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7D9" w:rsidRPr="00B91987" w:rsidRDefault="007240B2" w:rsidP="00200721">
      <w:pPr>
        <w:autoSpaceDE w:val="0"/>
        <w:autoSpaceDN w:val="0"/>
        <w:spacing w:line="300" w:lineRule="exact"/>
        <w:rPr>
          <w:rFonts w:ascii="ＭＳ ゴシック" w:eastAsia="ＭＳ ゴシック" w:hAnsi="ＭＳ ゴシック"/>
          <w:sz w:val="24"/>
        </w:rPr>
      </w:pPr>
      <w:r w:rsidRPr="00815D4F">
        <w:rPr>
          <w:rFonts w:ascii="ＭＳ ゴシック" w:eastAsia="ＭＳ ゴシック" w:hAnsi="ＭＳ ゴシック" w:hint="eastAsia"/>
          <w:sz w:val="24"/>
        </w:rPr>
        <w:t>管外旅費の支給事務の不備</w:t>
      </w:r>
    </w:p>
    <w:tbl>
      <w:tblPr>
        <w:tblpPr w:leftFromText="142" w:rightFromText="142" w:vertAnchor="text" w:horzAnchor="margin" w:tblpY="2"/>
        <w:tblW w:w="2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6407"/>
        <w:gridCol w:w="6095"/>
        <w:gridCol w:w="5812"/>
      </w:tblGrid>
      <w:tr w:rsidR="00AA3430" w:rsidRPr="009727D9" w:rsidTr="00AA3430">
        <w:trPr>
          <w:trHeight w:val="558"/>
        </w:trPr>
        <w:tc>
          <w:tcPr>
            <w:tcW w:w="2235" w:type="dxa"/>
            <w:shd w:val="clear" w:color="auto" w:fill="auto"/>
            <w:vAlign w:val="center"/>
          </w:tcPr>
          <w:p w:rsidR="00AA3430" w:rsidRPr="009727D9" w:rsidRDefault="00AA3430"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6407" w:type="dxa"/>
            <w:shd w:val="clear" w:color="auto" w:fill="auto"/>
            <w:vAlign w:val="center"/>
          </w:tcPr>
          <w:p w:rsidR="00AA3430" w:rsidRPr="009727D9" w:rsidRDefault="00AA3430"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6095" w:type="dxa"/>
            <w:shd w:val="clear" w:color="auto" w:fill="auto"/>
            <w:vAlign w:val="center"/>
          </w:tcPr>
          <w:p w:rsidR="00AA3430" w:rsidRPr="009727D9" w:rsidRDefault="00AA3430"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c>
          <w:tcPr>
            <w:tcW w:w="5812" w:type="dxa"/>
            <w:vAlign w:val="center"/>
          </w:tcPr>
          <w:p w:rsidR="00AA3430" w:rsidRPr="009727D9" w:rsidRDefault="00AA3430" w:rsidP="00C8287F">
            <w:pPr>
              <w:widowControl/>
              <w:autoSpaceDE w:val="0"/>
              <w:autoSpaceDN w:val="0"/>
              <w:spacing w:line="300" w:lineRule="exact"/>
              <w:jc w:val="center"/>
              <w:rPr>
                <w:rFonts w:ascii="ＭＳ Ｐゴシック" w:eastAsia="ＭＳ Ｐゴシック" w:hAnsi="ＭＳ Ｐゴシック" w:cs="Arial"/>
                <w:kern w:val="0"/>
                <w:sz w:val="24"/>
              </w:rPr>
            </w:pPr>
            <w:r>
              <w:rPr>
                <w:rFonts w:ascii="ＭＳ Ｐゴシック" w:eastAsia="ＭＳ Ｐゴシック" w:hAnsi="ＭＳ Ｐゴシック" w:cs="Arial" w:hint="eastAsia"/>
                <w:kern w:val="0"/>
                <w:sz w:val="24"/>
              </w:rPr>
              <w:t>措置の内容</w:t>
            </w:r>
          </w:p>
        </w:tc>
      </w:tr>
      <w:tr w:rsidR="00AA3430" w:rsidRPr="009727D9" w:rsidTr="00AA3430">
        <w:trPr>
          <w:trHeight w:val="6216"/>
        </w:trPr>
        <w:tc>
          <w:tcPr>
            <w:tcW w:w="2235" w:type="dxa"/>
          </w:tcPr>
          <w:p w:rsidR="00AA3430" w:rsidRDefault="00AA3430" w:rsidP="00444D28">
            <w:pPr>
              <w:autoSpaceDE w:val="0"/>
              <w:autoSpaceDN w:val="0"/>
              <w:spacing w:line="300" w:lineRule="exact"/>
              <w:rPr>
                <w:rFonts w:ascii="ＭＳ 明朝" w:hAnsi="ＭＳ 明朝"/>
                <w:sz w:val="24"/>
              </w:rPr>
            </w:pPr>
          </w:p>
          <w:p w:rsidR="00AA3430" w:rsidRDefault="00AA3430" w:rsidP="00D42BF4">
            <w:pPr>
              <w:autoSpaceDE w:val="0"/>
              <w:autoSpaceDN w:val="0"/>
              <w:spacing w:line="300" w:lineRule="exact"/>
              <w:rPr>
                <w:rFonts w:ascii="ＭＳ 明朝" w:hAnsi="ＭＳ 明朝"/>
                <w:sz w:val="24"/>
              </w:rPr>
            </w:pPr>
            <w:r w:rsidRPr="004D63B8">
              <w:rPr>
                <w:rFonts w:ascii="ＭＳ 明朝" w:hAnsi="ＭＳ 明朝" w:hint="eastAsia"/>
                <w:sz w:val="24"/>
              </w:rPr>
              <w:t>ｽﾏｰﾄｼﾃｨ戦略部</w:t>
            </w:r>
          </w:p>
          <w:p w:rsidR="00AA3430" w:rsidRPr="009727D9" w:rsidRDefault="00AA3430" w:rsidP="004D63B8">
            <w:pPr>
              <w:autoSpaceDE w:val="0"/>
              <w:autoSpaceDN w:val="0"/>
              <w:spacing w:line="300" w:lineRule="exact"/>
              <w:ind w:leftChars="100" w:left="210"/>
              <w:rPr>
                <w:rFonts w:ascii="ＭＳ 明朝" w:hAnsi="ＭＳ 明朝"/>
                <w:sz w:val="24"/>
              </w:rPr>
            </w:pPr>
            <w:r w:rsidRPr="00443A0E">
              <w:rPr>
                <w:rFonts w:ascii="ＭＳ 明朝" w:hAnsi="ＭＳ 明朝" w:hint="eastAsia"/>
                <w:sz w:val="24"/>
              </w:rPr>
              <w:t>地域戦略・特区推進課</w:t>
            </w:r>
          </w:p>
        </w:tc>
        <w:tc>
          <w:tcPr>
            <w:tcW w:w="6407" w:type="dxa"/>
          </w:tcPr>
          <w:p w:rsidR="00AA3430" w:rsidRPr="009727D9" w:rsidRDefault="00AA3430" w:rsidP="00C8287F">
            <w:pPr>
              <w:autoSpaceDE w:val="0"/>
              <w:autoSpaceDN w:val="0"/>
              <w:spacing w:line="300" w:lineRule="exact"/>
              <w:ind w:firstLineChars="100" w:firstLine="240"/>
              <w:rPr>
                <w:rFonts w:ascii="ＭＳ 明朝" w:hAnsi="ＭＳ 明朝" w:cs="Arial"/>
                <w:sz w:val="24"/>
              </w:rPr>
            </w:pPr>
          </w:p>
          <w:p w:rsidR="00AA3430" w:rsidRPr="00815D4F" w:rsidRDefault="00AA3430" w:rsidP="007240B2">
            <w:pPr>
              <w:autoSpaceDE w:val="0"/>
              <w:autoSpaceDN w:val="0"/>
              <w:snapToGrid w:val="0"/>
              <w:spacing w:line="300" w:lineRule="exact"/>
              <w:rPr>
                <w:rFonts w:ascii="ＭＳ 明朝" w:hAnsi="ＭＳ 明朝"/>
                <w:sz w:val="24"/>
              </w:rPr>
            </w:pPr>
            <w:r>
              <w:rPr>
                <w:rFonts w:ascii="ＭＳ 明朝" w:hAnsi="ＭＳ 明朝" w:hint="eastAsia"/>
                <w:sz w:val="24"/>
              </w:rPr>
              <w:t xml:space="preserve">　</w:t>
            </w:r>
            <w:r w:rsidRPr="00986ED8">
              <w:rPr>
                <w:rFonts w:ascii="ＭＳ 明朝" w:hAnsi="ＭＳ 明朝" w:hint="eastAsia"/>
                <w:sz w:val="24"/>
              </w:rPr>
              <w:t>旅費の概算払をしたときは、概算払を受けた者は旅費の確定後30日以内に精算を行い、支出命令者は同期間内に精算させなければならないが、ともに当該行為を怠り、精算が遅延しているものが</w:t>
            </w:r>
            <w:r>
              <w:rPr>
                <w:rFonts w:ascii="ＭＳ 明朝" w:hAnsi="ＭＳ 明朝" w:hint="eastAsia"/>
                <w:sz w:val="24"/>
              </w:rPr>
              <w:t>２</w:t>
            </w:r>
            <w:r w:rsidRPr="00986ED8">
              <w:rPr>
                <w:rFonts w:ascii="ＭＳ 明朝" w:hAnsi="ＭＳ 明朝" w:hint="eastAsia"/>
                <w:sz w:val="24"/>
              </w:rPr>
              <w:t>件あった。</w:t>
            </w:r>
          </w:p>
          <w:p w:rsidR="00AA3430" w:rsidRPr="00815D4F" w:rsidRDefault="00AA3430" w:rsidP="007240B2">
            <w:pPr>
              <w:autoSpaceDE w:val="0"/>
              <w:autoSpaceDN w:val="0"/>
              <w:snapToGrid w:val="0"/>
              <w:spacing w:line="300" w:lineRule="exact"/>
              <w:rPr>
                <w:rFonts w:ascii="ＭＳ 明朝" w:hAnsi="ＭＳ 明朝"/>
                <w:sz w:val="24"/>
              </w:rPr>
            </w:pPr>
          </w:p>
          <w:tbl>
            <w:tblPr>
              <w:tblpPr w:leftFromText="142" w:rightFromText="142" w:vertAnchor="text" w:horzAnchor="margin" w:tblpY="45"/>
              <w:tblOverlap w:val="neve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3"/>
              <w:gridCol w:w="1701"/>
              <w:gridCol w:w="1275"/>
              <w:gridCol w:w="1701"/>
            </w:tblGrid>
            <w:tr w:rsidR="00AA3430" w:rsidRPr="00815D4F" w:rsidTr="00AA3430">
              <w:trPr>
                <w:trHeight w:val="423"/>
              </w:trPr>
              <w:tc>
                <w:tcPr>
                  <w:tcW w:w="562" w:type="dxa"/>
                  <w:tcBorders>
                    <w:top w:val="single" w:sz="4" w:space="0" w:color="auto"/>
                    <w:left w:val="single" w:sz="4" w:space="0" w:color="auto"/>
                    <w:bottom w:val="single" w:sz="4" w:space="0" w:color="auto"/>
                    <w:right w:val="single" w:sz="4" w:space="0" w:color="auto"/>
                  </w:tcBorders>
                  <w:vAlign w:val="center"/>
                </w:tcPr>
                <w:p w:rsidR="00AA3430" w:rsidRPr="00815D4F" w:rsidRDefault="00AA3430" w:rsidP="007240B2">
                  <w:pPr>
                    <w:widowControl/>
                    <w:autoSpaceDE w:val="0"/>
                    <w:autoSpaceDN w:val="0"/>
                    <w:spacing w:line="300" w:lineRule="exact"/>
                    <w:jc w:val="center"/>
                    <w:rPr>
                      <w:rFonts w:ascii="ＭＳ 明朝" w:hAnsi="ＭＳ 明朝"/>
                      <w:sz w:val="24"/>
                    </w:rPr>
                  </w:pPr>
                  <w:r>
                    <w:rPr>
                      <w:rFonts w:ascii="ＭＳ 明朝" w:hAnsi="ＭＳ 明朝" w:hint="eastAsia"/>
                      <w:sz w:val="24"/>
                    </w:rPr>
                    <w:t>職員</w:t>
                  </w:r>
                </w:p>
              </w:tc>
              <w:tc>
                <w:tcPr>
                  <w:tcW w:w="993" w:type="dxa"/>
                  <w:tcBorders>
                    <w:top w:val="single" w:sz="4" w:space="0" w:color="auto"/>
                    <w:left w:val="single" w:sz="4" w:space="0" w:color="auto"/>
                    <w:bottom w:val="single" w:sz="4" w:space="0" w:color="auto"/>
                    <w:right w:val="single" w:sz="4" w:space="0" w:color="auto"/>
                  </w:tcBorders>
                  <w:vAlign w:val="center"/>
                  <w:hideMark/>
                </w:tcPr>
                <w:p w:rsidR="00AA3430" w:rsidRPr="00815D4F" w:rsidRDefault="00AA3430" w:rsidP="007240B2">
                  <w:pPr>
                    <w:widowControl/>
                    <w:autoSpaceDE w:val="0"/>
                    <w:autoSpaceDN w:val="0"/>
                    <w:spacing w:line="300" w:lineRule="exact"/>
                    <w:jc w:val="center"/>
                    <w:rPr>
                      <w:rFonts w:ascii="ＭＳ 明朝" w:hAnsi="ＭＳ 明朝"/>
                      <w:sz w:val="24"/>
                    </w:rPr>
                  </w:pPr>
                  <w:r w:rsidRPr="00815D4F">
                    <w:rPr>
                      <w:rFonts w:ascii="ＭＳ 明朝" w:hAnsi="ＭＳ 明朝" w:hint="eastAsia"/>
                      <w:sz w:val="24"/>
                    </w:rPr>
                    <w:t>出張先</w:t>
                  </w:r>
                </w:p>
              </w:tc>
              <w:tc>
                <w:tcPr>
                  <w:tcW w:w="1701" w:type="dxa"/>
                  <w:tcBorders>
                    <w:top w:val="single" w:sz="4" w:space="0" w:color="auto"/>
                    <w:left w:val="single" w:sz="4" w:space="0" w:color="auto"/>
                    <w:bottom w:val="single" w:sz="4" w:space="0" w:color="auto"/>
                    <w:right w:val="single" w:sz="4" w:space="0" w:color="auto"/>
                  </w:tcBorders>
                  <w:vAlign w:val="center"/>
                  <w:hideMark/>
                </w:tcPr>
                <w:p w:rsidR="00AA3430" w:rsidRPr="00815D4F" w:rsidRDefault="00AA3430" w:rsidP="007240B2">
                  <w:pPr>
                    <w:widowControl/>
                    <w:autoSpaceDE w:val="0"/>
                    <w:autoSpaceDN w:val="0"/>
                    <w:spacing w:line="300" w:lineRule="exact"/>
                    <w:jc w:val="center"/>
                    <w:rPr>
                      <w:rFonts w:ascii="ＭＳ 明朝" w:hAnsi="ＭＳ 明朝"/>
                      <w:sz w:val="24"/>
                    </w:rPr>
                  </w:pPr>
                  <w:r w:rsidRPr="00815D4F">
                    <w:rPr>
                      <w:rFonts w:ascii="ＭＳ 明朝" w:hAnsi="ＭＳ 明朝" w:hint="eastAsia"/>
                      <w:sz w:val="24"/>
                    </w:rPr>
                    <w:t>出張期間</w:t>
                  </w:r>
                </w:p>
              </w:tc>
              <w:tc>
                <w:tcPr>
                  <w:tcW w:w="1275" w:type="dxa"/>
                  <w:tcBorders>
                    <w:top w:val="single" w:sz="4" w:space="0" w:color="auto"/>
                    <w:left w:val="single" w:sz="4" w:space="0" w:color="auto"/>
                    <w:bottom w:val="single" w:sz="4" w:space="0" w:color="auto"/>
                    <w:right w:val="single" w:sz="4" w:space="0" w:color="auto"/>
                  </w:tcBorders>
                  <w:vAlign w:val="center"/>
                  <w:hideMark/>
                </w:tcPr>
                <w:p w:rsidR="00AA3430" w:rsidRPr="00815D4F" w:rsidRDefault="00AA3430" w:rsidP="007240B2">
                  <w:pPr>
                    <w:widowControl/>
                    <w:autoSpaceDE w:val="0"/>
                    <w:autoSpaceDN w:val="0"/>
                    <w:spacing w:line="300" w:lineRule="exact"/>
                    <w:jc w:val="center"/>
                    <w:rPr>
                      <w:rFonts w:ascii="ＭＳ 明朝" w:hAnsi="ＭＳ 明朝"/>
                      <w:sz w:val="24"/>
                    </w:rPr>
                  </w:pPr>
                  <w:r w:rsidRPr="00815D4F">
                    <w:rPr>
                      <w:rFonts w:ascii="ＭＳ 明朝" w:hAnsi="ＭＳ 明朝" w:hint="eastAsia"/>
                      <w:sz w:val="24"/>
                    </w:rPr>
                    <w:t>旅費支給額</w:t>
                  </w:r>
                </w:p>
              </w:tc>
              <w:tc>
                <w:tcPr>
                  <w:tcW w:w="1701" w:type="dxa"/>
                  <w:tcBorders>
                    <w:top w:val="single" w:sz="4" w:space="0" w:color="auto"/>
                    <w:left w:val="single" w:sz="4" w:space="0" w:color="auto"/>
                    <w:bottom w:val="single" w:sz="4" w:space="0" w:color="auto"/>
                    <w:right w:val="single" w:sz="4" w:space="0" w:color="auto"/>
                  </w:tcBorders>
                  <w:vAlign w:val="center"/>
                  <w:hideMark/>
                </w:tcPr>
                <w:p w:rsidR="00AA3430" w:rsidRPr="00815D4F" w:rsidRDefault="00AA3430" w:rsidP="007240B2">
                  <w:pPr>
                    <w:widowControl/>
                    <w:autoSpaceDE w:val="0"/>
                    <w:autoSpaceDN w:val="0"/>
                    <w:spacing w:line="300" w:lineRule="exact"/>
                    <w:jc w:val="center"/>
                    <w:rPr>
                      <w:rFonts w:ascii="ＭＳ 明朝" w:hAnsi="ＭＳ 明朝"/>
                      <w:sz w:val="24"/>
                    </w:rPr>
                  </w:pPr>
                  <w:r w:rsidRPr="00815D4F">
                    <w:rPr>
                      <w:rFonts w:ascii="ＭＳ 明朝" w:hAnsi="ＭＳ 明朝" w:hint="eastAsia"/>
                      <w:sz w:val="24"/>
                    </w:rPr>
                    <w:t>精算日</w:t>
                  </w:r>
                </w:p>
              </w:tc>
            </w:tr>
            <w:tr w:rsidR="00AA3430" w:rsidRPr="00815D4F" w:rsidTr="00AA3430">
              <w:trPr>
                <w:trHeight w:val="401"/>
              </w:trPr>
              <w:tc>
                <w:tcPr>
                  <w:tcW w:w="562" w:type="dxa"/>
                  <w:tcBorders>
                    <w:top w:val="nil"/>
                    <w:left w:val="single" w:sz="4" w:space="0" w:color="auto"/>
                    <w:bottom w:val="single" w:sz="4" w:space="0" w:color="auto"/>
                    <w:right w:val="single" w:sz="4" w:space="0" w:color="auto"/>
                  </w:tcBorders>
                  <w:vAlign w:val="center"/>
                </w:tcPr>
                <w:p w:rsidR="00AA3430" w:rsidRDefault="00AA3430" w:rsidP="004864CE">
                  <w:pPr>
                    <w:widowControl/>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993" w:type="dxa"/>
                  <w:tcBorders>
                    <w:top w:val="nil"/>
                    <w:left w:val="single" w:sz="4" w:space="0" w:color="auto"/>
                    <w:bottom w:val="single" w:sz="4" w:space="0" w:color="auto"/>
                    <w:right w:val="single" w:sz="4" w:space="0" w:color="auto"/>
                  </w:tcBorders>
                  <w:vAlign w:val="center"/>
                </w:tcPr>
                <w:p w:rsidR="00AA3430" w:rsidRDefault="00AA3430" w:rsidP="004864CE">
                  <w:pPr>
                    <w:widowControl/>
                    <w:autoSpaceDE w:val="0"/>
                    <w:autoSpaceDN w:val="0"/>
                    <w:spacing w:line="300" w:lineRule="exact"/>
                    <w:jc w:val="center"/>
                    <w:rPr>
                      <w:rFonts w:ascii="ＭＳ 明朝" w:hAnsi="ＭＳ 明朝"/>
                      <w:sz w:val="24"/>
                    </w:rPr>
                  </w:pPr>
                  <w:r>
                    <w:rPr>
                      <w:rFonts w:ascii="ＭＳ 明朝" w:hAnsi="ＭＳ 明朝" w:hint="eastAsia"/>
                      <w:sz w:val="24"/>
                    </w:rPr>
                    <w:t>神奈川県</w:t>
                  </w:r>
                </w:p>
              </w:tc>
              <w:tc>
                <w:tcPr>
                  <w:tcW w:w="1701" w:type="dxa"/>
                  <w:tcBorders>
                    <w:top w:val="nil"/>
                    <w:left w:val="single" w:sz="4" w:space="0" w:color="auto"/>
                    <w:bottom w:val="single" w:sz="4" w:space="0" w:color="auto"/>
                    <w:right w:val="single" w:sz="4" w:space="0" w:color="auto"/>
                  </w:tcBorders>
                  <w:vAlign w:val="center"/>
                </w:tcPr>
                <w:p w:rsidR="00AA3430" w:rsidRDefault="00AA3430" w:rsidP="003A76D8">
                  <w:pPr>
                    <w:widowControl/>
                    <w:tabs>
                      <w:tab w:val="right" w:pos="3637"/>
                    </w:tabs>
                    <w:autoSpaceDE w:val="0"/>
                    <w:autoSpaceDN w:val="0"/>
                    <w:spacing w:line="300" w:lineRule="exact"/>
                    <w:jc w:val="center"/>
                    <w:rPr>
                      <w:rFonts w:ascii="ＭＳ 明朝" w:hAnsi="ＭＳ 明朝"/>
                      <w:sz w:val="24"/>
                    </w:rPr>
                  </w:pPr>
                  <w:r>
                    <w:rPr>
                      <w:rFonts w:ascii="ＭＳ 明朝" w:hAnsi="ＭＳ 明朝" w:hint="eastAsia"/>
                      <w:sz w:val="24"/>
                    </w:rPr>
                    <w:t>令和２年11月17日</w:t>
                  </w:r>
                </w:p>
              </w:tc>
              <w:tc>
                <w:tcPr>
                  <w:tcW w:w="1275" w:type="dxa"/>
                  <w:tcBorders>
                    <w:top w:val="nil"/>
                    <w:left w:val="single" w:sz="4" w:space="0" w:color="auto"/>
                    <w:bottom w:val="single" w:sz="4" w:space="0" w:color="auto"/>
                    <w:right w:val="single" w:sz="4" w:space="0" w:color="auto"/>
                  </w:tcBorders>
                  <w:vAlign w:val="center"/>
                </w:tcPr>
                <w:p w:rsidR="00AA3430" w:rsidRDefault="00AA3430" w:rsidP="003A76D8">
                  <w:pPr>
                    <w:widowControl/>
                    <w:autoSpaceDE w:val="0"/>
                    <w:autoSpaceDN w:val="0"/>
                    <w:spacing w:line="300" w:lineRule="exact"/>
                    <w:jc w:val="center"/>
                    <w:rPr>
                      <w:rFonts w:ascii="ＭＳ 明朝" w:hAnsi="ＭＳ 明朝"/>
                      <w:sz w:val="24"/>
                    </w:rPr>
                  </w:pPr>
                  <w:r>
                    <w:rPr>
                      <w:rFonts w:ascii="ＭＳ 明朝" w:hAnsi="ＭＳ 明朝" w:hint="eastAsia"/>
                      <w:sz w:val="24"/>
                    </w:rPr>
                    <w:t>28,870円</w:t>
                  </w:r>
                </w:p>
              </w:tc>
              <w:tc>
                <w:tcPr>
                  <w:tcW w:w="1701" w:type="dxa"/>
                  <w:tcBorders>
                    <w:top w:val="nil"/>
                    <w:left w:val="single" w:sz="4" w:space="0" w:color="auto"/>
                    <w:bottom w:val="single" w:sz="4" w:space="0" w:color="auto"/>
                    <w:right w:val="single" w:sz="4" w:space="0" w:color="auto"/>
                  </w:tcBorders>
                  <w:vAlign w:val="center"/>
                </w:tcPr>
                <w:p w:rsidR="00AA3430" w:rsidRDefault="00AA3430" w:rsidP="003A76D8">
                  <w:pPr>
                    <w:widowControl/>
                    <w:autoSpaceDE w:val="0"/>
                    <w:autoSpaceDN w:val="0"/>
                    <w:spacing w:line="300" w:lineRule="exact"/>
                    <w:jc w:val="center"/>
                    <w:rPr>
                      <w:rFonts w:ascii="ＭＳ 明朝" w:hAnsi="ＭＳ 明朝"/>
                      <w:sz w:val="24"/>
                    </w:rPr>
                  </w:pPr>
                  <w:r>
                    <w:rPr>
                      <w:rFonts w:ascii="ＭＳ 明朝" w:hAnsi="ＭＳ 明朝" w:hint="eastAsia"/>
                      <w:sz w:val="24"/>
                    </w:rPr>
                    <w:t>令和２年12月21日</w:t>
                  </w:r>
                </w:p>
              </w:tc>
            </w:tr>
            <w:tr w:rsidR="00AA3430" w:rsidRPr="00815D4F" w:rsidTr="00AA3430">
              <w:trPr>
                <w:trHeight w:val="401"/>
              </w:trPr>
              <w:tc>
                <w:tcPr>
                  <w:tcW w:w="562" w:type="dxa"/>
                  <w:tcBorders>
                    <w:top w:val="nil"/>
                    <w:left w:val="single" w:sz="4" w:space="0" w:color="auto"/>
                    <w:bottom w:val="single" w:sz="4" w:space="0" w:color="auto"/>
                    <w:right w:val="single" w:sz="4" w:space="0" w:color="auto"/>
                  </w:tcBorders>
                  <w:vAlign w:val="center"/>
                </w:tcPr>
                <w:p w:rsidR="00AA3430" w:rsidRDefault="00AA3430" w:rsidP="004864CE">
                  <w:pPr>
                    <w:widowControl/>
                    <w:autoSpaceDE w:val="0"/>
                    <w:autoSpaceDN w:val="0"/>
                    <w:spacing w:line="300" w:lineRule="exact"/>
                    <w:jc w:val="center"/>
                    <w:rPr>
                      <w:rFonts w:ascii="ＭＳ 明朝" w:hAnsi="ＭＳ 明朝"/>
                      <w:sz w:val="24"/>
                    </w:rPr>
                  </w:pPr>
                  <w:r>
                    <w:rPr>
                      <w:rFonts w:ascii="ＭＳ 明朝" w:hAnsi="ＭＳ 明朝" w:hint="eastAsia"/>
                      <w:sz w:val="24"/>
                    </w:rPr>
                    <w:t>Ｂ</w:t>
                  </w:r>
                </w:p>
              </w:tc>
              <w:tc>
                <w:tcPr>
                  <w:tcW w:w="993" w:type="dxa"/>
                  <w:tcBorders>
                    <w:top w:val="nil"/>
                    <w:left w:val="single" w:sz="4" w:space="0" w:color="auto"/>
                    <w:bottom w:val="single" w:sz="4" w:space="0" w:color="auto"/>
                    <w:right w:val="single" w:sz="4" w:space="0" w:color="auto"/>
                  </w:tcBorders>
                  <w:vAlign w:val="center"/>
                </w:tcPr>
                <w:p w:rsidR="00AA3430" w:rsidRPr="00815D4F" w:rsidRDefault="00AA3430" w:rsidP="004864CE">
                  <w:pPr>
                    <w:widowControl/>
                    <w:autoSpaceDE w:val="0"/>
                    <w:autoSpaceDN w:val="0"/>
                    <w:spacing w:line="300" w:lineRule="exact"/>
                    <w:jc w:val="center"/>
                    <w:rPr>
                      <w:rFonts w:ascii="ＭＳ 明朝" w:hAnsi="ＭＳ 明朝"/>
                      <w:sz w:val="24"/>
                    </w:rPr>
                  </w:pPr>
                  <w:r>
                    <w:rPr>
                      <w:rFonts w:ascii="ＭＳ 明朝" w:hAnsi="ＭＳ 明朝" w:hint="eastAsia"/>
                      <w:sz w:val="24"/>
                    </w:rPr>
                    <w:t>神奈川県</w:t>
                  </w:r>
                </w:p>
              </w:tc>
              <w:tc>
                <w:tcPr>
                  <w:tcW w:w="1701" w:type="dxa"/>
                  <w:tcBorders>
                    <w:top w:val="nil"/>
                    <w:left w:val="single" w:sz="4" w:space="0" w:color="auto"/>
                    <w:bottom w:val="single" w:sz="4" w:space="0" w:color="auto"/>
                    <w:right w:val="single" w:sz="4" w:space="0" w:color="auto"/>
                  </w:tcBorders>
                  <w:vAlign w:val="center"/>
                </w:tcPr>
                <w:p w:rsidR="00AA3430" w:rsidRPr="00815D4F" w:rsidRDefault="00AA3430" w:rsidP="003A76D8">
                  <w:pPr>
                    <w:widowControl/>
                    <w:tabs>
                      <w:tab w:val="right" w:pos="3637"/>
                    </w:tabs>
                    <w:autoSpaceDE w:val="0"/>
                    <w:autoSpaceDN w:val="0"/>
                    <w:spacing w:line="300" w:lineRule="exact"/>
                    <w:jc w:val="center"/>
                    <w:rPr>
                      <w:rFonts w:ascii="ＭＳ 明朝" w:hAnsi="ＭＳ 明朝"/>
                      <w:sz w:val="24"/>
                    </w:rPr>
                  </w:pPr>
                  <w:r>
                    <w:rPr>
                      <w:rFonts w:ascii="ＭＳ 明朝" w:hAnsi="ＭＳ 明朝" w:hint="eastAsia"/>
                      <w:sz w:val="24"/>
                    </w:rPr>
                    <w:t>令和２年11月17日</w:t>
                  </w:r>
                </w:p>
              </w:tc>
              <w:tc>
                <w:tcPr>
                  <w:tcW w:w="1275" w:type="dxa"/>
                  <w:tcBorders>
                    <w:top w:val="nil"/>
                    <w:left w:val="single" w:sz="4" w:space="0" w:color="auto"/>
                    <w:bottom w:val="single" w:sz="4" w:space="0" w:color="auto"/>
                    <w:right w:val="single" w:sz="4" w:space="0" w:color="auto"/>
                  </w:tcBorders>
                  <w:vAlign w:val="center"/>
                </w:tcPr>
                <w:p w:rsidR="00AA3430" w:rsidRPr="00815D4F" w:rsidRDefault="00AA3430" w:rsidP="003A76D8">
                  <w:pPr>
                    <w:widowControl/>
                    <w:autoSpaceDE w:val="0"/>
                    <w:autoSpaceDN w:val="0"/>
                    <w:spacing w:line="300" w:lineRule="exact"/>
                    <w:jc w:val="center"/>
                    <w:rPr>
                      <w:rFonts w:ascii="ＭＳ 明朝" w:hAnsi="ＭＳ 明朝"/>
                      <w:sz w:val="24"/>
                    </w:rPr>
                  </w:pPr>
                  <w:r>
                    <w:rPr>
                      <w:rFonts w:ascii="ＭＳ 明朝" w:hAnsi="ＭＳ 明朝" w:hint="eastAsia"/>
                      <w:sz w:val="24"/>
                    </w:rPr>
                    <w:t>29,170</w:t>
                  </w:r>
                  <w:r w:rsidRPr="00815D4F">
                    <w:rPr>
                      <w:rFonts w:ascii="ＭＳ 明朝" w:hAnsi="ＭＳ 明朝" w:hint="eastAsia"/>
                      <w:sz w:val="24"/>
                    </w:rPr>
                    <w:t>円</w:t>
                  </w:r>
                </w:p>
              </w:tc>
              <w:tc>
                <w:tcPr>
                  <w:tcW w:w="1701" w:type="dxa"/>
                  <w:tcBorders>
                    <w:top w:val="nil"/>
                    <w:left w:val="single" w:sz="4" w:space="0" w:color="auto"/>
                    <w:bottom w:val="single" w:sz="4" w:space="0" w:color="auto"/>
                    <w:right w:val="single" w:sz="4" w:space="0" w:color="auto"/>
                  </w:tcBorders>
                  <w:vAlign w:val="center"/>
                </w:tcPr>
                <w:p w:rsidR="00AA3430" w:rsidRPr="00815D4F" w:rsidRDefault="00AA3430" w:rsidP="003A76D8">
                  <w:pPr>
                    <w:widowControl/>
                    <w:autoSpaceDE w:val="0"/>
                    <w:autoSpaceDN w:val="0"/>
                    <w:spacing w:line="300" w:lineRule="exact"/>
                    <w:jc w:val="center"/>
                    <w:rPr>
                      <w:rFonts w:ascii="ＭＳ 明朝" w:hAnsi="ＭＳ 明朝"/>
                      <w:sz w:val="24"/>
                    </w:rPr>
                  </w:pPr>
                  <w:r>
                    <w:rPr>
                      <w:rFonts w:ascii="ＭＳ 明朝" w:hAnsi="ＭＳ 明朝" w:hint="eastAsia"/>
                      <w:sz w:val="24"/>
                    </w:rPr>
                    <w:t>令和２年12月21日</w:t>
                  </w:r>
                </w:p>
              </w:tc>
            </w:tr>
          </w:tbl>
          <w:p w:rsidR="00AA3430" w:rsidRDefault="00AA3430" w:rsidP="00C8287F">
            <w:pPr>
              <w:autoSpaceDE w:val="0"/>
              <w:autoSpaceDN w:val="0"/>
              <w:spacing w:line="300" w:lineRule="exact"/>
              <w:rPr>
                <w:rFonts w:ascii="ＭＳ 明朝" w:hAnsi="ＭＳ 明朝"/>
                <w:sz w:val="24"/>
              </w:rPr>
            </w:pPr>
          </w:p>
          <w:p w:rsidR="00AA3430" w:rsidRDefault="00AA3430" w:rsidP="00C8287F">
            <w:pPr>
              <w:autoSpaceDE w:val="0"/>
              <w:autoSpaceDN w:val="0"/>
              <w:spacing w:line="300" w:lineRule="exact"/>
              <w:rPr>
                <w:rFonts w:ascii="ＭＳ 明朝" w:hAnsi="ＭＳ 明朝"/>
                <w:sz w:val="24"/>
              </w:rPr>
            </w:pPr>
          </w:p>
          <w:p w:rsidR="00AA3430" w:rsidRDefault="00AA3430" w:rsidP="00C8287F">
            <w:pPr>
              <w:autoSpaceDE w:val="0"/>
              <w:autoSpaceDN w:val="0"/>
              <w:spacing w:line="300" w:lineRule="exact"/>
              <w:rPr>
                <w:rFonts w:ascii="ＭＳ 明朝" w:hAnsi="ＭＳ 明朝"/>
                <w:sz w:val="24"/>
              </w:rPr>
            </w:pPr>
          </w:p>
          <w:p w:rsidR="00AA3430" w:rsidRDefault="00AA3430" w:rsidP="00C8287F">
            <w:pPr>
              <w:autoSpaceDE w:val="0"/>
              <w:autoSpaceDN w:val="0"/>
              <w:spacing w:line="300" w:lineRule="exact"/>
              <w:rPr>
                <w:rFonts w:ascii="ＭＳ 明朝" w:hAnsi="ＭＳ 明朝"/>
                <w:sz w:val="24"/>
              </w:rPr>
            </w:pPr>
          </w:p>
          <w:p w:rsidR="00AA3430" w:rsidRDefault="00AA3430" w:rsidP="00C8287F">
            <w:pPr>
              <w:autoSpaceDE w:val="0"/>
              <w:autoSpaceDN w:val="0"/>
              <w:spacing w:line="300" w:lineRule="exact"/>
              <w:rPr>
                <w:rFonts w:ascii="ＭＳ 明朝" w:hAnsi="ＭＳ 明朝"/>
                <w:sz w:val="24"/>
              </w:rPr>
            </w:pPr>
          </w:p>
          <w:p w:rsidR="00AA3430" w:rsidRPr="009727D9" w:rsidRDefault="00AA3430" w:rsidP="00C8287F">
            <w:pPr>
              <w:autoSpaceDE w:val="0"/>
              <w:autoSpaceDN w:val="0"/>
              <w:spacing w:line="300" w:lineRule="exact"/>
              <w:rPr>
                <w:rFonts w:ascii="ＭＳ 明朝" w:hAnsi="ＭＳ 明朝"/>
                <w:sz w:val="24"/>
              </w:rPr>
            </w:pPr>
          </w:p>
        </w:tc>
        <w:tc>
          <w:tcPr>
            <w:tcW w:w="6095" w:type="dxa"/>
          </w:tcPr>
          <w:p w:rsidR="00AA3430" w:rsidRPr="009727D9" w:rsidRDefault="00AA3430" w:rsidP="00C8287F">
            <w:pPr>
              <w:autoSpaceDE w:val="0"/>
              <w:autoSpaceDN w:val="0"/>
              <w:spacing w:line="300" w:lineRule="exact"/>
              <w:rPr>
                <w:rFonts w:ascii="ＭＳ 明朝" w:hAnsi="ＭＳ 明朝"/>
                <w:sz w:val="24"/>
              </w:rPr>
            </w:pPr>
          </w:p>
          <w:p w:rsidR="00AA3430" w:rsidRPr="00815D4F" w:rsidRDefault="00AA3430" w:rsidP="007240B2">
            <w:pPr>
              <w:autoSpaceDE w:val="0"/>
              <w:autoSpaceDN w:val="0"/>
              <w:snapToGrid w:val="0"/>
              <w:spacing w:line="300" w:lineRule="exact"/>
              <w:ind w:firstLineChars="100" w:firstLine="240"/>
              <w:jc w:val="left"/>
              <w:rPr>
                <w:rFonts w:ascii="ＭＳ 明朝" w:hAnsi="ＭＳ 明朝"/>
                <w:sz w:val="24"/>
              </w:rPr>
            </w:pPr>
            <w:r w:rsidRPr="00815D4F">
              <w:rPr>
                <w:rFonts w:ascii="ＭＳ 明朝" w:hAnsi="ＭＳ 明朝" w:hint="eastAsia"/>
                <w:sz w:val="24"/>
              </w:rPr>
              <w:t>検出事項について、概算払を受けた者に対し、精算の必要性について周知徹底するとともに、支出命令者による確認を徹底することなどを通じ、法令等に基づく適正な事務処理を行われたい。</w:t>
            </w:r>
          </w:p>
          <w:p w:rsidR="00AA3430" w:rsidRPr="00815D4F" w:rsidRDefault="00AA3430" w:rsidP="007240B2">
            <w:pPr>
              <w:autoSpaceDE w:val="0"/>
              <w:autoSpaceDN w:val="0"/>
              <w:snapToGrid w:val="0"/>
              <w:spacing w:line="300" w:lineRule="exact"/>
              <w:ind w:firstLineChars="100" w:firstLine="240"/>
              <w:jc w:val="left"/>
              <w:rPr>
                <w:rFonts w:ascii="ＭＳ 明朝" w:hAnsi="ＭＳ 明朝"/>
                <w:sz w:val="24"/>
              </w:rPr>
            </w:pPr>
          </w:p>
          <w:tbl>
            <w:tblPr>
              <w:tblpPr w:leftFromText="142" w:rightFromText="142" w:vertAnchor="text" w:horzAnchor="margin" w:tblpY="158"/>
              <w:tblOverlap w:val="never"/>
              <w:tblW w:w="566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5665"/>
            </w:tblGrid>
            <w:tr w:rsidR="00AA3430" w:rsidRPr="00815D4F" w:rsidTr="00AA3430">
              <w:trPr>
                <w:trHeight w:val="3318"/>
              </w:trPr>
              <w:tc>
                <w:tcPr>
                  <w:tcW w:w="5665" w:type="dxa"/>
                  <w:shd w:val="clear" w:color="auto" w:fill="auto"/>
                </w:tcPr>
                <w:p w:rsidR="00AA3430" w:rsidRPr="00815D4F" w:rsidRDefault="00AA3430" w:rsidP="00836437">
                  <w:pPr>
                    <w:autoSpaceDE w:val="0"/>
                    <w:autoSpaceDN w:val="0"/>
                    <w:spacing w:line="300" w:lineRule="exact"/>
                    <w:rPr>
                      <w:rFonts w:ascii="ＭＳ 明朝" w:hAnsi="ＭＳ 明朝"/>
                      <w:sz w:val="24"/>
                    </w:rPr>
                  </w:pPr>
                  <w:r w:rsidRPr="00815D4F">
                    <w:rPr>
                      <w:rFonts w:ascii="ＭＳ 明朝" w:hAnsi="ＭＳ 明朝" w:hint="eastAsia"/>
                      <w:sz w:val="24"/>
                    </w:rPr>
                    <w:t>【地方自治法施行令】</w:t>
                  </w:r>
                </w:p>
                <w:p w:rsidR="00AA3430" w:rsidRPr="00815D4F" w:rsidRDefault="00AA3430" w:rsidP="00836437">
                  <w:pPr>
                    <w:autoSpaceDE w:val="0"/>
                    <w:autoSpaceDN w:val="0"/>
                    <w:spacing w:line="300" w:lineRule="exact"/>
                    <w:rPr>
                      <w:rFonts w:ascii="ＭＳ 明朝" w:hAnsi="ＭＳ 明朝"/>
                      <w:sz w:val="24"/>
                    </w:rPr>
                  </w:pPr>
                  <w:r w:rsidRPr="00815D4F">
                    <w:rPr>
                      <w:rFonts w:ascii="ＭＳ 明朝" w:hAnsi="ＭＳ 明朝" w:hint="eastAsia"/>
                      <w:sz w:val="24"/>
                    </w:rPr>
                    <w:t xml:space="preserve">（概算払） </w:t>
                  </w:r>
                </w:p>
                <w:p w:rsidR="00AA3430" w:rsidRPr="00815D4F" w:rsidRDefault="00AA3430" w:rsidP="00836437">
                  <w:pPr>
                    <w:autoSpaceDE w:val="0"/>
                    <w:autoSpaceDN w:val="0"/>
                    <w:spacing w:line="300" w:lineRule="exact"/>
                    <w:ind w:left="240" w:hangingChars="100" w:hanging="240"/>
                    <w:rPr>
                      <w:rFonts w:ascii="ＭＳ 明朝" w:hAnsi="ＭＳ 明朝"/>
                      <w:sz w:val="24"/>
                    </w:rPr>
                  </w:pPr>
                  <w:r w:rsidRPr="00815D4F">
                    <w:rPr>
                      <w:rFonts w:ascii="ＭＳ 明朝" w:hAnsi="ＭＳ 明朝" w:hint="eastAsia"/>
                      <w:sz w:val="24"/>
                    </w:rPr>
                    <w:t xml:space="preserve">第162条　次の各号に掲げる経費については、概算払をすることができる。 </w:t>
                  </w:r>
                </w:p>
                <w:p w:rsidR="00AA3430" w:rsidRPr="00815D4F" w:rsidRDefault="00AA3430" w:rsidP="00836437">
                  <w:pPr>
                    <w:autoSpaceDE w:val="0"/>
                    <w:autoSpaceDN w:val="0"/>
                    <w:spacing w:line="300" w:lineRule="exact"/>
                    <w:ind w:firstLineChars="100" w:firstLine="240"/>
                    <w:rPr>
                      <w:rFonts w:ascii="ＭＳ 明朝" w:hAnsi="ＭＳ 明朝"/>
                      <w:sz w:val="24"/>
                    </w:rPr>
                  </w:pPr>
                  <w:r w:rsidRPr="00815D4F">
                    <w:rPr>
                      <w:rFonts w:ascii="ＭＳ 明朝" w:hAnsi="ＭＳ 明朝" w:hint="eastAsia"/>
                      <w:sz w:val="24"/>
                    </w:rPr>
                    <w:t>一  旅費</w:t>
                  </w:r>
                </w:p>
                <w:p w:rsidR="00AA3430" w:rsidRPr="00815D4F" w:rsidRDefault="00AA3430" w:rsidP="00836437">
                  <w:pPr>
                    <w:autoSpaceDE w:val="0"/>
                    <w:autoSpaceDN w:val="0"/>
                    <w:spacing w:line="300" w:lineRule="exact"/>
                    <w:rPr>
                      <w:rFonts w:ascii="ＭＳ 明朝" w:hAnsi="ＭＳ 明朝"/>
                      <w:sz w:val="24"/>
                    </w:rPr>
                  </w:pPr>
                </w:p>
                <w:p w:rsidR="00AA3430" w:rsidRPr="00815D4F" w:rsidRDefault="00AA3430" w:rsidP="00836437">
                  <w:pPr>
                    <w:autoSpaceDE w:val="0"/>
                    <w:autoSpaceDN w:val="0"/>
                    <w:spacing w:line="300" w:lineRule="exact"/>
                    <w:rPr>
                      <w:rFonts w:ascii="ＭＳ 明朝" w:hAnsi="ＭＳ 明朝"/>
                      <w:sz w:val="24"/>
                    </w:rPr>
                  </w:pPr>
                  <w:r w:rsidRPr="00815D4F">
                    <w:rPr>
                      <w:rFonts w:ascii="ＭＳ 明朝" w:hAnsi="ＭＳ 明朝" w:hint="eastAsia"/>
                      <w:sz w:val="24"/>
                    </w:rPr>
                    <w:t>【大阪府財務規則】</w:t>
                  </w:r>
                </w:p>
                <w:p w:rsidR="00AA3430" w:rsidRPr="00815D4F" w:rsidRDefault="00AA3430" w:rsidP="00836437">
                  <w:pPr>
                    <w:autoSpaceDE w:val="0"/>
                    <w:autoSpaceDN w:val="0"/>
                    <w:spacing w:line="300" w:lineRule="exact"/>
                    <w:rPr>
                      <w:rFonts w:ascii="ＭＳ 明朝" w:hAnsi="ＭＳ 明朝"/>
                      <w:sz w:val="24"/>
                    </w:rPr>
                  </w:pPr>
                  <w:r w:rsidRPr="00815D4F">
                    <w:rPr>
                      <w:rFonts w:ascii="ＭＳ 明朝" w:hAnsi="ＭＳ 明朝" w:hint="eastAsia"/>
                      <w:sz w:val="24"/>
                    </w:rPr>
                    <w:t>（概算払の精算）</w:t>
                  </w:r>
                </w:p>
                <w:p w:rsidR="00AA3430" w:rsidRPr="00815D4F" w:rsidRDefault="00AA3430" w:rsidP="00836437">
                  <w:pPr>
                    <w:autoSpaceDE w:val="0"/>
                    <w:autoSpaceDN w:val="0"/>
                    <w:spacing w:line="300" w:lineRule="exact"/>
                    <w:ind w:left="240" w:hangingChars="100" w:hanging="240"/>
                    <w:rPr>
                      <w:rFonts w:ascii="ＭＳ 明朝" w:hAnsi="ＭＳ 明朝"/>
                      <w:sz w:val="24"/>
                    </w:rPr>
                  </w:pPr>
                  <w:r w:rsidRPr="00815D4F">
                    <w:rPr>
                      <w:rFonts w:ascii="ＭＳ 明朝" w:hAnsi="ＭＳ 明朝" w:hint="eastAsia"/>
                      <w:sz w:val="24"/>
                    </w:rPr>
                    <w:t>第47条　支出命令者は、概算払をしたときは、その債務の額が確定した後30日以内に、概算払を受けた者に精算させなければならない。</w:t>
                  </w:r>
                </w:p>
              </w:tc>
            </w:tr>
          </w:tbl>
          <w:p w:rsidR="00AA3430" w:rsidRPr="009727D9" w:rsidRDefault="00AA3430" w:rsidP="00C8287F">
            <w:pPr>
              <w:autoSpaceDE w:val="0"/>
              <w:autoSpaceDN w:val="0"/>
              <w:spacing w:line="300" w:lineRule="exact"/>
              <w:ind w:left="480" w:hangingChars="200" w:hanging="480"/>
              <w:rPr>
                <w:rFonts w:ascii="ＭＳ 明朝" w:hAnsi="ＭＳ 明朝"/>
                <w:sz w:val="24"/>
              </w:rPr>
            </w:pPr>
          </w:p>
        </w:tc>
        <w:tc>
          <w:tcPr>
            <w:tcW w:w="5812" w:type="dxa"/>
          </w:tcPr>
          <w:p w:rsidR="00AA3430" w:rsidRDefault="00AA3430" w:rsidP="00C8287F">
            <w:pPr>
              <w:autoSpaceDE w:val="0"/>
              <w:autoSpaceDN w:val="0"/>
              <w:spacing w:line="300" w:lineRule="exact"/>
              <w:rPr>
                <w:rFonts w:ascii="ＭＳ 明朝" w:hAnsi="ＭＳ 明朝"/>
                <w:sz w:val="24"/>
              </w:rPr>
            </w:pPr>
          </w:p>
          <w:p w:rsidR="00AA3430" w:rsidRPr="00AA3430" w:rsidRDefault="00AA3430" w:rsidP="00AA3430">
            <w:pPr>
              <w:widowControl/>
              <w:autoSpaceDE w:val="0"/>
              <w:autoSpaceDN w:val="0"/>
              <w:spacing w:line="300" w:lineRule="exact"/>
              <w:ind w:firstLine="240"/>
              <w:rPr>
                <w:rFonts w:hAnsi="ＭＳ 明朝"/>
                <w:sz w:val="24"/>
              </w:rPr>
            </w:pPr>
            <w:r w:rsidRPr="00AA3430">
              <w:rPr>
                <w:rFonts w:hAnsi="ＭＳ 明朝" w:hint="eastAsia"/>
                <w:sz w:val="24"/>
              </w:rPr>
              <w:t>所属職員に対し、余裕を持った管外出張の</w:t>
            </w:r>
            <w:r w:rsidR="008C738A" w:rsidRPr="00731FF2">
              <w:rPr>
                <w:rFonts w:hAnsi="ＭＳ 明朝" w:hint="eastAsia"/>
                <w:sz w:val="24"/>
              </w:rPr>
              <w:t>手続</w:t>
            </w:r>
            <w:r w:rsidRPr="00AA3430">
              <w:rPr>
                <w:rFonts w:hAnsi="ＭＳ 明朝" w:hint="eastAsia"/>
                <w:sz w:val="24"/>
              </w:rPr>
              <w:t>と旅行後の適切な精算処理について周知し、注意喚起を行った。</w:t>
            </w:r>
          </w:p>
          <w:p w:rsidR="00AA3430" w:rsidRPr="009727D9" w:rsidRDefault="00AA3430" w:rsidP="00AA3430">
            <w:pPr>
              <w:autoSpaceDE w:val="0"/>
              <w:autoSpaceDN w:val="0"/>
              <w:spacing w:line="300" w:lineRule="exact"/>
              <w:ind w:firstLineChars="100" w:firstLine="240"/>
              <w:rPr>
                <w:rFonts w:ascii="ＭＳ 明朝" w:hAnsi="ＭＳ 明朝"/>
                <w:sz w:val="24"/>
              </w:rPr>
            </w:pPr>
            <w:r w:rsidRPr="00AA3430">
              <w:rPr>
                <w:rFonts w:hAnsi="ＭＳ 明朝" w:hint="eastAsia"/>
                <w:sz w:val="24"/>
              </w:rPr>
              <w:t>また、管外出張の処理状況を管理する一覧表を作成し未精算案件の確認を徹底することで、事務処理に遺漏のないよう対応することとした。</w:t>
            </w:r>
          </w:p>
        </w:tc>
      </w:tr>
    </w:tbl>
    <w:p w:rsidR="00E07675" w:rsidRPr="00A62CEC" w:rsidRDefault="00E07675" w:rsidP="00E07675">
      <w:pPr>
        <w:autoSpaceDE w:val="0"/>
        <w:autoSpaceDN w:val="0"/>
        <w:spacing w:line="340" w:lineRule="exact"/>
        <w:jc w:val="right"/>
        <w:rPr>
          <w:rFonts w:ascii="ＭＳ 明朝" w:hAnsi="ＭＳ 明朝"/>
          <w:vanish/>
          <w:sz w:val="24"/>
          <w:szCs w:val="22"/>
        </w:rPr>
      </w:pPr>
      <w:r w:rsidRPr="00A62CEC">
        <w:rPr>
          <w:rFonts w:ascii="ＭＳ ゴシック" w:eastAsia="ＭＳ ゴシック" w:hAnsi="ＭＳ ゴシック" w:hint="eastAsia"/>
          <w:sz w:val="24"/>
        </w:rPr>
        <w:t>監査（検査）実施年月日（委員：令和－年－月－日、事務局：令和</w:t>
      </w:r>
      <w:r w:rsidR="00260ABC">
        <w:rPr>
          <w:rFonts w:ascii="ＭＳ ゴシック" w:eastAsia="ＭＳ ゴシック" w:hAnsi="ＭＳ ゴシック" w:hint="eastAsia"/>
          <w:sz w:val="24"/>
        </w:rPr>
        <w:t>３</w:t>
      </w:r>
      <w:r w:rsidRPr="00A62CEC">
        <w:rPr>
          <w:rFonts w:ascii="ＭＳ ゴシック" w:eastAsia="ＭＳ ゴシック" w:hAnsi="ＭＳ ゴシック" w:hint="eastAsia"/>
          <w:sz w:val="24"/>
        </w:rPr>
        <w:t>年</w:t>
      </w:r>
      <w:r w:rsidR="00D364C1">
        <w:rPr>
          <w:rFonts w:ascii="ＭＳ ゴシック" w:eastAsia="ＭＳ ゴシック" w:hAnsi="ＭＳ ゴシック" w:hint="eastAsia"/>
          <w:sz w:val="24"/>
        </w:rPr>
        <w:t>６</w:t>
      </w:r>
      <w:r w:rsidRPr="00A62CEC">
        <w:rPr>
          <w:rFonts w:ascii="ＭＳ ゴシック" w:eastAsia="ＭＳ ゴシック" w:hAnsi="ＭＳ ゴシック" w:hint="eastAsia"/>
          <w:sz w:val="24"/>
        </w:rPr>
        <w:t>月</w:t>
      </w:r>
      <w:r w:rsidR="00260ABC">
        <w:rPr>
          <w:rFonts w:ascii="ＭＳ ゴシック" w:eastAsia="ＭＳ ゴシック" w:hAnsi="ＭＳ ゴシック" w:hint="eastAsia"/>
          <w:sz w:val="24"/>
        </w:rPr>
        <w:t>28日</w:t>
      </w:r>
      <w:r w:rsidRPr="00A62CEC">
        <w:rPr>
          <w:rFonts w:ascii="ＭＳ ゴシック" w:eastAsia="ＭＳ ゴシック" w:hAnsi="ＭＳ ゴシック" w:hint="eastAsia"/>
          <w:sz w:val="24"/>
        </w:rPr>
        <w:t>）</w:t>
      </w:r>
    </w:p>
    <w:p w:rsidR="0020737A" w:rsidRDefault="0020737A" w:rsidP="0020737A">
      <w:pPr>
        <w:sectPr w:rsidR="0020737A" w:rsidSect="0020737A">
          <w:footerReference w:type="default" r:id="rId11"/>
          <w:pgSz w:w="23814" w:h="16839" w:orient="landscape" w:code="8"/>
          <w:pgMar w:top="2024" w:right="1701" w:bottom="2024" w:left="1622" w:header="851" w:footer="595" w:gutter="0"/>
          <w:cols w:space="425"/>
          <w:docGrid w:type="lines" w:linePitch="332"/>
        </w:sectPr>
      </w:pPr>
    </w:p>
    <w:p w:rsidR="0020737A" w:rsidRPr="001304CE" w:rsidRDefault="0020737A" w:rsidP="00B133C4">
      <w:pPr>
        <w:autoSpaceDE w:val="0"/>
        <w:autoSpaceDN w:val="0"/>
        <w:spacing w:line="300" w:lineRule="exact"/>
        <w:rPr>
          <w:rFonts w:ascii="ＭＳ ゴシック" w:eastAsia="ＭＳ ゴシック" w:hAnsi="ＭＳ ゴシック"/>
          <w:sz w:val="24"/>
        </w:rPr>
      </w:pPr>
      <w:r w:rsidRPr="004E1698">
        <w:rPr>
          <w:rFonts w:ascii="ＭＳ ゴシック" w:eastAsia="ＭＳ ゴシック" w:hAnsi="ＭＳ ゴシック" w:hint="eastAsia"/>
          <w:sz w:val="24"/>
        </w:rPr>
        <w:lastRenderedPageBreak/>
        <w:t>不適切な服務管理</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6092"/>
        <w:gridCol w:w="7525"/>
        <w:gridCol w:w="5085"/>
      </w:tblGrid>
      <w:tr w:rsidR="0020737A" w:rsidRPr="009727D9" w:rsidTr="000061E4">
        <w:trPr>
          <w:trHeight w:val="558"/>
        </w:trPr>
        <w:tc>
          <w:tcPr>
            <w:tcW w:w="1782" w:type="dxa"/>
            <w:shd w:val="clear" w:color="auto" w:fill="auto"/>
            <w:vAlign w:val="center"/>
          </w:tcPr>
          <w:p w:rsidR="0020737A" w:rsidRPr="009727D9" w:rsidRDefault="0020737A" w:rsidP="00915A67">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6109" w:type="dxa"/>
            <w:shd w:val="clear" w:color="auto" w:fill="auto"/>
            <w:vAlign w:val="center"/>
          </w:tcPr>
          <w:p w:rsidR="0020737A" w:rsidRPr="009727D9" w:rsidRDefault="0020737A" w:rsidP="00915A67">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7526" w:type="dxa"/>
            <w:shd w:val="clear" w:color="auto" w:fill="auto"/>
            <w:vAlign w:val="center"/>
          </w:tcPr>
          <w:p w:rsidR="0020737A" w:rsidRPr="009727D9" w:rsidRDefault="0020737A" w:rsidP="00915A67">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c>
          <w:tcPr>
            <w:tcW w:w="5103" w:type="dxa"/>
            <w:vAlign w:val="center"/>
          </w:tcPr>
          <w:p w:rsidR="0020737A" w:rsidRPr="009727D9" w:rsidRDefault="0020737A" w:rsidP="00915A67">
            <w:pPr>
              <w:widowControl/>
              <w:autoSpaceDE w:val="0"/>
              <w:autoSpaceDN w:val="0"/>
              <w:spacing w:line="300" w:lineRule="exact"/>
              <w:jc w:val="center"/>
              <w:rPr>
                <w:rFonts w:ascii="ＭＳ Ｐゴシック" w:eastAsia="ＭＳ Ｐゴシック" w:hAnsi="ＭＳ Ｐゴシック" w:cs="Arial"/>
                <w:kern w:val="0"/>
                <w:sz w:val="24"/>
              </w:rPr>
            </w:pPr>
            <w:r>
              <w:rPr>
                <w:rFonts w:ascii="ＭＳ Ｐゴシック" w:eastAsia="ＭＳ Ｐゴシック" w:hAnsi="ＭＳ Ｐゴシック" w:cs="Arial" w:hint="eastAsia"/>
                <w:kern w:val="0"/>
                <w:sz w:val="24"/>
              </w:rPr>
              <w:t>措置の内容</w:t>
            </w:r>
          </w:p>
        </w:tc>
      </w:tr>
      <w:tr w:rsidR="0020737A" w:rsidRPr="00D70CBD" w:rsidTr="002E0FB6">
        <w:trPr>
          <w:trHeight w:val="11611"/>
        </w:trPr>
        <w:tc>
          <w:tcPr>
            <w:tcW w:w="1782" w:type="dxa"/>
          </w:tcPr>
          <w:p w:rsidR="0020737A" w:rsidRDefault="0020737A" w:rsidP="00063073">
            <w:pPr>
              <w:autoSpaceDE w:val="0"/>
              <w:autoSpaceDN w:val="0"/>
              <w:spacing w:line="300" w:lineRule="exact"/>
              <w:rPr>
                <w:rFonts w:ascii="ＭＳ 明朝" w:hAnsi="ＭＳ 明朝"/>
                <w:sz w:val="24"/>
              </w:rPr>
            </w:pPr>
          </w:p>
          <w:p w:rsidR="0020737A" w:rsidRDefault="0020737A" w:rsidP="00063073">
            <w:pPr>
              <w:autoSpaceDE w:val="0"/>
              <w:autoSpaceDN w:val="0"/>
              <w:spacing w:line="300" w:lineRule="exact"/>
              <w:rPr>
                <w:rFonts w:ascii="ＭＳ 明朝" w:hAnsi="ＭＳ 明朝"/>
                <w:sz w:val="24"/>
              </w:rPr>
            </w:pPr>
            <w:r>
              <w:rPr>
                <w:rFonts w:ascii="ＭＳ 明朝" w:hAnsi="ＭＳ 明朝" w:hint="eastAsia"/>
                <w:sz w:val="24"/>
              </w:rPr>
              <w:t>ｽﾏｰﾄｼﾃｨ戦略部</w:t>
            </w:r>
          </w:p>
          <w:p w:rsidR="0020737A" w:rsidRPr="00D70CBD" w:rsidRDefault="0020737A" w:rsidP="00063073">
            <w:pPr>
              <w:autoSpaceDE w:val="0"/>
              <w:autoSpaceDN w:val="0"/>
              <w:spacing w:line="300" w:lineRule="exact"/>
              <w:ind w:leftChars="100" w:left="210"/>
              <w:rPr>
                <w:rFonts w:ascii="ＭＳ 明朝" w:hAnsi="ＭＳ 明朝"/>
                <w:sz w:val="24"/>
              </w:rPr>
            </w:pPr>
            <w:r>
              <w:rPr>
                <w:rFonts w:ascii="ＭＳ 明朝" w:hAnsi="ＭＳ 明朝" w:hint="eastAsia"/>
                <w:sz w:val="24"/>
              </w:rPr>
              <w:t>地域戦略・特区推進課</w:t>
            </w:r>
          </w:p>
        </w:tc>
        <w:tc>
          <w:tcPr>
            <w:tcW w:w="6109" w:type="dxa"/>
          </w:tcPr>
          <w:p w:rsidR="0020737A" w:rsidRDefault="0020737A" w:rsidP="00CB4C4B">
            <w:pPr>
              <w:autoSpaceDE w:val="0"/>
              <w:autoSpaceDN w:val="0"/>
              <w:spacing w:line="300" w:lineRule="exact"/>
              <w:ind w:firstLineChars="100" w:firstLine="240"/>
              <w:rPr>
                <w:rFonts w:ascii="游明朝" w:hAnsi="游明朝"/>
                <w:sz w:val="24"/>
              </w:rPr>
            </w:pPr>
          </w:p>
          <w:p w:rsidR="0020737A" w:rsidRPr="00CB4C4B" w:rsidRDefault="0020737A" w:rsidP="00CB4C4B">
            <w:pPr>
              <w:autoSpaceDE w:val="0"/>
              <w:autoSpaceDN w:val="0"/>
              <w:spacing w:line="300" w:lineRule="exact"/>
              <w:ind w:firstLineChars="100" w:firstLine="240"/>
              <w:rPr>
                <w:rFonts w:ascii="游明朝" w:hAnsi="游明朝"/>
                <w:sz w:val="24"/>
              </w:rPr>
            </w:pPr>
            <w:r>
              <w:rPr>
                <w:rFonts w:ascii="游明朝" w:hAnsi="游明朝" w:hint="eastAsia"/>
                <w:sz w:val="24"/>
              </w:rPr>
              <w:t>病気休暇のうち１名３件の承認手続</w:t>
            </w:r>
            <w:r w:rsidRPr="00CB4C4B">
              <w:rPr>
                <w:rFonts w:ascii="游明朝" w:hAnsi="游明朝" w:hint="eastAsia"/>
                <w:sz w:val="24"/>
              </w:rPr>
              <w:t>について、診断書等の必要な確認書類が提出されていなかった。</w:t>
            </w:r>
          </w:p>
          <w:p w:rsidR="0020737A" w:rsidRPr="00CB4C4B" w:rsidRDefault="0020737A" w:rsidP="00CB4C4B">
            <w:pPr>
              <w:autoSpaceDE w:val="0"/>
              <w:autoSpaceDN w:val="0"/>
              <w:spacing w:line="300" w:lineRule="exact"/>
              <w:rPr>
                <w:rFonts w:ascii="游明朝" w:hAnsi="游明朝"/>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401"/>
              <w:gridCol w:w="2047"/>
            </w:tblGrid>
            <w:tr w:rsidR="0020737A" w:rsidTr="00141A9F">
              <w:tc>
                <w:tcPr>
                  <w:tcW w:w="1984" w:type="dxa"/>
                  <w:tcBorders>
                    <w:top w:val="single" w:sz="4" w:space="0" w:color="auto"/>
                    <w:left w:val="single" w:sz="4" w:space="0" w:color="auto"/>
                    <w:bottom w:val="single" w:sz="4" w:space="0" w:color="auto"/>
                    <w:right w:val="single" w:sz="4" w:space="0" w:color="auto"/>
                  </w:tcBorders>
                  <w:hideMark/>
                </w:tcPr>
                <w:p w:rsidR="0020737A" w:rsidRPr="00CB4C4B" w:rsidRDefault="0020737A" w:rsidP="00604319">
                  <w:pPr>
                    <w:framePr w:hSpace="142" w:wrap="around" w:vAnchor="text" w:hAnchor="margin" w:x="108" w:y="2"/>
                    <w:autoSpaceDE w:val="0"/>
                    <w:autoSpaceDN w:val="0"/>
                    <w:spacing w:line="300" w:lineRule="exact"/>
                    <w:jc w:val="center"/>
                    <w:rPr>
                      <w:rFonts w:ascii="游明朝" w:hAnsi="游明朝"/>
                      <w:sz w:val="24"/>
                    </w:rPr>
                  </w:pPr>
                  <w:r>
                    <w:rPr>
                      <w:rFonts w:ascii="游明朝" w:hAnsi="游明朝" w:hint="eastAsia"/>
                      <w:sz w:val="24"/>
                    </w:rPr>
                    <w:t>非常勤</w:t>
                  </w:r>
                  <w:r w:rsidRPr="00CB4C4B">
                    <w:rPr>
                      <w:rFonts w:ascii="游明朝" w:hAnsi="游明朝" w:hint="eastAsia"/>
                      <w:sz w:val="24"/>
                    </w:rPr>
                    <w:t>職員</w:t>
                  </w:r>
                </w:p>
              </w:tc>
              <w:tc>
                <w:tcPr>
                  <w:tcW w:w="3545" w:type="dxa"/>
                  <w:tcBorders>
                    <w:top w:val="single" w:sz="4" w:space="0" w:color="auto"/>
                    <w:left w:val="single" w:sz="4" w:space="0" w:color="auto"/>
                    <w:bottom w:val="single" w:sz="4" w:space="0" w:color="auto"/>
                    <w:right w:val="single" w:sz="4" w:space="0" w:color="auto"/>
                  </w:tcBorders>
                  <w:hideMark/>
                </w:tcPr>
                <w:p w:rsidR="0020737A" w:rsidRPr="00CB4C4B" w:rsidRDefault="0020737A" w:rsidP="00604319">
                  <w:pPr>
                    <w:framePr w:hSpace="142" w:wrap="around" w:vAnchor="text" w:hAnchor="margin" w:x="108" w:y="2"/>
                    <w:autoSpaceDE w:val="0"/>
                    <w:autoSpaceDN w:val="0"/>
                    <w:spacing w:line="300" w:lineRule="exact"/>
                    <w:jc w:val="center"/>
                    <w:rPr>
                      <w:rFonts w:ascii="游明朝" w:hAnsi="游明朝"/>
                      <w:sz w:val="24"/>
                    </w:rPr>
                  </w:pPr>
                  <w:r w:rsidRPr="00CB4C4B">
                    <w:rPr>
                      <w:rFonts w:ascii="游明朝" w:hAnsi="游明朝" w:hint="eastAsia"/>
                      <w:sz w:val="24"/>
                    </w:rPr>
                    <w:t>事実発生日</w:t>
                  </w:r>
                </w:p>
              </w:tc>
              <w:tc>
                <w:tcPr>
                  <w:tcW w:w="2770" w:type="dxa"/>
                  <w:tcBorders>
                    <w:top w:val="single" w:sz="4" w:space="0" w:color="auto"/>
                    <w:left w:val="single" w:sz="4" w:space="0" w:color="auto"/>
                    <w:bottom w:val="single" w:sz="4" w:space="0" w:color="auto"/>
                    <w:right w:val="single" w:sz="4" w:space="0" w:color="auto"/>
                  </w:tcBorders>
                  <w:hideMark/>
                </w:tcPr>
                <w:p w:rsidR="0020737A" w:rsidRPr="00CB4C4B" w:rsidRDefault="0020737A" w:rsidP="00604319">
                  <w:pPr>
                    <w:framePr w:hSpace="142" w:wrap="around" w:vAnchor="text" w:hAnchor="margin" w:x="108" w:y="2"/>
                    <w:autoSpaceDE w:val="0"/>
                    <w:autoSpaceDN w:val="0"/>
                    <w:spacing w:line="300" w:lineRule="exact"/>
                    <w:jc w:val="center"/>
                    <w:rPr>
                      <w:rFonts w:ascii="游明朝" w:hAnsi="游明朝"/>
                      <w:sz w:val="24"/>
                    </w:rPr>
                  </w:pPr>
                  <w:r w:rsidRPr="00CB4C4B">
                    <w:rPr>
                      <w:rFonts w:ascii="游明朝" w:hAnsi="游明朝" w:hint="eastAsia"/>
                      <w:sz w:val="24"/>
                    </w:rPr>
                    <w:t>取得時間</w:t>
                  </w:r>
                </w:p>
              </w:tc>
            </w:tr>
            <w:tr w:rsidR="0020737A" w:rsidTr="00141A9F">
              <w:tc>
                <w:tcPr>
                  <w:tcW w:w="1984" w:type="dxa"/>
                  <w:vMerge w:val="restart"/>
                  <w:tcBorders>
                    <w:top w:val="single" w:sz="4" w:space="0" w:color="auto"/>
                    <w:left w:val="single" w:sz="4" w:space="0" w:color="auto"/>
                    <w:right w:val="single" w:sz="4" w:space="0" w:color="auto"/>
                  </w:tcBorders>
                  <w:vAlign w:val="center"/>
                  <w:hideMark/>
                </w:tcPr>
                <w:p w:rsidR="0020737A" w:rsidRPr="00CB4C4B" w:rsidRDefault="0020737A" w:rsidP="00604319">
                  <w:pPr>
                    <w:framePr w:hSpace="142" w:wrap="around" w:vAnchor="text" w:hAnchor="margin" w:x="108" w:y="2"/>
                    <w:autoSpaceDE w:val="0"/>
                    <w:autoSpaceDN w:val="0"/>
                    <w:spacing w:line="300" w:lineRule="exact"/>
                    <w:jc w:val="center"/>
                    <w:rPr>
                      <w:rFonts w:ascii="游明朝" w:hAnsi="游明朝"/>
                      <w:sz w:val="24"/>
                    </w:rPr>
                  </w:pPr>
                  <w:r w:rsidRPr="00CB4C4B">
                    <w:rPr>
                      <w:rFonts w:ascii="游明朝" w:hAnsi="游明朝" w:hint="eastAsia"/>
                      <w:sz w:val="24"/>
                    </w:rPr>
                    <w:t>Ａ</w:t>
                  </w:r>
                </w:p>
              </w:tc>
              <w:tc>
                <w:tcPr>
                  <w:tcW w:w="3545" w:type="dxa"/>
                  <w:tcBorders>
                    <w:top w:val="single" w:sz="4" w:space="0" w:color="auto"/>
                    <w:left w:val="single" w:sz="4" w:space="0" w:color="auto"/>
                    <w:bottom w:val="single" w:sz="4" w:space="0" w:color="auto"/>
                    <w:right w:val="single" w:sz="4" w:space="0" w:color="auto"/>
                  </w:tcBorders>
                  <w:hideMark/>
                </w:tcPr>
                <w:p w:rsidR="0020737A" w:rsidRPr="00224754" w:rsidRDefault="0020737A" w:rsidP="00604319">
                  <w:pPr>
                    <w:framePr w:hSpace="142" w:wrap="around" w:vAnchor="text" w:hAnchor="margin" w:x="108" w:y="2"/>
                    <w:autoSpaceDE w:val="0"/>
                    <w:autoSpaceDN w:val="0"/>
                    <w:spacing w:line="300" w:lineRule="exact"/>
                    <w:jc w:val="center"/>
                    <w:rPr>
                      <w:rFonts w:ascii="ＭＳ 明朝" w:hAnsi="ＭＳ 明朝"/>
                      <w:sz w:val="24"/>
                    </w:rPr>
                  </w:pPr>
                  <w:r w:rsidRPr="00224754">
                    <w:rPr>
                      <w:rFonts w:ascii="ＭＳ 明朝" w:hAnsi="ＭＳ 明朝" w:hint="eastAsia"/>
                      <w:sz w:val="24"/>
                    </w:rPr>
                    <w:t>令和２年12月17日</w:t>
                  </w:r>
                </w:p>
              </w:tc>
              <w:tc>
                <w:tcPr>
                  <w:tcW w:w="2770" w:type="dxa"/>
                  <w:tcBorders>
                    <w:top w:val="single" w:sz="4" w:space="0" w:color="auto"/>
                    <w:left w:val="single" w:sz="4" w:space="0" w:color="auto"/>
                    <w:bottom w:val="single" w:sz="4" w:space="0" w:color="auto"/>
                    <w:right w:val="single" w:sz="4" w:space="0" w:color="auto"/>
                  </w:tcBorders>
                  <w:hideMark/>
                </w:tcPr>
                <w:p w:rsidR="0020737A" w:rsidRPr="00224754" w:rsidRDefault="0020737A" w:rsidP="00604319">
                  <w:pPr>
                    <w:framePr w:hSpace="142" w:wrap="around" w:vAnchor="text" w:hAnchor="margin" w:x="108" w:y="2"/>
                    <w:autoSpaceDE w:val="0"/>
                    <w:autoSpaceDN w:val="0"/>
                    <w:spacing w:line="300" w:lineRule="exact"/>
                    <w:jc w:val="center"/>
                    <w:rPr>
                      <w:rFonts w:ascii="ＭＳ 明朝" w:hAnsi="ＭＳ 明朝"/>
                      <w:sz w:val="24"/>
                    </w:rPr>
                  </w:pPr>
                  <w:r w:rsidRPr="00224754">
                    <w:rPr>
                      <w:rFonts w:ascii="ＭＳ 明朝" w:hAnsi="ＭＳ 明朝" w:hint="eastAsia"/>
                      <w:sz w:val="24"/>
                    </w:rPr>
                    <w:t>終日</w:t>
                  </w:r>
                </w:p>
              </w:tc>
            </w:tr>
            <w:tr w:rsidR="0020737A" w:rsidTr="00141A9F">
              <w:tc>
                <w:tcPr>
                  <w:tcW w:w="1984" w:type="dxa"/>
                  <w:vMerge/>
                  <w:tcBorders>
                    <w:left w:val="single" w:sz="4" w:space="0" w:color="auto"/>
                    <w:right w:val="single" w:sz="4" w:space="0" w:color="auto"/>
                  </w:tcBorders>
                  <w:hideMark/>
                </w:tcPr>
                <w:p w:rsidR="0020737A" w:rsidRPr="00CB4C4B" w:rsidRDefault="0020737A" w:rsidP="00604319">
                  <w:pPr>
                    <w:framePr w:hSpace="142" w:wrap="around" w:vAnchor="text" w:hAnchor="margin" w:x="108" w:y="2"/>
                    <w:autoSpaceDE w:val="0"/>
                    <w:autoSpaceDN w:val="0"/>
                    <w:spacing w:line="300" w:lineRule="exact"/>
                    <w:rPr>
                      <w:rFonts w:ascii="游明朝" w:hAnsi="游明朝"/>
                      <w:sz w:val="24"/>
                    </w:rPr>
                  </w:pPr>
                </w:p>
              </w:tc>
              <w:tc>
                <w:tcPr>
                  <w:tcW w:w="3545" w:type="dxa"/>
                  <w:tcBorders>
                    <w:top w:val="single" w:sz="4" w:space="0" w:color="auto"/>
                    <w:left w:val="single" w:sz="4" w:space="0" w:color="auto"/>
                    <w:bottom w:val="single" w:sz="4" w:space="0" w:color="auto"/>
                    <w:right w:val="single" w:sz="4" w:space="0" w:color="auto"/>
                  </w:tcBorders>
                  <w:hideMark/>
                </w:tcPr>
                <w:p w:rsidR="0020737A" w:rsidRPr="00224754" w:rsidRDefault="0020737A" w:rsidP="00604319">
                  <w:pPr>
                    <w:framePr w:hSpace="142" w:wrap="around" w:vAnchor="text" w:hAnchor="margin" w:x="108" w:y="2"/>
                    <w:autoSpaceDE w:val="0"/>
                    <w:autoSpaceDN w:val="0"/>
                    <w:spacing w:line="300" w:lineRule="exact"/>
                    <w:jc w:val="center"/>
                    <w:rPr>
                      <w:rFonts w:ascii="ＭＳ 明朝" w:hAnsi="ＭＳ 明朝"/>
                      <w:sz w:val="24"/>
                    </w:rPr>
                  </w:pPr>
                  <w:r w:rsidRPr="00224754">
                    <w:rPr>
                      <w:rFonts w:ascii="ＭＳ 明朝" w:hAnsi="ＭＳ 明朝" w:hint="eastAsia"/>
                      <w:sz w:val="24"/>
                    </w:rPr>
                    <w:t>令和２年12月24日</w:t>
                  </w:r>
                </w:p>
              </w:tc>
              <w:tc>
                <w:tcPr>
                  <w:tcW w:w="2770" w:type="dxa"/>
                  <w:tcBorders>
                    <w:top w:val="single" w:sz="4" w:space="0" w:color="auto"/>
                    <w:left w:val="single" w:sz="4" w:space="0" w:color="auto"/>
                    <w:bottom w:val="single" w:sz="4" w:space="0" w:color="auto"/>
                    <w:right w:val="single" w:sz="4" w:space="0" w:color="auto"/>
                  </w:tcBorders>
                  <w:hideMark/>
                </w:tcPr>
                <w:p w:rsidR="0020737A" w:rsidRPr="00224754" w:rsidRDefault="0020737A" w:rsidP="00604319">
                  <w:pPr>
                    <w:framePr w:hSpace="142" w:wrap="around" w:vAnchor="text" w:hAnchor="margin" w:x="108" w:y="2"/>
                    <w:autoSpaceDE w:val="0"/>
                    <w:autoSpaceDN w:val="0"/>
                    <w:spacing w:line="300" w:lineRule="exact"/>
                    <w:jc w:val="center"/>
                    <w:rPr>
                      <w:rFonts w:ascii="ＭＳ 明朝" w:hAnsi="ＭＳ 明朝"/>
                      <w:sz w:val="24"/>
                    </w:rPr>
                  </w:pPr>
                  <w:r w:rsidRPr="00224754">
                    <w:rPr>
                      <w:rFonts w:ascii="ＭＳ 明朝" w:hAnsi="ＭＳ 明朝" w:hint="eastAsia"/>
                      <w:sz w:val="24"/>
                    </w:rPr>
                    <w:t>9</w:t>
                  </w:r>
                  <w:r w:rsidRPr="00224754">
                    <w:rPr>
                      <w:rFonts w:ascii="ＭＳ 明朝" w:hAnsi="ＭＳ 明朝"/>
                      <w:sz w:val="24"/>
                    </w:rPr>
                    <w:t>:00</w:t>
                  </w:r>
                  <w:r w:rsidRPr="00224754">
                    <w:rPr>
                      <w:rFonts w:ascii="ＭＳ 明朝" w:hAnsi="ＭＳ 明朝" w:hint="eastAsia"/>
                      <w:sz w:val="24"/>
                    </w:rPr>
                    <w:t>～</w:t>
                  </w:r>
                  <w:r w:rsidRPr="00224754">
                    <w:rPr>
                      <w:rFonts w:ascii="ＭＳ 明朝" w:hAnsi="ＭＳ 明朝"/>
                      <w:sz w:val="24"/>
                    </w:rPr>
                    <w:t>10:30</w:t>
                  </w:r>
                </w:p>
              </w:tc>
            </w:tr>
            <w:tr w:rsidR="0020737A" w:rsidTr="00141A9F">
              <w:tc>
                <w:tcPr>
                  <w:tcW w:w="1984" w:type="dxa"/>
                  <w:vMerge/>
                  <w:tcBorders>
                    <w:left w:val="single" w:sz="4" w:space="0" w:color="auto"/>
                    <w:bottom w:val="single" w:sz="4" w:space="0" w:color="auto"/>
                    <w:right w:val="single" w:sz="4" w:space="0" w:color="auto"/>
                  </w:tcBorders>
                  <w:hideMark/>
                </w:tcPr>
                <w:p w:rsidR="0020737A" w:rsidRPr="00CB4C4B" w:rsidRDefault="0020737A" w:rsidP="00604319">
                  <w:pPr>
                    <w:framePr w:hSpace="142" w:wrap="around" w:vAnchor="text" w:hAnchor="margin" w:x="108" w:y="2"/>
                    <w:autoSpaceDE w:val="0"/>
                    <w:autoSpaceDN w:val="0"/>
                    <w:spacing w:line="300" w:lineRule="exact"/>
                    <w:rPr>
                      <w:rFonts w:ascii="游明朝" w:hAnsi="游明朝"/>
                      <w:sz w:val="24"/>
                    </w:rPr>
                  </w:pPr>
                </w:p>
              </w:tc>
              <w:tc>
                <w:tcPr>
                  <w:tcW w:w="3545" w:type="dxa"/>
                  <w:tcBorders>
                    <w:top w:val="single" w:sz="4" w:space="0" w:color="auto"/>
                    <w:left w:val="single" w:sz="4" w:space="0" w:color="auto"/>
                    <w:bottom w:val="single" w:sz="4" w:space="0" w:color="auto"/>
                    <w:right w:val="single" w:sz="4" w:space="0" w:color="auto"/>
                  </w:tcBorders>
                  <w:hideMark/>
                </w:tcPr>
                <w:p w:rsidR="0020737A" w:rsidRPr="00224754" w:rsidRDefault="0020737A" w:rsidP="00604319">
                  <w:pPr>
                    <w:framePr w:hSpace="142" w:wrap="around" w:vAnchor="text" w:hAnchor="margin" w:x="108" w:y="2"/>
                    <w:autoSpaceDE w:val="0"/>
                    <w:autoSpaceDN w:val="0"/>
                    <w:spacing w:line="300" w:lineRule="exact"/>
                    <w:jc w:val="center"/>
                    <w:rPr>
                      <w:rFonts w:ascii="ＭＳ 明朝" w:hAnsi="ＭＳ 明朝"/>
                      <w:sz w:val="24"/>
                    </w:rPr>
                  </w:pPr>
                  <w:r w:rsidRPr="00224754">
                    <w:rPr>
                      <w:rFonts w:ascii="ＭＳ 明朝" w:hAnsi="ＭＳ 明朝" w:hint="eastAsia"/>
                      <w:sz w:val="24"/>
                    </w:rPr>
                    <w:t>令和３年３月25日</w:t>
                  </w:r>
                </w:p>
              </w:tc>
              <w:tc>
                <w:tcPr>
                  <w:tcW w:w="2770" w:type="dxa"/>
                  <w:tcBorders>
                    <w:top w:val="single" w:sz="4" w:space="0" w:color="auto"/>
                    <w:left w:val="single" w:sz="4" w:space="0" w:color="auto"/>
                    <w:bottom w:val="single" w:sz="4" w:space="0" w:color="auto"/>
                    <w:right w:val="single" w:sz="4" w:space="0" w:color="auto"/>
                  </w:tcBorders>
                  <w:hideMark/>
                </w:tcPr>
                <w:p w:rsidR="0020737A" w:rsidRPr="00224754" w:rsidRDefault="0020737A" w:rsidP="00604319">
                  <w:pPr>
                    <w:framePr w:hSpace="142" w:wrap="around" w:vAnchor="text" w:hAnchor="margin" w:x="108" w:y="2"/>
                    <w:autoSpaceDE w:val="0"/>
                    <w:autoSpaceDN w:val="0"/>
                    <w:spacing w:line="300" w:lineRule="exact"/>
                    <w:jc w:val="center"/>
                    <w:rPr>
                      <w:rFonts w:ascii="ＭＳ 明朝" w:hAnsi="ＭＳ 明朝"/>
                      <w:sz w:val="24"/>
                    </w:rPr>
                  </w:pPr>
                  <w:r w:rsidRPr="00224754">
                    <w:rPr>
                      <w:rFonts w:ascii="ＭＳ 明朝" w:hAnsi="ＭＳ 明朝" w:hint="eastAsia"/>
                      <w:sz w:val="24"/>
                    </w:rPr>
                    <w:t>9:00～12:00</w:t>
                  </w:r>
                </w:p>
              </w:tc>
            </w:tr>
          </w:tbl>
          <w:p w:rsidR="0020737A" w:rsidRPr="00CB4C4B" w:rsidRDefault="0020737A" w:rsidP="00CB4C4B">
            <w:pPr>
              <w:rPr>
                <w:vanish/>
              </w:rPr>
            </w:pPr>
          </w:p>
          <w:p w:rsidR="0020737A" w:rsidRPr="00D70CBD" w:rsidRDefault="0020737A" w:rsidP="00E325C8">
            <w:pPr>
              <w:autoSpaceDE w:val="0"/>
              <w:autoSpaceDN w:val="0"/>
              <w:spacing w:line="300" w:lineRule="exact"/>
              <w:rPr>
                <w:rFonts w:ascii="ＭＳ 明朝" w:hAnsi="ＭＳ 明朝"/>
                <w:sz w:val="24"/>
              </w:rPr>
            </w:pPr>
          </w:p>
        </w:tc>
        <w:tc>
          <w:tcPr>
            <w:tcW w:w="7526" w:type="dxa"/>
          </w:tcPr>
          <w:p w:rsidR="0020737A" w:rsidRPr="00D70CBD" w:rsidRDefault="0020737A" w:rsidP="00915A67">
            <w:pPr>
              <w:autoSpaceDE w:val="0"/>
              <w:autoSpaceDN w:val="0"/>
              <w:spacing w:line="300" w:lineRule="exact"/>
              <w:rPr>
                <w:rFonts w:ascii="ＭＳ 明朝" w:hAnsi="ＭＳ 明朝"/>
                <w:sz w:val="24"/>
              </w:rPr>
            </w:pPr>
          </w:p>
          <w:p w:rsidR="0020737A" w:rsidRPr="00D70CBD" w:rsidRDefault="0020737A" w:rsidP="00297485">
            <w:pPr>
              <w:autoSpaceDE w:val="0"/>
              <w:autoSpaceDN w:val="0"/>
              <w:spacing w:line="300" w:lineRule="exact"/>
              <w:rPr>
                <w:rFonts w:ascii="ＭＳ 明朝" w:hAnsi="ＭＳ 明朝"/>
                <w:sz w:val="24"/>
              </w:rPr>
            </w:pPr>
            <w:r w:rsidRPr="00D70CBD">
              <w:rPr>
                <w:rFonts w:ascii="ＭＳ 明朝" w:hAnsi="ＭＳ 明朝" w:hint="eastAsia"/>
                <w:sz w:val="24"/>
              </w:rPr>
              <w:t xml:space="preserve">　検出事項について、速やかに是正措置を講じるとともに、法令等に基づき、適正な事務処理を行われたい。</w:t>
            </w:r>
          </w:p>
          <w:tbl>
            <w:tblPr>
              <w:tblpPr w:leftFromText="142" w:rightFromText="142" w:vertAnchor="text" w:horzAnchor="margin" w:tblpX="205" w:tblpY="231"/>
              <w:tblOverlap w:val="nev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068"/>
            </w:tblGrid>
            <w:tr w:rsidR="0020737A" w:rsidRPr="00D70CBD" w:rsidTr="000061E4">
              <w:trPr>
                <w:trHeight w:val="1131"/>
              </w:trPr>
              <w:tc>
                <w:tcPr>
                  <w:tcW w:w="7030" w:type="dxa"/>
                </w:tcPr>
                <w:p w:rsidR="0020737A" w:rsidRPr="00CC6501" w:rsidRDefault="0020737A" w:rsidP="00A36BCB">
                  <w:pPr>
                    <w:widowControl/>
                    <w:jc w:val="left"/>
                    <w:rPr>
                      <w:rFonts w:ascii="ＭＳ 明朝" w:hAnsi="ＭＳ 明朝" w:cs="ＭＳ ゴシック"/>
                      <w:sz w:val="24"/>
                    </w:rPr>
                  </w:pPr>
                  <w:r w:rsidRPr="00CC6501">
                    <w:rPr>
                      <w:rFonts w:ascii="ＭＳ 明朝" w:hAnsi="ＭＳ 明朝" w:cs="ＭＳ ゴシック" w:hint="eastAsia"/>
                      <w:sz w:val="24"/>
                    </w:rPr>
                    <w:t>【一般職非常勤職員就業等規則】</w:t>
                  </w:r>
                </w:p>
                <w:p w:rsidR="0020737A" w:rsidRPr="00CC6501" w:rsidRDefault="0020737A" w:rsidP="00746798">
                  <w:pPr>
                    <w:widowControl/>
                    <w:ind w:leftChars="43" w:left="224" w:hangingChars="56" w:hanging="134"/>
                    <w:jc w:val="left"/>
                    <w:rPr>
                      <w:rFonts w:ascii="ＭＳ 明朝" w:hAnsi="ＭＳ 明朝" w:cs="ＭＳ ゴシック"/>
                      <w:sz w:val="24"/>
                    </w:rPr>
                  </w:pPr>
                  <w:r w:rsidRPr="00CC6501">
                    <w:rPr>
                      <w:rFonts w:ascii="ＭＳ 明朝" w:hAnsi="ＭＳ 明朝" w:cs="ＭＳ ゴシック" w:hint="eastAsia"/>
                      <w:sz w:val="24"/>
                    </w:rPr>
                    <w:t>（特別休暇）</w:t>
                  </w:r>
                </w:p>
                <w:p w:rsidR="0020737A" w:rsidRPr="00CC6501" w:rsidRDefault="0020737A" w:rsidP="00746798">
                  <w:pPr>
                    <w:widowControl/>
                    <w:ind w:leftChars="43" w:left="342" w:hangingChars="105" w:hanging="252"/>
                    <w:jc w:val="left"/>
                    <w:rPr>
                      <w:rFonts w:ascii="ＭＳ 明朝" w:hAnsi="ＭＳ 明朝" w:cs="ＭＳ ゴシック"/>
                      <w:sz w:val="24"/>
                    </w:rPr>
                  </w:pPr>
                  <w:r w:rsidRPr="00CC6501">
                    <w:rPr>
                      <w:rFonts w:ascii="ＭＳ 明朝" w:hAnsi="ＭＳ 明朝" w:cs="ＭＳ ゴシック" w:hint="eastAsia"/>
                      <w:sz w:val="24"/>
                    </w:rPr>
                    <w:t>第十四条</w:t>
                  </w:r>
                  <w:r>
                    <w:rPr>
                      <w:rFonts w:ascii="ＭＳ 明朝" w:hAnsi="ＭＳ 明朝" w:cs="ＭＳ ゴシック" w:hint="eastAsia"/>
                      <w:sz w:val="24"/>
                    </w:rPr>
                    <w:t xml:space="preserve">　</w:t>
                  </w:r>
                  <w:r w:rsidRPr="00CC6501">
                    <w:rPr>
                      <w:rFonts w:ascii="ＭＳ 明朝" w:hAnsi="ＭＳ 明朝" w:cs="ＭＳ ゴシック" w:hint="eastAsia"/>
                      <w:sz w:val="24"/>
                    </w:rPr>
                    <w:t>一般職非常勤職員に対し、有給又は無給の特別休暇を与えることができる。</w:t>
                  </w:r>
                </w:p>
                <w:p w:rsidR="0020737A" w:rsidRPr="00CC6501" w:rsidRDefault="0020737A" w:rsidP="00746798">
                  <w:pPr>
                    <w:widowControl/>
                    <w:ind w:leftChars="43" w:left="342" w:hangingChars="105" w:hanging="252"/>
                    <w:jc w:val="left"/>
                    <w:rPr>
                      <w:rFonts w:ascii="ＭＳ 明朝" w:hAnsi="ＭＳ 明朝" w:cs="ＭＳ ゴシック"/>
                      <w:sz w:val="24"/>
                    </w:rPr>
                  </w:pPr>
                  <w:r w:rsidRPr="00CC6501">
                    <w:rPr>
                      <w:rFonts w:ascii="ＭＳ 明朝" w:hAnsi="ＭＳ 明朝" w:cs="ＭＳ ゴシック" w:hint="eastAsia"/>
                      <w:sz w:val="24"/>
                    </w:rPr>
                    <w:t>３</w:t>
                  </w:r>
                  <w:r>
                    <w:rPr>
                      <w:rFonts w:ascii="ＭＳ 明朝" w:hAnsi="ＭＳ 明朝" w:cs="ＭＳ ゴシック" w:hint="eastAsia"/>
                      <w:sz w:val="24"/>
                    </w:rPr>
                    <w:t xml:space="preserve">　</w:t>
                  </w:r>
                  <w:r w:rsidRPr="00CC6501">
                    <w:rPr>
                      <w:rFonts w:ascii="ＭＳ 明朝" w:hAnsi="ＭＳ 明朝" w:cs="ＭＳ ゴシック" w:hint="eastAsia"/>
                      <w:sz w:val="24"/>
                    </w:rPr>
                    <w:t>無給の特別休暇は、次の各号に掲げる場合の区分に応じ、当該各号に定める期間とする。</w:t>
                  </w:r>
                </w:p>
                <w:p w:rsidR="0020737A" w:rsidRPr="00CC6501" w:rsidRDefault="0020737A" w:rsidP="00CC6501">
                  <w:pPr>
                    <w:widowControl/>
                    <w:ind w:leftChars="50" w:left="345" w:rightChars="-1" w:right="-2" w:hangingChars="100" w:hanging="240"/>
                    <w:jc w:val="left"/>
                    <w:rPr>
                      <w:rFonts w:ascii="ＭＳ 明朝" w:hAnsi="ＭＳ 明朝" w:cs="ＭＳ ゴシック"/>
                      <w:sz w:val="24"/>
                    </w:rPr>
                  </w:pPr>
                  <w:r w:rsidRPr="00CC6501">
                    <w:rPr>
                      <w:rFonts w:ascii="ＭＳ 明朝" w:hAnsi="ＭＳ 明朝" w:cs="ＭＳ ゴシック" w:hint="eastAsia"/>
                      <w:sz w:val="24"/>
                    </w:rPr>
                    <w:t>六</w:t>
                  </w:r>
                  <w:r>
                    <w:rPr>
                      <w:rFonts w:ascii="ＭＳ 明朝" w:hAnsi="ＭＳ 明朝" w:cs="ＭＳ ゴシック" w:hint="eastAsia"/>
                      <w:sz w:val="24"/>
                    </w:rPr>
                    <w:t xml:space="preserve">　</w:t>
                  </w:r>
                  <w:r w:rsidRPr="00CC6501">
                    <w:rPr>
                      <w:rFonts w:ascii="ＭＳ 明朝" w:hAnsi="ＭＳ 明朝" w:cs="ＭＳ ゴシック" w:hint="eastAsia"/>
                      <w:sz w:val="24"/>
                    </w:rPr>
                    <w:t>一般職非常勤職員（女性である一般職非常勤職員が、母子保健法（昭和四十年法律第百四十一号）の規定による保健指導又は健康診査に基づく指導事項を守るため勤務しないことがやむを得ないと認められる場合を除き、一週間当たりの勤務時間が二十九時間以上又は一週間当たりの勤務日の日数が五日以上で、かつ、二月を超える期間の定めにより勤務する一般職非常勤職員に限る。）が、負傷又は疾病のため療養する必要があり、その勤務しないことがやむを得ないと認められる場合（前二号に掲げる場合を除く。） 一の年度において九十日の範囲内の期間</w:t>
                  </w:r>
                </w:p>
                <w:p w:rsidR="0020737A" w:rsidRPr="00CC6501" w:rsidRDefault="0020737A" w:rsidP="00CC6501">
                  <w:pPr>
                    <w:widowControl/>
                    <w:ind w:leftChars="50" w:left="345" w:rightChars="-1" w:right="-2" w:hangingChars="100" w:hanging="240"/>
                    <w:jc w:val="left"/>
                    <w:rPr>
                      <w:rFonts w:ascii="ＭＳ 明朝" w:hAnsi="ＭＳ 明朝" w:cs="ＭＳ ゴシック"/>
                      <w:sz w:val="24"/>
                    </w:rPr>
                  </w:pPr>
                </w:p>
                <w:p w:rsidR="0020737A" w:rsidRPr="00CC6501" w:rsidRDefault="0020737A" w:rsidP="00AB26BE">
                  <w:pPr>
                    <w:widowControl/>
                    <w:ind w:rightChars="-1" w:right="-2"/>
                    <w:jc w:val="left"/>
                    <w:rPr>
                      <w:rFonts w:ascii="ＭＳ 明朝" w:hAnsi="ＭＳ 明朝" w:cs="ＭＳ ゴシック"/>
                      <w:sz w:val="24"/>
                    </w:rPr>
                  </w:pPr>
                  <w:r w:rsidRPr="00CC6501">
                    <w:rPr>
                      <w:rFonts w:ascii="ＭＳ 明朝" w:hAnsi="ＭＳ 明朝" w:cs="ＭＳ ゴシック" w:hint="eastAsia"/>
                      <w:sz w:val="24"/>
                    </w:rPr>
                    <w:t>【一般職非常勤職員事務のしおり】</w:t>
                  </w:r>
                </w:p>
                <w:p w:rsidR="0020737A" w:rsidRPr="00CC6501" w:rsidRDefault="0020737A" w:rsidP="00D95F61">
                  <w:pPr>
                    <w:widowControl/>
                    <w:ind w:left="480" w:rightChars="-1" w:right="-2" w:hangingChars="200" w:hanging="480"/>
                    <w:jc w:val="left"/>
                    <w:rPr>
                      <w:rFonts w:ascii="ＭＳ 明朝" w:hAnsi="ＭＳ 明朝" w:cs="ＭＳ ゴシック"/>
                      <w:sz w:val="24"/>
                    </w:rPr>
                  </w:pPr>
                  <w:r w:rsidRPr="00CC6501">
                    <w:rPr>
                      <w:rFonts w:ascii="ＭＳ 明朝" w:hAnsi="ＭＳ 明朝" w:cs="ＭＳ ゴシック" w:hint="eastAsia"/>
                      <w:sz w:val="24"/>
                    </w:rPr>
                    <w:t>４</w:t>
                  </w:r>
                  <w:r>
                    <w:rPr>
                      <w:rFonts w:ascii="ＭＳ 明朝" w:hAnsi="ＭＳ 明朝" w:cs="ＭＳ ゴシック" w:hint="eastAsia"/>
                      <w:sz w:val="24"/>
                    </w:rPr>
                    <w:t xml:space="preserve">　</w:t>
                  </w:r>
                  <w:r w:rsidRPr="00CC6501">
                    <w:rPr>
                      <w:rFonts w:ascii="ＭＳ 明朝" w:hAnsi="ＭＳ 明朝" w:cs="ＭＳ ゴシック" w:hint="eastAsia"/>
                      <w:sz w:val="24"/>
                    </w:rPr>
                    <w:t>勤務条件（非常勤職員の報酬、費用弁償及び期末手当に関する条例、一般職非常勤職員就業等規則等）</w:t>
                  </w:r>
                </w:p>
                <w:p w:rsidR="0020737A" w:rsidRPr="00CC6501" w:rsidRDefault="0020737A" w:rsidP="00D95F61">
                  <w:pPr>
                    <w:widowControl/>
                    <w:ind w:rightChars="-1" w:right="-2" w:firstLineChars="200" w:firstLine="480"/>
                    <w:jc w:val="left"/>
                    <w:rPr>
                      <w:rFonts w:ascii="ＭＳ 明朝" w:hAnsi="ＭＳ 明朝" w:cs="ＭＳ ゴシック"/>
                      <w:sz w:val="24"/>
                    </w:rPr>
                  </w:pPr>
                  <w:r w:rsidRPr="00CC6501">
                    <w:rPr>
                      <w:rFonts w:ascii="ＭＳ 明朝" w:hAnsi="ＭＳ 明朝" w:cs="ＭＳ ゴシック" w:hint="eastAsia"/>
                      <w:sz w:val="24"/>
                    </w:rPr>
                    <w:t>勤務時間や休暇等の勤務条件は、以下のとおりとなります。</w:t>
                  </w:r>
                </w:p>
                <w:p w:rsidR="0020737A" w:rsidRDefault="0020737A" w:rsidP="00C40498">
                  <w:pPr>
                    <w:widowControl/>
                    <w:ind w:leftChars="100" w:left="210" w:rightChars="-1" w:right="-2" w:firstLineChars="100" w:firstLine="240"/>
                    <w:jc w:val="left"/>
                    <w:rPr>
                      <w:rFonts w:ascii="ＭＳ 明朝" w:hAnsi="ＭＳ 明朝" w:cs="ＭＳ ゴシック"/>
                      <w:sz w:val="24"/>
                    </w:rPr>
                  </w:pPr>
                  <w:r w:rsidRPr="00CC6501">
                    <w:rPr>
                      <w:rFonts w:ascii="ＭＳ 明朝" w:hAnsi="ＭＳ 明朝" w:cs="ＭＳ ゴシック" w:hint="eastAsia"/>
                      <w:sz w:val="24"/>
                    </w:rPr>
                    <w:t>なお、特別休暇等を取得する場合は、それぞれの要件に応じた証明書等の提出が別途必要となります。</w:t>
                  </w:r>
                </w:p>
                <w:p w:rsidR="0020737A" w:rsidRPr="00CC6501" w:rsidRDefault="0020737A" w:rsidP="00C40498">
                  <w:pPr>
                    <w:widowControl/>
                    <w:ind w:leftChars="100" w:left="210" w:rightChars="-1" w:right="-2" w:firstLineChars="100" w:firstLine="240"/>
                    <w:jc w:val="left"/>
                    <w:rPr>
                      <w:rFonts w:ascii="ＭＳ 明朝" w:hAnsi="ＭＳ 明朝" w:cs="ＭＳ ゴシック"/>
                      <w:sz w:val="24"/>
                    </w:rPr>
                  </w:pPr>
                </w:p>
                <w:p w:rsidR="0020737A" w:rsidRPr="00CC6501" w:rsidRDefault="0020737A" w:rsidP="00297485">
                  <w:pPr>
                    <w:widowControl/>
                    <w:ind w:rightChars="-1" w:right="-2"/>
                    <w:jc w:val="left"/>
                    <w:rPr>
                      <w:rFonts w:ascii="ＭＳ 明朝" w:hAnsi="ＭＳ 明朝" w:cs="ＭＳ ゴシック"/>
                      <w:sz w:val="24"/>
                    </w:rPr>
                  </w:pPr>
                  <w:r w:rsidRPr="00CC6501">
                    <w:rPr>
                      <w:rFonts w:ascii="ＭＳ 明朝" w:hAnsi="ＭＳ 明朝" w:cs="ＭＳ ゴシック" w:hint="eastAsia"/>
                      <w:sz w:val="24"/>
                    </w:rPr>
                    <w:t>【一般職非常勤職員事務マニュアル】</w:t>
                  </w:r>
                </w:p>
                <w:p w:rsidR="0020737A" w:rsidRPr="00CC6501" w:rsidRDefault="0020737A" w:rsidP="0087422E">
                  <w:pPr>
                    <w:widowControl/>
                    <w:ind w:rightChars="-1" w:right="-2" w:firstLineChars="100" w:firstLine="240"/>
                    <w:jc w:val="left"/>
                    <w:rPr>
                      <w:rFonts w:ascii="ＭＳ 明朝" w:hAnsi="ＭＳ 明朝" w:cs="ＭＳ ゴシック"/>
                      <w:sz w:val="24"/>
                    </w:rPr>
                  </w:pPr>
                  <w:r w:rsidRPr="00CC6501">
                    <w:rPr>
                      <w:rFonts w:ascii="ＭＳ 明朝" w:hAnsi="ＭＳ 明朝" w:cs="ＭＳ ゴシック" w:hint="eastAsia"/>
                      <w:sz w:val="24"/>
                    </w:rPr>
                    <w:t>制度詳細</w:t>
                  </w:r>
                </w:p>
                <w:p w:rsidR="0020737A" w:rsidRPr="00CC6501" w:rsidRDefault="0020737A" w:rsidP="0087422E">
                  <w:pPr>
                    <w:widowControl/>
                    <w:ind w:rightChars="-1" w:right="-2"/>
                    <w:jc w:val="left"/>
                    <w:rPr>
                      <w:rFonts w:ascii="ＭＳ 明朝" w:hAnsi="ＭＳ 明朝" w:cs="ＭＳ ゴシック"/>
                      <w:sz w:val="24"/>
                    </w:rPr>
                  </w:pPr>
                  <w:r w:rsidRPr="00CC6501">
                    <w:rPr>
                      <w:rFonts w:ascii="ＭＳ 明朝" w:hAnsi="ＭＳ 明朝" w:cs="ＭＳ ゴシック" w:hint="eastAsia"/>
                      <w:sz w:val="24"/>
                    </w:rPr>
                    <w:t>１ 特別休暇</w:t>
                  </w:r>
                </w:p>
                <w:p w:rsidR="0020737A" w:rsidRDefault="0020737A" w:rsidP="0087422E">
                  <w:pPr>
                    <w:widowControl/>
                    <w:ind w:rightChars="-1" w:right="-2"/>
                    <w:jc w:val="left"/>
                    <w:rPr>
                      <w:rFonts w:ascii="ＭＳ 明朝" w:hAnsi="ＭＳ 明朝" w:cs="ＭＳ ゴシック"/>
                      <w:sz w:val="24"/>
                    </w:rPr>
                  </w:pPr>
                  <w:r w:rsidRPr="00CC6501">
                    <w:rPr>
                      <w:rFonts w:ascii="ＭＳ 明朝" w:hAnsi="ＭＳ 明朝" w:cs="ＭＳ ゴシック" w:hint="eastAsia"/>
                      <w:sz w:val="24"/>
                    </w:rPr>
                    <w:t>（２）一般職非常勤職員の無給の特別休暇</w:t>
                  </w:r>
                </w:p>
                <w:p w:rsidR="0020737A" w:rsidRDefault="0020737A" w:rsidP="0087422E">
                  <w:pPr>
                    <w:widowControl/>
                    <w:ind w:rightChars="-1" w:right="-2"/>
                    <w:jc w:val="left"/>
                    <w:rPr>
                      <w:rFonts w:ascii="ＭＳ 明朝" w:hAnsi="ＭＳ 明朝" w:cs="ＭＳ ゴシック"/>
                      <w:sz w:val="24"/>
                    </w:rPr>
                  </w:pPr>
                </w:p>
                <w:p w:rsidR="0020737A" w:rsidRDefault="0020737A" w:rsidP="0087422E">
                  <w:pPr>
                    <w:widowControl/>
                    <w:ind w:rightChars="-1" w:right="-2"/>
                    <w:jc w:val="left"/>
                    <w:rPr>
                      <w:rFonts w:ascii="ＭＳ 明朝" w:hAnsi="ＭＳ 明朝" w:cs="ＭＳ ゴシック"/>
                      <w:sz w:val="24"/>
                    </w:rPr>
                  </w:pPr>
                </w:p>
                <w:p w:rsidR="0020737A" w:rsidRDefault="0020737A" w:rsidP="0087422E">
                  <w:pPr>
                    <w:widowControl/>
                    <w:ind w:rightChars="-1" w:right="-2"/>
                    <w:jc w:val="left"/>
                    <w:rPr>
                      <w:rFonts w:ascii="ＭＳ 明朝" w:hAnsi="ＭＳ 明朝" w:cs="ＭＳ ゴシック"/>
                      <w:sz w:val="24"/>
                    </w:rPr>
                  </w:pPr>
                </w:p>
                <w:p w:rsidR="0020737A" w:rsidRDefault="0020737A" w:rsidP="0087422E">
                  <w:pPr>
                    <w:widowControl/>
                    <w:ind w:rightChars="-1" w:right="-2"/>
                    <w:jc w:val="left"/>
                    <w:rPr>
                      <w:rFonts w:ascii="ＭＳ 明朝" w:hAnsi="ＭＳ 明朝" w:cs="ＭＳ ゴシック"/>
                      <w:sz w:val="24"/>
                    </w:rPr>
                  </w:pPr>
                </w:p>
                <w:p w:rsidR="0020737A" w:rsidRDefault="0020737A" w:rsidP="0087422E">
                  <w:pPr>
                    <w:widowControl/>
                    <w:ind w:rightChars="-1" w:right="-2"/>
                    <w:jc w:val="left"/>
                    <w:rPr>
                      <w:rFonts w:ascii="ＭＳ 明朝" w:hAnsi="ＭＳ 明朝" w:cs="ＭＳ ゴシック"/>
                      <w:sz w:val="24"/>
                    </w:rPr>
                  </w:pPr>
                </w:p>
                <w:p w:rsidR="0020737A" w:rsidRDefault="0020737A" w:rsidP="0087422E">
                  <w:pPr>
                    <w:widowControl/>
                    <w:ind w:rightChars="-1" w:right="-2"/>
                    <w:jc w:val="left"/>
                    <w:rPr>
                      <w:rFonts w:ascii="ＭＳ 明朝" w:hAnsi="ＭＳ 明朝" w:cs="ＭＳ ゴシック"/>
                      <w:sz w:val="24"/>
                    </w:rPr>
                  </w:pPr>
                </w:p>
                <w:p w:rsidR="0020737A" w:rsidRPr="00CC6501" w:rsidRDefault="0020737A" w:rsidP="0087422E">
                  <w:pPr>
                    <w:widowControl/>
                    <w:ind w:rightChars="-1" w:right="-2"/>
                    <w:jc w:val="left"/>
                    <w:rPr>
                      <w:rFonts w:ascii="ＭＳ 明朝" w:hAnsi="ＭＳ 明朝" w:cs="ＭＳ ゴシック"/>
                      <w:sz w:val="24"/>
                    </w:rPr>
                  </w:pPr>
                </w:p>
                <w:tbl>
                  <w:tblPr>
                    <w:tblW w:w="6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2948"/>
                    <w:gridCol w:w="2948"/>
                  </w:tblGrid>
                  <w:tr w:rsidR="0020737A" w:rsidRPr="00CC6501" w:rsidTr="00B56695">
                    <w:tc>
                      <w:tcPr>
                        <w:tcW w:w="964" w:type="dxa"/>
                      </w:tcPr>
                      <w:p w:rsidR="0020737A" w:rsidRPr="00CC6501" w:rsidRDefault="0020737A" w:rsidP="00604319">
                        <w:pPr>
                          <w:framePr w:hSpace="142" w:wrap="around" w:vAnchor="text" w:hAnchor="margin" w:x="108" w:y="2"/>
                          <w:jc w:val="center"/>
                          <w:rPr>
                            <w:sz w:val="24"/>
                          </w:rPr>
                        </w:pPr>
                        <w:r w:rsidRPr="00CC6501">
                          <w:rPr>
                            <w:rFonts w:hint="eastAsia"/>
                            <w:sz w:val="24"/>
                          </w:rPr>
                          <w:t>特別休暇の種別</w:t>
                        </w:r>
                      </w:p>
                    </w:tc>
                    <w:tc>
                      <w:tcPr>
                        <w:tcW w:w="2948" w:type="dxa"/>
                        <w:shd w:val="clear" w:color="auto" w:fill="auto"/>
                      </w:tcPr>
                      <w:p w:rsidR="0020737A" w:rsidRPr="00CC6501" w:rsidRDefault="0020737A" w:rsidP="00604319">
                        <w:pPr>
                          <w:framePr w:hSpace="142" w:wrap="around" w:vAnchor="text" w:hAnchor="margin" w:x="108" w:y="2"/>
                          <w:jc w:val="center"/>
                          <w:rPr>
                            <w:sz w:val="24"/>
                          </w:rPr>
                        </w:pPr>
                        <w:r w:rsidRPr="00CC6501">
                          <w:rPr>
                            <w:rFonts w:hint="eastAsia"/>
                            <w:sz w:val="24"/>
                          </w:rPr>
                          <w:t>一般職</w:t>
                        </w:r>
                      </w:p>
                    </w:tc>
                    <w:tc>
                      <w:tcPr>
                        <w:tcW w:w="2948" w:type="dxa"/>
                        <w:shd w:val="clear" w:color="auto" w:fill="auto"/>
                      </w:tcPr>
                      <w:p w:rsidR="0020737A" w:rsidRPr="00CC6501" w:rsidRDefault="0020737A" w:rsidP="00604319">
                        <w:pPr>
                          <w:framePr w:hSpace="142" w:wrap="around" w:vAnchor="text" w:hAnchor="margin" w:x="108" w:y="2"/>
                          <w:jc w:val="center"/>
                          <w:rPr>
                            <w:sz w:val="24"/>
                          </w:rPr>
                        </w:pPr>
                        <w:r w:rsidRPr="00CC6501">
                          <w:rPr>
                            <w:rFonts w:hint="eastAsia"/>
                            <w:sz w:val="24"/>
                          </w:rPr>
                          <w:t>（参考：特別職）</w:t>
                        </w:r>
                      </w:p>
                    </w:tc>
                  </w:tr>
                  <w:tr w:rsidR="0020737A" w:rsidRPr="00CC6501" w:rsidTr="00B56695">
                    <w:trPr>
                      <w:trHeight w:val="4572"/>
                    </w:trPr>
                    <w:tc>
                      <w:tcPr>
                        <w:tcW w:w="964" w:type="dxa"/>
                      </w:tcPr>
                      <w:p w:rsidR="0020737A" w:rsidRPr="00CC6501" w:rsidRDefault="0020737A" w:rsidP="00604319">
                        <w:pPr>
                          <w:framePr w:hSpace="142" w:wrap="around" w:vAnchor="text" w:hAnchor="margin" w:x="108" w:y="2"/>
                          <w:rPr>
                            <w:sz w:val="24"/>
                          </w:rPr>
                        </w:pPr>
                        <w:r w:rsidRPr="00CC6501">
                          <w:rPr>
                            <w:rFonts w:hint="eastAsia"/>
                            <w:sz w:val="24"/>
                          </w:rPr>
                          <w:t>病気休暇</w:t>
                        </w:r>
                      </w:p>
                    </w:tc>
                    <w:tc>
                      <w:tcPr>
                        <w:tcW w:w="2948" w:type="dxa"/>
                        <w:shd w:val="clear" w:color="auto" w:fill="auto"/>
                      </w:tcPr>
                      <w:p w:rsidR="0020737A" w:rsidRPr="00CC6501" w:rsidRDefault="0020737A" w:rsidP="00604319">
                        <w:pPr>
                          <w:framePr w:hSpace="142" w:wrap="around" w:vAnchor="text" w:hAnchor="margin" w:x="108" w:y="2"/>
                          <w:rPr>
                            <w:sz w:val="24"/>
                          </w:rPr>
                        </w:pPr>
                        <w:r w:rsidRPr="00CC6501">
                          <w:rPr>
                            <w:rFonts w:hint="eastAsia"/>
                            <w:sz w:val="24"/>
                          </w:rPr>
                          <w:t>【公傷】必要と認める期間</w:t>
                        </w:r>
                      </w:p>
                      <w:p w:rsidR="0020737A" w:rsidRDefault="0020737A" w:rsidP="00604319">
                        <w:pPr>
                          <w:framePr w:hSpace="142" w:wrap="around" w:vAnchor="text" w:hAnchor="margin" w:x="108" w:y="2"/>
                          <w:ind w:left="1440" w:hangingChars="600" w:hanging="1440"/>
                          <w:rPr>
                            <w:sz w:val="24"/>
                          </w:rPr>
                        </w:pPr>
                        <w:r w:rsidRPr="00CC6501">
                          <w:rPr>
                            <w:rFonts w:hint="eastAsia"/>
                            <w:sz w:val="24"/>
                          </w:rPr>
                          <w:t>【公傷以外】</w:t>
                        </w:r>
                      </w:p>
                      <w:p w:rsidR="0020737A" w:rsidRPr="00CC6501" w:rsidRDefault="00604319" w:rsidP="00604319">
                        <w:pPr>
                          <w:framePr w:hSpace="142" w:wrap="around" w:vAnchor="text" w:hAnchor="margin" w:x="108" w:y="2"/>
                          <w:rPr>
                            <w:sz w:val="24"/>
                          </w:rPr>
                        </w:pPr>
                        <w:r>
                          <w:rPr>
                            <w:noProof/>
                            <w:sz w:val="24"/>
                          </w:rPr>
                          <w:pict>
                            <v:rect id="_x0000_s1026" style="position:absolute;left:0;text-align:left;margin-left:-.35pt;margin-top:37.9pt;width:278.85pt;height:139.45pt;z-index:251659264">
                              <v:stroke dashstyle="1 1" endcap="round"/>
                              <v:textbox style="mso-next-textbox:#_x0000_s1026" inset="5.85pt,.7pt,5.85pt,.7pt">
                                <w:txbxContent>
                                  <w:p w:rsidR="0020737A" w:rsidRPr="0087422E" w:rsidRDefault="0020737A" w:rsidP="0087422E">
                                    <w:pPr>
                                      <w:spacing w:line="220" w:lineRule="exact"/>
                                      <w:rPr>
                                        <w:sz w:val="22"/>
                                        <w:szCs w:val="22"/>
                                      </w:rPr>
                                    </w:pPr>
                                    <w:r w:rsidRPr="0087422E">
                                      <w:rPr>
                                        <w:rFonts w:hint="eastAsia"/>
                                        <w:sz w:val="22"/>
                                        <w:szCs w:val="22"/>
                                      </w:rPr>
                                      <w:t>【公傷以外】の付与条件</w:t>
                                    </w:r>
                                  </w:p>
                                  <w:p w:rsidR="0020737A" w:rsidRPr="0087422E" w:rsidRDefault="0020737A" w:rsidP="00B45835">
                                    <w:pPr>
                                      <w:spacing w:line="220" w:lineRule="exact"/>
                                      <w:ind w:left="880" w:hangingChars="400" w:hanging="880"/>
                                      <w:rPr>
                                        <w:sz w:val="22"/>
                                        <w:szCs w:val="22"/>
                                      </w:rPr>
                                    </w:pPr>
                                    <w:r w:rsidRPr="0087422E">
                                      <w:rPr>
                                        <w:rFonts w:hint="eastAsia"/>
                                        <w:sz w:val="22"/>
                                        <w:szCs w:val="22"/>
                                      </w:rPr>
                                      <w:t>・原則：次の①②いずれにも該当する一般職非常勤職員を対象とする。</w:t>
                                    </w:r>
                                  </w:p>
                                  <w:p w:rsidR="0020737A" w:rsidRDefault="0020737A" w:rsidP="0020737A">
                                    <w:pPr>
                                      <w:numPr>
                                        <w:ilvl w:val="0"/>
                                        <w:numId w:val="9"/>
                                      </w:numPr>
                                      <w:spacing w:line="220" w:lineRule="exact"/>
                                      <w:rPr>
                                        <w:sz w:val="22"/>
                                        <w:szCs w:val="22"/>
                                      </w:rPr>
                                    </w:pPr>
                                    <w:r w:rsidRPr="0087422E">
                                      <w:rPr>
                                        <w:rFonts w:hint="eastAsia"/>
                                        <w:sz w:val="22"/>
                                        <w:szCs w:val="22"/>
                                      </w:rPr>
                                      <w:t>一週間当たりの勤務時間が</w:t>
                                    </w:r>
                                    <w:r w:rsidRPr="00C40498">
                                      <w:rPr>
                                        <w:rFonts w:ascii="ＭＳ 明朝" w:hAnsi="ＭＳ 明朝" w:hint="eastAsia"/>
                                        <w:sz w:val="22"/>
                                        <w:szCs w:val="22"/>
                                      </w:rPr>
                                      <w:t>29</w:t>
                                    </w:r>
                                    <w:r w:rsidRPr="0087422E">
                                      <w:rPr>
                                        <w:rFonts w:hint="eastAsia"/>
                                        <w:sz w:val="22"/>
                                        <w:szCs w:val="22"/>
                                      </w:rPr>
                                      <w:t>時間以上又は一週間当たりの勤務日の日数が５日以上</w:t>
                                    </w:r>
                                  </w:p>
                                  <w:p w:rsidR="0020737A" w:rsidRPr="00B45835" w:rsidRDefault="0020737A" w:rsidP="0020737A">
                                    <w:pPr>
                                      <w:numPr>
                                        <w:ilvl w:val="0"/>
                                        <w:numId w:val="9"/>
                                      </w:numPr>
                                      <w:spacing w:line="220" w:lineRule="exact"/>
                                      <w:rPr>
                                        <w:sz w:val="22"/>
                                        <w:szCs w:val="22"/>
                                      </w:rPr>
                                    </w:pPr>
                                    <w:r w:rsidRPr="00B45835">
                                      <w:rPr>
                                        <w:rFonts w:hint="eastAsia"/>
                                        <w:sz w:val="22"/>
                                        <w:szCs w:val="22"/>
                                      </w:rPr>
                                      <w:t>２か月を超える任用期間</w:t>
                                    </w:r>
                                  </w:p>
                                  <w:p w:rsidR="0020737A" w:rsidRPr="0087422E" w:rsidRDefault="0020737A" w:rsidP="00B45835">
                                    <w:pPr>
                                      <w:spacing w:line="220" w:lineRule="exact"/>
                                      <w:ind w:left="880" w:hangingChars="400" w:hanging="880"/>
                                      <w:rPr>
                                        <w:sz w:val="22"/>
                                        <w:szCs w:val="22"/>
                                      </w:rPr>
                                    </w:pPr>
                                    <w:r w:rsidRPr="0087422E">
                                      <w:rPr>
                                        <w:rFonts w:hint="eastAsia"/>
                                        <w:sz w:val="22"/>
                                        <w:szCs w:val="22"/>
                                      </w:rPr>
                                      <w:t>・例外：妊産疾病（女子の非常勤職員が母子保健法の規定による保健指導又は健康診査に基づく指導事項を守るため勤務しないことがやむを得ないと認められる場合）によるものは、全ての非常勤職員を対象とする。</w:t>
                                    </w:r>
                                  </w:p>
                                </w:txbxContent>
                              </v:textbox>
                            </v:rect>
                          </w:pict>
                        </w:r>
                        <w:r w:rsidR="0020737A" w:rsidRPr="00CC6501">
                          <w:rPr>
                            <w:rFonts w:hint="eastAsia"/>
                            <w:sz w:val="24"/>
                          </w:rPr>
                          <w:t>１の年度に</w:t>
                        </w:r>
                        <w:r w:rsidR="0020737A" w:rsidRPr="00CC6501">
                          <w:rPr>
                            <w:rFonts w:ascii="ＭＳ 明朝" w:hAnsi="ＭＳ 明朝" w:hint="eastAsia"/>
                            <w:sz w:val="24"/>
                          </w:rPr>
                          <w:t>おいて90日</w:t>
                        </w:r>
                        <w:r w:rsidR="0020737A" w:rsidRPr="00CC6501">
                          <w:rPr>
                            <w:rFonts w:hint="eastAsia"/>
                            <w:sz w:val="24"/>
                          </w:rPr>
                          <w:t>の範囲内の期間</w:t>
                        </w:r>
                      </w:p>
                    </w:tc>
                    <w:tc>
                      <w:tcPr>
                        <w:tcW w:w="2948" w:type="dxa"/>
                        <w:shd w:val="clear" w:color="auto" w:fill="auto"/>
                      </w:tcPr>
                      <w:p w:rsidR="0020737A" w:rsidRPr="00CC6501" w:rsidRDefault="0020737A" w:rsidP="00604319">
                        <w:pPr>
                          <w:framePr w:hSpace="142" w:wrap="around" w:vAnchor="text" w:hAnchor="margin" w:x="108" w:y="2"/>
                          <w:rPr>
                            <w:sz w:val="24"/>
                          </w:rPr>
                        </w:pPr>
                        <w:r w:rsidRPr="00CC6501">
                          <w:rPr>
                            <w:rFonts w:hint="eastAsia"/>
                            <w:sz w:val="24"/>
                          </w:rPr>
                          <w:t>【公傷】必要と認める期間</w:t>
                        </w:r>
                      </w:p>
                      <w:p w:rsidR="0020737A" w:rsidRDefault="0020737A" w:rsidP="00604319">
                        <w:pPr>
                          <w:framePr w:hSpace="142" w:wrap="around" w:vAnchor="text" w:hAnchor="margin" w:x="108" w:y="2"/>
                          <w:ind w:left="1440" w:hangingChars="600" w:hanging="1440"/>
                          <w:rPr>
                            <w:sz w:val="24"/>
                          </w:rPr>
                        </w:pPr>
                        <w:r w:rsidRPr="00CC6501">
                          <w:rPr>
                            <w:rFonts w:hint="eastAsia"/>
                            <w:sz w:val="24"/>
                          </w:rPr>
                          <w:t>【公傷以外】</w:t>
                        </w:r>
                      </w:p>
                      <w:p w:rsidR="0020737A" w:rsidRPr="00CC6501" w:rsidRDefault="0020737A" w:rsidP="00604319">
                        <w:pPr>
                          <w:framePr w:hSpace="142" w:wrap="around" w:vAnchor="text" w:hAnchor="margin" w:x="108" w:y="2"/>
                          <w:rPr>
                            <w:sz w:val="24"/>
                          </w:rPr>
                        </w:pPr>
                        <w:r w:rsidRPr="00CC6501">
                          <w:rPr>
                            <w:rFonts w:hint="eastAsia"/>
                            <w:sz w:val="24"/>
                          </w:rPr>
                          <w:t>１の年度において</w:t>
                        </w:r>
                        <w:r w:rsidRPr="00CC6501">
                          <w:rPr>
                            <w:rFonts w:ascii="ＭＳ 明朝" w:hAnsi="ＭＳ 明朝" w:hint="eastAsia"/>
                            <w:sz w:val="24"/>
                          </w:rPr>
                          <w:t>10</w:t>
                        </w:r>
                        <w:r w:rsidRPr="00CC6501">
                          <w:rPr>
                            <w:rFonts w:hint="eastAsia"/>
                            <w:sz w:val="24"/>
                          </w:rPr>
                          <w:t>日の範囲内の期間</w:t>
                        </w:r>
                      </w:p>
                    </w:tc>
                  </w:tr>
                </w:tbl>
                <w:p w:rsidR="0020737A" w:rsidRPr="00CC6501" w:rsidRDefault="0020737A" w:rsidP="0087422E">
                  <w:pPr>
                    <w:widowControl/>
                    <w:ind w:rightChars="-1" w:right="-2"/>
                    <w:jc w:val="left"/>
                    <w:rPr>
                      <w:rFonts w:ascii="ＭＳ 明朝" w:hAnsi="ＭＳ 明朝" w:cs="ＭＳ ゴシック"/>
                      <w:sz w:val="24"/>
                    </w:rPr>
                  </w:pPr>
                </w:p>
                <w:p w:rsidR="0020737A" w:rsidRPr="00CC6501" w:rsidRDefault="0020737A" w:rsidP="00297485">
                  <w:pPr>
                    <w:widowControl/>
                    <w:ind w:rightChars="-1" w:right="-2"/>
                    <w:jc w:val="left"/>
                    <w:rPr>
                      <w:rFonts w:ascii="ＭＳ 明朝" w:hAnsi="ＭＳ 明朝" w:cs="ＭＳ ゴシック"/>
                      <w:sz w:val="24"/>
                    </w:rPr>
                  </w:pPr>
                  <w:r w:rsidRPr="00CC6501">
                    <w:rPr>
                      <w:rFonts w:ascii="ＭＳ 明朝" w:hAnsi="ＭＳ 明朝" w:cs="ＭＳ ゴシック" w:hint="eastAsia"/>
                      <w:sz w:val="24"/>
                    </w:rPr>
                    <w:t>【病気休暇の承認手続きの見直しについて（通知）】</w:t>
                  </w:r>
                </w:p>
                <w:p w:rsidR="0020737A" w:rsidRPr="00CC6501" w:rsidRDefault="0020737A" w:rsidP="00297485">
                  <w:pPr>
                    <w:widowControl/>
                    <w:ind w:leftChars="43" w:left="342" w:rightChars="-1" w:right="-2" w:hangingChars="105" w:hanging="252"/>
                    <w:jc w:val="left"/>
                    <w:rPr>
                      <w:rFonts w:ascii="ＭＳ 明朝" w:hAnsi="ＭＳ 明朝" w:cs="ＭＳ ゴシック"/>
                      <w:sz w:val="24"/>
                    </w:rPr>
                  </w:pPr>
                  <w:r w:rsidRPr="00CC6501">
                    <w:rPr>
                      <w:rFonts w:ascii="ＭＳ 明朝" w:hAnsi="ＭＳ 明朝" w:cs="ＭＳ ゴシック" w:hint="eastAsia"/>
                      <w:sz w:val="24"/>
                    </w:rPr>
                    <w:t>（平成25年３月21日付け人企第2146号　総務部長通知）</w:t>
                  </w:r>
                </w:p>
                <w:p w:rsidR="0020737A" w:rsidRPr="00CC6501" w:rsidRDefault="0020737A" w:rsidP="00297485">
                  <w:pPr>
                    <w:ind w:left="480" w:hangingChars="200" w:hanging="480"/>
                    <w:rPr>
                      <w:sz w:val="24"/>
                    </w:rPr>
                  </w:pPr>
                  <w:r w:rsidRPr="00CC6501">
                    <w:rPr>
                      <w:rFonts w:hint="eastAsia"/>
                      <w:sz w:val="24"/>
                    </w:rPr>
                    <w:t>１　病気休暇を願い出る場合に診断書の提出を義務化</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3114"/>
                  </w:tblGrid>
                  <w:tr w:rsidR="0020737A" w:rsidRPr="00CC6501" w:rsidTr="00141A9F">
                    <w:tc>
                      <w:tcPr>
                        <w:tcW w:w="4677" w:type="dxa"/>
                        <w:shd w:val="clear" w:color="auto" w:fill="auto"/>
                      </w:tcPr>
                      <w:p w:rsidR="0020737A" w:rsidRPr="00CC6501" w:rsidRDefault="0020737A" w:rsidP="00604319">
                        <w:pPr>
                          <w:framePr w:hSpace="142" w:wrap="around" w:vAnchor="text" w:hAnchor="margin" w:x="108" w:y="2"/>
                          <w:jc w:val="center"/>
                          <w:rPr>
                            <w:sz w:val="24"/>
                          </w:rPr>
                        </w:pPr>
                        <w:r w:rsidRPr="00CC6501">
                          <w:rPr>
                            <w:rFonts w:hint="eastAsia"/>
                            <w:sz w:val="24"/>
                          </w:rPr>
                          <w:t>旧</w:t>
                        </w:r>
                      </w:p>
                    </w:tc>
                    <w:tc>
                      <w:tcPr>
                        <w:tcW w:w="4317" w:type="dxa"/>
                        <w:shd w:val="clear" w:color="auto" w:fill="auto"/>
                      </w:tcPr>
                      <w:p w:rsidR="0020737A" w:rsidRPr="00CC6501" w:rsidRDefault="0020737A" w:rsidP="00604319">
                        <w:pPr>
                          <w:framePr w:hSpace="142" w:wrap="around" w:vAnchor="text" w:hAnchor="margin" w:x="108" w:y="2"/>
                          <w:jc w:val="center"/>
                          <w:rPr>
                            <w:sz w:val="24"/>
                          </w:rPr>
                        </w:pPr>
                        <w:r w:rsidRPr="00CC6501">
                          <w:rPr>
                            <w:rFonts w:hint="eastAsia"/>
                            <w:sz w:val="24"/>
                          </w:rPr>
                          <w:t>新</w:t>
                        </w:r>
                      </w:p>
                    </w:tc>
                  </w:tr>
                  <w:tr w:rsidR="0020737A" w:rsidRPr="00CC6501" w:rsidTr="00141A9F">
                    <w:tc>
                      <w:tcPr>
                        <w:tcW w:w="4677" w:type="dxa"/>
                        <w:shd w:val="clear" w:color="auto" w:fill="auto"/>
                      </w:tcPr>
                      <w:p w:rsidR="0020737A" w:rsidRPr="00CC6501" w:rsidRDefault="0020737A" w:rsidP="00604319">
                        <w:pPr>
                          <w:framePr w:hSpace="142" w:wrap="around" w:vAnchor="text" w:hAnchor="margin" w:x="108" w:y="2"/>
                          <w:rPr>
                            <w:sz w:val="24"/>
                          </w:rPr>
                        </w:pPr>
                        <w:r w:rsidRPr="00CC6501">
                          <w:rPr>
                            <w:rFonts w:hint="eastAsia"/>
                            <w:sz w:val="24"/>
                          </w:rPr>
                          <w:t>７日以上に及ぶ病気休暇を願い出る場合に診断書を義務化。ただし、７日未満の場合についても、医師の診断書等の提出を求める。</w:t>
                        </w:r>
                      </w:p>
                    </w:tc>
                    <w:tc>
                      <w:tcPr>
                        <w:tcW w:w="4317" w:type="dxa"/>
                        <w:shd w:val="clear" w:color="auto" w:fill="auto"/>
                      </w:tcPr>
                      <w:p w:rsidR="0020737A" w:rsidRPr="00CC6501" w:rsidRDefault="0020737A" w:rsidP="00604319">
                        <w:pPr>
                          <w:framePr w:hSpace="142" w:wrap="around" w:vAnchor="text" w:hAnchor="margin" w:x="108" w:y="2"/>
                          <w:rPr>
                            <w:sz w:val="24"/>
                          </w:rPr>
                        </w:pPr>
                        <w:r w:rsidRPr="00CC6501">
                          <w:rPr>
                            <w:rFonts w:hint="eastAsia"/>
                            <w:sz w:val="24"/>
                          </w:rPr>
                          <w:t>病気休暇を願い出る場合（時間単位含む）に診断書の提出を義務化。</w:t>
                        </w:r>
                      </w:p>
                    </w:tc>
                  </w:tr>
                </w:tbl>
                <w:p w:rsidR="0020737A" w:rsidRPr="00CC6501" w:rsidRDefault="0020737A" w:rsidP="00297485">
                  <w:pPr>
                    <w:ind w:leftChars="105" w:left="458" w:hangingChars="99" w:hanging="238"/>
                    <w:rPr>
                      <w:sz w:val="24"/>
                    </w:rPr>
                  </w:pPr>
                  <w:r w:rsidRPr="00CC6501">
                    <w:rPr>
                      <w:rFonts w:hint="eastAsia"/>
                      <w:sz w:val="24"/>
                    </w:rPr>
                    <w:t>○１枚の診断書で一定期間に及ぶ通院加療の病気休暇を承認する場合、診断書発行日以外の通院加療日については、通院の事実を確認できる領収書等（写）の提出を求める。</w:t>
                  </w:r>
                </w:p>
                <w:p w:rsidR="0020737A" w:rsidRDefault="0020737A" w:rsidP="000061E4">
                  <w:pPr>
                    <w:ind w:leftChars="105" w:left="458" w:hangingChars="99" w:hanging="238"/>
                    <w:rPr>
                      <w:sz w:val="24"/>
                    </w:rPr>
                  </w:pPr>
                  <w:r w:rsidRPr="00CC6501">
                    <w:rPr>
                      <w:rFonts w:hint="eastAsia"/>
                      <w:sz w:val="24"/>
                    </w:rPr>
                    <w:t>○提出された診断書について、その発行日から起算して１年を経過した場合は、健康管理の観点も含めて、新たな診断書の提出を求める。</w:t>
                  </w:r>
                </w:p>
                <w:p w:rsidR="0020737A" w:rsidRPr="000061E4" w:rsidRDefault="0020737A" w:rsidP="000061E4">
                  <w:pPr>
                    <w:ind w:leftChars="105" w:left="458" w:hangingChars="99" w:hanging="238"/>
                    <w:rPr>
                      <w:sz w:val="24"/>
                    </w:rPr>
                  </w:pPr>
                </w:p>
              </w:tc>
            </w:tr>
          </w:tbl>
          <w:p w:rsidR="0020737A" w:rsidRPr="00D70CBD" w:rsidRDefault="0020737A" w:rsidP="00915A67">
            <w:pPr>
              <w:autoSpaceDE w:val="0"/>
              <w:autoSpaceDN w:val="0"/>
              <w:spacing w:line="300" w:lineRule="exact"/>
              <w:rPr>
                <w:rFonts w:ascii="ＭＳ 明朝" w:hAnsi="ＭＳ 明朝"/>
                <w:sz w:val="24"/>
              </w:rPr>
            </w:pPr>
          </w:p>
        </w:tc>
        <w:tc>
          <w:tcPr>
            <w:tcW w:w="5103" w:type="dxa"/>
          </w:tcPr>
          <w:p w:rsidR="0020737A" w:rsidRPr="000061E4" w:rsidRDefault="0020737A" w:rsidP="00915A67">
            <w:pPr>
              <w:autoSpaceDE w:val="0"/>
              <w:autoSpaceDN w:val="0"/>
              <w:spacing w:line="300" w:lineRule="exact"/>
              <w:rPr>
                <w:rFonts w:ascii="ＭＳ 明朝" w:hAnsi="ＭＳ 明朝"/>
                <w:sz w:val="24"/>
              </w:rPr>
            </w:pPr>
          </w:p>
          <w:p w:rsidR="0020737A" w:rsidRPr="000061E4" w:rsidRDefault="0020737A" w:rsidP="000061E4">
            <w:pPr>
              <w:widowControl/>
              <w:autoSpaceDE w:val="0"/>
              <w:autoSpaceDN w:val="0"/>
              <w:spacing w:line="300" w:lineRule="exact"/>
              <w:rPr>
                <w:rFonts w:hAnsi="ＭＳ 明朝"/>
                <w:sz w:val="24"/>
              </w:rPr>
            </w:pPr>
            <w:r w:rsidRPr="000061E4">
              <w:rPr>
                <w:rFonts w:ascii="ＭＳ 明朝" w:hAnsi="ＭＳ 明朝" w:hint="eastAsia"/>
                <w:sz w:val="24"/>
              </w:rPr>
              <w:t xml:space="preserve">　</w:t>
            </w:r>
            <w:r w:rsidRPr="00AF651E">
              <w:rPr>
                <w:rFonts w:hAnsi="ＭＳ 明朝" w:hint="eastAsia"/>
                <w:sz w:val="24"/>
              </w:rPr>
              <w:t>要件を満たしていない特別休暇については取り消し、欠勤として処理を行った。</w:t>
            </w:r>
          </w:p>
          <w:p w:rsidR="0020737A" w:rsidRPr="00D70CBD" w:rsidRDefault="0020737A" w:rsidP="000061E4">
            <w:pPr>
              <w:autoSpaceDE w:val="0"/>
              <w:autoSpaceDN w:val="0"/>
              <w:spacing w:line="300" w:lineRule="exact"/>
              <w:ind w:firstLineChars="100" w:firstLine="240"/>
              <w:rPr>
                <w:rFonts w:ascii="ＭＳ 明朝" w:hAnsi="ＭＳ 明朝"/>
                <w:sz w:val="24"/>
              </w:rPr>
            </w:pPr>
            <w:r w:rsidRPr="000061E4">
              <w:rPr>
                <w:rFonts w:hAnsi="ＭＳ 明朝" w:hint="eastAsia"/>
                <w:sz w:val="24"/>
              </w:rPr>
              <w:t>また、部内の非常勤職員（３名）に対し、「一般職非常勤職員事務のしおり」を用い、特別休暇の制度について再度口頭で周知した。</w:t>
            </w:r>
          </w:p>
        </w:tc>
      </w:tr>
    </w:tbl>
    <w:p w:rsidR="0020737A" w:rsidRPr="00F42A6B" w:rsidRDefault="0020737A" w:rsidP="00B133C4">
      <w:pPr>
        <w:autoSpaceDE w:val="0"/>
        <w:autoSpaceDN w:val="0"/>
        <w:spacing w:line="300" w:lineRule="exact"/>
        <w:jc w:val="right"/>
        <w:rPr>
          <w:rFonts w:ascii="ＭＳ ゴシック" w:eastAsia="ＭＳ ゴシック" w:hAnsi="ＭＳ ゴシック"/>
          <w:sz w:val="24"/>
        </w:rPr>
      </w:pPr>
      <w:r w:rsidRPr="00F42A6B">
        <w:rPr>
          <w:rFonts w:ascii="ＭＳ ゴシック" w:eastAsia="ＭＳ ゴシック" w:hAnsi="ＭＳ ゴシック" w:hint="eastAsia"/>
          <w:sz w:val="24"/>
        </w:rPr>
        <w:t>監査（検査）実施年月日（委員：令和－年－月－日、事務局：令和３年６月28日）</w:t>
      </w:r>
    </w:p>
    <w:p w:rsidR="00604319" w:rsidRDefault="00604319">
      <w:pPr>
        <w:widowControl/>
        <w:jc w:val="left"/>
        <w:rPr>
          <w:rFonts w:ascii="ＭＳ ゴシック" w:eastAsia="ＭＳ ゴシック" w:hAnsi="ＭＳ ゴシック"/>
          <w:sz w:val="24"/>
          <w:szCs w:val="22"/>
        </w:rPr>
      </w:pPr>
      <w:r>
        <w:rPr>
          <w:rFonts w:ascii="ＭＳ ゴシック" w:eastAsia="ＭＳ ゴシック" w:hAnsi="ＭＳ ゴシック"/>
          <w:sz w:val="24"/>
          <w:szCs w:val="22"/>
        </w:rPr>
        <w:br w:type="page"/>
      </w:r>
    </w:p>
    <w:p w:rsidR="00604319" w:rsidRDefault="00604319" w:rsidP="00200721">
      <w:pPr>
        <w:autoSpaceDE w:val="0"/>
        <w:autoSpaceDN w:val="0"/>
        <w:spacing w:line="300" w:lineRule="exact"/>
        <w:jc w:val="right"/>
        <w:rPr>
          <w:rFonts w:ascii="ＭＳ ゴシック" w:eastAsia="ＭＳ ゴシック" w:hAnsi="ＭＳ ゴシック" w:hint="eastAsia"/>
          <w:sz w:val="24"/>
          <w:szCs w:val="22"/>
        </w:rPr>
        <w:sectPr w:rsidR="00604319" w:rsidSect="0085413F">
          <w:footerReference w:type="default" r:id="rId12"/>
          <w:pgSz w:w="23814" w:h="16839" w:orient="landscape" w:code="8"/>
          <w:pgMar w:top="1701" w:right="1701" w:bottom="113" w:left="1622" w:header="851" w:footer="595" w:gutter="0"/>
          <w:cols w:space="425"/>
          <w:docGrid w:type="lines" w:linePitch="332"/>
        </w:sectPr>
      </w:pPr>
    </w:p>
    <w:tbl>
      <w:tblPr>
        <w:tblpPr w:leftFromText="142" w:rightFromText="142" w:vertAnchor="text" w:horzAnchor="margin" w:tblpX="108" w:tblpY="3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7200"/>
        <w:gridCol w:w="7767"/>
        <w:gridCol w:w="3118"/>
      </w:tblGrid>
      <w:tr w:rsidR="00604319" w:rsidRPr="00C3342B" w:rsidTr="00871707">
        <w:trPr>
          <w:trHeight w:val="567"/>
        </w:trPr>
        <w:tc>
          <w:tcPr>
            <w:tcW w:w="2381" w:type="dxa"/>
            <w:shd w:val="clear" w:color="auto" w:fill="auto"/>
            <w:vAlign w:val="center"/>
          </w:tcPr>
          <w:p w:rsidR="00604319" w:rsidRPr="00C3342B" w:rsidRDefault="00604319" w:rsidP="000A45ED">
            <w:pPr>
              <w:widowControl/>
              <w:autoSpaceDE w:val="0"/>
              <w:autoSpaceDN w:val="0"/>
              <w:spacing w:line="300" w:lineRule="exact"/>
              <w:jc w:val="center"/>
              <w:rPr>
                <w:rFonts w:ascii="ＭＳ Ｐゴシック" w:eastAsia="ＭＳ Ｐゴシック" w:hAnsi="ＭＳ Ｐゴシック" w:cs="Arial" w:hint="eastAsia"/>
                <w:color w:val="000000"/>
                <w:kern w:val="0"/>
              </w:rPr>
            </w:pPr>
            <w:r w:rsidRPr="00C3342B">
              <w:rPr>
                <w:rFonts w:ascii="ＭＳ Ｐゴシック" w:eastAsia="ＭＳ Ｐゴシック" w:hAnsi="ＭＳ Ｐゴシック" w:cs="Arial" w:hint="eastAsia"/>
                <w:color w:val="000000"/>
                <w:kern w:val="0"/>
              </w:rPr>
              <w:lastRenderedPageBreak/>
              <w:t>対象受検機関</w:t>
            </w:r>
          </w:p>
        </w:tc>
        <w:tc>
          <w:tcPr>
            <w:tcW w:w="7200" w:type="dxa"/>
            <w:shd w:val="clear" w:color="auto" w:fill="auto"/>
            <w:vAlign w:val="center"/>
          </w:tcPr>
          <w:p w:rsidR="00604319" w:rsidRPr="00C3342B" w:rsidRDefault="00604319" w:rsidP="000A45ED">
            <w:pPr>
              <w:widowControl/>
              <w:autoSpaceDE w:val="0"/>
              <w:autoSpaceDN w:val="0"/>
              <w:spacing w:line="300" w:lineRule="exact"/>
              <w:jc w:val="center"/>
              <w:rPr>
                <w:rFonts w:ascii="ＭＳ Ｐゴシック" w:eastAsia="ＭＳ Ｐゴシック" w:hAnsi="ＭＳ Ｐゴシック" w:cs="Arial" w:hint="eastAsia"/>
                <w:kern w:val="0"/>
              </w:rPr>
            </w:pPr>
            <w:r w:rsidRPr="00C3342B">
              <w:rPr>
                <w:rFonts w:ascii="ＭＳ Ｐゴシック" w:eastAsia="ＭＳ Ｐゴシック" w:hAnsi="ＭＳ Ｐゴシック" w:cs="Arial" w:hint="eastAsia"/>
                <w:color w:val="000000"/>
                <w:kern w:val="0"/>
              </w:rPr>
              <w:t>検出事項</w:t>
            </w:r>
          </w:p>
        </w:tc>
        <w:tc>
          <w:tcPr>
            <w:tcW w:w="7767" w:type="dxa"/>
            <w:shd w:val="clear" w:color="auto" w:fill="auto"/>
            <w:vAlign w:val="center"/>
          </w:tcPr>
          <w:p w:rsidR="00604319" w:rsidRPr="00C3342B" w:rsidRDefault="00604319" w:rsidP="000A45ED">
            <w:pPr>
              <w:widowControl/>
              <w:autoSpaceDE w:val="0"/>
              <w:autoSpaceDN w:val="0"/>
              <w:spacing w:line="300" w:lineRule="exact"/>
              <w:jc w:val="center"/>
              <w:rPr>
                <w:rFonts w:ascii="ＭＳ Ｐゴシック" w:eastAsia="ＭＳ Ｐゴシック" w:hAnsi="ＭＳ Ｐゴシック" w:cs="Arial" w:hint="eastAsia"/>
                <w:kern w:val="0"/>
              </w:rPr>
            </w:pPr>
            <w:r w:rsidRPr="00C3342B">
              <w:rPr>
                <w:rFonts w:ascii="ＭＳ Ｐゴシック" w:eastAsia="ＭＳ Ｐゴシック" w:hAnsi="ＭＳ Ｐゴシック" w:hint="eastAsia"/>
              </w:rPr>
              <w:t>是正を求める事項</w:t>
            </w:r>
          </w:p>
        </w:tc>
        <w:tc>
          <w:tcPr>
            <w:tcW w:w="3118" w:type="dxa"/>
            <w:shd w:val="clear" w:color="auto" w:fill="auto"/>
            <w:vAlign w:val="center"/>
          </w:tcPr>
          <w:p w:rsidR="00604319" w:rsidRPr="00C3342B" w:rsidRDefault="00604319" w:rsidP="000A45ED">
            <w:pPr>
              <w:widowControl/>
              <w:autoSpaceDE w:val="0"/>
              <w:autoSpaceDN w:val="0"/>
              <w:spacing w:line="300" w:lineRule="exact"/>
              <w:jc w:val="center"/>
              <w:rPr>
                <w:rFonts w:ascii="ＭＳ Ｐゴシック" w:eastAsia="ＭＳ Ｐゴシック" w:hAnsi="ＭＳ Ｐゴシック" w:hint="eastAsia"/>
              </w:rPr>
            </w:pPr>
            <w:r w:rsidRPr="00C3342B">
              <w:rPr>
                <w:rFonts w:ascii="ＭＳ Ｐゴシック" w:eastAsia="ＭＳ Ｐゴシック" w:hAnsi="ＭＳ Ｐゴシック" w:hint="eastAsia"/>
              </w:rPr>
              <w:t>措置の内容</w:t>
            </w:r>
          </w:p>
        </w:tc>
      </w:tr>
      <w:tr w:rsidR="00604319" w:rsidRPr="00C3342B" w:rsidTr="00871707">
        <w:trPr>
          <w:trHeight w:val="5802"/>
        </w:trPr>
        <w:tc>
          <w:tcPr>
            <w:tcW w:w="2381" w:type="dxa"/>
          </w:tcPr>
          <w:p w:rsidR="00604319" w:rsidRPr="00C3342B" w:rsidRDefault="00604319" w:rsidP="00FE117C">
            <w:pPr>
              <w:autoSpaceDE w:val="0"/>
              <w:autoSpaceDN w:val="0"/>
              <w:spacing w:line="300" w:lineRule="exact"/>
              <w:rPr>
                <w:rFonts w:hAnsi="ＭＳ 明朝"/>
              </w:rPr>
            </w:pPr>
          </w:p>
          <w:p w:rsidR="00604319" w:rsidRPr="00C3342B" w:rsidRDefault="00604319" w:rsidP="00FE117C">
            <w:pPr>
              <w:autoSpaceDE w:val="0"/>
              <w:autoSpaceDN w:val="0"/>
              <w:spacing w:line="300" w:lineRule="exact"/>
              <w:rPr>
                <w:rFonts w:hAnsi="ＭＳ 明朝"/>
              </w:rPr>
            </w:pPr>
            <w:r w:rsidRPr="00C3342B">
              <w:rPr>
                <w:rFonts w:hAnsi="ＭＳ 明朝" w:hint="eastAsia"/>
              </w:rPr>
              <w:t>健康医療部</w:t>
            </w:r>
          </w:p>
          <w:p w:rsidR="00604319" w:rsidRPr="00C3342B" w:rsidRDefault="00604319" w:rsidP="00FE117C">
            <w:pPr>
              <w:autoSpaceDE w:val="0"/>
              <w:autoSpaceDN w:val="0"/>
              <w:spacing w:line="300" w:lineRule="exact"/>
              <w:ind w:firstLineChars="100" w:firstLine="210"/>
              <w:rPr>
                <w:rFonts w:hAnsi="ＭＳ 明朝"/>
              </w:rPr>
            </w:pPr>
            <w:r w:rsidRPr="00C3342B">
              <w:rPr>
                <w:rFonts w:hAnsi="ＭＳ 明朝" w:hint="eastAsia"/>
              </w:rPr>
              <w:t>生活衛生室</w:t>
            </w:r>
          </w:p>
          <w:p w:rsidR="00604319" w:rsidRPr="00C3342B" w:rsidRDefault="00604319" w:rsidP="00FE117C">
            <w:pPr>
              <w:autoSpaceDE w:val="0"/>
              <w:autoSpaceDN w:val="0"/>
              <w:spacing w:line="300" w:lineRule="exact"/>
              <w:ind w:firstLineChars="200" w:firstLine="420"/>
              <w:rPr>
                <w:rFonts w:hAnsi="ＭＳ 明朝" w:hint="eastAsia"/>
              </w:rPr>
            </w:pPr>
            <w:r w:rsidRPr="00C3342B">
              <w:rPr>
                <w:rFonts w:hAnsi="ＭＳ 明朝" w:hint="eastAsia"/>
              </w:rPr>
              <w:t>食の安全推進課</w:t>
            </w:r>
          </w:p>
        </w:tc>
        <w:tc>
          <w:tcPr>
            <w:tcW w:w="7200" w:type="dxa"/>
            <w:shd w:val="clear" w:color="auto" w:fill="auto"/>
          </w:tcPr>
          <w:p w:rsidR="00604319" w:rsidRPr="00C3342B" w:rsidRDefault="00604319" w:rsidP="00FE117C">
            <w:pPr>
              <w:autoSpaceDE w:val="0"/>
              <w:autoSpaceDN w:val="0"/>
              <w:snapToGrid w:val="0"/>
              <w:spacing w:line="300" w:lineRule="exact"/>
              <w:rPr>
                <w:rFonts w:hAnsi="ＭＳ 明朝" w:cs="Arial"/>
              </w:rPr>
            </w:pPr>
          </w:p>
          <w:p w:rsidR="00604319" w:rsidRPr="00C3342B" w:rsidRDefault="00604319" w:rsidP="00FE117C">
            <w:pPr>
              <w:autoSpaceDE w:val="0"/>
              <w:autoSpaceDN w:val="0"/>
              <w:spacing w:line="300" w:lineRule="exact"/>
              <w:ind w:firstLineChars="100" w:firstLine="210"/>
              <w:rPr>
                <w:rFonts w:hAnsi="ＭＳ 明朝"/>
              </w:rPr>
            </w:pPr>
            <w:r w:rsidRPr="00C3342B">
              <w:rPr>
                <w:rFonts w:hAnsi="ＭＳ 明朝" w:hint="eastAsia"/>
              </w:rPr>
              <w:t>以下の工事請負契約における工事完了に伴う検査（履行確認）について、検査員として指定されていない者が検査を行っていた。</w:t>
            </w:r>
          </w:p>
          <w:p w:rsidR="00604319" w:rsidRPr="00C3342B" w:rsidRDefault="00604319" w:rsidP="00FE117C">
            <w:pPr>
              <w:autoSpaceDE w:val="0"/>
              <w:autoSpaceDN w:val="0"/>
              <w:spacing w:line="300" w:lineRule="exact"/>
              <w:rPr>
                <w:rFonts w:hAnsi="ＭＳ 明朝"/>
              </w:rPr>
            </w:pPr>
          </w:p>
          <w:p w:rsidR="00604319" w:rsidRPr="00C3342B" w:rsidRDefault="00604319" w:rsidP="00FE117C">
            <w:pPr>
              <w:spacing w:line="300" w:lineRule="exact"/>
              <w:ind w:firstLineChars="100" w:firstLine="210"/>
              <w:rPr>
                <w:rFonts w:hAnsi="ＭＳ 明朝"/>
              </w:rPr>
            </w:pPr>
            <w:r w:rsidRPr="00C3342B">
              <w:rPr>
                <w:rFonts w:hAnsi="ＭＳ 明朝" w:hint="eastAsia"/>
              </w:rPr>
              <w:t>工事名称　大阪府四條畷保健所３階事務室空調機補修工事</w:t>
            </w:r>
          </w:p>
          <w:p w:rsidR="00604319" w:rsidRPr="00C3342B" w:rsidRDefault="00604319" w:rsidP="00FE117C">
            <w:pPr>
              <w:spacing w:line="300" w:lineRule="exact"/>
              <w:ind w:firstLineChars="200" w:firstLine="420"/>
              <w:rPr>
                <w:rFonts w:hAnsi="ＭＳ 明朝"/>
              </w:rPr>
            </w:pPr>
            <w:r w:rsidRPr="00C3342B">
              <w:rPr>
                <w:rFonts w:hAnsi="ＭＳ 明朝" w:hint="eastAsia"/>
              </w:rPr>
              <w:t>１　工事場所　四條畷市江瀬美町１－</w:t>
            </w:r>
            <w:r w:rsidRPr="00C3342B">
              <w:rPr>
                <w:rFonts w:hAnsi="ＭＳ 明朝" w:hint="eastAsia"/>
              </w:rPr>
              <w:t>16</w:t>
            </w:r>
            <w:r w:rsidRPr="00C3342B">
              <w:rPr>
                <w:rFonts w:hAnsi="ＭＳ 明朝"/>
              </w:rPr>
              <w:t xml:space="preserve"> </w:t>
            </w:r>
          </w:p>
          <w:p w:rsidR="00604319" w:rsidRPr="00C3342B" w:rsidRDefault="00604319" w:rsidP="00FE117C">
            <w:pPr>
              <w:spacing w:line="300" w:lineRule="exact"/>
              <w:ind w:firstLineChars="200" w:firstLine="420"/>
              <w:rPr>
                <w:rFonts w:hAnsi="ＭＳ 明朝"/>
              </w:rPr>
            </w:pPr>
            <w:r w:rsidRPr="00C3342B">
              <w:rPr>
                <w:rFonts w:hAnsi="ＭＳ 明朝" w:hint="eastAsia"/>
              </w:rPr>
              <w:t>２　契約期間　令和２年</w:t>
            </w:r>
            <w:r w:rsidRPr="00C3342B">
              <w:rPr>
                <w:rFonts w:hAnsi="ＭＳ 明朝" w:hint="eastAsia"/>
              </w:rPr>
              <w:t>11</w:t>
            </w:r>
            <w:r w:rsidRPr="00C3342B">
              <w:rPr>
                <w:rFonts w:hAnsi="ＭＳ 明朝" w:hint="eastAsia"/>
              </w:rPr>
              <w:t>月６日</w:t>
            </w:r>
            <w:r w:rsidRPr="00C3342B">
              <w:rPr>
                <w:rFonts w:hAnsi="ＭＳ 明朝"/>
              </w:rPr>
              <w:t>から同年</w:t>
            </w:r>
            <w:r w:rsidRPr="00C3342B">
              <w:rPr>
                <w:rFonts w:hAnsi="ＭＳ 明朝" w:hint="eastAsia"/>
              </w:rPr>
              <w:t>12</w:t>
            </w:r>
            <w:r w:rsidRPr="00C3342B">
              <w:rPr>
                <w:rFonts w:hAnsi="ＭＳ 明朝"/>
              </w:rPr>
              <w:t>月</w:t>
            </w:r>
            <w:r w:rsidRPr="00C3342B">
              <w:rPr>
                <w:rFonts w:hAnsi="ＭＳ 明朝" w:hint="eastAsia"/>
              </w:rPr>
              <w:t>28</w:t>
            </w:r>
            <w:r w:rsidRPr="00C3342B">
              <w:rPr>
                <w:rFonts w:hAnsi="ＭＳ 明朝"/>
              </w:rPr>
              <w:t>日まで</w:t>
            </w:r>
          </w:p>
          <w:p w:rsidR="00604319" w:rsidRPr="00C3342B" w:rsidRDefault="00604319" w:rsidP="00FE117C">
            <w:pPr>
              <w:spacing w:line="300" w:lineRule="exact"/>
              <w:ind w:firstLineChars="200" w:firstLine="420"/>
              <w:rPr>
                <w:rFonts w:hAnsi="ＭＳ 明朝"/>
              </w:rPr>
            </w:pPr>
            <w:r w:rsidRPr="00C3342B">
              <w:rPr>
                <w:rFonts w:hAnsi="ＭＳ 明朝" w:hint="eastAsia"/>
              </w:rPr>
              <w:t xml:space="preserve">３　契約金額　</w:t>
            </w:r>
            <w:r w:rsidRPr="00C3342B">
              <w:rPr>
                <w:rFonts w:hAnsi="ＭＳ 明朝"/>
              </w:rPr>
              <w:t>2,</w:t>
            </w:r>
            <w:r w:rsidRPr="00C3342B">
              <w:rPr>
                <w:rFonts w:hAnsi="ＭＳ 明朝" w:hint="eastAsia"/>
              </w:rPr>
              <w:t>025</w:t>
            </w:r>
            <w:r w:rsidRPr="00C3342B">
              <w:rPr>
                <w:rFonts w:hAnsi="ＭＳ 明朝"/>
              </w:rPr>
              <w:t>,</w:t>
            </w:r>
            <w:r w:rsidRPr="00C3342B">
              <w:rPr>
                <w:rFonts w:hAnsi="ＭＳ 明朝" w:hint="eastAsia"/>
              </w:rPr>
              <w:t>430</w:t>
            </w:r>
            <w:r w:rsidRPr="00C3342B">
              <w:rPr>
                <w:rFonts w:hAnsi="ＭＳ 明朝"/>
              </w:rPr>
              <w:t>円</w:t>
            </w:r>
          </w:p>
          <w:p w:rsidR="00604319" w:rsidRPr="00C3342B" w:rsidRDefault="00604319" w:rsidP="00FE117C">
            <w:pPr>
              <w:spacing w:line="300" w:lineRule="exact"/>
              <w:ind w:firstLineChars="200" w:firstLine="420"/>
              <w:rPr>
                <w:rFonts w:hAnsi="ＭＳ 明朝"/>
                <w:strike/>
              </w:rPr>
            </w:pPr>
            <w:r w:rsidRPr="00C3342B">
              <w:rPr>
                <w:rFonts w:hAnsi="ＭＳ 明朝" w:hint="eastAsia"/>
              </w:rPr>
              <w:t>４　検査調書（抜粋）</w:t>
            </w:r>
          </w:p>
          <w:tbl>
            <w:tblPr>
              <w:tblW w:w="6009"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4535"/>
            </w:tblGrid>
            <w:tr w:rsidR="00604319" w:rsidRPr="00C3342B" w:rsidTr="0096454A">
              <w:tc>
                <w:tcPr>
                  <w:tcW w:w="1474" w:type="dxa"/>
                  <w:shd w:val="clear" w:color="auto" w:fill="auto"/>
                  <w:vAlign w:val="center"/>
                </w:tcPr>
                <w:p w:rsidR="00604319" w:rsidRPr="00C3342B" w:rsidRDefault="00604319" w:rsidP="00FE117C">
                  <w:pPr>
                    <w:framePr w:hSpace="142" w:wrap="around" w:vAnchor="text" w:hAnchor="margin" w:x="108" w:y="374"/>
                    <w:autoSpaceDE w:val="0"/>
                    <w:autoSpaceDN w:val="0"/>
                    <w:spacing w:line="300" w:lineRule="exact"/>
                    <w:jc w:val="distribute"/>
                    <w:rPr>
                      <w:rFonts w:hAnsi="ＭＳ 明朝"/>
                    </w:rPr>
                  </w:pPr>
                  <w:r w:rsidRPr="00C3342B">
                    <w:rPr>
                      <w:rFonts w:hAnsi="ＭＳ 明朝" w:hint="eastAsia"/>
                    </w:rPr>
                    <w:t>完成年月日</w:t>
                  </w:r>
                </w:p>
              </w:tc>
              <w:tc>
                <w:tcPr>
                  <w:tcW w:w="4535" w:type="dxa"/>
                  <w:shd w:val="clear" w:color="auto" w:fill="auto"/>
                  <w:vAlign w:val="center"/>
                </w:tcPr>
                <w:p w:rsidR="00604319" w:rsidRPr="00C3342B" w:rsidRDefault="00604319" w:rsidP="00FE117C">
                  <w:pPr>
                    <w:framePr w:hSpace="142" w:wrap="around" w:vAnchor="text" w:hAnchor="margin" w:x="108" w:y="374"/>
                    <w:autoSpaceDE w:val="0"/>
                    <w:autoSpaceDN w:val="0"/>
                    <w:spacing w:line="300" w:lineRule="exact"/>
                    <w:ind w:firstLineChars="100" w:firstLine="210"/>
                    <w:rPr>
                      <w:rFonts w:hAnsi="ＭＳ 明朝"/>
                    </w:rPr>
                  </w:pPr>
                  <w:r w:rsidRPr="00C3342B">
                    <w:rPr>
                      <w:rFonts w:hAnsi="ＭＳ 明朝" w:hint="eastAsia"/>
                    </w:rPr>
                    <w:t>令和２年</w:t>
                  </w:r>
                  <w:r w:rsidRPr="00C3342B">
                    <w:rPr>
                      <w:rFonts w:hAnsi="ＭＳ 明朝" w:hint="eastAsia"/>
                    </w:rPr>
                    <w:t>11</w:t>
                  </w:r>
                  <w:r w:rsidRPr="00C3342B">
                    <w:rPr>
                      <w:rFonts w:hAnsi="ＭＳ 明朝" w:hint="eastAsia"/>
                    </w:rPr>
                    <w:t>月</w:t>
                  </w:r>
                  <w:r w:rsidRPr="00C3342B">
                    <w:rPr>
                      <w:rFonts w:hAnsi="ＭＳ 明朝" w:hint="eastAsia"/>
                    </w:rPr>
                    <w:t>21</w:t>
                  </w:r>
                  <w:r w:rsidRPr="00C3342B">
                    <w:rPr>
                      <w:rFonts w:hAnsi="ＭＳ 明朝" w:hint="eastAsia"/>
                    </w:rPr>
                    <w:t>日</w:t>
                  </w:r>
                </w:p>
              </w:tc>
            </w:tr>
            <w:tr w:rsidR="00604319" w:rsidRPr="00C3342B" w:rsidTr="0096454A">
              <w:tc>
                <w:tcPr>
                  <w:tcW w:w="1474" w:type="dxa"/>
                  <w:shd w:val="clear" w:color="auto" w:fill="auto"/>
                  <w:vAlign w:val="center"/>
                </w:tcPr>
                <w:p w:rsidR="00604319" w:rsidRPr="00C3342B" w:rsidRDefault="00604319" w:rsidP="00FE117C">
                  <w:pPr>
                    <w:framePr w:hSpace="142" w:wrap="around" w:vAnchor="text" w:hAnchor="margin" w:x="108" w:y="374"/>
                    <w:autoSpaceDE w:val="0"/>
                    <w:autoSpaceDN w:val="0"/>
                    <w:spacing w:line="300" w:lineRule="exact"/>
                    <w:jc w:val="left"/>
                    <w:rPr>
                      <w:rFonts w:hAnsi="ＭＳ 明朝"/>
                    </w:rPr>
                  </w:pPr>
                  <w:r w:rsidRPr="00C3342B">
                    <w:rPr>
                      <w:rFonts w:hAnsi="ＭＳ 明朝" w:hint="eastAsia"/>
                    </w:rPr>
                    <w:t>検査年月日</w:t>
                  </w:r>
                </w:p>
              </w:tc>
              <w:tc>
                <w:tcPr>
                  <w:tcW w:w="4535" w:type="dxa"/>
                  <w:shd w:val="clear" w:color="auto" w:fill="auto"/>
                  <w:vAlign w:val="center"/>
                </w:tcPr>
                <w:p w:rsidR="00604319" w:rsidRPr="00C3342B" w:rsidRDefault="00604319" w:rsidP="00FE117C">
                  <w:pPr>
                    <w:framePr w:hSpace="142" w:wrap="around" w:vAnchor="text" w:hAnchor="margin" w:x="108" w:y="374"/>
                    <w:autoSpaceDE w:val="0"/>
                    <w:autoSpaceDN w:val="0"/>
                    <w:spacing w:line="300" w:lineRule="exact"/>
                    <w:ind w:firstLineChars="100" w:firstLine="210"/>
                    <w:rPr>
                      <w:rFonts w:hAnsi="ＭＳ 明朝"/>
                    </w:rPr>
                  </w:pPr>
                  <w:r w:rsidRPr="00C3342B">
                    <w:rPr>
                      <w:rFonts w:hAnsi="ＭＳ 明朝" w:hint="eastAsia"/>
                    </w:rPr>
                    <w:t>令和２年</w:t>
                  </w:r>
                  <w:r w:rsidRPr="00C3342B">
                    <w:rPr>
                      <w:rFonts w:hAnsi="ＭＳ 明朝" w:hint="eastAsia"/>
                    </w:rPr>
                    <w:t>12</w:t>
                  </w:r>
                  <w:r w:rsidRPr="00C3342B">
                    <w:rPr>
                      <w:rFonts w:hAnsi="ＭＳ 明朝" w:hint="eastAsia"/>
                    </w:rPr>
                    <w:t>月４日</w:t>
                  </w:r>
                </w:p>
              </w:tc>
            </w:tr>
          </w:tbl>
          <w:p w:rsidR="00604319" w:rsidRPr="00C3342B" w:rsidRDefault="00604319" w:rsidP="000A45ED">
            <w:pPr>
              <w:autoSpaceDE w:val="0"/>
              <w:autoSpaceDN w:val="0"/>
              <w:snapToGrid w:val="0"/>
              <w:spacing w:line="300" w:lineRule="exact"/>
              <w:rPr>
                <w:rFonts w:hAnsi="ＭＳ 明朝" w:cs="Arial" w:hint="eastAsia"/>
              </w:rPr>
            </w:pPr>
          </w:p>
        </w:tc>
        <w:tc>
          <w:tcPr>
            <w:tcW w:w="7767" w:type="dxa"/>
            <w:shd w:val="clear" w:color="auto" w:fill="auto"/>
          </w:tcPr>
          <w:p w:rsidR="00604319" w:rsidRPr="00C3342B" w:rsidRDefault="00604319" w:rsidP="00FE117C">
            <w:pPr>
              <w:autoSpaceDE w:val="0"/>
              <w:autoSpaceDN w:val="0"/>
              <w:spacing w:line="300" w:lineRule="exact"/>
              <w:rPr>
                <w:rFonts w:hAnsi="ＭＳ 明朝"/>
              </w:rPr>
            </w:pPr>
          </w:p>
          <w:p w:rsidR="00604319" w:rsidRPr="00C3342B" w:rsidRDefault="00604319" w:rsidP="00FE117C">
            <w:pPr>
              <w:autoSpaceDE w:val="0"/>
              <w:autoSpaceDN w:val="0"/>
              <w:spacing w:line="300" w:lineRule="exact"/>
              <w:ind w:firstLineChars="100" w:firstLine="210"/>
              <w:rPr>
                <w:rFonts w:hAnsi="ＭＳ 明朝"/>
              </w:rPr>
            </w:pPr>
            <w:r w:rsidRPr="00C3342B">
              <w:rPr>
                <w:rFonts w:hAnsi="ＭＳ 明朝" w:hint="eastAsia"/>
              </w:rPr>
              <w:t>検出事項について原因を確認し、所属のチェック体制を強化する等、再発防止に向け必要な措置を講じられたい。</w:t>
            </w:r>
          </w:p>
          <w:p w:rsidR="00604319" w:rsidRPr="00C3342B" w:rsidRDefault="00604319" w:rsidP="00FE117C">
            <w:pPr>
              <w:autoSpaceDE w:val="0"/>
              <w:autoSpaceDN w:val="0"/>
              <w:spacing w:line="300" w:lineRule="exact"/>
              <w:rPr>
                <w:rFonts w:hAnsi="ＭＳ 明朝"/>
              </w:rPr>
            </w:pPr>
          </w:p>
          <w:tbl>
            <w:tblPr>
              <w:tblW w:w="0" w:type="auto"/>
              <w:tblInd w:w="5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7390"/>
            </w:tblGrid>
            <w:tr w:rsidR="00604319" w:rsidRPr="00C3342B" w:rsidTr="00871707">
              <w:trPr>
                <w:trHeight w:val="5088"/>
              </w:trPr>
              <w:tc>
                <w:tcPr>
                  <w:tcW w:w="7390" w:type="dxa"/>
                </w:tcPr>
                <w:p w:rsidR="00604319" w:rsidRPr="00C3342B" w:rsidRDefault="00604319" w:rsidP="00FE117C">
                  <w:pPr>
                    <w:framePr w:hSpace="142" w:wrap="around" w:vAnchor="text" w:hAnchor="margin" w:x="108" w:y="374"/>
                    <w:widowControl/>
                    <w:autoSpaceDE w:val="0"/>
                    <w:autoSpaceDN w:val="0"/>
                    <w:spacing w:line="300" w:lineRule="exact"/>
                    <w:rPr>
                      <w:rFonts w:hAnsi="ＭＳ 明朝"/>
                    </w:rPr>
                  </w:pPr>
                  <w:r w:rsidRPr="00C3342B">
                    <w:rPr>
                      <w:rFonts w:hAnsi="ＭＳ 明朝" w:hint="eastAsia"/>
                    </w:rPr>
                    <w:t>【地方自治法】</w:t>
                  </w:r>
                </w:p>
                <w:p w:rsidR="00604319" w:rsidRPr="00C3342B" w:rsidRDefault="00604319" w:rsidP="00FE117C">
                  <w:pPr>
                    <w:framePr w:hSpace="142" w:wrap="around" w:vAnchor="text" w:hAnchor="margin" w:x="108" w:y="374"/>
                    <w:widowControl/>
                    <w:autoSpaceDE w:val="0"/>
                    <w:autoSpaceDN w:val="0"/>
                    <w:spacing w:line="300" w:lineRule="exact"/>
                    <w:rPr>
                      <w:rFonts w:hAnsi="ＭＳ 明朝"/>
                    </w:rPr>
                  </w:pPr>
                  <w:r w:rsidRPr="00C3342B">
                    <w:rPr>
                      <w:rFonts w:hAnsi="ＭＳ 明朝" w:hint="eastAsia"/>
                    </w:rPr>
                    <w:t>（契約の履行の確保）</w:t>
                  </w:r>
                </w:p>
                <w:p w:rsidR="00604319" w:rsidRPr="00C3342B" w:rsidRDefault="00604319" w:rsidP="00FE117C">
                  <w:pPr>
                    <w:framePr w:hSpace="142" w:wrap="around" w:vAnchor="text" w:hAnchor="margin" w:x="108" w:y="374"/>
                    <w:widowControl/>
                    <w:autoSpaceDE w:val="0"/>
                    <w:autoSpaceDN w:val="0"/>
                    <w:spacing w:line="300" w:lineRule="exact"/>
                    <w:rPr>
                      <w:rFonts w:hAnsi="ＭＳ 明朝"/>
                    </w:rPr>
                  </w:pPr>
                  <w:r w:rsidRPr="00C3342B">
                    <w:rPr>
                      <w:rFonts w:hAnsi="ＭＳ 明朝" w:hint="eastAsia"/>
                    </w:rPr>
                    <w:t>第</w:t>
                  </w:r>
                  <w:r w:rsidRPr="00C3342B">
                    <w:rPr>
                      <w:rFonts w:hAnsi="ＭＳ 明朝" w:hint="eastAsia"/>
                    </w:rPr>
                    <w:t>234</w:t>
                  </w:r>
                  <w:r w:rsidRPr="00C3342B">
                    <w:rPr>
                      <w:rFonts w:hAnsi="ＭＳ 明朝" w:hint="eastAsia"/>
                    </w:rPr>
                    <w:t>条の２</w:t>
                  </w:r>
                </w:p>
                <w:p w:rsidR="00604319" w:rsidRPr="00C3342B" w:rsidRDefault="00604319" w:rsidP="00FE117C">
                  <w:pPr>
                    <w:framePr w:hSpace="142" w:wrap="around" w:vAnchor="text" w:hAnchor="margin" w:x="108" w:y="374"/>
                    <w:widowControl/>
                    <w:autoSpaceDE w:val="0"/>
                    <w:autoSpaceDN w:val="0"/>
                    <w:spacing w:line="300" w:lineRule="exact"/>
                    <w:rPr>
                      <w:rFonts w:hAnsi="ＭＳ 明朝"/>
                    </w:rPr>
                  </w:pPr>
                  <w:r w:rsidRPr="00C3342B">
                    <w:rPr>
                      <w:rFonts w:hAnsi="ＭＳ 明朝" w:hint="eastAsia"/>
                    </w:rPr>
                    <w:t xml:space="preserve">　普通地方公共団体が工事若しくは製造その他についての請負契約又は物件の買入れその他の契約を締結した場合においては、当該普通地方公共団体の職員は、政令の定めるところにより、契約の適正な履行を確保するため又はその受ける給付の完了の確認（給付の完了前に代価の一部を支払う必要がある場合において行なう工事若しくは製造の既済部分又は物件の既納部分の確認を含む。）をするため必要な監督又は検査をしなければならない。</w:t>
                  </w:r>
                </w:p>
                <w:p w:rsidR="00604319" w:rsidRPr="00C3342B" w:rsidRDefault="00604319" w:rsidP="00FE117C">
                  <w:pPr>
                    <w:framePr w:hSpace="142" w:wrap="around" w:vAnchor="text" w:hAnchor="margin" w:x="108" w:y="374"/>
                    <w:widowControl/>
                    <w:autoSpaceDE w:val="0"/>
                    <w:autoSpaceDN w:val="0"/>
                    <w:spacing w:line="300" w:lineRule="exact"/>
                    <w:rPr>
                      <w:rFonts w:hAnsi="ＭＳ 明朝"/>
                    </w:rPr>
                  </w:pPr>
                </w:p>
                <w:p w:rsidR="00604319" w:rsidRPr="00C3342B" w:rsidRDefault="00604319" w:rsidP="00FE117C">
                  <w:pPr>
                    <w:framePr w:hSpace="142" w:wrap="around" w:vAnchor="text" w:hAnchor="margin" w:x="108" w:y="374"/>
                    <w:widowControl/>
                    <w:autoSpaceDE w:val="0"/>
                    <w:autoSpaceDN w:val="0"/>
                    <w:spacing w:line="300" w:lineRule="exact"/>
                    <w:rPr>
                      <w:rFonts w:hAnsi="ＭＳ 明朝"/>
                    </w:rPr>
                  </w:pPr>
                  <w:r w:rsidRPr="00C3342B">
                    <w:rPr>
                      <w:rFonts w:hAnsi="ＭＳ 明朝" w:hint="eastAsia"/>
                    </w:rPr>
                    <w:t>【大阪府財務規則】</w:t>
                  </w:r>
                </w:p>
                <w:p w:rsidR="00604319" w:rsidRPr="00C3342B" w:rsidRDefault="00604319" w:rsidP="00FE117C">
                  <w:pPr>
                    <w:framePr w:hSpace="142" w:wrap="around" w:vAnchor="text" w:hAnchor="margin" w:x="108" w:y="374"/>
                    <w:widowControl/>
                    <w:autoSpaceDE w:val="0"/>
                    <w:autoSpaceDN w:val="0"/>
                    <w:spacing w:line="300" w:lineRule="exact"/>
                    <w:rPr>
                      <w:rFonts w:hAnsi="ＭＳ 明朝"/>
                    </w:rPr>
                  </w:pPr>
                  <w:r w:rsidRPr="00C3342B">
                    <w:rPr>
                      <w:rFonts w:hAnsi="ＭＳ 明朝" w:hint="eastAsia"/>
                    </w:rPr>
                    <w:t>（検査）</w:t>
                  </w:r>
                </w:p>
                <w:p w:rsidR="00604319" w:rsidRPr="00C3342B" w:rsidRDefault="00604319" w:rsidP="00FE117C">
                  <w:pPr>
                    <w:framePr w:hSpace="142" w:wrap="around" w:vAnchor="text" w:hAnchor="margin" w:x="108" w:y="374"/>
                    <w:widowControl/>
                    <w:autoSpaceDE w:val="0"/>
                    <w:autoSpaceDN w:val="0"/>
                    <w:spacing w:line="300" w:lineRule="exact"/>
                    <w:rPr>
                      <w:rFonts w:hAnsi="ＭＳ 明朝"/>
                    </w:rPr>
                  </w:pPr>
                  <w:r w:rsidRPr="00C3342B">
                    <w:rPr>
                      <w:rFonts w:hAnsi="ＭＳ 明朝" w:hint="eastAsia"/>
                    </w:rPr>
                    <w:t>第</w:t>
                  </w:r>
                  <w:r w:rsidRPr="00C3342B">
                    <w:rPr>
                      <w:rFonts w:hAnsi="ＭＳ 明朝" w:hint="eastAsia"/>
                    </w:rPr>
                    <w:t>69</w:t>
                  </w:r>
                  <w:r w:rsidRPr="00C3342B">
                    <w:rPr>
                      <w:rFonts w:hAnsi="ＭＳ 明朝" w:hint="eastAsia"/>
                    </w:rPr>
                    <w:t>条</w:t>
                  </w:r>
                </w:p>
                <w:p w:rsidR="00604319" w:rsidRPr="00C3342B" w:rsidRDefault="00604319" w:rsidP="00FE117C">
                  <w:pPr>
                    <w:framePr w:hSpace="142" w:wrap="around" w:vAnchor="text" w:hAnchor="margin" w:x="108" w:y="374"/>
                    <w:widowControl/>
                    <w:autoSpaceDE w:val="0"/>
                    <w:autoSpaceDN w:val="0"/>
                    <w:spacing w:line="300" w:lineRule="exact"/>
                    <w:ind w:left="210" w:hangingChars="100" w:hanging="210"/>
                    <w:rPr>
                      <w:rFonts w:hAnsi="ＭＳ 明朝"/>
                    </w:rPr>
                  </w:pPr>
                  <w:r w:rsidRPr="00C3342B">
                    <w:rPr>
                      <w:rFonts w:hAnsi="ＭＳ 明朝" w:hint="eastAsia"/>
                    </w:rPr>
                    <w:t>４　契約局長若しくは契約担当者又はこれらの者が指定する職員は、法第</w:t>
                  </w:r>
                  <w:r w:rsidRPr="00C3342B">
                    <w:rPr>
                      <w:rFonts w:hAnsi="ＭＳ 明朝" w:hint="eastAsia"/>
                    </w:rPr>
                    <w:t>234</w:t>
                  </w:r>
                  <w:r w:rsidRPr="00C3342B">
                    <w:rPr>
                      <w:rFonts w:hAnsi="ＭＳ 明朝" w:hint="eastAsia"/>
                    </w:rPr>
                    <w:t>条の２第１項の規定に基づき検査をしたときは、直ちに検査調書（様式第</w:t>
                  </w:r>
                  <w:r w:rsidRPr="00C3342B">
                    <w:rPr>
                      <w:rFonts w:hAnsi="ＭＳ 明朝" w:hint="eastAsia"/>
                    </w:rPr>
                    <w:t>36</w:t>
                  </w:r>
                  <w:r w:rsidRPr="00C3342B">
                    <w:rPr>
                      <w:rFonts w:hAnsi="ＭＳ 明朝" w:hint="eastAsia"/>
                    </w:rPr>
                    <w:t>号）を作成しなければならない。（以下略）</w:t>
                  </w:r>
                </w:p>
                <w:p w:rsidR="00604319" w:rsidRPr="00C3342B" w:rsidRDefault="00604319" w:rsidP="00FE117C">
                  <w:pPr>
                    <w:framePr w:hSpace="142" w:wrap="around" w:vAnchor="text" w:hAnchor="margin" w:x="108" w:y="374"/>
                    <w:widowControl/>
                    <w:autoSpaceDE w:val="0"/>
                    <w:autoSpaceDN w:val="0"/>
                    <w:spacing w:line="300" w:lineRule="exact"/>
                    <w:rPr>
                      <w:rFonts w:hAnsi="ＭＳ 明朝"/>
                    </w:rPr>
                  </w:pPr>
                </w:p>
                <w:p w:rsidR="00604319" w:rsidRPr="00C3342B" w:rsidRDefault="00604319" w:rsidP="00FE117C">
                  <w:pPr>
                    <w:framePr w:hSpace="142" w:wrap="around" w:vAnchor="text" w:hAnchor="margin" w:x="108" w:y="374"/>
                    <w:widowControl/>
                    <w:autoSpaceDE w:val="0"/>
                    <w:autoSpaceDN w:val="0"/>
                    <w:spacing w:line="300" w:lineRule="exact"/>
                    <w:rPr>
                      <w:rFonts w:hAnsi="ＭＳ 明朝"/>
                    </w:rPr>
                  </w:pPr>
                  <w:r w:rsidRPr="00C3342B">
                    <w:rPr>
                      <w:rFonts w:hAnsi="ＭＳ 明朝" w:hint="eastAsia"/>
                    </w:rPr>
                    <w:t>【大阪府財務規則の運用】</w:t>
                  </w:r>
                </w:p>
                <w:p w:rsidR="00604319" w:rsidRPr="00C3342B" w:rsidRDefault="00604319" w:rsidP="00FE117C">
                  <w:pPr>
                    <w:framePr w:hSpace="142" w:wrap="around" w:vAnchor="text" w:hAnchor="margin" w:x="108" w:y="374"/>
                    <w:widowControl/>
                    <w:autoSpaceDE w:val="0"/>
                    <w:autoSpaceDN w:val="0"/>
                    <w:spacing w:line="300" w:lineRule="exact"/>
                    <w:rPr>
                      <w:rFonts w:hAnsi="ＭＳ 明朝"/>
                    </w:rPr>
                  </w:pPr>
                  <w:r w:rsidRPr="00C3342B">
                    <w:rPr>
                      <w:rFonts w:hAnsi="ＭＳ 明朝" w:hint="eastAsia"/>
                    </w:rPr>
                    <w:t>第</w:t>
                  </w:r>
                  <w:r w:rsidRPr="00C3342B">
                    <w:rPr>
                      <w:rFonts w:hAnsi="ＭＳ 明朝" w:hint="eastAsia"/>
                    </w:rPr>
                    <w:t>69</w:t>
                  </w:r>
                  <w:r w:rsidRPr="00C3342B">
                    <w:rPr>
                      <w:rFonts w:hAnsi="ＭＳ 明朝" w:hint="eastAsia"/>
                    </w:rPr>
                    <w:t xml:space="preserve">条関係　</w:t>
                  </w:r>
                </w:p>
                <w:p w:rsidR="00604319" w:rsidRPr="00C3342B" w:rsidRDefault="00604319" w:rsidP="00FE117C">
                  <w:pPr>
                    <w:framePr w:hSpace="142" w:wrap="around" w:vAnchor="text" w:hAnchor="margin" w:x="108" w:y="374"/>
                    <w:widowControl/>
                    <w:autoSpaceDE w:val="0"/>
                    <w:autoSpaceDN w:val="0"/>
                    <w:spacing w:line="300" w:lineRule="exact"/>
                    <w:ind w:left="210" w:hangingChars="100" w:hanging="210"/>
                    <w:rPr>
                      <w:rFonts w:hAnsi="ＭＳ 明朝"/>
                    </w:rPr>
                  </w:pPr>
                  <w:r w:rsidRPr="00C3342B">
                    <w:rPr>
                      <w:rFonts w:hAnsi="ＭＳ 明朝" w:hint="eastAsia"/>
                    </w:rPr>
                    <w:t>２　規則第</w:t>
                  </w:r>
                  <w:r w:rsidRPr="00C3342B">
                    <w:rPr>
                      <w:rFonts w:hAnsi="ＭＳ 明朝" w:hint="eastAsia"/>
                    </w:rPr>
                    <w:t>69</w:t>
                  </w:r>
                  <w:r w:rsidRPr="00C3342B">
                    <w:rPr>
                      <w:rFonts w:hAnsi="ＭＳ 明朝" w:hint="eastAsia"/>
                    </w:rPr>
                    <w:t>条第２項による指定及び同条第４項に規定する職員の指定は、決裁により行わなければならない。</w:t>
                  </w:r>
                </w:p>
                <w:p w:rsidR="00604319" w:rsidRPr="00C3342B" w:rsidRDefault="00604319" w:rsidP="00FE117C">
                  <w:pPr>
                    <w:framePr w:hSpace="142" w:wrap="around" w:vAnchor="text" w:hAnchor="margin" w:x="108" w:y="374"/>
                    <w:widowControl/>
                    <w:autoSpaceDE w:val="0"/>
                    <w:autoSpaceDN w:val="0"/>
                    <w:spacing w:line="300" w:lineRule="exact"/>
                    <w:rPr>
                      <w:rFonts w:hAnsi="ＭＳ 明朝"/>
                    </w:rPr>
                  </w:pPr>
                </w:p>
                <w:p w:rsidR="00604319" w:rsidRPr="00C3342B" w:rsidRDefault="00604319" w:rsidP="00FE117C">
                  <w:pPr>
                    <w:framePr w:hSpace="142" w:wrap="around" w:vAnchor="text" w:hAnchor="margin" w:x="108" w:y="374"/>
                    <w:widowControl/>
                    <w:autoSpaceDE w:val="0"/>
                    <w:autoSpaceDN w:val="0"/>
                    <w:spacing w:line="300" w:lineRule="exact"/>
                    <w:ind w:left="210" w:hangingChars="100" w:hanging="210"/>
                    <w:rPr>
                      <w:rFonts w:hAnsi="ＭＳ 明朝"/>
                    </w:rPr>
                  </w:pPr>
                  <w:r w:rsidRPr="00C3342B">
                    <w:rPr>
                      <w:rFonts w:hAnsi="ＭＳ 明朝" w:hint="eastAsia"/>
                    </w:rPr>
                    <w:t>【会計事務の手引】</w:t>
                  </w:r>
                </w:p>
                <w:p w:rsidR="00604319" w:rsidRPr="00C3342B" w:rsidRDefault="00604319" w:rsidP="00FE117C">
                  <w:pPr>
                    <w:framePr w:hSpace="142" w:wrap="around" w:vAnchor="text" w:hAnchor="margin" w:x="108" w:y="374"/>
                    <w:widowControl/>
                    <w:autoSpaceDE w:val="0"/>
                    <w:autoSpaceDN w:val="0"/>
                    <w:spacing w:line="300" w:lineRule="exact"/>
                    <w:ind w:left="210" w:hangingChars="100" w:hanging="210"/>
                    <w:rPr>
                      <w:rFonts w:hAnsi="ＭＳ 明朝"/>
                    </w:rPr>
                  </w:pPr>
                  <w:r w:rsidRPr="00C3342B">
                    <w:rPr>
                      <w:rFonts w:hAnsi="ＭＳ 明朝" w:hint="eastAsia"/>
                    </w:rPr>
                    <w:t>第５章　契約</w:t>
                  </w:r>
                </w:p>
                <w:p w:rsidR="00604319" w:rsidRPr="00C3342B" w:rsidRDefault="00604319" w:rsidP="00FE117C">
                  <w:pPr>
                    <w:framePr w:hSpace="142" w:wrap="around" w:vAnchor="text" w:hAnchor="margin" w:x="108" w:y="374"/>
                    <w:widowControl/>
                    <w:autoSpaceDE w:val="0"/>
                    <w:autoSpaceDN w:val="0"/>
                    <w:spacing w:line="300" w:lineRule="exact"/>
                    <w:ind w:left="210" w:hangingChars="100" w:hanging="210"/>
                    <w:rPr>
                      <w:rFonts w:hAnsi="ＭＳ 明朝"/>
                    </w:rPr>
                  </w:pPr>
                  <w:r w:rsidRPr="00C3342B">
                    <w:rPr>
                      <w:rFonts w:hAnsi="ＭＳ 明朝" w:hint="eastAsia"/>
                    </w:rPr>
                    <w:t>第６節　契約の履行確認</w:t>
                  </w:r>
                </w:p>
                <w:p w:rsidR="00604319" w:rsidRPr="00C3342B" w:rsidRDefault="00604319" w:rsidP="00FE117C">
                  <w:pPr>
                    <w:framePr w:hSpace="142" w:wrap="around" w:vAnchor="text" w:hAnchor="margin" w:x="108" w:y="374"/>
                    <w:widowControl/>
                    <w:autoSpaceDE w:val="0"/>
                    <w:autoSpaceDN w:val="0"/>
                    <w:spacing w:line="300" w:lineRule="exact"/>
                    <w:ind w:left="210" w:hangingChars="100" w:hanging="210"/>
                    <w:rPr>
                      <w:rFonts w:hAnsi="ＭＳ 明朝"/>
                    </w:rPr>
                  </w:pPr>
                  <w:r w:rsidRPr="00C3342B">
                    <w:rPr>
                      <w:rFonts w:hAnsi="ＭＳ 明朝" w:hint="eastAsia"/>
                    </w:rPr>
                    <w:t>１　履行確認の必要性</w:t>
                  </w:r>
                </w:p>
                <w:p w:rsidR="00604319" w:rsidRPr="00C3342B" w:rsidRDefault="00604319" w:rsidP="00FE117C">
                  <w:pPr>
                    <w:framePr w:hSpace="142" w:wrap="around" w:vAnchor="text" w:hAnchor="margin" w:x="108" w:y="374"/>
                    <w:widowControl/>
                    <w:autoSpaceDE w:val="0"/>
                    <w:autoSpaceDN w:val="0"/>
                    <w:spacing w:line="300" w:lineRule="exact"/>
                    <w:ind w:left="210" w:hangingChars="100" w:hanging="210"/>
                    <w:rPr>
                      <w:rFonts w:hAnsi="ＭＳ 明朝"/>
                    </w:rPr>
                  </w:pPr>
                  <w:r w:rsidRPr="00C3342B">
                    <w:rPr>
                      <w:rFonts w:hAnsi="ＭＳ 明朝" w:hint="eastAsia"/>
                    </w:rPr>
                    <w:t>３　検査</w:t>
                  </w:r>
                </w:p>
                <w:p w:rsidR="00604319" w:rsidRPr="00C3342B" w:rsidRDefault="00604319" w:rsidP="00FE117C">
                  <w:pPr>
                    <w:framePr w:hSpace="142" w:wrap="around" w:vAnchor="text" w:hAnchor="margin" w:x="108" w:y="374"/>
                    <w:widowControl/>
                    <w:autoSpaceDE w:val="0"/>
                    <w:autoSpaceDN w:val="0"/>
                    <w:spacing w:line="300" w:lineRule="exact"/>
                    <w:ind w:leftChars="100" w:left="210"/>
                    <w:rPr>
                      <w:rFonts w:hAnsi="ＭＳ 明朝"/>
                    </w:rPr>
                  </w:pPr>
                  <w:r w:rsidRPr="00C3342B">
                    <w:rPr>
                      <w:rFonts w:hAnsi="ＭＳ 明朝" w:hint="eastAsia"/>
                    </w:rPr>
                    <w:t>検査とは、契約の相手方の給付の完了について、その給付が契約の内容どおり適正に行われているかどうかを確認するものです。検査によって契約の履行を確認し、府の債務が確定するので、すべての契約について行わねばなりません。</w:t>
                  </w:r>
                </w:p>
              </w:tc>
            </w:tr>
          </w:tbl>
          <w:p w:rsidR="00604319" w:rsidRPr="00C3342B" w:rsidRDefault="00604319" w:rsidP="000A45ED">
            <w:pPr>
              <w:autoSpaceDE w:val="0"/>
              <w:autoSpaceDN w:val="0"/>
              <w:spacing w:line="300" w:lineRule="exact"/>
              <w:ind w:firstLineChars="100" w:firstLine="210"/>
              <w:rPr>
                <w:rFonts w:hAnsi="ＭＳ 明朝" w:hint="eastAsia"/>
              </w:rPr>
            </w:pPr>
          </w:p>
        </w:tc>
        <w:tc>
          <w:tcPr>
            <w:tcW w:w="3118" w:type="dxa"/>
            <w:shd w:val="clear" w:color="auto" w:fill="auto"/>
          </w:tcPr>
          <w:p w:rsidR="00604319" w:rsidRDefault="00604319" w:rsidP="00FE117C">
            <w:pPr>
              <w:autoSpaceDE w:val="0"/>
              <w:autoSpaceDN w:val="0"/>
              <w:adjustRightInd w:val="0"/>
              <w:spacing w:line="300" w:lineRule="exact"/>
              <w:jc w:val="left"/>
              <w:rPr>
                <w:rFonts w:hAnsi="ＭＳ 明朝" w:cs="MS-Mincho" w:hint="eastAsia"/>
                <w:kern w:val="0"/>
              </w:rPr>
            </w:pPr>
          </w:p>
          <w:p w:rsidR="00604319" w:rsidRPr="00C3342B" w:rsidRDefault="00604319" w:rsidP="00FE117C">
            <w:pPr>
              <w:autoSpaceDE w:val="0"/>
              <w:autoSpaceDN w:val="0"/>
              <w:adjustRightInd w:val="0"/>
              <w:spacing w:line="300" w:lineRule="exact"/>
              <w:ind w:firstLineChars="100" w:firstLine="210"/>
              <w:jc w:val="left"/>
              <w:rPr>
                <w:rFonts w:hAnsi="ＭＳ 明朝" w:cs="MS-Mincho"/>
                <w:kern w:val="0"/>
              </w:rPr>
            </w:pPr>
            <w:r w:rsidRPr="00C3342B">
              <w:rPr>
                <w:rFonts w:hAnsi="ＭＳ 明朝" w:cs="MS-Mincho" w:hint="eastAsia"/>
                <w:kern w:val="0"/>
              </w:rPr>
              <w:t>検出事項について、監査結果を踏まえ、今後は、年度当初に課内で検査員の指定を必要とする職員に指定漏れがないか確認するよう、周知徹底を図る。</w:t>
            </w:r>
          </w:p>
          <w:p w:rsidR="00604319" w:rsidRPr="00C3342B" w:rsidRDefault="00604319" w:rsidP="00FE117C">
            <w:pPr>
              <w:autoSpaceDE w:val="0"/>
              <w:autoSpaceDN w:val="0"/>
              <w:adjustRightInd w:val="0"/>
              <w:spacing w:line="300" w:lineRule="exact"/>
              <w:ind w:firstLineChars="100" w:firstLine="210"/>
              <w:jc w:val="left"/>
              <w:rPr>
                <w:rFonts w:hAnsi="ＭＳ 明朝" w:cs="MS-Mincho" w:hint="eastAsia"/>
                <w:kern w:val="0"/>
              </w:rPr>
            </w:pPr>
            <w:r w:rsidRPr="00C3342B">
              <w:rPr>
                <w:rFonts w:hAnsi="ＭＳ 明朝" w:cs="MS-Mincho" w:hint="eastAsia"/>
                <w:kern w:val="0"/>
              </w:rPr>
              <w:t>また、再発防止のため</w:t>
            </w:r>
            <w:r w:rsidRPr="0039420A">
              <w:rPr>
                <w:rFonts w:hAnsi="ＭＳ 明朝" w:cs="MS-Mincho" w:hint="eastAsia"/>
                <w:kern w:val="0"/>
              </w:rPr>
              <w:t>、会計事務について会計局作成の研修資料を用いて課内研修を実施し、注意喚起の上、適正な会計事務</w:t>
            </w:r>
            <w:r w:rsidRPr="00C3342B">
              <w:rPr>
                <w:rFonts w:hAnsi="ＭＳ 明朝" w:cs="MS-Mincho" w:hint="eastAsia"/>
                <w:kern w:val="0"/>
              </w:rPr>
              <w:t>の処理に努めた。</w:t>
            </w:r>
          </w:p>
          <w:p w:rsidR="00604319" w:rsidRPr="00C3342B" w:rsidRDefault="00604319" w:rsidP="00FE117C">
            <w:pPr>
              <w:widowControl/>
              <w:autoSpaceDE w:val="0"/>
              <w:autoSpaceDN w:val="0"/>
              <w:spacing w:line="300" w:lineRule="exact"/>
              <w:rPr>
                <w:rFonts w:hAnsi="ＭＳ 明朝"/>
              </w:rPr>
            </w:pPr>
          </w:p>
          <w:p w:rsidR="00604319" w:rsidRPr="00C3342B" w:rsidRDefault="00604319" w:rsidP="000A45ED">
            <w:pPr>
              <w:widowControl/>
              <w:autoSpaceDE w:val="0"/>
              <w:autoSpaceDN w:val="0"/>
              <w:spacing w:line="300" w:lineRule="exact"/>
              <w:rPr>
                <w:rFonts w:hAnsi="ＭＳ 明朝"/>
              </w:rPr>
            </w:pPr>
          </w:p>
          <w:p w:rsidR="00604319" w:rsidRPr="00C3342B" w:rsidRDefault="00604319" w:rsidP="000A45ED">
            <w:pPr>
              <w:widowControl/>
              <w:autoSpaceDE w:val="0"/>
              <w:autoSpaceDN w:val="0"/>
              <w:spacing w:line="300" w:lineRule="exact"/>
              <w:rPr>
                <w:rFonts w:hAnsi="ＭＳ 明朝"/>
              </w:rPr>
            </w:pPr>
          </w:p>
          <w:p w:rsidR="00604319" w:rsidRPr="00C3342B" w:rsidRDefault="00604319" w:rsidP="000A45ED">
            <w:pPr>
              <w:widowControl/>
              <w:autoSpaceDE w:val="0"/>
              <w:autoSpaceDN w:val="0"/>
              <w:spacing w:line="300" w:lineRule="exact"/>
              <w:rPr>
                <w:rFonts w:hAnsi="ＭＳ 明朝"/>
              </w:rPr>
            </w:pPr>
          </w:p>
          <w:p w:rsidR="00604319" w:rsidRPr="00C3342B" w:rsidRDefault="00604319" w:rsidP="000A45ED">
            <w:pPr>
              <w:widowControl/>
              <w:autoSpaceDE w:val="0"/>
              <w:autoSpaceDN w:val="0"/>
              <w:spacing w:line="300" w:lineRule="exact"/>
              <w:rPr>
                <w:rFonts w:hAnsi="ＭＳ 明朝"/>
              </w:rPr>
            </w:pPr>
          </w:p>
          <w:p w:rsidR="00604319" w:rsidRPr="00C3342B" w:rsidRDefault="00604319" w:rsidP="000A45ED">
            <w:pPr>
              <w:widowControl/>
              <w:autoSpaceDE w:val="0"/>
              <w:autoSpaceDN w:val="0"/>
              <w:spacing w:line="300" w:lineRule="exact"/>
              <w:rPr>
                <w:rFonts w:hAnsi="ＭＳ 明朝"/>
              </w:rPr>
            </w:pPr>
          </w:p>
          <w:p w:rsidR="00604319" w:rsidRPr="00C3342B" w:rsidRDefault="00604319" w:rsidP="000A45ED">
            <w:pPr>
              <w:widowControl/>
              <w:autoSpaceDE w:val="0"/>
              <w:autoSpaceDN w:val="0"/>
              <w:spacing w:line="300" w:lineRule="exact"/>
              <w:rPr>
                <w:rFonts w:hAnsi="ＭＳ 明朝"/>
              </w:rPr>
            </w:pPr>
          </w:p>
          <w:p w:rsidR="00604319" w:rsidRPr="00C3342B" w:rsidRDefault="00604319" w:rsidP="000A45ED">
            <w:pPr>
              <w:widowControl/>
              <w:autoSpaceDE w:val="0"/>
              <w:autoSpaceDN w:val="0"/>
              <w:spacing w:line="300" w:lineRule="exact"/>
              <w:rPr>
                <w:rFonts w:hAnsi="ＭＳ 明朝"/>
              </w:rPr>
            </w:pPr>
          </w:p>
          <w:p w:rsidR="00604319" w:rsidRPr="00C3342B" w:rsidRDefault="00604319" w:rsidP="000A45ED">
            <w:pPr>
              <w:widowControl/>
              <w:autoSpaceDE w:val="0"/>
              <w:autoSpaceDN w:val="0"/>
              <w:spacing w:line="300" w:lineRule="exact"/>
              <w:rPr>
                <w:rFonts w:hAnsi="ＭＳ 明朝"/>
              </w:rPr>
            </w:pPr>
          </w:p>
          <w:p w:rsidR="00604319" w:rsidRPr="00C3342B" w:rsidRDefault="00604319" w:rsidP="000A45ED">
            <w:pPr>
              <w:widowControl/>
              <w:autoSpaceDE w:val="0"/>
              <w:autoSpaceDN w:val="0"/>
              <w:spacing w:line="300" w:lineRule="exact"/>
              <w:rPr>
                <w:rFonts w:hAnsi="ＭＳ 明朝"/>
              </w:rPr>
            </w:pPr>
          </w:p>
          <w:p w:rsidR="00604319" w:rsidRPr="00C3342B" w:rsidRDefault="00604319" w:rsidP="000A45ED">
            <w:pPr>
              <w:widowControl/>
              <w:autoSpaceDE w:val="0"/>
              <w:autoSpaceDN w:val="0"/>
              <w:spacing w:line="300" w:lineRule="exact"/>
              <w:rPr>
                <w:rFonts w:hAnsi="ＭＳ 明朝"/>
              </w:rPr>
            </w:pPr>
          </w:p>
          <w:p w:rsidR="00604319" w:rsidRPr="00C3342B" w:rsidRDefault="00604319" w:rsidP="000A45ED">
            <w:pPr>
              <w:widowControl/>
              <w:autoSpaceDE w:val="0"/>
              <w:autoSpaceDN w:val="0"/>
              <w:spacing w:line="300" w:lineRule="exact"/>
              <w:rPr>
                <w:rFonts w:hAnsi="ＭＳ 明朝"/>
              </w:rPr>
            </w:pPr>
          </w:p>
          <w:p w:rsidR="00604319" w:rsidRDefault="00604319" w:rsidP="000A45ED">
            <w:pPr>
              <w:widowControl/>
              <w:autoSpaceDE w:val="0"/>
              <w:autoSpaceDN w:val="0"/>
              <w:spacing w:line="300" w:lineRule="exact"/>
              <w:rPr>
                <w:rFonts w:hAnsi="ＭＳ 明朝"/>
              </w:rPr>
            </w:pPr>
          </w:p>
          <w:p w:rsidR="00604319" w:rsidRDefault="00604319" w:rsidP="000A45ED">
            <w:pPr>
              <w:widowControl/>
              <w:autoSpaceDE w:val="0"/>
              <w:autoSpaceDN w:val="0"/>
              <w:spacing w:line="300" w:lineRule="exact"/>
              <w:rPr>
                <w:rFonts w:hAnsi="ＭＳ 明朝"/>
              </w:rPr>
            </w:pPr>
          </w:p>
          <w:p w:rsidR="00604319" w:rsidRDefault="00604319" w:rsidP="000A45ED">
            <w:pPr>
              <w:widowControl/>
              <w:autoSpaceDE w:val="0"/>
              <w:autoSpaceDN w:val="0"/>
              <w:spacing w:line="300" w:lineRule="exact"/>
              <w:rPr>
                <w:rFonts w:hAnsi="ＭＳ 明朝"/>
              </w:rPr>
            </w:pPr>
          </w:p>
          <w:p w:rsidR="00604319" w:rsidRDefault="00604319" w:rsidP="000A45ED">
            <w:pPr>
              <w:widowControl/>
              <w:autoSpaceDE w:val="0"/>
              <w:autoSpaceDN w:val="0"/>
              <w:spacing w:line="300" w:lineRule="exact"/>
              <w:rPr>
                <w:rFonts w:hAnsi="ＭＳ 明朝"/>
              </w:rPr>
            </w:pPr>
          </w:p>
          <w:p w:rsidR="00604319" w:rsidRDefault="00604319" w:rsidP="000A45ED">
            <w:pPr>
              <w:widowControl/>
              <w:autoSpaceDE w:val="0"/>
              <w:autoSpaceDN w:val="0"/>
              <w:spacing w:line="300" w:lineRule="exact"/>
              <w:rPr>
                <w:rFonts w:hAnsi="ＭＳ 明朝"/>
              </w:rPr>
            </w:pPr>
          </w:p>
          <w:p w:rsidR="00604319" w:rsidRDefault="00604319" w:rsidP="000A45ED">
            <w:pPr>
              <w:widowControl/>
              <w:autoSpaceDE w:val="0"/>
              <w:autoSpaceDN w:val="0"/>
              <w:spacing w:line="300" w:lineRule="exact"/>
              <w:rPr>
                <w:rFonts w:hAnsi="ＭＳ 明朝"/>
              </w:rPr>
            </w:pPr>
          </w:p>
          <w:p w:rsidR="00604319" w:rsidRDefault="00604319" w:rsidP="000A45ED">
            <w:pPr>
              <w:widowControl/>
              <w:autoSpaceDE w:val="0"/>
              <w:autoSpaceDN w:val="0"/>
              <w:spacing w:line="300" w:lineRule="exact"/>
              <w:rPr>
                <w:rFonts w:hAnsi="ＭＳ 明朝"/>
              </w:rPr>
            </w:pPr>
          </w:p>
          <w:p w:rsidR="00604319" w:rsidRDefault="00604319" w:rsidP="000A45ED">
            <w:pPr>
              <w:widowControl/>
              <w:autoSpaceDE w:val="0"/>
              <w:autoSpaceDN w:val="0"/>
              <w:spacing w:line="300" w:lineRule="exact"/>
              <w:rPr>
                <w:rFonts w:hAnsi="ＭＳ 明朝"/>
              </w:rPr>
            </w:pPr>
          </w:p>
          <w:p w:rsidR="00604319" w:rsidRDefault="00604319" w:rsidP="000A45ED">
            <w:pPr>
              <w:widowControl/>
              <w:autoSpaceDE w:val="0"/>
              <w:autoSpaceDN w:val="0"/>
              <w:spacing w:line="300" w:lineRule="exact"/>
              <w:rPr>
                <w:rFonts w:hAnsi="ＭＳ 明朝"/>
              </w:rPr>
            </w:pPr>
          </w:p>
          <w:p w:rsidR="00604319" w:rsidRDefault="00604319" w:rsidP="000A45ED">
            <w:pPr>
              <w:widowControl/>
              <w:autoSpaceDE w:val="0"/>
              <w:autoSpaceDN w:val="0"/>
              <w:spacing w:line="300" w:lineRule="exact"/>
              <w:rPr>
                <w:rFonts w:hAnsi="ＭＳ 明朝" w:hint="eastAsia"/>
              </w:rPr>
            </w:pPr>
          </w:p>
          <w:p w:rsidR="00604319" w:rsidRDefault="00604319" w:rsidP="000A45ED">
            <w:pPr>
              <w:widowControl/>
              <w:autoSpaceDE w:val="0"/>
              <w:autoSpaceDN w:val="0"/>
              <w:spacing w:line="300" w:lineRule="exact"/>
              <w:rPr>
                <w:rFonts w:hAnsi="ＭＳ 明朝"/>
              </w:rPr>
            </w:pPr>
          </w:p>
          <w:p w:rsidR="00604319" w:rsidRDefault="00604319" w:rsidP="000A45ED">
            <w:pPr>
              <w:widowControl/>
              <w:autoSpaceDE w:val="0"/>
              <w:autoSpaceDN w:val="0"/>
              <w:spacing w:line="300" w:lineRule="exact"/>
              <w:rPr>
                <w:rFonts w:hAnsi="ＭＳ 明朝"/>
              </w:rPr>
            </w:pPr>
          </w:p>
          <w:p w:rsidR="00604319" w:rsidRPr="00C3342B" w:rsidRDefault="00604319" w:rsidP="000A45ED">
            <w:pPr>
              <w:widowControl/>
              <w:autoSpaceDE w:val="0"/>
              <w:autoSpaceDN w:val="0"/>
              <w:spacing w:line="300" w:lineRule="exact"/>
              <w:rPr>
                <w:rFonts w:hAnsi="ＭＳ 明朝" w:hint="eastAsia"/>
              </w:rPr>
            </w:pPr>
          </w:p>
        </w:tc>
      </w:tr>
    </w:tbl>
    <w:p w:rsidR="00604319" w:rsidRPr="00C3342B" w:rsidRDefault="00604319" w:rsidP="00F32B53">
      <w:pPr>
        <w:autoSpaceDE w:val="0"/>
        <w:autoSpaceDN w:val="0"/>
        <w:spacing w:line="300" w:lineRule="exact"/>
        <w:rPr>
          <w:rFonts w:ascii="ＭＳ ゴシック" w:eastAsia="ＭＳ ゴシック" w:hAnsi="ＭＳ ゴシック"/>
        </w:rPr>
      </w:pPr>
      <w:r w:rsidRPr="00C3342B">
        <w:rPr>
          <w:rFonts w:ascii="ＭＳ ゴシック" w:eastAsia="ＭＳ ゴシック" w:hAnsi="ＭＳ ゴシック" w:hint="eastAsia"/>
        </w:rPr>
        <w:t>契約手続及び履行確認の不備</w:t>
      </w:r>
    </w:p>
    <w:p w:rsidR="00604319" w:rsidRDefault="00604319" w:rsidP="004D7741">
      <w:pPr>
        <w:spacing w:line="340" w:lineRule="exact"/>
        <w:jc w:val="right"/>
        <w:rPr>
          <w:rFonts w:ascii="ＭＳ ゴシック" w:eastAsia="ＭＳ ゴシック" w:hAnsi="ＭＳ ゴシック"/>
        </w:rPr>
        <w:sectPr w:rsidR="00604319" w:rsidSect="00614675">
          <w:type w:val="continuous"/>
          <w:pgSz w:w="23814" w:h="16839" w:orient="landscape" w:code="8"/>
          <w:pgMar w:top="2024" w:right="1701" w:bottom="2024" w:left="1622" w:header="851" w:footer="567" w:gutter="0"/>
          <w:cols w:space="425"/>
          <w:docGrid w:type="lines" w:linePitch="332"/>
        </w:sectPr>
      </w:pPr>
      <w:r w:rsidRPr="00615530">
        <w:rPr>
          <w:rFonts w:ascii="ＭＳ ゴシック" w:eastAsia="ＭＳ ゴシック" w:hAnsi="ＭＳ ゴシック" w:hint="eastAsia"/>
        </w:rPr>
        <w:t>監査（検査）実施年月日（委員：令和</w:t>
      </w:r>
      <w:r w:rsidRPr="0039420A">
        <w:rPr>
          <w:rFonts w:ascii="ＭＳ ゴシック" w:eastAsia="ＭＳ ゴシック" w:hAnsi="ＭＳ ゴシック" w:hint="eastAsia"/>
        </w:rPr>
        <w:t>－年－月－</w:t>
      </w:r>
      <w:r w:rsidRPr="00615530">
        <w:rPr>
          <w:rFonts w:ascii="ＭＳ ゴシック" w:eastAsia="ＭＳ ゴシック" w:hAnsi="ＭＳ ゴシック" w:hint="eastAsia"/>
        </w:rPr>
        <w:t>日、事務局：令和３年６月９日から同年７月５日まで）</w:t>
      </w:r>
    </w:p>
    <w:tbl>
      <w:tblPr>
        <w:tblpPr w:leftFromText="142" w:rightFromText="142" w:vertAnchor="text" w:horzAnchor="margin" w:tblpX="108" w:tblpY="3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9667"/>
        <w:gridCol w:w="4422"/>
        <w:gridCol w:w="4422"/>
      </w:tblGrid>
      <w:tr w:rsidR="00604319" w:rsidRPr="007F4206" w:rsidTr="00003E1F">
        <w:trPr>
          <w:trHeight w:val="567"/>
        </w:trPr>
        <w:tc>
          <w:tcPr>
            <w:tcW w:w="1946" w:type="dxa"/>
            <w:shd w:val="clear" w:color="auto" w:fill="auto"/>
            <w:vAlign w:val="center"/>
          </w:tcPr>
          <w:p w:rsidR="00604319" w:rsidRPr="007F4206" w:rsidRDefault="00604319" w:rsidP="00003E1F">
            <w:pPr>
              <w:widowControl/>
              <w:autoSpaceDE w:val="0"/>
              <w:autoSpaceDN w:val="0"/>
              <w:spacing w:line="300" w:lineRule="exact"/>
              <w:jc w:val="center"/>
              <w:rPr>
                <w:rFonts w:ascii="ＭＳ Ｐゴシック" w:eastAsia="ＭＳ Ｐゴシック" w:hAnsi="ＭＳ Ｐゴシック" w:cs="Arial" w:hint="eastAsia"/>
                <w:color w:val="000000"/>
                <w:kern w:val="0"/>
              </w:rPr>
            </w:pPr>
            <w:r w:rsidRPr="007F4206">
              <w:rPr>
                <w:rFonts w:ascii="ＭＳ Ｐゴシック" w:eastAsia="ＭＳ Ｐゴシック" w:hAnsi="ＭＳ Ｐゴシック" w:cs="Arial" w:hint="eastAsia"/>
                <w:color w:val="000000"/>
                <w:kern w:val="0"/>
              </w:rPr>
              <w:lastRenderedPageBreak/>
              <w:t>対象受検機関</w:t>
            </w:r>
          </w:p>
        </w:tc>
        <w:tc>
          <w:tcPr>
            <w:tcW w:w="9667" w:type="dxa"/>
            <w:shd w:val="clear" w:color="auto" w:fill="auto"/>
            <w:vAlign w:val="center"/>
          </w:tcPr>
          <w:p w:rsidR="00604319" w:rsidRPr="007F4206" w:rsidRDefault="00604319" w:rsidP="00003E1F">
            <w:pPr>
              <w:widowControl/>
              <w:autoSpaceDE w:val="0"/>
              <w:autoSpaceDN w:val="0"/>
              <w:spacing w:line="300" w:lineRule="exact"/>
              <w:jc w:val="center"/>
              <w:rPr>
                <w:rFonts w:ascii="ＭＳ Ｐゴシック" w:eastAsia="ＭＳ Ｐゴシック" w:hAnsi="ＭＳ Ｐゴシック" w:cs="Arial" w:hint="eastAsia"/>
                <w:kern w:val="0"/>
              </w:rPr>
            </w:pPr>
            <w:r w:rsidRPr="007F4206">
              <w:rPr>
                <w:rFonts w:ascii="ＭＳ Ｐゴシック" w:eastAsia="ＭＳ Ｐゴシック" w:hAnsi="ＭＳ Ｐゴシック" w:cs="Arial" w:hint="eastAsia"/>
                <w:color w:val="000000"/>
                <w:kern w:val="0"/>
              </w:rPr>
              <w:t>検出事項</w:t>
            </w:r>
          </w:p>
        </w:tc>
        <w:tc>
          <w:tcPr>
            <w:tcW w:w="4422" w:type="dxa"/>
            <w:shd w:val="clear" w:color="auto" w:fill="auto"/>
            <w:vAlign w:val="center"/>
          </w:tcPr>
          <w:p w:rsidR="00604319" w:rsidRPr="007F4206" w:rsidRDefault="00604319" w:rsidP="00003E1F">
            <w:pPr>
              <w:widowControl/>
              <w:autoSpaceDE w:val="0"/>
              <w:autoSpaceDN w:val="0"/>
              <w:spacing w:line="300" w:lineRule="exact"/>
              <w:jc w:val="center"/>
              <w:rPr>
                <w:rFonts w:ascii="ＭＳ Ｐゴシック" w:eastAsia="ＭＳ Ｐゴシック" w:hAnsi="ＭＳ Ｐゴシック" w:cs="Arial" w:hint="eastAsia"/>
                <w:kern w:val="0"/>
              </w:rPr>
            </w:pPr>
            <w:r w:rsidRPr="007F4206">
              <w:rPr>
                <w:rFonts w:ascii="ＭＳ Ｐゴシック" w:eastAsia="ＭＳ Ｐゴシック" w:hAnsi="ＭＳ Ｐゴシック" w:hint="eastAsia"/>
              </w:rPr>
              <w:t>是正を求める事項</w:t>
            </w:r>
          </w:p>
        </w:tc>
        <w:tc>
          <w:tcPr>
            <w:tcW w:w="4422" w:type="dxa"/>
            <w:shd w:val="clear" w:color="auto" w:fill="auto"/>
            <w:vAlign w:val="center"/>
          </w:tcPr>
          <w:p w:rsidR="00604319" w:rsidRPr="007F4206" w:rsidRDefault="00604319" w:rsidP="00003E1F">
            <w:pPr>
              <w:widowControl/>
              <w:autoSpaceDE w:val="0"/>
              <w:autoSpaceDN w:val="0"/>
              <w:spacing w:line="300" w:lineRule="exact"/>
              <w:jc w:val="center"/>
              <w:rPr>
                <w:rFonts w:ascii="ＭＳ Ｐゴシック" w:eastAsia="ＭＳ Ｐゴシック" w:hAnsi="ＭＳ Ｐゴシック" w:hint="eastAsia"/>
              </w:rPr>
            </w:pPr>
            <w:r w:rsidRPr="007F4206">
              <w:rPr>
                <w:rFonts w:ascii="ＭＳ Ｐゴシック" w:eastAsia="ＭＳ Ｐゴシック" w:hAnsi="ＭＳ Ｐゴシック" w:hint="eastAsia"/>
              </w:rPr>
              <w:t>措置の内容</w:t>
            </w:r>
          </w:p>
        </w:tc>
      </w:tr>
      <w:tr w:rsidR="00604319" w:rsidRPr="007F4206" w:rsidTr="00003E1F">
        <w:trPr>
          <w:trHeight w:val="5802"/>
        </w:trPr>
        <w:tc>
          <w:tcPr>
            <w:tcW w:w="1946" w:type="dxa"/>
          </w:tcPr>
          <w:p w:rsidR="00604319" w:rsidRPr="007F4206" w:rsidRDefault="00604319" w:rsidP="00003E1F">
            <w:pPr>
              <w:autoSpaceDE w:val="0"/>
              <w:autoSpaceDN w:val="0"/>
              <w:spacing w:line="300" w:lineRule="exact"/>
              <w:rPr>
                <w:rFonts w:hAnsi="ＭＳ 明朝"/>
              </w:rPr>
            </w:pPr>
          </w:p>
          <w:p w:rsidR="00604319" w:rsidRPr="007F4206" w:rsidRDefault="00604319" w:rsidP="00003E1F">
            <w:pPr>
              <w:autoSpaceDE w:val="0"/>
              <w:autoSpaceDN w:val="0"/>
              <w:spacing w:line="300" w:lineRule="exact"/>
              <w:rPr>
                <w:rFonts w:hAnsi="ＭＳ 明朝"/>
              </w:rPr>
            </w:pPr>
            <w:r w:rsidRPr="007F4206">
              <w:rPr>
                <w:rFonts w:hAnsi="ＭＳ 明朝" w:hint="eastAsia"/>
              </w:rPr>
              <w:t>健康医療部</w:t>
            </w:r>
          </w:p>
          <w:p w:rsidR="00604319" w:rsidRPr="007F4206" w:rsidRDefault="00604319" w:rsidP="00003E1F">
            <w:pPr>
              <w:autoSpaceDE w:val="0"/>
              <w:autoSpaceDN w:val="0"/>
              <w:spacing w:line="300" w:lineRule="exact"/>
              <w:ind w:firstLineChars="100" w:firstLine="210"/>
              <w:rPr>
                <w:rFonts w:hAnsi="ＭＳ 明朝"/>
              </w:rPr>
            </w:pPr>
            <w:r w:rsidRPr="007F4206">
              <w:rPr>
                <w:rFonts w:hAnsi="ＭＳ 明朝" w:hint="eastAsia"/>
              </w:rPr>
              <w:t>生活衛生室</w:t>
            </w:r>
          </w:p>
        </w:tc>
        <w:tc>
          <w:tcPr>
            <w:tcW w:w="9667" w:type="dxa"/>
            <w:shd w:val="clear" w:color="auto" w:fill="auto"/>
          </w:tcPr>
          <w:p w:rsidR="00604319" w:rsidRPr="007F4206" w:rsidRDefault="00604319" w:rsidP="00003E1F">
            <w:pPr>
              <w:autoSpaceDE w:val="0"/>
              <w:autoSpaceDN w:val="0"/>
              <w:snapToGrid w:val="0"/>
              <w:spacing w:line="300" w:lineRule="exact"/>
              <w:rPr>
                <w:rFonts w:hAnsi="ＭＳ 明朝" w:cs="Arial"/>
              </w:rPr>
            </w:pPr>
          </w:p>
          <w:p w:rsidR="00604319" w:rsidRPr="007F4206" w:rsidRDefault="00604319" w:rsidP="00003E1F">
            <w:pPr>
              <w:autoSpaceDE w:val="0"/>
              <w:autoSpaceDN w:val="0"/>
              <w:snapToGrid w:val="0"/>
              <w:spacing w:line="300" w:lineRule="exact"/>
              <w:ind w:firstLineChars="100" w:firstLine="210"/>
              <w:rPr>
                <w:rFonts w:hAnsi="ＭＳ 明朝" w:cs="Arial"/>
              </w:rPr>
            </w:pPr>
            <w:r w:rsidRPr="007F4206">
              <w:rPr>
                <w:rFonts w:hAnsi="ＭＳ 明朝" w:cs="Arial" w:hint="eastAsia"/>
              </w:rPr>
              <w:t>管内出張をシステムに重複して入力し、そのまま承認された後、当該重複した出張の取消を忘れたものが５件あった。</w:t>
            </w:r>
          </w:p>
          <w:p w:rsidR="00604319" w:rsidRPr="007F4206" w:rsidRDefault="00604319" w:rsidP="00003E1F">
            <w:pPr>
              <w:autoSpaceDE w:val="0"/>
              <w:autoSpaceDN w:val="0"/>
              <w:snapToGrid w:val="0"/>
              <w:spacing w:line="300" w:lineRule="exact"/>
              <w:ind w:firstLineChars="100" w:firstLine="210"/>
              <w:rPr>
                <w:rFonts w:hAnsi="ＭＳ 明朝" w:cs="Arial"/>
              </w:rPr>
            </w:pPr>
            <w:r w:rsidRPr="007F4206">
              <w:rPr>
                <w:rFonts w:hAnsi="ＭＳ 明朝" w:cs="Arial" w:hint="eastAsia"/>
              </w:rPr>
              <w:t>また、旅費支出の際にチェックされず、そのまま決裁を行ったため、旅費が過払いとなっていた。</w:t>
            </w:r>
          </w:p>
          <w:p w:rsidR="00604319" w:rsidRPr="007F4206" w:rsidRDefault="00604319" w:rsidP="00003E1F">
            <w:pPr>
              <w:autoSpaceDE w:val="0"/>
              <w:autoSpaceDN w:val="0"/>
              <w:snapToGrid w:val="0"/>
              <w:spacing w:line="300" w:lineRule="exact"/>
              <w:rPr>
                <w:rFonts w:hAnsi="ＭＳ 明朝" w:cs="Arial"/>
              </w:rPr>
            </w:pPr>
          </w:p>
          <w:tbl>
            <w:tblPr>
              <w:tblW w:w="930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223"/>
              <w:gridCol w:w="2142"/>
              <w:gridCol w:w="2268"/>
              <w:gridCol w:w="1802"/>
            </w:tblGrid>
            <w:tr w:rsidR="00604319" w:rsidRPr="007F4206" w:rsidTr="004771B8">
              <w:tc>
                <w:tcPr>
                  <w:tcW w:w="869" w:type="dxa"/>
                  <w:vMerge w:val="restart"/>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職員</w:t>
                  </w:r>
                </w:p>
              </w:tc>
              <w:tc>
                <w:tcPr>
                  <w:tcW w:w="2223" w:type="dxa"/>
                  <w:vMerge w:val="restart"/>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出張日</w:t>
                  </w:r>
                </w:p>
              </w:tc>
              <w:tc>
                <w:tcPr>
                  <w:tcW w:w="4410" w:type="dxa"/>
                  <w:gridSpan w:val="2"/>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システム入力日</w:t>
                  </w:r>
                </w:p>
              </w:tc>
              <w:tc>
                <w:tcPr>
                  <w:tcW w:w="1802" w:type="dxa"/>
                  <w:vMerge w:val="restart"/>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過払旅費額</w:t>
                  </w:r>
                </w:p>
              </w:tc>
            </w:tr>
            <w:tr w:rsidR="00604319" w:rsidRPr="007F4206" w:rsidTr="004771B8">
              <w:tc>
                <w:tcPr>
                  <w:tcW w:w="869" w:type="dxa"/>
                  <w:vMerge/>
                  <w:shd w:val="clear" w:color="auto" w:fill="auto"/>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p>
              </w:tc>
              <w:tc>
                <w:tcPr>
                  <w:tcW w:w="2223" w:type="dxa"/>
                  <w:vMerge/>
                  <w:shd w:val="clear" w:color="auto" w:fill="auto"/>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p>
              </w:tc>
              <w:tc>
                <w:tcPr>
                  <w:tcW w:w="2142" w:type="dxa"/>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当初入力日</w:t>
                  </w:r>
                </w:p>
              </w:tc>
              <w:tc>
                <w:tcPr>
                  <w:tcW w:w="2268" w:type="dxa"/>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重複入力日</w:t>
                  </w:r>
                </w:p>
              </w:tc>
              <w:tc>
                <w:tcPr>
                  <w:tcW w:w="1802" w:type="dxa"/>
                  <w:vMerge/>
                  <w:shd w:val="clear" w:color="auto" w:fill="auto"/>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p>
              </w:tc>
            </w:tr>
            <w:tr w:rsidR="00604319" w:rsidRPr="007F4206" w:rsidTr="004771B8">
              <w:trPr>
                <w:trHeight w:val="767"/>
              </w:trPr>
              <w:tc>
                <w:tcPr>
                  <w:tcW w:w="869" w:type="dxa"/>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Ａ</w:t>
                  </w:r>
                </w:p>
              </w:tc>
              <w:tc>
                <w:tcPr>
                  <w:tcW w:w="2223" w:type="dxa"/>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令和２年７月７日</w:t>
                  </w:r>
                </w:p>
              </w:tc>
              <w:tc>
                <w:tcPr>
                  <w:tcW w:w="2142" w:type="dxa"/>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令和２年６月</w:t>
                  </w:r>
                  <w:r w:rsidRPr="007F4206">
                    <w:rPr>
                      <w:rFonts w:hAnsi="ＭＳ 明朝" w:cs="Arial" w:hint="eastAsia"/>
                    </w:rPr>
                    <w:t>30</w:t>
                  </w:r>
                  <w:r w:rsidRPr="007F4206">
                    <w:rPr>
                      <w:rFonts w:hAnsi="ＭＳ 明朝" w:cs="Arial" w:hint="eastAsia"/>
                    </w:rPr>
                    <w:t>日</w:t>
                  </w:r>
                </w:p>
              </w:tc>
              <w:tc>
                <w:tcPr>
                  <w:tcW w:w="2268" w:type="dxa"/>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令和２年７月６日</w:t>
                  </w:r>
                </w:p>
              </w:tc>
              <w:tc>
                <w:tcPr>
                  <w:tcW w:w="1802" w:type="dxa"/>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1,620</w:t>
                  </w:r>
                  <w:r w:rsidRPr="007F4206">
                    <w:rPr>
                      <w:rFonts w:hAnsi="ＭＳ 明朝" w:cs="Arial" w:hint="eastAsia"/>
                    </w:rPr>
                    <w:t>円</w:t>
                  </w:r>
                </w:p>
              </w:tc>
            </w:tr>
            <w:tr w:rsidR="00604319" w:rsidRPr="007F4206" w:rsidTr="004771B8">
              <w:trPr>
                <w:trHeight w:val="767"/>
              </w:trPr>
              <w:tc>
                <w:tcPr>
                  <w:tcW w:w="869" w:type="dxa"/>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Ｂ</w:t>
                  </w:r>
                </w:p>
              </w:tc>
              <w:tc>
                <w:tcPr>
                  <w:tcW w:w="2223" w:type="dxa"/>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令和２年</w:t>
                  </w:r>
                  <w:r w:rsidRPr="007F4206">
                    <w:rPr>
                      <w:rFonts w:hAnsi="ＭＳ 明朝" w:cs="Arial" w:hint="eastAsia"/>
                    </w:rPr>
                    <w:t>10</w:t>
                  </w:r>
                  <w:r w:rsidRPr="007F4206">
                    <w:rPr>
                      <w:rFonts w:hAnsi="ＭＳ 明朝" w:cs="Arial" w:hint="eastAsia"/>
                    </w:rPr>
                    <w:t>月</w:t>
                  </w:r>
                  <w:r w:rsidRPr="007F4206">
                    <w:rPr>
                      <w:rFonts w:hAnsi="ＭＳ 明朝" w:cs="Arial" w:hint="eastAsia"/>
                    </w:rPr>
                    <w:t>16</w:t>
                  </w:r>
                  <w:r w:rsidRPr="007F4206">
                    <w:rPr>
                      <w:rFonts w:hAnsi="ＭＳ 明朝" w:cs="Arial" w:hint="eastAsia"/>
                    </w:rPr>
                    <w:t>日</w:t>
                  </w:r>
                </w:p>
              </w:tc>
              <w:tc>
                <w:tcPr>
                  <w:tcW w:w="2142" w:type="dxa"/>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令和２年</w:t>
                  </w:r>
                  <w:r w:rsidRPr="007F4206">
                    <w:rPr>
                      <w:rFonts w:hAnsi="ＭＳ 明朝" w:cs="Arial" w:hint="eastAsia"/>
                    </w:rPr>
                    <w:t>10</w:t>
                  </w:r>
                  <w:r w:rsidRPr="007F4206">
                    <w:rPr>
                      <w:rFonts w:hAnsi="ＭＳ 明朝" w:cs="Arial" w:hint="eastAsia"/>
                    </w:rPr>
                    <w:t>月</w:t>
                  </w:r>
                  <w:r w:rsidRPr="007F4206">
                    <w:rPr>
                      <w:rFonts w:hAnsi="ＭＳ 明朝" w:cs="Arial" w:hint="eastAsia"/>
                    </w:rPr>
                    <w:t>15</w:t>
                  </w:r>
                  <w:r w:rsidRPr="007F4206">
                    <w:rPr>
                      <w:rFonts w:hAnsi="ＭＳ 明朝" w:cs="Arial" w:hint="eastAsia"/>
                    </w:rPr>
                    <w:t>日</w:t>
                  </w:r>
                </w:p>
              </w:tc>
              <w:tc>
                <w:tcPr>
                  <w:tcW w:w="2268" w:type="dxa"/>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令和２年</w:t>
                  </w:r>
                  <w:r w:rsidRPr="007F4206">
                    <w:rPr>
                      <w:rFonts w:hAnsi="ＭＳ 明朝" w:cs="Arial" w:hint="eastAsia"/>
                    </w:rPr>
                    <w:t>10</w:t>
                  </w:r>
                  <w:r w:rsidRPr="007F4206">
                    <w:rPr>
                      <w:rFonts w:hAnsi="ＭＳ 明朝" w:cs="Arial" w:hint="eastAsia"/>
                    </w:rPr>
                    <w:t>月</w:t>
                  </w:r>
                  <w:r w:rsidRPr="007F4206">
                    <w:rPr>
                      <w:rFonts w:hAnsi="ＭＳ 明朝" w:cs="Arial" w:hint="eastAsia"/>
                    </w:rPr>
                    <w:t>16</w:t>
                  </w:r>
                  <w:r w:rsidRPr="007F4206">
                    <w:rPr>
                      <w:rFonts w:hAnsi="ＭＳ 明朝" w:cs="Arial" w:hint="eastAsia"/>
                    </w:rPr>
                    <w:t>日</w:t>
                  </w:r>
                </w:p>
              </w:tc>
              <w:tc>
                <w:tcPr>
                  <w:tcW w:w="1802" w:type="dxa"/>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1,660</w:t>
                  </w:r>
                  <w:r w:rsidRPr="007F4206">
                    <w:rPr>
                      <w:rFonts w:hAnsi="ＭＳ 明朝" w:cs="Arial" w:hint="eastAsia"/>
                    </w:rPr>
                    <w:t>円</w:t>
                  </w:r>
                </w:p>
              </w:tc>
            </w:tr>
            <w:tr w:rsidR="00604319" w:rsidRPr="007F4206" w:rsidTr="004771B8">
              <w:trPr>
                <w:trHeight w:val="767"/>
              </w:trPr>
              <w:tc>
                <w:tcPr>
                  <w:tcW w:w="869" w:type="dxa"/>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Ｃ</w:t>
                  </w:r>
                </w:p>
              </w:tc>
              <w:tc>
                <w:tcPr>
                  <w:tcW w:w="2223" w:type="dxa"/>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令和２年６月１日</w:t>
                  </w:r>
                </w:p>
              </w:tc>
              <w:tc>
                <w:tcPr>
                  <w:tcW w:w="2142" w:type="dxa"/>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令和２年６月１日</w:t>
                  </w:r>
                </w:p>
              </w:tc>
              <w:tc>
                <w:tcPr>
                  <w:tcW w:w="2268" w:type="dxa"/>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令和２年６月８日</w:t>
                  </w:r>
                </w:p>
              </w:tc>
              <w:tc>
                <w:tcPr>
                  <w:tcW w:w="1802" w:type="dxa"/>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1,140</w:t>
                  </w:r>
                  <w:r w:rsidRPr="007F4206">
                    <w:rPr>
                      <w:rFonts w:hAnsi="ＭＳ 明朝" w:cs="Arial" w:hint="eastAsia"/>
                    </w:rPr>
                    <w:t>円</w:t>
                  </w:r>
                </w:p>
              </w:tc>
            </w:tr>
            <w:tr w:rsidR="00604319" w:rsidRPr="007F4206" w:rsidTr="004771B8">
              <w:trPr>
                <w:trHeight w:val="767"/>
              </w:trPr>
              <w:tc>
                <w:tcPr>
                  <w:tcW w:w="869" w:type="dxa"/>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Ｄ</w:t>
                  </w:r>
                </w:p>
              </w:tc>
              <w:tc>
                <w:tcPr>
                  <w:tcW w:w="2223" w:type="dxa"/>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令和２年６月</w:t>
                  </w:r>
                  <w:r w:rsidRPr="007F4206">
                    <w:rPr>
                      <w:rFonts w:hAnsi="ＭＳ 明朝" w:cs="Arial" w:hint="eastAsia"/>
                    </w:rPr>
                    <w:t>22</w:t>
                  </w:r>
                  <w:r w:rsidRPr="007F4206">
                    <w:rPr>
                      <w:rFonts w:hAnsi="ＭＳ 明朝" w:cs="Arial" w:hint="eastAsia"/>
                    </w:rPr>
                    <w:t>日</w:t>
                  </w:r>
                </w:p>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令和２年７月</w:t>
                  </w:r>
                  <w:r w:rsidRPr="007F4206">
                    <w:rPr>
                      <w:rFonts w:hAnsi="ＭＳ 明朝" w:cs="Arial" w:hint="eastAsia"/>
                    </w:rPr>
                    <w:t>20</w:t>
                  </w:r>
                  <w:r w:rsidRPr="007F4206">
                    <w:rPr>
                      <w:rFonts w:hAnsi="ＭＳ 明朝" w:cs="Arial" w:hint="eastAsia"/>
                    </w:rPr>
                    <w:t>日</w:t>
                  </w:r>
                </w:p>
              </w:tc>
              <w:tc>
                <w:tcPr>
                  <w:tcW w:w="2142" w:type="dxa"/>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令和２年６月</w:t>
                  </w:r>
                  <w:r w:rsidRPr="007F4206">
                    <w:rPr>
                      <w:rFonts w:hAnsi="ＭＳ 明朝" w:cs="Arial" w:hint="eastAsia"/>
                    </w:rPr>
                    <w:t>19</w:t>
                  </w:r>
                  <w:r w:rsidRPr="007F4206">
                    <w:rPr>
                      <w:rFonts w:hAnsi="ＭＳ 明朝" w:cs="Arial" w:hint="eastAsia"/>
                    </w:rPr>
                    <w:t>日</w:t>
                  </w:r>
                </w:p>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令和２年７月</w:t>
                  </w:r>
                  <w:r w:rsidRPr="007F4206">
                    <w:rPr>
                      <w:rFonts w:hAnsi="ＭＳ 明朝" w:cs="Arial" w:hint="eastAsia"/>
                    </w:rPr>
                    <w:t>17</w:t>
                  </w:r>
                  <w:r w:rsidRPr="007F4206">
                    <w:rPr>
                      <w:rFonts w:hAnsi="ＭＳ 明朝" w:cs="Arial" w:hint="eastAsia"/>
                    </w:rPr>
                    <w:t>日</w:t>
                  </w:r>
                </w:p>
              </w:tc>
              <w:tc>
                <w:tcPr>
                  <w:tcW w:w="2268" w:type="dxa"/>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令和２年６月</w:t>
                  </w:r>
                  <w:r w:rsidRPr="007F4206">
                    <w:rPr>
                      <w:rFonts w:hAnsi="ＭＳ 明朝" w:cs="Arial" w:hint="eastAsia"/>
                    </w:rPr>
                    <w:t>22</w:t>
                  </w:r>
                  <w:r w:rsidRPr="007F4206">
                    <w:rPr>
                      <w:rFonts w:hAnsi="ＭＳ 明朝" w:cs="Arial" w:hint="eastAsia"/>
                    </w:rPr>
                    <w:t>日</w:t>
                  </w:r>
                </w:p>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令和２年７月</w:t>
                  </w:r>
                  <w:r w:rsidRPr="007F4206">
                    <w:rPr>
                      <w:rFonts w:hAnsi="ＭＳ 明朝" w:cs="Arial" w:hint="eastAsia"/>
                    </w:rPr>
                    <w:t>20</w:t>
                  </w:r>
                  <w:r w:rsidRPr="007F4206">
                    <w:rPr>
                      <w:rFonts w:hAnsi="ＭＳ 明朝" w:cs="Arial" w:hint="eastAsia"/>
                    </w:rPr>
                    <w:t>日</w:t>
                  </w:r>
                </w:p>
              </w:tc>
              <w:tc>
                <w:tcPr>
                  <w:tcW w:w="1802" w:type="dxa"/>
                  <w:shd w:val="clear" w:color="auto" w:fill="auto"/>
                  <w:vAlign w:val="center"/>
                </w:tcPr>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rPr>
                    <w:t xml:space="preserve">  </w:t>
                  </w:r>
                  <w:r w:rsidRPr="007F4206">
                    <w:rPr>
                      <w:rFonts w:hAnsi="ＭＳ 明朝" w:cs="Arial" w:hint="eastAsia"/>
                    </w:rPr>
                    <w:t>550</w:t>
                  </w:r>
                  <w:r w:rsidRPr="007F4206">
                    <w:rPr>
                      <w:rFonts w:hAnsi="ＭＳ 明朝" w:cs="Arial" w:hint="eastAsia"/>
                    </w:rPr>
                    <w:t>円</w:t>
                  </w:r>
                </w:p>
                <w:p w:rsidR="00604319" w:rsidRPr="007F4206" w:rsidRDefault="00604319" w:rsidP="00003E1F">
                  <w:pPr>
                    <w:framePr w:hSpace="142" w:wrap="around" w:vAnchor="text" w:hAnchor="margin" w:x="108" w:y="374"/>
                    <w:autoSpaceDE w:val="0"/>
                    <w:autoSpaceDN w:val="0"/>
                    <w:snapToGrid w:val="0"/>
                    <w:spacing w:line="300" w:lineRule="exact"/>
                    <w:jc w:val="center"/>
                    <w:rPr>
                      <w:rFonts w:hAnsi="ＭＳ 明朝" w:cs="Arial"/>
                    </w:rPr>
                  </w:pPr>
                  <w:r w:rsidRPr="007F4206">
                    <w:rPr>
                      <w:rFonts w:hAnsi="ＭＳ 明朝" w:cs="Arial" w:hint="eastAsia"/>
                    </w:rPr>
                    <w:t>1,100</w:t>
                  </w:r>
                  <w:r w:rsidRPr="007F4206">
                    <w:rPr>
                      <w:rFonts w:hAnsi="ＭＳ 明朝" w:cs="Arial" w:hint="eastAsia"/>
                    </w:rPr>
                    <w:t>円</w:t>
                  </w:r>
                </w:p>
              </w:tc>
            </w:tr>
          </w:tbl>
          <w:p w:rsidR="00604319" w:rsidRPr="007F4206" w:rsidRDefault="00604319" w:rsidP="00003E1F">
            <w:pPr>
              <w:autoSpaceDE w:val="0"/>
              <w:autoSpaceDN w:val="0"/>
              <w:snapToGrid w:val="0"/>
              <w:spacing w:line="300" w:lineRule="exact"/>
              <w:rPr>
                <w:rFonts w:hAnsi="ＭＳ 明朝" w:cs="Arial" w:hint="eastAsia"/>
              </w:rPr>
            </w:pPr>
          </w:p>
        </w:tc>
        <w:tc>
          <w:tcPr>
            <w:tcW w:w="4422" w:type="dxa"/>
            <w:shd w:val="clear" w:color="auto" w:fill="auto"/>
          </w:tcPr>
          <w:p w:rsidR="00604319" w:rsidRPr="007F4206" w:rsidRDefault="00604319" w:rsidP="00C07F62">
            <w:pPr>
              <w:autoSpaceDE w:val="0"/>
              <w:autoSpaceDN w:val="0"/>
              <w:spacing w:line="300" w:lineRule="exact"/>
              <w:rPr>
                <w:rFonts w:hAnsi="ＭＳ 明朝"/>
              </w:rPr>
            </w:pPr>
          </w:p>
          <w:p w:rsidR="00604319" w:rsidRPr="007F4206" w:rsidRDefault="00604319" w:rsidP="00C07F62">
            <w:pPr>
              <w:autoSpaceDE w:val="0"/>
              <w:autoSpaceDN w:val="0"/>
              <w:spacing w:line="300" w:lineRule="exact"/>
              <w:ind w:firstLineChars="100" w:firstLine="210"/>
              <w:rPr>
                <w:rFonts w:hAnsi="ＭＳ 明朝" w:hint="eastAsia"/>
              </w:rPr>
            </w:pPr>
            <w:r w:rsidRPr="007F4206">
              <w:rPr>
                <w:rFonts w:hAnsi="ＭＳ 明朝" w:hint="eastAsia"/>
              </w:rPr>
              <w:t>検出事項について、速やかに是正措置を講じるとともに、所属のチェック体制を強化する等し、法令等に基づき、適正な事務処理を行われたい。</w:t>
            </w:r>
          </w:p>
        </w:tc>
        <w:tc>
          <w:tcPr>
            <w:tcW w:w="4422" w:type="dxa"/>
            <w:shd w:val="clear" w:color="auto" w:fill="auto"/>
          </w:tcPr>
          <w:p w:rsidR="00604319" w:rsidRPr="007F4206" w:rsidRDefault="00604319" w:rsidP="00C07F62">
            <w:pPr>
              <w:autoSpaceDE w:val="0"/>
              <w:autoSpaceDN w:val="0"/>
              <w:adjustRightInd w:val="0"/>
              <w:spacing w:line="300" w:lineRule="exact"/>
              <w:jc w:val="left"/>
              <w:rPr>
                <w:rFonts w:hAnsi="ＭＳ 明朝" w:cs="MS-Mincho"/>
                <w:kern w:val="0"/>
              </w:rPr>
            </w:pPr>
          </w:p>
          <w:p w:rsidR="00604319" w:rsidRPr="007F4206" w:rsidRDefault="00604319" w:rsidP="00C07F62">
            <w:pPr>
              <w:autoSpaceDE w:val="0"/>
              <w:autoSpaceDN w:val="0"/>
              <w:adjustRightInd w:val="0"/>
              <w:spacing w:line="300" w:lineRule="exact"/>
              <w:ind w:firstLineChars="100" w:firstLine="210"/>
              <w:jc w:val="left"/>
              <w:rPr>
                <w:rFonts w:hAnsi="ＭＳ 明朝" w:cs="MS-Mincho"/>
                <w:kern w:val="0"/>
              </w:rPr>
            </w:pPr>
            <w:r w:rsidRPr="007F4206">
              <w:rPr>
                <w:rFonts w:hAnsi="ＭＳ 明朝" w:cs="MS-Mincho" w:hint="eastAsia"/>
                <w:kern w:val="0"/>
              </w:rPr>
              <w:t>重複登録となっていた過払旅費については、速やかに戻入手続を行い、収納を確認した。</w:t>
            </w:r>
          </w:p>
          <w:p w:rsidR="00604319" w:rsidRPr="007F4206" w:rsidRDefault="00604319" w:rsidP="00C07F62">
            <w:pPr>
              <w:autoSpaceDE w:val="0"/>
              <w:autoSpaceDN w:val="0"/>
              <w:adjustRightInd w:val="0"/>
              <w:spacing w:line="300" w:lineRule="exact"/>
              <w:ind w:firstLineChars="100" w:firstLine="210"/>
              <w:jc w:val="left"/>
              <w:rPr>
                <w:rFonts w:hAnsi="ＭＳ 明朝" w:cs="MS-Mincho"/>
                <w:kern w:val="0"/>
              </w:rPr>
            </w:pPr>
            <w:r w:rsidRPr="007F4206">
              <w:rPr>
                <w:rFonts w:hAnsi="ＭＳ 明朝" w:cs="MS-Mincho" w:hint="eastAsia"/>
                <w:kern w:val="0"/>
              </w:rPr>
              <w:t>今後</w:t>
            </w:r>
            <w:r w:rsidRPr="00D06305">
              <w:rPr>
                <w:rFonts w:hAnsi="ＭＳ 明朝" w:cs="MS-Mincho" w:hint="eastAsia"/>
                <w:kern w:val="0"/>
              </w:rPr>
              <w:t>は、</w:t>
            </w:r>
            <w:r w:rsidRPr="007F4206">
              <w:rPr>
                <w:rFonts w:hAnsi="ＭＳ 明朝" w:cs="MS-Mincho" w:hint="eastAsia"/>
                <w:kern w:val="0"/>
              </w:rPr>
              <w:t>このような誤った処理がないよう、職員による登録時及び承認者による承認時に重複登録がないかの確認</w:t>
            </w:r>
            <w:r w:rsidRPr="00D06305">
              <w:rPr>
                <w:rFonts w:hAnsi="ＭＳ 明朝" w:cs="MS-Mincho" w:hint="eastAsia"/>
                <w:kern w:val="0"/>
              </w:rPr>
              <w:t>を行うと共に</w:t>
            </w:r>
            <w:r w:rsidRPr="007F4206">
              <w:rPr>
                <w:rFonts w:hAnsi="ＭＳ 明朝" w:cs="MS-Mincho" w:hint="eastAsia"/>
                <w:kern w:val="0"/>
              </w:rPr>
              <w:t>、旅費支給事務の際は、引き続き複数人で旅費明細内訳書の確認を徹底する。</w:t>
            </w:r>
          </w:p>
          <w:p w:rsidR="00604319" w:rsidRPr="007F4206" w:rsidRDefault="00604319" w:rsidP="00C07F62">
            <w:pPr>
              <w:autoSpaceDE w:val="0"/>
              <w:autoSpaceDN w:val="0"/>
              <w:adjustRightInd w:val="0"/>
              <w:spacing w:line="300" w:lineRule="exact"/>
              <w:ind w:firstLineChars="100" w:firstLine="210"/>
              <w:jc w:val="left"/>
              <w:rPr>
                <w:rFonts w:hAnsi="ＭＳ 明朝" w:cs="MS-Mincho"/>
                <w:kern w:val="0"/>
              </w:rPr>
            </w:pPr>
            <w:r w:rsidRPr="007F4206">
              <w:rPr>
                <w:rFonts w:hAnsi="ＭＳ 明朝" w:cs="MS-Mincho" w:hint="eastAsia"/>
                <w:kern w:val="0"/>
              </w:rPr>
              <w:t>また、所属職員に対して注意喚起を行い、法令等に基づき適正な事務処理を行う。</w:t>
            </w:r>
          </w:p>
          <w:p w:rsidR="00604319" w:rsidRPr="007F4206" w:rsidRDefault="00604319" w:rsidP="00003E1F">
            <w:pPr>
              <w:autoSpaceDE w:val="0"/>
              <w:autoSpaceDN w:val="0"/>
              <w:adjustRightInd w:val="0"/>
              <w:ind w:firstLineChars="100" w:firstLine="210"/>
              <w:jc w:val="left"/>
              <w:rPr>
                <w:rFonts w:hAnsi="ＭＳ 明朝" w:cs="MS-Mincho"/>
                <w:kern w:val="0"/>
              </w:rPr>
            </w:pPr>
          </w:p>
          <w:p w:rsidR="00604319" w:rsidRPr="007F4206" w:rsidRDefault="00604319" w:rsidP="00003E1F">
            <w:pPr>
              <w:autoSpaceDE w:val="0"/>
              <w:autoSpaceDN w:val="0"/>
              <w:adjustRightInd w:val="0"/>
              <w:ind w:firstLineChars="100" w:firstLine="210"/>
              <w:jc w:val="left"/>
              <w:rPr>
                <w:rFonts w:hAnsi="ＭＳ 明朝" w:cs="MS-Mincho"/>
                <w:kern w:val="0"/>
              </w:rPr>
            </w:pPr>
          </w:p>
          <w:p w:rsidR="00604319" w:rsidRPr="007F4206" w:rsidRDefault="00604319" w:rsidP="00003E1F">
            <w:pPr>
              <w:autoSpaceDE w:val="0"/>
              <w:autoSpaceDN w:val="0"/>
              <w:adjustRightInd w:val="0"/>
              <w:ind w:firstLineChars="100" w:firstLine="210"/>
              <w:jc w:val="left"/>
              <w:rPr>
                <w:rFonts w:hAnsi="ＭＳ 明朝" w:cs="MS-Mincho"/>
                <w:kern w:val="0"/>
              </w:rPr>
            </w:pPr>
          </w:p>
          <w:p w:rsidR="00604319" w:rsidRPr="007F4206" w:rsidRDefault="00604319" w:rsidP="00003E1F">
            <w:pPr>
              <w:autoSpaceDE w:val="0"/>
              <w:autoSpaceDN w:val="0"/>
              <w:adjustRightInd w:val="0"/>
              <w:ind w:firstLineChars="100" w:firstLine="210"/>
              <w:jc w:val="left"/>
              <w:rPr>
                <w:rFonts w:hAnsi="ＭＳ 明朝" w:cs="MS-Mincho"/>
                <w:kern w:val="0"/>
              </w:rPr>
            </w:pPr>
          </w:p>
          <w:p w:rsidR="00604319" w:rsidRPr="007F4206" w:rsidRDefault="00604319" w:rsidP="00003E1F">
            <w:pPr>
              <w:autoSpaceDE w:val="0"/>
              <w:autoSpaceDN w:val="0"/>
              <w:adjustRightInd w:val="0"/>
              <w:ind w:firstLineChars="100" w:firstLine="210"/>
              <w:jc w:val="left"/>
              <w:rPr>
                <w:rFonts w:hAnsi="ＭＳ 明朝" w:cs="MS-Mincho"/>
                <w:kern w:val="0"/>
              </w:rPr>
            </w:pPr>
          </w:p>
          <w:p w:rsidR="00604319" w:rsidRPr="007F4206" w:rsidRDefault="00604319" w:rsidP="00003E1F">
            <w:pPr>
              <w:autoSpaceDE w:val="0"/>
              <w:autoSpaceDN w:val="0"/>
              <w:adjustRightInd w:val="0"/>
              <w:ind w:firstLineChars="100" w:firstLine="210"/>
              <w:jc w:val="left"/>
              <w:rPr>
                <w:rFonts w:hAnsi="ＭＳ 明朝" w:cs="MS-Mincho"/>
                <w:kern w:val="0"/>
              </w:rPr>
            </w:pPr>
          </w:p>
          <w:p w:rsidR="00604319" w:rsidRPr="007F4206" w:rsidRDefault="00604319" w:rsidP="00003E1F">
            <w:pPr>
              <w:autoSpaceDE w:val="0"/>
              <w:autoSpaceDN w:val="0"/>
              <w:adjustRightInd w:val="0"/>
              <w:ind w:firstLineChars="100" w:firstLine="210"/>
              <w:jc w:val="left"/>
              <w:rPr>
                <w:rFonts w:hAnsi="ＭＳ 明朝" w:cs="MS-Mincho"/>
                <w:kern w:val="0"/>
              </w:rPr>
            </w:pPr>
          </w:p>
          <w:p w:rsidR="00604319" w:rsidRPr="007F4206" w:rsidRDefault="00604319" w:rsidP="00003E1F">
            <w:pPr>
              <w:autoSpaceDE w:val="0"/>
              <w:autoSpaceDN w:val="0"/>
              <w:adjustRightInd w:val="0"/>
              <w:ind w:firstLineChars="100" w:firstLine="210"/>
              <w:jc w:val="left"/>
              <w:rPr>
                <w:rFonts w:hAnsi="ＭＳ 明朝" w:cs="MS-Mincho"/>
                <w:kern w:val="0"/>
              </w:rPr>
            </w:pPr>
          </w:p>
          <w:p w:rsidR="00604319" w:rsidRPr="007F4206" w:rsidRDefault="00604319" w:rsidP="00003E1F">
            <w:pPr>
              <w:autoSpaceDE w:val="0"/>
              <w:autoSpaceDN w:val="0"/>
              <w:adjustRightInd w:val="0"/>
              <w:ind w:firstLineChars="100" w:firstLine="210"/>
              <w:jc w:val="left"/>
              <w:rPr>
                <w:rFonts w:hAnsi="ＭＳ 明朝" w:cs="MS-Mincho"/>
                <w:kern w:val="0"/>
              </w:rPr>
            </w:pPr>
          </w:p>
          <w:p w:rsidR="00604319" w:rsidRPr="007F4206" w:rsidRDefault="00604319" w:rsidP="00003E1F">
            <w:pPr>
              <w:autoSpaceDE w:val="0"/>
              <w:autoSpaceDN w:val="0"/>
              <w:adjustRightInd w:val="0"/>
              <w:ind w:firstLineChars="100" w:firstLine="210"/>
              <w:jc w:val="left"/>
              <w:rPr>
                <w:rFonts w:hAnsi="ＭＳ 明朝" w:cs="MS-Mincho"/>
                <w:kern w:val="0"/>
              </w:rPr>
            </w:pPr>
          </w:p>
          <w:p w:rsidR="00604319" w:rsidRPr="007F4206" w:rsidRDefault="00604319" w:rsidP="00003E1F">
            <w:pPr>
              <w:autoSpaceDE w:val="0"/>
              <w:autoSpaceDN w:val="0"/>
              <w:adjustRightInd w:val="0"/>
              <w:ind w:firstLineChars="100" w:firstLine="210"/>
              <w:jc w:val="left"/>
              <w:rPr>
                <w:rFonts w:hAnsi="ＭＳ 明朝" w:cs="MS-Mincho"/>
                <w:kern w:val="0"/>
              </w:rPr>
            </w:pPr>
          </w:p>
          <w:p w:rsidR="00604319" w:rsidRPr="007F4206" w:rsidRDefault="00604319" w:rsidP="00003E1F">
            <w:pPr>
              <w:autoSpaceDE w:val="0"/>
              <w:autoSpaceDN w:val="0"/>
              <w:adjustRightInd w:val="0"/>
              <w:ind w:firstLineChars="100" w:firstLine="210"/>
              <w:jc w:val="left"/>
              <w:rPr>
                <w:rFonts w:hAnsi="ＭＳ 明朝" w:cs="MS-Mincho"/>
                <w:kern w:val="0"/>
              </w:rPr>
            </w:pPr>
          </w:p>
          <w:p w:rsidR="00604319" w:rsidRPr="007F4206" w:rsidRDefault="00604319" w:rsidP="00003E1F">
            <w:pPr>
              <w:autoSpaceDE w:val="0"/>
              <w:autoSpaceDN w:val="0"/>
              <w:adjustRightInd w:val="0"/>
              <w:ind w:firstLineChars="100" w:firstLine="210"/>
              <w:jc w:val="left"/>
              <w:rPr>
                <w:rFonts w:hAnsi="ＭＳ 明朝" w:cs="MS-Mincho"/>
                <w:kern w:val="0"/>
              </w:rPr>
            </w:pPr>
          </w:p>
          <w:p w:rsidR="00604319" w:rsidRPr="007F4206" w:rsidRDefault="00604319" w:rsidP="00003E1F">
            <w:pPr>
              <w:widowControl/>
              <w:autoSpaceDE w:val="0"/>
              <w:autoSpaceDN w:val="0"/>
              <w:spacing w:line="300" w:lineRule="exact"/>
              <w:rPr>
                <w:rFonts w:hAnsi="ＭＳ 明朝"/>
              </w:rPr>
            </w:pPr>
          </w:p>
          <w:p w:rsidR="00604319" w:rsidRPr="007F4206" w:rsidRDefault="00604319" w:rsidP="00003E1F">
            <w:pPr>
              <w:widowControl/>
              <w:autoSpaceDE w:val="0"/>
              <w:autoSpaceDN w:val="0"/>
              <w:spacing w:line="300" w:lineRule="exact"/>
              <w:rPr>
                <w:rFonts w:hAnsi="ＭＳ 明朝"/>
              </w:rPr>
            </w:pPr>
          </w:p>
          <w:p w:rsidR="00604319" w:rsidRPr="007F4206" w:rsidRDefault="00604319" w:rsidP="00003E1F">
            <w:pPr>
              <w:widowControl/>
              <w:autoSpaceDE w:val="0"/>
              <w:autoSpaceDN w:val="0"/>
              <w:spacing w:line="300" w:lineRule="exact"/>
              <w:rPr>
                <w:rFonts w:hAnsi="ＭＳ 明朝"/>
              </w:rPr>
            </w:pPr>
          </w:p>
          <w:p w:rsidR="00604319" w:rsidRPr="007F4206" w:rsidRDefault="00604319" w:rsidP="00003E1F">
            <w:pPr>
              <w:widowControl/>
              <w:autoSpaceDE w:val="0"/>
              <w:autoSpaceDN w:val="0"/>
              <w:spacing w:line="300" w:lineRule="exact"/>
              <w:rPr>
                <w:rFonts w:hAnsi="ＭＳ 明朝"/>
              </w:rPr>
            </w:pPr>
          </w:p>
          <w:p w:rsidR="00604319" w:rsidRPr="007F4206" w:rsidRDefault="00604319" w:rsidP="00003E1F">
            <w:pPr>
              <w:widowControl/>
              <w:autoSpaceDE w:val="0"/>
              <w:autoSpaceDN w:val="0"/>
              <w:spacing w:line="300" w:lineRule="exact"/>
              <w:rPr>
                <w:rFonts w:hAnsi="ＭＳ 明朝"/>
              </w:rPr>
            </w:pPr>
          </w:p>
          <w:p w:rsidR="00604319" w:rsidRPr="007F4206" w:rsidRDefault="00604319" w:rsidP="00003E1F">
            <w:pPr>
              <w:widowControl/>
              <w:autoSpaceDE w:val="0"/>
              <w:autoSpaceDN w:val="0"/>
              <w:spacing w:line="300" w:lineRule="exact"/>
              <w:rPr>
                <w:rFonts w:hAnsi="ＭＳ 明朝" w:hint="eastAsia"/>
              </w:rPr>
            </w:pPr>
          </w:p>
        </w:tc>
      </w:tr>
    </w:tbl>
    <w:p w:rsidR="00604319" w:rsidRPr="007F4206" w:rsidRDefault="00604319" w:rsidP="0032402C">
      <w:pPr>
        <w:rPr>
          <w:rFonts w:ascii="ＭＳ ゴシック" w:eastAsia="ＭＳ ゴシック" w:hAnsi="ＭＳ ゴシック" w:cs="Arial"/>
        </w:rPr>
      </w:pPr>
      <w:r w:rsidRPr="007F4206">
        <w:rPr>
          <w:rFonts w:ascii="ＭＳ ゴシック" w:eastAsia="ＭＳ ゴシック" w:hAnsi="ＭＳ ゴシック" w:hint="eastAsia"/>
          <w:szCs w:val="22"/>
        </w:rPr>
        <w:t>管内旅費の支給事務の不備</w:t>
      </w:r>
    </w:p>
    <w:p w:rsidR="00604319" w:rsidRDefault="00604319" w:rsidP="00641D98">
      <w:pPr>
        <w:spacing w:line="340" w:lineRule="exact"/>
        <w:jc w:val="right"/>
        <w:rPr>
          <w:rFonts w:ascii="ＭＳ ゴシック" w:eastAsia="ＭＳ ゴシック" w:hAnsi="ＭＳ ゴシック"/>
        </w:rPr>
      </w:pPr>
      <w:r w:rsidRPr="00366862">
        <w:rPr>
          <w:rFonts w:ascii="ＭＳ ゴシック" w:eastAsia="ＭＳ ゴシック" w:hAnsi="ＭＳ ゴシック" w:hint="eastAsia"/>
        </w:rPr>
        <w:t>監査（検査）実施年月日（委員：令和</w:t>
      </w:r>
      <w:r w:rsidRPr="00D06305">
        <w:rPr>
          <w:rFonts w:ascii="ＭＳ ゴシック" w:eastAsia="ＭＳ ゴシック" w:hAnsi="ＭＳ ゴシック" w:hint="eastAsia"/>
        </w:rPr>
        <w:t>－</w:t>
      </w:r>
      <w:r w:rsidRPr="00366862">
        <w:rPr>
          <w:rFonts w:ascii="ＭＳ ゴシック" w:eastAsia="ＭＳ ゴシック" w:hAnsi="ＭＳ ゴシック" w:hint="eastAsia"/>
        </w:rPr>
        <w:t>年</w:t>
      </w:r>
      <w:r w:rsidRPr="00D06305">
        <w:rPr>
          <w:rFonts w:ascii="ＭＳ ゴシック" w:eastAsia="ＭＳ ゴシック" w:hAnsi="ＭＳ ゴシック" w:hint="eastAsia"/>
        </w:rPr>
        <w:t>－</w:t>
      </w:r>
      <w:r w:rsidRPr="00366862">
        <w:rPr>
          <w:rFonts w:ascii="ＭＳ ゴシック" w:eastAsia="ＭＳ ゴシック" w:hAnsi="ＭＳ ゴシック" w:hint="eastAsia"/>
        </w:rPr>
        <w:t>月</w:t>
      </w:r>
      <w:r w:rsidRPr="00D06305">
        <w:rPr>
          <w:rFonts w:ascii="ＭＳ ゴシック" w:eastAsia="ＭＳ ゴシック" w:hAnsi="ＭＳ ゴシック" w:hint="eastAsia"/>
        </w:rPr>
        <w:t>－</w:t>
      </w:r>
      <w:r w:rsidRPr="00366862">
        <w:rPr>
          <w:rFonts w:ascii="ＭＳ ゴシック" w:eastAsia="ＭＳ ゴシック" w:hAnsi="ＭＳ ゴシック" w:hint="eastAsia"/>
        </w:rPr>
        <w:t>日、事務局：令和３年６月９日から同年７月５日まで）</w:t>
      </w:r>
    </w:p>
    <w:p w:rsidR="00604319" w:rsidRDefault="00604319" w:rsidP="00641D98">
      <w:pPr>
        <w:spacing w:line="340" w:lineRule="exact"/>
        <w:jc w:val="right"/>
        <w:rPr>
          <w:rFonts w:ascii="ＭＳ ゴシック" w:eastAsia="ＭＳ ゴシック" w:hAnsi="ＭＳ ゴシック"/>
        </w:rPr>
      </w:pPr>
    </w:p>
    <w:p w:rsidR="00604319" w:rsidRDefault="00604319">
      <w:pPr>
        <w:widowControl/>
        <w:jc w:val="left"/>
        <w:rPr>
          <w:rFonts w:ascii="ＭＳ ゴシック" w:eastAsia="ＭＳ ゴシック" w:hAnsi="ＭＳ ゴシック"/>
        </w:rPr>
      </w:pPr>
      <w:r>
        <w:rPr>
          <w:rFonts w:ascii="ＭＳ ゴシック" w:eastAsia="ＭＳ ゴシック" w:hAnsi="ＭＳ ゴシック"/>
        </w:rPr>
        <w:br w:type="page"/>
      </w:r>
    </w:p>
    <w:p w:rsidR="00604319" w:rsidRDefault="00604319" w:rsidP="00641D98">
      <w:pPr>
        <w:spacing w:line="340" w:lineRule="exact"/>
        <w:jc w:val="right"/>
        <w:rPr>
          <w:rFonts w:ascii="ＭＳ ゴシック" w:eastAsia="ＭＳ ゴシック" w:hAnsi="ＭＳ ゴシック" w:hint="eastAsia"/>
        </w:rPr>
        <w:sectPr w:rsidR="00604319" w:rsidSect="00614675">
          <w:type w:val="continuous"/>
          <w:pgSz w:w="23814" w:h="16839" w:orient="landscape" w:code="8"/>
          <w:pgMar w:top="2024" w:right="1701" w:bottom="2024" w:left="1622" w:header="851" w:footer="567" w:gutter="0"/>
          <w:cols w:space="425"/>
          <w:docGrid w:type="lines" w:linePitch="332"/>
        </w:sectPr>
      </w:pPr>
    </w:p>
    <w:tbl>
      <w:tblPr>
        <w:tblpPr w:leftFromText="142" w:rightFromText="142" w:vertAnchor="text" w:horzAnchor="margin" w:tblpX="108" w:tblpY="3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5113"/>
        <w:gridCol w:w="8277"/>
        <w:gridCol w:w="4932"/>
      </w:tblGrid>
      <w:tr w:rsidR="00604319" w:rsidRPr="00941FCB" w:rsidTr="00C504A6">
        <w:trPr>
          <w:trHeight w:val="567"/>
        </w:trPr>
        <w:tc>
          <w:tcPr>
            <w:tcW w:w="2112" w:type="dxa"/>
            <w:shd w:val="clear" w:color="auto" w:fill="auto"/>
            <w:vAlign w:val="center"/>
          </w:tcPr>
          <w:p w:rsidR="00604319" w:rsidRPr="00941FCB" w:rsidRDefault="00604319" w:rsidP="00C504A6">
            <w:pPr>
              <w:widowControl/>
              <w:autoSpaceDE w:val="0"/>
              <w:autoSpaceDN w:val="0"/>
              <w:spacing w:line="300" w:lineRule="exact"/>
              <w:jc w:val="center"/>
              <w:rPr>
                <w:rFonts w:ascii="ＭＳ Ｐゴシック" w:eastAsia="ＭＳ Ｐゴシック" w:hAnsi="ＭＳ Ｐゴシック" w:cs="Arial" w:hint="eastAsia"/>
                <w:color w:val="000000"/>
                <w:kern w:val="0"/>
              </w:rPr>
            </w:pPr>
            <w:r w:rsidRPr="00941FCB">
              <w:rPr>
                <w:rFonts w:ascii="ＭＳ Ｐゴシック" w:eastAsia="ＭＳ Ｐゴシック" w:hAnsi="ＭＳ Ｐゴシック" w:cs="Arial" w:hint="eastAsia"/>
                <w:color w:val="000000"/>
                <w:kern w:val="0"/>
              </w:rPr>
              <w:lastRenderedPageBreak/>
              <w:t>対象受検機関</w:t>
            </w:r>
          </w:p>
        </w:tc>
        <w:tc>
          <w:tcPr>
            <w:tcW w:w="5113" w:type="dxa"/>
            <w:shd w:val="clear" w:color="auto" w:fill="auto"/>
            <w:vAlign w:val="center"/>
          </w:tcPr>
          <w:p w:rsidR="00604319" w:rsidRPr="00941FCB" w:rsidRDefault="00604319" w:rsidP="00C504A6">
            <w:pPr>
              <w:widowControl/>
              <w:autoSpaceDE w:val="0"/>
              <w:autoSpaceDN w:val="0"/>
              <w:spacing w:line="300" w:lineRule="exact"/>
              <w:jc w:val="center"/>
              <w:rPr>
                <w:rFonts w:ascii="ＭＳ Ｐゴシック" w:eastAsia="ＭＳ Ｐゴシック" w:hAnsi="ＭＳ Ｐゴシック" w:cs="Arial" w:hint="eastAsia"/>
                <w:kern w:val="0"/>
              </w:rPr>
            </w:pPr>
            <w:r w:rsidRPr="00941FCB">
              <w:rPr>
                <w:rFonts w:ascii="ＭＳ Ｐゴシック" w:eastAsia="ＭＳ Ｐゴシック" w:hAnsi="ＭＳ Ｐゴシック" w:cs="Arial" w:hint="eastAsia"/>
                <w:color w:val="000000"/>
                <w:kern w:val="0"/>
              </w:rPr>
              <w:t>検出事項</w:t>
            </w:r>
          </w:p>
        </w:tc>
        <w:tc>
          <w:tcPr>
            <w:tcW w:w="8277" w:type="dxa"/>
            <w:shd w:val="clear" w:color="auto" w:fill="auto"/>
            <w:vAlign w:val="center"/>
          </w:tcPr>
          <w:p w:rsidR="00604319" w:rsidRPr="00941FCB" w:rsidRDefault="00604319" w:rsidP="00C504A6">
            <w:pPr>
              <w:widowControl/>
              <w:autoSpaceDE w:val="0"/>
              <w:autoSpaceDN w:val="0"/>
              <w:spacing w:line="300" w:lineRule="exact"/>
              <w:jc w:val="center"/>
              <w:rPr>
                <w:rFonts w:ascii="ＭＳ Ｐゴシック" w:eastAsia="ＭＳ Ｐゴシック" w:hAnsi="ＭＳ Ｐゴシック" w:cs="Arial" w:hint="eastAsia"/>
                <w:kern w:val="0"/>
              </w:rPr>
            </w:pPr>
            <w:r w:rsidRPr="00941FCB">
              <w:rPr>
                <w:rFonts w:ascii="ＭＳ Ｐゴシック" w:eastAsia="ＭＳ Ｐゴシック" w:hAnsi="ＭＳ Ｐゴシック" w:hint="eastAsia"/>
              </w:rPr>
              <w:t>是正を求める事項</w:t>
            </w:r>
          </w:p>
        </w:tc>
        <w:tc>
          <w:tcPr>
            <w:tcW w:w="4932" w:type="dxa"/>
            <w:shd w:val="clear" w:color="auto" w:fill="auto"/>
            <w:vAlign w:val="center"/>
          </w:tcPr>
          <w:p w:rsidR="00604319" w:rsidRPr="00941FCB" w:rsidRDefault="00604319" w:rsidP="00C504A6">
            <w:pPr>
              <w:widowControl/>
              <w:autoSpaceDE w:val="0"/>
              <w:autoSpaceDN w:val="0"/>
              <w:spacing w:line="300" w:lineRule="exact"/>
              <w:jc w:val="center"/>
              <w:rPr>
                <w:rFonts w:ascii="ＭＳ Ｐゴシック" w:eastAsia="ＭＳ Ｐゴシック" w:hAnsi="ＭＳ Ｐゴシック" w:hint="eastAsia"/>
              </w:rPr>
            </w:pPr>
            <w:r w:rsidRPr="00941FCB">
              <w:rPr>
                <w:rFonts w:ascii="ＭＳ Ｐゴシック" w:eastAsia="ＭＳ Ｐゴシック" w:hAnsi="ＭＳ Ｐゴシック" w:hint="eastAsia"/>
              </w:rPr>
              <w:t>措置の内容</w:t>
            </w:r>
          </w:p>
        </w:tc>
      </w:tr>
      <w:tr w:rsidR="00604319" w:rsidRPr="00941FCB" w:rsidTr="00C504A6">
        <w:trPr>
          <w:trHeight w:val="5802"/>
        </w:trPr>
        <w:tc>
          <w:tcPr>
            <w:tcW w:w="2112" w:type="dxa"/>
            <w:shd w:val="clear" w:color="auto" w:fill="auto"/>
          </w:tcPr>
          <w:p w:rsidR="00604319" w:rsidRPr="00941FCB" w:rsidRDefault="00604319" w:rsidP="002C1C03">
            <w:pPr>
              <w:autoSpaceDE w:val="0"/>
              <w:autoSpaceDN w:val="0"/>
              <w:spacing w:line="300" w:lineRule="exact"/>
              <w:rPr>
                <w:rFonts w:hAnsi="ＭＳ 明朝"/>
              </w:rPr>
            </w:pPr>
          </w:p>
          <w:p w:rsidR="00604319" w:rsidRPr="00941FCB" w:rsidRDefault="00604319" w:rsidP="002C1C03">
            <w:pPr>
              <w:autoSpaceDE w:val="0"/>
              <w:autoSpaceDN w:val="0"/>
              <w:spacing w:line="300" w:lineRule="exact"/>
              <w:rPr>
                <w:rFonts w:hAnsi="ＭＳ 明朝"/>
              </w:rPr>
            </w:pPr>
            <w:r w:rsidRPr="00941FCB">
              <w:rPr>
                <w:rFonts w:hAnsi="ＭＳ 明朝" w:hint="eastAsia"/>
              </w:rPr>
              <w:t>健康医療部</w:t>
            </w:r>
          </w:p>
          <w:p w:rsidR="00604319" w:rsidRPr="00941FCB" w:rsidRDefault="00604319" w:rsidP="002C1C03">
            <w:pPr>
              <w:autoSpaceDE w:val="0"/>
              <w:autoSpaceDN w:val="0"/>
              <w:spacing w:line="300" w:lineRule="exact"/>
              <w:ind w:firstLineChars="100" w:firstLine="210"/>
              <w:rPr>
                <w:rFonts w:hAnsi="ＭＳ 明朝" w:hint="eastAsia"/>
              </w:rPr>
            </w:pPr>
            <w:r w:rsidRPr="00941FCB">
              <w:rPr>
                <w:rFonts w:hAnsi="ＭＳ 明朝" w:hint="eastAsia"/>
              </w:rPr>
              <w:t>生活衛生室</w:t>
            </w:r>
          </w:p>
          <w:p w:rsidR="00604319" w:rsidRPr="00941FCB" w:rsidRDefault="00604319" w:rsidP="00C504A6">
            <w:pPr>
              <w:autoSpaceDE w:val="0"/>
              <w:autoSpaceDN w:val="0"/>
              <w:snapToGrid w:val="0"/>
              <w:spacing w:line="300" w:lineRule="exact"/>
              <w:rPr>
                <w:rFonts w:hAnsi="ＭＳ 明朝" w:hint="eastAsia"/>
              </w:rPr>
            </w:pPr>
          </w:p>
        </w:tc>
        <w:tc>
          <w:tcPr>
            <w:tcW w:w="5113" w:type="dxa"/>
            <w:shd w:val="clear" w:color="auto" w:fill="auto"/>
          </w:tcPr>
          <w:p w:rsidR="00604319" w:rsidRPr="00941FCB" w:rsidRDefault="00604319" w:rsidP="002C1C03">
            <w:pPr>
              <w:autoSpaceDE w:val="0"/>
              <w:autoSpaceDN w:val="0"/>
              <w:snapToGrid w:val="0"/>
              <w:spacing w:line="300" w:lineRule="exact"/>
              <w:rPr>
                <w:rFonts w:hAnsi="ＭＳ 明朝" w:cs="Arial"/>
              </w:rPr>
            </w:pPr>
          </w:p>
          <w:p w:rsidR="00604319" w:rsidRPr="00941FCB" w:rsidRDefault="00604319" w:rsidP="002C1C03">
            <w:pPr>
              <w:autoSpaceDE w:val="0"/>
              <w:autoSpaceDN w:val="0"/>
              <w:spacing w:line="300" w:lineRule="exact"/>
              <w:ind w:firstLineChars="100" w:firstLine="210"/>
              <w:rPr>
                <w:rFonts w:hAnsi="ＭＳ 明朝"/>
              </w:rPr>
            </w:pPr>
            <w:r w:rsidRPr="00941FCB">
              <w:rPr>
                <w:rFonts w:hAnsi="ＭＳ 明朝" w:hint="eastAsia"/>
              </w:rPr>
              <w:t>特別休暇（服喪休暇）について、親族の対象外の者を承認しているものがあった。</w:t>
            </w:r>
          </w:p>
          <w:p w:rsidR="00604319" w:rsidRPr="00941FCB" w:rsidRDefault="00604319" w:rsidP="002C1C03">
            <w:pPr>
              <w:autoSpaceDE w:val="0"/>
              <w:autoSpaceDN w:val="0"/>
              <w:spacing w:line="300" w:lineRule="exact"/>
              <w:ind w:firstLineChars="100" w:firstLine="210"/>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224"/>
            </w:tblGrid>
            <w:tr w:rsidR="00604319" w:rsidRPr="00941FCB" w:rsidTr="0091793C">
              <w:trPr>
                <w:trHeight w:val="454"/>
              </w:trPr>
              <w:tc>
                <w:tcPr>
                  <w:tcW w:w="2438" w:type="dxa"/>
                  <w:shd w:val="clear" w:color="auto" w:fill="auto"/>
                  <w:vAlign w:val="center"/>
                </w:tcPr>
                <w:p w:rsidR="00604319" w:rsidRPr="00941FCB" w:rsidRDefault="00604319" w:rsidP="002C1C03">
                  <w:pPr>
                    <w:framePr w:hSpace="142" w:wrap="around" w:vAnchor="text" w:hAnchor="margin" w:x="108" w:y="374"/>
                    <w:autoSpaceDE w:val="0"/>
                    <w:autoSpaceDN w:val="0"/>
                    <w:spacing w:line="300" w:lineRule="exact"/>
                    <w:jc w:val="center"/>
                    <w:rPr>
                      <w:rFonts w:hAnsi="ＭＳ 明朝"/>
                    </w:rPr>
                  </w:pPr>
                  <w:r w:rsidRPr="00941FCB">
                    <w:rPr>
                      <w:rFonts w:hAnsi="ＭＳ 明朝" w:hint="eastAsia"/>
                    </w:rPr>
                    <w:t>続柄</w:t>
                  </w:r>
                </w:p>
              </w:tc>
              <w:tc>
                <w:tcPr>
                  <w:tcW w:w="2224" w:type="dxa"/>
                  <w:shd w:val="clear" w:color="auto" w:fill="auto"/>
                  <w:vAlign w:val="center"/>
                </w:tcPr>
                <w:p w:rsidR="00604319" w:rsidRPr="00941FCB" w:rsidRDefault="00604319" w:rsidP="002C1C03">
                  <w:pPr>
                    <w:framePr w:hSpace="142" w:wrap="around" w:vAnchor="text" w:hAnchor="margin" w:x="108" w:y="374"/>
                    <w:autoSpaceDE w:val="0"/>
                    <w:autoSpaceDN w:val="0"/>
                    <w:spacing w:line="300" w:lineRule="exact"/>
                    <w:jc w:val="center"/>
                    <w:rPr>
                      <w:rFonts w:hAnsi="ＭＳ 明朝"/>
                    </w:rPr>
                  </w:pPr>
                  <w:r w:rsidRPr="00941FCB">
                    <w:rPr>
                      <w:rFonts w:hAnsi="ＭＳ 明朝" w:hint="eastAsia"/>
                    </w:rPr>
                    <w:t>休暇承認日</w:t>
                  </w:r>
                </w:p>
              </w:tc>
            </w:tr>
            <w:tr w:rsidR="00604319" w:rsidRPr="00941FCB" w:rsidTr="0091793C">
              <w:trPr>
                <w:trHeight w:val="454"/>
              </w:trPr>
              <w:tc>
                <w:tcPr>
                  <w:tcW w:w="2438" w:type="dxa"/>
                  <w:shd w:val="clear" w:color="auto" w:fill="auto"/>
                  <w:vAlign w:val="center"/>
                </w:tcPr>
                <w:p w:rsidR="00604319" w:rsidRPr="00941FCB" w:rsidRDefault="00604319" w:rsidP="002C1C03">
                  <w:pPr>
                    <w:framePr w:hSpace="142" w:wrap="around" w:vAnchor="text" w:hAnchor="margin" w:x="108" w:y="374"/>
                    <w:autoSpaceDE w:val="0"/>
                    <w:autoSpaceDN w:val="0"/>
                    <w:spacing w:line="300" w:lineRule="exact"/>
                    <w:jc w:val="center"/>
                    <w:rPr>
                      <w:rFonts w:hAnsi="ＭＳ 明朝"/>
                    </w:rPr>
                  </w:pPr>
                  <w:r w:rsidRPr="00941FCB">
                    <w:rPr>
                      <w:rFonts w:hAnsi="ＭＳ 明朝" w:hint="eastAsia"/>
                    </w:rPr>
                    <w:t>配偶者のおば</w:t>
                  </w:r>
                </w:p>
                <w:p w:rsidR="00604319" w:rsidRPr="00941FCB" w:rsidRDefault="00604319" w:rsidP="002C1C03">
                  <w:pPr>
                    <w:framePr w:hSpace="142" w:wrap="around" w:vAnchor="text" w:hAnchor="margin" w:x="108" w:y="374"/>
                    <w:autoSpaceDE w:val="0"/>
                    <w:autoSpaceDN w:val="0"/>
                    <w:spacing w:line="300" w:lineRule="exact"/>
                    <w:jc w:val="center"/>
                    <w:rPr>
                      <w:rFonts w:hAnsi="ＭＳ 明朝"/>
                    </w:rPr>
                  </w:pPr>
                  <w:r w:rsidRPr="00941FCB">
                    <w:rPr>
                      <w:rFonts w:hAnsi="ＭＳ 明朝" w:hint="eastAsia"/>
                    </w:rPr>
                    <w:t>（服喪休暇対象外）</w:t>
                  </w:r>
                </w:p>
              </w:tc>
              <w:tc>
                <w:tcPr>
                  <w:tcW w:w="2224" w:type="dxa"/>
                  <w:shd w:val="clear" w:color="auto" w:fill="auto"/>
                  <w:vAlign w:val="center"/>
                </w:tcPr>
                <w:p w:rsidR="00604319" w:rsidRPr="00941FCB" w:rsidRDefault="00604319" w:rsidP="002C1C03">
                  <w:pPr>
                    <w:framePr w:hSpace="142" w:wrap="around" w:vAnchor="text" w:hAnchor="margin" w:x="108" w:y="374"/>
                    <w:autoSpaceDE w:val="0"/>
                    <w:autoSpaceDN w:val="0"/>
                    <w:spacing w:line="300" w:lineRule="exact"/>
                    <w:jc w:val="center"/>
                    <w:rPr>
                      <w:rFonts w:hAnsi="ＭＳ 明朝"/>
                    </w:rPr>
                  </w:pPr>
                  <w:r w:rsidRPr="00941FCB">
                    <w:rPr>
                      <w:rFonts w:hAnsi="ＭＳ 明朝" w:hint="eastAsia"/>
                    </w:rPr>
                    <w:t>令和２年</w:t>
                  </w:r>
                  <w:r w:rsidRPr="00941FCB">
                    <w:rPr>
                      <w:rFonts w:hAnsi="ＭＳ 明朝" w:hint="eastAsia"/>
                    </w:rPr>
                    <w:t>10</w:t>
                  </w:r>
                  <w:r w:rsidRPr="00941FCB">
                    <w:rPr>
                      <w:rFonts w:hAnsi="ＭＳ 明朝" w:hint="eastAsia"/>
                    </w:rPr>
                    <w:t>月</w:t>
                  </w:r>
                  <w:r w:rsidRPr="00941FCB">
                    <w:rPr>
                      <w:rFonts w:hAnsi="ＭＳ 明朝" w:hint="eastAsia"/>
                    </w:rPr>
                    <w:t>12</w:t>
                  </w:r>
                  <w:r w:rsidRPr="00941FCB">
                    <w:rPr>
                      <w:rFonts w:hAnsi="ＭＳ 明朝" w:hint="eastAsia"/>
                    </w:rPr>
                    <w:t>日</w:t>
                  </w:r>
                </w:p>
              </w:tc>
            </w:tr>
          </w:tbl>
          <w:p w:rsidR="00604319" w:rsidRPr="00941FCB" w:rsidRDefault="00604319" w:rsidP="00C504A6">
            <w:pPr>
              <w:autoSpaceDE w:val="0"/>
              <w:autoSpaceDN w:val="0"/>
              <w:snapToGrid w:val="0"/>
              <w:spacing w:line="300" w:lineRule="exact"/>
              <w:rPr>
                <w:rFonts w:hAnsi="ＭＳ 明朝" w:cs="Arial" w:hint="eastAsia"/>
              </w:rPr>
            </w:pPr>
          </w:p>
        </w:tc>
        <w:tc>
          <w:tcPr>
            <w:tcW w:w="8277" w:type="dxa"/>
            <w:shd w:val="clear" w:color="auto" w:fill="auto"/>
          </w:tcPr>
          <w:p w:rsidR="00604319" w:rsidRPr="00941FCB" w:rsidRDefault="00604319" w:rsidP="002C1C03">
            <w:pPr>
              <w:autoSpaceDE w:val="0"/>
              <w:autoSpaceDN w:val="0"/>
              <w:spacing w:line="300" w:lineRule="exact"/>
              <w:rPr>
                <w:rFonts w:hAnsi="ＭＳ 明朝"/>
              </w:rPr>
            </w:pPr>
          </w:p>
          <w:p w:rsidR="00604319" w:rsidRPr="00941FCB" w:rsidRDefault="00604319" w:rsidP="002C1C03">
            <w:pPr>
              <w:autoSpaceDE w:val="0"/>
              <w:autoSpaceDN w:val="0"/>
              <w:spacing w:line="300" w:lineRule="exact"/>
              <w:ind w:firstLineChars="100" w:firstLine="210"/>
              <w:rPr>
                <w:rFonts w:hAnsi="ＭＳ 明朝"/>
              </w:rPr>
            </w:pPr>
            <w:r w:rsidRPr="00941FCB">
              <w:rPr>
                <w:rFonts w:hAnsi="ＭＳ 明朝" w:hint="eastAsia"/>
              </w:rPr>
              <w:t>検出事項について、速やかに是正措置を講じるとともに、所属のチェック体制を強化する等し、法令等に基づき、適正な事務処理を行われたい。</w:t>
            </w:r>
          </w:p>
          <w:tbl>
            <w:tblPr>
              <w:tblpPr w:leftFromText="142" w:rightFromText="142" w:vertAnchor="text" w:horzAnchor="page" w:tblpX="137" w:tblpY="207"/>
              <w:tblW w:w="7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9"/>
            </w:tblGrid>
            <w:tr w:rsidR="00604319" w:rsidRPr="00941FCB" w:rsidTr="00C504A6">
              <w:trPr>
                <w:trHeight w:val="2453"/>
              </w:trPr>
              <w:tc>
                <w:tcPr>
                  <w:tcW w:w="7959" w:type="dxa"/>
                  <w:tcBorders>
                    <w:top w:val="dashed" w:sz="4" w:space="0" w:color="auto"/>
                    <w:left w:val="dashed" w:sz="4" w:space="0" w:color="auto"/>
                    <w:bottom w:val="dashed" w:sz="4" w:space="0" w:color="auto"/>
                    <w:right w:val="dashed" w:sz="4" w:space="0" w:color="auto"/>
                  </w:tcBorders>
                </w:tcPr>
                <w:p w:rsidR="00604319" w:rsidRPr="00941FCB" w:rsidRDefault="00604319" w:rsidP="002C1C03">
                  <w:pPr>
                    <w:autoSpaceDE w:val="0"/>
                    <w:autoSpaceDN w:val="0"/>
                    <w:spacing w:line="300" w:lineRule="exact"/>
                    <w:rPr>
                      <w:rFonts w:hAnsi="ＭＳ 明朝"/>
                    </w:rPr>
                  </w:pPr>
                  <w:r w:rsidRPr="00941FCB">
                    <w:rPr>
                      <w:rFonts w:hAnsi="ＭＳ 明朝" w:hint="eastAsia"/>
                    </w:rPr>
                    <w:t>【職員の勤務時間、休日、休暇等に関する条例】</w:t>
                  </w:r>
                </w:p>
                <w:p w:rsidR="00604319" w:rsidRPr="00941FCB" w:rsidRDefault="00604319" w:rsidP="002C1C03">
                  <w:pPr>
                    <w:autoSpaceDE w:val="0"/>
                    <w:autoSpaceDN w:val="0"/>
                    <w:spacing w:line="300" w:lineRule="exact"/>
                    <w:rPr>
                      <w:rFonts w:hAnsi="ＭＳ 明朝"/>
                    </w:rPr>
                  </w:pPr>
                  <w:r w:rsidRPr="00941FCB">
                    <w:rPr>
                      <w:rFonts w:hAnsi="ＭＳ 明朝" w:hint="eastAsia"/>
                    </w:rPr>
                    <w:t>（特別休暇）</w:t>
                  </w:r>
                </w:p>
                <w:p w:rsidR="00604319" w:rsidRPr="00941FCB" w:rsidRDefault="00604319" w:rsidP="002C1C03">
                  <w:pPr>
                    <w:autoSpaceDE w:val="0"/>
                    <w:autoSpaceDN w:val="0"/>
                    <w:spacing w:line="300" w:lineRule="exact"/>
                    <w:ind w:left="210" w:hangingChars="100" w:hanging="210"/>
                    <w:rPr>
                      <w:rFonts w:hAnsi="ＭＳ 明朝"/>
                    </w:rPr>
                  </w:pPr>
                  <w:r w:rsidRPr="00941FCB">
                    <w:rPr>
                      <w:rFonts w:hAnsi="ＭＳ 明朝" w:hint="eastAsia"/>
                    </w:rPr>
                    <w:t>第</w:t>
                  </w:r>
                  <w:r w:rsidRPr="00941FCB">
                    <w:rPr>
                      <w:rFonts w:hAnsi="ＭＳ 明朝" w:hint="eastAsia"/>
                    </w:rPr>
                    <w:t>15</w:t>
                  </w:r>
                  <w:r w:rsidRPr="00941FCB">
                    <w:rPr>
                      <w:rFonts w:hAnsi="ＭＳ 明朝" w:hint="eastAsia"/>
                    </w:rPr>
                    <w:t>条　任免権者は、職員が次の各号のいずれかに該当する場合には、当該各号に定める期間の特別休暇を与えることができる。</w:t>
                  </w:r>
                </w:p>
                <w:p w:rsidR="00604319" w:rsidRPr="00941FCB" w:rsidRDefault="00604319" w:rsidP="002C1C03">
                  <w:pPr>
                    <w:autoSpaceDE w:val="0"/>
                    <w:autoSpaceDN w:val="0"/>
                    <w:spacing w:line="300" w:lineRule="exact"/>
                    <w:ind w:left="420" w:hangingChars="200" w:hanging="420"/>
                    <w:rPr>
                      <w:rFonts w:hAnsi="ＭＳ 明朝"/>
                    </w:rPr>
                  </w:pPr>
                  <w:r w:rsidRPr="00941FCB">
                    <w:rPr>
                      <w:rFonts w:hAnsi="ＭＳ 明朝" w:hint="eastAsia"/>
                    </w:rPr>
                    <w:t xml:space="preserve">　六　前各号に掲げるもののほか、人事委員会規則で定める場合人事委員会規則で定める期間</w:t>
                  </w:r>
                </w:p>
                <w:p w:rsidR="00604319" w:rsidRPr="00941FCB" w:rsidRDefault="00604319" w:rsidP="002C1C03">
                  <w:pPr>
                    <w:autoSpaceDE w:val="0"/>
                    <w:autoSpaceDN w:val="0"/>
                    <w:spacing w:line="300" w:lineRule="exact"/>
                    <w:ind w:left="420" w:hangingChars="200" w:hanging="420"/>
                    <w:rPr>
                      <w:rFonts w:hAnsi="ＭＳ 明朝"/>
                    </w:rPr>
                  </w:pPr>
                </w:p>
                <w:p w:rsidR="00604319" w:rsidRPr="00941FCB" w:rsidRDefault="00604319" w:rsidP="002C1C03">
                  <w:pPr>
                    <w:autoSpaceDE w:val="0"/>
                    <w:autoSpaceDN w:val="0"/>
                    <w:spacing w:line="300" w:lineRule="exact"/>
                    <w:ind w:left="420" w:hangingChars="200" w:hanging="420"/>
                    <w:rPr>
                      <w:rFonts w:hAnsi="ＭＳ 明朝"/>
                    </w:rPr>
                  </w:pPr>
                  <w:r w:rsidRPr="00941FCB">
                    <w:rPr>
                      <w:rFonts w:hAnsi="ＭＳ 明朝" w:hint="eastAsia"/>
                    </w:rPr>
                    <w:t>【職員の勤務時間、休日、休暇に関する規則】</w:t>
                  </w:r>
                </w:p>
                <w:p w:rsidR="00604319" w:rsidRPr="00941FCB" w:rsidRDefault="00604319" w:rsidP="002C1C03">
                  <w:pPr>
                    <w:autoSpaceDE w:val="0"/>
                    <w:autoSpaceDN w:val="0"/>
                    <w:spacing w:line="300" w:lineRule="exact"/>
                    <w:ind w:left="420" w:hangingChars="200" w:hanging="420"/>
                    <w:rPr>
                      <w:rFonts w:hAnsi="ＭＳ 明朝"/>
                    </w:rPr>
                  </w:pPr>
                  <w:r w:rsidRPr="00941FCB">
                    <w:rPr>
                      <w:rFonts w:hAnsi="ＭＳ 明朝" w:hint="eastAsia"/>
                    </w:rPr>
                    <w:t>（特別休暇）</w:t>
                  </w:r>
                </w:p>
                <w:p w:rsidR="00604319" w:rsidRPr="00941FCB" w:rsidRDefault="00604319" w:rsidP="002C1C03">
                  <w:pPr>
                    <w:autoSpaceDE w:val="0"/>
                    <w:autoSpaceDN w:val="0"/>
                    <w:spacing w:line="300" w:lineRule="exact"/>
                    <w:ind w:left="158" w:hangingChars="75" w:hanging="158"/>
                    <w:rPr>
                      <w:rFonts w:hAnsi="ＭＳ 明朝"/>
                    </w:rPr>
                  </w:pPr>
                  <w:r w:rsidRPr="00941FCB">
                    <w:rPr>
                      <w:rFonts w:hAnsi="ＭＳ 明朝" w:hint="eastAsia"/>
                    </w:rPr>
                    <w:t>第</w:t>
                  </w:r>
                  <w:r w:rsidRPr="00941FCB">
                    <w:rPr>
                      <w:rFonts w:hAnsi="ＭＳ 明朝" w:hint="eastAsia"/>
                    </w:rPr>
                    <w:t>10</w:t>
                  </w:r>
                  <w:r w:rsidRPr="00941FCB">
                    <w:rPr>
                      <w:rFonts w:hAnsi="ＭＳ 明朝" w:hint="eastAsia"/>
                    </w:rPr>
                    <w:t>条　条例第</w:t>
                  </w:r>
                  <w:r w:rsidRPr="00941FCB">
                    <w:rPr>
                      <w:rFonts w:hAnsi="ＭＳ 明朝" w:hint="eastAsia"/>
                    </w:rPr>
                    <w:t>15</w:t>
                  </w:r>
                  <w:r w:rsidRPr="00941FCB">
                    <w:rPr>
                      <w:rFonts w:hAnsi="ＭＳ 明朝" w:hint="eastAsia"/>
                    </w:rPr>
                    <w:t>条第６号の人事委員会規則で定める場合は、次の各号に定める場合とし、同号の人事委員会規則で定める期間は、当該各号に定める期間とする。</w:t>
                  </w:r>
                </w:p>
                <w:p w:rsidR="00604319" w:rsidRPr="00941FCB" w:rsidRDefault="00604319" w:rsidP="002C1C03">
                  <w:pPr>
                    <w:autoSpaceDE w:val="0"/>
                    <w:autoSpaceDN w:val="0"/>
                    <w:spacing w:line="300" w:lineRule="exact"/>
                    <w:ind w:left="420" w:hangingChars="200" w:hanging="420"/>
                    <w:rPr>
                      <w:rFonts w:hAnsi="ＭＳ 明朝"/>
                    </w:rPr>
                  </w:pPr>
                  <w:r w:rsidRPr="00941FCB">
                    <w:rPr>
                      <w:rFonts w:hAnsi="ＭＳ 明朝" w:hint="eastAsia"/>
                    </w:rPr>
                    <w:t xml:space="preserve">　六　親族の喪に服する場合　別表第５に定める日数以内で必要と認める期間</w:t>
                  </w:r>
                </w:p>
                <w:p w:rsidR="00604319" w:rsidRPr="00941FCB" w:rsidRDefault="00604319" w:rsidP="002C1C03">
                  <w:pPr>
                    <w:autoSpaceDE w:val="0"/>
                    <w:autoSpaceDN w:val="0"/>
                    <w:spacing w:line="300" w:lineRule="exact"/>
                    <w:ind w:left="420" w:hangingChars="200" w:hanging="420"/>
                    <w:rPr>
                      <w:rFonts w:hAnsi="ＭＳ 明朝"/>
                    </w:rPr>
                  </w:pPr>
                </w:p>
                <w:p w:rsidR="00604319" w:rsidRPr="00941FCB" w:rsidRDefault="00604319" w:rsidP="002C1C03">
                  <w:pPr>
                    <w:autoSpaceDE w:val="0"/>
                    <w:autoSpaceDN w:val="0"/>
                    <w:spacing w:line="300" w:lineRule="exact"/>
                    <w:ind w:left="420" w:hangingChars="200" w:hanging="420"/>
                    <w:rPr>
                      <w:rFonts w:hAnsi="ＭＳ 明朝"/>
                    </w:rPr>
                  </w:pPr>
                  <w:r w:rsidRPr="00941FCB">
                    <w:rPr>
                      <w:rFonts w:hAnsi="ＭＳ 明朝" w:hint="eastAsia"/>
                    </w:rPr>
                    <w:t xml:space="preserve">　別表第５（第</w:t>
                  </w:r>
                  <w:r w:rsidRPr="00941FCB">
                    <w:rPr>
                      <w:rFonts w:hAnsi="ＭＳ 明朝" w:hint="eastAsia"/>
                    </w:rPr>
                    <w:t>10</w:t>
                  </w:r>
                  <w:r w:rsidRPr="00941FCB">
                    <w:rPr>
                      <w:rFonts w:hAnsi="ＭＳ 明朝" w:hint="eastAsia"/>
                    </w:rPr>
                    <w:t>条関係）</w:t>
                  </w:r>
                </w:p>
                <w:tbl>
                  <w:tblPr>
                    <w:tblW w:w="0" w:type="auto"/>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0"/>
                    <w:gridCol w:w="1445"/>
                  </w:tblGrid>
                  <w:tr w:rsidR="00604319" w:rsidRPr="00941FCB" w:rsidTr="00C504A6">
                    <w:trPr>
                      <w:trHeight w:val="206"/>
                    </w:trPr>
                    <w:tc>
                      <w:tcPr>
                        <w:tcW w:w="5510" w:type="dxa"/>
                      </w:tcPr>
                      <w:p w:rsidR="00604319" w:rsidRPr="00941FCB" w:rsidRDefault="00604319" w:rsidP="002C1C03">
                        <w:pPr>
                          <w:framePr w:hSpace="142" w:wrap="around" w:vAnchor="text" w:hAnchor="margin" w:x="108" w:y="374"/>
                          <w:autoSpaceDE w:val="0"/>
                          <w:autoSpaceDN w:val="0"/>
                          <w:spacing w:line="300" w:lineRule="exact"/>
                          <w:ind w:left="420" w:hangingChars="200" w:hanging="420"/>
                          <w:jc w:val="center"/>
                          <w:rPr>
                            <w:rFonts w:hAnsi="ＭＳ 明朝"/>
                          </w:rPr>
                        </w:pPr>
                        <w:r w:rsidRPr="00941FCB">
                          <w:rPr>
                            <w:rFonts w:hAnsi="ＭＳ 明朝" w:hint="eastAsia"/>
                          </w:rPr>
                          <w:t>死亡した者</w:t>
                        </w:r>
                      </w:p>
                    </w:tc>
                    <w:tc>
                      <w:tcPr>
                        <w:tcW w:w="1445" w:type="dxa"/>
                      </w:tcPr>
                      <w:p w:rsidR="00604319" w:rsidRPr="00941FCB" w:rsidRDefault="00604319" w:rsidP="002C1C03">
                        <w:pPr>
                          <w:framePr w:hSpace="142" w:wrap="around" w:vAnchor="text" w:hAnchor="margin" w:x="108" w:y="374"/>
                          <w:autoSpaceDE w:val="0"/>
                          <w:autoSpaceDN w:val="0"/>
                          <w:spacing w:line="300" w:lineRule="exact"/>
                          <w:ind w:left="420" w:hangingChars="200" w:hanging="420"/>
                          <w:jc w:val="center"/>
                          <w:rPr>
                            <w:rFonts w:hAnsi="ＭＳ 明朝"/>
                          </w:rPr>
                        </w:pPr>
                        <w:r w:rsidRPr="00941FCB">
                          <w:rPr>
                            <w:rFonts w:hAnsi="ＭＳ 明朝" w:hint="eastAsia"/>
                          </w:rPr>
                          <w:t>日数</w:t>
                        </w:r>
                      </w:p>
                    </w:tc>
                  </w:tr>
                  <w:tr w:rsidR="00604319" w:rsidRPr="00941FCB" w:rsidTr="00C504A6">
                    <w:trPr>
                      <w:trHeight w:val="228"/>
                    </w:trPr>
                    <w:tc>
                      <w:tcPr>
                        <w:tcW w:w="5510" w:type="dxa"/>
                        <w:vAlign w:val="center"/>
                      </w:tcPr>
                      <w:p w:rsidR="00604319" w:rsidRPr="00941FCB" w:rsidRDefault="00604319" w:rsidP="002C1C03">
                        <w:pPr>
                          <w:framePr w:hSpace="142" w:wrap="around" w:vAnchor="text" w:hAnchor="margin" w:x="108" w:y="374"/>
                          <w:autoSpaceDE w:val="0"/>
                          <w:autoSpaceDN w:val="0"/>
                          <w:spacing w:line="300" w:lineRule="exact"/>
                          <w:ind w:left="420" w:hangingChars="200" w:hanging="420"/>
                          <w:rPr>
                            <w:rFonts w:hAnsi="ＭＳ 明朝"/>
                          </w:rPr>
                        </w:pPr>
                        <w:r w:rsidRPr="00941FCB">
                          <w:rPr>
                            <w:rFonts w:hAnsi="ＭＳ 明朝" w:hint="eastAsia"/>
                          </w:rPr>
                          <w:t>父母、配偶者、子</w:t>
                        </w:r>
                      </w:p>
                    </w:tc>
                    <w:tc>
                      <w:tcPr>
                        <w:tcW w:w="1445" w:type="dxa"/>
                        <w:vAlign w:val="center"/>
                      </w:tcPr>
                      <w:p w:rsidR="00604319" w:rsidRPr="00941FCB" w:rsidRDefault="00604319" w:rsidP="002C1C03">
                        <w:pPr>
                          <w:framePr w:hSpace="142" w:wrap="around" w:vAnchor="text" w:hAnchor="margin" w:x="108" w:y="374"/>
                          <w:autoSpaceDE w:val="0"/>
                          <w:autoSpaceDN w:val="0"/>
                          <w:spacing w:line="300" w:lineRule="exact"/>
                          <w:jc w:val="center"/>
                          <w:rPr>
                            <w:rFonts w:hAnsi="ＭＳ 明朝"/>
                          </w:rPr>
                        </w:pPr>
                        <w:r w:rsidRPr="00941FCB">
                          <w:rPr>
                            <w:rFonts w:hAnsi="ＭＳ 明朝" w:hint="eastAsia"/>
                          </w:rPr>
                          <w:t>７日</w:t>
                        </w:r>
                      </w:p>
                    </w:tc>
                  </w:tr>
                  <w:tr w:rsidR="00604319" w:rsidRPr="00941FCB" w:rsidTr="00C504A6">
                    <w:trPr>
                      <w:trHeight w:val="305"/>
                    </w:trPr>
                    <w:tc>
                      <w:tcPr>
                        <w:tcW w:w="5510" w:type="dxa"/>
                        <w:vAlign w:val="center"/>
                      </w:tcPr>
                      <w:p w:rsidR="00604319" w:rsidRPr="00941FCB" w:rsidRDefault="00604319" w:rsidP="002C1C03">
                        <w:pPr>
                          <w:framePr w:hSpace="142" w:wrap="around" w:vAnchor="text" w:hAnchor="margin" w:x="108" w:y="374"/>
                          <w:autoSpaceDE w:val="0"/>
                          <w:autoSpaceDN w:val="0"/>
                          <w:spacing w:line="300" w:lineRule="exact"/>
                          <w:ind w:left="420" w:hangingChars="200" w:hanging="420"/>
                          <w:rPr>
                            <w:rFonts w:hAnsi="ＭＳ 明朝"/>
                          </w:rPr>
                        </w:pPr>
                        <w:r w:rsidRPr="00941FCB">
                          <w:rPr>
                            <w:rFonts w:hAnsi="ＭＳ 明朝" w:hint="eastAsia"/>
                          </w:rPr>
                          <w:t>祖父母、兄弟姉妹、父母の配偶者、配偶者の父母</w:t>
                        </w:r>
                      </w:p>
                    </w:tc>
                    <w:tc>
                      <w:tcPr>
                        <w:tcW w:w="1445" w:type="dxa"/>
                        <w:vAlign w:val="center"/>
                      </w:tcPr>
                      <w:p w:rsidR="00604319" w:rsidRPr="00941FCB" w:rsidRDefault="00604319" w:rsidP="002C1C03">
                        <w:pPr>
                          <w:framePr w:hSpace="142" w:wrap="around" w:vAnchor="text" w:hAnchor="margin" w:x="108" w:y="374"/>
                          <w:autoSpaceDE w:val="0"/>
                          <w:autoSpaceDN w:val="0"/>
                          <w:spacing w:line="300" w:lineRule="exact"/>
                          <w:jc w:val="center"/>
                          <w:rPr>
                            <w:rFonts w:hAnsi="ＭＳ 明朝"/>
                          </w:rPr>
                        </w:pPr>
                        <w:r w:rsidRPr="00941FCB">
                          <w:rPr>
                            <w:rFonts w:hAnsi="ＭＳ 明朝" w:hint="eastAsia"/>
                          </w:rPr>
                          <w:t>３日</w:t>
                        </w:r>
                      </w:p>
                    </w:tc>
                  </w:tr>
                  <w:tr w:rsidR="00604319" w:rsidRPr="00941FCB" w:rsidTr="00C504A6">
                    <w:trPr>
                      <w:trHeight w:val="778"/>
                    </w:trPr>
                    <w:tc>
                      <w:tcPr>
                        <w:tcW w:w="5510" w:type="dxa"/>
                        <w:vAlign w:val="center"/>
                      </w:tcPr>
                      <w:p w:rsidR="00604319" w:rsidRPr="00941FCB" w:rsidRDefault="00604319" w:rsidP="002C1C03">
                        <w:pPr>
                          <w:framePr w:hSpace="142" w:wrap="around" w:vAnchor="text" w:hAnchor="margin" w:x="108" w:y="374"/>
                          <w:autoSpaceDE w:val="0"/>
                          <w:autoSpaceDN w:val="0"/>
                          <w:spacing w:line="300" w:lineRule="exact"/>
                          <w:ind w:left="27" w:hangingChars="13" w:hanging="27"/>
                          <w:rPr>
                            <w:rFonts w:hAnsi="ＭＳ 明朝"/>
                          </w:rPr>
                        </w:pPr>
                        <w:r w:rsidRPr="00941FCB">
                          <w:rPr>
                            <w:rFonts w:hAnsi="ＭＳ 明朝" w:hint="eastAsia"/>
                          </w:rPr>
                          <w:t>孫、子の配偶者、配偶者の子、祖父母の配偶者、配偶者の祖父母、兄弟姉妹の配偶者、配偶者の兄弟姉妹、おじ又はおば、おじ又はおばの配偶者</w:t>
                        </w:r>
                      </w:p>
                    </w:tc>
                    <w:tc>
                      <w:tcPr>
                        <w:tcW w:w="1445" w:type="dxa"/>
                        <w:vAlign w:val="center"/>
                      </w:tcPr>
                      <w:p w:rsidR="00604319" w:rsidRPr="00941FCB" w:rsidRDefault="00604319" w:rsidP="002C1C03">
                        <w:pPr>
                          <w:framePr w:hSpace="142" w:wrap="around" w:vAnchor="text" w:hAnchor="margin" w:x="108" w:y="374"/>
                          <w:autoSpaceDE w:val="0"/>
                          <w:autoSpaceDN w:val="0"/>
                          <w:spacing w:line="300" w:lineRule="exact"/>
                          <w:jc w:val="center"/>
                          <w:rPr>
                            <w:rFonts w:hAnsi="ＭＳ 明朝"/>
                          </w:rPr>
                        </w:pPr>
                        <w:r w:rsidRPr="00941FCB">
                          <w:rPr>
                            <w:rFonts w:hAnsi="ＭＳ 明朝" w:hint="eastAsia"/>
                          </w:rPr>
                          <w:t>１日</w:t>
                        </w:r>
                      </w:p>
                    </w:tc>
                  </w:tr>
                </w:tbl>
                <w:p w:rsidR="00604319" w:rsidRPr="00941FCB" w:rsidRDefault="00604319" w:rsidP="002C1C03">
                  <w:pPr>
                    <w:autoSpaceDE w:val="0"/>
                    <w:autoSpaceDN w:val="0"/>
                    <w:spacing w:line="300" w:lineRule="exact"/>
                    <w:ind w:left="420" w:hangingChars="200" w:hanging="420"/>
                    <w:rPr>
                      <w:rFonts w:hAnsi="ＭＳ 明朝"/>
                    </w:rPr>
                  </w:pPr>
                  <w:r w:rsidRPr="00941FCB">
                    <w:rPr>
                      <w:rFonts w:hAnsi="ＭＳ 明朝" w:hint="eastAsia"/>
                    </w:rPr>
                    <w:t xml:space="preserve">　（以下略）</w:t>
                  </w:r>
                </w:p>
                <w:p w:rsidR="00604319" w:rsidRPr="00941FCB" w:rsidRDefault="00604319" w:rsidP="002C1C03">
                  <w:pPr>
                    <w:autoSpaceDE w:val="0"/>
                    <w:autoSpaceDN w:val="0"/>
                    <w:spacing w:line="300" w:lineRule="exact"/>
                    <w:ind w:left="420" w:hangingChars="200" w:hanging="420"/>
                    <w:rPr>
                      <w:rFonts w:hAnsi="ＭＳ 明朝"/>
                    </w:rPr>
                  </w:pPr>
                </w:p>
              </w:tc>
            </w:tr>
          </w:tbl>
          <w:p w:rsidR="00604319" w:rsidRPr="00941FCB" w:rsidRDefault="00604319" w:rsidP="00C504A6">
            <w:pPr>
              <w:autoSpaceDE w:val="0"/>
              <w:autoSpaceDN w:val="0"/>
              <w:spacing w:line="300" w:lineRule="exact"/>
              <w:rPr>
                <w:rFonts w:hAnsi="ＭＳ 明朝" w:hint="eastAsia"/>
              </w:rPr>
            </w:pPr>
          </w:p>
        </w:tc>
        <w:tc>
          <w:tcPr>
            <w:tcW w:w="4932" w:type="dxa"/>
            <w:shd w:val="clear" w:color="auto" w:fill="auto"/>
          </w:tcPr>
          <w:p w:rsidR="00604319" w:rsidRPr="00941FCB" w:rsidRDefault="00604319" w:rsidP="002C1C03">
            <w:pPr>
              <w:widowControl/>
              <w:autoSpaceDE w:val="0"/>
              <w:autoSpaceDN w:val="0"/>
              <w:spacing w:line="300" w:lineRule="exact"/>
              <w:rPr>
                <w:rFonts w:hAnsi="ＭＳ 明朝"/>
              </w:rPr>
            </w:pPr>
          </w:p>
          <w:p w:rsidR="00604319" w:rsidRPr="00941FCB" w:rsidRDefault="00604319" w:rsidP="002C1C03">
            <w:pPr>
              <w:autoSpaceDE w:val="0"/>
              <w:autoSpaceDN w:val="0"/>
              <w:adjustRightInd w:val="0"/>
              <w:spacing w:line="300" w:lineRule="exact"/>
              <w:ind w:firstLineChars="100" w:firstLine="210"/>
              <w:jc w:val="left"/>
              <w:rPr>
                <w:rFonts w:hAnsi="ＭＳ 明朝" w:cs="MS-Mincho"/>
                <w:kern w:val="0"/>
              </w:rPr>
            </w:pPr>
            <w:r w:rsidRPr="00941FCB">
              <w:rPr>
                <w:rFonts w:hAnsi="ＭＳ 明朝" w:cs="MS-Mincho" w:hint="eastAsia"/>
                <w:kern w:val="0"/>
              </w:rPr>
              <w:t>誤って承認した特別休暇については、速やかに取消し、年次休暇として</w:t>
            </w:r>
            <w:r w:rsidRPr="00571492">
              <w:rPr>
                <w:rFonts w:hAnsi="ＭＳ 明朝" w:cs="MS-Mincho" w:hint="eastAsia"/>
                <w:kern w:val="0"/>
              </w:rPr>
              <w:t>修正</w:t>
            </w:r>
            <w:r w:rsidRPr="00941FCB">
              <w:rPr>
                <w:rFonts w:hAnsi="ＭＳ 明朝" w:cs="MS-Mincho" w:hint="eastAsia"/>
                <w:kern w:val="0"/>
              </w:rPr>
              <w:t>処理を行った。</w:t>
            </w:r>
          </w:p>
          <w:p w:rsidR="00604319" w:rsidRPr="00941FCB" w:rsidRDefault="00604319" w:rsidP="002C1C03">
            <w:pPr>
              <w:autoSpaceDE w:val="0"/>
              <w:autoSpaceDN w:val="0"/>
              <w:adjustRightInd w:val="0"/>
              <w:spacing w:line="300" w:lineRule="exact"/>
              <w:ind w:firstLineChars="100" w:firstLine="210"/>
              <w:jc w:val="left"/>
              <w:rPr>
                <w:rFonts w:hAnsi="ＭＳ 明朝" w:cs="MS-Mincho"/>
                <w:kern w:val="0"/>
              </w:rPr>
            </w:pPr>
            <w:r w:rsidRPr="00941FCB">
              <w:rPr>
                <w:rFonts w:hAnsi="ＭＳ 明朝" w:cs="MS-Mincho" w:hint="eastAsia"/>
                <w:kern w:val="0"/>
              </w:rPr>
              <w:t>今後は、服務に係る申請に</w:t>
            </w:r>
            <w:r w:rsidRPr="00571492">
              <w:rPr>
                <w:rFonts w:hAnsi="ＭＳ 明朝" w:cs="MS-Mincho" w:hint="eastAsia"/>
                <w:kern w:val="0"/>
              </w:rPr>
              <w:t>当</w:t>
            </w:r>
            <w:r w:rsidRPr="00941FCB">
              <w:rPr>
                <w:rFonts w:hAnsi="ＭＳ 明朝" w:cs="MS-Mincho" w:hint="eastAsia"/>
                <w:kern w:val="0"/>
              </w:rPr>
              <w:t>たっては</w:t>
            </w:r>
            <w:r w:rsidRPr="00571492">
              <w:rPr>
                <w:rFonts w:hAnsi="ＭＳ 明朝" w:cs="MS-Mincho" w:hint="eastAsia"/>
                <w:kern w:val="0"/>
              </w:rPr>
              <w:t>、</w:t>
            </w:r>
            <w:r w:rsidRPr="00941FCB">
              <w:rPr>
                <w:rFonts w:hAnsi="ＭＳ 明朝" w:cs="MS-Mincho" w:hint="eastAsia"/>
                <w:kern w:val="0"/>
              </w:rPr>
              <w:t>職員による申請時及び承認者による承認時に休暇の要件の確認を徹底する。</w:t>
            </w:r>
          </w:p>
          <w:p w:rsidR="00604319" w:rsidRPr="00941FCB" w:rsidRDefault="00604319" w:rsidP="002C1C03">
            <w:pPr>
              <w:autoSpaceDE w:val="0"/>
              <w:autoSpaceDN w:val="0"/>
              <w:adjustRightInd w:val="0"/>
              <w:spacing w:line="300" w:lineRule="exact"/>
              <w:ind w:firstLineChars="100" w:firstLine="210"/>
              <w:jc w:val="left"/>
              <w:rPr>
                <w:rFonts w:hAnsi="ＭＳ 明朝" w:cs="MS-Mincho"/>
                <w:kern w:val="0"/>
              </w:rPr>
            </w:pPr>
            <w:r w:rsidRPr="00941FCB">
              <w:rPr>
                <w:rFonts w:hAnsi="ＭＳ 明朝" w:cs="MS-Mincho" w:hint="eastAsia"/>
                <w:kern w:val="0"/>
              </w:rPr>
              <w:t>また、所属職員に対して注意喚起を行い、法令等に基づき適正な事務処理を行う。</w:t>
            </w:r>
          </w:p>
          <w:p w:rsidR="00604319" w:rsidRPr="00941FCB" w:rsidRDefault="00604319" w:rsidP="002C1C03">
            <w:pPr>
              <w:autoSpaceDE w:val="0"/>
              <w:autoSpaceDN w:val="0"/>
              <w:adjustRightInd w:val="0"/>
              <w:spacing w:line="300" w:lineRule="exact"/>
              <w:jc w:val="left"/>
              <w:rPr>
                <w:rFonts w:hAnsi="ＭＳ 明朝" w:hint="eastAsia"/>
              </w:rPr>
            </w:pPr>
          </w:p>
          <w:p w:rsidR="00604319" w:rsidRPr="00941FCB" w:rsidRDefault="00604319" w:rsidP="00C504A6">
            <w:pPr>
              <w:widowControl/>
              <w:autoSpaceDE w:val="0"/>
              <w:autoSpaceDN w:val="0"/>
              <w:spacing w:line="300" w:lineRule="exact"/>
              <w:rPr>
                <w:rFonts w:hAnsi="ＭＳ 明朝"/>
              </w:rPr>
            </w:pPr>
          </w:p>
          <w:p w:rsidR="00604319" w:rsidRPr="00941FCB" w:rsidRDefault="00604319" w:rsidP="00C504A6">
            <w:pPr>
              <w:widowControl/>
              <w:autoSpaceDE w:val="0"/>
              <w:autoSpaceDN w:val="0"/>
              <w:spacing w:line="300" w:lineRule="exact"/>
              <w:rPr>
                <w:rFonts w:hAnsi="ＭＳ 明朝"/>
              </w:rPr>
            </w:pPr>
          </w:p>
          <w:p w:rsidR="00604319" w:rsidRPr="00941FCB" w:rsidRDefault="00604319" w:rsidP="00C504A6">
            <w:pPr>
              <w:widowControl/>
              <w:autoSpaceDE w:val="0"/>
              <w:autoSpaceDN w:val="0"/>
              <w:spacing w:line="300" w:lineRule="exact"/>
              <w:rPr>
                <w:rFonts w:hAnsi="ＭＳ 明朝"/>
              </w:rPr>
            </w:pPr>
          </w:p>
          <w:p w:rsidR="00604319" w:rsidRPr="00941FCB" w:rsidRDefault="00604319" w:rsidP="00C504A6">
            <w:pPr>
              <w:widowControl/>
              <w:autoSpaceDE w:val="0"/>
              <w:autoSpaceDN w:val="0"/>
              <w:spacing w:line="300" w:lineRule="exact"/>
              <w:rPr>
                <w:rFonts w:hAnsi="ＭＳ 明朝"/>
              </w:rPr>
            </w:pPr>
          </w:p>
          <w:p w:rsidR="00604319" w:rsidRPr="00941FCB" w:rsidRDefault="00604319" w:rsidP="00C504A6">
            <w:pPr>
              <w:widowControl/>
              <w:autoSpaceDE w:val="0"/>
              <w:autoSpaceDN w:val="0"/>
              <w:spacing w:line="300" w:lineRule="exact"/>
              <w:rPr>
                <w:rFonts w:hAnsi="ＭＳ 明朝"/>
              </w:rPr>
            </w:pPr>
          </w:p>
          <w:p w:rsidR="00604319" w:rsidRPr="00941FCB" w:rsidRDefault="00604319" w:rsidP="00C504A6">
            <w:pPr>
              <w:widowControl/>
              <w:autoSpaceDE w:val="0"/>
              <w:autoSpaceDN w:val="0"/>
              <w:spacing w:line="300" w:lineRule="exact"/>
              <w:rPr>
                <w:rFonts w:hAnsi="ＭＳ 明朝"/>
              </w:rPr>
            </w:pPr>
          </w:p>
          <w:p w:rsidR="00604319" w:rsidRPr="00941FCB" w:rsidRDefault="00604319" w:rsidP="00C504A6">
            <w:pPr>
              <w:widowControl/>
              <w:autoSpaceDE w:val="0"/>
              <w:autoSpaceDN w:val="0"/>
              <w:spacing w:line="300" w:lineRule="exact"/>
              <w:rPr>
                <w:rFonts w:hAnsi="ＭＳ 明朝"/>
              </w:rPr>
            </w:pPr>
          </w:p>
          <w:p w:rsidR="00604319" w:rsidRPr="00941FCB" w:rsidRDefault="00604319" w:rsidP="00C504A6">
            <w:pPr>
              <w:widowControl/>
              <w:autoSpaceDE w:val="0"/>
              <w:autoSpaceDN w:val="0"/>
              <w:spacing w:line="300" w:lineRule="exact"/>
              <w:rPr>
                <w:rFonts w:hAnsi="ＭＳ 明朝"/>
              </w:rPr>
            </w:pPr>
          </w:p>
          <w:p w:rsidR="00604319" w:rsidRPr="00941FCB" w:rsidRDefault="00604319" w:rsidP="00C504A6">
            <w:pPr>
              <w:widowControl/>
              <w:autoSpaceDE w:val="0"/>
              <w:autoSpaceDN w:val="0"/>
              <w:spacing w:line="300" w:lineRule="exact"/>
              <w:rPr>
                <w:rFonts w:hAnsi="ＭＳ 明朝"/>
              </w:rPr>
            </w:pPr>
          </w:p>
          <w:p w:rsidR="00604319" w:rsidRPr="00941FCB" w:rsidRDefault="00604319" w:rsidP="00C504A6">
            <w:pPr>
              <w:widowControl/>
              <w:autoSpaceDE w:val="0"/>
              <w:autoSpaceDN w:val="0"/>
              <w:spacing w:line="300" w:lineRule="exact"/>
              <w:rPr>
                <w:rFonts w:hAnsi="ＭＳ 明朝"/>
              </w:rPr>
            </w:pPr>
          </w:p>
          <w:p w:rsidR="00604319" w:rsidRPr="00941FCB" w:rsidRDefault="00604319" w:rsidP="00C504A6">
            <w:pPr>
              <w:widowControl/>
              <w:autoSpaceDE w:val="0"/>
              <w:autoSpaceDN w:val="0"/>
              <w:spacing w:line="300" w:lineRule="exact"/>
              <w:rPr>
                <w:rFonts w:hAnsi="ＭＳ 明朝"/>
              </w:rPr>
            </w:pPr>
          </w:p>
          <w:p w:rsidR="00604319" w:rsidRPr="00941FCB" w:rsidRDefault="00604319" w:rsidP="00C504A6">
            <w:pPr>
              <w:widowControl/>
              <w:autoSpaceDE w:val="0"/>
              <w:autoSpaceDN w:val="0"/>
              <w:spacing w:line="300" w:lineRule="exact"/>
              <w:rPr>
                <w:rFonts w:hAnsi="ＭＳ 明朝"/>
              </w:rPr>
            </w:pPr>
          </w:p>
          <w:p w:rsidR="00604319" w:rsidRPr="00941FCB" w:rsidRDefault="00604319" w:rsidP="00C504A6">
            <w:pPr>
              <w:widowControl/>
              <w:autoSpaceDE w:val="0"/>
              <w:autoSpaceDN w:val="0"/>
              <w:spacing w:line="300" w:lineRule="exact"/>
              <w:rPr>
                <w:rFonts w:hAnsi="ＭＳ 明朝"/>
              </w:rPr>
            </w:pPr>
          </w:p>
          <w:p w:rsidR="00604319" w:rsidRPr="00941FCB" w:rsidRDefault="00604319" w:rsidP="00C504A6">
            <w:pPr>
              <w:widowControl/>
              <w:autoSpaceDE w:val="0"/>
              <w:autoSpaceDN w:val="0"/>
              <w:spacing w:line="300" w:lineRule="exact"/>
              <w:rPr>
                <w:rFonts w:hAnsi="ＭＳ 明朝"/>
              </w:rPr>
            </w:pPr>
          </w:p>
          <w:p w:rsidR="00604319" w:rsidRPr="00941FCB" w:rsidRDefault="00604319" w:rsidP="00C504A6">
            <w:pPr>
              <w:widowControl/>
              <w:autoSpaceDE w:val="0"/>
              <w:autoSpaceDN w:val="0"/>
              <w:spacing w:line="300" w:lineRule="exact"/>
              <w:rPr>
                <w:rFonts w:hAnsi="ＭＳ 明朝"/>
              </w:rPr>
            </w:pPr>
          </w:p>
          <w:p w:rsidR="00604319" w:rsidRPr="00941FCB" w:rsidRDefault="00604319" w:rsidP="00C504A6">
            <w:pPr>
              <w:widowControl/>
              <w:autoSpaceDE w:val="0"/>
              <w:autoSpaceDN w:val="0"/>
              <w:spacing w:line="300" w:lineRule="exact"/>
              <w:rPr>
                <w:rFonts w:hAnsi="ＭＳ 明朝"/>
              </w:rPr>
            </w:pPr>
          </w:p>
          <w:p w:rsidR="00604319" w:rsidRPr="00941FCB" w:rsidRDefault="00604319" w:rsidP="00C504A6">
            <w:pPr>
              <w:widowControl/>
              <w:autoSpaceDE w:val="0"/>
              <w:autoSpaceDN w:val="0"/>
              <w:spacing w:line="300" w:lineRule="exact"/>
              <w:rPr>
                <w:rFonts w:hAnsi="ＭＳ 明朝"/>
              </w:rPr>
            </w:pPr>
          </w:p>
          <w:p w:rsidR="00604319" w:rsidRPr="00941FCB" w:rsidRDefault="00604319" w:rsidP="00C504A6">
            <w:pPr>
              <w:widowControl/>
              <w:autoSpaceDE w:val="0"/>
              <w:autoSpaceDN w:val="0"/>
              <w:spacing w:line="300" w:lineRule="exact"/>
              <w:rPr>
                <w:rFonts w:hAnsi="ＭＳ 明朝"/>
              </w:rPr>
            </w:pPr>
          </w:p>
          <w:p w:rsidR="00604319" w:rsidRPr="00941FCB" w:rsidRDefault="00604319" w:rsidP="00C504A6">
            <w:pPr>
              <w:widowControl/>
              <w:autoSpaceDE w:val="0"/>
              <w:autoSpaceDN w:val="0"/>
              <w:spacing w:line="300" w:lineRule="exact"/>
              <w:rPr>
                <w:rFonts w:hAnsi="ＭＳ 明朝"/>
              </w:rPr>
            </w:pPr>
          </w:p>
          <w:p w:rsidR="00604319" w:rsidRPr="00941FCB" w:rsidRDefault="00604319" w:rsidP="00C504A6">
            <w:pPr>
              <w:widowControl/>
              <w:autoSpaceDE w:val="0"/>
              <w:autoSpaceDN w:val="0"/>
              <w:spacing w:line="300" w:lineRule="exact"/>
              <w:rPr>
                <w:rFonts w:hAnsi="ＭＳ 明朝"/>
              </w:rPr>
            </w:pPr>
          </w:p>
          <w:p w:rsidR="00604319" w:rsidRPr="00941FCB" w:rsidRDefault="00604319" w:rsidP="00C504A6">
            <w:pPr>
              <w:widowControl/>
              <w:autoSpaceDE w:val="0"/>
              <w:autoSpaceDN w:val="0"/>
              <w:spacing w:line="300" w:lineRule="exact"/>
              <w:rPr>
                <w:rFonts w:hAnsi="ＭＳ 明朝"/>
              </w:rPr>
            </w:pPr>
          </w:p>
          <w:p w:rsidR="00604319" w:rsidRPr="00941FCB" w:rsidRDefault="00604319" w:rsidP="00C504A6">
            <w:pPr>
              <w:widowControl/>
              <w:autoSpaceDE w:val="0"/>
              <w:autoSpaceDN w:val="0"/>
              <w:spacing w:line="300" w:lineRule="exact"/>
              <w:rPr>
                <w:rFonts w:hAnsi="ＭＳ 明朝"/>
              </w:rPr>
            </w:pPr>
          </w:p>
          <w:p w:rsidR="00604319" w:rsidRPr="00941FCB" w:rsidRDefault="00604319" w:rsidP="00C504A6">
            <w:pPr>
              <w:widowControl/>
              <w:autoSpaceDE w:val="0"/>
              <w:autoSpaceDN w:val="0"/>
              <w:spacing w:line="300" w:lineRule="exact"/>
              <w:rPr>
                <w:rFonts w:hAnsi="ＭＳ 明朝"/>
              </w:rPr>
            </w:pPr>
          </w:p>
          <w:p w:rsidR="00604319" w:rsidRPr="00941FCB" w:rsidRDefault="00604319" w:rsidP="00C504A6">
            <w:pPr>
              <w:widowControl/>
              <w:autoSpaceDE w:val="0"/>
              <w:autoSpaceDN w:val="0"/>
              <w:spacing w:line="300" w:lineRule="exact"/>
              <w:rPr>
                <w:rFonts w:hAnsi="ＭＳ 明朝"/>
              </w:rPr>
            </w:pPr>
          </w:p>
          <w:p w:rsidR="00604319" w:rsidRPr="00941FCB" w:rsidRDefault="00604319" w:rsidP="00C504A6">
            <w:pPr>
              <w:widowControl/>
              <w:autoSpaceDE w:val="0"/>
              <w:autoSpaceDN w:val="0"/>
              <w:spacing w:line="300" w:lineRule="exact"/>
              <w:rPr>
                <w:rFonts w:hAnsi="ＭＳ 明朝" w:hint="eastAsia"/>
              </w:rPr>
            </w:pPr>
          </w:p>
        </w:tc>
      </w:tr>
    </w:tbl>
    <w:p w:rsidR="00604319" w:rsidRPr="00941FCB" w:rsidRDefault="00604319" w:rsidP="0032402C">
      <w:pPr>
        <w:rPr>
          <w:rFonts w:ascii="ＭＳ ゴシック" w:eastAsia="ＭＳ ゴシック" w:hAnsi="ＭＳ ゴシック" w:cs="Arial"/>
        </w:rPr>
      </w:pPr>
      <w:r w:rsidRPr="00941FCB">
        <w:rPr>
          <w:rFonts w:ascii="ＭＳ ゴシック" w:eastAsia="ＭＳ ゴシック" w:hAnsi="ＭＳ ゴシック" w:hint="eastAsia"/>
          <w:szCs w:val="22"/>
        </w:rPr>
        <w:t>不適切な服務管理</w:t>
      </w:r>
    </w:p>
    <w:p w:rsidR="00604319" w:rsidRDefault="00604319" w:rsidP="00C504A6">
      <w:pPr>
        <w:autoSpaceDE w:val="0"/>
        <w:autoSpaceDN w:val="0"/>
        <w:spacing w:line="300" w:lineRule="exact"/>
        <w:jc w:val="right"/>
        <w:rPr>
          <w:rFonts w:ascii="ＭＳ ゴシック" w:eastAsia="ＭＳ ゴシック" w:hAnsi="ＭＳ ゴシック"/>
          <w:szCs w:val="22"/>
        </w:rPr>
        <w:sectPr w:rsidR="00604319" w:rsidSect="002C1C03">
          <w:type w:val="continuous"/>
          <w:pgSz w:w="23814" w:h="16839" w:orient="landscape" w:code="8"/>
          <w:pgMar w:top="2024" w:right="1701" w:bottom="2024" w:left="1622" w:header="851" w:footer="567" w:gutter="0"/>
          <w:cols w:space="425"/>
          <w:docGrid w:type="lines" w:linePitch="332"/>
        </w:sectPr>
      </w:pPr>
      <w:r>
        <w:rPr>
          <w:rFonts w:ascii="ＭＳ ゴシック" w:eastAsia="ＭＳ ゴシック" w:hAnsi="ＭＳ ゴシック"/>
          <w:szCs w:val="22"/>
        </w:rPr>
        <w:t xml:space="preserve"> </w:t>
      </w:r>
      <w:r>
        <w:rPr>
          <w:rFonts w:ascii="ＭＳ ゴシック" w:eastAsia="ＭＳ ゴシック" w:hAnsi="ＭＳ ゴシック" w:hint="eastAsia"/>
          <w:szCs w:val="22"/>
        </w:rPr>
        <w:t>監査（検査）実施年月日（委員：令和</w:t>
      </w:r>
      <w:r w:rsidRPr="00571492">
        <w:rPr>
          <w:rFonts w:ascii="ＭＳ ゴシック" w:eastAsia="ＭＳ ゴシック" w:hAnsi="ＭＳ ゴシック" w:hint="eastAsia"/>
        </w:rPr>
        <w:t>－</w:t>
      </w:r>
      <w:r>
        <w:rPr>
          <w:rFonts w:ascii="ＭＳ ゴシック" w:eastAsia="ＭＳ ゴシック" w:hAnsi="ＭＳ ゴシック" w:hint="eastAsia"/>
          <w:szCs w:val="22"/>
        </w:rPr>
        <w:t>年</w:t>
      </w:r>
      <w:r w:rsidRPr="00571492">
        <w:rPr>
          <w:rFonts w:ascii="ＭＳ ゴシック" w:eastAsia="ＭＳ ゴシック" w:hAnsi="ＭＳ ゴシック" w:hint="eastAsia"/>
        </w:rPr>
        <w:t>－</w:t>
      </w:r>
      <w:r>
        <w:rPr>
          <w:rFonts w:ascii="ＭＳ ゴシック" w:eastAsia="ＭＳ ゴシック" w:hAnsi="ＭＳ ゴシック" w:hint="eastAsia"/>
          <w:szCs w:val="22"/>
        </w:rPr>
        <w:t>月</w:t>
      </w:r>
      <w:r w:rsidRPr="00571492">
        <w:rPr>
          <w:rFonts w:ascii="ＭＳ ゴシック" w:eastAsia="ＭＳ ゴシック" w:hAnsi="ＭＳ ゴシック" w:hint="eastAsia"/>
        </w:rPr>
        <w:t>－</w:t>
      </w:r>
      <w:r>
        <w:rPr>
          <w:rFonts w:ascii="ＭＳ ゴシック" w:eastAsia="ＭＳ ゴシック" w:hAnsi="ＭＳ ゴシック" w:hint="eastAsia"/>
          <w:szCs w:val="22"/>
        </w:rPr>
        <w:t>日、事務局：令和３年６月９日から同年７月５日まで）</w:t>
      </w:r>
    </w:p>
    <w:p w:rsidR="0032402C" w:rsidRPr="009727D9" w:rsidRDefault="0032402C" w:rsidP="00200721">
      <w:pPr>
        <w:autoSpaceDE w:val="0"/>
        <w:autoSpaceDN w:val="0"/>
        <w:spacing w:line="300" w:lineRule="exact"/>
        <w:jc w:val="right"/>
        <w:rPr>
          <w:rFonts w:ascii="ＭＳ ゴシック" w:eastAsia="ＭＳ ゴシック" w:hAnsi="ＭＳ ゴシック"/>
          <w:sz w:val="24"/>
          <w:szCs w:val="22"/>
        </w:rPr>
      </w:pPr>
    </w:p>
    <w:sectPr w:rsidR="0032402C" w:rsidRPr="009727D9" w:rsidSect="0020737A">
      <w:type w:val="continuous"/>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867" w:rsidRDefault="00BD1867">
      <w:r>
        <w:separator/>
      </w:r>
    </w:p>
  </w:endnote>
  <w:endnote w:type="continuationSeparator" w:id="0">
    <w:p w:rsidR="00BD1867" w:rsidRDefault="00BD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E77" w:rsidRDefault="003E2E77">
    <w:pPr>
      <w:pStyle w:val="a5"/>
      <w:jc w:val="center"/>
    </w:pPr>
  </w:p>
  <w:p w:rsidR="003E2E77" w:rsidRDefault="003E2E77">
    <w:pPr>
      <w:pStyle w:val="a5"/>
      <w:jc w:val="center"/>
    </w:pPr>
  </w:p>
  <w:p w:rsidR="003E2E77" w:rsidRDefault="003E2E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37A" w:rsidRDefault="0020737A">
    <w:pPr>
      <w:pStyle w:val="a5"/>
      <w:jc w:val="center"/>
    </w:pPr>
  </w:p>
  <w:p w:rsidR="0020737A" w:rsidRDefault="0020737A">
    <w:pPr>
      <w:pStyle w:val="a5"/>
      <w:jc w:val="center"/>
    </w:pPr>
  </w:p>
  <w:p w:rsidR="0020737A" w:rsidRDefault="002073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867" w:rsidRDefault="00BD1867">
      <w:r>
        <w:separator/>
      </w:r>
    </w:p>
  </w:footnote>
  <w:footnote w:type="continuationSeparator" w:id="0">
    <w:p w:rsidR="00BD1867" w:rsidRDefault="00BD1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F6A0DF0"/>
    <w:multiLevelType w:val="hybridMultilevel"/>
    <w:tmpl w:val="C96A9DBE"/>
    <w:lvl w:ilvl="0" w:tplc="CBF62A30">
      <w:start w:val="1"/>
      <w:numFmt w:val="decimalEnclosedCircle"/>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5"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7"/>
  </w:num>
  <w:num w:numId="2">
    <w:abstractNumId w:val="3"/>
  </w:num>
  <w:num w:numId="3">
    <w:abstractNumId w:val="2"/>
  </w:num>
  <w:num w:numId="4">
    <w:abstractNumId w:val="0"/>
  </w:num>
  <w:num w:numId="5">
    <w:abstractNumId w:val="5"/>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23"/>
    <w:rsid w:val="00002382"/>
    <w:rsid w:val="000066BB"/>
    <w:rsid w:val="00014C18"/>
    <w:rsid w:val="0001533F"/>
    <w:rsid w:val="00020C70"/>
    <w:rsid w:val="00020EE1"/>
    <w:rsid w:val="000210D6"/>
    <w:rsid w:val="00024415"/>
    <w:rsid w:val="000257B5"/>
    <w:rsid w:val="00035690"/>
    <w:rsid w:val="00040B4C"/>
    <w:rsid w:val="00042E6C"/>
    <w:rsid w:val="00042FDC"/>
    <w:rsid w:val="00043DD7"/>
    <w:rsid w:val="000443C7"/>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279A"/>
    <w:rsid w:val="000E5E9A"/>
    <w:rsid w:val="000F28E4"/>
    <w:rsid w:val="000F6116"/>
    <w:rsid w:val="0010175E"/>
    <w:rsid w:val="001027BF"/>
    <w:rsid w:val="00102DE5"/>
    <w:rsid w:val="001059D7"/>
    <w:rsid w:val="0010636A"/>
    <w:rsid w:val="0010650F"/>
    <w:rsid w:val="00107BD8"/>
    <w:rsid w:val="00112589"/>
    <w:rsid w:val="00112DC1"/>
    <w:rsid w:val="001227E8"/>
    <w:rsid w:val="001236D0"/>
    <w:rsid w:val="00130411"/>
    <w:rsid w:val="001331E7"/>
    <w:rsid w:val="00142651"/>
    <w:rsid w:val="0014731F"/>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C0E29"/>
    <w:rsid w:val="001D61C7"/>
    <w:rsid w:val="001D7065"/>
    <w:rsid w:val="001E73B4"/>
    <w:rsid w:val="001F2C0D"/>
    <w:rsid w:val="00200721"/>
    <w:rsid w:val="00201446"/>
    <w:rsid w:val="0020737A"/>
    <w:rsid w:val="00216CFE"/>
    <w:rsid w:val="002265B5"/>
    <w:rsid w:val="00226605"/>
    <w:rsid w:val="002309F6"/>
    <w:rsid w:val="00231071"/>
    <w:rsid w:val="00234092"/>
    <w:rsid w:val="00235F24"/>
    <w:rsid w:val="00235F27"/>
    <w:rsid w:val="002452AF"/>
    <w:rsid w:val="00250225"/>
    <w:rsid w:val="002523DD"/>
    <w:rsid w:val="00254592"/>
    <w:rsid w:val="002552ED"/>
    <w:rsid w:val="00260ABC"/>
    <w:rsid w:val="002654F1"/>
    <w:rsid w:val="00266CA4"/>
    <w:rsid w:val="00270E45"/>
    <w:rsid w:val="00271B6C"/>
    <w:rsid w:val="00275F73"/>
    <w:rsid w:val="002771B9"/>
    <w:rsid w:val="00280A6E"/>
    <w:rsid w:val="00280A7F"/>
    <w:rsid w:val="00286566"/>
    <w:rsid w:val="00287584"/>
    <w:rsid w:val="002909ED"/>
    <w:rsid w:val="00291C60"/>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A76D8"/>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5885"/>
    <w:rsid w:val="0043353B"/>
    <w:rsid w:val="004374E3"/>
    <w:rsid w:val="00440A12"/>
    <w:rsid w:val="00443A0E"/>
    <w:rsid w:val="00444D28"/>
    <w:rsid w:val="00446A5D"/>
    <w:rsid w:val="00447C2A"/>
    <w:rsid w:val="00451CBA"/>
    <w:rsid w:val="00455829"/>
    <w:rsid w:val="004566C7"/>
    <w:rsid w:val="00457A42"/>
    <w:rsid w:val="00465986"/>
    <w:rsid w:val="004677D0"/>
    <w:rsid w:val="00467FA5"/>
    <w:rsid w:val="004737FB"/>
    <w:rsid w:val="00474850"/>
    <w:rsid w:val="00476919"/>
    <w:rsid w:val="004864CE"/>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D63B8"/>
    <w:rsid w:val="004E5065"/>
    <w:rsid w:val="004E6204"/>
    <w:rsid w:val="004F06C3"/>
    <w:rsid w:val="004F30B2"/>
    <w:rsid w:val="004F4862"/>
    <w:rsid w:val="00514FA9"/>
    <w:rsid w:val="005203C3"/>
    <w:rsid w:val="005249BB"/>
    <w:rsid w:val="005249CE"/>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7067"/>
    <w:rsid w:val="005B7870"/>
    <w:rsid w:val="005C3503"/>
    <w:rsid w:val="005C57A3"/>
    <w:rsid w:val="005C6EB5"/>
    <w:rsid w:val="005D46A2"/>
    <w:rsid w:val="005D7EC6"/>
    <w:rsid w:val="005F1E37"/>
    <w:rsid w:val="005F5980"/>
    <w:rsid w:val="005F77A2"/>
    <w:rsid w:val="00600EC1"/>
    <w:rsid w:val="00604319"/>
    <w:rsid w:val="00607259"/>
    <w:rsid w:val="00610CEB"/>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965"/>
    <w:rsid w:val="006F2AEA"/>
    <w:rsid w:val="006F45EA"/>
    <w:rsid w:val="006F64FE"/>
    <w:rsid w:val="006F69E3"/>
    <w:rsid w:val="0070324E"/>
    <w:rsid w:val="00705183"/>
    <w:rsid w:val="0071032E"/>
    <w:rsid w:val="00710947"/>
    <w:rsid w:val="0071193E"/>
    <w:rsid w:val="007157B2"/>
    <w:rsid w:val="0071780F"/>
    <w:rsid w:val="0072206D"/>
    <w:rsid w:val="007240B2"/>
    <w:rsid w:val="00731FF2"/>
    <w:rsid w:val="007362C2"/>
    <w:rsid w:val="00743283"/>
    <w:rsid w:val="0075333E"/>
    <w:rsid w:val="007537BF"/>
    <w:rsid w:val="007542E7"/>
    <w:rsid w:val="007545CD"/>
    <w:rsid w:val="00766290"/>
    <w:rsid w:val="007721BF"/>
    <w:rsid w:val="007721E9"/>
    <w:rsid w:val="00782985"/>
    <w:rsid w:val="00785D52"/>
    <w:rsid w:val="0078630C"/>
    <w:rsid w:val="0079398C"/>
    <w:rsid w:val="007955C0"/>
    <w:rsid w:val="007A4118"/>
    <w:rsid w:val="007A5F99"/>
    <w:rsid w:val="007A7EFA"/>
    <w:rsid w:val="007B1F22"/>
    <w:rsid w:val="007B39B3"/>
    <w:rsid w:val="007B3B1D"/>
    <w:rsid w:val="007C2684"/>
    <w:rsid w:val="007C2FB3"/>
    <w:rsid w:val="007C44B3"/>
    <w:rsid w:val="007C50D9"/>
    <w:rsid w:val="007C53A7"/>
    <w:rsid w:val="007C583F"/>
    <w:rsid w:val="007C7020"/>
    <w:rsid w:val="007F07C8"/>
    <w:rsid w:val="007F08D3"/>
    <w:rsid w:val="008008A0"/>
    <w:rsid w:val="0080235E"/>
    <w:rsid w:val="00812ECB"/>
    <w:rsid w:val="008172D1"/>
    <w:rsid w:val="00817FBF"/>
    <w:rsid w:val="00821D22"/>
    <w:rsid w:val="0083029D"/>
    <w:rsid w:val="00832219"/>
    <w:rsid w:val="00836437"/>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C738A"/>
    <w:rsid w:val="008D22A3"/>
    <w:rsid w:val="008D26DC"/>
    <w:rsid w:val="008D6754"/>
    <w:rsid w:val="008D7BE6"/>
    <w:rsid w:val="008E456F"/>
    <w:rsid w:val="008E466B"/>
    <w:rsid w:val="009013A9"/>
    <w:rsid w:val="00901D8F"/>
    <w:rsid w:val="00912CA1"/>
    <w:rsid w:val="00915C28"/>
    <w:rsid w:val="009168B0"/>
    <w:rsid w:val="009168D9"/>
    <w:rsid w:val="00924B34"/>
    <w:rsid w:val="00925D38"/>
    <w:rsid w:val="00925DF6"/>
    <w:rsid w:val="00933A60"/>
    <w:rsid w:val="00944DCB"/>
    <w:rsid w:val="009461D4"/>
    <w:rsid w:val="00947FAA"/>
    <w:rsid w:val="009549A2"/>
    <w:rsid w:val="00955329"/>
    <w:rsid w:val="009572D3"/>
    <w:rsid w:val="00957B30"/>
    <w:rsid w:val="00963F9C"/>
    <w:rsid w:val="00965464"/>
    <w:rsid w:val="00967BD5"/>
    <w:rsid w:val="00972164"/>
    <w:rsid w:val="009727D9"/>
    <w:rsid w:val="00986ED8"/>
    <w:rsid w:val="00991195"/>
    <w:rsid w:val="00996FE6"/>
    <w:rsid w:val="009A2446"/>
    <w:rsid w:val="009B3C1A"/>
    <w:rsid w:val="009B5A38"/>
    <w:rsid w:val="009B5B91"/>
    <w:rsid w:val="009B656A"/>
    <w:rsid w:val="009B7A95"/>
    <w:rsid w:val="009C25EC"/>
    <w:rsid w:val="009C38B0"/>
    <w:rsid w:val="009C582D"/>
    <w:rsid w:val="009D0A93"/>
    <w:rsid w:val="009D6ED0"/>
    <w:rsid w:val="009F0724"/>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46F4"/>
    <w:rsid w:val="00A85938"/>
    <w:rsid w:val="00A952FB"/>
    <w:rsid w:val="00A9727A"/>
    <w:rsid w:val="00AA09C0"/>
    <w:rsid w:val="00AA3430"/>
    <w:rsid w:val="00AA59C5"/>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A28AE"/>
    <w:rsid w:val="00BB6193"/>
    <w:rsid w:val="00BD0922"/>
    <w:rsid w:val="00BD1329"/>
    <w:rsid w:val="00BD1867"/>
    <w:rsid w:val="00BD1DC8"/>
    <w:rsid w:val="00BD646E"/>
    <w:rsid w:val="00BE0939"/>
    <w:rsid w:val="00BE71EB"/>
    <w:rsid w:val="00BF3E99"/>
    <w:rsid w:val="00BF49B0"/>
    <w:rsid w:val="00BF4E2D"/>
    <w:rsid w:val="00C04557"/>
    <w:rsid w:val="00C06804"/>
    <w:rsid w:val="00C06F72"/>
    <w:rsid w:val="00C07CB6"/>
    <w:rsid w:val="00C1677B"/>
    <w:rsid w:val="00C22A3A"/>
    <w:rsid w:val="00C2690F"/>
    <w:rsid w:val="00C37034"/>
    <w:rsid w:val="00C41733"/>
    <w:rsid w:val="00C422A9"/>
    <w:rsid w:val="00C44F41"/>
    <w:rsid w:val="00C52749"/>
    <w:rsid w:val="00C578B9"/>
    <w:rsid w:val="00C62401"/>
    <w:rsid w:val="00C648B9"/>
    <w:rsid w:val="00C649E3"/>
    <w:rsid w:val="00C66190"/>
    <w:rsid w:val="00C75580"/>
    <w:rsid w:val="00C81150"/>
    <w:rsid w:val="00C8287F"/>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F744C"/>
    <w:rsid w:val="00D04E7D"/>
    <w:rsid w:val="00D1268A"/>
    <w:rsid w:val="00D24DEA"/>
    <w:rsid w:val="00D25381"/>
    <w:rsid w:val="00D308B7"/>
    <w:rsid w:val="00D3211D"/>
    <w:rsid w:val="00D32978"/>
    <w:rsid w:val="00D33543"/>
    <w:rsid w:val="00D3498D"/>
    <w:rsid w:val="00D364C1"/>
    <w:rsid w:val="00D42BF4"/>
    <w:rsid w:val="00D43E75"/>
    <w:rsid w:val="00D45547"/>
    <w:rsid w:val="00D52595"/>
    <w:rsid w:val="00D57D45"/>
    <w:rsid w:val="00D57F1E"/>
    <w:rsid w:val="00D60A83"/>
    <w:rsid w:val="00D72573"/>
    <w:rsid w:val="00D73943"/>
    <w:rsid w:val="00D750DF"/>
    <w:rsid w:val="00D778EE"/>
    <w:rsid w:val="00D84050"/>
    <w:rsid w:val="00D90ACB"/>
    <w:rsid w:val="00D952C8"/>
    <w:rsid w:val="00DA7C84"/>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75"/>
    <w:rsid w:val="00E076E0"/>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4244"/>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0C5B"/>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C22FB"/>
    <w:rsid w:val="00FC769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E11090D"/>
  <w15:chartTrackingRefBased/>
  <w15:docId w15:val="{22BA8B9F-1E44-4201-98DD-5191F848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87F95-8B0A-4596-8125-C7991A2692C3}">
  <ds:schemaRefs>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D6B0CE2-C2FD-474F-BBF5-C2ADC01B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4120</Words>
  <Characters>549</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Company>大阪府</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府監第　号</dc:title>
  <dc:subject/>
  <dc:creator>大阪府職員端末機１７年度１２月調達</dc:creator>
  <cp:keywords/>
  <cp:lastModifiedBy>中川　英士</cp:lastModifiedBy>
  <cp:revision>8</cp:revision>
  <cp:lastPrinted>2022-02-03T00:14:00Z</cp:lastPrinted>
  <dcterms:created xsi:type="dcterms:W3CDTF">2021-12-22T06:55:00Z</dcterms:created>
  <dcterms:modified xsi:type="dcterms:W3CDTF">2022-02-03T00:14:00Z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