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24E3D" w14:textId="71E8B7F4" w:rsidR="00971559" w:rsidRPr="00456ED0" w:rsidRDefault="00C66B0D" w:rsidP="0097155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szCs w:val="28"/>
        </w:rPr>
        <w:t>(4</w:t>
      </w:r>
      <w:r w:rsidR="00EA758D">
        <w:rPr>
          <w:rFonts w:ascii="ＭＳ ゴシック" w:eastAsia="ＭＳ ゴシック" w:hAnsi="ＭＳ ゴシック" w:hint="eastAsia"/>
          <w:sz w:val="24"/>
          <w:szCs w:val="28"/>
        </w:rPr>
        <w:t xml:space="preserve">)　</w:t>
      </w:r>
      <w:r w:rsidR="00971559" w:rsidRPr="00971559">
        <w:rPr>
          <w:rFonts w:ascii="ＭＳ ゴシック" w:eastAsia="ＭＳ ゴシック" w:hAnsi="ＭＳ ゴシック" w:hint="eastAsia"/>
          <w:sz w:val="24"/>
          <w:szCs w:val="28"/>
        </w:rPr>
        <w:t xml:space="preserve"> </w:t>
      </w:r>
      <w:r w:rsidR="00971559" w:rsidRPr="009A78F0">
        <w:rPr>
          <w:rFonts w:ascii="ＭＳ ゴシック" w:eastAsia="ＭＳ ゴシック" w:hAnsi="ＭＳ ゴシック" w:hint="eastAsia"/>
          <w:sz w:val="24"/>
          <w:szCs w:val="28"/>
        </w:rPr>
        <w:t>管外旅費の支給事務の不備</w:t>
      </w:r>
      <w:r w:rsidR="00971559">
        <w:rPr>
          <w:rFonts w:ascii="ＭＳ 明朝" w:hAnsi="ＭＳ 明朝" w:hint="eastAsia"/>
          <w:sz w:val="24"/>
        </w:rPr>
        <w:t xml:space="preserve"> </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2"/>
        <w:gridCol w:w="4670"/>
        <w:gridCol w:w="4447"/>
      </w:tblGrid>
      <w:tr w:rsidR="00971559" w:rsidRPr="00C07ADD" w14:paraId="5EB486FD" w14:textId="77777777" w:rsidTr="00CA0D97">
        <w:trPr>
          <w:trHeight w:val="300"/>
        </w:trPr>
        <w:tc>
          <w:tcPr>
            <w:tcW w:w="1668" w:type="dxa"/>
            <w:shd w:val="clear" w:color="auto" w:fill="auto"/>
            <w:hideMark/>
          </w:tcPr>
          <w:p w14:paraId="730027CA" w14:textId="77777777" w:rsidR="00971559" w:rsidRPr="00456ED0" w:rsidRDefault="00971559" w:rsidP="00CA0D97">
            <w:pPr>
              <w:widowControl/>
              <w:autoSpaceDE w:val="0"/>
              <w:autoSpaceDN w:val="0"/>
              <w:jc w:val="center"/>
              <w:rPr>
                <w:rFonts w:ascii="ＭＳ Ｐゴシック" w:eastAsia="ＭＳ Ｐゴシック" w:hAnsi="ＭＳ Ｐゴシック" w:cs="Arial"/>
                <w:color w:val="000000"/>
                <w:kern w:val="0"/>
                <w:sz w:val="24"/>
              </w:rPr>
            </w:pPr>
            <w:r w:rsidRPr="00456ED0">
              <w:rPr>
                <w:rFonts w:ascii="ＭＳ Ｐゴシック" w:eastAsia="ＭＳ Ｐゴシック" w:hAnsi="ＭＳ Ｐゴシック" w:cs="Arial" w:hint="eastAsia"/>
                <w:color w:val="000000"/>
                <w:kern w:val="0"/>
                <w:sz w:val="24"/>
              </w:rPr>
              <w:t>対象受検機関</w:t>
            </w:r>
          </w:p>
        </w:tc>
        <w:tc>
          <w:tcPr>
            <w:tcW w:w="9922" w:type="dxa"/>
            <w:shd w:val="clear" w:color="auto" w:fill="auto"/>
            <w:hideMark/>
          </w:tcPr>
          <w:p w14:paraId="680361F9" w14:textId="77777777" w:rsidR="00971559" w:rsidRPr="00456ED0" w:rsidRDefault="00971559" w:rsidP="00CA0D97">
            <w:pPr>
              <w:widowControl/>
              <w:autoSpaceDE w:val="0"/>
              <w:autoSpaceDN w:val="0"/>
              <w:jc w:val="center"/>
              <w:rPr>
                <w:rFonts w:ascii="ＭＳ Ｐゴシック" w:eastAsia="ＭＳ Ｐゴシック" w:hAnsi="ＭＳ Ｐゴシック" w:cs="Arial"/>
                <w:color w:val="000000"/>
                <w:kern w:val="0"/>
                <w:sz w:val="24"/>
              </w:rPr>
            </w:pPr>
            <w:r w:rsidRPr="00456ED0">
              <w:rPr>
                <w:rFonts w:ascii="ＭＳ Ｐゴシック" w:eastAsia="ＭＳ Ｐゴシック" w:hAnsi="ＭＳ Ｐゴシック" w:cs="Arial" w:hint="eastAsia"/>
                <w:color w:val="000000"/>
                <w:kern w:val="0"/>
                <w:sz w:val="24"/>
              </w:rPr>
              <w:t>検出事項</w:t>
            </w:r>
          </w:p>
        </w:tc>
        <w:tc>
          <w:tcPr>
            <w:tcW w:w="4670" w:type="dxa"/>
            <w:shd w:val="clear" w:color="auto" w:fill="auto"/>
            <w:hideMark/>
          </w:tcPr>
          <w:p w14:paraId="64D27561" w14:textId="77777777" w:rsidR="00971559" w:rsidRPr="00456ED0" w:rsidRDefault="00971559" w:rsidP="00CA0D97">
            <w:pPr>
              <w:widowControl/>
              <w:autoSpaceDE w:val="0"/>
              <w:autoSpaceDN w:val="0"/>
              <w:jc w:val="center"/>
              <w:rPr>
                <w:rFonts w:ascii="ＭＳ Ｐゴシック" w:eastAsia="ＭＳ Ｐゴシック" w:hAnsi="ＭＳ Ｐゴシック" w:cs="Arial"/>
                <w:kern w:val="0"/>
                <w:sz w:val="24"/>
              </w:rPr>
            </w:pPr>
            <w:r w:rsidRPr="00456ED0">
              <w:rPr>
                <w:rFonts w:ascii="ＭＳ Ｐゴシック" w:eastAsia="ＭＳ Ｐゴシック" w:hAnsi="ＭＳ Ｐゴシック" w:cs="Arial" w:hint="eastAsia"/>
                <w:kern w:val="0"/>
                <w:sz w:val="24"/>
              </w:rPr>
              <w:t>監査の結果</w:t>
            </w:r>
          </w:p>
        </w:tc>
        <w:tc>
          <w:tcPr>
            <w:tcW w:w="4447" w:type="dxa"/>
            <w:shd w:val="clear" w:color="auto" w:fill="auto"/>
          </w:tcPr>
          <w:p w14:paraId="78EE07F7" w14:textId="77777777" w:rsidR="00971559" w:rsidRPr="00456ED0" w:rsidRDefault="00971559" w:rsidP="00CA0D97">
            <w:pPr>
              <w:widowControl/>
              <w:autoSpaceDE w:val="0"/>
              <w:autoSpaceDN w:val="0"/>
              <w:jc w:val="center"/>
              <w:rPr>
                <w:rFonts w:ascii="ＭＳ Ｐゴシック" w:eastAsia="ＭＳ Ｐゴシック" w:hAnsi="ＭＳ Ｐゴシック" w:cs="Arial"/>
                <w:kern w:val="0"/>
                <w:sz w:val="24"/>
              </w:rPr>
            </w:pPr>
            <w:r w:rsidRPr="00456ED0">
              <w:rPr>
                <w:rFonts w:ascii="ＭＳ Ｐゴシック" w:eastAsia="ＭＳ Ｐゴシック" w:hAnsi="ＭＳ Ｐゴシック" w:hint="eastAsia"/>
                <w:sz w:val="24"/>
              </w:rPr>
              <w:t>措置の内容</w:t>
            </w:r>
          </w:p>
        </w:tc>
      </w:tr>
      <w:tr w:rsidR="00971559" w:rsidRPr="00C07ADD" w14:paraId="5F64FE0E" w14:textId="77777777" w:rsidTr="00CA0D97">
        <w:trPr>
          <w:trHeight w:val="3116"/>
        </w:trPr>
        <w:tc>
          <w:tcPr>
            <w:tcW w:w="1668" w:type="dxa"/>
            <w:shd w:val="clear" w:color="auto" w:fill="auto"/>
          </w:tcPr>
          <w:p w14:paraId="4EAB8647" w14:textId="77777777" w:rsidR="00971559" w:rsidRPr="00C07ADD" w:rsidRDefault="00971559" w:rsidP="00CA0D97">
            <w:pPr>
              <w:autoSpaceDE w:val="0"/>
              <w:autoSpaceDN w:val="0"/>
              <w:snapToGrid w:val="0"/>
              <w:rPr>
                <w:rFonts w:ascii="ＭＳ 明朝" w:hAnsi="ＭＳ 明朝" w:hint="eastAsia"/>
                <w:sz w:val="24"/>
              </w:rPr>
            </w:pPr>
          </w:p>
          <w:p w14:paraId="254B40FD" w14:textId="77777777" w:rsidR="00971559" w:rsidRPr="00C07ADD" w:rsidRDefault="00971559" w:rsidP="00CA0D97">
            <w:pPr>
              <w:autoSpaceDE w:val="0"/>
              <w:autoSpaceDN w:val="0"/>
              <w:snapToGrid w:val="0"/>
              <w:rPr>
                <w:rFonts w:ascii="ＭＳ 明朝" w:hAnsi="ＭＳ 明朝"/>
                <w:sz w:val="24"/>
              </w:rPr>
            </w:pPr>
            <w:r w:rsidRPr="00C07ADD">
              <w:rPr>
                <w:rFonts w:ascii="ＭＳ 明朝" w:hAnsi="ＭＳ 明朝" w:hint="eastAsia"/>
                <w:sz w:val="24"/>
              </w:rPr>
              <w:t>港高等学校</w:t>
            </w:r>
          </w:p>
          <w:p w14:paraId="5308F2AA" w14:textId="77777777" w:rsidR="00971559" w:rsidRPr="00C07ADD" w:rsidRDefault="00971559" w:rsidP="00CA0D97">
            <w:pPr>
              <w:autoSpaceDE w:val="0"/>
              <w:autoSpaceDN w:val="0"/>
              <w:snapToGrid w:val="0"/>
              <w:rPr>
                <w:rFonts w:ascii="ＭＳ 明朝" w:hAnsi="ＭＳ 明朝"/>
                <w:sz w:val="24"/>
              </w:rPr>
            </w:pPr>
          </w:p>
        </w:tc>
        <w:tc>
          <w:tcPr>
            <w:tcW w:w="9922" w:type="dxa"/>
            <w:shd w:val="clear" w:color="auto" w:fill="auto"/>
          </w:tcPr>
          <w:p w14:paraId="19524BE9" w14:textId="77777777" w:rsidR="00971559" w:rsidRPr="009B1A94" w:rsidRDefault="00971559" w:rsidP="00CA0D97">
            <w:pPr>
              <w:autoSpaceDE w:val="0"/>
              <w:autoSpaceDN w:val="0"/>
              <w:snapToGrid w:val="0"/>
              <w:ind w:left="240" w:hangingChars="100" w:hanging="240"/>
              <w:rPr>
                <w:rFonts w:ascii="ＭＳ 明朝" w:hAnsi="ＭＳ 明朝" w:hint="eastAsia"/>
                <w:sz w:val="24"/>
              </w:rPr>
            </w:pPr>
            <w:r w:rsidRPr="009B1A94">
              <w:rPr>
                <w:rFonts w:ascii="ＭＳ 明朝" w:hAnsi="ＭＳ 明朝" w:hint="eastAsia"/>
                <w:sz w:val="24"/>
              </w:rPr>
              <w:t xml:space="preserve">　</w:t>
            </w:r>
          </w:p>
          <w:p w14:paraId="0536EF8E" w14:textId="77777777" w:rsidR="00971559" w:rsidRPr="009B1A94" w:rsidRDefault="00971559" w:rsidP="00CA0D97">
            <w:pPr>
              <w:autoSpaceDE w:val="0"/>
              <w:autoSpaceDN w:val="0"/>
              <w:snapToGrid w:val="0"/>
              <w:ind w:left="317" w:hangingChars="132" w:hanging="317"/>
              <w:rPr>
                <w:rFonts w:ascii="ＭＳ 明朝" w:hAnsi="ＭＳ 明朝"/>
                <w:sz w:val="24"/>
              </w:rPr>
            </w:pPr>
            <w:r w:rsidRPr="009B1A94">
              <w:rPr>
                <w:rFonts w:ascii="ＭＳ 明朝" w:hAnsi="ＭＳ 明朝" w:hint="eastAsia"/>
                <w:sz w:val="24"/>
              </w:rPr>
              <w:t>１　管外旅費について、旅費の確定後、30日以内に精算が行われていないものが１件（３名）あった。</w:t>
            </w:r>
          </w:p>
          <w:p w14:paraId="2790E01F" w14:textId="77777777" w:rsidR="00971559" w:rsidRPr="009B1A94" w:rsidRDefault="00971559" w:rsidP="00CA0D97">
            <w:pPr>
              <w:autoSpaceDE w:val="0"/>
              <w:autoSpaceDN w:val="0"/>
              <w:snapToGrid w:val="0"/>
              <w:rPr>
                <w:rFonts w:ascii="ＭＳ 明朝" w:hAnsi="ＭＳ 明朝"/>
                <w:sz w:val="24"/>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3606"/>
              <w:gridCol w:w="1444"/>
              <w:gridCol w:w="2304"/>
            </w:tblGrid>
            <w:tr w:rsidR="00971559" w:rsidRPr="009B1A94" w14:paraId="1CE37646" w14:textId="77777777" w:rsidTr="00CA0D97">
              <w:trPr>
                <w:trHeight w:val="395"/>
              </w:trPr>
              <w:tc>
                <w:tcPr>
                  <w:tcW w:w="1150" w:type="pct"/>
                  <w:shd w:val="clear" w:color="auto" w:fill="auto"/>
                  <w:vAlign w:val="center"/>
                </w:tcPr>
                <w:p w14:paraId="7BF2CE50"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出張内容</w:t>
                  </w:r>
                </w:p>
              </w:tc>
              <w:tc>
                <w:tcPr>
                  <w:tcW w:w="1888" w:type="pct"/>
                  <w:shd w:val="clear" w:color="auto" w:fill="auto"/>
                  <w:vAlign w:val="center"/>
                </w:tcPr>
                <w:p w14:paraId="2CE1D716"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旅行日</w:t>
                  </w:r>
                </w:p>
              </w:tc>
              <w:tc>
                <w:tcPr>
                  <w:tcW w:w="756" w:type="pct"/>
                  <w:vAlign w:val="center"/>
                </w:tcPr>
                <w:p w14:paraId="6F0542C7"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旅費支給額</w:t>
                  </w:r>
                </w:p>
              </w:tc>
              <w:tc>
                <w:tcPr>
                  <w:tcW w:w="1206" w:type="pct"/>
                  <w:shd w:val="clear" w:color="auto" w:fill="auto"/>
                  <w:vAlign w:val="center"/>
                </w:tcPr>
                <w:p w14:paraId="37DFB9B0"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精算日</w:t>
                  </w:r>
                </w:p>
              </w:tc>
            </w:tr>
            <w:tr w:rsidR="00971559" w:rsidRPr="009B1A94" w14:paraId="3B77C9E2" w14:textId="77777777" w:rsidTr="00CA0D97">
              <w:trPr>
                <w:trHeight w:val="280"/>
              </w:trPr>
              <w:tc>
                <w:tcPr>
                  <w:tcW w:w="1150" w:type="pct"/>
                  <w:vMerge w:val="restart"/>
                  <w:shd w:val="clear" w:color="auto" w:fill="auto"/>
                  <w:vAlign w:val="center"/>
                </w:tcPr>
                <w:p w14:paraId="5D3D0D08"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校外学習の下見</w:t>
                  </w:r>
                </w:p>
              </w:tc>
              <w:tc>
                <w:tcPr>
                  <w:tcW w:w="1888" w:type="pct"/>
                  <w:vMerge w:val="restart"/>
                  <w:shd w:val="clear" w:color="auto" w:fill="auto"/>
                  <w:vAlign w:val="center"/>
                </w:tcPr>
                <w:p w14:paraId="0A29CF31"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平成26年３月22日</w:t>
                  </w:r>
                </w:p>
              </w:tc>
              <w:tc>
                <w:tcPr>
                  <w:tcW w:w="756" w:type="pct"/>
                  <w:vAlign w:val="center"/>
                </w:tcPr>
                <w:p w14:paraId="00FE31C5"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6,940円</w:t>
                  </w:r>
                </w:p>
              </w:tc>
              <w:tc>
                <w:tcPr>
                  <w:tcW w:w="1206" w:type="pct"/>
                  <w:vMerge w:val="restart"/>
                  <w:shd w:val="clear" w:color="auto" w:fill="auto"/>
                  <w:vAlign w:val="center"/>
                </w:tcPr>
                <w:p w14:paraId="32C7F110"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平成26年5月29日</w:t>
                  </w:r>
                </w:p>
              </w:tc>
            </w:tr>
            <w:tr w:rsidR="00971559" w:rsidRPr="009B1A94" w14:paraId="2A638F30" w14:textId="77777777" w:rsidTr="00CA0D97">
              <w:trPr>
                <w:trHeight w:val="282"/>
              </w:trPr>
              <w:tc>
                <w:tcPr>
                  <w:tcW w:w="1150" w:type="pct"/>
                  <w:vMerge/>
                  <w:shd w:val="clear" w:color="auto" w:fill="auto"/>
                  <w:vAlign w:val="center"/>
                </w:tcPr>
                <w:p w14:paraId="7D88A49F"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p>
              </w:tc>
              <w:tc>
                <w:tcPr>
                  <w:tcW w:w="1888" w:type="pct"/>
                  <w:vMerge/>
                  <w:shd w:val="clear" w:color="auto" w:fill="auto"/>
                  <w:vAlign w:val="center"/>
                </w:tcPr>
                <w:p w14:paraId="7E207539"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p>
              </w:tc>
              <w:tc>
                <w:tcPr>
                  <w:tcW w:w="756" w:type="pct"/>
                  <w:vAlign w:val="center"/>
                </w:tcPr>
                <w:p w14:paraId="3E3E0983"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7,260円</w:t>
                  </w:r>
                </w:p>
              </w:tc>
              <w:tc>
                <w:tcPr>
                  <w:tcW w:w="1206" w:type="pct"/>
                  <w:vMerge/>
                  <w:shd w:val="clear" w:color="auto" w:fill="auto"/>
                  <w:vAlign w:val="center"/>
                </w:tcPr>
                <w:p w14:paraId="6CFFBF87"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p>
              </w:tc>
            </w:tr>
            <w:tr w:rsidR="00971559" w:rsidRPr="009B1A94" w14:paraId="79533122" w14:textId="77777777" w:rsidTr="00CA0D97">
              <w:trPr>
                <w:trHeight w:val="244"/>
              </w:trPr>
              <w:tc>
                <w:tcPr>
                  <w:tcW w:w="1150" w:type="pct"/>
                  <w:vMerge/>
                  <w:shd w:val="clear" w:color="auto" w:fill="auto"/>
                  <w:vAlign w:val="center"/>
                </w:tcPr>
                <w:p w14:paraId="4878E28E"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p>
              </w:tc>
              <w:tc>
                <w:tcPr>
                  <w:tcW w:w="1888" w:type="pct"/>
                  <w:vMerge/>
                  <w:shd w:val="clear" w:color="auto" w:fill="auto"/>
                  <w:vAlign w:val="center"/>
                </w:tcPr>
                <w:p w14:paraId="60982B50"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p>
              </w:tc>
              <w:tc>
                <w:tcPr>
                  <w:tcW w:w="756" w:type="pct"/>
                  <w:vAlign w:val="center"/>
                </w:tcPr>
                <w:p w14:paraId="48C29213"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7,260円</w:t>
                  </w:r>
                </w:p>
              </w:tc>
              <w:tc>
                <w:tcPr>
                  <w:tcW w:w="1206" w:type="pct"/>
                  <w:vMerge/>
                  <w:shd w:val="clear" w:color="auto" w:fill="auto"/>
                  <w:vAlign w:val="center"/>
                </w:tcPr>
                <w:p w14:paraId="6B6ABFF6"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p>
              </w:tc>
            </w:tr>
          </w:tbl>
          <w:p w14:paraId="0790CD6E" w14:textId="77777777" w:rsidR="00971559" w:rsidRPr="009B1A94" w:rsidRDefault="00971559" w:rsidP="00CA0D97">
            <w:pPr>
              <w:autoSpaceDE w:val="0"/>
              <w:autoSpaceDN w:val="0"/>
              <w:snapToGrid w:val="0"/>
              <w:rPr>
                <w:rFonts w:ascii="ＭＳ 明朝" w:hAnsi="ＭＳ 明朝"/>
                <w:sz w:val="24"/>
              </w:rPr>
            </w:pPr>
            <w:r w:rsidRPr="009B1A94">
              <w:rPr>
                <w:rFonts w:ascii="ＭＳ 明朝" w:hAnsi="ＭＳ 明朝" w:hint="eastAsia"/>
                <w:sz w:val="24"/>
              </w:rPr>
              <w:t>すべて概算払の額と精算額が一致しており、過払や支給不足は発生していなかった。</w:t>
            </w:r>
          </w:p>
          <w:p w14:paraId="5925B3F9" w14:textId="77777777" w:rsidR="00971559" w:rsidRPr="009B1A94" w:rsidRDefault="00971559" w:rsidP="00CA0D97">
            <w:pPr>
              <w:autoSpaceDE w:val="0"/>
              <w:autoSpaceDN w:val="0"/>
              <w:snapToGrid w:val="0"/>
              <w:rPr>
                <w:rFonts w:ascii="ＭＳ 明朝" w:hAnsi="ＭＳ 明朝"/>
                <w:sz w:val="24"/>
              </w:rPr>
            </w:pPr>
          </w:p>
          <w:p w14:paraId="16764E72" w14:textId="77777777" w:rsidR="00971559" w:rsidRPr="009B1A94" w:rsidRDefault="00971559" w:rsidP="00CA0D97">
            <w:pPr>
              <w:autoSpaceDE w:val="0"/>
              <w:autoSpaceDN w:val="0"/>
              <w:ind w:left="240" w:hangingChars="100" w:hanging="240"/>
              <w:jc w:val="left"/>
              <w:rPr>
                <w:rFonts w:ascii="ＭＳ 明朝" w:hAnsi="ＭＳ 明朝" w:cs="Arial"/>
                <w:sz w:val="24"/>
              </w:rPr>
            </w:pPr>
          </w:p>
          <w:p w14:paraId="53AC2FF9" w14:textId="77777777" w:rsidR="00971559" w:rsidRPr="009B1A94" w:rsidRDefault="00971559" w:rsidP="00CA0D97">
            <w:pPr>
              <w:autoSpaceDE w:val="0"/>
              <w:autoSpaceDN w:val="0"/>
              <w:ind w:left="240" w:hangingChars="100" w:hanging="240"/>
              <w:jc w:val="left"/>
              <w:rPr>
                <w:rFonts w:ascii="ＭＳ 明朝" w:hAnsi="ＭＳ 明朝" w:cs="Arial"/>
                <w:sz w:val="24"/>
              </w:rPr>
            </w:pPr>
            <w:r w:rsidRPr="009B1A94">
              <w:rPr>
                <w:rFonts w:ascii="ＭＳ 明朝" w:hAnsi="ＭＳ 明朝" w:cs="Arial" w:hint="eastAsia"/>
                <w:sz w:val="24"/>
              </w:rPr>
              <w:t>２　管外出張の事務手続について、復命書を提出していないものが６件（延べ31名）あった。</w:t>
            </w:r>
          </w:p>
          <w:p w14:paraId="0FB94504" w14:textId="77777777" w:rsidR="00971559" w:rsidRPr="009B1A94" w:rsidRDefault="00971559" w:rsidP="00CA0D97">
            <w:pPr>
              <w:autoSpaceDE w:val="0"/>
              <w:autoSpaceDN w:val="0"/>
              <w:ind w:left="240" w:hangingChars="100" w:hanging="240"/>
              <w:jc w:val="left"/>
              <w:rPr>
                <w:rFonts w:ascii="ＭＳ 明朝" w:hAnsi="ＭＳ 明朝" w:cs="Arial"/>
                <w:sz w:val="24"/>
              </w:rPr>
            </w:pP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3611"/>
              <w:gridCol w:w="2453"/>
              <w:gridCol w:w="1291"/>
            </w:tblGrid>
            <w:tr w:rsidR="00971559" w:rsidRPr="009B1A94" w14:paraId="0BAA6FBB" w14:textId="77777777" w:rsidTr="00CA0D97">
              <w:trPr>
                <w:trHeight w:val="395"/>
              </w:trPr>
              <w:tc>
                <w:tcPr>
                  <w:tcW w:w="1149" w:type="pct"/>
                  <w:shd w:val="clear" w:color="auto" w:fill="auto"/>
                  <w:vAlign w:val="center"/>
                </w:tcPr>
                <w:p w14:paraId="519970F6"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出張内容</w:t>
                  </w:r>
                </w:p>
              </w:tc>
              <w:tc>
                <w:tcPr>
                  <w:tcW w:w="1890" w:type="pct"/>
                  <w:shd w:val="clear" w:color="auto" w:fill="auto"/>
                  <w:vAlign w:val="center"/>
                </w:tcPr>
                <w:p w14:paraId="068F644A"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旅行日</w:t>
                  </w:r>
                </w:p>
              </w:tc>
              <w:tc>
                <w:tcPr>
                  <w:tcW w:w="1284" w:type="pct"/>
                  <w:vAlign w:val="center"/>
                </w:tcPr>
                <w:p w14:paraId="460712F8"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出張先</w:t>
                  </w:r>
                </w:p>
              </w:tc>
              <w:tc>
                <w:tcPr>
                  <w:tcW w:w="676" w:type="pct"/>
                  <w:shd w:val="clear" w:color="auto" w:fill="auto"/>
                  <w:vAlign w:val="center"/>
                </w:tcPr>
                <w:p w14:paraId="186F94C1"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延人数</w:t>
                  </w:r>
                </w:p>
              </w:tc>
            </w:tr>
            <w:tr w:rsidR="00971559" w:rsidRPr="009B1A94" w14:paraId="239562B8" w14:textId="77777777" w:rsidTr="00CA0D97">
              <w:trPr>
                <w:trHeight w:val="400"/>
              </w:trPr>
              <w:tc>
                <w:tcPr>
                  <w:tcW w:w="1149" w:type="pct"/>
                  <w:shd w:val="clear" w:color="auto" w:fill="auto"/>
                  <w:vAlign w:val="center"/>
                </w:tcPr>
                <w:p w14:paraId="248D1494"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校外学習の引率</w:t>
                  </w:r>
                </w:p>
              </w:tc>
              <w:tc>
                <w:tcPr>
                  <w:tcW w:w="1890" w:type="pct"/>
                  <w:shd w:val="clear" w:color="auto" w:fill="auto"/>
                  <w:vAlign w:val="center"/>
                </w:tcPr>
                <w:p w14:paraId="535B3BB8"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平成25年４月18日～同月20日</w:t>
                  </w:r>
                </w:p>
              </w:tc>
              <w:tc>
                <w:tcPr>
                  <w:tcW w:w="1284" w:type="pct"/>
                  <w:vAlign w:val="center"/>
                </w:tcPr>
                <w:p w14:paraId="6E0EE665"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兵庫県</w:t>
                  </w:r>
                </w:p>
              </w:tc>
              <w:tc>
                <w:tcPr>
                  <w:tcW w:w="676" w:type="pct"/>
                  <w:shd w:val="clear" w:color="auto" w:fill="auto"/>
                  <w:vAlign w:val="center"/>
                </w:tcPr>
                <w:p w14:paraId="4CA9A7C1"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15名</w:t>
                  </w:r>
                </w:p>
              </w:tc>
            </w:tr>
            <w:tr w:rsidR="00971559" w:rsidRPr="009B1A94" w14:paraId="0B9B0EAD" w14:textId="77777777" w:rsidTr="00CA0D97">
              <w:trPr>
                <w:trHeight w:val="404"/>
              </w:trPr>
              <w:tc>
                <w:tcPr>
                  <w:tcW w:w="1149" w:type="pct"/>
                  <w:shd w:val="clear" w:color="auto" w:fill="auto"/>
                  <w:vAlign w:val="center"/>
                </w:tcPr>
                <w:p w14:paraId="34F8EAE3"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修学旅行の引率</w:t>
                  </w:r>
                </w:p>
              </w:tc>
              <w:tc>
                <w:tcPr>
                  <w:tcW w:w="1890" w:type="pct"/>
                  <w:shd w:val="clear" w:color="auto" w:fill="auto"/>
                  <w:vAlign w:val="center"/>
                </w:tcPr>
                <w:p w14:paraId="4C57C93A"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平成25年10月８日～同月11日</w:t>
                  </w:r>
                </w:p>
              </w:tc>
              <w:tc>
                <w:tcPr>
                  <w:tcW w:w="1284" w:type="pct"/>
                  <w:vAlign w:val="center"/>
                </w:tcPr>
                <w:p w14:paraId="5ECF89D7"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グアム</w:t>
                  </w:r>
                </w:p>
              </w:tc>
              <w:tc>
                <w:tcPr>
                  <w:tcW w:w="676" w:type="pct"/>
                  <w:shd w:val="clear" w:color="auto" w:fill="auto"/>
                  <w:vAlign w:val="center"/>
                </w:tcPr>
                <w:p w14:paraId="5AE7D9CA"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５名</w:t>
                  </w:r>
                </w:p>
              </w:tc>
            </w:tr>
            <w:tr w:rsidR="00971559" w:rsidRPr="009B1A94" w14:paraId="33EA2BC0" w14:textId="77777777" w:rsidTr="00CA0D97">
              <w:trPr>
                <w:trHeight w:val="425"/>
              </w:trPr>
              <w:tc>
                <w:tcPr>
                  <w:tcW w:w="1149" w:type="pct"/>
                  <w:shd w:val="clear" w:color="auto" w:fill="auto"/>
                  <w:vAlign w:val="center"/>
                </w:tcPr>
                <w:p w14:paraId="568EB2BA"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同上</w:t>
                  </w:r>
                </w:p>
              </w:tc>
              <w:tc>
                <w:tcPr>
                  <w:tcW w:w="1890" w:type="pct"/>
                  <w:shd w:val="clear" w:color="auto" w:fill="auto"/>
                  <w:vAlign w:val="center"/>
                </w:tcPr>
                <w:p w14:paraId="3B6B6608"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平成25年10月８日～同月12日</w:t>
                  </w:r>
                </w:p>
              </w:tc>
              <w:tc>
                <w:tcPr>
                  <w:tcW w:w="1284" w:type="pct"/>
                  <w:vAlign w:val="center"/>
                </w:tcPr>
                <w:p w14:paraId="2236204B"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同上</w:t>
                  </w:r>
                </w:p>
              </w:tc>
              <w:tc>
                <w:tcPr>
                  <w:tcW w:w="676" w:type="pct"/>
                  <w:shd w:val="clear" w:color="auto" w:fill="auto"/>
                  <w:vAlign w:val="center"/>
                </w:tcPr>
                <w:p w14:paraId="1181997E"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１名</w:t>
                  </w:r>
                </w:p>
              </w:tc>
            </w:tr>
            <w:tr w:rsidR="00971559" w:rsidRPr="009B1A94" w14:paraId="03A94C63" w14:textId="77777777" w:rsidTr="00CA0D97">
              <w:trPr>
                <w:trHeight w:val="425"/>
              </w:trPr>
              <w:tc>
                <w:tcPr>
                  <w:tcW w:w="1149" w:type="pct"/>
                  <w:shd w:val="clear" w:color="auto" w:fill="auto"/>
                  <w:vAlign w:val="center"/>
                </w:tcPr>
                <w:p w14:paraId="399D2856"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同上</w:t>
                  </w:r>
                </w:p>
              </w:tc>
              <w:tc>
                <w:tcPr>
                  <w:tcW w:w="1890" w:type="pct"/>
                  <w:shd w:val="clear" w:color="auto" w:fill="auto"/>
                  <w:vAlign w:val="center"/>
                </w:tcPr>
                <w:p w14:paraId="5D213EF0"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平成25年10月９日～同月12日</w:t>
                  </w:r>
                </w:p>
              </w:tc>
              <w:tc>
                <w:tcPr>
                  <w:tcW w:w="1284" w:type="pct"/>
                  <w:vAlign w:val="center"/>
                </w:tcPr>
                <w:p w14:paraId="5F7852E7"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同上</w:t>
                  </w:r>
                </w:p>
              </w:tc>
              <w:tc>
                <w:tcPr>
                  <w:tcW w:w="676" w:type="pct"/>
                  <w:shd w:val="clear" w:color="auto" w:fill="auto"/>
                  <w:vAlign w:val="center"/>
                </w:tcPr>
                <w:p w14:paraId="26116054"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５名</w:t>
                  </w:r>
                </w:p>
              </w:tc>
            </w:tr>
            <w:tr w:rsidR="00971559" w:rsidRPr="009B1A94" w14:paraId="53CC5335" w14:textId="77777777" w:rsidTr="00CA0D97">
              <w:trPr>
                <w:trHeight w:val="425"/>
              </w:trPr>
              <w:tc>
                <w:tcPr>
                  <w:tcW w:w="1149" w:type="pct"/>
                  <w:shd w:val="clear" w:color="auto" w:fill="auto"/>
                  <w:vAlign w:val="center"/>
                </w:tcPr>
                <w:p w14:paraId="10E42B97"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修学旅行の下見</w:t>
                  </w:r>
                </w:p>
              </w:tc>
              <w:tc>
                <w:tcPr>
                  <w:tcW w:w="1890" w:type="pct"/>
                  <w:shd w:val="clear" w:color="auto" w:fill="auto"/>
                  <w:vAlign w:val="center"/>
                </w:tcPr>
                <w:p w14:paraId="1C68E71F"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平成25年10月20日～同月22日</w:t>
                  </w:r>
                </w:p>
              </w:tc>
              <w:tc>
                <w:tcPr>
                  <w:tcW w:w="1284" w:type="pct"/>
                  <w:vAlign w:val="center"/>
                </w:tcPr>
                <w:p w14:paraId="7F774AA1"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北海道</w:t>
                  </w:r>
                </w:p>
              </w:tc>
              <w:tc>
                <w:tcPr>
                  <w:tcW w:w="676" w:type="pct"/>
                  <w:shd w:val="clear" w:color="auto" w:fill="auto"/>
                  <w:vAlign w:val="center"/>
                </w:tcPr>
                <w:p w14:paraId="1E76EF70"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２名</w:t>
                  </w:r>
                </w:p>
              </w:tc>
            </w:tr>
            <w:tr w:rsidR="00971559" w:rsidRPr="009B1A94" w14:paraId="39C233D6" w14:textId="77777777" w:rsidTr="00CA0D97">
              <w:trPr>
                <w:trHeight w:val="425"/>
              </w:trPr>
              <w:tc>
                <w:tcPr>
                  <w:tcW w:w="1149" w:type="pct"/>
                  <w:shd w:val="clear" w:color="auto" w:fill="auto"/>
                  <w:vAlign w:val="center"/>
                </w:tcPr>
                <w:p w14:paraId="60A108F2"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校外学習の下見</w:t>
                  </w:r>
                </w:p>
              </w:tc>
              <w:tc>
                <w:tcPr>
                  <w:tcW w:w="1890" w:type="pct"/>
                  <w:shd w:val="clear" w:color="auto" w:fill="auto"/>
                  <w:vAlign w:val="center"/>
                </w:tcPr>
                <w:p w14:paraId="1CE10CF3" w14:textId="77777777" w:rsidR="00971559" w:rsidRPr="009B1A94" w:rsidRDefault="00971559" w:rsidP="00CA0D97">
                  <w:pPr>
                    <w:framePr w:hSpace="142" w:wrap="around" w:vAnchor="text" w:hAnchor="margin" w:x="108" w:y="334"/>
                    <w:autoSpaceDE w:val="0"/>
                    <w:autoSpaceDN w:val="0"/>
                    <w:snapToGrid w:val="0"/>
                    <w:rPr>
                      <w:rFonts w:ascii="ＭＳ 明朝" w:hAnsi="ＭＳ 明朝"/>
                      <w:sz w:val="24"/>
                    </w:rPr>
                  </w:pPr>
                  <w:r w:rsidRPr="009B1A94">
                    <w:rPr>
                      <w:rFonts w:ascii="ＭＳ 明朝" w:hAnsi="ＭＳ 明朝" w:hint="eastAsia"/>
                      <w:sz w:val="24"/>
                    </w:rPr>
                    <w:t>平成26年３月22日</w:t>
                  </w:r>
                </w:p>
              </w:tc>
              <w:tc>
                <w:tcPr>
                  <w:tcW w:w="1284" w:type="pct"/>
                  <w:vAlign w:val="center"/>
                </w:tcPr>
                <w:p w14:paraId="00BA8260"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兵庫県</w:t>
                  </w:r>
                </w:p>
              </w:tc>
              <w:tc>
                <w:tcPr>
                  <w:tcW w:w="676" w:type="pct"/>
                  <w:shd w:val="clear" w:color="auto" w:fill="auto"/>
                  <w:vAlign w:val="center"/>
                </w:tcPr>
                <w:p w14:paraId="0E2843EA" w14:textId="77777777" w:rsidR="00971559" w:rsidRPr="009B1A94" w:rsidRDefault="00971559" w:rsidP="00CA0D97">
                  <w:pPr>
                    <w:framePr w:hSpace="142" w:wrap="around" w:vAnchor="text" w:hAnchor="margin" w:x="108" w:y="334"/>
                    <w:autoSpaceDE w:val="0"/>
                    <w:autoSpaceDN w:val="0"/>
                    <w:snapToGrid w:val="0"/>
                    <w:jc w:val="center"/>
                    <w:rPr>
                      <w:rFonts w:ascii="ＭＳ 明朝" w:hAnsi="ＭＳ 明朝"/>
                      <w:sz w:val="24"/>
                    </w:rPr>
                  </w:pPr>
                  <w:r w:rsidRPr="009B1A94">
                    <w:rPr>
                      <w:rFonts w:ascii="ＭＳ 明朝" w:hAnsi="ＭＳ 明朝" w:hint="eastAsia"/>
                      <w:sz w:val="24"/>
                    </w:rPr>
                    <w:t>３名</w:t>
                  </w:r>
                </w:p>
              </w:tc>
            </w:tr>
          </w:tbl>
          <w:p w14:paraId="6A4B7730" w14:textId="77777777" w:rsidR="00971559" w:rsidRPr="009B1A94" w:rsidRDefault="00971559" w:rsidP="00CA0D97">
            <w:pPr>
              <w:autoSpaceDE w:val="0"/>
              <w:autoSpaceDN w:val="0"/>
              <w:snapToGrid w:val="0"/>
              <w:ind w:left="240" w:hangingChars="100" w:hanging="240"/>
              <w:rPr>
                <w:rFonts w:ascii="ＭＳ 明朝" w:hAnsi="ＭＳ 明朝" w:cs="Arial"/>
                <w:sz w:val="24"/>
              </w:rPr>
            </w:pPr>
          </w:p>
        </w:tc>
        <w:tc>
          <w:tcPr>
            <w:tcW w:w="4670" w:type="dxa"/>
            <w:shd w:val="clear" w:color="auto" w:fill="auto"/>
          </w:tcPr>
          <w:p w14:paraId="6C2857E2" w14:textId="77777777" w:rsidR="00971559" w:rsidRPr="009B1A94" w:rsidRDefault="00971559" w:rsidP="00CA0D97">
            <w:pPr>
              <w:autoSpaceDE w:val="0"/>
              <w:autoSpaceDN w:val="0"/>
              <w:snapToGrid w:val="0"/>
              <w:jc w:val="left"/>
              <w:rPr>
                <w:rFonts w:ascii="ＭＳ ゴシック" w:eastAsia="ＭＳ ゴシック" w:hAnsi="ＭＳ ゴシック"/>
                <w:sz w:val="24"/>
              </w:rPr>
            </w:pPr>
            <w:r w:rsidRPr="009B1A94">
              <w:rPr>
                <w:rFonts w:ascii="ＭＳ ゴシック" w:eastAsia="ＭＳ ゴシック" w:hAnsi="ＭＳ ゴシック" w:hint="eastAsia"/>
                <w:sz w:val="24"/>
              </w:rPr>
              <w:t>【是正を求めるもの】</w:t>
            </w:r>
          </w:p>
          <w:p w14:paraId="62C06512" w14:textId="77777777" w:rsidR="00971559" w:rsidRPr="00C07ADD" w:rsidRDefault="00971559" w:rsidP="00CA0D97">
            <w:pPr>
              <w:autoSpaceDE w:val="0"/>
              <w:autoSpaceDN w:val="0"/>
              <w:snapToGrid w:val="0"/>
              <w:ind w:firstLineChars="100" w:firstLine="240"/>
              <w:jc w:val="left"/>
              <w:rPr>
                <w:rFonts w:ascii="ＭＳ 明朝" w:hAnsi="ＭＳ 明朝"/>
                <w:sz w:val="24"/>
              </w:rPr>
            </w:pPr>
            <w:r w:rsidRPr="00C07ADD">
              <w:rPr>
                <w:rFonts w:ascii="ＭＳ 明朝" w:hAnsi="ＭＳ 明朝" w:hint="eastAsia"/>
                <w:sz w:val="24"/>
              </w:rPr>
              <w:t>大阪府財務規則第47条及び大阪府教育委員会事務局処務規程第28条の規定に違反している。</w:t>
            </w:r>
          </w:p>
          <w:p w14:paraId="09F25A01" w14:textId="77777777" w:rsidR="00971559" w:rsidRDefault="00971559" w:rsidP="00CA0D97">
            <w:pPr>
              <w:autoSpaceDE w:val="0"/>
              <w:autoSpaceDN w:val="0"/>
              <w:snapToGrid w:val="0"/>
              <w:ind w:firstLineChars="100" w:firstLine="240"/>
              <w:jc w:val="left"/>
              <w:rPr>
                <w:rFonts w:ascii="ＭＳ 明朝" w:hAnsi="ＭＳ 明朝" w:hint="eastAsia"/>
                <w:sz w:val="24"/>
              </w:rPr>
            </w:pPr>
            <w:r w:rsidRPr="00C07ADD">
              <w:rPr>
                <w:rFonts w:ascii="ＭＳ 明朝" w:hAnsi="ＭＳ 明朝" w:hint="eastAsia"/>
                <w:sz w:val="24"/>
              </w:rPr>
              <w:t>概算払を受けた旅費の精算の必要性や手続について、教職員の理解を深められたい。また、未提出の復命書について、速やかに是正措置を講じるとともに、復命書の作成について、教職員の理解を深められたい。</w:t>
            </w:r>
          </w:p>
          <w:p w14:paraId="31739282" w14:textId="77777777" w:rsidR="00971559" w:rsidRDefault="00971559" w:rsidP="00CA0D97">
            <w:pPr>
              <w:autoSpaceDE w:val="0"/>
              <w:autoSpaceDN w:val="0"/>
              <w:snapToGrid w:val="0"/>
              <w:jc w:val="left"/>
              <w:rPr>
                <w:rFonts w:ascii="ＭＳ 明朝" w:hAnsi="ＭＳ 明朝" w:hint="eastAsia"/>
                <w:sz w:val="24"/>
              </w:rPr>
            </w:pPr>
          </w:p>
          <w:p w14:paraId="39C85D45" w14:textId="25A358FF" w:rsidR="00971559" w:rsidRDefault="00971559" w:rsidP="00CA0D97">
            <w:pPr>
              <w:autoSpaceDE w:val="0"/>
              <w:autoSpaceDN w:val="0"/>
              <w:snapToGrid w:val="0"/>
              <w:jc w:val="lef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0BFB9C64" wp14:editId="69DB85A7">
                      <wp:simplePos x="0" y="0"/>
                      <wp:positionH relativeFrom="column">
                        <wp:posOffset>635</wp:posOffset>
                      </wp:positionH>
                      <wp:positionV relativeFrom="paragraph">
                        <wp:posOffset>26670</wp:posOffset>
                      </wp:positionV>
                      <wp:extent cx="2799080" cy="4726305"/>
                      <wp:effectExtent l="0" t="0" r="20320" b="171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4726305"/>
                              </a:xfrm>
                              <a:prstGeom prst="rect">
                                <a:avLst/>
                              </a:prstGeom>
                              <a:solidFill>
                                <a:srgbClr val="FFFFFF"/>
                              </a:solidFill>
                              <a:ln w="6350">
                                <a:solidFill>
                                  <a:srgbClr val="000000"/>
                                </a:solidFill>
                                <a:prstDash val="dash"/>
                                <a:miter lim="800000"/>
                                <a:headEnd/>
                                <a:tailEnd/>
                              </a:ln>
                            </wps:spPr>
                            <wps:txbx>
                              <w:txbxContent>
                                <w:p w14:paraId="21F7D4BA"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【地方自治法施行令】</w:t>
                                  </w:r>
                                </w:p>
                                <w:p w14:paraId="3BA89972"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w:t>
                                  </w:r>
                                  <w:r w:rsidRPr="00F54D9E">
                                    <w:rPr>
                                      <w:rFonts w:ascii="ＭＳ 明朝" w:hAnsi="ＭＳ 明朝" w:hint="eastAsia"/>
                                      <w:sz w:val="24"/>
                                    </w:rPr>
                                    <w:t xml:space="preserve">概算払） </w:t>
                                  </w:r>
                                </w:p>
                                <w:p w14:paraId="4E1374E4"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 xml:space="preserve">第162条　次の各号に掲げる経費については、概算払をすることができる。 </w:t>
                                  </w:r>
                                </w:p>
                                <w:p w14:paraId="5B783DCC"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(1)  旅費</w:t>
                                  </w:r>
                                </w:p>
                                <w:p w14:paraId="2EE79553"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【大阪府財務規則】</w:t>
                                  </w:r>
                                </w:p>
                                <w:p w14:paraId="05585F4E"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（概算払の精算）</w:t>
                                  </w:r>
                                </w:p>
                                <w:p w14:paraId="2A4CF81F" w14:textId="77777777" w:rsidR="00971559"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第47条　支出命令者は、概算払をしたときは、その債務の額が確定した後30日以内に、概算払を受けた者に精算させなければならない。</w:t>
                                  </w:r>
                                </w:p>
                                <w:p w14:paraId="65D78D5C"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【大阪府教育委員会事務局処務規程】</w:t>
                                  </w:r>
                                </w:p>
                                <w:p w14:paraId="1956E2EF"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 xml:space="preserve">（復命） </w:t>
                                  </w:r>
                                </w:p>
                                <w:p w14:paraId="354C9C81"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 xml:space="preserve">第28条　出張した職員は、用務が終わったときは速やかに、帰庁し、復命書を提出しなければならない。ただし、軽易な事項については口頭で復命することができる。 </w:t>
                                  </w:r>
                                </w:p>
                                <w:p w14:paraId="571CC4BF"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【管外出張等に係る復命についての一部改正について】（平成20年３月28日付け教委総第4951号教育政策室総務企画課長通知）</w:t>
                                  </w:r>
                                </w:p>
                                <w:p w14:paraId="05B4C2F5" w14:textId="77777777" w:rsidR="00971559"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１　職員が管外へ出張した場合又は管内で宿泊を伴って出張した場　合には、大阪府教育委員会事務局処務規程第28条ただし書きに規定する軽易な事項には当たらず、復命書を提出しなければならないこととする。</w:t>
                                  </w:r>
                                </w:p>
                                <w:p w14:paraId="02A7F63E" w14:textId="77777777" w:rsidR="00971559" w:rsidRPr="002A7C2A" w:rsidRDefault="00971559" w:rsidP="00971559">
                                  <w:pPr>
                                    <w:autoSpaceDE w:val="0"/>
                                    <w:autoSpaceDN w:val="0"/>
                                    <w:ind w:left="240" w:hangingChars="100" w:hanging="240"/>
                                    <w:rPr>
                                      <w:rFonts w:ascii="ＭＳ 明朝" w:hAnsi="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margin-left:.05pt;margin-top:2.1pt;width:220.4pt;height:3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" strokeweight=".5pt">
                      <v:stroke dashstyle="dash"/>
                      <v:textbox>
                        <w:txbxContent>
                          <w:p w14:paraId="21F7D4BA"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【地方自治法施行令】</w:t>
                            </w:r>
                          </w:p>
                          <w:p w14:paraId="3BA89972"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w:t>
                            </w:r>
                            <w:r w:rsidRPr="00F54D9E">
                              <w:rPr>
                                <w:rFonts w:ascii="ＭＳ 明朝" w:hAnsi="ＭＳ 明朝" w:hint="eastAsia"/>
                                <w:sz w:val="24"/>
                              </w:rPr>
                              <w:t xml:space="preserve">概算払） </w:t>
                            </w:r>
                          </w:p>
                          <w:p w14:paraId="4E1374E4"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 xml:space="preserve">第162条　次の各号に掲げる経費については、概算払をすることができる。 </w:t>
                            </w:r>
                          </w:p>
                          <w:p w14:paraId="5B783DCC"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(1)  旅費</w:t>
                            </w:r>
                          </w:p>
                          <w:p w14:paraId="2EE79553"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【大阪府財務規則】</w:t>
                            </w:r>
                          </w:p>
                          <w:p w14:paraId="05585F4E"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（概算払の精算）</w:t>
                            </w:r>
                          </w:p>
                          <w:p w14:paraId="2A4CF81F" w14:textId="77777777" w:rsidR="00971559"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第47条　支出命令者は、概算払をしたときは、その債務の額が確定した後30日以内に、概算払を受けた者に精算させなければならない。</w:t>
                            </w:r>
                          </w:p>
                          <w:p w14:paraId="65D78D5C"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【大阪府教育委員会事務局処務規程】</w:t>
                            </w:r>
                          </w:p>
                          <w:p w14:paraId="1956E2EF"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 xml:space="preserve">（復命） </w:t>
                            </w:r>
                          </w:p>
                          <w:p w14:paraId="354C9C81"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 xml:space="preserve">第28条　出張した職員は、用務が終わったときは速やかに、帰庁し、復命書を提出しなければならない。ただし、軽易な事項については口頭で復命することができる。 </w:t>
                            </w:r>
                          </w:p>
                          <w:p w14:paraId="571CC4BF" w14:textId="77777777" w:rsidR="00971559" w:rsidRPr="00F54D9E"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【管外出張等に係る復命についての一部改正について】（平成20年３月28日付け教委総第4951号教育政策室総務企画課長通知）</w:t>
                            </w:r>
                          </w:p>
                          <w:p w14:paraId="05B4C2F5" w14:textId="77777777" w:rsidR="00971559"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１　職員が管外へ出張した場合又は管内で宿泊を伴って出張した場　合には、大阪府教育委員会事務局処務規程第28条ただし書きに規定する軽易な事項には当たらず、復命書を提出しなければならないこととする。</w:t>
                            </w:r>
                          </w:p>
                          <w:p w14:paraId="02A7F63E" w14:textId="77777777" w:rsidR="00971559" w:rsidRPr="002A7C2A" w:rsidRDefault="00971559" w:rsidP="00971559">
                            <w:pPr>
                              <w:autoSpaceDE w:val="0"/>
                              <w:autoSpaceDN w:val="0"/>
                              <w:ind w:left="240" w:hangingChars="100" w:hanging="240"/>
                              <w:rPr>
                                <w:rFonts w:ascii="ＭＳ 明朝" w:hAnsi="ＭＳ 明朝"/>
                                <w:sz w:val="24"/>
                              </w:rPr>
                            </w:pPr>
                          </w:p>
                        </w:txbxContent>
                      </v:textbox>
                    </v:rect>
                  </w:pict>
                </mc:Fallback>
              </mc:AlternateContent>
            </w:r>
          </w:p>
          <w:p w14:paraId="56AEE3F3" w14:textId="77777777" w:rsidR="00971559" w:rsidRDefault="00971559" w:rsidP="00CA0D97">
            <w:pPr>
              <w:autoSpaceDE w:val="0"/>
              <w:autoSpaceDN w:val="0"/>
              <w:snapToGrid w:val="0"/>
              <w:jc w:val="left"/>
              <w:rPr>
                <w:rFonts w:ascii="ＭＳ 明朝" w:hAnsi="ＭＳ 明朝" w:hint="eastAsia"/>
                <w:sz w:val="24"/>
              </w:rPr>
            </w:pPr>
          </w:p>
          <w:p w14:paraId="0E6BD0D9" w14:textId="77777777" w:rsidR="00971559" w:rsidRDefault="00971559" w:rsidP="00CA0D97">
            <w:pPr>
              <w:autoSpaceDE w:val="0"/>
              <w:autoSpaceDN w:val="0"/>
              <w:snapToGrid w:val="0"/>
              <w:jc w:val="left"/>
              <w:rPr>
                <w:rFonts w:ascii="ＭＳ 明朝" w:hAnsi="ＭＳ 明朝" w:hint="eastAsia"/>
                <w:sz w:val="24"/>
              </w:rPr>
            </w:pPr>
          </w:p>
          <w:p w14:paraId="5937DA11" w14:textId="77777777" w:rsidR="00971559" w:rsidRDefault="00971559" w:rsidP="00CA0D97">
            <w:pPr>
              <w:autoSpaceDE w:val="0"/>
              <w:autoSpaceDN w:val="0"/>
              <w:snapToGrid w:val="0"/>
              <w:jc w:val="left"/>
              <w:rPr>
                <w:rFonts w:ascii="ＭＳ 明朝" w:hAnsi="ＭＳ 明朝" w:hint="eastAsia"/>
                <w:sz w:val="24"/>
              </w:rPr>
            </w:pPr>
          </w:p>
          <w:p w14:paraId="4EB591B8" w14:textId="77777777" w:rsidR="00971559" w:rsidRDefault="00971559" w:rsidP="00CA0D97">
            <w:pPr>
              <w:autoSpaceDE w:val="0"/>
              <w:autoSpaceDN w:val="0"/>
              <w:snapToGrid w:val="0"/>
              <w:jc w:val="left"/>
              <w:rPr>
                <w:rFonts w:ascii="ＭＳ 明朝" w:hAnsi="ＭＳ 明朝" w:hint="eastAsia"/>
                <w:sz w:val="24"/>
              </w:rPr>
            </w:pPr>
          </w:p>
          <w:p w14:paraId="26A42DFD" w14:textId="77777777" w:rsidR="00971559" w:rsidRDefault="00971559" w:rsidP="00CA0D97">
            <w:pPr>
              <w:autoSpaceDE w:val="0"/>
              <w:autoSpaceDN w:val="0"/>
              <w:snapToGrid w:val="0"/>
              <w:jc w:val="left"/>
              <w:rPr>
                <w:rFonts w:ascii="ＭＳ 明朝" w:hAnsi="ＭＳ 明朝" w:hint="eastAsia"/>
                <w:sz w:val="24"/>
              </w:rPr>
            </w:pPr>
          </w:p>
          <w:p w14:paraId="03851D34" w14:textId="77777777" w:rsidR="00971559" w:rsidRPr="00C07ADD" w:rsidRDefault="00971559" w:rsidP="00CA0D97">
            <w:pPr>
              <w:autoSpaceDE w:val="0"/>
              <w:autoSpaceDN w:val="0"/>
              <w:snapToGrid w:val="0"/>
              <w:jc w:val="left"/>
              <w:rPr>
                <w:rFonts w:ascii="ＭＳ 明朝" w:hAnsi="ＭＳ 明朝"/>
                <w:sz w:val="24"/>
              </w:rPr>
            </w:pPr>
          </w:p>
          <w:p w14:paraId="24BE02A6" w14:textId="77777777" w:rsidR="00971559" w:rsidRPr="00C07ADD" w:rsidRDefault="00971559" w:rsidP="00CA0D97">
            <w:pPr>
              <w:autoSpaceDE w:val="0"/>
              <w:autoSpaceDN w:val="0"/>
              <w:snapToGrid w:val="0"/>
              <w:ind w:left="240" w:hangingChars="100" w:hanging="240"/>
              <w:rPr>
                <w:rFonts w:ascii="ＭＳ 明朝" w:hAnsi="ＭＳ 明朝"/>
                <w:sz w:val="24"/>
              </w:rPr>
            </w:pPr>
          </w:p>
          <w:p w14:paraId="28785AF8" w14:textId="77777777" w:rsidR="00971559" w:rsidRDefault="00971559" w:rsidP="00CA0D97">
            <w:pPr>
              <w:autoSpaceDE w:val="0"/>
              <w:autoSpaceDN w:val="0"/>
              <w:ind w:left="240" w:hangingChars="100" w:hanging="240"/>
              <w:rPr>
                <w:rFonts w:ascii="ＭＳ 明朝" w:hAnsi="ＭＳ 明朝" w:hint="eastAsia"/>
                <w:sz w:val="24"/>
              </w:rPr>
            </w:pPr>
          </w:p>
          <w:p w14:paraId="2C46AC91" w14:textId="77777777" w:rsidR="00971559" w:rsidRDefault="00971559" w:rsidP="00CA0D97">
            <w:pPr>
              <w:autoSpaceDE w:val="0"/>
              <w:autoSpaceDN w:val="0"/>
              <w:ind w:left="240" w:hangingChars="100" w:hanging="240"/>
              <w:rPr>
                <w:rFonts w:ascii="ＭＳ 明朝" w:hAnsi="ＭＳ 明朝" w:hint="eastAsia"/>
                <w:sz w:val="24"/>
              </w:rPr>
            </w:pPr>
          </w:p>
          <w:p w14:paraId="2E5713AA" w14:textId="77777777" w:rsidR="00971559" w:rsidRDefault="00971559" w:rsidP="00CA0D97">
            <w:pPr>
              <w:autoSpaceDE w:val="0"/>
              <w:autoSpaceDN w:val="0"/>
              <w:ind w:left="240" w:hangingChars="100" w:hanging="240"/>
              <w:rPr>
                <w:rFonts w:ascii="ＭＳ 明朝" w:hAnsi="ＭＳ 明朝" w:hint="eastAsia"/>
                <w:sz w:val="24"/>
              </w:rPr>
            </w:pPr>
          </w:p>
          <w:p w14:paraId="5D9A2431" w14:textId="77777777" w:rsidR="00971559" w:rsidRDefault="00971559" w:rsidP="00CA0D97">
            <w:pPr>
              <w:autoSpaceDE w:val="0"/>
              <w:autoSpaceDN w:val="0"/>
              <w:ind w:left="240" w:hangingChars="100" w:hanging="240"/>
              <w:rPr>
                <w:rFonts w:ascii="ＭＳ 明朝" w:hAnsi="ＭＳ 明朝" w:hint="eastAsia"/>
                <w:sz w:val="24"/>
              </w:rPr>
            </w:pPr>
          </w:p>
          <w:p w14:paraId="7D6B57EB" w14:textId="77777777" w:rsidR="00971559" w:rsidRDefault="00971559" w:rsidP="00CA0D97">
            <w:pPr>
              <w:autoSpaceDE w:val="0"/>
              <w:autoSpaceDN w:val="0"/>
              <w:ind w:left="240" w:hangingChars="100" w:hanging="240"/>
              <w:rPr>
                <w:rFonts w:ascii="ＭＳ 明朝" w:hAnsi="ＭＳ 明朝" w:hint="eastAsia"/>
                <w:sz w:val="24"/>
              </w:rPr>
            </w:pPr>
          </w:p>
          <w:p w14:paraId="1A18D6B2" w14:textId="77777777" w:rsidR="00971559" w:rsidRDefault="00971559" w:rsidP="00CA0D97">
            <w:pPr>
              <w:autoSpaceDE w:val="0"/>
              <w:autoSpaceDN w:val="0"/>
              <w:ind w:left="240" w:hangingChars="100" w:hanging="240"/>
              <w:rPr>
                <w:rFonts w:ascii="ＭＳ 明朝" w:hAnsi="ＭＳ 明朝" w:hint="eastAsia"/>
                <w:sz w:val="24"/>
              </w:rPr>
            </w:pPr>
          </w:p>
          <w:p w14:paraId="45F13BF6" w14:textId="77777777" w:rsidR="00971559" w:rsidRDefault="00971559" w:rsidP="00CA0D97">
            <w:pPr>
              <w:autoSpaceDE w:val="0"/>
              <w:autoSpaceDN w:val="0"/>
              <w:ind w:left="240" w:hangingChars="100" w:hanging="240"/>
              <w:rPr>
                <w:rFonts w:ascii="ＭＳ 明朝" w:hAnsi="ＭＳ 明朝" w:hint="eastAsia"/>
                <w:sz w:val="24"/>
              </w:rPr>
            </w:pPr>
          </w:p>
          <w:p w14:paraId="52962947" w14:textId="77777777" w:rsidR="00971559" w:rsidRDefault="00971559" w:rsidP="00CA0D97">
            <w:pPr>
              <w:autoSpaceDE w:val="0"/>
              <w:autoSpaceDN w:val="0"/>
              <w:ind w:left="240" w:hangingChars="100" w:hanging="240"/>
              <w:rPr>
                <w:rFonts w:ascii="ＭＳ 明朝" w:hAnsi="ＭＳ 明朝" w:hint="eastAsia"/>
                <w:sz w:val="24"/>
              </w:rPr>
            </w:pPr>
          </w:p>
          <w:p w14:paraId="65BA6B9F" w14:textId="77777777" w:rsidR="00971559" w:rsidRDefault="00971559" w:rsidP="00CA0D97">
            <w:pPr>
              <w:autoSpaceDE w:val="0"/>
              <w:autoSpaceDN w:val="0"/>
              <w:ind w:left="240" w:hangingChars="100" w:hanging="240"/>
              <w:rPr>
                <w:rFonts w:ascii="ＭＳ 明朝" w:hAnsi="ＭＳ 明朝" w:hint="eastAsia"/>
                <w:sz w:val="24"/>
              </w:rPr>
            </w:pPr>
          </w:p>
          <w:p w14:paraId="3BBFA301" w14:textId="77777777" w:rsidR="00971559" w:rsidRDefault="00971559" w:rsidP="00CA0D97">
            <w:pPr>
              <w:autoSpaceDE w:val="0"/>
              <w:autoSpaceDN w:val="0"/>
              <w:ind w:left="240" w:hangingChars="100" w:hanging="240"/>
              <w:rPr>
                <w:rFonts w:ascii="ＭＳ 明朝" w:hAnsi="ＭＳ 明朝" w:hint="eastAsia"/>
                <w:sz w:val="24"/>
              </w:rPr>
            </w:pPr>
          </w:p>
          <w:p w14:paraId="41DD3AF3" w14:textId="77777777" w:rsidR="00971559" w:rsidRDefault="00971559" w:rsidP="00CA0D97">
            <w:pPr>
              <w:autoSpaceDE w:val="0"/>
              <w:autoSpaceDN w:val="0"/>
              <w:ind w:left="240" w:hangingChars="100" w:hanging="240"/>
              <w:rPr>
                <w:rFonts w:ascii="ＭＳ 明朝" w:hAnsi="ＭＳ 明朝" w:hint="eastAsia"/>
                <w:sz w:val="24"/>
              </w:rPr>
            </w:pPr>
          </w:p>
          <w:p w14:paraId="5F2B5118" w14:textId="77777777" w:rsidR="00971559" w:rsidRDefault="00971559" w:rsidP="00CA0D97">
            <w:pPr>
              <w:autoSpaceDE w:val="0"/>
              <w:autoSpaceDN w:val="0"/>
              <w:ind w:left="240" w:hangingChars="100" w:hanging="240"/>
              <w:rPr>
                <w:rFonts w:ascii="ＭＳ 明朝" w:hAnsi="ＭＳ 明朝" w:hint="eastAsia"/>
                <w:sz w:val="24"/>
              </w:rPr>
            </w:pPr>
          </w:p>
          <w:p w14:paraId="1BD2F73D" w14:textId="77777777" w:rsidR="00971559" w:rsidRDefault="00971559" w:rsidP="00CA0D97">
            <w:pPr>
              <w:autoSpaceDE w:val="0"/>
              <w:autoSpaceDN w:val="0"/>
              <w:ind w:left="240" w:hangingChars="100" w:hanging="240"/>
              <w:rPr>
                <w:rFonts w:ascii="ＭＳ 明朝" w:hAnsi="ＭＳ 明朝" w:hint="eastAsia"/>
                <w:sz w:val="24"/>
              </w:rPr>
            </w:pPr>
          </w:p>
          <w:p w14:paraId="076399C2" w14:textId="77777777" w:rsidR="00971559" w:rsidRDefault="00971559" w:rsidP="00CA0D97">
            <w:pPr>
              <w:autoSpaceDE w:val="0"/>
              <w:autoSpaceDN w:val="0"/>
              <w:ind w:left="240" w:hangingChars="100" w:hanging="240"/>
              <w:rPr>
                <w:rFonts w:ascii="ＭＳ 明朝" w:hAnsi="ＭＳ 明朝" w:hint="eastAsia"/>
                <w:sz w:val="24"/>
              </w:rPr>
            </w:pPr>
          </w:p>
          <w:p w14:paraId="130E5C9B" w14:textId="77777777" w:rsidR="00971559" w:rsidRPr="00C07ADD" w:rsidRDefault="00971559" w:rsidP="00CA0D97">
            <w:pPr>
              <w:autoSpaceDE w:val="0"/>
              <w:autoSpaceDN w:val="0"/>
              <w:ind w:left="240" w:hangingChars="100" w:hanging="240"/>
              <w:rPr>
                <w:rFonts w:ascii="ＭＳ 明朝" w:hAnsi="ＭＳ 明朝"/>
                <w:sz w:val="24"/>
              </w:rPr>
            </w:pPr>
          </w:p>
          <w:p w14:paraId="29035178" w14:textId="77777777" w:rsidR="00971559" w:rsidRDefault="00971559" w:rsidP="00CA0D97">
            <w:pPr>
              <w:autoSpaceDE w:val="0"/>
              <w:autoSpaceDN w:val="0"/>
              <w:ind w:left="240" w:hangingChars="100" w:hanging="240"/>
              <w:rPr>
                <w:rFonts w:ascii="ＭＳ 明朝" w:hAnsi="ＭＳ 明朝" w:hint="eastAsia"/>
                <w:sz w:val="24"/>
              </w:rPr>
            </w:pPr>
          </w:p>
          <w:p w14:paraId="7F59340B" w14:textId="77777777" w:rsidR="00971559" w:rsidRDefault="00971559" w:rsidP="00CA0D97">
            <w:pPr>
              <w:autoSpaceDE w:val="0"/>
              <w:autoSpaceDN w:val="0"/>
              <w:ind w:left="240" w:hangingChars="100" w:hanging="240"/>
              <w:rPr>
                <w:rFonts w:ascii="ＭＳ 明朝" w:hAnsi="ＭＳ 明朝" w:hint="eastAsia"/>
                <w:sz w:val="24"/>
              </w:rPr>
            </w:pPr>
          </w:p>
          <w:p w14:paraId="1C2E86D4" w14:textId="3989559C" w:rsidR="00971559" w:rsidRPr="00C07ADD" w:rsidRDefault="00971559" w:rsidP="00CA0D97">
            <w:pPr>
              <w:autoSpaceDE w:val="0"/>
              <w:autoSpaceDN w:val="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4EAB56EF" wp14:editId="2EEC47C0">
                      <wp:simplePos x="0" y="0"/>
                      <wp:positionH relativeFrom="column">
                        <wp:posOffset>-1270</wp:posOffset>
                      </wp:positionH>
                      <wp:positionV relativeFrom="paragraph">
                        <wp:posOffset>109855</wp:posOffset>
                      </wp:positionV>
                      <wp:extent cx="2799080" cy="1591310"/>
                      <wp:effectExtent l="0" t="0" r="20320" b="279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1591310"/>
                              </a:xfrm>
                              <a:prstGeom prst="rect">
                                <a:avLst/>
                              </a:prstGeom>
                              <a:solidFill>
                                <a:srgbClr val="FFFFFF"/>
                              </a:solidFill>
                              <a:ln w="6350">
                                <a:solidFill>
                                  <a:srgbClr val="000000"/>
                                </a:solidFill>
                                <a:prstDash val="dash"/>
                                <a:miter lim="800000"/>
                                <a:headEnd/>
                                <a:tailEnd/>
                              </a:ln>
                            </wps:spPr>
                            <wps:txbx>
                              <w:txbxContent>
                                <w:p w14:paraId="009E55B6" w14:textId="77777777" w:rsidR="00971559"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１　職員が管外へ出張した場合又は管内で宿泊を伴って出張した場　合には、大阪府教育委員会事務局処務規程第28条ただし書きに規定する軽易な事項には当たらず、復命書を提出しなければならないこととする。</w:t>
                                  </w:r>
                                </w:p>
                                <w:p w14:paraId="554AC889" w14:textId="77777777" w:rsidR="00971559" w:rsidRPr="002A7C2A" w:rsidRDefault="00971559" w:rsidP="00971559">
                                  <w:pPr>
                                    <w:autoSpaceDE w:val="0"/>
                                    <w:autoSpaceDN w:val="0"/>
                                    <w:ind w:left="240" w:hangingChars="100" w:hanging="240"/>
                                    <w:rPr>
                                      <w:rFonts w:ascii="ＭＳ 明朝" w:hAnsi="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pt;margin-top:8.65pt;width:220.4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" strokeweight=".5pt">
                      <v:stroke dashstyle="dash"/>
                      <v:textbox>
                        <w:txbxContent>
                          <w:p w14:paraId="009E55B6" w14:textId="77777777" w:rsidR="00971559" w:rsidRDefault="00971559" w:rsidP="00971559">
                            <w:pPr>
                              <w:autoSpaceDE w:val="0"/>
                              <w:autoSpaceDN w:val="0"/>
                              <w:ind w:left="240" w:hangingChars="100" w:hanging="240"/>
                              <w:rPr>
                                <w:rFonts w:ascii="ＭＳ 明朝" w:hAnsi="ＭＳ 明朝"/>
                                <w:sz w:val="24"/>
                              </w:rPr>
                            </w:pPr>
                            <w:r w:rsidRPr="00F54D9E">
                              <w:rPr>
                                <w:rFonts w:ascii="ＭＳ 明朝" w:hAnsi="ＭＳ 明朝" w:hint="eastAsia"/>
                                <w:sz w:val="24"/>
                              </w:rPr>
                              <w:t>１　職員が管外へ出張した場合又は管内で宿泊を伴って出張した場　合には、大阪府教育委員会事務局処務規程第28条ただし書きに規定する軽易な事項には当たらず、復命書を提出しなければならないこととする。</w:t>
                            </w:r>
                          </w:p>
                          <w:p w14:paraId="554AC889" w14:textId="77777777" w:rsidR="00971559" w:rsidRPr="002A7C2A" w:rsidRDefault="00971559" w:rsidP="00971559">
                            <w:pPr>
                              <w:autoSpaceDE w:val="0"/>
                              <w:autoSpaceDN w:val="0"/>
                              <w:ind w:left="240" w:hangingChars="100" w:hanging="240"/>
                              <w:rPr>
                                <w:rFonts w:ascii="ＭＳ 明朝" w:hAnsi="ＭＳ 明朝"/>
                                <w:sz w:val="24"/>
                              </w:rPr>
                            </w:pPr>
                          </w:p>
                        </w:txbxContent>
                      </v:textbox>
                    </v:rect>
                  </w:pict>
                </mc:Fallback>
              </mc:AlternateContent>
            </w:r>
          </w:p>
        </w:tc>
        <w:tc>
          <w:tcPr>
            <w:tcW w:w="4447" w:type="dxa"/>
            <w:shd w:val="clear" w:color="auto" w:fill="auto"/>
          </w:tcPr>
          <w:p w14:paraId="3FF73E05" w14:textId="77777777" w:rsidR="00971559" w:rsidRDefault="00971559" w:rsidP="00CA0D97">
            <w:pPr>
              <w:widowControl/>
              <w:autoSpaceDE w:val="0"/>
              <w:autoSpaceDN w:val="0"/>
              <w:ind w:leftChars="16" w:left="34" w:firstLineChars="100" w:firstLine="240"/>
              <w:rPr>
                <w:rFonts w:ascii="ＭＳ 明朝" w:hAnsi="ＭＳ 明朝" w:hint="eastAsia"/>
                <w:sz w:val="24"/>
              </w:rPr>
            </w:pPr>
          </w:p>
          <w:p w14:paraId="0B1318D7" w14:textId="77777777" w:rsidR="00971559" w:rsidRPr="00D17BDA" w:rsidRDefault="00971559" w:rsidP="00CA0D97">
            <w:pPr>
              <w:widowControl/>
              <w:autoSpaceDE w:val="0"/>
              <w:autoSpaceDN w:val="0"/>
              <w:ind w:leftChars="16" w:left="34" w:firstLineChars="100" w:firstLine="240"/>
              <w:rPr>
                <w:rFonts w:ascii="ＭＳ 明朝" w:hAnsi="ＭＳ 明朝" w:hint="eastAsia"/>
                <w:dstrike/>
                <w:sz w:val="24"/>
              </w:rPr>
            </w:pPr>
            <w:r w:rsidRPr="00C07ADD">
              <w:rPr>
                <w:rFonts w:ascii="ＭＳ 明朝" w:hAnsi="ＭＳ 明朝" w:hint="eastAsia"/>
                <w:sz w:val="24"/>
              </w:rPr>
              <w:t>未提出の復命書</w:t>
            </w:r>
            <w:r>
              <w:rPr>
                <w:rFonts w:ascii="ＭＳ 明朝" w:hAnsi="ＭＳ 明朝" w:hint="eastAsia"/>
                <w:sz w:val="24"/>
              </w:rPr>
              <w:t>に</w:t>
            </w:r>
            <w:r w:rsidRPr="00C07ADD">
              <w:rPr>
                <w:rFonts w:ascii="ＭＳ 明朝" w:hAnsi="ＭＳ 明朝" w:hint="eastAsia"/>
                <w:sz w:val="24"/>
              </w:rPr>
              <w:t>ついては、速やかに作成</w:t>
            </w:r>
            <w:r w:rsidRPr="002B0D0B">
              <w:rPr>
                <w:rFonts w:ascii="ＭＳ 明朝" w:hAnsi="ＭＳ 明朝" w:hint="eastAsia"/>
                <w:sz w:val="24"/>
              </w:rPr>
              <w:t>させ、実績を確認した。また、</w:t>
            </w:r>
            <w:r>
              <w:rPr>
                <w:rFonts w:ascii="ＭＳ 明朝" w:hAnsi="ＭＳ 明朝" w:hint="eastAsia"/>
                <w:sz w:val="24"/>
              </w:rPr>
              <w:t>平成27年</w:t>
            </w:r>
            <w:r w:rsidRPr="002B0D0B">
              <w:rPr>
                <w:rFonts w:ascii="ＭＳ 明朝" w:hAnsi="ＭＳ 明朝" w:hint="eastAsia"/>
                <w:sz w:val="24"/>
              </w:rPr>
              <w:t>３月６日に開催された職員会議において、概算払を受けた旅費の精算の必要性や手続について説明を行い、教職員の管外旅費の支給事務の理解を求めた。</w:t>
            </w:r>
          </w:p>
          <w:p w14:paraId="76ACAD78" w14:textId="77777777" w:rsidR="00971559" w:rsidRPr="00C07ADD" w:rsidRDefault="00971559" w:rsidP="00CA0D97">
            <w:pPr>
              <w:widowControl/>
              <w:autoSpaceDE w:val="0"/>
              <w:autoSpaceDN w:val="0"/>
              <w:ind w:leftChars="16" w:left="34" w:firstLineChars="100" w:firstLine="240"/>
              <w:rPr>
                <w:rFonts w:ascii="ＭＳ 明朝" w:hAnsi="ＭＳ 明朝" w:hint="eastAsia"/>
                <w:sz w:val="24"/>
              </w:rPr>
            </w:pPr>
            <w:r w:rsidRPr="002B0D0B">
              <w:rPr>
                <w:rFonts w:ascii="ＭＳ 明朝" w:hAnsi="ＭＳ 明朝" w:hint="eastAsia"/>
                <w:sz w:val="24"/>
              </w:rPr>
              <w:t>今後、</w:t>
            </w:r>
            <w:r w:rsidRPr="00C07ADD">
              <w:rPr>
                <w:rFonts w:ascii="ＭＳ 明朝" w:hAnsi="ＭＳ 明朝" w:hint="eastAsia"/>
                <w:sz w:val="24"/>
              </w:rPr>
              <w:t>管外出張の復命に</w:t>
            </w:r>
            <w:r>
              <w:rPr>
                <w:rFonts w:ascii="ＭＳ 明朝" w:hAnsi="ＭＳ 明朝" w:hint="eastAsia"/>
                <w:sz w:val="24"/>
              </w:rPr>
              <w:t>当たって</w:t>
            </w:r>
            <w:r w:rsidRPr="00C07ADD">
              <w:rPr>
                <w:rFonts w:ascii="ＭＳ 明朝" w:hAnsi="ＭＳ 明朝" w:hint="eastAsia"/>
                <w:sz w:val="24"/>
              </w:rPr>
              <w:t>は、</w:t>
            </w:r>
            <w:r>
              <w:rPr>
                <w:rFonts w:ascii="ＭＳ 明朝" w:hAnsi="ＭＳ 明朝" w:hint="eastAsia"/>
                <w:sz w:val="24"/>
              </w:rPr>
              <w:t>出張の伺いがあった時点で当該者に復命書用紙を手渡す。出張者は</w:t>
            </w:r>
            <w:r w:rsidRPr="002B0D0B">
              <w:rPr>
                <w:rFonts w:ascii="ＭＳ 明朝" w:hAnsi="ＭＳ 明朝" w:hint="eastAsia"/>
                <w:sz w:val="24"/>
              </w:rPr>
              <w:t>管外</w:t>
            </w:r>
            <w:r>
              <w:rPr>
                <w:rFonts w:ascii="ＭＳ 明朝" w:hAnsi="ＭＳ 明朝" w:hint="eastAsia"/>
                <w:sz w:val="24"/>
              </w:rPr>
              <w:t>出張事業終了</w:t>
            </w:r>
            <w:r w:rsidRPr="00C07ADD">
              <w:rPr>
                <w:rFonts w:ascii="ＭＳ 明朝" w:hAnsi="ＭＳ 明朝" w:hint="eastAsia"/>
                <w:sz w:val="24"/>
              </w:rPr>
              <w:t>後</w:t>
            </w:r>
            <w:r>
              <w:rPr>
                <w:rFonts w:ascii="ＭＳ 明朝" w:hAnsi="ＭＳ 明朝" w:hint="eastAsia"/>
                <w:sz w:val="24"/>
              </w:rPr>
              <w:t>に</w:t>
            </w:r>
            <w:r w:rsidRPr="002B0D0B">
              <w:rPr>
                <w:rFonts w:ascii="ＭＳ 明朝" w:hAnsi="ＭＳ 明朝" w:hint="eastAsia"/>
                <w:sz w:val="24"/>
              </w:rPr>
              <w:t>復命書を</w:t>
            </w:r>
            <w:r w:rsidRPr="00C07ADD">
              <w:rPr>
                <w:rFonts w:ascii="ＭＳ 明朝" w:hAnsi="ＭＳ 明朝" w:hint="eastAsia"/>
                <w:sz w:val="24"/>
              </w:rPr>
              <w:t>作成し、校長への口頭による報告とともに復命書を提出すること</w:t>
            </w:r>
            <w:r>
              <w:rPr>
                <w:rFonts w:ascii="ＭＳ 明朝" w:hAnsi="ＭＳ 明朝" w:hint="eastAsia"/>
                <w:sz w:val="24"/>
              </w:rPr>
              <w:t>と</w:t>
            </w:r>
            <w:r w:rsidRPr="002B0D0B">
              <w:rPr>
                <w:rFonts w:ascii="ＭＳ 明朝" w:hAnsi="ＭＳ 明朝" w:hint="eastAsia"/>
                <w:sz w:val="24"/>
              </w:rPr>
              <w:t>し、</w:t>
            </w:r>
            <w:r>
              <w:rPr>
                <w:rFonts w:ascii="ＭＳ 明朝" w:hAnsi="ＭＳ 明朝" w:hint="eastAsia"/>
                <w:sz w:val="24"/>
              </w:rPr>
              <w:t>大阪府教育委員会事務局処務規程第</w:t>
            </w:r>
            <w:r w:rsidRPr="002B0D0B">
              <w:rPr>
                <w:rFonts w:ascii="ＭＳ 明朝" w:hAnsi="ＭＳ 明朝" w:hint="eastAsia"/>
                <w:sz w:val="24"/>
              </w:rPr>
              <w:t>28条の規定に基づき適正な事務処理を</w:t>
            </w:r>
            <w:r w:rsidRPr="00C07ADD">
              <w:rPr>
                <w:rFonts w:ascii="ＭＳ 明朝" w:hAnsi="ＭＳ 明朝" w:hint="eastAsia"/>
                <w:sz w:val="24"/>
              </w:rPr>
              <w:t>図る。</w:t>
            </w:r>
          </w:p>
          <w:p w14:paraId="5987CBBA" w14:textId="77777777" w:rsidR="00971559" w:rsidRDefault="00971559" w:rsidP="00CA0D97">
            <w:pPr>
              <w:widowControl/>
              <w:autoSpaceDE w:val="0"/>
              <w:autoSpaceDN w:val="0"/>
              <w:ind w:leftChars="16" w:left="35" w:hanging="1"/>
              <w:rPr>
                <w:rFonts w:ascii="ＭＳ 明朝" w:hAnsi="ＭＳ 明朝" w:hint="eastAsia"/>
                <w:dstrike/>
                <w:sz w:val="24"/>
              </w:rPr>
            </w:pPr>
          </w:p>
          <w:p w14:paraId="499F976E" w14:textId="77777777" w:rsidR="00971559" w:rsidRDefault="00971559" w:rsidP="00CA0D97">
            <w:pPr>
              <w:widowControl/>
              <w:autoSpaceDE w:val="0"/>
              <w:autoSpaceDN w:val="0"/>
              <w:ind w:leftChars="16" w:left="35" w:hanging="1"/>
              <w:rPr>
                <w:rFonts w:ascii="ＭＳ 明朝" w:hAnsi="ＭＳ 明朝" w:hint="eastAsia"/>
                <w:dstrike/>
                <w:sz w:val="24"/>
              </w:rPr>
            </w:pPr>
          </w:p>
          <w:p w14:paraId="0A813047" w14:textId="77777777" w:rsidR="00971559" w:rsidRDefault="00971559" w:rsidP="00CA0D97">
            <w:pPr>
              <w:widowControl/>
              <w:autoSpaceDE w:val="0"/>
              <w:autoSpaceDN w:val="0"/>
              <w:ind w:leftChars="16" w:left="35" w:hanging="1"/>
              <w:rPr>
                <w:rFonts w:ascii="ＭＳ 明朝" w:hAnsi="ＭＳ 明朝" w:hint="eastAsia"/>
                <w:dstrike/>
                <w:sz w:val="24"/>
              </w:rPr>
            </w:pPr>
          </w:p>
          <w:p w14:paraId="1925DB0D" w14:textId="77777777" w:rsidR="00971559" w:rsidRDefault="00971559" w:rsidP="00CA0D97">
            <w:pPr>
              <w:widowControl/>
              <w:autoSpaceDE w:val="0"/>
              <w:autoSpaceDN w:val="0"/>
              <w:ind w:leftChars="16" w:left="35" w:hanging="1"/>
              <w:rPr>
                <w:rFonts w:ascii="ＭＳ 明朝" w:hAnsi="ＭＳ 明朝" w:hint="eastAsia"/>
                <w:dstrike/>
                <w:sz w:val="24"/>
              </w:rPr>
            </w:pPr>
          </w:p>
          <w:p w14:paraId="5C515198" w14:textId="77777777" w:rsidR="00971559" w:rsidRDefault="00971559" w:rsidP="00CA0D97">
            <w:pPr>
              <w:widowControl/>
              <w:autoSpaceDE w:val="0"/>
              <w:autoSpaceDN w:val="0"/>
              <w:ind w:leftChars="16" w:left="35" w:hanging="1"/>
              <w:rPr>
                <w:rFonts w:ascii="ＭＳ 明朝" w:hAnsi="ＭＳ 明朝" w:hint="eastAsia"/>
                <w:dstrike/>
                <w:sz w:val="24"/>
              </w:rPr>
            </w:pPr>
          </w:p>
          <w:p w14:paraId="36B42630" w14:textId="77777777" w:rsidR="00971559" w:rsidRDefault="00971559" w:rsidP="00CA0D97">
            <w:pPr>
              <w:widowControl/>
              <w:autoSpaceDE w:val="0"/>
              <w:autoSpaceDN w:val="0"/>
              <w:ind w:leftChars="16" w:left="35" w:hanging="1"/>
              <w:rPr>
                <w:rFonts w:ascii="ＭＳ 明朝" w:hAnsi="ＭＳ 明朝" w:hint="eastAsia"/>
                <w:dstrike/>
                <w:sz w:val="24"/>
              </w:rPr>
            </w:pPr>
          </w:p>
          <w:p w14:paraId="3829BD7B" w14:textId="77777777" w:rsidR="00971559" w:rsidRDefault="00971559" w:rsidP="00CA0D97">
            <w:pPr>
              <w:widowControl/>
              <w:autoSpaceDE w:val="0"/>
              <w:autoSpaceDN w:val="0"/>
              <w:ind w:leftChars="16" w:left="35" w:hanging="1"/>
              <w:rPr>
                <w:rFonts w:ascii="ＭＳ 明朝" w:hAnsi="ＭＳ 明朝" w:hint="eastAsia"/>
                <w:dstrike/>
                <w:sz w:val="24"/>
              </w:rPr>
            </w:pPr>
          </w:p>
          <w:p w14:paraId="3456DA72" w14:textId="77777777" w:rsidR="00971559" w:rsidRDefault="00971559" w:rsidP="00CA0D97">
            <w:pPr>
              <w:widowControl/>
              <w:autoSpaceDE w:val="0"/>
              <w:autoSpaceDN w:val="0"/>
              <w:ind w:leftChars="16" w:left="35" w:hanging="1"/>
              <w:rPr>
                <w:rFonts w:ascii="ＭＳ 明朝" w:hAnsi="ＭＳ 明朝" w:hint="eastAsia"/>
                <w:dstrike/>
                <w:sz w:val="24"/>
              </w:rPr>
            </w:pPr>
          </w:p>
          <w:p w14:paraId="03071B30" w14:textId="77777777" w:rsidR="00971559" w:rsidRDefault="00971559" w:rsidP="00CA0D97">
            <w:pPr>
              <w:widowControl/>
              <w:autoSpaceDE w:val="0"/>
              <w:autoSpaceDN w:val="0"/>
              <w:ind w:leftChars="16" w:left="35" w:hanging="1"/>
              <w:rPr>
                <w:rFonts w:ascii="ＭＳ 明朝" w:hAnsi="ＭＳ 明朝" w:hint="eastAsia"/>
                <w:dstrike/>
                <w:sz w:val="24"/>
              </w:rPr>
            </w:pPr>
          </w:p>
          <w:p w14:paraId="42AAB6C3" w14:textId="77777777" w:rsidR="00971559" w:rsidRDefault="00971559" w:rsidP="00CA0D97">
            <w:pPr>
              <w:widowControl/>
              <w:autoSpaceDE w:val="0"/>
              <w:autoSpaceDN w:val="0"/>
              <w:ind w:leftChars="16" w:left="35" w:hanging="1"/>
              <w:rPr>
                <w:rFonts w:ascii="ＭＳ 明朝" w:hAnsi="ＭＳ 明朝" w:hint="eastAsia"/>
                <w:dstrike/>
                <w:sz w:val="24"/>
              </w:rPr>
            </w:pPr>
          </w:p>
          <w:p w14:paraId="2A3224C5" w14:textId="77777777" w:rsidR="00971559" w:rsidRDefault="00971559" w:rsidP="00CA0D97">
            <w:pPr>
              <w:widowControl/>
              <w:autoSpaceDE w:val="0"/>
              <w:autoSpaceDN w:val="0"/>
              <w:ind w:leftChars="16" w:left="35" w:hanging="1"/>
              <w:rPr>
                <w:rFonts w:ascii="ＭＳ 明朝" w:hAnsi="ＭＳ 明朝" w:hint="eastAsia"/>
                <w:dstrike/>
                <w:sz w:val="24"/>
              </w:rPr>
            </w:pPr>
          </w:p>
          <w:p w14:paraId="60B96072" w14:textId="77777777" w:rsidR="00971559" w:rsidRDefault="00971559" w:rsidP="00CA0D97">
            <w:pPr>
              <w:widowControl/>
              <w:autoSpaceDE w:val="0"/>
              <w:autoSpaceDN w:val="0"/>
              <w:ind w:leftChars="16" w:left="35" w:hanging="1"/>
              <w:rPr>
                <w:rFonts w:ascii="ＭＳ 明朝" w:hAnsi="ＭＳ 明朝" w:hint="eastAsia"/>
                <w:dstrike/>
                <w:sz w:val="24"/>
              </w:rPr>
            </w:pPr>
          </w:p>
          <w:p w14:paraId="42B5EF2C" w14:textId="77777777" w:rsidR="00971559" w:rsidRDefault="00971559" w:rsidP="00CA0D97">
            <w:pPr>
              <w:widowControl/>
              <w:autoSpaceDE w:val="0"/>
              <w:autoSpaceDN w:val="0"/>
              <w:ind w:leftChars="16" w:left="35" w:hanging="1"/>
              <w:rPr>
                <w:rFonts w:ascii="ＭＳ 明朝" w:hAnsi="ＭＳ 明朝" w:hint="eastAsia"/>
                <w:dstrike/>
                <w:sz w:val="24"/>
              </w:rPr>
            </w:pPr>
          </w:p>
          <w:p w14:paraId="58A54B31" w14:textId="77777777" w:rsidR="00971559" w:rsidRDefault="00971559" w:rsidP="00CA0D97">
            <w:pPr>
              <w:widowControl/>
              <w:autoSpaceDE w:val="0"/>
              <w:autoSpaceDN w:val="0"/>
              <w:ind w:leftChars="16" w:left="35" w:hanging="1"/>
              <w:rPr>
                <w:rFonts w:ascii="ＭＳ 明朝" w:hAnsi="ＭＳ 明朝" w:hint="eastAsia"/>
                <w:dstrike/>
                <w:sz w:val="24"/>
              </w:rPr>
            </w:pPr>
          </w:p>
          <w:p w14:paraId="58427955" w14:textId="77777777" w:rsidR="00971559" w:rsidRDefault="00971559" w:rsidP="00CA0D97">
            <w:pPr>
              <w:widowControl/>
              <w:autoSpaceDE w:val="0"/>
              <w:autoSpaceDN w:val="0"/>
              <w:ind w:leftChars="16" w:left="35" w:hanging="1"/>
              <w:rPr>
                <w:rFonts w:ascii="ＭＳ 明朝" w:hAnsi="ＭＳ 明朝" w:hint="eastAsia"/>
                <w:dstrike/>
                <w:sz w:val="24"/>
              </w:rPr>
            </w:pPr>
          </w:p>
          <w:p w14:paraId="09358640" w14:textId="77777777" w:rsidR="00971559" w:rsidRDefault="00971559" w:rsidP="00CA0D97">
            <w:pPr>
              <w:widowControl/>
              <w:autoSpaceDE w:val="0"/>
              <w:autoSpaceDN w:val="0"/>
              <w:ind w:leftChars="16" w:left="35" w:hanging="1"/>
              <w:rPr>
                <w:rFonts w:ascii="ＭＳ 明朝" w:hAnsi="ＭＳ 明朝" w:hint="eastAsia"/>
                <w:dstrike/>
                <w:sz w:val="24"/>
              </w:rPr>
            </w:pPr>
          </w:p>
          <w:p w14:paraId="656C0CF4" w14:textId="77777777" w:rsidR="00971559" w:rsidRDefault="00971559" w:rsidP="00CA0D97">
            <w:pPr>
              <w:widowControl/>
              <w:autoSpaceDE w:val="0"/>
              <w:autoSpaceDN w:val="0"/>
              <w:ind w:leftChars="16" w:left="35" w:hanging="1"/>
              <w:rPr>
                <w:rFonts w:ascii="ＭＳ 明朝" w:hAnsi="ＭＳ 明朝" w:hint="eastAsia"/>
                <w:dstrike/>
                <w:sz w:val="24"/>
              </w:rPr>
            </w:pPr>
          </w:p>
          <w:p w14:paraId="7D39E652" w14:textId="77777777" w:rsidR="00971559" w:rsidRDefault="00971559" w:rsidP="00CA0D97">
            <w:pPr>
              <w:widowControl/>
              <w:autoSpaceDE w:val="0"/>
              <w:autoSpaceDN w:val="0"/>
              <w:ind w:leftChars="16" w:left="35" w:hanging="1"/>
              <w:rPr>
                <w:rFonts w:ascii="ＭＳ 明朝" w:hAnsi="ＭＳ 明朝" w:hint="eastAsia"/>
                <w:dstrike/>
                <w:sz w:val="24"/>
              </w:rPr>
            </w:pPr>
          </w:p>
          <w:p w14:paraId="3145D765" w14:textId="77777777" w:rsidR="00971559" w:rsidRPr="00D17BDA" w:rsidRDefault="00971559" w:rsidP="00CA0D97">
            <w:pPr>
              <w:widowControl/>
              <w:autoSpaceDE w:val="0"/>
              <w:autoSpaceDN w:val="0"/>
              <w:ind w:leftChars="16" w:left="35" w:hanging="1"/>
              <w:rPr>
                <w:rFonts w:ascii="ＭＳ 明朝" w:hAnsi="ＭＳ 明朝"/>
                <w:dstrike/>
                <w:sz w:val="24"/>
              </w:rPr>
            </w:pPr>
          </w:p>
        </w:tc>
      </w:tr>
    </w:tbl>
    <w:p w14:paraId="40733A0D" w14:textId="77777777" w:rsidR="00971559" w:rsidRDefault="00971559" w:rsidP="00971559">
      <w:pPr>
        <w:autoSpaceDE w:val="0"/>
        <w:autoSpaceDN w:val="0"/>
        <w:rPr>
          <w:rFonts w:ascii="ＭＳ ゴシック" w:eastAsia="ＭＳ ゴシック" w:hAnsi="ＭＳ ゴシック" w:cs="Arial" w:hint="eastAsia"/>
          <w:color w:val="000000"/>
          <w:sz w:val="24"/>
        </w:rPr>
      </w:pP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8868"/>
        <w:gridCol w:w="6072"/>
        <w:gridCol w:w="3900"/>
      </w:tblGrid>
      <w:tr w:rsidR="00971559" w:rsidRPr="0032402C" w14:paraId="41E9A003" w14:textId="77777777" w:rsidTr="00CA0D97">
        <w:trPr>
          <w:trHeight w:val="300"/>
        </w:trPr>
        <w:tc>
          <w:tcPr>
            <w:tcW w:w="1951" w:type="dxa"/>
            <w:shd w:val="clear" w:color="auto" w:fill="auto"/>
            <w:hideMark/>
          </w:tcPr>
          <w:p w14:paraId="1F86CBD5" w14:textId="77777777" w:rsidR="00971559" w:rsidRPr="0032402C" w:rsidRDefault="00971559" w:rsidP="00CA0D97">
            <w:pPr>
              <w:widowControl/>
              <w:autoSpaceDE w:val="0"/>
              <w:autoSpaceDN w:val="0"/>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9214" w:type="dxa"/>
            <w:shd w:val="clear" w:color="auto" w:fill="auto"/>
            <w:hideMark/>
          </w:tcPr>
          <w:p w14:paraId="11466C52" w14:textId="77777777" w:rsidR="00971559" w:rsidRPr="003A26B5" w:rsidRDefault="00971559" w:rsidP="00CA0D97">
            <w:pPr>
              <w:widowControl/>
              <w:autoSpaceDE w:val="0"/>
              <w:autoSpaceDN w:val="0"/>
              <w:jc w:val="center"/>
              <w:rPr>
                <w:rFonts w:ascii="ＭＳ Ｐゴシック" w:eastAsia="ＭＳ Ｐゴシック" w:hAnsi="ＭＳ Ｐゴシック" w:cs="Arial"/>
                <w:color w:val="000000"/>
                <w:kern w:val="0"/>
                <w:sz w:val="24"/>
              </w:rPr>
            </w:pPr>
            <w:r w:rsidRPr="003A26B5">
              <w:rPr>
                <w:rFonts w:ascii="ＭＳ Ｐゴシック" w:eastAsia="ＭＳ Ｐゴシック" w:hAnsi="ＭＳ Ｐゴシック" w:cs="Arial" w:hint="eastAsia"/>
                <w:color w:val="000000"/>
                <w:kern w:val="0"/>
                <w:sz w:val="24"/>
              </w:rPr>
              <w:t>検出事項</w:t>
            </w:r>
          </w:p>
        </w:tc>
        <w:tc>
          <w:tcPr>
            <w:tcW w:w="6379" w:type="dxa"/>
            <w:shd w:val="clear" w:color="auto" w:fill="auto"/>
            <w:hideMark/>
          </w:tcPr>
          <w:p w14:paraId="55B63345" w14:textId="77777777" w:rsidR="00971559" w:rsidRPr="003A26B5" w:rsidRDefault="00971559" w:rsidP="00CA0D97">
            <w:pPr>
              <w:widowControl/>
              <w:autoSpaceDE w:val="0"/>
              <w:autoSpaceDN w:val="0"/>
              <w:jc w:val="center"/>
              <w:rPr>
                <w:rFonts w:ascii="ＭＳ Ｐゴシック" w:eastAsia="ＭＳ Ｐゴシック" w:hAnsi="ＭＳ Ｐゴシック" w:cs="Arial"/>
                <w:kern w:val="0"/>
                <w:sz w:val="24"/>
              </w:rPr>
            </w:pPr>
            <w:r w:rsidRPr="003A26B5">
              <w:rPr>
                <w:rFonts w:ascii="ＭＳ Ｐゴシック" w:eastAsia="ＭＳ Ｐゴシック" w:hAnsi="ＭＳ Ｐゴシック" w:cs="Arial" w:hint="eastAsia"/>
                <w:kern w:val="0"/>
                <w:sz w:val="24"/>
              </w:rPr>
              <w:t>監査の結果</w:t>
            </w:r>
          </w:p>
        </w:tc>
        <w:tc>
          <w:tcPr>
            <w:tcW w:w="4090" w:type="dxa"/>
            <w:shd w:val="clear" w:color="auto" w:fill="auto"/>
          </w:tcPr>
          <w:p w14:paraId="49D9C1B9" w14:textId="77777777" w:rsidR="00971559" w:rsidRPr="003A26B5" w:rsidRDefault="00971559" w:rsidP="00CA0D97">
            <w:pPr>
              <w:widowControl/>
              <w:autoSpaceDE w:val="0"/>
              <w:autoSpaceDN w:val="0"/>
              <w:jc w:val="center"/>
              <w:rPr>
                <w:rFonts w:ascii="ＭＳ Ｐゴシック" w:eastAsia="ＭＳ Ｐゴシック" w:hAnsi="ＭＳ Ｐゴシック" w:cs="Arial"/>
                <w:kern w:val="0"/>
                <w:sz w:val="24"/>
              </w:rPr>
            </w:pPr>
            <w:r w:rsidRPr="003A26B5">
              <w:rPr>
                <w:rFonts w:ascii="ＭＳ Ｐゴシック" w:eastAsia="ＭＳ Ｐゴシック" w:hAnsi="ＭＳ Ｐゴシック" w:hint="eastAsia"/>
                <w:sz w:val="24"/>
              </w:rPr>
              <w:t>措置の内容</w:t>
            </w:r>
          </w:p>
        </w:tc>
      </w:tr>
      <w:tr w:rsidR="00971559" w:rsidRPr="0032402C" w14:paraId="38F38958" w14:textId="77777777" w:rsidTr="00CA0D97">
        <w:trPr>
          <w:trHeight w:val="7005"/>
        </w:trPr>
        <w:tc>
          <w:tcPr>
            <w:tcW w:w="1951" w:type="dxa"/>
            <w:shd w:val="clear" w:color="auto" w:fill="auto"/>
          </w:tcPr>
          <w:p w14:paraId="3AAC69B5" w14:textId="77777777" w:rsidR="00971559" w:rsidRDefault="00971559" w:rsidP="00CA0D97">
            <w:pPr>
              <w:autoSpaceDE w:val="0"/>
              <w:autoSpaceDN w:val="0"/>
              <w:rPr>
                <w:rFonts w:ascii="ＭＳ 明朝" w:hAnsi="ＭＳ 明朝" w:hint="eastAsia"/>
                <w:sz w:val="24"/>
              </w:rPr>
            </w:pPr>
          </w:p>
          <w:p w14:paraId="03601DB3" w14:textId="77777777" w:rsidR="00971559" w:rsidRPr="0032402C" w:rsidRDefault="00971559" w:rsidP="00CA0D97">
            <w:pPr>
              <w:autoSpaceDE w:val="0"/>
              <w:autoSpaceDN w:val="0"/>
              <w:rPr>
                <w:rFonts w:ascii="ＭＳ 明朝" w:hAnsi="ＭＳ 明朝"/>
                <w:sz w:val="24"/>
              </w:rPr>
            </w:pPr>
            <w:r>
              <w:rPr>
                <w:rFonts w:ascii="ＭＳ 明朝" w:hAnsi="ＭＳ 明朝" w:hint="eastAsia"/>
                <w:sz w:val="24"/>
              </w:rPr>
              <w:t>大正高等学校</w:t>
            </w:r>
          </w:p>
          <w:p w14:paraId="19600072" w14:textId="77777777" w:rsidR="00971559" w:rsidRPr="0032402C" w:rsidRDefault="00971559" w:rsidP="00CA0D97">
            <w:pPr>
              <w:autoSpaceDE w:val="0"/>
              <w:autoSpaceDN w:val="0"/>
              <w:snapToGrid w:val="0"/>
              <w:rPr>
                <w:rFonts w:ascii="ＭＳ 明朝" w:hAnsi="ＭＳ 明朝"/>
                <w:sz w:val="24"/>
              </w:rPr>
            </w:pPr>
          </w:p>
          <w:p w14:paraId="12FDD388" w14:textId="77777777" w:rsidR="00971559" w:rsidRPr="0032402C" w:rsidRDefault="00971559" w:rsidP="00CA0D97">
            <w:pPr>
              <w:autoSpaceDE w:val="0"/>
              <w:autoSpaceDN w:val="0"/>
              <w:snapToGrid w:val="0"/>
              <w:rPr>
                <w:rFonts w:ascii="ＭＳ 明朝" w:hAnsi="ＭＳ 明朝"/>
                <w:sz w:val="24"/>
              </w:rPr>
            </w:pPr>
          </w:p>
        </w:tc>
        <w:tc>
          <w:tcPr>
            <w:tcW w:w="9214" w:type="dxa"/>
            <w:shd w:val="clear" w:color="auto" w:fill="auto"/>
          </w:tcPr>
          <w:p w14:paraId="2EA8D223" w14:textId="77777777" w:rsidR="00971559" w:rsidRDefault="00971559" w:rsidP="00CA0D97">
            <w:pPr>
              <w:autoSpaceDE w:val="0"/>
              <w:autoSpaceDN w:val="0"/>
              <w:snapToGrid w:val="0"/>
              <w:ind w:firstLineChars="100" w:firstLine="240"/>
              <w:rPr>
                <w:rFonts w:ascii="ＭＳ 明朝" w:hAnsi="ＭＳ 明朝" w:hint="eastAsia"/>
                <w:sz w:val="24"/>
              </w:rPr>
            </w:pPr>
          </w:p>
          <w:p w14:paraId="1D92585E" w14:textId="77777777" w:rsidR="00971559" w:rsidRDefault="00971559" w:rsidP="00CA0D97">
            <w:pPr>
              <w:autoSpaceDE w:val="0"/>
              <w:autoSpaceDN w:val="0"/>
              <w:snapToGrid w:val="0"/>
              <w:ind w:firstLineChars="100" w:firstLine="240"/>
              <w:rPr>
                <w:rFonts w:ascii="ＭＳ 明朝" w:hAnsi="ＭＳ 明朝"/>
                <w:sz w:val="24"/>
              </w:rPr>
            </w:pPr>
            <w:r>
              <w:rPr>
                <w:rFonts w:ascii="ＭＳ 明朝" w:hAnsi="ＭＳ 明朝" w:hint="eastAsia"/>
                <w:sz w:val="24"/>
              </w:rPr>
              <w:t>管外旅費について、旅費の確定後、30日以内に精算が行われていないものが２件（19名）あった。</w:t>
            </w:r>
          </w:p>
          <w:p w14:paraId="1254C4D9" w14:textId="77777777" w:rsidR="00971559" w:rsidRDefault="00971559" w:rsidP="00CA0D97">
            <w:pPr>
              <w:autoSpaceDE w:val="0"/>
              <w:autoSpaceDN w:val="0"/>
              <w:snapToGrid w:val="0"/>
              <w:rPr>
                <w:rFonts w:ascii="ＭＳ 明朝" w:hAnsi="ＭＳ 明朝" w:hint="eastAsia"/>
                <w:sz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3198"/>
              <w:gridCol w:w="1644"/>
              <w:gridCol w:w="2044"/>
            </w:tblGrid>
            <w:tr w:rsidR="00971559" w14:paraId="77F1F31A" w14:textId="77777777" w:rsidTr="00CA0D97">
              <w:tblPrEx>
                <w:tblCellMar>
                  <w:top w:w="0" w:type="dxa"/>
                  <w:bottom w:w="0" w:type="dxa"/>
                </w:tblCellMar>
              </w:tblPrEx>
              <w:trPr>
                <w:trHeight w:val="374"/>
              </w:trPr>
              <w:tc>
                <w:tcPr>
                  <w:tcW w:w="1721" w:type="dxa"/>
                </w:tcPr>
                <w:p w14:paraId="5910833C" w14:textId="77777777" w:rsidR="00971559" w:rsidRDefault="00971559" w:rsidP="00CA0D97">
                  <w:pPr>
                    <w:framePr w:hSpace="142" w:wrap="around" w:vAnchor="text" w:hAnchor="margin" w:x="108" w:y="334"/>
                    <w:autoSpaceDE w:val="0"/>
                    <w:autoSpaceDN w:val="0"/>
                    <w:snapToGrid w:val="0"/>
                    <w:ind w:left="-98"/>
                    <w:jc w:val="center"/>
                    <w:rPr>
                      <w:rFonts w:ascii="ＭＳ 明朝" w:hAnsi="ＭＳ 明朝" w:hint="eastAsia"/>
                      <w:sz w:val="24"/>
                    </w:rPr>
                  </w:pPr>
                  <w:r>
                    <w:rPr>
                      <w:rFonts w:ascii="ＭＳ 明朝" w:hAnsi="ＭＳ 明朝" w:hint="eastAsia"/>
                      <w:sz w:val="24"/>
                    </w:rPr>
                    <w:t>出張内容</w:t>
                  </w:r>
                </w:p>
              </w:tc>
              <w:tc>
                <w:tcPr>
                  <w:tcW w:w="3348" w:type="dxa"/>
                </w:tcPr>
                <w:p w14:paraId="69877CCC" w14:textId="77777777" w:rsidR="00971559" w:rsidRDefault="00971559" w:rsidP="00CA0D97">
                  <w:pPr>
                    <w:framePr w:hSpace="142" w:wrap="around" w:vAnchor="text" w:hAnchor="margin" w:x="108" w:y="334"/>
                    <w:autoSpaceDE w:val="0"/>
                    <w:autoSpaceDN w:val="0"/>
                    <w:snapToGrid w:val="0"/>
                    <w:jc w:val="center"/>
                    <w:rPr>
                      <w:rFonts w:ascii="ＭＳ 明朝" w:hAnsi="ＭＳ 明朝" w:hint="eastAsia"/>
                      <w:sz w:val="24"/>
                    </w:rPr>
                  </w:pPr>
                  <w:r>
                    <w:rPr>
                      <w:rFonts w:ascii="ＭＳ 明朝" w:hAnsi="ＭＳ 明朝" w:hint="eastAsia"/>
                      <w:sz w:val="24"/>
                    </w:rPr>
                    <w:t>旅行日</w:t>
                  </w:r>
                </w:p>
              </w:tc>
              <w:tc>
                <w:tcPr>
                  <w:tcW w:w="1664" w:type="dxa"/>
                </w:tcPr>
                <w:p w14:paraId="0DCB7C73" w14:textId="77777777" w:rsidR="00971559" w:rsidRDefault="00971559" w:rsidP="00CA0D97">
                  <w:pPr>
                    <w:framePr w:hSpace="142" w:wrap="around" w:vAnchor="text" w:hAnchor="margin" w:x="108" w:y="334"/>
                    <w:autoSpaceDE w:val="0"/>
                    <w:autoSpaceDN w:val="0"/>
                    <w:snapToGrid w:val="0"/>
                    <w:rPr>
                      <w:rFonts w:ascii="ＭＳ 明朝" w:hAnsi="ＭＳ 明朝" w:hint="eastAsia"/>
                      <w:sz w:val="24"/>
                    </w:rPr>
                  </w:pPr>
                  <w:r>
                    <w:rPr>
                      <w:rFonts w:ascii="ＭＳ 明朝" w:hAnsi="ＭＳ 明朝" w:hint="eastAsia"/>
                      <w:sz w:val="24"/>
                    </w:rPr>
                    <w:t>旅費支給額</w:t>
                  </w:r>
                </w:p>
              </w:tc>
              <w:tc>
                <w:tcPr>
                  <w:tcW w:w="2131" w:type="dxa"/>
                </w:tcPr>
                <w:p w14:paraId="5271EF30" w14:textId="77777777" w:rsidR="00971559" w:rsidRDefault="00971559" w:rsidP="00CA0D97">
                  <w:pPr>
                    <w:framePr w:hSpace="142" w:wrap="around" w:vAnchor="text" w:hAnchor="margin" w:x="108" w:y="334"/>
                    <w:autoSpaceDE w:val="0"/>
                    <w:autoSpaceDN w:val="0"/>
                    <w:snapToGrid w:val="0"/>
                    <w:jc w:val="center"/>
                    <w:rPr>
                      <w:rFonts w:ascii="ＭＳ 明朝" w:hAnsi="ＭＳ 明朝" w:hint="eastAsia"/>
                      <w:sz w:val="24"/>
                    </w:rPr>
                  </w:pPr>
                  <w:r>
                    <w:rPr>
                      <w:rFonts w:ascii="ＭＳ 明朝" w:hAnsi="ＭＳ 明朝" w:hint="eastAsia"/>
                      <w:sz w:val="24"/>
                    </w:rPr>
                    <w:t>精算日</w:t>
                  </w:r>
                </w:p>
              </w:tc>
            </w:tr>
            <w:tr w:rsidR="00971559" w14:paraId="41D188BA" w14:textId="77777777" w:rsidTr="00CA0D97">
              <w:tblPrEx>
                <w:tblCellMar>
                  <w:top w:w="0" w:type="dxa"/>
                  <w:bottom w:w="0" w:type="dxa"/>
                </w:tblCellMar>
              </w:tblPrEx>
              <w:trPr>
                <w:trHeight w:val="280"/>
              </w:trPr>
              <w:tc>
                <w:tcPr>
                  <w:tcW w:w="1721" w:type="dxa"/>
                  <w:vMerge w:val="restart"/>
                </w:tcPr>
                <w:p w14:paraId="18083784" w14:textId="77777777" w:rsidR="00971559" w:rsidRDefault="00971559" w:rsidP="00CA0D97">
                  <w:pPr>
                    <w:framePr w:hSpace="142" w:wrap="around" w:vAnchor="text" w:hAnchor="margin" w:x="108" w:y="334"/>
                    <w:autoSpaceDE w:val="0"/>
                    <w:autoSpaceDN w:val="0"/>
                    <w:snapToGrid w:val="0"/>
                    <w:ind w:left="-98"/>
                    <w:rPr>
                      <w:rFonts w:ascii="ＭＳ 明朝" w:hAnsi="ＭＳ 明朝" w:hint="eastAsia"/>
                      <w:sz w:val="24"/>
                    </w:rPr>
                  </w:pPr>
                  <w:r>
                    <w:rPr>
                      <w:rFonts w:ascii="ＭＳ 明朝" w:hAnsi="ＭＳ 明朝" w:hint="eastAsia"/>
                      <w:sz w:val="24"/>
                    </w:rPr>
                    <w:t>修学旅行下見(２名)</w:t>
                  </w:r>
                </w:p>
              </w:tc>
              <w:tc>
                <w:tcPr>
                  <w:tcW w:w="3348" w:type="dxa"/>
                </w:tcPr>
                <w:p w14:paraId="0E467B3A" w14:textId="77777777" w:rsidR="00971559" w:rsidRDefault="00971559" w:rsidP="00CA0D97">
                  <w:pPr>
                    <w:framePr w:hSpace="142" w:wrap="around" w:vAnchor="text" w:hAnchor="margin" w:x="108" w:y="334"/>
                    <w:autoSpaceDE w:val="0"/>
                    <w:autoSpaceDN w:val="0"/>
                    <w:snapToGrid w:val="0"/>
                    <w:rPr>
                      <w:rFonts w:ascii="ＭＳ 明朝" w:hAnsi="ＭＳ 明朝" w:hint="eastAsia"/>
                      <w:sz w:val="24"/>
                    </w:rPr>
                  </w:pPr>
                  <w:r>
                    <w:rPr>
                      <w:rFonts w:ascii="ＭＳ 明朝" w:hAnsi="ＭＳ 明朝" w:hint="eastAsia"/>
                      <w:sz w:val="24"/>
                    </w:rPr>
                    <w:t>平成26年1月11日～同月12日</w:t>
                  </w:r>
                </w:p>
              </w:tc>
              <w:tc>
                <w:tcPr>
                  <w:tcW w:w="1664" w:type="dxa"/>
                </w:tcPr>
                <w:p w14:paraId="40F2235B" w14:textId="77777777" w:rsidR="00971559" w:rsidRDefault="00971559" w:rsidP="00CA0D97">
                  <w:pPr>
                    <w:framePr w:hSpace="142" w:wrap="around" w:vAnchor="text" w:hAnchor="margin" w:x="108" w:y="334"/>
                    <w:autoSpaceDE w:val="0"/>
                    <w:autoSpaceDN w:val="0"/>
                    <w:snapToGrid w:val="0"/>
                    <w:ind w:firstLineChars="150" w:firstLine="360"/>
                    <w:rPr>
                      <w:rFonts w:ascii="ＭＳ 明朝" w:hAnsi="ＭＳ 明朝" w:hint="eastAsia"/>
                      <w:sz w:val="24"/>
                    </w:rPr>
                  </w:pPr>
                  <w:r>
                    <w:rPr>
                      <w:rFonts w:ascii="ＭＳ 明朝" w:hAnsi="ＭＳ 明朝" w:hint="eastAsia"/>
                      <w:sz w:val="24"/>
                    </w:rPr>
                    <w:t>80,530円</w:t>
                  </w:r>
                </w:p>
              </w:tc>
              <w:tc>
                <w:tcPr>
                  <w:tcW w:w="2131" w:type="dxa"/>
                </w:tcPr>
                <w:p w14:paraId="2443383F" w14:textId="77777777" w:rsidR="00971559" w:rsidRDefault="00971559" w:rsidP="00CA0D97">
                  <w:pPr>
                    <w:framePr w:hSpace="142" w:wrap="around" w:vAnchor="text" w:hAnchor="margin" w:x="108" w:y="334"/>
                    <w:autoSpaceDE w:val="0"/>
                    <w:autoSpaceDN w:val="0"/>
                    <w:snapToGrid w:val="0"/>
                    <w:rPr>
                      <w:rFonts w:ascii="ＭＳ 明朝" w:hAnsi="ＭＳ 明朝" w:hint="eastAsia"/>
                      <w:sz w:val="24"/>
                    </w:rPr>
                  </w:pPr>
                  <w:r>
                    <w:rPr>
                      <w:rFonts w:ascii="ＭＳ 明朝" w:hAnsi="ＭＳ 明朝" w:hint="eastAsia"/>
                      <w:sz w:val="24"/>
                    </w:rPr>
                    <w:t>平成26年4月22日</w:t>
                  </w:r>
                </w:p>
              </w:tc>
            </w:tr>
            <w:tr w:rsidR="00971559" w14:paraId="71BF82AA" w14:textId="77777777" w:rsidTr="00CA0D97">
              <w:tblPrEx>
                <w:tblCellMar>
                  <w:top w:w="0" w:type="dxa"/>
                  <w:bottom w:w="0" w:type="dxa"/>
                </w:tblCellMar>
              </w:tblPrEx>
              <w:trPr>
                <w:trHeight w:val="273"/>
              </w:trPr>
              <w:tc>
                <w:tcPr>
                  <w:tcW w:w="1721" w:type="dxa"/>
                  <w:vMerge/>
                </w:tcPr>
                <w:p w14:paraId="1E77181F" w14:textId="77777777" w:rsidR="00971559" w:rsidRDefault="00971559" w:rsidP="00CA0D97">
                  <w:pPr>
                    <w:framePr w:hSpace="142" w:wrap="around" w:vAnchor="text" w:hAnchor="margin" w:x="108" w:y="334"/>
                    <w:autoSpaceDE w:val="0"/>
                    <w:autoSpaceDN w:val="0"/>
                    <w:snapToGrid w:val="0"/>
                    <w:ind w:left="-98"/>
                    <w:rPr>
                      <w:rFonts w:ascii="ＭＳ 明朝" w:hAnsi="ＭＳ 明朝" w:hint="eastAsia"/>
                      <w:sz w:val="24"/>
                    </w:rPr>
                  </w:pPr>
                </w:p>
              </w:tc>
              <w:tc>
                <w:tcPr>
                  <w:tcW w:w="3348" w:type="dxa"/>
                </w:tcPr>
                <w:p w14:paraId="59E51ADA" w14:textId="77777777" w:rsidR="00971559" w:rsidRDefault="00971559" w:rsidP="00CA0D97">
                  <w:pPr>
                    <w:framePr w:hSpace="142" w:wrap="around" w:vAnchor="text" w:hAnchor="margin" w:x="108" w:y="334"/>
                    <w:autoSpaceDE w:val="0"/>
                    <w:autoSpaceDN w:val="0"/>
                    <w:snapToGrid w:val="0"/>
                    <w:rPr>
                      <w:rFonts w:ascii="ＭＳ 明朝" w:hAnsi="ＭＳ 明朝"/>
                      <w:sz w:val="24"/>
                    </w:rPr>
                  </w:pPr>
                  <w:r>
                    <w:rPr>
                      <w:rFonts w:ascii="ＭＳ 明朝" w:hAnsi="ＭＳ 明朝" w:hint="eastAsia"/>
                      <w:sz w:val="24"/>
                    </w:rPr>
                    <w:t>平成26年1月11日～同月12日</w:t>
                  </w:r>
                </w:p>
              </w:tc>
              <w:tc>
                <w:tcPr>
                  <w:tcW w:w="1664" w:type="dxa"/>
                </w:tcPr>
                <w:p w14:paraId="454402DF" w14:textId="77777777" w:rsidR="00971559" w:rsidRDefault="00971559" w:rsidP="00CA0D97">
                  <w:pPr>
                    <w:framePr w:hSpace="142" w:wrap="around" w:vAnchor="text" w:hAnchor="margin" w:x="108" w:y="334"/>
                    <w:autoSpaceDE w:val="0"/>
                    <w:autoSpaceDN w:val="0"/>
                    <w:snapToGrid w:val="0"/>
                    <w:ind w:firstLineChars="150" w:firstLine="360"/>
                    <w:rPr>
                      <w:rFonts w:ascii="ＭＳ 明朝" w:hAnsi="ＭＳ 明朝"/>
                      <w:sz w:val="24"/>
                    </w:rPr>
                  </w:pPr>
                  <w:r>
                    <w:rPr>
                      <w:rFonts w:ascii="ＭＳ 明朝" w:hAnsi="ＭＳ 明朝" w:hint="eastAsia"/>
                      <w:sz w:val="24"/>
                    </w:rPr>
                    <w:t>80,710円</w:t>
                  </w:r>
                </w:p>
              </w:tc>
              <w:tc>
                <w:tcPr>
                  <w:tcW w:w="2131" w:type="dxa"/>
                </w:tcPr>
                <w:p w14:paraId="5D2F1182" w14:textId="77777777" w:rsidR="00971559" w:rsidRDefault="00971559" w:rsidP="00CA0D97">
                  <w:pPr>
                    <w:framePr w:hSpace="142" w:wrap="around" w:vAnchor="text" w:hAnchor="margin" w:x="108" w:y="334"/>
                    <w:autoSpaceDE w:val="0"/>
                    <w:autoSpaceDN w:val="0"/>
                    <w:snapToGrid w:val="0"/>
                    <w:rPr>
                      <w:rFonts w:ascii="ＭＳ 明朝" w:hAnsi="ＭＳ 明朝"/>
                      <w:sz w:val="24"/>
                    </w:rPr>
                  </w:pPr>
                  <w:r>
                    <w:rPr>
                      <w:rFonts w:ascii="ＭＳ 明朝" w:hAnsi="ＭＳ 明朝" w:hint="eastAsia"/>
                      <w:sz w:val="24"/>
                    </w:rPr>
                    <w:t>平成26年4月22日</w:t>
                  </w:r>
                </w:p>
              </w:tc>
            </w:tr>
            <w:tr w:rsidR="00971559" w14:paraId="58AF8D24" w14:textId="77777777" w:rsidTr="00CA0D97">
              <w:tblPrEx>
                <w:tblCellMar>
                  <w:top w:w="0" w:type="dxa"/>
                  <w:bottom w:w="0" w:type="dxa"/>
                </w:tblCellMar>
              </w:tblPrEx>
              <w:trPr>
                <w:trHeight w:val="355"/>
              </w:trPr>
              <w:tc>
                <w:tcPr>
                  <w:tcW w:w="1721" w:type="dxa"/>
                  <w:vMerge w:val="restart"/>
                </w:tcPr>
                <w:p w14:paraId="5B0496D0" w14:textId="77777777" w:rsidR="00971559" w:rsidRDefault="00971559" w:rsidP="00CA0D97">
                  <w:pPr>
                    <w:framePr w:hSpace="142" w:wrap="around" w:vAnchor="text" w:hAnchor="margin" w:x="108" w:y="334"/>
                    <w:autoSpaceDE w:val="0"/>
                    <w:autoSpaceDN w:val="0"/>
                    <w:snapToGrid w:val="0"/>
                    <w:ind w:left="-98"/>
                    <w:rPr>
                      <w:rFonts w:ascii="ＭＳ 明朝" w:hAnsi="ＭＳ 明朝" w:hint="eastAsia"/>
                      <w:sz w:val="24"/>
                    </w:rPr>
                  </w:pPr>
                  <w:r>
                    <w:rPr>
                      <w:rFonts w:ascii="ＭＳ 明朝" w:hAnsi="ＭＳ 明朝" w:hint="eastAsia"/>
                      <w:sz w:val="24"/>
                    </w:rPr>
                    <w:t>修学旅行</w:t>
                  </w:r>
                </w:p>
                <w:p w14:paraId="5A1A8858" w14:textId="77777777" w:rsidR="00971559" w:rsidRDefault="00971559" w:rsidP="00CA0D97">
                  <w:pPr>
                    <w:framePr w:hSpace="142" w:wrap="around" w:vAnchor="text" w:hAnchor="margin" w:x="108" w:y="334"/>
                    <w:autoSpaceDE w:val="0"/>
                    <w:autoSpaceDN w:val="0"/>
                    <w:snapToGrid w:val="0"/>
                    <w:ind w:left="-98"/>
                    <w:rPr>
                      <w:rFonts w:ascii="ＭＳ 明朝" w:hAnsi="ＭＳ 明朝" w:hint="eastAsia"/>
                      <w:sz w:val="24"/>
                    </w:rPr>
                  </w:pPr>
                  <w:r>
                    <w:rPr>
                      <w:rFonts w:ascii="ＭＳ 明朝" w:hAnsi="ＭＳ 明朝" w:hint="eastAsia"/>
                      <w:sz w:val="24"/>
                    </w:rPr>
                    <w:t>（17名）</w:t>
                  </w:r>
                </w:p>
              </w:tc>
              <w:tc>
                <w:tcPr>
                  <w:tcW w:w="3348" w:type="dxa"/>
                </w:tcPr>
                <w:p w14:paraId="46ED8F8E" w14:textId="77777777" w:rsidR="00971559" w:rsidRDefault="00971559" w:rsidP="00CA0D97">
                  <w:pPr>
                    <w:framePr w:hSpace="142" w:wrap="around" w:vAnchor="text" w:hAnchor="margin" w:x="108" w:y="334"/>
                    <w:autoSpaceDE w:val="0"/>
                    <w:autoSpaceDN w:val="0"/>
                    <w:snapToGrid w:val="0"/>
                    <w:rPr>
                      <w:rFonts w:ascii="ＭＳ 明朝" w:hAnsi="ＭＳ 明朝"/>
                      <w:sz w:val="24"/>
                    </w:rPr>
                  </w:pPr>
                  <w:r>
                    <w:rPr>
                      <w:rFonts w:ascii="ＭＳ 明朝" w:hAnsi="ＭＳ 明朝" w:hint="eastAsia"/>
                      <w:sz w:val="24"/>
                    </w:rPr>
                    <w:t>平成26年1月28日～同月31日</w:t>
                  </w:r>
                </w:p>
              </w:tc>
              <w:tc>
                <w:tcPr>
                  <w:tcW w:w="1664" w:type="dxa"/>
                </w:tcPr>
                <w:p w14:paraId="22A91088" w14:textId="77777777" w:rsidR="00971559" w:rsidRDefault="00971559" w:rsidP="00CA0D97">
                  <w:pPr>
                    <w:framePr w:hSpace="142" w:wrap="around" w:vAnchor="text" w:hAnchor="margin" w:x="108" w:y="334"/>
                    <w:autoSpaceDE w:val="0"/>
                    <w:autoSpaceDN w:val="0"/>
                    <w:snapToGrid w:val="0"/>
                    <w:rPr>
                      <w:rFonts w:ascii="ＭＳ 明朝" w:hAnsi="ＭＳ 明朝"/>
                      <w:sz w:val="24"/>
                    </w:rPr>
                  </w:pPr>
                  <w:r>
                    <w:rPr>
                      <w:rFonts w:ascii="ＭＳ 明朝" w:hAnsi="ＭＳ 明朝" w:hint="eastAsia"/>
                      <w:sz w:val="24"/>
                    </w:rPr>
                    <w:t>1,010,269円</w:t>
                  </w:r>
                </w:p>
              </w:tc>
              <w:tc>
                <w:tcPr>
                  <w:tcW w:w="2131" w:type="dxa"/>
                </w:tcPr>
                <w:p w14:paraId="4AEBF1FE" w14:textId="77777777" w:rsidR="00971559" w:rsidRDefault="00971559" w:rsidP="00CA0D97">
                  <w:pPr>
                    <w:framePr w:hSpace="142" w:wrap="around" w:vAnchor="text" w:hAnchor="margin" w:x="108" w:y="334"/>
                    <w:autoSpaceDE w:val="0"/>
                    <w:autoSpaceDN w:val="0"/>
                    <w:snapToGrid w:val="0"/>
                    <w:rPr>
                      <w:rFonts w:ascii="ＭＳ 明朝" w:hAnsi="ＭＳ 明朝"/>
                      <w:sz w:val="24"/>
                    </w:rPr>
                  </w:pPr>
                  <w:r>
                    <w:rPr>
                      <w:rFonts w:ascii="ＭＳ 明朝" w:hAnsi="ＭＳ 明朝" w:hint="eastAsia"/>
                      <w:sz w:val="24"/>
                    </w:rPr>
                    <w:t>平成26年4月22日</w:t>
                  </w:r>
                </w:p>
              </w:tc>
            </w:tr>
            <w:tr w:rsidR="00971559" w14:paraId="793452C7" w14:textId="77777777" w:rsidTr="00CA0D97">
              <w:tblPrEx>
                <w:tblCellMar>
                  <w:top w:w="0" w:type="dxa"/>
                  <w:bottom w:w="0" w:type="dxa"/>
                </w:tblCellMar>
              </w:tblPrEx>
              <w:trPr>
                <w:trHeight w:val="253"/>
              </w:trPr>
              <w:tc>
                <w:tcPr>
                  <w:tcW w:w="1721" w:type="dxa"/>
                  <w:vMerge/>
                </w:tcPr>
                <w:p w14:paraId="61C67F2F" w14:textId="77777777" w:rsidR="00971559" w:rsidRDefault="00971559" w:rsidP="00CA0D97">
                  <w:pPr>
                    <w:framePr w:hSpace="142" w:wrap="around" w:vAnchor="text" w:hAnchor="margin" w:x="108" w:y="334"/>
                    <w:autoSpaceDE w:val="0"/>
                    <w:autoSpaceDN w:val="0"/>
                    <w:snapToGrid w:val="0"/>
                    <w:ind w:left="-98"/>
                    <w:rPr>
                      <w:rFonts w:ascii="ＭＳ 明朝" w:hAnsi="ＭＳ 明朝" w:hint="eastAsia"/>
                      <w:sz w:val="24"/>
                    </w:rPr>
                  </w:pPr>
                </w:p>
              </w:tc>
              <w:tc>
                <w:tcPr>
                  <w:tcW w:w="7143" w:type="dxa"/>
                  <w:gridSpan w:val="3"/>
                </w:tcPr>
                <w:p w14:paraId="170A1780" w14:textId="77777777" w:rsidR="00971559" w:rsidRDefault="00971559" w:rsidP="00CA0D97">
                  <w:pPr>
                    <w:framePr w:hSpace="142" w:wrap="around" w:vAnchor="text" w:hAnchor="margin" w:x="108" w:y="334"/>
                    <w:autoSpaceDE w:val="0"/>
                    <w:autoSpaceDN w:val="0"/>
                    <w:snapToGrid w:val="0"/>
                    <w:rPr>
                      <w:rFonts w:ascii="ＭＳ 明朝" w:hAnsi="ＭＳ 明朝"/>
                      <w:sz w:val="24"/>
                    </w:rPr>
                  </w:pPr>
                  <w:r>
                    <w:rPr>
                      <w:rFonts w:ascii="ＭＳ 明朝" w:hAnsi="ＭＳ 明朝" w:hint="eastAsia"/>
                      <w:sz w:val="24"/>
                    </w:rPr>
                    <w:t>※旅費支給額は17名分の総額である。</w:t>
                  </w:r>
                </w:p>
              </w:tc>
            </w:tr>
          </w:tbl>
          <w:p w14:paraId="67588EDB" w14:textId="77777777" w:rsidR="00971559" w:rsidRDefault="00971559" w:rsidP="00CA0D97">
            <w:pPr>
              <w:autoSpaceDE w:val="0"/>
              <w:autoSpaceDN w:val="0"/>
              <w:snapToGrid w:val="0"/>
              <w:rPr>
                <w:rFonts w:ascii="ＭＳ 明朝" w:hAnsi="ＭＳ 明朝"/>
                <w:sz w:val="24"/>
              </w:rPr>
            </w:pPr>
            <w:r>
              <w:rPr>
                <w:rFonts w:ascii="ＭＳ 明朝" w:hAnsi="ＭＳ 明朝" w:hint="eastAsia"/>
                <w:sz w:val="24"/>
              </w:rPr>
              <w:t>全て概算払の額と精算額が一致しており、過払や支給不足は発生していなかった。</w:t>
            </w:r>
          </w:p>
          <w:p w14:paraId="4B6D5D6C" w14:textId="77777777" w:rsidR="00971559" w:rsidRPr="00B13FDB" w:rsidRDefault="00971559" w:rsidP="00CA0D97">
            <w:pPr>
              <w:autoSpaceDE w:val="0"/>
              <w:autoSpaceDN w:val="0"/>
              <w:snapToGrid w:val="0"/>
              <w:ind w:left="240" w:hangingChars="100" w:hanging="240"/>
              <w:rPr>
                <w:rFonts w:ascii="ＭＳ 明朝" w:hAnsi="ＭＳ 明朝" w:cs="Arial"/>
                <w:sz w:val="24"/>
              </w:rPr>
            </w:pPr>
          </w:p>
        </w:tc>
        <w:tc>
          <w:tcPr>
            <w:tcW w:w="6379" w:type="dxa"/>
            <w:shd w:val="clear" w:color="auto" w:fill="auto"/>
          </w:tcPr>
          <w:p w14:paraId="3DA5C75C" w14:textId="77777777" w:rsidR="00971559" w:rsidRPr="00B832E6" w:rsidRDefault="00971559" w:rsidP="00CA0D97">
            <w:pPr>
              <w:autoSpaceDE w:val="0"/>
              <w:autoSpaceDN w:val="0"/>
              <w:snapToGrid w:val="0"/>
              <w:ind w:left="240" w:hangingChars="100" w:hanging="240"/>
              <w:rPr>
                <w:rFonts w:ascii="ＭＳ ゴシック" w:eastAsia="ＭＳ ゴシック" w:hAnsi="ＭＳ ゴシック"/>
                <w:sz w:val="24"/>
              </w:rPr>
            </w:pPr>
            <w:r w:rsidRPr="00B832E6">
              <w:rPr>
                <w:rFonts w:ascii="ＭＳ ゴシック" w:eastAsia="ＭＳ ゴシック" w:hAnsi="ＭＳ ゴシック" w:hint="eastAsia"/>
                <w:sz w:val="24"/>
              </w:rPr>
              <w:t>【是正をもとめるもの】</w:t>
            </w:r>
          </w:p>
          <w:p w14:paraId="1BDDE712" w14:textId="77777777" w:rsidR="00971559" w:rsidRDefault="00971559" w:rsidP="00CA0D97">
            <w:pPr>
              <w:autoSpaceDE w:val="0"/>
              <w:autoSpaceDN w:val="0"/>
              <w:snapToGrid w:val="0"/>
              <w:ind w:firstLineChars="100" w:firstLine="240"/>
              <w:jc w:val="left"/>
              <w:rPr>
                <w:rFonts w:ascii="ＭＳ 明朝" w:hAnsi="ＭＳ 明朝"/>
                <w:sz w:val="24"/>
              </w:rPr>
            </w:pPr>
            <w:r>
              <w:rPr>
                <w:rFonts w:ascii="ＭＳ 明朝" w:hAnsi="ＭＳ 明朝" w:hint="eastAsia"/>
                <w:sz w:val="24"/>
              </w:rPr>
              <w:t>大阪府財務規則第47条の規定に違反している。</w:t>
            </w:r>
          </w:p>
          <w:p w14:paraId="2AF65E6E" w14:textId="77777777" w:rsidR="00971559" w:rsidRDefault="00971559" w:rsidP="00CA0D97">
            <w:pPr>
              <w:autoSpaceDE w:val="0"/>
              <w:autoSpaceDN w:val="0"/>
              <w:ind w:leftChars="100" w:left="210"/>
              <w:rPr>
                <w:rFonts w:ascii="ＭＳ 明朝" w:hAnsi="ＭＳ 明朝" w:hint="eastAsia"/>
                <w:sz w:val="24"/>
              </w:rPr>
            </w:pPr>
            <w:r>
              <w:rPr>
                <w:rFonts w:ascii="ＭＳ 明朝" w:hAnsi="ＭＳ 明朝" w:hint="eastAsia"/>
                <w:sz w:val="24"/>
              </w:rPr>
              <w:t>概算払を受けた旅費の精算の必要性や手続について、教職員の理解を深められたい</w:t>
            </w:r>
          </w:p>
          <w:p w14:paraId="489160FA" w14:textId="2AEC0862" w:rsidR="00971559" w:rsidRDefault="00971559" w:rsidP="00CA0D97">
            <w:pPr>
              <w:autoSpaceDE w:val="0"/>
              <w:autoSpaceDN w:val="0"/>
              <w:ind w:left="210" w:hangingChars="100" w:hanging="210"/>
              <w:rPr>
                <w:rFonts w:ascii="ＭＳ 明朝" w:hAnsi="ＭＳ 明朝" w:hint="eastAsia"/>
                <w:sz w:val="24"/>
              </w:rPr>
            </w:pPr>
            <w:r>
              <w:rPr>
                <w:noProof/>
              </w:rPr>
              <mc:AlternateContent>
                <mc:Choice Requires="wps">
                  <w:drawing>
                    <wp:anchor distT="0" distB="0" distL="114300" distR="114300" simplePos="0" relativeHeight="251661312" behindDoc="0" locked="0" layoutInCell="1" allowOverlap="1" wp14:anchorId="1E32E7EB" wp14:editId="7CA0410A">
                      <wp:simplePos x="0" y="0"/>
                      <wp:positionH relativeFrom="column">
                        <wp:posOffset>55245</wp:posOffset>
                      </wp:positionH>
                      <wp:positionV relativeFrom="paragraph">
                        <wp:posOffset>59055</wp:posOffset>
                      </wp:positionV>
                      <wp:extent cx="3644265" cy="2624455"/>
                      <wp:effectExtent l="0" t="0" r="13335" b="234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265" cy="2624455"/>
                              </a:xfrm>
                              <a:prstGeom prst="rect">
                                <a:avLst/>
                              </a:prstGeom>
                              <a:solidFill>
                                <a:srgbClr val="FFFFFF"/>
                              </a:solidFill>
                              <a:ln w="6350">
                                <a:solidFill>
                                  <a:srgbClr val="000000"/>
                                </a:solidFill>
                                <a:prstDash val="dash"/>
                                <a:miter lim="800000"/>
                                <a:headEnd/>
                                <a:tailEnd/>
                              </a:ln>
                            </wps:spPr>
                            <wps:txbx>
                              <w:txbxContent>
                                <w:p w14:paraId="30FC210E" w14:textId="77777777" w:rsidR="00971559" w:rsidRDefault="00971559" w:rsidP="00971559">
                                  <w:pPr>
                                    <w:autoSpaceDE w:val="0"/>
                                    <w:autoSpaceDN w:val="0"/>
                                    <w:rPr>
                                      <w:rFonts w:ascii="ＭＳ 明朝" w:hAnsi="ＭＳ 明朝"/>
                                      <w:sz w:val="24"/>
                                    </w:rPr>
                                  </w:pPr>
                                  <w:r>
                                    <w:rPr>
                                      <w:rFonts w:ascii="ＭＳ 明朝" w:hAnsi="ＭＳ 明朝" w:hint="eastAsia"/>
                                      <w:sz w:val="24"/>
                                    </w:rPr>
                                    <w:t>【地方自治法施行令】</w:t>
                                  </w:r>
                                </w:p>
                                <w:p w14:paraId="538CF565"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w:t>
                                  </w:r>
                                  <w:r>
                                    <w:rPr>
                                      <w:rFonts w:ascii="ＭＳ 明朝" w:hAnsi="ＭＳ 明朝" w:hint="eastAsia"/>
                                      <w:sz w:val="24"/>
                                    </w:rPr>
                                    <w:t xml:space="preserve">概算払） </w:t>
                                  </w:r>
                                </w:p>
                                <w:p w14:paraId="61AEFF54"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 xml:space="preserve">第162条 　次の各号に掲げる経費については、概算払をすることができる。 </w:t>
                                  </w:r>
                                </w:p>
                                <w:p w14:paraId="118618FA"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(1)  旅費</w:t>
                                  </w:r>
                                </w:p>
                                <w:p w14:paraId="6078F208"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【大阪府財務規則】</w:t>
                                  </w:r>
                                </w:p>
                                <w:p w14:paraId="1AE9F420"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（概算払の精算）</w:t>
                                  </w:r>
                                </w:p>
                                <w:p w14:paraId="1C473396"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4.35pt;margin-top:4.65pt;width:286.95pt;height:20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" strokeweight=".5pt">
                      <v:stroke dashstyle="dash"/>
                      <v:textbox>
                        <w:txbxContent>
                          <w:p w14:paraId="30FC210E" w14:textId="77777777" w:rsidR="00971559" w:rsidRDefault="00971559" w:rsidP="00971559">
                            <w:pPr>
                              <w:autoSpaceDE w:val="0"/>
                              <w:autoSpaceDN w:val="0"/>
                              <w:rPr>
                                <w:rFonts w:ascii="ＭＳ 明朝" w:hAnsi="ＭＳ 明朝"/>
                                <w:sz w:val="24"/>
                              </w:rPr>
                            </w:pPr>
                            <w:r>
                              <w:rPr>
                                <w:rFonts w:ascii="ＭＳ 明朝" w:hAnsi="ＭＳ 明朝" w:hint="eastAsia"/>
                                <w:sz w:val="24"/>
                              </w:rPr>
                              <w:t>【地方自治法施行令】</w:t>
                            </w:r>
                          </w:p>
                          <w:p w14:paraId="538CF565"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w:t>
                            </w:r>
                            <w:r>
                              <w:rPr>
                                <w:rFonts w:ascii="ＭＳ 明朝" w:hAnsi="ＭＳ 明朝" w:hint="eastAsia"/>
                                <w:sz w:val="24"/>
                              </w:rPr>
                              <w:t xml:space="preserve">概算払） </w:t>
                            </w:r>
                          </w:p>
                          <w:p w14:paraId="61AEFF54"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 xml:space="preserve">第162条 　次の各号に掲げる経費については、概算払をすることができる。 </w:t>
                            </w:r>
                          </w:p>
                          <w:p w14:paraId="118618FA"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(1)  旅費</w:t>
                            </w:r>
                          </w:p>
                          <w:p w14:paraId="6078F208"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【大阪府財務規則】</w:t>
                            </w:r>
                          </w:p>
                          <w:p w14:paraId="1AE9F420"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（概算払の精算）</w:t>
                            </w:r>
                          </w:p>
                          <w:p w14:paraId="1C473396" w14:textId="77777777" w:rsidR="00971559" w:rsidRDefault="00971559" w:rsidP="00971559">
                            <w:pPr>
                              <w:autoSpaceDE w:val="0"/>
                              <w:autoSpaceDN w:val="0"/>
                              <w:ind w:left="240" w:hangingChars="100" w:hanging="240"/>
                              <w:rPr>
                                <w:rFonts w:ascii="ＭＳ 明朝" w:hAnsi="ＭＳ 明朝" w:hint="eastAsia"/>
                                <w:sz w:val="24"/>
                              </w:rPr>
                            </w:pPr>
                            <w:r>
                              <w:rPr>
                                <w:rFonts w:ascii="ＭＳ 明朝" w:hAnsi="ＭＳ 明朝" w:hint="eastAsia"/>
                                <w:sz w:val="24"/>
                              </w:rPr>
                              <w:t>第47条　支出命令者は、概算払をしたときは、その債務の額が確定した後30日以内に、概算払を受けた者に精算させなければならない。</w:t>
                            </w:r>
                          </w:p>
                        </w:txbxContent>
                      </v:textbox>
                    </v:rect>
                  </w:pict>
                </mc:Fallback>
              </mc:AlternateContent>
            </w:r>
          </w:p>
          <w:p w14:paraId="0C422772" w14:textId="77777777" w:rsidR="00971559" w:rsidRPr="0032402C" w:rsidRDefault="00971559" w:rsidP="00CA0D97">
            <w:pPr>
              <w:autoSpaceDE w:val="0"/>
              <w:autoSpaceDN w:val="0"/>
              <w:ind w:left="240" w:hangingChars="100" w:hanging="240"/>
              <w:rPr>
                <w:rFonts w:ascii="ＭＳ 明朝" w:hAnsi="ＭＳ 明朝"/>
                <w:sz w:val="24"/>
              </w:rPr>
            </w:pPr>
          </w:p>
        </w:tc>
        <w:tc>
          <w:tcPr>
            <w:tcW w:w="4090" w:type="dxa"/>
            <w:shd w:val="clear" w:color="auto" w:fill="auto"/>
          </w:tcPr>
          <w:p w14:paraId="60F004F9" w14:textId="77777777" w:rsidR="00971559" w:rsidRDefault="00971559" w:rsidP="00CA0D97">
            <w:pPr>
              <w:widowControl/>
              <w:autoSpaceDE w:val="0"/>
              <w:autoSpaceDN w:val="0"/>
              <w:ind w:firstLineChars="100" w:firstLine="240"/>
              <w:rPr>
                <w:rFonts w:ascii="ＭＳ 明朝" w:hAnsi="ＭＳ 明朝" w:hint="eastAsia"/>
                <w:sz w:val="24"/>
              </w:rPr>
            </w:pPr>
          </w:p>
          <w:p w14:paraId="72FBA603" w14:textId="77777777" w:rsidR="00971559" w:rsidRPr="00DA7634" w:rsidRDefault="00971559" w:rsidP="00CA0D97">
            <w:pPr>
              <w:widowControl/>
              <w:autoSpaceDE w:val="0"/>
              <w:autoSpaceDN w:val="0"/>
              <w:ind w:firstLineChars="100" w:firstLine="240"/>
              <w:rPr>
                <w:rFonts w:ascii="ＭＳ 明朝" w:hAnsi="ＭＳ 明朝" w:hint="eastAsia"/>
                <w:sz w:val="24"/>
              </w:rPr>
            </w:pPr>
            <w:r>
              <w:rPr>
                <w:rFonts w:ascii="ＭＳ 明朝" w:hAnsi="ＭＳ 明朝" w:hint="eastAsia"/>
                <w:sz w:val="24"/>
              </w:rPr>
              <w:t>管外出張に係る旅費の支給に当たっては、出張者に対して、旅行完了後速やかに精算を行うよう指導するとともに、</w:t>
            </w:r>
            <w:r w:rsidRPr="00DA7634">
              <w:rPr>
                <w:rFonts w:ascii="ＭＳ 明朝" w:hAnsi="ＭＳ 明朝" w:hint="eastAsia"/>
                <w:sz w:val="24"/>
              </w:rPr>
              <w:t>全教職員に対し、職員会議で注意喚起を行った。</w:t>
            </w:r>
          </w:p>
          <w:p w14:paraId="3B1CADF6" w14:textId="77777777" w:rsidR="00971559" w:rsidRDefault="00971559" w:rsidP="00CA0D97">
            <w:pPr>
              <w:widowControl/>
              <w:autoSpaceDE w:val="0"/>
              <w:autoSpaceDN w:val="0"/>
              <w:ind w:firstLineChars="100" w:firstLine="240"/>
              <w:rPr>
                <w:rFonts w:ascii="ＭＳ 明朝" w:hAnsi="ＭＳ 明朝" w:hint="eastAsia"/>
                <w:sz w:val="24"/>
              </w:rPr>
            </w:pPr>
            <w:r w:rsidRPr="00DA7634">
              <w:rPr>
                <w:rFonts w:ascii="ＭＳ 明朝" w:hAnsi="ＭＳ 明朝" w:hint="eastAsia"/>
                <w:sz w:val="24"/>
              </w:rPr>
              <w:t>また、事務担当者においても概算払の支出命令伺書を精算完了まで別途保管の</w:t>
            </w:r>
            <w:r>
              <w:rPr>
                <w:rFonts w:ascii="ＭＳ 明朝" w:hAnsi="ＭＳ 明朝" w:hint="eastAsia"/>
                <w:sz w:val="24"/>
              </w:rPr>
              <w:t>上、</w:t>
            </w:r>
            <w:r w:rsidRPr="00DA7634">
              <w:rPr>
                <w:rFonts w:ascii="ＭＳ 明朝" w:hAnsi="ＭＳ 明朝" w:hint="eastAsia"/>
                <w:sz w:val="24"/>
              </w:rPr>
              <w:t>随時確認し、精算遅れのないよう改善した</w:t>
            </w:r>
            <w:r>
              <w:rPr>
                <w:rFonts w:ascii="ＭＳ 明朝" w:hAnsi="ＭＳ 明朝" w:hint="eastAsia"/>
                <w:sz w:val="24"/>
              </w:rPr>
              <w:t>。</w:t>
            </w:r>
          </w:p>
          <w:p w14:paraId="564A8D5C" w14:textId="77777777" w:rsidR="00971559" w:rsidRDefault="00971559" w:rsidP="00CA0D97">
            <w:pPr>
              <w:widowControl/>
              <w:autoSpaceDE w:val="0"/>
              <w:autoSpaceDN w:val="0"/>
              <w:rPr>
                <w:rFonts w:ascii="ＭＳ 明朝" w:hAnsi="ＭＳ 明朝" w:hint="eastAsia"/>
                <w:sz w:val="24"/>
              </w:rPr>
            </w:pPr>
          </w:p>
          <w:p w14:paraId="051DD7D8" w14:textId="77777777" w:rsidR="00971559" w:rsidRDefault="00971559" w:rsidP="00CA0D97">
            <w:pPr>
              <w:widowControl/>
              <w:autoSpaceDE w:val="0"/>
              <w:autoSpaceDN w:val="0"/>
              <w:rPr>
                <w:rFonts w:ascii="ＭＳ 明朝" w:hAnsi="ＭＳ 明朝" w:hint="eastAsia"/>
                <w:sz w:val="24"/>
              </w:rPr>
            </w:pPr>
          </w:p>
          <w:p w14:paraId="64EE2FA4" w14:textId="77777777" w:rsidR="00971559" w:rsidRDefault="00971559" w:rsidP="00CA0D97">
            <w:pPr>
              <w:widowControl/>
              <w:autoSpaceDE w:val="0"/>
              <w:autoSpaceDN w:val="0"/>
              <w:rPr>
                <w:rFonts w:ascii="ＭＳ 明朝" w:hAnsi="ＭＳ 明朝" w:hint="eastAsia"/>
                <w:sz w:val="24"/>
              </w:rPr>
            </w:pPr>
          </w:p>
          <w:p w14:paraId="20A68CEF" w14:textId="77777777" w:rsidR="00971559" w:rsidRDefault="00971559" w:rsidP="00CA0D97">
            <w:pPr>
              <w:widowControl/>
              <w:autoSpaceDE w:val="0"/>
              <w:autoSpaceDN w:val="0"/>
              <w:rPr>
                <w:rFonts w:ascii="ＭＳ 明朝" w:hAnsi="ＭＳ 明朝" w:hint="eastAsia"/>
                <w:sz w:val="24"/>
              </w:rPr>
            </w:pPr>
          </w:p>
          <w:p w14:paraId="307964F2" w14:textId="77777777" w:rsidR="00971559" w:rsidRDefault="00971559" w:rsidP="00CA0D97">
            <w:pPr>
              <w:widowControl/>
              <w:autoSpaceDE w:val="0"/>
              <w:autoSpaceDN w:val="0"/>
              <w:rPr>
                <w:rFonts w:ascii="ＭＳ 明朝" w:hAnsi="ＭＳ 明朝" w:hint="eastAsia"/>
                <w:sz w:val="24"/>
              </w:rPr>
            </w:pPr>
          </w:p>
          <w:p w14:paraId="3C2273A0" w14:textId="77777777" w:rsidR="00971559" w:rsidRDefault="00971559" w:rsidP="00CA0D97">
            <w:pPr>
              <w:widowControl/>
              <w:autoSpaceDE w:val="0"/>
              <w:autoSpaceDN w:val="0"/>
              <w:rPr>
                <w:rFonts w:ascii="ＭＳ ゴシック" w:eastAsia="ＭＳ ゴシック" w:hAnsi="ＭＳ ゴシック" w:hint="eastAsia"/>
                <w:sz w:val="24"/>
              </w:rPr>
            </w:pPr>
          </w:p>
          <w:p w14:paraId="10BAA78E" w14:textId="77777777" w:rsidR="00971559" w:rsidRDefault="00971559" w:rsidP="00CA0D97">
            <w:pPr>
              <w:widowControl/>
              <w:autoSpaceDE w:val="0"/>
              <w:autoSpaceDN w:val="0"/>
              <w:rPr>
                <w:rFonts w:ascii="ＭＳ ゴシック" w:eastAsia="ＭＳ ゴシック" w:hAnsi="ＭＳ ゴシック" w:hint="eastAsia"/>
                <w:sz w:val="24"/>
              </w:rPr>
            </w:pPr>
          </w:p>
          <w:p w14:paraId="63BAB1AC" w14:textId="77777777" w:rsidR="00971559" w:rsidRDefault="00971559" w:rsidP="00CA0D97">
            <w:pPr>
              <w:widowControl/>
              <w:autoSpaceDE w:val="0"/>
              <w:autoSpaceDN w:val="0"/>
              <w:rPr>
                <w:rFonts w:ascii="ＭＳ ゴシック" w:eastAsia="ＭＳ ゴシック" w:hAnsi="ＭＳ ゴシック" w:hint="eastAsia"/>
                <w:sz w:val="24"/>
              </w:rPr>
            </w:pPr>
          </w:p>
          <w:p w14:paraId="0C3F1171" w14:textId="77777777" w:rsidR="00971559" w:rsidRDefault="00971559" w:rsidP="00CA0D97">
            <w:pPr>
              <w:widowControl/>
              <w:autoSpaceDE w:val="0"/>
              <w:autoSpaceDN w:val="0"/>
              <w:rPr>
                <w:rFonts w:ascii="ＭＳ ゴシック" w:eastAsia="ＭＳ ゴシック" w:hAnsi="ＭＳ ゴシック" w:hint="eastAsia"/>
                <w:sz w:val="24"/>
              </w:rPr>
            </w:pPr>
          </w:p>
          <w:p w14:paraId="6A8CDC7D" w14:textId="77777777" w:rsidR="00971559" w:rsidRPr="0032402C" w:rsidRDefault="00971559" w:rsidP="00CA0D97">
            <w:pPr>
              <w:widowControl/>
              <w:autoSpaceDE w:val="0"/>
              <w:autoSpaceDN w:val="0"/>
              <w:rPr>
                <w:rFonts w:ascii="ＭＳ ゴシック" w:eastAsia="ＭＳ ゴシック" w:hAnsi="ＭＳ ゴシック"/>
                <w:sz w:val="24"/>
              </w:rPr>
            </w:pPr>
          </w:p>
        </w:tc>
      </w:tr>
    </w:tbl>
    <w:p w14:paraId="3D23B4CF" w14:textId="1EB47510" w:rsidR="002A25BB" w:rsidRPr="00971559" w:rsidRDefault="002A25BB" w:rsidP="00971559">
      <w:pPr>
        <w:widowControl/>
        <w:autoSpaceDN w:val="0"/>
        <w:jc w:val="left"/>
        <w:rPr>
          <w:rFonts w:ascii="ＭＳ ゴシック" w:eastAsia="ＭＳ ゴシック" w:hAnsi="ＭＳ ゴシック"/>
          <w:sz w:val="24"/>
          <w:szCs w:val="28"/>
        </w:rPr>
      </w:pPr>
      <w:bookmarkStart w:id="0" w:name="_GoBack"/>
      <w:bookmarkEnd w:id="0"/>
    </w:p>
    <w:sectPr w:rsidR="002A25BB" w:rsidRPr="00971559" w:rsidSect="00C87BE7">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0EF69" w14:textId="77777777" w:rsidR="0010425D" w:rsidRDefault="0010425D" w:rsidP="00617988">
      <w:r>
        <w:separator/>
      </w:r>
    </w:p>
  </w:endnote>
  <w:endnote w:type="continuationSeparator" w:id="0">
    <w:p w14:paraId="684FFEC9" w14:textId="77777777" w:rsidR="0010425D" w:rsidRDefault="0010425D"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9" w14:textId="77777777" w:rsidR="00DE5F65" w:rsidRDefault="00DE5F65">
    <w:pPr>
      <w:pStyle w:val="a6"/>
      <w:jc w:val="center"/>
    </w:pPr>
  </w:p>
  <w:p w14:paraId="5B897DEA" w14:textId="77777777" w:rsidR="00DE5F65" w:rsidRDefault="00DE5F65">
    <w:pPr>
      <w:pStyle w:val="a6"/>
      <w:jc w:val="center"/>
    </w:pPr>
  </w:p>
  <w:p w14:paraId="5B897DEB" w14:textId="77777777" w:rsidR="00DE5F65" w:rsidRDefault="00DE5F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342C6" w14:textId="77777777" w:rsidR="0010425D" w:rsidRDefault="0010425D" w:rsidP="00617988">
      <w:r>
        <w:separator/>
      </w:r>
    </w:p>
  </w:footnote>
  <w:footnote w:type="continuationSeparator" w:id="0">
    <w:p w14:paraId="60F85C2D" w14:textId="77777777" w:rsidR="0010425D" w:rsidRDefault="0010425D"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7DE8" w14:textId="77777777" w:rsidR="00DE5F65" w:rsidRPr="00EE21E4" w:rsidRDefault="00DE5F65"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4"/>
  </w:num>
  <w:num w:numId="4">
    <w:abstractNumId w:val="12"/>
  </w:num>
  <w:num w:numId="5">
    <w:abstractNumId w:val="16"/>
  </w:num>
  <w:num w:numId="6">
    <w:abstractNumId w:val="4"/>
  </w:num>
  <w:num w:numId="7">
    <w:abstractNumId w:val="6"/>
  </w:num>
  <w:num w:numId="8">
    <w:abstractNumId w:val="15"/>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1"/>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0663B"/>
    <w:rsid w:val="00010C3C"/>
    <w:rsid w:val="00010F8A"/>
    <w:rsid w:val="00017169"/>
    <w:rsid w:val="000177DA"/>
    <w:rsid w:val="00017DD5"/>
    <w:rsid w:val="000241F9"/>
    <w:rsid w:val="00024AE8"/>
    <w:rsid w:val="000264FA"/>
    <w:rsid w:val="000330C2"/>
    <w:rsid w:val="000346DE"/>
    <w:rsid w:val="00034770"/>
    <w:rsid w:val="000369EA"/>
    <w:rsid w:val="000451F1"/>
    <w:rsid w:val="000505B0"/>
    <w:rsid w:val="000535A7"/>
    <w:rsid w:val="00053A60"/>
    <w:rsid w:val="000561F1"/>
    <w:rsid w:val="00056E29"/>
    <w:rsid w:val="000658E0"/>
    <w:rsid w:val="000716A0"/>
    <w:rsid w:val="00071723"/>
    <w:rsid w:val="00071731"/>
    <w:rsid w:val="00074AB2"/>
    <w:rsid w:val="000963CF"/>
    <w:rsid w:val="000A1D46"/>
    <w:rsid w:val="000A2308"/>
    <w:rsid w:val="000A41EF"/>
    <w:rsid w:val="000A4466"/>
    <w:rsid w:val="000A6B63"/>
    <w:rsid w:val="000B2267"/>
    <w:rsid w:val="000C6173"/>
    <w:rsid w:val="000C6FA0"/>
    <w:rsid w:val="000D1B1B"/>
    <w:rsid w:val="000D61A8"/>
    <w:rsid w:val="000D6396"/>
    <w:rsid w:val="000D6F84"/>
    <w:rsid w:val="000D7FC5"/>
    <w:rsid w:val="000E1DFF"/>
    <w:rsid w:val="000E2121"/>
    <w:rsid w:val="000F2F54"/>
    <w:rsid w:val="000F5261"/>
    <w:rsid w:val="00101B93"/>
    <w:rsid w:val="0010425D"/>
    <w:rsid w:val="001103B4"/>
    <w:rsid w:val="00111061"/>
    <w:rsid w:val="00113680"/>
    <w:rsid w:val="00113BF0"/>
    <w:rsid w:val="001151D2"/>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6A23"/>
    <w:rsid w:val="00157163"/>
    <w:rsid w:val="00161A59"/>
    <w:rsid w:val="00162378"/>
    <w:rsid w:val="00173227"/>
    <w:rsid w:val="00175393"/>
    <w:rsid w:val="00175705"/>
    <w:rsid w:val="00180458"/>
    <w:rsid w:val="00181064"/>
    <w:rsid w:val="00182B55"/>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2CAE"/>
    <w:rsid w:val="00210B8A"/>
    <w:rsid w:val="00216858"/>
    <w:rsid w:val="00220A24"/>
    <w:rsid w:val="00223B8D"/>
    <w:rsid w:val="00225588"/>
    <w:rsid w:val="00230103"/>
    <w:rsid w:val="00234493"/>
    <w:rsid w:val="00236C0B"/>
    <w:rsid w:val="002404B2"/>
    <w:rsid w:val="00243CF5"/>
    <w:rsid w:val="00244B61"/>
    <w:rsid w:val="002472E6"/>
    <w:rsid w:val="0025348B"/>
    <w:rsid w:val="00267F15"/>
    <w:rsid w:val="00274657"/>
    <w:rsid w:val="00274B26"/>
    <w:rsid w:val="00275AE6"/>
    <w:rsid w:val="002767D7"/>
    <w:rsid w:val="002778E7"/>
    <w:rsid w:val="00280435"/>
    <w:rsid w:val="002842C7"/>
    <w:rsid w:val="002855FB"/>
    <w:rsid w:val="00293695"/>
    <w:rsid w:val="002946B5"/>
    <w:rsid w:val="002A247A"/>
    <w:rsid w:val="002A25BB"/>
    <w:rsid w:val="002A7C2A"/>
    <w:rsid w:val="002B0070"/>
    <w:rsid w:val="002B2864"/>
    <w:rsid w:val="002B5202"/>
    <w:rsid w:val="002B7586"/>
    <w:rsid w:val="002C38A6"/>
    <w:rsid w:val="002C4037"/>
    <w:rsid w:val="002C40BE"/>
    <w:rsid w:val="002C48CA"/>
    <w:rsid w:val="002C4A0E"/>
    <w:rsid w:val="002C7401"/>
    <w:rsid w:val="002D0C91"/>
    <w:rsid w:val="002D4746"/>
    <w:rsid w:val="002D59C1"/>
    <w:rsid w:val="002D61DD"/>
    <w:rsid w:val="002D7286"/>
    <w:rsid w:val="002E1E5E"/>
    <w:rsid w:val="002E1F6D"/>
    <w:rsid w:val="002E4FBE"/>
    <w:rsid w:val="002F0AB8"/>
    <w:rsid w:val="002F3376"/>
    <w:rsid w:val="002F5EDD"/>
    <w:rsid w:val="00302FA7"/>
    <w:rsid w:val="003200DF"/>
    <w:rsid w:val="003261D4"/>
    <w:rsid w:val="00336828"/>
    <w:rsid w:val="00346D0E"/>
    <w:rsid w:val="00355193"/>
    <w:rsid w:val="0036071B"/>
    <w:rsid w:val="00361757"/>
    <w:rsid w:val="003717C2"/>
    <w:rsid w:val="00374052"/>
    <w:rsid w:val="00380A51"/>
    <w:rsid w:val="00380F2E"/>
    <w:rsid w:val="00382081"/>
    <w:rsid w:val="0038328B"/>
    <w:rsid w:val="00383F68"/>
    <w:rsid w:val="00384A7A"/>
    <w:rsid w:val="003863AA"/>
    <w:rsid w:val="00387099"/>
    <w:rsid w:val="003875D7"/>
    <w:rsid w:val="0039241B"/>
    <w:rsid w:val="003A28E6"/>
    <w:rsid w:val="003A2DDA"/>
    <w:rsid w:val="003A307C"/>
    <w:rsid w:val="003A35F3"/>
    <w:rsid w:val="003A6CF5"/>
    <w:rsid w:val="003B1FCE"/>
    <w:rsid w:val="003B329A"/>
    <w:rsid w:val="003B3B8B"/>
    <w:rsid w:val="003C0C90"/>
    <w:rsid w:val="003D0430"/>
    <w:rsid w:val="003D46BC"/>
    <w:rsid w:val="003E3FC0"/>
    <w:rsid w:val="003E41CA"/>
    <w:rsid w:val="003F35CC"/>
    <w:rsid w:val="003F48EA"/>
    <w:rsid w:val="00400832"/>
    <w:rsid w:val="00415D14"/>
    <w:rsid w:val="004162DD"/>
    <w:rsid w:val="004316CF"/>
    <w:rsid w:val="00432DE3"/>
    <w:rsid w:val="0043532C"/>
    <w:rsid w:val="0044356E"/>
    <w:rsid w:val="004529EB"/>
    <w:rsid w:val="004552B2"/>
    <w:rsid w:val="0046130E"/>
    <w:rsid w:val="00467C44"/>
    <w:rsid w:val="004712C7"/>
    <w:rsid w:val="00471FE5"/>
    <w:rsid w:val="00477911"/>
    <w:rsid w:val="00477F14"/>
    <w:rsid w:val="00480D77"/>
    <w:rsid w:val="00485EA8"/>
    <w:rsid w:val="004A10EE"/>
    <w:rsid w:val="004B079D"/>
    <w:rsid w:val="004B1416"/>
    <w:rsid w:val="004B28DA"/>
    <w:rsid w:val="004B7656"/>
    <w:rsid w:val="004B7B14"/>
    <w:rsid w:val="004C0525"/>
    <w:rsid w:val="004C12FB"/>
    <w:rsid w:val="004C3B1A"/>
    <w:rsid w:val="004C53F6"/>
    <w:rsid w:val="004C7FA2"/>
    <w:rsid w:val="004D470F"/>
    <w:rsid w:val="004F1F4A"/>
    <w:rsid w:val="004F4760"/>
    <w:rsid w:val="004F73C8"/>
    <w:rsid w:val="0050104D"/>
    <w:rsid w:val="00504FDF"/>
    <w:rsid w:val="005136C4"/>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057"/>
    <w:rsid w:val="00566843"/>
    <w:rsid w:val="00567984"/>
    <w:rsid w:val="00575CC9"/>
    <w:rsid w:val="00585FB4"/>
    <w:rsid w:val="00590E7E"/>
    <w:rsid w:val="00593C83"/>
    <w:rsid w:val="00595985"/>
    <w:rsid w:val="005A04D7"/>
    <w:rsid w:val="005A6DB2"/>
    <w:rsid w:val="005B07AD"/>
    <w:rsid w:val="005B42D6"/>
    <w:rsid w:val="005B5702"/>
    <w:rsid w:val="005C2718"/>
    <w:rsid w:val="005C6831"/>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679F"/>
    <w:rsid w:val="00643009"/>
    <w:rsid w:val="0064341E"/>
    <w:rsid w:val="006450A8"/>
    <w:rsid w:val="0065054E"/>
    <w:rsid w:val="00651A95"/>
    <w:rsid w:val="00657E62"/>
    <w:rsid w:val="006600EA"/>
    <w:rsid w:val="00663AFD"/>
    <w:rsid w:val="006641AE"/>
    <w:rsid w:val="0066548E"/>
    <w:rsid w:val="006753DF"/>
    <w:rsid w:val="006763BB"/>
    <w:rsid w:val="006769D5"/>
    <w:rsid w:val="00677C81"/>
    <w:rsid w:val="006A6C83"/>
    <w:rsid w:val="006A75D5"/>
    <w:rsid w:val="006B33D9"/>
    <w:rsid w:val="006B59B5"/>
    <w:rsid w:val="006B6D1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63CF2"/>
    <w:rsid w:val="00765CC0"/>
    <w:rsid w:val="007666C4"/>
    <w:rsid w:val="00767EBC"/>
    <w:rsid w:val="00770703"/>
    <w:rsid w:val="007715A3"/>
    <w:rsid w:val="00776445"/>
    <w:rsid w:val="00776A4E"/>
    <w:rsid w:val="00782868"/>
    <w:rsid w:val="00786CB6"/>
    <w:rsid w:val="00790039"/>
    <w:rsid w:val="0079346B"/>
    <w:rsid w:val="00793B24"/>
    <w:rsid w:val="007A272F"/>
    <w:rsid w:val="007A6DCA"/>
    <w:rsid w:val="007A76A2"/>
    <w:rsid w:val="007B53FE"/>
    <w:rsid w:val="007B6E95"/>
    <w:rsid w:val="007B7CB7"/>
    <w:rsid w:val="007C1376"/>
    <w:rsid w:val="007C1B1A"/>
    <w:rsid w:val="007C2031"/>
    <w:rsid w:val="007D0A7F"/>
    <w:rsid w:val="007D446E"/>
    <w:rsid w:val="007D7762"/>
    <w:rsid w:val="007E1EA1"/>
    <w:rsid w:val="007E7C48"/>
    <w:rsid w:val="007F25CE"/>
    <w:rsid w:val="008008DF"/>
    <w:rsid w:val="0081323A"/>
    <w:rsid w:val="00814768"/>
    <w:rsid w:val="00816254"/>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90DB9"/>
    <w:rsid w:val="0089293F"/>
    <w:rsid w:val="008A0196"/>
    <w:rsid w:val="008A0F6E"/>
    <w:rsid w:val="008A1553"/>
    <w:rsid w:val="008A7613"/>
    <w:rsid w:val="008B347C"/>
    <w:rsid w:val="008B56FF"/>
    <w:rsid w:val="008B6C85"/>
    <w:rsid w:val="008D4DE4"/>
    <w:rsid w:val="008E1C14"/>
    <w:rsid w:val="008E298A"/>
    <w:rsid w:val="008E4333"/>
    <w:rsid w:val="008F0F67"/>
    <w:rsid w:val="008F27E7"/>
    <w:rsid w:val="008F289C"/>
    <w:rsid w:val="008F2AB1"/>
    <w:rsid w:val="008F2E34"/>
    <w:rsid w:val="008F4E96"/>
    <w:rsid w:val="008F5207"/>
    <w:rsid w:val="009024CF"/>
    <w:rsid w:val="0091567B"/>
    <w:rsid w:val="0091620D"/>
    <w:rsid w:val="00916A9B"/>
    <w:rsid w:val="009203DB"/>
    <w:rsid w:val="009214BE"/>
    <w:rsid w:val="00921BF1"/>
    <w:rsid w:val="00931614"/>
    <w:rsid w:val="0093389F"/>
    <w:rsid w:val="00933FCE"/>
    <w:rsid w:val="00937523"/>
    <w:rsid w:val="00944256"/>
    <w:rsid w:val="00946FDB"/>
    <w:rsid w:val="00956023"/>
    <w:rsid w:val="00956558"/>
    <w:rsid w:val="009644BF"/>
    <w:rsid w:val="00971559"/>
    <w:rsid w:val="00980C1B"/>
    <w:rsid w:val="00983573"/>
    <w:rsid w:val="00984782"/>
    <w:rsid w:val="00991E85"/>
    <w:rsid w:val="00992D16"/>
    <w:rsid w:val="00995ECF"/>
    <w:rsid w:val="009A38AA"/>
    <w:rsid w:val="009A3FA9"/>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808"/>
    <w:rsid w:val="00A25785"/>
    <w:rsid w:val="00A34B6E"/>
    <w:rsid w:val="00A41785"/>
    <w:rsid w:val="00A43BC5"/>
    <w:rsid w:val="00A44C2E"/>
    <w:rsid w:val="00A470B4"/>
    <w:rsid w:val="00A516F5"/>
    <w:rsid w:val="00A57EDD"/>
    <w:rsid w:val="00A609DC"/>
    <w:rsid w:val="00A62DAE"/>
    <w:rsid w:val="00A65FFE"/>
    <w:rsid w:val="00A763A0"/>
    <w:rsid w:val="00A81898"/>
    <w:rsid w:val="00A8517A"/>
    <w:rsid w:val="00A85FB1"/>
    <w:rsid w:val="00A9041C"/>
    <w:rsid w:val="00A9334F"/>
    <w:rsid w:val="00A9387F"/>
    <w:rsid w:val="00A94F18"/>
    <w:rsid w:val="00A952E6"/>
    <w:rsid w:val="00A96FE8"/>
    <w:rsid w:val="00A9760A"/>
    <w:rsid w:val="00AA2311"/>
    <w:rsid w:val="00AA642E"/>
    <w:rsid w:val="00AB42F3"/>
    <w:rsid w:val="00AB4B33"/>
    <w:rsid w:val="00AB4C83"/>
    <w:rsid w:val="00AB73E9"/>
    <w:rsid w:val="00AC66BD"/>
    <w:rsid w:val="00AD0132"/>
    <w:rsid w:val="00AD3929"/>
    <w:rsid w:val="00AD6F61"/>
    <w:rsid w:val="00AE56DD"/>
    <w:rsid w:val="00AF0A90"/>
    <w:rsid w:val="00AF21FB"/>
    <w:rsid w:val="00AF322E"/>
    <w:rsid w:val="00AF37DF"/>
    <w:rsid w:val="00AF4FB0"/>
    <w:rsid w:val="00AF5284"/>
    <w:rsid w:val="00AF60E9"/>
    <w:rsid w:val="00B00E5E"/>
    <w:rsid w:val="00B01021"/>
    <w:rsid w:val="00B0456A"/>
    <w:rsid w:val="00B046F9"/>
    <w:rsid w:val="00B100F9"/>
    <w:rsid w:val="00B138F9"/>
    <w:rsid w:val="00B15639"/>
    <w:rsid w:val="00B22796"/>
    <w:rsid w:val="00B23058"/>
    <w:rsid w:val="00B24D4C"/>
    <w:rsid w:val="00B312F5"/>
    <w:rsid w:val="00B36C35"/>
    <w:rsid w:val="00B40175"/>
    <w:rsid w:val="00B44CF7"/>
    <w:rsid w:val="00B50417"/>
    <w:rsid w:val="00B506A1"/>
    <w:rsid w:val="00B54870"/>
    <w:rsid w:val="00B57495"/>
    <w:rsid w:val="00B71F86"/>
    <w:rsid w:val="00B743EB"/>
    <w:rsid w:val="00B768E2"/>
    <w:rsid w:val="00B773D4"/>
    <w:rsid w:val="00B82161"/>
    <w:rsid w:val="00B8382F"/>
    <w:rsid w:val="00B85480"/>
    <w:rsid w:val="00B85A95"/>
    <w:rsid w:val="00B86290"/>
    <w:rsid w:val="00B86EE3"/>
    <w:rsid w:val="00B87580"/>
    <w:rsid w:val="00B90B19"/>
    <w:rsid w:val="00BA172F"/>
    <w:rsid w:val="00BA6940"/>
    <w:rsid w:val="00BA7272"/>
    <w:rsid w:val="00BB5ABA"/>
    <w:rsid w:val="00BC1C8F"/>
    <w:rsid w:val="00BD1835"/>
    <w:rsid w:val="00BD4347"/>
    <w:rsid w:val="00BD75C6"/>
    <w:rsid w:val="00BE305B"/>
    <w:rsid w:val="00BE4B42"/>
    <w:rsid w:val="00BF3639"/>
    <w:rsid w:val="00BF5CCB"/>
    <w:rsid w:val="00C002F4"/>
    <w:rsid w:val="00C01006"/>
    <w:rsid w:val="00C0211B"/>
    <w:rsid w:val="00C109A7"/>
    <w:rsid w:val="00C12231"/>
    <w:rsid w:val="00C162E2"/>
    <w:rsid w:val="00C174AA"/>
    <w:rsid w:val="00C20078"/>
    <w:rsid w:val="00C21239"/>
    <w:rsid w:val="00C2157A"/>
    <w:rsid w:val="00C23CF8"/>
    <w:rsid w:val="00C27B54"/>
    <w:rsid w:val="00C34DFB"/>
    <w:rsid w:val="00C3751C"/>
    <w:rsid w:val="00C469F4"/>
    <w:rsid w:val="00C511C5"/>
    <w:rsid w:val="00C6021D"/>
    <w:rsid w:val="00C63099"/>
    <w:rsid w:val="00C63F46"/>
    <w:rsid w:val="00C64C9D"/>
    <w:rsid w:val="00C66B0D"/>
    <w:rsid w:val="00C76EC9"/>
    <w:rsid w:val="00C83EE6"/>
    <w:rsid w:val="00C84473"/>
    <w:rsid w:val="00C864EA"/>
    <w:rsid w:val="00C86527"/>
    <w:rsid w:val="00C877FB"/>
    <w:rsid w:val="00C87BE7"/>
    <w:rsid w:val="00C94A31"/>
    <w:rsid w:val="00CA73E1"/>
    <w:rsid w:val="00CB1524"/>
    <w:rsid w:val="00CB2432"/>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135E1"/>
    <w:rsid w:val="00D14BFF"/>
    <w:rsid w:val="00D1757C"/>
    <w:rsid w:val="00D17D53"/>
    <w:rsid w:val="00D22D7C"/>
    <w:rsid w:val="00D22F96"/>
    <w:rsid w:val="00D23223"/>
    <w:rsid w:val="00D30F42"/>
    <w:rsid w:val="00D402D3"/>
    <w:rsid w:val="00D40829"/>
    <w:rsid w:val="00D42381"/>
    <w:rsid w:val="00D45BEF"/>
    <w:rsid w:val="00D540A2"/>
    <w:rsid w:val="00D60AA8"/>
    <w:rsid w:val="00D66A39"/>
    <w:rsid w:val="00D716E2"/>
    <w:rsid w:val="00D748D7"/>
    <w:rsid w:val="00D766B0"/>
    <w:rsid w:val="00D80A16"/>
    <w:rsid w:val="00D8137E"/>
    <w:rsid w:val="00D84280"/>
    <w:rsid w:val="00D86437"/>
    <w:rsid w:val="00D95D82"/>
    <w:rsid w:val="00D9677E"/>
    <w:rsid w:val="00D97231"/>
    <w:rsid w:val="00D97535"/>
    <w:rsid w:val="00DA08C8"/>
    <w:rsid w:val="00DB0170"/>
    <w:rsid w:val="00DB2D10"/>
    <w:rsid w:val="00DB3301"/>
    <w:rsid w:val="00DB75E4"/>
    <w:rsid w:val="00DB78D0"/>
    <w:rsid w:val="00DC684A"/>
    <w:rsid w:val="00DE1017"/>
    <w:rsid w:val="00DE5F65"/>
    <w:rsid w:val="00DF2AD9"/>
    <w:rsid w:val="00DF2C95"/>
    <w:rsid w:val="00E05335"/>
    <w:rsid w:val="00E12665"/>
    <w:rsid w:val="00E2017C"/>
    <w:rsid w:val="00E205AA"/>
    <w:rsid w:val="00E27422"/>
    <w:rsid w:val="00E3038D"/>
    <w:rsid w:val="00E35746"/>
    <w:rsid w:val="00E37574"/>
    <w:rsid w:val="00E422A0"/>
    <w:rsid w:val="00E44178"/>
    <w:rsid w:val="00E55B42"/>
    <w:rsid w:val="00E56205"/>
    <w:rsid w:val="00E63C80"/>
    <w:rsid w:val="00E7296B"/>
    <w:rsid w:val="00E75009"/>
    <w:rsid w:val="00E80F95"/>
    <w:rsid w:val="00E82FE9"/>
    <w:rsid w:val="00E86668"/>
    <w:rsid w:val="00E9460A"/>
    <w:rsid w:val="00E96C8E"/>
    <w:rsid w:val="00E970A5"/>
    <w:rsid w:val="00E97C83"/>
    <w:rsid w:val="00EA6FAE"/>
    <w:rsid w:val="00EA758D"/>
    <w:rsid w:val="00EB405A"/>
    <w:rsid w:val="00EB75EE"/>
    <w:rsid w:val="00EC08FD"/>
    <w:rsid w:val="00EC4E60"/>
    <w:rsid w:val="00EC7B4C"/>
    <w:rsid w:val="00EE21E4"/>
    <w:rsid w:val="00EE2961"/>
    <w:rsid w:val="00EE7677"/>
    <w:rsid w:val="00EF57D5"/>
    <w:rsid w:val="00F03D30"/>
    <w:rsid w:val="00F111F8"/>
    <w:rsid w:val="00F1787E"/>
    <w:rsid w:val="00F22055"/>
    <w:rsid w:val="00F26305"/>
    <w:rsid w:val="00F27E73"/>
    <w:rsid w:val="00F41D8B"/>
    <w:rsid w:val="00F45D3B"/>
    <w:rsid w:val="00F465B5"/>
    <w:rsid w:val="00F54D9E"/>
    <w:rsid w:val="00F54DC9"/>
    <w:rsid w:val="00F575FE"/>
    <w:rsid w:val="00F613B0"/>
    <w:rsid w:val="00F65554"/>
    <w:rsid w:val="00F668EF"/>
    <w:rsid w:val="00F7190A"/>
    <w:rsid w:val="00F71CB3"/>
    <w:rsid w:val="00F80600"/>
    <w:rsid w:val="00F81A08"/>
    <w:rsid w:val="00F96E7A"/>
    <w:rsid w:val="00FA3A5B"/>
    <w:rsid w:val="00FA7DE7"/>
    <w:rsid w:val="00FB1B95"/>
    <w:rsid w:val="00FC6D94"/>
    <w:rsid w:val="00FD2B42"/>
    <w:rsid w:val="00FD3F37"/>
    <w:rsid w:val="00FD626F"/>
    <w:rsid w:val="00FE16FF"/>
    <w:rsid w:val="00FE1C0C"/>
    <w:rsid w:val="00FE5EB6"/>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89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00C02007-8289-4E06-BF12-51341A409A6C}">
  <ds:schemaRef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8A48CE46-025D-48CD-8882-B2E4A90A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1220</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2015-02-13T05:42:00Z</cp:lastPrinted>
  <dcterms:created xsi:type="dcterms:W3CDTF">2015-08-20T08:56:00Z</dcterms:created>
  <dcterms:modified xsi:type="dcterms:W3CDTF">2015-08-20T08:56:00Z</dcterms:modified>
</cp:coreProperties>
</file>