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5C285" w14:textId="6C48FB74" w:rsidR="003B2F68" w:rsidRPr="0088023B" w:rsidRDefault="00D55728" w:rsidP="0088023B">
      <w:r>
        <w:rPr>
          <w:noProof/>
        </w:rPr>
        <mc:AlternateContent>
          <mc:Choice Requires="wps">
            <w:drawing>
              <wp:anchor distT="0" distB="0" distL="114300" distR="114300" simplePos="0" relativeHeight="251659264" behindDoc="0" locked="0" layoutInCell="1" allowOverlap="1" wp14:anchorId="10E916F4" wp14:editId="7A1EF965">
                <wp:simplePos x="0" y="0"/>
                <wp:positionH relativeFrom="column">
                  <wp:posOffset>36697</wp:posOffset>
                </wp:positionH>
                <wp:positionV relativeFrom="paragraph">
                  <wp:posOffset>-548507</wp:posOffset>
                </wp:positionV>
                <wp:extent cx="12753975" cy="5741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12753975" cy="574158"/>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2BA8B552"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E90BE4">
                              <w:rPr>
                                <w:rFonts w:ascii="HG丸ｺﾞｼｯｸM-PRO" w:eastAsia="HG丸ｺﾞｼｯｸM-PRO" w:hAnsi="HG丸ｺﾞｼｯｸM-PRO" w:hint="eastAsia"/>
                                <w:sz w:val="56"/>
                                <w:szCs w:val="56"/>
                              </w:rPr>
                              <w:t>29</w:t>
                            </w:r>
                            <w:r w:rsidRPr="00D55728">
                              <w:rPr>
                                <w:rFonts w:ascii="HG丸ｺﾞｼｯｸM-PRO" w:eastAsia="HG丸ｺﾞｼｯｸM-PRO" w:hAnsi="HG丸ｺﾞｼｯｸM-PRO" w:hint="eastAsia"/>
                                <w:sz w:val="56"/>
                                <w:szCs w:val="56"/>
                              </w:rPr>
                              <w:t>年度上半期監査の概要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9pt;margin-top:-43.2pt;width:1004.2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" fillcolor="#d8d8d8 [2732]" strokecolor="black [3200]" strokeweight="2pt">
                <v:textbox>
                  <w:txbxContent>
                    <w:p w14:paraId="10E91708" w14:textId="2BA8B552"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E90BE4">
                        <w:rPr>
                          <w:rFonts w:ascii="HG丸ｺﾞｼｯｸM-PRO" w:eastAsia="HG丸ｺﾞｼｯｸM-PRO" w:hAnsi="HG丸ｺﾞｼｯｸM-PRO" w:hint="eastAsia"/>
                          <w:sz w:val="56"/>
                          <w:szCs w:val="56"/>
                        </w:rPr>
                        <w:t>29</w:t>
                      </w:r>
                      <w:r w:rsidRPr="00D55728">
                        <w:rPr>
                          <w:rFonts w:ascii="HG丸ｺﾞｼｯｸM-PRO" w:eastAsia="HG丸ｺﾞｼｯｸM-PRO" w:hAnsi="HG丸ｺﾞｼｯｸM-PRO" w:hint="eastAsia"/>
                          <w:sz w:val="56"/>
                          <w:szCs w:val="56"/>
                        </w:rPr>
                        <w:t>年度上半期監査の概要</w:t>
                      </w:r>
                    </w:p>
                  </w:txbxContent>
                </v:textbox>
              </v:rect>
            </w:pict>
          </mc:Fallback>
        </mc:AlternateContent>
      </w:r>
    </w:p>
    <w:p w14:paraId="10E916AF" w14:textId="77777777" w:rsidR="00384F07" w:rsidRPr="00384F07" w:rsidRDefault="00384F07" w:rsidP="00B0664B">
      <w:pPr>
        <w:spacing w:line="320" w:lineRule="exact"/>
        <w:rPr>
          <w:rFonts w:ascii="HG丸ｺﾞｼｯｸM-PRO" w:eastAsia="HG丸ｺﾞｼｯｸM-PRO" w:hAnsi="HG丸ｺﾞｼｯｸM-PRO"/>
          <w:b/>
          <w:sz w:val="24"/>
          <w:szCs w:val="24"/>
        </w:rPr>
      </w:pPr>
      <w:r w:rsidRPr="00384F07">
        <w:rPr>
          <w:rFonts w:ascii="HG丸ｺﾞｼｯｸM-PRO" w:eastAsia="HG丸ｺﾞｼｯｸM-PRO" w:hAnsi="HG丸ｺﾞｼｯｸM-PRO" w:hint="eastAsia"/>
          <w:b/>
          <w:sz w:val="24"/>
          <w:szCs w:val="24"/>
        </w:rPr>
        <w:t>■　監査対象機関</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8428"/>
      </w:tblGrid>
      <w:tr w:rsidR="00384F07" w14:paraId="10E916B2" w14:textId="77777777" w:rsidTr="00C67776">
        <w:trPr>
          <w:trHeight w:val="633"/>
        </w:trPr>
        <w:tc>
          <w:tcPr>
            <w:tcW w:w="1275" w:type="dxa"/>
          </w:tcPr>
          <w:p w14:paraId="10E916B0" w14:textId="77777777" w:rsidR="00384F07" w:rsidRPr="00384F07" w:rsidRDefault="00384F07" w:rsidP="00B32292">
            <w:pPr>
              <w:spacing w:line="340" w:lineRule="exact"/>
              <w:rPr>
                <w:rFonts w:ascii="HG丸ｺﾞｼｯｸM-PRO" w:eastAsia="HG丸ｺﾞｼｯｸM-PRO" w:hAnsi="HG丸ｺﾞｼｯｸM-PRO"/>
                <w:sz w:val="24"/>
                <w:szCs w:val="24"/>
              </w:rPr>
            </w:pPr>
            <w:r w:rsidRPr="00384F07">
              <w:rPr>
                <w:rFonts w:ascii="HG丸ｺﾞｼｯｸM-PRO" w:eastAsia="HG丸ｺﾞｼｯｸM-PRO" w:hAnsi="HG丸ｺﾞｼｯｸM-PRO" w:hint="eastAsia"/>
                <w:sz w:val="24"/>
                <w:szCs w:val="24"/>
              </w:rPr>
              <w:t>本</w:t>
            </w:r>
            <w:r w:rsidR="001D7D7A">
              <w:rPr>
                <w:rFonts w:ascii="HG丸ｺﾞｼｯｸM-PRO" w:eastAsia="HG丸ｺﾞｼｯｸM-PRO" w:hAnsi="HG丸ｺﾞｼｯｸM-PRO" w:hint="eastAsia"/>
                <w:sz w:val="24"/>
                <w:szCs w:val="24"/>
              </w:rPr>
              <w:t xml:space="preserve">　　</w:t>
            </w:r>
            <w:r w:rsidRPr="00384F07">
              <w:rPr>
                <w:rFonts w:ascii="HG丸ｺﾞｼｯｸM-PRO" w:eastAsia="HG丸ｺﾞｼｯｸM-PRO" w:hAnsi="HG丸ｺﾞｼｯｸM-PRO" w:hint="eastAsia"/>
                <w:sz w:val="24"/>
                <w:szCs w:val="24"/>
              </w:rPr>
              <w:t>庁</w:t>
            </w:r>
          </w:p>
        </w:tc>
        <w:tc>
          <w:tcPr>
            <w:tcW w:w="18428" w:type="dxa"/>
          </w:tcPr>
          <w:p w14:paraId="10E916B1" w14:textId="51DBDF05" w:rsidR="00384F07" w:rsidRPr="00384F07" w:rsidRDefault="00384F07" w:rsidP="004B369F">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政策企画部、総務部（選挙管理委員会</w:t>
            </w:r>
            <w:r w:rsidR="006B524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を含む</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）、財務部、府民文化部</w:t>
            </w:r>
            <w:r w:rsidR="00F46F92">
              <w:rPr>
                <w:rFonts w:ascii="HG丸ｺﾞｼｯｸM-PRO" w:eastAsia="HG丸ｺﾞｼｯｸM-PRO" w:hAnsi="HG丸ｺﾞｼｯｸM-PRO" w:hint="eastAsia"/>
                <w:sz w:val="24"/>
                <w:szCs w:val="24"/>
              </w:rPr>
              <w:t>、ＩＲ推進局</w:t>
            </w:r>
            <w:bookmarkStart w:id="0" w:name="_GoBack"/>
            <w:bookmarkEnd w:id="0"/>
            <w:r>
              <w:rPr>
                <w:rFonts w:ascii="HG丸ｺﾞｼｯｸM-PRO" w:eastAsia="HG丸ｺﾞｼｯｸM-PRO" w:hAnsi="HG丸ｺﾞｼｯｸM-PRO" w:hint="eastAsia"/>
                <w:sz w:val="24"/>
                <w:szCs w:val="24"/>
              </w:rPr>
              <w:t>、福祉部、健康医療部、商工労働部</w:t>
            </w:r>
            <w:r w:rsidR="00D512DC">
              <w:rPr>
                <w:rFonts w:ascii="HG丸ｺﾞｼｯｸM-PRO" w:eastAsia="HG丸ｺﾞｼｯｸM-PRO" w:hAnsi="HG丸ｺﾞｼｯｸM-PRO" w:hint="eastAsia"/>
                <w:sz w:val="24"/>
                <w:szCs w:val="24"/>
              </w:rPr>
              <w:t>（労働委員会事務局を含む</w:t>
            </w:r>
            <w:r w:rsidR="004214E8">
              <w:rPr>
                <w:rFonts w:ascii="HG丸ｺﾞｼｯｸM-PRO" w:eastAsia="HG丸ｺﾞｼｯｸM-PRO" w:hAnsi="HG丸ｺﾞｼｯｸM-PRO" w:hint="eastAsia"/>
                <w:sz w:val="24"/>
                <w:szCs w:val="24"/>
              </w:rPr>
              <w:t>。</w:t>
            </w:r>
            <w:r w:rsidR="00D512D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、環境農林水産部</w:t>
            </w:r>
            <w:r w:rsidR="006B524E">
              <w:rPr>
                <w:rFonts w:ascii="HG丸ｺﾞｼｯｸM-PRO" w:eastAsia="HG丸ｺﾞｼｯｸM-PRO" w:hAnsi="HG丸ｺﾞｼｯｸM-PRO" w:hint="eastAsia"/>
                <w:sz w:val="24"/>
                <w:szCs w:val="24"/>
              </w:rPr>
              <w:t>（海区漁業調整委員会事務局及び内水面漁場管理委員会を含む。）</w:t>
            </w:r>
            <w:r>
              <w:rPr>
                <w:rFonts w:ascii="HG丸ｺﾞｼｯｸM-PRO" w:eastAsia="HG丸ｺﾞｼｯｸM-PRO" w:hAnsi="HG丸ｺﾞｼｯｸM-PRO" w:hint="eastAsia"/>
                <w:sz w:val="24"/>
                <w:szCs w:val="24"/>
              </w:rPr>
              <w:t>、都市整備部</w:t>
            </w:r>
            <w:r w:rsidR="006B524E">
              <w:rPr>
                <w:rFonts w:ascii="HG丸ｺﾞｼｯｸM-PRO" w:eastAsia="HG丸ｺﾞｼｯｸM-PRO" w:hAnsi="HG丸ｺﾞｼｯｸM-PRO" w:hint="eastAsia"/>
                <w:sz w:val="24"/>
                <w:szCs w:val="24"/>
              </w:rPr>
              <w:t>（</w:t>
            </w:r>
            <w:r w:rsidR="003664B5">
              <w:rPr>
                <w:rFonts w:ascii="HG丸ｺﾞｼｯｸM-PRO" w:eastAsia="HG丸ｺﾞｼｯｸM-PRO" w:hAnsi="HG丸ｺﾞｼｯｸM-PRO" w:hint="eastAsia"/>
                <w:sz w:val="24"/>
                <w:szCs w:val="24"/>
              </w:rPr>
              <w:t>収用</w:t>
            </w:r>
            <w:r w:rsidR="006B524E">
              <w:rPr>
                <w:rFonts w:ascii="HG丸ｺﾞｼｯｸM-PRO" w:eastAsia="HG丸ｺﾞｼｯｸM-PRO" w:hAnsi="HG丸ｺﾞｼｯｸM-PRO" w:hint="eastAsia"/>
                <w:sz w:val="24"/>
                <w:szCs w:val="24"/>
              </w:rPr>
              <w:t>委員会事務局を含む</w:t>
            </w:r>
            <w:r w:rsidR="00B00818">
              <w:rPr>
                <w:rFonts w:ascii="HG丸ｺﾞｼｯｸM-PRO" w:eastAsia="HG丸ｺﾞｼｯｸM-PRO" w:hAnsi="HG丸ｺﾞｼｯｸM-PRO" w:hint="eastAsia"/>
                <w:sz w:val="24"/>
                <w:szCs w:val="24"/>
              </w:rPr>
              <w:t>。</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、住宅まちづくり部、会計局、議会事務局、教育</w:t>
            </w:r>
            <w:r w:rsidR="00611E63">
              <w:rPr>
                <w:rFonts w:ascii="HG丸ｺﾞｼｯｸM-PRO" w:eastAsia="HG丸ｺﾞｼｯｸM-PRO" w:hAnsi="HG丸ｺﾞｼｯｸM-PRO" w:hint="eastAsia"/>
                <w:sz w:val="24"/>
                <w:szCs w:val="24"/>
              </w:rPr>
              <w:t>庁</w:t>
            </w:r>
            <w:r>
              <w:rPr>
                <w:rFonts w:ascii="HG丸ｺﾞｼｯｸM-PRO" w:eastAsia="HG丸ｺﾞｼｯｸM-PRO" w:hAnsi="HG丸ｺﾞｼｯｸM-PRO" w:hint="eastAsia"/>
                <w:sz w:val="24"/>
                <w:szCs w:val="24"/>
              </w:rPr>
              <w:t>、</w:t>
            </w:r>
            <w:r w:rsidR="00B32292">
              <w:rPr>
                <w:rFonts w:ascii="HG丸ｺﾞｼｯｸM-PRO" w:eastAsia="HG丸ｺﾞｼｯｸM-PRO" w:hAnsi="HG丸ｺﾞｼｯｸM-PRO" w:hint="eastAsia"/>
                <w:sz w:val="24"/>
                <w:szCs w:val="24"/>
              </w:rPr>
              <w:t>人事委員会</w:t>
            </w:r>
            <w:r w:rsidR="00B00818">
              <w:rPr>
                <w:rFonts w:ascii="HG丸ｺﾞｼｯｸM-PRO" w:eastAsia="HG丸ｺﾞｼｯｸM-PRO" w:hAnsi="HG丸ｺﾞｼｯｸM-PRO" w:hint="eastAsia"/>
                <w:sz w:val="24"/>
                <w:szCs w:val="24"/>
              </w:rPr>
              <w:t>事務局、警察本部</w:t>
            </w:r>
          </w:p>
        </w:tc>
      </w:tr>
      <w:tr w:rsidR="00384F07" w14:paraId="10E916B5" w14:textId="77777777" w:rsidTr="00C67776">
        <w:trPr>
          <w:trHeight w:val="264"/>
        </w:trPr>
        <w:tc>
          <w:tcPr>
            <w:tcW w:w="1275" w:type="dxa"/>
          </w:tcPr>
          <w:p w14:paraId="10E916B3" w14:textId="77777777" w:rsidR="00384F07" w:rsidRPr="001D7D7A" w:rsidRDefault="001D7D7A" w:rsidP="00B32292">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出先機関</w:t>
            </w:r>
          </w:p>
        </w:tc>
        <w:tc>
          <w:tcPr>
            <w:tcW w:w="18428" w:type="dxa"/>
          </w:tcPr>
          <w:p w14:paraId="10E916B4" w14:textId="44A12B9B" w:rsidR="00384F07" w:rsidRPr="001D7D7A" w:rsidRDefault="001D7D7A" w:rsidP="00962E5B">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中央卸売市場、</w:t>
            </w:r>
            <w:r w:rsidR="006A1E1D">
              <w:rPr>
                <w:rFonts w:ascii="HG丸ｺﾞｼｯｸM-PRO" w:eastAsia="HG丸ｺﾞｼｯｸM-PRO" w:hAnsi="HG丸ｺﾞｼｯｸM-PRO" w:hint="eastAsia"/>
                <w:sz w:val="24"/>
                <w:szCs w:val="24"/>
              </w:rPr>
              <w:t>港湾局、</w:t>
            </w:r>
            <w:r w:rsidR="00C67776">
              <w:rPr>
                <w:rFonts w:ascii="HG丸ｺﾞｼｯｸM-PRO" w:eastAsia="HG丸ｺﾞｼｯｸM-PRO" w:hAnsi="HG丸ｺﾞｼｯｸM-PRO" w:hint="eastAsia"/>
                <w:sz w:val="24"/>
                <w:szCs w:val="24"/>
              </w:rPr>
              <w:t>豊島</w:t>
            </w:r>
            <w:r w:rsidR="00962E5B">
              <w:rPr>
                <w:rFonts w:ascii="HG丸ｺﾞｼｯｸM-PRO" w:eastAsia="HG丸ｺﾞｼｯｸM-PRO" w:hAnsi="HG丸ｺﾞｼｯｸM-PRO" w:hint="eastAsia"/>
                <w:sz w:val="24"/>
                <w:szCs w:val="24"/>
              </w:rPr>
              <w:t>高等学校</w:t>
            </w:r>
            <w:r w:rsidR="00366C7F">
              <w:rPr>
                <w:rFonts w:ascii="HG丸ｺﾞｼｯｸM-PRO" w:eastAsia="HG丸ｺﾞｼｯｸM-PRO" w:hAnsi="HG丸ｺﾞｼｯｸM-PRO" w:hint="eastAsia"/>
                <w:sz w:val="24"/>
                <w:szCs w:val="24"/>
              </w:rPr>
              <w:t>、</w:t>
            </w:r>
            <w:r w:rsidR="00C67776">
              <w:rPr>
                <w:rFonts w:ascii="HG丸ｺﾞｼｯｸM-PRO" w:eastAsia="HG丸ｺﾞｼｯｸM-PRO" w:hAnsi="HG丸ｺﾞｼｯｸM-PRO" w:hint="eastAsia"/>
                <w:sz w:val="24"/>
                <w:szCs w:val="24"/>
              </w:rPr>
              <w:t>茨木</w:t>
            </w:r>
            <w:r w:rsidR="00366C7F">
              <w:rPr>
                <w:rFonts w:ascii="HG丸ｺﾞｼｯｸM-PRO" w:eastAsia="HG丸ｺﾞｼｯｸM-PRO" w:hAnsi="HG丸ｺﾞｼｯｸM-PRO" w:hint="eastAsia"/>
                <w:sz w:val="24"/>
                <w:szCs w:val="24"/>
              </w:rPr>
              <w:t>高等学校、</w:t>
            </w:r>
            <w:r w:rsidR="00C67776">
              <w:rPr>
                <w:rFonts w:ascii="HG丸ｺﾞｼｯｸM-PRO" w:eastAsia="HG丸ｺﾞｼｯｸM-PRO" w:hAnsi="HG丸ｺﾞｼｯｸM-PRO" w:hint="eastAsia"/>
                <w:sz w:val="24"/>
                <w:szCs w:val="24"/>
              </w:rPr>
              <w:t>北千里</w:t>
            </w:r>
            <w:r w:rsidR="00366C7F">
              <w:rPr>
                <w:rFonts w:ascii="HG丸ｺﾞｼｯｸM-PRO" w:eastAsia="HG丸ｺﾞｼｯｸM-PRO" w:hAnsi="HG丸ｺﾞｼｯｸM-PRO" w:hint="eastAsia"/>
                <w:sz w:val="24"/>
                <w:szCs w:val="24"/>
              </w:rPr>
              <w:t>高等学校、</w:t>
            </w:r>
            <w:r w:rsidR="00C67776">
              <w:rPr>
                <w:rFonts w:ascii="HG丸ｺﾞｼｯｸM-PRO" w:eastAsia="HG丸ｺﾞｼｯｸM-PRO" w:hAnsi="HG丸ｺﾞｼｯｸM-PRO" w:hint="eastAsia"/>
                <w:sz w:val="24"/>
                <w:szCs w:val="24"/>
              </w:rPr>
              <w:t>夕陽丘</w:t>
            </w:r>
            <w:r>
              <w:rPr>
                <w:rFonts w:ascii="HG丸ｺﾞｼｯｸM-PRO" w:eastAsia="HG丸ｺﾞｼｯｸM-PRO" w:hAnsi="HG丸ｺﾞｼｯｸM-PRO" w:hint="eastAsia"/>
                <w:sz w:val="24"/>
                <w:szCs w:val="24"/>
              </w:rPr>
              <w:t>高等学校、</w:t>
            </w:r>
            <w:r w:rsidR="00C67776">
              <w:rPr>
                <w:rFonts w:ascii="HG丸ｺﾞｼｯｸM-PRO" w:eastAsia="HG丸ｺﾞｼｯｸM-PRO" w:hAnsi="HG丸ｺﾞｼｯｸM-PRO" w:hint="eastAsia"/>
                <w:sz w:val="24"/>
                <w:szCs w:val="24"/>
              </w:rPr>
              <w:t>生野高等学校、登美丘高等学校、和泉高等学校、岸和田高等学校、天満</w:t>
            </w:r>
            <w:r w:rsidR="00366C7F">
              <w:rPr>
                <w:rFonts w:ascii="HG丸ｺﾞｼｯｸM-PRO" w:eastAsia="HG丸ｺﾞｼｯｸM-PRO" w:hAnsi="HG丸ｺﾞｼｯｸM-PRO" w:hint="eastAsia"/>
                <w:sz w:val="24"/>
                <w:szCs w:val="24"/>
              </w:rPr>
              <w:t>警察署、</w:t>
            </w:r>
            <w:r w:rsidR="00C67776">
              <w:rPr>
                <w:rFonts w:ascii="HG丸ｺﾞｼｯｸM-PRO" w:eastAsia="HG丸ｺﾞｼｯｸM-PRO" w:hAnsi="HG丸ｺﾞｼｯｸM-PRO" w:hint="eastAsia"/>
                <w:sz w:val="24"/>
                <w:szCs w:val="24"/>
              </w:rPr>
              <w:t>寝屋川警察署</w:t>
            </w:r>
          </w:p>
        </w:tc>
      </w:tr>
    </w:tbl>
    <w:p w14:paraId="58443F28" w14:textId="77777777" w:rsidR="003B2F68" w:rsidRDefault="003B2F68" w:rsidP="006C0FF8">
      <w:pPr>
        <w:spacing w:line="340" w:lineRule="exact"/>
        <w:rPr>
          <w:rFonts w:ascii="HG丸ｺﾞｼｯｸM-PRO" w:eastAsia="HG丸ｺﾞｼｯｸM-PRO" w:hAnsi="HG丸ｺﾞｼｯｸM-PRO"/>
          <w:b/>
          <w:sz w:val="24"/>
          <w:szCs w:val="24"/>
        </w:rPr>
      </w:pPr>
    </w:p>
    <w:p w14:paraId="59D1B296" w14:textId="29A28863" w:rsidR="0088023B" w:rsidRPr="00962E5B" w:rsidRDefault="00696DEC" w:rsidP="0088023B">
      <w:pPr>
        <w:spacing w:line="340" w:lineRule="exact"/>
        <w:rPr>
          <w:rFonts w:ascii="HG丸ｺﾞｼｯｸM-PRO" w:eastAsia="HG丸ｺﾞｼｯｸM-PRO" w:hAnsi="HG丸ｺﾞｼｯｸM-PRO"/>
          <w:b/>
          <w:sz w:val="24"/>
          <w:szCs w:val="24"/>
        </w:rPr>
      </w:pPr>
      <w:r w:rsidRPr="00962E5B">
        <w:rPr>
          <w:rFonts w:ascii="HG丸ｺﾞｼｯｸM-PRO" w:eastAsia="HG丸ｺﾞｼｯｸM-PRO" w:hAnsi="HG丸ｺﾞｼｯｸM-PRO" w:hint="eastAsia"/>
          <w:b/>
          <w:sz w:val="24"/>
          <w:szCs w:val="24"/>
        </w:rPr>
        <w:t xml:space="preserve">■　</w:t>
      </w:r>
      <w:r w:rsidR="0088023B" w:rsidRPr="00962E5B">
        <w:rPr>
          <w:rFonts w:ascii="HG丸ｺﾞｼｯｸM-PRO" w:eastAsia="HG丸ｺﾞｼｯｸM-PRO" w:hAnsi="HG丸ｺﾞｼｯｸM-PRO" w:hint="eastAsia"/>
          <w:b/>
          <w:sz w:val="24"/>
          <w:szCs w:val="24"/>
        </w:rPr>
        <w:t>監査の範囲</w:t>
      </w:r>
    </w:p>
    <w:p w14:paraId="5A504AB8" w14:textId="5C4021B0" w:rsidR="0088023B" w:rsidRPr="004F6BB2" w:rsidRDefault="0088023B" w:rsidP="0088023B">
      <w:pPr>
        <w:spacing w:line="340" w:lineRule="exact"/>
        <w:ind w:leftChars="100" w:left="210" w:firstLineChars="100" w:firstLine="240"/>
        <w:rPr>
          <w:rFonts w:ascii="HG丸ｺﾞｼｯｸM-PRO" w:eastAsia="HG丸ｺﾞｼｯｸM-PRO" w:hAnsi="HG丸ｺﾞｼｯｸM-PRO"/>
          <w:sz w:val="24"/>
          <w:szCs w:val="24"/>
        </w:rPr>
      </w:pPr>
      <w:r w:rsidRPr="00962E5B">
        <w:rPr>
          <w:rFonts w:ascii="HG丸ｺﾞｼｯｸM-PRO" w:eastAsia="HG丸ｺﾞｼｯｸM-PRO" w:hAnsi="HG丸ｺﾞｼｯｸM-PRO" w:hint="eastAsia"/>
          <w:sz w:val="24"/>
          <w:szCs w:val="24"/>
        </w:rPr>
        <w:t>平成</w:t>
      </w:r>
      <w:r w:rsidR="00C67776">
        <w:rPr>
          <w:rFonts w:ascii="HG丸ｺﾞｼｯｸM-PRO" w:eastAsia="HG丸ｺﾞｼｯｸM-PRO" w:hAnsi="HG丸ｺﾞｼｯｸM-PRO" w:hint="eastAsia"/>
          <w:sz w:val="24"/>
          <w:szCs w:val="24"/>
        </w:rPr>
        <w:t>28</w:t>
      </w:r>
      <w:r w:rsidRPr="00962E5B">
        <w:rPr>
          <w:rFonts w:ascii="HG丸ｺﾞｼｯｸM-PRO" w:eastAsia="HG丸ｺﾞｼｯｸM-PRO" w:hAnsi="HG丸ｺﾞｼｯｸM-PRO" w:hint="eastAsia"/>
          <w:sz w:val="24"/>
          <w:szCs w:val="24"/>
        </w:rPr>
        <w:t>年度における財務に関する事務の執行、経営に係る事業の管理及びその他の事務の執行を監査するとともに、事業内容・処理状況により、</w:t>
      </w:r>
      <w:r w:rsidR="00AA3B36">
        <w:rPr>
          <w:rFonts w:ascii="HG丸ｺﾞｼｯｸM-PRO" w:eastAsia="HG丸ｺﾞｼｯｸM-PRO" w:hAnsi="HG丸ｺﾞｼｯｸM-PRO" w:hint="eastAsia"/>
          <w:sz w:val="24"/>
          <w:szCs w:val="24"/>
        </w:rPr>
        <w:t>それ以外の年度</w:t>
      </w:r>
      <w:r w:rsidRPr="00962E5B">
        <w:rPr>
          <w:rFonts w:ascii="HG丸ｺﾞｼｯｸM-PRO" w:eastAsia="HG丸ｺﾞｼｯｸM-PRO" w:hAnsi="HG丸ｺﾞｼｯｸM-PRO" w:hint="eastAsia"/>
          <w:sz w:val="24"/>
          <w:szCs w:val="24"/>
        </w:rPr>
        <w:t>についても監査対象とした。重点的に監査を行った</w:t>
      </w:r>
      <w:r w:rsidR="00A86577">
        <w:rPr>
          <w:rFonts w:ascii="HG丸ｺﾞｼｯｸM-PRO" w:eastAsia="HG丸ｺﾞｼｯｸM-PRO" w:hAnsi="HG丸ｺﾞｼｯｸM-PRO" w:hint="eastAsia"/>
          <w:sz w:val="24"/>
          <w:szCs w:val="24"/>
        </w:rPr>
        <w:t>項目は、別表のとおりである</w:t>
      </w:r>
      <w:r w:rsidRPr="00962E5B">
        <w:rPr>
          <w:rFonts w:ascii="HG丸ｺﾞｼｯｸM-PRO" w:eastAsia="HG丸ｺﾞｼｯｸM-PRO" w:hAnsi="HG丸ｺﾞｼｯｸM-PRO" w:hint="eastAsia"/>
          <w:sz w:val="24"/>
          <w:szCs w:val="24"/>
        </w:rPr>
        <w:t>。</w:t>
      </w:r>
    </w:p>
    <w:p w14:paraId="5BA72039" w14:textId="77777777" w:rsidR="00696DEC" w:rsidRDefault="00696DEC" w:rsidP="006C0FF8">
      <w:pPr>
        <w:spacing w:line="340" w:lineRule="exact"/>
        <w:rPr>
          <w:rFonts w:ascii="HG丸ｺﾞｼｯｸM-PRO" w:eastAsia="HG丸ｺﾞｼｯｸM-PRO" w:hAnsi="HG丸ｺﾞｼｯｸM-PRO"/>
          <w:b/>
          <w:sz w:val="24"/>
          <w:szCs w:val="24"/>
        </w:rPr>
      </w:pPr>
    </w:p>
    <w:p w14:paraId="10E916B6" w14:textId="77777777" w:rsidR="001D7D7A" w:rsidRDefault="001D7D7A" w:rsidP="006C0FF8">
      <w:pPr>
        <w:spacing w:line="340" w:lineRule="exact"/>
        <w:rPr>
          <w:rFonts w:ascii="HG丸ｺﾞｼｯｸM-PRO" w:eastAsia="HG丸ｺﾞｼｯｸM-PRO" w:hAnsi="HG丸ｺﾞｼｯｸM-PRO"/>
          <w:b/>
          <w:sz w:val="24"/>
          <w:szCs w:val="24"/>
        </w:rPr>
      </w:pPr>
      <w:r w:rsidRPr="00D60AF5">
        <w:rPr>
          <w:rFonts w:ascii="HG丸ｺﾞｼｯｸM-PRO" w:eastAsia="HG丸ｺﾞｼｯｸM-PRO" w:hAnsi="HG丸ｺﾞｼｯｸM-PRO" w:hint="eastAsia"/>
          <w:b/>
          <w:sz w:val="24"/>
          <w:szCs w:val="24"/>
        </w:rPr>
        <w:t>■　監査の結果</w:t>
      </w:r>
    </w:p>
    <w:p w14:paraId="209CDBF6" w14:textId="4D538D63" w:rsidR="0088023B" w:rsidRPr="0088023B" w:rsidRDefault="0088023B" w:rsidP="006C0FF8">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962E5B">
        <w:rPr>
          <w:rFonts w:ascii="HG丸ｺﾞｼｯｸM-PRO" w:eastAsia="HG丸ｺﾞｼｯｸM-PRO" w:hAnsi="HG丸ｺﾞｼｯｸM-PRO" w:hint="eastAsia"/>
          <w:sz w:val="24"/>
          <w:szCs w:val="24"/>
        </w:rPr>
        <w:t>監査を実施した範囲にお</w:t>
      </w:r>
      <w:r w:rsidR="00A86577">
        <w:rPr>
          <w:rFonts w:ascii="HG丸ｺﾞｼｯｸM-PRO" w:eastAsia="HG丸ｺﾞｼｯｸM-PRO" w:hAnsi="HG丸ｺﾞｼｯｸM-PRO" w:hint="eastAsia"/>
          <w:sz w:val="24"/>
          <w:szCs w:val="24"/>
        </w:rPr>
        <w:t>ける</w:t>
      </w:r>
      <w:r w:rsidRPr="00962E5B">
        <w:rPr>
          <w:rFonts w:ascii="HG丸ｺﾞｼｯｸM-PRO" w:eastAsia="HG丸ｺﾞｼｯｸM-PRO" w:hAnsi="HG丸ｺﾞｼｯｸM-PRO" w:hint="eastAsia"/>
          <w:sz w:val="24"/>
          <w:szCs w:val="24"/>
        </w:rPr>
        <w:t>、検出事項</w:t>
      </w:r>
      <w:r w:rsidR="00A86577">
        <w:rPr>
          <w:rFonts w:ascii="HG丸ｺﾞｼｯｸM-PRO" w:eastAsia="HG丸ｺﾞｼｯｸM-PRO" w:hAnsi="HG丸ｺﾞｼｯｸM-PRO" w:hint="eastAsia"/>
          <w:sz w:val="24"/>
          <w:szCs w:val="24"/>
        </w:rPr>
        <w:t>の概要は以下のとおりである</w:t>
      </w:r>
      <w:r w:rsidRPr="00962E5B">
        <w:rPr>
          <w:rFonts w:ascii="HG丸ｺﾞｼｯｸM-PRO" w:eastAsia="HG丸ｺﾞｼｯｸM-PRO" w:hAnsi="HG丸ｺﾞｼｯｸM-PRO" w:hint="eastAsia"/>
          <w:sz w:val="24"/>
          <w:szCs w:val="24"/>
        </w:rPr>
        <w:t>。</w:t>
      </w:r>
    </w:p>
    <w:p w14:paraId="10E916B7" w14:textId="1562D00C" w:rsidR="007A1E75" w:rsidRPr="00D23EF1" w:rsidRDefault="00D60AF5" w:rsidP="006C0FF8">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rPr>
        <w:t xml:space="preserve">１　</w:t>
      </w:r>
      <w:r w:rsidR="00EC6F54">
        <w:rPr>
          <w:rFonts w:ascii="HG丸ｺﾞｼｯｸM-PRO" w:eastAsia="HG丸ｺﾞｼｯｸM-PRO" w:hAnsi="HG丸ｺﾞｼｯｸM-PRO" w:hint="eastAsia"/>
          <w:b/>
          <w:sz w:val="24"/>
          <w:szCs w:val="24"/>
        </w:rPr>
        <w:t>施策事業に関するもの</w:t>
      </w:r>
      <w:r w:rsidR="00E52585">
        <w:rPr>
          <w:rFonts w:ascii="HG丸ｺﾞｼｯｸM-PRO" w:eastAsia="HG丸ｺﾞｼｯｸM-PRO" w:hAnsi="HG丸ｺﾞｼｯｸM-PRO" w:hint="eastAsia"/>
          <w:b/>
          <w:sz w:val="24"/>
          <w:szCs w:val="24"/>
        </w:rPr>
        <w:t>1４</w:t>
      </w:r>
      <w:r w:rsidRPr="00505FD1">
        <w:rPr>
          <w:rFonts w:ascii="HG丸ｺﾞｼｯｸM-PRO" w:eastAsia="HG丸ｺﾞｼｯｸM-PRO" w:hAnsi="HG丸ｺﾞｼｯｸM-PRO" w:hint="eastAsia"/>
          <w:b/>
          <w:sz w:val="24"/>
          <w:szCs w:val="24"/>
        </w:rPr>
        <w:t>件</w:t>
      </w:r>
    </w:p>
    <w:tbl>
      <w:tblPr>
        <w:tblpPr w:leftFromText="142" w:rightFromText="142" w:vertAnchor="text" w:horzAnchor="page" w:tblpX="276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3519"/>
        <w:gridCol w:w="2053"/>
      </w:tblGrid>
      <w:tr w:rsidR="00D23EF1" w:rsidRPr="00505FD1" w14:paraId="10E916BA" w14:textId="77777777" w:rsidTr="00973A1A">
        <w:trPr>
          <w:trHeight w:val="261"/>
        </w:trPr>
        <w:tc>
          <w:tcPr>
            <w:tcW w:w="3519" w:type="dxa"/>
            <w:shd w:val="clear" w:color="auto" w:fill="FFFFFF" w:themeFill="background1"/>
          </w:tcPr>
          <w:p w14:paraId="10E916B8" w14:textId="7E436AB7" w:rsidR="00D60AF5" w:rsidRPr="00505FD1" w:rsidRDefault="00417F0F" w:rsidP="000261B1">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対象機関</w:t>
            </w:r>
            <w:r w:rsidR="009A5026" w:rsidRPr="00505FD1">
              <w:rPr>
                <w:rFonts w:ascii="HG丸ｺﾞｼｯｸM-PRO" w:eastAsia="HG丸ｺﾞｼｯｸM-PRO" w:hAnsi="HG丸ｺﾞｼｯｸM-PRO" w:hint="eastAsia"/>
                <w:sz w:val="24"/>
                <w:szCs w:val="24"/>
              </w:rPr>
              <w:t>別</w:t>
            </w:r>
          </w:p>
        </w:tc>
        <w:tc>
          <w:tcPr>
            <w:tcW w:w="2053" w:type="dxa"/>
            <w:shd w:val="clear" w:color="auto" w:fill="FFFFFF" w:themeFill="background1"/>
          </w:tcPr>
          <w:p w14:paraId="10E916B9" w14:textId="77777777" w:rsidR="00D60AF5" w:rsidRPr="00505FD1" w:rsidRDefault="00D60AF5" w:rsidP="000261B1">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件　数</w:t>
            </w:r>
          </w:p>
        </w:tc>
      </w:tr>
      <w:tr w:rsidR="00D23EF1" w:rsidRPr="00505FD1" w14:paraId="10E916BD" w14:textId="77777777" w:rsidTr="00973A1A">
        <w:trPr>
          <w:trHeight w:val="223"/>
        </w:trPr>
        <w:tc>
          <w:tcPr>
            <w:tcW w:w="3519" w:type="dxa"/>
            <w:shd w:val="clear" w:color="auto" w:fill="FFFFFF" w:themeFill="background1"/>
          </w:tcPr>
          <w:p w14:paraId="10E916BB" w14:textId="3CA1EC81" w:rsidR="00D60AF5" w:rsidRPr="00505FD1" w:rsidRDefault="00081E18" w:rsidP="000261B1">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政策企画</w:t>
            </w:r>
            <w:r w:rsidR="00D60AF5" w:rsidRPr="00505FD1">
              <w:rPr>
                <w:rFonts w:ascii="HG丸ｺﾞｼｯｸM-PRO" w:eastAsia="HG丸ｺﾞｼｯｸM-PRO" w:hAnsi="HG丸ｺﾞｼｯｸM-PRO" w:hint="eastAsia"/>
                <w:sz w:val="24"/>
                <w:szCs w:val="24"/>
              </w:rPr>
              <w:t>部</w:t>
            </w:r>
          </w:p>
        </w:tc>
        <w:tc>
          <w:tcPr>
            <w:tcW w:w="2053" w:type="dxa"/>
            <w:shd w:val="clear" w:color="auto" w:fill="FFFFFF" w:themeFill="background1"/>
          </w:tcPr>
          <w:p w14:paraId="10E916BC" w14:textId="30AE3458" w:rsidR="00D60AF5"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C0" w14:textId="77777777" w:rsidTr="00973A1A">
        <w:trPr>
          <w:trHeight w:val="215"/>
        </w:trPr>
        <w:tc>
          <w:tcPr>
            <w:tcW w:w="3519" w:type="dxa"/>
            <w:shd w:val="clear" w:color="auto" w:fill="FFFFFF" w:themeFill="background1"/>
          </w:tcPr>
          <w:p w14:paraId="10E916BE" w14:textId="198BCDE8" w:rsidR="00D60AF5" w:rsidRPr="00505FD1" w:rsidRDefault="00081E18" w:rsidP="000261B1">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総務</w:t>
            </w:r>
            <w:r w:rsidR="00D60AF5" w:rsidRPr="00505FD1">
              <w:rPr>
                <w:rFonts w:ascii="HG丸ｺﾞｼｯｸM-PRO" w:eastAsia="HG丸ｺﾞｼｯｸM-PRO" w:hAnsi="HG丸ｺﾞｼｯｸM-PRO" w:hint="eastAsia"/>
                <w:sz w:val="24"/>
                <w:szCs w:val="24"/>
              </w:rPr>
              <w:t>部</w:t>
            </w:r>
            <w:r w:rsidR="001B722D">
              <w:rPr>
                <w:rFonts w:ascii="HG丸ｺﾞｼｯｸM-PRO" w:eastAsia="HG丸ｺﾞｼｯｸM-PRO" w:hAnsi="HG丸ｺﾞｼｯｸM-PRO" w:hint="eastAsia"/>
                <w:sz w:val="24"/>
                <w:szCs w:val="24"/>
              </w:rPr>
              <w:t>、人事委員会事務局</w:t>
            </w:r>
          </w:p>
        </w:tc>
        <w:tc>
          <w:tcPr>
            <w:tcW w:w="2053" w:type="dxa"/>
            <w:shd w:val="clear" w:color="auto" w:fill="FFFFFF" w:themeFill="background1"/>
          </w:tcPr>
          <w:p w14:paraId="10E916BF" w14:textId="4A72B672" w:rsidR="00D60AF5" w:rsidRPr="00505FD1" w:rsidRDefault="009223E8"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10E916C3" w14:textId="77777777" w:rsidTr="00973A1A">
        <w:trPr>
          <w:trHeight w:val="178"/>
        </w:trPr>
        <w:tc>
          <w:tcPr>
            <w:tcW w:w="3519" w:type="dxa"/>
            <w:shd w:val="clear" w:color="auto" w:fill="FFFFFF" w:themeFill="background1"/>
          </w:tcPr>
          <w:p w14:paraId="10E916C1" w14:textId="5CFDEB18"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財務部</w:t>
            </w:r>
          </w:p>
        </w:tc>
        <w:tc>
          <w:tcPr>
            <w:tcW w:w="2053" w:type="dxa"/>
            <w:shd w:val="clear" w:color="auto" w:fill="FFFFFF" w:themeFill="background1"/>
          </w:tcPr>
          <w:p w14:paraId="10E916C2" w14:textId="35F6C7A6"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r>
      <w:tr w:rsidR="00D23EF1" w:rsidRPr="00505FD1" w14:paraId="10E916C6" w14:textId="77777777" w:rsidTr="00973A1A">
        <w:trPr>
          <w:trHeight w:val="70"/>
        </w:trPr>
        <w:tc>
          <w:tcPr>
            <w:tcW w:w="3519" w:type="dxa"/>
            <w:shd w:val="clear" w:color="auto" w:fill="FFFFFF" w:themeFill="background1"/>
          </w:tcPr>
          <w:p w14:paraId="10E916C4" w14:textId="2F93B03E"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府民文化部</w:t>
            </w:r>
          </w:p>
        </w:tc>
        <w:tc>
          <w:tcPr>
            <w:tcW w:w="2053" w:type="dxa"/>
            <w:shd w:val="clear" w:color="auto" w:fill="FFFFFF" w:themeFill="background1"/>
          </w:tcPr>
          <w:p w14:paraId="10E916C5" w14:textId="1A3B4C2D"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C9" w14:textId="77777777" w:rsidTr="00973A1A">
        <w:trPr>
          <w:trHeight w:val="130"/>
        </w:trPr>
        <w:tc>
          <w:tcPr>
            <w:tcW w:w="3519" w:type="dxa"/>
            <w:shd w:val="clear" w:color="auto" w:fill="FFFFFF" w:themeFill="background1"/>
          </w:tcPr>
          <w:p w14:paraId="10E916C7" w14:textId="6F5D45B7"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福祉部</w:t>
            </w:r>
          </w:p>
        </w:tc>
        <w:tc>
          <w:tcPr>
            <w:tcW w:w="2053" w:type="dxa"/>
            <w:shd w:val="clear" w:color="auto" w:fill="FFFFFF" w:themeFill="background1"/>
          </w:tcPr>
          <w:p w14:paraId="10E916C8" w14:textId="13938AE7"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CC" w14:textId="77777777" w:rsidTr="00973A1A">
        <w:trPr>
          <w:trHeight w:val="105"/>
        </w:trPr>
        <w:tc>
          <w:tcPr>
            <w:tcW w:w="3519" w:type="dxa"/>
            <w:shd w:val="clear" w:color="auto" w:fill="FFFFFF" w:themeFill="background1"/>
          </w:tcPr>
          <w:p w14:paraId="10E916CA" w14:textId="3B75A916"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健康医療部</w:t>
            </w:r>
          </w:p>
        </w:tc>
        <w:tc>
          <w:tcPr>
            <w:tcW w:w="2053" w:type="dxa"/>
            <w:shd w:val="clear" w:color="auto" w:fill="FFFFFF" w:themeFill="background1"/>
          </w:tcPr>
          <w:p w14:paraId="10E916CB" w14:textId="69D7F05D"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10E916CF" w14:textId="77777777" w:rsidTr="00973A1A">
        <w:trPr>
          <w:trHeight w:val="210"/>
        </w:trPr>
        <w:tc>
          <w:tcPr>
            <w:tcW w:w="3519" w:type="dxa"/>
            <w:shd w:val="clear" w:color="auto" w:fill="FFFFFF" w:themeFill="background1"/>
          </w:tcPr>
          <w:p w14:paraId="10E916CD" w14:textId="79ABFF2D"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商工労働部</w:t>
            </w:r>
          </w:p>
        </w:tc>
        <w:tc>
          <w:tcPr>
            <w:tcW w:w="2053" w:type="dxa"/>
            <w:shd w:val="clear" w:color="auto" w:fill="FFFFFF" w:themeFill="background1"/>
          </w:tcPr>
          <w:p w14:paraId="10E916CE" w14:textId="04B53B44"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D2" w14:textId="77777777" w:rsidTr="00973A1A">
        <w:trPr>
          <w:trHeight w:val="199"/>
        </w:trPr>
        <w:tc>
          <w:tcPr>
            <w:tcW w:w="3519" w:type="dxa"/>
            <w:shd w:val="clear" w:color="auto" w:fill="FFFFFF" w:themeFill="background1"/>
          </w:tcPr>
          <w:p w14:paraId="10E916D0" w14:textId="245D098F"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環境農林水産部・中央卸売市場</w:t>
            </w:r>
          </w:p>
        </w:tc>
        <w:tc>
          <w:tcPr>
            <w:tcW w:w="2053" w:type="dxa"/>
            <w:shd w:val="clear" w:color="auto" w:fill="FFFFFF" w:themeFill="background1"/>
          </w:tcPr>
          <w:p w14:paraId="10E916D1" w14:textId="05ECAFBB"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D5" w14:textId="77777777" w:rsidTr="00973A1A">
        <w:trPr>
          <w:trHeight w:val="162"/>
        </w:trPr>
        <w:tc>
          <w:tcPr>
            <w:tcW w:w="3519" w:type="dxa"/>
            <w:shd w:val="clear" w:color="auto" w:fill="FFFFFF" w:themeFill="background1"/>
          </w:tcPr>
          <w:p w14:paraId="10E916D3" w14:textId="7F44A549"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都市整備部・港湾局</w:t>
            </w:r>
          </w:p>
        </w:tc>
        <w:tc>
          <w:tcPr>
            <w:tcW w:w="2053" w:type="dxa"/>
            <w:shd w:val="clear" w:color="auto" w:fill="FFFFFF" w:themeFill="background1"/>
          </w:tcPr>
          <w:p w14:paraId="10E916D4" w14:textId="784C767D"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D8" w14:textId="77777777" w:rsidTr="00973A1A">
        <w:trPr>
          <w:trHeight w:val="123"/>
        </w:trPr>
        <w:tc>
          <w:tcPr>
            <w:tcW w:w="3519" w:type="dxa"/>
            <w:shd w:val="clear" w:color="auto" w:fill="FFFFFF" w:themeFill="background1"/>
          </w:tcPr>
          <w:p w14:paraId="10E916D6" w14:textId="36F79EF5"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住宅まちづくり部</w:t>
            </w:r>
          </w:p>
        </w:tc>
        <w:tc>
          <w:tcPr>
            <w:tcW w:w="2053" w:type="dxa"/>
            <w:shd w:val="clear" w:color="auto" w:fill="FFFFFF" w:themeFill="background1"/>
          </w:tcPr>
          <w:p w14:paraId="10E916D7" w14:textId="3A217DED"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457C36" w:rsidRPr="00505FD1" w14:paraId="4E7EEDBA" w14:textId="77777777" w:rsidTr="00973A1A">
        <w:trPr>
          <w:trHeight w:val="256"/>
        </w:trPr>
        <w:tc>
          <w:tcPr>
            <w:tcW w:w="3519" w:type="dxa"/>
            <w:shd w:val="clear" w:color="auto" w:fill="FFFFFF" w:themeFill="background1"/>
          </w:tcPr>
          <w:p w14:paraId="68F39F9F" w14:textId="40DB48AA" w:rsidR="00457C36" w:rsidRPr="00505FD1" w:rsidRDefault="00457C36" w:rsidP="00081E18">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会計局</w:t>
            </w:r>
          </w:p>
        </w:tc>
        <w:tc>
          <w:tcPr>
            <w:tcW w:w="2053" w:type="dxa"/>
            <w:shd w:val="clear" w:color="auto" w:fill="FFFFFF" w:themeFill="background1"/>
          </w:tcPr>
          <w:p w14:paraId="653F752B" w14:textId="477B7582" w:rsidR="00457C36"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10E916DB" w14:textId="77777777" w:rsidTr="00973A1A">
        <w:trPr>
          <w:trHeight w:val="256"/>
        </w:trPr>
        <w:tc>
          <w:tcPr>
            <w:tcW w:w="3519" w:type="dxa"/>
            <w:shd w:val="clear" w:color="auto" w:fill="FFFFFF" w:themeFill="background1"/>
          </w:tcPr>
          <w:p w14:paraId="10E916D9" w14:textId="1F78FD7D"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議会事務局</w:t>
            </w:r>
          </w:p>
        </w:tc>
        <w:tc>
          <w:tcPr>
            <w:tcW w:w="2053" w:type="dxa"/>
            <w:shd w:val="clear" w:color="auto" w:fill="FFFFFF" w:themeFill="background1"/>
          </w:tcPr>
          <w:p w14:paraId="10E916DA" w14:textId="554E5E3B"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10E916DE" w14:textId="77777777" w:rsidTr="00973A1A">
        <w:trPr>
          <w:trHeight w:val="267"/>
        </w:trPr>
        <w:tc>
          <w:tcPr>
            <w:tcW w:w="3519" w:type="dxa"/>
            <w:shd w:val="clear" w:color="auto" w:fill="FFFFFF" w:themeFill="background1"/>
          </w:tcPr>
          <w:p w14:paraId="10E916DC" w14:textId="3A5CC150" w:rsidR="00081E18" w:rsidRPr="00505FD1" w:rsidRDefault="00457C36" w:rsidP="00081E18">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教育庁</w:t>
            </w:r>
            <w:r w:rsidR="00081E18" w:rsidRPr="00505FD1">
              <w:rPr>
                <w:rFonts w:ascii="HG丸ｺﾞｼｯｸM-PRO" w:eastAsia="HG丸ｺﾞｼｯｸM-PRO" w:hAnsi="HG丸ｺﾞｼｯｸM-PRO" w:hint="eastAsia"/>
                <w:sz w:val="24"/>
                <w:szCs w:val="24"/>
              </w:rPr>
              <w:t>・府立学校</w:t>
            </w:r>
          </w:p>
        </w:tc>
        <w:tc>
          <w:tcPr>
            <w:tcW w:w="2053" w:type="dxa"/>
            <w:shd w:val="clear" w:color="auto" w:fill="FFFFFF" w:themeFill="background1"/>
          </w:tcPr>
          <w:p w14:paraId="10E916DD" w14:textId="2468705E" w:rsidR="00962E5B" w:rsidRPr="00505FD1" w:rsidRDefault="00AA3B36" w:rsidP="00962E5B">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r w:rsidR="00D23EF1" w:rsidRPr="00505FD1" w14:paraId="506F6D95" w14:textId="77777777" w:rsidTr="00973A1A">
        <w:trPr>
          <w:trHeight w:val="267"/>
        </w:trPr>
        <w:tc>
          <w:tcPr>
            <w:tcW w:w="3519" w:type="dxa"/>
            <w:shd w:val="clear" w:color="auto" w:fill="FFFFFF" w:themeFill="background1"/>
          </w:tcPr>
          <w:p w14:paraId="653CB896" w14:textId="399D2599"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警察本部・警察署</w:t>
            </w:r>
          </w:p>
        </w:tc>
        <w:tc>
          <w:tcPr>
            <w:tcW w:w="2053" w:type="dxa"/>
            <w:shd w:val="clear" w:color="auto" w:fill="FFFFFF" w:themeFill="background1"/>
          </w:tcPr>
          <w:p w14:paraId="65823D1D" w14:textId="31E97852" w:rsidR="00081E18" w:rsidRPr="00505FD1" w:rsidRDefault="00AA3B36"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0F5E0A50" w14:textId="77777777" w:rsidTr="00973A1A">
        <w:trPr>
          <w:trHeight w:val="267"/>
        </w:trPr>
        <w:tc>
          <w:tcPr>
            <w:tcW w:w="3519" w:type="dxa"/>
            <w:shd w:val="clear" w:color="auto" w:fill="FFFFFF" w:themeFill="background1"/>
          </w:tcPr>
          <w:p w14:paraId="35729C91" w14:textId="21CE7409" w:rsidR="00811DD1" w:rsidRPr="00505FD1" w:rsidRDefault="00811DD1" w:rsidP="00616CC0">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合</w:t>
            </w:r>
            <w:r w:rsidR="00616CC0" w:rsidRPr="00505FD1">
              <w:rPr>
                <w:rFonts w:ascii="HG丸ｺﾞｼｯｸM-PRO" w:eastAsia="HG丸ｺﾞｼｯｸM-PRO" w:hAnsi="HG丸ｺﾞｼｯｸM-PRO" w:hint="eastAsia"/>
                <w:sz w:val="24"/>
                <w:szCs w:val="24"/>
              </w:rPr>
              <w:t xml:space="preserve">　　</w:t>
            </w:r>
            <w:r w:rsidRPr="00505FD1">
              <w:rPr>
                <w:rFonts w:ascii="HG丸ｺﾞｼｯｸM-PRO" w:eastAsia="HG丸ｺﾞｼｯｸM-PRO" w:hAnsi="HG丸ｺﾞｼｯｸM-PRO" w:hint="eastAsia"/>
                <w:sz w:val="24"/>
                <w:szCs w:val="24"/>
              </w:rPr>
              <w:t>計</w:t>
            </w:r>
          </w:p>
        </w:tc>
        <w:tc>
          <w:tcPr>
            <w:tcW w:w="2053" w:type="dxa"/>
            <w:shd w:val="clear" w:color="auto" w:fill="FFFFFF" w:themeFill="background1"/>
          </w:tcPr>
          <w:p w14:paraId="08ED36DA" w14:textId="35E85962" w:rsidR="00811DD1" w:rsidRPr="00505FD1" w:rsidRDefault="009223E8"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w:t>
            </w:r>
          </w:p>
        </w:tc>
      </w:tr>
    </w:tbl>
    <w:tbl>
      <w:tblPr>
        <w:tblpPr w:leftFromText="142" w:rightFromText="142" w:vertAnchor="text" w:horzAnchor="page" w:tblpX="10347"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5679"/>
        <w:gridCol w:w="1620"/>
      </w:tblGrid>
      <w:tr w:rsidR="004F45F5" w:rsidRPr="00505FD1" w14:paraId="502CF34E" w14:textId="77777777" w:rsidTr="008F0089">
        <w:trPr>
          <w:trHeight w:val="474"/>
        </w:trPr>
        <w:tc>
          <w:tcPr>
            <w:tcW w:w="5679" w:type="dxa"/>
            <w:shd w:val="clear" w:color="auto" w:fill="FFFFFF" w:themeFill="background1"/>
            <w:vAlign w:val="center"/>
          </w:tcPr>
          <w:p w14:paraId="5AA8A1A3"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内　容　別</w:t>
            </w:r>
          </w:p>
        </w:tc>
        <w:tc>
          <w:tcPr>
            <w:tcW w:w="1620" w:type="dxa"/>
            <w:shd w:val="clear" w:color="auto" w:fill="FFFFFF" w:themeFill="background1"/>
            <w:vAlign w:val="center"/>
          </w:tcPr>
          <w:p w14:paraId="124DDD3C"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件　数</w:t>
            </w:r>
          </w:p>
        </w:tc>
      </w:tr>
      <w:tr w:rsidR="000844AD" w:rsidRPr="00505FD1" w14:paraId="678DAC1C" w14:textId="77777777" w:rsidTr="008F0089">
        <w:trPr>
          <w:trHeight w:val="474"/>
        </w:trPr>
        <w:tc>
          <w:tcPr>
            <w:tcW w:w="5679" w:type="dxa"/>
            <w:shd w:val="clear" w:color="auto" w:fill="FFFFFF" w:themeFill="background1"/>
            <w:vAlign w:val="center"/>
          </w:tcPr>
          <w:p w14:paraId="677ECD20" w14:textId="3A4A3632" w:rsidR="000844AD" w:rsidRPr="00505FD1" w:rsidRDefault="000844AD" w:rsidP="000844AD">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補助金、負担金、交付金等に関するもの</w:t>
            </w:r>
          </w:p>
        </w:tc>
        <w:tc>
          <w:tcPr>
            <w:tcW w:w="1620" w:type="dxa"/>
            <w:shd w:val="clear" w:color="auto" w:fill="FFFFFF" w:themeFill="background1"/>
            <w:vAlign w:val="center"/>
          </w:tcPr>
          <w:p w14:paraId="06904402" w14:textId="2B97DC1F" w:rsidR="000844AD" w:rsidRPr="00505FD1" w:rsidRDefault="005B2FAA" w:rsidP="000844AD">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r w:rsidR="000844AD" w:rsidRPr="00505FD1" w14:paraId="23648AB8" w14:textId="77777777" w:rsidTr="008F0089">
        <w:trPr>
          <w:trHeight w:val="474"/>
        </w:trPr>
        <w:tc>
          <w:tcPr>
            <w:tcW w:w="5679" w:type="dxa"/>
            <w:shd w:val="clear" w:color="auto" w:fill="FFFFFF" w:themeFill="background1"/>
            <w:vAlign w:val="center"/>
          </w:tcPr>
          <w:p w14:paraId="41108E88" w14:textId="4E83C2EC" w:rsidR="000844AD" w:rsidRPr="00505FD1" w:rsidRDefault="000844AD" w:rsidP="000844AD">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審査・指導・検査・監査の実施に関するもの</w:t>
            </w:r>
          </w:p>
        </w:tc>
        <w:tc>
          <w:tcPr>
            <w:tcW w:w="1620" w:type="dxa"/>
            <w:shd w:val="clear" w:color="auto" w:fill="FFFFFF" w:themeFill="background1"/>
            <w:vAlign w:val="center"/>
          </w:tcPr>
          <w:p w14:paraId="3338C183" w14:textId="7BE451C6" w:rsidR="000844AD" w:rsidRPr="00505FD1" w:rsidRDefault="000844AD" w:rsidP="000844AD">
            <w:pPr>
              <w:wordWrap w:val="0"/>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CF11C7" w:rsidRPr="00505FD1" w14:paraId="7E8E9B29" w14:textId="77777777" w:rsidTr="008F0089">
        <w:trPr>
          <w:trHeight w:val="474"/>
        </w:trPr>
        <w:tc>
          <w:tcPr>
            <w:tcW w:w="5679" w:type="dxa"/>
            <w:shd w:val="clear" w:color="auto" w:fill="FFFFFF" w:themeFill="background1"/>
            <w:vAlign w:val="center"/>
          </w:tcPr>
          <w:p w14:paraId="20049420" w14:textId="429E3373" w:rsidR="00CF11C7" w:rsidRPr="00505FD1" w:rsidRDefault="00CF11C7" w:rsidP="000844A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資産の管理に関するもの</w:t>
            </w:r>
          </w:p>
        </w:tc>
        <w:tc>
          <w:tcPr>
            <w:tcW w:w="1620" w:type="dxa"/>
            <w:shd w:val="clear" w:color="auto" w:fill="FFFFFF" w:themeFill="background1"/>
            <w:vAlign w:val="center"/>
          </w:tcPr>
          <w:p w14:paraId="6AB3609F" w14:textId="3FE36736" w:rsidR="00CF11C7" w:rsidRDefault="00CF11C7" w:rsidP="000844AD">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r w:rsidR="000844AD" w:rsidRPr="00505FD1" w14:paraId="0D56D0A5" w14:textId="77777777" w:rsidTr="008F0089">
        <w:trPr>
          <w:trHeight w:val="474"/>
        </w:trPr>
        <w:tc>
          <w:tcPr>
            <w:tcW w:w="5679" w:type="dxa"/>
            <w:shd w:val="clear" w:color="auto" w:fill="FFFFFF" w:themeFill="background1"/>
            <w:vAlign w:val="center"/>
          </w:tcPr>
          <w:p w14:paraId="632A7D4C" w14:textId="3A00A25D" w:rsidR="000844AD" w:rsidRPr="00505FD1" w:rsidRDefault="000844AD" w:rsidP="000844AD">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事業運営</w:t>
            </w:r>
            <w:r>
              <w:rPr>
                <w:rFonts w:ascii="HG丸ｺﾞｼｯｸM-PRO" w:eastAsia="HG丸ｺﾞｼｯｸM-PRO" w:hAnsi="HG丸ｺﾞｼｯｸM-PRO" w:hint="eastAsia"/>
                <w:sz w:val="24"/>
                <w:szCs w:val="24"/>
              </w:rPr>
              <w:t>の効率性・有効性</w:t>
            </w:r>
            <w:r w:rsidRPr="00505FD1">
              <w:rPr>
                <w:rFonts w:ascii="HG丸ｺﾞｼｯｸM-PRO" w:eastAsia="HG丸ｺﾞｼｯｸM-PRO" w:hAnsi="HG丸ｺﾞｼｯｸM-PRO" w:hint="eastAsia"/>
                <w:sz w:val="24"/>
                <w:szCs w:val="24"/>
              </w:rPr>
              <w:t>に関するもの</w:t>
            </w:r>
          </w:p>
        </w:tc>
        <w:tc>
          <w:tcPr>
            <w:tcW w:w="1620" w:type="dxa"/>
            <w:shd w:val="clear" w:color="auto" w:fill="FFFFFF" w:themeFill="background1"/>
            <w:vAlign w:val="center"/>
          </w:tcPr>
          <w:p w14:paraId="7015BF3F" w14:textId="58FBBE93" w:rsidR="000844AD" w:rsidRPr="00505FD1" w:rsidRDefault="000844AD" w:rsidP="000844AD">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r>
      <w:tr w:rsidR="000844AD" w:rsidRPr="00505FD1" w14:paraId="343F2A5E" w14:textId="77777777" w:rsidTr="008F0089">
        <w:trPr>
          <w:trHeight w:val="474"/>
        </w:trPr>
        <w:tc>
          <w:tcPr>
            <w:tcW w:w="5679" w:type="dxa"/>
            <w:shd w:val="clear" w:color="auto" w:fill="FFFFFF" w:themeFill="background1"/>
            <w:vAlign w:val="center"/>
          </w:tcPr>
          <w:p w14:paraId="7C5253B3" w14:textId="76C6DF1A" w:rsidR="000844AD" w:rsidRPr="00505FD1" w:rsidRDefault="000844AD" w:rsidP="000844A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w:t>
            </w:r>
            <w:r w:rsidR="00DB3E9C">
              <w:rPr>
                <w:rFonts w:ascii="HG丸ｺﾞｼｯｸM-PRO" w:eastAsia="HG丸ｺﾞｼｯｸM-PRO" w:hAnsi="HG丸ｺﾞｼｯｸM-PRO" w:hint="eastAsia"/>
                <w:sz w:val="24"/>
                <w:szCs w:val="24"/>
              </w:rPr>
              <w:t>管理者</w:t>
            </w:r>
            <w:r w:rsidRPr="00505FD1">
              <w:rPr>
                <w:rFonts w:ascii="HG丸ｺﾞｼｯｸM-PRO" w:eastAsia="HG丸ｺﾞｼｯｸM-PRO" w:hAnsi="HG丸ｺﾞｼｯｸM-PRO" w:hint="eastAsia"/>
                <w:sz w:val="24"/>
                <w:szCs w:val="24"/>
              </w:rPr>
              <w:t>に関するもの</w:t>
            </w:r>
          </w:p>
        </w:tc>
        <w:tc>
          <w:tcPr>
            <w:tcW w:w="1620" w:type="dxa"/>
            <w:shd w:val="clear" w:color="auto" w:fill="FFFFFF" w:themeFill="background1"/>
            <w:vAlign w:val="center"/>
          </w:tcPr>
          <w:p w14:paraId="7D6203F8" w14:textId="4CCAE5B4" w:rsidR="000844AD" w:rsidRPr="00505FD1" w:rsidRDefault="000844AD" w:rsidP="000844AD">
            <w:pPr>
              <w:wordWrap w:val="0"/>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r>
      <w:tr w:rsidR="000844AD" w:rsidRPr="00505FD1" w14:paraId="7904AA86" w14:textId="77777777" w:rsidTr="008F0089">
        <w:trPr>
          <w:trHeight w:val="474"/>
        </w:trPr>
        <w:tc>
          <w:tcPr>
            <w:tcW w:w="5679" w:type="dxa"/>
            <w:shd w:val="clear" w:color="auto" w:fill="FFFFFF" w:themeFill="background1"/>
            <w:vAlign w:val="center"/>
          </w:tcPr>
          <w:p w14:paraId="229F908F" w14:textId="433AB786" w:rsidR="000844AD" w:rsidRPr="00505FD1" w:rsidRDefault="000844AD" w:rsidP="000844AD">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コンプライアンス（法令順守）、服務・職務倫理</w:t>
            </w:r>
          </w:p>
        </w:tc>
        <w:tc>
          <w:tcPr>
            <w:tcW w:w="1620" w:type="dxa"/>
            <w:shd w:val="clear" w:color="auto" w:fill="FFFFFF" w:themeFill="background1"/>
            <w:vAlign w:val="center"/>
          </w:tcPr>
          <w:p w14:paraId="5E7992E1" w14:textId="1EDB19E3" w:rsidR="000844AD" w:rsidRPr="00505FD1" w:rsidRDefault="000844AD" w:rsidP="000844AD">
            <w:pPr>
              <w:wordWrap w:val="0"/>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0844AD" w:rsidRPr="00505FD1" w14:paraId="77131603" w14:textId="77777777" w:rsidTr="008F0089">
        <w:trPr>
          <w:trHeight w:val="474"/>
        </w:trPr>
        <w:tc>
          <w:tcPr>
            <w:tcW w:w="5679" w:type="dxa"/>
            <w:shd w:val="clear" w:color="auto" w:fill="FFFFFF" w:themeFill="background1"/>
            <w:vAlign w:val="center"/>
          </w:tcPr>
          <w:p w14:paraId="3FEB5A87" w14:textId="77777777" w:rsidR="000844AD" w:rsidRPr="00505FD1" w:rsidRDefault="000844AD" w:rsidP="000844AD">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合　　計</w:t>
            </w:r>
          </w:p>
        </w:tc>
        <w:tc>
          <w:tcPr>
            <w:tcW w:w="1620" w:type="dxa"/>
            <w:shd w:val="clear" w:color="auto" w:fill="FFFFFF" w:themeFill="background1"/>
            <w:vAlign w:val="center"/>
          </w:tcPr>
          <w:p w14:paraId="42FCCB61" w14:textId="1849A182" w:rsidR="000844AD" w:rsidRPr="00505FD1" w:rsidRDefault="000844AD" w:rsidP="000844AD">
            <w:pPr>
              <w:wordWrap w:val="0"/>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5B2FAA">
              <w:rPr>
                <w:rFonts w:ascii="HG丸ｺﾞｼｯｸM-PRO" w:eastAsia="HG丸ｺﾞｼｯｸM-PRO" w:hAnsi="HG丸ｺﾞｼｯｸM-PRO" w:hint="eastAsia"/>
                <w:sz w:val="24"/>
                <w:szCs w:val="24"/>
              </w:rPr>
              <w:t>４</w:t>
            </w:r>
          </w:p>
        </w:tc>
      </w:tr>
    </w:tbl>
    <w:p w14:paraId="10E916E2" w14:textId="3C7D1728" w:rsidR="007A1E75" w:rsidRPr="00505FD1" w:rsidRDefault="007A1E75" w:rsidP="00384F07">
      <w:pPr>
        <w:rPr>
          <w:rFonts w:ascii="HG丸ｺﾞｼｯｸM-PRO" w:eastAsia="HG丸ｺﾞｼｯｸM-PRO" w:hAnsi="HG丸ｺﾞｼｯｸM-PRO"/>
          <w:sz w:val="24"/>
          <w:szCs w:val="24"/>
        </w:rPr>
      </w:pPr>
    </w:p>
    <w:p w14:paraId="10E916E3" w14:textId="77777777" w:rsidR="007A1E75" w:rsidRPr="00505FD1" w:rsidRDefault="007A1E75" w:rsidP="00384F07">
      <w:pPr>
        <w:rPr>
          <w:rFonts w:ascii="HG丸ｺﾞｼｯｸM-PRO" w:eastAsia="HG丸ｺﾞｼｯｸM-PRO" w:hAnsi="HG丸ｺﾞｼｯｸM-PRO"/>
          <w:sz w:val="24"/>
          <w:szCs w:val="24"/>
        </w:rPr>
      </w:pPr>
    </w:p>
    <w:p w14:paraId="10E916E4" w14:textId="79482481" w:rsidR="007A1E75" w:rsidRPr="00505FD1" w:rsidRDefault="004F45F5" w:rsidP="00384F07">
      <w:pPr>
        <w:rPr>
          <w:rFonts w:ascii="HG丸ｺﾞｼｯｸM-PRO" w:eastAsia="HG丸ｺﾞｼｯｸM-PRO" w:hAnsi="HG丸ｺﾞｼｯｸM-PRO"/>
          <w:sz w:val="24"/>
          <w:szCs w:val="24"/>
        </w:rPr>
      </w:pPr>
      <w:r w:rsidRPr="00505FD1">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5FAD6DC9" wp14:editId="7F85BD60">
                <wp:simplePos x="0" y="0"/>
                <wp:positionH relativeFrom="column">
                  <wp:posOffset>4229735</wp:posOffset>
                </wp:positionH>
                <wp:positionV relativeFrom="paragraph">
                  <wp:posOffset>219592</wp:posOffset>
                </wp:positionV>
                <wp:extent cx="762000" cy="1028700"/>
                <wp:effectExtent l="0" t="38100" r="38100" b="57150"/>
                <wp:wrapNone/>
                <wp:docPr id="9" name="右矢印 9"/>
                <wp:cNvGraphicFramePr/>
                <a:graphic xmlns:a="http://schemas.openxmlformats.org/drawingml/2006/main">
                  <a:graphicData uri="http://schemas.microsoft.com/office/word/2010/wordprocessingShape">
                    <wps:wsp>
                      <wps:cNvSpPr/>
                      <wps:spPr>
                        <a:xfrm>
                          <a:off x="0" y="0"/>
                          <a:ext cx="762000" cy="102870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33.05pt;margin-top:17.3pt;width:60pt;height:8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" adj="10800" fillcolor="white [3201]" strokecolor="black [3200]" strokeweight="2pt"/>
            </w:pict>
          </mc:Fallback>
        </mc:AlternateContent>
      </w:r>
    </w:p>
    <w:p w14:paraId="10E916E5" w14:textId="6250F228" w:rsidR="007A1E75" w:rsidRPr="00505FD1" w:rsidRDefault="007A1E75" w:rsidP="00384F07">
      <w:pPr>
        <w:rPr>
          <w:rFonts w:ascii="HG丸ｺﾞｼｯｸM-PRO" w:eastAsia="HG丸ｺﾞｼｯｸM-PRO" w:hAnsi="HG丸ｺﾞｼｯｸM-PRO"/>
          <w:sz w:val="24"/>
          <w:szCs w:val="24"/>
        </w:rPr>
      </w:pPr>
    </w:p>
    <w:p w14:paraId="10E916E6" w14:textId="77777777" w:rsidR="007A1E75" w:rsidRPr="00505FD1" w:rsidRDefault="007A1E75" w:rsidP="000844AD">
      <w:pPr>
        <w:tabs>
          <w:tab w:val="left" w:pos="14884"/>
        </w:tabs>
        <w:rPr>
          <w:rFonts w:ascii="HG丸ｺﾞｼｯｸM-PRO" w:eastAsia="HG丸ｺﾞｼｯｸM-PRO" w:hAnsi="HG丸ｺﾞｼｯｸM-PRO"/>
          <w:sz w:val="24"/>
          <w:szCs w:val="24"/>
        </w:rPr>
      </w:pPr>
    </w:p>
    <w:p w14:paraId="10E916E7" w14:textId="2AE43D6E" w:rsidR="007A1E75" w:rsidRPr="00505FD1" w:rsidRDefault="007A1E75" w:rsidP="00384F07">
      <w:pPr>
        <w:rPr>
          <w:rFonts w:ascii="HG丸ｺﾞｼｯｸM-PRO" w:eastAsia="HG丸ｺﾞｼｯｸM-PRO" w:hAnsi="HG丸ｺﾞｼｯｸM-PRO"/>
          <w:sz w:val="24"/>
          <w:szCs w:val="24"/>
        </w:rPr>
      </w:pPr>
    </w:p>
    <w:p w14:paraId="10E916E8" w14:textId="77777777" w:rsidR="007A1E75" w:rsidRPr="00505FD1" w:rsidRDefault="007A1E75" w:rsidP="00384F07">
      <w:pPr>
        <w:rPr>
          <w:rFonts w:ascii="HG丸ｺﾞｼｯｸM-PRO" w:eastAsia="HG丸ｺﾞｼｯｸM-PRO" w:hAnsi="HG丸ｺﾞｼｯｸM-PRO"/>
          <w:sz w:val="24"/>
          <w:szCs w:val="24"/>
        </w:rPr>
      </w:pPr>
    </w:p>
    <w:p w14:paraId="10E916E9" w14:textId="77777777" w:rsidR="007A1E75" w:rsidRPr="00505FD1" w:rsidRDefault="007A1E75" w:rsidP="006C0FF8">
      <w:pPr>
        <w:spacing w:line="380" w:lineRule="exact"/>
        <w:rPr>
          <w:rFonts w:ascii="HG丸ｺﾞｼｯｸM-PRO" w:eastAsia="HG丸ｺﾞｼｯｸM-PRO" w:hAnsi="HG丸ｺﾞｼｯｸM-PRO"/>
          <w:sz w:val="24"/>
          <w:szCs w:val="24"/>
        </w:rPr>
      </w:pPr>
    </w:p>
    <w:p w14:paraId="5D3FD37A" w14:textId="381F02DF" w:rsidR="00D23EF1" w:rsidRPr="00505FD1" w:rsidRDefault="000844AD" w:rsidP="006C0FF8">
      <w:pPr>
        <w:spacing w:line="3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14:paraId="7D741C00" w14:textId="185711E4" w:rsidR="00522949" w:rsidRDefault="00522949" w:rsidP="00D23EF1">
      <w:pPr>
        <w:spacing w:line="380" w:lineRule="exact"/>
        <w:rPr>
          <w:rFonts w:ascii="HG丸ｺﾞｼｯｸM-PRO" w:eastAsia="HG丸ｺﾞｼｯｸM-PRO" w:hAnsi="HG丸ｺﾞｼｯｸM-PRO"/>
          <w:b/>
          <w:sz w:val="24"/>
          <w:szCs w:val="24"/>
        </w:rPr>
      </w:pPr>
    </w:p>
    <w:p w14:paraId="3F2F5F0C" w14:textId="77777777" w:rsidR="00522949" w:rsidRDefault="00522949" w:rsidP="00D23EF1">
      <w:pPr>
        <w:spacing w:line="380" w:lineRule="exact"/>
        <w:rPr>
          <w:rFonts w:ascii="HG丸ｺﾞｼｯｸM-PRO" w:eastAsia="HG丸ｺﾞｼｯｸM-PRO" w:hAnsi="HG丸ｺﾞｼｯｸM-PRO"/>
          <w:b/>
          <w:sz w:val="24"/>
          <w:szCs w:val="24"/>
        </w:rPr>
      </w:pPr>
    </w:p>
    <w:p w14:paraId="10E916EA" w14:textId="07C25C96" w:rsidR="00404517" w:rsidRPr="00505FD1" w:rsidRDefault="006C0FF8" w:rsidP="00D23EF1">
      <w:pPr>
        <w:spacing w:line="380" w:lineRule="exact"/>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２　事務処理に関するもの　</w:t>
      </w:r>
      <w:r w:rsidR="00CC11FD">
        <w:rPr>
          <w:rFonts w:ascii="HG丸ｺﾞｼｯｸM-PRO" w:eastAsia="HG丸ｺﾞｼｯｸM-PRO" w:hAnsi="HG丸ｺﾞｼｯｸM-PRO" w:hint="eastAsia"/>
          <w:b/>
          <w:sz w:val="24"/>
          <w:szCs w:val="24"/>
        </w:rPr>
        <w:t>44</w:t>
      </w:r>
      <w:r w:rsidR="001767A8" w:rsidRPr="00505FD1">
        <w:rPr>
          <w:rFonts w:ascii="HG丸ｺﾞｼｯｸM-PRO" w:eastAsia="HG丸ｺﾞｼｯｸM-PRO" w:hAnsi="HG丸ｺﾞｼｯｸM-PRO" w:hint="eastAsia"/>
          <w:b/>
          <w:sz w:val="24"/>
          <w:szCs w:val="24"/>
        </w:rPr>
        <w:t>件</w:t>
      </w:r>
      <w:r w:rsidR="00DB6A1E">
        <w:rPr>
          <w:rFonts w:ascii="HG丸ｺﾞｼｯｸM-PRO" w:eastAsia="HG丸ｺﾞｼｯｸM-PRO" w:hAnsi="HG丸ｺﾞｼｯｸM-PRO" w:hint="eastAsia"/>
          <w:b/>
          <w:sz w:val="24"/>
          <w:szCs w:val="24"/>
        </w:rPr>
        <w:t>31</w:t>
      </w:r>
      <w:r w:rsidR="00AA1A1F">
        <w:rPr>
          <w:rFonts w:ascii="HG丸ｺﾞｼｯｸM-PRO" w:eastAsia="HG丸ｺﾞｼｯｸM-PRO" w:hAnsi="HG丸ｺﾞｼｯｸM-PRO" w:hint="eastAsia"/>
          <w:b/>
          <w:sz w:val="24"/>
          <w:szCs w:val="24"/>
        </w:rPr>
        <w:t>所属</w:t>
      </w:r>
    </w:p>
    <w:p w14:paraId="10E916EB" w14:textId="6DB9B820" w:rsidR="00D60AF5" w:rsidRPr="00505FD1" w:rsidRDefault="002005BD"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10E916FA" wp14:editId="1DE80ACA">
                <wp:simplePos x="0" y="0"/>
                <wp:positionH relativeFrom="column">
                  <wp:posOffset>8042275</wp:posOffset>
                </wp:positionH>
                <wp:positionV relativeFrom="paragraph">
                  <wp:posOffset>26035</wp:posOffset>
                </wp:positionV>
                <wp:extent cx="3763645" cy="1041400"/>
                <wp:effectExtent l="0" t="0" r="27305" b="25400"/>
                <wp:wrapNone/>
                <wp:docPr id="7" name="テキスト ボックス 7"/>
                <wp:cNvGraphicFramePr/>
                <a:graphic xmlns:a="http://schemas.openxmlformats.org/drawingml/2006/main">
                  <a:graphicData uri="http://schemas.microsoft.com/office/word/2010/wordprocessingShape">
                    <wps:wsp>
                      <wps:cNvSpPr txBox="1"/>
                      <wps:spPr>
                        <a:xfrm>
                          <a:off x="0" y="0"/>
                          <a:ext cx="3763645" cy="104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118E4048"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3D37FF">
                              <w:rPr>
                                <w:rFonts w:ascii="HG丸ｺﾞｼｯｸM-PRO" w:eastAsia="HG丸ｺﾞｼｯｸM-PRO" w:hAnsi="HG丸ｺﾞｼｯｸM-PRO" w:hint="eastAsia"/>
                                <w:b/>
                                <w:w w:val="90"/>
                                <w:sz w:val="24"/>
                                <w:szCs w:val="24"/>
                                <w:u w:val="single"/>
                              </w:rPr>
                              <w:t>16</w:t>
                            </w:r>
                            <w:r w:rsidR="001767A8" w:rsidRPr="00505FD1">
                              <w:rPr>
                                <w:rFonts w:ascii="HG丸ｺﾞｼｯｸM-PRO" w:eastAsia="HG丸ｺﾞｼｯｸM-PRO" w:hAnsi="HG丸ｺﾞｼｯｸM-PRO" w:hint="eastAsia"/>
                                <w:b/>
                                <w:w w:val="90"/>
                                <w:sz w:val="24"/>
                                <w:szCs w:val="24"/>
                                <w:u w:val="single"/>
                              </w:rPr>
                              <w:t>件</w:t>
                            </w:r>
                            <w:r w:rsidR="00DB6A1E">
                              <w:rPr>
                                <w:rFonts w:ascii="HG丸ｺﾞｼｯｸM-PRO" w:eastAsia="HG丸ｺﾞｼｯｸM-PRO" w:hAnsi="HG丸ｺﾞｼｯｸM-PRO" w:hint="eastAsia"/>
                                <w:b/>
                                <w:w w:val="90"/>
                                <w:sz w:val="24"/>
                                <w:szCs w:val="24"/>
                                <w:u w:val="single"/>
                              </w:rPr>
                              <w:t>16</w:t>
                            </w:r>
                            <w:r w:rsidRPr="00505FD1">
                              <w:rPr>
                                <w:rFonts w:ascii="HG丸ｺﾞｼｯｸM-PRO" w:eastAsia="HG丸ｺﾞｼｯｸM-PRO" w:hAnsi="HG丸ｺﾞｼｯｸM-PRO" w:hint="eastAsia"/>
                                <w:b/>
                                <w:w w:val="90"/>
                                <w:sz w:val="24"/>
                                <w:szCs w:val="24"/>
                                <w:u w:val="single"/>
                              </w:rPr>
                              <w:t>所属</w:t>
                            </w:r>
                          </w:p>
                          <w:p w14:paraId="49771FBC" w14:textId="53DDB750" w:rsidR="00B22E15"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12</w:t>
                            </w:r>
                            <w:r w:rsidR="001767A8" w:rsidRPr="00505FD1">
                              <w:rPr>
                                <w:rFonts w:ascii="HG丸ｺﾞｼｯｸM-PRO" w:eastAsia="HG丸ｺﾞｼｯｸM-PRO" w:hAnsi="HG丸ｺﾞｼｯｸM-PRO" w:hint="eastAsia"/>
                                <w:w w:val="90"/>
                                <w:sz w:val="24"/>
                                <w:szCs w:val="24"/>
                              </w:rPr>
                              <w:t>件</w:t>
                            </w:r>
                            <w:r w:rsidR="00DB6A1E">
                              <w:rPr>
                                <w:rFonts w:ascii="HG丸ｺﾞｼｯｸM-PRO" w:eastAsia="HG丸ｺﾞｼｯｸM-PRO" w:hAnsi="HG丸ｺﾞｼｯｸM-PRO" w:hint="eastAsia"/>
                                <w:w w:val="90"/>
                                <w:sz w:val="24"/>
                                <w:szCs w:val="24"/>
                              </w:rPr>
                              <w:t>12</w:t>
                            </w:r>
                            <w:r w:rsidR="00D03FB7" w:rsidRPr="00505FD1">
                              <w:rPr>
                                <w:rFonts w:ascii="HG丸ｺﾞｼｯｸM-PRO" w:eastAsia="HG丸ｺﾞｼｯｸM-PRO" w:hAnsi="HG丸ｺﾞｼｯｸM-PRO" w:hint="eastAsia"/>
                                <w:w w:val="90"/>
                                <w:sz w:val="24"/>
                                <w:szCs w:val="24"/>
                              </w:rPr>
                              <w:t>所属</w:t>
                            </w:r>
                          </w:p>
                          <w:p w14:paraId="670F1EC5" w14:textId="45D7A064" w:rsidR="00B267FA" w:rsidRPr="00505FD1" w:rsidRDefault="005807CA" w:rsidP="00B22344">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・公有財産管理の不備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１</w:t>
                            </w:r>
                            <w:r w:rsidR="003E643A" w:rsidRPr="00505FD1">
                              <w:rPr>
                                <w:rFonts w:ascii="HG丸ｺﾞｼｯｸM-PRO" w:eastAsia="HG丸ｺﾞｼｯｸM-PRO" w:hAnsi="HG丸ｺﾞｼｯｸM-PRO" w:hint="eastAsia"/>
                                <w:w w:val="90"/>
                                <w:sz w:val="24"/>
                                <w:szCs w:val="24"/>
                              </w:rPr>
                              <w:t>所属</w:t>
                            </w:r>
                          </w:p>
                          <w:p w14:paraId="087B50B6" w14:textId="7C31035A" w:rsidR="00B22E15" w:rsidRDefault="003E643A" w:rsidP="00B22E15">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行政財産使用許可の不備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２所属</w:t>
                            </w:r>
                          </w:p>
                          <w:p w14:paraId="0886252F" w14:textId="41DFC0E7" w:rsidR="00272D0D" w:rsidRPr="00505FD1" w:rsidRDefault="00272D0D" w:rsidP="00272D0D">
                            <w:pPr>
                              <w:spacing w:line="300" w:lineRule="exact"/>
                              <w:ind w:firstLineChars="100" w:firstLine="216"/>
                              <w:rPr>
                                <w:rFonts w:ascii="HG丸ｺﾞｼｯｸM-PRO" w:eastAsia="HG丸ｺﾞｼｯｸM-PRO" w:hAnsi="HG丸ｺﾞｼｯｸM-PRO"/>
                                <w:w w:val="90"/>
                                <w:sz w:val="24"/>
                                <w:szCs w:val="24"/>
                              </w:rPr>
                            </w:pPr>
                            <w:r w:rsidRPr="00272D0D">
                              <w:rPr>
                                <w:rFonts w:ascii="HG丸ｺﾞｼｯｸM-PRO" w:eastAsia="HG丸ｺﾞｼｯｸM-PRO" w:hAnsi="HG丸ｺﾞｼｯｸM-PRO" w:hint="eastAsia"/>
                                <w:w w:val="90"/>
                                <w:sz w:val="24"/>
                                <w:szCs w:val="24"/>
                              </w:rPr>
                              <w:t>・</w:t>
                            </w:r>
                            <w:r>
                              <w:rPr>
                                <w:rFonts w:ascii="HG丸ｺﾞｼｯｸM-PRO" w:eastAsia="HG丸ｺﾞｼｯｸM-PRO" w:hAnsi="HG丸ｺﾞｼｯｸM-PRO" w:hint="eastAsia"/>
                                <w:w w:val="90"/>
                                <w:sz w:val="24"/>
                                <w:szCs w:val="24"/>
                              </w:rPr>
                              <w:t xml:space="preserve">物品の処分に係る手続の不備　　</w:t>
                            </w:r>
                            <w:r w:rsidRPr="00272D0D">
                              <w:rPr>
                                <w:rFonts w:ascii="HG丸ｺﾞｼｯｸM-PRO" w:eastAsia="HG丸ｺﾞｼｯｸM-PRO" w:hAnsi="HG丸ｺﾞｼｯｸM-PRO" w:hint="eastAsia"/>
                                <w:w w:val="90"/>
                                <w:sz w:val="24"/>
                                <w:szCs w:val="24"/>
                              </w:rPr>
                              <w:t xml:space="preserve">　　　１件 １所属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633.25pt;margin-top:2.05pt;width:296.35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" fillcolor="white [3201]" strokeweight=".5pt">
                <v:textbox>
                  <w:txbxContent>
                    <w:p w14:paraId="10E91714" w14:textId="118E4048"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w:t>
                      </w:r>
                      <w:r w:rsidRPr="00505FD1">
                        <w:rPr>
                          <w:rFonts w:ascii="HG丸ｺﾞｼｯｸM-PRO" w:eastAsia="HG丸ｺﾞｼｯｸM-PRO" w:hAnsi="HG丸ｺﾞｼｯｸM-PRO" w:hint="eastAsia"/>
                          <w:b/>
                          <w:w w:val="90"/>
                          <w:sz w:val="24"/>
                          <w:szCs w:val="24"/>
                          <w:u w:val="single"/>
                        </w:rPr>
                        <w:t xml:space="preserve">資産管理事務　</w:t>
                      </w:r>
                      <w:r w:rsidR="003D37FF">
                        <w:rPr>
                          <w:rFonts w:ascii="HG丸ｺﾞｼｯｸM-PRO" w:eastAsia="HG丸ｺﾞｼｯｸM-PRO" w:hAnsi="HG丸ｺﾞｼｯｸM-PRO" w:hint="eastAsia"/>
                          <w:b/>
                          <w:w w:val="90"/>
                          <w:sz w:val="24"/>
                          <w:szCs w:val="24"/>
                          <w:u w:val="single"/>
                        </w:rPr>
                        <w:t>16</w:t>
                      </w:r>
                      <w:r w:rsidR="001767A8" w:rsidRPr="00505FD1">
                        <w:rPr>
                          <w:rFonts w:ascii="HG丸ｺﾞｼｯｸM-PRO" w:eastAsia="HG丸ｺﾞｼｯｸM-PRO" w:hAnsi="HG丸ｺﾞｼｯｸM-PRO" w:hint="eastAsia"/>
                          <w:b/>
                          <w:w w:val="90"/>
                          <w:sz w:val="24"/>
                          <w:szCs w:val="24"/>
                          <w:u w:val="single"/>
                        </w:rPr>
                        <w:t>件</w:t>
                      </w:r>
                      <w:r w:rsidR="00DB6A1E">
                        <w:rPr>
                          <w:rFonts w:ascii="HG丸ｺﾞｼｯｸM-PRO" w:eastAsia="HG丸ｺﾞｼｯｸM-PRO" w:hAnsi="HG丸ｺﾞｼｯｸM-PRO" w:hint="eastAsia"/>
                          <w:b/>
                          <w:w w:val="90"/>
                          <w:sz w:val="24"/>
                          <w:szCs w:val="24"/>
                          <w:u w:val="single"/>
                        </w:rPr>
                        <w:t>16</w:t>
                      </w:r>
                      <w:r w:rsidRPr="00505FD1">
                        <w:rPr>
                          <w:rFonts w:ascii="HG丸ｺﾞｼｯｸM-PRO" w:eastAsia="HG丸ｺﾞｼｯｸM-PRO" w:hAnsi="HG丸ｺﾞｼｯｸM-PRO" w:hint="eastAsia"/>
                          <w:b/>
                          <w:w w:val="90"/>
                          <w:sz w:val="24"/>
                          <w:szCs w:val="24"/>
                          <w:u w:val="single"/>
                        </w:rPr>
                        <w:t>所属</w:t>
                      </w:r>
                    </w:p>
                    <w:p w14:paraId="49771FBC" w14:textId="53DDB750" w:rsidR="00B22E15"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12</w:t>
                      </w:r>
                      <w:r w:rsidR="001767A8" w:rsidRPr="00505FD1">
                        <w:rPr>
                          <w:rFonts w:ascii="HG丸ｺﾞｼｯｸM-PRO" w:eastAsia="HG丸ｺﾞｼｯｸM-PRO" w:hAnsi="HG丸ｺﾞｼｯｸM-PRO" w:hint="eastAsia"/>
                          <w:w w:val="90"/>
                          <w:sz w:val="24"/>
                          <w:szCs w:val="24"/>
                        </w:rPr>
                        <w:t>件</w:t>
                      </w:r>
                      <w:r w:rsidR="00DB6A1E">
                        <w:rPr>
                          <w:rFonts w:ascii="HG丸ｺﾞｼｯｸM-PRO" w:eastAsia="HG丸ｺﾞｼｯｸM-PRO" w:hAnsi="HG丸ｺﾞｼｯｸM-PRO" w:hint="eastAsia"/>
                          <w:w w:val="90"/>
                          <w:sz w:val="24"/>
                          <w:szCs w:val="24"/>
                        </w:rPr>
                        <w:t>12</w:t>
                      </w:r>
                      <w:r w:rsidR="00D03FB7" w:rsidRPr="00505FD1">
                        <w:rPr>
                          <w:rFonts w:ascii="HG丸ｺﾞｼｯｸM-PRO" w:eastAsia="HG丸ｺﾞｼｯｸM-PRO" w:hAnsi="HG丸ｺﾞｼｯｸM-PRO" w:hint="eastAsia"/>
                          <w:w w:val="90"/>
                          <w:sz w:val="24"/>
                          <w:szCs w:val="24"/>
                        </w:rPr>
                        <w:t>所属</w:t>
                      </w:r>
                    </w:p>
                    <w:p w14:paraId="670F1EC5" w14:textId="45D7A064" w:rsidR="00B267FA" w:rsidRPr="00505FD1" w:rsidRDefault="005807CA" w:rsidP="00B22344">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・公有財産管理の不備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１</w:t>
                      </w:r>
                      <w:r w:rsidR="003E643A" w:rsidRPr="00505FD1">
                        <w:rPr>
                          <w:rFonts w:ascii="HG丸ｺﾞｼｯｸM-PRO" w:eastAsia="HG丸ｺﾞｼｯｸM-PRO" w:hAnsi="HG丸ｺﾞｼｯｸM-PRO" w:hint="eastAsia"/>
                          <w:w w:val="90"/>
                          <w:sz w:val="24"/>
                          <w:szCs w:val="24"/>
                        </w:rPr>
                        <w:t>所属</w:t>
                      </w:r>
                    </w:p>
                    <w:p w14:paraId="087B50B6" w14:textId="7C31035A" w:rsidR="00B22E15" w:rsidRDefault="003E643A" w:rsidP="00B22E15">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行政財産使用許可の不備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２所属</w:t>
                      </w:r>
                    </w:p>
                    <w:p w14:paraId="0886252F" w14:textId="41DFC0E7" w:rsidR="00272D0D" w:rsidRPr="00505FD1" w:rsidRDefault="00272D0D" w:rsidP="00272D0D">
                      <w:pPr>
                        <w:spacing w:line="300" w:lineRule="exact"/>
                        <w:ind w:firstLineChars="100" w:firstLine="216"/>
                        <w:rPr>
                          <w:rFonts w:ascii="HG丸ｺﾞｼｯｸM-PRO" w:eastAsia="HG丸ｺﾞｼｯｸM-PRO" w:hAnsi="HG丸ｺﾞｼｯｸM-PRO"/>
                          <w:w w:val="90"/>
                          <w:sz w:val="24"/>
                          <w:szCs w:val="24"/>
                        </w:rPr>
                      </w:pPr>
                      <w:r w:rsidRPr="00272D0D">
                        <w:rPr>
                          <w:rFonts w:ascii="HG丸ｺﾞｼｯｸM-PRO" w:eastAsia="HG丸ｺﾞｼｯｸM-PRO" w:hAnsi="HG丸ｺﾞｼｯｸM-PRO" w:hint="eastAsia"/>
                          <w:w w:val="90"/>
                          <w:sz w:val="24"/>
                          <w:szCs w:val="24"/>
                        </w:rPr>
                        <w:t>・</w:t>
                      </w:r>
                      <w:r>
                        <w:rPr>
                          <w:rFonts w:ascii="HG丸ｺﾞｼｯｸM-PRO" w:eastAsia="HG丸ｺﾞｼｯｸM-PRO" w:hAnsi="HG丸ｺﾞｼｯｸM-PRO" w:hint="eastAsia"/>
                          <w:w w:val="90"/>
                          <w:sz w:val="24"/>
                          <w:szCs w:val="24"/>
                        </w:rPr>
                        <w:t xml:space="preserve">物品の処分に係る手続の不備　　</w:t>
                      </w:r>
                      <w:r w:rsidRPr="00272D0D">
                        <w:rPr>
                          <w:rFonts w:ascii="HG丸ｺﾞｼｯｸM-PRO" w:eastAsia="HG丸ｺﾞｼｯｸM-PRO" w:hAnsi="HG丸ｺﾞｼｯｸM-PRO" w:hint="eastAsia"/>
                          <w:w w:val="90"/>
                          <w:sz w:val="24"/>
                          <w:szCs w:val="24"/>
                        </w:rPr>
                        <w:t xml:space="preserve">　　　１件 １所属</w:t>
                      </w:r>
                    </w:p>
                  </w:txbxContent>
                </v:textbox>
              </v:shape>
            </w:pict>
          </mc:Fallback>
        </mc:AlternateContent>
      </w: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10E916FE" wp14:editId="570DDE35">
                <wp:simplePos x="0" y="0"/>
                <wp:positionH relativeFrom="column">
                  <wp:posOffset>398145</wp:posOffset>
                </wp:positionH>
                <wp:positionV relativeFrom="paragraph">
                  <wp:posOffset>25400</wp:posOffset>
                </wp:positionV>
                <wp:extent cx="3519170" cy="1466850"/>
                <wp:effectExtent l="0" t="0" r="24130" b="19050"/>
                <wp:wrapNone/>
                <wp:docPr id="5" name="テキスト ボックス 5"/>
                <wp:cNvGraphicFramePr/>
                <a:graphic xmlns:a="http://schemas.openxmlformats.org/drawingml/2006/main">
                  <a:graphicData uri="http://schemas.microsoft.com/office/word/2010/wordprocessingShape">
                    <wps:wsp>
                      <wps:cNvSpPr txBox="1"/>
                      <wps:spPr>
                        <a:xfrm>
                          <a:off x="0" y="0"/>
                          <a:ext cx="351917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09F71319"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CC11FD">
                              <w:rPr>
                                <w:rFonts w:ascii="HG丸ｺﾞｼｯｸM-PRO" w:eastAsia="HG丸ｺﾞｼｯｸM-PRO" w:hAnsi="HG丸ｺﾞｼｯｸM-PRO" w:hint="eastAsia"/>
                                <w:b/>
                                <w:w w:val="90"/>
                                <w:sz w:val="24"/>
                                <w:szCs w:val="24"/>
                                <w:u w:val="single"/>
                              </w:rPr>
                              <w:t>８</w:t>
                            </w:r>
                            <w:r w:rsidR="001767A8" w:rsidRPr="00505FD1">
                              <w:rPr>
                                <w:rFonts w:ascii="HG丸ｺﾞｼｯｸM-PRO" w:eastAsia="HG丸ｺﾞｼｯｸM-PRO" w:hAnsi="HG丸ｺﾞｼｯｸM-PRO" w:hint="eastAsia"/>
                                <w:b/>
                                <w:w w:val="90"/>
                                <w:sz w:val="24"/>
                                <w:szCs w:val="24"/>
                                <w:u w:val="single"/>
                              </w:rPr>
                              <w:t>件</w:t>
                            </w:r>
                            <w:r w:rsidR="00CC11FD">
                              <w:rPr>
                                <w:rFonts w:ascii="HG丸ｺﾞｼｯｸM-PRO" w:eastAsia="HG丸ｺﾞｼｯｸM-PRO" w:hAnsi="HG丸ｺﾞｼｯｸM-PRO" w:hint="eastAsia"/>
                                <w:b/>
                                <w:w w:val="90"/>
                                <w:sz w:val="24"/>
                                <w:szCs w:val="24"/>
                                <w:u w:val="single"/>
                              </w:rPr>
                              <w:t>６</w:t>
                            </w:r>
                            <w:r w:rsidR="00B65C28">
                              <w:rPr>
                                <w:rFonts w:ascii="HG丸ｺﾞｼｯｸM-PRO" w:eastAsia="HG丸ｺﾞｼｯｸM-PRO" w:hAnsi="HG丸ｺﾞｼｯｸM-PRO" w:hint="eastAsia"/>
                                <w:b/>
                                <w:w w:val="90"/>
                                <w:sz w:val="24"/>
                                <w:szCs w:val="24"/>
                                <w:u w:val="single"/>
                              </w:rPr>
                              <w:t>所属</w:t>
                            </w:r>
                          </w:p>
                          <w:p w14:paraId="759A7B0D" w14:textId="5B241B35" w:rsidR="00DA41DB"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2</w:t>
                            </w:r>
                            <w:r w:rsidR="001767A8" w:rsidRPr="00505FD1">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２</w:t>
                            </w:r>
                            <w:r w:rsidRPr="00505FD1">
                              <w:rPr>
                                <w:rFonts w:ascii="HG丸ｺﾞｼｯｸM-PRO" w:eastAsia="HG丸ｺﾞｼｯｸM-PRO" w:hAnsi="HG丸ｺﾞｼｯｸM-PRO" w:hint="eastAsia"/>
                                <w:w w:val="90"/>
                                <w:sz w:val="24"/>
                                <w:szCs w:val="24"/>
                              </w:rPr>
                              <w:t>所属</w:t>
                            </w:r>
                          </w:p>
                          <w:p w14:paraId="6279CB3D" w14:textId="15875A0E"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１</w:t>
                            </w:r>
                            <w:r w:rsidR="00DA41DB">
                              <w:rPr>
                                <w:rFonts w:ascii="HG丸ｺﾞｼｯｸM-PRO" w:eastAsia="HG丸ｺﾞｼｯｸM-PRO" w:hAnsi="HG丸ｺﾞｼｯｸM-PRO" w:hint="eastAsia"/>
                                <w:w w:val="90"/>
                                <w:sz w:val="24"/>
                                <w:szCs w:val="24"/>
                              </w:rPr>
                              <w:t>所属</w:t>
                            </w:r>
                          </w:p>
                          <w:p w14:paraId="4CC91844" w14:textId="135A4CB6"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・決裁遅延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２</w:t>
                            </w:r>
                            <w:r w:rsidRPr="00505FD1">
                              <w:rPr>
                                <w:rFonts w:ascii="HG丸ｺﾞｼｯｸM-PRO" w:eastAsia="HG丸ｺﾞｼｯｸM-PRO" w:hAnsi="HG丸ｺﾞｼｯｸM-PRO" w:hint="eastAsia"/>
                                <w:w w:val="90"/>
                                <w:sz w:val="24"/>
                                <w:szCs w:val="24"/>
                              </w:rPr>
                              <w:t>所属</w:t>
                            </w:r>
                          </w:p>
                          <w:p w14:paraId="0C96AA72" w14:textId="78D9BAC3" w:rsidR="00087ADA" w:rsidRPr="00505FD1" w:rsidRDefault="00DC6292"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00CC11FD">
                              <w:rPr>
                                <w:rFonts w:ascii="HG丸ｺﾞｼｯｸM-PRO" w:eastAsia="HG丸ｺﾞｼｯｸM-PRO" w:hAnsi="HG丸ｺﾞｼｯｸM-PRO" w:hint="eastAsia"/>
                                <w:w w:val="90"/>
                                <w:sz w:val="24"/>
                                <w:szCs w:val="24"/>
                              </w:rPr>
                              <w:t>行政財産使用料</w:t>
                            </w:r>
                            <w:r w:rsidR="00917D79">
                              <w:rPr>
                                <w:rFonts w:ascii="HG丸ｺﾞｼｯｸM-PRO" w:eastAsia="HG丸ｺﾞｼｯｸM-PRO" w:hAnsi="HG丸ｺﾞｼｯｸM-PRO" w:hint="eastAsia"/>
                                <w:w w:val="90"/>
                                <w:sz w:val="24"/>
                                <w:szCs w:val="24"/>
                              </w:rPr>
                              <w:t xml:space="preserve">徴収の不備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1767A8">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１</w:t>
                            </w:r>
                            <w:r w:rsidR="00255F46">
                              <w:rPr>
                                <w:rFonts w:ascii="HG丸ｺﾞｼｯｸM-PRO" w:eastAsia="HG丸ｺﾞｼｯｸM-PRO" w:hAnsi="HG丸ｺﾞｼｯｸM-PRO" w:hint="eastAsia"/>
                                <w:w w:val="90"/>
                                <w:sz w:val="24"/>
                                <w:szCs w:val="24"/>
                              </w:rPr>
                              <w:t>所属</w:t>
                            </w:r>
                          </w:p>
                          <w:p w14:paraId="7D6C46DF" w14:textId="1716979D"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11FD">
                              <w:rPr>
                                <w:rFonts w:ascii="HG丸ｺﾞｼｯｸM-PRO" w:eastAsia="HG丸ｺﾞｼｯｸM-PRO" w:hAnsi="HG丸ｺﾞｼｯｸM-PRO" w:hint="eastAsia"/>
                                <w:w w:val="90"/>
                                <w:sz w:val="24"/>
                                <w:szCs w:val="24"/>
                              </w:rPr>
                              <w:t>予算の裏付けのない複数年契約</w:t>
                            </w:r>
                            <w:r w:rsidR="00104ECB"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601DEE7F" w14:textId="61ED44F1" w:rsidR="00CC770F" w:rsidRPr="00CC770F" w:rsidRDefault="00465CEB" w:rsidP="00CC11FD">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11FD">
                              <w:rPr>
                                <w:rFonts w:ascii="HG丸ｺﾞｼｯｸM-PRO" w:eastAsia="HG丸ｺﾞｼｯｸM-PRO" w:hAnsi="HG丸ｺﾞｼｯｸM-PRO" w:hint="eastAsia"/>
                                <w:w w:val="90"/>
                                <w:sz w:val="24"/>
                                <w:szCs w:val="24"/>
                              </w:rPr>
                              <w:t>保証金</w:t>
                            </w:r>
                            <w:r w:rsidR="00CC770F">
                              <w:rPr>
                                <w:rFonts w:ascii="HG丸ｺﾞｼｯｸM-PRO" w:eastAsia="HG丸ｺﾞｼｯｸM-PRO" w:hAnsi="HG丸ｺﾞｼｯｸM-PRO" w:hint="eastAsia"/>
                                <w:w w:val="90"/>
                                <w:sz w:val="24"/>
                                <w:szCs w:val="24"/>
                              </w:rPr>
                              <w:t>に</w:t>
                            </w:r>
                            <w:r w:rsidR="00CC11FD">
                              <w:rPr>
                                <w:rFonts w:ascii="HG丸ｺﾞｼｯｸM-PRO" w:eastAsia="HG丸ｺﾞｼｯｸM-PRO" w:hAnsi="HG丸ｺﾞｼｯｸM-PRO" w:hint="eastAsia"/>
                                <w:w w:val="90"/>
                                <w:sz w:val="24"/>
                                <w:szCs w:val="24"/>
                              </w:rPr>
                              <w:t>係る事務処理</w:t>
                            </w:r>
                            <w:r w:rsidR="00CC770F">
                              <w:rPr>
                                <w:rFonts w:ascii="HG丸ｺﾞｼｯｸM-PRO" w:eastAsia="HG丸ｺﾞｼｯｸM-PRO" w:hAnsi="HG丸ｺﾞｼｯｸM-PRO" w:hint="eastAsia"/>
                                <w:w w:val="90"/>
                                <w:sz w:val="24"/>
                                <w:szCs w:val="24"/>
                              </w:rPr>
                              <w:t xml:space="preserve">の不備　</w:t>
                            </w:r>
                            <w:r w:rsidR="00CC11FD">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1.35pt;margin-top:2pt;width:277.1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" fillcolor="white [3201]" strokeweight=".5pt">
                <v:textbox>
                  <w:txbxContent>
                    <w:p w14:paraId="10E9171F" w14:textId="09F71319"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CC11FD">
                        <w:rPr>
                          <w:rFonts w:ascii="HG丸ｺﾞｼｯｸM-PRO" w:eastAsia="HG丸ｺﾞｼｯｸM-PRO" w:hAnsi="HG丸ｺﾞｼｯｸM-PRO" w:hint="eastAsia"/>
                          <w:b/>
                          <w:w w:val="90"/>
                          <w:sz w:val="24"/>
                          <w:szCs w:val="24"/>
                          <w:u w:val="single"/>
                        </w:rPr>
                        <w:t>８</w:t>
                      </w:r>
                      <w:r w:rsidR="001767A8" w:rsidRPr="00505FD1">
                        <w:rPr>
                          <w:rFonts w:ascii="HG丸ｺﾞｼｯｸM-PRO" w:eastAsia="HG丸ｺﾞｼｯｸM-PRO" w:hAnsi="HG丸ｺﾞｼｯｸM-PRO" w:hint="eastAsia"/>
                          <w:b/>
                          <w:w w:val="90"/>
                          <w:sz w:val="24"/>
                          <w:szCs w:val="24"/>
                          <w:u w:val="single"/>
                        </w:rPr>
                        <w:t>件</w:t>
                      </w:r>
                      <w:r w:rsidR="00CC11FD">
                        <w:rPr>
                          <w:rFonts w:ascii="HG丸ｺﾞｼｯｸM-PRO" w:eastAsia="HG丸ｺﾞｼｯｸM-PRO" w:hAnsi="HG丸ｺﾞｼｯｸM-PRO" w:hint="eastAsia"/>
                          <w:b/>
                          <w:w w:val="90"/>
                          <w:sz w:val="24"/>
                          <w:szCs w:val="24"/>
                          <w:u w:val="single"/>
                        </w:rPr>
                        <w:t>６</w:t>
                      </w:r>
                      <w:r w:rsidR="00B65C28">
                        <w:rPr>
                          <w:rFonts w:ascii="HG丸ｺﾞｼｯｸM-PRO" w:eastAsia="HG丸ｺﾞｼｯｸM-PRO" w:hAnsi="HG丸ｺﾞｼｯｸM-PRO" w:hint="eastAsia"/>
                          <w:b/>
                          <w:w w:val="90"/>
                          <w:sz w:val="24"/>
                          <w:szCs w:val="24"/>
                          <w:u w:val="single"/>
                        </w:rPr>
                        <w:t>所属</w:t>
                      </w:r>
                    </w:p>
                    <w:p w14:paraId="759A7B0D" w14:textId="5B241B35" w:rsidR="00DA41DB"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2</w:t>
                      </w:r>
                      <w:r w:rsidR="001767A8" w:rsidRPr="00505FD1">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２</w:t>
                      </w:r>
                      <w:r w:rsidRPr="00505FD1">
                        <w:rPr>
                          <w:rFonts w:ascii="HG丸ｺﾞｼｯｸM-PRO" w:eastAsia="HG丸ｺﾞｼｯｸM-PRO" w:hAnsi="HG丸ｺﾞｼｯｸM-PRO" w:hint="eastAsia"/>
                          <w:w w:val="90"/>
                          <w:sz w:val="24"/>
                          <w:szCs w:val="24"/>
                        </w:rPr>
                        <w:t>所属</w:t>
                      </w:r>
                    </w:p>
                    <w:p w14:paraId="6279CB3D" w14:textId="15875A0E"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１</w:t>
                      </w:r>
                      <w:r w:rsidR="00DA41DB">
                        <w:rPr>
                          <w:rFonts w:ascii="HG丸ｺﾞｼｯｸM-PRO" w:eastAsia="HG丸ｺﾞｼｯｸM-PRO" w:hAnsi="HG丸ｺﾞｼｯｸM-PRO" w:hint="eastAsia"/>
                          <w:w w:val="90"/>
                          <w:sz w:val="24"/>
                          <w:szCs w:val="24"/>
                        </w:rPr>
                        <w:t>所属</w:t>
                      </w:r>
                    </w:p>
                    <w:p w14:paraId="4CC91844" w14:textId="135A4CB6"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・決裁遅延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２</w:t>
                      </w:r>
                      <w:r w:rsidRPr="00505FD1">
                        <w:rPr>
                          <w:rFonts w:ascii="HG丸ｺﾞｼｯｸM-PRO" w:eastAsia="HG丸ｺﾞｼｯｸM-PRO" w:hAnsi="HG丸ｺﾞｼｯｸM-PRO" w:hint="eastAsia"/>
                          <w:w w:val="90"/>
                          <w:sz w:val="24"/>
                          <w:szCs w:val="24"/>
                        </w:rPr>
                        <w:t>所属</w:t>
                      </w:r>
                    </w:p>
                    <w:p w14:paraId="0C96AA72" w14:textId="78D9BAC3" w:rsidR="00087ADA" w:rsidRPr="00505FD1" w:rsidRDefault="00DC6292"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00CC11FD">
                        <w:rPr>
                          <w:rFonts w:ascii="HG丸ｺﾞｼｯｸM-PRO" w:eastAsia="HG丸ｺﾞｼｯｸM-PRO" w:hAnsi="HG丸ｺﾞｼｯｸM-PRO" w:hint="eastAsia"/>
                          <w:w w:val="90"/>
                          <w:sz w:val="24"/>
                          <w:szCs w:val="24"/>
                        </w:rPr>
                        <w:t>行政財産使用料</w:t>
                      </w:r>
                      <w:r w:rsidR="00917D79">
                        <w:rPr>
                          <w:rFonts w:ascii="HG丸ｺﾞｼｯｸM-PRO" w:eastAsia="HG丸ｺﾞｼｯｸM-PRO" w:hAnsi="HG丸ｺﾞｼｯｸM-PRO" w:hint="eastAsia"/>
                          <w:w w:val="90"/>
                          <w:sz w:val="24"/>
                          <w:szCs w:val="24"/>
                        </w:rPr>
                        <w:t xml:space="preserve">徴収の不備　　</w:t>
                      </w:r>
                      <w:r w:rsidR="00CC770F">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1767A8">
                        <w:rPr>
                          <w:rFonts w:ascii="HG丸ｺﾞｼｯｸM-PRO" w:eastAsia="HG丸ｺﾞｼｯｸM-PRO" w:hAnsi="HG丸ｺﾞｼｯｸM-PRO" w:hint="eastAsia"/>
                          <w:w w:val="90"/>
                          <w:sz w:val="24"/>
                          <w:szCs w:val="24"/>
                        </w:rPr>
                        <w:t>件</w:t>
                      </w:r>
                      <w:r w:rsidR="00CC11FD">
                        <w:rPr>
                          <w:rFonts w:ascii="HG丸ｺﾞｼｯｸM-PRO" w:eastAsia="HG丸ｺﾞｼｯｸM-PRO" w:hAnsi="HG丸ｺﾞｼｯｸM-PRO" w:hint="eastAsia"/>
                          <w:w w:val="90"/>
                          <w:sz w:val="24"/>
                          <w:szCs w:val="24"/>
                        </w:rPr>
                        <w:t>１</w:t>
                      </w:r>
                      <w:r w:rsidR="00255F46">
                        <w:rPr>
                          <w:rFonts w:ascii="HG丸ｺﾞｼｯｸM-PRO" w:eastAsia="HG丸ｺﾞｼｯｸM-PRO" w:hAnsi="HG丸ｺﾞｼｯｸM-PRO" w:hint="eastAsia"/>
                          <w:w w:val="90"/>
                          <w:sz w:val="24"/>
                          <w:szCs w:val="24"/>
                        </w:rPr>
                        <w:t>所属</w:t>
                      </w:r>
                    </w:p>
                    <w:p w14:paraId="7D6C46DF" w14:textId="1716979D"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11FD">
                        <w:rPr>
                          <w:rFonts w:ascii="HG丸ｺﾞｼｯｸM-PRO" w:eastAsia="HG丸ｺﾞｼｯｸM-PRO" w:hAnsi="HG丸ｺﾞｼｯｸM-PRO" w:hint="eastAsia"/>
                          <w:w w:val="90"/>
                          <w:sz w:val="24"/>
                          <w:szCs w:val="24"/>
                        </w:rPr>
                        <w:t>予算の裏付けのない複数年契約</w:t>
                      </w:r>
                      <w:r w:rsidR="00104ECB"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601DEE7F" w14:textId="61ED44F1" w:rsidR="00CC770F" w:rsidRPr="00CC770F" w:rsidRDefault="00465CEB" w:rsidP="00CC11FD">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11FD">
                        <w:rPr>
                          <w:rFonts w:ascii="HG丸ｺﾞｼｯｸM-PRO" w:eastAsia="HG丸ｺﾞｼｯｸM-PRO" w:hAnsi="HG丸ｺﾞｼｯｸM-PRO" w:hint="eastAsia"/>
                          <w:w w:val="90"/>
                          <w:sz w:val="24"/>
                          <w:szCs w:val="24"/>
                        </w:rPr>
                        <w:t>保証金</w:t>
                      </w:r>
                      <w:r w:rsidR="00CC770F">
                        <w:rPr>
                          <w:rFonts w:ascii="HG丸ｺﾞｼｯｸM-PRO" w:eastAsia="HG丸ｺﾞｼｯｸM-PRO" w:hAnsi="HG丸ｺﾞｼｯｸM-PRO" w:hint="eastAsia"/>
                          <w:w w:val="90"/>
                          <w:sz w:val="24"/>
                          <w:szCs w:val="24"/>
                        </w:rPr>
                        <w:t>に</w:t>
                      </w:r>
                      <w:r w:rsidR="00CC11FD">
                        <w:rPr>
                          <w:rFonts w:ascii="HG丸ｺﾞｼｯｸM-PRO" w:eastAsia="HG丸ｺﾞｼｯｸM-PRO" w:hAnsi="HG丸ｺﾞｼｯｸM-PRO" w:hint="eastAsia"/>
                          <w:w w:val="90"/>
                          <w:sz w:val="24"/>
                          <w:szCs w:val="24"/>
                        </w:rPr>
                        <w:t>係る事務処理</w:t>
                      </w:r>
                      <w:r w:rsidR="00CC770F">
                        <w:rPr>
                          <w:rFonts w:ascii="HG丸ｺﾞｼｯｸM-PRO" w:eastAsia="HG丸ｺﾞｼｯｸM-PRO" w:hAnsi="HG丸ｺﾞｼｯｸM-PRO" w:hint="eastAsia"/>
                          <w:w w:val="90"/>
                          <w:sz w:val="24"/>
                          <w:szCs w:val="24"/>
                        </w:rPr>
                        <w:t xml:space="preserve">の不備　</w:t>
                      </w:r>
                      <w:r w:rsidR="00CC11FD">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txbxContent>
                </v:textbox>
              </v:shape>
            </w:pict>
          </mc:Fallback>
        </mc:AlternateContent>
      </w: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10E916FC" wp14:editId="08D992F9">
                <wp:simplePos x="0" y="0"/>
                <wp:positionH relativeFrom="column">
                  <wp:posOffset>4098290</wp:posOffset>
                </wp:positionH>
                <wp:positionV relativeFrom="paragraph">
                  <wp:posOffset>26035</wp:posOffset>
                </wp:positionV>
                <wp:extent cx="3763645" cy="1254125"/>
                <wp:effectExtent l="0" t="0" r="27305" b="22225"/>
                <wp:wrapNone/>
                <wp:docPr id="6" name="テキスト ボックス 6"/>
                <wp:cNvGraphicFramePr/>
                <a:graphic xmlns:a="http://schemas.openxmlformats.org/drawingml/2006/main">
                  <a:graphicData uri="http://schemas.microsoft.com/office/word/2010/wordprocessingShape">
                    <wps:wsp>
                      <wps:cNvSpPr txBox="1"/>
                      <wps:spPr>
                        <a:xfrm>
                          <a:off x="0" y="0"/>
                          <a:ext cx="3763645" cy="125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04E7A05B"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庶務諸給与事務　</w:t>
                            </w:r>
                            <w:r w:rsidR="00B22E15">
                              <w:rPr>
                                <w:rFonts w:ascii="HG丸ｺﾞｼｯｸM-PRO" w:eastAsia="HG丸ｺﾞｼｯｸM-PRO" w:hAnsi="HG丸ｺﾞｼｯｸM-PRO" w:hint="eastAsia"/>
                                <w:b/>
                                <w:w w:val="90"/>
                                <w:sz w:val="24"/>
                                <w:szCs w:val="24"/>
                                <w:u w:val="single"/>
                              </w:rPr>
                              <w:t>17</w:t>
                            </w:r>
                            <w:r w:rsidR="001767A8" w:rsidRPr="00505FD1">
                              <w:rPr>
                                <w:rFonts w:ascii="HG丸ｺﾞｼｯｸM-PRO" w:eastAsia="HG丸ｺﾞｼｯｸM-PRO" w:hAnsi="HG丸ｺﾞｼｯｸM-PRO" w:hint="eastAsia"/>
                                <w:b/>
                                <w:w w:val="90"/>
                                <w:sz w:val="24"/>
                                <w:szCs w:val="24"/>
                                <w:u w:val="single"/>
                              </w:rPr>
                              <w:t>件</w:t>
                            </w:r>
                            <w:r w:rsidR="00DB6A1E">
                              <w:rPr>
                                <w:rFonts w:ascii="HG丸ｺﾞｼｯｸM-PRO" w:eastAsia="HG丸ｺﾞｼｯｸM-PRO" w:hAnsi="HG丸ｺﾞｼｯｸM-PRO" w:hint="eastAsia"/>
                                <w:b/>
                                <w:w w:val="90"/>
                                <w:sz w:val="24"/>
                                <w:szCs w:val="24"/>
                                <w:u w:val="single"/>
                              </w:rPr>
                              <w:t>14</w:t>
                            </w:r>
                            <w:r w:rsidR="00B65C28">
                              <w:rPr>
                                <w:rFonts w:ascii="HG丸ｺﾞｼｯｸM-PRO" w:eastAsia="HG丸ｺﾞｼｯｸM-PRO" w:hAnsi="HG丸ｺﾞｼｯｸM-PRO" w:hint="eastAsia"/>
                                <w:b/>
                                <w:w w:val="90"/>
                                <w:sz w:val="24"/>
                                <w:szCs w:val="24"/>
                                <w:u w:val="single"/>
                              </w:rPr>
                              <w:t>所属</w:t>
                            </w:r>
                          </w:p>
                          <w:p w14:paraId="1C016A45" w14:textId="0193253D"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1DCF051B" w14:textId="483676E4" w:rsidR="00CC11FD" w:rsidRPr="00CC11FD" w:rsidRDefault="00CC11FD" w:rsidP="00494696">
                            <w:pPr>
                              <w:spacing w:line="300" w:lineRule="exact"/>
                              <w:ind w:firstLineChars="100" w:firstLine="216"/>
                              <w:jc w:val="left"/>
                              <w:rPr>
                                <w:rFonts w:ascii="HG丸ｺﾞｼｯｸM-PRO" w:eastAsia="HG丸ｺﾞｼｯｸM-PRO" w:hAnsi="HG丸ｺﾞｼｯｸM-PRO"/>
                                <w:w w:val="90"/>
                                <w:sz w:val="24"/>
                                <w:szCs w:val="24"/>
                              </w:rPr>
                            </w:pPr>
                            <w:r w:rsidRPr="00CC11FD">
                              <w:rPr>
                                <w:rFonts w:ascii="HG丸ｺﾞｼｯｸM-PRO" w:eastAsia="HG丸ｺﾞｼｯｸM-PRO" w:hAnsi="HG丸ｺﾞｼｯｸM-PRO" w:hint="eastAsia"/>
                                <w:w w:val="90"/>
                                <w:sz w:val="24"/>
                                <w:szCs w:val="24"/>
                              </w:rPr>
                              <w:t>・</w:t>
                            </w:r>
                            <w:r>
                              <w:rPr>
                                <w:rFonts w:ascii="HG丸ｺﾞｼｯｸM-PRO" w:eastAsia="HG丸ｺﾞｼｯｸM-PRO" w:hAnsi="HG丸ｺﾞｼｯｸM-PRO" w:hint="eastAsia"/>
                                <w:w w:val="90"/>
                                <w:sz w:val="24"/>
                                <w:szCs w:val="24"/>
                              </w:rPr>
                              <w:t>管内</w:t>
                            </w:r>
                            <w:r w:rsidRPr="00CC11FD">
                              <w:rPr>
                                <w:rFonts w:ascii="HG丸ｺﾞｼｯｸM-PRO" w:eastAsia="HG丸ｺﾞｼｯｸM-PRO" w:hAnsi="HG丸ｺﾞｼｯｸM-PRO" w:hint="eastAsia"/>
                                <w:w w:val="90"/>
                                <w:sz w:val="24"/>
                                <w:szCs w:val="24"/>
                              </w:rPr>
                              <w:t xml:space="preserve">旅費の支給事務の不備　　　　　　</w:t>
                            </w:r>
                            <w:r>
                              <w:rPr>
                                <w:rFonts w:ascii="HG丸ｺﾞｼｯｸM-PRO" w:eastAsia="HG丸ｺﾞｼｯｸM-PRO" w:hAnsi="HG丸ｺﾞｼｯｸM-PRO" w:hint="eastAsia"/>
                                <w:w w:val="90"/>
                                <w:sz w:val="24"/>
                                <w:szCs w:val="24"/>
                              </w:rPr>
                              <w:t>２</w:t>
                            </w:r>
                            <w:r w:rsidRPr="00CC11FD">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hint="eastAsia"/>
                                <w:w w:val="90"/>
                                <w:sz w:val="24"/>
                                <w:szCs w:val="24"/>
                              </w:rPr>
                              <w:t>２</w:t>
                            </w:r>
                            <w:r w:rsidRPr="00CC11FD">
                              <w:rPr>
                                <w:rFonts w:ascii="HG丸ｺﾞｼｯｸM-PRO" w:eastAsia="HG丸ｺﾞｼｯｸM-PRO" w:hAnsi="HG丸ｺﾞｼｯｸM-PRO" w:hint="eastAsia"/>
                                <w:w w:val="90"/>
                                <w:sz w:val="24"/>
                                <w:szCs w:val="24"/>
                              </w:rPr>
                              <w:t>所属</w:t>
                            </w:r>
                          </w:p>
                          <w:p w14:paraId="7D56875E" w14:textId="1B6D3928"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581A6B">
                              <w:rPr>
                                <w:rFonts w:ascii="HG丸ｺﾞｼｯｸM-PRO" w:eastAsia="HG丸ｺﾞｼｯｸM-PRO" w:hAnsi="HG丸ｺﾞｼｯｸM-PRO" w:hint="eastAsia"/>
                                <w:w w:val="90"/>
                                <w:sz w:val="24"/>
                                <w:szCs w:val="24"/>
                              </w:rPr>
                              <w:t>所属</w:t>
                            </w:r>
                          </w:p>
                          <w:p w14:paraId="7E45FAA0" w14:textId="5B6A6338" w:rsidR="00B267FA" w:rsidRPr="00505FD1"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３</w:t>
                            </w:r>
                            <w:r w:rsidR="00B22344" w:rsidRPr="00505FD1">
                              <w:rPr>
                                <w:rFonts w:ascii="HG丸ｺﾞｼｯｸM-PRO" w:eastAsia="HG丸ｺﾞｼｯｸM-PRO" w:hAnsi="HG丸ｺﾞｼｯｸM-PRO" w:hint="eastAsia"/>
                                <w:w w:val="90"/>
                                <w:sz w:val="24"/>
                                <w:szCs w:val="24"/>
                              </w:rPr>
                              <w:t>所属</w:t>
                            </w:r>
                          </w:p>
                          <w:p w14:paraId="70FA276F" w14:textId="116047FE" w:rsidR="005807CA" w:rsidRPr="00505FD1" w:rsidRDefault="00B22344" w:rsidP="00494696">
                            <w:pPr>
                              <w:spacing w:line="300" w:lineRule="exact"/>
                              <w:ind w:leftChars="100" w:left="210"/>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w:t>
                            </w:r>
                            <w:r w:rsidR="00B22E15">
                              <w:rPr>
                                <w:rFonts w:ascii="HG丸ｺﾞｼｯｸM-PRO" w:eastAsia="HG丸ｺﾞｼｯｸM-PRO" w:hAnsi="HG丸ｺﾞｼｯｸM-PRO" w:hint="eastAsia"/>
                                <w:w w:val="90"/>
                                <w:sz w:val="24"/>
                                <w:szCs w:val="24"/>
                              </w:rPr>
                              <w:t>等</w:t>
                            </w:r>
                            <w:r w:rsidR="00581A6B" w:rsidRPr="00581A6B">
                              <w:rPr>
                                <w:rFonts w:ascii="HG丸ｺﾞｼｯｸM-PRO" w:eastAsia="HG丸ｺﾞｼｯｸM-PRO" w:hAnsi="HG丸ｺﾞｼｯｸM-PRO" w:hint="eastAsia"/>
                                <w:w w:val="90"/>
                                <w:sz w:val="24"/>
                                <w:szCs w:val="24"/>
                              </w:rPr>
                              <w:t>勤務実績</w:t>
                            </w:r>
                            <w:r w:rsidR="00B22E15">
                              <w:rPr>
                                <w:rFonts w:ascii="HG丸ｺﾞｼｯｸM-PRO" w:eastAsia="HG丸ｺﾞｼｯｸM-PRO" w:hAnsi="HG丸ｺﾞｼｯｸM-PRO" w:hint="eastAsia"/>
                                <w:w w:val="90"/>
                                <w:sz w:val="24"/>
                                <w:szCs w:val="24"/>
                              </w:rPr>
                              <w:t>の登録・確認の不備</w:t>
                            </w:r>
                            <w:r w:rsidR="00522949">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７</w:t>
                            </w:r>
                            <w:r w:rsidR="001767A8" w:rsidRPr="00505FD1">
                              <w:rPr>
                                <w:rFonts w:ascii="HG丸ｺﾞｼｯｸM-PRO" w:eastAsia="HG丸ｺﾞｼｯｸM-PRO" w:hAnsi="HG丸ｺﾞｼｯｸM-PRO" w:hint="eastAsia"/>
                                <w:w w:val="90"/>
                                <w:sz w:val="24"/>
                                <w:szCs w:val="24"/>
                              </w:rPr>
                              <w:t>件</w:t>
                            </w:r>
                            <w:r w:rsidR="00DB6A1E">
                              <w:rPr>
                                <w:rFonts w:ascii="HG丸ｺﾞｼｯｸM-PRO" w:eastAsia="HG丸ｺﾞｼｯｸM-PRO" w:hAnsi="HG丸ｺﾞｼｯｸM-PRO" w:hint="eastAsia"/>
                                <w:w w:val="90"/>
                                <w:sz w:val="24"/>
                                <w:szCs w:val="24"/>
                              </w:rPr>
                              <w:t xml:space="preserve"> ７</w:t>
                            </w:r>
                            <w:r w:rsidRPr="00505FD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322.7pt;margin-top:2.05pt;width:296.35pt;height: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" fillcolor="white [3201]" strokeweight=".5pt">
                <v:textbox>
                  <w:txbxContent>
                    <w:p w14:paraId="3397216B" w14:textId="04E7A05B"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w:t>
                      </w:r>
                      <w:r w:rsidR="00B65C28">
                        <w:rPr>
                          <w:rFonts w:ascii="HG丸ｺﾞｼｯｸM-PRO" w:eastAsia="HG丸ｺﾞｼｯｸM-PRO" w:hAnsi="HG丸ｺﾞｼｯｸM-PRO" w:hint="eastAsia"/>
                          <w:b/>
                          <w:w w:val="90"/>
                          <w:sz w:val="24"/>
                          <w:szCs w:val="24"/>
                          <w:u w:val="single"/>
                        </w:rPr>
                        <w:t xml:space="preserve">庶務諸給与事務　</w:t>
                      </w:r>
                      <w:r w:rsidR="00B22E15">
                        <w:rPr>
                          <w:rFonts w:ascii="HG丸ｺﾞｼｯｸM-PRO" w:eastAsia="HG丸ｺﾞｼｯｸM-PRO" w:hAnsi="HG丸ｺﾞｼｯｸM-PRO" w:hint="eastAsia"/>
                          <w:b/>
                          <w:w w:val="90"/>
                          <w:sz w:val="24"/>
                          <w:szCs w:val="24"/>
                          <w:u w:val="single"/>
                        </w:rPr>
                        <w:t>17</w:t>
                      </w:r>
                      <w:r w:rsidR="001767A8" w:rsidRPr="00505FD1">
                        <w:rPr>
                          <w:rFonts w:ascii="HG丸ｺﾞｼｯｸM-PRO" w:eastAsia="HG丸ｺﾞｼｯｸM-PRO" w:hAnsi="HG丸ｺﾞｼｯｸM-PRO" w:hint="eastAsia"/>
                          <w:b/>
                          <w:w w:val="90"/>
                          <w:sz w:val="24"/>
                          <w:szCs w:val="24"/>
                          <w:u w:val="single"/>
                        </w:rPr>
                        <w:t>件</w:t>
                      </w:r>
                      <w:r w:rsidR="00DB6A1E">
                        <w:rPr>
                          <w:rFonts w:ascii="HG丸ｺﾞｼｯｸM-PRO" w:eastAsia="HG丸ｺﾞｼｯｸM-PRO" w:hAnsi="HG丸ｺﾞｼｯｸM-PRO" w:hint="eastAsia"/>
                          <w:b/>
                          <w:w w:val="90"/>
                          <w:sz w:val="24"/>
                          <w:szCs w:val="24"/>
                          <w:u w:val="single"/>
                        </w:rPr>
                        <w:t>14</w:t>
                      </w:r>
                      <w:r w:rsidR="00B65C28">
                        <w:rPr>
                          <w:rFonts w:ascii="HG丸ｺﾞｼｯｸM-PRO" w:eastAsia="HG丸ｺﾞｼｯｸM-PRO" w:hAnsi="HG丸ｺﾞｼｯｸM-PRO" w:hint="eastAsia"/>
                          <w:b/>
                          <w:w w:val="90"/>
                          <w:sz w:val="24"/>
                          <w:szCs w:val="24"/>
                          <w:u w:val="single"/>
                        </w:rPr>
                        <w:t>所属</w:t>
                      </w:r>
                    </w:p>
                    <w:p w14:paraId="1C016A45" w14:textId="0193253D"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1DCF051B" w14:textId="483676E4" w:rsidR="00CC11FD" w:rsidRPr="00CC11FD" w:rsidRDefault="00CC11FD" w:rsidP="00494696">
                      <w:pPr>
                        <w:spacing w:line="300" w:lineRule="exact"/>
                        <w:ind w:firstLineChars="100" w:firstLine="216"/>
                        <w:jc w:val="left"/>
                        <w:rPr>
                          <w:rFonts w:ascii="HG丸ｺﾞｼｯｸM-PRO" w:eastAsia="HG丸ｺﾞｼｯｸM-PRO" w:hAnsi="HG丸ｺﾞｼｯｸM-PRO"/>
                          <w:w w:val="90"/>
                          <w:sz w:val="24"/>
                          <w:szCs w:val="24"/>
                        </w:rPr>
                      </w:pPr>
                      <w:r w:rsidRPr="00CC11FD">
                        <w:rPr>
                          <w:rFonts w:ascii="HG丸ｺﾞｼｯｸM-PRO" w:eastAsia="HG丸ｺﾞｼｯｸM-PRO" w:hAnsi="HG丸ｺﾞｼｯｸM-PRO" w:hint="eastAsia"/>
                          <w:w w:val="90"/>
                          <w:sz w:val="24"/>
                          <w:szCs w:val="24"/>
                        </w:rPr>
                        <w:t>・</w:t>
                      </w:r>
                      <w:r>
                        <w:rPr>
                          <w:rFonts w:ascii="HG丸ｺﾞｼｯｸM-PRO" w:eastAsia="HG丸ｺﾞｼｯｸM-PRO" w:hAnsi="HG丸ｺﾞｼｯｸM-PRO" w:hint="eastAsia"/>
                          <w:w w:val="90"/>
                          <w:sz w:val="24"/>
                          <w:szCs w:val="24"/>
                        </w:rPr>
                        <w:t>管内</w:t>
                      </w:r>
                      <w:r w:rsidRPr="00CC11FD">
                        <w:rPr>
                          <w:rFonts w:ascii="HG丸ｺﾞｼｯｸM-PRO" w:eastAsia="HG丸ｺﾞｼｯｸM-PRO" w:hAnsi="HG丸ｺﾞｼｯｸM-PRO" w:hint="eastAsia"/>
                          <w:w w:val="90"/>
                          <w:sz w:val="24"/>
                          <w:szCs w:val="24"/>
                        </w:rPr>
                        <w:t xml:space="preserve">旅費の支給事務の不備　　　　　　</w:t>
                      </w:r>
                      <w:r>
                        <w:rPr>
                          <w:rFonts w:ascii="HG丸ｺﾞｼｯｸM-PRO" w:eastAsia="HG丸ｺﾞｼｯｸM-PRO" w:hAnsi="HG丸ｺﾞｼｯｸM-PRO" w:hint="eastAsia"/>
                          <w:w w:val="90"/>
                          <w:sz w:val="24"/>
                          <w:szCs w:val="24"/>
                        </w:rPr>
                        <w:t>２</w:t>
                      </w:r>
                      <w:r w:rsidRPr="00CC11FD">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hint="eastAsia"/>
                          <w:w w:val="90"/>
                          <w:sz w:val="24"/>
                          <w:szCs w:val="24"/>
                        </w:rPr>
                        <w:t>２</w:t>
                      </w:r>
                      <w:r w:rsidRPr="00CC11FD">
                        <w:rPr>
                          <w:rFonts w:ascii="HG丸ｺﾞｼｯｸM-PRO" w:eastAsia="HG丸ｺﾞｼｯｸM-PRO" w:hAnsi="HG丸ｺﾞｼｯｸM-PRO" w:hint="eastAsia"/>
                          <w:w w:val="90"/>
                          <w:sz w:val="24"/>
                          <w:szCs w:val="24"/>
                        </w:rPr>
                        <w:t>所属</w:t>
                      </w:r>
                    </w:p>
                    <w:p w14:paraId="7D56875E" w14:textId="1B6D3928"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１</w:t>
                      </w:r>
                      <w:r w:rsidR="00581A6B">
                        <w:rPr>
                          <w:rFonts w:ascii="HG丸ｺﾞｼｯｸM-PRO" w:eastAsia="HG丸ｺﾞｼｯｸM-PRO" w:hAnsi="HG丸ｺﾞｼｯｸM-PRO" w:hint="eastAsia"/>
                          <w:w w:val="90"/>
                          <w:sz w:val="24"/>
                          <w:szCs w:val="24"/>
                        </w:rPr>
                        <w:t>所属</w:t>
                      </w:r>
                    </w:p>
                    <w:p w14:paraId="7E45FAA0" w14:textId="5B6A6338" w:rsidR="00B267FA" w:rsidRPr="00505FD1"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３</w:t>
                      </w:r>
                      <w:r w:rsidR="00B22344" w:rsidRPr="00505FD1">
                        <w:rPr>
                          <w:rFonts w:ascii="HG丸ｺﾞｼｯｸM-PRO" w:eastAsia="HG丸ｺﾞｼｯｸM-PRO" w:hAnsi="HG丸ｺﾞｼｯｸM-PRO" w:hint="eastAsia"/>
                          <w:w w:val="90"/>
                          <w:sz w:val="24"/>
                          <w:szCs w:val="24"/>
                        </w:rPr>
                        <w:t>所属</w:t>
                      </w:r>
                    </w:p>
                    <w:p w14:paraId="70FA276F" w14:textId="116047FE" w:rsidR="005807CA" w:rsidRPr="00505FD1" w:rsidRDefault="00B22344" w:rsidP="00494696">
                      <w:pPr>
                        <w:spacing w:line="300" w:lineRule="exact"/>
                        <w:ind w:leftChars="100" w:left="210"/>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w:t>
                      </w:r>
                      <w:r w:rsidR="00B22E15">
                        <w:rPr>
                          <w:rFonts w:ascii="HG丸ｺﾞｼｯｸM-PRO" w:eastAsia="HG丸ｺﾞｼｯｸM-PRO" w:hAnsi="HG丸ｺﾞｼｯｸM-PRO" w:hint="eastAsia"/>
                          <w:w w:val="90"/>
                          <w:sz w:val="24"/>
                          <w:szCs w:val="24"/>
                        </w:rPr>
                        <w:t>等</w:t>
                      </w:r>
                      <w:r w:rsidR="00581A6B" w:rsidRPr="00581A6B">
                        <w:rPr>
                          <w:rFonts w:ascii="HG丸ｺﾞｼｯｸM-PRO" w:eastAsia="HG丸ｺﾞｼｯｸM-PRO" w:hAnsi="HG丸ｺﾞｼｯｸM-PRO" w:hint="eastAsia"/>
                          <w:w w:val="90"/>
                          <w:sz w:val="24"/>
                          <w:szCs w:val="24"/>
                        </w:rPr>
                        <w:t>勤務実績</w:t>
                      </w:r>
                      <w:r w:rsidR="00B22E15">
                        <w:rPr>
                          <w:rFonts w:ascii="HG丸ｺﾞｼｯｸM-PRO" w:eastAsia="HG丸ｺﾞｼｯｸM-PRO" w:hAnsi="HG丸ｺﾞｼｯｸM-PRO" w:hint="eastAsia"/>
                          <w:w w:val="90"/>
                          <w:sz w:val="24"/>
                          <w:szCs w:val="24"/>
                        </w:rPr>
                        <w:t>の登録・確認の不備</w:t>
                      </w:r>
                      <w:r w:rsidR="00522949">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７</w:t>
                      </w:r>
                      <w:r w:rsidR="001767A8" w:rsidRPr="00505FD1">
                        <w:rPr>
                          <w:rFonts w:ascii="HG丸ｺﾞｼｯｸM-PRO" w:eastAsia="HG丸ｺﾞｼｯｸM-PRO" w:hAnsi="HG丸ｺﾞｼｯｸM-PRO" w:hint="eastAsia"/>
                          <w:w w:val="90"/>
                          <w:sz w:val="24"/>
                          <w:szCs w:val="24"/>
                        </w:rPr>
                        <w:t>件</w:t>
                      </w:r>
                      <w:r w:rsidR="00DB6A1E">
                        <w:rPr>
                          <w:rFonts w:ascii="HG丸ｺﾞｼｯｸM-PRO" w:eastAsia="HG丸ｺﾞｼｯｸM-PRO" w:hAnsi="HG丸ｺﾞｼｯｸM-PRO" w:hint="eastAsia"/>
                          <w:w w:val="90"/>
                          <w:sz w:val="24"/>
                          <w:szCs w:val="24"/>
                        </w:rPr>
                        <w:t xml:space="preserve"> ７</w:t>
                      </w:r>
                      <w:bookmarkStart w:id="1" w:name="_GoBack"/>
                      <w:bookmarkEnd w:id="1"/>
                      <w:r w:rsidRPr="00505FD1">
                        <w:rPr>
                          <w:rFonts w:ascii="HG丸ｺﾞｼｯｸM-PRO" w:eastAsia="HG丸ｺﾞｼｯｸM-PRO" w:hAnsi="HG丸ｺﾞｼｯｸM-PRO" w:hint="eastAsia"/>
                          <w:w w:val="90"/>
                          <w:sz w:val="24"/>
                          <w:szCs w:val="24"/>
                        </w:rPr>
                        <w:t>所属</w:t>
                      </w:r>
                    </w:p>
                  </w:txbxContent>
                </v:textbox>
              </v:shape>
            </w:pict>
          </mc:Fallback>
        </mc:AlternateContent>
      </w:r>
    </w:p>
    <w:p w14:paraId="10E916EC" w14:textId="4F0C0E50" w:rsidR="00D60AF5" w:rsidRPr="00505FD1" w:rsidRDefault="00000227"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　</w:t>
      </w:r>
    </w:p>
    <w:p w14:paraId="10E916ED" w14:textId="6D41E020" w:rsidR="00D60AF5" w:rsidRPr="00505FD1" w:rsidRDefault="00D60AF5" w:rsidP="00384F07">
      <w:pPr>
        <w:rPr>
          <w:rFonts w:ascii="HG丸ｺﾞｼｯｸM-PRO" w:eastAsia="HG丸ｺﾞｼｯｸM-PRO" w:hAnsi="HG丸ｺﾞｼｯｸM-PRO"/>
          <w:b/>
          <w:sz w:val="24"/>
          <w:szCs w:val="24"/>
        </w:rPr>
      </w:pPr>
    </w:p>
    <w:p w14:paraId="10E916EE" w14:textId="1C8DE15D" w:rsidR="00D60AF5" w:rsidRPr="00505FD1" w:rsidRDefault="00B22E15"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597E70FC" wp14:editId="1C14911F">
                <wp:simplePos x="0" y="0"/>
                <wp:positionH relativeFrom="column">
                  <wp:posOffset>8042437</wp:posOffset>
                </wp:positionH>
                <wp:positionV relativeFrom="paragraph">
                  <wp:posOffset>29860</wp:posOffset>
                </wp:positionV>
                <wp:extent cx="3763645" cy="446567"/>
                <wp:effectExtent l="0" t="0" r="27305" b="10795"/>
                <wp:wrapNone/>
                <wp:docPr id="2" name="テキスト ボックス 2"/>
                <wp:cNvGraphicFramePr/>
                <a:graphic xmlns:a="http://schemas.openxmlformats.org/drawingml/2006/main">
                  <a:graphicData uri="http://schemas.microsoft.com/office/word/2010/wordprocessingShape">
                    <wps:wsp>
                      <wps:cNvSpPr txBox="1"/>
                      <wps:spPr>
                        <a:xfrm>
                          <a:off x="0" y="0"/>
                          <a:ext cx="3763645" cy="446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00BD5" w14:textId="7F07908D" w:rsidR="00505FD1" w:rsidRPr="00505FD1" w:rsidRDefault="00505FD1" w:rsidP="00505FD1">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(4)</w:t>
                            </w:r>
                            <w:r w:rsidR="003A1C8F">
                              <w:rPr>
                                <w:rFonts w:ascii="HG丸ｺﾞｼｯｸM-PRO" w:eastAsia="HG丸ｺﾞｼｯｸM-PRO" w:hAnsi="HG丸ｺﾞｼｯｸM-PRO" w:hint="eastAsia"/>
                                <w:b/>
                                <w:w w:val="90"/>
                                <w:sz w:val="24"/>
                                <w:szCs w:val="24"/>
                                <w:u w:val="single"/>
                              </w:rPr>
                              <w:t xml:space="preserve">　新公会計事務　</w:t>
                            </w:r>
                            <w:r w:rsidR="003D37FF">
                              <w:rPr>
                                <w:rFonts w:ascii="HG丸ｺﾞｼｯｸM-PRO" w:eastAsia="HG丸ｺﾞｼｯｸM-PRO" w:hAnsi="HG丸ｺﾞｼｯｸM-PRO" w:hint="eastAsia"/>
                                <w:b/>
                                <w:w w:val="90"/>
                                <w:sz w:val="24"/>
                                <w:szCs w:val="24"/>
                                <w:u w:val="single"/>
                              </w:rPr>
                              <w:t>２</w:t>
                            </w:r>
                            <w:r w:rsidR="001767A8" w:rsidRPr="00505FD1">
                              <w:rPr>
                                <w:rFonts w:ascii="HG丸ｺﾞｼｯｸM-PRO" w:eastAsia="HG丸ｺﾞｼｯｸM-PRO" w:hAnsi="HG丸ｺﾞｼｯｸM-PRO" w:hint="eastAsia"/>
                                <w:b/>
                                <w:w w:val="90"/>
                                <w:sz w:val="24"/>
                                <w:szCs w:val="24"/>
                                <w:u w:val="single"/>
                              </w:rPr>
                              <w:t>件</w:t>
                            </w:r>
                            <w:r w:rsidR="003D37FF">
                              <w:rPr>
                                <w:rFonts w:ascii="HG丸ｺﾞｼｯｸM-PRO" w:eastAsia="HG丸ｺﾞｼｯｸM-PRO" w:hAnsi="HG丸ｺﾞｼｯｸM-PRO" w:hint="eastAsia"/>
                                <w:b/>
                                <w:w w:val="90"/>
                                <w:sz w:val="24"/>
                                <w:szCs w:val="24"/>
                                <w:u w:val="single"/>
                              </w:rPr>
                              <w:t>２</w:t>
                            </w:r>
                            <w:r w:rsidR="003A1C8F">
                              <w:rPr>
                                <w:rFonts w:ascii="HG丸ｺﾞｼｯｸM-PRO" w:eastAsia="HG丸ｺﾞｼｯｸM-PRO" w:hAnsi="HG丸ｺﾞｼｯｸM-PRO" w:hint="eastAsia"/>
                                <w:b/>
                                <w:w w:val="90"/>
                                <w:sz w:val="24"/>
                                <w:szCs w:val="24"/>
                                <w:u w:val="single"/>
                              </w:rPr>
                              <w:t>所属</w:t>
                            </w:r>
                          </w:p>
                          <w:p w14:paraId="2A754D00" w14:textId="1113372F" w:rsidR="00505FD1" w:rsidRPr="00720220" w:rsidRDefault="00264CA0" w:rsidP="00B22E15">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資産と費用の区分誤り</w:t>
                            </w:r>
                            <w:r>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２</w:t>
                            </w:r>
                            <w:r w:rsidR="003A1C8F">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633.25pt;margin-top:2.35pt;width:296.35pt;height:3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" fillcolor="white [3201]" strokeweight=".5pt">
                <v:textbox>
                  <w:txbxContent>
                    <w:p w14:paraId="7E200BD5" w14:textId="7F07908D" w:rsidR="00505FD1" w:rsidRPr="00505FD1" w:rsidRDefault="00505FD1" w:rsidP="00505FD1">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(4)</w:t>
                      </w:r>
                      <w:r w:rsidR="003A1C8F">
                        <w:rPr>
                          <w:rFonts w:ascii="HG丸ｺﾞｼｯｸM-PRO" w:eastAsia="HG丸ｺﾞｼｯｸM-PRO" w:hAnsi="HG丸ｺﾞｼｯｸM-PRO" w:hint="eastAsia"/>
                          <w:b/>
                          <w:w w:val="90"/>
                          <w:sz w:val="24"/>
                          <w:szCs w:val="24"/>
                          <w:u w:val="single"/>
                        </w:rPr>
                        <w:t xml:space="preserve">　新公会計事務　</w:t>
                      </w:r>
                      <w:r w:rsidR="003D37FF">
                        <w:rPr>
                          <w:rFonts w:ascii="HG丸ｺﾞｼｯｸM-PRO" w:eastAsia="HG丸ｺﾞｼｯｸM-PRO" w:hAnsi="HG丸ｺﾞｼｯｸM-PRO" w:hint="eastAsia"/>
                          <w:b/>
                          <w:w w:val="90"/>
                          <w:sz w:val="24"/>
                          <w:szCs w:val="24"/>
                          <w:u w:val="single"/>
                        </w:rPr>
                        <w:t>２</w:t>
                      </w:r>
                      <w:r w:rsidR="001767A8" w:rsidRPr="00505FD1">
                        <w:rPr>
                          <w:rFonts w:ascii="HG丸ｺﾞｼｯｸM-PRO" w:eastAsia="HG丸ｺﾞｼｯｸM-PRO" w:hAnsi="HG丸ｺﾞｼｯｸM-PRO" w:hint="eastAsia"/>
                          <w:b/>
                          <w:w w:val="90"/>
                          <w:sz w:val="24"/>
                          <w:szCs w:val="24"/>
                          <w:u w:val="single"/>
                        </w:rPr>
                        <w:t>件</w:t>
                      </w:r>
                      <w:r w:rsidR="003D37FF">
                        <w:rPr>
                          <w:rFonts w:ascii="HG丸ｺﾞｼｯｸM-PRO" w:eastAsia="HG丸ｺﾞｼｯｸM-PRO" w:hAnsi="HG丸ｺﾞｼｯｸM-PRO" w:hint="eastAsia"/>
                          <w:b/>
                          <w:w w:val="90"/>
                          <w:sz w:val="24"/>
                          <w:szCs w:val="24"/>
                          <w:u w:val="single"/>
                        </w:rPr>
                        <w:t>２</w:t>
                      </w:r>
                      <w:r w:rsidR="003A1C8F">
                        <w:rPr>
                          <w:rFonts w:ascii="HG丸ｺﾞｼｯｸM-PRO" w:eastAsia="HG丸ｺﾞｼｯｸM-PRO" w:hAnsi="HG丸ｺﾞｼｯｸM-PRO" w:hint="eastAsia"/>
                          <w:b/>
                          <w:w w:val="90"/>
                          <w:sz w:val="24"/>
                          <w:szCs w:val="24"/>
                          <w:u w:val="single"/>
                        </w:rPr>
                        <w:t>所属</w:t>
                      </w:r>
                    </w:p>
                    <w:p w14:paraId="2A754D00" w14:textId="1113372F" w:rsidR="00505FD1" w:rsidRPr="00720220" w:rsidRDefault="00264CA0" w:rsidP="00B22E15">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資産と費用の区分誤り</w:t>
                      </w:r>
                      <w:r>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B22E15">
                        <w:rPr>
                          <w:rFonts w:ascii="HG丸ｺﾞｼｯｸM-PRO" w:eastAsia="HG丸ｺﾞｼｯｸM-PRO" w:hAnsi="HG丸ｺﾞｼｯｸM-PRO" w:hint="eastAsia"/>
                          <w:w w:val="90"/>
                          <w:sz w:val="24"/>
                          <w:szCs w:val="24"/>
                        </w:rPr>
                        <w:t>２</w:t>
                      </w:r>
                      <w:r w:rsidR="003A1C8F">
                        <w:rPr>
                          <w:rFonts w:ascii="HG丸ｺﾞｼｯｸM-PRO" w:eastAsia="HG丸ｺﾞｼｯｸM-PRO" w:hAnsi="HG丸ｺﾞｼｯｸM-PRO" w:hint="eastAsia"/>
                          <w:w w:val="90"/>
                          <w:sz w:val="24"/>
                          <w:szCs w:val="24"/>
                        </w:rPr>
                        <w:t>所属</w:t>
                      </w:r>
                    </w:p>
                  </w:txbxContent>
                </v:textbox>
              </v:shape>
            </w:pict>
          </mc:Fallback>
        </mc:AlternateContent>
      </w:r>
    </w:p>
    <w:p w14:paraId="656D624C" w14:textId="13400D1C" w:rsidR="00BB26AB" w:rsidRPr="00505FD1" w:rsidRDefault="00B22E15" w:rsidP="002005BD">
      <w:pPr>
        <w:tabs>
          <w:tab w:val="left" w:pos="12616"/>
        </w:tabs>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10E91700" wp14:editId="6F5F8252">
                <wp:simplePos x="0" y="0"/>
                <wp:positionH relativeFrom="column">
                  <wp:posOffset>8053070</wp:posOffset>
                </wp:positionH>
                <wp:positionV relativeFrom="paragraph">
                  <wp:posOffset>180192</wp:posOffset>
                </wp:positionV>
                <wp:extent cx="3763645" cy="457200"/>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376364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26" w14:textId="5891F97E" w:rsidR="00811DD1" w:rsidRPr="00505FD1" w:rsidRDefault="00505FD1" w:rsidP="0025335D">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(5)</w:t>
                            </w:r>
                            <w:r w:rsidR="00811DD1" w:rsidRPr="00505FD1">
                              <w:rPr>
                                <w:rFonts w:ascii="HG丸ｺﾞｼｯｸM-PRO" w:eastAsia="HG丸ｺﾞｼｯｸM-PRO" w:hAnsi="HG丸ｺﾞｼｯｸM-PRO" w:hint="eastAsia"/>
                                <w:b/>
                                <w:w w:val="90"/>
                                <w:sz w:val="24"/>
                                <w:szCs w:val="24"/>
                                <w:u w:val="single"/>
                              </w:rPr>
                              <w:t xml:space="preserve">　その他事務　</w:t>
                            </w:r>
                            <w:r w:rsidR="003D37FF">
                              <w:rPr>
                                <w:rFonts w:ascii="HG丸ｺﾞｼｯｸM-PRO" w:eastAsia="HG丸ｺﾞｼｯｸM-PRO" w:hAnsi="HG丸ｺﾞｼｯｸM-PRO" w:hint="eastAsia"/>
                                <w:b/>
                                <w:w w:val="90"/>
                                <w:sz w:val="24"/>
                                <w:szCs w:val="24"/>
                                <w:u w:val="single"/>
                              </w:rPr>
                              <w:t>１</w:t>
                            </w:r>
                            <w:r w:rsidR="001767A8" w:rsidRPr="00505FD1">
                              <w:rPr>
                                <w:rFonts w:ascii="HG丸ｺﾞｼｯｸM-PRO" w:eastAsia="HG丸ｺﾞｼｯｸM-PRO" w:hAnsi="HG丸ｺﾞｼｯｸM-PRO" w:hint="eastAsia"/>
                                <w:b/>
                                <w:w w:val="90"/>
                                <w:sz w:val="24"/>
                                <w:szCs w:val="24"/>
                                <w:u w:val="single"/>
                              </w:rPr>
                              <w:t>件</w:t>
                            </w:r>
                            <w:r w:rsidR="003D37FF">
                              <w:rPr>
                                <w:rFonts w:ascii="HG丸ｺﾞｼｯｸM-PRO" w:eastAsia="HG丸ｺﾞｼｯｸM-PRO" w:hAnsi="HG丸ｺﾞｼｯｸM-PRO" w:hint="eastAsia"/>
                                <w:b/>
                                <w:w w:val="90"/>
                                <w:sz w:val="24"/>
                                <w:szCs w:val="24"/>
                                <w:u w:val="single"/>
                              </w:rPr>
                              <w:t>１</w:t>
                            </w:r>
                            <w:r w:rsidR="00811DD1" w:rsidRPr="00505FD1">
                              <w:rPr>
                                <w:rFonts w:ascii="HG丸ｺﾞｼｯｸM-PRO" w:eastAsia="HG丸ｺﾞｼｯｸM-PRO" w:hAnsi="HG丸ｺﾞｼｯｸM-PRO" w:hint="eastAsia"/>
                                <w:b/>
                                <w:w w:val="90"/>
                                <w:sz w:val="24"/>
                                <w:szCs w:val="24"/>
                                <w:u w:val="single"/>
                              </w:rPr>
                              <w:t>所属</w:t>
                            </w:r>
                          </w:p>
                          <w:p w14:paraId="0393B262" w14:textId="2938BB5A" w:rsidR="00505FD1" w:rsidRPr="00505FD1" w:rsidRDefault="00811DD1" w:rsidP="00720220">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E643A"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１</w:t>
                            </w:r>
                            <w:r w:rsidR="003F192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634.1pt;margin-top:14.2pt;width:296.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" fillcolor="white [3201]" strokeweight=".5pt">
                <v:textbox>
                  <w:txbxContent>
                    <w:p w14:paraId="10E91726" w14:textId="5891F97E" w:rsidR="00811DD1" w:rsidRPr="00505FD1" w:rsidRDefault="00505FD1" w:rsidP="0025335D">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(5)</w:t>
                      </w:r>
                      <w:r w:rsidR="00811DD1" w:rsidRPr="00505FD1">
                        <w:rPr>
                          <w:rFonts w:ascii="HG丸ｺﾞｼｯｸM-PRO" w:eastAsia="HG丸ｺﾞｼｯｸM-PRO" w:hAnsi="HG丸ｺﾞｼｯｸM-PRO" w:hint="eastAsia"/>
                          <w:b/>
                          <w:w w:val="90"/>
                          <w:sz w:val="24"/>
                          <w:szCs w:val="24"/>
                          <w:u w:val="single"/>
                        </w:rPr>
                        <w:t xml:space="preserve">　その他事務　</w:t>
                      </w:r>
                      <w:r w:rsidR="003D37FF">
                        <w:rPr>
                          <w:rFonts w:ascii="HG丸ｺﾞｼｯｸM-PRO" w:eastAsia="HG丸ｺﾞｼｯｸM-PRO" w:hAnsi="HG丸ｺﾞｼｯｸM-PRO" w:hint="eastAsia"/>
                          <w:b/>
                          <w:w w:val="90"/>
                          <w:sz w:val="24"/>
                          <w:szCs w:val="24"/>
                          <w:u w:val="single"/>
                        </w:rPr>
                        <w:t>１</w:t>
                      </w:r>
                      <w:r w:rsidR="001767A8" w:rsidRPr="00505FD1">
                        <w:rPr>
                          <w:rFonts w:ascii="HG丸ｺﾞｼｯｸM-PRO" w:eastAsia="HG丸ｺﾞｼｯｸM-PRO" w:hAnsi="HG丸ｺﾞｼｯｸM-PRO" w:hint="eastAsia"/>
                          <w:b/>
                          <w:w w:val="90"/>
                          <w:sz w:val="24"/>
                          <w:szCs w:val="24"/>
                          <w:u w:val="single"/>
                        </w:rPr>
                        <w:t>件</w:t>
                      </w:r>
                      <w:r w:rsidR="003D37FF">
                        <w:rPr>
                          <w:rFonts w:ascii="HG丸ｺﾞｼｯｸM-PRO" w:eastAsia="HG丸ｺﾞｼｯｸM-PRO" w:hAnsi="HG丸ｺﾞｼｯｸM-PRO" w:hint="eastAsia"/>
                          <w:b/>
                          <w:w w:val="90"/>
                          <w:sz w:val="24"/>
                          <w:szCs w:val="24"/>
                          <w:u w:val="single"/>
                        </w:rPr>
                        <w:t>１</w:t>
                      </w:r>
                      <w:r w:rsidR="00811DD1" w:rsidRPr="00505FD1">
                        <w:rPr>
                          <w:rFonts w:ascii="HG丸ｺﾞｼｯｸM-PRO" w:eastAsia="HG丸ｺﾞｼｯｸM-PRO" w:hAnsi="HG丸ｺﾞｼｯｸM-PRO" w:hint="eastAsia"/>
                          <w:b/>
                          <w:w w:val="90"/>
                          <w:sz w:val="24"/>
                          <w:szCs w:val="24"/>
                          <w:u w:val="single"/>
                        </w:rPr>
                        <w:t>所属</w:t>
                      </w:r>
                    </w:p>
                    <w:p w14:paraId="0393B262" w14:textId="2938BB5A" w:rsidR="00505FD1" w:rsidRPr="00505FD1" w:rsidRDefault="00811DD1" w:rsidP="00720220">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E643A"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１</w:t>
                      </w:r>
                      <w:r w:rsidR="003F1921">
                        <w:rPr>
                          <w:rFonts w:ascii="HG丸ｺﾞｼｯｸM-PRO" w:eastAsia="HG丸ｺﾞｼｯｸM-PRO" w:hAnsi="HG丸ｺﾞｼｯｸM-PRO" w:hint="eastAsia"/>
                          <w:w w:val="90"/>
                          <w:sz w:val="24"/>
                          <w:szCs w:val="24"/>
                        </w:rPr>
                        <w:t>所属</w:t>
                      </w:r>
                    </w:p>
                  </w:txbxContent>
                </v:textbox>
              </v:shape>
            </w:pict>
          </mc:Fallback>
        </mc:AlternateContent>
      </w:r>
    </w:p>
    <w:p w14:paraId="5C5FD470" w14:textId="77777777" w:rsidR="00030E72" w:rsidRPr="00522949" w:rsidRDefault="00030E72" w:rsidP="00384F07">
      <w:pPr>
        <w:rPr>
          <w:rFonts w:ascii="HG丸ｺﾞｼｯｸM-PRO" w:eastAsia="HG丸ｺﾞｼｯｸM-PRO" w:hAnsi="HG丸ｺﾞｼｯｸM-PRO"/>
          <w:b/>
          <w:color w:val="FF0000"/>
          <w:sz w:val="24"/>
          <w:szCs w:val="24"/>
        </w:rPr>
      </w:pPr>
    </w:p>
    <w:p w14:paraId="3AB72E72" w14:textId="3A6E3F76" w:rsidR="00696DEC" w:rsidRPr="00D60AF5" w:rsidRDefault="00A86577" w:rsidP="00AE4E93">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別表　</w:t>
      </w:r>
      <w:r w:rsidR="00E2615F">
        <w:rPr>
          <w:rFonts w:ascii="HG丸ｺﾞｼｯｸM-PRO" w:eastAsia="HG丸ｺﾞｼｯｸM-PRO" w:hAnsi="HG丸ｺﾞｼｯｸM-PRO" w:hint="eastAsia"/>
          <w:b/>
          <w:sz w:val="24"/>
          <w:szCs w:val="24"/>
        </w:rPr>
        <w:t>重点</w:t>
      </w:r>
      <w:r w:rsidR="00AE4E93">
        <w:rPr>
          <w:rFonts w:ascii="HG丸ｺﾞｼｯｸM-PRO" w:eastAsia="HG丸ｺﾞｼｯｸM-PRO" w:hAnsi="HG丸ｺﾞｼｯｸM-PRO" w:hint="eastAsia"/>
          <w:b/>
          <w:sz w:val="24"/>
          <w:szCs w:val="24"/>
        </w:rPr>
        <w:t>監査項目</w:t>
      </w:r>
    </w:p>
    <w:tbl>
      <w:tblPr>
        <w:tblpPr w:leftFromText="142" w:rightFromText="142" w:vertAnchor="text" w:horzAnchor="page" w:tblpX="276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3519"/>
        <w:gridCol w:w="15858"/>
      </w:tblGrid>
      <w:tr w:rsidR="00696DEC" w:rsidRPr="007234EE" w14:paraId="53B8B2AF" w14:textId="77777777" w:rsidTr="00083877">
        <w:trPr>
          <w:trHeight w:val="416"/>
        </w:trPr>
        <w:tc>
          <w:tcPr>
            <w:tcW w:w="3519" w:type="dxa"/>
            <w:shd w:val="clear" w:color="auto" w:fill="FFFFFF" w:themeFill="background1"/>
            <w:vAlign w:val="center"/>
          </w:tcPr>
          <w:p w14:paraId="207D9705" w14:textId="4E1DFB5F" w:rsidR="00696DEC" w:rsidRPr="007234EE" w:rsidRDefault="00696DEC" w:rsidP="00083877">
            <w:pPr>
              <w:spacing w:line="300" w:lineRule="exact"/>
              <w:jc w:val="center"/>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対象機関</w:t>
            </w:r>
          </w:p>
        </w:tc>
        <w:tc>
          <w:tcPr>
            <w:tcW w:w="15858" w:type="dxa"/>
            <w:shd w:val="clear" w:color="auto" w:fill="FFFFFF" w:themeFill="background1"/>
            <w:vAlign w:val="center"/>
          </w:tcPr>
          <w:p w14:paraId="0D1758DC" w14:textId="3C957E60" w:rsidR="00696DEC" w:rsidRPr="007234EE" w:rsidRDefault="00BD7963" w:rsidP="00083877">
            <w:pPr>
              <w:spacing w:line="300" w:lineRule="exact"/>
              <w:jc w:val="center"/>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項目</w:t>
            </w:r>
          </w:p>
        </w:tc>
      </w:tr>
      <w:tr w:rsidR="00696DEC" w:rsidRPr="007234EE" w14:paraId="4E520608" w14:textId="77777777" w:rsidTr="00871BCB">
        <w:trPr>
          <w:trHeight w:val="223"/>
        </w:trPr>
        <w:tc>
          <w:tcPr>
            <w:tcW w:w="3519" w:type="dxa"/>
            <w:shd w:val="clear" w:color="auto" w:fill="FFFFFF" w:themeFill="background1"/>
          </w:tcPr>
          <w:p w14:paraId="6FABB757"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政策企画部</w:t>
            </w:r>
          </w:p>
        </w:tc>
        <w:tc>
          <w:tcPr>
            <w:tcW w:w="15858" w:type="dxa"/>
            <w:shd w:val="clear" w:color="auto" w:fill="FFFFFF" w:themeFill="background1"/>
          </w:tcPr>
          <w:p w14:paraId="2C2F100B" w14:textId="46D58632" w:rsidR="0088023B" w:rsidRPr="007234EE" w:rsidRDefault="00E45FA1" w:rsidP="0088023B">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0323D5" w:rsidRPr="000323D5">
              <w:rPr>
                <w:rFonts w:ascii="HG丸ｺﾞｼｯｸM-PRO" w:eastAsia="HG丸ｺﾞｼｯｸM-PRO" w:hAnsi="HG丸ｺﾞｼｯｸM-PRO" w:hint="eastAsia"/>
                <w:sz w:val="24"/>
                <w:szCs w:val="24"/>
              </w:rPr>
              <w:t>災害対応力及び地域防災力の強化について【危機管理室】</w:t>
            </w:r>
          </w:p>
          <w:p w14:paraId="29A587A8" w14:textId="2FD1F940" w:rsidR="00696DEC" w:rsidRPr="007234EE" w:rsidRDefault="00BD7963" w:rsidP="000323D5">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 xml:space="preserve">２　</w:t>
            </w:r>
            <w:r w:rsidR="000323D5" w:rsidRPr="000323D5">
              <w:rPr>
                <w:rFonts w:ascii="HG丸ｺﾞｼｯｸM-PRO" w:eastAsia="HG丸ｺﾞｼｯｸM-PRO" w:hAnsi="HG丸ｺﾞｼｯｸM-PRO" w:hint="eastAsia"/>
                <w:sz w:val="24"/>
                <w:szCs w:val="24"/>
              </w:rPr>
              <w:t>犯罪被害者等支援事業について【青少年・地域安全室治安対策課】</w:t>
            </w:r>
          </w:p>
        </w:tc>
      </w:tr>
      <w:tr w:rsidR="00696DEC" w:rsidRPr="007234EE" w14:paraId="21714CEC" w14:textId="77777777" w:rsidTr="00871BCB">
        <w:trPr>
          <w:trHeight w:val="215"/>
        </w:trPr>
        <w:tc>
          <w:tcPr>
            <w:tcW w:w="3519" w:type="dxa"/>
            <w:shd w:val="clear" w:color="auto" w:fill="FFFFFF" w:themeFill="background1"/>
          </w:tcPr>
          <w:p w14:paraId="3BBE3E1E"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総務部</w:t>
            </w:r>
          </w:p>
        </w:tc>
        <w:tc>
          <w:tcPr>
            <w:tcW w:w="15858" w:type="dxa"/>
            <w:shd w:val="clear" w:color="auto" w:fill="FFFFFF" w:themeFill="background1"/>
          </w:tcPr>
          <w:p w14:paraId="1E728024" w14:textId="40067C4F" w:rsidR="000323D5" w:rsidRPr="000323D5" w:rsidRDefault="00E45FA1" w:rsidP="000323D5">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BD7963" w:rsidRPr="007234EE">
              <w:rPr>
                <w:rFonts w:ascii="HG丸ｺﾞｼｯｸM-PRO" w:eastAsia="HG丸ｺﾞｼｯｸM-PRO" w:hAnsi="HG丸ｺﾞｼｯｸM-PRO" w:hint="eastAsia"/>
                <w:sz w:val="24"/>
                <w:szCs w:val="24"/>
              </w:rPr>
              <w:t xml:space="preserve">　</w:t>
            </w:r>
            <w:r w:rsidR="000323D5" w:rsidRPr="000323D5">
              <w:rPr>
                <w:rFonts w:ascii="HG丸ｺﾞｼｯｸM-PRO" w:eastAsia="HG丸ｺﾞｼｯｸM-PRO" w:hAnsi="HG丸ｺﾞｼｯｸM-PRO" w:hint="eastAsia"/>
                <w:sz w:val="24"/>
                <w:szCs w:val="24"/>
              </w:rPr>
              <w:t>大阪府庁版「働き方改革」について【人事局企画厚生課・人事局人事課、ＩＴ・業務改革課】</w:t>
            </w:r>
          </w:p>
          <w:p w14:paraId="0C61DD3E" w14:textId="1827F229" w:rsidR="000323D5" w:rsidRPr="000323D5" w:rsidRDefault="000323D5" w:rsidP="000323D5">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0323D5">
              <w:rPr>
                <w:rFonts w:ascii="HG丸ｺﾞｼｯｸM-PRO" w:eastAsia="HG丸ｺﾞｼｯｸM-PRO" w:hAnsi="HG丸ｺﾞｼｯｸM-PRO" w:hint="eastAsia"/>
                <w:sz w:val="24"/>
                <w:szCs w:val="24"/>
              </w:rPr>
              <w:t>「採用戦略」の研究・検証、取りまとめについて【人事局人事課】</w:t>
            </w:r>
          </w:p>
        </w:tc>
      </w:tr>
      <w:tr w:rsidR="00696DEC" w:rsidRPr="007234EE" w14:paraId="06685E9F" w14:textId="77777777" w:rsidTr="00871BCB">
        <w:trPr>
          <w:trHeight w:val="178"/>
        </w:trPr>
        <w:tc>
          <w:tcPr>
            <w:tcW w:w="3519" w:type="dxa"/>
            <w:shd w:val="clear" w:color="auto" w:fill="FFFFFF" w:themeFill="background1"/>
          </w:tcPr>
          <w:p w14:paraId="12A0B275" w14:textId="3118FD94"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財務部</w:t>
            </w:r>
          </w:p>
        </w:tc>
        <w:tc>
          <w:tcPr>
            <w:tcW w:w="15858" w:type="dxa"/>
            <w:shd w:val="clear" w:color="auto" w:fill="FFFFFF" w:themeFill="background1"/>
          </w:tcPr>
          <w:p w14:paraId="5AECF515" w14:textId="0FCE82B8" w:rsidR="004F6BB2" w:rsidRPr="000323D5"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0323D5" w:rsidRPr="000323D5">
              <w:rPr>
                <w:rFonts w:ascii="HG丸ｺﾞｼｯｸM-PRO" w:eastAsia="HG丸ｺﾞｼｯｸM-PRO" w:hAnsi="HG丸ｺﾞｼｯｸM-PRO" w:hint="eastAsia"/>
                <w:sz w:val="24"/>
                <w:szCs w:val="24"/>
              </w:rPr>
              <w:t>「主要事業マネジメントシート」の導入・活用の効果について【行政経営課】</w:t>
            </w:r>
          </w:p>
          <w:p w14:paraId="194EE33D" w14:textId="694CF488" w:rsidR="004F6BB2"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w:t>
            </w:r>
            <w:r w:rsidR="00E45FA1">
              <w:rPr>
                <w:rFonts w:ascii="HG丸ｺﾞｼｯｸM-PRO" w:eastAsia="HG丸ｺﾞｼｯｸM-PRO" w:hAnsi="HG丸ｺﾞｼｯｸM-PRO" w:hint="eastAsia"/>
                <w:sz w:val="24"/>
                <w:szCs w:val="24"/>
              </w:rPr>
              <w:t xml:space="preserve">　</w:t>
            </w:r>
            <w:r w:rsidR="000323D5" w:rsidRPr="000323D5">
              <w:rPr>
                <w:rFonts w:ascii="HG丸ｺﾞｼｯｸM-PRO" w:eastAsia="HG丸ｺﾞｼｯｸM-PRO" w:hAnsi="HG丸ｺﾞｼｯｸM-PRO" w:hint="eastAsia"/>
                <w:sz w:val="24"/>
                <w:szCs w:val="24"/>
              </w:rPr>
              <w:t>公有財産の管理事務</w:t>
            </w:r>
            <w:r w:rsidR="00D20655">
              <w:rPr>
                <w:rFonts w:ascii="HG丸ｺﾞｼｯｸM-PRO" w:eastAsia="HG丸ｺﾞｼｯｸM-PRO" w:hAnsi="HG丸ｺﾞｼｯｸM-PRO" w:hint="eastAsia"/>
                <w:sz w:val="24"/>
                <w:szCs w:val="24"/>
              </w:rPr>
              <w:t>等</w:t>
            </w:r>
            <w:r w:rsidR="000323D5" w:rsidRPr="000323D5">
              <w:rPr>
                <w:rFonts w:ascii="HG丸ｺﾞｼｯｸM-PRO" w:eastAsia="HG丸ｺﾞｼｯｸM-PRO" w:hAnsi="HG丸ｺﾞｼｯｸM-PRO" w:hint="eastAsia"/>
                <w:sz w:val="24"/>
                <w:szCs w:val="24"/>
              </w:rPr>
              <w:t>について【財産活用課】</w:t>
            </w:r>
          </w:p>
          <w:p w14:paraId="39EAF93D" w14:textId="143BE7CB" w:rsidR="00696DEC" w:rsidRPr="007234EE" w:rsidRDefault="00E45FA1" w:rsidP="000323D5">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BD7963" w:rsidRPr="007234EE">
              <w:rPr>
                <w:rFonts w:ascii="HG丸ｺﾞｼｯｸM-PRO" w:eastAsia="HG丸ｺﾞｼｯｸM-PRO" w:hAnsi="HG丸ｺﾞｼｯｸM-PRO" w:hint="eastAsia"/>
                <w:sz w:val="24"/>
                <w:szCs w:val="24"/>
              </w:rPr>
              <w:t xml:space="preserve">　</w:t>
            </w:r>
            <w:r w:rsidR="000323D5" w:rsidRPr="000323D5">
              <w:rPr>
                <w:rFonts w:ascii="HG丸ｺﾞｼｯｸM-PRO" w:eastAsia="HG丸ｺﾞｼｯｸM-PRO" w:hAnsi="HG丸ｺﾞｼｯｸM-PRO" w:hint="eastAsia"/>
                <w:sz w:val="24"/>
                <w:szCs w:val="24"/>
              </w:rPr>
              <w:t>普通財産の個人への貸付及び処分について【財産活用課】</w:t>
            </w:r>
          </w:p>
        </w:tc>
      </w:tr>
      <w:tr w:rsidR="00696DEC" w:rsidRPr="007234EE" w14:paraId="57FA4385" w14:textId="77777777" w:rsidTr="00871BCB">
        <w:trPr>
          <w:trHeight w:val="70"/>
        </w:trPr>
        <w:tc>
          <w:tcPr>
            <w:tcW w:w="3519" w:type="dxa"/>
            <w:shd w:val="clear" w:color="auto" w:fill="FFFFFF" w:themeFill="background1"/>
          </w:tcPr>
          <w:p w14:paraId="6D02BBD9"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府民文化部</w:t>
            </w:r>
          </w:p>
        </w:tc>
        <w:tc>
          <w:tcPr>
            <w:tcW w:w="15858" w:type="dxa"/>
            <w:shd w:val="clear" w:color="auto" w:fill="FFFFFF" w:themeFill="background1"/>
          </w:tcPr>
          <w:p w14:paraId="61B90E86" w14:textId="39C79092" w:rsidR="00696DEC" w:rsidRPr="000323D5" w:rsidRDefault="00BD7963" w:rsidP="000323D5">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0323D5" w:rsidRPr="000323D5">
              <w:rPr>
                <w:rFonts w:ascii="HG丸ｺﾞｼｯｸM-PRO" w:eastAsia="HG丸ｺﾞｼｯｸM-PRO" w:hAnsi="HG丸ｺﾞｼｯｸM-PRO" w:hint="eastAsia"/>
                <w:sz w:val="24"/>
                <w:szCs w:val="24"/>
              </w:rPr>
              <w:t>宿泊税を活用した事業の効果等について</w:t>
            </w:r>
            <w:r w:rsidR="000323D5">
              <w:rPr>
                <w:rFonts w:ascii="HG丸ｺﾞｼｯｸM-PRO" w:eastAsia="HG丸ｺﾞｼｯｸM-PRO" w:hAnsi="HG丸ｺﾞｼｯｸM-PRO" w:hint="eastAsia"/>
                <w:sz w:val="24"/>
                <w:szCs w:val="24"/>
              </w:rPr>
              <w:t>【都市魅力創造局</w:t>
            </w:r>
            <w:r w:rsidR="000323D5" w:rsidRPr="000323D5">
              <w:rPr>
                <w:rFonts w:ascii="HG丸ｺﾞｼｯｸM-PRO" w:eastAsia="HG丸ｺﾞｼｯｸM-PRO" w:hAnsi="HG丸ｺﾞｼｯｸM-PRO" w:hint="eastAsia"/>
                <w:sz w:val="24"/>
                <w:szCs w:val="24"/>
              </w:rPr>
              <w:t>企画・観光課】</w:t>
            </w:r>
          </w:p>
          <w:p w14:paraId="1CED559E" w14:textId="2783A894" w:rsidR="00E366A7" w:rsidRPr="00E366A7" w:rsidRDefault="00E366A7" w:rsidP="000323D5">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0323D5" w:rsidRPr="000323D5">
              <w:rPr>
                <w:rFonts w:ascii="HG丸ｺﾞｼｯｸM-PRO" w:eastAsia="HG丸ｺﾞｼｯｸM-PRO" w:hAnsi="HG丸ｺﾞｼｯｸM-PRO" w:hint="eastAsia"/>
                <w:sz w:val="24"/>
                <w:szCs w:val="24"/>
              </w:rPr>
              <w:t>世界文化遺産登録の推進について</w:t>
            </w:r>
            <w:r w:rsidR="000323D5">
              <w:rPr>
                <w:rFonts w:ascii="HG丸ｺﾞｼｯｸM-PRO" w:eastAsia="HG丸ｺﾞｼｯｸM-PRO" w:hAnsi="HG丸ｺﾞｼｯｸM-PRO" w:hint="eastAsia"/>
                <w:sz w:val="24"/>
                <w:szCs w:val="24"/>
              </w:rPr>
              <w:t>【都市魅力創造局</w:t>
            </w:r>
            <w:r w:rsidR="000323D5" w:rsidRPr="000323D5">
              <w:rPr>
                <w:rFonts w:ascii="HG丸ｺﾞｼｯｸM-PRO" w:eastAsia="HG丸ｺﾞｼｯｸM-PRO" w:hAnsi="HG丸ｺﾞｼｯｸM-PRO" w:hint="eastAsia"/>
                <w:sz w:val="24"/>
                <w:szCs w:val="24"/>
              </w:rPr>
              <w:t>魅力づくり推進課】</w:t>
            </w:r>
          </w:p>
        </w:tc>
      </w:tr>
      <w:tr w:rsidR="00696DEC" w:rsidRPr="007234EE" w14:paraId="25B66970" w14:textId="77777777" w:rsidTr="00871BCB">
        <w:trPr>
          <w:trHeight w:val="130"/>
        </w:trPr>
        <w:tc>
          <w:tcPr>
            <w:tcW w:w="3519" w:type="dxa"/>
            <w:shd w:val="clear" w:color="auto" w:fill="FFFFFF" w:themeFill="background1"/>
          </w:tcPr>
          <w:p w14:paraId="36FD3D34"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福祉部</w:t>
            </w:r>
          </w:p>
        </w:tc>
        <w:tc>
          <w:tcPr>
            <w:tcW w:w="15858" w:type="dxa"/>
            <w:shd w:val="clear" w:color="auto" w:fill="FFFFFF" w:themeFill="background1"/>
          </w:tcPr>
          <w:p w14:paraId="342E5867" w14:textId="77777777" w:rsidR="000323D5" w:rsidRPr="000323D5" w:rsidRDefault="00BD7963" w:rsidP="000323D5">
            <w:pPr>
              <w:spacing w:line="300" w:lineRule="exact"/>
              <w:ind w:rightChars="73" w:right="153"/>
              <w:jc w:val="left"/>
              <w:rPr>
                <w:rFonts w:ascii="HG丸ｺﾞｼｯｸM-PRO" w:eastAsia="HG丸ｺﾞｼｯｸM-PRO" w:hAnsi="HG丸ｺﾞｼｯｸM-PRO" w:cs="Times New Roman"/>
                <w:sz w:val="24"/>
                <w:szCs w:val="24"/>
              </w:rPr>
            </w:pPr>
            <w:r w:rsidRPr="007234EE">
              <w:rPr>
                <w:rFonts w:ascii="HG丸ｺﾞｼｯｸM-PRO" w:eastAsia="HG丸ｺﾞｼｯｸM-PRO" w:hAnsi="HG丸ｺﾞｼｯｸM-PRO" w:cs="Times New Roman" w:hint="eastAsia"/>
                <w:sz w:val="24"/>
                <w:szCs w:val="24"/>
              </w:rPr>
              <w:t xml:space="preserve">１　</w:t>
            </w:r>
            <w:r w:rsidR="000323D5" w:rsidRPr="000323D5">
              <w:rPr>
                <w:rFonts w:ascii="HG丸ｺﾞｼｯｸM-PRO" w:eastAsia="HG丸ｺﾞｼｯｸM-PRO" w:hAnsi="HG丸ｺﾞｼｯｸM-PRO" w:cs="Times New Roman" w:hint="eastAsia"/>
                <w:sz w:val="24"/>
                <w:szCs w:val="24"/>
              </w:rPr>
              <w:t>社会福祉施設等における防犯に係る安全性の確保について</w:t>
            </w:r>
          </w:p>
          <w:p w14:paraId="2C38F614" w14:textId="63B7537C" w:rsidR="004F6BB2" w:rsidRPr="000323D5" w:rsidRDefault="000323D5" w:rsidP="00871BCB">
            <w:pPr>
              <w:spacing w:line="300" w:lineRule="exact"/>
              <w:ind w:rightChars="73" w:right="153" w:firstLineChars="200" w:firstLine="48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【地域福祉推進室社会援護課・指導監査課、障がい福祉室生活基盤</w:t>
            </w:r>
            <w:r w:rsidRPr="000323D5">
              <w:rPr>
                <w:rFonts w:ascii="HG丸ｺﾞｼｯｸM-PRO" w:eastAsia="HG丸ｺﾞｼｯｸM-PRO" w:hAnsi="HG丸ｺﾞｼｯｸM-PRO" w:cs="Times New Roman" w:hint="eastAsia"/>
                <w:sz w:val="24"/>
                <w:szCs w:val="24"/>
              </w:rPr>
              <w:t>推進</w:t>
            </w:r>
            <w:r w:rsidRPr="000323D5">
              <w:rPr>
                <w:rFonts w:ascii="HG丸ｺﾞｼｯｸM-PRO" w:eastAsia="HG丸ｺﾞｼｯｸM-PRO" w:hAnsi="HG丸ｺﾞｼｯｸM-PRO" w:cs="Times New Roman" w:hint="eastAsia"/>
                <w:bCs/>
                <w:sz w:val="24"/>
                <w:szCs w:val="24"/>
              </w:rPr>
              <w:t>課、高齢介護室介護事業者課、子ども室子育て支援課・家庭支援課</w:t>
            </w:r>
            <w:r w:rsidRPr="000323D5">
              <w:rPr>
                <w:rFonts w:ascii="HG丸ｺﾞｼｯｸM-PRO" w:eastAsia="HG丸ｺﾞｼｯｸM-PRO" w:hAnsi="HG丸ｺﾞｼｯｸM-PRO" w:cs="Times New Roman" w:hint="eastAsia"/>
                <w:sz w:val="24"/>
                <w:szCs w:val="24"/>
              </w:rPr>
              <w:t>】</w:t>
            </w:r>
          </w:p>
          <w:p w14:paraId="2C21BF58" w14:textId="33F0C489" w:rsidR="00696DEC" w:rsidRPr="000323D5" w:rsidRDefault="00BD7963" w:rsidP="000323D5">
            <w:pPr>
              <w:spacing w:line="300" w:lineRule="exact"/>
              <w:ind w:rightChars="73" w:right="153"/>
              <w:jc w:val="left"/>
              <w:rPr>
                <w:rFonts w:ascii="HG丸ｺﾞｼｯｸM-PRO" w:eastAsia="HG丸ｺﾞｼｯｸM-PRO" w:hAnsi="HG丸ｺﾞｼｯｸM-PRO" w:cs="Times New Roman"/>
                <w:sz w:val="24"/>
                <w:szCs w:val="24"/>
              </w:rPr>
            </w:pPr>
            <w:r w:rsidRPr="007234EE">
              <w:rPr>
                <w:rFonts w:ascii="HG丸ｺﾞｼｯｸM-PRO" w:eastAsia="HG丸ｺﾞｼｯｸM-PRO" w:hAnsi="HG丸ｺﾞｼｯｸM-PRO" w:cs="Times New Roman" w:hint="eastAsia"/>
                <w:sz w:val="24"/>
                <w:szCs w:val="24"/>
              </w:rPr>
              <w:t xml:space="preserve">２　</w:t>
            </w:r>
            <w:r w:rsidR="000323D5" w:rsidRPr="000323D5">
              <w:rPr>
                <w:rFonts w:ascii="HG丸ｺﾞｼｯｸM-PRO" w:eastAsia="HG丸ｺﾞｼｯｸM-PRO" w:hAnsi="HG丸ｺﾞｼｯｸM-PRO" w:cs="Times New Roman" w:hint="eastAsia"/>
                <w:sz w:val="24"/>
                <w:szCs w:val="24"/>
              </w:rPr>
              <w:t>大阪府立大型児童館ビッグバンの管理運営業務等について【子ども</w:t>
            </w:r>
            <w:r w:rsidR="000323D5" w:rsidRPr="000323D5">
              <w:rPr>
                <w:rFonts w:ascii="HG丸ｺﾞｼｯｸM-PRO" w:eastAsia="HG丸ｺﾞｼｯｸM-PRO" w:hAnsi="HG丸ｺﾞｼｯｸM-PRO" w:cs="Times New Roman" w:hint="eastAsia"/>
                <w:bCs/>
                <w:sz w:val="24"/>
                <w:szCs w:val="24"/>
              </w:rPr>
              <w:t>室子育て支援課</w:t>
            </w:r>
            <w:r w:rsidR="000323D5" w:rsidRPr="000323D5">
              <w:rPr>
                <w:rFonts w:ascii="HG丸ｺﾞｼｯｸM-PRO" w:eastAsia="HG丸ｺﾞｼｯｸM-PRO" w:hAnsi="HG丸ｺﾞｼｯｸM-PRO" w:cs="Times New Roman" w:hint="eastAsia"/>
                <w:sz w:val="24"/>
                <w:szCs w:val="24"/>
              </w:rPr>
              <w:t>】</w:t>
            </w:r>
          </w:p>
        </w:tc>
      </w:tr>
      <w:tr w:rsidR="00696DEC" w:rsidRPr="007234EE" w14:paraId="65F1FA84" w14:textId="77777777" w:rsidTr="00871BCB">
        <w:trPr>
          <w:trHeight w:val="105"/>
        </w:trPr>
        <w:tc>
          <w:tcPr>
            <w:tcW w:w="3519" w:type="dxa"/>
            <w:shd w:val="clear" w:color="auto" w:fill="FFFFFF" w:themeFill="background1"/>
          </w:tcPr>
          <w:p w14:paraId="61F7B8B0"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健康医療部</w:t>
            </w:r>
          </w:p>
        </w:tc>
        <w:tc>
          <w:tcPr>
            <w:tcW w:w="15858" w:type="dxa"/>
            <w:shd w:val="clear" w:color="auto" w:fill="FFFFFF" w:themeFill="background1"/>
          </w:tcPr>
          <w:p w14:paraId="3373005A" w14:textId="4926518E" w:rsidR="00AE4E93" w:rsidRPr="000323D5" w:rsidRDefault="00BD7963" w:rsidP="000323D5">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0323D5" w:rsidRPr="000323D5">
              <w:rPr>
                <w:rFonts w:ascii="HG丸ｺﾞｼｯｸM-PRO" w:eastAsia="HG丸ｺﾞｼｯｸM-PRO" w:hAnsi="HG丸ｺﾞｼｯｸM-PRO" w:hint="eastAsia"/>
                <w:sz w:val="24"/>
                <w:szCs w:val="24"/>
              </w:rPr>
              <w:t>周産期緊急医療体制整備事業補助金に係る支出管理について【保健医療室地域保健課】</w:t>
            </w:r>
          </w:p>
          <w:p w14:paraId="77753151" w14:textId="41219A9C" w:rsidR="00696DEC" w:rsidRPr="000323D5" w:rsidRDefault="00BD7963" w:rsidP="000323D5">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0323D5" w:rsidRPr="000323D5">
              <w:rPr>
                <w:rFonts w:ascii="HG丸ｺﾞｼｯｸM-PRO" w:eastAsia="HG丸ｺﾞｼｯｸM-PRO" w:hAnsi="HG丸ｺﾞｼｯｸM-PRO" w:hint="eastAsia"/>
                <w:sz w:val="24"/>
                <w:szCs w:val="24"/>
              </w:rPr>
              <w:t>公益財団法人大阪府保健医療財団の自立化の検討について【保健医療室健康づくり課】</w:t>
            </w:r>
          </w:p>
        </w:tc>
      </w:tr>
      <w:tr w:rsidR="00696DEC" w:rsidRPr="007234EE" w14:paraId="5A377B66" w14:textId="77777777" w:rsidTr="00871BCB">
        <w:trPr>
          <w:trHeight w:val="77"/>
        </w:trPr>
        <w:tc>
          <w:tcPr>
            <w:tcW w:w="3519" w:type="dxa"/>
            <w:shd w:val="clear" w:color="auto" w:fill="FFFFFF" w:themeFill="background1"/>
          </w:tcPr>
          <w:p w14:paraId="0F24912B"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商工労働部</w:t>
            </w:r>
          </w:p>
        </w:tc>
        <w:tc>
          <w:tcPr>
            <w:tcW w:w="15858" w:type="dxa"/>
            <w:shd w:val="clear" w:color="auto" w:fill="FFFFFF" w:themeFill="background1"/>
          </w:tcPr>
          <w:p w14:paraId="480FC475" w14:textId="293781C0" w:rsidR="00BD7963" w:rsidRPr="000323D5" w:rsidRDefault="00BD7963" w:rsidP="000323D5">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0323D5" w:rsidRPr="000323D5">
              <w:rPr>
                <w:rFonts w:ascii="HG丸ｺﾞｼｯｸM-PRO" w:eastAsia="HG丸ｺﾞｼｯｸM-PRO" w:hAnsi="HG丸ｺﾞｼｯｸM-PRO" w:hint="eastAsia"/>
                <w:sz w:val="24"/>
                <w:szCs w:val="24"/>
              </w:rPr>
              <w:t>「大阪バイオ戦略」の具体化に向けた取組について【成長産業振興室ライフサイエンス産業課】</w:t>
            </w:r>
          </w:p>
          <w:p w14:paraId="71D9E3D8" w14:textId="77777777" w:rsidR="00BD7963" w:rsidRDefault="00BD7963" w:rsidP="000323D5">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0323D5" w:rsidRPr="000323D5">
              <w:rPr>
                <w:rFonts w:ascii="HG丸ｺﾞｼｯｸM-PRO" w:eastAsia="HG丸ｺﾞｼｯｸM-PRO" w:hAnsi="HG丸ｺﾞｼｯｸM-PRO" w:hint="eastAsia"/>
                <w:sz w:val="24"/>
                <w:szCs w:val="24"/>
              </w:rPr>
              <w:t>医療機器研究開発支援事業補助金の支出管理について【成長産業振興室ライフサイエンス産業課】</w:t>
            </w:r>
          </w:p>
          <w:p w14:paraId="08E1D1BA" w14:textId="091D0C9B" w:rsidR="00871BCB" w:rsidRPr="000323D5" w:rsidRDefault="00871BCB" w:rsidP="00871BCB">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Pr="00871BCB">
              <w:rPr>
                <w:rFonts w:ascii="HG丸ｺﾞｼｯｸM-PRO" w:eastAsia="HG丸ｺﾞｼｯｸM-PRO" w:hAnsi="HG丸ｺﾞｼｯｸM-PRO" w:hint="eastAsia"/>
                <w:sz w:val="24"/>
                <w:szCs w:val="24"/>
              </w:rPr>
              <w:t>公益財団法人西成労働福祉センター補助金の支出管理について【雇用推進室労政課】</w:t>
            </w:r>
          </w:p>
        </w:tc>
      </w:tr>
      <w:tr w:rsidR="00696DEC" w:rsidRPr="007234EE" w14:paraId="42B4AF43" w14:textId="77777777" w:rsidTr="00871BCB">
        <w:trPr>
          <w:trHeight w:val="199"/>
        </w:trPr>
        <w:tc>
          <w:tcPr>
            <w:tcW w:w="3519" w:type="dxa"/>
            <w:shd w:val="clear" w:color="auto" w:fill="FFFFFF" w:themeFill="background1"/>
          </w:tcPr>
          <w:p w14:paraId="1D85E60D"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環境農林水産部・中央卸売市場</w:t>
            </w:r>
          </w:p>
        </w:tc>
        <w:tc>
          <w:tcPr>
            <w:tcW w:w="15858" w:type="dxa"/>
            <w:shd w:val="clear" w:color="auto" w:fill="FFFFFF" w:themeFill="background1"/>
          </w:tcPr>
          <w:p w14:paraId="7C5E6E00" w14:textId="7461A1D1" w:rsidR="00696DEC" w:rsidRPr="00871BCB" w:rsidRDefault="00BD7963"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「大阪府土砂埋立て等の規制に関する条例」について【みどり推進室森づくり課】</w:t>
            </w:r>
          </w:p>
          <w:p w14:paraId="34D74D13" w14:textId="4C226B73" w:rsidR="00733178" w:rsidRPr="00E478ED" w:rsidRDefault="00733178"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871BCB" w:rsidRPr="00871BCB">
              <w:rPr>
                <w:rFonts w:ascii="HG丸ｺﾞｼｯｸM-PRO" w:eastAsia="HG丸ｺﾞｼｯｸM-PRO" w:hAnsi="HG丸ｺﾞｼｯｸM-PRO" w:hint="eastAsia"/>
                <w:sz w:val="24"/>
                <w:szCs w:val="24"/>
              </w:rPr>
              <w:t>大阪</w:t>
            </w:r>
            <w:r w:rsidR="00871BCB">
              <w:rPr>
                <w:rFonts w:ascii="HG丸ｺﾞｼｯｸM-PRO" w:eastAsia="HG丸ｺﾞｼｯｸM-PRO" w:hAnsi="HG丸ｺﾞｼｯｸM-PRO" w:hint="eastAsia"/>
                <w:sz w:val="24"/>
                <w:szCs w:val="24"/>
              </w:rPr>
              <w:t>府中央卸売市場における指定管理者制度について</w:t>
            </w:r>
            <w:r w:rsidR="00871BCB" w:rsidRPr="00871BCB">
              <w:rPr>
                <w:rFonts w:ascii="HG丸ｺﾞｼｯｸM-PRO" w:eastAsia="HG丸ｺﾞｼｯｸM-PRO" w:hAnsi="HG丸ｺﾞｼｯｸM-PRO" w:hint="eastAsia"/>
                <w:sz w:val="24"/>
                <w:szCs w:val="24"/>
              </w:rPr>
              <w:t>【中央卸売市場】</w:t>
            </w:r>
          </w:p>
        </w:tc>
      </w:tr>
      <w:tr w:rsidR="00696DEC" w:rsidRPr="007234EE" w14:paraId="5A7DBFD7" w14:textId="77777777" w:rsidTr="00871BCB">
        <w:trPr>
          <w:trHeight w:val="162"/>
        </w:trPr>
        <w:tc>
          <w:tcPr>
            <w:tcW w:w="3519" w:type="dxa"/>
            <w:shd w:val="clear" w:color="auto" w:fill="FFFFFF" w:themeFill="background1"/>
          </w:tcPr>
          <w:p w14:paraId="28B4839E"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都市整備部・港湾局</w:t>
            </w:r>
          </w:p>
        </w:tc>
        <w:tc>
          <w:tcPr>
            <w:tcW w:w="15858" w:type="dxa"/>
            <w:shd w:val="clear" w:color="auto" w:fill="FFFFFF" w:themeFill="background1"/>
          </w:tcPr>
          <w:p w14:paraId="53FE7C73" w14:textId="6291793F" w:rsidR="00733178" w:rsidRPr="00871BCB" w:rsidRDefault="00733178"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「大阪府自転車の安全で適正な利用の促進に関する条例」に基づく自転車安全対策の強化について【交通道路室道路環境課】</w:t>
            </w:r>
          </w:p>
          <w:p w14:paraId="302A1BEA" w14:textId="3D8EB302" w:rsidR="00696DEC" w:rsidRPr="00871BCB" w:rsidRDefault="00733178"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871BCB" w:rsidRPr="00871BCB">
              <w:rPr>
                <w:rFonts w:ascii="HG丸ｺﾞｼｯｸM-PRO" w:eastAsia="HG丸ｺﾞｼｯｸM-PRO" w:hAnsi="HG丸ｺﾞｼｯｸM-PRO" w:hint="eastAsia"/>
                <w:sz w:val="24"/>
                <w:szCs w:val="24"/>
              </w:rPr>
              <w:t>府営公園の指定管理者制度及びにぎわい施設の事業者募集について【都市計画室公園課】</w:t>
            </w:r>
          </w:p>
        </w:tc>
      </w:tr>
      <w:tr w:rsidR="00696DEC" w:rsidRPr="007234EE" w14:paraId="35877510" w14:textId="77777777" w:rsidTr="00871BCB">
        <w:trPr>
          <w:trHeight w:val="123"/>
        </w:trPr>
        <w:tc>
          <w:tcPr>
            <w:tcW w:w="3519" w:type="dxa"/>
            <w:shd w:val="clear" w:color="auto" w:fill="FFFFFF" w:themeFill="background1"/>
          </w:tcPr>
          <w:p w14:paraId="25358129"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住宅まちづくり部</w:t>
            </w:r>
          </w:p>
        </w:tc>
        <w:tc>
          <w:tcPr>
            <w:tcW w:w="15858" w:type="dxa"/>
            <w:shd w:val="clear" w:color="auto" w:fill="FFFFFF" w:themeFill="background1"/>
          </w:tcPr>
          <w:p w14:paraId="1BFBC52A" w14:textId="79845541" w:rsidR="00871BCB" w:rsidRPr="00871BCB" w:rsidRDefault="0095363E"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「住宅建築物耐震10ヵ年戦略・大阪」に基づく住宅の耐震化率の向上と広域緊急交通路沿道建築物耐震化の促進について【建築防災課】</w:t>
            </w:r>
          </w:p>
          <w:p w14:paraId="10A8C482" w14:textId="587D757C" w:rsidR="00696DEC" w:rsidRPr="00871BCB" w:rsidRDefault="0095363E"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871BCB" w:rsidRPr="00871BCB">
              <w:rPr>
                <w:rFonts w:ascii="HG丸ｺﾞｼｯｸM-PRO" w:eastAsia="HG丸ｺﾞｼｯｸM-PRO" w:hAnsi="HG丸ｺﾞｼｯｸM-PRO" w:hint="eastAsia"/>
                <w:sz w:val="24"/>
                <w:szCs w:val="24"/>
              </w:rPr>
              <w:t>タウン推進局が保有する未活用財産の処分・活用について【タウン推進局管理課・誘致整備課】</w:t>
            </w:r>
          </w:p>
        </w:tc>
      </w:tr>
      <w:tr w:rsidR="0095363E" w:rsidRPr="007234EE" w14:paraId="0512B219" w14:textId="77777777" w:rsidTr="00871BCB">
        <w:trPr>
          <w:trHeight w:val="256"/>
        </w:trPr>
        <w:tc>
          <w:tcPr>
            <w:tcW w:w="3519" w:type="dxa"/>
            <w:shd w:val="clear" w:color="auto" w:fill="FFFFFF" w:themeFill="background1"/>
          </w:tcPr>
          <w:p w14:paraId="52174867" w14:textId="408E9192" w:rsidR="0095363E" w:rsidRPr="007234EE" w:rsidRDefault="0095363E"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会計局</w:t>
            </w:r>
          </w:p>
        </w:tc>
        <w:tc>
          <w:tcPr>
            <w:tcW w:w="15858" w:type="dxa"/>
            <w:shd w:val="clear" w:color="auto" w:fill="FFFFFF" w:themeFill="background1"/>
          </w:tcPr>
          <w:p w14:paraId="446195BD" w14:textId="079794FF" w:rsidR="0095363E" w:rsidRPr="007234EE" w:rsidRDefault="0095363E" w:rsidP="0095363E">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会計事務に関する内部統制について【会計指導課】</w:t>
            </w:r>
          </w:p>
          <w:p w14:paraId="62417AD9" w14:textId="56E69B9B" w:rsidR="0095363E" w:rsidRPr="007234EE" w:rsidRDefault="0095363E"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871BCB" w:rsidRPr="00871BCB">
              <w:rPr>
                <w:rFonts w:ascii="HG丸ｺﾞｼｯｸM-PRO" w:eastAsia="HG丸ｺﾞｼｯｸM-PRO" w:hAnsi="HG丸ｺﾞｼｯｸM-PRO" w:hint="eastAsia"/>
                <w:sz w:val="24"/>
                <w:szCs w:val="24"/>
              </w:rPr>
              <w:t>新公会計制度による財務諸表の活用について【会計指導課】</w:t>
            </w:r>
          </w:p>
        </w:tc>
      </w:tr>
      <w:tr w:rsidR="00696DEC" w:rsidRPr="007234EE" w14:paraId="19538ACC" w14:textId="77777777" w:rsidTr="00871BCB">
        <w:trPr>
          <w:trHeight w:val="256"/>
        </w:trPr>
        <w:tc>
          <w:tcPr>
            <w:tcW w:w="3519" w:type="dxa"/>
            <w:shd w:val="clear" w:color="auto" w:fill="FFFFFF" w:themeFill="background1"/>
          </w:tcPr>
          <w:p w14:paraId="28A2A561"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議会事務局</w:t>
            </w:r>
          </w:p>
        </w:tc>
        <w:tc>
          <w:tcPr>
            <w:tcW w:w="15858" w:type="dxa"/>
            <w:shd w:val="clear" w:color="auto" w:fill="FFFFFF" w:themeFill="background1"/>
          </w:tcPr>
          <w:p w14:paraId="02AF476B" w14:textId="54EB9817" w:rsidR="00E5129E" w:rsidRPr="007234EE" w:rsidRDefault="00AE4E93"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政務活動費について【総務課】</w:t>
            </w:r>
          </w:p>
        </w:tc>
      </w:tr>
      <w:tr w:rsidR="00696DEC" w:rsidRPr="007234EE" w14:paraId="6C1049F6" w14:textId="77777777" w:rsidTr="00871BCB">
        <w:trPr>
          <w:trHeight w:val="267"/>
        </w:trPr>
        <w:tc>
          <w:tcPr>
            <w:tcW w:w="3519" w:type="dxa"/>
            <w:shd w:val="clear" w:color="auto" w:fill="FFFFFF" w:themeFill="background1"/>
          </w:tcPr>
          <w:p w14:paraId="35006D0F" w14:textId="2B5C944A" w:rsidR="00696DEC" w:rsidRPr="007234EE" w:rsidRDefault="00AE4E93" w:rsidP="0045286B">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教育</w:t>
            </w:r>
            <w:r w:rsidR="0045286B">
              <w:rPr>
                <w:rFonts w:ascii="HG丸ｺﾞｼｯｸM-PRO" w:eastAsia="HG丸ｺﾞｼｯｸM-PRO" w:hAnsi="HG丸ｺﾞｼｯｸM-PRO" w:hint="eastAsia"/>
                <w:sz w:val="24"/>
                <w:szCs w:val="24"/>
              </w:rPr>
              <w:t>庁</w:t>
            </w:r>
            <w:r w:rsidR="002F7DF1">
              <w:rPr>
                <w:rFonts w:ascii="HG丸ｺﾞｼｯｸM-PRO" w:eastAsia="HG丸ｺﾞｼｯｸM-PRO" w:hAnsi="HG丸ｺﾞｼｯｸM-PRO" w:hint="eastAsia"/>
                <w:sz w:val="24"/>
                <w:szCs w:val="24"/>
              </w:rPr>
              <w:t>・府立学校</w:t>
            </w:r>
          </w:p>
        </w:tc>
        <w:tc>
          <w:tcPr>
            <w:tcW w:w="15858" w:type="dxa"/>
            <w:shd w:val="clear" w:color="auto" w:fill="FFFFFF" w:themeFill="background1"/>
          </w:tcPr>
          <w:p w14:paraId="70FF0409" w14:textId="6F18110F" w:rsidR="00AE4E93" w:rsidRPr="007234EE" w:rsidRDefault="00AE4E93"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府立学校における古紙の再生資源化集荷業務の実施について【施設財務課】</w:t>
            </w:r>
          </w:p>
          <w:p w14:paraId="6C64A4B9" w14:textId="3686E721" w:rsidR="00696DEC" w:rsidRPr="007234EE" w:rsidRDefault="00AE4E93"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871BCB" w:rsidRPr="00871BCB">
              <w:rPr>
                <w:rFonts w:ascii="HG丸ｺﾞｼｯｸM-PRO" w:eastAsia="HG丸ｺﾞｼｯｸM-PRO" w:hAnsi="HG丸ｺﾞｼｯｸM-PRO" w:hint="eastAsia"/>
                <w:sz w:val="24"/>
                <w:szCs w:val="24"/>
              </w:rPr>
              <w:t>私立学校への補助金の支出管理について【私学課】</w:t>
            </w:r>
          </w:p>
        </w:tc>
      </w:tr>
      <w:tr w:rsidR="0095363E" w:rsidRPr="007234EE" w14:paraId="1D59C70C" w14:textId="77777777" w:rsidTr="00871BCB">
        <w:trPr>
          <w:trHeight w:val="267"/>
        </w:trPr>
        <w:tc>
          <w:tcPr>
            <w:tcW w:w="3519" w:type="dxa"/>
            <w:shd w:val="clear" w:color="auto" w:fill="FFFFFF" w:themeFill="background1"/>
          </w:tcPr>
          <w:p w14:paraId="38E79384" w14:textId="02EC75EA" w:rsidR="0095363E" w:rsidRPr="007234EE" w:rsidRDefault="00AE4E93"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人事委員会事務局</w:t>
            </w:r>
          </w:p>
        </w:tc>
        <w:tc>
          <w:tcPr>
            <w:tcW w:w="15858" w:type="dxa"/>
            <w:shd w:val="clear" w:color="auto" w:fill="FFFFFF" w:themeFill="background1"/>
          </w:tcPr>
          <w:p w14:paraId="2712F550" w14:textId="54C5CCA0" w:rsidR="0095363E" w:rsidRPr="007234EE" w:rsidRDefault="00AE4E93" w:rsidP="00871BCB">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cs="MSMincho,Bold" w:hint="eastAsia"/>
                <w:bCs/>
                <w:kern w:val="0"/>
                <w:sz w:val="24"/>
                <w:szCs w:val="24"/>
              </w:rPr>
              <w:t xml:space="preserve">１　</w:t>
            </w:r>
            <w:r w:rsidR="00871BCB" w:rsidRPr="00871BCB">
              <w:rPr>
                <w:rFonts w:ascii="HG丸ｺﾞｼｯｸM-PRO" w:eastAsia="HG丸ｺﾞｼｯｸM-PRO" w:hAnsi="HG丸ｺﾞｼｯｸM-PRO" w:cs="MSMincho,Bold" w:hint="eastAsia"/>
                <w:bCs/>
                <w:kern w:val="0"/>
                <w:sz w:val="24"/>
                <w:szCs w:val="24"/>
              </w:rPr>
              <w:t>「採用戦略」の研究・検証、取りまとめ【任用審査課】</w:t>
            </w:r>
          </w:p>
        </w:tc>
      </w:tr>
      <w:tr w:rsidR="00696DEC" w:rsidRPr="007234EE" w14:paraId="3F16A716" w14:textId="77777777" w:rsidTr="00871BCB">
        <w:trPr>
          <w:trHeight w:val="267"/>
        </w:trPr>
        <w:tc>
          <w:tcPr>
            <w:tcW w:w="3519" w:type="dxa"/>
            <w:shd w:val="clear" w:color="auto" w:fill="FFFFFF" w:themeFill="background1"/>
          </w:tcPr>
          <w:p w14:paraId="47F24CD7" w14:textId="4FAD8529" w:rsidR="00696DEC" w:rsidRPr="007234EE" w:rsidRDefault="002F7DF1" w:rsidP="0048367E">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警察本部・警察署</w:t>
            </w:r>
          </w:p>
        </w:tc>
        <w:tc>
          <w:tcPr>
            <w:tcW w:w="15858" w:type="dxa"/>
            <w:shd w:val="clear" w:color="auto" w:fill="FFFFFF" w:themeFill="background1"/>
          </w:tcPr>
          <w:p w14:paraId="357AB24B" w14:textId="4FF06009" w:rsidR="00696DEC" w:rsidRPr="007234EE" w:rsidRDefault="00AE4E93" w:rsidP="00871BC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「高齢者、障害者等の移動等の円滑化の促進に関する法律」に基づく交通安全特定事業</w:t>
            </w:r>
            <w:r w:rsidR="00D20655" w:rsidRPr="00842E25">
              <w:rPr>
                <w:rFonts w:ascii="HG丸ｺﾞｼｯｸM-PRO" w:eastAsia="HG丸ｺﾞｼｯｸM-PRO" w:hAnsi="HG丸ｺﾞｼｯｸM-PRO" w:hint="eastAsia"/>
                <w:sz w:val="24"/>
                <w:szCs w:val="24"/>
              </w:rPr>
              <w:t>計画</w:t>
            </w:r>
            <w:r w:rsidR="00871BCB" w:rsidRPr="00871BCB">
              <w:rPr>
                <w:rFonts w:ascii="HG丸ｺﾞｼｯｸM-PRO" w:eastAsia="HG丸ｺﾞｼｯｸM-PRO" w:hAnsi="HG丸ｺﾞｼｯｸM-PRO" w:hint="eastAsia"/>
                <w:sz w:val="24"/>
                <w:szCs w:val="24"/>
              </w:rPr>
              <w:t>の実施状況について【交通規制課、施設課】</w:t>
            </w:r>
          </w:p>
        </w:tc>
      </w:tr>
      <w:tr w:rsidR="0075151A" w:rsidRPr="007234EE" w14:paraId="69A575B9" w14:textId="77777777" w:rsidTr="00871BCB">
        <w:trPr>
          <w:trHeight w:val="267"/>
        </w:trPr>
        <w:tc>
          <w:tcPr>
            <w:tcW w:w="3519" w:type="dxa"/>
            <w:shd w:val="clear" w:color="auto" w:fill="FFFFFF" w:themeFill="background1"/>
          </w:tcPr>
          <w:p w14:paraId="53A772BB" w14:textId="4D73158B" w:rsidR="0075151A" w:rsidRDefault="0075151A" w:rsidP="0048367E">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全庁共通</w:t>
            </w:r>
          </w:p>
        </w:tc>
        <w:tc>
          <w:tcPr>
            <w:tcW w:w="15858" w:type="dxa"/>
            <w:shd w:val="clear" w:color="auto" w:fill="FFFFFF" w:themeFill="background1"/>
          </w:tcPr>
          <w:p w14:paraId="59E963C5" w14:textId="0D41F88A" w:rsidR="0075151A" w:rsidRPr="007234EE" w:rsidRDefault="0075151A" w:rsidP="00871BCB">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871BCB" w:rsidRPr="00871BCB">
              <w:rPr>
                <w:rFonts w:ascii="HG丸ｺﾞｼｯｸM-PRO" w:eastAsia="HG丸ｺﾞｼｯｸM-PRO" w:hAnsi="HG丸ｺﾞｼｯｸM-PRO" w:hint="eastAsia"/>
                <w:sz w:val="24"/>
                <w:szCs w:val="24"/>
              </w:rPr>
              <w:t>公有財産等の登録及び管理の状況について</w:t>
            </w:r>
          </w:p>
        </w:tc>
      </w:tr>
    </w:tbl>
    <w:p w14:paraId="23D1D4DD" w14:textId="77777777" w:rsidR="00696DEC" w:rsidRDefault="00696DEC" w:rsidP="00384F07">
      <w:pPr>
        <w:rPr>
          <w:rFonts w:ascii="HG丸ｺﾞｼｯｸM-PRO" w:eastAsia="HG丸ｺﾞｼｯｸM-PRO" w:hAnsi="HG丸ｺﾞｼｯｸM-PRO"/>
          <w:b/>
          <w:sz w:val="24"/>
          <w:szCs w:val="24"/>
        </w:rPr>
      </w:pPr>
    </w:p>
    <w:p w14:paraId="2EB1217E" w14:textId="77777777" w:rsidR="00840733" w:rsidRDefault="00840733" w:rsidP="00384F07">
      <w:pPr>
        <w:rPr>
          <w:rFonts w:ascii="HG丸ｺﾞｼｯｸM-PRO" w:eastAsia="HG丸ｺﾞｼｯｸM-PRO" w:hAnsi="HG丸ｺﾞｼｯｸM-PRO"/>
          <w:b/>
          <w:sz w:val="24"/>
          <w:szCs w:val="24"/>
        </w:rPr>
      </w:pPr>
    </w:p>
    <w:p w14:paraId="5C5EB89C" w14:textId="77777777" w:rsidR="00840733" w:rsidRDefault="00840733" w:rsidP="00384F07">
      <w:pPr>
        <w:rPr>
          <w:rFonts w:ascii="HG丸ｺﾞｼｯｸM-PRO" w:eastAsia="HG丸ｺﾞｼｯｸM-PRO" w:hAnsi="HG丸ｺﾞｼｯｸM-PRO"/>
          <w:b/>
          <w:sz w:val="24"/>
          <w:szCs w:val="24"/>
        </w:rPr>
      </w:pPr>
    </w:p>
    <w:p w14:paraId="38DD30B5" w14:textId="77777777" w:rsidR="00840733" w:rsidRDefault="00840733" w:rsidP="00384F07">
      <w:pPr>
        <w:rPr>
          <w:rFonts w:ascii="HG丸ｺﾞｼｯｸM-PRO" w:eastAsia="HG丸ｺﾞｼｯｸM-PRO" w:hAnsi="HG丸ｺﾞｼｯｸM-PRO"/>
          <w:b/>
          <w:sz w:val="24"/>
          <w:szCs w:val="24"/>
        </w:rPr>
      </w:pPr>
    </w:p>
    <w:p w14:paraId="29A87EAB" w14:textId="77777777" w:rsidR="00840733" w:rsidRPr="00840733" w:rsidRDefault="00840733" w:rsidP="00384F07">
      <w:pPr>
        <w:rPr>
          <w:rFonts w:ascii="HG丸ｺﾞｼｯｸM-PRO" w:eastAsia="HG丸ｺﾞｼｯｸM-PRO" w:hAnsi="HG丸ｺﾞｼｯｸM-PRO"/>
          <w:b/>
          <w:sz w:val="24"/>
          <w:szCs w:val="24"/>
        </w:rPr>
      </w:pPr>
    </w:p>
    <w:sectPr w:rsidR="00840733" w:rsidRPr="00840733" w:rsidSect="0095363E">
      <w:pgSz w:w="23814" w:h="16839" w:orient="landscape" w:code="8"/>
      <w:pgMar w:top="1701" w:right="1701" w:bottom="1168" w:left="1985"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B1382" w14:textId="77777777" w:rsidR="00BE40DA" w:rsidRDefault="00BE40DA" w:rsidP="00D60AF5">
      <w:r>
        <w:separator/>
      </w:r>
    </w:p>
  </w:endnote>
  <w:endnote w:type="continuationSeparator" w:id="0">
    <w:p w14:paraId="22497034" w14:textId="77777777" w:rsidR="00BE40DA" w:rsidRDefault="00BE40DA"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7D589" w14:textId="77777777" w:rsidR="00BE40DA" w:rsidRDefault="00BE40DA" w:rsidP="00D60AF5">
      <w:r>
        <w:separator/>
      </w:r>
    </w:p>
  </w:footnote>
  <w:footnote w:type="continuationSeparator" w:id="0">
    <w:p w14:paraId="09ED7873" w14:textId="77777777" w:rsidR="00BE40DA" w:rsidRDefault="00BE40DA" w:rsidP="00D6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28"/>
    <w:rsid w:val="00000227"/>
    <w:rsid w:val="00017972"/>
    <w:rsid w:val="000261B1"/>
    <w:rsid w:val="00027DAC"/>
    <w:rsid w:val="00030E72"/>
    <w:rsid w:val="000323D5"/>
    <w:rsid w:val="00043E71"/>
    <w:rsid w:val="00046C12"/>
    <w:rsid w:val="0005248A"/>
    <w:rsid w:val="00056317"/>
    <w:rsid w:val="00081E18"/>
    <w:rsid w:val="00083877"/>
    <w:rsid w:val="000844AD"/>
    <w:rsid w:val="00087ADA"/>
    <w:rsid w:val="000B4B62"/>
    <w:rsid w:val="000C6BF3"/>
    <w:rsid w:val="000F16F8"/>
    <w:rsid w:val="00104ECB"/>
    <w:rsid w:val="00132F76"/>
    <w:rsid w:val="00142EDA"/>
    <w:rsid w:val="00150FFF"/>
    <w:rsid w:val="00165A5C"/>
    <w:rsid w:val="0017459B"/>
    <w:rsid w:val="001767A8"/>
    <w:rsid w:val="001A09B1"/>
    <w:rsid w:val="001B722D"/>
    <w:rsid w:val="001C5580"/>
    <w:rsid w:val="001C5997"/>
    <w:rsid w:val="001D7D7A"/>
    <w:rsid w:val="002005BD"/>
    <w:rsid w:val="00237898"/>
    <w:rsid w:val="0025335D"/>
    <w:rsid w:val="00253850"/>
    <w:rsid w:val="00255F46"/>
    <w:rsid w:val="00264CA0"/>
    <w:rsid w:val="00265303"/>
    <w:rsid w:val="00271686"/>
    <w:rsid w:val="00272D0D"/>
    <w:rsid w:val="002865BF"/>
    <w:rsid w:val="00294C6F"/>
    <w:rsid w:val="002B3FA4"/>
    <w:rsid w:val="002C1F56"/>
    <w:rsid w:val="002F7DF1"/>
    <w:rsid w:val="00301247"/>
    <w:rsid w:val="00322191"/>
    <w:rsid w:val="003459D4"/>
    <w:rsid w:val="0035259F"/>
    <w:rsid w:val="0036459E"/>
    <w:rsid w:val="003664B5"/>
    <w:rsid w:val="00366C7F"/>
    <w:rsid w:val="00382DB0"/>
    <w:rsid w:val="00384F07"/>
    <w:rsid w:val="00396FAD"/>
    <w:rsid w:val="003A1C8F"/>
    <w:rsid w:val="003A560A"/>
    <w:rsid w:val="003B2F68"/>
    <w:rsid w:val="003B30A4"/>
    <w:rsid w:val="003B39C7"/>
    <w:rsid w:val="003C5271"/>
    <w:rsid w:val="003C5BD4"/>
    <w:rsid w:val="003C5D7F"/>
    <w:rsid w:val="003D37FF"/>
    <w:rsid w:val="003E2149"/>
    <w:rsid w:val="003E643A"/>
    <w:rsid w:val="003F1921"/>
    <w:rsid w:val="004011AD"/>
    <w:rsid w:val="00404517"/>
    <w:rsid w:val="00417947"/>
    <w:rsid w:val="00417F0F"/>
    <w:rsid w:val="004214E8"/>
    <w:rsid w:val="004352A8"/>
    <w:rsid w:val="00444B0E"/>
    <w:rsid w:val="0045286B"/>
    <w:rsid w:val="00457C36"/>
    <w:rsid w:val="00465CEB"/>
    <w:rsid w:val="00476BF7"/>
    <w:rsid w:val="00481B57"/>
    <w:rsid w:val="00487AE0"/>
    <w:rsid w:val="00494696"/>
    <w:rsid w:val="004B33D0"/>
    <w:rsid w:val="004B369F"/>
    <w:rsid w:val="004D31D4"/>
    <w:rsid w:val="004D3DD4"/>
    <w:rsid w:val="004F45F5"/>
    <w:rsid w:val="004F61AA"/>
    <w:rsid w:val="004F6BB2"/>
    <w:rsid w:val="00505FD1"/>
    <w:rsid w:val="00511DAF"/>
    <w:rsid w:val="00520B2B"/>
    <w:rsid w:val="00522949"/>
    <w:rsid w:val="00556B3E"/>
    <w:rsid w:val="00563199"/>
    <w:rsid w:val="005807CA"/>
    <w:rsid w:val="00581A6B"/>
    <w:rsid w:val="005826EA"/>
    <w:rsid w:val="00590E7E"/>
    <w:rsid w:val="00595CAB"/>
    <w:rsid w:val="005B2FAA"/>
    <w:rsid w:val="005E709D"/>
    <w:rsid w:val="00607534"/>
    <w:rsid w:val="00611E63"/>
    <w:rsid w:val="00616CC0"/>
    <w:rsid w:val="006261E0"/>
    <w:rsid w:val="00656E42"/>
    <w:rsid w:val="00675A5F"/>
    <w:rsid w:val="00696DEC"/>
    <w:rsid w:val="006A1E1D"/>
    <w:rsid w:val="006B524E"/>
    <w:rsid w:val="006C0FF8"/>
    <w:rsid w:val="006C54F8"/>
    <w:rsid w:val="006D6B57"/>
    <w:rsid w:val="006E77B3"/>
    <w:rsid w:val="00720220"/>
    <w:rsid w:val="007234EE"/>
    <w:rsid w:val="007237C7"/>
    <w:rsid w:val="0073245C"/>
    <w:rsid w:val="00733178"/>
    <w:rsid w:val="0075151A"/>
    <w:rsid w:val="00786B90"/>
    <w:rsid w:val="007A1E75"/>
    <w:rsid w:val="007B642C"/>
    <w:rsid w:val="007F3E92"/>
    <w:rsid w:val="00802A73"/>
    <w:rsid w:val="00811DD1"/>
    <w:rsid w:val="00814F07"/>
    <w:rsid w:val="00820951"/>
    <w:rsid w:val="00840733"/>
    <w:rsid w:val="00842E25"/>
    <w:rsid w:val="00843D39"/>
    <w:rsid w:val="00845167"/>
    <w:rsid w:val="008506D8"/>
    <w:rsid w:val="00860AE2"/>
    <w:rsid w:val="00870925"/>
    <w:rsid w:val="00871BCB"/>
    <w:rsid w:val="0088023B"/>
    <w:rsid w:val="00882B82"/>
    <w:rsid w:val="008E76EA"/>
    <w:rsid w:val="008F0089"/>
    <w:rsid w:val="009011F0"/>
    <w:rsid w:val="009037A8"/>
    <w:rsid w:val="009059CD"/>
    <w:rsid w:val="00910178"/>
    <w:rsid w:val="00917D79"/>
    <w:rsid w:val="009223E8"/>
    <w:rsid w:val="0095363E"/>
    <w:rsid w:val="00962E5B"/>
    <w:rsid w:val="00973A1A"/>
    <w:rsid w:val="00996B0B"/>
    <w:rsid w:val="009A5026"/>
    <w:rsid w:val="009B1680"/>
    <w:rsid w:val="009C144F"/>
    <w:rsid w:val="009C2660"/>
    <w:rsid w:val="009C324F"/>
    <w:rsid w:val="009D5991"/>
    <w:rsid w:val="00A305DC"/>
    <w:rsid w:val="00A86577"/>
    <w:rsid w:val="00A86EEE"/>
    <w:rsid w:val="00AA1A1F"/>
    <w:rsid w:val="00AA3B36"/>
    <w:rsid w:val="00AB0907"/>
    <w:rsid w:val="00AE25AC"/>
    <w:rsid w:val="00AE4E93"/>
    <w:rsid w:val="00AE56CC"/>
    <w:rsid w:val="00AE7286"/>
    <w:rsid w:val="00B00818"/>
    <w:rsid w:val="00B0664B"/>
    <w:rsid w:val="00B22344"/>
    <w:rsid w:val="00B224DE"/>
    <w:rsid w:val="00B22E15"/>
    <w:rsid w:val="00B267FA"/>
    <w:rsid w:val="00B32292"/>
    <w:rsid w:val="00B33F28"/>
    <w:rsid w:val="00B35441"/>
    <w:rsid w:val="00B65487"/>
    <w:rsid w:val="00B65C28"/>
    <w:rsid w:val="00B66930"/>
    <w:rsid w:val="00B85407"/>
    <w:rsid w:val="00B8633E"/>
    <w:rsid w:val="00BB26AB"/>
    <w:rsid w:val="00BB2DCF"/>
    <w:rsid w:val="00BD563C"/>
    <w:rsid w:val="00BD63C9"/>
    <w:rsid w:val="00BD7963"/>
    <w:rsid w:val="00BE40DA"/>
    <w:rsid w:val="00C15322"/>
    <w:rsid w:val="00C273A8"/>
    <w:rsid w:val="00C36E33"/>
    <w:rsid w:val="00C67776"/>
    <w:rsid w:val="00C67D56"/>
    <w:rsid w:val="00C8734E"/>
    <w:rsid w:val="00CA4756"/>
    <w:rsid w:val="00CB09E2"/>
    <w:rsid w:val="00CB65FC"/>
    <w:rsid w:val="00CC11FD"/>
    <w:rsid w:val="00CC1961"/>
    <w:rsid w:val="00CC6228"/>
    <w:rsid w:val="00CC770F"/>
    <w:rsid w:val="00CD26E1"/>
    <w:rsid w:val="00CD45AD"/>
    <w:rsid w:val="00CE1A06"/>
    <w:rsid w:val="00CF11C7"/>
    <w:rsid w:val="00D01C26"/>
    <w:rsid w:val="00D03FB7"/>
    <w:rsid w:val="00D20655"/>
    <w:rsid w:val="00D2307D"/>
    <w:rsid w:val="00D23EF1"/>
    <w:rsid w:val="00D26148"/>
    <w:rsid w:val="00D35440"/>
    <w:rsid w:val="00D43F2E"/>
    <w:rsid w:val="00D512DC"/>
    <w:rsid w:val="00D55728"/>
    <w:rsid w:val="00D60AF5"/>
    <w:rsid w:val="00D6625D"/>
    <w:rsid w:val="00D91199"/>
    <w:rsid w:val="00D95259"/>
    <w:rsid w:val="00DA190A"/>
    <w:rsid w:val="00DA362B"/>
    <w:rsid w:val="00DA41DB"/>
    <w:rsid w:val="00DB3E9C"/>
    <w:rsid w:val="00DB6A1E"/>
    <w:rsid w:val="00DC6292"/>
    <w:rsid w:val="00DD1A05"/>
    <w:rsid w:val="00E1709B"/>
    <w:rsid w:val="00E2615F"/>
    <w:rsid w:val="00E32B68"/>
    <w:rsid w:val="00E366A7"/>
    <w:rsid w:val="00E45FA1"/>
    <w:rsid w:val="00E466F6"/>
    <w:rsid w:val="00E478ED"/>
    <w:rsid w:val="00E5129E"/>
    <w:rsid w:val="00E52585"/>
    <w:rsid w:val="00E71ECF"/>
    <w:rsid w:val="00E87ACB"/>
    <w:rsid w:val="00E90BE4"/>
    <w:rsid w:val="00EA24CF"/>
    <w:rsid w:val="00EA57A0"/>
    <w:rsid w:val="00EA6E40"/>
    <w:rsid w:val="00EB036E"/>
    <w:rsid w:val="00EC037E"/>
    <w:rsid w:val="00EC6F54"/>
    <w:rsid w:val="00ED0489"/>
    <w:rsid w:val="00ED5599"/>
    <w:rsid w:val="00F3290B"/>
    <w:rsid w:val="00F46C71"/>
    <w:rsid w:val="00F46F92"/>
    <w:rsid w:val="00F555F8"/>
    <w:rsid w:val="00F63939"/>
    <w:rsid w:val="00F643F1"/>
    <w:rsid w:val="00F822A4"/>
    <w:rsid w:val="00F97C3C"/>
    <w:rsid w:val="00FB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6373-C297-4199-85B4-327A4AECF837}">
  <ds:schemaRefs>
    <ds:schemaRef ds:uri="http://schemas.microsoft.com/office/2006/metadata/properties"/>
  </ds:schemaRefs>
</ds:datastoreItem>
</file>

<file path=customXml/itemProps2.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3.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824BBA-624A-4D62-ACE8-6279A0E0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dc:creator>
  <cp:lastModifiedBy>大阪府</cp:lastModifiedBy>
  <cp:revision>27</cp:revision>
  <cp:lastPrinted>2017-09-12T00:20:00Z</cp:lastPrinted>
  <dcterms:created xsi:type="dcterms:W3CDTF">2017-08-28T04:02:00Z</dcterms:created>
  <dcterms:modified xsi:type="dcterms:W3CDTF">2017-09-15T01:04:00Z</dcterms:modified>
</cp:coreProperties>
</file>