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D9" w:rsidRPr="00B91987" w:rsidRDefault="005D3BEC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D3BEC"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930"/>
        <w:gridCol w:w="5387"/>
        <w:gridCol w:w="4223"/>
      </w:tblGrid>
      <w:tr w:rsidR="001E4100" w:rsidRPr="009727D9" w:rsidTr="005D3BEC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:rsidR="001E4100" w:rsidRPr="009727D9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E4100" w:rsidRPr="009727D9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E4100" w:rsidRPr="009727D9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1E4100" w:rsidRPr="00295640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5640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5D3BEC" w:rsidRPr="009727D9" w:rsidTr="005D3BEC">
        <w:trPr>
          <w:trHeight w:val="8357"/>
        </w:trPr>
        <w:tc>
          <w:tcPr>
            <w:tcW w:w="1980" w:type="dxa"/>
            <w:shd w:val="clear" w:color="auto" w:fill="auto"/>
          </w:tcPr>
          <w:p w:rsidR="005D3BEC" w:rsidRPr="00295640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教育庁</w:t>
            </w:r>
          </w:p>
          <w:p w:rsidR="005D3BEC" w:rsidRDefault="005D3BEC" w:rsidP="005D3BEC">
            <w:pPr>
              <w:autoSpaceDE w:val="0"/>
              <w:autoSpaceDN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教育振興室</w:t>
            </w:r>
          </w:p>
          <w:p w:rsidR="005D3BEC" w:rsidRPr="00295640" w:rsidRDefault="005D3BEC" w:rsidP="005D3B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保健体育課</w:t>
            </w:r>
          </w:p>
        </w:tc>
        <w:tc>
          <w:tcPr>
            <w:tcW w:w="8930" w:type="dxa"/>
            <w:shd w:val="clear" w:color="auto" w:fill="auto"/>
          </w:tcPr>
          <w:p w:rsidR="005D3BEC" w:rsidRPr="00295640" w:rsidRDefault="005D3BEC" w:rsidP="005D3B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5D3BEC" w:rsidRDefault="005D3BEC" w:rsidP="005D3BEC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D51DB0">
              <w:rPr>
                <w:rFonts w:ascii="ＭＳ 明朝" w:hAnsi="ＭＳ 明朝" w:hint="eastAsia"/>
                <w:sz w:val="24"/>
              </w:rPr>
              <w:t>下記</w:t>
            </w:r>
            <w:r>
              <w:rPr>
                <w:rFonts w:ascii="ＭＳ 明朝" w:hAnsi="ＭＳ 明朝" w:hint="eastAsia"/>
                <w:sz w:val="24"/>
              </w:rPr>
              <w:t>工事</w:t>
            </w:r>
            <w:r w:rsidRPr="00D51DB0">
              <w:rPr>
                <w:rFonts w:ascii="ＭＳ 明朝" w:hAnsi="ＭＳ 明朝" w:hint="eastAsia"/>
                <w:sz w:val="24"/>
              </w:rPr>
              <w:t>について、資産として公有財産台帳に登載する必要があるが、資産ではなく費用として処理した結果、公有財産台帳に登載されておらず、財務諸表上の費用が過大に、固定資産が過小となっていた。</w:t>
            </w:r>
          </w:p>
          <w:p w:rsidR="005D3BEC" w:rsidRDefault="005D3BEC" w:rsidP="005D3BEC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p w:rsidR="005D3BEC" w:rsidRPr="001F40D3" w:rsidRDefault="005D3BEC" w:rsidP="005D3BEC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工事完了日：</w:t>
            </w:r>
            <w:r w:rsidRPr="00A15007">
              <w:rPr>
                <w:rFonts w:ascii="ＭＳ 明朝" w:hAnsi="ＭＳ 明朝" w:hint="eastAsia"/>
                <w:sz w:val="24"/>
              </w:rPr>
              <w:t>平成31年３月26日</w:t>
            </w:r>
            <w:r>
              <w:rPr>
                <w:rFonts w:ascii="ＭＳ 明朝" w:hAnsi="ＭＳ 明朝" w:hint="eastAsia"/>
                <w:sz w:val="24"/>
              </w:rPr>
              <w:t>（検査日：</w:t>
            </w:r>
            <w:r w:rsidRPr="00A15007">
              <w:rPr>
                <w:rFonts w:ascii="ＭＳ 明朝" w:hAnsi="ＭＳ 明朝" w:hint="eastAsia"/>
                <w:sz w:val="24"/>
              </w:rPr>
              <w:t>平成31年３月29日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tbl>
            <w:tblPr>
              <w:tblpPr w:leftFromText="142" w:rightFromText="142" w:vertAnchor="text" w:horzAnchor="margin" w:tblpX="279" w:tblpY="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8"/>
              <w:gridCol w:w="1590"/>
            </w:tblGrid>
            <w:tr w:rsidR="005D3BEC" w:rsidRPr="00C1716A" w:rsidTr="005D3BEC">
              <w:trPr>
                <w:trHeight w:val="567"/>
              </w:trPr>
              <w:tc>
                <w:tcPr>
                  <w:tcW w:w="6348" w:type="dxa"/>
                  <w:vAlign w:val="center"/>
                </w:tcPr>
                <w:p w:rsidR="005D3BEC" w:rsidRPr="00C1716A" w:rsidRDefault="005D3BEC" w:rsidP="005D3BEC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1716A">
                    <w:rPr>
                      <w:rFonts w:ascii="ＭＳ 明朝" w:hAnsi="ＭＳ 明朝" w:cs="Arial" w:hint="eastAsia"/>
                      <w:sz w:val="24"/>
                    </w:rPr>
                    <w:t>契約名称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:rsidR="005D3BEC" w:rsidRPr="00C1716A" w:rsidRDefault="005D3BEC" w:rsidP="005D3BEC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1716A">
                    <w:rPr>
                      <w:rFonts w:ascii="ＭＳ 明朝" w:hAnsi="ＭＳ 明朝" w:cs="Arial" w:hint="eastAsia"/>
                      <w:sz w:val="24"/>
                    </w:rPr>
                    <w:t>金額</w:t>
                  </w:r>
                </w:p>
              </w:tc>
            </w:tr>
            <w:tr w:rsidR="005D3BEC" w:rsidRPr="00C1716A" w:rsidTr="005D3BEC">
              <w:trPr>
                <w:trHeight w:val="1361"/>
              </w:trPr>
              <w:tc>
                <w:tcPr>
                  <w:tcW w:w="6348" w:type="dxa"/>
                  <w:vAlign w:val="center"/>
                </w:tcPr>
                <w:p w:rsidR="005D3BEC" w:rsidRDefault="005D3BEC" w:rsidP="005D3BEC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大阪府立体育会館防犯カメラ新設機能強化及び</w:t>
                  </w:r>
                </w:p>
                <w:p w:rsidR="005D3BEC" w:rsidRPr="00A15007" w:rsidRDefault="005D3BEC" w:rsidP="005D3BEC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録画機器新設工事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:rsidR="005D3BEC" w:rsidRPr="00C1716A" w:rsidRDefault="005D3BEC" w:rsidP="005D3BEC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1,296,000</w:t>
                  </w:r>
                  <w:r w:rsidRPr="00C1716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:rsidR="005D3BEC" w:rsidRPr="00295640" w:rsidRDefault="005D3BEC" w:rsidP="005D3B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D3BEC" w:rsidRPr="00295640" w:rsidRDefault="005D3BEC" w:rsidP="005D3BEC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Pr="00D51DB0" w:rsidRDefault="005D3BEC" w:rsidP="005D3BE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D51DB0">
              <w:rPr>
                <w:rFonts w:ascii="ＭＳ 明朝" w:hAnsi="ＭＳ 明朝" w:cs="Arial" w:hint="eastAsia"/>
                <w:sz w:val="24"/>
              </w:rPr>
              <w:t>保有資産の実態を公有財産台帳において適切に表すため、速やかに修正を実施されたい。</w:t>
            </w:r>
          </w:p>
          <w:p w:rsidR="005D3BEC" w:rsidRDefault="005D3BEC" w:rsidP="005D3BE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D51DB0">
              <w:rPr>
                <w:rFonts w:ascii="ＭＳ 明朝" w:hAnsi="ＭＳ 明朝" w:cs="Arial" w:hint="eastAsia"/>
                <w:sz w:val="24"/>
              </w:rPr>
              <w:t>また、固定資産計上基準表等に基づき、適正な事務処理を行われたい。</w:t>
            </w:r>
          </w:p>
          <w:p w:rsidR="005D3BEC" w:rsidRDefault="005D3BEC" w:rsidP="005D3BE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5D3BEC" w:rsidRDefault="005F20D7" w:rsidP="005D3BE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036C5AE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.55pt;margin-top:2.7pt;width:258pt;height:190.5pt;z-index:251660288" filled="f">
                  <v:stroke dashstyle="dash"/>
                  <v:textbox style="mso-next-textbox:#_x0000_s1032" inset="5.85pt,.7pt,5.85pt,.7pt">
                    <w:txbxContent>
                      <w:p w:rsidR="005D3BEC" w:rsidRDefault="005D3BEC" w:rsidP="00F53519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【大阪府公有財産台帳等処理要領】</w:t>
                        </w:r>
                      </w:p>
                      <w:p w:rsidR="005D3BEC" w:rsidRDefault="005D3BEC" w:rsidP="00F53519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別表４　固定資産計上基準表</w:t>
                        </w:r>
                      </w:p>
                      <w:p w:rsidR="005D3BEC" w:rsidRDefault="005D3BEC" w:rsidP="00F53519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（固定資産計上の基本方針）</w:t>
                        </w:r>
                      </w:p>
                      <w:p w:rsidR="005D3BEC" w:rsidRPr="00992E53" w:rsidRDefault="005D3BEC" w:rsidP="00F53519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40" w:hangingChars="100" w:hanging="240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992E53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  <w:t>１</w:t>
                        </w:r>
                        <w:r w:rsidRPr="000A5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．</w:t>
                        </w:r>
                        <w:r w:rsidRPr="00992E53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  <w:t>取得時点での取引価格（購入代価等）だけではなく、その財産を取得するために要した付随的支出（詳細設計費など）も含めて資産として計上する。</w:t>
                        </w:r>
                      </w:p>
                      <w:p w:rsidR="005D3BEC" w:rsidRPr="00992E53" w:rsidRDefault="005D3BEC" w:rsidP="00F53519">
                        <w:pPr>
                          <w:autoSpaceDE w:val="0"/>
                          <w:autoSpaceDN w:val="0"/>
                          <w:spacing w:line="300" w:lineRule="exact"/>
                          <w:ind w:left="240" w:hangingChars="100" w:hanging="240"/>
                          <w:rPr>
                            <w:sz w:val="24"/>
                          </w:rPr>
                        </w:pPr>
                        <w:r w:rsidRPr="00992E53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  <w:t>２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．</w:t>
                        </w:r>
                        <w:r w:rsidRPr="00992E53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</w:r>
                      </w:p>
                    </w:txbxContent>
                  </v:textbox>
                </v:shape>
              </w:pict>
            </w:r>
          </w:p>
          <w:p w:rsidR="005D3BEC" w:rsidRPr="00D51DB0" w:rsidRDefault="005D3BEC" w:rsidP="005D3BE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5D3BEC" w:rsidRPr="00D51DB0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color w:val="000000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3BEC" w:rsidRPr="00F53519" w:rsidRDefault="005D3BEC" w:rsidP="005D3BE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223" w:type="dxa"/>
            <w:shd w:val="clear" w:color="auto" w:fill="auto"/>
          </w:tcPr>
          <w:p w:rsidR="005D3BEC" w:rsidRDefault="005D3BEC" w:rsidP="005D3B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5D3BEC" w:rsidRPr="00B06259" w:rsidRDefault="005D3BEC" w:rsidP="005D3BEC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97151">
              <w:rPr>
                <w:rFonts w:ascii="ＭＳ 明朝" w:hAnsi="ＭＳ 明朝" w:cs="Arial" w:hint="eastAsia"/>
                <w:sz w:val="24"/>
              </w:rPr>
              <w:t>当該工事について、</w:t>
            </w:r>
            <w:r>
              <w:rPr>
                <w:rFonts w:ascii="ＭＳ 明朝" w:hAnsi="ＭＳ 明朝" w:cs="Arial" w:hint="eastAsia"/>
                <w:sz w:val="24"/>
              </w:rPr>
              <w:t>固定資産計上基準表、新公会計制度事務マニュアル等に基づき、公有財産台帳に登載</w:t>
            </w:r>
            <w:r w:rsidRPr="00A97151">
              <w:rPr>
                <w:rFonts w:ascii="ＭＳ 明朝" w:hAnsi="ＭＳ 明朝" w:cs="Arial" w:hint="eastAsia"/>
                <w:sz w:val="24"/>
              </w:rPr>
              <w:t>することにより、是正を行った。今後は、</w:t>
            </w:r>
            <w:r>
              <w:rPr>
                <w:rFonts w:ascii="ＭＳ 明朝" w:hAnsi="ＭＳ 明朝" w:cs="Arial" w:hint="eastAsia"/>
                <w:sz w:val="24"/>
              </w:rPr>
              <w:t>大阪府公有財産台帳等処理要領の規定に則って</w:t>
            </w:r>
            <w:r w:rsidRPr="00A97151">
              <w:rPr>
                <w:rFonts w:ascii="ＭＳ 明朝" w:hAnsi="ＭＳ 明朝" w:cs="Arial" w:hint="eastAsia"/>
                <w:sz w:val="24"/>
              </w:rPr>
              <w:t>、適正な事務処理に努める。</w:t>
            </w:r>
          </w:p>
          <w:p w:rsidR="005D3BEC" w:rsidRPr="00295640" w:rsidRDefault="005D3BEC" w:rsidP="005D3B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Pr="0030406D">
              <w:rPr>
                <w:rFonts w:ascii="ＭＳ 明朝" w:hAnsi="ＭＳ 明朝" w:cs="Arial" w:hint="eastAsia"/>
                <w:sz w:val="24"/>
              </w:rPr>
              <w:t>また、</w:t>
            </w:r>
            <w:r>
              <w:rPr>
                <w:rFonts w:ascii="ＭＳ 明朝" w:hAnsi="ＭＳ 明朝" w:cs="Arial" w:hint="eastAsia"/>
                <w:sz w:val="24"/>
              </w:rPr>
              <w:t>会計事務を担当する職員を対象とした課内研修</w:t>
            </w:r>
            <w:r w:rsidRPr="0030406D">
              <w:rPr>
                <w:rFonts w:ascii="ＭＳ 明朝" w:hAnsi="ＭＳ 明朝" w:cs="Arial" w:hint="eastAsia"/>
                <w:sz w:val="24"/>
              </w:rPr>
              <w:t>で</w:t>
            </w:r>
            <w:r w:rsidRPr="008C593D">
              <w:rPr>
                <w:rFonts w:ascii="ＭＳ 明朝" w:hAnsi="ＭＳ 明朝" w:cs="Arial" w:hint="eastAsia"/>
                <w:sz w:val="24"/>
              </w:rPr>
              <w:t>新公会計制度事務マニュアル</w:t>
            </w:r>
            <w:r w:rsidRPr="0030406D">
              <w:rPr>
                <w:rFonts w:ascii="ＭＳ 明朝" w:hAnsi="ＭＳ 明朝" w:cs="Arial" w:hint="eastAsia"/>
                <w:sz w:val="24"/>
              </w:rPr>
              <w:t>を使用して周知徹底を図った。</w:t>
            </w:r>
          </w:p>
        </w:tc>
      </w:tr>
    </w:tbl>
    <w:p w:rsidR="0032402C" w:rsidRPr="001E4100" w:rsidRDefault="005D3BEC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>
        <w:rPr>
          <w:rFonts w:ascii="ＭＳ ゴシック" w:eastAsia="ＭＳ ゴシック" w:hAnsi="ＭＳ ゴシック" w:hint="eastAsia"/>
          <w:sz w:val="24"/>
          <w:szCs w:val="22"/>
        </w:rPr>
        <w:t>令和元年６月３日から同年７月11日まで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1E4100" w:rsidSect="00AB0FC1">
      <w:footerReference w:type="default" r:id="rId11"/>
      <w:pgSz w:w="23811" w:h="16838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98" w:rsidRDefault="00641198">
      <w:r>
        <w:separator/>
      </w:r>
    </w:p>
  </w:endnote>
  <w:endnote w:type="continuationSeparator" w:id="0">
    <w:p w:rsidR="00641198" w:rsidRDefault="0064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77" w:rsidRDefault="003E2E77">
    <w:pPr>
      <w:pStyle w:val="a5"/>
      <w:jc w:val="center"/>
    </w:pPr>
  </w:p>
  <w:p w:rsidR="003E2E77" w:rsidRDefault="003E2E77">
    <w:pPr>
      <w:pStyle w:val="a5"/>
      <w:jc w:val="center"/>
    </w:pPr>
  </w:p>
  <w:p w:rsidR="003E2E77" w:rsidRDefault="003E2E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98" w:rsidRDefault="00641198">
      <w:r>
        <w:separator/>
      </w:r>
    </w:p>
  </w:footnote>
  <w:footnote w:type="continuationSeparator" w:id="0">
    <w:p w:rsidR="00641198" w:rsidRDefault="0064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17D67"/>
    <w:rsid w:val="00020C70"/>
    <w:rsid w:val="00020EE1"/>
    <w:rsid w:val="000210D6"/>
    <w:rsid w:val="000257B5"/>
    <w:rsid w:val="000257DC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4FC7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1443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13BD6"/>
    <w:rsid w:val="001200A9"/>
    <w:rsid w:val="001227E8"/>
    <w:rsid w:val="001236D0"/>
    <w:rsid w:val="00130411"/>
    <w:rsid w:val="001331E7"/>
    <w:rsid w:val="00142651"/>
    <w:rsid w:val="0014383F"/>
    <w:rsid w:val="001508E8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2035"/>
    <w:rsid w:val="001D61C7"/>
    <w:rsid w:val="001D7065"/>
    <w:rsid w:val="001E2949"/>
    <w:rsid w:val="001E4100"/>
    <w:rsid w:val="001F2C0D"/>
    <w:rsid w:val="00200721"/>
    <w:rsid w:val="00201446"/>
    <w:rsid w:val="0021337C"/>
    <w:rsid w:val="00216CFE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87AD1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452A"/>
    <w:rsid w:val="002E663A"/>
    <w:rsid w:val="002E716D"/>
    <w:rsid w:val="002F54B6"/>
    <w:rsid w:val="0030787E"/>
    <w:rsid w:val="003169D5"/>
    <w:rsid w:val="00321660"/>
    <w:rsid w:val="00322AB4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0F5E"/>
    <w:rsid w:val="00372441"/>
    <w:rsid w:val="00385F58"/>
    <w:rsid w:val="003958CC"/>
    <w:rsid w:val="003A2E5C"/>
    <w:rsid w:val="003B295A"/>
    <w:rsid w:val="003B2E74"/>
    <w:rsid w:val="003B55E6"/>
    <w:rsid w:val="003C07B9"/>
    <w:rsid w:val="003C1E51"/>
    <w:rsid w:val="003C365C"/>
    <w:rsid w:val="003C37FB"/>
    <w:rsid w:val="003C43CA"/>
    <w:rsid w:val="003C5571"/>
    <w:rsid w:val="003C7320"/>
    <w:rsid w:val="003D00C5"/>
    <w:rsid w:val="003D0EE8"/>
    <w:rsid w:val="003D3756"/>
    <w:rsid w:val="003D4411"/>
    <w:rsid w:val="003D4506"/>
    <w:rsid w:val="003E2E77"/>
    <w:rsid w:val="003E4DC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2000D"/>
    <w:rsid w:val="0042146C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07B9"/>
    <w:rsid w:val="00465986"/>
    <w:rsid w:val="004677D0"/>
    <w:rsid w:val="004737FB"/>
    <w:rsid w:val="00474850"/>
    <w:rsid w:val="00476919"/>
    <w:rsid w:val="00491FCC"/>
    <w:rsid w:val="00495355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5A90"/>
    <w:rsid w:val="004C6501"/>
    <w:rsid w:val="004C6E0A"/>
    <w:rsid w:val="004D1AFE"/>
    <w:rsid w:val="004E5065"/>
    <w:rsid w:val="004E6204"/>
    <w:rsid w:val="004F06C3"/>
    <w:rsid w:val="004F30B2"/>
    <w:rsid w:val="004F71E7"/>
    <w:rsid w:val="00501959"/>
    <w:rsid w:val="00507475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0BB5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5C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3BEC"/>
    <w:rsid w:val="005D46A2"/>
    <w:rsid w:val="005D7EC6"/>
    <w:rsid w:val="005E7FD8"/>
    <w:rsid w:val="005F1E37"/>
    <w:rsid w:val="005F20D7"/>
    <w:rsid w:val="005F5980"/>
    <w:rsid w:val="005F77A2"/>
    <w:rsid w:val="00600EC1"/>
    <w:rsid w:val="00607259"/>
    <w:rsid w:val="00610CEB"/>
    <w:rsid w:val="0061208B"/>
    <w:rsid w:val="00613F81"/>
    <w:rsid w:val="00620214"/>
    <w:rsid w:val="0062478F"/>
    <w:rsid w:val="00624A26"/>
    <w:rsid w:val="006348CA"/>
    <w:rsid w:val="00635DE5"/>
    <w:rsid w:val="0063747B"/>
    <w:rsid w:val="00640C70"/>
    <w:rsid w:val="00641198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1660"/>
    <w:rsid w:val="006C47A6"/>
    <w:rsid w:val="006C5A4C"/>
    <w:rsid w:val="006C7B39"/>
    <w:rsid w:val="006D0F26"/>
    <w:rsid w:val="006D724A"/>
    <w:rsid w:val="006E1C53"/>
    <w:rsid w:val="006E219C"/>
    <w:rsid w:val="006E4247"/>
    <w:rsid w:val="006E57AE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2A32"/>
    <w:rsid w:val="00743283"/>
    <w:rsid w:val="0075333E"/>
    <w:rsid w:val="007537BF"/>
    <w:rsid w:val="007542E7"/>
    <w:rsid w:val="00766290"/>
    <w:rsid w:val="007721BF"/>
    <w:rsid w:val="007721E9"/>
    <w:rsid w:val="00774D26"/>
    <w:rsid w:val="00782985"/>
    <w:rsid w:val="00785D52"/>
    <w:rsid w:val="0078630C"/>
    <w:rsid w:val="007910FD"/>
    <w:rsid w:val="0079398C"/>
    <w:rsid w:val="007955C0"/>
    <w:rsid w:val="007A4118"/>
    <w:rsid w:val="007A4C80"/>
    <w:rsid w:val="007A5F99"/>
    <w:rsid w:val="007A7EFA"/>
    <w:rsid w:val="007B0A74"/>
    <w:rsid w:val="007B1F22"/>
    <w:rsid w:val="007B39B3"/>
    <w:rsid w:val="007C1DD1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36F2"/>
    <w:rsid w:val="008747B9"/>
    <w:rsid w:val="00875F93"/>
    <w:rsid w:val="0088143A"/>
    <w:rsid w:val="00884FB3"/>
    <w:rsid w:val="00893576"/>
    <w:rsid w:val="008939C9"/>
    <w:rsid w:val="0089420E"/>
    <w:rsid w:val="00896432"/>
    <w:rsid w:val="0089766B"/>
    <w:rsid w:val="008A3E2A"/>
    <w:rsid w:val="008A5172"/>
    <w:rsid w:val="008B0BE3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8F214A"/>
    <w:rsid w:val="009013A9"/>
    <w:rsid w:val="00903104"/>
    <w:rsid w:val="00912CA1"/>
    <w:rsid w:val="00913479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6FB8"/>
    <w:rsid w:val="00947FAA"/>
    <w:rsid w:val="009549A2"/>
    <w:rsid w:val="00955329"/>
    <w:rsid w:val="00957B30"/>
    <w:rsid w:val="0096198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9F723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5267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0FC1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2CE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66A4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B7BCE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2B28"/>
    <w:rsid w:val="00C04557"/>
    <w:rsid w:val="00C06804"/>
    <w:rsid w:val="00C06F72"/>
    <w:rsid w:val="00C07CB6"/>
    <w:rsid w:val="00C1677B"/>
    <w:rsid w:val="00C22A3A"/>
    <w:rsid w:val="00C2690F"/>
    <w:rsid w:val="00C316D1"/>
    <w:rsid w:val="00C33480"/>
    <w:rsid w:val="00C37034"/>
    <w:rsid w:val="00C41733"/>
    <w:rsid w:val="00C422A9"/>
    <w:rsid w:val="00C44F41"/>
    <w:rsid w:val="00C52749"/>
    <w:rsid w:val="00C578B9"/>
    <w:rsid w:val="00C61757"/>
    <w:rsid w:val="00C62401"/>
    <w:rsid w:val="00C648B9"/>
    <w:rsid w:val="00C649E3"/>
    <w:rsid w:val="00C66190"/>
    <w:rsid w:val="00C75580"/>
    <w:rsid w:val="00C81150"/>
    <w:rsid w:val="00C872D4"/>
    <w:rsid w:val="00C90187"/>
    <w:rsid w:val="00C919D9"/>
    <w:rsid w:val="00C91EC7"/>
    <w:rsid w:val="00C95F65"/>
    <w:rsid w:val="00CA0D10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7EE2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368F"/>
    <w:rsid w:val="00E15935"/>
    <w:rsid w:val="00E16735"/>
    <w:rsid w:val="00E203FD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4190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5CEB"/>
    <w:rsid w:val="00EB6F45"/>
    <w:rsid w:val="00EC02FC"/>
    <w:rsid w:val="00EC256D"/>
    <w:rsid w:val="00EC28FD"/>
    <w:rsid w:val="00ED5CE7"/>
    <w:rsid w:val="00EE2DED"/>
    <w:rsid w:val="00EE7914"/>
    <w:rsid w:val="00EE7C97"/>
    <w:rsid w:val="00EF11DF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56A0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94F59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39C27-816C-4818-A69D-D3C8C55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styleId="af6">
    <w:name w:val="Hyperlink"/>
    <w:basedOn w:val="a0"/>
    <w:rsid w:val="00C0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38770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6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02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2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9534-3689-4283-B73E-AB0EC4F489A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3076C-4D26-4197-B69D-1DFF273C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subject/>
  <dc:creator>大阪府職員端末機１７年度１２月調達</dc:creator>
  <cp:keywords/>
  <cp:lastModifiedBy>大阪府</cp:lastModifiedBy>
  <cp:revision>2</cp:revision>
  <cp:lastPrinted>2020-01-08T07:01:00Z</cp:lastPrinted>
  <dcterms:created xsi:type="dcterms:W3CDTF">2020-02-24T08:39:00Z</dcterms:created>
  <dcterms:modified xsi:type="dcterms:W3CDTF">2020-02-24T08:39:00Z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