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B6" w:rsidRPr="003965CC" w:rsidRDefault="001919B6" w:rsidP="001919B6">
      <w:pPr>
        <w:autoSpaceDE w:val="0"/>
        <w:autoSpaceDN w:val="0"/>
        <w:rPr>
          <w:rFonts w:ascii="ＭＳ ゴシック" w:eastAsia="ＭＳ ゴシック" w:hAnsi="ＭＳ ゴシック"/>
          <w:color w:val="000000"/>
          <w:sz w:val="24"/>
        </w:rPr>
      </w:pPr>
      <w:r w:rsidRPr="003965CC">
        <w:rPr>
          <w:rFonts w:ascii="ＭＳ ゴシック" w:eastAsia="ＭＳ ゴシック" w:hAnsi="ＭＳ ゴシック" w:hint="eastAsia"/>
          <w:sz w:val="28"/>
        </w:rPr>
        <w:t>ものづくり分野等の人材育成を行う高等職業技術専門校における定員未充足等への対応について　　　　　　　　対象受検機関：商工労働部雇用推進室人材育成課</w:t>
      </w:r>
    </w:p>
    <w:tbl>
      <w:tblPr>
        <w:tblpPr w:leftFromText="142" w:rightFromText="142" w:vertAnchor="text" w:horzAnchor="margin" w:tblpX="7" w:tblpY="2"/>
        <w:tblW w:w="2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2"/>
        <w:gridCol w:w="3456"/>
        <w:gridCol w:w="3458"/>
      </w:tblGrid>
      <w:tr w:rsidR="001919B6" w:rsidRPr="003965CC" w:rsidTr="000E0940">
        <w:trPr>
          <w:trHeight w:val="300"/>
        </w:trPr>
        <w:tc>
          <w:tcPr>
            <w:tcW w:w="13603" w:type="dxa"/>
            <w:shd w:val="clear" w:color="auto" w:fill="auto"/>
            <w:hideMark/>
          </w:tcPr>
          <w:p w:rsidR="001919B6" w:rsidRPr="003965CC" w:rsidRDefault="001919B6" w:rsidP="000E0940">
            <w:pPr>
              <w:widowControl/>
              <w:autoSpaceDE w:val="0"/>
              <w:autoSpaceDN w:val="0"/>
              <w:jc w:val="center"/>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cs="Arial" w:hint="eastAsia"/>
                <w:color w:val="000000"/>
                <w:kern w:val="0"/>
                <w:sz w:val="24"/>
              </w:rPr>
              <w:t>事務事業の概要</w:t>
            </w:r>
          </w:p>
        </w:tc>
        <w:tc>
          <w:tcPr>
            <w:tcW w:w="3455" w:type="dxa"/>
            <w:shd w:val="clear" w:color="auto" w:fill="auto"/>
            <w:hideMark/>
          </w:tcPr>
          <w:p w:rsidR="001919B6" w:rsidRPr="003965CC" w:rsidRDefault="001919B6" w:rsidP="000E0940">
            <w:pPr>
              <w:widowControl/>
              <w:autoSpaceDE w:val="0"/>
              <w:autoSpaceDN w:val="0"/>
              <w:jc w:val="center"/>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cs="Arial" w:hint="eastAsia"/>
                <w:color w:val="000000"/>
                <w:kern w:val="0"/>
                <w:sz w:val="24"/>
              </w:rPr>
              <w:t>検出事項</w:t>
            </w:r>
          </w:p>
        </w:tc>
        <w:tc>
          <w:tcPr>
            <w:tcW w:w="3458" w:type="dxa"/>
            <w:shd w:val="clear" w:color="auto" w:fill="auto"/>
          </w:tcPr>
          <w:p w:rsidR="001919B6" w:rsidRPr="003965CC" w:rsidRDefault="001919B6" w:rsidP="000E0940">
            <w:pPr>
              <w:widowControl/>
              <w:autoSpaceDE w:val="0"/>
              <w:autoSpaceDN w:val="0"/>
              <w:ind w:firstLineChars="200" w:firstLine="480"/>
              <w:rPr>
                <w:rFonts w:ascii="ＭＳ Ｐゴシック" w:eastAsia="ＭＳ Ｐゴシック" w:hAnsi="ＭＳ Ｐゴシック" w:cs="Arial"/>
                <w:color w:val="000000"/>
                <w:kern w:val="0"/>
                <w:sz w:val="24"/>
              </w:rPr>
            </w:pPr>
            <w:r w:rsidRPr="003965CC">
              <w:rPr>
                <w:rFonts w:ascii="ＭＳ Ｐゴシック" w:eastAsia="ＭＳ Ｐゴシック" w:hAnsi="ＭＳ Ｐゴシック" w:hint="eastAsia"/>
                <w:sz w:val="24"/>
                <w:szCs w:val="22"/>
              </w:rPr>
              <w:t>改善を求める事項（意見）</w:t>
            </w:r>
          </w:p>
        </w:tc>
      </w:tr>
      <w:tr w:rsidR="001919B6" w:rsidRPr="003965CC" w:rsidTr="000E0940">
        <w:trPr>
          <w:trHeight w:val="300"/>
        </w:trPr>
        <w:tc>
          <w:tcPr>
            <w:tcW w:w="13603" w:type="dxa"/>
            <w:shd w:val="clear" w:color="auto" w:fill="auto"/>
          </w:tcPr>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１　ものづくり分野等の人材育成を行う高等職業技術専門校（以下「技専校」という。）の位置付けについて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(1)技専校の設置根拠</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職業能力開発促進法第15条の７及び第16条第１項の規定により、労働者が段階的かつ体系的に職業に必要な技能及びこれに関する知識を習得することができるように、都道府県は、職業能力開発校を設置して職業訓練を行うものとしている。</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府では、大阪府立高等職業技術専門校条例第１条において、「職業能力開発促進法第16条第１項の規定により、大阪府立高等職業技術専門校を設置する」こととしている。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color w:val="000000"/>
                <w:sz w:val="24"/>
              </w:rPr>
              <w:t>(2)</w:t>
            </w:r>
            <w:r w:rsidRPr="003965CC">
              <w:rPr>
                <w:rFonts w:ascii="ＭＳ 明朝" w:hAnsi="ＭＳ 明朝" w:cs="Arial" w:hint="eastAsia"/>
                <w:color w:val="000000"/>
                <w:sz w:val="24"/>
              </w:rPr>
              <w:t>大阪産業人材育成計画（第10次大阪府職業能力開発計画）（以下「産業人材育成計画」という。）</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府では、職業能力開発促進法に基づき、国の「第10次職業能力開発基本計画」も踏まえて、府が実施する職業能力開発施策の基本的方向性や取組内容について、平成29年３月に「産業人材育成計画」（計画期間：平成29年度から令和３年度まで）を策定している。</w:t>
            </w:r>
          </w:p>
          <w:p w:rsidR="001919B6" w:rsidRPr="003965CC" w:rsidRDefault="001919B6" w:rsidP="000E0940">
            <w:pPr>
              <w:autoSpaceDE w:val="0"/>
              <w:autoSpaceDN w:val="0"/>
              <w:snapToGrid w:val="0"/>
              <w:spacing w:line="300" w:lineRule="exact"/>
              <w:ind w:leftChars="250" w:left="525" w:firstLineChars="100" w:firstLine="240"/>
              <w:rPr>
                <w:rFonts w:ascii="ＭＳ 明朝" w:hAnsi="ＭＳ 明朝" w:cs="Arial"/>
                <w:color w:val="000000"/>
                <w:sz w:val="24"/>
              </w:rPr>
            </w:pPr>
            <w:r w:rsidRPr="003965CC">
              <w:rPr>
                <w:rFonts w:ascii="ＭＳ 明朝" w:hAnsi="ＭＳ 明朝" w:cs="Arial" w:hint="eastAsia"/>
                <w:color w:val="000000"/>
                <w:sz w:val="24"/>
              </w:rPr>
              <w:t>同計画において、求職者等を対象に、企業における人材ニーズをふまえた職業訓練を実施し、ものづくりの現場で必要となる知識や技能を身につけ、企業の即戦力として活躍できるとともに、大阪のものづくりの生産性の向上に寄与できる人材を育成すること等に取り組むこととし、北大阪技専校、東大阪技専校、南大阪技専校について、ものづくり分野等の人材育成を行う技専校（以下、この３つの技専校を併せて「ものづくり３校」という。）として、それぞれ以下のとおり位置付け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 xml:space="preserve">ア　ものづくり分野等の人材育成を行う技専校　</w:t>
            </w:r>
          </w:p>
          <w:tbl>
            <w:tblPr>
              <w:tblW w:w="1233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490"/>
            </w:tblGrid>
            <w:tr w:rsidR="001919B6" w:rsidRPr="003965CC" w:rsidTr="000E0940">
              <w:trPr>
                <w:trHeight w:val="287"/>
              </w:trPr>
              <w:tc>
                <w:tcPr>
                  <w:tcW w:w="1843"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北大阪技専校</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（定員：230名）</w:t>
                  </w:r>
                </w:p>
              </w:tc>
              <w:tc>
                <w:tcPr>
                  <w:tcW w:w="10490"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ものづくり技術者の育成拠点</w:t>
                  </w:r>
                </w:p>
                <w:p w:rsidR="001919B6" w:rsidRPr="003965CC" w:rsidRDefault="001919B6" w:rsidP="00862E24">
                  <w:pPr>
                    <w:framePr w:hSpace="142" w:wrap="around" w:vAnchor="text" w:hAnchor="margin" w:x="7" w:y="2"/>
                    <w:autoSpaceDE w:val="0"/>
                    <w:autoSpaceDN w:val="0"/>
                    <w:snapToGrid w:val="0"/>
                    <w:spacing w:line="300" w:lineRule="exact"/>
                    <w:ind w:leftChars="100" w:left="450" w:hangingChars="100" w:hanging="240"/>
                    <w:rPr>
                      <w:rFonts w:ascii="ＭＳ 明朝" w:hAnsi="ＭＳ 明朝" w:cs="Arial"/>
                      <w:color w:val="000000"/>
                      <w:sz w:val="24"/>
                    </w:rPr>
                  </w:pPr>
                  <w:r w:rsidRPr="003965CC">
                    <w:rPr>
                      <w:rFonts w:ascii="ＭＳ 明朝" w:hAnsi="ＭＳ 明朝" w:cs="Arial" w:hint="eastAsia"/>
                      <w:color w:val="000000"/>
                      <w:sz w:val="24"/>
                    </w:rPr>
                    <w:t>・基礎的な技術に加え､先端加工技術を理解できる技術者の育成と市場規模の大きい産業分野の技術者を育成</w:t>
                  </w:r>
                </w:p>
                <w:p w:rsidR="001919B6" w:rsidRPr="003965CC" w:rsidRDefault="001919B6" w:rsidP="00862E24">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【訓練科目】ものづくり基盤技術科、ものづくり加工技術科、産業ロボットシステム科、</w:t>
                  </w:r>
                </w:p>
                <w:p w:rsidR="001919B6" w:rsidRPr="003965CC" w:rsidRDefault="001919B6" w:rsidP="00862E24">
                  <w:pPr>
                    <w:framePr w:hSpace="142" w:wrap="around" w:vAnchor="text" w:hAnchor="margin" w:x="7" w:y="2"/>
                    <w:autoSpaceDE w:val="0"/>
                    <w:autoSpaceDN w:val="0"/>
                    <w:snapToGrid w:val="0"/>
                    <w:spacing w:line="300" w:lineRule="exact"/>
                    <w:ind w:firstLineChars="700" w:firstLine="1680"/>
                    <w:rPr>
                      <w:rFonts w:ascii="ＭＳ 明朝" w:hAnsi="ＭＳ 明朝" w:cs="Arial"/>
                      <w:color w:val="000000"/>
                      <w:sz w:val="24"/>
                    </w:rPr>
                  </w:pPr>
                  <w:r w:rsidRPr="003965CC">
                    <w:rPr>
                      <w:rFonts w:ascii="ＭＳ 明朝" w:hAnsi="ＭＳ 明朝" w:cs="Arial" w:hint="eastAsia"/>
                      <w:color w:val="000000"/>
                      <w:sz w:val="24"/>
                    </w:rPr>
                    <w:t>組込みシステム科、建築設計科、住宅設備科、インテリア木工科</w:t>
                  </w:r>
                </w:p>
              </w:tc>
            </w:tr>
            <w:tr w:rsidR="001919B6" w:rsidRPr="003965CC" w:rsidTr="000E0940">
              <w:trPr>
                <w:trHeight w:val="273"/>
              </w:trPr>
              <w:tc>
                <w:tcPr>
                  <w:tcW w:w="1843"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東大阪技専校</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（定員：120名）</w:t>
                  </w:r>
                </w:p>
              </w:tc>
              <w:tc>
                <w:tcPr>
                  <w:tcW w:w="10490"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ものづくり基礎的人材の育成拠点</w:t>
                  </w:r>
                </w:p>
                <w:p w:rsidR="001919B6" w:rsidRPr="003965CC" w:rsidRDefault="001919B6" w:rsidP="00862E24">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・ものづくりの基礎を身につけた若手の技能者を育成</w:t>
                  </w:r>
                </w:p>
                <w:p w:rsidR="001919B6" w:rsidRPr="003965CC" w:rsidRDefault="001919B6" w:rsidP="00862E24">
                  <w:pPr>
                    <w:framePr w:hSpace="142" w:wrap="around" w:vAnchor="text" w:hAnchor="margin" w:x="7" w:y="2"/>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【訓練科目】機械加工技術科、機械ＣＡＤ設計科、溶接・板金技術科、溶接技術科、</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電気工事科</w:t>
                  </w:r>
                </w:p>
              </w:tc>
            </w:tr>
            <w:tr w:rsidR="001919B6" w:rsidRPr="003965CC" w:rsidTr="000E0940">
              <w:trPr>
                <w:trHeight w:val="273"/>
              </w:trPr>
              <w:tc>
                <w:tcPr>
                  <w:tcW w:w="1843"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南大阪技専校</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（定員：240名）</w:t>
                  </w:r>
                </w:p>
              </w:tc>
              <w:tc>
                <w:tcPr>
                  <w:tcW w:w="10490"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ものづくりを支えるサービスエンジニアの育成拠点</w:t>
                  </w:r>
                </w:p>
                <w:p w:rsidR="001919B6" w:rsidRPr="003965CC" w:rsidRDefault="001919B6" w:rsidP="00862E24">
                  <w:pPr>
                    <w:framePr w:hSpace="142" w:wrap="around" w:vAnchor="text" w:hAnchor="margin" w:x="7" w:y="2"/>
                    <w:autoSpaceDE w:val="0"/>
                    <w:autoSpaceDN w:val="0"/>
                    <w:snapToGrid w:val="0"/>
                    <w:spacing w:line="300" w:lineRule="exact"/>
                    <w:ind w:left="480" w:hangingChars="200" w:hanging="480"/>
                    <w:rPr>
                      <w:rFonts w:ascii="ＭＳ 明朝" w:hAnsi="ＭＳ 明朝" w:cs="Arial"/>
                      <w:color w:val="000000"/>
                      <w:sz w:val="24"/>
                    </w:rPr>
                  </w:pPr>
                  <w:r w:rsidRPr="003965CC">
                    <w:rPr>
                      <w:rFonts w:ascii="ＭＳ 明朝" w:hAnsi="ＭＳ 明朝" w:cs="Arial" w:hint="eastAsia"/>
                      <w:color w:val="000000"/>
                      <w:sz w:val="24"/>
                    </w:rPr>
                    <w:t xml:space="preserve">　・製品や設備の維持管理と、ものづくりの高付加価値化等をサポートするサービスエンジニアを育成</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【訓練科目】電気主任技術科、情報通信科、Webシステム開発科、空調設備科、</w:t>
                  </w:r>
                </w:p>
                <w:p w:rsidR="001919B6" w:rsidRPr="003965CC" w:rsidRDefault="001919B6" w:rsidP="00862E24">
                  <w:pPr>
                    <w:framePr w:hSpace="142" w:wrap="around" w:vAnchor="text" w:hAnchor="margin" w:x="7" w:y="2"/>
                    <w:autoSpaceDE w:val="0"/>
                    <w:autoSpaceDN w:val="0"/>
                    <w:snapToGrid w:val="0"/>
                    <w:spacing w:line="300" w:lineRule="exact"/>
                    <w:ind w:firstLineChars="700" w:firstLine="1680"/>
                    <w:rPr>
                      <w:rFonts w:ascii="ＭＳ 明朝" w:hAnsi="ＭＳ 明朝" w:cs="Arial"/>
                      <w:color w:val="000000"/>
                      <w:sz w:val="24"/>
                    </w:rPr>
                  </w:pPr>
                  <w:r w:rsidRPr="003965CC">
                    <w:rPr>
                      <w:rFonts w:ascii="ＭＳ 明朝" w:hAnsi="ＭＳ 明朝" w:cs="Arial" w:hint="eastAsia"/>
                      <w:color w:val="000000"/>
                      <w:sz w:val="24"/>
                    </w:rPr>
                    <w:t>自動車・車体整備科、環境分析科</w:t>
                  </w:r>
                </w:p>
              </w:tc>
            </w:tr>
          </w:tbl>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 xml:space="preserve">　　 </w:t>
            </w:r>
            <w:r w:rsidRPr="003965CC">
              <w:rPr>
                <w:rFonts w:ascii="ＭＳ 明朝" w:hAnsi="ＭＳ 明朝" w:cs="Arial" w:hint="eastAsia"/>
                <w:sz w:val="24"/>
              </w:rPr>
              <w:t>※産業人材育成計画策定時点</w:t>
            </w: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rPr>
                <w:rFonts w:ascii="ＭＳ 明朝" w:hAnsi="ＭＳ 明朝" w:cs="Arial"/>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イ　数値目標</w:t>
            </w:r>
          </w:p>
          <w:p w:rsidR="001919B6" w:rsidRPr="003965CC" w:rsidRDefault="001919B6" w:rsidP="000E0940">
            <w:pPr>
              <w:autoSpaceDE w:val="0"/>
              <w:autoSpaceDN w:val="0"/>
              <w:snapToGrid w:val="0"/>
              <w:spacing w:line="300" w:lineRule="exact"/>
              <w:ind w:left="720" w:hangingChars="300" w:hanging="720"/>
              <w:rPr>
                <w:rFonts w:ascii="ＭＳ 明朝" w:hAnsi="ＭＳ 明朝" w:cs="Arial"/>
                <w:color w:val="000000"/>
                <w:sz w:val="24"/>
              </w:rPr>
            </w:pPr>
            <w:r w:rsidRPr="003965CC">
              <w:rPr>
                <w:rFonts w:ascii="ＭＳ 明朝" w:hAnsi="ＭＳ 明朝" w:cs="Arial" w:hint="eastAsia"/>
                <w:color w:val="000000"/>
                <w:sz w:val="24"/>
              </w:rPr>
              <w:t xml:space="preserve">　　  　「府立高等職業技術専門校の職業訓練における就職率（障がい者訓練を除く）」のうち、「ものづくり分野等の人材育成にかかる訓練（学卒者訓練）」について、就職率（毎年90％以上）を数値目標としている。</w:t>
            </w:r>
          </w:p>
          <w:p w:rsidR="001919B6" w:rsidRPr="003965CC" w:rsidRDefault="001919B6" w:rsidP="000E0940">
            <w:pPr>
              <w:autoSpaceDE w:val="0"/>
              <w:autoSpaceDN w:val="0"/>
              <w:snapToGrid w:val="0"/>
              <w:spacing w:line="300" w:lineRule="exact"/>
              <w:ind w:firstLineChars="350" w:firstLine="840"/>
              <w:rPr>
                <w:rFonts w:ascii="ＭＳ 明朝" w:hAnsi="ＭＳ 明朝" w:cs="Arial"/>
                <w:color w:val="000000"/>
                <w:sz w:val="24"/>
              </w:rPr>
            </w:pPr>
            <w:r w:rsidRPr="003965CC">
              <w:rPr>
                <w:rFonts w:ascii="ＭＳ 明朝" w:hAnsi="ＭＳ 明朝" w:cs="Arial" w:hint="eastAsia"/>
                <w:color w:val="000000"/>
                <w:sz w:val="24"/>
              </w:rPr>
              <w:t>(実績　平成29年度：94.0％、平成30年度：97.2％、令和元年度：93.8％)</w:t>
            </w:r>
          </w:p>
          <w:p w:rsidR="001919B6" w:rsidRPr="003965CC" w:rsidRDefault="001919B6" w:rsidP="000E0940">
            <w:pPr>
              <w:autoSpaceDE w:val="0"/>
              <w:autoSpaceDN w:val="0"/>
              <w:snapToGrid w:val="0"/>
              <w:spacing w:line="300" w:lineRule="exact"/>
              <w:ind w:leftChars="350" w:left="975" w:hangingChars="100" w:hanging="240"/>
              <w:rPr>
                <w:rFonts w:ascii="ＭＳ 明朝" w:hAnsi="ＭＳ 明朝" w:cs="Arial"/>
                <w:color w:val="000000"/>
                <w:sz w:val="24"/>
              </w:rPr>
            </w:pPr>
            <w:r w:rsidRPr="003965CC">
              <w:rPr>
                <w:rFonts w:ascii="ＭＳ 明朝" w:hAnsi="ＭＳ 明朝" w:cs="Arial" w:hint="eastAsia"/>
                <w:color w:val="000000"/>
                <w:sz w:val="24"/>
              </w:rPr>
              <w:t>※　なお、入校者数や募集定員に対する入校者数の割合（以下「定員充足率」という。）、就職者数に関する数値目標は設けられていない。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00" w:firstLine="480"/>
              <w:rPr>
                <w:rFonts w:ascii="ＭＳ 明朝" w:hAnsi="ＭＳ 明朝" w:cs="Arial"/>
                <w:color w:val="000000"/>
                <w:sz w:val="24"/>
              </w:rPr>
            </w:pPr>
            <w:r w:rsidRPr="003965CC">
              <w:rPr>
                <w:rFonts w:ascii="ＭＳ 明朝" w:hAnsi="ＭＳ 明朝" w:cs="Arial" w:hint="eastAsia"/>
                <w:color w:val="000000"/>
                <w:sz w:val="24"/>
              </w:rPr>
              <w:t>ウ　進捗管理</w:t>
            </w:r>
          </w:p>
          <w:p w:rsidR="001919B6" w:rsidRPr="003965CC" w:rsidRDefault="001919B6" w:rsidP="000E0940">
            <w:pPr>
              <w:autoSpaceDE w:val="0"/>
              <w:autoSpaceDN w:val="0"/>
              <w:snapToGrid w:val="0"/>
              <w:spacing w:line="300" w:lineRule="exact"/>
              <w:ind w:left="720" w:hangingChars="300" w:hanging="720"/>
              <w:rPr>
                <w:rFonts w:ascii="ＭＳ 明朝" w:hAnsi="ＭＳ 明朝" w:cs="Arial"/>
                <w:color w:val="000000"/>
                <w:sz w:val="24"/>
              </w:rPr>
            </w:pPr>
            <w:r w:rsidRPr="003965CC">
              <w:rPr>
                <w:rFonts w:ascii="ＭＳ 明朝" w:hAnsi="ＭＳ 明朝" w:cs="Arial" w:hint="eastAsia"/>
                <w:color w:val="000000"/>
                <w:sz w:val="24"/>
              </w:rPr>
              <w:t xml:space="preserve">　　　　大阪府職業能力開発計画アドバイザリー会議において、有識者から意見を聴いて策定され、同会議で、毎年度、取組内容の実績の検証を行うなど、進捗管理を行っている。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※大阪府職業能力開発計画アドバイザリー会議における有識者</w:t>
            </w:r>
          </w:p>
          <w:p w:rsidR="001919B6" w:rsidRPr="003965CC" w:rsidRDefault="001919B6" w:rsidP="000E0940">
            <w:pPr>
              <w:autoSpaceDE w:val="0"/>
              <w:autoSpaceDN w:val="0"/>
              <w:snapToGrid w:val="0"/>
              <w:spacing w:line="300" w:lineRule="exact"/>
              <w:ind w:firstLineChars="500" w:firstLine="1200"/>
              <w:rPr>
                <w:rFonts w:ascii="ＭＳ 明朝" w:hAnsi="ＭＳ 明朝" w:cs="Arial"/>
                <w:color w:val="000000"/>
                <w:sz w:val="24"/>
              </w:rPr>
            </w:pPr>
            <w:r w:rsidRPr="003965CC">
              <w:rPr>
                <w:rFonts w:ascii="ＭＳ 明朝" w:hAnsi="ＭＳ 明朝" w:cs="Arial" w:hint="eastAsia"/>
                <w:color w:val="000000"/>
                <w:sz w:val="24"/>
              </w:rPr>
              <w:t>学識経験者、事業主及び労働者の代表、教育関係機関、公共職業訓練機関の計５名</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２　平成26年度の北大阪技専校に対する監査の結果への対応状況</w:t>
            </w:r>
            <w:r w:rsidRPr="003965CC">
              <w:rPr>
                <w:rFonts w:ascii="ＭＳ 明朝" w:hAnsi="ＭＳ 明朝" w:cs="Arial" w:hint="eastAsia"/>
                <w:sz w:val="24"/>
              </w:rPr>
              <w:t>について</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(1)監査の結果(抜粋)</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募集定員未充足については、平成27年度募集の応募・求人状況を分析して、開講科目、年齢制限等を見直すなど、施設を有効活用するための取組を行われたい。また、応募者数が定員を下回る状態が長期間続くようであれば、職員配置の見直し等効率化も検討された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(2)対応状況</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北大阪</w:t>
            </w:r>
            <w:r w:rsidRPr="003965CC">
              <w:rPr>
                <w:rFonts w:ascii="ＭＳ 明朝" w:hAnsi="ＭＳ 明朝" w:cs="Arial" w:hint="eastAsia"/>
                <w:sz w:val="24"/>
              </w:rPr>
              <w:t>技専</w:t>
            </w:r>
            <w:r w:rsidRPr="003965CC">
              <w:rPr>
                <w:rFonts w:ascii="ＭＳ 明朝" w:hAnsi="ＭＳ 明朝" w:cs="Arial" w:hint="eastAsia"/>
                <w:color w:val="000000"/>
                <w:sz w:val="24"/>
              </w:rPr>
              <w:t>校においては、ハローワーク及び求職者に向けた広報活動をはじめ、訓練対象者の年齢制限の緩和や、入校時期・選考回数の変更、訓練科の名称変更等の取組が行われてきた。</w:t>
            </w:r>
          </w:p>
          <w:p w:rsidR="001919B6" w:rsidRPr="003965CC" w:rsidRDefault="001919B6" w:rsidP="000E0940">
            <w:pPr>
              <w:autoSpaceDE w:val="0"/>
              <w:autoSpaceDN w:val="0"/>
              <w:snapToGrid w:val="0"/>
              <w:spacing w:line="300" w:lineRule="exact"/>
              <w:ind w:left="600" w:hangingChars="250" w:hanging="600"/>
              <w:rPr>
                <w:rFonts w:ascii="ＭＳ 明朝" w:hAnsi="ＭＳ 明朝" w:cs="Arial"/>
                <w:color w:val="000000"/>
                <w:sz w:val="24"/>
              </w:rPr>
            </w:pPr>
            <w:r w:rsidRPr="003965CC">
              <w:rPr>
                <w:rFonts w:ascii="ＭＳ 明朝" w:hAnsi="ＭＳ 明朝" w:cs="Arial" w:hint="eastAsia"/>
                <w:color w:val="000000"/>
                <w:sz w:val="24"/>
              </w:rPr>
              <w:t xml:space="preserve">       しかし、令和元年度において、７訓練科中、定員充足率２分の１以下が３訓練科</w:t>
            </w:r>
            <w:r w:rsidRPr="003965CC">
              <w:rPr>
                <w:rFonts w:ascii="ＭＳ 明朝" w:hAnsi="ＭＳ 明朝" w:cs="Arial" w:hint="eastAsia"/>
                <w:sz w:val="24"/>
              </w:rPr>
              <w:t>（約43％）とな</w:t>
            </w:r>
            <w:r w:rsidRPr="003965CC">
              <w:rPr>
                <w:rFonts w:ascii="ＭＳ 明朝" w:hAnsi="ＭＳ 明朝" w:cs="Arial" w:hint="eastAsia"/>
                <w:color w:val="000000"/>
                <w:sz w:val="24"/>
              </w:rPr>
              <w:t>るなど、定員充足率は低下傾向にある。</w:t>
            </w:r>
          </w:p>
          <w:p w:rsidR="001919B6" w:rsidRPr="003965CC" w:rsidRDefault="001919B6" w:rsidP="000E0940">
            <w:pPr>
              <w:autoSpaceDE w:val="0"/>
              <w:autoSpaceDN w:val="0"/>
              <w:snapToGrid w:val="0"/>
              <w:spacing w:line="300" w:lineRule="exact"/>
              <w:ind w:firstLineChars="350" w:firstLine="840"/>
              <w:rPr>
                <w:szCs w:val="22"/>
              </w:rPr>
            </w:pPr>
            <w:r w:rsidRPr="003965CC">
              <w:rPr>
                <w:rFonts w:ascii="ＭＳ 明朝" w:hAnsi="ＭＳ 明朝" w:cs="Arial" w:hint="eastAsia"/>
                <w:sz w:val="24"/>
              </w:rPr>
              <w:t>その一方で、職員配置の見直し等効率化の検討が進んでおらず、未措置の状況となっている。</w:t>
            </w:r>
            <w:r w:rsidRPr="003965CC">
              <w:rPr>
                <w:rFonts w:hint="eastAsia"/>
                <w:szCs w:val="22"/>
              </w:rPr>
              <w:t xml:space="preserve"> </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tbl>
            <w:tblPr>
              <w:tblW w:w="1207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703"/>
              <w:gridCol w:w="705"/>
              <w:gridCol w:w="1129"/>
              <w:gridCol w:w="1129"/>
              <w:gridCol w:w="1047"/>
              <w:gridCol w:w="1132"/>
              <w:gridCol w:w="936"/>
              <w:gridCol w:w="1063"/>
            </w:tblGrid>
            <w:tr w:rsidR="001919B6" w:rsidRPr="003965CC" w:rsidTr="000E0940">
              <w:trPr>
                <w:trHeight w:val="300"/>
              </w:trPr>
              <w:tc>
                <w:tcPr>
                  <w:tcW w:w="4235" w:type="dxa"/>
                  <w:vMerge w:val="restart"/>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p>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訓練科名</w:t>
                  </w:r>
                </w:p>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703" w:type="dxa"/>
                  <w:vMerge w:val="restart"/>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訓練</w:t>
                  </w:r>
                  <w:r w:rsidRPr="003965CC">
                    <w:rPr>
                      <w:rFonts w:ascii="ＭＳ 明朝" w:hAnsi="ＭＳ 明朝" w:hint="eastAsia"/>
                      <w:sz w:val="24"/>
                    </w:rPr>
                    <w:br/>
                    <w:t>期間</w:t>
                  </w:r>
                </w:p>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705" w:type="dxa"/>
                  <w:vMerge w:val="restart"/>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募集</w:t>
                  </w:r>
                  <w:r w:rsidRPr="003965CC">
                    <w:rPr>
                      <w:rFonts w:ascii="ＭＳ 明朝" w:hAnsi="ＭＳ 明朝" w:hint="eastAsia"/>
                      <w:sz w:val="24"/>
                    </w:rPr>
                    <w:br/>
                    <w:t>定員</w:t>
                  </w:r>
                </w:p>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※１</w:t>
                  </w:r>
                </w:p>
              </w:tc>
              <w:tc>
                <w:tcPr>
                  <w:tcW w:w="6436" w:type="dxa"/>
                  <w:gridSpan w:val="6"/>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定員充足率</w:t>
                  </w:r>
                </w:p>
              </w:tc>
            </w:tr>
            <w:tr w:rsidR="001919B6" w:rsidRPr="003965CC" w:rsidTr="000E0940">
              <w:trPr>
                <w:trHeight w:val="585"/>
              </w:trPr>
              <w:tc>
                <w:tcPr>
                  <w:tcW w:w="4235"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p>
              </w:tc>
              <w:tc>
                <w:tcPr>
                  <w:tcW w:w="703"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p>
              </w:tc>
              <w:tc>
                <w:tcPr>
                  <w:tcW w:w="705"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27年度</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28年度</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29年度</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平成</w:t>
                  </w:r>
                  <w:r w:rsidRPr="003965CC">
                    <w:rPr>
                      <w:rFonts w:ascii="ＭＳ 明朝" w:hAnsi="ＭＳ 明朝" w:hint="eastAsia"/>
                      <w:sz w:val="24"/>
                    </w:rPr>
                    <w:br/>
                    <w:t>30年度</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令和</w:t>
                  </w:r>
                  <w:r w:rsidRPr="003965CC">
                    <w:rPr>
                      <w:rFonts w:ascii="ＭＳ 明朝" w:hAnsi="ＭＳ 明朝" w:hint="eastAsia"/>
                      <w:sz w:val="24"/>
                    </w:rPr>
                    <w:br/>
                    <w:t>元年度</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center"/>
                    <w:rPr>
                      <w:rFonts w:ascii="ＭＳ 明朝" w:hAnsi="ＭＳ 明朝"/>
                      <w:sz w:val="24"/>
                    </w:rPr>
                  </w:pPr>
                  <w:r w:rsidRPr="003965CC">
                    <w:rPr>
                      <w:rFonts w:ascii="ＭＳ 明朝" w:hAnsi="ＭＳ 明朝" w:hint="eastAsia"/>
                      <w:sz w:val="24"/>
                    </w:rPr>
                    <w:t>令和</w:t>
                  </w:r>
                  <w:r w:rsidRPr="003965CC">
                    <w:rPr>
                      <w:rFonts w:ascii="ＭＳ 明朝" w:hAnsi="ＭＳ 明朝" w:hint="eastAsia"/>
                      <w:sz w:val="24"/>
                    </w:rPr>
                    <w:br/>
                    <w:t>２年度</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金属加工科 ※３</w:t>
                  </w:r>
                </w:p>
              </w:tc>
              <w:tc>
                <w:tcPr>
                  <w:tcW w:w="70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１年</w:t>
                  </w: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16.7%</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23.3%</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33.3%</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精密加工科 ※２ ※４</w:t>
                  </w:r>
                </w:p>
              </w:tc>
              <w:tc>
                <w:tcPr>
                  <w:tcW w:w="70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20.0%</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30.0%</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ロボテックオートメーション科 ※５</w:t>
                  </w:r>
                </w:p>
              </w:tc>
              <w:tc>
                <w:tcPr>
                  <w:tcW w:w="703" w:type="dxa"/>
                  <w:vMerge w:val="restart"/>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１年</w:t>
                  </w: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53.3%</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40.0%</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46.7%</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50.0%</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ICTプログラミング科 ※６</w:t>
                  </w:r>
                </w:p>
              </w:tc>
              <w:tc>
                <w:tcPr>
                  <w:tcW w:w="703"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80.0%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63.3%</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建築設計科</w:t>
                  </w:r>
                </w:p>
              </w:tc>
              <w:tc>
                <w:tcPr>
                  <w:tcW w:w="703"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93.3%</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36.7%</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住宅設備科</w:t>
                  </w:r>
                </w:p>
              </w:tc>
              <w:tc>
                <w:tcPr>
                  <w:tcW w:w="703"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66.7%</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46.7%</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33.3%</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73.3%</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66.7%</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50.0%</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インテリア木工科</w:t>
                  </w:r>
                </w:p>
              </w:tc>
              <w:tc>
                <w:tcPr>
                  <w:tcW w:w="703" w:type="dxa"/>
                  <w:vMerge/>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96.7%</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90.0%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83.3%</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80.0%</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100.0%</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56.7%</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rPr>
                      <w:rFonts w:ascii="ＭＳ 明朝" w:hAnsi="ＭＳ 明朝"/>
                      <w:sz w:val="24"/>
                    </w:rPr>
                  </w:pPr>
                  <w:r w:rsidRPr="003965CC">
                    <w:rPr>
                      <w:rFonts w:ascii="ＭＳ 明朝" w:hAnsi="ＭＳ 明朝" w:hint="eastAsia"/>
                      <w:sz w:val="24"/>
                    </w:rPr>
                    <w:t>モールドクラフト科 ※２</w:t>
                  </w:r>
                </w:p>
              </w:tc>
              <w:tc>
                <w:tcPr>
                  <w:tcW w:w="70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６月</w:t>
                  </w: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30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16.7%</w:t>
                  </w:r>
                </w:p>
              </w:tc>
            </w:tr>
            <w:tr w:rsidR="001919B6" w:rsidRPr="003965CC" w:rsidTr="000E0940">
              <w:trPr>
                <w:trHeight w:val="360"/>
              </w:trPr>
              <w:tc>
                <w:tcPr>
                  <w:tcW w:w="423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北大阪技専校計</w:t>
                  </w:r>
                </w:p>
              </w:tc>
              <w:tc>
                <w:tcPr>
                  <w:tcW w:w="70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w:t>
                  </w:r>
                </w:p>
              </w:tc>
              <w:tc>
                <w:tcPr>
                  <w:tcW w:w="705"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210</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74.8%</w:t>
                  </w:r>
                </w:p>
              </w:tc>
              <w:tc>
                <w:tcPr>
                  <w:tcW w:w="1129"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60.0%</w:t>
                  </w:r>
                </w:p>
              </w:tc>
              <w:tc>
                <w:tcPr>
                  <w:tcW w:w="1047"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60.5%</w:t>
                  </w:r>
                </w:p>
              </w:tc>
              <w:tc>
                <w:tcPr>
                  <w:tcW w:w="1132"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51.0%</w:t>
                  </w:r>
                </w:p>
              </w:tc>
              <w:tc>
                <w:tcPr>
                  <w:tcW w:w="936"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55.2%</w:t>
                  </w:r>
                </w:p>
              </w:tc>
              <w:tc>
                <w:tcPr>
                  <w:tcW w:w="1063" w:type="dxa"/>
                  <w:shd w:val="clear" w:color="auto" w:fill="auto"/>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sz w:val="24"/>
                    </w:rPr>
                  </w:pPr>
                  <w:r w:rsidRPr="003965CC">
                    <w:rPr>
                      <w:rFonts w:ascii="ＭＳ 明朝" w:hAnsi="ＭＳ 明朝" w:hint="eastAsia"/>
                      <w:sz w:val="24"/>
                    </w:rPr>
                    <w:t>43.3%</w:t>
                  </w:r>
                </w:p>
              </w:tc>
            </w:tr>
          </w:tbl>
          <w:p w:rsidR="001919B6" w:rsidRPr="003965CC" w:rsidRDefault="001919B6" w:rsidP="000E0940">
            <w:pPr>
              <w:autoSpaceDE w:val="0"/>
              <w:autoSpaceDN w:val="0"/>
              <w:spacing w:line="300" w:lineRule="exact"/>
              <w:rPr>
                <w:rFonts w:ascii="ＭＳ 明朝" w:hAnsi="ＭＳ 明朝"/>
                <w:sz w:val="24"/>
              </w:rPr>
            </w:pPr>
            <w:r w:rsidRPr="003965CC">
              <w:rPr>
                <w:rFonts w:ascii="ＭＳ 明朝" w:hAnsi="ＭＳ 明朝" w:cs="Arial" w:hint="eastAsia"/>
                <w:color w:val="000000"/>
                <w:sz w:val="24"/>
              </w:rPr>
              <w:t xml:space="preserve">　 　 </w:t>
            </w:r>
            <w:r w:rsidRPr="003965CC">
              <w:rPr>
                <w:rFonts w:ascii="ＭＳ 明朝" w:hAnsi="ＭＳ 明朝" w:hint="eastAsia"/>
                <w:sz w:val="24"/>
              </w:rPr>
              <w:t>※１ 訓練科名、訓練期間・募集定員は、令和２</w:t>
            </w:r>
            <w:r>
              <w:rPr>
                <w:rFonts w:ascii="ＭＳ 明朝" w:hAnsi="ＭＳ 明朝" w:hint="eastAsia"/>
                <w:sz w:val="24"/>
              </w:rPr>
              <w:t>年度の状況を記載</w:t>
            </w:r>
          </w:p>
          <w:p w:rsidR="001919B6" w:rsidRPr="003965CC" w:rsidRDefault="001919B6" w:rsidP="000E0940">
            <w:pPr>
              <w:autoSpaceDE w:val="0"/>
              <w:autoSpaceDN w:val="0"/>
              <w:spacing w:line="300" w:lineRule="exact"/>
              <w:ind w:left="1320" w:hangingChars="550" w:hanging="1320"/>
              <w:rPr>
                <w:rFonts w:ascii="ＭＳ 明朝" w:hAnsi="ＭＳ 明朝"/>
                <w:sz w:val="24"/>
              </w:rPr>
            </w:pPr>
            <w:r w:rsidRPr="003965CC">
              <w:rPr>
                <w:rFonts w:ascii="ＭＳ 明朝" w:hAnsi="ＭＳ 明朝" w:hint="eastAsia"/>
                <w:sz w:val="24"/>
              </w:rPr>
              <w:t xml:space="preserve">      ※２ 令和元年度までの精密加工科（訓練期間１年）について、訓練期間６月のモールドクラフト科（令和２年10</w:t>
            </w:r>
            <w:r>
              <w:rPr>
                <w:rFonts w:ascii="ＭＳ 明朝" w:hAnsi="ＭＳ 明朝" w:hint="eastAsia"/>
                <w:sz w:val="24"/>
              </w:rPr>
              <w:t>月開始）と３Ⅾマシンクラフト科（令和３年４月開始）に改編</w:t>
            </w:r>
          </w:p>
          <w:p w:rsidR="001919B6" w:rsidRPr="003965CC" w:rsidRDefault="001919B6" w:rsidP="000E0940">
            <w:pPr>
              <w:autoSpaceDE w:val="0"/>
              <w:autoSpaceDN w:val="0"/>
              <w:spacing w:line="300" w:lineRule="exact"/>
              <w:ind w:leftChars="350" w:left="1215" w:hangingChars="200" w:hanging="480"/>
              <w:rPr>
                <w:rFonts w:ascii="ＭＳ 明朝" w:hAnsi="ＭＳ 明朝"/>
                <w:sz w:val="24"/>
              </w:rPr>
            </w:pPr>
            <w:r w:rsidRPr="003965CC">
              <w:rPr>
                <w:rFonts w:ascii="ＭＳ 明朝" w:hAnsi="ＭＳ 明朝" w:hint="eastAsia"/>
                <w:sz w:val="24"/>
              </w:rPr>
              <w:t>※３ 平成29年度まで「ものづくり基盤技術科」　　※４ 平成29年度まで「ものづくり加工技術科」</w:t>
            </w:r>
          </w:p>
          <w:p w:rsidR="001919B6" w:rsidRPr="003965CC" w:rsidRDefault="001919B6" w:rsidP="000E0940">
            <w:pPr>
              <w:autoSpaceDE w:val="0"/>
              <w:autoSpaceDN w:val="0"/>
              <w:spacing w:line="300" w:lineRule="exact"/>
              <w:ind w:firstLineChars="300" w:firstLine="720"/>
              <w:rPr>
                <w:rFonts w:ascii="ＭＳ 明朝" w:hAnsi="ＭＳ 明朝"/>
                <w:sz w:val="24"/>
              </w:rPr>
            </w:pPr>
            <w:r w:rsidRPr="003965CC">
              <w:rPr>
                <w:rFonts w:ascii="ＭＳ 明朝" w:hAnsi="ＭＳ 明朝" w:hint="eastAsia"/>
                <w:sz w:val="24"/>
              </w:rPr>
              <w:t>※５ 令和元年度まで「産業ロボットシステム科」　　※６ 令和元年度まで「組込みシステム科」</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sz w:val="24"/>
              </w:rPr>
            </w:pPr>
            <w:r w:rsidRPr="003965CC">
              <w:rPr>
                <w:rFonts w:ascii="ＭＳ 明朝" w:hAnsi="ＭＳ 明朝" w:cs="Arial" w:hint="eastAsia"/>
                <w:color w:val="000000"/>
                <w:sz w:val="24"/>
              </w:rPr>
              <w:t>３　ものづくり３校の定員充足率（障がい者訓練を除く）</w:t>
            </w:r>
            <w:r w:rsidRPr="003965CC">
              <w:rPr>
                <w:rFonts w:ascii="ＭＳ 明朝" w:hAnsi="ＭＳ 明朝" w:cs="Arial" w:hint="eastAsia"/>
                <w:sz w:val="24"/>
              </w:rPr>
              <w:t>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(1)ものづくり３校全体の状況</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令和元年度において、18訓練科中（訓練科数について、年度内に６か月訓練を２回実施する場合は２として計上）、定員充足率２分の１以下が９訓練科</w:t>
            </w:r>
            <w:r w:rsidRPr="003965CC">
              <w:rPr>
                <w:rFonts w:ascii="ＭＳ 明朝" w:hAnsi="ＭＳ 明朝" w:cs="Arial" w:hint="eastAsia"/>
                <w:sz w:val="24"/>
              </w:rPr>
              <w:t>（50％）</w:t>
            </w:r>
            <w:r w:rsidRPr="003965CC">
              <w:rPr>
                <w:rFonts w:ascii="ＭＳ 明朝" w:hAnsi="ＭＳ 明朝" w:cs="Arial" w:hint="eastAsia"/>
                <w:color w:val="000000"/>
                <w:sz w:val="24"/>
              </w:rPr>
              <w:t>となるなど、定員充足率が低い状況が続いている。</w:t>
            </w:r>
          </w:p>
          <w:p w:rsidR="001919B6" w:rsidRPr="003965CC" w:rsidRDefault="001919B6" w:rsidP="000E0940">
            <w:pPr>
              <w:autoSpaceDE w:val="0"/>
              <w:autoSpaceDN w:val="0"/>
              <w:snapToGrid w:val="0"/>
              <w:spacing w:line="300" w:lineRule="exact"/>
              <w:ind w:leftChars="300" w:left="630" w:firstLineChars="100" w:firstLine="240"/>
              <w:rPr>
                <w:rFonts w:ascii="ＭＳ 明朝" w:hAnsi="ＭＳ 明朝" w:cs="Arial"/>
                <w:color w:val="000000"/>
                <w:sz w:val="24"/>
              </w:rPr>
            </w:pPr>
            <w:r w:rsidRPr="003965CC">
              <w:rPr>
                <w:rFonts w:ascii="ＭＳ 明朝" w:hAnsi="ＭＳ 明朝" w:cs="Arial" w:hint="eastAsia"/>
                <w:color w:val="000000"/>
                <w:sz w:val="24"/>
              </w:rPr>
              <w:t>中でも、「ものづくり技術者の育成拠点」である北大阪技専校と「ものづくり基礎的人材の育成拠点」である東大阪技専校の機械・金属系の訓練科では、定員充足率が特に低い状況にある。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noProof/>
                <w:color w:val="000000"/>
                <w:sz w:val="24"/>
              </w:rPr>
              <mc:AlternateContent>
                <mc:Choice Requires="wps">
                  <w:drawing>
                    <wp:anchor distT="0" distB="0" distL="114300" distR="114300" simplePos="0" relativeHeight="251673600" behindDoc="0" locked="0" layoutInCell="1" allowOverlap="1" wp14:anchorId="0A11951B" wp14:editId="5F91DF3C">
                      <wp:simplePos x="0" y="0"/>
                      <wp:positionH relativeFrom="column">
                        <wp:posOffset>215265</wp:posOffset>
                      </wp:positionH>
                      <wp:positionV relativeFrom="paragraph">
                        <wp:posOffset>41910</wp:posOffset>
                      </wp:positionV>
                      <wp:extent cx="8293100" cy="6187440"/>
                      <wp:effectExtent l="0" t="0" r="0" b="381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0" cy="618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090"/>
                                    <w:gridCol w:w="702"/>
                                    <w:gridCol w:w="702"/>
                                    <w:gridCol w:w="773"/>
                                    <w:gridCol w:w="936"/>
                                    <w:gridCol w:w="773"/>
                                    <w:gridCol w:w="936"/>
                                    <w:gridCol w:w="773"/>
                                    <w:gridCol w:w="936"/>
                                    <w:gridCol w:w="773"/>
                                    <w:gridCol w:w="936"/>
                                  </w:tblGrid>
                                  <w:tr w:rsidR="00162E53" w:rsidRPr="001521DC" w:rsidTr="000E0940">
                                    <w:trPr>
                                      <w:trHeight w:val="383"/>
                                    </w:trPr>
                                    <w:tc>
                                      <w:tcPr>
                                        <w:tcW w:w="457" w:type="dxa"/>
                                        <w:vMerge w:val="restart"/>
                                        <w:shd w:val="clear" w:color="auto" w:fill="auto"/>
                                      </w:tcPr>
                                      <w:p w:rsidR="00162E53" w:rsidRPr="001521DC" w:rsidRDefault="00162E53">
                                        <w:pPr>
                                          <w:rPr>
                                            <w:rFonts w:ascii="ＭＳ 明朝" w:hAnsi="ＭＳ 明朝"/>
                                            <w:sz w:val="24"/>
                                          </w:rPr>
                                        </w:pPr>
                                      </w:p>
                                    </w:tc>
                                    <w:tc>
                                      <w:tcPr>
                                        <w:tcW w:w="4090" w:type="dxa"/>
                                        <w:vMerge w:val="restart"/>
                                        <w:shd w:val="clear" w:color="auto" w:fill="auto"/>
                                      </w:tcPr>
                                      <w:p w:rsidR="00162E53" w:rsidRDefault="00162E53" w:rsidP="000E0940">
                                        <w:pPr>
                                          <w:jc w:val="center"/>
                                          <w:rPr>
                                            <w:rFonts w:ascii="ＭＳ 明朝" w:hAnsi="ＭＳ 明朝"/>
                                            <w:sz w:val="24"/>
                                          </w:rPr>
                                        </w:pPr>
                                      </w:p>
                                      <w:p w:rsidR="00162E53" w:rsidRDefault="00162E53" w:rsidP="000E0940">
                                        <w:pPr>
                                          <w:jc w:val="center"/>
                                          <w:rPr>
                                            <w:rFonts w:ascii="ＭＳ 明朝" w:hAnsi="ＭＳ 明朝"/>
                                            <w:sz w:val="24"/>
                                          </w:rPr>
                                        </w:pPr>
                                        <w:r w:rsidRPr="001521DC">
                                          <w:rPr>
                                            <w:rFonts w:ascii="ＭＳ 明朝" w:hAnsi="ＭＳ 明朝" w:hint="eastAsia"/>
                                            <w:sz w:val="24"/>
                                          </w:rPr>
                                          <w:t>訓練科</w:t>
                                        </w:r>
                                        <w:r>
                                          <w:rPr>
                                            <w:rFonts w:ascii="ＭＳ 明朝" w:hAnsi="ＭＳ 明朝" w:hint="eastAsia"/>
                                            <w:sz w:val="24"/>
                                          </w:rPr>
                                          <w:t>名</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訓練</w:t>
                                        </w:r>
                                      </w:p>
                                      <w:p w:rsidR="00162E53" w:rsidRDefault="00162E53" w:rsidP="000E0940">
                                        <w:pPr>
                                          <w:jc w:val="center"/>
                                          <w:rPr>
                                            <w:rFonts w:ascii="ＭＳ 明朝" w:hAnsi="ＭＳ 明朝"/>
                                            <w:sz w:val="24"/>
                                          </w:rPr>
                                        </w:pPr>
                                        <w:r w:rsidRPr="001521DC">
                                          <w:rPr>
                                            <w:rFonts w:ascii="ＭＳ 明朝" w:hAnsi="ＭＳ 明朝" w:hint="eastAsia"/>
                                            <w:sz w:val="24"/>
                                          </w:rPr>
                                          <w:t>期間</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162E53" w:rsidRDefault="00162E53" w:rsidP="000E0940">
                                        <w:pPr>
                                          <w:jc w:val="center"/>
                                          <w:rPr>
                                            <w:rFonts w:ascii="ＭＳ 明朝" w:hAnsi="ＭＳ 明朝"/>
                                            <w:sz w:val="24"/>
                                          </w:rPr>
                                        </w:pPr>
                                        <w:r w:rsidRPr="001521DC">
                                          <w:rPr>
                                            <w:rFonts w:ascii="ＭＳ 明朝" w:hAnsi="ＭＳ 明朝" w:hint="eastAsia"/>
                                            <w:sz w:val="24"/>
                                          </w:rPr>
                                          <w:t>募集定員</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1709" w:type="dxa"/>
                                        <w:gridSpan w:val="2"/>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平成29年度</w:t>
                                        </w:r>
                                      </w:p>
                                    </w:tc>
                                    <w:tc>
                                      <w:tcPr>
                                        <w:tcW w:w="1709" w:type="dxa"/>
                                        <w:gridSpan w:val="2"/>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平成30年度</w:t>
                                        </w:r>
                                      </w:p>
                                    </w:tc>
                                    <w:tc>
                                      <w:tcPr>
                                        <w:tcW w:w="1709" w:type="dxa"/>
                                        <w:gridSpan w:val="2"/>
                                        <w:shd w:val="clear" w:color="auto" w:fill="auto"/>
                                      </w:tcPr>
                                      <w:p w:rsidR="00162E53" w:rsidRPr="001521DC" w:rsidRDefault="00162E53" w:rsidP="000E0940">
                                        <w:pPr>
                                          <w:ind w:left="9"/>
                                          <w:jc w:val="center"/>
                                          <w:rPr>
                                            <w:rFonts w:ascii="ＭＳ 明朝" w:hAnsi="ＭＳ 明朝"/>
                                            <w:sz w:val="24"/>
                                          </w:rPr>
                                        </w:pPr>
                                        <w:r w:rsidRPr="001521DC">
                                          <w:rPr>
                                            <w:rFonts w:ascii="ＭＳ 明朝" w:hAnsi="ＭＳ 明朝" w:hint="eastAsia"/>
                                            <w:sz w:val="24"/>
                                          </w:rPr>
                                          <w:t>令和元年度</w:t>
                                        </w:r>
                                      </w:p>
                                    </w:tc>
                                    <w:tc>
                                      <w:tcPr>
                                        <w:tcW w:w="1709" w:type="dxa"/>
                                        <w:gridSpan w:val="2"/>
                                        <w:shd w:val="clear" w:color="auto" w:fill="auto"/>
                                      </w:tcPr>
                                      <w:p w:rsidR="00162E53" w:rsidRPr="001521DC" w:rsidRDefault="00162E53" w:rsidP="000E0940">
                                        <w:pPr>
                                          <w:ind w:left="9"/>
                                          <w:jc w:val="center"/>
                                          <w:rPr>
                                            <w:rFonts w:ascii="ＭＳ 明朝" w:hAnsi="ＭＳ 明朝"/>
                                            <w:sz w:val="24"/>
                                          </w:rPr>
                                        </w:pPr>
                                        <w:r w:rsidRPr="001521DC">
                                          <w:rPr>
                                            <w:rFonts w:ascii="ＭＳ 明朝" w:hAnsi="ＭＳ 明朝" w:hint="eastAsia"/>
                                            <w:sz w:val="24"/>
                                          </w:rPr>
                                          <w:t>令和２年度</w:t>
                                        </w:r>
                                      </w:p>
                                    </w:tc>
                                  </w:tr>
                                  <w:tr w:rsidR="00162E53" w:rsidRPr="001521DC" w:rsidTr="000E0940">
                                    <w:trPr>
                                      <w:trHeight w:val="276"/>
                                    </w:trPr>
                                    <w:tc>
                                      <w:tcPr>
                                        <w:tcW w:w="457" w:type="dxa"/>
                                        <w:vMerge/>
                                        <w:tcBorders>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tcBorders>
                                          <w:bottom w:val="single" w:sz="24" w:space="0" w:color="auto"/>
                                        </w:tcBorders>
                                        <w:shd w:val="clear" w:color="auto" w:fill="auto"/>
                                      </w:tcPr>
                                      <w:p w:rsidR="00162E53" w:rsidRPr="001521DC" w:rsidRDefault="00162E53" w:rsidP="000E0940">
                                        <w:pPr>
                                          <w:rPr>
                                            <w:rFonts w:ascii="ＭＳ 明朝" w:hAnsi="ＭＳ 明朝"/>
                                            <w:sz w:val="24"/>
                                          </w:rPr>
                                        </w:pPr>
                                      </w:p>
                                    </w:tc>
                                    <w:tc>
                                      <w:tcPr>
                                        <w:tcW w:w="702" w:type="dxa"/>
                                        <w:vMerge/>
                                        <w:tcBorders>
                                          <w:bottom w:val="single" w:sz="24" w:space="0" w:color="auto"/>
                                        </w:tcBorders>
                                        <w:shd w:val="clear" w:color="auto" w:fill="auto"/>
                                      </w:tcPr>
                                      <w:p w:rsidR="00162E53" w:rsidRPr="001521DC" w:rsidRDefault="00162E53" w:rsidP="000E0940">
                                        <w:pPr>
                                          <w:jc w:val="center"/>
                                          <w:rPr>
                                            <w:rFonts w:ascii="ＭＳ 明朝" w:hAnsi="ＭＳ 明朝"/>
                                            <w:sz w:val="24"/>
                                          </w:rPr>
                                        </w:pPr>
                                      </w:p>
                                    </w:tc>
                                    <w:tc>
                                      <w:tcPr>
                                        <w:tcW w:w="702" w:type="dxa"/>
                                        <w:vMerge/>
                                        <w:tcBorders>
                                          <w:bottom w:val="single" w:sz="24" w:space="0" w:color="auto"/>
                                        </w:tcBorders>
                                        <w:shd w:val="clear" w:color="auto" w:fill="auto"/>
                                      </w:tcPr>
                                      <w:p w:rsidR="00162E53" w:rsidRPr="001521DC" w:rsidRDefault="00162E53" w:rsidP="000E0940">
                                        <w:pPr>
                                          <w:jc w:val="center"/>
                                          <w:rPr>
                                            <w:rFonts w:ascii="ＭＳ 明朝" w:hAnsi="ＭＳ 明朝"/>
                                            <w:sz w:val="24"/>
                                          </w:rPr>
                                        </w:pP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Default="00162E53" w:rsidP="000E0940">
                                        <w:pPr>
                                          <w:jc w:val="center"/>
                                          <w:rPr>
                                            <w:rFonts w:ascii="ＭＳ 明朝" w:hAnsi="ＭＳ 明朝"/>
                                            <w:sz w:val="24"/>
                                          </w:rPr>
                                        </w:pPr>
                                        <w:r>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r>
                                  <w:tr w:rsidR="00162E53" w:rsidRPr="001521DC" w:rsidTr="000E0940">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北大阪技専校</w:t>
                                        </w:r>
                                      </w:p>
                                    </w:tc>
                                    <w:tc>
                                      <w:tcPr>
                                        <w:tcW w:w="4090" w:type="dxa"/>
                                        <w:tcBorders>
                                          <w:top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金属加工科</w:t>
                                        </w:r>
                                        <w:r>
                                          <w:rPr>
                                            <w:rFonts w:ascii="ＭＳ 明朝" w:hAnsi="ＭＳ 明朝" w:hint="eastAsia"/>
                                            <w:sz w:val="24"/>
                                          </w:rPr>
                                          <w:t xml:space="preserve"> ※４</w:t>
                                        </w:r>
                                      </w:p>
                                    </w:tc>
                                    <w:tc>
                                      <w:tcPr>
                                        <w:tcW w:w="702" w:type="dxa"/>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精密加工科</w:t>
                                        </w:r>
                                        <w:r>
                                          <w:rPr>
                                            <w:rFonts w:ascii="ＭＳ 明朝" w:hAnsi="ＭＳ 明朝" w:hint="eastAsia"/>
                                            <w:sz w:val="24"/>
                                          </w:rPr>
                                          <w:t xml:space="preserve"> </w:t>
                                        </w:r>
                                        <w:r w:rsidRPr="001D0BA0">
                                          <w:rPr>
                                            <w:rFonts w:ascii="ＭＳ 明朝" w:hAnsi="ＭＳ 明朝" w:hint="eastAsia"/>
                                            <w:sz w:val="24"/>
                                          </w:rPr>
                                          <w:t>※２</w:t>
                                        </w:r>
                                        <w:r>
                                          <w:rPr>
                                            <w:rFonts w:ascii="ＭＳ 明朝" w:hAnsi="ＭＳ 明朝" w:hint="eastAsia"/>
                                            <w:sz w:val="24"/>
                                          </w:rPr>
                                          <w:t xml:space="preserve">　※５</w:t>
                                        </w:r>
                                      </w:p>
                                    </w:tc>
                                    <w:tc>
                                      <w:tcPr>
                                        <w:tcW w:w="702" w:type="dxa"/>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ロボテックオートメーション科</w:t>
                                        </w:r>
                                        <w:r>
                                          <w:rPr>
                                            <w:rFonts w:ascii="ＭＳ 明朝" w:hAnsi="ＭＳ 明朝" w:hint="eastAsia"/>
                                            <w:sz w:val="24"/>
                                          </w:rPr>
                                          <w:t>※６</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ICTプログラミング科</w:t>
                                        </w:r>
                                        <w:r>
                                          <w:rPr>
                                            <w:rFonts w:ascii="ＭＳ 明朝" w:hAnsi="ＭＳ 明朝" w:hint="eastAsia"/>
                                            <w:sz w:val="24"/>
                                          </w:rPr>
                                          <w:t>※７</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建築設計科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住宅設備科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インテリア木工科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25</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24</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モールドクラフト科</w:t>
                                        </w:r>
                                        <w:r>
                                          <w:rPr>
                                            <w:rFonts w:ascii="ＭＳ 明朝" w:hAnsi="ＭＳ 明朝" w:hint="eastAsia"/>
                                            <w:sz w:val="24"/>
                                          </w:rPr>
                                          <w:t xml:space="preserve"> ※２</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６月</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16.7％</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北大阪技専校</w:t>
                                        </w:r>
                                        <w:r w:rsidRPr="001521DC">
                                          <w:rPr>
                                            <w:rFonts w:ascii="ＭＳ 明朝" w:hAnsi="ＭＳ 明朝" w:hint="eastAsia"/>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210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127</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60.5</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107</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51.0</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116</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55.2</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91</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43.3</w:t>
                                        </w:r>
                                        <w:r w:rsidRPr="001521DC">
                                          <w:rPr>
                                            <w:rFonts w:ascii="ＭＳ 明朝" w:hAnsi="ＭＳ 明朝" w:hint="eastAsia"/>
                                            <w:sz w:val="24"/>
                                          </w:rPr>
                                          <w:t>％</w:t>
                                        </w:r>
                                      </w:p>
                                    </w:tc>
                                  </w:tr>
                                  <w:tr w:rsidR="00162E53" w:rsidRPr="001521DC" w:rsidTr="000E0940">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東大阪技専校</w:t>
                                        </w:r>
                                      </w:p>
                                    </w:tc>
                                    <w:tc>
                                      <w:tcPr>
                                        <w:tcW w:w="4090" w:type="dxa"/>
                                        <w:tcBorders>
                                          <w:top w:val="single" w:sz="2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電気工事科</w:t>
                                        </w:r>
                                      </w:p>
                                    </w:tc>
                                    <w:tc>
                                      <w:tcPr>
                                        <w:tcW w:w="702" w:type="dxa"/>
                                        <w:vMerge w:val="restart"/>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溶接・板金技術科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val="restart"/>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機械加工技術科</w:t>
                                        </w:r>
                                        <w:r>
                                          <w:rPr>
                                            <w:rFonts w:ascii="ＭＳ 明朝" w:hAnsi="ＭＳ 明朝" w:cs="ＭＳ Ｐゴシック" w:hint="eastAsia"/>
                                            <w:kern w:val="0"/>
                                            <w:sz w:val="24"/>
                                          </w:rPr>
                                          <w:t xml:space="preserve"> ※３</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６月</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shd w:val="clear" w:color="auto" w:fill="auto"/>
                                        <w:vAlign w:val="center"/>
                                      </w:tcPr>
                                      <w:p w:rsidR="00162E53" w:rsidRPr="001521DC" w:rsidRDefault="00162E53" w:rsidP="000E0940">
                                        <w:pPr>
                                          <w:widowControl/>
                                          <w:jc w:val="left"/>
                                          <w:rPr>
                                            <w:rFonts w:ascii="ＭＳ 明朝" w:hAnsi="ＭＳ 明朝" w:cs="ＭＳ Ｐゴシック"/>
                                            <w:kern w:val="0"/>
                                            <w:sz w:val="24"/>
                                          </w:rPr>
                                        </w:pP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val="restart"/>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機械CADデザイン科</w:t>
                                        </w:r>
                                        <w:r>
                                          <w:rPr>
                                            <w:rFonts w:ascii="ＭＳ 明朝" w:hAnsi="ＭＳ 明朝" w:cs="ＭＳ Ｐゴシック" w:hint="eastAsia"/>
                                            <w:kern w:val="0"/>
                                            <w:sz w:val="24"/>
                                          </w:rPr>
                                          <w:t xml:space="preserve"> ※３</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26</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shd w:val="clear" w:color="auto" w:fill="auto"/>
                                        <w:vAlign w:val="center"/>
                                      </w:tcPr>
                                      <w:p w:rsidR="00162E53" w:rsidRPr="001521DC" w:rsidRDefault="00162E53" w:rsidP="000E0940">
                                        <w:pPr>
                                          <w:widowControl/>
                                          <w:jc w:val="left"/>
                                          <w:rPr>
                                            <w:rFonts w:ascii="ＭＳ 明朝" w:hAnsi="ＭＳ 明朝" w:cs="ＭＳ Ｐゴシック"/>
                                            <w:kern w:val="0"/>
                                            <w:sz w:val="24"/>
                                          </w:rPr>
                                        </w:pP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ものづくり基礎科</w:t>
                                        </w:r>
                                        <w:r>
                                          <w:rPr>
                                            <w:rFonts w:ascii="ＭＳ 明朝" w:hAnsi="ＭＳ 明朝" w:cs="ＭＳ Ｐゴシック" w:hint="eastAsia"/>
                                            <w:kern w:val="0"/>
                                            <w:sz w:val="24"/>
                                          </w:rPr>
                                          <w:t xml:space="preserve"> ※８</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25.0％</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162E53" w:rsidRPr="001521DC" w:rsidRDefault="00162E53" w:rsidP="000E0940">
                                        <w:pPr>
                                          <w:widowControl/>
                                          <w:jc w:val="right"/>
                                          <w:rPr>
                                            <w:rFonts w:ascii="ＭＳ 明朝" w:hAnsi="ＭＳ 明朝" w:cs="ＭＳ Ｐゴシック"/>
                                            <w:kern w:val="0"/>
                                            <w:sz w:val="24"/>
                                          </w:rPr>
                                        </w:pPr>
                                        <w:r>
                                          <w:rPr>
                                            <w:rFonts w:ascii="ＭＳ 明朝" w:hAnsi="ＭＳ 明朝" w:cs="ＭＳ Ｐゴシック" w:hint="eastAsia"/>
                                            <w:kern w:val="0"/>
                                            <w:sz w:val="24"/>
                                          </w:rPr>
                                          <w:t>東大阪技専校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170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65</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54.2％</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44</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88</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51.8％</w:t>
                                        </w:r>
                                      </w:p>
                                    </w:tc>
                                  </w:tr>
                                  <w:tr w:rsidR="00162E53" w:rsidRPr="001521DC" w:rsidTr="000E0940">
                                    <w:trPr>
                                      <w:trHeight w:val="290"/>
                                    </w:trPr>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南大阪技専校</w:t>
                                        </w:r>
                                      </w:p>
                                    </w:tc>
                                    <w:tc>
                                      <w:tcPr>
                                        <w:tcW w:w="4090" w:type="dxa"/>
                                        <w:tcBorders>
                                          <w:top w:val="single" w:sz="2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情報通信科</w:t>
                                        </w:r>
                                      </w:p>
                                    </w:tc>
                                    <w:tc>
                                      <w:tcPr>
                                        <w:tcW w:w="702" w:type="dxa"/>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製造化学科</w:t>
                                        </w:r>
                                        <w:r>
                                          <w:rPr>
                                            <w:rFonts w:ascii="ＭＳ 明朝" w:hAnsi="ＭＳ 明朝" w:cs="ＭＳ Ｐゴシック" w:hint="eastAsia"/>
                                            <w:kern w:val="0"/>
                                            <w:sz w:val="24"/>
                                          </w:rPr>
                                          <w:t xml:space="preserve"> ※９</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電気主任技術科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２年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29</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Webシステム開発科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空調設備科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自動車・車体整備科</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２年</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76.7％</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27</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90.0％</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162E53" w:rsidRPr="001521DC" w:rsidRDefault="00162E53" w:rsidP="000E0940">
                                        <w:pPr>
                                          <w:widowControl/>
                                          <w:jc w:val="right"/>
                                          <w:rPr>
                                            <w:rFonts w:ascii="ＭＳ 明朝" w:hAnsi="ＭＳ 明朝" w:cs="ＭＳ Ｐゴシック"/>
                                            <w:kern w:val="0"/>
                                            <w:sz w:val="24"/>
                                          </w:rPr>
                                        </w:pPr>
                                        <w:r w:rsidRPr="001521DC">
                                          <w:rPr>
                                            <w:rFonts w:ascii="ＭＳ 明朝" w:hAnsi="ＭＳ 明朝" w:cs="ＭＳ Ｐゴシック" w:hint="eastAsia"/>
                                            <w:kern w:val="0"/>
                                            <w:sz w:val="24"/>
                                          </w:rPr>
                                          <w:t>南大阪</w:t>
                                        </w:r>
                                        <w:r>
                                          <w:rPr>
                                            <w:rFonts w:ascii="ＭＳ 明朝" w:hAnsi="ＭＳ 明朝" w:cs="ＭＳ Ｐゴシック" w:hint="eastAsia"/>
                                            <w:kern w:val="0"/>
                                            <w:sz w:val="24"/>
                                          </w:rPr>
                                          <w:t>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180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141</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78.3％</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133</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73.9％</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114</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139</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77.2％</w:t>
                                        </w:r>
                                      </w:p>
                                    </w:tc>
                                  </w:tr>
                                </w:tbl>
                                <w:p w:rsidR="00162E53" w:rsidRPr="00F2796D" w:rsidRDefault="00162E53" w:rsidP="001919B6">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951B" id="Rectangle 14" o:spid="_x0000_s1026" style="position:absolute;left:0;text-align:left;margin-left:16.95pt;margin-top:3.3pt;width:653pt;height:48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5uhgIAAA4F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090"/>
                              <w:gridCol w:w="702"/>
                              <w:gridCol w:w="702"/>
                              <w:gridCol w:w="773"/>
                              <w:gridCol w:w="936"/>
                              <w:gridCol w:w="773"/>
                              <w:gridCol w:w="936"/>
                              <w:gridCol w:w="773"/>
                              <w:gridCol w:w="936"/>
                              <w:gridCol w:w="773"/>
                              <w:gridCol w:w="936"/>
                            </w:tblGrid>
                            <w:tr w:rsidR="00162E53" w:rsidRPr="001521DC" w:rsidTr="000E0940">
                              <w:trPr>
                                <w:trHeight w:val="383"/>
                              </w:trPr>
                              <w:tc>
                                <w:tcPr>
                                  <w:tcW w:w="457" w:type="dxa"/>
                                  <w:vMerge w:val="restart"/>
                                  <w:shd w:val="clear" w:color="auto" w:fill="auto"/>
                                </w:tcPr>
                                <w:p w:rsidR="00162E53" w:rsidRPr="001521DC" w:rsidRDefault="00162E53">
                                  <w:pPr>
                                    <w:rPr>
                                      <w:rFonts w:ascii="ＭＳ 明朝" w:hAnsi="ＭＳ 明朝"/>
                                      <w:sz w:val="24"/>
                                    </w:rPr>
                                  </w:pPr>
                                </w:p>
                              </w:tc>
                              <w:tc>
                                <w:tcPr>
                                  <w:tcW w:w="4090" w:type="dxa"/>
                                  <w:vMerge w:val="restart"/>
                                  <w:shd w:val="clear" w:color="auto" w:fill="auto"/>
                                </w:tcPr>
                                <w:p w:rsidR="00162E53" w:rsidRDefault="00162E53" w:rsidP="000E0940">
                                  <w:pPr>
                                    <w:jc w:val="center"/>
                                    <w:rPr>
                                      <w:rFonts w:ascii="ＭＳ 明朝" w:hAnsi="ＭＳ 明朝"/>
                                      <w:sz w:val="24"/>
                                    </w:rPr>
                                  </w:pPr>
                                </w:p>
                                <w:p w:rsidR="00162E53" w:rsidRDefault="00162E53" w:rsidP="000E0940">
                                  <w:pPr>
                                    <w:jc w:val="center"/>
                                    <w:rPr>
                                      <w:rFonts w:ascii="ＭＳ 明朝" w:hAnsi="ＭＳ 明朝"/>
                                      <w:sz w:val="24"/>
                                    </w:rPr>
                                  </w:pPr>
                                  <w:r w:rsidRPr="001521DC">
                                    <w:rPr>
                                      <w:rFonts w:ascii="ＭＳ 明朝" w:hAnsi="ＭＳ 明朝" w:hint="eastAsia"/>
                                      <w:sz w:val="24"/>
                                    </w:rPr>
                                    <w:t>訓練科</w:t>
                                  </w:r>
                                  <w:r>
                                    <w:rPr>
                                      <w:rFonts w:ascii="ＭＳ 明朝" w:hAnsi="ＭＳ 明朝" w:hint="eastAsia"/>
                                      <w:sz w:val="24"/>
                                    </w:rPr>
                                    <w:t>名</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訓練</w:t>
                                  </w:r>
                                </w:p>
                                <w:p w:rsidR="00162E53" w:rsidRDefault="00162E53" w:rsidP="000E0940">
                                  <w:pPr>
                                    <w:jc w:val="center"/>
                                    <w:rPr>
                                      <w:rFonts w:ascii="ＭＳ 明朝" w:hAnsi="ＭＳ 明朝"/>
                                      <w:sz w:val="24"/>
                                    </w:rPr>
                                  </w:pPr>
                                  <w:r w:rsidRPr="001521DC">
                                    <w:rPr>
                                      <w:rFonts w:ascii="ＭＳ 明朝" w:hAnsi="ＭＳ 明朝" w:hint="eastAsia"/>
                                      <w:sz w:val="24"/>
                                    </w:rPr>
                                    <w:t>期間</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702" w:type="dxa"/>
                                  <w:vMerge w:val="restart"/>
                                  <w:shd w:val="clear" w:color="auto" w:fill="auto"/>
                                </w:tcPr>
                                <w:p w:rsidR="00162E53" w:rsidRDefault="00162E53" w:rsidP="000E0940">
                                  <w:pPr>
                                    <w:jc w:val="center"/>
                                    <w:rPr>
                                      <w:rFonts w:ascii="ＭＳ 明朝" w:hAnsi="ＭＳ 明朝"/>
                                      <w:sz w:val="24"/>
                                    </w:rPr>
                                  </w:pPr>
                                  <w:r w:rsidRPr="001521DC">
                                    <w:rPr>
                                      <w:rFonts w:ascii="ＭＳ 明朝" w:hAnsi="ＭＳ 明朝" w:hint="eastAsia"/>
                                      <w:sz w:val="24"/>
                                    </w:rPr>
                                    <w:t>募集定員</w:t>
                                  </w:r>
                                </w:p>
                                <w:p w:rsidR="00162E53" w:rsidRPr="001521DC" w:rsidRDefault="00162E53" w:rsidP="000E0940">
                                  <w:pPr>
                                    <w:jc w:val="center"/>
                                    <w:rPr>
                                      <w:rFonts w:ascii="ＭＳ 明朝" w:hAnsi="ＭＳ 明朝"/>
                                      <w:sz w:val="24"/>
                                    </w:rPr>
                                  </w:pPr>
                                  <w:r>
                                    <w:rPr>
                                      <w:rFonts w:ascii="ＭＳ 明朝" w:hAnsi="ＭＳ 明朝" w:hint="eastAsia"/>
                                      <w:sz w:val="24"/>
                                    </w:rPr>
                                    <w:t>※１</w:t>
                                  </w:r>
                                </w:p>
                              </w:tc>
                              <w:tc>
                                <w:tcPr>
                                  <w:tcW w:w="1709" w:type="dxa"/>
                                  <w:gridSpan w:val="2"/>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平成29年度</w:t>
                                  </w:r>
                                </w:p>
                              </w:tc>
                              <w:tc>
                                <w:tcPr>
                                  <w:tcW w:w="1709" w:type="dxa"/>
                                  <w:gridSpan w:val="2"/>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平成30年度</w:t>
                                  </w:r>
                                </w:p>
                              </w:tc>
                              <w:tc>
                                <w:tcPr>
                                  <w:tcW w:w="1709" w:type="dxa"/>
                                  <w:gridSpan w:val="2"/>
                                  <w:shd w:val="clear" w:color="auto" w:fill="auto"/>
                                </w:tcPr>
                                <w:p w:rsidR="00162E53" w:rsidRPr="001521DC" w:rsidRDefault="00162E53" w:rsidP="000E0940">
                                  <w:pPr>
                                    <w:ind w:left="9"/>
                                    <w:jc w:val="center"/>
                                    <w:rPr>
                                      <w:rFonts w:ascii="ＭＳ 明朝" w:hAnsi="ＭＳ 明朝"/>
                                      <w:sz w:val="24"/>
                                    </w:rPr>
                                  </w:pPr>
                                  <w:r w:rsidRPr="001521DC">
                                    <w:rPr>
                                      <w:rFonts w:ascii="ＭＳ 明朝" w:hAnsi="ＭＳ 明朝" w:hint="eastAsia"/>
                                      <w:sz w:val="24"/>
                                    </w:rPr>
                                    <w:t>令和元年度</w:t>
                                  </w:r>
                                </w:p>
                              </w:tc>
                              <w:tc>
                                <w:tcPr>
                                  <w:tcW w:w="1709" w:type="dxa"/>
                                  <w:gridSpan w:val="2"/>
                                  <w:shd w:val="clear" w:color="auto" w:fill="auto"/>
                                </w:tcPr>
                                <w:p w:rsidR="00162E53" w:rsidRPr="001521DC" w:rsidRDefault="00162E53" w:rsidP="000E0940">
                                  <w:pPr>
                                    <w:ind w:left="9"/>
                                    <w:jc w:val="center"/>
                                    <w:rPr>
                                      <w:rFonts w:ascii="ＭＳ 明朝" w:hAnsi="ＭＳ 明朝"/>
                                      <w:sz w:val="24"/>
                                    </w:rPr>
                                  </w:pPr>
                                  <w:r w:rsidRPr="001521DC">
                                    <w:rPr>
                                      <w:rFonts w:ascii="ＭＳ 明朝" w:hAnsi="ＭＳ 明朝" w:hint="eastAsia"/>
                                      <w:sz w:val="24"/>
                                    </w:rPr>
                                    <w:t>令和２年度</w:t>
                                  </w:r>
                                </w:p>
                              </w:tc>
                            </w:tr>
                            <w:tr w:rsidR="00162E53" w:rsidRPr="001521DC" w:rsidTr="000E0940">
                              <w:trPr>
                                <w:trHeight w:val="276"/>
                              </w:trPr>
                              <w:tc>
                                <w:tcPr>
                                  <w:tcW w:w="457" w:type="dxa"/>
                                  <w:vMerge/>
                                  <w:tcBorders>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tcBorders>
                                    <w:bottom w:val="single" w:sz="24" w:space="0" w:color="auto"/>
                                  </w:tcBorders>
                                  <w:shd w:val="clear" w:color="auto" w:fill="auto"/>
                                </w:tcPr>
                                <w:p w:rsidR="00162E53" w:rsidRPr="001521DC" w:rsidRDefault="00162E53" w:rsidP="000E0940">
                                  <w:pPr>
                                    <w:rPr>
                                      <w:rFonts w:ascii="ＭＳ 明朝" w:hAnsi="ＭＳ 明朝"/>
                                      <w:sz w:val="24"/>
                                    </w:rPr>
                                  </w:pPr>
                                </w:p>
                              </w:tc>
                              <w:tc>
                                <w:tcPr>
                                  <w:tcW w:w="702" w:type="dxa"/>
                                  <w:vMerge/>
                                  <w:tcBorders>
                                    <w:bottom w:val="single" w:sz="24" w:space="0" w:color="auto"/>
                                  </w:tcBorders>
                                  <w:shd w:val="clear" w:color="auto" w:fill="auto"/>
                                </w:tcPr>
                                <w:p w:rsidR="00162E53" w:rsidRPr="001521DC" w:rsidRDefault="00162E53" w:rsidP="000E0940">
                                  <w:pPr>
                                    <w:jc w:val="center"/>
                                    <w:rPr>
                                      <w:rFonts w:ascii="ＭＳ 明朝" w:hAnsi="ＭＳ 明朝"/>
                                      <w:sz w:val="24"/>
                                    </w:rPr>
                                  </w:pPr>
                                </w:p>
                              </w:tc>
                              <w:tc>
                                <w:tcPr>
                                  <w:tcW w:w="702" w:type="dxa"/>
                                  <w:vMerge/>
                                  <w:tcBorders>
                                    <w:bottom w:val="single" w:sz="24" w:space="0" w:color="auto"/>
                                  </w:tcBorders>
                                  <w:shd w:val="clear" w:color="auto" w:fill="auto"/>
                                </w:tcPr>
                                <w:p w:rsidR="00162E53" w:rsidRPr="001521DC" w:rsidRDefault="00162E53" w:rsidP="000E0940">
                                  <w:pPr>
                                    <w:jc w:val="center"/>
                                    <w:rPr>
                                      <w:rFonts w:ascii="ＭＳ 明朝" w:hAnsi="ＭＳ 明朝"/>
                                      <w:sz w:val="24"/>
                                    </w:rPr>
                                  </w:pP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Default="00162E53" w:rsidP="000E0940">
                                  <w:pPr>
                                    <w:jc w:val="center"/>
                                    <w:rPr>
                                      <w:rFonts w:ascii="ＭＳ 明朝" w:hAnsi="ＭＳ 明朝"/>
                                      <w:sz w:val="24"/>
                                    </w:rPr>
                                  </w:pPr>
                                  <w:r>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c>
                                <w:tcPr>
                                  <w:tcW w:w="773"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入校者数</w:t>
                                  </w:r>
                                </w:p>
                              </w:tc>
                              <w:tc>
                                <w:tcPr>
                                  <w:tcW w:w="936" w:type="dxa"/>
                                  <w:tcBorders>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定員</w:t>
                                  </w:r>
                                </w:p>
                                <w:p w:rsidR="00162E53" w:rsidRPr="001521DC" w:rsidRDefault="00162E53" w:rsidP="000E0940">
                                  <w:pPr>
                                    <w:jc w:val="center"/>
                                    <w:rPr>
                                      <w:rFonts w:ascii="ＭＳ 明朝" w:hAnsi="ＭＳ 明朝"/>
                                      <w:sz w:val="24"/>
                                    </w:rPr>
                                  </w:pPr>
                                  <w:r w:rsidRPr="001521DC">
                                    <w:rPr>
                                      <w:rFonts w:ascii="ＭＳ 明朝" w:hAnsi="ＭＳ 明朝" w:hint="eastAsia"/>
                                      <w:sz w:val="24"/>
                                    </w:rPr>
                                    <w:t>充足率</w:t>
                                  </w:r>
                                </w:p>
                              </w:tc>
                            </w:tr>
                            <w:tr w:rsidR="00162E53" w:rsidRPr="001521DC" w:rsidTr="000E0940">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北大阪技専校</w:t>
                                  </w:r>
                                </w:p>
                              </w:tc>
                              <w:tc>
                                <w:tcPr>
                                  <w:tcW w:w="4090" w:type="dxa"/>
                                  <w:tcBorders>
                                    <w:top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金属加工科</w:t>
                                  </w:r>
                                  <w:r>
                                    <w:rPr>
                                      <w:rFonts w:ascii="ＭＳ 明朝" w:hAnsi="ＭＳ 明朝" w:hint="eastAsia"/>
                                      <w:sz w:val="24"/>
                                    </w:rPr>
                                    <w:t xml:space="preserve"> ※４</w:t>
                                  </w:r>
                                </w:p>
                              </w:tc>
                              <w:tc>
                                <w:tcPr>
                                  <w:tcW w:w="702" w:type="dxa"/>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精密加工科</w:t>
                                  </w:r>
                                  <w:r>
                                    <w:rPr>
                                      <w:rFonts w:ascii="ＭＳ 明朝" w:hAnsi="ＭＳ 明朝" w:hint="eastAsia"/>
                                      <w:sz w:val="24"/>
                                    </w:rPr>
                                    <w:t xml:space="preserve"> </w:t>
                                  </w:r>
                                  <w:r w:rsidRPr="001D0BA0">
                                    <w:rPr>
                                      <w:rFonts w:ascii="ＭＳ 明朝" w:hAnsi="ＭＳ 明朝" w:hint="eastAsia"/>
                                      <w:sz w:val="24"/>
                                    </w:rPr>
                                    <w:t>※２</w:t>
                                  </w:r>
                                  <w:r>
                                    <w:rPr>
                                      <w:rFonts w:ascii="ＭＳ 明朝" w:hAnsi="ＭＳ 明朝" w:hint="eastAsia"/>
                                      <w:sz w:val="24"/>
                                    </w:rPr>
                                    <w:t xml:space="preserve">　※５</w:t>
                                  </w:r>
                                </w:p>
                              </w:tc>
                              <w:tc>
                                <w:tcPr>
                                  <w:tcW w:w="702" w:type="dxa"/>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ロボテックオートメーション科</w:t>
                                  </w:r>
                                  <w:r>
                                    <w:rPr>
                                      <w:rFonts w:ascii="ＭＳ 明朝" w:hAnsi="ＭＳ 明朝" w:hint="eastAsia"/>
                                      <w:sz w:val="24"/>
                                    </w:rPr>
                                    <w:t>※６</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ICTプログラミング科</w:t>
                                  </w:r>
                                  <w:r>
                                    <w:rPr>
                                      <w:rFonts w:ascii="ＭＳ 明朝" w:hAnsi="ＭＳ 明朝" w:hint="eastAsia"/>
                                      <w:sz w:val="24"/>
                                    </w:rPr>
                                    <w:t>※７</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建築設計科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住宅設備科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インテリア木工科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25</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24</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17</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モールドクラフト科</w:t>
                                  </w:r>
                                  <w:r>
                                    <w:rPr>
                                      <w:rFonts w:ascii="ＭＳ 明朝" w:hAnsi="ＭＳ 明朝" w:hint="eastAsia"/>
                                      <w:sz w:val="24"/>
                                    </w:rPr>
                                    <w:t xml:space="preserve"> ※２</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６月</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16.7％</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北大阪技専校</w:t>
                                  </w:r>
                                  <w:r w:rsidRPr="001521DC">
                                    <w:rPr>
                                      <w:rFonts w:ascii="ＭＳ 明朝" w:hAnsi="ＭＳ 明朝" w:hint="eastAsia"/>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210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127</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60.5</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107</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51.0</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116</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55.2</w:t>
                                  </w:r>
                                  <w:r w:rsidRPr="001521DC">
                                    <w:rPr>
                                      <w:rFonts w:ascii="ＭＳ 明朝" w:hAnsi="ＭＳ 明朝" w:hint="eastAsia"/>
                                      <w:sz w:val="24"/>
                                    </w:rPr>
                                    <w:t>％</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91</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43.3</w:t>
                                  </w:r>
                                  <w:r w:rsidRPr="001521DC">
                                    <w:rPr>
                                      <w:rFonts w:ascii="ＭＳ 明朝" w:hAnsi="ＭＳ 明朝" w:hint="eastAsia"/>
                                      <w:sz w:val="24"/>
                                    </w:rPr>
                                    <w:t>％</w:t>
                                  </w:r>
                                </w:p>
                              </w:tc>
                            </w:tr>
                            <w:tr w:rsidR="00162E53" w:rsidRPr="001521DC" w:rsidTr="000E0940">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東大阪技専校</w:t>
                                  </w:r>
                                </w:p>
                              </w:tc>
                              <w:tc>
                                <w:tcPr>
                                  <w:tcW w:w="4090" w:type="dxa"/>
                                  <w:tcBorders>
                                    <w:top w:val="single" w:sz="2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電気工事科</w:t>
                                  </w:r>
                                </w:p>
                              </w:tc>
                              <w:tc>
                                <w:tcPr>
                                  <w:tcW w:w="702" w:type="dxa"/>
                                  <w:vMerge w:val="restart"/>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溶接・板金技術科</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val="restart"/>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機械加工技術科</w:t>
                                  </w:r>
                                  <w:r>
                                    <w:rPr>
                                      <w:rFonts w:ascii="ＭＳ 明朝" w:hAnsi="ＭＳ 明朝" w:cs="ＭＳ Ｐゴシック" w:hint="eastAsia"/>
                                      <w:kern w:val="0"/>
                                      <w:sz w:val="24"/>
                                    </w:rPr>
                                    <w:t xml:space="preserve"> ※３</w:t>
                                  </w:r>
                                </w:p>
                              </w:tc>
                              <w:tc>
                                <w:tcPr>
                                  <w:tcW w:w="702" w:type="dxa"/>
                                  <w:vMerge w:val="restart"/>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６月</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shd w:val="clear" w:color="auto" w:fill="auto"/>
                                  <w:vAlign w:val="center"/>
                                </w:tcPr>
                                <w:p w:rsidR="00162E53" w:rsidRPr="001521DC" w:rsidRDefault="00162E53" w:rsidP="000E0940">
                                  <w:pPr>
                                    <w:widowControl/>
                                    <w:jc w:val="left"/>
                                    <w:rPr>
                                      <w:rFonts w:ascii="ＭＳ 明朝" w:hAnsi="ＭＳ 明朝" w:cs="ＭＳ Ｐゴシック"/>
                                      <w:kern w:val="0"/>
                                      <w:sz w:val="24"/>
                                    </w:rPr>
                                  </w:pP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val="restart"/>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機械CADデザイン科</w:t>
                                  </w:r>
                                  <w:r>
                                    <w:rPr>
                                      <w:rFonts w:ascii="ＭＳ 明朝" w:hAnsi="ＭＳ 明朝" w:cs="ＭＳ Ｐゴシック" w:hint="eastAsia"/>
                                      <w:kern w:val="0"/>
                                      <w:sz w:val="24"/>
                                    </w:rPr>
                                    <w:t xml:space="preserve"> ※３</w:t>
                                  </w: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26</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vMerge/>
                                  <w:shd w:val="clear" w:color="auto" w:fill="auto"/>
                                  <w:vAlign w:val="center"/>
                                </w:tcPr>
                                <w:p w:rsidR="00162E53" w:rsidRPr="001521DC" w:rsidRDefault="00162E53" w:rsidP="000E0940">
                                  <w:pPr>
                                    <w:widowControl/>
                                    <w:jc w:val="left"/>
                                    <w:rPr>
                                      <w:rFonts w:ascii="ＭＳ 明朝" w:hAnsi="ＭＳ 明朝" w:cs="ＭＳ Ｐゴシック"/>
                                      <w:kern w:val="0"/>
                                      <w:sz w:val="24"/>
                                    </w:rPr>
                                  </w:pPr>
                                </w:p>
                              </w:tc>
                              <w:tc>
                                <w:tcPr>
                                  <w:tcW w:w="702" w:type="dxa"/>
                                  <w:vMerge/>
                                  <w:shd w:val="clear" w:color="auto" w:fill="auto"/>
                                </w:tcPr>
                                <w:p w:rsidR="00162E53" w:rsidRPr="001521DC" w:rsidRDefault="00162E53" w:rsidP="000E0940">
                                  <w:pPr>
                                    <w:jc w:val="center"/>
                                    <w:rPr>
                                      <w:rFonts w:ascii="ＭＳ 明朝" w:hAnsi="ＭＳ 明朝"/>
                                      <w:sz w:val="24"/>
                                    </w:rPr>
                                  </w:pP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ものづくり基礎科</w:t>
                                  </w:r>
                                  <w:r>
                                    <w:rPr>
                                      <w:rFonts w:ascii="ＭＳ 明朝" w:hAnsi="ＭＳ 明朝" w:cs="ＭＳ Ｐゴシック" w:hint="eastAsia"/>
                                      <w:kern w:val="0"/>
                                      <w:sz w:val="24"/>
                                    </w:rPr>
                                    <w:t xml:space="preserve"> ※８</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20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35.0％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25.0％</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162E53" w:rsidRPr="001521DC" w:rsidRDefault="00162E53" w:rsidP="000E0940">
                                  <w:pPr>
                                    <w:widowControl/>
                                    <w:jc w:val="right"/>
                                    <w:rPr>
                                      <w:rFonts w:ascii="ＭＳ 明朝" w:hAnsi="ＭＳ 明朝" w:cs="ＭＳ Ｐゴシック"/>
                                      <w:kern w:val="0"/>
                                      <w:sz w:val="24"/>
                                    </w:rPr>
                                  </w:pPr>
                                  <w:r>
                                    <w:rPr>
                                      <w:rFonts w:ascii="ＭＳ 明朝" w:hAnsi="ＭＳ 明朝" w:cs="ＭＳ Ｐゴシック" w:hint="eastAsia"/>
                                      <w:kern w:val="0"/>
                                      <w:sz w:val="24"/>
                                    </w:rPr>
                                    <w:t>東大阪技専校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170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65</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54.2％</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56</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46.7％</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44</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88</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51.8％</w:t>
                                  </w:r>
                                </w:p>
                              </w:tc>
                            </w:tr>
                            <w:tr w:rsidR="00162E53" w:rsidRPr="001521DC" w:rsidTr="000E0940">
                              <w:trPr>
                                <w:trHeight w:val="290"/>
                              </w:trPr>
                              <w:tc>
                                <w:tcPr>
                                  <w:tcW w:w="457" w:type="dxa"/>
                                  <w:vMerge w:val="restart"/>
                                  <w:tcBorders>
                                    <w:top w:val="single" w:sz="24" w:space="0" w:color="auto"/>
                                    <w:left w:val="single" w:sz="24" w:space="0" w:color="auto"/>
                                  </w:tcBorders>
                                  <w:shd w:val="clear" w:color="auto" w:fill="auto"/>
                                </w:tcPr>
                                <w:p w:rsidR="00162E53" w:rsidRPr="001521DC" w:rsidRDefault="00162E53" w:rsidP="000E0940">
                                  <w:pPr>
                                    <w:rPr>
                                      <w:rFonts w:ascii="ＭＳ 明朝" w:hAnsi="ＭＳ 明朝"/>
                                      <w:sz w:val="24"/>
                                    </w:rPr>
                                  </w:pPr>
                                  <w:r w:rsidRPr="001521DC">
                                    <w:rPr>
                                      <w:rFonts w:ascii="ＭＳ 明朝" w:hAnsi="ＭＳ 明朝" w:hint="eastAsia"/>
                                      <w:sz w:val="24"/>
                                    </w:rPr>
                                    <w:t>南大阪技専校</w:t>
                                  </w:r>
                                </w:p>
                              </w:tc>
                              <w:tc>
                                <w:tcPr>
                                  <w:tcW w:w="4090" w:type="dxa"/>
                                  <w:tcBorders>
                                    <w:top w:val="single" w:sz="2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情報通信科</w:t>
                                  </w:r>
                                </w:p>
                              </w:tc>
                              <w:tc>
                                <w:tcPr>
                                  <w:tcW w:w="702" w:type="dxa"/>
                                  <w:tcBorders>
                                    <w:top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96.7％</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19</w:t>
                                  </w:r>
                                </w:p>
                              </w:tc>
                              <w:tc>
                                <w:tcPr>
                                  <w:tcW w:w="936"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tcBorders>
                                    <w:top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製造化学科</w:t>
                                  </w:r>
                                  <w:r>
                                    <w:rPr>
                                      <w:rFonts w:ascii="ＭＳ 明朝" w:hAnsi="ＭＳ 明朝" w:cs="ＭＳ Ｐゴシック" w:hint="eastAsia"/>
                                      <w:kern w:val="0"/>
                                      <w:sz w:val="24"/>
                                    </w:rPr>
                                    <w:t xml:space="preserve"> ※９</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36.7％</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16</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53.3％</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電気主任技術科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２年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27</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29</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96.7％</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Webシステム開発科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21</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30</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空調設備科</w:t>
                                  </w:r>
                                </w:p>
                              </w:tc>
                              <w:tc>
                                <w:tcPr>
                                  <w:tcW w:w="702" w:type="dxa"/>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１年</w:t>
                                  </w:r>
                                </w:p>
                              </w:tc>
                              <w:tc>
                                <w:tcPr>
                                  <w:tcW w:w="702" w:type="dxa"/>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12</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w:t>
                                  </w:r>
                                </w:p>
                              </w:tc>
                              <w:tc>
                                <w:tcPr>
                                  <w:tcW w:w="936"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43.3％</w:t>
                                  </w:r>
                                </w:p>
                              </w:tc>
                              <w:tc>
                                <w:tcPr>
                                  <w:tcW w:w="773" w:type="dxa"/>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15</w:t>
                                  </w:r>
                                </w:p>
                              </w:tc>
                              <w:tc>
                                <w:tcPr>
                                  <w:tcW w:w="936" w:type="dxa"/>
                                  <w:tcBorders>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50.0％</w:t>
                                  </w:r>
                                </w:p>
                              </w:tc>
                            </w:tr>
                            <w:tr w:rsidR="00162E53" w:rsidRPr="001521DC" w:rsidTr="000E0940">
                              <w:tc>
                                <w:tcPr>
                                  <w:tcW w:w="457" w:type="dxa"/>
                                  <w:vMerge/>
                                  <w:tcBorders>
                                    <w:left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bottom w:val="double" w:sz="4" w:space="0" w:color="auto"/>
                                  </w:tcBorders>
                                  <w:shd w:val="clear" w:color="auto" w:fill="auto"/>
                                  <w:vAlign w:val="center"/>
                                </w:tcPr>
                                <w:p w:rsidR="00162E53" w:rsidRPr="001521DC" w:rsidRDefault="00162E53" w:rsidP="000E0940">
                                  <w:pPr>
                                    <w:widowControl/>
                                    <w:jc w:val="left"/>
                                    <w:rPr>
                                      <w:rFonts w:ascii="ＭＳ 明朝" w:hAnsi="ＭＳ 明朝" w:cs="ＭＳ Ｐゴシック"/>
                                      <w:kern w:val="0"/>
                                      <w:sz w:val="24"/>
                                    </w:rPr>
                                  </w:pPr>
                                  <w:r w:rsidRPr="001521DC">
                                    <w:rPr>
                                      <w:rFonts w:ascii="ＭＳ 明朝" w:hAnsi="ＭＳ 明朝" w:cs="ＭＳ Ｐゴシック" w:hint="eastAsia"/>
                                      <w:kern w:val="0"/>
                                      <w:sz w:val="24"/>
                                    </w:rPr>
                                    <w:t>自動車・車体整備科</w:t>
                                  </w:r>
                                </w:p>
                              </w:tc>
                              <w:tc>
                                <w:tcPr>
                                  <w:tcW w:w="702" w:type="dxa"/>
                                  <w:tcBorders>
                                    <w:bottom w:val="double" w:sz="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２年</w:t>
                                  </w:r>
                                </w:p>
                              </w:tc>
                              <w:tc>
                                <w:tcPr>
                                  <w:tcW w:w="702"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30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22</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73.3％</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18</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60.0％</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23</w:t>
                                  </w:r>
                                </w:p>
                              </w:tc>
                              <w:tc>
                                <w:tcPr>
                                  <w:tcW w:w="936"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76.7％</w:t>
                                  </w:r>
                                </w:p>
                              </w:tc>
                              <w:tc>
                                <w:tcPr>
                                  <w:tcW w:w="773" w:type="dxa"/>
                                  <w:tcBorders>
                                    <w:bottom w:val="double" w:sz="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27</w:t>
                                  </w:r>
                                </w:p>
                              </w:tc>
                              <w:tc>
                                <w:tcPr>
                                  <w:tcW w:w="936" w:type="dxa"/>
                                  <w:tcBorders>
                                    <w:bottom w:val="double" w:sz="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90.0％</w:t>
                                  </w:r>
                                </w:p>
                              </w:tc>
                            </w:tr>
                            <w:tr w:rsidR="00162E53" w:rsidRPr="001521DC" w:rsidTr="000E0940">
                              <w:tc>
                                <w:tcPr>
                                  <w:tcW w:w="457" w:type="dxa"/>
                                  <w:vMerge/>
                                  <w:tcBorders>
                                    <w:left w:val="single" w:sz="24" w:space="0" w:color="auto"/>
                                    <w:bottom w:val="single" w:sz="24" w:space="0" w:color="auto"/>
                                  </w:tcBorders>
                                  <w:shd w:val="clear" w:color="auto" w:fill="auto"/>
                                </w:tcPr>
                                <w:p w:rsidR="00162E53" w:rsidRPr="001521DC" w:rsidRDefault="00162E53" w:rsidP="000E0940">
                                  <w:pPr>
                                    <w:rPr>
                                      <w:rFonts w:ascii="ＭＳ 明朝" w:hAnsi="ＭＳ 明朝"/>
                                      <w:sz w:val="24"/>
                                    </w:rPr>
                                  </w:pPr>
                                </w:p>
                              </w:tc>
                              <w:tc>
                                <w:tcPr>
                                  <w:tcW w:w="4090" w:type="dxa"/>
                                  <w:tcBorders>
                                    <w:top w:val="double" w:sz="4" w:space="0" w:color="auto"/>
                                    <w:bottom w:val="single" w:sz="24" w:space="0" w:color="auto"/>
                                  </w:tcBorders>
                                  <w:shd w:val="clear" w:color="auto" w:fill="auto"/>
                                  <w:vAlign w:val="center"/>
                                </w:tcPr>
                                <w:p w:rsidR="00162E53" w:rsidRPr="001521DC" w:rsidRDefault="00162E53" w:rsidP="000E0940">
                                  <w:pPr>
                                    <w:widowControl/>
                                    <w:jc w:val="right"/>
                                    <w:rPr>
                                      <w:rFonts w:ascii="ＭＳ 明朝" w:hAnsi="ＭＳ 明朝" w:cs="ＭＳ Ｐゴシック"/>
                                      <w:kern w:val="0"/>
                                      <w:sz w:val="24"/>
                                    </w:rPr>
                                  </w:pPr>
                                  <w:r w:rsidRPr="001521DC">
                                    <w:rPr>
                                      <w:rFonts w:ascii="ＭＳ 明朝" w:hAnsi="ＭＳ 明朝" w:cs="ＭＳ Ｐゴシック" w:hint="eastAsia"/>
                                      <w:kern w:val="0"/>
                                      <w:sz w:val="24"/>
                                    </w:rPr>
                                    <w:t>南大阪</w:t>
                                  </w:r>
                                  <w:r>
                                    <w:rPr>
                                      <w:rFonts w:ascii="ＭＳ 明朝" w:hAnsi="ＭＳ 明朝" w:cs="ＭＳ Ｐゴシック" w:hint="eastAsia"/>
                                      <w:kern w:val="0"/>
                                      <w:sz w:val="24"/>
                                    </w:rPr>
                                    <w:t>技専校</w:t>
                                  </w:r>
                                  <w:r w:rsidRPr="001521DC">
                                    <w:rPr>
                                      <w:rFonts w:ascii="ＭＳ 明朝" w:hAnsi="ＭＳ 明朝" w:cs="ＭＳ Ｐゴシック" w:hint="eastAsia"/>
                                      <w:kern w:val="0"/>
                                      <w:sz w:val="24"/>
                                    </w:rPr>
                                    <w:t>計</w:t>
                                  </w:r>
                                </w:p>
                              </w:tc>
                              <w:tc>
                                <w:tcPr>
                                  <w:tcW w:w="702" w:type="dxa"/>
                                  <w:tcBorders>
                                    <w:top w:val="double" w:sz="4" w:space="0" w:color="auto"/>
                                    <w:bottom w:val="single" w:sz="24" w:space="0" w:color="auto"/>
                                  </w:tcBorders>
                                  <w:shd w:val="clear" w:color="auto" w:fill="auto"/>
                                </w:tcPr>
                                <w:p w:rsidR="00162E53" w:rsidRPr="001521DC" w:rsidRDefault="00162E53" w:rsidP="000E0940">
                                  <w:pPr>
                                    <w:jc w:val="center"/>
                                    <w:rPr>
                                      <w:rFonts w:ascii="ＭＳ 明朝" w:hAnsi="ＭＳ 明朝"/>
                                      <w:sz w:val="24"/>
                                    </w:rPr>
                                  </w:pPr>
                                  <w:r w:rsidRPr="001521DC">
                                    <w:rPr>
                                      <w:rFonts w:ascii="ＭＳ 明朝" w:hAnsi="ＭＳ 明朝" w:hint="eastAsia"/>
                                      <w:sz w:val="24"/>
                                    </w:rPr>
                                    <w:t>―</w:t>
                                  </w:r>
                                </w:p>
                              </w:tc>
                              <w:tc>
                                <w:tcPr>
                                  <w:tcW w:w="702"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Pr>
                                      <w:rFonts w:ascii="ＭＳ 明朝" w:hAnsi="ＭＳ 明朝" w:hint="eastAsia"/>
                                      <w:sz w:val="24"/>
                                    </w:rPr>
                                    <w:t>180</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141</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78.3％</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133</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73.9％</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114</w:t>
                                  </w:r>
                                </w:p>
                              </w:tc>
                              <w:tc>
                                <w:tcPr>
                                  <w:tcW w:w="936"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63.3％</w:t>
                                  </w:r>
                                </w:p>
                              </w:tc>
                              <w:tc>
                                <w:tcPr>
                                  <w:tcW w:w="773" w:type="dxa"/>
                                  <w:tcBorders>
                                    <w:top w:val="double" w:sz="4" w:space="0" w:color="auto"/>
                                    <w:bottom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139</w:t>
                                  </w:r>
                                </w:p>
                              </w:tc>
                              <w:tc>
                                <w:tcPr>
                                  <w:tcW w:w="936" w:type="dxa"/>
                                  <w:tcBorders>
                                    <w:top w:val="double" w:sz="4" w:space="0" w:color="auto"/>
                                    <w:bottom w:val="single" w:sz="24" w:space="0" w:color="auto"/>
                                    <w:right w:val="single" w:sz="24" w:space="0" w:color="auto"/>
                                  </w:tcBorders>
                                  <w:shd w:val="clear" w:color="auto" w:fill="auto"/>
                                </w:tcPr>
                                <w:p w:rsidR="00162E53" w:rsidRPr="001521DC" w:rsidRDefault="00162E53" w:rsidP="000E0940">
                                  <w:pPr>
                                    <w:jc w:val="right"/>
                                    <w:rPr>
                                      <w:rFonts w:ascii="ＭＳ 明朝" w:hAnsi="ＭＳ 明朝"/>
                                      <w:sz w:val="24"/>
                                    </w:rPr>
                                  </w:pPr>
                                  <w:r w:rsidRPr="001521DC">
                                    <w:rPr>
                                      <w:rFonts w:ascii="ＭＳ 明朝" w:hAnsi="ＭＳ 明朝" w:hint="eastAsia"/>
                                      <w:sz w:val="24"/>
                                    </w:rPr>
                                    <w:t>77.2％</w:t>
                                  </w:r>
                                </w:p>
                              </w:tc>
                            </w:tr>
                          </w:tbl>
                          <w:p w:rsidR="00162E53" w:rsidRPr="00F2796D" w:rsidRDefault="00162E53" w:rsidP="001919B6">
                            <w:pPr>
                              <w:rPr>
                                <w:rFonts w:ascii="ＭＳ 明朝" w:hAnsi="ＭＳ 明朝"/>
                                <w:sz w:val="24"/>
                              </w:rPr>
                            </w:pPr>
                          </w:p>
                        </w:txbxContent>
                      </v:textbox>
                    </v:rect>
                  </w:pict>
                </mc:Fallback>
              </mc:AlternateConten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pacing w:line="300" w:lineRule="exact"/>
              <w:rPr>
                <w:rFonts w:ascii="ＭＳ 明朝" w:hAnsi="ＭＳ 明朝"/>
                <w:sz w:val="24"/>
              </w:rPr>
            </w:pP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 xml:space="preserve">※１ </w:t>
            </w:r>
            <w:r>
              <w:rPr>
                <w:rFonts w:ascii="ＭＳ 明朝" w:hAnsi="ＭＳ 明朝" w:hint="eastAsia"/>
                <w:sz w:val="24"/>
              </w:rPr>
              <w:t>訓練科名・訓練期間・募集定員は、令和２年度の状況を記載</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※２ 北大阪技専校では、令和元年度までの精密加工科（訓練期間１年）について、訓練期間６月のモールドクラフト科</w:t>
            </w:r>
          </w:p>
          <w:p w:rsidR="001919B6" w:rsidRPr="003965CC" w:rsidRDefault="001919B6" w:rsidP="000E0940">
            <w:pPr>
              <w:autoSpaceDE w:val="0"/>
              <w:autoSpaceDN w:val="0"/>
              <w:spacing w:line="300" w:lineRule="exact"/>
              <w:ind w:leftChars="450" w:left="945" w:firstLineChars="50" w:firstLine="120"/>
              <w:rPr>
                <w:rFonts w:ascii="ＭＳ 明朝" w:hAnsi="ＭＳ 明朝"/>
                <w:sz w:val="24"/>
              </w:rPr>
            </w:pPr>
            <w:r w:rsidRPr="003965CC">
              <w:rPr>
                <w:rFonts w:ascii="ＭＳ 明朝" w:hAnsi="ＭＳ 明朝" w:hint="eastAsia"/>
                <w:sz w:val="24"/>
              </w:rPr>
              <w:t>（令和２年10</w:t>
            </w:r>
            <w:r>
              <w:rPr>
                <w:rFonts w:ascii="ＭＳ 明朝" w:hAnsi="ＭＳ 明朝" w:hint="eastAsia"/>
                <w:sz w:val="24"/>
              </w:rPr>
              <w:t>月開始）と３Ⅾマシンクラフト科（令和３年４月開始）に改編</w:t>
            </w:r>
          </w:p>
          <w:p w:rsidR="001919B6" w:rsidRPr="003965CC" w:rsidRDefault="001919B6" w:rsidP="000E0940">
            <w:pPr>
              <w:autoSpaceDE w:val="0"/>
              <w:autoSpaceDN w:val="0"/>
              <w:spacing w:line="300" w:lineRule="exact"/>
              <w:ind w:left="1080" w:hangingChars="450" w:hanging="1080"/>
              <w:rPr>
                <w:rFonts w:ascii="ＭＳ 明朝" w:hAnsi="ＭＳ 明朝"/>
                <w:sz w:val="24"/>
              </w:rPr>
            </w:pPr>
            <w:r w:rsidRPr="003965CC">
              <w:rPr>
                <w:rFonts w:ascii="ＭＳ 明朝" w:hAnsi="ＭＳ 明朝" w:hint="eastAsia"/>
                <w:sz w:val="24"/>
              </w:rPr>
              <w:t xml:space="preserve"> </w:t>
            </w:r>
            <w:r w:rsidRPr="003965CC">
              <w:rPr>
                <w:rFonts w:ascii="ＭＳ 明朝" w:hAnsi="ＭＳ 明朝"/>
                <w:sz w:val="24"/>
              </w:rPr>
              <w:t xml:space="preserve">   </w:t>
            </w:r>
            <w:r w:rsidRPr="003965CC">
              <w:rPr>
                <w:rFonts w:ascii="ＭＳ 明朝" w:hAnsi="ＭＳ 明朝" w:hint="eastAsia"/>
                <w:sz w:val="24"/>
              </w:rPr>
              <w:t>※３ 東大阪技専校では、令和元年度までの機械加工技術科（訓練期間１年）について、訓練期間を６月とし年２回行うよう改編。また、令和元年度までの機械CAD設計科（訓練期間１年）を機械CAD</w:t>
            </w:r>
            <w:r>
              <w:rPr>
                <w:rFonts w:ascii="ＭＳ 明朝" w:hAnsi="ＭＳ 明朝" w:hint="eastAsia"/>
                <w:sz w:val="24"/>
              </w:rPr>
              <w:t>デザイン科に名称変更し、訓練期間を６月とし年２回行うよう改編</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※４</w:t>
            </w:r>
            <w:r w:rsidRPr="003965CC">
              <w:rPr>
                <w:rFonts w:ascii="ＭＳ 明朝" w:hAnsi="ＭＳ 明朝"/>
                <w:sz w:val="24"/>
              </w:rPr>
              <w:t xml:space="preserve"> </w:t>
            </w:r>
            <w:r w:rsidRPr="003965CC">
              <w:rPr>
                <w:rFonts w:ascii="ＭＳ 明朝" w:hAnsi="ＭＳ 明朝" w:hint="eastAsia"/>
                <w:sz w:val="24"/>
              </w:rPr>
              <w:t>平成29年度まで「ものづくり基盤技術科」　　※５ 平成29年度まで「ものづくり加工技術科」</w:t>
            </w:r>
          </w:p>
          <w:p w:rsidR="001919B6" w:rsidRPr="003965CC" w:rsidRDefault="001919B6" w:rsidP="000E0940">
            <w:pPr>
              <w:autoSpaceDE w:val="0"/>
              <w:autoSpaceDN w:val="0"/>
              <w:spacing w:line="300" w:lineRule="exact"/>
              <w:ind w:firstLineChars="200" w:firstLine="480"/>
              <w:rPr>
                <w:rFonts w:ascii="ＭＳ 明朝" w:hAnsi="ＭＳ 明朝"/>
                <w:sz w:val="24"/>
              </w:rPr>
            </w:pPr>
            <w:r w:rsidRPr="003965CC">
              <w:rPr>
                <w:rFonts w:ascii="ＭＳ 明朝" w:hAnsi="ＭＳ 明朝" w:hint="eastAsia"/>
                <w:sz w:val="24"/>
              </w:rPr>
              <w:t>※６ 令和元年度まで「産業ロボットシステム科」 　　※７ 令和元年度まで「組込みシステム科」</w:t>
            </w:r>
          </w:p>
          <w:p w:rsidR="001919B6" w:rsidRPr="003965CC" w:rsidRDefault="001919B6" w:rsidP="000E0940">
            <w:pPr>
              <w:autoSpaceDE w:val="0"/>
              <w:autoSpaceDN w:val="0"/>
              <w:spacing w:line="300" w:lineRule="exact"/>
              <w:ind w:firstLineChars="200" w:firstLine="480"/>
              <w:rPr>
                <w:rFonts w:ascii="ＭＳ 明朝" w:hAnsi="ＭＳ 明朝" w:cs="ＭＳ Ｐゴシック"/>
                <w:kern w:val="0"/>
                <w:sz w:val="24"/>
              </w:rPr>
            </w:pPr>
            <w:r w:rsidRPr="003965CC">
              <w:rPr>
                <w:rFonts w:ascii="ＭＳ 明朝" w:hAnsi="ＭＳ 明朝" w:cs="ＭＳ Ｐゴシック" w:hint="eastAsia"/>
                <w:kern w:val="0"/>
                <w:sz w:val="24"/>
              </w:rPr>
              <w:t>※８ 令和元年度まで「溶接技術科」　　※９ 平成29年度まで「環境分析科」</w:t>
            </w:r>
          </w:p>
          <w:p w:rsidR="001919B6" w:rsidRPr="003965CC" w:rsidRDefault="001919B6" w:rsidP="000E0940">
            <w:pPr>
              <w:autoSpaceDE w:val="0"/>
              <w:autoSpaceDN w:val="0"/>
              <w:spacing w:line="300" w:lineRule="exact"/>
              <w:rPr>
                <w:rFonts w:ascii="ＭＳ 明朝" w:hAnsi="ＭＳ 明朝" w:cs="ＭＳ Ｐゴシック"/>
                <w:kern w:val="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(2)定員充足率が低い状況についての人材育成課の見解</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・近年の雇用情勢の改善に伴い、求職者が職業訓練を経ずとも就職・転職がしやすくなったこと</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・少子高齢化による生産年齢人口の減少、高校無償化、高校・大学等への進学者が増加する中で、若年者層のものづくりに対する興味が薄れていること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・職業訓練、技専校の認知度が低いこと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・年齢制限や入校時期が限られていること</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・北大阪校については、公共交通機関によるアクセスの悪さ（バスの便が少ない）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(3)対応状況</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ア　これまでの取組</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人材育成課と技専校で検討を行い、対象者の年齢制限の緩和や入校時期・選考回数の変更、訓練科の名称変更、教科内容の変更、技専校の認知度の向上の取組（オープンキャンパスやホームページ・SNS等の媒体の活用、「ぎせんこうガイド」の作成・配布等）を行ってきた。</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また、企業や求職者に対するニーズ調査の結果を踏まえ、令和２年度から、一部科目について１年課程から６か月課程への訓練期間の短縮等を行っている。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イ　今後の取組</w:t>
            </w:r>
          </w:p>
          <w:p w:rsidR="001919B6" w:rsidRPr="003965CC" w:rsidRDefault="001919B6" w:rsidP="000E0940">
            <w:pPr>
              <w:autoSpaceDE w:val="0"/>
              <w:autoSpaceDN w:val="0"/>
              <w:snapToGrid w:val="0"/>
              <w:spacing w:line="300" w:lineRule="exact"/>
              <w:ind w:leftChars="400" w:left="840" w:firstLineChars="100" w:firstLine="240"/>
              <w:rPr>
                <w:rFonts w:ascii="ＭＳ 明朝" w:hAnsi="ＭＳ 明朝" w:cs="Arial"/>
                <w:color w:val="000000"/>
                <w:sz w:val="24"/>
              </w:rPr>
            </w:pPr>
            <w:r w:rsidRPr="003965CC">
              <w:rPr>
                <w:rFonts w:ascii="ＭＳ 明朝" w:hAnsi="ＭＳ 明朝" w:cs="Arial" w:hint="eastAsia"/>
                <w:color w:val="000000"/>
                <w:sz w:val="24"/>
              </w:rPr>
              <w:t>令和３年度から、定員充足率が低い状況にある北大阪技専校・東大阪技専校の機械・金属系の訓練科について、以下のとおり技専校の枠を</w:t>
            </w:r>
            <w:r w:rsidRPr="003965CC">
              <w:rPr>
                <w:rFonts w:ascii="ＭＳ 明朝" w:hAnsi="ＭＳ 明朝" w:cs="Arial" w:hint="eastAsia"/>
                <w:sz w:val="24"/>
              </w:rPr>
              <w:t>越えた</w:t>
            </w:r>
            <w:r w:rsidRPr="003965CC">
              <w:rPr>
                <w:rFonts w:ascii="ＭＳ 明朝" w:hAnsi="ＭＳ 明朝" w:cs="Arial" w:hint="eastAsia"/>
                <w:color w:val="000000"/>
                <w:sz w:val="24"/>
              </w:rPr>
              <w:t>再編を行うこととしている。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【機械系の訓練科】</w:t>
            </w:r>
          </w:p>
          <w:p w:rsidR="001919B6" w:rsidRPr="003965CC" w:rsidRDefault="001919B6" w:rsidP="000E0940">
            <w:pPr>
              <w:autoSpaceDE w:val="0"/>
              <w:autoSpaceDN w:val="0"/>
              <w:snapToGrid w:val="0"/>
              <w:spacing w:line="300" w:lineRule="exact"/>
              <w:ind w:leftChars="450" w:left="1785"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・北大阪技専校の機械系の訓練科（※）を継続し、東大阪技専校の「機械加工技術科（定員20</w:t>
            </w:r>
            <w:r>
              <w:rPr>
                <w:rFonts w:ascii="ＭＳ 明朝" w:hAnsi="ＭＳ 明朝" w:cs="Arial" w:hint="eastAsia"/>
                <w:color w:val="000000"/>
                <w:sz w:val="24"/>
              </w:rPr>
              <w:t>名、６か月×年２回）」を廃科</w:t>
            </w:r>
          </w:p>
          <w:p w:rsidR="001919B6" w:rsidRPr="003965CC" w:rsidRDefault="001919B6" w:rsidP="000E0940">
            <w:pPr>
              <w:autoSpaceDE w:val="0"/>
              <w:autoSpaceDN w:val="0"/>
              <w:snapToGrid w:val="0"/>
              <w:spacing w:line="300" w:lineRule="exact"/>
              <w:ind w:left="2400" w:hangingChars="1000" w:hanging="240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hint="eastAsia"/>
                <w:sz w:val="24"/>
              </w:rPr>
              <w:t>令和元年度までの「精密加工科（定員30名、訓練期間１年）」について、「モールドクラフト科（定員30名、６か月×年１回）」（令和２年10月開設）と「３Ｄマシンクラフト科（定員30名、６か月×年１回）（令和３年４月開設）に改編</w:t>
            </w:r>
          </w:p>
          <w:p w:rsidR="001919B6" w:rsidRPr="003965CC" w:rsidRDefault="001919B6" w:rsidP="000E0940">
            <w:pPr>
              <w:autoSpaceDE w:val="0"/>
              <w:autoSpaceDN w:val="0"/>
              <w:snapToGrid w:val="0"/>
              <w:spacing w:line="300" w:lineRule="exact"/>
              <w:ind w:firstLineChars="600" w:firstLine="1440"/>
              <w:rPr>
                <w:rFonts w:ascii="ＭＳ 明朝" w:hAnsi="ＭＳ 明朝" w:cs="Arial"/>
                <w:color w:val="000000"/>
                <w:sz w:val="24"/>
              </w:rPr>
            </w:pPr>
            <w:r w:rsidRPr="003965CC">
              <w:rPr>
                <w:rFonts w:ascii="ＭＳ 明朝" w:hAnsi="ＭＳ 明朝" w:cs="Arial" w:hint="eastAsia"/>
                <w:color w:val="000000"/>
                <w:sz w:val="24"/>
              </w:rPr>
              <w:t>・東大阪技専校において、営業分野をとりいれた「機械加工・営業科（定員20</w:t>
            </w:r>
            <w:r>
              <w:rPr>
                <w:rFonts w:ascii="ＭＳ 明朝" w:hAnsi="ＭＳ 明朝" w:cs="Arial" w:hint="eastAsia"/>
                <w:color w:val="000000"/>
                <w:sz w:val="24"/>
              </w:rPr>
              <w:t>名、６か月×年２回）」を新設</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 xml:space="preserve"> 【金属系の訓練科】</w:t>
            </w:r>
          </w:p>
          <w:p w:rsidR="001919B6" w:rsidRPr="003965CC" w:rsidRDefault="001919B6" w:rsidP="000E0940">
            <w:pPr>
              <w:autoSpaceDE w:val="0"/>
              <w:autoSpaceDN w:val="0"/>
              <w:snapToGrid w:val="0"/>
              <w:spacing w:line="300" w:lineRule="exact"/>
              <w:ind w:left="1680" w:hangingChars="700" w:hanging="1680"/>
              <w:rPr>
                <w:rFonts w:ascii="ＭＳ 明朝" w:hAnsi="ＭＳ 明朝" w:cs="Arial"/>
                <w:color w:val="000000"/>
                <w:sz w:val="24"/>
              </w:rPr>
            </w:pPr>
            <w:r w:rsidRPr="003965CC">
              <w:rPr>
                <w:rFonts w:ascii="ＭＳ 明朝" w:hAnsi="ＭＳ 明朝" w:cs="Arial" w:hint="eastAsia"/>
                <w:color w:val="000000"/>
                <w:sz w:val="24"/>
              </w:rPr>
              <w:t xml:space="preserve">　　　　 </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・東大阪技専校の「溶接・板金技術科（定員20名、１年）」を継続し、北大阪技専校の「金属加工科（定員30</w:t>
            </w:r>
            <w:r>
              <w:rPr>
                <w:rFonts w:ascii="ＭＳ 明朝" w:hAnsi="ＭＳ 明朝" w:cs="Arial" w:hint="eastAsia"/>
                <w:color w:val="000000"/>
                <w:sz w:val="24"/>
              </w:rPr>
              <w:t>名、１年）」を廃科</w:t>
            </w:r>
          </w:p>
          <w:p w:rsidR="001919B6" w:rsidRPr="003965CC" w:rsidRDefault="001919B6" w:rsidP="000E0940">
            <w:pPr>
              <w:autoSpaceDE w:val="0"/>
              <w:autoSpaceDN w:val="0"/>
              <w:snapToGrid w:val="0"/>
              <w:spacing w:line="300" w:lineRule="exact"/>
              <w:ind w:firstLineChars="600" w:firstLine="1440"/>
              <w:rPr>
                <w:rFonts w:ascii="ＭＳ 明朝" w:hAnsi="ＭＳ 明朝" w:cs="Arial"/>
                <w:color w:val="000000"/>
                <w:sz w:val="24"/>
              </w:rPr>
            </w:pPr>
            <w:r w:rsidRPr="003965CC">
              <w:rPr>
                <w:rFonts w:ascii="ＭＳ 明朝" w:hAnsi="ＭＳ 明朝" w:cs="Arial" w:hint="eastAsia"/>
                <w:color w:val="000000"/>
                <w:sz w:val="24"/>
              </w:rPr>
              <w:t>・</w:t>
            </w:r>
            <w:r>
              <w:rPr>
                <w:rFonts w:ascii="ＭＳ 明朝" w:hAnsi="ＭＳ 明朝" w:cs="Arial" w:hint="eastAsia"/>
                <w:color w:val="000000"/>
                <w:sz w:val="24"/>
              </w:rPr>
              <w:t>北大阪技専校において、今後、ニーズに対応した訓練科の新設を検討</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leftChars="350" w:left="735" w:firstLineChars="100" w:firstLine="240"/>
              <w:rPr>
                <w:rFonts w:ascii="ＭＳ 明朝" w:hAnsi="ＭＳ 明朝" w:cs="Arial"/>
                <w:color w:val="000000"/>
                <w:sz w:val="24"/>
              </w:rPr>
            </w:pPr>
            <w:r w:rsidRPr="003965CC">
              <w:rPr>
                <w:rFonts w:ascii="ＭＳ 明朝" w:hAnsi="ＭＳ 明朝" w:cs="Arial" w:hint="eastAsia"/>
                <w:color w:val="000000"/>
                <w:sz w:val="24"/>
              </w:rPr>
              <w:t>また、「技専校の魅力や情報発信機能を強化し、技専校の認知度向上に取り組む」「技術動向・産業界及び求職者ニーズを把握し、訓練内容の充実や魅力あるカリキュラムづくりに取り組む」こと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u w:val="single"/>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４　募集定員・職業訓練指導員の配置等について</w:t>
            </w: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(1)募集定員・職業訓練指導員の配置の基準</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Arial" w:hint="eastAsia"/>
                <w:color w:val="000000"/>
                <w:sz w:val="24"/>
              </w:rPr>
              <w:t>ア　募集定員について</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「大阪府立高等職業技術専門校及び大阪障害者職業能力開発校における職業訓練等に関する基準を定める条例」（以下「基準を定める条例」という。）第５条第１項第７号において、訓練生の数について「</w:t>
            </w:r>
            <w:r>
              <w:rPr>
                <w:rFonts w:ascii="ＭＳ 明朝" w:hAnsi="ＭＳ 明朝" w:cs="Arial" w:hint="eastAsia"/>
                <w:color w:val="000000"/>
                <w:sz w:val="24"/>
              </w:rPr>
              <w:t>訓練を行う一単位につき五十人以下であること</w:t>
            </w:r>
            <w:r w:rsidRPr="003965CC">
              <w:rPr>
                <w:rFonts w:ascii="ＭＳ 明朝" w:hAnsi="ＭＳ 明朝" w:cs="Arial" w:hint="eastAsia"/>
                <w:color w:val="000000"/>
                <w:sz w:val="24"/>
              </w:rPr>
              <w:t>」と定められている。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イ　職業訓練指導員の配置について</w:t>
            </w:r>
          </w:p>
          <w:p w:rsidR="001919B6" w:rsidRPr="003965CC" w:rsidRDefault="001919B6" w:rsidP="000E0940">
            <w:pPr>
              <w:autoSpaceDE w:val="0"/>
              <w:autoSpaceDN w:val="0"/>
              <w:snapToGrid w:val="0"/>
              <w:spacing w:line="300" w:lineRule="exact"/>
              <w:ind w:left="840" w:hangingChars="350" w:hanging="840"/>
              <w:rPr>
                <w:rFonts w:ascii="ＭＳ 明朝" w:hAnsi="ＭＳ 明朝" w:cs="Arial"/>
                <w:color w:val="000000"/>
                <w:sz w:val="24"/>
              </w:rPr>
            </w:pPr>
            <w:r w:rsidRPr="003965CC">
              <w:rPr>
                <w:rFonts w:ascii="ＭＳ 明朝" w:hAnsi="ＭＳ 明朝" w:cs="Arial" w:hint="eastAsia"/>
                <w:color w:val="000000"/>
                <w:sz w:val="24"/>
              </w:rPr>
              <w:t xml:space="preserve">         基準を定める条例第５条第１項第８号において、「訓練生の数、訓練</w:t>
            </w:r>
            <w:r>
              <w:rPr>
                <w:rFonts w:ascii="ＭＳ 明朝" w:hAnsi="ＭＳ 明朝" w:cs="Arial" w:hint="eastAsia"/>
                <w:color w:val="000000"/>
                <w:sz w:val="24"/>
              </w:rPr>
              <w:t>の実施に伴う危険の程度及び指導の難易に応じた適切な数であること</w:t>
            </w:r>
            <w:r w:rsidRPr="003965CC">
              <w:rPr>
                <w:rFonts w:ascii="ＭＳ 明朝" w:hAnsi="ＭＳ 明朝" w:cs="Arial" w:hint="eastAsia"/>
                <w:color w:val="000000"/>
                <w:sz w:val="24"/>
              </w:rPr>
              <w:t>」と定められており、商工労働部で定めた「職業訓練指導員配置基準」において、以下のとおり定められている。</w:t>
            </w:r>
          </w:p>
          <w:p w:rsidR="001919B6" w:rsidRPr="003965CC" w:rsidRDefault="001919B6" w:rsidP="000E0940">
            <w:pPr>
              <w:autoSpaceDE w:val="0"/>
              <w:autoSpaceDN w:val="0"/>
              <w:snapToGrid w:val="0"/>
              <w:spacing w:line="300" w:lineRule="exact"/>
              <w:ind w:firstLineChars="400" w:firstLine="960"/>
              <w:rPr>
                <w:rFonts w:ascii="ＭＳ 明朝" w:hAnsi="ＭＳ 明朝" w:cs="Arial"/>
                <w:color w:val="000000"/>
                <w:sz w:val="24"/>
              </w:rPr>
            </w:pPr>
            <w:r w:rsidRPr="003965CC">
              <w:rPr>
                <w:rFonts w:ascii="ＭＳ 明朝" w:hAnsi="ＭＳ 明朝" w:cs="Arial" w:hint="eastAsia"/>
                <w:color w:val="000000"/>
                <w:sz w:val="24"/>
              </w:rPr>
              <w:t>・「職業訓練指導員配置基準」（障がい者訓練を除く）は別表Ⅰのとおりとする。</w:t>
            </w:r>
          </w:p>
          <w:p w:rsidR="001919B6" w:rsidRPr="003965CC" w:rsidRDefault="001919B6" w:rsidP="000E0940">
            <w:pPr>
              <w:autoSpaceDE w:val="0"/>
              <w:autoSpaceDN w:val="0"/>
              <w:snapToGrid w:val="0"/>
              <w:spacing w:line="300" w:lineRule="exact"/>
              <w:ind w:leftChars="450" w:left="1185" w:hangingChars="100" w:hanging="240"/>
              <w:rPr>
                <w:rFonts w:ascii="ＭＳ 明朝" w:hAnsi="ＭＳ 明朝" w:cs="Arial"/>
                <w:color w:val="000000"/>
                <w:sz w:val="24"/>
              </w:rPr>
            </w:pPr>
            <w:r w:rsidRPr="003965CC">
              <w:rPr>
                <w:rFonts w:ascii="ＭＳ 明朝" w:hAnsi="ＭＳ 明朝" w:cs="Arial" w:hint="eastAsia"/>
                <w:color w:val="000000"/>
                <w:sz w:val="24"/>
              </w:rPr>
              <w:t>・訓練生定員は30名を標準（１単位）とし、１単位に３名の職業訓練指導員を配置する。また、定員数により配置数を増減する。</w:t>
            </w:r>
          </w:p>
          <w:p w:rsidR="001919B6" w:rsidRPr="003965CC" w:rsidRDefault="001919B6" w:rsidP="000E0940">
            <w:pPr>
              <w:autoSpaceDE w:val="0"/>
              <w:autoSpaceDN w:val="0"/>
              <w:snapToGrid w:val="0"/>
              <w:spacing w:line="300" w:lineRule="exact"/>
              <w:ind w:leftChars="450" w:left="1185" w:hangingChars="100" w:hanging="240"/>
              <w:rPr>
                <w:rFonts w:ascii="ＭＳ 明朝" w:hAnsi="ＭＳ 明朝" w:cs="Arial"/>
                <w:color w:val="000000"/>
                <w:sz w:val="24"/>
              </w:rPr>
            </w:pPr>
            <w:r w:rsidRPr="003965CC">
              <w:rPr>
                <w:rFonts w:ascii="ＭＳ 明朝" w:hAnsi="ＭＳ 明朝" w:cs="Arial" w:hint="eastAsia"/>
                <w:color w:val="000000"/>
                <w:sz w:val="24"/>
              </w:rPr>
              <w:t>・「産業系」の訓練科目には常勤指導員を２名配置する。なお、訓練生定員10名につき指導員が１名となるように専任講師を配置する。</w:t>
            </w:r>
          </w:p>
          <w:tbl>
            <w:tblPr>
              <w:tblpPr w:leftFromText="142" w:rightFromText="142" w:vertAnchor="text" w:horzAnchor="page" w:tblpX="1021" w:tblpY="4"/>
              <w:tblOverlap w:val="never"/>
              <w:tblW w:w="8418" w:type="dxa"/>
              <w:tblLayout w:type="fixed"/>
              <w:tblCellMar>
                <w:left w:w="99" w:type="dxa"/>
                <w:right w:w="99" w:type="dxa"/>
              </w:tblCellMar>
              <w:tblLook w:val="04A0" w:firstRow="1" w:lastRow="0" w:firstColumn="1" w:lastColumn="0" w:noHBand="0" w:noVBand="1"/>
            </w:tblPr>
            <w:tblGrid>
              <w:gridCol w:w="2268"/>
              <w:gridCol w:w="913"/>
              <w:gridCol w:w="914"/>
              <w:gridCol w:w="551"/>
              <w:gridCol w:w="362"/>
              <w:gridCol w:w="392"/>
              <w:gridCol w:w="522"/>
              <w:gridCol w:w="231"/>
              <w:gridCol w:w="753"/>
              <w:gridCol w:w="753"/>
              <w:gridCol w:w="759"/>
            </w:tblGrid>
            <w:tr w:rsidR="001919B6" w:rsidRPr="003965CC" w:rsidTr="000E0940">
              <w:trPr>
                <w:trHeight w:val="419"/>
              </w:trPr>
              <w:tc>
                <w:tcPr>
                  <w:tcW w:w="4646" w:type="dxa"/>
                  <w:gridSpan w:val="4"/>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別表Ⅰ　職業訓練指導員配置基準</w:t>
                  </w:r>
                </w:p>
              </w:tc>
              <w:tc>
                <w:tcPr>
                  <w:tcW w:w="754" w:type="dxa"/>
                  <w:gridSpan w:val="2"/>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p>
              </w:tc>
              <w:tc>
                <w:tcPr>
                  <w:tcW w:w="753" w:type="dxa"/>
                  <w:gridSpan w:val="2"/>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4"/>
                    </w:rPr>
                  </w:pPr>
                </w:p>
              </w:tc>
              <w:tc>
                <w:tcPr>
                  <w:tcW w:w="753"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c>
                <w:tcPr>
                  <w:tcW w:w="753"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c>
                <w:tcPr>
                  <w:tcW w:w="759" w:type="dxa"/>
                  <w:tcBorders>
                    <w:top w:val="nil"/>
                    <w:left w:val="nil"/>
                    <w:bottom w:val="nil"/>
                    <w:right w:val="nil"/>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kern w:val="0"/>
                      <w:sz w:val="20"/>
                      <w:szCs w:val="20"/>
                    </w:rPr>
                  </w:pPr>
                </w:p>
              </w:tc>
            </w:tr>
            <w:tr w:rsidR="001919B6" w:rsidRPr="003965CC" w:rsidTr="000E0940">
              <w:trPr>
                <w:gridAfter w:val="4"/>
                <w:wAfter w:w="2496" w:type="dxa"/>
                <w:trHeight w:val="28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区分</w:t>
                  </w:r>
                </w:p>
              </w:tc>
              <w:tc>
                <w:tcPr>
                  <w:tcW w:w="365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産業系</w:t>
                  </w:r>
                </w:p>
              </w:tc>
            </w:tr>
            <w:tr w:rsidR="001919B6" w:rsidRPr="003965CC" w:rsidTr="000E0940">
              <w:trPr>
                <w:gridAfter w:val="4"/>
                <w:wAfter w:w="2496" w:type="dxa"/>
                <w:trHeight w:val="22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施設定員</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～20</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30</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40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50</w:t>
                  </w:r>
                </w:p>
              </w:tc>
            </w:tr>
            <w:tr w:rsidR="001919B6" w:rsidRPr="003965CC" w:rsidTr="000E0940">
              <w:trPr>
                <w:gridAfter w:val="4"/>
                <w:wAfter w:w="2496" w:type="dxa"/>
                <w:trHeight w:val="16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定　　数</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３</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４</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５</w:t>
                  </w:r>
                </w:p>
              </w:tc>
            </w:tr>
            <w:tr w:rsidR="001919B6" w:rsidRPr="003965CC" w:rsidTr="000E0940">
              <w:trPr>
                <w:gridAfter w:val="4"/>
                <w:wAfter w:w="2496" w:type="dxa"/>
                <w:trHeight w:val="11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ind w:right="360"/>
                    <w:jc w:val="right"/>
                    <w:rPr>
                      <w:rFonts w:ascii="ＭＳ 明朝" w:hAnsi="ＭＳ 明朝" w:cs="ＭＳ Ｐゴシック"/>
                      <w:kern w:val="0"/>
                      <w:sz w:val="24"/>
                    </w:rPr>
                  </w:pPr>
                  <w:r w:rsidRPr="003965CC">
                    <w:rPr>
                      <w:rFonts w:ascii="ＭＳ 明朝" w:hAnsi="ＭＳ 明朝" w:cs="ＭＳ Ｐゴシック" w:hint="eastAsia"/>
                      <w:kern w:val="0"/>
                      <w:sz w:val="24"/>
                    </w:rPr>
                    <w:t>常勤指導員</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r>
            <w:tr w:rsidR="001919B6" w:rsidRPr="003965CC" w:rsidTr="000E0940">
              <w:trPr>
                <w:gridAfter w:val="4"/>
                <w:wAfter w:w="2496" w:type="dxa"/>
                <w:trHeight w:val="179"/>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ind w:right="600"/>
                    <w:jc w:val="right"/>
                    <w:rPr>
                      <w:rFonts w:ascii="ＭＳ 明朝" w:hAnsi="ＭＳ 明朝" w:cs="ＭＳ Ｐゴシック"/>
                      <w:kern w:val="0"/>
                      <w:sz w:val="24"/>
                    </w:rPr>
                  </w:pPr>
                  <w:r w:rsidRPr="003965CC">
                    <w:rPr>
                      <w:rFonts w:ascii="ＭＳ 明朝" w:hAnsi="ＭＳ 明朝" w:cs="ＭＳ Ｐゴシック" w:hint="eastAsia"/>
                      <w:kern w:val="0"/>
                      <w:sz w:val="24"/>
                    </w:rPr>
                    <w:t>専任講師</w:t>
                  </w:r>
                </w:p>
              </w:tc>
              <w:tc>
                <w:tcPr>
                  <w:tcW w:w="913" w:type="dxa"/>
                  <w:tcBorders>
                    <w:top w:val="nil"/>
                    <w:left w:val="single" w:sz="4" w:space="0" w:color="auto"/>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０</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１</w:t>
                  </w:r>
                </w:p>
              </w:tc>
              <w:tc>
                <w:tcPr>
                  <w:tcW w:w="913" w:type="dxa"/>
                  <w:gridSpan w:val="2"/>
                  <w:tcBorders>
                    <w:top w:val="nil"/>
                    <w:left w:val="nil"/>
                    <w:bottom w:val="single" w:sz="4" w:space="0" w:color="auto"/>
                    <w:right w:val="nil"/>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２</w:t>
                  </w:r>
                </w:p>
              </w:tc>
              <w:tc>
                <w:tcPr>
                  <w:tcW w:w="9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0E0940">
                  <w:pPr>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３</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（2</w:t>
            </w:r>
            <w:r w:rsidRPr="003965CC">
              <w:rPr>
                <w:rFonts w:ascii="ＭＳ 明朝" w:hAnsi="ＭＳ 明朝" w:cs="Arial"/>
                <w:color w:val="000000"/>
                <w:sz w:val="24"/>
              </w:rPr>
              <w:t>）</w:t>
            </w:r>
            <w:r w:rsidRPr="003965CC">
              <w:rPr>
                <w:rFonts w:ascii="ＭＳ 明朝" w:hAnsi="ＭＳ 明朝" w:cs="Arial" w:hint="eastAsia"/>
                <w:color w:val="000000"/>
                <w:sz w:val="24"/>
              </w:rPr>
              <w:t>定員充足率が低い状況への対応状況と人材育成課の見解</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ア　対応状況</w:t>
            </w:r>
          </w:p>
          <w:p w:rsidR="001919B6" w:rsidRPr="003965CC" w:rsidRDefault="001919B6" w:rsidP="000E0940">
            <w:pPr>
              <w:autoSpaceDE w:val="0"/>
              <w:autoSpaceDN w:val="0"/>
              <w:snapToGrid w:val="0"/>
              <w:spacing w:line="300" w:lineRule="exact"/>
              <w:rPr>
                <w:rFonts w:ascii="ＭＳ 明朝" w:hAnsi="ＭＳ 明朝" w:cs="Arial"/>
                <w:color w:val="FF0000"/>
                <w:sz w:val="24"/>
              </w:rPr>
            </w:pPr>
            <w:r w:rsidRPr="003965CC">
              <w:rPr>
                <w:rFonts w:ascii="ＭＳ 明朝" w:hAnsi="ＭＳ 明朝" w:cs="Arial" w:hint="eastAsia"/>
                <w:color w:val="000000"/>
                <w:sz w:val="24"/>
              </w:rPr>
              <w:t xml:space="preserve">    　　 </w:t>
            </w:r>
            <w:r w:rsidRPr="003965CC">
              <w:rPr>
                <w:rFonts w:ascii="ＭＳ 明朝" w:hAnsi="ＭＳ 明朝" w:cs="Arial" w:hint="eastAsia"/>
                <w:sz w:val="24"/>
              </w:rPr>
              <w:t xml:space="preserve">　募集定員や職業訓練指導員の配置についての見直しなどの対応が行われていない。</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イ　人材育成課の見解</w:t>
            </w: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【募集定員について】</w:t>
            </w:r>
          </w:p>
          <w:p w:rsidR="001919B6" w:rsidRPr="003965CC" w:rsidRDefault="001919B6" w:rsidP="000E0940">
            <w:pPr>
              <w:autoSpaceDE w:val="0"/>
              <w:autoSpaceDN w:val="0"/>
              <w:snapToGrid w:val="0"/>
              <w:spacing w:line="300" w:lineRule="exact"/>
              <w:ind w:left="1440" w:hangingChars="600" w:hanging="1440"/>
              <w:rPr>
                <w:rFonts w:ascii="ＭＳ 明朝" w:hAnsi="ＭＳ 明朝" w:cs="Arial"/>
                <w:color w:val="000000"/>
                <w:sz w:val="24"/>
              </w:rPr>
            </w:pPr>
            <w:r w:rsidRPr="003965CC">
              <w:rPr>
                <w:rFonts w:ascii="ＭＳ 明朝" w:hAnsi="ＭＳ 明朝" w:cs="Arial" w:hint="eastAsia"/>
                <w:color w:val="000000"/>
                <w:sz w:val="24"/>
              </w:rPr>
              <w:t xml:space="preserve">           　 「大阪の</w:t>
            </w:r>
            <w:r w:rsidRPr="003965CC">
              <w:rPr>
                <w:rFonts w:ascii="ＭＳ 明朝" w:hAnsi="ＭＳ 明朝" w:cs="Arial" w:hint="eastAsia"/>
                <w:sz w:val="24"/>
              </w:rPr>
              <w:t>基幹産業であるものづくり産業では、少子高齢化による生産年齢人口の減少、若年者層のものづくり離れなどにより、人材確保が重要な課題となっている。」「雇用のセーフティネットとしての役割に加え、大阪のものづくりの生産性の向上に寄与できる人材育成を担っていく必要がある。」「技専校は、企業等とのネットワークを生かした地域の産業人材育成拠点として、機能の充実強化を図ることとしており、安易に募集定員を下げるのではなく募集定員を充足する取組を進めている。」</w:t>
            </w:r>
            <w:r w:rsidRPr="003965CC">
              <w:rPr>
                <w:rFonts w:ascii="ＭＳ 明朝" w:hAnsi="ＭＳ 明朝" w:cs="Arial" w:hint="eastAsia"/>
                <w:color w:val="000000"/>
                <w:sz w:val="24"/>
              </w:rPr>
              <w:t>「一度募集定員を減らしてしまうと訓練機器や指導体制（指導員数）も募集定員に合わせて減らすことにつながり、応募者が急増したときに募集定員の拡大ができなくなる。</w:t>
            </w:r>
            <w:r w:rsidRPr="003965CC">
              <w:rPr>
                <w:rFonts w:ascii="ＭＳ 明朝" w:hAnsi="ＭＳ 明朝" w:cs="Arial"/>
                <w:color w:val="000000"/>
                <w:sz w:val="24"/>
              </w:rPr>
              <w:t>」</w:t>
            </w:r>
            <w:r w:rsidRPr="003965CC">
              <w:rPr>
                <w:rFonts w:ascii="ＭＳ 明朝" w:hAnsi="ＭＳ 明朝" w:cs="Arial" w:hint="eastAsia"/>
                <w:color w:val="000000"/>
                <w:sz w:val="24"/>
              </w:rPr>
              <w:t>「職業訓練指導は、高い専門性だけでなく、生徒の生活指導や就職指導等のスキルが必要であり、これらの指導技術を身につけるには数年かかる。職業訓練指導員数を減らすことは、カリキュラム上、生徒の安全面、指導スキルの維持・継承の面からも難しい。」と説明している。</w:t>
            </w:r>
          </w:p>
          <w:p w:rsidR="001919B6" w:rsidRDefault="001919B6" w:rsidP="000E0940">
            <w:pPr>
              <w:autoSpaceDE w:val="0"/>
              <w:autoSpaceDN w:val="0"/>
              <w:snapToGrid w:val="0"/>
              <w:spacing w:line="300" w:lineRule="exact"/>
              <w:rPr>
                <w:rFonts w:ascii="ＭＳ 明朝" w:hAnsi="ＭＳ 明朝" w:cs="Arial"/>
                <w:color w:val="000000"/>
                <w:sz w:val="24"/>
              </w:rPr>
            </w:pPr>
          </w:p>
          <w:p w:rsidR="001919B6"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450" w:firstLine="1080"/>
              <w:rPr>
                <w:rFonts w:ascii="ＭＳ 明朝" w:hAnsi="ＭＳ 明朝" w:cs="Arial"/>
                <w:color w:val="000000"/>
                <w:sz w:val="24"/>
              </w:rPr>
            </w:pPr>
            <w:r w:rsidRPr="003965CC">
              <w:rPr>
                <w:rFonts w:ascii="ＭＳ 明朝" w:hAnsi="ＭＳ 明朝" w:cs="Arial" w:hint="eastAsia"/>
                <w:color w:val="000000"/>
                <w:sz w:val="24"/>
              </w:rPr>
              <w:t>【職業訓練指導員の配置について】</w:t>
            </w:r>
          </w:p>
          <w:p w:rsidR="001919B6" w:rsidRPr="003965CC" w:rsidRDefault="001919B6" w:rsidP="000E0940">
            <w:pPr>
              <w:autoSpaceDE w:val="0"/>
              <w:autoSpaceDN w:val="0"/>
              <w:snapToGrid w:val="0"/>
              <w:spacing w:line="300" w:lineRule="exact"/>
              <w:ind w:left="1440" w:hangingChars="600" w:hanging="1440"/>
              <w:rPr>
                <w:rFonts w:ascii="ＭＳ 明朝" w:hAnsi="ＭＳ 明朝" w:cs="Arial"/>
                <w:color w:val="000000"/>
                <w:sz w:val="24"/>
              </w:rPr>
            </w:pPr>
            <w:r w:rsidRPr="003965CC">
              <w:rPr>
                <w:rFonts w:ascii="ＭＳ 明朝" w:hAnsi="ＭＳ 明朝" w:cs="Arial" w:hint="eastAsia"/>
                <w:color w:val="000000"/>
                <w:sz w:val="24"/>
              </w:rPr>
              <w:t xml:space="preserve">　　　 　　　 「職業訓練指導員配置基準」では、入校者数が募集定員と比べて大きく下回った場合でも、職業訓練指導員の配置数に変更はなく、例えば、北大阪技専校の金属加工科で入校者が7名となった場合でも、定員が30人であるため、職業訓練指導員は３名配置され職業訓練が行われる。</w:t>
            </w:r>
          </w:p>
          <w:p w:rsidR="001919B6" w:rsidRPr="003965CC" w:rsidRDefault="001919B6" w:rsidP="000E0940">
            <w:pPr>
              <w:autoSpaceDE w:val="0"/>
              <w:autoSpaceDN w:val="0"/>
              <w:snapToGrid w:val="0"/>
              <w:spacing w:line="300" w:lineRule="exact"/>
              <w:ind w:leftChars="650" w:left="1365" w:firstLineChars="100" w:firstLine="240"/>
              <w:rPr>
                <w:rFonts w:ascii="ＭＳ 明朝" w:hAnsi="ＭＳ 明朝" w:cs="Arial"/>
                <w:color w:val="000000"/>
                <w:sz w:val="24"/>
              </w:rPr>
            </w:pPr>
            <w:r w:rsidRPr="003965CC">
              <w:rPr>
                <w:rFonts w:ascii="ＭＳ 明朝" w:hAnsi="ＭＳ 明朝" w:cs="Arial" w:hint="eastAsia"/>
                <w:color w:val="000000"/>
                <w:sz w:val="24"/>
              </w:rPr>
              <w:t>その理由について、「入校者数が少ない場合であっても、訓練カリキュラムは通常どおり実施するため、指導体制（職業訓練指導員数）は変わらない。特に実習においては危険を伴う作業があることから、複数名の指導員で生徒の安全を確保しつつ訓練を実施するため、職業訓練指導員数を減らすことは難しい。」と説明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p>
          <w:p w:rsidR="001919B6" w:rsidRPr="003965CC" w:rsidRDefault="001919B6" w:rsidP="000E0940">
            <w:pPr>
              <w:autoSpaceDE w:val="0"/>
              <w:autoSpaceDN w:val="0"/>
              <w:snapToGrid w:val="0"/>
              <w:spacing w:line="300" w:lineRule="exact"/>
              <w:ind w:firstLineChars="100" w:firstLine="240"/>
              <w:rPr>
                <w:rFonts w:ascii="ＭＳ 明朝" w:hAnsi="ＭＳ 明朝" w:cs="Arial"/>
                <w:color w:val="000000"/>
                <w:sz w:val="24"/>
              </w:rPr>
            </w:pPr>
            <w:r w:rsidRPr="003965CC">
              <w:rPr>
                <w:rFonts w:ascii="ＭＳ 明朝" w:hAnsi="ＭＳ 明朝" w:cs="Arial" w:hint="eastAsia"/>
                <w:color w:val="000000"/>
                <w:sz w:val="24"/>
              </w:rPr>
              <w:t>(3)</w:t>
            </w:r>
            <w:r w:rsidRPr="003965CC">
              <w:rPr>
                <w:rFonts w:ascii="ＭＳ 明朝" w:hAnsi="ＭＳ 明朝" w:cs="Arial"/>
                <w:color w:val="000000"/>
                <w:sz w:val="24"/>
              </w:rPr>
              <w:t xml:space="preserve"> </w:t>
            </w:r>
            <w:r w:rsidRPr="003965CC">
              <w:rPr>
                <w:rFonts w:ascii="ＭＳ 明朝" w:hAnsi="ＭＳ 明朝" w:cs="Arial" w:hint="eastAsia"/>
                <w:color w:val="000000"/>
                <w:sz w:val="24"/>
              </w:rPr>
              <w:t>職業訓練指導員の採用</w:t>
            </w:r>
          </w:p>
          <w:p w:rsidR="001919B6" w:rsidRPr="003965CC" w:rsidRDefault="001919B6" w:rsidP="000E0940">
            <w:pPr>
              <w:autoSpaceDE w:val="0"/>
              <w:autoSpaceDN w:val="0"/>
              <w:snapToGrid w:val="0"/>
              <w:spacing w:line="300" w:lineRule="exact"/>
              <w:ind w:leftChars="100" w:left="690" w:hangingChars="200" w:hanging="480"/>
              <w:rPr>
                <w:rFonts w:ascii="ＭＳ 明朝" w:hAnsi="ＭＳ 明朝" w:cs="Arial"/>
                <w:color w:val="000000"/>
                <w:sz w:val="24"/>
              </w:rPr>
            </w:pPr>
            <w:r w:rsidRPr="003965CC">
              <w:rPr>
                <w:rFonts w:ascii="ＭＳ 明朝" w:hAnsi="ＭＳ 明朝" w:cs="Arial" w:hint="eastAsia"/>
                <w:color w:val="000000"/>
                <w:sz w:val="24"/>
              </w:rPr>
              <w:t xml:space="preserve">      職業訓練指導員の採用について、原則として、退職者等に応じて、退職者等が担当していた訓練科に必要な免許を有する者を募集・採用している。</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○職業訓練指導員数と退職・採用者数（大阪府立高等職業技術専門校・大阪障害者職業能力開発校）</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1559"/>
              <w:gridCol w:w="1559"/>
              <w:gridCol w:w="1559"/>
              <w:gridCol w:w="1560"/>
            </w:tblGrid>
            <w:tr w:rsidR="001919B6" w:rsidRPr="003965CC" w:rsidTr="000E0940">
              <w:tc>
                <w:tcPr>
                  <w:tcW w:w="3036"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平成29年度</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平成30年度</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令和元年度</w:t>
                  </w:r>
                </w:p>
              </w:tc>
              <w:tc>
                <w:tcPr>
                  <w:tcW w:w="1560"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令和２年度</w:t>
                  </w:r>
                </w:p>
              </w:tc>
            </w:tr>
            <w:tr w:rsidR="001919B6" w:rsidRPr="003965CC" w:rsidTr="000E0940">
              <w:trPr>
                <w:trHeight w:val="439"/>
              </w:trPr>
              <w:tc>
                <w:tcPr>
                  <w:tcW w:w="3036"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職業訓練指導員数</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（再任用職員を含む）</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97</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96</w:t>
                  </w:r>
                </w:p>
              </w:tc>
              <w:tc>
                <w:tcPr>
                  <w:tcW w:w="1560"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r>
            <w:tr w:rsidR="001919B6" w:rsidRPr="003965CC" w:rsidTr="000E0940">
              <w:tc>
                <w:tcPr>
                  <w:tcW w:w="3036"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職業訓練指導員数</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83</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82</w:t>
                  </w:r>
                </w:p>
              </w:tc>
              <w:tc>
                <w:tcPr>
                  <w:tcW w:w="1559"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81</w:t>
                  </w:r>
                </w:p>
              </w:tc>
              <w:tc>
                <w:tcPr>
                  <w:tcW w:w="1560" w:type="dxa"/>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79</w:t>
                  </w:r>
                </w:p>
              </w:tc>
            </w:tr>
            <w:tr w:rsidR="001919B6" w:rsidRPr="003965CC" w:rsidTr="000E0940">
              <w:tc>
                <w:tcPr>
                  <w:tcW w:w="3036"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退職者数</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4</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8</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7</w:t>
                  </w:r>
                </w:p>
              </w:tc>
              <w:tc>
                <w:tcPr>
                  <w:tcW w:w="1560"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w:t>
                  </w:r>
                </w:p>
              </w:tc>
            </w:tr>
            <w:tr w:rsidR="001919B6" w:rsidRPr="003965CC" w:rsidTr="000E0940">
              <w:tc>
                <w:tcPr>
                  <w:tcW w:w="3036" w:type="dxa"/>
                  <w:shd w:val="clear" w:color="auto" w:fill="auto"/>
                </w:tcPr>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採用者数(※)</w:t>
                  </w:r>
                </w:p>
                <w:p w:rsidR="001919B6" w:rsidRPr="003965CC" w:rsidRDefault="001919B6" w:rsidP="00862E24">
                  <w:pPr>
                    <w:framePr w:hSpace="142" w:wrap="around" w:vAnchor="text" w:hAnchor="margin" w:x="7" w:y="2"/>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（再任用職員を除く）</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6</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3</w:t>
                  </w:r>
                </w:p>
              </w:tc>
              <w:tc>
                <w:tcPr>
                  <w:tcW w:w="1559"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7</w:t>
                  </w:r>
                </w:p>
              </w:tc>
              <w:tc>
                <w:tcPr>
                  <w:tcW w:w="1560" w:type="dxa"/>
                  <w:shd w:val="clear" w:color="auto" w:fill="auto"/>
                  <w:vAlign w:val="center"/>
                </w:tcPr>
                <w:p w:rsidR="001919B6" w:rsidRPr="003965CC" w:rsidRDefault="001919B6" w:rsidP="00862E24">
                  <w:pPr>
                    <w:framePr w:hSpace="142" w:wrap="around" w:vAnchor="text" w:hAnchor="margin" w:x="7" w:y="2"/>
                    <w:autoSpaceDE w:val="0"/>
                    <w:autoSpaceDN w:val="0"/>
                    <w:snapToGrid w:val="0"/>
                    <w:spacing w:line="300" w:lineRule="exact"/>
                    <w:jc w:val="right"/>
                    <w:rPr>
                      <w:rFonts w:ascii="ＭＳ 明朝" w:hAnsi="ＭＳ 明朝" w:cs="Arial"/>
                      <w:color w:val="000000"/>
                      <w:sz w:val="24"/>
                    </w:rPr>
                  </w:pPr>
                  <w:r w:rsidRPr="003965CC">
                    <w:rPr>
                      <w:rFonts w:ascii="ＭＳ 明朝" w:hAnsi="ＭＳ 明朝" w:cs="Arial" w:hint="eastAsia"/>
                      <w:color w:val="000000"/>
                      <w:sz w:val="24"/>
                    </w:rPr>
                    <w:t>5</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※平成29年度から令和２年度の採用者（２１人）の内訳</w:t>
            </w:r>
          </w:p>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・機械系６人、電気・電子系６人、設備系３人、建築系２人、整備系２人、情報系１人、化学系１人</w:t>
            </w:r>
          </w:p>
          <w:p w:rsidR="001919B6" w:rsidRPr="003965CC" w:rsidRDefault="001919B6" w:rsidP="000E0940">
            <w:pPr>
              <w:autoSpaceDE w:val="0"/>
              <w:autoSpaceDN w:val="0"/>
              <w:snapToGrid w:val="0"/>
              <w:spacing w:line="300" w:lineRule="exact"/>
              <w:ind w:firstLineChars="250" w:firstLine="600"/>
              <w:rPr>
                <w:rFonts w:ascii="ＭＳ 明朝" w:hAnsi="ＭＳ 明朝" w:cs="Arial"/>
                <w:color w:val="000000"/>
                <w:sz w:val="24"/>
              </w:rPr>
            </w:pPr>
            <w:r w:rsidRPr="003965CC">
              <w:rPr>
                <w:rFonts w:ascii="ＭＳ 明朝" w:hAnsi="ＭＳ 明朝" w:cs="ＭＳ Ｐゴシック" w:hint="eastAsia"/>
                <w:kern w:val="0"/>
                <w:sz w:val="24"/>
              </w:rPr>
              <w:t>○免許の系別による職業訓練指導員数</w:t>
            </w:r>
            <w:r w:rsidRPr="003965CC">
              <w:rPr>
                <w:rFonts w:ascii="ＭＳ 明朝" w:hAnsi="ＭＳ 明朝" w:cs="Arial" w:hint="eastAsia"/>
                <w:color w:val="000000"/>
                <w:sz w:val="24"/>
              </w:rPr>
              <w:t xml:space="preserve">（再任用職員を含む）  </w:t>
            </w:r>
          </w:p>
          <w:tbl>
            <w:tblPr>
              <w:tblW w:w="9224" w:type="dxa"/>
              <w:tblInd w:w="682" w:type="dxa"/>
              <w:tblLayout w:type="fixed"/>
              <w:tblCellMar>
                <w:left w:w="99" w:type="dxa"/>
                <w:right w:w="99" w:type="dxa"/>
              </w:tblCellMar>
              <w:tblLook w:val="04A0" w:firstRow="1" w:lastRow="0" w:firstColumn="1" w:lastColumn="0" w:noHBand="0" w:noVBand="1"/>
            </w:tblPr>
            <w:tblGrid>
              <w:gridCol w:w="1298"/>
              <w:gridCol w:w="1725"/>
              <w:gridCol w:w="1550"/>
              <w:gridCol w:w="1550"/>
              <w:gridCol w:w="1550"/>
              <w:gridCol w:w="1551"/>
            </w:tblGrid>
            <w:tr w:rsidR="001919B6" w:rsidRPr="003965CC" w:rsidTr="000E0940">
              <w:trPr>
                <w:trHeight w:val="225"/>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系別</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平成29年度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平成30年度</w:t>
                  </w:r>
                </w:p>
              </w:tc>
              <w:tc>
                <w:tcPr>
                  <w:tcW w:w="1550"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令和元年度</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center"/>
                    <w:rPr>
                      <w:rFonts w:ascii="ＭＳ 明朝" w:hAnsi="ＭＳ 明朝" w:cs="ＭＳ Ｐゴシック"/>
                      <w:kern w:val="0"/>
                      <w:sz w:val="24"/>
                    </w:rPr>
                  </w:pPr>
                  <w:r w:rsidRPr="003965CC">
                    <w:rPr>
                      <w:rFonts w:ascii="ＭＳ 明朝" w:hAnsi="ＭＳ 明朝" w:cs="ＭＳ Ｐゴシック" w:hint="eastAsia"/>
                      <w:kern w:val="0"/>
                      <w:sz w:val="24"/>
                    </w:rPr>
                    <w:t>令和２年度</w:t>
                  </w:r>
                </w:p>
              </w:tc>
            </w:tr>
            <w:tr w:rsidR="001919B6" w:rsidRPr="003965CC" w:rsidTr="000E0940">
              <w:trPr>
                <w:trHeight w:val="225"/>
              </w:trPr>
              <w:tc>
                <w:tcPr>
                  <w:tcW w:w="1298" w:type="dxa"/>
                  <w:vMerge w:val="restart"/>
                  <w:tcBorders>
                    <w:top w:val="single" w:sz="4" w:space="0" w:color="auto"/>
                    <w:left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産業分野</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機械系</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19</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20</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金属系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整備系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電気・電子系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14</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18</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建築系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15</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14</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12</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13</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設備系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5</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5</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塗装系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化学系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園芸系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w:t>
                  </w:r>
                </w:p>
              </w:tc>
            </w:tr>
            <w:tr w:rsidR="001919B6" w:rsidRPr="003965CC" w:rsidTr="000E094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アパレル系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3</w:t>
                  </w:r>
                </w:p>
              </w:tc>
            </w:tr>
            <w:tr w:rsidR="001919B6" w:rsidRPr="003965CC" w:rsidTr="000E0940">
              <w:trPr>
                <w:trHeight w:val="225"/>
              </w:trPr>
              <w:tc>
                <w:tcPr>
                  <w:tcW w:w="1298" w:type="dxa"/>
                  <w:vMerge w:val="restart"/>
                  <w:tcBorders>
                    <w:top w:val="nil"/>
                    <w:left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事務分野</w:t>
                  </w: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事務系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7</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6</w:t>
                  </w:r>
                </w:p>
              </w:tc>
            </w:tr>
            <w:tr w:rsidR="001919B6" w:rsidRPr="003965CC" w:rsidTr="000E0940">
              <w:trPr>
                <w:trHeight w:val="225"/>
              </w:trPr>
              <w:tc>
                <w:tcPr>
                  <w:tcW w:w="1298" w:type="dxa"/>
                  <w:vMerge/>
                  <w:tcBorders>
                    <w:left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情報系</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12</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c>
                <w:tcPr>
                  <w:tcW w:w="1550"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c>
                <w:tcPr>
                  <w:tcW w:w="1551" w:type="dxa"/>
                  <w:tcBorders>
                    <w:top w:val="nil"/>
                    <w:left w:val="nil"/>
                    <w:bottom w:val="single" w:sz="4" w:space="0" w:color="auto"/>
                    <w:right w:val="single" w:sz="4" w:space="0" w:color="auto"/>
                  </w:tcBorders>
                  <w:shd w:val="clear" w:color="auto" w:fill="auto"/>
                  <w:noWrap/>
                  <w:vAlign w:val="center"/>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10</w:t>
                  </w:r>
                </w:p>
              </w:tc>
            </w:tr>
            <w:tr w:rsidR="001919B6" w:rsidRPr="003965CC" w:rsidTr="000E0940">
              <w:trPr>
                <w:trHeight w:val="225"/>
              </w:trPr>
              <w:tc>
                <w:tcPr>
                  <w:tcW w:w="1298" w:type="dxa"/>
                  <w:vMerge/>
                  <w:tcBorders>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rPr>
                      <w:rFonts w:ascii="ＭＳ 明朝" w:hAnsi="ＭＳ 明朝" w:cs="ＭＳ Ｐゴシック"/>
                      <w:kern w:val="0"/>
                      <w:sz w:val="24"/>
                    </w:rPr>
                  </w:pPr>
                </w:p>
              </w:tc>
              <w:tc>
                <w:tcPr>
                  <w:tcW w:w="1725" w:type="dxa"/>
                  <w:tcBorders>
                    <w:top w:val="nil"/>
                    <w:left w:val="single" w:sz="4" w:space="0" w:color="auto"/>
                    <w:bottom w:val="single" w:sz="4" w:space="0" w:color="auto"/>
                    <w:right w:val="single" w:sz="4" w:space="0" w:color="auto"/>
                  </w:tcBorders>
                  <w:shd w:val="clear" w:color="auto" w:fill="auto"/>
                  <w:vAlign w:val="center"/>
                </w:tcPr>
                <w:p w:rsidR="001919B6" w:rsidRPr="003965CC" w:rsidRDefault="001919B6" w:rsidP="00862E24">
                  <w:pPr>
                    <w:framePr w:hSpace="142" w:wrap="around" w:vAnchor="text" w:hAnchor="margin" w:x="7" w:y="2"/>
                    <w:autoSpaceDE w:val="0"/>
                    <w:autoSpaceDN w:val="0"/>
                    <w:spacing w:line="300" w:lineRule="exact"/>
                    <w:rPr>
                      <w:rFonts w:ascii="ＭＳ 明朝" w:hAnsi="ＭＳ 明朝" w:cs="ＭＳ Ｐゴシック"/>
                      <w:kern w:val="0"/>
                      <w:sz w:val="24"/>
                    </w:rPr>
                  </w:pPr>
                  <w:r w:rsidRPr="003965CC">
                    <w:rPr>
                      <w:rFonts w:ascii="ＭＳ 明朝" w:hAnsi="ＭＳ 明朝" w:cs="ＭＳ Ｐゴシック" w:hint="eastAsia"/>
                      <w:kern w:val="0"/>
                      <w:sz w:val="24"/>
                    </w:rPr>
                    <w:t>デザイン系</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2</w:t>
                  </w:r>
                </w:p>
              </w:tc>
            </w:tr>
            <w:tr w:rsidR="001919B6" w:rsidRPr="003965CC" w:rsidTr="000E0940">
              <w:trPr>
                <w:trHeight w:val="225"/>
              </w:trPr>
              <w:tc>
                <w:tcPr>
                  <w:tcW w:w="30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合計</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97</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c>
                <w:tcPr>
                  <w:tcW w:w="1550"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96</w:t>
                  </w:r>
                </w:p>
              </w:tc>
              <w:tc>
                <w:tcPr>
                  <w:tcW w:w="1551" w:type="dxa"/>
                  <w:tcBorders>
                    <w:top w:val="nil"/>
                    <w:left w:val="nil"/>
                    <w:bottom w:val="single" w:sz="4" w:space="0" w:color="auto"/>
                    <w:right w:val="single" w:sz="4" w:space="0" w:color="auto"/>
                  </w:tcBorders>
                  <w:shd w:val="clear" w:color="auto" w:fill="auto"/>
                  <w:noWrap/>
                  <w:vAlign w:val="center"/>
                  <w:hideMark/>
                </w:tcPr>
                <w:p w:rsidR="001919B6" w:rsidRPr="003965CC" w:rsidRDefault="001919B6" w:rsidP="00862E24">
                  <w:pPr>
                    <w:framePr w:hSpace="142" w:wrap="around" w:vAnchor="text" w:hAnchor="margin" w:x="7" w:y="2"/>
                    <w:widowControl/>
                    <w:autoSpaceDE w:val="0"/>
                    <w:autoSpaceDN w:val="0"/>
                    <w:spacing w:line="300" w:lineRule="exact"/>
                    <w:jc w:val="right"/>
                    <w:rPr>
                      <w:rFonts w:ascii="ＭＳ 明朝" w:hAnsi="ＭＳ 明朝" w:cs="ＭＳ Ｐゴシック"/>
                      <w:kern w:val="0"/>
                      <w:sz w:val="24"/>
                    </w:rPr>
                  </w:pPr>
                  <w:r w:rsidRPr="003965CC">
                    <w:rPr>
                      <w:rFonts w:ascii="ＭＳ 明朝" w:hAnsi="ＭＳ 明朝" w:cs="ＭＳ Ｐゴシック" w:hint="eastAsia"/>
                      <w:kern w:val="0"/>
                      <w:sz w:val="24"/>
                    </w:rPr>
                    <w:t>95</w:t>
                  </w:r>
                </w:p>
              </w:tc>
            </w:tr>
          </w:tbl>
          <w:p w:rsidR="001919B6" w:rsidRPr="003965CC" w:rsidRDefault="001919B6" w:rsidP="000E0940">
            <w:pPr>
              <w:autoSpaceDE w:val="0"/>
              <w:autoSpaceDN w:val="0"/>
              <w:snapToGrid w:val="0"/>
              <w:spacing w:line="300" w:lineRule="exact"/>
              <w:rPr>
                <w:rFonts w:ascii="ＭＳ 明朝" w:hAnsi="ＭＳ 明朝" w:cs="Arial"/>
                <w:color w:val="000000"/>
                <w:sz w:val="24"/>
              </w:rPr>
            </w:pPr>
            <w:r w:rsidRPr="003965CC">
              <w:rPr>
                <w:rFonts w:ascii="ＭＳ 明朝" w:hAnsi="ＭＳ 明朝" w:cs="Arial" w:hint="eastAsia"/>
                <w:color w:val="000000"/>
                <w:sz w:val="24"/>
              </w:rPr>
              <w:t xml:space="preserve">　　　※免許の分野・系別については、人材育成課において分類</w:t>
            </w:r>
          </w:p>
        </w:tc>
        <w:tc>
          <w:tcPr>
            <w:tcW w:w="3456" w:type="dxa"/>
            <w:shd w:val="clear" w:color="auto" w:fill="auto"/>
          </w:tcPr>
          <w:p w:rsidR="001919B6" w:rsidRPr="003965CC" w:rsidRDefault="001919B6" w:rsidP="000E0940">
            <w:pPr>
              <w:widowControl/>
              <w:autoSpaceDE w:val="0"/>
              <w:autoSpaceDN w:val="0"/>
              <w:spacing w:line="300" w:lineRule="exact"/>
              <w:rPr>
                <w:rFonts w:ascii="ＭＳ 明朝" w:hAnsi="ＭＳ 明朝" w:cs="Arial"/>
                <w:color w:val="000000"/>
                <w:sz w:val="24"/>
              </w:rPr>
            </w:pP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sz w:val="24"/>
              </w:rPr>
            </w:pPr>
            <w:r w:rsidRPr="003965CC">
              <w:rPr>
                <w:rFonts w:ascii="ＭＳ 明朝" w:hAnsi="ＭＳ 明朝" w:cs="Arial" w:hint="eastAsia"/>
                <w:color w:val="000000"/>
                <w:kern w:val="0"/>
                <w:sz w:val="24"/>
              </w:rPr>
              <w:t>１　ものづくり３校では、これまで定員充足率が低い状況に対する各種対応が行われてきたが、18訓練科中17訓練科が定員を満たしておらず、定員充足率２分の１以下が９訓練科（50％）となる（令和元年度）など、定員充足率が極めて低い状況が続いており、人材育成の役割が十分果たせていない。</w:t>
            </w:r>
            <w:r w:rsidRPr="003965CC">
              <w:rPr>
                <w:rFonts w:ascii="ＭＳ 明朝" w:hAnsi="ＭＳ 明朝" w:cs="Arial" w:hint="eastAsia"/>
                <w:kern w:val="0"/>
                <w:sz w:val="24"/>
              </w:rPr>
              <w:t>令和３</w:t>
            </w:r>
            <w:r w:rsidRPr="003965CC">
              <w:rPr>
                <w:rFonts w:ascii="ＭＳ 明朝" w:hAnsi="ＭＳ 明朝" w:cs="Arial"/>
                <w:kern w:val="0"/>
                <w:sz w:val="24"/>
              </w:rPr>
              <w:t>年</w:t>
            </w:r>
            <w:r w:rsidRPr="003965CC">
              <w:rPr>
                <w:rFonts w:ascii="ＭＳ 明朝" w:hAnsi="ＭＳ 明朝" w:cs="Arial" w:hint="eastAsia"/>
                <w:kern w:val="0"/>
                <w:sz w:val="24"/>
              </w:rPr>
              <w:t>４</w:t>
            </w:r>
            <w:r w:rsidRPr="003965CC">
              <w:rPr>
                <w:rFonts w:ascii="ＭＳ 明朝" w:hAnsi="ＭＳ 明朝" w:cs="Arial"/>
                <w:kern w:val="0"/>
                <w:sz w:val="24"/>
              </w:rPr>
              <w:t>月から</w:t>
            </w:r>
            <w:r w:rsidRPr="003965CC">
              <w:rPr>
                <w:rFonts w:ascii="ＭＳ 明朝" w:hAnsi="ＭＳ 明朝" w:cs="Arial" w:hint="eastAsia"/>
                <w:kern w:val="0"/>
                <w:sz w:val="24"/>
              </w:rPr>
              <w:t>技専校の枠を越えた</w:t>
            </w:r>
            <w:r w:rsidRPr="003965CC">
              <w:rPr>
                <w:rFonts w:ascii="ＭＳ 明朝" w:hAnsi="ＭＳ 明朝" w:cs="Arial" w:hint="eastAsia"/>
                <w:color w:val="000000"/>
                <w:kern w:val="0"/>
                <w:sz w:val="24"/>
              </w:rPr>
              <w:t>機械・金属系の訓練科の再編を行うが、限定的な対応に止まっている。</w:t>
            </w: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sz w:val="24"/>
              </w:rPr>
            </w:pPr>
            <w:r w:rsidRPr="003965CC">
              <w:rPr>
                <w:rFonts w:ascii="ＭＳ 明朝" w:hAnsi="ＭＳ 明朝" w:cs="Arial" w:hint="eastAsia"/>
                <w:color w:val="000000"/>
                <w:sz w:val="24"/>
              </w:rPr>
              <w:t xml:space="preserve">　　このような状況が続いているが、</w:t>
            </w:r>
            <w:r w:rsidRPr="003965CC">
              <w:rPr>
                <w:rFonts w:ascii="ＭＳ 明朝" w:hAnsi="ＭＳ 明朝" w:cs="Arial" w:hint="eastAsia"/>
                <w:color w:val="000000"/>
                <w:kern w:val="0"/>
                <w:sz w:val="24"/>
              </w:rPr>
              <w:t>募集定員の見直しは行われておらず、結果として職員配置の見直しも行われていないため、効率的な運営となっていない。</w:t>
            </w:r>
          </w:p>
          <w:p w:rsidR="001919B6" w:rsidRPr="003965CC" w:rsidRDefault="001919B6" w:rsidP="000E0940">
            <w:pPr>
              <w:widowControl/>
              <w:autoSpaceDE w:val="0"/>
              <w:autoSpaceDN w:val="0"/>
              <w:spacing w:line="300" w:lineRule="exact"/>
              <w:rPr>
                <w:rFonts w:ascii="ＭＳ 明朝" w:hAnsi="ＭＳ 明朝" w:cs="Arial"/>
                <w:color w:val="000000"/>
                <w:kern w:val="0"/>
                <w:sz w:val="24"/>
              </w:rPr>
            </w:pPr>
          </w:p>
          <w:p w:rsidR="001919B6" w:rsidRPr="003965CC" w:rsidRDefault="001919B6" w:rsidP="000E0940">
            <w:pPr>
              <w:widowControl/>
              <w:autoSpaceDE w:val="0"/>
              <w:autoSpaceDN w:val="0"/>
              <w:spacing w:line="300" w:lineRule="exact"/>
              <w:ind w:left="240" w:hangingChars="100" w:hanging="240"/>
              <w:rPr>
                <w:rFonts w:ascii="ＭＳ 明朝" w:hAnsi="ＭＳ 明朝" w:cs="Arial"/>
                <w:color w:val="000000"/>
                <w:kern w:val="0"/>
                <w:sz w:val="24"/>
              </w:rPr>
            </w:pPr>
            <w:r w:rsidRPr="003965CC">
              <w:rPr>
                <w:rFonts w:ascii="ＭＳ 明朝" w:hAnsi="ＭＳ 明朝" w:cs="Arial" w:hint="eastAsia"/>
                <w:color w:val="000000"/>
                <w:kern w:val="0"/>
                <w:sz w:val="24"/>
              </w:rPr>
              <w:t>２　産業人材育成計画においては、就職率を数値目標として設定しているが、入校者数や定員充足率、就職者数に関する数値目標は設定されておらず、</w:t>
            </w:r>
            <w:r w:rsidRPr="003965CC">
              <w:rPr>
                <w:rFonts w:ascii="ＭＳ 明朝" w:hAnsi="ＭＳ 明朝" w:cs="Arial" w:hint="eastAsia"/>
                <w:kern w:val="0"/>
                <w:sz w:val="24"/>
              </w:rPr>
              <w:t>定員充足率が低い状況が続くなど、有効な進捗管理が行われているとは言い難い状況にある。</w:t>
            </w:r>
          </w:p>
        </w:tc>
        <w:tc>
          <w:tcPr>
            <w:tcW w:w="3457" w:type="dxa"/>
            <w:shd w:val="clear" w:color="auto" w:fill="auto"/>
          </w:tcPr>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ind w:left="240" w:hangingChars="100" w:hanging="240"/>
              <w:rPr>
                <w:rFonts w:ascii="ＭＳ 明朝" w:hAnsi="ＭＳ 明朝" w:cs="Arial"/>
                <w:kern w:val="0"/>
                <w:sz w:val="24"/>
                <w:u w:val="single"/>
              </w:rPr>
            </w:pPr>
            <w:r w:rsidRPr="003965CC">
              <w:rPr>
                <w:rFonts w:ascii="ＭＳ 明朝" w:hAnsi="ＭＳ 明朝" w:cs="Arial" w:hint="eastAsia"/>
                <w:color w:val="000000"/>
                <w:kern w:val="0"/>
                <w:sz w:val="24"/>
              </w:rPr>
              <w:t xml:space="preserve">１　</w:t>
            </w:r>
            <w:r w:rsidRPr="003965CC">
              <w:rPr>
                <w:rFonts w:ascii="ＭＳ 明朝" w:hAnsi="ＭＳ 明朝" w:hint="eastAsia"/>
                <w:sz w:val="24"/>
              </w:rPr>
              <w:t>ものづくり３校について、効率的な運営により人材育成の役割を十分に果た</w:t>
            </w:r>
            <w:r>
              <w:rPr>
                <w:rFonts w:ascii="ＭＳ 明朝" w:hAnsi="ＭＳ 明朝" w:hint="eastAsia"/>
                <w:sz w:val="24"/>
              </w:rPr>
              <w:t>すとともに、</w:t>
            </w:r>
            <w:r w:rsidRPr="003965CC">
              <w:rPr>
                <w:rFonts w:ascii="ＭＳ 明朝" w:hAnsi="ＭＳ 明朝" w:hint="eastAsia"/>
                <w:sz w:val="24"/>
              </w:rPr>
              <w:t>産業構造や社会情勢の変化に柔軟に対応できるよう、</w:t>
            </w:r>
            <w:r w:rsidRPr="003965CC">
              <w:rPr>
                <w:rFonts w:ascii="ＭＳ 明朝" w:hAnsi="ＭＳ 明朝" w:cs="Arial" w:hint="eastAsia"/>
                <w:color w:val="000000"/>
                <w:kern w:val="0"/>
                <w:sz w:val="24"/>
              </w:rPr>
              <w:t>企業や求職者のニーズ等を踏まえ、</w:t>
            </w:r>
            <w:r w:rsidRPr="003965CC">
              <w:rPr>
                <w:rFonts w:ascii="ＭＳ 明朝" w:hAnsi="ＭＳ 明朝" w:hint="eastAsia"/>
                <w:sz w:val="24"/>
              </w:rPr>
              <w:t>多角的な検証を行い、３校それぞれの位置付けをはじめ、</w:t>
            </w:r>
            <w:r w:rsidRPr="003965CC">
              <w:rPr>
                <w:rFonts w:ascii="ＭＳ 明朝" w:hAnsi="ＭＳ 明朝" w:cs="Arial" w:hint="eastAsia"/>
                <w:kern w:val="0"/>
                <w:sz w:val="24"/>
              </w:rPr>
              <w:t>訓練科の新設・再編、弾力的な募集定員の設定、それに応じた効率的な職員配置など、</w:t>
            </w:r>
            <w:r w:rsidRPr="003965CC">
              <w:rPr>
                <w:rFonts w:ascii="ＭＳ 明朝" w:hAnsi="ＭＳ 明朝" w:hint="eastAsia"/>
                <w:sz w:val="24"/>
              </w:rPr>
              <w:t>ものづくり３校のあり方について</w:t>
            </w:r>
            <w:r w:rsidRPr="003965CC">
              <w:rPr>
                <w:rFonts w:ascii="ＭＳ 明朝" w:hAnsi="ＭＳ 明朝" w:cs="Arial" w:hint="eastAsia"/>
                <w:kern w:val="0"/>
                <w:sz w:val="24"/>
              </w:rPr>
              <w:t>抜本的な検討を行われたい。</w:t>
            </w: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rPr>
                <w:rFonts w:ascii="ＭＳ 明朝" w:hAnsi="ＭＳ 明朝" w:cs="Arial"/>
                <w:color w:val="000000"/>
                <w:kern w:val="0"/>
                <w:sz w:val="24"/>
              </w:rPr>
            </w:pPr>
          </w:p>
          <w:p w:rsidR="001919B6" w:rsidRPr="003965CC" w:rsidRDefault="001919B6" w:rsidP="000E0940">
            <w:pPr>
              <w:autoSpaceDE w:val="0"/>
              <w:autoSpaceDN w:val="0"/>
              <w:spacing w:line="300" w:lineRule="exact"/>
              <w:ind w:left="240" w:hangingChars="100" w:hanging="240"/>
              <w:rPr>
                <w:rFonts w:ascii="ＭＳ 明朝" w:hAnsi="ＭＳ 明朝" w:cs="Arial"/>
                <w:color w:val="000000"/>
                <w:kern w:val="0"/>
                <w:sz w:val="24"/>
              </w:rPr>
            </w:pPr>
            <w:r w:rsidRPr="003965CC">
              <w:rPr>
                <w:rFonts w:ascii="ＭＳ 明朝" w:hAnsi="ＭＳ 明朝" w:hint="eastAsia"/>
                <w:sz w:val="24"/>
              </w:rPr>
              <w:t xml:space="preserve">２　</w:t>
            </w:r>
            <w:r w:rsidRPr="003965CC">
              <w:rPr>
                <w:rFonts w:ascii="ＭＳ 明朝" w:hAnsi="ＭＳ 明朝" w:cs="Arial" w:hint="eastAsia"/>
                <w:kern w:val="0"/>
                <w:sz w:val="24"/>
              </w:rPr>
              <w:t>人材育成の成果を適切に検証できるよう、</w:t>
            </w:r>
            <w:r w:rsidRPr="003965CC">
              <w:rPr>
                <w:rFonts w:ascii="ＭＳ 明朝" w:hAnsi="ＭＳ 明朝" w:hint="eastAsia"/>
                <w:sz w:val="24"/>
              </w:rPr>
              <w:t>産業人材育成計画において、</w:t>
            </w:r>
            <w:r w:rsidRPr="003965CC">
              <w:rPr>
                <w:rFonts w:ascii="ＭＳ 明朝" w:hAnsi="ＭＳ 明朝" w:cs="Arial" w:hint="eastAsia"/>
                <w:color w:val="000000"/>
                <w:kern w:val="0"/>
                <w:sz w:val="24"/>
              </w:rPr>
              <w:t>入校者数や定員充足率、就職者数等の数値目標を設定した上で、</w:t>
            </w:r>
            <w:r w:rsidRPr="003965CC">
              <w:rPr>
                <w:rFonts w:ascii="ＭＳ 明朝" w:hAnsi="ＭＳ 明朝" w:hint="eastAsia"/>
                <w:sz w:val="24"/>
              </w:rPr>
              <w:t>ＰＤＣＡサイクルによる適切な進捗管理を行われたい。</w:t>
            </w:r>
          </w:p>
        </w:tc>
      </w:tr>
    </w:tbl>
    <w:p w:rsidR="0057628F" w:rsidRPr="00F23400" w:rsidRDefault="001919B6" w:rsidP="00CF2A36">
      <w:pPr>
        <w:widowControl/>
        <w:autoSpaceDE w:val="0"/>
        <w:autoSpaceDN w:val="0"/>
        <w:adjustRightInd w:val="0"/>
        <w:snapToGrid w:val="0"/>
        <w:jc w:val="right"/>
        <w:rPr>
          <w:rFonts w:ascii="ＭＳ ゴシック" w:eastAsia="ＭＳ ゴシック" w:hAnsi="ＭＳ ゴシック" w:hint="eastAsia"/>
          <w:sz w:val="24"/>
        </w:rPr>
      </w:pPr>
      <w:r w:rsidRPr="003965CC">
        <w:rPr>
          <w:rFonts w:ascii="ＭＳ ゴシック" w:eastAsia="ＭＳ ゴシック" w:hAnsi="ＭＳ ゴシック" w:hint="eastAsia"/>
          <w:sz w:val="24"/>
          <w:szCs w:val="22"/>
        </w:rPr>
        <w:t>監査（検査）実施年月日（委員：令和２年11月18日、事務局：令和２年９月８日）</w:t>
      </w:r>
      <w:bookmarkStart w:id="0" w:name="_GoBack"/>
      <w:bookmarkEnd w:id="0"/>
    </w:p>
    <w:sectPr w:rsidR="0057628F" w:rsidRPr="00F23400" w:rsidSect="0093319E">
      <w:headerReference w:type="first" r:id="rId11"/>
      <w:pgSz w:w="23814" w:h="16839" w:orient="landscape" w:code="8"/>
      <w:pgMar w:top="2024" w:right="1701" w:bottom="2024"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53" w:rsidRDefault="00162E53">
      <w:r>
        <w:separator/>
      </w:r>
    </w:p>
  </w:endnote>
  <w:endnote w:type="continuationSeparator" w:id="0">
    <w:p w:rsidR="00162E53" w:rsidRDefault="0016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53" w:rsidRDefault="00162E53">
      <w:r>
        <w:separator/>
      </w:r>
    </w:p>
  </w:footnote>
  <w:footnote w:type="continuationSeparator" w:id="0">
    <w:p w:rsidR="00162E53" w:rsidRDefault="0016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53" w:rsidRPr="00A20659" w:rsidRDefault="00CF2A36"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162E53" w:rsidRPr="00A20659">
          <w:rPr>
            <w:rFonts w:ascii="ＭＳ 明朝" w:hAnsi="ＭＳ 明朝"/>
            <w:b/>
            <w:sz w:val="48"/>
            <w:szCs w:val="48"/>
          </w:rPr>
          <w:fldChar w:fldCharType="begin"/>
        </w:r>
        <w:r w:rsidR="00162E53" w:rsidRPr="00A20659">
          <w:rPr>
            <w:rFonts w:ascii="ＭＳ 明朝" w:hAnsi="ＭＳ 明朝"/>
            <w:b/>
            <w:sz w:val="48"/>
            <w:szCs w:val="48"/>
          </w:rPr>
          <w:instrText>PAGE   \* MERGEFORMAT</w:instrText>
        </w:r>
        <w:r w:rsidR="00162E53" w:rsidRPr="00A20659">
          <w:rPr>
            <w:rFonts w:ascii="ＭＳ 明朝" w:hAnsi="ＭＳ 明朝"/>
            <w:b/>
            <w:sz w:val="48"/>
            <w:szCs w:val="48"/>
          </w:rPr>
          <w:fldChar w:fldCharType="separate"/>
        </w:r>
        <w:r w:rsidR="00162E53" w:rsidRPr="009A5516">
          <w:rPr>
            <w:rFonts w:ascii="ＭＳ 明朝" w:hAnsi="ＭＳ 明朝"/>
            <w:b/>
            <w:noProof/>
            <w:sz w:val="48"/>
            <w:szCs w:val="48"/>
            <w:lang w:val="ja-JP"/>
          </w:rPr>
          <w:t>3</w:t>
        </w:r>
        <w:r w:rsidR="00162E53" w:rsidRPr="00A20659">
          <w:rPr>
            <w:rFonts w:ascii="ＭＳ 明朝" w:hAnsi="ＭＳ 明朝"/>
            <w:b/>
            <w:sz w:val="48"/>
            <w:szCs w:val="48"/>
          </w:rPr>
          <w:fldChar w:fldCharType="end"/>
        </w:r>
      </w:sdtContent>
    </w:sdt>
  </w:p>
  <w:p w:rsidR="00162E53" w:rsidRDefault="00162E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3F4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39B3"/>
    <w:rsid w:val="007C0B80"/>
    <w:rsid w:val="007C2684"/>
    <w:rsid w:val="007C2FB3"/>
    <w:rsid w:val="007C44B3"/>
    <w:rsid w:val="007C50D9"/>
    <w:rsid w:val="007C53A7"/>
    <w:rsid w:val="007C583F"/>
    <w:rsid w:val="007C7020"/>
    <w:rsid w:val="007D1D3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241D"/>
    <w:rsid w:val="008332E8"/>
    <w:rsid w:val="00842842"/>
    <w:rsid w:val="00843A8C"/>
    <w:rsid w:val="0084472F"/>
    <w:rsid w:val="00846348"/>
    <w:rsid w:val="00851B02"/>
    <w:rsid w:val="00855E3D"/>
    <w:rsid w:val="008572C8"/>
    <w:rsid w:val="00860CF6"/>
    <w:rsid w:val="0086123D"/>
    <w:rsid w:val="00862E24"/>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17F8"/>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2A36"/>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2E32"/>
    <w:rsid w:val="00E7305F"/>
    <w:rsid w:val="00E74A96"/>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BAD7038"/>
  <w15:chartTrackingRefBased/>
  <w15:docId w15:val="{DB32A690-A15B-4B8F-8FF5-0FD3BF8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FC5F98D5-F1EF-4425-BDD9-B0757B40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6151</Words>
  <Characters>1099</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dc:description/>
  <cp:lastModifiedBy>瀬戸口　康一</cp:lastModifiedBy>
  <cp:revision>2</cp:revision>
  <cp:lastPrinted>2021-02-10T11:17:00Z</cp:lastPrinted>
  <dcterms:created xsi:type="dcterms:W3CDTF">2021-02-17T11:11:00Z</dcterms:created>
  <dcterms:modified xsi:type="dcterms:W3CDTF">2021-02-17T11:11:00Z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