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2C51" w14:textId="77777777" w:rsidR="008D7189" w:rsidRPr="007C3412" w:rsidRDefault="008D7189" w:rsidP="008D7189">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noProof/>
          <w:sz w:val="24"/>
        </w:rPr>
        <w:t>業者負担光熱水費の徴収の不備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923"/>
        <w:gridCol w:w="6379"/>
        <w:gridCol w:w="2409"/>
      </w:tblGrid>
      <w:tr w:rsidR="003867CB" w:rsidRPr="007C3412" w14:paraId="361A2C55" w14:textId="4D4B47D1" w:rsidTr="003867CB">
        <w:trPr>
          <w:trHeight w:val="558"/>
        </w:trPr>
        <w:tc>
          <w:tcPr>
            <w:tcW w:w="1696" w:type="dxa"/>
            <w:shd w:val="clear" w:color="auto" w:fill="auto"/>
            <w:vAlign w:val="center"/>
          </w:tcPr>
          <w:p w14:paraId="361A2C52" w14:textId="77777777" w:rsidR="003867CB" w:rsidRPr="007C3412" w:rsidRDefault="003867CB"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923" w:type="dxa"/>
            <w:shd w:val="clear" w:color="auto" w:fill="auto"/>
            <w:vAlign w:val="center"/>
          </w:tcPr>
          <w:p w14:paraId="361A2C53" w14:textId="77777777" w:rsidR="003867CB" w:rsidRPr="007C3412" w:rsidRDefault="003867CB"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379" w:type="dxa"/>
            <w:shd w:val="clear" w:color="auto" w:fill="auto"/>
            <w:vAlign w:val="center"/>
          </w:tcPr>
          <w:p w14:paraId="361A2C54" w14:textId="77777777" w:rsidR="003867CB" w:rsidRPr="007C3412" w:rsidRDefault="003867CB" w:rsidP="00401ED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409" w:type="dxa"/>
            <w:vAlign w:val="center"/>
          </w:tcPr>
          <w:p w14:paraId="5C0EFD48" w14:textId="358D50E5" w:rsidR="003867CB" w:rsidRPr="007C3412" w:rsidRDefault="003867CB" w:rsidP="00401ED5">
            <w:pPr>
              <w:widowControl/>
              <w:autoSpaceDE w:val="0"/>
              <w:autoSpaceDN w:val="0"/>
              <w:spacing w:line="300" w:lineRule="exact"/>
              <w:jc w:val="center"/>
              <w:rPr>
                <w:rFonts w:ascii="ＭＳ Ｐゴシック" w:eastAsia="ＭＳ Ｐゴシック" w:hAnsi="ＭＳ Ｐゴシック" w:cs="Arial" w:hint="eastAsia"/>
                <w:kern w:val="0"/>
                <w:sz w:val="24"/>
              </w:rPr>
            </w:pPr>
            <w:r>
              <w:rPr>
                <w:rFonts w:ascii="ＭＳ Ｐゴシック" w:eastAsia="ＭＳ Ｐゴシック" w:hAnsi="ＭＳ Ｐゴシック" w:cs="Arial" w:hint="eastAsia"/>
                <w:kern w:val="0"/>
                <w:sz w:val="24"/>
              </w:rPr>
              <w:t>措置の内容</w:t>
            </w:r>
          </w:p>
        </w:tc>
      </w:tr>
      <w:tr w:rsidR="003867CB" w:rsidRPr="007C3412" w14:paraId="361A2C7F" w14:textId="4617A3A0" w:rsidTr="003867CB">
        <w:trPr>
          <w:trHeight w:val="6660"/>
        </w:trPr>
        <w:tc>
          <w:tcPr>
            <w:tcW w:w="1696" w:type="dxa"/>
          </w:tcPr>
          <w:p w14:paraId="361A2C56" w14:textId="77777777" w:rsidR="003867CB" w:rsidRPr="007C3412" w:rsidRDefault="003867CB" w:rsidP="00401ED5">
            <w:pPr>
              <w:autoSpaceDE w:val="0"/>
              <w:autoSpaceDN w:val="0"/>
              <w:spacing w:line="300" w:lineRule="exact"/>
              <w:rPr>
                <w:rFonts w:ascii="ＭＳ 明朝" w:hAnsi="ＭＳ 明朝"/>
                <w:sz w:val="24"/>
              </w:rPr>
            </w:pPr>
          </w:p>
          <w:p w14:paraId="361A2C57"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勝山高等学校</w:t>
            </w:r>
          </w:p>
        </w:tc>
        <w:tc>
          <w:tcPr>
            <w:tcW w:w="9923" w:type="dxa"/>
          </w:tcPr>
          <w:p w14:paraId="361A2C58" w14:textId="77777777" w:rsidR="003867CB" w:rsidRPr="007C3412" w:rsidRDefault="003867CB" w:rsidP="00D3229A">
            <w:pPr>
              <w:autoSpaceDE w:val="0"/>
              <w:autoSpaceDN w:val="0"/>
              <w:spacing w:line="300" w:lineRule="exact"/>
              <w:rPr>
                <w:rFonts w:ascii="ＭＳ 明朝" w:hAnsi="ＭＳ 明朝" w:cs="Arial"/>
                <w:sz w:val="24"/>
              </w:rPr>
            </w:pPr>
          </w:p>
          <w:p w14:paraId="361A2C59"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ブロック塀改修工事について、工事業者が使用した水道料金について負担を求めていたが、当該水道料金の積算について、工事竣工日の属する検針期間に該当する月額料金により積算すべきところを、工事竣工日が属さない検針期間に該当する月額料金で計算したため、徴収不足となっていた。</w:t>
            </w:r>
          </w:p>
          <w:p w14:paraId="361A2C5A" w14:textId="77777777" w:rsidR="003867CB" w:rsidRPr="007C3412" w:rsidRDefault="003867CB" w:rsidP="00401ED5">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hint="eastAsia"/>
                <w:sz w:val="24"/>
              </w:rPr>
              <w:t xml:space="preserve">　</w:t>
            </w:r>
          </w:p>
          <w:tbl>
            <w:tblPr>
              <w:tblW w:w="9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835"/>
              <w:gridCol w:w="2268"/>
              <w:gridCol w:w="1474"/>
              <w:gridCol w:w="1474"/>
              <w:gridCol w:w="1474"/>
            </w:tblGrid>
            <w:tr w:rsidR="003867CB" w:rsidRPr="007C3412" w14:paraId="361A2C61" w14:textId="77777777" w:rsidTr="00401ED5">
              <w:trPr>
                <w:trHeight w:val="618"/>
              </w:trPr>
              <w:tc>
                <w:tcPr>
                  <w:tcW w:w="2835" w:type="dxa"/>
                  <w:shd w:val="clear" w:color="auto" w:fill="auto"/>
                  <w:vAlign w:val="center"/>
                </w:tcPr>
                <w:p w14:paraId="361A2C5B"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工事期間</w:t>
                  </w:r>
                </w:p>
              </w:tc>
              <w:tc>
                <w:tcPr>
                  <w:tcW w:w="2268" w:type="dxa"/>
                  <w:vAlign w:val="center"/>
                </w:tcPr>
                <w:p w14:paraId="361A2C5C"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竣工日</w:t>
                  </w:r>
                </w:p>
              </w:tc>
              <w:tc>
                <w:tcPr>
                  <w:tcW w:w="1474" w:type="dxa"/>
                  <w:shd w:val="clear" w:color="auto" w:fill="auto"/>
                  <w:vAlign w:val="center"/>
                </w:tcPr>
                <w:p w14:paraId="361A2C5D"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誤</w:t>
                  </w:r>
                </w:p>
                <w:p w14:paraId="361A2C5E" w14:textId="77777777" w:rsidR="003867CB" w:rsidRPr="007C3412" w:rsidRDefault="003867CB" w:rsidP="003867CB">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（既収納額）</w:t>
                  </w:r>
                </w:p>
              </w:tc>
              <w:tc>
                <w:tcPr>
                  <w:tcW w:w="1474" w:type="dxa"/>
                  <w:shd w:val="clear" w:color="auto" w:fill="auto"/>
                  <w:vAlign w:val="center"/>
                </w:tcPr>
                <w:p w14:paraId="361A2C5F"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w:t>
                  </w:r>
                </w:p>
              </w:tc>
              <w:tc>
                <w:tcPr>
                  <w:tcW w:w="1474" w:type="dxa"/>
                  <w:shd w:val="clear" w:color="auto" w:fill="auto"/>
                  <w:vAlign w:val="center"/>
                </w:tcPr>
                <w:p w14:paraId="361A2C60"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不足額</w:t>
                  </w:r>
                </w:p>
              </w:tc>
            </w:tr>
            <w:tr w:rsidR="003867CB" w:rsidRPr="007C3412" w14:paraId="361A2C6A" w14:textId="77777777" w:rsidTr="00401ED5">
              <w:trPr>
                <w:trHeight w:val="1120"/>
              </w:trPr>
              <w:tc>
                <w:tcPr>
                  <w:tcW w:w="2835" w:type="dxa"/>
                  <w:shd w:val="clear" w:color="auto" w:fill="auto"/>
                  <w:tcMar>
                    <w:left w:w="170" w:type="dxa"/>
                  </w:tcMar>
                  <w:vAlign w:val="center"/>
                </w:tcPr>
                <w:p w14:paraId="361A2C62" w14:textId="77777777" w:rsidR="003867CB" w:rsidRPr="007C3412" w:rsidRDefault="003867CB" w:rsidP="003867CB">
                  <w:pPr>
                    <w:framePr w:hSpace="142" w:wrap="around" w:vAnchor="text" w:hAnchor="margin" w:y="2"/>
                    <w:autoSpaceDE w:val="0"/>
                    <w:autoSpaceDN w:val="0"/>
                    <w:snapToGrid w:val="0"/>
                    <w:spacing w:line="300" w:lineRule="exact"/>
                    <w:jc w:val="left"/>
                    <w:rPr>
                      <w:rFonts w:ascii="ＭＳ 明朝" w:hAnsi="ＭＳ 明朝" w:cs="Arial"/>
                      <w:sz w:val="24"/>
                    </w:rPr>
                  </w:pPr>
                  <w:r w:rsidRPr="007C3412">
                    <w:rPr>
                      <w:rFonts w:ascii="ＭＳ 明朝" w:hAnsi="ＭＳ 明朝" w:cs="Arial" w:hint="eastAsia"/>
                      <w:sz w:val="24"/>
                    </w:rPr>
                    <w:t>令和元年６月19日から</w:t>
                  </w:r>
                </w:p>
                <w:p w14:paraId="361A2C63" w14:textId="77777777" w:rsidR="003867CB" w:rsidRPr="007C3412" w:rsidRDefault="003867CB" w:rsidP="003867CB">
                  <w:pPr>
                    <w:framePr w:hSpace="142" w:wrap="around" w:vAnchor="text" w:hAnchor="margin" w:y="2"/>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同年９月30日まで</w:t>
                  </w:r>
                </w:p>
              </w:tc>
              <w:tc>
                <w:tcPr>
                  <w:tcW w:w="2268" w:type="dxa"/>
                  <w:vAlign w:val="center"/>
                </w:tcPr>
                <w:p w14:paraId="361A2C64" w14:textId="77777777" w:rsidR="003867CB" w:rsidRPr="007C3412" w:rsidRDefault="003867CB" w:rsidP="003867CB">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令和元年９月30日</w:t>
                  </w:r>
                </w:p>
              </w:tc>
              <w:tc>
                <w:tcPr>
                  <w:tcW w:w="1474" w:type="dxa"/>
                  <w:shd w:val="clear" w:color="auto" w:fill="auto"/>
                  <w:vAlign w:val="center"/>
                </w:tcPr>
                <w:p w14:paraId="361A2C65" w14:textId="77777777" w:rsidR="003867CB" w:rsidRPr="007C3412" w:rsidRDefault="003867CB" w:rsidP="003867CB">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1,008円</w:t>
                  </w:r>
                </w:p>
                <w:p w14:paraId="361A2C66" w14:textId="77777777" w:rsidR="003867CB" w:rsidRPr="007C3412" w:rsidRDefault="003867CB" w:rsidP="003867CB">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（注１）</w:t>
                  </w:r>
                </w:p>
              </w:tc>
              <w:tc>
                <w:tcPr>
                  <w:tcW w:w="1474" w:type="dxa"/>
                  <w:shd w:val="clear" w:color="auto" w:fill="auto"/>
                  <w:vAlign w:val="center"/>
                </w:tcPr>
                <w:p w14:paraId="361A2C67" w14:textId="77777777" w:rsidR="003867CB" w:rsidRPr="007C3412" w:rsidRDefault="003867CB" w:rsidP="003867CB">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sz w:val="24"/>
                    </w:rPr>
                    <w:t>1,</w:t>
                  </w:r>
                  <w:r w:rsidRPr="007C3412">
                    <w:rPr>
                      <w:rFonts w:ascii="ＭＳ 明朝" w:hAnsi="ＭＳ 明朝" w:cs="Arial" w:hint="eastAsia"/>
                      <w:sz w:val="24"/>
                    </w:rPr>
                    <w:t>118円</w:t>
                  </w:r>
                </w:p>
                <w:p w14:paraId="361A2C68" w14:textId="77777777" w:rsidR="003867CB" w:rsidRPr="007C3412" w:rsidRDefault="003867CB" w:rsidP="003867CB">
                  <w:pPr>
                    <w:framePr w:hSpace="142" w:wrap="around" w:vAnchor="text" w:hAnchor="margin" w:y="2"/>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（注２）</w:t>
                  </w:r>
                </w:p>
              </w:tc>
              <w:tc>
                <w:tcPr>
                  <w:tcW w:w="1474" w:type="dxa"/>
                  <w:shd w:val="clear" w:color="auto" w:fill="auto"/>
                  <w:vAlign w:val="center"/>
                </w:tcPr>
                <w:p w14:paraId="361A2C69" w14:textId="77777777" w:rsidR="003867CB" w:rsidRPr="007C3412" w:rsidRDefault="003867CB" w:rsidP="003867CB">
                  <w:pPr>
                    <w:framePr w:hSpace="142" w:wrap="around" w:vAnchor="text" w:hAnchor="margin" w:y="2"/>
                    <w:autoSpaceDE w:val="0"/>
                    <w:autoSpaceDN w:val="0"/>
                    <w:snapToGrid w:val="0"/>
                    <w:spacing w:line="300" w:lineRule="exact"/>
                    <w:ind w:leftChars="103" w:left="216"/>
                    <w:jc w:val="right"/>
                    <w:rPr>
                      <w:rFonts w:ascii="ＭＳ 明朝" w:hAnsi="ＭＳ 明朝" w:cs="Arial"/>
                      <w:sz w:val="24"/>
                    </w:rPr>
                  </w:pPr>
                  <w:r w:rsidRPr="007C3412">
                    <w:rPr>
                      <w:rFonts w:ascii="ＭＳ 明朝" w:hAnsi="ＭＳ 明朝" w:cs="Arial"/>
                      <w:sz w:val="24"/>
                    </w:rPr>
                    <w:t>110</w:t>
                  </w:r>
                  <w:r w:rsidRPr="007C3412">
                    <w:rPr>
                      <w:rFonts w:ascii="ＭＳ 明朝" w:hAnsi="ＭＳ 明朝" w:cs="Arial" w:hint="eastAsia"/>
                      <w:sz w:val="24"/>
                    </w:rPr>
                    <w:t>円</w:t>
                  </w:r>
                </w:p>
              </w:tc>
            </w:tr>
          </w:tbl>
          <w:p w14:paraId="361A2C6B"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水道料金の検針期間</w:t>
            </w:r>
          </w:p>
          <w:p w14:paraId="361A2C6C"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（注１）令和元年12月４日～令和２年１月５日</w:t>
            </w:r>
          </w:p>
          <w:p w14:paraId="361A2C6D"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（注２）令和元年９月４日～令和元年10月２日</w:t>
            </w:r>
          </w:p>
          <w:p w14:paraId="361A2C6E" w14:textId="77777777" w:rsidR="003867CB" w:rsidRPr="007C3412" w:rsidRDefault="003867CB" w:rsidP="00401ED5">
            <w:pPr>
              <w:autoSpaceDE w:val="0"/>
              <w:autoSpaceDN w:val="0"/>
              <w:spacing w:line="300" w:lineRule="exact"/>
              <w:rPr>
                <w:rFonts w:ascii="ＭＳ 明朝" w:hAnsi="ＭＳ 明朝"/>
                <w:sz w:val="24"/>
              </w:rPr>
            </w:pPr>
          </w:p>
          <w:p w14:paraId="361A2C6F" w14:textId="77777777" w:rsidR="003867CB" w:rsidRPr="007C3412" w:rsidRDefault="003867CB" w:rsidP="00401ED5">
            <w:pPr>
              <w:autoSpaceDE w:val="0"/>
              <w:autoSpaceDN w:val="0"/>
              <w:spacing w:line="300" w:lineRule="exact"/>
              <w:rPr>
                <w:rFonts w:ascii="ＭＳ 明朝" w:hAnsi="ＭＳ 明朝"/>
                <w:sz w:val="24"/>
              </w:rPr>
            </w:pPr>
          </w:p>
          <w:p w14:paraId="361A2C70" w14:textId="77777777" w:rsidR="003867CB" w:rsidRPr="007C3412" w:rsidRDefault="003867CB" w:rsidP="00401ED5">
            <w:pPr>
              <w:autoSpaceDE w:val="0"/>
              <w:autoSpaceDN w:val="0"/>
              <w:spacing w:line="300" w:lineRule="exact"/>
              <w:rPr>
                <w:rFonts w:ascii="ＭＳ 明朝" w:hAnsi="ＭＳ 明朝"/>
                <w:sz w:val="24"/>
              </w:rPr>
            </w:pPr>
          </w:p>
          <w:p w14:paraId="361A2C71" w14:textId="77777777" w:rsidR="003867CB" w:rsidRPr="007C3412" w:rsidRDefault="003867CB" w:rsidP="00401ED5">
            <w:pPr>
              <w:autoSpaceDE w:val="0"/>
              <w:autoSpaceDN w:val="0"/>
              <w:spacing w:line="300" w:lineRule="exact"/>
              <w:rPr>
                <w:rFonts w:ascii="ＭＳ 明朝" w:hAnsi="ＭＳ 明朝"/>
                <w:sz w:val="24"/>
              </w:rPr>
            </w:pPr>
          </w:p>
          <w:p w14:paraId="361A2C72" w14:textId="77777777" w:rsidR="003867CB" w:rsidRPr="007C3412" w:rsidRDefault="003867CB" w:rsidP="00401ED5">
            <w:pPr>
              <w:autoSpaceDE w:val="0"/>
              <w:autoSpaceDN w:val="0"/>
              <w:spacing w:line="300" w:lineRule="exact"/>
              <w:rPr>
                <w:rFonts w:ascii="ＭＳ 明朝" w:hAnsi="ＭＳ 明朝"/>
                <w:sz w:val="24"/>
              </w:rPr>
            </w:pPr>
          </w:p>
        </w:tc>
        <w:tc>
          <w:tcPr>
            <w:tcW w:w="6379" w:type="dxa"/>
          </w:tcPr>
          <w:p w14:paraId="361A2C73" w14:textId="77777777" w:rsidR="003867CB" w:rsidRPr="007C3412" w:rsidRDefault="003867CB" w:rsidP="00401ED5">
            <w:pPr>
              <w:autoSpaceDE w:val="0"/>
              <w:autoSpaceDN w:val="0"/>
              <w:spacing w:line="300" w:lineRule="exact"/>
              <w:rPr>
                <w:rFonts w:ascii="ＭＳ 明朝" w:hAnsi="ＭＳ 明朝"/>
                <w:sz w:val="24"/>
              </w:rPr>
            </w:pPr>
          </w:p>
          <w:p w14:paraId="361A2C74"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 xml:space="preserve">　速やかに是正措置を講じるとともに、「食堂等の業者が負担する電気、ガス、水道料金の積算方法について（通知）」に基づき、適正な事務処理を行われたい。</w:t>
            </w:r>
          </w:p>
          <w:p w14:paraId="361A2C75" w14:textId="77777777" w:rsidR="003867CB" w:rsidRPr="007C3412" w:rsidRDefault="003867CB" w:rsidP="00401ED5">
            <w:pPr>
              <w:autoSpaceDE w:val="0"/>
              <w:autoSpaceDN w:val="0"/>
              <w:spacing w:line="300" w:lineRule="exact"/>
              <w:rPr>
                <w:rFonts w:ascii="ＭＳ 明朝" w:hAnsi="ＭＳ 明朝"/>
                <w:sz w:val="24"/>
                <w:highlight w:val="yellow"/>
              </w:rPr>
            </w:pPr>
          </w:p>
          <w:tbl>
            <w:tblPr>
              <w:tblpPr w:leftFromText="142" w:rightFromText="142" w:vertAnchor="text" w:horzAnchor="margin" w:tblpY="-13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91"/>
            </w:tblGrid>
            <w:tr w:rsidR="003867CB" w:rsidRPr="007C3412" w14:paraId="361A2C7D" w14:textId="77777777" w:rsidTr="003867CB">
              <w:trPr>
                <w:trHeight w:val="2802"/>
              </w:trPr>
              <w:tc>
                <w:tcPr>
                  <w:tcW w:w="6091" w:type="dxa"/>
                  <w:shd w:val="clear" w:color="auto" w:fill="auto"/>
                  <w:vAlign w:val="center"/>
                </w:tcPr>
                <w:p w14:paraId="361A2C76" w14:textId="77777777" w:rsidR="003867CB" w:rsidRPr="007C3412" w:rsidRDefault="003867CB" w:rsidP="00401ED5">
                  <w:pPr>
                    <w:autoSpaceDE w:val="0"/>
                    <w:autoSpaceDN w:val="0"/>
                    <w:spacing w:line="300" w:lineRule="exact"/>
                    <w:rPr>
                      <w:rFonts w:ascii="ＭＳ 明朝" w:hAnsi="ＭＳ 明朝"/>
                      <w:sz w:val="24"/>
                    </w:rPr>
                  </w:pPr>
                </w:p>
                <w:p w14:paraId="361A2C77"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【食堂等の業者が負担する電気、ガス、水道料金の積算方法について（通知）（平成17年２月17日付け教委財第3160号）】</w:t>
                  </w:r>
                </w:p>
                <w:p w14:paraId="361A2C78" w14:textId="77777777" w:rsidR="003867CB" w:rsidRPr="007C3412" w:rsidRDefault="003867CB" w:rsidP="00401ED5">
                  <w:pPr>
                    <w:autoSpaceDE w:val="0"/>
                    <w:autoSpaceDN w:val="0"/>
                    <w:spacing w:line="300" w:lineRule="exact"/>
                    <w:rPr>
                      <w:rFonts w:ascii="ＭＳ 明朝" w:hAnsi="ＭＳ 明朝"/>
                      <w:sz w:val="24"/>
                    </w:rPr>
                  </w:pPr>
                  <w:r w:rsidRPr="007C3412">
                    <w:rPr>
                      <w:rFonts w:ascii="ＭＳ 明朝" w:hAnsi="ＭＳ 明朝" w:hint="eastAsia"/>
                      <w:sz w:val="24"/>
                    </w:rPr>
                    <w:t>食堂等の業者が負担する光</w:t>
                  </w:r>
                  <w:bookmarkStart w:id="0" w:name="_GoBack"/>
                  <w:bookmarkEnd w:id="0"/>
                  <w:r w:rsidRPr="007C3412">
                    <w:rPr>
                      <w:rFonts w:ascii="ＭＳ 明朝" w:hAnsi="ＭＳ 明朝" w:hint="eastAsia"/>
                      <w:sz w:val="24"/>
                    </w:rPr>
                    <w:t>熱水費の積算方法　平成16年４月請求分から</w:t>
                  </w:r>
                </w:p>
                <w:p w14:paraId="361A2C79" w14:textId="77777777" w:rsidR="003867CB" w:rsidRPr="007C3412" w:rsidRDefault="003867CB" w:rsidP="00401ED5">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使用器具等の使用（電力・ガス・水）量が親あるいは子メーターにて積算されていない場合</w:t>
                  </w:r>
                </w:p>
                <w:p w14:paraId="361A2C7A" w14:textId="77777777" w:rsidR="003867CB" w:rsidRPr="007C3412" w:rsidRDefault="003867CB" w:rsidP="00401ED5">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工事業者　使用器具等が接続する親メーターにより学校が支払う月額（電気・ガス・水）料金×工事期間中の月額使用（電力・ガス・水）量（KW・㎥・㎥）÷当該親メーターの表示する月間使用（電気・ガス・水）量（KW・㎥・㎥）</w:t>
                  </w:r>
                </w:p>
                <w:p w14:paraId="361A2C7B" w14:textId="77777777" w:rsidR="003867CB" w:rsidRPr="007C3412" w:rsidRDefault="003867CB" w:rsidP="00401ED5">
                  <w:pPr>
                    <w:autoSpaceDE w:val="0"/>
                    <w:autoSpaceDN w:val="0"/>
                    <w:spacing w:line="300" w:lineRule="exact"/>
                    <w:ind w:leftChars="100" w:left="210"/>
                    <w:rPr>
                      <w:rFonts w:ascii="ＭＳ 明朝" w:hAnsi="ＭＳ 明朝"/>
                      <w:sz w:val="24"/>
                    </w:rPr>
                  </w:pPr>
                  <w:r w:rsidRPr="007C3412">
                    <w:rPr>
                      <w:rFonts w:ascii="ＭＳ 明朝" w:hAnsi="ＭＳ 明朝" w:hint="eastAsia"/>
                      <w:sz w:val="24"/>
                    </w:rPr>
                    <w:t>※ここでいう月額料金とは、工事竣工日の属する検針期間に該当する月額料金とする。</w:t>
                  </w:r>
                </w:p>
                <w:p w14:paraId="361A2C7C" w14:textId="77777777" w:rsidR="003867CB" w:rsidRPr="007C3412" w:rsidRDefault="003867CB" w:rsidP="00401ED5">
                  <w:pPr>
                    <w:autoSpaceDE w:val="0"/>
                    <w:autoSpaceDN w:val="0"/>
                    <w:spacing w:line="300" w:lineRule="exact"/>
                    <w:ind w:left="240" w:hangingChars="100" w:hanging="240"/>
                    <w:rPr>
                      <w:rFonts w:ascii="ＭＳ 明朝" w:hAnsi="ＭＳ 明朝"/>
                      <w:sz w:val="24"/>
                    </w:rPr>
                  </w:pPr>
                </w:p>
              </w:tc>
            </w:tr>
          </w:tbl>
          <w:p w14:paraId="361A2C7E" w14:textId="77777777" w:rsidR="003867CB" w:rsidRPr="007C3412" w:rsidRDefault="003867CB" w:rsidP="00450A1C">
            <w:pPr>
              <w:autoSpaceDE w:val="0"/>
              <w:autoSpaceDN w:val="0"/>
              <w:spacing w:line="300" w:lineRule="exact"/>
              <w:rPr>
                <w:rFonts w:ascii="ＭＳ 明朝" w:hAnsi="ＭＳ 明朝"/>
                <w:sz w:val="24"/>
              </w:rPr>
            </w:pPr>
          </w:p>
        </w:tc>
        <w:tc>
          <w:tcPr>
            <w:tcW w:w="2409" w:type="dxa"/>
          </w:tcPr>
          <w:p w14:paraId="0A23A444" w14:textId="77777777" w:rsidR="003867CB" w:rsidRDefault="003867CB" w:rsidP="00401ED5">
            <w:pPr>
              <w:autoSpaceDE w:val="0"/>
              <w:autoSpaceDN w:val="0"/>
              <w:spacing w:line="300" w:lineRule="exact"/>
              <w:rPr>
                <w:rFonts w:ascii="ＭＳ 明朝" w:hAnsi="ＭＳ 明朝"/>
                <w:sz w:val="24"/>
              </w:rPr>
            </w:pPr>
          </w:p>
          <w:p w14:paraId="5C6537D7" w14:textId="77777777" w:rsidR="003867CB" w:rsidRPr="003867CB" w:rsidRDefault="003867CB" w:rsidP="003867CB">
            <w:pPr>
              <w:widowControl/>
              <w:autoSpaceDE w:val="0"/>
              <w:autoSpaceDN w:val="0"/>
              <w:spacing w:line="300" w:lineRule="exact"/>
              <w:ind w:firstLineChars="100" w:firstLine="240"/>
              <w:rPr>
                <w:rFonts w:hAnsi="ＭＳ 明朝"/>
                <w:sz w:val="24"/>
              </w:rPr>
            </w:pPr>
            <w:r w:rsidRPr="003867CB">
              <w:rPr>
                <w:rFonts w:hAnsi="ＭＳ 明朝" w:hint="eastAsia"/>
                <w:sz w:val="24"/>
              </w:rPr>
              <w:t>適正な金額を算出し、生じた差額について業者へ連絡の上、納入通知書を発行し納付いただいた。</w:t>
            </w:r>
          </w:p>
          <w:p w14:paraId="321C2DC4" w14:textId="77777777" w:rsidR="003867CB" w:rsidRPr="00664633" w:rsidRDefault="003867CB" w:rsidP="003867CB">
            <w:pPr>
              <w:widowControl/>
              <w:autoSpaceDE w:val="0"/>
              <w:autoSpaceDN w:val="0"/>
              <w:spacing w:line="300" w:lineRule="exact"/>
              <w:rPr>
                <w:rFonts w:hAnsi="ＭＳ 明朝" w:hint="eastAsia"/>
                <w:color w:val="FF0000"/>
              </w:rPr>
            </w:pPr>
            <w:r w:rsidRPr="003867CB">
              <w:rPr>
                <w:rFonts w:hAnsi="ＭＳ 明朝" w:hint="eastAsia"/>
                <w:sz w:val="24"/>
              </w:rPr>
              <w:t xml:space="preserve">　今後は、関係通知に基づき、適正な事務処理を行う</w:t>
            </w:r>
            <w:r w:rsidRPr="003867CB">
              <w:rPr>
                <w:rFonts w:hAnsi="ＭＳ 明朝" w:hint="eastAsia"/>
                <w:color w:val="FF0000"/>
                <w:sz w:val="24"/>
              </w:rPr>
              <w:t>。</w:t>
            </w:r>
          </w:p>
          <w:p w14:paraId="13ECFD41" w14:textId="0965315E" w:rsidR="003867CB" w:rsidRPr="003867CB" w:rsidRDefault="003867CB" w:rsidP="00401ED5">
            <w:pPr>
              <w:autoSpaceDE w:val="0"/>
              <w:autoSpaceDN w:val="0"/>
              <w:spacing w:line="300" w:lineRule="exact"/>
              <w:rPr>
                <w:rFonts w:ascii="ＭＳ 明朝" w:hAnsi="ＭＳ 明朝" w:hint="eastAsia"/>
                <w:sz w:val="24"/>
              </w:rPr>
            </w:pPr>
          </w:p>
        </w:tc>
      </w:tr>
    </w:tbl>
    <w:p w14:paraId="361A2C80" w14:textId="77777777" w:rsidR="008D7189" w:rsidRPr="007C3412" w:rsidRDefault="008D7189" w:rsidP="008D7189">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監査（検査）実施年月日（委員：令和－年－月－日、事務局：令和２年11月16日）</w:t>
      </w:r>
    </w:p>
    <w:p w14:paraId="361A2C81" w14:textId="77777777" w:rsidR="00A24EB6" w:rsidRPr="007C3412" w:rsidRDefault="00A24EB6" w:rsidP="00B13E30">
      <w:pPr>
        <w:autoSpaceDE w:val="0"/>
        <w:autoSpaceDN w:val="0"/>
        <w:spacing w:line="300" w:lineRule="exact"/>
        <w:jc w:val="left"/>
        <w:rPr>
          <w:rFonts w:ascii="ＭＳ ゴシック" w:eastAsia="ＭＳ ゴシック" w:hAnsi="ＭＳ ゴシック"/>
          <w:sz w:val="24"/>
          <w:szCs w:val="22"/>
        </w:rPr>
      </w:pPr>
    </w:p>
    <w:p w14:paraId="361A2C82" w14:textId="77777777" w:rsidR="00D36715" w:rsidRPr="007C3412" w:rsidRDefault="00D36715" w:rsidP="00B13E30">
      <w:pPr>
        <w:autoSpaceDE w:val="0"/>
        <w:autoSpaceDN w:val="0"/>
        <w:spacing w:line="300" w:lineRule="exact"/>
        <w:jc w:val="left"/>
        <w:rPr>
          <w:rFonts w:ascii="ＭＳ ゴシック" w:eastAsia="ＭＳ ゴシック" w:hAnsi="ＭＳ ゴシック"/>
          <w:sz w:val="24"/>
          <w:szCs w:val="22"/>
        </w:rPr>
      </w:pPr>
    </w:p>
    <w:sectPr w:rsidR="00D36715" w:rsidRPr="007C3412" w:rsidSect="000937C9">
      <w:headerReference w:type="first" r:id="rId11"/>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A2C85" w14:textId="77777777" w:rsidR="00D3229A" w:rsidRDefault="00D3229A">
      <w:r>
        <w:separator/>
      </w:r>
    </w:p>
  </w:endnote>
  <w:endnote w:type="continuationSeparator" w:id="0">
    <w:p w14:paraId="361A2C86" w14:textId="77777777"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2C83" w14:textId="77777777" w:rsidR="00D3229A" w:rsidRDefault="00D3229A">
      <w:r>
        <w:separator/>
      </w:r>
    </w:p>
  </w:footnote>
  <w:footnote w:type="continuationSeparator" w:id="0">
    <w:p w14:paraId="361A2C84" w14:textId="77777777"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2C87" w14:textId="77777777" w:rsidR="00D3229A" w:rsidRPr="00A20659" w:rsidRDefault="003867CB"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14:paraId="361A2C88" w14:textId="77777777"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340"/>
    <w:rsid w:val="001B0B29"/>
    <w:rsid w:val="001B5FF5"/>
    <w:rsid w:val="001C0E29"/>
    <w:rsid w:val="001C287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867CB"/>
    <w:rsid w:val="003958CC"/>
    <w:rsid w:val="003A11AE"/>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23056"/>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213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674E"/>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61A2C51"/>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C782-1F90-4DBB-9F18-31081D54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A0487F95-8B0A-4596-8125-C7991A2692C3}">
  <ds:schemaRef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d0e97725-ca3e-440e-8f43-5d7ab30c75d8"/>
    <ds:schemaRef ds:uri="http://purl.org/dc/dcmitype/"/>
  </ds:schemaRefs>
</ds:datastoreItem>
</file>

<file path=customXml/itemProps4.xml><?xml version="1.0" encoding="utf-8"?>
<ds:datastoreItem xmlns:ds="http://schemas.openxmlformats.org/officeDocument/2006/customXml" ds:itemID="{49728D46-E636-4C05-BF2F-695C65F9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3</cp:revision>
  <cp:lastPrinted>2021-02-07T23:55:00Z</cp:lastPrinted>
  <dcterms:created xsi:type="dcterms:W3CDTF">2021-02-19T06:47:00Z</dcterms:created>
  <dcterms:modified xsi:type="dcterms:W3CDTF">2021-03-26T06:54:00Z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