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137"/>
        <w:gridCol w:w="6379"/>
        <w:gridCol w:w="5457"/>
      </w:tblGrid>
      <w:tr w:rsidR="009D4C10" w:rsidRPr="009846F2" w:rsidTr="00731346">
        <w:trPr>
          <w:trHeight w:val="674"/>
        </w:trPr>
        <w:tc>
          <w:tcPr>
            <w:tcW w:w="2505" w:type="dxa"/>
            <w:shd w:val="clear" w:color="auto" w:fill="auto"/>
            <w:vAlign w:val="center"/>
          </w:tcPr>
          <w:p w:rsidR="009D4C10" w:rsidRPr="009846F2" w:rsidRDefault="009D4C10" w:rsidP="006E1972">
            <w:pPr>
              <w:widowControl/>
              <w:autoSpaceDE w:val="0"/>
              <w:autoSpaceDN w:val="0"/>
              <w:spacing w:line="300" w:lineRule="exact"/>
              <w:jc w:val="center"/>
              <w:rPr>
                <w:rFonts w:ascii="ＭＳ Ｐゴシック" w:eastAsia="ＭＳ Ｐゴシック" w:hAnsi="ＭＳ Ｐゴシック" w:cs="Arial"/>
                <w:color w:val="000000"/>
                <w:kern w:val="0"/>
                <w:sz w:val="24"/>
              </w:rPr>
            </w:pPr>
            <w:bookmarkStart w:id="0" w:name="_GoBack"/>
            <w:bookmarkEnd w:id="0"/>
            <w:r w:rsidRPr="009846F2">
              <w:rPr>
                <w:rFonts w:ascii="ＭＳ Ｐゴシック" w:eastAsia="ＭＳ Ｐゴシック" w:hAnsi="ＭＳ Ｐゴシック" w:cs="Arial" w:hint="eastAsia"/>
                <w:color w:val="000000"/>
                <w:kern w:val="0"/>
                <w:sz w:val="24"/>
              </w:rPr>
              <w:t>対象受検機関</w:t>
            </w:r>
          </w:p>
        </w:tc>
        <w:tc>
          <w:tcPr>
            <w:tcW w:w="6137" w:type="dxa"/>
            <w:shd w:val="clear" w:color="auto" w:fill="auto"/>
            <w:vAlign w:val="center"/>
          </w:tcPr>
          <w:p w:rsidR="009D4C10" w:rsidRPr="009846F2" w:rsidRDefault="009D4C10" w:rsidP="006E197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379" w:type="dxa"/>
            <w:shd w:val="clear" w:color="auto" w:fill="auto"/>
            <w:vAlign w:val="center"/>
          </w:tcPr>
          <w:p w:rsidR="009D4C10" w:rsidRPr="009846F2" w:rsidRDefault="009D4C10" w:rsidP="006E197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5457" w:type="dxa"/>
            <w:shd w:val="clear" w:color="auto" w:fill="auto"/>
            <w:vAlign w:val="center"/>
          </w:tcPr>
          <w:p w:rsidR="009D4C10" w:rsidRPr="009846F2" w:rsidRDefault="009D4C10" w:rsidP="006E1972">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9D4C10" w:rsidRPr="009846F2" w:rsidTr="00731346">
        <w:trPr>
          <w:trHeight w:val="9938"/>
        </w:trPr>
        <w:tc>
          <w:tcPr>
            <w:tcW w:w="2505" w:type="dxa"/>
            <w:shd w:val="clear" w:color="auto" w:fill="auto"/>
          </w:tcPr>
          <w:p w:rsidR="00F41CA6" w:rsidRDefault="00F41CA6" w:rsidP="006E1972">
            <w:pPr>
              <w:autoSpaceDE w:val="0"/>
              <w:autoSpaceDN w:val="0"/>
              <w:spacing w:line="300" w:lineRule="exact"/>
              <w:rPr>
                <w:rFonts w:ascii="ＭＳ 明朝" w:hAnsi="ＭＳ 明朝"/>
                <w:sz w:val="24"/>
              </w:rPr>
            </w:pPr>
          </w:p>
          <w:p w:rsidR="009D4C10" w:rsidRPr="009846F2" w:rsidRDefault="009D4C10" w:rsidP="006E1972">
            <w:pPr>
              <w:autoSpaceDE w:val="0"/>
              <w:autoSpaceDN w:val="0"/>
              <w:spacing w:line="300" w:lineRule="exact"/>
              <w:rPr>
                <w:rFonts w:ascii="ＭＳ 明朝" w:hAnsi="ＭＳ 明朝"/>
                <w:sz w:val="24"/>
              </w:rPr>
            </w:pPr>
            <w:r w:rsidRPr="009846F2">
              <w:rPr>
                <w:rFonts w:ascii="ＭＳ 明朝" w:hAnsi="ＭＳ 明朝"/>
                <w:sz w:val="24"/>
              </w:rPr>
              <w:t>茨木土木事務所</w:t>
            </w:r>
          </w:p>
          <w:p w:rsidR="009D4C10" w:rsidRPr="009846F2" w:rsidRDefault="009D4C10" w:rsidP="006E1972">
            <w:pPr>
              <w:autoSpaceDE w:val="0"/>
              <w:autoSpaceDN w:val="0"/>
              <w:snapToGrid w:val="0"/>
              <w:spacing w:line="300" w:lineRule="exact"/>
              <w:rPr>
                <w:rFonts w:ascii="ＭＳ 明朝" w:hAnsi="ＭＳ 明朝"/>
                <w:sz w:val="24"/>
              </w:rPr>
            </w:pPr>
          </w:p>
          <w:p w:rsidR="009D4C10" w:rsidRPr="009846F2" w:rsidRDefault="009D4C10" w:rsidP="006E1972">
            <w:pPr>
              <w:autoSpaceDE w:val="0"/>
              <w:autoSpaceDN w:val="0"/>
              <w:snapToGrid w:val="0"/>
              <w:spacing w:line="300" w:lineRule="exact"/>
              <w:rPr>
                <w:rFonts w:ascii="ＭＳ 明朝" w:hAnsi="ＭＳ 明朝"/>
                <w:sz w:val="24"/>
              </w:rPr>
            </w:pPr>
          </w:p>
        </w:tc>
        <w:tc>
          <w:tcPr>
            <w:tcW w:w="6137" w:type="dxa"/>
            <w:shd w:val="clear" w:color="auto" w:fill="auto"/>
          </w:tcPr>
          <w:p w:rsidR="00F41CA6" w:rsidRDefault="00F41CA6" w:rsidP="009D4C10">
            <w:pPr>
              <w:autoSpaceDE w:val="0"/>
              <w:autoSpaceDN w:val="0"/>
              <w:spacing w:line="300" w:lineRule="exact"/>
              <w:ind w:firstLineChars="100" w:firstLine="240"/>
              <w:rPr>
                <w:rFonts w:ascii="ＭＳ 明朝" w:hAnsi="ＭＳ 明朝"/>
                <w:sz w:val="24"/>
              </w:rPr>
            </w:pPr>
          </w:p>
          <w:p w:rsidR="009D4C10" w:rsidRPr="007C3412" w:rsidRDefault="009D4C10" w:rsidP="009D4C10">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経費支出伺書</w:t>
            </w:r>
            <w:r w:rsidRPr="007C3412">
              <w:rPr>
                <w:rFonts w:ascii="ＭＳ 明朝" w:hAnsi="ＭＳ 明朝" w:hint="eastAsia"/>
                <w:sz w:val="24"/>
              </w:rPr>
              <w:t>（支出負担行為）の決裁が、</w:t>
            </w:r>
            <w:r>
              <w:rPr>
                <w:rFonts w:ascii="ＭＳ 明朝" w:hAnsi="ＭＳ 明朝" w:hint="eastAsia"/>
                <w:sz w:val="24"/>
              </w:rPr>
              <w:t>業務開始後</w:t>
            </w:r>
            <w:r w:rsidRPr="007C3412">
              <w:rPr>
                <w:rFonts w:ascii="ＭＳ 明朝" w:hAnsi="ＭＳ 明朝" w:hint="eastAsia"/>
                <w:sz w:val="24"/>
              </w:rPr>
              <w:t>に行われていた。</w:t>
            </w:r>
          </w:p>
          <w:p w:rsidR="009D4C10" w:rsidRDefault="009D4C10" w:rsidP="009D4C10">
            <w:pPr>
              <w:autoSpaceDE w:val="0"/>
              <w:autoSpaceDN w:val="0"/>
              <w:spacing w:line="300" w:lineRule="exact"/>
              <w:rPr>
                <w:rFonts w:ascii="ＭＳ 明朝" w:hAnsi="ＭＳ 明朝"/>
                <w:sz w:val="24"/>
              </w:rPr>
            </w:pPr>
          </w:p>
          <w:p w:rsidR="009D4C10" w:rsidRDefault="009D4C10" w:rsidP="009D4C10">
            <w:pPr>
              <w:autoSpaceDE w:val="0"/>
              <w:autoSpaceDN w:val="0"/>
              <w:spacing w:line="300" w:lineRule="exact"/>
              <w:rPr>
                <w:rFonts w:ascii="ＭＳ 明朝" w:hAnsi="ＭＳ 明朝"/>
                <w:sz w:val="24"/>
              </w:rPr>
            </w:pPr>
            <w:r>
              <w:rPr>
                <w:rFonts w:ascii="ＭＳ 明朝" w:hAnsi="ＭＳ 明朝" w:hint="eastAsia"/>
                <w:sz w:val="24"/>
              </w:rPr>
              <w:t>主要地方道茨木亀岡線外橋梁下部工事に係る光ファイバーケーブルの配電柱への共架の経費支出</w:t>
            </w:r>
          </w:p>
          <w:p w:rsidR="009D4C10" w:rsidRPr="006322B7" w:rsidRDefault="009D4C10" w:rsidP="00287DD4">
            <w:pPr>
              <w:autoSpaceDE w:val="0"/>
              <w:autoSpaceDN w:val="0"/>
              <w:spacing w:line="300" w:lineRule="exact"/>
              <w:rPr>
                <w:rFonts w:ascii="ＭＳ 明朝" w:hAnsi="ＭＳ 明朝"/>
                <w:sz w:val="24"/>
              </w:rPr>
            </w:pPr>
            <w:r>
              <w:rPr>
                <w:rFonts w:ascii="ＭＳ 明朝" w:hAnsi="ＭＳ 明朝" w:hint="eastAsia"/>
                <w:sz w:val="24"/>
              </w:rPr>
              <w:t>１　契約期間：令和２年４月１日から令和３年３月31日</w:t>
            </w:r>
          </w:p>
          <w:p w:rsidR="009D4C10" w:rsidRPr="006322B7" w:rsidRDefault="009D4C10" w:rsidP="00287DD4">
            <w:pPr>
              <w:autoSpaceDE w:val="0"/>
              <w:autoSpaceDN w:val="0"/>
              <w:spacing w:line="300" w:lineRule="exact"/>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令和２年10</w:t>
            </w:r>
            <w:r w:rsidRPr="006322B7">
              <w:rPr>
                <w:rFonts w:ascii="ＭＳ 明朝" w:hAnsi="ＭＳ 明朝" w:hint="eastAsia"/>
                <w:sz w:val="24"/>
              </w:rPr>
              <w:t>月</w:t>
            </w:r>
            <w:r>
              <w:rPr>
                <w:rFonts w:ascii="ＭＳ 明朝" w:hAnsi="ＭＳ 明朝" w:hint="eastAsia"/>
                <w:sz w:val="24"/>
              </w:rPr>
              <w:t>７</w:t>
            </w:r>
            <w:r w:rsidRPr="006322B7">
              <w:rPr>
                <w:rFonts w:ascii="ＭＳ 明朝" w:hAnsi="ＭＳ 明朝" w:hint="eastAsia"/>
                <w:sz w:val="24"/>
              </w:rPr>
              <w:t>日</w:t>
            </w:r>
          </w:p>
          <w:p w:rsidR="009D4C10" w:rsidRPr="006322B7" w:rsidRDefault="009D4C10" w:rsidP="00287DD4">
            <w:pPr>
              <w:autoSpaceDE w:val="0"/>
              <w:autoSpaceDN w:val="0"/>
              <w:spacing w:line="300" w:lineRule="exact"/>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令和２年10</w:t>
            </w:r>
            <w:r w:rsidRPr="006322B7">
              <w:rPr>
                <w:rFonts w:ascii="ＭＳ 明朝" w:hAnsi="ＭＳ 明朝" w:hint="eastAsia"/>
                <w:sz w:val="24"/>
              </w:rPr>
              <w:t>月</w:t>
            </w:r>
            <w:r>
              <w:rPr>
                <w:rFonts w:ascii="ＭＳ 明朝" w:hAnsi="ＭＳ 明朝" w:hint="eastAsia"/>
                <w:sz w:val="24"/>
              </w:rPr>
              <w:t>７</w:t>
            </w:r>
            <w:r w:rsidRPr="006322B7">
              <w:rPr>
                <w:rFonts w:ascii="ＭＳ 明朝" w:hAnsi="ＭＳ 明朝" w:hint="eastAsia"/>
                <w:sz w:val="24"/>
              </w:rPr>
              <w:t>日</w:t>
            </w:r>
          </w:p>
          <w:p w:rsidR="009D4C10" w:rsidRPr="009846F2" w:rsidRDefault="009D4C10" w:rsidP="009D4C10">
            <w:pPr>
              <w:autoSpaceDE w:val="0"/>
              <w:autoSpaceDN w:val="0"/>
              <w:spacing w:line="300" w:lineRule="exact"/>
              <w:rPr>
                <w:rFonts w:ascii="ＭＳ 明朝" w:hAnsi="ＭＳ 明朝" w:cs="Arial"/>
                <w:sz w:val="24"/>
              </w:rPr>
            </w:pPr>
            <w:r>
              <w:rPr>
                <w:rFonts w:ascii="ＭＳ 明朝" w:hAnsi="ＭＳ 明朝" w:hint="eastAsia"/>
                <w:sz w:val="24"/>
              </w:rPr>
              <w:t>４　支出負担行為額：5,720円</w:t>
            </w:r>
          </w:p>
        </w:tc>
        <w:tc>
          <w:tcPr>
            <w:tcW w:w="6379" w:type="dxa"/>
            <w:shd w:val="clear" w:color="auto" w:fill="auto"/>
          </w:tcPr>
          <w:p w:rsidR="00F41CA6" w:rsidRDefault="00F41CA6" w:rsidP="009D4C10">
            <w:pPr>
              <w:widowControl/>
              <w:autoSpaceDE w:val="0"/>
              <w:autoSpaceDN w:val="0"/>
              <w:spacing w:line="300" w:lineRule="exact"/>
              <w:ind w:firstLineChars="100" w:firstLine="240"/>
              <w:rPr>
                <w:rFonts w:ascii="ＭＳ 明朝" w:hAnsi="ＭＳ 明朝"/>
                <w:sz w:val="24"/>
              </w:rPr>
            </w:pPr>
          </w:p>
          <w:p w:rsidR="009D4C10" w:rsidRPr="007C3412" w:rsidRDefault="009D4C10" w:rsidP="009D4C10">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9D4C10" w:rsidRPr="009D4C10" w:rsidRDefault="00F41CA6" w:rsidP="009D4C10">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-42784</wp:posOffset>
                      </wp:positionH>
                      <wp:positionV relativeFrom="paragraph">
                        <wp:posOffset>23652</wp:posOffset>
                      </wp:positionV>
                      <wp:extent cx="3906982" cy="4405745"/>
                      <wp:effectExtent l="0" t="0" r="17780" b="13970"/>
                      <wp:wrapNone/>
                      <wp:docPr id="1" name="テキスト ボックス 1"/>
                      <wp:cNvGraphicFramePr/>
                      <a:graphic xmlns:a="http://schemas.openxmlformats.org/drawingml/2006/main">
                        <a:graphicData uri="http://schemas.microsoft.com/office/word/2010/wordprocessingShape">
                          <wps:wsp>
                            <wps:cNvSpPr txBox="1"/>
                            <wps:spPr>
                              <a:xfrm>
                                <a:off x="0" y="0"/>
                                <a:ext cx="3906982" cy="4405745"/>
                              </a:xfrm>
                              <a:prstGeom prst="rect">
                                <a:avLst/>
                              </a:prstGeom>
                              <a:solidFill>
                                <a:schemeClr val="lt1"/>
                              </a:solidFill>
                              <a:ln w="6350">
                                <a:solidFill>
                                  <a:prstClr val="black"/>
                                </a:solidFill>
                                <a:prstDash val="dash"/>
                              </a:ln>
                            </wps:spPr>
                            <wps:txbx>
                              <w:txbxContent>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41CA6" w:rsidRPr="00E53CCA" w:rsidRDefault="00F41CA6" w:rsidP="00F41CA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41CA6" w:rsidRDefault="00F41CA6" w:rsidP="00F41CA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F41CA6" w:rsidRDefault="00F41CA6" w:rsidP="00F41CA6">
                                  <w:pPr>
                                    <w:autoSpaceDE w:val="0"/>
                                    <w:autoSpaceDN w:val="0"/>
                                    <w:snapToGrid w:val="0"/>
                                    <w:spacing w:line="300" w:lineRule="exact"/>
                                    <w:ind w:left="240" w:hangingChars="100" w:hanging="240"/>
                                    <w:rPr>
                                      <w:rFonts w:ascii="ＭＳ 明朝" w:hAnsi="ＭＳ 明朝"/>
                                      <w:bCs/>
                                      <w:sz w:val="24"/>
                                    </w:rPr>
                                  </w:pPr>
                                </w:p>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41CA6" w:rsidRPr="0015281D" w:rsidRDefault="00F41CA6" w:rsidP="00F41CA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41CA6" w:rsidRPr="0015281D" w:rsidRDefault="00F41CA6" w:rsidP="00F41CA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41CA6" w:rsidRPr="0015281D" w:rsidRDefault="00F41CA6" w:rsidP="00F41CA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A4453" w:rsidRDefault="00F41CA6" w:rsidP="00731346">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41CA6" w:rsidRPr="0015281D"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契約の相手方及び契約金額が明らかになったとき</w:t>
                                  </w:r>
                                </w:p>
                                <w:p w:rsidR="00F41CA6" w:rsidRDefault="00F41CA6" w:rsidP="00731346">
                                  <w:pPr>
                                    <w:autoSpaceDE w:val="0"/>
                                    <w:autoSpaceDN w:val="0"/>
                                    <w:snapToGrid w:val="0"/>
                                    <w:spacing w:line="300" w:lineRule="exact"/>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A4453"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経費支出の相手方又は内容及び支出金額又は支出</w:t>
                                  </w:r>
                                </w:p>
                                <w:p w:rsidR="00F41CA6" w:rsidRPr="00F426E7"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限度額を決定すると</w:t>
                                  </w:r>
                                  <w:r>
                                    <w:rPr>
                                      <w:rFonts w:ascii="ＭＳ 明朝" w:hAnsi="ＭＳ 明朝" w:hint="eastAsia"/>
                                      <w:sz w:val="24"/>
                                    </w:rPr>
                                    <w:t>き</w:t>
                                  </w:r>
                                  <w:r w:rsidRPr="0015281D">
                                    <w:rPr>
                                      <w:rFonts w:ascii="ＭＳ 明朝" w:hAnsi="ＭＳ 明朝" w:hint="eastAsia"/>
                                      <w:sz w:val="24"/>
                                    </w:rPr>
                                    <w:t>。</w:t>
                                  </w:r>
                                </w:p>
                                <w:p w:rsidR="00F41CA6" w:rsidRPr="00F41CA6" w:rsidRDefault="00F41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pt;margin-top:1.85pt;width:307.65pt;height:3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" fillcolor="white [3201]" strokeweight=".5pt">
                      <v:stroke dashstyle="dash"/>
                      <v:textbox>
                        <w:txbxContent>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41CA6" w:rsidRPr="00E53CCA" w:rsidRDefault="00F41CA6" w:rsidP="00F41CA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41CA6" w:rsidRDefault="00F41CA6" w:rsidP="00F41CA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F41CA6" w:rsidRDefault="00F41CA6" w:rsidP="00F41CA6">
                            <w:pPr>
                              <w:autoSpaceDE w:val="0"/>
                              <w:autoSpaceDN w:val="0"/>
                              <w:snapToGrid w:val="0"/>
                              <w:spacing w:line="300" w:lineRule="exact"/>
                              <w:ind w:left="240" w:hangingChars="100" w:hanging="240"/>
                              <w:rPr>
                                <w:rFonts w:ascii="ＭＳ 明朝" w:hAnsi="ＭＳ 明朝"/>
                                <w:bCs/>
                                <w:sz w:val="24"/>
                              </w:rPr>
                            </w:pPr>
                          </w:p>
                          <w:p w:rsidR="00F41CA6" w:rsidRPr="00E53CCA" w:rsidRDefault="00F41CA6" w:rsidP="00F41CA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41CA6" w:rsidRPr="0015281D" w:rsidRDefault="00F41CA6" w:rsidP="00F41CA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41CA6" w:rsidRPr="0015281D" w:rsidRDefault="00F41CA6" w:rsidP="00F41CA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41CA6" w:rsidRPr="0015281D" w:rsidRDefault="00F41CA6" w:rsidP="00F41CA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A4453" w:rsidRDefault="00F41CA6" w:rsidP="00731346">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41CA6" w:rsidRPr="0015281D"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契約の相手方及び契約金額が明らかになったとき</w:t>
                            </w:r>
                          </w:p>
                          <w:p w:rsidR="00F41CA6" w:rsidRDefault="00F41CA6" w:rsidP="00731346">
                            <w:pPr>
                              <w:autoSpaceDE w:val="0"/>
                              <w:autoSpaceDN w:val="0"/>
                              <w:snapToGrid w:val="0"/>
                              <w:spacing w:line="300" w:lineRule="exact"/>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A4453"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経費支出の相手方又は内容及び支出金額又は支出</w:t>
                            </w:r>
                          </w:p>
                          <w:p w:rsidR="00F41CA6" w:rsidRPr="00F426E7" w:rsidRDefault="00F41CA6" w:rsidP="00731346">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限度額を決定すると</w:t>
                            </w:r>
                            <w:r>
                              <w:rPr>
                                <w:rFonts w:ascii="ＭＳ 明朝" w:hAnsi="ＭＳ 明朝" w:hint="eastAsia"/>
                                <w:sz w:val="24"/>
                              </w:rPr>
                              <w:t>き</w:t>
                            </w:r>
                            <w:r w:rsidRPr="0015281D">
                              <w:rPr>
                                <w:rFonts w:ascii="ＭＳ 明朝" w:hAnsi="ＭＳ 明朝" w:hint="eastAsia"/>
                                <w:sz w:val="24"/>
                              </w:rPr>
                              <w:t>。</w:t>
                            </w:r>
                          </w:p>
                          <w:p w:rsidR="00F41CA6" w:rsidRPr="00F41CA6" w:rsidRDefault="00F41CA6"/>
                        </w:txbxContent>
                      </v:textbox>
                    </v:shape>
                  </w:pict>
                </mc:Fallback>
              </mc:AlternateContent>
            </w:r>
          </w:p>
        </w:tc>
        <w:tc>
          <w:tcPr>
            <w:tcW w:w="5457" w:type="dxa"/>
            <w:shd w:val="clear" w:color="auto" w:fill="auto"/>
          </w:tcPr>
          <w:p w:rsidR="002E3363" w:rsidRDefault="002E3363" w:rsidP="00731346">
            <w:pPr>
              <w:autoSpaceDE w:val="0"/>
              <w:autoSpaceDN w:val="0"/>
              <w:spacing w:line="300" w:lineRule="exact"/>
              <w:ind w:firstLineChars="100" w:firstLine="240"/>
              <w:jc w:val="left"/>
              <w:rPr>
                <w:rFonts w:ascii="ＭＳ 明朝" w:hAnsi="ＭＳ 明朝" w:cs="Arial"/>
                <w:sz w:val="24"/>
              </w:rPr>
            </w:pPr>
          </w:p>
          <w:p w:rsidR="009401EA" w:rsidRDefault="009401EA" w:rsidP="005A3C23">
            <w:pPr>
              <w:autoSpaceDE w:val="0"/>
              <w:autoSpaceDN w:val="0"/>
              <w:spacing w:line="300" w:lineRule="exact"/>
              <w:ind w:firstLineChars="100" w:firstLine="240"/>
              <w:rPr>
                <w:rFonts w:ascii="ＭＳ 明朝" w:hAnsi="ＭＳ 明朝" w:cs="Arial"/>
                <w:color w:val="000000" w:themeColor="text1"/>
                <w:sz w:val="24"/>
              </w:rPr>
            </w:pPr>
            <w:r>
              <w:rPr>
                <w:rFonts w:ascii="ＭＳ 明朝" w:hAnsi="ＭＳ 明朝" w:cs="Arial" w:hint="eastAsia"/>
                <w:color w:val="000000" w:themeColor="text1"/>
                <w:sz w:val="24"/>
              </w:rPr>
              <w:t>検出事項について、原因は担当者が事務手続</w:t>
            </w:r>
            <w:r w:rsidRPr="009401EA">
              <w:rPr>
                <w:rFonts w:ascii="ＭＳ 明朝" w:hAnsi="ＭＳ 明朝" w:cs="Arial" w:hint="eastAsia"/>
                <w:color w:val="000000" w:themeColor="text1"/>
                <w:sz w:val="24"/>
              </w:rPr>
              <w:t>を失念していたためである。</w:t>
            </w:r>
          </w:p>
          <w:p w:rsidR="009D4C10" w:rsidRPr="00140D1D" w:rsidRDefault="009D4C10" w:rsidP="005A3C23">
            <w:pPr>
              <w:autoSpaceDE w:val="0"/>
              <w:autoSpaceDN w:val="0"/>
              <w:spacing w:line="300" w:lineRule="exact"/>
              <w:ind w:firstLineChars="100" w:firstLine="240"/>
              <w:rPr>
                <w:rFonts w:ascii="ＭＳ 明朝" w:hAnsi="ＭＳ 明朝" w:cs="Arial"/>
                <w:color w:val="000000" w:themeColor="text1"/>
                <w:sz w:val="24"/>
              </w:rPr>
            </w:pPr>
            <w:r w:rsidRPr="00140D1D">
              <w:rPr>
                <w:rFonts w:ascii="ＭＳ 明朝" w:hAnsi="ＭＳ 明朝" w:cs="Arial" w:hint="eastAsia"/>
                <w:color w:val="000000" w:themeColor="text1"/>
                <w:sz w:val="24"/>
              </w:rPr>
              <w:t>経費支出の必要がある業務と支払につ</w:t>
            </w:r>
            <w:r w:rsidR="0035764C">
              <w:rPr>
                <w:rFonts w:ascii="ＭＳ 明朝" w:hAnsi="ＭＳ 明朝" w:cs="Arial" w:hint="eastAsia"/>
                <w:color w:val="000000" w:themeColor="text1"/>
                <w:sz w:val="24"/>
              </w:rPr>
              <w:t>いて、事務手続の漏れが生じることがないよう、契約締結の状況や月ごと</w:t>
            </w:r>
            <w:r w:rsidRPr="00140D1D">
              <w:rPr>
                <w:rFonts w:ascii="ＭＳ 明朝" w:hAnsi="ＭＳ 明朝" w:cs="Arial" w:hint="eastAsia"/>
                <w:color w:val="000000" w:themeColor="text1"/>
                <w:sz w:val="24"/>
              </w:rPr>
              <w:t>の手続状況を随時</w:t>
            </w:r>
            <w:r w:rsidR="00133B81" w:rsidRPr="005718E4">
              <w:rPr>
                <w:rFonts w:ascii="ＭＳ 明朝" w:hAnsi="ＭＳ 明朝" w:cs="Arial" w:hint="eastAsia"/>
                <w:sz w:val="24"/>
              </w:rPr>
              <w:t>複数の</w:t>
            </w:r>
            <w:r w:rsidRPr="00140D1D">
              <w:rPr>
                <w:rFonts w:ascii="ＭＳ 明朝" w:hAnsi="ＭＳ 明朝" w:cs="Arial" w:hint="eastAsia"/>
                <w:color w:val="000000" w:themeColor="text1"/>
                <w:sz w:val="24"/>
              </w:rPr>
              <w:t>関係者が確認できるように一覧表に整理することで、チェック体制の強化を図った。</w:t>
            </w:r>
          </w:p>
          <w:p w:rsidR="009D4C10" w:rsidRPr="00140D1D" w:rsidRDefault="0035764C" w:rsidP="005A3C23">
            <w:pPr>
              <w:autoSpaceDE w:val="0"/>
              <w:autoSpaceDN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また今後同種事案を再び発生させないよう、</w:t>
            </w:r>
            <w:r w:rsidR="009D4C10" w:rsidRPr="00140D1D">
              <w:rPr>
                <w:rFonts w:ascii="ＭＳ 明朝" w:hAnsi="ＭＳ 明朝" w:cs="Arial" w:hint="eastAsia"/>
                <w:color w:val="000000" w:themeColor="text1"/>
                <w:sz w:val="24"/>
              </w:rPr>
              <w:t>会計事務担当者に対し、地方自治法、大阪府財務規則等の関係法令を踏まえて事務処理を行うことなど</w:t>
            </w:r>
            <w:r w:rsidR="00F41CA6">
              <w:rPr>
                <w:rFonts w:ascii="ＭＳ 明朝" w:hAnsi="ＭＳ 明朝" w:cs="Arial" w:hint="eastAsia"/>
                <w:color w:val="000000" w:themeColor="text1"/>
                <w:sz w:val="24"/>
              </w:rPr>
              <w:t>、</w:t>
            </w:r>
            <w:r w:rsidR="009D4C10" w:rsidRPr="00140D1D">
              <w:rPr>
                <w:rFonts w:ascii="ＭＳ 明朝" w:hAnsi="ＭＳ 明朝" w:cs="Arial" w:hint="eastAsia"/>
                <w:color w:val="000000" w:themeColor="text1"/>
                <w:sz w:val="24"/>
              </w:rPr>
              <w:t>改めて経費支出事務に関する留意点について周知徹底を行った。</w:t>
            </w:r>
          </w:p>
          <w:p w:rsidR="009D4C10" w:rsidRPr="009846F2" w:rsidRDefault="009D4C10" w:rsidP="00731346">
            <w:pPr>
              <w:widowControl/>
              <w:autoSpaceDE w:val="0"/>
              <w:autoSpaceDN w:val="0"/>
              <w:spacing w:line="300" w:lineRule="exact"/>
              <w:rPr>
                <w:rFonts w:ascii="ＭＳ 明朝" w:hAnsi="ＭＳ 明朝"/>
                <w:sz w:val="24"/>
              </w:rPr>
            </w:pPr>
            <w:r w:rsidRPr="00140D1D">
              <w:rPr>
                <w:rFonts w:ascii="ＭＳ 明朝" w:hAnsi="ＭＳ 明朝" w:cs="Arial" w:hint="eastAsia"/>
                <w:color w:val="000000" w:themeColor="text1"/>
                <w:sz w:val="24"/>
              </w:rPr>
              <w:t xml:space="preserve">　今後は、大阪府財務規則等関係法令に基づき、適正な事務執行に努める。</w:t>
            </w:r>
          </w:p>
          <w:p w:rsidR="009D4C10" w:rsidRPr="009846F2" w:rsidRDefault="009D4C10" w:rsidP="00731346">
            <w:pPr>
              <w:widowControl/>
              <w:autoSpaceDE w:val="0"/>
              <w:autoSpaceDN w:val="0"/>
              <w:spacing w:line="300" w:lineRule="exact"/>
              <w:rPr>
                <w:rFonts w:ascii="ＭＳ 明朝" w:hAnsi="ＭＳ 明朝"/>
                <w:sz w:val="24"/>
              </w:rPr>
            </w:pPr>
          </w:p>
          <w:p w:rsidR="009D4C10" w:rsidRPr="009846F2" w:rsidRDefault="009D4C10" w:rsidP="006E1972">
            <w:pPr>
              <w:widowControl/>
              <w:autoSpaceDE w:val="0"/>
              <w:autoSpaceDN w:val="0"/>
              <w:spacing w:line="300" w:lineRule="exact"/>
              <w:rPr>
                <w:rFonts w:ascii="ＭＳ 明朝" w:hAnsi="ＭＳ 明朝"/>
                <w:sz w:val="24"/>
              </w:rPr>
            </w:pPr>
          </w:p>
        </w:tc>
      </w:tr>
    </w:tbl>
    <w:p w:rsidR="009D4C10" w:rsidRPr="00D2579B" w:rsidRDefault="009D4C10" w:rsidP="009D4C1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決裁遅延</w:t>
      </w:r>
    </w:p>
    <w:p w:rsidR="009D4C10" w:rsidRDefault="009D4C10" w:rsidP="009D4C1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rsidR="009D4C10" w:rsidRPr="009D4C10" w:rsidRDefault="009D4C10" w:rsidP="0084051F">
      <w:pPr>
        <w:autoSpaceDE w:val="0"/>
        <w:autoSpaceDN w:val="0"/>
        <w:spacing w:line="300" w:lineRule="exact"/>
        <w:jc w:val="right"/>
        <w:rPr>
          <w:rFonts w:ascii="ＭＳ ゴシック" w:eastAsia="ＭＳ ゴシック" w:hAnsi="ＭＳ ゴシック"/>
          <w:sz w:val="24"/>
          <w:szCs w:val="22"/>
        </w:rPr>
      </w:pPr>
    </w:p>
    <w:sectPr w:rsidR="009D4C10" w:rsidRPr="009D4C10" w:rsidSect="0093319E">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66" w:rsidRDefault="00740466">
      <w:r>
        <w:separator/>
      </w:r>
    </w:p>
  </w:endnote>
  <w:endnote w:type="continuationSeparator" w:id="0">
    <w:p w:rsidR="00740466" w:rsidRDefault="0074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CC" w:rsidRDefault="009902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CC" w:rsidRDefault="009902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CC" w:rsidRDefault="00990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66" w:rsidRDefault="00740466">
      <w:r>
        <w:separator/>
      </w:r>
    </w:p>
  </w:footnote>
  <w:footnote w:type="continuationSeparator" w:id="0">
    <w:p w:rsidR="00740466" w:rsidRDefault="0074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CC" w:rsidRDefault="009902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CC" w:rsidRDefault="009902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8" w:rsidRPr="009902CC" w:rsidRDefault="00255CE8" w:rsidP="009902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2379"/>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B7817"/>
    <w:rsid w:val="000C0C27"/>
    <w:rsid w:val="000C3330"/>
    <w:rsid w:val="000C433B"/>
    <w:rsid w:val="000D0B36"/>
    <w:rsid w:val="000D14BD"/>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3AC4"/>
    <w:rsid w:val="00133B81"/>
    <w:rsid w:val="00136196"/>
    <w:rsid w:val="00140D1D"/>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1F7493"/>
    <w:rsid w:val="00201446"/>
    <w:rsid w:val="0020449F"/>
    <w:rsid w:val="002102C3"/>
    <w:rsid w:val="0021039C"/>
    <w:rsid w:val="002118A0"/>
    <w:rsid w:val="00213B09"/>
    <w:rsid w:val="00213EB1"/>
    <w:rsid w:val="00221EC8"/>
    <w:rsid w:val="002265B5"/>
    <w:rsid w:val="00226A79"/>
    <w:rsid w:val="002309F6"/>
    <w:rsid w:val="00231071"/>
    <w:rsid w:val="00231076"/>
    <w:rsid w:val="002328B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87DD4"/>
    <w:rsid w:val="002909ED"/>
    <w:rsid w:val="0029192A"/>
    <w:rsid w:val="00291C60"/>
    <w:rsid w:val="002966A8"/>
    <w:rsid w:val="002A1B6D"/>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3363"/>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5764C"/>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57E9"/>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18E4"/>
    <w:rsid w:val="005727C3"/>
    <w:rsid w:val="00572D2E"/>
    <w:rsid w:val="00574C49"/>
    <w:rsid w:val="0057628F"/>
    <w:rsid w:val="00576B24"/>
    <w:rsid w:val="005814A9"/>
    <w:rsid w:val="005817B3"/>
    <w:rsid w:val="00583884"/>
    <w:rsid w:val="005839D0"/>
    <w:rsid w:val="00584160"/>
    <w:rsid w:val="0058421F"/>
    <w:rsid w:val="005850A2"/>
    <w:rsid w:val="005870B9"/>
    <w:rsid w:val="00587BFD"/>
    <w:rsid w:val="00591030"/>
    <w:rsid w:val="00595AE2"/>
    <w:rsid w:val="005A1C82"/>
    <w:rsid w:val="005A3C23"/>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672C"/>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7A"/>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453"/>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19DB"/>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053A"/>
    <w:rsid w:val="00731346"/>
    <w:rsid w:val="00732CAF"/>
    <w:rsid w:val="007362C2"/>
    <w:rsid w:val="00740466"/>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420"/>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051F"/>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01EA"/>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86F81"/>
    <w:rsid w:val="009902CC"/>
    <w:rsid w:val="00990FFE"/>
    <w:rsid w:val="00991195"/>
    <w:rsid w:val="009915D4"/>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D4C10"/>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A77E6"/>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AF5480"/>
    <w:rsid w:val="00B04340"/>
    <w:rsid w:val="00B043AA"/>
    <w:rsid w:val="00B0511E"/>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86766"/>
    <w:rsid w:val="00B904EA"/>
    <w:rsid w:val="00B90805"/>
    <w:rsid w:val="00B94679"/>
    <w:rsid w:val="00B94CAA"/>
    <w:rsid w:val="00B96784"/>
    <w:rsid w:val="00B97919"/>
    <w:rsid w:val="00BA08D7"/>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C54"/>
    <w:rsid w:val="00BF3E99"/>
    <w:rsid w:val="00BF49B0"/>
    <w:rsid w:val="00BF4E2D"/>
    <w:rsid w:val="00BF705D"/>
    <w:rsid w:val="00C0210F"/>
    <w:rsid w:val="00C02681"/>
    <w:rsid w:val="00C04557"/>
    <w:rsid w:val="00C06804"/>
    <w:rsid w:val="00C06F72"/>
    <w:rsid w:val="00C07CB6"/>
    <w:rsid w:val="00C10719"/>
    <w:rsid w:val="00C117F8"/>
    <w:rsid w:val="00C1677B"/>
    <w:rsid w:val="00C21A3E"/>
    <w:rsid w:val="00C22A3A"/>
    <w:rsid w:val="00C2690F"/>
    <w:rsid w:val="00C33F6B"/>
    <w:rsid w:val="00C36B68"/>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6350"/>
    <w:rsid w:val="00C77E46"/>
    <w:rsid w:val="00C81150"/>
    <w:rsid w:val="00C872D4"/>
    <w:rsid w:val="00C90187"/>
    <w:rsid w:val="00C919D9"/>
    <w:rsid w:val="00C91EC7"/>
    <w:rsid w:val="00C930B0"/>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1FD2"/>
    <w:rsid w:val="00CE3379"/>
    <w:rsid w:val="00CE3728"/>
    <w:rsid w:val="00CF744C"/>
    <w:rsid w:val="00D0180C"/>
    <w:rsid w:val="00D02528"/>
    <w:rsid w:val="00D04E7D"/>
    <w:rsid w:val="00D05997"/>
    <w:rsid w:val="00D07B73"/>
    <w:rsid w:val="00D1245A"/>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299E"/>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2722"/>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2C0F"/>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BD3"/>
    <w:rsid w:val="00EC65A3"/>
    <w:rsid w:val="00ED5CE7"/>
    <w:rsid w:val="00ED6BFE"/>
    <w:rsid w:val="00ED74E5"/>
    <w:rsid w:val="00EE241F"/>
    <w:rsid w:val="00EE2DAB"/>
    <w:rsid w:val="00EE2DED"/>
    <w:rsid w:val="00EE7914"/>
    <w:rsid w:val="00EE7C97"/>
    <w:rsid w:val="00EF0363"/>
    <w:rsid w:val="00EF2FD7"/>
    <w:rsid w:val="00EF386F"/>
    <w:rsid w:val="00EF3F83"/>
    <w:rsid w:val="00EF5EAF"/>
    <w:rsid w:val="00EF76C4"/>
    <w:rsid w:val="00EF7CBF"/>
    <w:rsid w:val="00F01889"/>
    <w:rsid w:val="00F030F7"/>
    <w:rsid w:val="00F044B3"/>
    <w:rsid w:val="00F13494"/>
    <w:rsid w:val="00F150BF"/>
    <w:rsid w:val="00F15A09"/>
    <w:rsid w:val="00F1609F"/>
    <w:rsid w:val="00F1649F"/>
    <w:rsid w:val="00F175E9"/>
    <w:rsid w:val="00F2335E"/>
    <w:rsid w:val="00F23400"/>
    <w:rsid w:val="00F2362A"/>
    <w:rsid w:val="00F26F39"/>
    <w:rsid w:val="00F27039"/>
    <w:rsid w:val="00F30106"/>
    <w:rsid w:val="00F30A3F"/>
    <w:rsid w:val="00F30D5E"/>
    <w:rsid w:val="00F32093"/>
    <w:rsid w:val="00F33516"/>
    <w:rsid w:val="00F336A6"/>
    <w:rsid w:val="00F35AEC"/>
    <w:rsid w:val="00F35CC4"/>
    <w:rsid w:val="00F36AEC"/>
    <w:rsid w:val="00F36FF9"/>
    <w:rsid w:val="00F374BB"/>
    <w:rsid w:val="00F4015F"/>
    <w:rsid w:val="00F40B47"/>
    <w:rsid w:val="00F40F41"/>
    <w:rsid w:val="00F41CA6"/>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2023-05-10T06:07:00Z</dcterms:created>
  <dcterms:modified xsi:type="dcterms:W3CDTF">2023-05-10T06:07:00Z</dcterms:modified>
</cp:coreProperties>
</file>