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C3" w:rsidRPr="00F17EFE" w:rsidRDefault="00DA60B3" w:rsidP="00DA60B3">
      <w:pPr>
        <w:rPr>
          <w:rFonts w:ascii="ＭＳ ゴシック" w:eastAsia="ＭＳ ゴシック" w:hAnsi="ＭＳ ゴシック"/>
        </w:rPr>
      </w:pPr>
      <w:r w:rsidRPr="00DA60B3">
        <w:rPr>
          <w:rFonts w:ascii="ＭＳ ゴシック" w:eastAsia="ＭＳ ゴシック" w:hAnsi="ＭＳ ゴシック" w:hint="eastAsia"/>
          <w:sz w:val="28"/>
        </w:rPr>
        <w:t>府</w:t>
      </w:r>
      <w:r w:rsidRPr="00F17EFE">
        <w:rPr>
          <w:rFonts w:ascii="ＭＳ ゴシック" w:eastAsia="ＭＳ ゴシック" w:hAnsi="ＭＳ ゴシック" w:hint="eastAsia"/>
          <w:sz w:val="28"/>
        </w:rPr>
        <w:t>営住宅用地活用事業（用地</w:t>
      </w:r>
      <w:bookmarkStart w:id="0" w:name="_GoBack"/>
      <w:bookmarkEnd w:id="0"/>
      <w:r w:rsidRPr="00F17EFE">
        <w:rPr>
          <w:rFonts w:ascii="ＭＳ ゴシック" w:eastAsia="ＭＳ ゴシック" w:hAnsi="ＭＳ ゴシック" w:hint="eastAsia"/>
          <w:sz w:val="28"/>
        </w:rPr>
        <w:t xml:space="preserve">の処分等）について　　　　　　　　　　　　　　　　　　　　　　　　　　　　　　　　　　　　</w:t>
      </w:r>
      <w:r w:rsidR="00E52236" w:rsidRPr="00F17EFE">
        <w:rPr>
          <w:rFonts w:ascii="ＭＳ ゴシック" w:eastAsia="ＭＳ ゴシック" w:hAnsi="ＭＳ ゴシック" w:hint="eastAsia"/>
          <w:sz w:val="28"/>
        </w:rPr>
        <w:t>対象受検機関</w:t>
      </w:r>
      <w:r w:rsidR="005203C3" w:rsidRPr="00F17EFE">
        <w:rPr>
          <w:rFonts w:ascii="ＭＳ ゴシック" w:eastAsia="ＭＳ ゴシック" w:hAnsi="ＭＳ ゴシック" w:hint="eastAsia"/>
          <w:sz w:val="28"/>
        </w:rPr>
        <w:t>：</w:t>
      </w:r>
      <w:r w:rsidRPr="00F17EFE">
        <w:rPr>
          <w:rFonts w:ascii="ＭＳ ゴシック" w:eastAsia="ＭＳ ゴシック" w:hAnsi="ＭＳ ゴシック" w:hint="eastAsia"/>
          <w:sz w:val="28"/>
        </w:rPr>
        <w:t>建築部住宅経営室</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gridCol w:w="3544"/>
        <w:gridCol w:w="3118"/>
      </w:tblGrid>
      <w:tr w:rsidR="00050BCC" w:rsidRPr="00F17EFE" w:rsidTr="00DA60B3">
        <w:trPr>
          <w:trHeight w:val="674"/>
        </w:trPr>
        <w:tc>
          <w:tcPr>
            <w:tcW w:w="13858" w:type="dxa"/>
            <w:shd w:val="clear" w:color="auto" w:fill="auto"/>
            <w:vAlign w:val="center"/>
          </w:tcPr>
          <w:p w:rsidR="00050BCC" w:rsidRPr="00F17EFE" w:rsidRDefault="00050BCC" w:rsidP="00614675">
            <w:pPr>
              <w:widowControl/>
              <w:autoSpaceDE w:val="0"/>
              <w:autoSpaceDN w:val="0"/>
              <w:spacing w:line="300" w:lineRule="exact"/>
              <w:jc w:val="center"/>
              <w:rPr>
                <w:rFonts w:ascii="ＭＳ Ｐゴシック" w:eastAsia="ＭＳ Ｐゴシック" w:hAnsi="ＭＳ Ｐゴシック" w:cs="Arial"/>
                <w:kern w:val="0"/>
              </w:rPr>
            </w:pPr>
            <w:r w:rsidRPr="00F17EFE">
              <w:rPr>
                <w:rFonts w:ascii="ＭＳ Ｐゴシック" w:eastAsia="ＭＳ Ｐゴシック" w:hAnsi="ＭＳ Ｐゴシック" w:cs="Arial" w:hint="eastAsia"/>
                <w:kern w:val="0"/>
              </w:rPr>
              <w:t>事務事業の概要</w:t>
            </w:r>
          </w:p>
        </w:tc>
        <w:tc>
          <w:tcPr>
            <w:tcW w:w="3544" w:type="dxa"/>
            <w:shd w:val="clear" w:color="auto" w:fill="auto"/>
            <w:vAlign w:val="center"/>
          </w:tcPr>
          <w:p w:rsidR="00050BCC" w:rsidRPr="00F17EFE" w:rsidRDefault="00050BCC" w:rsidP="00614675">
            <w:pPr>
              <w:widowControl/>
              <w:autoSpaceDE w:val="0"/>
              <w:autoSpaceDN w:val="0"/>
              <w:spacing w:line="300" w:lineRule="exact"/>
              <w:jc w:val="center"/>
              <w:rPr>
                <w:rFonts w:ascii="ＭＳ Ｐゴシック" w:eastAsia="ＭＳ Ｐゴシック" w:hAnsi="ＭＳ Ｐゴシック" w:cs="Arial"/>
                <w:kern w:val="0"/>
              </w:rPr>
            </w:pPr>
            <w:r w:rsidRPr="00F17EFE">
              <w:rPr>
                <w:rFonts w:ascii="ＭＳ Ｐゴシック" w:eastAsia="ＭＳ Ｐゴシック" w:hAnsi="ＭＳ Ｐゴシック" w:cs="Arial" w:hint="eastAsia"/>
                <w:kern w:val="0"/>
              </w:rPr>
              <w:t>検出事項</w:t>
            </w:r>
          </w:p>
        </w:tc>
        <w:tc>
          <w:tcPr>
            <w:tcW w:w="3118" w:type="dxa"/>
            <w:shd w:val="clear" w:color="auto" w:fill="auto"/>
            <w:vAlign w:val="center"/>
          </w:tcPr>
          <w:p w:rsidR="00050BCC" w:rsidRPr="00F17EFE" w:rsidRDefault="00050BCC" w:rsidP="00614675">
            <w:pPr>
              <w:widowControl/>
              <w:autoSpaceDE w:val="0"/>
              <w:autoSpaceDN w:val="0"/>
              <w:spacing w:line="300" w:lineRule="exact"/>
              <w:jc w:val="center"/>
              <w:rPr>
                <w:rFonts w:ascii="ＭＳ Ｐゴシック" w:eastAsia="ＭＳ Ｐゴシック" w:hAnsi="ＭＳ Ｐゴシック"/>
              </w:rPr>
            </w:pPr>
            <w:r w:rsidRPr="00F17EFE">
              <w:rPr>
                <w:rFonts w:ascii="ＭＳ Ｐゴシック" w:eastAsia="ＭＳ Ｐゴシック" w:hAnsi="ＭＳ Ｐゴシック" w:hint="eastAsia"/>
              </w:rPr>
              <w:t>改善を求める事項（意見）</w:t>
            </w:r>
          </w:p>
        </w:tc>
      </w:tr>
      <w:tr w:rsidR="00DA60B3" w:rsidRPr="00F17EFE" w:rsidTr="00DA60B3">
        <w:trPr>
          <w:trHeight w:val="3549"/>
        </w:trPr>
        <w:tc>
          <w:tcPr>
            <w:tcW w:w="13858" w:type="dxa"/>
            <w:shd w:val="clear" w:color="auto" w:fill="auto"/>
          </w:tcPr>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r w:rsidRPr="00F17EFE">
              <w:rPr>
                <w:rFonts w:hAnsi="ＭＳ 明朝" w:cs="Arial" w:hint="eastAsia"/>
              </w:rPr>
              <w:t>１　府営住宅用地活用事業（用地の処分等）について</w:t>
            </w:r>
          </w:p>
          <w:p w:rsidR="00DA60B3" w:rsidRPr="00F17EFE" w:rsidRDefault="00DA60B3" w:rsidP="00DA60B3">
            <w:pPr>
              <w:pStyle w:val="ac"/>
              <w:numPr>
                <w:ilvl w:val="0"/>
                <w:numId w:val="1"/>
              </w:numPr>
              <w:autoSpaceDE w:val="0"/>
              <w:autoSpaceDN w:val="0"/>
              <w:snapToGrid w:val="0"/>
              <w:spacing w:line="300" w:lineRule="exact"/>
              <w:ind w:leftChars="0"/>
              <w:rPr>
                <w:rFonts w:hAnsi="ＭＳ 明朝" w:cs="Arial"/>
              </w:rPr>
            </w:pPr>
            <w:r w:rsidRPr="00F17EFE">
              <w:rPr>
                <w:rFonts w:hAnsi="ＭＳ 明朝" w:cs="Arial" w:hint="eastAsia"/>
              </w:rPr>
              <w:t>目的及び概要</w:t>
            </w:r>
          </w:p>
          <w:p w:rsidR="00DA60B3" w:rsidRPr="00F17EFE" w:rsidRDefault="00DA60B3" w:rsidP="00DA60B3">
            <w:pPr>
              <w:pStyle w:val="ac"/>
              <w:autoSpaceDE w:val="0"/>
              <w:autoSpaceDN w:val="0"/>
              <w:snapToGrid w:val="0"/>
              <w:spacing w:line="300" w:lineRule="exact"/>
              <w:ind w:leftChars="0" w:left="459" w:firstLineChars="108" w:firstLine="259"/>
              <w:rPr>
                <w:rFonts w:hAnsi="ＭＳ 明朝" w:cs="Arial"/>
              </w:rPr>
            </w:pPr>
            <w:r w:rsidRPr="00F17EFE">
              <w:rPr>
                <w:rFonts w:hAnsi="ＭＳ 明朝" w:cs="Arial" w:hint="eastAsia"/>
              </w:rPr>
              <w:t>府営住宅の建替えにより創出した土地（活用地）や府営住宅内の未利用地などの活用可能財産（低未利用地）を活用して、歳入の確保を図るとともに、民間の活力や創意工夫により良好な住まいの確保とまちづくりを行うため、条件付一般競争入札等を実施している。</w:t>
            </w:r>
          </w:p>
          <w:p w:rsidR="00DA60B3" w:rsidRPr="00F17EFE" w:rsidRDefault="00DA60B3" w:rsidP="00DA60B3">
            <w:pPr>
              <w:autoSpaceDE w:val="0"/>
              <w:autoSpaceDN w:val="0"/>
              <w:snapToGrid w:val="0"/>
              <w:spacing w:line="300" w:lineRule="exact"/>
              <w:ind w:firstLineChars="300" w:firstLine="720"/>
              <w:rPr>
                <w:rFonts w:hAnsi="ＭＳ 明朝" w:cs="Arial"/>
              </w:rPr>
            </w:pPr>
            <w:r w:rsidRPr="00F17EFE">
              <w:rPr>
                <w:rFonts w:hAnsi="ＭＳ 明朝" w:cs="Arial" w:hint="eastAsia"/>
              </w:rPr>
              <w:t>※次の場合は随意契約により売却</w:t>
            </w:r>
          </w:p>
          <w:p w:rsidR="00DA60B3" w:rsidRPr="00F17EFE" w:rsidRDefault="00DA60B3" w:rsidP="00DA60B3">
            <w:pPr>
              <w:autoSpaceDE w:val="0"/>
              <w:autoSpaceDN w:val="0"/>
              <w:snapToGrid w:val="0"/>
              <w:spacing w:line="300" w:lineRule="exact"/>
              <w:ind w:left="960" w:hangingChars="400" w:hanging="960"/>
              <w:rPr>
                <w:rFonts w:hAnsi="ＭＳ 明朝" w:cs="Arial"/>
                <w:shd w:val="pct15" w:color="auto" w:fill="FFFFFF"/>
              </w:rPr>
            </w:pPr>
            <w:r w:rsidRPr="00F17EFE">
              <w:rPr>
                <w:rFonts w:hAnsi="ＭＳ 明朝" w:cs="Arial" w:hint="eastAsia"/>
              </w:rPr>
              <w:t xml:space="preserve">　　　　市町が計画等に基づき公共事業用地として取得を希望する場合及び市町の計画等と連携した社会福祉法人による社会福祉法第２条に規定する施設に供する用地として活用を希望する場合、又は隣接者等へ払下げを行う場合</w:t>
            </w:r>
          </w:p>
          <w:p w:rsidR="00DA60B3" w:rsidRPr="00F17EFE" w:rsidRDefault="00DA60B3" w:rsidP="00DA60B3">
            <w:pPr>
              <w:pStyle w:val="ac"/>
              <w:autoSpaceDE w:val="0"/>
              <w:autoSpaceDN w:val="0"/>
              <w:snapToGrid w:val="0"/>
              <w:spacing w:line="300" w:lineRule="exact"/>
              <w:ind w:leftChars="0" w:left="459" w:firstLineChars="108" w:firstLine="259"/>
              <w:rPr>
                <w:rFonts w:hAnsi="ＭＳ 明朝" w:cs="Arial"/>
              </w:rPr>
            </w:pPr>
          </w:p>
          <w:p w:rsidR="00DA60B3" w:rsidRPr="00F17EFE" w:rsidRDefault="00DA60B3" w:rsidP="00DA60B3">
            <w:pPr>
              <w:autoSpaceDE w:val="0"/>
              <w:autoSpaceDN w:val="0"/>
              <w:snapToGrid w:val="0"/>
              <w:spacing w:line="300" w:lineRule="exact"/>
              <w:rPr>
                <w:rFonts w:hAnsi="ＭＳ 明朝" w:cs="Arial"/>
              </w:rPr>
            </w:pPr>
            <w:r w:rsidRPr="00F17EFE">
              <w:rPr>
                <w:rFonts w:hAnsi="ＭＳ 明朝" w:cs="Arial" w:hint="eastAsia"/>
              </w:rPr>
              <w:t xml:space="preserve">　(2) 根拠</w:t>
            </w:r>
          </w:p>
          <w:p w:rsidR="00DA60B3" w:rsidRPr="00F17EFE" w:rsidRDefault="00DA60B3" w:rsidP="00DA60B3">
            <w:pPr>
              <w:autoSpaceDE w:val="0"/>
              <w:autoSpaceDN w:val="0"/>
              <w:snapToGrid w:val="0"/>
              <w:spacing w:line="300" w:lineRule="exact"/>
              <w:rPr>
                <w:rFonts w:hAnsi="ＭＳ 明朝" w:cs="Arial"/>
              </w:rPr>
            </w:pPr>
            <w:r w:rsidRPr="00F17EFE">
              <w:rPr>
                <w:rFonts w:hAnsi="ＭＳ 明朝" w:cs="Arial" w:hint="eastAsia"/>
              </w:rPr>
              <w:t xml:space="preserve"> </w:t>
            </w:r>
            <w:r w:rsidRPr="00F17EFE">
              <w:rPr>
                <w:rFonts w:hAnsi="ＭＳ 明朝" w:cs="Arial"/>
              </w:rPr>
              <w:t xml:space="preserve">     </w:t>
            </w:r>
            <w:r w:rsidRPr="00F17EFE">
              <w:rPr>
                <w:rFonts w:hAnsi="ＭＳ 明朝" w:cs="Arial" w:hint="eastAsia"/>
              </w:rPr>
              <w:t>大阪府営住宅ストック総合活用計画</w:t>
            </w:r>
          </w:p>
          <w:p w:rsidR="00DA60B3" w:rsidRPr="00F17EFE" w:rsidRDefault="00DA60B3" w:rsidP="00DA60B3">
            <w:pPr>
              <w:autoSpaceDE w:val="0"/>
              <w:autoSpaceDN w:val="0"/>
              <w:snapToGrid w:val="0"/>
              <w:spacing w:line="300" w:lineRule="exact"/>
              <w:ind w:leftChars="300" w:left="720" w:firstLineChars="100" w:firstLine="240"/>
              <w:rPr>
                <w:rFonts w:hAnsi="ＭＳ 明朝" w:cs="Arial"/>
                <w:shd w:val="pct15" w:color="auto" w:fill="FFFFFF"/>
              </w:rPr>
            </w:pPr>
            <w:r w:rsidRPr="00F17EFE">
              <w:rPr>
                <w:rFonts w:hAnsi="ＭＳ 明朝" w:cs="Arial" w:hint="eastAsia"/>
              </w:rPr>
              <w:t>府営住宅の30年後の管理戸数（指標）に向けた基本的な考え方を踏まえ、建替え、改善等の事業を適切に選択し、良質　なストック形成に資するとともに、募集や入居管理、資産活用など総合的な活用を進めるため、今後10年間の取組方針を示すもの</w:t>
            </w: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r w:rsidRPr="00F17EFE">
              <w:rPr>
                <w:rFonts w:hAnsi="ＭＳ 明朝" w:cs="Arial" w:hint="eastAsia"/>
              </w:rPr>
              <w:t>２　条件付一般競争入札における土地利用条件の設定について</w:t>
            </w:r>
          </w:p>
          <w:p w:rsidR="00DA60B3" w:rsidRPr="00F17EFE" w:rsidRDefault="00DA60B3" w:rsidP="00DA60B3">
            <w:pPr>
              <w:autoSpaceDE w:val="0"/>
              <w:autoSpaceDN w:val="0"/>
              <w:snapToGrid w:val="0"/>
              <w:spacing w:line="300" w:lineRule="exact"/>
              <w:ind w:left="480" w:hangingChars="200" w:hanging="480"/>
              <w:rPr>
                <w:rFonts w:hAnsi="ＭＳ 明朝" w:cs="Arial"/>
              </w:rPr>
            </w:pPr>
            <w:r w:rsidRPr="00F17EFE">
              <w:rPr>
                <w:rFonts w:hAnsi="ＭＳ 明朝" w:cs="Arial" w:hint="eastAsia"/>
              </w:rPr>
              <w:t xml:space="preserve">　</w:t>
            </w:r>
            <w:r w:rsidRPr="00F17EFE">
              <w:rPr>
                <w:rFonts w:hAnsi="ＭＳ 明朝" w:cs="Arial"/>
              </w:rPr>
              <w:t xml:space="preserve">  </w:t>
            </w:r>
            <w:r w:rsidRPr="00F17EFE">
              <w:rPr>
                <w:rFonts w:hAnsi="ＭＳ 明朝" w:cs="Arial" w:hint="eastAsia"/>
              </w:rPr>
              <w:t>条件設定に際して、地元市町に対し、意向調査を実施し、協議を行っている。</w:t>
            </w:r>
          </w:p>
          <w:p w:rsidR="00DA60B3" w:rsidRPr="00F17EFE" w:rsidRDefault="00DA60B3" w:rsidP="00DA60B3">
            <w:pPr>
              <w:autoSpaceDE w:val="0"/>
              <w:autoSpaceDN w:val="0"/>
              <w:snapToGrid w:val="0"/>
              <w:spacing w:line="300" w:lineRule="exact"/>
              <w:ind w:leftChars="79" w:left="190" w:firstLineChars="105" w:firstLine="252"/>
              <w:rPr>
                <w:rFonts w:hAnsi="ＭＳ 明朝" w:cs="Arial"/>
              </w:rPr>
            </w:pPr>
            <w:r w:rsidRPr="00F17EFE">
              <w:rPr>
                <w:rFonts w:hAnsi="ＭＳ 明朝" w:cs="Arial" w:hint="eastAsia"/>
              </w:rPr>
              <w:t>一方で、多くの入札参加者を得て、事業推進の歳入を確保するため、入札条件を市町の意向よりも幅広く設定しているものがある。</w:t>
            </w: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ind w:firstLineChars="100" w:firstLine="240"/>
              <w:rPr>
                <w:rFonts w:hAnsi="ＭＳ 明朝" w:cs="Arial"/>
              </w:rPr>
            </w:pPr>
            <w:r w:rsidRPr="00F17EFE">
              <w:rPr>
                <w:rFonts w:hAnsi="ＭＳ 明朝" w:cs="Arial" w:hint="eastAsia"/>
              </w:rPr>
              <w:t>（例）令和元年度和泉市「寺田住宅西側用地」の例</w:t>
            </w:r>
          </w:p>
          <w:p w:rsidR="00DA60B3" w:rsidRPr="00F17EFE" w:rsidRDefault="00DA60B3" w:rsidP="00DA60B3">
            <w:pPr>
              <w:autoSpaceDE w:val="0"/>
              <w:autoSpaceDN w:val="0"/>
              <w:snapToGrid w:val="0"/>
              <w:spacing w:line="300" w:lineRule="exact"/>
              <w:ind w:leftChars="450" w:left="1080"/>
              <w:rPr>
                <w:rFonts w:hAnsi="ＭＳ 明朝" w:cs="Arial"/>
              </w:rPr>
            </w:pPr>
            <w:r w:rsidRPr="00F17EFE">
              <w:rPr>
                <w:rFonts w:hAnsi="ＭＳ 明朝" w:cs="Arial" w:hint="eastAsia"/>
              </w:rPr>
              <w:t>市より、高齢者の医療、介護施設の立地の要望があったが、入札条件として「社会福祉法第２条第１項に規定する社会福祉事業を行う施設」と記載している。</w:t>
            </w:r>
          </w:p>
          <w:p w:rsidR="00DA60B3" w:rsidRPr="00F17EFE" w:rsidRDefault="00DA60B3" w:rsidP="00DA60B3">
            <w:pPr>
              <w:autoSpaceDE w:val="0"/>
              <w:autoSpaceDN w:val="0"/>
              <w:snapToGrid w:val="0"/>
              <w:spacing w:line="300" w:lineRule="exact"/>
              <w:ind w:leftChars="450" w:left="1320" w:hangingChars="100" w:hanging="240"/>
              <w:rPr>
                <w:rFonts w:hAnsi="ＭＳ 明朝" w:cs="Arial"/>
              </w:rPr>
            </w:pPr>
            <w:r w:rsidRPr="00F17EFE">
              <w:rPr>
                <w:rFonts w:hAnsi="ＭＳ 明朝" w:cs="Arial" w:hint="eastAsia"/>
              </w:rPr>
              <w:t>※同規定には、生活保護法に規定する救護施設・更生施設等や児童福祉法に規定する乳児院・母子生活支援施設等、老人福祉法に規定する養護老人ホームなど、幅広い福祉施設が含まれる。</w:t>
            </w:r>
          </w:p>
          <w:p w:rsidR="00DA60B3" w:rsidRPr="00F17EFE" w:rsidRDefault="00DA60B3" w:rsidP="00DA60B3">
            <w:pPr>
              <w:autoSpaceDE w:val="0"/>
              <w:autoSpaceDN w:val="0"/>
              <w:snapToGrid w:val="0"/>
              <w:spacing w:line="300" w:lineRule="exact"/>
              <w:rPr>
                <w:rFonts w:hAnsi="ＭＳ 明朝" w:cs="Arial"/>
                <w:shd w:val="pct15" w:color="auto" w:fill="FFFFFF"/>
              </w:rPr>
            </w:pPr>
            <w:r w:rsidRPr="00F17EFE">
              <w:rPr>
                <w:rFonts w:hAnsi="ＭＳ 明朝" w:cs="Arial" w:hint="eastAsia"/>
              </w:rPr>
              <w:t xml:space="preserve">　</w:t>
            </w:r>
          </w:p>
          <w:p w:rsidR="00DA60B3" w:rsidRPr="00F17EFE" w:rsidRDefault="00DA60B3" w:rsidP="00DA60B3">
            <w:pPr>
              <w:autoSpaceDE w:val="0"/>
              <w:autoSpaceDN w:val="0"/>
              <w:snapToGrid w:val="0"/>
              <w:spacing w:line="300" w:lineRule="exact"/>
              <w:rPr>
                <w:rFonts w:hAnsi="ＭＳ 明朝" w:cs="Arial"/>
              </w:rPr>
            </w:pPr>
            <w:r w:rsidRPr="00F17EFE">
              <w:rPr>
                <w:rFonts w:hAnsi="ＭＳ 明朝" w:cs="Arial" w:hint="eastAsia"/>
              </w:rPr>
              <w:t>３　買戻特約について</w:t>
            </w:r>
          </w:p>
          <w:p w:rsidR="00DA60B3" w:rsidRPr="00F17EFE" w:rsidRDefault="00DA60B3" w:rsidP="00DA60B3">
            <w:pPr>
              <w:autoSpaceDE w:val="0"/>
              <w:autoSpaceDN w:val="0"/>
              <w:snapToGrid w:val="0"/>
              <w:spacing w:line="300" w:lineRule="exact"/>
              <w:ind w:left="720" w:hangingChars="300" w:hanging="720"/>
              <w:rPr>
                <w:rFonts w:hAnsi="ＭＳ 明朝" w:cs="Arial"/>
              </w:rPr>
            </w:pPr>
            <w:r w:rsidRPr="00F17EFE">
              <w:rPr>
                <w:rFonts w:hAnsi="ＭＳ 明朝" w:cs="Arial" w:hint="eastAsia"/>
              </w:rPr>
              <w:t xml:space="preserve">　・本事業では、条件付一般競争入札の目的を担保するために買戻特約（買戻期間５年）を設定している。</w:t>
            </w:r>
          </w:p>
          <w:p w:rsidR="00DA60B3" w:rsidRPr="00F17EFE" w:rsidRDefault="00DA60B3" w:rsidP="00DA60B3">
            <w:pPr>
              <w:autoSpaceDE w:val="0"/>
              <w:autoSpaceDN w:val="0"/>
              <w:snapToGrid w:val="0"/>
              <w:spacing w:line="300" w:lineRule="exact"/>
              <w:ind w:leftChars="100" w:left="480" w:hangingChars="100" w:hanging="240"/>
              <w:rPr>
                <w:rFonts w:hAnsi="ＭＳ 明朝" w:cs="Arial"/>
              </w:rPr>
            </w:pPr>
            <w:r w:rsidRPr="00F17EFE">
              <w:rPr>
                <w:rFonts w:hAnsi="ＭＳ 明朝" w:cs="Arial" w:hint="eastAsia"/>
              </w:rPr>
              <w:t>・土地利用条件が住宅の場合、買戻特約を付けたままではエンドユーザーに販売しづらいとの理由から、契約書で「建築確認済証の交付を受けて工事に着手するとき」等、買戻期間満了前に買戻特約を解除できる規定としている。</w:t>
            </w:r>
          </w:p>
          <w:p w:rsidR="00DA60B3" w:rsidRPr="00F17EFE" w:rsidRDefault="00DA60B3" w:rsidP="00DA60B3">
            <w:pPr>
              <w:autoSpaceDE w:val="0"/>
              <w:autoSpaceDN w:val="0"/>
              <w:snapToGrid w:val="0"/>
              <w:spacing w:line="300" w:lineRule="exact"/>
              <w:ind w:leftChars="100" w:left="480" w:hangingChars="100" w:hanging="240"/>
              <w:rPr>
                <w:rFonts w:hAnsi="ＭＳ 明朝" w:cs="Arial"/>
              </w:rPr>
            </w:pPr>
            <w:r w:rsidRPr="00F17EFE">
              <w:rPr>
                <w:rFonts w:hAnsi="ＭＳ 明朝" w:cs="Arial" w:hint="eastAsia"/>
              </w:rPr>
              <w:t>・医療施設や福祉施設等、住宅以外の施設については転売する必要がないにもかかわらず、住宅に準じて買戻期間満了前に買戻特約を解除している。</w:t>
            </w:r>
          </w:p>
          <w:p w:rsidR="00DA60B3" w:rsidRPr="00F17EFE" w:rsidRDefault="00DA60B3" w:rsidP="00DA60B3">
            <w:pPr>
              <w:autoSpaceDE w:val="0"/>
              <w:autoSpaceDN w:val="0"/>
              <w:snapToGrid w:val="0"/>
              <w:spacing w:line="300" w:lineRule="exact"/>
              <w:ind w:leftChars="100" w:left="480" w:hangingChars="100" w:hanging="240"/>
              <w:rPr>
                <w:rFonts w:hAnsi="ＭＳ 明朝" w:cs="Arial"/>
              </w:rPr>
            </w:pPr>
            <w:r w:rsidRPr="00F17EFE">
              <w:rPr>
                <w:rFonts w:hAnsi="ＭＳ 明朝" w:cs="Arial" w:hint="eastAsia"/>
              </w:rPr>
              <w:t>・所管部局では、買戻特約解除後も建築工事完了後の検査済証の提出を求めていること、また、契約書で定める５年以内の建築物の建築完了義務まで解除したものではないことから、入札条件の履行を確保できるとのことであった。なお、期間内に工事が完了しなかった場合で「やむを得ない事由」に該当しない場合には、違約金を請求することができるとのことであった。</w:t>
            </w:r>
          </w:p>
          <w:p w:rsidR="00DA60B3" w:rsidRPr="00F17EFE" w:rsidRDefault="00DA60B3" w:rsidP="00DA60B3">
            <w:pPr>
              <w:autoSpaceDE w:val="0"/>
              <w:autoSpaceDN w:val="0"/>
              <w:snapToGrid w:val="0"/>
              <w:spacing w:line="300" w:lineRule="exact"/>
              <w:ind w:leftChars="100" w:left="480" w:hangingChars="100" w:hanging="240"/>
              <w:rPr>
                <w:rFonts w:hAnsi="ＭＳ 明朝" w:cs="Arial"/>
              </w:rPr>
            </w:pPr>
          </w:p>
          <w:p w:rsidR="00DA60B3" w:rsidRPr="00F17EFE" w:rsidRDefault="00DA60B3" w:rsidP="00DA60B3">
            <w:pPr>
              <w:autoSpaceDE w:val="0"/>
              <w:autoSpaceDN w:val="0"/>
              <w:snapToGrid w:val="0"/>
              <w:spacing w:line="300" w:lineRule="exact"/>
              <w:ind w:leftChars="100" w:left="480" w:hangingChars="100" w:hanging="240"/>
              <w:rPr>
                <w:rFonts w:hAnsi="ＭＳ 明朝" w:cs="Arial"/>
              </w:rPr>
            </w:pPr>
          </w:p>
          <w:p w:rsidR="00DA60B3" w:rsidRPr="00F17EFE" w:rsidRDefault="00C11B00" w:rsidP="00DA60B3">
            <w:pPr>
              <w:autoSpaceDE w:val="0"/>
              <w:autoSpaceDN w:val="0"/>
              <w:snapToGrid w:val="0"/>
              <w:spacing w:line="300" w:lineRule="exact"/>
              <w:rPr>
                <w:rFonts w:hAnsi="ＭＳ 明朝" w:cs="Arial"/>
              </w:rPr>
            </w:pPr>
            <w:r w:rsidRPr="00F17EFE">
              <w:rPr>
                <w:noProof/>
              </w:rPr>
              <mc:AlternateContent>
                <mc:Choice Requires="wps">
                  <w:drawing>
                    <wp:anchor distT="0" distB="0" distL="114300" distR="114300" simplePos="0" relativeHeight="251657728" behindDoc="0" locked="0" layoutInCell="1" allowOverlap="1">
                      <wp:simplePos x="0" y="0"/>
                      <wp:positionH relativeFrom="column">
                        <wp:posOffset>295910</wp:posOffset>
                      </wp:positionH>
                      <wp:positionV relativeFrom="paragraph">
                        <wp:posOffset>80010</wp:posOffset>
                      </wp:positionV>
                      <wp:extent cx="8314055" cy="7331710"/>
                      <wp:effectExtent l="0" t="0" r="0" b="25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4055" cy="7331710"/>
                              </a:xfrm>
                              <a:prstGeom prst="rect">
                                <a:avLst/>
                              </a:prstGeom>
                              <a:solidFill>
                                <a:sysClr val="window" lastClr="FFFFFF"/>
                              </a:solidFill>
                              <a:ln w="6350" cap="flat" cmpd="sng" algn="ctr">
                                <a:solidFill>
                                  <a:sysClr val="windowText" lastClr="000000"/>
                                </a:solidFill>
                                <a:prstDash val="solid"/>
                              </a:ln>
                              <a:effectLst/>
                            </wps:spPr>
                            <wps:txbx>
                              <w:txbxContent>
                                <w:p w:rsidR="00DA60B3" w:rsidRPr="007E1BFF" w:rsidRDefault="00DA60B3" w:rsidP="00ED42FD">
                                  <w:pPr>
                                    <w:autoSpaceDE w:val="0"/>
                                    <w:autoSpaceDN w:val="0"/>
                                    <w:snapToGrid w:val="0"/>
                                    <w:spacing w:line="300" w:lineRule="exact"/>
                                    <w:rPr>
                                      <w:rFonts w:hAnsi="ＭＳ 明朝" w:cs="Arial"/>
                                      <w:b/>
                                    </w:rPr>
                                  </w:pPr>
                                  <w:r w:rsidRPr="00A27505">
                                    <w:rPr>
                                      <w:rFonts w:hAnsi="ＭＳ 明朝" w:cs="Arial" w:hint="eastAsia"/>
                                      <w:b/>
                                    </w:rPr>
                                    <w:t>府有財産売買契約書</w:t>
                                  </w:r>
                                  <w:r>
                                    <w:rPr>
                                      <w:rFonts w:hAnsi="ＭＳ 明朝" w:cs="Arial" w:hint="eastAsia"/>
                                      <w:b/>
                                    </w:rPr>
                                    <w:t>（</w:t>
                                  </w:r>
                                  <w:r>
                                    <w:rPr>
                                      <w:rFonts w:hAnsi="ＭＳ 明朝" w:cs="Arial"/>
                                      <w:b/>
                                    </w:rPr>
                                    <w:t xml:space="preserve">抜粋）　</w:t>
                                  </w:r>
                                  <w:r>
                                    <w:rPr>
                                      <w:rFonts w:hAnsi="ＭＳ 明朝" w:cs="Arial" w:hint="eastAsia"/>
                                      <w:b/>
                                    </w:rPr>
                                    <w:t>令和３年度府営住宅用地活用事業一般競争入札（第</w:t>
                                  </w:r>
                                  <w:r>
                                    <w:rPr>
                                      <w:rFonts w:hAnsi="ＭＳ 明朝" w:cs="Arial"/>
                                      <w:b/>
                                    </w:rPr>
                                    <w:t>２回</w:t>
                                  </w:r>
                                  <w:r>
                                    <w:rPr>
                                      <w:rFonts w:hAnsi="ＭＳ 明朝" w:cs="Arial" w:hint="eastAsia"/>
                                      <w:b/>
                                    </w:rPr>
                                    <w:t>）のもの</w:t>
                                  </w:r>
                                </w:p>
                                <w:p w:rsidR="00DA60B3" w:rsidRPr="00957A11" w:rsidRDefault="00DA60B3" w:rsidP="00ED42FD">
                                  <w:pPr>
                                    <w:autoSpaceDE w:val="0"/>
                                    <w:autoSpaceDN w:val="0"/>
                                    <w:snapToGrid w:val="0"/>
                                    <w:spacing w:line="300" w:lineRule="exact"/>
                                    <w:rPr>
                                      <w:rFonts w:hAnsi="ＭＳ 明朝" w:cs="Arial"/>
                                    </w:rPr>
                                  </w:pPr>
                                  <w:r w:rsidRPr="00957A11">
                                    <w:rPr>
                                      <w:rFonts w:hAnsi="ＭＳ 明朝" w:cs="Arial" w:hint="eastAsia"/>
                                    </w:rPr>
                                    <w:t>（土地利用条件）</w:t>
                                  </w:r>
                                </w:p>
                                <w:p w:rsidR="00DA60B3" w:rsidRPr="00957A11" w:rsidRDefault="00DA60B3" w:rsidP="00ED42FD">
                                  <w:pPr>
                                    <w:autoSpaceDE w:val="0"/>
                                    <w:autoSpaceDN w:val="0"/>
                                    <w:snapToGrid w:val="0"/>
                                    <w:spacing w:line="300" w:lineRule="exact"/>
                                    <w:rPr>
                                      <w:rFonts w:hAnsi="ＭＳ 明朝" w:cs="Arial"/>
                                    </w:rPr>
                                  </w:pPr>
                                  <w:r w:rsidRPr="00957A11">
                                    <w:rPr>
                                      <w:rFonts w:hAnsi="ＭＳ 明朝" w:cs="Arial" w:hint="eastAsia"/>
                                    </w:rPr>
                                    <w:t>第８条</w:t>
                                  </w:r>
                                  <w:r>
                                    <w:rPr>
                                      <w:rFonts w:hAnsi="ＭＳ 明朝" w:cs="Arial" w:hint="eastAsia"/>
                                    </w:rPr>
                                    <w:t xml:space="preserve">　</w:t>
                                  </w:r>
                                  <w:r w:rsidRPr="00957A11">
                                    <w:rPr>
                                      <w:rFonts w:hAnsi="ＭＳ 明朝" w:cs="Arial" w:hint="eastAsia"/>
                                    </w:rPr>
                                    <w:t>乙は、売買物件を「●●」の用途に供しなければならない。</w:t>
                                  </w:r>
                                </w:p>
                                <w:p w:rsidR="00DA60B3" w:rsidRDefault="00DA60B3" w:rsidP="00ED42FD">
                                  <w:pPr>
                                    <w:autoSpaceDE w:val="0"/>
                                    <w:autoSpaceDN w:val="0"/>
                                    <w:snapToGrid w:val="0"/>
                                    <w:spacing w:line="300" w:lineRule="exact"/>
                                    <w:ind w:left="240" w:hangingChars="100" w:hanging="240"/>
                                    <w:rPr>
                                      <w:rFonts w:hAnsi="ＭＳ 明朝" w:cs="Arial"/>
                                    </w:rPr>
                                  </w:pPr>
                                  <w:r w:rsidRPr="00957A11">
                                    <w:rPr>
                                      <w:rFonts w:hAnsi="ＭＳ 明朝" w:cs="Arial" w:hint="eastAsia"/>
                                    </w:rPr>
                                    <w:t>４</w:t>
                                  </w:r>
                                  <w:r>
                                    <w:rPr>
                                      <w:rFonts w:hAnsi="ＭＳ 明朝" w:cs="Arial" w:hint="eastAsia"/>
                                    </w:rPr>
                                    <w:t xml:space="preserve">　</w:t>
                                  </w:r>
                                  <w:r w:rsidRPr="00957A11">
                                    <w:rPr>
                                      <w:rFonts w:hAnsi="ＭＳ 明朝" w:cs="Arial" w:hint="eastAsia"/>
                                    </w:rPr>
                                    <w:t>乙は、この契約締結の日から起算して、５年以内に第１項に定める建築物（以下「建築物」という。）の建築を完了しなければならない。ただし、やむを得ない事由により、乙が甲と協議し、甲の承認を得た場合はこの限りでない。</w:t>
                                  </w:r>
                                </w:p>
                                <w:p w:rsidR="00DA60B3" w:rsidRDefault="00DA60B3" w:rsidP="00ED42FD">
                                  <w:pPr>
                                    <w:autoSpaceDE w:val="0"/>
                                    <w:autoSpaceDN w:val="0"/>
                                    <w:snapToGrid w:val="0"/>
                                    <w:spacing w:line="300" w:lineRule="exact"/>
                                    <w:rPr>
                                      <w:rFonts w:hAnsi="ＭＳ 明朝" w:cs="Arial"/>
                                    </w:rPr>
                                  </w:pPr>
                                </w:p>
                                <w:p w:rsidR="00DA60B3" w:rsidRPr="002B0359" w:rsidRDefault="00DA60B3" w:rsidP="00ED42FD">
                                  <w:pPr>
                                    <w:autoSpaceDE w:val="0"/>
                                    <w:autoSpaceDN w:val="0"/>
                                    <w:snapToGrid w:val="0"/>
                                    <w:spacing w:line="300" w:lineRule="exact"/>
                                    <w:rPr>
                                      <w:rFonts w:hAnsi="ＭＳ 明朝" w:cs="Arial"/>
                                    </w:rPr>
                                  </w:pPr>
                                  <w:r w:rsidRPr="002B0359">
                                    <w:rPr>
                                      <w:rFonts w:hAnsi="ＭＳ 明朝" w:cs="Arial" w:hint="eastAsia"/>
                                    </w:rPr>
                                    <w:t>（違約金）</w:t>
                                  </w:r>
                                </w:p>
                                <w:p w:rsidR="00DA60B3" w:rsidRPr="002B0359" w:rsidRDefault="00DA60B3" w:rsidP="00ED42FD">
                                  <w:pPr>
                                    <w:autoSpaceDE w:val="0"/>
                                    <w:autoSpaceDN w:val="0"/>
                                    <w:snapToGrid w:val="0"/>
                                    <w:spacing w:line="300" w:lineRule="exact"/>
                                    <w:ind w:left="240" w:hangingChars="100" w:hanging="240"/>
                                    <w:rPr>
                                      <w:rFonts w:hAnsi="ＭＳ 明朝" w:cs="Arial"/>
                                    </w:rPr>
                                  </w:pPr>
                                  <w:r w:rsidRPr="002B0359">
                                    <w:rPr>
                                      <w:rFonts w:hAnsi="ＭＳ 明朝" w:cs="Arial" w:hint="eastAsia"/>
                                    </w:rPr>
                                    <w:t>第15条</w:t>
                                  </w:r>
                                  <w:r>
                                    <w:rPr>
                                      <w:rFonts w:hAnsi="ＭＳ 明朝" w:cs="Arial" w:hint="eastAsia"/>
                                    </w:rPr>
                                    <w:t xml:space="preserve">　</w:t>
                                  </w:r>
                                  <w:r w:rsidRPr="002B0359">
                                    <w:rPr>
                                      <w:rFonts w:hAnsi="ＭＳ 明朝" w:cs="Arial" w:hint="eastAsia"/>
                                    </w:rPr>
                                    <w:t>乙は、次の各号に定める事由が生じたときは、甲の請求によりそれぞれ各号に定める金額を違約金として甲に支払わなければならない。</w:t>
                                  </w:r>
                                </w:p>
                                <w:p w:rsidR="00DA60B3"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(1)</w:t>
                                  </w:r>
                                  <w:r>
                                    <w:rPr>
                                      <w:rFonts w:hAnsi="ＭＳ 明朝" w:cs="Arial"/>
                                    </w:rPr>
                                    <w:t xml:space="preserve"> </w:t>
                                  </w:r>
                                  <w:r w:rsidRPr="002B0359">
                                    <w:rPr>
                                      <w:rFonts w:hAnsi="ＭＳ 明朝" w:cs="Arial" w:hint="eastAsia"/>
                                    </w:rPr>
                                    <w:t>第８条に定める義務に違反したときは、金（売買代金の３割）円</w:t>
                                  </w:r>
                                </w:p>
                                <w:p w:rsidR="00DA60B3" w:rsidRDefault="00DA60B3" w:rsidP="00ED42FD">
                                  <w:pPr>
                                    <w:autoSpaceDE w:val="0"/>
                                    <w:autoSpaceDN w:val="0"/>
                                    <w:snapToGrid w:val="0"/>
                                    <w:spacing w:line="300" w:lineRule="exact"/>
                                    <w:rPr>
                                      <w:rFonts w:hAnsi="ＭＳ 明朝" w:cs="Arial"/>
                                    </w:rPr>
                                  </w:pPr>
                                </w:p>
                                <w:p w:rsidR="00DA60B3" w:rsidRPr="002B0359" w:rsidRDefault="00DA60B3" w:rsidP="00ED42FD">
                                  <w:pPr>
                                    <w:autoSpaceDE w:val="0"/>
                                    <w:autoSpaceDN w:val="0"/>
                                    <w:snapToGrid w:val="0"/>
                                    <w:spacing w:line="300" w:lineRule="exact"/>
                                    <w:rPr>
                                      <w:rFonts w:hAnsi="ＭＳ 明朝" w:cs="Arial"/>
                                    </w:rPr>
                                  </w:pPr>
                                  <w:r w:rsidRPr="002B0359">
                                    <w:rPr>
                                      <w:rFonts w:hAnsi="ＭＳ 明朝" w:cs="Arial" w:hint="eastAsia"/>
                                    </w:rPr>
                                    <w:t>（契約の解除）</w:t>
                                  </w:r>
                                </w:p>
                                <w:p w:rsidR="00DA60B3" w:rsidRPr="002B0359" w:rsidRDefault="00DA60B3" w:rsidP="00ED42FD">
                                  <w:pPr>
                                    <w:autoSpaceDE w:val="0"/>
                                    <w:autoSpaceDN w:val="0"/>
                                    <w:snapToGrid w:val="0"/>
                                    <w:spacing w:line="300" w:lineRule="exact"/>
                                    <w:ind w:left="240" w:hangingChars="100" w:hanging="240"/>
                                    <w:rPr>
                                      <w:rFonts w:hAnsi="ＭＳ 明朝" w:cs="Arial"/>
                                    </w:rPr>
                                  </w:pPr>
                                  <w:r w:rsidRPr="002B0359">
                                    <w:rPr>
                                      <w:rFonts w:hAnsi="ＭＳ 明朝" w:cs="Arial" w:hint="eastAsia"/>
                                    </w:rPr>
                                    <w:t>第16条</w:t>
                                  </w:r>
                                  <w:r>
                                    <w:rPr>
                                      <w:rFonts w:hAnsi="ＭＳ 明朝" w:cs="Arial" w:hint="eastAsia"/>
                                    </w:rPr>
                                    <w:t xml:space="preserve">　</w:t>
                                  </w:r>
                                  <w:r w:rsidRPr="002B0359">
                                    <w:rPr>
                                      <w:rFonts w:hAnsi="ＭＳ 明朝" w:cs="Arial" w:hint="eastAsia"/>
                                    </w:rPr>
                                    <w:t>甲は、乙が分譲または開設するまでの間に次のいずれかに該当することが明らかになった場合は、この契約を解除することができる。</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rPr>
                                    <w:t xml:space="preserve">(1) </w:t>
                                  </w:r>
                                  <w:r w:rsidRPr="002B0359">
                                    <w:rPr>
                                      <w:rFonts w:hAnsi="ＭＳ 明朝" w:cs="Arial" w:hint="eastAsia"/>
                                    </w:rPr>
                                    <w:t>実施要領で定める参加資格を偽る等、不正な行為によりこの契約を締結したとき</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rPr>
                                    <w:t xml:space="preserve">(2) </w:t>
                                  </w:r>
                                  <w:r w:rsidRPr="002B0359">
                                    <w:rPr>
                                      <w:rFonts w:hAnsi="ＭＳ 明朝" w:cs="Arial" w:hint="eastAsia"/>
                                    </w:rPr>
                                    <w:t>破産、民事再生、会社更生又は特別清算等の手続き開始の申立て（自己申立てを含む。）等があったとき</w:t>
                                  </w:r>
                                </w:p>
                                <w:p w:rsidR="00DA60B3" w:rsidRPr="002B0359" w:rsidRDefault="00DA60B3" w:rsidP="00ED42FD">
                                  <w:pPr>
                                    <w:autoSpaceDE w:val="0"/>
                                    <w:autoSpaceDN w:val="0"/>
                                    <w:snapToGrid w:val="0"/>
                                    <w:spacing w:line="300" w:lineRule="exact"/>
                                    <w:ind w:leftChars="100" w:left="480" w:hangingChars="100" w:hanging="240"/>
                                    <w:rPr>
                                      <w:rFonts w:hAnsi="ＭＳ 明朝" w:cs="Arial"/>
                                    </w:rPr>
                                  </w:pPr>
                                  <w:r>
                                    <w:rPr>
                                      <w:rFonts w:hAnsi="ＭＳ 明朝" w:cs="Arial"/>
                                    </w:rPr>
                                    <w:t xml:space="preserve">(3) </w:t>
                                  </w:r>
                                  <w:r w:rsidRPr="002B0359">
                                    <w:rPr>
                                      <w:rFonts w:hAnsi="ＭＳ 明朝" w:cs="Arial" w:hint="eastAsia"/>
                                    </w:rPr>
                                    <w:t>法人が合併され、又は解散した場合で、甲と乙の協議によってもこの契約に定める義務が履行される見込みがないとき</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(4) </w:t>
                                  </w:r>
                                  <w:r w:rsidRPr="002B0359">
                                    <w:rPr>
                                      <w:rFonts w:hAnsi="ＭＳ 明朝" w:cs="Arial" w:hint="eastAsia"/>
                                    </w:rPr>
                                    <w:t>第８条（土地利用条件）の定めに違反したとき</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(5) </w:t>
                                  </w:r>
                                  <w:r w:rsidRPr="002B0359">
                                    <w:rPr>
                                      <w:rFonts w:hAnsi="ＭＳ 明朝" w:cs="Arial" w:hint="eastAsia"/>
                                    </w:rPr>
                                    <w:t>第12条（権利の設定等）の定めに違反したとき</w:t>
                                  </w:r>
                                </w:p>
                                <w:p w:rsidR="00DA60B3" w:rsidRDefault="00DA60B3" w:rsidP="00ED42FD">
                                  <w:pPr>
                                    <w:autoSpaceDE w:val="0"/>
                                    <w:autoSpaceDN w:val="0"/>
                                    <w:snapToGrid w:val="0"/>
                                    <w:spacing w:line="300" w:lineRule="exact"/>
                                    <w:ind w:firstLineChars="100" w:firstLine="240"/>
                                    <w:rPr>
                                      <w:rFonts w:hAnsi="ＭＳ 明朝" w:cs="Arial"/>
                                    </w:rPr>
                                  </w:pPr>
                                  <w:r>
                                    <w:rPr>
                                      <w:rFonts w:hAnsi="ＭＳ 明朝" w:cs="Arial"/>
                                    </w:rPr>
                                    <w:t xml:space="preserve">(6) </w:t>
                                  </w:r>
                                  <w:r w:rsidRPr="002B0359">
                                    <w:rPr>
                                      <w:rFonts w:hAnsi="ＭＳ 明朝" w:cs="Arial" w:hint="eastAsia"/>
                                    </w:rPr>
                                    <w:t>前各号のほか、この契約に定める義務を履行しないとき</w:t>
                                  </w:r>
                                </w:p>
                                <w:p w:rsidR="00DA60B3" w:rsidRDefault="00DA60B3" w:rsidP="00ED42FD">
                                  <w:pPr>
                                    <w:autoSpaceDE w:val="0"/>
                                    <w:autoSpaceDN w:val="0"/>
                                    <w:snapToGrid w:val="0"/>
                                    <w:spacing w:line="300" w:lineRule="exact"/>
                                    <w:rPr>
                                      <w:rFonts w:hAnsi="ＭＳ 明朝" w:cs="Arial"/>
                                    </w:rPr>
                                  </w:pP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（買戻しの特約）</w:t>
                                  </w: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第17条　甲は、</w:t>
                                  </w:r>
                                  <w:r w:rsidRPr="002A66DB">
                                    <w:rPr>
                                      <w:rFonts w:hAnsi="ＭＳ 明朝" w:cs="Arial" w:hint="eastAsia"/>
                                    </w:rPr>
                                    <w:t>前条</w:t>
                                  </w:r>
                                  <w:r w:rsidRPr="00A27505">
                                    <w:rPr>
                                      <w:rFonts w:hAnsi="ＭＳ 明朝" w:cs="Arial" w:hint="eastAsia"/>
                                    </w:rPr>
                                    <w:t>第１項又は第２項のいずれかに該当するときは、売買物件を買戻すことができる。</w:t>
                                  </w: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２　前項の期間は、この契約締結の日から５年間とする。</w:t>
                                  </w:r>
                                </w:p>
                                <w:p w:rsidR="00DA60B3" w:rsidRPr="00A27505" w:rsidRDefault="00DA60B3" w:rsidP="00ED42FD">
                                  <w:pPr>
                                    <w:autoSpaceDE w:val="0"/>
                                    <w:autoSpaceDN w:val="0"/>
                                    <w:snapToGrid w:val="0"/>
                                    <w:spacing w:line="300" w:lineRule="exact"/>
                                    <w:rPr>
                                      <w:rFonts w:hAnsi="ＭＳ 明朝" w:cs="Arial"/>
                                    </w:rPr>
                                  </w:pP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（買戻しの登記）</w:t>
                                  </w: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第18条　甲及び乙は、この契約に基づく所有権移転登記と同時に、前条第１項に定める買戻特約の登記を行う。</w:t>
                                  </w:r>
                                </w:p>
                                <w:p w:rsidR="00DA60B3" w:rsidRPr="00A27505" w:rsidRDefault="00DA60B3" w:rsidP="00ED42FD">
                                  <w:pPr>
                                    <w:autoSpaceDE w:val="0"/>
                                    <w:autoSpaceDN w:val="0"/>
                                    <w:snapToGrid w:val="0"/>
                                    <w:spacing w:line="300" w:lineRule="exact"/>
                                    <w:rPr>
                                      <w:rFonts w:hAnsi="ＭＳ 明朝" w:cs="Arial"/>
                                    </w:rPr>
                                  </w:pP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（買戻しの登記の抹消）</w:t>
                                  </w:r>
                                </w:p>
                                <w:p w:rsidR="00DA60B3" w:rsidRPr="00A27505" w:rsidRDefault="00DA60B3" w:rsidP="00ED42FD">
                                  <w:pPr>
                                    <w:autoSpaceDE w:val="0"/>
                                    <w:autoSpaceDN w:val="0"/>
                                    <w:snapToGrid w:val="0"/>
                                    <w:spacing w:line="300" w:lineRule="exact"/>
                                    <w:ind w:left="240" w:hangingChars="100" w:hanging="240"/>
                                    <w:rPr>
                                      <w:rFonts w:hAnsi="ＭＳ 明朝" w:cs="Arial"/>
                                    </w:rPr>
                                  </w:pPr>
                                  <w:r w:rsidRPr="00A27505">
                                    <w:rPr>
                                      <w:rFonts w:hAnsi="ＭＳ 明朝" w:cs="Arial" w:hint="eastAsia"/>
                                    </w:rPr>
                                    <w:t>第19条　乙は、次の各号のひとつに該当する場合で、第17条に定める買戻しの特約を解除する必要がある場合は、次項に定める書面をもって甲に申請し、甲の承認を受けなければならない。</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(1) </w:t>
                                  </w:r>
                                  <w:r w:rsidRPr="00A27505">
                                    <w:rPr>
                                      <w:rFonts w:hAnsi="ＭＳ 明朝" w:cs="Arial" w:hint="eastAsia"/>
                                    </w:rPr>
                                    <w:t>開発許可を受けた開発行為において公共施設の用に供する土地を帰属するとき</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(2) </w:t>
                                  </w:r>
                                  <w:r w:rsidRPr="00A27505">
                                    <w:rPr>
                                      <w:rFonts w:hAnsi="ＭＳ 明朝" w:cs="Arial" w:hint="eastAsia"/>
                                    </w:rPr>
                                    <w:t>開発許可にかからない場合にあって公共施設の用に供する土地について寄付等をするとき</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(3) </w:t>
                                  </w:r>
                                  <w:r w:rsidRPr="00A27505">
                                    <w:rPr>
                                      <w:rFonts w:hAnsi="ＭＳ 明朝" w:cs="Arial" w:hint="eastAsia"/>
                                    </w:rPr>
                                    <w:t>戸建住宅のみを建築する計画である場合で、開発検査済証の交付を受け、各区画の分筆登記が完了したとき</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(4) </w:t>
                                  </w:r>
                                  <w:r w:rsidRPr="00A27505">
                                    <w:rPr>
                                      <w:rFonts w:hAnsi="ＭＳ 明朝" w:cs="Arial" w:hint="eastAsia"/>
                                    </w:rPr>
                                    <w:t>建築確認済証の交付を受けて工事に着手するとき</w:t>
                                  </w:r>
                                </w:p>
                                <w:p w:rsidR="00DA60B3"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(5) </w:t>
                                  </w:r>
                                  <w:r w:rsidRPr="00A27505">
                                    <w:rPr>
                                      <w:rFonts w:hAnsi="ＭＳ 明朝" w:cs="Arial" w:hint="eastAsia"/>
                                    </w:rPr>
                                    <w:t>開発許可にかからない場合にあって分譲するとき</w:t>
                                  </w:r>
                                </w:p>
                                <w:p w:rsidR="005C7BCB" w:rsidRDefault="005C7BCB" w:rsidP="00ED42FD">
                                  <w:pPr>
                                    <w:autoSpaceDE w:val="0"/>
                                    <w:autoSpaceDN w:val="0"/>
                                    <w:snapToGrid w:val="0"/>
                                    <w:spacing w:line="300" w:lineRule="exact"/>
                                    <w:ind w:firstLineChars="100" w:firstLine="240"/>
                                    <w:rPr>
                                      <w:rFonts w:hAnsi="ＭＳ 明朝" w:cs="Arial"/>
                                    </w:rPr>
                                  </w:pPr>
                                </w:p>
                                <w:p w:rsidR="005C7BCB" w:rsidRPr="007E1BFF" w:rsidRDefault="005C7BCB" w:rsidP="00ED42FD">
                                  <w:pPr>
                                    <w:autoSpaceDE w:val="0"/>
                                    <w:autoSpaceDN w:val="0"/>
                                    <w:snapToGrid w:val="0"/>
                                    <w:spacing w:line="300" w:lineRule="exact"/>
                                    <w:ind w:firstLineChars="100" w:firstLine="240"/>
                                    <w:rPr>
                                      <w:rFonts w:hAnsi="ＭＳ 明朝"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3.3pt;margin-top:6.3pt;width:654.65pt;height:57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" fillcolor="window" strokecolor="windowText" strokeweight=".5pt">
                      <v:path arrowok="t"/>
                      <v:textbox>
                        <w:txbxContent>
                          <w:p w:rsidR="00DA60B3" w:rsidRPr="007E1BFF" w:rsidRDefault="00DA60B3" w:rsidP="00ED42FD">
                            <w:pPr>
                              <w:autoSpaceDE w:val="0"/>
                              <w:autoSpaceDN w:val="0"/>
                              <w:snapToGrid w:val="0"/>
                              <w:spacing w:line="300" w:lineRule="exact"/>
                              <w:rPr>
                                <w:rFonts w:hAnsi="ＭＳ 明朝" w:cs="Arial"/>
                                <w:b/>
                              </w:rPr>
                            </w:pPr>
                            <w:r w:rsidRPr="00A27505">
                              <w:rPr>
                                <w:rFonts w:hAnsi="ＭＳ 明朝" w:cs="Arial" w:hint="eastAsia"/>
                                <w:b/>
                              </w:rPr>
                              <w:t>府有財産売買契約書</w:t>
                            </w:r>
                            <w:r>
                              <w:rPr>
                                <w:rFonts w:hAnsi="ＭＳ 明朝" w:cs="Arial" w:hint="eastAsia"/>
                                <w:b/>
                              </w:rPr>
                              <w:t>（</w:t>
                            </w:r>
                            <w:r>
                              <w:rPr>
                                <w:rFonts w:hAnsi="ＭＳ 明朝" w:cs="Arial"/>
                                <w:b/>
                              </w:rPr>
                              <w:t xml:space="preserve">抜粋）　</w:t>
                            </w:r>
                            <w:r>
                              <w:rPr>
                                <w:rFonts w:hAnsi="ＭＳ 明朝" w:cs="Arial" w:hint="eastAsia"/>
                                <w:b/>
                              </w:rPr>
                              <w:t>令和３年度府営住宅用地活用事業一般競争入札（第</w:t>
                            </w:r>
                            <w:r>
                              <w:rPr>
                                <w:rFonts w:hAnsi="ＭＳ 明朝" w:cs="Arial"/>
                                <w:b/>
                              </w:rPr>
                              <w:t>２回</w:t>
                            </w:r>
                            <w:r>
                              <w:rPr>
                                <w:rFonts w:hAnsi="ＭＳ 明朝" w:cs="Arial" w:hint="eastAsia"/>
                                <w:b/>
                              </w:rPr>
                              <w:t>）のもの</w:t>
                            </w:r>
                          </w:p>
                          <w:p w:rsidR="00DA60B3" w:rsidRPr="00957A11" w:rsidRDefault="00DA60B3" w:rsidP="00ED42FD">
                            <w:pPr>
                              <w:autoSpaceDE w:val="0"/>
                              <w:autoSpaceDN w:val="0"/>
                              <w:snapToGrid w:val="0"/>
                              <w:spacing w:line="300" w:lineRule="exact"/>
                              <w:rPr>
                                <w:rFonts w:hAnsi="ＭＳ 明朝" w:cs="Arial"/>
                              </w:rPr>
                            </w:pPr>
                            <w:r w:rsidRPr="00957A11">
                              <w:rPr>
                                <w:rFonts w:hAnsi="ＭＳ 明朝" w:cs="Arial" w:hint="eastAsia"/>
                              </w:rPr>
                              <w:t>（土地利用条件）</w:t>
                            </w:r>
                          </w:p>
                          <w:p w:rsidR="00DA60B3" w:rsidRPr="00957A11" w:rsidRDefault="00DA60B3" w:rsidP="00ED42FD">
                            <w:pPr>
                              <w:autoSpaceDE w:val="0"/>
                              <w:autoSpaceDN w:val="0"/>
                              <w:snapToGrid w:val="0"/>
                              <w:spacing w:line="300" w:lineRule="exact"/>
                              <w:rPr>
                                <w:rFonts w:hAnsi="ＭＳ 明朝" w:cs="Arial"/>
                              </w:rPr>
                            </w:pPr>
                            <w:r w:rsidRPr="00957A11">
                              <w:rPr>
                                <w:rFonts w:hAnsi="ＭＳ 明朝" w:cs="Arial" w:hint="eastAsia"/>
                              </w:rPr>
                              <w:t>第８条</w:t>
                            </w:r>
                            <w:r>
                              <w:rPr>
                                <w:rFonts w:hAnsi="ＭＳ 明朝" w:cs="Arial" w:hint="eastAsia"/>
                              </w:rPr>
                              <w:t xml:space="preserve">　</w:t>
                            </w:r>
                            <w:r w:rsidRPr="00957A11">
                              <w:rPr>
                                <w:rFonts w:hAnsi="ＭＳ 明朝" w:cs="Arial" w:hint="eastAsia"/>
                              </w:rPr>
                              <w:t>乙は、売買物件を「●●」の用途に供しなければならない。</w:t>
                            </w:r>
                          </w:p>
                          <w:p w:rsidR="00DA60B3" w:rsidRDefault="00DA60B3" w:rsidP="00ED42FD">
                            <w:pPr>
                              <w:autoSpaceDE w:val="0"/>
                              <w:autoSpaceDN w:val="0"/>
                              <w:snapToGrid w:val="0"/>
                              <w:spacing w:line="300" w:lineRule="exact"/>
                              <w:ind w:left="240" w:hangingChars="100" w:hanging="240"/>
                              <w:rPr>
                                <w:rFonts w:hAnsi="ＭＳ 明朝" w:cs="Arial"/>
                              </w:rPr>
                            </w:pPr>
                            <w:r w:rsidRPr="00957A11">
                              <w:rPr>
                                <w:rFonts w:hAnsi="ＭＳ 明朝" w:cs="Arial" w:hint="eastAsia"/>
                              </w:rPr>
                              <w:t>４</w:t>
                            </w:r>
                            <w:r>
                              <w:rPr>
                                <w:rFonts w:hAnsi="ＭＳ 明朝" w:cs="Arial" w:hint="eastAsia"/>
                              </w:rPr>
                              <w:t xml:space="preserve">　</w:t>
                            </w:r>
                            <w:r w:rsidRPr="00957A11">
                              <w:rPr>
                                <w:rFonts w:hAnsi="ＭＳ 明朝" w:cs="Arial" w:hint="eastAsia"/>
                              </w:rPr>
                              <w:t>乙は、この契約締結の日から起算して、５年以内に第１項に定める建築物（以下「建築物」という。）の建築を完了しなければならない。ただし、やむを得ない事由により、乙が甲と協議し、甲の承認を得た場合はこの限りでない。</w:t>
                            </w:r>
                          </w:p>
                          <w:p w:rsidR="00DA60B3" w:rsidRDefault="00DA60B3" w:rsidP="00ED42FD">
                            <w:pPr>
                              <w:autoSpaceDE w:val="0"/>
                              <w:autoSpaceDN w:val="0"/>
                              <w:snapToGrid w:val="0"/>
                              <w:spacing w:line="300" w:lineRule="exact"/>
                              <w:rPr>
                                <w:rFonts w:hAnsi="ＭＳ 明朝" w:cs="Arial"/>
                              </w:rPr>
                            </w:pPr>
                          </w:p>
                          <w:p w:rsidR="00DA60B3" w:rsidRPr="002B0359" w:rsidRDefault="00DA60B3" w:rsidP="00ED42FD">
                            <w:pPr>
                              <w:autoSpaceDE w:val="0"/>
                              <w:autoSpaceDN w:val="0"/>
                              <w:snapToGrid w:val="0"/>
                              <w:spacing w:line="300" w:lineRule="exact"/>
                              <w:rPr>
                                <w:rFonts w:hAnsi="ＭＳ 明朝" w:cs="Arial"/>
                              </w:rPr>
                            </w:pPr>
                            <w:r w:rsidRPr="002B0359">
                              <w:rPr>
                                <w:rFonts w:hAnsi="ＭＳ 明朝" w:cs="Arial" w:hint="eastAsia"/>
                              </w:rPr>
                              <w:t>（違約金）</w:t>
                            </w:r>
                          </w:p>
                          <w:p w:rsidR="00DA60B3" w:rsidRPr="002B0359" w:rsidRDefault="00DA60B3" w:rsidP="00ED42FD">
                            <w:pPr>
                              <w:autoSpaceDE w:val="0"/>
                              <w:autoSpaceDN w:val="0"/>
                              <w:snapToGrid w:val="0"/>
                              <w:spacing w:line="300" w:lineRule="exact"/>
                              <w:ind w:left="240" w:hangingChars="100" w:hanging="240"/>
                              <w:rPr>
                                <w:rFonts w:hAnsi="ＭＳ 明朝" w:cs="Arial"/>
                              </w:rPr>
                            </w:pPr>
                            <w:r w:rsidRPr="002B0359">
                              <w:rPr>
                                <w:rFonts w:hAnsi="ＭＳ 明朝" w:cs="Arial" w:hint="eastAsia"/>
                              </w:rPr>
                              <w:t>第15条</w:t>
                            </w:r>
                            <w:r>
                              <w:rPr>
                                <w:rFonts w:hAnsi="ＭＳ 明朝" w:cs="Arial" w:hint="eastAsia"/>
                              </w:rPr>
                              <w:t xml:space="preserve">　</w:t>
                            </w:r>
                            <w:r w:rsidRPr="002B0359">
                              <w:rPr>
                                <w:rFonts w:hAnsi="ＭＳ 明朝" w:cs="Arial" w:hint="eastAsia"/>
                              </w:rPr>
                              <w:t>乙は、次の各号に定める事由が生じたときは、甲の請求によりそれぞれ各号に定める金額を違約金として甲に支払わなければならない。</w:t>
                            </w:r>
                          </w:p>
                          <w:p w:rsidR="00DA60B3"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(1)</w:t>
                            </w:r>
                            <w:r>
                              <w:rPr>
                                <w:rFonts w:hAnsi="ＭＳ 明朝" w:cs="Arial"/>
                              </w:rPr>
                              <w:t xml:space="preserve"> </w:t>
                            </w:r>
                            <w:r w:rsidRPr="002B0359">
                              <w:rPr>
                                <w:rFonts w:hAnsi="ＭＳ 明朝" w:cs="Arial" w:hint="eastAsia"/>
                              </w:rPr>
                              <w:t>第８条に定める義務に違反したときは、金（売買代金の３割）円</w:t>
                            </w:r>
                          </w:p>
                          <w:p w:rsidR="00DA60B3" w:rsidRDefault="00DA60B3" w:rsidP="00ED42FD">
                            <w:pPr>
                              <w:autoSpaceDE w:val="0"/>
                              <w:autoSpaceDN w:val="0"/>
                              <w:snapToGrid w:val="0"/>
                              <w:spacing w:line="300" w:lineRule="exact"/>
                              <w:rPr>
                                <w:rFonts w:hAnsi="ＭＳ 明朝" w:cs="Arial"/>
                              </w:rPr>
                            </w:pPr>
                          </w:p>
                          <w:p w:rsidR="00DA60B3" w:rsidRPr="002B0359" w:rsidRDefault="00DA60B3" w:rsidP="00ED42FD">
                            <w:pPr>
                              <w:autoSpaceDE w:val="0"/>
                              <w:autoSpaceDN w:val="0"/>
                              <w:snapToGrid w:val="0"/>
                              <w:spacing w:line="300" w:lineRule="exact"/>
                              <w:rPr>
                                <w:rFonts w:hAnsi="ＭＳ 明朝" w:cs="Arial"/>
                              </w:rPr>
                            </w:pPr>
                            <w:r w:rsidRPr="002B0359">
                              <w:rPr>
                                <w:rFonts w:hAnsi="ＭＳ 明朝" w:cs="Arial" w:hint="eastAsia"/>
                              </w:rPr>
                              <w:t>（契約の解除）</w:t>
                            </w:r>
                          </w:p>
                          <w:p w:rsidR="00DA60B3" w:rsidRPr="002B0359" w:rsidRDefault="00DA60B3" w:rsidP="00ED42FD">
                            <w:pPr>
                              <w:autoSpaceDE w:val="0"/>
                              <w:autoSpaceDN w:val="0"/>
                              <w:snapToGrid w:val="0"/>
                              <w:spacing w:line="300" w:lineRule="exact"/>
                              <w:ind w:left="240" w:hangingChars="100" w:hanging="240"/>
                              <w:rPr>
                                <w:rFonts w:hAnsi="ＭＳ 明朝" w:cs="Arial"/>
                              </w:rPr>
                            </w:pPr>
                            <w:r w:rsidRPr="002B0359">
                              <w:rPr>
                                <w:rFonts w:hAnsi="ＭＳ 明朝" w:cs="Arial" w:hint="eastAsia"/>
                              </w:rPr>
                              <w:t>第16条</w:t>
                            </w:r>
                            <w:r>
                              <w:rPr>
                                <w:rFonts w:hAnsi="ＭＳ 明朝" w:cs="Arial" w:hint="eastAsia"/>
                              </w:rPr>
                              <w:t xml:space="preserve">　</w:t>
                            </w:r>
                            <w:r w:rsidRPr="002B0359">
                              <w:rPr>
                                <w:rFonts w:hAnsi="ＭＳ 明朝" w:cs="Arial" w:hint="eastAsia"/>
                              </w:rPr>
                              <w:t>甲は、乙が分譲または開設するまでの間に次のいずれかに該当することが明らかになった場合は、この契約を解除することができる。</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rPr>
                              <w:t xml:space="preserve">(1) </w:t>
                            </w:r>
                            <w:r w:rsidRPr="002B0359">
                              <w:rPr>
                                <w:rFonts w:hAnsi="ＭＳ 明朝" w:cs="Arial" w:hint="eastAsia"/>
                              </w:rPr>
                              <w:t>実施要領で定める参加資格を偽る等、不正な行為によりこの契約を締結したとき</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rPr>
                              <w:t xml:space="preserve">(2) </w:t>
                            </w:r>
                            <w:r w:rsidRPr="002B0359">
                              <w:rPr>
                                <w:rFonts w:hAnsi="ＭＳ 明朝" w:cs="Arial" w:hint="eastAsia"/>
                              </w:rPr>
                              <w:t>破産、民事再生、会社更生又は特別清算等の手続き開始の申立て（自己申立てを含む。）等があったとき</w:t>
                            </w:r>
                          </w:p>
                          <w:p w:rsidR="00DA60B3" w:rsidRPr="002B0359" w:rsidRDefault="00DA60B3" w:rsidP="00ED42FD">
                            <w:pPr>
                              <w:autoSpaceDE w:val="0"/>
                              <w:autoSpaceDN w:val="0"/>
                              <w:snapToGrid w:val="0"/>
                              <w:spacing w:line="300" w:lineRule="exact"/>
                              <w:ind w:leftChars="100" w:left="480" w:hangingChars="100" w:hanging="240"/>
                              <w:rPr>
                                <w:rFonts w:hAnsi="ＭＳ 明朝" w:cs="Arial"/>
                              </w:rPr>
                            </w:pPr>
                            <w:r>
                              <w:rPr>
                                <w:rFonts w:hAnsi="ＭＳ 明朝" w:cs="Arial"/>
                              </w:rPr>
                              <w:t xml:space="preserve">(3) </w:t>
                            </w:r>
                            <w:r w:rsidRPr="002B0359">
                              <w:rPr>
                                <w:rFonts w:hAnsi="ＭＳ 明朝" w:cs="Arial" w:hint="eastAsia"/>
                              </w:rPr>
                              <w:t>法人が合併され、又は解散した場合で、甲と乙の協議によってもこの契約に定める義務が履行される見込みがないとき</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(4) </w:t>
                            </w:r>
                            <w:r w:rsidRPr="002B0359">
                              <w:rPr>
                                <w:rFonts w:hAnsi="ＭＳ 明朝" w:cs="Arial" w:hint="eastAsia"/>
                              </w:rPr>
                              <w:t>第８条（土地利用条件）の定めに違反したとき</w:t>
                            </w:r>
                          </w:p>
                          <w:p w:rsidR="00DA60B3" w:rsidRPr="002B0359"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(5) </w:t>
                            </w:r>
                            <w:r w:rsidRPr="002B0359">
                              <w:rPr>
                                <w:rFonts w:hAnsi="ＭＳ 明朝" w:cs="Arial" w:hint="eastAsia"/>
                              </w:rPr>
                              <w:t>第12条（権利の設定等）の定めに違反したとき</w:t>
                            </w:r>
                          </w:p>
                          <w:p w:rsidR="00DA60B3" w:rsidRDefault="00DA60B3" w:rsidP="00ED42FD">
                            <w:pPr>
                              <w:autoSpaceDE w:val="0"/>
                              <w:autoSpaceDN w:val="0"/>
                              <w:snapToGrid w:val="0"/>
                              <w:spacing w:line="300" w:lineRule="exact"/>
                              <w:ind w:firstLineChars="100" w:firstLine="240"/>
                              <w:rPr>
                                <w:rFonts w:hAnsi="ＭＳ 明朝" w:cs="Arial"/>
                              </w:rPr>
                            </w:pPr>
                            <w:r>
                              <w:rPr>
                                <w:rFonts w:hAnsi="ＭＳ 明朝" w:cs="Arial"/>
                              </w:rPr>
                              <w:t xml:space="preserve">(6) </w:t>
                            </w:r>
                            <w:r w:rsidRPr="002B0359">
                              <w:rPr>
                                <w:rFonts w:hAnsi="ＭＳ 明朝" w:cs="Arial" w:hint="eastAsia"/>
                              </w:rPr>
                              <w:t>前各号のほか、この契約に定める義務を履行しないとき</w:t>
                            </w:r>
                          </w:p>
                          <w:p w:rsidR="00DA60B3" w:rsidRDefault="00DA60B3" w:rsidP="00ED42FD">
                            <w:pPr>
                              <w:autoSpaceDE w:val="0"/>
                              <w:autoSpaceDN w:val="0"/>
                              <w:snapToGrid w:val="0"/>
                              <w:spacing w:line="300" w:lineRule="exact"/>
                              <w:rPr>
                                <w:rFonts w:hAnsi="ＭＳ 明朝" w:cs="Arial"/>
                              </w:rPr>
                            </w:pP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（買戻しの特約）</w:t>
                            </w: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第17条　甲は、</w:t>
                            </w:r>
                            <w:r w:rsidRPr="002A66DB">
                              <w:rPr>
                                <w:rFonts w:hAnsi="ＭＳ 明朝" w:cs="Arial" w:hint="eastAsia"/>
                              </w:rPr>
                              <w:t>前条</w:t>
                            </w:r>
                            <w:r w:rsidRPr="00A27505">
                              <w:rPr>
                                <w:rFonts w:hAnsi="ＭＳ 明朝" w:cs="Arial" w:hint="eastAsia"/>
                              </w:rPr>
                              <w:t>第１項又は第２項のいずれかに該当するときは、売買物件を買戻すことができる。</w:t>
                            </w: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２　前項の期間は、この契約締結の日から５年間とする。</w:t>
                            </w:r>
                          </w:p>
                          <w:p w:rsidR="00DA60B3" w:rsidRPr="00A27505" w:rsidRDefault="00DA60B3" w:rsidP="00ED42FD">
                            <w:pPr>
                              <w:autoSpaceDE w:val="0"/>
                              <w:autoSpaceDN w:val="0"/>
                              <w:snapToGrid w:val="0"/>
                              <w:spacing w:line="300" w:lineRule="exact"/>
                              <w:rPr>
                                <w:rFonts w:hAnsi="ＭＳ 明朝" w:cs="Arial"/>
                              </w:rPr>
                            </w:pP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（買戻しの登記）</w:t>
                            </w: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第18条　甲及び乙は、この契約に基づく所有権移転登記と同時に、前条第１項に定める買戻特約の登記を行う。</w:t>
                            </w:r>
                          </w:p>
                          <w:p w:rsidR="00DA60B3" w:rsidRPr="00A27505" w:rsidRDefault="00DA60B3" w:rsidP="00ED42FD">
                            <w:pPr>
                              <w:autoSpaceDE w:val="0"/>
                              <w:autoSpaceDN w:val="0"/>
                              <w:snapToGrid w:val="0"/>
                              <w:spacing w:line="300" w:lineRule="exact"/>
                              <w:rPr>
                                <w:rFonts w:hAnsi="ＭＳ 明朝" w:cs="Arial"/>
                              </w:rPr>
                            </w:pPr>
                          </w:p>
                          <w:p w:rsidR="00DA60B3" w:rsidRPr="00A27505" w:rsidRDefault="00DA60B3" w:rsidP="00ED42FD">
                            <w:pPr>
                              <w:autoSpaceDE w:val="0"/>
                              <w:autoSpaceDN w:val="0"/>
                              <w:snapToGrid w:val="0"/>
                              <w:spacing w:line="300" w:lineRule="exact"/>
                              <w:rPr>
                                <w:rFonts w:hAnsi="ＭＳ 明朝" w:cs="Arial"/>
                              </w:rPr>
                            </w:pPr>
                            <w:r w:rsidRPr="00A27505">
                              <w:rPr>
                                <w:rFonts w:hAnsi="ＭＳ 明朝" w:cs="Arial" w:hint="eastAsia"/>
                              </w:rPr>
                              <w:t>（買戻しの登記の抹消）</w:t>
                            </w:r>
                          </w:p>
                          <w:p w:rsidR="00DA60B3" w:rsidRPr="00A27505" w:rsidRDefault="00DA60B3" w:rsidP="00ED42FD">
                            <w:pPr>
                              <w:autoSpaceDE w:val="0"/>
                              <w:autoSpaceDN w:val="0"/>
                              <w:snapToGrid w:val="0"/>
                              <w:spacing w:line="300" w:lineRule="exact"/>
                              <w:ind w:left="240" w:hangingChars="100" w:hanging="240"/>
                              <w:rPr>
                                <w:rFonts w:hAnsi="ＭＳ 明朝" w:cs="Arial"/>
                              </w:rPr>
                            </w:pPr>
                            <w:r w:rsidRPr="00A27505">
                              <w:rPr>
                                <w:rFonts w:hAnsi="ＭＳ 明朝" w:cs="Arial" w:hint="eastAsia"/>
                              </w:rPr>
                              <w:t>第19条　乙は、次の各号のひとつに該当する場合で、第17条に定める買戻しの特約を解除する必要がある場合は、次項に定める書面をもって甲に申請し、甲の承認を受けなければならない。</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(1) </w:t>
                            </w:r>
                            <w:r w:rsidRPr="00A27505">
                              <w:rPr>
                                <w:rFonts w:hAnsi="ＭＳ 明朝" w:cs="Arial" w:hint="eastAsia"/>
                              </w:rPr>
                              <w:t>開発許可を受けた開発行為において公共施設の用に供する土地を帰属するとき</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(2) </w:t>
                            </w:r>
                            <w:r w:rsidRPr="00A27505">
                              <w:rPr>
                                <w:rFonts w:hAnsi="ＭＳ 明朝" w:cs="Arial" w:hint="eastAsia"/>
                              </w:rPr>
                              <w:t>開発許可にかからない場合にあって公共施設の用に供する土地について寄付等をするとき</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(3) </w:t>
                            </w:r>
                            <w:r w:rsidRPr="00A27505">
                              <w:rPr>
                                <w:rFonts w:hAnsi="ＭＳ 明朝" w:cs="Arial" w:hint="eastAsia"/>
                              </w:rPr>
                              <w:t>戸建住宅のみを建築する計画である場合で、開発検査済証の交付を受け、各区画の分筆登記が完了したとき</w:t>
                            </w:r>
                          </w:p>
                          <w:p w:rsidR="00DA60B3" w:rsidRPr="00A27505"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(4) </w:t>
                            </w:r>
                            <w:r w:rsidRPr="00A27505">
                              <w:rPr>
                                <w:rFonts w:hAnsi="ＭＳ 明朝" w:cs="Arial" w:hint="eastAsia"/>
                              </w:rPr>
                              <w:t>建築確認済証の交付を受けて工事に着手するとき</w:t>
                            </w:r>
                          </w:p>
                          <w:p w:rsidR="00DA60B3" w:rsidRDefault="00DA60B3" w:rsidP="00ED42FD">
                            <w:pPr>
                              <w:autoSpaceDE w:val="0"/>
                              <w:autoSpaceDN w:val="0"/>
                              <w:snapToGrid w:val="0"/>
                              <w:spacing w:line="300" w:lineRule="exact"/>
                              <w:ind w:firstLineChars="100" w:firstLine="240"/>
                              <w:rPr>
                                <w:rFonts w:hAnsi="ＭＳ 明朝" w:cs="Arial"/>
                              </w:rPr>
                            </w:pPr>
                            <w:r>
                              <w:rPr>
                                <w:rFonts w:hAnsi="ＭＳ 明朝" w:cs="Arial" w:hint="eastAsia"/>
                              </w:rPr>
                              <w:t xml:space="preserve">(5) </w:t>
                            </w:r>
                            <w:r w:rsidRPr="00A27505">
                              <w:rPr>
                                <w:rFonts w:hAnsi="ＭＳ 明朝" w:cs="Arial" w:hint="eastAsia"/>
                              </w:rPr>
                              <w:t>開発許可にかからない場合にあって分譲するとき</w:t>
                            </w:r>
                          </w:p>
                          <w:p w:rsidR="005C7BCB" w:rsidRDefault="005C7BCB" w:rsidP="00ED42FD">
                            <w:pPr>
                              <w:autoSpaceDE w:val="0"/>
                              <w:autoSpaceDN w:val="0"/>
                              <w:snapToGrid w:val="0"/>
                              <w:spacing w:line="300" w:lineRule="exact"/>
                              <w:ind w:firstLineChars="100" w:firstLine="240"/>
                              <w:rPr>
                                <w:rFonts w:hAnsi="ＭＳ 明朝" w:cs="Arial"/>
                              </w:rPr>
                            </w:pPr>
                          </w:p>
                          <w:p w:rsidR="005C7BCB" w:rsidRPr="007E1BFF" w:rsidRDefault="005C7BCB" w:rsidP="00ED42FD">
                            <w:pPr>
                              <w:autoSpaceDE w:val="0"/>
                              <w:autoSpaceDN w:val="0"/>
                              <w:snapToGrid w:val="0"/>
                              <w:spacing w:line="300" w:lineRule="exact"/>
                              <w:ind w:firstLineChars="100" w:firstLine="240"/>
                              <w:rPr>
                                <w:rFonts w:hAnsi="ＭＳ 明朝" w:cs="Arial"/>
                              </w:rPr>
                            </w:pPr>
                          </w:p>
                        </w:txbxContent>
                      </v:textbox>
                    </v:rect>
                  </w:pict>
                </mc:Fallback>
              </mc:AlternateContent>
            </w: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p w:rsidR="005C7BCB" w:rsidRPr="00F17EFE" w:rsidRDefault="005C7BCB" w:rsidP="00DA60B3">
            <w:pPr>
              <w:autoSpaceDE w:val="0"/>
              <w:autoSpaceDN w:val="0"/>
              <w:snapToGrid w:val="0"/>
              <w:spacing w:line="300" w:lineRule="exact"/>
              <w:rPr>
                <w:rFonts w:hAnsi="ＭＳ 明朝" w:cs="Arial"/>
              </w:rPr>
            </w:pPr>
          </w:p>
          <w:p w:rsidR="005C7BCB" w:rsidRPr="00F17EFE" w:rsidRDefault="005C7BCB"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rPr>
                <w:rFonts w:hAnsi="ＭＳ 明朝" w:cs="Arial"/>
              </w:rPr>
            </w:pPr>
          </w:p>
        </w:tc>
        <w:tc>
          <w:tcPr>
            <w:tcW w:w="3544" w:type="dxa"/>
            <w:shd w:val="clear" w:color="auto" w:fill="auto"/>
          </w:tcPr>
          <w:p w:rsidR="00DA60B3" w:rsidRPr="00F17EFE" w:rsidRDefault="00DA60B3" w:rsidP="00DA60B3">
            <w:pPr>
              <w:autoSpaceDE w:val="0"/>
              <w:autoSpaceDN w:val="0"/>
              <w:snapToGrid w:val="0"/>
              <w:spacing w:line="300" w:lineRule="exact"/>
              <w:ind w:left="240" w:hangingChars="100" w:hanging="240"/>
              <w:rPr>
                <w:rFonts w:hAnsi="ＭＳ 明朝" w:cs="Arial"/>
              </w:rPr>
            </w:pPr>
          </w:p>
          <w:p w:rsidR="00DA60B3" w:rsidRPr="00F17EFE" w:rsidRDefault="00DA60B3" w:rsidP="00DA60B3">
            <w:pPr>
              <w:autoSpaceDE w:val="0"/>
              <w:autoSpaceDN w:val="0"/>
              <w:snapToGrid w:val="0"/>
              <w:spacing w:line="300" w:lineRule="exact"/>
              <w:ind w:left="240" w:hangingChars="100" w:hanging="240"/>
              <w:rPr>
                <w:rFonts w:hAnsi="ＭＳ 明朝" w:cs="Arial"/>
              </w:rPr>
            </w:pPr>
            <w:r w:rsidRPr="00F17EFE">
              <w:rPr>
                <w:rFonts w:hAnsi="ＭＳ 明朝" w:cs="Arial" w:hint="eastAsia"/>
              </w:rPr>
              <w:t>１　条件付一般競争入札の条件については、地元市町の意向を確認し、協議した上で設定することとしているが、入札の競争性確保の観点から幅広い条件を設定し、結果として、市町の要望と合致しない条件となっているものがある。</w:t>
            </w:r>
          </w:p>
          <w:p w:rsidR="00DA60B3" w:rsidRPr="00F17EFE" w:rsidRDefault="00DA60B3" w:rsidP="00DA60B3">
            <w:pPr>
              <w:autoSpaceDE w:val="0"/>
              <w:autoSpaceDN w:val="0"/>
              <w:snapToGrid w:val="0"/>
              <w:spacing w:line="300" w:lineRule="exact"/>
              <w:rPr>
                <w:rFonts w:hAnsi="ＭＳ 明朝" w:cs="Arial"/>
              </w:rPr>
            </w:pPr>
          </w:p>
          <w:p w:rsidR="00DA60B3" w:rsidRPr="00F17EFE" w:rsidRDefault="00DA60B3" w:rsidP="00DA60B3">
            <w:pPr>
              <w:autoSpaceDE w:val="0"/>
              <w:autoSpaceDN w:val="0"/>
              <w:snapToGrid w:val="0"/>
              <w:spacing w:line="300" w:lineRule="exact"/>
              <w:ind w:left="240" w:hangingChars="100" w:hanging="240"/>
              <w:rPr>
                <w:rFonts w:hAnsi="ＭＳ 明朝" w:cs="Arial"/>
              </w:rPr>
            </w:pPr>
            <w:r w:rsidRPr="00F17EFE">
              <w:rPr>
                <w:rFonts w:hAnsi="ＭＳ 明朝" w:cs="Arial" w:hint="eastAsia"/>
              </w:rPr>
              <w:t>２　本事業では、医療施設等の開業前であっても、建築確認済証の交付を受け工事に着手する時点で、買戻期間の満了を待たずに買戻特約を解除できることとしている。</w:t>
            </w:r>
          </w:p>
          <w:p w:rsidR="00DA60B3" w:rsidRPr="00F17EFE" w:rsidRDefault="00DA60B3" w:rsidP="00DA60B3">
            <w:pPr>
              <w:autoSpaceDE w:val="0"/>
              <w:autoSpaceDN w:val="0"/>
              <w:snapToGrid w:val="0"/>
              <w:spacing w:line="300" w:lineRule="exact"/>
              <w:ind w:left="240" w:hangingChars="100" w:hanging="240"/>
              <w:rPr>
                <w:rFonts w:hAnsi="ＭＳ 明朝" w:cs="Arial"/>
              </w:rPr>
            </w:pPr>
            <w:r w:rsidRPr="00F17EFE">
              <w:rPr>
                <w:rFonts w:hAnsi="ＭＳ 明朝" w:cs="Arial" w:hint="eastAsia"/>
              </w:rPr>
              <w:t xml:space="preserve">　　医療施設や福祉施設等、住宅以外の施設については、住宅地のように分譲する必要がなく、また、施設の開業等をもって条件が達成されたと考えるべきであり、入札条件の確実な履行を確保する観点から、解除の時期が適切とは言えない。</w:t>
            </w:r>
          </w:p>
        </w:tc>
        <w:tc>
          <w:tcPr>
            <w:tcW w:w="3118" w:type="dxa"/>
            <w:shd w:val="clear" w:color="auto" w:fill="auto"/>
          </w:tcPr>
          <w:p w:rsidR="00DA60B3" w:rsidRPr="00F17EFE" w:rsidRDefault="00DA60B3" w:rsidP="00DA60B3">
            <w:pPr>
              <w:autoSpaceDE w:val="0"/>
              <w:autoSpaceDN w:val="0"/>
              <w:snapToGrid w:val="0"/>
              <w:spacing w:line="300" w:lineRule="exact"/>
              <w:rPr>
                <w:rFonts w:hAnsi="ＭＳ 明朝"/>
              </w:rPr>
            </w:pPr>
          </w:p>
          <w:p w:rsidR="00DA60B3" w:rsidRPr="00F17EFE" w:rsidRDefault="00DA60B3" w:rsidP="00DA60B3">
            <w:pPr>
              <w:autoSpaceDE w:val="0"/>
              <w:autoSpaceDN w:val="0"/>
              <w:snapToGrid w:val="0"/>
              <w:spacing w:line="300" w:lineRule="exact"/>
              <w:ind w:left="240" w:hangingChars="100" w:hanging="240"/>
              <w:rPr>
                <w:rFonts w:hAnsi="ＭＳ 明朝"/>
              </w:rPr>
            </w:pPr>
            <w:r w:rsidRPr="00F17EFE">
              <w:rPr>
                <w:rFonts w:hAnsi="ＭＳ 明朝" w:hint="eastAsia"/>
              </w:rPr>
              <w:t>１　市町の意向や当該地域における施設需要等も踏まえ、地域のまちづくりに寄与する観点から、条件が幅広くなりすぎないよう適切な条件設定について検討されたい。</w:t>
            </w:r>
          </w:p>
          <w:p w:rsidR="00DA60B3" w:rsidRPr="00F17EFE" w:rsidRDefault="00DA60B3" w:rsidP="00DA60B3">
            <w:pPr>
              <w:autoSpaceDE w:val="0"/>
              <w:autoSpaceDN w:val="0"/>
              <w:snapToGrid w:val="0"/>
              <w:spacing w:line="300" w:lineRule="exact"/>
              <w:ind w:left="240" w:hangingChars="100" w:hanging="240"/>
              <w:rPr>
                <w:rFonts w:hAnsi="ＭＳ 明朝"/>
              </w:rPr>
            </w:pPr>
            <w:r w:rsidRPr="00F17EFE">
              <w:rPr>
                <w:rFonts w:hAnsi="ＭＳ 明朝" w:hint="eastAsia"/>
              </w:rPr>
              <w:t xml:space="preserve">　　</w:t>
            </w:r>
          </w:p>
          <w:p w:rsidR="00DA60B3" w:rsidRPr="00F17EFE" w:rsidRDefault="00DA60B3" w:rsidP="00DA60B3">
            <w:pPr>
              <w:autoSpaceDE w:val="0"/>
              <w:autoSpaceDN w:val="0"/>
              <w:snapToGrid w:val="0"/>
              <w:spacing w:line="300" w:lineRule="exact"/>
              <w:rPr>
                <w:rFonts w:hAnsi="ＭＳ 明朝"/>
              </w:rPr>
            </w:pPr>
          </w:p>
          <w:p w:rsidR="00DA60B3" w:rsidRPr="00F17EFE" w:rsidRDefault="00DA60B3" w:rsidP="00DA60B3">
            <w:pPr>
              <w:autoSpaceDE w:val="0"/>
              <w:autoSpaceDN w:val="0"/>
              <w:snapToGrid w:val="0"/>
              <w:spacing w:line="300" w:lineRule="exact"/>
              <w:rPr>
                <w:rFonts w:hAnsi="ＭＳ 明朝"/>
              </w:rPr>
            </w:pPr>
          </w:p>
          <w:p w:rsidR="00DA60B3" w:rsidRPr="00F17EFE" w:rsidRDefault="00DA60B3" w:rsidP="00DA60B3">
            <w:pPr>
              <w:autoSpaceDE w:val="0"/>
              <w:autoSpaceDN w:val="0"/>
              <w:snapToGrid w:val="0"/>
              <w:spacing w:line="300" w:lineRule="exact"/>
              <w:ind w:left="240" w:hangingChars="100" w:hanging="240"/>
              <w:rPr>
                <w:rFonts w:hAnsi="ＭＳ 明朝"/>
              </w:rPr>
            </w:pPr>
            <w:r w:rsidRPr="00F17EFE">
              <w:rPr>
                <w:rFonts w:hAnsi="ＭＳ 明朝" w:hint="eastAsia"/>
              </w:rPr>
              <w:t xml:space="preserve">２　</w:t>
            </w:r>
            <w:r w:rsidRPr="00F17EFE">
              <w:rPr>
                <w:rFonts w:hAnsi="ＭＳ 明朝" w:cs="Arial" w:hint="eastAsia"/>
              </w:rPr>
              <w:t>医療施設や福祉施設等、住宅以外の施設に供する用地について、買戻特約の解除時期など用途に則した契約条項を定めることを検討されたい。</w:t>
            </w:r>
          </w:p>
        </w:tc>
      </w:tr>
      <w:tr w:rsidR="001D2313" w:rsidRPr="00F17EFE" w:rsidTr="00D82F4E">
        <w:trPr>
          <w:trHeight w:val="621"/>
        </w:trPr>
        <w:tc>
          <w:tcPr>
            <w:tcW w:w="20520" w:type="dxa"/>
            <w:gridSpan w:val="3"/>
            <w:shd w:val="clear" w:color="auto" w:fill="auto"/>
            <w:vAlign w:val="center"/>
          </w:tcPr>
          <w:p w:rsidR="001D2313" w:rsidRPr="00F17EFE" w:rsidRDefault="001D2313" w:rsidP="00614675">
            <w:pPr>
              <w:autoSpaceDE w:val="0"/>
              <w:autoSpaceDN w:val="0"/>
              <w:spacing w:line="300" w:lineRule="exact"/>
              <w:jc w:val="center"/>
              <w:rPr>
                <w:rFonts w:ascii="ＭＳ Ｐゴシック" w:eastAsia="ＭＳ Ｐゴシック" w:hAnsi="ＭＳ Ｐゴシック" w:cs="Arial"/>
              </w:rPr>
            </w:pPr>
            <w:r w:rsidRPr="00F17EFE">
              <w:rPr>
                <w:rFonts w:ascii="ＭＳ Ｐゴシック" w:eastAsia="ＭＳ Ｐゴシック" w:hAnsi="ＭＳ Ｐゴシック" w:cs="Arial" w:hint="eastAsia"/>
              </w:rPr>
              <w:lastRenderedPageBreak/>
              <w:t>措置の内容</w:t>
            </w:r>
          </w:p>
        </w:tc>
      </w:tr>
      <w:tr w:rsidR="001D2313" w:rsidRPr="00D82F4E" w:rsidTr="00614675">
        <w:trPr>
          <w:trHeight w:val="2706"/>
        </w:trPr>
        <w:tc>
          <w:tcPr>
            <w:tcW w:w="20520" w:type="dxa"/>
            <w:gridSpan w:val="3"/>
            <w:shd w:val="clear" w:color="auto" w:fill="auto"/>
          </w:tcPr>
          <w:p w:rsidR="0035629D" w:rsidRPr="00F17EFE" w:rsidRDefault="0035629D" w:rsidP="00383EB7">
            <w:pPr>
              <w:autoSpaceDE w:val="0"/>
              <w:autoSpaceDN w:val="0"/>
              <w:spacing w:line="300" w:lineRule="exact"/>
              <w:ind w:left="240" w:hangingChars="100" w:hanging="240"/>
              <w:rPr>
                <w:rFonts w:hAnsi="ＭＳ 明朝"/>
                <w:color w:val="FF0000"/>
              </w:rPr>
            </w:pPr>
          </w:p>
          <w:p w:rsidR="00DA60B3" w:rsidRPr="00F17EFE" w:rsidRDefault="00DA60B3" w:rsidP="00572778">
            <w:pPr>
              <w:autoSpaceDE w:val="0"/>
              <w:autoSpaceDN w:val="0"/>
              <w:spacing w:line="300" w:lineRule="exact"/>
              <w:ind w:left="240" w:hangingChars="100" w:hanging="240"/>
              <w:rPr>
                <w:rFonts w:hAnsi="ＭＳ 明朝"/>
              </w:rPr>
            </w:pPr>
            <w:r w:rsidRPr="00F17EFE">
              <w:rPr>
                <w:rFonts w:hAnsi="ＭＳ 明朝" w:hint="eastAsia"/>
              </w:rPr>
              <w:t>１</w:t>
            </w:r>
            <w:r w:rsidR="00383EB7" w:rsidRPr="00F17EFE">
              <w:rPr>
                <w:rFonts w:hAnsi="ＭＳ 明朝" w:hint="eastAsia"/>
              </w:rPr>
              <w:t xml:space="preserve">　</w:t>
            </w:r>
            <w:r w:rsidR="00521AE0" w:rsidRPr="00F17EFE">
              <w:rPr>
                <w:rFonts w:hAnsi="ＭＳ 明朝" w:hint="eastAsia"/>
              </w:rPr>
              <w:t>今後、条件付一般競争入札により府営住宅の活用地を売却する際は、事業推進の</w:t>
            </w:r>
            <w:r w:rsidR="00383EB7" w:rsidRPr="00F17EFE">
              <w:rPr>
                <w:rFonts w:hAnsi="ＭＳ 明朝" w:hint="eastAsia"/>
              </w:rPr>
              <w:t>ための</w:t>
            </w:r>
            <w:r w:rsidR="00521AE0" w:rsidRPr="00F17EFE">
              <w:rPr>
                <w:rFonts w:hAnsi="ＭＳ 明朝" w:hint="eastAsia"/>
              </w:rPr>
              <w:t>歳入確保の観点だけでなく、地域のまちづくりに寄与する観点からも</w:t>
            </w:r>
            <w:r w:rsidR="00236BDD" w:rsidRPr="00F17EFE">
              <w:rPr>
                <w:rFonts w:hAnsi="ＭＳ 明朝" w:hint="eastAsia"/>
              </w:rPr>
              <w:t>、</w:t>
            </w:r>
            <w:r w:rsidRPr="00F17EFE">
              <w:rPr>
                <w:rFonts w:hAnsi="ＭＳ 明朝" w:hint="eastAsia"/>
              </w:rPr>
              <w:t>地元市町</w:t>
            </w:r>
            <w:r w:rsidR="00521AE0" w:rsidRPr="00F17EFE">
              <w:rPr>
                <w:rFonts w:hAnsi="ＭＳ 明朝" w:hint="eastAsia"/>
              </w:rPr>
              <w:t>の活用</w:t>
            </w:r>
            <w:r w:rsidRPr="00F17EFE">
              <w:rPr>
                <w:rFonts w:hAnsi="ＭＳ 明朝" w:hint="eastAsia"/>
              </w:rPr>
              <w:t>意向</w:t>
            </w:r>
            <w:r w:rsidR="00236BDD" w:rsidRPr="00F17EFE">
              <w:rPr>
                <w:rFonts w:hAnsi="ＭＳ 明朝" w:hint="eastAsia"/>
              </w:rPr>
              <w:t>も踏まえながら</w:t>
            </w:r>
            <w:r w:rsidR="00575BDF" w:rsidRPr="00F17EFE">
              <w:rPr>
                <w:rFonts w:hAnsi="ＭＳ 明朝" w:hint="eastAsia"/>
              </w:rPr>
              <w:t>条件が幅広くなりすぎないよう</w:t>
            </w:r>
            <w:r w:rsidRPr="00F17EFE">
              <w:rPr>
                <w:rFonts w:hAnsi="ＭＳ 明朝" w:hint="eastAsia"/>
              </w:rPr>
              <w:t>適切な条件設定を行</w:t>
            </w:r>
            <w:r w:rsidR="00572778" w:rsidRPr="00F17EFE">
              <w:rPr>
                <w:rFonts w:hAnsi="ＭＳ 明朝" w:hint="eastAsia"/>
              </w:rPr>
              <w:t>う。</w:t>
            </w:r>
          </w:p>
          <w:p w:rsidR="00DA60B3" w:rsidRPr="00F17EFE" w:rsidRDefault="00DA60B3" w:rsidP="00DA60B3">
            <w:pPr>
              <w:autoSpaceDE w:val="0"/>
              <w:autoSpaceDN w:val="0"/>
              <w:spacing w:line="300" w:lineRule="exact"/>
              <w:rPr>
                <w:rFonts w:hAnsi="ＭＳ 明朝"/>
              </w:rPr>
            </w:pPr>
          </w:p>
          <w:p w:rsidR="006F73D8" w:rsidRPr="00F17EFE" w:rsidRDefault="00483BFC" w:rsidP="006F73D8">
            <w:pPr>
              <w:autoSpaceDE w:val="0"/>
              <w:autoSpaceDN w:val="0"/>
              <w:spacing w:line="300" w:lineRule="exact"/>
              <w:ind w:left="240" w:hangingChars="100" w:hanging="240"/>
              <w:rPr>
                <w:rFonts w:hAnsi="ＭＳ 明朝"/>
              </w:rPr>
            </w:pPr>
            <w:r w:rsidRPr="00F17EFE">
              <w:rPr>
                <w:rFonts w:hAnsi="ＭＳ 明朝" w:hint="eastAsia"/>
              </w:rPr>
              <w:t xml:space="preserve">２　</w:t>
            </w:r>
            <w:r w:rsidR="0035629D" w:rsidRPr="00F17EFE">
              <w:rPr>
                <w:rFonts w:hAnsi="ＭＳ 明朝" w:hint="eastAsia"/>
              </w:rPr>
              <w:t>売却する用地の買戻特約の期間については、これまで一律５年間としていたが、</w:t>
            </w:r>
            <w:r w:rsidR="00DC0BBA" w:rsidRPr="00F17EFE">
              <w:rPr>
                <w:rFonts w:hAnsi="ＭＳ 明朝" w:hint="eastAsia"/>
              </w:rPr>
              <w:t>医療施設や福祉施設等</w:t>
            </w:r>
            <w:r w:rsidR="00890DE6" w:rsidRPr="00F17EFE">
              <w:rPr>
                <w:rFonts w:hAnsi="ＭＳ 明朝" w:hint="eastAsia"/>
              </w:rPr>
              <w:t>住宅以外の施設に供する用地</w:t>
            </w:r>
            <w:r w:rsidR="006F73D8" w:rsidRPr="00F17EFE">
              <w:rPr>
                <w:rFonts w:hAnsi="ＭＳ 明朝" w:hint="eastAsia"/>
              </w:rPr>
              <w:t>に関して</w:t>
            </w:r>
            <w:r w:rsidR="00890DE6" w:rsidRPr="00F17EFE">
              <w:rPr>
                <w:rFonts w:hAnsi="ＭＳ 明朝" w:hint="eastAsia"/>
              </w:rPr>
              <w:t>は</w:t>
            </w:r>
            <w:r w:rsidR="00DC0BBA" w:rsidRPr="00F17EFE">
              <w:rPr>
                <w:rFonts w:hAnsi="ＭＳ 明朝" w:hint="eastAsia"/>
              </w:rPr>
              <w:t>、</w:t>
            </w:r>
            <w:r w:rsidRPr="00F17EFE">
              <w:rPr>
                <w:rFonts w:hAnsi="ＭＳ 明朝" w:hint="eastAsia"/>
              </w:rPr>
              <w:t>民法</w:t>
            </w:r>
            <w:r w:rsidR="00A12FF3" w:rsidRPr="00F17EFE">
              <w:rPr>
                <w:rFonts w:hAnsi="ＭＳ 明朝" w:hint="eastAsia"/>
              </w:rPr>
              <w:t>上の</w:t>
            </w:r>
            <w:r w:rsidRPr="00F17EFE">
              <w:rPr>
                <w:rFonts w:hAnsi="ＭＳ 明朝" w:hint="eastAsia"/>
              </w:rPr>
              <w:t>最長期間である</w:t>
            </w:r>
            <w:r w:rsidR="00DA60B3" w:rsidRPr="00F17EFE">
              <w:rPr>
                <w:rFonts w:hAnsi="ＭＳ 明朝" w:hint="eastAsia"/>
              </w:rPr>
              <w:t>10年間</w:t>
            </w:r>
            <w:r w:rsidR="005929AD" w:rsidRPr="00F17EFE">
              <w:rPr>
                <w:rFonts w:hAnsi="ＭＳ 明朝" w:hint="eastAsia"/>
              </w:rPr>
              <w:t>と</w:t>
            </w:r>
            <w:r w:rsidR="00DC0BBA" w:rsidRPr="00F17EFE">
              <w:rPr>
                <w:rFonts w:hAnsi="ＭＳ 明朝" w:hint="eastAsia"/>
              </w:rPr>
              <w:t>した。</w:t>
            </w:r>
          </w:p>
          <w:p w:rsidR="00521AE0" w:rsidRPr="006F73D8" w:rsidRDefault="00DC0BBA" w:rsidP="006F73D8">
            <w:pPr>
              <w:autoSpaceDE w:val="0"/>
              <w:autoSpaceDN w:val="0"/>
              <w:spacing w:line="300" w:lineRule="exact"/>
              <w:ind w:leftChars="100" w:left="240" w:firstLineChars="100" w:firstLine="240"/>
              <w:rPr>
                <w:rFonts w:hAnsi="ＭＳ 明朝"/>
                <w:color w:val="FF0000"/>
              </w:rPr>
            </w:pPr>
            <w:r w:rsidRPr="00F17EFE">
              <w:rPr>
                <w:rFonts w:hAnsi="ＭＳ 明朝" w:hint="eastAsia"/>
              </w:rPr>
              <w:t>また、</w:t>
            </w:r>
            <w:r w:rsidR="003D098C" w:rsidRPr="00F17EFE">
              <w:rPr>
                <w:rFonts w:hAnsi="ＭＳ 明朝" w:hint="eastAsia"/>
              </w:rPr>
              <w:t>住宅以外の施設に供する用地の</w:t>
            </w:r>
            <w:r w:rsidR="00890DE6" w:rsidRPr="00F17EFE">
              <w:rPr>
                <w:rFonts w:hAnsi="ＭＳ 明朝" w:hint="eastAsia"/>
              </w:rPr>
              <w:t>買戻期間満了前の</w:t>
            </w:r>
            <w:r w:rsidR="004B3233" w:rsidRPr="00F17EFE">
              <w:rPr>
                <w:rFonts w:hAnsi="ＭＳ 明朝" w:hint="eastAsia"/>
              </w:rPr>
              <w:t>特約の</w:t>
            </w:r>
            <w:r w:rsidR="00890DE6" w:rsidRPr="00F17EFE">
              <w:rPr>
                <w:rFonts w:hAnsi="ＭＳ 明朝" w:hint="eastAsia"/>
              </w:rPr>
              <w:t>解除</w:t>
            </w:r>
            <w:r w:rsidR="004B3233" w:rsidRPr="00F17EFE">
              <w:rPr>
                <w:rFonts w:hAnsi="ＭＳ 明朝" w:hint="eastAsia"/>
              </w:rPr>
              <w:t>について</w:t>
            </w:r>
            <w:r w:rsidR="00890DE6" w:rsidRPr="00F17EFE">
              <w:rPr>
                <w:rFonts w:hAnsi="ＭＳ 明朝" w:hint="eastAsia"/>
              </w:rPr>
              <w:t>は、共同住宅との複合施設である場合を除いて</w:t>
            </w:r>
            <w:r w:rsidR="002A16D0" w:rsidRPr="00F17EFE">
              <w:rPr>
                <w:rFonts w:hAnsi="ＭＳ 明朝" w:hint="eastAsia"/>
              </w:rPr>
              <w:t>行わないこととした</w:t>
            </w:r>
            <w:r w:rsidR="00DA60B3" w:rsidRPr="00F17EFE">
              <w:rPr>
                <w:rFonts w:hAnsi="ＭＳ 明朝" w:hint="eastAsia"/>
              </w:rPr>
              <w:t>。</w:t>
            </w:r>
          </w:p>
        </w:tc>
      </w:tr>
    </w:tbl>
    <w:p w:rsidR="006C20B1" w:rsidRPr="00D82F4E" w:rsidRDefault="0032402C" w:rsidP="00F17EFE">
      <w:pPr>
        <w:tabs>
          <w:tab w:val="left" w:pos="20271"/>
        </w:tabs>
        <w:spacing w:line="240" w:lineRule="exact"/>
        <w:ind w:right="79"/>
        <w:rPr>
          <w:rFonts w:ascii="ＭＳ ゴシック" w:eastAsia="ＭＳ ゴシック" w:hAnsi="ＭＳ ゴシック"/>
        </w:rPr>
      </w:pPr>
      <w:r w:rsidRPr="00D82F4E">
        <w:rPr>
          <w:rFonts w:ascii="ＭＳ ゴシック" w:eastAsia="ＭＳ ゴシック" w:hAnsi="ＭＳ ゴシック" w:hint="eastAsia"/>
          <w:sz w:val="28"/>
        </w:rPr>
        <w:t xml:space="preserve">　　　　　　　　　　　　　　　　　　　　　　　　　　　　　　</w:t>
      </w:r>
      <w:r w:rsidR="005C7BCB">
        <w:rPr>
          <w:rFonts w:ascii="ＭＳ ゴシック" w:eastAsia="ＭＳ ゴシック" w:hAnsi="ＭＳ ゴシック" w:hint="eastAsia"/>
          <w:sz w:val="28"/>
        </w:rPr>
        <w:t xml:space="preserve">　　　</w:t>
      </w:r>
      <w:r w:rsidRPr="00D82F4E">
        <w:rPr>
          <w:rFonts w:ascii="ＭＳ ゴシック" w:eastAsia="ＭＳ ゴシック" w:hAnsi="ＭＳ ゴシック" w:hint="eastAsia"/>
          <w:sz w:val="28"/>
        </w:rPr>
        <w:t xml:space="preserve">　　</w:t>
      </w:r>
      <w:r w:rsidR="00DA60B3">
        <w:rPr>
          <w:rFonts w:ascii="ＭＳ ゴシック" w:eastAsia="ＭＳ ゴシック" w:hAnsi="ＭＳ ゴシック" w:hint="eastAsia"/>
          <w:szCs w:val="22"/>
        </w:rPr>
        <w:t>監査（検査）実施年月日（委員：令和４年８月８日、事務局：令和４年６</w:t>
      </w:r>
      <w:r w:rsidR="00DA60B3" w:rsidRPr="00947FAA">
        <w:rPr>
          <w:rFonts w:ascii="ＭＳ ゴシック" w:eastAsia="ＭＳ ゴシック" w:hAnsi="ＭＳ ゴシック" w:hint="eastAsia"/>
          <w:szCs w:val="22"/>
        </w:rPr>
        <w:t>月</w:t>
      </w:r>
      <w:r w:rsidR="00DA60B3">
        <w:rPr>
          <w:rFonts w:ascii="ＭＳ ゴシック" w:eastAsia="ＭＳ ゴシック" w:hAnsi="ＭＳ ゴシック" w:hint="eastAsia"/>
          <w:szCs w:val="22"/>
        </w:rPr>
        <w:t>３日から同月28日まで</w:t>
      </w:r>
      <w:r w:rsidR="00DA60B3" w:rsidRPr="00947FAA">
        <w:rPr>
          <w:rFonts w:ascii="ＭＳ ゴシック" w:eastAsia="ＭＳ ゴシック" w:hAnsi="ＭＳ ゴシック" w:hint="eastAsia"/>
          <w:szCs w:val="22"/>
        </w:rPr>
        <w:t>）</w:t>
      </w:r>
    </w:p>
    <w:sectPr w:rsidR="006C20B1" w:rsidRPr="00D82F4E"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1A5" w:rsidRDefault="00BC21A5">
      <w:r>
        <w:separator/>
      </w:r>
    </w:p>
  </w:endnote>
  <w:endnote w:type="continuationSeparator" w:id="0">
    <w:p w:rsidR="00BC21A5" w:rsidRDefault="00BC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8" w:rsidRDefault="009C63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8" w:rsidRDefault="009C632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8" w:rsidRDefault="009C63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1A5" w:rsidRDefault="00BC21A5">
      <w:r>
        <w:separator/>
      </w:r>
    </w:p>
  </w:footnote>
  <w:footnote w:type="continuationSeparator" w:id="0">
    <w:p w:rsidR="00BC21A5" w:rsidRDefault="00BC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8" w:rsidRDefault="009C63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8" w:rsidRDefault="009C63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8" w:rsidRDefault="009C63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68A9"/>
    <w:rsid w:val="00042FDC"/>
    <w:rsid w:val="00050BCC"/>
    <w:rsid w:val="00054A08"/>
    <w:rsid w:val="00081627"/>
    <w:rsid w:val="00085EC0"/>
    <w:rsid w:val="00090541"/>
    <w:rsid w:val="00090F62"/>
    <w:rsid w:val="000A4624"/>
    <w:rsid w:val="000C433B"/>
    <w:rsid w:val="000D785D"/>
    <w:rsid w:val="0013558E"/>
    <w:rsid w:val="0016326F"/>
    <w:rsid w:val="00173492"/>
    <w:rsid w:val="0018241A"/>
    <w:rsid w:val="00183D9A"/>
    <w:rsid w:val="001906A6"/>
    <w:rsid w:val="001C0E29"/>
    <w:rsid w:val="001C75F7"/>
    <w:rsid w:val="001D2313"/>
    <w:rsid w:val="001E72DF"/>
    <w:rsid w:val="001F41A1"/>
    <w:rsid w:val="002265B5"/>
    <w:rsid w:val="002309F6"/>
    <w:rsid w:val="00236BDD"/>
    <w:rsid w:val="002452AF"/>
    <w:rsid w:val="002654F1"/>
    <w:rsid w:val="002A16D0"/>
    <w:rsid w:val="002B2EF4"/>
    <w:rsid w:val="002C3117"/>
    <w:rsid w:val="002D356A"/>
    <w:rsid w:val="002F2742"/>
    <w:rsid w:val="00303A6D"/>
    <w:rsid w:val="0030787E"/>
    <w:rsid w:val="003169D5"/>
    <w:rsid w:val="003234F1"/>
    <w:rsid w:val="00323C67"/>
    <w:rsid w:val="0032402C"/>
    <w:rsid w:val="00331CE4"/>
    <w:rsid w:val="0033337B"/>
    <w:rsid w:val="00335BCA"/>
    <w:rsid w:val="00342058"/>
    <w:rsid w:val="0035629D"/>
    <w:rsid w:val="00361B7F"/>
    <w:rsid w:val="00383EB7"/>
    <w:rsid w:val="003974BA"/>
    <w:rsid w:val="003C37FB"/>
    <w:rsid w:val="003D098C"/>
    <w:rsid w:val="00425885"/>
    <w:rsid w:val="00442195"/>
    <w:rsid w:val="00446EDB"/>
    <w:rsid w:val="0046452E"/>
    <w:rsid w:val="00483BFC"/>
    <w:rsid w:val="0049675E"/>
    <w:rsid w:val="004A632F"/>
    <w:rsid w:val="004B3233"/>
    <w:rsid w:val="004D7741"/>
    <w:rsid w:val="004E6204"/>
    <w:rsid w:val="004F4A04"/>
    <w:rsid w:val="00507CBA"/>
    <w:rsid w:val="00515B21"/>
    <w:rsid w:val="005203C3"/>
    <w:rsid w:val="00521AE0"/>
    <w:rsid w:val="005249BB"/>
    <w:rsid w:val="0055438C"/>
    <w:rsid w:val="0056466B"/>
    <w:rsid w:val="005667FF"/>
    <w:rsid w:val="00572778"/>
    <w:rsid w:val="005727C3"/>
    <w:rsid w:val="00575BDF"/>
    <w:rsid w:val="00580F31"/>
    <w:rsid w:val="005929AD"/>
    <w:rsid w:val="005B1850"/>
    <w:rsid w:val="005B5070"/>
    <w:rsid w:val="005B7FFA"/>
    <w:rsid w:val="005C7BCB"/>
    <w:rsid w:val="005F77A2"/>
    <w:rsid w:val="00607259"/>
    <w:rsid w:val="00614675"/>
    <w:rsid w:val="00620214"/>
    <w:rsid w:val="00646013"/>
    <w:rsid w:val="00654366"/>
    <w:rsid w:val="00683F34"/>
    <w:rsid w:val="006C20B1"/>
    <w:rsid w:val="006C3E58"/>
    <w:rsid w:val="006D274A"/>
    <w:rsid w:val="006E4247"/>
    <w:rsid w:val="006F1898"/>
    <w:rsid w:val="006F69E3"/>
    <w:rsid w:val="006F73D8"/>
    <w:rsid w:val="006F73E4"/>
    <w:rsid w:val="0070082F"/>
    <w:rsid w:val="00710947"/>
    <w:rsid w:val="0074738E"/>
    <w:rsid w:val="007A5F99"/>
    <w:rsid w:val="008133E1"/>
    <w:rsid w:val="008367CE"/>
    <w:rsid w:val="00890DE6"/>
    <w:rsid w:val="008936D7"/>
    <w:rsid w:val="008B1203"/>
    <w:rsid w:val="008C6561"/>
    <w:rsid w:val="008E456F"/>
    <w:rsid w:val="009168D9"/>
    <w:rsid w:val="00951A4B"/>
    <w:rsid w:val="00974350"/>
    <w:rsid w:val="009923B9"/>
    <w:rsid w:val="009A269E"/>
    <w:rsid w:val="009A5160"/>
    <w:rsid w:val="009B656A"/>
    <w:rsid w:val="009C25EC"/>
    <w:rsid w:val="009C582D"/>
    <w:rsid w:val="009C6328"/>
    <w:rsid w:val="009D32BF"/>
    <w:rsid w:val="00A0336F"/>
    <w:rsid w:val="00A12FF3"/>
    <w:rsid w:val="00A16E55"/>
    <w:rsid w:val="00A37764"/>
    <w:rsid w:val="00A61C0E"/>
    <w:rsid w:val="00A63AD1"/>
    <w:rsid w:val="00AC06C6"/>
    <w:rsid w:val="00AC4667"/>
    <w:rsid w:val="00AD3CC1"/>
    <w:rsid w:val="00B33740"/>
    <w:rsid w:val="00B34563"/>
    <w:rsid w:val="00B8526F"/>
    <w:rsid w:val="00B97919"/>
    <w:rsid w:val="00BB6193"/>
    <w:rsid w:val="00BC21A5"/>
    <w:rsid w:val="00BD70E6"/>
    <w:rsid w:val="00C11B00"/>
    <w:rsid w:val="00C1611C"/>
    <w:rsid w:val="00C22A3A"/>
    <w:rsid w:val="00C2704A"/>
    <w:rsid w:val="00C37034"/>
    <w:rsid w:val="00C5182C"/>
    <w:rsid w:val="00C51F32"/>
    <w:rsid w:val="00C5548D"/>
    <w:rsid w:val="00CA0E19"/>
    <w:rsid w:val="00CE322D"/>
    <w:rsid w:val="00D261C9"/>
    <w:rsid w:val="00D60A83"/>
    <w:rsid w:val="00D660B8"/>
    <w:rsid w:val="00D82F4E"/>
    <w:rsid w:val="00DA60B3"/>
    <w:rsid w:val="00DC0BBA"/>
    <w:rsid w:val="00DE47D6"/>
    <w:rsid w:val="00E15935"/>
    <w:rsid w:val="00E24447"/>
    <w:rsid w:val="00E334F2"/>
    <w:rsid w:val="00E52236"/>
    <w:rsid w:val="00E53C48"/>
    <w:rsid w:val="00E53D58"/>
    <w:rsid w:val="00E57F30"/>
    <w:rsid w:val="00E8271E"/>
    <w:rsid w:val="00ED42FD"/>
    <w:rsid w:val="00EE7C97"/>
    <w:rsid w:val="00EF76C4"/>
    <w:rsid w:val="00EF7957"/>
    <w:rsid w:val="00F17EFE"/>
    <w:rsid w:val="00F23667"/>
    <w:rsid w:val="00F250A3"/>
    <w:rsid w:val="00F42623"/>
    <w:rsid w:val="00F438D6"/>
    <w:rsid w:val="00F5471A"/>
    <w:rsid w:val="00F704C2"/>
    <w:rsid w:val="00FA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paragraph" w:styleId="af">
    <w:name w:val="Revision"/>
    <w:hidden/>
    <w:uiPriority w:val="99"/>
    <w:semiHidden/>
    <w:rsid w:val="00F17EF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1886</Words>
  <Characters>201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2023-10-13T02:07:00Z</dcterms:created>
  <dcterms:modified xsi:type="dcterms:W3CDTF">2023-10-13T02:07:00Z</dcterms:modified>
</cp:coreProperties>
</file>