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B77E44E" w14:textId="5F7FC2E3" w:rsidR="00D47C95" w:rsidRDefault="00E95301" w:rsidP="00AE12F9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916F4" wp14:editId="19FC4E01">
                <wp:simplePos x="0" y="0"/>
                <wp:positionH relativeFrom="margin">
                  <wp:align>right</wp:align>
                </wp:positionH>
                <wp:positionV relativeFrom="paragraph">
                  <wp:posOffset>-5716</wp:posOffset>
                </wp:positionV>
                <wp:extent cx="13268325" cy="790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6832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08" w14:textId="131289FA" w:rsidR="00811DD1" w:rsidRDefault="00F93BE0" w:rsidP="00D55728">
                            <w:pPr>
                              <w:jc w:val="center"/>
                              <w:rPr>
                                <w:rFonts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C71179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４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年度</w:t>
                            </w:r>
                            <w:r w:rsidR="002D624C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上半期</w:t>
                            </w:r>
                            <w:r w:rsidR="009B7966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8B22B3"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  <w:t>監査</w:t>
                            </w:r>
                            <w:r w:rsidR="00811DD1" w:rsidRPr="00D55728">
                              <w:rPr>
                                <w:rFonts w:hAnsi="HG丸ｺﾞｼｯｸM-PRO" w:hint="eastAsia"/>
                                <w:sz w:val="56"/>
                                <w:szCs w:val="56"/>
                              </w:rPr>
                              <w:t>の概要</w:t>
                            </w:r>
                          </w:p>
                          <w:p w14:paraId="0E861488" w14:textId="77777777" w:rsidR="008B22B3" w:rsidRPr="00D55728" w:rsidRDefault="008B22B3" w:rsidP="008B22B3">
                            <w:pPr>
                              <w:rPr>
                                <w:rFonts w:hAnsi="HG丸ｺﾞｼｯｸM-PRO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0E916F4" id="正方形/長方形 1" o:spid="_x0000_s1026" style="position:absolute;left:0;text-align:left;margin-left:993.55pt;margin-top:-.45pt;width:1044.75pt;height:62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" fillcolor="#d8d8d8 [2732]" strokecolor="black [3200]" strokeweight="2pt">
                <v:textbox>
                  <w:txbxContent>
                    <w:p w14:paraId="10E91708" w14:textId="131289FA" w:rsidR="00811DD1" w:rsidRDefault="00F93BE0" w:rsidP="00D55728">
                      <w:pPr>
                        <w:jc w:val="center"/>
                        <w:rPr>
                          <w:rFonts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令和</w:t>
                      </w:r>
                      <w:r w:rsidR="00C71179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４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年度</w:t>
                      </w:r>
                      <w:r w:rsidR="002D624C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上半期</w:t>
                      </w:r>
                      <w:r w:rsidR="009B7966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 xml:space="preserve">　</w:t>
                      </w:r>
                      <w:r w:rsidR="008B22B3">
                        <w:rPr>
                          <w:rFonts w:hAnsi="HG丸ｺﾞｼｯｸM-PRO"/>
                          <w:sz w:val="56"/>
                          <w:szCs w:val="56"/>
                        </w:rPr>
                        <w:t>監査</w:t>
                      </w:r>
                      <w:r w:rsidR="00811DD1" w:rsidRPr="00D55728">
                        <w:rPr>
                          <w:rFonts w:hAnsi="HG丸ｺﾞｼｯｸM-PRO" w:hint="eastAsia"/>
                          <w:sz w:val="56"/>
                          <w:szCs w:val="56"/>
                        </w:rPr>
                        <w:t>の概要</w:t>
                      </w:r>
                    </w:p>
                    <w:p w14:paraId="0E861488" w14:textId="77777777" w:rsidR="008B22B3" w:rsidRPr="00D55728" w:rsidRDefault="008B22B3" w:rsidP="008B22B3">
                      <w:pPr>
                        <w:rPr>
                          <w:rFonts w:hAnsi="HG丸ｺﾞｼｯｸM-PRO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7A36B2" w14:textId="7661922B" w:rsidR="00EC0FAA" w:rsidRDefault="00EC0FAA" w:rsidP="00AE12F9">
      <w:pPr>
        <w:spacing w:line="320" w:lineRule="exact"/>
      </w:pPr>
    </w:p>
    <w:p w14:paraId="1831693E" w14:textId="77777777" w:rsidR="00AE12F9" w:rsidRDefault="00AE12F9" w:rsidP="00AE12F9">
      <w:pPr>
        <w:spacing w:line="320" w:lineRule="exact"/>
      </w:pPr>
    </w:p>
    <w:p w14:paraId="49033D3C" w14:textId="26FEAAD1" w:rsidR="00AE12F9" w:rsidRDefault="00AE12F9" w:rsidP="00AE12F9">
      <w:pPr>
        <w:spacing w:line="320" w:lineRule="exact"/>
      </w:pPr>
    </w:p>
    <w:p w14:paraId="39DEED30" w14:textId="5F0DDD78" w:rsidR="00D54EF6" w:rsidRDefault="00D54EF6" w:rsidP="00AE12F9">
      <w:pPr>
        <w:spacing w:line="320" w:lineRule="exact"/>
        <w:rPr>
          <w:sz w:val="26"/>
          <w:szCs w:val="26"/>
        </w:rPr>
      </w:pPr>
    </w:p>
    <w:p w14:paraId="1E3ECC85" w14:textId="285BCA1C" w:rsidR="00D36032" w:rsidRDefault="00D36032" w:rsidP="00AE12F9">
      <w:pPr>
        <w:spacing w:line="320" w:lineRule="exact"/>
        <w:rPr>
          <w:sz w:val="26"/>
          <w:szCs w:val="26"/>
        </w:rPr>
      </w:pPr>
    </w:p>
    <w:p w14:paraId="64655954" w14:textId="35C0A8F9" w:rsidR="002D624C" w:rsidRPr="002D624C" w:rsidRDefault="002D624C" w:rsidP="00AE12F9">
      <w:pPr>
        <w:spacing w:line="320" w:lineRule="exact"/>
        <w:rPr>
          <w:b/>
          <w:sz w:val="26"/>
          <w:szCs w:val="26"/>
        </w:rPr>
      </w:pPr>
      <w:r w:rsidRPr="002D624C">
        <w:rPr>
          <w:rFonts w:hint="eastAsia"/>
          <w:b/>
          <w:sz w:val="26"/>
          <w:szCs w:val="26"/>
        </w:rPr>
        <w:t>■　対象機関</w:t>
      </w:r>
    </w:p>
    <w:p w14:paraId="1136275F" w14:textId="51BE20ED" w:rsidR="002D624C" w:rsidRDefault="002D624C" w:rsidP="00AE12F9">
      <w:pPr>
        <w:spacing w:line="320" w:lineRule="exact"/>
        <w:rPr>
          <w:sz w:val="26"/>
          <w:szCs w:val="26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2409"/>
        <w:gridCol w:w="15870"/>
      </w:tblGrid>
      <w:tr w:rsidR="00787776" w14:paraId="22668164" w14:textId="77777777" w:rsidTr="00787776">
        <w:trPr>
          <w:trHeight w:val="407"/>
        </w:trPr>
        <w:tc>
          <w:tcPr>
            <w:tcW w:w="2268" w:type="dxa"/>
            <w:vAlign w:val="center"/>
          </w:tcPr>
          <w:p w14:paraId="09880A1C" w14:textId="77777777" w:rsidR="00787776" w:rsidRDefault="00787776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42F898A8" w14:textId="6DE7072B" w:rsidR="00787776" w:rsidRDefault="00787776" w:rsidP="00787776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所管部局</w:t>
            </w:r>
          </w:p>
        </w:tc>
        <w:tc>
          <w:tcPr>
            <w:tcW w:w="15870" w:type="dxa"/>
            <w:vAlign w:val="center"/>
          </w:tcPr>
          <w:p w14:paraId="56053F9E" w14:textId="5D92BC05" w:rsidR="00787776" w:rsidRDefault="00787776" w:rsidP="00787776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監査対象機関</w:t>
            </w:r>
          </w:p>
        </w:tc>
      </w:tr>
      <w:tr w:rsidR="00787776" w14:paraId="10BBFA9C" w14:textId="77777777" w:rsidTr="00787776">
        <w:trPr>
          <w:trHeight w:val="1134"/>
        </w:trPr>
        <w:tc>
          <w:tcPr>
            <w:tcW w:w="2268" w:type="dxa"/>
            <w:vAlign w:val="center"/>
          </w:tcPr>
          <w:p w14:paraId="45092CDB" w14:textId="4C388B1B" w:rsidR="00787776" w:rsidRDefault="00787776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本　　庁（</w:t>
            </w:r>
            <w:r w:rsidR="00D12C3F">
              <w:rPr>
                <w:rFonts w:hint="eastAsia"/>
                <w:sz w:val="26"/>
                <w:szCs w:val="26"/>
              </w:rPr>
              <w:t>19</w:t>
            </w:r>
            <w:r>
              <w:rPr>
                <w:rFonts w:hint="eastAsia"/>
                <w:sz w:val="26"/>
                <w:szCs w:val="26"/>
              </w:rPr>
              <w:t>）</w:t>
            </w:r>
          </w:p>
        </w:tc>
        <w:tc>
          <w:tcPr>
            <w:tcW w:w="2409" w:type="dxa"/>
            <w:vAlign w:val="center"/>
          </w:tcPr>
          <w:p w14:paraId="72F3AD13" w14:textId="77777777" w:rsidR="00787776" w:rsidRDefault="00787776" w:rsidP="00787776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5870" w:type="dxa"/>
            <w:vAlign w:val="center"/>
          </w:tcPr>
          <w:p w14:paraId="0C0AADD8" w14:textId="5D5D8991" w:rsidR="00787776" w:rsidRDefault="00787776" w:rsidP="00787776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政策企画部、総務部（選挙管理委員会事務局を含む。）、財務部、スマートシティ戦略部、府民文化部、ＩＲ推進局、福祉部、健康医療部、商工労働部（労働委員会事務局を含む。）、環境農林水産部（海区漁業調整委員会事務局及び内水面漁場管理委員会を含む。）、都市整備部（収用委員会事務局を含む。）、</w:t>
            </w:r>
            <w:r w:rsidR="00D12C3F">
              <w:rPr>
                <w:rFonts w:hint="eastAsia"/>
                <w:sz w:val="26"/>
                <w:szCs w:val="26"/>
              </w:rPr>
              <w:t>大阪都市計画局、</w:t>
            </w:r>
            <w:r>
              <w:rPr>
                <w:rFonts w:hint="eastAsia"/>
                <w:sz w:val="26"/>
                <w:szCs w:val="26"/>
              </w:rPr>
              <w:t>大阪港湾局、建築部、会計局、議会事務局、教育庁、人事委員会事務局、公安委員会</w:t>
            </w:r>
          </w:p>
        </w:tc>
      </w:tr>
      <w:tr w:rsidR="00470E20" w14:paraId="28295CB5" w14:textId="77777777" w:rsidTr="00787776">
        <w:trPr>
          <w:trHeight w:val="454"/>
        </w:trPr>
        <w:tc>
          <w:tcPr>
            <w:tcW w:w="2268" w:type="dxa"/>
            <w:vMerge w:val="restart"/>
            <w:vAlign w:val="center"/>
          </w:tcPr>
          <w:p w14:paraId="1689DC8F" w14:textId="7962A868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出先機関（11）</w:t>
            </w:r>
          </w:p>
        </w:tc>
        <w:tc>
          <w:tcPr>
            <w:tcW w:w="2409" w:type="dxa"/>
            <w:vAlign w:val="center"/>
          </w:tcPr>
          <w:p w14:paraId="03039F5B" w14:textId="180393A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環境農林水産部</w:t>
            </w:r>
          </w:p>
        </w:tc>
        <w:tc>
          <w:tcPr>
            <w:tcW w:w="15870" w:type="dxa"/>
            <w:vAlign w:val="center"/>
          </w:tcPr>
          <w:p w14:paraId="41DF2208" w14:textId="0943A452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中央卸売市場</w:t>
            </w:r>
          </w:p>
        </w:tc>
      </w:tr>
      <w:tr w:rsidR="00470E20" w14:paraId="43D5EB66" w14:textId="77777777" w:rsidTr="00787776">
        <w:trPr>
          <w:trHeight w:val="454"/>
        </w:trPr>
        <w:tc>
          <w:tcPr>
            <w:tcW w:w="2268" w:type="dxa"/>
            <w:vMerge/>
            <w:vAlign w:val="center"/>
          </w:tcPr>
          <w:p w14:paraId="293AD162" w14:textId="77777777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075292B7" w14:textId="61FAD83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教育庁</w:t>
            </w:r>
          </w:p>
        </w:tc>
        <w:tc>
          <w:tcPr>
            <w:tcW w:w="15870" w:type="dxa"/>
            <w:vAlign w:val="center"/>
          </w:tcPr>
          <w:p w14:paraId="507F6F19" w14:textId="2B1694B0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高等学校（茨木、山田、高津、天王寺、生野、東百舌鳥、岸和田、千里）</w:t>
            </w:r>
          </w:p>
        </w:tc>
      </w:tr>
      <w:tr w:rsidR="00470E20" w14:paraId="10FE1642" w14:textId="77777777" w:rsidTr="00787776">
        <w:trPr>
          <w:trHeight w:val="454"/>
        </w:trPr>
        <w:tc>
          <w:tcPr>
            <w:tcW w:w="2268" w:type="dxa"/>
            <w:vMerge/>
            <w:vAlign w:val="center"/>
          </w:tcPr>
          <w:p w14:paraId="361905CB" w14:textId="77777777" w:rsidR="00470E20" w:rsidRDefault="00470E20" w:rsidP="00FA2F2D">
            <w:pPr>
              <w:spacing w:line="3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11C0E4E2" w14:textId="3E7A7ACF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公安委員会</w:t>
            </w:r>
          </w:p>
        </w:tc>
        <w:tc>
          <w:tcPr>
            <w:tcW w:w="15870" w:type="dxa"/>
            <w:vAlign w:val="center"/>
          </w:tcPr>
          <w:p w14:paraId="79000649" w14:textId="1F868A41" w:rsidR="00470E20" w:rsidRDefault="00470E20" w:rsidP="00FA2F2D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警察署（天満、寝屋川）</w:t>
            </w:r>
          </w:p>
        </w:tc>
      </w:tr>
    </w:tbl>
    <w:p w14:paraId="4ADE224E" w14:textId="5F6A6F21" w:rsidR="002D624C" w:rsidRDefault="002D624C" w:rsidP="00AE12F9">
      <w:pPr>
        <w:spacing w:line="320" w:lineRule="exact"/>
        <w:rPr>
          <w:sz w:val="26"/>
          <w:szCs w:val="26"/>
        </w:rPr>
      </w:pPr>
    </w:p>
    <w:p w14:paraId="1C627D74" w14:textId="0BCBE693" w:rsidR="00760A7E" w:rsidRDefault="00760A7E" w:rsidP="00760A7E">
      <w:pPr>
        <w:pStyle w:val="aa"/>
        <w:numPr>
          <w:ilvl w:val="0"/>
          <w:numId w:val="4"/>
        </w:numPr>
        <w:spacing w:line="320" w:lineRule="exact"/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8B22B3">
        <w:rPr>
          <w:rFonts w:hint="eastAsia"/>
          <w:b/>
          <w:sz w:val="26"/>
          <w:szCs w:val="26"/>
        </w:rPr>
        <w:t>範囲</w:t>
      </w:r>
    </w:p>
    <w:p w14:paraId="1799935C" w14:textId="77777777" w:rsidR="00FA2F2D" w:rsidRDefault="00FA2F2D" w:rsidP="008C585E">
      <w:pPr>
        <w:spacing w:line="320" w:lineRule="exact"/>
        <w:ind w:left="260" w:hangingChars="100" w:hanging="260"/>
        <w:rPr>
          <w:sz w:val="26"/>
          <w:szCs w:val="26"/>
        </w:rPr>
      </w:pPr>
    </w:p>
    <w:p w14:paraId="00821912" w14:textId="35843AE6" w:rsidR="00D36032" w:rsidRPr="00D36032" w:rsidRDefault="008B22B3" w:rsidP="008C585E">
      <w:pPr>
        <w:spacing w:line="320" w:lineRule="exact"/>
        <w:ind w:left="260" w:hangingChars="100" w:hanging="260"/>
        <w:rPr>
          <w:sz w:val="26"/>
          <w:szCs w:val="26"/>
        </w:rPr>
      </w:pPr>
      <w:r w:rsidRPr="008B22B3">
        <w:rPr>
          <w:rFonts w:hint="eastAsia"/>
          <w:sz w:val="26"/>
          <w:szCs w:val="26"/>
        </w:rPr>
        <w:t xml:space="preserve">　　</w:t>
      </w:r>
      <w:r w:rsidR="00F93BE0">
        <w:rPr>
          <w:rFonts w:hint="eastAsia"/>
          <w:sz w:val="26"/>
          <w:szCs w:val="26"/>
        </w:rPr>
        <w:t>令和</w:t>
      </w:r>
      <w:r w:rsidR="00C71179">
        <w:rPr>
          <w:rFonts w:hint="eastAsia"/>
          <w:sz w:val="26"/>
          <w:szCs w:val="26"/>
        </w:rPr>
        <w:t>３</w:t>
      </w:r>
      <w:r w:rsidR="00D36032" w:rsidRPr="00D36032">
        <w:rPr>
          <w:rFonts w:hint="eastAsia"/>
          <w:sz w:val="26"/>
          <w:szCs w:val="26"/>
        </w:rPr>
        <w:t>年度における財務に関する事務の執行</w:t>
      </w:r>
      <w:r w:rsidR="008C585E">
        <w:rPr>
          <w:rFonts w:hint="eastAsia"/>
          <w:sz w:val="26"/>
          <w:szCs w:val="26"/>
        </w:rPr>
        <w:t>、</w:t>
      </w:r>
      <w:r w:rsidR="00D36032" w:rsidRPr="00D36032">
        <w:rPr>
          <w:rFonts w:hint="eastAsia"/>
          <w:sz w:val="26"/>
          <w:szCs w:val="26"/>
        </w:rPr>
        <w:t>経営に係る事業の管理</w:t>
      </w:r>
      <w:r w:rsidR="008C585E">
        <w:rPr>
          <w:rFonts w:hint="eastAsia"/>
          <w:sz w:val="26"/>
          <w:szCs w:val="26"/>
        </w:rPr>
        <w:t>及びその他の事務の執行</w:t>
      </w:r>
      <w:r w:rsidR="00D36032" w:rsidRPr="00D36032">
        <w:rPr>
          <w:rFonts w:hint="eastAsia"/>
          <w:sz w:val="26"/>
          <w:szCs w:val="26"/>
        </w:rPr>
        <w:t>を監査するとともに、事業内容・処理状況により、それ以外の年度についても監査対象とした。</w:t>
      </w:r>
    </w:p>
    <w:p w14:paraId="348C1C1D" w14:textId="77777777" w:rsidR="001B7A1B" w:rsidRPr="003B53B6" w:rsidRDefault="001B7A1B" w:rsidP="00760A7E">
      <w:pPr>
        <w:spacing w:line="320" w:lineRule="exact"/>
        <w:rPr>
          <w:sz w:val="26"/>
          <w:szCs w:val="26"/>
        </w:rPr>
      </w:pPr>
    </w:p>
    <w:p w14:paraId="10E916B6" w14:textId="456B7157" w:rsidR="001D7D7A" w:rsidRPr="00C27020" w:rsidRDefault="00760A7E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■　</w:t>
      </w:r>
      <w:r w:rsidR="001D7D7A" w:rsidRPr="00C27020">
        <w:rPr>
          <w:rFonts w:hAnsi="HG丸ｺﾞｼｯｸM-PRO" w:hint="eastAsia"/>
          <w:b/>
          <w:sz w:val="26"/>
          <w:szCs w:val="26"/>
        </w:rPr>
        <w:t>結果</w:t>
      </w:r>
    </w:p>
    <w:p w14:paraId="7AAA8532" w14:textId="77777777" w:rsidR="00FA2F2D" w:rsidRDefault="00FA2F2D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9CDBF6" w14:textId="79B6F38E" w:rsidR="0088023B" w:rsidRPr="00C27020" w:rsidRDefault="0088023B" w:rsidP="00AE12F9">
      <w:pPr>
        <w:spacing w:line="320" w:lineRule="exact"/>
        <w:rPr>
          <w:rFonts w:hAnsi="HG丸ｺﾞｼｯｸM-PRO"/>
          <w:sz w:val="26"/>
          <w:szCs w:val="26"/>
        </w:rPr>
      </w:pPr>
      <w:r w:rsidRPr="00C27020">
        <w:rPr>
          <w:rFonts w:hAnsi="HG丸ｺﾞｼｯｸM-PRO" w:hint="eastAsia"/>
          <w:b/>
          <w:sz w:val="26"/>
          <w:szCs w:val="26"/>
        </w:rPr>
        <w:t xml:space="preserve">　　</w:t>
      </w:r>
      <w:r w:rsidRPr="00C27020">
        <w:rPr>
          <w:rFonts w:hAnsi="HG丸ｺﾞｼｯｸM-PRO" w:hint="eastAsia"/>
          <w:sz w:val="26"/>
          <w:szCs w:val="26"/>
        </w:rPr>
        <w:t>監査を実施した範囲にお</w:t>
      </w:r>
      <w:r w:rsidR="00A86577" w:rsidRPr="00C27020">
        <w:rPr>
          <w:rFonts w:hAnsi="HG丸ｺﾞｼｯｸM-PRO" w:hint="eastAsia"/>
          <w:sz w:val="26"/>
          <w:szCs w:val="26"/>
        </w:rPr>
        <w:t>ける</w:t>
      </w:r>
      <w:r w:rsidRPr="00C27020">
        <w:rPr>
          <w:rFonts w:hAnsi="HG丸ｺﾞｼｯｸM-PRO" w:hint="eastAsia"/>
          <w:sz w:val="26"/>
          <w:szCs w:val="26"/>
        </w:rPr>
        <w:t>検出事項</w:t>
      </w:r>
      <w:r w:rsidR="00A86577" w:rsidRPr="00C27020">
        <w:rPr>
          <w:rFonts w:hAnsi="HG丸ｺﾞｼｯｸM-PRO" w:hint="eastAsia"/>
          <w:sz w:val="26"/>
          <w:szCs w:val="26"/>
        </w:rPr>
        <w:t>の概要は以下のとおりである</w:t>
      </w:r>
      <w:r w:rsidRPr="00C27020">
        <w:rPr>
          <w:rFonts w:hAnsi="HG丸ｺﾞｼｯｸM-PRO" w:hint="eastAsia"/>
          <w:sz w:val="26"/>
          <w:szCs w:val="26"/>
        </w:rPr>
        <w:t>。</w:t>
      </w:r>
    </w:p>
    <w:p w14:paraId="594F89CB" w14:textId="74267008" w:rsidR="006E5869" w:rsidRDefault="006E5869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29E82012" w14:textId="3AF69E55" w:rsidR="00D36032" w:rsidRPr="00D36032" w:rsidRDefault="00D36032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>
        <w:rPr>
          <w:rFonts w:hAnsi="HG丸ｺﾞｼｯｸM-PRO" w:hint="eastAsia"/>
          <w:sz w:val="26"/>
          <w:szCs w:val="26"/>
        </w:rPr>
        <w:t xml:space="preserve">　</w:t>
      </w:r>
      <w:r w:rsidR="00470E20">
        <w:rPr>
          <w:rFonts w:hAnsi="HG丸ｺﾞｼｯｸM-PRO" w:hint="eastAsia"/>
          <w:b/>
          <w:sz w:val="26"/>
          <w:szCs w:val="26"/>
        </w:rPr>
        <w:t>１　施策事業に関するもの　９</w:t>
      </w:r>
      <w:r w:rsidRPr="00D36032">
        <w:rPr>
          <w:rFonts w:hAnsi="HG丸ｺﾞｼｯｸM-PRO" w:hint="eastAsia"/>
          <w:b/>
          <w:sz w:val="26"/>
          <w:szCs w:val="26"/>
        </w:rPr>
        <w:t>件</w:t>
      </w:r>
    </w:p>
    <w:p w14:paraId="120ADED4" w14:textId="16FCD8DF" w:rsidR="00D36032" w:rsidRPr="00F93BE0" w:rsidRDefault="00D36032" w:rsidP="00AE12F9">
      <w:pPr>
        <w:spacing w:line="320" w:lineRule="exact"/>
        <w:rPr>
          <w:rFonts w:hAnsi="HG丸ｺﾞｼｯｸM-PRO"/>
          <w:sz w:val="26"/>
          <w:szCs w:val="26"/>
        </w:rPr>
      </w:pP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15"/>
        <w:gridCol w:w="7748"/>
        <w:gridCol w:w="3261"/>
      </w:tblGrid>
      <w:tr w:rsidR="0063626F" w14:paraId="2BF92B50" w14:textId="054F0F54" w:rsidTr="00D62F3B">
        <w:trPr>
          <w:trHeight w:val="446"/>
        </w:trPr>
        <w:tc>
          <w:tcPr>
            <w:tcW w:w="615" w:type="dxa"/>
            <w:vAlign w:val="center"/>
          </w:tcPr>
          <w:p w14:paraId="69097C79" w14:textId="1B22A59D" w:rsidR="0063626F" w:rsidRDefault="0063626F" w:rsidP="00651792">
            <w:pPr>
              <w:spacing w:line="320" w:lineRule="exac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7748" w:type="dxa"/>
            <w:vAlign w:val="center"/>
          </w:tcPr>
          <w:p w14:paraId="004E5FC7" w14:textId="333C690B" w:rsidR="0063626F" w:rsidRDefault="005A1291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項　　　　　目</w:t>
            </w:r>
          </w:p>
        </w:tc>
        <w:tc>
          <w:tcPr>
            <w:tcW w:w="3261" w:type="dxa"/>
            <w:vAlign w:val="center"/>
          </w:tcPr>
          <w:p w14:paraId="450BB98B" w14:textId="057C2842" w:rsidR="0063626F" w:rsidRDefault="00651792" w:rsidP="003D048E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部　局</w:t>
            </w:r>
            <w:r w:rsidR="003C0500">
              <w:rPr>
                <w:rFonts w:hAnsi="HG丸ｺﾞｼｯｸM-PRO" w:hint="eastAsia"/>
                <w:sz w:val="26"/>
                <w:szCs w:val="26"/>
              </w:rPr>
              <w:t xml:space="preserve">　等</w:t>
            </w:r>
          </w:p>
        </w:tc>
      </w:tr>
      <w:tr w:rsidR="00D14B17" w14:paraId="4ACD9908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1E5392CC" w14:textId="1A9B9791" w:rsidR="00D14B17" w:rsidRDefault="00FC455E" w:rsidP="005C1B2C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１</w:t>
            </w:r>
          </w:p>
        </w:tc>
        <w:tc>
          <w:tcPr>
            <w:tcW w:w="7748" w:type="dxa"/>
            <w:vAlign w:val="center"/>
          </w:tcPr>
          <w:p w14:paraId="07336492" w14:textId="1FC1C39F" w:rsidR="00D14B17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公民戦略連携デスクの取組について</w:t>
            </w:r>
          </w:p>
        </w:tc>
        <w:tc>
          <w:tcPr>
            <w:tcW w:w="3261" w:type="dxa"/>
            <w:vAlign w:val="center"/>
          </w:tcPr>
          <w:p w14:paraId="59A5DAF4" w14:textId="7D7719E3" w:rsidR="00D14B17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財務部</w:t>
            </w:r>
          </w:p>
        </w:tc>
      </w:tr>
      <w:tr w:rsidR="00651792" w14:paraId="7E158525" w14:textId="67B54AE2" w:rsidTr="00D62F3B">
        <w:trPr>
          <w:trHeight w:val="446"/>
        </w:trPr>
        <w:tc>
          <w:tcPr>
            <w:tcW w:w="615" w:type="dxa"/>
            <w:vAlign w:val="center"/>
          </w:tcPr>
          <w:p w14:paraId="589242B2" w14:textId="02FA89C6" w:rsidR="00651792" w:rsidRDefault="00FC455E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２</w:t>
            </w:r>
          </w:p>
        </w:tc>
        <w:tc>
          <w:tcPr>
            <w:tcW w:w="7748" w:type="dxa"/>
            <w:vAlign w:val="center"/>
          </w:tcPr>
          <w:p w14:paraId="73831A6E" w14:textId="3717678F" w:rsidR="00651792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府庁DXの推進について</w:t>
            </w:r>
          </w:p>
        </w:tc>
        <w:tc>
          <w:tcPr>
            <w:tcW w:w="3261" w:type="dxa"/>
            <w:vAlign w:val="center"/>
          </w:tcPr>
          <w:p w14:paraId="3106B91D" w14:textId="35F6D597" w:rsidR="00651792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スマートシティ戦略部</w:t>
            </w:r>
          </w:p>
        </w:tc>
      </w:tr>
      <w:tr w:rsidR="00D62F3B" w14:paraId="1167C8E8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A8EAA86" w14:textId="25A43657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３</w:t>
            </w:r>
          </w:p>
        </w:tc>
        <w:tc>
          <w:tcPr>
            <w:tcW w:w="7748" w:type="dxa"/>
            <w:vAlign w:val="center"/>
          </w:tcPr>
          <w:p w14:paraId="2E30B2FE" w14:textId="3762F2F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大阪文化芸術創出事業の実施方法及び目標設定について</w:t>
            </w:r>
          </w:p>
        </w:tc>
        <w:tc>
          <w:tcPr>
            <w:tcW w:w="3261" w:type="dxa"/>
            <w:vAlign w:val="center"/>
          </w:tcPr>
          <w:p w14:paraId="1D4F9730" w14:textId="7A0B6819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府民文化部</w:t>
            </w:r>
          </w:p>
        </w:tc>
      </w:tr>
      <w:tr w:rsidR="00D62F3B" w14:paraId="584B9A6A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11E41705" w14:textId="73E32513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４</w:t>
            </w:r>
          </w:p>
        </w:tc>
        <w:tc>
          <w:tcPr>
            <w:tcW w:w="7748" w:type="dxa"/>
            <w:vAlign w:val="center"/>
          </w:tcPr>
          <w:p w14:paraId="7653D57B" w14:textId="5426EE0F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障がい児通所支援事業者に対する指導監査について</w:t>
            </w:r>
          </w:p>
        </w:tc>
        <w:tc>
          <w:tcPr>
            <w:tcW w:w="3261" w:type="dxa"/>
            <w:vAlign w:val="center"/>
          </w:tcPr>
          <w:p w14:paraId="0931D882" w14:textId="4778691B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福祉部</w:t>
            </w:r>
          </w:p>
        </w:tc>
      </w:tr>
      <w:tr w:rsidR="00D62F3B" w14:paraId="08915E87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779FDB22" w14:textId="31E3F87A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５</w:t>
            </w:r>
          </w:p>
        </w:tc>
        <w:tc>
          <w:tcPr>
            <w:tcW w:w="7748" w:type="dxa"/>
            <w:vAlign w:val="center"/>
          </w:tcPr>
          <w:p w14:paraId="4AA69CFD" w14:textId="602DC56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地籍調査の推進について</w:t>
            </w:r>
          </w:p>
        </w:tc>
        <w:tc>
          <w:tcPr>
            <w:tcW w:w="3261" w:type="dxa"/>
            <w:vAlign w:val="center"/>
          </w:tcPr>
          <w:p w14:paraId="74E176A4" w14:textId="341A8E64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環境農林水産部</w:t>
            </w:r>
          </w:p>
        </w:tc>
      </w:tr>
      <w:tr w:rsidR="00D62F3B" w14:paraId="776821E1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FFA158D" w14:textId="11C19234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６</w:t>
            </w:r>
          </w:p>
        </w:tc>
        <w:tc>
          <w:tcPr>
            <w:tcW w:w="7748" w:type="dxa"/>
            <w:vAlign w:val="center"/>
          </w:tcPr>
          <w:p w14:paraId="1819AEF2" w14:textId="2BEA49A3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府営住宅用地活用事業（用地の処分等）について</w:t>
            </w:r>
          </w:p>
        </w:tc>
        <w:tc>
          <w:tcPr>
            <w:tcW w:w="3261" w:type="dxa"/>
            <w:vAlign w:val="center"/>
          </w:tcPr>
          <w:p w14:paraId="2C5942E5" w14:textId="545C7650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建築部</w:t>
            </w:r>
          </w:p>
        </w:tc>
      </w:tr>
      <w:tr w:rsidR="00D62F3B" w14:paraId="4AF727A9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1E04C9A" w14:textId="038EE65A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７</w:t>
            </w:r>
          </w:p>
        </w:tc>
        <w:tc>
          <w:tcPr>
            <w:tcW w:w="7748" w:type="dxa"/>
            <w:vAlign w:val="center"/>
          </w:tcPr>
          <w:p w14:paraId="24E78D3C" w14:textId="2B26A8E3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職員総合相談センターの運営について</w:t>
            </w:r>
          </w:p>
        </w:tc>
        <w:tc>
          <w:tcPr>
            <w:tcW w:w="3261" w:type="dxa"/>
            <w:vAlign w:val="center"/>
          </w:tcPr>
          <w:p w14:paraId="6221EFBE" w14:textId="679C6F56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人事委員会事務局</w:t>
            </w:r>
          </w:p>
        </w:tc>
      </w:tr>
      <w:tr w:rsidR="00D62F3B" w14:paraId="21DDB1B1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458A53FB" w14:textId="67FB4CA6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８</w:t>
            </w:r>
          </w:p>
        </w:tc>
        <w:tc>
          <w:tcPr>
            <w:tcW w:w="7748" w:type="dxa"/>
            <w:vAlign w:val="center"/>
          </w:tcPr>
          <w:p w14:paraId="66C4945B" w14:textId="18606E9E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交番及び駐在所の最適化の取組について</w:t>
            </w:r>
          </w:p>
        </w:tc>
        <w:tc>
          <w:tcPr>
            <w:tcW w:w="3261" w:type="dxa"/>
            <w:vAlign w:val="center"/>
          </w:tcPr>
          <w:p w14:paraId="1E7C4E89" w14:textId="7A5ECBF5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</w:tr>
      <w:tr w:rsidR="00D62F3B" w14:paraId="2CF30447" w14:textId="77777777" w:rsidTr="00D62F3B">
        <w:trPr>
          <w:trHeight w:val="446"/>
        </w:trPr>
        <w:tc>
          <w:tcPr>
            <w:tcW w:w="615" w:type="dxa"/>
            <w:vAlign w:val="center"/>
          </w:tcPr>
          <w:p w14:paraId="511482E8" w14:textId="5361B40F" w:rsidR="00D62F3B" w:rsidRDefault="00D62F3B" w:rsidP="00651792">
            <w:pPr>
              <w:spacing w:line="320" w:lineRule="exact"/>
              <w:jc w:val="center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26"/>
                <w:szCs w:val="26"/>
              </w:rPr>
              <w:t>９</w:t>
            </w:r>
          </w:p>
        </w:tc>
        <w:tc>
          <w:tcPr>
            <w:tcW w:w="7748" w:type="dxa"/>
            <w:vAlign w:val="center"/>
          </w:tcPr>
          <w:p w14:paraId="1AEEDAD2" w14:textId="3FEC0831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パーキング・メーター等の管理について</w:t>
            </w:r>
          </w:p>
        </w:tc>
        <w:tc>
          <w:tcPr>
            <w:tcW w:w="3261" w:type="dxa"/>
            <w:vAlign w:val="center"/>
          </w:tcPr>
          <w:p w14:paraId="584D6A47" w14:textId="5E051BDF" w:rsidR="00D62F3B" w:rsidRDefault="00D62F3B" w:rsidP="006E6BCE">
            <w:pPr>
              <w:spacing w:line="320" w:lineRule="exact"/>
              <w:ind w:firstLineChars="50" w:firstLine="130"/>
              <w:rPr>
                <w:rFonts w:hAnsi="HG丸ｺﾞｼｯｸM-PRO"/>
                <w:sz w:val="26"/>
                <w:szCs w:val="26"/>
              </w:rPr>
            </w:pPr>
            <w:r w:rsidRPr="00D62F3B">
              <w:rPr>
                <w:rFonts w:hAnsi="HG丸ｺﾞｼｯｸM-PRO" w:hint="eastAsia"/>
                <w:sz w:val="26"/>
                <w:szCs w:val="26"/>
              </w:rPr>
              <w:t>公安委員会</w:t>
            </w:r>
          </w:p>
        </w:tc>
      </w:tr>
    </w:tbl>
    <w:p w14:paraId="57B1FFDA" w14:textId="01A4CECF" w:rsidR="001B1370" w:rsidRDefault="001B1370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2ED6C23" w14:textId="77777777" w:rsidR="001B7A1B" w:rsidRPr="00C27020" w:rsidRDefault="001B7A1B" w:rsidP="00AE12F9">
      <w:pPr>
        <w:spacing w:line="320" w:lineRule="exact"/>
        <w:rPr>
          <w:rFonts w:hAnsi="HG丸ｺﾞｼｯｸM-PRO"/>
          <w:sz w:val="26"/>
          <w:szCs w:val="26"/>
        </w:rPr>
      </w:pPr>
    </w:p>
    <w:p w14:paraId="10E916EA" w14:textId="578F2BC7" w:rsidR="00404517" w:rsidRPr="00D25AD5" w:rsidRDefault="00AF6BF5" w:rsidP="00AF6BF5">
      <w:pPr>
        <w:spacing w:line="320" w:lineRule="exact"/>
        <w:ind w:firstLineChars="100" w:firstLine="261"/>
        <w:rPr>
          <w:rFonts w:hAnsi="HG丸ｺﾞｼｯｸM-PRO"/>
          <w:sz w:val="26"/>
          <w:szCs w:val="26"/>
        </w:rPr>
      </w:pPr>
      <w:r>
        <w:rPr>
          <w:rFonts w:hAnsi="HG丸ｺﾞｼｯｸM-PRO" w:hint="eastAsia"/>
          <w:b/>
          <w:sz w:val="26"/>
          <w:szCs w:val="26"/>
        </w:rPr>
        <w:t xml:space="preserve">２　</w:t>
      </w:r>
      <w:r w:rsidR="006C0FF8" w:rsidRPr="00C27020">
        <w:rPr>
          <w:rFonts w:hAnsi="HG丸ｺﾞｼｯｸM-PRO" w:hint="eastAsia"/>
          <w:b/>
          <w:sz w:val="26"/>
          <w:szCs w:val="26"/>
        </w:rPr>
        <w:t xml:space="preserve">事務処理に関するもの　</w:t>
      </w:r>
      <w:r w:rsidR="00D62F3B">
        <w:rPr>
          <w:rFonts w:hAnsi="HG丸ｺﾞｼｯｸM-PRO" w:hint="eastAsia"/>
          <w:b/>
          <w:sz w:val="26"/>
          <w:szCs w:val="26"/>
        </w:rPr>
        <w:t>46</w:t>
      </w:r>
      <w:r>
        <w:rPr>
          <w:rFonts w:hAnsi="HG丸ｺﾞｼｯｸM-PRO" w:hint="eastAsia"/>
          <w:b/>
          <w:sz w:val="26"/>
          <w:szCs w:val="26"/>
        </w:rPr>
        <w:t xml:space="preserve">件 </w:t>
      </w:r>
      <w:r w:rsidR="00153405">
        <w:rPr>
          <w:rFonts w:hAnsi="HG丸ｺﾞｼｯｸM-PRO" w:hint="eastAsia"/>
          <w:b/>
          <w:sz w:val="26"/>
          <w:szCs w:val="26"/>
        </w:rPr>
        <w:t>18</w:t>
      </w:r>
      <w:r w:rsidR="00AA1A1F" w:rsidRPr="00C27020">
        <w:rPr>
          <w:rFonts w:hAnsi="HG丸ｺﾞｼｯｸM-PRO" w:hint="eastAsia"/>
          <w:b/>
          <w:sz w:val="26"/>
          <w:szCs w:val="26"/>
        </w:rPr>
        <w:t>所属</w:t>
      </w:r>
      <w:r w:rsidR="00D25AD5">
        <w:rPr>
          <w:rFonts w:hAnsi="HG丸ｺﾞｼｯｸM-PRO" w:hint="eastAsia"/>
          <w:b/>
          <w:sz w:val="26"/>
          <w:szCs w:val="26"/>
        </w:rPr>
        <w:t xml:space="preserve">　</w:t>
      </w:r>
      <w:r w:rsidR="00BC2919" w:rsidRPr="00BC2919">
        <w:rPr>
          <w:rFonts w:hAnsi="HG丸ｺﾞｼｯｸM-PRO" w:hint="eastAsia"/>
          <w:sz w:val="26"/>
          <w:szCs w:val="26"/>
        </w:rPr>
        <w:t>（</w:t>
      </w:r>
      <w:r w:rsidR="00D25AD5" w:rsidRPr="00BC2919">
        <w:rPr>
          <w:rFonts w:hAnsi="HG丸ｺﾞｼｯｸM-PRO" w:hint="eastAsia"/>
          <w:sz w:val="26"/>
          <w:szCs w:val="26"/>
        </w:rPr>
        <w:t>※</w:t>
      </w:r>
      <w:r w:rsidR="00D25AD5">
        <w:rPr>
          <w:rFonts w:hAnsi="HG丸ｺﾞｼｯｸM-PRO" w:hint="eastAsia"/>
          <w:sz w:val="26"/>
          <w:szCs w:val="26"/>
        </w:rPr>
        <w:t>検出事項の重複する所属があるため、所属数</w:t>
      </w:r>
      <w:r w:rsidR="00BC2919">
        <w:rPr>
          <w:rFonts w:hAnsi="HG丸ｺﾞｼｯｸM-PRO" w:hint="eastAsia"/>
          <w:sz w:val="26"/>
          <w:szCs w:val="26"/>
        </w:rPr>
        <w:t>は</w:t>
      </w:r>
      <w:r w:rsidR="00D25AD5">
        <w:rPr>
          <w:rFonts w:hAnsi="HG丸ｺﾞｼｯｸM-PRO" w:hint="eastAsia"/>
          <w:sz w:val="26"/>
          <w:szCs w:val="26"/>
        </w:rPr>
        <w:t>合計と一致しない。</w:t>
      </w:r>
      <w:r w:rsidR="00BC2919">
        <w:rPr>
          <w:rFonts w:hAnsi="HG丸ｺﾞｼｯｸM-PRO" w:hint="eastAsia"/>
          <w:sz w:val="26"/>
          <w:szCs w:val="26"/>
        </w:rPr>
        <w:t>）</w:t>
      </w:r>
    </w:p>
    <w:p w14:paraId="10E916EB" w14:textId="15887E66" w:rsidR="00D60AF5" w:rsidRPr="00C27020" w:rsidRDefault="00982495" w:rsidP="00AE12F9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E916FA" wp14:editId="760EF5CB">
                <wp:simplePos x="0" y="0"/>
                <wp:positionH relativeFrom="column">
                  <wp:posOffset>8357870</wp:posOffset>
                </wp:positionH>
                <wp:positionV relativeFrom="paragraph">
                  <wp:posOffset>203200</wp:posOffset>
                </wp:positionV>
                <wp:extent cx="3253105" cy="1320800"/>
                <wp:effectExtent l="0" t="0" r="2349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105" cy="132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4" w14:textId="71F9A480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(3)　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資産管理事務　</w:t>
                            </w:r>
                            <w:r w:rsidR="00A555B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９</w:t>
                            </w:r>
                            <w:r w:rsidR="000F34EF"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26226C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A555B6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７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B8BBFA9" w14:textId="1455F529" w:rsidR="007B4990" w:rsidRDefault="007B4990" w:rsidP="005807CA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49771FBC" w14:textId="52A73A83" w:rsidR="00B22E15" w:rsidRDefault="00B22344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B267F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公有財産台帳の登載誤り</w:t>
                            </w:r>
                            <w:r w:rsidR="001767A8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 w:rsidR="001B7A1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D03FB7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47C9A50" w14:textId="759AE10F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備品管理の不備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２所属</w:t>
                            </w:r>
                          </w:p>
                          <w:p w14:paraId="51B8FBE7" w14:textId="13AFF9E8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公有財産管理の不備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１所属</w:t>
                            </w:r>
                          </w:p>
                          <w:p w14:paraId="6112EC3B" w14:textId="3EA62C96" w:rsidR="00982495" w:rsidRDefault="00982495" w:rsidP="007B4990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行政財産使用許可等の不備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A555B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 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658.1pt;margin-top:16pt;width:256.15pt;height:10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" fillcolor="white [3201]" strokeweight=".5pt">
                <v:textbox inset="2mm,2mm,2mm,2mm">
                  <w:txbxContent>
                    <w:p w14:paraId="10E91714" w14:textId="71F9A480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(3)　資産管理事務　</w:t>
                      </w:r>
                      <w:r w:rsidR="00A555B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９</w:t>
                      </w:r>
                      <w:r w:rsidR="000F34EF"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26226C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A555B6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７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B8BBFA9" w14:textId="1455F529" w:rsidR="007B4990" w:rsidRDefault="007B4990" w:rsidP="005807CA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49771FBC" w14:textId="52A73A83" w:rsidR="00B22E15" w:rsidRDefault="00B22344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B267F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公有財産台帳の登載誤り</w:t>
                      </w:r>
                      <w:r w:rsidR="001767A8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　</w:t>
                      </w:r>
                      <w:r w:rsidR="001B7A1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D03FB7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47C9A50" w14:textId="759AE10F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備品管理の不備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 ２所属</w:t>
                      </w:r>
                    </w:p>
                    <w:p w14:paraId="51B8FBE7" w14:textId="13AFF9E8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公有財産管理の不備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 １所属</w:t>
                      </w:r>
                    </w:p>
                    <w:p w14:paraId="6112EC3B" w14:textId="3EA62C96" w:rsidR="00982495" w:rsidRDefault="00982495" w:rsidP="007B4990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行政財産使用許可等の不備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A555B6">
                        <w:rPr>
                          <w:rFonts w:hAnsi="HG丸ｺﾞｼｯｸM-PRO"/>
                          <w:w w:val="90"/>
                          <w:szCs w:val="24"/>
                        </w:rPr>
                        <w:t>件 １所属</w:t>
                      </w:r>
                    </w:p>
                  </w:txbxContent>
                </v:textbox>
              </v:shape>
            </w:pict>
          </mc:Fallback>
        </mc:AlternateContent>
      </w: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916FC" wp14:editId="0AEB2808">
                <wp:simplePos x="0" y="0"/>
                <wp:positionH relativeFrom="margin">
                  <wp:posOffset>4255770</wp:posOffset>
                </wp:positionH>
                <wp:positionV relativeFrom="paragraph">
                  <wp:posOffset>203200</wp:posOffset>
                </wp:positionV>
                <wp:extent cx="3674745" cy="2077720"/>
                <wp:effectExtent l="0" t="0" r="20955" b="177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745" cy="207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7216B" w14:textId="6A8A5A58" w:rsidR="00B267FA" w:rsidRPr="00581A6B" w:rsidRDefault="00811DD1" w:rsidP="00B267FA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(2)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庶務諸給与事務　</w:t>
                            </w:r>
                            <w:r w:rsidR="00982495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29</w:t>
                            </w:r>
                            <w:r w:rsidR="000F34EF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E1544E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34BF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16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204C8C" w14:textId="77777777" w:rsidR="007B4990" w:rsidRDefault="007B4990" w:rsidP="007B4990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2F396FC6" w14:textId="426AB7D5" w:rsidR="00C5152F" w:rsidRDefault="00C5152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通勤手当の誤り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A476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A476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1DCF051B" w14:textId="6967568E" w:rsidR="00CC11FD" w:rsidRDefault="00CC11FD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旅費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E1544E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支給事務</w:t>
                            </w:r>
                            <w:r w:rsidR="00E1544E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の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５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CA4764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CC11FD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5F61A1EE" w14:textId="1F98F2BB" w:rsidR="00C5152F" w:rsidRPr="00C5152F" w:rsidRDefault="00C5152F" w:rsidP="00C5152F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982495"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旅費の精算事務の不備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Pr="00C5152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６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件 </w:t>
                            </w:r>
                            <w:r w:rsidR="00834BF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６</w:t>
                            </w:r>
                            <w:r w:rsidRPr="00C5152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7E45FAA0" w14:textId="7F1978AC" w:rsidR="00B267FA" w:rsidRDefault="00675A5F" w:rsidP="00494696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581A6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367DF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１０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367DF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８</w:t>
                            </w:r>
                            <w:r w:rsidR="00B2234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AB2A626" w14:textId="77777777" w:rsidR="00834BF1" w:rsidRDefault="00834BF1" w:rsidP="00834BF1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不適切な服務管理及び</w:t>
                            </w:r>
                          </w:p>
                          <w:p w14:paraId="029CBB74" w14:textId="77777777" w:rsidR="00834BF1" w:rsidRDefault="00834BF1" w:rsidP="00834BF1">
                            <w:pPr>
                              <w:spacing w:line="300" w:lineRule="exact"/>
                              <w:ind w:firstLineChars="400" w:firstLine="863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管内旅費の支給事務の不備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  <w:p w14:paraId="2883F5CA" w14:textId="370F0129" w:rsidR="00857EAC" w:rsidRDefault="00B22344" w:rsidP="00857EAC">
                            <w:pPr>
                              <w:spacing w:line="300" w:lineRule="exact"/>
                              <w:ind w:firstLineChars="100" w:firstLine="216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982495"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時間外等勤務実績の登録・確認の不備</w:t>
                            </w:r>
                            <w:r w:rsidR="00604C34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7B499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４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FDF9CE" w14:textId="336FD0A7" w:rsidR="00982495" w:rsidRPr="00982495" w:rsidRDefault="00982495" w:rsidP="00982495">
                            <w:pPr>
                              <w:spacing w:line="300" w:lineRule="exact"/>
                              <w:jc w:val="lef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・</w:t>
                            </w:r>
                            <w:r w:rsidRPr="00982495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通勤手当に係る事後確認の不備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91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35.1pt;margin-top:16pt;width:289.35pt;height:163.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" fillcolor="white [3201]" strokeweight=".5pt">
                <v:textbox inset="2mm,2mm,2mm,2mm">
                  <w:txbxContent>
                    <w:p w14:paraId="3397216B" w14:textId="6A8A5A58" w:rsidR="00B267FA" w:rsidRPr="00581A6B" w:rsidRDefault="00811DD1" w:rsidP="00B267FA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(2)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庶務諸給与事務　</w:t>
                      </w:r>
                      <w:r w:rsidR="00982495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29</w:t>
                      </w:r>
                      <w:r w:rsidR="000F34EF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E1544E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834BF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16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204C8C" w14:textId="77777777" w:rsidR="007B4990" w:rsidRDefault="007B4990" w:rsidP="007B4990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2F396FC6" w14:textId="426AB7D5" w:rsidR="00C5152F" w:rsidRDefault="00C5152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通勤手当の誤り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A476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A476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２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所属</w:t>
                      </w:r>
                    </w:p>
                    <w:p w14:paraId="1DCF051B" w14:textId="6967568E" w:rsidR="00CC11FD" w:rsidRDefault="00CC11FD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旅費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E1544E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支給事務</w:t>
                      </w:r>
                      <w:r w:rsidR="00E1544E">
                        <w:rPr>
                          <w:rFonts w:hAnsi="HG丸ｺﾞｼｯｸM-PRO"/>
                          <w:w w:val="90"/>
                          <w:szCs w:val="24"/>
                        </w:rPr>
                        <w:t>の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５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CA4764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CC11FD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5F61A1EE" w14:textId="1F98F2BB" w:rsidR="00C5152F" w:rsidRPr="00C5152F" w:rsidRDefault="00C5152F" w:rsidP="00C5152F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982495"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旅費の精算事務の不備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Pr="00C5152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６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件 </w:t>
                      </w:r>
                      <w:r w:rsidR="00834BF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６</w:t>
                      </w:r>
                      <w:r w:rsidRPr="00C5152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7E45FAA0" w14:textId="7F1978AC" w:rsidR="00B267FA" w:rsidRDefault="00675A5F" w:rsidP="00494696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581A6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367DF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１０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367DF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８</w:t>
                      </w:r>
                      <w:r w:rsidR="00B2234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AB2A626" w14:textId="77777777" w:rsidR="00834BF1" w:rsidRDefault="00834BF1" w:rsidP="00834BF1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不適切な服務管理及び</w:t>
                      </w:r>
                    </w:p>
                    <w:p w14:paraId="029CBB74" w14:textId="77777777" w:rsidR="00834BF1" w:rsidRDefault="00834BF1" w:rsidP="00834BF1">
                      <w:pPr>
                        <w:spacing w:line="300" w:lineRule="exact"/>
                        <w:ind w:firstLineChars="400" w:firstLine="863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管内旅費の支給事務の不備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  <w:p w14:paraId="2883F5CA" w14:textId="370F0129" w:rsidR="00857EAC" w:rsidRDefault="00B22344" w:rsidP="00857EAC">
                      <w:pPr>
                        <w:spacing w:line="300" w:lineRule="exact"/>
                        <w:ind w:firstLineChars="100" w:firstLine="216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982495"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時間外等勤務実績の登録・確認の不備</w:t>
                      </w:r>
                      <w:r w:rsidR="00604C34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7B499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４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FDF9CE" w14:textId="336FD0A7" w:rsidR="00982495" w:rsidRPr="00982495" w:rsidRDefault="00982495" w:rsidP="00982495">
                      <w:pPr>
                        <w:spacing w:line="300" w:lineRule="exact"/>
                        <w:jc w:val="lef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・</w:t>
                      </w:r>
                      <w:r w:rsidRPr="00982495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通勤手当に係る事後確認の不備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EAC"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E916FE" wp14:editId="7DC4DA6D">
                <wp:simplePos x="0" y="0"/>
                <wp:positionH relativeFrom="column">
                  <wp:posOffset>445770</wp:posOffset>
                </wp:positionH>
                <wp:positionV relativeFrom="paragraph">
                  <wp:posOffset>177800</wp:posOffset>
                </wp:positionV>
                <wp:extent cx="3381375" cy="1308100"/>
                <wp:effectExtent l="0" t="0" r="2857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171F" w14:textId="77174C33" w:rsidR="00811DD1" w:rsidRPr="00505FD1" w:rsidRDefault="00811DD1" w:rsidP="009C144F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１)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財務会計事務　</w:t>
                            </w:r>
                            <w:r w:rsidR="00A5500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６</w:t>
                            </w:r>
                            <w:r w:rsidR="000C3023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 w:rsidR="00746BDD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82495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６</w:t>
                            </w:r>
                            <w:r w:rsidR="00B65C28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6CD7C45D" w14:textId="77777777" w:rsidR="007B4990" w:rsidRDefault="007B4990" w:rsidP="00CA475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759A7B0D" w14:textId="6337D310" w:rsidR="00DA41DB" w:rsidRPr="00505FD1" w:rsidRDefault="00B267FA" w:rsidP="000C3023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・</w:t>
                            </w:r>
                            <w:r w:rsidR="003B2F6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契約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手続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の</w:t>
                            </w:r>
                            <w:r w:rsidR="00CA4756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不備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３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6279CB3D" w14:textId="0784422F" w:rsidR="00CA4756" w:rsidRDefault="00465CE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3B30A4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経費支出手続の不備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EC037E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104ECB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5807CA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0C3023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DA41DB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4CC91844" w14:textId="1CC65771" w:rsidR="00DA41DB" w:rsidRDefault="00DA41DB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0F34E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決裁遅延</w:t>
                            </w:r>
                            <w:r w:rsidR="000F34EF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　　　　　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255F4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CC770F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="001767A8"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 w:rsidR="00FB6350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 w:rsidR="00D14B17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  <w:p w14:paraId="00155369" w14:textId="790CD076" w:rsidR="00A55001" w:rsidRDefault="00A55001" w:rsidP="00DA41DB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A5500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行政財産使用料徴収の不備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１件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>１所属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16FE" id="テキスト ボックス 5" o:spid="_x0000_s1029" type="#_x0000_t202" style="position:absolute;left:0;text-align:left;margin-left:35.1pt;margin-top:14pt;width:266.25pt;height:10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" fillcolor="white [3201]" strokeweight=".5pt">
                <v:textbox inset="2mm,2mm,2mm,2mm">
                  <w:txbxContent>
                    <w:p w14:paraId="10E9171F" w14:textId="77174C33" w:rsidR="00811DD1" w:rsidRPr="00505FD1" w:rsidRDefault="00811DD1" w:rsidP="009C144F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(１)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財務会計事務　</w:t>
                      </w:r>
                      <w:r w:rsidR="00A5500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６</w:t>
                      </w:r>
                      <w:r w:rsidR="000C3023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 w:rsidR="00746BDD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982495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６</w:t>
                      </w:r>
                      <w:r w:rsidR="00B65C28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6CD7C45D" w14:textId="77777777" w:rsidR="007B4990" w:rsidRDefault="007B4990" w:rsidP="00CA475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759A7B0D" w14:textId="6337D310" w:rsidR="00DA41DB" w:rsidRPr="00505FD1" w:rsidRDefault="00B267FA" w:rsidP="000C3023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・</w:t>
                      </w:r>
                      <w:r w:rsidR="003B2F6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契約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手続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の</w:t>
                      </w:r>
                      <w:r w:rsidR="00CA4756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不備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３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6279CB3D" w14:textId="0784422F" w:rsidR="00CA4756" w:rsidRDefault="00465CE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3B30A4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経費支出手続の不備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EC037E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104ECB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5807CA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0C3023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DA41DB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4CC91844" w14:textId="1CC65771" w:rsidR="00DA41DB" w:rsidRDefault="00DA41DB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0F34E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決裁遅延</w:t>
                      </w:r>
                      <w:r w:rsidR="000F34EF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　　　　　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255F4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CC770F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="001767A8"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 w:rsidR="00FB6350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 w:rsidR="00D14B17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  <w:p w14:paraId="00155369" w14:textId="790CD076" w:rsidR="00A55001" w:rsidRDefault="00A55001" w:rsidP="00DA41DB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A5500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行政財産使用料徴収の不備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１件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>１所属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10E916EC" w14:textId="29C56A37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D" w14:textId="647983A5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10E916EE" w14:textId="7A700A89" w:rsidR="00D60AF5" w:rsidRPr="00C27020" w:rsidRDefault="00D60AF5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37511E6F" w14:textId="3E095B1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7F98317" w14:textId="087BA03F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0BA5835D" w14:textId="3EE59C36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7D221CAE" w14:textId="6E023E5C" w:rsidR="002B729A" w:rsidRPr="00C27020" w:rsidRDefault="002B729A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0B69CE3" w14:textId="7CAD8D65" w:rsidR="00AC6C7F" w:rsidRPr="00C27020" w:rsidRDefault="00AC6C7F" w:rsidP="00AE12F9">
      <w:pPr>
        <w:spacing w:line="320" w:lineRule="exact"/>
        <w:rPr>
          <w:rFonts w:hAnsi="HG丸ｺﾞｼｯｸM-PRO"/>
          <w:b/>
          <w:sz w:val="26"/>
          <w:szCs w:val="26"/>
        </w:rPr>
      </w:pPr>
    </w:p>
    <w:p w14:paraId="21D0C563" w14:textId="29166004" w:rsidR="002B729A" w:rsidRDefault="00982495" w:rsidP="00760A7E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5D8D5" wp14:editId="26A1BA47">
                <wp:simplePos x="0" y="0"/>
                <wp:positionH relativeFrom="column">
                  <wp:posOffset>8370570</wp:posOffset>
                </wp:positionH>
                <wp:positionV relativeFrom="paragraph">
                  <wp:posOffset>12700</wp:posOffset>
                </wp:positionV>
                <wp:extent cx="3276600" cy="787400"/>
                <wp:effectExtent l="0" t="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0E01185" w14:textId="41950C95" w:rsidR="001B1370" w:rsidRPr="00505FD1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4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新公会計制度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事務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67DF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67DF0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2F0CBEFC" w14:textId="77777777" w:rsidR="001B1370" w:rsidRDefault="001B1370" w:rsidP="001B1370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2083CACA" w14:textId="7A0B7AD6" w:rsidR="001B1370" w:rsidRPr="007B4990" w:rsidRDefault="001B1370" w:rsidP="00A555B6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="00A555B6" w:rsidRP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固定資産の計上誤り</w:t>
                            </w:r>
                            <w:r w:rsid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</w:t>
                            </w:r>
                            <w:r w:rsidR="00A555B6"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5D8D5" id="テキスト ボックス 2" o:spid="_x0000_s1030" type="#_x0000_t202" style="position:absolute;left:0;text-align:left;margin-left:659.1pt;margin-top:1pt;width:258pt;height:6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" fillcolor="window" strokeweight=".5pt">
                <v:textbox inset="2mm,2mm,2mm,2mm">
                  <w:txbxContent>
                    <w:p w14:paraId="00E01185" w14:textId="41950C95" w:rsidR="001B1370" w:rsidRPr="00505FD1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4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新公会計制度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事務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 w:rsidR="00367DF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 w:rsidR="00367DF0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2F0CBEFC" w14:textId="77777777" w:rsidR="001B1370" w:rsidRDefault="001B1370" w:rsidP="001B1370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2083CACA" w14:textId="7A0B7AD6" w:rsidR="001B1370" w:rsidRPr="007B4990" w:rsidRDefault="001B1370" w:rsidP="00A555B6">
                      <w:pPr>
                        <w:spacing w:line="300" w:lineRule="exact"/>
                        <w:ind w:firstLineChars="100" w:firstLine="216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="00A555B6" w:rsidRP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固定資産の計上誤り</w:t>
                      </w:r>
                      <w:r w:rsid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 w:rsidR="00A555B6"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p w14:paraId="02E83CFD" w14:textId="4D700DAA" w:rsidR="006E5869" w:rsidRDefault="00A555B6" w:rsidP="00760A7E">
      <w:pPr>
        <w:spacing w:line="320" w:lineRule="exact"/>
        <w:rPr>
          <w:rFonts w:hAnsi="HG丸ｺﾞｼｯｸM-PRO"/>
          <w:b/>
          <w:sz w:val="26"/>
          <w:szCs w:val="26"/>
        </w:rPr>
      </w:pPr>
      <w:r w:rsidRPr="00C27020">
        <w:rPr>
          <w:rFonts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EC91716" wp14:editId="49DE9B27">
                <wp:simplePos x="0" y="0"/>
                <wp:positionH relativeFrom="column">
                  <wp:posOffset>8382000</wp:posOffset>
                </wp:positionH>
                <wp:positionV relativeFrom="paragraph">
                  <wp:posOffset>927100</wp:posOffset>
                </wp:positionV>
                <wp:extent cx="3276600" cy="787400"/>
                <wp:effectExtent l="0" t="0" r="19050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78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CC54F50" w14:textId="42052DEA" w:rsidR="00A555B6" w:rsidRPr="00505FD1" w:rsidRDefault="00A555B6" w:rsidP="00A555B6">
                            <w:pPr>
                              <w:spacing w:line="300" w:lineRule="exact"/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5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その他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１</w:t>
                            </w:r>
                            <w:r>
                              <w:rPr>
                                <w:rFonts w:hAnsi="HG丸ｺﾞｼｯｸM-PRO"/>
                                <w:b/>
                                <w:w w:val="90"/>
                                <w:szCs w:val="24"/>
                                <w:u w:val="single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b/>
                                <w:w w:val="90"/>
                                <w:szCs w:val="24"/>
                                <w:u w:val="single"/>
                              </w:rPr>
                              <w:t>所属</w:t>
                            </w:r>
                          </w:p>
                          <w:p w14:paraId="188098E4" w14:textId="77777777" w:rsidR="00A555B6" w:rsidRDefault="00A555B6" w:rsidP="00A555B6">
                            <w:pPr>
                              <w:spacing w:line="300" w:lineRule="exact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</w:p>
                          <w:p w14:paraId="18761ABA" w14:textId="23AE2762" w:rsidR="00A555B6" w:rsidRPr="007B4990" w:rsidRDefault="00A555B6" w:rsidP="00A555B6">
                            <w:pPr>
                              <w:spacing w:line="300" w:lineRule="exact"/>
                              <w:ind w:firstLineChars="100" w:firstLine="216"/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</w:pP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・</w:t>
                            </w:r>
                            <w:r w:rsidRPr="00A555B6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印影印刷物の管理不備</w:t>
                            </w:r>
                            <w:r>
                              <w:rPr>
                                <w:rFonts w:hAnsi="HG丸ｺﾞｼｯｸM-PRO"/>
                                <w:w w:val="90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　　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 xml:space="preserve"> １</w:t>
                            </w:r>
                            <w:r w:rsidRPr="00505FD1">
                              <w:rPr>
                                <w:rFonts w:hAnsi="HG丸ｺﾞｼｯｸM-PRO" w:hint="eastAsia"/>
                                <w:w w:val="90"/>
                                <w:szCs w:val="24"/>
                              </w:rPr>
                              <w:t>所属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91716" id="テキスト ボックス 3" o:spid="_x0000_s1031" type="#_x0000_t202" style="position:absolute;left:0;text-align:left;margin-left:660pt;margin-top:73pt;width:258pt;height:6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" fillcolor="window" strokeweight=".5pt">
                <v:textbox inset="2mm,2mm,2mm,2mm">
                  <w:txbxContent>
                    <w:p w14:paraId="5CC54F50" w14:textId="42052DEA" w:rsidR="00A555B6" w:rsidRPr="00505FD1" w:rsidRDefault="00A555B6" w:rsidP="00A555B6">
                      <w:pPr>
                        <w:spacing w:line="300" w:lineRule="exact"/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</w:pP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(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5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)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その他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>
                        <w:rPr>
                          <w:rFonts w:hAnsi="HG丸ｺﾞｼｯｸM-PRO"/>
                          <w:b/>
                          <w:w w:val="90"/>
                          <w:szCs w:val="24"/>
                          <w:u w:val="single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b/>
                          <w:w w:val="90"/>
                          <w:szCs w:val="24"/>
                          <w:u w:val="single"/>
                        </w:rPr>
                        <w:t>所属</w:t>
                      </w:r>
                    </w:p>
                    <w:p w14:paraId="188098E4" w14:textId="77777777" w:rsidR="00A555B6" w:rsidRDefault="00A555B6" w:rsidP="00A555B6">
                      <w:pPr>
                        <w:spacing w:line="300" w:lineRule="exact"/>
                        <w:rPr>
                          <w:rFonts w:hAnsi="HG丸ｺﾞｼｯｸM-PRO"/>
                          <w:w w:val="90"/>
                          <w:szCs w:val="24"/>
                        </w:rPr>
                      </w:pPr>
                    </w:p>
                    <w:p w14:paraId="18761ABA" w14:textId="23AE2762" w:rsidR="00A555B6" w:rsidRPr="007B4990" w:rsidRDefault="00A555B6" w:rsidP="00A555B6">
                      <w:pPr>
                        <w:spacing w:line="300" w:lineRule="exact"/>
                        <w:ind w:firstLineChars="100" w:firstLine="216"/>
                        <w:rPr>
                          <w:rFonts w:hAnsi="HG丸ｺﾞｼｯｸM-PRO" w:hint="eastAsia"/>
                          <w:w w:val="90"/>
                          <w:szCs w:val="24"/>
                        </w:rPr>
                      </w:pP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・</w:t>
                      </w:r>
                      <w:r w:rsidRPr="00A555B6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印影印刷物の管理不備</w:t>
                      </w:r>
                      <w:r>
                        <w:rPr>
                          <w:rFonts w:hAnsi="HG丸ｺﾞｼｯｸM-PRO"/>
                          <w:w w:val="90"/>
                          <w:szCs w:val="24"/>
                        </w:rPr>
                        <w:t xml:space="preserve">　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　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>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件</w:t>
                      </w:r>
                      <w:r>
                        <w:rPr>
                          <w:rFonts w:hAnsi="HG丸ｺﾞｼｯｸM-PRO" w:hint="eastAsia"/>
                          <w:w w:val="90"/>
                          <w:szCs w:val="24"/>
                        </w:rPr>
                        <w:t xml:space="preserve"> １</w:t>
                      </w:r>
                      <w:r w:rsidRPr="00505FD1">
                        <w:rPr>
                          <w:rFonts w:hAnsi="HG丸ｺﾞｼｯｸM-PRO" w:hint="eastAsia"/>
                          <w:w w:val="90"/>
                          <w:szCs w:val="24"/>
                        </w:rPr>
                        <w:t>所属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5869" w:rsidSect="00A46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418" w:bottom="1134" w:left="1418" w:header="567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1EA4D" w14:textId="77777777" w:rsidR="000B7320" w:rsidRDefault="000B7320" w:rsidP="00D60AF5">
      <w:r>
        <w:separator/>
      </w:r>
    </w:p>
  </w:endnote>
  <w:endnote w:type="continuationSeparator" w:id="0">
    <w:p w14:paraId="56DE5508" w14:textId="77777777" w:rsidR="000B7320" w:rsidRDefault="000B7320" w:rsidP="00D6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9B1A" w14:textId="77777777" w:rsidR="00232188" w:rsidRDefault="002321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72F28" w14:textId="77777777" w:rsidR="00232188" w:rsidRDefault="002321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B759" w14:textId="77777777" w:rsidR="00232188" w:rsidRDefault="002321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A43BD" w14:textId="77777777" w:rsidR="000B7320" w:rsidRDefault="000B7320" w:rsidP="00D60AF5">
      <w:r>
        <w:separator/>
      </w:r>
    </w:p>
  </w:footnote>
  <w:footnote w:type="continuationSeparator" w:id="0">
    <w:p w14:paraId="0C80848D" w14:textId="77777777" w:rsidR="000B7320" w:rsidRDefault="000B7320" w:rsidP="00D60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B66E2" w14:textId="77777777" w:rsidR="00232188" w:rsidRDefault="002321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1CD7" w14:textId="77777777" w:rsidR="00232188" w:rsidRDefault="002321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C64DA" w14:textId="77777777" w:rsidR="00232188" w:rsidRDefault="002321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700B6"/>
    <w:multiLevelType w:val="hybridMultilevel"/>
    <w:tmpl w:val="B476A5EA"/>
    <w:lvl w:ilvl="0" w:tplc="3DA40B2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7654A"/>
    <w:multiLevelType w:val="hybridMultilevel"/>
    <w:tmpl w:val="905A6106"/>
    <w:lvl w:ilvl="0" w:tplc="B0C03DB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F3C44"/>
    <w:multiLevelType w:val="hybridMultilevel"/>
    <w:tmpl w:val="7C8A2028"/>
    <w:lvl w:ilvl="0" w:tplc="2A08E5E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980671"/>
    <w:multiLevelType w:val="hybridMultilevel"/>
    <w:tmpl w:val="40349278"/>
    <w:lvl w:ilvl="0" w:tplc="801058E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8"/>
    <w:rsid w:val="00000227"/>
    <w:rsid w:val="00014C61"/>
    <w:rsid w:val="00017972"/>
    <w:rsid w:val="000214A1"/>
    <w:rsid w:val="000236C5"/>
    <w:rsid w:val="000261B1"/>
    <w:rsid w:val="00027DAC"/>
    <w:rsid w:val="00030E72"/>
    <w:rsid w:val="000323D5"/>
    <w:rsid w:val="000361AA"/>
    <w:rsid w:val="0003747C"/>
    <w:rsid w:val="0004199A"/>
    <w:rsid w:val="00043E71"/>
    <w:rsid w:val="00046C12"/>
    <w:rsid w:val="0005248A"/>
    <w:rsid w:val="00056317"/>
    <w:rsid w:val="00081E18"/>
    <w:rsid w:val="000832C4"/>
    <w:rsid w:val="00083877"/>
    <w:rsid w:val="000844AD"/>
    <w:rsid w:val="00087ADA"/>
    <w:rsid w:val="000A5232"/>
    <w:rsid w:val="000B4B62"/>
    <w:rsid w:val="000B7320"/>
    <w:rsid w:val="000C3023"/>
    <w:rsid w:val="000C6BF3"/>
    <w:rsid w:val="000F16F8"/>
    <w:rsid w:val="000F34EF"/>
    <w:rsid w:val="00104ECB"/>
    <w:rsid w:val="00113812"/>
    <w:rsid w:val="00114CE7"/>
    <w:rsid w:val="00132F76"/>
    <w:rsid w:val="00142EDA"/>
    <w:rsid w:val="00143106"/>
    <w:rsid w:val="00150FFF"/>
    <w:rsid w:val="00153405"/>
    <w:rsid w:val="00153B12"/>
    <w:rsid w:val="00157756"/>
    <w:rsid w:val="00165A5C"/>
    <w:rsid w:val="0017459B"/>
    <w:rsid w:val="001767A8"/>
    <w:rsid w:val="00191680"/>
    <w:rsid w:val="001A09B1"/>
    <w:rsid w:val="001B1370"/>
    <w:rsid w:val="001B722D"/>
    <w:rsid w:val="001B7A1B"/>
    <w:rsid w:val="001C5580"/>
    <w:rsid w:val="001C5997"/>
    <w:rsid w:val="001C791D"/>
    <w:rsid w:val="001D7D7A"/>
    <w:rsid w:val="001E68B2"/>
    <w:rsid w:val="001F397C"/>
    <w:rsid w:val="001F5164"/>
    <w:rsid w:val="002005BD"/>
    <w:rsid w:val="0022247A"/>
    <w:rsid w:val="00232188"/>
    <w:rsid w:val="00232CC9"/>
    <w:rsid w:val="00233288"/>
    <w:rsid w:val="00237898"/>
    <w:rsid w:val="00247719"/>
    <w:rsid w:val="0025335D"/>
    <w:rsid w:val="00253850"/>
    <w:rsid w:val="00255F46"/>
    <w:rsid w:val="00256CCA"/>
    <w:rsid w:val="0026226C"/>
    <w:rsid w:val="00262B5D"/>
    <w:rsid w:val="00264CA0"/>
    <w:rsid w:val="00265303"/>
    <w:rsid w:val="00271686"/>
    <w:rsid w:val="00272D0D"/>
    <w:rsid w:val="002865BF"/>
    <w:rsid w:val="002949E5"/>
    <w:rsid w:val="00294C6F"/>
    <w:rsid w:val="00297E59"/>
    <w:rsid w:val="002A1D48"/>
    <w:rsid w:val="002B24B7"/>
    <w:rsid w:val="002B3FA4"/>
    <w:rsid w:val="002B4B23"/>
    <w:rsid w:val="002B729A"/>
    <w:rsid w:val="002C1F56"/>
    <w:rsid w:val="002C7780"/>
    <w:rsid w:val="002D624C"/>
    <w:rsid w:val="002F4208"/>
    <w:rsid w:val="002F7DF1"/>
    <w:rsid w:val="00301247"/>
    <w:rsid w:val="003135E8"/>
    <w:rsid w:val="00316CA9"/>
    <w:rsid w:val="00322191"/>
    <w:rsid w:val="00337840"/>
    <w:rsid w:val="003459D4"/>
    <w:rsid w:val="003479BF"/>
    <w:rsid w:val="0035259F"/>
    <w:rsid w:val="00354465"/>
    <w:rsid w:val="0036459E"/>
    <w:rsid w:val="003664B5"/>
    <w:rsid w:val="00366C7F"/>
    <w:rsid w:val="00367DF0"/>
    <w:rsid w:val="00382DB0"/>
    <w:rsid w:val="00384F07"/>
    <w:rsid w:val="00385A8B"/>
    <w:rsid w:val="00385F6C"/>
    <w:rsid w:val="00395149"/>
    <w:rsid w:val="00396FAD"/>
    <w:rsid w:val="003A1C8F"/>
    <w:rsid w:val="003A1ED1"/>
    <w:rsid w:val="003A2284"/>
    <w:rsid w:val="003A560A"/>
    <w:rsid w:val="003B2F68"/>
    <w:rsid w:val="003B30A4"/>
    <w:rsid w:val="003B39C7"/>
    <w:rsid w:val="003B53B6"/>
    <w:rsid w:val="003C0500"/>
    <w:rsid w:val="003C5271"/>
    <w:rsid w:val="003C5BD4"/>
    <w:rsid w:val="003C5D7F"/>
    <w:rsid w:val="003D048E"/>
    <w:rsid w:val="003D37FF"/>
    <w:rsid w:val="003E2149"/>
    <w:rsid w:val="003E2367"/>
    <w:rsid w:val="003E643A"/>
    <w:rsid w:val="003F1921"/>
    <w:rsid w:val="004011AD"/>
    <w:rsid w:val="00404517"/>
    <w:rsid w:val="00405C9A"/>
    <w:rsid w:val="00417947"/>
    <w:rsid w:val="00417F0F"/>
    <w:rsid w:val="004214E8"/>
    <w:rsid w:val="00427EC6"/>
    <w:rsid w:val="004352A8"/>
    <w:rsid w:val="00444B0E"/>
    <w:rsid w:val="0044711D"/>
    <w:rsid w:val="0045286B"/>
    <w:rsid w:val="00457C36"/>
    <w:rsid w:val="00465CEB"/>
    <w:rsid w:val="00470E20"/>
    <w:rsid w:val="00476BF7"/>
    <w:rsid w:val="00481B57"/>
    <w:rsid w:val="00487AE0"/>
    <w:rsid w:val="00494696"/>
    <w:rsid w:val="004B33D0"/>
    <w:rsid w:val="004B350B"/>
    <w:rsid w:val="004B369F"/>
    <w:rsid w:val="004D0475"/>
    <w:rsid w:val="004D31D4"/>
    <w:rsid w:val="004D3DD4"/>
    <w:rsid w:val="004E71F7"/>
    <w:rsid w:val="004F36CA"/>
    <w:rsid w:val="004F45F5"/>
    <w:rsid w:val="004F61AA"/>
    <w:rsid w:val="004F6BB2"/>
    <w:rsid w:val="00500DD2"/>
    <w:rsid w:val="00505FD1"/>
    <w:rsid w:val="00511DAF"/>
    <w:rsid w:val="00520B2B"/>
    <w:rsid w:val="00522949"/>
    <w:rsid w:val="00533040"/>
    <w:rsid w:val="00541BCD"/>
    <w:rsid w:val="00550778"/>
    <w:rsid w:val="00556B3E"/>
    <w:rsid w:val="00563199"/>
    <w:rsid w:val="00565E7B"/>
    <w:rsid w:val="00573209"/>
    <w:rsid w:val="005807CA"/>
    <w:rsid w:val="00581A6B"/>
    <w:rsid w:val="00581D7E"/>
    <w:rsid w:val="005826EA"/>
    <w:rsid w:val="00590E7E"/>
    <w:rsid w:val="00595CAB"/>
    <w:rsid w:val="005A1291"/>
    <w:rsid w:val="005A55D6"/>
    <w:rsid w:val="005B2FAA"/>
    <w:rsid w:val="005E709D"/>
    <w:rsid w:val="005F5EE9"/>
    <w:rsid w:val="005F69C8"/>
    <w:rsid w:val="00604C34"/>
    <w:rsid w:val="00607534"/>
    <w:rsid w:val="00611E63"/>
    <w:rsid w:val="00616CC0"/>
    <w:rsid w:val="006261E0"/>
    <w:rsid w:val="0063626F"/>
    <w:rsid w:val="00651792"/>
    <w:rsid w:val="00656E42"/>
    <w:rsid w:val="00675A5F"/>
    <w:rsid w:val="00696DEC"/>
    <w:rsid w:val="006A1E1D"/>
    <w:rsid w:val="006B524E"/>
    <w:rsid w:val="006B5AC8"/>
    <w:rsid w:val="006C0FF8"/>
    <w:rsid w:val="006C54F8"/>
    <w:rsid w:val="006D6B57"/>
    <w:rsid w:val="006E5869"/>
    <w:rsid w:val="006E6BCE"/>
    <w:rsid w:val="006E77B3"/>
    <w:rsid w:val="007025CB"/>
    <w:rsid w:val="00704A4F"/>
    <w:rsid w:val="00720220"/>
    <w:rsid w:val="007234EE"/>
    <w:rsid w:val="007237C7"/>
    <w:rsid w:val="0073245C"/>
    <w:rsid w:val="00732608"/>
    <w:rsid w:val="00733178"/>
    <w:rsid w:val="00746BDD"/>
    <w:rsid w:val="0075151A"/>
    <w:rsid w:val="00760A7E"/>
    <w:rsid w:val="00786B90"/>
    <w:rsid w:val="00787776"/>
    <w:rsid w:val="007A1E75"/>
    <w:rsid w:val="007B4990"/>
    <w:rsid w:val="007B642C"/>
    <w:rsid w:val="007E153C"/>
    <w:rsid w:val="007F3E92"/>
    <w:rsid w:val="00802A73"/>
    <w:rsid w:val="00811DD1"/>
    <w:rsid w:val="00814F07"/>
    <w:rsid w:val="008172BE"/>
    <w:rsid w:val="00820951"/>
    <w:rsid w:val="00834BF1"/>
    <w:rsid w:val="00840733"/>
    <w:rsid w:val="00842E25"/>
    <w:rsid w:val="00843D39"/>
    <w:rsid w:val="00845167"/>
    <w:rsid w:val="00847F8D"/>
    <w:rsid w:val="008506D8"/>
    <w:rsid w:val="00857EAC"/>
    <w:rsid w:val="00860AE2"/>
    <w:rsid w:val="00860BB3"/>
    <w:rsid w:val="00870925"/>
    <w:rsid w:val="00871BCB"/>
    <w:rsid w:val="0088023B"/>
    <w:rsid w:val="00882B82"/>
    <w:rsid w:val="008B22B3"/>
    <w:rsid w:val="008C585E"/>
    <w:rsid w:val="008D166C"/>
    <w:rsid w:val="008E76EA"/>
    <w:rsid w:val="008F0089"/>
    <w:rsid w:val="008F7B01"/>
    <w:rsid w:val="009011F0"/>
    <w:rsid w:val="009037A8"/>
    <w:rsid w:val="0090565A"/>
    <w:rsid w:val="009059CD"/>
    <w:rsid w:val="00910178"/>
    <w:rsid w:val="00910846"/>
    <w:rsid w:val="0091710C"/>
    <w:rsid w:val="00917D79"/>
    <w:rsid w:val="009223E8"/>
    <w:rsid w:val="00930A67"/>
    <w:rsid w:val="0095363E"/>
    <w:rsid w:val="00962E5B"/>
    <w:rsid w:val="00973A1A"/>
    <w:rsid w:val="00982495"/>
    <w:rsid w:val="00984C0E"/>
    <w:rsid w:val="00996B0B"/>
    <w:rsid w:val="009A0AF5"/>
    <w:rsid w:val="009A264E"/>
    <w:rsid w:val="009A5026"/>
    <w:rsid w:val="009B1680"/>
    <w:rsid w:val="009B7966"/>
    <w:rsid w:val="009C144F"/>
    <w:rsid w:val="009C2660"/>
    <w:rsid w:val="009C324F"/>
    <w:rsid w:val="009D5991"/>
    <w:rsid w:val="009F2974"/>
    <w:rsid w:val="00A27703"/>
    <w:rsid w:val="00A305DC"/>
    <w:rsid w:val="00A43591"/>
    <w:rsid w:val="00A46BAD"/>
    <w:rsid w:val="00A55001"/>
    <w:rsid w:val="00A555B6"/>
    <w:rsid w:val="00A55F88"/>
    <w:rsid w:val="00A825CD"/>
    <w:rsid w:val="00A86577"/>
    <w:rsid w:val="00A86EEE"/>
    <w:rsid w:val="00A93006"/>
    <w:rsid w:val="00AA1A1F"/>
    <w:rsid w:val="00AA3B36"/>
    <w:rsid w:val="00AA3B8A"/>
    <w:rsid w:val="00AA73CA"/>
    <w:rsid w:val="00AB0907"/>
    <w:rsid w:val="00AC6C7F"/>
    <w:rsid w:val="00AD796E"/>
    <w:rsid w:val="00AE12F9"/>
    <w:rsid w:val="00AE25AC"/>
    <w:rsid w:val="00AE4E93"/>
    <w:rsid w:val="00AE56CC"/>
    <w:rsid w:val="00AE7286"/>
    <w:rsid w:val="00AF4CC8"/>
    <w:rsid w:val="00AF6BF5"/>
    <w:rsid w:val="00B00818"/>
    <w:rsid w:val="00B0664B"/>
    <w:rsid w:val="00B136AC"/>
    <w:rsid w:val="00B137BE"/>
    <w:rsid w:val="00B22344"/>
    <w:rsid w:val="00B224DE"/>
    <w:rsid w:val="00B22E15"/>
    <w:rsid w:val="00B2563E"/>
    <w:rsid w:val="00B267FA"/>
    <w:rsid w:val="00B32292"/>
    <w:rsid w:val="00B33F28"/>
    <w:rsid w:val="00B35441"/>
    <w:rsid w:val="00B40B89"/>
    <w:rsid w:val="00B47D37"/>
    <w:rsid w:val="00B502C6"/>
    <w:rsid w:val="00B61C51"/>
    <w:rsid w:val="00B63E5A"/>
    <w:rsid w:val="00B65487"/>
    <w:rsid w:val="00B65C28"/>
    <w:rsid w:val="00B66930"/>
    <w:rsid w:val="00B805CE"/>
    <w:rsid w:val="00B83CF2"/>
    <w:rsid w:val="00B85407"/>
    <w:rsid w:val="00B8633E"/>
    <w:rsid w:val="00BB26AB"/>
    <w:rsid w:val="00BB2DCF"/>
    <w:rsid w:val="00BC2919"/>
    <w:rsid w:val="00BD563C"/>
    <w:rsid w:val="00BD63C9"/>
    <w:rsid w:val="00BD7963"/>
    <w:rsid w:val="00C15322"/>
    <w:rsid w:val="00C2280A"/>
    <w:rsid w:val="00C27020"/>
    <w:rsid w:val="00C273A8"/>
    <w:rsid w:val="00C36E33"/>
    <w:rsid w:val="00C472DE"/>
    <w:rsid w:val="00C5152F"/>
    <w:rsid w:val="00C54816"/>
    <w:rsid w:val="00C67776"/>
    <w:rsid w:val="00C67D56"/>
    <w:rsid w:val="00C71179"/>
    <w:rsid w:val="00C8734E"/>
    <w:rsid w:val="00CA3B1C"/>
    <w:rsid w:val="00CA4756"/>
    <w:rsid w:val="00CA4764"/>
    <w:rsid w:val="00CB09E2"/>
    <w:rsid w:val="00CB65FC"/>
    <w:rsid w:val="00CC11FD"/>
    <w:rsid w:val="00CC1961"/>
    <w:rsid w:val="00CC6228"/>
    <w:rsid w:val="00CC770F"/>
    <w:rsid w:val="00CD26E1"/>
    <w:rsid w:val="00CD3138"/>
    <w:rsid w:val="00CD45AD"/>
    <w:rsid w:val="00CE1A06"/>
    <w:rsid w:val="00CF11C7"/>
    <w:rsid w:val="00D01C26"/>
    <w:rsid w:val="00D03FB7"/>
    <w:rsid w:val="00D12C3F"/>
    <w:rsid w:val="00D14B17"/>
    <w:rsid w:val="00D20655"/>
    <w:rsid w:val="00D2307D"/>
    <w:rsid w:val="00D23EF1"/>
    <w:rsid w:val="00D25AD5"/>
    <w:rsid w:val="00D26148"/>
    <w:rsid w:val="00D35440"/>
    <w:rsid w:val="00D36032"/>
    <w:rsid w:val="00D43F2E"/>
    <w:rsid w:val="00D47C95"/>
    <w:rsid w:val="00D512DC"/>
    <w:rsid w:val="00D54EF6"/>
    <w:rsid w:val="00D55728"/>
    <w:rsid w:val="00D60AF5"/>
    <w:rsid w:val="00D62F3B"/>
    <w:rsid w:val="00D6625D"/>
    <w:rsid w:val="00D751B2"/>
    <w:rsid w:val="00D86534"/>
    <w:rsid w:val="00D91199"/>
    <w:rsid w:val="00D9264B"/>
    <w:rsid w:val="00D95259"/>
    <w:rsid w:val="00D97573"/>
    <w:rsid w:val="00DA190A"/>
    <w:rsid w:val="00DA362B"/>
    <w:rsid w:val="00DA41DB"/>
    <w:rsid w:val="00DA731B"/>
    <w:rsid w:val="00DB3E9C"/>
    <w:rsid w:val="00DB6A1E"/>
    <w:rsid w:val="00DC6292"/>
    <w:rsid w:val="00DD0EC6"/>
    <w:rsid w:val="00DD1A05"/>
    <w:rsid w:val="00DD3477"/>
    <w:rsid w:val="00DE4809"/>
    <w:rsid w:val="00E1544E"/>
    <w:rsid w:val="00E1709B"/>
    <w:rsid w:val="00E207AD"/>
    <w:rsid w:val="00E2615F"/>
    <w:rsid w:val="00E32B68"/>
    <w:rsid w:val="00E366A7"/>
    <w:rsid w:val="00E45FA1"/>
    <w:rsid w:val="00E466F6"/>
    <w:rsid w:val="00E47682"/>
    <w:rsid w:val="00E478ED"/>
    <w:rsid w:val="00E5129E"/>
    <w:rsid w:val="00E52585"/>
    <w:rsid w:val="00E619EE"/>
    <w:rsid w:val="00E71ECF"/>
    <w:rsid w:val="00E764A8"/>
    <w:rsid w:val="00E87ACB"/>
    <w:rsid w:val="00E90BE4"/>
    <w:rsid w:val="00E95301"/>
    <w:rsid w:val="00E969FA"/>
    <w:rsid w:val="00E97C47"/>
    <w:rsid w:val="00EA24CF"/>
    <w:rsid w:val="00EA57A0"/>
    <w:rsid w:val="00EA6E40"/>
    <w:rsid w:val="00EB036E"/>
    <w:rsid w:val="00EB2288"/>
    <w:rsid w:val="00EB416E"/>
    <w:rsid w:val="00EC037E"/>
    <w:rsid w:val="00EC0FAA"/>
    <w:rsid w:val="00EC6F54"/>
    <w:rsid w:val="00ED0489"/>
    <w:rsid w:val="00ED5599"/>
    <w:rsid w:val="00EE05F2"/>
    <w:rsid w:val="00EE7B18"/>
    <w:rsid w:val="00F018E9"/>
    <w:rsid w:val="00F3290B"/>
    <w:rsid w:val="00F34B0C"/>
    <w:rsid w:val="00F365F7"/>
    <w:rsid w:val="00F40E05"/>
    <w:rsid w:val="00F46C71"/>
    <w:rsid w:val="00F555F8"/>
    <w:rsid w:val="00F63939"/>
    <w:rsid w:val="00F643F1"/>
    <w:rsid w:val="00F822A4"/>
    <w:rsid w:val="00F861E5"/>
    <w:rsid w:val="00F93BE0"/>
    <w:rsid w:val="00F97C3C"/>
    <w:rsid w:val="00FA2F2D"/>
    <w:rsid w:val="00FB6350"/>
    <w:rsid w:val="00FB6380"/>
    <w:rsid w:val="00FC455E"/>
    <w:rsid w:val="00FF4B00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E91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5F2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2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AF5"/>
  </w:style>
  <w:style w:type="paragraph" w:styleId="a7">
    <w:name w:val="footer"/>
    <w:basedOn w:val="a"/>
    <w:link w:val="a8"/>
    <w:uiPriority w:val="99"/>
    <w:unhideWhenUsed/>
    <w:rsid w:val="00D60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AF5"/>
  </w:style>
  <w:style w:type="table" w:styleId="a9">
    <w:name w:val="Table Grid"/>
    <w:basedOn w:val="a1"/>
    <w:uiPriority w:val="59"/>
    <w:rsid w:val="00A9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72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2022-12-12T07:35:00Z</dcterms:created>
  <dcterms:modified xsi:type="dcterms:W3CDTF">2022-12-12T07:35:00Z</dcterms:modified>
</cp:coreProperties>
</file>