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58240" behindDoc="0" locked="0" layoutInCell="1" allowOverlap="1" wp14:anchorId="1CCE0E3E" wp14:editId="28052502">
                <wp:simplePos x="0" y="0"/>
                <wp:positionH relativeFrom="column">
                  <wp:posOffset>5252720</wp:posOffset>
                </wp:positionH>
                <wp:positionV relativeFrom="paragraph">
                  <wp:posOffset>24130</wp:posOffset>
                </wp:positionV>
                <wp:extent cx="805180" cy="352425"/>
                <wp:effectExtent l="0" t="0" r="1397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352425"/>
                        </a:xfrm>
                        <a:prstGeom prst="rect">
                          <a:avLst/>
                        </a:prstGeom>
                        <a:solidFill>
                          <a:srgbClr val="FFFFFF"/>
                        </a:solidFill>
                        <a:ln w="9525">
                          <a:solidFill>
                            <a:srgbClr val="000000"/>
                          </a:solidFill>
                          <a:miter lim="800000"/>
                          <a:headEnd/>
                          <a:tailEnd/>
                        </a:ln>
                      </wps:spPr>
                      <wps:txbx>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E0E3E" id="_x0000_t202" coordsize="21600,21600" o:spt="202" path="m,l,21600r21600,l21600,xe">
                <v:stroke joinstyle="miter"/>
                <v:path gradientshapeok="t" o:connecttype="rect"/>
              </v:shapetype>
              <v:shape id="テキスト ボックス 1" o:spid="_x0000_s1026" type="#_x0000_t202" style="position:absolute;left:0;text-align:left;margin-left:413.6pt;margin-top:1.9pt;width:63.4pt;height:2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">
                <v:textbox inset="5.85pt,.7pt,5.85pt,.7pt">
                  <w:txbxContent>
                    <w:p w:rsidR="00C00B56" w:rsidRPr="00BF53BD" w:rsidRDefault="00C00B56" w:rsidP="00F948C6">
                      <w:pPr>
                        <w:jc w:val="center"/>
                        <w:rPr>
                          <w:rFonts w:ascii="ＭＳ ゴシック" w:eastAsia="ＭＳ ゴシック" w:hAnsi="ＭＳ ゴシック"/>
                          <w:sz w:val="24"/>
                          <w:szCs w:val="28"/>
                        </w:rPr>
                      </w:pPr>
                      <w:r w:rsidRPr="00BF53BD">
                        <w:rPr>
                          <w:rFonts w:ascii="ＭＳ ゴシック" w:eastAsia="ＭＳ ゴシック" w:hAnsi="ＭＳ ゴシック" w:hint="eastAsia"/>
                          <w:sz w:val="24"/>
                          <w:szCs w:val="28"/>
                        </w:rPr>
                        <w:t>資料３</w:t>
                      </w:r>
                    </w:p>
                  </w:txbxContent>
                </v:textbox>
              </v:shape>
            </w:pict>
          </mc:Fallback>
        </mc:AlternateContent>
      </w: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C00B56" w:rsidRDefault="00C00B56">
      <w:pPr>
        <w:autoSpaceDE w:val="0"/>
        <w:autoSpaceDN w:val="0"/>
        <w:adjustRightInd w:val="0"/>
        <w:spacing w:line="300" w:lineRule="atLeast"/>
        <w:ind w:left="840" w:hanging="210"/>
        <w:jc w:val="left"/>
        <w:rPr>
          <w:rFonts w:ascii="ＭＳ 明朝" w:eastAsia="ＭＳ 明朝" w:hAnsi="ＭＳ 明朝" w:cs="ＭＳ 明朝"/>
          <w:color w:val="000000"/>
          <w:kern w:val="0"/>
          <w:szCs w:val="21"/>
        </w:rPr>
      </w:pPr>
    </w:p>
    <w:p w:rsidR="00D34E70" w:rsidRPr="00C00B56" w:rsidRDefault="00212B3A">
      <w:pPr>
        <w:autoSpaceDE w:val="0"/>
        <w:autoSpaceDN w:val="0"/>
        <w:adjustRightInd w:val="0"/>
        <w:spacing w:line="300" w:lineRule="atLeast"/>
        <w:ind w:left="840" w:hanging="21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Default="00C00B56">
      <w:pPr>
        <w:autoSpaceDE w:val="0"/>
        <w:autoSpaceDN w:val="0"/>
        <w:adjustRightInd w:val="0"/>
        <w:spacing w:line="300" w:lineRule="atLeast"/>
        <w:jc w:val="righ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平成二十八年十月二十八日</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大阪府規則第百四十六号</w:t>
      </w:r>
    </w:p>
    <w:p w:rsidR="00D34E70" w:rsidRPr="00C00B56" w:rsidRDefault="00212B3A">
      <w:pPr>
        <w:autoSpaceDE w:val="0"/>
        <w:autoSpaceDN w:val="0"/>
        <w:adjustRightInd w:val="0"/>
        <w:spacing w:line="300" w:lineRule="atLeast"/>
        <w:jc w:val="righ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改正　平成二九年二月二七日規則第九号</w:t>
      </w:r>
    </w:p>
    <w:p w:rsidR="00C00B56" w:rsidRPr="00C00B56" w:rsidRDefault="00C00B56">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大阪府立万国博覧会記念公園指定管理者評価委員会規則を公布する。</w:t>
      </w:r>
    </w:p>
    <w:p w:rsidR="00D34E70"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大阪府立万国博覧会記念公園指定管理者評価委員会規則</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（趣旨）</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第一条　この規則は、大阪府附属機関条例（昭和二十七年大阪府条例第三十九号）第六条の規定に基づき、大阪府立万国博覧会記念公園指定管理者評価委員会（以下「委員会」という。）の組織、委員の報酬及び費用弁償の額その他委員会に関し必要な事項を定めるもの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（組織）</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第二条　委員会は、委員七人以内で組織する。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委員は、学識経験のある者その他適当と認める者のうちから、知事が任命する。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委員の任期は、十年とする。ただし、補欠の委員の任期は、前任者の残任期間とする。</w:t>
      </w:r>
    </w:p>
    <w:p w:rsidR="00D34E70" w:rsidRPr="00C00B56" w:rsidRDefault="00212B3A">
      <w:pPr>
        <w:autoSpaceDE w:val="0"/>
        <w:autoSpaceDN w:val="0"/>
        <w:adjustRightInd w:val="0"/>
        <w:spacing w:line="300" w:lineRule="atLeast"/>
        <w:ind w:left="8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（平二九規則九・一部改正）</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（委員長）</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第三条　委員会に委員長を置き、委員の互選によってこれを定める。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委員長は、会務を総理する。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委員長に事故があるときは、委員長があらかじめ指名する委員が、その職務を代理する。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（会議）</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第四条　委員会の会議は、委員長が招集し、委員長がその議長となる。</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２　委員会は、委員の過半数が出席しなければ会議を開くことができない。</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３　委員会の議事は、出席委員の過半数で決し、可否同数のときは、議長の決するところによる。</w:t>
      </w:r>
    </w:p>
    <w:p w:rsid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lastRenderedPageBreak/>
        <w:t>（報酬）</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第五条　委員の報酬の額は、日額九千八百円とする。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（費用弁償）</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第六条　委員の費用弁償の額は、職員の旅費に関する条例（昭和四十年大阪府条例第三十七号）による指定職等の職務にある者以外の者の額相当額とする。</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（庶務）</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第七条　委員会の庶務は、府民文化部において行う。</w:t>
      </w:r>
    </w:p>
    <w:p w:rsidR="00C00B56" w:rsidRPr="00C00B56" w:rsidRDefault="00C00B56">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（委任）</w:t>
      </w:r>
    </w:p>
    <w:p w:rsidR="00D34E70" w:rsidRPr="00C00B56" w:rsidRDefault="00212B3A">
      <w:pPr>
        <w:autoSpaceDE w:val="0"/>
        <w:autoSpaceDN w:val="0"/>
        <w:adjustRightInd w:val="0"/>
        <w:spacing w:line="300" w:lineRule="atLeast"/>
        <w:ind w:left="200" w:hanging="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第八条　この規則に定めるもののほか、委員会の運営に関し必要な事項は、委員長が定める。</w:t>
      </w:r>
    </w:p>
    <w:p w:rsidR="00C00B56" w:rsidRPr="00C00B56" w:rsidRDefault="00C00B56">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D34E70" w:rsidRPr="00C00B56" w:rsidRDefault="00212B3A">
      <w:pPr>
        <w:autoSpaceDE w:val="0"/>
        <w:autoSpaceDN w:val="0"/>
        <w:adjustRightInd w:val="0"/>
        <w:spacing w:line="300" w:lineRule="atLeast"/>
        <w:ind w:left="6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附　則（平成二九年規則第九号）</w:t>
      </w:r>
    </w:p>
    <w:p w:rsidR="00D34E70" w:rsidRPr="00C00B56" w:rsidRDefault="00212B3A">
      <w:pPr>
        <w:autoSpaceDE w:val="0"/>
        <w:autoSpaceDN w:val="0"/>
        <w:adjustRightInd w:val="0"/>
        <w:spacing w:line="300" w:lineRule="atLeast"/>
        <w:ind w:firstLine="200"/>
        <w:jc w:val="left"/>
        <w:rPr>
          <w:rFonts w:ascii="ＭＳ 明朝" w:eastAsia="ＭＳ 明朝" w:hAnsi="ＭＳ 明朝" w:cs="ＭＳ 明朝"/>
          <w:color w:val="000000"/>
          <w:kern w:val="0"/>
          <w:sz w:val="28"/>
          <w:szCs w:val="21"/>
        </w:rPr>
      </w:pPr>
      <w:r w:rsidRPr="00C00B56">
        <w:rPr>
          <w:rFonts w:ascii="ＭＳ 明朝" w:eastAsia="ＭＳ 明朝" w:hAnsi="ＭＳ 明朝" w:cs="ＭＳ 明朝" w:hint="eastAsia"/>
          <w:color w:val="000000"/>
          <w:kern w:val="0"/>
          <w:sz w:val="28"/>
          <w:szCs w:val="21"/>
        </w:rPr>
        <w:t>この規則は、公布の日から施行する。</w:t>
      </w:r>
    </w:p>
    <w:p w:rsidR="00212B3A" w:rsidRDefault="00212B3A">
      <w:pPr>
        <w:autoSpaceDE w:val="0"/>
        <w:autoSpaceDN w:val="0"/>
        <w:adjustRightInd w:val="0"/>
        <w:spacing w:line="300" w:lineRule="atLeast"/>
        <w:jc w:val="left"/>
        <w:rPr>
          <w:rFonts w:ascii="ＭＳ 明朝" w:eastAsia="ＭＳ 明朝" w:hAnsi="ＭＳ 明朝" w:cs="ＭＳ 明朝"/>
          <w:color w:val="000000"/>
          <w:kern w:val="0"/>
          <w:sz w:val="20"/>
          <w:szCs w:val="20"/>
        </w:rPr>
      </w:pPr>
      <w:bookmarkStart w:id="1" w:name="last"/>
      <w:bookmarkEnd w:id="1"/>
    </w:p>
    <w:sectPr w:rsidR="00212B3A">
      <w:pgSz w:w="11905" w:h="16837"/>
      <w:pgMar w:top="1417"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427" w:rsidRDefault="008E2427" w:rsidP="008E2427">
      <w:r>
        <w:separator/>
      </w:r>
    </w:p>
  </w:endnote>
  <w:endnote w:type="continuationSeparator" w:id="0">
    <w:p w:rsidR="008E2427" w:rsidRDefault="008E2427" w:rsidP="008E2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427" w:rsidRDefault="008E2427" w:rsidP="008E2427">
      <w:r>
        <w:separator/>
      </w:r>
    </w:p>
  </w:footnote>
  <w:footnote w:type="continuationSeparator" w:id="0">
    <w:p w:rsidR="008E2427" w:rsidRDefault="008E2427" w:rsidP="008E2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AA"/>
    <w:rsid w:val="00212B3A"/>
    <w:rsid w:val="008908AA"/>
    <w:rsid w:val="008E2427"/>
    <w:rsid w:val="00BF53BD"/>
    <w:rsid w:val="00C00B56"/>
    <w:rsid w:val="00D3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427"/>
    <w:pPr>
      <w:tabs>
        <w:tab w:val="center" w:pos="4252"/>
        <w:tab w:val="right" w:pos="8504"/>
      </w:tabs>
      <w:snapToGrid w:val="0"/>
    </w:pPr>
  </w:style>
  <w:style w:type="character" w:customStyle="1" w:styleId="a4">
    <w:name w:val="ヘッダー (文字)"/>
    <w:basedOn w:val="a0"/>
    <w:link w:val="a3"/>
    <w:uiPriority w:val="99"/>
    <w:rsid w:val="008E2427"/>
  </w:style>
  <w:style w:type="paragraph" w:styleId="a5">
    <w:name w:val="footer"/>
    <w:basedOn w:val="a"/>
    <w:link w:val="a6"/>
    <w:uiPriority w:val="99"/>
    <w:unhideWhenUsed/>
    <w:rsid w:val="008E2427"/>
    <w:pPr>
      <w:tabs>
        <w:tab w:val="center" w:pos="4252"/>
        <w:tab w:val="right" w:pos="8504"/>
      </w:tabs>
      <w:snapToGrid w:val="0"/>
    </w:pPr>
  </w:style>
  <w:style w:type="character" w:customStyle="1" w:styleId="a6">
    <w:name w:val="フッター (文字)"/>
    <w:basedOn w:val="a0"/>
    <w:link w:val="a5"/>
    <w:uiPriority w:val="99"/>
    <w:rsid w:val="008E2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2021-03-29T04:29:00Z</dcterms:created>
  <dcterms:modified xsi:type="dcterms:W3CDTF">2021-03-29T04:29:00Z</dcterms:modified>
</cp:coreProperties>
</file>