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C795B" w14:textId="7DDB7540" w:rsidR="009A2334" w:rsidRPr="00DC5F3C" w:rsidRDefault="00133341" w:rsidP="007C1083">
      <w:pPr>
        <w:jc w:val="center"/>
        <w:rPr>
          <w:rFonts w:asciiTheme="minorEastAsia" w:eastAsiaTheme="minorEastAsia" w:hAnsiTheme="minorEastAsia"/>
          <w:szCs w:val="24"/>
        </w:rPr>
      </w:pPr>
      <w:r w:rsidRPr="00A35AF4">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14:anchorId="710B43EC" wp14:editId="7A7FD036">
                <wp:simplePos x="0" y="0"/>
                <wp:positionH relativeFrom="margin">
                  <wp:posOffset>5037455</wp:posOffset>
                </wp:positionH>
                <wp:positionV relativeFrom="paragraph">
                  <wp:posOffset>-427990</wp:posOffset>
                </wp:positionV>
                <wp:extent cx="1047750" cy="390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47750" cy="390525"/>
                        </a:xfrm>
                        <a:prstGeom prst="rect">
                          <a:avLst/>
                        </a:prstGeom>
                        <a:solidFill>
                          <a:schemeClr val="lt1"/>
                        </a:solidFill>
                        <a:ln w="6350">
                          <a:solidFill>
                            <a:prstClr val="black"/>
                          </a:solidFill>
                        </a:ln>
                      </wps:spPr>
                      <wps:txbx>
                        <w:txbxContent>
                          <w:p w14:paraId="559B9437" w14:textId="329EAF34" w:rsidR="00133341" w:rsidRPr="00252F6D" w:rsidRDefault="00DC5F3C" w:rsidP="00133341">
                            <w:pPr>
                              <w:jc w:val="center"/>
                              <w:rPr>
                                <w:b/>
                                <w:sz w:val="20"/>
                              </w:rPr>
                            </w:pPr>
                            <w:r>
                              <w:rPr>
                                <w:rFonts w:hint="eastAsia"/>
                                <w:b/>
                                <w:sz w:val="20"/>
                              </w:rPr>
                              <w:t>別添</w:t>
                            </w:r>
                            <w:r>
                              <w:rPr>
                                <w:b/>
                                <w:sz w:val="20"/>
                              </w:rPr>
                              <w:t>資料</w:t>
                            </w:r>
                            <w:r>
                              <w:rPr>
                                <w:rFonts w:hint="eastAsia"/>
                                <w:b/>
                                <w:sz w:val="20"/>
                              </w:rPr>
                              <w:t>２－２</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0B43EC" id="_x0000_t202" coordsize="21600,21600" o:spt="202" path="m,l,21600r21600,l21600,xe">
                <v:stroke joinstyle="miter"/>
                <v:path gradientshapeok="t" o:connecttype="rect"/>
              </v:shapetype>
              <v:shape id="テキスト ボックス 1" o:spid="_x0000_s1026" type="#_x0000_t202" style="position:absolute;left:0;text-align:left;margin-left:396.65pt;margin-top:-33.7pt;width:82.5pt;height:30.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wZQIAALQEAAAOAAAAZHJzL2Uyb0RvYy54bWysVMFu2zAMvQ/YPwi6r3bStd2COEXWosOA&#10;oi2QDj0rspwYk0WNUmJ3xwYY9hH7hWHnfY9/ZJTspFm707CLTIrkE/lIenzaVJqtFboSTMYHByln&#10;ykjIS7PI+Mfbi1dvOHNemFxoMCrj98rx08nLF+PajtQQlqBzhYxAjBvVNuNL7+0oSZxcqkq4A7DK&#10;kLEArIQnFRdJjqIm9EonwzQ9TmrA3CJI5RzdnndGPon4RaGkvy4KpzzTGafcfDwxnvNwJpOxGC1Q&#10;2GUp+zTEP2RRidLQozuoc+EFW2H5DKoqJYKDwh9IqBIoilKqWANVM0ifVDNbCqtiLUSOszua3P+D&#10;lVfrG2RlTr3jzIiKWtRuvrYPP9qHX+3mG2s339vNpn34STobBLpq60YUNbMU55t30ITQ/t7RZWCh&#10;KbAKX6qPkZ2Iv9+RrRrPZAhKX5+cHJFJku3wbXo0PAowyWO0ReffK6hYEDKO1MzIsVhfOt+5bl3C&#10;Yw50mV+UWkclDJA608jWglqvfcyRwP/w0obVGT8+pDSeIQToXfxcC/mpT28PgfC0oZwDJ13tQfLN&#10;vOkJmUN+TzwhdIPnrLwoCfdSOH8jkCaN6qft8dd0FBooGeglzpaAX/52H/xpAMjKWU2Tm3H3eSVQ&#10;caY/GBqNw+M0DaO+r+C+Mt9XzKo6A2KI2k/ZRZGC0eutWCBUd7Rk0/AqmYSR9HbGpcetcua7jaI1&#10;lWo6jW403lb4SzOzMoAHegOjt82dQNt31NMsXMF2ysXoSWM73xBpYLryUJSx64HijteeeVqNODf9&#10;Gofd29ej1+PPZvIbAAD//wMAUEsDBBQABgAIAAAAIQB/m35r3QAAAAoBAAAPAAAAZHJzL2Rvd25y&#10;ZXYueG1sTI/BTsMwDIbvSLxDZCRuW8q2bmvXdEIgBDfE4AGyxmsqGqdKsq7w9JgTHP371+fP1X5y&#10;vRgxxM6Tgrt5BgKp8aajVsHH+9NsCyImTUb3nlDBF0bY19dXlS6Nv9AbjofUCoZQLLUCm9JQShkb&#10;i07HuR+QeHfywenEY2ilCfrCcNfLRZatpdMd8QWrB3yw2Hwezk7BJl9E+m5t6NLjuHqZXlNDz4VS&#10;tzfT/Q5Ewin9leFXn9WhZqejP5OJomdGsVxyVcFsvVmB4EaRbzk5cpIXIOtK/n+h/gEAAP//AwBQ&#10;SwECLQAUAAYACAAAACEAtoM4kv4AAADhAQAAEwAAAAAAAAAAAAAAAAAAAAAAW0NvbnRlbnRfVHlw&#10;ZXNdLnhtbFBLAQItABQABgAIAAAAIQA4/SH/1gAAAJQBAAALAAAAAAAAAAAAAAAAAC8BAABfcmVs&#10;cy8ucmVsc1BLAQItABQABgAIAAAAIQDlp/BwZQIAALQEAAAOAAAAAAAAAAAAAAAAAC4CAABkcnMv&#10;ZTJvRG9jLnhtbFBLAQItABQABgAIAAAAIQB/m35r3QAAAAoBAAAPAAAAAAAAAAAAAAAAAL8EAABk&#10;cnMvZG93bnJldi54bWxQSwUGAAAAAAQABADzAAAAyQUAAAAA&#10;" fillcolor="white [3201]" strokeweight=".5pt">
                <v:textbox inset="1mm,1mm,1mm,1mm">
                  <w:txbxContent>
                    <w:p w14:paraId="559B9437" w14:textId="329EAF34" w:rsidR="00133341" w:rsidRPr="00252F6D" w:rsidRDefault="00DC5F3C" w:rsidP="00133341">
                      <w:pPr>
                        <w:jc w:val="center"/>
                        <w:rPr>
                          <w:rFonts w:hint="eastAsia"/>
                          <w:b/>
                          <w:sz w:val="20"/>
                        </w:rPr>
                      </w:pPr>
                      <w:r>
                        <w:rPr>
                          <w:rFonts w:hint="eastAsia"/>
                          <w:b/>
                          <w:sz w:val="20"/>
                        </w:rPr>
                        <w:t>別添</w:t>
                      </w:r>
                      <w:r>
                        <w:rPr>
                          <w:b/>
                          <w:sz w:val="20"/>
                        </w:rPr>
                        <w:t>資料</w:t>
                      </w:r>
                      <w:r>
                        <w:rPr>
                          <w:rFonts w:hint="eastAsia"/>
                          <w:b/>
                          <w:sz w:val="20"/>
                        </w:rPr>
                        <w:t>２－２</w:t>
                      </w:r>
                    </w:p>
                  </w:txbxContent>
                </v:textbox>
                <w10:wrap anchorx="margin"/>
              </v:shape>
            </w:pict>
          </mc:Fallback>
        </mc:AlternateContent>
      </w:r>
      <w:r w:rsidR="009A2334" w:rsidRPr="00A35AF4">
        <w:rPr>
          <w:rFonts w:asciiTheme="minorEastAsia" w:eastAsiaTheme="minorEastAsia" w:hAnsiTheme="minorEastAsia" w:hint="eastAsia"/>
          <w:szCs w:val="24"/>
        </w:rPr>
        <w:t>公立大学法人大阪に係る</w:t>
      </w:r>
      <w:r w:rsidR="00B91AA0" w:rsidRPr="00A35AF4">
        <w:rPr>
          <w:rFonts w:asciiTheme="minorEastAsia" w:eastAsiaTheme="minorEastAsia" w:hAnsiTheme="minorEastAsia" w:hint="eastAsia"/>
          <w:szCs w:val="24"/>
        </w:rPr>
        <w:t>第１期</w:t>
      </w:r>
      <w:r w:rsidR="009A2334" w:rsidRPr="00A35AF4">
        <w:rPr>
          <w:rFonts w:asciiTheme="minorEastAsia" w:eastAsiaTheme="minorEastAsia" w:hAnsiTheme="minorEastAsia" w:hint="eastAsia"/>
          <w:szCs w:val="24"/>
        </w:rPr>
        <w:t>中期目標</w:t>
      </w:r>
      <w:bookmarkStart w:id="0" w:name="_GoBack"/>
      <w:bookmarkEnd w:id="0"/>
      <w:r w:rsidR="00DC5F3C">
        <w:rPr>
          <w:rFonts w:asciiTheme="minorEastAsia" w:eastAsiaTheme="minorEastAsia" w:hAnsiTheme="minorEastAsia" w:hint="eastAsia"/>
          <w:szCs w:val="24"/>
        </w:rPr>
        <w:t>（</w:t>
      </w:r>
      <w:r w:rsidR="00DC5F3C" w:rsidRPr="00DC5F3C">
        <w:rPr>
          <w:rFonts w:asciiTheme="minorEastAsia" w:eastAsiaTheme="minorEastAsia" w:hAnsiTheme="minorEastAsia" w:hint="eastAsia"/>
          <w:szCs w:val="24"/>
        </w:rPr>
        <w:t>全文【変更後】</w:t>
      </w:r>
      <w:r w:rsidR="00DC5F3C">
        <w:rPr>
          <w:rFonts w:asciiTheme="minorEastAsia" w:eastAsiaTheme="minorEastAsia" w:hAnsiTheme="minorEastAsia" w:hint="eastAsia"/>
          <w:szCs w:val="24"/>
        </w:rPr>
        <w:t>）</w:t>
      </w:r>
    </w:p>
    <w:p w14:paraId="331E7E80" w14:textId="781B699D" w:rsidR="00D300D2" w:rsidRPr="00A35AF4" w:rsidRDefault="009514A6" w:rsidP="00D300D2">
      <w:pPr>
        <w:rPr>
          <w:rFonts w:asciiTheme="minorEastAsia" w:eastAsiaTheme="minorEastAsia" w:hAnsiTheme="minorEastAsia"/>
          <w:szCs w:val="24"/>
        </w:rPr>
      </w:pPr>
      <w:r w:rsidRPr="00A35AF4">
        <w:rPr>
          <w:rFonts w:asciiTheme="minorEastAsia" w:eastAsiaTheme="minorEastAsia" w:hAnsiTheme="minorEastAsia" w:hint="eastAsia"/>
          <w:szCs w:val="24"/>
        </w:rPr>
        <w:t>前文</w:t>
      </w:r>
    </w:p>
    <w:p w14:paraId="43BD1358" w14:textId="77777777" w:rsidR="00DC50E8" w:rsidRPr="00A35AF4" w:rsidRDefault="00DC50E8" w:rsidP="00DC50E8">
      <w:pPr>
        <w:adjustRightInd w:val="0"/>
        <w:ind w:firstLineChars="100" w:firstLine="245"/>
        <w:rPr>
          <w:rFonts w:asciiTheme="minorEastAsia" w:eastAsiaTheme="minorEastAsia" w:hAnsiTheme="minorEastAsia" w:cs="ＭＳ 明朝"/>
          <w:szCs w:val="24"/>
        </w:rPr>
      </w:pPr>
      <w:r w:rsidRPr="00A35AF4">
        <w:rPr>
          <w:rFonts w:asciiTheme="minorEastAsia" w:eastAsiaTheme="minorEastAsia" w:hAnsiTheme="minorEastAsia" w:cs="ＭＳ 明朝" w:hint="eastAsia"/>
          <w:szCs w:val="24"/>
        </w:rPr>
        <w:t>大阪府及び大阪市は、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ことを目的として、公立大学法人大阪（以下「法人」という。）を設立した。</w:t>
      </w:r>
    </w:p>
    <w:p w14:paraId="479BFDFF" w14:textId="2A2E126F" w:rsidR="00DC50E8" w:rsidRPr="00A35AF4" w:rsidRDefault="00DC50E8" w:rsidP="00DC50E8">
      <w:pPr>
        <w:adjustRightInd w:val="0"/>
        <w:ind w:firstLineChars="100" w:firstLine="245"/>
        <w:rPr>
          <w:rFonts w:asciiTheme="minorEastAsia" w:eastAsiaTheme="minorEastAsia" w:hAnsiTheme="minorEastAsia" w:cs="ＭＳ 明朝"/>
          <w:szCs w:val="24"/>
        </w:rPr>
      </w:pPr>
      <w:r w:rsidRPr="00A35AF4">
        <w:rPr>
          <w:rFonts w:asciiTheme="minorEastAsia" w:eastAsiaTheme="minorEastAsia" w:hAnsiTheme="minorEastAsia" w:cs="ＭＳ 明朝" w:hint="eastAsia"/>
          <w:szCs w:val="24"/>
        </w:rPr>
        <w:t>法人は、この目的を達成するため、大阪公立大学及び大阪公立大学工業高等専門学校（以下「高専」という。）を設置し、在学する者が</w:t>
      </w:r>
      <w:r w:rsidR="00EA2840" w:rsidRPr="00A35AF4">
        <w:rPr>
          <w:rFonts w:asciiTheme="minorEastAsia" w:eastAsiaTheme="minorEastAsia" w:hAnsiTheme="minorEastAsia" w:cs="ＭＳ 明朝" w:hint="eastAsia"/>
          <w:szCs w:val="24"/>
        </w:rPr>
        <w:t>い</w:t>
      </w:r>
      <w:r w:rsidRPr="00A35AF4">
        <w:rPr>
          <w:rFonts w:asciiTheme="minorEastAsia" w:eastAsiaTheme="minorEastAsia" w:hAnsiTheme="minorEastAsia" w:cs="ＭＳ 明朝" w:hint="eastAsia"/>
          <w:szCs w:val="24"/>
        </w:rPr>
        <w:t>なくなる日までの</w:t>
      </w:r>
      <w:r w:rsidR="00192F6E" w:rsidRPr="00A35AF4">
        <w:rPr>
          <w:rFonts w:asciiTheme="minorEastAsia" w:eastAsiaTheme="minorEastAsia" w:hAnsiTheme="minorEastAsia" w:cs="ＭＳ 明朝" w:hint="eastAsia"/>
          <w:szCs w:val="24"/>
        </w:rPr>
        <w:t>間、存続する</w:t>
      </w:r>
      <w:r w:rsidRPr="00A35AF4">
        <w:rPr>
          <w:rFonts w:asciiTheme="minorEastAsia" w:eastAsiaTheme="minorEastAsia" w:hAnsiTheme="minorEastAsia" w:cs="ＭＳ 明朝" w:hint="eastAsia"/>
          <w:szCs w:val="24"/>
        </w:rPr>
        <w:t>大阪府立大学及び大阪市立大学（以下「両大学」</w:t>
      </w:r>
      <w:r w:rsidR="000E6BED" w:rsidRPr="00A35AF4">
        <w:rPr>
          <w:rFonts w:asciiTheme="minorEastAsia" w:eastAsiaTheme="minorEastAsia" w:hAnsiTheme="minorEastAsia" w:cs="ＭＳ 明朝" w:hint="eastAsia"/>
          <w:szCs w:val="24"/>
        </w:rPr>
        <w:t>という。</w:t>
      </w:r>
      <w:r w:rsidRPr="00A35AF4">
        <w:rPr>
          <w:rFonts w:asciiTheme="minorEastAsia" w:eastAsiaTheme="minorEastAsia" w:hAnsiTheme="minorEastAsia" w:cs="ＭＳ 明朝" w:hint="eastAsia"/>
          <w:szCs w:val="24"/>
        </w:rPr>
        <w:t>）と</w:t>
      </w:r>
      <w:r w:rsidR="00312EBE" w:rsidRPr="00A35AF4">
        <w:rPr>
          <w:rFonts w:asciiTheme="minorEastAsia" w:eastAsiaTheme="minorEastAsia" w:hAnsiTheme="minorEastAsia" w:cs="ＭＳ 明朝" w:hint="eastAsia"/>
          <w:szCs w:val="24"/>
        </w:rPr>
        <w:t>併せて</w:t>
      </w:r>
      <w:r w:rsidRPr="00A35AF4">
        <w:rPr>
          <w:rFonts w:asciiTheme="minorEastAsia" w:eastAsiaTheme="minorEastAsia" w:hAnsiTheme="minorEastAsia" w:cs="ＭＳ 明朝" w:hint="eastAsia"/>
          <w:szCs w:val="24"/>
        </w:rPr>
        <w:t>管理運営する。</w:t>
      </w:r>
    </w:p>
    <w:p w14:paraId="35E73F29" w14:textId="4FA8F9AF" w:rsidR="00DC50E8" w:rsidRPr="00A35AF4" w:rsidRDefault="00DC50E8" w:rsidP="00DC50E8">
      <w:pPr>
        <w:adjustRightInd w:val="0"/>
        <w:ind w:firstLineChars="100" w:firstLine="245"/>
        <w:rPr>
          <w:rFonts w:asciiTheme="minorEastAsia" w:eastAsiaTheme="minorEastAsia" w:hAnsiTheme="minorEastAsia" w:cs="ＭＳ 明朝"/>
          <w:szCs w:val="24"/>
        </w:rPr>
      </w:pPr>
      <w:r w:rsidRPr="00A35AF4">
        <w:rPr>
          <w:rFonts w:asciiTheme="minorEastAsia" w:eastAsiaTheme="minorEastAsia" w:hAnsiTheme="minorEastAsia" w:cs="ＭＳ 明朝" w:hint="eastAsia"/>
          <w:szCs w:val="24"/>
        </w:rPr>
        <w:t>両大学においては、地方独立行政法人化以降、各々の理事長のリーダーシップのもと、一体的かつ戦略的な大学運営を目指して様々な改革を行い、大学のプレゼンス向上に取り組んできた。しかしながら</w:t>
      </w:r>
      <w:r w:rsidR="00192F6E" w:rsidRPr="00A35AF4">
        <w:rPr>
          <w:rFonts w:asciiTheme="minorEastAsia" w:eastAsiaTheme="minorEastAsia" w:hAnsiTheme="minorEastAsia" w:cs="ＭＳ 明朝" w:hint="eastAsia"/>
          <w:szCs w:val="24"/>
        </w:rPr>
        <w:t>、</w:t>
      </w:r>
      <w:r w:rsidRPr="00A35AF4">
        <w:rPr>
          <w:rFonts w:asciiTheme="minorEastAsia" w:eastAsiaTheme="minorEastAsia" w:hAnsiTheme="minorEastAsia" w:cs="ＭＳ 明朝" w:hint="eastAsia"/>
          <w:szCs w:val="24"/>
        </w:rPr>
        <w:t>グローバル化や少子化など大学を取り巻く社会情勢はめまぐるしく変化し、ますます大学間競争の激化が見込まれている中、公立大学として、設立団体たる大阪府及び大阪市が世界の都市間競争を勝ち抜いていくためにも、大学の価値を一層高めることが求められてきた。</w:t>
      </w:r>
    </w:p>
    <w:p w14:paraId="036ECB56" w14:textId="77777777" w:rsidR="00DC50E8" w:rsidRPr="00A35AF4" w:rsidRDefault="00DC50E8" w:rsidP="00DC50E8">
      <w:pPr>
        <w:adjustRightInd w:val="0"/>
        <w:ind w:firstLineChars="100" w:firstLine="245"/>
        <w:rPr>
          <w:rFonts w:asciiTheme="minorEastAsia" w:eastAsiaTheme="minorEastAsia" w:hAnsiTheme="minorEastAsia" w:cs="ＭＳ 明朝"/>
          <w:szCs w:val="24"/>
        </w:rPr>
      </w:pPr>
      <w:r w:rsidRPr="00A35AF4">
        <w:rPr>
          <w:rFonts w:asciiTheme="minorEastAsia" w:eastAsiaTheme="minorEastAsia" w:hAnsiTheme="minorEastAsia" w:cs="ＭＳ 明朝" w:hint="eastAsia"/>
          <w:szCs w:val="24"/>
        </w:rPr>
        <w:t>このような中、両大学においては、両大学の統合により世界へ展開する高度研究型大学を目指した「新・公立大学」大阪モデル（基本構想）を取りまとめるなど、大学統合についての検討を進め、大阪府、大阪市及び法人の３者で「新大学基本構想」を策定した。</w:t>
      </w:r>
    </w:p>
    <w:p w14:paraId="4C7B41A3" w14:textId="28AFCEA0" w:rsidR="00DC50E8" w:rsidRPr="00A35AF4" w:rsidRDefault="002568DD" w:rsidP="00DC50E8">
      <w:pPr>
        <w:adjustRightInd w:val="0"/>
        <w:ind w:firstLineChars="100" w:firstLine="245"/>
        <w:rPr>
          <w:rFonts w:asciiTheme="minorEastAsia" w:eastAsiaTheme="minorEastAsia" w:hAnsiTheme="minorEastAsia" w:cs="ＭＳ 明朝"/>
          <w:szCs w:val="24"/>
        </w:rPr>
      </w:pPr>
      <w:r w:rsidRPr="00A35AF4">
        <w:rPr>
          <w:rFonts w:asciiTheme="minorEastAsia" w:eastAsiaTheme="minorEastAsia" w:hAnsiTheme="minorEastAsia" w:cs="ＭＳ 明朝" w:hint="eastAsia"/>
          <w:szCs w:val="24"/>
        </w:rPr>
        <w:t>新大学基本構想においては、大阪の発展をけん引する「知の拠点」を</w:t>
      </w:r>
      <w:r w:rsidR="00EA2840" w:rsidRPr="00A35AF4">
        <w:rPr>
          <w:rFonts w:asciiTheme="minorEastAsia" w:eastAsiaTheme="minorEastAsia" w:hAnsiTheme="minorEastAsia" w:cs="ＭＳ 明朝" w:hint="eastAsia"/>
          <w:szCs w:val="24"/>
        </w:rPr>
        <w:t>目指す</w:t>
      </w:r>
      <w:r w:rsidRPr="00A35AF4">
        <w:rPr>
          <w:rFonts w:asciiTheme="minorEastAsia" w:eastAsiaTheme="minorEastAsia" w:hAnsiTheme="minorEastAsia" w:cs="ＭＳ 明朝" w:hint="eastAsia"/>
          <w:szCs w:val="24"/>
        </w:rPr>
        <w:t>ため、「教育」「研究」「社会貢献」の３つの基本機能のさらなる強化と</w:t>
      </w:r>
      <w:r w:rsidR="00312EBE" w:rsidRPr="00A35AF4">
        <w:rPr>
          <w:rFonts w:asciiTheme="minorEastAsia" w:eastAsiaTheme="minorEastAsia" w:hAnsiTheme="minorEastAsia" w:cs="ＭＳ 明朝" w:hint="eastAsia"/>
          <w:szCs w:val="24"/>
        </w:rPr>
        <w:t>併せて</w:t>
      </w:r>
      <w:r w:rsidRPr="00A35AF4">
        <w:rPr>
          <w:rFonts w:asciiTheme="minorEastAsia" w:eastAsiaTheme="minorEastAsia" w:hAnsiTheme="minorEastAsia" w:cs="ＭＳ 明朝" w:hint="eastAsia"/>
          <w:szCs w:val="24"/>
        </w:rPr>
        <w:t>、大阪の都市課題の解決や産業競争力の強化に貢献するため</w:t>
      </w:r>
      <w:r w:rsidR="00192F6E" w:rsidRPr="00A35AF4">
        <w:rPr>
          <w:rFonts w:asciiTheme="minorEastAsia" w:eastAsiaTheme="minorEastAsia" w:hAnsiTheme="minorEastAsia" w:cs="ＭＳ 明朝" w:hint="eastAsia"/>
          <w:szCs w:val="24"/>
        </w:rPr>
        <w:t>、</w:t>
      </w:r>
      <w:r w:rsidRPr="00A35AF4">
        <w:rPr>
          <w:rFonts w:asciiTheme="minorEastAsia" w:eastAsiaTheme="minorEastAsia" w:hAnsiTheme="minorEastAsia" w:cs="ＭＳ 明朝" w:hint="eastAsia"/>
          <w:szCs w:val="24"/>
        </w:rPr>
        <w:t>「都市シンクタンク</w:t>
      </w:r>
      <w:r w:rsidR="00AD216B" w:rsidRPr="00A35AF4">
        <w:rPr>
          <w:rFonts w:asciiTheme="minorEastAsia" w:eastAsiaTheme="minorEastAsia" w:hAnsiTheme="minorEastAsia" w:cs="ＭＳ 明朝" w:hint="eastAsia"/>
          <w:szCs w:val="24"/>
        </w:rPr>
        <w:t>機能</w:t>
      </w:r>
      <w:r w:rsidRPr="00A35AF4">
        <w:rPr>
          <w:rFonts w:asciiTheme="minorEastAsia" w:eastAsiaTheme="minorEastAsia" w:hAnsiTheme="minorEastAsia" w:cs="ＭＳ 明朝" w:hint="eastAsia"/>
          <w:szCs w:val="24"/>
        </w:rPr>
        <w:t>」と「技術インキュベーション</w:t>
      </w:r>
      <w:r w:rsidR="00AD216B" w:rsidRPr="00A35AF4">
        <w:rPr>
          <w:rFonts w:asciiTheme="minorEastAsia" w:eastAsiaTheme="minorEastAsia" w:hAnsiTheme="minorEastAsia" w:cs="ＭＳ 明朝" w:hint="eastAsia"/>
          <w:szCs w:val="24"/>
        </w:rPr>
        <w:t>機能</w:t>
      </w:r>
      <w:r w:rsidRPr="00A35AF4">
        <w:rPr>
          <w:rFonts w:asciiTheme="minorEastAsia" w:eastAsiaTheme="minorEastAsia" w:hAnsiTheme="minorEastAsia" w:cs="ＭＳ 明朝" w:hint="eastAsia"/>
          <w:szCs w:val="24"/>
        </w:rPr>
        <w:t>」の２つの新たな機能を充実・強化するとともに、特に、「スマートシティ」「パブリックヘルス・スマートエイジング」「バイオエンジニアリング」</w:t>
      </w:r>
      <w:r w:rsidRPr="00A35AF4">
        <w:rPr>
          <w:rFonts w:asciiTheme="minorEastAsia" w:eastAsiaTheme="minorEastAsia" w:hAnsiTheme="minorEastAsia" w:cs="ＭＳ 明朝" w:hint="eastAsia"/>
          <w:szCs w:val="24"/>
        </w:rPr>
        <w:lastRenderedPageBreak/>
        <w:t>「データマネジメント」といった４つの戦略領域に重点的に取り組むこととした。加えて、高度な研究力を基盤とした国際競争力の強化を</w:t>
      </w:r>
      <w:r w:rsidR="00EA2840" w:rsidRPr="00A35AF4">
        <w:rPr>
          <w:rFonts w:asciiTheme="minorEastAsia" w:eastAsiaTheme="minorEastAsia" w:hAnsiTheme="minorEastAsia" w:cs="ＭＳ 明朝" w:hint="eastAsia"/>
          <w:szCs w:val="24"/>
        </w:rPr>
        <w:t>目指す</w:t>
      </w:r>
      <w:r w:rsidRPr="00A35AF4">
        <w:rPr>
          <w:rFonts w:asciiTheme="minorEastAsia" w:eastAsiaTheme="minorEastAsia" w:hAnsiTheme="minorEastAsia" w:cs="ＭＳ 明朝" w:hint="eastAsia"/>
          <w:szCs w:val="24"/>
        </w:rPr>
        <w:t>取組を展開すること</w:t>
      </w:r>
      <w:r w:rsidR="006E0D27" w:rsidRPr="00A35AF4">
        <w:rPr>
          <w:rFonts w:asciiTheme="minorEastAsia" w:eastAsiaTheme="minorEastAsia" w:hAnsiTheme="minorEastAsia" w:cs="ＭＳ 明朝" w:hint="eastAsia"/>
          <w:szCs w:val="24"/>
        </w:rPr>
        <w:t>と</w:t>
      </w:r>
      <w:r w:rsidRPr="00A35AF4">
        <w:rPr>
          <w:rFonts w:asciiTheme="minorEastAsia" w:eastAsiaTheme="minorEastAsia" w:hAnsiTheme="minorEastAsia" w:cs="ＭＳ 明朝" w:hint="eastAsia"/>
          <w:szCs w:val="24"/>
        </w:rPr>
        <w:t>した。</w:t>
      </w:r>
    </w:p>
    <w:p w14:paraId="2F91E82D" w14:textId="77777777" w:rsidR="00DC50E8" w:rsidRPr="00A35AF4" w:rsidRDefault="00DC50E8" w:rsidP="00DC50E8">
      <w:pPr>
        <w:adjustRightInd w:val="0"/>
        <w:ind w:firstLineChars="100" w:firstLine="245"/>
        <w:rPr>
          <w:rFonts w:asciiTheme="minorEastAsia" w:eastAsiaTheme="minorEastAsia" w:hAnsiTheme="minorEastAsia" w:cs="ＭＳ 明朝"/>
          <w:szCs w:val="24"/>
        </w:rPr>
      </w:pPr>
      <w:r w:rsidRPr="00A35AF4">
        <w:rPr>
          <w:rFonts w:asciiTheme="minorEastAsia" w:eastAsiaTheme="minorEastAsia" w:hAnsiTheme="minorEastAsia" w:cs="ＭＳ 明朝" w:hint="eastAsia"/>
          <w:szCs w:val="24"/>
        </w:rPr>
        <w:t>また、教育研究体制については、同種分野の融合を着実に進めることや、新大学の強みと特徴をより明確に打ち出すため、有限の人材、財源、大学設備等の資源を最大限に有効活用することにより、選択と集中の視点を入れつつ、時代の要請に応じて学部、研究科等の設置を検討することの方向性を示した。</w:t>
      </w:r>
    </w:p>
    <w:p w14:paraId="6D363939" w14:textId="77777777" w:rsidR="00133341" w:rsidRPr="00A35AF4" w:rsidRDefault="00133341" w:rsidP="00133341">
      <w:pPr>
        <w:adjustRightInd w:val="0"/>
        <w:ind w:firstLineChars="100" w:firstLine="245"/>
        <w:rPr>
          <w:rFonts w:asciiTheme="minorEastAsia" w:eastAsiaTheme="minorEastAsia" w:hAnsiTheme="minorEastAsia" w:cs="ＭＳ 明朝"/>
          <w:szCs w:val="24"/>
        </w:rPr>
      </w:pPr>
      <w:r w:rsidRPr="00A35AF4">
        <w:rPr>
          <w:rFonts w:asciiTheme="minorEastAsia" w:eastAsiaTheme="minorEastAsia" w:hAnsiTheme="minorEastAsia" w:cs="ＭＳ 明朝" w:hint="eastAsia"/>
          <w:szCs w:val="24"/>
        </w:rPr>
        <w:t>こうした方向性に基づき、大阪公立大学は、両大学が有する教育研究資源を総合的かつ戦略的に活用し、教育力、研究力、社会貢献力を一層向上させることや、両大学が強みを持つ分野の融合研究により大阪の都市課題の解決や産業競争力の強化に貢献すること、選択と集中による効率的かつ効果的な大学運営を実現することなど、大学統合による効果を最大限発揮させる。</w:t>
      </w:r>
    </w:p>
    <w:p w14:paraId="05A2DC07" w14:textId="77777777" w:rsidR="00133341" w:rsidRPr="00A35AF4" w:rsidRDefault="00133341" w:rsidP="00133341">
      <w:pPr>
        <w:adjustRightInd w:val="0"/>
        <w:ind w:firstLineChars="100" w:firstLine="245"/>
        <w:rPr>
          <w:rFonts w:asciiTheme="minorEastAsia" w:eastAsiaTheme="minorEastAsia" w:hAnsiTheme="minorEastAsia" w:cs="ＭＳ 明朝"/>
          <w:szCs w:val="24"/>
        </w:rPr>
      </w:pPr>
      <w:r w:rsidRPr="00A35AF4">
        <w:rPr>
          <w:rFonts w:asciiTheme="minorEastAsia" w:eastAsiaTheme="minorEastAsia" w:hAnsiTheme="minorEastAsia" w:cs="ＭＳ 明朝" w:hint="eastAsia"/>
          <w:szCs w:val="24"/>
        </w:rPr>
        <w:t>そして、この新大学基本構想に基づく取組を進め、大阪公立大学は、公立大学としての強みを存分に発揮し、世界水準の高度研究型大学を目指す。</w:t>
      </w:r>
    </w:p>
    <w:p w14:paraId="0245872F" w14:textId="7CD2137F" w:rsidR="00277697" w:rsidRPr="00A35AF4" w:rsidRDefault="00DC50E8" w:rsidP="00133341">
      <w:pPr>
        <w:adjustRightInd w:val="0"/>
        <w:ind w:firstLineChars="100" w:firstLine="245"/>
        <w:rPr>
          <w:rFonts w:asciiTheme="minorEastAsia" w:eastAsiaTheme="minorEastAsia" w:hAnsiTheme="minorEastAsia" w:cs="ＭＳ 明朝"/>
          <w:szCs w:val="24"/>
        </w:rPr>
      </w:pPr>
      <w:r w:rsidRPr="00A35AF4">
        <w:rPr>
          <w:rFonts w:asciiTheme="minorEastAsia" w:eastAsiaTheme="minorEastAsia" w:hAnsiTheme="minorEastAsia" w:cs="ＭＳ 明朝" w:hint="eastAsia"/>
          <w:szCs w:val="24"/>
        </w:rPr>
        <w:t>法人は、新大学基本構想を踏まえたこの中期目標に基づき、両大学及び高専のこれまでの取組を継承・発展させながら、さらに、大学統合による効果を最大限発揮させ、新しい価値を創造し、大阪公立大学及び高専の価値を向上させる。</w:t>
      </w:r>
    </w:p>
    <w:p w14:paraId="17870A56" w14:textId="7702CC4E" w:rsidR="009514A6" w:rsidRPr="00A35AF4" w:rsidRDefault="009514A6" w:rsidP="003622CD">
      <w:pPr>
        <w:adjustRightInd w:val="0"/>
        <w:rPr>
          <w:rFonts w:asciiTheme="minorEastAsia" w:eastAsiaTheme="minorEastAsia" w:hAnsiTheme="minorEastAsia"/>
          <w:szCs w:val="24"/>
        </w:rPr>
      </w:pPr>
      <w:r w:rsidRPr="00A35AF4">
        <w:rPr>
          <w:rFonts w:asciiTheme="minorEastAsia" w:eastAsiaTheme="minorEastAsia" w:hAnsiTheme="minorEastAsia" w:hint="eastAsia"/>
          <w:szCs w:val="24"/>
        </w:rPr>
        <w:t>第１　中期目標の期間及び教育研究上の基本組織</w:t>
      </w:r>
    </w:p>
    <w:p w14:paraId="32A4502C" w14:textId="77777777" w:rsidR="009514A6" w:rsidRPr="00A35AF4" w:rsidRDefault="009514A6" w:rsidP="009514A6">
      <w:pPr>
        <w:ind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１　中期目標の期間</w:t>
      </w:r>
    </w:p>
    <w:p w14:paraId="64A47409" w14:textId="427F1ACB" w:rsidR="009514A6" w:rsidRPr="00A35AF4" w:rsidRDefault="00002EFC" w:rsidP="009514A6">
      <w:pPr>
        <w:ind w:firstLineChars="300" w:firstLine="734"/>
        <w:rPr>
          <w:rFonts w:asciiTheme="minorEastAsia" w:eastAsiaTheme="minorEastAsia" w:hAnsiTheme="minorEastAsia"/>
          <w:szCs w:val="24"/>
        </w:rPr>
      </w:pPr>
      <w:r w:rsidRPr="00A35AF4">
        <w:rPr>
          <w:rFonts w:asciiTheme="minorEastAsia" w:eastAsiaTheme="minorEastAsia" w:hAnsiTheme="minorEastAsia"/>
          <w:szCs w:val="24"/>
        </w:rPr>
        <w:t>2019</w:t>
      </w:r>
      <w:r w:rsidR="009514A6" w:rsidRPr="00A35AF4">
        <w:rPr>
          <w:rFonts w:asciiTheme="minorEastAsia" w:eastAsiaTheme="minorEastAsia" w:hAnsiTheme="minorEastAsia" w:hint="eastAsia"/>
          <w:szCs w:val="24"/>
        </w:rPr>
        <w:t>年４月１日から</w:t>
      </w:r>
      <w:r w:rsidRPr="00A35AF4">
        <w:rPr>
          <w:rFonts w:asciiTheme="minorEastAsia" w:eastAsiaTheme="minorEastAsia" w:hAnsiTheme="minorEastAsia"/>
          <w:szCs w:val="24"/>
        </w:rPr>
        <w:t>2025</w:t>
      </w:r>
      <w:r w:rsidR="009514A6" w:rsidRPr="00A35AF4">
        <w:rPr>
          <w:rFonts w:asciiTheme="minorEastAsia" w:eastAsiaTheme="minorEastAsia" w:hAnsiTheme="minorEastAsia" w:hint="eastAsia"/>
          <w:szCs w:val="24"/>
        </w:rPr>
        <w:t>年３月</w:t>
      </w:r>
      <w:r w:rsidR="009514A6" w:rsidRPr="00A35AF4">
        <w:rPr>
          <w:rFonts w:asciiTheme="minorEastAsia" w:eastAsiaTheme="minorEastAsia" w:hAnsiTheme="minorEastAsia"/>
          <w:szCs w:val="24"/>
        </w:rPr>
        <w:t>31日までの６年間とする。</w:t>
      </w:r>
    </w:p>
    <w:p w14:paraId="14046520" w14:textId="77777777" w:rsidR="009514A6" w:rsidRPr="00A35AF4" w:rsidRDefault="009514A6" w:rsidP="009514A6">
      <w:pPr>
        <w:ind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２　教育研究上の基本組織</w:t>
      </w:r>
    </w:p>
    <w:p w14:paraId="58DFF769" w14:textId="3EFE6832" w:rsidR="009514A6" w:rsidRPr="00A35AF4" w:rsidRDefault="009514A6" w:rsidP="009514A6">
      <w:pPr>
        <w:ind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 xml:space="preserve">　　</w:t>
      </w:r>
      <w:r w:rsidR="003622CD" w:rsidRPr="00A35AF4">
        <w:rPr>
          <w:rFonts w:asciiTheme="minorEastAsia" w:eastAsiaTheme="minorEastAsia" w:hAnsiTheme="minorEastAsia" w:hint="eastAsia"/>
          <w:szCs w:val="24"/>
        </w:rPr>
        <w:t>別表第１及び別表第２に掲げる学域、学部等及び研究科を置く。</w:t>
      </w:r>
    </w:p>
    <w:p w14:paraId="2801FB46" w14:textId="77777777" w:rsidR="006B53FB" w:rsidRPr="00A35AF4" w:rsidRDefault="006B53FB" w:rsidP="006B53FB">
      <w:pPr>
        <w:rPr>
          <w:rFonts w:asciiTheme="minorEastAsia" w:hAnsiTheme="minorEastAsia"/>
          <w:szCs w:val="24"/>
        </w:rPr>
      </w:pPr>
      <w:r w:rsidRPr="00A35AF4">
        <w:rPr>
          <w:rFonts w:asciiTheme="minorEastAsia" w:hAnsiTheme="minorEastAsia" w:hint="eastAsia"/>
          <w:szCs w:val="24"/>
        </w:rPr>
        <w:t>第２　教育研究等の質の向上に関する目標</w:t>
      </w:r>
    </w:p>
    <w:p w14:paraId="6F118212" w14:textId="61C90D7B" w:rsidR="006B53FB" w:rsidRPr="00A35AF4" w:rsidRDefault="006B53FB" w:rsidP="006B53FB">
      <w:pPr>
        <w:ind w:firstLineChars="100" w:firstLine="245"/>
        <w:rPr>
          <w:rFonts w:asciiTheme="minorEastAsia" w:hAnsiTheme="minorEastAsia"/>
          <w:szCs w:val="24"/>
        </w:rPr>
      </w:pPr>
      <w:r w:rsidRPr="00A35AF4">
        <w:rPr>
          <w:rFonts w:asciiTheme="minorEastAsia" w:hAnsiTheme="minorEastAsia" w:hint="eastAsia"/>
          <w:szCs w:val="24"/>
        </w:rPr>
        <w:t>１　大阪公立大学に</w:t>
      </w:r>
      <w:r w:rsidR="003269DF" w:rsidRPr="00A35AF4">
        <w:rPr>
          <w:rFonts w:asciiTheme="minorEastAsia" w:hAnsiTheme="minorEastAsia" w:hint="eastAsia"/>
          <w:szCs w:val="24"/>
        </w:rPr>
        <w:t>関する</w:t>
      </w:r>
      <w:r w:rsidRPr="00A35AF4">
        <w:rPr>
          <w:rFonts w:asciiTheme="minorEastAsia" w:hAnsiTheme="minorEastAsia" w:hint="eastAsia"/>
          <w:szCs w:val="24"/>
        </w:rPr>
        <w:t>目標</w:t>
      </w:r>
    </w:p>
    <w:p w14:paraId="0DB7DDFC" w14:textId="77777777" w:rsidR="006B53FB" w:rsidRPr="00A35AF4" w:rsidRDefault="006B53FB" w:rsidP="006B53FB">
      <w:pPr>
        <w:ind w:firstLineChars="100" w:firstLine="245"/>
        <w:rPr>
          <w:rFonts w:asciiTheme="minorEastAsia" w:hAnsiTheme="minorEastAsia"/>
          <w:szCs w:val="24"/>
        </w:rPr>
      </w:pPr>
      <w:r w:rsidRPr="00A35AF4">
        <w:rPr>
          <w:rFonts w:asciiTheme="minorEastAsia" w:hAnsiTheme="minorEastAsia" w:hint="eastAsia"/>
          <w:szCs w:val="24"/>
        </w:rPr>
        <w:t>（</w:t>
      </w:r>
      <w:r w:rsidRPr="00A35AF4">
        <w:rPr>
          <w:rFonts w:asciiTheme="minorEastAsia" w:hAnsiTheme="minorEastAsia"/>
          <w:szCs w:val="24"/>
        </w:rPr>
        <w:t xml:space="preserve">1） </w:t>
      </w:r>
      <w:r w:rsidRPr="00A35AF4">
        <w:rPr>
          <w:rFonts w:asciiTheme="minorEastAsia" w:hAnsiTheme="minorEastAsia" w:hint="eastAsia"/>
          <w:szCs w:val="24"/>
        </w:rPr>
        <w:t>教育に関する目標</w:t>
      </w:r>
    </w:p>
    <w:p w14:paraId="61CBC052" w14:textId="77777777" w:rsidR="006B53FB" w:rsidRPr="00A35AF4" w:rsidRDefault="006B53FB" w:rsidP="006B53FB">
      <w:pPr>
        <w:ind w:firstLineChars="300" w:firstLine="734"/>
        <w:rPr>
          <w:rFonts w:asciiTheme="minorEastAsia" w:hAnsiTheme="minorEastAsia"/>
          <w:szCs w:val="24"/>
        </w:rPr>
      </w:pPr>
      <w:r w:rsidRPr="00A35AF4">
        <w:rPr>
          <w:rFonts w:asciiTheme="minorEastAsia" w:hAnsiTheme="minorEastAsia" w:hint="eastAsia"/>
          <w:szCs w:val="24"/>
        </w:rPr>
        <w:t>ア　人材育成方針及び教育内容</w:t>
      </w:r>
    </w:p>
    <w:p w14:paraId="1B87C0A4" w14:textId="69F901F1" w:rsidR="00571509" w:rsidRPr="00A35AF4" w:rsidRDefault="00571509" w:rsidP="00571509">
      <w:pPr>
        <w:ind w:leftChars="400" w:left="979" w:firstLineChars="100" w:firstLine="245"/>
        <w:rPr>
          <w:rFonts w:asciiTheme="minorEastAsia" w:hAnsiTheme="minorEastAsia"/>
          <w:szCs w:val="24"/>
        </w:rPr>
      </w:pPr>
      <w:r w:rsidRPr="00A35AF4">
        <w:rPr>
          <w:rFonts w:asciiTheme="minorEastAsia" w:hAnsiTheme="minorEastAsia" w:hint="eastAsia"/>
          <w:szCs w:val="24"/>
        </w:rPr>
        <w:lastRenderedPageBreak/>
        <w:t>学士課程における全学共通の基幹教育や高度な専門教育の充実を図り、</w:t>
      </w:r>
      <w:r w:rsidR="00D473AF" w:rsidRPr="00A35AF4">
        <w:rPr>
          <w:rFonts w:asciiTheme="minorEastAsia" w:hAnsiTheme="minorEastAsia" w:hint="eastAsia"/>
          <w:szCs w:val="24"/>
        </w:rPr>
        <w:t>複雑化・多様化し、急速に変化する社会において、</w:t>
      </w:r>
      <w:r w:rsidRPr="00A35AF4">
        <w:rPr>
          <w:rFonts w:asciiTheme="minorEastAsia" w:hAnsiTheme="minorEastAsia" w:hint="eastAsia"/>
          <w:szCs w:val="24"/>
        </w:rPr>
        <w:t>幅広い教養と高い専門性を備え</w:t>
      </w:r>
      <w:r w:rsidR="00D473AF" w:rsidRPr="00A35AF4">
        <w:rPr>
          <w:rFonts w:asciiTheme="minorEastAsia" w:hAnsiTheme="minorEastAsia" w:hint="eastAsia"/>
          <w:szCs w:val="24"/>
        </w:rPr>
        <w:t>、</w:t>
      </w:r>
      <w:r w:rsidRPr="00A35AF4">
        <w:rPr>
          <w:rFonts w:asciiTheme="minorEastAsia" w:hAnsiTheme="minorEastAsia" w:hint="eastAsia"/>
          <w:szCs w:val="24"/>
        </w:rPr>
        <w:t>地域社会から国際社会まで幅広く活躍できる人材を育成する。</w:t>
      </w:r>
    </w:p>
    <w:p w14:paraId="27266726" w14:textId="070AC098" w:rsidR="006B53FB" w:rsidRPr="00A35AF4" w:rsidRDefault="00571509" w:rsidP="00571509">
      <w:pPr>
        <w:ind w:leftChars="400" w:left="979" w:firstLineChars="100" w:firstLine="245"/>
        <w:rPr>
          <w:rFonts w:asciiTheme="minorEastAsia" w:hAnsiTheme="minorEastAsia"/>
          <w:szCs w:val="24"/>
        </w:rPr>
      </w:pPr>
      <w:r w:rsidRPr="00A35AF4">
        <w:rPr>
          <w:rFonts w:asciiTheme="minorEastAsia" w:hAnsiTheme="minorEastAsia" w:hint="eastAsia"/>
          <w:szCs w:val="24"/>
        </w:rPr>
        <w:t>大学院教育の充実を図り、広い視野に立って、専門分野における学術の理論及び応用を教授するとともに、</w:t>
      </w:r>
      <w:r w:rsidR="00134BB7" w:rsidRPr="00A35AF4">
        <w:rPr>
          <w:rFonts w:asciiTheme="minorEastAsia" w:hAnsiTheme="minorEastAsia" w:hint="eastAsia"/>
          <w:szCs w:val="24"/>
        </w:rPr>
        <w:t>産業界等と連携した教育も行いながら</w:t>
      </w:r>
      <w:r w:rsidR="00C8595B" w:rsidRPr="00A35AF4">
        <w:rPr>
          <w:rFonts w:asciiTheme="minorEastAsia" w:hAnsiTheme="minorEastAsia" w:hint="eastAsia"/>
          <w:szCs w:val="24"/>
        </w:rPr>
        <w:t>、</w:t>
      </w:r>
      <w:r w:rsidR="00134BB7" w:rsidRPr="00A35AF4">
        <w:rPr>
          <w:rFonts w:asciiTheme="minorEastAsia" w:hAnsiTheme="minorEastAsia" w:hint="eastAsia"/>
          <w:szCs w:val="24"/>
        </w:rPr>
        <w:t>基礎的・応用的研究をリードできる研究者や、社会を支えけん引する実践力を備えた高度専門職業人を育成する。</w:t>
      </w:r>
    </w:p>
    <w:p w14:paraId="65277B97" w14:textId="77777777" w:rsidR="006B53FB" w:rsidRPr="00A35AF4" w:rsidRDefault="006B53FB" w:rsidP="006B53FB">
      <w:pPr>
        <w:ind w:firstLineChars="300" w:firstLine="734"/>
        <w:rPr>
          <w:rFonts w:asciiTheme="minorEastAsia" w:hAnsiTheme="minorEastAsia"/>
          <w:szCs w:val="24"/>
        </w:rPr>
      </w:pPr>
      <w:r w:rsidRPr="00A35AF4">
        <w:rPr>
          <w:rFonts w:asciiTheme="minorEastAsia" w:hAnsiTheme="minorEastAsia" w:hint="eastAsia"/>
          <w:szCs w:val="24"/>
        </w:rPr>
        <w:t>イ　教育の質保証</w:t>
      </w:r>
    </w:p>
    <w:p w14:paraId="36BD2F64" w14:textId="447BD774" w:rsidR="006B53FB" w:rsidRPr="00A35AF4" w:rsidRDefault="006B53FB" w:rsidP="006B53FB">
      <w:pPr>
        <w:ind w:left="979" w:hangingChars="400" w:hanging="979"/>
        <w:rPr>
          <w:rFonts w:asciiTheme="minorEastAsia" w:hAnsiTheme="minorEastAsia"/>
          <w:szCs w:val="24"/>
        </w:rPr>
      </w:pPr>
      <w:r w:rsidRPr="00A35AF4">
        <w:rPr>
          <w:rFonts w:asciiTheme="minorEastAsia" w:hAnsiTheme="minorEastAsia" w:hint="eastAsia"/>
          <w:szCs w:val="24"/>
        </w:rPr>
        <w:t xml:space="preserve">　　　　　</w:t>
      </w:r>
      <w:r w:rsidR="002568DD" w:rsidRPr="00A35AF4">
        <w:rPr>
          <w:rFonts w:asciiTheme="minorEastAsia" w:hAnsiTheme="minorEastAsia" w:hint="eastAsia"/>
          <w:szCs w:val="24"/>
        </w:rPr>
        <w:t>ディプロマ・ポリシー、カリキュラム・ポリシー及びアドミッション・ポリシーに基づいた教育の自己点検・評価を中心とする教育の内部質保証システムを構築するとともに、全学的な</w:t>
      </w:r>
      <w:r w:rsidR="00EA2840" w:rsidRPr="00A35AF4">
        <w:rPr>
          <w:rFonts w:asciiTheme="minorEastAsia" w:hAnsiTheme="minorEastAsia" w:hint="eastAsia"/>
          <w:szCs w:val="24"/>
        </w:rPr>
        <w:t>ＦＤ（</w:t>
      </w:r>
      <w:r w:rsidR="002568DD" w:rsidRPr="00A35AF4">
        <w:rPr>
          <w:rFonts w:asciiTheme="minorEastAsia" w:hAnsiTheme="minorEastAsia" w:hint="eastAsia"/>
          <w:szCs w:val="24"/>
        </w:rPr>
        <w:t>ファカルティ・ディベロップメント</w:t>
      </w:r>
      <w:r w:rsidR="00EA2840" w:rsidRPr="00A35AF4">
        <w:rPr>
          <w:rFonts w:asciiTheme="minorEastAsia" w:hAnsiTheme="minorEastAsia" w:hint="eastAsia"/>
          <w:szCs w:val="24"/>
        </w:rPr>
        <w:t>）</w:t>
      </w:r>
      <w:r w:rsidR="002568DD" w:rsidRPr="00A35AF4">
        <w:rPr>
          <w:rFonts w:asciiTheme="minorEastAsia" w:hAnsiTheme="minorEastAsia" w:hint="eastAsia"/>
          <w:szCs w:val="24"/>
        </w:rPr>
        <w:t>、</w:t>
      </w:r>
      <w:r w:rsidR="00EA2840" w:rsidRPr="00A35AF4">
        <w:rPr>
          <w:rFonts w:asciiTheme="minorEastAsia" w:hAnsiTheme="minorEastAsia" w:hint="eastAsia"/>
          <w:szCs w:val="24"/>
        </w:rPr>
        <w:t>ＳＤ（</w:t>
      </w:r>
      <w:r w:rsidR="002568DD" w:rsidRPr="00A35AF4">
        <w:rPr>
          <w:rFonts w:asciiTheme="minorEastAsia" w:hAnsiTheme="minorEastAsia" w:hint="eastAsia"/>
          <w:szCs w:val="24"/>
        </w:rPr>
        <w:t>スタッフ・ディベロップメント</w:t>
      </w:r>
      <w:r w:rsidR="00EA2840" w:rsidRPr="00A35AF4">
        <w:rPr>
          <w:rFonts w:asciiTheme="minorEastAsia" w:hAnsiTheme="minorEastAsia" w:hint="eastAsia"/>
          <w:szCs w:val="24"/>
        </w:rPr>
        <w:t>）</w:t>
      </w:r>
      <w:r w:rsidR="002568DD" w:rsidRPr="00A35AF4">
        <w:rPr>
          <w:rFonts w:asciiTheme="minorEastAsia" w:hAnsiTheme="minorEastAsia" w:hint="eastAsia"/>
          <w:szCs w:val="24"/>
        </w:rPr>
        <w:t>に取り組むことにより、教育力の一層の向上を図り、質の高い教育活動を維持する。</w:t>
      </w:r>
    </w:p>
    <w:p w14:paraId="4AD82352" w14:textId="77777777" w:rsidR="006B53FB" w:rsidRPr="00A35AF4" w:rsidRDefault="006B53FB" w:rsidP="006B53FB">
      <w:pPr>
        <w:ind w:firstLineChars="300" w:firstLine="734"/>
        <w:rPr>
          <w:rFonts w:asciiTheme="minorEastAsia" w:hAnsiTheme="minorEastAsia"/>
          <w:szCs w:val="24"/>
        </w:rPr>
      </w:pPr>
      <w:r w:rsidRPr="00A35AF4">
        <w:rPr>
          <w:rFonts w:asciiTheme="minorEastAsia" w:hAnsiTheme="minorEastAsia" w:hint="eastAsia"/>
          <w:szCs w:val="24"/>
        </w:rPr>
        <w:t>ウ　学生支援の充実等</w:t>
      </w:r>
    </w:p>
    <w:p w14:paraId="6799763E" w14:textId="77777777" w:rsidR="00571509" w:rsidRPr="00A35AF4" w:rsidRDefault="00571509" w:rsidP="00571509">
      <w:pPr>
        <w:ind w:leftChars="400" w:left="979" w:firstLineChars="100" w:firstLine="245"/>
        <w:rPr>
          <w:rFonts w:asciiTheme="minorEastAsia" w:hAnsiTheme="minorEastAsia"/>
          <w:szCs w:val="24"/>
        </w:rPr>
      </w:pPr>
      <w:r w:rsidRPr="00A35AF4">
        <w:rPr>
          <w:rFonts w:asciiTheme="minorEastAsia" w:hAnsiTheme="minorEastAsia" w:hint="eastAsia"/>
          <w:szCs w:val="24"/>
        </w:rPr>
        <w:t>学生の資質・能力を育むために必要な支援制度の充実や各種相談体制の整備、学習環境の整備等を推進する。</w:t>
      </w:r>
    </w:p>
    <w:p w14:paraId="2389E710" w14:textId="5E055C39" w:rsidR="006B53FB" w:rsidRPr="00A35AF4" w:rsidRDefault="00571509" w:rsidP="00571509">
      <w:pPr>
        <w:ind w:leftChars="400" w:left="979" w:firstLineChars="100" w:firstLine="245"/>
        <w:rPr>
          <w:rFonts w:asciiTheme="minorEastAsia" w:hAnsiTheme="minorEastAsia"/>
          <w:szCs w:val="24"/>
        </w:rPr>
      </w:pPr>
      <w:r w:rsidRPr="00A35AF4">
        <w:rPr>
          <w:rFonts w:asciiTheme="minorEastAsia" w:hAnsiTheme="minorEastAsia" w:hint="eastAsia"/>
          <w:szCs w:val="24"/>
        </w:rPr>
        <w:t>また、性別、年齢及び国籍の違いや障がいの有無など多様な個性や背景を持つすべての学生を包摂できる環境の整備や支援の取組をより一層拡充する。</w:t>
      </w:r>
    </w:p>
    <w:p w14:paraId="41CFC65E" w14:textId="77777777" w:rsidR="006B53FB" w:rsidRPr="00A35AF4" w:rsidRDefault="006B53FB" w:rsidP="006B53FB">
      <w:pPr>
        <w:ind w:firstLineChars="300" w:firstLine="734"/>
        <w:rPr>
          <w:rFonts w:asciiTheme="minorEastAsia" w:hAnsiTheme="minorEastAsia"/>
          <w:szCs w:val="24"/>
        </w:rPr>
      </w:pPr>
      <w:r w:rsidRPr="00A35AF4">
        <w:rPr>
          <w:rFonts w:asciiTheme="minorEastAsia" w:hAnsiTheme="minorEastAsia" w:hint="eastAsia"/>
          <w:szCs w:val="24"/>
        </w:rPr>
        <w:t>エ　入学者選抜</w:t>
      </w:r>
    </w:p>
    <w:p w14:paraId="326E32A5" w14:textId="77777777" w:rsidR="00571509" w:rsidRPr="00A35AF4" w:rsidRDefault="00571509" w:rsidP="00156CFD">
      <w:pPr>
        <w:ind w:leftChars="300" w:left="734" w:firstLineChars="200" w:firstLine="489"/>
        <w:rPr>
          <w:rFonts w:asciiTheme="minorEastAsia" w:hAnsiTheme="minorEastAsia"/>
          <w:szCs w:val="24"/>
        </w:rPr>
      </w:pPr>
      <w:r w:rsidRPr="00A35AF4">
        <w:rPr>
          <w:rFonts w:asciiTheme="minorEastAsia" w:hAnsiTheme="minorEastAsia" w:hint="eastAsia"/>
          <w:szCs w:val="24"/>
        </w:rPr>
        <w:t>多様な能力や個性を持つ優秀な学生の確保を図る。</w:t>
      </w:r>
    </w:p>
    <w:p w14:paraId="37F589DD" w14:textId="7283A036" w:rsidR="004F3ABF" w:rsidRPr="00A35AF4" w:rsidRDefault="00571509" w:rsidP="004F3ABF">
      <w:pPr>
        <w:ind w:leftChars="400" w:left="979" w:firstLineChars="100" w:firstLine="245"/>
        <w:rPr>
          <w:rFonts w:asciiTheme="minorEastAsia" w:hAnsiTheme="minorEastAsia"/>
          <w:szCs w:val="24"/>
        </w:rPr>
      </w:pPr>
      <w:r w:rsidRPr="00A35AF4">
        <w:rPr>
          <w:rFonts w:asciiTheme="minorEastAsia" w:hAnsiTheme="minorEastAsia" w:hint="eastAsia"/>
          <w:szCs w:val="24"/>
        </w:rPr>
        <w:t>そのため、大阪公立大学の持つ魅力を活かしながら積極的な広報活動等を行うとともに、高大接続や入試に関する国の改革の動向も見据えながら、アドミッション・ポリシーに基づき、学力だけでなく多面的・総合的な評価を行う多様な入学者選抜を実施する。</w:t>
      </w:r>
    </w:p>
    <w:p w14:paraId="05081785" w14:textId="2FC2D0DD" w:rsidR="006B53FB" w:rsidRPr="00A35AF4" w:rsidRDefault="006B53FB" w:rsidP="006B53FB">
      <w:pPr>
        <w:ind w:firstLineChars="100" w:firstLine="245"/>
        <w:rPr>
          <w:rFonts w:asciiTheme="minorEastAsia" w:hAnsiTheme="minorEastAsia"/>
          <w:szCs w:val="24"/>
        </w:rPr>
      </w:pPr>
      <w:r w:rsidRPr="00A35AF4">
        <w:rPr>
          <w:rFonts w:asciiTheme="minorEastAsia" w:hAnsiTheme="minorEastAsia" w:hint="eastAsia"/>
          <w:szCs w:val="24"/>
        </w:rPr>
        <w:t>（</w:t>
      </w:r>
      <w:r w:rsidRPr="00A35AF4">
        <w:rPr>
          <w:rFonts w:asciiTheme="minorEastAsia" w:hAnsiTheme="minorEastAsia"/>
          <w:szCs w:val="24"/>
        </w:rPr>
        <w:t>2）</w:t>
      </w:r>
      <w:r w:rsidR="004F3ABF" w:rsidRPr="00A35AF4">
        <w:rPr>
          <w:rFonts w:asciiTheme="minorEastAsia" w:hAnsiTheme="minorEastAsia"/>
          <w:szCs w:val="24"/>
        </w:rPr>
        <w:t xml:space="preserve"> </w:t>
      </w:r>
      <w:r w:rsidRPr="00A35AF4">
        <w:rPr>
          <w:rFonts w:asciiTheme="minorEastAsia" w:hAnsiTheme="minorEastAsia" w:hint="eastAsia"/>
          <w:szCs w:val="24"/>
        </w:rPr>
        <w:t>研究に関する目標</w:t>
      </w:r>
    </w:p>
    <w:p w14:paraId="227AEBB6" w14:textId="77777777" w:rsidR="006B53FB" w:rsidRPr="00A35AF4" w:rsidRDefault="006B53FB" w:rsidP="006B53FB">
      <w:pPr>
        <w:ind w:firstLineChars="300" w:firstLine="734"/>
        <w:rPr>
          <w:rFonts w:asciiTheme="minorEastAsia" w:hAnsiTheme="minorEastAsia"/>
          <w:szCs w:val="24"/>
        </w:rPr>
      </w:pPr>
      <w:r w:rsidRPr="00A35AF4">
        <w:rPr>
          <w:rFonts w:asciiTheme="minorEastAsia" w:hAnsiTheme="minorEastAsia" w:hint="eastAsia"/>
          <w:szCs w:val="24"/>
        </w:rPr>
        <w:t>ア　研究力の強化</w:t>
      </w:r>
    </w:p>
    <w:p w14:paraId="61DAE99F" w14:textId="7EE4FDEF" w:rsidR="00571509" w:rsidRPr="00A35AF4" w:rsidRDefault="00571509" w:rsidP="00571509">
      <w:pPr>
        <w:ind w:leftChars="400" w:left="979" w:firstLineChars="100" w:firstLine="245"/>
        <w:rPr>
          <w:rFonts w:asciiTheme="minorEastAsia" w:hAnsiTheme="minorEastAsia"/>
          <w:szCs w:val="24"/>
        </w:rPr>
      </w:pPr>
      <w:r w:rsidRPr="00A35AF4">
        <w:rPr>
          <w:rFonts w:asciiTheme="minorEastAsia" w:hAnsiTheme="minorEastAsia" w:hint="eastAsia"/>
          <w:szCs w:val="24"/>
        </w:rPr>
        <w:t>大阪の発展をけん引する「知の拠点」にふさわしい高度研究型大学として、長期的戦略に基づき、各専門分野における学術研究の一層の高度化と国際化を図るとともに、幅広い学問体系を擁する強みを活かし、イノベーション創出や現代社会の課題解決に資する先端研究・異分野融合研究</w:t>
      </w:r>
      <w:r w:rsidR="00533BE8" w:rsidRPr="00A35AF4">
        <w:rPr>
          <w:rFonts w:asciiTheme="minorEastAsia" w:hAnsiTheme="minorEastAsia" w:hint="eastAsia"/>
          <w:szCs w:val="24"/>
        </w:rPr>
        <w:t>及び地域課題解決型研究</w:t>
      </w:r>
      <w:r w:rsidRPr="00A35AF4">
        <w:rPr>
          <w:rFonts w:asciiTheme="minorEastAsia" w:hAnsiTheme="minorEastAsia" w:hint="eastAsia"/>
          <w:szCs w:val="24"/>
        </w:rPr>
        <w:t>を推進する。</w:t>
      </w:r>
    </w:p>
    <w:p w14:paraId="5FCCF5FC" w14:textId="0CC31B4C" w:rsidR="00156CFD" w:rsidRPr="00A35AF4" w:rsidRDefault="00192F6E" w:rsidP="00571509">
      <w:pPr>
        <w:ind w:leftChars="400" w:left="979" w:firstLineChars="100" w:firstLine="245"/>
        <w:rPr>
          <w:rFonts w:asciiTheme="minorEastAsia" w:hAnsiTheme="minorEastAsia"/>
          <w:szCs w:val="24"/>
        </w:rPr>
      </w:pPr>
      <w:r w:rsidRPr="00A35AF4">
        <w:rPr>
          <w:rFonts w:asciiTheme="minorEastAsia" w:hAnsiTheme="minorEastAsia" w:hint="eastAsia"/>
          <w:szCs w:val="24"/>
        </w:rPr>
        <w:t>さら</w:t>
      </w:r>
      <w:r w:rsidR="00571509" w:rsidRPr="00A35AF4">
        <w:rPr>
          <w:rFonts w:asciiTheme="minorEastAsia" w:hAnsiTheme="minorEastAsia" w:hint="eastAsia"/>
          <w:szCs w:val="24"/>
        </w:rPr>
        <w:t>に、卓越した若手、女性、外国人研究者等の採用・育成</w:t>
      </w:r>
      <w:r w:rsidR="00EA2840" w:rsidRPr="00A35AF4">
        <w:rPr>
          <w:rFonts w:asciiTheme="minorEastAsia" w:hAnsiTheme="minorEastAsia" w:hint="eastAsia"/>
          <w:szCs w:val="24"/>
        </w:rPr>
        <w:t>及び</w:t>
      </w:r>
      <w:r w:rsidR="00571509" w:rsidRPr="00A35AF4">
        <w:rPr>
          <w:rFonts w:asciiTheme="minorEastAsia" w:hAnsiTheme="minorEastAsia" w:hint="eastAsia"/>
          <w:szCs w:val="24"/>
        </w:rPr>
        <w:t>効果的支援による研究力の一層の高度化・国際化を目指す。</w:t>
      </w:r>
    </w:p>
    <w:p w14:paraId="62128D4C" w14:textId="77777777" w:rsidR="006B53FB" w:rsidRPr="00A35AF4" w:rsidRDefault="006B53FB" w:rsidP="006B53FB">
      <w:pPr>
        <w:ind w:firstLineChars="300" w:firstLine="734"/>
        <w:rPr>
          <w:rFonts w:asciiTheme="minorEastAsia" w:hAnsiTheme="minorEastAsia"/>
          <w:szCs w:val="24"/>
        </w:rPr>
      </w:pPr>
      <w:r w:rsidRPr="00A35AF4">
        <w:rPr>
          <w:rFonts w:asciiTheme="minorEastAsia" w:hAnsiTheme="minorEastAsia" w:hint="eastAsia"/>
          <w:szCs w:val="24"/>
        </w:rPr>
        <w:t>イ　研究推進・支援体制の整備</w:t>
      </w:r>
    </w:p>
    <w:p w14:paraId="2C466B17" w14:textId="77777777" w:rsidR="00571509" w:rsidRPr="00A35AF4" w:rsidRDefault="006B53FB" w:rsidP="00571509">
      <w:pPr>
        <w:ind w:left="979" w:hangingChars="400" w:hanging="979"/>
        <w:rPr>
          <w:rFonts w:asciiTheme="minorEastAsia" w:hAnsiTheme="minorEastAsia"/>
          <w:szCs w:val="24"/>
        </w:rPr>
      </w:pPr>
      <w:r w:rsidRPr="00A35AF4">
        <w:rPr>
          <w:rFonts w:asciiTheme="minorEastAsia" w:hAnsiTheme="minorEastAsia" w:hint="eastAsia"/>
          <w:szCs w:val="24"/>
        </w:rPr>
        <w:t xml:space="preserve">　　　　　</w:t>
      </w:r>
      <w:r w:rsidR="00571509" w:rsidRPr="00A35AF4">
        <w:rPr>
          <w:rFonts w:asciiTheme="minorEastAsia" w:hAnsiTheme="minorEastAsia" w:hint="eastAsia"/>
          <w:szCs w:val="24"/>
        </w:rPr>
        <w:t>研究者の創造的な発想に基づく高度な学術研究や分野横断的な産学官連携研究を機動的に推進できる研究推進・支援体制を整備する。</w:t>
      </w:r>
    </w:p>
    <w:p w14:paraId="723684DA" w14:textId="4D755386" w:rsidR="006B53FB" w:rsidRPr="00A35AF4" w:rsidRDefault="00571509" w:rsidP="00156CFD">
      <w:pPr>
        <w:ind w:leftChars="400" w:left="979" w:firstLineChars="100" w:firstLine="245"/>
        <w:rPr>
          <w:rFonts w:asciiTheme="minorEastAsia" w:hAnsiTheme="minorEastAsia"/>
          <w:szCs w:val="24"/>
        </w:rPr>
      </w:pPr>
      <w:r w:rsidRPr="00A35AF4">
        <w:rPr>
          <w:rFonts w:asciiTheme="minorEastAsia" w:hAnsiTheme="minorEastAsia" w:hint="eastAsia"/>
          <w:szCs w:val="24"/>
        </w:rPr>
        <w:t>特に、大学の強みや特色となる研究領域等への重点的投資により、グローバル研究拠点</w:t>
      </w:r>
      <w:r w:rsidR="00420B5C" w:rsidRPr="00A35AF4">
        <w:rPr>
          <w:rFonts w:asciiTheme="minorEastAsia" w:hAnsiTheme="minorEastAsia" w:hint="eastAsia"/>
          <w:szCs w:val="24"/>
        </w:rPr>
        <w:t>やイノベーション創出拠点</w:t>
      </w:r>
      <w:r w:rsidRPr="00A35AF4">
        <w:rPr>
          <w:rFonts w:asciiTheme="minorEastAsia" w:hAnsiTheme="minorEastAsia" w:hint="eastAsia"/>
          <w:szCs w:val="24"/>
        </w:rPr>
        <w:t>の形成に取</w:t>
      </w:r>
      <w:r w:rsidR="002908F9" w:rsidRPr="00A35AF4">
        <w:rPr>
          <w:rFonts w:asciiTheme="minorEastAsia" w:hAnsiTheme="minorEastAsia" w:hint="eastAsia"/>
          <w:szCs w:val="24"/>
        </w:rPr>
        <w:t>り</w:t>
      </w:r>
      <w:r w:rsidRPr="00A35AF4">
        <w:rPr>
          <w:rFonts w:asciiTheme="minorEastAsia" w:hAnsiTheme="minorEastAsia" w:hint="eastAsia"/>
          <w:szCs w:val="24"/>
        </w:rPr>
        <w:t>組み、大学の研究力の一層の高度化と国際的プレゼンス向上を目指す。</w:t>
      </w:r>
    </w:p>
    <w:p w14:paraId="30938CAB" w14:textId="5534F941" w:rsidR="006B53FB" w:rsidRPr="00A35AF4" w:rsidRDefault="006B53FB" w:rsidP="004F3ABF">
      <w:pPr>
        <w:ind w:firstLineChars="100" w:firstLine="245"/>
        <w:rPr>
          <w:rFonts w:asciiTheme="minorEastAsia" w:hAnsiTheme="minorEastAsia"/>
          <w:szCs w:val="24"/>
        </w:rPr>
      </w:pPr>
      <w:r w:rsidRPr="00A35AF4">
        <w:rPr>
          <w:rFonts w:asciiTheme="minorEastAsia" w:hAnsiTheme="minorEastAsia" w:hint="eastAsia"/>
          <w:szCs w:val="24"/>
        </w:rPr>
        <w:t>（</w:t>
      </w:r>
      <w:r w:rsidRPr="00A35AF4">
        <w:rPr>
          <w:rFonts w:asciiTheme="minorEastAsia" w:hAnsiTheme="minorEastAsia"/>
          <w:szCs w:val="24"/>
        </w:rPr>
        <w:t>3）</w:t>
      </w:r>
      <w:r w:rsidR="004F3ABF" w:rsidRPr="00A35AF4">
        <w:rPr>
          <w:rFonts w:asciiTheme="minorEastAsia" w:hAnsiTheme="minorEastAsia"/>
          <w:szCs w:val="24"/>
        </w:rPr>
        <w:t xml:space="preserve"> </w:t>
      </w:r>
      <w:r w:rsidRPr="00A35AF4">
        <w:rPr>
          <w:rFonts w:asciiTheme="minorEastAsia" w:hAnsiTheme="minorEastAsia" w:hint="eastAsia"/>
          <w:szCs w:val="24"/>
        </w:rPr>
        <w:t>社会貢献に関する目標</w:t>
      </w:r>
    </w:p>
    <w:p w14:paraId="27883E22" w14:textId="77777777" w:rsidR="006B53FB" w:rsidRPr="00A35AF4" w:rsidRDefault="006B53FB" w:rsidP="006B53FB">
      <w:pPr>
        <w:ind w:firstLineChars="300" w:firstLine="734"/>
        <w:rPr>
          <w:rFonts w:asciiTheme="minorEastAsia" w:hAnsiTheme="minorEastAsia"/>
          <w:szCs w:val="24"/>
        </w:rPr>
      </w:pPr>
      <w:r w:rsidRPr="00A35AF4">
        <w:rPr>
          <w:rFonts w:asciiTheme="minorEastAsia" w:hAnsiTheme="minorEastAsia" w:hint="eastAsia"/>
          <w:szCs w:val="24"/>
        </w:rPr>
        <w:t>ア　地域貢献</w:t>
      </w:r>
    </w:p>
    <w:p w14:paraId="30C4792A" w14:textId="15F33BEB" w:rsidR="006B53FB" w:rsidRPr="00A35AF4" w:rsidRDefault="006B53FB" w:rsidP="00156CFD">
      <w:pPr>
        <w:ind w:firstLineChars="350" w:firstLine="856"/>
        <w:rPr>
          <w:rFonts w:asciiTheme="minorEastAsia" w:hAnsiTheme="minorEastAsia"/>
          <w:szCs w:val="24"/>
        </w:rPr>
      </w:pPr>
      <w:r w:rsidRPr="00A35AF4">
        <w:rPr>
          <w:rFonts w:asciiTheme="minorEastAsia" w:hAnsiTheme="minorEastAsia"/>
          <w:szCs w:val="24"/>
        </w:rPr>
        <w:t>(ｱ</w:t>
      </w:r>
      <w:r w:rsidR="00156CFD" w:rsidRPr="00A35AF4">
        <w:rPr>
          <w:rFonts w:asciiTheme="minorEastAsia" w:hAnsiTheme="minorEastAsia"/>
          <w:szCs w:val="24"/>
        </w:rPr>
        <w:t xml:space="preserve">)　</w:t>
      </w:r>
      <w:r w:rsidRPr="00A35AF4">
        <w:rPr>
          <w:rFonts w:asciiTheme="minorEastAsia" w:hAnsiTheme="minorEastAsia" w:hint="eastAsia"/>
          <w:szCs w:val="24"/>
        </w:rPr>
        <w:t>諸機関との連携強化</w:t>
      </w:r>
      <w:r w:rsidRPr="00A35AF4">
        <w:rPr>
          <w:rFonts w:asciiTheme="minorEastAsia" w:hAnsiTheme="minorEastAsia"/>
          <w:szCs w:val="24"/>
        </w:rPr>
        <w:t xml:space="preserve">  </w:t>
      </w:r>
    </w:p>
    <w:p w14:paraId="7C691FCA" w14:textId="00B87FD9" w:rsidR="006B53FB" w:rsidRPr="00A35AF4" w:rsidRDefault="006B53FB" w:rsidP="007D5480">
      <w:pPr>
        <w:ind w:left="1223" w:hangingChars="500" w:hanging="1223"/>
        <w:rPr>
          <w:rFonts w:asciiTheme="minorEastAsia" w:hAnsiTheme="minorEastAsia"/>
          <w:szCs w:val="24"/>
        </w:rPr>
      </w:pPr>
      <w:r w:rsidRPr="00A35AF4">
        <w:rPr>
          <w:rFonts w:asciiTheme="minorEastAsia" w:hAnsiTheme="minorEastAsia" w:hint="eastAsia"/>
          <w:szCs w:val="24"/>
        </w:rPr>
        <w:t xml:space="preserve">　　　　　　</w:t>
      </w:r>
      <w:r w:rsidR="00571509" w:rsidRPr="00A35AF4">
        <w:rPr>
          <w:rFonts w:asciiTheme="minorEastAsia" w:hAnsiTheme="minorEastAsia" w:hint="eastAsia"/>
          <w:szCs w:val="24"/>
        </w:rPr>
        <w:t>行政機関、教育機関、産業界等との連携強化を促進し、大阪をはじめとする地域課題の解決に向けた産学官ネットワークの中核的存在となることを目指す。</w:t>
      </w:r>
    </w:p>
    <w:p w14:paraId="6BD81E78" w14:textId="7A5435FF" w:rsidR="007D5480" w:rsidRPr="00A35AF4" w:rsidRDefault="007D5480" w:rsidP="007D5480">
      <w:pPr>
        <w:ind w:firstLineChars="350" w:firstLine="856"/>
        <w:rPr>
          <w:rFonts w:asciiTheme="minorEastAsia" w:hAnsiTheme="minorEastAsia"/>
          <w:szCs w:val="24"/>
        </w:rPr>
      </w:pPr>
      <w:r w:rsidRPr="00A35AF4">
        <w:rPr>
          <w:rFonts w:asciiTheme="minorEastAsia" w:hAnsiTheme="minorEastAsia"/>
          <w:szCs w:val="24"/>
        </w:rPr>
        <w:t xml:space="preserve">(ｲ)　地域で活躍する人材の育成  </w:t>
      </w:r>
    </w:p>
    <w:p w14:paraId="5D15E2EB" w14:textId="37D3768F" w:rsidR="007D5480" w:rsidRPr="00A35AF4" w:rsidRDefault="007D5480" w:rsidP="007D5480">
      <w:pPr>
        <w:ind w:left="1223" w:hangingChars="500" w:hanging="1223"/>
        <w:rPr>
          <w:rFonts w:asciiTheme="minorEastAsia" w:hAnsiTheme="minorEastAsia"/>
          <w:szCs w:val="24"/>
        </w:rPr>
      </w:pPr>
      <w:r w:rsidRPr="00A35AF4">
        <w:rPr>
          <w:rFonts w:asciiTheme="minorEastAsia" w:hAnsiTheme="minorEastAsia" w:hint="eastAsia"/>
          <w:szCs w:val="24"/>
        </w:rPr>
        <w:t xml:space="preserve">　　　　　　地域貢献に関する科目を提供し、地域に関する問題を把握し、その解決策を考える教育を実施することで、地域で活躍する人材を育成する。</w:t>
      </w:r>
    </w:p>
    <w:p w14:paraId="3A212CA1" w14:textId="33FAF4B2" w:rsidR="007D5480" w:rsidRPr="00A35AF4" w:rsidRDefault="007D5480" w:rsidP="007D5480">
      <w:pPr>
        <w:ind w:firstLineChars="350" w:firstLine="856"/>
        <w:rPr>
          <w:rFonts w:asciiTheme="minorEastAsia" w:hAnsiTheme="minorEastAsia"/>
          <w:szCs w:val="24"/>
        </w:rPr>
      </w:pPr>
      <w:r w:rsidRPr="00A35AF4">
        <w:rPr>
          <w:rFonts w:asciiTheme="minorEastAsia" w:hAnsiTheme="minorEastAsia"/>
          <w:szCs w:val="24"/>
        </w:rPr>
        <w:t xml:space="preserve">(ｳ)　</w:t>
      </w:r>
      <w:r w:rsidRPr="00A35AF4">
        <w:rPr>
          <w:rFonts w:asciiTheme="minorEastAsia" w:hAnsiTheme="minorEastAsia" w:hint="eastAsia"/>
          <w:szCs w:val="24"/>
        </w:rPr>
        <w:t>生涯学習への貢献</w:t>
      </w:r>
      <w:r w:rsidRPr="00A35AF4">
        <w:rPr>
          <w:rFonts w:asciiTheme="minorEastAsia" w:hAnsiTheme="minorEastAsia"/>
          <w:szCs w:val="24"/>
        </w:rPr>
        <w:t xml:space="preserve">  </w:t>
      </w:r>
    </w:p>
    <w:p w14:paraId="647D716E" w14:textId="77777777" w:rsidR="007D5480" w:rsidRPr="00A35AF4" w:rsidRDefault="007D5480" w:rsidP="007D5480">
      <w:pPr>
        <w:ind w:left="1223" w:hangingChars="500" w:hanging="1223"/>
        <w:rPr>
          <w:rFonts w:asciiTheme="minorEastAsia" w:hAnsiTheme="minorEastAsia"/>
          <w:szCs w:val="24"/>
        </w:rPr>
      </w:pPr>
      <w:r w:rsidRPr="00A35AF4">
        <w:rPr>
          <w:rFonts w:asciiTheme="minorEastAsia" w:hAnsiTheme="minorEastAsia" w:hint="eastAsia"/>
          <w:szCs w:val="24"/>
        </w:rPr>
        <w:t xml:space="preserve">　　　　　　社会に必要とされる専門人材養成等のニーズを踏まえ、産業界等とも連携し、リカレント教育の充実を図る。</w:t>
      </w:r>
    </w:p>
    <w:p w14:paraId="25B9EAA4" w14:textId="3B7563B3" w:rsidR="007D5480" w:rsidRPr="00A35AF4" w:rsidRDefault="007D5480" w:rsidP="007D5480">
      <w:pPr>
        <w:ind w:leftChars="500" w:left="1223" w:firstLineChars="100" w:firstLine="245"/>
        <w:rPr>
          <w:rFonts w:asciiTheme="minorEastAsia" w:hAnsiTheme="minorEastAsia"/>
          <w:szCs w:val="24"/>
        </w:rPr>
      </w:pPr>
      <w:r w:rsidRPr="00A35AF4">
        <w:rPr>
          <w:rFonts w:asciiTheme="minorEastAsia" w:hAnsiTheme="minorEastAsia" w:hint="eastAsia"/>
          <w:szCs w:val="24"/>
        </w:rPr>
        <w:t>また、生涯学習ニーズの高まりの中で、人々の知的探究心を満足させるだけでなく、豊かな社会生活のために、多様で質の高い学びの機会を提供する。</w:t>
      </w:r>
    </w:p>
    <w:p w14:paraId="49B29F2A" w14:textId="77777777" w:rsidR="006B53FB" w:rsidRPr="00A35AF4" w:rsidRDefault="006B53FB" w:rsidP="006B53FB">
      <w:pPr>
        <w:ind w:firstLineChars="300" w:firstLine="734"/>
        <w:rPr>
          <w:rFonts w:asciiTheme="minorEastAsia" w:hAnsiTheme="minorEastAsia"/>
          <w:szCs w:val="24"/>
        </w:rPr>
      </w:pPr>
      <w:r w:rsidRPr="00A35AF4">
        <w:rPr>
          <w:rFonts w:asciiTheme="minorEastAsia" w:hAnsiTheme="minorEastAsia" w:hint="eastAsia"/>
          <w:szCs w:val="24"/>
        </w:rPr>
        <w:t>イ　産業活性化への貢献</w:t>
      </w:r>
    </w:p>
    <w:p w14:paraId="1C3E42DF" w14:textId="77777777" w:rsidR="00571509" w:rsidRPr="00A35AF4" w:rsidRDefault="006B53FB" w:rsidP="00571509">
      <w:pPr>
        <w:ind w:left="979" w:hangingChars="400" w:hanging="979"/>
        <w:rPr>
          <w:rFonts w:asciiTheme="minorEastAsia" w:hAnsiTheme="minorEastAsia"/>
          <w:szCs w:val="24"/>
        </w:rPr>
      </w:pPr>
      <w:r w:rsidRPr="00A35AF4">
        <w:rPr>
          <w:rFonts w:asciiTheme="minorEastAsia" w:hAnsiTheme="minorEastAsia" w:hint="eastAsia"/>
          <w:szCs w:val="24"/>
        </w:rPr>
        <w:t xml:space="preserve">　　　　　</w:t>
      </w:r>
      <w:r w:rsidR="00571509" w:rsidRPr="00A35AF4">
        <w:rPr>
          <w:rFonts w:asciiTheme="minorEastAsia" w:hAnsiTheme="minorEastAsia" w:hint="eastAsia"/>
          <w:szCs w:val="24"/>
        </w:rPr>
        <w:t>大学の研究成果や知的資源を広く社会に発信・還元することで、社会や産業の発展に寄与する。</w:t>
      </w:r>
    </w:p>
    <w:p w14:paraId="2597FF18" w14:textId="799DB965" w:rsidR="006B53FB" w:rsidRPr="00A35AF4" w:rsidRDefault="00571509" w:rsidP="007D5480">
      <w:pPr>
        <w:ind w:leftChars="400" w:left="979" w:firstLineChars="100" w:firstLine="245"/>
        <w:rPr>
          <w:rFonts w:asciiTheme="minorEastAsia" w:hAnsiTheme="minorEastAsia"/>
          <w:szCs w:val="24"/>
        </w:rPr>
      </w:pPr>
      <w:r w:rsidRPr="00A35AF4">
        <w:rPr>
          <w:rFonts w:asciiTheme="minorEastAsia" w:hAnsiTheme="minorEastAsia" w:hint="eastAsia"/>
          <w:szCs w:val="24"/>
        </w:rPr>
        <w:t>特に</w:t>
      </w:r>
      <w:r w:rsidR="00192F6E" w:rsidRPr="00A35AF4">
        <w:rPr>
          <w:rFonts w:asciiTheme="minorEastAsia" w:hAnsiTheme="minorEastAsia" w:hint="eastAsia"/>
          <w:szCs w:val="24"/>
        </w:rPr>
        <w:t>、</w:t>
      </w:r>
      <w:r w:rsidRPr="00A35AF4">
        <w:rPr>
          <w:rFonts w:asciiTheme="minorEastAsia" w:hAnsiTheme="minorEastAsia" w:hint="eastAsia"/>
          <w:szCs w:val="24"/>
        </w:rPr>
        <w:t>地域産業との産学連携や人材育成の取組等を推進し、地域産業活性化に貢献する。</w:t>
      </w:r>
    </w:p>
    <w:p w14:paraId="5954F227" w14:textId="0BA875BF" w:rsidR="006B53FB" w:rsidRPr="00A35AF4" w:rsidRDefault="006B53FB" w:rsidP="004F3ABF">
      <w:pPr>
        <w:ind w:firstLineChars="100" w:firstLine="245"/>
        <w:rPr>
          <w:rFonts w:asciiTheme="minorEastAsia" w:hAnsiTheme="minorEastAsia"/>
          <w:szCs w:val="24"/>
        </w:rPr>
      </w:pPr>
      <w:r w:rsidRPr="00A35AF4">
        <w:rPr>
          <w:rFonts w:asciiTheme="minorEastAsia" w:hAnsiTheme="minorEastAsia" w:hint="eastAsia"/>
          <w:szCs w:val="24"/>
        </w:rPr>
        <w:t>（</w:t>
      </w:r>
      <w:r w:rsidRPr="00A35AF4">
        <w:rPr>
          <w:rFonts w:asciiTheme="minorEastAsia" w:hAnsiTheme="minorEastAsia"/>
          <w:szCs w:val="24"/>
        </w:rPr>
        <w:t>4）</w:t>
      </w:r>
      <w:r w:rsidR="004F3ABF" w:rsidRPr="00A35AF4">
        <w:rPr>
          <w:rFonts w:asciiTheme="minorEastAsia" w:hAnsiTheme="minorEastAsia"/>
          <w:szCs w:val="24"/>
        </w:rPr>
        <w:t xml:space="preserve"> </w:t>
      </w:r>
      <w:r w:rsidRPr="00A35AF4">
        <w:rPr>
          <w:rFonts w:asciiTheme="minorEastAsia" w:hAnsiTheme="minorEastAsia" w:hint="eastAsia"/>
          <w:szCs w:val="24"/>
        </w:rPr>
        <w:t>大阪の発展に</w:t>
      </w:r>
      <w:r w:rsidR="003269DF" w:rsidRPr="00A35AF4">
        <w:rPr>
          <w:rFonts w:asciiTheme="minorEastAsia" w:hAnsiTheme="minorEastAsia" w:hint="eastAsia"/>
          <w:szCs w:val="24"/>
        </w:rPr>
        <w:t>貢献</w:t>
      </w:r>
      <w:r w:rsidRPr="00A35AF4">
        <w:rPr>
          <w:rFonts w:asciiTheme="minorEastAsia" w:hAnsiTheme="minorEastAsia" w:hint="eastAsia"/>
          <w:szCs w:val="24"/>
        </w:rPr>
        <w:t>する</w:t>
      </w:r>
      <w:r w:rsidR="0076360B" w:rsidRPr="00A35AF4">
        <w:rPr>
          <w:rFonts w:asciiTheme="minorEastAsia" w:hAnsiTheme="minorEastAsia" w:hint="eastAsia"/>
          <w:szCs w:val="24"/>
        </w:rPr>
        <w:t>２</w:t>
      </w:r>
      <w:r w:rsidRPr="00A35AF4">
        <w:rPr>
          <w:rFonts w:asciiTheme="minorEastAsia" w:hAnsiTheme="minorEastAsia" w:hint="eastAsia"/>
          <w:szCs w:val="24"/>
        </w:rPr>
        <w:t>つの新機能に関する目標</w:t>
      </w:r>
    </w:p>
    <w:p w14:paraId="2ADAA107" w14:textId="77777777" w:rsidR="006B53FB" w:rsidRPr="00A35AF4" w:rsidRDefault="006B53FB" w:rsidP="006B53FB">
      <w:pPr>
        <w:ind w:firstLineChars="300" w:firstLine="734"/>
        <w:rPr>
          <w:rFonts w:asciiTheme="minorEastAsia" w:hAnsiTheme="minorEastAsia"/>
          <w:szCs w:val="24"/>
        </w:rPr>
      </w:pPr>
      <w:r w:rsidRPr="00A35AF4">
        <w:rPr>
          <w:rFonts w:asciiTheme="minorEastAsia" w:hAnsiTheme="minorEastAsia" w:hint="eastAsia"/>
          <w:szCs w:val="24"/>
        </w:rPr>
        <w:t>ア　都市シンクタンク機能</w:t>
      </w:r>
    </w:p>
    <w:p w14:paraId="29AC3BC0" w14:textId="4616FFCC" w:rsidR="00571509" w:rsidRPr="00A35AF4" w:rsidRDefault="006B53FB" w:rsidP="00571509">
      <w:pPr>
        <w:ind w:leftChars="300" w:left="979" w:hangingChars="100" w:hanging="245"/>
        <w:rPr>
          <w:rFonts w:asciiTheme="minorEastAsia" w:hAnsiTheme="minorEastAsia"/>
        </w:rPr>
      </w:pPr>
      <w:r w:rsidRPr="00A35AF4">
        <w:rPr>
          <w:rFonts w:asciiTheme="minorEastAsia" w:hAnsiTheme="minorEastAsia" w:hint="eastAsia"/>
          <w:szCs w:val="24"/>
        </w:rPr>
        <w:t xml:space="preserve">　　</w:t>
      </w:r>
      <w:r w:rsidR="002568DD" w:rsidRPr="00A35AF4">
        <w:rPr>
          <w:rFonts w:asciiTheme="minorEastAsia" w:hAnsiTheme="minorEastAsia" w:hint="eastAsia"/>
          <w:szCs w:val="24"/>
        </w:rPr>
        <w:t>パブリックデータ分析や産学官ネットワーク形成に優位性を持つ公立大学の特性及び総合大学としての強みを活かし、大阪府、大阪市等と密接に連携を図りながら、異分野融合による先端研究等を推進することにより、都市課題解決に貢献する。</w:t>
      </w:r>
    </w:p>
    <w:p w14:paraId="00F2D53B" w14:textId="4F7D1029" w:rsidR="006B53FB" w:rsidRPr="00A35AF4" w:rsidRDefault="00571509" w:rsidP="007D5480">
      <w:pPr>
        <w:ind w:leftChars="400" w:left="979" w:firstLineChars="100" w:firstLine="245"/>
        <w:rPr>
          <w:rFonts w:asciiTheme="minorEastAsia" w:hAnsiTheme="minorEastAsia"/>
          <w:szCs w:val="24"/>
        </w:rPr>
      </w:pPr>
      <w:r w:rsidRPr="00A35AF4">
        <w:rPr>
          <w:rFonts w:asciiTheme="minorEastAsia" w:hAnsiTheme="minorEastAsia" w:hint="eastAsia"/>
        </w:rPr>
        <w:t>また、これらの都市シンクタンク機能の充実・強化に向け、体制整備に取り組む。</w:t>
      </w:r>
    </w:p>
    <w:p w14:paraId="7EEAD80D" w14:textId="77777777" w:rsidR="006B53FB" w:rsidRPr="00A35AF4" w:rsidRDefault="006B53FB" w:rsidP="006B53FB">
      <w:pPr>
        <w:ind w:firstLineChars="300" w:firstLine="734"/>
        <w:rPr>
          <w:rFonts w:asciiTheme="minorEastAsia" w:hAnsiTheme="minorEastAsia"/>
          <w:szCs w:val="24"/>
        </w:rPr>
      </w:pPr>
      <w:r w:rsidRPr="00A35AF4">
        <w:rPr>
          <w:rFonts w:asciiTheme="minorEastAsia" w:hAnsiTheme="minorEastAsia" w:hint="eastAsia"/>
          <w:szCs w:val="24"/>
        </w:rPr>
        <w:t>イ　技術インキュベーション機能</w:t>
      </w:r>
    </w:p>
    <w:p w14:paraId="2AEBFBA3" w14:textId="12B7AC5D" w:rsidR="00571509" w:rsidRPr="00A35AF4" w:rsidRDefault="006B53FB" w:rsidP="00571509">
      <w:pPr>
        <w:ind w:left="979" w:hangingChars="400" w:hanging="979"/>
        <w:rPr>
          <w:rFonts w:asciiTheme="minorEastAsia" w:hAnsiTheme="minorEastAsia"/>
          <w:szCs w:val="24"/>
        </w:rPr>
      </w:pPr>
      <w:r w:rsidRPr="00A35AF4">
        <w:rPr>
          <w:rFonts w:asciiTheme="minorEastAsia" w:hAnsiTheme="minorEastAsia" w:hint="eastAsia"/>
          <w:szCs w:val="24"/>
        </w:rPr>
        <w:t xml:space="preserve">　　　　　</w:t>
      </w:r>
      <w:r w:rsidR="00571509" w:rsidRPr="00A35AF4">
        <w:rPr>
          <w:rFonts w:asciiTheme="minorEastAsia" w:hAnsiTheme="minorEastAsia" w:hint="eastAsia"/>
          <w:szCs w:val="24"/>
        </w:rPr>
        <w:t>文系から理系、医学、獣医学、情報学分野までを持つ総合大学としての強みを持ち寄り、企業等との連携を進め、イノベーション創出に取り組むことにより</w:t>
      </w:r>
      <w:r w:rsidR="008258F3" w:rsidRPr="00A35AF4">
        <w:rPr>
          <w:rFonts w:asciiTheme="minorEastAsia" w:hAnsiTheme="minorEastAsia" w:hint="eastAsia"/>
          <w:szCs w:val="24"/>
        </w:rPr>
        <w:t>、</w:t>
      </w:r>
      <w:r w:rsidR="00571509" w:rsidRPr="00A35AF4">
        <w:rPr>
          <w:rFonts w:asciiTheme="minorEastAsia" w:hAnsiTheme="minorEastAsia" w:hint="eastAsia"/>
          <w:szCs w:val="24"/>
        </w:rPr>
        <w:t>産業の競争力強化に貢献する。</w:t>
      </w:r>
    </w:p>
    <w:p w14:paraId="55663A67" w14:textId="3A216F63" w:rsidR="006B53FB" w:rsidRPr="00A35AF4" w:rsidRDefault="00571509" w:rsidP="007D5480">
      <w:pPr>
        <w:ind w:leftChars="400" w:left="979" w:firstLineChars="100" w:firstLine="245"/>
        <w:rPr>
          <w:rFonts w:asciiTheme="minorEastAsia" w:hAnsiTheme="minorEastAsia"/>
          <w:szCs w:val="24"/>
        </w:rPr>
      </w:pPr>
      <w:r w:rsidRPr="00A35AF4">
        <w:rPr>
          <w:rFonts w:asciiTheme="minorEastAsia" w:hAnsiTheme="minorEastAsia" w:hint="eastAsia"/>
          <w:szCs w:val="24"/>
        </w:rPr>
        <w:t>また、これらの技術インキュベーション機能の充実・強化に向け、体制整備に取り組む。</w:t>
      </w:r>
    </w:p>
    <w:p w14:paraId="70CEC4EE" w14:textId="18C947CB" w:rsidR="006B53FB" w:rsidRPr="00A35AF4" w:rsidRDefault="006B53FB" w:rsidP="004F3ABF">
      <w:pPr>
        <w:ind w:firstLineChars="100" w:firstLine="245"/>
        <w:rPr>
          <w:rFonts w:asciiTheme="minorEastAsia" w:hAnsiTheme="minorEastAsia"/>
          <w:szCs w:val="24"/>
        </w:rPr>
      </w:pPr>
      <w:r w:rsidRPr="00A35AF4">
        <w:rPr>
          <w:rFonts w:asciiTheme="minorEastAsia" w:hAnsiTheme="minorEastAsia" w:hint="eastAsia"/>
          <w:szCs w:val="24"/>
        </w:rPr>
        <w:t>（</w:t>
      </w:r>
      <w:r w:rsidRPr="00A35AF4">
        <w:rPr>
          <w:rFonts w:asciiTheme="minorEastAsia" w:hAnsiTheme="minorEastAsia"/>
          <w:szCs w:val="24"/>
        </w:rPr>
        <w:t>5）</w:t>
      </w:r>
      <w:r w:rsidR="004F3ABF" w:rsidRPr="00A35AF4">
        <w:rPr>
          <w:rFonts w:asciiTheme="minorEastAsia" w:hAnsiTheme="minorEastAsia"/>
          <w:szCs w:val="24"/>
        </w:rPr>
        <w:t xml:space="preserve"> </w:t>
      </w:r>
      <w:r w:rsidRPr="00A35AF4">
        <w:rPr>
          <w:rFonts w:asciiTheme="minorEastAsia" w:hAnsiTheme="minorEastAsia" w:hint="eastAsia"/>
          <w:szCs w:val="24"/>
        </w:rPr>
        <w:t>国際力の強化に関する目標</w:t>
      </w:r>
    </w:p>
    <w:p w14:paraId="7491B5E6" w14:textId="37AC2FD5" w:rsidR="00571509" w:rsidRPr="00A35AF4" w:rsidRDefault="006B53FB" w:rsidP="002568DD">
      <w:pPr>
        <w:ind w:left="734" w:hangingChars="300" w:hanging="734"/>
        <w:rPr>
          <w:rFonts w:asciiTheme="minorEastAsia" w:hAnsiTheme="minorEastAsia"/>
          <w:szCs w:val="24"/>
        </w:rPr>
      </w:pPr>
      <w:r w:rsidRPr="00A35AF4">
        <w:rPr>
          <w:rFonts w:asciiTheme="minorEastAsia" w:hAnsiTheme="minorEastAsia" w:hint="eastAsia"/>
          <w:szCs w:val="24"/>
        </w:rPr>
        <w:t xml:space="preserve">　　　　</w:t>
      </w:r>
      <w:r w:rsidR="0087117B" w:rsidRPr="00A35AF4">
        <w:rPr>
          <w:rFonts w:asciiTheme="minorEastAsia" w:hAnsiTheme="minorEastAsia" w:hint="eastAsia"/>
          <w:szCs w:val="24"/>
        </w:rPr>
        <w:t>英語教育の強化や国際通用性の高い教育カリキュラムの整備に取り組むことなどにより、</w:t>
      </w:r>
      <w:r w:rsidR="002568DD" w:rsidRPr="00A35AF4">
        <w:rPr>
          <w:rFonts w:asciiTheme="minorEastAsia" w:hAnsiTheme="minorEastAsia" w:hint="eastAsia"/>
          <w:szCs w:val="24"/>
        </w:rPr>
        <w:t>異文化理解やコミュニケーション力などを重視した教育を展開し、グローバル化された社会で活躍できる人材を育成する。</w:t>
      </w:r>
    </w:p>
    <w:p w14:paraId="14FC1CD0" w14:textId="79BE1AD3" w:rsidR="00571509" w:rsidRPr="00A35AF4" w:rsidRDefault="00B84C53" w:rsidP="007D5480">
      <w:pPr>
        <w:ind w:leftChars="300" w:left="734" w:firstLineChars="100" w:firstLine="245"/>
        <w:rPr>
          <w:rFonts w:asciiTheme="minorEastAsia" w:hAnsiTheme="minorEastAsia"/>
          <w:szCs w:val="24"/>
        </w:rPr>
      </w:pPr>
      <w:r w:rsidRPr="00A35AF4">
        <w:rPr>
          <w:rFonts w:asciiTheme="minorEastAsia" w:hAnsiTheme="minorEastAsia" w:hint="eastAsia"/>
          <w:szCs w:val="24"/>
        </w:rPr>
        <w:t>また、</w:t>
      </w:r>
      <w:r w:rsidR="00571509" w:rsidRPr="00A35AF4">
        <w:rPr>
          <w:rFonts w:asciiTheme="minorEastAsia" w:hAnsiTheme="minorEastAsia" w:hint="eastAsia"/>
          <w:szCs w:val="24"/>
        </w:rPr>
        <w:t>海外の研究者・大学等との学術交流や国際共同研究を推進すると</w:t>
      </w:r>
      <w:r w:rsidR="000B1014" w:rsidRPr="00A35AF4">
        <w:rPr>
          <w:rFonts w:asciiTheme="minorEastAsia" w:hAnsiTheme="minorEastAsia" w:hint="eastAsia"/>
          <w:szCs w:val="24"/>
        </w:rPr>
        <w:t>とも</w:t>
      </w:r>
      <w:r w:rsidR="00571509" w:rsidRPr="00A35AF4">
        <w:rPr>
          <w:rFonts w:asciiTheme="minorEastAsia" w:hAnsiTheme="minorEastAsia" w:hint="eastAsia"/>
          <w:szCs w:val="24"/>
        </w:rPr>
        <w:t>に、国際舞台で活躍できる若手研究者の育成・支援を通じて研究の一層の国際化・高度化を図り、大学の国際的プレゼンス向上を目指す。</w:t>
      </w:r>
    </w:p>
    <w:p w14:paraId="7F401158" w14:textId="0D180193" w:rsidR="006B53FB" w:rsidRPr="00A35AF4" w:rsidRDefault="00192F6E" w:rsidP="007D5480">
      <w:pPr>
        <w:ind w:leftChars="300" w:left="734" w:firstLineChars="100" w:firstLine="245"/>
        <w:rPr>
          <w:rFonts w:asciiTheme="minorEastAsia" w:hAnsiTheme="minorEastAsia"/>
          <w:szCs w:val="24"/>
        </w:rPr>
      </w:pPr>
      <w:r w:rsidRPr="00A35AF4">
        <w:rPr>
          <w:rFonts w:asciiTheme="minorEastAsia" w:hAnsiTheme="minorEastAsia" w:hint="eastAsia"/>
          <w:szCs w:val="24"/>
        </w:rPr>
        <w:t>さら</w:t>
      </w:r>
      <w:r w:rsidR="00571509" w:rsidRPr="00A35AF4">
        <w:rPr>
          <w:rFonts w:asciiTheme="minorEastAsia" w:hAnsiTheme="minorEastAsia" w:hint="eastAsia"/>
          <w:szCs w:val="24"/>
        </w:rPr>
        <w:t>に、優秀な留学生の受入れや学生の海外派遣を推進することによって、キャンパスのグローバル化を目指す。</w:t>
      </w:r>
    </w:p>
    <w:p w14:paraId="39A888B8" w14:textId="27FC0BA9" w:rsidR="006B53FB" w:rsidRPr="00A35AF4" w:rsidRDefault="006B53FB" w:rsidP="006B53FB">
      <w:pPr>
        <w:ind w:firstLineChars="100" w:firstLine="245"/>
        <w:rPr>
          <w:rFonts w:asciiTheme="minorEastAsia" w:hAnsiTheme="minorEastAsia"/>
          <w:szCs w:val="24"/>
        </w:rPr>
      </w:pPr>
      <w:r w:rsidRPr="00A35AF4">
        <w:rPr>
          <w:rFonts w:asciiTheme="minorEastAsia" w:hAnsiTheme="minorEastAsia" w:hint="eastAsia"/>
          <w:szCs w:val="24"/>
        </w:rPr>
        <w:t>（</w:t>
      </w:r>
      <w:r w:rsidRPr="00A35AF4">
        <w:rPr>
          <w:rFonts w:asciiTheme="minorEastAsia" w:hAnsiTheme="minorEastAsia"/>
          <w:szCs w:val="24"/>
        </w:rPr>
        <w:t>6）</w:t>
      </w:r>
      <w:r w:rsidR="004F3ABF" w:rsidRPr="00A35AF4">
        <w:rPr>
          <w:rFonts w:asciiTheme="minorEastAsia" w:hAnsiTheme="minorEastAsia"/>
          <w:szCs w:val="24"/>
        </w:rPr>
        <w:t xml:space="preserve"> </w:t>
      </w:r>
      <w:r w:rsidRPr="00A35AF4">
        <w:rPr>
          <w:rFonts w:asciiTheme="minorEastAsia" w:hAnsiTheme="minorEastAsia" w:hint="eastAsia"/>
          <w:szCs w:val="24"/>
        </w:rPr>
        <w:t>附属病院に関する目標</w:t>
      </w:r>
    </w:p>
    <w:p w14:paraId="1191BEE2" w14:textId="77777777" w:rsidR="006B53FB" w:rsidRPr="00A35AF4" w:rsidRDefault="006B53FB" w:rsidP="006B53FB">
      <w:pPr>
        <w:ind w:firstLineChars="300" w:firstLine="734"/>
        <w:rPr>
          <w:rFonts w:asciiTheme="minorEastAsia" w:hAnsiTheme="minorEastAsia"/>
          <w:szCs w:val="24"/>
        </w:rPr>
      </w:pPr>
      <w:r w:rsidRPr="00A35AF4">
        <w:rPr>
          <w:rFonts w:asciiTheme="minorEastAsia" w:hAnsiTheme="minorEastAsia" w:hint="eastAsia"/>
          <w:szCs w:val="24"/>
        </w:rPr>
        <w:t>ア　高度・先進医療の提供</w:t>
      </w:r>
      <w:r w:rsidRPr="00A35AF4">
        <w:rPr>
          <w:rFonts w:asciiTheme="minorEastAsia" w:hAnsiTheme="minorEastAsia"/>
          <w:szCs w:val="24"/>
        </w:rPr>
        <w:t xml:space="preserve"> </w:t>
      </w:r>
    </w:p>
    <w:p w14:paraId="1F5494E2" w14:textId="58B9C879" w:rsidR="006B53FB" w:rsidRPr="00A35AF4" w:rsidRDefault="006B53FB" w:rsidP="006B53FB">
      <w:pPr>
        <w:ind w:left="979" w:hangingChars="400" w:hanging="979"/>
        <w:rPr>
          <w:rFonts w:asciiTheme="minorEastAsia" w:hAnsiTheme="minorEastAsia"/>
          <w:szCs w:val="24"/>
        </w:rPr>
      </w:pPr>
      <w:r w:rsidRPr="00A35AF4">
        <w:rPr>
          <w:rFonts w:asciiTheme="minorEastAsia" w:hAnsiTheme="minorEastAsia" w:hint="eastAsia"/>
          <w:szCs w:val="24"/>
        </w:rPr>
        <w:t xml:space="preserve">　　　　　地域の拠点病院として、患者本位の安全で質の高い医療と先進医療を提供し、</w:t>
      </w:r>
      <w:r w:rsidR="00AC7688" w:rsidRPr="00A35AF4">
        <w:rPr>
          <w:rFonts w:asciiTheme="minorEastAsia" w:hAnsiTheme="minorEastAsia" w:hint="eastAsia"/>
          <w:szCs w:val="24"/>
        </w:rPr>
        <w:t>地域住民</w:t>
      </w:r>
      <w:r w:rsidRPr="00A35AF4">
        <w:rPr>
          <w:rFonts w:asciiTheme="minorEastAsia" w:hAnsiTheme="minorEastAsia" w:hint="eastAsia"/>
          <w:szCs w:val="24"/>
        </w:rPr>
        <w:t>の健康増進と地域医療の向上に寄与する。</w:t>
      </w:r>
    </w:p>
    <w:p w14:paraId="0AE05F19" w14:textId="77777777" w:rsidR="006B53FB" w:rsidRPr="00A35AF4" w:rsidRDefault="006B53FB" w:rsidP="006B53FB">
      <w:pPr>
        <w:ind w:firstLineChars="300" w:firstLine="734"/>
        <w:rPr>
          <w:rFonts w:asciiTheme="minorEastAsia" w:hAnsiTheme="minorEastAsia"/>
          <w:szCs w:val="24"/>
        </w:rPr>
      </w:pPr>
      <w:r w:rsidRPr="00A35AF4">
        <w:rPr>
          <w:rFonts w:asciiTheme="minorEastAsia" w:hAnsiTheme="minorEastAsia" w:hint="eastAsia"/>
          <w:szCs w:val="24"/>
        </w:rPr>
        <w:t>イ　高度専門医療人の育成</w:t>
      </w:r>
    </w:p>
    <w:p w14:paraId="5CACF003" w14:textId="77777777" w:rsidR="006B53FB" w:rsidRPr="00A35AF4" w:rsidRDefault="006B53FB" w:rsidP="006B53FB">
      <w:pPr>
        <w:ind w:left="979" w:hangingChars="400" w:hanging="979"/>
        <w:rPr>
          <w:rFonts w:asciiTheme="minorEastAsia" w:hAnsiTheme="minorEastAsia"/>
          <w:szCs w:val="24"/>
        </w:rPr>
      </w:pPr>
      <w:r w:rsidRPr="00A35AF4">
        <w:rPr>
          <w:rFonts w:asciiTheme="minorEastAsia" w:hAnsiTheme="minorEastAsia" w:hint="eastAsia"/>
          <w:szCs w:val="24"/>
        </w:rPr>
        <w:t xml:space="preserve">　　　　　医学部附属病院として、人間性豊かで時代の要請に応える高度専門的な医療人材を育成する。</w:t>
      </w:r>
    </w:p>
    <w:p w14:paraId="71808A30" w14:textId="6A4CAA9D" w:rsidR="006B53FB" w:rsidRPr="00A35AF4" w:rsidRDefault="006B53FB" w:rsidP="006B53FB">
      <w:pPr>
        <w:ind w:firstLineChars="300" w:firstLine="734"/>
        <w:rPr>
          <w:rFonts w:asciiTheme="minorEastAsia" w:hAnsiTheme="minorEastAsia"/>
          <w:szCs w:val="24"/>
        </w:rPr>
      </w:pPr>
      <w:r w:rsidRPr="00A35AF4">
        <w:rPr>
          <w:rFonts w:asciiTheme="minorEastAsia" w:hAnsiTheme="minorEastAsia" w:hint="eastAsia"/>
          <w:szCs w:val="24"/>
        </w:rPr>
        <w:t>ウ　地域医療及び</w:t>
      </w:r>
      <w:r w:rsidR="00AC7688" w:rsidRPr="00A35AF4">
        <w:rPr>
          <w:rFonts w:asciiTheme="minorEastAsia" w:hAnsiTheme="minorEastAsia" w:hint="eastAsia"/>
          <w:szCs w:val="24"/>
        </w:rPr>
        <w:t>地域住民</w:t>
      </w:r>
      <w:r w:rsidRPr="00A35AF4">
        <w:rPr>
          <w:rFonts w:asciiTheme="minorEastAsia" w:hAnsiTheme="minorEastAsia" w:hint="eastAsia"/>
          <w:szCs w:val="24"/>
        </w:rPr>
        <w:t>への貢献</w:t>
      </w:r>
      <w:r w:rsidRPr="00A35AF4">
        <w:rPr>
          <w:rFonts w:asciiTheme="minorEastAsia" w:hAnsiTheme="minorEastAsia"/>
          <w:szCs w:val="24"/>
        </w:rPr>
        <w:t xml:space="preserve"> </w:t>
      </w:r>
    </w:p>
    <w:p w14:paraId="6B42513D" w14:textId="1A3A2F04" w:rsidR="006B53FB" w:rsidRPr="00A35AF4" w:rsidRDefault="006B53FB" w:rsidP="006B53FB">
      <w:pPr>
        <w:ind w:left="979" w:hangingChars="400" w:hanging="979"/>
        <w:rPr>
          <w:rFonts w:asciiTheme="minorEastAsia" w:hAnsiTheme="minorEastAsia"/>
          <w:szCs w:val="24"/>
        </w:rPr>
      </w:pPr>
      <w:r w:rsidRPr="00A35AF4">
        <w:rPr>
          <w:rFonts w:asciiTheme="minorEastAsia" w:hAnsiTheme="minorEastAsia" w:hint="eastAsia"/>
          <w:szCs w:val="24"/>
        </w:rPr>
        <w:t xml:space="preserve">　　　　　地域医療機関（病院、診療所等）との連携及び協力をさらに推進するとともに、</w:t>
      </w:r>
      <w:r w:rsidR="00AC7688" w:rsidRPr="00A35AF4">
        <w:rPr>
          <w:rFonts w:asciiTheme="minorEastAsia" w:hAnsiTheme="minorEastAsia" w:hint="eastAsia"/>
          <w:szCs w:val="24"/>
        </w:rPr>
        <w:t>地域住民</w:t>
      </w:r>
      <w:r w:rsidRPr="00A35AF4">
        <w:rPr>
          <w:rFonts w:asciiTheme="minorEastAsia" w:hAnsiTheme="minorEastAsia" w:hint="eastAsia"/>
          <w:szCs w:val="24"/>
        </w:rPr>
        <w:t>の健康づくり活動に寄与する等、医療を通じた地域貢献に積極的に取り組む。</w:t>
      </w:r>
    </w:p>
    <w:p w14:paraId="6A339076" w14:textId="77777777" w:rsidR="006B53FB" w:rsidRPr="00A35AF4" w:rsidRDefault="006B53FB" w:rsidP="006B53FB">
      <w:pPr>
        <w:ind w:firstLineChars="300" w:firstLine="734"/>
        <w:rPr>
          <w:rFonts w:asciiTheme="minorEastAsia" w:hAnsiTheme="minorEastAsia"/>
          <w:szCs w:val="24"/>
        </w:rPr>
      </w:pPr>
      <w:r w:rsidRPr="00A35AF4">
        <w:rPr>
          <w:rFonts w:asciiTheme="minorEastAsia" w:hAnsiTheme="minorEastAsia" w:hint="eastAsia"/>
          <w:szCs w:val="24"/>
        </w:rPr>
        <w:t>エ　安定的な病院の運営</w:t>
      </w:r>
      <w:r w:rsidRPr="00A35AF4">
        <w:rPr>
          <w:rFonts w:asciiTheme="minorEastAsia" w:hAnsiTheme="minorEastAsia"/>
          <w:szCs w:val="24"/>
        </w:rPr>
        <w:t xml:space="preserve"> </w:t>
      </w:r>
    </w:p>
    <w:p w14:paraId="53C790F9" w14:textId="77777777" w:rsidR="00496E90" w:rsidRPr="00A35AF4" w:rsidRDefault="006B53FB" w:rsidP="00496E90">
      <w:pPr>
        <w:ind w:leftChars="400" w:left="979"/>
        <w:rPr>
          <w:rFonts w:asciiTheme="minorEastAsia" w:hAnsiTheme="minorEastAsia"/>
          <w:szCs w:val="24"/>
        </w:rPr>
      </w:pPr>
      <w:r w:rsidRPr="00A35AF4">
        <w:rPr>
          <w:rFonts w:asciiTheme="minorEastAsia" w:hAnsiTheme="minorEastAsia" w:hint="eastAsia"/>
          <w:szCs w:val="24"/>
        </w:rPr>
        <w:t xml:space="preserve">　経営の効率化をさらに推進するとともに、経営基盤を強化し、安定的な病院運営を図る。</w:t>
      </w:r>
    </w:p>
    <w:p w14:paraId="2294C876" w14:textId="6D010DAF" w:rsidR="00496E90" w:rsidRPr="00A35AF4" w:rsidRDefault="00DC50E8" w:rsidP="00496E90">
      <w:pPr>
        <w:ind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 xml:space="preserve">２　</w:t>
      </w:r>
      <w:r w:rsidR="00476490" w:rsidRPr="00A35AF4">
        <w:rPr>
          <w:rFonts w:asciiTheme="minorEastAsia" w:eastAsiaTheme="minorEastAsia" w:hAnsiTheme="minorEastAsia" w:hint="eastAsia"/>
          <w:szCs w:val="24"/>
        </w:rPr>
        <w:t>大阪公立大学工業高等専門学校</w:t>
      </w:r>
      <w:r w:rsidRPr="00A35AF4">
        <w:rPr>
          <w:rFonts w:asciiTheme="minorEastAsia" w:eastAsiaTheme="minorEastAsia" w:hAnsiTheme="minorEastAsia" w:hint="eastAsia"/>
          <w:szCs w:val="24"/>
        </w:rPr>
        <w:t>に関する目標</w:t>
      </w:r>
    </w:p>
    <w:p w14:paraId="42B9B21D" w14:textId="6DAC1D2C" w:rsidR="00DC50E8" w:rsidRPr="00A35AF4" w:rsidRDefault="00DC50E8" w:rsidP="00496E90">
      <w:pPr>
        <w:ind w:firstLineChars="100" w:firstLine="245"/>
        <w:rPr>
          <w:rFonts w:asciiTheme="minorEastAsia" w:hAnsiTheme="minorEastAsia"/>
          <w:szCs w:val="24"/>
        </w:rPr>
      </w:pPr>
      <w:r w:rsidRPr="00A35AF4">
        <w:rPr>
          <w:rFonts w:asciiTheme="minorEastAsia" w:eastAsiaTheme="minorEastAsia" w:hAnsiTheme="minorEastAsia" w:hint="eastAsia"/>
          <w:szCs w:val="24"/>
        </w:rPr>
        <w:t>（</w:t>
      </w:r>
      <w:r w:rsidRPr="00A35AF4">
        <w:rPr>
          <w:rFonts w:asciiTheme="minorEastAsia" w:eastAsiaTheme="minorEastAsia" w:hAnsiTheme="minorEastAsia"/>
          <w:szCs w:val="24"/>
        </w:rPr>
        <w:t>1）</w:t>
      </w:r>
      <w:r w:rsidR="004F3ABF" w:rsidRPr="00A35AF4">
        <w:rPr>
          <w:rFonts w:asciiTheme="minorEastAsia" w:eastAsiaTheme="minorEastAsia" w:hAnsiTheme="minorEastAsia"/>
          <w:szCs w:val="24"/>
        </w:rPr>
        <w:t xml:space="preserve"> </w:t>
      </w:r>
      <w:r w:rsidRPr="00A35AF4">
        <w:rPr>
          <w:rFonts w:asciiTheme="minorEastAsia" w:eastAsiaTheme="minorEastAsia" w:hAnsiTheme="minorEastAsia" w:hint="eastAsia"/>
          <w:szCs w:val="24"/>
        </w:rPr>
        <w:t>教育に関する目標</w:t>
      </w:r>
    </w:p>
    <w:p w14:paraId="68F2CC6A" w14:textId="77777777" w:rsidR="00DC50E8" w:rsidRPr="00A35AF4" w:rsidRDefault="00DC50E8" w:rsidP="00496E90">
      <w:pPr>
        <w:ind w:firstLineChars="400" w:firstLine="979"/>
        <w:rPr>
          <w:rFonts w:asciiTheme="minorEastAsia" w:eastAsiaTheme="minorEastAsia" w:hAnsiTheme="minorEastAsia"/>
          <w:szCs w:val="24"/>
        </w:rPr>
      </w:pPr>
      <w:r w:rsidRPr="00A35AF4">
        <w:rPr>
          <w:rFonts w:asciiTheme="minorEastAsia" w:eastAsiaTheme="minorEastAsia" w:hAnsiTheme="minorEastAsia" w:hint="eastAsia"/>
          <w:szCs w:val="24"/>
        </w:rPr>
        <w:t>ア　人材育成方針及び教育内容</w:t>
      </w:r>
    </w:p>
    <w:p w14:paraId="25B67FA0" w14:textId="6A8EBDFC" w:rsidR="00AA5C8E" w:rsidRPr="00A35AF4" w:rsidRDefault="00DC50E8" w:rsidP="00DC50E8">
      <w:pPr>
        <w:ind w:leftChars="400" w:left="1224" w:hangingChars="100" w:hanging="245"/>
        <w:rPr>
          <w:rFonts w:asciiTheme="minorEastAsia" w:eastAsiaTheme="minorEastAsia" w:hAnsiTheme="minorEastAsia"/>
          <w:szCs w:val="24"/>
        </w:rPr>
      </w:pPr>
      <w:r w:rsidRPr="00A35AF4">
        <w:rPr>
          <w:rFonts w:asciiTheme="minorEastAsia" w:eastAsiaTheme="minorEastAsia" w:hAnsiTheme="minorEastAsia" w:hint="eastAsia"/>
          <w:szCs w:val="24"/>
        </w:rPr>
        <w:t xml:space="preserve">　　</w:t>
      </w:r>
      <w:r w:rsidR="00AA5C8E" w:rsidRPr="00A35AF4">
        <w:rPr>
          <w:rFonts w:asciiTheme="minorEastAsia" w:eastAsiaTheme="minorEastAsia" w:hAnsiTheme="minorEastAsia" w:hint="eastAsia"/>
          <w:szCs w:val="24"/>
        </w:rPr>
        <w:t>創造力と高い倫理観を持ち、</w:t>
      </w:r>
      <w:r w:rsidR="002908F9" w:rsidRPr="00A35AF4">
        <w:rPr>
          <w:rFonts w:asciiTheme="minorEastAsia" w:eastAsiaTheme="minorEastAsia" w:hAnsiTheme="minorEastAsia" w:hint="eastAsia"/>
          <w:szCs w:val="24"/>
        </w:rPr>
        <w:t>ＤＸ（</w:t>
      </w:r>
      <w:r w:rsidR="00AA5C8E" w:rsidRPr="00A35AF4">
        <w:rPr>
          <w:rFonts w:asciiTheme="minorEastAsia" w:eastAsiaTheme="minorEastAsia" w:hAnsiTheme="minorEastAsia" w:hint="eastAsia"/>
          <w:szCs w:val="24"/>
        </w:rPr>
        <w:t>デジタル・トランスフォーメーション</w:t>
      </w:r>
      <w:r w:rsidR="002908F9" w:rsidRPr="00A35AF4">
        <w:rPr>
          <w:rFonts w:asciiTheme="minorEastAsia" w:eastAsiaTheme="minorEastAsia" w:hAnsiTheme="minorEastAsia" w:hint="eastAsia"/>
          <w:szCs w:val="24"/>
        </w:rPr>
        <w:t>）</w:t>
      </w:r>
      <w:r w:rsidR="00AA5C8E" w:rsidRPr="00A35AF4">
        <w:rPr>
          <w:rFonts w:asciiTheme="minorEastAsia" w:eastAsiaTheme="minorEastAsia" w:hAnsiTheme="minorEastAsia" w:hint="eastAsia"/>
          <w:szCs w:val="24"/>
        </w:rPr>
        <w:t>の推進など、</w:t>
      </w:r>
      <w:r w:rsidR="008020B7" w:rsidRPr="00A35AF4">
        <w:rPr>
          <w:rFonts w:asciiTheme="minorEastAsia" w:eastAsiaTheme="minorEastAsia" w:hAnsiTheme="minorEastAsia" w:hint="eastAsia"/>
          <w:szCs w:val="24"/>
        </w:rPr>
        <w:t>Ｓｏｃｉｅｔｙ５．０</w:t>
      </w:r>
      <w:r w:rsidR="00AA5C8E" w:rsidRPr="00A35AF4">
        <w:rPr>
          <w:rFonts w:asciiTheme="minorEastAsia" w:eastAsiaTheme="minorEastAsia" w:hAnsiTheme="minorEastAsia" w:hint="eastAsia"/>
          <w:szCs w:val="24"/>
        </w:rPr>
        <w:t>に対応したリーダー的資質を備える実践的技術者を養成するため、学生が主体的に知識を深め、スキルを高めることができる教育を推進する。</w:t>
      </w:r>
    </w:p>
    <w:p w14:paraId="1E9B15A6" w14:textId="77777777" w:rsidR="00AA5C8E" w:rsidRPr="00A35AF4" w:rsidRDefault="00AA5C8E" w:rsidP="00115355">
      <w:pPr>
        <w:ind w:leftChars="300" w:left="734"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イ　グローバル人材の育成</w:t>
      </w:r>
    </w:p>
    <w:p w14:paraId="4598DC18" w14:textId="075E427B" w:rsidR="00DC50E8" w:rsidRPr="00A35AF4" w:rsidRDefault="00AA5C8E">
      <w:pPr>
        <w:ind w:leftChars="400" w:left="1224" w:hangingChars="100" w:hanging="245"/>
        <w:rPr>
          <w:rFonts w:asciiTheme="minorEastAsia" w:eastAsiaTheme="minorEastAsia" w:hAnsiTheme="minorEastAsia"/>
          <w:szCs w:val="24"/>
        </w:rPr>
      </w:pPr>
      <w:r w:rsidRPr="00A35AF4">
        <w:rPr>
          <w:rFonts w:asciiTheme="minorEastAsia" w:eastAsiaTheme="minorEastAsia" w:hAnsiTheme="minorEastAsia" w:hint="eastAsia"/>
          <w:szCs w:val="24"/>
        </w:rPr>
        <w:t xml:space="preserve">　　グローバル化が進む社会に対応できる技術者を育成するため、海外の大学や企業と連携した海外インターンシップ派遣を積極的に推進するなど、グローバルな教育研究活動の展開を図る。また、大阪公立大学と連携した多文化交流を推進する。</w:t>
      </w:r>
    </w:p>
    <w:p w14:paraId="1440598A" w14:textId="4E85701B" w:rsidR="00DC50E8" w:rsidRPr="00A35AF4" w:rsidRDefault="00AA5C8E" w:rsidP="00DC50E8">
      <w:pPr>
        <w:ind w:leftChars="300" w:left="734"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ウ</w:t>
      </w:r>
      <w:r w:rsidR="00DC50E8" w:rsidRPr="00A35AF4">
        <w:rPr>
          <w:rFonts w:asciiTheme="minorEastAsia" w:eastAsiaTheme="minorEastAsia" w:hAnsiTheme="minorEastAsia" w:hint="eastAsia"/>
          <w:szCs w:val="24"/>
        </w:rPr>
        <w:t xml:space="preserve">　教育の質保証等</w:t>
      </w:r>
    </w:p>
    <w:p w14:paraId="03B7CE4A" w14:textId="011B6170" w:rsidR="00DC50E8" w:rsidRPr="00A35AF4" w:rsidRDefault="00DC50E8" w:rsidP="00DC50E8">
      <w:pPr>
        <w:ind w:leftChars="400" w:left="1224" w:hangingChars="100" w:hanging="245"/>
        <w:rPr>
          <w:rFonts w:asciiTheme="minorEastAsia" w:eastAsiaTheme="minorEastAsia" w:hAnsiTheme="minorEastAsia"/>
          <w:szCs w:val="24"/>
        </w:rPr>
      </w:pPr>
      <w:r w:rsidRPr="00A35AF4">
        <w:rPr>
          <w:rFonts w:asciiTheme="minorEastAsia" w:eastAsiaTheme="minorEastAsia" w:hAnsiTheme="minorEastAsia" w:hint="eastAsia"/>
          <w:szCs w:val="24"/>
        </w:rPr>
        <w:t xml:space="preserve">　　</w:t>
      </w:r>
      <w:r w:rsidR="00AA5C8E" w:rsidRPr="00A35AF4">
        <w:rPr>
          <w:rFonts w:asciiTheme="minorEastAsia" w:eastAsiaTheme="minorEastAsia" w:hAnsiTheme="minorEastAsia" w:hint="eastAsia"/>
          <w:szCs w:val="24"/>
        </w:rPr>
        <w:t>ディプロマ・ポリシー、カリキュラム・ポリシー及びアドミッション・ポリシーに基づく継続的な検証・見直しを実施し、教育の内部質保証のための</w:t>
      </w:r>
      <w:r w:rsidR="00093C19" w:rsidRPr="00A35AF4">
        <w:rPr>
          <w:rFonts w:asciiTheme="minorEastAsia" w:eastAsiaTheme="minorEastAsia" w:hAnsiTheme="minorEastAsia" w:hint="eastAsia"/>
          <w:szCs w:val="24"/>
        </w:rPr>
        <w:t>ＰＤＣＡ</w:t>
      </w:r>
      <w:r w:rsidR="00AA5C8E" w:rsidRPr="00A35AF4">
        <w:rPr>
          <w:rFonts w:asciiTheme="minorEastAsia" w:eastAsiaTheme="minorEastAsia" w:hAnsiTheme="minorEastAsia" w:hint="eastAsia"/>
          <w:szCs w:val="24"/>
        </w:rPr>
        <w:t>サイクルの拡充や社会のニーズに沿ったカリキュラムを展開する教育体制の整備に取り組む。</w:t>
      </w:r>
    </w:p>
    <w:p w14:paraId="6EB150DC" w14:textId="1D3B39F7" w:rsidR="00DC50E8" w:rsidRPr="00A35AF4" w:rsidRDefault="00192F6E" w:rsidP="00DC50E8">
      <w:pPr>
        <w:ind w:leftChars="500" w:left="1223"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また、</w:t>
      </w:r>
      <w:r w:rsidR="00AA5C8E" w:rsidRPr="00A35AF4">
        <w:rPr>
          <w:rFonts w:asciiTheme="minorEastAsia" w:eastAsiaTheme="minorEastAsia" w:hAnsiTheme="minorEastAsia" w:hint="eastAsia"/>
          <w:szCs w:val="24"/>
        </w:rPr>
        <w:t>大阪公立大学と大阪における社会・産業ニーズの情報を共有し、教育に反映させる。</w:t>
      </w:r>
    </w:p>
    <w:p w14:paraId="4C32CECF" w14:textId="7DCF75AF" w:rsidR="00DC50E8" w:rsidRPr="00A35AF4" w:rsidRDefault="00AA5C8E" w:rsidP="00DC50E8">
      <w:pPr>
        <w:ind w:leftChars="300" w:left="734"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エ</w:t>
      </w:r>
      <w:r w:rsidR="00DC50E8" w:rsidRPr="00A35AF4">
        <w:rPr>
          <w:rFonts w:asciiTheme="minorEastAsia" w:eastAsiaTheme="minorEastAsia" w:hAnsiTheme="minorEastAsia" w:hint="eastAsia"/>
          <w:szCs w:val="24"/>
        </w:rPr>
        <w:t xml:space="preserve">　学生支援の充実等</w:t>
      </w:r>
    </w:p>
    <w:p w14:paraId="5434ACB8" w14:textId="69ECFC46" w:rsidR="00DC50E8" w:rsidRPr="00A35AF4" w:rsidRDefault="00AA5C8E" w:rsidP="00DC50E8">
      <w:pPr>
        <w:ind w:leftChars="500" w:left="1223"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学生の資質・能力を育むため、学生の修学機会を確保するとともに、必要な支援体制の充実を進める。</w:t>
      </w:r>
    </w:p>
    <w:p w14:paraId="03D300AA" w14:textId="2E5256DC" w:rsidR="00DC50E8" w:rsidRPr="00A35AF4" w:rsidRDefault="00AA5C8E" w:rsidP="00DC50E8">
      <w:pPr>
        <w:ind w:leftChars="500" w:left="1223"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また、学生及び地域社会のニーズに合わせて、大阪公立大学との連携により、工学をはじめとする幅広い分野への就職を支援するとともに、大学への編入学など多様な進路に円滑に接続できるようにする。</w:t>
      </w:r>
    </w:p>
    <w:p w14:paraId="50CD29DC" w14:textId="78E9183B" w:rsidR="00DC50E8" w:rsidRPr="00A35AF4" w:rsidRDefault="00192F6E" w:rsidP="00DC50E8">
      <w:pPr>
        <w:ind w:leftChars="500" w:left="1223"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さらに、</w:t>
      </w:r>
      <w:r w:rsidR="00AA5C8E" w:rsidRPr="00A35AF4">
        <w:rPr>
          <w:rFonts w:asciiTheme="minorEastAsia" w:eastAsiaTheme="minorEastAsia" w:hAnsiTheme="minorEastAsia" w:hint="eastAsia"/>
          <w:szCs w:val="24"/>
        </w:rPr>
        <w:t>中百舌鳥キャンパス移転に向けて、</w:t>
      </w:r>
      <w:r w:rsidR="000F72BA" w:rsidRPr="00A35AF4">
        <w:rPr>
          <w:rFonts w:asciiTheme="minorEastAsia" w:eastAsiaTheme="minorEastAsia" w:hAnsiTheme="minorEastAsia" w:hint="eastAsia"/>
          <w:szCs w:val="24"/>
        </w:rPr>
        <w:t>学生</w:t>
      </w:r>
      <w:r w:rsidR="00AA5C8E" w:rsidRPr="00A35AF4">
        <w:rPr>
          <w:rFonts w:asciiTheme="minorEastAsia" w:eastAsiaTheme="minorEastAsia" w:hAnsiTheme="minorEastAsia" w:hint="eastAsia"/>
          <w:szCs w:val="24"/>
        </w:rPr>
        <w:t>のよりよい修学環境を整備するとともに、授業、課外事業、インターンシップ等</w:t>
      </w:r>
      <w:r w:rsidR="002F0A83" w:rsidRPr="00A35AF4">
        <w:rPr>
          <w:rFonts w:asciiTheme="minorEastAsia" w:eastAsiaTheme="minorEastAsia" w:hAnsiTheme="minorEastAsia" w:hint="eastAsia"/>
          <w:szCs w:val="24"/>
        </w:rPr>
        <w:t>を</w:t>
      </w:r>
      <w:r w:rsidR="00AA5C8E" w:rsidRPr="00A35AF4">
        <w:rPr>
          <w:rFonts w:asciiTheme="minorEastAsia" w:eastAsiaTheme="minorEastAsia" w:hAnsiTheme="minorEastAsia" w:hint="eastAsia"/>
          <w:szCs w:val="24"/>
        </w:rPr>
        <w:t>より一層円滑に行</w:t>
      </w:r>
      <w:r w:rsidR="002F0A83" w:rsidRPr="00A35AF4">
        <w:rPr>
          <w:rFonts w:asciiTheme="minorEastAsia" w:eastAsiaTheme="minorEastAsia" w:hAnsiTheme="minorEastAsia" w:hint="eastAsia"/>
          <w:szCs w:val="24"/>
        </w:rPr>
        <w:t>うことができるよう</w:t>
      </w:r>
      <w:r w:rsidR="00AA5C8E" w:rsidRPr="00A35AF4">
        <w:rPr>
          <w:rFonts w:asciiTheme="minorEastAsia" w:eastAsiaTheme="minorEastAsia" w:hAnsiTheme="minorEastAsia" w:hint="eastAsia"/>
          <w:szCs w:val="24"/>
        </w:rPr>
        <w:t>、大阪公立大学と連携して取り組む。</w:t>
      </w:r>
    </w:p>
    <w:p w14:paraId="69CBCE49" w14:textId="183F5080" w:rsidR="00DC50E8" w:rsidRPr="00A35AF4" w:rsidRDefault="00AA5C8E" w:rsidP="00DC50E8">
      <w:pPr>
        <w:ind w:leftChars="300" w:left="734"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オ</w:t>
      </w:r>
      <w:r w:rsidR="00DC50E8" w:rsidRPr="00A35AF4">
        <w:rPr>
          <w:rFonts w:asciiTheme="minorEastAsia" w:eastAsiaTheme="minorEastAsia" w:hAnsiTheme="minorEastAsia" w:hint="eastAsia"/>
          <w:szCs w:val="24"/>
        </w:rPr>
        <w:t xml:space="preserve">　入学者選抜</w:t>
      </w:r>
    </w:p>
    <w:p w14:paraId="4AB5BFE7" w14:textId="21538AEB" w:rsidR="00DC50E8" w:rsidRPr="00A35AF4" w:rsidRDefault="00DC50E8" w:rsidP="00DC50E8">
      <w:pPr>
        <w:ind w:leftChars="400" w:left="1224" w:hangingChars="100" w:hanging="245"/>
        <w:rPr>
          <w:rFonts w:asciiTheme="minorEastAsia" w:eastAsiaTheme="minorEastAsia" w:hAnsiTheme="minorEastAsia"/>
          <w:szCs w:val="24"/>
        </w:rPr>
      </w:pPr>
      <w:r w:rsidRPr="00A35AF4">
        <w:rPr>
          <w:rFonts w:asciiTheme="minorEastAsia" w:eastAsiaTheme="minorEastAsia" w:hAnsiTheme="minorEastAsia" w:hint="eastAsia"/>
          <w:szCs w:val="24"/>
        </w:rPr>
        <w:t xml:space="preserve">　　</w:t>
      </w:r>
      <w:r w:rsidR="00AA5C8E" w:rsidRPr="00A35AF4">
        <w:rPr>
          <w:rFonts w:asciiTheme="minorEastAsia" w:eastAsiaTheme="minorEastAsia" w:hAnsiTheme="minorEastAsia" w:hint="eastAsia"/>
          <w:szCs w:val="24"/>
        </w:rPr>
        <w:t>高専の目的及び使命に沿った優秀な</w:t>
      </w:r>
      <w:r w:rsidR="00F37C78" w:rsidRPr="00A35AF4">
        <w:rPr>
          <w:rFonts w:asciiTheme="minorEastAsia" w:eastAsiaTheme="minorEastAsia" w:hAnsiTheme="minorEastAsia" w:hint="eastAsia"/>
          <w:szCs w:val="24"/>
        </w:rPr>
        <w:t>学生</w:t>
      </w:r>
      <w:r w:rsidR="00AA5C8E" w:rsidRPr="00A35AF4">
        <w:rPr>
          <w:rFonts w:asciiTheme="minorEastAsia" w:eastAsiaTheme="minorEastAsia" w:hAnsiTheme="minorEastAsia" w:hint="eastAsia"/>
          <w:szCs w:val="24"/>
        </w:rPr>
        <w:t>を確保するため、大阪公立大学と連携し効果的な広報活動を行うとともに、府内外から学生募集を行うなど、アドミッション・ポリシーを踏まえ、多様な入学者選抜を実施する。</w:t>
      </w:r>
    </w:p>
    <w:p w14:paraId="72236C27" w14:textId="1D051A09" w:rsidR="00DC50E8" w:rsidRPr="00A35AF4" w:rsidRDefault="00DC50E8" w:rsidP="004F3ABF">
      <w:pPr>
        <w:ind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w:t>
      </w:r>
      <w:r w:rsidRPr="00A35AF4">
        <w:rPr>
          <w:rFonts w:asciiTheme="minorEastAsia" w:eastAsiaTheme="minorEastAsia" w:hAnsiTheme="minorEastAsia"/>
          <w:szCs w:val="24"/>
        </w:rPr>
        <w:t>2）</w:t>
      </w:r>
      <w:r w:rsidR="004F3ABF" w:rsidRPr="00A35AF4">
        <w:rPr>
          <w:rFonts w:asciiTheme="minorEastAsia" w:eastAsiaTheme="minorEastAsia" w:hAnsiTheme="minorEastAsia"/>
          <w:szCs w:val="24"/>
        </w:rPr>
        <w:t xml:space="preserve"> </w:t>
      </w:r>
      <w:r w:rsidRPr="00A35AF4">
        <w:rPr>
          <w:rFonts w:asciiTheme="minorEastAsia" w:eastAsiaTheme="minorEastAsia" w:hAnsiTheme="minorEastAsia" w:hint="eastAsia"/>
          <w:szCs w:val="24"/>
        </w:rPr>
        <w:t>社会貢献に関する目標</w:t>
      </w:r>
    </w:p>
    <w:p w14:paraId="4ECBDA54" w14:textId="77777777" w:rsidR="00B62BAD" w:rsidRPr="00A35AF4" w:rsidRDefault="00B62BAD" w:rsidP="00B62BAD">
      <w:pPr>
        <w:ind w:leftChars="300" w:left="734"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ア　産学連携の推進</w:t>
      </w:r>
    </w:p>
    <w:p w14:paraId="6307DEC7" w14:textId="135F7BA8" w:rsidR="00B62BAD" w:rsidRPr="00A35AF4" w:rsidRDefault="00B62BAD" w:rsidP="00B62BAD">
      <w:pPr>
        <w:ind w:leftChars="400" w:left="1224" w:hangingChars="100" w:hanging="245"/>
        <w:rPr>
          <w:rFonts w:asciiTheme="minorEastAsia" w:eastAsiaTheme="minorEastAsia" w:hAnsiTheme="minorEastAsia"/>
          <w:szCs w:val="24"/>
        </w:rPr>
      </w:pPr>
      <w:r w:rsidRPr="00A35AF4">
        <w:rPr>
          <w:rFonts w:asciiTheme="minorEastAsia" w:eastAsiaTheme="minorEastAsia" w:hAnsiTheme="minorEastAsia" w:hint="eastAsia"/>
          <w:szCs w:val="24"/>
        </w:rPr>
        <w:t xml:space="preserve">　　民間企業等</w:t>
      </w:r>
      <w:r w:rsidR="00645C11" w:rsidRPr="00A35AF4">
        <w:rPr>
          <w:rFonts w:asciiTheme="minorEastAsia" w:eastAsiaTheme="minorEastAsia" w:hAnsiTheme="minorEastAsia" w:hint="eastAsia"/>
          <w:szCs w:val="24"/>
        </w:rPr>
        <w:t>から</w:t>
      </w:r>
      <w:r w:rsidRPr="00A35AF4">
        <w:rPr>
          <w:rFonts w:asciiTheme="minorEastAsia" w:eastAsiaTheme="minorEastAsia" w:hAnsiTheme="minorEastAsia" w:hint="eastAsia"/>
          <w:szCs w:val="24"/>
        </w:rPr>
        <w:t>の技術相談等、産学連携を活性化させ、産業や地域社会の発展に貢献する。</w:t>
      </w:r>
    </w:p>
    <w:p w14:paraId="001997B1" w14:textId="6A448DFC" w:rsidR="00AA5C8E" w:rsidRPr="00A35AF4" w:rsidRDefault="00AA5C8E" w:rsidP="00B62BAD">
      <w:pPr>
        <w:ind w:leftChars="300" w:left="734"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イ　公開講座や出前授業の推進</w:t>
      </w:r>
    </w:p>
    <w:p w14:paraId="70DD209D" w14:textId="144CD246" w:rsidR="00AA5C8E" w:rsidRPr="00A35AF4" w:rsidRDefault="00AA5C8E" w:rsidP="00AA5C8E">
      <w:pPr>
        <w:ind w:leftChars="400" w:left="1224" w:hangingChars="100" w:hanging="245"/>
        <w:rPr>
          <w:rFonts w:asciiTheme="minorEastAsia" w:eastAsiaTheme="minorEastAsia" w:hAnsiTheme="minorEastAsia"/>
          <w:szCs w:val="24"/>
        </w:rPr>
      </w:pPr>
      <w:r w:rsidRPr="00A35AF4">
        <w:rPr>
          <w:rFonts w:asciiTheme="minorEastAsia" w:eastAsiaTheme="minorEastAsia" w:hAnsiTheme="minorEastAsia" w:hint="eastAsia"/>
          <w:szCs w:val="24"/>
        </w:rPr>
        <w:t xml:space="preserve">　　技術科学教育力を活かし、小・中学生など次世代の人材育成に資する取組を推進するとともに社会人対象のリカレント教育を検討する。</w:t>
      </w:r>
    </w:p>
    <w:p w14:paraId="03F3833C" w14:textId="2CBD3493" w:rsidR="0014089F" w:rsidRPr="00A35AF4" w:rsidRDefault="000A2EA0" w:rsidP="00B64B17">
      <w:pPr>
        <w:ind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３</w:t>
      </w:r>
      <w:r w:rsidR="0014089F" w:rsidRPr="00A35AF4">
        <w:rPr>
          <w:rFonts w:asciiTheme="minorEastAsia" w:eastAsiaTheme="minorEastAsia" w:hAnsiTheme="minorEastAsia" w:hint="eastAsia"/>
          <w:szCs w:val="24"/>
        </w:rPr>
        <w:t xml:space="preserve">　大阪府立大学及び大阪市立大学に</w:t>
      </w:r>
      <w:r w:rsidR="003269DF" w:rsidRPr="00A35AF4">
        <w:rPr>
          <w:rFonts w:asciiTheme="minorEastAsia" w:eastAsiaTheme="minorEastAsia" w:hAnsiTheme="minorEastAsia" w:hint="eastAsia"/>
          <w:szCs w:val="24"/>
        </w:rPr>
        <w:t>関する</w:t>
      </w:r>
      <w:r w:rsidR="0014089F" w:rsidRPr="00A35AF4">
        <w:rPr>
          <w:rFonts w:asciiTheme="minorEastAsia" w:eastAsiaTheme="minorEastAsia" w:hAnsiTheme="minorEastAsia" w:hint="eastAsia"/>
          <w:szCs w:val="24"/>
        </w:rPr>
        <w:t>目標</w:t>
      </w:r>
    </w:p>
    <w:p w14:paraId="5AB01912" w14:textId="4C535771" w:rsidR="00DC50E8" w:rsidRPr="00A35AF4" w:rsidRDefault="00DC50E8" w:rsidP="0076212E">
      <w:pPr>
        <w:ind w:firstLineChars="100" w:firstLine="245"/>
        <w:rPr>
          <w:rFonts w:asciiTheme="minorEastAsia" w:hAnsiTheme="minorEastAsia"/>
          <w:szCs w:val="24"/>
        </w:rPr>
      </w:pPr>
      <w:r w:rsidRPr="00A35AF4">
        <w:rPr>
          <w:rFonts w:asciiTheme="minorEastAsia" w:hAnsiTheme="minorEastAsia" w:hint="eastAsia"/>
          <w:szCs w:val="24"/>
        </w:rPr>
        <w:t>（</w:t>
      </w:r>
      <w:r w:rsidRPr="00A35AF4">
        <w:rPr>
          <w:rFonts w:asciiTheme="minorEastAsia" w:hAnsiTheme="minorEastAsia"/>
          <w:szCs w:val="24"/>
        </w:rPr>
        <w:t>1）</w:t>
      </w:r>
      <w:r w:rsidR="0076212E" w:rsidRPr="00A35AF4">
        <w:rPr>
          <w:rFonts w:asciiTheme="minorEastAsia" w:hAnsiTheme="minorEastAsia"/>
          <w:szCs w:val="24"/>
        </w:rPr>
        <w:t xml:space="preserve"> </w:t>
      </w:r>
      <w:r w:rsidRPr="00A35AF4">
        <w:rPr>
          <w:rFonts w:asciiTheme="minorEastAsia" w:hAnsiTheme="minorEastAsia" w:hint="eastAsia"/>
          <w:szCs w:val="24"/>
        </w:rPr>
        <w:t>教育に関する目標</w:t>
      </w:r>
    </w:p>
    <w:p w14:paraId="30BEAE44" w14:textId="67C49BBE" w:rsidR="00DC50E8" w:rsidRPr="00A35AF4" w:rsidRDefault="00DC50E8" w:rsidP="0076212E">
      <w:pPr>
        <w:ind w:leftChars="300" w:left="734" w:firstLineChars="100" w:firstLine="245"/>
        <w:rPr>
          <w:rFonts w:asciiTheme="minorEastAsia" w:hAnsiTheme="minorEastAsia"/>
          <w:szCs w:val="24"/>
        </w:rPr>
      </w:pPr>
      <w:r w:rsidRPr="00A35AF4">
        <w:rPr>
          <w:rFonts w:asciiTheme="minorEastAsia" w:hAnsiTheme="minorEastAsia" w:hint="eastAsia"/>
          <w:szCs w:val="24"/>
        </w:rPr>
        <w:t>大阪公立大学の運営と整合性</w:t>
      </w:r>
      <w:r w:rsidR="00CE689A" w:rsidRPr="00A35AF4">
        <w:rPr>
          <w:rFonts w:asciiTheme="minorEastAsia" w:hAnsiTheme="minorEastAsia" w:hint="eastAsia"/>
          <w:szCs w:val="24"/>
        </w:rPr>
        <w:t>等</w:t>
      </w:r>
      <w:r w:rsidRPr="00A35AF4">
        <w:rPr>
          <w:rFonts w:asciiTheme="minorEastAsia" w:hAnsiTheme="minorEastAsia" w:hint="eastAsia"/>
          <w:szCs w:val="24"/>
        </w:rPr>
        <w:t>をとって、円滑かつ効果的、効率的に運営を行い、両大学に在学する者が</w:t>
      </w:r>
      <w:r w:rsidR="00BD08E1" w:rsidRPr="00A35AF4">
        <w:rPr>
          <w:rFonts w:asciiTheme="minorEastAsia" w:hAnsiTheme="minorEastAsia" w:hint="eastAsia"/>
          <w:szCs w:val="24"/>
        </w:rPr>
        <w:t>い</w:t>
      </w:r>
      <w:r w:rsidRPr="00A35AF4">
        <w:rPr>
          <w:rFonts w:asciiTheme="minorEastAsia" w:hAnsiTheme="minorEastAsia" w:hint="eastAsia"/>
          <w:szCs w:val="24"/>
        </w:rPr>
        <w:t>なくなる日までの間、教育を保障する。</w:t>
      </w:r>
    </w:p>
    <w:p w14:paraId="1E3041AB" w14:textId="77777777" w:rsidR="00DC50E8" w:rsidRPr="00A35AF4" w:rsidRDefault="00DC50E8" w:rsidP="00AF7C85">
      <w:pPr>
        <w:ind w:leftChars="300" w:left="979" w:hangingChars="100" w:hanging="245"/>
        <w:rPr>
          <w:rFonts w:asciiTheme="minorEastAsia" w:hAnsiTheme="minorEastAsia"/>
          <w:szCs w:val="24"/>
        </w:rPr>
      </w:pPr>
      <w:r w:rsidRPr="00A35AF4">
        <w:rPr>
          <w:rFonts w:asciiTheme="minorEastAsia" w:hAnsiTheme="minorEastAsia" w:hint="eastAsia"/>
          <w:szCs w:val="24"/>
        </w:rPr>
        <w:t>ア　人材育成方針及び教育内容</w:t>
      </w:r>
    </w:p>
    <w:p w14:paraId="3C54043B" w14:textId="3E42A525" w:rsidR="00DC50E8" w:rsidRPr="00A35AF4" w:rsidRDefault="00DC50E8" w:rsidP="00DC50E8">
      <w:pPr>
        <w:ind w:left="979" w:hangingChars="400" w:hanging="979"/>
        <w:rPr>
          <w:rFonts w:asciiTheme="minorEastAsia" w:hAnsiTheme="minorEastAsia"/>
          <w:szCs w:val="24"/>
        </w:rPr>
      </w:pPr>
      <w:r w:rsidRPr="00A35AF4">
        <w:rPr>
          <w:rFonts w:asciiTheme="minorEastAsia" w:hAnsiTheme="minorEastAsia" w:hint="eastAsia"/>
          <w:szCs w:val="24"/>
        </w:rPr>
        <w:t xml:space="preserve">　　　　　両大学の人材育成方針に基づき、継続して質の高い教育を保障する。</w:t>
      </w:r>
    </w:p>
    <w:p w14:paraId="7E330D5E" w14:textId="77777777" w:rsidR="00DC50E8" w:rsidRPr="00A35AF4" w:rsidRDefault="00DC50E8" w:rsidP="00AF7C85">
      <w:pPr>
        <w:ind w:leftChars="300" w:left="979" w:hangingChars="100" w:hanging="245"/>
        <w:rPr>
          <w:rFonts w:asciiTheme="minorEastAsia" w:hAnsiTheme="minorEastAsia"/>
          <w:szCs w:val="24"/>
        </w:rPr>
      </w:pPr>
      <w:r w:rsidRPr="00A35AF4">
        <w:rPr>
          <w:rFonts w:asciiTheme="minorEastAsia" w:hAnsiTheme="minorEastAsia" w:hint="eastAsia"/>
          <w:szCs w:val="24"/>
        </w:rPr>
        <w:t>イ　学生支援の充実等</w:t>
      </w:r>
    </w:p>
    <w:p w14:paraId="0D2C793D" w14:textId="0794C95C" w:rsidR="00F31FA4" w:rsidRPr="00A35AF4" w:rsidRDefault="00DC50E8" w:rsidP="00DC50E8">
      <w:pPr>
        <w:ind w:left="979" w:hangingChars="400" w:hanging="979"/>
        <w:rPr>
          <w:rFonts w:asciiTheme="minorEastAsia" w:hAnsiTheme="minorEastAsia"/>
          <w:szCs w:val="24"/>
        </w:rPr>
      </w:pPr>
      <w:r w:rsidRPr="00A35AF4">
        <w:rPr>
          <w:rFonts w:asciiTheme="minorEastAsia" w:hAnsiTheme="minorEastAsia" w:hint="eastAsia"/>
          <w:szCs w:val="24"/>
        </w:rPr>
        <w:t xml:space="preserve">　　　　　在学生の資質・能力を育むために必要な支援制度の充実や各種相談体制の整備、就職や心身の健康に関する支援、学習環境の整備等を推進する。</w:t>
      </w:r>
    </w:p>
    <w:p w14:paraId="246BD328" w14:textId="77777777" w:rsidR="00DC50E8" w:rsidRPr="00A35AF4" w:rsidRDefault="00DC50E8" w:rsidP="00AF7C85">
      <w:pPr>
        <w:rPr>
          <w:rFonts w:asciiTheme="minorEastAsia" w:eastAsiaTheme="minorEastAsia" w:hAnsiTheme="minorEastAsia"/>
          <w:szCs w:val="24"/>
        </w:rPr>
      </w:pPr>
      <w:r w:rsidRPr="00A35AF4">
        <w:rPr>
          <w:rFonts w:asciiTheme="minorEastAsia" w:eastAsiaTheme="minorEastAsia" w:hAnsiTheme="minorEastAsia" w:hint="eastAsia"/>
          <w:szCs w:val="24"/>
        </w:rPr>
        <w:t>第３　業務運営の改善及び効率化に関する目標</w:t>
      </w:r>
    </w:p>
    <w:p w14:paraId="579059AE" w14:textId="77777777" w:rsidR="00DC50E8" w:rsidRPr="00A35AF4" w:rsidRDefault="00DC50E8" w:rsidP="00AF7C85">
      <w:pPr>
        <w:ind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１　運営体制</w:t>
      </w:r>
    </w:p>
    <w:p w14:paraId="23F1B325" w14:textId="41312C6F" w:rsidR="000F252F" w:rsidRPr="00A35AF4" w:rsidRDefault="006A4535" w:rsidP="006A4535">
      <w:pPr>
        <w:ind w:leftChars="200" w:left="489" w:firstLineChars="100" w:firstLine="245"/>
        <w:rPr>
          <w:rFonts w:asciiTheme="minorEastAsia" w:eastAsiaTheme="minorEastAsia" w:hAnsiTheme="minorEastAsia"/>
          <w:szCs w:val="24"/>
        </w:rPr>
      </w:pPr>
      <w:r w:rsidRPr="00DC5F3C">
        <w:rPr>
          <w:rFonts w:asciiTheme="minorEastAsia" w:eastAsiaTheme="minorEastAsia" w:hAnsiTheme="minorEastAsia" w:hint="eastAsia"/>
          <w:szCs w:val="24"/>
        </w:rPr>
        <w:t>理事長はマネジメント力を発揮して戦略的に法人経営を行い、学長及び校長はリーダーシップをもって教育研究等を推進し、法人の経営及び大学・高専の運営において、更なるガバナンスの強化を図る。</w:t>
      </w:r>
    </w:p>
    <w:p w14:paraId="0A7246BF" w14:textId="7D81FBF3" w:rsidR="000F252F" w:rsidRPr="00A35AF4" w:rsidRDefault="00192F6E" w:rsidP="000F252F">
      <w:pPr>
        <w:ind w:leftChars="200" w:left="489"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また、</w:t>
      </w:r>
      <w:r w:rsidR="000F252F" w:rsidRPr="00A35AF4">
        <w:rPr>
          <w:rFonts w:asciiTheme="minorEastAsia" w:eastAsiaTheme="minorEastAsia" w:hAnsiTheme="minorEastAsia" w:hint="eastAsia"/>
          <w:szCs w:val="24"/>
        </w:rPr>
        <w:t>法人及び大学・高専の運営等を担う事務組織において適切な役割分担のもと、効率的に業務を行う。</w:t>
      </w:r>
    </w:p>
    <w:p w14:paraId="0D8DDE1E" w14:textId="0B443570" w:rsidR="000F252F" w:rsidRPr="00A35AF4" w:rsidRDefault="00192F6E" w:rsidP="000F252F">
      <w:pPr>
        <w:ind w:leftChars="200" w:left="489"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さらに</w:t>
      </w:r>
      <w:r w:rsidR="000F252F" w:rsidRPr="00A35AF4">
        <w:rPr>
          <w:rFonts w:asciiTheme="minorEastAsia" w:eastAsiaTheme="minorEastAsia" w:hAnsiTheme="minorEastAsia" w:hint="eastAsia"/>
          <w:szCs w:val="24"/>
        </w:rPr>
        <w:t>、これらの</w:t>
      </w:r>
      <w:r w:rsidR="006A4B54" w:rsidRPr="00A35AF4">
        <w:rPr>
          <w:rFonts w:asciiTheme="minorEastAsia" w:eastAsiaTheme="minorEastAsia" w:hAnsiTheme="minorEastAsia" w:hint="eastAsia"/>
          <w:szCs w:val="24"/>
        </w:rPr>
        <w:t>取組に</w:t>
      </w:r>
      <w:r w:rsidR="003C48C9" w:rsidRPr="00A35AF4">
        <w:rPr>
          <w:rFonts w:asciiTheme="minorEastAsia" w:eastAsiaTheme="minorEastAsia" w:hAnsiTheme="minorEastAsia" w:hint="eastAsia"/>
          <w:szCs w:val="24"/>
        </w:rPr>
        <w:t>当たって</w:t>
      </w:r>
      <w:r w:rsidR="006A4B54" w:rsidRPr="00A35AF4">
        <w:rPr>
          <w:rFonts w:asciiTheme="minorEastAsia" w:eastAsiaTheme="minorEastAsia" w:hAnsiTheme="minorEastAsia" w:hint="eastAsia"/>
          <w:szCs w:val="24"/>
        </w:rPr>
        <w:t>は、大学の統合効果を最大限発揮できるよう</w:t>
      </w:r>
      <w:r w:rsidR="000F252F" w:rsidRPr="00A35AF4">
        <w:rPr>
          <w:rFonts w:asciiTheme="minorEastAsia" w:eastAsiaTheme="minorEastAsia" w:hAnsiTheme="minorEastAsia" w:hint="eastAsia"/>
          <w:szCs w:val="24"/>
        </w:rPr>
        <w:t>進める。</w:t>
      </w:r>
    </w:p>
    <w:p w14:paraId="3DE459BA" w14:textId="47C9389E" w:rsidR="00DC50E8" w:rsidRPr="00A35AF4" w:rsidRDefault="00DC50E8" w:rsidP="000F252F">
      <w:pPr>
        <w:ind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２　組織力の向上</w:t>
      </w:r>
    </w:p>
    <w:p w14:paraId="194884B9" w14:textId="52C2B49F" w:rsidR="00DC50E8" w:rsidRPr="00A35AF4" w:rsidRDefault="00DC50E8" w:rsidP="00DC50E8">
      <w:pPr>
        <w:ind w:leftChars="200" w:left="489"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組織の活性化を図るため、</w:t>
      </w:r>
      <w:r w:rsidR="00E0299B" w:rsidRPr="00A35AF4">
        <w:rPr>
          <w:rFonts w:asciiTheme="minorEastAsia" w:eastAsiaTheme="minorEastAsia" w:hAnsiTheme="minorEastAsia" w:hint="eastAsia"/>
          <w:szCs w:val="24"/>
        </w:rPr>
        <w:t>女性や外国人の比率等について、具体的な数値目標を設定し、その達成に向け取り組むなど、計画的に</w:t>
      </w:r>
      <w:r w:rsidRPr="00A35AF4">
        <w:rPr>
          <w:rFonts w:asciiTheme="minorEastAsia" w:eastAsiaTheme="minorEastAsia" w:hAnsiTheme="minorEastAsia" w:hint="eastAsia"/>
          <w:szCs w:val="24"/>
        </w:rPr>
        <w:t>多様な優れた人材の確保・活用・育成・登用を行うとともに、それらの人材が活躍できる環境を整備する。</w:t>
      </w:r>
      <w:r w:rsidR="00192F6E" w:rsidRPr="00A35AF4">
        <w:rPr>
          <w:rFonts w:asciiTheme="minorEastAsia" w:eastAsiaTheme="minorEastAsia" w:hAnsiTheme="minorEastAsia" w:hint="eastAsia"/>
          <w:szCs w:val="24"/>
        </w:rPr>
        <w:t>また、</w:t>
      </w:r>
      <w:r w:rsidRPr="00A35AF4">
        <w:rPr>
          <w:rFonts w:asciiTheme="minorEastAsia" w:eastAsiaTheme="minorEastAsia" w:hAnsiTheme="minorEastAsia" w:hint="eastAsia"/>
          <w:szCs w:val="24"/>
        </w:rPr>
        <w:t>機動的・弾力的な組織運営に努めるとともに、柔軟な人事制度を構築する。</w:t>
      </w:r>
    </w:p>
    <w:p w14:paraId="6ABE4922" w14:textId="129814AD" w:rsidR="0014089F" w:rsidRPr="00A35AF4" w:rsidRDefault="00192F6E" w:rsidP="00DC50E8">
      <w:pPr>
        <w:ind w:leftChars="200" w:left="489"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さら</w:t>
      </w:r>
      <w:r w:rsidR="00DC50E8" w:rsidRPr="00A35AF4">
        <w:rPr>
          <w:rFonts w:asciiTheme="minorEastAsia" w:eastAsiaTheme="minorEastAsia" w:hAnsiTheme="minorEastAsia" w:hint="eastAsia"/>
          <w:szCs w:val="24"/>
        </w:rPr>
        <w:t>に、職員のスキルと経験、ポテンシャルを最大限活用するという観点から、法人及び大学・高専に適材適所に職員を配置し、事務組織の活性化と全体の事務能力の向上を図り、法人運営や教育研究等のサポート体制を強化する。</w:t>
      </w:r>
    </w:p>
    <w:p w14:paraId="21089DC8" w14:textId="0A0C1EE8" w:rsidR="0014089F" w:rsidRPr="00A35AF4" w:rsidRDefault="0014089F" w:rsidP="0014089F">
      <w:pPr>
        <w:rPr>
          <w:rFonts w:asciiTheme="minorEastAsia" w:eastAsiaTheme="minorEastAsia" w:hAnsiTheme="minorEastAsia"/>
          <w:szCs w:val="24"/>
        </w:rPr>
      </w:pPr>
      <w:r w:rsidRPr="00A35AF4">
        <w:rPr>
          <w:rFonts w:asciiTheme="minorEastAsia" w:eastAsiaTheme="minorEastAsia" w:hAnsiTheme="minorEastAsia" w:hint="eastAsia"/>
          <w:szCs w:val="24"/>
        </w:rPr>
        <w:t>第</w:t>
      </w:r>
      <w:r w:rsidR="000A2EA0" w:rsidRPr="00A35AF4">
        <w:rPr>
          <w:rFonts w:asciiTheme="minorEastAsia" w:eastAsiaTheme="minorEastAsia" w:hAnsiTheme="minorEastAsia" w:hint="eastAsia"/>
          <w:szCs w:val="24"/>
        </w:rPr>
        <w:t>４</w:t>
      </w:r>
      <w:r w:rsidRPr="00A35AF4">
        <w:rPr>
          <w:rFonts w:asciiTheme="minorEastAsia" w:eastAsiaTheme="minorEastAsia" w:hAnsiTheme="minorEastAsia" w:hint="eastAsia"/>
          <w:szCs w:val="24"/>
        </w:rPr>
        <w:t xml:space="preserve">　財務内容の改善に関する目標</w:t>
      </w:r>
    </w:p>
    <w:p w14:paraId="3449F888" w14:textId="77777777" w:rsidR="00DC50E8" w:rsidRPr="00A35AF4" w:rsidRDefault="00DC50E8" w:rsidP="00CB7132">
      <w:pPr>
        <w:ind w:leftChars="100" w:left="490" w:hangingChars="100" w:hanging="245"/>
        <w:rPr>
          <w:rFonts w:asciiTheme="minorEastAsia" w:eastAsiaTheme="minorEastAsia" w:hAnsiTheme="minorEastAsia"/>
          <w:szCs w:val="24"/>
        </w:rPr>
      </w:pPr>
      <w:r w:rsidRPr="00A35AF4">
        <w:rPr>
          <w:rFonts w:asciiTheme="minorEastAsia" w:eastAsiaTheme="minorEastAsia" w:hAnsiTheme="minorEastAsia" w:hint="eastAsia"/>
          <w:szCs w:val="24"/>
        </w:rPr>
        <w:t>１　自己収入等の確保</w:t>
      </w:r>
    </w:p>
    <w:p w14:paraId="14D03D25" w14:textId="77777777" w:rsidR="00DC50E8" w:rsidRPr="00A35AF4" w:rsidRDefault="00DC50E8" w:rsidP="00DC50E8">
      <w:pPr>
        <w:ind w:left="489" w:hangingChars="200" w:hanging="489"/>
        <w:rPr>
          <w:rFonts w:asciiTheme="minorEastAsia" w:eastAsiaTheme="minorEastAsia" w:hAnsiTheme="minorEastAsia"/>
          <w:szCs w:val="24"/>
        </w:rPr>
      </w:pPr>
      <w:r w:rsidRPr="00A35AF4">
        <w:rPr>
          <w:rFonts w:asciiTheme="minorEastAsia" w:eastAsiaTheme="minorEastAsia" w:hAnsiTheme="minorEastAsia" w:hint="eastAsia"/>
          <w:szCs w:val="24"/>
        </w:rPr>
        <w:t xml:space="preserve">　　　授業料等の収入を安定的に確保するとともに、産学官連携活動の充実等による外部資金獲得や寄附金確保に向けた組織的な取組など、自己収入等の確保に努める。</w:t>
      </w:r>
    </w:p>
    <w:p w14:paraId="13C66FB6" w14:textId="77777777" w:rsidR="00DC50E8" w:rsidRPr="00A35AF4" w:rsidRDefault="00DC50E8" w:rsidP="00CB7132">
      <w:pPr>
        <w:ind w:leftChars="100" w:left="490" w:hangingChars="100" w:hanging="245"/>
        <w:rPr>
          <w:rFonts w:asciiTheme="minorEastAsia" w:eastAsiaTheme="minorEastAsia" w:hAnsiTheme="minorEastAsia"/>
          <w:szCs w:val="24"/>
        </w:rPr>
      </w:pPr>
      <w:r w:rsidRPr="00A35AF4">
        <w:rPr>
          <w:rFonts w:asciiTheme="minorEastAsia" w:eastAsiaTheme="minorEastAsia" w:hAnsiTheme="minorEastAsia" w:hint="eastAsia"/>
          <w:szCs w:val="24"/>
        </w:rPr>
        <w:t>２　効率的な運営の推進</w:t>
      </w:r>
    </w:p>
    <w:p w14:paraId="54BD86BE" w14:textId="3EB86698" w:rsidR="00B64B17" w:rsidRPr="00A35AF4" w:rsidRDefault="00DC50E8" w:rsidP="00DC50E8">
      <w:pPr>
        <w:ind w:left="489" w:hangingChars="200" w:hanging="489"/>
        <w:rPr>
          <w:rFonts w:asciiTheme="minorEastAsia" w:eastAsiaTheme="minorEastAsia" w:hAnsiTheme="minorEastAsia"/>
          <w:szCs w:val="24"/>
        </w:rPr>
      </w:pPr>
      <w:r w:rsidRPr="00A35AF4">
        <w:rPr>
          <w:rFonts w:asciiTheme="minorEastAsia" w:eastAsiaTheme="minorEastAsia" w:hAnsiTheme="minorEastAsia" w:hint="eastAsia"/>
          <w:szCs w:val="24"/>
        </w:rPr>
        <w:t xml:space="preserve">　　　常に業務内容の点検を行い、業務コストの適正化や運営経費の抑制を図るとともに、大学の統合効果を最大限発揮できるよう、効率的な運営や資産の効果的な活用を推進し、教育研究の充実等につなげる。</w:t>
      </w:r>
    </w:p>
    <w:p w14:paraId="43C0E22F" w14:textId="53C2016D" w:rsidR="0014089F" w:rsidRPr="00A35AF4" w:rsidRDefault="0014089F" w:rsidP="0014089F">
      <w:pPr>
        <w:rPr>
          <w:rFonts w:asciiTheme="minorEastAsia" w:eastAsiaTheme="minorEastAsia" w:hAnsiTheme="minorEastAsia"/>
          <w:szCs w:val="24"/>
        </w:rPr>
      </w:pPr>
      <w:r w:rsidRPr="00A35AF4">
        <w:rPr>
          <w:rFonts w:asciiTheme="minorEastAsia" w:eastAsiaTheme="minorEastAsia" w:hAnsiTheme="minorEastAsia" w:hint="eastAsia"/>
          <w:szCs w:val="24"/>
        </w:rPr>
        <w:t>第</w:t>
      </w:r>
      <w:r w:rsidR="000A2EA0" w:rsidRPr="00A35AF4">
        <w:rPr>
          <w:rFonts w:asciiTheme="minorEastAsia" w:eastAsiaTheme="minorEastAsia" w:hAnsiTheme="minorEastAsia" w:hint="eastAsia"/>
          <w:szCs w:val="24"/>
        </w:rPr>
        <w:t>５</w:t>
      </w:r>
      <w:r w:rsidRPr="00A35AF4">
        <w:rPr>
          <w:rFonts w:asciiTheme="minorEastAsia" w:eastAsiaTheme="minorEastAsia" w:hAnsiTheme="minorEastAsia" w:hint="eastAsia"/>
          <w:szCs w:val="24"/>
        </w:rPr>
        <w:t xml:space="preserve">　自己点検・評価及び当該状況に係る情報の提供に関する目標</w:t>
      </w:r>
    </w:p>
    <w:p w14:paraId="69582263" w14:textId="77777777" w:rsidR="00DC50E8" w:rsidRPr="00A35AF4" w:rsidRDefault="00DC50E8" w:rsidP="00CB7132">
      <w:pPr>
        <w:ind w:leftChars="100" w:left="490" w:hangingChars="100" w:hanging="245"/>
        <w:rPr>
          <w:rFonts w:asciiTheme="minorEastAsia" w:eastAsiaTheme="minorEastAsia" w:hAnsiTheme="minorEastAsia"/>
          <w:szCs w:val="24"/>
        </w:rPr>
      </w:pPr>
      <w:r w:rsidRPr="00A35AF4">
        <w:rPr>
          <w:rFonts w:asciiTheme="minorEastAsia" w:eastAsiaTheme="minorEastAsia" w:hAnsiTheme="minorEastAsia" w:hint="eastAsia"/>
          <w:szCs w:val="24"/>
        </w:rPr>
        <w:t>１　自己点検・評価の実施</w:t>
      </w:r>
    </w:p>
    <w:p w14:paraId="752C1065" w14:textId="77777777" w:rsidR="00DC50E8" w:rsidRPr="00A35AF4" w:rsidRDefault="00DC50E8" w:rsidP="00DC50E8">
      <w:pPr>
        <w:ind w:left="489" w:hangingChars="200" w:hanging="489"/>
        <w:rPr>
          <w:rFonts w:asciiTheme="minorEastAsia" w:eastAsiaTheme="minorEastAsia" w:hAnsiTheme="minorEastAsia"/>
          <w:szCs w:val="24"/>
        </w:rPr>
      </w:pPr>
      <w:r w:rsidRPr="00A35AF4">
        <w:rPr>
          <w:rFonts w:asciiTheme="minorEastAsia" w:eastAsiaTheme="minorEastAsia" w:hAnsiTheme="minorEastAsia" w:hint="eastAsia"/>
          <w:szCs w:val="24"/>
        </w:rPr>
        <w:t xml:space="preserve">　　　教育研究活動や業務運営全般について、自己点検・評価の体制を整備し、点検及び評価を継続して行い、その結果を改善に活かす。</w:t>
      </w:r>
    </w:p>
    <w:p w14:paraId="367DEA21" w14:textId="77777777" w:rsidR="00DC50E8" w:rsidRPr="00A35AF4" w:rsidRDefault="00DC50E8" w:rsidP="00CB7132">
      <w:pPr>
        <w:ind w:leftChars="100" w:left="490" w:hangingChars="100" w:hanging="245"/>
        <w:rPr>
          <w:rFonts w:asciiTheme="minorEastAsia" w:eastAsiaTheme="minorEastAsia" w:hAnsiTheme="minorEastAsia"/>
          <w:szCs w:val="24"/>
        </w:rPr>
      </w:pPr>
      <w:r w:rsidRPr="00A35AF4">
        <w:rPr>
          <w:rFonts w:asciiTheme="minorEastAsia" w:eastAsiaTheme="minorEastAsia" w:hAnsiTheme="minorEastAsia" w:hint="eastAsia"/>
          <w:szCs w:val="24"/>
        </w:rPr>
        <w:t>２　情報の提供と戦略的広報の展開</w:t>
      </w:r>
    </w:p>
    <w:p w14:paraId="21449678" w14:textId="178BBC26" w:rsidR="0014089F" w:rsidRPr="00A35AF4" w:rsidRDefault="00DC50E8" w:rsidP="00DC50E8">
      <w:pPr>
        <w:ind w:left="489" w:hangingChars="200" w:hanging="489"/>
        <w:rPr>
          <w:rFonts w:asciiTheme="minorEastAsia" w:eastAsiaTheme="minorEastAsia" w:hAnsiTheme="minorEastAsia"/>
          <w:szCs w:val="24"/>
        </w:rPr>
      </w:pPr>
      <w:r w:rsidRPr="00A35AF4">
        <w:rPr>
          <w:rFonts w:asciiTheme="minorEastAsia" w:eastAsiaTheme="minorEastAsia" w:hAnsiTheme="minorEastAsia" w:hint="eastAsia"/>
          <w:szCs w:val="24"/>
        </w:rPr>
        <w:t xml:space="preserve">　　　法人及び大学・高専の各種情報を適切に公表し、社会への説明責任を果たすとともに、プレゼンスを高めるための戦略的な広報を展開する。</w:t>
      </w:r>
    </w:p>
    <w:p w14:paraId="5F4D39BB" w14:textId="539ECAEB" w:rsidR="0014089F" w:rsidRPr="00A35AF4" w:rsidRDefault="0014089F" w:rsidP="0014089F">
      <w:pPr>
        <w:rPr>
          <w:rFonts w:asciiTheme="minorEastAsia" w:eastAsiaTheme="minorEastAsia" w:hAnsiTheme="minorEastAsia"/>
          <w:szCs w:val="24"/>
        </w:rPr>
      </w:pPr>
      <w:r w:rsidRPr="00A35AF4">
        <w:rPr>
          <w:rFonts w:asciiTheme="minorEastAsia" w:eastAsiaTheme="minorEastAsia" w:hAnsiTheme="minorEastAsia" w:hint="eastAsia"/>
          <w:szCs w:val="24"/>
        </w:rPr>
        <w:t>第</w:t>
      </w:r>
      <w:r w:rsidR="000A2EA0" w:rsidRPr="00A35AF4">
        <w:rPr>
          <w:rFonts w:asciiTheme="minorEastAsia" w:eastAsiaTheme="minorEastAsia" w:hAnsiTheme="minorEastAsia" w:hint="eastAsia"/>
          <w:szCs w:val="24"/>
        </w:rPr>
        <w:t>６</w:t>
      </w:r>
      <w:r w:rsidRPr="00A35AF4">
        <w:rPr>
          <w:rFonts w:asciiTheme="minorEastAsia" w:eastAsiaTheme="minorEastAsia" w:hAnsiTheme="minorEastAsia" w:hint="eastAsia"/>
          <w:szCs w:val="24"/>
        </w:rPr>
        <w:t xml:space="preserve">　その他業務運営に関する重要目標</w:t>
      </w:r>
    </w:p>
    <w:p w14:paraId="58E1D3DA" w14:textId="77777777" w:rsidR="00DC50E8" w:rsidRPr="00A35AF4" w:rsidRDefault="00DC50E8" w:rsidP="00CB7132">
      <w:pPr>
        <w:ind w:leftChars="100" w:left="490" w:hangingChars="100" w:hanging="245"/>
        <w:rPr>
          <w:rFonts w:asciiTheme="minorEastAsia" w:eastAsiaTheme="minorEastAsia" w:hAnsiTheme="minorEastAsia"/>
          <w:szCs w:val="24"/>
        </w:rPr>
      </w:pPr>
      <w:r w:rsidRPr="00A35AF4">
        <w:rPr>
          <w:rFonts w:asciiTheme="minorEastAsia" w:eastAsiaTheme="minorEastAsia" w:hAnsiTheme="minorEastAsia" w:hint="eastAsia"/>
          <w:szCs w:val="24"/>
        </w:rPr>
        <w:t>１　施設設備の整備等</w:t>
      </w:r>
    </w:p>
    <w:p w14:paraId="6A8947C1" w14:textId="77777777" w:rsidR="00DC50E8" w:rsidRPr="00A35AF4" w:rsidRDefault="00DC50E8" w:rsidP="00DC50E8">
      <w:pPr>
        <w:ind w:left="489" w:hangingChars="200" w:hanging="489"/>
        <w:rPr>
          <w:rFonts w:asciiTheme="minorEastAsia" w:eastAsiaTheme="minorEastAsia" w:hAnsiTheme="minorEastAsia"/>
          <w:szCs w:val="24"/>
        </w:rPr>
      </w:pPr>
      <w:r w:rsidRPr="00A35AF4">
        <w:rPr>
          <w:rFonts w:asciiTheme="minorEastAsia" w:eastAsiaTheme="minorEastAsia" w:hAnsiTheme="minorEastAsia" w:hint="eastAsia"/>
          <w:szCs w:val="24"/>
        </w:rPr>
        <w:t xml:space="preserve">　　　大阪府、大阪市及び法人間で緊密に連携し、森之宮キャンパス等のキャンパス整備及び集約化に伴う学舎整備等の必要な取組を行う。</w:t>
      </w:r>
    </w:p>
    <w:p w14:paraId="2F92B718" w14:textId="289EEE1E" w:rsidR="00DC50E8" w:rsidRPr="00A35AF4" w:rsidRDefault="00DC50E8" w:rsidP="00CB7132">
      <w:pPr>
        <w:ind w:leftChars="200" w:left="489"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良好な教育研究環境の整備のため、施設設備の計画的な維持保全・更新等を行うとともに、効率的・効果的な運用を図る。</w:t>
      </w:r>
    </w:p>
    <w:p w14:paraId="081BAF66" w14:textId="118940F5" w:rsidR="00626F32" w:rsidRPr="00A35AF4" w:rsidRDefault="00626F32" w:rsidP="00626F32">
      <w:pPr>
        <w:ind w:leftChars="100" w:left="490" w:hangingChars="100" w:hanging="245"/>
        <w:rPr>
          <w:rFonts w:asciiTheme="minorEastAsia" w:eastAsiaTheme="minorEastAsia" w:hAnsiTheme="minorEastAsia"/>
          <w:szCs w:val="24"/>
        </w:rPr>
      </w:pPr>
      <w:r w:rsidRPr="00A35AF4">
        <w:rPr>
          <w:rFonts w:asciiTheme="minorEastAsia" w:eastAsiaTheme="minorEastAsia" w:hAnsiTheme="minorEastAsia" w:hint="eastAsia"/>
          <w:szCs w:val="24"/>
        </w:rPr>
        <w:t>２　新施設の開設に向けた取組の推進</w:t>
      </w:r>
    </w:p>
    <w:p w14:paraId="2924A3EA" w14:textId="77777777" w:rsidR="00626F32" w:rsidRPr="00A35AF4" w:rsidRDefault="00626F32" w:rsidP="00626F32">
      <w:pPr>
        <w:ind w:left="489" w:hangingChars="200" w:hanging="489"/>
        <w:rPr>
          <w:rFonts w:asciiTheme="minorEastAsia" w:eastAsiaTheme="minorEastAsia" w:hAnsiTheme="minorEastAsia"/>
          <w:szCs w:val="24"/>
        </w:rPr>
      </w:pPr>
      <w:r w:rsidRPr="00A35AF4">
        <w:rPr>
          <w:rFonts w:asciiTheme="minorEastAsia" w:eastAsiaTheme="minorEastAsia" w:hAnsiTheme="minorEastAsia" w:hint="eastAsia"/>
          <w:szCs w:val="24"/>
        </w:rPr>
        <w:t xml:space="preserve">　　　平成</w:t>
      </w:r>
      <w:r w:rsidRPr="00A35AF4">
        <w:rPr>
          <w:rFonts w:asciiTheme="minorEastAsia" w:eastAsiaTheme="minorEastAsia" w:hAnsiTheme="minorEastAsia"/>
          <w:szCs w:val="24"/>
        </w:rPr>
        <w:t>31年４月に大阪市が策定した「住吉市民病院跡地に整備する新病院等に関する基本構想」を踏まえ、新施設の令和７年度中の開設に向け、大阪市と連携して準備を進める。</w:t>
      </w:r>
    </w:p>
    <w:p w14:paraId="60BB7E4D" w14:textId="57D97222" w:rsidR="00E0299B" w:rsidRPr="00A35AF4" w:rsidRDefault="00626F32" w:rsidP="00E0299B">
      <w:pPr>
        <w:ind w:leftChars="100" w:left="490" w:hangingChars="100" w:hanging="245"/>
        <w:rPr>
          <w:rFonts w:asciiTheme="minorEastAsia" w:eastAsiaTheme="minorEastAsia" w:hAnsiTheme="minorEastAsia"/>
          <w:szCs w:val="24"/>
        </w:rPr>
      </w:pPr>
      <w:r w:rsidRPr="00A35AF4">
        <w:rPr>
          <w:rFonts w:asciiTheme="minorEastAsia" w:eastAsiaTheme="minorEastAsia" w:hAnsiTheme="minorEastAsia" w:hint="eastAsia"/>
          <w:szCs w:val="24"/>
        </w:rPr>
        <w:t>３</w:t>
      </w:r>
      <w:r w:rsidR="00DC50E8" w:rsidRPr="00A35AF4">
        <w:rPr>
          <w:rFonts w:asciiTheme="minorEastAsia" w:eastAsiaTheme="minorEastAsia" w:hAnsiTheme="minorEastAsia" w:hint="eastAsia"/>
          <w:szCs w:val="24"/>
        </w:rPr>
        <w:t xml:space="preserve">　</w:t>
      </w:r>
      <w:r w:rsidR="00E0299B" w:rsidRPr="00A35AF4">
        <w:rPr>
          <w:rFonts w:asciiTheme="minorEastAsia" w:eastAsiaTheme="minorEastAsia" w:hAnsiTheme="minorEastAsia" w:hint="eastAsia"/>
          <w:szCs w:val="24"/>
        </w:rPr>
        <w:t>環境マネジメント</w:t>
      </w:r>
    </w:p>
    <w:p w14:paraId="1F09580E" w14:textId="29E59D41" w:rsidR="00E0299B" w:rsidRPr="00A35AF4" w:rsidRDefault="00E0299B" w:rsidP="00102A38">
      <w:pPr>
        <w:ind w:leftChars="200" w:left="489"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法人及び大学・高専の運営に伴う環境への負荷の軽減や環境保全の推進のため、環境に配慮した運営を行う。</w:t>
      </w:r>
    </w:p>
    <w:p w14:paraId="2A86D07D" w14:textId="4DC8536C" w:rsidR="00DC50E8" w:rsidRPr="00A35AF4" w:rsidRDefault="00E0299B" w:rsidP="00E0299B">
      <w:pPr>
        <w:ind w:leftChars="100" w:left="490" w:hangingChars="100" w:hanging="245"/>
        <w:rPr>
          <w:rFonts w:asciiTheme="minorEastAsia" w:eastAsiaTheme="minorEastAsia" w:hAnsiTheme="minorEastAsia"/>
          <w:szCs w:val="24"/>
        </w:rPr>
      </w:pPr>
      <w:r w:rsidRPr="00A35AF4">
        <w:rPr>
          <w:rFonts w:asciiTheme="minorEastAsia" w:eastAsiaTheme="minorEastAsia" w:hAnsiTheme="minorEastAsia" w:hint="eastAsia"/>
          <w:szCs w:val="24"/>
        </w:rPr>
        <w:t xml:space="preserve">４　</w:t>
      </w:r>
      <w:r w:rsidR="00DC50E8" w:rsidRPr="00A35AF4">
        <w:rPr>
          <w:rFonts w:asciiTheme="minorEastAsia" w:eastAsiaTheme="minorEastAsia" w:hAnsiTheme="minorEastAsia" w:hint="eastAsia"/>
          <w:szCs w:val="24"/>
        </w:rPr>
        <w:t>安全・危機管理</w:t>
      </w:r>
      <w:r w:rsidR="00C75C6F" w:rsidRPr="00A35AF4">
        <w:rPr>
          <w:rFonts w:asciiTheme="minorEastAsia" w:eastAsiaTheme="minorEastAsia" w:hAnsiTheme="minorEastAsia" w:hint="eastAsia"/>
          <w:szCs w:val="24"/>
        </w:rPr>
        <w:t>等</w:t>
      </w:r>
    </w:p>
    <w:p w14:paraId="3D202793" w14:textId="6F5DED50" w:rsidR="00DC50E8" w:rsidRPr="00A35AF4" w:rsidRDefault="00DC50E8" w:rsidP="00DC50E8">
      <w:pPr>
        <w:ind w:left="489" w:hangingChars="200" w:hanging="489"/>
        <w:rPr>
          <w:rFonts w:asciiTheme="minorEastAsia" w:eastAsiaTheme="minorEastAsia" w:hAnsiTheme="minorEastAsia"/>
          <w:szCs w:val="24"/>
        </w:rPr>
      </w:pPr>
      <w:r w:rsidRPr="00A35AF4">
        <w:rPr>
          <w:rFonts w:asciiTheme="minorEastAsia" w:eastAsiaTheme="minorEastAsia" w:hAnsiTheme="minorEastAsia" w:hint="eastAsia"/>
          <w:szCs w:val="24"/>
        </w:rPr>
        <w:t xml:space="preserve">　　　学生及び教職員が安全かつ安心して活動できるよう、教育研究環境を整えるとともに、学内の安全管理体制を整備する。</w:t>
      </w:r>
    </w:p>
    <w:p w14:paraId="159B08B9" w14:textId="32B89F91" w:rsidR="00DC50E8" w:rsidRPr="00A35AF4" w:rsidRDefault="00DC50E8" w:rsidP="00CB7132">
      <w:pPr>
        <w:ind w:leftChars="200" w:left="489"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安全教育</w:t>
      </w:r>
      <w:r w:rsidR="00D16B99" w:rsidRPr="00A35AF4">
        <w:rPr>
          <w:rFonts w:asciiTheme="minorEastAsia" w:eastAsiaTheme="minorEastAsia" w:hAnsiTheme="minorEastAsia" w:hint="eastAsia"/>
          <w:szCs w:val="24"/>
        </w:rPr>
        <w:t>等</w:t>
      </w:r>
      <w:r w:rsidRPr="00A35AF4">
        <w:rPr>
          <w:rFonts w:asciiTheme="minorEastAsia" w:eastAsiaTheme="minorEastAsia" w:hAnsiTheme="minorEastAsia" w:hint="eastAsia"/>
          <w:szCs w:val="24"/>
        </w:rPr>
        <w:t>に関する研修の実施などにより、教職員及び学生に対する意識の向上を図る。</w:t>
      </w:r>
    </w:p>
    <w:p w14:paraId="22AE9A78" w14:textId="77777777" w:rsidR="00D16B99" w:rsidRPr="00A35AF4" w:rsidRDefault="00D16B99" w:rsidP="00CB7132">
      <w:pPr>
        <w:ind w:leftChars="200" w:left="489"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情報資産の保護と利活用のため、情報セキュリティの維持、向上に努める。</w:t>
      </w:r>
    </w:p>
    <w:p w14:paraId="3AC7CD4F" w14:textId="35E53684" w:rsidR="00CB7132" w:rsidRPr="00A35AF4" w:rsidRDefault="00DC50E8" w:rsidP="00CB7132">
      <w:pPr>
        <w:ind w:leftChars="200" w:left="489"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また、国際交流における安全対策をはじめ、法人及び大学・高専の諸活動における安全性の向上を図り、環境の変化に即したリスクマネジメント対応を行う。</w:t>
      </w:r>
    </w:p>
    <w:p w14:paraId="5DEF7EB1" w14:textId="37DD046A" w:rsidR="00DC50E8" w:rsidRPr="00A35AF4" w:rsidRDefault="00C75C6F" w:rsidP="00CB7132">
      <w:pPr>
        <w:ind w:leftChars="100" w:left="490" w:hangingChars="100" w:hanging="245"/>
        <w:rPr>
          <w:rFonts w:asciiTheme="minorEastAsia" w:eastAsiaTheme="minorEastAsia" w:hAnsiTheme="minorEastAsia"/>
          <w:szCs w:val="24"/>
        </w:rPr>
      </w:pPr>
      <w:r w:rsidRPr="00A35AF4">
        <w:rPr>
          <w:rFonts w:asciiTheme="minorEastAsia" w:eastAsiaTheme="minorEastAsia" w:hAnsiTheme="minorEastAsia" w:hint="eastAsia"/>
          <w:szCs w:val="24"/>
        </w:rPr>
        <w:t>５</w:t>
      </w:r>
      <w:r w:rsidR="00CB7132" w:rsidRPr="00A35AF4">
        <w:rPr>
          <w:rFonts w:asciiTheme="minorEastAsia" w:eastAsiaTheme="minorEastAsia" w:hAnsiTheme="minorEastAsia" w:hint="eastAsia"/>
          <w:szCs w:val="24"/>
        </w:rPr>
        <w:t xml:space="preserve">　</w:t>
      </w:r>
      <w:r w:rsidR="00AE681C" w:rsidRPr="00A35AF4">
        <w:rPr>
          <w:rFonts w:asciiTheme="minorEastAsia" w:eastAsiaTheme="minorEastAsia" w:hAnsiTheme="minorEastAsia" w:hint="eastAsia"/>
          <w:szCs w:val="24"/>
        </w:rPr>
        <w:t>人権尊重及び</w:t>
      </w:r>
      <w:r w:rsidR="00D16B99" w:rsidRPr="00A35AF4">
        <w:rPr>
          <w:rFonts w:asciiTheme="minorEastAsia" w:eastAsiaTheme="minorEastAsia" w:hAnsiTheme="minorEastAsia" w:hint="eastAsia"/>
          <w:szCs w:val="24"/>
        </w:rPr>
        <w:t>コンプライアンス</w:t>
      </w:r>
    </w:p>
    <w:p w14:paraId="47DC2F6E" w14:textId="77777777" w:rsidR="00DC50E8" w:rsidRPr="00A35AF4" w:rsidRDefault="00DC50E8" w:rsidP="00DC50E8">
      <w:pPr>
        <w:ind w:left="489" w:hangingChars="200" w:hanging="489"/>
        <w:rPr>
          <w:rFonts w:asciiTheme="minorEastAsia" w:eastAsiaTheme="minorEastAsia" w:hAnsiTheme="minorEastAsia"/>
          <w:szCs w:val="24"/>
        </w:rPr>
      </w:pPr>
      <w:r w:rsidRPr="00A35AF4">
        <w:rPr>
          <w:rFonts w:asciiTheme="minorEastAsia" w:eastAsiaTheme="minorEastAsia" w:hAnsiTheme="minorEastAsia" w:hint="eastAsia"/>
          <w:szCs w:val="24"/>
        </w:rPr>
        <w:t xml:space="preserve">　　　法人及び大学・高専のすべての活動において、人権尊重の視点に立った業務遂行の徹底を図る。</w:t>
      </w:r>
    </w:p>
    <w:p w14:paraId="4AD03FD8" w14:textId="51B6643B" w:rsidR="00DC50E8" w:rsidRPr="00A35AF4" w:rsidRDefault="00192F6E" w:rsidP="00CB7132">
      <w:pPr>
        <w:ind w:leftChars="200" w:left="489" w:firstLineChars="100" w:firstLine="245"/>
        <w:rPr>
          <w:rFonts w:asciiTheme="minorEastAsia" w:eastAsiaTheme="minorEastAsia" w:hAnsiTheme="minorEastAsia"/>
          <w:szCs w:val="24"/>
        </w:rPr>
      </w:pPr>
      <w:r w:rsidRPr="00A35AF4">
        <w:rPr>
          <w:rFonts w:asciiTheme="minorEastAsia" w:eastAsiaTheme="minorEastAsia" w:hAnsiTheme="minorEastAsia" w:hint="eastAsia"/>
          <w:szCs w:val="24"/>
        </w:rPr>
        <w:t>また、</w:t>
      </w:r>
      <w:r w:rsidR="00DC50E8" w:rsidRPr="00A35AF4">
        <w:rPr>
          <w:rFonts w:asciiTheme="minorEastAsia" w:eastAsiaTheme="minorEastAsia" w:hAnsiTheme="minorEastAsia" w:hint="eastAsia"/>
          <w:szCs w:val="24"/>
        </w:rPr>
        <w:t>法令等に基づく適切な業務管理や研究公正の推進のため、業務の適正を確保するための体制を整備し、コンプライアンスを推進するための取組を強化する。</w:t>
      </w:r>
    </w:p>
    <w:p w14:paraId="322E1CCF" w14:textId="320351B2" w:rsidR="00DC50E8" w:rsidRPr="00A35AF4" w:rsidRDefault="00C75C6F" w:rsidP="00CB7132">
      <w:pPr>
        <w:ind w:leftChars="100" w:left="490" w:hangingChars="100" w:hanging="245"/>
        <w:rPr>
          <w:rFonts w:asciiTheme="minorEastAsia" w:eastAsiaTheme="minorEastAsia" w:hAnsiTheme="minorEastAsia"/>
          <w:szCs w:val="24"/>
        </w:rPr>
      </w:pPr>
      <w:r w:rsidRPr="00A35AF4">
        <w:rPr>
          <w:rFonts w:asciiTheme="minorEastAsia" w:eastAsiaTheme="minorEastAsia" w:hAnsiTheme="minorEastAsia" w:hint="eastAsia"/>
          <w:szCs w:val="24"/>
        </w:rPr>
        <w:t>６</w:t>
      </w:r>
      <w:r w:rsidR="00DC50E8" w:rsidRPr="00A35AF4">
        <w:rPr>
          <w:rFonts w:asciiTheme="minorEastAsia" w:eastAsiaTheme="minorEastAsia" w:hAnsiTheme="minorEastAsia" w:hint="eastAsia"/>
          <w:szCs w:val="24"/>
        </w:rPr>
        <w:t xml:space="preserve">　大学・高専支援者との連携強化</w:t>
      </w:r>
    </w:p>
    <w:p w14:paraId="2E13F4C9" w14:textId="77777777" w:rsidR="00DC50E8" w:rsidRPr="00A35AF4" w:rsidRDefault="00DC50E8" w:rsidP="00DC50E8">
      <w:pPr>
        <w:ind w:left="489" w:hangingChars="200" w:hanging="489"/>
        <w:rPr>
          <w:rFonts w:asciiTheme="minorEastAsia" w:eastAsiaTheme="minorEastAsia" w:hAnsiTheme="minorEastAsia"/>
          <w:szCs w:val="24"/>
        </w:rPr>
      </w:pPr>
      <w:r w:rsidRPr="00A35AF4">
        <w:rPr>
          <w:rFonts w:asciiTheme="minorEastAsia" w:eastAsiaTheme="minorEastAsia" w:hAnsiTheme="minorEastAsia" w:hint="eastAsia"/>
          <w:szCs w:val="24"/>
        </w:rPr>
        <w:t xml:space="preserve">　　　卒業生組織や保護者等関係者との連携を深めるとともに、広く大学及び高専の支援者等の拡大に取り組み、支援のネットワークを強化する。</w:t>
      </w:r>
    </w:p>
    <w:p w14:paraId="768EC802" w14:textId="55DD5D28" w:rsidR="004919C0" w:rsidRPr="00A35AF4" w:rsidRDefault="00677F61" w:rsidP="00C910C1">
      <w:pPr>
        <w:widowControl/>
        <w:overflowPunct/>
        <w:autoSpaceDE/>
        <w:autoSpaceDN/>
        <w:ind w:leftChars="-115" w:left="-281" w:firstLineChars="100" w:firstLine="245"/>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kern w:val="0"/>
          <w:szCs w:val="24"/>
        </w:rPr>
        <w:br w:type="page"/>
      </w:r>
      <w:r w:rsidR="00C910C1" w:rsidRPr="00A35AF4">
        <w:rPr>
          <w:rFonts w:asciiTheme="minorEastAsia" w:eastAsiaTheme="minorEastAsia" w:hAnsiTheme="minorEastAsia" w:cs="ＭＳ ゴシック" w:hint="eastAsia"/>
          <w:kern w:val="0"/>
          <w:szCs w:val="24"/>
        </w:rPr>
        <w:t>別表第１（学域、学部等、研究科）【</w:t>
      </w:r>
      <w:r w:rsidR="00C910C1" w:rsidRPr="00A35AF4">
        <w:rPr>
          <w:rFonts w:asciiTheme="minorEastAsia" w:eastAsiaTheme="minorEastAsia" w:hAnsiTheme="minorEastAsia" w:cs="ＭＳ ゴシック"/>
          <w:kern w:val="0"/>
          <w:szCs w:val="24"/>
        </w:rPr>
        <w:t>2021年度まで】</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358"/>
        <w:gridCol w:w="2398"/>
        <w:gridCol w:w="2268"/>
        <w:gridCol w:w="2410"/>
      </w:tblGrid>
      <w:tr w:rsidR="00677F61" w:rsidRPr="00A35AF4" w14:paraId="0AA3045B" w14:textId="77777777" w:rsidTr="00B2531A">
        <w:trPr>
          <w:trHeight w:val="1191"/>
        </w:trPr>
        <w:tc>
          <w:tcPr>
            <w:tcW w:w="455" w:type="dxa"/>
            <w:shd w:val="clear" w:color="auto" w:fill="auto"/>
            <w:vAlign w:val="center"/>
          </w:tcPr>
          <w:p w14:paraId="01648845" w14:textId="77777777" w:rsidR="00677F61" w:rsidRPr="00A35AF4" w:rsidRDefault="00677F61" w:rsidP="00B2531A">
            <w:pPr>
              <w:adjustRightInd w:val="0"/>
              <w:spacing w:line="240" w:lineRule="exact"/>
              <w:jc w:val="center"/>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大学名等</w:t>
            </w:r>
          </w:p>
        </w:tc>
        <w:tc>
          <w:tcPr>
            <w:tcW w:w="4756" w:type="dxa"/>
            <w:gridSpan w:val="2"/>
            <w:shd w:val="clear" w:color="auto" w:fill="auto"/>
            <w:vAlign w:val="center"/>
          </w:tcPr>
          <w:p w14:paraId="08CC6EE0" w14:textId="77777777" w:rsidR="00677F61" w:rsidRPr="00A35AF4" w:rsidRDefault="00677F61" w:rsidP="00B2531A">
            <w:pPr>
              <w:adjustRightInd w:val="0"/>
              <w:jc w:val="center"/>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大阪府立大学</w:t>
            </w:r>
          </w:p>
        </w:tc>
        <w:tc>
          <w:tcPr>
            <w:tcW w:w="2268" w:type="dxa"/>
            <w:shd w:val="clear" w:color="auto" w:fill="auto"/>
            <w:vAlign w:val="center"/>
          </w:tcPr>
          <w:p w14:paraId="25C63682" w14:textId="77777777" w:rsidR="00677F61" w:rsidRPr="00A35AF4" w:rsidRDefault="00677F61" w:rsidP="00B2531A">
            <w:pPr>
              <w:adjustRightInd w:val="0"/>
              <w:ind w:firstLineChars="100" w:firstLine="245"/>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大阪市立大学</w:t>
            </w:r>
          </w:p>
        </w:tc>
        <w:tc>
          <w:tcPr>
            <w:tcW w:w="2410" w:type="dxa"/>
            <w:shd w:val="clear" w:color="auto" w:fill="auto"/>
            <w:vAlign w:val="center"/>
          </w:tcPr>
          <w:p w14:paraId="4025E1DF" w14:textId="77777777" w:rsidR="00677F61" w:rsidRPr="00A35AF4" w:rsidRDefault="00677F61" w:rsidP="00B2531A">
            <w:pPr>
              <w:adjustRightInd w:val="0"/>
              <w:jc w:val="center"/>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大阪府立大学</w:t>
            </w:r>
          </w:p>
          <w:p w14:paraId="0856F288" w14:textId="77777777" w:rsidR="00677F61" w:rsidRPr="00A35AF4" w:rsidRDefault="00677F61" w:rsidP="004919C0">
            <w:pPr>
              <w:widowControl/>
              <w:jc w:val="center"/>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szCs w:val="24"/>
              </w:rPr>
              <w:t>工業高等専門学校</w:t>
            </w:r>
          </w:p>
        </w:tc>
      </w:tr>
      <w:tr w:rsidR="00677F61" w:rsidRPr="00A35AF4" w14:paraId="04912989" w14:textId="77777777" w:rsidTr="00B2531A">
        <w:trPr>
          <w:cantSplit/>
          <w:trHeight w:val="1134"/>
        </w:trPr>
        <w:tc>
          <w:tcPr>
            <w:tcW w:w="455" w:type="dxa"/>
            <w:shd w:val="clear" w:color="auto" w:fill="auto"/>
            <w:textDirection w:val="tbRlV"/>
            <w:vAlign w:val="center"/>
          </w:tcPr>
          <w:p w14:paraId="2AEACC56" w14:textId="77777777" w:rsidR="00677F61" w:rsidRPr="00A35AF4" w:rsidRDefault="00677F61" w:rsidP="00B2531A">
            <w:pPr>
              <w:adjustRightInd w:val="0"/>
              <w:spacing w:line="240" w:lineRule="exact"/>
              <w:ind w:left="113" w:right="113"/>
              <w:jc w:val="center"/>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学域、学部等</w:t>
            </w:r>
          </w:p>
        </w:tc>
        <w:tc>
          <w:tcPr>
            <w:tcW w:w="2358" w:type="dxa"/>
            <w:shd w:val="clear" w:color="auto" w:fill="auto"/>
          </w:tcPr>
          <w:p w14:paraId="0CADB857" w14:textId="77777777" w:rsidR="00677F61" w:rsidRPr="00A35AF4" w:rsidRDefault="00677F61" w:rsidP="00B2531A">
            <w:pPr>
              <w:adjustRightInd w:val="0"/>
              <w:jc w:val="left"/>
              <w:rPr>
                <w:rFonts w:asciiTheme="minorEastAsia" w:eastAsiaTheme="minorEastAsia" w:hAnsiTheme="minorEastAsia" w:cs="ＭＳ ゴシック"/>
                <w:spacing w:val="-16"/>
                <w:kern w:val="0"/>
                <w:szCs w:val="24"/>
              </w:rPr>
            </w:pPr>
            <w:r w:rsidRPr="00A35AF4">
              <w:rPr>
                <w:rFonts w:asciiTheme="minorEastAsia" w:eastAsiaTheme="minorEastAsia" w:hAnsiTheme="minorEastAsia" w:cs="ＭＳ ゴシック" w:hint="eastAsia"/>
                <w:spacing w:val="-16"/>
                <w:kern w:val="0"/>
                <w:szCs w:val="24"/>
              </w:rPr>
              <w:t>現代システム科学域</w:t>
            </w:r>
          </w:p>
          <w:p w14:paraId="7F85A4D0"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工学域</w:t>
            </w:r>
          </w:p>
          <w:p w14:paraId="4510BD24"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生命環境科学域</w:t>
            </w:r>
          </w:p>
          <w:p w14:paraId="2E34F867"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地域保健学域</w:t>
            </w:r>
          </w:p>
        </w:tc>
        <w:tc>
          <w:tcPr>
            <w:tcW w:w="2398" w:type="dxa"/>
            <w:shd w:val="clear" w:color="auto" w:fill="auto"/>
          </w:tcPr>
          <w:p w14:paraId="106F2356"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生命環境科学部</w:t>
            </w:r>
          </w:p>
          <w:p w14:paraId="3258C02D" w14:textId="77777777" w:rsidR="00677F61" w:rsidRPr="00A35AF4" w:rsidRDefault="00677F61" w:rsidP="00C910C1">
            <w:pPr>
              <w:adjustRightInd w:val="0"/>
              <w:jc w:val="left"/>
              <w:rPr>
                <w:rFonts w:asciiTheme="minorEastAsia" w:eastAsiaTheme="minorEastAsia" w:hAnsiTheme="minorEastAsia" w:cs="ＭＳ ゴシック"/>
                <w:kern w:val="0"/>
                <w:szCs w:val="24"/>
              </w:rPr>
            </w:pPr>
          </w:p>
        </w:tc>
        <w:tc>
          <w:tcPr>
            <w:tcW w:w="2268" w:type="dxa"/>
            <w:shd w:val="clear" w:color="auto" w:fill="auto"/>
          </w:tcPr>
          <w:p w14:paraId="11D153C5"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商学部</w:t>
            </w:r>
          </w:p>
          <w:p w14:paraId="268779BF"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経済学部</w:t>
            </w:r>
          </w:p>
          <w:p w14:paraId="36564B4F"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法学部</w:t>
            </w:r>
          </w:p>
          <w:p w14:paraId="2793F503"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文学部</w:t>
            </w:r>
          </w:p>
          <w:p w14:paraId="722B295C"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理学部</w:t>
            </w:r>
          </w:p>
          <w:p w14:paraId="7CDEB43E"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工学部</w:t>
            </w:r>
          </w:p>
          <w:p w14:paraId="06B59840"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医学部</w:t>
            </w:r>
          </w:p>
          <w:p w14:paraId="7F9E8E1C"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生活科学部</w:t>
            </w:r>
          </w:p>
        </w:tc>
        <w:tc>
          <w:tcPr>
            <w:tcW w:w="2410" w:type="dxa"/>
            <w:shd w:val="clear" w:color="auto" w:fill="auto"/>
          </w:tcPr>
          <w:p w14:paraId="00BED797"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（本科）</w:t>
            </w:r>
          </w:p>
          <w:p w14:paraId="34616272"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総合工学システム学科</w:t>
            </w:r>
          </w:p>
          <w:p w14:paraId="170A77CC"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（専攻科）</w:t>
            </w:r>
          </w:p>
          <w:p w14:paraId="07A29DEC"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総合工学システム専攻</w:t>
            </w:r>
          </w:p>
        </w:tc>
      </w:tr>
      <w:tr w:rsidR="00677F61" w:rsidRPr="00A35AF4" w14:paraId="7195A9FE" w14:textId="77777777" w:rsidTr="00B2531A">
        <w:tc>
          <w:tcPr>
            <w:tcW w:w="455" w:type="dxa"/>
            <w:shd w:val="clear" w:color="auto" w:fill="auto"/>
            <w:vAlign w:val="center"/>
          </w:tcPr>
          <w:p w14:paraId="4FF330D7" w14:textId="77777777" w:rsidR="00677F61" w:rsidRPr="00A35AF4" w:rsidRDefault="00677F61" w:rsidP="00B2531A">
            <w:pPr>
              <w:adjustRightInd w:val="0"/>
              <w:spacing w:line="240" w:lineRule="exact"/>
              <w:jc w:val="center"/>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研究科</w:t>
            </w:r>
          </w:p>
        </w:tc>
        <w:tc>
          <w:tcPr>
            <w:tcW w:w="2358" w:type="dxa"/>
            <w:shd w:val="clear" w:color="auto" w:fill="auto"/>
          </w:tcPr>
          <w:p w14:paraId="3FA595EA"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工学研究科</w:t>
            </w:r>
          </w:p>
          <w:p w14:paraId="4E750015" w14:textId="77777777" w:rsidR="00677F61" w:rsidRPr="00A35AF4" w:rsidRDefault="00677F61" w:rsidP="00B2531A">
            <w:pPr>
              <w:adjustRightInd w:val="0"/>
              <w:jc w:val="left"/>
              <w:rPr>
                <w:rFonts w:asciiTheme="minorEastAsia" w:eastAsiaTheme="minorEastAsia" w:hAnsiTheme="minorEastAsia" w:cs="ＭＳ ゴシック"/>
                <w:spacing w:val="-16"/>
                <w:kern w:val="0"/>
                <w:szCs w:val="24"/>
              </w:rPr>
            </w:pPr>
            <w:r w:rsidRPr="00A35AF4">
              <w:rPr>
                <w:rFonts w:asciiTheme="minorEastAsia" w:eastAsiaTheme="minorEastAsia" w:hAnsiTheme="minorEastAsia" w:cs="ＭＳ ゴシック" w:hint="eastAsia"/>
                <w:spacing w:val="-16"/>
                <w:kern w:val="0"/>
                <w:szCs w:val="24"/>
              </w:rPr>
              <w:t>生命環境科学研究科</w:t>
            </w:r>
          </w:p>
          <w:p w14:paraId="799109CE"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理学系研究科</w:t>
            </w:r>
          </w:p>
          <w:p w14:paraId="4C321E6B"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経済学研究科</w:t>
            </w:r>
          </w:p>
          <w:p w14:paraId="39C5CF01"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人間社会システム科学研究科</w:t>
            </w:r>
          </w:p>
          <w:p w14:paraId="74A334EC"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看護学研究科</w:t>
            </w:r>
          </w:p>
          <w:p w14:paraId="34324097"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総合リハビリテーション学研究科</w:t>
            </w:r>
          </w:p>
          <w:p w14:paraId="06E4A844" w14:textId="77777777" w:rsidR="00677F61" w:rsidRPr="00A35AF4" w:rsidRDefault="00677F61" w:rsidP="00B2531A">
            <w:pPr>
              <w:adjustRightInd w:val="0"/>
              <w:jc w:val="left"/>
              <w:rPr>
                <w:rFonts w:asciiTheme="minorEastAsia" w:eastAsiaTheme="minorEastAsia" w:hAnsiTheme="minorEastAsia" w:cs="ＭＳ ゴシック"/>
                <w:kern w:val="0"/>
                <w:szCs w:val="24"/>
              </w:rPr>
            </w:pPr>
          </w:p>
        </w:tc>
        <w:tc>
          <w:tcPr>
            <w:tcW w:w="2398" w:type="dxa"/>
            <w:shd w:val="clear" w:color="auto" w:fill="auto"/>
          </w:tcPr>
          <w:p w14:paraId="0D17F027" w14:textId="77777777" w:rsidR="00677F61" w:rsidRPr="00A35AF4" w:rsidRDefault="00677F61" w:rsidP="00B2531A">
            <w:pPr>
              <w:adjustRightInd w:val="0"/>
              <w:jc w:val="left"/>
              <w:rPr>
                <w:rFonts w:asciiTheme="minorEastAsia" w:eastAsiaTheme="minorEastAsia" w:hAnsiTheme="minorEastAsia" w:cs="ＭＳ ゴシック"/>
                <w:kern w:val="0"/>
                <w:szCs w:val="24"/>
              </w:rPr>
            </w:pPr>
          </w:p>
          <w:p w14:paraId="6A64CB87" w14:textId="77777777" w:rsidR="00677F61" w:rsidRPr="00A35AF4" w:rsidRDefault="00677F61" w:rsidP="00B2531A">
            <w:pPr>
              <w:adjustRightInd w:val="0"/>
              <w:jc w:val="left"/>
              <w:rPr>
                <w:rFonts w:asciiTheme="minorEastAsia" w:eastAsiaTheme="minorEastAsia" w:hAnsiTheme="minorEastAsia" w:cs="ＭＳ ゴシック"/>
                <w:kern w:val="0"/>
                <w:szCs w:val="24"/>
              </w:rPr>
            </w:pPr>
          </w:p>
          <w:p w14:paraId="37E0DF32" w14:textId="77777777" w:rsidR="00677F61" w:rsidRPr="00A35AF4" w:rsidRDefault="00677F61" w:rsidP="00B2531A">
            <w:pPr>
              <w:adjustRightInd w:val="0"/>
              <w:jc w:val="left"/>
              <w:rPr>
                <w:rFonts w:asciiTheme="minorEastAsia" w:eastAsiaTheme="minorEastAsia" w:hAnsiTheme="minorEastAsia" w:cs="ＭＳ ゴシック"/>
                <w:kern w:val="0"/>
                <w:szCs w:val="24"/>
              </w:rPr>
            </w:pPr>
          </w:p>
          <w:p w14:paraId="48DF633F" w14:textId="77777777" w:rsidR="00677F61" w:rsidRPr="00A35AF4" w:rsidRDefault="00677F61" w:rsidP="00B2531A">
            <w:pPr>
              <w:adjustRightInd w:val="0"/>
              <w:jc w:val="left"/>
              <w:rPr>
                <w:rFonts w:asciiTheme="minorEastAsia" w:eastAsiaTheme="minorEastAsia" w:hAnsiTheme="minorEastAsia" w:cs="ＭＳ ゴシック"/>
                <w:kern w:val="0"/>
                <w:szCs w:val="24"/>
              </w:rPr>
            </w:pPr>
          </w:p>
          <w:p w14:paraId="3CEF38CF" w14:textId="77777777" w:rsidR="00677F61" w:rsidRPr="00A35AF4" w:rsidRDefault="00677F61" w:rsidP="00B2531A">
            <w:pPr>
              <w:adjustRightInd w:val="0"/>
              <w:jc w:val="left"/>
              <w:rPr>
                <w:rFonts w:asciiTheme="minorEastAsia" w:eastAsiaTheme="minorEastAsia" w:hAnsiTheme="minorEastAsia" w:cs="ＭＳ ゴシック"/>
                <w:kern w:val="0"/>
                <w:szCs w:val="24"/>
              </w:rPr>
            </w:pPr>
          </w:p>
          <w:p w14:paraId="40633DA2" w14:textId="77777777" w:rsidR="00677F61" w:rsidRPr="00A35AF4" w:rsidRDefault="00677F61" w:rsidP="00B2531A">
            <w:pPr>
              <w:adjustRightInd w:val="0"/>
              <w:jc w:val="center"/>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w:t>
            </w:r>
          </w:p>
          <w:p w14:paraId="3A4040ED" w14:textId="77777777" w:rsidR="00677F61" w:rsidRPr="00A35AF4" w:rsidRDefault="00677F61" w:rsidP="00B2531A">
            <w:pPr>
              <w:adjustRightInd w:val="0"/>
              <w:jc w:val="left"/>
              <w:rPr>
                <w:rFonts w:asciiTheme="minorEastAsia" w:eastAsiaTheme="minorEastAsia" w:hAnsiTheme="minorEastAsia" w:cs="ＭＳ ゴシック"/>
                <w:kern w:val="0"/>
                <w:szCs w:val="24"/>
              </w:rPr>
            </w:pPr>
          </w:p>
          <w:p w14:paraId="4E078C1A" w14:textId="77777777" w:rsidR="00677F61" w:rsidRPr="00A35AF4" w:rsidRDefault="00677F61" w:rsidP="00B2531A">
            <w:pPr>
              <w:adjustRightInd w:val="0"/>
              <w:jc w:val="left"/>
              <w:rPr>
                <w:rFonts w:asciiTheme="minorEastAsia" w:eastAsiaTheme="minorEastAsia" w:hAnsiTheme="minorEastAsia" w:cs="ＭＳ ゴシック"/>
                <w:kern w:val="0"/>
                <w:szCs w:val="24"/>
              </w:rPr>
            </w:pPr>
          </w:p>
        </w:tc>
        <w:tc>
          <w:tcPr>
            <w:tcW w:w="2268" w:type="dxa"/>
            <w:shd w:val="clear" w:color="auto" w:fill="auto"/>
          </w:tcPr>
          <w:p w14:paraId="1296B0A4"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経営学研究科</w:t>
            </w:r>
          </w:p>
          <w:p w14:paraId="3A034C56"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経済学研究科</w:t>
            </w:r>
          </w:p>
          <w:p w14:paraId="2B944108"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法学研究科</w:t>
            </w:r>
          </w:p>
          <w:p w14:paraId="718F95D0"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文学研究科</w:t>
            </w:r>
          </w:p>
          <w:p w14:paraId="2C733876"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理学研究科</w:t>
            </w:r>
          </w:p>
          <w:p w14:paraId="5B49CFEC"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工学研究科</w:t>
            </w:r>
          </w:p>
          <w:p w14:paraId="39BA6E65"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医学研究科</w:t>
            </w:r>
          </w:p>
          <w:p w14:paraId="4029F47B"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看護学研究科</w:t>
            </w:r>
          </w:p>
          <w:p w14:paraId="2494D9B8"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生活科学研究科</w:t>
            </w:r>
          </w:p>
          <w:p w14:paraId="7D7122CF"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創造都市研究科</w:t>
            </w:r>
          </w:p>
          <w:p w14:paraId="78515D86" w14:textId="77777777" w:rsidR="00677F61" w:rsidRPr="00A35AF4" w:rsidRDefault="00677F61" w:rsidP="00B2531A">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都市経営研究科</w:t>
            </w:r>
          </w:p>
        </w:tc>
        <w:tc>
          <w:tcPr>
            <w:tcW w:w="2410" w:type="dxa"/>
            <w:shd w:val="clear" w:color="auto" w:fill="auto"/>
          </w:tcPr>
          <w:p w14:paraId="647DE779" w14:textId="77777777" w:rsidR="00677F61" w:rsidRPr="00A35AF4" w:rsidRDefault="00677F61" w:rsidP="00B2531A">
            <w:pPr>
              <w:adjustRightInd w:val="0"/>
              <w:jc w:val="left"/>
              <w:rPr>
                <w:rFonts w:asciiTheme="minorEastAsia" w:eastAsiaTheme="minorEastAsia" w:hAnsiTheme="minorEastAsia" w:cs="ＭＳ ゴシック"/>
                <w:kern w:val="0"/>
                <w:szCs w:val="24"/>
              </w:rPr>
            </w:pPr>
          </w:p>
          <w:p w14:paraId="4D25E84B" w14:textId="77777777" w:rsidR="00677F61" w:rsidRPr="00A35AF4" w:rsidRDefault="00677F61" w:rsidP="00B2531A">
            <w:pPr>
              <w:adjustRightInd w:val="0"/>
              <w:jc w:val="left"/>
              <w:rPr>
                <w:rFonts w:asciiTheme="minorEastAsia" w:eastAsiaTheme="minorEastAsia" w:hAnsiTheme="minorEastAsia" w:cs="ＭＳ ゴシック"/>
                <w:kern w:val="0"/>
                <w:szCs w:val="24"/>
              </w:rPr>
            </w:pPr>
          </w:p>
          <w:p w14:paraId="424D6F32" w14:textId="77777777" w:rsidR="00677F61" w:rsidRPr="00A35AF4" w:rsidRDefault="00677F61" w:rsidP="00B2531A">
            <w:pPr>
              <w:adjustRightInd w:val="0"/>
              <w:jc w:val="left"/>
              <w:rPr>
                <w:rFonts w:asciiTheme="minorEastAsia" w:eastAsiaTheme="minorEastAsia" w:hAnsiTheme="minorEastAsia" w:cs="ＭＳ ゴシック"/>
                <w:kern w:val="0"/>
                <w:szCs w:val="24"/>
              </w:rPr>
            </w:pPr>
          </w:p>
          <w:p w14:paraId="2FAFA4DC" w14:textId="77777777" w:rsidR="00677F61" w:rsidRPr="00A35AF4" w:rsidRDefault="00677F61" w:rsidP="00B2531A">
            <w:pPr>
              <w:adjustRightInd w:val="0"/>
              <w:jc w:val="left"/>
              <w:rPr>
                <w:rFonts w:asciiTheme="minorEastAsia" w:eastAsiaTheme="minorEastAsia" w:hAnsiTheme="minorEastAsia" w:cs="ＭＳ ゴシック"/>
                <w:kern w:val="0"/>
                <w:szCs w:val="24"/>
              </w:rPr>
            </w:pPr>
          </w:p>
          <w:p w14:paraId="005461A5" w14:textId="77777777" w:rsidR="00677F61" w:rsidRPr="00A35AF4" w:rsidRDefault="00677F61" w:rsidP="00B2531A">
            <w:pPr>
              <w:adjustRightInd w:val="0"/>
              <w:jc w:val="left"/>
              <w:rPr>
                <w:rFonts w:asciiTheme="minorEastAsia" w:eastAsiaTheme="minorEastAsia" w:hAnsiTheme="minorEastAsia" w:cs="ＭＳ ゴシック"/>
                <w:kern w:val="0"/>
                <w:szCs w:val="24"/>
              </w:rPr>
            </w:pPr>
          </w:p>
          <w:p w14:paraId="4032A2A0" w14:textId="77777777" w:rsidR="00677F61" w:rsidRPr="00A35AF4" w:rsidRDefault="00677F61" w:rsidP="00B2531A">
            <w:pPr>
              <w:adjustRightInd w:val="0"/>
              <w:jc w:val="center"/>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w:t>
            </w:r>
          </w:p>
        </w:tc>
      </w:tr>
    </w:tbl>
    <w:p w14:paraId="0C8A9FCC" w14:textId="77777777" w:rsidR="00C910C1" w:rsidRPr="00A35AF4" w:rsidRDefault="00C910C1" w:rsidP="00C910C1">
      <w:pPr>
        <w:adjustRightInd w:val="0"/>
        <w:ind w:left="489" w:hangingChars="200" w:hanging="489"/>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備考</w:t>
      </w:r>
    </w:p>
    <w:p w14:paraId="3D20FA20" w14:textId="77777777" w:rsidR="00C910C1" w:rsidRPr="00A35AF4" w:rsidRDefault="00C910C1" w:rsidP="00810C9C">
      <w:pPr>
        <w:adjustRightInd w:val="0"/>
        <w:ind w:leftChars="100" w:left="490" w:hangingChars="100" w:hanging="245"/>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１　大阪府立大学の「学域、学部等」の右欄に掲げる学部については、</w:t>
      </w:r>
      <w:r w:rsidRPr="00A35AF4">
        <w:rPr>
          <w:rFonts w:asciiTheme="minorEastAsia" w:eastAsiaTheme="minorEastAsia" w:hAnsiTheme="minorEastAsia" w:cs="ＭＳ ゴシック"/>
          <w:kern w:val="0"/>
          <w:szCs w:val="24"/>
        </w:rPr>
        <w:t>2012年度入学者から学生募集を停止している。</w:t>
      </w:r>
    </w:p>
    <w:p w14:paraId="4462A196" w14:textId="3DAAD42F" w:rsidR="00004D89" w:rsidRPr="00A35AF4" w:rsidRDefault="00C910C1" w:rsidP="00810C9C">
      <w:pPr>
        <w:adjustRightInd w:val="0"/>
        <w:ind w:leftChars="100" w:left="490" w:hangingChars="100" w:hanging="245"/>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２　大阪市立大学創造都市研究科の修士課程については、</w:t>
      </w:r>
      <w:r w:rsidRPr="00A35AF4">
        <w:rPr>
          <w:rFonts w:asciiTheme="minorEastAsia" w:eastAsiaTheme="minorEastAsia" w:hAnsiTheme="minorEastAsia" w:cs="ＭＳ ゴシック"/>
          <w:kern w:val="0"/>
          <w:szCs w:val="24"/>
        </w:rPr>
        <w:t>2018年度入学者から学生募集を停止している。</w:t>
      </w:r>
    </w:p>
    <w:p w14:paraId="5D9AE1B8" w14:textId="23E89DC9" w:rsidR="009D3780" w:rsidRPr="00A35AF4" w:rsidRDefault="009D3780" w:rsidP="00810C9C">
      <w:pPr>
        <w:adjustRightInd w:val="0"/>
        <w:ind w:leftChars="100" w:left="490" w:hangingChars="100" w:hanging="245"/>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３　大阪府立大学生命環境科学部については、令和３年５月</w:t>
      </w:r>
      <w:r w:rsidRPr="00A35AF4">
        <w:rPr>
          <w:rFonts w:asciiTheme="minorEastAsia" w:eastAsiaTheme="minorEastAsia" w:hAnsiTheme="minorEastAsia" w:cs="ＭＳ ゴシック"/>
          <w:kern w:val="0"/>
          <w:szCs w:val="24"/>
        </w:rPr>
        <w:t>31日に廃止</w:t>
      </w:r>
      <w:r w:rsidR="00125820" w:rsidRPr="00A35AF4">
        <w:rPr>
          <w:rFonts w:asciiTheme="minorEastAsia" w:eastAsiaTheme="minorEastAsia" w:hAnsiTheme="minorEastAsia" w:cs="ＭＳ ゴシック" w:hint="eastAsia"/>
          <w:kern w:val="0"/>
          <w:szCs w:val="24"/>
        </w:rPr>
        <w:t>している</w:t>
      </w:r>
      <w:r w:rsidRPr="00A35AF4">
        <w:rPr>
          <w:rFonts w:asciiTheme="minorEastAsia" w:eastAsiaTheme="minorEastAsia" w:hAnsiTheme="minorEastAsia" w:cs="ＭＳ ゴシック" w:hint="eastAsia"/>
          <w:kern w:val="0"/>
          <w:szCs w:val="24"/>
        </w:rPr>
        <w:t>。</w:t>
      </w:r>
    </w:p>
    <w:p w14:paraId="53673462" w14:textId="69E9FEAC" w:rsidR="00C910C1" w:rsidRPr="00A35AF4" w:rsidRDefault="00C910C1" w:rsidP="00C910C1">
      <w:pPr>
        <w:adjustRightInd w:val="0"/>
        <w:ind w:left="489" w:hangingChars="200" w:hanging="489"/>
        <w:jc w:val="left"/>
        <w:rPr>
          <w:rFonts w:asciiTheme="minorEastAsia" w:eastAsiaTheme="minorEastAsia" w:hAnsiTheme="minorEastAsia"/>
          <w:szCs w:val="24"/>
        </w:rPr>
      </w:pPr>
      <w:r w:rsidRPr="00A35AF4">
        <w:rPr>
          <w:rFonts w:asciiTheme="minorEastAsia" w:eastAsiaTheme="minorEastAsia" w:hAnsiTheme="minorEastAsia" w:hint="eastAsia"/>
          <w:szCs w:val="24"/>
        </w:rPr>
        <w:t>別表第２（学域、学部等、研究科）【</w:t>
      </w:r>
      <w:r w:rsidRPr="00A35AF4">
        <w:rPr>
          <w:rFonts w:asciiTheme="minorEastAsia" w:eastAsiaTheme="minorEastAsia" w:hAnsiTheme="minorEastAsia"/>
          <w:szCs w:val="24"/>
        </w:rPr>
        <w:t>2022年度以降】</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2211"/>
        <w:gridCol w:w="2211"/>
        <w:gridCol w:w="2211"/>
        <w:gridCol w:w="2211"/>
      </w:tblGrid>
      <w:tr w:rsidR="000D7912" w:rsidRPr="00A35AF4" w14:paraId="1E44E672" w14:textId="77777777" w:rsidTr="00DC5F3C">
        <w:trPr>
          <w:cantSplit/>
          <w:trHeight w:val="1405"/>
        </w:trPr>
        <w:tc>
          <w:tcPr>
            <w:tcW w:w="377" w:type="dxa"/>
            <w:shd w:val="clear" w:color="auto" w:fill="auto"/>
            <w:textDirection w:val="tbRlV"/>
            <w:vAlign w:val="center"/>
          </w:tcPr>
          <w:p w14:paraId="13675DC5" w14:textId="6F5DCA04" w:rsidR="000D7912" w:rsidRPr="00A35AF4" w:rsidRDefault="000D7912" w:rsidP="00FA1673">
            <w:pPr>
              <w:adjustRightInd w:val="0"/>
              <w:spacing w:line="240" w:lineRule="exact"/>
              <w:ind w:left="113" w:right="113"/>
              <w:jc w:val="center"/>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大学名等</w:t>
            </w:r>
          </w:p>
        </w:tc>
        <w:tc>
          <w:tcPr>
            <w:tcW w:w="2211" w:type="dxa"/>
            <w:vAlign w:val="center"/>
          </w:tcPr>
          <w:p w14:paraId="3339A703" w14:textId="1979AAD3" w:rsidR="000D7912" w:rsidRPr="00A35AF4" w:rsidRDefault="000D7912" w:rsidP="00C910C1">
            <w:pPr>
              <w:adjustRightInd w:val="0"/>
              <w:jc w:val="center"/>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大阪公立大学</w:t>
            </w:r>
          </w:p>
        </w:tc>
        <w:tc>
          <w:tcPr>
            <w:tcW w:w="2211" w:type="dxa"/>
            <w:shd w:val="clear" w:color="auto" w:fill="auto"/>
            <w:vAlign w:val="center"/>
          </w:tcPr>
          <w:p w14:paraId="1C50C9F1" w14:textId="77777777" w:rsidR="000D7912" w:rsidRPr="00A35AF4" w:rsidRDefault="000D7912" w:rsidP="00C910C1">
            <w:pPr>
              <w:adjustRightInd w:val="0"/>
              <w:jc w:val="center"/>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大阪府立大学</w:t>
            </w:r>
          </w:p>
        </w:tc>
        <w:tc>
          <w:tcPr>
            <w:tcW w:w="2211" w:type="dxa"/>
            <w:shd w:val="clear" w:color="auto" w:fill="auto"/>
            <w:vAlign w:val="center"/>
          </w:tcPr>
          <w:p w14:paraId="30720637" w14:textId="77777777" w:rsidR="000D7912" w:rsidRPr="00A35AF4" w:rsidRDefault="000D7912" w:rsidP="00DC5F3C">
            <w:pPr>
              <w:adjustRightInd w:val="0"/>
              <w:jc w:val="center"/>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大阪市立大学</w:t>
            </w:r>
          </w:p>
        </w:tc>
        <w:tc>
          <w:tcPr>
            <w:tcW w:w="2211" w:type="dxa"/>
            <w:shd w:val="clear" w:color="auto" w:fill="auto"/>
            <w:vAlign w:val="center"/>
          </w:tcPr>
          <w:p w14:paraId="216541ED" w14:textId="6B9B3159" w:rsidR="000D7912" w:rsidRPr="00A35AF4" w:rsidRDefault="000D7912" w:rsidP="00C910C1">
            <w:pPr>
              <w:adjustRightInd w:val="0"/>
              <w:jc w:val="center"/>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大阪公立大学</w:t>
            </w:r>
          </w:p>
          <w:p w14:paraId="449EE1B0" w14:textId="77777777" w:rsidR="000D7912" w:rsidRPr="00A35AF4" w:rsidRDefault="000D7912" w:rsidP="00C910C1">
            <w:pPr>
              <w:widowControl/>
              <w:jc w:val="center"/>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szCs w:val="24"/>
              </w:rPr>
              <w:t>工業高等専門学校</w:t>
            </w:r>
          </w:p>
        </w:tc>
      </w:tr>
      <w:tr w:rsidR="000D7912" w:rsidRPr="00A35AF4" w14:paraId="0FC4A326" w14:textId="77777777" w:rsidTr="000D7912">
        <w:trPr>
          <w:cantSplit/>
          <w:trHeight w:val="1134"/>
        </w:trPr>
        <w:tc>
          <w:tcPr>
            <w:tcW w:w="377" w:type="dxa"/>
            <w:tcBorders>
              <w:bottom w:val="single" w:sz="4" w:space="0" w:color="auto"/>
            </w:tcBorders>
            <w:shd w:val="clear" w:color="auto" w:fill="auto"/>
            <w:textDirection w:val="tbRlV"/>
            <w:vAlign w:val="center"/>
          </w:tcPr>
          <w:p w14:paraId="54495E28" w14:textId="77777777" w:rsidR="000D7912" w:rsidRPr="00A35AF4" w:rsidRDefault="000D7912" w:rsidP="0088439B">
            <w:pPr>
              <w:adjustRightInd w:val="0"/>
              <w:spacing w:line="240" w:lineRule="exact"/>
              <w:ind w:left="113" w:right="113"/>
              <w:jc w:val="center"/>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学域、学部等</w:t>
            </w:r>
          </w:p>
        </w:tc>
        <w:tc>
          <w:tcPr>
            <w:tcW w:w="2211" w:type="dxa"/>
            <w:tcBorders>
              <w:bottom w:val="single" w:sz="4" w:space="0" w:color="auto"/>
            </w:tcBorders>
          </w:tcPr>
          <w:p w14:paraId="3564F43F" w14:textId="77777777" w:rsidR="000D7912" w:rsidRPr="00A35AF4" w:rsidRDefault="000D7912" w:rsidP="00C910C1">
            <w:pPr>
              <w:adjustRightInd w:val="0"/>
              <w:jc w:val="left"/>
              <w:rPr>
                <w:rFonts w:asciiTheme="minorEastAsia" w:eastAsiaTheme="minorEastAsia" w:hAnsiTheme="minorEastAsia" w:cs="ＭＳ ゴシック"/>
                <w:spacing w:val="-16"/>
                <w:kern w:val="0"/>
                <w:szCs w:val="24"/>
              </w:rPr>
            </w:pPr>
            <w:r w:rsidRPr="00A35AF4">
              <w:rPr>
                <w:rFonts w:asciiTheme="minorEastAsia" w:eastAsiaTheme="minorEastAsia" w:hAnsiTheme="minorEastAsia" w:cs="ＭＳ ゴシック" w:hint="eastAsia"/>
                <w:spacing w:val="-16"/>
                <w:kern w:val="0"/>
                <w:szCs w:val="24"/>
              </w:rPr>
              <w:t>現代システム科学域</w:t>
            </w:r>
          </w:p>
          <w:p w14:paraId="7CFADB2B" w14:textId="77777777" w:rsidR="000D7912" w:rsidRPr="00A35AF4" w:rsidRDefault="000D7912" w:rsidP="00C910C1">
            <w:pPr>
              <w:adjustRightInd w:val="0"/>
              <w:jc w:val="left"/>
              <w:rPr>
                <w:rFonts w:asciiTheme="minorEastAsia" w:eastAsiaTheme="minorEastAsia" w:hAnsiTheme="minorEastAsia" w:cs="ＭＳ ゴシック"/>
                <w:spacing w:val="-16"/>
                <w:kern w:val="0"/>
                <w:szCs w:val="24"/>
              </w:rPr>
            </w:pPr>
            <w:r w:rsidRPr="00A35AF4">
              <w:rPr>
                <w:rFonts w:asciiTheme="minorEastAsia" w:eastAsiaTheme="minorEastAsia" w:hAnsiTheme="minorEastAsia" w:cs="ＭＳ ゴシック" w:hint="eastAsia"/>
                <w:spacing w:val="-16"/>
                <w:kern w:val="0"/>
                <w:szCs w:val="24"/>
              </w:rPr>
              <w:t>文学部</w:t>
            </w:r>
          </w:p>
          <w:p w14:paraId="3EB6E8FF" w14:textId="77777777" w:rsidR="000D7912" w:rsidRPr="00A35AF4" w:rsidRDefault="000D7912" w:rsidP="00C910C1">
            <w:pPr>
              <w:adjustRightInd w:val="0"/>
              <w:jc w:val="left"/>
              <w:rPr>
                <w:rFonts w:asciiTheme="minorEastAsia" w:eastAsiaTheme="minorEastAsia" w:hAnsiTheme="minorEastAsia" w:cs="ＭＳ ゴシック"/>
                <w:spacing w:val="-16"/>
                <w:kern w:val="0"/>
                <w:szCs w:val="24"/>
              </w:rPr>
            </w:pPr>
            <w:r w:rsidRPr="00A35AF4">
              <w:rPr>
                <w:rFonts w:asciiTheme="minorEastAsia" w:eastAsiaTheme="minorEastAsia" w:hAnsiTheme="minorEastAsia" w:cs="ＭＳ ゴシック" w:hint="eastAsia"/>
                <w:spacing w:val="-16"/>
                <w:kern w:val="0"/>
                <w:szCs w:val="24"/>
              </w:rPr>
              <w:t>法学部</w:t>
            </w:r>
          </w:p>
          <w:p w14:paraId="0A155987" w14:textId="77777777" w:rsidR="000D7912" w:rsidRPr="00A35AF4" w:rsidRDefault="000D7912" w:rsidP="00C910C1">
            <w:pPr>
              <w:adjustRightInd w:val="0"/>
              <w:jc w:val="left"/>
              <w:rPr>
                <w:rFonts w:asciiTheme="minorEastAsia" w:eastAsiaTheme="minorEastAsia" w:hAnsiTheme="minorEastAsia" w:cs="ＭＳ ゴシック"/>
                <w:spacing w:val="-16"/>
                <w:kern w:val="0"/>
                <w:szCs w:val="24"/>
              </w:rPr>
            </w:pPr>
            <w:r w:rsidRPr="00A35AF4">
              <w:rPr>
                <w:rFonts w:asciiTheme="minorEastAsia" w:eastAsiaTheme="minorEastAsia" w:hAnsiTheme="minorEastAsia" w:cs="ＭＳ ゴシック" w:hint="eastAsia"/>
                <w:spacing w:val="-16"/>
                <w:kern w:val="0"/>
                <w:szCs w:val="24"/>
              </w:rPr>
              <w:t>経済学部</w:t>
            </w:r>
          </w:p>
          <w:p w14:paraId="7018502E" w14:textId="77777777" w:rsidR="000D7912" w:rsidRPr="00A35AF4" w:rsidRDefault="000D7912" w:rsidP="00C910C1">
            <w:pPr>
              <w:adjustRightInd w:val="0"/>
              <w:jc w:val="left"/>
              <w:rPr>
                <w:rFonts w:asciiTheme="minorEastAsia" w:eastAsiaTheme="minorEastAsia" w:hAnsiTheme="minorEastAsia" w:cs="ＭＳ ゴシック"/>
                <w:spacing w:val="-16"/>
                <w:kern w:val="0"/>
                <w:szCs w:val="24"/>
              </w:rPr>
            </w:pPr>
            <w:r w:rsidRPr="00A35AF4">
              <w:rPr>
                <w:rFonts w:asciiTheme="minorEastAsia" w:eastAsiaTheme="minorEastAsia" w:hAnsiTheme="minorEastAsia" w:cs="ＭＳ ゴシック" w:hint="eastAsia"/>
                <w:spacing w:val="-16"/>
                <w:kern w:val="0"/>
                <w:szCs w:val="24"/>
              </w:rPr>
              <w:t>商学部</w:t>
            </w:r>
          </w:p>
          <w:p w14:paraId="6FC8E121" w14:textId="77777777" w:rsidR="000D7912" w:rsidRPr="00A35AF4" w:rsidRDefault="000D7912" w:rsidP="00C910C1">
            <w:pPr>
              <w:adjustRightInd w:val="0"/>
              <w:jc w:val="left"/>
              <w:rPr>
                <w:rFonts w:asciiTheme="minorEastAsia" w:eastAsiaTheme="minorEastAsia" w:hAnsiTheme="minorEastAsia" w:cs="ＭＳ ゴシック"/>
                <w:spacing w:val="-16"/>
                <w:kern w:val="0"/>
                <w:szCs w:val="24"/>
              </w:rPr>
            </w:pPr>
            <w:r w:rsidRPr="00A35AF4">
              <w:rPr>
                <w:rFonts w:asciiTheme="minorEastAsia" w:eastAsiaTheme="minorEastAsia" w:hAnsiTheme="minorEastAsia" w:cs="ＭＳ ゴシック" w:hint="eastAsia"/>
                <w:spacing w:val="-16"/>
                <w:kern w:val="0"/>
                <w:szCs w:val="24"/>
              </w:rPr>
              <w:t>理学部</w:t>
            </w:r>
          </w:p>
          <w:p w14:paraId="0871A8E6" w14:textId="77777777" w:rsidR="000D7912" w:rsidRPr="00A35AF4" w:rsidRDefault="000D7912" w:rsidP="00C910C1">
            <w:pPr>
              <w:adjustRightInd w:val="0"/>
              <w:jc w:val="left"/>
              <w:rPr>
                <w:rFonts w:asciiTheme="minorEastAsia" w:eastAsiaTheme="minorEastAsia" w:hAnsiTheme="minorEastAsia" w:cs="ＭＳ ゴシック"/>
                <w:spacing w:val="-16"/>
                <w:kern w:val="0"/>
                <w:szCs w:val="24"/>
              </w:rPr>
            </w:pPr>
            <w:r w:rsidRPr="00A35AF4">
              <w:rPr>
                <w:rFonts w:asciiTheme="minorEastAsia" w:eastAsiaTheme="minorEastAsia" w:hAnsiTheme="minorEastAsia" w:cs="ＭＳ ゴシック" w:hint="eastAsia"/>
                <w:spacing w:val="-16"/>
                <w:kern w:val="0"/>
                <w:szCs w:val="24"/>
              </w:rPr>
              <w:t>工学部</w:t>
            </w:r>
          </w:p>
          <w:p w14:paraId="0B69476A" w14:textId="77777777" w:rsidR="000D7912" w:rsidRPr="00A35AF4" w:rsidRDefault="000D7912" w:rsidP="00C910C1">
            <w:pPr>
              <w:adjustRightInd w:val="0"/>
              <w:jc w:val="left"/>
              <w:rPr>
                <w:rFonts w:asciiTheme="minorEastAsia" w:eastAsiaTheme="minorEastAsia" w:hAnsiTheme="minorEastAsia" w:cs="ＭＳ ゴシック"/>
                <w:spacing w:val="-16"/>
                <w:kern w:val="0"/>
                <w:szCs w:val="24"/>
              </w:rPr>
            </w:pPr>
            <w:r w:rsidRPr="00A35AF4">
              <w:rPr>
                <w:rFonts w:asciiTheme="minorEastAsia" w:eastAsiaTheme="minorEastAsia" w:hAnsiTheme="minorEastAsia" w:cs="ＭＳ ゴシック" w:hint="eastAsia"/>
                <w:spacing w:val="-16"/>
                <w:kern w:val="0"/>
                <w:szCs w:val="24"/>
              </w:rPr>
              <w:t>農学部</w:t>
            </w:r>
          </w:p>
          <w:p w14:paraId="2F88A38C" w14:textId="77777777" w:rsidR="000D7912" w:rsidRPr="00A35AF4" w:rsidRDefault="000D7912" w:rsidP="00C910C1">
            <w:pPr>
              <w:adjustRightInd w:val="0"/>
              <w:jc w:val="left"/>
              <w:rPr>
                <w:rFonts w:asciiTheme="minorEastAsia" w:eastAsiaTheme="minorEastAsia" w:hAnsiTheme="minorEastAsia" w:cs="ＭＳ ゴシック"/>
                <w:spacing w:val="-16"/>
                <w:kern w:val="0"/>
                <w:szCs w:val="24"/>
              </w:rPr>
            </w:pPr>
            <w:r w:rsidRPr="00A35AF4">
              <w:rPr>
                <w:rFonts w:asciiTheme="minorEastAsia" w:eastAsiaTheme="minorEastAsia" w:hAnsiTheme="minorEastAsia" w:cs="ＭＳ ゴシック" w:hint="eastAsia"/>
                <w:spacing w:val="-16"/>
                <w:kern w:val="0"/>
                <w:szCs w:val="24"/>
              </w:rPr>
              <w:t>獣医学部</w:t>
            </w:r>
          </w:p>
          <w:p w14:paraId="463F1E97" w14:textId="77777777" w:rsidR="000D7912" w:rsidRPr="00A35AF4" w:rsidRDefault="000D7912" w:rsidP="00C910C1">
            <w:pPr>
              <w:adjustRightInd w:val="0"/>
              <w:jc w:val="left"/>
              <w:rPr>
                <w:rFonts w:asciiTheme="minorEastAsia" w:eastAsiaTheme="minorEastAsia" w:hAnsiTheme="minorEastAsia" w:cs="ＭＳ ゴシック"/>
                <w:spacing w:val="-16"/>
                <w:kern w:val="0"/>
                <w:szCs w:val="24"/>
              </w:rPr>
            </w:pPr>
            <w:r w:rsidRPr="00A35AF4">
              <w:rPr>
                <w:rFonts w:asciiTheme="minorEastAsia" w:eastAsiaTheme="minorEastAsia" w:hAnsiTheme="minorEastAsia" w:cs="ＭＳ ゴシック" w:hint="eastAsia"/>
                <w:spacing w:val="-16"/>
                <w:kern w:val="0"/>
                <w:szCs w:val="24"/>
              </w:rPr>
              <w:t>医学部</w:t>
            </w:r>
          </w:p>
          <w:p w14:paraId="7E856736" w14:textId="77777777" w:rsidR="000D7912" w:rsidRPr="00A35AF4" w:rsidRDefault="000D7912" w:rsidP="00C910C1">
            <w:pPr>
              <w:adjustRightInd w:val="0"/>
              <w:jc w:val="left"/>
              <w:rPr>
                <w:rFonts w:asciiTheme="minorEastAsia" w:eastAsiaTheme="minorEastAsia" w:hAnsiTheme="minorEastAsia" w:cs="ＭＳ ゴシック"/>
                <w:spacing w:val="-16"/>
                <w:kern w:val="0"/>
                <w:szCs w:val="24"/>
              </w:rPr>
            </w:pPr>
            <w:r w:rsidRPr="00A35AF4">
              <w:rPr>
                <w:rFonts w:asciiTheme="minorEastAsia" w:eastAsiaTheme="minorEastAsia" w:hAnsiTheme="minorEastAsia" w:cs="ＭＳ ゴシック" w:hint="eastAsia"/>
                <w:spacing w:val="-16"/>
                <w:kern w:val="0"/>
                <w:szCs w:val="24"/>
              </w:rPr>
              <w:t>看護学部</w:t>
            </w:r>
          </w:p>
          <w:p w14:paraId="4A6BF0AB" w14:textId="5ED57315" w:rsidR="000D7912" w:rsidRPr="00A35AF4" w:rsidRDefault="000D7912" w:rsidP="00C910C1">
            <w:pPr>
              <w:adjustRightInd w:val="0"/>
              <w:jc w:val="left"/>
              <w:rPr>
                <w:rFonts w:asciiTheme="minorEastAsia" w:eastAsiaTheme="minorEastAsia" w:hAnsiTheme="minorEastAsia" w:cs="ＭＳ ゴシック"/>
                <w:spacing w:val="-16"/>
                <w:kern w:val="0"/>
                <w:szCs w:val="24"/>
              </w:rPr>
            </w:pPr>
            <w:r w:rsidRPr="00A35AF4">
              <w:rPr>
                <w:rFonts w:asciiTheme="minorEastAsia" w:eastAsiaTheme="minorEastAsia" w:hAnsiTheme="minorEastAsia" w:cs="ＭＳ ゴシック" w:hint="eastAsia"/>
                <w:spacing w:val="-16"/>
                <w:kern w:val="0"/>
                <w:szCs w:val="24"/>
              </w:rPr>
              <w:t>生活科学部</w:t>
            </w:r>
          </w:p>
        </w:tc>
        <w:tc>
          <w:tcPr>
            <w:tcW w:w="2211" w:type="dxa"/>
            <w:tcBorders>
              <w:bottom w:val="single" w:sz="4" w:space="0" w:color="auto"/>
            </w:tcBorders>
            <w:shd w:val="clear" w:color="auto" w:fill="auto"/>
          </w:tcPr>
          <w:p w14:paraId="1DAE0DF5" w14:textId="45C8FBAD" w:rsidR="000D7912" w:rsidRPr="00A35AF4" w:rsidRDefault="000D7912" w:rsidP="0088439B">
            <w:pPr>
              <w:adjustRightInd w:val="0"/>
              <w:jc w:val="left"/>
              <w:rPr>
                <w:rFonts w:asciiTheme="minorEastAsia" w:eastAsiaTheme="minorEastAsia" w:hAnsiTheme="minorEastAsia" w:cs="ＭＳ ゴシック"/>
                <w:spacing w:val="-16"/>
                <w:kern w:val="0"/>
                <w:szCs w:val="24"/>
              </w:rPr>
            </w:pPr>
            <w:r w:rsidRPr="00A35AF4">
              <w:rPr>
                <w:rFonts w:asciiTheme="minorEastAsia" w:eastAsiaTheme="minorEastAsia" w:hAnsiTheme="minorEastAsia" w:cs="ＭＳ ゴシック" w:hint="eastAsia"/>
                <w:spacing w:val="-16"/>
                <w:kern w:val="0"/>
                <w:szCs w:val="24"/>
              </w:rPr>
              <w:t>現代システム科学域</w:t>
            </w:r>
          </w:p>
          <w:p w14:paraId="395A3949"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工学域</w:t>
            </w:r>
          </w:p>
          <w:p w14:paraId="555471B8"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生命環境科学域</w:t>
            </w:r>
          </w:p>
          <w:p w14:paraId="239B95A2"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地域保健学域</w:t>
            </w:r>
          </w:p>
        </w:tc>
        <w:tc>
          <w:tcPr>
            <w:tcW w:w="2211" w:type="dxa"/>
            <w:tcBorders>
              <w:bottom w:val="single" w:sz="4" w:space="0" w:color="auto"/>
            </w:tcBorders>
            <w:shd w:val="clear" w:color="auto" w:fill="auto"/>
          </w:tcPr>
          <w:p w14:paraId="4CB52FA6"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商学部</w:t>
            </w:r>
          </w:p>
          <w:p w14:paraId="5DF1DC47"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経済学部</w:t>
            </w:r>
          </w:p>
          <w:p w14:paraId="229C7BFE"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法学部</w:t>
            </w:r>
          </w:p>
          <w:p w14:paraId="684D7DD6"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文学部</w:t>
            </w:r>
          </w:p>
          <w:p w14:paraId="7FE16E47"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理学部</w:t>
            </w:r>
          </w:p>
          <w:p w14:paraId="06509D72"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工学部</w:t>
            </w:r>
          </w:p>
          <w:p w14:paraId="5DB4D76F"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医学部</w:t>
            </w:r>
          </w:p>
          <w:p w14:paraId="7DB99FED"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生活科学部</w:t>
            </w:r>
          </w:p>
        </w:tc>
        <w:tc>
          <w:tcPr>
            <w:tcW w:w="2211" w:type="dxa"/>
            <w:tcBorders>
              <w:bottom w:val="single" w:sz="4" w:space="0" w:color="auto"/>
            </w:tcBorders>
            <w:shd w:val="clear" w:color="auto" w:fill="auto"/>
          </w:tcPr>
          <w:p w14:paraId="553948CC"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（本科）</w:t>
            </w:r>
          </w:p>
          <w:p w14:paraId="11AAA423"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総合工学システム学科</w:t>
            </w:r>
          </w:p>
          <w:p w14:paraId="5A678703"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（専攻科）</w:t>
            </w:r>
          </w:p>
          <w:p w14:paraId="50B3760D"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総合工学システム専攻</w:t>
            </w:r>
          </w:p>
        </w:tc>
      </w:tr>
      <w:tr w:rsidR="000D7912" w:rsidRPr="00A35AF4" w14:paraId="588EC2C3" w14:textId="77777777" w:rsidTr="000D7912">
        <w:trPr>
          <w:cantSplit/>
          <w:trHeight w:val="4245"/>
        </w:trPr>
        <w:tc>
          <w:tcPr>
            <w:tcW w:w="377" w:type="dxa"/>
            <w:tcBorders>
              <w:bottom w:val="nil"/>
            </w:tcBorders>
            <w:shd w:val="clear" w:color="auto" w:fill="auto"/>
            <w:textDirection w:val="tbRlV"/>
            <w:vAlign w:val="center"/>
          </w:tcPr>
          <w:p w14:paraId="05B394CB" w14:textId="774B0D14" w:rsidR="000D7912" w:rsidRPr="00A35AF4" w:rsidRDefault="000D7912" w:rsidP="00197913">
            <w:pPr>
              <w:adjustRightInd w:val="0"/>
              <w:spacing w:line="240" w:lineRule="exact"/>
              <w:ind w:left="113" w:right="113"/>
              <w:jc w:val="center"/>
              <w:rPr>
                <w:rFonts w:asciiTheme="minorEastAsia" w:eastAsiaTheme="minorEastAsia" w:hAnsiTheme="minorEastAsia" w:cs="ＭＳ ゴシック"/>
                <w:kern w:val="0"/>
                <w:szCs w:val="24"/>
              </w:rPr>
            </w:pPr>
          </w:p>
        </w:tc>
        <w:tc>
          <w:tcPr>
            <w:tcW w:w="2211" w:type="dxa"/>
            <w:tcBorders>
              <w:bottom w:val="nil"/>
            </w:tcBorders>
          </w:tcPr>
          <w:p w14:paraId="4DBB8749" w14:textId="77777777" w:rsidR="000D7912" w:rsidRPr="00A35AF4" w:rsidRDefault="000D7912" w:rsidP="00C910C1">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現代システム科学研究科</w:t>
            </w:r>
          </w:p>
          <w:p w14:paraId="2E41E2EC" w14:textId="77777777" w:rsidR="000D7912" w:rsidRPr="00A35AF4" w:rsidRDefault="000D7912" w:rsidP="00C910C1">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文学研究科</w:t>
            </w:r>
          </w:p>
          <w:p w14:paraId="30AB44B0" w14:textId="77777777" w:rsidR="000D7912" w:rsidRPr="00A35AF4" w:rsidRDefault="000D7912" w:rsidP="00C910C1">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法学研究科</w:t>
            </w:r>
          </w:p>
          <w:p w14:paraId="3576DC52" w14:textId="77777777" w:rsidR="000D7912" w:rsidRPr="00A35AF4" w:rsidRDefault="000D7912" w:rsidP="00C910C1">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経済学研究科</w:t>
            </w:r>
          </w:p>
          <w:p w14:paraId="2BEEFB19" w14:textId="77777777" w:rsidR="000D7912" w:rsidRPr="00A35AF4" w:rsidRDefault="000D7912" w:rsidP="00C910C1">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経営学研究科</w:t>
            </w:r>
          </w:p>
          <w:p w14:paraId="5ADDAD63" w14:textId="19C660A0" w:rsidR="000D7912" w:rsidRPr="00A35AF4" w:rsidRDefault="000D7912" w:rsidP="00C910C1">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都市経営研究科</w:t>
            </w:r>
          </w:p>
        </w:tc>
        <w:tc>
          <w:tcPr>
            <w:tcW w:w="2211" w:type="dxa"/>
            <w:tcBorders>
              <w:bottom w:val="nil"/>
            </w:tcBorders>
            <w:shd w:val="clear" w:color="auto" w:fill="auto"/>
          </w:tcPr>
          <w:p w14:paraId="555FD4C2" w14:textId="29FC9B4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工学研究科</w:t>
            </w:r>
          </w:p>
          <w:p w14:paraId="58720C56" w14:textId="77777777" w:rsidR="000D7912" w:rsidRPr="00A35AF4" w:rsidRDefault="000D7912" w:rsidP="0088439B">
            <w:pPr>
              <w:adjustRightInd w:val="0"/>
              <w:jc w:val="left"/>
              <w:rPr>
                <w:rFonts w:asciiTheme="minorEastAsia" w:eastAsiaTheme="minorEastAsia" w:hAnsiTheme="minorEastAsia" w:cs="ＭＳ ゴシック"/>
                <w:spacing w:val="-16"/>
                <w:kern w:val="0"/>
                <w:szCs w:val="24"/>
              </w:rPr>
            </w:pPr>
            <w:r w:rsidRPr="00A35AF4">
              <w:rPr>
                <w:rFonts w:asciiTheme="minorEastAsia" w:eastAsiaTheme="minorEastAsia" w:hAnsiTheme="minorEastAsia" w:cs="ＭＳ ゴシック" w:hint="eastAsia"/>
                <w:spacing w:val="-16"/>
                <w:kern w:val="0"/>
                <w:szCs w:val="24"/>
              </w:rPr>
              <w:t>生命環境科学研究科</w:t>
            </w:r>
          </w:p>
          <w:p w14:paraId="2A5034BB"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理学系研究科</w:t>
            </w:r>
          </w:p>
          <w:p w14:paraId="6203BC94"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経済学研究科</w:t>
            </w:r>
          </w:p>
          <w:p w14:paraId="189B09ED" w14:textId="5BAC0D33"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人間社会システム科学研究科</w:t>
            </w:r>
          </w:p>
        </w:tc>
        <w:tc>
          <w:tcPr>
            <w:tcW w:w="2211" w:type="dxa"/>
            <w:tcBorders>
              <w:bottom w:val="nil"/>
            </w:tcBorders>
            <w:shd w:val="clear" w:color="auto" w:fill="auto"/>
          </w:tcPr>
          <w:p w14:paraId="1109413E"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経営学研究科</w:t>
            </w:r>
          </w:p>
          <w:p w14:paraId="2B18A39E"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経済学研究科</w:t>
            </w:r>
          </w:p>
          <w:p w14:paraId="6B49B1CC"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法学研究科</w:t>
            </w:r>
          </w:p>
          <w:p w14:paraId="0536D14E"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文学研究科</w:t>
            </w:r>
          </w:p>
          <w:p w14:paraId="230849EC"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理学研究科</w:t>
            </w:r>
          </w:p>
          <w:p w14:paraId="10089923"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工学研究科</w:t>
            </w:r>
          </w:p>
          <w:p w14:paraId="34E7823F" w14:textId="77777777"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医学研究科</w:t>
            </w:r>
          </w:p>
          <w:p w14:paraId="59E6DE59" w14:textId="1FC990CA" w:rsidR="000D7912" w:rsidRPr="00A35AF4" w:rsidRDefault="000D7912" w:rsidP="0088439B">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看護学研究科</w:t>
            </w:r>
          </w:p>
        </w:tc>
        <w:tc>
          <w:tcPr>
            <w:tcW w:w="2211" w:type="dxa"/>
            <w:tcBorders>
              <w:bottom w:val="nil"/>
            </w:tcBorders>
            <w:shd w:val="clear" w:color="auto" w:fill="auto"/>
          </w:tcPr>
          <w:p w14:paraId="08ECD98C" w14:textId="77777777" w:rsidR="000D7912" w:rsidRPr="00A35AF4" w:rsidRDefault="000D7912" w:rsidP="0088439B">
            <w:pPr>
              <w:adjustRightInd w:val="0"/>
              <w:jc w:val="left"/>
              <w:rPr>
                <w:rFonts w:asciiTheme="minorEastAsia" w:eastAsiaTheme="minorEastAsia" w:hAnsiTheme="minorEastAsia" w:cs="ＭＳ ゴシック"/>
                <w:kern w:val="0"/>
                <w:szCs w:val="24"/>
              </w:rPr>
            </w:pPr>
          </w:p>
          <w:p w14:paraId="016281D7" w14:textId="77777777" w:rsidR="000D7912" w:rsidRPr="00A35AF4" w:rsidRDefault="000D7912" w:rsidP="0088439B">
            <w:pPr>
              <w:adjustRightInd w:val="0"/>
              <w:jc w:val="left"/>
              <w:rPr>
                <w:rFonts w:asciiTheme="minorEastAsia" w:eastAsiaTheme="minorEastAsia" w:hAnsiTheme="minorEastAsia" w:cs="ＭＳ ゴシック"/>
                <w:kern w:val="0"/>
                <w:szCs w:val="24"/>
              </w:rPr>
            </w:pPr>
          </w:p>
          <w:p w14:paraId="3B1BCE80" w14:textId="77777777" w:rsidR="000D7912" w:rsidRPr="00A35AF4" w:rsidRDefault="000D7912" w:rsidP="0088439B">
            <w:pPr>
              <w:adjustRightInd w:val="0"/>
              <w:jc w:val="left"/>
              <w:rPr>
                <w:rFonts w:asciiTheme="minorEastAsia" w:eastAsiaTheme="minorEastAsia" w:hAnsiTheme="minorEastAsia" w:cs="ＭＳ ゴシック"/>
                <w:kern w:val="0"/>
                <w:szCs w:val="24"/>
              </w:rPr>
            </w:pPr>
          </w:p>
          <w:p w14:paraId="34CDE396" w14:textId="77777777" w:rsidR="000D7912" w:rsidRPr="00A35AF4" w:rsidRDefault="000D7912" w:rsidP="0088439B">
            <w:pPr>
              <w:adjustRightInd w:val="0"/>
              <w:jc w:val="left"/>
              <w:rPr>
                <w:rFonts w:asciiTheme="minorEastAsia" w:eastAsiaTheme="minorEastAsia" w:hAnsiTheme="minorEastAsia" w:cs="ＭＳ ゴシック"/>
                <w:kern w:val="0"/>
                <w:szCs w:val="24"/>
              </w:rPr>
            </w:pPr>
          </w:p>
          <w:p w14:paraId="59A0C3B0" w14:textId="77777777" w:rsidR="000D7912" w:rsidRPr="00A35AF4" w:rsidRDefault="000D7912" w:rsidP="0088439B">
            <w:pPr>
              <w:adjustRightInd w:val="0"/>
              <w:jc w:val="left"/>
              <w:rPr>
                <w:rFonts w:asciiTheme="minorEastAsia" w:eastAsiaTheme="minorEastAsia" w:hAnsiTheme="minorEastAsia" w:cs="ＭＳ ゴシック"/>
                <w:kern w:val="0"/>
                <w:szCs w:val="24"/>
              </w:rPr>
            </w:pPr>
          </w:p>
          <w:p w14:paraId="07801ABF" w14:textId="77777777" w:rsidR="000D7912" w:rsidRPr="00A35AF4" w:rsidRDefault="000D7912" w:rsidP="0088439B">
            <w:pPr>
              <w:adjustRightInd w:val="0"/>
              <w:jc w:val="center"/>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w:t>
            </w:r>
          </w:p>
        </w:tc>
      </w:tr>
      <w:tr w:rsidR="000D7912" w:rsidRPr="00A35AF4" w14:paraId="5719D872" w14:textId="77777777" w:rsidTr="000D7912">
        <w:trPr>
          <w:cantSplit/>
          <w:trHeight w:val="6420"/>
        </w:trPr>
        <w:tc>
          <w:tcPr>
            <w:tcW w:w="377" w:type="dxa"/>
            <w:tcBorders>
              <w:top w:val="nil"/>
            </w:tcBorders>
            <w:shd w:val="clear" w:color="auto" w:fill="auto"/>
            <w:textDirection w:val="tbRlV"/>
            <w:vAlign w:val="center"/>
          </w:tcPr>
          <w:p w14:paraId="6AC0DF8A" w14:textId="516A54FB" w:rsidR="000D7912" w:rsidRPr="00A35AF4" w:rsidRDefault="000D7912" w:rsidP="00197913">
            <w:pPr>
              <w:adjustRightInd w:val="0"/>
              <w:spacing w:line="240" w:lineRule="exact"/>
              <w:ind w:left="113" w:right="113"/>
              <w:jc w:val="center"/>
              <w:rPr>
                <w:rFonts w:asciiTheme="minorEastAsia" w:eastAsiaTheme="minorEastAsia" w:hAnsiTheme="minorEastAsia" w:cs="ＭＳ ゴシック"/>
                <w:kern w:val="0"/>
                <w:szCs w:val="24"/>
              </w:rPr>
            </w:pPr>
            <w:r w:rsidRPr="00DC5F3C">
              <w:rPr>
                <w:rFonts w:asciiTheme="minorEastAsia" w:eastAsiaTheme="minorEastAsia" w:hAnsiTheme="minorEastAsia" w:cs="ＭＳ ゴシック" w:hint="eastAsia"/>
                <w:spacing w:val="249"/>
                <w:kern w:val="0"/>
                <w:szCs w:val="24"/>
                <w:fitText w:val="1715" w:id="-2085878784"/>
              </w:rPr>
              <w:t>研究</w:t>
            </w:r>
            <w:r w:rsidRPr="00DC5F3C">
              <w:rPr>
                <w:rFonts w:asciiTheme="minorEastAsia" w:eastAsiaTheme="minorEastAsia" w:hAnsiTheme="minorEastAsia" w:cs="ＭＳ ゴシック" w:hint="eastAsia"/>
                <w:kern w:val="0"/>
                <w:szCs w:val="24"/>
                <w:fitText w:val="1715" w:id="-2085878784"/>
              </w:rPr>
              <w:t>科</w:t>
            </w:r>
          </w:p>
        </w:tc>
        <w:tc>
          <w:tcPr>
            <w:tcW w:w="2211" w:type="dxa"/>
            <w:tcBorders>
              <w:top w:val="nil"/>
            </w:tcBorders>
          </w:tcPr>
          <w:p w14:paraId="7BA3BF0D" w14:textId="77777777" w:rsidR="000D7912" w:rsidRPr="00A35AF4" w:rsidRDefault="000D7912" w:rsidP="00197913">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情報学研究科</w:t>
            </w:r>
          </w:p>
          <w:p w14:paraId="53E55F11" w14:textId="77777777" w:rsidR="000D7912" w:rsidRPr="00A35AF4" w:rsidRDefault="000D7912" w:rsidP="00197913">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理学研究科</w:t>
            </w:r>
          </w:p>
          <w:p w14:paraId="217CE712" w14:textId="77777777" w:rsidR="000D7912" w:rsidRPr="00A35AF4" w:rsidRDefault="000D7912" w:rsidP="00197913">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工学研究科</w:t>
            </w:r>
          </w:p>
          <w:p w14:paraId="4FB9537D" w14:textId="77777777" w:rsidR="000D7912" w:rsidRPr="00A35AF4" w:rsidRDefault="000D7912" w:rsidP="00197913">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農学研究科</w:t>
            </w:r>
          </w:p>
          <w:p w14:paraId="13C4B3DC" w14:textId="77777777" w:rsidR="000D7912" w:rsidRPr="00A35AF4" w:rsidRDefault="000D7912" w:rsidP="00197913">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獣医学研究科</w:t>
            </w:r>
          </w:p>
          <w:p w14:paraId="7C34C367" w14:textId="77777777" w:rsidR="000D7912" w:rsidRPr="00A35AF4" w:rsidRDefault="000D7912" w:rsidP="00197913">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医学研究科</w:t>
            </w:r>
          </w:p>
          <w:p w14:paraId="0F39475F" w14:textId="77777777" w:rsidR="000D7912" w:rsidRPr="00A35AF4" w:rsidRDefault="000D7912" w:rsidP="00197913">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リハビリテーション学研究科</w:t>
            </w:r>
          </w:p>
          <w:p w14:paraId="2373D238" w14:textId="77777777" w:rsidR="000D7912" w:rsidRPr="00A35AF4" w:rsidRDefault="000D7912" w:rsidP="00197913">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看護学研究科</w:t>
            </w:r>
          </w:p>
          <w:p w14:paraId="044CA979" w14:textId="2D54657E" w:rsidR="000D7912" w:rsidRPr="00A35AF4" w:rsidRDefault="000D7912" w:rsidP="00197913">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生活科学研究科</w:t>
            </w:r>
          </w:p>
        </w:tc>
        <w:tc>
          <w:tcPr>
            <w:tcW w:w="2211" w:type="dxa"/>
            <w:tcBorders>
              <w:top w:val="nil"/>
            </w:tcBorders>
            <w:shd w:val="clear" w:color="auto" w:fill="auto"/>
          </w:tcPr>
          <w:p w14:paraId="6DEBE6DC" w14:textId="77777777" w:rsidR="000D7912" w:rsidRPr="00A35AF4" w:rsidRDefault="000D7912" w:rsidP="00197913">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看護学研究科</w:t>
            </w:r>
          </w:p>
          <w:p w14:paraId="0E047292" w14:textId="77777777" w:rsidR="000D7912" w:rsidRPr="00A35AF4" w:rsidRDefault="000D7912" w:rsidP="00197913">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総合リハビリテーション学研究科</w:t>
            </w:r>
          </w:p>
          <w:p w14:paraId="0C0E2F7F" w14:textId="77777777" w:rsidR="000D7912" w:rsidRPr="00A35AF4" w:rsidRDefault="000D7912" w:rsidP="0088439B">
            <w:pPr>
              <w:adjustRightInd w:val="0"/>
              <w:jc w:val="left"/>
              <w:rPr>
                <w:rFonts w:asciiTheme="minorEastAsia" w:eastAsiaTheme="minorEastAsia" w:hAnsiTheme="minorEastAsia" w:cs="ＭＳ ゴシック"/>
                <w:kern w:val="0"/>
                <w:szCs w:val="24"/>
              </w:rPr>
            </w:pPr>
          </w:p>
        </w:tc>
        <w:tc>
          <w:tcPr>
            <w:tcW w:w="2211" w:type="dxa"/>
            <w:tcBorders>
              <w:top w:val="nil"/>
            </w:tcBorders>
            <w:shd w:val="clear" w:color="auto" w:fill="auto"/>
          </w:tcPr>
          <w:p w14:paraId="700AFF11" w14:textId="77777777" w:rsidR="000D7912" w:rsidRPr="00A35AF4" w:rsidRDefault="000D7912" w:rsidP="00197913">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生活科学研究科</w:t>
            </w:r>
          </w:p>
          <w:p w14:paraId="70E82748" w14:textId="77777777" w:rsidR="000D7912" w:rsidRPr="00A35AF4" w:rsidRDefault="000D7912" w:rsidP="00197913">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創造都市研究科</w:t>
            </w:r>
          </w:p>
          <w:p w14:paraId="2DCCFCFE" w14:textId="1537FBF5" w:rsidR="000D7912" w:rsidRPr="00A35AF4" w:rsidRDefault="000D7912" w:rsidP="00197913">
            <w:pPr>
              <w:adjustRightInd w:val="0"/>
              <w:jc w:val="left"/>
              <w:rPr>
                <w:rFonts w:asciiTheme="minorEastAsia" w:eastAsiaTheme="minorEastAsia" w:hAnsiTheme="minorEastAsia" w:cs="ＭＳ ゴシック"/>
                <w:kern w:val="0"/>
                <w:szCs w:val="24"/>
              </w:rPr>
            </w:pPr>
            <w:r w:rsidRPr="00A35AF4">
              <w:rPr>
                <w:rFonts w:asciiTheme="minorEastAsia" w:eastAsiaTheme="minorEastAsia" w:hAnsiTheme="minorEastAsia" w:cs="ＭＳ ゴシック" w:hint="eastAsia"/>
                <w:kern w:val="0"/>
                <w:szCs w:val="24"/>
              </w:rPr>
              <w:t>都市経営研究科</w:t>
            </w:r>
          </w:p>
        </w:tc>
        <w:tc>
          <w:tcPr>
            <w:tcW w:w="2211" w:type="dxa"/>
            <w:tcBorders>
              <w:top w:val="nil"/>
            </w:tcBorders>
            <w:shd w:val="clear" w:color="auto" w:fill="auto"/>
          </w:tcPr>
          <w:p w14:paraId="2C125A2A" w14:textId="77777777" w:rsidR="000D7912" w:rsidRPr="00A35AF4" w:rsidRDefault="000D7912" w:rsidP="0088439B">
            <w:pPr>
              <w:adjustRightInd w:val="0"/>
              <w:jc w:val="left"/>
              <w:rPr>
                <w:rFonts w:asciiTheme="minorEastAsia" w:eastAsiaTheme="minorEastAsia" w:hAnsiTheme="minorEastAsia" w:cs="ＭＳ ゴシック"/>
                <w:kern w:val="0"/>
                <w:szCs w:val="24"/>
              </w:rPr>
            </w:pPr>
          </w:p>
        </w:tc>
      </w:tr>
    </w:tbl>
    <w:p w14:paraId="50DBF396" w14:textId="3FB78EA3" w:rsidR="00C910C1" w:rsidRPr="00981CE7" w:rsidRDefault="00C910C1" w:rsidP="00DC5F3C">
      <w:pPr>
        <w:adjustRightInd w:val="0"/>
        <w:ind w:left="489" w:hangingChars="200" w:hanging="489"/>
        <w:jc w:val="left"/>
        <w:rPr>
          <w:rFonts w:asciiTheme="minorEastAsia" w:eastAsiaTheme="minorEastAsia" w:hAnsiTheme="minorEastAsia"/>
          <w:szCs w:val="24"/>
        </w:rPr>
      </w:pPr>
      <w:r w:rsidRPr="00A35AF4">
        <w:rPr>
          <w:rFonts w:asciiTheme="minorEastAsia" w:eastAsiaTheme="minorEastAsia" w:hAnsiTheme="minorEastAsia" w:hint="eastAsia"/>
          <w:szCs w:val="24"/>
        </w:rPr>
        <w:t>備考</w:t>
      </w:r>
      <w:r w:rsidR="00BD032C" w:rsidRPr="00A35AF4">
        <w:rPr>
          <w:rFonts w:asciiTheme="minorEastAsia" w:eastAsiaTheme="minorEastAsia" w:hAnsiTheme="minorEastAsia" w:hint="eastAsia"/>
          <w:szCs w:val="24"/>
        </w:rPr>
        <w:t xml:space="preserve">　</w:t>
      </w:r>
      <w:r w:rsidRPr="00A35AF4">
        <w:rPr>
          <w:rFonts w:asciiTheme="minorEastAsia" w:eastAsiaTheme="minorEastAsia" w:hAnsiTheme="minorEastAsia" w:hint="eastAsia"/>
          <w:szCs w:val="24"/>
        </w:rPr>
        <w:t>大阪市立大学創造都市研究科の修士課程については、</w:t>
      </w:r>
      <w:r w:rsidRPr="00A35AF4">
        <w:rPr>
          <w:rFonts w:asciiTheme="minorEastAsia" w:eastAsiaTheme="minorEastAsia" w:hAnsiTheme="minorEastAsia"/>
          <w:szCs w:val="24"/>
        </w:rPr>
        <w:t>2018年度入学者から学生募集を停止している。</w:t>
      </w:r>
    </w:p>
    <w:sectPr w:rsidR="00C910C1" w:rsidRPr="00981CE7" w:rsidSect="007E0583">
      <w:headerReference w:type="even" r:id="rId7"/>
      <w:headerReference w:type="default" r:id="rId8"/>
      <w:footerReference w:type="even" r:id="rId9"/>
      <w:footerReference w:type="default" r:id="rId10"/>
      <w:headerReference w:type="first" r:id="rId11"/>
      <w:footerReference w:type="first" r:id="rId12"/>
      <w:pgSz w:w="11906" w:h="16838" w:code="9"/>
      <w:pgMar w:top="1304" w:right="1304" w:bottom="1304" w:left="1304" w:header="851" w:footer="680" w:gutter="0"/>
      <w:cols w:space="425"/>
      <w:docGrid w:type="linesAndChars" w:linePitch="534" w:charSpace="95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F51AB" w16cex:dateUtc="2021-08-11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B7026B" w16cid:durableId="24C292A0"/>
  <w16cid:commentId w16cid:paraId="51B9ABD3" w16cid:durableId="24C292A1"/>
  <w16cid:commentId w16cid:paraId="11214CBA" w16cid:durableId="24C292A2"/>
  <w16cid:commentId w16cid:paraId="4DB3BEA8" w16cid:durableId="24C292A3"/>
  <w16cid:commentId w16cid:paraId="388A477A" w16cid:durableId="24C292A4"/>
  <w16cid:commentId w16cid:paraId="65163D9D" w16cid:durableId="24C292A5"/>
  <w16cid:commentId w16cid:paraId="77F64474" w16cid:durableId="24BF51AB"/>
  <w16cid:commentId w16cid:paraId="2A1E577A" w16cid:durableId="24C292A7"/>
  <w16cid:commentId w16cid:paraId="154FE607" w16cid:durableId="24C292A8"/>
  <w16cid:commentId w16cid:paraId="572CEB5E" w16cid:durableId="24C292A9"/>
  <w16cid:commentId w16cid:paraId="0FC7A565" w16cid:durableId="24C292AA"/>
  <w16cid:commentId w16cid:paraId="2E75A532" w16cid:durableId="24C292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377CE" w14:textId="77777777" w:rsidR="00515BE4" w:rsidRDefault="00515BE4" w:rsidP="001E36AC">
      <w:r>
        <w:separator/>
      </w:r>
    </w:p>
  </w:endnote>
  <w:endnote w:type="continuationSeparator" w:id="0">
    <w:p w14:paraId="131D3431" w14:textId="77777777" w:rsidR="00515BE4" w:rsidRDefault="00515BE4" w:rsidP="001E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5B56E" w14:textId="77777777" w:rsidR="00E660C5" w:rsidRDefault="00E660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12776"/>
      <w:docPartObj>
        <w:docPartGallery w:val="Page Numbers (Bottom of Page)"/>
        <w:docPartUnique/>
      </w:docPartObj>
    </w:sdtPr>
    <w:sdtEndPr/>
    <w:sdtContent>
      <w:p w14:paraId="0F6D74EC" w14:textId="7A38C516" w:rsidR="007E0583" w:rsidRDefault="007E0583">
        <w:pPr>
          <w:pStyle w:val="a5"/>
          <w:jc w:val="center"/>
        </w:pPr>
        <w:r>
          <w:fldChar w:fldCharType="begin"/>
        </w:r>
        <w:r>
          <w:instrText>PAGE   \* MERGEFORMAT</w:instrText>
        </w:r>
        <w:r>
          <w:fldChar w:fldCharType="separate"/>
        </w:r>
        <w:r w:rsidR="00270FA6" w:rsidRPr="00270FA6">
          <w:rPr>
            <w:noProof/>
            <w:lang w:val="ja-JP"/>
          </w:rPr>
          <w:t>13</w:t>
        </w:r>
        <w:r>
          <w:fldChar w:fldCharType="end"/>
        </w:r>
      </w:p>
    </w:sdtContent>
  </w:sdt>
  <w:p w14:paraId="4AF4DDBA" w14:textId="77777777" w:rsidR="007E0583" w:rsidRDefault="007E058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199204"/>
      <w:docPartObj>
        <w:docPartGallery w:val="Page Numbers (Bottom of Page)"/>
        <w:docPartUnique/>
      </w:docPartObj>
    </w:sdtPr>
    <w:sdtEndPr/>
    <w:sdtContent>
      <w:p w14:paraId="6B22C562" w14:textId="4E4BD853" w:rsidR="007E0583" w:rsidRDefault="007E0583">
        <w:pPr>
          <w:pStyle w:val="a5"/>
          <w:jc w:val="center"/>
        </w:pPr>
        <w:r>
          <w:fldChar w:fldCharType="begin"/>
        </w:r>
        <w:r>
          <w:instrText>PAGE   \* MERGEFORMAT</w:instrText>
        </w:r>
        <w:r>
          <w:fldChar w:fldCharType="separate"/>
        </w:r>
        <w:r w:rsidRPr="007E0583">
          <w:rPr>
            <w:noProof/>
            <w:lang w:val="ja-JP"/>
          </w:rPr>
          <w:t>1</w:t>
        </w:r>
        <w:r>
          <w:fldChar w:fldCharType="end"/>
        </w:r>
      </w:p>
    </w:sdtContent>
  </w:sdt>
  <w:p w14:paraId="69979835" w14:textId="77777777" w:rsidR="007E0583" w:rsidRDefault="007E05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A7899" w14:textId="77777777" w:rsidR="00515BE4" w:rsidRDefault="00515BE4" w:rsidP="001E36AC">
      <w:r>
        <w:separator/>
      </w:r>
    </w:p>
  </w:footnote>
  <w:footnote w:type="continuationSeparator" w:id="0">
    <w:p w14:paraId="5F9B9781" w14:textId="77777777" w:rsidR="00515BE4" w:rsidRDefault="00515BE4" w:rsidP="001E3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794" w14:textId="77777777" w:rsidR="00E660C5" w:rsidRDefault="00E660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287A" w14:textId="1463A9F9" w:rsidR="000A15CF" w:rsidRPr="00C52669" w:rsidRDefault="00270FA6" w:rsidP="00D34287">
    <w:pPr>
      <w:pStyle w:val="a3"/>
      <w:jc w:val="center"/>
      <w:rPr>
        <w:rFonts w:asciiTheme="minorEastAsia" w:hAnsiTheme="minorEastAsi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B577" w14:textId="2E115FE9" w:rsidR="00D34287" w:rsidRPr="00D34287" w:rsidRDefault="00D34287" w:rsidP="00D34287">
    <w:pPr>
      <w:pStyle w:val="a3"/>
      <w:tabs>
        <w:tab w:val="clear" w:pos="4252"/>
        <w:tab w:val="clear" w:pos="8504"/>
        <w:tab w:val="left" w:pos="5115"/>
      </w:tabs>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45"/>
  <w:drawingGridVerticalSpacing w:val="2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3B"/>
    <w:rsid w:val="00002EFC"/>
    <w:rsid w:val="00004D89"/>
    <w:rsid w:val="000307D4"/>
    <w:rsid w:val="000379F2"/>
    <w:rsid w:val="00041A44"/>
    <w:rsid w:val="0005210C"/>
    <w:rsid w:val="00057E17"/>
    <w:rsid w:val="00060BDE"/>
    <w:rsid w:val="00083C92"/>
    <w:rsid w:val="000853CD"/>
    <w:rsid w:val="00086DDB"/>
    <w:rsid w:val="00090517"/>
    <w:rsid w:val="00091E4C"/>
    <w:rsid w:val="00093C19"/>
    <w:rsid w:val="000A2EA0"/>
    <w:rsid w:val="000B1014"/>
    <w:rsid w:val="000D7912"/>
    <w:rsid w:val="000E6BED"/>
    <w:rsid w:val="000F252F"/>
    <w:rsid w:val="000F72BA"/>
    <w:rsid w:val="00102A38"/>
    <w:rsid w:val="001038A5"/>
    <w:rsid w:val="00107D59"/>
    <w:rsid w:val="00115355"/>
    <w:rsid w:val="00125820"/>
    <w:rsid w:val="00133341"/>
    <w:rsid w:val="00134BB7"/>
    <w:rsid w:val="0014089F"/>
    <w:rsid w:val="00151F4B"/>
    <w:rsid w:val="00156CFD"/>
    <w:rsid w:val="001748A2"/>
    <w:rsid w:val="00192F6E"/>
    <w:rsid w:val="00197913"/>
    <w:rsid w:val="001D3A02"/>
    <w:rsid w:val="001E36AC"/>
    <w:rsid w:val="001E4543"/>
    <w:rsid w:val="001F0066"/>
    <w:rsid w:val="002070BB"/>
    <w:rsid w:val="00212555"/>
    <w:rsid w:val="0022520F"/>
    <w:rsid w:val="00225F7D"/>
    <w:rsid w:val="002313ED"/>
    <w:rsid w:val="00234929"/>
    <w:rsid w:val="00250751"/>
    <w:rsid w:val="002514B4"/>
    <w:rsid w:val="00252F6D"/>
    <w:rsid w:val="002568DD"/>
    <w:rsid w:val="00266E36"/>
    <w:rsid w:val="00270FA6"/>
    <w:rsid w:val="00277697"/>
    <w:rsid w:val="00283B3B"/>
    <w:rsid w:val="002908F9"/>
    <w:rsid w:val="0029169C"/>
    <w:rsid w:val="002C0F66"/>
    <w:rsid w:val="002D4F02"/>
    <w:rsid w:val="002E4BE7"/>
    <w:rsid w:val="002F0A83"/>
    <w:rsid w:val="002F6BA4"/>
    <w:rsid w:val="0030109F"/>
    <w:rsid w:val="00312EBE"/>
    <w:rsid w:val="00322D97"/>
    <w:rsid w:val="003269DF"/>
    <w:rsid w:val="00330C87"/>
    <w:rsid w:val="0035007B"/>
    <w:rsid w:val="003606D0"/>
    <w:rsid w:val="003622CD"/>
    <w:rsid w:val="003C48C9"/>
    <w:rsid w:val="003E12EB"/>
    <w:rsid w:val="003F0834"/>
    <w:rsid w:val="0040320E"/>
    <w:rsid w:val="00404723"/>
    <w:rsid w:val="00420B5C"/>
    <w:rsid w:val="00475693"/>
    <w:rsid w:val="00476490"/>
    <w:rsid w:val="004833D1"/>
    <w:rsid w:val="004919C0"/>
    <w:rsid w:val="0049574F"/>
    <w:rsid w:val="00496B6A"/>
    <w:rsid w:val="00496E90"/>
    <w:rsid w:val="004B486A"/>
    <w:rsid w:val="004D27B7"/>
    <w:rsid w:val="004D47E6"/>
    <w:rsid w:val="004E2E20"/>
    <w:rsid w:val="004F3ABF"/>
    <w:rsid w:val="00515BE4"/>
    <w:rsid w:val="00530E9E"/>
    <w:rsid w:val="00533BE8"/>
    <w:rsid w:val="00555848"/>
    <w:rsid w:val="00571509"/>
    <w:rsid w:val="00577A34"/>
    <w:rsid w:val="005B3042"/>
    <w:rsid w:val="005C07F9"/>
    <w:rsid w:val="006176A0"/>
    <w:rsid w:val="00626F32"/>
    <w:rsid w:val="00645C11"/>
    <w:rsid w:val="0065219E"/>
    <w:rsid w:val="006564DE"/>
    <w:rsid w:val="00677F61"/>
    <w:rsid w:val="006802E4"/>
    <w:rsid w:val="00695F63"/>
    <w:rsid w:val="006A3AAF"/>
    <w:rsid w:val="006A4535"/>
    <w:rsid w:val="006A4B54"/>
    <w:rsid w:val="006B53FB"/>
    <w:rsid w:val="006C1161"/>
    <w:rsid w:val="006E0D27"/>
    <w:rsid w:val="00727B8D"/>
    <w:rsid w:val="0075029D"/>
    <w:rsid w:val="00750470"/>
    <w:rsid w:val="0076212E"/>
    <w:rsid w:val="0076360B"/>
    <w:rsid w:val="00785D0F"/>
    <w:rsid w:val="00793278"/>
    <w:rsid w:val="007A0B97"/>
    <w:rsid w:val="007A72FC"/>
    <w:rsid w:val="007B6675"/>
    <w:rsid w:val="007B75CE"/>
    <w:rsid w:val="007C1083"/>
    <w:rsid w:val="007D5480"/>
    <w:rsid w:val="007E0583"/>
    <w:rsid w:val="007F6459"/>
    <w:rsid w:val="008020B7"/>
    <w:rsid w:val="008108E5"/>
    <w:rsid w:val="00810C9C"/>
    <w:rsid w:val="00813B03"/>
    <w:rsid w:val="008204A8"/>
    <w:rsid w:val="00821B28"/>
    <w:rsid w:val="008258F3"/>
    <w:rsid w:val="00832F9A"/>
    <w:rsid w:val="008509D2"/>
    <w:rsid w:val="0087117B"/>
    <w:rsid w:val="008C3859"/>
    <w:rsid w:val="008F0D8D"/>
    <w:rsid w:val="009008ED"/>
    <w:rsid w:val="0090710B"/>
    <w:rsid w:val="00927823"/>
    <w:rsid w:val="00932EBB"/>
    <w:rsid w:val="00941CDB"/>
    <w:rsid w:val="009514A6"/>
    <w:rsid w:val="00956BB6"/>
    <w:rsid w:val="00981CE7"/>
    <w:rsid w:val="00990182"/>
    <w:rsid w:val="0099691A"/>
    <w:rsid w:val="009A2334"/>
    <w:rsid w:val="009D3780"/>
    <w:rsid w:val="009E6E5B"/>
    <w:rsid w:val="00A04872"/>
    <w:rsid w:val="00A0768A"/>
    <w:rsid w:val="00A32F14"/>
    <w:rsid w:val="00A33F7E"/>
    <w:rsid w:val="00A34C81"/>
    <w:rsid w:val="00A35AF4"/>
    <w:rsid w:val="00A44625"/>
    <w:rsid w:val="00A45ADD"/>
    <w:rsid w:val="00A51787"/>
    <w:rsid w:val="00A76F3C"/>
    <w:rsid w:val="00A8453B"/>
    <w:rsid w:val="00A904F9"/>
    <w:rsid w:val="00A94565"/>
    <w:rsid w:val="00AA5C8E"/>
    <w:rsid w:val="00AC241D"/>
    <w:rsid w:val="00AC258A"/>
    <w:rsid w:val="00AC7688"/>
    <w:rsid w:val="00AD216B"/>
    <w:rsid w:val="00AE681C"/>
    <w:rsid w:val="00AF4E90"/>
    <w:rsid w:val="00AF7C85"/>
    <w:rsid w:val="00B07D37"/>
    <w:rsid w:val="00B40401"/>
    <w:rsid w:val="00B478DE"/>
    <w:rsid w:val="00B521CA"/>
    <w:rsid w:val="00B52F67"/>
    <w:rsid w:val="00B61F50"/>
    <w:rsid w:val="00B62BAD"/>
    <w:rsid w:val="00B64B17"/>
    <w:rsid w:val="00B84C53"/>
    <w:rsid w:val="00B91AA0"/>
    <w:rsid w:val="00B93997"/>
    <w:rsid w:val="00BA24AF"/>
    <w:rsid w:val="00BA4AE1"/>
    <w:rsid w:val="00BD032C"/>
    <w:rsid w:val="00BD08E1"/>
    <w:rsid w:val="00C06302"/>
    <w:rsid w:val="00C166A1"/>
    <w:rsid w:val="00C52669"/>
    <w:rsid w:val="00C64142"/>
    <w:rsid w:val="00C7511F"/>
    <w:rsid w:val="00C75C6F"/>
    <w:rsid w:val="00C8595B"/>
    <w:rsid w:val="00C910C1"/>
    <w:rsid w:val="00CB7132"/>
    <w:rsid w:val="00CC590A"/>
    <w:rsid w:val="00CE5C3C"/>
    <w:rsid w:val="00CE67AA"/>
    <w:rsid w:val="00CE689A"/>
    <w:rsid w:val="00CF16FF"/>
    <w:rsid w:val="00D13B46"/>
    <w:rsid w:val="00D16B99"/>
    <w:rsid w:val="00D23A57"/>
    <w:rsid w:val="00D300D2"/>
    <w:rsid w:val="00D34287"/>
    <w:rsid w:val="00D473AF"/>
    <w:rsid w:val="00D5078B"/>
    <w:rsid w:val="00D56D18"/>
    <w:rsid w:val="00DB6236"/>
    <w:rsid w:val="00DC018C"/>
    <w:rsid w:val="00DC2ED9"/>
    <w:rsid w:val="00DC50E8"/>
    <w:rsid w:val="00DC5514"/>
    <w:rsid w:val="00DC5A05"/>
    <w:rsid w:val="00DC5F3C"/>
    <w:rsid w:val="00DF4A17"/>
    <w:rsid w:val="00E0299B"/>
    <w:rsid w:val="00E254FF"/>
    <w:rsid w:val="00E34771"/>
    <w:rsid w:val="00E40D4B"/>
    <w:rsid w:val="00E54686"/>
    <w:rsid w:val="00E660C5"/>
    <w:rsid w:val="00E96FEE"/>
    <w:rsid w:val="00EA2840"/>
    <w:rsid w:val="00EB1A0E"/>
    <w:rsid w:val="00EB59E0"/>
    <w:rsid w:val="00EC5063"/>
    <w:rsid w:val="00ED1AD7"/>
    <w:rsid w:val="00EE07E8"/>
    <w:rsid w:val="00EF02E9"/>
    <w:rsid w:val="00F156B1"/>
    <w:rsid w:val="00F207EC"/>
    <w:rsid w:val="00F31FA4"/>
    <w:rsid w:val="00F3677B"/>
    <w:rsid w:val="00F37C78"/>
    <w:rsid w:val="00F63427"/>
    <w:rsid w:val="00F859DE"/>
    <w:rsid w:val="00F94A9B"/>
    <w:rsid w:val="00FA1673"/>
    <w:rsid w:val="00FA16AC"/>
    <w:rsid w:val="00FA3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D1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AAF"/>
    <w:pPr>
      <w:widowControl w:val="0"/>
      <w:overflowPunct w:val="0"/>
      <w:autoSpaceDE w:val="0"/>
      <w:autoSpaceDN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6AC"/>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1E36AC"/>
  </w:style>
  <w:style w:type="paragraph" w:styleId="a5">
    <w:name w:val="footer"/>
    <w:basedOn w:val="a"/>
    <w:link w:val="a6"/>
    <w:uiPriority w:val="99"/>
    <w:unhideWhenUsed/>
    <w:rsid w:val="001E36AC"/>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1E36AC"/>
  </w:style>
  <w:style w:type="paragraph" w:styleId="a7">
    <w:name w:val="Balloon Text"/>
    <w:basedOn w:val="a"/>
    <w:link w:val="a8"/>
    <w:uiPriority w:val="99"/>
    <w:semiHidden/>
    <w:unhideWhenUsed/>
    <w:rsid w:val="00C526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66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514A6"/>
    <w:rPr>
      <w:sz w:val="18"/>
      <w:szCs w:val="18"/>
    </w:rPr>
  </w:style>
  <w:style w:type="paragraph" w:styleId="aa">
    <w:name w:val="annotation text"/>
    <w:basedOn w:val="a"/>
    <w:link w:val="ab"/>
    <w:uiPriority w:val="99"/>
    <w:unhideWhenUsed/>
    <w:rsid w:val="009514A6"/>
    <w:pPr>
      <w:spacing w:line="640" w:lineRule="atLeast"/>
      <w:jc w:val="left"/>
    </w:pPr>
    <w:rPr>
      <w:rFonts w:hAnsi="ＭＳ 明朝" w:cs="Times New Roman"/>
      <w:kern w:val="0"/>
      <w:szCs w:val="24"/>
    </w:rPr>
  </w:style>
  <w:style w:type="character" w:customStyle="1" w:styleId="ab">
    <w:name w:val="コメント文字列 (文字)"/>
    <w:basedOn w:val="a0"/>
    <w:link w:val="aa"/>
    <w:uiPriority w:val="99"/>
    <w:rsid w:val="009514A6"/>
    <w:rPr>
      <w:rFonts w:ascii="ＭＳ 明朝" w:eastAsia="ＭＳ 明朝" w:hAnsi="ＭＳ 明朝" w:cs="Times New Roman"/>
      <w:kern w:val="0"/>
      <w:sz w:val="24"/>
      <w:szCs w:val="24"/>
    </w:rPr>
  </w:style>
  <w:style w:type="paragraph" w:styleId="ac">
    <w:name w:val="annotation subject"/>
    <w:basedOn w:val="aa"/>
    <w:next w:val="aa"/>
    <w:link w:val="ad"/>
    <w:uiPriority w:val="99"/>
    <w:semiHidden/>
    <w:unhideWhenUsed/>
    <w:rsid w:val="00FA16AC"/>
    <w:pPr>
      <w:spacing w:line="240" w:lineRule="auto"/>
    </w:pPr>
    <w:rPr>
      <w:rFonts w:hAnsiTheme="minorHAnsi" w:cstheme="minorBidi"/>
      <w:b/>
      <w:bCs/>
      <w:kern w:val="2"/>
      <w:szCs w:val="22"/>
    </w:rPr>
  </w:style>
  <w:style w:type="character" w:customStyle="1" w:styleId="ad">
    <w:name w:val="コメント内容 (文字)"/>
    <w:basedOn w:val="ab"/>
    <w:link w:val="ac"/>
    <w:uiPriority w:val="99"/>
    <w:semiHidden/>
    <w:rsid w:val="00FA16AC"/>
    <w:rPr>
      <w:rFonts w:ascii="ＭＳ 明朝" w:eastAsia="ＭＳ 明朝" w:hAnsi="ＭＳ 明朝" w:cs="Times New Roman"/>
      <w:b/>
      <w:bCs/>
      <w:kern w:val="0"/>
      <w:sz w:val="24"/>
      <w:szCs w:val="24"/>
    </w:rPr>
  </w:style>
  <w:style w:type="table" w:styleId="ae">
    <w:name w:val="Table Grid"/>
    <w:basedOn w:val="a1"/>
    <w:uiPriority w:val="59"/>
    <w:rsid w:val="006B5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290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8D0D8-B336-4198-9E62-994624399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1182</Words>
  <Characters>6738</Characters>
  <Application>Microsoft Office Word</Application>
  <DocSecurity>0</DocSecurity>
  <Lines>56</Lines>
  <Paragraphs>15</Paragraphs>
  <ScaleCrop>false</ScaleCrop>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2021-08-25T10:08:00Z</dcterms:created>
  <dcterms:modified xsi:type="dcterms:W3CDTF">2021-08-25T10:23:00Z</dcterms:modified>
</cp:coreProperties>
</file>