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4249" w:rsidRDefault="007B318F" w:rsidP="005F7490">
      <w:pPr>
        <w:snapToGrid w:val="0"/>
        <w:rPr>
          <w:rFonts w:asciiTheme="majorEastAsia" w:eastAsiaTheme="majorEastAsia" w:hAnsiTheme="majorEastAsia"/>
          <w:sz w:val="28"/>
        </w:rPr>
      </w:pPr>
      <w:r>
        <w:rPr>
          <w:noProof/>
        </w:rPr>
        <mc:AlternateContent>
          <mc:Choice Requires="wps">
            <w:drawing>
              <wp:anchor distT="0" distB="0" distL="114300" distR="114300" simplePos="0" relativeHeight="251661312" behindDoc="0" locked="0" layoutInCell="1" allowOverlap="1" wp14:anchorId="262844A4" wp14:editId="71DE0A90">
                <wp:simplePos x="0" y="0"/>
                <wp:positionH relativeFrom="column">
                  <wp:posOffset>8348597</wp:posOffset>
                </wp:positionH>
                <wp:positionV relativeFrom="paragraph">
                  <wp:posOffset>-169101</wp:posOffset>
                </wp:positionV>
                <wp:extent cx="1362075" cy="332157"/>
                <wp:effectExtent l="0" t="0" r="28575" b="10795"/>
                <wp:wrapNone/>
                <wp:docPr id="1" name="テキスト ボックス 1"/>
                <wp:cNvGraphicFramePr/>
                <a:graphic xmlns:a="http://schemas.openxmlformats.org/drawingml/2006/main">
                  <a:graphicData uri="http://schemas.microsoft.com/office/word/2010/wordprocessingShape">
                    <wps:wsp>
                      <wps:cNvSpPr txBox="1"/>
                      <wps:spPr>
                        <a:xfrm>
                          <a:off x="0" y="0"/>
                          <a:ext cx="1362075" cy="332157"/>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7B318F" w:rsidRDefault="0038121D" w:rsidP="007B318F">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資料５－２</w:t>
                            </w:r>
                          </w:p>
                        </w:txbxContent>
                      </wps:txbx>
                      <wps:bodyPr vertOverflow="clip" horzOverflow="clip" wrap="square" rtlCol="0" anchor="ctr">
                        <a:noAutofit/>
                      </wps:bodyPr>
                    </wps:wsp>
                  </a:graphicData>
                </a:graphic>
                <wp14:sizeRelV relativeFrom="margin">
                  <wp14:pctHeight>0</wp14:pctHeight>
                </wp14:sizeRelV>
              </wp:anchor>
            </w:drawing>
          </mc:Choice>
          <mc:Fallback>
            <w:pict>
              <v:shapetype w14:anchorId="262844A4" id="_x0000_t202" coordsize="21600,21600" o:spt="202" path="m,l,21600r21600,l21600,xe">
                <v:stroke joinstyle="miter"/>
                <v:path gradientshapeok="t" o:connecttype="rect"/>
              </v:shapetype>
              <v:shape id="テキスト ボックス 1" o:spid="_x0000_s1026" type="#_x0000_t202" style="position:absolute;left:0;text-align:left;margin-left:657.35pt;margin-top:-13.3pt;width:107.25pt;height:2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" fillcolor="white [3201]" strokecolor="black [3213]">
                <v:textbox>
                  <w:txbxContent>
                    <w:p w:rsidR="007B318F" w:rsidRDefault="0038121D" w:rsidP="007B318F">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資料５－２</w:t>
                      </w:r>
                    </w:p>
                  </w:txbxContent>
                </v:textbox>
              </v:shape>
            </w:pict>
          </mc:Fallback>
        </mc:AlternateContent>
      </w:r>
      <w:r w:rsidR="00BD4249" w:rsidRPr="00BD4249">
        <w:rPr>
          <w:rFonts w:asciiTheme="majorEastAsia" w:eastAsiaTheme="majorEastAsia" w:hAnsiTheme="majorEastAsia" w:hint="eastAsia"/>
          <w:sz w:val="28"/>
        </w:rPr>
        <w:t>■新型コロナウイルス感染症への対応状況や課題について</w:t>
      </w:r>
    </w:p>
    <w:tbl>
      <w:tblPr>
        <w:tblStyle w:val="a3"/>
        <w:tblW w:w="0" w:type="auto"/>
        <w:tblLook w:val="04A0" w:firstRow="1" w:lastRow="0" w:firstColumn="1" w:lastColumn="0" w:noHBand="0" w:noVBand="1"/>
      </w:tblPr>
      <w:tblGrid>
        <w:gridCol w:w="759"/>
        <w:gridCol w:w="5190"/>
        <w:gridCol w:w="4819"/>
        <w:gridCol w:w="4621"/>
      </w:tblGrid>
      <w:tr w:rsidR="00BD4249" w:rsidRPr="00BD4249" w:rsidTr="00782264">
        <w:trPr>
          <w:trHeight w:val="100"/>
        </w:trPr>
        <w:tc>
          <w:tcPr>
            <w:tcW w:w="759"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 xml:space="preserve">　</w:t>
            </w:r>
          </w:p>
        </w:tc>
        <w:tc>
          <w:tcPr>
            <w:tcW w:w="5190" w:type="dxa"/>
            <w:noWrap/>
            <w:hideMark/>
          </w:tcPr>
          <w:p w:rsidR="00BD4249" w:rsidRPr="00BD4249" w:rsidRDefault="00BD4249" w:rsidP="00BD4249">
            <w:pPr>
              <w:snapToGrid w:val="0"/>
              <w:jc w:val="center"/>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現状</w:t>
            </w:r>
          </w:p>
        </w:tc>
        <w:tc>
          <w:tcPr>
            <w:tcW w:w="4819" w:type="dxa"/>
            <w:noWrap/>
            <w:hideMark/>
          </w:tcPr>
          <w:p w:rsidR="00BD4249" w:rsidRPr="00BD4249" w:rsidRDefault="00BD4249" w:rsidP="00BD4249">
            <w:pPr>
              <w:snapToGrid w:val="0"/>
              <w:jc w:val="center"/>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課題</w:t>
            </w:r>
          </w:p>
        </w:tc>
        <w:tc>
          <w:tcPr>
            <w:tcW w:w="4621" w:type="dxa"/>
            <w:noWrap/>
            <w:hideMark/>
          </w:tcPr>
          <w:p w:rsidR="00BD4249" w:rsidRPr="00BD4249" w:rsidRDefault="00BD4249" w:rsidP="00BD4249">
            <w:pPr>
              <w:snapToGrid w:val="0"/>
              <w:jc w:val="center"/>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今後の在り方</w:t>
            </w:r>
          </w:p>
        </w:tc>
      </w:tr>
      <w:tr w:rsidR="00BD4249" w:rsidRPr="00BD4249" w:rsidTr="00782264">
        <w:trPr>
          <w:cantSplit/>
          <w:trHeight w:val="2615"/>
        </w:trPr>
        <w:tc>
          <w:tcPr>
            <w:tcW w:w="759" w:type="dxa"/>
            <w:textDirection w:val="tbRlV"/>
            <w:vAlign w:val="center"/>
            <w:hideMark/>
          </w:tcPr>
          <w:p w:rsidR="00BD4249" w:rsidRPr="00BD4249" w:rsidRDefault="00BD4249" w:rsidP="00BD4249">
            <w:pPr>
              <w:snapToGrid w:val="0"/>
              <w:ind w:left="113" w:right="113"/>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市町</w:t>
            </w:r>
          </w:p>
        </w:tc>
        <w:tc>
          <w:tcPr>
            <w:tcW w:w="5190"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・在宅でサービスを受けている要介護者等が陽性・濃厚接触者となる場合に、サービス利用ができなくなり、日常生活に支障をきたす</w:t>
            </w:r>
            <w:r w:rsidRPr="00BD4249">
              <w:rPr>
                <w:rFonts w:asciiTheme="majorEastAsia" w:eastAsiaTheme="majorEastAsia" w:hAnsiTheme="majorEastAsia" w:hint="eastAsia"/>
                <w:sz w:val="20"/>
                <w:szCs w:val="20"/>
              </w:rPr>
              <w:br/>
              <w:t>・診断時は軽症で疫学調査を実施していなかった若年者が体調を崩した時に何も情報がない</w:t>
            </w:r>
            <w:r w:rsidRPr="00BD4249">
              <w:rPr>
                <w:rFonts w:asciiTheme="majorEastAsia" w:eastAsiaTheme="majorEastAsia" w:hAnsiTheme="majorEastAsia" w:hint="eastAsia"/>
                <w:sz w:val="20"/>
                <w:szCs w:val="20"/>
              </w:rPr>
              <w:br/>
            </w:r>
            <w:r>
              <w:rPr>
                <w:rFonts w:asciiTheme="majorEastAsia" w:eastAsiaTheme="majorEastAsia" w:hAnsiTheme="majorEastAsia" w:hint="eastAsia"/>
                <w:sz w:val="20"/>
                <w:szCs w:val="20"/>
              </w:rPr>
              <w:t>・ケアハウスやショートステイ</w:t>
            </w:r>
            <w:r w:rsidRPr="00BD4249">
              <w:rPr>
                <w:rFonts w:asciiTheme="majorEastAsia" w:eastAsiaTheme="majorEastAsia" w:hAnsiTheme="majorEastAsia" w:hint="eastAsia"/>
                <w:sz w:val="20"/>
                <w:szCs w:val="20"/>
              </w:rPr>
              <w:t>等で施設内で陽性になった場合、自宅に帰宅させられる場合がある</w:t>
            </w:r>
            <w:r w:rsidRPr="00BD4249">
              <w:rPr>
                <w:rFonts w:asciiTheme="majorEastAsia" w:eastAsiaTheme="majorEastAsia" w:hAnsiTheme="majorEastAsia" w:hint="eastAsia"/>
                <w:sz w:val="20"/>
                <w:szCs w:val="20"/>
              </w:rPr>
              <w:br/>
              <w:t>・保健所と連携し、自宅療養者へ支援情報を周知し、支援を実施している</w:t>
            </w:r>
            <w:r w:rsidRPr="00BD4249">
              <w:rPr>
                <w:rFonts w:asciiTheme="majorEastAsia" w:eastAsiaTheme="majorEastAsia" w:hAnsiTheme="majorEastAsia" w:hint="eastAsia"/>
                <w:sz w:val="20"/>
                <w:szCs w:val="20"/>
              </w:rPr>
              <w:br/>
              <w:t>・連絡が取れない自宅療養者の安否確認を行っている</w:t>
            </w:r>
            <w:r w:rsidRPr="00BD4249">
              <w:rPr>
                <w:rFonts w:asciiTheme="majorEastAsia" w:eastAsiaTheme="majorEastAsia" w:hAnsiTheme="majorEastAsia" w:hint="eastAsia"/>
                <w:sz w:val="20"/>
                <w:szCs w:val="20"/>
              </w:rPr>
              <w:br/>
              <w:t>・自宅療養支援パックの無料送付を実施している</w:t>
            </w:r>
          </w:p>
        </w:tc>
        <w:tc>
          <w:tcPr>
            <w:tcW w:w="4819"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・自宅で体調不良になった場合の早急な対応が困難</w:t>
            </w:r>
            <w:r w:rsidRPr="00BD4249">
              <w:rPr>
                <w:rFonts w:asciiTheme="majorEastAsia" w:eastAsiaTheme="majorEastAsia" w:hAnsiTheme="majorEastAsia" w:hint="eastAsia"/>
                <w:sz w:val="20"/>
                <w:szCs w:val="20"/>
              </w:rPr>
              <w:br/>
              <w:t>・入院が必要な陽性者に対するスムーズな情報収集</w:t>
            </w:r>
            <w:r w:rsidRPr="00BD4249">
              <w:rPr>
                <w:rFonts w:asciiTheme="majorEastAsia" w:eastAsiaTheme="majorEastAsia" w:hAnsiTheme="majorEastAsia" w:hint="eastAsia"/>
                <w:sz w:val="20"/>
                <w:szCs w:val="20"/>
              </w:rPr>
              <w:br/>
              <w:t>・陽性・濃厚接触者になった場合に介護サービスが限定される</w:t>
            </w:r>
            <w:r w:rsidRPr="00BD4249">
              <w:rPr>
                <w:rFonts w:asciiTheme="majorEastAsia" w:eastAsiaTheme="majorEastAsia" w:hAnsiTheme="majorEastAsia" w:hint="eastAsia"/>
                <w:sz w:val="20"/>
                <w:szCs w:val="20"/>
              </w:rPr>
              <w:br/>
              <w:t>・認知症状がある要介護者は陽性になっても、入院やホテル療養の受入が難しく、自宅療養となる</w:t>
            </w:r>
            <w:r w:rsidRPr="00BD4249">
              <w:rPr>
                <w:rFonts w:asciiTheme="majorEastAsia" w:eastAsiaTheme="majorEastAsia" w:hAnsiTheme="majorEastAsia" w:hint="eastAsia"/>
                <w:sz w:val="20"/>
                <w:szCs w:val="20"/>
              </w:rPr>
              <w:br/>
              <w:t>・全数把握の見直し後の対応（食糧支援等）について検討が必要</w:t>
            </w:r>
          </w:p>
        </w:tc>
        <w:tc>
          <w:tcPr>
            <w:tcW w:w="4621" w:type="dxa"/>
            <w:hideMark/>
          </w:tcPr>
          <w:p w:rsidR="00BD4249" w:rsidRPr="00BD4249" w:rsidRDefault="00782264" w:rsidP="0078226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・要介護高齢者の療養先の充実や、</w:t>
            </w:r>
            <w:r w:rsidR="00BD4249" w:rsidRPr="00BD4249">
              <w:rPr>
                <w:rFonts w:asciiTheme="majorEastAsia" w:eastAsiaTheme="majorEastAsia" w:hAnsiTheme="majorEastAsia" w:hint="eastAsia"/>
                <w:sz w:val="20"/>
                <w:szCs w:val="20"/>
              </w:rPr>
              <w:t>濃厚接触者</w:t>
            </w:r>
            <w:r>
              <w:rPr>
                <w:rFonts w:asciiTheme="majorEastAsia" w:eastAsiaTheme="majorEastAsia" w:hAnsiTheme="majorEastAsia" w:hint="eastAsia"/>
                <w:sz w:val="20"/>
                <w:szCs w:val="20"/>
              </w:rPr>
              <w:t>である</w:t>
            </w:r>
            <w:r w:rsidR="00BD4249" w:rsidRPr="00BD4249">
              <w:rPr>
                <w:rFonts w:asciiTheme="majorEastAsia" w:eastAsiaTheme="majorEastAsia" w:hAnsiTheme="majorEastAsia" w:hint="eastAsia"/>
                <w:sz w:val="20"/>
                <w:szCs w:val="20"/>
              </w:rPr>
              <w:t>要介護者の療養先の整備</w:t>
            </w:r>
            <w:r w:rsidR="00BD4249" w:rsidRPr="00BD4249">
              <w:rPr>
                <w:rFonts w:asciiTheme="majorEastAsia" w:eastAsiaTheme="majorEastAsia" w:hAnsiTheme="majorEastAsia" w:hint="eastAsia"/>
                <w:sz w:val="20"/>
                <w:szCs w:val="20"/>
              </w:rPr>
              <w:br/>
              <w:t>・陽性であっても適切な感染対策を講じ、介護サービスが提供できる事業所の増加・国等の動向に注視しながら、市</w:t>
            </w:r>
            <w:r w:rsidR="00BA59FE">
              <w:rPr>
                <w:rFonts w:asciiTheme="majorEastAsia" w:eastAsiaTheme="majorEastAsia" w:hAnsiTheme="majorEastAsia" w:hint="eastAsia"/>
                <w:sz w:val="20"/>
                <w:szCs w:val="20"/>
              </w:rPr>
              <w:t>町</w:t>
            </w:r>
            <w:r w:rsidR="00BD4249" w:rsidRPr="00BD4249">
              <w:rPr>
                <w:rFonts w:asciiTheme="majorEastAsia" w:eastAsiaTheme="majorEastAsia" w:hAnsiTheme="majorEastAsia" w:hint="eastAsia"/>
                <w:sz w:val="20"/>
                <w:szCs w:val="20"/>
              </w:rPr>
              <w:t>と保健所との連携を強化し、変更状況に応じた支援を行っていく</w:t>
            </w:r>
            <w:r w:rsidR="00BD4249" w:rsidRPr="00BD4249">
              <w:rPr>
                <w:rFonts w:asciiTheme="majorEastAsia" w:eastAsiaTheme="majorEastAsia" w:hAnsiTheme="majorEastAsia" w:hint="eastAsia"/>
                <w:sz w:val="20"/>
                <w:szCs w:val="20"/>
              </w:rPr>
              <w:br/>
              <w:t>・保健所との情報連携を強化し、</w:t>
            </w:r>
            <w:r>
              <w:rPr>
                <w:rFonts w:asciiTheme="majorEastAsia" w:eastAsiaTheme="majorEastAsia" w:hAnsiTheme="majorEastAsia" w:hint="eastAsia"/>
                <w:sz w:val="20"/>
                <w:szCs w:val="20"/>
              </w:rPr>
              <w:t>迅速に</w:t>
            </w:r>
            <w:r w:rsidR="00BD4249" w:rsidRPr="00BD4249">
              <w:rPr>
                <w:rFonts w:asciiTheme="majorEastAsia" w:eastAsiaTheme="majorEastAsia" w:hAnsiTheme="majorEastAsia" w:hint="eastAsia"/>
                <w:sz w:val="20"/>
                <w:szCs w:val="20"/>
              </w:rPr>
              <w:t>住民への啓発</w:t>
            </w:r>
            <w:r>
              <w:rPr>
                <w:rFonts w:asciiTheme="majorEastAsia" w:eastAsiaTheme="majorEastAsia" w:hAnsiTheme="majorEastAsia" w:hint="eastAsia"/>
                <w:sz w:val="20"/>
                <w:szCs w:val="20"/>
              </w:rPr>
              <w:t>を実施</w:t>
            </w:r>
            <w:r w:rsidR="00BD4249" w:rsidRPr="00BD4249">
              <w:rPr>
                <w:rFonts w:asciiTheme="majorEastAsia" w:eastAsiaTheme="majorEastAsia" w:hAnsiTheme="majorEastAsia" w:hint="eastAsia"/>
                <w:sz w:val="20"/>
                <w:szCs w:val="20"/>
              </w:rPr>
              <w:br/>
              <w:t>・医療機関は、認知症高齢者の受入ができるよう、職員の対応力やスキルの向上に努めてほしい</w:t>
            </w:r>
          </w:p>
        </w:tc>
      </w:tr>
      <w:tr w:rsidR="00BD4249" w:rsidRPr="00BD4249" w:rsidTr="00782264">
        <w:trPr>
          <w:cantSplit/>
          <w:trHeight w:val="1482"/>
        </w:trPr>
        <w:tc>
          <w:tcPr>
            <w:tcW w:w="759" w:type="dxa"/>
            <w:textDirection w:val="tbRlV"/>
            <w:vAlign w:val="center"/>
            <w:hideMark/>
          </w:tcPr>
          <w:p w:rsidR="00BD4249" w:rsidRPr="00BD4249" w:rsidRDefault="00BD4249" w:rsidP="00BD4249">
            <w:pPr>
              <w:snapToGrid w:val="0"/>
              <w:ind w:left="113" w:right="113"/>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医師会</w:t>
            </w:r>
          </w:p>
        </w:tc>
        <w:tc>
          <w:tcPr>
            <w:tcW w:w="5190" w:type="dxa"/>
            <w:hideMark/>
          </w:tcPr>
          <w:p w:rsidR="00BD4249" w:rsidRPr="00BD4249" w:rsidRDefault="00BD4249" w:rsidP="00782264">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・コロナ感染者の在宅医療を積極的に対応している在宅支援診療所は少なく、定期訪問患者の感染時やその家族の対応のみの状況となっている</w:t>
            </w:r>
            <w:r w:rsidRPr="00BD4249">
              <w:rPr>
                <w:rFonts w:asciiTheme="majorEastAsia" w:eastAsiaTheme="majorEastAsia" w:hAnsiTheme="majorEastAsia" w:hint="eastAsia"/>
                <w:sz w:val="20"/>
                <w:szCs w:val="20"/>
              </w:rPr>
              <w:br/>
              <w:t>・在宅療養する軽症患者は対症療法のみで</w:t>
            </w:r>
            <w:r w:rsidR="00782264">
              <w:rPr>
                <w:rFonts w:asciiTheme="majorEastAsia" w:eastAsiaTheme="majorEastAsia" w:hAnsiTheme="majorEastAsia" w:hint="eastAsia"/>
                <w:sz w:val="20"/>
                <w:szCs w:val="20"/>
              </w:rPr>
              <w:t>あり</w:t>
            </w:r>
            <w:r w:rsidRPr="00BD4249">
              <w:rPr>
                <w:rFonts w:asciiTheme="majorEastAsia" w:eastAsiaTheme="majorEastAsia" w:hAnsiTheme="majorEastAsia" w:hint="eastAsia"/>
                <w:sz w:val="20"/>
                <w:szCs w:val="20"/>
              </w:rPr>
              <w:t>、電話での聞き取り対応が可能であるが、認知症の独居者の場合は、訪問看護を入れることで何とか対応している</w:t>
            </w:r>
          </w:p>
        </w:tc>
        <w:tc>
          <w:tcPr>
            <w:tcW w:w="4819"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・初期対応できる医療提供者のネットワーク作りが望まれる</w:t>
            </w:r>
            <w:r w:rsidRPr="00BD4249">
              <w:rPr>
                <w:rFonts w:asciiTheme="majorEastAsia" w:eastAsiaTheme="majorEastAsia" w:hAnsiTheme="majorEastAsia" w:hint="eastAsia"/>
                <w:sz w:val="20"/>
                <w:szCs w:val="20"/>
              </w:rPr>
              <w:br/>
              <w:t>・救急輪番制のような後方支援が確実に得られるような体制づくりの確立</w:t>
            </w:r>
          </w:p>
        </w:tc>
        <w:tc>
          <w:tcPr>
            <w:tcW w:w="4621"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・在宅療養患者は対面診療が原則であると考えるが、不可能な場合に、遠隔診療が可能な体制づくりを図る</w:t>
            </w:r>
          </w:p>
        </w:tc>
      </w:tr>
      <w:tr w:rsidR="00BD4249" w:rsidRPr="00BD4249" w:rsidTr="00782264">
        <w:trPr>
          <w:trHeight w:val="1335"/>
        </w:trPr>
        <w:tc>
          <w:tcPr>
            <w:tcW w:w="759" w:type="dxa"/>
            <w:textDirection w:val="tbRlV"/>
            <w:vAlign w:val="center"/>
            <w:hideMark/>
          </w:tcPr>
          <w:p w:rsidR="00BD4249" w:rsidRPr="00BD4249" w:rsidRDefault="00BD4249" w:rsidP="00BD4249">
            <w:pPr>
              <w:snapToGrid w:val="0"/>
              <w:ind w:left="113" w:right="113"/>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歯科医師会</w:t>
            </w:r>
          </w:p>
        </w:tc>
        <w:tc>
          <w:tcPr>
            <w:tcW w:w="5190"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・体調管理、感染対策（フェイスシールドやアルコール消毒等）の実施等で対応している</w:t>
            </w:r>
            <w:r w:rsidRPr="00BD4249">
              <w:rPr>
                <w:rFonts w:asciiTheme="majorEastAsia" w:eastAsiaTheme="majorEastAsia" w:hAnsiTheme="majorEastAsia" w:hint="eastAsia"/>
                <w:sz w:val="20"/>
                <w:szCs w:val="20"/>
              </w:rPr>
              <w:br/>
              <w:t>・予め出来るだけ患者の情報を取る</w:t>
            </w:r>
            <w:r w:rsidRPr="00BD4249">
              <w:rPr>
                <w:rFonts w:asciiTheme="majorEastAsia" w:eastAsiaTheme="majorEastAsia" w:hAnsiTheme="majorEastAsia" w:hint="eastAsia"/>
                <w:sz w:val="20"/>
                <w:szCs w:val="20"/>
              </w:rPr>
              <w:br/>
              <w:t>・訪問時には歯科医師、スタッフ共</w:t>
            </w:r>
            <w:r w:rsidR="00782264">
              <w:rPr>
                <w:rFonts w:asciiTheme="majorEastAsia" w:eastAsiaTheme="majorEastAsia" w:hAnsiTheme="majorEastAsia" w:hint="eastAsia"/>
                <w:sz w:val="20"/>
                <w:szCs w:val="20"/>
              </w:rPr>
              <w:t>に</w:t>
            </w:r>
            <w:r w:rsidRPr="00BD4249">
              <w:rPr>
                <w:rFonts w:asciiTheme="majorEastAsia" w:eastAsiaTheme="majorEastAsia" w:hAnsiTheme="majorEastAsia" w:hint="eastAsia"/>
                <w:sz w:val="20"/>
                <w:szCs w:val="20"/>
              </w:rPr>
              <w:t>抗原検査で陰性を確認している</w:t>
            </w:r>
            <w:r w:rsidRPr="00BD4249">
              <w:rPr>
                <w:rFonts w:asciiTheme="majorEastAsia" w:eastAsiaTheme="majorEastAsia" w:hAnsiTheme="majorEastAsia" w:hint="eastAsia"/>
                <w:sz w:val="20"/>
                <w:szCs w:val="20"/>
              </w:rPr>
              <w:br/>
              <w:t>・スタッフは全員ワクチン４回接種済</w:t>
            </w:r>
          </w:p>
        </w:tc>
        <w:tc>
          <w:tcPr>
            <w:tcW w:w="4819"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・指針の変化についていけず、各々の対応に温度差がある</w:t>
            </w:r>
            <w:r w:rsidRPr="00BD4249">
              <w:rPr>
                <w:rFonts w:asciiTheme="majorEastAsia" w:eastAsiaTheme="majorEastAsia" w:hAnsiTheme="majorEastAsia" w:hint="eastAsia"/>
                <w:sz w:val="20"/>
                <w:szCs w:val="20"/>
              </w:rPr>
              <w:br/>
              <w:t>・訪問先の患者がコロナ</w:t>
            </w:r>
            <w:r w:rsidR="00782264">
              <w:rPr>
                <w:rFonts w:asciiTheme="majorEastAsia" w:eastAsiaTheme="majorEastAsia" w:hAnsiTheme="majorEastAsia" w:hint="eastAsia"/>
                <w:sz w:val="20"/>
                <w:szCs w:val="20"/>
              </w:rPr>
              <w:t>に</w:t>
            </w:r>
            <w:r w:rsidRPr="00BD4249">
              <w:rPr>
                <w:rFonts w:asciiTheme="majorEastAsia" w:eastAsiaTheme="majorEastAsia" w:hAnsiTheme="majorEastAsia" w:hint="eastAsia"/>
                <w:sz w:val="20"/>
                <w:szCs w:val="20"/>
              </w:rPr>
              <w:t>感染している場合</w:t>
            </w:r>
            <w:r w:rsidRPr="00BD4249">
              <w:rPr>
                <w:rFonts w:asciiTheme="majorEastAsia" w:eastAsiaTheme="majorEastAsia" w:hAnsiTheme="majorEastAsia" w:hint="eastAsia"/>
                <w:sz w:val="20"/>
                <w:szCs w:val="20"/>
              </w:rPr>
              <w:br/>
              <w:t>・施設のクラスター発生時は出入りが禁止となり、口腔ケアができない</w:t>
            </w:r>
          </w:p>
        </w:tc>
        <w:tc>
          <w:tcPr>
            <w:tcW w:w="4621"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・指針が変わった場合の情報の迅速な周知</w:t>
            </w:r>
            <w:r w:rsidRPr="00BD4249">
              <w:rPr>
                <w:rFonts w:asciiTheme="majorEastAsia" w:eastAsiaTheme="majorEastAsia" w:hAnsiTheme="majorEastAsia" w:hint="eastAsia"/>
                <w:sz w:val="20"/>
                <w:szCs w:val="20"/>
              </w:rPr>
              <w:br/>
            </w:r>
            <w:r w:rsidR="00782264">
              <w:rPr>
                <w:rFonts w:asciiTheme="majorEastAsia" w:eastAsiaTheme="majorEastAsia" w:hAnsiTheme="majorEastAsia" w:hint="eastAsia"/>
                <w:sz w:val="20"/>
                <w:szCs w:val="20"/>
              </w:rPr>
              <w:t>・コロナ患者で、訪問診療で</w:t>
            </w:r>
            <w:r w:rsidRPr="00BD4249">
              <w:rPr>
                <w:rFonts w:asciiTheme="majorEastAsia" w:eastAsiaTheme="majorEastAsia" w:hAnsiTheme="majorEastAsia" w:hint="eastAsia"/>
                <w:sz w:val="20"/>
                <w:szCs w:val="20"/>
              </w:rPr>
              <w:t>対応できない処置が必要な場合の受け入れが必要</w:t>
            </w:r>
            <w:r w:rsidRPr="00BD4249">
              <w:rPr>
                <w:rFonts w:asciiTheme="majorEastAsia" w:eastAsiaTheme="majorEastAsia" w:hAnsiTheme="majorEastAsia" w:hint="eastAsia"/>
                <w:sz w:val="20"/>
                <w:szCs w:val="20"/>
              </w:rPr>
              <w:br/>
              <w:t>・コロナ対策を十分やることが大事</w:t>
            </w:r>
          </w:p>
        </w:tc>
      </w:tr>
      <w:tr w:rsidR="00BD4249" w:rsidRPr="00BD4249" w:rsidTr="00782264">
        <w:trPr>
          <w:trHeight w:val="2873"/>
        </w:trPr>
        <w:tc>
          <w:tcPr>
            <w:tcW w:w="759" w:type="dxa"/>
            <w:textDirection w:val="tbRlV"/>
            <w:vAlign w:val="center"/>
            <w:hideMark/>
          </w:tcPr>
          <w:p w:rsidR="00BD4249" w:rsidRPr="00BD4249" w:rsidRDefault="00BD4249" w:rsidP="00BD4249">
            <w:pPr>
              <w:snapToGrid w:val="0"/>
              <w:ind w:left="113" w:right="113"/>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薬剤師会</w:t>
            </w:r>
          </w:p>
        </w:tc>
        <w:tc>
          <w:tcPr>
            <w:tcW w:w="5190"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・自宅療養者の対応可能薬局をリスト化し、各医療機関から直接連絡してもらう体制がある</w:t>
            </w:r>
            <w:r w:rsidRPr="00BD4249">
              <w:rPr>
                <w:rFonts w:asciiTheme="majorEastAsia" w:eastAsiaTheme="majorEastAsia" w:hAnsiTheme="majorEastAsia" w:hint="eastAsia"/>
                <w:sz w:val="20"/>
                <w:szCs w:val="20"/>
              </w:rPr>
              <w:br/>
              <w:t>・拠点薬局が最終的にサポートする体制を整備し、全例対応できている</w:t>
            </w:r>
            <w:r w:rsidRPr="00BD4249">
              <w:rPr>
                <w:rFonts w:asciiTheme="majorEastAsia" w:eastAsiaTheme="majorEastAsia" w:hAnsiTheme="majorEastAsia" w:hint="eastAsia"/>
                <w:sz w:val="20"/>
                <w:szCs w:val="20"/>
              </w:rPr>
              <w:br/>
            </w:r>
            <w:r w:rsidR="00BA59FE">
              <w:rPr>
                <w:rFonts w:asciiTheme="majorEastAsia" w:eastAsiaTheme="majorEastAsia" w:hAnsiTheme="majorEastAsia" w:hint="eastAsia"/>
                <w:sz w:val="20"/>
                <w:szCs w:val="20"/>
              </w:rPr>
              <w:t>・クラスター支援を行った施設において、施設医（他市</w:t>
            </w:r>
            <w:r w:rsidR="00782264">
              <w:rPr>
                <w:rFonts w:asciiTheme="majorEastAsia" w:eastAsiaTheme="majorEastAsia" w:hAnsiTheme="majorEastAsia" w:hint="eastAsia"/>
                <w:sz w:val="20"/>
                <w:szCs w:val="20"/>
              </w:rPr>
              <w:t>）が2週間に1</w:t>
            </w:r>
            <w:r w:rsidRPr="00BD4249">
              <w:rPr>
                <w:rFonts w:asciiTheme="majorEastAsia" w:eastAsiaTheme="majorEastAsia" w:hAnsiTheme="majorEastAsia" w:hint="eastAsia"/>
                <w:sz w:val="20"/>
                <w:szCs w:val="20"/>
              </w:rPr>
              <w:t>度の往診のみで、陽性者対応は不十分であったが、地元医療機関に情報共有がされておらず、施設側もどこの医療機関を頼って良いか分からないという状況が発生していた</w:t>
            </w:r>
            <w:r w:rsidRPr="00BD4249">
              <w:rPr>
                <w:rFonts w:asciiTheme="majorEastAsia" w:eastAsiaTheme="majorEastAsia" w:hAnsiTheme="majorEastAsia" w:hint="eastAsia"/>
                <w:sz w:val="20"/>
                <w:szCs w:val="20"/>
              </w:rPr>
              <w:br/>
              <w:t>・自宅療養とな</w:t>
            </w:r>
            <w:r w:rsidR="00672F7B">
              <w:rPr>
                <w:rFonts w:asciiTheme="majorEastAsia" w:eastAsiaTheme="majorEastAsia" w:hAnsiTheme="majorEastAsia" w:hint="eastAsia"/>
                <w:sz w:val="20"/>
                <w:szCs w:val="20"/>
              </w:rPr>
              <w:t>る感染者は受診ができないため、常時服用している定期薬（降圧薬や</w:t>
            </w:r>
            <w:r w:rsidRPr="00BD4249">
              <w:rPr>
                <w:rFonts w:asciiTheme="majorEastAsia" w:eastAsiaTheme="majorEastAsia" w:hAnsiTheme="majorEastAsia" w:hint="eastAsia"/>
                <w:sz w:val="20"/>
                <w:szCs w:val="20"/>
              </w:rPr>
              <w:t>糖尿病</w:t>
            </w:r>
            <w:r w:rsidR="00672F7B">
              <w:rPr>
                <w:rFonts w:asciiTheme="majorEastAsia" w:eastAsiaTheme="majorEastAsia" w:hAnsiTheme="majorEastAsia" w:hint="eastAsia"/>
                <w:sz w:val="20"/>
                <w:szCs w:val="20"/>
              </w:rPr>
              <w:t>治療</w:t>
            </w:r>
            <w:r w:rsidRPr="00BD4249">
              <w:rPr>
                <w:rFonts w:asciiTheme="majorEastAsia" w:eastAsiaTheme="majorEastAsia" w:hAnsiTheme="majorEastAsia" w:hint="eastAsia"/>
                <w:sz w:val="20"/>
                <w:szCs w:val="20"/>
              </w:rPr>
              <w:t>薬等）を濃厚接触者であるご家族が取りに来るが、薬局からの連絡前に来られるケースが多々あった</w:t>
            </w:r>
          </w:p>
        </w:tc>
        <w:tc>
          <w:tcPr>
            <w:tcW w:w="4819"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・高齢者施設のクラスター支援について、支援依頼が保健所経由であるために対応までのタイムラグが生じやすい</w:t>
            </w:r>
            <w:r w:rsidRPr="00BD4249">
              <w:rPr>
                <w:rFonts w:asciiTheme="majorEastAsia" w:eastAsiaTheme="majorEastAsia" w:hAnsiTheme="majorEastAsia" w:hint="eastAsia"/>
                <w:sz w:val="20"/>
                <w:szCs w:val="20"/>
              </w:rPr>
              <w:br/>
            </w:r>
            <w:r w:rsidR="00BA59FE">
              <w:rPr>
                <w:rFonts w:asciiTheme="majorEastAsia" w:eastAsiaTheme="majorEastAsia" w:hAnsiTheme="majorEastAsia" w:hint="eastAsia"/>
                <w:sz w:val="20"/>
                <w:szCs w:val="20"/>
              </w:rPr>
              <w:t>・自治体</w:t>
            </w:r>
            <w:r w:rsidRPr="00BD4249">
              <w:rPr>
                <w:rFonts w:asciiTheme="majorEastAsia" w:eastAsiaTheme="majorEastAsia" w:hAnsiTheme="majorEastAsia" w:hint="eastAsia"/>
                <w:sz w:val="20"/>
                <w:szCs w:val="20"/>
              </w:rPr>
              <w:t>内の施設でクラスターが発生しているかどうか、支援が必要かなどの情報は、薬剤師会には届いていない</w:t>
            </w:r>
            <w:r w:rsidRPr="00BD4249">
              <w:rPr>
                <w:rFonts w:asciiTheme="majorEastAsia" w:eastAsiaTheme="majorEastAsia" w:hAnsiTheme="majorEastAsia" w:hint="eastAsia"/>
                <w:sz w:val="20"/>
                <w:szCs w:val="20"/>
              </w:rPr>
              <w:br/>
              <w:t>・オンライン診療とオンライン服薬指導の推進</w:t>
            </w:r>
          </w:p>
        </w:tc>
        <w:tc>
          <w:tcPr>
            <w:tcW w:w="4621"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・市町村での情報共有ツールと、医療資源の有無などを三師会、高齢者施設及び行政で共有する場が必要</w:t>
            </w:r>
            <w:r w:rsidRPr="00BD4249">
              <w:rPr>
                <w:rFonts w:asciiTheme="majorEastAsia" w:eastAsiaTheme="majorEastAsia" w:hAnsiTheme="majorEastAsia" w:hint="eastAsia"/>
                <w:sz w:val="20"/>
                <w:szCs w:val="20"/>
              </w:rPr>
              <w:br/>
            </w:r>
            <w:r w:rsidR="00672F7B">
              <w:rPr>
                <w:rFonts w:asciiTheme="majorEastAsia" w:eastAsiaTheme="majorEastAsia" w:hAnsiTheme="majorEastAsia" w:hint="eastAsia"/>
                <w:sz w:val="20"/>
                <w:szCs w:val="20"/>
              </w:rPr>
              <w:t>・コロナ禍のような感染症の</w:t>
            </w:r>
            <w:r w:rsidRPr="00BD4249">
              <w:rPr>
                <w:rFonts w:asciiTheme="majorEastAsia" w:eastAsiaTheme="majorEastAsia" w:hAnsiTheme="majorEastAsia" w:hint="eastAsia"/>
                <w:sz w:val="20"/>
                <w:szCs w:val="20"/>
              </w:rPr>
              <w:t>流行時に備えて、地域ぐるみでの</w:t>
            </w:r>
            <w:r w:rsidR="00CD49B7">
              <w:rPr>
                <w:rFonts w:asciiTheme="majorEastAsia" w:eastAsiaTheme="majorEastAsia" w:hAnsiTheme="majorEastAsia" w:hint="eastAsia"/>
                <w:sz w:val="20"/>
                <w:szCs w:val="20"/>
              </w:rPr>
              <w:t>オンライン診療とオンライン服薬指導の実施が必要</w:t>
            </w:r>
          </w:p>
        </w:tc>
      </w:tr>
      <w:tr w:rsidR="00BD4249" w:rsidRPr="00BD4249" w:rsidTr="00782264">
        <w:trPr>
          <w:cantSplit/>
          <w:trHeight w:val="1632"/>
        </w:trPr>
        <w:tc>
          <w:tcPr>
            <w:tcW w:w="759" w:type="dxa"/>
            <w:textDirection w:val="tbRlV"/>
            <w:vAlign w:val="center"/>
            <w:hideMark/>
          </w:tcPr>
          <w:p w:rsidR="00BD4249" w:rsidRPr="00BD4249" w:rsidRDefault="00BD4249" w:rsidP="00BD4249">
            <w:pPr>
              <w:snapToGrid w:val="0"/>
              <w:ind w:left="113" w:right="113"/>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訪</w:t>
            </w:r>
            <w:r w:rsidR="00DC53AE">
              <w:rPr>
                <w:rFonts w:asciiTheme="majorEastAsia" w:eastAsiaTheme="majorEastAsia" w:hAnsiTheme="majorEastAsia" w:hint="eastAsia"/>
                <w:sz w:val="20"/>
                <w:szCs w:val="20"/>
              </w:rPr>
              <w:t>問看護・看護協会</w:t>
            </w:r>
          </w:p>
        </w:tc>
        <w:tc>
          <w:tcPr>
            <w:tcW w:w="5190" w:type="dxa"/>
            <w:hideMark/>
          </w:tcPr>
          <w:p w:rsidR="00BD4249" w:rsidRDefault="00672F7B"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・「大阪府新型コロナ陽性者健康観察事業」に、三島ブロックでは</w:t>
            </w:r>
            <w:r w:rsidR="00BD4249" w:rsidRPr="00BD4249">
              <w:rPr>
                <w:rFonts w:asciiTheme="majorEastAsia" w:eastAsiaTheme="majorEastAsia" w:hAnsiTheme="majorEastAsia" w:hint="eastAsia"/>
                <w:sz w:val="20"/>
                <w:szCs w:val="20"/>
              </w:rPr>
              <w:t>11</w:t>
            </w:r>
            <w:r>
              <w:rPr>
                <w:rFonts w:asciiTheme="majorEastAsia" w:eastAsiaTheme="majorEastAsia" w:hAnsiTheme="majorEastAsia" w:hint="eastAsia"/>
                <w:sz w:val="20"/>
                <w:szCs w:val="20"/>
              </w:rPr>
              <w:t>事業所が協力している</w:t>
            </w:r>
            <w:r w:rsidR="00BD4249" w:rsidRPr="00BD4249">
              <w:rPr>
                <w:rFonts w:asciiTheme="majorEastAsia" w:eastAsiaTheme="majorEastAsia" w:hAnsiTheme="majorEastAsia" w:hint="eastAsia"/>
                <w:sz w:val="20"/>
                <w:szCs w:val="20"/>
              </w:rPr>
              <w:br/>
              <w:t>・保健所と連携し、第7波では三島ブロック内では月5～10件を訪問</w:t>
            </w:r>
            <w:r w:rsidR="00BD4249" w:rsidRPr="00BD4249">
              <w:rPr>
                <w:rFonts w:asciiTheme="majorEastAsia" w:eastAsiaTheme="majorEastAsia" w:hAnsiTheme="majorEastAsia" w:hint="eastAsia"/>
                <w:sz w:val="20"/>
                <w:szCs w:val="20"/>
              </w:rPr>
              <w:br/>
            </w:r>
            <w:r>
              <w:rPr>
                <w:rFonts w:asciiTheme="majorEastAsia" w:eastAsiaTheme="majorEastAsia" w:hAnsiTheme="majorEastAsia" w:hint="eastAsia"/>
                <w:sz w:val="20"/>
                <w:szCs w:val="20"/>
              </w:rPr>
              <w:t>・コロナ陽性者の訪問には健康観察の助成金等があるが、同居家族が陽性の際の</w:t>
            </w:r>
            <w:r w:rsidR="00BD4249" w:rsidRPr="00BD4249">
              <w:rPr>
                <w:rFonts w:asciiTheme="majorEastAsia" w:eastAsiaTheme="majorEastAsia" w:hAnsiTheme="majorEastAsia" w:hint="eastAsia"/>
                <w:sz w:val="20"/>
                <w:szCs w:val="20"/>
              </w:rPr>
              <w:t>濃厚接触者を訪問する場合には助成金等がないため、対応してもらう医師の確保が困難であった</w:t>
            </w:r>
          </w:p>
          <w:p w:rsidR="00DC53AE" w:rsidRDefault="00DC53AE"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・デイサービス、デイケアは2</w:t>
            </w:r>
            <w:r w:rsidRPr="00DC53AE">
              <w:rPr>
                <w:rFonts w:asciiTheme="majorEastAsia" w:eastAsiaTheme="majorEastAsia" w:hAnsiTheme="majorEastAsia" w:hint="eastAsia"/>
                <w:sz w:val="20"/>
                <w:szCs w:val="20"/>
              </w:rPr>
              <w:t>週間毎に利用者に抗原検査を実施している</w:t>
            </w:r>
          </w:p>
          <w:p w:rsidR="00DC53AE" w:rsidRDefault="003944ED"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・在宅</w:t>
            </w:r>
            <w:r w:rsidR="00DC53AE" w:rsidRPr="00DC53AE">
              <w:rPr>
                <w:rFonts w:asciiTheme="majorEastAsia" w:eastAsiaTheme="majorEastAsia" w:hAnsiTheme="majorEastAsia" w:hint="eastAsia"/>
                <w:sz w:val="20"/>
                <w:szCs w:val="20"/>
              </w:rPr>
              <w:t>患者が陽性となると</w:t>
            </w:r>
            <w:r>
              <w:rPr>
                <w:rFonts w:asciiTheme="majorEastAsia" w:eastAsiaTheme="majorEastAsia" w:hAnsiTheme="majorEastAsia" w:hint="eastAsia"/>
                <w:sz w:val="20"/>
                <w:szCs w:val="20"/>
              </w:rPr>
              <w:t>、デイ・ヘルパーサービスが止まってしまう</w:t>
            </w:r>
          </w:p>
          <w:p w:rsidR="00DC53AE" w:rsidRDefault="003944ED"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F0BD1">
              <w:rPr>
                <w:rFonts w:asciiTheme="majorEastAsia" w:eastAsiaTheme="majorEastAsia" w:hAnsiTheme="majorEastAsia" w:hint="eastAsia"/>
                <w:sz w:val="20"/>
                <w:szCs w:val="20"/>
              </w:rPr>
              <w:t>高齢者施設は</w:t>
            </w:r>
            <w:r w:rsidR="00EF0BD1" w:rsidRPr="00DC53AE">
              <w:rPr>
                <w:rFonts w:asciiTheme="majorEastAsia" w:eastAsiaTheme="majorEastAsia" w:hAnsiTheme="majorEastAsia" w:hint="eastAsia"/>
                <w:sz w:val="20"/>
                <w:szCs w:val="20"/>
              </w:rPr>
              <w:t>クラスタ</w:t>
            </w:r>
            <w:r w:rsidR="00EF0BD1">
              <w:rPr>
                <w:rFonts w:asciiTheme="majorEastAsia" w:eastAsiaTheme="majorEastAsia" w:hAnsiTheme="majorEastAsia" w:hint="eastAsia"/>
                <w:sz w:val="20"/>
                <w:szCs w:val="20"/>
              </w:rPr>
              <w:t>ー発生のリスクがあ</w:t>
            </w:r>
            <w:r w:rsidR="009E0088">
              <w:rPr>
                <w:rFonts w:asciiTheme="majorEastAsia" w:eastAsiaTheme="majorEastAsia" w:hAnsiTheme="majorEastAsia" w:hint="eastAsia"/>
                <w:sz w:val="20"/>
                <w:szCs w:val="20"/>
              </w:rPr>
              <w:t>るため</w:t>
            </w:r>
            <w:r w:rsidR="00EF0BD1">
              <w:rPr>
                <w:rFonts w:asciiTheme="majorEastAsia" w:eastAsiaTheme="majorEastAsia" w:hAnsiTheme="majorEastAsia" w:hint="eastAsia"/>
                <w:sz w:val="20"/>
                <w:szCs w:val="20"/>
              </w:rPr>
              <w:t>、利用におけるルールが厳しく、</w:t>
            </w:r>
            <w:r w:rsidR="00DC53AE" w:rsidRPr="00DC53AE">
              <w:rPr>
                <w:rFonts w:asciiTheme="majorEastAsia" w:eastAsiaTheme="majorEastAsia" w:hAnsiTheme="majorEastAsia" w:hint="eastAsia"/>
                <w:sz w:val="20"/>
                <w:szCs w:val="20"/>
              </w:rPr>
              <w:t>微熱</w:t>
            </w:r>
            <w:r>
              <w:rPr>
                <w:rFonts w:asciiTheme="majorEastAsia" w:eastAsiaTheme="majorEastAsia" w:hAnsiTheme="majorEastAsia" w:hint="eastAsia"/>
                <w:sz w:val="20"/>
                <w:szCs w:val="20"/>
              </w:rPr>
              <w:t>(37</w:t>
            </w:r>
            <w:r w:rsidR="00DC53AE" w:rsidRPr="00DC53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)でも当日の受入を断る施設がある</w:t>
            </w:r>
          </w:p>
          <w:p w:rsidR="00DC53AE" w:rsidRPr="00BD4249" w:rsidRDefault="00EF0BD1" w:rsidP="00EF0BD1">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・コロナ陽性で入院すると、感染の</w:t>
            </w:r>
            <w:r w:rsidR="00DC53AE" w:rsidRPr="00DC53AE">
              <w:rPr>
                <w:rFonts w:asciiTheme="majorEastAsia" w:eastAsiaTheme="majorEastAsia" w:hAnsiTheme="majorEastAsia" w:hint="eastAsia"/>
                <w:sz w:val="20"/>
                <w:szCs w:val="20"/>
              </w:rPr>
              <w:t>リスク</w:t>
            </w:r>
            <w:r>
              <w:rPr>
                <w:rFonts w:asciiTheme="majorEastAsia" w:eastAsiaTheme="majorEastAsia" w:hAnsiTheme="majorEastAsia" w:hint="eastAsia"/>
                <w:sz w:val="20"/>
                <w:szCs w:val="20"/>
              </w:rPr>
              <w:t>によりリハビリの提供が不十分となっている</w:t>
            </w:r>
          </w:p>
        </w:tc>
        <w:tc>
          <w:tcPr>
            <w:tcW w:w="4819" w:type="dxa"/>
            <w:hideMark/>
          </w:tcPr>
          <w:p w:rsid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・健康観察事業が終了する10</w:t>
            </w:r>
            <w:r w:rsidR="00672F7B">
              <w:rPr>
                <w:rFonts w:asciiTheme="majorEastAsia" w:eastAsiaTheme="majorEastAsia" w:hAnsiTheme="majorEastAsia" w:hint="eastAsia"/>
                <w:sz w:val="20"/>
                <w:szCs w:val="20"/>
              </w:rPr>
              <w:t>月以降の健康観察等の対応</w:t>
            </w:r>
            <w:r w:rsidRPr="00BD4249">
              <w:rPr>
                <w:rFonts w:asciiTheme="majorEastAsia" w:eastAsiaTheme="majorEastAsia" w:hAnsiTheme="majorEastAsia" w:hint="eastAsia"/>
                <w:sz w:val="20"/>
                <w:szCs w:val="20"/>
              </w:rPr>
              <w:t>体制の検討</w:t>
            </w:r>
            <w:r w:rsidRPr="00BD4249">
              <w:rPr>
                <w:rFonts w:asciiTheme="majorEastAsia" w:eastAsiaTheme="majorEastAsia" w:hAnsiTheme="majorEastAsia" w:hint="eastAsia"/>
                <w:sz w:val="20"/>
                <w:szCs w:val="20"/>
              </w:rPr>
              <w:br/>
              <w:t>・同居家族の陽性に伴う濃厚接触者への訪問に対する対応体制</w:t>
            </w:r>
            <w:r w:rsidRPr="00BD4249">
              <w:rPr>
                <w:rFonts w:asciiTheme="majorEastAsia" w:eastAsiaTheme="majorEastAsia" w:hAnsiTheme="majorEastAsia" w:hint="eastAsia"/>
                <w:sz w:val="20"/>
                <w:szCs w:val="20"/>
              </w:rPr>
              <w:br/>
              <w:t>・コロナ陽性者等に対応できる医療・看護の体制の検討</w:t>
            </w:r>
          </w:p>
          <w:p w:rsidR="00DC53AE" w:rsidRDefault="00DC53AE" w:rsidP="00DC53A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・利用者が抗原</w:t>
            </w:r>
            <w:r w:rsidRPr="00DC53AE">
              <w:rPr>
                <w:rFonts w:asciiTheme="majorEastAsia" w:eastAsiaTheme="majorEastAsia" w:hAnsiTheme="majorEastAsia" w:hint="eastAsia"/>
                <w:sz w:val="20"/>
                <w:szCs w:val="20"/>
              </w:rPr>
              <w:t>陽性となった場合、独居でマンパワー不足の利用者は、</w:t>
            </w:r>
            <w:r>
              <w:rPr>
                <w:rFonts w:asciiTheme="majorEastAsia" w:eastAsiaTheme="majorEastAsia" w:hAnsiTheme="majorEastAsia" w:hint="eastAsia"/>
                <w:sz w:val="20"/>
                <w:szCs w:val="20"/>
              </w:rPr>
              <w:t>確定診断の</w:t>
            </w:r>
            <w:r w:rsidRPr="00DC53AE">
              <w:rPr>
                <w:rFonts w:asciiTheme="majorEastAsia" w:eastAsiaTheme="majorEastAsia" w:hAnsiTheme="majorEastAsia" w:hint="eastAsia"/>
                <w:sz w:val="20"/>
                <w:szCs w:val="20"/>
              </w:rPr>
              <w:t>受診が困難</w:t>
            </w:r>
          </w:p>
          <w:p w:rsidR="00DC53AE" w:rsidRDefault="003944ED" w:rsidP="00DC53A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・独居の患者は、サービスが受けられず困っている</w:t>
            </w:r>
          </w:p>
          <w:p w:rsidR="003944ED" w:rsidRDefault="003944ED" w:rsidP="00DC53A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・受入を当日に断られると、調整が困難</w:t>
            </w:r>
          </w:p>
          <w:p w:rsidR="00DC53AE" w:rsidRPr="00BD4249" w:rsidRDefault="003944ED" w:rsidP="00EF0BD1">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C53AE" w:rsidRPr="00DC53AE">
              <w:rPr>
                <w:rFonts w:asciiTheme="majorEastAsia" w:eastAsiaTheme="majorEastAsia" w:hAnsiTheme="majorEastAsia" w:hint="eastAsia"/>
                <w:sz w:val="20"/>
                <w:szCs w:val="20"/>
              </w:rPr>
              <w:t>コロナ治療後のADL</w:t>
            </w:r>
            <w:r w:rsidR="00EF0BD1">
              <w:rPr>
                <w:rFonts w:asciiTheme="majorEastAsia" w:eastAsiaTheme="majorEastAsia" w:hAnsiTheme="majorEastAsia" w:hint="eastAsia"/>
                <w:sz w:val="20"/>
                <w:szCs w:val="20"/>
              </w:rPr>
              <w:t>低下、認知症の悪化により</w:t>
            </w:r>
            <w:r w:rsidR="00DC53AE" w:rsidRPr="00DC53AE">
              <w:rPr>
                <w:rFonts w:asciiTheme="majorEastAsia" w:eastAsiaTheme="majorEastAsia" w:hAnsiTheme="majorEastAsia" w:hint="eastAsia"/>
                <w:sz w:val="20"/>
                <w:szCs w:val="20"/>
              </w:rPr>
              <w:t>速やかに在宅復帰出来ない患者が多い</w:t>
            </w:r>
          </w:p>
        </w:tc>
        <w:tc>
          <w:tcPr>
            <w:tcW w:w="4621" w:type="dxa"/>
            <w:hideMark/>
          </w:tcPr>
          <w:p w:rsid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・今後の感染拡大に備えて第7波の現状を共有し次なる体制の構築が必要</w:t>
            </w:r>
          </w:p>
          <w:p w:rsidR="00DC53AE" w:rsidRDefault="00DC53AE"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・訪問診療や訪問看護により、在宅でコロナの診断ができ</w:t>
            </w:r>
            <w:r w:rsidRPr="00DC53AE">
              <w:rPr>
                <w:rFonts w:asciiTheme="majorEastAsia" w:eastAsiaTheme="majorEastAsia" w:hAnsiTheme="majorEastAsia" w:hint="eastAsia"/>
                <w:sz w:val="20"/>
                <w:szCs w:val="20"/>
              </w:rPr>
              <w:t>る体制が必要</w:t>
            </w:r>
          </w:p>
          <w:p w:rsidR="00DC53AE" w:rsidRPr="00DC53AE" w:rsidRDefault="00774E64" w:rsidP="00DC53A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・在宅</w:t>
            </w:r>
            <w:r w:rsidR="003944ED">
              <w:rPr>
                <w:rFonts w:asciiTheme="majorEastAsia" w:eastAsiaTheme="majorEastAsia" w:hAnsiTheme="majorEastAsia" w:hint="eastAsia"/>
                <w:sz w:val="20"/>
                <w:szCs w:val="20"/>
              </w:rPr>
              <w:t>のコロナ患者が最低限サービスを利用できる体制が必要</w:t>
            </w:r>
          </w:p>
          <w:p w:rsidR="00DC53AE" w:rsidRPr="00DC53AE" w:rsidRDefault="003944ED" w:rsidP="00DC53AE">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C53AE" w:rsidRPr="00DC53AE">
              <w:rPr>
                <w:rFonts w:asciiTheme="majorEastAsia" w:eastAsiaTheme="majorEastAsia" w:hAnsiTheme="majorEastAsia" w:hint="eastAsia"/>
                <w:sz w:val="20"/>
                <w:szCs w:val="20"/>
              </w:rPr>
              <w:t>デイサービス・デイケアにおける検査体制の充足が必要</w:t>
            </w:r>
          </w:p>
          <w:p w:rsidR="00DC53AE" w:rsidRPr="00BD4249" w:rsidRDefault="00EF0BD1" w:rsidP="00C50FB0">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50FB0">
              <w:rPr>
                <w:rFonts w:asciiTheme="majorEastAsia" w:eastAsiaTheme="majorEastAsia" w:hAnsiTheme="majorEastAsia" w:hint="eastAsia"/>
                <w:sz w:val="20"/>
                <w:szCs w:val="20"/>
              </w:rPr>
              <w:t>急性期のコロナ病床が逼迫した際に、高齢者を受け入れる後方支援の</w:t>
            </w:r>
            <w:r w:rsidR="00DC53AE" w:rsidRPr="00DC53AE">
              <w:rPr>
                <w:rFonts w:asciiTheme="majorEastAsia" w:eastAsiaTheme="majorEastAsia" w:hAnsiTheme="majorEastAsia" w:hint="eastAsia"/>
                <w:sz w:val="20"/>
                <w:szCs w:val="20"/>
              </w:rPr>
              <w:t>病院</w:t>
            </w:r>
            <w:r w:rsidR="00C50FB0">
              <w:rPr>
                <w:rFonts w:asciiTheme="majorEastAsia" w:eastAsiaTheme="majorEastAsia" w:hAnsiTheme="majorEastAsia" w:hint="eastAsia"/>
                <w:sz w:val="20"/>
                <w:szCs w:val="20"/>
              </w:rPr>
              <w:t>や</w:t>
            </w:r>
            <w:r w:rsidR="00DC53AE" w:rsidRPr="00DC53AE">
              <w:rPr>
                <w:rFonts w:asciiTheme="majorEastAsia" w:eastAsiaTheme="majorEastAsia" w:hAnsiTheme="majorEastAsia" w:hint="eastAsia"/>
                <w:sz w:val="20"/>
                <w:szCs w:val="20"/>
              </w:rPr>
              <w:t>施設の整備が必要</w:t>
            </w:r>
          </w:p>
        </w:tc>
      </w:tr>
      <w:tr w:rsidR="00BD4249" w:rsidRPr="00BD4249" w:rsidTr="00782264">
        <w:trPr>
          <w:cantSplit/>
          <w:trHeight w:val="2509"/>
        </w:trPr>
        <w:tc>
          <w:tcPr>
            <w:tcW w:w="759" w:type="dxa"/>
            <w:textDirection w:val="tbRlV"/>
            <w:vAlign w:val="center"/>
            <w:hideMark/>
          </w:tcPr>
          <w:p w:rsidR="00BD4249" w:rsidRPr="00BD4249" w:rsidRDefault="00BD4249" w:rsidP="00BD4249">
            <w:pPr>
              <w:snapToGrid w:val="0"/>
              <w:ind w:left="113" w:right="113"/>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病院</w:t>
            </w:r>
          </w:p>
        </w:tc>
        <w:tc>
          <w:tcPr>
            <w:tcW w:w="5190" w:type="dxa"/>
            <w:hideMark/>
          </w:tcPr>
          <w:p w:rsidR="00563B61" w:rsidRDefault="00563B61"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・コロナ陽性患者の入院受入のほか、発熱外来、抗体カクテル外来、高齢者施設等でのクラスター発生時の往診等を実施している</w:t>
            </w:r>
          </w:p>
          <w:p w:rsidR="00563B61" w:rsidRDefault="00563B61"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・自院で陽性確定した自宅療養者に電話診療等により処方箋を発行している</w:t>
            </w:r>
          </w:p>
          <w:p w:rsidR="00DC53AE"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・自宅療養者や高齢者施設における療養者の中で、急速に悪化する症例を早期に発見し適切な医療施設へ搬送するかが問われている</w:t>
            </w:r>
            <w:r w:rsidRPr="00BD4249">
              <w:rPr>
                <w:rFonts w:asciiTheme="majorEastAsia" w:eastAsiaTheme="majorEastAsia" w:hAnsiTheme="majorEastAsia" w:hint="eastAsia"/>
                <w:sz w:val="20"/>
                <w:szCs w:val="20"/>
              </w:rPr>
              <w:br/>
              <w:t>・自宅療養者や高齢者施設等からの対応を行い、施設クラスター時には保健所の要請に応じ、感染管理指導を行っている</w:t>
            </w:r>
            <w:r w:rsidRPr="00BD4249">
              <w:rPr>
                <w:rFonts w:asciiTheme="majorEastAsia" w:eastAsiaTheme="majorEastAsia" w:hAnsiTheme="majorEastAsia" w:hint="eastAsia"/>
                <w:sz w:val="20"/>
                <w:szCs w:val="20"/>
              </w:rPr>
              <w:br/>
              <w:t>・訪問看護では、府の要請により自宅健康観察を行っている</w:t>
            </w:r>
          </w:p>
        </w:tc>
        <w:tc>
          <w:tcPr>
            <w:tcW w:w="4819" w:type="dxa"/>
            <w:hideMark/>
          </w:tcPr>
          <w:p w:rsid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・高齢者施設への往診はできていない</w:t>
            </w:r>
            <w:r w:rsidRPr="00BD4249">
              <w:rPr>
                <w:rFonts w:asciiTheme="majorEastAsia" w:eastAsiaTheme="majorEastAsia" w:hAnsiTheme="majorEastAsia" w:hint="eastAsia"/>
                <w:sz w:val="20"/>
                <w:szCs w:val="20"/>
              </w:rPr>
              <w:br/>
              <w:t>・診療所の医師による訪問診療を増やすための方法</w:t>
            </w:r>
            <w:r w:rsidRPr="00BD4249">
              <w:rPr>
                <w:rFonts w:asciiTheme="majorEastAsia" w:eastAsiaTheme="majorEastAsia" w:hAnsiTheme="majorEastAsia" w:hint="eastAsia"/>
                <w:sz w:val="20"/>
                <w:szCs w:val="20"/>
              </w:rPr>
              <w:br/>
            </w:r>
            <w:r w:rsidR="00672F7B">
              <w:rPr>
                <w:rFonts w:asciiTheme="majorEastAsia" w:eastAsiaTheme="majorEastAsia" w:hAnsiTheme="majorEastAsia" w:hint="eastAsia"/>
                <w:sz w:val="20"/>
                <w:szCs w:val="20"/>
              </w:rPr>
              <w:t>・第6波や第7</w:t>
            </w:r>
            <w:r w:rsidRPr="00BD4249">
              <w:rPr>
                <w:rFonts w:asciiTheme="majorEastAsia" w:eastAsiaTheme="majorEastAsia" w:hAnsiTheme="majorEastAsia" w:hint="eastAsia"/>
                <w:sz w:val="20"/>
                <w:szCs w:val="20"/>
              </w:rPr>
              <w:t>波のように、感染者が溢れる場合には、病院は施設からの入院依頼や救急搬送応需に加え、自院職員の感染や濃厚接触を抱え、崩壊寸前か入院制限かに迫られ運営しており、これ以上のコロナ対応は困難である</w:t>
            </w:r>
            <w:r w:rsidRPr="00BD4249">
              <w:rPr>
                <w:rFonts w:asciiTheme="majorEastAsia" w:eastAsiaTheme="majorEastAsia" w:hAnsiTheme="majorEastAsia" w:hint="eastAsia"/>
                <w:sz w:val="20"/>
                <w:szCs w:val="20"/>
              </w:rPr>
              <w:br/>
              <w:t>・高齢独居、認認介護世帯、小規模施設などでは、感染管理指導に加え、相談方法自体の知識不足が見られる</w:t>
            </w:r>
          </w:p>
          <w:p w:rsidR="00563B61" w:rsidRDefault="00563B61"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・自宅療養者の健康管理</w:t>
            </w:r>
          </w:p>
          <w:p w:rsidR="00563B61" w:rsidRPr="00563B61" w:rsidRDefault="00563B61"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・HER-SYS(発生届)の全数登録の見直しにより、救急搬送時に消防の陽性者確認ができない</w:t>
            </w:r>
          </w:p>
        </w:tc>
        <w:tc>
          <w:tcPr>
            <w:tcW w:w="4621"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・高齢者施設は、保健所が主導する感染対策に関する教育と実践、急性期医療施設との連携が必要</w:t>
            </w:r>
            <w:r w:rsidRPr="00BD4249">
              <w:rPr>
                <w:rFonts w:asciiTheme="majorEastAsia" w:eastAsiaTheme="majorEastAsia" w:hAnsiTheme="majorEastAsia" w:hint="eastAsia"/>
                <w:sz w:val="20"/>
                <w:szCs w:val="20"/>
              </w:rPr>
              <w:br/>
              <w:t>・施設の感染管理や診察、初期対応・初期治療について、組織的な研修による認定制度や加算などの創設が望まれる</w:t>
            </w:r>
          </w:p>
        </w:tc>
      </w:tr>
      <w:tr w:rsidR="00BD4249" w:rsidRPr="00BD4249" w:rsidTr="00782264">
        <w:trPr>
          <w:cantSplit/>
          <w:trHeight w:val="2337"/>
        </w:trPr>
        <w:tc>
          <w:tcPr>
            <w:tcW w:w="759" w:type="dxa"/>
            <w:textDirection w:val="tbRlV"/>
            <w:vAlign w:val="center"/>
            <w:hideMark/>
          </w:tcPr>
          <w:p w:rsidR="00BD4249" w:rsidRDefault="00BD4249" w:rsidP="00BD4249">
            <w:pPr>
              <w:snapToGrid w:val="0"/>
              <w:ind w:left="113" w:right="113"/>
              <w:rPr>
                <w:rFonts w:asciiTheme="majorEastAsia" w:eastAsiaTheme="majorEastAsia" w:hAnsiTheme="majorEastAsia"/>
                <w:sz w:val="20"/>
                <w:szCs w:val="20"/>
              </w:rPr>
            </w:pPr>
            <w:r>
              <w:rPr>
                <w:rFonts w:asciiTheme="majorEastAsia" w:eastAsiaTheme="majorEastAsia" w:hAnsiTheme="majorEastAsia" w:hint="eastAsia"/>
                <w:sz w:val="20"/>
                <w:szCs w:val="20"/>
              </w:rPr>
              <w:t>・社協</w:t>
            </w:r>
          </w:p>
          <w:p w:rsidR="00BD4249" w:rsidRDefault="00BD4249" w:rsidP="00BD4249">
            <w:pPr>
              <w:snapToGrid w:val="0"/>
              <w:ind w:left="113" w:right="113"/>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地域包括</w:t>
            </w:r>
            <w:r>
              <w:rPr>
                <w:rFonts w:asciiTheme="majorEastAsia" w:eastAsiaTheme="majorEastAsia" w:hAnsiTheme="majorEastAsia" w:hint="eastAsia"/>
                <w:sz w:val="20"/>
                <w:szCs w:val="20"/>
              </w:rPr>
              <w:t>支援センター</w:t>
            </w:r>
          </w:p>
          <w:p w:rsidR="00BD4249" w:rsidRPr="00BD4249" w:rsidRDefault="00BD4249" w:rsidP="00BD4249">
            <w:pPr>
              <w:snapToGrid w:val="0"/>
              <w:ind w:left="113" w:right="113"/>
              <w:rPr>
                <w:rFonts w:asciiTheme="majorEastAsia" w:eastAsiaTheme="majorEastAsia" w:hAnsiTheme="majorEastAsia"/>
                <w:sz w:val="20"/>
                <w:szCs w:val="20"/>
              </w:rPr>
            </w:pPr>
          </w:p>
        </w:tc>
        <w:tc>
          <w:tcPr>
            <w:tcW w:w="5190"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独居の高齢者の療養先が確定せず、一時的に在宅療養となった場合、状態確認を対応するためのサービス調整が困難で、支援担当者が安否確認をしたり、そのまま何もせずに療養先の確定を待つだけになっている</w:t>
            </w:r>
            <w:r w:rsidRPr="00BD4249">
              <w:rPr>
                <w:rFonts w:asciiTheme="majorEastAsia" w:eastAsiaTheme="majorEastAsia" w:hAnsiTheme="majorEastAsia" w:hint="eastAsia"/>
                <w:sz w:val="20"/>
                <w:szCs w:val="20"/>
              </w:rPr>
              <w:br/>
              <w:t>・入院・入所が必要であっても断られる場合や本人・家族が躊躇する場合が増加</w:t>
            </w:r>
            <w:r w:rsidRPr="00BD4249">
              <w:rPr>
                <w:rFonts w:asciiTheme="majorEastAsia" w:eastAsiaTheme="majorEastAsia" w:hAnsiTheme="majorEastAsia" w:hint="eastAsia"/>
                <w:sz w:val="20"/>
                <w:szCs w:val="20"/>
              </w:rPr>
              <w:br/>
              <w:t>・支援者側としても訪問しにくいなどにより、状況把握が難しくなっており、支援に影響している</w:t>
            </w:r>
          </w:p>
        </w:tc>
        <w:tc>
          <w:tcPr>
            <w:tcW w:w="4819"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・介護保険サービスを利用中の方でも、医療サービスと生活サービスの調整が難しく、療養先が確定するまでの体調管理や把握ができない</w:t>
            </w:r>
            <w:r w:rsidRPr="00BD4249">
              <w:rPr>
                <w:rFonts w:asciiTheme="majorEastAsia" w:eastAsiaTheme="majorEastAsia" w:hAnsiTheme="majorEastAsia" w:hint="eastAsia"/>
                <w:sz w:val="20"/>
                <w:szCs w:val="20"/>
              </w:rPr>
              <w:br/>
              <w:t>・ADLの低下により自宅内まで生活用品（食品等）を持って入らないと生活が維持できないケースがある</w:t>
            </w:r>
            <w:r w:rsidRPr="00BD4249">
              <w:rPr>
                <w:rFonts w:asciiTheme="majorEastAsia" w:eastAsiaTheme="majorEastAsia" w:hAnsiTheme="majorEastAsia" w:hint="eastAsia"/>
                <w:sz w:val="20"/>
                <w:szCs w:val="20"/>
              </w:rPr>
              <w:br/>
              <w:t>・支援者側にも感染リスクがあるため、対応してもらえる事業所を探すのに苦慮することがある</w:t>
            </w:r>
          </w:p>
        </w:tc>
        <w:tc>
          <w:tcPr>
            <w:tcW w:w="4621" w:type="dxa"/>
            <w:hideMark/>
          </w:tcPr>
          <w:p w:rsidR="00BD4249" w:rsidRP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t>・重症化リスクが高く、見守りや支援を要する対象者(自身でSOSを出せない方)を、一時的に受入れる施設(待機施設)がほしい</w:t>
            </w:r>
            <w:r w:rsidRPr="00BD4249">
              <w:rPr>
                <w:rFonts w:asciiTheme="majorEastAsia" w:eastAsiaTheme="majorEastAsia" w:hAnsiTheme="majorEastAsia" w:hint="eastAsia"/>
                <w:sz w:val="20"/>
                <w:szCs w:val="20"/>
              </w:rPr>
              <w:br/>
              <w:t>・医療的な判断で入院治療が必要とはならない方でも一人暮らしの継続に在宅でのサービス利用が必要な方は入院できればありがたい</w:t>
            </w:r>
          </w:p>
        </w:tc>
      </w:tr>
      <w:tr w:rsidR="00BD4249" w:rsidRPr="00BD4249" w:rsidTr="00BD4249">
        <w:trPr>
          <w:cantSplit/>
          <w:trHeight w:val="480"/>
        </w:trPr>
        <w:tc>
          <w:tcPr>
            <w:tcW w:w="15389" w:type="dxa"/>
            <w:gridSpan w:val="4"/>
          </w:tcPr>
          <w:p w:rsidR="00BD4249" w:rsidRDefault="00BD4249" w:rsidP="00BD4249">
            <w:pPr>
              <w:snapToGrid w:val="0"/>
              <w:rPr>
                <w:rFonts w:asciiTheme="majorEastAsia" w:eastAsiaTheme="majorEastAsia" w:hAnsiTheme="majorEastAsia"/>
                <w:sz w:val="20"/>
                <w:szCs w:val="20"/>
              </w:rPr>
            </w:pPr>
            <w:r w:rsidRPr="00BD4249">
              <w:rPr>
                <w:rFonts w:asciiTheme="majorEastAsia" w:eastAsiaTheme="majorEastAsia" w:hAnsiTheme="majorEastAsia" w:hint="eastAsia"/>
                <w:sz w:val="20"/>
                <w:szCs w:val="20"/>
              </w:rPr>
              <w:lastRenderedPageBreak/>
              <w:t>&lt;その他意見＞</w:t>
            </w:r>
          </w:p>
          <w:p w:rsidR="00BD4249" w:rsidRDefault="00BD4249"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D4249">
              <w:rPr>
                <w:rFonts w:asciiTheme="majorEastAsia" w:eastAsiaTheme="majorEastAsia" w:hAnsiTheme="majorEastAsia" w:hint="eastAsia"/>
                <w:sz w:val="20"/>
                <w:szCs w:val="20"/>
              </w:rPr>
              <w:t>コロナで口腔ケアがおろそかになっている方（特に独居者）が多くいる</w:t>
            </w:r>
            <w:r>
              <w:rPr>
                <w:rFonts w:asciiTheme="majorEastAsia" w:eastAsiaTheme="majorEastAsia" w:hAnsiTheme="majorEastAsia" w:hint="eastAsia"/>
                <w:sz w:val="20"/>
                <w:szCs w:val="20"/>
              </w:rPr>
              <w:t>（歯科医師会）</w:t>
            </w:r>
          </w:p>
          <w:p w:rsidR="00C50FB0" w:rsidRDefault="00BD4249"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D4249">
              <w:rPr>
                <w:rFonts w:asciiTheme="majorEastAsia" w:eastAsiaTheme="majorEastAsia" w:hAnsiTheme="majorEastAsia" w:hint="eastAsia"/>
                <w:sz w:val="20"/>
                <w:szCs w:val="20"/>
              </w:rPr>
              <w:t>自宅療養者に対する薬剤交付支援事業の助成</w:t>
            </w:r>
            <w:r>
              <w:rPr>
                <w:rFonts w:asciiTheme="majorEastAsia" w:eastAsiaTheme="majorEastAsia" w:hAnsiTheme="majorEastAsia" w:hint="eastAsia"/>
                <w:sz w:val="20"/>
                <w:szCs w:val="20"/>
              </w:rPr>
              <w:t>金の改悪（縮小・終了）により、今後の体制維持に懸念を抱いている（薬剤師会）</w:t>
            </w:r>
          </w:p>
          <w:p w:rsidR="00C50FB0" w:rsidRDefault="00C50FB0"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・コロナの疑似症</w:t>
            </w:r>
            <w:r w:rsidRPr="00C50FB0">
              <w:rPr>
                <w:rFonts w:asciiTheme="majorEastAsia" w:eastAsiaTheme="majorEastAsia" w:hAnsiTheme="majorEastAsia" w:hint="eastAsia"/>
                <w:sz w:val="20"/>
                <w:szCs w:val="20"/>
              </w:rPr>
              <w:t>患者が医療機関</w:t>
            </w:r>
            <w:r>
              <w:rPr>
                <w:rFonts w:asciiTheme="majorEastAsia" w:eastAsiaTheme="majorEastAsia" w:hAnsiTheme="majorEastAsia" w:hint="eastAsia"/>
                <w:sz w:val="20"/>
                <w:szCs w:val="20"/>
              </w:rPr>
              <w:t>を</w:t>
            </w:r>
            <w:r w:rsidRPr="00C50FB0">
              <w:rPr>
                <w:rFonts w:asciiTheme="majorEastAsia" w:eastAsiaTheme="majorEastAsia" w:hAnsiTheme="majorEastAsia" w:hint="eastAsia"/>
                <w:sz w:val="20"/>
                <w:szCs w:val="20"/>
              </w:rPr>
              <w:t>受診</w:t>
            </w:r>
            <w:r>
              <w:rPr>
                <w:rFonts w:asciiTheme="majorEastAsia" w:eastAsiaTheme="majorEastAsia" w:hAnsiTheme="majorEastAsia" w:hint="eastAsia"/>
                <w:sz w:val="20"/>
                <w:szCs w:val="20"/>
              </w:rPr>
              <w:t>する</w:t>
            </w:r>
            <w:r w:rsidRPr="00C50FB0">
              <w:rPr>
                <w:rFonts w:asciiTheme="majorEastAsia" w:eastAsiaTheme="majorEastAsia" w:hAnsiTheme="majorEastAsia" w:hint="eastAsia"/>
                <w:sz w:val="20"/>
                <w:szCs w:val="20"/>
              </w:rPr>
              <w:t>ためのタクシーが利用できず困ってい</w:t>
            </w:r>
            <w:r>
              <w:rPr>
                <w:rFonts w:asciiTheme="majorEastAsia" w:eastAsiaTheme="majorEastAsia" w:hAnsiTheme="majorEastAsia" w:hint="eastAsia"/>
                <w:sz w:val="20"/>
                <w:szCs w:val="20"/>
              </w:rPr>
              <w:t>る（</w:t>
            </w:r>
            <w:r w:rsidRPr="00C50FB0">
              <w:rPr>
                <w:rFonts w:asciiTheme="majorEastAsia" w:eastAsiaTheme="majorEastAsia" w:hAnsiTheme="majorEastAsia" w:hint="eastAsia"/>
                <w:sz w:val="20"/>
                <w:szCs w:val="20"/>
              </w:rPr>
              <w:t>訪問看護・看護協会</w:t>
            </w:r>
            <w:r>
              <w:rPr>
                <w:rFonts w:asciiTheme="majorEastAsia" w:eastAsiaTheme="majorEastAsia" w:hAnsiTheme="majorEastAsia" w:hint="eastAsia"/>
                <w:sz w:val="20"/>
                <w:szCs w:val="20"/>
              </w:rPr>
              <w:t>）</w:t>
            </w:r>
          </w:p>
          <w:p w:rsidR="00BD4249" w:rsidRDefault="00C50FB0" w:rsidP="00BD4249">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・コロナ陽性者のタクシー利用について、</w:t>
            </w:r>
            <w:r w:rsidRPr="00C50FB0">
              <w:rPr>
                <w:rFonts w:asciiTheme="majorEastAsia" w:eastAsiaTheme="majorEastAsia" w:hAnsiTheme="majorEastAsia" w:hint="eastAsia"/>
                <w:sz w:val="20"/>
                <w:szCs w:val="20"/>
              </w:rPr>
              <w:t>2社しかなくて困った</w:t>
            </w:r>
            <w:r>
              <w:rPr>
                <w:rFonts w:asciiTheme="majorEastAsia" w:eastAsiaTheme="majorEastAsia" w:hAnsiTheme="majorEastAsia" w:hint="eastAsia"/>
                <w:sz w:val="20"/>
                <w:szCs w:val="20"/>
              </w:rPr>
              <w:t>（</w:t>
            </w:r>
            <w:r w:rsidRPr="00C50FB0">
              <w:rPr>
                <w:rFonts w:asciiTheme="majorEastAsia" w:eastAsiaTheme="majorEastAsia" w:hAnsiTheme="majorEastAsia" w:hint="eastAsia"/>
                <w:sz w:val="20"/>
                <w:szCs w:val="20"/>
              </w:rPr>
              <w:t>訪問看護・看護協会</w:t>
            </w:r>
            <w:r>
              <w:rPr>
                <w:rFonts w:asciiTheme="majorEastAsia" w:eastAsiaTheme="majorEastAsia" w:hAnsiTheme="majorEastAsia" w:hint="eastAsia"/>
                <w:sz w:val="20"/>
                <w:szCs w:val="20"/>
              </w:rPr>
              <w:t>）</w:t>
            </w:r>
          </w:p>
          <w:p w:rsidR="00C50FB0" w:rsidRPr="00C50FB0" w:rsidRDefault="00C50FB0" w:rsidP="00BD4249">
            <w:pPr>
              <w:snapToGrid w:val="0"/>
              <w:rPr>
                <w:rFonts w:asciiTheme="majorEastAsia" w:eastAsiaTheme="majorEastAsia" w:hAnsiTheme="majorEastAsia"/>
                <w:sz w:val="20"/>
                <w:szCs w:val="20"/>
              </w:rPr>
            </w:pPr>
          </w:p>
        </w:tc>
      </w:tr>
    </w:tbl>
    <w:p w:rsidR="005F7490" w:rsidRPr="00BD4249" w:rsidRDefault="005F7490" w:rsidP="00552B3A">
      <w:pPr>
        <w:snapToGrid w:val="0"/>
        <w:rPr>
          <w:rFonts w:asciiTheme="majorEastAsia" w:eastAsiaTheme="majorEastAsia" w:hAnsiTheme="majorEastAsia"/>
          <w:sz w:val="20"/>
          <w:szCs w:val="20"/>
        </w:rPr>
      </w:pPr>
    </w:p>
    <w:sectPr w:rsidR="005F7490" w:rsidRPr="00BD4249" w:rsidSect="004D7C87">
      <w:headerReference w:type="even" r:id="rId7"/>
      <w:headerReference w:type="default" r:id="rId8"/>
      <w:footerReference w:type="even" r:id="rId9"/>
      <w:footerReference w:type="default" r:id="rId10"/>
      <w:headerReference w:type="first" r:id="rId11"/>
      <w:footerReference w:type="first" r:id="rId12"/>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3AE" w:rsidRDefault="00DC53AE" w:rsidP="00DC53AE">
      <w:r>
        <w:separator/>
      </w:r>
    </w:p>
  </w:endnote>
  <w:endnote w:type="continuationSeparator" w:id="0">
    <w:p w:rsidR="00DC53AE" w:rsidRDefault="00DC53AE" w:rsidP="00DC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F7" w:rsidRDefault="001459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F7" w:rsidRDefault="001459F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F7" w:rsidRDefault="001459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3AE" w:rsidRDefault="00DC53AE" w:rsidP="00DC53AE">
      <w:r>
        <w:separator/>
      </w:r>
    </w:p>
  </w:footnote>
  <w:footnote w:type="continuationSeparator" w:id="0">
    <w:p w:rsidR="00DC53AE" w:rsidRDefault="00DC53AE" w:rsidP="00DC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F7" w:rsidRDefault="001459F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F7" w:rsidRDefault="001459F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F7" w:rsidRDefault="001459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3F7B"/>
    <w:multiLevelType w:val="hybridMultilevel"/>
    <w:tmpl w:val="1092EE94"/>
    <w:lvl w:ilvl="0" w:tplc="9FECA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55"/>
    <w:rsid w:val="000559D9"/>
    <w:rsid w:val="000F6593"/>
    <w:rsid w:val="001459F7"/>
    <w:rsid w:val="0019542A"/>
    <w:rsid w:val="003612B1"/>
    <w:rsid w:val="00380837"/>
    <w:rsid w:val="0038121D"/>
    <w:rsid w:val="003944ED"/>
    <w:rsid w:val="004B48EB"/>
    <w:rsid w:val="004D7C87"/>
    <w:rsid w:val="00552B3A"/>
    <w:rsid w:val="00563B61"/>
    <w:rsid w:val="005A33FC"/>
    <w:rsid w:val="005D0DCC"/>
    <w:rsid w:val="005F7490"/>
    <w:rsid w:val="00672F7B"/>
    <w:rsid w:val="00680846"/>
    <w:rsid w:val="006F02FB"/>
    <w:rsid w:val="00726937"/>
    <w:rsid w:val="00774E64"/>
    <w:rsid w:val="00777E19"/>
    <w:rsid w:val="00782264"/>
    <w:rsid w:val="007B318F"/>
    <w:rsid w:val="007D6E55"/>
    <w:rsid w:val="008A60F2"/>
    <w:rsid w:val="00953315"/>
    <w:rsid w:val="00953ADB"/>
    <w:rsid w:val="00987D09"/>
    <w:rsid w:val="009E0088"/>
    <w:rsid w:val="00AA69B0"/>
    <w:rsid w:val="00AF1785"/>
    <w:rsid w:val="00B669AB"/>
    <w:rsid w:val="00B7230E"/>
    <w:rsid w:val="00BA59FE"/>
    <w:rsid w:val="00BB42F1"/>
    <w:rsid w:val="00BD4249"/>
    <w:rsid w:val="00BD464B"/>
    <w:rsid w:val="00C50FB0"/>
    <w:rsid w:val="00C76025"/>
    <w:rsid w:val="00CD49B7"/>
    <w:rsid w:val="00DA283A"/>
    <w:rsid w:val="00DC53AE"/>
    <w:rsid w:val="00E16955"/>
    <w:rsid w:val="00E41A9E"/>
    <w:rsid w:val="00EF0BD1"/>
    <w:rsid w:val="00F7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7D09"/>
    <w:pPr>
      <w:ind w:leftChars="400" w:left="840"/>
    </w:pPr>
  </w:style>
  <w:style w:type="paragraph" w:styleId="a5">
    <w:name w:val="Balloon Text"/>
    <w:basedOn w:val="a"/>
    <w:link w:val="a6"/>
    <w:uiPriority w:val="99"/>
    <w:semiHidden/>
    <w:unhideWhenUsed/>
    <w:rsid w:val="00B723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230E"/>
    <w:rPr>
      <w:rFonts w:asciiTheme="majorHAnsi" w:eastAsiaTheme="majorEastAsia" w:hAnsiTheme="majorHAnsi" w:cstheme="majorBidi"/>
      <w:sz w:val="18"/>
      <w:szCs w:val="18"/>
    </w:rPr>
  </w:style>
  <w:style w:type="paragraph" w:styleId="Web">
    <w:name w:val="Normal (Web)"/>
    <w:basedOn w:val="a"/>
    <w:uiPriority w:val="99"/>
    <w:semiHidden/>
    <w:unhideWhenUsed/>
    <w:rsid w:val="007B31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DC53AE"/>
    <w:pPr>
      <w:tabs>
        <w:tab w:val="center" w:pos="4252"/>
        <w:tab w:val="right" w:pos="8504"/>
      </w:tabs>
      <w:snapToGrid w:val="0"/>
    </w:pPr>
  </w:style>
  <w:style w:type="character" w:customStyle="1" w:styleId="a8">
    <w:name w:val="ヘッダー (文字)"/>
    <w:basedOn w:val="a0"/>
    <w:link w:val="a7"/>
    <w:uiPriority w:val="99"/>
    <w:rsid w:val="00DC53AE"/>
  </w:style>
  <w:style w:type="paragraph" w:styleId="a9">
    <w:name w:val="footer"/>
    <w:basedOn w:val="a"/>
    <w:link w:val="aa"/>
    <w:uiPriority w:val="99"/>
    <w:unhideWhenUsed/>
    <w:rsid w:val="00DC53AE"/>
    <w:pPr>
      <w:tabs>
        <w:tab w:val="center" w:pos="4252"/>
        <w:tab w:val="right" w:pos="8504"/>
      </w:tabs>
      <w:snapToGrid w:val="0"/>
    </w:pPr>
  </w:style>
  <w:style w:type="character" w:customStyle="1" w:styleId="aa">
    <w:name w:val="フッター (文字)"/>
    <w:basedOn w:val="a0"/>
    <w:link w:val="a9"/>
    <w:uiPriority w:val="99"/>
    <w:rsid w:val="00DC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100864">
      <w:bodyDiv w:val="1"/>
      <w:marLeft w:val="0"/>
      <w:marRight w:val="0"/>
      <w:marTop w:val="0"/>
      <w:marBottom w:val="0"/>
      <w:divBdr>
        <w:top w:val="none" w:sz="0" w:space="0" w:color="auto"/>
        <w:left w:val="none" w:sz="0" w:space="0" w:color="auto"/>
        <w:bottom w:val="none" w:sz="0" w:space="0" w:color="auto"/>
        <w:right w:val="none" w:sz="0" w:space="0" w:color="auto"/>
      </w:divBdr>
    </w:div>
    <w:div w:id="1592812201">
      <w:bodyDiv w:val="1"/>
      <w:marLeft w:val="0"/>
      <w:marRight w:val="0"/>
      <w:marTop w:val="0"/>
      <w:marBottom w:val="0"/>
      <w:divBdr>
        <w:top w:val="none" w:sz="0" w:space="0" w:color="auto"/>
        <w:left w:val="none" w:sz="0" w:space="0" w:color="auto"/>
        <w:bottom w:val="none" w:sz="0" w:space="0" w:color="auto"/>
        <w:right w:val="none" w:sz="0" w:space="0" w:color="auto"/>
      </w:divBdr>
    </w:div>
    <w:div w:id="1980912711">
      <w:bodyDiv w:val="1"/>
      <w:marLeft w:val="0"/>
      <w:marRight w:val="0"/>
      <w:marTop w:val="0"/>
      <w:marBottom w:val="0"/>
      <w:divBdr>
        <w:top w:val="none" w:sz="0" w:space="0" w:color="auto"/>
        <w:left w:val="none" w:sz="0" w:space="0" w:color="auto"/>
        <w:bottom w:val="none" w:sz="0" w:space="0" w:color="auto"/>
        <w:right w:val="none" w:sz="0" w:space="0" w:color="auto"/>
      </w:divBdr>
    </w:div>
    <w:div w:id="20326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2022-10-14T02:43:00Z</dcterms:created>
  <dcterms:modified xsi:type="dcterms:W3CDTF">2022-10-14T02:43:00Z</dcterms:modified>
</cp:coreProperties>
</file>