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06" w:rsidRPr="00D360B0" w:rsidRDefault="00A55206" w:rsidP="00A55206">
      <w:pPr>
        <w:jc w:val="right"/>
        <w:rPr>
          <w:rFonts w:ascii="ＭＳ ゴシック" w:eastAsia="ＭＳ ゴシック" w:hAnsi="ＭＳ ゴシック"/>
          <w:sz w:val="44"/>
        </w:rPr>
      </w:pPr>
      <w:bookmarkStart w:id="0" w:name="_GoBack"/>
      <w:bookmarkEnd w:id="0"/>
      <w:r w:rsidRPr="00D360B0">
        <w:rPr>
          <w:rFonts w:ascii="ＭＳ ゴシック" w:eastAsia="ＭＳ ゴシック" w:hAnsi="ＭＳ ゴシック" w:hint="eastAsia"/>
          <w:sz w:val="44"/>
        </w:rPr>
        <w:t>資料２</w:t>
      </w:r>
    </w:p>
    <w:p w:rsidR="00A55206" w:rsidRPr="00D360B0" w:rsidRDefault="00A55206">
      <w:pPr>
        <w:rPr>
          <w:rFonts w:ascii="ＭＳ ゴシック" w:eastAsia="ＭＳ ゴシック" w:hAnsi="ＭＳ ゴシック"/>
          <w:sz w:val="40"/>
        </w:rPr>
      </w:pPr>
    </w:p>
    <w:p w:rsidR="00A55206" w:rsidRPr="00D360B0" w:rsidRDefault="00A55206">
      <w:pPr>
        <w:rPr>
          <w:rFonts w:ascii="ＭＳ ゴシック" w:eastAsia="ＭＳ ゴシック" w:hAnsi="ＭＳ ゴシック"/>
          <w:sz w:val="40"/>
        </w:rPr>
      </w:pPr>
    </w:p>
    <w:p w:rsidR="00A55206" w:rsidRPr="00D360B0" w:rsidRDefault="00A55206">
      <w:pPr>
        <w:rPr>
          <w:rFonts w:ascii="ＭＳ ゴシック" w:eastAsia="ＭＳ ゴシック" w:hAnsi="ＭＳ ゴシック"/>
          <w:sz w:val="40"/>
        </w:rPr>
      </w:pPr>
    </w:p>
    <w:p w:rsidR="00D360B0" w:rsidRPr="00D360B0" w:rsidRDefault="00A55206" w:rsidP="00A55206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D360B0">
        <w:rPr>
          <w:rFonts w:ascii="ＭＳ ゴシック" w:eastAsia="ＭＳ ゴシック" w:hAnsi="ＭＳ ゴシック" w:hint="eastAsia"/>
          <w:sz w:val="56"/>
          <w:szCs w:val="56"/>
        </w:rPr>
        <w:t>大阪府子ども総合計画の取組状況について</w:t>
      </w:r>
    </w:p>
    <w:p w:rsidR="003574A5" w:rsidRPr="00D360B0" w:rsidRDefault="00A55206" w:rsidP="00A55206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D360B0">
        <w:rPr>
          <w:rFonts w:ascii="ＭＳ ゴシック" w:eastAsia="ＭＳ ゴシック" w:hAnsi="ＭＳ ゴシック" w:hint="eastAsia"/>
          <w:sz w:val="56"/>
          <w:szCs w:val="56"/>
        </w:rPr>
        <w:t>（青少年</w:t>
      </w:r>
      <w:r w:rsidR="00D360B0" w:rsidRPr="00D360B0">
        <w:rPr>
          <w:rFonts w:ascii="ＭＳ ゴシック" w:eastAsia="ＭＳ ゴシック" w:hAnsi="ＭＳ ゴシック" w:hint="eastAsia"/>
          <w:sz w:val="56"/>
          <w:szCs w:val="56"/>
        </w:rPr>
        <w:t>関係</w:t>
      </w:r>
      <w:r w:rsidRPr="00D360B0">
        <w:rPr>
          <w:rFonts w:ascii="ＭＳ ゴシック" w:eastAsia="ＭＳ ゴシック" w:hAnsi="ＭＳ ゴシック" w:hint="eastAsia"/>
          <w:sz w:val="56"/>
          <w:szCs w:val="56"/>
        </w:rPr>
        <w:t>抜粋）</w:t>
      </w:r>
    </w:p>
    <w:sectPr w:rsidR="003574A5" w:rsidRPr="00D360B0" w:rsidSect="00A55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06" w:rsidRDefault="00A55206" w:rsidP="00A55206">
      <w:r>
        <w:separator/>
      </w:r>
    </w:p>
  </w:endnote>
  <w:endnote w:type="continuationSeparator" w:id="0">
    <w:p w:rsidR="00A55206" w:rsidRDefault="00A55206" w:rsidP="00A5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06" w:rsidRDefault="00A55206" w:rsidP="00A55206">
      <w:r>
        <w:separator/>
      </w:r>
    </w:p>
  </w:footnote>
  <w:footnote w:type="continuationSeparator" w:id="0">
    <w:p w:rsidR="00A55206" w:rsidRDefault="00A55206" w:rsidP="00A5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73" w:rsidRDefault="00B41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6"/>
    <w:rsid w:val="003574A5"/>
    <w:rsid w:val="00A141E6"/>
    <w:rsid w:val="00A55206"/>
    <w:rsid w:val="00B41B73"/>
    <w:rsid w:val="00D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206"/>
  </w:style>
  <w:style w:type="paragraph" w:styleId="a5">
    <w:name w:val="footer"/>
    <w:basedOn w:val="a"/>
    <w:link w:val="a6"/>
    <w:uiPriority w:val="99"/>
    <w:unhideWhenUsed/>
    <w:rsid w:val="00A5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206"/>
  </w:style>
  <w:style w:type="paragraph" w:styleId="a7">
    <w:name w:val="Balloon Text"/>
    <w:basedOn w:val="a"/>
    <w:link w:val="a8"/>
    <w:uiPriority w:val="99"/>
    <w:semiHidden/>
    <w:unhideWhenUsed/>
    <w:rsid w:val="00A1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2023-01-31T02:53:00Z</dcterms:created>
  <dcterms:modified xsi:type="dcterms:W3CDTF">2023-01-31T02:53:00Z</dcterms:modified>
</cp:coreProperties>
</file>