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5CE15" w14:textId="7CD0C59B" w:rsidR="00027B52" w:rsidRPr="00027B52" w:rsidRDefault="00432097" w:rsidP="00027B52">
      <w:pPr>
        <w:jc w:val="center"/>
        <w:rPr>
          <w:rFonts w:ascii="HG丸ｺﾞｼｯｸM-PRO" w:eastAsia="HG丸ｺﾞｼｯｸM-PRO" w:hAnsi="HG丸ｺﾞｼｯｸM-PRO"/>
          <w:b/>
          <w:sz w:val="28"/>
          <w:szCs w:val="28"/>
        </w:rPr>
      </w:pPr>
      <w:r w:rsidRPr="00133B62">
        <w:rPr>
          <w:rFonts w:asciiTheme="minorEastAsia" w:hAnsiTheme="minorEastAsia" w:hint="eastAsia"/>
          <w:b/>
          <w:noProof/>
          <w:sz w:val="28"/>
          <w:szCs w:val="28"/>
        </w:rPr>
        <mc:AlternateContent>
          <mc:Choice Requires="wps">
            <w:drawing>
              <wp:anchor distT="0" distB="0" distL="114300" distR="114300" simplePos="0" relativeHeight="251659264" behindDoc="0" locked="0" layoutInCell="1" allowOverlap="1" wp14:anchorId="3DDBEBEE" wp14:editId="0D0535D0">
                <wp:simplePos x="0" y="0"/>
                <wp:positionH relativeFrom="column">
                  <wp:posOffset>12268200</wp:posOffset>
                </wp:positionH>
                <wp:positionV relativeFrom="paragraph">
                  <wp:posOffset>-353060</wp:posOffset>
                </wp:positionV>
                <wp:extent cx="1116419" cy="340242"/>
                <wp:effectExtent l="0" t="0" r="26670" b="22225"/>
                <wp:wrapNone/>
                <wp:docPr id="36" name="正方形/長方形 36"/>
                <wp:cNvGraphicFramePr/>
                <a:graphic xmlns:a="http://schemas.openxmlformats.org/drawingml/2006/main">
                  <a:graphicData uri="http://schemas.microsoft.com/office/word/2010/wordprocessingShape">
                    <wps:wsp>
                      <wps:cNvSpPr/>
                      <wps:spPr>
                        <a:xfrm>
                          <a:off x="0" y="0"/>
                          <a:ext cx="1116419" cy="340242"/>
                        </a:xfrm>
                        <a:prstGeom prst="rect">
                          <a:avLst/>
                        </a:prstGeom>
                        <a:noFill/>
                        <a:ln w="9525" cap="flat" cmpd="sng" algn="ctr">
                          <a:solidFill>
                            <a:sysClr val="windowText" lastClr="000000"/>
                          </a:solidFill>
                          <a:prstDash val="solid"/>
                        </a:ln>
                        <a:effectLst/>
                      </wps:spPr>
                      <wps:txbx>
                        <w:txbxContent>
                          <w:p w14:paraId="17652265" w14:textId="001349A7" w:rsidR="00432097" w:rsidRPr="002243C9" w:rsidRDefault="00432097" w:rsidP="00432097">
                            <w:pPr>
                              <w:spacing w:line="0" w:lineRule="atLeast"/>
                              <w:jc w:val="center"/>
                              <w:rPr>
                                <w:rFonts w:ascii="ＭＳ Ｐゴシック" w:eastAsia="ＭＳ Ｐゴシック" w:hAnsi="ＭＳ Ｐゴシック"/>
                                <w:color w:val="000000" w:themeColor="text1"/>
                                <w:sz w:val="28"/>
                              </w:rPr>
                            </w:pPr>
                            <w:r w:rsidRPr="002243C9">
                              <w:rPr>
                                <w:rFonts w:ascii="ＭＳ Ｐゴシック" w:eastAsia="ＭＳ Ｐゴシック" w:hAnsi="ＭＳ Ｐゴシック" w:hint="eastAsia"/>
                                <w:color w:val="000000" w:themeColor="text1"/>
                                <w:sz w:val="28"/>
                              </w:rPr>
                              <w:t>資料</w:t>
                            </w:r>
                            <w:r>
                              <w:rPr>
                                <w:rFonts w:ascii="ＭＳ Ｐゴシック" w:eastAsia="ＭＳ Ｐゴシック" w:hAnsi="ＭＳ Ｐゴシック" w:hint="eastAsia"/>
                                <w:color w:val="000000" w:themeColor="text1"/>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BEBEE" id="正方形/長方形 36" o:spid="_x0000_s1026" style="position:absolute;left:0;text-align:left;margin-left:966pt;margin-top:-27.8pt;width:87.9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" filled="f" strokecolor="windowText">
                <v:textbox>
                  <w:txbxContent>
                    <w:p w14:paraId="17652265" w14:textId="001349A7" w:rsidR="00432097" w:rsidRPr="002243C9" w:rsidRDefault="00432097" w:rsidP="00432097">
                      <w:pPr>
                        <w:spacing w:line="0" w:lineRule="atLeast"/>
                        <w:jc w:val="center"/>
                        <w:rPr>
                          <w:rFonts w:ascii="ＭＳ Ｐゴシック" w:eastAsia="ＭＳ Ｐゴシック" w:hAnsi="ＭＳ Ｐゴシック"/>
                          <w:color w:val="000000" w:themeColor="text1"/>
                          <w:sz w:val="28"/>
                        </w:rPr>
                      </w:pPr>
                      <w:r w:rsidRPr="002243C9">
                        <w:rPr>
                          <w:rFonts w:ascii="ＭＳ Ｐゴシック" w:eastAsia="ＭＳ Ｐゴシック" w:hAnsi="ＭＳ Ｐゴシック" w:hint="eastAsia"/>
                          <w:color w:val="000000" w:themeColor="text1"/>
                          <w:sz w:val="28"/>
                        </w:rPr>
                        <w:t>資料</w:t>
                      </w:r>
                      <w:r>
                        <w:rPr>
                          <w:rFonts w:ascii="ＭＳ Ｐゴシック" w:eastAsia="ＭＳ Ｐゴシック" w:hAnsi="ＭＳ Ｐゴシック" w:hint="eastAsia"/>
                          <w:color w:val="000000" w:themeColor="text1"/>
                          <w:sz w:val="28"/>
                        </w:rPr>
                        <w:t>2</w:t>
                      </w:r>
                    </w:p>
                  </w:txbxContent>
                </v:textbox>
              </v:rect>
            </w:pict>
          </mc:Fallback>
        </mc:AlternateContent>
      </w:r>
      <w:r w:rsidR="00027B52" w:rsidRPr="00027B52">
        <w:rPr>
          <w:rFonts w:ascii="HG丸ｺﾞｼｯｸM-PRO" w:eastAsia="HG丸ｺﾞｼｯｸM-PRO" w:hAnsi="HG丸ｺﾞｼｯｸM-PRO" w:hint="eastAsia"/>
          <w:b/>
          <w:sz w:val="28"/>
          <w:szCs w:val="28"/>
        </w:rPr>
        <w:t>令和</w:t>
      </w:r>
      <w:r w:rsidR="005F65CE">
        <w:rPr>
          <w:rFonts w:ascii="HG丸ｺﾞｼｯｸM-PRO" w:eastAsia="HG丸ｺﾞｼｯｸM-PRO" w:hAnsi="HG丸ｺﾞｼｯｸM-PRO" w:hint="eastAsia"/>
          <w:b/>
          <w:sz w:val="28"/>
          <w:szCs w:val="28"/>
        </w:rPr>
        <w:t>４</w:t>
      </w:r>
      <w:r w:rsidR="00027B52">
        <w:rPr>
          <w:rFonts w:ascii="HG丸ｺﾞｼｯｸM-PRO" w:eastAsia="HG丸ｺﾞｼｯｸM-PRO" w:hAnsi="HG丸ｺﾞｼｯｸM-PRO" w:hint="eastAsia"/>
          <w:b/>
          <w:sz w:val="28"/>
          <w:szCs w:val="28"/>
        </w:rPr>
        <w:t>年度モニタリング評価実施による改善のための対応方針</w:t>
      </w:r>
      <w:bookmarkStart w:id="0" w:name="_GoBack"/>
      <w:bookmarkEnd w:id="0"/>
    </w:p>
    <w:p w14:paraId="3033C330" w14:textId="1EE5A9C3" w:rsidR="00027B52" w:rsidRPr="00027B52" w:rsidRDefault="00971652" w:rsidP="00027B52">
      <w:pPr>
        <w:ind w:right="141" w:firstLineChars="6700" w:firstLine="16080"/>
        <w:jc w:val="right"/>
        <w:rPr>
          <w:rFonts w:ascii="HG丸ｺﾞｼｯｸM-PRO" w:eastAsia="HG丸ｺﾞｼｯｸM-PRO" w:hAnsi="HG丸ｺﾞｼｯｸM-PRO"/>
          <w:sz w:val="24"/>
          <w:szCs w:val="24"/>
        </w:rPr>
      </w:pPr>
      <w:r w:rsidRPr="00027B52">
        <w:rPr>
          <w:rFonts w:ascii="HG丸ｺﾞｼｯｸM-PRO" w:eastAsia="HG丸ｺﾞｼｯｸM-PRO" w:hAnsi="HG丸ｺﾞｼｯｸM-PRO" w:hint="eastAsia"/>
          <w:sz w:val="24"/>
          <w:szCs w:val="24"/>
        </w:rPr>
        <w:t>施設名：</w:t>
      </w:r>
      <w:r w:rsidR="00027B52" w:rsidRPr="00027B52">
        <w:rPr>
          <w:rFonts w:ascii="HG丸ｺﾞｼｯｸM-PRO" w:eastAsia="HG丸ｺﾞｼｯｸM-PRO" w:hAnsi="HG丸ｺﾞｼｯｸM-PRO" w:hint="eastAsia"/>
          <w:sz w:val="24"/>
          <w:szCs w:val="24"/>
        </w:rPr>
        <w:t>大阪府立母子・父子福祉センター</w:t>
      </w:r>
      <w:r w:rsidR="00027B52">
        <w:rPr>
          <w:rFonts w:ascii="HG丸ｺﾞｼｯｸM-PRO" w:eastAsia="HG丸ｺﾞｼｯｸM-PRO" w:hAnsi="HG丸ｺﾞｼｯｸM-PRO" w:hint="eastAsia"/>
          <w:sz w:val="24"/>
          <w:szCs w:val="24"/>
        </w:rPr>
        <w:t xml:space="preserve">　</w:t>
      </w:r>
    </w:p>
    <w:tbl>
      <w:tblPr>
        <w:tblStyle w:val="a3"/>
        <w:tblpPr w:leftFromText="142" w:rightFromText="142" w:vertAnchor="text" w:horzAnchor="margin" w:tblpY="29"/>
        <w:tblW w:w="0" w:type="auto"/>
        <w:tblLook w:val="04A0" w:firstRow="1" w:lastRow="0" w:firstColumn="1" w:lastColumn="0" w:noHBand="0" w:noVBand="1"/>
      </w:tblPr>
      <w:tblGrid>
        <w:gridCol w:w="2083"/>
        <w:gridCol w:w="2400"/>
        <w:gridCol w:w="6718"/>
        <w:gridCol w:w="5167"/>
        <w:gridCol w:w="5168"/>
      </w:tblGrid>
      <w:tr w:rsidR="00A97BF1" w14:paraId="50219513" w14:textId="77777777" w:rsidTr="003023C4">
        <w:tc>
          <w:tcPr>
            <w:tcW w:w="2083" w:type="dxa"/>
            <w:shd w:val="clear" w:color="auto" w:fill="BFBFBF" w:themeFill="background1" w:themeFillShade="BF"/>
          </w:tcPr>
          <w:p w14:paraId="26B8F3D6" w14:textId="77777777" w:rsidR="00027B52" w:rsidRPr="00027B52" w:rsidRDefault="00027B52" w:rsidP="00027B52">
            <w:pPr>
              <w:jc w:val="center"/>
              <w:rPr>
                <w:rFonts w:ascii="HG丸ｺﾞｼｯｸM-PRO" w:eastAsia="HG丸ｺﾞｼｯｸM-PRO" w:hAnsi="HG丸ｺﾞｼｯｸM-PRO"/>
                <w:b/>
                <w:sz w:val="24"/>
                <w:szCs w:val="24"/>
              </w:rPr>
            </w:pPr>
            <w:r w:rsidRPr="00027B52">
              <w:rPr>
                <w:rFonts w:ascii="HG丸ｺﾞｼｯｸM-PRO" w:eastAsia="HG丸ｺﾞｼｯｸM-PRO" w:hAnsi="HG丸ｺﾞｼｯｸM-PRO" w:hint="eastAsia"/>
                <w:b/>
                <w:sz w:val="24"/>
                <w:szCs w:val="24"/>
              </w:rPr>
              <w:t>評価項目</w:t>
            </w:r>
          </w:p>
        </w:tc>
        <w:tc>
          <w:tcPr>
            <w:tcW w:w="2400" w:type="dxa"/>
            <w:shd w:val="clear" w:color="auto" w:fill="BFBFBF" w:themeFill="background1" w:themeFillShade="BF"/>
          </w:tcPr>
          <w:p w14:paraId="206F2B04" w14:textId="77777777" w:rsidR="00027B52" w:rsidRPr="00027B52" w:rsidRDefault="00027B52" w:rsidP="00027B52">
            <w:pPr>
              <w:jc w:val="center"/>
              <w:rPr>
                <w:rFonts w:ascii="HG丸ｺﾞｼｯｸM-PRO" w:eastAsia="HG丸ｺﾞｼｯｸM-PRO" w:hAnsi="HG丸ｺﾞｼｯｸM-PRO"/>
                <w:b/>
                <w:sz w:val="24"/>
                <w:szCs w:val="24"/>
              </w:rPr>
            </w:pPr>
            <w:r w:rsidRPr="00027B52">
              <w:rPr>
                <w:rFonts w:ascii="HG丸ｺﾞｼｯｸM-PRO" w:eastAsia="HG丸ｺﾞｼｯｸM-PRO" w:hAnsi="HG丸ｺﾞｼｯｸM-PRO" w:hint="eastAsia"/>
                <w:b/>
                <w:sz w:val="24"/>
                <w:szCs w:val="24"/>
              </w:rPr>
              <w:t>評価基準</w:t>
            </w:r>
          </w:p>
        </w:tc>
        <w:tc>
          <w:tcPr>
            <w:tcW w:w="6718" w:type="dxa"/>
            <w:shd w:val="clear" w:color="auto" w:fill="BFBFBF" w:themeFill="background1" w:themeFillShade="BF"/>
          </w:tcPr>
          <w:p w14:paraId="63D1FCDC" w14:textId="77777777" w:rsidR="00027B52" w:rsidRPr="00027B52" w:rsidRDefault="00027B52" w:rsidP="00027B52">
            <w:pPr>
              <w:jc w:val="center"/>
              <w:rPr>
                <w:rFonts w:ascii="HG丸ｺﾞｼｯｸM-PRO" w:eastAsia="HG丸ｺﾞｼｯｸM-PRO" w:hAnsi="HG丸ｺﾞｼｯｸM-PRO"/>
                <w:b/>
                <w:sz w:val="24"/>
                <w:szCs w:val="24"/>
              </w:rPr>
            </w:pPr>
            <w:r w:rsidRPr="00027B52">
              <w:rPr>
                <w:rFonts w:ascii="HG丸ｺﾞｼｯｸM-PRO" w:eastAsia="HG丸ｺﾞｼｯｸM-PRO" w:hAnsi="HG丸ｺﾞｼｯｸM-PRO" w:hint="eastAsia"/>
                <w:b/>
                <w:sz w:val="24"/>
                <w:szCs w:val="24"/>
              </w:rPr>
              <w:t>評価委員の指摘・提言等</w:t>
            </w:r>
          </w:p>
        </w:tc>
        <w:tc>
          <w:tcPr>
            <w:tcW w:w="5167" w:type="dxa"/>
            <w:shd w:val="clear" w:color="auto" w:fill="BFBFBF" w:themeFill="background1" w:themeFillShade="BF"/>
          </w:tcPr>
          <w:p w14:paraId="09DE7DE9" w14:textId="77777777" w:rsidR="00027B52" w:rsidRPr="00027B52" w:rsidRDefault="00027B52" w:rsidP="00027B52">
            <w:pPr>
              <w:jc w:val="center"/>
              <w:rPr>
                <w:rFonts w:ascii="HG丸ｺﾞｼｯｸM-PRO" w:eastAsia="HG丸ｺﾞｼｯｸM-PRO" w:hAnsi="HG丸ｺﾞｼｯｸM-PRO"/>
                <w:b/>
                <w:sz w:val="24"/>
                <w:szCs w:val="24"/>
              </w:rPr>
            </w:pPr>
            <w:r w:rsidRPr="00027B52">
              <w:rPr>
                <w:rFonts w:ascii="HG丸ｺﾞｼｯｸM-PRO" w:eastAsia="HG丸ｺﾞｼｯｸM-PRO" w:hAnsi="HG丸ｺﾞｼｯｸM-PRO" w:hint="eastAsia"/>
                <w:b/>
                <w:sz w:val="24"/>
                <w:szCs w:val="24"/>
              </w:rPr>
              <w:t>改善のための対応方針</w:t>
            </w:r>
          </w:p>
        </w:tc>
        <w:tc>
          <w:tcPr>
            <w:tcW w:w="5168" w:type="dxa"/>
            <w:shd w:val="clear" w:color="auto" w:fill="BFBFBF" w:themeFill="background1" w:themeFillShade="BF"/>
          </w:tcPr>
          <w:p w14:paraId="3790FC08" w14:textId="77777777" w:rsidR="00027B52" w:rsidRPr="00027B52" w:rsidRDefault="00027B52" w:rsidP="00027B52">
            <w:pPr>
              <w:jc w:val="center"/>
              <w:rPr>
                <w:rFonts w:ascii="HG丸ｺﾞｼｯｸM-PRO" w:eastAsia="HG丸ｺﾞｼｯｸM-PRO" w:hAnsi="HG丸ｺﾞｼｯｸM-PRO"/>
                <w:b/>
                <w:sz w:val="24"/>
                <w:szCs w:val="24"/>
              </w:rPr>
            </w:pPr>
            <w:r w:rsidRPr="00027B52">
              <w:rPr>
                <w:rFonts w:ascii="HG丸ｺﾞｼｯｸM-PRO" w:eastAsia="HG丸ｺﾞｼｯｸM-PRO" w:hAnsi="HG丸ｺﾞｼｯｸM-PRO" w:hint="eastAsia"/>
                <w:b/>
                <w:sz w:val="24"/>
                <w:szCs w:val="24"/>
              </w:rPr>
              <w:t>次年度以降の事業計画等への反映内容</w:t>
            </w:r>
          </w:p>
        </w:tc>
      </w:tr>
      <w:tr w:rsidR="00AD297E" w:rsidRPr="00802674" w14:paraId="15556EBD" w14:textId="77777777" w:rsidTr="003023C4">
        <w:trPr>
          <w:trHeight w:val="2728"/>
        </w:trPr>
        <w:tc>
          <w:tcPr>
            <w:tcW w:w="2083" w:type="dxa"/>
            <w:vMerge w:val="restart"/>
          </w:tcPr>
          <w:p w14:paraId="006317F7" w14:textId="5D25A8A1" w:rsidR="00AD297E" w:rsidRPr="006A00D6" w:rsidRDefault="00AD297E" w:rsidP="00A97BF1">
            <w:pPr>
              <w:spacing w:line="0" w:lineRule="atLeast"/>
              <w:ind w:left="211" w:hangingChars="100" w:hanging="211"/>
              <w:rPr>
                <w:rFonts w:asciiTheme="minorEastAsia" w:hAnsiTheme="minorEastAsia"/>
                <w:b/>
                <w:color w:val="000000" w:themeColor="text1"/>
              </w:rPr>
            </w:pPr>
            <w:r w:rsidRPr="006A00D6">
              <w:rPr>
                <w:rFonts w:asciiTheme="minorEastAsia" w:hAnsiTheme="minorEastAsia" w:hint="eastAsia"/>
                <w:b/>
                <w:color w:val="000000" w:themeColor="text1"/>
              </w:rPr>
              <w:t>Ⅰ提案の履行状況に関する項目</w:t>
            </w:r>
          </w:p>
          <w:p w14:paraId="24013933" w14:textId="4E724231" w:rsidR="00AD297E" w:rsidRPr="006A00D6" w:rsidRDefault="00AD297E" w:rsidP="00A97BF1">
            <w:pPr>
              <w:spacing w:line="0" w:lineRule="atLeast"/>
              <w:ind w:left="2"/>
              <w:rPr>
                <w:rFonts w:asciiTheme="minorEastAsia" w:hAnsiTheme="minorEastAsia"/>
                <w:color w:val="000000" w:themeColor="text1"/>
              </w:rPr>
            </w:pPr>
          </w:p>
        </w:tc>
        <w:tc>
          <w:tcPr>
            <w:tcW w:w="2400" w:type="dxa"/>
          </w:tcPr>
          <w:p w14:paraId="554B66FC" w14:textId="77777777" w:rsidR="00AD297E" w:rsidRPr="006A00D6" w:rsidRDefault="00AD297E" w:rsidP="00A97BF1">
            <w:pPr>
              <w:spacing w:line="0" w:lineRule="atLeast"/>
              <w:ind w:left="420" w:hangingChars="200" w:hanging="420"/>
              <w:rPr>
                <w:rFonts w:asciiTheme="minorEastAsia" w:hAnsiTheme="minorEastAsia"/>
                <w:color w:val="000000" w:themeColor="text1"/>
              </w:rPr>
            </w:pPr>
            <w:r w:rsidRPr="006A00D6">
              <w:rPr>
                <w:rFonts w:asciiTheme="minorEastAsia" w:hAnsiTheme="minorEastAsia" w:hint="eastAsia"/>
                <w:color w:val="000000" w:themeColor="text1"/>
              </w:rPr>
              <w:t>１．施設の設置目的及</w:t>
            </w:r>
          </w:p>
          <w:p w14:paraId="4E380C6B" w14:textId="16299BD1" w:rsidR="00AD297E" w:rsidRPr="006A00D6" w:rsidRDefault="00AD297E" w:rsidP="00A97BF1">
            <w:pPr>
              <w:spacing w:line="0" w:lineRule="atLeast"/>
              <w:ind w:left="420" w:hangingChars="200" w:hanging="420"/>
              <w:rPr>
                <w:rFonts w:asciiTheme="minorEastAsia" w:hAnsiTheme="minorEastAsia"/>
                <w:color w:val="000000" w:themeColor="text1"/>
              </w:rPr>
            </w:pPr>
            <w:r w:rsidRPr="006A00D6">
              <w:rPr>
                <w:rFonts w:asciiTheme="minorEastAsia" w:hAnsiTheme="minorEastAsia" w:hint="eastAsia"/>
                <w:color w:val="000000" w:themeColor="text1"/>
              </w:rPr>
              <w:t>び管理運営方針</w:t>
            </w:r>
          </w:p>
          <w:p w14:paraId="5DFC1565" w14:textId="62CF8541" w:rsidR="00AD297E" w:rsidRPr="006A00D6" w:rsidRDefault="00AD297E" w:rsidP="00A97BF1">
            <w:pPr>
              <w:spacing w:line="0" w:lineRule="atLeast"/>
              <w:rPr>
                <w:rFonts w:asciiTheme="minorEastAsia" w:hAnsiTheme="minorEastAsia"/>
                <w:color w:val="000000" w:themeColor="text1"/>
              </w:rPr>
            </w:pPr>
          </w:p>
        </w:tc>
        <w:tc>
          <w:tcPr>
            <w:tcW w:w="6718" w:type="dxa"/>
          </w:tcPr>
          <w:p w14:paraId="22A7BB66" w14:textId="58B87D31" w:rsidR="00DF42BB" w:rsidRDefault="00DF42BB" w:rsidP="00E35C55">
            <w:pPr>
              <w:spacing w:line="0" w:lineRule="atLeast"/>
              <w:ind w:leftChars="50" w:left="315" w:hangingChars="100" w:hanging="210"/>
              <w:rPr>
                <w:rFonts w:asciiTheme="minorEastAsia" w:hAnsiTheme="minorEastAsia"/>
                <w:color w:val="000000" w:themeColor="text1"/>
              </w:rPr>
            </w:pPr>
            <w:r>
              <w:rPr>
                <w:rFonts w:asciiTheme="minorEastAsia" w:hAnsiTheme="minorEastAsia" w:hint="eastAsia"/>
                <w:color w:val="000000" w:themeColor="text1"/>
              </w:rPr>
              <w:t>○</w:t>
            </w:r>
            <w:r w:rsidR="00D56DF2">
              <w:rPr>
                <w:rFonts w:asciiTheme="minorEastAsia" w:hAnsiTheme="minorEastAsia" w:hint="eastAsia"/>
                <w:color w:val="000000" w:themeColor="text1"/>
              </w:rPr>
              <w:t>引き続き</w:t>
            </w:r>
            <w:r>
              <w:rPr>
                <w:rFonts w:asciiTheme="minorEastAsia" w:hAnsiTheme="minorEastAsia" w:hint="eastAsia"/>
                <w:color w:val="000000" w:themeColor="text1"/>
              </w:rPr>
              <w:t>相談</w:t>
            </w:r>
            <w:r w:rsidR="00C633D5">
              <w:rPr>
                <w:rFonts w:asciiTheme="minorEastAsia" w:hAnsiTheme="minorEastAsia" w:hint="eastAsia"/>
                <w:color w:val="000000" w:themeColor="text1"/>
              </w:rPr>
              <w:t>者</w:t>
            </w:r>
            <w:r>
              <w:rPr>
                <w:rFonts w:asciiTheme="minorEastAsia" w:hAnsiTheme="minorEastAsia" w:hint="eastAsia"/>
                <w:color w:val="000000" w:themeColor="text1"/>
              </w:rPr>
              <w:t>に対するアフターフォローを</w:t>
            </w:r>
            <w:r w:rsidR="00C633D5">
              <w:rPr>
                <w:rFonts w:asciiTheme="minorEastAsia" w:hAnsiTheme="minorEastAsia" w:hint="eastAsia"/>
                <w:color w:val="000000" w:themeColor="text1"/>
              </w:rPr>
              <w:t>実施すること。</w:t>
            </w:r>
          </w:p>
          <w:p w14:paraId="30A1B676" w14:textId="76C1662C" w:rsidR="00DF42BB" w:rsidRDefault="00DF42BB" w:rsidP="00E35C55">
            <w:pPr>
              <w:spacing w:line="0" w:lineRule="atLeast"/>
              <w:ind w:leftChars="50" w:left="315" w:hangingChars="100" w:hanging="210"/>
              <w:rPr>
                <w:rFonts w:asciiTheme="minorEastAsia" w:hAnsiTheme="minorEastAsia"/>
                <w:color w:val="000000" w:themeColor="text1"/>
              </w:rPr>
            </w:pPr>
          </w:p>
          <w:p w14:paraId="74798AC3" w14:textId="75CD4084" w:rsidR="000F051F" w:rsidRDefault="000F051F" w:rsidP="00E35C55">
            <w:pPr>
              <w:spacing w:line="0" w:lineRule="atLeast"/>
              <w:ind w:leftChars="50" w:left="315" w:hangingChars="100" w:hanging="210"/>
              <w:rPr>
                <w:rFonts w:asciiTheme="minorEastAsia" w:hAnsiTheme="minorEastAsia"/>
                <w:color w:val="000000" w:themeColor="text1"/>
              </w:rPr>
            </w:pPr>
          </w:p>
          <w:p w14:paraId="5E30F486" w14:textId="17219A2A" w:rsidR="000F051F" w:rsidRDefault="000F051F" w:rsidP="00E35C55">
            <w:pPr>
              <w:spacing w:line="0" w:lineRule="atLeast"/>
              <w:ind w:leftChars="50" w:left="315" w:hangingChars="100" w:hanging="210"/>
              <w:rPr>
                <w:rFonts w:asciiTheme="minorEastAsia" w:hAnsiTheme="minorEastAsia"/>
                <w:color w:val="000000" w:themeColor="text1"/>
              </w:rPr>
            </w:pPr>
          </w:p>
          <w:p w14:paraId="5BAB62D3" w14:textId="0D6BAC65" w:rsidR="00C633D5" w:rsidRDefault="000F051F" w:rsidP="00E35C55">
            <w:pPr>
              <w:spacing w:line="0" w:lineRule="atLeast"/>
              <w:ind w:leftChars="50" w:left="315" w:hangingChars="100" w:hanging="210"/>
              <w:rPr>
                <w:rFonts w:asciiTheme="minorEastAsia" w:hAnsiTheme="minorEastAsia"/>
                <w:color w:val="000000" w:themeColor="text1"/>
              </w:rPr>
            </w:pPr>
            <w:r>
              <w:rPr>
                <w:rFonts w:asciiTheme="minorEastAsia" w:hAnsiTheme="minorEastAsia" w:hint="eastAsia"/>
                <w:szCs w:val="21"/>
              </w:rPr>
              <w:t>○各種事業において実施しているアンケートデータの取得を引き続き実施するとともに、得られたデータを元にPDCAサイクルを回すこと。</w:t>
            </w:r>
          </w:p>
          <w:p w14:paraId="35A4BF0E" w14:textId="39ADF28F" w:rsidR="00C633D5" w:rsidRDefault="00C633D5" w:rsidP="00E35C55">
            <w:pPr>
              <w:spacing w:line="0" w:lineRule="atLeast"/>
              <w:ind w:leftChars="50" w:left="315" w:hangingChars="100" w:hanging="210"/>
              <w:rPr>
                <w:rFonts w:asciiTheme="minorEastAsia" w:hAnsiTheme="minorEastAsia"/>
                <w:color w:val="000000" w:themeColor="text1"/>
              </w:rPr>
            </w:pPr>
          </w:p>
          <w:p w14:paraId="45A621D3" w14:textId="36BDCA43" w:rsidR="00E35C55" w:rsidRDefault="003023C4" w:rsidP="00043C41">
            <w:pPr>
              <w:spacing w:line="0" w:lineRule="atLeast"/>
              <w:ind w:leftChars="50" w:left="315" w:hangingChars="100" w:hanging="210"/>
              <w:rPr>
                <w:rFonts w:asciiTheme="minorEastAsia" w:hAnsiTheme="minorEastAsia"/>
                <w:color w:val="000000" w:themeColor="text1"/>
              </w:rPr>
            </w:pPr>
            <w:r>
              <w:rPr>
                <w:rFonts w:asciiTheme="minorEastAsia" w:hAnsiTheme="minorEastAsia" w:hint="eastAsia"/>
                <w:color w:val="000000" w:themeColor="text1"/>
              </w:rPr>
              <w:t>〇</w:t>
            </w:r>
            <w:r w:rsidR="00C633D5">
              <w:rPr>
                <w:rFonts w:asciiTheme="minorEastAsia" w:hAnsiTheme="minorEastAsia" w:hint="eastAsia"/>
                <w:color w:val="000000" w:themeColor="text1"/>
              </w:rPr>
              <w:t>研修会資料等の</w:t>
            </w:r>
            <w:r w:rsidR="005F65CE">
              <w:rPr>
                <w:rFonts w:asciiTheme="minorEastAsia" w:hAnsiTheme="minorEastAsia" w:hint="eastAsia"/>
                <w:color w:val="000000" w:themeColor="text1"/>
              </w:rPr>
              <w:t>両面コピー</w:t>
            </w:r>
            <w:r w:rsidR="00D56DF2">
              <w:rPr>
                <w:rFonts w:asciiTheme="minorEastAsia" w:hAnsiTheme="minorEastAsia" w:hint="eastAsia"/>
                <w:color w:val="000000" w:themeColor="text1"/>
              </w:rPr>
              <w:t>等</w:t>
            </w:r>
            <w:r w:rsidR="00C633D5">
              <w:rPr>
                <w:rFonts w:asciiTheme="minorEastAsia" w:hAnsiTheme="minorEastAsia" w:hint="eastAsia"/>
                <w:color w:val="000000" w:themeColor="text1"/>
              </w:rPr>
              <w:t>の</w:t>
            </w:r>
            <w:r w:rsidR="00D56DF2">
              <w:rPr>
                <w:rFonts w:asciiTheme="minorEastAsia" w:hAnsiTheme="minorEastAsia" w:hint="eastAsia"/>
                <w:color w:val="000000" w:themeColor="text1"/>
              </w:rPr>
              <w:t>数値目標を示すなど、環境活動についての</w:t>
            </w:r>
            <w:r w:rsidR="009D6E04">
              <w:rPr>
                <w:rFonts w:asciiTheme="minorEastAsia" w:hAnsiTheme="minorEastAsia" w:hint="eastAsia"/>
                <w:color w:val="000000" w:themeColor="text1"/>
              </w:rPr>
              <w:t>取</w:t>
            </w:r>
            <w:r w:rsidR="00C633D5">
              <w:rPr>
                <w:rFonts w:asciiTheme="minorEastAsia" w:hAnsiTheme="minorEastAsia" w:hint="eastAsia"/>
                <w:color w:val="000000" w:themeColor="text1"/>
              </w:rPr>
              <w:t>組みを見える化すること。</w:t>
            </w:r>
          </w:p>
          <w:p w14:paraId="35412D97" w14:textId="77777777" w:rsidR="00007B9D" w:rsidRDefault="00007B9D" w:rsidP="00043C41">
            <w:pPr>
              <w:spacing w:line="0" w:lineRule="atLeast"/>
              <w:ind w:leftChars="50" w:left="315" w:hangingChars="100" w:hanging="210"/>
              <w:rPr>
                <w:rFonts w:asciiTheme="minorEastAsia" w:hAnsiTheme="minorEastAsia"/>
                <w:color w:val="000000" w:themeColor="text1"/>
              </w:rPr>
            </w:pPr>
          </w:p>
          <w:p w14:paraId="5B299C29" w14:textId="26E3B76B" w:rsidR="00BF5115" w:rsidRDefault="00BF5115" w:rsidP="00043C41">
            <w:pPr>
              <w:spacing w:line="0" w:lineRule="atLeast"/>
              <w:ind w:leftChars="50" w:left="315" w:hangingChars="100" w:hanging="210"/>
              <w:rPr>
                <w:rFonts w:asciiTheme="minorEastAsia" w:hAnsiTheme="minorEastAsia"/>
                <w:color w:val="000000" w:themeColor="text1"/>
              </w:rPr>
            </w:pPr>
          </w:p>
          <w:p w14:paraId="0900510D" w14:textId="3D1913F9" w:rsidR="000E4F29" w:rsidRDefault="000E4F29" w:rsidP="00043C41">
            <w:pPr>
              <w:spacing w:line="0" w:lineRule="atLeast"/>
              <w:ind w:leftChars="50" w:left="315" w:hangingChars="100" w:hanging="210"/>
              <w:rPr>
                <w:rFonts w:asciiTheme="minorEastAsia" w:hAnsiTheme="minorEastAsia"/>
                <w:color w:val="000000" w:themeColor="text1"/>
              </w:rPr>
            </w:pPr>
          </w:p>
          <w:p w14:paraId="061FFE91" w14:textId="77777777" w:rsidR="00F7757D" w:rsidRDefault="00F7757D" w:rsidP="00043C41">
            <w:pPr>
              <w:spacing w:line="0" w:lineRule="atLeast"/>
              <w:ind w:leftChars="50" w:left="315" w:hangingChars="100" w:hanging="210"/>
              <w:rPr>
                <w:rFonts w:asciiTheme="minorEastAsia" w:hAnsiTheme="minorEastAsia"/>
                <w:color w:val="000000" w:themeColor="text1"/>
              </w:rPr>
            </w:pPr>
          </w:p>
          <w:p w14:paraId="63548CD7" w14:textId="1BBA7510" w:rsidR="00BF5115" w:rsidRPr="006A00D6" w:rsidRDefault="00BF5115" w:rsidP="00043C41">
            <w:pPr>
              <w:spacing w:line="0" w:lineRule="atLeast"/>
              <w:ind w:leftChars="50" w:left="315" w:hangingChars="100" w:hanging="210"/>
              <w:rPr>
                <w:rFonts w:asciiTheme="minorEastAsia" w:hAnsiTheme="minorEastAsia"/>
                <w:color w:val="000000" w:themeColor="text1"/>
              </w:rPr>
            </w:pPr>
          </w:p>
        </w:tc>
        <w:tc>
          <w:tcPr>
            <w:tcW w:w="5167" w:type="dxa"/>
            <w:shd w:val="clear" w:color="auto" w:fill="auto"/>
          </w:tcPr>
          <w:p w14:paraId="006C9380" w14:textId="036D62A2" w:rsidR="00AD297E" w:rsidRPr="00BC1A7F" w:rsidRDefault="00581AFC" w:rsidP="003023C4">
            <w:pPr>
              <w:spacing w:line="0" w:lineRule="atLeast"/>
              <w:ind w:left="176" w:hangingChars="84" w:hanging="176"/>
              <w:rPr>
                <w:rFonts w:asciiTheme="minorEastAsia" w:hAnsiTheme="minorEastAsia"/>
              </w:rPr>
            </w:pPr>
            <w:r w:rsidRPr="00BC1A7F">
              <w:rPr>
                <w:rFonts w:asciiTheme="minorEastAsia" w:hAnsiTheme="minorEastAsia" w:hint="eastAsia"/>
              </w:rPr>
              <w:t>〇</w:t>
            </w:r>
            <w:r w:rsidR="007446C3" w:rsidRPr="00BC1A7F">
              <w:rPr>
                <w:rFonts w:asciiTheme="minorEastAsia" w:hAnsiTheme="minorEastAsia" w:hint="eastAsia"/>
              </w:rPr>
              <w:t>複数回相談のある方等に対して、</w:t>
            </w:r>
            <w:r w:rsidR="00481C86" w:rsidRPr="00BC1A7F">
              <w:rPr>
                <w:rFonts w:asciiTheme="minorEastAsia" w:hAnsiTheme="minorEastAsia" w:hint="eastAsia"/>
              </w:rPr>
              <w:t>継続的な</w:t>
            </w:r>
            <w:r w:rsidR="007446C3" w:rsidRPr="00BC1A7F">
              <w:rPr>
                <w:rFonts w:asciiTheme="minorEastAsia" w:hAnsiTheme="minorEastAsia" w:hint="eastAsia"/>
              </w:rPr>
              <w:t>アフターフォローを</w:t>
            </w:r>
            <w:r w:rsidR="00481C86" w:rsidRPr="00BC1A7F">
              <w:rPr>
                <w:rFonts w:asciiTheme="minorEastAsia" w:hAnsiTheme="minorEastAsia" w:hint="eastAsia"/>
              </w:rPr>
              <w:t>実施する</w:t>
            </w:r>
            <w:r w:rsidRPr="00BC1A7F">
              <w:rPr>
                <w:rFonts w:asciiTheme="minorEastAsia" w:hAnsiTheme="minorEastAsia" w:hint="eastAsia"/>
              </w:rPr>
              <w:t>。</w:t>
            </w:r>
          </w:p>
          <w:p w14:paraId="7C963F5E" w14:textId="2896FC4E" w:rsidR="00581AFC" w:rsidRPr="00BC1A7F" w:rsidRDefault="00581AFC" w:rsidP="003023C4">
            <w:pPr>
              <w:spacing w:line="0" w:lineRule="atLeast"/>
              <w:ind w:left="176" w:hangingChars="84" w:hanging="176"/>
              <w:rPr>
                <w:rFonts w:asciiTheme="minorEastAsia" w:hAnsiTheme="minorEastAsia"/>
              </w:rPr>
            </w:pPr>
          </w:p>
          <w:p w14:paraId="116DBB0F" w14:textId="1B2D109B" w:rsidR="007446C3" w:rsidRPr="00BC1A7F" w:rsidRDefault="007446C3" w:rsidP="007446C3">
            <w:pPr>
              <w:spacing w:line="0" w:lineRule="atLeast"/>
              <w:rPr>
                <w:rFonts w:asciiTheme="minorEastAsia" w:hAnsiTheme="minorEastAsia"/>
              </w:rPr>
            </w:pPr>
          </w:p>
          <w:p w14:paraId="2AE2CCD9" w14:textId="775F383A" w:rsidR="007A5782" w:rsidRPr="00BC1A7F" w:rsidRDefault="007A5782" w:rsidP="007446C3">
            <w:pPr>
              <w:spacing w:line="0" w:lineRule="atLeast"/>
              <w:rPr>
                <w:rFonts w:asciiTheme="minorEastAsia" w:hAnsiTheme="minorEastAsia"/>
              </w:rPr>
            </w:pPr>
            <w:r w:rsidRPr="00BC1A7F">
              <w:rPr>
                <w:rFonts w:asciiTheme="minorEastAsia" w:hAnsiTheme="minorEastAsia" w:hint="eastAsia"/>
              </w:rPr>
              <w:t>○引き続きアンケートデータを取得するともに、</w:t>
            </w:r>
            <w:r w:rsidR="001D07A3" w:rsidRPr="00BC1A7F">
              <w:rPr>
                <w:rFonts w:asciiTheme="minorEastAsia" w:hAnsiTheme="minorEastAsia" w:hint="eastAsia"/>
              </w:rPr>
              <w:t>得られた</w:t>
            </w:r>
            <w:r w:rsidRPr="00BC1A7F">
              <w:rPr>
                <w:rFonts w:asciiTheme="minorEastAsia" w:hAnsiTheme="minorEastAsia" w:hint="eastAsia"/>
              </w:rPr>
              <w:t>結果を事業内容の改善に活用する。</w:t>
            </w:r>
          </w:p>
          <w:p w14:paraId="4075F148" w14:textId="07B637F8" w:rsidR="007A5782" w:rsidRPr="00BC1A7F" w:rsidRDefault="007A5782" w:rsidP="007446C3">
            <w:pPr>
              <w:spacing w:line="0" w:lineRule="atLeast"/>
              <w:rPr>
                <w:rFonts w:asciiTheme="minorEastAsia" w:hAnsiTheme="minorEastAsia"/>
              </w:rPr>
            </w:pPr>
          </w:p>
          <w:p w14:paraId="748DE348" w14:textId="77777777" w:rsidR="007A5782" w:rsidRPr="00BC1A7F" w:rsidRDefault="007A5782" w:rsidP="007446C3">
            <w:pPr>
              <w:spacing w:line="0" w:lineRule="atLeast"/>
              <w:rPr>
                <w:rFonts w:asciiTheme="minorEastAsia" w:hAnsiTheme="minorEastAsia"/>
              </w:rPr>
            </w:pPr>
          </w:p>
          <w:p w14:paraId="72DDBB68" w14:textId="340519F6" w:rsidR="00581AFC" w:rsidRPr="00BC1A7F" w:rsidRDefault="00581AFC" w:rsidP="00BD218C">
            <w:pPr>
              <w:spacing w:line="0" w:lineRule="atLeast"/>
              <w:ind w:left="176" w:hangingChars="84" w:hanging="176"/>
              <w:rPr>
                <w:rFonts w:asciiTheme="minorEastAsia" w:hAnsiTheme="minorEastAsia"/>
              </w:rPr>
            </w:pPr>
            <w:r w:rsidRPr="00BC1A7F">
              <w:rPr>
                <w:rFonts w:asciiTheme="minorEastAsia" w:hAnsiTheme="minorEastAsia" w:hint="eastAsia"/>
              </w:rPr>
              <w:t>〇</w:t>
            </w:r>
            <w:r w:rsidR="002914F2" w:rsidRPr="00BC1A7F">
              <w:rPr>
                <w:rFonts w:asciiTheme="minorEastAsia" w:hAnsiTheme="minorEastAsia" w:hint="eastAsia"/>
              </w:rPr>
              <w:t>研修会資料等の両面コピー</w:t>
            </w:r>
            <w:r w:rsidR="00BF5115" w:rsidRPr="00BC1A7F">
              <w:rPr>
                <w:rFonts w:asciiTheme="minorEastAsia" w:hAnsiTheme="minorEastAsia" w:hint="eastAsia"/>
              </w:rPr>
              <w:t>を継続</w:t>
            </w:r>
            <w:r w:rsidR="00276CD6" w:rsidRPr="00BC1A7F">
              <w:rPr>
                <w:rFonts w:asciiTheme="minorEastAsia" w:hAnsiTheme="minorEastAsia" w:hint="eastAsia"/>
              </w:rPr>
              <w:t>しつつ</w:t>
            </w:r>
            <w:r w:rsidR="00BF5115" w:rsidRPr="00BC1A7F">
              <w:rPr>
                <w:rFonts w:asciiTheme="minorEastAsia" w:hAnsiTheme="minorEastAsia" w:hint="eastAsia"/>
              </w:rPr>
              <w:t>、印刷ミスを減らす工夫を行</w:t>
            </w:r>
            <w:r w:rsidR="00C801EF" w:rsidRPr="00BC1A7F">
              <w:rPr>
                <w:rFonts w:asciiTheme="minorEastAsia" w:hAnsiTheme="minorEastAsia" w:hint="eastAsia"/>
              </w:rPr>
              <w:t>い</w:t>
            </w:r>
            <w:r w:rsidR="000560E6" w:rsidRPr="00BC1A7F">
              <w:rPr>
                <w:rFonts w:asciiTheme="minorEastAsia" w:hAnsiTheme="minorEastAsia" w:hint="eastAsia"/>
              </w:rPr>
              <w:t>、</w:t>
            </w:r>
            <w:r w:rsidR="009E74D5" w:rsidRPr="00BC1A7F">
              <w:rPr>
                <w:rFonts w:asciiTheme="minorEastAsia" w:hAnsiTheme="minorEastAsia" w:hint="eastAsia"/>
              </w:rPr>
              <w:t>まずは</w:t>
            </w:r>
            <w:r w:rsidR="00E146A7" w:rsidRPr="00BC1A7F">
              <w:rPr>
                <w:rFonts w:asciiTheme="minorEastAsia" w:hAnsiTheme="minorEastAsia" w:hint="eastAsia"/>
              </w:rPr>
              <w:t>環境活動の</w:t>
            </w:r>
            <w:r w:rsidR="009E74D5" w:rsidRPr="00BC1A7F">
              <w:rPr>
                <w:rFonts w:asciiTheme="minorEastAsia" w:hAnsiTheme="minorEastAsia" w:hint="eastAsia"/>
              </w:rPr>
              <w:t>現状を把握</w:t>
            </w:r>
            <w:r w:rsidR="00E21D53" w:rsidRPr="00BC1A7F">
              <w:rPr>
                <w:rFonts w:asciiTheme="minorEastAsia" w:hAnsiTheme="minorEastAsia" w:hint="eastAsia"/>
              </w:rPr>
              <w:t>するとともに</w:t>
            </w:r>
            <w:r w:rsidR="00E146A7" w:rsidRPr="00BC1A7F">
              <w:rPr>
                <w:rFonts w:asciiTheme="minorEastAsia" w:hAnsiTheme="minorEastAsia" w:hint="eastAsia"/>
              </w:rPr>
              <w:t>、</w:t>
            </w:r>
            <w:r w:rsidR="00157770" w:rsidRPr="00BC1A7F">
              <w:rPr>
                <w:rFonts w:asciiTheme="minorEastAsia" w:hAnsiTheme="minorEastAsia" w:hint="eastAsia"/>
              </w:rPr>
              <w:t>環境に</w:t>
            </w:r>
            <w:r w:rsidR="000B7E50" w:rsidRPr="00BC1A7F">
              <w:rPr>
                <w:rFonts w:asciiTheme="minorEastAsia" w:hAnsiTheme="minorEastAsia" w:hint="eastAsia"/>
              </w:rPr>
              <w:t>配慮した</w:t>
            </w:r>
            <w:r w:rsidR="004E567E" w:rsidRPr="00BC1A7F">
              <w:rPr>
                <w:rFonts w:asciiTheme="minorEastAsia" w:hAnsiTheme="minorEastAsia" w:hint="eastAsia"/>
              </w:rPr>
              <w:t>取組</w:t>
            </w:r>
            <w:r w:rsidR="00853E76" w:rsidRPr="00BC1A7F">
              <w:rPr>
                <w:rFonts w:asciiTheme="minorEastAsia" w:hAnsiTheme="minorEastAsia" w:hint="eastAsia"/>
              </w:rPr>
              <w:t>み</w:t>
            </w:r>
            <w:r w:rsidR="004E567E" w:rsidRPr="00BC1A7F">
              <w:rPr>
                <w:rFonts w:asciiTheme="minorEastAsia" w:hAnsiTheme="minorEastAsia" w:hint="eastAsia"/>
              </w:rPr>
              <w:t>を推進</w:t>
            </w:r>
            <w:r w:rsidR="009E74D5" w:rsidRPr="00BC1A7F">
              <w:rPr>
                <w:rFonts w:asciiTheme="minorEastAsia" w:hAnsiTheme="minorEastAsia" w:hint="eastAsia"/>
              </w:rPr>
              <w:t>する</w:t>
            </w:r>
            <w:r w:rsidR="00BF5115" w:rsidRPr="00BC1A7F">
              <w:rPr>
                <w:rFonts w:asciiTheme="minorEastAsia" w:hAnsiTheme="minorEastAsia" w:hint="eastAsia"/>
              </w:rPr>
              <w:t>。</w:t>
            </w:r>
          </w:p>
        </w:tc>
        <w:tc>
          <w:tcPr>
            <w:tcW w:w="5168" w:type="dxa"/>
            <w:shd w:val="clear" w:color="auto" w:fill="auto"/>
          </w:tcPr>
          <w:p w14:paraId="542F2CDF" w14:textId="3D6B408C" w:rsidR="00364F52" w:rsidRDefault="00364F52" w:rsidP="00364F52">
            <w:pPr>
              <w:spacing w:line="0" w:lineRule="atLeast"/>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sidR="007446C3">
              <w:rPr>
                <w:rFonts w:asciiTheme="minorEastAsia" w:hAnsiTheme="minorEastAsia" w:hint="eastAsia"/>
                <w:color w:val="000000" w:themeColor="text1"/>
                <w:szCs w:val="21"/>
              </w:rPr>
              <w:t>相</w:t>
            </w:r>
            <w:r w:rsidR="007446C3" w:rsidRPr="00BC1A7F">
              <w:rPr>
                <w:rFonts w:asciiTheme="minorEastAsia" w:hAnsiTheme="minorEastAsia" w:hint="eastAsia"/>
                <w:szCs w:val="21"/>
              </w:rPr>
              <w:t>談</w:t>
            </w:r>
            <w:r w:rsidR="00A63A46" w:rsidRPr="00BC1A7F">
              <w:rPr>
                <w:rFonts w:asciiTheme="minorEastAsia" w:hAnsiTheme="minorEastAsia" w:hint="eastAsia"/>
                <w:szCs w:val="21"/>
              </w:rPr>
              <w:t>内容や回数に応じて、相談</w:t>
            </w:r>
            <w:r w:rsidR="00761111" w:rsidRPr="00BC1A7F">
              <w:rPr>
                <w:rFonts w:asciiTheme="minorEastAsia" w:hAnsiTheme="minorEastAsia" w:hint="eastAsia"/>
                <w:szCs w:val="21"/>
              </w:rPr>
              <w:t>から６カ月後を目安に、その</w:t>
            </w:r>
            <w:r w:rsidR="007446C3" w:rsidRPr="00BC1A7F">
              <w:rPr>
                <w:rFonts w:asciiTheme="minorEastAsia" w:hAnsiTheme="minorEastAsia" w:hint="eastAsia"/>
                <w:szCs w:val="21"/>
              </w:rPr>
              <w:t>後の状況を電話やメール等で確認</w:t>
            </w:r>
            <w:r w:rsidR="006B5666" w:rsidRPr="00BC1A7F">
              <w:rPr>
                <w:rFonts w:asciiTheme="minorEastAsia" w:hAnsiTheme="minorEastAsia" w:hint="eastAsia"/>
                <w:szCs w:val="21"/>
              </w:rPr>
              <w:t>し、相談者の状況</w:t>
            </w:r>
            <w:r w:rsidR="006B5666">
              <w:rPr>
                <w:rFonts w:asciiTheme="minorEastAsia" w:hAnsiTheme="minorEastAsia" w:hint="eastAsia"/>
                <w:color w:val="000000" w:themeColor="text1"/>
                <w:szCs w:val="21"/>
              </w:rPr>
              <w:t>に応じた</w:t>
            </w:r>
            <w:r w:rsidR="00481C86">
              <w:rPr>
                <w:rFonts w:asciiTheme="minorEastAsia" w:hAnsiTheme="minorEastAsia" w:hint="eastAsia"/>
                <w:color w:val="000000" w:themeColor="text1"/>
                <w:szCs w:val="21"/>
              </w:rPr>
              <w:t>支援</w:t>
            </w:r>
            <w:r w:rsidR="002914F2">
              <w:rPr>
                <w:rFonts w:asciiTheme="minorEastAsia" w:hAnsiTheme="minorEastAsia" w:hint="eastAsia"/>
                <w:color w:val="000000" w:themeColor="text1"/>
                <w:szCs w:val="21"/>
              </w:rPr>
              <w:t>を行う</w:t>
            </w:r>
            <w:r w:rsidR="007446C3">
              <w:rPr>
                <w:rFonts w:asciiTheme="minorEastAsia" w:hAnsiTheme="minorEastAsia" w:hint="eastAsia"/>
                <w:color w:val="000000" w:themeColor="text1"/>
                <w:szCs w:val="21"/>
              </w:rPr>
              <w:t>。</w:t>
            </w:r>
          </w:p>
          <w:p w14:paraId="069A21DE" w14:textId="33E91FCA" w:rsidR="00364F52" w:rsidRDefault="00364F52" w:rsidP="00A70231">
            <w:pPr>
              <w:spacing w:line="0" w:lineRule="atLeast"/>
              <w:ind w:left="210" w:hangingChars="100" w:hanging="210"/>
              <w:rPr>
                <w:rFonts w:asciiTheme="minorEastAsia" w:hAnsiTheme="minorEastAsia"/>
                <w:color w:val="000000" w:themeColor="text1"/>
                <w:szCs w:val="21"/>
              </w:rPr>
            </w:pPr>
          </w:p>
          <w:p w14:paraId="1175587C" w14:textId="1A47FAD8" w:rsidR="000F051F" w:rsidRDefault="000F051F" w:rsidP="00A70231">
            <w:pPr>
              <w:spacing w:line="0" w:lineRule="atLeast"/>
              <w:ind w:left="210" w:hangingChars="100" w:hanging="210"/>
              <w:rPr>
                <w:rFonts w:asciiTheme="minorEastAsia" w:hAnsiTheme="minorEastAsia"/>
                <w:color w:val="000000" w:themeColor="text1"/>
              </w:rPr>
            </w:pPr>
            <w:r>
              <w:rPr>
                <w:rFonts w:asciiTheme="minorEastAsia" w:hAnsiTheme="minorEastAsia" w:hint="eastAsia"/>
                <w:color w:val="000000" w:themeColor="text1"/>
              </w:rPr>
              <w:t>○引き続き各種事業に係るデータを取得するとともに、アンケート結果を講習会や研修等の内容に反映させる。</w:t>
            </w:r>
          </w:p>
          <w:p w14:paraId="566EF45A" w14:textId="77777777" w:rsidR="000F051F" w:rsidRDefault="000F051F" w:rsidP="00A70231">
            <w:pPr>
              <w:spacing w:line="0" w:lineRule="atLeast"/>
              <w:ind w:left="210" w:hangingChars="100" w:hanging="210"/>
              <w:rPr>
                <w:rFonts w:asciiTheme="minorEastAsia" w:hAnsiTheme="minorEastAsia"/>
                <w:color w:val="000000" w:themeColor="text1"/>
                <w:szCs w:val="21"/>
              </w:rPr>
            </w:pPr>
          </w:p>
          <w:p w14:paraId="383EBF98" w14:textId="0357DB53" w:rsidR="0082514E" w:rsidRPr="00BC1A7F" w:rsidRDefault="0082514E" w:rsidP="00CD6E5D">
            <w:pPr>
              <w:spacing w:line="0" w:lineRule="atLeast"/>
              <w:ind w:left="210" w:hangingChars="100" w:hanging="210"/>
              <w:rPr>
                <w:rFonts w:asciiTheme="minorEastAsia" w:hAnsiTheme="minorEastAsia"/>
                <w:szCs w:val="21"/>
              </w:rPr>
            </w:pPr>
            <w:r>
              <w:rPr>
                <w:rFonts w:asciiTheme="minorEastAsia" w:hAnsiTheme="minorEastAsia" w:hint="eastAsia"/>
                <w:color w:val="000000" w:themeColor="text1"/>
                <w:szCs w:val="21"/>
              </w:rPr>
              <w:t>○</w:t>
            </w:r>
            <w:r w:rsidR="007446C3">
              <w:rPr>
                <w:rFonts w:asciiTheme="minorEastAsia" w:hAnsiTheme="minorEastAsia" w:hint="eastAsia"/>
                <w:color w:val="000000" w:themeColor="text1"/>
                <w:szCs w:val="21"/>
              </w:rPr>
              <w:t>研修会資料等は</w:t>
            </w:r>
            <w:r w:rsidR="00323FB8" w:rsidRPr="00BC1A7F">
              <w:rPr>
                <w:rFonts w:asciiTheme="minorEastAsia" w:hAnsiTheme="minorEastAsia" w:hint="eastAsia"/>
                <w:szCs w:val="21"/>
              </w:rPr>
              <w:t>原則として両面コピーに</w:t>
            </w:r>
            <w:r w:rsidR="00BF5115" w:rsidRPr="00BC1A7F">
              <w:rPr>
                <w:rFonts w:asciiTheme="minorEastAsia" w:hAnsiTheme="minorEastAsia" w:hint="eastAsia"/>
                <w:szCs w:val="21"/>
              </w:rPr>
              <w:t>するともに、</w:t>
            </w:r>
            <w:r w:rsidR="00BC1A7F">
              <w:rPr>
                <w:rFonts w:asciiTheme="minorEastAsia" w:hAnsiTheme="minorEastAsia" w:hint="eastAsia"/>
                <w:szCs w:val="21"/>
              </w:rPr>
              <w:t>印</w:t>
            </w:r>
            <w:r w:rsidR="00BC1A7F" w:rsidRPr="0052757B">
              <w:rPr>
                <w:rFonts w:asciiTheme="minorEastAsia" w:hAnsiTheme="minorEastAsia" w:hint="eastAsia"/>
                <w:color w:val="000000" w:themeColor="text1"/>
                <w:szCs w:val="21"/>
              </w:rPr>
              <w:t>刷ミスを減らすため</w:t>
            </w:r>
            <w:r w:rsidR="00392967" w:rsidRPr="0052757B">
              <w:rPr>
                <w:rFonts w:asciiTheme="minorEastAsia" w:hAnsiTheme="minorEastAsia" w:hint="eastAsia"/>
                <w:color w:val="000000" w:themeColor="text1"/>
                <w:szCs w:val="21"/>
              </w:rPr>
              <w:t>、印刷前の再チェックを習慣づけ</w:t>
            </w:r>
            <w:r w:rsidR="00662965" w:rsidRPr="0052757B">
              <w:rPr>
                <w:rFonts w:asciiTheme="minorEastAsia" w:hAnsiTheme="minorEastAsia" w:hint="eastAsia"/>
                <w:color w:val="000000" w:themeColor="text1"/>
                <w:szCs w:val="21"/>
              </w:rPr>
              <w:t>る</w:t>
            </w:r>
            <w:r w:rsidR="00392967" w:rsidRPr="0052757B">
              <w:rPr>
                <w:rFonts w:asciiTheme="minorEastAsia" w:hAnsiTheme="minorEastAsia" w:hint="eastAsia"/>
                <w:color w:val="000000" w:themeColor="text1"/>
                <w:szCs w:val="21"/>
              </w:rPr>
              <w:t>。</w:t>
            </w:r>
            <w:r w:rsidR="00BF5115" w:rsidRPr="0052757B">
              <w:rPr>
                <w:rFonts w:asciiTheme="minorEastAsia" w:hAnsiTheme="minorEastAsia" w:hint="eastAsia"/>
                <w:color w:val="000000" w:themeColor="text1"/>
                <w:szCs w:val="21"/>
              </w:rPr>
              <w:t>ま</w:t>
            </w:r>
            <w:r w:rsidR="00BF5115" w:rsidRPr="00BC1A7F">
              <w:rPr>
                <w:rFonts w:asciiTheme="minorEastAsia" w:hAnsiTheme="minorEastAsia" w:hint="eastAsia"/>
                <w:szCs w:val="21"/>
              </w:rPr>
              <w:t>た、毎月職員間で</w:t>
            </w:r>
            <w:r w:rsidR="008E2B3F" w:rsidRPr="00BC1A7F">
              <w:rPr>
                <w:rFonts w:asciiTheme="minorEastAsia" w:hAnsiTheme="minorEastAsia" w:hint="eastAsia"/>
                <w:szCs w:val="21"/>
              </w:rPr>
              <w:t>コピー</w:t>
            </w:r>
            <w:r w:rsidR="00E176CB" w:rsidRPr="00BC1A7F">
              <w:rPr>
                <w:rFonts w:asciiTheme="minorEastAsia" w:hAnsiTheme="minorEastAsia" w:hint="eastAsia"/>
                <w:szCs w:val="21"/>
              </w:rPr>
              <w:t>機の利用</w:t>
            </w:r>
            <w:r w:rsidR="008E2B3F" w:rsidRPr="00BC1A7F">
              <w:rPr>
                <w:rFonts w:asciiTheme="minorEastAsia" w:hAnsiTheme="minorEastAsia" w:hint="eastAsia"/>
                <w:szCs w:val="21"/>
              </w:rPr>
              <w:t>枚数等を</w:t>
            </w:r>
            <w:r w:rsidR="00BF5115" w:rsidRPr="00BC1A7F">
              <w:rPr>
                <w:rFonts w:asciiTheme="minorEastAsia" w:hAnsiTheme="minorEastAsia" w:hint="eastAsia"/>
                <w:szCs w:val="21"/>
              </w:rPr>
              <w:t>共有し、環境</w:t>
            </w:r>
            <w:r w:rsidR="00CD6E5D" w:rsidRPr="00BC1A7F">
              <w:rPr>
                <w:rFonts w:asciiTheme="minorEastAsia" w:hAnsiTheme="minorEastAsia" w:hint="eastAsia"/>
                <w:szCs w:val="21"/>
              </w:rPr>
              <w:t>負荷の少ない取組みに対する</w:t>
            </w:r>
            <w:r w:rsidR="00BF5115" w:rsidRPr="00BC1A7F">
              <w:rPr>
                <w:rFonts w:asciiTheme="minorEastAsia" w:hAnsiTheme="minorEastAsia" w:hint="eastAsia"/>
                <w:szCs w:val="21"/>
              </w:rPr>
              <w:t>意識の向上に努める。</w:t>
            </w:r>
          </w:p>
          <w:p w14:paraId="0214502A" w14:textId="77777777" w:rsidR="00D027B0" w:rsidRDefault="00F7757D" w:rsidP="00CD6E5D">
            <w:pPr>
              <w:spacing w:line="0" w:lineRule="atLeast"/>
              <w:ind w:left="210" w:hangingChars="100" w:hanging="210"/>
              <w:rPr>
                <w:rFonts w:asciiTheme="minorEastAsia" w:hAnsiTheme="minorEastAsia"/>
                <w:szCs w:val="21"/>
              </w:rPr>
            </w:pPr>
            <w:r w:rsidRPr="00BC1A7F">
              <w:rPr>
                <w:rFonts w:asciiTheme="minorEastAsia" w:hAnsiTheme="minorEastAsia" w:hint="eastAsia"/>
                <w:szCs w:val="21"/>
              </w:rPr>
              <w:t xml:space="preserve">　〔参考：R4年度コピー枚数</w:t>
            </w:r>
            <w:r w:rsidR="00D027B0">
              <w:rPr>
                <w:rFonts w:asciiTheme="minorEastAsia" w:hAnsiTheme="minorEastAsia" w:hint="eastAsia"/>
                <w:szCs w:val="21"/>
              </w:rPr>
              <w:t xml:space="preserve">　モノクロ102,347</w:t>
            </w:r>
            <w:r w:rsidRPr="00BC1A7F">
              <w:rPr>
                <w:rFonts w:asciiTheme="minorEastAsia" w:hAnsiTheme="minorEastAsia" w:hint="eastAsia"/>
                <w:szCs w:val="21"/>
              </w:rPr>
              <w:t>枚</w:t>
            </w:r>
          </w:p>
          <w:p w14:paraId="12F71D49" w14:textId="51B0F88F" w:rsidR="00D027B0" w:rsidRDefault="00D027B0" w:rsidP="00CD6E5D">
            <w:pPr>
              <w:spacing w:line="0" w:lineRule="atLeast"/>
              <w:ind w:left="210" w:hangingChars="100" w:hanging="210"/>
              <w:rPr>
                <w:rFonts w:asciiTheme="minorEastAsia" w:hAnsiTheme="minorEastAsia"/>
                <w:szCs w:val="21"/>
              </w:rPr>
            </w:pPr>
            <w:r>
              <w:rPr>
                <w:rFonts w:asciiTheme="minorEastAsia" w:hAnsiTheme="minorEastAsia" w:hint="eastAsia"/>
                <w:szCs w:val="21"/>
              </w:rPr>
              <w:t xml:space="preserve">　　　　　　　　　　　　　　カラー　　40,316枚</w:t>
            </w:r>
          </w:p>
          <w:p w14:paraId="2055C438" w14:textId="60540956" w:rsidR="00F7757D" w:rsidRPr="00364F52" w:rsidRDefault="00F7757D" w:rsidP="00D027B0">
            <w:pPr>
              <w:spacing w:line="0" w:lineRule="atLeast"/>
              <w:ind w:leftChars="100" w:left="210" w:firstLineChars="1500" w:firstLine="3150"/>
              <w:rPr>
                <w:rFonts w:asciiTheme="minorEastAsia" w:hAnsiTheme="minorEastAsia"/>
                <w:color w:val="000000" w:themeColor="text1"/>
                <w:szCs w:val="21"/>
              </w:rPr>
            </w:pPr>
            <w:r w:rsidRPr="00BC1A7F">
              <w:rPr>
                <w:rFonts w:asciiTheme="minorEastAsia" w:hAnsiTheme="minorEastAsia" w:hint="eastAsia"/>
                <w:szCs w:val="21"/>
              </w:rPr>
              <w:t>（R5.</w:t>
            </w:r>
            <w:r w:rsidR="00D027B0">
              <w:rPr>
                <w:rFonts w:asciiTheme="minorEastAsia" w:hAnsiTheme="minorEastAsia" w:hint="eastAsia"/>
                <w:szCs w:val="21"/>
              </w:rPr>
              <w:t>１</w:t>
            </w:r>
            <w:r w:rsidRPr="00BC1A7F">
              <w:rPr>
                <w:rFonts w:asciiTheme="minorEastAsia" w:hAnsiTheme="minorEastAsia" w:hint="eastAsia"/>
                <w:szCs w:val="21"/>
              </w:rPr>
              <w:t>末時点）〕</w:t>
            </w:r>
          </w:p>
        </w:tc>
      </w:tr>
      <w:tr w:rsidR="00AD297E" w:rsidRPr="006A00D6" w14:paraId="664F9590" w14:textId="77777777" w:rsidTr="003023C4">
        <w:trPr>
          <w:trHeight w:val="2624"/>
        </w:trPr>
        <w:tc>
          <w:tcPr>
            <w:tcW w:w="2083" w:type="dxa"/>
            <w:vMerge/>
          </w:tcPr>
          <w:p w14:paraId="72569526" w14:textId="77777777" w:rsidR="00AD297E" w:rsidRPr="006A00D6" w:rsidRDefault="00AD297E" w:rsidP="00A97BF1">
            <w:pPr>
              <w:spacing w:line="0" w:lineRule="atLeast"/>
              <w:rPr>
                <w:rFonts w:asciiTheme="minorEastAsia" w:hAnsiTheme="minorEastAsia"/>
                <w:color w:val="000000" w:themeColor="text1"/>
              </w:rPr>
            </w:pPr>
          </w:p>
        </w:tc>
        <w:tc>
          <w:tcPr>
            <w:tcW w:w="2400" w:type="dxa"/>
          </w:tcPr>
          <w:p w14:paraId="7EA4D780" w14:textId="6330A668" w:rsidR="00AD297E" w:rsidRPr="00A7293D" w:rsidRDefault="00AD297E" w:rsidP="00A97BF1">
            <w:pPr>
              <w:spacing w:line="0" w:lineRule="atLeast"/>
              <w:rPr>
                <w:rFonts w:asciiTheme="minorEastAsia" w:hAnsiTheme="minorEastAsia"/>
                <w:color w:val="000000" w:themeColor="text1"/>
                <w:szCs w:val="21"/>
              </w:rPr>
            </w:pPr>
            <w:r w:rsidRPr="00A7293D">
              <w:rPr>
                <w:rFonts w:asciiTheme="minorEastAsia" w:hAnsiTheme="minorEastAsia" w:hint="eastAsia"/>
                <w:color w:val="000000" w:themeColor="text1"/>
                <w:szCs w:val="21"/>
              </w:rPr>
              <w:t>３．利用者の増加やサービスの向上を図るための具体的手法・効果</w:t>
            </w:r>
          </w:p>
        </w:tc>
        <w:tc>
          <w:tcPr>
            <w:tcW w:w="6718" w:type="dxa"/>
          </w:tcPr>
          <w:p w14:paraId="72EF240F" w14:textId="5CF9E98B" w:rsidR="00AD297E" w:rsidRDefault="003023C4" w:rsidP="003023C4">
            <w:pPr>
              <w:spacing w:line="0" w:lineRule="atLeast"/>
              <w:ind w:left="210" w:hangingChars="100" w:hanging="210"/>
              <w:rPr>
                <w:rFonts w:asciiTheme="minorEastAsia" w:hAnsiTheme="minorEastAsia"/>
                <w:szCs w:val="21"/>
              </w:rPr>
            </w:pPr>
            <w:r w:rsidRPr="00A7293D">
              <w:rPr>
                <w:rFonts w:asciiTheme="minorEastAsia" w:hAnsiTheme="minorEastAsia" w:hint="eastAsia"/>
                <w:color w:val="000000" w:themeColor="text1"/>
                <w:szCs w:val="21"/>
              </w:rPr>
              <w:t>〇</w:t>
            </w:r>
            <w:r w:rsidR="00A27CB5">
              <w:rPr>
                <w:rFonts w:asciiTheme="minorEastAsia" w:hAnsiTheme="minorEastAsia" w:hint="eastAsia"/>
                <w:szCs w:val="21"/>
              </w:rPr>
              <w:t>スマートフォン</w:t>
            </w:r>
            <w:r w:rsidR="00481C86">
              <w:rPr>
                <w:rFonts w:asciiTheme="minorEastAsia" w:hAnsiTheme="minorEastAsia" w:hint="eastAsia"/>
                <w:szCs w:val="21"/>
              </w:rPr>
              <w:t>からの</w:t>
            </w:r>
            <w:r w:rsidR="00A27CB5">
              <w:rPr>
                <w:rFonts w:asciiTheme="minorEastAsia" w:hAnsiTheme="minorEastAsia" w:hint="eastAsia"/>
                <w:szCs w:val="21"/>
              </w:rPr>
              <w:t>閲覧</w:t>
            </w:r>
            <w:r w:rsidR="00481C86">
              <w:rPr>
                <w:rFonts w:asciiTheme="minorEastAsia" w:hAnsiTheme="minorEastAsia" w:hint="eastAsia"/>
                <w:szCs w:val="21"/>
              </w:rPr>
              <w:t>しやすさの向上や事業の利用イメージが湧くような情報発信</w:t>
            </w:r>
            <w:r w:rsidR="007446C3">
              <w:rPr>
                <w:rFonts w:asciiTheme="minorEastAsia" w:hAnsiTheme="minorEastAsia" w:hint="eastAsia"/>
                <w:szCs w:val="21"/>
              </w:rPr>
              <w:t>など</w:t>
            </w:r>
            <w:r w:rsidR="00481C86">
              <w:rPr>
                <w:rFonts w:asciiTheme="minorEastAsia" w:hAnsiTheme="minorEastAsia" w:hint="eastAsia"/>
                <w:szCs w:val="21"/>
              </w:rPr>
              <w:t>周知・広報の取組みをさらに工夫</w:t>
            </w:r>
            <w:r w:rsidR="007446C3">
              <w:rPr>
                <w:rFonts w:asciiTheme="minorEastAsia" w:hAnsiTheme="minorEastAsia" w:hint="eastAsia"/>
                <w:szCs w:val="21"/>
              </w:rPr>
              <w:t>し、</w:t>
            </w:r>
            <w:r w:rsidR="00481C86">
              <w:rPr>
                <w:rFonts w:asciiTheme="minorEastAsia" w:hAnsiTheme="minorEastAsia" w:hint="eastAsia"/>
                <w:szCs w:val="21"/>
              </w:rPr>
              <w:t>引き続き</w:t>
            </w:r>
            <w:r w:rsidR="007446C3">
              <w:rPr>
                <w:rFonts w:asciiTheme="minorEastAsia" w:hAnsiTheme="minorEastAsia" w:hint="eastAsia"/>
                <w:szCs w:val="21"/>
              </w:rPr>
              <w:t>認知度の向上に努めること</w:t>
            </w:r>
            <w:r w:rsidR="007446C3" w:rsidRPr="00A7293D">
              <w:rPr>
                <w:rFonts w:asciiTheme="minorEastAsia" w:hAnsiTheme="minorEastAsia" w:hint="eastAsia"/>
                <w:szCs w:val="21"/>
              </w:rPr>
              <w:t>。</w:t>
            </w:r>
          </w:p>
          <w:p w14:paraId="5B2FF61A" w14:textId="66C578E4" w:rsidR="005F65CE" w:rsidRDefault="005F65CE" w:rsidP="003023C4">
            <w:pPr>
              <w:spacing w:line="0" w:lineRule="atLeast"/>
              <w:ind w:left="210" w:hangingChars="100" w:hanging="210"/>
              <w:rPr>
                <w:rFonts w:asciiTheme="minorEastAsia" w:hAnsiTheme="minorEastAsia"/>
                <w:szCs w:val="21"/>
              </w:rPr>
            </w:pPr>
          </w:p>
          <w:p w14:paraId="40BBA0CA" w14:textId="77777777" w:rsidR="002914F2" w:rsidRDefault="002914F2" w:rsidP="003023C4">
            <w:pPr>
              <w:spacing w:line="0" w:lineRule="atLeast"/>
              <w:ind w:left="210" w:hangingChars="100" w:hanging="210"/>
              <w:rPr>
                <w:rFonts w:asciiTheme="minorEastAsia" w:hAnsiTheme="minorEastAsia"/>
                <w:szCs w:val="21"/>
              </w:rPr>
            </w:pPr>
          </w:p>
          <w:p w14:paraId="14EC3DB7" w14:textId="7FEBEC9E" w:rsidR="00DF42BB" w:rsidRPr="00A7293D" w:rsidRDefault="00DF42BB" w:rsidP="000F051F">
            <w:pPr>
              <w:spacing w:line="0" w:lineRule="atLeast"/>
              <w:ind w:left="210" w:hangingChars="100" w:hanging="210"/>
              <w:rPr>
                <w:rFonts w:asciiTheme="minorEastAsia" w:hAnsiTheme="minorEastAsia"/>
                <w:szCs w:val="21"/>
              </w:rPr>
            </w:pPr>
            <w:r>
              <w:rPr>
                <w:rFonts w:asciiTheme="minorEastAsia" w:hAnsiTheme="minorEastAsia" w:hint="eastAsia"/>
                <w:szCs w:val="21"/>
              </w:rPr>
              <w:t>○</w:t>
            </w:r>
            <w:r w:rsidR="00C633D5">
              <w:rPr>
                <w:rFonts w:asciiTheme="minorEastAsia" w:hAnsiTheme="minorEastAsia" w:hint="eastAsia"/>
                <w:szCs w:val="21"/>
              </w:rPr>
              <w:t>各種事業において</w:t>
            </w:r>
            <w:r w:rsidR="006B5666">
              <w:rPr>
                <w:rFonts w:asciiTheme="minorEastAsia" w:hAnsiTheme="minorEastAsia" w:hint="eastAsia"/>
                <w:szCs w:val="21"/>
              </w:rPr>
              <w:t>実施している</w:t>
            </w:r>
            <w:r w:rsidR="000F051F">
              <w:rPr>
                <w:rFonts w:asciiTheme="minorEastAsia" w:hAnsiTheme="minorEastAsia" w:hint="eastAsia"/>
                <w:szCs w:val="21"/>
              </w:rPr>
              <w:t>アンケート</w:t>
            </w:r>
            <w:r w:rsidR="00C633D5">
              <w:rPr>
                <w:rFonts w:asciiTheme="minorEastAsia" w:hAnsiTheme="minorEastAsia" w:hint="eastAsia"/>
                <w:szCs w:val="21"/>
              </w:rPr>
              <w:t>データ</w:t>
            </w:r>
            <w:r w:rsidR="006B5666">
              <w:rPr>
                <w:rFonts w:asciiTheme="minorEastAsia" w:hAnsiTheme="minorEastAsia" w:hint="eastAsia"/>
                <w:szCs w:val="21"/>
              </w:rPr>
              <w:t>の取得</w:t>
            </w:r>
            <w:r w:rsidR="00C633D5">
              <w:rPr>
                <w:rFonts w:asciiTheme="minorEastAsia" w:hAnsiTheme="minorEastAsia" w:hint="eastAsia"/>
                <w:szCs w:val="21"/>
              </w:rPr>
              <w:t>を引き続き</w:t>
            </w:r>
            <w:r w:rsidR="006B5666">
              <w:rPr>
                <w:rFonts w:asciiTheme="minorEastAsia" w:hAnsiTheme="minorEastAsia" w:hint="eastAsia"/>
                <w:szCs w:val="21"/>
              </w:rPr>
              <w:t>実施す</w:t>
            </w:r>
            <w:r w:rsidR="00C633D5">
              <w:rPr>
                <w:rFonts w:asciiTheme="minorEastAsia" w:hAnsiTheme="minorEastAsia" w:hint="eastAsia"/>
                <w:szCs w:val="21"/>
              </w:rPr>
              <w:t>るとともに、得られたデータを元に</w:t>
            </w:r>
            <w:r>
              <w:rPr>
                <w:rFonts w:asciiTheme="minorEastAsia" w:hAnsiTheme="minorEastAsia" w:hint="eastAsia"/>
                <w:szCs w:val="21"/>
              </w:rPr>
              <w:t>PDCA</w:t>
            </w:r>
            <w:r w:rsidR="00C633D5">
              <w:rPr>
                <w:rFonts w:asciiTheme="minorEastAsia" w:hAnsiTheme="minorEastAsia" w:hint="eastAsia"/>
                <w:szCs w:val="21"/>
              </w:rPr>
              <w:t>サイクルを回すこと。</w:t>
            </w:r>
          </w:p>
        </w:tc>
        <w:tc>
          <w:tcPr>
            <w:tcW w:w="5167" w:type="dxa"/>
            <w:shd w:val="clear" w:color="auto" w:fill="auto"/>
          </w:tcPr>
          <w:p w14:paraId="7FE9D609" w14:textId="222BF494" w:rsidR="002914F2" w:rsidRDefault="00D11637" w:rsidP="002914F2">
            <w:pPr>
              <w:spacing w:line="0" w:lineRule="atLeast"/>
              <w:ind w:left="210" w:hangingChars="100" w:hanging="210"/>
              <w:rPr>
                <w:rFonts w:asciiTheme="minorEastAsia" w:hAnsiTheme="minorEastAsia"/>
                <w:color w:val="000000" w:themeColor="text1"/>
              </w:rPr>
            </w:pPr>
            <w:r>
              <w:rPr>
                <w:rFonts w:asciiTheme="minorEastAsia" w:hAnsiTheme="minorEastAsia" w:hint="eastAsia"/>
                <w:color w:val="000000" w:themeColor="text1"/>
              </w:rPr>
              <w:t>〇</w:t>
            </w:r>
            <w:r w:rsidR="006B5666">
              <w:rPr>
                <w:rFonts w:asciiTheme="minorEastAsia" w:hAnsiTheme="minorEastAsia" w:hint="eastAsia"/>
                <w:color w:val="000000" w:themeColor="text1"/>
              </w:rPr>
              <w:t>ひとり親家庭の方等が必要な情報にアクセスしやすいようにチラシやホームページ等の構成を工夫する</w:t>
            </w:r>
            <w:r w:rsidR="002914F2" w:rsidRPr="002914F2">
              <w:rPr>
                <w:rFonts w:asciiTheme="minorEastAsia" w:hAnsiTheme="minorEastAsia" w:hint="eastAsia"/>
                <w:color w:val="000000" w:themeColor="text1"/>
              </w:rPr>
              <w:t>。</w:t>
            </w:r>
            <w:r w:rsidR="002914F2" w:rsidRPr="002914F2">
              <w:rPr>
                <w:rFonts w:asciiTheme="minorEastAsia" w:hAnsiTheme="minorEastAsia"/>
                <w:color w:val="000000" w:themeColor="text1"/>
              </w:rPr>
              <w:cr/>
            </w:r>
          </w:p>
          <w:p w14:paraId="6149C989" w14:textId="77777777" w:rsidR="002914F2" w:rsidRDefault="002914F2" w:rsidP="002914F2">
            <w:pPr>
              <w:spacing w:line="0" w:lineRule="atLeast"/>
              <w:rPr>
                <w:rFonts w:asciiTheme="minorEastAsia" w:hAnsiTheme="minorEastAsia"/>
                <w:color w:val="000000" w:themeColor="text1"/>
              </w:rPr>
            </w:pPr>
          </w:p>
          <w:p w14:paraId="460864D4" w14:textId="76669096" w:rsidR="007446C3" w:rsidRPr="006A00D6" w:rsidRDefault="007A5782" w:rsidP="007A5782">
            <w:pPr>
              <w:spacing w:line="0" w:lineRule="atLeast"/>
              <w:ind w:left="210" w:hangingChars="100" w:hanging="210"/>
              <w:rPr>
                <w:rFonts w:asciiTheme="minorEastAsia" w:hAnsiTheme="minorEastAsia"/>
                <w:color w:val="000000" w:themeColor="text1"/>
              </w:rPr>
            </w:pPr>
            <w:r>
              <w:rPr>
                <w:rFonts w:asciiTheme="minorEastAsia" w:hAnsiTheme="minorEastAsia" w:hint="eastAsia"/>
                <w:color w:val="000000" w:themeColor="text1"/>
              </w:rPr>
              <w:t>○引き続きアンケート</w:t>
            </w:r>
            <w:r w:rsidR="007446C3">
              <w:rPr>
                <w:rFonts w:asciiTheme="minorEastAsia" w:hAnsiTheme="minorEastAsia" w:hint="eastAsia"/>
                <w:color w:val="000000" w:themeColor="text1"/>
              </w:rPr>
              <w:t>データを取得すると</w:t>
            </w:r>
            <w:r w:rsidR="006B5666">
              <w:rPr>
                <w:rFonts w:asciiTheme="minorEastAsia" w:hAnsiTheme="minorEastAsia" w:hint="eastAsia"/>
                <w:color w:val="000000" w:themeColor="text1"/>
              </w:rPr>
              <w:t>も</w:t>
            </w:r>
            <w:r w:rsidR="007446C3">
              <w:rPr>
                <w:rFonts w:asciiTheme="minorEastAsia" w:hAnsiTheme="minorEastAsia" w:hint="eastAsia"/>
                <w:color w:val="000000" w:themeColor="text1"/>
              </w:rPr>
              <w:t>に、</w:t>
            </w:r>
            <w:r w:rsidR="001D07A3">
              <w:rPr>
                <w:rFonts w:asciiTheme="minorEastAsia" w:hAnsiTheme="minorEastAsia" w:hint="eastAsia"/>
                <w:color w:val="000000" w:themeColor="text1"/>
              </w:rPr>
              <w:t>得られた</w:t>
            </w:r>
            <w:r w:rsidR="007446C3">
              <w:rPr>
                <w:rFonts w:asciiTheme="minorEastAsia" w:hAnsiTheme="minorEastAsia" w:hint="eastAsia"/>
                <w:color w:val="000000" w:themeColor="text1"/>
              </w:rPr>
              <w:t>結果を事業内容</w:t>
            </w:r>
            <w:r w:rsidR="006E05ED">
              <w:rPr>
                <w:rFonts w:asciiTheme="minorEastAsia" w:hAnsiTheme="minorEastAsia" w:hint="eastAsia"/>
                <w:color w:val="000000" w:themeColor="text1"/>
              </w:rPr>
              <w:t>の改善に活用する</w:t>
            </w:r>
            <w:r w:rsidR="007446C3">
              <w:rPr>
                <w:rFonts w:asciiTheme="minorEastAsia" w:hAnsiTheme="minorEastAsia" w:hint="eastAsia"/>
                <w:color w:val="000000" w:themeColor="text1"/>
              </w:rPr>
              <w:t>。</w:t>
            </w:r>
          </w:p>
        </w:tc>
        <w:tc>
          <w:tcPr>
            <w:tcW w:w="5168" w:type="dxa"/>
            <w:shd w:val="clear" w:color="auto" w:fill="auto"/>
          </w:tcPr>
          <w:p w14:paraId="0F19820E" w14:textId="7711A00F" w:rsidR="00A70231" w:rsidRDefault="00810FBC" w:rsidP="008F71E8">
            <w:pPr>
              <w:spacing w:line="0" w:lineRule="atLeast"/>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sidR="00A27D97">
              <w:rPr>
                <w:rFonts w:asciiTheme="minorEastAsia" w:hAnsiTheme="minorEastAsia" w:hint="eastAsia"/>
                <w:color w:val="000000" w:themeColor="text1"/>
              </w:rPr>
              <w:t>チラシやリーフレットにセンターの</w:t>
            </w:r>
            <w:r w:rsidR="002914F2">
              <w:rPr>
                <w:rFonts w:asciiTheme="minorEastAsia" w:hAnsiTheme="minorEastAsia" w:hint="eastAsia"/>
                <w:color w:val="000000" w:themeColor="text1"/>
              </w:rPr>
              <w:t>ホームページ</w:t>
            </w:r>
            <w:r w:rsidR="00A27D97">
              <w:rPr>
                <w:rFonts w:asciiTheme="minorEastAsia" w:hAnsiTheme="minorEastAsia" w:hint="eastAsia"/>
                <w:color w:val="000000" w:themeColor="text1"/>
              </w:rPr>
              <w:t>やＬＩＮＥの友達登録の</w:t>
            </w:r>
            <w:r w:rsidR="002914F2">
              <w:rPr>
                <w:rFonts w:asciiTheme="minorEastAsia" w:hAnsiTheme="minorEastAsia" w:hint="eastAsia"/>
                <w:color w:val="000000" w:themeColor="text1"/>
              </w:rPr>
              <w:t>二次元</w:t>
            </w:r>
            <w:r w:rsidR="00A27D97">
              <w:rPr>
                <w:rFonts w:asciiTheme="minorEastAsia" w:hAnsiTheme="minorEastAsia" w:hint="eastAsia"/>
                <w:color w:val="000000" w:themeColor="text1"/>
              </w:rPr>
              <w:t>コードを掲載する</w:t>
            </w:r>
            <w:r w:rsidR="002914F2">
              <w:rPr>
                <w:rFonts w:asciiTheme="minorEastAsia" w:hAnsiTheme="minorEastAsia" w:hint="eastAsia"/>
                <w:color w:val="000000" w:themeColor="text1"/>
              </w:rPr>
              <w:t>とともに、</w:t>
            </w:r>
            <w:r w:rsidR="006B5666">
              <w:rPr>
                <w:rFonts w:asciiTheme="minorEastAsia" w:hAnsiTheme="minorEastAsia" w:hint="eastAsia"/>
                <w:color w:val="000000" w:themeColor="text1"/>
              </w:rPr>
              <w:t>事業の利用イメージが湧くよう、</w:t>
            </w:r>
            <w:r w:rsidR="006B5666">
              <w:rPr>
                <w:rFonts w:asciiTheme="minorEastAsia" w:hAnsiTheme="minorEastAsia" w:hint="eastAsia"/>
                <w:color w:val="000000" w:themeColor="text1"/>
                <w:szCs w:val="21"/>
              </w:rPr>
              <w:t>ホームページに</w:t>
            </w:r>
            <w:r w:rsidR="006B5666">
              <w:rPr>
                <w:rFonts w:asciiTheme="minorEastAsia" w:hAnsiTheme="minorEastAsia" w:hint="eastAsia"/>
                <w:color w:val="000000" w:themeColor="text1"/>
              </w:rPr>
              <w:t>事</w:t>
            </w:r>
            <w:r w:rsidR="002914F2">
              <w:rPr>
                <w:rFonts w:asciiTheme="minorEastAsia" w:hAnsiTheme="minorEastAsia" w:hint="eastAsia"/>
                <w:color w:val="000000" w:themeColor="text1"/>
              </w:rPr>
              <w:t>業の利用者の声を</w:t>
            </w:r>
            <w:r w:rsidR="00A27D97">
              <w:rPr>
                <w:rFonts w:asciiTheme="minorEastAsia" w:hAnsiTheme="minorEastAsia" w:hint="eastAsia"/>
                <w:color w:val="000000" w:themeColor="text1"/>
                <w:szCs w:val="21"/>
              </w:rPr>
              <w:t>掲載する。</w:t>
            </w:r>
          </w:p>
          <w:p w14:paraId="4DDA4A5B" w14:textId="77777777" w:rsidR="00A27D97" w:rsidRDefault="00A27D97" w:rsidP="008F71E8">
            <w:pPr>
              <w:spacing w:line="0" w:lineRule="atLeast"/>
              <w:ind w:left="210" w:hangingChars="100" w:hanging="210"/>
              <w:rPr>
                <w:rFonts w:asciiTheme="minorEastAsia" w:hAnsiTheme="minorEastAsia"/>
                <w:color w:val="000000" w:themeColor="text1"/>
              </w:rPr>
            </w:pPr>
          </w:p>
          <w:p w14:paraId="4B110091" w14:textId="4F1C32AF" w:rsidR="00A27D97" w:rsidRPr="00A70231" w:rsidRDefault="00A27D97" w:rsidP="008F71E8">
            <w:pPr>
              <w:spacing w:line="0" w:lineRule="atLeast"/>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006E05ED">
              <w:rPr>
                <w:rFonts w:asciiTheme="minorEastAsia" w:hAnsiTheme="minorEastAsia" w:hint="eastAsia"/>
                <w:color w:val="000000" w:themeColor="text1"/>
              </w:rPr>
              <w:t>引き続き各種事業に係る</w:t>
            </w:r>
            <w:r w:rsidR="002914F2">
              <w:rPr>
                <w:rFonts w:asciiTheme="minorEastAsia" w:hAnsiTheme="minorEastAsia" w:hint="eastAsia"/>
                <w:color w:val="000000" w:themeColor="text1"/>
              </w:rPr>
              <w:t>データを取得するとともに、アンケート結果を講習会</w:t>
            </w:r>
            <w:r w:rsidR="00AB5A0C">
              <w:rPr>
                <w:rFonts w:asciiTheme="minorEastAsia" w:hAnsiTheme="minorEastAsia" w:hint="eastAsia"/>
                <w:color w:val="000000" w:themeColor="text1"/>
              </w:rPr>
              <w:t>や研修</w:t>
            </w:r>
            <w:r w:rsidR="002914F2">
              <w:rPr>
                <w:rFonts w:asciiTheme="minorEastAsia" w:hAnsiTheme="minorEastAsia" w:hint="eastAsia"/>
                <w:color w:val="000000" w:themeColor="text1"/>
              </w:rPr>
              <w:t>等の内容に反映させる</w:t>
            </w:r>
            <w:r>
              <w:rPr>
                <w:rFonts w:asciiTheme="minorEastAsia" w:hAnsiTheme="minorEastAsia" w:hint="eastAsia"/>
                <w:color w:val="000000" w:themeColor="text1"/>
              </w:rPr>
              <w:t>。</w:t>
            </w:r>
          </w:p>
        </w:tc>
      </w:tr>
    </w:tbl>
    <w:p w14:paraId="4D65E7F1" w14:textId="77777777" w:rsidR="00027B52" w:rsidRPr="006A00D6" w:rsidRDefault="00027B52" w:rsidP="00027B52">
      <w:pPr>
        <w:ind w:right="840" w:firstLineChars="6700" w:firstLine="16080"/>
        <w:jc w:val="left"/>
        <w:rPr>
          <w:rFonts w:asciiTheme="minorEastAsia" w:hAnsiTheme="minorEastAsia"/>
          <w:sz w:val="24"/>
          <w:szCs w:val="24"/>
        </w:rPr>
      </w:pPr>
    </w:p>
    <w:p w14:paraId="29AF5D9D" w14:textId="1E592472" w:rsidR="00670E3E" w:rsidRPr="006A00D6" w:rsidRDefault="00670E3E" w:rsidP="00DD5B02">
      <w:pPr>
        <w:widowControl/>
        <w:jc w:val="left"/>
        <w:rPr>
          <w:rFonts w:asciiTheme="minorEastAsia" w:hAnsiTheme="minorEastAsia"/>
          <w:color w:val="000000" w:themeColor="text1"/>
        </w:rPr>
      </w:pPr>
    </w:p>
    <w:sectPr w:rsidR="00670E3E" w:rsidRPr="006A00D6" w:rsidSect="001023C5">
      <w:pgSz w:w="23814" w:h="16840" w:orient="landscape" w:code="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26A67" w14:textId="77777777" w:rsidR="00B66AE3" w:rsidRDefault="00B66AE3" w:rsidP="00FA49B9">
      <w:r>
        <w:separator/>
      </w:r>
    </w:p>
  </w:endnote>
  <w:endnote w:type="continuationSeparator" w:id="0">
    <w:p w14:paraId="2B08D401" w14:textId="77777777" w:rsidR="00B66AE3" w:rsidRDefault="00B66AE3" w:rsidP="00FA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1D545" w14:textId="77777777" w:rsidR="00B66AE3" w:rsidRDefault="00B66AE3" w:rsidP="00FA49B9">
      <w:r>
        <w:separator/>
      </w:r>
    </w:p>
  </w:footnote>
  <w:footnote w:type="continuationSeparator" w:id="0">
    <w:p w14:paraId="546393E1" w14:textId="77777777" w:rsidR="00B66AE3" w:rsidRDefault="00B66AE3" w:rsidP="00FA4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56B5"/>
    <w:multiLevelType w:val="hybridMultilevel"/>
    <w:tmpl w:val="E0A472C0"/>
    <w:lvl w:ilvl="0" w:tplc="5448DC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0F5DE4"/>
    <w:multiLevelType w:val="hybridMultilevel"/>
    <w:tmpl w:val="F5B00C68"/>
    <w:lvl w:ilvl="0" w:tplc="436043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6D3A20"/>
    <w:multiLevelType w:val="hybridMultilevel"/>
    <w:tmpl w:val="4EB856AE"/>
    <w:lvl w:ilvl="0" w:tplc="26E8F9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52"/>
    <w:rsid w:val="00007B9D"/>
    <w:rsid w:val="00011D9A"/>
    <w:rsid w:val="00015E4B"/>
    <w:rsid w:val="00027B52"/>
    <w:rsid w:val="00043C41"/>
    <w:rsid w:val="000560E6"/>
    <w:rsid w:val="00063202"/>
    <w:rsid w:val="0006401C"/>
    <w:rsid w:val="00064EBB"/>
    <w:rsid w:val="0009282B"/>
    <w:rsid w:val="000B1DAF"/>
    <w:rsid w:val="000B4172"/>
    <w:rsid w:val="000B4595"/>
    <w:rsid w:val="000B7E50"/>
    <w:rsid w:val="000C217A"/>
    <w:rsid w:val="000D123D"/>
    <w:rsid w:val="000E4F29"/>
    <w:rsid w:val="000F051F"/>
    <w:rsid w:val="000F68F2"/>
    <w:rsid w:val="001023C5"/>
    <w:rsid w:val="00113CEA"/>
    <w:rsid w:val="00114DCD"/>
    <w:rsid w:val="00115F7A"/>
    <w:rsid w:val="0014008D"/>
    <w:rsid w:val="00143508"/>
    <w:rsid w:val="001512A4"/>
    <w:rsid w:val="00152F5D"/>
    <w:rsid w:val="00152F81"/>
    <w:rsid w:val="00157770"/>
    <w:rsid w:val="00172BD9"/>
    <w:rsid w:val="001734CB"/>
    <w:rsid w:val="00184D5A"/>
    <w:rsid w:val="001D07A3"/>
    <w:rsid w:val="001E5C7B"/>
    <w:rsid w:val="001F0E4E"/>
    <w:rsid w:val="00202FEB"/>
    <w:rsid w:val="002131C1"/>
    <w:rsid w:val="00214186"/>
    <w:rsid w:val="00221434"/>
    <w:rsid w:val="00226CCB"/>
    <w:rsid w:val="00234125"/>
    <w:rsid w:val="002420B2"/>
    <w:rsid w:val="002471B0"/>
    <w:rsid w:val="00250DE3"/>
    <w:rsid w:val="00256EE0"/>
    <w:rsid w:val="00276CD6"/>
    <w:rsid w:val="00281419"/>
    <w:rsid w:val="00283D01"/>
    <w:rsid w:val="002914F2"/>
    <w:rsid w:val="002A0514"/>
    <w:rsid w:val="002B146F"/>
    <w:rsid w:val="002B176E"/>
    <w:rsid w:val="002B6C5F"/>
    <w:rsid w:val="002B73F4"/>
    <w:rsid w:val="002D4FD4"/>
    <w:rsid w:val="002F024F"/>
    <w:rsid w:val="00300B39"/>
    <w:rsid w:val="003023C4"/>
    <w:rsid w:val="0031264B"/>
    <w:rsid w:val="00321F6B"/>
    <w:rsid w:val="00323FB8"/>
    <w:rsid w:val="00325573"/>
    <w:rsid w:val="003310FC"/>
    <w:rsid w:val="00340C72"/>
    <w:rsid w:val="00364F52"/>
    <w:rsid w:val="003752E6"/>
    <w:rsid w:val="003756D0"/>
    <w:rsid w:val="003841EB"/>
    <w:rsid w:val="00392967"/>
    <w:rsid w:val="00393387"/>
    <w:rsid w:val="003A6DA7"/>
    <w:rsid w:val="003B351D"/>
    <w:rsid w:val="003B5785"/>
    <w:rsid w:val="003B637A"/>
    <w:rsid w:val="003B68DE"/>
    <w:rsid w:val="003C0369"/>
    <w:rsid w:val="003D534D"/>
    <w:rsid w:val="003E6987"/>
    <w:rsid w:val="003E6C9B"/>
    <w:rsid w:val="004071FD"/>
    <w:rsid w:val="004111E2"/>
    <w:rsid w:val="0042534E"/>
    <w:rsid w:val="00432097"/>
    <w:rsid w:val="00446C9F"/>
    <w:rsid w:val="00454BA9"/>
    <w:rsid w:val="0046718B"/>
    <w:rsid w:val="0047015D"/>
    <w:rsid w:val="00480C11"/>
    <w:rsid w:val="00481C86"/>
    <w:rsid w:val="004850A7"/>
    <w:rsid w:val="004A6145"/>
    <w:rsid w:val="004B38B6"/>
    <w:rsid w:val="004E1B8C"/>
    <w:rsid w:val="004E1BFF"/>
    <w:rsid w:val="004E4A7D"/>
    <w:rsid w:val="004E567E"/>
    <w:rsid w:val="004E6769"/>
    <w:rsid w:val="005145DB"/>
    <w:rsid w:val="00515736"/>
    <w:rsid w:val="0052200D"/>
    <w:rsid w:val="0052757B"/>
    <w:rsid w:val="005477C6"/>
    <w:rsid w:val="00564015"/>
    <w:rsid w:val="00566B31"/>
    <w:rsid w:val="00581AFC"/>
    <w:rsid w:val="00581C3F"/>
    <w:rsid w:val="005E1625"/>
    <w:rsid w:val="005F58B5"/>
    <w:rsid w:val="005F65CE"/>
    <w:rsid w:val="006009DA"/>
    <w:rsid w:val="00617D6A"/>
    <w:rsid w:val="00621E6C"/>
    <w:rsid w:val="00624D33"/>
    <w:rsid w:val="006274FE"/>
    <w:rsid w:val="0064077F"/>
    <w:rsid w:val="0064424B"/>
    <w:rsid w:val="00646570"/>
    <w:rsid w:val="00660C30"/>
    <w:rsid w:val="00662965"/>
    <w:rsid w:val="00666C91"/>
    <w:rsid w:val="00666CCA"/>
    <w:rsid w:val="00670E3E"/>
    <w:rsid w:val="00685827"/>
    <w:rsid w:val="006A00D6"/>
    <w:rsid w:val="006A2BFC"/>
    <w:rsid w:val="006A4F6C"/>
    <w:rsid w:val="006A6CF7"/>
    <w:rsid w:val="006B2FBD"/>
    <w:rsid w:val="006B5666"/>
    <w:rsid w:val="006E05ED"/>
    <w:rsid w:val="006E3098"/>
    <w:rsid w:val="006F4368"/>
    <w:rsid w:val="00702376"/>
    <w:rsid w:val="007041D5"/>
    <w:rsid w:val="00714E02"/>
    <w:rsid w:val="00726524"/>
    <w:rsid w:val="00733B53"/>
    <w:rsid w:val="007357D7"/>
    <w:rsid w:val="007446C3"/>
    <w:rsid w:val="00761111"/>
    <w:rsid w:val="00764A0E"/>
    <w:rsid w:val="00772DA8"/>
    <w:rsid w:val="00777DCE"/>
    <w:rsid w:val="007809E2"/>
    <w:rsid w:val="0078417A"/>
    <w:rsid w:val="00784C76"/>
    <w:rsid w:val="00790189"/>
    <w:rsid w:val="007A5782"/>
    <w:rsid w:val="007E5E64"/>
    <w:rsid w:val="007F37B4"/>
    <w:rsid w:val="00802674"/>
    <w:rsid w:val="00810FBC"/>
    <w:rsid w:val="0082514E"/>
    <w:rsid w:val="00840517"/>
    <w:rsid w:val="00853E76"/>
    <w:rsid w:val="00854BA6"/>
    <w:rsid w:val="008734FE"/>
    <w:rsid w:val="00880009"/>
    <w:rsid w:val="00887E93"/>
    <w:rsid w:val="008A585C"/>
    <w:rsid w:val="008B1AD0"/>
    <w:rsid w:val="008B7A09"/>
    <w:rsid w:val="008E2B3F"/>
    <w:rsid w:val="008F4702"/>
    <w:rsid w:val="008F71E8"/>
    <w:rsid w:val="00911255"/>
    <w:rsid w:val="00920977"/>
    <w:rsid w:val="009364A2"/>
    <w:rsid w:val="0094000C"/>
    <w:rsid w:val="0094509C"/>
    <w:rsid w:val="009617DC"/>
    <w:rsid w:val="00966234"/>
    <w:rsid w:val="009668D6"/>
    <w:rsid w:val="00971652"/>
    <w:rsid w:val="00971EAF"/>
    <w:rsid w:val="0098231A"/>
    <w:rsid w:val="00990662"/>
    <w:rsid w:val="009A5F55"/>
    <w:rsid w:val="009B5F2C"/>
    <w:rsid w:val="009D586D"/>
    <w:rsid w:val="009D6E04"/>
    <w:rsid w:val="009E74D5"/>
    <w:rsid w:val="00A04CC7"/>
    <w:rsid w:val="00A27CB5"/>
    <w:rsid w:val="00A27D97"/>
    <w:rsid w:val="00A44E01"/>
    <w:rsid w:val="00A46088"/>
    <w:rsid w:val="00A60F3D"/>
    <w:rsid w:val="00A63A46"/>
    <w:rsid w:val="00A66844"/>
    <w:rsid w:val="00A70231"/>
    <w:rsid w:val="00A712F1"/>
    <w:rsid w:val="00A7293D"/>
    <w:rsid w:val="00A9118D"/>
    <w:rsid w:val="00A97BF1"/>
    <w:rsid w:val="00AB40D5"/>
    <w:rsid w:val="00AB5A0C"/>
    <w:rsid w:val="00AC06CB"/>
    <w:rsid w:val="00AC59F5"/>
    <w:rsid w:val="00AD2846"/>
    <w:rsid w:val="00AD297E"/>
    <w:rsid w:val="00AE5939"/>
    <w:rsid w:val="00AF1F97"/>
    <w:rsid w:val="00AF44B3"/>
    <w:rsid w:val="00B00496"/>
    <w:rsid w:val="00B046FF"/>
    <w:rsid w:val="00B10949"/>
    <w:rsid w:val="00B175B8"/>
    <w:rsid w:val="00B17616"/>
    <w:rsid w:val="00B219F2"/>
    <w:rsid w:val="00B66AE3"/>
    <w:rsid w:val="00B709E8"/>
    <w:rsid w:val="00B73079"/>
    <w:rsid w:val="00BA78ED"/>
    <w:rsid w:val="00BB7870"/>
    <w:rsid w:val="00BC1A7F"/>
    <w:rsid w:val="00BD218C"/>
    <w:rsid w:val="00BD6097"/>
    <w:rsid w:val="00BF296C"/>
    <w:rsid w:val="00BF5115"/>
    <w:rsid w:val="00C14E22"/>
    <w:rsid w:val="00C175C5"/>
    <w:rsid w:val="00C2565B"/>
    <w:rsid w:val="00C27247"/>
    <w:rsid w:val="00C306C1"/>
    <w:rsid w:val="00C31DE7"/>
    <w:rsid w:val="00C32C16"/>
    <w:rsid w:val="00C42106"/>
    <w:rsid w:val="00C43EC9"/>
    <w:rsid w:val="00C53283"/>
    <w:rsid w:val="00C61A5D"/>
    <w:rsid w:val="00C62BA0"/>
    <w:rsid w:val="00C633D5"/>
    <w:rsid w:val="00C70297"/>
    <w:rsid w:val="00C70889"/>
    <w:rsid w:val="00C77091"/>
    <w:rsid w:val="00C801EF"/>
    <w:rsid w:val="00C865C8"/>
    <w:rsid w:val="00C955AE"/>
    <w:rsid w:val="00CA285A"/>
    <w:rsid w:val="00CA302C"/>
    <w:rsid w:val="00CD6E5D"/>
    <w:rsid w:val="00CD7558"/>
    <w:rsid w:val="00CE32E4"/>
    <w:rsid w:val="00CE5258"/>
    <w:rsid w:val="00CF2344"/>
    <w:rsid w:val="00D027B0"/>
    <w:rsid w:val="00D05609"/>
    <w:rsid w:val="00D069FF"/>
    <w:rsid w:val="00D11637"/>
    <w:rsid w:val="00D15589"/>
    <w:rsid w:val="00D2267B"/>
    <w:rsid w:val="00D2552E"/>
    <w:rsid w:val="00D325A8"/>
    <w:rsid w:val="00D35C10"/>
    <w:rsid w:val="00D43826"/>
    <w:rsid w:val="00D54F98"/>
    <w:rsid w:val="00D56DF2"/>
    <w:rsid w:val="00D6491F"/>
    <w:rsid w:val="00D727FF"/>
    <w:rsid w:val="00D74552"/>
    <w:rsid w:val="00D85191"/>
    <w:rsid w:val="00D86399"/>
    <w:rsid w:val="00D972A0"/>
    <w:rsid w:val="00DA3947"/>
    <w:rsid w:val="00DA3EE4"/>
    <w:rsid w:val="00DB45BB"/>
    <w:rsid w:val="00DC3A4D"/>
    <w:rsid w:val="00DC5DA3"/>
    <w:rsid w:val="00DC6A0A"/>
    <w:rsid w:val="00DD1A12"/>
    <w:rsid w:val="00DD5B02"/>
    <w:rsid w:val="00DE3A7A"/>
    <w:rsid w:val="00DE718D"/>
    <w:rsid w:val="00DF42BB"/>
    <w:rsid w:val="00DF47EE"/>
    <w:rsid w:val="00E00023"/>
    <w:rsid w:val="00E04DA4"/>
    <w:rsid w:val="00E10354"/>
    <w:rsid w:val="00E146A7"/>
    <w:rsid w:val="00E176CB"/>
    <w:rsid w:val="00E21D53"/>
    <w:rsid w:val="00E35C55"/>
    <w:rsid w:val="00E36EB5"/>
    <w:rsid w:val="00E4456E"/>
    <w:rsid w:val="00E52BEF"/>
    <w:rsid w:val="00E5312F"/>
    <w:rsid w:val="00E5514B"/>
    <w:rsid w:val="00E60CEB"/>
    <w:rsid w:val="00E67A7F"/>
    <w:rsid w:val="00E71DB9"/>
    <w:rsid w:val="00E773E8"/>
    <w:rsid w:val="00E9252C"/>
    <w:rsid w:val="00EA10C3"/>
    <w:rsid w:val="00EC785A"/>
    <w:rsid w:val="00ED366C"/>
    <w:rsid w:val="00EE79EE"/>
    <w:rsid w:val="00F07016"/>
    <w:rsid w:val="00F22BBA"/>
    <w:rsid w:val="00F34C91"/>
    <w:rsid w:val="00F41E94"/>
    <w:rsid w:val="00F46081"/>
    <w:rsid w:val="00F57913"/>
    <w:rsid w:val="00F61760"/>
    <w:rsid w:val="00F659C2"/>
    <w:rsid w:val="00F764BD"/>
    <w:rsid w:val="00F7757D"/>
    <w:rsid w:val="00F82387"/>
    <w:rsid w:val="00F85E18"/>
    <w:rsid w:val="00FA49B9"/>
    <w:rsid w:val="00FB1314"/>
    <w:rsid w:val="00FB1A4F"/>
    <w:rsid w:val="00FC5E92"/>
    <w:rsid w:val="00FD1C4C"/>
    <w:rsid w:val="00FE68D0"/>
    <w:rsid w:val="00FE7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E5D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49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49B9"/>
    <w:rPr>
      <w:rFonts w:asciiTheme="majorHAnsi" w:eastAsiaTheme="majorEastAsia" w:hAnsiTheme="majorHAnsi" w:cstheme="majorBidi"/>
      <w:sz w:val="18"/>
      <w:szCs w:val="18"/>
    </w:rPr>
  </w:style>
  <w:style w:type="paragraph" w:styleId="a6">
    <w:name w:val="header"/>
    <w:basedOn w:val="a"/>
    <w:link w:val="a7"/>
    <w:uiPriority w:val="99"/>
    <w:unhideWhenUsed/>
    <w:rsid w:val="00FA49B9"/>
    <w:pPr>
      <w:tabs>
        <w:tab w:val="center" w:pos="4252"/>
        <w:tab w:val="right" w:pos="8504"/>
      </w:tabs>
      <w:snapToGrid w:val="0"/>
    </w:pPr>
  </w:style>
  <w:style w:type="character" w:customStyle="1" w:styleId="a7">
    <w:name w:val="ヘッダー (文字)"/>
    <w:basedOn w:val="a0"/>
    <w:link w:val="a6"/>
    <w:uiPriority w:val="99"/>
    <w:rsid w:val="00FA49B9"/>
  </w:style>
  <w:style w:type="paragraph" w:styleId="a8">
    <w:name w:val="footer"/>
    <w:basedOn w:val="a"/>
    <w:link w:val="a9"/>
    <w:uiPriority w:val="99"/>
    <w:unhideWhenUsed/>
    <w:rsid w:val="00FA49B9"/>
    <w:pPr>
      <w:tabs>
        <w:tab w:val="center" w:pos="4252"/>
        <w:tab w:val="right" w:pos="8504"/>
      </w:tabs>
      <w:snapToGrid w:val="0"/>
    </w:pPr>
  </w:style>
  <w:style w:type="character" w:customStyle="1" w:styleId="a9">
    <w:name w:val="フッター (文字)"/>
    <w:basedOn w:val="a0"/>
    <w:link w:val="a8"/>
    <w:uiPriority w:val="99"/>
    <w:rsid w:val="00FA49B9"/>
  </w:style>
  <w:style w:type="paragraph" w:styleId="aa">
    <w:name w:val="List Paragraph"/>
    <w:basedOn w:val="a"/>
    <w:uiPriority w:val="34"/>
    <w:qFormat/>
    <w:rsid w:val="007809E2"/>
    <w:pPr>
      <w:ind w:leftChars="400" w:left="840"/>
    </w:pPr>
  </w:style>
  <w:style w:type="character" w:styleId="ab">
    <w:name w:val="annotation reference"/>
    <w:basedOn w:val="a0"/>
    <w:uiPriority w:val="99"/>
    <w:semiHidden/>
    <w:unhideWhenUsed/>
    <w:rsid w:val="002D4FD4"/>
    <w:rPr>
      <w:sz w:val="18"/>
      <w:szCs w:val="18"/>
    </w:rPr>
  </w:style>
  <w:style w:type="paragraph" w:styleId="ac">
    <w:name w:val="annotation text"/>
    <w:basedOn w:val="a"/>
    <w:link w:val="ad"/>
    <w:uiPriority w:val="99"/>
    <w:semiHidden/>
    <w:unhideWhenUsed/>
    <w:rsid w:val="002D4FD4"/>
    <w:pPr>
      <w:jc w:val="left"/>
    </w:pPr>
  </w:style>
  <w:style w:type="character" w:customStyle="1" w:styleId="ad">
    <w:name w:val="コメント文字列 (文字)"/>
    <w:basedOn w:val="a0"/>
    <w:link w:val="ac"/>
    <w:uiPriority w:val="99"/>
    <w:semiHidden/>
    <w:rsid w:val="002D4FD4"/>
  </w:style>
  <w:style w:type="paragraph" w:styleId="ae">
    <w:name w:val="annotation subject"/>
    <w:basedOn w:val="ac"/>
    <w:next w:val="ac"/>
    <w:link w:val="af"/>
    <w:uiPriority w:val="99"/>
    <w:semiHidden/>
    <w:unhideWhenUsed/>
    <w:rsid w:val="002D4FD4"/>
    <w:rPr>
      <w:b/>
      <w:bCs/>
    </w:rPr>
  </w:style>
  <w:style w:type="character" w:customStyle="1" w:styleId="af">
    <w:name w:val="コメント内容 (文字)"/>
    <w:basedOn w:val="ad"/>
    <w:link w:val="ae"/>
    <w:uiPriority w:val="99"/>
    <w:semiHidden/>
    <w:rsid w:val="002D4F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0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2022-04-27T02:30:00Z</dcterms:created>
  <dcterms:modified xsi:type="dcterms:W3CDTF">2023-05-29T03:14:00Z</dcterms:modified>
</cp:coreProperties>
</file>