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BE81A" w14:textId="77777777" w:rsidR="00907759" w:rsidRDefault="00907759" w:rsidP="00907759">
      <w:pPr>
        <w:spacing w:line="360" w:lineRule="exact"/>
        <w:jc w:val="center"/>
        <w:rPr>
          <w:sz w:val="28"/>
        </w:rPr>
      </w:pPr>
      <w:r w:rsidRPr="00F1337C">
        <w:rPr>
          <w:rFonts w:hint="eastAsia"/>
          <w:sz w:val="28"/>
        </w:rPr>
        <w:t>令和</w:t>
      </w:r>
      <w:r>
        <w:rPr>
          <w:rFonts w:hint="eastAsia"/>
          <w:sz w:val="28"/>
        </w:rPr>
        <w:t>６</w:t>
      </w:r>
      <w:r w:rsidRPr="00F1337C">
        <w:rPr>
          <w:rFonts w:hint="eastAsia"/>
          <w:sz w:val="28"/>
        </w:rPr>
        <w:t>年度利用者満足度調査実施による改善のための対応方針</w:t>
      </w:r>
    </w:p>
    <w:p w14:paraId="35E42495" w14:textId="77777777" w:rsidR="00907759" w:rsidRPr="00147DFD" w:rsidRDefault="00907759" w:rsidP="00907759">
      <w:pPr>
        <w:spacing w:line="360" w:lineRule="exact"/>
        <w:jc w:val="center"/>
        <w:rPr>
          <w:sz w:val="28"/>
        </w:rPr>
      </w:pPr>
    </w:p>
    <w:p w14:paraId="0C5C3AA1" w14:textId="77777777" w:rsidR="00907759" w:rsidRPr="00F1337C" w:rsidRDefault="00907759" w:rsidP="00907759">
      <w:pPr>
        <w:wordWrap w:val="0"/>
        <w:spacing w:line="320" w:lineRule="exact"/>
        <w:jc w:val="right"/>
        <w:rPr>
          <w:sz w:val="24"/>
        </w:rPr>
      </w:pPr>
      <w:r>
        <w:rPr>
          <w:rFonts w:hint="eastAsia"/>
          <w:sz w:val="24"/>
        </w:rPr>
        <w:t xml:space="preserve">施設名：花の文化園　　</w:t>
      </w:r>
    </w:p>
    <w:tbl>
      <w:tblPr>
        <w:tblStyle w:val="a3"/>
        <w:tblW w:w="0" w:type="auto"/>
        <w:tblLook w:val="04A0" w:firstRow="1" w:lastRow="0" w:firstColumn="1" w:lastColumn="0" w:noHBand="0" w:noVBand="1"/>
      </w:tblPr>
      <w:tblGrid>
        <w:gridCol w:w="4649"/>
        <w:gridCol w:w="4418"/>
        <w:gridCol w:w="4881"/>
      </w:tblGrid>
      <w:tr w:rsidR="00907759" w14:paraId="479E8002" w14:textId="77777777" w:rsidTr="00A90A4A">
        <w:trPr>
          <w:trHeight w:val="734"/>
        </w:trPr>
        <w:tc>
          <w:tcPr>
            <w:tcW w:w="4649" w:type="dxa"/>
            <w:vAlign w:val="center"/>
          </w:tcPr>
          <w:p w14:paraId="4941E570" w14:textId="77777777" w:rsidR="00907759" w:rsidRPr="00F1337C" w:rsidRDefault="00907759" w:rsidP="00A90A4A">
            <w:pPr>
              <w:spacing w:line="320" w:lineRule="exact"/>
              <w:jc w:val="center"/>
              <w:rPr>
                <w:sz w:val="24"/>
              </w:rPr>
            </w:pPr>
            <w:r w:rsidRPr="00F1337C">
              <w:rPr>
                <w:rFonts w:hint="eastAsia"/>
                <w:sz w:val="24"/>
              </w:rPr>
              <w:t>評価委員の指摘・提言等</w:t>
            </w:r>
          </w:p>
        </w:tc>
        <w:tc>
          <w:tcPr>
            <w:tcW w:w="4418" w:type="dxa"/>
            <w:vAlign w:val="center"/>
          </w:tcPr>
          <w:p w14:paraId="000BE750" w14:textId="77777777" w:rsidR="00907759" w:rsidRPr="00F1337C" w:rsidRDefault="00907759" w:rsidP="00A90A4A">
            <w:pPr>
              <w:spacing w:line="320" w:lineRule="exact"/>
              <w:jc w:val="center"/>
              <w:rPr>
                <w:sz w:val="24"/>
              </w:rPr>
            </w:pPr>
            <w:r w:rsidRPr="00F1337C">
              <w:rPr>
                <w:rFonts w:hint="eastAsia"/>
                <w:sz w:val="24"/>
              </w:rPr>
              <w:t>改善のための対応方針</w:t>
            </w:r>
          </w:p>
        </w:tc>
        <w:tc>
          <w:tcPr>
            <w:tcW w:w="4881" w:type="dxa"/>
            <w:vAlign w:val="center"/>
          </w:tcPr>
          <w:p w14:paraId="63B59192" w14:textId="77777777" w:rsidR="00907759" w:rsidRPr="00F1337C" w:rsidRDefault="00907759" w:rsidP="00A90A4A">
            <w:pPr>
              <w:spacing w:line="320" w:lineRule="exact"/>
              <w:jc w:val="center"/>
              <w:rPr>
                <w:sz w:val="24"/>
              </w:rPr>
            </w:pPr>
            <w:r w:rsidRPr="00F1337C">
              <w:rPr>
                <w:rFonts w:hint="eastAsia"/>
                <w:sz w:val="24"/>
              </w:rPr>
              <w:t>次年度以降の事業計画等への反映内容</w:t>
            </w:r>
          </w:p>
        </w:tc>
      </w:tr>
      <w:tr w:rsidR="00907759" w14:paraId="4F4C98C4" w14:textId="77777777" w:rsidTr="00A90A4A">
        <w:trPr>
          <w:trHeight w:val="4939"/>
        </w:trPr>
        <w:tc>
          <w:tcPr>
            <w:tcW w:w="4649" w:type="dxa"/>
          </w:tcPr>
          <w:p w14:paraId="26A19868" w14:textId="77777777" w:rsidR="00907759" w:rsidRPr="00F02F06" w:rsidRDefault="00907759" w:rsidP="00A90A4A">
            <w:pPr>
              <w:spacing w:line="360" w:lineRule="exact"/>
              <w:ind w:left="240" w:hangingChars="100" w:hanging="240"/>
              <w:rPr>
                <w:sz w:val="24"/>
                <w:szCs w:val="24"/>
              </w:rPr>
            </w:pPr>
            <w:r w:rsidRPr="00F02F06">
              <w:rPr>
                <w:rFonts w:hint="eastAsia"/>
                <w:sz w:val="24"/>
                <w:szCs w:val="24"/>
              </w:rPr>
              <w:t>〇植物園としての花の展示及び情報の提示の方法について工夫されたい。</w:t>
            </w:r>
          </w:p>
          <w:p w14:paraId="206092CB" w14:textId="77777777" w:rsidR="00907759" w:rsidRPr="00F02F06" w:rsidRDefault="00907759" w:rsidP="00A90A4A">
            <w:pPr>
              <w:spacing w:line="360" w:lineRule="exact"/>
              <w:ind w:left="240" w:hangingChars="100" w:hanging="240"/>
              <w:rPr>
                <w:sz w:val="24"/>
                <w:szCs w:val="24"/>
              </w:rPr>
            </w:pPr>
            <w:r w:rsidRPr="00F02F06">
              <w:rPr>
                <w:rFonts w:hint="eastAsia"/>
                <w:sz w:val="24"/>
                <w:szCs w:val="24"/>
              </w:rPr>
              <w:t>〇子供用の施設の充実については、改善の余地がある。ファミリー層の更なる利用者獲得に向け、遊戯広場や遊具等の導入を検討されたい。</w:t>
            </w:r>
          </w:p>
          <w:p w14:paraId="33EC3463" w14:textId="77777777" w:rsidR="00907759" w:rsidRPr="00F02F06" w:rsidRDefault="00907759" w:rsidP="00A90A4A">
            <w:pPr>
              <w:spacing w:line="360" w:lineRule="exact"/>
              <w:ind w:left="240" w:hangingChars="100" w:hanging="240"/>
              <w:rPr>
                <w:sz w:val="24"/>
                <w:szCs w:val="24"/>
              </w:rPr>
            </w:pPr>
            <w:r w:rsidRPr="00F02F06">
              <w:rPr>
                <w:rFonts w:hint="eastAsia"/>
                <w:sz w:val="24"/>
                <w:szCs w:val="24"/>
              </w:rPr>
              <w:t>〇導入したハイエースの活用し、バリアフリーの観点からも交通アクセスの改善を図られたい。</w:t>
            </w:r>
          </w:p>
          <w:p w14:paraId="07A28E1D" w14:textId="77777777" w:rsidR="00907759" w:rsidRPr="00F02F06" w:rsidRDefault="00907759" w:rsidP="00A90A4A">
            <w:pPr>
              <w:spacing w:line="360" w:lineRule="exact"/>
              <w:ind w:left="240" w:hangingChars="100" w:hanging="240"/>
              <w:rPr>
                <w:sz w:val="24"/>
                <w:szCs w:val="24"/>
              </w:rPr>
            </w:pPr>
            <w:r w:rsidRPr="00F02F06">
              <w:rPr>
                <w:rFonts w:hint="eastAsia"/>
                <w:sz w:val="24"/>
                <w:szCs w:val="24"/>
              </w:rPr>
              <w:t>〇施設の階段や段差のある場所については、スロープへの改修を図られたい。</w:t>
            </w:r>
          </w:p>
          <w:p w14:paraId="0232A157" w14:textId="77777777" w:rsidR="00907759" w:rsidRPr="00F02F06" w:rsidRDefault="00907759" w:rsidP="00A90A4A">
            <w:pPr>
              <w:spacing w:line="360" w:lineRule="exact"/>
              <w:ind w:left="240" w:hangingChars="100" w:hanging="240"/>
              <w:rPr>
                <w:sz w:val="24"/>
                <w:szCs w:val="24"/>
              </w:rPr>
            </w:pPr>
            <w:r w:rsidRPr="00F02F06">
              <w:rPr>
                <w:rFonts w:hint="eastAsia"/>
                <w:sz w:val="24"/>
                <w:szCs w:val="24"/>
              </w:rPr>
              <w:t>〇トイレについては、設置者と協議の上、利便性向上の対応を継続されたい。</w:t>
            </w:r>
          </w:p>
          <w:p w14:paraId="6B643FEC" w14:textId="77777777" w:rsidR="00907759" w:rsidRPr="00F02F06" w:rsidRDefault="00907759" w:rsidP="00A90A4A">
            <w:pPr>
              <w:spacing w:line="360" w:lineRule="exact"/>
              <w:ind w:left="240" w:hangingChars="100" w:hanging="240"/>
              <w:rPr>
                <w:sz w:val="24"/>
                <w:szCs w:val="24"/>
              </w:rPr>
            </w:pPr>
            <w:r w:rsidRPr="00F02F06">
              <w:rPr>
                <w:rFonts w:hint="eastAsia"/>
                <w:sz w:val="24"/>
                <w:szCs w:val="24"/>
              </w:rPr>
              <w:t>〇新規顧客の満足度が低いという相関について、より詳しく分析を行うこと。例えば、新規顧客の満足度が低い点については、視点を変えて来園者の関心を引くような企画を実施して、植物や昆虫などの自然に親しみを持ちやすい企画をすること。</w:t>
            </w:r>
          </w:p>
          <w:p w14:paraId="7FF53F36" w14:textId="77777777" w:rsidR="00907759" w:rsidRPr="00F02F06" w:rsidRDefault="00907759" w:rsidP="00A90A4A">
            <w:pPr>
              <w:spacing w:line="360" w:lineRule="exact"/>
              <w:ind w:left="240" w:hangingChars="100" w:hanging="240"/>
              <w:rPr>
                <w:sz w:val="24"/>
                <w:szCs w:val="24"/>
              </w:rPr>
            </w:pPr>
            <w:r w:rsidRPr="00F02F06">
              <w:rPr>
                <w:rFonts w:hint="eastAsia"/>
                <w:sz w:val="24"/>
                <w:szCs w:val="24"/>
              </w:rPr>
              <w:t>〇近隣施設との連携について、現在行っ</w:t>
            </w:r>
            <w:r w:rsidRPr="00F02F06">
              <w:rPr>
                <w:rFonts w:hint="eastAsia"/>
                <w:sz w:val="24"/>
                <w:szCs w:val="24"/>
              </w:rPr>
              <w:lastRenderedPageBreak/>
              <w:t>ている優待をホームページ等で発信されたい。</w:t>
            </w:r>
          </w:p>
          <w:p w14:paraId="7E8702E9" w14:textId="77777777" w:rsidR="00907759" w:rsidRPr="00F02F06" w:rsidRDefault="00907759" w:rsidP="00A90A4A">
            <w:pPr>
              <w:spacing w:line="360" w:lineRule="exact"/>
              <w:rPr>
                <w:sz w:val="24"/>
                <w:szCs w:val="24"/>
              </w:rPr>
            </w:pPr>
          </w:p>
          <w:p w14:paraId="1C878E12" w14:textId="77777777" w:rsidR="00907759" w:rsidRPr="00F02F06" w:rsidRDefault="00907759" w:rsidP="00A90A4A">
            <w:pPr>
              <w:spacing w:line="360" w:lineRule="exact"/>
              <w:rPr>
                <w:sz w:val="24"/>
                <w:szCs w:val="24"/>
              </w:rPr>
            </w:pPr>
          </w:p>
        </w:tc>
        <w:tc>
          <w:tcPr>
            <w:tcW w:w="4418" w:type="dxa"/>
          </w:tcPr>
          <w:p w14:paraId="176211E6" w14:textId="77777777" w:rsidR="00907759" w:rsidRPr="00F02F06" w:rsidRDefault="00907759" w:rsidP="00A90A4A">
            <w:pPr>
              <w:spacing w:line="360" w:lineRule="exact"/>
              <w:ind w:left="240" w:hangingChars="100" w:hanging="240"/>
              <w:rPr>
                <w:sz w:val="24"/>
                <w:szCs w:val="24"/>
              </w:rPr>
            </w:pPr>
            <w:r w:rsidRPr="00F02F06">
              <w:rPr>
                <w:rFonts w:hint="eastAsia"/>
                <w:sz w:val="24"/>
                <w:szCs w:val="24"/>
              </w:rPr>
              <w:lastRenderedPageBreak/>
              <w:t>〇植物園としての花の展示及び情報の提供方法について、既存のポップ等をさらに充実させるとともに、DX化を推進する。</w:t>
            </w:r>
          </w:p>
          <w:p w14:paraId="2855515D" w14:textId="77777777" w:rsidR="00907759" w:rsidRPr="00F02F06" w:rsidRDefault="00907759" w:rsidP="00A90A4A">
            <w:pPr>
              <w:spacing w:line="360" w:lineRule="exact"/>
              <w:ind w:left="240" w:hangingChars="100" w:hanging="240"/>
              <w:rPr>
                <w:sz w:val="24"/>
                <w:szCs w:val="24"/>
              </w:rPr>
            </w:pPr>
          </w:p>
          <w:p w14:paraId="6C1F2816" w14:textId="77777777" w:rsidR="00907759" w:rsidRPr="00F02F06" w:rsidRDefault="00907759" w:rsidP="00A90A4A">
            <w:pPr>
              <w:spacing w:line="360" w:lineRule="exact"/>
              <w:ind w:left="240" w:hangingChars="100" w:hanging="240"/>
              <w:rPr>
                <w:sz w:val="24"/>
                <w:szCs w:val="24"/>
              </w:rPr>
            </w:pPr>
            <w:r w:rsidRPr="00F02F06">
              <w:rPr>
                <w:rFonts w:hint="eastAsia"/>
                <w:sz w:val="24"/>
                <w:szCs w:val="24"/>
              </w:rPr>
              <w:t>〇子供用の施設を充実について、絵本を備えた図書室の早期供用をはじめ、遊具等の導入についても検討する。</w:t>
            </w:r>
          </w:p>
          <w:p w14:paraId="0251C2E4" w14:textId="77777777" w:rsidR="00907759" w:rsidRPr="00F02F06" w:rsidRDefault="00907759" w:rsidP="00A90A4A">
            <w:pPr>
              <w:spacing w:line="360" w:lineRule="exact"/>
              <w:ind w:left="240" w:hangingChars="100" w:hanging="240"/>
              <w:rPr>
                <w:sz w:val="24"/>
                <w:szCs w:val="24"/>
              </w:rPr>
            </w:pPr>
          </w:p>
          <w:p w14:paraId="15AE51B7" w14:textId="77777777" w:rsidR="00907759" w:rsidRPr="00F02F06" w:rsidRDefault="00907759" w:rsidP="00A90A4A">
            <w:pPr>
              <w:spacing w:line="360" w:lineRule="exact"/>
              <w:ind w:left="240" w:hangingChars="100" w:hanging="240"/>
              <w:rPr>
                <w:sz w:val="24"/>
                <w:szCs w:val="24"/>
              </w:rPr>
            </w:pPr>
            <w:r w:rsidRPr="00F02F06">
              <w:rPr>
                <w:rFonts w:hint="eastAsia"/>
                <w:sz w:val="24"/>
                <w:szCs w:val="24"/>
              </w:rPr>
              <w:t>〇ユニバーサルデザイン及び来園者の利便性向上の観点から、ハイエースを活用してくろまろの郷と園前駐車場間の送迎や施設の段差解消やトイレの改修を進める。</w:t>
            </w:r>
          </w:p>
          <w:p w14:paraId="5B818564" w14:textId="77777777" w:rsidR="00907759" w:rsidRPr="00F02F06" w:rsidRDefault="00907759" w:rsidP="00A90A4A">
            <w:pPr>
              <w:spacing w:line="360" w:lineRule="exact"/>
              <w:ind w:left="240" w:hangingChars="100" w:hanging="240"/>
              <w:rPr>
                <w:sz w:val="24"/>
                <w:szCs w:val="24"/>
              </w:rPr>
            </w:pPr>
          </w:p>
          <w:p w14:paraId="12E728BE" w14:textId="77777777" w:rsidR="00907759" w:rsidRPr="00F02F06" w:rsidRDefault="00907759" w:rsidP="00A90A4A">
            <w:pPr>
              <w:spacing w:line="360" w:lineRule="exact"/>
              <w:ind w:left="240" w:hangingChars="100" w:hanging="240"/>
              <w:rPr>
                <w:sz w:val="24"/>
                <w:szCs w:val="24"/>
              </w:rPr>
            </w:pPr>
            <w:r w:rsidRPr="00F02F06">
              <w:rPr>
                <w:rFonts w:hint="eastAsia"/>
                <w:sz w:val="24"/>
                <w:szCs w:val="24"/>
              </w:rPr>
              <w:t>〇アンケートの満足度が低い項目については、単に顧客満足度を改善に努めるだけでなく、柔軟な視点を持って来園者を誘引するような企画を検討する。</w:t>
            </w:r>
          </w:p>
          <w:p w14:paraId="4912CB94" w14:textId="77777777" w:rsidR="00907759" w:rsidRPr="00F02F06" w:rsidRDefault="00907759" w:rsidP="00A90A4A">
            <w:pPr>
              <w:spacing w:line="360" w:lineRule="exact"/>
              <w:ind w:left="240" w:hangingChars="100" w:hanging="240"/>
              <w:rPr>
                <w:sz w:val="24"/>
                <w:szCs w:val="24"/>
              </w:rPr>
            </w:pPr>
          </w:p>
          <w:p w14:paraId="7118BC56" w14:textId="77777777" w:rsidR="00907759" w:rsidRPr="00F02F06" w:rsidRDefault="00907759" w:rsidP="00A90A4A">
            <w:pPr>
              <w:spacing w:line="360" w:lineRule="exact"/>
              <w:ind w:left="240" w:hangingChars="100" w:hanging="240"/>
              <w:rPr>
                <w:sz w:val="24"/>
                <w:szCs w:val="24"/>
              </w:rPr>
            </w:pPr>
            <w:r w:rsidRPr="00F02F06">
              <w:rPr>
                <w:rFonts w:hint="eastAsia"/>
                <w:sz w:val="24"/>
                <w:szCs w:val="24"/>
              </w:rPr>
              <w:lastRenderedPageBreak/>
              <w:t>〇近隣施設で商品等を購入した際の園での優待について、近隣施設とも協議し、様々な手法を活用して発信する。</w:t>
            </w:r>
          </w:p>
        </w:tc>
        <w:tc>
          <w:tcPr>
            <w:tcW w:w="4881" w:type="dxa"/>
          </w:tcPr>
          <w:p w14:paraId="5CFE2BB2" w14:textId="77777777" w:rsidR="00907759" w:rsidRDefault="00907759" w:rsidP="00A90A4A">
            <w:pPr>
              <w:spacing w:line="360" w:lineRule="exact"/>
              <w:ind w:left="240" w:hangingChars="100" w:hanging="240"/>
              <w:rPr>
                <w:sz w:val="24"/>
                <w:szCs w:val="24"/>
              </w:rPr>
            </w:pPr>
            <w:r>
              <w:rPr>
                <w:rFonts w:hint="eastAsia"/>
                <w:sz w:val="24"/>
                <w:szCs w:val="24"/>
              </w:rPr>
              <w:lastRenderedPageBreak/>
              <w:t>○既存のポップについては見やすさを最優先し改修を進める。</w:t>
            </w:r>
          </w:p>
          <w:p w14:paraId="1DDF40A1" w14:textId="77777777" w:rsidR="00907759" w:rsidRDefault="00907759" w:rsidP="00A90A4A">
            <w:pPr>
              <w:spacing w:line="360" w:lineRule="exact"/>
              <w:ind w:left="240" w:hangingChars="100" w:hanging="240"/>
              <w:rPr>
                <w:sz w:val="24"/>
                <w:szCs w:val="24"/>
              </w:rPr>
            </w:pPr>
            <w:r>
              <w:rPr>
                <w:rFonts w:hint="eastAsia"/>
                <w:sz w:val="24"/>
                <w:szCs w:val="24"/>
              </w:rPr>
              <w:t xml:space="preserve">　DX化についてはアプリなどを活用して情報提供を行う。</w:t>
            </w:r>
          </w:p>
          <w:p w14:paraId="18BF28B9" w14:textId="77777777" w:rsidR="00907759" w:rsidRDefault="00907759" w:rsidP="00A90A4A">
            <w:pPr>
              <w:spacing w:line="360" w:lineRule="exact"/>
              <w:ind w:left="240" w:hangingChars="100" w:hanging="240"/>
              <w:rPr>
                <w:sz w:val="24"/>
                <w:szCs w:val="24"/>
              </w:rPr>
            </w:pPr>
          </w:p>
          <w:p w14:paraId="7889F893" w14:textId="77777777" w:rsidR="00907759" w:rsidRDefault="00907759" w:rsidP="00A90A4A">
            <w:pPr>
              <w:spacing w:line="360" w:lineRule="exact"/>
              <w:ind w:left="240" w:hangingChars="100" w:hanging="240"/>
              <w:rPr>
                <w:sz w:val="24"/>
                <w:szCs w:val="24"/>
              </w:rPr>
            </w:pPr>
            <w:r>
              <w:rPr>
                <w:rFonts w:hint="eastAsia"/>
                <w:sz w:val="24"/>
                <w:szCs w:val="24"/>
              </w:rPr>
              <w:t>○子供用施設の充実について、有料で利用可能な定置遊具施設と小動物ふれあいコーナーの設置を検討する。また絵本を備えた図書ルームを確保し、家族で楽しめるスペースとして開放する。</w:t>
            </w:r>
          </w:p>
          <w:p w14:paraId="60122885" w14:textId="77777777" w:rsidR="00907759" w:rsidRDefault="00907759" w:rsidP="00A90A4A">
            <w:pPr>
              <w:spacing w:line="360" w:lineRule="exact"/>
              <w:ind w:left="240" w:hangingChars="100" w:hanging="240"/>
              <w:rPr>
                <w:sz w:val="24"/>
                <w:szCs w:val="24"/>
              </w:rPr>
            </w:pPr>
          </w:p>
          <w:p w14:paraId="33A95FBE" w14:textId="77777777" w:rsidR="00907759" w:rsidRPr="00E22C27" w:rsidRDefault="00907759" w:rsidP="00A90A4A">
            <w:pPr>
              <w:spacing w:line="360" w:lineRule="exact"/>
              <w:ind w:left="240" w:hangingChars="100" w:hanging="240"/>
              <w:rPr>
                <w:sz w:val="24"/>
                <w:szCs w:val="24"/>
              </w:rPr>
            </w:pPr>
            <w:r>
              <w:rPr>
                <w:rFonts w:hint="eastAsia"/>
                <w:sz w:val="24"/>
                <w:szCs w:val="24"/>
              </w:rPr>
              <w:t>○交通アクセスについてはハイエースによる道の駅からの送迎を団体に限り実施している。公共交通機関の不便さを解消するため、河内長野駅と花の文化園を結ぶ送迎ルートを試験的な導入を検討する。</w:t>
            </w:r>
          </w:p>
          <w:p w14:paraId="03CAC54F" w14:textId="77777777" w:rsidR="00907759" w:rsidRDefault="00907759" w:rsidP="00A90A4A">
            <w:pPr>
              <w:spacing w:line="360" w:lineRule="exact"/>
              <w:ind w:left="240" w:hangingChars="100" w:hanging="240"/>
              <w:rPr>
                <w:sz w:val="24"/>
                <w:szCs w:val="24"/>
              </w:rPr>
            </w:pPr>
          </w:p>
          <w:p w14:paraId="15000D8A" w14:textId="77777777" w:rsidR="00907759" w:rsidRPr="00E22C27" w:rsidRDefault="00907759" w:rsidP="00A90A4A">
            <w:pPr>
              <w:spacing w:line="360" w:lineRule="exact"/>
              <w:ind w:left="240" w:hangingChars="100" w:hanging="240"/>
              <w:rPr>
                <w:sz w:val="24"/>
                <w:szCs w:val="24"/>
              </w:rPr>
            </w:pPr>
            <w:r>
              <w:rPr>
                <w:rFonts w:hint="eastAsia"/>
                <w:sz w:val="24"/>
                <w:szCs w:val="24"/>
              </w:rPr>
              <w:t>○段差についてはお客様の園内通路の利用頻度の高い順で改修を進める。階段については大阪府とも相談の上、改修を進めたい。</w:t>
            </w:r>
          </w:p>
          <w:p w14:paraId="3E14368F" w14:textId="77777777" w:rsidR="00907759" w:rsidRDefault="00907759" w:rsidP="00A90A4A">
            <w:pPr>
              <w:spacing w:line="360" w:lineRule="exact"/>
              <w:ind w:left="240" w:hangingChars="100" w:hanging="240"/>
              <w:rPr>
                <w:sz w:val="24"/>
                <w:szCs w:val="24"/>
              </w:rPr>
            </w:pPr>
            <w:r>
              <w:rPr>
                <w:rFonts w:hint="eastAsia"/>
                <w:sz w:val="24"/>
                <w:szCs w:val="24"/>
              </w:rPr>
              <w:lastRenderedPageBreak/>
              <w:t>○アンケートの満足度が低い項目については改善に努めるとともに要望の多い項目については優先順位をもって取り組む。</w:t>
            </w:r>
          </w:p>
          <w:p w14:paraId="287DD41B" w14:textId="77777777" w:rsidR="00907759" w:rsidRPr="000B641B" w:rsidRDefault="00907759" w:rsidP="00A90A4A">
            <w:pPr>
              <w:spacing w:line="360" w:lineRule="exact"/>
              <w:ind w:left="240" w:hangingChars="100" w:hanging="240"/>
              <w:rPr>
                <w:sz w:val="24"/>
                <w:szCs w:val="24"/>
              </w:rPr>
            </w:pPr>
          </w:p>
          <w:p w14:paraId="7E3EE692" w14:textId="77777777" w:rsidR="00907759" w:rsidRDefault="00907759" w:rsidP="00A90A4A">
            <w:pPr>
              <w:spacing w:line="360" w:lineRule="exact"/>
              <w:ind w:left="240" w:hangingChars="100" w:hanging="240"/>
              <w:rPr>
                <w:sz w:val="24"/>
                <w:szCs w:val="24"/>
              </w:rPr>
            </w:pPr>
            <w:r>
              <w:rPr>
                <w:rFonts w:hint="eastAsia"/>
                <w:sz w:val="24"/>
                <w:szCs w:val="24"/>
              </w:rPr>
              <w:t>○近隣施設とのレシート企画は継続する。内容は入園料100円引き（2名迄）、ショップ10％引き（一部対象外商品あり）に変更し実施（2025年4月1日～2026年3月31日予定）。発信方法についてはホームページ等で発信する。</w:t>
            </w:r>
          </w:p>
          <w:p w14:paraId="4E207C47" w14:textId="77777777" w:rsidR="00907759" w:rsidRDefault="00907759" w:rsidP="00A90A4A">
            <w:pPr>
              <w:spacing w:line="360" w:lineRule="exact"/>
              <w:ind w:left="240" w:hangingChars="100" w:hanging="240"/>
              <w:rPr>
                <w:sz w:val="24"/>
                <w:szCs w:val="24"/>
              </w:rPr>
            </w:pPr>
          </w:p>
        </w:tc>
      </w:tr>
    </w:tbl>
    <w:p w14:paraId="488D8366" w14:textId="77777777" w:rsidR="00907759" w:rsidRPr="00F1337C" w:rsidRDefault="00907759" w:rsidP="00907759">
      <w:pPr>
        <w:spacing w:line="320" w:lineRule="exact"/>
        <w:jc w:val="right"/>
        <w:rPr>
          <w:sz w:val="22"/>
        </w:rPr>
      </w:pPr>
    </w:p>
    <w:p w14:paraId="3A77588C" w14:textId="77777777" w:rsidR="006560AE" w:rsidRPr="00907759" w:rsidRDefault="006560AE"/>
    <w:sectPr w:rsidR="006560AE" w:rsidRPr="00907759" w:rsidSect="00F1337C">
      <w:headerReference w:type="default" r:id="rId4"/>
      <w:pgSz w:w="16838" w:h="11906" w:orient="landscape"/>
      <w:pgMar w:top="1080" w:right="1440" w:bottom="108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C4FB" w14:textId="77777777" w:rsidR="00944260" w:rsidRDefault="00907759" w:rsidP="00147DFD">
    <w:pPr>
      <w:pStyle w:val="a4"/>
      <w:ind w:firstLineChars="6050" w:firstLine="1270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59"/>
    <w:rsid w:val="006560AE"/>
    <w:rsid w:val="00907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56AF0E"/>
  <w15:chartTrackingRefBased/>
  <w15:docId w15:val="{60000B2B-075D-45B5-BE82-057E2C9B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7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7759"/>
    <w:pPr>
      <w:tabs>
        <w:tab w:val="center" w:pos="4252"/>
        <w:tab w:val="right" w:pos="8504"/>
      </w:tabs>
      <w:snapToGrid w:val="0"/>
    </w:pPr>
  </w:style>
  <w:style w:type="character" w:customStyle="1" w:styleId="a5">
    <w:name w:val="ヘッダー (文字)"/>
    <w:basedOn w:val="a0"/>
    <w:link w:val="a4"/>
    <w:uiPriority w:val="99"/>
    <w:rsid w:val="00907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松嶋　実幸</dc:creator>
  <cp:keywords/>
  <dc:description/>
  <cp:lastModifiedBy>松嶋　実幸</cp:lastModifiedBy>
  <cp:revision>1</cp:revision>
  <dcterms:created xsi:type="dcterms:W3CDTF">2026-07-13T01:59:00Z</dcterms:created>
  <dcterms:modified xsi:type="dcterms:W3CDTF">2026-07-13T01:59:00Z</dcterms:modified>
</cp:coreProperties>
</file>