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50DD6" w14:textId="71C58B71" w:rsidR="00916726" w:rsidRPr="00916726" w:rsidRDefault="00916726" w:rsidP="00916726">
      <w:pPr>
        <w:jc w:val="right"/>
        <w:rPr>
          <w:sz w:val="24"/>
          <w:szCs w:val="24"/>
        </w:rPr>
      </w:pPr>
    </w:p>
    <w:p w14:paraId="51308B41" w14:textId="77777777" w:rsidR="00916726" w:rsidRDefault="00916726" w:rsidP="00E5514B">
      <w:pPr>
        <w:jc w:val="center"/>
        <w:rPr>
          <w:b/>
          <w:sz w:val="24"/>
          <w:szCs w:val="24"/>
        </w:rPr>
      </w:pPr>
    </w:p>
    <w:p w14:paraId="11FB44D0" w14:textId="14F70823" w:rsidR="00E5514B" w:rsidRPr="00772DA8" w:rsidRDefault="00E5514B" w:rsidP="00E5514B">
      <w:pPr>
        <w:jc w:val="center"/>
        <w:rPr>
          <w:b/>
          <w:sz w:val="24"/>
          <w:szCs w:val="24"/>
        </w:rPr>
      </w:pPr>
      <w:r w:rsidRPr="00772DA8">
        <w:rPr>
          <w:rFonts w:hint="eastAsia"/>
          <w:b/>
          <w:sz w:val="24"/>
          <w:szCs w:val="24"/>
        </w:rPr>
        <w:t>平成</w:t>
      </w:r>
      <w:r w:rsidR="00BE2225">
        <w:rPr>
          <w:rFonts w:hint="eastAsia"/>
          <w:b/>
          <w:sz w:val="24"/>
          <w:szCs w:val="24"/>
        </w:rPr>
        <w:t>３０</w:t>
      </w:r>
      <w:r w:rsidRPr="00772DA8">
        <w:rPr>
          <w:rFonts w:hint="eastAsia"/>
          <w:b/>
          <w:sz w:val="24"/>
          <w:szCs w:val="24"/>
        </w:rPr>
        <w:t>年度モニタリング評価実施による改善のための対応方針</w:t>
      </w:r>
    </w:p>
    <w:p w14:paraId="11FB44D1" w14:textId="13654D3B" w:rsidR="00E5514B" w:rsidRDefault="004244E2" w:rsidP="00772DA8">
      <w:pPr>
        <w:ind w:right="840" w:firstLineChars="7800" w:firstLine="16380"/>
      </w:pPr>
      <w:r>
        <w:rPr>
          <w:rFonts w:hint="eastAsia"/>
        </w:rPr>
        <w:t>施施設</w:t>
      </w:r>
      <w:r w:rsidR="00D143FF">
        <w:rPr>
          <w:rFonts w:hint="eastAsia"/>
        </w:rPr>
        <w:t>名：大阪府立</w:t>
      </w:r>
      <w:r w:rsidR="000F2B37">
        <w:rPr>
          <w:rFonts w:hint="eastAsia"/>
        </w:rPr>
        <w:t>近つ飛鳥</w:t>
      </w:r>
      <w:r w:rsidR="00D143FF">
        <w:rPr>
          <w:rFonts w:hint="eastAsia"/>
        </w:rPr>
        <w:t>博物館</w:t>
      </w:r>
      <w:r w:rsidR="007D61CE">
        <w:rPr>
          <w:rFonts w:hint="eastAsia"/>
        </w:rPr>
        <w:t>等</w:t>
      </w:r>
    </w:p>
    <w:tbl>
      <w:tblPr>
        <w:tblStyle w:val="a3"/>
        <w:tblW w:w="0" w:type="auto"/>
        <w:tblLook w:val="04A0" w:firstRow="1" w:lastRow="0" w:firstColumn="1" w:lastColumn="0" w:noHBand="0" w:noVBand="1"/>
      </w:tblPr>
      <w:tblGrid>
        <w:gridCol w:w="2067"/>
        <w:gridCol w:w="2273"/>
        <w:gridCol w:w="3482"/>
        <w:gridCol w:w="3482"/>
        <w:gridCol w:w="3483"/>
      </w:tblGrid>
      <w:tr w:rsidR="00E5514B" w14:paraId="11FB44D7" w14:textId="77777777" w:rsidTr="005E4B99">
        <w:tc>
          <w:tcPr>
            <w:tcW w:w="2802" w:type="dxa"/>
          </w:tcPr>
          <w:p w14:paraId="11FB44D2" w14:textId="77777777" w:rsidR="00E5514B" w:rsidRDefault="00E5514B" w:rsidP="005E4B99">
            <w:pPr>
              <w:jc w:val="center"/>
            </w:pPr>
            <w:r>
              <w:rPr>
                <w:rFonts w:hint="eastAsia"/>
              </w:rPr>
              <w:t>評価項目</w:t>
            </w:r>
          </w:p>
        </w:tc>
        <w:tc>
          <w:tcPr>
            <w:tcW w:w="3260" w:type="dxa"/>
          </w:tcPr>
          <w:p w14:paraId="11FB44D3" w14:textId="77777777" w:rsidR="00E5514B" w:rsidRDefault="00E5514B" w:rsidP="005E4B99">
            <w:pPr>
              <w:jc w:val="center"/>
            </w:pPr>
            <w:r>
              <w:rPr>
                <w:rFonts w:hint="eastAsia"/>
              </w:rPr>
              <w:t>評価基準</w:t>
            </w:r>
          </w:p>
        </w:tc>
        <w:tc>
          <w:tcPr>
            <w:tcW w:w="5197" w:type="dxa"/>
          </w:tcPr>
          <w:p w14:paraId="11FB44D4" w14:textId="77777777" w:rsidR="00E5514B" w:rsidRDefault="00E5514B" w:rsidP="005E4B99">
            <w:pPr>
              <w:jc w:val="center"/>
            </w:pPr>
            <w:r>
              <w:rPr>
                <w:rFonts w:hint="eastAsia"/>
              </w:rPr>
              <w:t>評価委員の指摘・提言等</w:t>
            </w:r>
          </w:p>
        </w:tc>
        <w:tc>
          <w:tcPr>
            <w:tcW w:w="5197" w:type="dxa"/>
          </w:tcPr>
          <w:p w14:paraId="11FB44D5" w14:textId="77777777" w:rsidR="00E5514B" w:rsidRDefault="00E5514B" w:rsidP="005E4B99">
            <w:pPr>
              <w:jc w:val="center"/>
            </w:pPr>
            <w:r>
              <w:rPr>
                <w:rFonts w:hint="eastAsia"/>
              </w:rPr>
              <w:t>改善のための対応方針</w:t>
            </w:r>
          </w:p>
        </w:tc>
        <w:tc>
          <w:tcPr>
            <w:tcW w:w="5198" w:type="dxa"/>
          </w:tcPr>
          <w:p w14:paraId="02EF773E" w14:textId="77777777" w:rsidR="00231CB8" w:rsidRDefault="00E5514B" w:rsidP="005E4B99">
            <w:pPr>
              <w:jc w:val="center"/>
            </w:pPr>
            <w:r>
              <w:rPr>
                <w:rFonts w:hint="eastAsia"/>
              </w:rPr>
              <w:t>次年度以降の事業計画等への</w:t>
            </w:r>
          </w:p>
          <w:p w14:paraId="11FB44D6" w14:textId="37BE4118" w:rsidR="00E5514B" w:rsidRDefault="00E5514B" w:rsidP="005E4B99">
            <w:pPr>
              <w:jc w:val="center"/>
            </w:pPr>
            <w:r>
              <w:rPr>
                <w:rFonts w:hint="eastAsia"/>
              </w:rPr>
              <w:t>反映内容</w:t>
            </w:r>
          </w:p>
        </w:tc>
      </w:tr>
      <w:tr w:rsidR="00030D54" w14:paraId="11FB44F0" w14:textId="77777777" w:rsidTr="005E4B99">
        <w:trPr>
          <w:trHeight w:val="1246"/>
        </w:trPr>
        <w:tc>
          <w:tcPr>
            <w:tcW w:w="2802" w:type="dxa"/>
          </w:tcPr>
          <w:p w14:paraId="57CF76FF" w14:textId="77777777" w:rsidR="00030D54" w:rsidRDefault="00BE2225" w:rsidP="00AC3BEC">
            <w:r w:rsidRPr="001F4B10">
              <w:rPr>
                <w:rFonts w:asciiTheme="minorEastAsia" w:hAnsiTheme="minorEastAsia" w:hint="eastAsia"/>
              </w:rPr>
              <w:t>Ⅰ</w:t>
            </w:r>
            <w:r w:rsidR="00C02757" w:rsidRPr="004244E2">
              <w:rPr>
                <w:rFonts w:hint="eastAsia"/>
              </w:rPr>
              <w:t>－（</w:t>
            </w:r>
            <w:r>
              <w:rPr>
                <w:rFonts w:hint="eastAsia"/>
              </w:rPr>
              <w:t>６</w:t>
            </w:r>
            <w:r w:rsidR="00C02757" w:rsidRPr="004244E2">
              <w:rPr>
                <w:rFonts w:hint="eastAsia"/>
              </w:rPr>
              <w:t>）</w:t>
            </w:r>
            <w:r w:rsidRPr="00BE2225">
              <w:rPr>
                <w:rFonts w:hint="eastAsia"/>
              </w:rPr>
              <w:t>他機関等との相互協力</w:t>
            </w:r>
          </w:p>
          <w:p w14:paraId="395DB55A" w14:textId="77777777" w:rsidR="00EF45FF" w:rsidRDefault="00EF45FF" w:rsidP="00AC3BEC"/>
          <w:p w14:paraId="1FDBBDC1" w14:textId="77777777" w:rsidR="00EF45FF" w:rsidRDefault="00EF45FF" w:rsidP="00AC3BEC"/>
          <w:p w14:paraId="6C142AAD" w14:textId="77777777" w:rsidR="00EF45FF" w:rsidRDefault="00EF45FF" w:rsidP="00AC3BEC"/>
          <w:p w14:paraId="4FDC89A6" w14:textId="77777777" w:rsidR="00EF45FF" w:rsidRDefault="00EF45FF" w:rsidP="00AC3BEC"/>
          <w:p w14:paraId="4CD22A12" w14:textId="77777777" w:rsidR="00EF45FF" w:rsidRDefault="00EF45FF" w:rsidP="00AC3BEC"/>
          <w:p w14:paraId="100C7FB7" w14:textId="77777777" w:rsidR="00EF45FF" w:rsidRDefault="00EF45FF" w:rsidP="00AC3BEC"/>
          <w:p w14:paraId="0039B678" w14:textId="77777777" w:rsidR="00EF45FF" w:rsidRDefault="00EF45FF" w:rsidP="00AC3BEC"/>
          <w:p w14:paraId="128D035E" w14:textId="77777777" w:rsidR="00EF45FF" w:rsidRDefault="00EF45FF" w:rsidP="00AC3BEC"/>
          <w:p w14:paraId="56F1C84E" w14:textId="77777777" w:rsidR="00EF45FF" w:rsidRDefault="00EF45FF" w:rsidP="00AC3BEC"/>
          <w:p w14:paraId="14791434" w14:textId="77777777" w:rsidR="00EF45FF" w:rsidRDefault="00EF45FF" w:rsidP="00AC3BEC"/>
          <w:p w14:paraId="11FB44D9" w14:textId="01977A3B" w:rsidR="00EF45FF" w:rsidRPr="004244E2" w:rsidRDefault="00EF45FF" w:rsidP="00AC3BEC">
            <w:r w:rsidRPr="001F4B10">
              <w:rPr>
                <w:rFonts w:asciiTheme="minorEastAsia" w:hAnsiTheme="minorEastAsia" w:hint="eastAsia"/>
              </w:rPr>
              <w:t>Ⅰ</w:t>
            </w:r>
            <w:r w:rsidRPr="004244E2">
              <w:rPr>
                <w:rFonts w:hint="eastAsia"/>
              </w:rPr>
              <w:t>－（</w:t>
            </w:r>
            <w:r>
              <w:rPr>
                <w:rFonts w:hint="eastAsia"/>
              </w:rPr>
              <w:t>８</w:t>
            </w:r>
            <w:r w:rsidRPr="004244E2">
              <w:rPr>
                <w:rFonts w:hint="eastAsia"/>
              </w:rPr>
              <w:t>）</w:t>
            </w:r>
            <w:r w:rsidRPr="001F4B10">
              <w:rPr>
                <w:rFonts w:asciiTheme="minorEastAsia" w:hAnsiTheme="minorEastAsia" w:hint="eastAsia"/>
              </w:rPr>
              <w:t>府施策との整合</w:t>
            </w:r>
          </w:p>
        </w:tc>
        <w:tc>
          <w:tcPr>
            <w:tcW w:w="3260" w:type="dxa"/>
          </w:tcPr>
          <w:p w14:paraId="4D395B8C" w14:textId="77777777" w:rsidR="00DC53E7" w:rsidRDefault="00DC53E7" w:rsidP="00DC53E7">
            <w:r>
              <w:rPr>
                <w:rFonts w:hint="eastAsia"/>
              </w:rPr>
              <w:t>◇提案内容に沿った相互協力がなされているか</w:t>
            </w:r>
          </w:p>
          <w:p w14:paraId="2C79DFA7" w14:textId="7E8318C5" w:rsidR="00DC53E7" w:rsidRDefault="00DC53E7" w:rsidP="00DC53E7">
            <w:r>
              <w:rPr>
                <w:rFonts w:hint="eastAsia"/>
              </w:rPr>
              <w:t>○博物館、民間企業、大学、民間団体等との事業連携</w:t>
            </w:r>
          </w:p>
          <w:p w14:paraId="5A85E2AE" w14:textId="77777777" w:rsidR="00DC53E7" w:rsidRDefault="00DC53E7" w:rsidP="00DC53E7">
            <w:r>
              <w:rPr>
                <w:rFonts w:hint="eastAsia"/>
              </w:rPr>
              <w:t>・博物館との連携</w:t>
            </w:r>
            <w:r>
              <w:rPr>
                <w:rFonts w:hint="eastAsia"/>
              </w:rPr>
              <w:t>5</w:t>
            </w:r>
            <w:r>
              <w:rPr>
                <w:rFonts w:hint="eastAsia"/>
              </w:rPr>
              <w:t>件</w:t>
            </w:r>
          </w:p>
          <w:p w14:paraId="5D562552" w14:textId="77777777" w:rsidR="00DC53E7" w:rsidRDefault="00DC53E7" w:rsidP="00DC53E7">
            <w:r>
              <w:rPr>
                <w:rFonts w:hint="eastAsia"/>
              </w:rPr>
              <w:t>・地元市町村との連携</w:t>
            </w:r>
            <w:r>
              <w:rPr>
                <w:rFonts w:hint="eastAsia"/>
              </w:rPr>
              <w:t>20</w:t>
            </w:r>
            <w:r>
              <w:rPr>
                <w:rFonts w:hint="eastAsia"/>
              </w:rPr>
              <w:t>件</w:t>
            </w:r>
          </w:p>
          <w:p w14:paraId="4145D3E2" w14:textId="77777777" w:rsidR="008E6D0B" w:rsidRDefault="00DC53E7" w:rsidP="00DC53E7">
            <w:r>
              <w:rPr>
                <w:rFonts w:hint="eastAsia"/>
              </w:rPr>
              <w:t>・考古学専攻大学との連携事業の実施</w:t>
            </w:r>
          </w:p>
          <w:p w14:paraId="25BD5060" w14:textId="77777777" w:rsidR="00EF45FF" w:rsidRDefault="00EF45FF" w:rsidP="00DC53E7"/>
          <w:p w14:paraId="11FB44DC" w14:textId="4EC98C7C" w:rsidR="00EF45FF" w:rsidRPr="00380B3E" w:rsidRDefault="00EF45FF" w:rsidP="00DC53E7">
            <w:pPr>
              <w:rPr>
                <w:highlight w:val="yellow"/>
              </w:rPr>
            </w:pPr>
            <w:r w:rsidRPr="001F4B10">
              <w:rPr>
                <w:rFonts w:asciiTheme="minorEastAsia" w:hAnsiTheme="minorEastAsia" w:hint="eastAsia"/>
              </w:rPr>
              <w:t>○百舌鳥・古市古墳群の世界文化遺産登録推進事業への協力</w:t>
            </w:r>
          </w:p>
        </w:tc>
        <w:tc>
          <w:tcPr>
            <w:tcW w:w="5197" w:type="dxa"/>
          </w:tcPr>
          <w:p w14:paraId="3E9100BB" w14:textId="77777777" w:rsidR="00030D54" w:rsidRDefault="00EF45FF" w:rsidP="00592BDE">
            <w:pPr>
              <w:rPr>
                <w:rFonts w:asciiTheme="minorEastAsia" w:hAnsiTheme="minorEastAsia"/>
              </w:rPr>
            </w:pPr>
            <w:r>
              <w:rPr>
                <w:rFonts w:asciiTheme="minorEastAsia" w:hAnsiTheme="minorEastAsia" w:hint="eastAsia"/>
              </w:rPr>
              <w:t>相互協力の実績としてどういった事業を評価対象とするのか検討すべきである。</w:t>
            </w:r>
          </w:p>
          <w:p w14:paraId="3458BEBC" w14:textId="77777777" w:rsidR="00EF45FF" w:rsidRDefault="00EF45FF" w:rsidP="00592BDE">
            <w:pPr>
              <w:rPr>
                <w:rFonts w:asciiTheme="minorEastAsia" w:hAnsiTheme="minorEastAsia"/>
              </w:rPr>
            </w:pPr>
          </w:p>
          <w:p w14:paraId="6FEA4B38" w14:textId="77777777" w:rsidR="00EF45FF" w:rsidRDefault="00EF45FF" w:rsidP="00592BDE">
            <w:pPr>
              <w:rPr>
                <w:rFonts w:asciiTheme="minorEastAsia" w:hAnsiTheme="minorEastAsia"/>
              </w:rPr>
            </w:pPr>
          </w:p>
          <w:p w14:paraId="6C32A242" w14:textId="77777777" w:rsidR="00EF45FF" w:rsidRDefault="00EF45FF" w:rsidP="00592BDE">
            <w:pPr>
              <w:rPr>
                <w:rFonts w:asciiTheme="minorEastAsia" w:hAnsiTheme="minorEastAsia"/>
              </w:rPr>
            </w:pPr>
          </w:p>
          <w:p w14:paraId="06D21380" w14:textId="77777777" w:rsidR="00EF45FF" w:rsidRDefault="00EF45FF" w:rsidP="00592BDE">
            <w:pPr>
              <w:rPr>
                <w:rFonts w:asciiTheme="minorEastAsia" w:hAnsiTheme="minorEastAsia"/>
              </w:rPr>
            </w:pPr>
          </w:p>
          <w:p w14:paraId="51306FF9" w14:textId="77777777" w:rsidR="00EF45FF" w:rsidRDefault="00EF45FF" w:rsidP="00592BDE">
            <w:pPr>
              <w:rPr>
                <w:rFonts w:asciiTheme="minorEastAsia" w:hAnsiTheme="minorEastAsia"/>
              </w:rPr>
            </w:pPr>
          </w:p>
          <w:p w14:paraId="43BDB94B" w14:textId="77777777" w:rsidR="00EF45FF" w:rsidRDefault="00EF45FF" w:rsidP="00592BDE">
            <w:pPr>
              <w:rPr>
                <w:rFonts w:asciiTheme="minorEastAsia" w:hAnsiTheme="minorEastAsia"/>
              </w:rPr>
            </w:pPr>
          </w:p>
          <w:p w14:paraId="504CA813" w14:textId="77777777" w:rsidR="00EF45FF" w:rsidRDefault="00EF45FF" w:rsidP="00592BDE">
            <w:pPr>
              <w:rPr>
                <w:rFonts w:asciiTheme="minorEastAsia" w:hAnsiTheme="minorEastAsia"/>
              </w:rPr>
            </w:pPr>
          </w:p>
          <w:p w14:paraId="42AE839B" w14:textId="77777777" w:rsidR="00EF45FF" w:rsidRDefault="00EF45FF" w:rsidP="00592BDE">
            <w:pPr>
              <w:rPr>
                <w:rFonts w:asciiTheme="minorEastAsia" w:hAnsiTheme="minorEastAsia"/>
              </w:rPr>
            </w:pPr>
          </w:p>
          <w:p w14:paraId="41BC18A6" w14:textId="77777777" w:rsidR="00EF45FF" w:rsidRDefault="00EF45FF" w:rsidP="00592BDE">
            <w:pPr>
              <w:rPr>
                <w:rFonts w:asciiTheme="minorEastAsia" w:hAnsiTheme="minorEastAsia"/>
              </w:rPr>
            </w:pPr>
          </w:p>
          <w:p w14:paraId="11FB44E5" w14:textId="3519D217" w:rsidR="00EF45FF" w:rsidRPr="00B37F35" w:rsidRDefault="00EF45FF" w:rsidP="00592BDE">
            <w:pPr>
              <w:rPr>
                <w:highlight w:val="yellow"/>
              </w:rPr>
            </w:pPr>
            <w:r>
              <w:rPr>
                <w:rFonts w:hint="eastAsia"/>
              </w:rPr>
              <w:t>世界文化遺産登録による来館者増加への対策等、</w:t>
            </w:r>
            <w:r w:rsidR="008210D8">
              <w:rPr>
                <w:rFonts w:hint="eastAsia"/>
              </w:rPr>
              <w:t>大阪府主導のもと</w:t>
            </w:r>
            <w:r>
              <w:rPr>
                <w:rFonts w:hint="eastAsia"/>
              </w:rPr>
              <w:t>来訪者対応をすべきである。</w:t>
            </w:r>
          </w:p>
        </w:tc>
        <w:tc>
          <w:tcPr>
            <w:tcW w:w="5197" w:type="dxa"/>
          </w:tcPr>
          <w:p w14:paraId="3F5F8A91" w14:textId="77777777" w:rsidR="008E6D0B" w:rsidRDefault="008E6D0B" w:rsidP="00EB434B">
            <w:r w:rsidRPr="00B37F35">
              <w:rPr>
                <w:rFonts w:hint="eastAsia"/>
              </w:rPr>
              <w:t>○</w:t>
            </w:r>
            <w:r w:rsidR="00DC53E7" w:rsidRPr="00BE2225">
              <w:rPr>
                <w:rFonts w:hint="eastAsia"/>
              </w:rPr>
              <w:t>他機関等との相互協力</w:t>
            </w:r>
            <w:r w:rsidR="00DC53E7">
              <w:rPr>
                <w:rFonts w:hint="eastAsia"/>
              </w:rPr>
              <w:t>を評価するための</w:t>
            </w:r>
            <w:r w:rsidR="00DC53E7" w:rsidRPr="009A7EA1">
              <w:rPr>
                <w:rFonts w:hint="eastAsia"/>
              </w:rPr>
              <w:t>適切な指標について、検討する。</w:t>
            </w:r>
          </w:p>
          <w:p w14:paraId="58D00029" w14:textId="77777777" w:rsidR="00EF45FF" w:rsidRDefault="00EF45FF" w:rsidP="00EB434B"/>
          <w:p w14:paraId="0E863ECD" w14:textId="77777777" w:rsidR="00EF45FF" w:rsidRDefault="00EF45FF" w:rsidP="00EB434B"/>
          <w:p w14:paraId="2F3F9D62" w14:textId="77777777" w:rsidR="00EF45FF" w:rsidRDefault="00EF45FF" w:rsidP="00EB434B"/>
          <w:p w14:paraId="3D164D4F" w14:textId="77777777" w:rsidR="00EF45FF" w:rsidRDefault="00EF45FF" w:rsidP="00EB434B"/>
          <w:p w14:paraId="7E5E1BC0" w14:textId="77777777" w:rsidR="00EF45FF" w:rsidRDefault="00EF45FF" w:rsidP="00EB434B"/>
          <w:p w14:paraId="00604991" w14:textId="77777777" w:rsidR="00EF45FF" w:rsidRDefault="00EF45FF" w:rsidP="00EB434B"/>
          <w:p w14:paraId="6DA5D6F9" w14:textId="77777777" w:rsidR="00EF45FF" w:rsidRDefault="00EF45FF" w:rsidP="00EB434B"/>
          <w:p w14:paraId="23CDA726" w14:textId="77777777" w:rsidR="00EF45FF" w:rsidRDefault="00EF45FF" w:rsidP="00EB434B"/>
          <w:p w14:paraId="39FC987D" w14:textId="77777777" w:rsidR="00EF45FF" w:rsidRDefault="00EF45FF" w:rsidP="00EB434B"/>
          <w:p w14:paraId="11FB44E8" w14:textId="2F915AB5" w:rsidR="00EF45FF" w:rsidRPr="00B37F35" w:rsidRDefault="00EF45FF" w:rsidP="00EB434B">
            <w:pPr>
              <w:rPr>
                <w:highlight w:val="yellow"/>
              </w:rPr>
            </w:pPr>
            <w:r w:rsidRPr="001F4B10">
              <w:rPr>
                <w:rFonts w:asciiTheme="minorEastAsia" w:hAnsiTheme="minorEastAsia" w:hint="eastAsia"/>
              </w:rPr>
              <w:t>○</w:t>
            </w:r>
            <w:r w:rsidR="008210D8">
              <w:rPr>
                <w:rFonts w:asciiTheme="minorEastAsia" w:hAnsiTheme="minorEastAsia" w:hint="eastAsia"/>
              </w:rPr>
              <w:t>府の</w:t>
            </w:r>
            <w:r>
              <w:rPr>
                <w:rFonts w:hint="eastAsia"/>
              </w:rPr>
              <w:t>世界遺産担当と</w:t>
            </w:r>
            <w:r w:rsidR="008210D8">
              <w:rPr>
                <w:rFonts w:hint="eastAsia"/>
              </w:rPr>
              <w:t>も</w:t>
            </w:r>
            <w:r>
              <w:rPr>
                <w:rFonts w:hint="eastAsia"/>
              </w:rPr>
              <w:t>連携して来訪者対応に取り組んでいく。</w:t>
            </w:r>
          </w:p>
        </w:tc>
        <w:tc>
          <w:tcPr>
            <w:tcW w:w="5198" w:type="dxa"/>
          </w:tcPr>
          <w:p w14:paraId="4DC4BB3B" w14:textId="77777777" w:rsidR="00EC0CFD" w:rsidRDefault="00EF45FF" w:rsidP="005E4B99">
            <w:r w:rsidRPr="009A7EA1">
              <w:rPr>
                <w:rFonts w:hint="eastAsia"/>
              </w:rPr>
              <w:t>○</w:t>
            </w:r>
            <w:r>
              <w:rPr>
                <w:rFonts w:hint="eastAsia"/>
              </w:rPr>
              <w:t>次年度は</w:t>
            </w:r>
            <w:r>
              <w:rPr>
                <w:rFonts w:asciiTheme="minorEastAsia" w:hAnsiTheme="minorEastAsia" w:hint="eastAsia"/>
              </w:rPr>
              <w:t>より適切な評価指標を検討したうえで評価を行う。</w:t>
            </w:r>
          </w:p>
          <w:p w14:paraId="7B0CA2E3" w14:textId="77777777" w:rsidR="00EF45FF" w:rsidRDefault="00EF45FF" w:rsidP="005E4B99"/>
          <w:p w14:paraId="41081DF2" w14:textId="77777777" w:rsidR="00EF45FF" w:rsidRDefault="00EF45FF" w:rsidP="005E4B99"/>
          <w:p w14:paraId="743CC11F" w14:textId="77777777" w:rsidR="00EF45FF" w:rsidRDefault="00EF45FF" w:rsidP="005E4B99"/>
          <w:p w14:paraId="2A9273DC" w14:textId="77777777" w:rsidR="00EF45FF" w:rsidRDefault="00EF45FF" w:rsidP="005E4B99"/>
          <w:p w14:paraId="1FE0AC37" w14:textId="77777777" w:rsidR="00EF45FF" w:rsidRDefault="00EF45FF" w:rsidP="005E4B99"/>
          <w:p w14:paraId="48251033" w14:textId="77777777" w:rsidR="00EF45FF" w:rsidRDefault="00EF45FF" w:rsidP="005E4B99"/>
          <w:p w14:paraId="7123FB8C" w14:textId="77777777" w:rsidR="00EF45FF" w:rsidRDefault="00EF45FF" w:rsidP="005E4B99"/>
          <w:p w14:paraId="29783952" w14:textId="77777777" w:rsidR="00EF45FF" w:rsidRDefault="00EF45FF" w:rsidP="005E4B99"/>
          <w:p w14:paraId="12163BCA" w14:textId="77777777" w:rsidR="00EF45FF" w:rsidRDefault="00EF45FF" w:rsidP="005E4B99"/>
          <w:p w14:paraId="7CBCD32B" w14:textId="77777777" w:rsidR="00EF45FF" w:rsidRDefault="00EF45FF" w:rsidP="005E4B99"/>
          <w:p w14:paraId="11FB44EF" w14:textId="45DBE6CD" w:rsidR="00EF45FF" w:rsidRPr="00EF45FF" w:rsidRDefault="00EF45FF" w:rsidP="005E4B99">
            <w:r w:rsidRPr="001F4B10">
              <w:rPr>
                <w:rFonts w:asciiTheme="minorEastAsia" w:hAnsiTheme="minorEastAsia" w:hint="eastAsia"/>
              </w:rPr>
              <w:t>○</w:t>
            </w:r>
            <w:r w:rsidR="0026602C">
              <w:rPr>
                <w:rFonts w:hint="eastAsia"/>
              </w:rPr>
              <w:t>世界文化遺産登録を見据えた事業計画とする。</w:t>
            </w:r>
          </w:p>
        </w:tc>
        <w:bookmarkStart w:id="0" w:name="_GoBack"/>
        <w:bookmarkEnd w:id="0"/>
      </w:tr>
    </w:tbl>
    <w:p w14:paraId="11FB450A" w14:textId="77777777" w:rsidR="00E5514B" w:rsidRDefault="00E5514B" w:rsidP="00AC3BEC">
      <w:pPr>
        <w:widowControl/>
        <w:jc w:val="left"/>
      </w:pPr>
    </w:p>
    <w:sectPr w:rsidR="00E5514B" w:rsidSect="00D81033">
      <w:pgSz w:w="16839" w:h="11907" w:orient="landscape"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16CF0" w14:textId="77777777" w:rsidR="00B53B99" w:rsidRDefault="00B53B99" w:rsidP="00656458">
      <w:r>
        <w:separator/>
      </w:r>
    </w:p>
  </w:endnote>
  <w:endnote w:type="continuationSeparator" w:id="0">
    <w:p w14:paraId="3D730426" w14:textId="77777777" w:rsidR="00B53B99" w:rsidRDefault="00B53B99" w:rsidP="0065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33D53" w14:textId="77777777" w:rsidR="00B53B99" w:rsidRDefault="00B53B99" w:rsidP="00656458">
      <w:r>
        <w:separator/>
      </w:r>
    </w:p>
  </w:footnote>
  <w:footnote w:type="continuationSeparator" w:id="0">
    <w:p w14:paraId="19F5890C" w14:textId="77777777" w:rsidR="00B53B99" w:rsidRDefault="00B53B99" w:rsidP="00656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30D54"/>
    <w:rsid w:val="0003409A"/>
    <w:rsid w:val="000D02C9"/>
    <w:rsid w:val="000F2B37"/>
    <w:rsid w:val="001C6E15"/>
    <w:rsid w:val="00205D13"/>
    <w:rsid w:val="002159B2"/>
    <w:rsid w:val="00231CB8"/>
    <w:rsid w:val="0026602C"/>
    <w:rsid w:val="0027005E"/>
    <w:rsid w:val="00281C8B"/>
    <w:rsid w:val="002D79DE"/>
    <w:rsid w:val="0036364C"/>
    <w:rsid w:val="00370198"/>
    <w:rsid w:val="00380B3E"/>
    <w:rsid w:val="003A7613"/>
    <w:rsid w:val="0042185C"/>
    <w:rsid w:val="004244E2"/>
    <w:rsid w:val="00467A4E"/>
    <w:rsid w:val="0047435F"/>
    <w:rsid w:val="00484523"/>
    <w:rsid w:val="00484C10"/>
    <w:rsid w:val="0054342E"/>
    <w:rsid w:val="00584486"/>
    <w:rsid w:val="00592BDE"/>
    <w:rsid w:val="005C7CE4"/>
    <w:rsid w:val="005E4B99"/>
    <w:rsid w:val="00647217"/>
    <w:rsid w:val="00656458"/>
    <w:rsid w:val="0069689B"/>
    <w:rsid w:val="007041D5"/>
    <w:rsid w:val="0071367F"/>
    <w:rsid w:val="00740173"/>
    <w:rsid w:val="00772DA8"/>
    <w:rsid w:val="00777DCE"/>
    <w:rsid w:val="0078411C"/>
    <w:rsid w:val="007856E2"/>
    <w:rsid w:val="007D040D"/>
    <w:rsid w:val="007D61CE"/>
    <w:rsid w:val="008210D8"/>
    <w:rsid w:val="008C6848"/>
    <w:rsid w:val="008E5157"/>
    <w:rsid w:val="008E6D0B"/>
    <w:rsid w:val="00916726"/>
    <w:rsid w:val="00971652"/>
    <w:rsid w:val="009A02BF"/>
    <w:rsid w:val="009F752F"/>
    <w:rsid w:val="00A75807"/>
    <w:rsid w:val="00AC3BEC"/>
    <w:rsid w:val="00AE44A1"/>
    <w:rsid w:val="00AE5939"/>
    <w:rsid w:val="00B00496"/>
    <w:rsid w:val="00B37F35"/>
    <w:rsid w:val="00B53B99"/>
    <w:rsid w:val="00BA6A4B"/>
    <w:rsid w:val="00BD5335"/>
    <w:rsid w:val="00BE2225"/>
    <w:rsid w:val="00BF296C"/>
    <w:rsid w:val="00BF3CA6"/>
    <w:rsid w:val="00C02757"/>
    <w:rsid w:val="00C31DE7"/>
    <w:rsid w:val="00CB5DB2"/>
    <w:rsid w:val="00CD6910"/>
    <w:rsid w:val="00CF5EB4"/>
    <w:rsid w:val="00D143FF"/>
    <w:rsid w:val="00D35C10"/>
    <w:rsid w:val="00D81033"/>
    <w:rsid w:val="00DC53E7"/>
    <w:rsid w:val="00E36D3F"/>
    <w:rsid w:val="00E5514B"/>
    <w:rsid w:val="00E91E2C"/>
    <w:rsid w:val="00EB434B"/>
    <w:rsid w:val="00EC0CFD"/>
    <w:rsid w:val="00EE63F6"/>
    <w:rsid w:val="00EF45FF"/>
    <w:rsid w:val="00F8543D"/>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1FB449F"/>
  <w15:docId w15:val="{5A8AE740-C4BC-4CAF-8008-5B79BA5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6458"/>
    <w:pPr>
      <w:tabs>
        <w:tab w:val="center" w:pos="4252"/>
        <w:tab w:val="right" w:pos="8504"/>
      </w:tabs>
      <w:snapToGrid w:val="0"/>
    </w:pPr>
  </w:style>
  <w:style w:type="character" w:customStyle="1" w:styleId="a5">
    <w:name w:val="ヘッダー (文字)"/>
    <w:basedOn w:val="a0"/>
    <w:link w:val="a4"/>
    <w:uiPriority w:val="99"/>
    <w:rsid w:val="00656458"/>
  </w:style>
  <w:style w:type="paragraph" w:styleId="a6">
    <w:name w:val="footer"/>
    <w:basedOn w:val="a"/>
    <w:link w:val="a7"/>
    <w:uiPriority w:val="99"/>
    <w:unhideWhenUsed/>
    <w:rsid w:val="00656458"/>
    <w:pPr>
      <w:tabs>
        <w:tab w:val="center" w:pos="4252"/>
        <w:tab w:val="right" w:pos="8504"/>
      </w:tabs>
      <w:snapToGrid w:val="0"/>
    </w:pPr>
  </w:style>
  <w:style w:type="character" w:customStyle="1" w:styleId="a7">
    <w:name w:val="フッター (文字)"/>
    <w:basedOn w:val="a0"/>
    <w:link w:val="a6"/>
    <w:uiPriority w:val="99"/>
    <w:rsid w:val="00656458"/>
  </w:style>
  <w:style w:type="paragraph" w:styleId="a8">
    <w:name w:val="Balloon Text"/>
    <w:basedOn w:val="a"/>
    <w:link w:val="a9"/>
    <w:uiPriority w:val="99"/>
    <w:semiHidden/>
    <w:unhideWhenUsed/>
    <w:rsid w:val="00EF45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5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5461C-5629-4EA9-95FB-23A45AE2CD03}">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3948633-D37D-4827-BB61-0FAD9900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14D756-10F6-483C-A191-1A8E5F9BAEA2}">
  <ds:schemaRefs>
    <ds:schemaRef ds:uri="http://schemas.microsoft.com/sharepoint/v3/contenttype/forms"/>
  </ds:schemaRefs>
</ds:datastoreItem>
</file>

<file path=customXml/itemProps4.xml><?xml version="1.0" encoding="utf-8"?>
<ds:datastoreItem xmlns:ds="http://schemas.openxmlformats.org/officeDocument/2006/customXml" ds:itemID="{F34E3CF4-17D5-45D5-AB26-E2A924A6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36</cp:revision>
  <cp:lastPrinted>2018-01-22T05:20:00Z</cp:lastPrinted>
  <dcterms:created xsi:type="dcterms:W3CDTF">2017-03-06T07:09:00Z</dcterms:created>
  <dcterms:modified xsi:type="dcterms:W3CDTF">2019-04-17T07:06:00Z</dcterms:modified>
</cp:coreProperties>
</file>