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6F275" w14:textId="05C341FF" w:rsidR="00DC3B6A" w:rsidRPr="00886519" w:rsidRDefault="00942D1B" w:rsidP="00DC3B6A">
      <w:pPr>
        <w:jc w:val="left"/>
        <w:rPr>
          <w:rFonts w:ascii="ＭＳ 明朝" w:hAnsi="ＭＳ 明朝"/>
          <w:sz w:val="24"/>
          <w:szCs w:val="24"/>
        </w:rPr>
      </w:pPr>
      <w:r w:rsidRPr="00886519">
        <w:rPr>
          <w:rFonts w:ascii="ＭＳ 明朝" w:hAnsi="ＭＳ 明朝" w:hint="eastAsia"/>
          <w:sz w:val="24"/>
          <w:szCs w:val="24"/>
        </w:rPr>
        <w:t>諮問番号：</w:t>
      </w:r>
      <w:r w:rsidR="00144F0A">
        <w:rPr>
          <w:rFonts w:ascii="ＭＳ 明朝" w:hAnsi="ＭＳ 明朝" w:hint="eastAsia"/>
          <w:sz w:val="24"/>
          <w:szCs w:val="24"/>
        </w:rPr>
        <w:t>令和４年度</w:t>
      </w:r>
      <w:r w:rsidR="00DC3B6A" w:rsidRPr="00886519">
        <w:rPr>
          <w:rFonts w:ascii="ＭＳ 明朝" w:hAnsi="ＭＳ 明朝" w:hint="eastAsia"/>
          <w:sz w:val="24"/>
          <w:szCs w:val="24"/>
        </w:rPr>
        <w:t>諮問第</w:t>
      </w:r>
      <w:r w:rsidR="00927A7C">
        <w:rPr>
          <w:rFonts w:ascii="ＭＳ 明朝" w:hAnsi="ＭＳ 明朝" w:hint="eastAsia"/>
          <w:sz w:val="24"/>
          <w:szCs w:val="24"/>
        </w:rPr>
        <w:t>５１</w:t>
      </w:r>
      <w:r w:rsidR="00DC3B6A" w:rsidRPr="00886519">
        <w:rPr>
          <w:rFonts w:ascii="ＭＳ 明朝" w:hAnsi="ＭＳ 明朝" w:hint="eastAsia"/>
          <w:sz w:val="24"/>
          <w:szCs w:val="24"/>
        </w:rPr>
        <w:t>号</w:t>
      </w:r>
    </w:p>
    <w:p w14:paraId="46A055EF" w14:textId="19D65D18" w:rsidR="00DC3B6A" w:rsidRPr="00886519" w:rsidRDefault="00942D1B" w:rsidP="00DC3B6A">
      <w:pPr>
        <w:jc w:val="left"/>
        <w:rPr>
          <w:rFonts w:ascii="ＭＳ 明朝" w:hAnsi="ＭＳ 明朝"/>
          <w:sz w:val="24"/>
          <w:szCs w:val="24"/>
        </w:rPr>
      </w:pPr>
      <w:r w:rsidRPr="00886519">
        <w:rPr>
          <w:rFonts w:ascii="ＭＳ 明朝" w:hAnsi="ＭＳ 明朝" w:hint="eastAsia"/>
          <w:sz w:val="24"/>
          <w:szCs w:val="24"/>
        </w:rPr>
        <w:t>答申番号：</w:t>
      </w:r>
      <w:r w:rsidR="00144F0A">
        <w:rPr>
          <w:rFonts w:ascii="ＭＳ 明朝" w:hAnsi="ＭＳ 明朝" w:hint="eastAsia"/>
          <w:sz w:val="24"/>
          <w:szCs w:val="24"/>
        </w:rPr>
        <w:t>令和</w:t>
      </w:r>
      <w:r w:rsidR="00023EDB">
        <w:rPr>
          <w:rFonts w:ascii="ＭＳ 明朝" w:hAnsi="ＭＳ 明朝" w:hint="eastAsia"/>
          <w:sz w:val="24"/>
          <w:szCs w:val="24"/>
        </w:rPr>
        <w:t>５</w:t>
      </w:r>
      <w:r w:rsidR="00DC3B6A" w:rsidRPr="00886519">
        <w:rPr>
          <w:rFonts w:ascii="ＭＳ 明朝" w:hAnsi="ＭＳ 明朝" w:hint="eastAsia"/>
          <w:sz w:val="24"/>
          <w:szCs w:val="24"/>
        </w:rPr>
        <w:t>年度答申第</w:t>
      </w:r>
      <w:r w:rsidR="004C5730">
        <w:rPr>
          <w:rFonts w:ascii="ＭＳ 明朝" w:hAnsi="ＭＳ 明朝" w:hint="eastAsia"/>
          <w:sz w:val="24"/>
          <w:szCs w:val="24"/>
        </w:rPr>
        <w:t>１７</w:t>
      </w:r>
      <w:r w:rsidR="00DC3B6A" w:rsidRPr="00886519">
        <w:rPr>
          <w:rFonts w:ascii="ＭＳ 明朝" w:hAnsi="ＭＳ 明朝" w:hint="eastAsia"/>
          <w:sz w:val="24"/>
          <w:szCs w:val="24"/>
        </w:rPr>
        <w:t>号</w:t>
      </w:r>
    </w:p>
    <w:p w14:paraId="100D8D2A" w14:textId="27AE73F5" w:rsidR="00DC3B6A" w:rsidRPr="00144F0A" w:rsidRDefault="00DC3B6A" w:rsidP="00DC3B6A">
      <w:pPr>
        <w:rPr>
          <w:rFonts w:ascii="ＭＳ 明朝" w:hAnsi="ＭＳ 明朝"/>
          <w:sz w:val="24"/>
          <w:szCs w:val="24"/>
        </w:rPr>
      </w:pPr>
    </w:p>
    <w:p w14:paraId="72ED47D7" w14:textId="524BFA38" w:rsidR="00DC3B6A" w:rsidRPr="00886519" w:rsidRDefault="009C1726" w:rsidP="00DC3B6A">
      <w:pPr>
        <w:jc w:val="center"/>
        <w:rPr>
          <w:rFonts w:ascii="ＭＳ 明朝" w:hAnsi="ＭＳ 明朝"/>
          <w:sz w:val="24"/>
          <w:szCs w:val="24"/>
        </w:rPr>
      </w:pPr>
      <w:r>
        <w:rPr>
          <w:rFonts w:ascii="ＭＳ 明朝" w:hAnsi="ＭＳ 明朝" w:hint="eastAsia"/>
          <w:sz w:val="24"/>
          <w:szCs w:val="24"/>
        </w:rPr>
        <w:t>答　申　書</w:t>
      </w:r>
    </w:p>
    <w:p w14:paraId="13E9FD2B" w14:textId="1FA15572" w:rsidR="00DC3B6A" w:rsidRPr="00886519" w:rsidRDefault="00DC3B6A" w:rsidP="00DC3B6A">
      <w:pPr>
        <w:rPr>
          <w:rFonts w:ascii="ＭＳ 明朝" w:hAnsi="ＭＳ 明朝"/>
          <w:sz w:val="24"/>
          <w:szCs w:val="24"/>
        </w:rPr>
      </w:pPr>
    </w:p>
    <w:p w14:paraId="12A20A0E" w14:textId="771156A9" w:rsidR="00DC3B6A" w:rsidRPr="00886519" w:rsidRDefault="00DC3B6A" w:rsidP="00DC3B6A">
      <w:pPr>
        <w:rPr>
          <w:rFonts w:ascii="ＭＳ 明朝" w:hAnsi="ＭＳ 明朝"/>
          <w:b/>
          <w:sz w:val="24"/>
          <w:szCs w:val="24"/>
        </w:rPr>
      </w:pPr>
      <w:r w:rsidRPr="00886519">
        <w:rPr>
          <w:rFonts w:ascii="ＭＳ 明朝" w:hAnsi="ＭＳ 明朝" w:hint="eastAsia"/>
          <w:b/>
          <w:sz w:val="24"/>
          <w:szCs w:val="24"/>
        </w:rPr>
        <w:t xml:space="preserve">第１　審査会の結論 </w:t>
      </w:r>
    </w:p>
    <w:p w14:paraId="6D686DBC" w14:textId="0FB35A17" w:rsidR="00DC3B6A" w:rsidRPr="00886519" w:rsidRDefault="00DC3B6A" w:rsidP="00DC3B6A">
      <w:pPr>
        <w:rPr>
          <w:rFonts w:ascii="ＭＳ 明朝" w:hAnsi="ＭＳ 明朝"/>
          <w:sz w:val="24"/>
          <w:szCs w:val="24"/>
        </w:rPr>
      </w:pPr>
    </w:p>
    <w:p w14:paraId="5A46BD68" w14:textId="29C6E3DC" w:rsidR="0077309C" w:rsidRPr="004C5730" w:rsidRDefault="00DC3B6A" w:rsidP="00394054">
      <w:pPr>
        <w:rPr>
          <w:rFonts w:ascii="ＭＳ 明朝" w:hAnsi="ＭＳ 明朝"/>
          <w:sz w:val="24"/>
          <w:szCs w:val="24"/>
        </w:rPr>
      </w:pPr>
      <w:r w:rsidRPr="00886519">
        <w:rPr>
          <w:rFonts w:ascii="ＭＳ 明朝" w:hAnsi="ＭＳ 明朝" w:hint="eastAsia"/>
          <w:sz w:val="24"/>
          <w:szCs w:val="24"/>
        </w:rPr>
        <w:t xml:space="preserve">　</w:t>
      </w:r>
      <w:r w:rsidR="00144F0A" w:rsidRPr="00D048BD">
        <w:rPr>
          <w:rFonts w:ascii="ＭＳ 明朝" w:hAnsi="ＭＳ 明朝" w:hint="eastAsia"/>
          <w:sz w:val="24"/>
          <w:szCs w:val="24"/>
        </w:rPr>
        <w:t>大阪</w:t>
      </w:r>
      <w:r w:rsidR="00023EDB">
        <w:rPr>
          <w:rFonts w:ascii="ＭＳ 明朝" w:hAnsi="ＭＳ 明朝" w:hint="eastAsia"/>
          <w:sz w:val="24"/>
          <w:szCs w:val="24"/>
        </w:rPr>
        <w:t>府知事</w:t>
      </w:r>
      <w:r w:rsidR="0077309C" w:rsidRPr="00D048BD">
        <w:rPr>
          <w:rFonts w:ascii="ＭＳ 明朝" w:hAnsi="ＭＳ 明朝" w:hint="eastAsia"/>
          <w:sz w:val="24"/>
          <w:szCs w:val="24"/>
        </w:rPr>
        <w:t>（以下「処分庁」という。）が、審査請求人に対して</w:t>
      </w:r>
      <w:r w:rsidR="00144F0A" w:rsidRPr="00D048BD">
        <w:rPr>
          <w:rFonts w:ascii="ＭＳ 明朝" w:hAnsi="ＭＳ 明朝" w:hint="eastAsia"/>
          <w:sz w:val="24"/>
          <w:szCs w:val="24"/>
        </w:rPr>
        <w:t>令和</w:t>
      </w:r>
      <w:r w:rsidR="00023EDB">
        <w:rPr>
          <w:rFonts w:ascii="ＭＳ 明朝" w:hAnsi="ＭＳ 明朝" w:hint="eastAsia"/>
          <w:sz w:val="24"/>
          <w:szCs w:val="24"/>
        </w:rPr>
        <w:t>４</w:t>
      </w:r>
      <w:r w:rsidRPr="00D048BD">
        <w:rPr>
          <w:rFonts w:ascii="ＭＳ 明朝" w:hAnsi="ＭＳ 明朝" w:hint="eastAsia"/>
          <w:sz w:val="24"/>
          <w:szCs w:val="24"/>
        </w:rPr>
        <w:t>年</w:t>
      </w:r>
      <w:r w:rsidR="00023EDB">
        <w:rPr>
          <w:rFonts w:ascii="ＭＳ 明朝" w:hAnsi="ＭＳ 明朝" w:hint="eastAsia"/>
          <w:sz w:val="24"/>
          <w:szCs w:val="24"/>
        </w:rPr>
        <w:t>３</w:t>
      </w:r>
      <w:r w:rsidRPr="00D048BD">
        <w:rPr>
          <w:rFonts w:ascii="ＭＳ 明朝" w:hAnsi="ＭＳ 明朝" w:hint="eastAsia"/>
          <w:sz w:val="24"/>
          <w:szCs w:val="24"/>
        </w:rPr>
        <w:t>月</w:t>
      </w:r>
      <w:r w:rsidR="00C5177A">
        <w:rPr>
          <w:rFonts w:ascii="ＭＳ 明朝" w:hAnsi="ＭＳ 明朝" w:hint="eastAsia"/>
          <w:sz w:val="24"/>
          <w:szCs w:val="24"/>
        </w:rPr>
        <w:t>３０</w:t>
      </w:r>
      <w:r w:rsidRPr="00D048BD">
        <w:rPr>
          <w:rFonts w:ascii="ＭＳ 明朝" w:hAnsi="ＭＳ 明朝" w:hint="eastAsia"/>
          <w:sz w:val="24"/>
          <w:szCs w:val="24"/>
        </w:rPr>
        <w:t>日付けで行った</w:t>
      </w:r>
      <w:r w:rsidR="00023EDB">
        <w:rPr>
          <w:rFonts w:ascii="ＭＳ 明朝" w:hAnsi="ＭＳ 明朝" w:hint="eastAsia"/>
          <w:sz w:val="24"/>
          <w:szCs w:val="24"/>
        </w:rPr>
        <w:t>旅行業法</w:t>
      </w:r>
      <w:r w:rsidR="0077309C" w:rsidRPr="00D048BD">
        <w:rPr>
          <w:rFonts w:ascii="ＭＳ 明朝" w:hAnsi="ＭＳ 明朝" w:hint="eastAsia"/>
          <w:sz w:val="24"/>
          <w:szCs w:val="24"/>
        </w:rPr>
        <w:t>（</w:t>
      </w:r>
      <w:r w:rsidR="00291422">
        <w:rPr>
          <w:rFonts w:ascii="ＭＳ 明朝" w:hAnsi="ＭＳ 明朝" w:hint="eastAsia"/>
          <w:sz w:val="24"/>
          <w:szCs w:val="24"/>
        </w:rPr>
        <w:t>昭和２７年法律第２３９号。</w:t>
      </w:r>
      <w:r w:rsidR="0077309C" w:rsidRPr="00D048BD">
        <w:rPr>
          <w:rFonts w:ascii="ＭＳ 明朝" w:hAnsi="ＭＳ 明朝" w:hint="eastAsia"/>
          <w:sz w:val="24"/>
          <w:szCs w:val="24"/>
        </w:rPr>
        <w:t>以</w:t>
      </w:r>
      <w:r w:rsidR="0077309C" w:rsidRPr="004C5730">
        <w:rPr>
          <w:rFonts w:ascii="ＭＳ 明朝" w:hAnsi="ＭＳ 明朝" w:hint="eastAsia"/>
          <w:sz w:val="24"/>
          <w:szCs w:val="24"/>
        </w:rPr>
        <w:t>下「法」という。）に基づく</w:t>
      </w:r>
      <w:r w:rsidR="000A7A1C" w:rsidRPr="004C5730">
        <w:rPr>
          <w:rFonts w:ascii="ＭＳ 明朝" w:hAnsi="ＭＳ 明朝" w:hint="eastAsia"/>
          <w:sz w:val="24"/>
          <w:szCs w:val="24"/>
        </w:rPr>
        <w:t>旅行業登録</w:t>
      </w:r>
      <w:r w:rsidR="006A175D" w:rsidRPr="004C5730">
        <w:rPr>
          <w:rFonts w:ascii="ＭＳ 明朝" w:hAnsi="ＭＳ 明朝" w:hint="eastAsia"/>
          <w:sz w:val="24"/>
          <w:szCs w:val="24"/>
        </w:rPr>
        <w:t>取消</w:t>
      </w:r>
      <w:r w:rsidR="0077309C" w:rsidRPr="004C5730">
        <w:rPr>
          <w:rFonts w:ascii="ＭＳ 明朝" w:hAnsi="ＭＳ 明朝" w:hint="eastAsia"/>
          <w:sz w:val="24"/>
          <w:szCs w:val="24"/>
        </w:rPr>
        <w:t>処分（以下「本件処分」という。）の取消しを求める審査請求（以下「本件審査請求」という。）は、</w:t>
      </w:r>
      <w:r w:rsidR="00503E2E" w:rsidRPr="004C5730">
        <w:rPr>
          <w:rFonts w:ascii="ＭＳ 明朝" w:hAnsi="ＭＳ 明朝" w:hint="eastAsia"/>
          <w:sz w:val="24"/>
          <w:szCs w:val="24"/>
        </w:rPr>
        <w:t>認容</w:t>
      </w:r>
      <w:r w:rsidR="0077309C" w:rsidRPr="004C5730">
        <w:rPr>
          <w:rFonts w:ascii="ＭＳ 明朝" w:hAnsi="ＭＳ 明朝" w:hint="eastAsia"/>
          <w:sz w:val="24"/>
          <w:szCs w:val="24"/>
        </w:rPr>
        <w:t>すべきである。</w:t>
      </w:r>
    </w:p>
    <w:p w14:paraId="66DD1F36" w14:textId="539A84B4" w:rsidR="00DC3B6A" w:rsidRPr="004C5730" w:rsidRDefault="00DC3B6A" w:rsidP="00DC3B6A">
      <w:pPr>
        <w:rPr>
          <w:rFonts w:ascii="ＭＳ 明朝" w:hAnsi="ＭＳ 明朝"/>
          <w:b/>
          <w:sz w:val="24"/>
          <w:szCs w:val="24"/>
        </w:rPr>
      </w:pPr>
    </w:p>
    <w:p w14:paraId="4C03520D" w14:textId="77777777" w:rsidR="00DC3B6A" w:rsidRPr="004C5730" w:rsidRDefault="00DC3B6A" w:rsidP="00DC3B6A">
      <w:pPr>
        <w:rPr>
          <w:rFonts w:ascii="ＭＳ 明朝" w:hAnsi="ＭＳ 明朝"/>
          <w:b/>
          <w:sz w:val="24"/>
          <w:szCs w:val="24"/>
        </w:rPr>
      </w:pPr>
      <w:r w:rsidRPr="004C5730">
        <w:rPr>
          <w:rFonts w:ascii="ＭＳ 明朝" w:hAnsi="ＭＳ 明朝" w:hint="eastAsia"/>
          <w:b/>
          <w:sz w:val="24"/>
          <w:szCs w:val="24"/>
        </w:rPr>
        <w:t>第２　審査関係人の主張の要旨</w:t>
      </w:r>
    </w:p>
    <w:p w14:paraId="366FAB18" w14:textId="77777777" w:rsidR="00DC3B6A" w:rsidRPr="004C5730" w:rsidRDefault="00DC3B6A" w:rsidP="00DC3B6A">
      <w:pPr>
        <w:rPr>
          <w:rFonts w:ascii="ＭＳ 明朝" w:hAnsi="ＭＳ 明朝"/>
          <w:sz w:val="24"/>
          <w:szCs w:val="24"/>
        </w:rPr>
      </w:pPr>
    </w:p>
    <w:p w14:paraId="0EA412B1" w14:textId="5630A15C" w:rsidR="00CD448C" w:rsidRPr="004C5730" w:rsidRDefault="00DC3B6A" w:rsidP="00297358">
      <w:pPr>
        <w:rPr>
          <w:rFonts w:hAnsi="ＭＳ 明朝"/>
          <w:szCs w:val="24"/>
        </w:rPr>
      </w:pPr>
      <w:r w:rsidRPr="004C5730">
        <w:rPr>
          <w:rFonts w:ascii="ＭＳ 明朝" w:hAnsi="ＭＳ 明朝" w:hint="eastAsia"/>
          <w:sz w:val="24"/>
          <w:szCs w:val="24"/>
        </w:rPr>
        <w:t>１　審査請求人</w:t>
      </w:r>
    </w:p>
    <w:p w14:paraId="2B845E60" w14:textId="2E9C4DFC" w:rsidR="00642EEC" w:rsidRPr="004C5730" w:rsidRDefault="00CD448C" w:rsidP="00642EEC">
      <w:pPr>
        <w:ind w:left="480" w:hangingChars="200" w:hanging="480"/>
        <w:rPr>
          <w:rFonts w:ascii="ＭＳ 明朝" w:hAnsi="ＭＳ 明朝"/>
          <w:sz w:val="24"/>
          <w:szCs w:val="24"/>
        </w:rPr>
      </w:pPr>
      <w:r w:rsidRPr="004C5730">
        <w:rPr>
          <w:rFonts w:ascii="ＭＳ 明朝" w:hAnsi="ＭＳ 明朝" w:hint="eastAsia"/>
          <w:sz w:val="24"/>
          <w:szCs w:val="24"/>
        </w:rPr>
        <w:t>（１）</w:t>
      </w:r>
      <w:r w:rsidR="00642EEC" w:rsidRPr="004C5730">
        <w:rPr>
          <w:rFonts w:ascii="ＭＳ 明朝" w:hAnsi="ＭＳ 明朝" w:hint="eastAsia"/>
          <w:sz w:val="24"/>
          <w:szCs w:val="24"/>
        </w:rPr>
        <w:t>法第</w:t>
      </w:r>
      <w:r w:rsidR="000C00D4" w:rsidRPr="004C5730">
        <w:rPr>
          <w:rFonts w:ascii="ＭＳ 明朝" w:hAnsi="ＭＳ 明朝" w:hint="eastAsia"/>
          <w:sz w:val="24"/>
          <w:szCs w:val="24"/>
        </w:rPr>
        <w:t>１９</w:t>
      </w:r>
      <w:r w:rsidR="00642EEC" w:rsidRPr="004C5730">
        <w:rPr>
          <w:rFonts w:ascii="ＭＳ 明朝" w:hAnsi="ＭＳ 明朝" w:hint="eastAsia"/>
          <w:sz w:val="24"/>
          <w:szCs w:val="24"/>
        </w:rPr>
        <w:t>条第１項第３号該当</w:t>
      </w:r>
      <w:r w:rsidR="0075763C" w:rsidRPr="004C5730">
        <w:rPr>
          <w:rFonts w:ascii="ＭＳ 明朝" w:hAnsi="ＭＳ 明朝" w:hint="eastAsia"/>
          <w:sz w:val="24"/>
          <w:szCs w:val="24"/>
        </w:rPr>
        <w:t>（不正の手段による更新登録）</w:t>
      </w:r>
      <w:r w:rsidR="0085110C" w:rsidRPr="004C5730">
        <w:rPr>
          <w:rFonts w:ascii="ＭＳ 明朝" w:hAnsi="ＭＳ 明朝" w:hint="eastAsia"/>
          <w:sz w:val="24"/>
          <w:szCs w:val="24"/>
        </w:rPr>
        <w:t>（以下「本件違反１」という。）に</w:t>
      </w:r>
      <w:r w:rsidR="00642EEC" w:rsidRPr="004C5730">
        <w:rPr>
          <w:rFonts w:ascii="ＭＳ 明朝" w:hAnsi="ＭＳ 明朝" w:hint="eastAsia"/>
          <w:sz w:val="24"/>
          <w:szCs w:val="24"/>
        </w:rPr>
        <w:t>ついて</w:t>
      </w:r>
    </w:p>
    <w:p w14:paraId="1025535B" w14:textId="0EF765F2" w:rsidR="00642EEC" w:rsidRPr="004C5730" w:rsidRDefault="00642EEC" w:rsidP="00FD59BA">
      <w:pPr>
        <w:ind w:left="630" w:hanging="210"/>
        <w:rPr>
          <w:rFonts w:ascii="ＭＳ 明朝" w:hAnsi="ＭＳ 明朝"/>
          <w:sz w:val="24"/>
          <w:szCs w:val="24"/>
        </w:rPr>
      </w:pPr>
      <w:r w:rsidRPr="004C5730">
        <w:rPr>
          <w:rFonts w:ascii="ＭＳ 明朝" w:hAnsi="ＭＳ 明朝" w:hint="eastAsia"/>
          <w:sz w:val="24"/>
          <w:szCs w:val="24"/>
        </w:rPr>
        <w:t>ア「指導内容に反する内容の覚書の作成」</w:t>
      </w:r>
      <w:r w:rsidR="00FD59BA" w:rsidRPr="004C5730">
        <w:rPr>
          <w:rFonts w:ascii="ＭＳ 明朝" w:hAnsi="ＭＳ 明朝" w:hint="eastAsia"/>
          <w:sz w:val="24"/>
          <w:szCs w:val="24"/>
        </w:rPr>
        <w:t>との処分庁の主張</w:t>
      </w:r>
      <w:r w:rsidRPr="004C5730">
        <w:rPr>
          <w:rFonts w:ascii="ＭＳ 明朝" w:hAnsi="ＭＳ 明朝" w:hint="eastAsia"/>
          <w:sz w:val="24"/>
          <w:szCs w:val="24"/>
        </w:rPr>
        <w:t>について</w:t>
      </w:r>
    </w:p>
    <w:p w14:paraId="0C2C77B9" w14:textId="28D9CFCB" w:rsidR="0085110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令和３年３月</w:t>
      </w:r>
      <w:r w:rsidR="000C00D4" w:rsidRPr="004C5730">
        <w:rPr>
          <w:rFonts w:ascii="ＭＳ 明朝" w:hAnsi="ＭＳ 明朝" w:hint="eastAsia"/>
          <w:sz w:val="24"/>
          <w:szCs w:val="24"/>
        </w:rPr>
        <w:t>３１</w:t>
      </w:r>
      <w:r w:rsidRPr="004C5730">
        <w:rPr>
          <w:rFonts w:ascii="ＭＳ 明朝" w:hAnsi="ＭＳ 明朝" w:hint="eastAsia"/>
          <w:sz w:val="24"/>
          <w:szCs w:val="24"/>
        </w:rPr>
        <w:t>日付け</w:t>
      </w:r>
      <w:r w:rsidR="0085110C" w:rsidRPr="004C5730">
        <w:rPr>
          <w:rFonts w:ascii="ＭＳ 明朝" w:hAnsi="ＭＳ 明朝" w:hint="eastAsia"/>
          <w:sz w:val="24"/>
          <w:szCs w:val="24"/>
        </w:rPr>
        <w:t>で、審査請求人と旅行業者代理業者</w:t>
      </w:r>
      <w:r w:rsidR="00834C98" w:rsidRPr="004C5730">
        <w:rPr>
          <w:rFonts w:ascii="ＭＳ 明朝" w:hAnsi="ＭＳ 明朝" w:hint="eastAsia"/>
          <w:sz w:val="24"/>
          <w:szCs w:val="24"/>
        </w:rPr>
        <w:t>である某社</w:t>
      </w:r>
      <w:r w:rsidR="0085110C" w:rsidRPr="004C5730">
        <w:rPr>
          <w:rFonts w:ascii="ＭＳ 明朝" w:hAnsi="ＭＳ 明朝" w:hint="eastAsia"/>
          <w:sz w:val="24"/>
          <w:szCs w:val="24"/>
        </w:rPr>
        <w:t>（以下「</w:t>
      </w:r>
      <w:r w:rsidR="00185E8B" w:rsidRPr="004C5730">
        <w:rPr>
          <w:rFonts w:ascii="ＭＳ 明朝" w:hAnsi="ＭＳ 明朝" w:hint="eastAsia"/>
          <w:sz w:val="24"/>
          <w:szCs w:val="24"/>
        </w:rPr>
        <w:t>本件</w:t>
      </w:r>
      <w:r w:rsidR="0085110C" w:rsidRPr="004C5730">
        <w:rPr>
          <w:rFonts w:ascii="ＭＳ 明朝" w:hAnsi="ＭＳ 明朝" w:hint="eastAsia"/>
          <w:sz w:val="24"/>
          <w:szCs w:val="24"/>
        </w:rPr>
        <w:t>代理業者」という。）が締結した</w:t>
      </w:r>
      <w:r w:rsidRPr="004C5730">
        <w:rPr>
          <w:rFonts w:ascii="ＭＳ 明朝" w:hAnsi="ＭＳ 明朝" w:hint="eastAsia"/>
          <w:sz w:val="24"/>
          <w:szCs w:val="24"/>
        </w:rPr>
        <w:t>覚書</w:t>
      </w:r>
      <w:r w:rsidR="0085110C" w:rsidRPr="004C5730">
        <w:rPr>
          <w:rFonts w:ascii="ＭＳ 明朝" w:hAnsi="ＭＳ 明朝" w:hint="eastAsia"/>
          <w:sz w:val="24"/>
          <w:szCs w:val="24"/>
        </w:rPr>
        <w:t>は２つある。</w:t>
      </w:r>
    </w:p>
    <w:p w14:paraId="02FB92AB" w14:textId="75142B2A" w:rsidR="00642EEC" w:rsidRPr="004C5730" w:rsidRDefault="000C00D4" w:rsidP="00FD59BA">
      <w:pPr>
        <w:ind w:left="630" w:firstLine="210"/>
        <w:rPr>
          <w:rFonts w:ascii="ＭＳ 明朝" w:hAnsi="ＭＳ 明朝"/>
          <w:sz w:val="24"/>
          <w:szCs w:val="24"/>
        </w:rPr>
      </w:pPr>
      <w:r w:rsidRPr="004C5730">
        <w:rPr>
          <w:rFonts w:ascii="ＭＳ 明朝" w:hAnsi="ＭＳ 明朝" w:hint="eastAsia"/>
          <w:sz w:val="24"/>
          <w:szCs w:val="24"/>
        </w:rPr>
        <w:t>審査請求書</w:t>
      </w:r>
      <w:r w:rsidR="002F6B33" w:rsidRPr="004C5730">
        <w:rPr>
          <w:rFonts w:ascii="ＭＳ 明朝" w:hAnsi="ＭＳ 明朝" w:hint="eastAsia"/>
          <w:sz w:val="24"/>
          <w:szCs w:val="24"/>
        </w:rPr>
        <w:t>の</w:t>
      </w:r>
      <w:r w:rsidRPr="004C5730">
        <w:rPr>
          <w:rFonts w:ascii="ＭＳ 明朝" w:hAnsi="ＭＳ 明朝" w:hint="eastAsia"/>
          <w:sz w:val="24"/>
          <w:szCs w:val="24"/>
        </w:rPr>
        <w:t>証拠書類</w:t>
      </w:r>
      <w:r w:rsidR="0085110C" w:rsidRPr="004C5730">
        <w:rPr>
          <w:rFonts w:ascii="ＭＳ 明朝" w:hAnsi="ＭＳ 明朝" w:hint="eastAsia"/>
          <w:sz w:val="24"/>
          <w:szCs w:val="24"/>
        </w:rPr>
        <w:t>の</w:t>
      </w:r>
      <w:r w:rsidR="00642EEC" w:rsidRPr="004C5730">
        <w:rPr>
          <w:rFonts w:ascii="ＭＳ 明朝" w:hAnsi="ＭＳ 明朝" w:hint="eastAsia"/>
          <w:sz w:val="24"/>
          <w:szCs w:val="24"/>
        </w:rPr>
        <w:t>甲</w:t>
      </w:r>
      <w:r w:rsidRPr="004C5730">
        <w:rPr>
          <w:rFonts w:ascii="ＭＳ 明朝" w:hAnsi="ＭＳ 明朝" w:hint="eastAsia"/>
          <w:sz w:val="24"/>
          <w:szCs w:val="24"/>
        </w:rPr>
        <w:t>２６号証</w:t>
      </w:r>
      <w:r w:rsidR="0085110C" w:rsidRPr="004C5730">
        <w:rPr>
          <w:rFonts w:ascii="ＭＳ 明朝" w:hAnsi="ＭＳ 明朝" w:hint="eastAsia"/>
          <w:sz w:val="24"/>
          <w:szCs w:val="24"/>
        </w:rPr>
        <w:t>として</w:t>
      </w:r>
      <w:r w:rsidR="002F6B33" w:rsidRPr="004C5730">
        <w:rPr>
          <w:rFonts w:ascii="ＭＳ 明朝" w:hAnsi="ＭＳ 明朝" w:hint="eastAsia"/>
          <w:sz w:val="24"/>
          <w:szCs w:val="24"/>
        </w:rPr>
        <w:t>添付</w:t>
      </w:r>
      <w:r w:rsidR="0085110C" w:rsidRPr="004C5730">
        <w:rPr>
          <w:rFonts w:ascii="ＭＳ 明朝" w:hAnsi="ＭＳ 明朝" w:hint="eastAsia"/>
          <w:sz w:val="24"/>
          <w:szCs w:val="24"/>
        </w:rPr>
        <w:t>した覚書（以下「覚書１」という。）</w:t>
      </w:r>
      <w:r w:rsidR="00834C98" w:rsidRPr="004C5730">
        <w:rPr>
          <w:rFonts w:ascii="ＭＳ 明朝" w:hAnsi="ＭＳ 明朝" w:hint="eastAsia"/>
          <w:sz w:val="24"/>
          <w:szCs w:val="24"/>
        </w:rPr>
        <w:t>及び</w:t>
      </w:r>
      <w:r w:rsidR="00642EEC" w:rsidRPr="004C5730">
        <w:rPr>
          <w:rFonts w:ascii="ＭＳ 明朝" w:hAnsi="ＭＳ 明朝" w:hint="eastAsia"/>
          <w:sz w:val="24"/>
          <w:szCs w:val="24"/>
        </w:rPr>
        <w:t>甲</w:t>
      </w:r>
      <w:r w:rsidRPr="004C5730">
        <w:rPr>
          <w:rFonts w:ascii="ＭＳ 明朝" w:hAnsi="ＭＳ 明朝" w:hint="eastAsia"/>
          <w:sz w:val="24"/>
          <w:szCs w:val="24"/>
        </w:rPr>
        <w:t>３４号証</w:t>
      </w:r>
      <w:r w:rsidR="002753CB" w:rsidRPr="004C5730">
        <w:rPr>
          <w:rFonts w:ascii="ＭＳ 明朝" w:hAnsi="ＭＳ 明朝" w:hint="eastAsia"/>
          <w:sz w:val="24"/>
          <w:szCs w:val="24"/>
        </w:rPr>
        <w:t>として</w:t>
      </w:r>
      <w:r w:rsidR="00B769A8" w:rsidRPr="004C5730">
        <w:rPr>
          <w:rFonts w:ascii="ＭＳ 明朝" w:hAnsi="ＭＳ 明朝" w:hint="eastAsia"/>
          <w:sz w:val="24"/>
          <w:szCs w:val="24"/>
        </w:rPr>
        <w:t>添付</w:t>
      </w:r>
      <w:r w:rsidR="002753CB" w:rsidRPr="004C5730">
        <w:rPr>
          <w:rFonts w:ascii="ＭＳ 明朝" w:hAnsi="ＭＳ 明朝" w:hint="eastAsia"/>
          <w:sz w:val="24"/>
          <w:szCs w:val="24"/>
        </w:rPr>
        <w:t>した覚書（以下「覚書２」という。）</w:t>
      </w:r>
      <w:r w:rsidR="00642EEC" w:rsidRPr="004C5730">
        <w:rPr>
          <w:rFonts w:ascii="ＭＳ 明朝" w:hAnsi="ＭＳ 明朝" w:hint="eastAsia"/>
          <w:sz w:val="24"/>
          <w:szCs w:val="24"/>
        </w:rPr>
        <w:t>は、いずれも処分庁からの指導に基づいて作成したものである。</w:t>
      </w:r>
    </w:p>
    <w:p w14:paraId="08365DFA" w14:textId="66C642B5" w:rsidR="00642EE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覚書</w:t>
      </w:r>
      <w:r w:rsidR="00185E8B" w:rsidRPr="004C5730">
        <w:rPr>
          <w:rFonts w:ascii="ＭＳ 明朝" w:hAnsi="ＭＳ 明朝" w:hint="eastAsia"/>
          <w:sz w:val="24"/>
          <w:szCs w:val="24"/>
        </w:rPr>
        <w:t>１</w:t>
      </w:r>
      <w:r w:rsidRPr="004C5730">
        <w:rPr>
          <w:rFonts w:ascii="ＭＳ 明朝" w:hAnsi="ＭＳ 明朝" w:hint="eastAsia"/>
          <w:sz w:val="24"/>
          <w:szCs w:val="24"/>
        </w:rPr>
        <w:t>は、審査請求人が作成した覚書案を処分庁に提出し、処分庁の指摘を受けて修正し、処分庁との協議を経て再修正したものであり、</w:t>
      </w:r>
      <w:r w:rsidR="002F6B33" w:rsidRPr="004C5730">
        <w:rPr>
          <w:rFonts w:ascii="ＭＳ 明朝" w:hAnsi="ＭＳ 明朝" w:hint="eastAsia"/>
          <w:sz w:val="24"/>
          <w:szCs w:val="24"/>
        </w:rPr>
        <w:t>本件代理業者</w:t>
      </w:r>
      <w:r w:rsidRPr="004C5730">
        <w:rPr>
          <w:rFonts w:ascii="ＭＳ 明朝" w:hAnsi="ＭＳ 明朝" w:hint="eastAsia"/>
          <w:sz w:val="24"/>
          <w:szCs w:val="24"/>
        </w:rPr>
        <w:t>との締結前に処分庁に事前に提出して、処分庁の了解を得た上で締結したものである。</w:t>
      </w:r>
    </w:p>
    <w:p w14:paraId="28BFE79C" w14:textId="15DAC6C9" w:rsidR="00642EE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覚書</w:t>
      </w:r>
      <w:r w:rsidR="00185E8B" w:rsidRPr="004C5730">
        <w:rPr>
          <w:rFonts w:ascii="ＭＳ 明朝" w:hAnsi="ＭＳ 明朝" w:hint="eastAsia"/>
          <w:sz w:val="24"/>
          <w:szCs w:val="24"/>
        </w:rPr>
        <w:t>２</w:t>
      </w:r>
      <w:r w:rsidRPr="004C5730">
        <w:rPr>
          <w:rFonts w:ascii="ＭＳ 明朝" w:hAnsi="ＭＳ 明朝" w:hint="eastAsia"/>
          <w:sz w:val="24"/>
          <w:szCs w:val="24"/>
        </w:rPr>
        <w:t>は、覚書</w:t>
      </w:r>
      <w:r w:rsidR="00185E8B" w:rsidRPr="004C5730">
        <w:rPr>
          <w:rFonts w:ascii="ＭＳ 明朝" w:hAnsi="ＭＳ 明朝" w:hint="eastAsia"/>
          <w:sz w:val="24"/>
          <w:szCs w:val="24"/>
        </w:rPr>
        <w:t>１</w:t>
      </w:r>
      <w:r w:rsidR="002F6B33" w:rsidRPr="004C5730">
        <w:rPr>
          <w:rFonts w:ascii="ＭＳ 明朝" w:hAnsi="ＭＳ 明朝" w:hint="eastAsia"/>
          <w:sz w:val="24"/>
          <w:szCs w:val="24"/>
        </w:rPr>
        <w:t>の</w:t>
      </w:r>
      <w:r w:rsidRPr="004C5730">
        <w:rPr>
          <w:rFonts w:ascii="ＭＳ 明朝" w:hAnsi="ＭＳ 明朝" w:hint="eastAsia"/>
          <w:sz w:val="24"/>
          <w:szCs w:val="24"/>
        </w:rPr>
        <w:t>第３条(１)で定めた範囲を確認することができる書面を提出するようにとの処分庁の指導に沿い、第３条(２)の代理業手数料の支払を具体化するために作成したものである。</w:t>
      </w:r>
    </w:p>
    <w:p w14:paraId="2675D78F" w14:textId="6AE81FD5" w:rsidR="005D04BA" w:rsidRPr="004C5730" w:rsidRDefault="005D04BA" w:rsidP="00FD59BA">
      <w:pPr>
        <w:ind w:left="630" w:firstLine="210"/>
        <w:rPr>
          <w:rFonts w:ascii="ＭＳ 明朝" w:hAnsi="ＭＳ 明朝"/>
          <w:sz w:val="24"/>
          <w:szCs w:val="24"/>
        </w:rPr>
      </w:pPr>
      <w:r w:rsidRPr="004C5730">
        <w:rPr>
          <w:rFonts w:ascii="ＭＳ 明朝" w:hAnsi="ＭＳ 明朝" w:hint="eastAsia"/>
          <w:sz w:val="24"/>
          <w:szCs w:val="24"/>
        </w:rPr>
        <w:t>本件代理業者が審査請求人に対して支払う理由は、審査請求人の利益相当額の資金を本件代理業者が預かっているからであり、代理業手数料を控除して審査請求人に支払えば、審査請求人が本件代理業者に支払うことになる。そして、処分庁は、覚書２について、「本件代理業者が所属旅行業者に毎月固定額を支払うとする状態の覚書」というが、誤りである。審査請求人を取消処分するために、覚書</w:t>
      </w:r>
      <w:r w:rsidR="00892164">
        <w:rPr>
          <w:rFonts w:ascii="ＭＳ 明朝" w:hAnsi="ＭＳ 明朝" w:hint="eastAsia"/>
          <w:sz w:val="24"/>
          <w:szCs w:val="24"/>
        </w:rPr>
        <w:t>２</w:t>
      </w:r>
      <w:r w:rsidRPr="004C5730">
        <w:rPr>
          <w:rFonts w:ascii="ＭＳ 明朝" w:hAnsi="ＭＳ 明朝" w:hint="eastAsia"/>
          <w:sz w:val="24"/>
          <w:szCs w:val="24"/>
        </w:rPr>
        <w:t>第４条</w:t>
      </w:r>
      <w:r w:rsidR="00C24D08" w:rsidRPr="004C5730">
        <w:rPr>
          <w:rFonts w:ascii="ＭＳ 明朝" w:hAnsi="ＭＳ 明朝" w:hint="eastAsia"/>
          <w:sz w:val="24"/>
          <w:szCs w:val="24"/>
        </w:rPr>
        <w:t>（２）</w:t>
      </w:r>
      <w:r w:rsidRPr="004C5730">
        <w:rPr>
          <w:rFonts w:ascii="ＭＳ 明朝" w:hAnsi="ＭＳ 明朝" w:hint="eastAsia"/>
          <w:sz w:val="24"/>
          <w:szCs w:val="24"/>
        </w:rPr>
        <w:t>ただし書き以降のみを確認して判断しているとしか推察できない。</w:t>
      </w:r>
    </w:p>
    <w:p w14:paraId="695A162A" w14:textId="45E0BD6E" w:rsidR="00FD59BA"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lastRenderedPageBreak/>
        <w:t>したがって、</w:t>
      </w:r>
      <w:r w:rsidR="00185E8B" w:rsidRPr="004C5730">
        <w:rPr>
          <w:rFonts w:ascii="ＭＳ 明朝" w:hAnsi="ＭＳ 明朝" w:hint="eastAsia"/>
          <w:sz w:val="24"/>
          <w:szCs w:val="24"/>
        </w:rPr>
        <w:t>処分庁が主張する「</w:t>
      </w:r>
      <w:r w:rsidRPr="004C5730">
        <w:rPr>
          <w:rFonts w:ascii="ＭＳ 明朝" w:hAnsi="ＭＳ 明朝" w:hint="eastAsia"/>
          <w:sz w:val="24"/>
          <w:szCs w:val="24"/>
        </w:rPr>
        <w:t>指導内容に反する内容の覚書</w:t>
      </w:r>
      <w:r w:rsidR="00834C98" w:rsidRPr="004C5730">
        <w:rPr>
          <w:rFonts w:ascii="ＭＳ 明朝" w:hAnsi="ＭＳ 明朝" w:hint="eastAsia"/>
          <w:sz w:val="24"/>
          <w:szCs w:val="24"/>
        </w:rPr>
        <w:t>を</w:t>
      </w:r>
      <w:r w:rsidRPr="004C5730">
        <w:rPr>
          <w:rFonts w:ascii="ＭＳ 明朝" w:hAnsi="ＭＳ 明朝" w:hint="eastAsia"/>
          <w:sz w:val="24"/>
          <w:szCs w:val="24"/>
        </w:rPr>
        <w:t>作成した」というのは、完全な事実誤認である。処分庁の指導に従って、覚書を作成し、最終的には処分庁の指導に従って</w:t>
      </w:r>
      <w:r w:rsidR="002F6B33" w:rsidRPr="004C5730">
        <w:rPr>
          <w:rFonts w:ascii="ＭＳ 明朝" w:hAnsi="ＭＳ 明朝" w:hint="eastAsia"/>
          <w:sz w:val="24"/>
          <w:szCs w:val="24"/>
        </w:rPr>
        <w:t>本件</w:t>
      </w:r>
      <w:r w:rsidRPr="004C5730">
        <w:rPr>
          <w:rFonts w:ascii="ＭＳ 明朝" w:hAnsi="ＭＳ 明朝" w:hint="eastAsia"/>
          <w:sz w:val="24"/>
          <w:szCs w:val="24"/>
        </w:rPr>
        <w:t>代理業者との契約を解除するまでしたにもかかわらず、</w:t>
      </w:r>
      <w:r w:rsidR="00185E8B" w:rsidRPr="004C5730">
        <w:rPr>
          <w:rFonts w:ascii="ＭＳ 明朝" w:hAnsi="ＭＳ 明朝" w:hint="eastAsia"/>
          <w:sz w:val="24"/>
          <w:szCs w:val="24"/>
        </w:rPr>
        <w:t>本件処分で</w:t>
      </w:r>
      <w:r w:rsidRPr="004C5730">
        <w:rPr>
          <w:rFonts w:ascii="ＭＳ 明朝" w:hAnsi="ＭＳ 明朝" w:hint="eastAsia"/>
          <w:sz w:val="24"/>
          <w:szCs w:val="24"/>
        </w:rPr>
        <w:t>登録を取り消されたのは、</w:t>
      </w:r>
      <w:r w:rsidR="00B769A8" w:rsidRPr="004C5730">
        <w:rPr>
          <w:rFonts w:ascii="ＭＳ 明朝" w:hAnsi="ＭＳ 明朝" w:hint="eastAsia"/>
          <w:sz w:val="24"/>
          <w:szCs w:val="24"/>
        </w:rPr>
        <w:t>処分前の</w:t>
      </w:r>
      <w:r w:rsidRPr="004C5730">
        <w:rPr>
          <w:rFonts w:ascii="ＭＳ 明朝" w:hAnsi="ＭＳ 明朝" w:hint="eastAsia"/>
          <w:sz w:val="24"/>
          <w:szCs w:val="24"/>
        </w:rPr>
        <w:t>担当者の異動後に引継ぎが十分になされていなかったか、前任者と後任者との法解釈が異なっていたことに起因すると考えられる。そのことによる不利益を審査請求人が被る</w:t>
      </w:r>
      <w:r w:rsidR="002F6B33" w:rsidRPr="004C5730">
        <w:rPr>
          <w:rFonts w:ascii="ＭＳ 明朝" w:hAnsi="ＭＳ 明朝" w:hint="eastAsia"/>
          <w:sz w:val="24"/>
          <w:szCs w:val="24"/>
        </w:rPr>
        <w:t>いわ</w:t>
      </w:r>
      <w:r w:rsidRPr="004C5730">
        <w:rPr>
          <w:rFonts w:ascii="ＭＳ 明朝" w:hAnsi="ＭＳ 明朝" w:hint="eastAsia"/>
          <w:sz w:val="24"/>
          <w:szCs w:val="24"/>
        </w:rPr>
        <w:t>れはない。</w:t>
      </w:r>
    </w:p>
    <w:p w14:paraId="01C9B921" w14:textId="7ABA93E4" w:rsidR="00834C98" w:rsidRPr="004C5730" w:rsidRDefault="00834C98" w:rsidP="00FD59BA">
      <w:pPr>
        <w:ind w:left="630" w:hanging="210"/>
        <w:rPr>
          <w:rFonts w:ascii="ＭＳ 明朝" w:hAnsi="ＭＳ 明朝"/>
          <w:sz w:val="24"/>
          <w:szCs w:val="24"/>
        </w:rPr>
      </w:pPr>
      <w:r w:rsidRPr="004C5730">
        <w:rPr>
          <w:rFonts w:ascii="ＭＳ 明朝" w:hAnsi="ＭＳ 明朝"/>
          <w:sz w:val="24"/>
          <w:szCs w:val="24"/>
        </w:rPr>
        <w:t xml:space="preserve">イ　</w:t>
      </w:r>
      <w:r w:rsidRPr="004C5730">
        <w:rPr>
          <w:rFonts w:ascii="ＭＳ 明朝" w:hAnsi="ＭＳ 明朝" w:hint="eastAsia"/>
          <w:sz w:val="24"/>
          <w:szCs w:val="24"/>
        </w:rPr>
        <w:t>「</w:t>
      </w:r>
      <w:r w:rsidRPr="004C5730">
        <w:rPr>
          <w:rFonts w:ascii="ＭＳ 明朝" w:hAnsi="ＭＳ 明朝"/>
          <w:sz w:val="24"/>
          <w:szCs w:val="24"/>
        </w:rPr>
        <w:t>名義貸し</w:t>
      </w:r>
      <w:r w:rsidR="00B769A8" w:rsidRPr="004C5730">
        <w:rPr>
          <w:rFonts w:ascii="ＭＳ 明朝" w:hAnsi="ＭＳ 明朝" w:hint="eastAsia"/>
          <w:sz w:val="24"/>
          <w:szCs w:val="24"/>
        </w:rPr>
        <w:t>料</w:t>
      </w:r>
      <w:r w:rsidRPr="004C5730">
        <w:rPr>
          <w:rFonts w:ascii="ＭＳ 明朝" w:hAnsi="ＭＳ 明朝"/>
          <w:sz w:val="24"/>
          <w:szCs w:val="24"/>
        </w:rPr>
        <w:t>と思われる金銭の授受</w:t>
      </w:r>
      <w:r w:rsidRPr="004C5730">
        <w:rPr>
          <w:rFonts w:ascii="ＭＳ 明朝" w:hAnsi="ＭＳ 明朝" w:hint="eastAsia"/>
          <w:sz w:val="24"/>
          <w:szCs w:val="24"/>
        </w:rPr>
        <w:t>」</w:t>
      </w:r>
      <w:r w:rsidRPr="004C5730">
        <w:rPr>
          <w:rFonts w:ascii="ＭＳ 明朝" w:hAnsi="ＭＳ 明朝"/>
          <w:sz w:val="24"/>
          <w:szCs w:val="24"/>
        </w:rPr>
        <w:t>との本件</w:t>
      </w:r>
      <w:r w:rsidRPr="004C5730">
        <w:rPr>
          <w:rFonts w:ascii="ＭＳ 明朝" w:hAnsi="ＭＳ 明朝" w:hint="eastAsia"/>
          <w:sz w:val="24"/>
          <w:szCs w:val="24"/>
        </w:rPr>
        <w:t>処分の記載</w:t>
      </w:r>
      <w:r w:rsidRPr="004C5730">
        <w:rPr>
          <w:rFonts w:ascii="ＭＳ 明朝" w:hAnsi="ＭＳ 明朝"/>
          <w:sz w:val="24"/>
          <w:szCs w:val="24"/>
        </w:rPr>
        <w:t>について</w:t>
      </w:r>
    </w:p>
    <w:p w14:paraId="09D71FC2" w14:textId="420DC4D2" w:rsidR="006E72C7" w:rsidRPr="004C5730" w:rsidRDefault="006E72C7" w:rsidP="006E72C7">
      <w:pPr>
        <w:ind w:left="630" w:firstLine="210"/>
        <w:rPr>
          <w:rFonts w:ascii="ＭＳ 明朝" w:hAnsi="ＭＳ 明朝"/>
          <w:sz w:val="24"/>
          <w:szCs w:val="24"/>
        </w:rPr>
      </w:pPr>
      <w:r w:rsidRPr="004C5730">
        <w:rPr>
          <w:rFonts w:ascii="ＭＳ 明朝" w:hAnsi="ＭＳ 明朝" w:hint="eastAsia"/>
          <w:sz w:val="24"/>
          <w:szCs w:val="24"/>
        </w:rPr>
        <w:t>そもそも「名義貸し」とは、無登録の旅行業者に対し、登録旅行業者がその名義を貸して無登録の旅行業者に営業をさせることである。これに対し、本件代理業者は、処分庁以外の都道府県知事（以下「Ａ県知事」と</w:t>
      </w:r>
      <w:r w:rsidR="00496AA2">
        <w:rPr>
          <w:rFonts w:ascii="ＭＳ 明朝" w:hAnsi="ＭＳ 明朝" w:hint="eastAsia"/>
          <w:sz w:val="24"/>
          <w:szCs w:val="24"/>
        </w:rPr>
        <w:t>い</w:t>
      </w:r>
      <w:r w:rsidRPr="004C5730">
        <w:rPr>
          <w:rFonts w:ascii="ＭＳ 明朝" w:hAnsi="ＭＳ 明朝" w:hint="eastAsia"/>
          <w:sz w:val="24"/>
          <w:szCs w:val="24"/>
        </w:rPr>
        <w:t>う。）に登録している正規の旅行業者代理業者である。そして、審査請求人は、平成２３年４月２３日付けで本件代理業者と締結した「旅行業者代理</w:t>
      </w:r>
      <w:r w:rsidR="00496AA2">
        <w:rPr>
          <w:rFonts w:ascii="ＭＳ 明朝" w:hAnsi="ＭＳ 明朝" w:hint="eastAsia"/>
          <w:sz w:val="24"/>
          <w:szCs w:val="24"/>
        </w:rPr>
        <w:t>業</w:t>
      </w:r>
      <w:r w:rsidRPr="004C5730">
        <w:rPr>
          <w:rFonts w:ascii="ＭＳ 明朝" w:hAnsi="ＭＳ 明朝" w:hint="eastAsia"/>
          <w:sz w:val="24"/>
          <w:szCs w:val="24"/>
        </w:rPr>
        <w:t>業務委託契約書」（以下「本件契約書」という。）に基づいて、本件代理業者に審査請求人の名義をもって取引を行うことを委託していたのであって、これは旅行業者代理業制度の趣旨に則ったものである。また、実態としても本件代理業者は、本件契約書及び法第１４条の３第２項に従い、旅行業者代理業者としての登録番号を付して、法に基づいて経営しており、審査請求人の名義において経営している事実はなく、法第１４条の３第３項に基づき、旅行者保護の観点からも一切、旅行者にその行う営業が旅行業者であると誤認させ、又は所属旅行業者を誤認させるような表示、広告その他の行為をした事実はなかった。</w:t>
      </w:r>
    </w:p>
    <w:p w14:paraId="2C064AC3" w14:textId="691C118B" w:rsidR="00834C98" w:rsidRPr="004C5730" w:rsidRDefault="006E72C7" w:rsidP="006E72C7">
      <w:pPr>
        <w:ind w:left="630" w:firstLine="210"/>
        <w:rPr>
          <w:rFonts w:ascii="ＭＳ 明朝" w:hAnsi="ＭＳ 明朝"/>
          <w:sz w:val="24"/>
          <w:szCs w:val="24"/>
        </w:rPr>
      </w:pPr>
      <w:r w:rsidRPr="004C5730">
        <w:rPr>
          <w:rFonts w:ascii="ＭＳ 明朝" w:hAnsi="ＭＳ 明朝" w:hint="eastAsia"/>
          <w:sz w:val="24"/>
          <w:szCs w:val="24"/>
        </w:rPr>
        <w:t>また、処分庁のいう「名義貸し料と思われる金銭」とは、審査請求人が本件代理業者から毎月支払を受けていた５万円のことである。この５万円は、審査請求人の営業利益分として想定される金額の最低限の金額、すなわち取引で得られる利益から本件代理業者に支払う手数料を差し引いた残額が概算で月５万円であったことから、そのようにしていたものである。処分庁に提出した申立書（令和２年９月１日付け「旅行業者代理業業務委託契約</w:t>
      </w:r>
      <w:r w:rsidR="005105F3" w:rsidRPr="004C5730">
        <w:rPr>
          <w:rFonts w:ascii="ＭＳ 明朝" w:hAnsi="ＭＳ 明朝" w:hint="eastAsia"/>
          <w:sz w:val="24"/>
          <w:szCs w:val="24"/>
        </w:rPr>
        <w:t>書</w:t>
      </w:r>
      <w:r w:rsidRPr="004C5730">
        <w:rPr>
          <w:rFonts w:ascii="ＭＳ 明朝" w:hAnsi="ＭＳ 明朝" w:hint="eastAsia"/>
          <w:sz w:val="24"/>
          <w:szCs w:val="24"/>
        </w:rPr>
        <w:t>に関する申立書」</w:t>
      </w:r>
      <w:r w:rsidR="00702B2E" w:rsidRPr="004C5730">
        <w:rPr>
          <w:rFonts w:ascii="ＭＳ 明朝" w:hAnsi="ＭＳ 明朝" w:hint="eastAsia"/>
          <w:sz w:val="24"/>
          <w:szCs w:val="24"/>
        </w:rPr>
        <w:t>（以下「本件申立書」という。）</w:t>
      </w:r>
      <w:r w:rsidRPr="004C5730">
        <w:rPr>
          <w:rFonts w:ascii="ＭＳ 明朝" w:hAnsi="ＭＳ 明朝" w:hint="eastAsia"/>
          <w:sz w:val="24"/>
          <w:szCs w:val="24"/>
        </w:rPr>
        <w:t>、「当組合の海外航空券の発券に関する申立書」で説明したとおり、審査請求人と本件代理業者は継続的に取引を行っており、毎回の取引毎に手数料を計算すると事務が煩雑になることからそのようにし</w:t>
      </w:r>
      <w:r w:rsidR="00496AA2">
        <w:rPr>
          <w:rFonts w:ascii="ＭＳ 明朝" w:hAnsi="ＭＳ 明朝" w:hint="eastAsia"/>
          <w:sz w:val="24"/>
          <w:szCs w:val="24"/>
        </w:rPr>
        <w:t>てい</w:t>
      </w:r>
      <w:r w:rsidRPr="004C5730">
        <w:rPr>
          <w:rFonts w:ascii="ＭＳ 明朝" w:hAnsi="ＭＳ 明朝" w:hint="eastAsia"/>
          <w:sz w:val="24"/>
          <w:szCs w:val="24"/>
        </w:rPr>
        <w:t>たのであり、その後、処分庁から指摘を受けて、覚書１及び覚書２を作成し、最終的に審査請求人の決算期末において本件代理業者の月別取扱実績報告書に基づき精算する運用を行おうとしていたのである。審査請求人は</w:t>
      </w:r>
      <w:r w:rsidR="00B12486">
        <w:rPr>
          <w:rFonts w:ascii="ＭＳ 明朝" w:hAnsi="ＭＳ 明朝" w:hint="eastAsia"/>
          <w:sz w:val="24"/>
          <w:szCs w:val="24"/>
        </w:rPr>
        <w:t>、</w:t>
      </w:r>
      <w:r w:rsidRPr="004C5730">
        <w:rPr>
          <w:rFonts w:ascii="ＭＳ 明朝" w:hAnsi="ＭＳ 明朝" w:hint="eastAsia"/>
          <w:sz w:val="24"/>
          <w:szCs w:val="24"/>
        </w:rPr>
        <w:t>決算期末において実際にその精算を実施し、期中に入金していた代理業営業管理収入は全額差し引かれてゼロである。この仕組みは、</w:t>
      </w:r>
      <w:r w:rsidR="00C625F5" w:rsidRPr="004C5730">
        <w:rPr>
          <w:rFonts w:ascii="ＭＳ 明朝" w:hAnsi="ＭＳ 明朝" w:hint="eastAsia"/>
          <w:sz w:val="24"/>
          <w:szCs w:val="24"/>
        </w:rPr>
        <w:t>令和４年１月２６日に処分庁が審査請求</w:t>
      </w:r>
      <w:r w:rsidR="00C625F5" w:rsidRPr="004C5730">
        <w:rPr>
          <w:rFonts w:ascii="ＭＳ 明朝" w:hAnsi="ＭＳ 明朝" w:hint="eastAsia"/>
          <w:sz w:val="24"/>
          <w:szCs w:val="24"/>
        </w:rPr>
        <w:lastRenderedPageBreak/>
        <w:t>人に実施した立入検査（以下「本件立入検査」という。）、</w:t>
      </w:r>
      <w:r w:rsidRPr="004C5730">
        <w:rPr>
          <w:rFonts w:ascii="ＭＳ 明朝" w:hAnsi="ＭＳ 明朝" w:hint="eastAsia"/>
          <w:sz w:val="24"/>
          <w:szCs w:val="24"/>
        </w:rPr>
        <w:t>同</w:t>
      </w:r>
      <w:r w:rsidR="0029644A">
        <w:rPr>
          <w:rFonts w:ascii="ＭＳ 明朝" w:hAnsi="ＭＳ 明朝" w:hint="eastAsia"/>
          <w:sz w:val="24"/>
          <w:szCs w:val="24"/>
        </w:rPr>
        <w:t>年</w:t>
      </w:r>
      <w:r w:rsidRPr="004C5730">
        <w:rPr>
          <w:rFonts w:ascii="ＭＳ 明朝" w:hAnsi="ＭＳ 明朝" w:hint="eastAsia"/>
          <w:sz w:val="24"/>
          <w:szCs w:val="24"/>
        </w:rPr>
        <w:t>２月１５日の処分庁による確認訪問、同</w:t>
      </w:r>
      <w:r w:rsidR="0029644A">
        <w:rPr>
          <w:rFonts w:ascii="ＭＳ 明朝" w:hAnsi="ＭＳ 明朝" w:hint="eastAsia"/>
          <w:sz w:val="24"/>
          <w:szCs w:val="24"/>
        </w:rPr>
        <w:t>年</w:t>
      </w:r>
      <w:r w:rsidRPr="004C5730">
        <w:rPr>
          <w:rFonts w:ascii="ＭＳ 明朝" w:hAnsi="ＭＳ 明朝" w:hint="eastAsia"/>
          <w:sz w:val="24"/>
          <w:szCs w:val="24"/>
        </w:rPr>
        <w:t>３月１１日の聴聞の際にも、繰り返し処分庁に説明している。</w:t>
      </w:r>
    </w:p>
    <w:p w14:paraId="5DCC07AC" w14:textId="5C1DE43C" w:rsidR="00642EEC" w:rsidRPr="004C5730" w:rsidRDefault="00834C98" w:rsidP="00FD59BA">
      <w:pPr>
        <w:ind w:left="630" w:hanging="210"/>
        <w:rPr>
          <w:rFonts w:ascii="ＭＳ 明朝" w:hAnsi="ＭＳ 明朝"/>
          <w:sz w:val="24"/>
          <w:szCs w:val="24"/>
        </w:rPr>
      </w:pPr>
      <w:r w:rsidRPr="004C5730">
        <w:rPr>
          <w:rFonts w:ascii="ＭＳ 明朝" w:hAnsi="ＭＳ 明朝" w:hint="eastAsia"/>
          <w:sz w:val="24"/>
          <w:szCs w:val="24"/>
        </w:rPr>
        <w:t>ウ</w:t>
      </w:r>
      <w:r w:rsidR="00642EEC" w:rsidRPr="004C5730">
        <w:rPr>
          <w:rFonts w:ascii="ＭＳ 明朝" w:hAnsi="ＭＳ 明朝" w:hint="eastAsia"/>
          <w:sz w:val="24"/>
          <w:szCs w:val="24"/>
        </w:rPr>
        <w:t xml:space="preserve">  直接取引及び直接決済の禁止について</w:t>
      </w:r>
    </w:p>
    <w:p w14:paraId="774F2793" w14:textId="13171011" w:rsidR="00642EE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審査請求人は、</w:t>
      </w:r>
      <w:r w:rsidR="006E72C7" w:rsidRPr="004C5730">
        <w:rPr>
          <w:rFonts w:ascii="ＭＳ 明朝" w:hAnsi="ＭＳ 明朝" w:hint="eastAsia"/>
          <w:sz w:val="24"/>
          <w:szCs w:val="24"/>
        </w:rPr>
        <w:t>本件</w:t>
      </w:r>
      <w:r w:rsidR="00185E8B" w:rsidRPr="004C5730">
        <w:rPr>
          <w:rFonts w:ascii="ＭＳ 明朝" w:hAnsi="ＭＳ 明朝" w:hint="eastAsia"/>
          <w:sz w:val="24"/>
          <w:szCs w:val="24"/>
        </w:rPr>
        <w:t>契約書の第</w:t>
      </w:r>
      <w:r w:rsidRPr="004C5730">
        <w:rPr>
          <w:rFonts w:ascii="ＭＳ 明朝" w:hAnsi="ＭＳ 明朝" w:hint="eastAsia"/>
          <w:sz w:val="24"/>
          <w:szCs w:val="24"/>
        </w:rPr>
        <w:t>２条の範囲内で</w:t>
      </w:r>
      <w:r w:rsidR="00185E8B" w:rsidRPr="004C5730">
        <w:rPr>
          <w:rFonts w:ascii="ＭＳ 明朝" w:hAnsi="ＭＳ 明朝" w:hint="eastAsia"/>
          <w:sz w:val="24"/>
          <w:szCs w:val="24"/>
        </w:rPr>
        <w:t>、本件代理業者に対して、</w:t>
      </w:r>
      <w:r w:rsidRPr="004C5730">
        <w:rPr>
          <w:rFonts w:ascii="ＭＳ 明朝" w:hAnsi="ＭＳ 明朝" w:hint="eastAsia"/>
          <w:sz w:val="24"/>
          <w:szCs w:val="24"/>
        </w:rPr>
        <w:t>手配旅行の委託を行うとともに、旅行サービス手配業務に関しても、審査請求人の責任の下で直接取引及び直接決済</w:t>
      </w:r>
      <w:r w:rsidR="00185E8B" w:rsidRPr="004C5730">
        <w:rPr>
          <w:rFonts w:ascii="ＭＳ 明朝" w:hAnsi="ＭＳ 明朝" w:hint="eastAsia"/>
          <w:sz w:val="24"/>
          <w:szCs w:val="24"/>
        </w:rPr>
        <w:t>しており、</w:t>
      </w:r>
      <w:r w:rsidRPr="004C5730">
        <w:rPr>
          <w:rFonts w:ascii="ＭＳ 明朝" w:hAnsi="ＭＳ 明朝" w:hint="eastAsia"/>
          <w:sz w:val="24"/>
          <w:szCs w:val="24"/>
        </w:rPr>
        <w:t>違法性のないものと考えている。</w:t>
      </w:r>
    </w:p>
    <w:p w14:paraId="2FA6B88E" w14:textId="5AF6854E" w:rsidR="00185E8B"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これは、法</w:t>
      </w:r>
      <w:r w:rsidR="00185E8B" w:rsidRPr="004C5730">
        <w:rPr>
          <w:rFonts w:ascii="ＭＳ 明朝" w:hAnsi="ＭＳ 明朝" w:hint="eastAsia"/>
          <w:sz w:val="24"/>
          <w:szCs w:val="24"/>
        </w:rPr>
        <w:t>第</w:t>
      </w:r>
      <w:r w:rsidR="005635F9" w:rsidRPr="004C5730">
        <w:rPr>
          <w:rFonts w:ascii="ＭＳ 明朝" w:hAnsi="ＭＳ 明朝" w:hint="eastAsia"/>
          <w:sz w:val="24"/>
          <w:szCs w:val="24"/>
        </w:rPr>
        <w:t>２３</w:t>
      </w:r>
      <w:r w:rsidRPr="004C5730">
        <w:rPr>
          <w:rFonts w:ascii="ＭＳ 明朝" w:hAnsi="ＭＳ 明朝" w:hint="eastAsia"/>
          <w:sz w:val="24"/>
          <w:szCs w:val="24"/>
        </w:rPr>
        <w:t>条が「旅行サービス手配業を営もうとする者は、観光庁長官の行う登録を受けなければならない。」としているところ、法</w:t>
      </w:r>
      <w:r w:rsidR="00185E8B" w:rsidRPr="004C5730">
        <w:rPr>
          <w:rFonts w:ascii="ＭＳ 明朝" w:hAnsi="ＭＳ 明朝" w:hint="eastAsia"/>
          <w:sz w:val="24"/>
          <w:szCs w:val="24"/>
        </w:rPr>
        <w:t>第</w:t>
      </w:r>
      <w:r w:rsidR="005635F9" w:rsidRPr="004C5730">
        <w:rPr>
          <w:rFonts w:ascii="ＭＳ 明朝" w:hAnsi="ＭＳ 明朝" w:hint="eastAsia"/>
          <w:sz w:val="24"/>
          <w:szCs w:val="24"/>
        </w:rPr>
        <w:t>３４</w:t>
      </w:r>
      <w:r w:rsidRPr="004C5730">
        <w:rPr>
          <w:rFonts w:ascii="ＭＳ 明朝" w:hAnsi="ＭＳ 明朝" w:hint="eastAsia"/>
          <w:sz w:val="24"/>
          <w:szCs w:val="24"/>
        </w:rPr>
        <w:t>条が「旅行業者は、第</w:t>
      </w:r>
      <w:r w:rsidR="005635F9" w:rsidRPr="004C5730">
        <w:rPr>
          <w:rFonts w:ascii="ＭＳ 明朝" w:hAnsi="ＭＳ 明朝" w:hint="eastAsia"/>
          <w:sz w:val="24"/>
          <w:szCs w:val="24"/>
        </w:rPr>
        <w:t>２３</w:t>
      </w:r>
      <w:r w:rsidRPr="004C5730">
        <w:rPr>
          <w:rFonts w:ascii="ＭＳ 明朝" w:hAnsi="ＭＳ 明朝" w:hint="eastAsia"/>
          <w:sz w:val="24"/>
          <w:szCs w:val="24"/>
        </w:rPr>
        <w:t>条の規定にかかわらず、旅行サービス手配業の登録を受けなくても、第２条第６項に規定する行為を行うことができる。」とし、同条</w:t>
      </w:r>
      <w:r w:rsidR="00B769A8" w:rsidRPr="004C5730">
        <w:rPr>
          <w:rFonts w:ascii="ＭＳ 明朝" w:hAnsi="ＭＳ 明朝" w:hint="eastAsia"/>
          <w:sz w:val="24"/>
          <w:szCs w:val="24"/>
        </w:rPr>
        <w:t>第</w:t>
      </w:r>
      <w:r w:rsidRPr="004C5730">
        <w:rPr>
          <w:rFonts w:ascii="ＭＳ 明朝" w:hAnsi="ＭＳ 明朝" w:hint="eastAsia"/>
          <w:sz w:val="24"/>
          <w:szCs w:val="24"/>
        </w:rPr>
        <w:t>２項が「旅行業者代理業者が行う旅行業務については、第</w:t>
      </w:r>
      <w:r w:rsidR="005635F9" w:rsidRPr="004C5730">
        <w:rPr>
          <w:rFonts w:ascii="ＭＳ 明朝" w:hAnsi="ＭＳ 明朝" w:hint="eastAsia"/>
          <w:sz w:val="24"/>
          <w:szCs w:val="24"/>
        </w:rPr>
        <w:t>２３</w:t>
      </w:r>
      <w:r w:rsidRPr="004C5730">
        <w:rPr>
          <w:rFonts w:ascii="ＭＳ 明朝" w:hAnsi="ＭＳ 明朝" w:hint="eastAsia"/>
          <w:sz w:val="24"/>
          <w:szCs w:val="24"/>
        </w:rPr>
        <w:t>条の規定は、適用しない。」としているからである。</w:t>
      </w:r>
    </w:p>
    <w:p w14:paraId="5BCC8F05" w14:textId="5B4F2698" w:rsidR="00811E83"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さらに、旅行業法施行要領</w:t>
      </w:r>
      <w:r w:rsidR="00702B2E" w:rsidRPr="004C5730">
        <w:rPr>
          <w:rFonts w:ascii="ＭＳ 明朝" w:hAnsi="ＭＳ 明朝" w:hint="eastAsia"/>
          <w:sz w:val="24"/>
          <w:szCs w:val="24"/>
        </w:rPr>
        <w:t>（平成１７年２月２８日付け国総旅振第３８６号）</w:t>
      </w:r>
      <w:r w:rsidRPr="004C5730">
        <w:rPr>
          <w:rFonts w:ascii="ＭＳ 明朝" w:hAnsi="ＭＳ 明朝" w:hint="eastAsia"/>
          <w:sz w:val="24"/>
          <w:szCs w:val="24"/>
        </w:rPr>
        <w:t>「旅行業者代理業者が所属旅行業者のために旅行サービス手配業務を行う場合には、旅行サービス手配業の登録を受ける必要はない」の</w:t>
      </w:r>
      <w:r w:rsidR="00185E8B" w:rsidRPr="004C5730">
        <w:rPr>
          <w:rFonts w:ascii="ＭＳ 明朝" w:hAnsi="ＭＳ 明朝" w:hint="eastAsia"/>
          <w:sz w:val="24"/>
          <w:szCs w:val="24"/>
        </w:rPr>
        <w:t>文言</w:t>
      </w:r>
      <w:r w:rsidRPr="004C5730">
        <w:rPr>
          <w:rFonts w:ascii="ＭＳ 明朝" w:hAnsi="ＭＳ 明朝" w:hint="eastAsia"/>
          <w:sz w:val="24"/>
          <w:szCs w:val="24"/>
        </w:rPr>
        <w:t>からも、旅行業者代理業者が審査請求人のために旅行サービス手配業務を行うことは違法性がない。</w:t>
      </w:r>
    </w:p>
    <w:p w14:paraId="5E262982" w14:textId="757D4E73" w:rsidR="00642EE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処分庁は、</w:t>
      </w:r>
      <w:r w:rsidR="00185E8B" w:rsidRPr="004C5730">
        <w:rPr>
          <w:rFonts w:ascii="ＭＳ 明朝" w:hAnsi="ＭＳ 明朝" w:hint="eastAsia"/>
          <w:sz w:val="24"/>
          <w:szCs w:val="24"/>
        </w:rPr>
        <w:t>本件</w:t>
      </w:r>
      <w:r w:rsidRPr="004C5730">
        <w:rPr>
          <w:rFonts w:ascii="ＭＳ 明朝" w:hAnsi="ＭＳ 明朝" w:hint="eastAsia"/>
          <w:sz w:val="24"/>
          <w:szCs w:val="24"/>
        </w:rPr>
        <w:t>代理業者が客からの依頼で受注しているため、審査請求人のためではないと主張するが、審査請求人が</w:t>
      </w:r>
      <w:r w:rsidR="00B769A8" w:rsidRPr="004C5730">
        <w:rPr>
          <w:rFonts w:ascii="ＭＳ 明朝" w:hAnsi="ＭＳ 明朝" w:hint="eastAsia"/>
          <w:sz w:val="24"/>
          <w:szCs w:val="24"/>
        </w:rPr>
        <w:t>本件</w:t>
      </w:r>
      <w:r w:rsidRPr="004C5730">
        <w:rPr>
          <w:rFonts w:ascii="ＭＳ 明朝" w:hAnsi="ＭＳ 明朝" w:hint="eastAsia"/>
          <w:sz w:val="24"/>
          <w:szCs w:val="24"/>
        </w:rPr>
        <w:t>代理業者に手配旅行の業務を委託している以上、客からの依頼があることは当然の論理である。</w:t>
      </w:r>
    </w:p>
    <w:p w14:paraId="79134214" w14:textId="1CDB9BA9" w:rsidR="00642EE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処分庁は、旅行業者代理業者が自由に旅行業をできるようになってしまうと主張するが、</w:t>
      </w:r>
      <w:r w:rsidR="00185E8B" w:rsidRPr="004C5730">
        <w:rPr>
          <w:rFonts w:ascii="ＭＳ 明朝" w:hAnsi="ＭＳ 明朝" w:hint="eastAsia"/>
          <w:sz w:val="24"/>
          <w:szCs w:val="24"/>
        </w:rPr>
        <w:t>旅行業者</w:t>
      </w:r>
      <w:r w:rsidRPr="004C5730">
        <w:rPr>
          <w:rFonts w:ascii="ＭＳ 明朝" w:hAnsi="ＭＳ 明朝" w:hint="eastAsia"/>
          <w:sz w:val="24"/>
          <w:szCs w:val="24"/>
        </w:rPr>
        <w:t>代理業者は所属旅行業者のための業務を任されているに過ぎず、処分庁が本件で何を問題視しているのか到底理解できない。</w:t>
      </w:r>
      <w:r w:rsidR="00C01265" w:rsidRPr="004C5730">
        <w:rPr>
          <w:rFonts w:ascii="ＭＳ 明朝" w:hAnsi="ＭＳ 明朝" w:hint="eastAsia"/>
          <w:sz w:val="24"/>
          <w:szCs w:val="24"/>
        </w:rPr>
        <w:t>本件</w:t>
      </w:r>
      <w:r w:rsidRPr="004C5730">
        <w:rPr>
          <w:rFonts w:ascii="ＭＳ 明朝" w:hAnsi="ＭＳ 明朝" w:hint="eastAsia"/>
          <w:sz w:val="24"/>
          <w:szCs w:val="24"/>
        </w:rPr>
        <w:t>代理業者は客からの依頼で審査請求人の手配業務を代理して受託し、航空券の発券も所属旅行業者である審査請求人の代理として直接取引・直接決済を実施する仕組みで業務を行ってきた。そして、処分庁から</w:t>
      </w:r>
      <w:r w:rsidR="00C01265" w:rsidRPr="004C5730">
        <w:rPr>
          <w:rFonts w:ascii="ＭＳ 明朝" w:hAnsi="ＭＳ 明朝" w:hint="eastAsia"/>
          <w:sz w:val="24"/>
          <w:szCs w:val="24"/>
        </w:rPr>
        <w:t>本件</w:t>
      </w:r>
      <w:r w:rsidRPr="004C5730">
        <w:rPr>
          <w:rFonts w:ascii="ＭＳ 明朝" w:hAnsi="ＭＳ 明朝" w:hint="eastAsia"/>
          <w:sz w:val="24"/>
          <w:szCs w:val="24"/>
        </w:rPr>
        <w:t>契約書第</w:t>
      </w:r>
      <w:r w:rsidR="0021222B" w:rsidRPr="004C5730">
        <w:rPr>
          <w:rFonts w:ascii="ＭＳ 明朝" w:hAnsi="ＭＳ 明朝" w:hint="eastAsia"/>
          <w:sz w:val="24"/>
          <w:szCs w:val="24"/>
        </w:rPr>
        <w:t>１５</w:t>
      </w:r>
      <w:r w:rsidRPr="004C5730">
        <w:rPr>
          <w:rFonts w:ascii="ＭＳ 明朝" w:hAnsi="ＭＳ 明朝" w:hint="eastAsia"/>
          <w:sz w:val="24"/>
          <w:szCs w:val="24"/>
        </w:rPr>
        <w:t>条（直接取引及び直接決済の禁止）が実態と合致していないとの指摘があったことから、</w:t>
      </w:r>
      <w:r w:rsidR="00C01265" w:rsidRPr="004C5730">
        <w:rPr>
          <w:rFonts w:ascii="ＭＳ 明朝" w:hAnsi="ＭＳ 明朝" w:hint="eastAsia"/>
          <w:sz w:val="24"/>
          <w:szCs w:val="24"/>
        </w:rPr>
        <w:t>本件</w:t>
      </w:r>
      <w:r w:rsidRPr="004C5730">
        <w:rPr>
          <w:rFonts w:ascii="ＭＳ 明朝" w:hAnsi="ＭＳ 明朝" w:hint="eastAsia"/>
          <w:sz w:val="24"/>
          <w:szCs w:val="24"/>
        </w:rPr>
        <w:t>代理業者の実態調査や覚書の締結を行って改善した。</w:t>
      </w:r>
    </w:p>
    <w:p w14:paraId="72DB0202" w14:textId="5B2D38A9" w:rsidR="00642EEC"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以上のとおり、審査請求人は、処分庁の指導に沿って適切な仕組みを構築しようとしていたものである。</w:t>
      </w:r>
    </w:p>
    <w:p w14:paraId="3ED04BBC" w14:textId="27FAD20A" w:rsidR="00811E83" w:rsidRPr="004C5730" w:rsidRDefault="00642EEC" w:rsidP="00FD59BA">
      <w:pPr>
        <w:ind w:left="630" w:firstLine="210"/>
        <w:rPr>
          <w:rFonts w:ascii="ＭＳ 明朝" w:hAnsi="ＭＳ 明朝"/>
          <w:sz w:val="24"/>
          <w:szCs w:val="24"/>
        </w:rPr>
      </w:pPr>
      <w:r w:rsidRPr="004C5730">
        <w:rPr>
          <w:rFonts w:ascii="ＭＳ 明朝" w:hAnsi="ＭＳ 明朝" w:hint="eastAsia"/>
          <w:sz w:val="24"/>
          <w:szCs w:val="24"/>
        </w:rPr>
        <w:t>また、覚書</w:t>
      </w:r>
      <w:r w:rsidR="00C01265" w:rsidRPr="004C5730">
        <w:rPr>
          <w:rFonts w:ascii="ＭＳ 明朝" w:hAnsi="ＭＳ 明朝" w:hint="eastAsia"/>
          <w:sz w:val="24"/>
          <w:szCs w:val="24"/>
        </w:rPr>
        <w:t>２第</w:t>
      </w:r>
      <w:r w:rsidRPr="004C5730">
        <w:rPr>
          <w:rFonts w:ascii="ＭＳ 明朝" w:hAnsi="ＭＳ 明朝" w:hint="eastAsia"/>
          <w:sz w:val="24"/>
          <w:szCs w:val="24"/>
        </w:rPr>
        <w:t>１条から</w:t>
      </w:r>
      <w:r w:rsidR="00C01265" w:rsidRPr="004C5730">
        <w:rPr>
          <w:rFonts w:ascii="ＭＳ 明朝" w:hAnsi="ＭＳ 明朝" w:hint="eastAsia"/>
          <w:sz w:val="24"/>
          <w:szCs w:val="24"/>
        </w:rPr>
        <w:t>第</w:t>
      </w:r>
      <w:r w:rsidRPr="004C5730">
        <w:rPr>
          <w:rFonts w:ascii="ＭＳ 明朝" w:hAnsi="ＭＳ 明朝" w:hint="eastAsia"/>
          <w:sz w:val="24"/>
          <w:szCs w:val="24"/>
        </w:rPr>
        <w:t>３条で</w:t>
      </w:r>
      <w:r w:rsidR="00C01265" w:rsidRPr="004C5730">
        <w:rPr>
          <w:rFonts w:ascii="ＭＳ 明朝" w:hAnsi="ＭＳ 明朝" w:hint="eastAsia"/>
          <w:sz w:val="24"/>
          <w:szCs w:val="24"/>
        </w:rPr>
        <w:t>本件</w:t>
      </w:r>
      <w:r w:rsidRPr="004C5730">
        <w:rPr>
          <w:rFonts w:ascii="ＭＳ 明朝" w:hAnsi="ＭＳ 明朝" w:hint="eastAsia"/>
          <w:sz w:val="24"/>
          <w:szCs w:val="24"/>
        </w:rPr>
        <w:t>代理業者の直接取引先を特定し、直接取引及び直接決済できる範囲を設定しており、旅行者保護の視点から、何ら違法性のある覚書ではない。</w:t>
      </w:r>
    </w:p>
    <w:p w14:paraId="4F6F6612" w14:textId="00CC75D0" w:rsidR="0014434A" w:rsidRPr="004C5730" w:rsidRDefault="00D10576" w:rsidP="00811E83">
      <w:pPr>
        <w:rPr>
          <w:rFonts w:ascii="ＭＳ 明朝" w:hAnsi="ＭＳ 明朝"/>
          <w:sz w:val="24"/>
          <w:szCs w:val="24"/>
        </w:rPr>
      </w:pPr>
      <w:r w:rsidRPr="004C5730">
        <w:rPr>
          <w:rFonts w:ascii="ＭＳ 明朝" w:hAnsi="ＭＳ 明朝" w:hint="eastAsia"/>
          <w:sz w:val="24"/>
          <w:szCs w:val="24"/>
        </w:rPr>
        <w:t>（２）</w:t>
      </w:r>
      <w:r w:rsidR="0014434A" w:rsidRPr="004C5730">
        <w:rPr>
          <w:rFonts w:ascii="ＭＳ 明朝" w:hAnsi="ＭＳ 明朝" w:hint="eastAsia"/>
          <w:sz w:val="24"/>
          <w:szCs w:val="24"/>
        </w:rPr>
        <w:t>共通の事実誤認について</w:t>
      </w:r>
    </w:p>
    <w:p w14:paraId="7FAB8DA3" w14:textId="722EF003" w:rsidR="0014434A" w:rsidRPr="004C5730" w:rsidRDefault="00811E83" w:rsidP="00FD59BA">
      <w:pPr>
        <w:ind w:left="630" w:hanging="210"/>
        <w:rPr>
          <w:rFonts w:ascii="ＭＳ 明朝" w:hAnsi="ＭＳ 明朝"/>
          <w:sz w:val="24"/>
          <w:szCs w:val="24"/>
        </w:rPr>
      </w:pPr>
      <w:r w:rsidRPr="004C5730">
        <w:rPr>
          <w:rFonts w:ascii="ＭＳ 明朝" w:hAnsi="ＭＳ 明朝" w:hint="eastAsia"/>
          <w:sz w:val="24"/>
          <w:szCs w:val="24"/>
        </w:rPr>
        <w:lastRenderedPageBreak/>
        <w:t xml:space="preserve">ア </w:t>
      </w:r>
      <w:r w:rsidR="0014434A" w:rsidRPr="004C5730">
        <w:rPr>
          <w:rFonts w:ascii="ＭＳ 明朝" w:hAnsi="ＭＳ 明朝" w:hint="eastAsia"/>
          <w:sz w:val="24"/>
          <w:szCs w:val="24"/>
        </w:rPr>
        <w:t>違反状態を繰り返した</w:t>
      </w:r>
      <w:r w:rsidR="00FD59BA" w:rsidRPr="004C5730">
        <w:rPr>
          <w:rFonts w:ascii="ＭＳ 明朝" w:hAnsi="ＭＳ 明朝" w:hint="eastAsia"/>
          <w:sz w:val="24"/>
          <w:szCs w:val="24"/>
        </w:rPr>
        <w:t>との処分庁の主張について</w:t>
      </w:r>
    </w:p>
    <w:p w14:paraId="7365A2E5" w14:textId="23D66A63" w:rsidR="0014434A" w:rsidRPr="004C5730" w:rsidRDefault="00811E83" w:rsidP="00FD59BA">
      <w:pPr>
        <w:ind w:left="630" w:firstLine="210"/>
        <w:rPr>
          <w:rFonts w:ascii="ＭＳ 明朝" w:hAnsi="ＭＳ 明朝"/>
          <w:sz w:val="24"/>
          <w:szCs w:val="24"/>
        </w:rPr>
      </w:pPr>
      <w:r w:rsidRPr="004C5730">
        <w:rPr>
          <w:rFonts w:ascii="ＭＳ 明朝" w:hAnsi="ＭＳ 明朝" w:hint="eastAsia"/>
          <w:sz w:val="24"/>
          <w:szCs w:val="24"/>
        </w:rPr>
        <w:t xml:space="preserve"> </w:t>
      </w:r>
      <w:r w:rsidR="0014434A" w:rsidRPr="004C5730">
        <w:rPr>
          <w:rFonts w:ascii="ＭＳ 明朝" w:hAnsi="ＭＳ 明朝" w:hint="eastAsia"/>
          <w:sz w:val="24"/>
          <w:szCs w:val="24"/>
        </w:rPr>
        <w:t>処分庁は、</w:t>
      </w:r>
      <w:r w:rsidR="00C01265" w:rsidRPr="004C5730">
        <w:rPr>
          <w:rFonts w:ascii="ＭＳ 明朝" w:hAnsi="ＭＳ 明朝" w:hint="eastAsia"/>
          <w:sz w:val="24"/>
          <w:szCs w:val="24"/>
        </w:rPr>
        <w:t>本件</w:t>
      </w:r>
      <w:r w:rsidR="0014434A" w:rsidRPr="004C5730">
        <w:rPr>
          <w:rFonts w:ascii="ＭＳ 明朝" w:hAnsi="ＭＳ 明朝" w:hint="eastAsia"/>
          <w:sz w:val="24"/>
          <w:szCs w:val="24"/>
        </w:rPr>
        <w:t>処分の理由として「当該旅行業者に対しては、過去より何度も行政指導を繰り返してきたものの、指導があった時だけ修正等を行い、その後、元の状態に戻るということを繰り返すなど、長年に渡り、違法な業務形態が定着していること、業務停止であれば同様の違反が繰り返される可能性が高いことから、不利益処分の軽減について考慮してもなお、登録の取消しとすることが相当な行為であるため。」という。</w:t>
      </w:r>
    </w:p>
    <w:p w14:paraId="1D270EA0" w14:textId="14223A6D" w:rsidR="0014434A" w:rsidRPr="004C5730" w:rsidRDefault="0014434A" w:rsidP="00FD59BA">
      <w:pPr>
        <w:ind w:left="630" w:firstLine="210"/>
        <w:rPr>
          <w:rFonts w:ascii="ＭＳ 明朝" w:hAnsi="ＭＳ 明朝"/>
          <w:sz w:val="24"/>
          <w:szCs w:val="24"/>
        </w:rPr>
      </w:pPr>
      <w:r w:rsidRPr="004C5730">
        <w:rPr>
          <w:rFonts w:ascii="ＭＳ 明朝" w:hAnsi="ＭＳ 明朝" w:hint="eastAsia"/>
          <w:sz w:val="24"/>
          <w:szCs w:val="24"/>
        </w:rPr>
        <w:t>しかし、審査請求人は、これまで処分庁の指導には全て従ってきており、「指導があった時だけ修正等を行い、その後、元の状態に戻った」ことはない。完全な事実誤認である。また、</w:t>
      </w:r>
      <w:r w:rsidR="00C01265" w:rsidRPr="004C5730">
        <w:rPr>
          <w:rFonts w:ascii="ＭＳ 明朝" w:hAnsi="ＭＳ 明朝" w:hint="eastAsia"/>
          <w:sz w:val="24"/>
          <w:szCs w:val="24"/>
        </w:rPr>
        <w:t>本件</w:t>
      </w:r>
      <w:r w:rsidRPr="004C5730">
        <w:rPr>
          <w:rFonts w:ascii="ＭＳ 明朝" w:hAnsi="ＭＳ 明朝" w:hint="eastAsia"/>
          <w:sz w:val="24"/>
          <w:szCs w:val="24"/>
        </w:rPr>
        <w:t>処分の内容とされる各項目は、新たな指摘であって、審査請求人が違反状態を繰り返したという事実はない。</w:t>
      </w:r>
    </w:p>
    <w:p w14:paraId="145E3A09" w14:textId="77777777" w:rsidR="0014434A" w:rsidRPr="004C5730" w:rsidRDefault="0014434A" w:rsidP="00FD59BA">
      <w:pPr>
        <w:ind w:left="630" w:hanging="210"/>
        <w:rPr>
          <w:rFonts w:ascii="ＭＳ 明朝" w:hAnsi="ＭＳ 明朝"/>
          <w:sz w:val="24"/>
          <w:szCs w:val="24"/>
        </w:rPr>
      </w:pPr>
      <w:r w:rsidRPr="004C5730">
        <w:rPr>
          <w:rFonts w:ascii="ＭＳ 明朝" w:hAnsi="ＭＳ 明朝" w:hint="eastAsia"/>
          <w:sz w:val="24"/>
          <w:szCs w:val="24"/>
        </w:rPr>
        <w:t>イ　粗探しのための立入検査の結果判明した軽微な事象であること</w:t>
      </w:r>
    </w:p>
    <w:p w14:paraId="7DE518BF" w14:textId="43BCF2D4" w:rsidR="0014434A" w:rsidRPr="004C5730" w:rsidRDefault="0014434A" w:rsidP="00FD59BA">
      <w:pPr>
        <w:ind w:left="630" w:firstLine="210"/>
        <w:rPr>
          <w:rFonts w:ascii="ＭＳ 明朝" w:hAnsi="ＭＳ 明朝"/>
          <w:sz w:val="24"/>
          <w:szCs w:val="24"/>
        </w:rPr>
      </w:pPr>
      <w:r w:rsidRPr="004C5730">
        <w:rPr>
          <w:rFonts w:ascii="ＭＳ 明朝" w:hAnsi="ＭＳ 明朝" w:hint="eastAsia"/>
          <w:sz w:val="24"/>
          <w:szCs w:val="24"/>
        </w:rPr>
        <w:t>また、</w:t>
      </w:r>
      <w:r w:rsidR="00C01265" w:rsidRPr="004C5730">
        <w:rPr>
          <w:rFonts w:ascii="ＭＳ 明朝" w:hAnsi="ＭＳ 明朝" w:hint="eastAsia"/>
          <w:sz w:val="24"/>
          <w:szCs w:val="24"/>
        </w:rPr>
        <w:t>本件</w:t>
      </w:r>
      <w:r w:rsidRPr="004C5730">
        <w:rPr>
          <w:rFonts w:ascii="ＭＳ 明朝" w:hAnsi="ＭＳ 明朝" w:hint="eastAsia"/>
          <w:sz w:val="24"/>
          <w:szCs w:val="24"/>
        </w:rPr>
        <w:t>処分の内容とされる各項目のうち</w:t>
      </w:r>
      <w:r w:rsidR="00C01265" w:rsidRPr="004C5730">
        <w:rPr>
          <w:rFonts w:ascii="ＭＳ 明朝" w:hAnsi="ＭＳ 明朝" w:hint="eastAsia"/>
          <w:sz w:val="24"/>
          <w:szCs w:val="24"/>
        </w:rPr>
        <w:t>本件違反１</w:t>
      </w:r>
      <w:r w:rsidRPr="004C5730">
        <w:rPr>
          <w:rFonts w:ascii="ＭＳ 明朝" w:hAnsi="ＭＳ 明朝" w:hint="eastAsia"/>
          <w:sz w:val="24"/>
          <w:szCs w:val="24"/>
        </w:rPr>
        <w:t>以外は、それ自体は事実であるが、</w:t>
      </w:r>
      <w:r w:rsidR="00C01265" w:rsidRPr="004C5730">
        <w:rPr>
          <w:rFonts w:ascii="ＭＳ 明朝" w:hAnsi="ＭＳ 明朝" w:hint="eastAsia"/>
          <w:sz w:val="24"/>
          <w:szCs w:val="24"/>
        </w:rPr>
        <w:t>本件立入検査</w:t>
      </w:r>
      <w:r w:rsidRPr="004C5730">
        <w:rPr>
          <w:rFonts w:ascii="ＭＳ 明朝" w:hAnsi="ＭＳ 明朝" w:hint="eastAsia"/>
          <w:sz w:val="24"/>
          <w:szCs w:val="24"/>
        </w:rPr>
        <w:t>によって明らかになったもので、いずれも容易に改善ができる軽微な事象であり、旅行者との間でトラブルになったことも一切なかった。</w:t>
      </w:r>
      <w:r w:rsidR="00C01265" w:rsidRPr="004C5730">
        <w:rPr>
          <w:rFonts w:ascii="ＭＳ 明朝" w:hAnsi="ＭＳ 明朝" w:hint="eastAsia"/>
          <w:sz w:val="24"/>
          <w:szCs w:val="24"/>
        </w:rPr>
        <w:t>本件</w:t>
      </w:r>
      <w:r w:rsidRPr="004C5730">
        <w:rPr>
          <w:rFonts w:ascii="ＭＳ 明朝" w:hAnsi="ＭＳ 明朝" w:hint="eastAsia"/>
          <w:sz w:val="24"/>
          <w:szCs w:val="24"/>
        </w:rPr>
        <w:t>立入検査が行われたのは、</w:t>
      </w:r>
      <w:r w:rsidR="00C01265" w:rsidRPr="004C5730">
        <w:rPr>
          <w:rFonts w:ascii="ＭＳ 明朝" w:hAnsi="ＭＳ 明朝" w:hint="eastAsia"/>
          <w:sz w:val="24"/>
          <w:szCs w:val="24"/>
        </w:rPr>
        <w:t>本件違反１</w:t>
      </w:r>
      <w:r w:rsidRPr="004C5730">
        <w:rPr>
          <w:rFonts w:ascii="ＭＳ 明朝" w:hAnsi="ＭＳ 明朝" w:hint="eastAsia"/>
          <w:sz w:val="24"/>
          <w:szCs w:val="24"/>
        </w:rPr>
        <w:t>の事実を根拠に審査請求人の登録を抹消したい処分庁が、それだけでは不可能であることを承知していたため、他に違反事由がないか粗探しのために行ったとしか考えられない。</w:t>
      </w:r>
    </w:p>
    <w:p w14:paraId="58F36167" w14:textId="63C22B0F" w:rsidR="0014434A" w:rsidRPr="004C5730" w:rsidRDefault="0014434A" w:rsidP="00FD59BA">
      <w:pPr>
        <w:ind w:left="630" w:firstLine="210"/>
        <w:rPr>
          <w:rFonts w:ascii="ＭＳ 明朝" w:hAnsi="ＭＳ 明朝"/>
          <w:sz w:val="24"/>
          <w:szCs w:val="24"/>
        </w:rPr>
      </w:pPr>
      <w:r w:rsidRPr="004C5730">
        <w:rPr>
          <w:rFonts w:ascii="ＭＳ 明朝" w:hAnsi="ＭＳ 明朝" w:hint="eastAsia"/>
          <w:sz w:val="24"/>
          <w:szCs w:val="24"/>
        </w:rPr>
        <w:t>行政手続がこのような不当な目的をもって行われたこと自体が許されず、その結果に基づいて不利益処分を課すことはできないことは明らかである。</w:t>
      </w:r>
    </w:p>
    <w:p w14:paraId="0F45BCDB" w14:textId="0E93765B" w:rsidR="0014434A" w:rsidRPr="004C5730" w:rsidRDefault="0014434A" w:rsidP="00C01265">
      <w:pPr>
        <w:ind w:leftChars="200" w:left="660" w:hangingChars="100" w:hanging="240"/>
        <w:rPr>
          <w:rFonts w:ascii="ＭＳ 明朝" w:hAnsi="ＭＳ 明朝"/>
          <w:sz w:val="24"/>
          <w:szCs w:val="24"/>
        </w:rPr>
      </w:pPr>
      <w:r w:rsidRPr="004C5730">
        <w:rPr>
          <w:rFonts w:ascii="ＭＳ 明朝" w:hAnsi="ＭＳ 明朝" w:hint="eastAsia"/>
          <w:sz w:val="24"/>
          <w:szCs w:val="24"/>
        </w:rPr>
        <w:t xml:space="preserve">ウ　</w:t>
      </w:r>
      <w:r w:rsidR="00B769A8" w:rsidRPr="004C5730">
        <w:rPr>
          <w:rFonts w:ascii="ＭＳ 明朝" w:hAnsi="ＭＳ 明朝" w:hint="eastAsia"/>
          <w:sz w:val="24"/>
          <w:szCs w:val="24"/>
        </w:rPr>
        <w:t>処分庁</w:t>
      </w:r>
      <w:r w:rsidR="00C01265" w:rsidRPr="004C5730">
        <w:rPr>
          <w:rFonts w:ascii="ＭＳ 明朝" w:hAnsi="ＭＳ 明朝" w:hint="eastAsia"/>
          <w:sz w:val="24"/>
          <w:szCs w:val="24"/>
        </w:rPr>
        <w:t>が設定している</w:t>
      </w:r>
      <w:r w:rsidR="006E2A66" w:rsidRPr="004C5730">
        <w:rPr>
          <w:rFonts w:ascii="ＭＳ 明朝" w:hAnsi="ＭＳ 明朝" w:hint="eastAsia"/>
          <w:sz w:val="24"/>
          <w:szCs w:val="24"/>
        </w:rPr>
        <w:t>旅行業法第１９条第１項に基づく旅行業者等の不利益処分の基準</w:t>
      </w:r>
      <w:r w:rsidR="0021222B" w:rsidRPr="004C5730">
        <w:rPr>
          <w:rFonts w:ascii="ＭＳ 明朝" w:hAnsi="ＭＳ 明朝" w:hint="eastAsia"/>
          <w:sz w:val="24"/>
          <w:szCs w:val="24"/>
        </w:rPr>
        <w:t>（</w:t>
      </w:r>
      <w:r w:rsidR="002F2CD5" w:rsidRPr="004C5730">
        <w:rPr>
          <w:rFonts w:ascii="ＭＳ 明朝" w:hAnsi="ＭＳ 明朝" w:hint="eastAsia"/>
          <w:sz w:val="24"/>
          <w:szCs w:val="24"/>
        </w:rPr>
        <w:t>平成３０年３月２８日施行分。</w:t>
      </w:r>
      <w:r w:rsidR="006E2A66" w:rsidRPr="004C5730">
        <w:rPr>
          <w:rFonts w:ascii="ＭＳ 明朝" w:hAnsi="ＭＳ 明朝" w:hint="eastAsia"/>
          <w:sz w:val="24"/>
          <w:szCs w:val="24"/>
        </w:rPr>
        <w:t>以下「</w:t>
      </w:r>
      <w:r w:rsidR="00A51DDD" w:rsidRPr="004C5730">
        <w:rPr>
          <w:rFonts w:ascii="ＭＳ 明朝" w:hAnsi="ＭＳ 明朝" w:hint="eastAsia"/>
          <w:sz w:val="24"/>
          <w:szCs w:val="24"/>
        </w:rPr>
        <w:t>本件</w:t>
      </w:r>
      <w:r w:rsidRPr="004C5730">
        <w:rPr>
          <w:rFonts w:ascii="ＭＳ 明朝" w:hAnsi="ＭＳ 明朝" w:hint="eastAsia"/>
          <w:sz w:val="24"/>
          <w:szCs w:val="24"/>
        </w:rPr>
        <w:t>処分基準</w:t>
      </w:r>
      <w:r w:rsidR="006E2A66" w:rsidRPr="004C5730">
        <w:rPr>
          <w:rFonts w:ascii="ＭＳ 明朝" w:hAnsi="ＭＳ 明朝" w:hint="eastAsia"/>
          <w:sz w:val="24"/>
          <w:szCs w:val="24"/>
        </w:rPr>
        <w:t>」</w:t>
      </w:r>
      <w:r w:rsidR="0021222B" w:rsidRPr="004C5730">
        <w:rPr>
          <w:rFonts w:ascii="ＭＳ 明朝" w:hAnsi="ＭＳ 明朝" w:hint="eastAsia"/>
          <w:sz w:val="24"/>
          <w:szCs w:val="24"/>
        </w:rPr>
        <w:t>という。）</w:t>
      </w:r>
      <w:r w:rsidRPr="004C5730">
        <w:rPr>
          <w:rFonts w:ascii="ＭＳ 明朝" w:hAnsi="ＭＳ 明朝" w:hint="eastAsia"/>
          <w:sz w:val="24"/>
          <w:szCs w:val="24"/>
        </w:rPr>
        <w:t>では登録の取消しに該当しないこと</w:t>
      </w:r>
    </w:p>
    <w:p w14:paraId="016AC7E6" w14:textId="5E8E3D02" w:rsidR="0014434A" w:rsidRPr="004C5730" w:rsidRDefault="00A51DDD" w:rsidP="00FD59BA">
      <w:pPr>
        <w:ind w:left="630" w:firstLine="210"/>
        <w:rPr>
          <w:rFonts w:ascii="ＭＳ 明朝" w:hAnsi="ＭＳ 明朝"/>
          <w:sz w:val="24"/>
          <w:szCs w:val="24"/>
        </w:rPr>
      </w:pPr>
      <w:r w:rsidRPr="004C5730">
        <w:rPr>
          <w:rFonts w:ascii="ＭＳ 明朝" w:hAnsi="ＭＳ 明朝" w:hint="eastAsia"/>
          <w:sz w:val="24"/>
          <w:szCs w:val="24"/>
        </w:rPr>
        <w:t>本件</w:t>
      </w:r>
      <w:r w:rsidR="0014434A" w:rsidRPr="004C5730">
        <w:rPr>
          <w:rFonts w:ascii="ＭＳ 明朝" w:hAnsi="ＭＳ 明朝" w:hint="eastAsia"/>
          <w:sz w:val="24"/>
          <w:szCs w:val="24"/>
        </w:rPr>
        <w:t>処分基準によれば、</w:t>
      </w:r>
      <w:r w:rsidR="002F6B33" w:rsidRPr="004C5730">
        <w:rPr>
          <w:rFonts w:ascii="ＭＳ 明朝" w:hAnsi="ＭＳ 明朝" w:hint="eastAsia"/>
          <w:sz w:val="24"/>
          <w:szCs w:val="24"/>
        </w:rPr>
        <w:t>本件</w:t>
      </w:r>
      <w:r w:rsidR="0014434A" w:rsidRPr="004C5730">
        <w:rPr>
          <w:rFonts w:ascii="ＭＳ 明朝" w:hAnsi="ＭＳ 明朝" w:hint="eastAsia"/>
          <w:sz w:val="24"/>
          <w:szCs w:val="24"/>
        </w:rPr>
        <w:t>処分の内容とされる各項目のうち</w:t>
      </w:r>
      <w:r w:rsidR="00C01265" w:rsidRPr="004C5730">
        <w:rPr>
          <w:rFonts w:ascii="ＭＳ 明朝" w:hAnsi="ＭＳ 明朝" w:hint="eastAsia"/>
          <w:sz w:val="24"/>
          <w:szCs w:val="24"/>
        </w:rPr>
        <w:t>本件違反１</w:t>
      </w:r>
      <w:r w:rsidR="0014434A" w:rsidRPr="004C5730">
        <w:rPr>
          <w:rFonts w:ascii="ＭＳ 明朝" w:hAnsi="ＭＳ 明朝" w:hint="eastAsia"/>
          <w:sz w:val="24"/>
          <w:szCs w:val="24"/>
        </w:rPr>
        <w:t>以外の事実は、「行政指導→</w:t>
      </w:r>
      <w:r w:rsidR="000B4DF9" w:rsidRPr="004C5730">
        <w:rPr>
          <w:rFonts w:ascii="ＭＳ 明朝" w:hAnsi="ＭＳ 明朝" w:hint="eastAsia"/>
          <w:sz w:val="24"/>
          <w:szCs w:val="24"/>
        </w:rPr>
        <w:t>１８</w:t>
      </w:r>
      <w:r w:rsidR="0014434A" w:rsidRPr="004C5730">
        <w:rPr>
          <w:rFonts w:ascii="ＭＳ 明朝" w:hAnsi="ＭＳ 明朝" w:hint="eastAsia"/>
          <w:sz w:val="24"/>
          <w:szCs w:val="24"/>
        </w:rPr>
        <w:t>日間の業務停止」等と定められており、いずれも登録の取消しの事由には該当しない。</w:t>
      </w:r>
    </w:p>
    <w:p w14:paraId="45506964" w14:textId="274DE96F" w:rsidR="003C145B" w:rsidRPr="004C5730" w:rsidRDefault="003C145B" w:rsidP="003C145B">
      <w:pPr>
        <w:pStyle w:val="ae"/>
        <w:rPr>
          <w:rFonts w:hAnsi="ＭＳ 明朝"/>
          <w:szCs w:val="24"/>
        </w:rPr>
      </w:pPr>
      <w:r w:rsidRPr="004C5730">
        <w:rPr>
          <w:rFonts w:hAnsi="ＭＳ 明朝" w:hint="eastAsia"/>
          <w:szCs w:val="24"/>
        </w:rPr>
        <w:t>(３) 法第１２条の８違反</w:t>
      </w:r>
      <w:r w:rsidR="0075763C" w:rsidRPr="004C5730">
        <w:rPr>
          <w:rFonts w:hAnsi="ＭＳ 明朝" w:hint="eastAsia"/>
          <w:szCs w:val="24"/>
        </w:rPr>
        <w:t>（誇大広告）</w:t>
      </w:r>
      <w:r w:rsidR="00C01265" w:rsidRPr="004C5730">
        <w:rPr>
          <w:rFonts w:hAnsi="ＭＳ 明朝" w:hint="eastAsia"/>
          <w:szCs w:val="24"/>
        </w:rPr>
        <w:t>（以下「本件違反２」という。）</w:t>
      </w:r>
      <w:r w:rsidRPr="004C5730">
        <w:rPr>
          <w:rFonts w:hAnsi="ＭＳ 明朝" w:hint="eastAsia"/>
          <w:szCs w:val="24"/>
        </w:rPr>
        <w:t>について</w:t>
      </w:r>
    </w:p>
    <w:p w14:paraId="38E7FDB7" w14:textId="60846035" w:rsidR="003C145B" w:rsidRPr="004C5730" w:rsidRDefault="003C145B" w:rsidP="00FD59BA">
      <w:pPr>
        <w:pStyle w:val="ae"/>
        <w:ind w:leftChars="150" w:left="315" w:firstLineChars="100" w:firstLine="240"/>
        <w:rPr>
          <w:rFonts w:hAnsi="ＭＳ 明朝"/>
          <w:szCs w:val="24"/>
        </w:rPr>
      </w:pPr>
      <w:r w:rsidRPr="004C5730">
        <w:rPr>
          <w:rFonts w:hAnsi="ＭＳ 明朝" w:hint="eastAsia"/>
          <w:szCs w:val="24"/>
        </w:rPr>
        <w:t>ホームページの中で、過去の旅行実績の掲載の一部に誤りがあったことは事実だが、指摘後、直ちに当該ホームページの掲載は全て削除した。その旨、処分庁に報告済みである。</w:t>
      </w:r>
    </w:p>
    <w:p w14:paraId="29D690EB" w14:textId="582F2AA3" w:rsidR="003C145B" w:rsidRPr="004C5730" w:rsidRDefault="003C145B" w:rsidP="0075763C">
      <w:pPr>
        <w:pStyle w:val="ae"/>
        <w:ind w:left="480" w:hangingChars="200" w:hanging="480"/>
        <w:rPr>
          <w:rFonts w:hAnsi="ＭＳ 明朝"/>
          <w:szCs w:val="24"/>
        </w:rPr>
      </w:pPr>
      <w:r w:rsidRPr="004C5730">
        <w:rPr>
          <w:rFonts w:hAnsi="ＭＳ 明朝" w:hint="eastAsia"/>
          <w:szCs w:val="24"/>
        </w:rPr>
        <w:t>(</w:t>
      </w:r>
      <w:r w:rsidR="009E3092" w:rsidRPr="004C5730">
        <w:rPr>
          <w:rFonts w:hAnsi="ＭＳ 明朝" w:hint="eastAsia"/>
          <w:szCs w:val="24"/>
        </w:rPr>
        <w:t>４</w:t>
      </w:r>
      <w:r w:rsidRPr="004C5730">
        <w:rPr>
          <w:rFonts w:hAnsi="ＭＳ 明朝" w:hint="eastAsia"/>
          <w:szCs w:val="24"/>
        </w:rPr>
        <w:t>) 法第</w:t>
      </w:r>
      <w:r w:rsidR="009E3092" w:rsidRPr="004C5730">
        <w:rPr>
          <w:rFonts w:hAnsi="ＭＳ 明朝" w:hint="eastAsia"/>
          <w:szCs w:val="24"/>
        </w:rPr>
        <w:t>１２</w:t>
      </w:r>
      <w:r w:rsidRPr="004C5730">
        <w:rPr>
          <w:rFonts w:hAnsi="ＭＳ 明朝" w:hint="eastAsia"/>
          <w:szCs w:val="24"/>
        </w:rPr>
        <w:t>条第１項違反</w:t>
      </w:r>
      <w:r w:rsidR="0075763C" w:rsidRPr="004C5730">
        <w:rPr>
          <w:rFonts w:hAnsi="ＭＳ 明朝" w:hint="eastAsia"/>
          <w:szCs w:val="24"/>
        </w:rPr>
        <w:t>（取扱料金（募集型企画旅行に係るもの以外）非掲示）</w:t>
      </w:r>
      <w:r w:rsidR="00C01265" w:rsidRPr="004C5730">
        <w:rPr>
          <w:rFonts w:hAnsi="ＭＳ 明朝" w:hint="eastAsia"/>
          <w:szCs w:val="24"/>
        </w:rPr>
        <w:t>（以下「本件違反３」という。）</w:t>
      </w:r>
      <w:r w:rsidRPr="004C5730">
        <w:rPr>
          <w:rFonts w:hAnsi="ＭＳ 明朝" w:hint="eastAsia"/>
          <w:szCs w:val="24"/>
        </w:rPr>
        <w:t>について</w:t>
      </w:r>
    </w:p>
    <w:p w14:paraId="27826256" w14:textId="6FA0AEBF" w:rsidR="003C145B" w:rsidRPr="004C5730" w:rsidRDefault="003C145B" w:rsidP="00FD59BA">
      <w:pPr>
        <w:pStyle w:val="ae"/>
        <w:ind w:leftChars="150" w:left="315" w:firstLineChars="100" w:firstLine="240"/>
        <w:rPr>
          <w:rFonts w:hAnsi="ＭＳ 明朝"/>
          <w:szCs w:val="24"/>
        </w:rPr>
      </w:pPr>
      <w:r w:rsidRPr="004C5730">
        <w:rPr>
          <w:rFonts w:hAnsi="ＭＳ 明朝" w:hint="eastAsia"/>
          <w:szCs w:val="24"/>
        </w:rPr>
        <w:t>料金掲示について、消費税の税率を８％と表示した古い取扱料金表を掲示していたことは事実であるが、指摘後、</w:t>
      </w:r>
      <w:r w:rsidR="0075763C" w:rsidRPr="004C5730">
        <w:rPr>
          <w:rFonts w:hAnsi="ＭＳ 明朝" w:hint="eastAsia"/>
          <w:szCs w:val="24"/>
        </w:rPr>
        <w:t>旅行業取扱料金表示を</w:t>
      </w:r>
      <w:r w:rsidRPr="004C5730">
        <w:rPr>
          <w:rFonts w:hAnsi="ＭＳ 明朝" w:hint="eastAsia"/>
          <w:szCs w:val="24"/>
        </w:rPr>
        <w:t>直ちに税率</w:t>
      </w:r>
      <w:r w:rsidR="0075763C" w:rsidRPr="004C5730">
        <w:rPr>
          <w:rFonts w:hAnsi="ＭＳ 明朝" w:hint="eastAsia"/>
          <w:szCs w:val="24"/>
        </w:rPr>
        <w:t>１</w:t>
      </w:r>
      <w:r w:rsidR="0075763C" w:rsidRPr="004C5730">
        <w:rPr>
          <w:rFonts w:hAnsi="ＭＳ 明朝" w:hint="eastAsia"/>
          <w:szCs w:val="24"/>
        </w:rPr>
        <w:lastRenderedPageBreak/>
        <w:t>０</w:t>
      </w:r>
      <w:r w:rsidRPr="004C5730">
        <w:rPr>
          <w:rFonts w:hAnsi="ＭＳ 明朝" w:hint="eastAsia"/>
          <w:szCs w:val="24"/>
        </w:rPr>
        <w:t>％が含まれているものに修正した。その旨、処分庁に報告済みである。</w:t>
      </w:r>
    </w:p>
    <w:p w14:paraId="2861F2A2" w14:textId="7DC5AF23" w:rsidR="003C145B" w:rsidRPr="004C5730" w:rsidRDefault="003C145B" w:rsidP="0075763C">
      <w:pPr>
        <w:pStyle w:val="ae"/>
        <w:ind w:left="240" w:hangingChars="100" w:hanging="240"/>
        <w:rPr>
          <w:rFonts w:hAnsi="ＭＳ 明朝"/>
          <w:szCs w:val="24"/>
        </w:rPr>
      </w:pPr>
      <w:r w:rsidRPr="004C5730">
        <w:rPr>
          <w:rFonts w:hAnsi="ＭＳ 明朝" w:hint="eastAsia"/>
          <w:szCs w:val="24"/>
        </w:rPr>
        <w:t>(</w:t>
      </w:r>
      <w:r w:rsidR="009E3092" w:rsidRPr="004C5730">
        <w:rPr>
          <w:rFonts w:hAnsi="ＭＳ 明朝" w:hint="eastAsia"/>
          <w:szCs w:val="24"/>
        </w:rPr>
        <w:t>５</w:t>
      </w:r>
      <w:r w:rsidRPr="004C5730">
        <w:rPr>
          <w:rFonts w:hAnsi="ＭＳ 明朝" w:hint="eastAsia"/>
          <w:szCs w:val="24"/>
        </w:rPr>
        <w:t>) 法第</w:t>
      </w:r>
      <w:r w:rsidR="009E3092" w:rsidRPr="004C5730">
        <w:rPr>
          <w:rFonts w:hAnsi="ＭＳ 明朝" w:hint="eastAsia"/>
          <w:szCs w:val="24"/>
        </w:rPr>
        <w:t>１３</w:t>
      </w:r>
      <w:r w:rsidRPr="004C5730">
        <w:rPr>
          <w:rFonts w:hAnsi="ＭＳ 明朝" w:hint="eastAsia"/>
          <w:szCs w:val="24"/>
        </w:rPr>
        <w:t>条第１項第１号違反</w:t>
      </w:r>
      <w:r w:rsidR="0075763C" w:rsidRPr="004C5730">
        <w:rPr>
          <w:rFonts w:hAnsi="ＭＳ 明朝" w:hint="eastAsia"/>
          <w:szCs w:val="24"/>
        </w:rPr>
        <w:t>（禁止行為（取扱料金を</w:t>
      </w:r>
      <w:r w:rsidR="005105F3" w:rsidRPr="004C5730">
        <w:rPr>
          <w:rFonts w:hAnsi="ＭＳ 明朝" w:hint="eastAsia"/>
          <w:szCs w:val="24"/>
        </w:rPr>
        <w:t>超</w:t>
      </w:r>
      <w:r w:rsidR="0075763C" w:rsidRPr="004C5730">
        <w:rPr>
          <w:rFonts w:hAnsi="ＭＳ 明朝" w:hint="eastAsia"/>
          <w:szCs w:val="24"/>
        </w:rPr>
        <w:t>えた料金収受））（以下「本件違反４」</w:t>
      </w:r>
      <w:r w:rsidR="002F6B33" w:rsidRPr="004C5730">
        <w:rPr>
          <w:rFonts w:hAnsi="ＭＳ 明朝" w:hint="eastAsia"/>
          <w:szCs w:val="24"/>
        </w:rPr>
        <w:t>という。</w:t>
      </w:r>
      <w:r w:rsidR="0075763C" w:rsidRPr="004C5730">
        <w:rPr>
          <w:rFonts w:hAnsi="ＭＳ 明朝" w:hint="eastAsia"/>
          <w:szCs w:val="24"/>
        </w:rPr>
        <w:t>）</w:t>
      </w:r>
      <w:r w:rsidRPr="004C5730">
        <w:rPr>
          <w:rFonts w:hAnsi="ＭＳ 明朝" w:hint="eastAsia"/>
          <w:szCs w:val="24"/>
        </w:rPr>
        <w:t>について</w:t>
      </w:r>
    </w:p>
    <w:p w14:paraId="50A604B2" w14:textId="7F68C9F7" w:rsidR="003C145B" w:rsidRPr="004C5730" w:rsidRDefault="003C145B" w:rsidP="00700B18">
      <w:pPr>
        <w:pStyle w:val="ae"/>
        <w:ind w:leftChars="150" w:left="315" w:firstLineChars="100" w:firstLine="240"/>
        <w:rPr>
          <w:rFonts w:hAnsi="ＭＳ 明朝"/>
          <w:szCs w:val="24"/>
        </w:rPr>
      </w:pPr>
      <w:r w:rsidRPr="004C5730">
        <w:rPr>
          <w:rFonts w:hAnsi="ＭＳ 明朝" w:hint="eastAsia"/>
          <w:szCs w:val="24"/>
        </w:rPr>
        <w:t>令和３年</w:t>
      </w:r>
      <w:r w:rsidR="009E3092" w:rsidRPr="004C5730">
        <w:rPr>
          <w:rFonts w:hAnsi="ＭＳ 明朝" w:hint="eastAsia"/>
          <w:szCs w:val="24"/>
        </w:rPr>
        <w:t>７</w:t>
      </w:r>
      <w:r w:rsidRPr="004C5730">
        <w:rPr>
          <w:rFonts w:hAnsi="ＭＳ 明朝" w:hint="eastAsia"/>
          <w:szCs w:val="24"/>
        </w:rPr>
        <w:t>月</w:t>
      </w:r>
      <w:r w:rsidR="009E3092" w:rsidRPr="004C5730">
        <w:rPr>
          <w:rFonts w:hAnsi="ＭＳ 明朝" w:hint="eastAsia"/>
          <w:szCs w:val="24"/>
        </w:rPr>
        <w:t>２６</w:t>
      </w:r>
      <w:r w:rsidRPr="004C5730">
        <w:rPr>
          <w:rFonts w:hAnsi="ＭＳ 明朝" w:hint="eastAsia"/>
          <w:szCs w:val="24"/>
        </w:rPr>
        <w:t>日出発の手配旅行に関して、取扱料金表の料金を超えて料金を収受したことは事実であるが、超過した金額はわずかであり、また、旅行業務取扱料金表を掲示することにより改善済みである。その旨、処分庁に報告済みである。</w:t>
      </w:r>
    </w:p>
    <w:p w14:paraId="37258798" w14:textId="034D0398" w:rsidR="003C145B" w:rsidRPr="004C5730" w:rsidRDefault="003C145B" w:rsidP="00561CC4">
      <w:pPr>
        <w:ind w:left="240" w:hangingChars="100" w:hanging="240"/>
        <w:rPr>
          <w:rFonts w:hAnsi="ＭＳ 明朝"/>
          <w:sz w:val="24"/>
          <w:szCs w:val="24"/>
        </w:rPr>
      </w:pPr>
      <w:r w:rsidRPr="004C5730">
        <w:rPr>
          <w:rFonts w:ascii="ＭＳ 明朝" w:hAnsi="ＭＳ 明朝" w:hint="eastAsia"/>
          <w:sz w:val="24"/>
          <w:szCs w:val="24"/>
        </w:rPr>
        <w:t>(</w:t>
      </w:r>
      <w:r w:rsidR="009E3092" w:rsidRPr="004C5730">
        <w:rPr>
          <w:rFonts w:ascii="ＭＳ 明朝" w:hAnsi="ＭＳ 明朝" w:hint="eastAsia"/>
          <w:sz w:val="24"/>
          <w:szCs w:val="24"/>
        </w:rPr>
        <w:t>６</w:t>
      </w:r>
      <w:r w:rsidRPr="004C5730">
        <w:rPr>
          <w:rFonts w:ascii="ＭＳ 明朝" w:hAnsi="ＭＳ 明朝" w:hint="eastAsia"/>
          <w:sz w:val="24"/>
          <w:szCs w:val="24"/>
        </w:rPr>
        <w:t>)</w:t>
      </w:r>
      <w:r w:rsidR="0075763C" w:rsidRPr="004C5730">
        <w:rPr>
          <w:rFonts w:ascii="ＭＳ 明朝" w:hAnsi="ＭＳ 明朝" w:hint="eastAsia"/>
          <w:sz w:val="24"/>
          <w:szCs w:val="24"/>
        </w:rPr>
        <w:t>法第１１条の２第１項違反</w:t>
      </w:r>
      <w:r w:rsidR="00561CC4" w:rsidRPr="004C5730">
        <w:rPr>
          <w:rFonts w:ascii="ＭＳ 明朝" w:hAnsi="ＭＳ 明朝" w:hint="eastAsia"/>
          <w:sz w:val="24"/>
          <w:szCs w:val="24"/>
        </w:rPr>
        <w:t>（</w:t>
      </w:r>
      <w:r w:rsidR="00561CC4" w:rsidRPr="004C5730">
        <w:rPr>
          <w:rFonts w:hAnsi="ＭＳ 明朝" w:hint="eastAsia"/>
          <w:sz w:val="24"/>
          <w:szCs w:val="24"/>
        </w:rPr>
        <w:t>旅行業務取扱管理者（以下「管理者」という。）</w:t>
      </w:r>
      <w:r w:rsidR="0075763C" w:rsidRPr="004C5730">
        <w:rPr>
          <w:rFonts w:ascii="ＭＳ 明朝" w:hAnsi="ＭＳ 明朝" w:hint="eastAsia"/>
          <w:sz w:val="24"/>
          <w:szCs w:val="24"/>
        </w:rPr>
        <w:t>の職務義務違反</w:t>
      </w:r>
      <w:r w:rsidR="0075763C" w:rsidRPr="004C5730">
        <w:rPr>
          <w:rFonts w:hAnsi="ＭＳ 明朝" w:hint="eastAsia"/>
          <w:sz w:val="24"/>
          <w:szCs w:val="24"/>
        </w:rPr>
        <w:t>（以下「本件違反５」という。）</w:t>
      </w:r>
      <w:r w:rsidRPr="004C5730">
        <w:rPr>
          <w:rFonts w:hAnsi="ＭＳ 明朝" w:hint="eastAsia"/>
          <w:sz w:val="24"/>
          <w:szCs w:val="24"/>
        </w:rPr>
        <w:t>について</w:t>
      </w:r>
    </w:p>
    <w:p w14:paraId="35CFA8D6" w14:textId="096032A6" w:rsidR="003C145B" w:rsidRPr="004C5730" w:rsidRDefault="003C145B" w:rsidP="00700B18">
      <w:pPr>
        <w:pStyle w:val="ae"/>
        <w:ind w:left="360" w:hangingChars="150" w:hanging="360"/>
        <w:rPr>
          <w:rFonts w:hAnsi="ＭＳ 明朝"/>
          <w:szCs w:val="24"/>
        </w:rPr>
      </w:pPr>
      <w:r w:rsidRPr="004C5730">
        <w:rPr>
          <w:rFonts w:hAnsi="ＭＳ 明朝" w:hint="eastAsia"/>
          <w:szCs w:val="24"/>
        </w:rPr>
        <w:t xml:space="preserve">　</w:t>
      </w:r>
      <w:r w:rsidR="009E3092" w:rsidRPr="004C5730">
        <w:rPr>
          <w:rFonts w:hAnsi="ＭＳ 明朝" w:hint="eastAsia"/>
          <w:szCs w:val="24"/>
        </w:rPr>
        <w:t xml:space="preserve">　</w:t>
      </w:r>
      <w:r w:rsidR="00700B18" w:rsidRPr="004C5730">
        <w:rPr>
          <w:rFonts w:hAnsi="ＭＳ 明朝" w:hint="eastAsia"/>
          <w:szCs w:val="24"/>
        </w:rPr>
        <w:t xml:space="preserve"> </w:t>
      </w:r>
      <w:r w:rsidR="0075763C" w:rsidRPr="004C5730">
        <w:rPr>
          <w:rFonts w:hAnsi="ＭＳ 明朝" w:hint="eastAsia"/>
          <w:szCs w:val="24"/>
        </w:rPr>
        <w:t>審査請求人が選任した</w:t>
      </w:r>
      <w:r w:rsidRPr="004C5730">
        <w:rPr>
          <w:rFonts w:hAnsi="ＭＳ 明朝" w:hint="eastAsia"/>
          <w:szCs w:val="24"/>
        </w:rPr>
        <w:t>管理者が、料金の掲示、広告に関して管理者としての職務を適切に行わなかったことがあったのは事実であるが、管理者は、料金の掲示、広告に関しての遵法意識は高く、常々、処分庁や全国旅行業協会など関係各所に相談して指導を仰ぐなど、管理者としての職務を適切に行っていた。指摘後は、十分に反省しており、今後の管理徹底を約束している。その旨、処分庁に報告済みである。</w:t>
      </w:r>
    </w:p>
    <w:p w14:paraId="0C46EE5B" w14:textId="335E456F" w:rsidR="003C145B" w:rsidRPr="004C5730" w:rsidRDefault="0075763C" w:rsidP="00FD59BA">
      <w:pPr>
        <w:ind w:left="240" w:hangingChars="100" w:hanging="240"/>
        <w:rPr>
          <w:rFonts w:ascii="ＭＳ 明朝" w:hAnsi="ＭＳ 明朝"/>
          <w:sz w:val="24"/>
          <w:szCs w:val="24"/>
        </w:rPr>
      </w:pPr>
      <w:r w:rsidRPr="004C5730">
        <w:rPr>
          <w:rFonts w:ascii="ＭＳ 明朝" w:hAnsi="ＭＳ 明朝" w:hint="eastAsia"/>
          <w:sz w:val="24"/>
          <w:szCs w:val="24"/>
        </w:rPr>
        <w:t>（７）</w:t>
      </w:r>
      <w:r w:rsidR="003C145B" w:rsidRPr="004C5730">
        <w:rPr>
          <w:rFonts w:ascii="ＭＳ 明朝" w:hAnsi="ＭＳ 明朝" w:hint="eastAsia"/>
          <w:sz w:val="24"/>
          <w:szCs w:val="24"/>
        </w:rPr>
        <w:t>以上のとおり、</w:t>
      </w:r>
      <w:r w:rsidRPr="004C5730">
        <w:rPr>
          <w:rFonts w:ascii="ＭＳ 明朝" w:hAnsi="ＭＳ 明朝" w:hint="eastAsia"/>
          <w:sz w:val="24"/>
          <w:szCs w:val="24"/>
        </w:rPr>
        <w:t>本件違反１</w:t>
      </w:r>
      <w:r w:rsidR="003C145B" w:rsidRPr="004C5730">
        <w:rPr>
          <w:rFonts w:ascii="ＭＳ 明朝" w:hAnsi="ＭＳ 明朝" w:hint="eastAsia"/>
          <w:sz w:val="24"/>
          <w:szCs w:val="24"/>
        </w:rPr>
        <w:t>から</w:t>
      </w:r>
      <w:r w:rsidRPr="004C5730">
        <w:rPr>
          <w:rFonts w:ascii="ＭＳ 明朝" w:hAnsi="ＭＳ 明朝" w:hint="eastAsia"/>
          <w:sz w:val="24"/>
          <w:szCs w:val="24"/>
        </w:rPr>
        <w:t>本件違反５</w:t>
      </w:r>
      <w:r w:rsidR="003C145B" w:rsidRPr="004C5730">
        <w:rPr>
          <w:rFonts w:ascii="ＭＳ 明朝" w:hAnsi="ＭＳ 明朝" w:hint="eastAsia"/>
          <w:sz w:val="24"/>
          <w:szCs w:val="24"/>
        </w:rPr>
        <w:t>を原因として登録取消</w:t>
      </w:r>
      <w:r w:rsidRPr="004C5730">
        <w:rPr>
          <w:rFonts w:ascii="ＭＳ 明朝" w:hAnsi="ＭＳ 明朝" w:hint="eastAsia"/>
          <w:sz w:val="24"/>
          <w:szCs w:val="24"/>
        </w:rPr>
        <w:t>しの</w:t>
      </w:r>
      <w:r w:rsidR="003C145B" w:rsidRPr="004C5730">
        <w:rPr>
          <w:rFonts w:ascii="ＭＳ 明朝" w:hAnsi="ＭＳ 明朝" w:hint="eastAsia"/>
          <w:sz w:val="24"/>
          <w:szCs w:val="24"/>
        </w:rPr>
        <w:t>処分を行うことは違法であるか、少なくとも不当であることは明らかであり、これらの事実及びそれに基づく処分の理由には、事実誤認、法令解釈の誤りがあり、本件処分が取り消されなければならないことは明白である。</w:t>
      </w:r>
    </w:p>
    <w:p w14:paraId="5FE598DF" w14:textId="26548AB2" w:rsidR="003C145B" w:rsidRPr="004C5730" w:rsidRDefault="003C145B" w:rsidP="003C145B">
      <w:pPr>
        <w:pStyle w:val="ae"/>
        <w:rPr>
          <w:rFonts w:hAnsi="ＭＳ 明朝"/>
          <w:szCs w:val="24"/>
        </w:rPr>
      </w:pPr>
    </w:p>
    <w:p w14:paraId="14599912" w14:textId="363531B7" w:rsidR="00637156" w:rsidRPr="004C5730" w:rsidRDefault="00637156" w:rsidP="003C145B">
      <w:pPr>
        <w:pStyle w:val="ae"/>
        <w:rPr>
          <w:rFonts w:hAnsi="ＭＳ 明朝"/>
          <w:szCs w:val="24"/>
        </w:rPr>
      </w:pPr>
      <w:r w:rsidRPr="004C5730">
        <w:rPr>
          <w:rFonts w:hAnsi="ＭＳ 明朝" w:hint="eastAsia"/>
          <w:szCs w:val="24"/>
        </w:rPr>
        <w:t>２　審査庁</w:t>
      </w:r>
    </w:p>
    <w:p w14:paraId="31C0FA25" w14:textId="12196AEC" w:rsidR="00637156" w:rsidRPr="004C5730" w:rsidRDefault="00637156" w:rsidP="003C145B">
      <w:pPr>
        <w:pStyle w:val="ae"/>
        <w:rPr>
          <w:rFonts w:hAnsi="ＭＳ 明朝"/>
          <w:szCs w:val="24"/>
        </w:rPr>
      </w:pPr>
      <w:r w:rsidRPr="004C5730">
        <w:rPr>
          <w:rFonts w:hAnsi="ＭＳ 明朝" w:hint="eastAsia"/>
          <w:szCs w:val="24"/>
        </w:rPr>
        <w:t xml:space="preserve">　　本件</w:t>
      </w:r>
      <w:r w:rsidR="002A201A" w:rsidRPr="004C5730">
        <w:rPr>
          <w:rFonts w:hAnsi="ＭＳ 明朝" w:hint="eastAsia"/>
          <w:szCs w:val="24"/>
        </w:rPr>
        <w:t>審査請求は、棄却すべきである。</w:t>
      </w:r>
    </w:p>
    <w:p w14:paraId="74278A71" w14:textId="77777777" w:rsidR="002A201A" w:rsidRPr="004C5730" w:rsidRDefault="002A201A" w:rsidP="003C145B">
      <w:pPr>
        <w:pStyle w:val="ae"/>
        <w:rPr>
          <w:rFonts w:hAnsi="ＭＳ 明朝"/>
          <w:szCs w:val="24"/>
        </w:rPr>
      </w:pPr>
    </w:p>
    <w:p w14:paraId="13662DC3" w14:textId="767CA99E" w:rsidR="002A201A" w:rsidRPr="004C5730" w:rsidRDefault="002A201A" w:rsidP="003C145B">
      <w:pPr>
        <w:pStyle w:val="ae"/>
        <w:rPr>
          <w:rFonts w:hAnsi="ＭＳ 明朝"/>
          <w:b/>
          <w:szCs w:val="24"/>
        </w:rPr>
      </w:pPr>
      <w:r w:rsidRPr="004C5730">
        <w:rPr>
          <w:rFonts w:hAnsi="ＭＳ 明朝" w:hint="eastAsia"/>
          <w:b/>
          <w:szCs w:val="24"/>
        </w:rPr>
        <w:t>第３　審理員意見書の要旨</w:t>
      </w:r>
    </w:p>
    <w:p w14:paraId="27840531" w14:textId="77777777" w:rsidR="002A201A" w:rsidRPr="004C5730" w:rsidRDefault="002A201A" w:rsidP="003C145B">
      <w:pPr>
        <w:pStyle w:val="ae"/>
        <w:rPr>
          <w:rFonts w:hAnsi="ＭＳ 明朝"/>
          <w:b/>
          <w:szCs w:val="24"/>
        </w:rPr>
      </w:pPr>
    </w:p>
    <w:p w14:paraId="62E73977" w14:textId="66D597D0" w:rsidR="00DC3B6A" w:rsidRPr="004C5730" w:rsidRDefault="002A201A" w:rsidP="00DC3B6A">
      <w:pPr>
        <w:rPr>
          <w:rFonts w:ascii="ＭＳ 明朝" w:hAnsi="ＭＳ 明朝"/>
          <w:sz w:val="24"/>
          <w:szCs w:val="24"/>
        </w:rPr>
      </w:pPr>
      <w:r w:rsidRPr="004C5730">
        <w:rPr>
          <w:rFonts w:ascii="ＭＳ 明朝" w:hAnsi="ＭＳ 明朝" w:hint="eastAsia"/>
          <w:sz w:val="24"/>
          <w:szCs w:val="24"/>
        </w:rPr>
        <w:t xml:space="preserve">１　</w:t>
      </w:r>
      <w:r w:rsidR="00DC3B6A" w:rsidRPr="004C5730">
        <w:rPr>
          <w:rFonts w:ascii="ＭＳ 明朝" w:hAnsi="ＭＳ 明朝" w:hint="eastAsia"/>
          <w:sz w:val="24"/>
          <w:szCs w:val="24"/>
        </w:rPr>
        <w:t>審理員意見書の</w:t>
      </w:r>
      <w:r w:rsidRPr="004C5730">
        <w:rPr>
          <w:rFonts w:ascii="ＭＳ 明朝" w:hAnsi="ＭＳ 明朝" w:hint="eastAsia"/>
          <w:sz w:val="24"/>
          <w:szCs w:val="24"/>
        </w:rPr>
        <w:t>結論</w:t>
      </w:r>
    </w:p>
    <w:p w14:paraId="2B2DEF8A" w14:textId="28E123C4" w:rsidR="002A201A" w:rsidRPr="004C5730" w:rsidRDefault="00700B18" w:rsidP="00DC3B6A">
      <w:pPr>
        <w:rPr>
          <w:rFonts w:ascii="ＭＳ 明朝" w:hAnsi="ＭＳ 明朝"/>
          <w:sz w:val="24"/>
          <w:szCs w:val="24"/>
        </w:rPr>
      </w:pPr>
      <w:r w:rsidRPr="004C5730">
        <w:rPr>
          <w:rFonts w:ascii="ＭＳ 明朝" w:hAnsi="ＭＳ 明朝" w:hint="eastAsia"/>
          <w:sz w:val="24"/>
          <w:szCs w:val="24"/>
        </w:rPr>
        <w:t xml:space="preserve"> </w:t>
      </w:r>
      <w:r w:rsidRPr="004C5730">
        <w:rPr>
          <w:rFonts w:ascii="ＭＳ 明朝" w:hAnsi="ＭＳ 明朝"/>
          <w:sz w:val="24"/>
          <w:szCs w:val="24"/>
        </w:rPr>
        <w:t xml:space="preserve">   </w:t>
      </w:r>
      <w:r w:rsidRPr="004C5730">
        <w:rPr>
          <w:rFonts w:ascii="ＭＳ 明朝" w:hAnsi="ＭＳ 明朝" w:hint="eastAsia"/>
          <w:sz w:val="24"/>
          <w:szCs w:val="24"/>
        </w:rPr>
        <w:t>本件審査請求は、</w:t>
      </w:r>
      <w:r w:rsidR="00FD59BA" w:rsidRPr="004C5730">
        <w:rPr>
          <w:rFonts w:ascii="ＭＳ 明朝" w:hAnsi="ＭＳ 明朝" w:hint="eastAsia"/>
          <w:sz w:val="24"/>
          <w:szCs w:val="24"/>
        </w:rPr>
        <w:t>棄却</w:t>
      </w:r>
      <w:r w:rsidRPr="004C5730">
        <w:rPr>
          <w:rFonts w:ascii="ＭＳ 明朝" w:hAnsi="ＭＳ 明朝" w:hint="eastAsia"/>
          <w:sz w:val="24"/>
          <w:szCs w:val="24"/>
        </w:rPr>
        <w:t>されるべきである。</w:t>
      </w:r>
    </w:p>
    <w:p w14:paraId="0CFABE74" w14:textId="60D00DAF" w:rsidR="002A201A" w:rsidRPr="004C5730" w:rsidRDefault="002A201A" w:rsidP="00DC3B6A">
      <w:pPr>
        <w:rPr>
          <w:rFonts w:ascii="ＭＳ 明朝" w:hAnsi="ＭＳ 明朝"/>
          <w:sz w:val="24"/>
          <w:szCs w:val="24"/>
        </w:rPr>
      </w:pPr>
    </w:p>
    <w:p w14:paraId="28A9DD80" w14:textId="6E586BC9" w:rsidR="002A201A" w:rsidRPr="004C5730" w:rsidRDefault="002A201A" w:rsidP="00DC3B6A">
      <w:pPr>
        <w:rPr>
          <w:rFonts w:ascii="ＭＳ 明朝" w:hAnsi="ＭＳ 明朝"/>
          <w:sz w:val="24"/>
          <w:szCs w:val="24"/>
        </w:rPr>
      </w:pPr>
      <w:r w:rsidRPr="004C5730">
        <w:rPr>
          <w:rFonts w:ascii="ＭＳ 明朝" w:hAnsi="ＭＳ 明朝" w:hint="eastAsia"/>
          <w:sz w:val="24"/>
          <w:szCs w:val="24"/>
        </w:rPr>
        <w:t>２　審理員意見書の理由</w:t>
      </w:r>
    </w:p>
    <w:p w14:paraId="3C685D75" w14:textId="2A1A718A" w:rsidR="00637156" w:rsidRPr="004C5730" w:rsidRDefault="00637156" w:rsidP="00637156">
      <w:pPr>
        <w:rPr>
          <w:rFonts w:ascii="ＭＳ 明朝" w:hAnsi="ＭＳ 明朝"/>
          <w:sz w:val="24"/>
          <w:szCs w:val="24"/>
        </w:rPr>
      </w:pPr>
      <w:r w:rsidRPr="004C5730">
        <w:rPr>
          <w:rFonts w:ascii="ＭＳ 明朝" w:hAnsi="ＭＳ 明朝" w:hint="eastAsia"/>
          <w:sz w:val="24"/>
          <w:szCs w:val="24"/>
        </w:rPr>
        <w:t>(１)</w:t>
      </w:r>
      <w:r w:rsidR="00561CC4" w:rsidRPr="004C5730">
        <w:rPr>
          <w:rFonts w:ascii="ＭＳ 明朝" w:hAnsi="ＭＳ 明朝" w:hint="eastAsia"/>
          <w:sz w:val="24"/>
          <w:szCs w:val="24"/>
        </w:rPr>
        <w:t>本件違反１</w:t>
      </w:r>
      <w:r w:rsidRPr="004C5730">
        <w:rPr>
          <w:rFonts w:ascii="ＭＳ 明朝" w:hAnsi="ＭＳ 明朝" w:hint="eastAsia"/>
          <w:sz w:val="24"/>
          <w:szCs w:val="24"/>
        </w:rPr>
        <w:t>について</w:t>
      </w:r>
    </w:p>
    <w:p w14:paraId="53B732BF" w14:textId="6B381415" w:rsidR="00637156" w:rsidRPr="004C5730" w:rsidRDefault="00637156" w:rsidP="00FD59BA">
      <w:pPr>
        <w:pStyle w:val="ae"/>
        <w:ind w:leftChars="150" w:left="315" w:firstLineChars="100" w:firstLine="240"/>
        <w:rPr>
          <w:rFonts w:hAnsi="ＭＳ 明朝"/>
          <w:szCs w:val="24"/>
        </w:rPr>
      </w:pPr>
      <w:r w:rsidRPr="004C5730">
        <w:rPr>
          <w:rFonts w:hAnsi="ＭＳ 明朝" w:hint="eastAsia"/>
          <w:szCs w:val="24"/>
        </w:rPr>
        <w:t>本件について、</w:t>
      </w:r>
      <w:r w:rsidR="00561CC4" w:rsidRPr="004C5730">
        <w:rPr>
          <w:rFonts w:hAnsi="ＭＳ 明朝" w:hint="eastAsia"/>
          <w:szCs w:val="24"/>
        </w:rPr>
        <w:t>本件立入検査で審査請求人から提出された</w:t>
      </w:r>
      <w:r w:rsidRPr="004C5730">
        <w:rPr>
          <w:rFonts w:hAnsi="ＭＳ 明朝" w:hint="eastAsia"/>
          <w:szCs w:val="24"/>
        </w:rPr>
        <w:t>「</w:t>
      </w:r>
      <w:r w:rsidR="00700B18" w:rsidRPr="004C5730">
        <w:rPr>
          <w:rFonts w:hAnsi="ＭＳ 明朝" w:hint="eastAsia"/>
          <w:szCs w:val="24"/>
        </w:rPr>
        <w:t>２０２１</w:t>
      </w:r>
      <w:r w:rsidRPr="004C5730">
        <w:rPr>
          <w:rFonts w:hAnsi="ＭＳ 明朝" w:hint="eastAsia"/>
          <w:szCs w:val="24"/>
        </w:rPr>
        <w:t>年度　月別取扱料金表」</w:t>
      </w:r>
      <w:r w:rsidR="00561CC4" w:rsidRPr="004C5730">
        <w:rPr>
          <w:rFonts w:hAnsi="ＭＳ 明朝" w:hint="eastAsia"/>
          <w:szCs w:val="24"/>
        </w:rPr>
        <w:t>〔「２０２１年度月別取扱実績報告書」と思われる。〕</w:t>
      </w:r>
      <w:r w:rsidRPr="004C5730">
        <w:rPr>
          <w:rFonts w:hAnsi="ＭＳ 明朝" w:hint="eastAsia"/>
          <w:szCs w:val="24"/>
        </w:rPr>
        <w:t>では、</w:t>
      </w:r>
      <w:r w:rsidR="00561CC4" w:rsidRPr="004C5730">
        <w:rPr>
          <w:rFonts w:hAnsi="ＭＳ 明朝" w:hint="eastAsia"/>
          <w:szCs w:val="24"/>
        </w:rPr>
        <w:t>本件</w:t>
      </w:r>
      <w:r w:rsidRPr="004C5730">
        <w:rPr>
          <w:rFonts w:hAnsi="ＭＳ 明朝" w:hint="eastAsia"/>
          <w:szCs w:val="24"/>
        </w:rPr>
        <w:t>代理業者の取引額は月ごとに変動しているが、「令和３年度総勘定元帳（代理業管理手数料の部分）」</w:t>
      </w:r>
      <w:r w:rsidR="00561CC4" w:rsidRPr="004C5730">
        <w:rPr>
          <w:rFonts w:hAnsi="ＭＳ 明朝" w:hint="eastAsia"/>
          <w:szCs w:val="24"/>
        </w:rPr>
        <w:t>（以下「本件総勘定元帳」という。）</w:t>
      </w:r>
      <w:r w:rsidRPr="004C5730">
        <w:rPr>
          <w:rFonts w:hAnsi="ＭＳ 明朝" w:hint="eastAsia"/>
          <w:szCs w:val="24"/>
        </w:rPr>
        <w:t>、「代理業管理手数料の請求書」</w:t>
      </w:r>
      <w:r w:rsidR="00561CC4" w:rsidRPr="004C5730">
        <w:rPr>
          <w:rFonts w:hAnsi="ＭＳ 明朝" w:hint="eastAsia"/>
          <w:szCs w:val="24"/>
        </w:rPr>
        <w:t>（以下「本件請求書」</w:t>
      </w:r>
      <w:r w:rsidR="00510445" w:rsidRPr="004C5730">
        <w:rPr>
          <w:rFonts w:hAnsi="ＭＳ 明朝" w:hint="eastAsia"/>
          <w:szCs w:val="24"/>
        </w:rPr>
        <w:t>という。</w:t>
      </w:r>
      <w:r w:rsidR="00561CC4" w:rsidRPr="004C5730">
        <w:rPr>
          <w:rFonts w:hAnsi="ＭＳ 明朝" w:hint="eastAsia"/>
          <w:szCs w:val="24"/>
        </w:rPr>
        <w:t>）</w:t>
      </w:r>
      <w:r w:rsidRPr="004C5730">
        <w:rPr>
          <w:rFonts w:hAnsi="ＭＳ 明朝" w:hint="eastAsia"/>
          <w:szCs w:val="24"/>
        </w:rPr>
        <w:t>では、審査請求人から</w:t>
      </w:r>
      <w:r w:rsidR="00510445" w:rsidRPr="004C5730">
        <w:rPr>
          <w:rFonts w:hAnsi="ＭＳ 明朝" w:hint="eastAsia"/>
          <w:szCs w:val="24"/>
        </w:rPr>
        <w:t>本件</w:t>
      </w:r>
      <w:r w:rsidRPr="004C5730">
        <w:rPr>
          <w:rFonts w:hAnsi="ＭＳ 明朝" w:hint="eastAsia"/>
          <w:szCs w:val="24"/>
        </w:rPr>
        <w:t>代理業者への請求額と</w:t>
      </w:r>
      <w:r w:rsidR="00510445" w:rsidRPr="004C5730">
        <w:rPr>
          <w:rFonts w:hAnsi="ＭＳ 明朝" w:hint="eastAsia"/>
          <w:szCs w:val="24"/>
        </w:rPr>
        <w:t>本件</w:t>
      </w:r>
      <w:r w:rsidRPr="004C5730">
        <w:rPr>
          <w:rFonts w:hAnsi="ＭＳ 明朝" w:hint="eastAsia"/>
          <w:szCs w:val="24"/>
        </w:rPr>
        <w:t>代理業者から審査請求人への支払額は定額となっている一方で、審査請求人から提出された</w:t>
      </w:r>
      <w:r w:rsidR="00510445" w:rsidRPr="004C5730">
        <w:rPr>
          <w:rFonts w:hAnsi="ＭＳ 明朝" w:hint="eastAsia"/>
          <w:szCs w:val="24"/>
        </w:rPr>
        <w:t>覚書１</w:t>
      </w:r>
      <w:r w:rsidRPr="004C5730">
        <w:rPr>
          <w:rFonts w:hAnsi="ＭＳ 明朝" w:hint="eastAsia"/>
          <w:szCs w:val="24"/>
        </w:rPr>
        <w:t>では、「営業利益分として</w:t>
      </w:r>
      <w:r w:rsidRPr="004C5730">
        <w:rPr>
          <w:rFonts w:hAnsi="ＭＳ 明朝" w:hint="eastAsia"/>
          <w:szCs w:val="24"/>
        </w:rPr>
        <w:lastRenderedPageBreak/>
        <w:t>想定されている金額（定額）を代理業者から審査請求人に支払っているところ、販売額に応じた代理業手数料を審査請求人から代理業者に支払う」とあるが、</w:t>
      </w:r>
      <w:r w:rsidR="00510445" w:rsidRPr="004C5730">
        <w:rPr>
          <w:rFonts w:hAnsi="ＭＳ 明朝" w:hint="eastAsia"/>
          <w:szCs w:val="24"/>
        </w:rPr>
        <w:t>覚書２</w:t>
      </w:r>
      <w:r w:rsidRPr="004C5730">
        <w:rPr>
          <w:rFonts w:hAnsi="ＭＳ 明朝" w:hint="eastAsia"/>
          <w:szCs w:val="24"/>
        </w:rPr>
        <w:t>では、「直接取引・直接決済による手配額及び代理業手数料（販売額の</w:t>
      </w:r>
      <w:r w:rsidR="00700B18" w:rsidRPr="004C5730">
        <w:rPr>
          <w:rFonts w:hAnsi="ＭＳ 明朝" w:hint="eastAsia"/>
          <w:szCs w:val="24"/>
        </w:rPr>
        <w:t>１０</w:t>
      </w:r>
      <w:r w:rsidRPr="004C5730">
        <w:rPr>
          <w:rFonts w:hAnsi="ＭＳ 明朝" w:hint="eastAsia"/>
          <w:szCs w:val="24"/>
        </w:rPr>
        <w:t>％）を控除した金額を審査請求人から代理業者へ請求する」となっている中、「請求額が</w:t>
      </w:r>
      <w:r w:rsidR="00700B18" w:rsidRPr="004C5730">
        <w:rPr>
          <w:rFonts w:hAnsi="ＭＳ 明朝" w:hint="eastAsia"/>
          <w:szCs w:val="24"/>
        </w:rPr>
        <w:t>６０</w:t>
      </w:r>
      <w:r w:rsidRPr="004C5730">
        <w:rPr>
          <w:rFonts w:hAnsi="ＭＳ 明朝" w:hint="eastAsia"/>
          <w:szCs w:val="24"/>
        </w:rPr>
        <w:t>万円（税抜）を下回る場合には、年間</w:t>
      </w:r>
      <w:r w:rsidR="00700B18" w:rsidRPr="004C5730">
        <w:rPr>
          <w:rFonts w:hAnsi="ＭＳ 明朝" w:hint="eastAsia"/>
          <w:szCs w:val="24"/>
        </w:rPr>
        <w:t>６０</w:t>
      </w:r>
      <w:r w:rsidRPr="004C5730">
        <w:rPr>
          <w:rFonts w:hAnsi="ＭＳ 明朝" w:hint="eastAsia"/>
          <w:szCs w:val="24"/>
        </w:rPr>
        <w:t>万円（税抜）を請求するものとする。」とある。これは、審査請求人が、</w:t>
      </w:r>
      <w:r w:rsidR="00510445" w:rsidRPr="004C5730">
        <w:rPr>
          <w:rFonts w:hAnsi="ＭＳ 明朝" w:hint="eastAsia"/>
          <w:szCs w:val="24"/>
        </w:rPr>
        <w:t>本件</w:t>
      </w:r>
      <w:r w:rsidRPr="004C5730">
        <w:rPr>
          <w:rFonts w:hAnsi="ＭＳ 明朝" w:hint="eastAsia"/>
          <w:szCs w:val="24"/>
        </w:rPr>
        <w:t>代理業者との間で実際に締結していた覚書であるが、登録更新時に処分庁へ提出した内容（</w:t>
      </w:r>
      <w:r w:rsidR="00510445" w:rsidRPr="004C5730">
        <w:rPr>
          <w:rFonts w:hAnsi="ＭＳ 明朝" w:hint="eastAsia"/>
          <w:szCs w:val="24"/>
        </w:rPr>
        <w:t>覚書１</w:t>
      </w:r>
      <w:r w:rsidRPr="004C5730">
        <w:rPr>
          <w:rFonts w:hAnsi="ＭＳ 明朝" w:hint="eastAsia"/>
          <w:szCs w:val="24"/>
        </w:rPr>
        <w:t>）とは異なるもの（</w:t>
      </w:r>
      <w:r w:rsidR="00510445" w:rsidRPr="004C5730">
        <w:rPr>
          <w:rFonts w:hAnsi="ＭＳ 明朝" w:hint="eastAsia"/>
          <w:szCs w:val="24"/>
        </w:rPr>
        <w:t>覚書２</w:t>
      </w:r>
      <w:r w:rsidRPr="004C5730">
        <w:rPr>
          <w:rFonts w:hAnsi="ＭＳ 明朝" w:hint="eastAsia"/>
          <w:szCs w:val="24"/>
        </w:rPr>
        <w:t>）であり、処分庁の指導に従わずに運用していたものといえる。よって、審査請求人は、法第</w:t>
      </w:r>
      <w:r w:rsidR="00700B18" w:rsidRPr="004C5730">
        <w:rPr>
          <w:rFonts w:hAnsi="ＭＳ 明朝" w:hint="eastAsia"/>
          <w:szCs w:val="24"/>
        </w:rPr>
        <w:t>１９</w:t>
      </w:r>
      <w:r w:rsidRPr="004C5730">
        <w:rPr>
          <w:rFonts w:hAnsi="ＭＳ 明朝" w:hint="eastAsia"/>
          <w:szCs w:val="24"/>
        </w:rPr>
        <w:t>条第１項第３号</w:t>
      </w:r>
      <w:r w:rsidR="00510445" w:rsidRPr="004C5730">
        <w:rPr>
          <w:rFonts w:hAnsi="ＭＳ 明朝" w:hint="eastAsia"/>
          <w:szCs w:val="24"/>
        </w:rPr>
        <w:t>〔本件違反１〕</w:t>
      </w:r>
      <w:r w:rsidRPr="004C5730">
        <w:rPr>
          <w:rFonts w:hAnsi="ＭＳ 明朝" w:hint="eastAsia"/>
          <w:szCs w:val="24"/>
        </w:rPr>
        <w:t>に該当し、不正の手段による有効期間の更新の登録を受けたと認定できる。</w:t>
      </w:r>
    </w:p>
    <w:p w14:paraId="3622A447" w14:textId="0C23DCCE" w:rsidR="00637156" w:rsidRPr="004C5730" w:rsidRDefault="00637156" w:rsidP="008340C9">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8340C9" w:rsidRPr="004C5730">
        <w:rPr>
          <w:rFonts w:ascii="ＭＳ 明朝" w:hAnsi="ＭＳ 明朝" w:hint="eastAsia"/>
          <w:sz w:val="24"/>
          <w:szCs w:val="24"/>
        </w:rPr>
        <w:t xml:space="preserve"> 　</w:t>
      </w:r>
      <w:r w:rsidRPr="004C5730">
        <w:rPr>
          <w:rFonts w:ascii="ＭＳ 明朝" w:hAnsi="ＭＳ 明朝" w:hint="eastAsia"/>
          <w:sz w:val="24"/>
          <w:szCs w:val="24"/>
        </w:rPr>
        <w:t>この点、審査請求人は、</w:t>
      </w:r>
      <w:r w:rsidR="00510445" w:rsidRPr="004C5730">
        <w:rPr>
          <w:rFonts w:ascii="ＭＳ 明朝" w:hAnsi="ＭＳ 明朝" w:hint="eastAsia"/>
          <w:sz w:val="24"/>
          <w:szCs w:val="24"/>
        </w:rPr>
        <w:t>覚書１及び覚書</w:t>
      </w:r>
      <w:r w:rsidRPr="004C5730">
        <w:rPr>
          <w:rFonts w:ascii="ＭＳ 明朝" w:hAnsi="ＭＳ 明朝" w:hint="eastAsia"/>
          <w:sz w:val="24"/>
          <w:szCs w:val="24"/>
        </w:rPr>
        <w:t>２は、いずれも処分庁の指導に従った内容で作成し、その</w:t>
      </w:r>
      <w:r w:rsidR="00B769A8" w:rsidRPr="004C5730">
        <w:rPr>
          <w:rFonts w:ascii="ＭＳ 明朝" w:hAnsi="ＭＳ 明朝" w:hint="eastAsia"/>
          <w:sz w:val="24"/>
          <w:szCs w:val="24"/>
        </w:rPr>
        <w:t>上</w:t>
      </w:r>
      <w:r w:rsidRPr="004C5730">
        <w:rPr>
          <w:rFonts w:ascii="ＭＳ 明朝" w:hAnsi="ＭＳ 明朝" w:hint="eastAsia"/>
          <w:sz w:val="24"/>
          <w:szCs w:val="24"/>
        </w:rPr>
        <w:t>で、</w:t>
      </w:r>
      <w:r w:rsidR="00510445" w:rsidRPr="004C5730">
        <w:rPr>
          <w:rFonts w:ascii="ＭＳ 明朝" w:hAnsi="ＭＳ 明朝" w:hint="eastAsia"/>
          <w:sz w:val="24"/>
          <w:szCs w:val="24"/>
        </w:rPr>
        <w:t>本件</w:t>
      </w:r>
      <w:r w:rsidRPr="004C5730">
        <w:rPr>
          <w:rFonts w:ascii="ＭＳ 明朝" w:hAnsi="ＭＳ 明朝" w:hint="eastAsia"/>
          <w:sz w:val="24"/>
          <w:szCs w:val="24"/>
        </w:rPr>
        <w:t>代理業者と締結し、代理業手数料については、最終的に審査請求人の決算期末において、</w:t>
      </w:r>
      <w:r w:rsidR="00510445" w:rsidRPr="004C5730">
        <w:rPr>
          <w:rFonts w:ascii="ＭＳ 明朝" w:hAnsi="ＭＳ 明朝" w:hint="eastAsia"/>
          <w:sz w:val="24"/>
          <w:szCs w:val="24"/>
        </w:rPr>
        <w:t>本件</w:t>
      </w:r>
      <w:r w:rsidRPr="004C5730">
        <w:rPr>
          <w:rFonts w:ascii="ＭＳ 明朝" w:hAnsi="ＭＳ 明朝" w:hint="eastAsia"/>
          <w:sz w:val="24"/>
          <w:szCs w:val="24"/>
        </w:rPr>
        <w:t>代理業者からの月別取扱実績報告書に基づき精算する運用を行おうとしていたと主張する。</w:t>
      </w:r>
    </w:p>
    <w:p w14:paraId="6A04F7EE" w14:textId="470B1042" w:rsidR="00637156" w:rsidRPr="004C5730" w:rsidRDefault="00637156" w:rsidP="008340C9">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8340C9" w:rsidRPr="004C5730">
        <w:rPr>
          <w:rFonts w:ascii="ＭＳ 明朝" w:hAnsi="ＭＳ 明朝" w:hint="eastAsia"/>
          <w:sz w:val="24"/>
          <w:szCs w:val="24"/>
        </w:rPr>
        <w:t xml:space="preserve"> 　</w:t>
      </w:r>
      <w:r w:rsidRPr="004C5730">
        <w:rPr>
          <w:rFonts w:ascii="ＭＳ 明朝" w:hAnsi="ＭＳ 明朝" w:hint="eastAsia"/>
          <w:sz w:val="24"/>
          <w:szCs w:val="24"/>
        </w:rPr>
        <w:t>しかしながら、審査請求人が更新登録の際に「変更を協議する」として、処分庁の指導に従ったように見える覚書</w:t>
      </w:r>
      <w:r w:rsidR="00510445" w:rsidRPr="004C5730">
        <w:rPr>
          <w:rFonts w:ascii="ＭＳ 明朝" w:hAnsi="ＭＳ 明朝" w:hint="eastAsia"/>
          <w:sz w:val="24"/>
          <w:szCs w:val="24"/>
        </w:rPr>
        <w:t>１</w:t>
      </w:r>
      <w:r w:rsidRPr="004C5730">
        <w:rPr>
          <w:rFonts w:ascii="ＭＳ 明朝" w:hAnsi="ＭＳ 明朝" w:hint="eastAsia"/>
          <w:sz w:val="24"/>
          <w:szCs w:val="24"/>
        </w:rPr>
        <w:t>を示し、更新登録を受けたが、処分庁には何も報告をせずに、同日付けの覚書</w:t>
      </w:r>
      <w:r w:rsidR="00510445" w:rsidRPr="004C5730">
        <w:rPr>
          <w:rFonts w:ascii="ＭＳ 明朝" w:hAnsi="ＭＳ 明朝" w:hint="eastAsia"/>
          <w:sz w:val="24"/>
          <w:szCs w:val="24"/>
        </w:rPr>
        <w:t>２</w:t>
      </w:r>
      <w:r w:rsidRPr="004C5730">
        <w:rPr>
          <w:rFonts w:ascii="ＭＳ 明朝" w:hAnsi="ＭＳ 明朝" w:hint="eastAsia"/>
          <w:sz w:val="24"/>
          <w:szCs w:val="24"/>
        </w:rPr>
        <w:t>を別途作成し、実際は、指導前の運用を継続していた点は、審査請求人が更新登録を受けるために指導に従ったと処分庁に誤った認識をさせるために行ったものといえる。</w:t>
      </w:r>
    </w:p>
    <w:p w14:paraId="5BA851E1" w14:textId="77777777" w:rsidR="00637156" w:rsidRPr="004C5730" w:rsidRDefault="00637156" w:rsidP="008340C9">
      <w:pPr>
        <w:ind w:leftChars="150" w:left="315" w:firstLineChars="100" w:firstLine="240"/>
        <w:rPr>
          <w:rFonts w:ascii="ＭＳ 明朝" w:hAnsi="ＭＳ 明朝"/>
          <w:sz w:val="24"/>
          <w:szCs w:val="24"/>
        </w:rPr>
      </w:pPr>
      <w:r w:rsidRPr="004C5730">
        <w:rPr>
          <w:rFonts w:ascii="ＭＳ 明朝" w:hAnsi="ＭＳ 明朝" w:hint="eastAsia"/>
          <w:sz w:val="24"/>
          <w:szCs w:val="24"/>
        </w:rPr>
        <w:t>また、審査請求人は処分庁の法解釈に誤りがあると主張するため、その点についても以下で述べる。</w:t>
      </w:r>
    </w:p>
    <w:p w14:paraId="635A1E92" w14:textId="26936193" w:rsidR="00637156" w:rsidRPr="004C5730" w:rsidRDefault="00637156" w:rsidP="00CA41CB">
      <w:pPr>
        <w:ind w:leftChars="150" w:left="315" w:firstLineChars="100" w:firstLine="240"/>
        <w:rPr>
          <w:rFonts w:ascii="ＭＳ 明朝" w:hAnsi="ＭＳ 明朝"/>
          <w:sz w:val="24"/>
          <w:szCs w:val="24"/>
        </w:rPr>
      </w:pPr>
      <w:r w:rsidRPr="004C5730">
        <w:rPr>
          <w:rFonts w:ascii="ＭＳ 明朝" w:hAnsi="ＭＳ 明朝" w:hint="eastAsia"/>
          <w:sz w:val="24"/>
          <w:szCs w:val="24"/>
        </w:rPr>
        <w:t>旅行業者代理業は、法第</w:t>
      </w:r>
      <w:r w:rsidR="00700B18" w:rsidRPr="004C5730">
        <w:rPr>
          <w:rFonts w:ascii="ＭＳ 明朝" w:hAnsi="ＭＳ 明朝" w:hint="eastAsia"/>
          <w:sz w:val="24"/>
          <w:szCs w:val="24"/>
        </w:rPr>
        <w:t>２</w:t>
      </w:r>
      <w:r w:rsidRPr="004C5730">
        <w:rPr>
          <w:rFonts w:ascii="ＭＳ 明朝" w:hAnsi="ＭＳ 明朝" w:hint="eastAsia"/>
          <w:sz w:val="24"/>
          <w:szCs w:val="24"/>
        </w:rPr>
        <w:t>条第</w:t>
      </w:r>
      <w:r w:rsidR="00700B18" w:rsidRPr="004C5730">
        <w:rPr>
          <w:rFonts w:ascii="ＭＳ 明朝" w:hAnsi="ＭＳ 明朝" w:hint="eastAsia"/>
          <w:sz w:val="24"/>
          <w:szCs w:val="24"/>
        </w:rPr>
        <w:t>２</w:t>
      </w:r>
      <w:r w:rsidRPr="004C5730">
        <w:rPr>
          <w:rFonts w:ascii="ＭＳ 明朝" w:hAnsi="ＭＳ 明朝" w:hint="eastAsia"/>
          <w:sz w:val="24"/>
          <w:szCs w:val="24"/>
        </w:rPr>
        <w:t>項に「旅行業を営む者のため前項第１号から第８号までに掲げる行為について代理して契約を締結する行為を行う事業をいう。」と定められている。すなわち、本人である旅行業者から委任を受けた範囲内で、本人である旅行業者のためにすることを示して業務を行うものである。代理業者の業務は、旅行業者の責任と計算において行われることから、代理業者の収入は、旅行業者から支払われる取引額に応じた手数料ということになる。反対に、所属旅行業者が代理業者から「管理手数料」等の名目で定額の支払を受け、実際の手配は代理業者の自由にさせている場合、「代理」の形を装って、その責任と計算において旅行業を営んでいるものであり、旅行業者代理業ではない。</w:t>
      </w:r>
    </w:p>
    <w:p w14:paraId="1353AE38" w14:textId="7021F121" w:rsidR="00637156" w:rsidRPr="004C5730" w:rsidRDefault="00637156" w:rsidP="008340C9">
      <w:pPr>
        <w:ind w:leftChars="150" w:left="315" w:firstLineChars="100" w:firstLine="240"/>
        <w:rPr>
          <w:rFonts w:ascii="ＭＳ 明朝" w:hAnsi="ＭＳ 明朝"/>
          <w:sz w:val="24"/>
          <w:szCs w:val="24"/>
        </w:rPr>
      </w:pPr>
      <w:r w:rsidRPr="004C5730">
        <w:rPr>
          <w:rFonts w:ascii="ＭＳ 明朝" w:hAnsi="ＭＳ 明朝" w:hint="eastAsia"/>
          <w:sz w:val="24"/>
          <w:szCs w:val="24"/>
        </w:rPr>
        <w:t>旅行者保護の観点から、「本人である旅行業者から委任を受けた範囲」は明確でなければならない。観光庁の示す「旅行業者代理業業務委託契約書」のひな形においても、代理業の範囲を</w:t>
      </w:r>
      <w:r w:rsidR="00B769A8" w:rsidRPr="004C5730">
        <w:rPr>
          <w:rFonts w:ascii="ＭＳ 明朝" w:hAnsi="ＭＳ 明朝" w:hint="eastAsia"/>
          <w:sz w:val="24"/>
          <w:szCs w:val="24"/>
        </w:rPr>
        <w:t>越えて</w:t>
      </w:r>
      <w:r w:rsidRPr="004C5730">
        <w:rPr>
          <w:rFonts w:ascii="ＭＳ 明朝" w:hAnsi="ＭＳ 明朝" w:hint="eastAsia"/>
          <w:sz w:val="24"/>
          <w:szCs w:val="24"/>
        </w:rPr>
        <w:t>業務を行うことを防ぐために、</w:t>
      </w:r>
      <w:r w:rsidR="00510445" w:rsidRPr="004C5730">
        <w:rPr>
          <w:rFonts w:ascii="ＭＳ 明朝" w:hAnsi="ＭＳ 明朝" w:hint="eastAsia"/>
          <w:sz w:val="24"/>
          <w:szCs w:val="24"/>
        </w:rPr>
        <w:t>旅行</w:t>
      </w:r>
      <w:r w:rsidRPr="004C5730">
        <w:rPr>
          <w:rFonts w:ascii="ＭＳ 明朝" w:hAnsi="ＭＳ 明朝" w:hint="eastAsia"/>
          <w:sz w:val="24"/>
          <w:szCs w:val="24"/>
        </w:rPr>
        <w:t>代理業者が旅行サービス提供機関と直接取引・直接決済を行う場合は、①旅行業者と旅行サービス提供機関等との間で締結された契約書において取引</w:t>
      </w:r>
      <w:r w:rsidRPr="004C5730">
        <w:rPr>
          <w:rFonts w:ascii="ＭＳ 明朝" w:hAnsi="ＭＳ 明朝" w:hint="eastAsia"/>
          <w:sz w:val="24"/>
          <w:szCs w:val="24"/>
        </w:rPr>
        <w:lastRenderedPageBreak/>
        <w:t>範囲を定め、代理業者が旅行サービス提供機関との間で直接に取引をすることができる旨定められていること、②①の契約書に定められた範囲において、旅行業者と代理業者の間で、代理業者が旅行サービス提供機関と直接取引できる範囲とその期間を定めた約定書が締結されていること、の２点が必要である。</w:t>
      </w:r>
    </w:p>
    <w:p w14:paraId="0C4F5265" w14:textId="37936725" w:rsidR="00637156" w:rsidRPr="004C5730" w:rsidRDefault="00B769A8" w:rsidP="008340C9">
      <w:pPr>
        <w:ind w:leftChars="150" w:left="315" w:firstLineChars="100" w:firstLine="240"/>
        <w:rPr>
          <w:rFonts w:ascii="ＭＳ 明朝" w:hAnsi="ＭＳ 明朝"/>
          <w:sz w:val="24"/>
          <w:szCs w:val="24"/>
        </w:rPr>
      </w:pPr>
      <w:r w:rsidRPr="004C5730">
        <w:rPr>
          <w:rFonts w:ascii="ＭＳ 明朝" w:hAnsi="ＭＳ 明朝" w:hint="eastAsia"/>
          <w:sz w:val="24"/>
          <w:szCs w:val="24"/>
        </w:rPr>
        <w:t>上記①に</w:t>
      </w:r>
      <w:r w:rsidR="00637156" w:rsidRPr="004C5730">
        <w:rPr>
          <w:rFonts w:ascii="ＭＳ 明朝" w:hAnsi="ＭＳ 明朝" w:hint="eastAsia"/>
          <w:sz w:val="24"/>
          <w:szCs w:val="24"/>
        </w:rPr>
        <w:t>ついて、審査請求人は</w:t>
      </w:r>
      <w:r w:rsidRPr="004C5730">
        <w:rPr>
          <w:rFonts w:ascii="ＭＳ 明朝" w:hAnsi="ＭＳ 明朝" w:hint="eastAsia"/>
          <w:sz w:val="24"/>
          <w:szCs w:val="24"/>
        </w:rPr>
        <w:t>、</w:t>
      </w:r>
      <w:r w:rsidR="00510445" w:rsidRPr="004C5730">
        <w:rPr>
          <w:rFonts w:ascii="ＭＳ 明朝" w:hAnsi="ＭＳ 明朝" w:hint="eastAsia"/>
          <w:sz w:val="24"/>
          <w:szCs w:val="24"/>
        </w:rPr>
        <w:t>本件</w:t>
      </w:r>
      <w:r w:rsidR="00637156" w:rsidRPr="004C5730">
        <w:rPr>
          <w:rFonts w:ascii="ＭＳ 明朝" w:hAnsi="ＭＳ 明朝" w:hint="eastAsia"/>
          <w:sz w:val="24"/>
          <w:szCs w:val="24"/>
        </w:rPr>
        <w:t>立入検査の際に、</w:t>
      </w:r>
      <w:r w:rsidR="00510445" w:rsidRPr="004C5730">
        <w:rPr>
          <w:rFonts w:ascii="ＭＳ 明朝" w:hAnsi="ＭＳ 明朝" w:hint="eastAsia"/>
          <w:sz w:val="24"/>
          <w:szCs w:val="24"/>
        </w:rPr>
        <w:t>令和３年１０月２５日付けで審査請求人</w:t>
      </w:r>
      <w:r w:rsidR="00637156" w:rsidRPr="004C5730">
        <w:rPr>
          <w:rFonts w:ascii="ＭＳ 明朝" w:hAnsi="ＭＳ 明朝" w:hint="eastAsia"/>
          <w:sz w:val="24"/>
          <w:szCs w:val="24"/>
        </w:rPr>
        <w:t>と旅行サービス提供機関との間で</w:t>
      </w:r>
      <w:r w:rsidR="00510445" w:rsidRPr="004C5730">
        <w:rPr>
          <w:rFonts w:ascii="ＭＳ 明朝" w:hAnsi="ＭＳ 明朝" w:hint="eastAsia"/>
          <w:sz w:val="24"/>
          <w:szCs w:val="24"/>
        </w:rPr>
        <w:t>「旅行手配代行契約書」</w:t>
      </w:r>
      <w:r w:rsidR="00637156" w:rsidRPr="004C5730">
        <w:rPr>
          <w:rFonts w:ascii="ＭＳ 明朝" w:hAnsi="ＭＳ 明朝" w:hint="eastAsia"/>
          <w:sz w:val="24"/>
          <w:szCs w:val="24"/>
        </w:rPr>
        <w:t>を締結し</w:t>
      </w:r>
      <w:r w:rsidR="00510445" w:rsidRPr="004C5730">
        <w:rPr>
          <w:rFonts w:ascii="ＭＳ 明朝" w:hAnsi="ＭＳ 明朝" w:hint="eastAsia"/>
          <w:sz w:val="24"/>
          <w:szCs w:val="24"/>
        </w:rPr>
        <w:t>、また、平成２８年５月２６日付けで審査請求人と</w:t>
      </w:r>
      <w:r w:rsidR="005105F3" w:rsidRPr="004C5730">
        <w:rPr>
          <w:rFonts w:ascii="ＭＳ 明朝" w:hAnsi="ＭＳ 明朝" w:hint="eastAsia"/>
          <w:sz w:val="24"/>
          <w:szCs w:val="24"/>
        </w:rPr>
        <w:t>別の</w:t>
      </w:r>
      <w:r w:rsidR="00510445" w:rsidRPr="004C5730">
        <w:rPr>
          <w:rFonts w:ascii="ＭＳ 明朝" w:hAnsi="ＭＳ 明朝" w:hint="eastAsia"/>
          <w:sz w:val="24"/>
          <w:szCs w:val="24"/>
        </w:rPr>
        <w:t>旅行サービス提供機関との間で「海外地上手配基本契約書」</w:t>
      </w:r>
      <w:r w:rsidR="009C671C" w:rsidRPr="004C5730">
        <w:rPr>
          <w:rFonts w:ascii="ＭＳ 明朝" w:hAnsi="ＭＳ 明朝" w:hint="eastAsia"/>
          <w:sz w:val="24"/>
          <w:szCs w:val="24"/>
        </w:rPr>
        <w:t>を締結し</w:t>
      </w:r>
      <w:r w:rsidR="00637156" w:rsidRPr="004C5730">
        <w:rPr>
          <w:rFonts w:ascii="ＭＳ 明朝" w:hAnsi="ＭＳ 明朝" w:hint="eastAsia"/>
          <w:sz w:val="24"/>
          <w:szCs w:val="24"/>
        </w:rPr>
        <w:t>たと述べるが、いずれも「代理業者が旅行サービス提供機関との間で直接取引をすることができる旨」の規定はない。①の要件を満たしていない以上、②の約定書を適法に作成することはできず、そのために、処分庁はかねてから、契約書や約定書等名称を問わず、①の書面を提出するように求めていたものと考えられる。</w:t>
      </w:r>
    </w:p>
    <w:p w14:paraId="7D01EC15" w14:textId="48A3A565" w:rsidR="00637156" w:rsidRPr="004C5730" w:rsidRDefault="00637156" w:rsidP="009C671C">
      <w:pPr>
        <w:ind w:leftChars="150" w:left="315" w:firstLineChars="100" w:firstLine="240"/>
        <w:rPr>
          <w:rFonts w:ascii="ＭＳ 明朝" w:hAnsi="ＭＳ 明朝"/>
          <w:sz w:val="24"/>
          <w:szCs w:val="24"/>
        </w:rPr>
      </w:pPr>
      <w:r w:rsidRPr="004C5730">
        <w:rPr>
          <w:rFonts w:ascii="ＭＳ 明朝" w:hAnsi="ＭＳ 明朝" w:hint="eastAsia"/>
          <w:sz w:val="24"/>
          <w:szCs w:val="24"/>
        </w:rPr>
        <w:t>なお、審査請求人は、</w:t>
      </w:r>
      <w:r w:rsidR="009C671C" w:rsidRPr="004C5730">
        <w:rPr>
          <w:rFonts w:ascii="ＭＳ 明朝" w:hAnsi="ＭＳ 明朝" w:hint="eastAsia"/>
          <w:sz w:val="24"/>
          <w:szCs w:val="24"/>
        </w:rPr>
        <w:t>旅行</w:t>
      </w:r>
      <w:r w:rsidRPr="004C5730">
        <w:rPr>
          <w:rFonts w:ascii="ＭＳ 明朝" w:hAnsi="ＭＳ 明朝" w:hint="eastAsia"/>
          <w:sz w:val="24"/>
          <w:szCs w:val="24"/>
        </w:rPr>
        <w:t xml:space="preserve">代理業者は旅行サービス手配業の登録が不要である旨も主張するが、本件処分は旅行サービス手配業の登録がないことによるものではない。　</w:t>
      </w:r>
      <w:r w:rsidR="008340C9" w:rsidRPr="004C5730">
        <w:rPr>
          <w:rFonts w:ascii="ＭＳ 明朝" w:hAnsi="ＭＳ 明朝" w:hint="eastAsia"/>
          <w:sz w:val="24"/>
          <w:szCs w:val="24"/>
        </w:rPr>
        <w:t xml:space="preserve"> 　</w:t>
      </w:r>
    </w:p>
    <w:p w14:paraId="7CF5A6B9" w14:textId="79F64E05" w:rsidR="00637156" w:rsidRPr="004C5730" w:rsidRDefault="00637156" w:rsidP="00637156">
      <w:pPr>
        <w:rPr>
          <w:rFonts w:ascii="ＭＳ 明朝" w:hAnsi="ＭＳ 明朝"/>
          <w:sz w:val="24"/>
          <w:szCs w:val="24"/>
        </w:rPr>
      </w:pPr>
      <w:r w:rsidRPr="004C5730">
        <w:rPr>
          <w:rFonts w:ascii="ＭＳ 明朝" w:hAnsi="ＭＳ 明朝" w:hint="eastAsia"/>
          <w:sz w:val="24"/>
          <w:szCs w:val="24"/>
        </w:rPr>
        <w:t xml:space="preserve">(２) </w:t>
      </w:r>
      <w:r w:rsidR="009C671C" w:rsidRPr="004C5730">
        <w:rPr>
          <w:rFonts w:ascii="ＭＳ 明朝" w:hAnsi="ＭＳ 明朝" w:hint="eastAsia"/>
          <w:sz w:val="24"/>
          <w:szCs w:val="24"/>
        </w:rPr>
        <w:t>本件違反２について</w:t>
      </w:r>
    </w:p>
    <w:p w14:paraId="571E7511" w14:textId="191539C6" w:rsidR="00637156" w:rsidRPr="004C5730" w:rsidRDefault="00637156" w:rsidP="008340C9">
      <w:pPr>
        <w:ind w:leftChars="150" w:left="315" w:firstLineChars="100" w:firstLine="240"/>
        <w:rPr>
          <w:rFonts w:ascii="ＭＳ 明朝" w:hAnsi="ＭＳ 明朝"/>
          <w:sz w:val="24"/>
          <w:szCs w:val="24"/>
        </w:rPr>
      </w:pPr>
      <w:r w:rsidRPr="004C5730">
        <w:rPr>
          <w:rFonts w:ascii="ＭＳ 明朝" w:hAnsi="ＭＳ 明朝" w:hint="eastAsia"/>
          <w:sz w:val="24"/>
          <w:szCs w:val="24"/>
        </w:rPr>
        <w:t>法第</w:t>
      </w:r>
      <w:r w:rsidR="002D55CD" w:rsidRPr="004C5730">
        <w:rPr>
          <w:rFonts w:ascii="ＭＳ 明朝" w:hAnsi="ＭＳ 明朝" w:hint="eastAsia"/>
          <w:sz w:val="24"/>
          <w:szCs w:val="24"/>
        </w:rPr>
        <w:t>１２</w:t>
      </w:r>
      <w:r w:rsidRPr="004C5730">
        <w:rPr>
          <w:rFonts w:ascii="ＭＳ 明朝" w:hAnsi="ＭＳ 明朝" w:hint="eastAsia"/>
          <w:sz w:val="24"/>
          <w:szCs w:val="24"/>
        </w:rPr>
        <w:t>条の８</w:t>
      </w:r>
      <w:r w:rsidR="009C671C" w:rsidRPr="004C5730">
        <w:rPr>
          <w:rFonts w:ascii="ＭＳ 明朝" w:hAnsi="ＭＳ 明朝" w:hint="eastAsia"/>
          <w:sz w:val="24"/>
          <w:szCs w:val="24"/>
        </w:rPr>
        <w:t>の</w:t>
      </w:r>
      <w:r w:rsidR="00B769A8" w:rsidRPr="004C5730">
        <w:rPr>
          <w:rFonts w:ascii="ＭＳ 明朝" w:hAnsi="ＭＳ 明朝" w:hint="eastAsia"/>
          <w:sz w:val="24"/>
          <w:szCs w:val="24"/>
        </w:rPr>
        <w:t>規定</w:t>
      </w:r>
      <w:r w:rsidR="009C671C" w:rsidRPr="004C5730">
        <w:rPr>
          <w:rFonts w:ascii="ＭＳ 明朝" w:hAnsi="ＭＳ 明朝" w:hint="eastAsia"/>
          <w:sz w:val="24"/>
          <w:szCs w:val="24"/>
        </w:rPr>
        <w:t>は、</w:t>
      </w:r>
      <w:r w:rsidRPr="004C5730">
        <w:rPr>
          <w:rFonts w:ascii="ＭＳ 明朝" w:hAnsi="ＭＳ 明朝" w:hint="eastAsia"/>
          <w:sz w:val="24"/>
          <w:szCs w:val="24"/>
        </w:rPr>
        <w:t>広告</w:t>
      </w:r>
      <w:r w:rsidR="009C671C" w:rsidRPr="004C5730">
        <w:rPr>
          <w:rFonts w:ascii="ＭＳ 明朝" w:hAnsi="ＭＳ 明朝" w:hint="eastAsia"/>
          <w:sz w:val="24"/>
          <w:szCs w:val="24"/>
        </w:rPr>
        <w:t>が</w:t>
      </w:r>
      <w:r w:rsidRPr="004C5730">
        <w:rPr>
          <w:rFonts w:ascii="ＭＳ 明朝" w:hAnsi="ＭＳ 明朝" w:hint="eastAsia"/>
          <w:sz w:val="24"/>
          <w:szCs w:val="24"/>
        </w:rPr>
        <w:t>消費者に対する商品購入の勧誘であることから</w:t>
      </w:r>
      <w:r w:rsidR="009C671C" w:rsidRPr="004C5730">
        <w:rPr>
          <w:rFonts w:ascii="ＭＳ 明朝" w:hAnsi="ＭＳ 明朝" w:hint="eastAsia"/>
          <w:sz w:val="24"/>
          <w:szCs w:val="24"/>
        </w:rPr>
        <w:t>、</w:t>
      </w:r>
      <w:r w:rsidRPr="004C5730">
        <w:rPr>
          <w:rFonts w:ascii="ＭＳ 明朝" w:hAnsi="ＭＳ 明朝" w:hint="eastAsia"/>
          <w:sz w:val="24"/>
          <w:szCs w:val="24"/>
        </w:rPr>
        <w:t>誇大又は虚偽の広告表示は許され</w:t>
      </w:r>
      <w:r w:rsidR="002F6B33" w:rsidRPr="004C5730">
        <w:rPr>
          <w:rFonts w:ascii="ＭＳ 明朝" w:hAnsi="ＭＳ 明朝" w:hint="eastAsia"/>
          <w:sz w:val="24"/>
          <w:szCs w:val="24"/>
        </w:rPr>
        <w:t>ないところ</w:t>
      </w:r>
      <w:r w:rsidR="009C671C" w:rsidRPr="004C5730">
        <w:rPr>
          <w:rFonts w:ascii="ＭＳ 明朝" w:hAnsi="ＭＳ 明朝" w:hint="eastAsia"/>
          <w:sz w:val="24"/>
          <w:szCs w:val="24"/>
        </w:rPr>
        <w:t>、</w:t>
      </w:r>
      <w:r w:rsidRPr="004C5730">
        <w:rPr>
          <w:rFonts w:ascii="ＭＳ 明朝" w:hAnsi="ＭＳ 明朝" w:hint="eastAsia"/>
          <w:sz w:val="24"/>
          <w:szCs w:val="24"/>
        </w:rPr>
        <w:t>旅行については、取引の対象が無形かつ第三者の提供する旅行サービスの手配を行うという構造も複雑なものであることから、旅行者に誤った判断をさせる広告表示を禁止している</w:t>
      </w:r>
      <w:r w:rsidR="009C671C" w:rsidRPr="004C5730">
        <w:rPr>
          <w:rFonts w:ascii="ＭＳ 明朝" w:hAnsi="ＭＳ 明朝" w:hint="eastAsia"/>
          <w:sz w:val="24"/>
          <w:szCs w:val="24"/>
        </w:rPr>
        <w:t>もの</w:t>
      </w:r>
      <w:r w:rsidRPr="004C5730">
        <w:rPr>
          <w:rFonts w:ascii="ＭＳ 明朝" w:hAnsi="ＭＳ 明朝" w:hint="eastAsia"/>
          <w:sz w:val="24"/>
          <w:szCs w:val="24"/>
        </w:rPr>
        <w:t>と解される。</w:t>
      </w:r>
    </w:p>
    <w:p w14:paraId="181BB920" w14:textId="59D6D383" w:rsidR="008340C9" w:rsidRPr="004C5730" w:rsidRDefault="00637156" w:rsidP="008340C9">
      <w:pPr>
        <w:ind w:leftChars="150" w:left="315" w:firstLineChars="100" w:firstLine="240"/>
        <w:rPr>
          <w:rFonts w:ascii="ＭＳ 明朝" w:hAnsi="ＭＳ 明朝"/>
          <w:sz w:val="24"/>
          <w:szCs w:val="24"/>
        </w:rPr>
      </w:pPr>
      <w:r w:rsidRPr="004C5730">
        <w:rPr>
          <w:rFonts w:ascii="ＭＳ 明朝" w:hAnsi="ＭＳ 明朝" w:hint="eastAsia"/>
          <w:sz w:val="24"/>
          <w:szCs w:val="24"/>
        </w:rPr>
        <w:t>本件について、審査請求人が処分庁に提出した令和元年度及び令和２年度の取引額報告書では、</w:t>
      </w:r>
      <w:r w:rsidR="00F52B0C" w:rsidRPr="004C5730">
        <w:rPr>
          <w:rFonts w:ascii="ＭＳ 明朝" w:hAnsi="ＭＳ 明朝" w:hint="eastAsia"/>
          <w:sz w:val="24"/>
          <w:szCs w:val="24"/>
        </w:rPr>
        <w:t>審査請求人</w:t>
      </w:r>
      <w:r w:rsidRPr="004C5730">
        <w:rPr>
          <w:rFonts w:ascii="ＭＳ 明朝" w:hAnsi="ＭＳ 明朝" w:hint="eastAsia"/>
          <w:sz w:val="24"/>
          <w:szCs w:val="24"/>
        </w:rPr>
        <w:t>の企画旅行に係る取引額（旅行者からの依頼によるもの）は、令和元年度は</w:t>
      </w:r>
      <w:r w:rsidR="002D55CD" w:rsidRPr="004C5730">
        <w:rPr>
          <w:rFonts w:ascii="ＭＳ 明朝" w:hAnsi="ＭＳ 明朝" w:hint="eastAsia"/>
          <w:sz w:val="24"/>
          <w:szCs w:val="24"/>
        </w:rPr>
        <w:t>７４，３７５，１２０</w:t>
      </w:r>
      <w:r w:rsidRPr="004C5730">
        <w:rPr>
          <w:rFonts w:ascii="ＭＳ 明朝" w:hAnsi="ＭＳ 明朝" w:hint="eastAsia"/>
          <w:sz w:val="24"/>
          <w:szCs w:val="24"/>
        </w:rPr>
        <w:t>円、令和２年度は</w:t>
      </w:r>
      <w:r w:rsidR="002D55CD" w:rsidRPr="004C5730">
        <w:rPr>
          <w:rFonts w:ascii="ＭＳ 明朝" w:hAnsi="ＭＳ 明朝" w:hint="eastAsia"/>
          <w:sz w:val="24"/>
          <w:szCs w:val="24"/>
        </w:rPr>
        <w:t>４，１１６，０１０</w:t>
      </w:r>
      <w:r w:rsidRPr="004C5730">
        <w:rPr>
          <w:rFonts w:ascii="ＭＳ 明朝" w:hAnsi="ＭＳ 明朝" w:hint="eastAsia"/>
          <w:sz w:val="24"/>
          <w:szCs w:val="24"/>
        </w:rPr>
        <w:t>円とあるにもかかわらず、</w:t>
      </w:r>
      <w:r w:rsidR="0048711C" w:rsidRPr="004C5730">
        <w:rPr>
          <w:rFonts w:ascii="ＭＳ 明朝" w:hAnsi="ＭＳ 明朝" w:hint="eastAsia"/>
          <w:sz w:val="24"/>
          <w:szCs w:val="24"/>
        </w:rPr>
        <w:t>審査請求人が本件立入検査において処分庁に提出した</w:t>
      </w:r>
      <w:r w:rsidRPr="004C5730">
        <w:rPr>
          <w:rFonts w:ascii="ＭＳ 明朝" w:hAnsi="ＭＳ 明朝" w:hint="eastAsia"/>
          <w:sz w:val="24"/>
          <w:szCs w:val="24"/>
        </w:rPr>
        <w:t>「審査請求人のホームページ画面（旅行の実績に関する箇所）」では、審査請求人のホームページにおいて、受注型企画旅行の取扱実績として表記されている各商品の取扱額を合計すると、令和元年度は</w:t>
      </w:r>
      <w:r w:rsidR="002D55CD" w:rsidRPr="004C5730">
        <w:rPr>
          <w:rFonts w:ascii="ＭＳ 明朝" w:hAnsi="ＭＳ 明朝" w:hint="eastAsia"/>
          <w:sz w:val="24"/>
          <w:szCs w:val="24"/>
        </w:rPr>
        <w:t>１０６，４６４，８００</w:t>
      </w:r>
      <w:r w:rsidRPr="004C5730">
        <w:rPr>
          <w:rFonts w:ascii="ＭＳ 明朝" w:hAnsi="ＭＳ 明朝" w:hint="eastAsia"/>
          <w:sz w:val="24"/>
          <w:szCs w:val="24"/>
        </w:rPr>
        <w:t>円、令和２年度は</w:t>
      </w:r>
      <w:r w:rsidR="002D55CD" w:rsidRPr="004C5730">
        <w:rPr>
          <w:rFonts w:ascii="ＭＳ 明朝" w:hAnsi="ＭＳ 明朝" w:hint="eastAsia"/>
          <w:sz w:val="24"/>
          <w:szCs w:val="24"/>
        </w:rPr>
        <w:t>３３，５５５，５００</w:t>
      </w:r>
      <w:r w:rsidRPr="004C5730">
        <w:rPr>
          <w:rFonts w:ascii="ＭＳ 明朝" w:hAnsi="ＭＳ 明朝" w:hint="eastAsia"/>
          <w:sz w:val="24"/>
          <w:szCs w:val="24"/>
        </w:rPr>
        <w:t>円となり、実際には取り扱っていない旅行を取り扱ったかのように実績として掲載したといえる。これらにより、審査請求人は、法第</w:t>
      </w:r>
      <w:r w:rsidR="002D55CD" w:rsidRPr="004C5730">
        <w:rPr>
          <w:rFonts w:ascii="ＭＳ 明朝" w:hAnsi="ＭＳ 明朝" w:hint="eastAsia"/>
          <w:sz w:val="24"/>
          <w:szCs w:val="24"/>
        </w:rPr>
        <w:t>１２</w:t>
      </w:r>
      <w:r w:rsidRPr="004C5730">
        <w:rPr>
          <w:rFonts w:ascii="ＭＳ 明朝" w:hAnsi="ＭＳ 明朝" w:hint="eastAsia"/>
          <w:sz w:val="24"/>
          <w:szCs w:val="24"/>
        </w:rPr>
        <w:t>条の８に違反</w:t>
      </w:r>
      <w:r w:rsidR="0048711C" w:rsidRPr="004C5730">
        <w:rPr>
          <w:rFonts w:ascii="ＭＳ 明朝" w:hAnsi="ＭＳ 明朝" w:hint="eastAsia"/>
          <w:sz w:val="24"/>
          <w:szCs w:val="24"/>
        </w:rPr>
        <w:t>〔本件違反２〕</w:t>
      </w:r>
      <w:r w:rsidRPr="004C5730">
        <w:rPr>
          <w:rFonts w:ascii="ＭＳ 明朝" w:hAnsi="ＭＳ 明朝" w:hint="eastAsia"/>
          <w:sz w:val="24"/>
          <w:szCs w:val="24"/>
        </w:rPr>
        <w:t>し、著しく事実に相違する表示をしたと認定できる。</w:t>
      </w:r>
    </w:p>
    <w:p w14:paraId="665C5E66" w14:textId="6A324487" w:rsidR="00637156" w:rsidRPr="004C5730" w:rsidRDefault="00637156" w:rsidP="008340C9">
      <w:pPr>
        <w:ind w:leftChars="150" w:left="315" w:firstLineChars="100" w:firstLine="240"/>
        <w:rPr>
          <w:rFonts w:ascii="ＭＳ 明朝" w:hAnsi="ＭＳ 明朝"/>
          <w:sz w:val="24"/>
          <w:szCs w:val="24"/>
        </w:rPr>
      </w:pPr>
      <w:r w:rsidRPr="004C5730">
        <w:rPr>
          <w:rFonts w:ascii="ＭＳ 明朝" w:hAnsi="ＭＳ 明朝" w:hint="eastAsia"/>
          <w:sz w:val="24"/>
          <w:szCs w:val="24"/>
        </w:rPr>
        <w:t>この点、審査請求人は、過去の旅行実績の掲載の一部に誤りがあったことは事実であるが、指摘後、直ちに当該ホームページの掲載は全て削除し、その旨、処分庁に報告済みであり、処分庁が主張するような重大な違反ではな</w:t>
      </w:r>
      <w:r w:rsidRPr="004C5730">
        <w:rPr>
          <w:rFonts w:ascii="ＭＳ 明朝" w:hAnsi="ＭＳ 明朝" w:hint="eastAsia"/>
          <w:sz w:val="24"/>
          <w:szCs w:val="24"/>
        </w:rPr>
        <w:lastRenderedPageBreak/>
        <w:t>く、新たに明らかになった軽微なもので、既に改善済みの事項であるにもかかわらず、重い処分を科していると主張する</w:t>
      </w:r>
      <w:r w:rsidR="002F6B33" w:rsidRPr="004C5730">
        <w:rPr>
          <w:rFonts w:ascii="ＭＳ 明朝" w:hAnsi="ＭＳ 明朝" w:hint="eastAsia"/>
          <w:sz w:val="24"/>
          <w:szCs w:val="24"/>
        </w:rPr>
        <w:t>。しかしながら</w:t>
      </w:r>
      <w:r w:rsidRPr="004C5730">
        <w:rPr>
          <w:rFonts w:ascii="ＭＳ 明朝" w:hAnsi="ＭＳ 明朝" w:hint="eastAsia"/>
          <w:sz w:val="24"/>
          <w:szCs w:val="24"/>
        </w:rPr>
        <w:t>、上記のとおり、少なくとも２年間分の取引実績について事実とは異なる表記を行い、処分庁の指摘があるまでホームページで掲出し続けていたことから、軽微な事象であるとは言い難い。</w:t>
      </w:r>
    </w:p>
    <w:p w14:paraId="04B9152A" w14:textId="6D89AE22" w:rsidR="00637156" w:rsidRPr="004C5730" w:rsidRDefault="0048711C" w:rsidP="00637156">
      <w:pPr>
        <w:rPr>
          <w:rFonts w:ascii="ＭＳ 明朝" w:hAnsi="ＭＳ 明朝"/>
          <w:sz w:val="24"/>
          <w:szCs w:val="24"/>
        </w:rPr>
      </w:pPr>
      <w:r w:rsidRPr="004C5730">
        <w:rPr>
          <w:rFonts w:ascii="ＭＳ 明朝" w:hAnsi="ＭＳ 明朝" w:hint="eastAsia"/>
          <w:sz w:val="24"/>
          <w:szCs w:val="24"/>
        </w:rPr>
        <w:t>（</w:t>
      </w:r>
      <w:r w:rsidR="00637156" w:rsidRPr="004C5730">
        <w:rPr>
          <w:rFonts w:ascii="ＭＳ 明朝" w:hAnsi="ＭＳ 明朝" w:hint="eastAsia"/>
          <w:sz w:val="24"/>
          <w:szCs w:val="24"/>
        </w:rPr>
        <w:t xml:space="preserve">３) </w:t>
      </w:r>
      <w:r w:rsidRPr="004C5730">
        <w:rPr>
          <w:rFonts w:ascii="ＭＳ 明朝" w:hAnsi="ＭＳ 明朝" w:hint="eastAsia"/>
          <w:sz w:val="24"/>
          <w:szCs w:val="24"/>
        </w:rPr>
        <w:t>本件違反３について</w:t>
      </w:r>
    </w:p>
    <w:p w14:paraId="46BB4ACC" w14:textId="6C1032A2" w:rsidR="00637156" w:rsidRPr="004C5730" w:rsidRDefault="00637156" w:rsidP="0048711C">
      <w:pPr>
        <w:ind w:leftChars="150" w:left="315" w:firstLineChars="100" w:firstLine="240"/>
        <w:rPr>
          <w:rFonts w:ascii="ＭＳ 明朝" w:hAnsi="ＭＳ 明朝"/>
          <w:sz w:val="24"/>
          <w:szCs w:val="24"/>
        </w:rPr>
      </w:pPr>
      <w:r w:rsidRPr="004C5730">
        <w:rPr>
          <w:rFonts w:ascii="ＭＳ 明朝" w:hAnsi="ＭＳ 明朝" w:hint="eastAsia"/>
          <w:sz w:val="24"/>
          <w:szCs w:val="24"/>
        </w:rPr>
        <w:t>本件について、</w:t>
      </w:r>
      <w:r w:rsidR="0048711C" w:rsidRPr="004C5730">
        <w:rPr>
          <w:rFonts w:ascii="ＭＳ 明朝" w:hAnsi="ＭＳ 明朝" w:hint="eastAsia"/>
          <w:sz w:val="24"/>
          <w:szCs w:val="24"/>
        </w:rPr>
        <w:t>審査請求人が本件立入検査において処分庁に提出した</w:t>
      </w:r>
      <w:r w:rsidRPr="004C5730">
        <w:rPr>
          <w:rFonts w:ascii="ＭＳ 明朝" w:hAnsi="ＭＳ 明朝" w:hint="eastAsia"/>
          <w:sz w:val="24"/>
          <w:szCs w:val="24"/>
        </w:rPr>
        <w:t>「</w:t>
      </w:r>
      <w:r w:rsidR="0048711C" w:rsidRPr="004C5730">
        <w:rPr>
          <w:rFonts w:ascii="ＭＳ 明朝" w:hAnsi="ＭＳ 明朝" w:hint="eastAsia"/>
          <w:sz w:val="24"/>
          <w:szCs w:val="24"/>
        </w:rPr>
        <w:t>旅行業務取扱</w:t>
      </w:r>
      <w:r w:rsidRPr="004C5730">
        <w:rPr>
          <w:rFonts w:ascii="ＭＳ 明朝" w:hAnsi="ＭＳ 明朝" w:hint="eastAsia"/>
          <w:sz w:val="24"/>
          <w:szCs w:val="24"/>
        </w:rPr>
        <w:t>料金」</w:t>
      </w:r>
      <w:r w:rsidR="003354C5" w:rsidRPr="004C5730">
        <w:rPr>
          <w:rFonts w:ascii="ＭＳ 明朝" w:hAnsi="ＭＳ 明朝" w:hint="eastAsia"/>
          <w:sz w:val="24"/>
          <w:szCs w:val="24"/>
        </w:rPr>
        <w:t>（以下「本件料金表」という。）</w:t>
      </w:r>
      <w:r w:rsidRPr="004C5730">
        <w:rPr>
          <w:rFonts w:ascii="ＭＳ 明朝" w:hAnsi="ＭＳ 明朝" w:hint="eastAsia"/>
          <w:sz w:val="24"/>
          <w:szCs w:val="24"/>
        </w:rPr>
        <w:t>を確認すると、現在の消費税率は</w:t>
      </w:r>
      <w:r w:rsidR="002D55CD" w:rsidRPr="004C5730">
        <w:rPr>
          <w:rFonts w:ascii="ＭＳ 明朝" w:hAnsi="ＭＳ 明朝" w:hint="eastAsia"/>
          <w:sz w:val="24"/>
          <w:szCs w:val="24"/>
        </w:rPr>
        <w:t>１０</w:t>
      </w:r>
      <w:r w:rsidRPr="004C5730">
        <w:rPr>
          <w:rFonts w:ascii="ＭＳ 明朝" w:hAnsi="ＭＳ 明朝" w:hint="eastAsia"/>
          <w:sz w:val="24"/>
          <w:szCs w:val="24"/>
        </w:rPr>
        <w:t>％であるにもかかわらず、８％の状態での表記となっており、また、</w:t>
      </w:r>
      <w:r w:rsidR="0048711C" w:rsidRPr="004C5730">
        <w:rPr>
          <w:rFonts w:ascii="ＭＳ 明朝" w:hAnsi="ＭＳ 明朝" w:hint="eastAsia"/>
          <w:sz w:val="24"/>
          <w:szCs w:val="24"/>
        </w:rPr>
        <w:t>審査請求人が本件立入検査において処分庁に提出した</w:t>
      </w:r>
      <w:r w:rsidRPr="004C5730">
        <w:rPr>
          <w:rFonts w:ascii="ＭＳ 明朝" w:hAnsi="ＭＳ 明朝" w:hint="eastAsia"/>
          <w:sz w:val="24"/>
          <w:szCs w:val="24"/>
        </w:rPr>
        <w:t>令和３年７月</w:t>
      </w:r>
      <w:r w:rsidR="009C784E" w:rsidRPr="004C5730">
        <w:rPr>
          <w:rFonts w:ascii="ＭＳ 明朝" w:hAnsi="ＭＳ 明朝" w:hint="eastAsia"/>
          <w:sz w:val="24"/>
          <w:szCs w:val="24"/>
        </w:rPr>
        <w:t>２６</w:t>
      </w:r>
      <w:r w:rsidRPr="004C5730">
        <w:rPr>
          <w:rFonts w:ascii="ＭＳ 明朝" w:hAnsi="ＭＳ 明朝" w:hint="eastAsia"/>
          <w:sz w:val="24"/>
          <w:szCs w:val="24"/>
        </w:rPr>
        <w:t>日に実施した旅行に関する書類</w:t>
      </w:r>
      <w:r w:rsidR="0048711C" w:rsidRPr="004C5730">
        <w:rPr>
          <w:rFonts w:ascii="ＭＳ 明朝" w:hAnsi="ＭＳ 明朝" w:hint="eastAsia"/>
          <w:sz w:val="24"/>
          <w:szCs w:val="24"/>
        </w:rPr>
        <w:t>（以下「７月２６日旅行書類」</w:t>
      </w:r>
      <w:r w:rsidR="00462750">
        <w:rPr>
          <w:rFonts w:ascii="ＭＳ 明朝" w:hAnsi="ＭＳ 明朝" w:hint="eastAsia"/>
          <w:sz w:val="24"/>
          <w:szCs w:val="24"/>
        </w:rPr>
        <w:t>という。</w:t>
      </w:r>
      <w:r w:rsidR="0048711C" w:rsidRPr="004C5730">
        <w:rPr>
          <w:rFonts w:ascii="ＭＳ 明朝" w:hAnsi="ＭＳ 明朝" w:hint="eastAsia"/>
          <w:sz w:val="24"/>
          <w:szCs w:val="24"/>
        </w:rPr>
        <w:t>）</w:t>
      </w:r>
      <w:r w:rsidRPr="004C5730">
        <w:rPr>
          <w:rFonts w:ascii="ＭＳ 明朝" w:hAnsi="ＭＳ 明朝" w:hint="eastAsia"/>
          <w:sz w:val="24"/>
          <w:szCs w:val="24"/>
        </w:rPr>
        <w:t>を確認すると、実際には、料金表に記載のある金額とは異なる金額を旅行者より収受していることから、審査請求人は、法第</w:t>
      </w:r>
      <w:r w:rsidR="009C784E" w:rsidRPr="004C5730">
        <w:rPr>
          <w:rFonts w:ascii="ＭＳ 明朝" w:hAnsi="ＭＳ 明朝" w:hint="eastAsia"/>
          <w:sz w:val="24"/>
          <w:szCs w:val="24"/>
        </w:rPr>
        <w:t>１２</w:t>
      </w:r>
      <w:r w:rsidRPr="004C5730">
        <w:rPr>
          <w:rFonts w:ascii="ＭＳ 明朝" w:hAnsi="ＭＳ 明朝" w:hint="eastAsia"/>
          <w:sz w:val="24"/>
          <w:szCs w:val="24"/>
        </w:rPr>
        <w:t>条に違反</w:t>
      </w:r>
      <w:r w:rsidR="002F6B33" w:rsidRPr="004C5730">
        <w:rPr>
          <w:rFonts w:ascii="ＭＳ 明朝" w:hAnsi="ＭＳ 明朝" w:hint="eastAsia"/>
          <w:sz w:val="24"/>
          <w:szCs w:val="24"/>
        </w:rPr>
        <w:t>〔本件違反３〕し、</w:t>
      </w:r>
      <w:r w:rsidRPr="004C5730">
        <w:rPr>
          <w:rFonts w:ascii="ＭＳ 明朝" w:hAnsi="ＭＳ 明朝" w:hint="eastAsia"/>
          <w:sz w:val="24"/>
          <w:szCs w:val="24"/>
        </w:rPr>
        <w:t>正しい金額を表記した料金表を掲示していなかったと認定できる。</w:t>
      </w:r>
    </w:p>
    <w:p w14:paraId="71686ADC" w14:textId="36A1FF3F" w:rsidR="00637156" w:rsidRPr="004C5730" w:rsidRDefault="00637156" w:rsidP="008340C9">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8340C9" w:rsidRPr="004C5730">
        <w:rPr>
          <w:rFonts w:ascii="ＭＳ 明朝" w:hAnsi="ＭＳ 明朝" w:hint="eastAsia"/>
          <w:sz w:val="24"/>
          <w:szCs w:val="24"/>
        </w:rPr>
        <w:t xml:space="preserve"> 　</w:t>
      </w:r>
      <w:r w:rsidRPr="004C5730">
        <w:rPr>
          <w:rFonts w:ascii="ＭＳ 明朝" w:hAnsi="ＭＳ 明朝" w:hint="eastAsia"/>
          <w:sz w:val="24"/>
          <w:szCs w:val="24"/>
        </w:rPr>
        <w:t>この点、審査請求人は、料金掲示について、消費税の税率を８％と表示した古い取扱料金表を掲示していたことは事実であるが、指摘後、直ちに税率</w:t>
      </w:r>
      <w:r w:rsidR="00A12B30" w:rsidRPr="004C5730">
        <w:rPr>
          <w:rFonts w:ascii="ＭＳ 明朝" w:hAnsi="ＭＳ 明朝" w:hint="eastAsia"/>
          <w:sz w:val="24"/>
          <w:szCs w:val="24"/>
        </w:rPr>
        <w:t>１０</w:t>
      </w:r>
      <w:r w:rsidRPr="004C5730">
        <w:rPr>
          <w:rFonts w:ascii="ＭＳ 明朝" w:hAnsi="ＭＳ 明朝" w:hint="eastAsia"/>
          <w:sz w:val="24"/>
          <w:szCs w:val="24"/>
        </w:rPr>
        <w:t>％が含まれているものに修正し、その旨、処分庁に報告済みである</w:t>
      </w:r>
      <w:r w:rsidR="00A12B30" w:rsidRPr="004C5730">
        <w:rPr>
          <w:rFonts w:ascii="ＭＳ 明朝" w:hAnsi="ＭＳ 明朝" w:hint="eastAsia"/>
          <w:sz w:val="24"/>
          <w:szCs w:val="24"/>
        </w:rPr>
        <w:t>から</w:t>
      </w:r>
      <w:r w:rsidRPr="004C5730">
        <w:rPr>
          <w:rFonts w:ascii="ＭＳ 明朝" w:hAnsi="ＭＳ 明朝" w:hint="eastAsia"/>
          <w:sz w:val="24"/>
          <w:szCs w:val="24"/>
        </w:rPr>
        <w:t>、処分庁が主張するような重大な違反ではなく、新たに明らかになった軽微なものであり、既に改善済みの事項であるにもかかわらず、重い処分を科していると主張する</w:t>
      </w:r>
      <w:r w:rsidR="00A12B30" w:rsidRPr="004C5730">
        <w:rPr>
          <w:rFonts w:ascii="ＭＳ 明朝" w:hAnsi="ＭＳ 明朝" w:hint="eastAsia"/>
          <w:sz w:val="24"/>
          <w:szCs w:val="24"/>
        </w:rPr>
        <w:t>。しかしながら</w:t>
      </w:r>
      <w:r w:rsidRPr="004C5730">
        <w:rPr>
          <w:rFonts w:ascii="ＭＳ 明朝" w:hAnsi="ＭＳ 明朝" w:hint="eastAsia"/>
          <w:sz w:val="24"/>
          <w:szCs w:val="24"/>
        </w:rPr>
        <w:t>、令和元年</w:t>
      </w:r>
      <w:r w:rsidR="00A12B30" w:rsidRPr="004C5730">
        <w:rPr>
          <w:rFonts w:ascii="ＭＳ 明朝" w:hAnsi="ＭＳ 明朝" w:hint="eastAsia"/>
          <w:sz w:val="24"/>
          <w:szCs w:val="24"/>
        </w:rPr>
        <w:t>１０</w:t>
      </w:r>
      <w:r w:rsidRPr="004C5730">
        <w:rPr>
          <w:rFonts w:ascii="ＭＳ 明朝" w:hAnsi="ＭＳ 明朝" w:hint="eastAsia"/>
          <w:sz w:val="24"/>
          <w:szCs w:val="24"/>
        </w:rPr>
        <w:t>月の消費税改訂から２年以上に</w:t>
      </w:r>
      <w:r w:rsidR="009D055D" w:rsidRPr="004C5730">
        <w:rPr>
          <w:rFonts w:ascii="ＭＳ 明朝" w:hAnsi="ＭＳ 明朝" w:hint="eastAsia"/>
          <w:sz w:val="24"/>
          <w:szCs w:val="24"/>
        </w:rPr>
        <w:t>わた</w:t>
      </w:r>
      <w:r w:rsidRPr="004C5730">
        <w:rPr>
          <w:rFonts w:ascii="ＭＳ 明朝" w:hAnsi="ＭＳ 明朝" w:hint="eastAsia"/>
          <w:sz w:val="24"/>
          <w:szCs w:val="24"/>
        </w:rPr>
        <w:t>り、違法状態のまま放置していたものであることから、軽微な事象であるとは言い難い。</w:t>
      </w:r>
    </w:p>
    <w:p w14:paraId="0293093E" w14:textId="456D6A29" w:rsidR="00637156" w:rsidRPr="004C5730" w:rsidRDefault="00637156" w:rsidP="00637156">
      <w:pPr>
        <w:rPr>
          <w:rFonts w:ascii="ＭＳ 明朝" w:hAnsi="ＭＳ 明朝"/>
          <w:sz w:val="24"/>
          <w:szCs w:val="24"/>
        </w:rPr>
      </w:pPr>
      <w:r w:rsidRPr="004C5730">
        <w:rPr>
          <w:rFonts w:ascii="ＭＳ 明朝" w:hAnsi="ＭＳ 明朝" w:hint="eastAsia"/>
          <w:sz w:val="24"/>
          <w:szCs w:val="24"/>
        </w:rPr>
        <w:t xml:space="preserve">(４) </w:t>
      </w:r>
      <w:r w:rsidR="00A12B30" w:rsidRPr="004C5730">
        <w:rPr>
          <w:rFonts w:ascii="ＭＳ 明朝" w:hAnsi="ＭＳ 明朝" w:hint="eastAsia"/>
          <w:sz w:val="24"/>
          <w:szCs w:val="24"/>
        </w:rPr>
        <w:t>本件違反４について</w:t>
      </w:r>
    </w:p>
    <w:p w14:paraId="7DD85F90" w14:textId="663AB8F5" w:rsidR="00637156" w:rsidRPr="004C5730" w:rsidRDefault="00637156" w:rsidP="00167833">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8340C9" w:rsidRPr="004C5730">
        <w:rPr>
          <w:rFonts w:ascii="ＭＳ 明朝" w:hAnsi="ＭＳ 明朝" w:hint="eastAsia"/>
          <w:sz w:val="24"/>
          <w:szCs w:val="24"/>
        </w:rPr>
        <w:t xml:space="preserve"> 　</w:t>
      </w:r>
      <w:r w:rsidRPr="004C5730">
        <w:rPr>
          <w:rFonts w:ascii="ＭＳ 明朝" w:hAnsi="ＭＳ 明朝" w:hint="eastAsia"/>
          <w:sz w:val="24"/>
          <w:szCs w:val="24"/>
        </w:rPr>
        <w:t>法第</w:t>
      </w:r>
      <w:r w:rsidR="00513439" w:rsidRPr="004C5730">
        <w:rPr>
          <w:rFonts w:ascii="ＭＳ 明朝" w:hAnsi="ＭＳ 明朝" w:hint="eastAsia"/>
          <w:sz w:val="24"/>
          <w:szCs w:val="24"/>
        </w:rPr>
        <w:t>１３</w:t>
      </w:r>
      <w:r w:rsidRPr="004C5730">
        <w:rPr>
          <w:rFonts w:ascii="ＭＳ 明朝" w:hAnsi="ＭＳ 明朝" w:hint="eastAsia"/>
          <w:sz w:val="24"/>
          <w:szCs w:val="24"/>
        </w:rPr>
        <w:t>条第１項</w:t>
      </w:r>
      <w:r w:rsidR="00595461" w:rsidRPr="004C5730">
        <w:rPr>
          <w:rFonts w:ascii="ＭＳ 明朝" w:hAnsi="ＭＳ 明朝" w:hint="eastAsia"/>
          <w:sz w:val="24"/>
          <w:szCs w:val="24"/>
        </w:rPr>
        <w:t>の規定</w:t>
      </w:r>
      <w:r w:rsidRPr="004C5730">
        <w:rPr>
          <w:rFonts w:ascii="ＭＳ 明朝" w:hAnsi="ＭＳ 明朝" w:hint="eastAsia"/>
          <w:sz w:val="24"/>
          <w:szCs w:val="24"/>
        </w:rPr>
        <w:t>は、旅行者において、各旅行業者の料金を比較する機会を与えて、あらかじめ料金を理解し、安心して取引に入ることができるようにしたものであると解される。</w:t>
      </w:r>
    </w:p>
    <w:p w14:paraId="70D7083A" w14:textId="078A9ED4" w:rsidR="00637156" w:rsidRPr="004C5730" w:rsidRDefault="00637156" w:rsidP="00167833">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167833" w:rsidRPr="004C5730">
        <w:rPr>
          <w:rFonts w:ascii="ＭＳ 明朝" w:hAnsi="ＭＳ 明朝" w:hint="eastAsia"/>
          <w:sz w:val="24"/>
          <w:szCs w:val="24"/>
        </w:rPr>
        <w:t xml:space="preserve">　 </w:t>
      </w:r>
      <w:r w:rsidRPr="004C5730">
        <w:rPr>
          <w:rFonts w:ascii="ＭＳ 明朝" w:hAnsi="ＭＳ 明朝" w:hint="eastAsia"/>
          <w:sz w:val="24"/>
          <w:szCs w:val="24"/>
        </w:rPr>
        <w:t>本件</w:t>
      </w:r>
      <w:r w:rsidR="00595461" w:rsidRPr="004C5730">
        <w:rPr>
          <w:rFonts w:ascii="ＭＳ 明朝" w:hAnsi="ＭＳ 明朝" w:hint="eastAsia"/>
          <w:sz w:val="24"/>
          <w:szCs w:val="24"/>
        </w:rPr>
        <w:t>について、</w:t>
      </w:r>
      <w:r w:rsidR="009D055D" w:rsidRPr="004C5730">
        <w:rPr>
          <w:rFonts w:ascii="ＭＳ 明朝" w:hAnsi="ＭＳ 明朝" w:hint="eastAsia"/>
          <w:sz w:val="24"/>
          <w:szCs w:val="24"/>
        </w:rPr>
        <w:t>審査請求人は、</w:t>
      </w:r>
      <w:r w:rsidRPr="004C5730">
        <w:rPr>
          <w:rFonts w:ascii="ＭＳ 明朝" w:hAnsi="ＭＳ 明朝" w:hint="eastAsia"/>
          <w:sz w:val="24"/>
          <w:szCs w:val="24"/>
        </w:rPr>
        <w:t>手配旅行に係る取扱料金</w:t>
      </w:r>
      <w:r w:rsidR="009D055D" w:rsidRPr="004C5730">
        <w:rPr>
          <w:rFonts w:ascii="ＭＳ 明朝" w:hAnsi="ＭＳ 明朝" w:hint="eastAsia"/>
          <w:sz w:val="24"/>
          <w:szCs w:val="24"/>
        </w:rPr>
        <w:t>として</w:t>
      </w:r>
      <w:r w:rsidR="00595461" w:rsidRPr="004C5730">
        <w:rPr>
          <w:rFonts w:ascii="ＭＳ 明朝" w:hAnsi="ＭＳ 明朝" w:hint="eastAsia"/>
          <w:sz w:val="24"/>
          <w:szCs w:val="24"/>
        </w:rPr>
        <w:t>、本件料金表には</w:t>
      </w:r>
      <w:r w:rsidRPr="004C5730">
        <w:rPr>
          <w:rFonts w:ascii="ＭＳ 明朝" w:hAnsi="ＭＳ 明朝" w:hint="eastAsia"/>
          <w:sz w:val="24"/>
          <w:szCs w:val="24"/>
        </w:rPr>
        <w:t>１件につき</w:t>
      </w:r>
      <w:r w:rsidR="00C43DE5" w:rsidRPr="004C5730">
        <w:rPr>
          <w:rFonts w:ascii="ＭＳ 明朝" w:hAnsi="ＭＳ 明朝" w:hint="eastAsia"/>
          <w:sz w:val="24"/>
          <w:szCs w:val="24"/>
        </w:rPr>
        <w:t>１，０８０</w:t>
      </w:r>
      <w:r w:rsidRPr="004C5730">
        <w:rPr>
          <w:rFonts w:ascii="ＭＳ 明朝" w:hAnsi="ＭＳ 明朝" w:hint="eastAsia"/>
          <w:sz w:val="24"/>
          <w:szCs w:val="24"/>
        </w:rPr>
        <w:t>円とあるが、７月</w:t>
      </w:r>
      <w:r w:rsidR="00C43DE5" w:rsidRPr="004C5730">
        <w:rPr>
          <w:rFonts w:ascii="ＭＳ 明朝" w:hAnsi="ＭＳ 明朝" w:hint="eastAsia"/>
          <w:sz w:val="24"/>
          <w:szCs w:val="24"/>
        </w:rPr>
        <w:t>２６</w:t>
      </w:r>
      <w:r w:rsidRPr="004C5730">
        <w:rPr>
          <w:rFonts w:ascii="ＭＳ 明朝" w:hAnsi="ＭＳ 明朝" w:hint="eastAsia"/>
          <w:sz w:val="24"/>
          <w:szCs w:val="24"/>
        </w:rPr>
        <w:t>日旅行書類</w:t>
      </w:r>
      <w:r w:rsidR="009D055D" w:rsidRPr="004C5730">
        <w:rPr>
          <w:rFonts w:ascii="ＭＳ 明朝" w:hAnsi="ＭＳ 明朝" w:hint="eastAsia"/>
          <w:sz w:val="24"/>
          <w:szCs w:val="24"/>
        </w:rPr>
        <w:t>を確認すると</w:t>
      </w:r>
      <w:r w:rsidR="00595461" w:rsidRPr="004C5730">
        <w:rPr>
          <w:rFonts w:ascii="ＭＳ 明朝" w:hAnsi="ＭＳ 明朝" w:hint="eastAsia"/>
          <w:sz w:val="24"/>
          <w:szCs w:val="24"/>
        </w:rPr>
        <w:t>、</w:t>
      </w:r>
      <w:r w:rsidRPr="004C5730">
        <w:rPr>
          <w:rFonts w:ascii="ＭＳ 明朝" w:hAnsi="ＭＳ 明朝" w:hint="eastAsia"/>
          <w:sz w:val="24"/>
          <w:szCs w:val="24"/>
        </w:rPr>
        <w:t>実際の宿泊料金は</w:t>
      </w:r>
      <w:r w:rsidR="00C43DE5" w:rsidRPr="004C5730">
        <w:rPr>
          <w:rFonts w:ascii="ＭＳ 明朝" w:hAnsi="ＭＳ 明朝" w:hint="eastAsia"/>
          <w:sz w:val="24"/>
          <w:szCs w:val="24"/>
        </w:rPr>
        <w:t>１２４，５５１</w:t>
      </w:r>
      <w:r w:rsidRPr="004C5730">
        <w:rPr>
          <w:rFonts w:ascii="ＭＳ 明朝" w:hAnsi="ＭＳ 明朝" w:hint="eastAsia"/>
          <w:sz w:val="24"/>
          <w:szCs w:val="24"/>
        </w:rPr>
        <w:t>円とある中、旅行者</w:t>
      </w:r>
      <w:r w:rsidR="009D055D" w:rsidRPr="004C5730">
        <w:rPr>
          <w:rFonts w:ascii="ＭＳ 明朝" w:hAnsi="ＭＳ 明朝" w:hint="eastAsia"/>
          <w:sz w:val="24"/>
          <w:szCs w:val="24"/>
        </w:rPr>
        <w:t>に</w:t>
      </w:r>
      <w:r w:rsidR="00B83C64" w:rsidRPr="004C5730">
        <w:rPr>
          <w:rFonts w:ascii="ＭＳ 明朝" w:hAnsi="ＭＳ 明朝" w:hint="eastAsia"/>
          <w:sz w:val="24"/>
          <w:szCs w:val="24"/>
        </w:rPr>
        <w:t>１６３，８００</w:t>
      </w:r>
      <w:r w:rsidRPr="004C5730">
        <w:rPr>
          <w:rFonts w:ascii="ＭＳ 明朝" w:hAnsi="ＭＳ 明朝" w:hint="eastAsia"/>
          <w:sz w:val="24"/>
          <w:szCs w:val="24"/>
        </w:rPr>
        <w:t>円の請求を行い、差額</w:t>
      </w:r>
      <w:r w:rsidR="0052606B" w:rsidRPr="004C5730">
        <w:rPr>
          <w:rFonts w:ascii="ＭＳ 明朝" w:hAnsi="ＭＳ 明朝" w:hint="eastAsia"/>
          <w:sz w:val="24"/>
          <w:szCs w:val="24"/>
        </w:rPr>
        <w:t>３９，２４９</w:t>
      </w:r>
      <w:r w:rsidRPr="004C5730">
        <w:rPr>
          <w:rFonts w:ascii="ＭＳ 明朝" w:hAnsi="ＭＳ 明朝" w:hint="eastAsia"/>
          <w:sz w:val="24"/>
          <w:szCs w:val="24"/>
        </w:rPr>
        <w:t>円を</w:t>
      </w:r>
      <w:r w:rsidR="009D055D" w:rsidRPr="004C5730">
        <w:rPr>
          <w:rFonts w:ascii="ＭＳ 明朝" w:hAnsi="ＭＳ 明朝" w:hint="eastAsia"/>
          <w:sz w:val="24"/>
          <w:szCs w:val="24"/>
        </w:rPr>
        <w:t>収受した。</w:t>
      </w:r>
      <w:r w:rsidRPr="004C5730">
        <w:rPr>
          <w:rFonts w:ascii="ＭＳ 明朝" w:hAnsi="ＭＳ 明朝" w:hint="eastAsia"/>
          <w:sz w:val="24"/>
          <w:szCs w:val="24"/>
        </w:rPr>
        <w:t>また、</w:t>
      </w:r>
      <w:r w:rsidR="009D055D" w:rsidRPr="004C5730">
        <w:rPr>
          <w:rFonts w:ascii="ＭＳ 明朝" w:hAnsi="ＭＳ 明朝" w:hint="eastAsia"/>
          <w:sz w:val="24"/>
          <w:szCs w:val="24"/>
        </w:rPr>
        <w:t>審査請求人は、</w:t>
      </w:r>
      <w:r w:rsidRPr="004C5730">
        <w:rPr>
          <w:rFonts w:ascii="ＭＳ 明朝" w:hAnsi="ＭＳ 明朝" w:hint="eastAsia"/>
          <w:sz w:val="24"/>
          <w:szCs w:val="24"/>
        </w:rPr>
        <w:t>旅費交通費として、支払金額は</w:t>
      </w:r>
      <w:r w:rsidR="0052606B" w:rsidRPr="004C5730">
        <w:rPr>
          <w:rFonts w:ascii="ＭＳ 明朝" w:hAnsi="ＭＳ 明朝" w:hint="eastAsia"/>
          <w:sz w:val="24"/>
          <w:szCs w:val="24"/>
        </w:rPr>
        <w:t>８４，２４０</w:t>
      </w:r>
      <w:r w:rsidRPr="004C5730">
        <w:rPr>
          <w:rFonts w:ascii="ＭＳ 明朝" w:hAnsi="ＭＳ 明朝" w:hint="eastAsia"/>
          <w:sz w:val="24"/>
          <w:szCs w:val="24"/>
        </w:rPr>
        <w:t>円とある中、旅行者へは</w:t>
      </w:r>
      <w:r w:rsidR="0052606B" w:rsidRPr="004C5730">
        <w:rPr>
          <w:rFonts w:ascii="ＭＳ 明朝" w:hAnsi="ＭＳ 明朝" w:hint="eastAsia"/>
          <w:sz w:val="24"/>
          <w:szCs w:val="24"/>
        </w:rPr>
        <w:t>８５，３４０</w:t>
      </w:r>
      <w:r w:rsidRPr="004C5730">
        <w:rPr>
          <w:rFonts w:ascii="ＭＳ 明朝" w:hAnsi="ＭＳ 明朝" w:hint="eastAsia"/>
          <w:sz w:val="24"/>
          <w:szCs w:val="24"/>
        </w:rPr>
        <w:t>円の請求を行い、差額</w:t>
      </w:r>
      <w:r w:rsidR="0052606B" w:rsidRPr="004C5730">
        <w:rPr>
          <w:rFonts w:ascii="ＭＳ 明朝" w:hAnsi="ＭＳ 明朝" w:hint="eastAsia"/>
          <w:sz w:val="24"/>
          <w:szCs w:val="24"/>
        </w:rPr>
        <w:t>１，１００</w:t>
      </w:r>
      <w:r w:rsidRPr="004C5730">
        <w:rPr>
          <w:rFonts w:ascii="ＭＳ 明朝" w:hAnsi="ＭＳ 明朝" w:hint="eastAsia"/>
          <w:sz w:val="24"/>
          <w:szCs w:val="24"/>
        </w:rPr>
        <w:t>円を手数料として収受しており、審査請求人は、法第</w:t>
      </w:r>
      <w:r w:rsidR="0052606B" w:rsidRPr="004C5730">
        <w:rPr>
          <w:rFonts w:ascii="ＭＳ 明朝" w:hAnsi="ＭＳ 明朝" w:hint="eastAsia"/>
          <w:sz w:val="24"/>
          <w:szCs w:val="24"/>
        </w:rPr>
        <w:t>１３</w:t>
      </w:r>
      <w:r w:rsidRPr="004C5730">
        <w:rPr>
          <w:rFonts w:ascii="ＭＳ 明朝" w:hAnsi="ＭＳ 明朝" w:hint="eastAsia"/>
          <w:sz w:val="24"/>
          <w:szCs w:val="24"/>
        </w:rPr>
        <w:t>条第１項第１号に違反</w:t>
      </w:r>
      <w:r w:rsidR="002F6B33" w:rsidRPr="004C5730">
        <w:rPr>
          <w:rFonts w:ascii="ＭＳ 明朝" w:hAnsi="ＭＳ 明朝" w:hint="eastAsia"/>
          <w:sz w:val="24"/>
          <w:szCs w:val="24"/>
        </w:rPr>
        <w:t>〔本件違反４〕</w:t>
      </w:r>
      <w:r w:rsidRPr="004C5730">
        <w:rPr>
          <w:rFonts w:ascii="ＭＳ 明朝" w:hAnsi="ＭＳ 明朝" w:hint="eastAsia"/>
          <w:sz w:val="24"/>
          <w:szCs w:val="24"/>
        </w:rPr>
        <w:t>し、掲示した料金を超えて料金を収受する行為を行っていたと認定できる。</w:t>
      </w:r>
    </w:p>
    <w:p w14:paraId="04638F16" w14:textId="154AF5B2" w:rsidR="00637156" w:rsidRPr="004C5730" w:rsidRDefault="00637156" w:rsidP="00167833">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167833" w:rsidRPr="004C5730">
        <w:rPr>
          <w:rFonts w:ascii="ＭＳ 明朝" w:hAnsi="ＭＳ 明朝" w:hint="eastAsia"/>
          <w:sz w:val="24"/>
          <w:szCs w:val="24"/>
        </w:rPr>
        <w:t xml:space="preserve">　 </w:t>
      </w:r>
      <w:r w:rsidRPr="004C5730">
        <w:rPr>
          <w:rFonts w:ascii="ＭＳ 明朝" w:hAnsi="ＭＳ 明朝" w:hint="eastAsia"/>
          <w:sz w:val="24"/>
          <w:szCs w:val="24"/>
        </w:rPr>
        <w:t>この点、審査請求人は、超過した金額はわずかであり、また、旅行業務取扱料金表を掲示することにより改善済みであり、その旨、処分庁に報告済みである</w:t>
      </w:r>
      <w:r w:rsidR="00595461" w:rsidRPr="004C5730">
        <w:rPr>
          <w:rFonts w:ascii="ＭＳ 明朝" w:hAnsi="ＭＳ 明朝" w:hint="eastAsia"/>
          <w:sz w:val="24"/>
          <w:szCs w:val="24"/>
        </w:rPr>
        <w:t>旨、</w:t>
      </w:r>
      <w:r w:rsidRPr="004C5730">
        <w:rPr>
          <w:rFonts w:ascii="ＭＳ 明朝" w:hAnsi="ＭＳ 明朝" w:hint="eastAsia"/>
          <w:sz w:val="24"/>
          <w:szCs w:val="24"/>
        </w:rPr>
        <w:t>また、これは処分庁が主張するような重大な違反ではなく、新た</w:t>
      </w:r>
      <w:r w:rsidRPr="004C5730">
        <w:rPr>
          <w:rFonts w:ascii="ＭＳ 明朝" w:hAnsi="ＭＳ 明朝" w:hint="eastAsia"/>
          <w:sz w:val="24"/>
          <w:szCs w:val="24"/>
        </w:rPr>
        <w:lastRenderedPageBreak/>
        <w:t>に明らかになった軽微なものであり、既に改善済みの事項であるにもかかわらず、重い処分を科している</w:t>
      </w:r>
      <w:r w:rsidR="009D055D" w:rsidRPr="004C5730">
        <w:rPr>
          <w:rFonts w:ascii="ＭＳ 明朝" w:hAnsi="ＭＳ 明朝" w:hint="eastAsia"/>
          <w:sz w:val="24"/>
          <w:szCs w:val="24"/>
        </w:rPr>
        <w:t>と</w:t>
      </w:r>
      <w:r w:rsidRPr="004C5730">
        <w:rPr>
          <w:rFonts w:ascii="ＭＳ 明朝" w:hAnsi="ＭＳ 明朝" w:hint="eastAsia"/>
          <w:sz w:val="24"/>
          <w:szCs w:val="24"/>
        </w:rPr>
        <w:t>主張する</w:t>
      </w:r>
      <w:r w:rsidR="00595461" w:rsidRPr="004C5730">
        <w:rPr>
          <w:rFonts w:ascii="ＭＳ 明朝" w:hAnsi="ＭＳ 明朝" w:hint="eastAsia"/>
          <w:sz w:val="24"/>
          <w:szCs w:val="24"/>
        </w:rPr>
        <w:t>。しかしながら、</w:t>
      </w:r>
      <w:r w:rsidRPr="004C5730">
        <w:rPr>
          <w:rFonts w:ascii="ＭＳ 明朝" w:hAnsi="ＭＳ 明朝" w:hint="eastAsia"/>
          <w:sz w:val="24"/>
          <w:szCs w:val="24"/>
        </w:rPr>
        <w:t>掲示料金を超えた料金収受は、旅行者の不利益に直結するため、件数や金額の多寡に</w:t>
      </w:r>
      <w:r w:rsidR="009D055D" w:rsidRPr="004C5730">
        <w:rPr>
          <w:rFonts w:ascii="ＭＳ 明朝" w:hAnsi="ＭＳ 明朝" w:hint="eastAsia"/>
          <w:sz w:val="24"/>
          <w:szCs w:val="24"/>
        </w:rPr>
        <w:t>かか</w:t>
      </w:r>
      <w:r w:rsidRPr="004C5730">
        <w:rPr>
          <w:rFonts w:ascii="ＭＳ 明朝" w:hAnsi="ＭＳ 明朝" w:hint="eastAsia"/>
          <w:sz w:val="24"/>
          <w:szCs w:val="24"/>
        </w:rPr>
        <w:t>わらず、許されるものではなく、軽微な事象であるとは言い難い。</w:t>
      </w:r>
    </w:p>
    <w:p w14:paraId="064BB86F" w14:textId="3B14CC8B" w:rsidR="00637156" w:rsidRPr="004C5730" w:rsidRDefault="00595461" w:rsidP="00637156">
      <w:pPr>
        <w:rPr>
          <w:rFonts w:ascii="ＭＳ 明朝" w:hAnsi="ＭＳ 明朝"/>
          <w:sz w:val="24"/>
          <w:szCs w:val="24"/>
        </w:rPr>
      </w:pPr>
      <w:r w:rsidRPr="004C5730">
        <w:rPr>
          <w:rFonts w:ascii="ＭＳ 明朝" w:hAnsi="ＭＳ 明朝" w:hint="eastAsia"/>
          <w:sz w:val="24"/>
          <w:szCs w:val="24"/>
        </w:rPr>
        <w:t xml:space="preserve"> </w:t>
      </w:r>
      <w:r w:rsidR="00637156" w:rsidRPr="004C5730">
        <w:rPr>
          <w:rFonts w:ascii="ＭＳ 明朝" w:hAnsi="ＭＳ 明朝" w:hint="eastAsia"/>
          <w:sz w:val="24"/>
          <w:szCs w:val="24"/>
        </w:rPr>
        <w:t xml:space="preserve">(５) </w:t>
      </w:r>
      <w:r w:rsidRPr="004C5730">
        <w:rPr>
          <w:rFonts w:ascii="ＭＳ 明朝" w:hAnsi="ＭＳ 明朝" w:hint="eastAsia"/>
          <w:sz w:val="24"/>
          <w:szCs w:val="24"/>
        </w:rPr>
        <w:t>本件違反５について</w:t>
      </w:r>
    </w:p>
    <w:p w14:paraId="21EF40AF" w14:textId="38680B6F" w:rsidR="00637156" w:rsidRPr="004C5730" w:rsidRDefault="00637156" w:rsidP="00167833">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167833" w:rsidRPr="004C5730">
        <w:rPr>
          <w:rFonts w:ascii="ＭＳ 明朝" w:hAnsi="ＭＳ 明朝" w:hint="eastAsia"/>
          <w:sz w:val="24"/>
          <w:szCs w:val="24"/>
        </w:rPr>
        <w:t xml:space="preserve"> </w:t>
      </w:r>
      <w:r w:rsidR="00167833" w:rsidRPr="004C5730">
        <w:rPr>
          <w:rFonts w:ascii="ＭＳ 明朝" w:hAnsi="ＭＳ 明朝"/>
          <w:sz w:val="24"/>
          <w:szCs w:val="24"/>
        </w:rPr>
        <w:t xml:space="preserve">  </w:t>
      </w:r>
      <w:r w:rsidRPr="004C5730">
        <w:rPr>
          <w:rFonts w:ascii="ＭＳ 明朝" w:hAnsi="ＭＳ 明朝" w:hint="eastAsia"/>
          <w:sz w:val="24"/>
          <w:szCs w:val="24"/>
        </w:rPr>
        <w:t>法第</w:t>
      </w:r>
      <w:r w:rsidR="0052606B" w:rsidRPr="004C5730">
        <w:rPr>
          <w:rFonts w:ascii="ＭＳ 明朝" w:hAnsi="ＭＳ 明朝" w:hint="eastAsia"/>
          <w:sz w:val="24"/>
          <w:szCs w:val="24"/>
        </w:rPr>
        <w:t>１１</w:t>
      </w:r>
      <w:r w:rsidRPr="004C5730">
        <w:rPr>
          <w:rFonts w:ascii="ＭＳ 明朝" w:hAnsi="ＭＳ 明朝" w:hint="eastAsia"/>
          <w:sz w:val="24"/>
          <w:szCs w:val="24"/>
        </w:rPr>
        <w:t>条の２第１項</w:t>
      </w:r>
      <w:r w:rsidR="00595461" w:rsidRPr="004C5730">
        <w:rPr>
          <w:rFonts w:ascii="ＭＳ 明朝" w:hAnsi="ＭＳ 明朝" w:hint="eastAsia"/>
          <w:sz w:val="24"/>
          <w:szCs w:val="24"/>
        </w:rPr>
        <w:t>及び</w:t>
      </w:r>
      <w:r w:rsidRPr="004C5730">
        <w:rPr>
          <w:rFonts w:ascii="ＭＳ 明朝" w:hAnsi="ＭＳ 明朝" w:hint="eastAsia"/>
          <w:sz w:val="24"/>
          <w:szCs w:val="24"/>
        </w:rPr>
        <w:t>旅行業法施行規則第</w:t>
      </w:r>
      <w:r w:rsidR="0052606B" w:rsidRPr="004C5730">
        <w:rPr>
          <w:rFonts w:ascii="ＭＳ 明朝" w:hAnsi="ＭＳ 明朝" w:hint="eastAsia"/>
          <w:sz w:val="24"/>
          <w:szCs w:val="24"/>
        </w:rPr>
        <w:t>１０</w:t>
      </w:r>
      <w:r w:rsidRPr="004C5730">
        <w:rPr>
          <w:rFonts w:ascii="ＭＳ 明朝" w:hAnsi="ＭＳ 明朝" w:hint="eastAsia"/>
          <w:sz w:val="24"/>
          <w:szCs w:val="24"/>
        </w:rPr>
        <w:t>条第２号は、取</w:t>
      </w:r>
      <w:r w:rsidR="009D055D" w:rsidRPr="004C5730">
        <w:rPr>
          <w:rFonts w:ascii="ＭＳ 明朝" w:hAnsi="ＭＳ 明朝" w:hint="eastAsia"/>
          <w:sz w:val="24"/>
          <w:szCs w:val="24"/>
        </w:rPr>
        <w:t>り</w:t>
      </w:r>
      <w:r w:rsidRPr="004C5730">
        <w:rPr>
          <w:rFonts w:ascii="ＭＳ 明朝" w:hAnsi="ＭＳ 明朝" w:hint="eastAsia"/>
          <w:sz w:val="24"/>
          <w:szCs w:val="24"/>
        </w:rPr>
        <w:t>扱う旅行業務が法に従ったものとなるよう管理・監督を行わせるために</w:t>
      </w:r>
      <w:r w:rsidR="00595461" w:rsidRPr="004C5730">
        <w:rPr>
          <w:rFonts w:ascii="ＭＳ 明朝" w:hAnsi="ＭＳ 明朝" w:hint="eastAsia"/>
          <w:sz w:val="24"/>
          <w:szCs w:val="24"/>
        </w:rPr>
        <w:t>、</w:t>
      </w:r>
      <w:r w:rsidRPr="004C5730">
        <w:rPr>
          <w:rFonts w:ascii="ＭＳ 明朝" w:hAnsi="ＭＳ 明朝" w:hint="eastAsia"/>
          <w:sz w:val="24"/>
          <w:szCs w:val="24"/>
        </w:rPr>
        <w:t>管理者を配置するものと解される。</w:t>
      </w:r>
    </w:p>
    <w:p w14:paraId="7291428D" w14:textId="60FCCC5A" w:rsidR="00637156" w:rsidRPr="004C5730" w:rsidRDefault="00637156" w:rsidP="00167833">
      <w:pPr>
        <w:ind w:left="360" w:hangingChars="150" w:hanging="360"/>
        <w:rPr>
          <w:rFonts w:ascii="ＭＳ 明朝" w:hAnsi="ＭＳ 明朝"/>
          <w:sz w:val="24"/>
          <w:szCs w:val="24"/>
        </w:rPr>
      </w:pPr>
      <w:r w:rsidRPr="004C5730">
        <w:rPr>
          <w:rFonts w:ascii="ＭＳ 明朝" w:hAnsi="ＭＳ 明朝" w:hint="eastAsia"/>
          <w:sz w:val="24"/>
          <w:szCs w:val="24"/>
        </w:rPr>
        <w:t xml:space="preserve">　</w:t>
      </w:r>
      <w:r w:rsidR="00167833" w:rsidRPr="004C5730">
        <w:rPr>
          <w:rFonts w:ascii="ＭＳ 明朝" w:hAnsi="ＭＳ 明朝" w:hint="eastAsia"/>
          <w:sz w:val="24"/>
          <w:szCs w:val="24"/>
        </w:rPr>
        <w:t xml:space="preserve"> 　</w:t>
      </w:r>
      <w:r w:rsidRPr="004C5730">
        <w:rPr>
          <w:rFonts w:ascii="ＭＳ 明朝" w:hAnsi="ＭＳ 明朝" w:hint="eastAsia"/>
          <w:sz w:val="24"/>
          <w:szCs w:val="24"/>
        </w:rPr>
        <w:t>本件について、</w:t>
      </w:r>
      <w:r w:rsidR="00595461" w:rsidRPr="004C5730">
        <w:rPr>
          <w:rFonts w:ascii="ＭＳ 明朝" w:hAnsi="ＭＳ 明朝" w:hint="eastAsia"/>
          <w:sz w:val="24"/>
          <w:szCs w:val="24"/>
        </w:rPr>
        <w:t>平成２９年</w:t>
      </w:r>
      <w:r w:rsidR="00193F40" w:rsidRPr="004C5730">
        <w:rPr>
          <w:rFonts w:ascii="ＭＳ 明朝" w:hAnsi="ＭＳ 明朝" w:hint="eastAsia"/>
          <w:sz w:val="24"/>
          <w:szCs w:val="24"/>
        </w:rPr>
        <w:t>３月２２日付けで処分庁から審査請求人に対して発出された「旅行業立入検査に基づく改善について（通知）」</w:t>
      </w:r>
      <w:r w:rsidR="00845B6B" w:rsidRPr="004C5730">
        <w:rPr>
          <w:rFonts w:ascii="ＭＳ 明朝" w:hAnsi="ＭＳ 明朝" w:hint="eastAsia"/>
          <w:sz w:val="24"/>
          <w:szCs w:val="24"/>
        </w:rPr>
        <w:t>（以下「平成２９年通知」という。）</w:t>
      </w:r>
      <w:r w:rsidRPr="004C5730">
        <w:rPr>
          <w:rFonts w:ascii="ＭＳ 明朝" w:hAnsi="ＭＳ 明朝" w:hint="eastAsia"/>
          <w:sz w:val="24"/>
          <w:szCs w:val="24"/>
        </w:rPr>
        <w:t>を確認すると、ホームページで掲載されている旅行に関する内容を正しい旅行商品として表示するよう指導されており、また、</w:t>
      </w:r>
      <w:r w:rsidR="00845B6B" w:rsidRPr="004C5730">
        <w:rPr>
          <w:rFonts w:ascii="ＭＳ 明朝" w:hAnsi="ＭＳ 明朝" w:hint="eastAsia"/>
          <w:sz w:val="24"/>
          <w:szCs w:val="24"/>
        </w:rPr>
        <w:t>前</w:t>
      </w:r>
      <w:r w:rsidRPr="004C5730">
        <w:rPr>
          <w:rFonts w:ascii="ＭＳ 明朝" w:hAnsi="ＭＳ 明朝" w:hint="eastAsia"/>
          <w:sz w:val="24"/>
          <w:szCs w:val="24"/>
        </w:rPr>
        <w:t>記</w:t>
      </w:r>
      <w:r w:rsidR="00F52B0C" w:rsidRPr="004C5730">
        <w:rPr>
          <w:rFonts w:ascii="ＭＳ 明朝" w:hAnsi="ＭＳ 明朝" w:hint="eastAsia"/>
          <w:sz w:val="24"/>
          <w:szCs w:val="24"/>
        </w:rPr>
        <w:t>（</w:t>
      </w:r>
      <w:r w:rsidRPr="004C5730">
        <w:rPr>
          <w:rFonts w:ascii="ＭＳ 明朝" w:hAnsi="ＭＳ 明朝" w:hint="eastAsia"/>
          <w:sz w:val="24"/>
          <w:szCs w:val="24"/>
        </w:rPr>
        <w:t>２</w:t>
      </w:r>
      <w:r w:rsidR="00F52B0C" w:rsidRPr="004C5730">
        <w:rPr>
          <w:rFonts w:ascii="ＭＳ 明朝" w:hAnsi="ＭＳ 明朝" w:hint="eastAsia"/>
          <w:sz w:val="24"/>
          <w:szCs w:val="24"/>
        </w:rPr>
        <w:t>）</w:t>
      </w:r>
      <w:r w:rsidRPr="004C5730">
        <w:rPr>
          <w:rFonts w:ascii="ＭＳ 明朝" w:hAnsi="ＭＳ 明朝" w:hint="eastAsia"/>
          <w:sz w:val="24"/>
          <w:szCs w:val="24"/>
        </w:rPr>
        <w:t>、</w:t>
      </w:r>
      <w:r w:rsidR="00F52B0C" w:rsidRPr="004C5730">
        <w:rPr>
          <w:rFonts w:ascii="ＭＳ 明朝" w:hAnsi="ＭＳ 明朝" w:hint="eastAsia"/>
          <w:sz w:val="24"/>
          <w:szCs w:val="24"/>
        </w:rPr>
        <w:t>（</w:t>
      </w:r>
      <w:r w:rsidRPr="004C5730">
        <w:rPr>
          <w:rFonts w:ascii="ＭＳ 明朝" w:hAnsi="ＭＳ 明朝" w:hint="eastAsia"/>
          <w:sz w:val="24"/>
          <w:szCs w:val="24"/>
        </w:rPr>
        <w:t>３)より、選任した管理者が、料金の掲示、広告に関して、管理及び監督がなされていなかったことは、法第</w:t>
      </w:r>
      <w:r w:rsidR="00112392" w:rsidRPr="004C5730">
        <w:rPr>
          <w:rFonts w:ascii="ＭＳ 明朝" w:hAnsi="ＭＳ 明朝" w:hint="eastAsia"/>
          <w:sz w:val="24"/>
          <w:szCs w:val="24"/>
        </w:rPr>
        <w:t>１１</w:t>
      </w:r>
      <w:r w:rsidRPr="004C5730">
        <w:rPr>
          <w:rFonts w:ascii="ＭＳ 明朝" w:hAnsi="ＭＳ 明朝" w:hint="eastAsia"/>
          <w:sz w:val="24"/>
          <w:szCs w:val="24"/>
        </w:rPr>
        <w:t>条の２第１項に違反</w:t>
      </w:r>
      <w:r w:rsidR="002F6B33" w:rsidRPr="004C5730">
        <w:rPr>
          <w:rFonts w:ascii="ＭＳ 明朝" w:hAnsi="ＭＳ 明朝" w:hint="eastAsia"/>
          <w:sz w:val="24"/>
          <w:szCs w:val="24"/>
        </w:rPr>
        <w:t>〔本件違反５〕</w:t>
      </w:r>
      <w:r w:rsidRPr="004C5730">
        <w:rPr>
          <w:rFonts w:ascii="ＭＳ 明朝" w:hAnsi="ＭＳ 明朝" w:hint="eastAsia"/>
          <w:sz w:val="24"/>
          <w:szCs w:val="24"/>
        </w:rPr>
        <w:t>し、管理者の職務義務違反であると認定できる。</w:t>
      </w:r>
    </w:p>
    <w:p w14:paraId="425EFEF8" w14:textId="7781AE68" w:rsidR="006043CE" w:rsidRPr="004C5730" w:rsidRDefault="00637156" w:rsidP="006043CE">
      <w:pPr>
        <w:ind w:leftChars="150" w:left="315" w:firstLineChars="100" w:firstLine="240"/>
        <w:rPr>
          <w:rFonts w:ascii="ＭＳ 明朝" w:hAnsi="ＭＳ 明朝"/>
          <w:sz w:val="24"/>
          <w:szCs w:val="24"/>
        </w:rPr>
      </w:pPr>
      <w:r w:rsidRPr="004C5730">
        <w:rPr>
          <w:rFonts w:ascii="ＭＳ 明朝" w:hAnsi="ＭＳ 明朝" w:hint="eastAsia"/>
          <w:sz w:val="24"/>
          <w:szCs w:val="24"/>
        </w:rPr>
        <w:t>この点、審査請求人は、管理者が</w:t>
      </w:r>
      <w:r w:rsidR="009D055D" w:rsidRPr="004C5730">
        <w:rPr>
          <w:rFonts w:ascii="ＭＳ 明朝" w:hAnsi="ＭＳ 明朝" w:hint="eastAsia"/>
          <w:sz w:val="24"/>
          <w:szCs w:val="24"/>
        </w:rPr>
        <w:t>、</w:t>
      </w:r>
      <w:r w:rsidRPr="004C5730">
        <w:rPr>
          <w:rFonts w:ascii="ＭＳ 明朝" w:hAnsi="ＭＳ 明朝" w:hint="eastAsia"/>
          <w:sz w:val="24"/>
          <w:szCs w:val="24"/>
        </w:rPr>
        <w:t>料金の掲示、広告に関しての管理者としての職務を適切に行わなかったことがあったのは事実であるが、管理者は料金の掲示、広告に関しての遵法意識は高く、常々、処分庁や全国旅行業協会など関係各所に相談して指導を仰ぐなど、管理者としての職務を適切に行って</w:t>
      </w:r>
      <w:r w:rsidR="00845B6B" w:rsidRPr="004C5730">
        <w:rPr>
          <w:rFonts w:ascii="ＭＳ 明朝" w:hAnsi="ＭＳ 明朝" w:hint="eastAsia"/>
          <w:sz w:val="24"/>
          <w:szCs w:val="24"/>
        </w:rPr>
        <w:t>おり、</w:t>
      </w:r>
      <w:r w:rsidRPr="004C5730">
        <w:rPr>
          <w:rFonts w:ascii="ＭＳ 明朝" w:hAnsi="ＭＳ 明朝" w:hint="eastAsia"/>
          <w:sz w:val="24"/>
          <w:szCs w:val="24"/>
        </w:rPr>
        <w:t>指摘後は、十分に反省して今後の管理徹底を約束している旨、</w:t>
      </w:r>
      <w:r w:rsidR="00845B6B" w:rsidRPr="004C5730">
        <w:rPr>
          <w:rFonts w:ascii="ＭＳ 明朝" w:hAnsi="ＭＳ 明朝" w:hint="eastAsia"/>
          <w:sz w:val="24"/>
          <w:szCs w:val="24"/>
        </w:rPr>
        <w:t>またそのことを</w:t>
      </w:r>
      <w:r w:rsidRPr="004C5730">
        <w:rPr>
          <w:rFonts w:ascii="ＭＳ 明朝" w:hAnsi="ＭＳ 明朝" w:hint="eastAsia"/>
          <w:sz w:val="24"/>
          <w:szCs w:val="24"/>
        </w:rPr>
        <w:t>処分庁に報告済みであ</w:t>
      </w:r>
      <w:r w:rsidR="00845B6B" w:rsidRPr="004C5730">
        <w:rPr>
          <w:rFonts w:ascii="ＭＳ 明朝" w:hAnsi="ＭＳ 明朝" w:hint="eastAsia"/>
          <w:sz w:val="24"/>
          <w:szCs w:val="24"/>
        </w:rPr>
        <w:t>るから</w:t>
      </w:r>
      <w:r w:rsidRPr="004C5730">
        <w:rPr>
          <w:rFonts w:ascii="ＭＳ 明朝" w:hAnsi="ＭＳ 明朝" w:hint="eastAsia"/>
          <w:sz w:val="24"/>
          <w:szCs w:val="24"/>
        </w:rPr>
        <w:t>、処分庁が主張するような重大な違反ではなく、新たに明らかになった軽微なものであり、既に改善済みの事項であるにもかかわらず、重い処分を科していると主張する。</w:t>
      </w:r>
    </w:p>
    <w:p w14:paraId="27A23728" w14:textId="00C3D2D6" w:rsidR="006043CE" w:rsidRPr="004C5730" w:rsidRDefault="00637156" w:rsidP="006043CE">
      <w:pPr>
        <w:ind w:leftChars="150" w:left="315" w:firstLineChars="100" w:firstLine="240"/>
        <w:rPr>
          <w:rFonts w:ascii="ＭＳ 明朝" w:hAnsi="ＭＳ 明朝"/>
          <w:sz w:val="24"/>
          <w:szCs w:val="24"/>
        </w:rPr>
      </w:pPr>
      <w:r w:rsidRPr="004C5730">
        <w:rPr>
          <w:rFonts w:ascii="ＭＳ 明朝" w:hAnsi="ＭＳ 明朝" w:hint="eastAsia"/>
          <w:sz w:val="24"/>
          <w:szCs w:val="24"/>
        </w:rPr>
        <w:t>しかしながら、実際は具体的な改善の報告はなく、過去に広告に関する指導があったにも</w:t>
      </w:r>
      <w:r w:rsidR="009D055D" w:rsidRPr="004C5730">
        <w:rPr>
          <w:rFonts w:ascii="ＭＳ 明朝" w:hAnsi="ＭＳ 明朝" w:hint="eastAsia"/>
          <w:sz w:val="24"/>
          <w:szCs w:val="24"/>
        </w:rPr>
        <w:t>かか</w:t>
      </w:r>
      <w:r w:rsidRPr="004C5730">
        <w:rPr>
          <w:rFonts w:ascii="ＭＳ 明朝" w:hAnsi="ＭＳ 明朝" w:hint="eastAsia"/>
          <w:sz w:val="24"/>
          <w:szCs w:val="24"/>
        </w:rPr>
        <w:t>わらず、同様の指摘が繰り返されている状態で、軽微な事象であるとは言い難く、また、法の理解を深めて業務の改善をしようという姿勢が見られないといえる。</w:t>
      </w:r>
    </w:p>
    <w:p w14:paraId="58D5A05D" w14:textId="45C08821" w:rsidR="002F6B33" w:rsidRPr="004C5730" w:rsidRDefault="002F6B33" w:rsidP="002F6B33">
      <w:pPr>
        <w:ind w:left="240" w:hangingChars="100" w:hanging="240"/>
        <w:rPr>
          <w:rFonts w:ascii="ＭＳ 明朝" w:hAnsi="ＭＳ 明朝"/>
          <w:sz w:val="24"/>
          <w:szCs w:val="24"/>
        </w:rPr>
      </w:pPr>
      <w:r w:rsidRPr="004C5730">
        <w:rPr>
          <w:rFonts w:ascii="ＭＳ 明朝" w:hAnsi="ＭＳ 明朝" w:hint="eastAsia"/>
          <w:sz w:val="24"/>
          <w:szCs w:val="24"/>
        </w:rPr>
        <w:t xml:space="preserve"> </w:t>
      </w:r>
      <w:r w:rsidR="006043CE" w:rsidRPr="004C5730">
        <w:rPr>
          <w:rFonts w:ascii="ＭＳ 明朝" w:hAnsi="ＭＳ 明朝" w:hint="eastAsia"/>
          <w:sz w:val="24"/>
          <w:szCs w:val="24"/>
        </w:rPr>
        <w:t>(６) 以上のとおり、</w:t>
      </w:r>
      <w:r w:rsidR="00845B6B" w:rsidRPr="004C5730">
        <w:rPr>
          <w:rFonts w:ascii="ＭＳ 明朝" w:hAnsi="ＭＳ 明朝" w:hint="eastAsia"/>
          <w:sz w:val="24"/>
          <w:szCs w:val="24"/>
        </w:rPr>
        <w:t>処分庁は、</w:t>
      </w:r>
      <w:r w:rsidR="00A51DDD" w:rsidRPr="004C5730">
        <w:rPr>
          <w:rFonts w:ascii="ＭＳ 明朝" w:hAnsi="ＭＳ 明朝" w:hint="eastAsia"/>
          <w:sz w:val="24"/>
          <w:szCs w:val="24"/>
        </w:rPr>
        <w:t>本件</w:t>
      </w:r>
      <w:r w:rsidR="00845B6B" w:rsidRPr="004C5730">
        <w:rPr>
          <w:rFonts w:ascii="ＭＳ 明朝" w:hAnsi="ＭＳ 明朝" w:hint="eastAsia"/>
          <w:sz w:val="24"/>
          <w:szCs w:val="24"/>
        </w:rPr>
        <w:t>処分基準「３　不利益処分の加重等について」</w:t>
      </w:r>
      <w:r w:rsidR="00C46B7F" w:rsidRPr="004C5730">
        <w:rPr>
          <w:rFonts w:ascii="ＭＳ 明朝" w:hAnsi="ＭＳ 明朝" w:hint="eastAsia"/>
          <w:sz w:val="24"/>
          <w:szCs w:val="24"/>
        </w:rPr>
        <w:t>（以下「基準３」という。）</w:t>
      </w:r>
      <w:r w:rsidR="00845B6B" w:rsidRPr="004C5730">
        <w:rPr>
          <w:rFonts w:ascii="ＭＳ 明朝" w:hAnsi="ＭＳ 明朝" w:hint="eastAsia"/>
          <w:sz w:val="24"/>
          <w:szCs w:val="24"/>
        </w:rPr>
        <w:t>を踏まえて行政指導を前置せずに処分を行ったものであり、</w:t>
      </w:r>
      <w:r w:rsidR="006043CE" w:rsidRPr="004C5730">
        <w:rPr>
          <w:rFonts w:ascii="ＭＳ 明朝" w:hAnsi="ＭＳ 明朝" w:hint="eastAsia"/>
          <w:sz w:val="24"/>
          <w:szCs w:val="24"/>
        </w:rPr>
        <w:t>本件処分には違法</w:t>
      </w:r>
      <w:r w:rsidR="00B12486">
        <w:rPr>
          <w:rFonts w:ascii="ＭＳ 明朝" w:hAnsi="ＭＳ 明朝" w:hint="eastAsia"/>
          <w:sz w:val="24"/>
          <w:szCs w:val="24"/>
        </w:rPr>
        <w:t>又</w:t>
      </w:r>
      <w:r w:rsidR="006043CE" w:rsidRPr="004C5730">
        <w:rPr>
          <w:rFonts w:ascii="ＭＳ 明朝" w:hAnsi="ＭＳ 明朝" w:hint="eastAsia"/>
          <w:sz w:val="24"/>
          <w:szCs w:val="24"/>
        </w:rPr>
        <w:t>は不当な点はない。</w:t>
      </w:r>
    </w:p>
    <w:p w14:paraId="5FBB64EB" w14:textId="6E80A8B8" w:rsidR="006043CE" w:rsidRPr="004C5730" w:rsidRDefault="006043CE" w:rsidP="002F6B33">
      <w:pPr>
        <w:ind w:leftChars="100" w:left="210" w:firstLineChars="100" w:firstLine="240"/>
        <w:rPr>
          <w:rFonts w:ascii="ＭＳ 明朝" w:hAnsi="ＭＳ 明朝"/>
          <w:sz w:val="24"/>
          <w:szCs w:val="24"/>
        </w:rPr>
      </w:pPr>
      <w:r w:rsidRPr="004C5730">
        <w:rPr>
          <w:rFonts w:ascii="ＭＳ 明朝" w:hAnsi="ＭＳ 明朝" w:hint="eastAsia"/>
          <w:sz w:val="24"/>
          <w:szCs w:val="24"/>
        </w:rPr>
        <w:t>そのため、本件審査請求には理由がないから、棄却されるべきである。</w:t>
      </w:r>
    </w:p>
    <w:p w14:paraId="755B5351" w14:textId="07F04327" w:rsidR="002E43F1" w:rsidRPr="004C5730" w:rsidRDefault="002E43F1" w:rsidP="002E43F1">
      <w:pPr>
        <w:rPr>
          <w:rFonts w:ascii="ＭＳ 明朝" w:hAnsi="ＭＳ 明朝"/>
          <w:sz w:val="24"/>
          <w:szCs w:val="24"/>
        </w:rPr>
      </w:pPr>
    </w:p>
    <w:p w14:paraId="17081489" w14:textId="77777777" w:rsidR="00DC3B6A" w:rsidRPr="004C5730" w:rsidRDefault="00DC3B6A" w:rsidP="00DC3B6A">
      <w:pPr>
        <w:rPr>
          <w:rFonts w:ascii="ＭＳ 明朝" w:hAnsi="ＭＳ 明朝"/>
          <w:b/>
          <w:sz w:val="24"/>
          <w:szCs w:val="24"/>
        </w:rPr>
      </w:pPr>
      <w:r w:rsidRPr="004C5730">
        <w:rPr>
          <w:rFonts w:ascii="ＭＳ 明朝" w:hAnsi="ＭＳ 明朝" w:hint="eastAsia"/>
          <w:b/>
          <w:sz w:val="24"/>
          <w:szCs w:val="24"/>
        </w:rPr>
        <w:t xml:space="preserve">第４　調査審議の経過　　　</w:t>
      </w:r>
    </w:p>
    <w:p w14:paraId="2C088B63" w14:textId="77777777" w:rsidR="00DC3B6A" w:rsidRPr="004C5730" w:rsidRDefault="00DC3B6A" w:rsidP="00DC3B6A">
      <w:pPr>
        <w:rPr>
          <w:rFonts w:ascii="ＭＳ 明朝" w:hAnsi="ＭＳ 明朝"/>
          <w:b/>
          <w:sz w:val="24"/>
          <w:szCs w:val="24"/>
        </w:rPr>
      </w:pPr>
    </w:p>
    <w:p w14:paraId="2B57D202" w14:textId="147722EE" w:rsidR="00A263BF" w:rsidRPr="004C5730" w:rsidRDefault="00A263BF" w:rsidP="00A263BF">
      <w:pPr>
        <w:ind w:firstLineChars="100" w:firstLine="240"/>
        <w:rPr>
          <w:rFonts w:ascii="ＭＳ 明朝" w:hAnsi="ＭＳ 明朝"/>
          <w:sz w:val="24"/>
          <w:szCs w:val="24"/>
        </w:rPr>
      </w:pPr>
      <w:r w:rsidRPr="004C5730">
        <w:rPr>
          <w:rFonts w:ascii="ＭＳ 明朝" w:hAnsi="ＭＳ 明朝" w:hint="eastAsia"/>
          <w:sz w:val="24"/>
          <w:szCs w:val="24"/>
        </w:rPr>
        <w:t>令和</w:t>
      </w:r>
      <w:r w:rsidR="005F2670" w:rsidRPr="004C5730">
        <w:rPr>
          <w:rFonts w:ascii="ＭＳ 明朝" w:hAnsi="ＭＳ 明朝" w:hint="eastAsia"/>
          <w:sz w:val="24"/>
          <w:szCs w:val="24"/>
        </w:rPr>
        <w:t>５</w:t>
      </w:r>
      <w:r w:rsidRPr="004C5730">
        <w:rPr>
          <w:rFonts w:ascii="ＭＳ 明朝" w:hAnsi="ＭＳ 明朝" w:hint="eastAsia"/>
          <w:sz w:val="24"/>
          <w:szCs w:val="24"/>
        </w:rPr>
        <w:t>年</w:t>
      </w:r>
      <w:r w:rsidR="005F2670" w:rsidRPr="004C5730">
        <w:rPr>
          <w:rFonts w:ascii="ＭＳ 明朝" w:hAnsi="ＭＳ 明朝" w:hint="eastAsia"/>
          <w:sz w:val="24"/>
          <w:szCs w:val="24"/>
        </w:rPr>
        <w:t>３</w:t>
      </w:r>
      <w:r w:rsidRPr="004C5730">
        <w:rPr>
          <w:rFonts w:ascii="ＭＳ 明朝" w:hAnsi="ＭＳ 明朝" w:hint="eastAsia"/>
          <w:sz w:val="24"/>
          <w:szCs w:val="24"/>
        </w:rPr>
        <w:t>月</w:t>
      </w:r>
      <w:r w:rsidR="00167833" w:rsidRPr="004C5730">
        <w:rPr>
          <w:rFonts w:ascii="ＭＳ 明朝" w:hAnsi="ＭＳ 明朝" w:hint="eastAsia"/>
          <w:sz w:val="24"/>
          <w:szCs w:val="24"/>
        </w:rPr>
        <w:t>３</w:t>
      </w:r>
      <w:r w:rsidRPr="004C5730">
        <w:rPr>
          <w:rFonts w:ascii="ＭＳ 明朝" w:hAnsi="ＭＳ 明朝" w:hint="eastAsia"/>
          <w:sz w:val="24"/>
          <w:szCs w:val="24"/>
        </w:rPr>
        <w:t>０日　　諮問書の受領</w:t>
      </w:r>
    </w:p>
    <w:p w14:paraId="63204ED9" w14:textId="042BE1FA" w:rsidR="00A263BF" w:rsidRPr="004C5730" w:rsidRDefault="00A263BF" w:rsidP="00A263BF">
      <w:pPr>
        <w:ind w:firstLineChars="100" w:firstLine="240"/>
        <w:rPr>
          <w:rFonts w:ascii="ＭＳ 明朝" w:hAnsi="ＭＳ 明朝"/>
          <w:sz w:val="24"/>
          <w:szCs w:val="24"/>
        </w:rPr>
      </w:pPr>
      <w:r w:rsidRPr="004C5730">
        <w:rPr>
          <w:rFonts w:ascii="ＭＳ 明朝" w:hAnsi="ＭＳ 明朝" w:hint="eastAsia"/>
          <w:sz w:val="24"/>
          <w:szCs w:val="24"/>
        </w:rPr>
        <w:t>令和</w:t>
      </w:r>
      <w:r w:rsidR="005F2670" w:rsidRPr="004C5730">
        <w:rPr>
          <w:rFonts w:ascii="ＭＳ 明朝" w:hAnsi="ＭＳ 明朝" w:hint="eastAsia"/>
          <w:sz w:val="24"/>
          <w:szCs w:val="24"/>
        </w:rPr>
        <w:t>５</w:t>
      </w:r>
      <w:r w:rsidRPr="004C5730">
        <w:rPr>
          <w:rFonts w:ascii="ＭＳ 明朝" w:hAnsi="ＭＳ 明朝" w:hint="eastAsia"/>
          <w:sz w:val="24"/>
          <w:szCs w:val="24"/>
        </w:rPr>
        <w:t>年</w:t>
      </w:r>
      <w:r w:rsidR="00635659" w:rsidRPr="004C5730">
        <w:rPr>
          <w:rFonts w:ascii="ＭＳ 明朝" w:hAnsi="ＭＳ 明朝" w:hint="eastAsia"/>
          <w:sz w:val="24"/>
          <w:szCs w:val="24"/>
        </w:rPr>
        <w:t>４</w:t>
      </w:r>
      <w:r w:rsidRPr="004C5730">
        <w:rPr>
          <w:rFonts w:ascii="ＭＳ 明朝" w:hAnsi="ＭＳ 明朝" w:hint="eastAsia"/>
          <w:sz w:val="24"/>
          <w:szCs w:val="24"/>
        </w:rPr>
        <w:t>月</w:t>
      </w:r>
      <w:r w:rsidR="00635659" w:rsidRPr="004C5730">
        <w:rPr>
          <w:rFonts w:ascii="ＭＳ 明朝" w:hAnsi="ＭＳ 明朝" w:hint="eastAsia"/>
          <w:sz w:val="24"/>
          <w:szCs w:val="24"/>
        </w:rPr>
        <w:t>１０</w:t>
      </w:r>
      <w:r w:rsidRPr="004C5730">
        <w:rPr>
          <w:rFonts w:ascii="ＭＳ 明朝" w:hAnsi="ＭＳ 明朝" w:hint="eastAsia"/>
          <w:sz w:val="24"/>
          <w:szCs w:val="24"/>
        </w:rPr>
        <w:t>日　　審査関係人に対する主張書面等の提出期限通知</w:t>
      </w:r>
    </w:p>
    <w:p w14:paraId="697DB68B" w14:textId="723DE0CD" w:rsidR="00A263BF" w:rsidRPr="004C5730" w:rsidRDefault="00A263BF" w:rsidP="00A263BF">
      <w:pPr>
        <w:rPr>
          <w:rFonts w:ascii="ＭＳ 明朝" w:hAnsi="ＭＳ 明朝"/>
          <w:sz w:val="24"/>
          <w:szCs w:val="24"/>
        </w:rPr>
      </w:pPr>
      <w:r w:rsidRPr="004C5730">
        <w:rPr>
          <w:rFonts w:ascii="ＭＳ 明朝" w:hAnsi="ＭＳ 明朝" w:hint="eastAsia"/>
          <w:sz w:val="24"/>
          <w:szCs w:val="24"/>
        </w:rPr>
        <w:t xml:space="preserve">　　　　　　　　　　　　　主張書面等の提出期限：</w:t>
      </w:r>
      <w:r w:rsidR="00635659" w:rsidRPr="004C5730">
        <w:rPr>
          <w:rFonts w:ascii="ＭＳ 明朝" w:hAnsi="ＭＳ 明朝" w:hint="eastAsia"/>
          <w:sz w:val="24"/>
          <w:szCs w:val="24"/>
        </w:rPr>
        <w:t>４月</w:t>
      </w:r>
      <w:r w:rsidRPr="004C5730">
        <w:rPr>
          <w:rFonts w:ascii="ＭＳ 明朝" w:hAnsi="ＭＳ 明朝" w:hint="eastAsia"/>
          <w:sz w:val="24"/>
          <w:szCs w:val="24"/>
        </w:rPr>
        <w:t>２</w:t>
      </w:r>
      <w:r w:rsidR="00635659" w:rsidRPr="004C5730">
        <w:rPr>
          <w:rFonts w:ascii="ＭＳ 明朝" w:hAnsi="ＭＳ 明朝" w:hint="eastAsia"/>
          <w:sz w:val="24"/>
          <w:szCs w:val="24"/>
        </w:rPr>
        <w:t>４</w:t>
      </w:r>
      <w:r w:rsidRPr="004C5730">
        <w:rPr>
          <w:rFonts w:ascii="ＭＳ 明朝" w:hAnsi="ＭＳ 明朝" w:hint="eastAsia"/>
          <w:sz w:val="24"/>
          <w:szCs w:val="24"/>
        </w:rPr>
        <w:t>日</w:t>
      </w:r>
    </w:p>
    <w:p w14:paraId="16D0D8ED" w14:textId="0FF35822" w:rsidR="00A263BF" w:rsidRPr="004C5730" w:rsidRDefault="005F2670" w:rsidP="00A263BF">
      <w:pPr>
        <w:rPr>
          <w:rFonts w:ascii="ＭＳ 明朝" w:hAnsi="ＭＳ 明朝"/>
          <w:sz w:val="24"/>
          <w:szCs w:val="24"/>
        </w:rPr>
      </w:pPr>
      <w:r w:rsidRPr="004C5730">
        <w:rPr>
          <w:rFonts w:ascii="ＭＳ 明朝" w:hAnsi="ＭＳ 明朝" w:hint="eastAsia"/>
          <w:sz w:val="24"/>
          <w:szCs w:val="24"/>
        </w:rPr>
        <w:lastRenderedPageBreak/>
        <w:t xml:space="preserve">　　　　　　　　　　　　　</w:t>
      </w:r>
      <w:r w:rsidR="00635659" w:rsidRPr="004C5730">
        <w:rPr>
          <w:rFonts w:ascii="ＭＳ 明朝" w:hAnsi="ＭＳ 明朝" w:hint="eastAsia"/>
          <w:sz w:val="24"/>
          <w:szCs w:val="24"/>
        </w:rPr>
        <w:t>口頭意見陳述申立期限：４</w:t>
      </w:r>
      <w:r w:rsidR="00A263BF" w:rsidRPr="004C5730">
        <w:rPr>
          <w:rFonts w:ascii="ＭＳ 明朝" w:hAnsi="ＭＳ 明朝" w:hint="eastAsia"/>
          <w:sz w:val="24"/>
          <w:szCs w:val="24"/>
        </w:rPr>
        <w:t>月２</w:t>
      </w:r>
      <w:r w:rsidR="00635659" w:rsidRPr="004C5730">
        <w:rPr>
          <w:rFonts w:ascii="ＭＳ 明朝" w:hAnsi="ＭＳ 明朝" w:hint="eastAsia"/>
          <w:sz w:val="24"/>
          <w:szCs w:val="24"/>
        </w:rPr>
        <w:t>４</w:t>
      </w:r>
      <w:r w:rsidR="00A263BF" w:rsidRPr="004C5730">
        <w:rPr>
          <w:rFonts w:ascii="ＭＳ 明朝" w:hAnsi="ＭＳ 明朝" w:hint="eastAsia"/>
          <w:sz w:val="24"/>
          <w:szCs w:val="24"/>
        </w:rPr>
        <w:t>日</w:t>
      </w:r>
    </w:p>
    <w:p w14:paraId="72E87DFD" w14:textId="0BB19959" w:rsidR="00A263BF" w:rsidRPr="004C5730" w:rsidRDefault="00A263BF" w:rsidP="00A263BF">
      <w:pPr>
        <w:ind w:firstLineChars="100" w:firstLine="240"/>
        <w:rPr>
          <w:rFonts w:ascii="ＭＳ 明朝" w:hAnsi="ＭＳ 明朝"/>
          <w:sz w:val="24"/>
          <w:szCs w:val="24"/>
        </w:rPr>
      </w:pPr>
      <w:r w:rsidRPr="004C5730">
        <w:rPr>
          <w:rFonts w:ascii="ＭＳ 明朝" w:hAnsi="ＭＳ 明朝" w:hint="eastAsia"/>
          <w:sz w:val="24"/>
          <w:szCs w:val="24"/>
        </w:rPr>
        <w:t>令和</w:t>
      </w:r>
      <w:r w:rsidR="005F2670" w:rsidRPr="004C5730">
        <w:rPr>
          <w:rFonts w:ascii="ＭＳ 明朝" w:hAnsi="ＭＳ 明朝" w:hint="eastAsia"/>
          <w:sz w:val="24"/>
          <w:szCs w:val="24"/>
        </w:rPr>
        <w:t>５</w:t>
      </w:r>
      <w:r w:rsidRPr="004C5730">
        <w:rPr>
          <w:rFonts w:ascii="ＭＳ 明朝" w:hAnsi="ＭＳ 明朝" w:hint="eastAsia"/>
          <w:sz w:val="24"/>
          <w:szCs w:val="24"/>
        </w:rPr>
        <w:t>年</w:t>
      </w:r>
      <w:r w:rsidR="00635659" w:rsidRPr="004C5730">
        <w:rPr>
          <w:rFonts w:ascii="ＭＳ 明朝" w:hAnsi="ＭＳ 明朝" w:hint="eastAsia"/>
          <w:sz w:val="24"/>
          <w:szCs w:val="24"/>
        </w:rPr>
        <w:t>４</w:t>
      </w:r>
      <w:r w:rsidRPr="004C5730">
        <w:rPr>
          <w:rFonts w:ascii="ＭＳ 明朝" w:hAnsi="ＭＳ 明朝" w:hint="eastAsia"/>
          <w:sz w:val="24"/>
          <w:szCs w:val="24"/>
        </w:rPr>
        <w:t>月２</w:t>
      </w:r>
      <w:r w:rsidR="005F2670" w:rsidRPr="004C5730">
        <w:rPr>
          <w:rFonts w:ascii="ＭＳ 明朝" w:hAnsi="ＭＳ 明朝" w:hint="eastAsia"/>
          <w:sz w:val="24"/>
          <w:szCs w:val="24"/>
        </w:rPr>
        <w:t>４</w:t>
      </w:r>
      <w:r w:rsidRPr="004C5730">
        <w:rPr>
          <w:rFonts w:ascii="ＭＳ 明朝" w:hAnsi="ＭＳ 明朝" w:hint="eastAsia"/>
          <w:sz w:val="24"/>
          <w:szCs w:val="24"/>
        </w:rPr>
        <w:t>日　　第１回審議</w:t>
      </w:r>
    </w:p>
    <w:p w14:paraId="5171004E" w14:textId="4300303E" w:rsidR="00C86A82" w:rsidRPr="004C5730" w:rsidRDefault="00C86A82" w:rsidP="00845B6B">
      <w:pPr>
        <w:ind w:leftChars="100" w:left="2610" w:hangingChars="1000" w:hanging="2400"/>
        <w:rPr>
          <w:rFonts w:ascii="ＭＳ 明朝" w:hAnsi="ＭＳ 明朝"/>
          <w:sz w:val="24"/>
          <w:szCs w:val="24"/>
        </w:rPr>
      </w:pPr>
      <w:r w:rsidRPr="004C5730">
        <w:rPr>
          <w:rFonts w:ascii="ＭＳ 明朝" w:hAnsi="ＭＳ 明朝" w:hint="eastAsia"/>
          <w:sz w:val="24"/>
          <w:szCs w:val="24"/>
        </w:rPr>
        <w:t>令和５年</w:t>
      </w:r>
      <w:r w:rsidR="00AC0A88" w:rsidRPr="004C5730">
        <w:rPr>
          <w:rFonts w:ascii="ＭＳ 明朝" w:hAnsi="ＭＳ 明朝" w:hint="eastAsia"/>
          <w:sz w:val="24"/>
          <w:szCs w:val="24"/>
        </w:rPr>
        <w:t>４</w:t>
      </w:r>
      <w:r w:rsidRPr="004C5730">
        <w:rPr>
          <w:rFonts w:ascii="ＭＳ 明朝" w:hAnsi="ＭＳ 明朝" w:hint="eastAsia"/>
          <w:sz w:val="24"/>
          <w:szCs w:val="24"/>
        </w:rPr>
        <w:t>月２</w:t>
      </w:r>
      <w:r w:rsidR="00AC0A88" w:rsidRPr="004C5730">
        <w:rPr>
          <w:rFonts w:ascii="ＭＳ 明朝" w:hAnsi="ＭＳ 明朝" w:hint="eastAsia"/>
          <w:sz w:val="24"/>
          <w:szCs w:val="24"/>
        </w:rPr>
        <w:t>１</w:t>
      </w:r>
      <w:r w:rsidRPr="004C5730">
        <w:rPr>
          <w:rFonts w:ascii="ＭＳ 明朝" w:hAnsi="ＭＳ 明朝" w:hint="eastAsia"/>
          <w:sz w:val="24"/>
          <w:szCs w:val="24"/>
        </w:rPr>
        <w:t xml:space="preserve">日　</w:t>
      </w:r>
      <w:r w:rsidR="00A263BF" w:rsidRPr="004C5730">
        <w:rPr>
          <w:rFonts w:ascii="ＭＳ 明朝" w:hAnsi="ＭＳ 明朝" w:hint="eastAsia"/>
          <w:sz w:val="24"/>
          <w:szCs w:val="24"/>
        </w:rPr>
        <w:t xml:space="preserve">　審査請求人から主張書面（令和</w:t>
      </w:r>
      <w:r w:rsidRPr="004C5730">
        <w:rPr>
          <w:rFonts w:ascii="ＭＳ 明朝" w:hAnsi="ＭＳ 明朝" w:hint="eastAsia"/>
          <w:sz w:val="24"/>
          <w:szCs w:val="24"/>
        </w:rPr>
        <w:t>５</w:t>
      </w:r>
      <w:r w:rsidR="00A263BF" w:rsidRPr="004C5730">
        <w:rPr>
          <w:rFonts w:ascii="ＭＳ 明朝" w:hAnsi="ＭＳ 明朝" w:hint="eastAsia"/>
          <w:sz w:val="24"/>
          <w:szCs w:val="24"/>
        </w:rPr>
        <w:t>年</w:t>
      </w:r>
      <w:r w:rsidR="00AC0A88" w:rsidRPr="004C5730">
        <w:rPr>
          <w:rFonts w:ascii="ＭＳ 明朝" w:hAnsi="ＭＳ 明朝" w:hint="eastAsia"/>
          <w:sz w:val="24"/>
          <w:szCs w:val="24"/>
        </w:rPr>
        <w:t>４月１９</w:t>
      </w:r>
      <w:r w:rsidR="00A263BF" w:rsidRPr="004C5730">
        <w:rPr>
          <w:rFonts w:ascii="ＭＳ 明朝" w:hAnsi="ＭＳ 明朝" w:hint="eastAsia"/>
          <w:sz w:val="24"/>
          <w:szCs w:val="24"/>
        </w:rPr>
        <w:t>日付け</w:t>
      </w:r>
      <w:r w:rsidR="00A531A7" w:rsidRPr="004C5730">
        <w:rPr>
          <w:rFonts w:ascii="ＭＳ 明朝" w:hAnsi="ＭＳ 明朝" w:hint="eastAsia"/>
          <w:sz w:val="24"/>
          <w:szCs w:val="24"/>
        </w:rPr>
        <w:t>）及び口</w:t>
      </w:r>
      <w:r w:rsidR="00A263BF" w:rsidRPr="004C5730">
        <w:rPr>
          <w:rFonts w:ascii="ＭＳ 明朝" w:hAnsi="ＭＳ 明朝" w:hint="eastAsia"/>
          <w:sz w:val="24"/>
          <w:szCs w:val="24"/>
        </w:rPr>
        <w:t>頭意見陳述申立書（令和</w:t>
      </w:r>
      <w:r w:rsidRPr="004C5730">
        <w:rPr>
          <w:rFonts w:ascii="ＭＳ 明朝" w:hAnsi="ＭＳ 明朝" w:hint="eastAsia"/>
          <w:sz w:val="24"/>
          <w:szCs w:val="24"/>
        </w:rPr>
        <w:t>５年</w:t>
      </w:r>
      <w:r w:rsidR="00AC0A88" w:rsidRPr="004C5730">
        <w:rPr>
          <w:rFonts w:ascii="ＭＳ 明朝" w:hAnsi="ＭＳ 明朝" w:hint="eastAsia"/>
          <w:sz w:val="24"/>
          <w:szCs w:val="24"/>
        </w:rPr>
        <w:t>４</w:t>
      </w:r>
      <w:r w:rsidR="00A263BF" w:rsidRPr="004C5730">
        <w:rPr>
          <w:rFonts w:ascii="ＭＳ 明朝" w:hAnsi="ＭＳ 明朝" w:hint="eastAsia"/>
          <w:sz w:val="24"/>
          <w:szCs w:val="24"/>
        </w:rPr>
        <w:t>月</w:t>
      </w:r>
      <w:r w:rsidR="00AC0A88" w:rsidRPr="004C5730">
        <w:rPr>
          <w:rFonts w:ascii="ＭＳ 明朝" w:hAnsi="ＭＳ 明朝" w:hint="eastAsia"/>
          <w:sz w:val="24"/>
          <w:szCs w:val="24"/>
        </w:rPr>
        <w:t>１９</w:t>
      </w:r>
      <w:r w:rsidR="00A263BF" w:rsidRPr="004C5730">
        <w:rPr>
          <w:rFonts w:ascii="ＭＳ 明朝" w:hAnsi="ＭＳ 明朝" w:hint="eastAsia"/>
          <w:sz w:val="24"/>
          <w:szCs w:val="24"/>
        </w:rPr>
        <w:t>日付け）の受領</w:t>
      </w:r>
    </w:p>
    <w:p w14:paraId="164072BB" w14:textId="00EF584F" w:rsidR="000546A1" w:rsidRPr="004C5730" w:rsidRDefault="000546A1" w:rsidP="00845B6B">
      <w:pPr>
        <w:ind w:firstLineChars="100" w:firstLine="240"/>
        <w:rPr>
          <w:rFonts w:ascii="ＭＳ 明朝" w:hAnsi="ＭＳ 明朝"/>
          <w:sz w:val="24"/>
          <w:szCs w:val="24"/>
        </w:rPr>
      </w:pPr>
      <w:r w:rsidRPr="004C5730">
        <w:rPr>
          <w:rFonts w:ascii="ＭＳ 明朝" w:hAnsi="ＭＳ 明朝" w:hint="eastAsia"/>
          <w:sz w:val="24"/>
          <w:szCs w:val="24"/>
        </w:rPr>
        <w:t>令和５年</w:t>
      </w:r>
      <w:r w:rsidR="00845B6B" w:rsidRPr="004C5730">
        <w:rPr>
          <w:rFonts w:ascii="ＭＳ 明朝" w:hAnsi="ＭＳ 明朝" w:hint="eastAsia"/>
          <w:sz w:val="24"/>
          <w:szCs w:val="24"/>
        </w:rPr>
        <w:t>４</w:t>
      </w:r>
      <w:r w:rsidRPr="004C5730">
        <w:rPr>
          <w:rFonts w:ascii="ＭＳ 明朝" w:hAnsi="ＭＳ 明朝" w:hint="eastAsia"/>
          <w:sz w:val="24"/>
          <w:szCs w:val="24"/>
        </w:rPr>
        <w:t>月</w:t>
      </w:r>
      <w:r w:rsidR="00845B6B" w:rsidRPr="004C5730">
        <w:rPr>
          <w:rFonts w:ascii="ＭＳ 明朝" w:hAnsi="ＭＳ 明朝" w:hint="eastAsia"/>
          <w:sz w:val="24"/>
          <w:szCs w:val="24"/>
        </w:rPr>
        <w:t>２８</w:t>
      </w:r>
      <w:r w:rsidR="003653F0" w:rsidRPr="004C5730">
        <w:rPr>
          <w:rFonts w:ascii="ＭＳ 明朝" w:hAnsi="ＭＳ 明朝" w:hint="eastAsia"/>
          <w:sz w:val="24"/>
          <w:szCs w:val="24"/>
        </w:rPr>
        <w:t xml:space="preserve">日　 </w:t>
      </w:r>
      <w:r w:rsidR="00845B6B" w:rsidRPr="004C5730">
        <w:rPr>
          <w:rFonts w:ascii="ＭＳ 明朝" w:hAnsi="ＭＳ 明朝"/>
          <w:sz w:val="24"/>
          <w:szCs w:val="24"/>
        </w:rPr>
        <w:t xml:space="preserve"> </w:t>
      </w:r>
      <w:r w:rsidRPr="004C5730">
        <w:rPr>
          <w:rFonts w:ascii="ＭＳ 明朝" w:hAnsi="ＭＳ 明朝" w:hint="eastAsia"/>
          <w:sz w:val="24"/>
          <w:szCs w:val="24"/>
        </w:rPr>
        <w:t>審査会から</w:t>
      </w:r>
      <w:r w:rsidR="003653F0" w:rsidRPr="004C5730">
        <w:rPr>
          <w:rFonts w:ascii="ＭＳ 明朝" w:hAnsi="ＭＳ 明朝" w:hint="eastAsia"/>
          <w:sz w:val="24"/>
          <w:szCs w:val="24"/>
        </w:rPr>
        <w:t>処分庁</w:t>
      </w:r>
      <w:r w:rsidRPr="004C5730">
        <w:rPr>
          <w:rFonts w:ascii="ＭＳ 明朝" w:hAnsi="ＭＳ 明朝" w:hint="eastAsia"/>
          <w:sz w:val="24"/>
          <w:szCs w:val="24"/>
        </w:rPr>
        <w:t>に対し回答の求め（回答：令和</w:t>
      </w:r>
    </w:p>
    <w:p w14:paraId="2EEC21B0" w14:textId="7642BE27" w:rsidR="00E11D43" w:rsidRPr="004C5730" w:rsidRDefault="000546A1" w:rsidP="00086C38">
      <w:pPr>
        <w:ind w:leftChars="100" w:left="2850" w:hangingChars="1100" w:hanging="2640"/>
        <w:rPr>
          <w:rFonts w:ascii="ＭＳ 明朝" w:hAnsi="ＭＳ 明朝"/>
          <w:sz w:val="24"/>
          <w:szCs w:val="24"/>
        </w:rPr>
      </w:pPr>
      <w:r w:rsidRPr="004C5730">
        <w:rPr>
          <w:rFonts w:ascii="ＭＳ 明朝" w:hAnsi="ＭＳ 明朝" w:hint="eastAsia"/>
          <w:sz w:val="24"/>
          <w:szCs w:val="24"/>
        </w:rPr>
        <w:t xml:space="preserve">　</w:t>
      </w:r>
      <w:r w:rsidR="00845B6B" w:rsidRPr="004C5730">
        <w:rPr>
          <w:rFonts w:ascii="ＭＳ 明朝" w:hAnsi="ＭＳ 明朝" w:hint="eastAsia"/>
          <w:sz w:val="24"/>
          <w:szCs w:val="24"/>
        </w:rPr>
        <w:t xml:space="preserve">　　　　　　　　　</w:t>
      </w:r>
      <w:r w:rsidRPr="004C5730">
        <w:rPr>
          <w:rFonts w:ascii="ＭＳ 明朝" w:hAnsi="ＭＳ 明朝" w:hint="eastAsia"/>
          <w:sz w:val="24"/>
          <w:szCs w:val="24"/>
        </w:rPr>
        <w:t>５年</w:t>
      </w:r>
      <w:r w:rsidR="003653F0" w:rsidRPr="004C5730">
        <w:rPr>
          <w:rFonts w:ascii="ＭＳ 明朝" w:hAnsi="ＭＳ 明朝" w:hint="eastAsia"/>
          <w:sz w:val="24"/>
          <w:szCs w:val="24"/>
        </w:rPr>
        <w:t>５</w:t>
      </w:r>
      <w:r w:rsidRPr="004C5730">
        <w:rPr>
          <w:rFonts w:ascii="ＭＳ 明朝" w:hAnsi="ＭＳ 明朝" w:hint="eastAsia"/>
          <w:sz w:val="24"/>
          <w:szCs w:val="24"/>
        </w:rPr>
        <w:t>月１</w:t>
      </w:r>
      <w:r w:rsidR="003653F0" w:rsidRPr="004C5730">
        <w:rPr>
          <w:rFonts w:ascii="ＭＳ 明朝" w:hAnsi="ＭＳ 明朝" w:hint="eastAsia"/>
          <w:sz w:val="24"/>
          <w:szCs w:val="24"/>
        </w:rPr>
        <w:t>８</w:t>
      </w:r>
      <w:r w:rsidRPr="004C5730">
        <w:rPr>
          <w:rFonts w:ascii="ＭＳ 明朝" w:hAnsi="ＭＳ 明朝" w:hint="eastAsia"/>
          <w:sz w:val="24"/>
          <w:szCs w:val="24"/>
        </w:rPr>
        <w:t>日付け</w:t>
      </w:r>
      <w:r w:rsidR="00845B6B" w:rsidRPr="004C5730">
        <w:rPr>
          <w:rFonts w:ascii="ＭＳ 明朝" w:hAnsi="ＭＳ 明朝" w:hint="eastAsia"/>
          <w:sz w:val="24"/>
          <w:szCs w:val="24"/>
        </w:rPr>
        <w:t>企観第１１２５号</w:t>
      </w:r>
      <w:r w:rsidR="00086C38" w:rsidRPr="004C5730">
        <w:rPr>
          <w:rFonts w:ascii="ＭＳ 明朝" w:hAnsi="ＭＳ 明朝" w:hint="eastAsia"/>
          <w:sz w:val="24"/>
          <w:szCs w:val="24"/>
        </w:rPr>
        <w:t>（以下「処分庁回答１」という。）</w:t>
      </w:r>
      <w:r w:rsidRPr="004C5730">
        <w:rPr>
          <w:rFonts w:ascii="ＭＳ 明朝" w:hAnsi="ＭＳ 明朝" w:hint="eastAsia"/>
          <w:sz w:val="24"/>
          <w:szCs w:val="24"/>
        </w:rPr>
        <w:t>）</w:t>
      </w:r>
    </w:p>
    <w:p w14:paraId="2C73034E" w14:textId="549DC5FC" w:rsidR="00A263BF" w:rsidRPr="004C5730" w:rsidRDefault="00A263BF" w:rsidP="003653F0">
      <w:pPr>
        <w:ind w:firstLineChars="100" w:firstLine="240"/>
        <w:rPr>
          <w:rFonts w:ascii="ＭＳ 明朝" w:hAnsi="ＭＳ 明朝"/>
          <w:sz w:val="24"/>
          <w:szCs w:val="24"/>
        </w:rPr>
      </w:pPr>
      <w:r w:rsidRPr="004C5730">
        <w:rPr>
          <w:rFonts w:ascii="ＭＳ 明朝" w:hAnsi="ＭＳ 明朝" w:hint="eastAsia"/>
          <w:sz w:val="24"/>
          <w:szCs w:val="24"/>
        </w:rPr>
        <w:t>令和</w:t>
      </w:r>
      <w:r w:rsidR="00635659" w:rsidRPr="004C5730">
        <w:rPr>
          <w:rFonts w:ascii="ＭＳ 明朝" w:hAnsi="ＭＳ 明朝" w:hint="eastAsia"/>
          <w:sz w:val="24"/>
          <w:szCs w:val="24"/>
        </w:rPr>
        <w:t>５年５</w:t>
      </w:r>
      <w:r w:rsidR="00E11D43" w:rsidRPr="004C5730">
        <w:rPr>
          <w:rFonts w:ascii="ＭＳ 明朝" w:hAnsi="ＭＳ 明朝" w:hint="eastAsia"/>
          <w:sz w:val="24"/>
          <w:szCs w:val="24"/>
        </w:rPr>
        <w:t>月２</w:t>
      </w:r>
      <w:r w:rsidR="00AC0A88" w:rsidRPr="004C5730">
        <w:rPr>
          <w:rFonts w:ascii="ＭＳ 明朝" w:hAnsi="ＭＳ 明朝" w:hint="eastAsia"/>
          <w:sz w:val="24"/>
          <w:szCs w:val="24"/>
        </w:rPr>
        <w:t>９</w:t>
      </w:r>
      <w:r w:rsidR="00E11D43" w:rsidRPr="004C5730">
        <w:rPr>
          <w:rFonts w:ascii="ＭＳ 明朝" w:hAnsi="ＭＳ 明朝" w:hint="eastAsia"/>
          <w:sz w:val="24"/>
          <w:szCs w:val="24"/>
        </w:rPr>
        <w:t xml:space="preserve">日　</w:t>
      </w:r>
      <w:r w:rsidR="00845B6B" w:rsidRPr="004C5730">
        <w:rPr>
          <w:rFonts w:ascii="ＭＳ 明朝" w:hAnsi="ＭＳ 明朝" w:hint="eastAsia"/>
          <w:sz w:val="24"/>
          <w:szCs w:val="24"/>
        </w:rPr>
        <w:t xml:space="preserve"> </w:t>
      </w:r>
      <w:r w:rsidR="00E11D43" w:rsidRPr="004C5730">
        <w:rPr>
          <w:rFonts w:ascii="ＭＳ 明朝" w:hAnsi="ＭＳ 明朝" w:hint="eastAsia"/>
          <w:sz w:val="24"/>
          <w:szCs w:val="24"/>
        </w:rPr>
        <w:t xml:space="preserve"> </w:t>
      </w:r>
      <w:r w:rsidRPr="004C5730">
        <w:rPr>
          <w:rFonts w:ascii="ＭＳ 明朝" w:hAnsi="ＭＳ 明朝" w:hint="eastAsia"/>
          <w:sz w:val="24"/>
          <w:szCs w:val="24"/>
        </w:rPr>
        <w:t>口頭意見陳述の実施</w:t>
      </w:r>
    </w:p>
    <w:p w14:paraId="2024714F" w14:textId="3B6AC5EA" w:rsidR="00845B6B" w:rsidRPr="004C5730" w:rsidRDefault="00845B6B" w:rsidP="00845B6B">
      <w:pPr>
        <w:ind w:leftChars="100" w:left="2610" w:hangingChars="1000" w:hanging="2400"/>
        <w:rPr>
          <w:rFonts w:ascii="ＭＳ 明朝" w:hAnsi="ＭＳ 明朝"/>
          <w:sz w:val="24"/>
          <w:szCs w:val="24"/>
        </w:rPr>
      </w:pPr>
      <w:r w:rsidRPr="004C5730">
        <w:rPr>
          <w:rFonts w:ascii="ＭＳ 明朝" w:hAnsi="ＭＳ 明朝" w:hint="eastAsia"/>
          <w:sz w:val="24"/>
          <w:szCs w:val="24"/>
        </w:rPr>
        <w:t xml:space="preserve">　　　　　　　　　　　審査請求人から主張書面（令和５年５月２９日付け）の受領</w:t>
      </w:r>
    </w:p>
    <w:p w14:paraId="46C19070" w14:textId="02742896" w:rsidR="00112392" w:rsidRPr="004C5730" w:rsidRDefault="00112392" w:rsidP="003653F0">
      <w:pPr>
        <w:ind w:firstLineChars="100" w:firstLine="240"/>
        <w:rPr>
          <w:rFonts w:ascii="ＭＳ 明朝" w:hAnsi="ＭＳ 明朝"/>
          <w:sz w:val="24"/>
          <w:szCs w:val="24"/>
        </w:rPr>
      </w:pPr>
      <w:r w:rsidRPr="004C5730">
        <w:rPr>
          <w:rFonts w:ascii="ＭＳ 明朝" w:hAnsi="ＭＳ 明朝" w:hint="eastAsia"/>
          <w:sz w:val="24"/>
          <w:szCs w:val="24"/>
        </w:rPr>
        <w:t xml:space="preserve">　　　　　　　　　　</w:t>
      </w:r>
      <w:r w:rsidR="00845B6B" w:rsidRPr="004C5730">
        <w:rPr>
          <w:rFonts w:ascii="ＭＳ 明朝" w:hAnsi="ＭＳ 明朝" w:hint="eastAsia"/>
          <w:sz w:val="24"/>
          <w:szCs w:val="24"/>
        </w:rPr>
        <w:t xml:space="preserve"> </w:t>
      </w:r>
      <w:r w:rsidRPr="004C5730">
        <w:rPr>
          <w:rFonts w:ascii="ＭＳ 明朝" w:hAnsi="ＭＳ 明朝" w:hint="eastAsia"/>
          <w:sz w:val="24"/>
          <w:szCs w:val="24"/>
        </w:rPr>
        <w:t xml:space="preserve"> 第２回審議</w:t>
      </w:r>
    </w:p>
    <w:p w14:paraId="1734B42E" w14:textId="2394EF50" w:rsidR="00845B6B" w:rsidRPr="004C5730" w:rsidRDefault="00845B6B" w:rsidP="00845B6B">
      <w:pPr>
        <w:ind w:firstLineChars="100" w:firstLine="240"/>
        <w:rPr>
          <w:rFonts w:ascii="ＭＳ 明朝" w:hAnsi="ＭＳ 明朝"/>
          <w:sz w:val="24"/>
          <w:szCs w:val="24"/>
        </w:rPr>
      </w:pPr>
      <w:r w:rsidRPr="004C5730">
        <w:rPr>
          <w:rFonts w:ascii="ＭＳ 明朝" w:hAnsi="ＭＳ 明朝" w:hint="eastAsia"/>
          <w:sz w:val="24"/>
          <w:szCs w:val="24"/>
        </w:rPr>
        <w:t>令和</w:t>
      </w:r>
      <w:r w:rsidR="00613061" w:rsidRPr="004C5730">
        <w:rPr>
          <w:rFonts w:ascii="ＭＳ 明朝" w:hAnsi="ＭＳ 明朝" w:hint="eastAsia"/>
          <w:sz w:val="24"/>
          <w:szCs w:val="24"/>
        </w:rPr>
        <w:t>５</w:t>
      </w:r>
      <w:r w:rsidRPr="004C5730">
        <w:rPr>
          <w:rFonts w:ascii="ＭＳ 明朝" w:hAnsi="ＭＳ 明朝" w:hint="eastAsia"/>
          <w:sz w:val="24"/>
          <w:szCs w:val="24"/>
        </w:rPr>
        <w:t>年</w:t>
      </w:r>
      <w:r w:rsidR="00613061" w:rsidRPr="004C5730">
        <w:rPr>
          <w:rFonts w:ascii="ＭＳ 明朝" w:hAnsi="ＭＳ 明朝" w:hint="eastAsia"/>
          <w:sz w:val="24"/>
          <w:szCs w:val="24"/>
        </w:rPr>
        <w:t>６</w:t>
      </w:r>
      <w:r w:rsidRPr="004C5730">
        <w:rPr>
          <w:rFonts w:ascii="ＭＳ 明朝" w:hAnsi="ＭＳ 明朝" w:hint="eastAsia"/>
          <w:sz w:val="24"/>
          <w:szCs w:val="24"/>
        </w:rPr>
        <w:t>月</w:t>
      </w:r>
      <w:r w:rsidR="00613061" w:rsidRPr="004C5730">
        <w:rPr>
          <w:rFonts w:ascii="ＭＳ 明朝" w:hAnsi="ＭＳ 明朝" w:hint="eastAsia"/>
          <w:sz w:val="24"/>
          <w:szCs w:val="24"/>
        </w:rPr>
        <w:t>２６</w:t>
      </w:r>
      <w:r w:rsidRPr="004C5730">
        <w:rPr>
          <w:rFonts w:ascii="ＭＳ 明朝" w:hAnsi="ＭＳ 明朝" w:hint="eastAsia"/>
          <w:sz w:val="24"/>
          <w:szCs w:val="24"/>
        </w:rPr>
        <w:t>日</w:t>
      </w:r>
      <w:r w:rsidR="00613061" w:rsidRPr="004C5730">
        <w:rPr>
          <w:rFonts w:ascii="ＭＳ 明朝" w:hAnsi="ＭＳ 明朝" w:hint="eastAsia"/>
          <w:sz w:val="24"/>
          <w:szCs w:val="24"/>
        </w:rPr>
        <w:t xml:space="preserve">　　第３回審議</w:t>
      </w:r>
      <w:r w:rsidRPr="004C5730">
        <w:rPr>
          <w:rFonts w:ascii="ＭＳ 明朝" w:hAnsi="ＭＳ 明朝" w:hint="eastAsia"/>
          <w:sz w:val="24"/>
          <w:szCs w:val="24"/>
        </w:rPr>
        <w:t xml:space="preserve">　　</w:t>
      </w:r>
    </w:p>
    <w:p w14:paraId="250E46CC" w14:textId="1489B035" w:rsidR="00613061" w:rsidRPr="004C5730" w:rsidRDefault="00613061" w:rsidP="00613061">
      <w:pPr>
        <w:ind w:firstLineChars="100" w:firstLine="240"/>
        <w:rPr>
          <w:rFonts w:ascii="ＭＳ 明朝" w:hAnsi="ＭＳ 明朝"/>
          <w:sz w:val="24"/>
          <w:szCs w:val="24"/>
        </w:rPr>
      </w:pPr>
      <w:r w:rsidRPr="004C5730">
        <w:rPr>
          <w:rFonts w:ascii="ＭＳ 明朝" w:hAnsi="ＭＳ 明朝" w:hint="eastAsia"/>
          <w:sz w:val="24"/>
          <w:szCs w:val="24"/>
        </w:rPr>
        <w:t xml:space="preserve">令和５年６月２８日　 </w:t>
      </w:r>
      <w:r w:rsidRPr="004C5730">
        <w:rPr>
          <w:rFonts w:ascii="ＭＳ 明朝" w:hAnsi="ＭＳ 明朝"/>
          <w:sz w:val="24"/>
          <w:szCs w:val="24"/>
        </w:rPr>
        <w:t xml:space="preserve"> </w:t>
      </w:r>
      <w:r w:rsidRPr="004C5730">
        <w:rPr>
          <w:rFonts w:ascii="ＭＳ 明朝" w:hAnsi="ＭＳ 明朝" w:hint="eastAsia"/>
          <w:sz w:val="24"/>
          <w:szCs w:val="24"/>
        </w:rPr>
        <w:t>審査会から処分庁に対し回答の求め（回答：令和</w:t>
      </w:r>
    </w:p>
    <w:p w14:paraId="2FBEB8D5" w14:textId="6E7EB911" w:rsidR="00613061" w:rsidRPr="004C5730" w:rsidRDefault="00613061" w:rsidP="00086C38">
      <w:pPr>
        <w:ind w:leftChars="100" w:left="2850" w:hangingChars="1100" w:hanging="2640"/>
        <w:rPr>
          <w:rFonts w:ascii="ＭＳ 明朝" w:hAnsi="ＭＳ 明朝"/>
          <w:sz w:val="24"/>
          <w:szCs w:val="24"/>
        </w:rPr>
      </w:pPr>
      <w:r w:rsidRPr="004C5730">
        <w:rPr>
          <w:rFonts w:ascii="ＭＳ 明朝" w:hAnsi="ＭＳ 明朝" w:hint="eastAsia"/>
          <w:sz w:val="24"/>
          <w:szCs w:val="24"/>
        </w:rPr>
        <w:t xml:space="preserve">　　　　　　　　　　５年</w:t>
      </w:r>
      <w:r w:rsidR="00BC336D" w:rsidRPr="004C5730">
        <w:rPr>
          <w:rFonts w:ascii="ＭＳ 明朝" w:hAnsi="ＭＳ 明朝" w:hint="eastAsia"/>
          <w:sz w:val="24"/>
          <w:szCs w:val="24"/>
        </w:rPr>
        <w:t>７</w:t>
      </w:r>
      <w:r w:rsidRPr="004C5730">
        <w:rPr>
          <w:rFonts w:ascii="ＭＳ 明朝" w:hAnsi="ＭＳ 明朝" w:hint="eastAsia"/>
          <w:sz w:val="24"/>
          <w:szCs w:val="24"/>
        </w:rPr>
        <w:t>月</w:t>
      </w:r>
      <w:r w:rsidR="00BC336D" w:rsidRPr="004C5730">
        <w:rPr>
          <w:rFonts w:ascii="ＭＳ 明朝" w:hAnsi="ＭＳ 明朝" w:hint="eastAsia"/>
          <w:sz w:val="24"/>
          <w:szCs w:val="24"/>
        </w:rPr>
        <w:t>１２</w:t>
      </w:r>
      <w:r w:rsidRPr="004C5730">
        <w:rPr>
          <w:rFonts w:ascii="ＭＳ 明朝" w:hAnsi="ＭＳ 明朝" w:hint="eastAsia"/>
          <w:sz w:val="24"/>
          <w:szCs w:val="24"/>
        </w:rPr>
        <w:t>日付け企観第</w:t>
      </w:r>
      <w:r w:rsidR="00BC336D" w:rsidRPr="004C5730">
        <w:rPr>
          <w:rFonts w:ascii="ＭＳ 明朝" w:hAnsi="ＭＳ 明朝" w:hint="eastAsia"/>
          <w:sz w:val="24"/>
          <w:szCs w:val="24"/>
        </w:rPr>
        <w:t>１２５０</w:t>
      </w:r>
      <w:r w:rsidRPr="004C5730">
        <w:rPr>
          <w:rFonts w:ascii="ＭＳ 明朝" w:hAnsi="ＭＳ 明朝" w:hint="eastAsia"/>
          <w:sz w:val="24"/>
          <w:szCs w:val="24"/>
        </w:rPr>
        <w:t>号</w:t>
      </w:r>
      <w:r w:rsidR="00086C38" w:rsidRPr="004C5730">
        <w:rPr>
          <w:rFonts w:ascii="ＭＳ 明朝" w:hAnsi="ＭＳ 明朝" w:hint="eastAsia"/>
          <w:sz w:val="24"/>
          <w:szCs w:val="24"/>
        </w:rPr>
        <w:t>（以下「処分庁回答２」という。）</w:t>
      </w:r>
      <w:r w:rsidRPr="004C5730">
        <w:rPr>
          <w:rFonts w:ascii="ＭＳ 明朝" w:hAnsi="ＭＳ 明朝" w:hint="eastAsia"/>
          <w:sz w:val="24"/>
          <w:szCs w:val="24"/>
        </w:rPr>
        <w:t>）</w:t>
      </w:r>
    </w:p>
    <w:p w14:paraId="3D45C302" w14:textId="2F4B6B32" w:rsidR="00845B6B" w:rsidRPr="004C5730" w:rsidRDefault="00613061" w:rsidP="003653F0">
      <w:pPr>
        <w:ind w:firstLineChars="100" w:firstLine="240"/>
        <w:rPr>
          <w:rFonts w:ascii="ＭＳ 明朝" w:hAnsi="ＭＳ 明朝"/>
          <w:sz w:val="24"/>
          <w:szCs w:val="24"/>
        </w:rPr>
      </w:pPr>
      <w:r w:rsidRPr="004C5730">
        <w:rPr>
          <w:rFonts w:ascii="ＭＳ 明朝" w:hAnsi="ＭＳ 明朝" w:hint="eastAsia"/>
          <w:sz w:val="24"/>
          <w:szCs w:val="24"/>
        </w:rPr>
        <w:t>令和５年</w:t>
      </w:r>
      <w:r w:rsidR="00C46B7F" w:rsidRPr="004C5730">
        <w:rPr>
          <w:rFonts w:ascii="ＭＳ 明朝" w:hAnsi="ＭＳ 明朝" w:hint="eastAsia"/>
          <w:sz w:val="24"/>
          <w:szCs w:val="24"/>
        </w:rPr>
        <w:t>７</w:t>
      </w:r>
      <w:r w:rsidRPr="004C5730">
        <w:rPr>
          <w:rFonts w:ascii="ＭＳ 明朝" w:hAnsi="ＭＳ 明朝" w:hint="eastAsia"/>
          <w:sz w:val="24"/>
          <w:szCs w:val="24"/>
        </w:rPr>
        <w:t>月</w:t>
      </w:r>
      <w:r w:rsidR="00C46B7F" w:rsidRPr="004C5730">
        <w:rPr>
          <w:rFonts w:ascii="ＭＳ 明朝" w:hAnsi="ＭＳ 明朝" w:hint="eastAsia"/>
          <w:sz w:val="24"/>
          <w:szCs w:val="24"/>
        </w:rPr>
        <w:t>２４</w:t>
      </w:r>
      <w:r w:rsidRPr="004C5730">
        <w:rPr>
          <w:rFonts w:ascii="ＭＳ 明朝" w:hAnsi="ＭＳ 明朝" w:hint="eastAsia"/>
          <w:sz w:val="24"/>
          <w:szCs w:val="24"/>
        </w:rPr>
        <w:t>日　　第４回審議</w:t>
      </w:r>
    </w:p>
    <w:p w14:paraId="36BD241E" w14:textId="7EC2BE28" w:rsidR="00613061" w:rsidRPr="004C5730" w:rsidRDefault="00C46B7F" w:rsidP="00255C7D">
      <w:pPr>
        <w:ind w:leftChars="100" w:left="2610" w:hangingChars="1000" w:hanging="2400"/>
        <w:rPr>
          <w:rFonts w:ascii="ＭＳ 明朝" w:hAnsi="ＭＳ 明朝"/>
          <w:sz w:val="24"/>
          <w:szCs w:val="24"/>
        </w:rPr>
      </w:pPr>
      <w:r w:rsidRPr="004C5730">
        <w:rPr>
          <w:rFonts w:ascii="ＭＳ 明朝" w:hAnsi="ＭＳ 明朝" w:hint="eastAsia"/>
          <w:sz w:val="24"/>
          <w:szCs w:val="24"/>
        </w:rPr>
        <w:t xml:space="preserve">令和５年７月３１日　</w:t>
      </w:r>
      <w:r w:rsidR="00255C7D" w:rsidRPr="004C5730">
        <w:rPr>
          <w:rFonts w:ascii="ＭＳ 明朝" w:hAnsi="ＭＳ 明朝" w:hint="eastAsia"/>
          <w:sz w:val="24"/>
          <w:szCs w:val="24"/>
        </w:rPr>
        <w:t xml:space="preserve">　</w:t>
      </w:r>
      <w:r w:rsidRPr="004C5730">
        <w:rPr>
          <w:rFonts w:ascii="ＭＳ 明朝" w:hAnsi="ＭＳ 明朝" w:hint="eastAsia"/>
          <w:sz w:val="24"/>
          <w:szCs w:val="24"/>
        </w:rPr>
        <w:t>審査請求人から主張書面（令和５年７月２７日付け）の受領</w:t>
      </w:r>
    </w:p>
    <w:p w14:paraId="54E00311" w14:textId="293EA098" w:rsidR="00C46B7F" w:rsidRPr="004C5730" w:rsidRDefault="00C46B7F" w:rsidP="003653F0">
      <w:pPr>
        <w:ind w:firstLineChars="100" w:firstLine="240"/>
        <w:rPr>
          <w:rFonts w:ascii="ＭＳ 明朝" w:hAnsi="ＭＳ 明朝"/>
          <w:sz w:val="24"/>
          <w:szCs w:val="24"/>
        </w:rPr>
      </w:pPr>
      <w:r w:rsidRPr="004C5730">
        <w:rPr>
          <w:rFonts w:ascii="ＭＳ 明朝" w:hAnsi="ＭＳ 明朝" w:hint="eastAsia"/>
          <w:sz w:val="24"/>
          <w:szCs w:val="24"/>
        </w:rPr>
        <w:t>令和５年</w:t>
      </w:r>
      <w:r w:rsidR="0055425E">
        <w:rPr>
          <w:rFonts w:ascii="ＭＳ 明朝" w:hAnsi="ＭＳ 明朝" w:hint="eastAsia"/>
          <w:sz w:val="24"/>
          <w:szCs w:val="24"/>
        </w:rPr>
        <w:t>８</w:t>
      </w:r>
      <w:r w:rsidRPr="004C5730">
        <w:rPr>
          <w:rFonts w:ascii="ＭＳ 明朝" w:hAnsi="ＭＳ 明朝" w:hint="eastAsia"/>
          <w:sz w:val="24"/>
          <w:szCs w:val="24"/>
        </w:rPr>
        <w:t>月</w:t>
      </w:r>
      <w:r w:rsidR="0055425E">
        <w:rPr>
          <w:rFonts w:ascii="ＭＳ 明朝" w:hAnsi="ＭＳ 明朝" w:hint="eastAsia"/>
          <w:sz w:val="24"/>
          <w:szCs w:val="24"/>
        </w:rPr>
        <w:t>２８</w:t>
      </w:r>
      <w:r w:rsidRPr="004C5730">
        <w:rPr>
          <w:rFonts w:ascii="ＭＳ 明朝" w:hAnsi="ＭＳ 明朝" w:hint="eastAsia"/>
          <w:sz w:val="24"/>
          <w:szCs w:val="24"/>
        </w:rPr>
        <w:t>日　　第５回審議</w:t>
      </w:r>
    </w:p>
    <w:p w14:paraId="24EDBA6E" w14:textId="77777777" w:rsidR="00C46B7F" w:rsidRPr="004C5730" w:rsidRDefault="00C46B7F" w:rsidP="003653F0">
      <w:pPr>
        <w:ind w:firstLineChars="100" w:firstLine="240"/>
        <w:rPr>
          <w:rFonts w:ascii="ＭＳ 明朝" w:hAnsi="ＭＳ 明朝"/>
          <w:sz w:val="24"/>
          <w:szCs w:val="24"/>
        </w:rPr>
      </w:pPr>
    </w:p>
    <w:p w14:paraId="58DE4374" w14:textId="77777777" w:rsidR="00DC3B6A" w:rsidRPr="004C5730" w:rsidRDefault="00DC3B6A" w:rsidP="00DC3B6A">
      <w:pPr>
        <w:rPr>
          <w:rFonts w:ascii="ＭＳ 明朝" w:hAnsi="ＭＳ 明朝"/>
          <w:b/>
          <w:sz w:val="24"/>
          <w:szCs w:val="24"/>
        </w:rPr>
      </w:pPr>
      <w:r w:rsidRPr="004C5730">
        <w:rPr>
          <w:rFonts w:ascii="ＭＳ 明朝" w:hAnsi="ＭＳ 明朝" w:hint="eastAsia"/>
          <w:b/>
          <w:sz w:val="24"/>
          <w:szCs w:val="24"/>
        </w:rPr>
        <w:t xml:space="preserve">第５　審査会の判断 </w:t>
      </w:r>
    </w:p>
    <w:p w14:paraId="61CE9BAB" w14:textId="77777777" w:rsidR="00DC3B6A" w:rsidRPr="004C5730" w:rsidRDefault="00DC3B6A" w:rsidP="00DC3B6A">
      <w:pPr>
        <w:rPr>
          <w:rFonts w:ascii="ＭＳ 明朝" w:hAnsi="ＭＳ 明朝"/>
          <w:sz w:val="24"/>
          <w:szCs w:val="24"/>
        </w:rPr>
      </w:pPr>
      <w:r w:rsidRPr="004C5730">
        <w:rPr>
          <w:rFonts w:ascii="ＭＳ 明朝" w:hAnsi="ＭＳ 明朝" w:hint="eastAsia"/>
          <w:sz w:val="24"/>
          <w:szCs w:val="24"/>
        </w:rPr>
        <w:t xml:space="preserve">　</w:t>
      </w:r>
    </w:p>
    <w:p w14:paraId="4E36E9DA" w14:textId="1FB60982" w:rsidR="00DC3B6A" w:rsidRPr="004C5730" w:rsidRDefault="00DC3B6A" w:rsidP="00DC3B6A">
      <w:pPr>
        <w:rPr>
          <w:rFonts w:ascii="ＭＳ 明朝" w:hAnsi="ＭＳ 明朝"/>
          <w:sz w:val="24"/>
          <w:szCs w:val="24"/>
        </w:rPr>
      </w:pPr>
      <w:r w:rsidRPr="004C5730">
        <w:rPr>
          <w:rFonts w:ascii="ＭＳ 明朝" w:hAnsi="ＭＳ 明朝" w:hint="eastAsia"/>
          <w:sz w:val="24"/>
          <w:szCs w:val="24"/>
        </w:rPr>
        <w:t>１　法令等の規定</w:t>
      </w:r>
    </w:p>
    <w:p w14:paraId="25977F9E" w14:textId="3322BED6" w:rsidR="00062118" w:rsidRDefault="00062118" w:rsidP="00062118">
      <w:pPr>
        <w:ind w:left="480" w:hangingChars="200" w:hanging="480"/>
        <w:rPr>
          <w:rFonts w:ascii="ＭＳ 明朝" w:hAnsi="ＭＳ 明朝"/>
          <w:sz w:val="24"/>
          <w:szCs w:val="24"/>
        </w:rPr>
      </w:pPr>
      <w:r w:rsidRPr="004C5730">
        <w:rPr>
          <w:rFonts w:ascii="ＭＳ 明朝" w:hAnsi="ＭＳ 明朝" w:hint="eastAsia"/>
          <w:sz w:val="24"/>
          <w:szCs w:val="24"/>
        </w:rPr>
        <w:t>（１）法</w:t>
      </w:r>
      <w:r w:rsidRPr="004C5730">
        <w:rPr>
          <w:rFonts w:ascii="ＭＳ 明朝" w:hAnsi="ＭＳ 明朝"/>
          <w:sz w:val="24"/>
          <w:szCs w:val="24"/>
        </w:rPr>
        <w:t>第</w:t>
      </w:r>
      <w:r w:rsidRPr="004C5730">
        <w:rPr>
          <w:rFonts w:ascii="ＭＳ 明朝" w:hAnsi="ＭＳ 明朝" w:hint="eastAsia"/>
          <w:sz w:val="24"/>
          <w:szCs w:val="24"/>
        </w:rPr>
        <w:t>２</w:t>
      </w:r>
      <w:r w:rsidRPr="004C5730">
        <w:rPr>
          <w:rFonts w:ascii="ＭＳ 明朝" w:hAnsi="ＭＳ 明朝"/>
          <w:sz w:val="24"/>
          <w:szCs w:val="24"/>
        </w:rPr>
        <w:t>条</w:t>
      </w:r>
      <w:r w:rsidR="00E9415A">
        <w:rPr>
          <w:rFonts w:ascii="ＭＳ 明朝" w:hAnsi="ＭＳ 明朝" w:hint="eastAsia"/>
          <w:sz w:val="24"/>
          <w:szCs w:val="24"/>
        </w:rPr>
        <w:t>第1項</w:t>
      </w:r>
      <w:r w:rsidRPr="004C5730">
        <w:rPr>
          <w:rFonts w:ascii="ＭＳ 明朝" w:hAnsi="ＭＳ 明朝" w:hint="eastAsia"/>
          <w:sz w:val="24"/>
          <w:szCs w:val="24"/>
        </w:rPr>
        <w:t>は、旅行業について、「報酬を得て、次に掲げる行為を行う事業（専ら運送サービスを提供する者のため、旅行者に対する運送サービスの提供について、代理して契約を締結する行為を行うものを除く。）をいう。」とし、</w:t>
      </w:r>
      <w:r w:rsidR="00E9415A">
        <w:rPr>
          <w:rFonts w:ascii="ＭＳ 明朝" w:hAnsi="ＭＳ 明朝" w:hint="eastAsia"/>
          <w:sz w:val="24"/>
          <w:szCs w:val="24"/>
        </w:rPr>
        <w:t>同項</w:t>
      </w:r>
      <w:r w:rsidRPr="004C5730">
        <w:rPr>
          <w:rFonts w:ascii="ＭＳ 明朝" w:hAnsi="ＭＳ 明朝" w:hint="eastAsia"/>
          <w:sz w:val="24"/>
          <w:szCs w:val="24"/>
        </w:rPr>
        <w:t>第６号において「（前略）旅行者のため、運送等関連サービスの提供を受けることについて、代理して契約を締結し、媒介をし、又は取次ぎをする行為」と定めている。</w:t>
      </w:r>
    </w:p>
    <w:p w14:paraId="56FFD5C8" w14:textId="53DAC28B" w:rsidR="007A134F" w:rsidRPr="004C5730" w:rsidRDefault="007A134F" w:rsidP="007A134F">
      <w:pPr>
        <w:ind w:left="480" w:hangingChars="200" w:hanging="480"/>
        <w:rPr>
          <w:rFonts w:ascii="ＭＳ 明朝" w:hAnsi="ＭＳ 明朝"/>
          <w:sz w:val="24"/>
          <w:szCs w:val="24"/>
        </w:rPr>
      </w:pPr>
      <w:r w:rsidRPr="007A134F">
        <w:rPr>
          <w:rFonts w:ascii="ＭＳ 明朝" w:hAnsi="ＭＳ 明朝" w:hint="eastAsia"/>
          <w:sz w:val="24"/>
          <w:szCs w:val="24"/>
        </w:rPr>
        <w:t>（２）</w:t>
      </w:r>
      <w:r>
        <w:rPr>
          <w:rFonts w:ascii="ＭＳ 明朝" w:hAnsi="ＭＳ 明朝" w:hint="eastAsia"/>
          <w:sz w:val="24"/>
          <w:szCs w:val="24"/>
        </w:rPr>
        <w:t>法</w:t>
      </w:r>
      <w:r w:rsidRPr="007A134F">
        <w:rPr>
          <w:rFonts w:ascii="ＭＳ 明朝" w:hAnsi="ＭＳ 明朝" w:hint="eastAsia"/>
          <w:sz w:val="24"/>
          <w:szCs w:val="24"/>
        </w:rPr>
        <w:t>第</w:t>
      </w:r>
      <w:r>
        <w:rPr>
          <w:rFonts w:ascii="ＭＳ 明朝" w:hAnsi="ＭＳ 明朝" w:hint="eastAsia"/>
          <w:sz w:val="24"/>
          <w:szCs w:val="24"/>
        </w:rPr>
        <w:t>５</w:t>
      </w:r>
      <w:r w:rsidRPr="007A134F">
        <w:rPr>
          <w:rFonts w:ascii="ＭＳ 明朝" w:hAnsi="ＭＳ 明朝" w:hint="eastAsia"/>
          <w:sz w:val="24"/>
          <w:szCs w:val="24"/>
        </w:rPr>
        <w:t>条</w:t>
      </w:r>
      <w:r>
        <w:rPr>
          <w:rFonts w:ascii="ＭＳ 明朝" w:hAnsi="ＭＳ 明朝" w:hint="eastAsia"/>
          <w:sz w:val="24"/>
          <w:szCs w:val="24"/>
        </w:rPr>
        <w:t>第１項柱書は、登録の実施について、「</w:t>
      </w:r>
      <w:r w:rsidRPr="007A134F">
        <w:rPr>
          <w:rFonts w:ascii="ＭＳ 明朝" w:hAnsi="ＭＳ 明朝" w:hint="eastAsia"/>
          <w:sz w:val="24"/>
          <w:szCs w:val="24"/>
        </w:rPr>
        <w:t>観光庁長官は</w:t>
      </w:r>
      <w:r>
        <w:rPr>
          <w:rFonts w:ascii="ＭＳ 明朝" w:hAnsi="ＭＳ 明朝" w:hint="eastAsia"/>
          <w:sz w:val="24"/>
          <w:szCs w:val="24"/>
        </w:rPr>
        <w:t>（中略）</w:t>
      </w:r>
      <w:r w:rsidRPr="007A134F">
        <w:rPr>
          <w:rFonts w:ascii="ＭＳ 明朝" w:hAnsi="ＭＳ 明朝" w:hint="eastAsia"/>
          <w:sz w:val="24"/>
          <w:szCs w:val="24"/>
        </w:rPr>
        <w:t>登録の申請があつた場合においては、次条第</w:t>
      </w:r>
      <w:r w:rsidR="00E65F1B">
        <w:rPr>
          <w:rFonts w:ascii="ＭＳ 明朝" w:hAnsi="ＭＳ 明朝" w:hint="eastAsia"/>
          <w:sz w:val="24"/>
          <w:szCs w:val="24"/>
        </w:rPr>
        <w:t>１</w:t>
      </w:r>
      <w:bookmarkStart w:id="0" w:name="_GoBack"/>
      <w:bookmarkEnd w:id="0"/>
      <w:r w:rsidRPr="007A134F">
        <w:rPr>
          <w:rFonts w:ascii="ＭＳ 明朝" w:hAnsi="ＭＳ 明朝" w:hint="eastAsia"/>
          <w:sz w:val="24"/>
          <w:szCs w:val="24"/>
        </w:rPr>
        <w:t>項の規定により登録を拒否する場合を除くほか</w:t>
      </w:r>
      <w:r>
        <w:rPr>
          <w:rFonts w:ascii="ＭＳ 明朝" w:hAnsi="ＭＳ 明朝" w:hint="eastAsia"/>
          <w:sz w:val="24"/>
          <w:szCs w:val="24"/>
        </w:rPr>
        <w:t>（中略）</w:t>
      </w:r>
      <w:r w:rsidRPr="007A134F">
        <w:rPr>
          <w:rFonts w:ascii="ＭＳ 明朝" w:hAnsi="ＭＳ 明朝" w:hint="eastAsia"/>
          <w:sz w:val="24"/>
          <w:szCs w:val="24"/>
        </w:rPr>
        <w:t>旅行業者登録簿又は旅行業者代理業者登録簿に登録しなければならない。</w:t>
      </w:r>
      <w:r>
        <w:rPr>
          <w:rFonts w:ascii="ＭＳ 明朝" w:hAnsi="ＭＳ 明朝" w:hint="eastAsia"/>
          <w:sz w:val="24"/>
          <w:szCs w:val="24"/>
        </w:rPr>
        <w:t>」と定めている。</w:t>
      </w:r>
    </w:p>
    <w:p w14:paraId="0BDDE464" w14:textId="36ED0F26" w:rsidR="0042631F" w:rsidRPr="004C5730" w:rsidRDefault="0042631F" w:rsidP="0042631F">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３</w:t>
      </w:r>
      <w:r w:rsidRPr="004C5730">
        <w:rPr>
          <w:rFonts w:ascii="ＭＳ 明朝" w:hAnsi="ＭＳ 明朝" w:hint="eastAsia"/>
          <w:sz w:val="24"/>
          <w:szCs w:val="24"/>
        </w:rPr>
        <w:t>）法第６条は</w:t>
      </w:r>
      <w:r w:rsidR="004C413B" w:rsidRPr="004C5730">
        <w:rPr>
          <w:rFonts w:ascii="ＭＳ 明朝" w:hAnsi="ＭＳ 明朝" w:hint="eastAsia"/>
          <w:sz w:val="24"/>
          <w:szCs w:val="24"/>
        </w:rPr>
        <w:t>、</w:t>
      </w:r>
      <w:r w:rsidRPr="004C5730">
        <w:rPr>
          <w:rFonts w:ascii="ＭＳ 明朝" w:hAnsi="ＭＳ 明朝" w:hint="eastAsia"/>
          <w:sz w:val="24"/>
          <w:szCs w:val="24"/>
        </w:rPr>
        <w:t>登録の拒否について、第１項第１号において「第１９条の規定により旅行業若しくは旅行業者代理業の登録を取り消され、（中略）その取消しの日から５年を経過していない者（後略）」と、同項第４号において</w:t>
      </w:r>
      <w:r w:rsidRPr="004C5730">
        <w:rPr>
          <w:rFonts w:ascii="ＭＳ 明朝" w:hAnsi="ＭＳ 明朝" w:hint="eastAsia"/>
          <w:sz w:val="24"/>
          <w:szCs w:val="24"/>
        </w:rPr>
        <w:lastRenderedPageBreak/>
        <w:t>「申請前５年以内に旅行業務又は旅行サービス手配業務に関し不正な行為をした者」と、同項第</w:t>
      </w:r>
      <w:r w:rsidR="009D055D" w:rsidRPr="004C5730">
        <w:rPr>
          <w:rFonts w:ascii="ＭＳ 明朝" w:hAnsi="ＭＳ 明朝" w:hint="eastAsia"/>
          <w:sz w:val="24"/>
          <w:szCs w:val="24"/>
        </w:rPr>
        <w:t>７</w:t>
      </w:r>
      <w:r w:rsidRPr="004C5730">
        <w:rPr>
          <w:rFonts w:ascii="ＭＳ 明朝" w:hAnsi="ＭＳ 明朝" w:hint="eastAsia"/>
          <w:sz w:val="24"/>
          <w:szCs w:val="24"/>
        </w:rPr>
        <w:t>号において「法人であって、その役員のうちに第１号から第４号まで（中略）に該当する者があるもの」と</w:t>
      </w:r>
      <w:r w:rsidR="00686CF1" w:rsidRPr="004C5730">
        <w:rPr>
          <w:rFonts w:ascii="ＭＳ 明朝" w:hAnsi="ＭＳ 明朝" w:hint="eastAsia"/>
          <w:sz w:val="24"/>
          <w:szCs w:val="24"/>
        </w:rPr>
        <w:t>、同項第１０号において、「旅行業を営もうとする者であって、当該事業を遂行するために必要と認められる（中略）業務の範囲ごとに国土交通省令で定める基準に適合する財産的基礎を有しないもの」と</w:t>
      </w:r>
      <w:r w:rsidRPr="004C5730">
        <w:rPr>
          <w:rFonts w:ascii="ＭＳ 明朝" w:hAnsi="ＭＳ 明朝" w:hint="eastAsia"/>
          <w:sz w:val="24"/>
          <w:szCs w:val="24"/>
        </w:rPr>
        <w:t>定めている。</w:t>
      </w:r>
    </w:p>
    <w:p w14:paraId="41D96765" w14:textId="6897B58D" w:rsidR="00DA4F8D" w:rsidRPr="004C5730" w:rsidRDefault="00DA4F8D" w:rsidP="0006748B">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４</w:t>
      </w:r>
      <w:r w:rsidRPr="004C5730">
        <w:rPr>
          <w:rFonts w:ascii="ＭＳ 明朝" w:hAnsi="ＭＳ 明朝" w:hint="eastAsia"/>
          <w:sz w:val="24"/>
          <w:szCs w:val="24"/>
        </w:rPr>
        <w:t>）法第６条</w:t>
      </w:r>
      <w:r w:rsidR="0006748B" w:rsidRPr="004C5730">
        <w:rPr>
          <w:rFonts w:ascii="ＭＳ 明朝" w:hAnsi="ＭＳ 明朝" w:hint="eastAsia"/>
          <w:sz w:val="24"/>
          <w:szCs w:val="24"/>
        </w:rPr>
        <w:t>の３</w:t>
      </w:r>
      <w:r w:rsidRPr="004C5730">
        <w:rPr>
          <w:rFonts w:ascii="ＭＳ 明朝" w:hAnsi="ＭＳ 明朝" w:hint="eastAsia"/>
          <w:sz w:val="24"/>
          <w:szCs w:val="24"/>
        </w:rPr>
        <w:t>は、</w:t>
      </w:r>
      <w:r w:rsidRPr="004C5730">
        <w:rPr>
          <w:rFonts w:ascii="ＭＳ 明朝" w:hAnsi="ＭＳ 明朝"/>
          <w:sz w:val="24"/>
          <w:szCs w:val="24"/>
        </w:rPr>
        <w:t>有効期間の更新の登録</w:t>
      </w:r>
      <w:r w:rsidR="0006748B" w:rsidRPr="004C5730">
        <w:rPr>
          <w:rFonts w:ascii="ＭＳ 明朝" w:hAnsi="ＭＳ 明朝" w:hint="eastAsia"/>
          <w:sz w:val="24"/>
          <w:szCs w:val="24"/>
        </w:rPr>
        <w:t>について、</w:t>
      </w:r>
      <w:r w:rsidR="007A134F">
        <w:rPr>
          <w:rFonts w:ascii="ＭＳ 明朝" w:hAnsi="ＭＳ 明朝" w:hint="eastAsia"/>
          <w:sz w:val="24"/>
          <w:szCs w:val="24"/>
        </w:rPr>
        <w:t>第１項において</w:t>
      </w:r>
      <w:r w:rsidR="0006748B" w:rsidRPr="004C5730">
        <w:rPr>
          <w:rFonts w:ascii="ＭＳ 明朝" w:hAnsi="ＭＳ 明朝" w:hint="eastAsia"/>
          <w:sz w:val="24"/>
          <w:szCs w:val="24"/>
        </w:rPr>
        <w:t>「</w:t>
      </w:r>
      <w:r w:rsidRPr="004C5730">
        <w:rPr>
          <w:rFonts w:ascii="ＭＳ 明朝" w:hAnsi="ＭＳ 明朝"/>
          <w:sz w:val="24"/>
          <w:szCs w:val="24"/>
        </w:rPr>
        <w:t>旅行業の登録の有効期間満了の後引き続き旅行業を営もうとする者は、国土交通省令で定めるところにより、観光庁長官の行う有効期間の更新の登録を受けなければならない。</w:t>
      </w:r>
      <w:r w:rsidR="0006748B" w:rsidRPr="004C5730">
        <w:rPr>
          <w:rFonts w:ascii="ＭＳ 明朝" w:hAnsi="ＭＳ 明朝" w:hint="eastAsia"/>
          <w:sz w:val="24"/>
          <w:szCs w:val="24"/>
        </w:rPr>
        <w:t>」と</w:t>
      </w:r>
      <w:r w:rsidR="007A134F">
        <w:rPr>
          <w:rFonts w:ascii="ＭＳ 明朝" w:hAnsi="ＭＳ 明朝" w:hint="eastAsia"/>
          <w:sz w:val="24"/>
          <w:szCs w:val="24"/>
        </w:rPr>
        <w:t>、第２項において</w:t>
      </w:r>
      <w:r w:rsidR="007A134F" w:rsidRPr="007A134F">
        <w:rPr>
          <w:rFonts w:ascii="ＭＳ 明朝" w:hAnsi="ＭＳ 明朝" w:hint="eastAsia"/>
          <w:sz w:val="24"/>
          <w:szCs w:val="24"/>
        </w:rPr>
        <w:t>、「</w:t>
      </w:r>
      <w:r w:rsidR="007A134F" w:rsidRPr="00AD4A7E">
        <w:rPr>
          <w:rFonts w:ascii="ＭＳ 明朝" w:hAnsi="ＭＳ 明朝" w:hint="eastAsia"/>
          <w:sz w:val="24"/>
          <w:szCs w:val="24"/>
        </w:rPr>
        <w:t>第</w:t>
      </w:r>
      <w:r w:rsidR="00AD4A7E">
        <w:rPr>
          <w:rFonts w:ascii="ＭＳ 明朝" w:hAnsi="ＭＳ 明朝" w:hint="eastAsia"/>
          <w:sz w:val="24"/>
          <w:szCs w:val="24"/>
        </w:rPr>
        <w:t>５</w:t>
      </w:r>
      <w:r w:rsidR="007A134F" w:rsidRPr="00AD4A7E">
        <w:rPr>
          <w:rFonts w:ascii="ＭＳ 明朝" w:hAnsi="ＭＳ 明朝" w:hint="eastAsia"/>
          <w:sz w:val="24"/>
          <w:szCs w:val="24"/>
        </w:rPr>
        <w:t>条から前条までの規定は、有効期間の更新の登録について準用する。</w:t>
      </w:r>
      <w:r w:rsidR="00AD4A7E">
        <w:rPr>
          <w:rFonts w:ascii="ＭＳ 明朝" w:hAnsi="ＭＳ 明朝" w:hint="eastAsia"/>
          <w:sz w:val="24"/>
          <w:szCs w:val="24"/>
        </w:rPr>
        <w:t>（後略）</w:t>
      </w:r>
      <w:r w:rsidR="007A134F" w:rsidRPr="007A134F">
        <w:rPr>
          <w:rFonts w:ascii="ＭＳ 明朝" w:hAnsi="ＭＳ 明朝" w:hint="eastAsia"/>
          <w:sz w:val="24"/>
          <w:szCs w:val="24"/>
        </w:rPr>
        <w:t>」</w:t>
      </w:r>
      <w:r w:rsidR="00AD4A7E">
        <w:rPr>
          <w:rFonts w:ascii="ＭＳ 明朝" w:hAnsi="ＭＳ 明朝" w:hint="eastAsia"/>
          <w:sz w:val="24"/>
          <w:szCs w:val="24"/>
        </w:rPr>
        <w:t>と</w:t>
      </w:r>
      <w:r w:rsidR="0006748B" w:rsidRPr="004C5730">
        <w:rPr>
          <w:rFonts w:ascii="ＭＳ 明朝" w:hAnsi="ＭＳ 明朝" w:hint="eastAsia"/>
          <w:sz w:val="24"/>
          <w:szCs w:val="24"/>
        </w:rPr>
        <w:t>定めている。</w:t>
      </w:r>
    </w:p>
    <w:p w14:paraId="0C09B90A" w14:textId="74F6BF7E" w:rsidR="00B63CC5" w:rsidRPr="004C5730" w:rsidRDefault="00D53DE7" w:rsidP="0035661A">
      <w:pPr>
        <w:ind w:left="480" w:hangingChars="200" w:hanging="480"/>
        <w:rPr>
          <w:rFonts w:ascii="ＭＳ 明朝" w:hAnsi="ＭＳ 明朝" w:cs="ＭＳ Ｐゴシック"/>
          <w:kern w:val="0"/>
          <w:sz w:val="24"/>
          <w:szCs w:val="24"/>
        </w:rPr>
      </w:pPr>
      <w:r w:rsidRPr="004C5730">
        <w:rPr>
          <w:rFonts w:ascii="ＭＳ 明朝" w:hAnsi="ＭＳ 明朝" w:hint="eastAsia"/>
          <w:sz w:val="24"/>
          <w:szCs w:val="24"/>
        </w:rPr>
        <w:t>（</w:t>
      </w:r>
      <w:r w:rsidR="007A134F">
        <w:rPr>
          <w:rFonts w:ascii="ＭＳ 明朝" w:hAnsi="ＭＳ 明朝" w:hint="eastAsia"/>
          <w:sz w:val="24"/>
          <w:szCs w:val="24"/>
        </w:rPr>
        <w:t>５</w:t>
      </w:r>
      <w:r w:rsidRPr="004C5730">
        <w:rPr>
          <w:rFonts w:ascii="ＭＳ 明朝" w:hAnsi="ＭＳ 明朝" w:hint="eastAsia"/>
          <w:sz w:val="24"/>
          <w:szCs w:val="24"/>
        </w:rPr>
        <w:t>）</w:t>
      </w:r>
      <w:r w:rsidR="00B63CC5" w:rsidRPr="004C5730">
        <w:rPr>
          <w:rFonts w:ascii="ＭＳ 明朝" w:hAnsi="ＭＳ 明朝" w:hint="eastAsia"/>
          <w:sz w:val="24"/>
          <w:szCs w:val="24"/>
        </w:rPr>
        <w:t>法第１１条の２第１項は、</w:t>
      </w:r>
      <w:r w:rsidR="00B63CC5" w:rsidRPr="004C5730">
        <w:rPr>
          <w:rFonts w:ascii="ＭＳ 明朝" w:hAnsi="ＭＳ 明朝" w:cs="ＭＳ Ｐゴシック"/>
          <w:bCs/>
          <w:kern w:val="0"/>
          <w:sz w:val="24"/>
          <w:szCs w:val="24"/>
        </w:rPr>
        <w:t>管理者の選任</w:t>
      </w:r>
      <w:r w:rsidR="00B63CC5" w:rsidRPr="004C5730">
        <w:rPr>
          <w:rFonts w:ascii="ＭＳ 明朝" w:hAnsi="ＭＳ 明朝" w:cs="ＭＳ Ｐゴシック" w:hint="eastAsia"/>
          <w:bCs/>
          <w:kern w:val="0"/>
          <w:sz w:val="24"/>
          <w:szCs w:val="24"/>
        </w:rPr>
        <w:t>について、「</w:t>
      </w:r>
      <w:r w:rsidR="00B63CC5" w:rsidRPr="004C5730">
        <w:rPr>
          <w:rFonts w:ascii="ＭＳ 明朝" w:hAnsi="ＭＳ 明朝" w:cs="ＭＳ Ｐゴシック"/>
          <w:kern w:val="0"/>
          <w:sz w:val="24"/>
          <w:szCs w:val="24"/>
        </w:rPr>
        <w:t>旅行業者又は旅行業者代理業者（以下「旅行業者等」という。）は、営業所ごとに、</w:t>
      </w:r>
      <w:r w:rsidR="00B63CC5" w:rsidRPr="004C5730">
        <w:rPr>
          <w:rFonts w:ascii="ＭＳ 明朝" w:hAnsi="ＭＳ 明朝"/>
          <w:sz w:val="24"/>
        </w:rPr>
        <w:t>一人</w:t>
      </w:r>
      <w:r w:rsidR="00B63CC5" w:rsidRPr="004C5730">
        <w:rPr>
          <w:rFonts w:ascii="ＭＳ 明朝" w:hAnsi="ＭＳ 明朝" w:cs="ＭＳ Ｐゴシック"/>
          <w:kern w:val="0"/>
          <w:sz w:val="24"/>
          <w:szCs w:val="24"/>
        </w:rPr>
        <w:t>以上の第</w:t>
      </w:r>
      <w:r w:rsidR="00F52B0C" w:rsidRPr="004C5730">
        <w:rPr>
          <w:rFonts w:ascii="ＭＳ 明朝" w:hAnsi="ＭＳ 明朝" w:cs="ＭＳ Ｐゴシック" w:hint="eastAsia"/>
          <w:kern w:val="0"/>
          <w:sz w:val="24"/>
          <w:szCs w:val="24"/>
        </w:rPr>
        <w:t>６</w:t>
      </w:r>
      <w:r w:rsidR="00B63CC5" w:rsidRPr="004C5730">
        <w:rPr>
          <w:rFonts w:ascii="ＭＳ 明朝" w:hAnsi="ＭＳ 明朝" w:cs="ＭＳ Ｐゴシック"/>
          <w:kern w:val="0"/>
          <w:sz w:val="24"/>
          <w:szCs w:val="24"/>
        </w:rPr>
        <w:t>項の規定に適合する旅行業務取扱管理者を選任して、当該営業所における旅行業</w:t>
      </w:r>
      <w:r w:rsidR="009D055D" w:rsidRPr="004C5730">
        <w:rPr>
          <w:rFonts w:ascii="ＭＳ 明朝" w:hAnsi="ＭＳ 明朝" w:cs="ＭＳ Ｐゴシック"/>
          <w:kern w:val="0"/>
          <w:sz w:val="24"/>
          <w:szCs w:val="24"/>
        </w:rPr>
        <w:t>務に関し、その取引に係る取引条件の明確性、旅行に関するサービス</w:t>
      </w:r>
      <w:r w:rsidR="009D055D" w:rsidRPr="004C5730">
        <w:rPr>
          <w:rFonts w:ascii="ＭＳ 明朝" w:hAnsi="ＭＳ 明朝" w:cs="ＭＳ Ｐゴシック" w:hint="eastAsia"/>
          <w:kern w:val="0"/>
          <w:sz w:val="24"/>
          <w:szCs w:val="24"/>
        </w:rPr>
        <w:t>（中略</w:t>
      </w:r>
      <w:r w:rsidR="00B63CC5" w:rsidRPr="004C5730">
        <w:rPr>
          <w:rFonts w:ascii="ＭＳ 明朝" w:hAnsi="ＭＳ 明朝" w:cs="ＭＳ Ｐゴシック"/>
          <w:kern w:val="0"/>
          <w:sz w:val="24"/>
          <w:szCs w:val="24"/>
        </w:rPr>
        <w:t>）の提供の確実性その他取引の公正、旅行の安全及び旅行者の利便を確保するため必要な国土交通省令で定める事項についての管理及び監督に関する事務を行わせなければならない。</w:t>
      </w:r>
      <w:r w:rsidR="00B63CC5" w:rsidRPr="004C5730">
        <w:rPr>
          <w:rFonts w:ascii="ＭＳ 明朝" w:hAnsi="ＭＳ 明朝" w:cs="ＭＳ Ｐゴシック" w:hint="eastAsia"/>
          <w:kern w:val="0"/>
          <w:sz w:val="24"/>
          <w:szCs w:val="24"/>
        </w:rPr>
        <w:t>」と定めている。</w:t>
      </w:r>
    </w:p>
    <w:p w14:paraId="392D9B9F" w14:textId="20EBCCC3" w:rsidR="00B63CC5" w:rsidRPr="004C5730" w:rsidRDefault="00B63CC5"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６</w:t>
      </w:r>
      <w:r w:rsidR="0042631F" w:rsidRPr="004C5730">
        <w:rPr>
          <w:rFonts w:ascii="ＭＳ 明朝" w:hAnsi="ＭＳ 明朝" w:hint="eastAsia"/>
          <w:sz w:val="24"/>
          <w:szCs w:val="24"/>
        </w:rPr>
        <w:t>）</w:t>
      </w:r>
      <w:r w:rsidRPr="004C5730">
        <w:rPr>
          <w:rFonts w:ascii="ＭＳ 明朝" w:hAnsi="ＭＳ 明朝" w:hint="eastAsia"/>
          <w:sz w:val="24"/>
          <w:szCs w:val="24"/>
        </w:rPr>
        <w:t>法第１２条第１項は、</w:t>
      </w:r>
      <w:r w:rsidRPr="004C5730">
        <w:rPr>
          <w:rFonts w:ascii="ＭＳ 明朝" w:hAnsi="ＭＳ 明朝"/>
          <w:sz w:val="24"/>
          <w:szCs w:val="24"/>
        </w:rPr>
        <w:t>料金の掲示</w:t>
      </w:r>
      <w:r w:rsidRPr="004C5730">
        <w:rPr>
          <w:rFonts w:ascii="ＭＳ 明朝" w:hAnsi="ＭＳ 明朝" w:hint="eastAsia"/>
          <w:sz w:val="24"/>
          <w:szCs w:val="24"/>
        </w:rPr>
        <w:t>について、「</w:t>
      </w:r>
      <w:r w:rsidRPr="004C5730">
        <w:rPr>
          <w:rFonts w:ascii="ＭＳ 明朝" w:hAnsi="ＭＳ 明朝"/>
          <w:sz w:val="24"/>
          <w:szCs w:val="24"/>
        </w:rPr>
        <w:t>旅行業者は、事業の開始前に、旅行者から収受する旅行業務の取扱いの料金（</w:t>
      </w:r>
      <w:r w:rsidRPr="004C5730">
        <w:rPr>
          <w:rFonts w:ascii="ＭＳ 明朝" w:hAnsi="ＭＳ 明朝" w:hint="eastAsia"/>
          <w:sz w:val="24"/>
          <w:szCs w:val="24"/>
        </w:rPr>
        <w:t>中略</w:t>
      </w:r>
      <w:r w:rsidRPr="004C5730">
        <w:rPr>
          <w:rFonts w:ascii="ＭＳ 明朝" w:hAnsi="ＭＳ 明朝"/>
          <w:sz w:val="24"/>
          <w:szCs w:val="24"/>
        </w:rPr>
        <w:t>）を定め、これをその営業所において旅行者に見やすいように掲示しなければならない。これを変更するときも、同様とする。</w:t>
      </w:r>
      <w:r w:rsidRPr="004C5730">
        <w:rPr>
          <w:rFonts w:ascii="ＭＳ 明朝" w:hAnsi="ＭＳ 明朝" w:hint="eastAsia"/>
          <w:sz w:val="24"/>
          <w:szCs w:val="24"/>
        </w:rPr>
        <w:t>」と定め</w:t>
      </w:r>
      <w:r w:rsidR="00251D90" w:rsidRPr="004C5730">
        <w:rPr>
          <w:rFonts w:ascii="ＭＳ 明朝" w:hAnsi="ＭＳ 明朝" w:hint="eastAsia"/>
          <w:sz w:val="24"/>
          <w:szCs w:val="24"/>
        </w:rPr>
        <w:t>てい</w:t>
      </w:r>
      <w:r w:rsidRPr="004C5730">
        <w:rPr>
          <w:rFonts w:ascii="ＭＳ 明朝" w:hAnsi="ＭＳ 明朝" w:hint="eastAsia"/>
          <w:sz w:val="24"/>
          <w:szCs w:val="24"/>
        </w:rPr>
        <w:t>る。</w:t>
      </w:r>
    </w:p>
    <w:p w14:paraId="1450A572" w14:textId="4144B6D4" w:rsidR="00B63CC5" w:rsidRPr="004C5730" w:rsidRDefault="00B63CC5"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７</w:t>
      </w:r>
      <w:r w:rsidRPr="004C5730">
        <w:rPr>
          <w:rFonts w:ascii="ＭＳ 明朝" w:hAnsi="ＭＳ 明朝" w:hint="eastAsia"/>
          <w:sz w:val="24"/>
          <w:szCs w:val="24"/>
        </w:rPr>
        <w:t>）法第１２条の８は、</w:t>
      </w:r>
      <w:r w:rsidRPr="004C5730">
        <w:rPr>
          <w:rFonts w:ascii="ＭＳ 明朝" w:hAnsi="ＭＳ 明朝"/>
          <w:sz w:val="24"/>
          <w:szCs w:val="24"/>
        </w:rPr>
        <w:t>誇大広告の禁止</w:t>
      </w:r>
      <w:r w:rsidRPr="004C5730">
        <w:rPr>
          <w:rFonts w:ascii="ＭＳ 明朝" w:hAnsi="ＭＳ 明朝" w:hint="eastAsia"/>
          <w:sz w:val="24"/>
          <w:szCs w:val="24"/>
        </w:rPr>
        <w:t>について、「</w:t>
      </w:r>
      <w:r w:rsidRPr="004C5730">
        <w:rPr>
          <w:rFonts w:ascii="ＭＳ 明朝" w:hAnsi="ＭＳ 明朝"/>
          <w:sz w:val="24"/>
          <w:szCs w:val="24"/>
        </w:rPr>
        <w:t>旅行業者等は、旅行業務について広告をするときは、広告された旅行に関するサービスの内容</w:t>
      </w:r>
      <w:r w:rsidRPr="004C5730">
        <w:rPr>
          <w:rFonts w:ascii="ＭＳ 明朝" w:hAnsi="ＭＳ 明朝" w:hint="eastAsia"/>
          <w:sz w:val="24"/>
          <w:szCs w:val="24"/>
        </w:rPr>
        <w:t>（中略）</w:t>
      </w:r>
      <w:r w:rsidRPr="004C5730">
        <w:rPr>
          <w:rFonts w:ascii="ＭＳ 明朝" w:hAnsi="ＭＳ 明朝"/>
          <w:sz w:val="24"/>
          <w:szCs w:val="24"/>
        </w:rPr>
        <w:t>について、著しく事実に相違する表示をし、又は実際のものよりも著しく優良であり、若しくは有利であると人を誤認させるような表示をしてはならない。</w:t>
      </w:r>
      <w:r w:rsidRPr="004C5730">
        <w:rPr>
          <w:rFonts w:ascii="ＭＳ 明朝" w:hAnsi="ＭＳ 明朝" w:hint="eastAsia"/>
          <w:sz w:val="24"/>
          <w:szCs w:val="24"/>
        </w:rPr>
        <w:t>」と定めている。</w:t>
      </w:r>
    </w:p>
    <w:p w14:paraId="4CBFB8AB" w14:textId="0E432DAA" w:rsidR="00062360" w:rsidRPr="004C5730" w:rsidRDefault="00B63CC5"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８</w:t>
      </w:r>
      <w:r w:rsidR="00062360" w:rsidRPr="004C5730">
        <w:rPr>
          <w:rFonts w:ascii="ＭＳ 明朝" w:hAnsi="ＭＳ 明朝" w:hint="eastAsia"/>
          <w:sz w:val="24"/>
          <w:szCs w:val="24"/>
        </w:rPr>
        <w:t>）法第１３条第１項は、</w:t>
      </w:r>
      <w:r w:rsidR="00062360" w:rsidRPr="004C5730">
        <w:rPr>
          <w:rFonts w:ascii="ＭＳ 明朝" w:hAnsi="ＭＳ 明朝"/>
          <w:sz w:val="24"/>
          <w:szCs w:val="24"/>
        </w:rPr>
        <w:t>禁止行為</w:t>
      </w:r>
      <w:r w:rsidR="00062360" w:rsidRPr="004C5730">
        <w:rPr>
          <w:rFonts w:ascii="ＭＳ 明朝" w:hAnsi="ＭＳ 明朝" w:hint="eastAsia"/>
          <w:sz w:val="24"/>
          <w:szCs w:val="24"/>
        </w:rPr>
        <w:t>について、「</w:t>
      </w:r>
      <w:r w:rsidR="00062360" w:rsidRPr="004C5730">
        <w:rPr>
          <w:rFonts w:ascii="ＭＳ 明朝" w:hAnsi="ＭＳ 明朝"/>
          <w:sz w:val="24"/>
          <w:szCs w:val="24"/>
        </w:rPr>
        <w:t>旅行業者等は、次に掲げる行為をしてはならない。</w:t>
      </w:r>
      <w:r w:rsidR="00062360" w:rsidRPr="004C5730">
        <w:rPr>
          <w:rFonts w:ascii="ＭＳ 明朝" w:hAnsi="ＭＳ 明朝" w:hint="eastAsia"/>
          <w:sz w:val="24"/>
          <w:szCs w:val="24"/>
        </w:rPr>
        <w:t>」と定め、第１号において、「</w:t>
      </w:r>
      <w:r w:rsidR="00062360" w:rsidRPr="004C5730">
        <w:rPr>
          <w:rFonts w:ascii="ＭＳ 明朝" w:hAnsi="ＭＳ 明朝"/>
          <w:sz w:val="24"/>
          <w:szCs w:val="24"/>
        </w:rPr>
        <w:t>第</w:t>
      </w:r>
      <w:r w:rsidR="00062360" w:rsidRPr="004C5730">
        <w:rPr>
          <w:rFonts w:ascii="ＭＳ 明朝" w:hAnsi="ＭＳ 明朝" w:hint="eastAsia"/>
          <w:sz w:val="24"/>
          <w:szCs w:val="24"/>
        </w:rPr>
        <w:t>１２</w:t>
      </w:r>
      <w:r w:rsidR="00062360" w:rsidRPr="004C5730">
        <w:rPr>
          <w:rFonts w:ascii="ＭＳ 明朝" w:hAnsi="ＭＳ 明朝"/>
          <w:sz w:val="24"/>
          <w:szCs w:val="24"/>
        </w:rPr>
        <w:t>条第</w:t>
      </w:r>
      <w:r w:rsidR="00062360" w:rsidRPr="004C5730">
        <w:rPr>
          <w:rFonts w:ascii="ＭＳ 明朝" w:hAnsi="ＭＳ 明朝" w:hint="eastAsia"/>
          <w:sz w:val="24"/>
          <w:szCs w:val="24"/>
        </w:rPr>
        <w:t>１</w:t>
      </w:r>
      <w:r w:rsidR="00062360" w:rsidRPr="004C5730">
        <w:rPr>
          <w:rFonts w:ascii="ＭＳ 明朝" w:hAnsi="ＭＳ 明朝"/>
          <w:sz w:val="24"/>
          <w:szCs w:val="24"/>
        </w:rPr>
        <w:t>項</w:t>
      </w:r>
      <w:r w:rsidR="0040013E" w:rsidRPr="004C5730">
        <w:rPr>
          <w:rFonts w:ascii="ＭＳ 明朝" w:hAnsi="ＭＳ 明朝" w:hint="eastAsia"/>
          <w:sz w:val="24"/>
          <w:szCs w:val="24"/>
        </w:rPr>
        <w:t>（中略）</w:t>
      </w:r>
      <w:r w:rsidR="00062360" w:rsidRPr="004C5730">
        <w:rPr>
          <w:rFonts w:ascii="ＭＳ 明朝" w:hAnsi="ＭＳ 明朝"/>
          <w:sz w:val="24"/>
          <w:szCs w:val="24"/>
        </w:rPr>
        <w:t>の規定により掲示した料金を超えて料金を収受する行為</w:t>
      </w:r>
      <w:r w:rsidR="00062360" w:rsidRPr="004C5730">
        <w:rPr>
          <w:rFonts w:ascii="ＭＳ 明朝" w:hAnsi="ＭＳ 明朝" w:hint="eastAsia"/>
          <w:sz w:val="24"/>
          <w:szCs w:val="24"/>
        </w:rPr>
        <w:t>」と定めている。</w:t>
      </w:r>
    </w:p>
    <w:p w14:paraId="1062C146" w14:textId="3407BC07" w:rsidR="0042631F" w:rsidRPr="004C5730" w:rsidRDefault="0042631F"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９</w:t>
      </w:r>
      <w:r w:rsidRPr="004C5730">
        <w:rPr>
          <w:rFonts w:ascii="ＭＳ 明朝" w:hAnsi="ＭＳ 明朝" w:hint="eastAsia"/>
          <w:sz w:val="24"/>
          <w:szCs w:val="24"/>
        </w:rPr>
        <w:t>）法第１４条は</w:t>
      </w:r>
      <w:r w:rsidR="00A11789">
        <w:rPr>
          <w:rFonts w:ascii="ＭＳ 明朝" w:hAnsi="ＭＳ 明朝" w:hint="eastAsia"/>
          <w:sz w:val="24"/>
          <w:szCs w:val="24"/>
        </w:rPr>
        <w:t>、</w:t>
      </w:r>
      <w:r w:rsidRPr="004C5730">
        <w:rPr>
          <w:rFonts w:ascii="ＭＳ 明朝" w:hAnsi="ＭＳ 明朝" w:hint="eastAsia"/>
          <w:sz w:val="24"/>
          <w:szCs w:val="24"/>
        </w:rPr>
        <w:t>名義利用等の禁止について、第１項において、「旅行業者等は、その名義を他人に旅行業又は旅行業者代理業のため利用させてはならない。」と定めている。</w:t>
      </w:r>
    </w:p>
    <w:p w14:paraId="137E5537" w14:textId="57A415C4" w:rsidR="00062118" w:rsidRPr="004C5730" w:rsidRDefault="00062118"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１０</w:t>
      </w:r>
      <w:r w:rsidRPr="004C5730">
        <w:rPr>
          <w:rFonts w:ascii="ＭＳ 明朝" w:hAnsi="ＭＳ 明朝" w:hint="eastAsia"/>
          <w:sz w:val="24"/>
          <w:szCs w:val="24"/>
        </w:rPr>
        <w:t>）法第１４条の３は、旅行業者代理業者の旅行業務等について、</w:t>
      </w:r>
      <w:r w:rsidR="00DE39D4" w:rsidRPr="004C5730">
        <w:rPr>
          <w:rFonts w:ascii="ＭＳ 明朝" w:hAnsi="ＭＳ 明朝" w:hint="eastAsia"/>
          <w:sz w:val="24"/>
          <w:szCs w:val="24"/>
        </w:rPr>
        <w:t>第１項において、「</w:t>
      </w:r>
      <w:r w:rsidR="00DE39D4" w:rsidRPr="004C5730">
        <w:rPr>
          <w:rFonts w:ascii="ＭＳ 明朝" w:hAnsi="ＭＳ 明朝" w:hint="eastAsia"/>
          <w:color w:val="323232"/>
          <w:sz w:val="24"/>
          <w:szCs w:val="24"/>
        </w:rPr>
        <w:t>旅行業者代理業者は</w:t>
      </w:r>
      <w:r w:rsidR="00DE39D4" w:rsidRPr="004C5730">
        <w:rPr>
          <w:rFonts w:ascii="ＭＳ 明朝" w:hAnsi="ＭＳ 明朝" w:hint="eastAsia"/>
          <w:sz w:val="24"/>
          <w:szCs w:val="24"/>
        </w:rPr>
        <w:t>、前条第２項の規定により代理して企画旅行契約を締結する場合を除き、その所属旅行業者以外の旅行業者のために旅行業務を取り扱つてはならない。」</w:t>
      </w:r>
      <w:r w:rsidR="004F60B6" w:rsidRPr="004C5730">
        <w:rPr>
          <w:rFonts w:ascii="ＭＳ 明朝" w:hAnsi="ＭＳ 明朝" w:hint="eastAsia"/>
          <w:sz w:val="24"/>
          <w:szCs w:val="24"/>
        </w:rPr>
        <w:t>と、</w:t>
      </w:r>
      <w:r w:rsidRPr="004C5730">
        <w:rPr>
          <w:rFonts w:ascii="ＭＳ 明朝" w:hAnsi="ＭＳ 明朝" w:hint="eastAsia"/>
          <w:sz w:val="24"/>
          <w:szCs w:val="24"/>
        </w:rPr>
        <w:t>第２項において、「旅行業者代理業者</w:t>
      </w:r>
      <w:r w:rsidRPr="004C5730">
        <w:rPr>
          <w:rFonts w:ascii="ＭＳ 明朝" w:hAnsi="ＭＳ 明朝" w:hint="eastAsia"/>
          <w:sz w:val="24"/>
          <w:szCs w:val="24"/>
        </w:rPr>
        <w:lastRenderedPageBreak/>
        <w:t>は、旅行業務に関し取引をしようとするときは、所属旅行業者の氏名又は名称及び旅行業者代理業者である旨を取引の相手方に明示しなければならない。」と、第３項において、「旅行業者代理業者は、その行う営業が旅行業であると誤認させ、又は所属旅行業者を誤認させるような表示、広告その他の行為をしてはならない。」と定めている。</w:t>
      </w:r>
    </w:p>
    <w:p w14:paraId="4B85464A" w14:textId="4706038F" w:rsidR="00062360" w:rsidRPr="004C5730" w:rsidRDefault="00062360"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DE39D4" w:rsidRPr="004C5730">
        <w:rPr>
          <w:rFonts w:ascii="ＭＳ 明朝" w:hAnsi="ＭＳ 明朝" w:hint="eastAsia"/>
          <w:sz w:val="24"/>
          <w:szCs w:val="24"/>
        </w:rPr>
        <w:t>１</w:t>
      </w:r>
      <w:r w:rsidR="007A134F">
        <w:rPr>
          <w:rFonts w:ascii="ＭＳ 明朝" w:hAnsi="ＭＳ 明朝" w:hint="eastAsia"/>
          <w:sz w:val="24"/>
          <w:szCs w:val="24"/>
        </w:rPr>
        <w:t>１</w:t>
      </w:r>
      <w:r w:rsidRPr="004C5730">
        <w:rPr>
          <w:rFonts w:ascii="ＭＳ 明朝" w:hAnsi="ＭＳ 明朝" w:hint="eastAsia"/>
          <w:sz w:val="24"/>
          <w:szCs w:val="24"/>
        </w:rPr>
        <w:t>）法第１９条第１項は、</w:t>
      </w:r>
      <w:r w:rsidRPr="004C5730">
        <w:rPr>
          <w:rFonts w:ascii="ＭＳ 明朝" w:hAnsi="ＭＳ 明朝"/>
          <w:sz w:val="24"/>
          <w:szCs w:val="24"/>
        </w:rPr>
        <w:t>登録の取消し等</w:t>
      </w:r>
      <w:r w:rsidRPr="004C5730">
        <w:rPr>
          <w:rFonts w:ascii="ＭＳ 明朝" w:hAnsi="ＭＳ 明朝" w:hint="eastAsia"/>
          <w:sz w:val="24"/>
          <w:szCs w:val="24"/>
        </w:rPr>
        <w:t>について、「</w:t>
      </w:r>
      <w:r w:rsidRPr="004C5730">
        <w:rPr>
          <w:rFonts w:ascii="ＭＳ 明朝" w:hAnsi="ＭＳ 明朝"/>
          <w:sz w:val="24"/>
          <w:szCs w:val="24"/>
        </w:rPr>
        <w:t>観光庁長官は、旅行業者等が次の各号のいずれかに該当するときは、</w:t>
      </w:r>
      <w:r w:rsidRPr="004C5730">
        <w:rPr>
          <w:rFonts w:ascii="ＭＳ 明朝" w:hAnsi="ＭＳ 明朝" w:hint="eastAsia"/>
          <w:sz w:val="24"/>
          <w:szCs w:val="24"/>
        </w:rPr>
        <w:t>６</w:t>
      </w:r>
      <w:r w:rsidRPr="004C5730">
        <w:rPr>
          <w:rFonts w:ascii="ＭＳ 明朝" w:hAnsi="ＭＳ 明朝"/>
          <w:sz w:val="24"/>
          <w:szCs w:val="24"/>
        </w:rPr>
        <w:t>月以内の期間を定めて業務の全部若しくは一部の停止を命じ、又は登録を取り消すことができる。</w:t>
      </w:r>
      <w:r w:rsidRPr="004C5730">
        <w:rPr>
          <w:rFonts w:ascii="ＭＳ 明朝" w:hAnsi="ＭＳ 明朝" w:hint="eastAsia"/>
          <w:sz w:val="24"/>
          <w:szCs w:val="24"/>
        </w:rPr>
        <w:t>」と定め、第３号において、「</w:t>
      </w:r>
      <w:r w:rsidRPr="004C5730">
        <w:rPr>
          <w:rFonts w:ascii="ＭＳ 明朝" w:hAnsi="ＭＳ 明朝"/>
          <w:sz w:val="24"/>
          <w:szCs w:val="24"/>
        </w:rPr>
        <w:t>不正の手段により</w:t>
      </w:r>
      <w:r w:rsidR="00DA4F8D" w:rsidRPr="004C5730">
        <w:rPr>
          <w:rFonts w:ascii="ＭＳ 明朝" w:hAnsi="ＭＳ 明朝" w:hint="eastAsia"/>
          <w:sz w:val="24"/>
          <w:szCs w:val="24"/>
        </w:rPr>
        <w:t>（中略）</w:t>
      </w:r>
      <w:r w:rsidRPr="004C5730">
        <w:rPr>
          <w:rFonts w:ascii="ＭＳ 明朝" w:hAnsi="ＭＳ 明朝"/>
          <w:sz w:val="24"/>
          <w:szCs w:val="24"/>
        </w:rPr>
        <w:t>第</w:t>
      </w:r>
      <w:r w:rsidRPr="004C5730">
        <w:rPr>
          <w:rFonts w:ascii="ＭＳ 明朝" w:hAnsi="ＭＳ 明朝" w:hint="eastAsia"/>
          <w:sz w:val="24"/>
          <w:szCs w:val="24"/>
        </w:rPr>
        <w:t>６</w:t>
      </w:r>
      <w:r w:rsidRPr="004C5730">
        <w:rPr>
          <w:rFonts w:ascii="ＭＳ 明朝" w:hAnsi="ＭＳ 明朝"/>
          <w:sz w:val="24"/>
          <w:szCs w:val="24"/>
        </w:rPr>
        <w:t>条の</w:t>
      </w:r>
      <w:r w:rsidRPr="004C5730">
        <w:rPr>
          <w:rFonts w:ascii="ＭＳ 明朝" w:hAnsi="ＭＳ 明朝" w:hint="eastAsia"/>
          <w:sz w:val="24"/>
          <w:szCs w:val="24"/>
        </w:rPr>
        <w:t>３</w:t>
      </w:r>
      <w:r w:rsidRPr="004C5730">
        <w:rPr>
          <w:rFonts w:ascii="ＭＳ 明朝" w:hAnsi="ＭＳ 明朝"/>
          <w:sz w:val="24"/>
          <w:szCs w:val="24"/>
        </w:rPr>
        <w:t>第</w:t>
      </w:r>
      <w:r w:rsidRPr="004C5730">
        <w:rPr>
          <w:rFonts w:ascii="ＭＳ 明朝" w:hAnsi="ＭＳ 明朝" w:hint="eastAsia"/>
          <w:sz w:val="24"/>
          <w:szCs w:val="24"/>
        </w:rPr>
        <w:t>１</w:t>
      </w:r>
      <w:r w:rsidRPr="004C5730">
        <w:rPr>
          <w:rFonts w:ascii="ＭＳ 明朝" w:hAnsi="ＭＳ 明朝"/>
          <w:sz w:val="24"/>
          <w:szCs w:val="24"/>
        </w:rPr>
        <w:t>項の有効期間の更新の登録</w:t>
      </w:r>
      <w:r w:rsidR="00DA4F8D" w:rsidRPr="004C5730">
        <w:rPr>
          <w:rFonts w:ascii="ＭＳ 明朝" w:hAnsi="ＭＳ 明朝" w:hint="eastAsia"/>
          <w:sz w:val="24"/>
          <w:szCs w:val="24"/>
        </w:rPr>
        <w:t>（中略）</w:t>
      </w:r>
      <w:r w:rsidRPr="004C5730">
        <w:rPr>
          <w:rFonts w:ascii="ＭＳ 明朝" w:hAnsi="ＭＳ 明朝"/>
          <w:sz w:val="24"/>
          <w:szCs w:val="24"/>
        </w:rPr>
        <w:t>を受けたとき。</w:t>
      </w:r>
      <w:r w:rsidRPr="004C5730">
        <w:rPr>
          <w:rFonts w:ascii="ＭＳ 明朝" w:hAnsi="ＭＳ 明朝" w:hint="eastAsia"/>
          <w:sz w:val="24"/>
          <w:szCs w:val="24"/>
        </w:rPr>
        <w:t>」と定めている。</w:t>
      </w:r>
    </w:p>
    <w:p w14:paraId="3F491CF1" w14:textId="217D3CCE" w:rsidR="0042631F" w:rsidRPr="004C5730" w:rsidRDefault="0042631F" w:rsidP="0042631F">
      <w:pPr>
        <w:ind w:leftChars="200" w:left="420" w:firstLineChars="100" w:firstLine="240"/>
        <w:rPr>
          <w:rFonts w:ascii="ＭＳ 明朝" w:hAnsi="ＭＳ 明朝"/>
          <w:sz w:val="24"/>
          <w:szCs w:val="24"/>
        </w:rPr>
      </w:pPr>
      <w:r w:rsidRPr="004C5730">
        <w:rPr>
          <w:rFonts w:ascii="ＭＳ 明朝" w:hAnsi="ＭＳ 明朝" w:hint="eastAsia"/>
          <w:sz w:val="24"/>
          <w:szCs w:val="24"/>
        </w:rPr>
        <w:t>これらの条項に違反した場合の具体的な不利益処分の内容について、</w:t>
      </w:r>
      <w:r w:rsidR="00686CF1" w:rsidRPr="004C5730">
        <w:rPr>
          <w:rFonts w:ascii="ＭＳ 明朝" w:hAnsi="ＭＳ 明朝" w:hint="eastAsia"/>
          <w:sz w:val="24"/>
          <w:szCs w:val="24"/>
        </w:rPr>
        <w:t>処分庁</w:t>
      </w:r>
      <w:r w:rsidRPr="004C5730">
        <w:rPr>
          <w:rFonts w:ascii="ＭＳ 明朝" w:hAnsi="ＭＳ 明朝" w:hint="eastAsia"/>
          <w:sz w:val="24"/>
          <w:szCs w:val="24"/>
        </w:rPr>
        <w:t>は</w:t>
      </w:r>
      <w:r w:rsidR="00A51DDD" w:rsidRPr="004C5730">
        <w:rPr>
          <w:rFonts w:ascii="ＭＳ 明朝" w:hAnsi="ＭＳ 明朝" w:hint="eastAsia"/>
          <w:sz w:val="24"/>
          <w:szCs w:val="24"/>
        </w:rPr>
        <w:t>本件</w:t>
      </w:r>
      <w:r w:rsidR="00367CA2" w:rsidRPr="004C5730">
        <w:rPr>
          <w:rFonts w:ascii="ＭＳ 明朝" w:hAnsi="ＭＳ 明朝" w:hint="eastAsia"/>
          <w:sz w:val="24"/>
          <w:szCs w:val="24"/>
        </w:rPr>
        <w:t>処分基準</w:t>
      </w:r>
      <w:r w:rsidRPr="004C5730">
        <w:rPr>
          <w:rFonts w:ascii="ＭＳ 明朝" w:hAnsi="ＭＳ 明朝" w:hint="eastAsia"/>
          <w:sz w:val="24"/>
          <w:szCs w:val="24"/>
        </w:rPr>
        <w:t>を設定するとともに、大阪府のホームページで公表している。</w:t>
      </w:r>
    </w:p>
    <w:p w14:paraId="0D7E6157" w14:textId="674B2F05" w:rsidR="0035661A" w:rsidRPr="004C5730" w:rsidRDefault="009D055D" w:rsidP="0035661A">
      <w:pPr>
        <w:ind w:left="480" w:hangingChars="200" w:hanging="480"/>
        <w:rPr>
          <w:rFonts w:ascii="ＭＳ 明朝" w:hAnsi="ＭＳ 明朝"/>
          <w:sz w:val="24"/>
          <w:szCs w:val="24"/>
        </w:rPr>
      </w:pPr>
      <w:r w:rsidRPr="004C5730">
        <w:rPr>
          <w:rFonts w:ascii="ＭＳ 明朝" w:hAnsi="ＭＳ 明朝" w:hint="eastAsia"/>
          <w:sz w:val="24"/>
          <w:szCs w:val="24"/>
        </w:rPr>
        <w:t>（</w:t>
      </w:r>
      <w:r w:rsidR="00DE39D4" w:rsidRPr="004C5730">
        <w:rPr>
          <w:rFonts w:ascii="ＭＳ 明朝" w:hAnsi="ＭＳ 明朝" w:hint="eastAsia"/>
          <w:sz w:val="24"/>
          <w:szCs w:val="24"/>
        </w:rPr>
        <w:t>１</w:t>
      </w:r>
      <w:r w:rsidR="007A134F">
        <w:rPr>
          <w:rFonts w:ascii="ＭＳ 明朝" w:hAnsi="ＭＳ 明朝" w:hint="eastAsia"/>
          <w:sz w:val="24"/>
          <w:szCs w:val="24"/>
        </w:rPr>
        <w:t>２</w:t>
      </w:r>
      <w:r w:rsidRPr="004C5730">
        <w:rPr>
          <w:rFonts w:ascii="ＭＳ 明朝" w:hAnsi="ＭＳ 明朝" w:hint="eastAsia"/>
          <w:sz w:val="24"/>
          <w:szCs w:val="24"/>
        </w:rPr>
        <w:t>）</w:t>
      </w:r>
      <w:r w:rsidR="0035661A" w:rsidRPr="004C5730">
        <w:rPr>
          <w:rFonts w:ascii="ＭＳ 明朝" w:hAnsi="ＭＳ 明朝" w:hint="eastAsia"/>
          <w:sz w:val="24"/>
          <w:szCs w:val="24"/>
        </w:rPr>
        <w:t>法第６５条は、</w:t>
      </w:r>
      <w:r w:rsidR="0035661A" w:rsidRPr="004C5730">
        <w:rPr>
          <w:rFonts w:ascii="ＭＳ 明朝" w:hAnsi="ＭＳ 明朝"/>
          <w:sz w:val="24"/>
          <w:szCs w:val="24"/>
        </w:rPr>
        <w:t>聴聞の特例</w:t>
      </w:r>
      <w:r w:rsidR="0035661A" w:rsidRPr="004C5730">
        <w:rPr>
          <w:rFonts w:ascii="ＭＳ 明朝" w:hAnsi="ＭＳ 明朝" w:hint="eastAsia"/>
          <w:sz w:val="24"/>
          <w:szCs w:val="24"/>
        </w:rPr>
        <w:t>について</w:t>
      </w:r>
      <w:r w:rsidR="0040013E" w:rsidRPr="004C5730">
        <w:rPr>
          <w:rFonts w:ascii="ＭＳ 明朝" w:hAnsi="ＭＳ 明朝" w:hint="eastAsia"/>
          <w:sz w:val="24"/>
          <w:szCs w:val="24"/>
        </w:rPr>
        <w:t>定め</w:t>
      </w:r>
      <w:r w:rsidR="0035661A" w:rsidRPr="004C5730">
        <w:rPr>
          <w:rFonts w:ascii="ＭＳ 明朝" w:hAnsi="ＭＳ 明朝" w:hint="eastAsia"/>
          <w:sz w:val="24"/>
          <w:szCs w:val="24"/>
        </w:rPr>
        <w:t>、</w:t>
      </w:r>
      <w:r w:rsidR="00BB5640" w:rsidRPr="004C5730">
        <w:rPr>
          <w:rFonts w:ascii="ＭＳ 明朝" w:hAnsi="ＭＳ 明朝" w:hint="eastAsia"/>
          <w:sz w:val="24"/>
          <w:szCs w:val="24"/>
        </w:rPr>
        <w:t>第１項において、「観光庁長官は、（中略）</w:t>
      </w:r>
      <w:r w:rsidR="00BB5640" w:rsidRPr="004C5730">
        <w:rPr>
          <w:rFonts w:ascii="ＭＳ 明朝" w:hAnsi="ＭＳ 明朝"/>
          <w:sz w:val="24"/>
          <w:szCs w:val="24"/>
        </w:rPr>
        <w:t>第</w:t>
      </w:r>
      <w:r w:rsidR="00BB5640" w:rsidRPr="004C5730">
        <w:rPr>
          <w:rFonts w:ascii="ＭＳ 明朝" w:hAnsi="ＭＳ 明朝" w:hint="eastAsia"/>
          <w:sz w:val="24"/>
          <w:szCs w:val="24"/>
        </w:rPr>
        <w:t>１９</w:t>
      </w:r>
      <w:r w:rsidR="00BB5640" w:rsidRPr="004C5730">
        <w:rPr>
          <w:rFonts w:ascii="ＭＳ 明朝" w:hAnsi="ＭＳ 明朝"/>
          <w:sz w:val="24"/>
          <w:szCs w:val="24"/>
        </w:rPr>
        <w:t>条第</w:t>
      </w:r>
      <w:r w:rsidR="00BB5640" w:rsidRPr="004C5730">
        <w:rPr>
          <w:rFonts w:ascii="ＭＳ 明朝" w:hAnsi="ＭＳ 明朝" w:hint="eastAsia"/>
          <w:sz w:val="24"/>
          <w:szCs w:val="24"/>
        </w:rPr>
        <w:t>１</w:t>
      </w:r>
      <w:r w:rsidR="00BB5640" w:rsidRPr="004C5730">
        <w:rPr>
          <w:rFonts w:ascii="ＭＳ 明朝" w:hAnsi="ＭＳ 明朝"/>
          <w:sz w:val="24"/>
          <w:szCs w:val="24"/>
        </w:rPr>
        <w:t>項</w:t>
      </w:r>
      <w:r w:rsidRPr="004C5730">
        <w:rPr>
          <w:rFonts w:ascii="ＭＳ 明朝" w:hAnsi="ＭＳ 明朝" w:hint="eastAsia"/>
          <w:sz w:val="24"/>
          <w:szCs w:val="24"/>
        </w:rPr>
        <w:t>（中略）</w:t>
      </w:r>
      <w:r w:rsidR="00BB5640" w:rsidRPr="004C5730">
        <w:rPr>
          <w:rFonts w:ascii="ＭＳ 明朝" w:hAnsi="ＭＳ 明朝"/>
          <w:sz w:val="24"/>
          <w:szCs w:val="24"/>
        </w:rPr>
        <w:t>の規定による業務の停止の命令をしようとするときは、行政手続法（</w:t>
      </w:r>
      <w:r w:rsidR="00BB5640" w:rsidRPr="004C5730">
        <w:rPr>
          <w:rFonts w:ascii="ＭＳ 明朝" w:hAnsi="ＭＳ 明朝" w:hint="eastAsia"/>
          <w:sz w:val="24"/>
          <w:szCs w:val="24"/>
        </w:rPr>
        <w:t>中略</w:t>
      </w:r>
      <w:r w:rsidR="00BB5640" w:rsidRPr="004C5730">
        <w:rPr>
          <w:rFonts w:ascii="ＭＳ 明朝" w:hAnsi="ＭＳ 明朝"/>
          <w:sz w:val="24"/>
          <w:szCs w:val="24"/>
        </w:rPr>
        <w:t>）第</w:t>
      </w:r>
      <w:r w:rsidR="00BB5640" w:rsidRPr="004C5730">
        <w:rPr>
          <w:rFonts w:ascii="ＭＳ 明朝" w:hAnsi="ＭＳ 明朝" w:hint="eastAsia"/>
          <w:sz w:val="24"/>
          <w:szCs w:val="24"/>
        </w:rPr>
        <w:t>１３</w:t>
      </w:r>
      <w:r w:rsidR="00BB5640" w:rsidRPr="004C5730">
        <w:rPr>
          <w:rFonts w:ascii="ＭＳ 明朝" w:hAnsi="ＭＳ 明朝"/>
          <w:sz w:val="24"/>
          <w:szCs w:val="24"/>
        </w:rPr>
        <w:t>条第</w:t>
      </w:r>
      <w:r w:rsidR="00BB5640" w:rsidRPr="004C5730">
        <w:rPr>
          <w:rFonts w:ascii="ＭＳ 明朝" w:hAnsi="ＭＳ 明朝" w:hint="eastAsia"/>
          <w:sz w:val="24"/>
          <w:szCs w:val="24"/>
        </w:rPr>
        <w:t>１</w:t>
      </w:r>
      <w:r w:rsidR="00BB5640" w:rsidRPr="004C5730">
        <w:rPr>
          <w:rFonts w:ascii="ＭＳ 明朝" w:hAnsi="ＭＳ 明朝"/>
          <w:sz w:val="24"/>
          <w:szCs w:val="24"/>
        </w:rPr>
        <w:t>項の規定による意見陳述のための手続の区分</w:t>
      </w:r>
      <w:r w:rsidR="006F5130" w:rsidRPr="004C5730">
        <w:rPr>
          <w:rFonts w:ascii="ＭＳ 明朝" w:hAnsi="ＭＳ 明朝" w:hint="eastAsia"/>
          <w:sz w:val="24"/>
          <w:szCs w:val="24"/>
        </w:rPr>
        <w:t>〔聴聞又は弁明の機会の付与〕</w:t>
      </w:r>
      <w:r w:rsidR="00BB5640" w:rsidRPr="004C5730">
        <w:rPr>
          <w:rFonts w:ascii="ＭＳ 明朝" w:hAnsi="ＭＳ 明朝"/>
          <w:sz w:val="24"/>
          <w:szCs w:val="24"/>
        </w:rPr>
        <w:t>にかかわらず、聴聞を行わなければならない。</w:t>
      </w:r>
      <w:r w:rsidR="00BB5640" w:rsidRPr="004C5730">
        <w:rPr>
          <w:rFonts w:ascii="ＭＳ 明朝" w:hAnsi="ＭＳ 明朝" w:hint="eastAsia"/>
          <w:sz w:val="24"/>
          <w:szCs w:val="24"/>
        </w:rPr>
        <w:t>」と、第２項</w:t>
      </w:r>
      <w:r w:rsidR="00DD5741">
        <w:rPr>
          <w:rFonts w:ascii="ＭＳ 明朝" w:hAnsi="ＭＳ 明朝" w:hint="eastAsia"/>
          <w:sz w:val="24"/>
          <w:szCs w:val="24"/>
        </w:rPr>
        <w:t>において</w:t>
      </w:r>
      <w:r w:rsidR="00BB5640" w:rsidRPr="004C5730">
        <w:rPr>
          <w:rFonts w:ascii="ＭＳ 明朝" w:hAnsi="ＭＳ 明朝" w:hint="eastAsia"/>
          <w:sz w:val="24"/>
          <w:szCs w:val="24"/>
        </w:rPr>
        <w:t>、「</w:t>
      </w:r>
      <w:r w:rsidR="0035661A" w:rsidRPr="004C5730">
        <w:rPr>
          <w:rFonts w:ascii="ＭＳ 明朝" w:hAnsi="ＭＳ 明朝"/>
          <w:sz w:val="24"/>
          <w:szCs w:val="24"/>
        </w:rPr>
        <w:t>観光庁長官は</w:t>
      </w:r>
      <w:r w:rsidR="00BB5640" w:rsidRPr="004C5730">
        <w:rPr>
          <w:rFonts w:ascii="ＭＳ 明朝" w:hAnsi="ＭＳ 明朝" w:hint="eastAsia"/>
          <w:sz w:val="24"/>
          <w:szCs w:val="24"/>
        </w:rPr>
        <w:t>（中略）</w:t>
      </w:r>
      <w:r w:rsidR="0035661A" w:rsidRPr="004C5730">
        <w:rPr>
          <w:rFonts w:ascii="ＭＳ 明朝" w:hAnsi="ＭＳ 明朝"/>
          <w:sz w:val="24"/>
          <w:szCs w:val="24"/>
        </w:rPr>
        <w:t>第</w:t>
      </w:r>
      <w:r w:rsidR="00BB5640" w:rsidRPr="004C5730">
        <w:rPr>
          <w:rFonts w:ascii="ＭＳ 明朝" w:hAnsi="ＭＳ 明朝" w:hint="eastAsia"/>
          <w:sz w:val="24"/>
          <w:szCs w:val="24"/>
        </w:rPr>
        <w:t>１９</w:t>
      </w:r>
      <w:r w:rsidR="0035661A" w:rsidRPr="004C5730">
        <w:rPr>
          <w:rFonts w:ascii="ＭＳ 明朝" w:hAnsi="ＭＳ 明朝"/>
          <w:sz w:val="24"/>
          <w:szCs w:val="24"/>
        </w:rPr>
        <w:t>条第</w:t>
      </w:r>
      <w:r w:rsidR="00BB5640" w:rsidRPr="004C5730">
        <w:rPr>
          <w:rFonts w:ascii="ＭＳ 明朝" w:hAnsi="ＭＳ 明朝" w:hint="eastAsia"/>
          <w:sz w:val="24"/>
          <w:szCs w:val="24"/>
        </w:rPr>
        <w:t>１</w:t>
      </w:r>
      <w:r w:rsidR="0035661A" w:rsidRPr="004C5730">
        <w:rPr>
          <w:rFonts w:ascii="ＭＳ 明朝" w:hAnsi="ＭＳ 明朝"/>
          <w:sz w:val="24"/>
          <w:szCs w:val="24"/>
        </w:rPr>
        <w:t>項</w:t>
      </w:r>
      <w:r w:rsidR="00BB5640" w:rsidRPr="004C5730">
        <w:rPr>
          <w:rFonts w:ascii="ＭＳ 明朝" w:hAnsi="ＭＳ 明朝" w:hint="eastAsia"/>
          <w:sz w:val="24"/>
          <w:szCs w:val="24"/>
        </w:rPr>
        <w:t>（中略）</w:t>
      </w:r>
      <w:r w:rsidR="0035661A" w:rsidRPr="004C5730">
        <w:rPr>
          <w:rFonts w:ascii="ＭＳ 明朝" w:hAnsi="ＭＳ 明朝"/>
          <w:sz w:val="24"/>
          <w:szCs w:val="24"/>
        </w:rPr>
        <w:t>の規定による処分に係る聴聞を行うに当たつては、その期日の</w:t>
      </w:r>
      <w:r w:rsidRPr="004C5730">
        <w:rPr>
          <w:rFonts w:ascii="ＭＳ 明朝" w:hAnsi="ＭＳ 明朝" w:hint="eastAsia"/>
          <w:sz w:val="24"/>
          <w:szCs w:val="24"/>
        </w:rPr>
        <w:t>１</w:t>
      </w:r>
      <w:r w:rsidR="0035661A" w:rsidRPr="004C5730">
        <w:rPr>
          <w:rFonts w:ascii="ＭＳ 明朝" w:hAnsi="ＭＳ 明朝"/>
          <w:sz w:val="24"/>
          <w:szCs w:val="24"/>
        </w:rPr>
        <w:t>週間前までに、行政手続法第</w:t>
      </w:r>
      <w:r w:rsidR="00BB5640" w:rsidRPr="004C5730">
        <w:rPr>
          <w:rFonts w:ascii="ＭＳ 明朝" w:hAnsi="ＭＳ 明朝" w:hint="eastAsia"/>
          <w:sz w:val="24"/>
          <w:szCs w:val="24"/>
        </w:rPr>
        <w:t>１５</w:t>
      </w:r>
      <w:r w:rsidR="0035661A" w:rsidRPr="004C5730">
        <w:rPr>
          <w:rFonts w:ascii="ＭＳ 明朝" w:hAnsi="ＭＳ 明朝"/>
          <w:sz w:val="24"/>
          <w:szCs w:val="24"/>
        </w:rPr>
        <w:t>条第</w:t>
      </w:r>
      <w:r w:rsidR="00BB5640" w:rsidRPr="004C5730">
        <w:rPr>
          <w:rFonts w:ascii="ＭＳ 明朝" w:hAnsi="ＭＳ 明朝" w:hint="eastAsia"/>
          <w:sz w:val="24"/>
          <w:szCs w:val="24"/>
        </w:rPr>
        <w:t>１</w:t>
      </w:r>
      <w:r w:rsidR="0035661A" w:rsidRPr="004C5730">
        <w:rPr>
          <w:rFonts w:ascii="ＭＳ 明朝" w:hAnsi="ＭＳ 明朝"/>
          <w:sz w:val="24"/>
          <w:szCs w:val="24"/>
        </w:rPr>
        <w:t>項の規定による通知をし、かつ、聴聞の期日及び場所を公示しなければならない。</w:t>
      </w:r>
      <w:r w:rsidR="00BB5640" w:rsidRPr="004C5730">
        <w:rPr>
          <w:rFonts w:ascii="ＭＳ 明朝" w:hAnsi="ＭＳ 明朝" w:hint="eastAsia"/>
          <w:sz w:val="24"/>
          <w:szCs w:val="24"/>
        </w:rPr>
        <w:t>」と、第４項</w:t>
      </w:r>
      <w:r w:rsidR="00DD5741">
        <w:rPr>
          <w:rFonts w:ascii="ＭＳ 明朝" w:hAnsi="ＭＳ 明朝" w:hint="eastAsia"/>
          <w:sz w:val="24"/>
          <w:szCs w:val="24"/>
        </w:rPr>
        <w:t>において</w:t>
      </w:r>
      <w:r w:rsidR="00BB5640" w:rsidRPr="004C5730">
        <w:rPr>
          <w:rFonts w:ascii="ＭＳ 明朝" w:hAnsi="ＭＳ 明朝" w:hint="eastAsia"/>
          <w:sz w:val="24"/>
          <w:szCs w:val="24"/>
        </w:rPr>
        <w:t>、「</w:t>
      </w:r>
      <w:r w:rsidR="0035661A" w:rsidRPr="004C5730">
        <w:rPr>
          <w:rFonts w:ascii="ＭＳ 明朝" w:hAnsi="ＭＳ 明朝"/>
          <w:sz w:val="24"/>
          <w:szCs w:val="24"/>
        </w:rPr>
        <w:t>第</w:t>
      </w:r>
      <w:r w:rsidR="00BB5640" w:rsidRPr="004C5730">
        <w:rPr>
          <w:rFonts w:ascii="ＭＳ 明朝" w:hAnsi="ＭＳ 明朝" w:hint="eastAsia"/>
          <w:sz w:val="24"/>
          <w:szCs w:val="24"/>
        </w:rPr>
        <w:t>２</w:t>
      </w:r>
      <w:r w:rsidR="0035661A" w:rsidRPr="004C5730">
        <w:rPr>
          <w:rFonts w:ascii="ＭＳ 明朝" w:hAnsi="ＭＳ 明朝"/>
          <w:sz w:val="24"/>
          <w:szCs w:val="24"/>
        </w:rPr>
        <w:t>項の聴聞の期日における審理は、公開により行わなければならない。</w:t>
      </w:r>
      <w:r w:rsidR="00BB5640" w:rsidRPr="004C5730">
        <w:rPr>
          <w:rFonts w:ascii="ＭＳ 明朝" w:hAnsi="ＭＳ 明朝" w:hint="eastAsia"/>
          <w:sz w:val="24"/>
          <w:szCs w:val="24"/>
        </w:rPr>
        <w:t>」と定めている。</w:t>
      </w:r>
    </w:p>
    <w:p w14:paraId="38E459C0" w14:textId="27D307E2" w:rsidR="0042631F" w:rsidRPr="004C5730" w:rsidRDefault="0042631F" w:rsidP="0042631F">
      <w:pPr>
        <w:ind w:left="480" w:hangingChars="200" w:hanging="480"/>
        <w:rPr>
          <w:rFonts w:ascii="ＭＳ 明朝" w:hAnsi="ＭＳ 明朝"/>
          <w:sz w:val="24"/>
          <w:szCs w:val="24"/>
        </w:rPr>
      </w:pPr>
      <w:r w:rsidRPr="004C5730">
        <w:rPr>
          <w:rFonts w:ascii="ＭＳ 明朝" w:hAnsi="ＭＳ 明朝" w:hint="eastAsia"/>
          <w:sz w:val="24"/>
          <w:szCs w:val="24"/>
        </w:rPr>
        <w:t>（１</w:t>
      </w:r>
      <w:r w:rsidR="007A134F">
        <w:rPr>
          <w:rFonts w:ascii="ＭＳ 明朝" w:hAnsi="ＭＳ 明朝" w:hint="eastAsia"/>
          <w:sz w:val="24"/>
          <w:szCs w:val="24"/>
        </w:rPr>
        <w:t>３</w:t>
      </w:r>
      <w:r w:rsidRPr="004C5730">
        <w:rPr>
          <w:rFonts w:ascii="ＭＳ 明朝" w:hAnsi="ＭＳ 明朝" w:hint="eastAsia"/>
          <w:sz w:val="24"/>
          <w:szCs w:val="24"/>
        </w:rPr>
        <w:t>）法第７０条は報告徴収及び立入検査について、第１項において、「観光庁長官は、第１条の目的を達成するため必要な限度において、旅行業者等（中略）に、その業務に関し、報告をさせることができる。」と、第３項において、「観光庁長官は、第１条の目的を達成するため必要な限度において、その職員に旅行業者等若しくは旅行サービス手配業者の営業所若しくは事務所（中略）に立ち入り、帳簿書類その他の物件を検査し、又は関係者に質問させることができる。」と定めている。</w:t>
      </w:r>
    </w:p>
    <w:p w14:paraId="1848956B" w14:textId="179C20DB" w:rsidR="006571BC" w:rsidRPr="004C5730" w:rsidRDefault="006571BC" w:rsidP="006571BC">
      <w:pPr>
        <w:ind w:left="480" w:hangingChars="200" w:hanging="480"/>
        <w:rPr>
          <w:rFonts w:ascii="ＭＳ 明朝" w:hAnsi="ＭＳ 明朝"/>
          <w:sz w:val="24"/>
          <w:szCs w:val="24"/>
        </w:rPr>
      </w:pPr>
      <w:r w:rsidRPr="004C5730">
        <w:rPr>
          <w:rFonts w:ascii="ＭＳ 明朝" w:hAnsi="ＭＳ 明朝" w:hint="eastAsia"/>
          <w:sz w:val="24"/>
          <w:szCs w:val="24"/>
        </w:rPr>
        <w:t>（１</w:t>
      </w:r>
      <w:r w:rsidR="007A134F">
        <w:rPr>
          <w:rFonts w:ascii="ＭＳ 明朝" w:hAnsi="ＭＳ 明朝" w:hint="eastAsia"/>
          <w:sz w:val="24"/>
          <w:szCs w:val="24"/>
        </w:rPr>
        <w:t>４</w:t>
      </w:r>
      <w:r w:rsidRPr="004C5730">
        <w:rPr>
          <w:rFonts w:ascii="ＭＳ 明朝" w:hAnsi="ＭＳ 明朝" w:hint="eastAsia"/>
          <w:sz w:val="24"/>
          <w:szCs w:val="24"/>
        </w:rPr>
        <w:t>）法第６７条は、「この法律に規定する観光庁長官の権限に属する事務の一部は、政令で定めるところにより、都道府県知事が行うこととすることができる。」と定めている。</w:t>
      </w:r>
    </w:p>
    <w:p w14:paraId="3F4C6ACC" w14:textId="55DD1E23" w:rsidR="006571BC" w:rsidRPr="004C5730" w:rsidRDefault="006571BC" w:rsidP="006571BC">
      <w:pPr>
        <w:ind w:leftChars="200" w:left="420" w:firstLineChars="100" w:firstLine="240"/>
        <w:rPr>
          <w:rFonts w:ascii="ＭＳ 明朝" w:hAnsi="ＭＳ 明朝"/>
          <w:sz w:val="24"/>
          <w:szCs w:val="24"/>
        </w:rPr>
      </w:pPr>
      <w:r w:rsidRPr="004C5730">
        <w:rPr>
          <w:rFonts w:ascii="ＭＳ 明朝" w:hAnsi="ＭＳ 明朝" w:hint="eastAsia"/>
          <w:sz w:val="24"/>
          <w:szCs w:val="24"/>
        </w:rPr>
        <w:t>この規定を受けて、旅行業法施行令（昭和４６年政令第３３８号）第５条第１項において、法第１９条、第６５条第１項及び第２項、第７０条第１項及び第３項に規定する観光庁長官の権限に属する事務は、旅行業等を営む者の主たる営業所の所在地を管轄する都道府県知事が行う旨、第５項において、</w:t>
      </w:r>
      <w:r w:rsidRPr="004C5730">
        <w:rPr>
          <w:rFonts w:ascii="ＭＳ 明朝" w:hAnsi="ＭＳ 明朝" w:hint="eastAsia"/>
          <w:sz w:val="24"/>
          <w:szCs w:val="24"/>
        </w:rPr>
        <w:lastRenderedPageBreak/>
        <w:t>これらの事務に係る観光庁長官に関する規定は、都道府県知事に関する規定として都道府県知事に適用があるものとする旨定めている。</w:t>
      </w:r>
    </w:p>
    <w:p w14:paraId="1EDA07FF" w14:textId="4B16B470" w:rsidR="00C52B1E" w:rsidRPr="004C5730" w:rsidRDefault="00C52B1E" w:rsidP="00C52B1E">
      <w:pPr>
        <w:ind w:left="480" w:hangingChars="200" w:hanging="480"/>
        <w:rPr>
          <w:rFonts w:ascii="ＭＳ 明朝" w:hAnsi="ＭＳ 明朝"/>
          <w:sz w:val="24"/>
          <w:szCs w:val="24"/>
        </w:rPr>
      </w:pPr>
      <w:r w:rsidRPr="004C5730">
        <w:rPr>
          <w:rFonts w:ascii="ＭＳ 明朝" w:hAnsi="ＭＳ 明朝" w:hint="eastAsia"/>
          <w:sz w:val="24"/>
          <w:szCs w:val="24"/>
        </w:rPr>
        <w:t>（１</w:t>
      </w:r>
      <w:r w:rsidR="007A134F">
        <w:rPr>
          <w:rFonts w:ascii="ＭＳ 明朝" w:hAnsi="ＭＳ 明朝" w:hint="eastAsia"/>
          <w:sz w:val="24"/>
          <w:szCs w:val="24"/>
        </w:rPr>
        <w:t>５</w:t>
      </w:r>
      <w:r w:rsidRPr="004C5730">
        <w:rPr>
          <w:rFonts w:ascii="ＭＳ 明朝" w:hAnsi="ＭＳ 明朝" w:hint="eastAsia"/>
          <w:sz w:val="24"/>
          <w:szCs w:val="24"/>
        </w:rPr>
        <w:t>）旅行業法施行規則（昭和４６年運輸省令第６１号。</w:t>
      </w:r>
      <w:r w:rsidR="003C29AD">
        <w:rPr>
          <w:rFonts w:ascii="ＭＳ 明朝" w:hAnsi="ＭＳ 明朝" w:hint="eastAsia"/>
          <w:sz w:val="24"/>
          <w:szCs w:val="24"/>
        </w:rPr>
        <w:t>以下「法施行規則」という。</w:t>
      </w:r>
      <w:r w:rsidRPr="004C5730">
        <w:rPr>
          <w:rFonts w:ascii="ＭＳ 明朝" w:hAnsi="ＭＳ 明朝" w:hint="eastAsia"/>
          <w:sz w:val="24"/>
          <w:szCs w:val="24"/>
        </w:rPr>
        <w:t>）第1条の５第１項は、更新登録の添付書類について、「更新登録の申請をしようとする者は、次に掲げる書類を更新登録申請書に添付して提出しなければならない。」と定め、同</w:t>
      </w:r>
      <w:r w:rsidR="00C87969">
        <w:rPr>
          <w:rFonts w:ascii="ＭＳ 明朝" w:hAnsi="ＭＳ 明朝" w:hint="eastAsia"/>
          <w:sz w:val="24"/>
          <w:szCs w:val="24"/>
        </w:rPr>
        <w:t>項</w:t>
      </w:r>
      <w:r w:rsidRPr="004C5730">
        <w:rPr>
          <w:rFonts w:ascii="ＭＳ 明朝" w:hAnsi="ＭＳ 明朝" w:hint="eastAsia"/>
          <w:sz w:val="24"/>
          <w:szCs w:val="24"/>
        </w:rPr>
        <w:t>第１号において、「申請者が法人である場合にあっては、前条第１項第１号イからホまでに掲げる書類〔イ定款又は</w:t>
      </w:r>
      <w:r w:rsidR="00C87969">
        <w:rPr>
          <w:rFonts w:ascii="ＭＳ 明朝" w:hAnsi="ＭＳ 明朝" w:hint="eastAsia"/>
          <w:sz w:val="24"/>
          <w:szCs w:val="24"/>
        </w:rPr>
        <w:t>寄附</w:t>
      </w:r>
      <w:r w:rsidRPr="004C5730">
        <w:rPr>
          <w:rFonts w:ascii="ＭＳ 明朝" w:hAnsi="ＭＳ 明朝" w:hint="eastAsia"/>
          <w:sz w:val="24"/>
          <w:szCs w:val="24"/>
        </w:rPr>
        <w:t>行為、ロ登録事項証明書、ハ次に掲げる事項を記載した書類（１）旅行業務に係る事業の計画（２）旅行業務に係る組織の概要、ニ旅行業に係る申請については、次に掲げる書類（１）最近の事業年度における貸借対照表及び損益計算書（中略）、ホ法第６条第１項第１号、第２号、第４号及び第６号から第１０号まで（中略）のいずれにも該当しないことを証する書類〕」と定めている。</w:t>
      </w:r>
    </w:p>
    <w:p w14:paraId="14D15961" w14:textId="01B9AF5F" w:rsidR="00613061" w:rsidRPr="004C5730" w:rsidRDefault="00613061" w:rsidP="00255C7D">
      <w:pPr>
        <w:ind w:left="480" w:hangingChars="200" w:hanging="480"/>
        <w:rPr>
          <w:rFonts w:ascii="ＭＳ 明朝" w:hAnsi="ＭＳ 明朝"/>
          <w:sz w:val="24"/>
          <w:szCs w:val="24"/>
        </w:rPr>
      </w:pPr>
      <w:r w:rsidRPr="004C5730">
        <w:rPr>
          <w:rFonts w:ascii="ＭＳ 明朝" w:hAnsi="ＭＳ 明朝" w:hint="eastAsia"/>
          <w:sz w:val="24"/>
          <w:szCs w:val="24"/>
        </w:rPr>
        <w:t>（１</w:t>
      </w:r>
      <w:r w:rsidR="007A134F">
        <w:rPr>
          <w:rFonts w:ascii="ＭＳ 明朝" w:hAnsi="ＭＳ 明朝" w:hint="eastAsia"/>
          <w:sz w:val="24"/>
          <w:szCs w:val="24"/>
        </w:rPr>
        <w:t>６</w:t>
      </w:r>
      <w:r w:rsidRPr="004C5730">
        <w:rPr>
          <w:rFonts w:ascii="ＭＳ 明朝" w:hAnsi="ＭＳ 明朝" w:hint="eastAsia"/>
          <w:sz w:val="24"/>
          <w:szCs w:val="24"/>
        </w:rPr>
        <w:t>）</w:t>
      </w:r>
      <w:r w:rsidR="00A51DDD" w:rsidRPr="004C5730">
        <w:rPr>
          <w:rFonts w:ascii="ＭＳ 明朝" w:hAnsi="ＭＳ 明朝" w:hint="eastAsia"/>
          <w:sz w:val="24"/>
          <w:szCs w:val="24"/>
        </w:rPr>
        <w:t>本件</w:t>
      </w:r>
      <w:r w:rsidRPr="004C5730">
        <w:rPr>
          <w:rFonts w:ascii="ＭＳ 明朝" w:hAnsi="ＭＳ 明朝" w:hint="eastAsia"/>
          <w:sz w:val="24"/>
          <w:szCs w:val="24"/>
        </w:rPr>
        <w:t>処分基準には、法に基づく旅行業者に対する不利益処分は、下記に定めるところによる、と記載されている。</w:t>
      </w:r>
    </w:p>
    <w:p w14:paraId="3E5E9F6D" w14:textId="77777777" w:rsidR="00613061" w:rsidRPr="004C5730" w:rsidRDefault="00613061" w:rsidP="00FE57D8">
      <w:pPr>
        <w:ind w:leftChars="200" w:left="660" w:hangingChars="100" w:hanging="240"/>
        <w:rPr>
          <w:rFonts w:ascii="ＭＳ 明朝" w:hAnsi="ＭＳ 明朝" w:cstheme="minorBidi"/>
          <w:sz w:val="24"/>
          <w:szCs w:val="24"/>
        </w:rPr>
      </w:pPr>
      <w:r w:rsidRPr="004C5730">
        <w:rPr>
          <w:rFonts w:ascii="ＭＳ 明朝" w:hAnsi="ＭＳ 明朝" w:cstheme="minorBidi" w:hint="eastAsia"/>
          <w:sz w:val="24"/>
          <w:szCs w:val="24"/>
        </w:rPr>
        <w:t>１　不利益処分の基準について</w:t>
      </w:r>
    </w:p>
    <w:p w14:paraId="3A80E53C" w14:textId="45ABC92C" w:rsidR="00FE57D8" w:rsidRPr="004C5730" w:rsidRDefault="00187D02" w:rsidP="00FE57D8">
      <w:pPr>
        <w:ind w:leftChars="350" w:left="735" w:firstLineChars="50" w:firstLine="120"/>
        <w:rPr>
          <w:rFonts w:ascii="ＭＳ 明朝" w:hAnsi="ＭＳ 明朝" w:cstheme="minorBidi"/>
          <w:sz w:val="24"/>
          <w:szCs w:val="24"/>
        </w:rPr>
      </w:pPr>
      <w:r w:rsidRPr="004C5730">
        <w:rPr>
          <w:rFonts w:ascii="ＭＳ 明朝" w:hAnsi="ＭＳ 明朝" w:cstheme="minorBidi" w:hint="eastAsia"/>
          <w:sz w:val="24"/>
          <w:szCs w:val="24"/>
        </w:rPr>
        <w:t>法第１９条第１項の規定による不利益処分を行う場合、原則として、別</w:t>
      </w:r>
      <w:r w:rsidR="00FE57D8" w:rsidRPr="004C5730">
        <w:rPr>
          <w:rFonts w:ascii="ＭＳ 明朝" w:hAnsi="ＭＳ 明朝" w:cstheme="minorBidi" w:hint="eastAsia"/>
          <w:sz w:val="24"/>
          <w:szCs w:val="24"/>
        </w:rPr>
        <w:t>表「旅行業法第１９条第１項に基づく旅行業者等の不利益処分の基準一覧」</w:t>
      </w:r>
      <w:r w:rsidR="007401CE" w:rsidRPr="004C5730">
        <w:rPr>
          <w:rFonts w:ascii="ＭＳ 明朝" w:hAnsi="ＭＳ 明朝" w:cstheme="minorBidi" w:hint="eastAsia"/>
          <w:sz w:val="24"/>
          <w:szCs w:val="24"/>
        </w:rPr>
        <w:t>（以下「別表」という。）</w:t>
      </w:r>
      <w:r w:rsidR="00FE57D8" w:rsidRPr="004C5730">
        <w:rPr>
          <w:rFonts w:ascii="ＭＳ 明朝" w:hAnsi="ＭＳ 明朝" w:cstheme="minorBidi" w:hint="eastAsia"/>
          <w:sz w:val="24"/>
          <w:szCs w:val="24"/>
        </w:rPr>
        <w:t>に掲げるものを基準として実施するものとする。（中略）行政指導が前置されている違反に対しては、まず行政指導を行い、それでも是正されない場合に（中略）業務停止処分を科すこととする。</w:t>
      </w:r>
    </w:p>
    <w:p w14:paraId="3E87C28D" w14:textId="03C53364" w:rsidR="00613061" w:rsidRPr="004C5730" w:rsidRDefault="00613061" w:rsidP="00FE57D8">
      <w:pPr>
        <w:ind w:leftChars="200" w:left="660" w:hangingChars="100" w:hanging="240"/>
        <w:rPr>
          <w:rFonts w:ascii="ＭＳ 明朝" w:hAnsi="ＭＳ 明朝" w:cstheme="minorBidi"/>
          <w:sz w:val="24"/>
          <w:szCs w:val="24"/>
        </w:rPr>
      </w:pPr>
      <w:r w:rsidRPr="004C5730">
        <w:rPr>
          <w:rFonts w:ascii="ＭＳ 明朝" w:hAnsi="ＭＳ 明朝" w:cstheme="minorBidi" w:hint="eastAsia"/>
          <w:sz w:val="24"/>
          <w:szCs w:val="24"/>
        </w:rPr>
        <w:t>２　不利益処分の軽減について</w:t>
      </w:r>
      <w:r w:rsidR="00826D75" w:rsidRPr="004C5730">
        <w:rPr>
          <w:rFonts w:ascii="ＭＳ 明朝" w:hAnsi="ＭＳ 明朝" w:cstheme="minorBidi" w:hint="eastAsia"/>
          <w:sz w:val="24"/>
          <w:szCs w:val="24"/>
        </w:rPr>
        <w:t>（以下「基準２」という。）</w:t>
      </w:r>
    </w:p>
    <w:p w14:paraId="2C56B4FB" w14:textId="573E3ED5" w:rsidR="00FE57D8" w:rsidRPr="004C5730" w:rsidRDefault="00F955C5" w:rsidP="00FE57D8">
      <w:pPr>
        <w:ind w:leftChars="350" w:left="735" w:firstLineChars="50" w:firstLine="120"/>
        <w:rPr>
          <w:rFonts w:ascii="ＭＳ 明朝" w:hAnsi="ＭＳ 明朝" w:cstheme="minorBidi"/>
          <w:sz w:val="24"/>
          <w:szCs w:val="24"/>
        </w:rPr>
      </w:pPr>
      <w:r w:rsidRPr="004C5730">
        <w:rPr>
          <w:rFonts w:ascii="ＭＳ 明朝" w:hAnsi="ＭＳ 明朝" w:cstheme="minorBidi" w:hint="eastAsia"/>
          <w:sz w:val="24"/>
          <w:szCs w:val="24"/>
        </w:rPr>
        <w:t>業務の全部又は一部の停止について、その行為が（中略）（１）及び</w:t>
      </w:r>
      <w:r w:rsidR="00FE57D8" w:rsidRPr="004C5730">
        <w:rPr>
          <w:rFonts w:ascii="ＭＳ 明朝" w:hAnsi="ＭＳ 明朝" w:cstheme="minorBidi" w:hint="eastAsia"/>
          <w:sz w:val="24"/>
          <w:szCs w:val="24"/>
        </w:rPr>
        <w:t>（２）又は（３）に該当する場合には４分の１を超えない範囲で</w:t>
      </w:r>
      <w:r w:rsidR="005020ED" w:rsidRPr="004C5730">
        <w:rPr>
          <w:rFonts w:ascii="ＭＳ 明朝" w:hAnsi="ＭＳ 明朝" w:cstheme="minorBidi" w:hint="eastAsia"/>
          <w:sz w:val="24"/>
          <w:szCs w:val="24"/>
        </w:rPr>
        <w:t>（中略）</w:t>
      </w:r>
      <w:r w:rsidR="00FE57D8" w:rsidRPr="004C5730">
        <w:rPr>
          <w:rFonts w:ascii="ＭＳ 明朝" w:hAnsi="ＭＳ 明朝" w:cstheme="minorBidi" w:hint="eastAsia"/>
          <w:sz w:val="24"/>
          <w:szCs w:val="24"/>
        </w:rPr>
        <w:t>業務の停止の期間を短縮することができる。</w:t>
      </w:r>
    </w:p>
    <w:p w14:paraId="55A16CE9" w14:textId="0A5A662D" w:rsidR="0065641B" w:rsidRPr="004C5730" w:rsidRDefault="0065641B" w:rsidP="00FE57D8">
      <w:pPr>
        <w:pStyle w:val="af4"/>
        <w:numPr>
          <w:ilvl w:val="0"/>
          <w:numId w:val="3"/>
        </w:numPr>
        <w:ind w:leftChars="0"/>
        <w:rPr>
          <w:rFonts w:ascii="ＭＳ 明朝" w:hAnsi="ＭＳ 明朝" w:cstheme="minorBidi"/>
          <w:sz w:val="24"/>
          <w:szCs w:val="24"/>
        </w:rPr>
      </w:pPr>
      <w:r w:rsidRPr="004C5730">
        <w:rPr>
          <w:rFonts w:ascii="ＭＳ 明朝" w:hAnsi="ＭＳ 明朝" w:cstheme="minorBidi" w:hint="eastAsia"/>
          <w:sz w:val="24"/>
          <w:szCs w:val="24"/>
        </w:rPr>
        <w:t>現に旅行者に身体及び財産上の</w:t>
      </w:r>
      <w:r w:rsidR="00A51DDD" w:rsidRPr="004C5730">
        <w:rPr>
          <w:rFonts w:ascii="ＭＳ 明朝" w:hAnsi="ＭＳ 明朝" w:cstheme="minorBidi" w:hint="eastAsia"/>
          <w:sz w:val="24"/>
          <w:szCs w:val="24"/>
        </w:rPr>
        <w:t>被害</w:t>
      </w:r>
      <w:r w:rsidRPr="004C5730">
        <w:rPr>
          <w:rFonts w:ascii="ＭＳ 明朝" w:hAnsi="ＭＳ 明朝" w:cstheme="minorBidi" w:hint="eastAsia"/>
          <w:sz w:val="24"/>
          <w:szCs w:val="24"/>
        </w:rPr>
        <w:t>を与えていないこと</w:t>
      </w:r>
    </w:p>
    <w:p w14:paraId="3F74FF88" w14:textId="2C0B9A96" w:rsidR="0065641B" w:rsidRPr="004C5730" w:rsidRDefault="0065641B" w:rsidP="00FE57D8">
      <w:pPr>
        <w:pStyle w:val="af4"/>
        <w:numPr>
          <w:ilvl w:val="0"/>
          <w:numId w:val="3"/>
        </w:numPr>
        <w:ind w:leftChars="0"/>
        <w:rPr>
          <w:rFonts w:ascii="ＭＳ 明朝" w:hAnsi="ＭＳ 明朝" w:cstheme="minorBidi"/>
          <w:sz w:val="24"/>
          <w:szCs w:val="24"/>
        </w:rPr>
      </w:pPr>
      <w:r w:rsidRPr="004C5730">
        <w:rPr>
          <w:rFonts w:ascii="ＭＳ 明朝" w:hAnsi="ＭＳ 明朝" w:cstheme="minorBidi" w:hint="eastAsia"/>
          <w:sz w:val="24"/>
          <w:szCs w:val="24"/>
        </w:rPr>
        <w:t>過去１０年以内に不利益処分を受けたことがないこと</w:t>
      </w:r>
    </w:p>
    <w:p w14:paraId="5436473B" w14:textId="488572C8" w:rsidR="005358B8" w:rsidRPr="004C5730" w:rsidRDefault="005358B8" w:rsidP="00FE57D8">
      <w:pPr>
        <w:pStyle w:val="af4"/>
        <w:numPr>
          <w:ilvl w:val="0"/>
          <w:numId w:val="3"/>
        </w:numPr>
        <w:ind w:leftChars="0"/>
        <w:rPr>
          <w:rFonts w:ascii="ＭＳ 明朝" w:hAnsi="ＭＳ 明朝" w:cstheme="minorBidi"/>
          <w:sz w:val="24"/>
          <w:szCs w:val="24"/>
        </w:rPr>
      </w:pPr>
      <w:r w:rsidRPr="004C5730">
        <w:rPr>
          <w:rFonts w:ascii="ＭＳ 明朝" w:hAnsi="ＭＳ 明朝" w:cstheme="minorBidi" w:hint="eastAsia"/>
          <w:sz w:val="24"/>
          <w:szCs w:val="24"/>
        </w:rPr>
        <w:t>再発防止のための体制を既に構築したと認められること</w:t>
      </w:r>
    </w:p>
    <w:p w14:paraId="0F83DAA1" w14:textId="2CDD46AF" w:rsidR="00613061" w:rsidRPr="004C5730" w:rsidRDefault="00613061" w:rsidP="00FE57D8">
      <w:pPr>
        <w:ind w:leftChars="200" w:left="660" w:hangingChars="100" w:hanging="240"/>
        <w:rPr>
          <w:rFonts w:ascii="ＭＳ 明朝" w:hAnsi="ＭＳ 明朝" w:cstheme="minorBidi"/>
          <w:sz w:val="24"/>
          <w:szCs w:val="24"/>
        </w:rPr>
      </w:pPr>
      <w:r w:rsidRPr="004C5730">
        <w:rPr>
          <w:rFonts w:ascii="ＭＳ 明朝" w:hAnsi="ＭＳ 明朝" w:cstheme="minorBidi" w:hint="eastAsia"/>
          <w:sz w:val="24"/>
          <w:szCs w:val="24"/>
        </w:rPr>
        <w:t>３　不利益処分の加重等について</w:t>
      </w:r>
      <w:r w:rsidR="00826D75" w:rsidRPr="004C5730">
        <w:rPr>
          <w:rFonts w:ascii="ＭＳ 明朝" w:hAnsi="ＭＳ 明朝" w:cstheme="minorBidi" w:hint="eastAsia"/>
          <w:sz w:val="24"/>
          <w:szCs w:val="24"/>
        </w:rPr>
        <w:t>（基準３）</w:t>
      </w:r>
    </w:p>
    <w:p w14:paraId="29246B0D" w14:textId="00C046B1" w:rsidR="005020ED" w:rsidRPr="004C5730" w:rsidRDefault="005358B8" w:rsidP="005020ED">
      <w:pPr>
        <w:ind w:leftChars="350" w:left="735" w:firstLineChars="50" w:firstLine="120"/>
        <w:rPr>
          <w:rFonts w:ascii="ＭＳ 明朝" w:hAnsi="ＭＳ 明朝" w:cstheme="minorBidi"/>
          <w:sz w:val="24"/>
          <w:szCs w:val="24"/>
        </w:rPr>
      </w:pPr>
      <w:r w:rsidRPr="004C5730">
        <w:rPr>
          <w:rFonts w:ascii="ＭＳ 明朝" w:hAnsi="ＭＳ 明朝" w:cstheme="minorBidi" w:hint="eastAsia"/>
          <w:sz w:val="24"/>
          <w:szCs w:val="24"/>
        </w:rPr>
        <w:t>不利益処分を受けた旅行業者等が（中略）複数の違反行為を行っ</w:t>
      </w:r>
      <w:r w:rsidR="00FE57D8" w:rsidRPr="004C5730">
        <w:rPr>
          <w:rFonts w:ascii="ＭＳ 明朝" w:hAnsi="ＭＳ 明朝" w:cstheme="minorBidi" w:hint="eastAsia"/>
          <w:sz w:val="24"/>
          <w:szCs w:val="24"/>
        </w:rPr>
        <w:t>た</w:t>
      </w:r>
      <w:r w:rsidRPr="004C5730">
        <w:rPr>
          <w:rFonts w:ascii="ＭＳ 明朝" w:hAnsi="ＭＳ 明朝" w:cstheme="minorBidi" w:hint="eastAsia"/>
          <w:sz w:val="24"/>
          <w:szCs w:val="24"/>
        </w:rPr>
        <w:t>場合は、行政指導が前置されている場合であっても、行政指導を行わず、</w:t>
      </w:r>
      <w:r w:rsidR="005020ED" w:rsidRPr="004C5730">
        <w:rPr>
          <w:rFonts w:ascii="ＭＳ 明朝" w:hAnsi="ＭＳ 明朝" w:cstheme="minorBidi" w:hint="eastAsia"/>
          <w:sz w:val="24"/>
          <w:szCs w:val="24"/>
        </w:rPr>
        <w:t>行政手続法に基づく手続にのっとり当該不利益処分を科すことができることとする。この場合において、不利益処分を科す際の業務の停止期間について、２分の３を乗じて得た日数に加重することができることとする（後略）。</w:t>
      </w:r>
    </w:p>
    <w:p w14:paraId="7F6B5E61" w14:textId="77777777" w:rsidR="00C52B1E" w:rsidRPr="004C5730" w:rsidRDefault="00701247" w:rsidP="00255C7D">
      <w:pPr>
        <w:ind w:leftChars="200" w:left="660" w:hangingChars="100" w:hanging="240"/>
        <w:rPr>
          <w:rFonts w:ascii="ＭＳ 明朝" w:hAnsi="ＭＳ 明朝" w:cstheme="minorBidi"/>
          <w:sz w:val="24"/>
          <w:szCs w:val="24"/>
        </w:rPr>
      </w:pPr>
      <w:r w:rsidRPr="004C5730">
        <w:rPr>
          <w:rFonts w:ascii="ＭＳ 明朝" w:hAnsi="ＭＳ 明朝" w:cstheme="minorBidi" w:hint="eastAsia"/>
          <w:sz w:val="24"/>
          <w:szCs w:val="24"/>
        </w:rPr>
        <w:t>４　（略）</w:t>
      </w:r>
    </w:p>
    <w:p w14:paraId="1D620F20" w14:textId="32F86C9C" w:rsidR="00613061" w:rsidRPr="004C5730" w:rsidRDefault="00613061" w:rsidP="00255C7D">
      <w:pPr>
        <w:ind w:leftChars="200" w:left="660" w:hangingChars="100" w:hanging="240"/>
        <w:rPr>
          <w:rFonts w:ascii="ＭＳ 明朝" w:hAnsi="ＭＳ 明朝" w:cstheme="minorBidi"/>
          <w:sz w:val="24"/>
          <w:szCs w:val="24"/>
        </w:rPr>
      </w:pPr>
      <w:r w:rsidRPr="004C5730">
        <w:rPr>
          <w:rFonts w:ascii="ＭＳ 明朝" w:hAnsi="ＭＳ 明朝" w:cstheme="minorBidi" w:hint="eastAsia"/>
          <w:sz w:val="24"/>
          <w:szCs w:val="24"/>
        </w:rPr>
        <w:lastRenderedPageBreak/>
        <w:t>５　登録の取消しについて</w:t>
      </w:r>
      <w:r w:rsidR="00826D75" w:rsidRPr="004C5730">
        <w:rPr>
          <w:rFonts w:ascii="ＭＳ 明朝" w:hAnsi="ＭＳ 明朝" w:cstheme="minorBidi" w:hint="eastAsia"/>
          <w:sz w:val="24"/>
          <w:szCs w:val="24"/>
        </w:rPr>
        <w:t>（以下「基準５」という。）</w:t>
      </w:r>
    </w:p>
    <w:p w14:paraId="6F0F7A9D" w14:textId="77777777" w:rsidR="005020ED" w:rsidRPr="004C5730" w:rsidRDefault="00701247" w:rsidP="005020ED">
      <w:pPr>
        <w:ind w:leftChars="350" w:left="735" w:firstLineChars="50" w:firstLine="120"/>
        <w:rPr>
          <w:rFonts w:ascii="ＭＳ 明朝" w:hAnsi="ＭＳ 明朝" w:cstheme="minorBidi"/>
          <w:sz w:val="24"/>
          <w:szCs w:val="24"/>
        </w:rPr>
      </w:pPr>
      <w:r w:rsidRPr="004C5730">
        <w:rPr>
          <w:rFonts w:ascii="ＭＳ 明朝" w:hAnsi="ＭＳ 明朝" w:cstheme="minorBidi" w:hint="eastAsia"/>
          <w:sz w:val="24"/>
          <w:szCs w:val="24"/>
        </w:rPr>
        <w:t xml:space="preserve"> 不利益処分を科す際に、業務の停止期間</w:t>
      </w:r>
      <w:r w:rsidR="005639D9" w:rsidRPr="004C5730">
        <w:rPr>
          <w:rFonts w:ascii="ＭＳ 明朝" w:hAnsi="ＭＳ 明朝" w:cstheme="minorBidi" w:hint="eastAsia"/>
          <w:sz w:val="24"/>
          <w:szCs w:val="24"/>
        </w:rPr>
        <w:t>が累積６０日間に達した場合</w:t>
      </w:r>
      <w:r w:rsidR="005020ED" w:rsidRPr="004C5730">
        <w:rPr>
          <w:rFonts w:ascii="ＭＳ 明朝" w:hAnsi="ＭＳ 明朝" w:cstheme="minorBidi" w:hint="eastAsia"/>
          <w:sz w:val="24"/>
          <w:szCs w:val="24"/>
        </w:rPr>
        <w:t>は、登録の取消しを行うことができることとする。</w:t>
      </w:r>
      <w:r w:rsidR="009C6629" w:rsidRPr="004C5730">
        <w:rPr>
          <w:rFonts w:ascii="ＭＳ 明朝" w:hAnsi="ＭＳ 明朝" w:cstheme="minorBidi" w:hint="eastAsia"/>
          <w:sz w:val="24"/>
          <w:szCs w:val="24"/>
        </w:rPr>
        <w:t xml:space="preserve">　　</w:t>
      </w:r>
    </w:p>
    <w:p w14:paraId="68D39CB3" w14:textId="07C9E963" w:rsidR="009C6629" w:rsidRPr="004C5730" w:rsidRDefault="009C6629" w:rsidP="00116C65">
      <w:pPr>
        <w:ind w:leftChars="200" w:left="660" w:hangingChars="100" w:hanging="240"/>
        <w:rPr>
          <w:rFonts w:ascii="ＭＳ 明朝" w:hAnsi="ＭＳ 明朝" w:cstheme="minorBidi"/>
          <w:sz w:val="24"/>
          <w:szCs w:val="24"/>
        </w:rPr>
      </w:pPr>
      <w:r w:rsidRPr="004C5730">
        <w:rPr>
          <w:rFonts w:ascii="ＭＳ 明朝" w:hAnsi="ＭＳ 明朝" w:cstheme="minorBidi" w:hint="eastAsia"/>
          <w:sz w:val="24"/>
          <w:szCs w:val="24"/>
        </w:rPr>
        <w:t>６、７　（略）</w:t>
      </w:r>
    </w:p>
    <w:p w14:paraId="434DFCC5" w14:textId="5A0A4B77" w:rsidR="00613061" w:rsidRPr="004C5730" w:rsidRDefault="00613061" w:rsidP="005020ED">
      <w:pPr>
        <w:ind w:leftChars="100" w:left="690" w:hangingChars="200" w:hanging="480"/>
        <w:rPr>
          <w:rFonts w:ascii="ＭＳ 明朝" w:hAnsi="ＭＳ 明朝"/>
          <w:sz w:val="24"/>
          <w:szCs w:val="24"/>
        </w:rPr>
      </w:pPr>
      <w:r w:rsidRPr="004C5730">
        <w:rPr>
          <w:rFonts w:ascii="ＭＳ 明朝" w:hAnsi="ＭＳ 明朝" w:cstheme="minorBidi" w:hint="eastAsia"/>
          <w:sz w:val="24"/>
          <w:szCs w:val="24"/>
        </w:rPr>
        <w:t>別表（抜粋）</w:t>
      </w:r>
      <w:r w:rsidRPr="004C5730">
        <w:rPr>
          <w:rFonts w:ascii="ＭＳ 明朝" w:hAnsi="ＭＳ 明朝" w:cs="ＭＳ Ｐゴシック"/>
          <w:kern w:val="0"/>
          <w:szCs w:val="21"/>
        </w:rPr>
        <w:t xml:space="preserve">　</w:t>
      </w:r>
    </w:p>
    <w:tbl>
      <w:tblPr>
        <w:tblStyle w:val="af0"/>
        <w:tblW w:w="9634" w:type="dxa"/>
        <w:tblLook w:val="04A0" w:firstRow="1" w:lastRow="0" w:firstColumn="1" w:lastColumn="0" w:noHBand="0" w:noVBand="1"/>
      </w:tblPr>
      <w:tblGrid>
        <w:gridCol w:w="2263"/>
        <w:gridCol w:w="3119"/>
        <w:gridCol w:w="4252"/>
      </w:tblGrid>
      <w:tr w:rsidR="00613061" w:rsidRPr="004C5730" w14:paraId="090E8061" w14:textId="77777777" w:rsidTr="005020ED">
        <w:tc>
          <w:tcPr>
            <w:tcW w:w="2263" w:type="dxa"/>
            <w:shd w:val="clear" w:color="auto" w:fill="auto"/>
          </w:tcPr>
          <w:p w14:paraId="21E6E9D6" w14:textId="77777777" w:rsidR="00613061" w:rsidRPr="004C5730" w:rsidRDefault="00613061" w:rsidP="00425A1D">
            <w:pPr>
              <w:widowControl/>
              <w:jc w:val="center"/>
              <w:textAlignment w:val="baseline"/>
              <w:rPr>
                <w:rFonts w:ascii="ＭＳ 明朝" w:hAnsi="ＭＳ 明朝"/>
                <w:sz w:val="24"/>
                <w:szCs w:val="24"/>
              </w:rPr>
            </w:pPr>
            <w:r w:rsidRPr="004C5730">
              <w:rPr>
                <w:rFonts w:ascii="ＭＳ 明朝" w:hAnsi="ＭＳ 明朝" w:hint="eastAsia"/>
                <w:sz w:val="24"/>
                <w:szCs w:val="24"/>
              </w:rPr>
              <w:t>根拠条文</w:t>
            </w:r>
          </w:p>
        </w:tc>
        <w:tc>
          <w:tcPr>
            <w:tcW w:w="3119" w:type="dxa"/>
            <w:shd w:val="clear" w:color="auto" w:fill="auto"/>
          </w:tcPr>
          <w:p w14:paraId="32A5692C" w14:textId="77777777" w:rsidR="00613061" w:rsidRPr="004C5730" w:rsidRDefault="00613061" w:rsidP="00425A1D">
            <w:pPr>
              <w:widowControl/>
              <w:jc w:val="center"/>
              <w:textAlignment w:val="baseline"/>
              <w:rPr>
                <w:rFonts w:ascii="ＭＳ 明朝" w:hAnsi="ＭＳ 明朝"/>
                <w:sz w:val="24"/>
                <w:szCs w:val="24"/>
              </w:rPr>
            </w:pPr>
            <w:r w:rsidRPr="004C5730">
              <w:rPr>
                <w:rFonts w:ascii="ＭＳ 明朝" w:hAnsi="ＭＳ 明朝" w:hint="eastAsia"/>
                <w:sz w:val="24"/>
                <w:szCs w:val="24"/>
              </w:rPr>
              <w:t>違反行為の内容</w:t>
            </w:r>
          </w:p>
        </w:tc>
        <w:tc>
          <w:tcPr>
            <w:tcW w:w="4252" w:type="dxa"/>
            <w:shd w:val="clear" w:color="auto" w:fill="auto"/>
          </w:tcPr>
          <w:p w14:paraId="0EC079D4" w14:textId="77777777" w:rsidR="00613061" w:rsidRPr="004C5730" w:rsidRDefault="00613061" w:rsidP="00425A1D">
            <w:pPr>
              <w:widowControl/>
              <w:jc w:val="center"/>
              <w:textAlignment w:val="baseline"/>
              <w:rPr>
                <w:rFonts w:ascii="ＭＳ 明朝" w:hAnsi="ＭＳ 明朝"/>
                <w:sz w:val="24"/>
                <w:szCs w:val="24"/>
              </w:rPr>
            </w:pPr>
            <w:r w:rsidRPr="004C5730">
              <w:rPr>
                <w:rFonts w:ascii="ＭＳ 明朝" w:hAnsi="ＭＳ 明朝" w:hint="eastAsia"/>
                <w:sz w:val="24"/>
                <w:szCs w:val="24"/>
              </w:rPr>
              <w:t>不利益処分基準</w:t>
            </w:r>
          </w:p>
        </w:tc>
      </w:tr>
      <w:tr w:rsidR="00613061" w:rsidRPr="004C5730" w14:paraId="183D658E" w14:textId="77777777" w:rsidTr="005020ED">
        <w:tc>
          <w:tcPr>
            <w:tcW w:w="2263" w:type="dxa"/>
            <w:shd w:val="clear" w:color="auto" w:fill="auto"/>
          </w:tcPr>
          <w:p w14:paraId="0C5FABDC" w14:textId="69DD655F" w:rsidR="00613061" w:rsidRPr="004C5730" w:rsidRDefault="00613061"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法第３条、第６条の３第１項</w:t>
            </w:r>
            <w:r w:rsidR="005639D9" w:rsidRPr="004C5730">
              <w:rPr>
                <w:rFonts w:ascii="ＭＳ 明朝" w:hAnsi="ＭＳ 明朝" w:hint="eastAsia"/>
                <w:sz w:val="24"/>
                <w:szCs w:val="24"/>
              </w:rPr>
              <w:t>又は第６条の４第１項</w:t>
            </w:r>
          </w:p>
        </w:tc>
        <w:tc>
          <w:tcPr>
            <w:tcW w:w="3119" w:type="dxa"/>
            <w:shd w:val="clear" w:color="auto" w:fill="auto"/>
          </w:tcPr>
          <w:p w14:paraId="4D50C740" w14:textId="7014E5C4" w:rsidR="00613061" w:rsidRPr="004C5730" w:rsidRDefault="00613061" w:rsidP="00A51DDD">
            <w:pPr>
              <w:widowControl/>
              <w:jc w:val="left"/>
              <w:textAlignment w:val="baseline"/>
              <w:rPr>
                <w:rFonts w:ascii="ＭＳ 明朝" w:hAnsi="ＭＳ 明朝"/>
                <w:sz w:val="24"/>
                <w:szCs w:val="24"/>
              </w:rPr>
            </w:pPr>
            <w:r w:rsidRPr="004C5730">
              <w:rPr>
                <w:rFonts w:ascii="ＭＳ 明朝" w:hAnsi="ＭＳ 明朝" w:hint="eastAsia"/>
                <w:sz w:val="24"/>
                <w:szCs w:val="24"/>
              </w:rPr>
              <w:t>不正の手段による</w:t>
            </w:r>
            <w:r w:rsidR="00A51DDD" w:rsidRPr="004C5730">
              <w:rPr>
                <w:rFonts w:ascii="ＭＳ 明朝" w:hAnsi="ＭＳ 明朝" w:hint="eastAsia"/>
                <w:sz w:val="24"/>
                <w:szCs w:val="24"/>
              </w:rPr>
              <w:t>新規</w:t>
            </w:r>
            <w:r w:rsidRPr="004C5730">
              <w:rPr>
                <w:rFonts w:ascii="ＭＳ 明朝" w:hAnsi="ＭＳ 明朝" w:hint="eastAsia"/>
                <w:sz w:val="24"/>
                <w:szCs w:val="24"/>
              </w:rPr>
              <w:t>登録</w:t>
            </w:r>
            <w:r w:rsidR="005639D9" w:rsidRPr="004C5730">
              <w:rPr>
                <w:rFonts w:ascii="ＭＳ 明朝" w:hAnsi="ＭＳ 明朝" w:hint="eastAsia"/>
                <w:sz w:val="24"/>
                <w:szCs w:val="24"/>
              </w:rPr>
              <w:t>、変更登録、更新登録</w:t>
            </w:r>
          </w:p>
        </w:tc>
        <w:tc>
          <w:tcPr>
            <w:tcW w:w="4252" w:type="dxa"/>
            <w:shd w:val="clear" w:color="auto" w:fill="auto"/>
          </w:tcPr>
          <w:p w14:paraId="2EF8C229" w14:textId="77777777" w:rsidR="00613061" w:rsidRPr="004C5730" w:rsidRDefault="00613061"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６０日間の業務の停止又は登録の取消し</w:t>
            </w:r>
          </w:p>
        </w:tc>
      </w:tr>
      <w:tr w:rsidR="00613061" w:rsidRPr="004C5730" w14:paraId="1AC025B9" w14:textId="77777777" w:rsidTr="005020ED">
        <w:tc>
          <w:tcPr>
            <w:tcW w:w="2263" w:type="dxa"/>
            <w:shd w:val="clear" w:color="auto" w:fill="auto"/>
          </w:tcPr>
          <w:p w14:paraId="066DB714" w14:textId="77777777" w:rsidR="00613061" w:rsidRPr="004C5730" w:rsidRDefault="00613061"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法第１１条の２第１項</w:t>
            </w:r>
          </w:p>
        </w:tc>
        <w:tc>
          <w:tcPr>
            <w:tcW w:w="3119" w:type="dxa"/>
            <w:shd w:val="clear" w:color="auto" w:fill="auto"/>
          </w:tcPr>
          <w:p w14:paraId="3A154079" w14:textId="29C4BF73" w:rsidR="00613061" w:rsidRPr="004C5730" w:rsidRDefault="005639D9"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旅行業務取扱管理者</w:t>
            </w:r>
            <w:r w:rsidR="00425A1D" w:rsidRPr="004C5730">
              <w:rPr>
                <w:rFonts w:ascii="ＭＳ 明朝" w:hAnsi="ＭＳ 明朝" w:hint="eastAsia"/>
                <w:sz w:val="24"/>
                <w:szCs w:val="24"/>
              </w:rPr>
              <w:t>の職務義務違反</w:t>
            </w:r>
          </w:p>
        </w:tc>
        <w:tc>
          <w:tcPr>
            <w:tcW w:w="4252" w:type="dxa"/>
            <w:shd w:val="clear" w:color="auto" w:fill="auto"/>
          </w:tcPr>
          <w:p w14:paraId="5C57435D" w14:textId="77777777" w:rsidR="00613061" w:rsidRPr="004C5730" w:rsidRDefault="00613061"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行政指導→１８日間の業務停止</w:t>
            </w:r>
          </w:p>
        </w:tc>
      </w:tr>
      <w:tr w:rsidR="00425A1D" w:rsidRPr="004C5730" w14:paraId="6B08866A" w14:textId="77777777" w:rsidTr="005020ED">
        <w:tc>
          <w:tcPr>
            <w:tcW w:w="2263" w:type="dxa"/>
            <w:shd w:val="clear" w:color="auto" w:fill="auto"/>
          </w:tcPr>
          <w:p w14:paraId="5873E300" w14:textId="77777777"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法第１２条第１項</w:t>
            </w:r>
          </w:p>
        </w:tc>
        <w:tc>
          <w:tcPr>
            <w:tcW w:w="3119" w:type="dxa"/>
            <w:shd w:val="clear" w:color="auto" w:fill="auto"/>
          </w:tcPr>
          <w:p w14:paraId="70D86B10" w14:textId="6A560B49"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取扱料金（募集型企画旅行に係るもの以外）非掲示</w:t>
            </w:r>
          </w:p>
        </w:tc>
        <w:tc>
          <w:tcPr>
            <w:tcW w:w="4252" w:type="dxa"/>
            <w:shd w:val="clear" w:color="auto" w:fill="auto"/>
          </w:tcPr>
          <w:p w14:paraId="39902C84" w14:textId="42839531"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行政指導→１８日間の業務停止</w:t>
            </w:r>
          </w:p>
        </w:tc>
      </w:tr>
      <w:tr w:rsidR="00425A1D" w:rsidRPr="004C5730" w14:paraId="69402715" w14:textId="77777777" w:rsidTr="005020ED">
        <w:tc>
          <w:tcPr>
            <w:tcW w:w="2263" w:type="dxa"/>
            <w:shd w:val="clear" w:color="auto" w:fill="auto"/>
          </w:tcPr>
          <w:p w14:paraId="41196EC5" w14:textId="77777777"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法第１２条の８</w:t>
            </w:r>
          </w:p>
        </w:tc>
        <w:tc>
          <w:tcPr>
            <w:tcW w:w="3119" w:type="dxa"/>
            <w:shd w:val="clear" w:color="auto" w:fill="auto"/>
          </w:tcPr>
          <w:p w14:paraId="07BB4287" w14:textId="30D92FED"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誇大広告</w:t>
            </w:r>
          </w:p>
        </w:tc>
        <w:tc>
          <w:tcPr>
            <w:tcW w:w="4252" w:type="dxa"/>
            <w:shd w:val="clear" w:color="auto" w:fill="auto"/>
          </w:tcPr>
          <w:p w14:paraId="35F3E90B" w14:textId="434BCA30"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行政指導→１８日間の業務停止</w:t>
            </w:r>
          </w:p>
        </w:tc>
      </w:tr>
      <w:tr w:rsidR="00425A1D" w:rsidRPr="004C5730" w14:paraId="391DB87B" w14:textId="77777777" w:rsidTr="005020ED">
        <w:tc>
          <w:tcPr>
            <w:tcW w:w="2263" w:type="dxa"/>
            <w:shd w:val="clear" w:color="auto" w:fill="auto"/>
          </w:tcPr>
          <w:p w14:paraId="5D283388" w14:textId="77777777"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法第１３条第１項</w:t>
            </w:r>
          </w:p>
        </w:tc>
        <w:tc>
          <w:tcPr>
            <w:tcW w:w="3119" w:type="dxa"/>
            <w:shd w:val="clear" w:color="auto" w:fill="auto"/>
          </w:tcPr>
          <w:p w14:paraId="6A4DDF9D" w14:textId="00A7322C"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禁止行為（取扱料金を超えた料金収受、故意の事実隠蔽、不実告知）</w:t>
            </w:r>
          </w:p>
        </w:tc>
        <w:tc>
          <w:tcPr>
            <w:tcW w:w="4252" w:type="dxa"/>
            <w:shd w:val="clear" w:color="auto" w:fill="auto"/>
          </w:tcPr>
          <w:p w14:paraId="488889DD" w14:textId="59E90832" w:rsidR="00425A1D" w:rsidRPr="004C5730" w:rsidRDefault="00425A1D" w:rsidP="00425A1D">
            <w:pPr>
              <w:widowControl/>
              <w:jc w:val="left"/>
              <w:textAlignment w:val="baseline"/>
              <w:rPr>
                <w:rFonts w:ascii="ＭＳ 明朝" w:hAnsi="ＭＳ 明朝"/>
                <w:sz w:val="24"/>
                <w:szCs w:val="24"/>
              </w:rPr>
            </w:pPr>
            <w:r w:rsidRPr="004C5730">
              <w:rPr>
                <w:rFonts w:ascii="ＭＳ 明朝" w:hAnsi="ＭＳ 明朝" w:hint="eastAsia"/>
                <w:sz w:val="24"/>
                <w:szCs w:val="24"/>
              </w:rPr>
              <w:t>１８日間の業務停止</w:t>
            </w:r>
          </w:p>
        </w:tc>
      </w:tr>
    </w:tbl>
    <w:p w14:paraId="2F44B922" w14:textId="20A7F8BB" w:rsidR="003A6401" w:rsidRPr="004C5730" w:rsidRDefault="003A6401" w:rsidP="003A6401">
      <w:pPr>
        <w:ind w:left="480" w:hangingChars="200" w:hanging="480"/>
        <w:rPr>
          <w:rFonts w:ascii="ＭＳ 明朝" w:hAnsi="ＭＳ 明朝"/>
          <w:sz w:val="24"/>
          <w:szCs w:val="24"/>
        </w:rPr>
      </w:pPr>
      <w:r w:rsidRPr="004C5730">
        <w:rPr>
          <w:rFonts w:ascii="ＭＳ 明朝" w:hAnsi="ＭＳ 明朝" w:hint="eastAsia"/>
          <w:sz w:val="24"/>
          <w:szCs w:val="24"/>
        </w:rPr>
        <w:t>（１</w:t>
      </w:r>
      <w:r w:rsidR="007A134F">
        <w:rPr>
          <w:rFonts w:ascii="ＭＳ 明朝" w:hAnsi="ＭＳ 明朝" w:hint="eastAsia"/>
          <w:sz w:val="24"/>
          <w:szCs w:val="24"/>
        </w:rPr>
        <w:t>７</w:t>
      </w:r>
      <w:r w:rsidRPr="004C5730">
        <w:rPr>
          <w:rFonts w:ascii="ＭＳ 明朝" w:hAnsi="ＭＳ 明朝" w:hint="eastAsia"/>
          <w:sz w:val="24"/>
          <w:szCs w:val="24"/>
        </w:rPr>
        <w:t>）行政手続法（平成５年法律第８８号）第１３条は、不利益処分をしようとする場合の手続について、第1項において、「行政庁は、不利益処分をしようとする場合には、次の各号の区分に従い、（中略）当該不利益処分の名あて人となるべき者について、当該各号に定める意見陳述のための手続を執らなければならない。」とし、次の各号のうち第1号は聴聞について規定し、「イ　許認可等を取り消す不利益処分をしようとするとき」と定めている。</w:t>
      </w:r>
    </w:p>
    <w:p w14:paraId="7A7F11FC" w14:textId="0326E31D" w:rsidR="003A6401" w:rsidRDefault="003A6401" w:rsidP="003A6401">
      <w:pPr>
        <w:ind w:left="480" w:hangingChars="200" w:hanging="480"/>
        <w:rPr>
          <w:rFonts w:ascii="ＭＳ 明朝" w:hAnsi="ＭＳ 明朝"/>
          <w:sz w:val="24"/>
          <w:szCs w:val="24"/>
        </w:rPr>
      </w:pPr>
      <w:r w:rsidRPr="004C5730">
        <w:rPr>
          <w:rFonts w:ascii="ＭＳ 明朝" w:hAnsi="ＭＳ 明朝" w:hint="eastAsia"/>
          <w:sz w:val="24"/>
          <w:szCs w:val="24"/>
        </w:rPr>
        <w:t>（１</w:t>
      </w:r>
      <w:r w:rsidR="007A134F">
        <w:rPr>
          <w:rFonts w:ascii="ＭＳ 明朝" w:hAnsi="ＭＳ 明朝" w:hint="eastAsia"/>
          <w:sz w:val="24"/>
          <w:szCs w:val="24"/>
        </w:rPr>
        <w:t>８</w:t>
      </w:r>
      <w:r w:rsidRPr="004C5730">
        <w:rPr>
          <w:rFonts w:ascii="ＭＳ 明朝" w:hAnsi="ＭＳ 明朝" w:hint="eastAsia"/>
          <w:sz w:val="24"/>
          <w:szCs w:val="24"/>
        </w:rPr>
        <w:t>）行政手続法第１４条は、不利益処分の理由の提示について、第１項において、「行政庁は、不利益処分をする場合には、その名あて人に対し、同時に、当該不利益処分の理由を示さなければならない。（後略）」と、第３項において、「不利益処分を書面でするときは、前２項の理由は、書面により示さなければならない。」と定めている。</w:t>
      </w:r>
    </w:p>
    <w:p w14:paraId="54AF6DDB" w14:textId="61CF485C" w:rsidR="009C0CF1" w:rsidRPr="009C0CF1" w:rsidRDefault="009C0CF1" w:rsidP="003A6401">
      <w:pPr>
        <w:ind w:left="480" w:hangingChars="200" w:hanging="480"/>
        <w:rPr>
          <w:rFonts w:ascii="ＭＳ 明朝" w:hAnsi="ＭＳ 明朝"/>
          <w:sz w:val="24"/>
          <w:szCs w:val="24"/>
        </w:rPr>
      </w:pPr>
      <w:r w:rsidRPr="009C0CF1">
        <w:rPr>
          <w:rFonts w:ascii="ＭＳ 明朝" w:hAnsi="ＭＳ 明朝" w:hint="eastAsia"/>
          <w:sz w:val="24"/>
          <w:szCs w:val="24"/>
        </w:rPr>
        <w:t>（１</w:t>
      </w:r>
      <w:r w:rsidR="007A134F">
        <w:rPr>
          <w:rFonts w:ascii="ＭＳ 明朝" w:hAnsi="ＭＳ 明朝" w:hint="eastAsia"/>
          <w:sz w:val="24"/>
          <w:szCs w:val="24"/>
        </w:rPr>
        <w:t>９</w:t>
      </w:r>
      <w:r w:rsidRPr="009C0CF1">
        <w:rPr>
          <w:rFonts w:ascii="ＭＳ 明朝" w:hAnsi="ＭＳ 明朝" w:hint="eastAsia"/>
          <w:sz w:val="24"/>
          <w:szCs w:val="24"/>
        </w:rPr>
        <w:t>）行政手続法第３２条第２項は、</w:t>
      </w:r>
      <w:r>
        <w:rPr>
          <w:rFonts w:ascii="ＭＳ 明朝" w:hAnsi="ＭＳ 明朝" w:hint="eastAsia"/>
          <w:sz w:val="24"/>
          <w:szCs w:val="24"/>
        </w:rPr>
        <w:t>行政指導の一般原則について、「</w:t>
      </w:r>
      <w:r w:rsidRPr="009C0CF1">
        <w:rPr>
          <w:rFonts w:ascii="ＭＳ 明朝" w:hAnsi="ＭＳ 明朝" w:hint="eastAsia"/>
          <w:sz w:val="24"/>
          <w:szCs w:val="24"/>
        </w:rPr>
        <w:t>行政指導に携わる者は、その相手方が行政指導に従わなかったことを理由として、不利益な取扱いをしてはならない。</w:t>
      </w:r>
      <w:r>
        <w:rPr>
          <w:rFonts w:ascii="ＭＳ 明朝" w:hAnsi="ＭＳ 明朝" w:hint="eastAsia"/>
          <w:sz w:val="24"/>
          <w:szCs w:val="24"/>
        </w:rPr>
        <w:t>」と定めている。</w:t>
      </w:r>
    </w:p>
    <w:p w14:paraId="060A0426" w14:textId="01AC808A" w:rsidR="003A6401" w:rsidRPr="004C5730" w:rsidRDefault="00116C65" w:rsidP="00503594">
      <w:pPr>
        <w:ind w:left="480" w:hangingChars="200" w:hanging="480"/>
        <w:rPr>
          <w:rFonts w:ascii="ＭＳ 明朝" w:hAnsi="ＭＳ 明朝"/>
          <w:sz w:val="24"/>
          <w:szCs w:val="24"/>
        </w:rPr>
      </w:pPr>
      <w:r w:rsidRPr="004C5730">
        <w:rPr>
          <w:rFonts w:ascii="ＭＳ 明朝" w:hAnsi="ＭＳ 明朝" w:hint="eastAsia"/>
          <w:sz w:val="24"/>
          <w:szCs w:val="24"/>
        </w:rPr>
        <w:t>（</w:t>
      </w:r>
      <w:r w:rsidR="007A134F">
        <w:rPr>
          <w:rFonts w:ascii="ＭＳ 明朝" w:hAnsi="ＭＳ 明朝" w:hint="eastAsia"/>
          <w:sz w:val="24"/>
          <w:szCs w:val="24"/>
        </w:rPr>
        <w:t>２０</w:t>
      </w:r>
      <w:r w:rsidRPr="004C5730">
        <w:rPr>
          <w:rFonts w:ascii="ＭＳ 明朝" w:hAnsi="ＭＳ 明朝" w:hint="eastAsia"/>
          <w:sz w:val="24"/>
          <w:szCs w:val="24"/>
        </w:rPr>
        <w:t>）大阪府行政手続条例（平成</w:t>
      </w:r>
      <w:r w:rsidR="006571BC" w:rsidRPr="004C5730">
        <w:rPr>
          <w:rFonts w:ascii="ＭＳ 明朝" w:hAnsi="ＭＳ 明朝" w:hint="eastAsia"/>
          <w:sz w:val="24"/>
          <w:szCs w:val="24"/>
        </w:rPr>
        <w:t>７</w:t>
      </w:r>
      <w:r w:rsidRPr="004C5730">
        <w:rPr>
          <w:rFonts w:ascii="ＭＳ 明朝" w:hAnsi="ＭＳ 明朝" w:hint="eastAsia"/>
          <w:sz w:val="24"/>
          <w:szCs w:val="24"/>
        </w:rPr>
        <w:t>年大阪府条例第２号）第３０</w:t>
      </w:r>
      <w:r w:rsidR="00CB26DA">
        <w:rPr>
          <w:rFonts w:ascii="ＭＳ 明朝" w:hAnsi="ＭＳ 明朝" w:hint="eastAsia"/>
          <w:sz w:val="24"/>
          <w:szCs w:val="24"/>
        </w:rPr>
        <w:t>条は、</w:t>
      </w:r>
      <w:r w:rsidRPr="004C5730">
        <w:rPr>
          <w:rFonts w:ascii="ＭＳ 明朝" w:hAnsi="ＭＳ 明朝" w:hint="eastAsia"/>
          <w:sz w:val="24"/>
          <w:szCs w:val="24"/>
        </w:rPr>
        <w:t>行政指導の一般原則について、</w:t>
      </w:r>
      <w:r w:rsidR="00CB26DA">
        <w:rPr>
          <w:rFonts w:ascii="ＭＳ 明朝" w:hAnsi="ＭＳ 明朝" w:hint="eastAsia"/>
          <w:sz w:val="24"/>
          <w:szCs w:val="24"/>
        </w:rPr>
        <w:t>第１項において、「行政指導にあっては（中略）行政指導の内容があくまでも相手方の任意の協力によってのみ実現されるものであることに留意しなければならない」と、第２項において、</w:t>
      </w:r>
      <w:r w:rsidRPr="004C5730">
        <w:rPr>
          <w:rFonts w:ascii="ＭＳ 明朝" w:hAnsi="ＭＳ 明朝" w:hint="eastAsia"/>
          <w:sz w:val="24"/>
          <w:szCs w:val="24"/>
        </w:rPr>
        <w:t>「行政指導に携わる者は、その相手</w:t>
      </w:r>
      <w:r w:rsidR="006571BC" w:rsidRPr="004C5730">
        <w:rPr>
          <w:rFonts w:ascii="ＭＳ 明朝" w:hAnsi="ＭＳ 明朝" w:hint="eastAsia"/>
          <w:sz w:val="24"/>
          <w:szCs w:val="24"/>
        </w:rPr>
        <w:t>方</w:t>
      </w:r>
      <w:r w:rsidRPr="004C5730">
        <w:rPr>
          <w:rFonts w:ascii="ＭＳ 明朝" w:hAnsi="ＭＳ 明朝" w:hint="eastAsia"/>
          <w:sz w:val="24"/>
          <w:szCs w:val="24"/>
        </w:rPr>
        <w:t>が行政指導に従わな</w:t>
      </w:r>
      <w:r w:rsidR="006571BC" w:rsidRPr="004C5730">
        <w:rPr>
          <w:rFonts w:ascii="ＭＳ 明朝" w:hAnsi="ＭＳ 明朝" w:hint="eastAsia"/>
          <w:sz w:val="24"/>
          <w:szCs w:val="24"/>
        </w:rPr>
        <w:t>かった</w:t>
      </w:r>
      <w:r w:rsidRPr="004C5730">
        <w:rPr>
          <w:rFonts w:ascii="ＭＳ 明朝" w:hAnsi="ＭＳ 明朝" w:hint="eastAsia"/>
          <w:sz w:val="24"/>
          <w:szCs w:val="24"/>
        </w:rPr>
        <w:t>ことを</w:t>
      </w:r>
      <w:r w:rsidR="009A2404" w:rsidRPr="004C5730">
        <w:rPr>
          <w:rFonts w:ascii="ＭＳ 明朝" w:hAnsi="ＭＳ 明朝" w:hint="eastAsia"/>
          <w:sz w:val="24"/>
          <w:szCs w:val="24"/>
        </w:rPr>
        <w:t>理由と</w:t>
      </w:r>
      <w:r w:rsidRPr="004C5730">
        <w:rPr>
          <w:rFonts w:ascii="ＭＳ 明朝" w:hAnsi="ＭＳ 明朝" w:hint="eastAsia"/>
          <w:sz w:val="24"/>
          <w:szCs w:val="24"/>
        </w:rPr>
        <w:t>して、不</w:t>
      </w:r>
      <w:r w:rsidRPr="004C5730">
        <w:rPr>
          <w:rFonts w:ascii="ＭＳ 明朝" w:hAnsi="ＭＳ 明朝" w:hint="eastAsia"/>
          <w:sz w:val="24"/>
          <w:szCs w:val="24"/>
        </w:rPr>
        <w:lastRenderedPageBreak/>
        <w:t>利益な取扱いをしてはならない。」と定め</w:t>
      </w:r>
      <w:r w:rsidR="006571BC" w:rsidRPr="004C5730">
        <w:rPr>
          <w:rFonts w:ascii="ＭＳ 明朝" w:hAnsi="ＭＳ 明朝" w:hint="eastAsia"/>
          <w:sz w:val="24"/>
          <w:szCs w:val="24"/>
        </w:rPr>
        <w:t>てい</w:t>
      </w:r>
      <w:r w:rsidRPr="004C5730">
        <w:rPr>
          <w:rFonts w:ascii="ＭＳ 明朝" w:hAnsi="ＭＳ 明朝" w:hint="eastAsia"/>
          <w:sz w:val="24"/>
          <w:szCs w:val="24"/>
        </w:rPr>
        <w:t>る。</w:t>
      </w:r>
    </w:p>
    <w:p w14:paraId="3DCE7D85" w14:textId="77777777" w:rsidR="009A2404" w:rsidRPr="004C5730" w:rsidRDefault="009A2404" w:rsidP="00503594">
      <w:pPr>
        <w:ind w:left="480" w:hangingChars="200" w:hanging="480"/>
        <w:rPr>
          <w:rFonts w:ascii="ＭＳ 明朝" w:hAnsi="ＭＳ 明朝"/>
          <w:sz w:val="24"/>
          <w:szCs w:val="24"/>
        </w:rPr>
      </w:pPr>
    </w:p>
    <w:p w14:paraId="15B51F55" w14:textId="4180D221" w:rsidR="00DC3B6A" w:rsidRPr="004C5730" w:rsidRDefault="00DC3B6A" w:rsidP="00503594">
      <w:pPr>
        <w:ind w:left="480" w:hangingChars="200" w:hanging="480"/>
        <w:rPr>
          <w:rFonts w:ascii="ＭＳ 明朝" w:hAnsi="ＭＳ 明朝"/>
          <w:sz w:val="24"/>
          <w:szCs w:val="24"/>
        </w:rPr>
      </w:pPr>
      <w:r w:rsidRPr="004C5730">
        <w:rPr>
          <w:rFonts w:ascii="ＭＳ 明朝" w:hAnsi="ＭＳ 明朝" w:hint="eastAsia"/>
          <w:sz w:val="24"/>
          <w:szCs w:val="24"/>
        </w:rPr>
        <w:t xml:space="preserve">２　認定した事実　　</w:t>
      </w:r>
    </w:p>
    <w:p w14:paraId="607FBF6B" w14:textId="2530E983" w:rsidR="001B2C2D" w:rsidRPr="004C5730" w:rsidRDefault="00AE16B3" w:rsidP="001B2C2D">
      <w:pPr>
        <w:ind w:leftChars="100" w:left="210" w:firstLineChars="100" w:firstLine="240"/>
        <w:rPr>
          <w:rFonts w:ascii="ＭＳ 明朝" w:hAnsi="ＭＳ 明朝"/>
          <w:sz w:val="24"/>
          <w:szCs w:val="24"/>
        </w:rPr>
      </w:pPr>
      <w:r w:rsidRPr="004C5730">
        <w:rPr>
          <w:rFonts w:ascii="ＭＳ 明朝" w:hAnsi="ＭＳ 明朝" w:hint="eastAsia"/>
          <w:sz w:val="24"/>
          <w:szCs w:val="24"/>
        </w:rPr>
        <w:t>審査庁から提出された諮問書の添付書類（事件記録</w:t>
      </w:r>
      <w:r w:rsidR="001B2C2D" w:rsidRPr="004C5730">
        <w:rPr>
          <w:rFonts w:ascii="ＭＳ 明朝" w:hAnsi="ＭＳ 明朝" w:hint="eastAsia"/>
          <w:sz w:val="24"/>
          <w:szCs w:val="24"/>
        </w:rPr>
        <w:t>）</w:t>
      </w:r>
      <w:r w:rsidR="00086C38" w:rsidRPr="004C5730">
        <w:rPr>
          <w:rFonts w:ascii="ＭＳ 明朝" w:hAnsi="ＭＳ 明朝" w:hint="eastAsia"/>
          <w:sz w:val="24"/>
          <w:szCs w:val="24"/>
        </w:rPr>
        <w:t>、処分庁回答１及び処分庁回答２</w:t>
      </w:r>
      <w:r w:rsidR="001B2C2D" w:rsidRPr="004C5730">
        <w:rPr>
          <w:rFonts w:ascii="ＭＳ 明朝" w:hAnsi="ＭＳ 明朝" w:hint="eastAsia"/>
          <w:sz w:val="24"/>
          <w:szCs w:val="24"/>
        </w:rPr>
        <w:t>によれば、下記の事実が認められる。</w:t>
      </w:r>
    </w:p>
    <w:p w14:paraId="1BBBEF3A" w14:textId="72790170" w:rsidR="006E46A2" w:rsidRPr="004C5730" w:rsidRDefault="00E41EE2" w:rsidP="00E41EE2">
      <w:pPr>
        <w:ind w:left="480" w:hangingChars="200" w:hanging="480"/>
        <w:rPr>
          <w:rFonts w:ascii="ＭＳ 明朝" w:hAnsi="ＭＳ 明朝"/>
          <w:sz w:val="24"/>
          <w:szCs w:val="24"/>
        </w:rPr>
      </w:pPr>
      <w:r w:rsidRPr="004C5730">
        <w:rPr>
          <w:rFonts w:ascii="ＭＳ 明朝" w:hAnsi="ＭＳ 明朝" w:hint="eastAsia"/>
          <w:sz w:val="24"/>
          <w:szCs w:val="24"/>
        </w:rPr>
        <w:t>（１）平成</w:t>
      </w:r>
      <w:r w:rsidR="009B30F1" w:rsidRPr="004C5730">
        <w:rPr>
          <w:rFonts w:ascii="ＭＳ 明朝" w:hAnsi="ＭＳ 明朝" w:hint="eastAsia"/>
          <w:sz w:val="24"/>
          <w:szCs w:val="24"/>
        </w:rPr>
        <w:t>２２</w:t>
      </w:r>
      <w:r w:rsidRPr="004C5730">
        <w:rPr>
          <w:rFonts w:ascii="ＭＳ 明朝" w:hAnsi="ＭＳ 明朝" w:hint="eastAsia"/>
          <w:sz w:val="24"/>
          <w:szCs w:val="24"/>
        </w:rPr>
        <w:t>年９月２</w:t>
      </w:r>
      <w:r w:rsidR="009B30F1" w:rsidRPr="004C5730">
        <w:rPr>
          <w:rFonts w:ascii="ＭＳ 明朝" w:hAnsi="ＭＳ 明朝" w:hint="eastAsia"/>
          <w:sz w:val="24"/>
          <w:szCs w:val="24"/>
        </w:rPr>
        <w:t>４</w:t>
      </w:r>
      <w:r w:rsidRPr="004C5730">
        <w:rPr>
          <w:rFonts w:ascii="ＭＳ 明朝" w:hAnsi="ＭＳ 明朝" w:hint="eastAsia"/>
          <w:sz w:val="24"/>
          <w:szCs w:val="24"/>
        </w:rPr>
        <w:t>日</w:t>
      </w:r>
      <w:r w:rsidR="006E46A2" w:rsidRPr="004C5730">
        <w:rPr>
          <w:rFonts w:ascii="ＭＳ 明朝" w:hAnsi="ＭＳ 明朝" w:hint="eastAsia"/>
          <w:sz w:val="24"/>
          <w:szCs w:val="24"/>
        </w:rPr>
        <w:t>付けで、処分庁は、審査請求人を第３種旅行業</w:t>
      </w:r>
      <w:r w:rsidR="00A51DDD" w:rsidRPr="004C5730">
        <w:rPr>
          <w:rFonts w:ascii="ＭＳ 明朝" w:hAnsi="ＭＳ 明朝" w:hint="eastAsia"/>
          <w:sz w:val="24"/>
          <w:szCs w:val="24"/>
        </w:rPr>
        <w:t>に</w:t>
      </w:r>
      <w:r w:rsidR="006E46A2" w:rsidRPr="004C5730">
        <w:rPr>
          <w:rFonts w:ascii="ＭＳ 明朝" w:hAnsi="ＭＳ 明朝" w:hint="eastAsia"/>
          <w:sz w:val="24"/>
          <w:szCs w:val="24"/>
        </w:rPr>
        <w:t>登録した。</w:t>
      </w:r>
    </w:p>
    <w:p w14:paraId="1055F444" w14:textId="4C150DA5" w:rsidR="002F6B33" w:rsidRPr="004C5730" w:rsidRDefault="008222C9" w:rsidP="002F6B33">
      <w:pPr>
        <w:ind w:left="480" w:hangingChars="200" w:hanging="480"/>
        <w:rPr>
          <w:rFonts w:ascii="ＭＳ 明朝" w:hAnsi="ＭＳ 明朝"/>
          <w:sz w:val="24"/>
          <w:szCs w:val="24"/>
        </w:rPr>
      </w:pPr>
      <w:r w:rsidRPr="004C5730">
        <w:rPr>
          <w:rFonts w:ascii="ＭＳ 明朝" w:hAnsi="ＭＳ 明朝" w:hint="eastAsia"/>
          <w:sz w:val="24"/>
          <w:szCs w:val="24"/>
        </w:rPr>
        <w:t>（</w:t>
      </w:r>
      <w:r w:rsidR="00AC1BD3" w:rsidRPr="004C5730">
        <w:rPr>
          <w:rFonts w:ascii="ＭＳ 明朝" w:hAnsi="ＭＳ 明朝" w:hint="eastAsia"/>
          <w:sz w:val="24"/>
          <w:szCs w:val="24"/>
        </w:rPr>
        <w:t>２）</w:t>
      </w:r>
      <w:r w:rsidR="00AC1BD3" w:rsidRPr="004C5730">
        <w:rPr>
          <w:rFonts w:ascii="ＭＳ 明朝" w:hAnsi="ＭＳ 明朝"/>
          <w:sz w:val="24"/>
          <w:szCs w:val="24"/>
        </w:rPr>
        <w:t xml:space="preserve"> </w:t>
      </w:r>
      <w:r w:rsidR="002F6B33" w:rsidRPr="004C5730">
        <w:rPr>
          <w:rFonts w:ascii="ＭＳ 明朝" w:hAnsi="ＭＳ 明朝" w:hint="eastAsia"/>
          <w:sz w:val="24"/>
          <w:szCs w:val="24"/>
        </w:rPr>
        <w:t>平成２３年４月２３日、審査請求人と</w:t>
      </w:r>
      <w:r w:rsidR="00E41EE2" w:rsidRPr="004C5730">
        <w:rPr>
          <w:rFonts w:ascii="ＭＳ 明朝" w:hAnsi="ＭＳ 明朝" w:hint="eastAsia"/>
          <w:sz w:val="24"/>
          <w:szCs w:val="24"/>
        </w:rPr>
        <w:t>本件代理業者</w:t>
      </w:r>
      <w:r w:rsidR="002F6B33" w:rsidRPr="004C5730">
        <w:rPr>
          <w:rFonts w:ascii="ＭＳ 明朝" w:hAnsi="ＭＳ 明朝" w:hint="eastAsia"/>
          <w:sz w:val="24"/>
          <w:szCs w:val="24"/>
        </w:rPr>
        <w:t>は、</w:t>
      </w:r>
      <w:r w:rsidR="00E41EE2" w:rsidRPr="004C5730">
        <w:rPr>
          <w:rFonts w:ascii="ＭＳ 明朝" w:hAnsi="ＭＳ 明朝" w:hint="eastAsia"/>
          <w:sz w:val="24"/>
          <w:szCs w:val="24"/>
        </w:rPr>
        <w:t>本件</w:t>
      </w:r>
      <w:r w:rsidR="002F6B33" w:rsidRPr="004C5730">
        <w:rPr>
          <w:rFonts w:ascii="ＭＳ 明朝" w:hAnsi="ＭＳ 明朝" w:hint="eastAsia"/>
          <w:sz w:val="24"/>
          <w:szCs w:val="24"/>
        </w:rPr>
        <w:t>契約書を締結した。</w:t>
      </w:r>
    </w:p>
    <w:p w14:paraId="53D43899" w14:textId="540E6EAF" w:rsidR="00E41EE2" w:rsidRPr="004C5730" w:rsidRDefault="005467D5" w:rsidP="002F6B33">
      <w:pPr>
        <w:pStyle w:val="ae"/>
        <w:ind w:leftChars="200" w:left="420" w:firstLineChars="100" w:firstLine="240"/>
        <w:rPr>
          <w:rFonts w:hAnsi="ＭＳ 明朝"/>
          <w:szCs w:val="24"/>
        </w:rPr>
      </w:pPr>
      <w:r w:rsidRPr="004C5730">
        <w:rPr>
          <w:rFonts w:hAnsi="ＭＳ 明朝" w:hint="eastAsia"/>
          <w:szCs w:val="24"/>
        </w:rPr>
        <w:t>本件</w:t>
      </w:r>
      <w:r w:rsidR="002F6B33" w:rsidRPr="004C5730">
        <w:rPr>
          <w:rFonts w:hAnsi="ＭＳ 明朝" w:hint="eastAsia"/>
          <w:szCs w:val="24"/>
        </w:rPr>
        <w:t>契約書の第１５条は、直接取引及び直接決済の禁止について、</w:t>
      </w:r>
      <w:r w:rsidR="00451381" w:rsidRPr="004C5730">
        <w:rPr>
          <w:rFonts w:hAnsi="ＭＳ 明朝" w:hint="eastAsia"/>
          <w:szCs w:val="24"/>
        </w:rPr>
        <w:t>第1項で</w:t>
      </w:r>
      <w:r w:rsidR="002F6B33" w:rsidRPr="004C5730">
        <w:rPr>
          <w:rFonts w:hAnsi="ＭＳ 明朝" w:hint="eastAsia"/>
          <w:szCs w:val="24"/>
        </w:rPr>
        <w:t>「</w:t>
      </w:r>
      <w:r w:rsidRPr="004C5730">
        <w:rPr>
          <w:rFonts w:hAnsi="ＭＳ 明朝" w:hint="eastAsia"/>
          <w:szCs w:val="24"/>
        </w:rPr>
        <w:t>（前略）〔本件代理業者〕</w:t>
      </w:r>
      <w:r w:rsidR="002F6B33" w:rsidRPr="004C5730">
        <w:rPr>
          <w:rFonts w:hAnsi="ＭＳ 明朝" w:hint="eastAsia"/>
          <w:szCs w:val="24"/>
        </w:rPr>
        <w:t>は</w:t>
      </w:r>
      <w:r w:rsidRPr="004C5730">
        <w:rPr>
          <w:rFonts w:hAnsi="ＭＳ 明朝" w:hint="eastAsia"/>
          <w:szCs w:val="24"/>
        </w:rPr>
        <w:t>、</w:t>
      </w:r>
      <w:r w:rsidR="004D2604" w:rsidRPr="004C5730">
        <w:rPr>
          <w:rFonts w:hAnsi="ＭＳ 明朝" w:hint="eastAsia"/>
          <w:szCs w:val="24"/>
        </w:rPr>
        <w:t>委託業務に関し、</w:t>
      </w:r>
      <w:r w:rsidRPr="004C5730">
        <w:rPr>
          <w:rFonts w:hAnsi="ＭＳ 明朝" w:hint="eastAsia"/>
          <w:szCs w:val="24"/>
        </w:rPr>
        <w:t>次項に定める場合を除き、</w:t>
      </w:r>
      <w:r w:rsidR="002F6B33" w:rsidRPr="004C5730">
        <w:rPr>
          <w:rFonts w:hAnsi="ＭＳ 明朝" w:hint="eastAsia"/>
          <w:szCs w:val="24"/>
        </w:rPr>
        <w:t>所属旅行業者以外の旅行業者、地上手配業者、運送機関、宿泊機関、その他旅行サービス提供機関（中略）との間で、直接取引又は直接決済を行ってはならない。」と</w:t>
      </w:r>
      <w:r w:rsidRPr="004C5730">
        <w:rPr>
          <w:rFonts w:hAnsi="ＭＳ 明朝" w:hint="eastAsia"/>
          <w:szCs w:val="24"/>
        </w:rPr>
        <w:t>、</w:t>
      </w:r>
      <w:r w:rsidR="004D2604" w:rsidRPr="004C5730">
        <w:rPr>
          <w:rFonts w:hAnsi="ＭＳ 明朝" w:hint="eastAsia"/>
          <w:szCs w:val="24"/>
        </w:rPr>
        <w:t>第２</w:t>
      </w:r>
      <w:r w:rsidRPr="004C5730">
        <w:rPr>
          <w:rFonts w:hAnsi="ＭＳ 明朝" w:hint="eastAsia"/>
          <w:szCs w:val="24"/>
        </w:rPr>
        <w:t>項</w:t>
      </w:r>
      <w:r w:rsidR="004D2604" w:rsidRPr="004C5730">
        <w:rPr>
          <w:rFonts w:hAnsi="ＭＳ 明朝" w:hint="eastAsia"/>
          <w:szCs w:val="24"/>
        </w:rPr>
        <w:t>で</w:t>
      </w:r>
      <w:r w:rsidRPr="004C5730">
        <w:rPr>
          <w:rFonts w:hAnsi="ＭＳ 明朝" w:hint="eastAsia"/>
          <w:szCs w:val="24"/>
        </w:rPr>
        <w:t>「（前略）</w:t>
      </w:r>
      <w:r w:rsidR="00451381" w:rsidRPr="004C5730">
        <w:rPr>
          <w:rFonts w:hAnsi="ＭＳ 明朝" w:hint="eastAsia"/>
          <w:szCs w:val="24"/>
        </w:rPr>
        <w:t>以下の全てに該当する場合に、</w:t>
      </w:r>
      <w:r w:rsidRPr="004C5730">
        <w:rPr>
          <w:rFonts w:hAnsi="ＭＳ 明朝" w:hint="eastAsia"/>
          <w:szCs w:val="24"/>
        </w:rPr>
        <w:t>〔本件代理事業者〕が旅行サービス提供機関等との間で（中略）〔審査請求人〕を代理して契約を締結する行為に限ってはこの限りではない。（１）</w:t>
      </w:r>
      <w:r w:rsidR="004940B7" w:rsidRPr="004C5730">
        <w:rPr>
          <w:rFonts w:hAnsi="ＭＳ 明朝" w:hint="eastAsia"/>
          <w:szCs w:val="24"/>
        </w:rPr>
        <w:t>（中略）〔審査請求人〕と旅行サービス提供機関等との間で締結された契約書において取引範囲を定めて（中略）〔審査請求人〕の旅行業者代理業者が旅行サービス提供機関等との間で直接に取引をすることができる旨定められていること。（２）（</w:t>
      </w:r>
      <w:r w:rsidR="00451381" w:rsidRPr="004C5730">
        <w:rPr>
          <w:rFonts w:hAnsi="ＭＳ 明朝" w:hint="eastAsia"/>
          <w:szCs w:val="24"/>
        </w:rPr>
        <w:t>前</w:t>
      </w:r>
      <w:r w:rsidR="004940B7" w:rsidRPr="004C5730">
        <w:rPr>
          <w:rFonts w:hAnsi="ＭＳ 明朝" w:hint="eastAsia"/>
          <w:szCs w:val="24"/>
        </w:rPr>
        <w:t>略）</w:t>
      </w:r>
      <w:r w:rsidR="00451381" w:rsidRPr="004C5730">
        <w:rPr>
          <w:rFonts w:hAnsi="ＭＳ 明朝" w:hint="eastAsia"/>
          <w:szCs w:val="24"/>
        </w:rPr>
        <w:t>〔審査請求人と本件代理業者の間で本件代理業者が〕旅行サービス提供機関等と直接に取引をすることができる範囲（中略）を定めた約定書が締結されていること。</w:t>
      </w:r>
      <w:r w:rsidRPr="004C5730">
        <w:rPr>
          <w:rFonts w:hAnsi="ＭＳ 明朝" w:hint="eastAsia"/>
          <w:szCs w:val="24"/>
        </w:rPr>
        <w:t>」</w:t>
      </w:r>
      <w:r w:rsidR="004940B7" w:rsidRPr="004C5730">
        <w:rPr>
          <w:rFonts w:hAnsi="ＭＳ 明朝" w:hint="eastAsia"/>
          <w:szCs w:val="24"/>
        </w:rPr>
        <w:t>と</w:t>
      </w:r>
      <w:r w:rsidRPr="004C5730">
        <w:rPr>
          <w:rFonts w:hAnsi="ＭＳ 明朝" w:hint="eastAsia"/>
          <w:szCs w:val="24"/>
        </w:rPr>
        <w:t>記載され</w:t>
      </w:r>
      <w:r w:rsidR="002F6B33" w:rsidRPr="004C5730">
        <w:rPr>
          <w:rFonts w:hAnsi="ＭＳ 明朝" w:hint="eastAsia"/>
          <w:szCs w:val="24"/>
        </w:rPr>
        <w:t>ている。</w:t>
      </w:r>
    </w:p>
    <w:p w14:paraId="7AFB0598" w14:textId="7B27E0EF" w:rsidR="004940B7" w:rsidRPr="004C5730" w:rsidRDefault="004940B7" w:rsidP="002F6B33">
      <w:pPr>
        <w:pStyle w:val="ae"/>
        <w:ind w:leftChars="200" w:left="420" w:firstLineChars="100" w:firstLine="240"/>
        <w:rPr>
          <w:rFonts w:hAnsi="ＭＳ 明朝"/>
          <w:szCs w:val="24"/>
        </w:rPr>
      </w:pPr>
      <w:r w:rsidRPr="004C5730">
        <w:rPr>
          <w:rFonts w:hAnsi="ＭＳ 明朝" w:hint="eastAsia"/>
          <w:szCs w:val="24"/>
        </w:rPr>
        <w:t>また、本件契約書の第１８条は、代理業手数料について、</w:t>
      </w:r>
      <w:r w:rsidR="00451381" w:rsidRPr="004C5730">
        <w:rPr>
          <w:rFonts w:hAnsi="ＭＳ 明朝" w:hint="eastAsia"/>
          <w:szCs w:val="24"/>
        </w:rPr>
        <w:t>第1項で</w:t>
      </w:r>
      <w:r w:rsidRPr="004C5730">
        <w:rPr>
          <w:rFonts w:hAnsi="ＭＳ 明朝" w:hint="eastAsia"/>
          <w:szCs w:val="24"/>
        </w:rPr>
        <w:t>「（前略）〔審査請求人は本件代理業者に対し、本件代理業者が取扱った委託業務について</w:t>
      </w:r>
      <w:r w:rsidR="009B30F1" w:rsidRPr="004C5730">
        <w:rPr>
          <w:rFonts w:hAnsi="ＭＳ 明朝" w:hint="eastAsia"/>
          <w:szCs w:val="24"/>
        </w:rPr>
        <w:t>〕</w:t>
      </w:r>
      <w:r w:rsidRPr="004C5730">
        <w:rPr>
          <w:rFonts w:hAnsi="ＭＳ 明朝" w:hint="eastAsia"/>
          <w:szCs w:val="24"/>
        </w:rPr>
        <w:t>（中略）代理業手数料を支払う。」と記載されている</w:t>
      </w:r>
      <w:r w:rsidR="009B30F1" w:rsidRPr="004C5730">
        <w:rPr>
          <w:rFonts w:hAnsi="ＭＳ 明朝" w:hint="eastAsia"/>
          <w:szCs w:val="24"/>
        </w:rPr>
        <w:t>。</w:t>
      </w:r>
    </w:p>
    <w:p w14:paraId="01EFC44F" w14:textId="12637F25" w:rsidR="00E41EE2" w:rsidRPr="004C5730" w:rsidRDefault="006E46A2" w:rsidP="00DF5D05">
      <w:pPr>
        <w:ind w:left="480" w:hangingChars="200" w:hanging="480"/>
        <w:rPr>
          <w:rFonts w:ascii="ＭＳ 明朝" w:hAnsi="ＭＳ 明朝"/>
          <w:sz w:val="24"/>
          <w:szCs w:val="24"/>
        </w:rPr>
      </w:pPr>
      <w:r w:rsidRPr="004C5730">
        <w:rPr>
          <w:rFonts w:ascii="ＭＳ 明朝" w:hAnsi="ＭＳ 明朝" w:hint="eastAsia"/>
          <w:sz w:val="24"/>
          <w:szCs w:val="24"/>
        </w:rPr>
        <w:t>（３）</w:t>
      </w:r>
      <w:r w:rsidR="00E41EE2" w:rsidRPr="004C5730">
        <w:rPr>
          <w:rFonts w:ascii="ＭＳ 明朝" w:hAnsi="ＭＳ 明朝" w:hint="eastAsia"/>
          <w:sz w:val="24"/>
          <w:szCs w:val="24"/>
        </w:rPr>
        <w:t>平成２９年３月２２日付けの平成２９年通知には、指導事項として</w:t>
      </w:r>
      <w:r w:rsidR="00DF5D05" w:rsidRPr="004C5730">
        <w:rPr>
          <w:rFonts w:ascii="ＭＳ 明朝" w:hAnsi="ＭＳ 明朝" w:hint="eastAsia"/>
          <w:sz w:val="24"/>
          <w:szCs w:val="24"/>
        </w:rPr>
        <w:t>、「１.貴社が取り扱う受注型企画旅行や手配旅行について、ホームページに掲載されている旅行業約款が他社のものとなっているため、貴社の旅行業約款に修正し、掲載すること。</w:t>
      </w:r>
      <w:r w:rsidR="00451381" w:rsidRPr="004C5730">
        <w:rPr>
          <w:rFonts w:ascii="ＭＳ 明朝" w:hAnsi="ＭＳ 明朝" w:hint="eastAsia"/>
          <w:sz w:val="24"/>
          <w:szCs w:val="24"/>
        </w:rPr>
        <w:t>（</w:t>
      </w:r>
      <w:r w:rsidR="009B30F1" w:rsidRPr="004C5730">
        <w:rPr>
          <w:rFonts w:ascii="ＭＳ 明朝" w:hAnsi="ＭＳ 明朝" w:hint="eastAsia"/>
          <w:sz w:val="24"/>
          <w:szCs w:val="24"/>
        </w:rPr>
        <w:t>中</w:t>
      </w:r>
      <w:r w:rsidR="00451381" w:rsidRPr="004C5730">
        <w:rPr>
          <w:rFonts w:ascii="ＭＳ 明朝" w:hAnsi="ＭＳ 明朝" w:hint="eastAsia"/>
          <w:sz w:val="24"/>
          <w:szCs w:val="24"/>
        </w:rPr>
        <w:t>略）</w:t>
      </w:r>
      <w:r w:rsidR="00DF5D05" w:rsidRPr="004C5730">
        <w:rPr>
          <w:rFonts w:ascii="ＭＳ 明朝" w:hAnsi="ＭＳ 明朝" w:hint="eastAsia"/>
          <w:sz w:val="24"/>
          <w:szCs w:val="24"/>
        </w:rPr>
        <w:t>２.貴社ホームページで掲載している受注型企画旅行において、受注型企画旅行であるにも関わらず「団体・グループ募集型企画旅行」と表示されているものがあるため、訂正すること。</w:t>
      </w:r>
      <w:r w:rsidR="00451381" w:rsidRPr="004C5730">
        <w:rPr>
          <w:rFonts w:ascii="ＭＳ 明朝" w:hAnsi="ＭＳ 明朝" w:hint="eastAsia"/>
          <w:sz w:val="24"/>
          <w:szCs w:val="24"/>
        </w:rPr>
        <w:t>（</w:t>
      </w:r>
      <w:r w:rsidR="009B30F1" w:rsidRPr="004C5730">
        <w:rPr>
          <w:rFonts w:ascii="ＭＳ 明朝" w:hAnsi="ＭＳ 明朝" w:hint="eastAsia"/>
          <w:sz w:val="24"/>
          <w:szCs w:val="24"/>
        </w:rPr>
        <w:t>中</w:t>
      </w:r>
      <w:r w:rsidR="00451381" w:rsidRPr="004C5730">
        <w:rPr>
          <w:rFonts w:ascii="ＭＳ 明朝" w:hAnsi="ＭＳ 明朝" w:hint="eastAsia"/>
          <w:sz w:val="24"/>
          <w:szCs w:val="24"/>
        </w:rPr>
        <w:t>略）</w:t>
      </w:r>
      <w:r w:rsidR="00C22C26" w:rsidRPr="004C5730">
        <w:rPr>
          <w:rFonts w:ascii="ＭＳ 明朝" w:hAnsi="ＭＳ 明朝" w:hint="eastAsia"/>
          <w:sz w:val="24"/>
          <w:szCs w:val="24"/>
        </w:rPr>
        <w:t>、</w:t>
      </w:r>
      <w:r w:rsidR="00DF5D05" w:rsidRPr="004C5730">
        <w:rPr>
          <w:rFonts w:ascii="ＭＳ 明朝" w:hAnsi="ＭＳ 明朝" w:hint="eastAsia"/>
          <w:sz w:val="24"/>
          <w:szCs w:val="24"/>
        </w:rPr>
        <w:t>３.旅行業務取扱管理者証について、「総合旅行業務取扱管理者」と記載すべきところ、「総合旅行取扱管理者」と記載しているため、修正すること。</w:t>
      </w:r>
      <w:r w:rsidR="00451381" w:rsidRPr="004C5730">
        <w:rPr>
          <w:rFonts w:ascii="ＭＳ 明朝" w:hAnsi="ＭＳ 明朝" w:hint="eastAsia"/>
          <w:sz w:val="24"/>
          <w:szCs w:val="24"/>
        </w:rPr>
        <w:t>（</w:t>
      </w:r>
      <w:r w:rsidR="0063392E" w:rsidRPr="004C5730">
        <w:rPr>
          <w:rFonts w:ascii="ＭＳ 明朝" w:hAnsi="ＭＳ 明朝" w:hint="eastAsia"/>
          <w:sz w:val="24"/>
          <w:szCs w:val="24"/>
        </w:rPr>
        <w:t>中</w:t>
      </w:r>
      <w:r w:rsidR="00451381" w:rsidRPr="004C5730">
        <w:rPr>
          <w:rFonts w:ascii="ＭＳ 明朝" w:hAnsi="ＭＳ 明朝" w:hint="eastAsia"/>
          <w:sz w:val="24"/>
          <w:szCs w:val="24"/>
        </w:rPr>
        <w:t>略）</w:t>
      </w:r>
      <w:r w:rsidR="0063392E" w:rsidRPr="004C5730">
        <w:rPr>
          <w:rFonts w:ascii="ＭＳ 明朝" w:hAnsi="ＭＳ 明朝" w:hint="eastAsia"/>
          <w:sz w:val="24"/>
          <w:szCs w:val="24"/>
        </w:rPr>
        <w:t>４．外務員証について（中略）修正すること。（後略）</w:t>
      </w:r>
      <w:r w:rsidR="00451381" w:rsidRPr="004C5730">
        <w:rPr>
          <w:rFonts w:ascii="ＭＳ 明朝" w:hAnsi="ＭＳ 明朝" w:hint="eastAsia"/>
          <w:sz w:val="24"/>
          <w:szCs w:val="24"/>
        </w:rPr>
        <w:t>」</w:t>
      </w:r>
      <w:r w:rsidR="00E41EE2" w:rsidRPr="004C5730">
        <w:rPr>
          <w:rFonts w:ascii="ＭＳ 明朝" w:hAnsi="ＭＳ 明朝" w:hint="eastAsia"/>
          <w:sz w:val="24"/>
          <w:szCs w:val="24"/>
        </w:rPr>
        <w:t>（以下</w:t>
      </w:r>
      <w:r w:rsidR="00DF5D05" w:rsidRPr="004C5730">
        <w:rPr>
          <w:rFonts w:ascii="ＭＳ 明朝" w:hAnsi="ＭＳ 明朝" w:hint="eastAsia"/>
          <w:sz w:val="24"/>
          <w:szCs w:val="24"/>
        </w:rPr>
        <w:t>、併せて</w:t>
      </w:r>
      <w:r w:rsidR="00E41EE2" w:rsidRPr="004C5730">
        <w:rPr>
          <w:rFonts w:ascii="ＭＳ 明朝" w:hAnsi="ＭＳ 明朝" w:hint="eastAsia"/>
          <w:sz w:val="24"/>
          <w:szCs w:val="24"/>
        </w:rPr>
        <w:t>「</w:t>
      </w:r>
      <w:r w:rsidR="00F2330F" w:rsidRPr="004C5730">
        <w:rPr>
          <w:rFonts w:ascii="ＭＳ 明朝" w:hAnsi="ＭＳ 明朝" w:hint="eastAsia"/>
          <w:sz w:val="24"/>
          <w:szCs w:val="24"/>
        </w:rPr>
        <w:t>平成２９年</w:t>
      </w:r>
      <w:r w:rsidR="00E41EE2" w:rsidRPr="004C5730">
        <w:rPr>
          <w:rFonts w:ascii="ＭＳ 明朝" w:hAnsi="ＭＳ 明朝" w:hint="eastAsia"/>
          <w:sz w:val="24"/>
          <w:szCs w:val="24"/>
        </w:rPr>
        <w:t>指導事項」という。）と記載されている。</w:t>
      </w:r>
    </w:p>
    <w:p w14:paraId="7DD4B125" w14:textId="61F050CD" w:rsidR="00B87E82" w:rsidRPr="004C5730" w:rsidRDefault="00E41EE2" w:rsidP="00A73194">
      <w:pPr>
        <w:ind w:left="480" w:hangingChars="200" w:hanging="480"/>
        <w:rPr>
          <w:rFonts w:ascii="ＭＳ 明朝" w:hAnsi="ＭＳ 明朝"/>
          <w:sz w:val="24"/>
          <w:szCs w:val="24"/>
        </w:rPr>
      </w:pPr>
      <w:r w:rsidRPr="004C5730">
        <w:rPr>
          <w:rFonts w:ascii="ＭＳ 明朝" w:hAnsi="ＭＳ 明朝" w:hint="eastAsia"/>
          <w:sz w:val="24"/>
          <w:szCs w:val="24"/>
        </w:rPr>
        <w:t>（４）平成２９年４月６日付け</w:t>
      </w:r>
      <w:r w:rsidR="00DF5D05" w:rsidRPr="004C5730">
        <w:rPr>
          <w:rFonts w:ascii="ＭＳ 明朝" w:hAnsi="ＭＳ 明朝" w:hint="eastAsia"/>
          <w:sz w:val="24"/>
          <w:szCs w:val="24"/>
        </w:rPr>
        <w:t>で、</w:t>
      </w:r>
      <w:r w:rsidRPr="004C5730">
        <w:rPr>
          <w:rFonts w:ascii="ＭＳ 明朝" w:hAnsi="ＭＳ 明朝" w:hint="eastAsia"/>
          <w:sz w:val="24"/>
          <w:szCs w:val="24"/>
        </w:rPr>
        <w:t>審査請求人が</w:t>
      </w:r>
      <w:r w:rsidR="00DF5D05" w:rsidRPr="004C5730">
        <w:rPr>
          <w:rFonts w:ascii="ＭＳ 明朝" w:hAnsi="ＭＳ 明朝" w:hint="eastAsia"/>
          <w:sz w:val="24"/>
          <w:szCs w:val="24"/>
        </w:rPr>
        <w:t>処分庁に</w:t>
      </w:r>
      <w:r w:rsidRPr="004C5730">
        <w:rPr>
          <w:rFonts w:ascii="ＭＳ 明朝" w:hAnsi="ＭＳ 明朝" w:hint="eastAsia"/>
          <w:sz w:val="24"/>
          <w:szCs w:val="24"/>
        </w:rPr>
        <w:t>提出した「</w:t>
      </w:r>
      <w:r w:rsidR="00A73194" w:rsidRPr="004C5730">
        <w:rPr>
          <w:rFonts w:ascii="ＭＳ 明朝" w:hAnsi="ＭＳ 明朝" w:hint="eastAsia"/>
          <w:sz w:val="24"/>
          <w:szCs w:val="24"/>
        </w:rPr>
        <w:t>旅行業立入検査に基づく改善について（報告）」</w:t>
      </w:r>
      <w:r w:rsidRPr="004C5730">
        <w:rPr>
          <w:rFonts w:ascii="ＭＳ 明朝" w:hAnsi="ＭＳ 明朝" w:hint="eastAsia"/>
          <w:sz w:val="24"/>
          <w:szCs w:val="24"/>
        </w:rPr>
        <w:t>には、</w:t>
      </w:r>
      <w:r w:rsidR="00F2330F" w:rsidRPr="004C5730">
        <w:rPr>
          <w:rFonts w:ascii="ＭＳ 明朝" w:hAnsi="ＭＳ 明朝" w:hint="eastAsia"/>
          <w:sz w:val="24"/>
          <w:szCs w:val="24"/>
        </w:rPr>
        <w:t>平成２９年</w:t>
      </w:r>
      <w:r w:rsidRPr="004C5730">
        <w:rPr>
          <w:rFonts w:ascii="ＭＳ 明朝" w:hAnsi="ＭＳ 明朝" w:hint="eastAsia"/>
          <w:sz w:val="24"/>
          <w:szCs w:val="24"/>
        </w:rPr>
        <w:t>指導事項について、</w:t>
      </w:r>
      <w:r w:rsidRPr="004C5730">
        <w:rPr>
          <w:rFonts w:ascii="ＭＳ 明朝" w:hAnsi="ＭＳ 明朝" w:hint="eastAsia"/>
          <w:sz w:val="24"/>
          <w:szCs w:val="24"/>
        </w:rPr>
        <w:lastRenderedPageBreak/>
        <w:t>いずれも改善した旨が記載され</w:t>
      </w:r>
      <w:r w:rsidR="007F08AD" w:rsidRPr="004C5730">
        <w:rPr>
          <w:rFonts w:ascii="ＭＳ 明朝" w:hAnsi="ＭＳ 明朝" w:hint="eastAsia"/>
          <w:sz w:val="24"/>
          <w:szCs w:val="24"/>
        </w:rPr>
        <w:t>、そのことが分かる資料としてホームページ画面の写し等が添付されて</w:t>
      </w:r>
      <w:r w:rsidRPr="004C5730">
        <w:rPr>
          <w:rFonts w:ascii="ＭＳ 明朝" w:hAnsi="ＭＳ 明朝" w:hint="eastAsia"/>
          <w:sz w:val="24"/>
          <w:szCs w:val="24"/>
        </w:rPr>
        <w:t>いる。</w:t>
      </w:r>
    </w:p>
    <w:p w14:paraId="5B432BAF" w14:textId="144B055F" w:rsidR="005A44EE" w:rsidRPr="004C5730" w:rsidRDefault="00F2379C" w:rsidP="00A73194">
      <w:pPr>
        <w:ind w:left="480" w:hangingChars="200" w:hanging="480"/>
        <w:rPr>
          <w:rFonts w:ascii="ＭＳ 明朝" w:hAnsi="ＭＳ 明朝"/>
          <w:sz w:val="24"/>
          <w:szCs w:val="24"/>
        </w:rPr>
      </w:pPr>
      <w:r w:rsidRPr="004C5730">
        <w:rPr>
          <w:rFonts w:ascii="ＭＳ 明朝" w:hAnsi="ＭＳ 明朝" w:hint="eastAsia"/>
          <w:sz w:val="24"/>
          <w:szCs w:val="24"/>
        </w:rPr>
        <w:t>（</w:t>
      </w:r>
      <w:r w:rsidR="0014738A" w:rsidRPr="004C5730">
        <w:rPr>
          <w:rFonts w:ascii="ＭＳ 明朝" w:hAnsi="ＭＳ 明朝" w:hint="eastAsia"/>
          <w:sz w:val="24"/>
          <w:szCs w:val="24"/>
        </w:rPr>
        <w:t>５</w:t>
      </w:r>
      <w:r w:rsidRPr="004C5730">
        <w:rPr>
          <w:rFonts w:ascii="ＭＳ 明朝" w:hAnsi="ＭＳ 明朝" w:hint="eastAsia"/>
          <w:sz w:val="24"/>
          <w:szCs w:val="24"/>
        </w:rPr>
        <w:t>）</w:t>
      </w:r>
      <w:r w:rsidR="005A44EE" w:rsidRPr="004C5730">
        <w:rPr>
          <w:rFonts w:ascii="ＭＳ 明朝" w:hAnsi="ＭＳ 明朝" w:hint="eastAsia"/>
          <w:sz w:val="24"/>
          <w:szCs w:val="24"/>
        </w:rPr>
        <w:t>平成３０年９月２６日、処分庁</w:t>
      </w:r>
      <w:r w:rsidR="00AF4980" w:rsidRPr="004C5730">
        <w:rPr>
          <w:rFonts w:ascii="ＭＳ 明朝" w:hAnsi="ＭＳ 明朝" w:hint="eastAsia"/>
          <w:sz w:val="24"/>
          <w:szCs w:val="24"/>
        </w:rPr>
        <w:t>の担当者</w:t>
      </w:r>
      <w:r w:rsidR="005A44EE" w:rsidRPr="004C5730">
        <w:rPr>
          <w:rFonts w:ascii="ＭＳ 明朝" w:hAnsi="ＭＳ 明朝" w:hint="eastAsia"/>
          <w:sz w:val="24"/>
          <w:szCs w:val="24"/>
        </w:rPr>
        <w:t>は、</w:t>
      </w:r>
      <w:r w:rsidR="00AF4980" w:rsidRPr="004C5730">
        <w:rPr>
          <w:rFonts w:ascii="ＭＳ 明朝" w:hAnsi="ＭＳ 明朝" w:hint="eastAsia"/>
          <w:sz w:val="24"/>
          <w:szCs w:val="24"/>
        </w:rPr>
        <w:t>確認事項があるとして、</w:t>
      </w:r>
      <w:r w:rsidR="005A44EE" w:rsidRPr="004C5730">
        <w:rPr>
          <w:rFonts w:ascii="ＭＳ 明朝" w:hAnsi="ＭＳ 明朝" w:hint="eastAsia"/>
          <w:sz w:val="24"/>
          <w:szCs w:val="24"/>
        </w:rPr>
        <w:t>審査請求人に</w:t>
      </w:r>
      <w:r w:rsidR="00AF4980" w:rsidRPr="004C5730">
        <w:rPr>
          <w:rFonts w:ascii="ＭＳ 明朝" w:hAnsi="ＭＳ 明朝" w:hint="eastAsia"/>
          <w:sz w:val="24"/>
          <w:szCs w:val="24"/>
        </w:rPr>
        <w:t>来庁を求め</w:t>
      </w:r>
      <w:r w:rsidR="005A44EE" w:rsidRPr="004C5730">
        <w:rPr>
          <w:rFonts w:ascii="ＭＳ 明朝" w:hAnsi="ＭＳ 明朝" w:hint="eastAsia"/>
          <w:sz w:val="24"/>
          <w:szCs w:val="24"/>
        </w:rPr>
        <w:t>、審査請求人の損益計算書に記載されている「代理店営業管理収入」について確認した</w:t>
      </w:r>
      <w:r w:rsidR="00AF4980" w:rsidRPr="004C5730">
        <w:rPr>
          <w:rFonts w:ascii="ＭＳ 明朝" w:hAnsi="ＭＳ 明朝" w:hint="eastAsia"/>
          <w:sz w:val="24"/>
          <w:szCs w:val="24"/>
        </w:rPr>
        <w:t>。同日のやりとりを処分庁が記載した「履歴まとめ」には、「</w:t>
      </w:r>
      <w:r w:rsidR="005A44EE" w:rsidRPr="004C5730">
        <w:rPr>
          <w:rFonts w:ascii="ＭＳ 明朝" w:hAnsi="ＭＳ 明朝" w:hint="eastAsia"/>
          <w:sz w:val="24"/>
          <w:szCs w:val="24"/>
        </w:rPr>
        <w:t>審査請求人は「名義貸し料ですね」と回答した</w:t>
      </w:r>
      <w:r w:rsidR="00AF4980" w:rsidRPr="004C5730">
        <w:rPr>
          <w:rFonts w:ascii="ＭＳ 明朝" w:hAnsi="ＭＳ 明朝" w:hint="eastAsia"/>
          <w:sz w:val="24"/>
          <w:szCs w:val="24"/>
        </w:rPr>
        <w:t>」と記載されている</w:t>
      </w:r>
      <w:r w:rsidR="005A44EE" w:rsidRPr="004C5730">
        <w:rPr>
          <w:rFonts w:ascii="ＭＳ 明朝" w:hAnsi="ＭＳ 明朝" w:hint="eastAsia"/>
          <w:sz w:val="24"/>
          <w:szCs w:val="24"/>
        </w:rPr>
        <w:t>。</w:t>
      </w:r>
    </w:p>
    <w:p w14:paraId="0250B496" w14:textId="4B593EBE" w:rsidR="00F2379C" w:rsidRPr="004C5730" w:rsidRDefault="0029381B" w:rsidP="00A73194">
      <w:pPr>
        <w:ind w:left="480" w:hangingChars="200" w:hanging="480"/>
        <w:rPr>
          <w:rFonts w:ascii="ＭＳ 明朝" w:hAnsi="ＭＳ 明朝"/>
          <w:sz w:val="24"/>
          <w:szCs w:val="24"/>
        </w:rPr>
      </w:pPr>
      <w:r w:rsidRPr="004C5730">
        <w:rPr>
          <w:rFonts w:ascii="ＭＳ 明朝" w:hAnsi="ＭＳ 明朝" w:hint="eastAsia"/>
          <w:sz w:val="24"/>
          <w:szCs w:val="24"/>
        </w:rPr>
        <w:t>（６）</w:t>
      </w:r>
      <w:r w:rsidR="00F2379C" w:rsidRPr="004C5730">
        <w:rPr>
          <w:rFonts w:ascii="ＭＳ 明朝" w:hAnsi="ＭＳ 明朝" w:hint="eastAsia"/>
          <w:sz w:val="24"/>
          <w:szCs w:val="24"/>
        </w:rPr>
        <w:t>令和２年７月２０日、審査請求人は処分庁を訪問し、法第６条の３第１項に基づく有効期間の更新の登録申請</w:t>
      </w:r>
      <w:r w:rsidR="00746862" w:rsidRPr="004C5730">
        <w:rPr>
          <w:rFonts w:ascii="ＭＳ 明朝" w:hAnsi="ＭＳ 明朝" w:hint="eastAsia"/>
          <w:sz w:val="24"/>
          <w:szCs w:val="24"/>
        </w:rPr>
        <w:t>（以下「本件更新申請」という。）</w:t>
      </w:r>
      <w:r w:rsidR="00F2379C" w:rsidRPr="004C5730">
        <w:rPr>
          <w:rFonts w:ascii="ＭＳ 明朝" w:hAnsi="ＭＳ 明朝" w:hint="eastAsia"/>
          <w:sz w:val="24"/>
          <w:szCs w:val="24"/>
        </w:rPr>
        <w:t>を行った。</w:t>
      </w:r>
    </w:p>
    <w:p w14:paraId="1A028E4D" w14:textId="655A3DBE" w:rsidR="0029381B" w:rsidRPr="004C5730" w:rsidRDefault="0029381B" w:rsidP="0055425E">
      <w:pPr>
        <w:ind w:leftChars="200" w:left="420" w:firstLineChars="100" w:firstLine="240"/>
        <w:rPr>
          <w:rFonts w:ascii="ＭＳ 明朝" w:hAnsi="ＭＳ 明朝"/>
          <w:sz w:val="24"/>
          <w:szCs w:val="24"/>
        </w:rPr>
      </w:pPr>
      <w:r w:rsidRPr="004C5730">
        <w:rPr>
          <w:rFonts w:ascii="ＭＳ 明朝" w:hAnsi="ＭＳ 明朝" w:hint="eastAsia"/>
          <w:sz w:val="24"/>
          <w:szCs w:val="24"/>
        </w:rPr>
        <w:t>処分庁は、審査請求人に対して、添付書類である損益計算書に代理店営業管理収入として６０万円が計上されており、本件契約書の</w:t>
      </w:r>
      <w:r w:rsidR="009F468E" w:rsidRPr="004C5730">
        <w:rPr>
          <w:rFonts w:ascii="ＭＳ 明朝" w:hAnsi="ＭＳ 明朝" w:hint="eastAsia"/>
          <w:sz w:val="24"/>
          <w:szCs w:val="24"/>
        </w:rPr>
        <w:t>規定から</w:t>
      </w:r>
      <w:r w:rsidRPr="004C5730">
        <w:rPr>
          <w:rFonts w:ascii="ＭＳ 明朝" w:hAnsi="ＭＳ 明朝" w:hint="eastAsia"/>
          <w:sz w:val="24"/>
          <w:szCs w:val="24"/>
        </w:rPr>
        <w:t>変更されているとして、変更後の契約内容が確認できる書類を提出するよう指示した。</w:t>
      </w:r>
    </w:p>
    <w:p w14:paraId="49D257C4" w14:textId="78FAB22F" w:rsidR="00F2379C" w:rsidRPr="004C5730" w:rsidRDefault="00F2379C" w:rsidP="00A73194">
      <w:pPr>
        <w:ind w:left="480" w:hangingChars="200" w:hanging="480"/>
        <w:rPr>
          <w:rFonts w:ascii="ＭＳ 明朝" w:hAnsi="ＭＳ 明朝"/>
          <w:sz w:val="24"/>
          <w:szCs w:val="24"/>
        </w:rPr>
      </w:pPr>
      <w:r w:rsidRPr="004C5730">
        <w:rPr>
          <w:rFonts w:ascii="ＭＳ 明朝" w:hAnsi="ＭＳ 明朝" w:hint="eastAsia"/>
          <w:sz w:val="24"/>
          <w:szCs w:val="24"/>
        </w:rPr>
        <w:t>（</w:t>
      </w:r>
      <w:r w:rsidR="0029381B" w:rsidRPr="004C5730">
        <w:rPr>
          <w:rFonts w:ascii="ＭＳ 明朝" w:hAnsi="ＭＳ 明朝" w:hint="eastAsia"/>
          <w:sz w:val="24"/>
          <w:szCs w:val="24"/>
        </w:rPr>
        <w:t>７</w:t>
      </w:r>
      <w:r w:rsidRPr="004C5730">
        <w:rPr>
          <w:rFonts w:ascii="ＭＳ 明朝" w:hAnsi="ＭＳ 明朝" w:hint="eastAsia"/>
          <w:sz w:val="24"/>
          <w:szCs w:val="24"/>
        </w:rPr>
        <w:t>）</w:t>
      </w:r>
      <w:r w:rsidR="00E01A90" w:rsidRPr="004C5730">
        <w:rPr>
          <w:rFonts w:ascii="ＭＳ 明朝" w:hAnsi="ＭＳ 明朝" w:hint="eastAsia"/>
          <w:sz w:val="24"/>
          <w:szCs w:val="24"/>
        </w:rPr>
        <w:t>令和２年８月１９日に処分庁の担当者が審査請求人に対して送付したメールには、「（前略）〔本件契約書〕からの変更内容が分かる申立書←当初契約された内容から手数料が変更されているかと思います。どのように変更されたのか、いつ変更されたのか等、変更内容が分かる内容にて申立書の作成をお願いします。</w:t>
      </w:r>
      <w:r w:rsidR="00B422B8">
        <w:rPr>
          <w:rFonts w:ascii="ＭＳ 明朝" w:hAnsi="ＭＳ 明朝" w:hint="eastAsia"/>
          <w:sz w:val="24"/>
          <w:szCs w:val="24"/>
        </w:rPr>
        <w:t>（後略）</w:t>
      </w:r>
      <w:r w:rsidR="00E01A90" w:rsidRPr="004C5730">
        <w:rPr>
          <w:rFonts w:ascii="ＭＳ 明朝" w:hAnsi="ＭＳ 明朝" w:hint="eastAsia"/>
          <w:sz w:val="24"/>
          <w:szCs w:val="24"/>
        </w:rPr>
        <w:t xml:space="preserve">」と記載されている。　</w:t>
      </w:r>
    </w:p>
    <w:p w14:paraId="49BC8EF0" w14:textId="0A91FA89" w:rsidR="0029381B" w:rsidRPr="004C5730" w:rsidRDefault="0029381B" w:rsidP="00A73194">
      <w:pPr>
        <w:ind w:left="480" w:hangingChars="200" w:hanging="480"/>
        <w:rPr>
          <w:rFonts w:ascii="ＭＳ 明朝" w:hAnsi="ＭＳ 明朝"/>
          <w:sz w:val="24"/>
          <w:szCs w:val="24"/>
        </w:rPr>
      </w:pPr>
      <w:r w:rsidRPr="004C5730">
        <w:rPr>
          <w:rFonts w:ascii="ＭＳ 明朝" w:hAnsi="ＭＳ 明朝" w:hint="eastAsia"/>
          <w:sz w:val="24"/>
          <w:szCs w:val="24"/>
        </w:rPr>
        <w:t xml:space="preserve">（８）令和２年９月９日、審査請求人は処分庁に対して、同月１日付けの本件申立書を提出した。　　</w:t>
      </w:r>
    </w:p>
    <w:p w14:paraId="09E66591" w14:textId="45CF8904" w:rsidR="00BE0B6A" w:rsidRPr="004C5730" w:rsidRDefault="0029381B" w:rsidP="0029381B">
      <w:pPr>
        <w:ind w:leftChars="200" w:left="420" w:firstLineChars="100" w:firstLine="240"/>
        <w:rPr>
          <w:rFonts w:ascii="ＭＳ 明朝" w:hAnsi="ＭＳ 明朝"/>
          <w:sz w:val="24"/>
          <w:szCs w:val="24"/>
        </w:rPr>
      </w:pPr>
      <w:r w:rsidRPr="004C5730">
        <w:rPr>
          <w:rFonts w:ascii="ＭＳ 明朝" w:hAnsi="ＭＳ 明朝" w:hint="eastAsia"/>
          <w:sz w:val="24"/>
          <w:szCs w:val="24"/>
        </w:rPr>
        <w:t>本件申立書には、</w:t>
      </w:r>
      <w:r w:rsidR="00BE0B6A" w:rsidRPr="004C5730">
        <w:rPr>
          <w:rFonts w:ascii="ＭＳ 明朝" w:hAnsi="ＭＳ 明朝" w:hint="eastAsia"/>
          <w:sz w:val="24"/>
          <w:szCs w:val="24"/>
        </w:rPr>
        <w:t>代理</w:t>
      </w:r>
      <w:r w:rsidR="00862786" w:rsidRPr="004C5730">
        <w:rPr>
          <w:rFonts w:ascii="ＭＳ 明朝" w:hAnsi="ＭＳ 明朝" w:hint="eastAsia"/>
          <w:sz w:val="24"/>
          <w:szCs w:val="24"/>
        </w:rPr>
        <w:t>業</w:t>
      </w:r>
      <w:r w:rsidR="00BE0B6A" w:rsidRPr="004C5730">
        <w:rPr>
          <w:rFonts w:ascii="ＭＳ 明朝" w:hAnsi="ＭＳ 明朝" w:hint="eastAsia"/>
          <w:sz w:val="24"/>
          <w:szCs w:val="24"/>
        </w:rPr>
        <w:t>手数料について、双方の事務手続が非常に煩雑になることが判明したため、双方協議の上で、審査請求人の営業利益分として想定される金額を毎月固定金額として徴収する形で運用することとなり、現在に至っている旨が記載されている。</w:t>
      </w:r>
    </w:p>
    <w:p w14:paraId="4D1928DE" w14:textId="5CFADFDF" w:rsidR="00BE0B6A" w:rsidRPr="004C5730" w:rsidRDefault="00BE0B6A" w:rsidP="0029381B">
      <w:pPr>
        <w:ind w:leftChars="200" w:left="420" w:firstLineChars="100" w:firstLine="240"/>
        <w:rPr>
          <w:rFonts w:ascii="ＭＳ 明朝" w:hAnsi="ＭＳ 明朝"/>
          <w:sz w:val="24"/>
          <w:szCs w:val="24"/>
        </w:rPr>
      </w:pPr>
      <w:r w:rsidRPr="004C5730">
        <w:rPr>
          <w:rFonts w:ascii="ＭＳ 明朝" w:hAnsi="ＭＳ 明朝" w:hint="eastAsia"/>
          <w:sz w:val="24"/>
          <w:szCs w:val="24"/>
        </w:rPr>
        <w:t>同日、処分庁は、審査請求人に対して、請求事務が煩雑である</w:t>
      </w:r>
      <w:r w:rsidR="009F468E" w:rsidRPr="004C5730">
        <w:rPr>
          <w:rFonts w:ascii="ＭＳ 明朝" w:hAnsi="ＭＳ 明朝" w:hint="eastAsia"/>
          <w:sz w:val="24"/>
          <w:szCs w:val="24"/>
        </w:rPr>
        <w:t>ことを理由に</w:t>
      </w:r>
      <w:r w:rsidRPr="004C5730">
        <w:rPr>
          <w:rFonts w:ascii="ＭＳ 明朝" w:hAnsi="ＭＳ 明朝" w:hint="eastAsia"/>
          <w:sz w:val="24"/>
          <w:szCs w:val="24"/>
        </w:rPr>
        <w:t>固定費とするのは適切ではないため、適切な請求事務を行うよう求めた。</w:t>
      </w:r>
    </w:p>
    <w:p w14:paraId="509D363C" w14:textId="74802863" w:rsidR="00BE0B6A" w:rsidRPr="004C5730" w:rsidRDefault="00BE0B6A" w:rsidP="00BE0B6A">
      <w:pPr>
        <w:ind w:left="480" w:hangingChars="200" w:hanging="480"/>
        <w:rPr>
          <w:rFonts w:ascii="ＭＳ 明朝" w:hAnsi="ＭＳ 明朝"/>
          <w:sz w:val="24"/>
          <w:szCs w:val="24"/>
        </w:rPr>
      </w:pPr>
      <w:r w:rsidRPr="004C5730">
        <w:rPr>
          <w:rFonts w:ascii="ＭＳ 明朝" w:hAnsi="ＭＳ 明朝" w:hint="eastAsia"/>
          <w:sz w:val="24"/>
          <w:szCs w:val="24"/>
        </w:rPr>
        <w:t>（９）令和２年９月１７日、処分庁は、審査請求人に対して、本件代理業者と本件契約書どおりの</w:t>
      </w:r>
      <w:r w:rsidR="00862786" w:rsidRPr="004C5730">
        <w:rPr>
          <w:rFonts w:ascii="ＭＳ 明朝" w:hAnsi="ＭＳ 明朝" w:hint="eastAsia"/>
          <w:sz w:val="24"/>
          <w:szCs w:val="24"/>
        </w:rPr>
        <w:t>代理業</w:t>
      </w:r>
      <w:r w:rsidRPr="004C5730">
        <w:rPr>
          <w:rFonts w:ascii="ＭＳ 明朝" w:hAnsi="ＭＳ 明朝" w:hint="eastAsia"/>
          <w:sz w:val="24"/>
          <w:szCs w:val="24"/>
        </w:rPr>
        <w:t xml:space="preserve">手数料の授受を行うよう指導した。　</w:t>
      </w:r>
    </w:p>
    <w:p w14:paraId="13342BFB" w14:textId="79E6A220" w:rsidR="00BE0B6A" w:rsidRPr="004C5730" w:rsidRDefault="00BE0B6A" w:rsidP="00A73194">
      <w:pPr>
        <w:ind w:left="480" w:hangingChars="200" w:hanging="480"/>
        <w:rPr>
          <w:rFonts w:ascii="ＭＳ 明朝" w:hAnsi="ＭＳ 明朝"/>
          <w:sz w:val="24"/>
          <w:szCs w:val="24"/>
        </w:rPr>
      </w:pPr>
      <w:r w:rsidRPr="004C5730">
        <w:rPr>
          <w:rFonts w:ascii="ＭＳ 明朝" w:hAnsi="ＭＳ 明朝" w:hint="eastAsia"/>
          <w:sz w:val="24"/>
          <w:szCs w:val="24"/>
        </w:rPr>
        <w:t>（１０）令和２年９月</w:t>
      </w:r>
      <w:r w:rsidR="008C4D2A" w:rsidRPr="004C5730">
        <w:rPr>
          <w:rFonts w:ascii="ＭＳ 明朝" w:hAnsi="ＭＳ 明朝" w:hint="eastAsia"/>
          <w:sz w:val="24"/>
          <w:szCs w:val="24"/>
        </w:rPr>
        <w:t>２９</w:t>
      </w:r>
      <w:r w:rsidRPr="004C5730">
        <w:rPr>
          <w:rFonts w:ascii="ＭＳ 明朝" w:hAnsi="ＭＳ 明朝" w:hint="eastAsia"/>
          <w:sz w:val="24"/>
          <w:szCs w:val="24"/>
        </w:rPr>
        <w:t>日、審査請求人は、</w:t>
      </w:r>
      <w:r w:rsidR="008C4D2A" w:rsidRPr="004C5730">
        <w:rPr>
          <w:rFonts w:ascii="ＭＳ 明朝" w:hAnsi="ＭＳ 明朝" w:hint="eastAsia"/>
          <w:sz w:val="24"/>
          <w:szCs w:val="24"/>
        </w:rPr>
        <w:t>中間報告として、本件契約書どおりの</w:t>
      </w:r>
      <w:r w:rsidR="00862786" w:rsidRPr="004C5730">
        <w:rPr>
          <w:rFonts w:ascii="ＭＳ 明朝" w:hAnsi="ＭＳ 明朝" w:hint="eastAsia"/>
          <w:sz w:val="24"/>
          <w:szCs w:val="24"/>
        </w:rPr>
        <w:t>代理業</w:t>
      </w:r>
      <w:r w:rsidR="008C4D2A" w:rsidRPr="004C5730">
        <w:rPr>
          <w:rFonts w:ascii="ＭＳ 明朝" w:hAnsi="ＭＳ 明朝" w:hint="eastAsia"/>
          <w:sz w:val="24"/>
          <w:szCs w:val="24"/>
        </w:rPr>
        <w:t>手数料の授受を行えるよう話し合っているが、事務量の負担が増えるため進んでいな</w:t>
      </w:r>
      <w:r w:rsidR="00627EA0" w:rsidRPr="004C5730">
        <w:rPr>
          <w:rFonts w:ascii="ＭＳ 明朝" w:hAnsi="ＭＳ 明朝" w:hint="eastAsia"/>
          <w:sz w:val="24"/>
          <w:szCs w:val="24"/>
        </w:rPr>
        <w:t>い</w:t>
      </w:r>
      <w:r w:rsidR="008C4D2A" w:rsidRPr="004C5730">
        <w:rPr>
          <w:rFonts w:ascii="ＭＳ 明朝" w:hAnsi="ＭＳ 明朝" w:hint="eastAsia"/>
          <w:sz w:val="24"/>
          <w:szCs w:val="24"/>
        </w:rPr>
        <w:t xml:space="preserve">旨、処分庁に伝えた。　</w:t>
      </w:r>
    </w:p>
    <w:p w14:paraId="5BB070F7" w14:textId="5DF8D90E" w:rsidR="008C4D2A" w:rsidRPr="004C5730" w:rsidRDefault="008C4D2A" w:rsidP="00A73194">
      <w:pPr>
        <w:ind w:left="480" w:hangingChars="200" w:hanging="480"/>
        <w:rPr>
          <w:rFonts w:ascii="ＭＳ 明朝" w:hAnsi="ＭＳ 明朝"/>
          <w:sz w:val="24"/>
          <w:szCs w:val="24"/>
        </w:rPr>
      </w:pPr>
      <w:r w:rsidRPr="004C5730">
        <w:rPr>
          <w:rFonts w:ascii="ＭＳ 明朝" w:hAnsi="ＭＳ 明朝" w:hint="eastAsia"/>
          <w:sz w:val="24"/>
          <w:szCs w:val="24"/>
        </w:rPr>
        <w:t>（１１）令和２年１０月２９日、審査請求人は、</w:t>
      </w:r>
      <w:r w:rsidR="00862786" w:rsidRPr="004C5730">
        <w:rPr>
          <w:rFonts w:ascii="ＭＳ 明朝" w:hAnsi="ＭＳ 明朝" w:hint="eastAsia"/>
          <w:sz w:val="24"/>
          <w:szCs w:val="24"/>
        </w:rPr>
        <w:t>代理業</w:t>
      </w:r>
      <w:r w:rsidRPr="004C5730">
        <w:rPr>
          <w:rFonts w:ascii="ＭＳ 明朝" w:hAnsi="ＭＳ 明朝" w:hint="eastAsia"/>
          <w:sz w:val="24"/>
          <w:szCs w:val="24"/>
        </w:rPr>
        <w:t>手数料については本件契約書どおりの授受ができるよう協議している旨、処分庁に伝えた。</w:t>
      </w:r>
    </w:p>
    <w:p w14:paraId="5971160D" w14:textId="6F5077BE" w:rsidR="008C4D2A" w:rsidRPr="004C5730" w:rsidRDefault="008C4D2A" w:rsidP="00A73194">
      <w:pPr>
        <w:ind w:left="480" w:hangingChars="200" w:hanging="480"/>
        <w:rPr>
          <w:rFonts w:ascii="ＭＳ 明朝" w:hAnsi="ＭＳ 明朝"/>
          <w:sz w:val="24"/>
          <w:szCs w:val="24"/>
          <w:shd w:val="pct15" w:color="auto" w:fill="FFFFFF"/>
        </w:rPr>
      </w:pPr>
      <w:r w:rsidRPr="004C5730">
        <w:rPr>
          <w:rFonts w:ascii="ＭＳ 明朝" w:hAnsi="ＭＳ 明朝" w:hint="eastAsia"/>
          <w:sz w:val="24"/>
          <w:szCs w:val="24"/>
        </w:rPr>
        <w:t>（１２）令和２年１１月２６日、審査請求人は、処分庁に対して、本件契約書を変更せず、覚書を締結したいので、案を確認してほしい旨連絡した。</w:t>
      </w:r>
    </w:p>
    <w:p w14:paraId="769B427F" w14:textId="31840B5A" w:rsidR="0022097B" w:rsidRPr="004C5730" w:rsidRDefault="0022097B" w:rsidP="0022097B">
      <w:pPr>
        <w:ind w:leftChars="200" w:left="420" w:firstLineChars="100" w:firstLine="240"/>
        <w:rPr>
          <w:rFonts w:ascii="ＭＳ 明朝" w:hAnsi="ＭＳ 明朝"/>
          <w:sz w:val="24"/>
          <w:szCs w:val="24"/>
        </w:rPr>
      </w:pPr>
      <w:r w:rsidRPr="004C5730">
        <w:rPr>
          <w:rFonts w:ascii="ＭＳ 明朝" w:hAnsi="ＭＳ 明朝" w:hint="eastAsia"/>
          <w:sz w:val="24"/>
          <w:szCs w:val="24"/>
        </w:rPr>
        <w:t>審査請求人が処分庁に提出した、令和２年１２月１０日付けの「覚書」と題する書面には、第２条「（前略）当分の間、（中略）〔本件代理業者が審査請</w:t>
      </w:r>
      <w:r w:rsidRPr="004C5730">
        <w:rPr>
          <w:rFonts w:ascii="ＭＳ 明朝" w:hAnsi="ＭＳ 明朝" w:hint="eastAsia"/>
          <w:sz w:val="24"/>
          <w:szCs w:val="24"/>
        </w:rPr>
        <w:lastRenderedPageBreak/>
        <w:t>求人〕に対し、５万円（中略）を毎月支払うことで（中略）〔審査請求人が本件代理業者に対して本件契約書〕第１８条に定める代理</w:t>
      </w:r>
      <w:r w:rsidR="00B422B8">
        <w:rPr>
          <w:rFonts w:ascii="ＭＳ 明朝" w:hAnsi="ＭＳ 明朝" w:hint="eastAsia"/>
          <w:sz w:val="24"/>
          <w:szCs w:val="24"/>
        </w:rPr>
        <w:t>業</w:t>
      </w:r>
      <w:r w:rsidRPr="004C5730">
        <w:rPr>
          <w:rFonts w:ascii="ＭＳ 明朝" w:hAnsi="ＭＳ 明朝" w:hint="eastAsia"/>
          <w:sz w:val="24"/>
          <w:szCs w:val="24"/>
        </w:rPr>
        <w:t>手数料を支払ったものとする。」と記載されている。</w:t>
      </w:r>
    </w:p>
    <w:p w14:paraId="786ED0E7" w14:textId="77EBD14D" w:rsidR="000C7BE8" w:rsidRPr="004C5730" w:rsidRDefault="000C7BE8" w:rsidP="00A73194">
      <w:pPr>
        <w:ind w:left="480" w:hangingChars="200" w:hanging="480"/>
        <w:rPr>
          <w:rFonts w:ascii="ＭＳ 明朝" w:hAnsi="ＭＳ 明朝"/>
          <w:sz w:val="24"/>
          <w:szCs w:val="24"/>
        </w:rPr>
      </w:pPr>
      <w:r w:rsidRPr="004C5730">
        <w:rPr>
          <w:rFonts w:ascii="ＭＳ 明朝" w:hAnsi="ＭＳ 明朝" w:hint="eastAsia"/>
          <w:sz w:val="24"/>
          <w:szCs w:val="24"/>
        </w:rPr>
        <w:t>（１３）令和２年１２月２２日、処分庁の担当者は審査請求人にメール</w:t>
      </w:r>
      <w:r w:rsidR="006A118B">
        <w:rPr>
          <w:rFonts w:ascii="ＭＳ 明朝" w:hAnsi="ＭＳ 明朝" w:hint="eastAsia"/>
          <w:sz w:val="24"/>
          <w:szCs w:val="24"/>
        </w:rPr>
        <w:t>により</w:t>
      </w:r>
      <w:r w:rsidRPr="004C5730">
        <w:rPr>
          <w:rFonts w:ascii="ＭＳ 明朝" w:hAnsi="ＭＳ 明朝" w:hint="eastAsia"/>
          <w:sz w:val="24"/>
          <w:szCs w:val="24"/>
        </w:rPr>
        <w:t>、本件代理業者から審査請求人に対して代理業手数料を支払うということであれば、名義貸しと捉え</w:t>
      </w:r>
      <w:r w:rsidR="00B422B8">
        <w:rPr>
          <w:rFonts w:ascii="ＭＳ 明朝" w:hAnsi="ＭＳ 明朝" w:hint="eastAsia"/>
          <w:sz w:val="24"/>
          <w:szCs w:val="24"/>
        </w:rPr>
        <w:t>られ</w:t>
      </w:r>
      <w:r w:rsidRPr="004C5730">
        <w:rPr>
          <w:rFonts w:ascii="ＭＳ 明朝" w:hAnsi="ＭＳ 明朝" w:hint="eastAsia"/>
          <w:sz w:val="24"/>
          <w:szCs w:val="24"/>
        </w:rPr>
        <w:t xml:space="preserve">かねない旨伝えた。　</w:t>
      </w:r>
    </w:p>
    <w:p w14:paraId="42286844" w14:textId="5DEE5BF8" w:rsidR="00627EA0" w:rsidRPr="004C5730" w:rsidRDefault="008C4D2A" w:rsidP="00A73194">
      <w:pPr>
        <w:ind w:left="480" w:hangingChars="200" w:hanging="480"/>
        <w:rPr>
          <w:rFonts w:ascii="ＭＳ 明朝" w:hAnsi="ＭＳ 明朝"/>
          <w:sz w:val="24"/>
          <w:szCs w:val="24"/>
        </w:rPr>
      </w:pPr>
      <w:r w:rsidRPr="004C5730">
        <w:rPr>
          <w:rFonts w:ascii="ＭＳ 明朝" w:hAnsi="ＭＳ 明朝" w:hint="eastAsia"/>
          <w:sz w:val="24"/>
          <w:szCs w:val="24"/>
        </w:rPr>
        <w:t>（１</w:t>
      </w:r>
      <w:r w:rsidR="000C7BE8" w:rsidRPr="004C5730">
        <w:rPr>
          <w:rFonts w:ascii="ＭＳ 明朝" w:hAnsi="ＭＳ 明朝" w:hint="eastAsia"/>
          <w:sz w:val="24"/>
          <w:szCs w:val="24"/>
        </w:rPr>
        <w:t>４</w:t>
      </w:r>
      <w:r w:rsidRPr="004C5730">
        <w:rPr>
          <w:rFonts w:ascii="ＭＳ 明朝" w:hAnsi="ＭＳ 明朝" w:hint="eastAsia"/>
          <w:sz w:val="24"/>
          <w:szCs w:val="24"/>
        </w:rPr>
        <w:t>）令和２年１２月</w:t>
      </w:r>
      <w:r w:rsidR="000C4B48" w:rsidRPr="004C5730">
        <w:rPr>
          <w:rFonts w:ascii="ＭＳ 明朝" w:hAnsi="ＭＳ 明朝" w:hint="eastAsia"/>
          <w:sz w:val="24"/>
          <w:szCs w:val="24"/>
        </w:rPr>
        <w:t>２４</w:t>
      </w:r>
      <w:r w:rsidRPr="004C5730">
        <w:rPr>
          <w:rFonts w:ascii="ＭＳ 明朝" w:hAnsi="ＭＳ 明朝" w:hint="eastAsia"/>
          <w:sz w:val="24"/>
          <w:szCs w:val="24"/>
        </w:rPr>
        <w:t>日、処分庁の担当者は、観光庁の担当者に</w:t>
      </w:r>
      <w:r w:rsidR="000C4B48" w:rsidRPr="004C5730">
        <w:rPr>
          <w:rFonts w:ascii="ＭＳ 明朝" w:hAnsi="ＭＳ 明朝" w:hint="eastAsia"/>
          <w:sz w:val="24"/>
          <w:szCs w:val="24"/>
        </w:rPr>
        <w:t>メール</w:t>
      </w:r>
      <w:r w:rsidR="006A118B">
        <w:rPr>
          <w:rFonts w:ascii="ＭＳ 明朝" w:hAnsi="ＭＳ 明朝" w:hint="eastAsia"/>
          <w:sz w:val="24"/>
          <w:szCs w:val="24"/>
        </w:rPr>
        <w:t>により</w:t>
      </w:r>
      <w:r w:rsidRPr="004C5730">
        <w:rPr>
          <w:rFonts w:ascii="ＭＳ 明朝" w:hAnsi="ＭＳ 明朝" w:hint="eastAsia"/>
          <w:sz w:val="24"/>
          <w:szCs w:val="24"/>
        </w:rPr>
        <w:t>、</w:t>
      </w:r>
      <w:r w:rsidR="000C4B48" w:rsidRPr="004C5730">
        <w:rPr>
          <w:rFonts w:ascii="ＭＳ 明朝" w:hAnsi="ＭＳ 明朝" w:hint="eastAsia"/>
          <w:sz w:val="24"/>
          <w:szCs w:val="24"/>
        </w:rPr>
        <w:t>旅行業者〔審査請求人〕が代理業手数料を代理業者〔</w:t>
      </w:r>
      <w:r w:rsidR="00627EA0" w:rsidRPr="004C5730">
        <w:rPr>
          <w:rFonts w:ascii="ＭＳ 明朝" w:hAnsi="ＭＳ 明朝" w:hint="eastAsia"/>
          <w:sz w:val="24"/>
          <w:szCs w:val="24"/>
        </w:rPr>
        <w:t>本件代理業者</w:t>
      </w:r>
      <w:r w:rsidR="000C4B48" w:rsidRPr="004C5730">
        <w:rPr>
          <w:rFonts w:ascii="ＭＳ 明朝" w:hAnsi="ＭＳ 明朝" w:hint="eastAsia"/>
          <w:sz w:val="24"/>
          <w:szCs w:val="24"/>
        </w:rPr>
        <w:t>〕へ</w:t>
      </w:r>
      <w:r w:rsidR="00627EA0" w:rsidRPr="004C5730">
        <w:rPr>
          <w:rFonts w:ascii="ＭＳ 明朝" w:hAnsi="ＭＳ 明朝" w:hint="eastAsia"/>
          <w:sz w:val="24"/>
          <w:szCs w:val="24"/>
        </w:rPr>
        <w:t>支払う代わりに、旅行業者の営業利益分として想定される金額を毎月固定金額として代理業者</w:t>
      </w:r>
      <w:r w:rsidR="00740A63" w:rsidRPr="004C5730">
        <w:rPr>
          <w:rFonts w:ascii="ＭＳ 明朝" w:hAnsi="ＭＳ 明朝" w:hint="eastAsia"/>
          <w:sz w:val="24"/>
          <w:szCs w:val="24"/>
        </w:rPr>
        <w:t>から旅行業者</w:t>
      </w:r>
      <w:r w:rsidR="00627EA0" w:rsidRPr="004C5730">
        <w:rPr>
          <w:rFonts w:ascii="ＭＳ 明朝" w:hAnsi="ＭＳ 明朝" w:hint="eastAsia"/>
          <w:sz w:val="24"/>
          <w:szCs w:val="24"/>
        </w:rPr>
        <w:t>へ支払うことは認められるかを尋ねた。</w:t>
      </w:r>
    </w:p>
    <w:p w14:paraId="60225C0E" w14:textId="413E46C9" w:rsidR="008C4D2A" w:rsidRPr="004C5730" w:rsidRDefault="00627EA0" w:rsidP="0022097B">
      <w:pPr>
        <w:ind w:leftChars="200" w:left="420" w:firstLineChars="100" w:firstLine="240"/>
        <w:rPr>
          <w:rFonts w:ascii="ＭＳ 明朝" w:hAnsi="ＭＳ 明朝"/>
          <w:sz w:val="24"/>
          <w:szCs w:val="24"/>
        </w:rPr>
      </w:pPr>
      <w:r w:rsidRPr="004C5730">
        <w:rPr>
          <w:rFonts w:ascii="ＭＳ 明朝" w:hAnsi="ＭＳ 明朝" w:hint="eastAsia"/>
          <w:sz w:val="24"/>
          <w:szCs w:val="24"/>
        </w:rPr>
        <w:t>これに対して、令和３年１月４日、観光庁の担当者は、代理業手数料としては認められないとメールで回答した。</w:t>
      </w:r>
      <w:r w:rsidR="000C4B48" w:rsidRPr="004C5730">
        <w:rPr>
          <w:rFonts w:ascii="ＭＳ 明朝" w:hAnsi="ＭＳ 明朝" w:hint="eastAsia"/>
          <w:sz w:val="24"/>
          <w:szCs w:val="24"/>
        </w:rPr>
        <w:t xml:space="preserve">　</w:t>
      </w:r>
    </w:p>
    <w:p w14:paraId="09D854C0" w14:textId="761EAE81" w:rsidR="00F83630" w:rsidRPr="004C5730" w:rsidRDefault="00F83630" w:rsidP="00A73194">
      <w:pPr>
        <w:ind w:left="480" w:hangingChars="200" w:hanging="480"/>
        <w:rPr>
          <w:rFonts w:ascii="ＭＳ 明朝" w:hAnsi="ＭＳ 明朝"/>
          <w:sz w:val="24"/>
          <w:szCs w:val="24"/>
        </w:rPr>
      </w:pPr>
      <w:r w:rsidRPr="004C5730">
        <w:rPr>
          <w:rFonts w:ascii="ＭＳ 明朝" w:hAnsi="ＭＳ 明朝" w:hint="eastAsia"/>
          <w:sz w:val="24"/>
          <w:szCs w:val="24"/>
        </w:rPr>
        <w:t>（</w:t>
      </w:r>
      <w:r w:rsidR="0022097B" w:rsidRPr="004C5730">
        <w:rPr>
          <w:rFonts w:ascii="ＭＳ 明朝" w:hAnsi="ＭＳ 明朝" w:hint="eastAsia"/>
          <w:sz w:val="24"/>
          <w:szCs w:val="24"/>
        </w:rPr>
        <w:t>１５</w:t>
      </w:r>
      <w:r w:rsidRPr="004C5730">
        <w:rPr>
          <w:rFonts w:ascii="ＭＳ 明朝" w:hAnsi="ＭＳ 明朝" w:hint="eastAsia"/>
          <w:sz w:val="24"/>
          <w:szCs w:val="24"/>
        </w:rPr>
        <w:t>）令和３年１月１９日、審査請求人は、処分庁に対して</w:t>
      </w:r>
      <w:r w:rsidR="00C22C26" w:rsidRPr="004C5730">
        <w:rPr>
          <w:rFonts w:ascii="ＭＳ 明朝" w:hAnsi="ＭＳ 明朝" w:hint="eastAsia"/>
          <w:sz w:val="24"/>
          <w:szCs w:val="24"/>
        </w:rPr>
        <w:t>日付けの</w:t>
      </w:r>
      <w:r w:rsidR="004940B7" w:rsidRPr="004C5730">
        <w:rPr>
          <w:rFonts w:ascii="ＭＳ 明朝" w:hAnsi="ＭＳ 明朝" w:hint="eastAsia"/>
          <w:sz w:val="24"/>
          <w:szCs w:val="24"/>
        </w:rPr>
        <w:t>記載</w:t>
      </w:r>
      <w:r w:rsidR="00C22C26" w:rsidRPr="004C5730">
        <w:rPr>
          <w:rFonts w:ascii="ＭＳ 明朝" w:hAnsi="ＭＳ 明朝" w:hint="eastAsia"/>
          <w:sz w:val="24"/>
          <w:szCs w:val="24"/>
        </w:rPr>
        <w:t>されていない</w:t>
      </w:r>
      <w:r w:rsidRPr="004C5730">
        <w:rPr>
          <w:rFonts w:ascii="ＭＳ 明朝" w:hAnsi="ＭＳ 明朝" w:hint="eastAsia"/>
          <w:sz w:val="24"/>
          <w:szCs w:val="24"/>
        </w:rPr>
        <w:t>覚書</w:t>
      </w:r>
      <w:r w:rsidR="00C22C26" w:rsidRPr="004C5730">
        <w:rPr>
          <w:rFonts w:ascii="ＭＳ 明朝" w:hAnsi="ＭＳ 明朝" w:hint="eastAsia"/>
          <w:sz w:val="24"/>
          <w:szCs w:val="24"/>
        </w:rPr>
        <w:t>（以下「</w:t>
      </w:r>
      <w:r w:rsidR="002C589F" w:rsidRPr="004C5730">
        <w:rPr>
          <w:rFonts w:ascii="ＭＳ 明朝" w:hAnsi="ＭＳ 明朝" w:hint="eastAsia"/>
          <w:sz w:val="24"/>
          <w:szCs w:val="24"/>
        </w:rPr>
        <w:t>本件</w:t>
      </w:r>
      <w:r w:rsidR="00C22C26" w:rsidRPr="004C5730">
        <w:rPr>
          <w:rFonts w:ascii="ＭＳ 明朝" w:hAnsi="ＭＳ 明朝" w:hint="eastAsia"/>
          <w:sz w:val="24"/>
          <w:szCs w:val="24"/>
        </w:rPr>
        <w:t>覚書案」という。）</w:t>
      </w:r>
      <w:r w:rsidRPr="004C5730">
        <w:rPr>
          <w:rFonts w:ascii="ＭＳ 明朝" w:hAnsi="ＭＳ 明朝" w:hint="eastAsia"/>
          <w:sz w:val="24"/>
          <w:szCs w:val="24"/>
        </w:rPr>
        <w:t>を提出した。</w:t>
      </w:r>
      <w:r w:rsidR="002C589F" w:rsidRPr="004C5730">
        <w:rPr>
          <w:rFonts w:ascii="ＭＳ 明朝" w:hAnsi="ＭＳ 明朝" w:hint="eastAsia"/>
          <w:sz w:val="24"/>
          <w:szCs w:val="24"/>
        </w:rPr>
        <w:t>本件</w:t>
      </w:r>
      <w:r w:rsidRPr="004C5730">
        <w:rPr>
          <w:rFonts w:ascii="ＭＳ 明朝" w:hAnsi="ＭＳ 明朝" w:hint="eastAsia"/>
          <w:sz w:val="24"/>
          <w:szCs w:val="24"/>
        </w:rPr>
        <w:t>覚書案には、</w:t>
      </w:r>
      <w:r w:rsidR="00324169" w:rsidRPr="004C5730">
        <w:rPr>
          <w:rFonts w:ascii="ＭＳ 明朝" w:hAnsi="ＭＳ 明朝" w:hint="eastAsia"/>
          <w:sz w:val="24"/>
          <w:szCs w:val="24"/>
        </w:rPr>
        <w:t>「第３条</w:t>
      </w:r>
      <w:r w:rsidR="006A6AE9" w:rsidRPr="004C5730">
        <w:rPr>
          <w:rFonts w:ascii="ＭＳ 明朝" w:hAnsi="ＭＳ 明朝" w:hint="eastAsia"/>
          <w:sz w:val="24"/>
          <w:szCs w:val="24"/>
        </w:rPr>
        <w:t>（</w:t>
      </w:r>
      <w:r w:rsidR="00A1702F" w:rsidRPr="004C5730">
        <w:rPr>
          <w:rFonts w:ascii="ＭＳ 明朝" w:hAnsi="ＭＳ 明朝" w:hint="eastAsia"/>
          <w:sz w:val="24"/>
          <w:szCs w:val="24"/>
        </w:rPr>
        <w:t>前</w:t>
      </w:r>
      <w:r w:rsidR="006A6AE9" w:rsidRPr="004C5730">
        <w:rPr>
          <w:rFonts w:ascii="ＭＳ 明朝" w:hAnsi="ＭＳ 明朝" w:hint="eastAsia"/>
          <w:sz w:val="24"/>
          <w:szCs w:val="24"/>
        </w:rPr>
        <w:t>略）〔本件契約書〕の第１５条（中略）及び第１８条（中略）について、（中略）〔審査請求人と本件代理事業者〕の間で、以下のとおりの運用に変更を協議する。</w:t>
      </w:r>
      <w:r w:rsidR="00C22C26" w:rsidRPr="004C5730">
        <w:rPr>
          <w:rFonts w:ascii="ＭＳ 明朝" w:hAnsi="ＭＳ 明朝" w:hint="eastAsia"/>
          <w:sz w:val="24"/>
          <w:szCs w:val="24"/>
        </w:rPr>
        <w:t>（１）（</w:t>
      </w:r>
      <w:r w:rsidR="00A1702F" w:rsidRPr="004C5730">
        <w:rPr>
          <w:rFonts w:ascii="ＭＳ 明朝" w:hAnsi="ＭＳ 明朝" w:hint="eastAsia"/>
          <w:sz w:val="24"/>
          <w:szCs w:val="24"/>
        </w:rPr>
        <w:t>前</w:t>
      </w:r>
      <w:r w:rsidR="00C22C26" w:rsidRPr="004C5730">
        <w:rPr>
          <w:rFonts w:ascii="ＭＳ 明朝" w:hAnsi="ＭＳ 明朝" w:hint="eastAsia"/>
          <w:sz w:val="24"/>
          <w:szCs w:val="24"/>
        </w:rPr>
        <w:t>略）〔本件代理業者〕が旅行サービス提供機関等と直接取引及び直接決済できる範囲等を定める。</w:t>
      </w:r>
      <w:r w:rsidRPr="004C5730">
        <w:rPr>
          <w:rFonts w:ascii="ＭＳ 明朝" w:hAnsi="ＭＳ 明朝" w:hint="eastAsia"/>
          <w:sz w:val="24"/>
          <w:szCs w:val="24"/>
        </w:rPr>
        <w:t>（２）（</w:t>
      </w:r>
      <w:r w:rsidR="00A1702F" w:rsidRPr="004C5730">
        <w:rPr>
          <w:rFonts w:ascii="ＭＳ 明朝" w:hAnsi="ＭＳ 明朝" w:hint="eastAsia"/>
          <w:sz w:val="24"/>
          <w:szCs w:val="24"/>
        </w:rPr>
        <w:t>前</w:t>
      </w:r>
      <w:r w:rsidRPr="004C5730">
        <w:rPr>
          <w:rFonts w:ascii="ＭＳ 明朝" w:hAnsi="ＭＳ 明朝" w:hint="eastAsia"/>
          <w:sz w:val="24"/>
          <w:szCs w:val="24"/>
        </w:rPr>
        <w:t>略）〔審査請求人〕の営業利益分として想定されている金額として毎月５０，０００円を（中略）〔本件代理業者から審査請求人〕に支払っているところ、販売額に応じた代理手数料を（中略）〔審査請求人から本件代理業者〕に支払う。」と記載されている</w:t>
      </w:r>
      <w:r w:rsidR="00324169" w:rsidRPr="004C5730">
        <w:rPr>
          <w:rFonts w:ascii="ＭＳ 明朝" w:hAnsi="ＭＳ 明朝" w:hint="eastAsia"/>
          <w:sz w:val="24"/>
          <w:szCs w:val="24"/>
        </w:rPr>
        <w:t>。</w:t>
      </w:r>
      <w:r w:rsidRPr="004C5730">
        <w:rPr>
          <w:rFonts w:ascii="ＭＳ 明朝" w:hAnsi="ＭＳ 明朝" w:hint="eastAsia"/>
          <w:sz w:val="24"/>
          <w:szCs w:val="24"/>
        </w:rPr>
        <w:t xml:space="preserve">　</w:t>
      </w:r>
    </w:p>
    <w:p w14:paraId="24241EB3" w14:textId="73D7660A" w:rsidR="00324169" w:rsidRPr="004C5730" w:rsidRDefault="0093104C" w:rsidP="0093104C">
      <w:pPr>
        <w:ind w:left="480" w:hangingChars="200" w:hanging="480"/>
        <w:rPr>
          <w:rFonts w:ascii="ＭＳ 明朝" w:hAnsi="ＭＳ 明朝"/>
          <w:sz w:val="24"/>
          <w:szCs w:val="24"/>
        </w:rPr>
      </w:pPr>
      <w:r w:rsidRPr="004C5730">
        <w:rPr>
          <w:rFonts w:ascii="ＭＳ 明朝" w:hAnsi="ＭＳ 明朝" w:hint="eastAsia"/>
          <w:sz w:val="24"/>
          <w:szCs w:val="24"/>
        </w:rPr>
        <w:t>（</w:t>
      </w:r>
      <w:r w:rsidR="00DD67CC" w:rsidRPr="004C5730">
        <w:rPr>
          <w:rFonts w:ascii="ＭＳ 明朝" w:hAnsi="ＭＳ 明朝" w:hint="eastAsia"/>
          <w:sz w:val="24"/>
          <w:szCs w:val="24"/>
        </w:rPr>
        <w:t>１６</w:t>
      </w:r>
      <w:r w:rsidRPr="004C5730">
        <w:rPr>
          <w:rFonts w:ascii="ＭＳ 明朝" w:hAnsi="ＭＳ 明朝" w:hint="eastAsia"/>
          <w:sz w:val="24"/>
          <w:szCs w:val="24"/>
        </w:rPr>
        <w:t>）令和３年２月１０日に処分庁の担当者が審査請求人に対して送付したメールには、「（前略）課内で覚書</w:t>
      </w:r>
      <w:r w:rsidR="00C22C26" w:rsidRPr="004C5730">
        <w:rPr>
          <w:rFonts w:ascii="ＭＳ 明朝" w:hAnsi="ＭＳ 明朝" w:hint="eastAsia"/>
          <w:sz w:val="24"/>
          <w:szCs w:val="24"/>
        </w:rPr>
        <w:t>〔</w:t>
      </w:r>
      <w:r w:rsidR="002C589F" w:rsidRPr="004C5730">
        <w:rPr>
          <w:rFonts w:ascii="ＭＳ 明朝" w:hAnsi="ＭＳ 明朝" w:hint="eastAsia"/>
          <w:sz w:val="24"/>
          <w:szCs w:val="24"/>
        </w:rPr>
        <w:t>本件</w:t>
      </w:r>
      <w:r w:rsidR="00C22C26" w:rsidRPr="004C5730">
        <w:rPr>
          <w:rFonts w:ascii="ＭＳ 明朝" w:hAnsi="ＭＳ 明朝" w:hint="eastAsia"/>
          <w:sz w:val="24"/>
          <w:szCs w:val="24"/>
        </w:rPr>
        <w:t>覚書案〕</w:t>
      </w:r>
      <w:r w:rsidRPr="004C5730">
        <w:rPr>
          <w:rFonts w:ascii="ＭＳ 明朝" w:hAnsi="ＭＳ 明朝" w:hint="eastAsia"/>
          <w:sz w:val="24"/>
          <w:szCs w:val="24"/>
        </w:rPr>
        <w:t>の内容を確認させていただきました。（中略）</w:t>
      </w:r>
      <w:r w:rsidR="006A6AE9" w:rsidRPr="004C5730">
        <w:rPr>
          <w:rFonts w:ascii="ＭＳ 明朝" w:hAnsi="ＭＳ 明朝" w:hint="eastAsia"/>
          <w:sz w:val="24"/>
          <w:szCs w:val="24"/>
        </w:rPr>
        <w:t>それでは</w:t>
      </w:r>
      <w:r w:rsidR="00A63919" w:rsidRPr="004C5730">
        <w:rPr>
          <w:rFonts w:ascii="ＭＳ 明朝" w:hAnsi="ＭＳ 明朝" w:hint="eastAsia"/>
          <w:sz w:val="24"/>
          <w:szCs w:val="24"/>
        </w:rPr>
        <w:t>、</w:t>
      </w:r>
      <w:r w:rsidR="006A6AE9" w:rsidRPr="004C5730">
        <w:rPr>
          <w:rFonts w:ascii="ＭＳ 明朝" w:hAnsi="ＭＳ 明朝" w:hint="eastAsia"/>
          <w:sz w:val="24"/>
          <w:szCs w:val="24"/>
        </w:rPr>
        <w:t>府において</w:t>
      </w:r>
      <w:r w:rsidR="00A63919" w:rsidRPr="004C5730">
        <w:rPr>
          <w:rFonts w:ascii="ＭＳ 明朝" w:hAnsi="ＭＳ 明朝" w:hint="eastAsia"/>
          <w:sz w:val="24"/>
          <w:szCs w:val="24"/>
        </w:rPr>
        <w:t>、</w:t>
      </w:r>
      <w:r w:rsidR="006A6AE9" w:rsidRPr="004C5730">
        <w:rPr>
          <w:rFonts w:ascii="ＭＳ 明朝" w:hAnsi="ＭＳ 明朝" w:hint="eastAsia"/>
          <w:sz w:val="24"/>
          <w:szCs w:val="24"/>
        </w:rPr>
        <w:t>更新の手続を進めますので、（中略）〔審査請求人〕においては</w:t>
      </w:r>
      <w:r w:rsidR="00A1702F" w:rsidRPr="004C5730">
        <w:rPr>
          <w:rFonts w:ascii="ＭＳ 明朝" w:hAnsi="ＭＳ 明朝" w:hint="eastAsia"/>
          <w:sz w:val="24"/>
          <w:szCs w:val="24"/>
        </w:rPr>
        <w:t>、</w:t>
      </w:r>
      <w:r w:rsidR="006A6AE9" w:rsidRPr="004C5730">
        <w:rPr>
          <w:rFonts w:ascii="ＭＳ 明朝" w:hAnsi="ＭＳ 明朝" w:hint="eastAsia"/>
          <w:sz w:val="24"/>
          <w:szCs w:val="24"/>
        </w:rPr>
        <w:t>覚書を締結いただくとともに、</w:t>
      </w:r>
      <w:r w:rsidRPr="004C5730">
        <w:rPr>
          <w:rFonts w:ascii="ＭＳ 明朝" w:hAnsi="ＭＳ 明朝" w:hint="eastAsia"/>
          <w:sz w:val="24"/>
          <w:szCs w:val="24"/>
        </w:rPr>
        <w:t>覚書第３条の（１）で定めた</w:t>
      </w:r>
      <w:r w:rsidR="00F83630" w:rsidRPr="004C5730">
        <w:rPr>
          <w:rFonts w:ascii="ＭＳ 明朝" w:hAnsi="ＭＳ 明朝" w:hint="eastAsia"/>
          <w:sz w:val="24"/>
          <w:szCs w:val="24"/>
        </w:rPr>
        <w:t>範囲を確認することができる書面の写しをご提出ください。（後略）</w:t>
      </w:r>
      <w:r w:rsidRPr="004C5730">
        <w:rPr>
          <w:rFonts w:ascii="ＭＳ 明朝" w:hAnsi="ＭＳ 明朝" w:hint="eastAsia"/>
          <w:sz w:val="24"/>
          <w:szCs w:val="24"/>
        </w:rPr>
        <w:t>」と記載されている</w:t>
      </w:r>
      <w:r w:rsidR="00324169" w:rsidRPr="004C5730">
        <w:rPr>
          <w:rFonts w:ascii="ＭＳ 明朝" w:hAnsi="ＭＳ 明朝" w:hint="eastAsia"/>
          <w:sz w:val="24"/>
          <w:szCs w:val="24"/>
        </w:rPr>
        <w:t>。</w:t>
      </w:r>
    </w:p>
    <w:p w14:paraId="32876EDC" w14:textId="10FA53AA" w:rsidR="0093104C" w:rsidRPr="004C5730" w:rsidRDefault="00324169" w:rsidP="00116696">
      <w:pPr>
        <w:ind w:leftChars="200" w:left="420" w:firstLineChars="100" w:firstLine="240"/>
        <w:rPr>
          <w:rFonts w:ascii="ＭＳ 明朝" w:hAnsi="ＭＳ 明朝"/>
          <w:sz w:val="24"/>
          <w:szCs w:val="24"/>
        </w:rPr>
      </w:pPr>
      <w:r w:rsidRPr="004C5730">
        <w:rPr>
          <w:rFonts w:ascii="ＭＳ 明朝" w:hAnsi="ＭＳ 明朝" w:hint="eastAsia"/>
          <w:sz w:val="24"/>
          <w:szCs w:val="24"/>
        </w:rPr>
        <w:t>なお、</w:t>
      </w:r>
      <w:r w:rsidR="00E540E0" w:rsidRPr="004C5730">
        <w:rPr>
          <w:rFonts w:ascii="ＭＳ 明朝" w:hAnsi="ＭＳ 明朝" w:hint="eastAsia"/>
          <w:sz w:val="24"/>
          <w:szCs w:val="24"/>
        </w:rPr>
        <w:t>審査請求人から、処分庁が</w:t>
      </w:r>
      <w:r w:rsidR="00116696" w:rsidRPr="004C5730">
        <w:rPr>
          <w:rFonts w:ascii="ＭＳ 明朝" w:hAnsi="ＭＳ 明朝" w:hint="eastAsia"/>
          <w:sz w:val="24"/>
          <w:szCs w:val="24"/>
        </w:rPr>
        <w:t>当該</w:t>
      </w:r>
      <w:r w:rsidRPr="004C5730">
        <w:rPr>
          <w:rFonts w:ascii="ＭＳ 明朝" w:hAnsi="ＭＳ 明朝" w:hint="eastAsia"/>
          <w:sz w:val="24"/>
          <w:szCs w:val="24"/>
        </w:rPr>
        <w:t>メール</w:t>
      </w:r>
      <w:r w:rsidR="00E540E0" w:rsidRPr="004C5730">
        <w:rPr>
          <w:rFonts w:ascii="ＭＳ 明朝" w:hAnsi="ＭＳ 明朝" w:hint="eastAsia"/>
          <w:sz w:val="24"/>
          <w:szCs w:val="24"/>
        </w:rPr>
        <w:t>で求めた</w:t>
      </w:r>
      <w:r w:rsidR="00116696" w:rsidRPr="004C5730">
        <w:rPr>
          <w:rFonts w:ascii="ＭＳ 明朝" w:hAnsi="ＭＳ 明朝" w:hint="eastAsia"/>
          <w:sz w:val="24"/>
          <w:szCs w:val="24"/>
        </w:rPr>
        <w:t>書面の提出はなかった。</w:t>
      </w:r>
    </w:p>
    <w:p w14:paraId="53E32647" w14:textId="2FC5A9A4" w:rsidR="00116696" w:rsidRPr="004C5730" w:rsidRDefault="006C22CF" w:rsidP="00A73194">
      <w:pPr>
        <w:ind w:left="480" w:hangingChars="200" w:hanging="480"/>
        <w:rPr>
          <w:rFonts w:ascii="ＭＳ 明朝" w:hAnsi="ＭＳ 明朝"/>
          <w:sz w:val="24"/>
          <w:szCs w:val="24"/>
        </w:rPr>
      </w:pPr>
      <w:r w:rsidRPr="004C5730">
        <w:rPr>
          <w:rFonts w:ascii="ＭＳ 明朝" w:hAnsi="ＭＳ 明朝" w:hint="eastAsia"/>
          <w:sz w:val="24"/>
          <w:szCs w:val="24"/>
        </w:rPr>
        <w:t>（</w:t>
      </w:r>
      <w:r w:rsidR="00DD67CC" w:rsidRPr="004C5730">
        <w:rPr>
          <w:rFonts w:ascii="ＭＳ 明朝" w:hAnsi="ＭＳ 明朝" w:hint="eastAsia"/>
          <w:sz w:val="24"/>
          <w:szCs w:val="24"/>
        </w:rPr>
        <w:t>１７</w:t>
      </w:r>
      <w:r w:rsidRPr="004C5730">
        <w:rPr>
          <w:rFonts w:ascii="ＭＳ 明朝" w:hAnsi="ＭＳ 明朝" w:hint="eastAsia"/>
          <w:sz w:val="24"/>
          <w:szCs w:val="24"/>
        </w:rPr>
        <w:t>）令和３年３月３１日</w:t>
      </w:r>
      <w:r w:rsidR="00324169" w:rsidRPr="004C5730">
        <w:rPr>
          <w:rFonts w:ascii="ＭＳ 明朝" w:hAnsi="ＭＳ 明朝" w:hint="eastAsia"/>
          <w:sz w:val="24"/>
          <w:szCs w:val="24"/>
        </w:rPr>
        <w:t>、審査請求人は処分庁を訪問し、本件更新申請に係る更新通知書の交付を受けた。</w:t>
      </w:r>
    </w:p>
    <w:p w14:paraId="4ED07643" w14:textId="407BD803" w:rsidR="006C22CF" w:rsidRPr="004C5730" w:rsidRDefault="00116696" w:rsidP="00116696">
      <w:pPr>
        <w:ind w:leftChars="200" w:left="420" w:firstLineChars="100" w:firstLine="240"/>
        <w:rPr>
          <w:rFonts w:ascii="ＭＳ 明朝" w:hAnsi="ＭＳ 明朝"/>
          <w:sz w:val="24"/>
          <w:szCs w:val="24"/>
        </w:rPr>
      </w:pPr>
      <w:r w:rsidRPr="004C5730">
        <w:rPr>
          <w:rFonts w:ascii="ＭＳ 明朝" w:hAnsi="ＭＳ 明朝" w:hint="eastAsia"/>
          <w:sz w:val="24"/>
          <w:szCs w:val="24"/>
        </w:rPr>
        <w:t>同日、審査請求人が処分庁に提出した同日</w:t>
      </w:r>
      <w:r w:rsidR="006C22CF" w:rsidRPr="004C5730">
        <w:rPr>
          <w:rFonts w:ascii="ＭＳ 明朝" w:hAnsi="ＭＳ 明朝" w:hint="eastAsia"/>
          <w:sz w:val="24"/>
          <w:szCs w:val="24"/>
        </w:rPr>
        <w:t>付けの覚書１</w:t>
      </w:r>
      <w:r w:rsidR="00F52B0C" w:rsidRPr="004C5730">
        <w:rPr>
          <w:rFonts w:ascii="ＭＳ 明朝" w:hAnsi="ＭＳ 明朝" w:hint="eastAsia"/>
          <w:sz w:val="24"/>
          <w:szCs w:val="24"/>
        </w:rPr>
        <w:t>の第</w:t>
      </w:r>
      <w:r w:rsidR="00DF5D05" w:rsidRPr="004C5730">
        <w:rPr>
          <w:rFonts w:ascii="ＭＳ 明朝" w:hAnsi="ＭＳ 明朝" w:hint="eastAsia"/>
          <w:sz w:val="24"/>
          <w:szCs w:val="24"/>
        </w:rPr>
        <w:t>３</w:t>
      </w:r>
      <w:r w:rsidR="00F52B0C" w:rsidRPr="004C5730">
        <w:rPr>
          <w:rFonts w:ascii="ＭＳ 明朝" w:hAnsi="ＭＳ 明朝" w:hint="eastAsia"/>
          <w:sz w:val="24"/>
          <w:szCs w:val="24"/>
        </w:rPr>
        <w:t>条</w:t>
      </w:r>
      <w:r w:rsidR="006C22CF" w:rsidRPr="004C5730">
        <w:rPr>
          <w:rFonts w:ascii="ＭＳ 明朝" w:hAnsi="ＭＳ 明朝" w:hint="eastAsia"/>
          <w:sz w:val="24"/>
          <w:szCs w:val="24"/>
        </w:rPr>
        <w:t>には</w:t>
      </w:r>
      <w:r w:rsidR="00D657D2" w:rsidRPr="004C5730">
        <w:rPr>
          <w:rFonts w:ascii="ＭＳ 明朝" w:hAnsi="ＭＳ 明朝" w:hint="eastAsia"/>
          <w:sz w:val="24"/>
          <w:szCs w:val="24"/>
        </w:rPr>
        <w:t>、</w:t>
      </w:r>
      <w:r w:rsidR="002C589F" w:rsidRPr="004C5730">
        <w:rPr>
          <w:rFonts w:ascii="ＭＳ 明朝" w:hAnsi="ＭＳ 明朝" w:hint="eastAsia"/>
          <w:sz w:val="24"/>
          <w:szCs w:val="24"/>
        </w:rPr>
        <w:t>本件</w:t>
      </w:r>
      <w:r w:rsidR="00D657D2" w:rsidRPr="004C5730">
        <w:rPr>
          <w:rFonts w:ascii="ＭＳ 明朝" w:hAnsi="ＭＳ 明朝" w:hint="eastAsia"/>
          <w:sz w:val="24"/>
          <w:szCs w:val="24"/>
        </w:rPr>
        <w:t>覚書案と同じ内容が記載されている。</w:t>
      </w:r>
    </w:p>
    <w:p w14:paraId="30148B9C" w14:textId="581CEBE5" w:rsidR="006C22CF" w:rsidRPr="004C5730" w:rsidRDefault="00116696" w:rsidP="00746862">
      <w:pPr>
        <w:ind w:leftChars="200" w:left="420" w:firstLineChars="100" w:firstLine="240"/>
        <w:rPr>
          <w:rFonts w:ascii="ＭＳ 明朝" w:hAnsi="ＭＳ 明朝"/>
          <w:sz w:val="24"/>
          <w:szCs w:val="24"/>
        </w:rPr>
      </w:pPr>
      <w:r w:rsidRPr="004C5730">
        <w:rPr>
          <w:rFonts w:ascii="ＭＳ 明朝" w:hAnsi="ＭＳ 明朝" w:hint="eastAsia"/>
          <w:sz w:val="24"/>
          <w:szCs w:val="24"/>
        </w:rPr>
        <w:t>また、</w:t>
      </w:r>
      <w:r w:rsidR="006C22CF" w:rsidRPr="004C5730">
        <w:rPr>
          <w:rFonts w:ascii="ＭＳ 明朝" w:hAnsi="ＭＳ 明朝" w:hint="eastAsia"/>
          <w:sz w:val="24"/>
          <w:szCs w:val="24"/>
        </w:rPr>
        <w:t>令和３年３月３１日付けの覚書</w:t>
      </w:r>
      <w:r w:rsidR="00F52B0C" w:rsidRPr="004C5730">
        <w:rPr>
          <w:rFonts w:ascii="ＭＳ 明朝" w:hAnsi="ＭＳ 明朝" w:hint="eastAsia"/>
          <w:sz w:val="24"/>
          <w:szCs w:val="24"/>
        </w:rPr>
        <w:t>２の</w:t>
      </w:r>
      <w:r w:rsidR="00E540E0" w:rsidRPr="004C5730">
        <w:rPr>
          <w:rFonts w:ascii="ＭＳ 明朝" w:hAnsi="ＭＳ 明朝" w:hint="eastAsia"/>
          <w:sz w:val="24"/>
          <w:szCs w:val="24"/>
        </w:rPr>
        <w:t>第</w:t>
      </w:r>
      <w:r w:rsidR="00F52B0C" w:rsidRPr="004C5730">
        <w:rPr>
          <w:rFonts w:ascii="ＭＳ 明朝" w:hAnsi="ＭＳ 明朝" w:hint="eastAsia"/>
          <w:sz w:val="24"/>
          <w:szCs w:val="24"/>
        </w:rPr>
        <w:t>４条</w:t>
      </w:r>
      <w:r w:rsidR="006C22CF" w:rsidRPr="004C5730">
        <w:rPr>
          <w:rFonts w:ascii="ＭＳ 明朝" w:hAnsi="ＭＳ 明朝" w:hint="eastAsia"/>
          <w:sz w:val="24"/>
          <w:szCs w:val="24"/>
        </w:rPr>
        <w:t>には、</w:t>
      </w:r>
      <w:r w:rsidR="00746862" w:rsidRPr="004C5730">
        <w:rPr>
          <w:rFonts w:ascii="ＭＳ 明朝" w:hAnsi="ＭＳ 明朝" w:hint="eastAsia"/>
          <w:sz w:val="24"/>
          <w:szCs w:val="24"/>
        </w:rPr>
        <w:t>「（前略）〔本件契約書〕第１８条（代理業手数料）及び第１９条（販売報告及び領収金の送金）について（中略）〔審査請求人と本件代理業者〕の間で、以下</w:t>
      </w:r>
      <w:r w:rsidR="00A1702F" w:rsidRPr="004C5730">
        <w:rPr>
          <w:rFonts w:ascii="ＭＳ 明朝" w:hAnsi="ＭＳ 明朝" w:hint="eastAsia"/>
          <w:sz w:val="24"/>
          <w:szCs w:val="24"/>
        </w:rPr>
        <w:t>の</w:t>
      </w:r>
      <w:r w:rsidR="00746862" w:rsidRPr="004C5730">
        <w:rPr>
          <w:rFonts w:ascii="ＭＳ 明朝" w:hAnsi="ＭＳ 明朝" w:hint="eastAsia"/>
          <w:sz w:val="24"/>
          <w:szCs w:val="24"/>
        </w:rPr>
        <w:t>とおりの運</w:t>
      </w:r>
      <w:r w:rsidR="00746862" w:rsidRPr="004C5730">
        <w:rPr>
          <w:rFonts w:ascii="ＭＳ 明朝" w:hAnsi="ＭＳ 明朝" w:hint="eastAsia"/>
          <w:sz w:val="24"/>
          <w:szCs w:val="24"/>
        </w:rPr>
        <w:lastRenderedPageBreak/>
        <w:t>用に変更する。</w:t>
      </w:r>
      <w:r w:rsidR="00E540E0" w:rsidRPr="004C5730">
        <w:rPr>
          <w:rFonts w:ascii="ＭＳ 明朝" w:hAnsi="ＭＳ 明朝" w:hint="eastAsia"/>
          <w:sz w:val="24"/>
          <w:szCs w:val="24"/>
        </w:rPr>
        <w:t>（１）</w:t>
      </w:r>
      <w:r w:rsidR="00A1702F" w:rsidRPr="004C5730">
        <w:rPr>
          <w:rFonts w:ascii="ＭＳ 明朝" w:hAnsi="ＭＳ 明朝" w:hint="eastAsia"/>
          <w:sz w:val="24"/>
          <w:szCs w:val="24"/>
        </w:rPr>
        <w:t>（前略）</w:t>
      </w:r>
      <w:r w:rsidR="00E540E0" w:rsidRPr="004C5730">
        <w:rPr>
          <w:rFonts w:ascii="ＭＳ 明朝" w:hAnsi="ＭＳ 明朝" w:hint="eastAsia"/>
          <w:sz w:val="24"/>
          <w:szCs w:val="24"/>
        </w:rPr>
        <w:t>〔</w:t>
      </w:r>
      <w:r w:rsidR="00A1702F" w:rsidRPr="004C5730">
        <w:rPr>
          <w:rFonts w:ascii="ＭＳ 明朝" w:hAnsi="ＭＳ 明朝" w:hint="eastAsia"/>
          <w:sz w:val="24"/>
          <w:szCs w:val="24"/>
        </w:rPr>
        <w:t>本件代理業者</w:t>
      </w:r>
      <w:r w:rsidR="00A63919" w:rsidRPr="004C5730">
        <w:rPr>
          <w:rFonts w:ascii="ＭＳ 明朝" w:hAnsi="ＭＳ 明朝" w:hint="eastAsia"/>
          <w:sz w:val="24"/>
          <w:szCs w:val="24"/>
        </w:rPr>
        <w:t>〕</w:t>
      </w:r>
      <w:r w:rsidR="00E540E0" w:rsidRPr="004C5730">
        <w:rPr>
          <w:rFonts w:ascii="ＭＳ 明朝" w:hAnsi="ＭＳ 明朝" w:hint="eastAsia"/>
          <w:sz w:val="24"/>
          <w:szCs w:val="24"/>
        </w:rPr>
        <w:t>は</w:t>
      </w:r>
      <w:r w:rsidR="00A63919" w:rsidRPr="004C5730">
        <w:rPr>
          <w:rFonts w:ascii="ＭＳ 明朝" w:hAnsi="ＭＳ 明朝" w:hint="eastAsia"/>
          <w:sz w:val="24"/>
          <w:szCs w:val="24"/>
        </w:rPr>
        <w:t>（中略）〔</w:t>
      </w:r>
      <w:r w:rsidR="00E540E0" w:rsidRPr="004C5730">
        <w:rPr>
          <w:rFonts w:ascii="ＭＳ 明朝" w:hAnsi="ＭＳ 明朝" w:hint="eastAsia"/>
          <w:sz w:val="24"/>
          <w:szCs w:val="24"/>
        </w:rPr>
        <w:t>本件契約書</w:t>
      </w:r>
      <w:r w:rsidR="00A63919" w:rsidRPr="004C5730">
        <w:rPr>
          <w:rFonts w:ascii="ＭＳ 明朝" w:hAnsi="ＭＳ 明朝" w:hint="eastAsia"/>
          <w:sz w:val="24"/>
          <w:szCs w:val="24"/>
        </w:rPr>
        <w:t>〕第１９条（中略）</w:t>
      </w:r>
      <w:r w:rsidR="00E540E0" w:rsidRPr="004C5730">
        <w:rPr>
          <w:rFonts w:ascii="ＭＳ 明朝" w:hAnsi="ＭＳ 明朝" w:hint="eastAsia"/>
          <w:sz w:val="24"/>
          <w:szCs w:val="24"/>
        </w:rPr>
        <w:t>に基づき、毎月の委託業務の取扱い結果を所定の月別取扱実績報告書により報告する。</w:t>
      </w:r>
      <w:r w:rsidR="00746862" w:rsidRPr="004C5730">
        <w:rPr>
          <w:rFonts w:ascii="ＭＳ 明朝" w:hAnsi="ＭＳ 明朝" w:hint="eastAsia"/>
          <w:sz w:val="24"/>
          <w:szCs w:val="24"/>
        </w:rPr>
        <w:t>（２）（</w:t>
      </w:r>
      <w:r w:rsidR="00A1702F" w:rsidRPr="004C5730">
        <w:rPr>
          <w:rFonts w:ascii="ＭＳ 明朝" w:hAnsi="ＭＳ 明朝" w:hint="eastAsia"/>
          <w:sz w:val="24"/>
          <w:szCs w:val="24"/>
        </w:rPr>
        <w:t>前</w:t>
      </w:r>
      <w:r w:rsidR="00746862" w:rsidRPr="004C5730">
        <w:rPr>
          <w:rFonts w:ascii="ＭＳ 明朝" w:hAnsi="ＭＳ 明朝" w:hint="eastAsia"/>
          <w:sz w:val="24"/>
          <w:szCs w:val="24"/>
        </w:rPr>
        <w:t>略）〔審査請求人〕は、毎年４月１日～３月３１日の月別取扱実績報告書を集計し、５月３１日までに委託業務に係る旅行者からの領収金から</w:t>
      </w:r>
      <w:r w:rsidR="00E540E0" w:rsidRPr="004C5730">
        <w:rPr>
          <w:rFonts w:ascii="ＭＳ 明朝" w:hAnsi="ＭＳ 明朝" w:hint="eastAsia"/>
          <w:sz w:val="24"/>
          <w:szCs w:val="24"/>
        </w:rPr>
        <w:t>（中略）</w:t>
      </w:r>
      <w:r w:rsidR="00746862" w:rsidRPr="004C5730">
        <w:rPr>
          <w:rFonts w:ascii="ＭＳ 明朝" w:hAnsi="ＭＳ 明朝" w:hint="eastAsia"/>
          <w:sz w:val="24"/>
          <w:szCs w:val="24"/>
        </w:rPr>
        <w:t>直接取引又は直接決済による手配額及び代理業手数料（販売額の１０％）を控除した額を所定の期日までに（中略）〔本件代理業者〕に対して請求する。ただし、その請求額が年間６０万円（税抜）を下回る場合には、年間６０万円（税抜）を請求するものとする。」と記載されている。</w:t>
      </w:r>
    </w:p>
    <w:p w14:paraId="15E8894D" w14:textId="74823CC2" w:rsidR="00746862" w:rsidRPr="004C5730" w:rsidRDefault="00746862" w:rsidP="00746862">
      <w:pPr>
        <w:ind w:leftChars="200" w:left="420" w:firstLineChars="100" w:firstLine="240"/>
        <w:rPr>
          <w:rFonts w:ascii="ＭＳ 明朝" w:hAnsi="ＭＳ 明朝"/>
          <w:sz w:val="24"/>
          <w:szCs w:val="24"/>
        </w:rPr>
      </w:pPr>
      <w:r w:rsidRPr="004C5730">
        <w:rPr>
          <w:rFonts w:ascii="ＭＳ 明朝" w:hAnsi="ＭＳ 明朝" w:hint="eastAsia"/>
          <w:sz w:val="24"/>
          <w:szCs w:val="24"/>
        </w:rPr>
        <w:t>なお、</w:t>
      </w:r>
      <w:r w:rsidR="008A5FF5" w:rsidRPr="004C5730">
        <w:rPr>
          <w:rFonts w:ascii="ＭＳ 明朝" w:hAnsi="ＭＳ 明朝" w:hint="eastAsia"/>
          <w:sz w:val="24"/>
          <w:szCs w:val="24"/>
        </w:rPr>
        <w:t>処分庁は、本件</w:t>
      </w:r>
      <w:r w:rsidR="006A6AE9" w:rsidRPr="004C5730">
        <w:rPr>
          <w:rFonts w:ascii="ＭＳ 明朝" w:hAnsi="ＭＳ 明朝" w:hint="eastAsia"/>
          <w:sz w:val="24"/>
          <w:szCs w:val="24"/>
        </w:rPr>
        <w:t>審査請求</w:t>
      </w:r>
      <w:r w:rsidR="008A5FF5" w:rsidRPr="004C5730">
        <w:rPr>
          <w:rFonts w:ascii="ＭＳ 明朝" w:hAnsi="ＭＳ 明朝" w:hint="eastAsia"/>
          <w:sz w:val="24"/>
          <w:szCs w:val="24"/>
        </w:rPr>
        <w:t>に係る審理手続において提出した弁明書において、覚書２は、本件立入検査において、初めてその存在を知ったものであり、処分庁に報告せずに、かねてから処分庁が審査請求人に改善を求めていた「毎月５０，０００円を支払っている状態」の覚書２を別に作成し、引き続き毎月５０，０００円が本件代理業者から審査請求人に支払われていることを確認したことから、処分庁においては、審査請求人が虚偽の内容の覚書</w:t>
      </w:r>
      <w:r w:rsidR="00116696" w:rsidRPr="004C5730">
        <w:rPr>
          <w:rFonts w:ascii="ＭＳ 明朝" w:hAnsi="ＭＳ 明朝" w:hint="eastAsia"/>
          <w:sz w:val="24"/>
          <w:szCs w:val="24"/>
        </w:rPr>
        <w:t>１</w:t>
      </w:r>
      <w:r w:rsidR="008A5FF5" w:rsidRPr="004C5730">
        <w:rPr>
          <w:rFonts w:ascii="ＭＳ 明朝" w:hAnsi="ＭＳ 明朝" w:hint="eastAsia"/>
          <w:sz w:val="24"/>
          <w:szCs w:val="24"/>
        </w:rPr>
        <w:t>を作成して更新登録を受けたと認定した旨主張する。</w:t>
      </w:r>
    </w:p>
    <w:p w14:paraId="661A88DE" w14:textId="341597A8" w:rsidR="002C24C1" w:rsidRPr="004C5730" w:rsidRDefault="00E01A90" w:rsidP="002C24C1">
      <w:pPr>
        <w:ind w:left="480" w:hangingChars="200" w:hanging="480"/>
        <w:rPr>
          <w:rFonts w:ascii="ＭＳ 明朝" w:hAnsi="ＭＳ 明朝"/>
          <w:sz w:val="24"/>
          <w:szCs w:val="24"/>
        </w:rPr>
      </w:pPr>
      <w:r w:rsidRPr="004C5730">
        <w:rPr>
          <w:rFonts w:ascii="ＭＳ 明朝" w:hAnsi="ＭＳ 明朝" w:hint="eastAsia"/>
          <w:sz w:val="24"/>
          <w:szCs w:val="24"/>
        </w:rPr>
        <w:t>（</w:t>
      </w:r>
      <w:r w:rsidR="0014738A" w:rsidRPr="004C5730">
        <w:rPr>
          <w:rFonts w:ascii="ＭＳ 明朝" w:hAnsi="ＭＳ 明朝" w:hint="eastAsia"/>
          <w:sz w:val="24"/>
          <w:szCs w:val="24"/>
        </w:rPr>
        <w:t>１</w:t>
      </w:r>
      <w:r w:rsidR="00DD67CC" w:rsidRPr="004C5730">
        <w:rPr>
          <w:rFonts w:ascii="ＭＳ 明朝" w:hAnsi="ＭＳ 明朝" w:hint="eastAsia"/>
          <w:sz w:val="24"/>
          <w:szCs w:val="24"/>
        </w:rPr>
        <w:t>８</w:t>
      </w:r>
      <w:r w:rsidRPr="004C5730">
        <w:rPr>
          <w:rFonts w:ascii="ＭＳ 明朝" w:hAnsi="ＭＳ 明朝" w:hint="eastAsia"/>
          <w:sz w:val="24"/>
          <w:szCs w:val="24"/>
        </w:rPr>
        <w:t>）令和４年１月２５日付けで、</w:t>
      </w:r>
      <w:r w:rsidR="002C24C1" w:rsidRPr="004C5730">
        <w:rPr>
          <w:rFonts w:ascii="ＭＳ 明朝" w:hAnsi="ＭＳ 明朝" w:hint="eastAsia"/>
          <w:sz w:val="24"/>
          <w:szCs w:val="24"/>
        </w:rPr>
        <w:t>処分庁は、審査請求人に対して、法第７０条第３項に基づき、翌２６日に「確認書類」を基に聞き取り調査を行う旨を記載し</w:t>
      </w:r>
      <w:r w:rsidR="006A6AE9" w:rsidRPr="004C5730">
        <w:rPr>
          <w:rFonts w:ascii="ＭＳ 明朝" w:hAnsi="ＭＳ 明朝" w:hint="eastAsia"/>
          <w:sz w:val="24"/>
          <w:szCs w:val="24"/>
        </w:rPr>
        <w:t>て、</w:t>
      </w:r>
      <w:r w:rsidR="002C24C1" w:rsidRPr="004C5730">
        <w:rPr>
          <w:rFonts w:ascii="ＭＳ 明朝" w:hAnsi="ＭＳ 明朝" w:hint="eastAsia"/>
          <w:sz w:val="24"/>
          <w:szCs w:val="24"/>
        </w:rPr>
        <w:t>本件立入検査</w:t>
      </w:r>
      <w:r w:rsidR="006A6AE9" w:rsidRPr="004C5730">
        <w:rPr>
          <w:rFonts w:ascii="ＭＳ 明朝" w:hAnsi="ＭＳ 明朝" w:hint="eastAsia"/>
          <w:sz w:val="24"/>
          <w:szCs w:val="24"/>
        </w:rPr>
        <w:t>の実施を</w:t>
      </w:r>
      <w:r w:rsidR="002C24C1" w:rsidRPr="004C5730">
        <w:rPr>
          <w:rFonts w:ascii="ＭＳ 明朝" w:hAnsi="ＭＳ 明朝" w:hint="eastAsia"/>
          <w:sz w:val="24"/>
          <w:szCs w:val="24"/>
        </w:rPr>
        <w:t>通知した。</w:t>
      </w:r>
    </w:p>
    <w:p w14:paraId="2301A788" w14:textId="70791B84" w:rsidR="002C24C1" w:rsidRPr="004C5730" w:rsidRDefault="002C24C1" w:rsidP="002C24C1">
      <w:pPr>
        <w:ind w:leftChars="200" w:left="420" w:firstLineChars="100" w:firstLine="240"/>
        <w:rPr>
          <w:rFonts w:ascii="ＭＳ 明朝" w:hAnsi="ＭＳ 明朝"/>
          <w:sz w:val="24"/>
          <w:szCs w:val="24"/>
        </w:rPr>
      </w:pPr>
      <w:r w:rsidRPr="004C5730">
        <w:rPr>
          <w:rFonts w:ascii="ＭＳ 明朝" w:hAnsi="ＭＳ 明朝" w:hint="eastAsia"/>
          <w:sz w:val="24"/>
          <w:szCs w:val="24"/>
        </w:rPr>
        <w:t>本件立入検査</w:t>
      </w:r>
      <w:r w:rsidR="006A6AE9" w:rsidRPr="004C5730">
        <w:rPr>
          <w:rFonts w:ascii="ＭＳ 明朝" w:hAnsi="ＭＳ 明朝" w:hint="eastAsia"/>
          <w:sz w:val="24"/>
          <w:szCs w:val="24"/>
        </w:rPr>
        <w:t>の</w:t>
      </w:r>
      <w:r w:rsidRPr="004C5730">
        <w:rPr>
          <w:rFonts w:ascii="ＭＳ 明朝" w:hAnsi="ＭＳ 明朝" w:hint="eastAsia"/>
          <w:sz w:val="24"/>
          <w:szCs w:val="24"/>
        </w:rPr>
        <w:t>通知には「確認書類」として、①過去２年（令和元年度、令和２年度）の決算書、②本件代理業者との契約書や覚書、協議書</w:t>
      </w:r>
      <w:r w:rsidR="00A63919" w:rsidRPr="004C5730">
        <w:rPr>
          <w:rFonts w:ascii="ＭＳ 明朝" w:hAnsi="ＭＳ 明朝" w:hint="eastAsia"/>
          <w:sz w:val="24"/>
          <w:szCs w:val="24"/>
        </w:rPr>
        <w:t>等の代理業務の内容を取り決めた書類</w:t>
      </w:r>
      <w:r w:rsidRPr="004C5730">
        <w:rPr>
          <w:rFonts w:ascii="ＭＳ 明朝" w:hAnsi="ＭＳ 明朝" w:hint="eastAsia"/>
          <w:sz w:val="24"/>
          <w:szCs w:val="24"/>
        </w:rPr>
        <w:t>、③令和３年度の審査請求人と本件代理業者との全ての出入金に関する書類、等が記載されている。</w:t>
      </w:r>
    </w:p>
    <w:p w14:paraId="2FA5D9ED" w14:textId="2176050E" w:rsidR="006E46A2" w:rsidRPr="004C5730" w:rsidRDefault="006E46A2" w:rsidP="006E46A2">
      <w:pPr>
        <w:ind w:left="480" w:hangingChars="200" w:hanging="480"/>
        <w:rPr>
          <w:rFonts w:ascii="ＭＳ 明朝" w:hAnsi="ＭＳ 明朝"/>
          <w:sz w:val="24"/>
          <w:szCs w:val="24"/>
        </w:rPr>
      </w:pPr>
      <w:r w:rsidRPr="004C5730">
        <w:rPr>
          <w:rFonts w:ascii="ＭＳ 明朝" w:hAnsi="ＭＳ 明朝" w:hint="eastAsia"/>
          <w:sz w:val="24"/>
          <w:szCs w:val="24"/>
        </w:rPr>
        <w:t>（</w:t>
      </w:r>
      <w:r w:rsidR="0014738A" w:rsidRPr="004C5730">
        <w:rPr>
          <w:rFonts w:ascii="ＭＳ 明朝" w:hAnsi="ＭＳ 明朝" w:hint="eastAsia"/>
          <w:sz w:val="24"/>
          <w:szCs w:val="24"/>
        </w:rPr>
        <w:t>１</w:t>
      </w:r>
      <w:r w:rsidR="00DD67CC" w:rsidRPr="004C5730">
        <w:rPr>
          <w:rFonts w:ascii="ＭＳ 明朝" w:hAnsi="ＭＳ 明朝" w:hint="eastAsia"/>
          <w:sz w:val="24"/>
          <w:szCs w:val="24"/>
        </w:rPr>
        <w:t>９</w:t>
      </w:r>
      <w:r w:rsidRPr="004C5730">
        <w:rPr>
          <w:rFonts w:ascii="ＭＳ 明朝" w:hAnsi="ＭＳ 明朝" w:hint="eastAsia"/>
          <w:sz w:val="24"/>
          <w:szCs w:val="24"/>
        </w:rPr>
        <w:t>）令和</w:t>
      </w:r>
      <w:r w:rsidR="00221ECA" w:rsidRPr="004C5730">
        <w:rPr>
          <w:rFonts w:ascii="ＭＳ 明朝" w:hAnsi="ＭＳ 明朝" w:hint="eastAsia"/>
          <w:sz w:val="24"/>
          <w:szCs w:val="24"/>
        </w:rPr>
        <w:t>４</w:t>
      </w:r>
      <w:r w:rsidRPr="004C5730">
        <w:rPr>
          <w:rFonts w:ascii="ＭＳ 明朝" w:hAnsi="ＭＳ 明朝" w:hint="eastAsia"/>
          <w:sz w:val="24"/>
          <w:szCs w:val="24"/>
        </w:rPr>
        <w:t>年</w:t>
      </w:r>
      <w:r w:rsidR="00221ECA" w:rsidRPr="004C5730">
        <w:rPr>
          <w:rFonts w:ascii="ＭＳ 明朝" w:hAnsi="ＭＳ 明朝" w:hint="eastAsia"/>
          <w:sz w:val="24"/>
          <w:szCs w:val="24"/>
        </w:rPr>
        <w:t>１</w:t>
      </w:r>
      <w:r w:rsidRPr="004C5730">
        <w:rPr>
          <w:rFonts w:ascii="ＭＳ 明朝" w:hAnsi="ＭＳ 明朝" w:hint="eastAsia"/>
          <w:sz w:val="24"/>
          <w:szCs w:val="24"/>
        </w:rPr>
        <w:t>月</w:t>
      </w:r>
      <w:r w:rsidR="00221ECA" w:rsidRPr="004C5730">
        <w:rPr>
          <w:rFonts w:ascii="ＭＳ 明朝" w:hAnsi="ＭＳ 明朝" w:hint="eastAsia"/>
          <w:sz w:val="24"/>
          <w:szCs w:val="24"/>
        </w:rPr>
        <w:t>２６</w:t>
      </w:r>
      <w:r w:rsidRPr="004C5730">
        <w:rPr>
          <w:rFonts w:ascii="ＭＳ 明朝" w:hAnsi="ＭＳ 明朝" w:hint="eastAsia"/>
          <w:sz w:val="24"/>
          <w:szCs w:val="24"/>
        </w:rPr>
        <w:t>日、処分庁は審査請求人の事務所において、本件立入検査を実施した。</w:t>
      </w:r>
    </w:p>
    <w:p w14:paraId="08A6315E" w14:textId="53C6239B" w:rsidR="006E46A2" w:rsidRPr="004C5730" w:rsidRDefault="006E46A2" w:rsidP="00221ECA">
      <w:pPr>
        <w:ind w:leftChars="200" w:left="420" w:firstLineChars="100" w:firstLine="240"/>
        <w:rPr>
          <w:rFonts w:ascii="ＭＳ 明朝" w:hAnsi="ＭＳ 明朝"/>
          <w:sz w:val="24"/>
          <w:szCs w:val="24"/>
        </w:rPr>
      </w:pPr>
      <w:r w:rsidRPr="004C5730">
        <w:rPr>
          <w:rFonts w:ascii="ＭＳ 明朝" w:hAnsi="ＭＳ 明朝"/>
          <w:sz w:val="24"/>
          <w:szCs w:val="24"/>
        </w:rPr>
        <w:t>本件立入検査</w:t>
      </w:r>
      <w:r w:rsidR="002C24C1" w:rsidRPr="004C5730">
        <w:rPr>
          <w:rFonts w:ascii="ＭＳ 明朝" w:hAnsi="ＭＳ 明朝" w:hint="eastAsia"/>
          <w:sz w:val="24"/>
          <w:szCs w:val="24"/>
        </w:rPr>
        <w:t>及びその後の提出により</w:t>
      </w:r>
      <w:r w:rsidRPr="004C5730">
        <w:rPr>
          <w:rFonts w:ascii="ＭＳ 明朝" w:hAnsi="ＭＳ 明朝"/>
          <w:sz w:val="24"/>
          <w:szCs w:val="24"/>
        </w:rPr>
        <w:t>、処分庁は、審査請求人から</w:t>
      </w:r>
      <w:r w:rsidR="00221ECA" w:rsidRPr="004C5730">
        <w:rPr>
          <w:rFonts w:ascii="ＭＳ 明朝" w:hAnsi="ＭＳ 明朝" w:hint="eastAsia"/>
          <w:sz w:val="24"/>
          <w:szCs w:val="24"/>
        </w:rPr>
        <w:t>「２０２１年度月別取扱実績報告書」</w:t>
      </w:r>
      <w:r w:rsidR="00E62325" w:rsidRPr="004C5730">
        <w:rPr>
          <w:rFonts w:ascii="ＭＳ 明朝" w:hAnsi="ＭＳ 明朝" w:hint="eastAsia"/>
          <w:sz w:val="24"/>
          <w:szCs w:val="24"/>
        </w:rPr>
        <w:t>（以下「本件報告書」という。）</w:t>
      </w:r>
      <w:r w:rsidR="00221ECA" w:rsidRPr="004C5730">
        <w:rPr>
          <w:rFonts w:ascii="ＭＳ 明朝" w:hAnsi="ＭＳ 明朝" w:hint="eastAsia"/>
          <w:sz w:val="24"/>
          <w:szCs w:val="24"/>
        </w:rPr>
        <w:t>、本件</w:t>
      </w:r>
      <w:r w:rsidR="006C22CF" w:rsidRPr="004C5730">
        <w:rPr>
          <w:rFonts w:ascii="ＭＳ 明朝" w:hAnsi="ＭＳ 明朝" w:hint="eastAsia"/>
          <w:sz w:val="24"/>
          <w:szCs w:val="24"/>
        </w:rPr>
        <w:t>請求書</w:t>
      </w:r>
      <w:r w:rsidR="00221ECA" w:rsidRPr="004C5730">
        <w:rPr>
          <w:rFonts w:ascii="ＭＳ 明朝" w:hAnsi="ＭＳ 明朝" w:hint="eastAsia"/>
          <w:sz w:val="24"/>
          <w:szCs w:val="24"/>
        </w:rPr>
        <w:t>及び本件総勘定元帳を徴収した。</w:t>
      </w:r>
    </w:p>
    <w:p w14:paraId="79370B9B" w14:textId="44A2697B" w:rsidR="006E46A2" w:rsidRPr="004C5730" w:rsidRDefault="00E62325"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本件報告書には、令和３年度</w:t>
      </w:r>
      <w:r w:rsidR="006A6AE9" w:rsidRPr="004C5730">
        <w:rPr>
          <w:rFonts w:ascii="ＭＳ 明朝" w:hAnsi="ＭＳ 明朝" w:hint="eastAsia"/>
          <w:sz w:val="24"/>
          <w:szCs w:val="24"/>
        </w:rPr>
        <w:t>における</w:t>
      </w:r>
      <w:r w:rsidRPr="004C5730">
        <w:rPr>
          <w:rFonts w:ascii="ＭＳ 明朝" w:hAnsi="ＭＳ 明朝" w:hint="eastAsia"/>
          <w:sz w:val="24"/>
          <w:szCs w:val="24"/>
        </w:rPr>
        <w:t>審査請求人から本件代理業者への委託業務について、「手配旅行に係る取引額（＝販売額）」と「サービス提供機関との直接取引（＝手配額）」に区分されて、月別の取引額が</w:t>
      </w:r>
      <w:r w:rsidR="006E46A2" w:rsidRPr="004C5730">
        <w:rPr>
          <w:rFonts w:ascii="ＭＳ 明朝" w:hAnsi="ＭＳ 明朝" w:hint="eastAsia"/>
          <w:sz w:val="24"/>
          <w:szCs w:val="24"/>
        </w:rPr>
        <w:t>記載されて</w:t>
      </w:r>
      <w:r w:rsidRPr="004C5730">
        <w:rPr>
          <w:rFonts w:ascii="ＭＳ 明朝" w:hAnsi="ＭＳ 明朝" w:hint="eastAsia"/>
          <w:sz w:val="24"/>
          <w:szCs w:val="24"/>
        </w:rPr>
        <w:t>おり、手配旅行に係る取引額の</w:t>
      </w:r>
      <w:r w:rsidR="00ED563E" w:rsidRPr="004C5730">
        <w:rPr>
          <w:rFonts w:ascii="ＭＳ 明朝" w:hAnsi="ＭＳ 明朝" w:hint="eastAsia"/>
          <w:sz w:val="24"/>
          <w:szCs w:val="24"/>
        </w:rPr>
        <w:t>４月から１２月の</w:t>
      </w:r>
      <w:r w:rsidRPr="004C5730">
        <w:rPr>
          <w:rFonts w:ascii="ＭＳ 明朝" w:hAnsi="ＭＳ 明朝" w:hint="eastAsia"/>
          <w:sz w:val="24"/>
          <w:szCs w:val="24"/>
        </w:rPr>
        <w:t>合計額は９，１３５，２３０円、サービス提供機関との直接取引の</w:t>
      </w:r>
      <w:r w:rsidR="00ED563E" w:rsidRPr="004C5730">
        <w:rPr>
          <w:rFonts w:ascii="ＭＳ 明朝" w:hAnsi="ＭＳ 明朝" w:hint="eastAsia"/>
          <w:sz w:val="24"/>
          <w:szCs w:val="24"/>
        </w:rPr>
        <w:t>同期間の</w:t>
      </w:r>
      <w:r w:rsidRPr="004C5730">
        <w:rPr>
          <w:rFonts w:ascii="ＭＳ 明朝" w:hAnsi="ＭＳ 明朝" w:hint="eastAsia"/>
          <w:sz w:val="24"/>
          <w:szCs w:val="24"/>
        </w:rPr>
        <w:t>合計額は４，１５２，１４０円である。</w:t>
      </w:r>
    </w:p>
    <w:p w14:paraId="73BFA84B" w14:textId="24BD5B34" w:rsidR="006C22CF" w:rsidRPr="004C5730" w:rsidRDefault="006C22CF"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本件請求書には、請求日が令和４年１月２０日、令和４年２月分管理費として５０，０００円、消費税として５，０００円、合計５５，０００円と記載されている。</w:t>
      </w:r>
    </w:p>
    <w:p w14:paraId="4FC52607" w14:textId="21EFB741" w:rsidR="006E46A2" w:rsidRPr="004C5730" w:rsidRDefault="00E62325"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lastRenderedPageBreak/>
        <w:t>本件</w:t>
      </w:r>
      <w:r w:rsidR="006E46A2" w:rsidRPr="004C5730">
        <w:rPr>
          <w:rFonts w:ascii="ＭＳ 明朝" w:hAnsi="ＭＳ 明朝" w:hint="eastAsia"/>
          <w:sz w:val="24"/>
          <w:szCs w:val="24"/>
        </w:rPr>
        <w:t>総勘定元帳の</w:t>
      </w:r>
      <w:r w:rsidRPr="004C5730">
        <w:rPr>
          <w:rFonts w:ascii="ＭＳ 明朝" w:hAnsi="ＭＳ 明朝" w:hint="eastAsia"/>
          <w:sz w:val="24"/>
          <w:szCs w:val="24"/>
        </w:rPr>
        <w:t>「代理業営業管理費」</w:t>
      </w:r>
      <w:r w:rsidR="006E46A2" w:rsidRPr="004C5730">
        <w:rPr>
          <w:rFonts w:ascii="ＭＳ 明朝" w:hAnsi="ＭＳ 明朝" w:hint="eastAsia"/>
          <w:sz w:val="24"/>
          <w:szCs w:val="24"/>
        </w:rPr>
        <w:t>の適用欄には、</w:t>
      </w:r>
      <w:r w:rsidR="00ED563E" w:rsidRPr="004C5730">
        <w:rPr>
          <w:rFonts w:ascii="ＭＳ 明朝" w:hAnsi="ＭＳ 明朝" w:hint="eastAsia"/>
          <w:sz w:val="24"/>
          <w:szCs w:val="24"/>
        </w:rPr>
        <w:t>４月から１２月の</w:t>
      </w:r>
      <w:r w:rsidR="006C22CF" w:rsidRPr="004C5730">
        <w:rPr>
          <w:rFonts w:ascii="ＭＳ 明朝" w:hAnsi="ＭＳ 明朝" w:hint="eastAsia"/>
          <w:sz w:val="24"/>
          <w:szCs w:val="24"/>
        </w:rPr>
        <w:t>毎月１日付けで</w:t>
      </w:r>
      <w:r w:rsidRPr="004C5730">
        <w:rPr>
          <w:rFonts w:ascii="ＭＳ 明朝" w:hAnsi="ＭＳ 明朝" w:hint="eastAsia"/>
          <w:sz w:val="24"/>
          <w:szCs w:val="24"/>
        </w:rPr>
        <w:t>本件代理業者から５０，０００円の</w:t>
      </w:r>
      <w:r w:rsidR="006C22CF" w:rsidRPr="004C5730">
        <w:rPr>
          <w:rFonts w:ascii="ＭＳ 明朝" w:hAnsi="ＭＳ 明朝" w:hint="eastAsia"/>
          <w:sz w:val="24"/>
          <w:szCs w:val="24"/>
        </w:rPr>
        <w:t>収入が計上</w:t>
      </w:r>
      <w:r w:rsidR="006E46A2" w:rsidRPr="004C5730">
        <w:rPr>
          <w:rFonts w:ascii="ＭＳ 明朝" w:hAnsi="ＭＳ 明朝" w:hint="eastAsia"/>
          <w:sz w:val="24"/>
          <w:szCs w:val="24"/>
        </w:rPr>
        <w:t>されている。</w:t>
      </w:r>
    </w:p>
    <w:p w14:paraId="42512135" w14:textId="4567495E" w:rsidR="002C24C1" w:rsidRPr="004C5730" w:rsidRDefault="002C24C1"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２０</w:t>
      </w:r>
      <w:r w:rsidRPr="004C5730">
        <w:rPr>
          <w:rFonts w:hAnsi="ＭＳ 明朝" w:hint="eastAsia"/>
          <w:sz w:val="24"/>
          <w:szCs w:val="24"/>
        </w:rPr>
        <w:t>）令和４年１月２７日、審査請求人は、処分庁の担当者に本件立入検査</w:t>
      </w:r>
      <w:r w:rsidR="00781A22" w:rsidRPr="004C5730">
        <w:rPr>
          <w:rFonts w:hAnsi="ＭＳ 明朝" w:hint="eastAsia"/>
          <w:sz w:val="24"/>
          <w:szCs w:val="24"/>
        </w:rPr>
        <w:t>で処分庁から指摘されたことに対する審査請求人の見解についてメール（以下「１月２７日メール」という。）を送付した。</w:t>
      </w:r>
    </w:p>
    <w:p w14:paraId="3C7C8CD3" w14:textId="61F3B297" w:rsidR="00781A22" w:rsidRPr="004C5730" w:rsidRDefault="00781A22" w:rsidP="00781A22">
      <w:pPr>
        <w:ind w:leftChars="200" w:left="420" w:firstLineChars="100" w:firstLine="240"/>
        <w:rPr>
          <w:rFonts w:hAnsi="ＭＳ 明朝"/>
          <w:sz w:val="24"/>
          <w:szCs w:val="24"/>
        </w:rPr>
      </w:pPr>
      <w:r w:rsidRPr="004C5730">
        <w:rPr>
          <w:rFonts w:hAnsi="ＭＳ 明朝" w:hint="eastAsia"/>
          <w:sz w:val="24"/>
          <w:szCs w:val="24"/>
        </w:rPr>
        <w:t>１月２７日メールには、</w:t>
      </w:r>
      <w:r w:rsidR="00B37236" w:rsidRPr="004C5730">
        <w:rPr>
          <w:rFonts w:hAnsi="ＭＳ 明朝" w:hint="eastAsia"/>
          <w:sz w:val="24"/>
          <w:szCs w:val="24"/>
        </w:rPr>
        <w:t>審査請求人と本件代理業者は法には違反していないという認識であるが、</w:t>
      </w:r>
      <w:r w:rsidRPr="004C5730">
        <w:rPr>
          <w:rFonts w:hAnsi="ＭＳ 明朝" w:hint="eastAsia"/>
          <w:sz w:val="24"/>
          <w:szCs w:val="24"/>
        </w:rPr>
        <w:t>本件契約書第１５条が実態どおりではなく、その見直しを検討している旨</w:t>
      </w:r>
      <w:r w:rsidR="00DF5D05" w:rsidRPr="004C5730">
        <w:rPr>
          <w:rFonts w:hAnsi="ＭＳ 明朝" w:hint="eastAsia"/>
          <w:sz w:val="24"/>
          <w:szCs w:val="24"/>
        </w:rPr>
        <w:t>が</w:t>
      </w:r>
      <w:r w:rsidRPr="004C5730">
        <w:rPr>
          <w:rFonts w:hAnsi="ＭＳ 明朝" w:hint="eastAsia"/>
          <w:sz w:val="24"/>
          <w:szCs w:val="24"/>
        </w:rPr>
        <w:t>記載されている。</w:t>
      </w:r>
    </w:p>
    <w:p w14:paraId="1C4D8BEA" w14:textId="79638237" w:rsidR="006E46A2" w:rsidRPr="004C5730" w:rsidRDefault="006E46A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２１</w:t>
      </w:r>
      <w:r w:rsidRPr="004C5730">
        <w:rPr>
          <w:rFonts w:hAnsi="ＭＳ 明朝" w:hint="eastAsia"/>
          <w:sz w:val="24"/>
          <w:szCs w:val="24"/>
        </w:rPr>
        <w:t>）令和４年２月１</w:t>
      </w:r>
      <w:r w:rsidR="006C22CF" w:rsidRPr="004C5730">
        <w:rPr>
          <w:rFonts w:hAnsi="ＭＳ 明朝" w:hint="eastAsia"/>
          <w:sz w:val="24"/>
          <w:szCs w:val="24"/>
        </w:rPr>
        <w:t>５</w:t>
      </w:r>
      <w:r w:rsidRPr="004C5730">
        <w:rPr>
          <w:rFonts w:hAnsi="ＭＳ 明朝" w:hint="eastAsia"/>
          <w:sz w:val="24"/>
          <w:szCs w:val="24"/>
        </w:rPr>
        <w:t>日、処分庁は、審査請求人の事務所を訪問し、審査請求人に対して、法第７０条に基づく質問を行った。</w:t>
      </w:r>
    </w:p>
    <w:p w14:paraId="795183BD" w14:textId="2F3FDD45" w:rsidR="001A55D5" w:rsidRPr="004C5730" w:rsidRDefault="006E46A2"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同日の問答を記録した確認調書</w:t>
      </w:r>
      <w:r w:rsidR="000C48B1" w:rsidRPr="004C5730">
        <w:rPr>
          <w:rFonts w:ascii="ＭＳ 明朝" w:hAnsi="ＭＳ 明朝" w:hint="eastAsia"/>
          <w:sz w:val="24"/>
          <w:szCs w:val="24"/>
        </w:rPr>
        <w:t>（質問顛末書）（以下「本件確認調書」という。）</w:t>
      </w:r>
      <w:r w:rsidRPr="004C5730">
        <w:rPr>
          <w:rFonts w:ascii="ＭＳ 明朝" w:hAnsi="ＭＳ 明朝" w:hint="eastAsia"/>
          <w:sz w:val="24"/>
          <w:szCs w:val="24"/>
        </w:rPr>
        <w:t>には、「</w:t>
      </w:r>
      <w:r w:rsidR="00031D34" w:rsidRPr="004C5730">
        <w:rPr>
          <w:rFonts w:ascii="ＭＳ 明朝" w:hAnsi="ＭＳ 明朝" w:hint="eastAsia"/>
          <w:sz w:val="24"/>
          <w:szCs w:val="24"/>
        </w:rPr>
        <w:t>（前略）〔審査請求人は本件代理業者に</w:t>
      </w:r>
      <w:r w:rsidR="00B37236" w:rsidRPr="004C5730">
        <w:rPr>
          <w:rFonts w:ascii="ＭＳ 明朝" w:hAnsi="ＭＳ 明朝" w:hint="eastAsia"/>
          <w:sz w:val="24"/>
          <w:szCs w:val="24"/>
        </w:rPr>
        <w:t>対して、</w:t>
      </w:r>
      <w:r w:rsidR="00031D34" w:rsidRPr="004C5730">
        <w:rPr>
          <w:rFonts w:ascii="ＭＳ 明朝" w:hAnsi="ＭＳ 明朝" w:hint="eastAsia"/>
          <w:sz w:val="24"/>
          <w:szCs w:val="24"/>
        </w:rPr>
        <w:t>本件契約書〕を奇貨として、他の旅行業者との間で直接取引・直接決済を行うことを認めるとともに、本来同契約に基づき、本件代理業者に審査請求人から手数料を支払うべきところ、本件代理業者から審査請求人へ金銭を支払わせ、旅行業法第１４条に違反したことに間違いはありませんか。」との問いに対して、答の欄に「認識に相違があります。年度末に一括精算する運用の認識でした。」と記載されている。</w:t>
      </w:r>
    </w:p>
    <w:p w14:paraId="2BE3EB02" w14:textId="5D172D62" w:rsidR="001A55D5" w:rsidRPr="004C5730" w:rsidRDefault="00031D34"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また、「（前略）〔審査請求人は、本件更新申請において、本件契約書〕に定める手数料の支払いを行うよう指導したにも関わらず、指導内容に反する内容の覚書〔覚書２〕を更新登録後に作成し</w:t>
      </w:r>
      <w:r w:rsidR="00092DE0" w:rsidRPr="004C5730">
        <w:rPr>
          <w:rFonts w:ascii="ＭＳ 明朝" w:hAnsi="ＭＳ 明朝" w:hint="eastAsia"/>
          <w:sz w:val="24"/>
          <w:szCs w:val="24"/>
        </w:rPr>
        <w:t>（中略）〔</w:t>
      </w:r>
      <w:r w:rsidRPr="004C5730">
        <w:rPr>
          <w:rFonts w:ascii="ＭＳ 明朝" w:hAnsi="ＭＳ 明朝" w:hint="eastAsia"/>
          <w:sz w:val="24"/>
          <w:szCs w:val="24"/>
        </w:rPr>
        <w:t>本件代理業者</w:t>
      </w:r>
      <w:r w:rsidR="00092DE0" w:rsidRPr="004C5730">
        <w:rPr>
          <w:rFonts w:ascii="ＭＳ 明朝" w:hAnsi="ＭＳ 明朝" w:hint="eastAsia"/>
          <w:sz w:val="24"/>
          <w:szCs w:val="24"/>
        </w:rPr>
        <w:t>〕</w:t>
      </w:r>
      <w:r w:rsidRPr="004C5730">
        <w:rPr>
          <w:rFonts w:ascii="ＭＳ 明朝" w:hAnsi="ＭＳ 明朝" w:hint="eastAsia"/>
          <w:sz w:val="24"/>
          <w:szCs w:val="24"/>
        </w:rPr>
        <w:t>から名義貸し料と思われる金銭を収受していたことは、虚偽の申請を行い、更新登録を受け、旅行業法第１９条第１項第３号に該当</w:t>
      </w:r>
      <w:r w:rsidR="00B37236" w:rsidRPr="004C5730">
        <w:rPr>
          <w:rFonts w:ascii="ＭＳ 明朝" w:hAnsi="ＭＳ 明朝" w:hint="eastAsia"/>
          <w:sz w:val="24"/>
          <w:szCs w:val="24"/>
        </w:rPr>
        <w:t>す</w:t>
      </w:r>
      <w:r w:rsidRPr="004C5730">
        <w:rPr>
          <w:rFonts w:ascii="ＭＳ 明朝" w:hAnsi="ＭＳ 明朝" w:hint="eastAsia"/>
          <w:sz w:val="24"/>
          <w:szCs w:val="24"/>
        </w:rPr>
        <w:t>る行為</w:t>
      </w:r>
      <w:r w:rsidR="00B37236" w:rsidRPr="004C5730">
        <w:rPr>
          <w:rFonts w:ascii="ＭＳ 明朝" w:hAnsi="ＭＳ 明朝" w:hint="eastAsia"/>
          <w:sz w:val="24"/>
          <w:szCs w:val="24"/>
        </w:rPr>
        <w:t>〔本件違反１〕</w:t>
      </w:r>
      <w:r w:rsidRPr="004C5730">
        <w:rPr>
          <w:rFonts w:ascii="ＭＳ 明朝" w:hAnsi="ＭＳ 明朝" w:hint="eastAsia"/>
          <w:sz w:val="24"/>
          <w:szCs w:val="24"/>
        </w:rPr>
        <w:t>を行ったことに間違いありませんか。」との問いに対して、</w:t>
      </w:r>
      <w:r w:rsidR="00B37236" w:rsidRPr="004C5730">
        <w:rPr>
          <w:rFonts w:ascii="ＭＳ 明朝" w:hAnsi="ＭＳ 明朝" w:hint="eastAsia"/>
          <w:sz w:val="24"/>
          <w:szCs w:val="24"/>
        </w:rPr>
        <w:t>答の欄に</w:t>
      </w:r>
      <w:r w:rsidRPr="004C5730">
        <w:rPr>
          <w:rFonts w:ascii="ＭＳ 明朝" w:hAnsi="ＭＳ 明朝" w:hint="eastAsia"/>
          <w:sz w:val="24"/>
          <w:szCs w:val="24"/>
        </w:rPr>
        <w:t>「認識に相違があります。（中略）〔処分庁〕の指導内容に基づい</w:t>
      </w:r>
      <w:r w:rsidR="00092DE0" w:rsidRPr="004C5730">
        <w:rPr>
          <w:rFonts w:ascii="ＭＳ 明朝" w:hAnsi="ＭＳ 明朝" w:hint="eastAsia"/>
          <w:sz w:val="24"/>
          <w:szCs w:val="24"/>
        </w:rPr>
        <w:t>て</w:t>
      </w:r>
      <w:r w:rsidRPr="004C5730">
        <w:rPr>
          <w:rFonts w:ascii="ＭＳ 明朝" w:hAnsi="ＭＳ 明朝" w:hint="eastAsia"/>
          <w:sz w:val="24"/>
          <w:szCs w:val="24"/>
        </w:rPr>
        <w:t>覚書の内容を相談する認識でした。」と</w:t>
      </w:r>
      <w:r w:rsidR="00B37236" w:rsidRPr="004C5730">
        <w:rPr>
          <w:rFonts w:ascii="ＭＳ 明朝" w:hAnsi="ＭＳ 明朝" w:hint="eastAsia"/>
          <w:sz w:val="24"/>
          <w:szCs w:val="24"/>
        </w:rPr>
        <w:t>記載</w:t>
      </w:r>
      <w:r w:rsidRPr="004C5730">
        <w:rPr>
          <w:rFonts w:ascii="ＭＳ 明朝" w:hAnsi="ＭＳ 明朝" w:hint="eastAsia"/>
          <w:sz w:val="24"/>
          <w:szCs w:val="24"/>
        </w:rPr>
        <w:t>されている。</w:t>
      </w:r>
    </w:p>
    <w:p w14:paraId="65FD4AF9" w14:textId="536F59BC" w:rsidR="006E46A2" w:rsidRPr="004C5730" w:rsidRDefault="009B30F1" w:rsidP="006E46A2">
      <w:pPr>
        <w:ind w:leftChars="200" w:left="420" w:firstLineChars="100" w:firstLine="240"/>
        <w:rPr>
          <w:rFonts w:ascii="ＭＳ 明朝" w:hAnsi="ＭＳ 明朝"/>
          <w:sz w:val="24"/>
          <w:szCs w:val="24"/>
          <w:shd w:val="pct15" w:color="auto" w:fill="FFFFFF"/>
        </w:rPr>
      </w:pPr>
      <w:r w:rsidRPr="004C5730">
        <w:rPr>
          <w:rFonts w:ascii="ＭＳ 明朝" w:hAnsi="ＭＳ 明朝" w:hint="eastAsia"/>
          <w:sz w:val="24"/>
          <w:szCs w:val="24"/>
        </w:rPr>
        <w:t>なお、本件違反２、本件違反３、本件違反４及び本件違反５を行ったことに間違いはないかとの問いに対しては、いずれも答の欄に「はい。」と記載されている。</w:t>
      </w:r>
    </w:p>
    <w:p w14:paraId="413230C9" w14:textId="6EF3EEA0" w:rsidR="006E46A2" w:rsidRPr="004C5730" w:rsidRDefault="006E46A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２２</w:t>
      </w:r>
      <w:r w:rsidRPr="004C5730">
        <w:rPr>
          <w:rFonts w:hAnsi="ＭＳ 明朝" w:hint="eastAsia"/>
          <w:sz w:val="24"/>
          <w:szCs w:val="24"/>
        </w:rPr>
        <w:t>）令和４年２月２２日付けで、処分庁は、審査請求人に対して、法第６５条第１項の規定による聴聞を同年３月１１日に行う旨を記載した「聴聞通知書」（以下「本件聴聞通知書」という。）を送付した。</w:t>
      </w:r>
    </w:p>
    <w:p w14:paraId="3D86724D" w14:textId="3B9A3211" w:rsidR="006E46A2" w:rsidRPr="004C5730" w:rsidRDefault="006E46A2"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本件聴聞通知書には、予定される行政処分の内容及び根拠となる法令の条項の欄に、「旅行業法第１９条第1項に基づく登録の取消し」と、行政処分の原因となる事実として、</w:t>
      </w:r>
      <w:r w:rsidR="0064348F" w:rsidRPr="004C5730">
        <w:rPr>
          <w:rFonts w:ascii="ＭＳ 明朝" w:hAnsi="ＭＳ 明朝" w:hint="eastAsia"/>
          <w:sz w:val="24"/>
          <w:szCs w:val="24"/>
        </w:rPr>
        <w:t>①本件更新申請において、本件契約書に定める手数料の支払いを行うよう指導したにもかかわらず、指導内容に反する内容の覚書２を更新登録後に作成し、本件代理業者から名義貸し料と思われる金銭</w:t>
      </w:r>
      <w:r w:rsidR="0064348F" w:rsidRPr="004C5730">
        <w:rPr>
          <w:rFonts w:ascii="ＭＳ 明朝" w:hAnsi="ＭＳ 明朝" w:hint="eastAsia"/>
          <w:sz w:val="24"/>
          <w:szCs w:val="24"/>
        </w:rPr>
        <w:lastRenderedPageBreak/>
        <w:t>を収受していたことは、虚偽の申請を行い、更新登録を受け、本件違反１を行った</w:t>
      </w:r>
      <w:r w:rsidR="00BF3E27" w:rsidRPr="004C5730">
        <w:rPr>
          <w:rFonts w:ascii="ＭＳ 明朝" w:hAnsi="ＭＳ 明朝" w:hint="eastAsia"/>
          <w:sz w:val="24"/>
          <w:szCs w:val="24"/>
        </w:rPr>
        <w:t>旨、</w:t>
      </w:r>
      <w:r w:rsidR="0064348F" w:rsidRPr="004C5730">
        <w:rPr>
          <w:rFonts w:ascii="ＭＳ 明朝" w:hAnsi="ＭＳ 明朝" w:hint="eastAsia"/>
          <w:sz w:val="24"/>
          <w:szCs w:val="24"/>
        </w:rPr>
        <w:t>②ホームページにおいて、実際には取り扱っていないにも</w:t>
      </w:r>
      <w:r w:rsidR="00BF3E27" w:rsidRPr="004C5730">
        <w:rPr>
          <w:rFonts w:ascii="ＭＳ 明朝" w:hAnsi="ＭＳ 明朝" w:hint="eastAsia"/>
          <w:sz w:val="24"/>
          <w:szCs w:val="24"/>
        </w:rPr>
        <w:t>かか</w:t>
      </w:r>
      <w:r w:rsidR="0064348F" w:rsidRPr="004C5730">
        <w:rPr>
          <w:rFonts w:ascii="ＭＳ 明朝" w:hAnsi="ＭＳ 明朝" w:hint="eastAsia"/>
          <w:sz w:val="24"/>
          <w:szCs w:val="24"/>
        </w:rPr>
        <w:t>わらず、旅行を取り扱ったように実績として掲載し、</w:t>
      </w:r>
      <w:r w:rsidR="00BF3E27" w:rsidRPr="004C5730">
        <w:rPr>
          <w:rFonts w:ascii="ＭＳ 明朝" w:hAnsi="ＭＳ 明朝" w:hint="eastAsia"/>
          <w:sz w:val="24"/>
          <w:szCs w:val="24"/>
        </w:rPr>
        <w:t>本件違反２を</w:t>
      </w:r>
      <w:r w:rsidR="0064348F" w:rsidRPr="004C5730">
        <w:rPr>
          <w:rFonts w:ascii="ＭＳ 明朝" w:hAnsi="ＭＳ 明朝" w:hint="eastAsia"/>
          <w:sz w:val="24"/>
          <w:szCs w:val="24"/>
        </w:rPr>
        <w:t>行った</w:t>
      </w:r>
      <w:r w:rsidR="00BF3E27" w:rsidRPr="004C5730">
        <w:rPr>
          <w:rFonts w:ascii="ＭＳ 明朝" w:hAnsi="ＭＳ 明朝" w:hint="eastAsia"/>
          <w:sz w:val="24"/>
          <w:szCs w:val="24"/>
        </w:rPr>
        <w:t>旨、</w:t>
      </w:r>
      <w:r w:rsidR="0064348F" w:rsidRPr="004C5730">
        <w:rPr>
          <w:rFonts w:ascii="ＭＳ 明朝" w:hAnsi="ＭＳ 明朝" w:hint="eastAsia"/>
          <w:sz w:val="24"/>
          <w:szCs w:val="24"/>
        </w:rPr>
        <w:t>③法第１２条第１項に定める料金の掲示において、正しい料金の掲示を行わず、</w:t>
      </w:r>
      <w:r w:rsidR="00BF3E27" w:rsidRPr="004C5730">
        <w:rPr>
          <w:rFonts w:ascii="ＭＳ 明朝" w:hAnsi="ＭＳ 明朝" w:hint="eastAsia"/>
          <w:sz w:val="24"/>
          <w:szCs w:val="24"/>
        </w:rPr>
        <w:t>本件違反３を行なった旨、</w:t>
      </w:r>
      <w:r w:rsidR="0064348F" w:rsidRPr="004C5730">
        <w:rPr>
          <w:rFonts w:ascii="ＭＳ 明朝" w:hAnsi="ＭＳ 明朝" w:hint="eastAsia"/>
          <w:sz w:val="24"/>
          <w:szCs w:val="24"/>
        </w:rPr>
        <w:t>④令和３年７月２６日出発の手配旅行に関して、法第１２条第１項の規定により掲示した取扱いの料金を超えて料金を収受し、</w:t>
      </w:r>
      <w:r w:rsidR="00BF3E27" w:rsidRPr="004C5730">
        <w:rPr>
          <w:rFonts w:ascii="ＭＳ 明朝" w:hAnsi="ＭＳ 明朝" w:hint="eastAsia"/>
          <w:sz w:val="24"/>
          <w:szCs w:val="24"/>
        </w:rPr>
        <w:t>本件違反４を</w:t>
      </w:r>
      <w:r w:rsidR="0064348F" w:rsidRPr="004C5730">
        <w:rPr>
          <w:rFonts w:ascii="ＭＳ 明朝" w:hAnsi="ＭＳ 明朝" w:hint="eastAsia"/>
          <w:sz w:val="24"/>
          <w:szCs w:val="24"/>
        </w:rPr>
        <w:t>行った</w:t>
      </w:r>
      <w:r w:rsidR="00BF3E27" w:rsidRPr="004C5730">
        <w:rPr>
          <w:rFonts w:ascii="ＭＳ 明朝" w:hAnsi="ＭＳ 明朝" w:hint="eastAsia"/>
          <w:sz w:val="24"/>
          <w:szCs w:val="24"/>
        </w:rPr>
        <w:t>旨、</w:t>
      </w:r>
      <w:r w:rsidR="0064348F" w:rsidRPr="004C5730">
        <w:rPr>
          <w:rFonts w:ascii="ＭＳ 明朝" w:hAnsi="ＭＳ 明朝" w:hint="eastAsia"/>
          <w:sz w:val="24"/>
          <w:szCs w:val="24"/>
        </w:rPr>
        <w:t>⑤選任した管理者が、料金の掲示、広告に関する管理者としての職務を適切に行わず、</w:t>
      </w:r>
      <w:r w:rsidR="00BF3E27" w:rsidRPr="004C5730">
        <w:rPr>
          <w:rFonts w:ascii="ＭＳ 明朝" w:hAnsi="ＭＳ 明朝" w:hint="eastAsia"/>
          <w:sz w:val="24"/>
          <w:szCs w:val="24"/>
        </w:rPr>
        <w:t>本件違反５を行った</w:t>
      </w:r>
      <w:r w:rsidR="0064348F" w:rsidRPr="004C5730">
        <w:rPr>
          <w:rFonts w:ascii="ＭＳ 明朝" w:hAnsi="ＭＳ 明朝" w:hint="eastAsia"/>
          <w:sz w:val="24"/>
          <w:szCs w:val="24"/>
        </w:rPr>
        <w:t>旨が記載されている。</w:t>
      </w:r>
    </w:p>
    <w:p w14:paraId="54DBEE96" w14:textId="6D7509DD" w:rsidR="00781A22" w:rsidRPr="004C5730" w:rsidRDefault="00781A2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２３</w:t>
      </w:r>
      <w:r w:rsidRPr="004C5730">
        <w:rPr>
          <w:rFonts w:hAnsi="ＭＳ 明朝" w:hint="eastAsia"/>
          <w:sz w:val="24"/>
          <w:szCs w:val="24"/>
        </w:rPr>
        <w:t>）令和４年２月２５日付けで、審査請求人と本件代理業者は、同日をもって</w:t>
      </w:r>
      <w:r w:rsidR="000B0D16" w:rsidRPr="004C5730">
        <w:rPr>
          <w:rFonts w:hAnsi="ＭＳ 明朝" w:hint="eastAsia"/>
          <w:sz w:val="24"/>
          <w:szCs w:val="24"/>
        </w:rPr>
        <w:t>本件契約書の契約内容を</w:t>
      </w:r>
      <w:r w:rsidRPr="004C5730">
        <w:rPr>
          <w:rFonts w:hAnsi="ＭＳ 明朝" w:hint="eastAsia"/>
          <w:sz w:val="24"/>
          <w:szCs w:val="24"/>
        </w:rPr>
        <w:t>解除する旨の「旅行業者代理業業務委託</w:t>
      </w:r>
      <w:r w:rsidR="00092DE0" w:rsidRPr="004C5730">
        <w:rPr>
          <w:rFonts w:hAnsi="ＭＳ 明朝" w:hint="eastAsia"/>
          <w:sz w:val="24"/>
          <w:szCs w:val="24"/>
        </w:rPr>
        <w:t>契約</w:t>
      </w:r>
      <w:r w:rsidRPr="004C5730">
        <w:rPr>
          <w:rFonts w:hAnsi="ＭＳ 明朝" w:hint="eastAsia"/>
          <w:sz w:val="24"/>
          <w:szCs w:val="24"/>
        </w:rPr>
        <w:t>解除に関する覚書」を締結した。</w:t>
      </w:r>
    </w:p>
    <w:p w14:paraId="78062653" w14:textId="504037B9" w:rsidR="003B483C" w:rsidRPr="004C5730" w:rsidRDefault="003B483C" w:rsidP="003B483C">
      <w:pPr>
        <w:ind w:leftChars="200" w:left="420" w:firstLineChars="100" w:firstLine="240"/>
        <w:rPr>
          <w:rFonts w:hAnsi="ＭＳ 明朝"/>
          <w:sz w:val="24"/>
          <w:szCs w:val="24"/>
        </w:rPr>
      </w:pPr>
      <w:r w:rsidRPr="004C5730">
        <w:rPr>
          <w:rFonts w:ascii="ＭＳ 明朝" w:hAnsi="ＭＳ 明朝" w:hint="eastAsia"/>
          <w:sz w:val="24"/>
          <w:szCs w:val="24"/>
        </w:rPr>
        <w:t>同日付けで、</w:t>
      </w:r>
      <w:r w:rsidR="00F23382" w:rsidRPr="004C5730">
        <w:rPr>
          <w:rFonts w:ascii="ＭＳ 明朝" w:hAnsi="ＭＳ 明朝" w:hint="eastAsia"/>
          <w:sz w:val="24"/>
          <w:szCs w:val="24"/>
        </w:rPr>
        <w:t>Ａ</w:t>
      </w:r>
      <w:r w:rsidRPr="004C5730">
        <w:rPr>
          <w:rFonts w:ascii="ＭＳ 明朝" w:hAnsi="ＭＳ 明朝" w:hint="eastAsia"/>
          <w:sz w:val="24"/>
          <w:szCs w:val="24"/>
        </w:rPr>
        <w:t>県知事は、本件代理業者</w:t>
      </w:r>
      <w:r w:rsidR="00F23382" w:rsidRPr="004C5730">
        <w:rPr>
          <w:rFonts w:ascii="ＭＳ 明朝" w:hAnsi="ＭＳ 明朝" w:hint="eastAsia"/>
          <w:sz w:val="24"/>
          <w:szCs w:val="24"/>
        </w:rPr>
        <w:t>に対して</w:t>
      </w:r>
      <w:r w:rsidRPr="004C5730">
        <w:rPr>
          <w:rFonts w:ascii="ＭＳ 明朝" w:hAnsi="ＭＳ 明朝" w:hint="eastAsia"/>
          <w:sz w:val="24"/>
          <w:szCs w:val="24"/>
        </w:rPr>
        <w:t>、法第１５条第1項（事業廃止）の届出を理由とし</w:t>
      </w:r>
      <w:r w:rsidR="00F23382" w:rsidRPr="004C5730">
        <w:rPr>
          <w:rFonts w:ascii="ＭＳ 明朝" w:hAnsi="ＭＳ 明朝" w:hint="eastAsia"/>
          <w:sz w:val="24"/>
          <w:szCs w:val="24"/>
        </w:rPr>
        <w:t>て</w:t>
      </w:r>
      <w:r w:rsidRPr="004C5730">
        <w:rPr>
          <w:rFonts w:ascii="ＭＳ 明朝" w:hAnsi="ＭＳ 明朝" w:hint="eastAsia"/>
          <w:sz w:val="24"/>
          <w:szCs w:val="24"/>
        </w:rPr>
        <w:t>、法第２０条第1項（登録抹消の規定）</w:t>
      </w:r>
      <w:r w:rsidR="00092DE0" w:rsidRPr="004C5730">
        <w:rPr>
          <w:rFonts w:ascii="ＭＳ 明朝" w:hAnsi="ＭＳ 明朝" w:hint="eastAsia"/>
          <w:sz w:val="24"/>
          <w:szCs w:val="24"/>
        </w:rPr>
        <w:t>の規定により</w:t>
      </w:r>
      <w:r w:rsidRPr="004C5730">
        <w:rPr>
          <w:rFonts w:ascii="ＭＳ 明朝" w:hAnsi="ＭＳ 明朝" w:hint="eastAsia"/>
          <w:sz w:val="24"/>
          <w:szCs w:val="24"/>
        </w:rPr>
        <w:t>、「旅行業者代理業の登録の抹消について（通知）」を</w:t>
      </w:r>
      <w:r w:rsidR="00092DE0" w:rsidRPr="004C5730">
        <w:rPr>
          <w:rFonts w:ascii="ＭＳ 明朝" w:hAnsi="ＭＳ 明朝" w:hint="eastAsia"/>
          <w:sz w:val="24"/>
          <w:szCs w:val="24"/>
        </w:rPr>
        <w:t>発出</w:t>
      </w:r>
      <w:r w:rsidRPr="004C5730">
        <w:rPr>
          <w:rFonts w:ascii="ＭＳ 明朝" w:hAnsi="ＭＳ 明朝" w:hint="eastAsia"/>
          <w:sz w:val="24"/>
          <w:szCs w:val="24"/>
        </w:rPr>
        <w:t>した。</w:t>
      </w:r>
    </w:p>
    <w:p w14:paraId="0C6ADAAC" w14:textId="782F3AD7" w:rsidR="00781A22" w:rsidRPr="004C5730" w:rsidRDefault="00781A2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２４</w:t>
      </w:r>
      <w:r w:rsidRPr="004C5730">
        <w:rPr>
          <w:rFonts w:hAnsi="ＭＳ 明朝" w:hint="eastAsia"/>
          <w:sz w:val="24"/>
          <w:szCs w:val="24"/>
        </w:rPr>
        <w:t>）令和４年３月１日、</w:t>
      </w:r>
      <w:r w:rsidR="003B483C" w:rsidRPr="004C5730">
        <w:rPr>
          <w:rFonts w:hAnsi="ＭＳ 明朝" w:hint="eastAsia"/>
          <w:sz w:val="24"/>
          <w:szCs w:val="24"/>
        </w:rPr>
        <w:t>審査請求人</w:t>
      </w:r>
      <w:r w:rsidR="00092DE0" w:rsidRPr="004C5730">
        <w:rPr>
          <w:rFonts w:hAnsi="ＭＳ 明朝" w:hint="eastAsia"/>
          <w:sz w:val="24"/>
          <w:szCs w:val="24"/>
        </w:rPr>
        <w:t>は</w:t>
      </w:r>
      <w:r w:rsidR="003B483C" w:rsidRPr="004C5730">
        <w:rPr>
          <w:rFonts w:hAnsi="ＭＳ 明朝" w:hint="eastAsia"/>
          <w:sz w:val="24"/>
          <w:szCs w:val="24"/>
        </w:rPr>
        <w:t>、</w:t>
      </w:r>
      <w:r w:rsidR="00092DE0" w:rsidRPr="004C5730">
        <w:rPr>
          <w:rFonts w:hAnsi="ＭＳ 明朝" w:hint="eastAsia"/>
          <w:sz w:val="24"/>
          <w:szCs w:val="24"/>
        </w:rPr>
        <w:t>処分庁に対して、</w:t>
      </w:r>
      <w:r w:rsidR="003B483C" w:rsidRPr="004C5730">
        <w:rPr>
          <w:rFonts w:hAnsi="ＭＳ 明朝" w:hint="eastAsia"/>
          <w:sz w:val="24"/>
          <w:szCs w:val="24"/>
        </w:rPr>
        <w:t>本件代理業者が旅行業者代理業を廃止し、本件契約書</w:t>
      </w:r>
      <w:r w:rsidR="00405260" w:rsidRPr="004C5730">
        <w:rPr>
          <w:rFonts w:hAnsi="ＭＳ 明朝" w:hint="eastAsia"/>
          <w:sz w:val="24"/>
          <w:szCs w:val="24"/>
        </w:rPr>
        <w:t>に係る契約</w:t>
      </w:r>
      <w:r w:rsidR="003B483C" w:rsidRPr="004C5730">
        <w:rPr>
          <w:rFonts w:hAnsi="ＭＳ 明朝" w:hint="eastAsia"/>
          <w:sz w:val="24"/>
          <w:szCs w:val="24"/>
        </w:rPr>
        <w:t>を同年２月</w:t>
      </w:r>
      <w:r w:rsidR="00F23382" w:rsidRPr="004C5730">
        <w:rPr>
          <w:rFonts w:hAnsi="ＭＳ 明朝" w:hint="eastAsia"/>
          <w:sz w:val="24"/>
          <w:szCs w:val="24"/>
        </w:rPr>
        <w:t>２</w:t>
      </w:r>
      <w:r w:rsidR="003B483C" w:rsidRPr="004C5730">
        <w:rPr>
          <w:rFonts w:hAnsi="ＭＳ 明朝" w:hint="eastAsia"/>
          <w:sz w:val="24"/>
          <w:szCs w:val="24"/>
        </w:rPr>
        <w:t>５日付けで解約した旨</w:t>
      </w:r>
      <w:r w:rsidR="00092DE0" w:rsidRPr="004C5730">
        <w:rPr>
          <w:rFonts w:hAnsi="ＭＳ 明朝" w:hint="eastAsia"/>
          <w:sz w:val="24"/>
          <w:szCs w:val="24"/>
        </w:rPr>
        <w:t>を</w:t>
      </w:r>
      <w:r w:rsidR="000B0D16" w:rsidRPr="004C5730">
        <w:rPr>
          <w:rFonts w:hAnsi="ＭＳ 明朝" w:hint="eastAsia"/>
          <w:sz w:val="24"/>
          <w:szCs w:val="24"/>
        </w:rPr>
        <w:t>記載</w:t>
      </w:r>
      <w:r w:rsidR="00092DE0" w:rsidRPr="004C5730">
        <w:rPr>
          <w:rFonts w:hAnsi="ＭＳ 明朝" w:hint="eastAsia"/>
          <w:sz w:val="24"/>
          <w:szCs w:val="24"/>
        </w:rPr>
        <w:t>した</w:t>
      </w:r>
      <w:r w:rsidR="003B483C" w:rsidRPr="004C5730">
        <w:rPr>
          <w:rFonts w:hAnsi="ＭＳ 明朝" w:hint="eastAsia"/>
          <w:sz w:val="24"/>
          <w:szCs w:val="24"/>
        </w:rPr>
        <w:t>報告書を</w:t>
      </w:r>
      <w:r w:rsidR="00092DE0" w:rsidRPr="004C5730">
        <w:rPr>
          <w:rFonts w:hAnsi="ＭＳ 明朝" w:hint="eastAsia"/>
          <w:sz w:val="24"/>
          <w:szCs w:val="24"/>
        </w:rPr>
        <w:t>提出</w:t>
      </w:r>
      <w:r w:rsidR="003B483C" w:rsidRPr="004C5730">
        <w:rPr>
          <w:rFonts w:hAnsi="ＭＳ 明朝" w:hint="eastAsia"/>
          <w:sz w:val="24"/>
          <w:szCs w:val="24"/>
        </w:rPr>
        <w:t>した。</w:t>
      </w:r>
    </w:p>
    <w:p w14:paraId="2E936BD5" w14:textId="7BC0A88F" w:rsidR="006E46A2" w:rsidRPr="004C5730" w:rsidRDefault="006E46A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２５</w:t>
      </w:r>
      <w:r w:rsidRPr="004C5730">
        <w:rPr>
          <w:rFonts w:hAnsi="ＭＳ 明朝" w:hint="eastAsia"/>
          <w:sz w:val="24"/>
          <w:szCs w:val="24"/>
        </w:rPr>
        <w:t>）令和４年３月４日、処分庁は、行政手続法第１３条第１項並びに法第６５条第１項及び第４項の規定により、審査請求人を含む３社に対して公開による聴聞を行う旨を告示するとともに、かかる聴聞の実施について報道提供を行った。</w:t>
      </w:r>
    </w:p>
    <w:p w14:paraId="4BA986E3" w14:textId="7CEA3B4E" w:rsidR="006E46A2" w:rsidRPr="004C5730" w:rsidRDefault="006E46A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２６</w:t>
      </w:r>
      <w:r w:rsidRPr="004C5730">
        <w:rPr>
          <w:rFonts w:hAnsi="ＭＳ 明朝" w:hint="eastAsia"/>
          <w:sz w:val="24"/>
          <w:szCs w:val="24"/>
        </w:rPr>
        <w:t>）令和４年３月１１日、処分庁から指名された処分庁の職員（以下「聴聞の主宰者」という。）は、審査請求人に対する聴聞を実施した。</w:t>
      </w:r>
    </w:p>
    <w:p w14:paraId="41A89931" w14:textId="6A63D5F6" w:rsidR="006E46A2" w:rsidRPr="004C5730" w:rsidRDefault="006E46A2" w:rsidP="006E46A2">
      <w:pPr>
        <w:ind w:leftChars="200" w:left="420" w:firstLineChars="100" w:firstLine="240"/>
        <w:rPr>
          <w:rFonts w:ascii="ＭＳ 明朝" w:hAnsi="ＭＳ 明朝"/>
          <w:sz w:val="24"/>
          <w:szCs w:val="24"/>
        </w:rPr>
      </w:pPr>
      <w:r w:rsidRPr="004C5730">
        <w:rPr>
          <w:rFonts w:ascii="ＭＳ 明朝" w:hAnsi="ＭＳ 明朝"/>
          <w:sz w:val="24"/>
          <w:szCs w:val="24"/>
        </w:rPr>
        <w:t>聴聞の主宰者が作成した同日付けの聴聞調書</w:t>
      </w:r>
      <w:r w:rsidRPr="004C5730">
        <w:rPr>
          <w:rFonts w:ascii="ＭＳ 明朝" w:hAnsi="ＭＳ 明朝" w:hint="eastAsia"/>
          <w:sz w:val="24"/>
          <w:szCs w:val="24"/>
        </w:rPr>
        <w:t>の</w:t>
      </w:r>
      <w:r w:rsidRPr="004C5730">
        <w:rPr>
          <w:rFonts w:ascii="ＭＳ 明朝" w:hAnsi="ＭＳ 明朝"/>
          <w:sz w:val="24"/>
          <w:szCs w:val="24"/>
        </w:rPr>
        <w:t>当事者の主張の欄に</w:t>
      </w:r>
      <w:r w:rsidRPr="004C5730">
        <w:rPr>
          <w:rFonts w:ascii="ＭＳ 明朝" w:hAnsi="ＭＳ 明朝" w:hint="eastAsia"/>
          <w:sz w:val="24"/>
          <w:szCs w:val="24"/>
        </w:rPr>
        <w:t>は、</w:t>
      </w:r>
      <w:r w:rsidR="002C7B40" w:rsidRPr="004C5730">
        <w:rPr>
          <w:rFonts w:ascii="ＭＳ 明朝" w:hAnsi="ＭＳ 明朝" w:hint="eastAsia"/>
          <w:sz w:val="24"/>
          <w:szCs w:val="24"/>
        </w:rPr>
        <w:t>①本件聴聞通知書の記載事項について、「不正の手段による更新登録」以外は認める旨、②更新登録後に作成した覚書２も、処分庁の指導に従ったもので、「不正の手段による更新登録」ではな</w:t>
      </w:r>
      <w:r w:rsidR="000B0D16" w:rsidRPr="004C5730">
        <w:rPr>
          <w:rFonts w:ascii="ＭＳ 明朝" w:hAnsi="ＭＳ 明朝" w:hint="eastAsia"/>
          <w:sz w:val="24"/>
          <w:szCs w:val="24"/>
        </w:rPr>
        <w:t>く</w:t>
      </w:r>
      <w:r w:rsidR="002C7B40" w:rsidRPr="004C5730">
        <w:rPr>
          <w:rFonts w:ascii="ＭＳ 明朝" w:hAnsi="ＭＳ 明朝" w:hint="eastAsia"/>
          <w:sz w:val="24"/>
          <w:szCs w:val="24"/>
        </w:rPr>
        <w:t>、虚偽の申請ではない旨、③覚書２は最低保証額として記載したもので、急にお金の流れを変えることはできないので、月５万円は続いていた旨、④年度末に精算するか、処分庁に相談するつもりであったところ、本件立入検査に入られたものであり、虚偽の申請をしたつもりはない旨、⑤覚書２も令和３年３月３１日付けにして、押印もされているのは、本件立入検査の前に下書き状態のものを審査請求人の事務局が気を利かせて押印したためであり、押印後も検討を続けるつもりだった旨、⑥本件代理業者との関係も違法だとは考えていないが、処分庁の指導に従い、本件契約書に係る契約を解除した旨、⑦今後は法令違反を改めていくつもりであり、取消処分となると、従業員の再就職もできないため、寛大な</w:t>
      </w:r>
      <w:r w:rsidR="002C7B40" w:rsidRPr="004C5730">
        <w:rPr>
          <w:rFonts w:ascii="ＭＳ 明朝" w:hAnsi="ＭＳ 明朝" w:hint="eastAsia"/>
          <w:sz w:val="24"/>
          <w:szCs w:val="24"/>
        </w:rPr>
        <w:lastRenderedPageBreak/>
        <w:t>措置をお願いする旨が</w:t>
      </w:r>
      <w:r w:rsidR="002C7B40" w:rsidRPr="004C5730">
        <w:rPr>
          <w:rFonts w:ascii="ＭＳ 明朝" w:hAnsi="ＭＳ 明朝"/>
          <w:sz w:val="24"/>
          <w:szCs w:val="24"/>
        </w:rPr>
        <w:t>記載され</w:t>
      </w:r>
      <w:r w:rsidR="000B0D16" w:rsidRPr="004C5730">
        <w:rPr>
          <w:rFonts w:ascii="ＭＳ 明朝" w:hAnsi="ＭＳ 明朝" w:hint="eastAsia"/>
          <w:sz w:val="24"/>
          <w:szCs w:val="24"/>
        </w:rPr>
        <w:t>ている。</w:t>
      </w:r>
    </w:p>
    <w:p w14:paraId="7C09C7C3" w14:textId="03D34C23" w:rsidR="006E46A2" w:rsidRPr="004C5730" w:rsidRDefault="006E46A2"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また、聴聞の主宰者が処分庁に提出した「報告書」には、意見の欄に</w:t>
      </w:r>
      <w:r w:rsidR="002C7B40" w:rsidRPr="004C5730">
        <w:rPr>
          <w:rFonts w:ascii="ＭＳ 明朝" w:hAnsi="ＭＳ 明朝" w:hint="eastAsia"/>
          <w:sz w:val="24"/>
          <w:szCs w:val="24"/>
        </w:rPr>
        <w:t>「処分庁の意見について相当と認める。」と、理由の欄に「（前略）〔審査請求人〕から証拠書類の提出や意見があったものの、新たな事実を示すものはなく、根拠がない主張を繰り返す等、処分庁の見解を覆すようなものとは認められず、</w:t>
      </w:r>
      <w:r w:rsidR="00581C24" w:rsidRPr="004C5730">
        <w:rPr>
          <w:rFonts w:ascii="ＭＳ 明朝" w:hAnsi="ＭＳ 明朝" w:hint="eastAsia"/>
          <w:sz w:val="24"/>
          <w:szCs w:val="24"/>
        </w:rPr>
        <w:t>旅行業</w:t>
      </w:r>
      <w:r w:rsidR="002C7B40" w:rsidRPr="004C5730">
        <w:rPr>
          <w:rFonts w:ascii="ＭＳ 明朝" w:hAnsi="ＭＳ 明朝" w:hint="eastAsia"/>
          <w:sz w:val="24"/>
          <w:szCs w:val="24"/>
        </w:rPr>
        <w:t>法第１９条第１項に基づく登録取消しが相当であると判断できる。」</w:t>
      </w:r>
      <w:r w:rsidRPr="004C5730">
        <w:rPr>
          <w:rFonts w:ascii="ＭＳ 明朝" w:hAnsi="ＭＳ 明朝" w:hint="eastAsia"/>
          <w:sz w:val="24"/>
          <w:szCs w:val="24"/>
        </w:rPr>
        <w:t>と記載されている。</w:t>
      </w:r>
    </w:p>
    <w:p w14:paraId="4FA4CC13" w14:textId="725D0E9F" w:rsidR="006E46A2" w:rsidRPr="004C5730" w:rsidRDefault="006E46A2" w:rsidP="006E46A2">
      <w:pPr>
        <w:ind w:left="480" w:hangingChars="200" w:hanging="480"/>
        <w:rPr>
          <w:rFonts w:hAnsi="ＭＳ 明朝"/>
          <w:sz w:val="24"/>
          <w:szCs w:val="24"/>
        </w:rPr>
      </w:pPr>
      <w:r w:rsidRPr="004C5730">
        <w:rPr>
          <w:rFonts w:hAnsi="ＭＳ 明朝" w:hint="eastAsia"/>
          <w:sz w:val="24"/>
          <w:szCs w:val="24"/>
        </w:rPr>
        <w:t>（</w:t>
      </w:r>
      <w:r w:rsidR="00DD67CC" w:rsidRPr="004C5730">
        <w:rPr>
          <w:rFonts w:hAnsi="ＭＳ 明朝" w:hint="eastAsia"/>
          <w:sz w:val="24"/>
          <w:szCs w:val="24"/>
        </w:rPr>
        <w:t>２７</w:t>
      </w:r>
      <w:r w:rsidRPr="004C5730">
        <w:rPr>
          <w:rFonts w:hAnsi="ＭＳ 明朝" w:hint="eastAsia"/>
          <w:sz w:val="24"/>
          <w:szCs w:val="24"/>
        </w:rPr>
        <w:t>）令和４年３月</w:t>
      </w:r>
      <w:r w:rsidR="00A73194" w:rsidRPr="004C5730">
        <w:rPr>
          <w:rFonts w:hAnsi="ＭＳ 明朝" w:hint="eastAsia"/>
          <w:sz w:val="24"/>
          <w:szCs w:val="24"/>
        </w:rPr>
        <w:t>３０</w:t>
      </w:r>
      <w:r w:rsidRPr="004C5730">
        <w:rPr>
          <w:rFonts w:hAnsi="ＭＳ 明朝" w:hint="eastAsia"/>
          <w:sz w:val="24"/>
          <w:szCs w:val="24"/>
        </w:rPr>
        <w:t>日、処分庁は、同月３１日付けで旅行業登録を取り消す内容の本件処分を行った。</w:t>
      </w:r>
    </w:p>
    <w:p w14:paraId="0035CFB8" w14:textId="470388C1" w:rsidR="006E46A2" w:rsidRPr="004C5730" w:rsidRDefault="006E46A2"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本件処分</w:t>
      </w:r>
      <w:r w:rsidR="00A51DDD" w:rsidRPr="004C5730">
        <w:rPr>
          <w:rFonts w:ascii="ＭＳ 明朝" w:hAnsi="ＭＳ 明朝" w:hint="eastAsia"/>
          <w:sz w:val="24"/>
          <w:szCs w:val="24"/>
        </w:rPr>
        <w:t>の</w:t>
      </w:r>
      <w:r w:rsidRPr="004C5730">
        <w:rPr>
          <w:rFonts w:ascii="ＭＳ 明朝" w:hAnsi="ＭＳ 明朝" w:hint="eastAsia"/>
          <w:sz w:val="24"/>
          <w:szCs w:val="24"/>
        </w:rPr>
        <w:t>通知書</w:t>
      </w:r>
      <w:r w:rsidR="00A51DDD" w:rsidRPr="004C5730">
        <w:rPr>
          <w:rFonts w:ascii="ＭＳ 明朝" w:hAnsi="ＭＳ 明朝" w:hint="eastAsia"/>
          <w:sz w:val="24"/>
          <w:szCs w:val="24"/>
        </w:rPr>
        <w:t>（以下「本件処分通知書」という。）</w:t>
      </w:r>
      <w:r w:rsidRPr="004C5730">
        <w:rPr>
          <w:rFonts w:ascii="ＭＳ 明朝" w:hAnsi="ＭＳ 明朝" w:hint="eastAsia"/>
          <w:sz w:val="24"/>
          <w:szCs w:val="24"/>
        </w:rPr>
        <w:t>における原因となる事実の欄には、本件聴聞通知書における原因となる事実と同じ内容が記載されている。</w:t>
      </w:r>
    </w:p>
    <w:p w14:paraId="2B6E7F04" w14:textId="1B246930" w:rsidR="006E46A2" w:rsidRPr="004C5730" w:rsidRDefault="006E46A2" w:rsidP="006E46A2">
      <w:pPr>
        <w:ind w:leftChars="200" w:left="420" w:firstLineChars="100" w:firstLine="240"/>
        <w:rPr>
          <w:rFonts w:ascii="ＭＳ 明朝" w:hAnsi="ＭＳ 明朝"/>
          <w:sz w:val="24"/>
          <w:szCs w:val="24"/>
        </w:rPr>
      </w:pPr>
      <w:r w:rsidRPr="004C5730">
        <w:rPr>
          <w:rFonts w:ascii="ＭＳ 明朝" w:hAnsi="ＭＳ 明朝" w:hint="eastAsia"/>
          <w:sz w:val="24"/>
          <w:szCs w:val="24"/>
        </w:rPr>
        <w:t>また、本件処分通知書における理由の欄には</w:t>
      </w:r>
      <w:r w:rsidR="000D4A1E" w:rsidRPr="004C5730">
        <w:rPr>
          <w:rFonts w:ascii="ＭＳ 明朝" w:hAnsi="ＭＳ 明朝" w:hint="eastAsia"/>
          <w:sz w:val="24"/>
          <w:szCs w:val="24"/>
        </w:rPr>
        <w:t>、「（前略）〔原因となる事実については〕、旅行業法第１９条第１項に該当するものであり、また、（中略）〔審査請求人〕に対しては、過去より何度も行政指導を繰り返してきたものの、指導があった時だけ修正等を行い、その後、元の状態に戻るということを繰り返すなど、長年に渡り、違法な業務形態が定着していること、業務停止であれば同様の違反が繰り返される可能性が高いことから、不利益処分の軽減について考慮してもなお、登録の取消しとすることが相当な行為であるため。」と記載されている。</w:t>
      </w:r>
    </w:p>
    <w:p w14:paraId="490B86A2" w14:textId="3112D663" w:rsidR="006E46A2" w:rsidRPr="004C5730" w:rsidRDefault="006E46A2" w:rsidP="006E46A2">
      <w:pPr>
        <w:ind w:left="480" w:hangingChars="200" w:hanging="480"/>
        <w:rPr>
          <w:rFonts w:hAnsi="ＭＳ 明朝"/>
          <w:sz w:val="24"/>
          <w:szCs w:val="24"/>
        </w:rPr>
      </w:pPr>
      <w:r w:rsidRPr="004C5730">
        <w:rPr>
          <w:rFonts w:hAnsi="ＭＳ 明朝" w:hint="eastAsia"/>
          <w:sz w:val="24"/>
          <w:szCs w:val="24"/>
        </w:rPr>
        <w:t>（</w:t>
      </w:r>
      <w:r w:rsidR="0014738A" w:rsidRPr="004C5730">
        <w:rPr>
          <w:rFonts w:hAnsi="ＭＳ 明朝" w:hint="eastAsia"/>
          <w:sz w:val="24"/>
          <w:szCs w:val="24"/>
        </w:rPr>
        <w:t>２</w:t>
      </w:r>
      <w:r w:rsidR="00DD67CC" w:rsidRPr="004C5730">
        <w:rPr>
          <w:rFonts w:hAnsi="ＭＳ 明朝" w:hint="eastAsia"/>
          <w:sz w:val="24"/>
          <w:szCs w:val="24"/>
        </w:rPr>
        <w:t>８</w:t>
      </w:r>
      <w:r w:rsidRPr="004C5730">
        <w:rPr>
          <w:rFonts w:hAnsi="ＭＳ 明朝" w:hint="eastAsia"/>
          <w:sz w:val="24"/>
          <w:szCs w:val="24"/>
        </w:rPr>
        <w:t>）令和４年３月３１日、処分庁は、審査請求人を含む３社の登録取消しについて報道提供を行った。</w:t>
      </w:r>
    </w:p>
    <w:p w14:paraId="734BDAE5" w14:textId="5136F2C2" w:rsidR="000C48B1" w:rsidRPr="004C5730" w:rsidRDefault="006E46A2" w:rsidP="006E46A2">
      <w:pPr>
        <w:ind w:left="480" w:hangingChars="200" w:hanging="480"/>
        <w:rPr>
          <w:rFonts w:ascii="ＭＳ 明朝" w:hAnsi="ＭＳ 明朝"/>
          <w:sz w:val="24"/>
          <w:szCs w:val="24"/>
        </w:rPr>
      </w:pPr>
      <w:r w:rsidRPr="004C5730">
        <w:rPr>
          <w:rFonts w:hAnsi="ＭＳ 明朝" w:hint="eastAsia"/>
          <w:sz w:val="24"/>
          <w:szCs w:val="24"/>
        </w:rPr>
        <w:t>（</w:t>
      </w:r>
      <w:r w:rsidR="0014738A" w:rsidRPr="004C5730">
        <w:rPr>
          <w:rFonts w:hAnsi="ＭＳ 明朝" w:hint="eastAsia"/>
          <w:sz w:val="24"/>
          <w:szCs w:val="24"/>
        </w:rPr>
        <w:t>２</w:t>
      </w:r>
      <w:r w:rsidR="00DD67CC" w:rsidRPr="004C5730">
        <w:rPr>
          <w:rFonts w:hAnsi="ＭＳ 明朝" w:hint="eastAsia"/>
          <w:sz w:val="24"/>
          <w:szCs w:val="24"/>
        </w:rPr>
        <w:t>９</w:t>
      </w:r>
      <w:r w:rsidRPr="004C5730">
        <w:rPr>
          <w:rFonts w:hAnsi="ＭＳ 明朝" w:hint="eastAsia"/>
          <w:sz w:val="24"/>
          <w:szCs w:val="24"/>
        </w:rPr>
        <w:t>）令和</w:t>
      </w:r>
      <w:r w:rsidR="00221ECA" w:rsidRPr="004C5730">
        <w:rPr>
          <w:rFonts w:hAnsi="ＭＳ 明朝" w:hint="eastAsia"/>
          <w:sz w:val="24"/>
          <w:szCs w:val="24"/>
        </w:rPr>
        <w:t>４</w:t>
      </w:r>
      <w:r w:rsidRPr="004C5730">
        <w:rPr>
          <w:rFonts w:hAnsi="ＭＳ 明朝" w:hint="eastAsia"/>
          <w:sz w:val="24"/>
          <w:szCs w:val="24"/>
        </w:rPr>
        <w:t>年</w:t>
      </w:r>
      <w:r w:rsidR="00A463D1" w:rsidRPr="004C5730">
        <w:rPr>
          <w:rFonts w:hAnsi="ＭＳ 明朝" w:hint="eastAsia"/>
          <w:sz w:val="24"/>
          <w:szCs w:val="24"/>
        </w:rPr>
        <w:t>６</w:t>
      </w:r>
      <w:r w:rsidRPr="004C5730">
        <w:rPr>
          <w:rFonts w:hAnsi="ＭＳ 明朝" w:hint="eastAsia"/>
          <w:sz w:val="24"/>
          <w:szCs w:val="24"/>
        </w:rPr>
        <w:t>月</w:t>
      </w:r>
      <w:r w:rsidR="00A463D1" w:rsidRPr="004C5730">
        <w:rPr>
          <w:rFonts w:hAnsi="ＭＳ 明朝" w:hint="eastAsia"/>
          <w:sz w:val="24"/>
          <w:szCs w:val="24"/>
        </w:rPr>
        <w:t>２３</w:t>
      </w:r>
      <w:r w:rsidRPr="004C5730">
        <w:rPr>
          <w:rFonts w:hAnsi="ＭＳ 明朝" w:hint="eastAsia"/>
          <w:sz w:val="24"/>
          <w:szCs w:val="24"/>
        </w:rPr>
        <w:t>日付けで、審査請求人は、本件</w:t>
      </w:r>
      <w:r w:rsidRPr="004C5730">
        <w:rPr>
          <w:rFonts w:ascii="ＭＳ 明朝" w:hAnsi="ＭＳ 明朝" w:hint="eastAsia"/>
          <w:sz w:val="24"/>
          <w:szCs w:val="24"/>
        </w:rPr>
        <w:t>審査請求を行った。</w:t>
      </w:r>
    </w:p>
    <w:p w14:paraId="126CC3E4" w14:textId="44D15F6B" w:rsidR="000C48B1" w:rsidRPr="004C5730" w:rsidRDefault="000C48B1" w:rsidP="000C48B1">
      <w:pPr>
        <w:ind w:left="480" w:hangingChars="200" w:hanging="480"/>
        <w:rPr>
          <w:rFonts w:ascii="ＭＳ 明朝" w:hAnsi="ＭＳ 明朝"/>
          <w:sz w:val="24"/>
          <w:szCs w:val="24"/>
        </w:rPr>
      </w:pPr>
      <w:r w:rsidRPr="004C5730">
        <w:rPr>
          <w:rFonts w:ascii="ＭＳ 明朝" w:hAnsi="ＭＳ 明朝" w:hint="eastAsia"/>
          <w:sz w:val="24"/>
          <w:szCs w:val="24"/>
        </w:rPr>
        <w:t>（</w:t>
      </w:r>
      <w:r w:rsidR="00DD67CC" w:rsidRPr="004C5730">
        <w:rPr>
          <w:rFonts w:ascii="ＭＳ 明朝" w:hAnsi="ＭＳ 明朝" w:hint="eastAsia"/>
          <w:sz w:val="24"/>
          <w:szCs w:val="24"/>
        </w:rPr>
        <w:t>３０</w:t>
      </w:r>
      <w:r w:rsidRPr="004C5730">
        <w:rPr>
          <w:rFonts w:ascii="ＭＳ 明朝" w:hAnsi="ＭＳ 明朝" w:hint="eastAsia"/>
          <w:sz w:val="24"/>
          <w:szCs w:val="24"/>
        </w:rPr>
        <w:t>）</w:t>
      </w:r>
      <w:r w:rsidR="009C200A" w:rsidRPr="004C5730">
        <w:rPr>
          <w:rFonts w:ascii="ＭＳ 明朝" w:hAnsi="ＭＳ 明朝" w:hint="eastAsia"/>
          <w:sz w:val="24"/>
          <w:szCs w:val="24"/>
        </w:rPr>
        <w:t>処分庁が審理員に提出した弁明書には、本件処分における</w:t>
      </w:r>
      <w:r w:rsidR="00A51DDD" w:rsidRPr="004C5730">
        <w:rPr>
          <w:rFonts w:ascii="ＭＳ 明朝" w:hAnsi="ＭＳ 明朝" w:hint="eastAsia"/>
          <w:sz w:val="24"/>
          <w:szCs w:val="24"/>
        </w:rPr>
        <w:t>本件</w:t>
      </w:r>
      <w:r w:rsidR="009C200A" w:rsidRPr="004C5730">
        <w:rPr>
          <w:rFonts w:ascii="ＭＳ 明朝" w:hAnsi="ＭＳ 明朝" w:hint="eastAsia"/>
          <w:sz w:val="24"/>
          <w:szCs w:val="24"/>
        </w:rPr>
        <w:t>処分基準の適用関係</w:t>
      </w:r>
      <w:r w:rsidRPr="004C5730">
        <w:rPr>
          <w:rFonts w:ascii="ＭＳ 明朝" w:hAnsi="ＭＳ 明朝" w:hint="eastAsia"/>
          <w:sz w:val="24"/>
          <w:szCs w:val="24"/>
        </w:rPr>
        <w:t>について</w:t>
      </w:r>
      <w:r w:rsidR="009C200A" w:rsidRPr="004C5730">
        <w:rPr>
          <w:rFonts w:ascii="ＭＳ 明朝" w:hAnsi="ＭＳ 明朝" w:hint="eastAsia"/>
          <w:sz w:val="24"/>
          <w:szCs w:val="24"/>
        </w:rPr>
        <w:t>、以下の</w:t>
      </w:r>
      <w:r w:rsidR="003317A9" w:rsidRPr="004C5730">
        <w:rPr>
          <w:rFonts w:ascii="ＭＳ 明朝" w:hAnsi="ＭＳ 明朝" w:hint="eastAsia"/>
          <w:sz w:val="24"/>
          <w:szCs w:val="24"/>
        </w:rPr>
        <w:t>表（以下「本件適用表」という。）が</w:t>
      </w:r>
      <w:r w:rsidR="009C200A" w:rsidRPr="004C5730">
        <w:rPr>
          <w:rFonts w:ascii="ＭＳ 明朝" w:hAnsi="ＭＳ 明朝" w:hint="eastAsia"/>
          <w:sz w:val="24"/>
          <w:szCs w:val="24"/>
        </w:rPr>
        <w:t>示されている。</w:t>
      </w:r>
    </w:p>
    <w:tbl>
      <w:tblPr>
        <w:tblStyle w:val="af0"/>
        <w:tblW w:w="9427" w:type="dxa"/>
        <w:tblInd w:w="-360" w:type="dxa"/>
        <w:tblLook w:val="04A0" w:firstRow="1" w:lastRow="0" w:firstColumn="1" w:lastColumn="0" w:noHBand="0" w:noVBand="1"/>
      </w:tblPr>
      <w:tblGrid>
        <w:gridCol w:w="440"/>
        <w:gridCol w:w="3743"/>
        <w:gridCol w:w="1843"/>
        <w:gridCol w:w="3401"/>
      </w:tblGrid>
      <w:tr w:rsidR="000C48B1" w:rsidRPr="004C5730" w14:paraId="2B2E9B90" w14:textId="77777777" w:rsidTr="00425A1D">
        <w:trPr>
          <w:trHeight w:val="257"/>
        </w:trPr>
        <w:tc>
          <w:tcPr>
            <w:tcW w:w="440" w:type="dxa"/>
            <w:shd w:val="clear" w:color="auto" w:fill="E7E6E6" w:themeFill="background2"/>
          </w:tcPr>
          <w:p w14:paraId="71A3C2A3" w14:textId="77777777" w:rsidR="000C48B1" w:rsidRPr="004C5730" w:rsidRDefault="000C48B1" w:rsidP="00425A1D">
            <w:pPr>
              <w:spacing w:line="340" w:lineRule="exact"/>
              <w:rPr>
                <w:rFonts w:ascii="ＭＳ 明朝" w:hAnsi="ＭＳ 明朝"/>
                <w:sz w:val="18"/>
                <w:szCs w:val="18"/>
              </w:rPr>
            </w:pPr>
            <w:r w:rsidRPr="004C5730">
              <w:rPr>
                <w:rFonts w:ascii="ＭＳ 明朝" w:hAnsi="ＭＳ 明朝" w:hint="eastAsia"/>
                <w:sz w:val="18"/>
                <w:szCs w:val="18"/>
              </w:rPr>
              <w:t>事実</w:t>
            </w:r>
          </w:p>
        </w:tc>
        <w:tc>
          <w:tcPr>
            <w:tcW w:w="3743" w:type="dxa"/>
            <w:shd w:val="clear" w:color="auto" w:fill="E7E6E6" w:themeFill="background2"/>
          </w:tcPr>
          <w:p w14:paraId="326EEBFD"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違反行為の内容</w:t>
            </w:r>
          </w:p>
          <w:p w14:paraId="64601DA7"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（根拠条文）</w:t>
            </w:r>
          </w:p>
        </w:tc>
        <w:tc>
          <w:tcPr>
            <w:tcW w:w="1843" w:type="dxa"/>
            <w:shd w:val="clear" w:color="auto" w:fill="E7E6E6" w:themeFill="background2"/>
          </w:tcPr>
          <w:p w14:paraId="565E7A37"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処分基準</w:t>
            </w:r>
          </w:p>
        </w:tc>
        <w:tc>
          <w:tcPr>
            <w:tcW w:w="3401" w:type="dxa"/>
            <w:shd w:val="clear" w:color="auto" w:fill="E7E6E6" w:themeFill="background2"/>
          </w:tcPr>
          <w:p w14:paraId="01837510" w14:textId="77777777" w:rsidR="000C48B1" w:rsidRPr="004C5730" w:rsidRDefault="000C48B1" w:rsidP="00425A1D">
            <w:pPr>
              <w:spacing w:line="340" w:lineRule="exact"/>
              <w:jc w:val="center"/>
              <w:rPr>
                <w:rFonts w:ascii="ＭＳ 明朝" w:hAnsi="ＭＳ 明朝"/>
                <w:b/>
                <w:sz w:val="18"/>
                <w:szCs w:val="18"/>
              </w:rPr>
            </w:pPr>
            <w:r w:rsidRPr="004C5730">
              <w:rPr>
                <w:rFonts w:ascii="ＭＳ 明朝" w:hAnsi="ＭＳ 明朝" w:hint="eastAsia"/>
                <w:b/>
                <w:sz w:val="18"/>
                <w:szCs w:val="18"/>
              </w:rPr>
              <w:t>業務停止期間</w:t>
            </w:r>
          </w:p>
        </w:tc>
      </w:tr>
      <w:tr w:rsidR="000C48B1" w:rsidRPr="004C5730" w14:paraId="2EBED5E1" w14:textId="77777777" w:rsidTr="00425A1D">
        <w:trPr>
          <w:trHeight w:val="1372"/>
        </w:trPr>
        <w:tc>
          <w:tcPr>
            <w:tcW w:w="440" w:type="dxa"/>
            <w:vAlign w:val="center"/>
          </w:tcPr>
          <w:p w14:paraId="3612B85C"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１</w:t>
            </w:r>
          </w:p>
        </w:tc>
        <w:tc>
          <w:tcPr>
            <w:tcW w:w="3743" w:type="dxa"/>
          </w:tcPr>
          <w:p w14:paraId="0737669F" w14:textId="77777777" w:rsidR="000C48B1" w:rsidRPr="004C5730" w:rsidRDefault="000C48B1" w:rsidP="00425A1D">
            <w:pPr>
              <w:spacing w:line="320" w:lineRule="exact"/>
              <w:rPr>
                <w:rFonts w:ascii="ＭＳ 明朝" w:hAnsi="ＭＳ 明朝"/>
                <w:sz w:val="18"/>
                <w:szCs w:val="18"/>
              </w:rPr>
            </w:pPr>
            <w:r w:rsidRPr="004C5730">
              <w:rPr>
                <w:rFonts w:ascii="ＭＳ 明朝" w:hAnsi="ＭＳ 明朝" w:hint="eastAsia"/>
                <w:sz w:val="18"/>
                <w:szCs w:val="18"/>
              </w:rPr>
              <w:t>不正の手段による更新登録</w:t>
            </w:r>
          </w:p>
          <w:p w14:paraId="73689E9A" w14:textId="77777777" w:rsidR="000C48B1" w:rsidRPr="004C5730" w:rsidRDefault="000C48B1" w:rsidP="00425A1D">
            <w:pPr>
              <w:spacing w:line="320" w:lineRule="exact"/>
              <w:rPr>
                <w:rFonts w:ascii="ＭＳ 明朝" w:hAnsi="ＭＳ 明朝"/>
                <w:sz w:val="18"/>
                <w:szCs w:val="18"/>
              </w:rPr>
            </w:pPr>
            <w:r w:rsidRPr="004C5730">
              <w:rPr>
                <w:rFonts w:ascii="ＭＳ 明朝" w:hAnsi="ＭＳ 明朝" w:hint="eastAsia"/>
                <w:sz w:val="18"/>
                <w:szCs w:val="18"/>
              </w:rPr>
              <w:t>（法第６条の３第１項、法第１９条第１項第３号）</w:t>
            </w:r>
          </w:p>
          <w:p w14:paraId="0F9966AB" w14:textId="77777777" w:rsidR="000C48B1" w:rsidRPr="004C5730" w:rsidRDefault="000C48B1" w:rsidP="00425A1D">
            <w:pPr>
              <w:spacing w:line="320" w:lineRule="exact"/>
              <w:rPr>
                <w:rFonts w:ascii="ＭＳ 明朝" w:hAnsi="ＭＳ 明朝"/>
                <w:sz w:val="18"/>
                <w:szCs w:val="18"/>
              </w:rPr>
            </w:pPr>
          </w:p>
        </w:tc>
        <w:tc>
          <w:tcPr>
            <w:tcW w:w="1843" w:type="dxa"/>
          </w:tcPr>
          <w:p w14:paraId="0B04772E" w14:textId="77777777" w:rsidR="000C48B1" w:rsidRPr="004C5730" w:rsidRDefault="000C48B1" w:rsidP="00425A1D">
            <w:pPr>
              <w:spacing w:line="340" w:lineRule="exact"/>
              <w:rPr>
                <w:rFonts w:ascii="ＭＳ 明朝" w:hAnsi="ＭＳ 明朝"/>
                <w:sz w:val="18"/>
                <w:szCs w:val="18"/>
              </w:rPr>
            </w:pPr>
            <w:r w:rsidRPr="004C5730">
              <w:rPr>
                <w:rFonts w:ascii="ＭＳ 明朝" w:hAnsi="ＭＳ 明朝" w:hint="eastAsia"/>
                <w:sz w:val="18"/>
                <w:szCs w:val="18"/>
              </w:rPr>
              <w:t>６０日間の業務停止又は登録取消し</w:t>
            </w:r>
          </w:p>
        </w:tc>
        <w:tc>
          <w:tcPr>
            <w:tcW w:w="3401" w:type="dxa"/>
            <w:vAlign w:val="center"/>
          </w:tcPr>
          <w:p w14:paraId="455CD702" w14:textId="6E3398B8"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３</w:t>
            </w:r>
            <w:r w:rsidRPr="004C5730">
              <w:rPr>
                <w:rFonts w:ascii="ＭＳ 明朝" w:hAnsi="ＭＳ 明朝" w:hint="eastAsia"/>
                <w:sz w:val="18"/>
                <w:szCs w:val="18"/>
              </w:rPr>
              <w:t>：６０日×３/</w:t>
            </w:r>
            <w:r w:rsidR="00F478F4" w:rsidRPr="004C5730">
              <w:rPr>
                <w:rFonts w:ascii="ＭＳ 明朝" w:hAnsi="ＭＳ 明朝" w:hint="eastAsia"/>
                <w:sz w:val="18"/>
                <w:szCs w:val="18"/>
              </w:rPr>
              <w:t>２</w:t>
            </w:r>
            <w:r w:rsidRPr="004C5730">
              <w:rPr>
                <w:rFonts w:ascii="ＭＳ 明朝" w:hAnsi="ＭＳ 明朝"/>
                <w:sz w:val="18"/>
                <w:szCs w:val="18"/>
              </w:rPr>
              <w:t>=</w:t>
            </w:r>
            <w:r w:rsidR="00F478F4" w:rsidRPr="004C5730">
              <w:rPr>
                <w:rFonts w:ascii="ＭＳ 明朝" w:hAnsi="ＭＳ 明朝" w:hint="eastAsia"/>
                <w:sz w:val="18"/>
                <w:szCs w:val="18"/>
              </w:rPr>
              <w:t>９０</w:t>
            </w:r>
            <w:r w:rsidRPr="004C5730">
              <w:rPr>
                <w:rFonts w:ascii="ＭＳ 明朝" w:hAnsi="ＭＳ 明朝" w:hint="eastAsia"/>
                <w:sz w:val="18"/>
                <w:szCs w:val="18"/>
              </w:rPr>
              <w:t>日</w:t>
            </w:r>
          </w:p>
          <w:p w14:paraId="440DA3E9" w14:textId="77777777" w:rsidR="00B66AF2" w:rsidRPr="004C5730" w:rsidRDefault="000C48B1" w:rsidP="00B66AF2">
            <w:pPr>
              <w:spacing w:line="300" w:lineRule="exact"/>
              <w:jc w:val="left"/>
              <w:rPr>
                <w:rFonts w:ascii="ＭＳ 明朝" w:hAnsi="ＭＳ 明朝"/>
                <w:spacing w:val="1"/>
                <w:w w:val="85"/>
                <w:kern w:val="0"/>
                <w:sz w:val="18"/>
                <w:szCs w:val="18"/>
              </w:rPr>
            </w:pPr>
            <w:r w:rsidRPr="004C5730">
              <w:rPr>
                <w:rFonts w:ascii="ＭＳ 明朝" w:hAnsi="ＭＳ 明朝" w:hint="eastAsia"/>
                <w:kern w:val="0"/>
                <w:sz w:val="18"/>
                <w:szCs w:val="18"/>
              </w:rPr>
              <w:t>基準２：</w:t>
            </w:r>
          </w:p>
          <w:p w14:paraId="15B14384" w14:textId="2FE22DAB" w:rsidR="000C48B1" w:rsidRPr="004C5730" w:rsidRDefault="000C48B1" w:rsidP="00B66AF2">
            <w:pPr>
              <w:spacing w:line="300" w:lineRule="exact"/>
              <w:rPr>
                <w:rFonts w:ascii="ＭＳ 明朝" w:hAnsi="ＭＳ 明朝"/>
                <w:sz w:val="18"/>
                <w:szCs w:val="18"/>
              </w:rPr>
            </w:pPr>
            <w:r w:rsidRPr="004C5730">
              <w:rPr>
                <w:rFonts w:ascii="ＭＳ 明朝" w:hAnsi="ＭＳ 明朝" w:hint="eastAsia"/>
                <w:kern w:val="0"/>
                <w:sz w:val="18"/>
                <w:szCs w:val="18"/>
              </w:rPr>
              <w:t>９０日×</w:t>
            </w:r>
            <w:r w:rsidR="006571BC" w:rsidRPr="004C5730">
              <w:rPr>
                <w:rFonts w:ascii="ＭＳ 明朝" w:hAnsi="ＭＳ 明朝" w:hint="eastAsia"/>
                <w:kern w:val="0"/>
                <w:sz w:val="18"/>
                <w:szCs w:val="18"/>
              </w:rPr>
              <w:t>１</w:t>
            </w:r>
            <w:r w:rsidRPr="004C5730">
              <w:rPr>
                <w:rFonts w:ascii="ＭＳ 明朝" w:hAnsi="ＭＳ 明朝" w:hint="eastAsia"/>
                <w:kern w:val="0"/>
                <w:sz w:val="18"/>
                <w:szCs w:val="18"/>
              </w:rPr>
              <w:t>/</w:t>
            </w:r>
            <w:r w:rsidR="006571BC" w:rsidRPr="004C5730">
              <w:rPr>
                <w:rFonts w:ascii="ＭＳ 明朝" w:hAnsi="ＭＳ 明朝" w:hint="eastAsia"/>
                <w:kern w:val="0"/>
                <w:sz w:val="18"/>
                <w:szCs w:val="18"/>
              </w:rPr>
              <w:t>４</w:t>
            </w:r>
            <w:r w:rsidRPr="004C5730">
              <w:rPr>
                <w:rFonts w:ascii="ＭＳ 明朝" w:hAnsi="ＭＳ 明朝" w:hint="eastAsia"/>
                <w:kern w:val="0"/>
                <w:sz w:val="18"/>
                <w:szCs w:val="18"/>
              </w:rPr>
              <w:t>≒</w:t>
            </w:r>
            <w:r w:rsidR="00F478F4" w:rsidRPr="004C5730">
              <w:rPr>
                <w:rFonts w:ascii="ＭＳ 明朝" w:hAnsi="ＭＳ 明朝" w:hint="eastAsia"/>
                <w:kern w:val="0"/>
                <w:sz w:val="18"/>
                <w:szCs w:val="18"/>
              </w:rPr>
              <w:t>２２．５</w:t>
            </w:r>
            <w:r w:rsidRPr="004C5730">
              <w:rPr>
                <w:rFonts w:ascii="ＭＳ 明朝" w:hAnsi="ＭＳ 明朝" w:hint="eastAsia"/>
                <w:kern w:val="0"/>
                <w:sz w:val="18"/>
                <w:szCs w:val="18"/>
              </w:rPr>
              <w:t>日＝</w:t>
            </w:r>
            <w:r w:rsidR="00F478F4" w:rsidRPr="004C5730">
              <w:rPr>
                <w:rFonts w:ascii="ＭＳ 明朝" w:hAnsi="ＭＳ 明朝" w:hint="eastAsia"/>
                <w:kern w:val="0"/>
                <w:sz w:val="18"/>
                <w:szCs w:val="18"/>
              </w:rPr>
              <w:t>２２</w:t>
            </w:r>
            <w:r w:rsidRPr="004C5730">
              <w:rPr>
                <w:rFonts w:ascii="ＭＳ 明朝" w:hAnsi="ＭＳ 明朝" w:hint="eastAsia"/>
                <w:kern w:val="0"/>
                <w:sz w:val="18"/>
                <w:szCs w:val="18"/>
              </w:rPr>
              <w:t>日</w:t>
            </w:r>
          </w:p>
          <w:p w14:paraId="4C77E5FC" w14:textId="6EC76B13" w:rsidR="000C48B1" w:rsidRPr="004C5730" w:rsidRDefault="00F478F4" w:rsidP="00F478F4">
            <w:pPr>
              <w:spacing w:line="300" w:lineRule="exact"/>
              <w:jc w:val="left"/>
              <w:rPr>
                <w:rFonts w:ascii="ＭＳ 明朝" w:hAnsi="ＭＳ 明朝"/>
                <w:sz w:val="18"/>
                <w:szCs w:val="18"/>
              </w:rPr>
            </w:pPr>
            <w:r w:rsidRPr="004C5730">
              <w:rPr>
                <w:rFonts w:ascii="ＭＳ 明朝" w:hAnsi="ＭＳ 明朝" w:hint="eastAsia"/>
                <w:sz w:val="18"/>
                <w:szCs w:val="18"/>
              </w:rPr>
              <w:t>９０</w:t>
            </w:r>
            <w:r w:rsidR="000C48B1" w:rsidRPr="004C5730">
              <w:rPr>
                <w:rFonts w:ascii="ＭＳ 明朝" w:hAnsi="ＭＳ 明朝" w:hint="eastAsia"/>
                <w:sz w:val="18"/>
                <w:szCs w:val="18"/>
              </w:rPr>
              <w:t>日－</w:t>
            </w:r>
            <w:r w:rsidRPr="004C5730">
              <w:rPr>
                <w:rFonts w:ascii="ＭＳ 明朝" w:hAnsi="ＭＳ 明朝" w:hint="eastAsia"/>
                <w:sz w:val="18"/>
                <w:szCs w:val="18"/>
              </w:rPr>
              <w:t>２２</w:t>
            </w:r>
            <w:r w:rsidR="000C48B1" w:rsidRPr="004C5730">
              <w:rPr>
                <w:rFonts w:ascii="ＭＳ 明朝" w:hAnsi="ＭＳ 明朝" w:hint="eastAsia"/>
                <w:sz w:val="18"/>
                <w:szCs w:val="18"/>
              </w:rPr>
              <w:t>日＝</w:t>
            </w:r>
            <w:r w:rsidRPr="004C5730">
              <w:rPr>
                <w:rFonts w:ascii="ＭＳ 明朝" w:hAnsi="ＭＳ 明朝" w:hint="eastAsia"/>
                <w:b/>
                <w:sz w:val="18"/>
                <w:szCs w:val="18"/>
                <w:u w:val="single"/>
              </w:rPr>
              <w:t>６８</w:t>
            </w:r>
            <w:r w:rsidR="000C48B1" w:rsidRPr="004C5730">
              <w:rPr>
                <w:rFonts w:ascii="ＭＳ 明朝" w:hAnsi="ＭＳ 明朝" w:hint="eastAsia"/>
                <w:b/>
                <w:sz w:val="18"/>
                <w:szCs w:val="18"/>
                <w:u w:val="single"/>
              </w:rPr>
              <w:t>日</w:t>
            </w:r>
          </w:p>
        </w:tc>
      </w:tr>
      <w:tr w:rsidR="000C48B1" w:rsidRPr="004C5730" w14:paraId="457BF7D5" w14:textId="77777777" w:rsidTr="00425A1D">
        <w:trPr>
          <w:trHeight w:val="1613"/>
        </w:trPr>
        <w:tc>
          <w:tcPr>
            <w:tcW w:w="440" w:type="dxa"/>
            <w:vAlign w:val="center"/>
          </w:tcPr>
          <w:p w14:paraId="6A1FF0B4"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２</w:t>
            </w:r>
          </w:p>
        </w:tc>
        <w:tc>
          <w:tcPr>
            <w:tcW w:w="3743" w:type="dxa"/>
          </w:tcPr>
          <w:p w14:paraId="66620CAB" w14:textId="77777777" w:rsidR="000C48B1" w:rsidRPr="004C5730" w:rsidRDefault="000C48B1" w:rsidP="00425A1D">
            <w:pPr>
              <w:spacing w:line="340" w:lineRule="exact"/>
              <w:jc w:val="left"/>
              <w:rPr>
                <w:rFonts w:ascii="ＭＳ 明朝" w:hAnsi="ＭＳ 明朝"/>
                <w:sz w:val="18"/>
                <w:szCs w:val="18"/>
              </w:rPr>
            </w:pPr>
            <w:r w:rsidRPr="004C5730">
              <w:rPr>
                <w:rFonts w:ascii="ＭＳ 明朝" w:hAnsi="ＭＳ 明朝" w:hint="eastAsia"/>
                <w:sz w:val="18"/>
                <w:szCs w:val="18"/>
              </w:rPr>
              <w:t>誇大広告</w:t>
            </w:r>
          </w:p>
          <w:p w14:paraId="5A8CEFCF" w14:textId="1C19A184" w:rsidR="000C48B1" w:rsidRPr="004C5730" w:rsidRDefault="000C48B1" w:rsidP="00F478F4">
            <w:pPr>
              <w:spacing w:line="340" w:lineRule="exact"/>
              <w:jc w:val="left"/>
              <w:rPr>
                <w:rFonts w:ascii="ＭＳ 明朝" w:hAnsi="ＭＳ 明朝"/>
                <w:sz w:val="18"/>
                <w:szCs w:val="18"/>
              </w:rPr>
            </w:pPr>
            <w:r w:rsidRPr="004C5730">
              <w:rPr>
                <w:rFonts w:ascii="ＭＳ 明朝" w:hAnsi="ＭＳ 明朝" w:hint="eastAsia"/>
                <w:sz w:val="18"/>
                <w:szCs w:val="18"/>
              </w:rPr>
              <w:t>（法第</w:t>
            </w:r>
            <w:r w:rsidR="00F478F4" w:rsidRPr="004C5730">
              <w:rPr>
                <w:rFonts w:ascii="ＭＳ 明朝" w:hAnsi="ＭＳ 明朝" w:hint="eastAsia"/>
                <w:sz w:val="18"/>
                <w:szCs w:val="18"/>
              </w:rPr>
              <w:t>１２</w:t>
            </w:r>
            <w:r w:rsidRPr="004C5730">
              <w:rPr>
                <w:rFonts w:ascii="ＭＳ 明朝" w:hAnsi="ＭＳ 明朝" w:hint="eastAsia"/>
                <w:sz w:val="18"/>
                <w:szCs w:val="18"/>
              </w:rPr>
              <w:t>条の８）</w:t>
            </w:r>
          </w:p>
        </w:tc>
        <w:tc>
          <w:tcPr>
            <w:tcW w:w="1843" w:type="dxa"/>
          </w:tcPr>
          <w:p w14:paraId="6BD8C36B" w14:textId="7F5D3326" w:rsidR="000C48B1" w:rsidRPr="004C5730" w:rsidRDefault="000C48B1" w:rsidP="00F478F4">
            <w:pPr>
              <w:spacing w:line="340" w:lineRule="exact"/>
              <w:rPr>
                <w:rFonts w:ascii="ＭＳ 明朝" w:hAnsi="ＭＳ 明朝"/>
                <w:sz w:val="18"/>
                <w:szCs w:val="18"/>
              </w:rPr>
            </w:pPr>
            <w:r w:rsidRPr="004C5730">
              <w:rPr>
                <w:rFonts w:ascii="ＭＳ 明朝" w:hAnsi="ＭＳ 明朝" w:hint="eastAsia"/>
                <w:sz w:val="18"/>
                <w:szCs w:val="18"/>
              </w:rPr>
              <w:t>※</w:t>
            </w:r>
            <w:r w:rsidR="00F478F4" w:rsidRPr="004C5730">
              <w:rPr>
                <w:rFonts w:ascii="ＭＳ 明朝" w:hAnsi="ＭＳ 明朝" w:hint="eastAsia"/>
                <w:sz w:val="18"/>
                <w:szCs w:val="18"/>
              </w:rPr>
              <w:t>１８</w:t>
            </w:r>
            <w:r w:rsidRPr="004C5730">
              <w:rPr>
                <w:rFonts w:ascii="ＭＳ 明朝" w:hAnsi="ＭＳ 明朝" w:hint="eastAsia"/>
                <w:sz w:val="18"/>
                <w:szCs w:val="18"/>
              </w:rPr>
              <w:t>日間の業務停止</w:t>
            </w:r>
          </w:p>
        </w:tc>
        <w:tc>
          <w:tcPr>
            <w:tcW w:w="3401" w:type="dxa"/>
          </w:tcPr>
          <w:p w14:paraId="75CDDD4C" w14:textId="63BC5CD2"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３</w:t>
            </w:r>
            <w:r w:rsidRPr="004C5730">
              <w:rPr>
                <w:rFonts w:ascii="ＭＳ 明朝" w:hAnsi="ＭＳ 明朝" w:hint="eastAsia"/>
                <w:sz w:val="18"/>
                <w:szCs w:val="18"/>
              </w:rPr>
              <w:t>：行政指導は行わない</w:t>
            </w:r>
            <w:r w:rsidR="006571BC" w:rsidRPr="004C5730">
              <w:rPr>
                <w:rFonts w:ascii="ＭＳ 明朝" w:hAnsi="ＭＳ 明朝" w:hint="eastAsia"/>
                <w:sz w:val="18"/>
                <w:szCs w:val="18"/>
              </w:rPr>
              <w:t>。</w:t>
            </w:r>
          </w:p>
          <w:p w14:paraId="75AFAF82" w14:textId="04143815"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１８</w:t>
            </w:r>
            <w:r w:rsidR="000C48B1" w:rsidRPr="004C5730">
              <w:rPr>
                <w:rFonts w:ascii="ＭＳ 明朝" w:hAnsi="ＭＳ 明朝" w:hint="eastAsia"/>
                <w:sz w:val="18"/>
                <w:szCs w:val="18"/>
              </w:rPr>
              <w:t>日×</w:t>
            </w:r>
            <w:r w:rsidRPr="004C5730">
              <w:rPr>
                <w:rFonts w:ascii="ＭＳ 明朝" w:hAnsi="ＭＳ 明朝" w:hint="eastAsia"/>
                <w:sz w:val="18"/>
                <w:szCs w:val="18"/>
              </w:rPr>
              <w:t>３</w:t>
            </w:r>
            <w:r w:rsidR="000C48B1" w:rsidRPr="004C5730">
              <w:rPr>
                <w:rFonts w:ascii="ＭＳ 明朝" w:hAnsi="ＭＳ 明朝" w:hint="eastAsia"/>
                <w:sz w:val="18"/>
                <w:szCs w:val="18"/>
              </w:rPr>
              <w:t>/</w:t>
            </w:r>
            <w:r w:rsidRPr="004C5730">
              <w:rPr>
                <w:rFonts w:ascii="ＭＳ 明朝" w:hAnsi="ＭＳ 明朝" w:hint="eastAsia"/>
                <w:sz w:val="18"/>
                <w:szCs w:val="18"/>
              </w:rPr>
              <w:t>２</w:t>
            </w:r>
            <w:r w:rsidR="000C48B1" w:rsidRPr="004C5730">
              <w:rPr>
                <w:rFonts w:ascii="ＭＳ 明朝" w:hAnsi="ＭＳ 明朝" w:hint="eastAsia"/>
                <w:sz w:val="18"/>
                <w:szCs w:val="18"/>
              </w:rPr>
              <w:t>＝</w:t>
            </w:r>
            <w:r w:rsidRPr="004C5730">
              <w:rPr>
                <w:rFonts w:ascii="ＭＳ 明朝" w:hAnsi="ＭＳ 明朝" w:hint="eastAsia"/>
                <w:sz w:val="18"/>
                <w:szCs w:val="18"/>
              </w:rPr>
              <w:t>２７</w:t>
            </w:r>
            <w:r w:rsidR="000C48B1" w:rsidRPr="004C5730">
              <w:rPr>
                <w:rFonts w:ascii="ＭＳ 明朝" w:hAnsi="ＭＳ 明朝" w:hint="eastAsia"/>
                <w:sz w:val="18"/>
                <w:szCs w:val="18"/>
              </w:rPr>
              <w:t>日</w:t>
            </w:r>
          </w:p>
          <w:p w14:paraId="6FECF4A7" w14:textId="48E6F247"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２</w:t>
            </w:r>
            <w:r w:rsidRPr="004C5730">
              <w:rPr>
                <w:rFonts w:ascii="ＭＳ 明朝" w:hAnsi="ＭＳ 明朝" w:hint="eastAsia"/>
                <w:sz w:val="18"/>
                <w:szCs w:val="18"/>
              </w:rPr>
              <w:t>：</w:t>
            </w:r>
          </w:p>
          <w:p w14:paraId="70729031" w14:textId="208981F6"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１</w:t>
            </w:r>
            <w:r w:rsidR="000C48B1" w:rsidRPr="004C5730">
              <w:rPr>
                <w:rFonts w:ascii="ＭＳ 明朝" w:hAnsi="ＭＳ 明朝" w:hint="eastAsia"/>
                <w:sz w:val="18"/>
                <w:szCs w:val="18"/>
              </w:rPr>
              <w:t>/</w:t>
            </w:r>
            <w:r w:rsidRPr="004C5730">
              <w:rPr>
                <w:rFonts w:ascii="ＭＳ 明朝" w:hAnsi="ＭＳ 明朝" w:hint="eastAsia"/>
                <w:sz w:val="18"/>
                <w:szCs w:val="18"/>
              </w:rPr>
              <w:t>４</w:t>
            </w:r>
            <w:r w:rsidR="000C48B1" w:rsidRPr="004C5730">
              <w:rPr>
                <w:rFonts w:ascii="ＭＳ 明朝" w:hAnsi="ＭＳ 明朝" w:hint="eastAsia"/>
                <w:sz w:val="18"/>
                <w:szCs w:val="18"/>
              </w:rPr>
              <w:t>＝</w:t>
            </w:r>
            <w:r w:rsidRPr="004C5730">
              <w:rPr>
                <w:rFonts w:ascii="ＭＳ 明朝" w:hAnsi="ＭＳ 明朝" w:hint="eastAsia"/>
                <w:sz w:val="18"/>
                <w:szCs w:val="18"/>
              </w:rPr>
              <w:t>６．</w:t>
            </w:r>
            <w:r w:rsidR="00B66AF2" w:rsidRPr="004C5730">
              <w:rPr>
                <w:rFonts w:ascii="ＭＳ 明朝" w:hAnsi="ＭＳ 明朝" w:hint="eastAsia"/>
                <w:sz w:val="18"/>
                <w:szCs w:val="18"/>
              </w:rPr>
              <w:t>７</w:t>
            </w:r>
            <w:r w:rsidRPr="004C5730">
              <w:rPr>
                <w:rFonts w:ascii="ＭＳ 明朝" w:hAnsi="ＭＳ 明朝" w:hint="eastAsia"/>
                <w:sz w:val="18"/>
                <w:szCs w:val="18"/>
              </w:rPr>
              <w:t>５</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p>
          <w:p w14:paraId="7612ACCC" w14:textId="74D57B90" w:rsidR="000C48B1" w:rsidRPr="004C5730" w:rsidRDefault="00F478F4" w:rsidP="00F478F4">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r w:rsidRPr="004C5730">
              <w:rPr>
                <w:rFonts w:ascii="ＭＳ 明朝" w:hAnsi="ＭＳ 明朝" w:hint="eastAsia"/>
                <w:b/>
                <w:sz w:val="18"/>
                <w:szCs w:val="18"/>
                <w:u w:val="single"/>
              </w:rPr>
              <w:t>２１</w:t>
            </w:r>
            <w:r w:rsidR="000C48B1" w:rsidRPr="004C5730">
              <w:rPr>
                <w:rFonts w:ascii="ＭＳ 明朝" w:hAnsi="ＭＳ 明朝" w:hint="eastAsia"/>
                <w:b/>
                <w:bCs/>
                <w:sz w:val="18"/>
                <w:szCs w:val="18"/>
                <w:u w:val="single"/>
              </w:rPr>
              <w:t>日</w:t>
            </w:r>
          </w:p>
        </w:tc>
      </w:tr>
      <w:tr w:rsidR="000C48B1" w:rsidRPr="004C5730" w14:paraId="7C5F586F" w14:textId="77777777" w:rsidTr="00425A1D">
        <w:trPr>
          <w:trHeight w:val="1613"/>
        </w:trPr>
        <w:tc>
          <w:tcPr>
            <w:tcW w:w="440" w:type="dxa"/>
            <w:vAlign w:val="center"/>
          </w:tcPr>
          <w:p w14:paraId="3FDF8B9B"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lastRenderedPageBreak/>
              <w:t>３</w:t>
            </w:r>
          </w:p>
        </w:tc>
        <w:tc>
          <w:tcPr>
            <w:tcW w:w="3743" w:type="dxa"/>
          </w:tcPr>
          <w:p w14:paraId="7DFBA25B" w14:textId="77777777" w:rsidR="000C48B1" w:rsidRPr="004C5730" w:rsidRDefault="000C48B1" w:rsidP="00425A1D">
            <w:pPr>
              <w:spacing w:line="340" w:lineRule="exact"/>
              <w:jc w:val="left"/>
              <w:rPr>
                <w:rFonts w:ascii="ＭＳ 明朝" w:hAnsi="ＭＳ 明朝"/>
                <w:sz w:val="18"/>
                <w:szCs w:val="18"/>
              </w:rPr>
            </w:pPr>
            <w:r w:rsidRPr="004C5730">
              <w:rPr>
                <w:rFonts w:ascii="ＭＳ 明朝" w:hAnsi="ＭＳ 明朝" w:hint="eastAsia"/>
                <w:sz w:val="18"/>
                <w:szCs w:val="18"/>
              </w:rPr>
              <w:t>取扱料金非表示</w:t>
            </w:r>
          </w:p>
          <w:p w14:paraId="39907039" w14:textId="00C6E032" w:rsidR="000C48B1" w:rsidRPr="004C5730" w:rsidRDefault="000C48B1" w:rsidP="00F478F4">
            <w:pPr>
              <w:spacing w:line="340" w:lineRule="exact"/>
              <w:jc w:val="left"/>
              <w:rPr>
                <w:rFonts w:ascii="ＭＳ 明朝" w:hAnsi="ＭＳ 明朝"/>
                <w:sz w:val="18"/>
                <w:szCs w:val="18"/>
              </w:rPr>
            </w:pPr>
            <w:r w:rsidRPr="004C5730">
              <w:rPr>
                <w:rFonts w:ascii="ＭＳ 明朝" w:hAnsi="ＭＳ 明朝" w:hint="eastAsia"/>
                <w:sz w:val="18"/>
                <w:szCs w:val="18"/>
              </w:rPr>
              <w:t>（法第</w:t>
            </w:r>
            <w:r w:rsidR="00F478F4" w:rsidRPr="004C5730">
              <w:rPr>
                <w:rFonts w:ascii="ＭＳ 明朝" w:hAnsi="ＭＳ 明朝" w:hint="eastAsia"/>
                <w:sz w:val="18"/>
                <w:szCs w:val="18"/>
              </w:rPr>
              <w:t>１２</w:t>
            </w:r>
            <w:r w:rsidRPr="004C5730">
              <w:rPr>
                <w:rFonts w:ascii="ＭＳ 明朝" w:hAnsi="ＭＳ 明朝" w:hint="eastAsia"/>
                <w:sz w:val="18"/>
                <w:szCs w:val="18"/>
              </w:rPr>
              <w:t>条第</w:t>
            </w:r>
            <w:r w:rsidR="00F478F4" w:rsidRPr="004C5730">
              <w:rPr>
                <w:rFonts w:ascii="ＭＳ 明朝" w:hAnsi="ＭＳ 明朝" w:hint="eastAsia"/>
                <w:sz w:val="18"/>
                <w:szCs w:val="18"/>
              </w:rPr>
              <w:t>１</w:t>
            </w:r>
            <w:r w:rsidRPr="004C5730">
              <w:rPr>
                <w:rFonts w:ascii="ＭＳ 明朝" w:hAnsi="ＭＳ 明朝" w:hint="eastAsia"/>
                <w:sz w:val="18"/>
                <w:szCs w:val="18"/>
              </w:rPr>
              <w:t>項）</w:t>
            </w:r>
          </w:p>
        </w:tc>
        <w:tc>
          <w:tcPr>
            <w:tcW w:w="1843" w:type="dxa"/>
          </w:tcPr>
          <w:p w14:paraId="752E1B96" w14:textId="3A0D52A4" w:rsidR="000C48B1" w:rsidRPr="004C5730" w:rsidRDefault="000C48B1" w:rsidP="00F478F4">
            <w:pPr>
              <w:spacing w:line="340" w:lineRule="exact"/>
              <w:rPr>
                <w:rFonts w:ascii="ＭＳ 明朝" w:hAnsi="ＭＳ 明朝"/>
                <w:sz w:val="18"/>
                <w:szCs w:val="18"/>
              </w:rPr>
            </w:pPr>
            <w:r w:rsidRPr="004C5730">
              <w:rPr>
                <w:rFonts w:ascii="ＭＳ 明朝" w:hAnsi="ＭＳ 明朝" w:hint="eastAsia"/>
                <w:sz w:val="18"/>
                <w:szCs w:val="18"/>
              </w:rPr>
              <w:t>※</w:t>
            </w:r>
            <w:r w:rsidR="00F478F4" w:rsidRPr="004C5730">
              <w:rPr>
                <w:rFonts w:ascii="ＭＳ 明朝" w:hAnsi="ＭＳ 明朝" w:hint="eastAsia"/>
                <w:sz w:val="18"/>
                <w:szCs w:val="18"/>
              </w:rPr>
              <w:t>１８</w:t>
            </w:r>
            <w:r w:rsidRPr="004C5730">
              <w:rPr>
                <w:rFonts w:ascii="ＭＳ 明朝" w:hAnsi="ＭＳ 明朝" w:hint="eastAsia"/>
                <w:sz w:val="18"/>
                <w:szCs w:val="18"/>
              </w:rPr>
              <w:t>日間の業務停止</w:t>
            </w:r>
          </w:p>
        </w:tc>
        <w:tc>
          <w:tcPr>
            <w:tcW w:w="3401" w:type="dxa"/>
          </w:tcPr>
          <w:p w14:paraId="04E54461" w14:textId="65DE5B1F"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３</w:t>
            </w:r>
            <w:r w:rsidRPr="004C5730">
              <w:rPr>
                <w:rFonts w:ascii="ＭＳ 明朝" w:hAnsi="ＭＳ 明朝" w:hint="eastAsia"/>
                <w:sz w:val="18"/>
                <w:szCs w:val="18"/>
              </w:rPr>
              <w:t>：行政指導は行わない</w:t>
            </w:r>
            <w:r w:rsidR="006571BC" w:rsidRPr="004C5730">
              <w:rPr>
                <w:rFonts w:ascii="ＭＳ 明朝" w:hAnsi="ＭＳ 明朝" w:hint="eastAsia"/>
                <w:sz w:val="18"/>
                <w:szCs w:val="18"/>
              </w:rPr>
              <w:t>。</w:t>
            </w:r>
          </w:p>
          <w:p w14:paraId="6A7CEC84" w14:textId="20333959"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１８</w:t>
            </w:r>
            <w:r w:rsidR="000C48B1" w:rsidRPr="004C5730">
              <w:rPr>
                <w:rFonts w:ascii="ＭＳ 明朝" w:hAnsi="ＭＳ 明朝" w:hint="eastAsia"/>
                <w:sz w:val="18"/>
                <w:szCs w:val="18"/>
              </w:rPr>
              <w:t>日×</w:t>
            </w:r>
            <w:r w:rsidRPr="004C5730">
              <w:rPr>
                <w:rFonts w:ascii="ＭＳ 明朝" w:hAnsi="ＭＳ 明朝" w:hint="eastAsia"/>
                <w:sz w:val="18"/>
                <w:szCs w:val="18"/>
              </w:rPr>
              <w:t>３</w:t>
            </w:r>
            <w:r w:rsidR="000C48B1" w:rsidRPr="004C5730">
              <w:rPr>
                <w:rFonts w:ascii="ＭＳ 明朝" w:hAnsi="ＭＳ 明朝" w:hint="eastAsia"/>
                <w:sz w:val="18"/>
                <w:szCs w:val="18"/>
              </w:rPr>
              <w:t>/</w:t>
            </w:r>
            <w:r w:rsidRPr="004C5730">
              <w:rPr>
                <w:rFonts w:ascii="ＭＳ 明朝" w:hAnsi="ＭＳ 明朝" w:hint="eastAsia"/>
                <w:sz w:val="18"/>
                <w:szCs w:val="18"/>
              </w:rPr>
              <w:t>２</w:t>
            </w:r>
            <w:r w:rsidR="000C48B1" w:rsidRPr="004C5730">
              <w:rPr>
                <w:rFonts w:ascii="ＭＳ 明朝" w:hAnsi="ＭＳ 明朝" w:hint="eastAsia"/>
                <w:sz w:val="18"/>
                <w:szCs w:val="18"/>
              </w:rPr>
              <w:t>＝</w:t>
            </w:r>
            <w:r w:rsidRPr="004C5730">
              <w:rPr>
                <w:rFonts w:ascii="ＭＳ 明朝" w:hAnsi="ＭＳ 明朝" w:hint="eastAsia"/>
                <w:sz w:val="18"/>
                <w:szCs w:val="18"/>
              </w:rPr>
              <w:t>２７</w:t>
            </w:r>
            <w:r w:rsidR="000C48B1" w:rsidRPr="004C5730">
              <w:rPr>
                <w:rFonts w:ascii="ＭＳ 明朝" w:hAnsi="ＭＳ 明朝" w:hint="eastAsia"/>
                <w:sz w:val="18"/>
                <w:szCs w:val="18"/>
              </w:rPr>
              <w:t>日</w:t>
            </w:r>
          </w:p>
          <w:p w14:paraId="558A7565" w14:textId="05E860A8"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２</w:t>
            </w:r>
            <w:r w:rsidRPr="004C5730">
              <w:rPr>
                <w:rFonts w:ascii="ＭＳ 明朝" w:hAnsi="ＭＳ 明朝" w:hint="eastAsia"/>
                <w:sz w:val="18"/>
                <w:szCs w:val="18"/>
              </w:rPr>
              <w:t>：</w:t>
            </w:r>
          </w:p>
          <w:p w14:paraId="3BC67DAE" w14:textId="5FCA2B22"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１</w:t>
            </w:r>
            <w:r w:rsidR="000C48B1" w:rsidRPr="004C5730">
              <w:rPr>
                <w:rFonts w:ascii="ＭＳ 明朝" w:hAnsi="ＭＳ 明朝" w:hint="eastAsia"/>
                <w:sz w:val="18"/>
                <w:szCs w:val="18"/>
              </w:rPr>
              <w:t>/</w:t>
            </w:r>
            <w:r w:rsidRPr="004C5730">
              <w:rPr>
                <w:rFonts w:ascii="ＭＳ 明朝" w:hAnsi="ＭＳ 明朝" w:hint="eastAsia"/>
                <w:sz w:val="18"/>
                <w:szCs w:val="18"/>
              </w:rPr>
              <w:t>４</w:t>
            </w:r>
            <w:r w:rsidR="000C48B1" w:rsidRPr="004C5730">
              <w:rPr>
                <w:rFonts w:ascii="ＭＳ 明朝" w:hAnsi="ＭＳ 明朝" w:hint="eastAsia"/>
                <w:sz w:val="18"/>
                <w:szCs w:val="18"/>
              </w:rPr>
              <w:t>＝</w:t>
            </w:r>
            <w:r w:rsidRPr="004C5730">
              <w:rPr>
                <w:rFonts w:ascii="ＭＳ 明朝" w:hAnsi="ＭＳ 明朝" w:hint="eastAsia"/>
                <w:sz w:val="18"/>
                <w:szCs w:val="18"/>
              </w:rPr>
              <w:t>６．</w:t>
            </w:r>
            <w:r w:rsidR="00B66AF2" w:rsidRPr="004C5730">
              <w:rPr>
                <w:rFonts w:ascii="ＭＳ 明朝" w:hAnsi="ＭＳ 明朝" w:hint="eastAsia"/>
                <w:sz w:val="18"/>
                <w:szCs w:val="18"/>
              </w:rPr>
              <w:t>７</w:t>
            </w:r>
            <w:r w:rsidRPr="004C5730">
              <w:rPr>
                <w:rFonts w:ascii="ＭＳ 明朝" w:hAnsi="ＭＳ 明朝" w:hint="eastAsia"/>
                <w:sz w:val="18"/>
                <w:szCs w:val="18"/>
              </w:rPr>
              <w:t>５</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p>
          <w:p w14:paraId="48D05BD2" w14:textId="73166BA7" w:rsidR="000C48B1" w:rsidRPr="004C5730" w:rsidRDefault="00F478F4" w:rsidP="00F478F4">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r w:rsidRPr="004C5730">
              <w:rPr>
                <w:rFonts w:ascii="ＭＳ 明朝" w:hAnsi="ＭＳ 明朝" w:hint="eastAsia"/>
                <w:b/>
                <w:sz w:val="18"/>
                <w:szCs w:val="18"/>
                <w:u w:val="single"/>
              </w:rPr>
              <w:t>２１</w:t>
            </w:r>
            <w:r w:rsidR="000C48B1" w:rsidRPr="004C5730">
              <w:rPr>
                <w:rFonts w:ascii="ＭＳ 明朝" w:hAnsi="ＭＳ 明朝" w:hint="eastAsia"/>
                <w:b/>
                <w:bCs/>
                <w:sz w:val="18"/>
                <w:szCs w:val="18"/>
                <w:u w:val="single"/>
              </w:rPr>
              <w:t>日</w:t>
            </w:r>
          </w:p>
        </w:tc>
      </w:tr>
      <w:tr w:rsidR="000C48B1" w:rsidRPr="004C5730" w14:paraId="1207E612" w14:textId="77777777" w:rsidTr="00425A1D">
        <w:trPr>
          <w:trHeight w:val="1613"/>
        </w:trPr>
        <w:tc>
          <w:tcPr>
            <w:tcW w:w="440" w:type="dxa"/>
            <w:vAlign w:val="center"/>
          </w:tcPr>
          <w:p w14:paraId="70D08FA9"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４</w:t>
            </w:r>
          </w:p>
        </w:tc>
        <w:tc>
          <w:tcPr>
            <w:tcW w:w="3743" w:type="dxa"/>
          </w:tcPr>
          <w:p w14:paraId="0C24319F" w14:textId="77777777" w:rsidR="000C48B1" w:rsidRPr="004C5730" w:rsidRDefault="000C48B1" w:rsidP="00425A1D">
            <w:pPr>
              <w:spacing w:line="340" w:lineRule="exact"/>
              <w:jc w:val="left"/>
              <w:rPr>
                <w:rFonts w:ascii="ＭＳ 明朝" w:hAnsi="ＭＳ 明朝"/>
                <w:sz w:val="18"/>
                <w:szCs w:val="18"/>
              </w:rPr>
            </w:pPr>
            <w:r w:rsidRPr="004C5730">
              <w:rPr>
                <w:rFonts w:ascii="ＭＳ 明朝" w:hAnsi="ＭＳ 明朝" w:hint="eastAsia"/>
                <w:sz w:val="18"/>
                <w:szCs w:val="18"/>
              </w:rPr>
              <w:t>禁止行為</w:t>
            </w:r>
          </w:p>
          <w:p w14:paraId="6390518A" w14:textId="4EA781B6" w:rsidR="000C48B1" w:rsidRPr="004C5730" w:rsidRDefault="000C48B1" w:rsidP="00425A1D">
            <w:pPr>
              <w:spacing w:line="340" w:lineRule="exact"/>
              <w:jc w:val="left"/>
              <w:rPr>
                <w:rFonts w:ascii="ＭＳ 明朝" w:hAnsi="ＭＳ 明朝"/>
                <w:sz w:val="18"/>
                <w:szCs w:val="18"/>
              </w:rPr>
            </w:pPr>
            <w:r w:rsidRPr="004C5730">
              <w:rPr>
                <w:rFonts w:ascii="ＭＳ 明朝" w:hAnsi="ＭＳ 明朝" w:hint="eastAsia"/>
                <w:sz w:val="18"/>
                <w:szCs w:val="18"/>
              </w:rPr>
              <w:t>（取扱料金を</w:t>
            </w:r>
            <w:r w:rsidR="00223E1A" w:rsidRPr="004C5730">
              <w:rPr>
                <w:rFonts w:ascii="ＭＳ 明朝" w:hAnsi="ＭＳ 明朝" w:hint="eastAsia"/>
                <w:sz w:val="18"/>
                <w:szCs w:val="18"/>
              </w:rPr>
              <w:t>超え</w:t>
            </w:r>
            <w:r w:rsidRPr="004C5730">
              <w:rPr>
                <w:rFonts w:ascii="ＭＳ 明朝" w:hAnsi="ＭＳ 明朝" w:hint="eastAsia"/>
                <w:sz w:val="18"/>
                <w:szCs w:val="18"/>
              </w:rPr>
              <w:t>た料金収受）</w:t>
            </w:r>
          </w:p>
          <w:p w14:paraId="3294FE7D" w14:textId="25E94E96" w:rsidR="000C48B1" w:rsidRPr="004C5730" w:rsidRDefault="000C48B1" w:rsidP="00F478F4">
            <w:pPr>
              <w:spacing w:line="340" w:lineRule="exact"/>
              <w:jc w:val="left"/>
              <w:rPr>
                <w:rFonts w:ascii="ＭＳ 明朝" w:hAnsi="ＭＳ 明朝"/>
                <w:sz w:val="18"/>
                <w:szCs w:val="18"/>
              </w:rPr>
            </w:pPr>
            <w:r w:rsidRPr="004C5730">
              <w:rPr>
                <w:rFonts w:ascii="ＭＳ 明朝" w:hAnsi="ＭＳ 明朝" w:hint="eastAsia"/>
                <w:sz w:val="18"/>
                <w:szCs w:val="18"/>
              </w:rPr>
              <w:t>（法第</w:t>
            </w:r>
            <w:r w:rsidR="00F478F4" w:rsidRPr="004C5730">
              <w:rPr>
                <w:rFonts w:ascii="ＭＳ 明朝" w:hAnsi="ＭＳ 明朝" w:hint="eastAsia"/>
                <w:sz w:val="18"/>
                <w:szCs w:val="18"/>
              </w:rPr>
              <w:t>１３</w:t>
            </w:r>
            <w:r w:rsidRPr="004C5730">
              <w:rPr>
                <w:rFonts w:ascii="ＭＳ 明朝" w:hAnsi="ＭＳ 明朝" w:hint="eastAsia"/>
                <w:sz w:val="18"/>
                <w:szCs w:val="18"/>
              </w:rPr>
              <w:t>条第</w:t>
            </w:r>
            <w:r w:rsidR="00F478F4" w:rsidRPr="004C5730">
              <w:rPr>
                <w:rFonts w:ascii="ＭＳ 明朝" w:hAnsi="ＭＳ 明朝" w:hint="eastAsia"/>
                <w:sz w:val="18"/>
                <w:szCs w:val="18"/>
              </w:rPr>
              <w:t>１</w:t>
            </w:r>
            <w:r w:rsidRPr="004C5730">
              <w:rPr>
                <w:rFonts w:ascii="ＭＳ 明朝" w:hAnsi="ＭＳ 明朝" w:hint="eastAsia"/>
                <w:sz w:val="18"/>
                <w:szCs w:val="18"/>
              </w:rPr>
              <w:t>項）</w:t>
            </w:r>
          </w:p>
        </w:tc>
        <w:tc>
          <w:tcPr>
            <w:tcW w:w="1843" w:type="dxa"/>
          </w:tcPr>
          <w:p w14:paraId="18F3D5B5" w14:textId="0D2A5B5D" w:rsidR="000C48B1" w:rsidRPr="004C5730" w:rsidRDefault="00F478F4" w:rsidP="00F478F4">
            <w:pPr>
              <w:spacing w:line="340" w:lineRule="exact"/>
              <w:rPr>
                <w:rFonts w:ascii="ＭＳ 明朝" w:hAnsi="ＭＳ 明朝"/>
                <w:sz w:val="18"/>
                <w:szCs w:val="18"/>
              </w:rPr>
            </w:pPr>
            <w:r w:rsidRPr="004C5730">
              <w:rPr>
                <w:rFonts w:ascii="ＭＳ 明朝" w:hAnsi="ＭＳ 明朝" w:hint="eastAsia"/>
                <w:sz w:val="18"/>
                <w:szCs w:val="18"/>
              </w:rPr>
              <w:t>１８</w:t>
            </w:r>
            <w:r w:rsidR="000C48B1" w:rsidRPr="004C5730">
              <w:rPr>
                <w:rFonts w:ascii="ＭＳ 明朝" w:hAnsi="ＭＳ 明朝" w:hint="eastAsia"/>
                <w:sz w:val="18"/>
                <w:szCs w:val="18"/>
              </w:rPr>
              <w:t>日間の業務停止</w:t>
            </w:r>
          </w:p>
        </w:tc>
        <w:tc>
          <w:tcPr>
            <w:tcW w:w="3401" w:type="dxa"/>
          </w:tcPr>
          <w:p w14:paraId="6A8F5636" w14:textId="3187C620"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３</w:t>
            </w:r>
            <w:r w:rsidRPr="004C5730">
              <w:rPr>
                <w:rFonts w:ascii="ＭＳ 明朝" w:hAnsi="ＭＳ 明朝" w:hint="eastAsia"/>
                <w:sz w:val="18"/>
                <w:szCs w:val="18"/>
              </w:rPr>
              <w:t>：</w:t>
            </w:r>
            <w:r w:rsidR="00F478F4" w:rsidRPr="004C5730">
              <w:rPr>
                <w:rFonts w:ascii="ＭＳ 明朝" w:hAnsi="ＭＳ 明朝" w:hint="eastAsia"/>
                <w:sz w:val="18"/>
                <w:szCs w:val="18"/>
              </w:rPr>
              <w:t>１８</w:t>
            </w:r>
            <w:r w:rsidRPr="004C5730">
              <w:rPr>
                <w:rFonts w:ascii="ＭＳ 明朝" w:hAnsi="ＭＳ 明朝" w:hint="eastAsia"/>
                <w:sz w:val="18"/>
                <w:szCs w:val="18"/>
              </w:rPr>
              <w:t>日×</w:t>
            </w:r>
            <w:r w:rsidR="00F478F4" w:rsidRPr="004C5730">
              <w:rPr>
                <w:rFonts w:ascii="ＭＳ 明朝" w:hAnsi="ＭＳ 明朝" w:hint="eastAsia"/>
                <w:sz w:val="18"/>
                <w:szCs w:val="18"/>
              </w:rPr>
              <w:t>３</w:t>
            </w:r>
            <w:r w:rsidRPr="004C5730">
              <w:rPr>
                <w:rFonts w:ascii="ＭＳ 明朝" w:hAnsi="ＭＳ 明朝" w:hint="eastAsia"/>
                <w:sz w:val="18"/>
                <w:szCs w:val="18"/>
              </w:rPr>
              <w:t>/</w:t>
            </w:r>
            <w:r w:rsidR="00F478F4" w:rsidRPr="004C5730">
              <w:rPr>
                <w:rFonts w:ascii="ＭＳ 明朝" w:hAnsi="ＭＳ 明朝" w:hint="eastAsia"/>
                <w:sz w:val="18"/>
                <w:szCs w:val="18"/>
              </w:rPr>
              <w:t>２</w:t>
            </w:r>
            <w:r w:rsidRPr="004C5730">
              <w:rPr>
                <w:rFonts w:ascii="ＭＳ 明朝" w:hAnsi="ＭＳ 明朝" w:hint="eastAsia"/>
                <w:sz w:val="18"/>
                <w:szCs w:val="18"/>
              </w:rPr>
              <w:t>＝</w:t>
            </w:r>
            <w:r w:rsidR="00F478F4" w:rsidRPr="004C5730">
              <w:rPr>
                <w:rFonts w:ascii="ＭＳ 明朝" w:hAnsi="ＭＳ 明朝" w:hint="eastAsia"/>
                <w:sz w:val="18"/>
                <w:szCs w:val="18"/>
              </w:rPr>
              <w:t>２７</w:t>
            </w:r>
            <w:r w:rsidRPr="004C5730">
              <w:rPr>
                <w:rFonts w:ascii="ＭＳ 明朝" w:hAnsi="ＭＳ 明朝" w:hint="eastAsia"/>
                <w:sz w:val="18"/>
                <w:szCs w:val="18"/>
              </w:rPr>
              <w:t>日</w:t>
            </w:r>
          </w:p>
          <w:p w14:paraId="17EB54D9" w14:textId="7C45BCF5"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２</w:t>
            </w:r>
            <w:r w:rsidRPr="004C5730">
              <w:rPr>
                <w:rFonts w:ascii="ＭＳ 明朝" w:hAnsi="ＭＳ 明朝" w:hint="eastAsia"/>
                <w:sz w:val="18"/>
                <w:szCs w:val="18"/>
              </w:rPr>
              <w:t>：</w:t>
            </w:r>
          </w:p>
          <w:p w14:paraId="3A22CCA5" w14:textId="79E7AE1D"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１</w:t>
            </w:r>
            <w:r w:rsidR="000C48B1" w:rsidRPr="004C5730">
              <w:rPr>
                <w:rFonts w:ascii="ＭＳ 明朝" w:hAnsi="ＭＳ 明朝" w:hint="eastAsia"/>
                <w:sz w:val="18"/>
                <w:szCs w:val="18"/>
              </w:rPr>
              <w:t>/</w:t>
            </w:r>
            <w:r w:rsidRPr="004C5730">
              <w:rPr>
                <w:rFonts w:ascii="ＭＳ 明朝" w:hAnsi="ＭＳ 明朝" w:hint="eastAsia"/>
                <w:sz w:val="18"/>
                <w:szCs w:val="18"/>
              </w:rPr>
              <w:t>４</w:t>
            </w:r>
            <w:r w:rsidR="000C48B1" w:rsidRPr="004C5730">
              <w:rPr>
                <w:rFonts w:ascii="ＭＳ 明朝" w:hAnsi="ＭＳ 明朝" w:hint="eastAsia"/>
                <w:sz w:val="18"/>
                <w:szCs w:val="18"/>
              </w:rPr>
              <w:t>＝</w:t>
            </w:r>
            <w:r w:rsidRPr="004C5730">
              <w:rPr>
                <w:rFonts w:ascii="ＭＳ 明朝" w:hAnsi="ＭＳ 明朝" w:hint="eastAsia"/>
                <w:sz w:val="18"/>
                <w:szCs w:val="18"/>
              </w:rPr>
              <w:t>６．</w:t>
            </w:r>
            <w:r w:rsidR="00223E1A" w:rsidRPr="004C5730">
              <w:rPr>
                <w:rFonts w:ascii="ＭＳ 明朝" w:hAnsi="ＭＳ 明朝" w:hint="eastAsia"/>
                <w:sz w:val="18"/>
                <w:szCs w:val="18"/>
              </w:rPr>
              <w:t>７</w:t>
            </w:r>
            <w:r w:rsidRPr="004C5730">
              <w:rPr>
                <w:rFonts w:ascii="ＭＳ 明朝" w:hAnsi="ＭＳ 明朝" w:hint="eastAsia"/>
                <w:sz w:val="18"/>
                <w:szCs w:val="18"/>
              </w:rPr>
              <w:t>５</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p>
          <w:p w14:paraId="6411982D" w14:textId="2D899D10" w:rsidR="000C48B1" w:rsidRPr="004C5730" w:rsidRDefault="00F478F4" w:rsidP="00F478F4">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r w:rsidRPr="004C5730">
              <w:rPr>
                <w:rFonts w:ascii="ＭＳ 明朝" w:hAnsi="ＭＳ 明朝" w:hint="eastAsia"/>
                <w:b/>
                <w:sz w:val="18"/>
                <w:szCs w:val="18"/>
                <w:u w:val="single"/>
              </w:rPr>
              <w:t>２１</w:t>
            </w:r>
            <w:r w:rsidR="000C48B1" w:rsidRPr="004C5730">
              <w:rPr>
                <w:rFonts w:ascii="ＭＳ 明朝" w:hAnsi="ＭＳ 明朝" w:hint="eastAsia"/>
                <w:b/>
                <w:bCs/>
                <w:sz w:val="18"/>
                <w:szCs w:val="18"/>
                <w:u w:val="single"/>
              </w:rPr>
              <w:t>日</w:t>
            </w:r>
          </w:p>
        </w:tc>
      </w:tr>
      <w:tr w:rsidR="000C48B1" w:rsidRPr="004C5730" w14:paraId="4F86C451" w14:textId="77777777" w:rsidTr="00425A1D">
        <w:trPr>
          <w:trHeight w:val="1613"/>
        </w:trPr>
        <w:tc>
          <w:tcPr>
            <w:tcW w:w="440" w:type="dxa"/>
            <w:vAlign w:val="center"/>
          </w:tcPr>
          <w:p w14:paraId="5411ED58" w14:textId="77777777" w:rsidR="000C48B1" w:rsidRPr="004C5730" w:rsidRDefault="000C48B1" w:rsidP="00425A1D">
            <w:pPr>
              <w:spacing w:line="340" w:lineRule="exact"/>
              <w:jc w:val="center"/>
              <w:rPr>
                <w:rFonts w:ascii="ＭＳ 明朝" w:hAnsi="ＭＳ 明朝"/>
                <w:sz w:val="18"/>
                <w:szCs w:val="18"/>
              </w:rPr>
            </w:pPr>
            <w:r w:rsidRPr="004C5730">
              <w:rPr>
                <w:rFonts w:ascii="ＭＳ 明朝" w:hAnsi="ＭＳ 明朝" w:hint="eastAsia"/>
                <w:sz w:val="18"/>
                <w:szCs w:val="18"/>
              </w:rPr>
              <w:t>５</w:t>
            </w:r>
          </w:p>
        </w:tc>
        <w:tc>
          <w:tcPr>
            <w:tcW w:w="3743" w:type="dxa"/>
          </w:tcPr>
          <w:p w14:paraId="4ECB3AA2" w14:textId="440BE740" w:rsidR="000C48B1" w:rsidRPr="004C5730" w:rsidRDefault="000C48B1" w:rsidP="00425A1D">
            <w:pPr>
              <w:spacing w:line="340" w:lineRule="exact"/>
              <w:jc w:val="left"/>
              <w:rPr>
                <w:rFonts w:ascii="ＭＳ 明朝" w:hAnsi="ＭＳ 明朝"/>
                <w:sz w:val="18"/>
                <w:szCs w:val="18"/>
              </w:rPr>
            </w:pPr>
            <w:r w:rsidRPr="004C5730">
              <w:rPr>
                <w:rFonts w:ascii="ＭＳ 明朝" w:hAnsi="ＭＳ 明朝" w:hint="eastAsia"/>
                <w:sz w:val="18"/>
                <w:szCs w:val="18"/>
              </w:rPr>
              <w:t>旅行業務取扱管理者の職務</w:t>
            </w:r>
            <w:r w:rsidR="00581C24" w:rsidRPr="004C5730">
              <w:rPr>
                <w:rFonts w:ascii="ＭＳ 明朝" w:hAnsi="ＭＳ 明朝" w:hint="eastAsia"/>
                <w:sz w:val="18"/>
                <w:szCs w:val="18"/>
              </w:rPr>
              <w:t>義</w:t>
            </w:r>
            <w:r w:rsidRPr="004C5730">
              <w:rPr>
                <w:rFonts w:ascii="ＭＳ 明朝" w:hAnsi="ＭＳ 明朝" w:hint="eastAsia"/>
                <w:sz w:val="18"/>
                <w:szCs w:val="18"/>
              </w:rPr>
              <w:t>務違反</w:t>
            </w:r>
          </w:p>
          <w:p w14:paraId="659547BE" w14:textId="478CAA55" w:rsidR="000C48B1" w:rsidRPr="004C5730" w:rsidRDefault="000C48B1" w:rsidP="00F478F4">
            <w:pPr>
              <w:spacing w:line="340" w:lineRule="exact"/>
              <w:jc w:val="left"/>
              <w:rPr>
                <w:rFonts w:ascii="ＭＳ 明朝" w:hAnsi="ＭＳ 明朝"/>
                <w:sz w:val="18"/>
                <w:szCs w:val="18"/>
              </w:rPr>
            </w:pPr>
            <w:r w:rsidRPr="004C5730">
              <w:rPr>
                <w:rFonts w:ascii="ＭＳ 明朝" w:hAnsi="ＭＳ 明朝" w:hint="eastAsia"/>
                <w:sz w:val="18"/>
                <w:szCs w:val="18"/>
              </w:rPr>
              <w:t>（法第</w:t>
            </w:r>
            <w:r w:rsidR="00F478F4" w:rsidRPr="004C5730">
              <w:rPr>
                <w:rFonts w:ascii="ＭＳ 明朝" w:hAnsi="ＭＳ 明朝" w:hint="eastAsia"/>
                <w:sz w:val="18"/>
                <w:szCs w:val="18"/>
              </w:rPr>
              <w:t>１１</w:t>
            </w:r>
            <w:r w:rsidRPr="004C5730">
              <w:rPr>
                <w:rFonts w:ascii="ＭＳ 明朝" w:hAnsi="ＭＳ 明朝" w:hint="eastAsia"/>
                <w:sz w:val="18"/>
                <w:szCs w:val="18"/>
              </w:rPr>
              <w:t>条の２第</w:t>
            </w:r>
            <w:r w:rsidR="00F478F4" w:rsidRPr="004C5730">
              <w:rPr>
                <w:rFonts w:ascii="ＭＳ 明朝" w:hAnsi="ＭＳ 明朝" w:hint="eastAsia"/>
                <w:sz w:val="18"/>
                <w:szCs w:val="18"/>
              </w:rPr>
              <w:t>1</w:t>
            </w:r>
            <w:r w:rsidRPr="004C5730">
              <w:rPr>
                <w:rFonts w:ascii="ＭＳ 明朝" w:hAnsi="ＭＳ 明朝" w:hint="eastAsia"/>
                <w:sz w:val="18"/>
                <w:szCs w:val="18"/>
              </w:rPr>
              <w:t>項）</w:t>
            </w:r>
          </w:p>
        </w:tc>
        <w:tc>
          <w:tcPr>
            <w:tcW w:w="1843" w:type="dxa"/>
          </w:tcPr>
          <w:p w14:paraId="2AEE3DA2" w14:textId="60AE805B" w:rsidR="000C48B1" w:rsidRPr="004C5730" w:rsidRDefault="000C48B1" w:rsidP="00F478F4">
            <w:pPr>
              <w:spacing w:line="340" w:lineRule="exact"/>
              <w:rPr>
                <w:rFonts w:ascii="ＭＳ 明朝" w:hAnsi="ＭＳ 明朝"/>
                <w:sz w:val="18"/>
                <w:szCs w:val="18"/>
              </w:rPr>
            </w:pPr>
            <w:r w:rsidRPr="004C5730">
              <w:rPr>
                <w:rFonts w:ascii="ＭＳ 明朝" w:hAnsi="ＭＳ 明朝" w:hint="eastAsia"/>
                <w:sz w:val="18"/>
                <w:szCs w:val="18"/>
              </w:rPr>
              <w:t>※</w:t>
            </w:r>
            <w:r w:rsidR="00F478F4" w:rsidRPr="004C5730">
              <w:rPr>
                <w:rFonts w:ascii="ＭＳ 明朝" w:hAnsi="ＭＳ 明朝" w:hint="eastAsia"/>
                <w:sz w:val="18"/>
                <w:szCs w:val="18"/>
              </w:rPr>
              <w:t>１８</w:t>
            </w:r>
            <w:r w:rsidRPr="004C5730">
              <w:rPr>
                <w:rFonts w:ascii="ＭＳ 明朝" w:hAnsi="ＭＳ 明朝" w:hint="eastAsia"/>
                <w:sz w:val="18"/>
                <w:szCs w:val="18"/>
              </w:rPr>
              <w:t>日間の業務停止</w:t>
            </w:r>
          </w:p>
        </w:tc>
        <w:tc>
          <w:tcPr>
            <w:tcW w:w="3401" w:type="dxa"/>
          </w:tcPr>
          <w:p w14:paraId="10BF4220" w14:textId="302926B1"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３</w:t>
            </w:r>
            <w:r w:rsidRPr="004C5730">
              <w:rPr>
                <w:rFonts w:ascii="ＭＳ 明朝" w:hAnsi="ＭＳ 明朝" w:hint="eastAsia"/>
                <w:sz w:val="18"/>
                <w:szCs w:val="18"/>
              </w:rPr>
              <w:t>：行政指導は行わない</w:t>
            </w:r>
            <w:r w:rsidR="006571BC" w:rsidRPr="004C5730">
              <w:rPr>
                <w:rFonts w:ascii="ＭＳ 明朝" w:hAnsi="ＭＳ 明朝" w:hint="eastAsia"/>
                <w:sz w:val="18"/>
                <w:szCs w:val="18"/>
              </w:rPr>
              <w:t>。</w:t>
            </w:r>
          </w:p>
          <w:p w14:paraId="14588A0A" w14:textId="44493F2E"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１８</w:t>
            </w:r>
            <w:r w:rsidR="000C48B1" w:rsidRPr="004C5730">
              <w:rPr>
                <w:rFonts w:ascii="ＭＳ 明朝" w:hAnsi="ＭＳ 明朝" w:hint="eastAsia"/>
                <w:sz w:val="18"/>
                <w:szCs w:val="18"/>
              </w:rPr>
              <w:t>日×</w:t>
            </w:r>
            <w:r w:rsidRPr="004C5730">
              <w:rPr>
                <w:rFonts w:ascii="ＭＳ 明朝" w:hAnsi="ＭＳ 明朝" w:hint="eastAsia"/>
                <w:sz w:val="18"/>
                <w:szCs w:val="18"/>
              </w:rPr>
              <w:t>３</w:t>
            </w:r>
            <w:r w:rsidR="000C48B1" w:rsidRPr="004C5730">
              <w:rPr>
                <w:rFonts w:ascii="ＭＳ 明朝" w:hAnsi="ＭＳ 明朝" w:hint="eastAsia"/>
                <w:sz w:val="18"/>
                <w:szCs w:val="18"/>
              </w:rPr>
              <w:t>/</w:t>
            </w:r>
            <w:r w:rsidRPr="004C5730">
              <w:rPr>
                <w:rFonts w:ascii="ＭＳ 明朝" w:hAnsi="ＭＳ 明朝" w:hint="eastAsia"/>
                <w:sz w:val="18"/>
                <w:szCs w:val="18"/>
              </w:rPr>
              <w:t>２</w:t>
            </w:r>
            <w:r w:rsidR="000C48B1" w:rsidRPr="004C5730">
              <w:rPr>
                <w:rFonts w:ascii="ＭＳ 明朝" w:hAnsi="ＭＳ 明朝" w:hint="eastAsia"/>
                <w:sz w:val="18"/>
                <w:szCs w:val="18"/>
              </w:rPr>
              <w:t>＝</w:t>
            </w:r>
            <w:r w:rsidRPr="004C5730">
              <w:rPr>
                <w:rFonts w:ascii="ＭＳ 明朝" w:hAnsi="ＭＳ 明朝" w:hint="eastAsia"/>
                <w:sz w:val="18"/>
                <w:szCs w:val="18"/>
              </w:rPr>
              <w:t>２７</w:t>
            </w:r>
            <w:r w:rsidR="000C48B1" w:rsidRPr="004C5730">
              <w:rPr>
                <w:rFonts w:ascii="ＭＳ 明朝" w:hAnsi="ＭＳ 明朝" w:hint="eastAsia"/>
                <w:sz w:val="18"/>
                <w:szCs w:val="18"/>
              </w:rPr>
              <w:t>日</w:t>
            </w:r>
          </w:p>
          <w:p w14:paraId="23B44EE4" w14:textId="11148BF0" w:rsidR="000C48B1" w:rsidRPr="004C5730" w:rsidRDefault="000C48B1" w:rsidP="00425A1D">
            <w:pPr>
              <w:spacing w:line="300" w:lineRule="exact"/>
              <w:rPr>
                <w:rFonts w:ascii="ＭＳ 明朝" w:hAnsi="ＭＳ 明朝"/>
                <w:sz w:val="18"/>
                <w:szCs w:val="18"/>
              </w:rPr>
            </w:pPr>
            <w:r w:rsidRPr="004C5730">
              <w:rPr>
                <w:rFonts w:ascii="ＭＳ 明朝" w:hAnsi="ＭＳ 明朝" w:hint="eastAsia"/>
                <w:sz w:val="18"/>
                <w:szCs w:val="18"/>
              </w:rPr>
              <w:t>基準</w:t>
            </w:r>
            <w:r w:rsidR="00F478F4" w:rsidRPr="004C5730">
              <w:rPr>
                <w:rFonts w:ascii="ＭＳ 明朝" w:hAnsi="ＭＳ 明朝" w:hint="eastAsia"/>
                <w:sz w:val="18"/>
                <w:szCs w:val="18"/>
              </w:rPr>
              <w:t>２</w:t>
            </w:r>
            <w:r w:rsidRPr="004C5730">
              <w:rPr>
                <w:rFonts w:ascii="ＭＳ 明朝" w:hAnsi="ＭＳ 明朝" w:hint="eastAsia"/>
                <w:sz w:val="18"/>
                <w:szCs w:val="18"/>
              </w:rPr>
              <w:t>：</w:t>
            </w:r>
          </w:p>
          <w:p w14:paraId="57434F94" w14:textId="1FD319B9" w:rsidR="000C48B1" w:rsidRPr="004C5730" w:rsidRDefault="00F478F4" w:rsidP="00425A1D">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１</w:t>
            </w:r>
            <w:r w:rsidR="000C48B1" w:rsidRPr="004C5730">
              <w:rPr>
                <w:rFonts w:ascii="ＭＳ 明朝" w:hAnsi="ＭＳ 明朝" w:hint="eastAsia"/>
                <w:sz w:val="18"/>
                <w:szCs w:val="18"/>
              </w:rPr>
              <w:t>/</w:t>
            </w:r>
            <w:r w:rsidRPr="004C5730">
              <w:rPr>
                <w:rFonts w:ascii="ＭＳ 明朝" w:hAnsi="ＭＳ 明朝" w:hint="eastAsia"/>
                <w:sz w:val="18"/>
                <w:szCs w:val="18"/>
              </w:rPr>
              <w:t>４</w:t>
            </w:r>
            <w:r w:rsidR="000C48B1" w:rsidRPr="004C5730">
              <w:rPr>
                <w:rFonts w:ascii="ＭＳ 明朝" w:hAnsi="ＭＳ 明朝" w:hint="eastAsia"/>
                <w:sz w:val="18"/>
                <w:szCs w:val="18"/>
              </w:rPr>
              <w:t>＝</w:t>
            </w:r>
            <w:r w:rsidRPr="004C5730">
              <w:rPr>
                <w:rFonts w:ascii="ＭＳ 明朝" w:hAnsi="ＭＳ 明朝" w:hint="eastAsia"/>
                <w:sz w:val="18"/>
                <w:szCs w:val="18"/>
              </w:rPr>
              <w:t>６．</w:t>
            </w:r>
            <w:r w:rsidR="00223E1A" w:rsidRPr="004C5730">
              <w:rPr>
                <w:rFonts w:ascii="ＭＳ 明朝" w:hAnsi="ＭＳ 明朝" w:hint="eastAsia"/>
                <w:sz w:val="18"/>
                <w:szCs w:val="18"/>
              </w:rPr>
              <w:t>７</w:t>
            </w:r>
            <w:r w:rsidRPr="004C5730">
              <w:rPr>
                <w:rFonts w:ascii="ＭＳ 明朝" w:hAnsi="ＭＳ 明朝" w:hint="eastAsia"/>
                <w:sz w:val="18"/>
                <w:szCs w:val="18"/>
              </w:rPr>
              <w:t>５</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p>
          <w:p w14:paraId="4C50B6EF" w14:textId="79092734" w:rsidR="000C48B1" w:rsidRPr="004C5730" w:rsidRDefault="00F478F4" w:rsidP="00F478F4">
            <w:pPr>
              <w:spacing w:line="300" w:lineRule="exact"/>
              <w:rPr>
                <w:rFonts w:ascii="ＭＳ 明朝" w:hAnsi="ＭＳ 明朝"/>
                <w:sz w:val="18"/>
                <w:szCs w:val="18"/>
              </w:rPr>
            </w:pPr>
            <w:r w:rsidRPr="004C5730">
              <w:rPr>
                <w:rFonts w:ascii="ＭＳ 明朝" w:hAnsi="ＭＳ 明朝" w:hint="eastAsia"/>
                <w:sz w:val="18"/>
                <w:szCs w:val="18"/>
              </w:rPr>
              <w:t>２７</w:t>
            </w:r>
            <w:r w:rsidR="000C48B1" w:rsidRPr="004C5730">
              <w:rPr>
                <w:rFonts w:ascii="ＭＳ 明朝" w:hAnsi="ＭＳ 明朝" w:hint="eastAsia"/>
                <w:sz w:val="18"/>
                <w:szCs w:val="18"/>
              </w:rPr>
              <w:t>日-</w:t>
            </w:r>
            <w:r w:rsidRPr="004C5730">
              <w:rPr>
                <w:rFonts w:ascii="ＭＳ 明朝" w:hAnsi="ＭＳ 明朝" w:hint="eastAsia"/>
                <w:sz w:val="18"/>
                <w:szCs w:val="18"/>
              </w:rPr>
              <w:t>６</w:t>
            </w:r>
            <w:r w:rsidR="000C48B1" w:rsidRPr="004C5730">
              <w:rPr>
                <w:rFonts w:ascii="ＭＳ 明朝" w:hAnsi="ＭＳ 明朝" w:hint="eastAsia"/>
                <w:sz w:val="18"/>
                <w:szCs w:val="18"/>
              </w:rPr>
              <w:t>日＝</w:t>
            </w:r>
            <w:r w:rsidRPr="004C5730">
              <w:rPr>
                <w:rFonts w:ascii="ＭＳ 明朝" w:hAnsi="ＭＳ 明朝" w:hint="eastAsia"/>
                <w:b/>
                <w:sz w:val="18"/>
                <w:szCs w:val="18"/>
                <w:u w:val="single"/>
              </w:rPr>
              <w:t>２１</w:t>
            </w:r>
            <w:r w:rsidR="000C48B1" w:rsidRPr="004C5730">
              <w:rPr>
                <w:rFonts w:ascii="ＭＳ 明朝" w:hAnsi="ＭＳ 明朝" w:hint="eastAsia"/>
                <w:b/>
                <w:bCs/>
                <w:sz w:val="18"/>
                <w:szCs w:val="18"/>
                <w:u w:val="single"/>
              </w:rPr>
              <w:t>日</w:t>
            </w:r>
          </w:p>
        </w:tc>
      </w:tr>
      <w:tr w:rsidR="000C48B1" w:rsidRPr="004C5730" w14:paraId="4D67CB29" w14:textId="77777777" w:rsidTr="00425A1D">
        <w:trPr>
          <w:trHeight w:val="547"/>
        </w:trPr>
        <w:tc>
          <w:tcPr>
            <w:tcW w:w="6026" w:type="dxa"/>
            <w:gridSpan w:val="3"/>
            <w:shd w:val="clear" w:color="auto" w:fill="FBE4D5" w:themeFill="accent2" w:themeFillTint="33"/>
            <w:vAlign w:val="center"/>
          </w:tcPr>
          <w:p w14:paraId="00263AEF" w14:textId="77777777" w:rsidR="000C48B1" w:rsidRPr="004C5730" w:rsidRDefault="000C48B1" w:rsidP="00425A1D">
            <w:pPr>
              <w:spacing w:line="340" w:lineRule="exact"/>
              <w:jc w:val="center"/>
              <w:rPr>
                <w:rFonts w:ascii="ＭＳ 明朝" w:hAnsi="ＭＳ 明朝"/>
                <w:b/>
                <w:sz w:val="18"/>
                <w:szCs w:val="18"/>
              </w:rPr>
            </w:pPr>
            <w:r w:rsidRPr="004C5730">
              <w:rPr>
                <w:rFonts w:ascii="ＭＳ 明朝" w:hAnsi="ＭＳ 明朝" w:hint="eastAsia"/>
                <w:b/>
                <w:sz w:val="20"/>
                <w:szCs w:val="18"/>
              </w:rPr>
              <w:t>業務停止期間の合計</w:t>
            </w:r>
          </w:p>
        </w:tc>
        <w:tc>
          <w:tcPr>
            <w:tcW w:w="3401" w:type="dxa"/>
            <w:shd w:val="clear" w:color="auto" w:fill="FBE4D5" w:themeFill="accent2" w:themeFillTint="33"/>
            <w:vAlign w:val="center"/>
          </w:tcPr>
          <w:p w14:paraId="55AF9EB1" w14:textId="378AF049" w:rsidR="000C48B1" w:rsidRPr="004C5730" w:rsidRDefault="00223E1A" w:rsidP="00223E1A">
            <w:pPr>
              <w:spacing w:line="340" w:lineRule="exact"/>
              <w:jc w:val="center"/>
              <w:rPr>
                <w:rFonts w:ascii="ＭＳ 明朝" w:hAnsi="ＭＳ 明朝"/>
                <w:b/>
                <w:sz w:val="22"/>
                <w:szCs w:val="18"/>
                <w:u w:val="double"/>
              </w:rPr>
            </w:pPr>
            <w:r w:rsidRPr="004C5730">
              <w:rPr>
                <w:rFonts w:ascii="ＭＳ 明朝" w:hAnsi="ＭＳ 明朝" w:hint="eastAsia"/>
                <w:sz w:val="22"/>
                <w:szCs w:val="18"/>
              </w:rPr>
              <w:t>基準５：</w:t>
            </w:r>
            <w:r w:rsidR="00F478F4" w:rsidRPr="004C5730">
              <w:rPr>
                <w:rFonts w:ascii="ＭＳ 明朝" w:hAnsi="ＭＳ 明朝" w:hint="eastAsia"/>
                <w:b/>
                <w:sz w:val="22"/>
                <w:szCs w:val="18"/>
                <w:u w:val="double"/>
              </w:rPr>
              <w:t>１５２</w:t>
            </w:r>
            <w:r w:rsidR="000C48B1" w:rsidRPr="004C5730">
              <w:rPr>
                <w:rFonts w:ascii="ＭＳ 明朝" w:hAnsi="ＭＳ 明朝" w:hint="eastAsia"/>
                <w:b/>
                <w:sz w:val="22"/>
                <w:szCs w:val="18"/>
                <w:u w:val="double"/>
              </w:rPr>
              <w:t>日間</w:t>
            </w:r>
          </w:p>
        </w:tc>
      </w:tr>
    </w:tbl>
    <w:p w14:paraId="210950FC" w14:textId="4AC57CD9" w:rsidR="000C48B1" w:rsidRPr="004C5730" w:rsidRDefault="000C48B1" w:rsidP="00F478F4">
      <w:pPr>
        <w:spacing w:line="340" w:lineRule="exact"/>
        <w:rPr>
          <w:rFonts w:ascii="ＭＳ 明朝" w:hAnsi="ＭＳ 明朝"/>
          <w:sz w:val="24"/>
          <w:szCs w:val="24"/>
        </w:rPr>
      </w:pPr>
      <w:r w:rsidRPr="004C5730">
        <w:rPr>
          <w:rFonts w:ascii="ＭＳ 明朝" w:hAnsi="ＭＳ 明朝" w:hint="eastAsia"/>
          <w:sz w:val="20"/>
        </w:rPr>
        <w:t>※）複数の違反行為を行ったため、行政指導の前置はない。</w:t>
      </w:r>
    </w:p>
    <w:p w14:paraId="6275172F" w14:textId="400FA597" w:rsidR="00092DE0" w:rsidRPr="004C5730" w:rsidRDefault="00D57DFD" w:rsidP="009C200A">
      <w:pPr>
        <w:ind w:left="480" w:hangingChars="200" w:hanging="480"/>
        <w:rPr>
          <w:rFonts w:hAnsi="ＭＳ 明朝"/>
          <w:sz w:val="24"/>
          <w:szCs w:val="24"/>
        </w:rPr>
      </w:pPr>
      <w:r w:rsidRPr="004C5730">
        <w:rPr>
          <w:rFonts w:hAnsi="ＭＳ 明朝" w:hint="eastAsia"/>
          <w:sz w:val="24"/>
          <w:szCs w:val="24"/>
        </w:rPr>
        <w:t>（</w:t>
      </w:r>
      <w:r w:rsidR="000C48B1" w:rsidRPr="004C5730">
        <w:rPr>
          <w:rFonts w:hAnsi="ＭＳ 明朝" w:hint="eastAsia"/>
          <w:sz w:val="24"/>
          <w:szCs w:val="24"/>
        </w:rPr>
        <w:t>３</w:t>
      </w:r>
      <w:r w:rsidR="00DD67CC" w:rsidRPr="004C5730">
        <w:rPr>
          <w:rFonts w:hAnsi="ＭＳ 明朝" w:hint="eastAsia"/>
          <w:sz w:val="24"/>
          <w:szCs w:val="24"/>
        </w:rPr>
        <w:t>１</w:t>
      </w:r>
      <w:r w:rsidRPr="004C5730">
        <w:rPr>
          <w:rFonts w:hAnsi="ＭＳ 明朝" w:hint="eastAsia"/>
          <w:sz w:val="24"/>
          <w:szCs w:val="24"/>
        </w:rPr>
        <w:t>）当審査会</w:t>
      </w:r>
      <w:r w:rsidR="00B35CEA" w:rsidRPr="004C5730">
        <w:rPr>
          <w:rFonts w:hAnsi="ＭＳ 明朝" w:hint="eastAsia"/>
          <w:sz w:val="24"/>
          <w:szCs w:val="24"/>
        </w:rPr>
        <w:t>が</w:t>
      </w:r>
      <w:r w:rsidRPr="004C5730">
        <w:rPr>
          <w:rFonts w:hAnsi="ＭＳ 明朝" w:hint="eastAsia"/>
          <w:sz w:val="24"/>
          <w:szCs w:val="24"/>
        </w:rPr>
        <w:t>処分庁に対して</w:t>
      </w:r>
      <w:r w:rsidR="00B35CEA" w:rsidRPr="004C5730">
        <w:rPr>
          <w:rFonts w:hAnsi="ＭＳ 明朝" w:hint="eastAsia"/>
          <w:sz w:val="24"/>
          <w:szCs w:val="24"/>
        </w:rPr>
        <w:t>行った</w:t>
      </w:r>
      <w:r w:rsidRPr="004C5730">
        <w:rPr>
          <w:rFonts w:hAnsi="ＭＳ 明朝" w:hint="eastAsia"/>
          <w:sz w:val="24"/>
          <w:szCs w:val="24"/>
        </w:rPr>
        <w:t>、本件契約書が法第１４条第</w:t>
      </w:r>
      <w:r w:rsidR="006A118B">
        <w:rPr>
          <w:rFonts w:hAnsi="ＭＳ 明朝" w:hint="eastAsia"/>
          <w:sz w:val="24"/>
          <w:szCs w:val="24"/>
        </w:rPr>
        <w:t>１</w:t>
      </w:r>
      <w:r w:rsidR="00B35CEA" w:rsidRPr="004C5730">
        <w:rPr>
          <w:rFonts w:hAnsi="ＭＳ 明朝" w:hint="eastAsia"/>
          <w:sz w:val="24"/>
          <w:szCs w:val="24"/>
        </w:rPr>
        <w:t>項の禁止する名義貸しに該当するとして本件処分を行ったのか否かについての質問に対して</w:t>
      </w:r>
      <w:r w:rsidRPr="004C5730">
        <w:rPr>
          <w:rFonts w:hAnsi="ＭＳ 明朝" w:hint="eastAsia"/>
          <w:sz w:val="24"/>
          <w:szCs w:val="24"/>
        </w:rPr>
        <w:t>、処分庁回答</w:t>
      </w:r>
      <w:r w:rsidR="00607840" w:rsidRPr="004C5730">
        <w:rPr>
          <w:rFonts w:hAnsi="ＭＳ 明朝" w:hint="eastAsia"/>
          <w:sz w:val="24"/>
          <w:szCs w:val="24"/>
        </w:rPr>
        <w:t>１</w:t>
      </w:r>
      <w:r w:rsidRPr="004C5730">
        <w:rPr>
          <w:rFonts w:hAnsi="ＭＳ 明朝" w:hint="eastAsia"/>
          <w:sz w:val="24"/>
          <w:szCs w:val="24"/>
        </w:rPr>
        <w:t>には、</w:t>
      </w:r>
      <w:r w:rsidR="00064DAF" w:rsidRPr="004C5730">
        <w:rPr>
          <w:rFonts w:hAnsi="ＭＳ 明朝" w:hint="eastAsia"/>
          <w:sz w:val="24"/>
          <w:szCs w:val="24"/>
        </w:rPr>
        <w:t>①</w:t>
      </w:r>
      <w:r w:rsidR="00B35CEA" w:rsidRPr="004C5730">
        <w:rPr>
          <w:rFonts w:hAnsi="ＭＳ 明朝" w:hint="eastAsia"/>
          <w:sz w:val="24"/>
          <w:szCs w:val="24"/>
        </w:rPr>
        <w:t>処分庁は、本件において「名義貸し」を行政処分の理由としていない</w:t>
      </w:r>
      <w:r w:rsidR="00064DAF" w:rsidRPr="004C5730">
        <w:rPr>
          <w:rFonts w:hAnsi="ＭＳ 明朝" w:hint="eastAsia"/>
          <w:sz w:val="24"/>
          <w:szCs w:val="24"/>
        </w:rPr>
        <w:t>、②</w:t>
      </w:r>
      <w:r w:rsidR="00B35CEA" w:rsidRPr="004C5730">
        <w:rPr>
          <w:rFonts w:hAnsi="ＭＳ 明朝" w:hint="eastAsia"/>
          <w:sz w:val="24"/>
          <w:szCs w:val="24"/>
        </w:rPr>
        <w:t>本件処分の理由として記載した「名義貸し料」とは、審査請求人が本件代理業者と本件契約書</w:t>
      </w:r>
      <w:r w:rsidR="00581C24" w:rsidRPr="004C5730">
        <w:rPr>
          <w:rFonts w:hAnsi="ＭＳ 明朝" w:hint="eastAsia"/>
          <w:sz w:val="24"/>
          <w:szCs w:val="24"/>
        </w:rPr>
        <w:t>に係る契約</w:t>
      </w:r>
      <w:r w:rsidR="00B35CEA" w:rsidRPr="004C5730">
        <w:rPr>
          <w:rFonts w:hAnsi="ＭＳ 明朝" w:hint="eastAsia"/>
          <w:sz w:val="24"/>
          <w:szCs w:val="24"/>
        </w:rPr>
        <w:t>を締結し、本件代理業者が代理業者の業務範囲を超えた営業をする見返りに、毎月定額で収受していた金銭のことを意味している</w:t>
      </w:r>
      <w:r w:rsidR="00064DAF" w:rsidRPr="004C5730">
        <w:rPr>
          <w:rFonts w:hAnsi="ＭＳ 明朝" w:hint="eastAsia"/>
          <w:sz w:val="24"/>
          <w:szCs w:val="24"/>
        </w:rPr>
        <w:t>、③処分庁は、かねてから審査請求人に対し、「名義貸し料」をやめ、本件契約書の定めるとおりの手数料を払</w:t>
      </w:r>
      <w:r w:rsidR="00FE5736" w:rsidRPr="004C5730">
        <w:rPr>
          <w:rFonts w:hAnsi="ＭＳ 明朝" w:hint="eastAsia"/>
          <w:sz w:val="24"/>
          <w:szCs w:val="24"/>
        </w:rPr>
        <w:t>うとともに</w:t>
      </w:r>
      <w:r w:rsidR="00092DE0" w:rsidRPr="004C5730">
        <w:rPr>
          <w:rFonts w:hAnsi="ＭＳ 明朝" w:hint="eastAsia"/>
          <w:sz w:val="24"/>
          <w:szCs w:val="24"/>
        </w:rPr>
        <w:t>、</w:t>
      </w:r>
      <w:r w:rsidR="00064DAF" w:rsidRPr="004C5730">
        <w:rPr>
          <w:rFonts w:hAnsi="ＭＳ 明朝" w:hint="eastAsia"/>
          <w:sz w:val="24"/>
          <w:szCs w:val="24"/>
        </w:rPr>
        <w:t>本件代理業者が業務範囲を逸脱しないよう監督するように改善の指導をしていたところ、本件更新</w:t>
      </w:r>
      <w:r w:rsidR="00092DE0" w:rsidRPr="004C5730">
        <w:rPr>
          <w:rFonts w:hAnsi="ＭＳ 明朝" w:hint="eastAsia"/>
          <w:sz w:val="24"/>
          <w:szCs w:val="24"/>
        </w:rPr>
        <w:t>申請の</w:t>
      </w:r>
      <w:r w:rsidR="00064DAF" w:rsidRPr="004C5730">
        <w:rPr>
          <w:rFonts w:hAnsi="ＭＳ 明朝" w:hint="eastAsia"/>
          <w:sz w:val="24"/>
          <w:szCs w:val="24"/>
        </w:rPr>
        <w:t>登録時に提出された覚書１は</w:t>
      </w:r>
      <w:r w:rsidR="00FE5736" w:rsidRPr="004C5730">
        <w:rPr>
          <w:rFonts w:hAnsi="ＭＳ 明朝" w:hint="eastAsia"/>
          <w:sz w:val="24"/>
          <w:szCs w:val="24"/>
        </w:rPr>
        <w:t>、</w:t>
      </w:r>
      <w:r w:rsidR="00064DAF" w:rsidRPr="004C5730">
        <w:rPr>
          <w:rFonts w:hAnsi="ＭＳ 明朝" w:hint="eastAsia"/>
          <w:sz w:val="24"/>
          <w:szCs w:val="24"/>
        </w:rPr>
        <w:t>処分庁が指導していたように、「名義貸し料」の収受をやめ、本件代理業者に対して本件契約書に定めるとおり手数料を支払うとの内容であり、その内容を確認した処分庁は、更新登録手続を完了した</w:t>
      </w:r>
      <w:r w:rsidR="00FE5736" w:rsidRPr="004C5730">
        <w:rPr>
          <w:rFonts w:hAnsi="ＭＳ 明朝" w:hint="eastAsia"/>
          <w:sz w:val="24"/>
          <w:szCs w:val="24"/>
        </w:rPr>
        <w:t>、④しかしながら</w:t>
      </w:r>
      <w:r w:rsidR="00064DAF" w:rsidRPr="004C5730">
        <w:rPr>
          <w:rFonts w:hAnsi="ＭＳ 明朝" w:hint="eastAsia"/>
          <w:sz w:val="24"/>
          <w:szCs w:val="24"/>
        </w:rPr>
        <w:t>、本件立入検査において、覚書２を発見し、名義貸し料を徴収する内容に戻って</w:t>
      </w:r>
      <w:r w:rsidR="00FE5736" w:rsidRPr="004C5730">
        <w:rPr>
          <w:rFonts w:hAnsi="ＭＳ 明朝" w:hint="eastAsia"/>
          <w:sz w:val="24"/>
          <w:szCs w:val="24"/>
        </w:rPr>
        <w:t>おり、覚書１の締結後も更新登録前と同様に、本件代理業者から名義貸し料（５万円）を収受し続けていたことも併せて確認した旨、⑤このような経緯から、審査請求人</w:t>
      </w:r>
      <w:r w:rsidR="006C28EA" w:rsidRPr="004C5730">
        <w:rPr>
          <w:rFonts w:hAnsi="ＭＳ 明朝" w:hint="eastAsia"/>
          <w:sz w:val="24"/>
          <w:szCs w:val="24"/>
        </w:rPr>
        <w:t>は、</w:t>
      </w:r>
      <w:r w:rsidR="00FE5736" w:rsidRPr="004C5730">
        <w:rPr>
          <w:rFonts w:hAnsi="ＭＳ 明朝" w:hint="eastAsia"/>
          <w:sz w:val="24"/>
          <w:szCs w:val="24"/>
        </w:rPr>
        <w:t>更新登録を受けるために指導に従ったものと認識させる書面（覚書１）を提出したことが、法第１９条第３項</w:t>
      </w:r>
      <w:r w:rsidR="004E141B" w:rsidRPr="004C5730">
        <w:rPr>
          <w:rFonts w:hAnsi="ＭＳ 明朝" w:hint="eastAsia"/>
          <w:sz w:val="24"/>
          <w:szCs w:val="24"/>
        </w:rPr>
        <w:t>〔法第１９条第１項第３号と思われる〕</w:t>
      </w:r>
      <w:r w:rsidR="00FE5736" w:rsidRPr="004C5730">
        <w:rPr>
          <w:rFonts w:hAnsi="ＭＳ 明朝" w:hint="eastAsia"/>
          <w:sz w:val="24"/>
          <w:szCs w:val="24"/>
        </w:rPr>
        <w:t>に該当し本件処分に至った旨、</w:t>
      </w:r>
      <w:r w:rsidR="00092DE0" w:rsidRPr="004C5730">
        <w:rPr>
          <w:rFonts w:hAnsi="ＭＳ 明朝" w:hint="eastAsia"/>
          <w:sz w:val="24"/>
          <w:szCs w:val="24"/>
        </w:rPr>
        <w:t>記載されている。</w:t>
      </w:r>
    </w:p>
    <w:p w14:paraId="68C7FF25" w14:textId="49FA3D8F" w:rsidR="00A463D1" w:rsidRDefault="00607840" w:rsidP="00252BEE">
      <w:pPr>
        <w:ind w:leftChars="200" w:left="420" w:firstLineChars="100" w:firstLine="240"/>
        <w:rPr>
          <w:rFonts w:hAnsi="ＭＳ 明朝"/>
          <w:sz w:val="24"/>
          <w:szCs w:val="24"/>
        </w:rPr>
      </w:pPr>
      <w:r w:rsidRPr="004C5730">
        <w:rPr>
          <w:rFonts w:hAnsi="ＭＳ 明朝" w:hint="eastAsia"/>
          <w:sz w:val="24"/>
          <w:szCs w:val="24"/>
        </w:rPr>
        <w:t>また、当審査会が処分庁に対して行った、本件違反１について、法第６条第１項各号のいずれの登録拒否事由にあたると考えているのか</w:t>
      </w:r>
      <w:r w:rsidR="00252BEE" w:rsidRPr="004C5730">
        <w:rPr>
          <w:rFonts w:hAnsi="ＭＳ 明朝" w:hint="eastAsia"/>
          <w:sz w:val="24"/>
          <w:szCs w:val="24"/>
        </w:rPr>
        <w:t>の</w:t>
      </w:r>
      <w:r w:rsidRPr="004C5730">
        <w:rPr>
          <w:rFonts w:hAnsi="ＭＳ 明朝" w:hint="eastAsia"/>
          <w:sz w:val="24"/>
          <w:szCs w:val="24"/>
        </w:rPr>
        <w:t>質問に対</w:t>
      </w:r>
      <w:r w:rsidRPr="004C5730">
        <w:rPr>
          <w:rFonts w:hAnsi="ＭＳ 明朝" w:hint="eastAsia"/>
          <w:sz w:val="24"/>
          <w:szCs w:val="24"/>
        </w:rPr>
        <w:lastRenderedPageBreak/>
        <w:t>して、</w:t>
      </w:r>
      <w:r w:rsidR="00252BEE" w:rsidRPr="004C5730">
        <w:rPr>
          <w:rFonts w:hAnsi="ＭＳ 明朝" w:hint="eastAsia"/>
          <w:sz w:val="24"/>
          <w:szCs w:val="24"/>
        </w:rPr>
        <w:t>処分庁回答２には、「（前略）法第１９条第</w:t>
      </w:r>
      <w:r w:rsidR="005B7157" w:rsidRPr="004C5730">
        <w:rPr>
          <w:rFonts w:hAnsi="ＭＳ 明朝" w:hint="eastAsia"/>
          <w:sz w:val="24"/>
          <w:szCs w:val="24"/>
        </w:rPr>
        <w:t>１</w:t>
      </w:r>
      <w:r w:rsidR="00252BEE" w:rsidRPr="004C5730">
        <w:rPr>
          <w:rFonts w:hAnsi="ＭＳ 明朝" w:hint="eastAsia"/>
          <w:sz w:val="24"/>
          <w:szCs w:val="24"/>
        </w:rPr>
        <w:t>項第３号においては、虚偽の申請を行ったことを要件としている。本件においては、法第６条第１項各号のいずれかに定める登録拒否事由に該当したためではなく、審査請求人が更新登録を受けるために指導に従ったものと認識させる書面を提出したことが、更新登録後に法第１９条第１項第３号</w:t>
      </w:r>
      <w:r w:rsidR="00252BEE">
        <w:rPr>
          <w:rFonts w:hAnsi="ＭＳ 明朝" w:hint="eastAsia"/>
          <w:sz w:val="24"/>
          <w:szCs w:val="24"/>
        </w:rPr>
        <w:t>に抵触するとして、本件処分に至ったものである。」と記載されている。</w:t>
      </w:r>
    </w:p>
    <w:p w14:paraId="4B91EB75" w14:textId="77777777" w:rsidR="00252BEE" w:rsidRPr="00F478F4" w:rsidRDefault="00252BEE" w:rsidP="00252BEE">
      <w:pPr>
        <w:ind w:leftChars="200" w:left="420" w:firstLineChars="100" w:firstLine="240"/>
        <w:rPr>
          <w:rFonts w:hAnsi="ＭＳ 明朝"/>
          <w:sz w:val="24"/>
          <w:szCs w:val="24"/>
        </w:rPr>
      </w:pPr>
    </w:p>
    <w:p w14:paraId="0FBEDE2F" w14:textId="77777777" w:rsidR="007C2EB4" w:rsidRPr="00F478F4" w:rsidRDefault="00DC3B6A" w:rsidP="00F478F4">
      <w:pPr>
        <w:ind w:left="480" w:hangingChars="200" w:hanging="480"/>
        <w:rPr>
          <w:rFonts w:hAnsi="ＭＳ 明朝"/>
          <w:sz w:val="24"/>
          <w:szCs w:val="24"/>
        </w:rPr>
      </w:pPr>
      <w:r w:rsidRPr="00F478F4">
        <w:rPr>
          <w:rFonts w:hAnsi="ＭＳ 明朝" w:hint="eastAsia"/>
          <w:sz w:val="24"/>
          <w:szCs w:val="24"/>
        </w:rPr>
        <w:t>３　判断</w:t>
      </w:r>
    </w:p>
    <w:p w14:paraId="75E125CB" w14:textId="3D63D6B1" w:rsidR="00300320" w:rsidRDefault="00300320" w:rsidP="00300320">
      <w:pPr>
        <w:ind w:left="480" w:hangingChars="200" w:hanging="480"/>
        <w:rPr>
          <w:rFonts w:ascii="ＭＳ 明朝" w:hAnsi="ＭＳ 明朝"/>
          <w:sz w:val="24"/>
          <w:szCs w:val="24"/>
        </w:rPr>
      </w:pPr>
      <w:r>
        <w:rPr>
          <w:rFonts w:ascii="ＭＳ 明朝" w:hAnsi="ＭＳ 明朝" w:hint="eastAsia"/>
          <w:sz w:val="24"/>
          <w:szCs w:val="24"/>
        </w:rPr>
        <w:t>（１）実体</w:t>
      </w:r>
      <w:r w:rsidR="006A118B">
        <w:rPr>
          <w:rFonts w:ascii="ＭＳ 明朝" w:hAnsi="ＭＳ 明朝" w:hint="eastAsia"/>
          <w:sz w:val="24"/>
          <w:szCs w:val="24"/>
        </w:rPr>
        <w:t>的</w:t>
      </w:r>
      <w:r>
        <w:rPr>
          <w:rFonts w:ascii="ＭＳ 明朝" w:hAnsi="ＭＳ 明朝" w:hint="eastAsia"/>
          <w:sz w:val="24"/>
          <w:szCs w:val="24"/>
        </w:rPr>
        <w:t>違法について</w:t>
      </w:r>
    </w:p>
    <w:p w14:paraId="5973C379" w14:textId="69D98456" w:rsidR="00300320" w:rsidRPr="00536450" w:rsidRDefault="00300320" w:rsidP="00536450">
      <w:pPr>
        <w:ind w:left="630" w:hanging="210"/>
        <w:rPr>
          <w:rFonts w:ascii="ＭＳ 明朝" w:hAnsi="ＭＳ 明朝" w:cstheme="minorBidi"/>
          <w:sz w:val="24"/>
          <w:szCs w:val="24"/>
        </w:rPr>
      </w:pPr>
      <w:r w:rsidRPr="00536450">
        <w:rPr>
          <w:rFonts w:ascii="ＭＳ 明朝" w:hAnsi="ＭＳ 明朝" w:cstheme="minorBidi" w:hint="eastAsia"/>
          <w:sz w:val="24"/>
          <w:szCs w:val="24"/>
        </w:rPr>
        <w:t>ア　処分庁の法解釈の特定</w:t>
      </w:r>
    </w:p>
    <w:p w14:paraId="491ED3FF" w14:textId="68E3DB36"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処分庁は、審査請求人が「不正の手段」（法第１９条第1項第３号）により更新の登録を受けたとして本件処分を行っている。そして、処分庁は、本件処分通知書においては、処分庁による指導内容に反する内容の覚書</w:t>
      </w:r>
      <w:r w:rsidR="006518CE">
        <w:rPr>
          <w:rFonts w:ascii="ＭＳ 明朝" w:hAnsi="ＭＳ 明朝" w:hint="eastAsia"/>
          <w:sz w:val="24"/>
          <w:szCs w:val="24"/>
        </w:rPr>
        <w:t>２</w:t>
      </w:r>
      <w:r>
        <w:rPr>
          <w:rFonts w:ascii="ＭＳ 明朝" w:hAnsi="ＭＳ 明朝" w:hint="eastAsia"/>
          <w:sz w:val="24"/>
          <w:szCs w:val="24"/>
        </w:rPr>
        <w:t>を審査請求人が作成し、名義貸し料と思われる金銭を収受したことをもって「不正の手段」に当たるものとしている。他方で、前記２（２１）記載のとおり、本件確認調書には、「虚偽の申請を行い、更新登録を受け」たことを「不正の手段」とするような記載も見られる。そこで、当審査会において、「不正の手段」の解釈について処分庁に質問をしたところ、「本件においては（中略）審査請求人が更新登録を受けるために指導に従ったものと認識させる書面を提出したことが、更新登録後に法第１９条第1項第３号に抵触するとして、本件処分に至ったものである」との処分庁回答２を得た。</w:t>
      </w:r>
    </w:p>
    <w:p w14:paraId="3EB7ABB6" w14:textId="417A68AC"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処分庁回答２には、「法第１９条第1項第３号においては、虚偽の申請を行ったことを要件としている」との記載もあるが、そもそも更新の登録に係る実体的要件は、法第６条の３</w:t>
      </w:r>
      <w:r w:rsidR="00FE009D">
        <w:rPr>
          <w:rFonts w:ascii="ＭＳ 明朝" w:hAnsi="ＭＳ 明朝" w:hint="eastAsia"/>
          <w:sz w:val="24"/>
          <w:szCs w:val="24"/>
        </w:rPr>
        <w:t>第２項</w:t>
      </w:r>
      <w:r>
        <w:rPr>
          <w:rFonts w:ascii="ＭＳ 明朝" w:hAnsi="ＭＳ 明朝" w:hint="eastAsia"/>
          <w:sz w:val="24"/>
          <w:szCs w:val="24"/>
        </w:rPr>
        <w:t>が準用する法第６条</w:t>
      </w:r>
      <w:r w:rsidR="00FE009D">
        <w:rPr>
          <w:rFonts w:ascii="ＭＳ 明朝" w:hAnsi="ＭＳ 明朝" w:hint="eastAsia"/>
          <w:sz w:val="24"/>
          <w:szCs w:val="24"/>
        </w:rPr>
        <w:t>第１項</w:t>
      </w:r>
      <w:r>
        <w:rPr>
          <w:rFonts w:ascii="ＭＳ 明朝" w:hAnsi="ＭＳ 明朝" w:hint="eastAsia"/>
          <w:sz w:val="24"/>
          <w:szCs w:val="24"/>
        </w:rPr>
        <w:t>の登録拒否事由のないことであ</w:t>
      </w:r>
      <w:r w:rsidR="00733153">
        <w:rPr>
          <w:rFonts w:ascii="ＭＳ 明朝" w:hAnsi="ＭＳ 明朝" w:hint="eastAsia"/>
          <w:sz w:val="24"/>
          <w:szCs w:val="24"/>
        </w:rPr>
        <w:t>る。</w:t>
      </w:r>
      <w:r w:rsidR="00252BEE">
        <w:rPr>
          <w:rFonts w:ascii="ＭＳ 明朝" w:hAnsi="ＭＳ 明朝" w:hint="eastAsia"/>
          <w:sz w:val="24"/>
          <w:szCs w:val="24"/>
        </w:rPr>
        <w:t>また、</w:t>
      </w:r>
      <w:r>
        <w:rPr>
          <w:rFonts w:ascii="ＭＳ 明朝" w:hAnsi="ＭＳ 明朝" w:hint="eastAsia"/>
          <w:sz w:val="24"/>
          <w:szCs w:val="24"/>
        </w:rPr>
        <w:t>形式</w:t>
      </w:r>
      <w:r w:rsidR="00B20C18">
        <w:rPr>
          <w:rFonts w:ascii="ＭＳ 明朝" w:hAnsi="ＭＳ 明朝" w:hint="eastAsia"/>
          <w:sz w:val="24"/>
          <w:szCs w:val="24"/>
        </w:rPr>
        <w:t>的</w:t>
      </w:r>
      <w:r>
        <w:rPr>
          <w:rFonts w:ascii="ＭＳ 明朝" w:hAnsi="ＭＳ 明朝" w:hint="eastAsia"/>
          <w:sz w:val="24"/>
          <w:szCs w:val="24"/>
        </w:rPr>
        <w:t>要件として申請書に添付が求められているものは、</w:t>
      </w:r>
      <w:r w:rsidR="00AE1446">
        <w:rPr>
          <w:rFonts w:ascii="ＭＳ 明朝" w:hAnsi="ＭＳ 明朝" w:hint="eastAsia"/>
          <w:sz w:val="24"/>
          <w:szCs w:val="24"/>
        </w:rPr>
        <w:t>前記１（１</w:t>
      </w:r>
      <w:r w:rsidR="0052314D">
        <w:rPr>
          <w:rFonts w:ascii="ＭＳ 明朝" w:hAnsi="ＭＳ 明朝" w:hint="eastAsia"/>
          <w:sz w:val="24"/>
          <w:szCs w:val="24"/>
        </w:rPr>
        <w:t>５</w:t>
      </w:r>
      <w:r w:rsidR="00AE1446">
        <w:rPr>
          <w:rFonts w:ascii="ＭＳ 明朝" w:hAnsi="ＭＳ 明朝" w:hint="eastAsia"/>
          <w:sz w:val="24"/>
          <w:szCs w:val="24"/>
        </w:rPr>
        <w:t>）のとおり、</w:t>
      </w:r>
      <w:r>
        <w:rPr>
          <w:rFonts w:ascii="ＭＳ 明朝" w:hAnsi="ＭＳ 明朝" w:hint="eastAsia"/>
          <w:sz w:val="24"/>
          <w:szCs w:val="24"/>
        </w:rPr>
        <w:t>法施行規則第１条の５</w:t>
      </w:r>
      <w:r w:rsidR="00F34326">
        <w:rPr>
          <w:rFonts w:ascii="ＭＳ 明朝" w:hAnsi="ＭＳ 明朝" w:hint="eastAsia"/>
          <w:sz w:val="24"/>
          <w:szCs w:val="24"/>
        </w:rPr>
        <w:t>第1項</w:t>
      </w:r>
      <w:r>
        <w:rPr>
          <w:rFonts w:ascii="ＭＳ 明朝" w:hAnsi="ＭＳ 明朝" w:hint="eastAsia"/>
          <w:sz w:val="24"/>
          <w:szCs w:val="24"/>
        </w:rPr>
        <w:t>において明確に規定されており、旅行業者が旅行業代理業者との間で締結した契約書や覚書といった書面の</w:t>
      </w:r>
      <w:r w:rsidR="00B20C18">
        <w:rPr>
          <w:rFonts w:ascii="ＭＳ 明朝" w:hAnsi="ＭＳ 明朝" w:hint="eastAsia"/>
          <w:sz w:val="24"/>
          <w:szCs w:val="24"/>
        </w:rPr>
        <w:t>添付</w:t>
      </w:r>
      <w:r>
        <w:rPr>
          <w:rFonts w:ascii="ＭＳ 明朝" w:hAnsi="ＭＳ 明朝" w:hint="eastAsia"/>
          <w:sz w:val="24"/>
          <w:szCs w:val="24"/>
        </w:rPr>
        <w:t>は求められていない。</w:t>
      </w:r>
      <w:r w:rsidR="00426A44">
        <w:rPr>
          <w:rFonts w:ascii="ＭＳ 明朝" w:hAnsi="ＭＳ 明朝" w:hint="eastAsia"/>
          <w:sz w:val="24"/>
          <w:szCs w:val="24"/>
        </w:rPr>
        <w:t>この点、更新申請の際、法施行規則により損益計算書や貸借対照表の添付が求められているのは、あくまで法第６条</w:t>
      </w:r>
      <w:r w:rsidR="00A01ECA">
        <w:rPr>
          <w:rFonts w:ascii="ＭＳ 明朝" w:hAnsi="ＭＳ 明朝" w:hint="eastAsia"/>
          <w:sz w:val="24"/>
          <w:szCs w:val="24"/>
        </w:rPr>
        <w:t>第1項第１０号に規定する財産的基礎が不足していない（</w:t>
      </w:r>
      <w:r w:rsidR="00426A44">
        <w:rPr>
          <w:rFonts w:ascii="ＭＳ 明朝" w:hAnsi="ＭＳ 明朝" w:hint="eastAsia"/>
          <w:sz w:val="24"/>
          <w:szCs w:val="24"/>
        </w:rPr>
        <w:t>登録拒否事由のない</w:t>
      </w:r>
      <w:r w:rsidR="00A01ECA">
        <w:rPr>
          <w:rFonts w:ascii="ＭＳ 明朝" w:hAnsi="ＭＳ 明朝" w:hint="eastAsia"/>
          <w:sz w:val="24"/>
          <w:szCs w:val="24"/>
        </w:rPr>
        <w:t>）</w:t>
      </w:r>
      <w:r w:rsidR="00B12925">
        <w:rPr>
          <w:rFonts w:ascii="ＭＳ 明朝" w:hAnsi="ＭＳ 明朝" w:hint="eastAsia"/>
          <w:sz w:val="24"/>
          <w:szCs w:val="24"/>
        </w:rPr>
        <w:t>こと</w:t>
      </w:r>
      <w:r w:rsidR="00426A44">
        <w:rPr>
          <w:rFonts w:ascii="ＭＳ 明朝" w:hAnsi="ＭＳ 明朝" w:hint="eastAsia"/>
          <w:sz w:val="24"/>
          <w:szCs w:val="24"/>
        </w:rPr>
        <w:t>を確認するためであり、旅行業代理業者との契約内容を確認するものではない。</w:t>
      </w:r>
      <w:r>
        <w:rPr>
          <w:rFonts w:ascii="ＭＳ 明朝" w:hAnsi="ＭＳ 明朝" w:hint="eastAsia"/>
          <w:sz w:val="24"/>
          <w:szCs w:val="24"/>
        </w:rPr>
        <w:t>したがって、処分庁が提出を求めた「覚書」は、</w:t>
      </w:r>
      <w:r w:rsidR="00CE0707">
        <w:rPr>
          <w:rFonts w:ascii="ＭＳ 明朝" w:hAnsi="ＭＳ 明朝" w:hint="eastAsia"/>
          <w:sz w:val="24"/>
          <w:szCs w:val="24"/>
        </w:rPr>
        <w:t>本件更新申請</w:t>
      </w:r>
      <w:r w:rsidR="00733153">
        <w:rPr>
          <w:rFonts w:ascii="ＭＳ 明朝" w:hAnsi="ＭＳ 明朝" w:hint="eastAsia"/>
          <w:sz w:val="24"/>
          <w:szCs w:val="24"/>
        </w:rPr>
        <w:t>に</w:t>
      </w:r>
      <w:r w:rsidR="00CE0707">
        <w:rPr>
          <w:rFonts w:ascii="ＭＳ 明朝" w:hAnsi="ＭＳ 明朝" w:hint="eastAsia"/>
          <w:sz w:val="24"/>
          <w:szCs w:val="24"/>
        </w:rPr>
        <w:t>添付</w:t>
      </w:r>
      <w:r w:rsidR="00733153">
        <w:rPr>
          <w:rFonts w:ascii="ＭＳ 明朝" w:hAnsi="ＭＳ 明朝" w:hint="eastAsia"/>
          <w:sz w:val="24"/>
          <w:szCs w:val="24"/>
        </w:rPr>
        <w:t>された</w:t>
      </w:r>
      <w:r w:rsidR="00CE0707">
        <w:rPr>
          <w:rFonts w:ascii="ＭＳ 明朝" w:hAnsi="ＭＳ 明朝" w:hint="eastAsia"/>
          <w:sz w:val="24"/>
          <w:szCs w:val="24"/>
        </w:rPr>
        <w:t>損益計算書における記載内容を確認することが</w:t>
      </w:r>
      <w:r w:rsidR="005E244B">
        <w:rPr>
          <w:rFonts w:ascii="ＭＳ 明朝" w:hAnsi="ＭＳ 明朝" w:hint="eastAsia"/>
          <w:sz w:val="24"/>
          <w:szCs w:val="24"/>
        </w:rPr>
        <w:t>契機と</w:t>
      </w:r>
      <w:r w:rsidR="00CE0707">
        <w:rPr>
          <w:rFonts w:ascii="ＭＳ 明朝" w:hAnsi="ＭＳ 明朝" w:hint="eastAsia"/>
          <w:sz w:val="24"/>
          <w:szCs w:val="24"/>
        </w:rPr>
        <w:t>なってはいるものの、</w:t>
      </w:r>
      <w:r>
        <w:rPr>
          <w:rFonts w:ascii="ＭＳ 明朝" w:hAnsi="ＭＳ 明朝" w:hint="eastAsia"/>
          <w:sz w:val="24"/>
          <w:szCs w:val="24"/>
        </w:rPr>
        <w:t>何ら登録の要件と関わらない、任意の協力を前提とする行政指導（大阪府行政手続条例第３０条参照）に基づき提出を求められたものに過ぎないと解さざるを得ない。</w:t>
      </w:r>
    </w:p>
    <w:p w14:paraId="2743494C" w14:textId="71178A1E"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lastRenderedPageBreak/>
        <w:t>以上のとおり、行政指導との関係において示された処分庁の法第１９条第１項第３号に係る解釈を、登録の要件との関係において「虚偽の申請」があったことを「不正の手段」とするものと解するのは困難である。結局のところ、処分庁の上記解釈は、「処分庁による指導に反しているにもかかわらず、これに従ったように見せかける書面を提出したこと」を「不正の手段」とするものであり、仮に、このような行為を含めて「虚偽の申請」と解するのであれば、当該用語を相当に広く解するものと言わざるを得ない。そこで、以下、かかる解釈の適否について検討する。</w:t>
      </w:r>
    </w:p>
    <w:p w14:paraId="5B5FBCD4" w14:textId="0A5B2A8C" w:rsidR="00300320" w:rsidRDefault="00300320" w:rsidP="00536450">
      <w:pPr>
        <w:ind w:left="630" w:hanging="210"/>
        <w:rPr>
          <w:rFonts w:ascii="ＭＳ 明朝" w:hAnsi="ＭＳ 明朝"/>
          <w:sz w:val="24"/>
          <w:szCs w:val="24"/>
        </w:rPr>
      </w:pPr>
      <w:r w:rsidRPr="00536450">
        <w:rPr>
          <w:rFonts w:ascii="ＭＳ 明朝" w:hAnsi="ＭＳ 明朝" w:cstheme="minorBidi" w:hint="eastAsia"/>
          <w:sz w:val="24"/>
          <w:szCs w:val="24"/>
        </w:rPr>
        <w:t>イ　当審査会の解釈</w:t>
      </w:r>
    </w:p>
    <w:p w14:paraId="02DBF127" w14:textId="5F6BAC43"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法第１９条第1項第３号は、文理上は「不正の手段」という抽象度の高い文言を用いており、様々な解釈の余地を残しているようにも思われる。もっとも、かかる文言の解釈を行う前提として、そもそも法第６条の３第２項の準用する、法第５条の「登録」の性質について検討する必要がある。</w:t>
      </w:r>
    </w:p>
    <w:p w14:paraId="4ABF1A5E" w14:textId="6CA7E66F"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法第５条第1項は、「次条第1項〔第６条第1項〕の規定により登録を拒否する場合を除くほか（中略）登録しなければならない」と規定しており、法第６条第1項の登録拒否事由が認められない場合、登録を行う義務を処分庁に課している。そして、法がこのような登録義務を処分庁に課したのは、いわゆる職業活動の自由（憲法</w:t>
      </w:r>
      <w:r w:rsidR="005C02F6">
        <w:rPr>
          <w:rFonts w:ascii="ＭＳ 明朝" w:hAnsi="ＭＳ 明朝" w:hint="eastAsia"/>
          <w:sz w:val="24"/>
          <w:szCs w:val="24"/>
        </w:rPr>
        <w:t>２２</w:t>
      </w:r>
      <w:r>
        <w:rPr>
          <w:rFonts w:ascii="ＭＳ 明朝" w:hAnsi="ＭＳ 明朝" w:hint="eastAsia"/>
          <w:sz w:val="24"/>
          <w:szCs w:val="24"/>
        </w:rPr>
        <w:t>条</w:t>
      </w:r>
      <w:r w:rsidR="005C02F6">
        <w:rPr>
          <w:rFonts w:ascii="ＭＳ 明朝" w:hAnsi="ＭＳ 明朝" w:hint="eastAsia"/>
          <w:sz w:val="24"/>
          <w:szCs w:val="24"/>
        </w:rPr>
        <w:t>第</w:t>
      </w:r>
      <w:r>
        <w:rPr>
          <w:rFonts w:ascii="ＭＳ 明朝" w:hAnsi="ＭＳ 明朝" w:hint="eastAsia"/>
          <w:sz w:val="24"/>
          <w:szCs w:val="24"/>
        </w:rPr>
        <w:t>1項）を最大限保障する趣旨に出たものと解するのが相当である。とするならば、当該職業活動の自由を強度に制約する業務の停止及び登録の取消事由の要件の解釈においても、これを拡大的に解釈することは許されず、限定的かつ慎重な解釈が望まれる。</w:t>
      </w:r>
    </w:p>
    <w:p w14:paraId="206360A5" w14:textId="59325F31"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この点、法は、「不正の手段」により登録等を受けたことを法第１９条第</w:t>
      </w:r>
      <w:r w:rsidR="001C509A">
        <w:rPr>
          <w:rFonts w:ascii="ＭＳ 明朝" w:hAnsi="ＭＳ 明朝" w:hint="eastAsia"/>
          <w:sz w:val="24"/>
          <w:szCs w:val="24"/>
        </w:rPr>
        <w:t>１</w:t>
      </w:r>
      <w:r>
        <w:rPr>
          <w:rFonts w:ascii="ＭＳ 明朝" w:hAnsi="ＭＳ 明朝" w:hint="eastAsia"/>
          <w:sz w:val="24"/>
          <w:szCs w:val="24"/>
        </w:rPr>
        <w:t>項の処分の要件としており、登録等は法</w:t>
      </w:r>
      <w:r w:rsidR="00DB291C">
        <w:rPr>
          <w:rFonts w:ascii="ＭＳ 明朝" w:hAnsi="ＭＳ 明朝" w:hint="eastAsia"/>
          <w:sz w:val="24"/>
          <w:szCs w:val="24"/>
        </w:rPr>
        <w:t>第</w:t>
      </w:r>
      <w:r w:rsidR="005C02F6">
        <w:rPr>
          <w:rFonts w:ascii="ＭＳ 明朝" w:hAnsi="ＭＳ 明朝" w:hint="eastAsia"/>
          <w:sz w:val="24"/>
          <w:szCs w:val="24"/>
        </w:rPr>
        <w:t>６</w:t>
      </w:r>
      <w:r>
        <w:rPr>
          <w:rFonts w:ascii="ＭＳ 明朝" w:hAnsi="ＭＳ 明朝" w:hint="eastAsia"/>
          <w:sz w:val="24"/>
          <w:szCs w:val="24"/>
        </w:rPr>
        <w:t>条第1項所定の登録拒否事由が認められない場合は必ずなされるのであるから、「不正の手段」とは、当該登録の要件との関係において「虚偽の申請」を行うものと解するのが最も文理に素直な解釈と言える。また、他の法律においても「不正の手段」が許認可等の要件との関係での「虚偽の申請」を意味すると解されていることが</w:t>
      </w:r>
      <w:r w:rsidR="00B20C18">
        <w:rPr>
          <w:rFonts w:ascii="ＭＳ 明朝" w:hAnsi="ＭＳ 明朝" w:hint="eastAsia"/>
          <w:sz w:val="24"/>
          <w:szCs w:val="24"/>
        </w:rPr>
        <w:t>一般的である</w:t>
      </w:r>
      <w:r>
        <w:rPr>
          <w:rFonts w:ascii="ＭＳ 明朝" w:hAnsi="ＭＳ 明朝" w:hint="eastAsia"/>
          <w:sz w:val="24"/>
          <w:szCs w:val="24"/>
        </w:rPr>
        <w:t>こと（例えば、廃棄物の処理及び清掃に関する法律第</w:t>
      </w:r>
      <w:r w:rsidR="005C02F6">
        <w:rPr>
          <w:rFonts w:ascii="ＭＳ 明朝" w:hAnsi="ＭＳ 明朝" w:hint="eastAsia"/>
          <w:sz w:val="24"/>
          <w:szCs w:val="24"/>
        </w:rPr>
        <w:t>１４</w:t>
      </w:r>
      <w:r>
        <w:rPr>
          <w:rFonts w:ascii="ＭＳ 明朝" w:hAnsi="ＭＳ 明朝" w:hint="eastAsia"/>
          <w:sz w:val="24"/>
          <w:szCs w:val="24"/>
        </w:rPr>
        <w:t>条の３の２第</w:t>
      </w:r>
      <w:r w:rsidR="005C02F6">
        <w:rPr>
          <w:rFonts w:ascii="ＭＳ 明朝" w:hAnsi="ＭＳ 明朝" w:hint="eastAsia"/>
          <w:sz w:val="24"/>
          <w:szCs w:val="24"/>
        </w:rPr>
        <w:t>６</w:t>
      </w:r>
      <w:r>
        <w:rPr>
          <w:rFonts w:ascii="ＭＳ 明朝" w:hAnsi="ＭＳ 明朝" w:hint="eastAsia"/>
          <w:sz w:val="24"/>
          <w:szCs w:val="24"/>
        </w:rPr>
        <w:t>号の定める「不正の手段」の意味につき東京高等裁判所令和</w:t>
      </w:r>
      <w:r w:rsidRPr="004E0A29">
        <w:rPr>
          <w:rFonts w:ascii="ＭＳ 明朝" w:hAnsi="ＭＳ 明朝" w:hint="eastAsia"/>
          <w:sz w:val="24"/>
          <w:szCs w:val="24"/>
        </w:rPr>
        <w:t>４年</w:t>
      </w:r>
      <w:r w:rsidR="005C02F6">
        <w:rPr>
          <w:rFonts w:ascii="ＭＳ 明朝" w:hAnsi="ＭＳ 明朝" w:hint="eastAsia"/>
          <w:sz w:val="24"/>
          <w:szCs w:val="24"/>
        </w:rPr>
        <w:t>１０</w:t>
      </w:r>
      <w:r w:rsidRPr="004E0A29">
        <w:rPr>
          <w:rFonts w:ascii="ＭＳ 明朝" w:hAnsi="ＭＳ 明朝" w:hint="eastAsia"/>
          <w:sz w:val="24"/>
          <w:szCs w:val="24"/>
        </w:rPr>
        <w:t>月</w:t>
      </w:r>
      <w:r w:rsidR="005C02F6">
        <w:rPr>
          <w:rFonts w:ascii="ＭＳ 明朝" w:hAnsi="ＭＳ 明朝" w:hint="eastAsia"/>
          <w:sz w:val="24"/>
          <w:szCs w:val="24"/>
        </w:rPr>
        <w:t>２７</w:t>
      </w:r>
      <w:r w:rsidRPr="004E0A29">
        <w:rPr>
          <w:rFonts w:ascii="ＭＳ 明朝" w:hAnsi="ＭＳ 明朝" w:hint="eastAsia"/>
          <w:sz w:val="24"/>
          <w:szCs w:val="24"/>
        </w:rPr>
        <w:t>日判決令和３年（行コ）第２０８号</w:t>
      </w:r>
      <w:r>
        <w:rPr>
          <w:rFonts w:ascii="ＭＳ 明朝" w:hAnsi="ＭＳ 明朝" w:hint="eastAsia"/>
          <w:sz w:val="24"/>
          <w:szCs w:val="24"/>
        </w:rPr>
        <w:t>及びその原審の長野地方裁判所令和３年</w:t>
      </w:r>
      <w:r w:rsidR="005C02F6">
        <w:rPr>
          <w:rFonts w:ascii="ＭＳ 明朝" w:hAnsi="ＭＳ 明朝" w:hint="eastAsia"/>
          <w:sz w:val="24"/>
          <w:szCs w:val="24"/>
        </w:rPr>
        <w:t>７</w:t>
      </w:r>
      <w:r>
        <w:rPr>
          <w:rFonts w:ascii="ＭＳ 明朝" w:hAnsi="ＭＳ 明朝" w:hint="eastAsia"/>
          <w:sz w:val="24"/>
          <w:szCs w:val="24"/>
        </w:rPr>
        <w:t>月</w:t>
      </w:r>
      <w:r w:rsidR="005C02F6">
        <w:rPr>
          <w:rFonts w:ascii="ＭＳ 明朝" w:hAnsi="ＭＳ 明朝" w:hint="eastAsia"/>
          <w:sz w:val="24"/>
          <w:szCs w:val="24"/>
        </w:rPr>
        <w:t>１６</w:t>
      </w:r>
      <w:r>
        <w:rPr>
          <w:rFonts w:ascii="ＭＳ 明朝" w:hAnsi="ＭＳ 明朝" w:hint="eastAsia"/>
          <w:sz w:val="24"/>
          <w:szCs w:val="24"/>
        </w:rPr>
        <w:t>日判決</w:t>
      </w:r>
      <w:r w:rsidR="0097529E">
        <w:rPr>
          <w:rFonts w:ascii="ＭＳ 明朝" w:hAnsi="ＭＳ 明朝" w:hint="eastAsia"/>
          <w:sz w:val="24"/>
          <w:szCs w:val="24"/>
        </w:rPr>
        <w:t>平成２５年（行ウ）第６号ほか</w:t>
      </w:r>
      <w:r>
        <w:rPr>
          <w:rFonts w:ascii="ＭＳ 明朝" w:hAnsi="ＭＳ 明朝" w:hint="eastAsia"/>
          <w:sz w:val="24"/>
          <w:szCs w:val="24"/>
        </w:rPr>
        <w:t>参照）、上述の</w:t>
      </w:r>
      <w:r w:rsidR="001C509A">
        <w:rPr>
          <w:rFonts w:ascii="ＭＳ 明朝" w:hAnsi="ＭＳ 明朝" w:hint="eastAsia"/>
          <w:sz w:val="24"/>
          <w:szCs w:val="24"/>
        </w:rPr>
        <w:t>とお</w:t>
      </w:r>
      <w:r>
        <w:rPr>
          <w:rFonts w:ascii="ＭＳ 明朝" w:hAnsi="ＭＳ 明朝" w:hint="eastAsia"/>
          <w:sz w:val="24"/>
          <w:szCs w:val="24"/>
        </w:rPr>
        <w:t>り、「不正の手段」の解釈には慎重な姿勢が求められることなどに照らせば、以上と異なる解釈をとるべき理由は特段見出せない。</w:t>
      </w:r>
    </w:p>
    <w:p w14:paraId="1F7F51EA" w14:textId="4E97D038"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これに対し、処分庁は、行政指導に違反しているにもかかわらず、これに従ったような書面を提出したことも含めて、「虚偽の申請」と解しているが、指導に係る「覚書」の提出は、何ら登録等の要件となっていない点</w:t>
      </w:r>
      <w:r>
        <w:rPr>
          <w:rFonts w:ascii="ＭＳ 明朝" w:hAnsi="ＭＳ 明朝" w:hint="eastAsia"/>
          <w:sz w:val="24"/>
          <w:szCs w:val="24"/>
        </w:rPr>
        <w:lastRenderedPageBreak/>
        <w:t>は既に指摘したとおりであり、処分庁のかかる解釈は、</w:t>
      </w:r>
      <w:r w:rsidR="005111CF">
        <w:rPr>
          <w:rFonts w:ascii="ＭＳ 明朝" w:hAnsi="ＭＳ 明朝" w:hint="eastAsia"/>
          <w:sz w:val="24"/>
          <w:szCs w:val="24"/>
        </w:rPr>
        <w:t>「虚偽の申請」ひいては</w:t>
      </w:r>
      <w:r>
        <w:rPr>
          <w:rFonts w:ascii="ＭＳ 明朝" w:hAnsi="ＭＳ 明朝" w:hint="eastAsia"/>
          <w:sz w:val="24"/>
          <w:szCs w:val="24"/>
        </w:rPr>
        <w:t>「不正の手段」の意味を過度に拡大して解釈するものといえる。また、そもそも、指導に従わないことを理由に不利益処分を行うのであれば、そのことが明文で定められている必要があり、そうでない以上、行政庁は、指導に従わないことを理由に不利益な取扱いをすることをそもそも禁じられている（行政手続法第</w:t>
      </w:r>
      <w:r w:rsidR="005C02F6">
        <w:rPr>
          <w:rFonts w:ascii="ＭＳ 明朝" w:hAnsi="ＭＳ 明朝" w:hint="eastAsia"/>
          <w:sz w:val="24"/>
          <w:szCs w:val="24"/>
        </w:rPr>
        <w:t>３２</w:t>
      </w:r>
      <w:r>
        <w:rPr>
          <w:rFonts w:ascii="ＭＳ 明朝" w:hAnsi="ＭＳ 明朝" w:hint="eastAsia"/>
          <w:sz w:val="24"/>
          <w:szCs w:val="24"/>
        </w:rPr>
        <w:t>条第</w:t>
      </w:r>
      <w:r w:rsidR="005C02F6">
        <w:rPr>
          <w:rFonts w:ascii="ＭＳ 明朝" w:hAnsi="ＭＳ 明朝" w:hint="eastAsia"/>
          <w:sz w:val="24"/>
          <w:szCs w:val="24"/>
        </w:rPr>
        <w:t>２</w:t>
      </w:r>
      <w:r>
        <w:rPr>
          <w:rFonts w:ascii="ＭＳ 明朝" w:hAnsi="ＭＳ 明朝" w:hint="eastAsia"/>
          <w:sz w:val="24"/>
          <w:szCs w:val="24"/>
        </w:rPr>
        <w:t>項、大阪府行政手続条例第</w:t>
      </w:r>
      <w:r w:rsidR="005C02F6">
        <w:rPr>
          <w:rFonts w:ascii="ＭＳ 明朝" w:hAnsi="ＭＳ 明朝" w:hint="eastAsia"/>
          <w:sz w:val="24"/>
          <w:szCs w:val="24"/>
        </w:rPr>
        <w:t>３０</w:t>
      </w:r>
      <w:r>
        <w:rPr>
          <w:rFonts w:ascii="ＭＳ 明朝" w:hAnsi="ＭＳ 明朝" w:hint="eastAsia"/>
          <w:sz w:val="24"/>
          <w:szCs w:val="24"/>
        </w:rPr>
        <w:t>条第</w:t>
      </w:r>
      <w:r w:rsidR="005C02F6">
        <w:rPr>
          <w:rFonts w:ascii="ＭＳ 明朝" w:hAnsi="ＭＳ 明朝" w:hint="eastAsia"/>
          <w:sz w:val="24"/>
          <w:szCs w:val="24"/>
        </w:rPr>
        <w:t>２</w:t>
      </w:r>
      <w:r>
        <w:rPr>
          <w:rFonts w:ascii="ＭＳ 明朝" w:hAnsi="ＭＳ 明朝" w:hint="eastAsia"/>
          <w:sz w:val="24"/>
          <w:szCs w:val="24"/>
        </w:rPr>
        <w:t>項）。</w:t>
      </w:r>
    </w:p>
    <w:p w14:paraId="72764BC8" w14:textId="361A50D0" w:rsidR="00300320" w:rsidRDefault="00300320" w:rsidP="00536450">
      <w:pPr>
        <w:ind w:left="630" w:hanging="210"/>
        <w:rPr>
          <w:rFonts w:ascii="ＭＳ 明朝" w:hAnsi="ＭＳ 明朝"/>
          <w:sz w:val="24"/>
          <w:szCs w:val="24"/>
        </w:rPr>
      </w:pPr>
      <w:r w:rsidRPr="00536450">
        <w:rPr>
          <w:rFonts w:ascii="ＭＳ 明朝" w:hAnsi="ＭＳ 明朝" w:cstheme="minorBidi" w:hint="eastAsia"/>
          <w:sz w:val="24"/>
          <w:szCs w:val="24"/>
        </w:rPr>
        <w:t>ウ　結論</w:t>
      </w:r>
    </w:p>
    <w:p w14:paraId="59DFA5FE" w14:textId="69AD8F9A" w:rsidR="009975AD"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以上により、法第</w:t>
      </w:r>
      <w:r w:rsidR="005C02F6">
        <w:rPr>
          <w:rFonts w:ascii="ＭＳ 明朝" w:hAnsi="ＭＳ 明朝" w:hint="eastAsia"/>
          <w:sz w:val="24"/>
          <w:szCs w:val="24"/>
        </w:rPr>
        <w:t>１９</w:t>
      </w:r>
      <w:r>
        <w:rPr>
          <w:rFonts w:ascii="ＭＳ 明朝" w:hAnsi="ＭＳ 明朝" w:hint="eastAsia"/>
          <w:sz w:val="24"/>
          <w:szCs w:val="24"/>
        </w:rPr>
        <w:t>条第１項第３号所定の「不正の手段」の意味に</w:t>
      </w:r>
      <w:r w:rsidR="001C509A">
        <w:rPr>
          <w:rFonts w:ascii="ＭＳ 明朝" w:hAnsi="ＭＳ 明朝" w:hint="eastAsia"/>
          <w:sz w:val="24"/>
          <w:szCs w:val="24"/>
        </w:rPr>
        <w:t>係る</w:t>
      </w:r>
      <w:r>
        <w:rPr>
          <w:rFonts w:ascii="ＭＳ 明朝" w:hAnsi="ＭＳ 明朝" w:hint="eastAsia"/>
          <w:sz w:val="24"/>
          <w:szCs w:val="24"/>
        </w:rPr>
        <w:t>処分庁の法解釈には、これを、登録の要件との関係において「虚偽の申請」がなされたものと解さなければならないにもかかわらず、誤って「処分庁による指導に反しているにもかかわらず、これに従ったように見せかける書面を提出したこと」をも含めて「虚偽の申請」と捉えている点で誤りが認められる。</w:t>
      </w:r>
    </w:p>
    <w:p w14:paraId="013922EF" w14:textId="7B83690F" w:rsidR="00300320" w:rsidRDefault="00300320" w:rsidP="00536450">
      <w:pPr>
        <w:ind w:leftChars="300" w:left="630" w:firstLineChars="100" w:firstLine="240"/>
        <w:rPr>
          <w:rFonts w:ascii="ＭＳ 明朝" w:hAnsi="ＭＳ 明朝"/>
          <w:sz w:val="24"/>
          <w:szCs w:val="24"/>
        </w:rPr>
      </w:pPr>
      <w:r>
        <w:rPr>
          <w:rFonts w:ascii="ＭＳ 明朝" w:hAnsi="ＭＳ 明朝" w:hint="eastAsia"/>
          <w:sz w:val="24"/>
          <w:szCs w:val="24"/>
        </w:rPr>
        <w:t>そして、本件処分は、かかる誤った解釈に基づきなされたものであり、</w:t>
      </w:r>
      <w:r w:rsidR="005111CF">
        <w:rPr>
          <w:rFonts w:ascii="ＭＳ 明朝" w:hAnsi="ＭＳ 明朝" w:hint="eastAsia"/>
          <w:sz w:val="24"/>
          <w:szCs w:val="24"/>
        </w:rPr>
        <w:t>その他本件において登録の要件との関係において「虚偽の申請」がなされたことの主張立証はなされていないから、本件処分は、</w:t>
      </w:r>
      <w:r>
        <w:rPr>
          <w:rFonts w:ascii="ＭＳ 明朝" w:hAnsi="ＭＳ 明朝" w:hint="eastAsia"/>
          <w:sz w:val="24"/>
          <w:szCs w:val="24"/>
        </w:rPr>
        <w:t>理由を欠く違法なものと言わざるを得</w:t>
      </w:r>
      <w:r w:rsidR="005111CF">
        <w:rPr>
          <w:rFonts w:ascii="ＭＳ 明朝" w:hAnsi="ＭＳ 明朝" w:hint="eastAsia"/>
          <w:sz w:val="24"/>
          <w:szCs w:val="24"/>
        </w:rPr>
        <w:t>ず</w:t>
      </w:r>
      <w:r>
        <w:rPr>
          <w:rFonts w:ascii="ＭＳ 明朝" w:hAnsi="ＭＳ 明朝" w:hint="eastAsia"/>
          <w:sz w:val="24"/>
          <w:szCs w:val="24"/>
        </w:rPr>
        <w:t>、取消しを免れない。</w:t>
      </w:r>
    </w:p>
    <w:p w14:paraId="6C1C2E1E" w14:textId="2EB11683" w:rsidR="00536450" w:rsidRDefault="00536450" w:rsidP="00536450">
      <w:pPr>
        <w:ind w:leftChars="300" w:left="630" w:firstLineChars="100" w:firstLine="240"/>
        <w:rPr>
          <w:rFonts w:ascii="ＭＳ 明朝" w:hAnsi="ＭＳ 明朝"/>
          <w:sz w:val="24"/>
          <w:szCs w:val="24"/>
        </w:rPr>
      </w:pPr>
      <w:r>
        <w:rPr>
          <w:rFonts w:ascii="ＭＳ 明朝" w:hAnsi="ＭＳ 明朝" w:hint="eastAsia"/>
          <w:sz w:val="24"/>
          <w:szCs w:val="24"/>
        </w:rPr>
        <w:t>なお、本件違反２から本件違反５については、審査請求人自身も法の定めに反していたことを認めており、</w:t>
      </w:r>
      <w:r w:rsidR="00335524">
        <w:rPr>
          <w:rFonts w:ascii="ＭＳ 明朝" w:hAnsi="ＭＳ 明朝" w:hint="eastAsia"/>
          <w:sz w:val="24"/>
          <w:szCs w:val="24"/>
        </w:rPr>
        <w:t>処分庁は、</w:t>
      </w:r>
      <w:r>
        <w:rPr>
          <w:rFonts w:ascii="ＭＳ 明朝" w:hAnsi="ＭＳ 明朝" w:hint="eastAsia"/>
          <w:sz w:val="24"/>
          <w:szCs w:val="24"/>
        </w:rPr>
        <w:t>前記２（３０）の本件適用表</w:t>
      </w:r>
      <w:r w:rsidR="00335524">
        <w:rPr>
          <w:rFonts w:ascii="ＭＳ 明朝" w:hAnsi="ＭＳ 明朝" w:hint="eastAsia"/>
          <w:sz w:val="24"/>
          <w:szCs w:val="24"/>
        </w:rPr>
        <w:t>を用いて</w:t>
      </w:r>
      <w:r>
        <w:rPr>
          <w:rFonts w:ascii="ＭＳ 明朝" w:hAnsi="ＭＳ 明朝" w:hint="eastAsia"/>
          <w:sz w:val="24"/>
          <w:szCs w:val="24"/>
        </w:rPr>
        <w:t>、本件違反２から本件違反５までの合計の営業停止期間は８４日で、業務の停止期間の累積が６０日を超えている</w:t>
      </w:r>
      <w:r w:rsidR="00335524" w:rsidRPr="00335524">
        <w:rPr>
          <w:rFonts w:ascii="ＭＳ 明朝" w:hAnsi="ＭＳ 明朝" w:hint="eastAsia"/>
          <w:sz w:val="24"/>
          <w:szCs w:val="24"/>
        </w:rPr>
        <w:t>として</w:t>
      </w:r>
      <w:r>
        <w:rPr>
          <w:rFonts w:ascii="ＭＳ 明朝" w:hAnsi="ＭＳ 明朝" w:hint="eastAsia"/>
          <w:sz w:val="24"/>
          <w:szCs w:val="24"/>
        </w:rPr>
        <w:t>、登録取消処分の基準を超え</w:t>
      </w:r>
      <w:r w:rsidR="00C52B1E">
        <w:rPr>
          <w:rFonts w:ascii="ＭＳ 明朝" w:hAnsi="ＭＳ 明朝" w:hint="eastAsia"/>
          <w:sz w:val="24"/>
          <w:szCs w:val="24"/>
        </w:rPr>
        <w:t>る</w:t>
      </w:r>
      <w:r w:rsidR="00335524">
        <w:rPr>
          <w:rFonts w:ascii="ＭＳ 明朝" w:hAnsi="ＭＳ 明朝" w:hint="eastAsia"/>
          <w:sz w:val="24"/>
          <w:szCs w:val="24"/>
        </w:rPr>
        <w:t>と判断していることが考えられる</w:t>
      </w:r>
      <w:r>
        <w:rPr>
          <w:rFonts w:ascii="ＭＳ 明朝" w:hAnsi="ＭＳ 明朝" w:hint="eastAsia"/>
          <w:sz w:val="24"/>
          <w:szCs w:val="24"/>
        </w:rPr>
        <w:t>。</w:t>
      </w:r>
    </w:p>
    <w:p w14:paraId="10222CDD" w14:textId="79155211" w:rsidR="00536450" w:rsidRDefault="00536450" w:rsidP="00536450">
      <w:pPr>
        <w:ind w:leftChars="300" w:left="630" w:firstLineChars="100" w:firstLine="240"/>
        <w:rPr>
          <w:rFonts w:ascii="ＭＳ 明朝" w:hAnsi="ＭＳ 明朝"/>
          <w:sz w:val="24"/>
          <w:szCs w:val="24"/>
        </w:rPr>
      </w:pPr>
      <w:r>
        <w:rPr>
          <w:rFonts w:ascii="ＭＳ 明朝" w:hAnsi="ＭＳ 明朝" w:hint="eastAsia"/>
          <w:sz w:val="24"/>
          <w:szCs w:val="24"/>
        </w:rPr>
        <w:t>しかしながら、本件処分の主要な原因となる事実は、あくまでも本件違反１である</w:t>
      </w:r>
      <w:r w:rsidR="00335524" w:rsidRPr="00335524">
        <w:rPr>
          <w:rFonts w:ascii="ＭＳ 明朝" w:hAnsi="ＭＳ 明朝" w:hint="eastAsia"/>
          <w:sz w:val="24"/>
          <w:szCs w:val="24"/>
        </w:rPr>
        <w:t>こと</w:t>
      </w:r>
      <w:r>
        <w:rPr>
          <w:rFonts w:ascii="ＭＳ 明朝" w:hAnsi="ＭＳ 明朝" w:hint="eastAsia"/>
          <w:sz w:val="24"/>
          <w:szCs w:val="24"/>
        </w:rPr>
        <w:t>、</w:t>
      </w:r>
      <w:r w:rsidR="00335524">
        <w:rPr>
          <w:rFonts w:ascii="ＭＳ 明朝" w:hAnsi="ＭＳ 明朝" w:hint="eastAsia"/>
          <w:sz w:val="24"/>
          <w:szCs w:val="24"/>
        </w:rPr>
        <w:t>また、登録取消点数の算定方法</w:t>
      </w:r>
      <w:r w:rsidR="00255C7D">
        <w:rPr>
          <w:rFonts w:ascii="ＭＳ 明朝" w:hAnsi="ＭＳ 明朝" w:hint="eastAsia"/>
          <w:sz w:val="24"/>
          <w:szCs w:val="24"/>
        </w:rPr>
        <w:t>（実体</w:t>
      </w:r>
      <w:r w:rsidR="001C509A">
        <w:rPr>
          <w:rFonts w:ascii="ＭＳ 明朝" w:hAnsi="ＭＳ 明朝" w:hint="eastAsia"/>
          <w:sz w:val="24"/>
          <w:szCs w:val="24"/>
        </w:rPr>
        <w:t>的</w:t>
      </w:r>
      <w:r w:rsidR="00255C7D">
        <w:rPr>
          <w:rFonts w:ascii="ＭＳ 明朝" w:hAnsi="ＭＳ 明朝" w:hint="eastAsia"/>
          <w:sz w:val="24"/>
          <w:szCs w:val="24"/>
        </w:rPr>
        <w:t>違法の有無）</w:t>
      </w:r>
      <w:r w:rsidR="00335524">
        <w:rPr>
          <w:rFonts w:ascii="ＭＳ 明朝" w:hAnsi="ＭＳ 明朝" w:hint="eastAsia"/>
          <w:sz w:val="24"/>
          <w:szCs w:val="24"/>
        </w:rPr>
        <w:t>と理由の提示</w:t>
      </w:r>
      <w:r w:rsidR="00255C7D">
        <w:rPr>
          <w:rFonts w:ascii="ＭＳ 明朝" w:hAnsi="ＭＳ 明朝" w:hint="eastAsia"/>
          <w:sz w:val="24"/>
          <w:szCs w:val="24"/>
        </w:rPr>
        <w:t>（手続</w:t>
      </w:r>
      <w:r w:rsidR="001C509A">
        <w:rPr>
          <w:rFonts w:ascii="ＭＳ 明朝" w:hAnsi="ＭＳ 明朝" w:hint="eastAsia"/>
          <w:sz w:val="24"/>
          <w:szCs w:val="24"/>
        </w:rPr>
        <w:t>的</w:t>
      </w:r>
      <w:r w:rsidR="00255C7D">
        <w:rPr>
          <w:rFonts w:ascii="ＭＳ 明朝" w:hAnsi="ＭＳ 明朝" w:hint="eastAsia"/>
          <w:sz w:val="24"/>
          <w:szCs w:val="24"/>
        </w:rPr>
        <w:t>違法の有無）</w:t>
      </w:r>
      <w:r w:rsidR="00335524">
        <w:rPr>
          <w:rFonts w:ascii="ＭＳ 明朝" w:hAnsi="ＭＳ 明朝" w:hint="eastAsia"/>
          <w:sz w:val="24"/>
          <w:szCs w:val="24"/>
        </w:rPr>
        <w:t>とは不可分の関係にあることから、</w:t>
      </w:r>
      <w:r>
        <w:rPr>
          <w:rFonts w:ascii="ＭＳ 明朝" w:hAnsi="ＭＳ 明朝" w:hint="eastAsia"/>
          <w:sz w:val="24"/>
          <w:szCs w:val="24"/>
        </w:rPr>
        <w:t>本件違反２から本件違反５</w:t>
      </w:r>
      <w:r w:rsidR="00335524">
        <w:rPr>
          <w:rFonts w:ascii="ＭＳ 明朝" w:hAnsi="ＭＳ 明朝" w:hint="eastAsia"/>
          <w:sz w:val="24"/>
          <w:szCs w:val="24"/>
        </w:rPr>
        <w:t>まで</w:t>
      </w:r>
      <w:r>
        <w:rPr>
          <w:rFonts w:ascii="ＭＳ 明朝" w:hAnsi="ＭＳ 明朝" w:hint="eastAsia"/>
          <w:sz w:val="24"/>
          <w:szCs w:val="24"/>
        </w:rPr>
        <w:t>の</w:t>
      </w:r>
      <w:r w:rsidR="00A406C5" w:rsidRPr="00A406C5">
        <w:rPr>
          <w:rFonts w:ascii="ＭＳ 明朝" w:hAnsi="ＭＳ 明朝" w:hint="eastAsia"/>
          <w:sz w:val="24"/>
          <w:szCs w:val="24"/>
        </w:rPr>
        <w:t>違反</w:t>
      </w:r>
      <w:r w:rsidR="00335524" w:rsidRPr="00335524">
        <w:rPr>
          <w:rFonts w:ascii="ＭＳ 明朝" w:hAnsi="ＭＳ 明朝" w:hint="eastAsia"/>
          <w:sz w:val="24"/>
          <w:szCs w:val="24"/>
        </w:rPr>
        <w:t>については、</w:t>
      </w:r>
      <w:r w:rsidR="00335524">
        <w:rPr>
          <w:rFonts w:ascii="ＭＳ 明朝" w:hAnsi="ＭＳ 明朝" w:hint="eastAsia"/>
          <w:sz w:val="24"/>
          <w:szCs w:val="24"/>
        </w:rPr>
        <w:t>手続的瑕疵と併せて次の（２）において検討する</w:t>
      </w:r>
      <w:r>
        <w:rPr>
          <w:rFonts w:ascii="ＭＳ 明朝" w:hAnsi="ＭＳ 明朝" w:hint="eastAsia"/>
          <w:sz w:val="24"/>
          <w:szCs w:val="24"/>
        </w:rPr>
        <w:t>。</w:t>
      </w:r>
    </w:p>
    <w:p w14:paraId="75B67D60" w14:textId="36DEEFDD" w:rsidR="00414647" w:rsidRDefault="00414647" w:rsidP="009B11E0">
      <w:pPr>
        <w:ind w:left="480" w:hangingChars="200" w:hanging="480"/>
        <w:rPr>
          <w:rFonts w:ascii="ＭＳ 明朝" w:hAnsi="ＭＳ 明朝"/>
          <w:sz w:val="24"/>
          <w:szCs w:val="24"/>
        </w:rPr>
      </w:pPr>
      <w:r>
        <w:rPr>
          <w:rFonts w:ascii="ＭＳ 明朝" w:hAnsi="ＭＳ 明朝" w:hint="eastAsia"/>
          <w:sz w:val="24"/>
          <w:szCs w:val="24"/>
        </w:rPr>
        <w:t>（２）手続</w:t>
      </w:r>
      <w:r w:rsidR="001C509A">
        <w:rPr>
          <w:rFonts w:ascii="ＭＳ 明朝" w:hAnsi="ＭＳ 明朝" w:hint="eastAsia"/>
          <w:sz w:val="24"/>
          <w:szCs w:val="24"/>
        </w:rPr>
        <w:t>的</w:t>
      </w:r>
      <w:r>
        <w:rPr>
          <w:rFonts w:ascii="ＭＳ 明朝" w:hAnsi="ＭＳ 明朝" w:hint="eastAsia"/>
          <w:sz w:val="24"/>
          <w:szCs w:val="24"/>
        </w:rPr>
        <w:t>違法について</w:t>
      </w:r>
    </w:p>
    <w:p w14:paraId="74136165" w14:textId="767B5E6F" w:rsidR="0081666D" w:rsidRDefault="0081666D" w:rsidP="008023FC">
      <w:pPr>
        <w:ind w:leftChars="200" w:left="420" w:firstLineChars="100" w:firstLine="240"/>
        <w:rPr>
          <w:rFonts w:ascii="ＭＳ 明朝" w:hAnsi="ＭＳ 明朝"/>
          <w:sz w:val="24"/>
          <w:szCs w:val="24"/>
        </w:rPr>
      </w:pPr>
      <w:r>
        <w:rPr>
          <w:rFonts w:ascii="ＭＳ 明朝" w:hAnsi="ＭＳ 明朝" w:hint="eastAsia"/>
          <w:sz w:val="24"/>
          <w:szCs w:val="24"/>
        </w:rPr>
        <w:t>以上の</w:t>
      </w:r>
      <w:r w:rsidR="007401CE">
        <w:rPr>
          <w:rFonts w:ascii="ＭＳ 明朝" w:hAnsi="ＭＳ 明朝" w:hint="eastAsia"/>
          <w:sz w:val="24"/>
          <w:szCs w:val="24"/>
        </w:rPr>
        <w:t>とお</w:t>
      </w:r>
      <w:r>
        <w:rPr>
          <w:rFonts w:ascii="ＭＳ 明朝" w:hAnsi="ＭＳ 明朝" w:hint="eastAsia"/>
          <w:sz w:val="24"/>
          <w:szCs w:val="24"/>
        </w:rPr>
        <w:t>り、本件処分は実体的にも理由を欠くものとして違法と言わざるを得ないが、手続的にも瑕疵が認められ、かかる瑕疵は取消事由を構成するものと考えられる。以下、この点について検討する。</w:t>
      </w:r>
    </w:p>
    <w:p w14:paraId="728CA2D5" w14:textId="3322C1D7" w:rsidR="0081666D" w:rsidRDefault="0081666D" w:rsidP="008023FC">
      <w:pPr>
        <w:ind w:leftChars="200" w:left="420" w:firstLineChars="100" w:firstLine="240"/>
        <w:rPr>
          <w:rFonts w:ascii="ＭＳ 明朝" w:hAnsi="ＭＳ 明朝"/>
          <w:sz w:val="24"/>
          <w:szCs w:val="24"/>
        </w:rPr>
      </w:pPr>
      <w:r>
        <w:rPr>
          <w:rFonts w:ascii="ＭＳ 明朝" w:hAnsi="ＭＳ 明朝" w:hint="eastAsia"/>
          <w:sz w:val="24"/>
          <w:szCs w:val="24"/>
        </w:rPr>
        <w:t>本件処分は、法第１９条第１項に基づく不利益処分であり、法上、聴聞に関する行政手続法の特例規定は存在しているが（法第６５条参照）、理由の提示については特段の規定がないため、処分庁は、行政手続法第１４条第１項本文に基づく理由の提示義務を負っている。</w:t>
      </w:r>
      <w:r w:rsidR="007B2B27">
        <w:rPr>
          <w:rFonts w:ascii="ＭＳ 明朝" w:hAnsi="ＭＳ 明朝" w:hint="eastAsia"/>
          <w:sz w:val="24"/>
          <w:szCs w:val="24"/>
        </w:rPr>
        <w:t>そして、</w:t>
      </w:r>
      <w:r>
        <w:rPr>
          <w:rFonts w:ascii="ＭＳ 明朝" w:hAnsi="ＭＳ 明朝" w:hint="eastAsia"/>
          <w:sz w:val="24"/>
          <w:szCs w:val="24"/>
        </w:rPr>
        <w:t>本件処分通知書に記載されている「１　原因となる事実」及び「２　処分の理由」も、</w:t>
      </w:r>
      <w:r w:rsidR="007B2B27">
        <w:rPr>
          <w:rFonts w:ascii="ＭＳ 明朝" w:hAnsi="ＭＳ 明朝" w:hint="eastAsia"/>
          <w:sz w:val="24"/>
          <w:szCs w:val="24"/>
        </w:rPr>
        <w:t>同項の理</w:t>
      </w:r>
      <w:r w:rsidR="007B2B27">
        <w:rPr>
          <w:rFonts w:ascii="ＭＳ 明朝" w:hAnsi="ＭＳ 明朝" w:hint="eastAsia"/>
          <w:sz w:val="24"/>
          <w:szCs w:val="24"/>
        </w:rPr>
        <w:lastRenderedPageBreak/>
        <w:t>由</w:t>
      </w:r>
      <w:r>
        <w:rPr>
          <w:rFonts w:ascii="ＭＳ 明朝" w:hAnsi="ＭＳ 明朝" w:hint="eastAsia"/>
          <w:sz w:val="24"/>
          <w:szCs w:val="24"/>
        </w:rPr>
        <w:t>提示義務に基づき記載されたものである。</w:t>
      </w:r>
    </w:p>
    <w:p w14:paraId="4A6B5B91" w14:textId="584A9350" w:rsidR="007B2B27" w:rsidRDefault="007B2B27" w:rsidP="008023FC">
      <w:pPr>
        <w:ind w:leftChars="200" w:left="420" w:firstLineChars="100" w:firstLine="240"/>
        <w:rPr>
          <w:rFonts w:ascii="ＭＳ 明朝" w:hAnsi="ＭＳ 明朝"/>
          <w:sz w:val="24"/>
          <w:szCs w:val="24"/>
        </w:rPr>
      </w:pPr>
      <w:r>
        <w:rPr>
          <w:rFonts w:ascii="ＭＳ 明朝" w:hAnsi="ＭＳ 明朝" w:hint="eastAsia"/>
          <w:sz w:val="24"/>
          <w:szCs w:val="24"/>
        </w:rPr>
        <w:t>行政手続法</w:t>
      </w:r>
      <w:r w:rsidR="00CC2BFF">
        <w:rPr>
          <w:rFonts w:ascii="ＭＳ 明朝" w:hAnsi="ＭＳ 明朝" w:hint="eastAsia"/>
          <w:sz w:val="24"/>
          <w:szCs w:val="24"/>
        </w:rPr>
        <w:t>第</w:t>
      </w:r>
      <w:r>
        <w:rPr>
          <w:rFonts w:ascii="ＭＳ 明朝" w:hAnsi="ＭＳ 明朝" w:hint="eastAsia"/>
          <w:sz w:val="24"/>
          <w:szCs w:val="24"/>
        </w:rPr>
        <w:t>１４条は、提示すべき理由の程度につい</w:t>
      </w:r>
      <w:r w:rsidR="00E414B0">
        <w:rPr>
          <w:rFonts w:ascii="ＭＳ 明朝" w:hAnsi="ＭＳ 明朝" w:hint="eastAsia"/>
          <w:sz w:val="24"/>
          <w:szCs w:val="24"/>
        </w:rPr>
        <w:t>て何ら</w:t>
      </w:r>
      <w:r>
        <w:rPr>
          <w:rFonts w:ascii="ＭＳ 明朝" w:hAnsi="ＭＳ 明朝" w:hint="eastAsia"/>
          <w:sz w:val="24"/>
          <w:szCs w:val="24"/>
        </w:rPr>
        <w:t>明文規定を置いていないが、</w:t>
      </w:r>
      <w:r w:rsidR="008A3120">
        <w:rPr>
          <w:rFonts w:ascii="ＭＳ 明朝" w:hAnsi="ＭＳ 明朝" w:hint="eastAsia"/>
          <w:sz w:val="24"/>
          <w:szCs w:val="24"/>
        </w:rPr>
        <w:t>同</w:t>
      </w:r>
      <w:r w:rsidRPr="007B2B27">
        <w:rPr>
          <w:rFonts w:ascii="ＭＳ 明朝" w:hAnsi="ＭＳ 明朝" w:hint="eastAsia"/>
          <w:sz w:val="24"/>
          <w:szCs w:val="24"/>
        </w:rPr>
        <w:t>条</w:t>
      </w:r>
      <w:r w:rsidR="00DB291C">
        <w:rPr>
          <w:rFonts w:ascii="ＭＳ 明朝" w:hAnsi="ＭＳ 明朝" w:hint="eastAsia"/>
          <w:sz w:val="24"/>
          <w:szCs w:val="24"/>
        </w:rPr>
        <w:t>第</w:t>
      </w:r>
      <w:r w:rsidRPr="007B2B27">
        <w:rPr>
          <w:rFonts w:ascii="ＭＳ 明朝" w:hAnsi="ＭＳ 明朝" w:hint="eastAsia"/>
          <w:sz w:val="24"/>
          <w:szCs w:val="24"/>
        </w:rPr>
        <w:t>１項本文が</w:t>
      </w:r>
      <w:r>
        <w:rPr>
          <w:rFonts w:ascii="ＭＳ 明朝" w:hAnsi="ＭＳ 明朝" w:hint="eastAsia"/>
          <w:sz w:val="24"/>
          <w:szCs w:val="24"/>
        </w:rPr>
        <w:t>、</w:t>
      </w:r>
      <w:r w:rsidRPr="007B2B27">
        <w:rPr>
          <w:rFonts w:ascii="ＭＳ 明朝" w:hAnsi="ＭＳ 明朝" w:hint="eastAsia"/>
          <w:sz w:val="24"/>
          <w:szCs w:val="24"/>
        </w:rPr>
        <w:t>不利益処分をする場合に同時にその理由を名宛人に示さなければならないとしているのは</w:t>
      </w:r>
      <w:r>
        <w:rPr>
          <w:rFonts w:ascii="ＭＳ 明朝" w:hAnsi="ＭＳ 明朝" w:hint="eastAsia"/>
          <w:sz w:val="24"/>
          <w:szCs w:val="24"/>
        </w:rPr>
        <w:t>、</w:t>
      </w:r>
      <w:r w:rsidRPr="007B2B27">
        <w:rPr>
          <w:rFonts w:ascii="ＭＳ 明朝" w:hAnsi="ＭＳ 明朝" w:hint="eastAsia"/>
          <w:sz w:val="24"/>
          <w:szCs w:val="24"/>
        </w:rPr>
        <w:t>名宛人に直接に義務を課し又はその権利を制限するという不利益処分の性質に鑑み</w:t>
      </w:r>
      <w:r>
        <w:rPr>
          <w:rFonts w:ascii="ＭＳ 明朝" w:hAnsi="ＭＳ 明朝" w:hint="eastAsia"/>
          <w:sz w:val="24"/>
          <w:szCs w:val="24"/>
        </w:rPr>
        <w:t>、</w:t>
      </w:r>
      <w:r w:rsidRPr="007B2B27">
        <w:rPr>
          <w:rFonts w:ascii="ＭＳ 明朝" w:hAnsi="ＭＳ 明朝" w:hint="eastAsia"/>
          <w:sz w:val="24"/>
          <w:szCs w:val="24"/>
        </w:rPr>
        <w:t>行政庁の判断の慎重と合理性を担保してその恣意を抑制するとともに</w:t>
      </w:r>
      <w:r>
        <w:rPr>
          <w:rFonts w:ascii="ＭＳ 明朝" w:hAnsi="ＭＳ 明朝" w:hint="eastAsia"/>
          <w:sz w:val="24"/>
          <w:szCs w:val="24"/>
        </w:rPr>
        <w:t>、</w:t>
      </w:r>
      <w:r w:rsidRPr="007B2B27">
        <w:rPr>
          <w:rFonts w:ascii="ＭＳ 明朝" w:hAnsi="ＭＳ 明朝" w:hint="eastAsia"/>
          <w:sz w:val="24"/>
          <w:szCs w:val="24"/>
        </w:rPr>
        <w:t>処分の理由を名宛人に知らせて不服の申立てに便宜を与える趣旨に出たものと解される。そして</w:t>
      </w:r>
      <w:r>
        <w:rPr>
          <w:rFonts w:ascii="ＭＳ 明朝" w:hAnsi="ＭＳ 明朝" w:hint="eastAsia"/>
          <w:sz w:val="24"/>
          <w:szCs w:val="24"/>
        </w:rPr>
        <w:t>、</w:t>
      </w:r>
      <w:r w:rsidRPr="007B2B27">
        <w:rPr>
          <w:rFonts w:ascii="ＭＳ 明朝" w:hAnsi="ＭＳ 明朝" w:hint="eastAsia"/>
          <w:sz w:val="24"/>
          <w:szCs w:val="24"/>
        </w:rPr>
        <w:t>同項本文に基づいてどの程度の理由を提示すべきかは</w:t>
      </w:r>
      <w:r>
        <w:rPr>
          <w:rFonts w:ascii="ＭＳ 明朝" w:hAnsi="ＭＳ 明朝" w:hint="eastAsia"/>
          <w:sz w:val="24"/>
          <w:szCs w:val="24"/>
        </w:rPr>
        <w:t>、</w:t>
      </w:r>
      <w:r w:rsidRPr="007B2B27">
        <w:rPr>
          <w:rFonts w:ascii="ＭＳ 明朝" w:hAnsi="ＭＳ 明朝" w:hint="eastAsia"/>
          <w:sz w:val="24"/>
          <w:szCs w:val="24"/>
        </w:rPr>
        <w:t>上記のような同項本文の趣旨に照らし</w:t>
      </w:r>
      <w:r>
        <w:rPr>
          <w:rFonts w:ascii="ＭＳ 明朝" w:hAnsi="ＭＳ 明朝" w:hint="eastAsia"/>
          <w:sz w:val="24"/>
          <w:szCs w:val="24"/>
        </w:rPr>
        <w:t>、</w:t>
      </w:r>
      <w:r w:rsidRPr="007B2B27">
        <w:rPr>
          <w:rFonts w:ascii="ＭＳ 明朝" w:hAnsi="ＭＳ 明朝" w:hint="eastAsia"/>
          <w:sz w:val="24"/>
          <w:szCs w:val="24"/>
        </w:rPr>
        <w:t>当該処分の根拠法令の規定内容</w:t>
      </w:r>
      <w:r>
        <w:rPr>
          <w:rFonts w:ascii="ＭＳ 明朝" w:hAnsi="ＭＳ 明朝" w:hint="eastAsia"/>
          <w:sz w:val="24"/>
          <w:szCs w:val="24"/>
        </w:rPr>
        <w:t>、</w:t>
      </w:r>
      <w:r w:rsidRPr="007B2B27">
        <w:rPr>
          <w:rFonts w:ascii="ＭＳ 明朝" w:hAnsi="ＭＳ 明朝" w:hint="eastAsia"/>
          <w:sz w:val="24"/>
          <w:szCs w:val="24"/>
        </w:rPr>
        <w:t>当該処分に係る処分基準の存否及び内容並びに公表の有無</w:t>
      </w:r>
      <w:r>
        <w:rPr>
          <w:rFonts w:ascii="ＭＳ 明朝" w:hAnsi="ＭＳ 明朝" w:hint="eastAsia"/>
          <w:sz w:val="24"/>
          <w:szCs w:val="24"/>
        </w:rPr>
        <w:t>、</w:t>
      </w:r>
      <w:r w:rsidRPr="007B2B27">
        <w:rPr>
          <w:rFonts w:ascii="ＭＳ 明朝" w:hAnsi="ＭＳ 明朝" w:hint="eastAsia"/>
          <w:sz w:val="24"/>
          <w:szCs w:val="24"/>
        </w:rPr>
        <w:t>当該処分の性質及び内容</w:t>
      </w:r>
      <w:r>
        <w:rPr>
          <w:rFonts w:ascii="ＭＳ 明朝" w:hAnsi="ＭＳ 明朝" w:hint="eastAsia"/>
          <w:sz w:val="24"/>
          <w:szCs w:val="24"/>
        </w:rPr>
        <w:t>、</w:t>
      </w:r>
      <w:r w:rsidRPr="007B2B27">
        <w:rPr>
          <w:rFonts w:ascii="ＭＳ 明朝" w:hAnsi="ＭＳ 明朝" w:hint="eastAsia"/>
          <w:sz w:val="24"/>
          <w:szCs w:val="24"/>
        </w:rPr>
        <w:t>当該処分の原因となる事実関係の内容等を総合考慮してこれを決定すべきである</w:t>
      </w:r>
      <w:r w:rsidR="008A3120">
        <w:rPr>
          <w:rFonts w:ascii="ＭＳ 明朝" w:hAnsi="ＭＳ 明朝" w:hint="eastAsia"/>
          <w:sz w:val="24"/>
          <w:szCs w:val="24"/>
        </w:rPr>
        <w:t>（</w:t>
      </w:r>
      <w:r w:rsidR="008A3120" w:rsidRPr="007B2B27">
        <w:rPr>
          <w:rFonts w:ascii="ＭＳ 明朝" w:hAnsi="ＭＳ 明朝" w:hint="eastAsia"/>
          <w:sz w:val="24"/>
          <w:szCs w:val="24"/>
        </w:rPr>
        <w:t>最</w:t>
      </w:r>
      <w:r w:rsidR="00DB291C">
        <w:rPr>
          <w:rFonts w:ascii="ＭＳ 明朝" w:hAnsi="ＭＳ 明朝" w:hint="eastAsia"/>
          <w:sz w:val="24"/>
          <w:szCs w:val="24"/>
        </w:rPr>
        <w:t>高裁判所</w:t>
      </w:r>
      <w:r w:rsidR="008A3120" w:rsidRPr="007B2B27">
        <w:rPr>
          <w:rFonts w:ascii="ＭＳ 明朝" w:hAnsi="ＭＳ 明朝" w:hint="eastAsia"/>
          <w:sz w:val="24"/>
          <w:szCs w:val="24"/>
        </w:rPr>
        <w:t>平成</w:t>
      </w:r>
      <w:r w:rsidR="008A3120">
        <w:rPr>
          <w:rFonts w:ascii="ＭＳ 明朝" w:hAnsi="ＭＳ 明朝" w:hint="eastAsia"/>
          <w:sz w:val="24"/>
          <w:szCs w:val="24"/>
        </w:rPr>
        <w:t>２３</w:t>
      </w:r>
      <w:r w:rsidR="008A3120" w:rsidRPr="007B2B27">
        <w:rPr>
          <w:rFonts w:ascii="ＭＳ 明朝" w:hAnsi="ＭＳ 明朝" w:hint="eastAsia"/>
          <w:sz w:val="24"/>
          <w:szCs w:val="24"/>
        </w:rPr>
        <w:t>年</w:t>
      </w:r>
      <w:r w:rsidR="008A3120">
        <w:rPr>
          <w:rFonts w:ascii="ＭＳ 明朝" w:hAnsi="ＭＳ 明朝" w:hint="eastAsia"/>
          <w:sz w:val="24"/>
          <w:szCs w:val="24"/>
        </w:rPr>
        <w:t>６</w:t>
      </w:r>
      <w:r w:rsidR="008A3120" w:rsidRPr="007B2B27">
        <w:rPr>
          <w:rFonts w:ascii="ＭＳ 明朝" w:hAnsi="ＭＳ 明朝" w:hint="eastAsia"/>
          <w:sz w:val="24"/>
          <w:szCs w:val="24"/>
        </w:rPr>
        <w:t>月</w:t>
      </w:r>
      <w:r w:rsidR="008A3120">
        <w:rPr>
          <w:rFonts w:ascii="ＭＳ 明朝" w:hAnsi="ＭＳ 明朝" w:hint="eastAsia"/>
          <w:sz w:val="24"/>
          <w:szCs w:val="24"/>
        </w:rPr>
        <w:t>７</w:t>
      </w:r>
      <w:r w:rsidR="008A3120" w:rsidRPr="007B2B27">
        <w:rPr>
          <w:rFonts w:ascii="ＭＳ 明朝" w:hAnsi="ＭＳ 明朝" w:hint="eastAsia"/>
          <w:sz w:val="24"/>
          <w:szCs w:val="24"/>
        </w:rPr>
        <w:t>日</w:t>
      </w:r>
      <w:r w:rsidR="005C5A3E">
        <w:rPr>
          <w:rFonts w:ascii="ＭＳ 明朝" w:hAnsi="ＭＳ 明朝" w:hint="eastAsia"/>
          <w:sz w:val="24"/>
          <w:szCs w:val="24"/>
        </w:rPr>
        <w:t>第</w:t>
      </w:r>
      <w:r w:rsidR="00223E1A">
        <w:rPr>
          <w:rFonts w:ascii="ＭＳ 明朝" w:hAnsi="ＭＳ 明朝" w:hint="eastAsia"/>
          <w:sz w:val="24"/>
          <w:szCs w:val="24"/>
        </w:rPr>
        <w:t>３</w:t>
      </w:r>
      <w:r w:rsidR="005C5A3E">
        <w:rPr>
          <w:rFonts w:ascii="ＭＳ 明朝" w:hAnsi="ＭＳ 明朝" w:hint="eastAsia"/>
          <w:sz w:val="24"/>
          <w:szCs w:val="24"/>
        </w:rPr>
        <w:t>小法廷</w:t>
      </w:r>
      <w:r w:rsidR="00436D0E">
        <w:rPr>
          <w:rFonts w:ascii="ＭＳ 明朝" w:hAnsi="ＭＳ 明朝" w:hint="eastAsia"/>
          <w:sz w:val="24"/>
          <w:szCs w:val="24"/>
        </w:rPr>
        <w:t>判決</w:t>
      </w:r>
      <w:r w:rsidR="005C5A3E">
        <w:rPr>
          <w:rFonts w:ascii="ＭＳ 明朝" w:hAnsi="ＭＳ 明朝" w:hint="eastAsia"/>
          <w:sz w:val="24"/>
          <w:szCs w:val="24"/>
        </w:rPr>
        <w:t>最高裁判所</w:t>
      </w:r>
      <w:r w:rsidR="008A3120" w:rsidRPr="007B2B27">
        <w:rPr>
          <w:rFonts w:ascii="ＭＳ 明朝" w:hAnsi="ＭＳ 明朝" w:hint="eastAsia"/>
          <w:sz w:val="24"/>
          <w:szCs w:val="24"/>
        </w:rPr>
        <w:t>民</w:t>
      </w:r>
      <w:r w:rsidR="005C5A3E">
        <w:rPr>
          <w:rFonts w:ascii="ＭＳ 明朝" w:hAnsi="ＭＳ 明朝" w:hint="eastAsia"/>
          <w:sz w:val="24"/>
          <w:szCs w:val="24"/>
        </w:rPr>
        <w:t>事判例</w:t>
      </w:r>
      <w:r w:rsidR="008A3120" w:rsidRPr="007B2B27">
        <w:rPr>
          <w:rFonts w:ascii="ＭＳ 明朝" w:hAnsi="ＭＳ 明朝" w:hint="eastAsia"/>
          <w:sz w:val="24"/>
          <w:szCs w:val="24"/>
        </w:rPr>
        <w:t>集</w:t>
      </w:r>
      <w:r w:rsidR="00DB291C">
        <w:rPr>
          <w:rFonts w:ascii="ＭＳ 明朝" w:hAnsi="ＭＳ 明朝" w:hint="eastAsia"/>
          <w:sz w:val="24"/>
          <w:szCs w:val="24"/>
        </w:rPr>
        <w:t>第</w:t>
      </w:r>
      <w:r w:rsidR="008A3120">
        <w:rPr>
          <w:rFonts w:ascii="ＭＳ 明朝" w:hAnsi="ＭＳ 明朝" w:hint="eastAsia"/>
          <w:sz w:val="24"/>
          <w:szCs w:val="24"/>
        </w:rPr>
        <w:t>６５</w:t>
      </w:r>
      <w:r w:rsidR="008A3120" w:rsidRPr="007B2B27">
        <w:rPr>
          <w:rFonts w:ascii="ＭＳ 明朝" w:hAnsi="ＭＳ 明朝" w:hint="eastAsia"/>
          <w:sz w:val="24"/>
          <w:szCs w:val="24"/>
        </w:rPr>
        <w:t>巻</w:t>
      </w:r>
      <w:r w:rsidR="008A3120">
        <w:rPr>
          <w:rFonts w:ascii="ＭＳ 明朝" w:hAnsi="ＭＳ 明朝" w:hint="eastAsia"/>
          <w:sz w:val="24"/>
          <w:szCs w:val="24"/>
        </w:rPr>
        <w:t>４</w:t>
      </w:r>
      <w:r w:rsidR="008A3120" w:rsidRPr="007B2B27">
        <w:rPr>
          <w:rFonts w:ascii="ＭＳ 明朝" w:hAnsi="ＭＳ 明朝" w:hint="eastAsia"/>
          <w:sz w:val="24"/>
          <w:szCs w:val="24"/>
        </w:rPr>
        <w:t>号</w:t>
      </w:r>
      <w:r w:rsidR="008A3120">
        <w:rPr>
          <w:rFonts w:ascii="ＭＳ 明朝" w:hAnsi="ＭＳ 明朝" w:hint="eastAsia"/>
          <w:sz w:val="24"/>
          <w:szCs w:val="24"/>
        </w:rPr>
        <w:t>２０８１</w:t>
      </w:r>
      <w:r w:rsidR="008A3120" w:rsidRPr="007B2B27">
        <w:rPr>
          <w:rFonts w:ascii="ＭＳ 明朝" w:hAnsi="ＭＳ 明朝" w:hint="eastAsia"/>
          <w:sz w:val="24"/>
          <w:szCs w:val="24"/>
        </w:rPr>
        <w:t>頁</w:t>
      </w:r>
      <w:r w:rsidR="005C5A3E">
        <w:rPr>
          <w:rFonts w:ascii="ＭＳ 明朝" w:hAnsi="ＭＳ 明朝" w:hint="eastAsia"/>
          <w:sz w:val="24"/>
          <w:szCs w:val="24"/>
        </w:rPr>
        <w:t>参照</w:t>
      </w:r>
      <w:r w:rsidR="008A3120">
        <w:rPr>
          <w:rFonts w:ascii="ＭＳ 明朝" w:hAnsi="ＭＳ 明朝" w:hint="eastAsia"/>
          <w:sz w:val="24"/>
          <w:szCs w:val="24"/>
        </w:rPr>
        <w:t>）</w:t>
      </w:r>
      <w:r>
        <w:rPr>
          <w:rFonts w:ascii="ＭＳ 明朝" w:hAnsi="ＭＳ 明朝" w:hint="eastAsia"/>
          <w:sz w:val="24"/>
          <w:szCs w:val="24"/>
        </w:rPr>
        <w:t>。</w:t>
      </w:r>
    </w:p>
    <w:p w14:paraId="1A0EB85F" w14:textId="5AD4948E" w:rsidR="0012374A" w:rsidRPr="00E85BA7" w:rsidRDefault="00E414B0" w:rsidP="008023FC">
      <w:pPr>
        <w:ind w:leftChars="200" w:left="420" w:firstLineChars="100" w:firstLine="240"/>
        <w:rPr>
          <w:rFonts w:ascii="ＭＳ 明朝" w:hAnsi="ＭＳ 明朝"/>
          <w:sz w:val="24"/>
          <w:szCs w:val="24"/>
        </w:rPr>
      </w:pPr>
      <w:r>
        <w:rPr>
          <w:rFonts w:ascii="ＭＳ 明朝" w:hAnsi="ＭＳ 明朝" w:hint="eastAsia"/>
          <w:sz w:val="24"/>
          <w:szCs w:val="24"/>
        </w:rPr>
        <w:t>これを本件について見るに、法第１９条第１項第３号は</w:t>
      </w:r>
      <w:r w:rsidR="00C00FEF">
        <w:rPr>
          <w:rFonts w:ascii="ＭＳ 明朝" w:hAnsi="ＭＳ 明朝" w:hint="eastAsia"/>
          <w:sz w:val="24"/>
          <w:szCs w:val="24"/>
        </w:rPr>
        <w:t>、</w:t>
      </w:r>
      <w:r>
        <w:rPr>
          <w:rFonts w:ascii="ＭＳ 明朝" w:hAnsi="ＭＳ 明朝" w:hint="eastAsia"/>
          <w:sz w:val="24"/>
          <w:szCs w:val="24"/>
        </w:rPr>
        <w:t>「不正の手段により</w:t>
      </w:r>
      <w:r w:rsidR="00C00FEF">
        <w:rPr>
          <w:rFonts w:ascii="ＭＳ 明朝" w:hAnsi="ＭＳ 明朝" w:hint="eastAsia"/>
          <w:sz w:val="24"/>
          <w:szCs w:val="24"/>
        </w:rPr>
        <w:t>」法第３条、第６条の３第１項、第６条の４第１項の各登録を受けたときに登録の取消し等の処分をすることができる旨を定めており、「不正の手段」という抽象的な文言が用いられている</w:t>
      </w:r>
      <w:r w:rsidR="00986623">
        <w:rPr>
          <w:rFonts w:ascii="ＭＳ 明朝" w:hAnsi="ＭＳ 明朝" w:hint="eastAsia"/>
          <w:sz w:val="24"/>
          <w:szCs w:val="24"/>
        </w:rPr>
        <w:t>（①）</w:t>
      </w:r>
      <w:r w:rsidR="00C00FEF">
        <w:rPr>
          <w:rFonts w:ascii="ＭＳ 明朝" w:hAnsi="ＭＳ 明朝" w:hint="eastAsia"/>
          <w:sz w:val="24"/>
          <w:szCs w:val="24"/>
        </w:rPr>
        <w:t>。また、法</w:t>
      </w:r>
      <w:r w:rsidR="0002087A">
        <w:rPr>
          <w:rFonts w:ascii="ＭＳ 明朝" w:hAnsi="ＭＳ 明朝" w:hint="eastAsia"/>
          <w:sz w:val="24"/>
          <w:szCs w:val="24"/>
        </w:rPr>
        <w:t>第</w:t>
      </w:r>
      <w:r w:rsidR="00C00FEF">
        <w:rPr>
          <w:rFonts w:ascii="ＭＳ 明朝" w:hAnsi="ＭＳ 明朝" w:hint="eastAsia"/>
          <w:sz w:val="24"/>
          <w:szCs w:val="24"/>
        </w:rPr>
        <w:t>１９条</w:t>
      </w:r>
      <w:r w:rsidR="0002087A">
        <w:rPr>
          <w:rFonts w:ascii="ＭＳ 明朝" w:hAnsi="ＭＳ 明朝" w:hint="eastAsia"/>
          <w:sz w:val="24"/>
          <w:szCs w:val="24"/>
        </w:rPr>
        <w:t>第</w:t>
      </w:r>
      <w:r w:rsidR="00C00FEF">
        <w:rPr>
          <w:rFonts w:ascii="ＭＳ 明朝" w:hAnsi="ＭＳ 明朝" w:hint="eastAsia"/>
          <w:sz w:val="24"/>
          <w:szCs w:val="24"/>
        </w:rPr>
        <w:t>１項柱書は、処分庁は「</w:t>
      </w:r>
      <w:r w:rsidR="00C00FEF" w:rsidRPr="00C00FEF">
        <w:rPr>
          <w:rFonts w:ascii="ＭＳ 明朝" w:hAnsi="ＭＳ 明朝" w:hint="eastAsia"/>
          <w:sz w:val="24"/>
          <w:szCs w:val="24"/>
        </w:rPr>
        <w:t>旅行業者等が次の各号のいずれかに該当するときは、</w:t>
      </w:r>
      <w:r w:rsidR="008A3120">
        <w:rPr>
          <w:rFonts w:ascii="ＭＳ 明朝" w:hAnsi="ＭＳ 明朝" w:hint="eastAsia"/>
          <w:sz w:val="24"/>
          <w:szCs w:val="24"/>
        </w:rPr>
        <w:t>６</w:t>
      </w:r>
      <w:r w:rsidR="00C00FEF" w:rsidRPr="00C00FEF">
        <w:rPr>
          <w:rFonts w:ascii="ＭＳ 明朝" w:hAnsi="ＭＳ 明朝" w:hint="eastAsia"/>
          <w:sz w:val="24"/>
          <w:szCs w:val="24"/>
        </w:rPr>
        <w:t>月以内の期間を定めて業務の全部若しくは一部の停止を命じ、又は登録を取り消すことができる。</w:t>
      </w:r>
      <w:r w:rsidR="00C00FEF">
        <w:rPr>
          <w:rFonts w:ascii="ＭＳ 明朝" w:hAnsi="ＭＳ 明朝" w:hint="eastAsia"/>
          <w:sz w:val="24"/>
          <w:szCs w:val="24"/>
        </w:rPr>
        <w:t>」と規定しており、明確に処分庁に対し効果裁量を付与している</w:t>
      </w:r>
      <w:r w:rsidR="00986623">
        <w:rPr>
          <w:rFonts w:ascii="ＭＳ 明朝" w:hAnsi="ＭＳ 明朝" w:hint="eastAsia"/>
          <w:sz w:val="24"/>
          <w:szCs w:val="24"/>
        </w:rPr>
        <w:t>（②）</w:t>
      </w:r>
      <w:r w:rsidR="0012374A">
        <w:rPr>
          <w:rFonts w:ascii="ＭＳ 明朝" w:hAnsi="ＭＳ 明朝" w:hint="eastAsia"/>
          <w:sz w:val="24"/>
          <w:szCs w:val="24"/>
        </w:rPr>
        <w:t>。</w:t>
      </w:r>
      <w:r w:rsidR="00C81A92">
        <w:rPr>
          <w:rFonts w:ascii="ＭＳ 明朝" w:hAnsi="ＭＳ 明朝" w:hint="eastAsia"/>
          <w:sz w:val="24"/>
          <w:szCs w:val="24"/>
        </w:rPr>
        <w:t>一方</w:t>
      </w:r>
      <w:r w:rsidR="008A3120">
        <w:rPr>
          <w:rFonts w:ascii="ＭＳ 明朝" w:hAnsi="ＭＳ 明朝" w:hint="eastAsia"/>
          <w:sz w:val="24"/>
          <w:szCs w:val="24"/>
        </w:rPr>
        <w:t>、</w:t>
      </w:r>
      <w:r w:rsidR="0012374A">
        <w:rPr>
          <w:rFonts w:ascii="ＭＳ 明朝" w:hAnsi="ＭＳ 明朝" w:hint="eastAsia"/>
          <w:sz w:val="24"/>
          <w:szCs w:val="24"/>
        </w:rPr>
        <w:t>処分庁は、</w:t>
      </w:r>
      <w:r w:rsidR="00A51DDD">
        <w:rPr>
          <w:rFonts w:ascii="ＭＳ 明朝" w:hAnsi="ＭＳ 明朝" w:hint="eastAsia"/>
          <w:sz w:val="24"/>
          <w:szCs w:val="24"/>
        </w:rPr>
        <w:t>本件</w:t>
      </w:r>
      <w:r w:rsidR="0012374A">
        <w:rPr>
          <w:rFonts w:ascii="ＭＳ 明朝" w:hAnsi="ＭＳ 明朝" w:hint="eastAsia"/>
          <w:sz w:val="24"/>
          <w:szCs w:val="24"/>
        </w:rPr>
        <w:t>処分基準を定め、これを府のホームページで公表している。</w:t>
      </w:r>
      <w:r w:rsidR="00A51DDD">
        <w:rPr>
          <w:rFonts w:ascii="ＭＳ 明朝" w:hAnsi="ＭＳ 明朝" w:hint="eastAsia"/>
          <w:sz w:val="24"/>
          <w:szCs w:val="24"/>
        </w:rPr>
        <w:t>本件</w:t>
      </w:r>
      <w:r w:rsidR="00824965">
        <w:rPr>
          <w:rFonts w:ascii="ＭＳ 明朝" w:hAnsi="ＭＳ 明朝" w:hint="eastAsia"/>
          <w:sz w:val="24"/>
          <w:szCs w:val="24"/>
        </w:rPr>
        <w:t>処分基準は</w:t>
      </w:r>
      <w:r w:rsidR="0012374A">
        <w:rPr>
          <w:rFonts w:ascii="ＭＳ 明朝" w:hAnsi="ＭＳ 明朝" w:hint="eastAsia"/>
          <w:sz w:val="24"/>
          <w:szCs w:val="24"/>
        </w:rPr>
        <w:t>、不利益処分の軽減事由、加重事由、登録の取消し基準及び不利益処分の一時実施猶予等について定め</w:t>
      </w:r>
      <w:r w:rsidR="00824965">
        <w:rPr>
          <w:rFonts w:ascii="ＭＳ 明朝" w:hAnsi="ＭＳ 明朝" w:hint="eastAsia"/>
          <w:sz w:val="24"/>
          <w:szCs w:val="24"/>
        </w:rPr>
        <w:t>るものであり、その内容は比較的簡明であるものの、</w:t>
      </w:r>
      <w:r w:rsidR="00354013">
        <w:rPr>
          <w:rFonts w:ascii="ＭＳ 明朝" w:hAnsi="ＭＳ 明朝" w:hint="eastAsia"/>
          <w:sz w:val="24"/>
          <w:szCs w:val="24"/>
        </w:rPr>
        <w:t>軽減事由に関し「４分の１を超えない範囲で</w:t>
      </w:r>
      <w:r w:rsidR="00DE183C">
        <w:rPr>
          <w:rFonts w:ascii="ＭＳ 明朝" w:hAnsi="ＭＳ 明朝" w:hint="eastAsia"/>
          <w:sz w:val="24"/>
          <w:szCs w:val="24"/>
        </w:rPr>
        <w:t>（中略）短縮</w:t>
      </w:r>
      <w:r w:rsidR="00354013">
        <w:rPr>
          <w:rFonts w:ascii="ＭＳ 明朝" w:hAnsi="ＭＳ 明朝" w:hint="eastAsia"/>
          <w:sz w:val="24"/>
          <w:szCs w:val="24"/>
        </w:rPr>
        <w:t>することができる」と規定</w:t>
      </w:r>
      <w:r w:rsidR="00726FC5">
        <w:rPr>
          <w:rFonts w:ascii="ＭＳ 明朝" w:hAnsi="ＭＳ 明朝" w:hint="eastAsia"/>
          <w:sz w:val="24"/>
          <w:szCs w:val="24"/>
        </w:rPr>
        <w:t>して</w:t>
      </w:r>
      <w:r w:rsidR="00354013">
        <w:rPr>
          <w:rFonts w:ascii="ＭＳ 明朝" w:hAnsi="ＭＳ 明朝" w:hint="eastAsia"/>
          <w:sz w:val="24"/>
          <w:szCs w:val="24"/>
        </w:rPr>
        <w:t>いたり、加重事由に関し「２分の３を乗じて得た日数を加重することができる</w:t>
      </w:r>
      <w:r w:rsidR="00DE183C">
        <w:rPr>
          <w:rFonts w:ascii="ＭＳ 明朝" w:hAnsi="ＭＳ 明朝" w:hint="eastAsia"/>
          <w:sz w:val="24"/>
          <w:szCs w:val="24"/>
        </w:rPr>
        <w:t>（後略）」</w:t>
      </w:r>
      <w:r w:rsidR="00354013">
        <w:rPr>
          <w:rFonts w:ascii="ＭＳ 明朝" w:hAnsi="ＭＳ 明朝" w:hint="eastAsia"/>
          <w:sz w:val="24"/>
          <w:szCs w:val="24"/>
        </w:rPr>
        <w:t>と規定</w:t>
      </w:r>
      <w:r w:rsidR="00726FC5">
        <w:rPr>
          <w:rFonts w:ascii="ＭＳ 明朝" w:hAnsi="ＭＳ 明朝" w:hint="eastAsia"/>
          <w:sz w:val="24"/>
          <w:szCs w:val="24"/>
        </w:rPr>
        <w:t>して</w:t>
      </w:r>
      <w:r w:rsidR="00354013">
        <w:rPr>
          <w:rFonts w:ascii="ＭＳ 明朝" w:hAnsi="ＭＳ 明朝" w:hint="eastAsia"/>
          <w:sz w:val="24"/>
          <w:szCs w:val="24"/>
        </w:rPr>
        <w:t>いたり、登録の取消し基準についても「業務の停止</w:t>
      </w:r>
      <w:r w:rsidR="00E85BA7">
        <w:rPr>
          <w:rFonts w:ascii="ＭＳ 明朝" w:hAnsi="ＭＳ 明朝" w:hint="eastAsia"/>
          <w:sz w:val="24"/>
          <w:szCs w:val="24"/>
        </w:rPr>
        <w:t>期間が累積６０日間に達した場合は、登録の取消しを行うことができることとする」と規定するなど、具体的な不利益処分の選択に関し、なお行政庁による判断の余地を</w:t>
      </w:r>
      <w:r w:rsidR="00C81A92">
        <w:rPr>
          <w:rFonts w:ascii="ＭＳ 明朝" w:hAnsi="ＭＳ 明朝" w:hint="eastAsia"/>
          <w:sz w:val="24"/>
          <w:szCs w:val="24"/>
        </w:rPr>
        <w:t>比較的広く</w:t>
      </w:r>
      <w:r w:rsidR="00E85BA7">
        <w:rPr>
          <w:rFonts w:ascii="ＭＳ 明朝" w:hAnsi="ＭＳ 明朝" w:hint="eastAsia"/>
          <w:sz w:val="24"/>
          <w:szCs w:val="24"/>
        </w:rPr>
        <w:t>残す基準となっている</w:t>
      </w:r>
      <w:r w:rsidR="00986623">
        <w:rPr>
          <w:rFonts w:ascii="ＭＳ 明朝" w:hAnsi="ＭＳ 明朝" w:hint="eastAsia"/>
          <w:sz w:val="24"/>
          <w:szCs w:val="24"/>
        </w:rPr>
        <w:t>（③）</w:t>
      </w:r>
      <w:r w:rsidR="00E85BA7">
        <w:rPr>
          <w:rFonts w:ascii="ＭＳ 明朝" w:hAnsi="ＭＳ 明朝" w:hint="eastAsia"/>
          <w:sz w:val="24"/>
          <w:szCs w:val="24"/>
        </w:rPr>
        <w:t>。また、本件</w:t>
      </w:r>
      <w:r w:rsidR="008A3120">
        <w:rPr>
          <w:rFonts w:ascii="ＭＳ 明朝" w:hAnsi="ＭＳ 明朝" w:hint="eastAsia"/>
          <w:sz w:val="24"/>
          <w:szCs w:val="24"/>
        </w:rPr>
        <w:t>処分</w:t>
      </w:r>
      <w:r w:rsidR="00E85BA7">
        <w:rPr>
          <w:rFonts w:ascii="ＭＳ 明朝" w:hAnsi="ＭＳ 明朝" w:hint="eastAsia"/>
          <w:sz w:val="24"/>
          <w:szCs w:val="24"/>
        </w:rPr>
        <w:t>は、単一の違反行為</w:t>
      </w:r>
      <w:r w:rsidR="008A3120">
        <w:rPr>
          <w:rFonts w:ascii="ＭＳ 明朝" w:hAnsi="ＭＳ 明朝" w:hint="eastAsia"/>
          <w:sz w:val="24"/>
          <w:szCs w:val="24"/>
        </w:rPr>
        <w:t>を理由になされたものではなく</w:t>
      </w:r>
      <w:r w:rsidR="00E85BA7">
        <w:rPr>
          <w:rFonts w:ascii="ＭＳ 明朝" w:hAnsi="ＭＳ 明朝" w:hint="eastAsia"/>
          <w:sz w:val="24"/>
          <w:szCs w:val="24"/>
        </w:rPr>
        <w:t>、複数の違反行為を理由になされ</w:t>
      </w:r>
      <w:r w:rsidR="008A3120">
        <w:rPr>
          <w:rFonts w:ascii="ＭＳ 明朝" w:hAnsi="ＭＳ 明朝" w:hint="eastAsia"/>
          <w:sz w:val="24"/>
          <w:szCs w:val="24"/>
        </w:rPr>
        <w:t>ている</w:t>
      </w:r>
      <w:r w:rsidR="00986623">
        <w:rPr>
          <w:rFonts w:ascii="ＭＳ 明朝" w:hAnsi="ＭＳ 明朝" w:hint="eastAsia"/>
          <w:sz w:val="24"/>
          <w:szCs w:val="24"/>
        </w:rPr>
        <w:t>（④）</w:t>
      </w:r>
      <w:r w:rsidR="00E85BA7">
        <w:rPr>
          <w:rFonts w:ascii="ＭＳ 明朝" w:hAnsi="ＭＳ 明朝" w:hint="eastAsia"/>
          <w:sz w:val="24"/>
          <w:szCs w:val="24"/>
        </w:rPr>
        <w:t>。</w:t>
      </w:r>
    </w:p>
    <w:p w14:paraId="5650CD11" w14:textId="302E50E6" w:rsidR="00767EAC" w:rsidRDefault="00767EAC" w:rsidP="008023FC">
      <w:pPr>
        <w:ind w:leftChars="200" w:left="420" w:firstLineChars="100" w:firstLine="240"/>
        <w:rPr>
          <w:rFonts w:ascii="ＭＳ 明朝" w:hAnsi="ＭＳ 明朝"/>
          <w:sz w:val="24"/>
          <w:szCs w:val="24"/>
        </w:rPr>
      </w:pPr>
      <w:r>
        <w:rPr>
          <w:rFonts w:ascii="ＭＳ 明朝" w:hAnsi="ＭＳ 明朝" w:hint="eastAsia"/>
          <w:sz w:val="24"/>
          <w:szCs w:val="24"/>
        </w:rPr>
        <w:t>以上の点につき、以下、一つず</w:t>
      </w:r>
      <w:r w:rsidR="008A3120">
        <w:rPr>
          <w:rFonts w:ascii="ＭＳ 明朝" w:hAnsi="ＭＳ 明朝" w:hint="eastAsia"/>
          <w:sz w:val="24"/>
          <w:szCs w:val="24"/>
        </w:rPr>
        <w:t>つ敷衍する</w:t>
      </w:r>
      <w:r>
        <w:rPr>
          <w:rFonts w:ascii="ＭＳ 明朝" w:hAnsi="ＭＳ 明朝" w:hint="eastAsia"/>
          <w:sz w:val="24"/>
          <w:szCs w:val="24"/>
        </w:rPr>
        <w:t>。</w:t>
      </w:r>
    </w:p>
    <w:p w14:paraId="7927EAAF" w14:textId="2DC7C4EE" w:rsidR="00767EAC" w:rsidRPr="009B11E0" w:rsidRDefault="00414647" w:rsidP="009B11E0">
      <w:pPr>
        <w:ind w:left="630" w:hanging="210"/>
        <w:rPr>
          <w:rFonts w:ascii="ＭＳ 明朝" w:hAnsi="ＭＳ 明朝" w:cstheme="minorBidi"/>
          <w:sz w:val="24"/>
          <w:szCs w:val="24"/>
        </w:rPr>
      </w:pPr>
      <w:r w:rsidRPr="009B11E0">
        <w:rPr>
          <w:rFonts w:ascii="ＭＳ 明朝" w:hAnsi="ＭＳ 明朝" w:cstheme="minorBidi" w:hint="eastAsia"/>
          <w:sz w:val="24"/>
          <w:szCs w:val="24"/>
        </w:rPr>
        <w:t xml:space="preserve">ア　</w:t>
      </w:r>
      <w:r w:rsidR="00767EAC" w:rsidRPr="009B11E0">
        <w:rPr>
          <w:rFonts w:ascii="ＭＳ 明朝" w:hAnsi="ＭＳ 明朝" w:cstheme="minorBidi" w:hint="eastAsia"/>
          <w:sz w:val="24"/>
          <w:szCs w:val="24"/>
        </w:rPr>
        <w:t>法の文言の抽象性について</w:t>
      </w:r>
      <w:r w:rsidR="00986623" w:rsidRPr="009B11E0">
        <w:rPr>
          <w:rFonts w:ascii="ＭＳ 明朝" w:hAnsi="ＭＳ 明朝" w:cstheme="minorBidi" w:hint="eastAsia"/>
          <w:sz w:val="24"/>
          <w:szCs w:val="24"/>
        </w:rPr>
        <w:t>（①）</w:t>
      </w:r>
    </w:p>
    <w:p w14:paraId="668C91D8" w14:textId="1A98B77A" w:rsidR="008A3120" w:rsidRPr="009B11E0" w:rsidRDefault="00767EAC" w:rsidP="009B11E0">
      <w:pPr>
        <w:ind w:leftChars="300" w:left="630" w:firstLineChars="100" w:firstLine="240"/>
        <w:rPr>
          <w:rFonts w:ascii="ＭＳ 明朝" w:hAnsi="ＭＳ 明朝"/>
          <w:sz w:val="24"/>
          <w:szCs w:val="24"/>
        </w:rPr>
      </w:pPr>
      <w:r w:rsidRPr="009B11E0">
        <w:rPr>
          <w:rFonts w:ascii="ＭＳ 明朝" w:hAnsi="ＭＳ 明朝" w:hint="eastAsia"/>
          <w:sz w:val="24"/>
          <w:szCs w:val="24"/>
        </w:rPr>
        <w:t>本件処分の要件に係る法の文言は、上記の</w:t>
      </w:r>
      <w:r w:rsidR="00861141" w:rsidRPr="009B11E0">
        <w:rPr>
          <w:rFonts w:ascii="ＭＳ 明朝" w:hAnsi="ＭＳ 明朝" w:hint="eastAsia"/>
          <w:sz w:val="24"/>
          <w:szCs w:val="24"/>
        </w:rPr>
        <w:t>とお</w:t>
      </w:r>
      <w:r w:rsidRPr="009B11E0">
        <w:rPr>
          <w:rFonts w:ascii="ＭＳ 明朝" w:hAnsi="ＭＳ 明朝" w:hint="eastAsia"/>
          <w:sz w:val="24"/>
          <w:szCs w:val="24"/>
        </w:rPr>
        <w:t>り抽象的であ</w:t>
      </w:r>
      <w:r w:rsidR="008A3120" w:rsidRPr="009B11E0">
        <w:rPr>
          <w:rFonts w:ascii="ＭＳ 明朝" w:hAnsi="ＭＳ 明朝" w:hint="eastAsia"/>
          <w:sz w:val="24"/>
          <w:szCs w:val="24"/>
        </w:rPr>
        <w:t>る。そのため、</w:t>
      </w:r>
      <w:r w:rsidR="0002087A" w:rsidRPr="009B11E0">
        <w:rPr>
          <w:rFonts w:ascii="ＭＳ 明朝" w:hAnsi="ＭＳ 明朝" w:hint="eastAsia"/>
          <w:sz w:val="24"/>
          <w:szCs w:val="24"/>
        </w:rPr>
        <w:t>その</w:t>
      </w:r>
      <w:r w:rsidR="008A3120" w:rsidRPr="009B11E0">
        <w:rPr>
          <w:rFonts w:ascii="ＭＳ 明朝" w:hAnsi="ＭＳ 明朝" w:hint="eastAsia"/>
          <w:sz w:val="24"/>
          <w:szCs w:val="24"/>
        </w:rPr>
        <w:t>要件該当性判断において裁量権（要件裁量）が認められるか否かにかかわらず、被処分者としては、通常、どういった行為が「不正の手段」</w:t>
      </w:r>
      <w:r w:rsidR="008A3120" w:rsidRPr="009B11E0">
        <w:rPr>
          <w:rFonts w:ascii="ＭＳ 明朝" w:hAnsi="ＭＳ 明朝" w:hint="eastAsia"/>
          <w:sz w:val="24"/>
          <w:szCs w:val="24"/>
        </w:rPr>
        <w:lastRenderedPageBreak/>
        <w:t>に当たるか、条文を見るだけでは分からないのは</w:t>
      </w:r>
      <w:r w:rsidR="00726FC5">
        <w:rPr>
          <w:rFonts w:ascii="ＭＳ 明朝" w:hAnsi="ＭＳ 明朝" w:hint="eastAsia"/>
          <w:sz w:val="24"/>
          <w:szCs w:val="24"/>
        </w:rPr>
        <w:t>もちろん</w:t>
      </w:r>
      <w:r w:rsidR="008A3120" w:rsidRPr="009B11E0">
        <w:rPr>
          <w:rFonts w:ascii="ＭＳ 明朝" w:hAnsi="ＭＳ 明朝" w:hint="eastAsia"/>
          <w:sz w:val="24"/>
          <w:szCs w:val="24"/>
        </w:rPr>
        <w:t>のこと、具体的な違反事実が</w:t>
      </w:r>
      <w:r w:rsidR="00223E1A" w:rsidRPr="009B11E0">
        <w:rPr>
          <w:rFonts w:ascii="ＭＳ 明朝" w:hAnsi="ＭＳ 明朝" w:hint="eastAsia"/>
          <w:sz w:val="24"/>
          <w:szCs w:val="24"/>
        </w:rPr>
        <w:t>本件</w:t>
      </w:r>
      <w:r w:rsidR="008A3120" w:rsidRPr="009B11E0">
        <w:rPr>
          <w:rFonts w:ascii="ＭＳ 明朝" w:hAnsi="ＭＳ 明朝" w:hint="eastAsia"/>
          <w:sz w:val="24"/>
          <w:szCs w:val="24"/>
        </w:rPr>
        <w:t>処分通知書に記載されていたとしても、何故、当該行為が「不正の手段」に当たるのか</w:t>
      </w:r>
      <w:r w:rsidR="00DF35CB" w:rsidRPr="009B11E0">
        <w:rPr>
          <w:rFonts w:ascii="ＭＳ 明朝" w:hAnsi="ＭＳ 明朝" w:hint="eastAsia"/>
          <w:sz w:val="24"/>
          <w:szCs w:val="24"/>
        </w:rPr>
        <w:t>という</w:t>
      </w:r>
      <w:r w:rsidR="008A3120" w:rsidRPr="009B11E0">
        <w:rPr>
          <w:rFonts w:ascii="ＭＳ 明朝" w:hAnsi="ＭＳ 明朝" w:hint="eastAsia"/>
          <w:sz w:val="24"/>
          <w:szCs w:val="24"/>
        </w:rPr>
        <w:t>「不正の手段」に係る解釈が示されなければ、</w:t>
      </w:r>
      <w:r w:rsidR="00986623" w:rsidRPr="009B11E0">
        <w:rPr>
          <w:rFonts w:ascii="ＭＳ 明朝" w:hAnsi="ＭＳ 明朝" w:hint="eastAsia"/>
          <w:sz w:val="24"/>
          <w:szCs w:val="24"/>
        </w:rPr>
        <w:t>当該</w:t>
      </w:r>
      <w:r w:rsidR="00CC2BFF" w:rsidRPr="009B11E0">
        <w:rPr>
          <w:rFonts w:ascii="ＭＳ 明朝" w:hAnsi="ＭＳ 明朝" w:hint="eastAsia"/>
          <w:sz w:val="24"/>
          <w:szCs w:val="24"/>
        </w:rPr>
        <w:t>解釈</w:t>
      </w:r>
      <w:r w:rsidR="00986623" w:rsidRPr="009B11E0">
        <w:rPr>
          <w:rFonts w:ascii="ＭＳ 明朝" w:hAnsi="ＭＳ 明朝" w:hint="eastAsia"/>
          <w:sz w:val="24"/>
          <w:szCs w:val="24"/>
        </w:rPr>
        <w:t>の適否を争うこと</w:t>
      </w:r>
      <w:r w:rsidR="00CC2BFF" w:rsidRPr="009B11E0">
        <w:rPr>
          <w:rFonts w:ascii="ＭＳ 明朝" w:hAnsi="ＭＳ 明朝" w:hint="eastAsia"/>
          <w:sz w:val="24"/>
          <w:szCs w:val="24"/>
        </w:rPr>
        <w:t>は</w:t>
      </w:r>
      <w:r w:rsidR="00986623" w:rsidRPr="009B11E0">
        <w:rPr>
          <w:rFonts w:ascii="ＭＳ 明朝" w:hAnsi="ＭＳ 明朝" w:hint="eastAsia"/>
          <w:sz w:val="24"/>
          <w:szCs w:val="24"/>
        </w:rPr>
        <w:t>困難であり、被処分者に対する</w:t>
      </w:r>
      <w:r w:rsidR="008A3120" w:rsidRPr="009B11E0">
        <w:rPr>
          <w:rFonts w:ascii="ＭＳ 明朝" w:hAnsi="ＭＳ 明朝" w:hint="eastAsia"/>
          <w:sz w:val="24"/>
          <w:szCs w:val="24"/>
        </w:rPr>
        <w:t>不服申立ての便宜の付与という行政手続法</w:t>
      </w:r>
      <w:r w:rsidR="00CA130A">
        <w:rPr>
          <w:rFonts w:ascii="ＭＳ 明朝" w:hAnsi="ＭＳ 明朝" w:hint="eastAsia"/>
          <w:sz w:val="24"/>
          <w:szCs w:val="24"/>
        </w:rPr>
        <w:t>第１４条第</w:t>
      </w:r>
      <w:r w:rsidR="008A3120" w:rsidRPr="009B11E0">
        <w:rPr>
          <w:rFonts w:ascii="ＭＳ 明朝" w:hAnsi="ＭＳ 明朝" w:hint="eastAsia"/>
          <w:sz w:val="24"/>
          <w:szCs w:val="24"/>
        </w:rPr>
        <w:t>１項の趣旨は全うされないと考えられる。</w:t>
      </w:r>
    </w:p>
    <w:p w14:paraId="094CD3AF" w14:textId="3EF7D805" w:rsidR="00465A46" w:rsidRDefault="00465A46" w:rsidP="009B11E0">
      <w:pPr>
        <w:ind w:leftChars="300" w:left="630" w:firstLineChars="100" w:firstLine="240"/>
        <w:rPr>
          <w:rFonts w:ascii="ＭＳ 明朝" w:hAnsi="ＭＳ 明朝"/>
          <w:sz w:val="24"/>
          <w:szCs w:val="24"/>
        </w:rPr>
      </w:pPr>
      <w:r>
        <w:rPr>
          <w:rFonts w:ascii="ＭＳ 明朝" w:hAnsi="ＭＳ 明朝" w:hint="eastAsia"/>
          <w:sz w:val="24"/>
          <w:szCs w:val="24"/>
        </w:rPr>
        <w:t>とりわけ、本件において処分庁は、</w:t>
      </w:r>
      <w:r w:rsidR="00F162CA">
        <w:rPr>
          <w:rFonts w:ascii="ＭＳ 明朝" w:hAnsi="ＭＳ 明朝" w:hint="eastAsia"/>
          <w:sz w:val="24"/>
          <w:szCs w:val="24"/>
        </w:rPr>
        <w:t>前記２（</w:t>
      </w:r>
      <w:r w:rsidR="001B4E06">
        <w:rPr>
          <w:rFonts w:ascii="ＭＳ 明朝" w:hAnsi="ＭＳ 明朝" w:hint="eastAsia"/>
          <w:sz w:val="24"/>
          <w:szCs w:val="24"/>
        </w:rPr>
        <w:t>２１</w:t>
      </w:r>
      <w:r w:rsidR="00F162CA">
        <w:rPr>
          <w:rFonts w:ascii="ＭＳ 明朝" w:hAnsi="ＭＳ 明朝" w:hint="eastAsia"/>
          <w:sz w:val="24"/>
          <w:szCs w:val="24"/>
        </w:rPr>
        <w:t>）によれば、</w:t>
      </w:r>
      <w:r w:rsidR="002F2E53">
        <w:rPr>
          <w:rFonts w:ascii="ＭＳ 明朝" w:hAnsi="ＭＳ 明朝" w:hint="eastAsia"/>
          <w:sz w:val="24"/>
          <w:szCs w:val="24"/>
        </w:rPr>
        <w:t>令和４年２月１５日に実施された</w:t>
      </w:r>
      <w:r>
        <w:rPr>
          <w:rFonts w:ascii="ＭＳ 明朝" w:hAnsi="ＭＳ 明朝" w:hint="eastAsia"/>
          <w:sz w:val="24"/>
          <w:szCs w:val="24"/>
        </w:rPr>
        <w:t>質問調査</w:t>
      </w:r>
      <w:r w:rsidR="00F8386B">
        <w:rPr>
          <w:rFonts w:ascii="ＭＳ 明朝" w:hAnsi="ＭＳ 明朝" w:hint="eastAsia"/>
          <w:sz w:val="24"/>
          <w:szCs w:val="24"/>
        </w:rPr>
        <w:t>の</w:t>
      </w:r>
      <w:r w:rsidR="004A10D2">
        <w:rPr>
          <w:rFonts w:ascii="ＭＳ 明朝" w:hAnsi="ＭＳ 明朝" w:hint="eastAsia"/>
          <w:sz w:val="24"/>
          <w:szCs w:val="24"/>
        </w:rPr>
        <w:t>段階</w:t>
      </w:r>
      <w:r w:rsidR="002F2E53">
        <w:rPr>
          <w:rFonts w:ascii="ＭＳ 明朝" w:hAnsi="ＭＳ 明朝" w:hint="eastAsia"/>
          <w:sz w:val="24"/>
          <w:szCs w:val="24"/>
        </w:rPr>
        <w:t>までは、</w:t>
      </w:r>
      <w:r>
        <w:rPr>
          <w:rFonts w:ascii="ＭＳ 明朝" w:hAnsi="ＭＳ 明朝" w:hint="eastAsia"/>
          <w:sz w:val="24"/>
          <w:szCs w:val="24"/>
        </w:rPr>
        <w:t>法第１４条</w:t>
      </w:r>
      <w:r w:rsidR="004A10D2">
        <w:rPr>
          <w:rFonts w:ascii="ＭＳ 明朝" w:hAnsi="ＭＳ 明朝" w:hint="eastAsia"/>
          <w:sz w:val="24"/>
          <w:szCs w:val="24"/>
        </w:rPr>
        <w:t>（名義貸しの禁止）</w:t>
      </w:r>
      <w:r>
        <w:rPr>
          <w:rFonts w:ascii="ＭＳ 明朝" w:hAnsi="ＭＳ 明朝" w:hint="eastAsia"/>
          <w:sz w:val="24"/>
          <w:szCs w:val="24"/>
        </w:rPr>
        <w:t>違反</w:t>
      </w:r>
      <w:r w:rsidR="002F2E53">
        <w:rPr>
          <w:rFonts w:ascii="ＭＳ 明朝" w:hAnsi="ＭＳ 明朝" w:hint="eastAsia"/>
          <w:sz w:val="24"/>
          <w:szCs w:val="24"/>
        </w:rPr>
        <w:t>を主に問題として</w:t>
      </w:r>
      <w:r w:rsidR="007F1A17">
        <w:rPr>
          <w:rFonts w:ascii="ＭＳ 明朝" w:hAnsi="ＭＳ 明朝" w:hint="eastAsia"/>
          <w:sz w:val="24"/>
          <w:szCs w:val="24"/>
        </w:rPr>
        <w:t>いたという経緯が認められ</w:t>
      </w:r>
      <w:r w:rsidR="002F2E53">
        <w:rPr>
          <w:rFonts w:ascii="ＭＳ 明朝" w:hAnsi="ＭＳ 明朝" w:hint="eastAsia"/>
          <w:sz w:val="24"/>
          <w:szCs w:val="24"/>
        </w:rPr>
        <w:t>、</w:t>
      </w:r>
      <w:r w:rsidR="00F162CA">
        <w:rPr>
          <w:rFonts w:ascii="ＭＳ 明朝" w:hAnsi="ＭＳ 明朝" w:hint="eastAsia"/>
          <w:sz w:val="24"/>
          <w:szCs w:val="24"/>
        </w:rPr>
        <w:t>本件確認調書</w:t>
      </w:r>
      <w:r w:rsidR="007F1A17">
        <w:rPr>
          <w:rFonts w:ascii="ＭＳ 明朝" w:hAnsi="ＭＳ 明朝" w:hint="eastAsia"/>
          <w:sz w:val="24"/>
          <w:szCs w:val="24"/>
        </w:rPr>
        <w:t>においても、「名義貸し料と思われる金銭を収受していたことは、虚偽の申請」に当たる旨の記載がある。このような記載は、処分に至るまで防御活動を行っていた審査請求人をして、異なる処分事由を混同して認識させるおそれのあるものである。以上のような経緯が認められる本件においては、ことさら、処分時において、何が「不正の手段」に当たるのかについて、</w:t>
      </w:r>
      <w:r>
        <w:rPr>
          <w:rFonts w:ascii="ＭＳ 明朝" w:hAnsi="ＭＳ 明朝" w:hint="eastAsia"/>
          <w:sz w:val="24"/>
          <w:szCs w:val="24"/>
        </w:rPr>
        <w:t>慎重な理由の記載が求められていたと言うべきである。</w:t>
      </w:r>
    </w:p>
    <w:p w14:paraId="69BCA885" w14:textId="27BBED7C" w:rsidR="00210CD4" w:rsidRPr="009B11E0" w:rsidRDefault="00414647" w:rsidP="009B11E0">
      <w:pPr>
        <w:ind w:left="630" w:rightChars="50" w:right="105" w:hanging="210"/>
        <w:rPr>
          <w:rFonts w:ascii="ＭＳ 明朝" w:hAnsi="ＭＳ 明朝" w:cstheme="minorBidi"/>
          <w:sz w:val="24"/>
          <w:szCs w:val="24"/>
        </w:rPr>
      </w:pPr>
      <w:r w:rsidRPr="009B11E0">
        <w:rPr>
          <w:rFonts w:ascii="ＭＳ 明朝" w:hAnsi="ＭＳ 明朝" w:cstheme="minorBidi" w:hint="eastAsia"/>
          <w:sz w:val="24"/>
          <w:szCs w:val="24"/>
        </w:rPr>
        <w:t>イ</w:t>
      </w:r>
      <w:r w:rsidR="00CC2BFF" w:rsidRPr="009B11E0">
        <w:rPr>
          <w:rFonts w:ascii="ＭＳ 明朝" w:hAnsi="ＭＳ 明朝" w:cstheme="minorBidi" w:hint="eastAsia"/>
          <w:sz w:val="24"/>
          <w:szCs w:val="24"/>
        </w:rPr>
        <w:t xml:space="preserve">　</w:t>
      </w:r>
      <w:r w:rsidR="00986623" w:rsidRPr="009B11E0">
        <w:rPr>
          <w:rFonts w:ascii="ＭＳ 明朝" w:hAnsi="ＭＳ 明朝" w:cstheme="minorBidi" w:hint="eastAsia"/>
          <w:sz w:val="24"/>
          <w:szCs w:val="24"/>
        </w:rPr>
        <w:t>処分の性質について（②）</w:t>
      </w:r>
    </w:p>
    <w:p w14:paraId="2C838965" w14:textId="78CCCB93" w:rsidR="00747BC0" w:rsidRDefault="00414647" w:rsidP="009B11E0">
      <w:pPr>
        <w:ind w:rightChars="300" w:right="630" w:firstLineChars="200" w:firstLine="480"/>
        <w:rPr>
          <w:rFonts w:ascii="ＭＳ 明朝" w:hAnsi="ＭＳ 明朝"/>
          <w:sz w:val="24"/>
          <w:szCs w:val="24"/>
        </w:rPr>
      </w:pPr>
      <w:r>
        <w:rPr>
          <w:rFonts w:ascii="ＭＳ 明朝" w:hAnsi="ＭＳ 明朝" w:hint="eastAsia"/>
          <w:sz w:val="24"/>
          <w:szCs w:val="24"/>
        </w:rPr>
        <w:t>（</w:t>
      </w:r>
      <w:r w:rsidR="00747BC0">
        <w:rPr>
          <w:rFonts w:ascii="ＭＳ 明朝" w:hAnsi="ＭＳ 明朝" w:hint="eastAsia"/>
          <w:sz w:val="24"/>
          <w:szCs w:val="24"/>
        </w:rPr>
        <w:t>ア</w:t>
      </w:r>
      <w:r>
        <w:rPr>
          <w:rFonts w:ascii="ＭＳ 明朝" w:hAnsi="ＭＳ 明朝" w:hint="eastAsia"/>
          <w:sz w:val="24"/>
          <w:szCs w:val="24"/>
        </w:rPr>
        <w:t>）</w:t>
      </w:r>
      <w:r w:rsidR="00747BC0">
        <w:rPr>
          <w:rFonts w:ascii="ＭＳ 明朝" w:hAnsi="ＭＳ 明朝" w:hint="eastAsia"/>
          <w:sz w:val="24"/>
          <w:szCs w:val="24"/>
        </w:rPr>
        <w:t>裁量権の有無・程度と提示すべき理由の程度</w:t>
      </w:r>
    </w:p>
    <w:p w14:paraId="4DCC95AA" w14:textId="097CC3D4" w:rsidR="00747BC0" w:rsidRPr="005648F3" w:rsidRDefault="00747BC0" w:rsidP="00D26AC1">
      <w:pPr>
        <w:ind w:leftChars="300" w:left="630" w:firstLineChars="100" w:firstLine="240"/>
        <w:rPr>
          <w:rFonts w:ascii="ＭＳ 明朝" w:hAnsi="ＭＳ 明朝"/>
          <w:sz w:val="24"/>
          <w:szCs w:val="24"/>
        </w:rPr>
      </w:pPr>
      <w:r>
        <w:rPr>
          <w:rFonts w:ascii="ＭＳ 明朝" w:hAnsi="ＭＳ 明朝" w:hint="eastAsia"/>
          <w:sz w:val="24"/>
          <w:szCs w:val="24"/>
        </w:rPr>
        <w:t>一般に、</w:t>
      </w:r>
      <w:r w:rsidR="00A406C5">
        <w:rPr>
          <w:rFonts w:ascii="ＭＳ 明朝" w:hAnsi="ＭＳ 明朝" w:hint="eastAsia"/>
          <w:sz w:val="24"/>
          <w:szCs w:val="24"/>
        </w:rPr>
        <w:t>行政</w:t>
      </w:r>
      <w:r w:rsidR="00C81A92">
        <w:rPr>
          <w:rFonts w:ascii="ＭＳ 明朝" w:hAnsi="ＭＳ 明朝" w:hint="eastAsia"/>
          <w:sz w:val="24"/>
          <w:szCs w:val="24"/>
        </w:rPr>
        <w:t>庁が処分をなすに当たり裁量権が認められ、かつその範囲が広範である</w:t>
      </w:r>
      <w:r>
        <w:rPr>
          <w:rFonts w:ascii="ＭＳ 明朝" w:hAnsi="ＭＳ 明朝" w:hint="eastAsia"/>
          <w:sz w:val="24"/>
          <w:szCs w:val="24"/>
        </w:rPr>
        <w:t>場合、当該裁量権の行使は、諸般の事情を総合考慮してなされるものであるから、被処分者としては、</w:t>
      </w:r>
      <w:r w:rsidR="00A406C5">
        <w:rPr>
          <w:rFonts w:ascii="ＭＳ 明朝" w:hAnsi="ＭＳ 明朝" w:hint="eastAsia"/>
          <w:sz w:val="24"/>
          <w:szCs w:val="24"/>
        </w:rPr>
        <w:t>行政</w:t>
      </w:r>
      <w:r w:rsidR="009C200A">
        <w:rPr>
          <w:rFonts w:ascii="ＭＳ 明朝" w:hAnsi="ＭＳ 明朝" w:hint="eastAsia"/>
          <w:sz w:val="24"/>
          <w:szCs w:val="24"/>
        </w:rPr>
        <w:t>庁が</w:t>
      </w:r>
      <w:r>
        <w:rPr>
          <w:rFonts w:ascii="ＭＳ 明朝" w:hAnsi="ＭＳ 明朝" w:hint="eastAsia"/>
          <w:sz w:val="24"/>
          <w:szCs w:val="24"/>
        </w:rPr>
        <w:t>いかなる事情を考慮ないし重視したのか（あるいは、いかなる事情を敢えて捨象ないし軽視したのか）について、</w:t>
      </w:r>
      <w:r w:rsidR="005648F3">
        <w:rPr>
          <w:rFonts w:ascii="ＭＳ 明朝" w:hAnsi="ＭＳ 明朝" w:hint="eastAsia"/>
          <w:sz w:val="24"/>
          <w:szCs w:val="24"/>
        </w:rPr>
        <w:t>処分通知書において記載がなされなければ、</w:t>
      </w:r>
      <w:r w:rsidR="00CC2BFF">
        <w:rPr>
          <w:rFonts w:ascii="ＭＳ 明朝" w:hAnsi="ＭＳ 明朝" w:hint="eastAsia"/>
          <w:sz w:val="24"/>
          <w:szCs w:val="24"/>
        </w:rPr>
        <w:t>当該判断の適否を争うことは困難である。また、裁量権</w:t>
      </w:r>
      <w:r w:rsidR="0002087A">
        <w:rPr>
          <w:rFonts w:ascii="ＭＳ 明朝" w:hAnsi="ＭＳ 明朝" w:hint="eastAsia"/>
          <w:sz w:val="24"/>
          <w:szCs w:val="24"/>
        </w:rPr>
        <w:t>の認められる範囲</w:t>
      </w:r>
      <w:r w:rsidR="00CC2BFF">
        <w:rPr>
          <w:rFonts w:ascii="ＭＳ 明朝" w:hAnsi="ＭＳ 明朝" w:hint="eastAsia"/>
          <w:sz w:val="24"/>
          <w:szCs w:val="24"/>
        </w:rPr>
        <w:t>が広ければ広いほど、恣意</w:t>
      </w:r>
      <w:r w:rsidR="0002087A">
        <w:rPr>
          <w:rFonts w:ascii="ＭＳ 明朝" w:hAnsi="ＭＳ 明朝" w:hint="eastAsia"/>
          <w:sz w:val="24"/>
          <w:szCs w:val="24"/>
        </w:rPr>
        <w:t>の</w:t>
      </w:r>
      <w:r w:rsidR="00CC2BFF">
        <w:rPr>
          <w:rFonts w:ascii="ＭＳ 明朝" w:hAnsi="ＭＳ 明朝" w:hint="eastAsia"/>
          <w:sz w:val="24"/>
          <w:szCs w:val="24"/>
        </w:rPr>
        <w:t>介在する恐れ</w:t>
      </w:r>
      <w:r w:rsidR="0002087A">
        <w:rPr>
          <w:rFonts w:ascii="ＭＳ 明朝" w:hAnsi="ＭＳ 明朝" w:hint="eastAsia"/>
          <w:sz w:val="24"/>
          <w:szCs w:val="24"/>
        </w:rPr>
        <w:t>も大き</w:t>
      </w:r>
      <w:r w:rsidR="00CC2BFF">
        <w:rPr>
          <w:rFonts w:ascii="ＭＳ 明朝" w:hAnsi="ＭＳ 明朝" w:hint="eastAsia"/>
          <w:sz w:val="24"/>
          <w:szCs w:val="24"/>
        </w:rPr>
        <w:t>くなるため、</w:t>
      </w:r>
      <w:r w:rsidR="009C200A">
        <w:rPr>
          <w:rFonts w:ascii="ＭＳ 明朝" w:hAnsi="ＭＳ 明朝" w:hint="eastAsia"/>
          <w:sz w:val="24"/>
          <w:szCs w:val="24"/>
        </w:rPr>
        <w:t>広範な裁量が認められるほど、</w:t>
      </w:r>
      <w:r w:rsidR="00CC2BFF">
        <w:rPr>
          <w:rFonts w:ascii="ＭＳ 明朝" w:hAnsi="ＭＳ 明朝" w:hint="eastAsia"/>
          <w:sz w:val="24"/>
          <w:szCs w:val="24"/>
        </w:rPr>
        <w:t>具体的な理由の提示が求められる。</w:t>
      </w:r>
    </w:p>
    <w:p w14:paraId="22E26EEA" w14:textId="7F0977AB" w:rsidR="00747BC0" w:rsidRDefault="00414647" w:rsidP="009B11E0">
      <w:pPr>
        <w:ind w:rightChars="300" w:right="630" w:firstLineChars="200" w:firstLine="480"/>
        <w:rPr>
          <w:rFonts w:ascii="ＭＳ 明朝" w:hAnsi="ＭＳ 明朝"/>
          <w:sz w:val="24"/>
          <w:szCs w:val="24"/>
        </w:rPr>
      </w:pPr>
      <w:r>
        <w:rPr>
          <w:rFonts w:ascii="ＭＳ 明朝" w:hAnsi="ＭＳ 明朝" w:hint="eastAsia"/>
          <w:sz w:val="24"/>
          <w:szCs w:val="24"/>
        </w:rPr>
        <w:t>（</w:t>
      </w:r>
      <w:r w:rsidR="00747BC0">
        <w:rPr>
          <w:rFonts w:ascii="ＭＳ 明朝" w:hAnsi="ＭＳ 明朝" w:hint="eastAsia"/>
          <w:sz w:val="24"/>
          <w:szCs w:val="24"/>
        </w:rPr>
        <w:t>イ</w:t>
      </w:r>
      <w:r>
        <w:rPr>
          <w:rFonts w:ascii="ＭＳ 明朝" w:hAnsi="ＭＳ 明朝" w:hint="eastAsia"/>
          <w:sz w:val="24"/>
          <w:szCs w:val="24"/>
        </w:rPr>
        <w:t>）</w:t>
      </w:r>
      <w:r w:rsidR="00747BC0">
        <w:rPr>
          <w:rFonts w:ascii="ＭＳ 明朝" w:hAnsi="ＭＳ 明朝" w:hint="eastAsia"/>
          <w:sz w:val="24"/>
          <w:szCs w:val="24"/>
        </w:rPr>
        <w:t>要件裁量について</w:t>
      </w:r>
    </w:p>
    <w:p w14:paraId="516254DB" w14:textId="69401CD9" w:rsidR="00747BC0" w:rsidRDefault="00986623" w:rsidP="00D26AC1">
      <w:pPr>
        <w:ind w:leftChars="300" w:left="630" w:firstLineChars="100" w:firstLine="240"/>
        <w:rPr>
          <w:rFonts w:ascii="ＭＳ 明朝" w:hAnsi="ＭＳ 明朝"/>
          <w:sz w:val="24"/>
          <w:szCs w:val="24"/>
        </w:rPr>
      </w:pPr>
      <w:r>
        <w:rPr>
          <w:rFonts w:ascii="ＭＳ 明朝" w:hAnsi="ＭＳ 明朝" w:hint="eastAsia"/>
          <w:sz w:val="24"/>
          <w:szCs w:val="24"/>
        </w:rPr>
        <w:t>本件処分は、</w:t>
      </w:r>
      <w:r w:rsidRPr="00986623">
        <w:rPr>
          <w:rFonts w:ascii="ＭＳ 明朝" w:hAnsi="ＭＳ 明朝" w:hint="eastAsia"/>
          <w:sz w:val="24"/>
          <w:szCs w:val="24"/>
        </w:rPr>
        <w:t>法第１９条第１項第３号の「不正の手段」</w:t>
      </w:r>
      <w:r>
        <w:rPr>
          <w:rFonts w:ascii="ＭＳ 明朝" w:hAnsi="ＭＳ 明朝" w:hint="eastAsia"/>
          <w:sz w:val="24"/>
          <w:szCs w:val="24"/>
        </w:rPr>
        <w:t>に該当するとしてなされているが、</w:t>
      </w:r>
      <w:r w:rsidR="007401CE">
        <w:rPr>
          <w:rFonts w:ascii="ＭＳ 明朝" w:hAnsi="ＭＳ 明朝" w:hint="eastAsia"/>
          <w:sz w:val="24"/>
          <w:szCs w:val="24"/>
        </w:rPr>
        <w:t>前記</w:t>
      </w:r>
      <w:r w:rsidR="00414647">
        <w:rPr>
          <w:rFonts w:ascii="ＭＳ 明朝" w:hAnsi="ＭＳ 明朝" w:hint="eastAsia"/>
          <w:sz w:val="24"/>
          <w:szCs w:val="24"/>
        </w:rPr>
        <w:t>（１）</w:t>
      </w:r>
      <w:r>
        <w:rPr>
          <w:rFonts w:ascii="ＭＳ 明朝" w:hAnsi="ＭＳ 明朝" w:hint="eastAsia"/>
          <w:sz w:val="24"/>
          <w:szCs w:val="24"/>
        </w:rPr>
        <w:t>で記載したとおり、「不正の手段」とは</w:t>
      </w:r>
      <w:r w:rsidRPr="00986623">
        <w:rPr>
          <w:rFonts w:ascii="ＭＳ 明朝" w:hAnsi="ＭＳ 明朝" w:hint="eastAsia"/>
          <w:sz w:val="24"/>
          <w:szCs w:val="24"/>
        </w:rPr>
        <w:t>法第</w:t>
      </w:r>
      <w:r w:rsidR="007401CE">
        <w:rPr>
          <w:rFonts w:ascii="ＭＳ 明朝" w:hAnsi="ＭＳ 明朝" w:hint="eastAsia"/>
          <w:sz w:val="24"/>
          <w:szCs w:val="24"/>
        </w:rPr>
        <w:t>６</w:t>
      </w:r>
      <w:r w:rsidRPr="00986623">
        <w:rPr>
          <w:rFonts w:ascii="ＭＳ 明朝" w:hAnsi="ＭＳ 明朝" w:hint="eastAsia"/>
          <w:sz w:val="24"/>
          <w:szCs w:val="24"/>
        </w:rPr>
        <w:t>条第１項各号に係る虚偽の申請を言うものと解</w:t>
      </w:r>
      <w:r>
        <w:rPr>
          <w:rFonts w:ascii="ＭＳ 明朝" w:hAnsi="ＭＳ 明朝" w:hint="eastAsia"/>
          <w:sz w:val="24"/>
          <w:szCs w:val="24"/>
        </w:rPr>
        <w:t>される。そして、</w:t>
      </w:r>
      <w:r w:rsidRPr="00986623">
        <w:rPr>
          <w:rFonts w:ascii="ＭＳ 明朝" w:hAnsi="ＭＳ 明朝" w:hint="eastAsia"/>
          <w:sz w:val="24"/>
          <w:szCs w:val="24"/>
        </w:rPr>
        <w:t>同</w:t>
      </w:r>
      <w:r>
        <w:rPr>
          <w:rFonts w:ascii="ＭＳ 明朝" w:hAnsi="ＭＳ 明朝" w:hint="eastAsia"/>
          <w:sz w:val="24"/>
          <w:szCs w:val="24"/>
        </w:rPr>
        <w:t>項</w:t>
      </w:r>
      <w:r w:rsidRPr="00986623">
        <w:rPr>
          <w:rFonts w:ascii="ＭＳ 明朝" w:hAnsi="ＭＳ 明朝" w:hint="eastAsia"/>
          <w:sz w:val="24"/>
          <w:szCs w:val="24"/>
        </w:rPr>
        <w:t>各号に記載されている各登録拒否事由の有無は</w:t>
      </w:r>
      <w:r w:rsidR="00CA130A">
        <w:rPr>
          <w:rFonts w:ascii="ＭＳ 明朝" w:hAnsi="ＭＳ 明朝" w:hint="eastAsia"/>
          <w:sz w:val="24"/>
          <w:szCs w:val="24"/>
        </w:rPr>
        <w:t>ほとんど</w:t>
      </w:r>
      <w:r w:rsidR="00747BC0">
        <w:rPr>
          <w:rFonts w:ascii="ＭＳ 明朝" w:hAnsi="ＭＳ 明朝" w:hint="eastAsia"/>
          <w:sz w:val="24"/>
          <w:szCs w:val="24"/>
        </w:rPr>
        <w:t>が</w:t>
      </w:r>
      <w:r w:rsidRPr="00986623">
        <w:rPr>
          <w:rFonts w:ascii="ＭＳ 明朝" w:hAnsi="ＭＳ 明朝" w:hint="eastAsia"/>
          <w:sz w:val="24"/>
          <w:szCs w:val="24"/>
        </w:rPr>
        <w:t>形式的に定まるものと考えられる</w:t>
      </w:r>
      <w:r>
        <w:rPr>
          <w:rFonts w:ascii="ＭＳ 明朝" w:hAnsi="ＭＳ 明朝" w:hint="eastAsia"/>
          <w:sz w:val="24"/>
          <w:szCs w:val="24"/>
        </w:rPr>
        <w:t>ため</w:t>
      </w:r>
      <w:r w:rsidRPr="00986623">
        <w:rPr>
          <w:rFonts w:ascii="ＭＳ 明朝" w:hAnsi="ＭＳ 明朝" w:hint="eastAsia"/>
          <w:sz w:val="24"/>
          <w:szCs w:val="24"/>
        </w:rPr>
        <w:t>、申請が虚偽であるか否かについて、裁量判断の入る余地は</w:t>
      </w:r>
      <w:r w:rsidR="00747BC0">
        <w:rPr>
          <w:rFonts w:ascii="ＭＳ 明朝" w:hAnsi="ＭＳ 明朝" w:hint="eastAsia"/>
          <w:sz w:val="24"/>
          <w:szCs w:val="24"/>
        </w:rPr>
        <w:t>大きくない（かろうじて、同項４号や９号に係る虚偽性の判断に若干の裁量権が認められる程度と思われる）。もっとも、仮</w:t>
      </w:r>
      <w:r w:rsidR="005648F3">
        <w:rPr>
          <w:rFonts w:ascii="ＭＳ 明朝" w:hAnsi="ＭＳ 明朝" w:hint="eastAsia"/>
          <w:sz w:val="24"/>
          <w:szCs w:val="24"/>
        </w:rPr>
        <w:t>に本件において要件裁量が</w:t>
      </w:r>
      <w:r w:rsidR="00CA130A">
        <w:rPr>
          <w:rFonts w:ascii="ＭＳ 明朝" w:hAnsi="ＭＳ 明朝" w:hint="eastAsia"/>
          <w:sz w:val="24"/>
          <w:szCs w:val="24"/>
        </w:rPr>
        <w:t>ほとんど</w:t>
      </w:r>
      <w:r w:rsidR="005648F3">
        <w:rPr>
          <w:rFonts w:ascii="ＭＳ 明朝" w:hAnsi="ＭＳ 明朝" w:hint="eastAsia"/>
          <w:sz w:val="24"/>
          <w:szCs w:val="24"/>
        </w:rPr>
        <w:t>認められないとしても</w:t>
      </w:r>
      <w:r w:rsidR="00747BC0">
        <w:rPr>
          <w:rFonts w:ascii="ＭＳ 明朝" w:hAnsi="ＭＳ 明朝" w:hint="eastAsia"/>
          <w:sz w:val="24"/>
          <w:szCs w:val="24"/>
        </w:rPr>
        <w:t>、「不正の手段」</w:t>
      </w:r>
      <w:r w:rsidR="005648F3">
        <w:rPr>
          <w:rFonts w:ascii="ＭＳ 明朝" w:hAnsi="ＭＳ 明朝" w:hint="eastAsia"/>
          <w:sz w:val="24"/>
          <w:szCs w:val="24"/>
        </w:rPr>
        <w:t>という要件規定の</w:t>
      </w:r>
      <w:r w:rsidR="00747BC0">
        <w:rPr>
          <w:rFonts w:ascii="ＭＳ 明朝" w:hAnsi="ＭＳ 明朝" w:hint="eastAsia"/>
          <w:sz w:val="24"/>
          <w:szCs w:val="24"/>
        </w:rPr>
        <w:t>抽象性</w:t>
      </w:r>
      <w:r w:rsidR="005648F3">
        <w:rPr>
          <w:rFonts w:ascii="ＭＳ 明朝" w:hAnsi="ＭＳ 明朝" w:hint="eastAsia"/>
          <w:sz w:val="24"/>
          <w:szCs w:val="24"/>
        </w:rPr>
        <w:t>が別途問題となることについては、上で述べた</w:t>
      </w:r>
      <w:r w:rsidR="00861141">
        <w:rPr>
          <w:rFonts w:ascii="ＭＳ 明朝" w:hAnsi="ＭＳ 明朝" w:hint="eastAsia"/>
          <w:sz w:val="24"/>
          <w:szCs w:val="24"/>
        </w:rPr>
        <w:t>とお</w:t>
      </w:r>
      <w:r w:rsidR="005648F3">
        <w:rPr>
          <w:rFonts w:ascii="ＭＳ 明朝" w:hAnsi="ＭＳ 明朝" w:hint="eastAsia"/>
          <w:sz w:val="24"/>
          <w:szCs w:val="24"/>
        </w:rPr>
        <w:t>りである。</w:t>
      </w:r>
    </w:p>
    <w:p w14:paraId="0394C405" w14:textId="3001EC0D" w:rsidR="005873B1" w:rsidRDefault="00414647" w:rsidP="009B11E0">
      <w:pPr>
        <w:ind w:rightChars="300" w:right="630" w:firstLineChars="200" w:firstLine="480"/>
        <w:rPr>
          <w:rFonts w:ascii="ＭＳ 明朝" w:hAnsi="ＭＳ 明朝"/>
          <w:sz w:val="24"/>
          <w:szCs w:val="24"/>
        </w:rPr>
      </w:pPr>
      <w:r>
        <w:rPr>
          <w:rFonts w:ascii="ＭＳ 明朝" w:hAnsi="ＭＳ 明朝" w:hint="eastAsia"/>
          <w:sz w:val="24"/>
          <w:szCs w:val="24"/>
        </w:rPr>
        <w:t>（</w:t>
      </w:r>
      <w:r w:rsidR="005648F3">
        <w:rPr>
          <w:rFonts w:ascii="ＭＳ 明朝" w:hAnsi="ＭＳ 明朝" w:hint="eastAsia"/>
          <w:sz w:val="24"/>
          <w:szCs w:val="24"/>
        </w:rPr>
        <w:t>ウ</w:t>
      </w:r>
      <w:r>
        <w:rPr>
          <w:rFonts w:ascii="ＭＳ 明朝" w:hAnsi="ＭＳ 明朝" w:hint="eastAsia"/>
          <w:sz w:val="24"/>
          <w:szCs w:val="24"/>
        </w:rPr>
        <w:t>）</w:t>
      </w:r>
      <w:r w:rsidR="005873B1">
        <w:rPr>
          <w:rFonts w:ascii="ＭＳ 明朝" w:hAnsi="ＭＳ 明朝" w:hint="eastAsia"/>
          <w:sz w:val="24"/>
          <w:szCs w:val="24"/>
        </w:rPr>
        <w:t>効果裁量について</w:t>
      </w:r>
    </w:p>
    <w:p w14:paraId="78C4BA9D" w14:textId="4EBCFBB0" w:rsidR="00986623" w:rsidRDefault="005648F3" w:rsidP="00D26AC1">
      <w:pPr>
        <w:ind w:leftChars="300" w:left="630" w:firstLineChars="100" w:firstLine="240"/>
        <w:rPr>
          <w:rFonts w:ascii="ＭＳ 明朝" w:hAnsi="ＭＳ 明朝"/>
          <w:sz w:val="24"/>
          <w:szCs w:val="24"/>
        </w:rPr>
      </w:pPr>
      <w:r>
        <w:rPr>
          <w:rFonts w:ascii="ＭＳ 明朝" w:hAnsi="ＭＳ 明朝" w:hint="eastAsia"/>
          <w:sz w:val="24"/>
          <w:szCs w:val="24"/>
        </w:rPr>
        <w:t>以上に対し、</w:t>
      </w:r>
      <w:r w:rsidR="00747BC0">
        <w:rPr>
          <w:rFonts w:ascii="ＭＳ 明朝" w:hAnsi="ＭＳ 明朝" w:hint="eastAsia"/>
          <w:sz w:val="24"/>
          <w:szCs w:val="24"/>
        </w:rPr>
        <w:t>上記の</w:t>
      </w:r>
      <w:r w:rsidR="00861141">
        <w:rPr>
          <w:rFonts w:ascii="ＭＳ 明朝" w:hAnsi="ＭＳ 明朝" w:hint="eastAsia"/>
          <w:sz w:val="24"/>
          <w:szCs w:val="24"/>
        </w:rPr>
        <w:t>とお</w:t>
      </w:r>
      <w:r w:rsidR="00747BC0">
        <w:rPr>
          <w:rFonts w:ascii="ＭＳ 明朝" w:hAnsi="ＭＳ 明朝" w:hint="eastAsia"/>
          <w:sz w:val="24"/>
          <w:szCs w:val="24"/>
        </w:rPr>
        <w:t>り、法第１９条第１項第３号は、</w:t>
      </w:r>
      <w:r>
        <w:rPr>
          <w:rFonts w:ascii="ＭＳ 明朝" w:hAnsi="ＭＳ 明朝" w:hint="eastAsia"/>
          <w:sz w:val="24"/>
          <w:szCs w:val="24"/>
        </w:rPr>
        <w:t>処分庁に</w:t>
      </w:r>
      <w:r w:rsidR="008A1263">
        <w:rPr>
          <w:rFonts w:ascii="ＭＳ 明朝" w:hAnsi="ＭＳ 明朝" w:hint="eastAsia"/>
          <w:sz w:val="24"/>
          <w:szCs w:val="24"/>
        </w:rPr>
        <w:t>対し、</w:t>
      </w:r>
      <w:r w:rsidR="008A1263">
        <w:rPr>
          <w:rFonts w:ascii="ＭＳ 明朝" w:hAnsi="ＭＳ 明朝" w:hint="eastAsia"/>
          <w:sz w:val="24"/>
          <w:szCs w:val="24"/>
        </w:rPr>
        <w:lastRenderedPageBreak/>
        <w:t>明確に</w:t>
      </w:r>
      <w:r w:rsidR="00747BC0">
        <w:rPr>
          <w:rFonts w:ascii="ＭＳ 明朝" w:hAnsi="ＭＳ 明朝" w:hint="eastAsia"/>
          <w:sz w:val="24"/>
          <w:szCs w:val="24"/>
        </w:rPr>
        <w:t>効果裁量を</w:t>
      </w:r>
      <w:r>
        <w:rPr>
          <w:rFonts w:ascii="ＭＳ 明朝" w:hAnsi="ＭＳ 明朝" w:hint="eastAsia"/>
          <w:sz w:val="24"/>
          <w:szCs w:val="24"/>
        </w:rPr>
        <w:t>付与し</w:t>
      </w:r>
      <w:r w:rsidR="00C81A92">
        <w:rPr>
          <w:rFonts w:ascii="ＭＳ 明朝" w:hAnsi="ＭＳ 明朝" w:hint="eastAsia"/>
          <w:sz w:val="24"/>
          <w:szCs w:val="24"/>
        </w:rPr>
        <w:t>て</w:t>
      </w:r>
      <w:r w:rsidR="00CD243F">
        <w:rPr>
          <w:rFonts w:ascii="ＭＳ 明朝" w:hAnsi="ＭＳ 明朝" w:hint="eastAsia"/>
          <w:sz w:val="24"/>
          <w:szCs w:val="24"/>
        </w:rPr>
        <w:t>おり、かつ不利益処分という本件処分の性質上、その裁量権の範囲も相当に広いと考えられる</w:t>
      </w:r>
      <w:r w:rsidR="00C81A92">
        <w:rPr>
          <w:rFonts w:ascii="ＭＳ 明朝" w:hAnsi="ＭＳ 明朝" w:hint="eastAsia"/>
          <w:sz w:val="24"/>
          <w:szCs w:val="24"/>
        </w:rPr>
        <w:t>。</w:t>
      </w:r>
      <w:r w:rsidR="009C200A">
        <w:rPr>
          <w:rFonts w:ascii="ＭＳ 明朝" w:hAnsi="ＭＳ 明朝" w:hint="eastAsia"/>
          <w:sz w:val="24"/>
          <w:szCs w:val="24"/>
        </w:rPr>
        <w:t>したがって、上記の</w:t>
      </w:r>
      <w:r w:rsidR="00861141">
        <w:rPr>
          <w:rFonts w:ascii="ＭＳ 明朝" w:hAnsi="ＭＳ 明朝" w:hint="eastAsia"/>
          <w:sz w:val="24"/>
          <w:szCs w:val="24"/>
        </w:rPr>
        <w:t>とお</w:t>
      </w:r>
      <w:r w:rsidR="009C200A">
        <w:rPr>
          <w:rFonts w:ascii="ＭＳ 明朝" w:hAnsi="ＭＳ 明朝" w:hint="eastAsia"/>
          <w:sz w:val="24"/>
          <w:szCs w:val="24"/>
        </w:rPr>
        <w:t>り、原則として裁量判断の内容につき、具体的な理由の提示が求められると考えられる。</w:t>
      </w:r>
      <w:r w:rsidR="00C81A92">
        <w:rPr>
          <w:rFonts w:ascii="ＭＳ 明朝" w:hAnsi="ＭＳ 明朝" w:hint="eastAsia"/>
          <w:sz w:val="24"/>
          <w:szCs w:val="24"/>
        </w:rPr>
        <w:t>もっとも、</w:t>
      </w:r>
      <w:r w:rsidR="00CC2BFF">
        <w:rPr>
          <w:rFonts w:ascii="ＭＳ 明朝" w:hAnsi="ＭＳ 明朝" w:hint="eastAsia"/>
          <w:sz w:val="24"/>
          <w:szCs w:val="24"/>
        </w:rPr>
        <w:t>当該効果裁量</w:t>
      </w:r>
      <w:r w:rsidR="00C81A92">
        <w:rPr>
          <w:rFonts w:ascii="ＭＳ 明朝" w:hAnsi="ＭＳ 明朝" w:hint="eastAsia"/>
          <w:sz w:val="24"/>
          <w:szCs w:val="24"/>
        </w:rPr>
        <w:t>に関しては、裁量権行使の準則としての</w:t>
      </w:r>
      <w:r w:rsidR="008A1263">
        <w:rPr>
          <w:rFonts w:ascii="ＭＳ 明朝" w:hAnsi="ＭＳ 明朝" w:hint="eastAsia"/>
          <w:sz w:val="24"/>
          <w:szCs w:val="24"/>
        </w:rPr>
        <w:t>本件</w:t>
      </w:r>
      <w:r w:rsidR="00C81A92">
        <w:rPr>
          <w:rFonts w:ascii="ＭＳ 明朝" w:hAnsi="ＭＳ 明朝" w:hint="eastAsia"/>
          <w:sz w:val="24"/>
          <w:szCs w:val="24"/>
        </w:rPr>
        <w:t>処分基準が</w:t>
      </w:r>
      <w:r w:rsidR="00CC2BFF">
        <w:rPr>
          <w:rFonts w:ascii="ＭＳ 明朝" w:hAnsi="ＭＳ 明朝" w:hint="eastAsia"/>
          <w:sz w:val="24"/>
          <w:szCs w:val="24"/>
        </w:rPr>
        <w:t>設定・</w:t>
      </w:r>
      <w:r w:rsidR="008A1263">
        <w:rPr>
          <w:rFonts w:ascii="ＭＳ 明朝" w:hAnsi="ＭＳ 明朝" w:hint="eastAsia"/>
          <w:sz w:val="24"/>
          <w:szCs w:val="24"/>
        </w:rPr>
        <w:t>公表されており、その内容次第では、裁量権行使</w:t>
      </w:r>
      <w:r w:rsidR="00B83170">
        <w:rPr>
          <w:rFonts w:ascii="ＭＳ 明朝" w:hAnsi="ＭＳ 明朝" w:hint="eastAsia"/>
          <w:sz w:val="24"/>
          <w:szCs w:val="24"/>
        </w:rPr>
        <w:t>に係る</w:t>
      </w:r>
      <w:r w:rsidR="008A1263">
        <w:rPr>
          <w:rFonts w:ascii="ＭＳ 明朝" w:hAnsi="ＭＳ 明朝" w:hint="eastAsia"/>
          <w:sz w:val="24"/>
          <w:szCs w:val="24"/>
        </w:rPr>
        <w:t>判断内容を具体的に知りうることから、以下、</w:t>
      </w:r>
      <w:r w:rsidR="00CC2BFF">
        <w:rPr>
          <w:rFonts w:ascii="ＭＳ 明朝" w:hAnsi="ＭＳ 明朝" w:hint="eastAsia"/>
          <w:sz w:val="24"/>
          <w:szCs w:val="24"/>
        </w:rPr>
        <w:t>この点</w:t>
      </w:r>
      <w:r w:rsidR="008A1263">
        <w:rPr>
          <w:rFonts w:ascii="ＭＳ 明朝" w:hAnsi="ＭＳ 明朝" w:hint="eastAsia"/>
          <w:sz w:val="24"/>
          <w:szCs w:val="24"/>
        </w:rPr>
        <w:t>について検討することとする。</w:t>
      </w:r>
    </w:p>
    <w:p w14:paraId="36417948" w14:textId="220F30A1" w:rsidR="00986623" w:rsidRPr="009B11E0" w:rsidRDefault="00414647" w:rsidP="00D26AC1">
      <w:pPr>
        <w:ind w:left="630" w:hanging="210"/>
        <w:rPr>
          <w:rFonts w:ascii="ＭＳ 明朝" w:hAnsi="ＭＳ 明朝" w:cstheme="minorBidi"/>
          <w:sz w:val="24"/>
          <w:szCs w:val="24"/>
        </w:rPr>
      </w:pPr>
      <w:r w:rsidRPr="009B11E0">
        <w:rPr>
          <w:rFonts w:ascii="ＭＳ 明朝" w:hAnsi="ＭＳ 明朝" w:cstheme="minorBidi" w:hint="eastAsia"/>
          <w:sz w:val="24"/>
          <w:szCs w:val="24"/>
        </w:rPr>
        <w:t xml:space="preserve">ウ　</w:t>
      </w:r>
      <w:r w:rsidR="00A51DDD" w:rsidRPr="009B11E0">
        <w:rPr>
          <w:rFonts w:ascii="ＭＳ 明朝" w:hAnsi="ＭＳ 明朝" w:cstheme="minorBidi" w:hint="eastAsia"/>
          <w:sz w:val="24"/>
          <w:szCs w:val="24"/>
        </w:rPr>
        <w:t>本件</w:t>
      </w:r>
      <w:r w:rsidR="008A1263" w:rsidRPr="009B11E0">
        <w:rPr>
          <w:rFonts w:ascii="ＭＳ 明朝" w:hAnsi="ＭＳ 明朝" w:cstheme="minorBidi" w:hint="eastAsia"/>
          <w:sz w:val="24"/>
          <w:szCs w:val="24"/>
        </w:rPr>
        <w:t>処分基準</w:t>
      </w:r>
      <w:r w:rsidR="00B83170" w:rsidRPr="009B11E0">
        <w:rPr>
          <w:rFonts w:ascii="ＭＳ 明朝" w:hAnsi="ＭＳ 明朝" w:cstheme="minorBidi" w:hint="eastAsia"/>
          <w:sz w:val="24"/>
          <w:szCs w:val="24"/>
        </w:rPr>
        <w:t>（③）</w:t>
      </w:r>
      <w:r w:rsidR="008A1263" w:rsidRPr="009B11E0">
        <w:rPr>
          <w:rFonts w:ascii="ＭＳ 明朝" w:hAnsi="ＭＳ 明朝" w:cstheme="minorBidi" w:hint="eastAsia"/>
          <w:sz w:val="24"/>
          <w:szCs w:val="24"/>
        </w:rPr>
        <w:t>及び</w:t>
      </w:r>
      <w:r w:rsidR="00B83170" w:rsidRPr="009B11E0">
        <w:rPr>
          <w:rFonts w:ascii="ＭＳ 明朝" w:hAnsi="ＭＳ 明朝" w:cstheme="minorBidi" w:hint="eastAsia"/>
          <w:sz w:val="24"/>
          <w:szCs w:val="24"/>
        </w:rPr>
        <w:t>事実関係の内容（④）について</w:t>
      </w:r>
    </w:p>
    <w:p w14:paraId="278AF06B" w14:textId="3E98E87C" w:rsidR="00986623" w:rsidRPr="00D26AC1" w:rsidRDefault="00CC2BFF" w:rsidP="00D26AC1">
      <w:pPr>
        <w:ind w:leftChars="300" w:left="630" w:firstLineChars="100" w:firstLine="240"/>
        <w:rPr>
          <w:rFonts w:ascii="ＭＳ 明朝" w:hAnsi="ＭＳ 明朝"/>
          <w:sz w:val="24"/>
          <w:szCs w:val="24"/>
        </w:rPr>
      </w:pPr>
      <w:r>
        <w:rPr>
          <w:rFonts w:ascii="ＭＳ 明朝" w:hAnsi="ＭＳ 明朝" w:hint="eastAsia"/>
          <w:sz w:val="24"/>
          <w:szCs w:val="24"/>
        </w:rPr>
        <w:t>上</w:t>
      </w:r>
      <w:r w:rsidRPr="00D26AC1">
        <w:rPr>
          <w:rFonts w:ascii="ＭＳ 明朝" w:hAnsi="ＭＳ 明朝" w:hint="eastAsia"/>
          <w:sz w:val="24"/>
          <w:szCs w:val="24"/>
        </w:rPr>
        <w:t>記の</w:t>
      </w:r>
      <w:r w:rsidR="00861141" w:rsidRPr="00D26AC1">
        <w:rPr>
          <w:rFonts w:ascii="ＭＳ 明朝" w:hAnsi="ＭＳ 明朝" w:hint="eastAsia"/>
          <w:sz w:val="24"/>
          <w:szCs w:val="24"/>
        </w:rPr>
        <w:t>とお</w:t>
      </w:r>
      <w:r w:rsidRPr="00D26AC1">
        <w:rPr>
          <w:rFonts w:ascii="ＭＳ 明朝" w:hAnsi="ＭＳ 明朝" w:hint="eastAsia"/>
          <w:sz w:val="24"/>
          <w:szCs w:val="24"/>
        </w:rPr>
        <w:t>り、</w:t>
      </w:r>
      <w:r w:rsidR="00B83170" w:rsidRPr="00D26AC1">
        <w:rPr>
          <w:rFonts w:ascii="ＭＳ 明朝" w:hAnsi="ＭＳ 明朝" w:hint="eastAsia"/>
          <w:sz w:val="24"/>
          <w:szCs w:val="24"/>
        </w:rPr>
        <w:t>本件においては、</w:t>
      </w:r>
      <w:r w:rsidR="00A51DDD" w:rsidRPr="00D26AC1">
        <w:rPr>
          <w:rFonts w:ascii="ＭＳ 明朝" w:hAnsi="ＭＳ 明朝" w:hint="eastAsia"/>
          <w:sz w:val="24"/>
          <w:szCs w:val="24"/>
        </w:rPr>
        <w:t>本件</w:t>
      </w:r>
      <w:r w:rsidR="00B83170" w:rsidRPr="00D26AC1">
        <w:rPr>
          <w:rFonts w:ascii="ＭＳ 明朝" w:hAnsi="ＭＳ 明朝" w:hint="eastAsia"/>
          <w:sz w:val="24"/>
          <w:szCs w:val="24"/>
        </w:rPr>
        <w:t>処分基準が定められ、かつ公表されている。</w:t>
      </w:r>
      <w:r w:rsidR="00011C3A" w:rsidRPr="00D26AC1">
        <w:rPr>
          <w:rFonts w:ascii="ＭＳ 明朝" w:hAnsi="ＭＳ 明朝" w:hint="eastAsia"/>
          <w:sz w:val="24"/>
          <w:szCs w:val="24"/>
        </w:rPr>
        <w:t>もし</w:t>
      </w:r>
      <w:r w:rsidR="00B83170" w:rsidRPr="00D26AC1">
        <w:rPr>
          <w:rFonts w:ascii="ＭＳ 明朝" w:hAnsi="ＭＳ 明朝" w:hint="eastAsia"/>
          <w:sz w:val="24"/>
          <w:szCs w:val="24"/>
        </w:rPr>
        <w:t>、</w:t>
      </w:r>
      <w:r w:rsidR="00CE7192" w:rsidRPr="00D26AC1">
        <w:rPr>
          <w:rFonts w:ascii="ＭＳ 明朝" w:hAnsi="ＭＳ 明朝" w:hint="eastAsia"/>
          <w:sz w:val="24"/>
          <w:szCs w:val="24"/>
        </w:rPr>
        <w:t>本件</w:t>
      </w:r>
      <w:r w:rsidR="00B83170" w:rsidRPr="00D26AC1">
        <w:rPr>
          <w:rFonts w:ascii="ＭＳ 明朝" w:hAnsi="ＭＳ 明朝" w:hint="eastAsia"/>
          <w:sz w:val="24"/>
          <w:szCs w:val="24"/>
        </w:rPr>
        <w:t>処分通知書に記載されている具体的な違反事実と、公表されている</w:t>
      </w:r>
      <w:r w:rsidR="00A51DDD" w:rsidRPr="00D26AC1">
        <w:rPr>
          <w:rFonts w:ascii="ＭＳ 明朝" w:hAnsi="ＭＳ 明朝" w:hint="eastAsia"/>
          <w:sz w:val="24"/>
          <w:szCs w:val="24"/>
        </w:rPr>
        <w:t>本件</w:t>
      </w:r>
      <w:r w:rsidR="00B83170" w:rsidRPr="00D26AC1">
        <w:rPr>
          <w:rFonts w:ascii="ＭＳ 明朝" w:hAnsi="ＭＳ 明朝" w:hint="eastAsia"/>
          <w:sz w:val="24"/>
          <w:szCs w:val="24"/>
        </w:rPr>
        <w:t>処分基準を見るだけで裁量権行使に係る判断内容が了知できるのであれば、</w:t>
      </w:r>
      <w:r w:rsidR="00403B77">
        <w:rPr>
          <w:rFonts w:ascii="ＭＳ 明朝" w:hAnsi="ＭＳ 明朝" w:hint="eastAsia"/>
          <w:sz w:val="24"/>
          <w:szCs w:val="24"/>
        </w:rPr>
        <w:t>本件</w:t>
      </w:r>
      <w:r w:rsidR="00B83170" w:rsidRPr="00D26AC1">
        <w:rPr>
          <w:rFonts w:ascii="ＭＳ 明朝" w:hAnsi="ＭＳ 明朝" w:hint="eastAsia"/>
          <w:sz w:val="24"/>
          <w:szCs w:val="24"/>
        </w:rPr>
        <w:t>処分通知書において、</w:t>
      </w:r>
      <w:r w:rsidR="00A51DDD" w:rsidRPr="00D26AC1">
        <w:rPr>
          <w:rFonts w:ascii="ＭＳ 明朝" w:hAnsi="ＭＳ 明朝" w:hint="eastAsia"/>
          <w:sz w:val="24"/>
          <w:szCs w:val="24"/>
        </w:rPr>
        <w:t>本件</w:t>
      </w:r>
      <w:r w:rsidR="00B83170" w:rsidRPr="00D26AC1">
        <w:rPr>
          <w:rFonts w:ascii="ＭＳ 明朝" w:hAnsi="ＭＳ 明朝" w:hint="eastAsia"/>
          <w:sz w:val="24"/>
          <w:szCs w:val="24"/>
        </w:rPr>
        <w:t>処分基準の具体的な適用関係についてまで記載する必要はないと考えられる。</w:t>
      </w:r>
    </w:p>
    <w:p w14:paraId="0FBD8E28" w14:textId="1271557D" w:rsidR="00A564D1" w:rsidRDefault="00B83170" w:rsidP="00D26AC1">
      <w:pPr>
        <w:ind w:leftChars="300" w:left="630" w:firstLineChars="100" w:firstLine="240"/>
        <w:rPr>
          <w:rFonts w:ascii="ＭＳ 明朝" w:hAnsi="ＭＳ 明朝"/>
          <w:sz w:val="24"/>
          <w:szCs w:val="24"/>
        </w:rPr>
      </w:pPr>
      <w:r>
        <w:rPr>
          <w:rFonts w:ascii="ＭＳ 明朝" w:hAnsi="ＭＳ 明朝" w:hint="eastAsia"/>
          <w:sz w:val="24"/>
          <w:szCs w:val="24"/>
        </w:rPr>
        <w:t>しかしながら、</w:t>
      </w:r>
      <w:r w:rsidR="00011C3A">
        <w:rPr>
          <w:rFonts w:ascii="ＭＳ 明朝" w:hAnsi="ＭＳ 明朝" w:hint="eastAsia"/>
          <w:sz w:val="24"/>
          <w:szCs w:val="24"/>
        </w:rPr>
        <w:t>既に指摘した</w:t>
      </w:r>
      <w:r w:rsidR="00861141">
        <w:rPr>
          <w:rFonts w:ascii="ＭＳ 明朝" w:hAnsi="ＭＳ 明朝" w:hint="eastAsia"/>
          <w:sz w:val="24"/>
          <w:szCs w:val="24"/>
        </w:rPr>
        <w:t>とお</w:t>
      </w:r>
      <w:r>
        <w:rPr>
          <w:rFonts w:ascii="ＭＳ 明朝" w:hAnsi="ＭＳ 明朝" w:hint="eastAsia"/>
          <w:sz w:val="24"/>
          <w:szCs w:val="24"/>
        </w:rPr>
        <w:t>り、本件処分基準は比較的簡明な内容となっているものの、具体的な不利益処分の選択に関し、なお行政庁による判断の余地を比較的広く残す基準となっている。また、本件においては、違反事実が複数にのぼっており、それらがどのように評価された結果、最終的に登録の取消処分を行うという結論に至ったのかが、</w:t>
      </w:r>
      <w:r w:rsidR="00A51DDD">
        <w:rPr>
          <w:rFonts w:ascii="ＭＳ 明朝" w:hAnsi="ＭＳ 明朝" w:hint="eastAsia"/>
          <w:sz w:val="24"/>
          <w:szCs w:val="24"/>
        </w:rPr>
        <w:t>本件</w:t>
      </w:r>
      <w:r>
        <w:rPr>
          <w:rFonts w:ascii="ＭＳ 明朝" w:hAnsi="ＭＳ 明朝" w:hint="eastAsia"/>
          <w:sz w:val="24"/>
          <w:szCs w:val="24"/>
        </w:rPr>
        <w:t>処分基準を見ただけでは分からない。</w:t>
      </w:r>
      <w:r w:rsidR="003579D5">
        <w:rPr>
          <w:rFonts w:ascii="ＭＳ 明朝" w:hAnsi="ＭＳ 明朝" w:hint="eastAsia"/>
          <w:sz w:val="24"/>
          <w:szCs w:val="24"/>
        </w:rPr>
        <w:t>この点、</w:t>
      </w:r>
      <w:r w:rsidR="001B4E06">
        <w:rPr>
          <w:rFonts w:ascii="ＭＳ 明朝" w:hAnsi="ＭＳ 明朝" w:hint="eastAsia"/>
          <w:sz w:val="24"/>
          <w:szCs w:val="24"/>
        </w:rPr>
        <w:t>前記</w:t>
      </w:r>
      <w:r w:rsidR="00011C3A">
        <w:rPr>
          <w:rFonts w:ascii="ＭＳ 明朝" w:hAnsi="ＭＳ 明朝" w:hint="eastAsia"/>
          <w:sz w:val="24"/>
          <w:szCs w:val="24"/>
        </w:rPr>
        <w:t>２（</w:t>
      </w:r>
      <w:r w:rsidR="001B4E06">
        <w:rPr>
          <w:rFonts w:ascii="ＭＳ 明朝" w:hAnsi="ＭＳ 明朝" w:hint="eastAsia"/>
          <w:sz w:val="24"/>
          <w:szCs w:val="24"/>
        </w:rPr>
        <w:t>３</w:t>
      </w:r>
      <w:r w:rsidR="00F34326">
        <w:rPr>
          <w:rFonts w:ascii="ＭＳ 明朝" w:hAnsi="ＭＳ 明朝" w:hint="eastAsia"/>
          <w:sz w:val="24"/>
          <w:szCs w:val="24"/>
        </w:rPr>
        <w:t>０</w:t>
      </w:r>
      <w:r w:rsidR="00011C3A">
        <w:rPr>
          <w:rFonts w:ascii="ＭＳ 明朝" w:hAnsi="ＭＳ 明朝" w:hint="eastAsia"/>
          <w:sz w:val="24"/>
          <w:szCs w:val="24"/>
        </w:rPr>
        <w:t>）の</w:t>
      </w:r>
      <w:r w:rsidR="00861141">
        <w:rPr>
          <w:rFonts w:ascii="ＭＳ 明朝" w:hAnsi="ＭＳ 明朝" w:hint="eastAsia"/>
          <w:sz w:val="24"/>
          <w:szCs w:val="24"/>
        </w:rPr>
        <w:t>とおり</w:t>
      </w:r>
      <w:r w:rsidR="00011C3A">
        <w:rPr>
          <w:rFonts w:ascii="ＭＳ 明朝" w:hAnsi="ＭＳ 明朝" w:hint="eastAsia"/>
          <w:sz w:val="24"/>
          <w:szCs w:val="24"/>
        </w:rPr>
        <w:t>、</w:t>
      </w:r>
      <w:r w:rsidR="003579D5">
        <w:rPr>
          <w:rFonts w:ascii="ＭＳ 明朝" w:hAnsi="ＭＳ 明朝" w:hint="eastAsia"/>
          <w:sz w:val="24"/>
          <w:szCs w:val="24"/>
        </w:rPr>
        <w:t>処分庁は弁明書において、</w:t>
      </w:r>
      <w:r w:rsidR="00CE7192">
        <w:rPr>
          <w:rFonts w:ascii="ＭＳ 明朝" w:hAnsi="ＭＳ 明朝" w:hint="eastAsia"/>
          <w:sz w:val="24"/>
          <w:szCs w:val="24"/>
        </w:rPr>
        <w:t>本件</w:t>
      </w:r>
      <w:r w:rsidR="00B00038">
        <w:rPr>
          <w:rFonts w:ascii="ＭＳ 明朝" w:hAnsi="ＭＳ 明朝" w:hint="eastAsia"/>
          <w:sz w:val="24"/>
          <w:szCs w:val="24"/>
        </w:rPr>
        <w:t>処分基準の適用関係を示した</w:t>
      </w:r>
      <w:r w:rsidR="00F162CA">
        <w:rPr>
          <w:rFonts w:ascii="ＭＳ 明朝" w:hAnsi="ＭＳ 明朝" w:hint="eastAsia"/>
          <w:sz w:val="24"/>
          <w:szCs w:val="24"/>
        </w:rPr>
        <w:t>本件適用</w:t>
      </w:r>
      <w:r w:rsidR="003579D5">
        <w:rPr>
          <w:rFonts w:ascii="ＭＳ 明朝" w:hAnsi="ＭＳ 明朝" w:hint="eastAsia"/>
          <w:sz w:val="24"/>
          <w:szCs w:val="24"/>
        </w:rPr>
        <w:t>表</w:t>
      </w:r>
      <w:r w:rsidR="00B00038">
        <w:rPr>
          <w:rFonts w:ascii="ＭＳ 明朝" w:hAnsi="ＭＳ 明朝" w:hint="eastAsia"/>
          <w:sz w:val="24"/>
          <w:szCs w:val="24"/>
        </w:rPr>
        <w:t>を提示しているが、少なくとも、このような内容が処分時に提示されなければ、行政庁の恣意は抑制されず、</w:t>
      </w:r>
      <w:r w:rsidR="00CC2BFF">
        <w:rPr>
          <w:rFonts w:ascii="ＭＳ 明朝" w:hAnsi="ＭＳ 明朝" w:hint="eastAsia"/>
          <w:sz w:val="24"/>
          <w:szCs w:val="24"/>
        </w:rPr>
        <w:t>また</w:t>
      </w:r>
      <w:r w:rsidR="00B00038">
        <w:rPr>
          <w:rFonts w:ascii="ＭＳ 明朝" w:hAnsi="ＭＳ 明朝" w:hint="eastAsia"/>
          <w:sz w:val="24"/>
          <w:szCs w:val="24"/>
        </w:rPr>
        <w:t>被処分者の不服申立ての便宜にもならないと言わざるを</w:t>
      </w:r>
      <w:r w:rsidR="00CE7192">
        <w:rPr>
          <w:rFonts w:ascii="ＭＳ 明朝" w:hAnsi="ＭＳ 明朝" w:hint="eastAsia"/>
          <w:sz w:val="24"/>
          <w:szCs w:val="24"/>
        </w:rPr>
        <w:t>得</w:t>
      </w:r>
      <w:r w:rsidR="00B00038">
        <w:rPr>
          <w:rFonts w:ascii="ＭＳ 明朝" w:hAnsi="ＭＳ 明朝" w:hint="eastAsia"/>
          <w:sz w:val="24"/>
          <w:szCs w:val="24"/>
        </w:rPr>
        <w:t>ない</w:t>
      </w:r>
      <w:r w:rsidR="00A564D1">
        <w:rPr>
          <w:rFonts w:ascii="ＭＳ 明朝" w:hAnsi="ＭＳ 明朝" w:hint="eastAsia"/>
          <w:sz w:val="24"/>
          <w:szCs w:val="24"/>
        </w:rPr>
        <w:t>。</w:t>
      </w:r>
    </w:p>
    <w:p w14:paraId="203E0332" w14:textId="44086432" w:rsidR="00B83170" w:rsidRPr="00B83170" w:rsidRDefault="00A564D1" w:rsidP="00D26AC1">
      <w:pPr>
        <w:ind w:leftChars="300" w:left="630" w:firstLineChars="100" w:firstLine="240"/>
        <w:rPr>
          <w:rFonts w:ascii="ＭＳ 明朝" w:hAnsi="ＭＳ 明朝"/>
          <w:sz w:val="24"/>
          <w:szCs w:val="24"/>
        </w:rPr>
      </w:pPr>
      <w:r>
        <w:rPr>
          <w:rFonts w:ascii="ＭＳ 明朝" w:hAnsi="ＭＳ 明朝" w:hint="eastAsia"/>
          <w:sz w:val="24"/>
          <w:szCs w:val="24"/>
        </w:rPr>
        <w:t>もっとも</w:t>
      </w:r>
      <w:r w:rsidR="00B00038">
        <w:rPr>
          <w:rFonts w:ascii="ＭＳ 明朝" w:hAnsi="ＭＳ 明朝" w:hint="eastAsia"/>
          <w:sz w:val="24"/>
          <w:szCs w:val="24"/>
        </w:rPr>
        <w:t>、</w:t>
      </w:r>
      <w:r w:rsidR="00F162CA">
        <w:rPr>
          <w:rFonts w:ascii="ＭＳ 明朝" w:hAnsi="ＭＳ 明朝" w:hint="eastAsia"/>
          <w:sz w:val="24"/>
          <w:szCs w:val="24"/>
        </w:rPr>
        <w:t>本件適用</w:t>
      </w:r>
      <w:r w:rsidR="003579D5">
        <w:rPr>
          <w:rFonts w:ascii="ＭＳ 明朝" w:hAnsi="ＭＳ 明朝" w:hint="eastAsia"/>
          <w:sz w:val="24"/>
          <w:szCs w:val="24"/>
        </w:rPr>
        <w:t>表</w:t>
      </w:r>
      <w:r w:rsidR="00B00038">
        <w:rPr>
          <w:rFonts w:ascii="ＭＳ 明朝" w:hAnsi="ＭＳ 明朝" w:hint="eastAsia"/>
          <w:sz w:val="24"/>
          <w:szCs w:val="24"/>
        </w:rPr>
        <w:t>をもってしても、軽減事由としてなぜ４分の１という下限が選択されたのか、なぜ６月以内の業務停止を選択せず、最も重い登録の取消処分が選択されたのか等については判然とせず、</w:t>
      </w:r>
      <w:r>
        <w:rPr>
          <w:rFonts w:ascii="ＭＳ 明朝" w:hAnsi="ＭＳ 明朝" w:hint="eastAsia"/>
          <w:sz w:val="24"/>
          <w:szCs w:val="24"/>
        </w:rPr>
        <w:t>本来</w:t>
      </w:r>
      <w:r w:rsidR="00B00038">
        <w:rPr>
          <w:rFonts w:ascii="ＭＳ 明朝" w:hAnsi="ＭＳ 明朝" w:hint="eastAsia"/>
          <w:sz w:val="24"/>
          <w:szCs w:val="24"/>
        </w:rPr>
        <w:t>的には、そういった点についても詳細に理由が提示されるべきと考えられる。この点、本件処分通知書には、「処分の理由」として過去の指導違反や違反が繰り返される恐れについて記載がある。その内容の適否</w:t>
      </w:r>
      <w:r w:rsidR="00A349BC">
        <w:rPr>
          <w:rFonts w:ascii="ＭＳ 明朝" w:hAnsi="ＭＳ 明朝" w:hint="eastAsia"/>
          <w:sz w:val="24"/>
          <w:szCs w:val="24"/>
        </w:rPr>
        <w:t>（例えば、何に対する「指導」なのか、「違法な業務形態」が一体何を意味するのか等について判然としない点）</w:t>
      </w:r>
      <w:r w:rsidR="00B00038">
        <w:rPr>
          <w:rFonts w:ascii="ＭＳ 明朝" w:hAnsi="ＭＳ 明朝" w:hint="eastAsia"/>
          <w:sz w:val="24"/>
          <w:szCs w:val="24"/>
        </w:rPr>
        <w:t>について</w:t>
      </w:r>
      <w:r w:rsidR="00A349BC">
        <w:rPr>
          <w:rFonts w:ascii="ＭＳ 明朝" w:hAnsi="ＭＳ 明朝" w:hint="eastAsia"/>
          <w:sz w:val="24"/>
          <w:szCs w:val="24"/>
        </w:rPr>
        <w:t>は疑問もあるが、いずれにせよ、本件処分基準の規定内容に鑑みれば、処分庁としては、こ</w:t>
      </w:r>
      <w:r w:rsidR="003579D5">
        <w:rPr>
          <w:rFonts w:ascii="ＭＳ 明朝" w:hAnsi="ＭＳ 明朝" w:hint="eastAsia"/>
          <w:sz w:val="24"/>
          <w:szCs w:val="24"/>
        </w:rPr>
        <w:t>のような</w:t>
      </w:r>
      <w:r w:rsidR="00A51DDD">
        <w:rPr>
          <w:rFonts w:ascii="ＭＳ 明朝" w:hAnsi="ＭＳ 明朝" w:hint="eastAsia"/>
          <w:sz w:val="24"/>
          <w:szCs w:val="24"/>
        </w:rPr>
        <w:t>本件</w:t>
      </w:r>
      <w:r w:rsidR="00A349BC">
        <w:rPr>
          <w:rFonts w:ascii="ＭＳ 明朝" w:hAnsi="ＭＳ 明朝" w:hint="eastAsia"/>
          <w:sz w:val="24"/>
          <w:szCs w:val="24"/>
        </w:rPr>
        <w:t>処分基準を適用するに当たって考慮した事情を適示した上で、本件処分基準の適用関係を具体的に示すことが</w:t>
      </w:r>
      <w:r>
        <w:rPr>
          <w:rFonts w:ascii="ＭＳ 明朝" w:hAnsi="ＭＳ 明朝" w:hint="eastAsia"/>
          <w:sz w:val="24"/>
          <w:szCs w:val="24"/>
        </w:rPr>
        <w:t>望ましい</w:t>
      </w:r>
      <w:r w:rsidR="00A349BC">
        <w:rPr>
          <w:rFonts w:ascii="ＭＳ 明朝" w:hAnsi="ＭＳ 明朝" w:hint="eastAsia"/>
          <w:sz w:val="24"/>
          <w:szCs w:val="24"/>
        </w:rPr>
        <w:t>。</w:t>
      </w:r>
    </w:p>
    <w:p w14:paraId="3BE37112" w14:textId="41904E9B" w:rsidR="00B83170" w:rsidRPr="009B11E0" w:rsidRDefault="00414647" w:rsidP="009B11E0">
      <w:pPr>
        <w:ind w:left="630" w:hanging="210"/>
        <w:rPr>
          <w:rFonts w:ascii="ＭＳ 明朝" w:hAnsi="ＭＳ 明朝" w:cstheme="minorBidi"/>
          <w:sz w:val="24"/>
          <w:szCs w:val="24"/>
        </w:rPr>
      </w:pPr>
      <w:r w:rsidRPr="009B11E0">
        <w:rPr>
          <w:rFonts w:ascii="ＭＳ 明朝" w:hAnsi="ＭＳ 明朝" w:cstheme="minorBidi" w:hint="eastAsia"/>
          <w:sz w:val="24"/>
          <w:szCs w:val="24"/>
        </w:rPr>
        <w:t>エ　小括</w:t>
      </w:r>
    </w:p>
    <w:p w14:paraId="6271DD52" w14:textId="7BC79474" w:rsidR="00A349BC" w:rsidRDefault="00A349BC" w:rsidP="00D26AC1">
      <w:pPr>
        <w:ind w:leftChars="300" w:left="630" w:firstLineChars="100" w:firstLine="240"/>
        <w:rPr>
          <w:rFonts w:ascii="ＭＳ 明朝" w:hAnsi="ＭＳ 明朝"/>
          <w:sz w:val="24"/>
          <w:szCs w:val="24"/>
        </w:rPr>
      </w:pPr>
      <w:r>
        <w:rPr>
          <w:rFonts w:ascii="ＭＳ 明朝" w:hAnsi="ＭＳ 明朝" w:hint="eastAsia"/>
          <w:sz w:val="24"/>
          <w:szCs w:val="24"/>
        </w:rPr>
        <w:t>以上の</w:t>
      </w:r>
      <w:r w:rsidR="007401CE">
        <w:rPr>
          <w:rFonts w:ascii="ＭＳ 明朝" w:hAnsi="ＭＳ 明朝" w:hint="eastAsia"/>
          <w:sz w:val="24"/>
          <w:szCs w:val="24"/>
        </w:rPr>
        <w:t>とお</w:t>
      </w:r>
      <w:r>
        <w:rPr>
          <w:rFonts w:ascii="ＭＳ 明朝" w:hAnsi="ＭＳ 明朝" w:hint="eastAsia"/>
          <w:sz w:val="24"/>
          <w:szCs w:val="24"/>
        </w:rPr>
        <w:t>り、本件処分に当たっては、</w:t>
      </w:r>
      <w:r w:rsidR="00A45B6E">
        <w:rPr>
          <w:rFonts w:ascii="ＭＳ 明朝" w:hAnsi="ＭＳ 明朝" w:hint="eastAsia"/>
          <w:sz w:val="24"/>
          <w:szCs w:val="24"/>
        </w:rPr>
        <w:t>本件</w:t>
      </w:r>
      <w:r>
        <w:rPr>
          <w:rFonts w:ascii="ＭＳ 明朝" w:hAnsi="ＭＳ 明朝" w:hint="eastAsia"/>
          <w:sz w:val="24"/>
          <w:szCs w:val="24"/>
        </w:rPr>
        <w:t>処分通知書において、いかなる事実に対し</w:t>
      </w:r>
      <w:r w:rsidR="00CA130A">
        <w:rPr>
          <w:rFonts w:ascii="ＭＳ 明朝" w:hAnsi="ＭＳ 明朝" w:hint="eastAsia"/>
          <w:sz w:val="24"/>
          <w:szCs w:val="24"/>
        </w:rPr>
        <w:t>どのような</w:t>
      </w:r>
      <w:r>
        <w:rPr>
          <w:rFonts w:ascii="ＭＳ 明朝" w:hAnsi="ＭＳ 明朝" w:hint="eastAsia"/>
          <w:sz w:val="24"/>
          <w:szCs w:val="24"/>
        </w:rPr>
        <w:t>法規を適用したかのみならず、抽象的な要件規</w:t>
      </w:r>
      <w:r>
        <w:rPr>
          <w:rFonts w:ascii="ＭＳ 明朝" w:hAnsi="ＭＳ 明朝" w:hint="eastAsia"/>
          <w:sz w:val="24"/>
          <w:szCs w:val="24"/>
        </w:rPr>
        <w:lastRenderedPageBreak/>
        <w:t>定の</w:t>
      </w:r>
      <w:r w:rsidR="00414647">
        <w:rPr>
          <w:rFonts w:ascii="ＭＳ 明朝" w:hAnsi="ＭＳ 明朝" w:hint="eastAsia"/>
          <w:sz w:val="24"/>
          <w:szCs w:val="24"/>
        </w:rPr>
        <w:t>意味について行政庁としての</w:t>
      </w:r>
      <w:r>
        <w:rPr>
          <w:rFonts w:ascii="ＭＳ 明朝" w:hAnsi="ＭＳ 明朝" w:hint="eastAsia"/>
          <w:sz w:val="24"/>
          <w:szCs w:val="24"/>
        </w:rPr>
        <w:t>解釈を提示</w:t>
      </w:r>
      <w:r w:rsidR="00414647">
        <w:rPr>
          <w:rFonts w:ascii="ＭＳ 明朝" w:hAnsi="ＭＳ 明朝" w:hint="eastAsia"/>
          <w:sz w:val="24"/>
          <w:szCs w:val="24"/>
        </w:rPr>
        <w:t>することに加え、</w:t>
      </w:r>
      <w:r>
        <w:rPr>
          <w:rFonts w:ascii="ＭＳ 明朝" w:hAnsi="ＭＳ 明朝" w:hint="eastAsia"/>
          <w:sz w:val="24"/>
          <w:szCs w:val="24"/>
        </w:rPr>
        <w:t>いかなる理由に基づいてどのような処分基準の適用によって本件処分が選択されたのかが、その記載自体から了知できるような理由が</w:t>
      </w:r>
      <w:r w:rsidR="00414647">
        <w:rPr>
          <w:rFonts w:ascii="ＭＳ 明朝" w:hAnsi="ＭＳ 明朝" w:hint="eastAsia"/>
          <w:sz w:val="24"/>
          <w:szCs w:val="24"/>
        </w:rPr>
        <w:t>提示されなければならないと解される。</w:t>
      </w:r>
    </w:p>
    <w:p w14:paraId="676FF80F" w14:textId="75D6B6FF" w:rsidR="00414647" w:rsidRDefault="00414647" w:rsidP="00D26AC1">
      <w:pPr>
        <w:ind w:leftChars="300" w:left="630" w:firstLineChars="100" w:firstLine="240"/>
        <w:rPr>
          <w:rFonts w:ascii="ＭＳ 明朝" w:hAnsi="ＭＳ 明朝"/>
          <w:sz w:val="24"/>
          <w:szCs w:val="24"/>
        </w:rPr>
      </w:pPr>
      <w:r>
        <w:rPr>
          <w:rFonts w:ascii="ＭＳ 明朝" w:hAnsi="ＭＳ 明朝" w:hint="eastAsia"/>
          <w:sz w:val="24"/>
          <w:szCs w:val="24"/>
        </w:rPr>
        <w:t>しかしながら、本件</w:t>
      </w:r>
      <w:r w:rsidR="00A45B6E">
        <w:rPr>
          <w:rFonts w:ascii="ＭＳ 明朝" w:hAnsi="ＭＳ 明朝" w:hint="eastAsia"/>
          <w:sz w:val="24"/>
          <w:szCs w:val="24"/>
        </w:rPr>
        <w:t>処分</w:t>
      </w:r>
      <w:r>
        <w:rPr>
          <w:rFonts w:ascii="ＭＳ 明朝" w:hAnsi="ＭＳ 明朝" w:hint="eastAsia"/>
          <w:sz w:val="24"/>
          <w:szCs w:val="24"/>
        </w:rPr>
        <w:t>通知書には、原因となる事実が羅列された後、「処分の理由」として「指導」違反が繰り返されたこと、「違法な業務形態」が繰り返される可能性が高いことが記載されているだけであり、理由の記載としては不十分であると言わざるを得ない。</w:t>
      </w:r>
    </w:p>
    <w:p w14:paraId="278FF36E" w14:textId="7B8F3211" w:rsidR="00414647" w:rsidRPr="009B11E0" w:rsidRDefault="00414647" w:rsidP="009B11E0">
      <w:pPr>
        <w:ind w:left="630" w:hanging="210"/>
        <w:rPr>
          <w:rFonts w:ascii="ＭＳ 明朝" w:hAnsi="ＭＳ 明朝" w:cstheme="minorBidi"/>
          <w:sz w:val="24"/>
          <w:szCs w:val="24"/>
        </w:rPr>
      </w:pPr>
      <w:r w:rsidRPr="009B11E0">
        <w:rPr>
          <w:rFonts w:ascii="ＭＳ 明朝" w:hAnsi="ＭＳ 明朝" w:cstheme="minorBidi" w:hint="eastAsia"/>
          <w:sz w:val="24"/>
          <w:szCs w:val="24"/>
        </w:rPr>
        <w:t>オ　取消事由該当性</w:t>
      </w:r>
    </w:p>
    <w:p w14:paraId="2E53534E" w14:textId="6FBC57BA" w:rsidR="00414647" w:rsidRDefault="00D4136D" w:rsidP="00D26AC1">
      <w:pPr>
        <w:ind w:leftChars="300" w:left="630" w:firstLineChars="100" w:firstLine="240"/>
        <w:rPr>
          <w:rFonts w:ascii="ＭＳ 明朝" w:hAnsi="ＭＳ 明朝"/>
          <w:sz w:val="24"/>
          <w:szCs w:val="24"/>
        </w:rPr>
      </w:pPr>
      <w:r>
        <w:rPr>
          <w:rFonts w:ascii="ＭＳ 明朝" w:hAnsi="ＭＳ 明朝" w:hint="eastAsia"/>
          <w:sz w:val="24"/>
          <w:szCs w:val="24"/>
        </w:rPr>
        <w:t>そうであるとすれば、本件処分通知書は、</w:t>
      </w:r>
      <w:r w:rsidR="00414647">
        <w:rPr>
          <w:rFonts w:ascii="ＭＳ 明朝" w:hAnsi="ＭＳ 明朝" w:hint="eastAsia"/>
          <w:sz w:val="24"/>
          <w:szCs w:val="24"/>
        </w:rPr>
        <w:t>行政手続法第１４条第１項の定める理由の提示の要件を欠くものというほかはなく、</w:t>
      </w:r>
      <w:r w:rsidR="007825D2">
        <w:rPr>
          <w:rFonts w:ascii="ＭＳ 明朝" w:hAnsi="ＭＳ 明朝" w:hint="eastAsia"/>
          <w:sz w:val="24"/>
          <w:szCs w:val="24"/>
        </w:rPr>
        <w:t>処分庁の判断の慎重・合理性が担保されて</w:t>
      </w:r>
      <w:r w:rsidR="00BB3C68">
        <w:rPr>
          <w:rFonts w:ascii="ＭＳ 明朝" w:hAnsi="ＭＳ 明朝" w:hint="eastAsia"/>
          <w:sz w:val="24"/>
          <w:szCs w:val="24"/>
        </w:rPr>
        <w:t>い</w:t>
      </w:r>
      <w:r w:rsidR="007825D2">
        <w:rPr>
          <w:rFonts w:ascii="ＭＳ 明朝" w:hAnsi="ＭＳ 明朝" w:hint="eastAsia"/>
          <w:sz w:val="24"/>
          <w:szCs w:val="24"/>
        </w:rPr>
        <w:t>ないから、再度、慎重な判断を行うべきと言わざるを得ず、</w:t>
      </w:r>
      <w:r>
        <w:rPr>
          <w:rFonts w:ascii="ＭＳ 明朝" w:hAnsi="ＭＳ 明朝" w:hint="eastAsia"/>
          <w:sz w:val="24"/>
          <w:szCs w:val="24"/>
        </w:rPr>
        <w:t>かかる手続的</w:t>
      </w:r>
      <w:r w:rsidR="00414647">
        <w:rPr>
          <w:rFonts w:ascii="ＭＳ 明朝" w:hAnsi="ＭＳ 明朝" w:hint="eastAsia"/>
          <w:sz w:val="24"/>
          <w:szCs w:val="24"/>
        </w:rPr>
        <w:t>瑕疵は重大であるため、取消しを免れない。</w:t>
      </w:r>
    </w:p>
    <w:p w14:paraId="23D1848F" w14:textId="77777777" w:rsidR="00D26AC1" w:rsidRDefault="00414647" w:rsidP="00D26AC1">
      <w:pPr>
        <w:ind w:left="480" w:hangingChars="200" w:hanging="480"/>
        <w:rPr>
          <w:rFonts w:ascii="ＭＳ 明朝" w:hAnsi="ＭＳ 明朝"/>
          <w:sz w:val="24"/>
          <w:szCs w:val="24"/>
        </w:rPr>
      </w:pPr>
      <w:r w:rsidRPr="00D26AC1">
        <w:rPr>
          <w:rFonts w:ascii="ＭＳ 明朝" w:hAnsi="ＭＳ 明朝" w:hint="eastAsia"/>
          <w:sz w:val="24"/>
          <w:szCs w:val="24"/>
        </w:rPr>
        <w:t>（３）結論</w:t>
      </w:r>
    </w:p>
    <w:p w14:paraId="11DC4DC8" w14:textId="314D671D" w:rsidR="00414647" w:rsidRPr="007B2B27" w:rsidRDefault="00414647" w:rsidP="00D26AC1">
      <w:pPr>
        <w:ind w:leftChars="200" w:left="420" w:firstLineChars="100" w:firstLine="240"/>
        <w:rPr>
          <w:rFonts w:ascii="ＭＳ 明朝" w:hAnsi="ＭＳ 明朝"/>
          <w:sz w:val="24"/>
          <w:szCs w:val="24"/>
        </w:rPr>
      </w:pPr>
      <w:r>
        <w:rPr>
          <w:rFonts w:ascii="ＭＳ 明朝" w:hAnsi="ＭＳ 明朝" w:hint="eastAsia"/>
          <w:sz w:val="24"/>
          <w:szCs w:val="24"/>
        </w:rPr>
        <w:t>以上から、本件処分は、</w:t>
      </w:r>
      <w:r w:rsidR="00A45B6E">
        <w:rPr>
          <w:rFonts w:ascii="ＭＳ 明朝" w:hAnsi="ＭＳ 明朝" w:hint="eastAsia"/>
          <w:sz w:val="24"/>
          <w:szCs w:val="24"/>
        </w:rPr>
        <w:t>前記</w:t>
      </w:r>
      <w:r>
        <w:rPr>
          <w:rFonts w:ascii="ＭＳ 明朝" w:hAnsi="ＭＳ 明朝" w:hint="eastAsia"/>
          <w:sz w:val="24"/>
          <w:szCs w:val="24"/>
        </w:rPr>
        <w:t>（１）記載の実体</w:t>
      </w:r>
      <w:r w:rsidR="00B5711E">
        <w:rPr>
          <w:rFonts w:ascii="ＭＳ 明朝" w:hAnsi="ＭＳ 明朝" w:hint="eastAsia"/>
          <w:sz w:val="24"/>
          <w:szCs w:val="24"/>
        </w:rPr>
        <w:t>的</w:t>
      </w:r>
      <w:r>
        <w:rPr>
          <w:rFonts w:ascii="ＭＳ 明朝" w:hAnsi="ＭＳ 明朝" w:hint="eastAsia"/>
          <w:sz w:val="24"/>
          <w:szCs w:val="24"/>
        </w:rPr>
        <w:t>違法</w:t>
      </w:r>
      <w:r w:rsidR="00B5711E">
        <w:rPr>
          <w:rFonts w:ascii="ＭＳ 明朝" w:hAnsi="ＭＳ 明朝" w:hint="eastAsia"/>
          <w:sz w:val="24"/>
          <w:szCs w:val="24"/>
        </w:rPr>
        <w:t>事由</w:t>
      </w:r>
      <w:r>
        <w:rPr>
          <w:rFonts w:ascii="ＭＳ 明朝" w:hAnsi="ＭＳ 明朝" w:hint="eastAsia"/>
          <w:sz w:val="24"/>
          <w:szCs w:val="24"/>
        </w:rPr>
        <w:t>及び</w:t>
      </w:r>
      <w:r w:rsidR="00FE009D">
        <w:rPr>
          <w:rFonts w:ascii="ＭＳ 明朝" w:hAnsi="ＭＳ 明朝" w:hint="eastAsia"/>
          <w:sz w:val="24"/>
          <w:szCs w:val="24"/>
        </w:rPr>
        <w:t>前記</w:t>
      </w:r>
      <w:r>
        <w:rPr>
          <w:rFonts w:ascii="ＭＳ 明朝" w:hAnsi="ＭＳ 明朝" w:hint="eastAsia"/>
          <w:sz w:val="24"/>
          <w:szCs w:val="24"/>
        </w:rPr>
        <w:t>（２）記載の手続</w:t>
      </w:r>
      <w:r w:rsidR="00B5711E">
        <w:rPr>
          <w:rFonts w:ascii="ＭＳ 明朝" w:hAnsi="ＭＳ 明朝" w:hint="eastAsia"/>
          <w:sz w:val="24"/>
          <w:szCs w:val="24"/>
        </w:rPr>
        <w:t>的</w:t>
      </w:r>
      <w:r>
        <w:rPr>
          <w:rFonts w:ascii="ＭＳ 明朝" w:hAnsi="ＭＳ 明朝" w:hint="eastAsia"/>
          <w:sz w:val="24"/>
          <w:szCs w:val="24"/>
        </w:rPr>
        <w:t>違法</w:t>
      </w:r>
      <w:r w:rsidR="00B5711E">
        <w:rPr>
          <w:rFonts w:ascii="ＭＳ 明朝" w:hAnsi="ＭＳ 明朝" w:hint="eastAsia"/>
          <w:sz w:val="24"/>
          <w:szCs w:val="24"/>
        </w:rPr>
        <w:t>事由</w:t>
      </w:r>
      <w:r>
        <w:rPr>
          <w:rFonts w:ascii="ＭＳ 明朝" w:hAnsi="ＭＳ 明朝" w:hint="eastAsia"/>
          <w:sz w:val="24"/>
          <w:szCs w:val="24"/>
        </w:rPr>
        <w:t>を理由に取り消されるべきであ</w:t>
      </w:r>
      <w:r w:rsidR="00A45B6E">
        <w:rPr>
          <w:rFonts w:ascii="ＭＳ 明朝" w:hAnsi="ＭＳ 明朝" w:hint="eastAsia"/>
          <w:sz w:val="24"/>
          <w:szCs w:val="24"/>
        </w:rPr>
        <w:t>るから</w:t>
      </w:r>
      <w:r w:rsidR="007401CE">
        <w:rPr>
          <w:rFonts w:ascii="ＭＳ 明朝" w:hAnsi="ＭＳ 明朝" w:hint="eastAsia"/>
          <w:sz w:val="24"/>
          <w:szCs w:val="24"/>
        </w:rPr>
        <w:t>、本件審査請求は認容されるべきであ</w:t>
      </w:r>
      <w:r>
        <w:rPr>
          <w:rFonts w:ascii="ＭＳ 明朝" w:hAnsi="ＭＳ 明朝" w:hint="eastAsia"/>
          <w:sz w:val="24"/>
          <w:szCs w:val="24"/>
        </w:rPr>
        <w:t>る。</w:t>
      </w:r>
    </w:p>
    <w:p w14:paraId="49241F75" w14:textId="77777777" w:rsidR="00AC49B7" w:rsidRPr="00414647" w:rsidRDefault="00AC49B7" w:rsidP="00DC3B6A">
      <w:pPr>
        <w:ind w:left="240" w:hangingChars="100" w:hanging="240"/>
        <w:rPr>
          <w:rFonts w:ascii="ＭＳ 明朝" w:hAnsi="ＭＳ 明朝"/>
          <w:sz w:val="24"/>
          <w:szCs w:val="24"/>
        </w:rPr>
      </w:pPr>
    </w:p>
    <w:p w14:paraId="0E648D49" w14:textId="77777777" w:rsidR="00A76CB5" w:rsidRPr="00D048BD" w:rsidRDefault="00A76CB5" w:rsidP="00A76CB5">
      <w:pPr>
        <w:ind w:firstLineChars="2008" w:firstLine="4819"/>
        <w:rPr>
          <w:rFonts w:ascii="ＭＳ 明朝" w:hAnsi="ＭＳ 明朝"/>
          <w:sz w:val="24"/>
          <w:szCs w:val="24"/>
        </w:rPr>
      </w:pPr>
      <w:r w:rsidRPr="00D048BD">
        <w:rPr>
          <w:rFonts w:ascii="ＭＳ 明朝" w:hAnsi="ＭＳ 明朝" w:hint="eastAsia"/>
          <w:sz w:val="24"/>
          <w:szCs w:val="24"/>
        </w:rPr>
        <w:t>大阪府行政不服審査会第２部会</w:t>
      </w:r>
    </w:p>
    <w:p w14:paraId="428CE3AA" w14:textId="77777777" w:rsidR="00A76CB5" w:rsidRPr="00D048BD" w:rsidRDefault="00A76CB5" w:rsidP="00A76CB5">
      <w:pPr>
        <w:ind w:firstLineChars="2108" w:firstLine="5059"/>
        <w:rPr>
          <w:rFonts w:ascii="ＭＳ 明朝" w:hAnsi="ＭＳ 明朝"/>
          <w:sz w:val="24"/>
          <w:szCs w:val="24"/>
        </w:rPr>
      </w:pPr>
      <w:r w:rsidRPr="00D048BD">
        <w:rPr>
          <w:rFonts w:ascii="ＭＳ 明朝" w:hAnsi="ＭＳ 明朝" w:hint="eastAsia"/>
          <w:sz w:val="24"/>
          <w:szCs w:val="24"/>
        </w:rPr>
        <w:t>委員（部会長）針原　祥次</w:t>
      </w:r>
    </w:p>
    <w:p w14:paraId="3206C8CD" w14:textId="77777777" w:rsidR="00A76CB5" w:rsidRPr="00D048BD" w:rsidRDefault="00A76CB5" w:rsidP="00A76CB5">
      <w:pPr>
        <w:ind w:firstLineChars="2108" w:firstLine="5059"/>
        <w:rPr>
          <w:rFonts w:ascii="ＭＳ 明朝" w:hAnsi="ＭＳ 明朝"/>
          <w:sz w:val="24"/>
          <w:szCs w:val="24"/>
        </w:rPr>
      </w:pPr>
      <w:r w:rsidRPr="00D048BD">
        <w:rPr>
          <w:rFonts w:ascii="ＭＳ 明朝" w:hAnsi="ＭＳ 明朝" w:hint="eastAsia"/>
          <w:sz w:val="24"/>
          <w:szCs w:val="24"/>
        </w:rPr>
        <w:t>委員　　　　　海道　俊明</w:t>
      </w:r>
    </w:p>
    <w:p w14:paraId="4952245C" w14:textId="179BD6DF" w:rsidR="00A76CB5" w:rsidRDefault="00A76CB5" w:rsidP="00A76CB5">
      <w:pPr>
        <w:ind w:firstLineChars="2108" w:firstLine="5059"/>
        <w:rPr>
          <w:rFonts w:ascii="ＭＳ 明朝" w:hAnsi="ＭＳ 明朝"/>
          <w:sz w:val="24"/>
          <w:szCs w:val="24"/>
        </w:rPr>
      </w:pPr>
      <w:r w:rsidRPr="00D048BD">
        <w:rPr>
          <w:rFonts w:ascii="ＭＳ 明朝" w:hAnsi="ＭＳ 明朝" w:hint="eastAsia"/>
          <w:sz w:val="24"/>
          <w:szCs w:val="24"/>
        </w:rPr>
        <w:t xml:space="preserve">委員　　　　　</w:t>
      </w:r>
      <w:r w:rsidR="002C7792" w:rsidRPr="00D048BD">
        <w:rPr>
          <w:rFonts w:ascii="ＭＳ 明朝" w:hAnsi="ＭＳ 明朝" w:hint="eastAsia"/>
          <w:sz w:val="24"/>
          <w:szCs w:val="24"/>
        </w:rPr>
        <w:t>福島　豪</w:t>
      </w:r>
    </w:p>
    <w:p w14:paraId="508EE3D4" w14:textId="6E48DF90" w:rsidR="007251D7" w:rsidRDefault="007251D7" w:rsidP="00A76CB5">
      <w:pPr>
        <w:ind w:firstLineChars="2108" w:firstLine="5059"/>
        <w:rPr>
          <w:rFonts w:ascii="ＭＳ 明朝" w:hAnsi="ＭＳ 明朝"/>
          <w:sz w:val="24"/>
          <w:szCs w:val="24"/>
        </w:rPr>
      </w:pPr>
    </w:p>
    <w:sectPr w:rsidR="007251D7" w:rsidSect="001136EC">
      <w:footerReference w:type="default" r:id="rId8"/>
      <w:pgSz w:w="11906" w:h="16838" w:code="9"/>
      <w:pgMar w:top="1701" w:right="1701" w:bottom="1418"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3F5A" w16cex:dateUtc="2023-08-16T03:28:00Z"/>
  <w16cex:commentExtensible w16cex:durableId="287F7F1C" w16cex:dateUtc="2023-08-10T06:22:00Z"/>
  <w16cex:commentExtensible w16cex:durableId="287F8058" w16cex:dateUtc="2023-08-10T06:27:00Z"/>
  <w16cex:commentExtensible w16cex:durableId="28874254" w16cex:dateUtc="2023-08-16T03:40:00Z"/>
  <w16cex:commentExtensible w16cex:durableId="287F85E1" w16cex:dateUtc="2023-08-10T06:50:00Z"/>
  <w16cex:commentExtensible w16cex:durableId="287F86D7" w16cex:dateUtc="2023-08-10T06:55:00Z"/>
  <w16cex:commentExtensible w16cex:durableId="287F86F2" w16cex:dateUtc="2023-08-10T06:55:00Z"/>
  <w16cex:commentExtensible w16cex:durableId="28873ED1" w16cex:dateUtc="2023-08-16T03:25:00Z"/>
  <w16cex:commentExtensible w16cex:durableId="288A7F26" w16cex:dateUtc="2023-08-18T14:37:00Z"/>
  <w16cex:commentExtensible w16cex:durableId="288A7F60" w16cex:dateUtc="2023-08-18T14:38:00Z"/>
  <w16cex:commentExtensible w16cex:durableId="288A7F87" w16cex:dateUtc="2023-08-18T14:38:00Z"/>
  <w16cex:commentExtensible w16cex:durableId="288A81BE" w16cex:dateUtc="2023-08-1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0C548E" w16cid:durableId="287F7E34"/>
  <w16cid:commentId w16cid:paraId="08568C6C" w16cid:durableId="287F7E35"/>
  <w16cid:commentId w16cid:paraId="5F69F85F" w16cid:durableId="287F7E36"/>
  <w16cid:commentId w16cid:paraId="31DEAB78" w16cid:durableId="287F7E37"/>
  <w16cid:commentId w16cid:paraId="1BCB175C" w16cid:durableId="287F7E38"/>
  <w16cid:commentId w16cid:paraId="06D3B6B5" w16cid:durableId="287F7E39"/>
  <w16cid:commentId w16cid:paraId="3C8B1F9B" w16cid:durableId="287F7E3A"/>
  <w16cid:commentId w16cid:paraId="1DFAF01F" w16cid:durableId="287F7E3B"/>
  <w16cid:commentId w16cid:paraId="7219F300" w16cid:durableId="287F7E3C"/>
  <w16cid:commentId w16cid:paraId="59810BDD" w16cid:durableId="287F7E3D"/>
  <w16cid:commentId w16cid:paraId="40297CEF" w16cid:durableId="287F7E3E"/>
  <w16cid:commentId w16cid:paraId="04BE52FB" w16cid:durableId="288A7C0B"/>
  <w16cid:commentId w16cid:paraId="62F6A60F" w16cid:durableId="287F7E3F"/>
  <w16cid:commentId w16cid:paraId="62B0FD01" w16cid:durableId="287F7E40"/>
  <w16cid:commentId w16cid:paraId="32A77ED6" w16cid:durableId="287F7E41"/>
  <w16cid:commentId w16cid:paraId="7A4908F2" w16cid:durableId="287F7E42"/>
  <w16cid:commentId w16cid:paraId="260DF5AD" w16cid:durableId="287F7E43"/>
  <w16cid:commentId w16cid:paraId="26726030" w16cid:durableId="287F7E44"/>
  <w16cid:commentId w16cid:paraId="38A8B014" w16cid:durableId="287F7E45"/>
  <w16cid:commentId w16cid:paraId="6904DF81" w16cid:durableId="287F7E46"/>
  <w16cid:commentId w16cid:paraId="455E67D1" w16cid:durableId="28873F5A"/>
  <w16cid:commentId w16cid:paraId="3F95ADAD" w16cid:durableId="287F7E47"/>
  <w16cid:commentId w16cid:paraId="791AB102" w16cid:durableId="2887350D"/>
  <w16cid:commentId w16cid:paraId="14E78B57" w16cid:durableId="287F7F1C"/>
  <w16cid:commentId w16cid:paraId="5FF09357" w16cid:durableId="288A7C18"/>
  <w16cid:commentId w16cid:paraId="677BE5C5" w16cid:durableId="287F7E48"/>
  <w16cid:commentId w16cid:paraId="06E8ECAC" w16cid:durableId="287F7E49"/>
  <w16cid:commentId w16cid:paraId="1CFD8D5F" w16cid:durableId="287F8058"/>
  <w16cid:commentId w16cid:paraId="397E29FC" w16cid:durableId="28874254"/>
  <w16cid:commentId w16cid:paraId="7D46F09C" w16cid:durableId="287F85E1"/>
  <w16cid:commentId w16cid:paraId="7E42DADC" w16cid:durableId="287F86D7"/>
  <w16cid:commentId w16cid:paraId="0A1FC66C" w16cid:durableId="287F7E4A"/>
  <w16cid:commentId w16cid:paraId="63031235" w16cid:durableId="287F86F2"/>
  <w16cid:commentId w16cid:paraId="77FFF962" w16cid:durableId="28873ED1"/>
  <w16cid:commentId w16cid:paraId="0A51DAF5" w16cid:durableId="288A7C22"/>
  <w16cid:commentId w16cid:paraId="144DE52B" w16cid:durableId="288A7F26"/>
  <w16cid:commentId w16cid:paraId="38FBF1CE" w16cid:durableId="288A7C23"/>
  <w16cid:commentId w16cid:paraId="7A5094A0" w16cid:durableId="288A7F60"/>
  <w16cid:commentId w16cid:paraId="1C7EF1AA" w16cid:durableId="288A7C24"/>
  <w16cid:commentId w16cid:paraId="2DF0142B" w16cid:durableId="288A7F87"/>
  <w16cid:commentId w16cid:paraId="6C2E28A5" w16cid:durableId="288A7C25"/>
  <w16cid:commentId w16cid:paraId="21C35296" w16cid:durableId="288A8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5ACC5" w14:textId="77777777" w:rsidR="00496AA2" w:rsidRDefault="00496AA2" w:rsidP="00077175">
      <w:r>
        <w:separator/>
      </w:r>
    </w:p>
  </w:endnote>
  <w:endnote w:type="continuationSeparator" w:id="0">
    <w:p w14:paraId="0E810D38" w14:textId="77777777" w:rsidR="00496AA2" w:rsidRDefault="00496AA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4A518" w14:textId="30169A0A" w:rsidR="00496AA2" w:rsidRDefault="00496AA2">
    <w:pPr>
      <w:pStyle w:val="a5"/>
      <w:jc w:val="center"/>
    </w:pPr>
    <w:r>
      <w:fldChar w:fldCharType="begin"/>
    </w:r>
    <w:r>
      <w:instrText>PAGE   \* MERGEFORMAT</w:instrText>
    </w:r>
    <w:r>
      <w:fldChar w:fldCharType="separate"/>
    </w:r>
    <w:r w:rsidR="00E65F1B" w:rsidRPr="00E65F1B">
      <w:rPr>
        <w:noProof/>
        <w:lang w:val="ja-JP"/>
      </w:rPr>
      <w:t>21</w:t>
    </w:r>
    <w:r>
      <w:fldChar w:fldCharType="end"/>
    </w:r>
  </w:p>
  <w:p w14:paraId="5D9E46C9" w14:textId="77777777" w:rsidR="00496AA2" w:rsidRDefault="00496A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14260" w14:textId="77777777" w:rsidR="00496AA2" w:rsidRDefault="00496AA2" w:rsidP="00077175">
      <w:r>
        <w:separator/>
      </w:r>
    </w:p>
  </w:footnote>
  <w:footnote w:type="continuationSeparator" w:id="0">
    <w:p w14:paraId="0426948B" w14:textId="77777777" w:rsidR="00496AA2" w:rsidRDefault="00496AA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92A82"/>
    <w:multiLevelType w:val="hybridMultilevel"/>
    <w:tmpl w:val="D548E6B0"/>
    <w:lvl w:ilvl="0" w:tplc="4A3C59C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55F03BC"/>
    <w:multiLevelType w:val="hybridMultilevel"/>
    <w:tmpl w:val="DE68D7A6"/>
    <w:lvl w:ilvl="0" w:tplc="CDAAA112">
      <w:start w:val="1"/>
      <w:numFmt w:val="decimalEnclosedCircle"/>
      <w:lvlText w:val="%1"/>
      <w:lvlJc w:val="left"/>
      <w:pPr>
        <w:ind w:left="360" w:hanging="360"/>
      </w:pPr>
      <w:rPr>
        <w:rFonts w:hint="default"/>
      </w:rPr>
    </w:lvl>
    <w:lvl w:ilvl="1" w:tplc="761699D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F21D8E"/>
    <w:multiLevelType w:val="hybridMultilevel"/>
    <w:tmpl w:val="098A6F9E"/>
    <w:lvl w:ilvl="0" w:tplc="7CFE7C5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268"/>
    <w:rsid w:val="000023E2"/>
    <w:rsid w:val="00002BF5"/>
    <w:rsid w:val="00004069"/>
    <w:rsid w:val="000042AE"/>
    <w:rsid w:val="00006339"/>
    <w:rsid w:val="00011C3A"/>
    <w:rsid w:val="000122F1"/>
    <w:rsid w:val="00013923"/>
    <w:rsid w:val="00014B3A"/>
    <w:rsid w:val="00015720"/>
    <w:rsid w:val="000162B3"/>
    <w:rsid w:val="0002087A"/>
    <w:rsid w:val="00020A9D"/>
    <w:rsid w:val="00022D10"/>
    <w:rsid w:val="00023851"/>
    <w:rsid w:val="00023EDB"/>
    <w:rsid w:val="00025899"/>
    <w:rsid w:val="00027AA3"/>
    <w:rsid w:val="000307ED"/>
    <w:rsid w:val="00031D34"/>
    <w:rsid w:val="00032890"/>
    <w:rsid w:val="00032D43"/>
    <w:rsid w:val="000373F8"/>
    <w:rsid w:val="000427C3"/>
    <w:rsid w:val="000430DA"/>
    <w:rsid w:val="00043400"/>
    <w:rsid w:val="00043481"/>
    <w:rsid w:val="000454AC"/>
    <w:rsid w:val="0004585B"/>
    <w:rsid w:val="00045AA6"/>
    <w:rsid w:val="00045AAC"/>
    <w:rsid w:val="00045FFE"/>
    <w:rsid w:val="00046842"/>
    <w:rsid w:val="00050F15"/>
    <w:rsid w:val="000516A5"/>
    <w:rsid w:val="00051979"/>
    <w:rsid w:val="000546A1"/>
    <w:rsid w:val="000547DF"/>
    <w:rsid w:val="00057A51"/>
    <w:rsid w:val="00062118"/>
    <w:rsid w:val="00062360"/>
    <w:rsid w:val="0006240F"/>
    <w:rsid w:val="00062754"/>
    <w:rsid w:val="0006376D"/>
    <w:rsid w:val="00063DA9"/>
    <w:rsid w:val="00064DAF"/>
    <w:rsid w:val="00065629"/>
    <w:rsid w:val="0006748B"/>
    <w:rsid w:val="00074F2A"/>
    <w:rsid w:val="00076157"/>
    <w:rsid w:val="00077175"/>
    <w:rsid w:val="000776C5"/>
    <w:rsid w:val="0007796E"/>
    <w:rsid w:val="00077CDD"/>
    <w:rsid w:val="00081926"/>
    <w:rsid w:val="00081F16"/>
    <w:rsid w:val="0008206F"/>
    <w:rsid w:val="0008345A"/>
    <w:rsid w:val="00086C38"/>
    <w:rsid w:val="0009053B"/>
    <w:rsid w:val="00090733"/>
    <w:rsid w:val="00091B5F"/>
    <w:rsid w:val="00092DE0"/>
    <w:rsid w:val="000938EA"/>
    <w:rsid w:val="00094643"/>
    <w:rsid w:val="00095F89"/>
    <w:rsid w:val="00096DBD"/>
    <w:rsid w:val="000A02D4"/>
    <w:rsid w:val="000A062E"/>
    <w:rsid w:val="000A0C25"/>
    <w:rsid w:val="000A1D3C"/>
    <w:rsid w:val="000A296A"/>
    <w:rsid w:val="000A7A1C"/>
    <w:rsid w:val="000B0D16"/>
    <w:rsid w:val="000B0DEA"/>
    <w:rsid w:val="000B14F3"/>
    <w:rsid w:val="000B1828"/>
    <w:rsid w:val="000B1DB6"/>
    <w:rsid w:val="000B2D70"/>
    <w:rsid w:val="000B474A"/>
    <w:rsid w:val="000B4DF9"/>
    <w:rsid w:val="000B57CC"/>
    <w:rsid w:val="000B58C1"/>
    <w:rsid w:val="000C00D4"/>
    <w:rsid w:val="000C0A29"/>
    <w:rsid w:val="000C1E7E"/>
    <w:rsid w:val="000C2D08"/>
    <w:rsid w:val="000C329A"/>
    <w:rsid w:val="000C3AA5"/>
    <w:rsid w:val="000C48B1"/>
    <w:rsid w:val="000C4B48"/>
    <w:rsid w:val="000C4B62"/>
    <w:rsid w:val="000C4CB1"/>
    <w:rsid w:val="000C505B"/>
    <w:rsid w:val="000C59A0"/>
    <w:rsid w:val="000C5CC7"/>
    <w:rsid w:val="000C5FE4"/>
    <w:rsid w:val="000C6133"/>
    <w:rsid w:val="000C67D0"/>
    <w:rsid w:val="000C74BE"/>
    <w:rsid w:val="000C7BE8"/>
    <w:rsid w:val="000D0E51"/>
    <w:rsid w:val="000D1572"/>
    <w:rsid w:val="000D309C"/>
    <w:rsid w:val="000D3749"/>
    <w:rsid w:val="000D413C"/>
    <w:rsid w:val="000D49C9"/>
    <w:rsid w:val="000D4A1E"/>
    <w:rsid w:val="000D62F2"/>
    <w:rsid w:val="000E04F0"/>
    <w:rsid w:val="000E18D9"/>
    <w:rsid w:val="000E47AF"/>
    <w:rsid w:val="000E7E80"/>
    <w:rsid w:val="000F3BFB"/>
    <w:rsid w:val="000F3F75"/>
    <w:rsid w:val="000F4F1D"/>
    <w:rsid w:val="000F5E30"/>
    <w:rsid w:val="000F6B0B"/>
    <w:rsid w:val="000F6CDB"/>
    <w:rsid w:val="000F704D"/>
    <w:rsid w:val="001046A0"/>
    <w:rsid w:val="0010477B"/>
    <w:rsid w:val="00104D46"/>
    <w:rsid w:val="00105337"/>
    <w:rsid w:val="0011082D"/>
    <w:rsid w:val="00112114"/>
    <w:rsid w:val="00112392"/>
    <w:rsid w:val="001136EC"/>
    <w:rsid w:val="00113D68"/>
    <w:rsid w:val="00113DC4"/>
    <w:rsid w:val="001142E1"/>
    <w:rsid w:val="00116696"/>
    <w:rsid w:val="00116C65"/>
    <w:rsid w:val="0011738B"/>
    <w:rsid w:val="0012017F"/>
    <w:rsid w:val="001202DC"/>
    <w:rsid w:val="0012121C"/>
    <w:rsid w:val="001216A5"/>
    <w:rsid w:val="00122367"/>
    <w:rsid w:val="0012374A"/>
    <w:rsid w:val="00124517"/>
    <w:rsid w:val="00125767"/>
    <w:rsid w:val="00126856"/>
    <w:rsid w:val="00127DCC"/>
    <w:rsid w:val="00131C4B"/>
    <w:rsid w:val="001329B3"/>
    <w:rsid w:val="00133C39"/>
    <w:rsid w:val="00134525"/>
    <w:rsid w:val="00134ADA"/>
    <w:rsid w:val="00140578"/>
    <w:rsid w:val="00143AFF"/>
    <w:rsid w:val="00143BCB"/>
    <w:rsid w:val="0014434A"/>
    <w:rsid w:val="00144F0A"/>
    <w:rsid w:val="0014738A"/>
    <w:rsid w:val="00150902"/>
    <w:rsid w:val="00154D25"/>
    <w:rsid w:val="00157CFE"/>
    <w:rsid w:val="00161136"/>
    <w:rsid w:val="001617E7"/>
    <w:rsid w:val="00161E4A"/>
    <w:rsid w:val="001622A0"/>
    <w:rsid w:val="00162608"/>
    <w:rsid w:val="00163487"/>
    <w:rsid w:val="0016745E"/>
    <w:rsid w:val="00167833"/>
    <w:rsid w:val="00170540"/>
    <w:rsid w:val="00170757"/>
    <w:rsid w:val="00171551"/>
    <w:rsid w:val="00173923"/>
    <w:rsid w:val="001753C2"/>
    <w:rsid w:val="001754C0"/>
    <w:rsid w:val="0018040F"/>
    <w:rsid w:val="001804C0"/>
    <w:rsid w:val="001807CC"/>
    <w:rsid w:val="00182A14"/>
    <w:rsid w:val="00182C50"/>
    <w:rsid w:val="00182CF5"/>
    <w:rsid w:val="00183160"/>
    <w:rsid w:val="00184D24"/>
    <w:rsid w:val="00185E8B"/>
    <w:rsid w:val="00187D02"/>
    <w:rsid w:val="00192851"/>
    <w:rsid w:val="00193446"/>
    <w:rsid w:val="0019364F"/>
    <w:rsid w:val="00193F40"/>
    <w:rsid w:val="00194E3A"/>
    <w:rsid w:val="00195A8A"/>
    <w:rsid w:val="001965A1"/>
    <w:rsid w:val="001976D7"/>
    <w:rsid w:val="001A16E4"/>
    <w:rsid w:val="001A2346"/>
    <w:rsid w:val="001A3219"/>
    <w:rsid w:val="001A40A7"/>
    <w:rsid w:val="001A4D5F"/>
    <w:rsid w:val="001A55D5"/>
    <w:rsid w:val="001A7E87"/>
    <w:rsid w:val="001B1002"/>
    <w:rsid w:val="001B29B3"/>
    <w:rsid w:val="001B2C2D"/>
    <w:rsid w:val="001B2FD9"/>
    <w:rsid w:val="001B3768"/>
    <w:rsid w:val="001B4E06"/>
    <w:rsid w:val="001B5644"/>
    <w:rsid w:val="001B6338"/>
    <w:rsid w:val="001B6FA7"/>
    <w:rsid w:val="001C021B"/>
    <w:rsid w:val="001C28EC"/>
    <w:rsid w:val="001C2E11"/>
    <w:rsid w:val="001C391F"/>
    <w:rsid w:val="001C509A"/>
    <w:rsid w:val="001C6E76"/>
    <w:rsid w:val="001C78CD"/>
    <w:rsid w:val="001D0F62"/>
    <w:rsid w:val="001D1E33"/>
    <w:rsid w:val="001D2560"/>
    <w:rsid w:val="001D2E1E"/>
    <w:rsid w:val="001D36BB"/>
    <w:rsid w:val="001D58D7"/>
    <w:rsid w:val="001D5EF2"/>
    <w:rsid w:val="001D701E"/>
    <w:rsid w:val="001D7C59"/>
    <w:rsid w:val="001E06C3"/>
    <w:rsid w:val="001E0702"/>
    <w:rsid w:val="001E273D"/>
    <w:rsid w:val="001E459D"/>
    <w:rsid w:val="001E6599"/>
    <w:rsid w:val="001E7022"/>
    <w:rsid w:val="001F005E"/>
    <w:rsid w:val="001F0474"/>
    <w:rsid w:val="001F2992"/>
    <w:rsid w:val="001F2D31"/>
    <w:rsid w:val="001F3908"/>
    <w:rsid w:val="001F4173"/>
    <w:rsid w:val="001F450D"/>
    <w:rsid w:val="001F4E06"/>
    <w:rsid w:val="00200AD6"/>
    <w:rsid w:val="00200C74"/>
    <w:rsid w:val="00201ACC"/>
    <w:rsid w:val="00202C2A"/>
    <w:rsid w:val="002037D7"/>
    <w:rsid w:val="00203BFF"/>
    <w:rsid w:val="00204508"/>
    <w:rsid w:val="00204818"/>
    <w:rsid w:val="00204D46"/>
    <w:rsid w:val="00205738"/>
    <w:rsid w:val="002076E1"/>
    <w:rsid w:val="00207780"/>
    <w:rsid w:val="00210079"/>
    <w:rsid w:val="00210CD4"/>
    <w:rsid w:val="00211280"/>
    <w:rsid w:val="0021222B"/>
    <w:rsid w:val="00213BA4"/>
    <w:rsid w:val="002201D4"/>
    <w:rsid w:val="0022096C"/>
    <w:rsid w:val="0022097B"/>
    <w:rsid w:val="002212B8"/>
    <w:rsid w:val="00221DAF"/>
    <w:rsid w:val="00221ECA"/>
    <w:rsid w:val="002221DE"/>
    <w:rsid w:val="00222CA7"/>
    <w:rsid w:val="00223AEF"/>
    <w:rsid w:val="00223E1A"/>
    <w:rsid w:val="0022439D"/>
    <w:rsid w:val="00226A52"/>
    <w:rsid w:val="0023291C"/>
    <w:rsid w:val="00233361"/>
    <w:rsid w:val="00235274"/>
    <w:rsid w:val="0024018A"/>
    <w:rsid w:val="002449C8"/>
    <w:rsid w:val="002468A1"/>
    <w:rsid w:val="00251666"/>
    <w:rsid w:val="00251D90"/>
    <w:rsid w:val="00252713"/>
    <w:rsid w:val="0025298E"/>
    <w:rsid w:val="00252BEE"/>
    <w:rsid w:val="00253082"/>
    <w:rsid w:val="00253AEC"/>
    <w:rsid w:val="002543C2"/>
    <w:rsid w:val="00254F27"/>
    <w:rsid w:val="00255C7D"/>
    <w:rsid w:val="0025778A"/>
    <w:rsid w:val="00262CF5"/>
    <w:rsid w:val="00263208"/>
    <w:rsid w:val="002634CC"/>
    <w:rsid w:val="002651F4"/>
    <w:rsid w:val="0026540A"/>
    <w:rsid w:val="002665E8"/>
    <w:rsid w:val="002666F0"/>
    <w:rsid w:val="00266D7F"/>
    <w:rsid w:val="002708B7"/>
    <w:rsid w:val="002710E6"/>
    <w:rsid w:val="002712CC"/>
    <w:rsid w:val="00271801"/>
    <w:rsid w:val="00271FEE"/>
    <w:rsid w:val="00273022"/>
    <w:rsid w:val="00275024"/>
    <w:rsid w:val="002753CB"/>
    <w:rsid w:val="002756C4"/>
    <w:rsid w:val="002759E0"/>
    <w:rsid w:val="00281F8C"/>
    <w:rsid w:val="002824A7"/>
    <w:rsid w:val="002825AA"/>
    <w:rsid w:val="0028279B"/>
    <w:rsid w:val="00282BA1"/>
    <w:rsid w:val="002833E9"/>
    <w:rsid w:val="00290C41"/>
    <w:rsid w:val="00291422"/>
    <w:rsid w:val="00291B31"/>
    <w:rsid w:val="00293722"/>
    <w:rsid w:val="0029381B"/>
    <w:rsid w:val="0029644A"/>
    <w:rsid w:val="00296A41"/>
    <w:rsid w:val="00297358"/>
    <w:rsid w:val="00297C1A"/>
    <w:rsid w:val="002A201A"/>
    <w:rsid w:val="002A2FF0"/>
    <w:rsid w:val="002A4615"/>
    <w:rsid w:val="002A4750"/>
    <w:rsid w:val="002A4EDE"/>
    <w:rsid w:val="002A661B"/>
    <w:rsid w:val="002A7814"/>
    <w:rsid w:val="002A7C2C"/>
    <w:rsid w:val="002B0107"/>
    <w:rsid w:val="002B178E"/>
    <w:rsid w:val="002B3448"/>
    <w:rsid w:val="002B4A1F"/>
    <w:rsid w:val="002B530E"/>
    <w:rsid w:val="002B581A"/>
    <w:rsid w:val="002B5CCB"/>
    <w:rsid w:val="002B6599"/>
    <w:rsid w:val="002C01B6"/>
    <w:rsid w:val="002C0E5D"/>
    <w:rsid w:val="002C125F"/>
    <w:rsid w:val="002C24C1"/>
    <w:rsid w:val="002C3218"/>
    <w:rsid w:val="002C326F"/>
    <w:rsid w:val="002C3C82"/>
    <w:rsid w:val="002C43A6"/>
    <w:rsid w:val="002C43C0"/>
    <w:rsid w:val="002C49EF"/>
    <w:rsid w:val="002C589F"/>
    <w:rsid w:val="002C5A82"/>
    <w:rsid w:val="002C5B41"/>
    <w:rsid w:val="002C601A"/>
    <w:rsid w:val="002C6711"/>
    <w:rsid w:val="002C7792"/>
    <w:rsid w:val="002C7B40"/>
    <w:rsid w:val="002D0E7D"/>
    <w:rsid w:val="002D274A"/>
    <w:rsid w:val="002D2968"/>
    <w:rsid w:val="002D3089"/>
    <w:rsid w:val="002D3A3F"/>
    <w:rsid w:val="002D503F"/>
    <w:rsid w:val="002D55CD"/>
    <w:rsid w:val="002D629E"/>
    <w:rsid w:val="002E2B5B"/>
    <w:rsid w:val="002E3279"/>
    <w:rsid w:val="002E3CEF"/>
    <w:rsid w:val="002E43F1"/>
    <w:rsid w:val="002E4F54"/>
    <w:rsid w:val="002E65A1"/>
    <w:rsid w:val="002F1697"/>
    <w:rsid w:val="002F24CD"/>
    <w:rsid w:val="002F2CD5"/>
    <w:rsid w:val="002F2E53"/>
    <w:rsid w:val="002F34D5"/>
    <w:rsid w:val="002F3FF9"/>
    <w:rsid w:val="002F64D5"/>
    <w:rsid w:val="002F6B33"/>
    <w:rsid w:val="002F6F4A"/>
    <w:rsid w:val="00300320"/>
    <w:rsid w:val="00301F3F"/>
    <w:rsid w:val="00303D12"/>
    <w:rsid w:val="00304875"/>
    <w:rsid w:val="00305562"/>
    <w:rsid w:val="00305E6B"/>
    <w:rsid w:val="0031033F"/>
    <w:rsid w:val="003103CF"/>
    <w:rsid w:val="0031056B"/>
    <w:rsid w:val="00313303"/>
    <w:rsid w:val="00313A47"/>
    <w:rsid w:val="0031459F"/>
    <w:rsid w:val="00314F66"/>
    <w:rsid w:val="00315AEA"/>
    <w:rsid w:val="00315AFF"/>
    <w:rsid w:val="00315C7F"/>
    <w:rsid w:val="00316639"/>
    <w:rsid w:val="00322EAC"/>
    <w:rsid w:val="00324169"/>
    <w:rsid w:val="003242A2"/>
    <w:rsid w:val="00324A57"/>
    <w:rsid w:val="003270A4"/>
    <w:rsid w:val="00327222"/>
    <w:rsid w:val="00327941"/>
    <w:rsid w:val="003279DD"/>
    <w:rsid w:val="00327C0D"/>
    <w:rsid w:val="00327D84"/>
    <w:rsid w:val="00330623"/>
    <w:rsid w:val="0033120F"/>
    <w:rsid w:val="003317A9"/>
    <w:rsid w:val="003325D0"/>
    <w:rsid w:val="00332928"/>
    <w:rsid w:val="003354C5"/>
    <w:rsid w:val="00335524"/>
    <w:rsid w:val="00336769"/>
    <w:rsid w:val="00341138"/>
    <w:rsid w:val="00342321"/>
    <w:rsid w:val="00343C94"/>
    <w:rsid w:val="003451DF"/>
    <w:rsid w:val="00347CCF"/>
    <w:rsid w:val="003524DA"/>
    <w:rsid w:val="00354013"/>
    <w:rsid w:val="00354480"/>
    <w:rsid w:val="00354EA3"/>
    <w:rsid w:val="0035615E"/>
    <w:rsid w:val="0035661A"/>
    <w:rsid w:val="0035741E"/>
    <w:rsid w:val="003579D5"/>
    <w:rsid w:val="00360344"/>
    <w:rsid w:val="00361B7C"/>
    <w:rsid w:val="0036311F"/>
    <w:rsid w:val="00363DFC"/>
    <w:rsid w:val="003649CB"/>
    <w:rsid w:val="003653F0"/>
    <w:rsid w:val="00365763"/>
    <w:rsid w:val="00365983"/>
    <w:rsid w:val="0036676A"/>
    <w:rsid w:val="003677EA"/>
    <w:rsid w:val="00367CA2"/>
    <w:rsid w:val="00367D81"/>
    <w:rsid w:val="00372579"/>
    <w:rsid w:val="00372677"/>
    <w:rsid w:val="003726B4"/>
    <w:rsid w:val="00373540"/>
    <w:rsid w:val="00376995"/>
    <w:rsid w:val="00376CD1"/>
    <w:rsid w:val="00377575"/>
    <w:rsid w:val="003815B4"/>
    <w:rsid w:val="00384CC0"/>
    <w:rsid w:val="003852CA"/>
    <w:rsid w:val="00385819"/>
    <w:rsid w:val="003916EB"/>
    <w:rsid w:val="00391726"/>
    <w:rsid w:val="0039195D"/>
    <w:rsid w:val="003929A2"/>
    <w:rsid w:val="00394054"/>
    <w:rsid w:val="00395AE7"/>
    <w:rsid w:val="00396CD4"/>
    <w:rsid w:val="003A1791"/>
    <w:rsid w:val="003A1DC4"/>
    <w:rsid w:val="003A1E5B"/>
    <w:rsid w:val="003A2DC8"/>
    <w:rsid w:val="003A30F4"/>
    <w:rsid w:val="003A3593"/>
    <w:rsid w:val="003A3742"/>
    <w:rsid w:val="003A406A"/>
    <w:rsid w:val="003A46B0"/>
    <w:rsid w:val="003A4C92"/>
    <w:rsid w:val="003A6337"/>
    <w:rsid w:val="003A637B"/>
    <w:rsid w:val="003A6401"/>
    <w:rsid w:val="003A651F"/>
    <w:rsid w:val="003A67B0"/>
    <w:rsid w:val="003A73D4"/>
    <w:rsid w:val="003B1284"/>
    <w:rsid w:val="003B17F6"/>
    <w:rsid w:val="003B1CFC"/>
    <w:rsid w:val="003B2EA5"/>
    <w:rsid w:val="003B35C4"/>
    <w:rsid w:val="003B40EC"/>
    <w:rsid w:val="003B483C"/>
    <w:rsid w:val="003B4D55"/>
    <w:rsid w:val="003B5B01"/>
    <w:rsid w:val="003B61CC"/>
    <w:rsid w:val="003B6A1C"/>
    <w:rsid w:val="003B6B02"/>
    <w:rsid w:val="003C145B"/>
    <w:rsid w:val="003C1EEF"/>
    <w:rsid w:val="003C2886"/>
    <w:rsid w:val="003C29AD"/>
    <w:rsid w:val="003C32FD"/>
    <w:rsid w:val="003C39CE"/>
    <w:rsid w:val="003C4767"/>
    <w:rsid w:val="003C4F35"/>
    <w:rsid w:val="003C62DB"/>
    <w:rsid w:val="003C641F"/>
    <w:rsid w:val="003C6FB9"/>
    <w:rsid w:val="003C7457"/>
    <w:rsid w:val="003C790B"/>
    <w:rsid w:val="003C7D3E"/>
    <w:rsid w:val="003D0FA6"/>
    <w:rsid w:val="003D313C"/>
    <w:rsid w:val="003D3FA0"/>
    <w:rsid w:val="003D46D3"/>
    <w:rsid w:val="003D4741"/>
    <w:rsid w:val="003D55E3"/>
    <w:rsid w:val="003D62FC"/>
    <w:rsid w:val="003D701A"/>
    <w:rsid w:val="003E132E"/>
    <w:rsid w:val="003E1361"/>
    <w:rsid w:val="003E2FE9"/>
    <w:rsid w:val="003E33EC"/>
    <w:rsid w:val="003E3EE3"/>
    <w:rsid w:val="003E4AC0"/>
    <w:rsid w:val="003E56DF"/>
    <w:rsid w:val="003E5CF1"/>
    <w:rsid w:val="003E6837"/>
    <w:rsid w:val="003E75D9"/>
    <w:rsid w:val="003F0A2A"/>
    <w:rsid w:val="003F1BEC"/>
    <w:rsid w:val="003F2968"/>
    <w:rsid w:val="003F378A"/>
    <w:rsid w:val="003F49AB"/>
    <w:rsid w:val="003F4C56"/>
    <w:rsid w:val="003F59E0"/>
    <w:rsid w:val="003F74AC"/>
    <w:rsid w:val="0040013E"/>
    <w:rsid w:val="00401555"/>
    <w:rsid w:val="004019DF"/>
    <w:rsid w:val="00401C91"/>
    <w:rsid w:val="00401FF1"/>
    <w:rsid w:val="00403B77"/>
    <w:rsid w:val="00404C5A"/>
    <w:rsid w:val="00405260"/>
    <w:rsid w:val="00405347"/>
    <w:rsid w:val="0040661C"/>
    <w:rsid w:val="0040788D"/>
    <w:rsid w:val="00410EAC"/>
    <w:rsid w:val="004140AF"/>
    <w:rsid w:val="0041455C"/>
    <w:rsid w:val="00414647"/>
    <w:rsid w:val="004148E3"/>
    <w:rsid w:val="00414F96"/>
    <w:rsid w:val="0041599D"/>
    <w:rsid w:val="00416E43"/>
    <w:rsid w:val="00417127"/>
    <w:rsid w:val="0042022E"/>
    <w:rsid w:val="004209C0"/>
    <w:rsid w:val="0042237C"/>
    <w:rsid w:val="00425A1D"/>
    <w:rsid w:val="0042631F"/>
    <w:rsid w:val="00426A44"/>
    <w:rsid w:val="004270B2"/>
    <w:rsid w:val="00427A16"/>
    <w:rsid w:val="00432AF4"/>
    <w:rsid w:val="004338DF"/>
    <w:rsid w:val="00433FB1"/>
    <w:rsid w:val="00434927"/>
    <w:rsid w:val="00434C47"/>
    <w:rsid w:val="00435C1F"/>
    <w:rsid w:val="00436D0E"/>
    <w:rsid w:val="00443CED"/>
    <w:rsid w:val="004448F3"/>
    <w:rsid w:val="0044531B"/>
    <w:rsid w:val="00445393"/>
    <w:rsid w:val="00447CFE"/>
    <w:rsid w:val="00450D3A"/>
    <w:rsid w:val="00451381"/>
    <w:rsid w:val="00452592"/>
    <w:rsid w:val="00453AEA"/>
    <w:rsid w:val="00453E5F"/>
    <w:rsid w:val="004553E9"/>
    <w:rsid w:val="004556B9"/>
    <w:rsid w:val="00461133"/>
    <w:rsid w:val="004611AB"/>
    <w:rsid w:val="00461E20"/>
    <w:rsid w:val="00462750"/>
    <w:rsid w:val="00465A46"/>
    <w:rsid w:val="00466AC4"/>
    <w:rsid w:val="00467255"/>
    <w:rsid w:val="0046728A"/>
    <w:rsid w:val="0047057D"/>
    <w:rsid w:val="00470C6E"/>
    <w:rsid w:val="004731D6"/>
    <w:rsid w:val="00474D8B"/>
    <w:rsid w:val="00476108"/>
    <w:rsid w:val="004807F6"/>
    <w:rsid w:val="00482694"/>
    <w:rsid w:val="00482DAE"/>
    <w:rsid w:val="004840C3"/>
    <w:rsid w:val="00486A89"/>
    <w:rsid w:val="0048711C"/>
    <w:rsid w:val="00491517"/>
    <w:rsid w:val="0049337E"/>
    <w:rsid w:val="004940B7"/>
    <w:rsid w:val="00494492"/>
    <w:rsid w:val="00495F23"/>
    <w:rsid w:val="00496AA2"/>
    <w:rsid w:val="00496DFE"/>
    <w:rsid w:val="004973E2"/>
    <w:rsid w:val="004A00D4"/>
    <w:rsid w:val="004A10D2"/>
    <w:rsid w:val="004A14C6"/>
    <w:rsid w:val="004A5572"/>
    <w:rsid w:val="004A5E95"/>
    <w:rsid w:val="004A6AC4"/>
    <w:rsid w:val="004B106E"/>
    <w:rsid w:val="004B2428"/>
    <w:rsid w:val="004B3285"/>
    <w:rsid w:val="004B45A9"/>
    <w:rsid w:val="004B471A"/>
    <w:rsid w:val="004C0C92"/>
    <w:rsid w:val="004C332B"/>
    <w:rsid w:val="004C3354"/>
    <w:rsid w:val="004C3878"/>
    <w:rsid w:val="004C413B"/>
    <w:rsid w:val="004C5730"/>
    <w:rsid w:val="004D2604"/>
    <w:rsid w:val="004D3218"/>
    <w:rsid w:val="004D331E"/>
    <w:rsid w:val="004D37CF"/>
    <w:rsid w:val="004D7E0C"/>
    <w:rsid w:val="004E0349"/>
    <w:rsid w:val="004E141B"/>
    <w:rsid w:val="004E1ABC"/>
    <w:rsid w:val="004E4762"/>
    <w:rsid w:val="004E4BE0"/>
    <w:rsid w:val="004E5896"/>
    <w:rsid w:val="004E6B5C"/>
    <w:rsid w:val="004E6B91"/>
    <w:rsid w:val="004F12BF"/>
    <w:rsid w:val="004F44A8"/>
    <w:rsid w:val="004F555B"/>
    <w:rsid w:val="004F5DAD"/>
    <w:rsid w:val="004F5E43"/>
    <w:rsid w:val="004F60B6"/>
    <w:rsid w:val="005012AA"/>
    <w:rsid w:val="00501355"/>
    <w:rsid w:val="005020ED"/>
    <w:rsid w:val="005027AD"/>
    <w:rsid w:val="00503594"/>
    <w:rsid w:val="00503E2E"/>
    <w:rsid w:val="00505C6E"/>
    <w:rsid w:val="00505C9A"/>
    <w:rsid w:val="0050759F"/>
    <w:rsid w:val="00510445"/>
    <w:rsid w:val="005105F3"/>
    <w:rsid w:val="00511063"/>
    <w:rsid w:val="005111CF"/>
    <w:rsid w:val="00511323"/>
    <w:rsid w:val="00513439"/>
    <w:rsid w:val="0052314D"/>
    <w:rsid w:val="0052336F"/>
    <w:rsid w:val="00523B64"/>
    <w:rsid w:val="00523DE9"/>
    <w:rsid w:val="0052555A"/>
    <w:rsid w:val="0052588A"/>
    <w:rsid w:val="0052606B"/>
    <w:rsid w:val="00527149"/>
    <w:rsid w:val="00530B16"/>
    <w:rsid w:val="0053124B"/>
    <w:rsid w:val="00532525"/>
    <w:rsid w:val="00533874"/>
    <w:rsid w:val="00533C35"/>
    <w:rsid w:val="00534446"/>
    <w:rsid w:val="00534C95"/>
    <w:rsid w:val="005358B8"/>
    <w:rsid w:val="00536450"/>
    <w:rsid w:val="00537126"/>
    <w:rsid w:val="00537894"/>
    <w:rsid w:val="0054044F"/>
    <w:rsid w:val="005428BF"/>
    <w:rsid w:val="005467D5"/>
    <w:rsid w:val="005468CE"/>
    <w:rsid w:val="00547AF6"/>
    <w:rsid w:val="005533B5"/>
    <w:rsid w:val="0055425E"/>
    <w:rsid w:val="0055522C"/>
    <w:rsid w:val="0055761B"/>
    <w:rsid w:val="00561CC4"/>
    <w:rsid w:val="00562F15"/>
    <w:rsid w:val="005635F9"/>
    <w:rsid w:val="005639D9"/>
    <w:rsid w:val="005648F3"/>
    <w:rsid w:val="00565328"/>
    <w:rsid w:val="00566F38"/>
    <w:rsid w:val="00567740"/>
    <w:rsid w:val="0057650B"/>
    <w:rsid w:val="00576EBA"/>
    <w:rsid w:val="00577813"/>
    <w:rsid w:val="00581C24"/>
    <w:rsid w:val="00581E63"/>
    <w:rsid w:val="00581ECB"/>
    <w:rsid w:val="00582C73"/>
    <w:rsid w:val="00582CDD"/>
    <w:rsid w:val="00583942"/>
    <w:rsid w:val="0058681E"/>
    <w:rsid w:val="00586AE1"/>
    <w:rsid w:val="005873B1"/>
    <w:rsid w:val="005878B1"/>
    <w:rsid w:val="005908FF"/>
    <w:rsid w:val="0059195B"/>
    <w:rsid w:val="00591F13"/>
    <w:rsid w:val="0059207D"/>
    <w:rsid w:val="00595461"/>
    <w:rsid w:val="00595622"/>
    <w:rsid w:val="005963BA"/>
    <w:rsid w:val="005963E1"/>
    <w:rsid w:val="005A0508"/>
    <w:rsid w:val="005A3B0E"/>
    <w:rsid w:val="005A44EE"/>
    <w:rsid w:val="005A45E5"/>
    <w:rsid w:val="005A460F"/>
    <w:rsid w:val="005A4D16"/>
    <w:rsid w:val="005B07EB"/>
    <w:rsid w:val="005B1718"/>
    <w:rsid w:val="005B2A3A"/>
    <w:rsid w:val="005B2B8A"/>
    <w:rsid w:val="005B49A1"/>
    <w:rsid w:val="005B54C7"/>
    <w:rsid w:val="005B66AA"/>
    <w:rsid w:val="005B7157"/>
    <w:rsid w:val="005C0295"/>
    <w:rsid w:val="005C02F6"/>
    <w:rsid w:val="005C2135"/>
    <w:rsid w:val="005C42E7"/>
    <w:rsid w:val="005C5A3E"/>
    <w:rsid w:val="005C7C4A"/>
    <w:rsid w:val="005C7FF5"/>
    <w:rsid w:val="005D04BA"/>
    <w:rsid w:val="005D08A6"/>
    <w:rsid w:val="005D1364"/>
    <w:rsid w:val="005D5886"/>
    <w:rsid w:val="005D7055"/>
    <w:rsid w:val="005D7239"/>
    <w:rsid w:val="005E244B"/>
    <w:rsid w:val="005E254E"/>
    <w:rsid w:val="005E318D"/>
    <w:rsid w:val="005E3728"/>
    <w:rsid w:val="005E4226"/>
    <w:rsid w:val="005E5675"/>
    <w:rsid w:val="005E5A96"/>
    <w:rsid w:val="005E7736"/>
    <w:rsid w:val="005E7A2C"/>
    <w:rsid w:val="005E7B15"/>
    <w:rsid w:val="005F035B"/>
    <w:rsid w:val="005F089B"/>
    <w:rsid w:val="005F25DB"/>
    <w:rsid w:val="005F2670"/>
    <w:rsid w:val="005F3562"/>
    <w:rsid w:val="005F64F5"/>
    <w:rsid w:val="006019EB"/>
    <w:rsid w:val="006025B7"/>
    <w:rsid w:val="0060260F"/>
    <w:rsid w:val="00604091"/>
    <w:rsid w:val="006043CE"/>
    <w:rsid w:val="006048A4"/>
    <w:rsid w:val="006048D7"/>
    <w:rsid w:val="00604A59"/>
    <w:rsid w:val="00605660"/>
    <w:rsid w:val="00605B63"/>
    <w:rsid w:val="006068ED"/>
    <w:rsid w:val="00607840"/>
    <w:rsid w:val="00611AE6"/>
    <w:rsid w:val="00611B7B"/>
    <w:rsid w:val="0061200E"/>
    <w:rsid w:val="006126A5"/>
    <w:rsid w:val="006126DF"/>
    <w:rsid w:val="00613061"/>
    <w:rsid w:val="006135DD"/>
    <w:rsid w:val="0061366F"/>
    <w:rsid w:val="00614888"/>
    <w:rsid w:val="00614991"/>
    <w:rsid w:val="00614DE3"/>
    <w:rsid w:val="00622361"/>
    <w:rsid w:val="0062280F"/>
    <w:rsid w:val="006262BB"/>
    <w:rsid w:val="00626BEE"/>
    <w:rsid w:val="006276E4"/>
    <w:rsid w:val="00627CFD"/>
    <w:rsid w:val="00627EA0"/>
    <w:rsid w:val="00627EC4"/>
    <w:rsid w:val="006302D5"/>
    <w:rsid w:val="006303CC"/>
    <w:rsid w:val="00630AAB"/>
    <w:rsid w:val="00630C2F"/>
    <w:rsid w:val="00631A50"/>
    <w:rsid w:val="00632516"/>
    <w:rsid w:val="00632C15"/>
    <w:rsid w:val="00632D3F"/>
    <w:rsid w:val="00632F8A"/>
    <w:rsid w:val="006338C4"/>
    <w:rsid w:val="0063392E"/>
    <w:rsid w:val="00633D5F"/>
    <w:rsid w:val="0063525D"/>
    <w:rsid w:val="00635659"/>
    <w:rsid w:val="00636FA4"/>
    <w:rsid w:val="00637156"/>
    <w:rsid w:val="006404CF"/>
    <w:rsid w:val="00640B6E"/>
    <w:rsid w:val="00642A0C"/>
    <w:rsid w:val="00642EEC"/>
    <w:rsid w:val="0064348F"/>
    <w:rsid w:val="00644A8F"/>
    <w:rsid w:val="00645123"/>
    <w:rsid w:val="00645268"/>
    <w:rsid w:val="006459B9"/>
    <w:rsid w:val="0065034E"/>
    <w:rsid w:val="006506ED"/>
    <w:rsid w:val="0065093B"/>
    <w:rsid w:val="00650D24"/>
    <w:rsid w:val="006518CE"/>
    <w:rsid w:val="00651F73"/>
    <w:rsid w:val="00653263"/>
    <w:rsid w:val="00654E61"/>
    <w:rsid w:val="006554B0"/>
    <w:rsid w:val="0065641B"/>
    <w:rsid w:val="006569A2"/>
    <w:rsid w:val="006571BC"/>
    <w:rsid w:val="00661E06"/>
    <w:rsid w:val="0066360B"/>
    <w:rsid w:val="006643B4"/>
    <w:rsid w:val="00665FB8"/>
    <w:rsid w:val="006662E0"/>
    <w:rsid w:val="0066753B"/>
    <w:rsid w:val="00667A51"/>
    <w:rsid w:val="0067038C"/>
    <w:rsid w:val="00672DE3"/>
    <w:rsid w:val="006753ED"/>
    <w:rsid w:val="00675B87"/>
    <w:rsid w:val="006770B3"/>
    <w:rsid w:val="0067725A"/>
    <w:rsid w:val="006858C5"/>
    <w:rsid w:val="00686CF1"/>
    <w:rsid w:val="006911B1"/>
    <w:rsid w:val="006911E6"/>
    <w:rsid w:val="006917B4"/>
    <w:rsid w:val="00691FCB"/>
    <w:rsid w:val="006941BB"/>
    <w:rsid w:val="006948C4"/>
    <w:rsid w:val="006975DA"/>
    <w:rsid w:val="006A118B"/>
    <w:rsid w:val="006A175D"/>
    <w:rsid w:val="006A1DE9"/>
    <w:rsid w:val="006A3980"/>
    <w:rsid w:val="006A6157"/>
    <w:rsid w:val="006A6AE9"/>
    <w:rsid w:val="006A7203"/>
    <w:rsid w:val="006A7FB7"/>
    <w:rsid w:val="006B07E3"/>
    <w:rsid w:val="006B14E3"/>
    <w:rsid w:val="006B1C7D"/>
    <w:rsid w:val="006B3113"/>
    <w:rsid w:val="006B460C"/>
    <w:rsid w:val="006B4636"/>
    <w:rsid w:val="006B513A"/>
    <w:rsid w:val="006B532F"/>
    <w:rsid w:val="006B5C33"/>
    <w:rsid w:val="006B7D04"/>
    <w:rsid w:val="006B7D1D"/>
    <w:rsid w:val="006C22CF"/>
    <w:rsid w:val="006C28EA"/>
    <w:rsid w:val="006C3DA3"/>
    <w:rsid w:val="006C3E75"/>
    <w:rsid w:val="006C4B17"/>
    <w:rsid w:val="006C6103"/>
    <w:rsid w:val="006C7751"/>
    <w:rsid w:val="006D0734"/>
    <w:rsid w:val="006D14CE"/>
    <w:rsid w:val="006D1E0E"/>
    <w:rsid w:val="006D2CEA"/>
    <w:rsid w:val="006D3215"/>
    <w:rsid w:val="006D386B"/>
    <w:rsid w:val="006D5ACB"/>
    <w:rsid w:val="006D6491"/>
    <w:rsid w:val="006E294E"/>
    <w:rsid w:val="006E2A66"/>
    <w:rsid w:val="006E387B"/>
    <w:rsid w:val="006E46A2"/>
    <w:rsid w:val="006E62E2"/>
    <w:rsid w:val="006E72C7"/>
    <w:rsid w:val="006E7F65"/>
    <w:rsid w:val="006F0750"/>
    <w:rsid w:val="006F105E"/>
    <w:rsid w:val="006F2FDF"/>
    <w:rsid w:val="006F32E0"/>
    <w:rsid w:val="006F3AAF"/>
    <w:rsid w:val="006F5130"/>
    <w:rsid w:val="006F578A"/>
    <w:rsid w:val="006F6F34"/>
    <w:rsid w:val="006F77FD"/>
    <w:rsid w:val="00700B18"/>
    <w:rsid w:val="0070101C"/>
    <w:rsid w:val="00701247"/>
    <w:rsid w:val="00702B2E"/>
    <w:rsid w:val="007039C2"/>
    <w:rsid w:val="00705E99"/>
    <w:rsid w:val="00705ED5"/>
    <w:rsid w:val="00706D7D"/>
    <w:rsid w:val="00707E5A"/>
    <w:rsid w:val="0071009F"/>
    <w:rsid w:val="007100EA"/>
    <w:rsid w:val="0071102D"/>
    <w:rsid w:val="00713136"/>
    <w:rsid w:val="007150D6"/>
    <w:rsid w:val="00715A16"/>
    <w:rsid w:val="0071600E"/>
    <w:rsid w:val="0071674B"/>
    <w:rsid w:val="007201D3"/>
    <w:rsid w:val="0072121A"/>
    <w:rsid w:val="007212DB"/>
    <w:rsid w:val="00721580"/>
    <w:rsid w:val="00721D54"/>
    <w:rsid w:val="007232A1"/>
    <w:rsid w:val="007234E3"/>
    <w:rsid w:val="00723580"/>
    <w:rsid w:val="007251D7"/>
    <w:rsid w:val="00726FC5"/>
    <w:rsid w:val="0073300B"/>
    <w:rsid w:val="007330D3"/>
    <w:rsid w:val="00733153"/>
    <w:rsid w:val="00735E91"/>
    <w:rsid w:val="0073751F"/>
    <w:rsid w:val="007401CE"/>
    <w:rsid w:val="00740A63"/>
    <w:rsid w:val="0074136A"/>
    <w:rsid w:val="0074183D"/>
    <w:rsid w:val="00744450"/>
    <w:rsid w:val="00744E06"/>
    <w:rsid w:val="00744EB6"/>
    <w:rsid w:val="00746862"/>
    <w:rsid w:val="00746B59"/>
    <w:rsid w:val="00747AC5"/>
    <w:rsid w:val="00747BC0"/>
    <w:rsid w:val="00747C4A"/>
    <w:rsid w:val="00750886"/>
    <w:rsid w:val="00751396"/>
    <w:rsid w:val="0075257C"/>
    <w:rsid w:val="00755A45"/>
    <w:rsid w:val="00755ABE"/>
    <w:rsid w:val="00756A1E"/>
    <w:rsid w:val="00756CDE"/>
    <w:rsid w:val="0075704C"/>
    <w:rsid w:val="007570D8"/>
    <w:rsid w:val="0075763C"/>
    <w:rsid w:val="0076037D"/>
    <w:rsid w:val="00760941"/>
    <w:rsid w:val="007609C8"/>
    <w:rsid w:val="00760FBA"/>
    <w:rsid w:val="00761B2C"/>
    <w:rsid w:val="0076230E"/>
    <w:rsid w:val="007633EF"/>
    <w:rsid w:val="00764E85"/>
    <w:rsid w:val="00766366"/>
    <w:rsid w:val="00766F08"/>
    <w:rsid w:val="00767695"/>
    <w:rsid w:val="00767EAC"/>
    <w:rsid w:val="00770363"/>
    <w:rsid w:val="0077268D"/>
    <w:rsid w:val="0077309C"/>
    <w:rsid w:val="00774444"/>
    <w:rsid w:val="0077520D"/>
    <w:rsid w:val="00775AD0"/>
    <w:rsid w:val="00775FE6"/>
    <w:rsid w:val="007767C8"/>
    <w:rsid w:val="00780C0F"/>
    <w:rsid w:val="00781A22"/>
    <w:rsid w:val="00781C12"/>
    <w:rsid w:val="00781F05"/>
    <w:rsid w:val="007825D2"/>
    <w:rsid w:val="00782EB1"/>
    <w:rsid w:val="00784949"/>
    <w:rsid w:val="00784CED"/>
    <w:rsid w:val="00785FA9"/>
    <w:rsid w:val="0078609E"/>
    <w:rsid w:val="00786293"/>
    <w:rsid w:val="007909FF"/>
    <w:rsid w:val="00794EA1"/>
    <w:rsid w:val="00795643"/>
    <w:rsid w:val="00797426"/>
    <w:rsid w:val="007A134F"/>
    <w:rsid w:val="007A1437"/>
    <w:rsid w:val="007A1B55"/>
    <w:rsid w:val="007A1C9E"/>
    <w:rsid w:val="007A39F2"/>
    <w:rsid w:val="007A4419"/>
    <w:rsid w:val="007A4979"/>
    <w:rsid w:val="007A6C58"/>
    <w:rsid w:val="007A6D9E"/>
    <w:rsid w:val="007A7607"/>
    <w:rsid w:val="007B143C"/>
    <w:rsid w:val="007B233F"/>
    <w:rsid w:val="007B2B27"/>
    <w:rsid w:val="007B3DA7"/>
    <w:rsid w:val="007B4715"/>
    <w:rsid w:val="007B4AA5"/>
    <w:rsid w:val="007B63B5"/>
    <w:rsid w:val="007B782E"/>
    <w:rsid w:val="007B7FFB"/>
    <w:rsid w:val="007C1918"/>
    <w:rsid w:val="007C2EB4"/>
    <w:rsid w:val="007C40DD"/>
    <w:rsid w:val="007C4F95"/>
    <w:rsid w:val="007C7A1D"/>
    <w:rsid w:val="007D008A"/>
    <w:rsid w:val="007D19D2"/>
    <w:rsid w:val="007D2188"/>
    <w:rsid w:val="007E12BE"/>
    <w:rsid w:val="007E228F"/>
    <w:rsid w:val="007E2432"/>
    <w:rsid w:val="007E761E"/>
    <w:rsid w:val="007E7A39"/>
    <w:rsid w:val="007F009E"/>
    <w:rsid w:val="007F08AD"/>
    <w:rsid w:val="007F18A3"/>
    <w:rsid w:val="007F1A17"/>
    <w:rsid w:val="007F31F6"/>
    <w:rsid w:val="007F332E"/>
    <w:rsid w:val="007F559D"/>
    <w:rsid w:val="007F575E"/>
    <w:rsid w:val="00800E57"/>
    <w:rsid w:val="008023FC"/>
    <w:rsid w:val="00807E36"/>
    <w:rsid w:val="00811E83"/>
    <w:rsid w:val="00812D54"/>
    <w:rsid w:val="0081352E"/>
    <w:rsid w:val="00813F9A"/>
    <w:rsid w:val="008143C3"/>
    <w:rsid w:val="00814F86"/>
    <w:rsid w:val="00816547"/>
    <w:rsid w:val="00816594"/>
    <w:rsid w:val="0081666D"/>
    <w:rsid w:val="008222C9"/>
    <w:rsid w:val="00822664"/>
    <w:rsid w:val="00823FFC"/>
    <w:rsid w:val="008240F3"/>
    <w:rsid w:val="00824965"/>
    <w:rsid w:val="008253B0"/>
    <w:rsid w:val="00826C53"/>
    <w:rsid w:val="00826D75"/>
    <w:rsid w:val="008303B8"/>
    <w:rsid w:val="00831E75"/>
    <w:rsid w:val="00832A19"/>
    <w:rsid w:val="008340C9"/>
    <w:rsid w:val="008345BB"/>
    <w:rsid w:val="00834C98"/>
    <w:rsid w:val="008364EA"/>
    <w:rsid w:val="0083747B"/>
    <w:rsid w:val="00842AAB"/>
    <w:rsid w:val="0084300D"/>
    <w:rsid w:val="008439DA"/>
    <w:rsid w:val="00845B6B"/>
    <w:rsid w:val="00847CC4"/>
    <w:rsid w:val="00847EBA"/>
    <w:rsid w:val="0085110C"/>
    <w:rsid w:val="00851F45"/>
    <w:rsid w:val="00851FB7"/>
    <w:rsid w:val="008525A0"/>
    <w:rsid w:val="00852688"/>
    <w:rsid w:val="00853849"/>
    <w:rsid w:val="008540A9"/>
    <w:rsid w:val="0085413D"/>
    <w:rsid w:val="00854DB3"/>
    <w:rsid w:val="008552E4"/>
    <w:rsid w:val="008558E3"/>
    <w:rsid w:val="00856232"/>
    <w:rsid w:val="008564FB"/>
    <w:rsid w:val="008572F9"/>
    <w:rsid w:val="00857CDE"/>
    <w:rsid w:val="00860963"/>
    <w:rsid w:val="00861131"/>
    <w:rsid w:val="00861141"/>
    <w:rsid w:val="008626C8"/>
    <w:rsid w:val="00862786"/>
    <w:rsid w:val="00863105"/>
    <w:rsid w:val="00863466"/>
    <w:rsid w:val="00863FE4"/>
    <w:rsid w:val="00864C2B"/>
    <w:rsid w:val="00864C45"/>
    <w:rsid w:val="0086501A"/>
    <w:rsid w:val="00872D27"/>
    <w:rsid w:val="008779A1"/>
    <w:rsid w:val="008801BE"/>
    <w:rsid w:val="00880BC8"/>
    <w:rsid w:val="0088284F"/>
    <w:rsid w:val="00882F9A"/>
    <w:rsid w:val="0088524E"/>
    <w:rsid w:val="00885D24"/>
    <w:rsid w:val="00886519"/>
    <w:rsid w:val="008865C3"/>
    <w:rsid w:val="00887645"/>
    <w:rsid w:val="008914F1"/>
    <w:rsid w:val="00892164"/>
    <w:rsid w:val="00893215"/>
    <w:rsid w:val="008944CE"/>
    <w:rsid w:val="008952E5"/>
    <w:rsid w:val="00896F56"/>
    <w:rsid w:val="008A1263"/>
    <w:rsid w:val="008A216E"/>
    <w:rsid w:val="008A30BA"/>
    <w:rsid w:val="008A310D"/>
    <w:rsid w:val="008A3120"/>
    <w:rsid w:val="008A31C6"/>
    <w:rsid w:val="008A3BFB"/>
    <w:rsid w:val="008A5C8E"/>
    <w:rsid w:val="008A5FF5"/>
    <w:rsid w:val="008A70C8"/>
    <w:rsid w:val="008A73D8"/>
    <w:rsid w:val="008B0D60"/>
    <w:rsid w:val="008B2D6D"/>
    <w:rsid w:val="008B3264"/>
    <w:rsid w:val="008B3464"/>
    <w:rsid w:val="008B3485"/>
    <w:rsid w:val="008B3C89"/>
    <w:rsid w:val="008B3D55"/>
    <w:rsid w:val="008B480E"/>
    <w:rsid w:val="008B6DDB"/>
    <w:rsid w:val="008C0A9C"/>
    <w:rsid w:val="008C19BE"/>
    <w:rsid w:val="008C1B87"/>
    <w:rsid w:val="008C3B47"/>
    <w:rsid w:val="008C44D7"/>
    <w:rsid w:val="008C4D2A"/>
    <w:rsid w:val="008C5EF0"/>
    <w:rsid w:val="008C7C89"/>
    <w:rsid w:val="008D0BB0"/>
    <w:rsid w:val="008D0E65"/>
    <w:rsid w:val="008D1929"/>
    <w:rsid w:val="008D1C9D"/>
    <w:rsid w:val="008D3AF4"/>
    <w:rsid w:val="008D42DC"/>
    <w:rsid w:val="008D4686"/>
    <w:rsid w:val="008D6C11"/>
    <w:rsid w:val="008E1F98"/>
    <w:rsid w:val="008E292E"/>
    <w:rsid w:val="008E46DE"/>
    <w:rsid w:val="008E65BC"/>
    <w:rsid w:val="008E66FF"/>
    <w:rsid w:val="008F09E4"/>
    <w:rsid w:val="008F2397"/>
    <w:rsid w:val="008F313F"/>
    <w:rsid w:val="008F3F25"/>
    <w:rsid w:val="008F51D2"/>
    <w:rsid w:val="008F60DC"/>
    <w:rsid w:val="008F65EE"/>
    <w:rsid w:val="008F7EC8"/>
    <w:rsid w:val="00900E1B"/>
    <w:rsid w:val="009019EF"/>
    <w:rsid w:val="00902B6B"/>
    <w:rsid w:val="00904D7F"/>
    <w:rsid w:val="00904DE7"/>
    <w:rsid w:val="00905751"/>
    <w:rsid w:val="009058C2"/>
    <w:rsid w:val="00910B3A"/>
    <w:rsid w:val="00911012"/>
    <w:rsid w:val="00911D18"/>
    <w:rsid w:val="00912245"/>
    <w:rsid w:val="009147D1"/>
    <w:rsid w:val="009148CD"/>
    <w:rsid w:val="00920103"/>
    <w:rsid w:val="00924122"/>
    <w:rsid w:val="0092464B"/>
    <w:rsid w:val="00924FCE"/>
    <w:rsid w:val="009267C0"/>
    <w:rsid w:val="00927167"/>
    <w:rsid w:val="00927A7C"/>
    <w:rsid w:val="00927FA0"/>
    <w:rsid w:val="0093104C"/>
    <w:rsid w:val="00935FAB"/>
    <w:rsid w:val="00940CB1"/>
    <w:rsid w:val="00942D1B"/>
    <w:rsid w:val="00943084"/>
    <w:rsid w:val="009461B1"/>
    <w:rsid w:val="00950D6C"/>
    <w:rsid w:val="00950E4A"/>
    <w:rsid w:val="00952BAD"/>
    <w:rsid w:val="00952FDE"/>
    <w:rsid w:val="00954370"/>
    <w:rsid w:val="00956022"/>
    <w:rsid w:val="0095648E"/>
    <w:rsid w:val="00960133"/>
    <w:rsid w:val="00960C40"/>
    <w:rsid w:val="00961CD9"/>
    <w:rsid w:val="00962972"/>
    <w:rsid w:val="00963735"/>
    <w:rsid w:val="0096500B"/>
    <w:rsid w:val="00965420"/>
    <w:rsid w:val="00965F52"/>
    <w:rsid w:val="00966DDD"/>
    <w:rsid w:val="00966FBD"/>
    <w:rsid w:val="00967E81"/>
    <w:rsid w:val="00970F53"/>
    <w:rsid w:val="00974A4B"/>
    <w:rsid w:val="0097529E"/>
    <w:rsid w:val="009811F5"/>
    <w:rsid w:val="009819A0"/>
    <w:rsid w:val="00984947"/>
    <w:rsid w:val="00986623"/>
    <w:rsid w:val="009866AB"/>
    <w:rsid w:val="00986CB2"/>
    <w:rsid w:val="00990C10"/>
    <w:rsid w:val="00993030"/>
    <w:rsid w:val="00993E7B"/>
    <w:rsid w:val="00993ECB"/>
    <w:rsid w:val="00995177"/>
    <w:rsid w:val="00996675"/>
    <w:rsid w:val="009975AD"/>
    <w:rsid w:val="009A0056"/>
    <w:rsid w:val="009A12EA"/>
    <w:rsid w:val="009A1362"/>
    <w:rsid w:val="009A1BAA"/>
    <w:rsid w:val="009A2404"/>
    <w:rsid w:val="009A3764"/>
    <w:rsid w:val="009A46D1"/>
    <w:rsid w:val="009A5AB7"/>
    <w:rsid w:val="009A5CD6"/>
    <w:rsid w:val="009A73D5"/>
    <w:rsid w:val="009B0019"/>
    <w:rsid w:val="009B07B5"/>
    <w:rsid w:val="009B111C"/>
    <w:rsid w:val="009B11E0"/>
    <w:rsid w:val="009B18B7"/>
    <w:rsid w:val="009B30F1"/>
    <w:rsid w:val="009B38C0"/>
    <w:rsid w:val="009B4135"/>
    <w:rsid w:val="009B4218"/>
    <w:rsid w:val="009B4540"/>
    <w:rsid w:val="009C0CF1"/>
    <w:rsid w:val="009C146E"/>
    <w:rsid w:val="009C1726"/>
    <w:rsid w:val="009C200A"/>
    <w:rsid w:val="009C3137"/>
    <w:rsid w:val="009C36AE"/>
    <w:rsid w:val="009C45D7"/>
    <w:rsid w:val="009C461D"/>
    <w:rsid w:val="009C53CC"/>
    <w:rsid w:val="009C5A8B"/>
    <w:rsid w:val="009C6629"/>
    <w:rsid w:val="009C671C"/>
    <w:rsid w:val="009C6DBC"/>
    <w:rsid w:val="009C784E"/>
    <w:rsid w:val="009D0114"/>
    <w:rsid w:val="009D055D"/>
    <w:rsid w:val="009D09EE"/>
    <w:rsid w:val="009D1D7D"/>
    <w:rsid w:val="009D2B3A"/>
    <w:rsid w:val="009D42A9"/>
    <w:rsid w:val="009D6240"/>
    <w:rsid w:val="009D700F"/>
    <w:rsid w:val="009D75C0"/>
    <w:rsid w:val="009D7FA9"/>
    <w:rsid w:val="009E1C31"/>
    <w:rsid w:val="009E3092"/>
    <w:rsid w:val="009E3539"/>
    <w:rsid w:val="009E3DF7"/>
    <w:rsid w:val="009E43D0"/>
    <w:rsid w:val="009E440C"/>
    <w:rsid w:val="009E48A1"/>
    <w:rsid w:val="009E4B4F"/>
    <w:rsid w:val="009E5767"/>
    <w:rsid w:val="009F011B"/>
    <w:rsid w:val="009F1DD9"/>
    <w:rsid w:val="009F4130"/>
    <w:rsid w:val="009F468E"/>
    <w:rsid w:val="009F5E89"/>
    <w:rsid w:val="009F64E2"/>
    <w:rsid w:val="009F66F8"/>
    <w:rsid w:val="009F7053"/>
    <w:rsid w:val="009F77E8"/>
    <w:rsid w:val="00A01ECA"/>
    <w:rsid w:val="00A05560"/>
    <w:rsid w:val="00A10778"/>
    <w:rsid w:val="00A1088B"/>
    <w:rsid w:val="00A11789"/>
    <w:rsid w:val="00A12281"/>
    <w:rsid w:val="00A12B30"/>
    <w:rsid w:val="00A14539"/>
    <w:rsid w:val="00A14D64"/>
    <w:rsid w:val="00A1702F"/>
    <w:rsid w:val="00A20DD1"/>
    <w:rsid w:val="00A23FA7"/>
    <w:rsid w:val="00A2463F"/>
    <w:rsid w:val="00A261CF"/>
    <w:rsid w:val="00A263BF"/>
    <w:rsid w:val="00A27CB9"/>
    <w:rsid w:val="00A30058"/>
    <w:rsid w:val="00A32A26"/>
    <w:rsid w:val="00A330E2"/>
    <w:rsid w:val="00A33723"/>
    <w:rsid w:val="00A34552"/>
    <w:rsid w:val="00A349BC"/>
    <w:rsid w:val="00A34C5E"/>
    <w:rsid w:val="00A352E5"/>
    <w:rsid w:val="00A35A4E"/>
    <w:rsid w:val="00A36EBB"/>
    <w:rsid w:val="00A376FD"/>
    <w:rsid w:val="00A37C45"/>
    <w:rsid w:val="00A401F5"/>
    <w:rsid w:val="00A403EA"/>
    <w:rsid w:val="00A406C5"/>
    <w:rsid w:val="00A42444"/>
    <w:rsid w:val="00A427CC"/>
    <w:rsid w:val="00A4314C"/>
    <w:rsid w:val="00A45B6E"/>
    <w:rsid w:val="00A45C8F"/>
    <w:rsid w:val="00A45D0F"/>
    <w:rsid w:val="00A463D1"/>
    <w:rsid w:val="00A504C0"/>
    <w:rsid w:val="00A51DDD"/>
    <w:rsid w:val="00A522C8"/>
    <w:rsid w:val="00A5280F"/>
    <w:rsid w:val="00A52F26"/>
    <w:rsid w:val="00A531A7"/>
    <w:rsid w:val="00A5381C"/>
    <w:rsid w:val="00A53890"/>
    <w:rsid w:val="00A54650"/>
    <w:rsid w:val="00A564D1"/>
    <w:rsid w:val="00A569A9"/>
    <w:rsid w:val="00A56F04"/>
    <w:rsid w:val="00A578BF"/>
    <w:rsid w:val="00A579F6"/>
    <w:rsid w:val="00A6037C"/>
    <w:rsid w:val="00A616F3"/>
    <w:rsid w:val="00A6326C"/>
    <w:rsid w:val="00A63919"/>
    <w:rsid w:val="00A679B4"/>
    <w:rsid w:val="00A7051B"/>
    <w:rsid w:val="00A71E39"/>
    <w:rsid w:val="00A73194"/>
    <w:rsid w:val="00A735EB"/>
    <w:rsid w:val="00A75ED5"/>
    <w:rsid w:val="00A76CB5"/>
    <w:rsid w:val="00A80519"/>
    <w:rsid w:val="00A8344B"/>
    <w:rsid w:val="00A8365F"/>
    <w:rsid w:val="00A854EC"/>
    <w:rsid w:val="00A85A20"/>
    <w:rsid w:val="00A85DB4"/>
    <w:rsid w:val="00A85DCB"/>
    <w:rsid w:val="00A8609E"/>
    <w:rsid w:val="00A86D34"/>
    <w:rsid w:val="00A87ED7"/>
    <w:rsid w:val="00A90139"/>
    <w:rsid w:val="00A91C81"/>
    <w:rsid w:val="00A923BE"/>
    <w:rsid w:val="00A92BDB"/>
    <w:rsid w:val="00A92C9E"/>
    <w:rsid w:val="00A9430F"/>
    <w:rsid w:val="00AA016B"/>
    <w:rsid w:val="00AA0391"/>
    <w:rsid w:val="00AA0D1E"/>
    <w:rsid w:val="00AA1B9A"/>
    <w:rsid w:val="00AA1DBC"/>
    <w:rsid w:val="00AA32F2"/>
    <w:rsid w:val="00AA504B"/>
    <w:rsid w:val="00AA5CB4"/>
    <w:rsid w:val="00AA5F5D"/>
    <w:rsid w:val="00AA6465"/>
    <w:rsid w:val="00AA6820"/>
    <w:rsid w:val="00AB1568"/>
    <w:rsid w:val="00AB1F8D"/>
    <w:rsid w:val="00AB4CAC"/>
    <w:rsid w:val="00AB6668"/>
    <w:rsid w:val="00AB6951"/>
    <w:rsid w:val="00AB6BA4"/>
    <w:rsid w:val="00AB6DB1"/>
    <w:rsid w:val="00AB7F91"/>
    <w:rsid w:val="00AC08FB"/>
    <w:rsid w:val="00AC0A88"/>
    <w:rsid w:val="00AC14E2"/>
    <w:rsid w:val="00AC1BD3"/>
    <w:rsid w:val="00AC218C"/>
    <w:rsid w:val="00AC2F62"/>
    <w:rsid w:val="00AC34A1"/>
    <w:rsid w:val="00AC36AD"/>
    <w:rsid w:val="00AC3E2D"/>
    <w:rsid w:val="00AC49B7"/>
    <w:rsid w:val="00AC4AB4"/>
    <w:rsid w:val="00AD0D09"/>
    <w:rsid w:val="00AD0E52"/>
    <w:rsid w:val="00AD41FC"/>
    <w:rsid w:val="00AD4A7E"/>
    <w:rsid w:val="00AD52E8"/>
    <w:rsid w:val="00AD5E14"/>
    <w:rsid w:val="00AD5F5F"/>
    <w:rsid w:val="00AE1446"/>
    <w:rsid w:val="00AE158E"/>
    <w:rsid w:val="00AE16B3"/>
    <w:rsid w:val="00AE4508"/>
    <w:rsid w:val="00AE4798"/>
    <w:rsid w:val="00AE71A8"/>
    <w:rsid w:val="00AF171A"/>
    <w:rsid w:val="00AF18B6"/>
    <w:rsid w:val="00AF28A5"/>
    <w:rsid w:val="00AF3F08"/>
    <w:rsid w:val="00AF4980"/>
    <w:rsid w:val="00AF509C"/>
    <w:rsid w:val="00AF5340"/>
    <w:rsid w:val="00AF5AE0"/>
    <w:rsid w:val="00B00038"/>
    <w:rsid w:val="00B0007F"/>
    <w:rsid w:val="00B02448"/>
    <w:rsid w:val="00B02744"/>
    <w:rsid w:val="00B0456A"/>
    <w:rsid w:val="00B05A35"/>
    <w:rsid w:val="00B07BD7"/>
    <w:rsid w:val="00B11123"/>
    <w:rsid w:val="00B115E4"/>
    <w:rsid w:val="00B11F42"/>
    <w:rsid w:val="00B12231"/>
    <w:rsid w:val="00B12486"/>
    <w:rsid w:val="00B12925"/>
    <w:rsid w:val="00B13953"/>
    <w:rsid w:val="00B14823"/>
    <w:rsid w:val="00B171F2"/>
    <w:rsid w:val="00B204E4"/>
    <w:rsid w:val="00B20A3F"/>
    <w:rsid w:val="00B20C18"/>
    <w:rsid w:val="00B2251D"/>
    <w:rsid w:val="00B22D1C"/>
    <w:rsid w:val="00B24108"/>
    <w:rsid w:val="00B24BE9"/>
    <w:rsid w:val="00B26BEA"/>
    <w:rsid w:val="00B27C63"/>
    <w:rsid w:val="00B305E2"/>
    <w:rsid w:val="00B35506"/>
    <w:rsid w:val="00B35CEA"/>
    <w:rsid w:val="00B36669"/>
    <w:rsid w:val="00B37236"/>
    <w:rsid w:val="00B37353"/>
    <w:rsid w:val="00B37820"/>
    <w:rsid w:val="00B40D85"/>
    <w:rsid w:val="00B422B8"/>
    <w:rsid w:val="00B42D46"/>
    <w:rsid w:val="00B436DC"/>
    <w:rsid w:val="00B44A42"/>
    <w:rsid w:val="00B505E5"/>
    <w:rsid w:val="00B515FA"/>
    <w:rsid w:val="00B522F6"/>
    <w:rsid w:val="00B53A33"/>
    <w:rsid w:val="00B54482"/>
    <w:rsid w:val="00B54BEF"/>
    <w:rsid w:val="00B5509C"/>
    <w:rsid w:val="00B56149"/>
    <w:rsid w:val="00B5711E"/>
    <w:rsid w:val="00B57A51"/>
    <w:rsid w:val="00B57B1E"/>
    <w:rsid w:val="00B60F03"/>
    <w:rsid w:val="00B6239E"/>
    <w:rsid w:val="00B63CC5"/>
    <w:rsid w:val="00B63DF9"/>
    <w:rsid w:val="00B64898"/>
    <w:rsid w:val="00B66AA7"/>
    <w:rsid w:val="00B66AF2"/>
    <w:rsid w:val="00B709F8"/>
    <w:rsid w:val="00B71C8A"/>
    <w:rsid w:val="00B71EA0"/>
    <w:rsid w:val="00B72A56"/>
    <w:rsid w:val="00B7509D"/>
    <w:rsid w:val="00B7621F"/>
    <w:rsid w:val="00B765B3"/>
    <w:rsid w:val="00B769A8"/>
    <w:rsid w:val="00B77299"/>
    <w:rsid w:val="00B772E5"/>
    <w:rsid w:val="00B80348"/>
    <w:rsid w:val="00B81401"/>
    <w:rsid w:val="00B82697"/>
    <w:rsid w:val="00B82A6E"/>
    <w:rsid w:val="00B83170"/>
    <w:rsid w:val="00B83C64"/>
    <w:rsid w:val="00B840B5"/>
    <w:rsid w:val="00B848DD"/>
    <w:rsid w:val="00B85FE4"/>
    <w:rsid w:val="00B86173"/>
    <w:rsid w:val="00B863C0"/>
    <w:rsid w:val="00B8700A"/>
    <w:rsid w:val="00B87E82"/>
    <w:rsid w:val="00B9097C"/>
    <w:rsid w:val="00B93C37"/>
    <w:rsid w:val="00B9486D"/>
    <w:rsid w:val="00B94D24"/>
    <w:rsid w:val="00B96C16"/>
    <w:rsid w:val="00B96FBE"/>
    <w:rsid w:val="00B97857"/>
    <w:rsid w:val="00B979F2"/>
    <w:rsid w:val="00BA0725"/>
    <w:rsid w:val="00BA2602"/>
    <w:rsid w:val="00BA53DD"/>
    <w:rsid w:val="00BA712C"/>
    <w:rsid w:val="00BB0E1E"/>
    <w:rsid w:val="00BB1520"/>
    <w:rsid w:val="00BB175A"/>
    <w:rsid w:val="00BB3C68"/>
    <w:rsid w:val="00BB4780"/>
    <w:rsid w:val="00BB48D9"/>
    <w:rsid w:val="00BB5640"/>
    <w:rsid w:val="00BC1DDD"/>
    <w:rsid w:val="00BC32B3"/>
    <w:rsid w:val="00BC336D"/>
    <w:rsid w:val="00BC4126"/>
    <w:rsid w:val="00BC50EB"/>
    <w:rsid w:val="00BC631E"/>
    <w:rsid w:val="00BC79B1"/>
    <w:rsid w:val="00BD0090"/>
    <w:rsid w:val="00BD0D8F"/>
    <w:rsid w:val="00BD1B5A"/>
    <w:rsid w:val="00BD1CB0"/>
    <w:rsid w:val="00BD23DF"/>
    <w:rsid w:val="00BD23FC"/>
    <w:rsid w:val="00BD2431"/>
    <w:rsid w:val="00BD292A"/>
    <w:rsid w:val="00BD3691"/>
    <w:rsid w:val="00BD46BA"/>
    <w:rsid w:val="00BD5202"/>
    <w:rsid w:val="00BD5BFC"/>
    <w:rsid w:val="00BD6990"/>
    <w:rsid w:val="00BE0B6A"/>
    <w:rsid w:val="00BE0D8D"/>
    <w:rsid w:val="00BE0F93"/>
    <w:rsid w:val="00BE13C5"/>
    <w:rsid w:val="00BE189F"/>
    <w:rsid w:val="00BE4969"/>
    <w:rsid w:val="00BE78F7"/>
    <w:rsid w:val="00BE7B38"/>
    <w:rsid w:val="00BF0159"/>
    <w:rsid w:val="00BF2183"/>
    <w:rsid w:val="00BF259D"/>
    <w:rsid w:val="00BF3E27"/>
    <w:rsid w:val="00BF59F7"/>
    <w:rsid w:val="00BF5CFB"/>
    <w:rsid w:val="00BF61E7"/>
    <w:rsid w:val="00C004AC"/>
    <w:rsid w:val="00C00544"/>
    <w:rsid w:val="00C00D5C"/>
    <w:rsid w:val="00C00FEF"/>
    <w:rsid w:val="00C01265"/>
    <w:rsid w:val="00C03501"/>
    <w:rsid w:val="00C06B00"/>
    <w:rsid w:val="00C06D97"/>
    <w:rsid w:val="00C07248"/>
    <w:rsid w:val="00C1130A"/>
    <w:rsid w:val="00C11330"/>
    <w:rsid w:val="00C11F7C"/>
    <w:rsid w:val="00C1376F"/>
    <w:rsid w:val="00C14178"/>
    <w:rsid w:val="00C14F34"/>
    <w:rsid w:val="00C152BB"/>
    <w:rsid w:val="00C1699D"/>
    <w:rsid w:val="00C2161C"/>
    <w:rsid w:val="00C228F5"/>
    <w:rsid w:val="00C22C26"/>
    <w:rsid w:val="00C23B42"/>
    <w:rsid w:val="00C24D08"/>
    <w:rsid w:val="00C273C0"/>
    <w:rsid w:val="00C27772"/>
    <w:rsid w:val="00C27F63"/>
    <w:rsid w:val="00C30C65"/>
    <w:rsid w:val="00C30D93"/>
    <w:rsid w:val="00C31ABA"/>
    <w:rsid w:val="00C32317"/>
    <w:rsid w:val="00C337DF"/>
    <w:rsid w:val="00C33DA0"/>
    <w:rsid w:val="00C3536D"/>
    <w:rsid w:val="00C35EE3"/>
    <w:rsid w:val="00C37165"/>
    <w:rsid w:val="00C379E2"/>
    <w:rsid w:val="00C37AED"/>
    <w:rsid w:val="00C43DE5"/>
    <w:rsid w:val="00C44514"/>
    <w:rsid w:val="00C46B7F"/>
    <w:rsid w:val="00C47DDA"/>
    <w:rsid w:val="00C47F1F"/>
    <w:rsid w:val="00C5177A"/>
    <w:rsid w:val="00C51FAD"/>
    <w:rsid w:val="00C522E3"/>
    <w:rsid w:val="00C524E5"/>
    <w:rsid w:val="00C52B1E"/>
    <w:rsid w:val="00C550D4"/>
    <w:rsid w:val="00C55EA7"/>
    <w:rsid w:val="00C57535"/>
    <w:rsid w:val="00C625F5"/>
    <w:rsid w:val="00C65F0B"/>
    <w:rsid w:val="00C6752B"/>
    <w:rsid w:val="00C6791D"/>
    <w:rsid w:val="00C7099F"/>
    <w:rsid w:val="00C70C46"/>
    <w:rsid w:val="00C7102C"/>
    <w:rsid w:val="00C726C7"/>
    <w:rsid w:val="00C73EAE"/>
    <w:rsid w:val="00C75935"/>
    <w:rsid w:val="00C76A5A"/>
    <w:rsid w:val="00C76BD3"/>
    <w:rsid w:val="00C77032"/>
    <w:rsid w:val="00C81511"/>
    <w:rsid w:val="00C81A92"/>
    <w:rsid w:val="00C822FA"/>
    <w:rsid w:val="00C82A94"/>
    <w:rsid w:val="00C83B9D"/>
    <w:rsid w:val="00C85B0D"/>
    <w:rsid w:val="00C86A82"/>
    <w:rsid w:val="00C87969"/>
    <w:rsid w:val="00C901D6"/>
    <w:rsid w:val="00C921EF"/>
    <w:rsid w:val="00C9369F"/>
    <w:rsid w:val="00C951C4"/>
    <w:rsid w:val="00C9744C"/>
    <w:rsid w:val="00C97FC1"/>
    <w:rsid w:val="00CA02F9"/>
    <w:rsid w:val="00CA0735"/>
    <w:rsid w:val="00CA130A"/>
    <w:rsid w:val="00CA3609"/>
    <w:rsid w:val="00CA3D78"/>
    <w:rsid w:val="00CA41CB"/>
    <w:rsid w:val="00CA5BA9"/>
    <w:rsid w:val="00CA5BEF"/>
    <w:rsid w:val="00CB1EA2"/>
    <w:rsid w:val="00CB20B8"/>
    <w:rsid w:val="00CB26DA"/>
    <w:rsid w:val="00CB3B3E"/>
    <w:rsid w:val="00CB460D"/>
    <w:rsid w:val="00CB4970"/>
    <w:rsid w:val="00CB585E"/>
    <w:rsid w:val="00CB66B4"/>
    <w:rsid w:val="00CB77C8"/>
    <w:rsid w:val="00CC149B"/>
    <w:rsid w:val="00CC1B79"/>
    <w:rsid w:val="00CC26AE"/>
    <w:rsid w:val="00CC2BFF"/>
    <w:rsid w:val="00CC5077"/>
    <w:rsid w:val="00CC6A4B"/>
    <w:rsid w:val="00CC7656"/>
    <w:rsid w:val="00CD1E7F"/>
    <w:rsid w:val="00CD243F"/>
    <w:rsid w:val="00CD3C10"/>
    <w:rsid w:val="00CD448C"/>
    <w:rsid w:val="00CE0707"/>
    <w:rsid w:val="00CE0B97"/>
    <w:rsid w:val="00CE3DD0"/>
    <w:rsid w:val="00CE4B1B"/>
    <w:rsid w:val="00CE54DA"/>
    <w:rsid w:val="00CE5D7F"/>
    <w:rsid w:val="00CE7192"/>
    <w:rsid w:val="00CE7683"/>
    <w:rsid w:val="00CF07D6"/>
    <w:rsid w:val="00CF091A"/>
    <w:rsid w:val="00CF2879"/>
    <w:rsid w:val="00CF2AA1"/>
    <w:rsid w:val="00CF2E2B"/>
    <w:rsid w:val="00CF32B8"/>
    <w:rsid w:val="00CF392C"/>
    <w:rsid w:val="00CF4693"/>
    <w:rsid w:val="00CF55EC"/>
    <w:rsid w:val="00CF5A0D"/>
    <w:rsid w:val="00CF600E"/>
    <w:rsid w:val="00CF6AF5"/>
    <w:rsid w:val="00D00865"/>
    <w:rsid w:val="00D00FD9"/>
    <w:rsid w:val="00D01BCD"/>
    <w:rsid w:val="00D026D0"/>
    <w:rsid w:val="00D02AC9"/>
    <w:rsid w:val="00D0357A"/>
    <w:rsid w:val="00D03D0C"/>
    <w:rsid w:val="00D042BF"/>
    <w:rsid w:val="00D048BD"/>
    <w:rsid w:val="00D05781"/>
    <w:rsid w:val="00D05D71"/>
    <w:rsid w:val="00D05F53"/>
    <w:rsid w:val="00D07360"/>
    <w:rsid w:val="00D10576"/>
    <w:rsid w:val="00D10DF2"/>
    <w:rsid w:val="00D1278B"/>
    <w:rsid w:val="00D144A2"/>
    <w:rsid w:val="00D168BA"/>
    <w:rsid w:val="00D16DFA"/>
    <w:rsid w:val="00D17C95"/>
    <w:rsid w:val="00D2141A"/>
    <w:rsid w:val="00D21FF4"/>
    <w:rsid w:val="00D2383E"/>
    <w:rsid w:val="00D23A21"/>
    <w:rsid w:val="00D24A74"/>
    <w:rsid w:val="00D24F69"/>
    <w:rsid w:val="00D2581E"/>
    <w:rsid w:val="00D26AC1"/>
    <w:rsid w:val="00D315FF"/>
    <w:rsid w:val="00D3295D"/>
    <w:rsid w:val="00D337DB"/>
    <w:rsid w:val="00D33F3E"/>
    <w:rsid w:val="00D3417D"/>
    <w:rsid w:val="00D34F90"/>
    <w:rsid w:val="00D3536B"/>
    <w:rsid w:val="00D35C53"/>
    <w:rsid w:val="00D35D0E"/>
    <w:rsid w:val="00D40F51"/>
    <w:rsid w:val="00D4136D"/>
    <w:rsid w:val="00D4138F"/>
    <w:rsid w:val="00D43152"/>
    <w:rsid w:val="00D436E6"/>
    <w:rsid w:val="00D44DFC"/>
    <w:rsid w:val="00D459F9"/>
    <w:rsid w:val="00D45A6D"/>
    <w:rsid w:val="00D462C3"/>
    <w:rsid w:val="00D468DE"/>
    <w:rsid w:val="00D46E70"/>
    <w:rsid w:val="00D53826"/>
    <w:rsid w:val="00D53DE7"/>
    <w:rsid w:val="00D54B2C"/>
    <w:rsid w:val="00D54C13"/>
    <w:rsid w:val="00D55DF9"/>
    <w:rsid w:val="00D56710"/>
    <w:rsid w:val="00D57DFD"/>
    <w:rsid w:val="00D61C50"/>
    <w:rsid w:val="00D64057"/>
    <w:rsid w:val="00D647C1"/>
    <w:rsid w:val="00D6541E"/>
    <w:rsid w:val="00D657D2"/>
    <w:rsid w:val="00D669AE"/>
    <w:rsid w:val="00D7054A"/>
    <w:rsid w:val="00D7190C"/>
    <w:rsid w:val="00D71E94"/>
    <w:rsid w:val="00D72C06"/>
    <w:rsid w:val="00D73ACB"/>
    <w:rsid w:val="00D7428F"/>
    <w:rsid w:val="00D773A4"/>
    <w:rsid w:val="00D774C5"/>
    <w:rsid w:val="00D80B19"/>
    <w:rsid w:val="00D85520"/>
    <w:rsid w:val="00D86B7E"/>
    <w:rsid w:val="00D90FDA"/>
    <w:rsid w:val="00D9125B"/>
    <w:rsid w:val="00D96A84"/>
    <w:rsid w:val="00D97555"/>
    <w:rsid w:val="00DA1564"/>
    <w:rsid w:val="00DA4F8D"/>
    <w:rsid w:val="00DA6911"/>
    <w:rsid w:val="00DA7D12"/>
    <w:rsid w:val="00DA7DBC"/>
    <w:rsid w:val="00DB22AD"/>
    <w:rsid w:val="00DB291C"/>
    <w:rsid w:val="00DB293D"/>
    <w:rsid w:val="00DB2F39"/>
    <w:rsid w:val="00DB4477"/>
    <w:rsid w:val="00DB6097"/>
    <w:rsid w:val="00DB6737"/>
    <w:rsid w:val="00DB6B55"/>
    <w:rsid w:val="00DC0357"/>
    <w:rsid w:val="00DC0A0E"/>
    <w:rsid w:val="00DC1F8D"/>
    <w:rsid w:val="00DC278D"/>
    <w:rsid w:val="00DC313D"/>
    <w:rsid w:val="00DC32A4"/>
    <w:rsid w:val="00DC3B6A"/>
    <w:rsid w:val="00DC5ECD"/>
    <w:rsid w:val="00DC68C7"/>
    <w:rsid w:val="00DD18A2"/>
    <w:rsid w:val="00DD2463"/>
    <w:rsid w:val="00DD4026"/>
    <w:rsid w:val="00DD5741"/>
    <w:rsid w:val="00DD5BB7"/>
    <w:rsid w:val="00DD6391"/>
    <w:rsid w:val="00DD67CC"/>
    <w:rsid w:val="00DD762E"/>
    <w:rsid w:val="00DD77B8"/>
    <w:rsid w:val="00DE0C31"/>
    <w:rsid w:val="00DE183C"/>
    <w:rsid w:val="00DE24A2"/>
    <w:rsid w:val="00DE39D4"/>
    <w:rsid w:val="00DE44FE"/>
    <w:rsid w:val="00DE5483"/>
    <w:rsid w:val="00DE6652"/>
    <w:rsid w:val="00DE783B"/>
    <w:rsid w:val="00DE7E42"/>
    <w:rsid w:val="00DF0E1A"/>
    <w:rsid w:val="00DF1D53"/>
    <w:rsid w:val="00DF35CB"/>
    <w:rsid w:val="00DF5320"/>
    <w:rsid w:val="00DF5D05"/>
    <w:rsid w:val="00DF6032"/>
    <w:rsid w:val="00E00B55"/>
    <w:rsid w:val="00E01678"/>
    <w:rsid w:val="00E01A90"/>
    <w:rsid w:val="00E027A9"/>
    <w:rsid w:val="00E0427A"/>
    <w:rsid w:val="00E0590D"/>
    <w:rsid w:val="00E06864"/>
    <w:rsid w:val="00E06AC4"/>
    <w:rsid w:val="00E07099"/>
    <w:rsid w:val="00E1001A"/>
    <w:rsid w:val="00E11D43"/>
    <w:rsid w:val="00E13CC0"/>
    <w:rsid w:val="00E1466E"/>
    <w:rsid w:val="00E15000"/>
    <w:rsid w:val="00E20211"/>
    <w:rsid w:val="00E2025B"/>
    <w:rsid w:val="00E2242F"/>
    <w:rsid w:val="00E25622"/>
    <w:rsid w:val="00E2601C"/>
    <w:rsid w:val="00E30281"/>
    <w:rsid w:val="00E3081A"/>
    <w:rsid w:val="00E30927"/>
    <w:rsid w:val="00E3222B"/>
    <w:rsid w:val="00E367CC"/>
    <w:rsid w:val="00E37CA1"/>
    <w:rsid w:val="00E403FE"/>
    <w:rsid w:val="00E414B0"/>
    <w:rsid w:val="00E41EE2"/>
    <w:rsid w:val="00E4236B"/>
    <w:rsid w:val="00E4268A"/>
    <w:rsid w:val="00E438A5"/>
    <w:rsid w:val="00E4703F"/>
    <w:rsid w:val="00E50FBD"/>
    <w:rsid w:val="00E521EE"/>
    <w:rsid w:val="00E524C9"/>
    <w:rsid w:val="00E530F0"/>
    <w:rsid w:val="00E540E0"/>
    <w:rsid w:val="00E552B8"/>
    <w:rsid w:val="00E55519"/>
    <w:rsid w:val="00E567E5"/>
    <w:rsid w:val="00E57969"/>
    <w:rsid w:val="00E6132F"/>
    <w:rsid w:val="00E6162E"/>
    <w:rsid w:val="00E62040"/>
    <w:rsid w:val="00E62325"/>
    <w:rsid w:val="00E65F1B"/>
    <w:rsid w:val="00E67714"/>
    <w:rsid w:val="00E71A32"/>
    <w:rsid w:val="00E72931"/>
    <w:rsid w:val="00E73EFC"/>
    <w:rsid w:val="00E74A23"/>
    <w:rsid w:val="00E75A65"/>
    <w:rsid w:val="00E77C7A"/>
    <w:rsid w:val="00E80D02"/>
    <w:rsid w:val="00E81D6C"/>
    <w:rsid w:val="00E81FEC"/>
    <w:rsid w:val="00E85BA7"/>
    <w:rsid w:val="00E86B13"/>
    <w:rsid w:val="00E879BC"/>
    <w:rsid w:val="00E90275"/>
    <w:rsid w:val="00E91241"/>
    <w:rsid w:val="00E91393"/>
    <w:rsid w:val="00E930EB"/>
    <w:rsid w:val="00E9415A"/>
    <w:rsid w:val="00E942B8"/>
    <w:rsid w:val="00E96B1C"/>
    <w:rsid w:val="00E97725"/>
    <w:rsid w:val="00EA02AE"/>
    <w:rsid w:val="00EA285E"/>
    <w:rsid w:val="00EA2A73"/>
    <w:rsid w:val="00EA3D48"/>
    <w:rsid w:val="00EA3FAB"/>
    <w:rsid w:val="00EA5531"/>
    <w:rsid w:val="00EA5813"/>
    <w:rsid w:val="00EA59A1"/>
    <w:rsid w:val="00EA65BC"/>
    <w:rsid w:val="00EA6C84"/>
    <w:rsid w:val="00EA7767"/>
    <w:rsid w:val="00EA779A"/>
    <w:rsid w:val="00EB21E5"/>
    <w:rsid w:val="00EB257F"/>
    <w:rsid w:val="00EB4833"/>
    <w:rsid w:val="00EB4F5C"/>
    <w:rsid w:val="00EC04F4"/>
    <w:rsid w:val="00EC4073"/>
    <w:rsid w:val="00ED0568"/>
    <w:rsid w:val="00ED2371"/>
    <w:rsid w:val="00ED45D8"/>
    <w:rsid w:val="00ED563E"/>
    <w:rsid w:val="00ED7EDF"/>
    <w:rsid w:val="00EE005D"/>
    <w:rsid w:val="00EE1E19"/>
    <w:rsid w:val="00EE311C"/>
    <w:rsid w:val="00EE38B8"/>
    <w:rsid w:val="00EE44D3"/>
    <w:rsid w:val="00EE67B9"/>
    <w:rsid w:val="00EE6C3B"/>
    <w:rsid w:val="00EF057F"/>
    <w:rsid w:val="00EF05D4"/>
    <w:rsid w:val="00EF248E"/>
    <w:rsid w:val="00EF517F"/>
    <w:rsid w:val="00EF6328"/>
    <w:rsid w:val="00F01DC7"/>
    <w:rsid w:val="00F02605"/>
    <w:rsid w:val="00F02B23"/>
    <w:rsid w:val="00F02FBA"/>
    <w:rsid w:val="00F04676"/>
    <w:rsid w:val="00F04818"/>
    <w:rsid w:val="00F058B9"/>
    <w:rsid w:val="00F06144"/>
    <w:rsid w:val="00F06222"/>
    <w:rsid w:val="00F06A1A"/>
    <w:rsid w:val="00F10411"/>
    <w:rsid w:val="00F10979"/>
    <w:rsid w:val="00F114EC"/>
    <w:rsid w:val="00F126CD"/>
    <w:rsid w:val="00F12BC6"/>
    <w:rsid w:val="00F12CC0"/>
    <w:rsid w:val="00F13221"/>
    <w:rsid w:val="00F14D66"/>
    <w:rsid w:val="00F160D6"/>
    <w:rsid w:val="00F162CA"/>
    <w:rsid w:val="00F16778"/>
    <w:rsid w:val="00F21FE5"/>
    <w:rsid w:val="00F2330F"/>
    <w:rsid w:val="00F23382"/>
    <w:rsid w:val="00F2379C"/>
    <w:rsid w:val="00F23C1D"/>
    <w:rsid w:val="00F3029D"/>
    <w:rsid w:val="00F333F4"/>
    <w:rsid w:val="00F33542"/>
    <w:rsid w:val="00F34326"/>
    <w:rsid w:val="00F35949"/>
    <w:rsid w:val="00F40464"/>
    <w:rsid w:val="00F40F31"/>
    <w:rsid w:val="00F41370"/>
    <w:rsid w:val="00F41CC2"/>
    <w:rsid w:val="00F423E4"/>
    <w:rsid w:val="00F43D10"/>
    <w:rsid w:val="00F4694D"/>
    <w:rsid w:val="00F478F4"/>
    <w:rsid w:val="00F50FE9"/>
    <w:rsid w:val="00F52B0C"/>
    <w:rsid w:val="00F56508"/>
    <w:rsid w:val="00F577CC"/>
    <w:rsid w:val="00F60B46"/>
    <w:rsid w:val="00F62531"/>
    <w:rsid w:val="00F62700"/>
    <w:rsid w:val="00F62B3F"/>
    <w:rsid w:val="00F64A37"/>
    <w:rsid w:val="00F64E7B"/>
    <w:rsid w:val="00F65E46"/>
    <w:rsid w:val="00F73CFF"/>
    <w:rsid w:val="00F73D8E"/>
    <w:rsid w:val="00F74B71"/>
    <w:rsid w:val="00F74EFF"/>
    <w:rsid w:val="00F75557"/>
    <w:rsid w:val="00F75914"/>
    <w:rsid w:val="00F76EA2"/>
    <w:rsid w:val="00F80938"/>
    <w:rsid w:val="00F80BB4"/>
    <w:rsid w:val="00F810D9"/>
    <w:rsid w:val="00F82312"/>
    <w:rsid w:val="00F8330E"/>
    <w:rsid w:val="00F83630"/>
    <w:rsid w:val="00F8386B"/>
    <w:rsid w:val="00F84186"/>
    <w:rsid w:val="00F85010"/>
    <w:rsid w:val="00F8698D"/>
    <w:rsid w:val="00F87E5E"/>
    <w:rsid w:val="00F9123C"/>
    <w:rsid w:val="00F9185C"/>
    <w:rsid w:val="00F92243"/>
    <w:rsid w:val="00F955C5"/>
    <w:rsid w:val="00FA2243"/>
    <w:rsid w:val="00FA6093"/>
    <w:rsid w:val="00FA63B5"/>
    <w:rsid w:val="00FA69B1"/>
    <w:rsid w:val="00FB0D41"/>
    <w:rsid w:val="00FB582D"/>
    <w:rsid w:val="00FB5D08"/>
    <w:rsid w:val="00FC0F82"/>
    <w:rsid w:val="00FC1F3B"/>
    <w:rsid w:val="00FC2612"/>
    <w:rsid w:val="00FC2DAD"/>
    <w:rsid w:val="00FC3F3C"/>
    <w:rsid w:val="00FC728A"/>
    <w:rsid w:val="00FD3916"/>
    <w:rsid w:val="00FD48C0"/>
    <w:rsid w:val="00FD52F0"/>
    <w:rsid w:val="00FD59BA"/>
    <w:rsid w:val="00FE009D"/>
    <w:rsid w:val="00FE01AF"/>
    <w:rsid w:val="00FE0F5B"/>
    <w:rsid w:val="00FE139E"/>
    <w:rsid w:val="00FE34E2"/>
    <w:rsid w:val="00FE3663"/>
    <w:rsid w:val="00FE41A0"/>
    <w:rsid w:val="00FE4E9B"/>
    <w:rsid w:val="00FE5736"/>
    <w:rsid w:val="00FE57D8"/>
    <w:rsid w:val="00FE5AF0"/>
    <w:rsid w:val="00FE6DEE"/>
    <w:rsid w:val="00FF29C8"/>
    <w:rsid w:val="00FF4F39"/>
    <w:rsid w:val="00FF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chartTrackingRefBased/>
  <w15:docId w15:val="{D22D1B2C-DD73-403D-9049-71250A7B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Plain Text"/>
    <w:basedOn w:val="a"/>
    <w:link w:val="af"/>
    <w:uiPriority w:val="99"/>
    <w:rsid w:val="00CD448C"/>
    <w:rPr>
      <w:rFonts w:ascii="ＭＳ 明朝" w:hAnsi="Courier New"/>
      <w:sz w:val="24"/>
      <w:szCs w:val="20"/>
    </w:rPr>
  </w:style>
  <w:style w:type="character" w:customStyle="1" w:styleId="af">
    <w:name w:val="書式なし (文字)"/>
    <w:basedOn w:val="a0"/>
    <w:link w:val="ae"/>
    <w:uiPriority w:val="99"/>
    <w:rsid w:val="00CD448C"/>
    <w:rPr>
      <w:rFonts w:ascii="ＭＳ 明朝" w:hAnsi="Courier New"/>
      <w:kern w:val="2"/>
      <w:sz w:val="24"/>
    </w:rPr>
  </w:style>
  <w:style w:type="table" w:styleId="af0">
    <w:name w:val="Table Grid"/>
    <w:basedOn w:val="a1"/>
    <w:uiPriority w:val="59"/>
    <w:rsid w:val="006B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BD23FC"/>
  </w:style>
  <w:style w:type="character" w:customStyle="1" w:styleId="af2">
    <w:name w:val="日付 (文字)"/>
    <w:basedOn w:val="a0"/>
    <w:link w:val="af1"/>
    <w:uiPriority w:val="99"/>
    <w:semiHidden/>
    <w:rsid w:val="00BD23FC"/>
    <w:rPr>
      <w:kern w:val="2"/>
      <w:sz w:val="21"/>
      <w:szCs w:val="22"/>
    </w:rPr>
  </w:style>
  <w:style w:type="paragraph" w:styleId="af3">
    <w:name w:val="Revision"/>
    <w:hidden/>
    <w:uiPriority w:val="99"/>
    <w:semiHidden/>
    <w:rsid w:val="002F64D5"/>
    <w:rPr>
      <w:kern w:val="2"/>
      <w:sz w:val="21"/>
      <w:szCs w:val="22"/>
    </w:rPr>
  </w:style>
  <w:style w:type="paragraph" w:styleId="af4">
    <w:name w:val="List Paragraph"/>
    <w:basedOn w:val="a"/>
    <w:uiPriority w:val="34"/>
    <w:qFormat/>
    <w:rsid w:val="006E46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36881836">
      <w:bodyDiv w:val="1"/>
      <w:marLeft w:val="0"/>
      <w:marRight w:val="0"/>
      <w:marTop w:val="0"/>
      <w:marBottom w:val="0"/>
      <w:divBdr>
        <w:top w:val="none" w:sz="0" w:space="0" w:color="auto"/>
        <w:left w:val="none" w:sz="0" w:space="0" w:color="auto"/>
        <w:bottom w:val="none" w:sz="0" w:space="0" w:color="auto"/>
        <w:right w:val="none" w:sz="0" w:space="0" w:color="auto"/>
      </w:divBdr>
    </w:div>
    <w:div w:id="360975801">
      <w:bodyDiv w:val="1"/>
      <w:marLeft w:val="0"/>
      <w:marRight w:val="0"/>
      <w:marTop w:val="0"/>
      <w:marBottom w:val="0"/>
      <w:divBdr>
        <w:top w:val="none" w:sz="0" w:space="0" w:color="auto"/>
        <w:left w:val="none" w:sz="0" w:space="0" w:color="auto"/>
        <w:bottom w:val="none" w:sz="0" w:space="0" w:color="auto"/>
        <w:right w:val="none" w:sz="0" w:space="0" w:color="auto"/>
      </w:divBdr>
    </w:div>
    <w:div w:id="476150701">
      <w:bodyDiv w:val="1"/>
      <w:marLeft w:val="0"/>
      <w:marRight w:val="0"/>
      <w:marTop w:val="0"/>
      <w:marBottom w:val="0"/>
      <w:divBdr>
        <w:top w:val="none" w:sz="0" w:space="0" w:color="auto"/>
        <w:left w:val="none" w:sz="0" w:space="0" w:color="auto"/>
        <w:bottom w:val="none" w:sz="0" w:space="0" w:color="auto"/>
        <w:right w:val="none" w:sz="0" w:space="0" w:color="auto"/>
      </w:divBdr>
      <w:divsChild>
        <w:div w:id="1696350834">
          <w:marLeft w:val="240"/>
          <w:marRight w:val="0"/>
          <w:marTop w:val="0"/>
          <w:marBottom w:val="0"/>
          <w:divBdr>
            <w:top w:val="none" w:sz="0" w:space="0" w:color="auto"/>
            <w:left w:val="none" w:sz="0" w:space="0" w:color="auto"/>
            <w:bottom w:val="none" w:sz="0" w:space="0" w:color="auto"/>
            <w:right w:val="none" w:sz="0" w:space="0" w:color="auto"/>
          </w:divBdr>
        </w:div>
        <w:div w:id="1369182270">
          <w:marLeft w:val="240"/>
          <w:marRight w:val="0"/>
          <w:marTop w:val="0"/>
          <w:marBottom w:val="0"/>
          <w:divBdr>
            <w:top w:val="none" w:sz="0" w:space="0" w:color="auto"/>
            <w:left w:val="none" w:sz="0" w:space="0" w:color="auto"/>
            <w:bottom w:val="none" w:sz="0" w:space="0" w:color="auto"/>
            <w:right w:val="none" w:sz="0" w:space="0" w:color="auto"/>
          </w:divBdr>
          <w:divsChild>
            <w:div w:id="445808422">
              <w:marLeft w:val="240"/>
              <w:marRight w:val="0"/>
              <w:marTop w:val="0"/>
              <w:marBottom w:val="0"/>
              <w:divBdr>
                <w:top w:val="none" w:sz="0" w:space="0" w:color="auto"/>
                <w:left w:val="none" w:sz="0" w:space="0" w:color="auto"/>
                <w:bottom w:val="none" w:sz="0" w:space="0" w:color="auto"/>
                <w:right w:val="none" w:sz="0" w:space="0" w:color="auto"/>
              </w:divBdr>
            </w:div>
            <w:div w:id="160508528">
              <w:marLeft w:val="480"/>
              <w:marRight w:val="0"/>
              <w:marTop w:val="0"/>
              <w:marBottom w:val="0"/>
              <w:divBdr>
                <w:top w:val="none" w:sz="0" w:space="0" w:color="auto"/>
                <w:left w:val="none" w:sz="0" w:space="0" w:color="auto"/>
                <w:bottom w:val="none" w:sz="0" w:space="0" w:color="auto"/>
                <w:right w:val="none" w:sz="0" w:space="0" w:color="auto"/>
              </w:divBdr>
            </w:div>
            <w:div w:id="572085176">
              <w:marLeft w:val="480"/>
              <w:marRight w:val="0"/>
              <w:marTop w:val="0"/>
              <w:marBottom w:val="0"/>
              <w:divBdr>
                <w:top w:val="none" w:sz="0" w:space="0" w:color="auto"/>
                <w:left w:val="none" w:sz="0" w:space="0" w:color="auto"/>
                <w:bottom w:val="none" w:sz="0" w:space="0" w:color="auto"/>
                <w:right w:val="none" w:sz="0" w:space="0" w:color="auto"/>
              </w:divBdr>
            </w:div>
            <w:div w:id="1710256432">
              <w:marLeft w:val="480"/>
              <w:marRight w:val="0"/>
              <w:marTop w:val="0"/>
              <w:marBottom w:val="0"/>
              <w:divBdr>
                <w:top w:val="none" w:sz="0" w:space="0" w:color="auto"/>
                <w:left w:val="none" w:sz="0" w:space="0" w:color="auto"/>
                <w:bottom w:val="none" w:sz="0" w:space="0" w:color="auto"/>
                <w:right w:val="none" w:sz="0" w:space="0" w:color="auto"/>
              </w:divBdr>
            </w:div>
            <w:div w:id="1760639864">
              <w:marLeft w:val="480"/>
              <w:marRight w:val="0"/>
              <w:marTop w:val="0"/>
              <w:marBottom w:val="0"/>
              <w:divBdr>
                <w:top w:val="none" w:sz="0" w:space="0" w:color="auto"/>
                <w:left w:val="none" w:sz="0" w:space="0" w:color="auto"/>
                <w:bottom w:val="none" w:sz="0" w:space="0" w:color="auto"/>
                <w:right w:val="none" w:sz="0" w:space="0" w:color="auto"/>
              </w:divBdr>
            </w:div>
            <w:div w:id="128479419">
              <w:marLeft w:val="240"/>
              <w:marRight w:val="0"/>
              <w:marTop w:val="0"/>
              <w:marBottom w:val="0"/>
              <w:divBdr>
                <w:top w:val="none" w:sz="0" w:space="0" w:color="auto"/>
                <w:left w:val="none" w:sz="0" w:space="0" w:color="auto"/>
                <w:bottom w:val="none" w:sz="0" w:space="0" w:color="auto"/>
                <w:right w:val="none" w:sz="0" w:space="0" w:color="auto"/>
              </w:divBdr>
            </w:div>
          </w:divsChild>
        </w:div>
        <w:div w:id="931357446">
          <w:marLeft w:val="240"/>
          <w:marRight w:val="0"/>
          <w:marTop w:val="0"/>
          <w:marBottom w:val="0"/>
          <w:divBdr>
            <w:top w:val="none" w:sz="0" w:space="0" w:color="auto"/>
            <w:left w:val="none" w:sz="0" w:space="0" w:color="auto"/>
            <w:bottom w:val="none" w:sz="0" w:space="0" w:color="auto"/>
            <w:right w:val="none" w:sz="0" w:space="0" w:color="auto"/>
          </w:divBdr>
        </w:div>
        <w:div w:id="315187554">
          <w:marLeft w:val="480"/>
          <w:marRight w:val="0"/>
          <w:marTop w:val="0"/>
          <w:marBottom w:val="0"/>
          <w:divBdr>
            <w:top w:val="none" w:sz="0" w:space="0" w:color="auto"/>
            <w:left w:val="none" w:sz="0" w:space="0" w:color="auto"/>
            <w:bottom w:val="none" w:sz="0" w:space="0" w:color="auto"/>
            <w:right w:val="none" w:sz="0" w:space="0" w:color="auto"/>
          </w:divBdr>
        </w:div>
        <w:div w:id="33703951">
          <w:marLeft w:val="480"/>
          <w:marRight w:val="0"/>
          <w:marTop w:val="0"/>
          <w:marBottom w:val="0"/>
          <w:divBdr>
            <w:top w:val="none" w:sz="0" w:space="0" w:color="auto"/>
            <w:left w:val="none" w:sz="0" w:space="0" w:color="auto"/>
            <w:bottom w:val="none" w:sz="0" w:space="0" w:color="auto"/>
            <w:right w:val="none" w:sz="0" w:space="0" w:color="auto"/>
          </w:divBdr>
        </w:div>
        <w:div w:id="1918321125">
          <w:marLeft w:val="480"/>
          <w:marRight w:val="0"/>
          <w:marTop w:val="0"/>
          <w:marBottom w:val="0"/>
          <w:divBdr>
            <w:top w:val="none" w:sz="0" w:space="0" w:color="auto"/>
            <w:left w:val="none" w:sz="0" w:space="0" w:color="auto"/>
            <w:bottom w:val="none" w:sz="0" w:space="0" w:color="auto"/>
            <w:right w:val="none" w:sz="0" w:space="0" w:color="auto"/>
          </w:divBdr>
        </w:div>
        <w:div w:id="293485694">
          <w:marLeft w:val="480"/>
          <w:marRight w:val="0"/>
          <w:marTop w:val="0"/>
          <w:marBottom w:val="0"/>
          <w:divBdr>
            <w:top w:val="none" w:sz="0" w:space="0" w:color="auto"/>
            <w:left w:val="none" w:sz="0" w:space="0" w:color="auto"/>
            <w:bottom w:val="none" w:sz="0" w:space="0" w:color="auto"/>
            <w:right w:val="none" w:sz="0" w:space="0" w:color="auto"/>
          </w:divBdr>
        </w:div>
        <w:div w:id="1524780399">
          <w:marLeft w:val="480"/>
          <w:marRight w:val="0"/>
          <w:marTop w:val="0"/>
          <w:marBottom w:val="0"/>
          <w:divBdr>
            <w:top w:val="none" w:sz="0" w:space="0" w:color="auto"/>
            <w:left w:val="none" w:sz="0" w:space="0" w:color="auto"/>
            <w:bottom w:val="none" w:sz="0" w:space="0" w:color="auto"/>
            <w:right w:val="none" w:sz="0" w:space="0" w:color="auto"/>
          </w:divBdr>
        </w:div>
        <w:div w:id="1262446163">
          <w:marLeft w:val="240"/>
          <w:marRight w:val="0"/>
          <w:marTop w:val="0"/>
          <w:marBottom w:val="0"/>
          <w:divBdr>
            <w:top w:val="none" w:sz="0" w:space="0" w:color="auto"/>
            <w:left w:val="none" w:sz="0" w:space="0" w:color="auto"/>
            <w:bottom w:val="none" w:sz="0" w:space="0" w:color="auto"/>
            <w:right w:val="none" w:sz="0" w:space="0" w:color="auto"/>
          </w:divBdr>
        </w:div>
        <w:div w:id="350574023">
          <w:marLeft w:val="240"/>
          <w:marRight w:val="0"/>
          <w:marTop w:val="0"/>
          <w:marBottom w:val="0"/>
          <w:divBdr>
            <w:top w:val="none" w:sz="0" w:space="0" w:color="auto"/>
            <w:left w:val="none" w:sz="0" w:space="0" w:color="auto"/>
            <w:bottom w:val="none" w:sz="0" w:space="0" w:color="auto"/>
            <w:right w:val="none" w:sz="0" w:space="0" w:color="auto"/>
          </w:divBdr>
        </w:div>
        <w:div w:id="1280188560">
          <w:marLeft w:val="240"/>
          <w:marRight w:val="0"/>
          <w:marTop w:val="0"/>
          <w:marBottom w:val="0"/>
          <w:divBdr>
            <w:top w:val="none" w:sz="0" w:space="0" w:color="auto"/>
            <w:left w:val="none" w:sz="0" w:space="0" w:color="auto"/>
            <w:bottom w:val="none" w:sz="0" w:space="0" w:color="auto"/>
            <w:right w:val="none" w:sz="0" w:space="0" w:color="auto"/>
          </w:divBdr>
        </w:div>
        <w:div w:id="1337920811">
          <w:marLeft w:val="240"/>
          <w:marRight w:val="0"/>
          <w:marTop w:val="0"/>
          <w:marBottom w:val="0"/>
          <w:divBdr>
            <w:top w:val="none" w:sz="0" w:space="0" w:color="auto"/>
            <w:left w:val="none" w:sz="0" w:space="0" w:color="auto"/>
            <w:bottom w:val="none" w:sz="0" w:space="0" w:color="auto"/>
            <w:right w:val="none" w:sz="0" w:space="0" w:color="auto"/>
          </w:divBdr>
        </w:div>
        <w:div w:id="1032268050">
          <w:marLeft w:val="960"/>
          <w:marRight w:val="0"/>
          <w:marTop w:val="150"/>
          <w:marBottom w:val="0"/>
          <w:divBdr>
            <w:top w:val="none" w:sz="0" w:space="0" w:color="auto"/>
            <w:left w:val="none" w:sz="0" w:space="0" w:color="auto"/>
            <w:bottom w:val="none" w:sz="0" w:space="0" w:color="auto"/>
            <w:right w:val="none" w:sz="0" w:space="0" w:color="auto"/>
          </w:divBdr>
        </w:div>
        <w:div w:id="800155413">
          <w:marLeft w:val="240"/>
          <w:marRight w:val="0"/>
          <w:marTop w:val="0"/>
          <w:marBottom w:val="0"/>
          <w:divBdr>
            <w:top w:val="none" w:sz="0" w:space="0" w:color="auto"/>
            <w:left w:val="none" w:sz="0" w:space="0" w:color="auto"/>
            <w:bottom w:val="none" w:sz="0" w:space="0" w:color="auto"/>
            <w:right w:val="none" w:sz="0" w:space="0" w:color="auto"/>
          </w:divBdr>
        </w:div>
        <w:div w:id="443035193">
          <w:marLeft w:val="240"/>
          <w:marRight w:val="0"/>
          <w:marTop w:val="0"/>
          <w:marBottom w:val="0"/>
          <w:divBdr>
            <w:top w:val="none" w:sz="0" w:space="0" w:color="auto"/>
            <w:left w:val="none" w:sz="0" w:space="0" w:color="auto"/>
            <w:bottom w:val="none" w:sz="0" w:space="0" w:color="auto"/>
            <w:right w:val="none" w:sz="0" w:space="0" w:color="auto"/>
          </w:divBdr>
          <w:divsChild>
            <w:div w:id="905914044">
              <w:marLeft w:val="240"/>
              <w:marRight w:val="0"/>
              <w:marTop w:val="0"/>
              <w:marBottom w:val="0"/>
              <w:divBdr>
                <w:top w:val="none" w:sz="0" w:space="0" w:color="auto"/>
                <w:left w:val="none" w:sz="0" w:space="0" w:color="auto"/>
                <w:bottom w:val="none" w:sz="0" w:space="0" w:color="auto"/>
                <w:right w:val="none" w:sz="0" w:space="0" w:color="auto"/>
              </w:divBdr>
            </w:div>
            <w:div w:id="2092001380">
              <w:marLeft w:val="240"/>
              <w:marRight w:val="0"/>
              <w:marTop w:val="0"/>
              <w:marBottom w:val="0"/>
              <w:divBdr>
                <w:top w:val="none" w:sz="0" w:space="0" w:color="auto"/>
                <w:left w:val="none" w:sz="0" w:space="0" w:color="auto"/>
                <w:bottom w:val="none" w:sz="0" w:space="0" w:color="auto"/>
                <w:right w:val="none" w:sz="0" w:space="0" w:color="auto"/>
              </w:divBdr>
            </w:div>
            <w:div w:id="1721855664">
              <w:marLeft w:val="240"/>
              <w:marRight w:val="0"/>
              <w:marTop w:val="0"/>
              <w:marBottom w:val="0"/>
              <w:divBdr>
                <w:top w:val="none" w:sz="0" w:space="0" w:color="auto"/>
                <w:left w:val="none" w:sz="0" w:space="0" w:color="auto"/>
                <w:bottom w:val="none" w:sz="0" w:space="0" w:color="auto"/>
                <w:right w:val="none" w:sz="0" w:space="0" w:color="auto"/>
              </w:divBdr>
            </w:div>
            <w:div w:id="1891843757">
              <w:marLeft w:val="240"/>
              <w:marRight w:val="0"/>
              <w:marTop w:val="0"/>
              <w:marBottom w:val="0"/>
              <w:divBdr>
                <w:top w:val="none" w:sz="0" w:space="0" w:color="auto"/>
                <w:left w:val="none" w:sz="0" w:space="0" w:color="auto"/>
                <w:bottom w:val="none" w:sz="0" w:space="0" w:color="auto"/>
                <w:right w:val="none" w:sz="0" w:space="0" w:color="auto"/>
              </w:divBdr>
            </w:div>
          </w:divsChild>
        </w:div>
        <w:div w:id="1354959230">
          <w:marLeft w:val="240"/>
          <w:marRight w:val="0"/>
          <w:marTop w:val="0"/>
          <w:marBottom w:val="0"/>
          <w:divBdr>
            <w:top w:val="none" w:sz="0" w:space="0" w:color="auto"/>
            <w:left w:val="none" w:sz="0" w:space="0" w:color="auto"/>
            <w:bottom w:val="none" w:sz="0" w:space="0" w:color="auto"/>
            <w:right w:val="none" w:sz="0" w:space="0" w:color="auto"/>
          </w:divBdr>
        </w:div>
        <w:div w:id="845629358">
          <w:marLeft w:val="480"/>
          <w:marRight w:val="0"/>
          <w:marTop w:val="0"/>
          <w:marBottom w:val="0"/>
          <w:divBdr>
            <w:top w:val="none" w:sz="0" w:space="0" w:color="auto"/>
            <w:left w:val="none" w:sz="0" w:space="0" w:color="auto"/>
            <w:bottom w:val="none" w:sz="0" w:space="0" w:color="auto"/>
            <w:right w:val="none" w:sz="0" w:space="0" w:color="auto"/>
          </w:divBdr>
        </w:div>
        <w:div w:id="1859419365">
          <w:marLeft w:val="480"/>
          <w:marRight w:val="0"/>
          <w:marTop w:val="0"/>
          <w:marBottom w:val="0"/>
          <w:divBdr>
            <w:top w:val="none" w:sz="0" w:space="0" w:color="auto"/>
            <w:left w:val="none" w:sz="0" w:space="0" w:color="auto"/>
            <w:bottom w:val="none" w:sz="0" w:space="0" w:color="auto"/>
            <w:right w:val="none" w:sz="0" w:space="0" w:color="auto"/>
          </w:divBdr>
        </w:div>
        <w:div w:id="191264163">
          <w:marLeft w:val="240"/>
          <w:marRight w:val="0"/>
          <w:marTop w:val="0"/>
          <w:marBottom w:val="0"/>
          <w:divBdr>
            <w:top w:val="none" w:sz="0" w:space="0" w:color="auto"/>
            <w:left w:val="none" w:sz="0" w:space="0" w:color="auto"/>
            <w:bottom w:val="none" w:sz="0" w:space="0" w:color="auto"/>
            <w:right w:val="none" w:sz="0" w:space="0" w:color="auto"/>
          </w:divBdr>
        </w:div>
      </w:divsChild>
    </w:div>
    <w:div w:id="486896004">
      <w:bodyDiv w:val="1"/>
      <w:marLeft w:val="0"/>
      <w:marRight w:val="0"/>
      <w:marTop w:val="0"/>
      <w:marBottom w:val="0"/>
      <w:divBdr>
        <w:top w:val="none" w:sz="0" w:space="0" w:color="auto"/>
        <w:left w:val="none" w:sz="0" w:space="0" w:color="auto"/>
        <w:bottom w:val="none" w:sz="0" w:space="0" w:color="auto"/>
        <w:right w:val="none" w:sz="0" w:space="0" w:color="auto"/>
      </w:divBdr>
      <w:divsChild>
        <w:div w:id="1970864702">
          <w:marLeft w:val="240"/>
          <w:marRight w:val="0"/>
          <w:marTop w:val="0"/>
          <w:marBottom w:val="0"/>
          <w:divBdr>
            <w:top w:val="none" w:sz="0" w:space="0" w:color="auto"/>
            <w:left w:val="none" w:sz="0" w:space="0" w:color="auto"/>
            <w:bottom w:val="none" w:sz="0" w:space="0" w:color="auto"/>
            <w:right w:val="none" w:sz="0" w:space="0" w:color="auto"/>
          </w:divBdr>
          <w:divsChild>
            <w:div w:id="826291098">
              <w:marLeft w:val="240"/>
              <w:marRight w:val="0"/>
              <w:marTop w:val="0"/>
              <w:marBottom w:val="0"/>
              <w:divBdr>
                <w:top w:val="none" w:sz="0" w:space="0" w:color="auto"/>
                <w:left w:val="none" w:sz="0" w:space="0" w:color="auto"/>
                <w:bottom w:val="none" w:sz="0" w:space="0" w:color="auto"/>
                <w:right w:val="none" w:sz="0" w:space="0" w:color="auto"/>
              </w:divBdr>
            </w:div>
            <w:div w:id="954403570">
              <w:marLeft w:val="240"/>
              <w:marRight w:val="0"/>
              <w:marTop w:val="0"/>
              <w:marBottom w:val="0"/>
              <w:divBdr>
                <w:top w:val="none" w:sz="0" w:space="0" w:color="auto"/>
                <w:left w:val="none" w:sz="0" w:space="0" w:color="auto"/>
                <w:bottom w:val="none" w:sz="0" w:space="0" w:color="auto"/>
                <w:right w:val="none" w:sz="0" w:space="0" w:color="auto"/>
              </w:divBdr>
            </w:div>
            <w:div w:id="17587381">
              <w:marLeft w:val="240"/>
              <w:marRight w:val="0"/>
              <w:marTop w:val="0"/>
              <w:marBottom w:val="0"/>
              <w:divBdr>
                <w:top w:val="none" w:sz="0" w:space="0" w:color="auto"/>
                <w:left w:val="none" w:sz="0" w:space="0" w:color="auto"/>
                <w:bottom w:val="none" w:sz="0" w:space="0" w:color="auto"/>
                <w:right w:val="none" w:sz="0" w:space="0" w:color="auto"/>
              </w:divBdr>
            </w:div>
            <w:div w:id="988094593">
              <w:marLeft w:val="240"/>
              <w:marRight w:val="0"/>
              <w:marTop w:val="0"/>
              <w:marBottom w:val="0"/>
              <w:divBdr>
                <w:top w:val="none" w:sz="0" w:space="0" w:color="auto"/>
                <w:left w:val="none" w:sz="0" w:space="0" w:color="auto"/>
                <w:bottom w:val="none" w:sz="0" w:space="0" w:color="auto"/>
                <w:right w:val="none" w:sz="0" w:space="0" w:color="auto"/>
              </w:divBdr>
            </w:div>
            <w:div w:id="1978296723">
              <w:marLeft w:val="240"/>
              <w:marRight w:val="0"/>
              <w:marTop w:val="0"/>
              <w:marBottom w:val="0"/>
              <w:divBdr>
                <w:top w:val="none" w:sz="0" w:space="0" w:color="auto"/>
                <w:left w:val="none" w:sz="0" w:space="0" w:color="auto"/>
                <w:bottom w:val="none" w:sz="0" w:space="0" w:color="auto"/>
                <w:right w:val="none" w:sz="0" w:space="0" w:color="auto"/>
              </w:divBdr>
            </w:div>
            <w:div w:id="1353190166">
              <w:marLeft w:val="240"/>
              <w:marRight w:val="0"/>
              <w:marTop w:val="0"/>
              <w:marBottom w:val="0"/>
              <w:divBdr>
                <w:top w:val="none" w:sz="0" w:space="0" w:color="auto"/>
                <w:left w:val="none" w:sz="0" w:space="0" w:color="auto"/>
                <w:bottom w:val="none" w:sz="0" w:space="0" w:color="auto"/>
                <w:right w:val="none" w:sz="0" w:space="0" w:color="auto"/>
              </w:divBdr>
            </w:div>
            <w:div w:id="1469473555">
              <w:marLeft w:val="240"/>
              <w:marRight w:val="0"/>
              <w:marTop w:val="0"/>
              <w:marBottom w:val="0"/>
              <w:divBdr>
                <w:top w:val="none" w:sz="0" w:space="0" w:color="auto"/>
                <w:left w:val="none" w:sz="0" w:space="0" w:color="auto"/>
                <w:bottom w:val="none" w:sz="0" w:space="0" w:color="auto"/>
                <w:right w:val="none" w:sz="0" w:space="0" w:color="auto"/>
              </w:divBdr>
            </w:div>
            <w:div w:id="128255299">
              <w:marLeft w:val="240"/>
              <w:marRight w:val="0"/>
              <w:marTop w:val="0"/>
              <w:marBottom w:val="0"/>
              <w:divBdr>
                <w:top w:val="none" w:sz="0" w:space="0" w:color="auto"/>
                <w:left w:val="none" w:sz="0" w:space="0" w:color="auto"/>
                <w:bottom w:val="none" w:sz="0" w:space="0" w:color="auto"/>
                <w:right w:val="none" w:sz="0" w:space="0" w:color="auto"/>
              </w:divBdr>
            </w:div>
            <w:div w:id="1825658599">
              <w:marLeft w:val="240"/>
              <w:marRight w:val="0"/>
              <w:marTop w:val="0"/>
              <w:marBottom w:val="0"/>
              <w:divBdr>
                <w:top w:val="none" w:sz="0" w:space="0" w:color="auto"/>
                <w:left w:val="none" w:sz="0" w:space="0" w:color="auto"/>
                <w:bottom w:val="none" w:sz="0" w:space="0" w:color="auto"/>
                <w:right w:val="none" w:sz="0" w:space="0" w:color="auto"/>
              </w:divBdr>
            </w:div>
          </w:divsChild>
        </w:div>
        <w:div w:id="2097437478">
          <w:marLeft w:val="240"/>
          <w:marRight w:val="0"/>
          <w:marTop w:val="0"/>
          <w:marBottom w:val="0"/>
          <w:divBdr>
            <w:top w:val="none" w:sz="0" w:space="0" w:color="auto"/>
            <w:left w:val="none" w:sz="0" w:space="0" w:color="auto"/>
            <w:bottom w:val="none" w:sz="0" w:space="0" w:color="auto"/>
            <w:right w:val="none" w:sz="0" w:space="0" w:color="auto"/>
          </w:divBdr>
        </w:div>
        <w:div w:id="1360855632">
          <w:marLeft w:val="240"/>
          <w:marRight w:val="0"/>
          <w:marTop w:val="0"/>
          <w:marBottom w:val="0"/>
          <w:divBdr>
            <w:top w:val="none" w:sz="0" w:space="0" w:color="auto"/>
            <w:left w:val="none" w:sz="0" w:space="0" w:color="auto"/>
            <w:bottom w:val="none" w:sz="0" w:space="0" w:color="auto"/>
            <w:right w:val="none" w:sz="0" w:space="0" w:color="auto"/>
          </w:divBdr>
        </w:div>
        <w:div w:id="1269855438">
          <w:marLeft w:val="240"/>
          <w:marRight w:val="0"/>
          <w:marTop w:val="0"/>
          <w:marBottom w:val="0"/>
          <w:divBdr>
            <w:top w:val="none" w:sz="0" w:space="0" w:color="auto"/>
            <w:left w:val="none" w:sz="0" w:space="0" w:color="auto"/>
            <w:bottom w:val="none" w:sz="0" w:space="0" w:color="auto"/>
            <w:right w:val="none" w:sz="0" w:space="0" w:color="auto"/>
          </w:divBdr>
        </w:div>
        <w:div w:id="648749312">
          <w:marLeft w:val="240"/>
          <w:marRight w:val="0"/>
          <w:marTop w:val="0"/>
          <w:marBottom w:val="0"/>
          <w:divBdr>
            <w:top w:val="none" w:sz="0" w:space="0" w:color="auto"/>
            <w:left w:val="none" w:sz="0" w:space="0" w:color="auto"/>
            <w:bottom w:val="none" w:sz="0" w:space="0" w:color="auto"/>
            <w:right w:val="none" w:sz="0" w:space="0" w:color="auto"/>
          </w:divBdr>
        </w:div>
        <w:div w:id="325209722">
          <w:marLeft w:val="240"/>
          <w:marRight w:val="0"/>
          <w:marTop w:val="0"/>
          <w:marBottom w:val="0"/>
          <w:divBdr>
            <w:top w:val="none" w:sz="0" w:space="0" w:color="auto"/>
            <w:left w:val="none" w:sz="0" w:space="0" w:color="auto"/>
            <w:bottom w:val="none" w:sz="0" w:space="0" w:color="auto"/>
            <w:right w:val="none" w:sz="0" w:space="0" w:color="auto"/>
          </w:divBdr>
        </w:div>
        <w:div w:id="966007290">
          <w:marLeft w:val="240"/>
          <w:marRight w:val="0"/>
          <w:marTop w:val="0"/>
          <w:marBottom w:val="0"/>
          <w:divBdr>
            <w:top w:val="none" w:sz="0" w:space="0" w:color="auto"/>
            <w:left w:val="none" w:sz="0" w:space="0" w:color="auto"/>
            <w:bottom w:val="none" w:sz="0" w:space="0" w:color="auto"/>
            <w:right w:val="none" w:sz="0" w:space="0" w:color="auto"/>
          </w:divBdr>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305422">
      <w:bodyDiv w:val="1"/>
      <w:marLeft w:val="0"/>
      <w:marRight w:val="0"/>
      <w:marTop w:val="0"/>
      <w:marBottom w:val="0"/>
      <w:divBdr>
        <w:top w:val="none" w:sz="0" w:space="0" w:color="auto"/>
        <w:left w:val="none" w:sz="0" w:space="0" w:color="auto"/>
        <w:bottom w:val="none" w:sz="0" w:space="0" w:color="auto"/>
        <w:right w:val="none" w:sz="0" w:space="0" w:color="auto"/>
      </w:divBdr>
      <w:divsChild>
        <w:div w:id="11300989">
          <w:marLeft w:val="240"/>
          <w:marRight w:val="0"/>
          <w:marTop w:val="0"/>
          <w:marBottom w:val="0"/>
          <w:divBdr>
            <w:top w:val="none" w:sz="0" w:space="0" w:color="auto"/>
            <w:left w:val="none" w:sz="0" w:space="0" w:color="auto"/>
            <w:bottom w:val="none" w:sz="0" w:space="0" w:color="auto"/>
            <w:right w:val="none" w:sz="0" w:space="0" w:color="auto"/>
          </w:divBdr>
        </w:div>
        <w:div w:id="335303866">
          <w:marLeft w:val="240"/>
          <w:marRight w:val="0"/>
          <w:marTop w:val="0"/>
          <w:marBottom w:val="0"/>
          <w:divBdr>
            <w:top w:val="none" w:sz="0" w:space="0" w:color="auto"/>
            <w:left w:val="none" w:sz="0" w:space="0" w:color="auto"/>
            <w:bottom w:val="none" w:sz="0" w:space="0" w:color="auto"/>
            <w:right w:val="none" w:sz="0" w:space="0" w:color="auto"/>
          </w:divBdr>
        </w:div>
        <w:div w:id="1935433436">
          <w:marLeft w:val="240"/>
          <w:marRight w:val="0"/>
          <w:marTop w:val="0"/>
          <w:marBottom w:val="0"/>
          <w:divBdr>
            <w:top w:val="none" w:sz="0" w:space="0" w:color="auto"/>
            <w:left w:val="none" w:sz="0" w:space="0" w:color="auto"/>
            <w:bottom w:val="none" w:sz="0" w:space="0" w:color="auto"/>
            <w:right w:val="none" w:sz="0" w:space="0" w:color="auto"/>
          </w:divBdr>
        </w:div>
        <w:div w:id="936791059">
          <w:marLeft w:val="240"/>
          <w:marRight w:val="0"/>
          <w:marTop w:val="0"/>
          <w:marBottom w:val="0"/>
          <w:divBdr>
            <w:top w:val="none" w:sz="0" w:space="0" w:color="auto"/>
            <w:left w:val="none" w:sz="0" w:space="0" w:color="auto"/>
            <w:bottom w:val="none" w:sz="0" w:space="0" w:color="auto"/>
            <w:right w:val="none" w:sz="0" w:space="0" w:color="auto"/>
          </w:divBdr>
        </w:div>
      </w:divsChild>
    </w:div>
    <w:div w:id="753167944">
      <w:bodyDiv w:val="1"/>
      <w:marLeft w:val="0"/>
      <w:marRight w:val="0"/>
      <w:marTop w:val="0"/>
      <w:marBottom w:val="0"/>
      <w:divBdr>
        <w:top w:val="none" w:sz="0" w:space="0" w:color="auto"/>
        <w:left w:val="none" w:sz="0" w:space="0" w:color="auto"/>
        <w:bottom w:val="none" w:sz="0" w:space="0" w:color="auto"/>
        <w:right w:val="none" w:sz="0" w:space="0" w:color="auto"/>
      </w:divBdr>
    </w:div>
    <w:div w:id="812066184">
      <w:bodyDiv w:val="1"/>
      <w:marLeft w:val="0"/>
      <w:marRight w:val="0"/>
      <w:marTop w:val="0"/>
      <w:marBottom w:val="0"/>
      <w:divBdr>
        <w:top w:val="none" w:sz="0" w:space="0" w:color="auto"/>
        <w:left w:val="none" w:sz="0" w:space="0" w:color="auto"/>
        <w:bottom w:val="none" w:sz="0" w:space="0" w:color="auto"/>
        <w:right w:val="none" w:sz="0" w:space="0" w:color="auto"/>
      </w:divBdr>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092700">
      <w:bodyDiv w:val="1"/>
      <w:marLeft w:val="0"/>
      <w:marRight w:val="0"/>
      <w:marTop w:val="0"/>
      <w:marBottom w:val="0"/>
      <w:divBdr>
        <w:top w:val="none" w:sz="0" w:space="0" w:color="auto"/>
        <w:left w:val="none" w:sz="0" w:space="0" w:color="auto"/>
        <w:bottom w:val="none" w:sz="0" w:space="0" w:color="auto"/>
        <w:right w:val="none" w:sz="0" w:space="0" w:color="auto"/>
      </w:divBdr>
    </w:div>
    <w:div w:id="1178083769">
      <w:bodyDiv w:val="1"/>
      <w:marLeft w:val="0"/>
      <w:marRight w:val="0"/>
      <w:marTop w:val="0"/>
      <w:marBottom w:val="0"/>
      <w:divBdr>
        <w:top w:val="none" w:sz="0" w:space="0" w:color="auto"/>
        <w:left w:val="none" w:sz="0" w:space="0" w:color="auto"/>
        <w:bottom w:val="none" w:sz="0" w:space="0" w:color="auto"/>
        <w:right w:val="none" w:sz="0" w:space="0" w:color="auto"/>
      </w:divBdr>
    </w:div>
    <w:div w:id="1199775074">
      <w:bodyDiv w:val="1"/>
      <w:marLeft w:val="0"/>
      <w:marRight w:val="0"/>
      <w:marTop w:val="0"/>
      <w:marBottom w:val="0"/>
      <w:divBdr>
        <w:top w:val="none" w:sz="0" w:space="0" w:color="auto"/>
        <w:left w:val="none" w:sz="0" w:space="0" w:color="auto"/>
        <w:bottom w:val="none" w:sz="0" w:space="0" w:color="auto"/>
        <w:right w:val="none" w:sz="0" w:space="0" w:color="auto"/>
      </w:divBdr>
    </w:div>
    <w:div w:id="1275942099">
      <w:bodyDiv w:val="1"/>
      <w:marLeft w:val="0"/>
      <w:marRight w:val="0"/>
      <w:marTop w:val="0"/>
      <w:marBottom w:val="0"/>
      <w:divBdr>
        <w:top w:val="none" w:sz="0" w:space="0" w:color="auto"/>
        <w:left w:val="none" w:sz="0" w:space="0" w:color="auto"/>
        <w:bottom w:val="none" w:sz="0" w:space="0" w:color="auto"/>
        <w:right w:val="none" w:sz="0" w:space="0" w:color="auto"/>
      </w:divBdr>
      <w:divsChild>
        <w:div w:id="1818573599">
          <w:marLeft w:val="240"/>
          <w:marRight w:val="0"/>
          <w:marTop w:val="0"/>
          <w:marBottom w:val="0"/>
          <w:divBdr>
            <w:top w:val="none" w:sz="0" w:space="0" w:color="auto"/>
            <w:left w:val="none" w:sz="0" w:space="0" w:color="auto"/>
            <w:bottom w:val="none" w:sz="0" w:space="0" w:color="auto"/>
            <w:right w:val="none" w:sz="0" w:space="0" w:color="auto"/>
          </w:divBdr>
        </w:div>
        <w:div w:id="1664624374">
          <w:marLeft w:val="240"/>
          <w:marRight w:val="0"/>
          <w:marTop w:val="0"/>
          <w:marBottom w:val="0"/>
          <w:divBdr>
            <w:top w:val="none" w:sz="0" w:space="0" w:color="auto"/>
            <w:left w:val="none" w:sz="0" w:space="0" w:color="auto"/>
            <w:bottom w:val="none" w:sz="0" w:space="0" w:color="auto"/>
            <w:right w:val="none" w:sz="0" w:space="0" w:color="auto"/>
          </w:divBdr>
          <w:divsChild>
            <w:div w:id="677077164">
              <w:marLeft w:val="240"/>
              <w:marRight w:val="0"/>
              <w:marTop w:val="0"/>
              <w:marBottom w:val="0"/>
              <w:divBdr>
                <w:top w:val="none" w:sz="0" w:space="0" w:color="auto"/>
                <w:left w:val="none" w:sz="0" w:space="0" w:color="auto"/>
                <w:bottom w:val="none" w:sz="0" w:space="0" w:color="auto"/>
                <w:right w:val="none" w:sz="0" w:space="0" w:color="auto"/>
              </w:divBdr>
            </w:div>
            <w:div w:id="1527676778">
              <w:marLeft w:val="480"/>
              <w:marRight w:val="0"/>
              <w:marTop w:val="0"/>
              <w:marBottom w:val="0"/>
              <w:divBdr>
                <w:top w:val="none" w:sz="0" w:space="0" w:color="auto"/>
                <w:left w:val="none" w:sz="0" w:space="0" w:color="auto"/>
                <w:bottom w:val="none" w:sz="0" w:space="0" w:color="auto"/>
                <w:right w:val="none" w:sz="0" w:space="0" w:color="auto"/>
              </w:divBdr>
            </w:div>
            <w:div w:id="1172717410">
              <w:marLeft w:val="480"/>
              <w:marRight w:val="0"/>
              <w:marTop w:val="0"/>
              <w:marBottom w:val="0"/>
              <w:divBdr>
                <w:top w:val="none" w:sz="0" w:space="0" w:color="auto"/>
                <w:left w:val="none" w:sz="0" w:space="0" w:color="auto"/>
                <w:bottom w:val="none" w:sz="0" w:space="0" w:color="auto"/>
                <w:right w:val="none" w:sz="0" w:space="0" w:color="auto"/>
              </w:divBdr>
            </w:div>
            <w:div w:id="974525912">
              <w:marLeft w:val="480"/>
              <w:marRight w:val="0"/>
              <w:marTop w:val="0"/>
              <w:marBottom w:val="0"/>
              <w:divBdr>
                <w:top w:val="none" w:sz="0" w:space="0" w:color="auto"/>
                <w:left w:val="none" w:sz="0" w:space="0" w:color="auto"/>
                <w:bottom w:val="none" w:sz="0" w:space="0" w:color="auto"/>
                <w:right w:val="none" w:sz="0" w:space="0" w:color="auto"/>
              </w:divBdr>
            </w:div>
            <w:div w:id="25958459">
              <w:marLeft w:val="480"/>
              <w:marRight w:val="0"/>
              <w:marTop w:val="0"/>
              <w:marBottom w:val="0"/>
              <w:divBdr>
                <w:top w:val="none" w:sz="0" w:space="0" w:color="auto"/>
                <w:left w:val="none" w:sz="0" w:space="0" w:color="auto"/>
                <w:bottom w:val="none" w:sz="0" w:space="0" w:color="auto"/>
                <w:right w:val="none" w:sz="0" w:space="0" w:color="auto"/>
              </w:divBdr>
            </w:div>
            <w:div w:id="6142120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0686400">
      <w:bodyDiv w:val="1"/>
      <w:marLeft w:val="0"/>
      <w:marRight w:val="0"/>
      <w:marTop w:val="0"/>
      <w:marBottom w:val="0"/>
      <w:divBdr>
        <w:top w:val="none" w:sz="0" w:space="0" w:color="auto"/>
        <w:left w:val="none" w:sz="0" w:space="0" w:color="auto"/>
        <w:bottom w:val="none" w:sz="0" w:space="0" w:color="auto"/>
        <w:right w:val="none" w:sz="0" w:space="0" w:color="auto"/>
      </w:divBdr>
      <w:divsChild>
        <w:div w:id="2077435379">
          <w:marLeft w:val="240"/>
          <w:marRight w:val="0"/>
          <w:marTop w:val="0"/>
          <w:marBottom w:val="0"/>
          <w:divBdr>
            <w:top w:val="none" w:sz="0" w:space="0" w:color="auto"/>
            <w:left w:val="none" w:sz="0" w:space="0" w:color="auto"/>
            <w:bottom w:val="none" w:sz="0" w:space="0" w:color="auto"/>
            <w:right w:val="none" w:sz="0" w:space="0" w:color="auto"/>
          </w:divBdr>
        </w:div>
        <w:div w:id="431584548">
          <w:marLeft w:val="240"/>
          <w:marRight w:val="0"/>
          <w:marTop w:val="0"/>
          <w:marBottom w:val="0"/>
          <w:divBdr>
            <w:top w:val="none" w:sz="0" w:space="0" w:color="auto"/>
            <w:left w:val="none" w:sz="0" w:space="0" w:color="auto"/>
            <w:bottom w:val="none" w:sz="0" w:space="0" w:color="auto"/>
            <w:right w:val="none" w:sz="0" w:space="0" w:color="auto"/>
          </w:divBdr>
          <w:divsChild>
            <w:div w:id="2083093183">
              <w:marLeft w:val="240"/>
              <w:marRight w:val="0"/>
              <w:marTop w:val="0"/>
              <w:marBottom w:val="0"/>
              <w:divBdr>
                <w:top w:val="none" w:sz="0" w:space="0" w:color="auto"/>
                <w:left w:val="none" w:sz="0" w:space="0" w:color="auto"/>
                <w:bottom w:val="none" w:sz="0" w:space="0" w:color="auto"/>
                <w:right w:val="none" w:sz="0" w:space="0" w:color="auto"/>
              </w:divBdr>
            </w:div>
            <w:div w:id="753207785">
              <w:marLeft w:val="240"/>
              <w:marRight w:val="0"/>
              <w:marTop w:val="0"/>
              <w:marBottom w:val="0"/>
              <w:divBdr>
                <w:top w:val="none" w:sz="0" w:space="0" w:color="auto"/>
                <w:left w:val="none" w:sz="0" w:space="0" w:color="auto"/>
                <w:bottom w:val="none" w:sz="0" w:space="0" w:color="auto"/>
                <w:right w:val="none" w:sz="0" w:space="0" w:color="auto"/>
              </w:divBdr>
            </w:div>
            <w:div w:id="1126583808">
              <w:marLeft w:val="240"/>
              <w:marRight w:val="0"/>
              <w:marTop w:val="0"/>
              <w:marBottom w:val="0"/>
              <w:divBdr>
                <w:top w:val="none" w:sz="0" w:space="0" w:color="auto"/>
                <w:left w:val="none" w:sz="0" w:space="0" w:color="auto"/>
                <w:bottom w:val="none" w:sz="0" w:space="0" w:color="auto"/>
                <w:right w:val="none" w:sz="0" w:space="0" w:color="auto"/>
              </w:divBdr>
            </w:div>
            <w:div w:id="48263638">
              <w:marLeft w:val="240"/>
              <w:marRight w:val="0"/>
              <w:marTop w:val="0"/>
              <w:marBottom w:val="0"/>
              <w:divBdr>
                <w:top w:val="none" w:sz="0" w:space="0" w:color="auto"/>
                <w:left w:val="none" w:sz="0" w:space="0" w:color="auto"/>
                <w:bottom w:val="none" w:sz="0" w:space="0" w:color="auto"/>
                <w:right w:val="none" w:sz="0" w:space="0" w:color="auto"/>
              </w:divBdr>
            </w:div>
            <w:div w:id="1135558699">
              <w:marLeft w:val="240"/>
              <w:marRight w:val="0"/>
              <w:marTop w:val="0"/>
              <w:marBottom w:val="0"/>
              <w:divBdr>
                <w:top w:val="none" w:sz="0" w:space="0" w:color="auto"/>
                <w:left w:val="none" w:sz="0" w:space="0" w:color="auto"/>
                <w:bottom w:val="none" w:sz="0" w:space="0" w:color="auto"/>
                <w:right w:val="none" w:sz="0" w:space="0" w:color="auto"/>
              </w:divBdr>
            </w:div>
            <w:div w:id="1404453662">
              <w:marLeft w:val="240"/>
              <w:marRight w:val="0"/>
              <w:marTop w:val="0"/>
              <w:marBottom w:val="0"/>
              <w:divBdr>
                <w:top w:val="none" w:sz="0" w:space="0" w:color="auto"/>
                <w:left w:val="none" w:sz="0" w:space="0" w:color="auto"/>
                <w:bottom w:val="none" w:sz="0" w:space="0" w:color="auto"/>
                <w:right w:val="none" w:sz="0" w:space="0" w:color="auto"/>
              </w:divBdr>
            </w:div>
            <w:div w:id="1632441528">
              <w:marLeft w:val="240"/>
              <w:marRight w:val="0"/>
              <w:marTop w:val="0"/>
              <w:marBottom w:val="0"/>
              <w:divBdr>
                <w:top w:val="none" w:sz="0" w:space="0" w:color="auto"/>
                <w:left w:val="none" w:sz="0" w:space="0" w:color="auto"/>
                <w:bottom w:val="none" w:sz="0" w:space="0" w:color="auto"/>
                <w:right w:val="none" w:sz="0" w:space="0" w:color="auto"/>
              </w:divBdr>
            </w:div>
            <w:div w:id="1456607037">
              <w:marLeft w:val="240"/>
              <w:marRight w:val="0"/>
              <w:marTop w:val="0"/>
              <w:marBottom w:val="0"/>
              <w:divBdr>
                <w:top w:val="none" w:sz="0" w:space="0" w:color="auto"/>
                <w:left w:val="none" w:sz="0" w:space="0" w:color="auto"/>
                <w:bottom w:val="none" w:sz="0" w:space="0" w:color="auto"/>
                <w:right w:val="none" w:sz="0" w:space="0" w:color="auto"/>
              </w:divBdr>
            </w:div>
            <w:div w:id="891619442">
              <w:marLeft w:val="240"/>
              <w:marRight w:val="0"/>
              <w:marTop w:val="0"/>
              <w:marBottom w:val="0"/>
              <w:divBdr>
                <w:top w:val="none" w:sz="0" w:space="0" w:color="auto"/>
                <w:left w:val="none" w:sz="0" w:space="0" w:color="auto"/>
                <w:bottom w:val="none" w:sz="0" w:space="0" w:color="auto"/>
                <w:right w:val="none" w:sz="0" w:space="0" w:color="auto"/>
              </w:divBdr>
            </w:div>
          </w:divsChild>
        </w:div>
        <w:div w:id="136536374">
          <w:marLeft w:val="240"/>
          <w:marRight w:val="0"/>
          <w:marTop w:val="0"/>
          <w:marBottom w:val="0"/>
          <w:divBdr>
            <w:top w:val="none" w:sz="0" w:space="0" w:color="auto"/>
            <w:left w:val="none" w:sz="0" w:space="0" w:color="auto"/>
            <w:bottom w:val="none" w:sz="0" w:space="0" w:color="auto"/>
            <w:right w:val="none" w:sz="0" w:space="0" w:color="auto"/>
          </w:divBdr>
        </w:div>
        <w:div w:id="2123181971">
          <w:marLeft w:val="240"/>
          <w:marRight w:val="0"/>
          <w:marTop w:val="0"/>
          <w:marBottom w:val="0"/>
          <w:divBdr>
            <w:top w:val="none" w:sz="0" w:space="0" w:color="auto"/>
            <w:left w:val="none" w:sz="0" w:space="0" w:color="auto"/>
            <w:bottom w:val="none" w:sz="0" w:space="0" w:color="auto"/>
            <w:right w:val="none" w:sz="0" w:space="0" w:color="auto"/>
          </w:divBdr>
        </w:div>
        <w:div w:id="676425767">
          <w:marLeft w:val="240"/>
          <w:marRight w:val="0"/>
          <w:marTop w:val="0"/>
          <w:marBottom w:val="0"/>
          <w:divBdr>
            <w:top w:val="none" w:sz="0" w:space="0" w:color="auto"/>
            <w:left w:val="none" w:sz="0" w:space="0" w:color="auto"/>
            <w:bottom w:val="none" w:sz="0" w:space="0" w:color="auto"/>
            <w:right w:val="none" w:sz="0" w:space="0" w:color="auto"/>
          </w:divBdr>
        </w:div>
        <w:div w:id="597367010">
          <w:marLeft w:val="240"/>
          <w:marRight w:val="0"/>
          <w:marTop w:val="0"/>
          <w:marBottom w:val="0"/>
          <w:divBdr>
            <w:top w:val="none" w:sz="0" w:space="0" w:color="auto"/>
            <w:left w:val="none" w:sz="0" w:space="0" w:color="auto"/>
            <w:bottom w:val="none" w:sz="0" w:space="0" w:color="auto"/>
            <w:right w:val="none" w:sz="0" w:space="0" w:color="auto"/>
          </w:divBdr>
        </w:div>
        <w:div w:id="616254766">
          <w:marLeft w:val="240"/>
          <w:marRight w:val="0"/>
          <w:marTop w:val="0"/>
          <w:marBottom w:val="0"/>
          <w:divBdr>
            <w:top w:val="none" w:sz="0" w:space="0" w:color="auto"/>
            <w:left w:val="none" w:sz="0" w:space="0" w:color="auto"/>
            <w:bottom w:val="none" w:sz="0" w:space="0" w:color="auto"/>
            <w:right w:val="none" w:sz="0" w:space="0" w:color="auto"/>
          </w:divBdr>
        </w:div>
        <w:div w:id="1906531567">
          <w:marLeft w:val="240"/>
          <w:marRight w:val="0"/>
          <w:marTop w:val="0"/>
          <w:marBottom w:val="0"/>
          <w:divBdr>
            <w:top w:val="none" w:sz="0" w:space="0" w:color="auto"/>
            <w:left w:val="none" w:sz="0" w:space="0" w:color="auto"/>
            <w:bottom w:val="none" w:sz="0" w:space="0" w:color="auto"/>
            <w:right w:val="none" w:sz="0" w:space="0" w:color="auto"/>
          </w:divBdr>
        </w:div>
      </w:divsChild>
    </w:div>
    <w:div w:id="1620457152">
      <w:bodyDiv w:val="1"/>
      <w:marLeft w:val="0"/>
      <w:marRight w:val="0"/>
      <w:marTop w:val="0"/>
      <w:marBottom w:val="0"/>
      <w:divBdr>
        <w:top w:val="none" w:sz="0" w:space="0" w:color="auto"/>
        <w:left w:val="none" w:sz="0" w:space="0" w:color="auto"/>
        <w:bottom w:val="none" w:sz="0" w:space="0" w:color="auto"/>
        <w:right w:val="none" w:sz="0" w:space="0" w:color="auto"/>
      </w:divBdr>
    </w:div>
    <w:div w:id="1674797592">
      <w:bodyDiv w:val="1"/>
      <w:marLeft w:val="0"/>
      <w:marRight w:val="0"/>
      <w:marTop w:val="0"/>
      <w:marBottom w:val="0"/>
      <w:divBdr>
        <w:top w:val="none" w:sz="0" w:space="0" w:color="auto"/>
        <w:left w:val="none" w:sz="0" w:space="0" w:color="auto"/>
        <w:bottom w:val="none" w:sz="0" w:space="0" w:color="auto"/>
        <w:right w:val="none" w:sz="0" w:space="0" w:color="auto"/>
      </w:divBdr>
    </w:div>
    <w:div w:id="1879198237">
      <w:bodyDiv w:val="1"/>
      <w:marLeft w:val="0"/>
      <w:marRight w:val="0"/>
      <w:marTop w:val="0"/>
      <w:marBottom w:val="0"/>
      <w:divBdr>
        <w:top w:val="none" w:sz="0" w:space="0" w:color="auto"/>
        <w:left w:val="none" w:sz="0" w:space="0" w:color="auto"/>
        <w:bottom w:val="none" w:sz="0" w:space="0" w:color="auto"/>
        <w:right w:val="none" w:sz="0" w:space="0" w:color="auto"/>
      </w:divBdr>
      <w:divsChild>
        <w:div w:id="941373468">
          <w:marLeft w:val="240"/>
          <w:marRight w:val="0"/>
          <w:marTop w:val="0"/>
          <w:marBottom w:val="0"/>
          <w:divBdr>
            <w:top w:val="none" w:sz="0" w:space="0" w:color="auto"/>
            <w:left w:val="none" w:sz="0" w:space="0" w:color="auto"/>
            <w:bottom w:val="none" w:sz="0" w:space="0" w:color="auto"/>
            <w:right w:val="none" w:sz="0" w:space="0" w:color="auto"/>
          </w:divBdr>
        </w:div>
        <w:div w:id="274798810">
          <w:marLeft w:val="240"/>
          <w:marRight w:val="0"/>
          <w:marTop w:val="0"/>
          <w:marBottom w:val="0"/>
          <w:divBdr>
            <w:top w:val="none" w:sz="0" w:space="0" w:color="auto"/>
            <w:left w:val="none" w:sz="0" w:space="0" w:color="auto"/>
            <w:bottom w:val="none" w:sz="0" w:space="0" w:color="auto"/>
            <w:right w:val="none" w:sz="0" w:space="0" w:color="auto"/>
          </w:divBdr>
        </w:div>
      </w:divsChild>
    </w:div>
    <w:div w:id="1901089625">
      <w:bodyDiv w:val="1"/>
      <w:marLeft w:val="0"/>
      <w:marRight w:val="0"/>
      <w:marTop w:val="0"/>
      <w:marBottom w:val="0"/>
      <w:divBdr>
        <w:top w:val="none" w:sz="0" w:space="0" w:color="auto"/>
        <w:left w:val="none" w:sz="0" w:space="0" w:color="auto"/>
        <w:bottom w:val="none" w:sz="0" w:space="0" w:color="auto"/>
        <w:right w:val="none" w:sz="0" w:space="0" w:color="auto"/>
      </w:divBdr>
      <w:divsChild>
        <w:div w:id="1450783904">
          <w:marLeft w:val="240"/>
          <w:marRight w:val="0"/>
          <w:marTop w:val="0"/>
          <w:marBottom w:val="0"/>
          <w:divBdr>
            <w:top w:val="none" w:sz="0" w:space="0" w:color="auto"/>
            <w:left w:val="none" w:sz="0" w:space="0" w:color="auto"/>
            <w:bottom w:val="none" w:sz="0" w:space="0" w:color="auto"/>
            <w:right w:val="none" w:sz="0" w:space="0" w:color="auto"/>
          </w:divBdr>
        </w:div>
        <w:div w:id="11998382">
          <w:marLeft w:val="240"/>
          <w:marRight w:val="0"/>
          <w:marTop w:val="0"/>
          <w:marBottom w:val="0"/>
          <w:divBdr>
            <w:top w:val="none" w:sz="0" w:space="0" w:color="auto"/>
            <w:left w:val="none" w:sz="0" w:space="0" w:color="auto"/>
            <w:bottom w:val="none" w:sz="0" w:space="0" w:color="auto"/>
            <w:right w:val="none" w:sz="0" w:space="0" w:color="auto"/>
          </w:divBdr>
        </w:div>
      </w:divsChild>
    </w:div>
    <w:div w:id="19162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75A5-56E7-49E3-9530-EA859EF3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29</Pages>
  <Words>4629</Words>
  <Characters>26387</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柴垣　理恵</cp:lastModifiedBy>
  <cp:revision>45</cp:revision>
  <cp:lastPrinted>2023-09-06T00:44:00Z</cp:lastPrinted>
  <dcterms:created xsi:type="dcterms:W3CDTF">2023-08-21T03:22:00Z</dcterms:created>
  <dcterms:modified xsi:type="dcterms:W3CDTF">2023-09-06T00:58:00Z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