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8610" w14:textId="56F70157" w:rsidR="00DC3B6A" w:rsidRPr="00C232D4" w:rsidRDefault="003B4C99" w:rsidP="00DC3B6A">
      <w:pPr>
        <w:jc w:val="left"/>
        <w:rPr>
          <w:rFonts w:ascii="ＭＳ 明朝" w:hAnsi="ＭＳ 明朝"/>
          <w:sz w:val="24"/>
          <w:szCs w:val="24"/>
        </w:rPr>
      </w:pPr>
      <w:r>
        <w:rPr>
          <w:rFonts w:ascii="ＭＳ 明朝" w:hAnsi="ＭＳ 明朝" w:hint="eastAsia"/>
          <w:sz w:val="24"/>
          <w:szCs w:val="24"/>
        </w:rPr>
        <w:t>諮問番号：令和</w:t>
      </w:r>
      <w:r w:rsidR="00A34C30">
        <w:rPr>
          <w:rFonts w:ascii="ＭＳ 明朝" w:hAnsi="ＭＳ 明朝" w:hint="eastAsia"/>
          <w:sz w:val="24"/>
          <w:szCs w:val="24"/>
        </w:rPr>
        <w:t>５</w:t>
      </w:r>
      <w:r w:rsidR="00DC3B6A" w:rsidRPr="00C232D4">
        <w:rPr>
          <w:rFonts w:ascii="ＭＳ 明朝" w:hAnsi="ＭＳ 明朝" w:hint="eastAsia"/>
          <w:sz w:val="24"/>
          <w:szCs w:val="24"/>
        </w:rPr>
        <w:t>年度諮問第</w:t>
      </w:r>
      <w:r w:rsidR="00A34C30">
        <w:rPr>
          <w:rFonts w:ascii="ＭＳ 明朝" w:hAnsi="ＭＳ 明朝" w:hint="eastAsia"/>
          <w:sz w:val="24"/>
          <w:szCs w:val="24"/>
        </w:rPr>
        <w:t>２３</w:t>
      </w:r>
      <w:r w:rsidR="00DC3B6A" w:rsidRPr="00C232D4">
        <w:rPr>
          <w:rFonts w:ascii="ＭＳ 明朝" w:hAnsi="ＭＳ 明朝" w:hint="eastAsia"/>
          <w:sz w:val="24"/>
          <w:szCs w:val="24"/>
        </w:rPr>
        <w:t>号</w:t>
      </w:r>
    </w:p>
    <w:p w14:paraId="32F4C2CB" w14:textId="0B60D4B3"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1A6CCA">
        <w:rPr>
          <w:rFonts w:ascii="ＭＳ 明朝" w:hAnsi="ＭＳ 明朝" w:hint="eastAsia"/>
          <w:sz w:val="24"/>
          <w:szCs w:val="24"/>
        </w:rPr>
        <w:t>５</w:t>
      </w:r>
      <w:r w:rsidR="00DC3B6A" w:rsidRPr="00C232D4">
        <w:rPr>
          <w:rFonts w:ascii="ＭＳ 明朝" w:hAnsi="ＭＳ 明朝" w:hint="eastAsia"/>
          <w:sz w:val="24"/>
          <w:szCs w:val="24"/>
        </w:rPr>
        <w:t>年度答申第</w:t>
      </w:r>
      <w:r w:rsidR="00444A29">
        <w:rPr>
          <w:rFonts w:ascii="ＭＳ 明朝" w:hAnsi="ＭＳ 明朝" w:hint="eastAsia"/>
          <w:sz w:val="24"/>
          <w:szCs w:val="24"/>
        </w:rPr>
        <w:t>３５</w:t>
      </w:r>
      <w:r w:rsidR="00DC3B6A" w:rsidRPr="00C232D4">
        <w:rPr>
          <w:rFonts w:ascii="ＭＳ 明朝" w:hAnsi="ＭＳ 明朝" w:hint="eastAsia"/>
          <w:sz w:val="24"/>
          <w:szCs w:val="24"/>
        </w:rPr>
        <w:t>号</w:t>
      </w:r>
    </w:p>
    <w:p w14:paraId="72E1BB50" w14:textId="77777777" w:rsidR="00DC3B6A" w:rsidRPr="00D9778A" w:rsidRDefault="00DC3B6A" w:rsidP="00DC3B6A">
      <w:pPr>
        <w:rPr>
          <w:rFonts w:ascii="ＭＳ 明朝" w:hAnsi="ＭＳ 明朝"/>
          <w:sz w:val="24"/>
          <w:szCs w:val="24"/>
        </w:rPr>
      </w:pPr>
    </w:p>
    <w:p w14:paraId="58DBD689" w14:textId="630E2FB5"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77777777" w:rsidR="00DC3B6A" w:rsidRPr="00C232D4" w:rsidRDefault="00DC3B6A" w:rsidP="00DC3B6A">
      <w:pP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369E77D8" w:rsidR="00DC3B6A" w:rsidRPr="00D9778A"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A61F2C">
        <w:rPr>
          <w:rFonts w:ascii="ＭＳ 明朝" w:hAnsi="ＭＳ 明朝" w:hint="eastAsia"/>
          <w:sz w:val="24"/>
          <w:szCs w:val="24"/>
        </w:rPr>
        <w:t>〇○〇○〇○</w:t>
      </w:r>
      <w:r w:rsidR="00A40FA6" w:rsidRPr="00CF0985">
        <w:rPr>
          <w:rFonts w:ascii="ＭＳ 明朝" w:hAnsi="ＭＳ 明朝" w:hint="eastAsia"/>
          <w:sz w:val="24"/>
          <w:szCs w:val="24"/>
        </w:rPr>
        <w:t>保健福祉セン</w:t>
      </w:r>
      <w:r w:rsidR="00A40FA6" w:rsidRPr="00F20418">
        <w:rPr>
          <w:rFonts w:ascii="ＭＳ 明朝" w:hAnsi="ＭＳ 明朝" w:hint="eastAsia"/>
          <w:sz w:val="24"/>
          <w:szCs w:val="24"/>
        </w:rPr>
        <w:t>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w:t>
      </w:r>
      <w:r w:rsidR="005035C4" w:rsidRPr="00444A29">
        <w:rPr>
          <w:rFonts w:ascii="ＭＳ 明朝" w:hAnsi="ＭＳ 明朝" w:hint="eastAsia"/>
          <w:sz w:val="24"/>
          <w:szCs w:val="24"/>
        </w:rPr>
        <w:t>処分庁」という。）が、</w:t>
      </w:r>
      <w:r w:rsidR="00EE2B92" w:rsidRPr="00444A29">
        <w:rPr>
          <w:rFonts w:ascii="ＭＳ 明朝" w:hAnsi="ＭＳ 明朝" w:hint="eastAsia"/>
          <w:sz w:val="24"/>
          <w:szCs w:val="24"/>
        </w:rPr>
        <w:t>審査請求人</w:t>
      </w:r>
      <w:r w:rsidR="00B703C1" w:rsidRPr="00444A29">
        <w:rPr>
          <w:rFonts w:ascii="ＭＳ 明朝" w:hAnsi="ＭＳ 明朝" w:hint="eastAsia"/>
          <w:sz w:val="24"/>
          <w:szCs w:val="24"/>
        </w:rPr>
        <w:t>に対して</w:t>
      </w:r>
      <w:r w:rsidR="007033C6" w:rsidRPr="00444A29">
        <w:rPr>
          <w:rFonts w:ascii="ＭＳ 明朝" w:hAnsi="ＭＳ 明朝" w:hint="eastAsia"/>
          <w:sz w:val="24"/>
          <w:szCs w:val="24"/>
        </w:rPr>
        <w:t>令和</w:t>
      </w:r>
      <w:r w:rsidR="009769F4" w:rsidRPr="00444A29">
        <w:rPr>
          <w:rFonts w:ascii="ＭＳ 明朝" w:hAnsi="ＭＳ 明朝" w:hint="eastAsia"/>
          <w:sz w:val="24"/>
          <w:szCs w:val="24"/>
        </w:rPr>
        <w:t>４</w:t>
      </w:r>
      <w:r w:rsidRPr="00444A29">
        <w:rPr>
          <w:rFonts w:ascii="ＭＳ 明朝" w:hAnsi="ＭＳ 明朝" w:hint="eastAsia"/>
          <w:sz w:val="24"/>
          <w:szCs w:val="24"/>
        </w:rPr>
        <w:t>年</w:t>
      </w:r>
      <w:r w:rsidR="00566237" w:rsidRPr="00444A29">
        <w:rPr>
          <w:rFonts w:ascii="ＭＳ 明朝" w:hAnsi="ＭＳ 明朝" w:hint="eastAsia"/>
          <w:sz w:val="24"/>
          <w:szCs w:val="24"/>
        </w:rPr>
        <w:t>５</w:t>
      </w:r>
      <w:r w:rsidRPr="00444A29">
        <w:rPr>
          <w:rFonts w:ascii="ＭＳ 明朝" w:hAnsi="ＭＳ 明朝" w:hint="eastAsia"/>
          <w:sz w:val="24"/>
          <w:szCs w:val="24"/>
        </w:rPr>
        <w:t>月</w:t>
      </w:r>
      <w:r w:rsidR="007033C6" w:rsidRPr="00444A29">
        <w:rPr>
          <w:rFonts w:ascii="ＭＳ 明朝" w:hAnsi="ＭＳ 明朝" w:hint="eastAsia"/>
          <w:sz w:val="24"/>
          <w:szCs w:val="24"/>
        </w:rPr>
        <w:t>２</w:t>
      </w:r>
      <w:r w:rsidR="00566237" w:rsidRPr="00444A29">
        <w:rPr>
          <w:rFonts w:ascii="ＭＳ 明朝" w:hAnsi="ＭＳ 明朝" w:hint="eastAsia"/>
          <w:sz w:val="24"/>
          <w:szCs w:val="24"/>
        </w:rPr>
        <w:t>５</w:t>
      </w:r>
      <w:r w:rsidRPr="00444A29">
        <w:rPr>
          <w:rFonts w:ascii="ＭＳ 明朝" w:hAnsi="ＭＳ 明朝" w:hint="eastAsia"/>
          <w:sz w:val="24"/>
          <w:szCs w:val="24"/>
        </w:rPr>
        <w:t>日付けで行った生活保護法（昭和２５年法律第１４４号。以下「法」という。）</w:t>
      </w:r>
      <w:r w:rsidR="0083607A" w:rsidRPr="00444A29">
        <w:rPr>
          <w:rFonts w:ascii="ＭＳ 明朝" w:hAnsi="ＭＳ 明朝" w:hint="eastAsia"/>
          <w:sz w:val="24"/>
          <w:szCs w:val="24"/>
        </w:rPr>
        <w:t>に基づく</w:t>
      </w:r>
      <w:r w:rsidRPr="00444A29">
        <w:rPr>
          <w:rFonts w:ascii="ＭＳ 明朝" w:hAnsi="ＭＳ 明朝" w:hint="eastAsia"/>
          <w:sz w:val="24"/>
          <w:szCs w:val="24"/>
        </w:rPr>
        <w:t>保護変更決定処分（以下「本件処分」という。）の取消しを求める審査請求（以下「本件審査請求」という。）は、棄却すべきである。</w:t>
      </w:r>
    </w:p>
    <w:p w14:paraId="7F78AC75" w14:textId="69CED849" w:rsidR="00DC3B6A" w:rsidRPr="00D9778A" w:rsidRDefault="00DC3B6A" w:rsidP="00DC3B6A">
      <w:pPr>
        <w:rPr>
          <w:rFonts w:ascii="ＭＳ 明朝" w:hAnsi="ＭＳ 明朝"/>
          <w:b/>
          <w:sz w:val="24"/>
          <w:szCs w:val="24"/>
        </w:rPr>
      </w:pPr>
    </w:p>
    <w:p w14:paraId="537CFC80" w14:textId="77777777"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第２　審査関係人の主張の要旨</w:t>
      </w:r>
    </w:p>
    <w:p w14:paraId="7CEFA39F" w14:textId="77777777" w:rsidR="00DC3B6A" w:rsidRPr="00D9778A" w:rsidRDefault="00DC3B6A" w:rsidP="00DC3B6A">
      <w:pPr>
        <w:rPr>
          <w:rFonts w:ascii="ＭＳ 明朝" w:hAnsi="ＭＳ 明朝"/>
          <w:sz w:val="24"/>
          <w:szCs w:val="24"/>
        </w:rPr>
      </w:pPr>
    </w:p>
    <w:p w14:paraId="106504E6" w14:textId="0C3A06C3"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 xml:space="preserve">１　</w:t>
      </w:r>
      <w:r w:rsidR="00EE2B92" w:rsidRPr="00D9778A">
        <w:rPr>
          <w:rFonts w:ascii="ＭＳ 明朝" w:hAnsi="ＭＳ 明朝" w:hint="eastAsia"/>
          <w:sz w:val="24"/>
          <w:szCs w:val="24"/>
        </w:rPr>
        <w:t>審査請求人</w:t>
      </w:r>
    </w:p>
    <w:p w14:paraId="5C2F3AA7" w14:textId="1E653905" w:rsidR="007C3CA0" w:rsidRDefault="00613316" w:rsidP="00613316">
      <w:pPr>
        <w:ind w:leftChars="67" w:left="141" w:firstLineChars="117" w:firstLine="281"/>
        <w:rPr>
          <w:rFonts w:ascii="ＭＳ 明朝" w:hAnsi="ＭＳ 明朝"/>
          <w:sz w:val="24"/>
          <w:szCs w:val="24"/>
        </w:rPr>
      </w:pPr>
      <w:r w:rsidRPr="00D9778A">
        <w:rPr>
          <w:rFonts w:ascii="ＭＳ 明朝" w:hAnsi="ＭＳ 明朝" w:hint="eastAsia"/>
          <w:sz w:val="24"/>
          <w:szCs w:val="24"/>
        </w:rPr>
        <w:t>令和</w:t>
      </w:r>
      <w:r w:rsidR="001A3C28">
        <w:rPr>
          <w:rFonts w:ascii="ＭＳ 明朝" w:hAnsi="ＭＳ 明朝" w:hint="eastAsia"/>
          <w:sz w:val="24"/>
          <w:szCs w:val="24"/>
        </w:rPr>
        <w:t>４</w:t>
      </w:r>
      <w:r w:rsidRPr="00D9778A">
        <w:rPr>
          <w:rFonts w:ascii="ＭＳ 明朝" w:hAnsi="ＭＳ 明朝" w:hint="eastAsia"/>
          <w:sz w:val="24"/>
          <w:szCs w:val="24"/>
        </w:rPr>
        <w:t>年</w:t>
      </w:r>
      <w:r w:rsidR="001A3C28">
        <w:rPr>
          <w:rFonts w:ascii="ＭＳ 明朝" w:hAnsi="ＭＳ 明朝" w:hint="eastAsia"/>
          <w:sz w:val="24"/>
          <w:szCs w:val="24"/>
        </w:rPr>
        <w:t>６</w:t>
      </w:r>
      <w:r w:rsidRPr="00D9778A">
        <w:rPr>
          <w:rFonts w:ascii="ＭＳ 明朝" w:hAnsi="ＭＳ 明朝" w:hint="eastAsia"/>
          <w:sz w:val="24"/>
          <w:szCs w:val="24"/>
        </w:rPr>
        <w:t>月１日</w:t>
      </w:r>
      <w:r w:rsidR="001A3C28">
        <w:rPr>
          <w:rFonts w:ascii="ＭＳ 明朝" w:hAnsi="ＭＳ 明朝" w:hint="eastAsia"/>
          <w:sz w:val="24"/>
          <w:szCs w:val="24"/>
        </w:rPr>
        <w:t>に、年金が改定される</w:t>
      </w:r>
      <w:r w:rsidRPr="00D9778A">
        <w:rPr>
          <w:rFonts w:ascii="ＭＳ 明朝" w:hAnsi="ＭＳ 明朝" w:hint="eastAsia"/>
          <w:sz w:val="24"/>
          <w:szCs w:val="24"/>
        </w:rPr>
        <w:t>の</w:t>
      </w:r>
      <w:r w:rsidR="001A3C28">
        <w:rPr>
          <w:rFonts w:ascii="ＭＳ 明朝" w:hAnsi="ＭＳ 明朝" w:hint="eastAsia"/>
          <w:sz w:val="24"/>
          <w:szCs w:val="24"/>
        </w:rPr>
        <w:t>で生活保護費の金額も変わるとの本件処分の通知書が送られてきた。</w:t>
      </w:r>
      <w:r w:rsidR="00502D60">
        <w:rPr>
          <w:rFonts w:ascii="ＭＳ 明朝" w:hAnsi="ＭＳ 明朝" w:hint="eastAsia"/>
          <w:sz w:val="24"/>
          <w:szCs w:val="24"/>
        </w:rPr>
        <w:t>同年</w:t>
      </w:r>
      <w:r w:rsidR="001A3C28">
        <w:rPr>
          <w:rFonts w:ascii="ＭＳ 明朝" w:hAnsi="ＭＳ 明朝" w:hint="eastAsia"/>
          <w:sz w:val="24"/>
          <w:szCs w:val="24"/>
        </w:rPr>
        <w:t>６月１日</w:t>
      </w:r>
      <w:r w:rsidR="00502D60">
        <w:rPr>
          <w:rFonts w:ascii="ＭＳ 明朝" w:hAnsi="ＭＳ 明朝" w:hint="eastAsia"/>
          <w:sz w:val="24"/>
          <w:szCs w:val="24"/>
        </w:rPr>
        <w:t>の時点では、日本年金機構から年金額が変わるとの通知は来ておらず、勝手に生活保護費の金額を変えるのはおかしい。</w:t>
      </w:r>
      <w:r w:rsidR="007C3CA0">
        <w:rPr>
          <w:rFonts w:ascii="ＭＳ 明朝" w:hAnsi="ＭＳ 明朝" w:hint="eastAsia"/>
          <w:sz w:val="24"/>
          <w:szCs w:val="24"/>
        </w:rPr>
        <w:t>生活保護費の計算が合っているのか</w:t>
      </w:r>
      <w:r w:rsidR="000315D5">
        <w:rPr>
          <w:rFonts w:ascii="ＭＳ 明朝" w:hAnsi="ＭＳ 明朝" w:hint="eastAsia"/>
          <w:sz w:val="24"/>
          <w:szCs w:val="24"/>
        </w:rPr>
        <w:t>あやし</w:t>
      </w:r>
      <w:r w:rsidR="007C3CA0">
        <w:rPr>
          <w:rFonts w:ascii="ＭＳ 明朝" w:hAnsi="ＭＳ 明朝" w:hint="eastAsia"/>
          <w:sz w:val="24"/>
          <w:szCs w:val="24"/>
        </w:rPr>
        <w:t>いし、金額が低すぎる。</w:t>
      </w:r>
    </w:p>
    <w:p w14:paraId="00919F52" w14:textId="26C3E638" w:rsidR="00444A29" w:rsidRDefault="00444A29" w:rsidP="007C3CA0">
      <w:pPr>
        <w:ind w:leftChars="67" w:left="141" w:firstLineChars="117" w:firstLine="281"/>
        <w:rPr>
          <w:rFonts w:ascii="ＭＳ 明朝" w:hAnsi="ＭＳ 明朝"/>
          <w:sz w:val="24"/>
          <w:szCs w:val="24"/>
        </w:rPr>
      </w:pPr>
      <w:r>
        <w:rPr>
          <w:rFonts w:ascii="ＭＳ 明朝" w:hAnsi="ＭＳ 明朝" w:hint="eastAsia"/>
          <w:sz w:val="24"/>
          <w:szCs w:val="24"/>
        </w:rPr>
        <w:t>また、本件処分の通知書が圧着ハガキで送付されたが、保護決定通知書を圧着ハガキで送付しないといけないとの法律はないため違法であるし、字が小さくて読めないからやめるべきである。</w:t>
      </w:r>
    </w:p>
    <w:p w14:paraId="439EC3BB" w14:textId="5C172FCC" w:rsidR="007C3CA0" w:rsidRPr="00D9778A" w:rsidRDefault="007C3CA0" w:rsidP="007C3CA0">
      <w:pPr>
        <w:ind w:leftChars="67" w:left="141" w:firstLineChars="117" w:firstLine="281"/>
        <w:rPr>
          <w:rFonts w:ascii="ＭＳ 明朝" w:hAnsi="ＭＳ 明朝"/>
          <w:sz w:val="24"/>
          <w:szCs w:val="24"/>
        </w:rPr>
      </w:pPr>
      <w:r>
        <w:rPr>
          <w:rFonts w:ascii="ＭＳ 明朝" w:hAnsi="ＭＳ 明朝" w:hint="eastAsia"/>
          <w:sz w:val="24"/>
          <w:szCs w:val="24"/>
        </w:rPr>
        <w:t>よって、</w:t>
      </w:r>
      <w:r w:rsidRPr="00D9778A">
        <w:rPr>
          <w:rFonts w:ascii="ＭＳ 明朝" w:hAnsi="ＭＳ 明朝" w:hint="eastAsia"/>
          <w:sz w:val="24"/>
          <w:szCs w:val="24"/>
        </w:rPr>
        <w:t>本件処分の取消しを求める。</w:t>
      </w:r>
    </w:p>
    <w:p w14:paraId="726EED8E" w14:textId="77777777" w:rsidR="003B4C99" w:rsidRPr="00D9778A" w:rsidRDefault="003B4C99" w:rsidP="00F44E3A">
      <w:pPr>
        <w:ind w:leftChars="200" w:left="420" w:firstLineChars="100" w:firstLine="240"/>
        <w:rPr>
          <w:rFonts w:ascii="ＭＳ 明朝" w:hAnsi="ＭＳ 明朝"/>
          <w:sz w:val="24"/>
          <w:szCs w:val="24"/>
        </w:rPr>
      </w:pPr>
    </w:p>
    <w:p w14:paraId="249C6669"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２　審査庁</w:t>
      </w:r>
    </w:p>
    <w:p w14:paraId="1F118D82" w14:textId="30EB0642" w:rsidR="00DC3B6A" w:rsidRPr="00D9778A" w:rsidRDefault="00DC3B6A" w:rsidP="00A41CAB">
      <w:pPr>
        <w:ind w:firstLineChars="200" w:firstLine="480"/>
        <w:rPr>
          <w:rFonts w:ascii="ＭＳ 明朝" w:hAnsi="ＭＳ 明朝"/>
          <w:sz w:val="24"/>
          <w:szCs w:val="24"/>
        </w:rPr>
      </w:pPr>
      <w:r w:rsidRPr="00D9778A">
        <w:rPr>
          <w:rFonts w:ascii="ＭＳ 明朝" w:hAnsi="ＭＳ 明朝" w:hint="eastAsia"/>
          <w:sz w:val="24"/>
          <w:szCs w:val="24"/>
        </w:rPr>
        <w:t>本件審査請求は、棄却すべきである。</w:t>
      </w:r>
    </w:p>
    <w:p w14:paraId="435BE299" w14:textId="77777777" w:rsidR="007B5A7D" w:rsidRPr="00D9778A" w:rsidRDefault="007B5A7D" w:rsidP="00A41CAB">
      <w:pPr>
        <w:ind w:firstLineChars="200" w:firstLine="480"/>
        <w:rPr>
          <w:rFonts w:ascii="ＭＳ 明朝" w:hAnsi="ＭＳ 明朝"/>
          <w:sz w:val="24"/>
          <w:szCs w:val="24"/>
        </w:rPr>
      </w:pPr>
    </w:p>
    <w:p w14:paraId="7F6E7303" w14:textId="77777777"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 xml:space="preserve">第３　審理員意見書の要旨 </w:t>
      </w:r>
    </w:p>
    <w:p w14:paraId="4B3F4289" w14:textId="77777777" w:rsidR="00DC3B6A" w:rsidRPr="00D9778A" w:rsidRDefault="00DC3B6A" w:rsidP="00DC3B6A">
      <w:pPr>
        <w:rPr>
          <w:rFonts w:ascii="ＭＳ 明朝" w:hAnsi="ＭＳ 明朝"/>
          <w:sz w:val="24"/>
          <w:szCs w:val="24"/>
        </w:rPr>
      </w:pPr>
    </w:p>
    <w:p w14:paraId="54E852C4"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１　審理員意見書の結論</w:t>
      </w:r>
    </w:p>
    <w:p w14:paraId="6FBC109A" w14:textId="77777777" w:rsidR="00DC3B6A" w:rsidRPr="00D9778A" w:rsidRDefault="00DC3B6A" w:rsidP="00DC3B6A">
      <w:pPr>
        <w:ind w:firstLineChars="200" w:firstLine="480"/>
        <w:rPr>
          <w:rFonts w:ascii="ＭＳ 明朝" w:hAnsi="ＭＳ 明朝"/>
          <w:sz w:val="24"/>
          <w:szCs w:val="24"/>
        </w:rPr>
      </w:pPr>
      <w:r w:rsidRPr="00D9778A">
        <w:rPr>
          <w:rFonts w:ascii="ＭＳ 明朝" w:hAnsi="ＭＳ 明朝" w:hint="eastAsia"/>
          <w:sz w:val="24"/>
          <w:szCs w:val="24"/>
        </w:rPr>
        <w:t>本件審査請求は</w:t>
      </w:r>
      <w:r w:rsidR="0083607A" w:rsidRPr="00D9778A">
        <w:rPr>
          <w:rFonts w:ascii="ＭＳ 明朝" w:hAnsi="ＭＳ 明朝" w:hint="eastAsia"/>
          <w:sz w:val="24"/>
          <w:szCs w:val="24"/>
        </w:rPr>
        <w:t>、</w:t>
      </w:r>
      <w:r w:rsidRPr="00D9778A">
        <w:rPr>
          <w:rFonts w:ascii="ＭＳ 明朝" w:hAnsi="ＭＳ 明朝" w:hint="eastAsia"/>
          <w:sz w:val="24"/>
          <w:szCs w:val="24"/>
        </w:rPr>
        <w:t>棄却されるべきである。</w:t>
      </w:r>
    </w:p>
    <w:p w14:paraId="1CD5D743" w14:textId="77777777" w:rsidR="00AB7282" w:rsidRPr="00D9778A" w:rsidRDefault="00AB7282" w:rsidP="00DC3B6A">
      <w:pPr>
        <w:rPr>
          <w:rFonts w:ascii="ＭＳ 明朝" w:hAnsi="ＭＳ 明朝"/>
          <w:sz w:val="24"/>
          <w:szCs w:val="24"/>
        </w:rPr>
      </w:pPr>
    </w:p>
    <w:p w14:paraId="52AFEDCB"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２　審理員意見書の理由</w:t>
      </w:r>
    </w:p>
    <w:p w14:paraId="77FE1D2B" w14:textId="7C3442C1" w:rsidR="007C3CA0" w:rsidRPr="00444A29"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（１）本件についてみると、</w:t>
      </w:r>
      <w:r w:rsidRPr="00444A29">
        <w:rPr>
          <w:rFonts w:ascii="ＭＳ 明朝" w:hAnsi="ＭＳ 明朝" w:hint="eastAsia"/>
          <w:sz w:val="24"/>
          <w:szCs w:val="24"/>
        </w:rPr>
        <w:t>処分庁は、</w:t>
      </w:r>
      <w:r w:rsidR="000315D5" w:rsidRPr="00444A29">
        <w:rPr>
          <w:rFonts w:ascii="ＭＳ 明朝" w:hAnsi="ＭＳ 明朝" w:hint="eastAsia"/>
          <w:sz w:val="24"/>
          <w:szCs w:val="24"/>
        </w:rPr>
        <w:t>審査</w:t>
      </w:r>
      <w:r w:rsidRPr="00444A29">
        <w:rPr>
          <w:rFonts w:ascii="ＭＳ 明朝" w:hAnsi="ＭＳ 明朝" w:hint="eastAsia"/>
          <w:sz w:val="24"/>
          <w:szCs w:val="24"/>
        </w:rPr>
        <w:t>請求人の障害基礎年金及び</w:t>
      </w:r>
      <w:r w:rsidR="00DA18C0" w:rsidRPr="00444A29">
        <w:rPr>
          <w:rFonts w:ascii="ＭＳ 明朝" w:hAnsi="ＭＳ 明朝" w:hint="eastAsia"/>
          <w:sz w:val="24"/>
          <w:szCs w:val="24"/>
        </w:rPr>
        <w:t>障害</w:t>
      </w:r>
      <w:r w:rsidRPr="00444A29">
        <w:rPr>
          <w:rFonts w:ascii="ＭＳ 明朝" w:hAnsi="ＭＳ 明朝" w:hint="eastAsia"/>
          <w:sz w:val="24"/>
          <w:szCs w:val="24"/>
        </w:rPr>
        <w:t>年金生活者支援給付金</w:t>
      </w:r>
      <w:r w:rsidR="0036393C" w:rsidRPr="00444A29">
        <w:rPr>
          <w:rFonts w:ascii="ＭＳ 明朝" w:hAnsi="ＭＳ 明朝" w:hint="eastAsia"/>
          <w:sz w:val="24"/>
          <w:szCs w:val="24"/>
        </w:rPr>
        <w:t>（以下「支援給付金」という。）の</w:t>
      </w:r>
      <w:r w:rsidRPr="00444A29">
        <w:rPr>
          <w:rFonts w:ascii="ＭＳ 明朝" w:hAnsi="ＭＳ 明朝" w:hint="eastAsia"/>
          <w:sz w:val="24"/>
          <w:szCs w:val="24"/>
        </w:rPr>
        <w:t>額が変更されたことに伴い、収入認定額を変更し、令和４年６月分の保護費を決定する本件処分を</w:t>
      </w:r>
      <w:r w:rsidRPr="00444A29">
        <w:rPr>
          <w:rFonts w:ascii="ＭＳ 明朝" w:hAnsi="ＭＳ 明朝" w:hint="eastAsia"/>
          <w:sz w:val="24"/>
          <w:szCs w:val="24"/>
        </w:rPr>
        <w:lastRenderedPageBreak/>
        <w:t>行ったことが認められる。</w:t>
      </w:r>
    </w:p>
    <w:p w14:paraId="6AB203D0" w14:textId="00BB7A75" w:rsidR="007C3CA0" w:rsidRPr="00444A29" w:rsidRDefault="007C3CA0" w:rsidP="007C3CA0">
      <w:pPr>
        <w:ind w:left="480" w:hangingChars="200" w:hanging="480"/>
        <w:rPr>
          <w:rFonts w:ascii="ＭＳ 明朝" w:hAnsi="ＭＳ 明朝"/>
          <w:sz w:val="24"/>
          <w:szCs w:val="24"/>
        </w:rPr>
      </w:pPr>
      <w:r w:rsidRPr="00444A29">
        <w:rPr>
          <w:rFonts w:ascii="ＭＳ 明朝" w:hAnsi="ＭＳ 明朝" w:hint="eastAsia"/>
          <w:sz w:val="24"/>
          <w:szCs w:val="24"/>
        </w:rPr>
        <w:t>（２）</w:t>
      </w:r>
      <w:r w:rsidR="000315D5" w:rsidRPr="00444A29">
        <w:rPr>
          <w:rFonts w:ascii="ＭＳ 明朝" w:hAnsi="ＭＳ 明朝" w:hint="eastAsia"/>
          <w:sz w:val="24"/>
          <w:szCs w:val="24"/>
        </w:rPr>
        <w:t>審査</w:t>
      </w:r>
      <w:r w:rsidRPr="00444A29">
        <w:rPr>
          <w:rFonts w:ascii="ＭＳ 明朝" w:hAnsi="ＭＳ 明朝" w:hint="eastAsia"/>
          <w:sz w:val="24"/>
          <w:szCs w:val="24"/>
        </w:rPr>
        <w:t>請求人は、日本年金機構から年金の金額が変わるという通知はきていないから、勝手に生活保護費の金額を変えるのはおかしいこと、生活保護費の金額が合っているのかあやしい等と主張する。</w:t>
      </w:r>
    </w:p>
    <w:p w14:paraId="339AAE7F" w14:textId="77777777" w:rsidR="001A6CCA" w:rsidRDefault="004E1587" w:rsidP="001A6CCA">
      <w:pPr>
        <w:ind w:leftChars="200" w:left="420" w:firstLineChars="100" w:firstLine="240"/>
        <w:rPr>
          <w:rFonts w:ascii="ＭＳ 明朝" w:hAnsi="ＭＳ 明朝"/>
          <w:sz w:val="24"/>
          <w:szCs w:val="24"/>
        </w:rPr>
      </w:pPr>
      <w:r w:rsidRPr="00444A29">
        <w:rPr>
          <w:rFonts w:ascii="ＭＳ 明朝" w:hAnsi="ＭＳ 明朝" w:hint="eastAsia"/>
          <w:sz w:val="24"/>
          <w:szCs w:val="24"/>
        </w:rPr>
        <w:t>法第４条、第５条及び法第８条のとおり、保護は、厚生労働大臣の定める基準により測定した要保護者の需要を基とし、そのうち、その者の金銭又は物品で満たすことのできない不足分を補う程度において行うものとされている。また、</w:t>
      </w:r>
      <w:r w:rsidR="003F51E8" w:rsidRPr="00444A29">
        <w:rPr>
          <w:rFonts w:ascii="ＭＳ 明朝" w:hAnsi="ＭＳ 明朝" w:hint="eastAsia"/>
          <w:sz w:val="24"/>
          <w:szCs w:val="24"/>
        </w:rPr>
        <w:t>生活保護法による保護基準（昭和３８年４月１日厚生省告示</w:t>
      </w:r>
      <w:r w:rsidR="00444A29">
        <w:rPr>
          <w:rFonts w:ascii="ＭＳ 明朝" w:hAnsi="ＭＳ 明朝" w:hint="eastAsia"/>
          <w:sz w:val="24"/>
          <w:szCs w:val="24"/>
        </w:rPr>
        <w:t>第</w:t>
      </w:r>
      <w:r w:rsidR="003F51E8" w:rsidRPr="00444A29">
        <w:rPr>
          <w:rFonts w:ascii="ＭＳ 明朝" w:hAnsi="ＭＳ 明朝" w:hint="eastAsia"/>
          <w:sz w:val="24"/>
          <w:szCs w:val="24"/>
        </w:rPr>
        <w:t>１５８号。以下「保護基準」という。）</w:t>
      </w:r>
      <w:r w:rsidRPr="00444A29">
        <w:rPr>
          <w:rFonts w:ascii="ＭＳ 明朝" w:hAnsi="ＭＳ 明朝" w:hint="eastAsia"/>
          <w:sz w:val="24"/>
          <w:szCs w:val="24"/>
        </w:rPr>
        <w:t>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w:t>
      </w:r>
      <w:r w:rsidR="001A6CCA">
        <w:rPr>
          <w:rFonts w:ascii="ＭＳ 明朝" w:hAnsi="ＭＳ 明朝" w:hint="eastAsia"/>
          <w:sz w:val="24"/>
          <w:szCs w:val="24"/>
        </w:rPr>
        <w:t>（</w:t>
      </w:r>
      <w:bookmarkStart w:id="0" w:name="_Hlk152761094"/>
      <w:r w:rsidR="001A6CCA">
        <w:rPr>
          <w:rFonts w:ascii="ＭＳ 明朝" w:hAnsi="ＭＳ 明朝" w:hint="eastAsia"/>
          <w:sz w:val="24"/>
          <w:szCs w:val="24"/>
        </w:rPr>
        <w:t>最高裁判所昭和４２年５月２４日大法廷判決・最高裁判所民事判例集第２１巻５号１０４３頁。以下「最高裁判決」という。</w:t>
      </w:r>
      <w:bookmarkEnd w:id="0"/>
      <w:r w:rsidR="001A6CCA">
        <w:rPr>
          <w:rFonts w:ascii="ＭＳ 明朝" w:hAnsi="ＭＳ 明朝" w:hint="eastAsia"/>
          <w:sz w:val="24"/>
          <w:szCs w:val="24"/>
        </w:rPr>
        <w:t>）。</w:t>
      </w:r>
    </w:p>
    <w:p w14:paraId="7531C64A" w14:textId="0530D57E" w:rsidR="007C3CA0" w:rsidRPr="00444A29" w:rsidRDefault="007C3CA0" w:rsidP="007C3CA0">
      <w:pPr>
        <w:ind w:leftChars="200" w:left="420" w:firstLineChars="100" w:firstLine="240"/>
        <w:rPr>
          <w:rFonts w:ascii="ＭＳ 明朝" w:hAnsi="ＭＳ 明朝"/>
          <w:sz w:val="24"/>
          <w:szCs w:val="24"/>
        </w:rPr>
      </w:pPr>
      <w:r w:rsidRPr="00444A29">
        <w:rPr>
          <w:rFonts w:ascii="ＭＳ 明朝" w:hAnsi="ＭＳ 明朝" w:hint="eastAsia"/>
          <w:sz w:val="24"/>
          <w:szCs w:val="24"/>
        </w:rPr>
        <w:t>次に、</w:t>
      </w:r>
      <w:r w:rsidR="004D030B" w:rsidRPr="00444A29">
        <w:rPr>
          <w:rFonts w:ascii="ＭＳ 明朝" w:hAnsi="ＭＳ 明朝" w:hint="eastAsia"/>
          <w:sz w:val="24"/>
          <w:szCs w:val="24"/>
        </w:rPr>
        <w:t>生活保護法による保護の実施要領について（昭和３６年厚生省発社第１２３号厚生事務次官通知。以下「次官通知」という。）第８の２、第８の３（２）ア（ア）及び生活保護法による保護の実施要領について（昭和３８年社発第２４６号厚生省社会局長通知。以下「局長通知」という。）第８の１（４）アのとおり、</w:t>
      </w:r>
      <w:r w:rsidRPr="00444A29">
        <w:rPr>
          <w:rFonts w:ascii="ＭＳ 明朝" w:hAnsi="ＭＳ 明朝" w:hint="eastAsia"/>
          <w:sz w:val="24"/>
          <w:szCs w:val="24"/>
        </w:rPr>
        <w:t>収入の認定は、月額によることとされ、収入がほぼ確実に推定できるときはその額により認定することとされている。また、年金等の収入については、その実際の受給額を認定することとされ、１年以内の期間ごとに支給される年金等については、実際の受給額を原則として受給月から次回の受給月の前月までの各月に分割して収入認定することとされている。</w:t>
      </w:r>
    </w:p>
    <w:p w14:paraId="1190FBF2" w14:textId="14D7ED7A" w:rsidR="007C3CA0" w:rsidRPr="00444A29" w:rsidRDefault="007C3CA0" w:rsidP="007C3CA0">
      <w:pPr>
        <w:ind w:leftChars="200" w:left="420" w:firstLineChars="100" w:firstLine="240"/>
        <w:rPr>
          <w:rFonts w:ascii="ＭＳ 明朝" w:hAnsi="ＭＳ 明朝"/>
          <w:sz w:val="24"/>
          <w:szCs w:val="24"/>
        </w:rPr>
      </w:pPr>
      <w:r w:rsidRPr="00444A29">
        <w:rPr>
          <w:rFonts w:ascii="ＭＳ 明朝" w:hAnsi="ＭＳ 明朝" w:hint="eastAsia"/>
          <w:sz w:val="24"/>
          <w:szCs w:val="24"/>
        </w:rPr>
        <w:t>そして、</w:t>
      </w:r>
      <w:r w:rsidR="004D030B" w:rsidRPr="00444A29">
        <w:rPr>
          <w:rFonts w:ascii="ＭＳ 明朝" w:hAnsi="ＭＳ 明朝" w:hint="eastAsia"/>
          <w:sz w:val="24"/>
          <w:szCs w:val="24"/>
        </w:rPr>
        <w:t>国民年金法（昭和３４年法律第１４１号）第１８条第３項、第</w:t>
      </w:r>
      <w:r w:rsidR="004140FD" w:rsidRPr="00444A29">
        <w:rPr>
          <w:rFonts w:ascii="ＭＳ 明朝" w:hAnsi="ＭＳ 明朝" w:hint="eastAsia"/>
          <w:sz w:val="24"/>
          <w:szCs w:val="24"/>
        </w:rPr>
        <w:t xml:space="preserve">　　</w:t>
      </w:r>
      <w:r w:rsidR="004D030B" w:rsidRPr="00444A29">
        <w:rPr>
          <w:rFonts w:ascii="ＭＳ 明朝" w:hAnsi="ＭＳ 明朝" w:hint="eastAsia"/>
          <w:sz w:val="24"/>
          <w:szCs w:val="24"/>
        </w:rPr>
        <w:t>２７条、第２７条の２、第３３条第</w:t>
      </w:r>
      <w:r w:rsidR="00D55965" w:rsidRPr="00444A29">
        <w:rPr>
          <w:rFonts w:ascii="ＭＳ 明朝" w:hAnsi="ＭＳ 明朝" w:hint="eastAsia"/>
          <w:sz w:val="24"/>
          <w:szCs w:val="24"/>
        </w:rPr>
        <w:t>１</w:t>
      </w:r>
      <w:r w:rsidR="004D030B" w:rsidRPr="00444A29">
        <w:rPr>
          <w:rFonts w:ascii="ＭＳ 明朝" w:hAnsi="ＭＳ 明朝" w:hint="eastAsia"/>
          <w:sz w:val="24"/>
          <w:szCs w:val="24"/>
        </w:rPr>
        <w:t>項、年金生活者支援給付金の支給に関する法律（平成２４年法律第１０２号。以下「支援給付金法」という。）第３条、</w:t>
      </w:r>
      <w:r w:rsidR="007336B2" w:rsidRPr="00444A29">
        <w:rPr>
          <w:rFonts w:ascii="ＭＳ 明朝" w:hAnsi="ＭＳ 明朝" w:hint="eastAsia"/>
          <w:sz w:val="24"/>
          <w:szCs w:val="24"/>
        </w:rPr>
        <w:t>第４条、</w:t>
      </w:r>
      <w:r w:rsidR="004140FD" w:rsidRPr="00444A29">
        <w:rPr>
          <w:rFonts w:ascii="ＭＳ 明朝" w:hAnsi="ＭＳ 明朝" w:hint="eastAsia"/>
          <w:sz w:val="24"/>
          <w:szCs w:val="24"/>
        </w:rPr>
        <w:t>第１９条において準用する</w:t>
      </w:r>
      <w:r w:rsidR="007336B2" w:rsidRPr="00444A29">
        <w:rPr>
          <w:rFonts w:ascii="ＭＳ 明朝" w:hAnsi="ＭＳ 明朝" w:hint="eastAsia"/>
          <w:sz w:val="24"/>
          <w:szCs w:val="24"/>
        </w:rPr>
        <w:t>第６条第１項</w:t>
      </w:r>
      <w:r w:rsidR="004140FD" w:rsidRPr="00444A29">
        <w:rPr>
          <w:rFonts w:ascii="ＭＳ 明朝" w:hAnsi="ＭＳ 明朝" w:hint="eastAsia"/>
          <w:sz w:val="24"/>
          <w:szCs w:val="24"/>
        </w:rPr>
        <w:t>及び</w:t>
      </w:r>
      <w:r w:rsidR="007336B2" w:rsidRPr="00444A29">
        <w:rPr>
          <w:rFonts w:ascii="ＭＳ 明朝" w:hAnsi="ＭＳ 明朝" w:hint="eastAsia"/>
          <w:sz w:val="24"/>
          <w:szCs w:val="24"/>
        </w:rPr>
        <w:t>第３項、第１６条、</w:t>
      </w:r>
      <w:r w:rsidR="004D030B" w:rsidRPr="00444A29">
        <w:rPr>
          <w:rFonts w:ascii="ＭＳ 明朝" w:hAnsi="ＭＳ 明朝" w:hint="eastAsia"/>
          <w:sz w:val="24"/>
          <w:szCs w:val="24"/>
        </w:rPr>
        <w:t>国民年金法による改定率の改定等に関する政令（平成１７年３月３０日政令第９２号</w:t>
      </w:r>
      <w:r w:rsidR="007336B2" w:rsidRPr="00444A29">
        <w:rPr>
          <w:rFonts w:ascii="ＭＳ 明朝" w:hAnsi="ＭＳ 明朝" w:hint="eastAsia"/>
          <w:sz w:val="24"/>
          <w:szCs w:val="24"/>
        </w:rPr>
        <w:t>。以下「</w:t>
      </w:r>
      <w:r w:rsidR="000735C5" w:rsidRPr="00444A29">
        <w:rPr>
          <w:rFonts w:ascii="ＭＳ 明朝" w:hAnsi="ＭＳ 明朝" w:hint="eastAsia"/>
          <w:sz w:val="24"/>
          <w:szCs w:val="24"/>
        </w:rPr>
        <w:t>平成１７年</w:t>
      </w:r>
      <w:r w:rsidR="00343563" w:rsidRPr="00444A29">
        <w:rPr>
          <w:rFonts w:ascii="ＭＳ 明朝" w:hAnsi="ＭＳ 明朝" w:hint="eastAsia"/>
          <w:sz w:val="24"/>
          <w:szCs w:val="24"/>
        </w:rPr>
        <w:t>政令</w:t>
      </w:r>
      <w:r w:rsidR="007336B2" w:rsidRPr="00444A29">
        <w:rPr>
          <w:rFonts w:ascii="ＭＳ 明朝" w:hAnsi="ＭＳ 明朝" w:hint="eastAsia"/>
          <w:sz w:val="24"/>
          <w:szCs w:val="24"/>
        </w:rPr>
        <w:t>」</w:t>
      </w:r>
      <w:r w:rsidR="00343563" w:rsidRPr="00444A29">
        <w:rPr>
          <w:rFonts w:ascii="ＭＳ 明朝" w:hAnsi="ＭＳ 明朝" w:hint="eastAsia"/>
          <w:sz w:val="24"/>
          <w:szCs w:val="24"/>
        </w:rPr>
        <w:t>という。</w:t>
      </w:r>
      <w:r w:rsidR="004D030B" w:rsidRPr="00444A29">
        <w:rPr>
          <w:rFonts w:ascii="ＭＳ 明朝" w:hAnsi="ＭＳ 明朝" w:hint="eastAsia"/>
          <w:sz w:val="24"/>
          <w:szCs w:val="24"/>
        </w:rPr>
        <w:t>）第１条、年金生活者支援給付金の支給に関する法律施行令（平成３０年１２月２８日政令第３６４号</w:t>
      </w:r>
      <w:r w:rsidR="00343563" w:rsidRPr="00444A29">
        <w:rPr>
          <w:rFonts w:ascii="ＭＳ 明朝" w:hAnsi="ＭＳ 明朝" w:hint="eastAsia"/>
          <w:sz w:val="24"/>
          <w:szCs w:val="24"/>
        </w:rPr>
        <w:t>。以下「</w:t>
      </w:r>
      <w:r w:rsidR="000735C5" w:rsidRPr="00444A29">
        <w:rPr>
          <w:rFonts w:ascii="ＭＳ 明朝" w:hAnsi="ＭＳ 明朝" w:hint="eastAsia"/>
          <w:sz w:val="24"/>
          <w:szCs w:val="24"/>
        </w:rPr>
        <w:t>平成３０年</w:t>
      </w:r>
      <w:r w:rsidR="00343563" w:rsidRPr="00444A29">
        <w:rPr>
          <w:rFonts w:ascii="ＭＳ 明朝" w:hAnsi="ＭＳ 明朝" w:hint="eastAsia"/>
          <w:sz w:val="24"/>
          <w:szCs w:val="24"/>
        </w:rPr>
        <w:t>施行令」という。</w:t>
      </w:r>
      <w:r w:rsidR="004D030B" w:rsidRPr="00444A29">
        <w:rPr>
          <w:rFonts w:ascii="ＭＳ 明朝" w:hAnsi="ＭＳ 明朝" w:hint="eastAsia"/>
          <w:sz w:val="24"/>
          <w:szCs w:val="24"/>
        </w:rPr>
        <w:t>）第４条の２のとおり、障害基礎年金の額は、毎年度改定される改定率を当該年度の４月以降の年金の給付に適用することとされ、支援給付金は、総務省において作成する年平均の全国消費者物価指数に応じてその翌年の４月以降の給付基準額を改定することとされている。</w:t>
      </w:r>
    </w:p>
    <w:p w14:paraId="021E3E85" w14:textId="3C3DECB8" w:rsidR="007C3CA0" w:rsidRPr="007C3CA0" w:rsidRDefault="007C3CA0" w:rsidP="007C3CA0">
      <w:pPr>
        <w:ind w:leftChars="200" w:left="420" w:firstLineChars="100" w:firstLine="240"/>
        <w:rPr>
          <w:rFonts w:ascii="ＭＳ 明朝" w:hAnsi="ＭＳ 明朝"/>
          <w:sz w:val="24"/>
          <w:szCs w:val="24"/>
        </w:rPr>
      </w:pPr>
      <w:r w:rsidRPr="00444A29">
        <w:rPr>
          <w:rFonts w:ascii="ＭＳ 明朝" w:hAnsi="ＭＳ 明朝" w:hint="eastAsia"/>
          <w:sz w:val="24"/>
          <w:szCs w:val="24"/>
        </w:rPr>
        <w:t>以下検討すると、処分庁は、年金の額については毎年度改定されるもので</w:t>
      </w:r>
      <w:r w:rsidRPr="00444A29">
        <w:rPr>
          <w:rFonts w:ascii="ＭＳ 明朝" w:hAnsi="ＭＳ 明朝" w:hint="eastAsia"/>
          <w:sz w:val="24"/>
          <w:szCs w:val="24"/>
        </w:rPr>
        <w:lastRenderedPageBreak/>
        <w:t>あることを踏まえ、</w:t>
      </w:r>
      <w:r w:rsidR="00343563" w:rsidRPr="00444A29">
        <w:rPr>
          <w:rFonts w:ascii="ＭＳ 明朝" w:hAnsi="ＭＳ 明朝" w:hint="eastAsia"/>
          <w:sz w:val="24"/>
          <w:szCs w:val="24"/>
        </w:rPr>
        <w:t>審査</w:t>
      </w:r>
      <w:r w:rsidRPr="00444A29">
        <w:rPr>
          <w:rFonts w:ascii="ＭＳ 明朝" w:hAnsi="ＭＳ 明朝" w:hint="eastAsia"/>
          <w:sz w:val="24"/>
          <w:szCs w:val="24"/>
        </w:rPr>
        <w:t>請求人の受給する</w:t>
      </w:r>
      <w:r w:rsidRPr="007C3CA0">
        <w:rPr>
          <w:rFonts w:ascii="ＭＳ 明朝" w:hAnsi="ＭＳ 明朝" w:hint="eastAsia"/>
          <w:sz w:val="24"/>
          <w:szCs w:val="24"/>
        </w:rPr>
        <w:t>障害基礎年金の額が令和４年６月の支給分から月額</w:t>
      </w:r>
      <w:r w:rsidR="00C331BC">
        <w:rPr>
          <w:rFonts w:ascii="ＭＳ 明朝" w:hAnsi="ＭＳ 明朝" w:hint="eastAsia"/>
          <w:sz w:val="24"/>
          <w:szCs w:val="24"/>
        </w:rPr>
        <w:t>６４，８１６</w:t>
      </w:r>
      <w:r w:rsidRPr="007C3CA0">
        <w:rPr>
          <w:rFonts w:ascii="ＭＳ 明朝" w:hAnsi="ＭＳ 明朝" w:hint="eastAsia"/>
          <w:sz w:val="24"/>
          <w:szCs w:val="24"/>
        </w:rPr>
        <w:t>円に改定されること、また、支援給付金が同月の支給分から月額</w:t>
      </w:r>
      <w:r w:rsidR="00C331BC">
        <w:rPr>
          <w:rFonts w:ascii="ＭＳ 明朝" w:hAnsi="ＭＳ 明朝" w:hint="eastAsia"/>
          <w:sz w:val="24"/>
          <w:szCs w:val="24"/>
        </w:rPr>
        <w:t>５，０２０</w:t>
      </w:r>
      <w:r w:rsidRPr="007C3CA0">
        <w:rPr>
          <w:rFonts w:ascii="ＭＳ 明朝" w:hAnsi="ＭＳ 明朝" w:hint="eastAsia"/>
          <w:sz w:val="24"/>
          <w:szCs w:val="24"/>
        </w:rPr>
        <w:t>円に改定されることを予め把握していたことから、</w:t>
      </w:r>
      <w:r w:rsidR="00C331BC">
        <w:rPr>
          <w:rFonts w:ascii="ＭＳ 明朝" w:hAnsi="ＭＳ 明朝" w:hint="eastAsia"/>
          <w:sz w:val="24"/>
          <w:szCs w:val="24"/>
        </w:rPr>
        <w:t>次官通知第８の２</w:t>
      </w:r>
      <w:r w:rsidRPr="007C3CA0">
        <w:rPr>
          <w:rFonts w:ascii="ＭＳ 明朝" w:hAnsi="ＭＳ 明朝" w:hint="eastAsia"/>
          <w:sz w:val="24"/>
          <w:szCs w:val="24"/>
        </w:rPr>
        <w:t>のとおり、収入として認定すべき額がほぼ確実に推定できたものと認められる。</w:t>
      </w:r>
    </w:p>
    <w:p w14:paraId="5D51325B" w14:textId="6C2A8995" w:rsidR="007C3CA0" w:rsidRPr="007C3CA0" w:rsidRDefault="007C3CA0" w:rsidP="007C3CA0">
      <w:pPr>
        <w:ind w:leftChars="200" w:left="420" w:firstLineChars="100" w:firstLine="240"/>
        <w:rPr>
          <w:rFonts w:ascii="ＭＳ 明朝" w:hAnsi="ＭＳ 明朝"/>
          <w:sz w:val="24"/>
          <w:szCs w:val="24"/>
        </w:rPr>
      </w:pPr>
      <w:r w:rsidRPr="007C3CA0">
        <w:rPr>
          <w:rFonts w:ascii="ＭＳ 明朝" w:hAnsi="ＭＳ 明朝" w:hint="eastAsia"/>
          <w:sz w:val="24"/>
          <w:szCs w:val="24"/>
        </w:rPr>
        <w:t>したがって、本件処分は、令和４年６月分の保護費について、保護基準に基づき</w:t>
      </w:r>
      <w:r w:rsidR="0045764E">
        <w:rPr>
          <w:rFonts w:ascii="ＭＳ 明朝" w:hAnsi="ＭＳ 明朝" w:hint="eastAsia"/>
          <w:sz w:val="24"/>
          <w:szCs w:val="24"/>
        </w:rPr>
        <w:t>審査</w:t>
      </w:r>
      <w:r w:rsidRPr="007C3CA0">
        <w:rPr>
          <w:rFonts w:ascii="ＭＳ 明朝" w:hAnsi="ＭＳ 明朝" w:hint="eastAsia"/>
          <w:sz w:val="24"/>
          <w:szCs w:val="24"/>
        </w:rPr>
        <w:t>請求人の基準生活費</w:t>
      </w:r>
      <w:r w:rsidR="0045764E">
        <w:rPr>
          <w:rFonts w:ascii="ＭＳ 明朝" w:hAnsi="ＭＳ 明朝" w:hint="eastAsia"/>
          <w:sz w:val="24"/>
          <w:szCs w:val="24"/>
        </w:rPr>
        <w:t>７６，４２０</w:t>
      </w:r>
      <w:r w:rsidRPr="007C3CA0">
        <w:rPr>
          <w:rFonts w:ascii="ＭＳ 明朝" w:hAnsi="ＭＳ 明朝" w:hint="eastAsia"/>
          <w:sz w:val="24"/>
          <w:szCs w:val="24"/>
        </w:rPr>
        <w:t>円、障害者加算額</w:t>
      </w:r>
      <w:r w:rsidR="0045764E">
        <w:rPr>
          <w:rFonts w:ascii="ＭＳ 明朝" w:hAnsi="ＭＳ 明朝" w:hint="eastAsia"/>
          <w:sz w:val="24"/>
          <w:szCs w:val="24"/>
        </w:rPr>
        <w:t>１７，８７０</w:t>
      </w:r>
      <w:r w:rsidRPr="007C3CA0">
        <w:rPr>
          <w:rFonts w:ascii="ＭＳ 明朝" w:hAnsi="ＭＳ 明朝" w:hint="eastAsia"/>
          <w:sz w:val="24"/>
          <w:szCs w:val="24"/>
        </w:rPr>
        <w:t>円及び住宅扶助費</w:t>
      </w:r>
      <w:r w:rsidR="0045764E">
        <w:rPr>
          <w:rFonts w:ascii="ＭＳ 明朝" w:hAnsi="ＭＳ 明朝" w:hint="eastAsia"/>
          <w:sz w:val="24"/>
          <w:szCs w:val="24"/>
        </w:rPr>
        <w:t>４２，０００</w:t>
      </w:r>
      <w:r w:rsidRPr="007C3CA0">
        <w:rPr>
          <w:rFonts w:ascii="ＭＳ 明朝" w:hAnsi="ＭＳ 明朝" w:hint="eastAsia"/>
          <w:sz w:val="24"/>
          <w:szCs w:val="24"/>
        </w:rPr>
        <w:t>円の合計</w:t>
      </w:r>
      <w:r w:rsidR="0045764E">
        <w:rPr>
          <w:rFonts w:ascii="ＭＳ 明朝" w:hAnsi="ＭＳ 明朝" w:hint="eastAsia"/>
          <w:sz w:val="24"/>
          <w:szCs w:val="24"/>
        </w:rPr>
        <w:t>１３６，２９０</w:t>
      </w:r>
      <w:r w:rsidRPr="007C3CA0">
        <w:rPr>
          <w:rFonts w:ascii="ＭＳ 明朝" w:hAnsi="ＭＳ 明朝" w:hint="eastAsia"/>
          <w:sz w:val="24"/>
          <w:szCs w:val="24"/>
        </w:rPr>
        <w:t>円を算定したうえで、予め把握していた障害基礎年金の改定後の額</w:t>
      </w:r>
      <w:r w:rsidR="0045764E">
        <w:rPr>
          <w:rFonts w:ascii="ＭＳ 明朝" w:hAnsi="ＭＳ 明朝" w:hint="eastAsia"/>
          <w:sz w:val="24"/>
          <w:szCs w:val="24"/>
        </w:rPr>
        <w:t>６４，８１６</w:t>
      </w:r>
      <w:r w:rsidRPr="007C3CA0">
        <w:rPr>
          <w:rFonts w:ascii="ＭＳ 明朝" w:hAnsi="ＭＳ 明朝" w:hint="eastAsia"/>
          <w:sz w:val="24"/>
          <w:szCs w:val="24"/>
        </w:rPr>
        <w:t>円及び支援給付金の改定後の額</w:t>
      </w:r>
      <w:r w:rsidR="0045764E">
        <w:rPr>
          <w:rFonts w:ascii="ＭＳ 明朝" w:hAnsi="ＭＳ 明朝" w:hint="eastAsia"/>
          <w:sz w:val="24"/>
          <w:szCs w:val="24"/>
        </w:rPr>
        <w:t>５，０２０</w:t>
      </w:r>
      <w:r w:rsidRPr="007C3CA0">
        <w:rPr>
          <w:rFonts w:ascii="ＭＳ 明朝" w:hAnsi="ＭＳ 明朝" w:hint="eastAsia"/>
          <w:sz w:val="24"/>
          <w:szCs w:val="24"/>
        </w:rPr>
        <w:t>円をほぼ確実に推定できる収入として認定し、差し引いた額</w:t>
      </w:r>
      <w:r w:rsidR="0045764E">
        <w:rPr>
          <w:rFonts w:ascii="ＭＳ 明朝" w:hAnsi="ＭＳ 明朝" w:hint="eastAsia"/>
          <w:sz w:val="24"/>
          <w:szCs w:val="24"/>
        </w:rPr>
        <w:t>６６，４５４</w:t>
      </w:r>
      <w:r w:rsidRPr="007C3CA0">
        <w:rPr>
          <w:rFonts w:ascii="ＭＳ 明朝" w:hAnsi="ＭＳ 明朝" w:hint="eastAsia"/>
          <w:sz w:val="24"/>
          <w:szCs w:val="24"/>
        </w:rPr>
        <w:t>円を支給するものであり、違算はなく、判断及び手続に誤りは認められない。</w:t>
      </w:r>
    </w:p>
    <w:p w14:paraId="0F05B630" w14:textId="77777777" w:rsidR="007C3CA0" w:rsidRPr="007C3CA0"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（３）なお、本件処分の違法性を左右するものではないが、本件処分の理由提示及び本件審査請求に係る処分庁の対応について疑義があるため、以下付言する。</w:t>
      </w:r>
    </w:p>
    <w:p w14:paraId="692B13D8" w14:textId="77777777" w:rsidR="007C3CA0" w:rsidRPr="007C3CA0"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 xml:space="preserve">　　　処分庁の名宛人に対して当該処分の理由の提示を行う趣旨は、行政庁の判断の慎重・合理性を担保し、被処分者の争訟（不服申立て及び訴訟）提起の便宜を図るためと解される。</w:t>
      </w:r>
    </w:p>
    <w:p w14:paraId="34A53F74" w14:textId="40181E9F" w:rsidR="007C3CA0" w:rsidRPr="007C3CA0"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 xml:space="preserve">　　　一方で、本件処分</w:t>
      </w:r>
      <w:r w:rsidR="0036393C">
        <w:rPr>
          <w:rFonts w:ascii="ＭＳ 明朝" w:hAnsi="ＭＳ 明朝" w:hint="eastAsia"/>
          <w:sz w:val="24"/>
          <w:szCs w:val="24"/>
        </w:rPr>
        <w:t>の</w:t>
      </w:r>
      <w:r w:rsidRPr="007C3CA0">
        <w:rPr>
          <w:rFonts w:ascii="ＭＳ 明朝" w:hAnsi="ＭＳ 明朝" w:hint="eastAsia"/>
          <w:sz w:val="24"/>
          <w:szCs w:val="24"/>
        </w:rPr>
        <w:t>通知書には、処分の理由に</w:t>
      </w:r>
      <w:r w:rsidR="0036393C">
        <w:rPr>
          <w:rFonts w:ascii="ＭＳ 明朝" w:hAnsi="ＭＳ 明朝" w:hint="eastAsia"/>
          <w:sz w:val="24"/>
          <w:szCs w:val="24"/>
        </w:rPr>
        <w:t>「</w:t>
      </w:r>
      <w:r w:rsidRPr="007C3CA0">
        <w:rPr>
          <w:rFonts w:ascii="ＭＳ 明朝" w:hAnsi="ＭＳ 明朝" w:hint="eastAsia"/>
          <w:sz w:val="24"/>
          <w:szCs w:val="24"/>
        </w:rPr>
        <w:t>年金等はその実際の受給額を認定する旨を定めた</w:t>
      </w:r>
      <w:r w:rsidR="0036393C">
        <w:rPr>
          <w:rFonts w:ascii="ＭＳ 明朝" w:hAnsi="ＭＳ 明朝" w:hint="eastAsia"/>
          <w:sz w:val="24"/>
          <w:szCs w:val="24"/>
        </w:rPr>
        <w:t>「</w:t>
      </w:r>
      <w:r w:rsidR="0036393C" w:rsidRPr="00D9778A">
        <w:rPr>
          <w:rFonts w:ascii="ＭＳ 明朝" w:hAnsi="ＭＳ 明朝" w:hint="eastAsia"/>
          <w:sz w:val="24"/>
          <w:szCs w:val="24"/>
        </w:rPr>
        <w:t>生活保護法による保護の実施要領について（昭和３６年厚生省発社第１２３号</w:t>
      </w:r>
      <w:r w:rsidR="0036393C">
        <w:rPr>
          <w:rFonts w:ascii="ＭＳ 明朝" w:hAnsi="ＭＳ 明朝" w:hint="eastAsia"/>
          <w:sz w:val="24"/>
          <w:szCs w:val="24"/>
        </w:rPr>
        <w:t>）</w:t>
      </w:r>
      <w:r w:rsidR="00A35F8A">
        <w:rPr>
          <w:rFonts w:ascii="ＭＳ 明朝" w:hAnsi="ＭＳ 明朝" w:hint="eastAsia"/>
          <w:sz w:val="24"/>
          <w:szCs w:val="24"/>
        </w:rPr>
        <w:t>第</w:t>
      </w:r>
      <w:r w:rsidRPr="007C3CA0">
        <w:rPr>
          <w:rFonts w:ascii="ＭＳ 明朝" w:hAnsi="ＭＳ 明朝" w:hint="eastAsia"/>
          <w:sz w:val="24"/>
          <w:szCs w:val="24"/>
        </w:rPr>
        <w:t>８</w:t>
      </w:r>
      <w:r w:rsidR="0036393C">
        <w:rPr>
          <w:rFonts w:ascii="ＭＳ 明朝" w:hAnsi="ＭＳ 明朝" w:hint="eastAsia"/>
          <w:sz w:val="24"/>
          <w:szCs w:val="24"/>
        </w:rPr>
        <w:t>－</w:t>
      </w:r>
      <w:r w:rsidRPr="007C3CA0">
        <w:rPr>
          <w:rFonts w:ascii="ＭＳ 明朝" w:hAnsi="ＭＳ 明朝" w:hint="eastAsia"/>
          <w:sz w:val="24"/>
          <w:szCs w:val="24"/>
        </w:rPr>
        <w:t>３</w:t>
      </w:r>
      <w:r w:rsidR="0036393C">
        <w:rPr>
          <w:rFonts w:ascii="ＭＳ 明朝" w:hAnsi="ＭＳ 明朝" w:hint="eastAsia"/>
          <w:sz w:val="24"/>
          <w:szCs w:val="24"/>
        </w:rPr>
        <w:t>－</w:t>
      </w:r>
      <w:r w:rsidRPr="007C3CA0">
        <w:rPr>
          <w:rFonts w:ascii="ＭＳ 明朝" w:hAnsi="ＭＳ 明朝" w:hint="eastAsia"/>
          <w:sz w:val="24"/>
          <w:szCs w:val="24"/>
        </w:rPr>
        <w:t>（２）</w:t>
      </w:r>
      <w:r w:rsidR="0036393C">
        <w:rPr>
          <w:rFonts w:ascii="ＭＳ 明朝" w:hAnsi="ＭＳ 明朝" w:hint="eastAsia"/>
          <w:sz w:val="24"/>
          <w:szCs w:val="24"/>
        </w:rPr>
        <w:t>－</w:t>
      </w:r>
      <w:r w:rsidRPr="007C3CA0">
        <w:rPr>
          <w:rFonts w:ascii="ＭＳ 明朝" w:hAnsi="ＭＳ 明朝" w:hint="eastAsia"/>
          <w:sz w:val="24"/>
          <w:szCs w:val="24"/>
        </w:rPr>
        <w:t>ア</w:t>
      </w:r>
      <w:r w:rsidR="0036393C">
        <w:rPr>
          <w:rFonts w:ascii="ＭＳ 明朝" w:hAnsi="ＭＳ 明朝" w:hint="eastAsia"/>
          <w:sz w:val="24"/>
          <w:szCs w:val="24"/>
        </w:rPr>
        <w:t>－</w:t>
      </w:r>
      <w:r w:rsidRPr="007C3CA0">
        <w:rPr>
          <w:rFonts w:ascii="ＭＳ 明朝" w:hAnsi="ＭＳ 明朝" w:hint="eastAsia"/>
          <w:sz w:val="24"/>
          <w:szCs w:val="24"/>
        </w:rPr>
        <w:t>（ア）に基づき、収入認定額を変更します</w:t>
      </w:r>
      <w:r w:rsidR="0036393C">
        <w:rPr>
          <w:rFonts w:ascii="ＭＳ 明朝" w:hAnsi="ＭＳ 明朝" w:hint="eastAsia"/>
          <w:sz w:val="24"/>
          <w:szCs w:val="24"/>
        </w:rPr>
        <w:t>。」</w:t>
      </w:r>
      <w:r w:rsidRPr="007C3CA0">
        <w:rPr>
          <w:rFonts w:ascii="ＭＳ 明朝" w:hAnsi="ＭＳ 明朝" w:hint="eastAsia"/>
          <w:sz w:val="24"/>
          <w:szCs w:val="24"/>
        </w:rPr>
        <w:t>と記載されているのみで、いかなる法規を適用して処分が行われたかについての記載がない。</w:t>
      </w:r>
    </w:p>
    <w:p w14:paraId="428013E4" w14:textId="597427EB" w:rsidR="007C3CA0" w:rsidRPr="007C3CA0"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 xml:space="preserve">　　　年金額の改定は毎年行われるもので、既に理解している被保護者もいると思われ、また、</w:t>
      </w:r>
      <w:r w:rsidR="00A35F8A">
        <w:rPr>
          <w:rFonts w:ascii="ＭＳ 明朝" w:hAnsi="ＭＳ 明朝" w:hint="eastAsia"/>
          <w:sz w:val="24"/>
          <w:szCs w:val="24"/>
        </w:rPr>
        <w:t>審査</w:t>
      </w:r>
      <w:r w:rsidRPr="007C3CA0">
        <w:rPr>
          <w:rFonts w:ascii="ＭＳ 明朝" w:hAnsi="ＭＳ 明朝" w:hint="eastAsia"/>
          <w:sz w:val="24"/>
          <w:szCs w:val="24"/>
        </w:rPr>
        <w:t>請求人は、本件審査請求を行っており、種々主張を行っていることから、直ちに、不服申立ての便宜が損なわれることはなかったとも</w:t>
      </w:r>
      <w:r w:rsidR="00881D80">
        <w:rPr>
          <w:rFonts w:ascii="ＭＳ 明朝" w:hAnsi="ＭＳ 明朝" w:hint="eastAsia"/>
          <w:sz w:val="24"/>
          <w:szCs w:val="24"/>
        </w:rPr>
        <w:t>い</w:t>
      </w:r>
      <w:r w:rsidRPr="007C3CA0">
        <w:rPr>
          <w:rFonts w:ascii="ＭＳ 明朝" w:hAnsi="ＭＳ 明朝" w:hint="eastAsia"/>
          <w:sz w:val="24"/>
          <w:szCs w:val="24"/>
        </w:rPr>
        <w:t>える。</w:t>
      </w:r>
    </w:p>
    <w:p w14:paraId="4687E7FF" w14:textId="679D9D64" w:rsidR="007C3CA0" w:rsidRPr="007C3CA0"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 xml:space="preserve">　　　しかしながら、本件処分</w:t>
      </w:r>
      <w:r w:rsidR="0036393C">
        <w:rPr>
          <w:rFonts w:ascii="ＭＳ 明朝" w:hAnsi="ＭＳ 明朝" w:hint="eastAsia"/>
          <w:sz w:val="24"/>
          <w:szCs w:val="24"/>
        </w:rPr>
        <w:t>の</w:t>
      </w:r>
      <w:r w:rsidRPr="007C3CA0">
        <w:rPr>
          <w:rFonts w:ascii="ＭＳ 明朝" w:hAnsi="ＭＳ 明朝" w:hint="eastAsia"/>
          <w:sz w:val="24"/>
          <w:szCs w:val="24"/>
        </w:rPr>
        <w:t>通知書において、根拠となる法令が記載されていないことは、十分な理由提示と言えるか否かについて疑念を抱かせるものであったと言わざるを得ない。</w:t>
      </w:r>
    </w:p>
    <w:p w14:paraId="66DBF721" w14:textId="77777777" w:rsidR="007C3CA0" w:rsidRPr="007C3CA0" w:rsidRDefault="007C3CA0" w:rsidP="007C3CA0">
      <w:pPr>
        <w:ind w:left="480" w:hangingChars="200" w:hanging="480"/>
        <w:rPr>
          <w:rFonts w:ascii="ＭＳ 明朝" w:hAnsi="ＭＳ 明朝"/>
          <w:sz w:val="24"/>
          <w:szCs w:val="24"/>
        </w:rPr>
      </w:pPr>
      <w:r w:rsidRPr="007C3CA0">
        <w:rPr>
          <w:rFonts w:ascii="ＭＳ 明朝" w:hAnsi="ＭＳ 明朝" w:hint="eastAsia"/>
          <w:sz w:val="24"/>
          <w:szCs w:val="24"/>
        </w:rPr>
        <w:t xml:space="preserve">　　　処分庁は、上記の理由提示の趣旨に鑑み、処分の理由について、被保護者自身が容易に理解できるよう具体的かつ丁寧に説明することが望まれる。</w:t>
      </w:r>
    </w:p>
    <w:p w14:paraId="73344938" w14:textId="4223665D" w:rsidR="007C3CA0" w:rsidRPr="007C3CA0" w:rsidRDefault="007C3CA0" w:rsidP="007C3CA0">
      <w:pPr>
        <w:ind w:left="480" w:hangingChars="200" w:hanging="480"/>
        <w:rPr>
          <w:rFonts w:ascii="ＭＳ 明朝" w:hAnsi="ＭＳ 明朝"/>
          <w:sz w:val="24"/>
          <w:szCs w:val="24"/>
        </w:rPr>
      </w:pPr>
      <w:r>
        <w:rPr>
          <w:rFonts w:ascii="ＭＳ 明朝" w:hAnsi="ＭＳ 明朝" w:hint="eastAsia"/>
          <w:sz w:val="24"/>
          <w:szCs w:val="24"/>
        </w:rPr>
        <w:t>（４）</w:t>
      </w:r>
      <w:r w:rsidRPr="007C3CA0">
        <w:rPr>
          <w:rFonts w:ascii="ＭＳ 明朝" w:hAnsi="ＭＳ 明朝" w:hint="eastAsia"/>
          <w:sz w:val="24"/>
          <w:szCs w:val="24"/>
        </w:rPr>
        <w:t>他に本件処分に違法又は不当な点は認められない。</w:t>
      </w:r>
    </w:p>
    <w:p w14:paraId="4FFC45B2" w14:textId="77777777" w:rsidR="007C3CA0" w:rsidRPr="007C3CA0" w:rsidRDefault="007C3CA0" w:rsidP="00613316">
      <w:pPr>
        <w:ind w:left="480" w:hangingChars="200" w:hanging="480"/>
        <w:rPr>
          <w:rFonts w:ascii="ＭＳ 明朝" w:hAnsi="ＭＳ 明朝"/>
          <w:sz w:val="24"/>
          <w:szCs w:val="24"/>
        </w:rPr>
      </w:pPr>
    </w:p>
    <w:p w14:paraId="46A5A97D" w14:textId="1C689A8E" w:rsidR="00DC3B6A" w:rsidRDefault="00DC3B6A" w:rsidP="00DC3B6A">
      <w:pPr>
        <w:rPr>
          <w:rFonts w:ascii="ＭＳ 明朝" w:hAnsi="ＭＳ 明朝"/>
          <w:b/>
          <w:sz w:val="24"/>
          <w:szCs w:val="24"/>
        </w:rPr>
      </w:pPr>
      <w:r w:rsidRPr="00D9778A">
        <w:rPr>
          <w:rFonts w:ascii="ＭＳ 明朝" w:hAnsi="ＭＳ 明朝" w:hint="eastAsia"/>
          <w:b/>
          <w:sz w:val="24"/>
          <w:szCs w:val="24"/>
        </w:rPr>
        <w:t xml:space="preserve">第４　調査審議の経過　　　</w:t>
      </w:r>
    </w:p>
    <w:p w14:paraId="73FDEFC2" w14:textId="77777777" w:rsidR="0060524C" w:rsidRPr="00D9778A" w:rsidRDefault="0060524C" w:rsidP="00DC3B6A">
      <w:pPr>
        <w:rPr>
          <w:rFonts w:ascii="ＭＳ 明朝" w:hAnsi="ＭＳ 明朝"/>
          <w:b/>
          <w:sz w:val="24"/>
          <w:szCs w:val="24"/>
        </w:rPr>
      </w:pPr>
    </w:p>
    <w:p w14:paraId="02535D20" w14:textId="6BE1A942" w:rsidR="00DC3B6A" w:rsidRPr="00D9778A" w:rsidRDefault="00DE4ACF" w:rsidP="00DC3B6A">
      <w:pPr>
        <w:rPr>
          <w:rFonts w:ascii="ＭＳ 明朝" w:hAnsi="ＭＳ 明朝"/>
          <w:sz w:val="24"/>
          <w:szCs w:val="24"/>
        </w:rPr>
      </w:pPr>
      <w:r w:rsidRPr="00D9778A">
        <w:rPr>
          <w:rFonts w:ascii="ＭＳ 明朝" w:hAnsi="ＭＳ 明朝" w:hint="eastAsia"/>
          <w:sz w:val="24"/>
          <w:szCs w:val="24"/>
        </w:rPr>
        <w:t xml:space="preserve">　令和</w:t>
      </w:r>
      <w:r w:rsidR="006E6CBE" w:rsidRPr="00D9778A">
        <w:rPr>
          <w:rFonts w:ascii="ＭＳ 明朝" w:hAnsi="ＭＳ 明朝" w:hint="eastAsia"/>
          <w:sz w:val="24"/>
          <w:szCs w:val="24"/>
        </w:rPr>
        <w:t>５</w:t>
      </w:r>
      <w:r w:rsidR="00DC3B6A" w:rsidRPr="00D9778A">
        <w:rPr>
          <w:rFonts w:ascii="ＭＳ 明朝" w:hAnsi="ＭＳ 明朝" w:hint="eastAsia"/>
          <w:sz w:val="24"/>
          <w:szCs w:val="24"/>
        </w:rPr>
        <w:t>年</w:t>
      </w:r>
      <w:r w:rsidR="00C7626B">
        <w:rPr>
          <w:rFonts w:ascii="ＭＳ 明朝" w:hAnsi="ＭＳ 明朝" w:hint="eastAsia"/>
          <w:sz w:val="24"/>
          <w:szCs w:val="24"/>
        </w:rPr>
        <w:t>１１</w:t>
      </w:r>
      <w:r w:rsidR="00C535B6" w:rsidRPr="00D9778A">
        <w:rPr>
          <w:rFonts w:ascii="ＭＳ 明朝" w:hAnsi="ＭＳ 明朝" w:hint="eastAsia"/>
          <w:sz w:val="24"/>
          <w:szCs w:val="24"/>
        </w:rPr>
        <w:t>月</w:t>
      </w:r>
      <w:r w:rsidR="00C7626B">
        <w:rPr>
          <w:rFonts w:ascii="ＭＳ 明朝" w:hAnsi="ＭＳ 明朝" w:hint="eastAsia"/>
          <w:sz w:val="24"/>
          <w:szCs w:val="24"/>
        </w:rPr>
        <w:t xml:space="preserve">　２</w:t>
      </w:r>
      <w:r w:rsidR="0083607A" w:rsidRPr="00D9778A">
        <w:rPr>
          <w:rFonts w:ascii="ＭＳ 明朝" w:hAnsi="ＭＳ 明朝" w:hint="eastAsia"/>
          <w:sz w:val="24"/>
          <w:szCs w:val="24"/>
        </w:rPr>
        <w:t xml:space="preserve">日　</w:t>
      </w:r>
      <w:r w:rsidR="00CE7C62" w:rsidRPr="00D9778A">
        <w:rPr>
          <w:rFonts w:ascii="ＭＳ 明朝" w:hAnsi="ＭＳ 明朝" w:hint="eastAsia"/>
          <w:sz w:val="24"/>
          <w:szCs w:val="24"/>
        </w:rPr>
        <w:t xml:space="preserve">　</w:t>
      </w:r>
      <w:r w:rsidR="0083607A" w:rsidRPr="00D9778A">
        <w:rPr>
          <w:rFonts w:ascii="ＭＳ 明朝" w:hAnsi="ＭＳ 明朝" w:hint="eastAsia"/>
          <w:sz w:val="24"/>
          <w:szCs w:val="24"/>
        </w:rPr>
        <w:t>諮問</w:t>
      </w:r>
      <w:r w:rsidR="00CE7C62" w:rsidRPr="00D9778A">
        <w:rPr>
          <w:rFonts w:ascii="ＭＳ 明朝" w:hAnsi="ＭＳ 明朝" w:hint="eastAsia"/>
          <w:sz w:val="24"/>
          <w:szCs w:val="24"/>
        </w:rPr>
        <w:t>書</w:t>
      </w:r>
      <w:r w:rsidR="0083607A" w:rsidRPr="00D9778A">
        <w:rPr>
          <w:rFonts w:ascii="ＭＳ 明朝" w:hAnsi="ＭＳ 明朝" w:hint="eastAsia"/>
          <w:sz w:val="24"/>
          <w:szCs w:val="24"/>
        </w:rPr>
        <w:t>の受領</w:t>
      </w:r>
    </w:p>
    <w:p w14:paraId="532840FB" w14:textId="01221E53" w:rsidR="00DC3B6A" w:rsidRPr="00D9778A" w:rsidRDefault="00DE4ACF" w:rsidP="004945AD">
      <w:pPr>
        <w:ind w:firstLineChars="100" w:firstLine="240"/>
        <w:rPr>
          <w:rFonts w:ascii="ＭＳ 明朝" w:hAnsi="ＭＳ 明朝"/>
          <w:sz w:val="24"/>
          <w:szCs w:val="24"/>
        </w:rPr>
      </w:pPr>
      <w:r w:rsidRPr="00D9778A">
        <w:rPr>
          <w:rFonts w:ascii="ＭＳ 明朝" w:hAnsi="ＭＳ 明朝" w:hint="eastAsia"/>
          <w:sz w:val="24"/>
          <w:szCs w:val="24"/>
        </w:rPr>
        <w:lastRenderedPageBreak/>
        <w:t>令和</w:t>
      </w:r>
      <w:r w:rsidR="006E6CBE" w:rsidRPr="00D9778A">
        <w:rPr>
          <w:rFonts w:ascii="ＭＳ 明朝" w:hAnsi="ＭＳ 明朝" w:hint="eastAsia"/>
          <w:sz w:val="24"/>
          <w:szCs w:val="24"/>
        </w:rPr>
        <w:t>５</w:t>
      </w:r>
      <w:r w:rsidR="00DC3B6A" w:rsidRPr="00D9778A">
        <w:rPr>
          <w:rFonts w:ascii="ＭＳ 明朝" w:hAnsi="ＭＳ 明朝" w:hint="eastAsia"/>
          <w:sz w:val="24"/>
          <w:szCs w:val="24"/>
        </w:rPr>
        <w:t>年</w:t>
      </w:r>
      <w:r w:rsidR="00C7626B">
        <w:rPr>
          <w:rFonts w:ascii="ＭＳ 明朝" w:hAnsi="ＭＳ 明朝" w:hint="eastAsia"/>
          <w:sz w:val="24"/>
          <w:szCs w:val="24"/>
        </w:rPr>
        <w:t>１１</w:t>
      </w:r>
      <w:r w:rsidR="00C535B6" w:rsidRPr="00D9778A">
        <w:rPr>
          <w:rFonts w:ascii="ＭＳ 明朝" w:hAnsi="ＭＳ 明朝" w:hint="eastAsia"/>
          <w:sz w:val="24"/>
          <w:szCs w:val="24"/>
        </w:rPr>
        <w:t>月</w:t>
      </w:r>
      <w:r w:rsidR="006E6CBE" w:rsidRPr="00D9778A">
        <w:rPr>
          <w:rFonts w:ascii="ＭＳ 明朝" w:hAnsi="ＭＳ 明朝" w:hint="eastAsia"/>
          <w:sz w:val="24"/>
          <w:szCs w:val="24"/>
        </w:rPr>
        <w:t xml:space="preserve">　７</w:t>
      </w:r>
      <w:r w:rsidR="00DC3B6A" w:rsidRPr="00D9778A">
        <w:rPr>
          <w:rFonts w:ascii="ＭＳ 明朝" w:hAnsi="ＭＳ 明朝" w:hint="eastAsia"/>
          <w:sz w:val="24"/>
          <w:szCs w:val="24"/>
        </w:rPr>
        <w:t xml:space="preserve">日　</w:t>
      </w:r>
      <w:r w:rsidR="00CE7C62" w:rsidRPr="00D9778A">
        <w:rPr>
          <w:rFonts w:ascii="ＭＳ 明朝" w:hAnsi="ＭＳ 明朝" w:hint="eastAsia"/>
          <w:sz w:val="24"/>
          <w:szCs w:val="24"/>
        </w:rPr>
        <w:t xml:space="preserve">　</w:t>
      </w:r>
      <w:r w:rsidR="00DC3B6A" w:rsidRPr="00D9778A">
        <w:rPr>
          <w:rFonts w:ascii="ＭＳ 明朝" w:hAnsi="ＭＳ 明朝" w:hint="eastAsia"/>
          <w:sz w:val="24"/>
          <w:szCs w:val="24"/>
        </w:rPr>
        <w:t>審査関係人に対する主張書面等の提出期限通知</w:t>
      </w:r>
    </w:p>
    <w:p w14:paraId="4A51CB68" w14:textId="56FC28E2" w:rsidR="00DC3B6A" w:rsidRPr="00D9778A" w:rsidRDefault="00A4147E" w:rsidP="00DC3B6A">
      <w:pPr>
        <w:rPr>
          <w:rFonts w:ascii="ＭＳ 明朝" w:hAnsi="ＭＳ 明朝"/>
          <w:sz w:val="24"/>
          <w:szCs w:val="24"/>
        </w:rPr>
      </w:pPr>
      <w:r w:rsidRPr="00D9778A">
        <w:rPr>
          <w:rFonts w:ascii="ＭＳ 明朝" w:hAnsi="ＭＳ 明朝" w:hint="eastAsia"/>
          <w:sz w:val="24"/>
          <w:szCs w:val="24"/>
        </w:rPr>
        <w:t xml:space="preserve">　　　　　　　　　　　　　</w:t>
      </w:r>
      <w:r w:rsidR="00C7626B">
        <w:rPr>
          <w:rFonts w:ascii="ＭＳ 明朝" w:hAnsi="ＭＳ 明朝" w:hint="eastAsia"/>
          <w:sz w:val="24"/>
          <w:szCs w:val="24"/>
        </w:rPr>
        <w:t xml:space="preserve">　</w:t>
      </w:r>
      <w:r w:rsidR="00DC3B6A" w:rsidRPr="00D9778A">
        <w:rPr>
          <w:rFonts w:ascii="ＭＳ 明朝" w:hAnsi="ＭＳ 明朝" w:hint="eastAsia"/>
          <w:sz w:val="24"/>
          <w:szCs w:val="24"/>
        </w:rPr>
        <w:t>主張書面等の提出期限：</w:t>
      </w:r>
      <w:r w:rsidR="00771313"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771313" w:rsidRPr="00D9778A">
        <w:rPr>
          <w:rFonts w:ascii="ＭＳ 明朝" w:hAnsi="ＭＳ 明朝" w:hint="eastAsia"/>
          <w:sz w:val="24"/>
          <w:szCs w:val="24"/>
        </w:rPr>
        <w:t>年</w:t>
      </w:r>
      <w:r w:rsidR="00932403">
        <w:rPr>
          <w:rFonts w:ascii="ＭＳ 明朝" w:hAnsi="ＭＳ 明朝" w:hint="eastAsia"/>
          <w:sz w:val="24"/>
          <w:szCs w:val="24"/>
        </w:rPr>
        <w:t>１１</w:t>
      </w:r>
      <w:r w:rsidR="00DC3B6A" w:rsidRPr="00D9778A">
        <w:rPr>
          <w:rFonts w:ascii="ＭＳ 明朝" w:hAnsi="ＭＳ 明朝" w:hint="eastAsia"/>
          <w:sz w:val="24"/>
          <w:szCs w:val="24"/>
        </w:rPr>
        <w:t>月</w:t>
      </w:r>
      <w:r w:rsidR="006E6CBE" w:rsidRPr="00D9778A">
        <w:rPr>
          <w:rFonts w:ascii="ＭＳ 明朝" w:hAnsi="ＭＳ 明朝" w:hint="eastAsia"/>
          <w:sz w:val="24"/>
          <w:szCs w:val="24"/>
        </w:rPr>
        <w:t>２</w:t>
      </w:r>
      <w:r w:rsidR="00932403">
        <w:rPr>
          <w:rFonts w:ascii="ＭＳ 明朝" w:hAnsi="ＭＳ 明朝" w:hint="eastAsia"/>
          <w:sz w:val="24"/>
          <w:szCs w:val="24"/>
        </w:rPr>
        <w:t>１</w:t>
      </w:r>
      <w:r w:rsidR="00DC3B6A" w:rsidRPr="00D9778A">
        <w:rPr>
          <w:rFonts w:ascii="ＭＳ 明朝" w:hAnsi="ＭＳ 明朝" w:hint="eastAsia"/>
          <w:sz w:val="24"/>
          <w:szCs w:val="24"/>
        </w:rPr>
        <w:t>日</w:t>
      </w:r>
    </w:p>
    <w:p w14:paraId="3EF526AE" w14:textId="05DBC470" w:rsidR="00DC3B6A" w:rsidRPr="00D9778A" w:rsidRDefault="00CE7C62" w:rsidP="00C7626B">
      <w:pPr>
        <w:ind w:firstLineChars="1400" w:firstLine="3360"/>
        <w:rPr>
          <w:rFonts w:ascii="ＭＳ 明朝" w:hAnsi="ＭＳ 明朝"/>
          <w:sz w:val="24"/>
          <w:szCs w:val="24"/>
        </w:rPr>
      </w:pPr>
      <w:r w:rsidRPr="00D9778A">
        <w:rPr>
          <w:rFonts w:ascii="ＭＳ 明朝" w:hAnsi="ＭＳ 明朝" w:hint="eastAsia"/>
          <w:sz w:val="24"/>
          <w:szCs w:val="24"/>
        </w:rPr>
        <w:t>口頭意見陳述申立期限：</w:t>
      </w:r>
      <w:r w:rsidR="00771313"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771313" w:rsidRPr="00D9778A">
        <w:rPr>
          <w:rFonts w:ascii="ＭＳ 明朝" w:hAnsi="ＭＳ 明朝" w:hint="eastAsia"/>
          <w:sz w:val="24"/>
          <w:szCs w:val="24"/>
        </w:rPr>
        <w:t>年</w:t>
      </w:r>
      <w:r w:rsidR="00932403">
        <w:rPr>
          <w:rFonts w:ascii="ＭＳ 明朝" w:hAnsi="ＭＳ 明朝" w:hint="eastAsia"/>
          <w:sz w:val="24"/>
          <w:szCs w:val="24"/>
        </w:rPr>
        <w:t>１１月</w:t>
      </w:r>
      <w:r w:rsidR="006E6CBE" w:rsidRPr="00D9778A">
        <w:rPr>
          <w:rFonts w:ascii="ＭＳ 明朝" w:hAnsi="ＭＳ 明朝" w:hint="eastAsia"/>
          <w:sz w:val="24"/>
          <w:szCs w:val="24"/>
        </w:rPr>
        <w:t>２</w:t>
      </w:r>
      <w:r w:rsidR="00932403">
        <w:rPr>
          <w:rFonts w:ascii="ＭＳ 明朝" w:hAnsi="ＭＳ 明朝" w:hint="eastAsia"/>
          <w:sz w:val="24"/>
          <w:szCs w:val="24"/>
        </w:rPr>
        <w:t>１</w:t>
      </w:r>
      <w:r w:rsidR="00DC3B6A" w:rsidRPr="00D9778A">
        <w:rPr>
          <w:rFonts w:ascii="ＭＳ 明朝" w:hAnsi="ＭＳ 明朝" w:hint="eastAsia"/>
          <w:sz w:val="24"/>
          <w:szCs w:val="24"/>
        </w:rPr>
        <w:t>日</w:t>
      </w:r>
    </w:p>
    <w:p w14:paraId="5DD9A924" w14:textId="2EF56A61" w:rsidR="00DC3B6A" w:rsidRPr="00D9778A" w:rsidRDefault="00DE4ACF" w:rsidP="006F2545">
      <w:pPr>
        <w:ind w:firstLineChars="100" w:firstLine="240"/>
        <w:rPr>
          <w:rFonts w:ascii="ＭＳ 明朝" w:hAnsi="ＭＳ 明朝"/>
          <w:sz w:val="24"/>
          <w:szCs w:val="24"/>
        </w:rPr>
      </w:pPr>
      <w:r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DC3B6A" w:rsidRPr="00D9778A">
        <w:rPr>
          <w:rFonts w:ascii="ＭＳ 明朝" w:hAnsi="ＭＳ 明朝" w:hint="eastAsia"/>
          <w:sz w:val="24"/>
          <w:szCs w:val="24"/>
        </w:rPr>
        <w:t>年</w:t>
      </w:r>
      <w:r w:rsidR="0060524C">
        <w:rPr>
          <w:rFonts w:ascii="ＭＳ 明朝" w:hAnsi="ＭＳ 明朝" w:hint="eastAsia"/>
          <w:sz w:val="24"/>
          <w:szCs w:val="24"/>
        </w:rPr>
        <w:t>１１</w:t>
      </w:r>
      <w:r w:rsidR="00DC3B6A" w:rsidRPr="00D9778A">
        <w:rPr>
          <w:rFonts w:ascii="ＭＳ 明朝" w:hAnsi="ＭＳ 明朝" w:hint="eastAsia"/>
          <w:sz w:val="24"/>
          <w:szCs w:val="24"/>
        </w:rPr>
        <w:t>月</w:t>
      </w:r>
      <w:r w:rsidR="00771313" w:rsidRPr="00D9778A">
        <w:rPr>
          <w:rFonts w:ascii="ＭＳ 明朝" w:hAnsi="ＭＳ 明朝" w:hint="eastAsia"/>
          <w:sz w:val="24"/>
          <w:szCs w:val="24"/>
        </w:rPr>
        <w:t>２</w:t>
      </w:r>
      <w:r w:rsidR="0060524C">
        <w:rPr>
          <w:rFonts w:ascii="ＭＳ 明朝" w:hAnsi="ＭＳ 明朝" w:hint="eastAsia"/>
          <w:sz w:val="24"/>
          <w:szCs w:val="24"/>
        </w:rPr>
        <w:t>７</w:t>
      </w:r>
      <w:r w:rsidR="00A4147E" w:rsidRPr="00D9778A">
        <w:rPr>
          <w:rFonts w:ascii="ＭＳ 明朝" w:hAnsi="ＭＳ 明朝" w:hint="eastAsia"/>
          <w:sz w:val="24"/>
          <w:szCs w:val="24"/>
        </w:rPr>
        <w:t>日</w:t>
      </w:r>
      <w:r w:rsidR="00DC3B6A" w:rsidRPr="00D9778A">
        <w:rPr>
          <w:rFonts w:ascii="ＭＳ 明朝" w:hAnsi="ＭＳ 明朝" w:hint="eastAsia"/>
          <w:sz w:val="24"/>
          <w:szCs w:val="24"/>
        </w:rPr>
        <w:t xml:space="preserve">　</w:t>
      </w:r>
      <w:r w:rsidR="0057186E" w:rsidRPr="00D9778A">
        <w:rPr>
          <w:rFonts w:ascii="ＭＳ 明朝" w:hAnsi="ＭＳ 明朝" w:hint="eastAsia"/>
          <w:sz w:val="24"/>
          <w:szCs w:val="24"/>
        </w:rPr>
        <w:t xml:space="preserve">　</w:t>
      </w:r>
      <w:r w:rsidR="00DC3B6A" w:rsidRPr="00D9778A">
        <w:rPr>
          <w:rFonts w:ascii="ＭＳ 明朝" w:hAnsi="ＭＳ 明朝" w:hint="eastAsia"/>
          <w:sz w:val="24"/>
          <w:szCs w:val="24"/>
        </w:rPr>
        <w:t>第</w:t>
      </w:r>
      <w:r w:rsidR="004945AD" w:rsidRPr="00D9778A">
        <w:rPr>
          <w:rFonts w:ascii="ＭＳ 明朝" w:hAnsi="ＭＳ 明朝" w:hint="eastAsia"/>
          <w:sz w:val="24"/>
          <w:szCs w:val="24"/>
        </w:rPr>
        <w:t>１</w:t>
      </w:r>
      <w:r w:rsidR="00DC3B6A" w:rsidRPr="00D9778A">
        <w:rPr>
          <w:rFonts w:ascii="ＭＳ 明朝" w:hAnsi="ＭＳ 明朝" w:hint="eastAsia"/>
          <w:sz w:val="24"/>
          <w:szCs w:val="24"/>
        </w:rPr>
        <w:t>回審議</w:t>
      </w:r>
    </w:p>
    <w:p w14:paraId="79082A64" w14:textId="29530AA2" w:rsidR="00006D5B" w:rsidRPr="00D9778A" w:rsidRDefault="004E1A61" w:rsidP="00D61EEA">
      <w:pPr>
        <w:ind w:firstLineChars="100" w:firstLine="240"/>
        <w:rPr>
          <w:rFonts w:ascii="ＭＳ 明朝" w:hAnsi="ＭＳ 明朝"/>
          <w:sz w:val="24"/>
          <w:szCs w:val="24"/>
        </w:rPr>
      </w:pPr>
      <w:r w:rsidRPr="00D9778A">
        <w:rPr>
          <w:rFonts w:ascii="ＭＳ 明朝" w:hAnsi="ＭＳ 明朝" w:hint="eastAsia"/>
          <w:sz w:val="24"/>
          <w:szCs w:val="24"/>
        </w:rPr>
        <w:t>令和</w:t>
      </w:r>
      <w:r w:rsidR="006E6CBE" w:rsidRPr="00D9778A">
        <w:rPr>
          <w:rFonts w:ascii="ＭＳ 明朝" w:hAnsi="ＭＳ 明朝" w:hint="eastAsia"/>
          <w:sz w:val="24"/>
          <w:szCs w:val="24"/>
        </w:rPr>
        <w:t>５</w:t>
      </w:r>
      <w:r w:rsidRPr="00D9778A">
        <w:rPr>
          <w:rFonts w:ascii="ＭＳ 明朝" w:hAnsi="ＭＳ 明朝" w:hint="eastAsia"/>
          <w:sz w:val="24"/>
          <w:szCs w:val="24"/>
        </w:rPr>
        <w:t>年</w:t>
      </w:r>
      <w:r w:rsidR="00444A29">
        <w:rPr>
          <w:rFonts w:ascii="ＭＳ 明朝" w:hAnsi="ＭＳ 明朝" w:hint="eastAsia"/>
          <w:sz w:val="24"/>
          <w:szCs w:val="24"/>
        </w:rPr>
        <w:t>１２</w:t>
      </w:r>
      <w:r w:rsidRPr="00D9778A">
        <w:rPr>
          <w:rFonts w:ascii="ＭＳ 明朝" w:hAnsi="ＭＳ 明朝" w:hint="eastAsia"/>
          <w:sz w:val="24"/>
          <w:szCs w:val="24"/>
        </w:rPr>
        <w:t>月</w:t>
      </w:r>
      <w:r w:rsidR="00444A29">
        <w:rPr>
          <w:rFonts w:ascii="ＭＳ 明朝" w:hAnsi="ＭＳ 明朝" w:hint="eastAsia"/>
          <w:sz w:val="24"/>
          <w:szCs w:val="24"/>
        </w:rPr>
        <w:t>２０</w:t>
      </w:r>
      <w:r w:rsidR="00A4147E" w:rsidRPr="00D9778A">
        <w:rPr>
          <w:rFonts w:ascii="ＭＳ 明朝" w:hAnsi="ＭＳ 明朝" w:hint="eastAsia"/>
          <w:sz w:val="24"/>
          <w:szCs w:val="24"/>
        </w:rPr>
        <w:t>日</w:t>
      </w:r>
      <w:r w:rsidR="0095172B" w:rsidRPr="00D9778A">
        <w:rPr>
          <w:rFonts w:ascii="ＭＳ 明朝" w:hAnsi="ＭＳ 明朝" w:hint="eastAsia"/>
          <w:sz w:val="24"/>
          <w:szCs w:val="24"/>
        </w:rPr>
        <w:t xml:space="preserve">　</w:t>
      </w:r>
      <w:r w:rsidR="0057186E" w:rsidRPr="00D9778A">
        <w:rPr>
          <w:rFonts w:ascii="ＭＳ 明朝" w:hAnsi="ＭＳ 明朝" w:hint="eastAsia"/>
          <w:sz w:val="24"/>
          <w:szCs w:val="24"/>
        </w:rPr>
        <w:t xml:space="preserve">　</w:t>
      </w:r>
      <w:r w:rsidR="0095172B" w:rsidRPr="00D9778A">
        <w:rPr>
          <w:rFonts w:ascii="ＭＳ 明朝" w:hAnsi="ＭＳ 明朝" w:hint="eastAsia"/>
          <w:sz w:val="24"/>
          <w:szCs w:val="24"/>
        </w:rPr>
        <w:t>第２回審議</w:t>
      </w:r>
    </w:p>
    <w:p w14:paraId="1C379039" w14:textId="55B8DE28" w:rsidR="006E6CBE" w:rsidRDefault="006E6CBE" w:rsidP="00DC3B6A">
      <w:pPr>
        <w:rPr>
          <w:rFonts w:ascii="ＭＳ 明朝" w:hAnsi="ＭＳ 明朝"/>
          <w:b/>
          <w:sz w:val="24"/>
          <w:szCs w:val="24"/>
        </w:rPr>
      </w:pPr>
    </w:p>
    <w:p w14:paraId="302F990C" w14:textId="77777777" w:rsidR="006A38F1" w:rsidRPr="00D9778A" w:rsidRDefault="006A38F1" w:rsidP="00DC3B6A">
      <w:pPr>
        <w:rPr>
          <w:rFonts w:ascii="ＭＳ 明朝" w:hAnsi="ＭＳ 明朝"/>
          <w:b/>
          <w:sz w:val="24"/>
          <w:szCs w:val="24"/>
        </w:rPr>
      </w:pPr>
    </w:p>
    <w:p w14:paraId="494F4520" w14:textId="2A65BE05"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第５　審査会の判断</w:t>
      </w:r>
      <w:r w:rsidR="0083607A" w:rsidRPr="00D9778A">
        <w:rPr>
          <w:rFonts w:ascii="ＭＳ 明朝" w:hAnsi="ＭＳ 明朝" w:hint="eastAsia"/>
          <w:b/>
          <w:sz w:val="24"/>
          <w:szCs w:val="24"/>
        </w:rPr>
        <w:t>の理由</w:t>
      </w:r>
      <w:r w:rsidRPr="00D9778A">
        <w:rPr>
          <w:rFonts w:ascii="ＭＳ 明朝" w:hAnsi="ＭＳ 明朝" w:hint="eastAsia"/>
          <w:b/>
          <w:sz w:val="24"/>
          <w:szCs w:val="24"/>
        </w:rPr>
        <w:t xml:space="preserve"> </w:t>
      </w:r>
    </w:p>
    <w:p w14:paraId="011BADC7"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 xml:space="preserve">　</w:t>
      </w:r>
    </w:p>
    <w:p w14:paraId="1DE653E8" w14:textId="4078BFCD" w:rsidR="00DC3B6A" w:rsidRDefault="00DC3B6A" w:rsidP="00DC3B6A">
      <w:pPr>
        <w:rPr>
          <w:rFonts w:ascii="ＭＳ 明朝" w:hAnsi="ＭＳ 明朝"/>
          <w:sz w:val="24"/>
          <w:szCs w:val="24"/>
        </w:rPr>
      </w:pPr>
      <w:r w:rsidRPr="00D9778A">
        <w:rPr>
          <w:rFonts w:ascii="ＭＳ 明朝" w:hAnsi="ＭＳ 明朝" w:hint="eastAsia"/>
          <w:sz w:val="24"/>
          <w:szCs w:val="24"/>
        </w:rPr>
        <w:t>１　法令等の規定</w:t>
      </w:r>
    </w:p>
    <w:p w14:paraId="257C5E7B" w14:textId="77777777" w:rsidR="00932403" w:rsidRPr="00C232D4" w:rsidRDefault="00932403" w:rsidP="00932403">
      <w:pPr>
        <w:ind w:left="480" w:hangingChars="200" w:hanging="480"/>
        <w:rPr>
          <w:rFonts w:ascii="ＭＳ 明朝" w:hAnsi="ＭＳ 明朝"/>
          <w:sz w:val="24"/>
          <w:szCs w:val="24"/>
        </w:rPr>
      </w:pPr>
      <w:r w:rsidRPr="00C232D4">
        <w:rPr>
          <w:rFonts w:ascii="ＭＳ 明朝" w:hAnsi="ＭＳ 明朝" w:hint="eastAsia"/>
          <w:sz w:val="24"/>
          <w:szCs w:val="24"/>
        </w:rPr>
        <w:t>（１）法第１条は、法の目的として、「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F4156D9" w14:textId="77777777" w:rsidR="00932403" w:rsidRPr="00C232D4" w:rsidRDefault="00932403" w:rsidP="00932403">
      <w:pPr>
        <w:ind w:left="480" w:hangingChars="200" w:hanging="480"/>
        <w:rPr>
          <w:rFonts w:ascii="ＭＳ 明朝" w:hAnsi="ＭＳ 明朝"/>
          <w:sz w:val="24"/>
          <w:szCs w:val="24"/>
        </w:rPr>
      </w:pPr>
      <w:r w:rsidRPr="00C232D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78AD8537" w14:textId="6164CB3A" w:rsidR="00932403" w:rsidRPr="00C232D4" w:rsidRDefault="00932403" w:rsidP="00932403">
      <w:pPr>
        <w:ind w:left="480" w:hangingChars="200" w:hanging="480"/>
        <w:rPr>
          <w:rFonts w:ascii="ＭＳ 明朝" w:hAnsi="ＭＳ 明朝"/>
          <w:sz w:val="24"/>
          <w:szCs w:val="24"/>
        </w:rPr>
      </w:pPr>
      <w:r w:rsidRPr="00C232D4">
        <w:rPr>
          <w:rFonts w:ascii="ＭＳ 明朝" w:hAnsi="ＭＳ 明朝" w:hint="eastAsia"/>
          <w:sz w:val="24"/>
          <w:szCs w:val="24"/>
        </w:rPr>
        <w:t>（３）法第４条は、</w:t>
      </w:r>
      <w:r>
        <w:rPr>
          <w:rFonts w:ascii="ＭＳ 明朝" w:hAnsi="ＭＳ 明朝" w:hint="eastAsia"/>
          <w:sz w:val="24"/>
          <w:szCs w:val="24"/>
        </w:rPr>
        <w:t>生活保護制度の基本原理の一つである「保護の</w:t>
      </w:r>
      <w:r w:rsidRPr="00C232D4">
        <w:rPr>
          <w:rFonts w:ascii="ＭＳ 明朝" w:hAnsi="ＭＳ 明朝" w:hint="eastAsia"/>
          <w:sz w:val="24"/>
          <w:szCs w:val="24"/>
        </w:rPr>
        <w:t>補足性</w:t>
      </w:r>
      <w:r>
        <w:rPr>
          <w:rFonts w:ascii="ＭＳ 明朝" w:hAnsi="ＭＳ 明朝" w:hint="eastAsia"/>
          <w:sz w:val="24"/>
          <w:szCs w:val="24"/>
        </w:rPr>
        <w:t>」について規定しており</w:t>
      </w:r>
      <w:r w:rsidRPr="00C232D4">
        <w:rPr>
          <w:rFonts w:ascii="ＭＳ 明朝" w:hAnsi="ＭＳ 明朝" w:hint="eastAsia"/>
          <w:sz w:val="24"/>
          <w:szCs w:val="24"/>
        </w:rPr>
        <w:t>、</w:t>
      </w:r>
      <w:r>
        <w:rPr>
          <w:rFonts w:ascii="ＭＳ 明朝" w:hAnsi="ＭＳ 明朝" w:hint="eastAsia"/>
          <w:sz w:val="24"/>
          <w:szCs w:val="24"/>
        </w:rPr>
        <w:t>同条第１項では</w:t>
      </w:r>
      <w:r w:rsidRPr="00C232D4">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w:t>
      </w:r>
      <w:r>
        <w:rPr>
          <w:rFonts w:ascii="ＭＳ 明朝" w:hAnsi="ＭＳ 明朝" w:hint="eastAsia"/>
          <w:sz w:val="24"/>
          <w:szCs w:val="24"/>
        </w:rPr>
        <w:t>定めている。また、</w:t>
      </w:r>
      <w:r w:rsidRPr="00C232D4">
        <w:rPr>
          <w:rFonts w:ascii="ＭＳ 明朝" w:hAnsi="ＭＳ 明朝" w:hint="eastAsia"/>
          <w:sz w:val="24"/>
          <w:szCs w:val="24"/>
        </w:rPr>
        <w:t>法第</w:t>
      </w:r>
      <w:r>
        <w:rPr>
          <w:rFonts w:ascii="ＭＳ 明朝" w:hAnsi="ＭＳ 明朝" w:hint="eastAsia"/>
          <w:sz w:val="24"/>
          <w:szCs w:val="24"/>
        </w:rPr>
        <w:t>５</w:t>
      </w:r>
      <w:r w:rsidRPr="00C232D4">
        <w:rPr>
          <w:rFonts w:ascii="ＭＳ 明朝" w:hAnsi="ＭＳ 明朝" w:hint="eastAsia"/>
          <w:sz w:val="24"/>
          <w:szCs w:val="24"/>
        </w:rPr>
        <w:t>条は、「</w:t>
      </w:r>
      <w:r>
        <w:rPr>
          <w:rFonts w:ascii="ＭＳ 明朝" w:hAnsi="ＭＳ 明朝" w:hint="eastAsia"/>
          <w:sz w:val="24"/>
          <w:szCs w:val="24"/>
        </w:rPr>
        <w:t>前４条に規定するところは、</w:t>
      </w:r>
      <w:r w:rsidRPr="00C232D4">
        <w:rPr>
          <w:rFonts w:ascii="ＭＳ 明朝" w:hAnsi="ＭＳ 明朝" w:hint="eastAsia"/>
          <w:sz w:val="24"/>
          <w:szCs w:val="24"/>
        </w:rPr>
        <w:t>この法律</w:t>
      </w:r>
      <w:r>
        <w:rPr>
          <w:rFonts w:ascii="ＭＳ 明朝" w:hAnsi="ＭＳ 明朝" w:hint="eastAsia"/>
          <w:sz w:val="24"/>
          <w:szCs w:val="24"/>
        </w:rPr>
        <w:t>の基本原理であって、この法律の解釈及び運用は、すべてこの原理に基づいてされなければならない。</w:t>
      </w:r>
      <w:r w:rsidRPr="00C232D4">
        <w:rPr>
          <w:rFonts w:ascii="ＭＳ 明朝" w:hAnsi="ＭＳ 明朝" w:hint="eastAsia"/>
          <w:sz w:val="24"/>
          <w:szCs w:val="24"/>
        </w:rPr>
        <w:t>」と定めている。</w:t>
      </w:r>
    </w:p>
    <w:p w14:paraId="33DC8CA3" w14:textId="77777777" w:rsidR="00932403" w:rsidRDefault="00932403" w:rsidP="00932403">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４</w:t>
      </w:r>
      <w:r w:rsidRPr="00C232D4">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2F0C1438" w14:textId="7BE396A4" w:rsidR="00932403" w:rsidRDefault="00932403" w:rsidP="00932403">
      <w:pPr>
        <w:ind w:leftChars="200" w:left="420" w:firstLineChars="100" w:firstLine="240"/>
        <w:rPr>
          <w:rFonts w:ascii="ＭＳ 明朝" w:hAnsi="ＭＳ 明朝"/>
          <w:sz w:val="24"/>
          <w:szCs w:val="24"/>
        </w:rPr>
      </w:pPr>
      <w:r w:rsidRPr="00C232D4">
        <w:rPr>
          <w:rFonts w:ascii="ＭＳ 明朝" w:hAnsi="ＭＳ 明朝" w:hint="eastAsia"/>
          <w:sz w:val="24"/>
          <w:szCs w:val="24"/>
        </w:rPr>
        <w:t>そして、法第１条及び第３条の基本原理に基づき、法第８条第１項及び第２項の規定を受けて、厚生労働大臣</w:t>
      </w:r>
      <w:r w:rsidRPr="00444A29">
        <w:rPr>
          <w:rFonts w:ascii="ＭＳ 明朝" w:hAnsi="ＭＳ 明朝" w:hint="eastAsia"/>
          <w:sz w:val="24"/>
          <w:szCs w:val="24"/>
        </w:rPr>
        <w:t>は保護基準を定めている。</w:t>
      </w:r>
    </w:p>
    <w:p w14:paraId="651713BA" w14:textId="11DB20C4" w:rsidR="00305CB0" w:rsidRPr="00444A29" w:rsidRDefault="00305CB0" w:rsidP="00305CB0">
      <w:pPr>
        <w:ind w:left="480" w:hangingChars="200" w:hanging="480"/>
        <w:rPr>
          <w:rFonts w:ascii="ＭＳ 明朝" w:hAnsi="ＭＳ 明朝"/>
          <w:sz w:val="24"/>
          <w:szCs w:val="24"/>
        </w:rPr>
      </w:pPr>
      <w:r w:rsidRPr="00BE3616">
        <w:rPr>
          <w:rFonts w:ascii="ＭＳ 明朝" w:hAnsi="ＭＳ 明朝" w:hint="eastAsia"/>
          <w:sz w:val="24"/>
          <w:szCs w:val="24"/>
        </w:rPr>
        <w:t>（５）法第２５条第２項は、「保護の実施機関は、常に、被保護者の生活状態を調査し、保護の変更を必要とすると認めるときは、速やかに、職権をもつてその決定を行い、書面をもつて、これを被保護者に通知しなければならない。（後略）」と定めている</w:t>
      </w:r>
      <w:r>
        <w:rPr>
          <w:rFonts w:ascii="ＭＳ 明朝" w:hAnsi="ＭＳ 明朝" w:hint="eastAsia"/>
          <w:sz w:val="24"/>
          <w:szCs w:val="24"/>
        </w:rPr>
        <w:t>。</w:t>
      </w:r>
    </w:p>
    <w:p w14:paraId="0B0A1AEE" w14:textId="7D2F6387" w:rsidR="005F7F75" w:rsidRPr="00444A29" w:rsidRDefault="00DE4ACF" w:rsidP="005F7F75">
      <w:pPr>
        <w:ind w:left="480" w:hangingChars="200" w:hanging="480"/>
        <w:rPr>
          <w:rFonts w:ascii="ＭＳ 明朝" w:hAnsi="ＭＳ 明朝"/>
          <w:sz w:val="24"/>
          <w:szCs w:val="24"/>
        </w:rPr>
      </w:pPr>
      <w:r w:rsidRPr="00444A29">
        <w:rPr>
          <w:rFonts w:ascii="ＭＳ 明朝" w:hAnsi="ＭＳ 明朝" w:hint="eastAsia"/>
          <w:sz w:val="24"/>
          <w:szCs w:val="24"/>
        </w:rPr>
        <w:lastRenderedPageBreak/>
        <w:t>（</w:t>
      </w:r>
      <w:r w:rsidR="00305CB0">
        <w:rPr>
          <w:rFonts w:ascii="ＭＳ 明朝" w:hAnsi="ＭＳ 明朝" w:hint="eastAsia"/>
          <w:sz w:val="24"/>
          <w:szCs w:val="24"/>
        </w:rPr>
        <w:t>６</w:t>
      </w:r>
      <w:r w:rsidRPr="00444A29">
        <w:rPr>
          <w:rFonts w:ascii="ＭＳ 明朝" w:hAnsi="ＭＳ 明朝" w:hint="eastAsia"/>
          <w:sz w:val="24"/>
          <w:szCs w:val="24"/>
        </w:rPr>
        <w:t>）</w:t>
      </w:r>
      <w:bookmarkStart w:id="1" w:name="_Hlk152670649"/>
      <w:r w:rsidR="005F7F75" w:rsidRPr="00444A29">
        <w:rPr>
          <w:rFonts w:ascii="ＭＳ 明朝" w:hAnsi="ＭＳ 明朝" w:hint="eastAsia"/>
          <w:sz w:val="24"/>
          <w:szCs w:val="24"/>
        </w:rPr>
        <w:t>保護基準</w:t>
      </w:r>
      <w:bookmarkEnd w:id="1"/>
      <w:r w:rsidR="005F7F75" w:rsidRPr="00444A29">
        <w:rPr>
          <w:rFonts w:ascii="ＭＳ 明朝" w:hAnsi="ＭＳ 明朝" w:hint="eastAsia"/>
          <w:sz w:val="24"/>
          <w:szCs w:val="24"/>
        </w:rPr>
        <w:t>別表第１第１章</w:t>
      </w:r>
      <w:r w:rsidR="00835C54" w:rsidRPr="00444A29">
        <w:rPr>
          <w:rFonts w:ascii="ＭＳ 明朝" w:hAnsi="ＭＳ 明朝" w:hint="eastAsia"/>
          <w:sz w:val="24"/>
          <w:szCs w:val="24"/>
        </w:rPr>
        <w:t>は、年齢別、地域別等に区分した基準生活費の額を定めており、処分庁所管区域内（以下「区域内」という。）の本件処分</w:t>
      </w:r>
      <w:r w:rsidR="00E11479" w:rsidRPr="00444A29">
        <w:rPr>
          <w:rFonts w:ascii="ＭＳ 明朝" w:hAnsi="ＭＳ 明朝" w:hint="eastAsia"/>
          <w:sz w:val="24"/>
          <w:szCs w:val="24"/>
        </w:rPr>
        <w:t>の</w:t>
      </w:r>
      <w:r w:rsidR="00835C54" w:rsidRPr="00444A29">
        <w:rPr>
          <w:rFonts w:ascii="ＭＳ 明朝" w:hAnsi="ＭＳ 明朝" w:hint="eastAsia"/>
          <w:sz w:val="24"/>
          <w:szCs w:val="24"/>
        </w:rPr>
        <w:t>時</w:t>
      </w:r>
      <w:r w:rsidR="00E11479" w:rsidRPr="00444A29">
        <w:rPr>
          <w:rFonts w:ascii="ＭＳ 明朝" w:hAnsi="ＭＳ 明朝" w:hint="eastAsia"/>
          <w:sz w:val="24"/>
          <w:szCs w:val="24"/>
        </w:rPr>
        <w:t>点</w:t>
      </w:r>
      <w:r w:rsidR="00835C54" w:rsidRPr="00444A29">
        <w:rPr>
          <w:rFonts w:ascii="ＭＳ 明朝" w:hAnsi="ＭＳ 明朝" w:hint="eastAsia"/>
          <w:sz w:val="24"/>
          <w:szCs w:val="24"/>
        </w:rPr>
        <w:t>における審査請求人（単身世帯）の</w:t>
      </w:r>
      <w:r w:rsidR="00C25017" w:rsidRPr="00444A29">
        <w:rPr>
          <w:rFonts w:ascii="ＭＳ 明朝" w:hAnsi="ＭＳ 明朝" w:hint="eastAsia"/>
          <w:sz w:val="24"/>
          <w:szCs w:val="24"/>
        </w:rPr>
        <w:t>居宅基準の基準生活費の額は７６，４２０円である。別表第２章２は、障害者加算に</w:t>
      </w:r>
      <w:r w:rsidR="00731F0F" w:rsidRPr="00444A29">
        <w:rPr>
          <w:rFonts w:ascii="ＭＳ 明朝" w:hAnsi="ＭＳ 明朝" w:hint="eastAsia"/>
          <w:sz w:val="24"/>
          <w:szCs w:val="24"/>
        </w:rPr>
        <w:t>ついて定めており、区域内の本件処分時における審査請求人の障害者加算額は１７，８７０円である。</w:t>
      </w:r>
    </w:p>
    <w:p w14:paraId="5CBB685C" w14:textId="446CEAE5"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w:t>
      </w:r>
      <w:r w:rsidR="00305CB0">
        <w:rPr>
          <w:rFonts w:ascii="ＭＳ 明朝" w:hAnsi="ＭＳ 明朝" w:hint="eastAsia"/>
          <w:sz w:val="24"/>
          <w:szCs w:val="24"/>
        </w:rPr>
        <w:t>７</w:t>
      </w:r>
      <w:r w:rsidRPr="00444A29">
        <w:rPr>
          <w:rFonts w:ascii="ＭＳ 明朝" w:hAnsi="ＭＳ 明朝" w:hint="eastAsia"/>
          <w:sz w:val="24"/>
          <w:szCs w:val="24"/>
        </w:rPr>
        <w:t>）次官通知第８の２は、収入</w:t>
      </w:r>
      <w:r w:rsidR="00475CC9">
        <w:rPr>
          <w:rFonts w:ascii="ＭＳ 明朝" w:hAnsi="ＭＳ 明朝" w:hint="eastAsia"/>
          <w:sz w:val="24"/>
          <w:szCs w:val="24"/>
        </w:rPr>
        <w:t>額の</w:t>
      </w:r>
      <w:r w:rsidRPr="00444A29">
        <w:rPr>
          <w:rFonts w:ascii="ＭＳ 明朝" w:hAnsi="ＭＳ 明朝" w:hint="eastAsia"/>
          <w:sz w:val="24"/>
          <w:szCs w:val="24"/>
        </w:rPr>
        <w:t>認定の原則について、「収入の認定は、月額に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ときは長期間の観察の結果により、それぞれ適正に認定すること。」と</w:t>
      </w:r>
      <w:r w:rsidR="00D90759" w:rsidRPr="00444A29">
        <w:rPr>
          <w:rFonts w:ascii="ＭＳ 明朝" w:hAnsi="ＭＳ 明朝" w:hint="eastAsia"/>
          <w:sz w:val="24"/>
          <w:szCs w:val="24"/>
        </w:rPr>
        <w:t>記して</w:t>
      </w:r>
      <w:r w:rsidRPr="00444A29">
        <w:rPr>
          <w:rFonts w:ascii="ＭＳ 明朝" w:hAnsi="ＭＳ 明朝" w:hint="eastAsia"/>
          <w:sz w:val="24"/>
          <w:szCs w:val="24"/>
        </w:rPr>
        <w:t>いる。</w:t>
      </w:r>
    </w:p>
    <w:p w14:paraId="1C9F7887" w14:textId="05160058"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w:t>
      </w:r>
      <w:r w:rsidR="00305CB0">
        <w:rPr>
          <w:rFonts w:ascii="ＭＳ 明朝" w:hAnsi="ＭＳ 明朝" w:hint="eastAsia"/>
          <w:sz w:val="24"/>
          <w:szCs w:val="24"/>
        </w:rPr>
        <w:t>８</w:t>
      </w:r>
      <w:r w:rsidRPr="00444A29">
        <w:rPr>
          <w:rFonts w:ascii="ＭＳ 明朝" w:hAnsi="ＭＳ 明朝" w:hint="eastAsia"/>
          <w:sz w:val="24"/>
          <w:szCs w:val="24"/>
        </w:rPr>
        <w:t>）次官通知第８の３（２）ア（ア）は、恩給、年金等の収入について「恩給、年金、失業保険金その他の公の給付（地方公共団体又はその長が条例又は予算措置により定期的に支給する金銭を含む。）については、その実際の受給額を認定すること。」と</w:t>
      </w:r>
      <w:r w:rsidR="00D90759" w:rsidRPr="00444A29">
        <w:rPr>
          <w:rFonts w:ascii="ＭＳ 明朝" w:hAnsi="ＭＳ 明朝" w:hint="eastAsia"/>
          <w:sz w:val="24"/>
          <w:szCs w:val="24"/>
        </w:rPr>
        <w:t>記して</w:t>
      </w:r>
      <w:r w:rsidRPr="00444A29">
        <w:rPr>
          <w:rFonts w:ascii="ＭＳ 明朝" w:hAnsi="ＭＳ 明朝" w:hint="eastAsia"/>
          <w:sz w:val="24"/>
          <w:szCs w:val="24"/>
        </w:rPr>
        <w:t>いる。</w:t>
      </w:r>
    </w:p>
    <w:p w14:paraId="2CDF841F" w14:textId="751D358B"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w:t>
      </w:r>
      <w:r w:rsidR="00305CB0">
        <w:rPr>
          <w:rFonts w:ascii="ＭＳ 明朝" w:hAnsi="ＭＳ 明朝" w:hint="eastAsia"/>
          <w:sz w:val="24"/>
          <w:szCs w:val="24"/>
        </w:rPr>
        <w:t>９</w:t>
      </w:r>
      <w:r w:rsidRPr="00444A29">
        <w:rPr>
          <w:rFonts w:ascii="ＭＳ 明朝" w:hAnsi="ＭＳ 明朝" w:hint="eastAsia"/>
          <w:sz w:val="24"/>
          <w:szCs w:val="24"/>
        </w:rPr>
        <w:t>）局長通知第８の１（４）アは、「恩給法、厚生年金保険法、船員保険法、各種共済組合法、国民年金法、児童扶養手当法等による給付で、１年以内の期間ごとに支給される年金又は手当については、実際の受給額を原則として受給月から次回の受給月の前月までの各月に分割して収入認定すること。」と</w:t>
      </w:r>
      <w:r w:rsidR="00801C17" w:rsidRPr="00444A29">
        <w:rPr>
          <w:rFonts w:ascii="ＭＳ 明朝" w:hAnsi="ＭＳ 明朝" w:hint="eastAsia"/>
          <w:sz w:val="24"/>
          <w:szCs w:val="24"/>
        </w:rPr>
        <w:t>記して</w:t>
      </w:r>
      <w:r w:rsidRPr="00444A29">
        <w:rPr>
          <w:rFonts w:ascii="ＭＳ 明朝" w:hAnsi="ＭＳ 明朝" w:hint="eastAsia"/>
          <w:sz w:val="24"/>
          <w:szCs w:val="24"/>
        </w:rPr>
        <w:t>いる。</w:t>
      </w:r>
    </w:p>
    <w:p w14:paraId="15DC7221" w14:textId="74C09849"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w:t>
      </w:r>
      <w:r w:rsidR="00305CB0">
        <w:rPr>
          <w:rFonts w:ascii="ＭＳ 明朝" w:hAnsi="ＭＳ 明朝" w:hint="eastAsia"/>
          <w:sz w:val="24"/>
          <w:szCs w:val="24"/>
        </w:rPr>
        <w:t>１０</w:t>
      </w:r>
      <w:r w:rsidRPr="00444A29">
        <w:rPr>
          <w:rFonts w:ascii="ＭＳ 明朝" w:hAnsi="ＭＳ 明朝" w:hint="eastAsia"/>
          <w:sz w:val="24"/>
          <w:szCs w:val="24"/>
        </w:rPr>
        <w:t>）国民年金法第</w:t>
      </w:r>
      <w:r w:rsidR="00D90759" w:rsidRPr="00444A29">
        <w:rPr>
          <w:rFonts w:ascii="ＭＳ 明朝" w:hAnsi="ＭＳ 明朝" w:hint="eastAsia"/>
          <w:sz w:val="24"/>
          <w:szCs w:val="24"/>
        </w:rPr>
        <w:t>１８</w:t>
      </w:r>
      <w:r w:rsidRPr="00444A29">
        <w:rPr>
          <w:rFonts w:ascii="ＭＳ 明朝" w:hAnsi="ＭＳ 明朝" w:hint="eastAsia"/>
          <w:sz w:val="24"/>
          <w:szCs w:val="24"/>
        </w:rPr>
        <w:t>条第３項は、「年金給付は、毎年２月、４月、６月、８月、</w:t>
      </w:r>
      <w:r w:rsidR="00D90759" w:rsidRPr="00444A29">
        <w:rPr>
          <w:rFonts w:ascii="ＭＳ 明朝" w:hAnsi="ＭＳ 明朝" w:hint="eastAsia"/>
          <w:sz w:val="24"/>
          <w:szCs w:val="24"/>
        </w:rPr>
        <w:t>１０</w:t>
      </w:r>
      <w:r w:rsidRPr="00444A29">
        <w:rPr>
          <w:rFonts w:ascii="ＭＳ 明朝" w:hAnsi="ＭＳ 明朝" w:hint="eastAsia"/>
          <w:sz w:val="24"/>
          <w:szCs w:val="24"/>
        </w:rPr>
        <w:t>月及び</w:t>
      </w:r>
      <w:r w:rsidR="00D90759" w:rsidRPr="00444A29">
        <w:rPr>
          <w:rFonts w:ascii="ＭＳ 明朝" w:hAnsi="ＭＳ 明朝" w:hint="eastAsia"/>
          <w:sz w:val="24"/>
          <w:szCs w:val="24"/>
        </w:rPr>
        <w:t>１２</w:t>
      </w:r>
      <w:r w:rsidRPr="00444A29">
        <w:rPr>
          <w:rFonts w:ascii="ＭＳ 明朝" w:hAnsi="ＭＳ 明朝" w:hint="eastAsia"/>
          <w:sz w:val="24"/>
          <w:szCs w:val="24"/>
        </w:rPr>
        <w:t>月の６期に、それぞれの前月までの分を支払う。</w:t>
      </w:r>
      <w:r w:rsidR="00645FD6" w:rsidRPr="00444A29">
        <w:rPr>
          <w:rFonts w:ascii="ＭＳ 明朝" w:hAnsi="ＭＳ 明朝" w:hint="eastAsia"/>
          <w:sz w:val="24"/>
          <w:szCs w:val="24"/>
        </w:rPr>
        <w:t>（後略）</w:t>
      </w:r>
      <w:r w:rsidRPr="00444A29">
        <w:rPr>
          <w:rFonts w:ascii="ＭＳ 明朝" w:hAnsi="ＭＳ 明朝" w:hint="eastAsia"/>
          <w:sz w:val="24"/>
          <w:szCs w:val="24"/>
        </w:rPr>
        <w:t>」と定めている。</w:t>
      </w:r>
    </w:p>
    <w:p w14:paraId="45131FCC" w14:textId="75FCE797" w:rsidR="006D1C50" w:rsidRPr="00444A29" w:rsidRDefault="006D1C50" w:rsidP="006D1C50">
      <w:pPr>
        <w:ind w:leftChars="200" w:left="420" w:firstLineChars="100" w:firstLine="240"/>
        <w:rPr>
          <w:rFonts w:ascii="ＭＳ 明朝" w:hAnsi="ＭＳ 明朝"/>
          <w:sz w:val="24"/>
          <w:szCs w:val="24"/>
        </w:rPr>
      </w:pPr>
      <w:r w:rsidRPr="00444A29">
        <w:rPr>
          <w:rFonts w:ascii="ＭＳ 明朝" w:hAnsi="ＭＳ 明朝" w:hint="eastAsia"/>
          <w:sz w:val="24"/>
          <w:szCs w:val="24"/>
        </w:rPr>
        <w:t>また、同法第</w:t>
      </w:r>
      <w:r w:rsidR="00D90759" w:rsidRPr="00444A29">
        <w:rPr>
          <w:rFonts w:ascii="ＭＳ 明朝" w:hAnsi="ＭＳ 明朝" w:hint="eastAsia"/>
          <w:sz w:val="24"/>
          <w:szCs w:val="24"/>
        </w:rPr>
        <w:t>２７</w:t>
      </w:r>
      <w:r w:rsidRPr="00444A29">
        <w:rPr>
          <w:rFonts w:ascii="ＭＳ 明朝" w:hAnsi="ＭＳ 明朝" w:hint="eastAsia"/>
          <w:sz w:val="24"/>
          <w:szCs w:val="24"/>
        </w:rPr>
        <w:t>条は、「老齢基礎年金の額は、</w:t>
      </w:r>
      <w:r w:rsidR="00D90759" w:rsidRPr="00444A29">
        <w:rPr>
          <w:rFonts w:ascii="ＭＳ 明朝" w:hAnsi="ＭＳ 明朝" w:hint="eastAsia"/>
          <w:sz w:val="24"/>
          <w:szCs w:val="24"/>
        </w:rPr>
        <w:t>７８０，９００</w:t>
      </w:r>
      <w:r w:rsidRPr="00444A29">
        <w:rPr>
          <w:rFonts w:ascii="ＭＳ 明朝" w:hAnsi="ＭＳ 明朝" w:hint="eastAsia"/>
          <w:sz w:val="24"/>
          <w:szCs w:val="24"/>
        </w:rPr>
        <w:t>円に改定率（</w:t>
      </w:r>
      <w:r w:rsidR="00645FD6" w:rsidRPr="00444A29">
        <w:rPr>
          <w:rFonts w:ascii="ＭＳ 明朝" w:hAnsi="ＭＳ 明朝" w:hint="eastAsia"/>
          <w:sz w:val="24"/>
          <w:szCs w:val="24"/>
        </w:rPr>
        <w:t>中</w:t>
      </w:r>
      <w:r w:rsidR="00414D9F" w:rsidRPr="00444A29">
        <w:rPr>
          <w:rFonts w:ascii="ＭＳ 明朝" w:hAnsi="ＭＳ 明朝" w:hint="eastAsia"/>
          <w:sz w:val="24"/>
          <w:szCs w:val="24"/>
        </w:rPr>
        <w:t>略）</w:t>
      </w:r>
      <w:r w:rsidRPr="00444A29">
        <w:rPr>
          <w:rFonts w:ascii="ＭＳ 明朝" w:hAnsi="ＭＳ 明朝" w:hint="eastAsia"/>
          <w:sz w:val="24"/>
          <w:szCs w:val="24"/>
        </w:rPr>
        <w:t>を乗じて得た額（</w:t>
      </w:r>
      <w:r w:rsidR="00645FD6" w:rsidRPr="00444A29">
        <w:rPr>
          <w:rFonts w:ascii="ＭＳ 明朝" w:hAnsi="ＭＳ 明朝" w:hint="eastAsia"/>
          <w:sz w:val="24"/>
          <w:szCs w:val="24"/>
        </w:rPr>
        <w:t>中</w:t>
      </w:r>
      <w:r w:rsidR="00414D9F" w:rsidRPr="00444A29">
        <w:rPr>
          <w:rFonts w:ascii="ＭＳ 明朝" w:hAnsi="ＭＳ 明朝" w:hint="eastAsia"/>
          <w:sz w:val="24"/>
          <w:szCs w:val="24"/>
        </w:rPr>
        <w:t>略）</w:t>
      </w:r>
      <w:r w:rsidRPr="00444A29">
        <w:rPr>
          <w:rFonts w:ascii="ＭＳ 明朝" w:hAnsi="ＭＳ 明朝" w:hint="eastAsia"/>
          <w:sz w:val="24"/>
          <w:szCs w:val="24"/>
        </w:rPr>
        <w:t>とする。</w:t>
      </w:r>
      <w:r w:rsidR="00414D9F" w:rsidRPr="00444A29">
        <w:rPr>
          <w:rFonts w:ascii="ＭＳ 明朝" w:hAnsi="ＭＳ 明朝" w:hint="eastAsia"/>
          <w:sz w:val="24"/>
          <w:szCs w:val="24"/>
        </w:rPr>
        <w:t>（後略）</w:t>
      </w:r>
      <w:r w:rsidRPr="00444A29">
        <w:rPr>
          <w:rFonts w:ascii="ＭＳ 明朝" w:hAnsi="ＭＳ 明朝" w:hint="eastAsia"/>
          <w:sz w:val="24"/>
          <w:szCs w:val="24"/>
        </w:rPr>
        <w:t>」と定め、同法第</w:t>
      </w:r>
      <w:r w:rsidR="00801C17" w:rsidRPr="00444A29">
        <w:rPr>
          <w:rFonts w:ascii="ＭＳ 明朝" w:hAnsi="ＭＳ 明朝" w:hint="eastAsia"/>
          <w:sz w:val="24"/>
          <w:szCs w:val="24"/>
        </w:rPr>
        <w:t>２７</w:t>
      </w:r>
      <w:r w:rsidRPr="00444A29">
        <w:rPr>
          <w:rFonts w:ascii="ＭＳ 明朝" w:hAnsi="ＭＳ 明朝" w:hint="eastAsia"/>
          <w:sz w:val="24"/>
          <w:szCs w:val="24"/>
        </w:rPr>
        <w:t>条の２第１項は、「平成</w:t>
      </w:r>
      <w:r w:rsidR="00801C17" w:rsidRPr="00444A29">
        <w:rPr>
          <w:rFonts w:ascii="ＭＳ 明朝" w:hAnsi="ＭＳ 明朝" w:hint="eastAsia"/>
          <w:sz w:val="24"/>
          <w:szCs w:val="24"/>
        </w:rPr>
        <w:t>１６</w:t>
      </w:r>
      <w:r w:rsidRPr="00444A29">
        <w:rPr>
          <w:rFonts w:ascii="ＭＳ 明朝" w:hAnsi="ＭＳ 明朝" w:hint="eastAsia"/>
          <w:sz w:val="24"/>
          <w:szCs w:val="24"/>
        </w:rPr>
        <w:t>年度における改定率は、１とする。」とし、同条第２項は「改定率については、毎年度、第１号に掲げる率（以下「物価変動率」という。）に第２号及び第３号に掲げる率を乗じて得た率（以下「名目手取り賃金変動率」という。）を基準として改定し、当該年度の４月以降の年金たる給付について適用する。」とし、同条第３項は、「前項の規定による改定率の改定の措置は、政令で定める。」と定めている。</w:t>
      </w:r>
    </w:p>
    <w:p w14:paraId="09B7BDB7" w14:textId="7D94047D" w:rsidR="006D1C50" w:rsidRPr="00444A29" w:rsidRDefault="006D1C50" w:rsidP="006D1C50">
      <w:pPr>
        <w:ind w:leftChars="200" w:left="420" w:firstLineChars="100" w:firstLine="240"/>
        <w:rPr>
          <w:rFonts w:ascii="ＭＳ 明朝" w:hAnsi="ＭＳ 明朝"/>
          <w:sz w:val="24"/>
          <w:szCs w:val="24"/>
        </w:rPr>
      </w:pPr>
      <w:r w:rsidRPr="00444A29">
        <w:rPr>
          <w:rFonts w:ascii="ＭＳ 明朝" w:hAnsi="ＭＳ 明朝" w:hint="eastAsia"/>
          <w:sz w:val="24"/>
          <w:szCs w:val="24"/>
        </w:rPr>
        <w:t>そして、同法第</w:t>
      </w:r>
      <w:r w:rsidR="00801C17" w:rsidRPr="00444A29">
        <w:rPr>
          <w:rFonts w:ascii="ＭＳ 明朝" w:hAnsi="ＭＳ 明朝" w:hint="eastAsia"/>
          <w:sz w:val="24"/>
          <w:szCs w:val="24"/>
        </w:rPr>
        <w:t>３３</w:t>
      </w:r>
      <w:r w:rsidRPr="00444A29">
        <w:rPr>
          <w:rFonts w:ascii="ＭＳ 明朝" w:hAnsi="ＭＳ 明朝" w:hint="eastAsia"/>
          <w:sz w:val="24"/>
          <w:szCs w:val="24"/>
        </w:rPr>
        <w:t>条第１項は、「障害基礎年金の額は、</w:t>
      </w:r>
      <w:r w:rsidR="00353104" w:rsidRPr="00444A29">
        <w:rPr>
          <w:rFonts w:ascii="ＭＳ 明朝" w:hAnsi="ＭＳ 明朝" w:hint="eastAsia"/>
          <w:sz w:val="24"/>
          <w:szCs w:val="24"/>
        </w:rPr>
        <w:t>７８０，９００</w:t>
      </w:r>
      <w:r w:rsidRPr="00444A29">
        <w:rPr>
          <w:rFonts w:ascii="ＭＳ 明朝" w:hAnsi="ＭＳ 明朝" w:hint="eastAsia"/>
          <w:sz w:val="24"/>
          <w:szCs w:val="24"/>
        </w:rPr>
        <w:t>円に改定率を乗じて得た額（</w:t>
      </w:r>
      <w:r w:rsidR="00645FD6" w:rsidRPr="00444A29">
        <w:rPr>
          <w:rFonts w:ascii="ＭＳ 明朝" w:hAnsi="ＭＳ 明朝" w:hint="eastAsia"/>
          <w:sz w:val="24"/>
          <w:szCs w:val="24"/>
        </w:rPr>
        <w:t>中</w:t>
      </w:r>
      <w:r w:rsidR="00665054" w:rsidRPr="00444A29">
        <w:rPr>
          <w:rFonts w:ascii="ＭＳ 明朝" w:hAnsi="ＭＳ 明朝" w:hint="eastAsia"/>
          <w:sz w:val="24"/>
          <w:szCs w:val="24"/>
        </w:rPr>
        <w:t>略</w:t>
      </w:r>
      <w:r w:rsidRPr="00444A29">
        <w:rPr>
          <w:rFonts w:ascii="ＭＳ 明朝" w:hAnsi="ＭＳ 明朝" w:hint="eastAsia"/>
          <w:sz w:val="24"/>
          <w:szCs w:val="24"/>
        </w:rPr>
        <w:t>）とする。」と定めている。</w:t>
      </w:r>
    </w:p>
    <w:p w14:paraId="68F5B878" w14:textId="28B79660" w:rsidR="006D1C50" w:rsidRPr="00444A29" w:rsidRDefault="006D1C50" w:rsidP="006D1C50">
      <w:pPr>
        <w:ind w:leftChars="200" w:left="420" w:firstLineChars="100" w:firstLine="240"/>
        <w:rPr>
          <w:rFonts w:ascii="ＭＳ 明朝" w:hAnsi="ＭＳ 明朝"/>
          <w:sz w:val="24"/>
          <w:szCs w:val="24"/>
        </w:rPr>
      </w:pPr>
      <w:r w:rsidRPr="00444A29">
        <w:rPr>
          <w:rFonts w:ascii="ＭＳ 明朝" w:hAnsi="ＭＳ 明朝" w:hint="eastAsia"/>
          <w:sz w:val="24"/>
          <w:szCs w:val="24"/>
        </w:rPr>
        <w:t>なお、令和４年度の老齢基礎年金及び障害基礎年金の額は、</w:t>
      </w:r>
      <w:r w:rsidR="00353104" w:rsidRPr="00444A29">
        <w:rPr>
          <w:rFonts w:ascii="ＭＳ 明朝" w:hAnsi="ＭＳ 明朝" w:hint="eastAsia"/>
          <w:sz w:val="24"/>
          <w:szCs w:val="24"/>
        </w:rPr>
        <w:t>７７７，</w:t>
      </w:r>
      <w:r w:rsidR="00813575" w:rsidRPr="00444A29">
        <w:rPr>
          <w:rFonts w:ascii="ＭＳ 明朝" w:hAnsi="ＭＳ 明朝" w:hint="eastAsia"/>
          <w:sz w:val="24"/>
          <w:szCs w:val="24"/>
        </w:rPr>
        <w:t xml:space="preserve">　　　</w:t>
      </w:r>
      <w:r w:rsidR="00353104" w:rsidRPr="00444A29">
        <w:rPr>
          <w:rFonts w:ascii="ＭＳ 明朝" w:hAnsi="ＭＳ 明朝" w:hint="eastAsia"/>
          <w:sz w:val="24"/>
          <w:szCs w:val="24"/>
        </w:rPr>
        <w:t>８００</w:t>
      </w:r>
      <w:r w:rsidRPr="00444A29">
        <w:rPr>
          <w:rFonts w:ascii="ＭＳ 明朝" w:hAnsi="ＭＳ 明朝" w:hint="eastAsia"/>
          <w:sz w:val="24"/>
          <w:szCs w:val="24"/>
        </w:rPr>
        <w:t>円である。</w:t>
      </w:r>
    </w:p>
    <w:p w14:paraId="35B2CD21" w14:textId="1136FF54"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（１</w:t>
      </w:r>
      <w:r w:rsidR="00305CB0">
        <w:rPr>
          <w:rFonts w:ascii="ＭＳ 明朝" w:hAnsi="ＭＳ 明朝" w:hint="eastAsia"/>
          <w:sz w:val="24"/>
          <w:szCs w:val="24"/>
        </w:rPr>
        <w:t>１</w:t>
      </w:r>
      <w:r w:rsidRPr="00444A29">
        <w:rPr>
          <w:rFonts w:ascii="ＭＳ 明朝" w:hAnsi="ＭＳ 明朝" w:hint="eastAsia"/>
          <w:sz w:val="24"/>
          <w:szCs w:val="24"/>
        </w:rPr>
        <w:t>）支援給付金法第３条は、「老齢年金生活者支援給付金は、月を単位として支給するものとし、その月額は、次に掲げる額（</w:t>
      </w:r>
      <w:r w:rsidR="00645FD6" w:rsidRPr="00444A29">
        <w:rPr>
          <w:rFonts w:ascii="ＭＳ 明朝" w:hAnsi="ＭＳ 明朝" w:hint="eastAsia"/>
          <w:sz w:val="24"/>
          <w:szCs w:val="24"/>
        </w:rPr>
        <w:t>中</w:t>
      </w:r>
      <w:r w:rsidRPr="00444A29">
        <w:rPr>
          <w:rFonts w:ascii="ＭＳ 明朝" w:hAnsi="ＭＳ 明朝" w:hint="eastAsia"/>
          <w:sz w:val="24"/>
          <w:szCs w:val="24"/>
        </w:rPr>
        <w:t>略）を合算した額とす</w:t>
      </w:r>
      <w:r w:rsidRPr="00444A29">
        <w:rPr>
          <w:rFonts w:ascii="ＭＳ 明朝" w:hAnsi="ＭＳ 明朝" w:hint="eastAsia"/>
          <w:sz w:val="24"/>
          <w:szCs w:val="24"/>
        </w:rPr>
        <w:lastRenderedPageBreak/>
        <w:t>る。」、</w:t>
      </w:r>
      <w:r w:rsidR="00665054" w:rsidRPr="00444A29">
        <w:rPr>
          <w:rFonts w:ascii="ＭＳ 明朝" w:hAnsi="ＭＳ 明朝" w:hint="eastAsia"/>
          <w:sz w:val="24"/>
          <w:szCs w:val="24"/>
        </w:rPr>
        <w:t>と定め、</w:t>
      </w:r>
      <w:r w:rsidRPr="00444A29">
        <w:rPr>
          <w:rFonts w:ascii="ＭＳ 明朝" w:hAnsi="ＭＳ 明朝" w:hint="eastAsia"/>
          <w:sz w:val="24"/>
          <w:szCs w:val="24"/>
        </w:rPr>
        <w:t>同法第４条第１項は、「給付基準額（</w:t>
      </w:r>
      <w:r w:rsidR="00645FD6" w:rsidRPr="00444A29">
        <w:rPr>
          <w:rFonts w:ascii="ＭＳ 明朝" w:hAnsi="ＭＳ 明朝" w:hint="eastAsia"/>
          <w:sz w:val="24"/>
          <w:szCs w:val="24"/>
        </w:rPr>
        <w:t>中</w:t>
      </w:r>
      <w:r w:rsidR="00665054" w:rsidRPr="00444A29">
        <w:rPr>
          <w:rFonts w:ascii="ＭＳ 明朝" w:hAnsi="ＭＳ 明朝" w:hint="eastAsia"/>
          <w:sz w:val="24"/>
          <w:szCs w:val="24"/>
        </w:rPr>
        <w:t>略</w:t>
      </w:r>
      <w:r w:rsidRPr="00444A29">
        <w:rPr>
          <w:rFonts w:ascii="ＭＳ 明朝" w:hAnsi="ＭＳ 明朝" w:hint="eastAsia"/>
          <w:sz w:val="24"/>
          <w:szCs w:val="24"/>
        </w:rPr>
        <w:t>）は、</w:t>
      </w:r>
      <w:r w:rsidR="001B45E6" w:rsidRPr="00444A29">
        <w:rPr>
          <w:rFonts w:ascii="ＭＳ 明朝" w:hAnsi="ＭＳ 明朝" w:hint="eastAsia"/>
          <w:sz w:val="24"/>
          <w:szCs w:val="24"/>
        </w:rPr>
        <w:t>５，０００</w:t>
      </w:r>
      <w:r w:rsidRPr="00444A29">
        <w:rPr>
          <w:rFonts w:ascii="ＭＳ 明朝" w:hAnsi="ＭＳ 明朝" w:hint="eastAsia"/>
          <w:sz w:val="24"/>
          <w:szCs w:val="24"/>
        </w:rPr>
        <w:t>円とする。」、同条第２項は、「給付基準額については、総務省において作成する年平均の全国消費者物価指数（以下この項において「物価指数」という。）がこの法律の施行の日の属する年の前年（</w:t>
      </w:r>
      <w:r w:rsidR="00645FD6" w:rsidRPr="00444A29">
        <w:rPr>
          <w:rFonts w:ascii="ＭＳ 明朝" w:hAnsi="ＭＳ 明朝" w:hint="eastAsia"/>
          <w:sz w:val="24"/>
          <w:szCs w:val="24"/>
        </w:rPr>
        <w:t>中</w:t>
      </w:r>
      <w:r w:rsidR="00665054" w:rsidRPr="00444A29">
        <w:rPr>
          <w:rFonts w:ascii="ＭＳ 明朝" w:hAnsi="ＭＳ 明朝" w:hint="eastAsia"/>
          <w:sz w:val="24"/>
          <w:szCs w:val="24"/>
        </w:rPr>
        <w:t>略</w:t>
      </w:r>
      <w:r w:rsidRPr="00444A29">
        <w:rPr>
          <w:rFonts w:ascii="ＭＳ 明朝" w:hAnsi="ＭＳ 明朝" w:hint="eastAsia"/>
          <w:sz w:val="24"/>
          <w:szCs w:val="24"/>
        </w:rPr>
        <w:t>）の物価指数を超え、又は下回るに至った場合においては、その上昇し、又は低下した比率を基準として、その翌年の４月以降の給付基準額を改定する。」、同条第３項は、「前項の規定による給付基準額の改定の措置は、政令で定める。」</w:t>
      </w:r>
      <w:r w:rsidR="00665054" w:rsidRPr="00444A29">
        <w:rPr>
          <w:rFonts w:ascii="ＭＳ 明朝" w:hAnsi="ＭＳ 明朝" w:hint="eastAsia"/>
          <w:sz w:val="24"/>
          <w:szCs w:val="24"/>
        </w:rPr>
        <w:t>と</w:t>
      </w:r>
      <w:r w:rsidR="007147B4" w:rsidRPr="00444A29">
        <w:rPr>
          <w:rFonts w:ascii="ＭＳ 明朝" w:hAnsi="ＭＳ 明朝" w:hint="eastAsia"/>
          <w:sz w:val="24"/>
          <w:szCs w:val="24"/>
        </w:rPr>
        <w:t>定めている。</w:t>
      </w:r>
      <w:r w:rsidRPr="00444A29">
        <w:rPr>
          <w:rFonts w:ascii="ＭＳ 明朝" w:hAnsi="ＭＳ 明朝" w:hint="eastAsia"/>
          <w:sz w:val="24"/>
          <w:szCs w:val="24"/>
        </w:rPr>
        <w:t>同法第</w:t>
      </w:r>
      <w:r w:rsidR="00665054" w:rsidRPr="00444A29">
        <w:rPr>
          <w:rFonts w:ascii="ＭＳ 明朝" w:hAnsi="ＭＳ 明朝" w:hint="eastAsia"/>
          <w:sz w:val="24"/>
          <w:szCs w:val="24"/>
        </w:rPr>
        <w:t>１６</w:t>
      </w:r>
      <w:r w:rsidRPr="00444A29">
        <w:rPr>
          <w:rFonts w:ascii="ＭＳ 明朝" w:hAnsi="ＭＳ 明朝" w:hint="eastAsia"/>
          <w:sz w:val="24"/>
          <w:szCs w:val="24"/>
        </w:rPr>
        <w:t>条は、「障害年金生活者支援給付金は、月を単位として支給するものとし、その月額は、給付基準額（</w:t>
      </w:r>
      <w:r w:rsidR="00645FD6" w:rsidRPr="00444A29">
        <w:rPr>
          <w:rFonts w:ascii="ＭＳ 明朝" w:hAnsi="ＭＳ 明朝" w:hint="eastAsia"/>
          <w:sz w:val="24"/>
          <w:szCs w:val="24"/>
        </w:rPr>
        <w:t>中</w:t>
      </w:r>
      <w:r w:rsidRPr="00444A29">
        <w:rPr>
          <w:rFonts w:ascii="ＭＳ 明朝" w:hAnsi="ＭＳ 明朝" w:hint="eastAsia"/>
          <w:sz w:val="24"/>
          <w:szCs w:val="24"/>
        </w:rPr>
        <w:t>略）とする。」と定めている。</w:t>
      </w:r>
    </w:p>
    <w:p w14:paraId="2774364B" w14:textId="24C273F4" w:rsidR="006D1C50" w:rsidRPr="00444A29" w:rsidRDefault="006D1C50" w:rsidP="00F53BF5">
      <w:pPr>
        <w:ind w:leftChars="200" w:left="420" w:firstLineChars="100" w:firstLine="240"/>
        <w:rPr>
          <w:rFonts w:ascii="ＭＳ 明朝" w:hAnsi="ＭＳ 明朝"/>
          <w:sz w:val="24"/>
          <w:szCs w:val="24"/>
        </w:rPr>
      </w:pPr>
      <w:r w:rsidRPr="00444A29">
        <w:rPr>
          <w:rFonts w:ascii="ＭＳ 明朝" w:hAnsi="ＭＳ 明朝" w:hint="eastAsia"/>
          <w:sz w:val="24"/>
          <w:szCs w:val="24"/>
        </w:rPr>
        <w:t>また、同法第</w:t>
      </w:r>
      <w:r w:rsidR="001B45E6" w:rsidRPr="00444A29">
        <w:rPr>
          <w:rFonts w:ascii="ＭＳ 明朝" w:hAnsi="ＭＳ 明朝" w:hint="eastAsia"/>
          <w:sz w:val="24"/>
          <w:szCs w:val="24"/>
        </w:rPr>
        <w:t>１９</w:t>
      </w:r>
      <w:r w:rsidRPr="00444A29">
        <w:rPr>
          <w:rFonts w:ascii="ＭＳ 明朝" w:hAnsi="ＭＳ 明朝" w:hint="eastAsia"/>
          <w:sz w:val="24"/>
          <w:szCs w:val="24"/>
        </w:rPr>
        <w:t>条において準用する第６条第１項は、「老齢年金生活者支援給付金の支給は、受給資格者が前条の規定による認定の請求をした日の属する月の翌月から始め、老齢年金生活者支援給付金を支給すべき事由が消滅した日の属する月で終わる。」</w:t>
      </w:r>
      <w:r w:rsidR="007147B4" w:rsidRPr="00444A29">
        <w:rPr>
          <w:rFonts w:ascii="ＭＳ 明朝" w:hAnsi="ＭＳ 明朝" w:hint="eastAsia"/>
          <w:sz w:val="24"/>
          <w:szCs w:val="24"/>
        </w:rPr>
        <w:t>とし</w:t>
      </w:r>
      <w:r w:rsidRPr="00444A29">
        <w:rPr>
          <w:rFonts w:ascii="ＭＳ 明朝" w:hAnsi="ＭＳ 明朝" w:hint="eastAsia"/>
          <w:sz w:val="24"/>
          <w:szCs w:val="24"/>
        </w:rPr>
        <w:t>、同条第３項は、「老齢年金生活者支援給付金は、毎年２月、４月、６月、８月、</w:t>
      </w:r>
      <w:r w:rsidR="001B45E6" w:rsidRPr="00444A29">
        <w:rPr>
          <w:rFonts w:ascii="ＭＳ 明朝" w:hAnsi="ＭＳ 明朝" w:hint="eastAsia"/>
          <w:sz w:val="24"/>
          <w:szCs w:val="24"/>
        </w:rPr>
        <w:t>１０</w:t>
      </w:r>
      <w:r w:rsidRPr="00444A29">
        <w:rPr>
          <w:rFonts w:ascii="ＭＳ 明朝" w:hAnsi="ＭＳ 明朝" w:hint="eastAsia"/>
          <w:sz w:val="24"/>
          <w:szCs w:val="24"/>
        </w:rPr>
        <w:t>月及び</w:t>
      </w:r>
      <w:r w:rsidR="001B45E6" w:rsidRPr="00444A29">
        <w:rPr>
          <w:rFonts w:ascii="ＭＳ 明朝" w:hAnsi="ＭＳ 明朝" w:hint="eastAsia"/>
          <w:sz w:val="24"/>
          <w:szCs w:val="24"/>
        </w:rPr>
        <w:t>１２</w:t>
      </w:r>
      <w:r w:rsidRPr="00444A29">
        <w:rPr>
          <w:rFonts w:ascii="ＭＳ 明朝" w:hAnsi="ＭＳ 明朝" w:hint="eastAsia"/>
          <w:sz w:val="24"/>
          <w:szCs w:val="24"/>
        </w:rPr>
        <w:t>月の６期に、それぞれの前月までの分を支払う。</w:t>
      </w:r>
      <w:r w:rsidR="00414D9F" w:rsidRPr="00444A29">
        <w:rPr>
          <w:rFonts w:ascii="ＭＳ 明朝" w:hAnsi="ＭＳ 明朝" w:hint="eastAsia"/>
          <w:sz w:val="24"/>
          <w:szCs w:val="24"/>
        </w:rPr>
        <w:t>（後略）</w:t>
      </w:r>
      <w:r w:rsidRPr="00444A29">
        <w:rPr>
          <w:rFonts w:ascii="ＭＳ 明朝" w:hAnsi="ＭＳ 明朝" w:hint="eastAsia"/>
          <w:sz w:val="24"/>
          <w:szCs w:val="24"/>
        </w:rPr>
        <w:t>」と定めている。</w:t>
      </w:r>
    </w:p>
    <w:p w14:paraId="3053A3C7" w14:textId="3E48965A"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（１</w:t>
      </w:r>
      <w:r w:rsidR="00305CB0">
        <w:rPr>
          <w:rFonts w:ascii="ＭＳ 明朝" w:hAnsi="ＭＳ 明朝" w:hint="eastAsia"/>
          <w:sz w:val="24"/>
          <w:szCs w:val="24"/>
        </w:rPr>
        <w:t>２</w:t>
      </w:r>
      <w:r w:rsidRPr="00444A29">
        <w:rPr>
          <w:rFonts w:ascii="ＭＳ 明朝" w:hAnsi="ＭＳ 明朝" w:hint="eastAsia"/>
          <w:sz w:val="24"/>
          <w:szCs w:val="24"/>
        </w:rPr>
        <w:t>）</w:t>
      </w:r>
      <w:r w:rsidR="000735C5" w:rsidRPr="00444A29">
        <w:rPr>
          <w:rFonts w:ascii="ＭＳ 明朝" w:hAnsi="ＭＳ 明朝" w:hint="eastAsia"/>
          <w:sz w:val="24"/>
          <w:szCs w:val="24"/>
        </w:rPr>
        <w:t>平成１７年</w:t>
      </w:r>
      <w:r w:rsidRPr="00444A29">
        <w:rPr>
          <w:rFonts w:ascii="ＭＳ 明朝" w:hAnsi="ＭＳ 明朝" w:hint="eastAsia"/>
          <w:sz w:val="24"/>
          <w:szCs w:val="24"/>
        </w:rPr>
        <w:t>政令第１条は、「令和４年度における国民年金法第</w:t>
      </w:r>
      <w:r w:rsidR="007147B4" w:rsidRPr="00444A29">
        <w:rPr>
          <w:rFonts w:ascii="ＭＳ 明朝" w:hAnsi="ＭＳ 明朝" w:hint="eastAsia"/>
          <w:sz w:val="24"/>
          <w:szCs w:val="24"/>
        </w:rPr>
        <w:t>２７</w:t>
      </w:r>
      <w:r w:rsidRPr="00444A29">
        <w:rPr>
          <w:rFonts w:ascii="ＭＳ 明朝" w:hAnsi="ＭＳ 明朝" w:hint="eastAsia"/>
          <w:sz w:val="24"/>
          <w:szCs w:val="24"/>
        </w:rPr>
        <w:t>条に規定する改定率は、</w:t>
      </w:r>
      <w:r w:rsidR="000735C5" w:rsidRPr="00444A29">
        <w:rPr>
          <w:rFonts w:ascii="ＭＳ 明朝" w:hAnsi="ＭＳ 明朝" w:hint="eastAsia"/>
          <w:sz w:val="24"/>
          <w:szCs w:val="24"/>
        </w:rPr>
        <w:t>０．９９６と</w:t>
      </w:r>
      <w:r w:rsidRPr="00444A29">
        <w:rPr>
          <w:rFonts w:ascii="ＭＳ 明朝" w:hAnsi="ＭＳ 明朝" w:hint="eastAsia"/>
          <w:sz w:val="24"/>
          <w:szCs w:val="24"/>
        </w:rPr>
        <w:t>する。」と定めている。</w:t>
      </w:r>
    </w:p>
    <w:p w14:paraId="13BEDC8B" w14:textId="54ADEB4F" w:rsidR="006D1C50" w:rsidRPr="00444A29" w:rsidRDefault="006D1C50" w:rsidP="006D1C50">
      <w:pPr>
        <w:ind w:left="480" w:hangingChars="200" w:hanging="480"/>
        <w:rPr>
          <w:rFonts w:ascii="ＭＳ 明朝" w:hAnsi="ＭＳ 明朝"/>
          <w:sz w:val="24"/>
          <w:szCs w:val="24"/>
        </w:rPr>
      </w:pPr>
      <w:r w:rsidRPr="00444A29">
        <w:rPr>
          <w:rFonts w:ascii="ＭＳ 明朝" w:hAnsi="ＭＳ 明朝" w:hint="eastAsia"/>
          <w:sz w:val="24"/>
          <w:szCs w:val="24"/>
        </w:rPr>
        <w:t>（１</w:t>
      </w:r>
      <w:r w:rsidR="00305CB0">
        <w:rPr>
          <w:rFonts w:ascii="ＭＳ 明朝" w:hAnsi="ＭＳ 明朝" w:hint="eastAsia"/>
          <w:sz w:val="24"/>
          <w:szCs w:val="24"/>
        </w:rPr>
        <w:t>３</w:t>
      </w:r>
      <w:r w:rsidRPr="00444A29">
        <w:rPr>
          <w:rFonts w:ascii="ＭＳ 明朝" w:hAnsi="ＭＳ 明朝" w:hint="eastAsia"/>
          <w:sz w:val="24"/>
          <w:szCs w:val="24"/>
        </w:rPr>
        <w:t>）</w:t>
      </w:r>
      <w:r w:rsidR="000735C5" w:rsidRPr="00444A29">
        <w:rPr>
          <w:rFonts w:ascii="ＭＳ 明朝" w:hAnsi="ＭＳ 明朝" w:hint="eastAsia"/>
          <w:sz w:val="24"/>
          <w:szCs w:val="24"/>
        </w:rPr>
        <w:t>平成３０年</w:t>
      </w:r>
      <w:r w:rsidRPr="00444A29">
        <w:rPr>
          <w:rFonts w:ascii="ＭＳ 明朝" w:hAnsi="ＭＳ 明朝" w:hint="eastAsia"/>
          <w:sz w:val="24"/>
          <w:szCs w:val="24"/>
        </w:rPr>
        <w:t>施行令第４条の２</w:t>
      </w:r>
      <w:r w:rsidR="00645FD6" w:rsidRPr="00444A29">
        <w:rPr>
          <w:rFonts w:ascii="ＭＳ 明朝" w:hAnsi="ＭＳ 明朝" w:hint="eastAsia"/>
          <w:sz w:val="24"/>
          <w:szCs w:val="24"/>
        </w:rPr>
        <w:t>（本件処分の当時）</w:t>
      </w:r>
      <w:r w:rsidRPr="00444A29">
        <w:rPr>
          <w:rFonts w:ascii="ＭＳ 明朝" w:hAnsi="ＭＳ 明朝" w:hint="eastAsia"/>
          <w:sz w:val="24"/>
          <w:szCs w:val="24"/>
        </w:rPr>
        <w:t>は、「令和４年４月以降の月分の給付基準額（</w:t>
      </w:r>
      <w:r w:rsidR="00DB4828" w:rsidRPr="00444A29">
        <w:rPr>
          <w:rFonts w:ascii="ＭＳ 明朝" w:hAnsi="ＭＳ 明朝" w:hint="eastAsia"/>
          <w:sz w:val="24"/>
          <w:szCs w:val="24"/>
        </w:rPr>
        <w:t>法</w:t>
      </w:r>
      <w:r w:rsidR="00450DEB" w:rsidRPr="00444A29">
        <w:rPr>
          <w:rFonts w:ascii="ＭＳ 明朝" w:hAnsi="ＭＳ 明朝" w:hint="eastAsia"/>
          <w:sz w:val="24"/>
          <w:szCs w:val="24"/>
        </w:rPr>
        <w:t>〔支援給付金法〕</w:t>
      </w:r>
      <w:r w:rsidR="00DB4828" w:rsidRPr="00444A29">
        <w:rPr>
          <w:rFonts w:ascii="ＭＳ 明朝" w:hAnsi="ＭＳ 明朝" w:hint="eastAsia"/>
          <w:sz w:val="24"/>
          <w:szCs w:val="24"/>
        </w:rPr>
        <w:t>第３条第１号に規定する給付基準額をいう。</w:t>
      </w:r>
      <w:r w:rsidRPr="00444A29">
        <w:rPr>
          <w:rFonts w:ascii="ＭＳ 明朝" w:hAnsi="ＭＳ 明朝" w:hint="eastAsia"/>
          <w:sz w:val="24"/>
          <w:szCs w:val="24"/>
        </w:rPr>
        <w:t>）については、法</w:t>
      </w:r>
      <w:r w:rsidR="00450DEB" w:rsidRPr="00444A29">
        <w:rPr>
          <w:rFonts w:ascii="ＭＳ 明朝" w:hAnsi="ＭＳ 明朝" w:hint="eastAsia"/>
          <w:sz w:val="24"/>
          <w:szCs w:val="24"/>
        </w:rPr>
        <w:t>〔支援給付金法〕</w:t>
      </w:r>
      <w:r w:rsidRPr="00444A29">
        <w:rPr>
          <w:rFonts w:ascii="ＭＳ 明朝" w:hAnsi="ＭＳ 明朝" w:hint="eastAsia"/>
          <w:sz w:val="24"/>
          <w:szCs w:val="24"/>
        </w:rPr>
        <w:t>第４条第１項中「</w:t>
      </w:r>
      <w:r w:rsidR="000735C5" w:rsidRPr="00444A29">
        <w:rPr>
          <w:rFonts w:ascii="ＭＳ 明朝" w:hAnsi="ＭＳ 明朝" w:hint="eastAsia"/>
          <w:sz w:val="24"/>
          <w:szCs w:val="24"/>
        </w:rPr>
        <w:t>５，</w:t>
      </w:r>
      <w:r w:rsidR="00475CC9">
        <w:rPr>
          <w:rFonts w:ascii="ＭＳ 明朝" w:hAnsi="ＭＳ 明朝" w:hint="eastAsia"/>
          <w:sz w:val="24"/>
          <w:szCs w:val="24"/>
        </w:rPr>
        <w:t xml:space="preserve">　　　　</w:t>
      </w:r>
      <w:r w:rsidR="000735C5" w:rsidRPr="00444A29">
        <w:rPr>
          <w:rFonts w:ascii="ＭＳ 明朝" w:hAnsi="ＭＳ 明朝" w:hint="eastAsia"/>
          <w:sz w:val="24"/>
          <w:szCs w:val="24"/>
        </w:rPr>
        <w:t>０００</w:t>
      </w:r>
      <w:r w:rsidRPr="00444A29">
        <w:rPr>
          <w:rFonts w:ascii="ＭＳ 明朝" w:hAnsi="ＭＳ 明朝" w:hint="eastAsia"/>
          <w:sz w:val="24"/>
          <w:szCs w:val="24"/>
        </w:rPr>
        <w:t>円」とあるのは、「</w:t>
      </w:r>
      <w:r w:rsidR="000735C5" w:rsidRPr="00444A29">
        <w:rPr>
          <w:rFonts w:ascii="ＭＳ 明朝" w:hAnsi="ＭＳ 明朝" w:hint="eastAsia"/>
          <w:sz w:val="24"/>
          <w:szCs w:val="24"/>
        </w:rPr>
        <w:t>５，０２０</w:t>
      </w:r>
      <w:r w:rsidRPr="00444A29">
        <w:rPr>
          <w:rFonts w:ascii="ＭＳ 明朝" w:hAnsi="ＭＳ 明朝" w:hint="eastAsia"/>
          <w:sz w:val="24"/>
          <w:szCs w:val="24"/>
        </w:rPr>
        <w:t>円」と読み替えて、法</w:t>
      </w:r>
      <w:r w:rsidR="00450DEB" w:rsidRPr="00444A29">
        <w:rPr>
          <w:rFonts w:ascii="ＭＳ 明朝" w:hAnsi="ＭＳ 明朝" w:hint="eastAsia"/>
          <w:sz w:val="24"/>
          <w:szCs w:val="24"/>
        </w:rPr>
        <w:t>〔支援給付金法〕</w:t>
      </w:r>
      <w:r w:rsidRPr="00444A29">
        <w:rPr>
          <w:rFonts w:ascii="ＭＳ 明朝" w:hAnsi="ＭＳ 明朝" w:hint="eastAsia"/>
          <w:sz w:val="24"/>
          <w:szCs w:val="24"/>
        </w:rPr>
        <w:t>を適用する。」と定めている。</w:t>
      </w:r>
    </w:p>
    <w:p w14:paraId="26266FDC" w14:textId="77777777" w:rsidR="00731F0F" w:rsidRPr="00444A29" w:rsidRDefault="00731F0F" w:rsidP="005F7F75">
      <w:pPr>
        <w:ind w:left="480" w:hangingChars="200" w:hanging="480"/>
        <w:rPr>
          <w:rFonts w:ascii="ＭＳ 明朝" w:hAnsi="ＭＳ 明朝"/>
          <w:sz w:val="24"/>
          <w:szCs w:val="24"/>
        </w:rPr>
      </w:pPr>
    </w:p>
    <w:p w14:paraId="377D902B" w14:textId="2BAAD749" w:rsidR="00DC3B6A" w:rsidRPr="00444A29" w:rsidRDefault="009F39BC" w:rsidP="00DC3B6A">
      <w:pPr>
        <w:ind w:left="480" w:hangingChars="200" w:hanging="480"/>
        <w:rPr>
          <w:rFonts w:ascii="ＭＳ 明朝" w:hAnsi="ＭＳ 明朝"/>
          <w:sz w:val="24"/>
          <w:szCs w:val="24"/>
        </w:rPr>
      </w:pPr>
      <w:r w:rsidRPr="00444A29">
        <w:rPr>
          <w:rFonts w:ascii="ＭＳ 明朝" w:hAnsi="ＭＳ 明朝" w:hint="eastAsia"/>
          <w:sz w:val="24"/>
          <w:szCs w:val="24"/>
        </w:rPr>
        <w:t>２</w:t>
      </w:r>
      <w:r w:rsidR="00DC3B6A" w:rsidRPr="00444A29">
        <w:rPr>
          <w:rFonts w:ascii="ＭＳ 明朝" w:hAnsi="ＭＳ 明朝" w:hint="eastAsia"/>
          <w:sz w:val="24"/>
          <w:szCs w:val="24"/>
        </w:rPr>
        <w:t xml:space="preserve">　認定した事実　　</w:t>
      </w:r>
    </w:p>
    <w:p w14:paraId="67109696" w14:textId="775A80B2" w:rsidR="00DC3B6A" w:rsidRPr="00444A29" w:rsidRDefault="00CE559C" w:rsidP="00DC3B6A">
      <w:pPr>
        <w:ind w:left="240" w:hangingChars="100" w:hanging="240"/>
        <w:rPr>
          <w:rFonts w:ascii="ＭＳ 明朝" w:hAnsi="ＭＳ 明朝"/>
          <w:sz w:val="24"/>
          <w:szCs w:val="24"/>
        </w:rPr>
      </w:pPr>
      <w:r w:rsidRPr="00444A29">
        <w:rPr>
          <w:rFonts w:ascii="ＭＳ 明朝" w:hAnsi="ＭＳ 明朝" w:hint="eastAsia"/>
          <w:sz w:val="24"/>
          <w:szCs w:val="24"/>
        </w:rPr>
        <w:t xml:space="preserve">　　審査庁から提出された諮問書の添付書類（</w:t>
      </w:r>
      <w:r w:rsidR="00EB2A72" w:rsidRPr="00444A29">
        <w:rPr>
          <w:rFonts w:ascii="ＭＳ 明朝" w:hAnsi="ＭＳ 明朝" w:hint="eastAsia"/>
          <w:sz w:val="24"/>
          <w:szCs w:val="24"/>
        </w:rPr>
        <w:t>事件記録）</w:t>
      </w:r>
      <w:r w:rsidR="00DC3B6A" w:rsidRPr="00444A29">
        <w:rPr>
          <w:rFonts w:ascii="ＭＳ 明朝" w:hAnsi="ＭＳ 明朝" w:hint="eastAsia"/>
          <w:sz w:val="24"/>
          <w:szCs w:val="24"/>
        </w:rPr>
        <w:t>によれば、以下の事実が認められる。</w:t>
      </w:r>
    </w:p>
    <w:p w14:paraId="4AEBFAFD" w14:textId="1F02519B" w:rsidR="00DF1AF6" w:rsidRPr="00444A29" w:rsidRDefault="00F53BF5" w:rsidP="00F53BF5">
      <w:pPr>
        <w:rPr>
          <w:rFonts w:ascii="ＭＳ 明朝" w:hAnsi="ＭＳ 明朝"/>
          <w:sz w:val="24"/>
          <w:szCs w:val="24"/>
        </w:rPr>
      </w:pPr>
      <w:r w:rsidRPr="00444A29">
        <w:rPr>
          <w:rFonts w:ascii="ＭＳ 明朝" w:hAnsi="ＭＳ 明朝" w:hint="eastAsia"/>
          <w:sz w:val="24"/>
          <w:szCs w:val="24"/>
        </w:rPr>
        <w:t>（１）</w:t>
      </w:r>
      <w:r w:rsidR="00C20F69" w:rsidRPr="00444A29">
        <w:rPr>
          <w:rFonts w:ascii="ＭＳ 明朝" w:hAnsi="ＭＳ 明朝" w:hint="eastAsia"/>
          <w:sz w:val="24"/>
          <w:szCs w:val="24"/>
        </w:rPr>
        <w:t>平成２４年１０月１日付けで、処分庁は、審査請求人について法による</w:t>
      </w:r>
      <w:r w:rsidR="00DF1AF6" w:rsidRPr="00444A29">
        <w:rPr>
          <w:rFonts w:ascii="ＭＳ 明朝" w:hAnsi="ＭＳ 明朝" w:hint="eastAsia"/>
          <w:sz w:val="24"/>
          <w:szCs w:val="24"/>
        </w:rPr>
        <w:t>保</w:t>
      </w:r>
    </w:p>
    <w:p w14:paraId="6BE6AD08" w14:textId="0808E06B" w:rsidR="00C20F69" w:rsidRPr="00444A29" w:rsidRDefault="00C20F69" w:rsidP="00DF1AF6">
      <w:pPr>
        <w:ind w:firstLineChars="200" w:firstLine="480"/>
        <w:rPr>
          <w:rFonts w:ascii="ＭＳ 明朝" w:hAnsi="ＭＳ 明朝"/>
          <w:sz w:val="24"/>
          <w:szCs w:val="24"/>
        </w:rPr>
      </w:pPr>
      <w:r w:rsidRPr="00444A29">
        <w:rPr>
          <w:rFonts w:ascii="ＭＳ 明朝" w:hAnsi="ＭＳ 明朝" w:hint="eastAsia"/>
          <w:sz w:val="24"/>
          <w:szCs w:val="24"/>
        </w:rPr>
        <w:t>護を開始した。</w:t>
      </w:r>
    </w:p>
    <w:p w14:paraId="27416C99" w14:textId="5CB50E01" w:rsidR="00DF1AF6" w:rsidRPr="00444A29" w:rsidRDefault="00F53BF5" w:rsidP="00F53BF5">
      <w:pPr>
        <w:ind w:left="480" w:hangingChars="200" w:hanging="480"/>
        <w:rPr>
          <w:rFonts w:ascii="ＭＳ 明朝" w:hAnsi="ＭＳ 明朝"/>
          <w:sz w:val="24"/>
          <w:szCs w:val="24"/>
        </w:rPr>
      </w:pPr>
      <w:r w:rsidRPr="00444A29">
        <w:rPr>
          <w:rFonts w:ascii="ＭＳ 明朝" w:hAnsi="ＭＳ 明朝" w:hint="eastAsia"/>
          <w:sz w:val="24"/>
          <w:szCs w:val="24"/>
        </w:rPr>
        <w:t>（２）</w:t>
      </w:r>
      <w:r w:rsidR="00DF1AF6" w:rsidRPr="00444A29">
        <w:rPr>
          <w:rFonts w:ascii="ＭＳ 明朝" w:hAnsi="ＭＳ 明朝" w:hint="eastAsia"/>
          <w:sz w:val="24"/>
          <w:szCs w:val="24"/>
        </w:rPr>
        <w:t>令和４年５月１８日、処分庁は、審査請求人が受給している</w:t>
      </w:r>
      <w:r w:rsidR="00E11479" w:rsidRPr="00444A29">
        <w:rPr>
          <w:rFonts w:ascii="ＭＳ 明朝" w:hAnsi="ＭＳ 明朝" w:hint="eastAsia"/>
          <w:sz w:val="24"/>
          <w:szCs w:val="24"/>
        </w:rPr>
        <w:t>障</w:t>
      </w:r>
      <w:r w:rsidR="00DF1AF6" w:rsidRPr="00444A29">
        <w:rPr>
          <w:rFonts w:ascii="ＭＳ 明朝" w:hAnsi="ＭＳ 明朝" w:hint="eastAsia"/>
          <w:sz w:val="24"/>
          <w:szCs w:val="24"/>
        </w:rPr>
        <w:t>害基礎年</w:t>
      </w:r>
      <w:r w:rsidR="00B731D1" w:rsidRPr="00444A29">
        <w:rPr>
          <w:rFonts w:ascii="ＭＳ 明朝" w:hAnsi="ＭＳ 明朝" w:hint="eastAsia"/>
          <w:sz w:val="24"/>
          <w:szCs w:val="24"/>
        </w:rPr>
        <w:t>金</w:t>
      </w:r>
      <w:r w:rsidR="00DF1AF6" w:rsidRPr="00444A29">
        <w:rPr>
          <w:rFonts w:ascii="ＭＳ 明朝" w:hAnsi="ＭＳ 明朝" w:hint="eastAsia"/>
          <w:sz w:val="24"/>
          <w:szCs w:val="24"/>
        </w:rPr>
        <w:t>及び支援給付金が</w:t>
      </w:r>
      <w:r w:rsidR="00B731D1" w:rsidRPr="00444A29">
        <w:rPr>
          <w:rFonts w:ascii="ＭＳ 明朝" w:hAnsi="ＭＳ 明朝" w:hint="eastAsia"/>
          <w:sz w:val="24"/>
          <w:szCs w:val="24"/>
        </w:rPr>
        <w:t>、</w:t>
      </w:r>
      <w:r w:rsidR="00DF1AF6" w:rsidRPr="00444A29">
        <w:rPr>
          <w:rFonts w:ascii="ＭＳ 明朝" w:hAnsi="ＭＳ 明朝" w:hint="eastAsia"/>
          <w:sz w:val="24"/>
          <w:szCs w:val="24"/>
        </w:rPr>
        <w:t>令和４年４月より金額改定されたため、令和４年６月分の保護費に</w:t>
      </w:r>
      <w:r w:rsidR="00450DEB" w:rsidRPr="00444A29">
        <w:rPr>
          <w:rFonts w:ascii="ＭＳ 明朝" w:hAnsi="ＭＳ 明朝" w:hint="eastAsia"/>
          <w:sz w:val="24"/>
          <w:szCs w:val="24"/>
        </w:rPr>
        <w:t>おい</w:t>
      </w:r>
      <w:r w:rsidR="00DF1AF6" w:rsidRPr="00444A29">
        <w:rPr>
          <w:rFonts w:ascii="ＭＳ 明朝" w:hAnsi="ＭＳ 明朝" w:hint="eastAsia"/>
          <w:sz w:val="24"/>
          <w:szCs w:val="24"/>
        </w:rPr>
        <w:t>て、</w:t>
      </w:r>
      <w:r w:rsidR="005D30EC" w:rsidRPr="00444A29">
        <w:rPr>
          <w:rFonts w:ascii="ＭＳ 明朝" w:hAnsi="ＭＳ 明朝" w:hint="eastAsia"/>
          <w:sz w:val="24"/>
          <w:szCs w:val="24"/>
        </w:rPr>
        <w:t>収入認定額</w:t>
      </w:r>
      <w:r w:rsidR="00B731D1" w:rsidRPr="00444A29">
        <w:rPr>
          <w:rFonts w:ascii="ＭＳ 明朝" w:hAnsi="ＭＳ 明朝" w:hint="eastAsia"/>
          <w:sz w:val="24"/>
          <w:szCs w:val="24"/>
        </w:rPr>
        <w:t>の</w:t>
      </w:r>
      <w:r w:rsidR="00DF1AF6" w:rsidRPr="00444A29">
        <w:rPr>
          <w:rFonts w:ascii="ＭＳ 明朝" w:hAnsi="ＭＳ 明朝" w:hint="eastAsia"/>
          <w:sz w:val="24"/>
          <w:szCs w:val="24"/>
        </w:rPr>
        <w:t>変更</w:t>
      </w:r>
      <w:r w:rsidR="00EA7A36" w:rsidRPr="00444A29">
        <w:rPr>
          <w:rFonts w:ascii="ＭＳ 明朝" w:hAnsi="ＭＳ 明朝" w:hint="eastAsia"/>
          <w:sz w:val="24"/>
          <w:szCs w:val="24"/>
        </w:rPr>
        <w:t>を</w:t>
      </w:r>
      <w:r w:rsidR="00DF1AF6" w:rsidRPr="00444A29">
        <w:rPr>
          <w:rFonts w:ascii="ＭＳ 明朝" w:hAnsi="ＭＳ 明朝" w:hint="eastAsia"/>
          <w:sz w:val="24"/>
          <w:szCs w:val="24"/>
        </w:rPr>
        <w:t>行うこ</w:t>
      </w:r>
      <w:r w:rsidR="00F65869">
        <w:rPr>
          <w:rFonts w:ascii="ＭＳ 明朝" w:hAnsi="ＭＳ 明朝" w:hint="eastAsia"/>
          <w:sz w:val="24"/>
          <w:szCs w:val="24"/>
        </w:rPr>
        <w:t>とに</w:t>
      </w:r>
      <w:r w:rsidR="00DF1AF6" w:rsidRPr="00444A29">
        <w:rPr>
          <w:rFonts w:ascii="ＭＳ 明朝" w:hAnsi="ＭＳ 明朝" w:hint="eastAsia"/>
          <w:sz w:val="24"/>
          <w:szCs w:val="24"/>
        </w:rPr>
        <w:t>した。</w:t>
      </w:r>
      <w:r w:rsidR="00F65869">
        <w:rPr>
          <w:rFonts w:ascii="ＭＳ 明朝" w:hAnsi="ＭＳ 明朝" w:hint="eastAsia"/>
          <w:sz w:val="24"/>
          <w:szCs w:val="24"/>
        </w:rPr>
        <w:t xml:space="preserve">　</w:t>
      </w:r>
    </w:p>
    <w:p w14:paraId="3F69E869" w14:textId="63B2049F" w:rsidR="00B731D1" w:rsidRPr="00444A29" w:rsidRDefault="00B731D1" w:rsidP="00F53BF5">
      <w:pPr>
        <w:ind w:leftChars="200" w:left="420" w:firstLineChars="100" w:firstLine="240"/>
        <w:rPr>
          <w:rFonts w:ascii="ＭＳ 明朝" w:hAnsi="ＭＳ 明朝"/>
          <w:sz w:val="24"/>
          <w:szCs w:val="24"/>
        </w:rPr>
      </w:pPr>
      <w:r w:rsidRPr="00444A29">
        <w:rPr>
          <w:rFonts w:ascii="ＭＳ 明朝" w:hAnsi="ＭＳ 明朝" w:hint="eastAsia"/>
          <w:sz w:val="24"/>
          <w:szCs w:val="24"/>
        </w:rPr>
        <w:t>同年５月１９日に作成された</w:t>
      </w:r>
      <w:r w:rsidR="00450DEB" w:rsidRPr="00444A29">
        <w:rPr>
          <w:rFonts w:ascii="ＭＳ 明朝" w:hAnsi="ＭＳ 明朝" w:hint="eastAsia"/>
          <w:sz w:val="24"/>
          <w:szCs w:val="24"/>
        </w:rPr>
        <w:t>審査請求人</w:t>
      </w:r>
      <w:r w:rsidR="00EA7A36" w:rsidRPr="00444A29">
        <w:rPr>
          <w:rFonts w:ascii="ＭＳ 明朝" w:hAnsi="ＭＳ 明朝" w:hint="eastAsia"/>
          <w:sz w:val="24"/>
          <w:szCs w:val="24"/>
        </w:rPr>
        <w:t>に</w:t>
      </w:r>
      <w:r w:rsidR="00450DEB" w:rsidRPr="00444A29">
        <w:rPr>
          <w:rFonts w:ascii="ＭＳ 明朝" w:hAnsi="ＭＳ 明朝" w:hint="eastAsia"/>
          <w:sz w:val="24"/>
          <w:szCs w:val="24"/>
        </w:rPr>
        <w:t>係る同年６月分の</w:t>
      </w:r>
      <w:r w:rsidRPr="00444A29">
        <w:rPr>
          <w:rFonts w:ascii="ＭＳ 明朝" w:hAnsi="ＭＳ 明朝" w:hint="eastAsia"/>
          <w:sz w:val="24"/>
          <w:szCs w:val="24"/>
        </w:rPr>
        <w:t>保護決定調書には、障害基礎年金</w:t>
      </w:r>
      <w:r w:rsidR="00E11479" w:rsidRPr="00444A29">
        <w:rPr>
          <w:rFonts w:ascii="ＭＳ 明朝" w:hAnsi="ＭＳ 明朝" w:hint="eastAsia"/>
          <w:sz w:val="24"/>
          <w:szCs w:val="24"/>
        </w:rPr>
        <w:t>（２級）</w:t>
      </w:r>
      <w:r w:rsidRPr="00444A29">
        <w:rPr>
          <w:rFonts w:ascii="ＭＳ 明朝" w:hAnsi="ＭＳ 明朝" w:hint="eastAsia"/>
          <w:sz w:val="24"/>
          <w:szCs w:val="24"/>
        </w:rPr>
        <w:t>の月額として６４，８１６円及び支援給付金</w:t>
      </w:r>
      <w:r w:rsidR="00E11479" w:rsidRPr="00444A29">
        <w:rPr>
          <w:rFonts w:ascii="ＭＳ 明朝" w:hAnsi="ＭＳ 明朝" w:hint="eastAsia"/>
          <w:sz w:val="24"/>
          <w:szCs w:val="24"/>
        </w:rPr>
        <w:t>（２級）</w:t>
      </w:r>
      <w:r w:rsidRPr="00444A29">
        <w:rPr>
          <w:rFonts w:ascii="ＭＳ 明朝" w:hAnsi="ＭＳ 明朝" w:hint="eastAsia"/>
          <w:sz w:val="24"/>
          <w:szCs w:val="24"/>
        </w:rPr>
        <w:t>の月額として５</w:t>
      </w:r>
      <w:r w:rsidR="00EA7A36" w:rsidRPr="00444A29">
        <w:rPr>
          <w:rFonts w:ascii="ＭＳ 明朝" w:hAnsi="ＭＳ 明朝" w:hint="eastAsia"/>
          <w:sz w:val="24"/>
          <w:szCs w:val="24"/>
        </w:rPr>
        <w:t>，</w:t>
      </w:r>
      <w:r w:rsidRPr="00444A29">
        <w:rPr>
          <w:rFonts w:ascii="ＭＳ 明朝" w:hAnsi="ＭＳ 明朝" w:hint="eastAsia"/>
          <w:sz w:val="24"/>
          <w:szCs w:val="24"/>
        </w:rPr>
        <w:t>０２０円と記載されている。</w:t>
      </w:r>
    </w:p>
    <w:p w14:paraId="1EC93DCE" w14:textId="0603FA32" w:rsidR="00DF1AF6" w:rsidRPr="00444A29" w:rsidRDefault="00844711" w:rsidP="00C20F69">
      <w:pPr>
        <w:ind w:left="480" w:hangingChars="200" w:hanging="480"/>
        <w:rPr>
          <w:rFonts w:ascii="ＭＳ 明朝" w:hAnsi="ＭＳ 明朝"/>
          <w:sz w:val="24"/>
          <w:szCs w:val="24"/>
        </w:rPr>
      </w:pPr>
      <w:r w:rsidRPr="00444A29">
        <w:rPr>
          <w:rFonts w:ascii="ＭＳ 明朝" w:hAnsi="ＭＳ 明朝" w:hint="eastAsia"/>
          <w:sz w:val="24"/>
          <w:szCs w:val="24"/>
        </w:rPr>
        <w:t>（３）令和４年５月２５日付けで、処分庁は、本件処分を行った。</w:t>
      </w:r>
    </w:p>
    <w:p w14:paraId="40EDE1F7" w14:textId="03BF8009" w:rsidR="00AA5A4B" w:rsidRPr="00444A29" w:rsidRDefault="00AA5A4B" w:rsidP="000A490B">
      <w:pPr>
        <w:ind w:leftChars="200" w:left="420" w:firstLineChars="100" w:firstLine="240"/>
        <w:rPr>
          <w:rFonts w:ascii="ＭＳ 明朝" w:hAnsi="ＭＳ 明朝"/>
          <w:sz w:val="24"/>
          <w:szCs w:val="24"/>
        </w:rPr>
      </w:pPr>
      <w:r w:rsidRPr="00444A29">
        <w:rPr>
          <w:rFonts w:ascii="ＭＳ 明朝" w:hAnsi="ＭＳ 明朝" w:hint="eastAsia"/>
          <w:sz w:val="24"/>
          <w:szCs w:val="24"/>
        </w:rPr>
        <w:t>本件処分の通知書には、審査請求人の生活扶助費（基準額）は７６，</w:t>
      </w:r>
      <w:r w:rsidR="00F53BF5" w:rsidRPr="00444A29">
        <w:rPr>
          <w:rFonts w:ascii="ＭＳ 明朝" w:hAnsi="ＭＳ 明朝" w:hint="eastAsia"/>
          <w:sz w:val="24"/>
          <w:szCs w:val="24"/>
        </w:rPr>
        <w:t xml:space="preserve">　　　</w:t>
      </w:r>
      <w:r w:rsidRPr="00444A29">
        <w:rPr>
          <w:rFonts w:ascii="ＭＳ 明朝" w:hAnsi="ＭＳ 明朝" w:hint="eastAsia"/>
          <w:sz w:val="24"/>
          <w:szCs w:val="24"/>
        </w:rPr>
        <w:t>４２０円、障害者加算額は１７，８７０円、住宅扶助費は４２，０００円、</w:t>
      </w:r>
      <w:r w:rsidRPr="00444A29">
        <w:rPr>
          <w:rFonts w:ascii="ＭＳ 明朝" w:hAnsi="ＭＳ 明朝" w:hint="eastAsia"/>
          <w:sz w:val="24"/>
          <w:szCs w:val="24"/>
        </w:rPr>
        <w:lastRenderedPageBreak/>
        <w:t>合計額は１３６，２９０円、収入充当額は</w:t>
      </w:r>
      <w:r w:rsidR="00B731D1" w:rsidRPr="00444A29">
        <w:rPr>
          <w:rFonts w:ascii="ＭＳ 明朝" w:hAnsi="ＭＳ 明朝" w:hint="eastAsia"/>
          <w:sz w:val="24"/>
          <w:szCs w:val="24"/>
        </w:rPr>
        <w:t>６９，</w:t>
      </w:r>
      <w:r w:rsidR="00CA48A0" w:rsidRPr="00444A29">
        <w:rPr>
          <w:rFonts w:ascii="ＭＳ 明朝" w:hAnsi="ＭＳ 明朝" w:hint="eastAsia"/>
          <w:sz w:val="24"/>
          <w:szCs w:val="24"/>
        </w:rPr>
        <w:t>８３６</w:t>
      </w:r>
      <w:r w:rsidRPr="00444A29">
        <w:rPr>
          <w:rFonts w:ascii="ＭＳ 明朝" w:hAnsi="ＭＳ 明朝" w:hint="eastAsia"/>
          <w:sz w:val="24"/>
          <w:szCs w:val="24"/>
        </w:rPr>
        <w:t>円、扶助費の合計額は６６，</w:t>
      </w:r>
      <w:r w:rsidR="00CA48A0" w:rsidRPr="00444A29">
        <w:rPr>
          <w:rFonts w:ascii="ＭＳ 明朝" w:hAnsi="ＭＳ 明朝" w:hint="eastAsia"/>
          <w:sz w:val="24"/>
          <w:szCs w:val="24"/>
        </w:rPr>
        <w:t>４５４</w:t>
      </w:r>
      <w:r w:rsidRPr="00444A29">
        <w:rPr>
          <w:rFonts w:ascii="ＭＳ 明朝" w:hAnsi="ＭＳ 明朝" w:hint="eastAsia"/>
          <w:sz w:val="24"/>
          <w:szCs w:val="24"/>
        </w:rPr>
        <w:t>円と記載されている。</w:t>
      </w:r>
    </w:p>
    <w:p w14:paraId="0102A6A3" w14:textId="2FBFA778" w:rsidR="00AA5A4B" w:rsidRPr="00444A29" w:rsidRDefault="00AA5A4B" w:rsidP="00CA48A0">
      <w:pPr>
        <w:ind w:leftChars="200" w:left="420" w:firstLineChars="100" w:firstLine="240"/>
        <w:rPr>
          <w:rFonts w:ascii="ＭＳ 明朝" w:hAnsi="ＭＳ 明朝"/>
          <w:sz w:val="24"/>
          <w:szCs w:val="24"/>
        </w:rPr>
      </w:pPr>
      <w:r w:rsidRPr="00444A29">
        <w:rPr>
          <w:rFonts w:ascii="ＭＳ 明朝" w:hAnsi="ＭＳ 明朝" w:hint="eastAsia"/>
          <w:sz w:val="24"/>
          <w:szCs w:val="24"/>
        </w:rPr>
        <w:t>また、本件処分の通知書「４</w:t>
      </w:r>
      <w:r w:rsidR="00F65869">
        <w:rPr>
          <w:rFonts w:ascii="ＭＳ 明朝" w:hAnsi="ＭＳ 明朝" w:hint="eastAsia"/>
          <w:sz w:val="24"/>
          <w:szCs w:val="24"/>
        </w:rPr>
        <w:t xml:space="preserve">　</w:t>
      </w:r>
      <w:r w:rsidRPr="00444A29">
        <w:rPr>
          <w:rFonts w:ascii="ＭＳ 明朝" w:hAnsi="ＭＳ 明朝" w:hint="eastAsia"/>
          <w:sz w:val="24"/>
          <w:szCs w:val="24"/>
        </w:rPr>
        <w:t>保護決定理由」の欄に「</w:t>
      </w:r>
      <w:r w:rsidR="00CA48A0" w:rsidRPr="00444A29">
        <w:rPr>
          <w:rFonts w:ascii="ＭＳ 明朝" w:hAnsi="ＭＳ 明朝" w:hint="eastAsia"/>
          <w:sz w:val="24"/>
          <w:szCs w:val="24"/>
        </w:rPr>
        <w:t>年金等はその実際の受給額を認定する旨を定めた</w:t>
      </w:r>
      <w:r w:rsidRPr="00444A29">
        <w:rPr>
          <w:rFonts w:ascii="ＭＳ 明朝" w:hAnsi="ＭＳ 明朝" w:hint="eastAsia"/>
          <w:sz w:val="24"/>
          <w:szCs w:val="24"/>
        </w:rPr>
        <w:t>「生活保護法による保護の</w:t>
      </w:r>
      <w:r w:rsidR="00CA48A0" w:rsidRPr="00444A29">
        <w:rPr>
          <w:rFonts w:ascii="ＭＳ 明朝" w:hAnsi="ＭＳ 明朝" w:hint="eastAsia"/>
          <w:sz w:val="24"/>
          <w:szCs w:val="24"/>
        </w:rPr>
        <w:t>実施要領について」</w:t>
      </w:r>
      <w:r w:rsidRPr="00444A29">
        <w:rPr>
          <w:rFonts w:ascii="ＭＳ 明朝" w:hAnsi="ＭＳ 明朝" w:hint="eastAsia"/>
          <w:sz w:val="24"/>
          <w:szCs w:val="24"/>
        </w:rPr>
        <w:t>（昭和３</w:t>
      </w:r>
      <w:r w:rsidR="00CA48A0" w:rsidRPr="00444A29">
        <w:rPr>
          <w:rFonts w:ascii="ＭＳ 明朝" w:hAnsi="ＭＳ 明朝" w:hint="eastAsia"/>
          <w:sz w:val="24"/>
          <w:szCs w:val="24"/>
        </w:rPr>
        <w:t>６</w:t>
      </w:r>
      <w:r w:rsidRPr="00444A29">
        <w:rPr>
          <w:rFonts w:ascii="ＭＳ 明朝" w:hAnsi="ＭＳ 明朝" w:hint="eastAsia"/>
          <w:sz w:val="24"/>
          <w:szCs w:val="24"/>
        </w:rPr>
        <w:t>年厚生省</w:t>
      </w:r>
      <w:r w:rsidR="00CA48A0" w:rsidRPr="00444A29">
        <w:rPr>
          <w:rFonts w:ascii="ＭＳ 明朝" w:hAnsi="ＭＳ 明朝" w:hint="eastAsia"/>
          <w:sz w:val="24"/>
          <w:szCs w:val="24"/>
        </w:rPr>
        <w:t>発</w:t>
      </w:r>
      <w:r w:rsidRPr="00444A29">
        <w:rPr>
          <w:rFonts w:ascii="ＭＳ 明朝" w:hAnsi="ＭＳ 明朝" w:hint="eastAsia"/>
          <w:sz w:val="24"/>
          <w:szCs w:val="24"/>
        </w:rPr>
        <w:t>第１</w:t>
      </w:r>
      <w:r w:rsidR="00CA48A0" w:rsidRPr="00444A29">
        <w:rPr>
          <w:rFonts w:ascii="ＭＳ 明朝" w:hAnsi="ＭＳ 明朝" w:hint="eastAsia"/>
          <w:sz w:val="24"/>
          <w:szCs w:val="24"/>
        </w:rPr>
        <w:t>２３</w:t>
      </w:r>
      <w:r w:rsidRPr="00444A29">
        <w:rPr>
          <w:rFonts w:ascii="ＭＳ 明朝" w:hAnsi="ＭＳ 明朝" w:hint="eastAsia"/>
          <w:sz w:val="24"/>
          <w:szCs w:val="24"/>
        </w:rPr>
        <w:t>号）</w:t>
      </w:r>
      <w:r w:rsidR="00F53BF5" w:rsidRPr="00444A29">
        <w:rPr>
          <w:rFonts w:ascii="ＭＳ 明朝" w:hAnsi="ＭＳ 明朝" w:hint="eastAsia"/>
          <w:sz w:val="24"/>
          <w:szCs w:val="24"/>
        </w:rPr>
        <w:t>〔次官通知〕</w:t>
      </w:r>
      <w:r w:rsidR="00CA48A0" w:rsidRPr="00444A29">
        <w:rPr>
          <w:rFonts w:ascii="ＭＳ 明朝" w:hAnsi="ＭＳ 明朝" w:hint="eastAsia"/>
          <w:sz w:val="24"/>
          <w:szCs w:val="24"/>
        </w:rPr>
        <w:t>第８－３－（２）</w:t>
      </w:r>
      <w:bookmarkStart w:id="2" w:name="_Hlk152754249"/>
      <w:r w:rsidR="00CA48A0" w:rsidRPr="00444A29">
        <w:rPr>
          <w:rFonts w:ascii="ＭＳ 明朝" w:hAnsi="ＭＳ 明朝" w:hint="eastAsia"/>
          <w:sz w:val="24"/>
          <w:szCs w:val="24"/>
        </w:rPr>
        <w:t>－</w:t>
      </w:r>
      <w:bookmarkEnd w:id="2"/>
      <w:r w:rsidR="00CA48A0" w:rsidRPr="00444A29">
        <w:rPr>
          <w:rFonts w:ascii="ＭＳ 明朝" w:hAnsi="ＭＳ 明朝" w:hint="eastAsia"/>
          <w:sz w:val="24"/>
          <w:szCs w:val="24"/>
        </w:rPr>
        <w:t>ア－（ア）</w:t>
      </w:r>
      <w:r w:rsidRPr="00444A29">
        <w:rPr>
          <w:rFonts w:ascii="ＭＳ 明朝" w:hAnsi="ＭＳ 明朝" w:hint="eastAsia"/>
          <w:sz w:val="24"/>
          <w:szCs w:val="24"/>
        </w:rPr>
        <w:t>に基づき、</w:t>
      </w:r>
      <w:r w:rsidR="00CA48A0" w:rsidRPr="00444A29">
        <w:rPr>
          <w:rFonts w:ascii="ＭＳ 明朝" w:hAnsi="ＭＳ 明朝" w:hint="eastAsia"/>
          <w:sz w:val="24"/>
          <w:szCs w:val="24"/>
        </w:rPr>
        <w:t>収入認定額</w:t>
      </w:r>
      <w:r w:rsidR="00645FD6" w:rsidRPr="00444A29">
        <w:rPr>
          <w:rFonts w:ascii="ＭＳ 明朝" w:hAnsi="ＭＳ 明朝" w:hint="eastAsia"/>
          <w:sz w:val="24"/>
          <w:szCs w:val="24"/>
        </w:rPr>
        <w:t>を</w:t>
      </w:r>
      <w:r w:rsidR="007A1161" w:rsidRPr="00444A29">
        <w:rPr>
          <w:rFonts w:ascii="ＭＳ 明朝" w:hAnsi="ＭＳ 明朝" w:hint="eastAsia"/>
          <w:sz w:val="24"/>
          <w:szCs w:val="24"/>
        </w:rPr>
        <w:t>変更し</w:t>
      </w:r>
      <w:r w:rsidRPr="00444A29">
        <w:rPr>
          <w:rFonts w:ascii="ＭＳ 明朝" w:hAnsi="ＭＳ 明朝" w:hint="eastAsia"/>
          <w:sz w:val="24"/>
          <w:szCs w:val="24"/>
        </w:rPr>
        <w:t>ます。」と記載されている。</w:t>
      </w:r>
    </w:p>
    <w:p w14:paraId="5A70AA45" w14:textId="0D0BDEB1" w:rsidR="007A1161" w:rsidRPr="00444A29" w:rsidRDefault="007A1161" w:rsidP="007A1161">
      <w:pPr>
        <w:ind w:left="720" w:hangingChars="300" w:hanging="720"/>
        <w:rPr>
          <w:rFonts w:ascii="ＭＳ 明朝" w:hAnsi="ＭＳ 明朝"/>
          <w:sz w:val="24"/>
          <w:szCs w:val="24"/>
        </w:rPr>
      </w:pPr>
      <w:r w:rsidRPr="00444A29">
        <w:rPr>
          <w:rFonts w:ascii="ＭＳ 明朝" w:hAnsi="ＭＳ 明朝" w:hint="eastAsia"/>
          <w:sz w:val="24"/>
          <w:szCs w:val="24"/>
        </w:rPr>
        <w:t>（４）令和４年６月２日付けで、審査請求人は本件審査請求を行った。</w:t>
      </w:r>
    </w:p>
    <w:p w14:paraId="6E6B0336" w14:textId="77777777" w:rsidR="007A1161" w:rsidRPr="00444A29" w:rsidRDefault="007A1161" w:rsidP="007A1161">
      <w:pPr>
        <w:rPr>
          <w:rFonts w:ascii="ＭＳ 明朝" w:hAnsi="ＭＳ 明朝"/>
          <w:sz w:val="24"/>
          <w:szCs w:val="24"/>
        </w:rPr>
      </w:pPr>
    </w:p>
    <w:p w14:paraId="1D9A63A7" w14:textId="77777777" w:rsidR="0013089C" w:rsidRPr="00444A29" w:rsidRDefault="0013089C" w:rsidP="0013089C">
      <w:pPr>
        <w:ind w:left="720" w:hangingChars="300" w:hanging="720"/>
        <w:rPr>
          <w:rFonts w:ascii="ＭＳ 明朝" w:hAnsi="ＭＳ 明朝"/>
          <w:sz w:val="24"/>
          <w:szCs w:val="24"/>
        </w:rPr>
      </w:pPr>
      <w:r w:rsidRPr="00444A29">
        <w:rPr>
          <w:rFonts w:ascii="ＭＳ 明朝" w:hAnsi="ＭＳ 明朝" w:hint="eastAsia"/>
          <w:sz w:val="24"/>
          <w:szCs w:val="24"/>
        </w:rPr>
        <w:t>３　判断</w:t>
      </w:r>
    </w:p>
    <w:p w14:paraId="0E7A9DF4" w14:textId="6203D870" w:rsidR="001C4D34" w:rsidRPr="00444A29" w:rsidRDefault="001C4D34" w:rsidP="001C4D34">
      <w:pPr>
        <w:ind w:left="480" w:hangingChars="200" w:hanging="480"/>
        <w:rPr>
          <w:rFonts w:ascii="ＭＳ 明朝" w:hAnsi="ＭＳ 明朝"/>
          <w:sz w:val="24"/>
          <w:szCs w:val="24"/>
        </w:rPr>
      </w:pPr>
      <w:r w:rsidRPr="00444A29">
        <w:rPr>
          <w:rFonts w:ascii="ＭＳ 明朝" w:hAnsi="ＭＳ 明朝" w:hint="eastAsia"/>
          <w:sz w:val="24"/>
          <w:szCs w:val="24"/>
        </w:rPr>
        <w:t>（１）</w:t>
      </w:r>
      <w:r w:rsidR="00E11479" w:rsidRPr="00444A29">
        <w:rPr>
          <w:rFonts w:ascii="ＭＳ 明朝" w:hAnsi="ＭＳ 明朝" w:hint="eastAsia"/>
          <w:sz w:val="24"/>
          <w:szCs w:val="24"/>
        </w:rPr>
        <w:t>前記２（２）、（３）のとおり</w:t>
      </w:r>
      <w:r w:rsidRPr="00444A29">
        <w:rPr>
          <w:rFonts w:ascii="ＭＳ 明朝" w:hAnsi="ＭＳ 明朝" w:hint="eastAsia"/>
          <w:sz w:val="24"/>
          <w:szCs w:val="24"/>
        </w:rPr>
        <w:t>、処分庁は、審査請求人の障害</w:t>
      </w:r>
      <w:r w:rsidR="00E11479" w:rsidRPr="00444A29">
        <w:rPr>
          <w:rFonts w:ascii="ＭＳ 明朝" w:hAnsi="ＭＳ 明朝" w:hint="eastAsia"/>
          <w:sz w:val="24"/>
          <w:szCs w:val="24"/>
        </w:rPr>
        <w:t>基礎</w:t>
      </w:r>
      <w:r w:rsidRPr="00444A29">
        <w:rPr>
          <w:rFonts w:ascii="ＭＳ 明朝" w:hAnsi="ＭＳ 明朝" w:hint="eastAsia"/>
          <w:sz w:val="24"/>
          <w:szCs w:val="24"/>
        </w:rPr>
        <w:t>年金及び支援給付金の額が変更されたことに伴い、収入認定額を変更し、令和４年６月分の保護費を決定する本件処分を行ったことが認められる。</w:t>
      </w:r>
    </w:p>
    <w:p w14:paraId="110A48C6" w14:textId="121B42F2" w:rsidR="001C4D34" w:rsidRPr="00444A29" w:rsidRDefault="001C4D34" w:rsidP="001C4D34">
      <w:pPr>
        <w:ind w:left="480" w:hangingChars="200" w:hanging="480"/>
        <w:rPr>
          <w:rFonts w:ascii="ＭＳ 明朝" w:hAnsi="ＭＳ 明朝"/>
          <w:sz w:val="24"/>
          <w:szCs w:val="24"/>
        </w:rPr>
      </w:pPr>
      <w:r w:rsidRPr="00444A29">
        <w:rPr>
          <w:rFonts w:ascii="ＭＳ 明朝" w:hAnsi="ＭＳ 明朝" w:hint="eastAsia"/>
          <w:sz w:val="24"/>
          <w:szCs w:val="24"/>
        </w:rPr>
        <w:t>（２）審査請求人は、令和４年６月１日の時点では日本年金機構から年金額が変わるとの通知は来ておらず、勝手に収入認定額を変更して審査請求人の保護費の金額を変えるのはおかしいこと、</w:t>
      </w:r>
      <w:r w:rsidR="001B5824" w:rsidRPr="00444A29">
        <w:rPr>
          <w:rFonts w:ascii="ＭＳ 明朝" w:hAnsi="ＭＳ 明朝" w:hint="eastAsia"/>
          <w:sz w:val="24"/>
          <w:szCs w:val="24"/>
        </w:rPr>
        <w:t>本件処分の</w:t>
      </w:r>
      <w:r w:rsidRPr="00444A29">
        <w:rPr>
          <w:rFonts w:ascii="ＭＳ 明朝" w:hAnsi="ＭＳ 明朝" w:hint="eastAsia"/>
          <w:sz w:val="24"/>
          <w:szCs w:val="24"/>
        </w:rPr>
        <w:t>金額が</w:t>
      </w:r>
      <w:r w:rsidR="00F65869">
        <w:rPr>
          <w:rFonts w:ascii="ＭＳ 明朝" w:hAnsi="ＭＳ 明朝" w:hint="eastAsia"/>
          <w:sz w:val="24"/>
          <w:szCs w:val="24"/>
        </w:rPr>
        <w:t>合っているのかあやしい</w:t>
      </w:r>
      <w:r w:rsidRPr="00444A29">
        <w:rPr>
          <w:rFonts w:ascii="ＭＳ 明朝" w:hAnsi="ＭＳ 明朝" w:hint="eastAsia"/>
          <w:sz w:val="24"/>
          <w:szCs w:val="24"/>
        </w:rPr>
        <w:t>等と主張する。</w:t>
      </w:r>
    </w:p>
    <w:p w14:paraId="52969112" w14:textId="0CE9E909" w:rsidR="001C4D34" w:rsidRPr="00444A29" w:rsidRDefault="001C4D34" w:rsidP="001C4D34">
      <w:pPr>
        <w:ind w:leftChars="228" w:left="479" w:firstLineChars="95" w:firstLine="228"/>
        <w:rPr>
          <w:rFonts w:ascii="ＭＳ 明朝" w:hAnsi="ＭＳ 明朝"/>
          <w:sz w:val="24"/>
          <w:szCs w:val="24"/>
        </w:rPr>
      </w:pPr>
      <w:r w:rsidRPr="00444A29">
        <w:rPr>
          <w:rFonts w:ascii="ＭＳ 明朝" w:hAnsi="ＭＳ 明朝" w:hint="eastAsia"/>
          <w:sz w:val="24"/>
          <w:szCs w:val="24"/>
        </w:rPr>
        <w:t>前記１（</w:t>
      </w:r>
      <w:r w:rsidR="00645FD6" w:rsidRPr="00444A29">
        <w:rPr>
          <w:rFonts w:ascii="ＭＳ 明朝" w:hAnsi="ＭＳ 明朝" w:hint="eastAsia"/>
          <w:sz w:val="24"/>
          <w:szCs w:val="24"/>
        </w:rPr>
        <w:t>３</w:t>
      </w:r>
      <w:r w:rsidR="00E11479" w:rsidRPr="00444A29">
        <w:rPr>
          <w:rFonts w:ascii="ＭＳ 明朝" w:hAnsi="ＭＳ 明朝" w:hint="eastAsia"/>
          <w:sz w:val="24"/>
          <w:szCs w:val="24"/>
        </w:rPr>
        <w:t>）、（</w:t>
      </w:r>
      <w:r w:rsidR="00645FD6" w:rsidRPr="00444A29">
        <w:rPr>
          <w:rFonts w:ascii="ＭＳ 明朝" w:hAnsi="ＭＳ 明朝" w:hint="eastAsia"/>
          <w:sz w:val="24"/>
          <w:szCs w:val="24"/>
        </w:rPr>
        <w:t>４</w:t>
      </w:r>
      <w:r w:rsidRPr="00444A29">
        <w:rPr>
          <w:rFonts w:ascii="ＭＳ 明朝" w:hAnsi="ＭＳ 明朝" w:hint="eastAsia"/>
          <w:sz w:val="24"/>
          <w:szCs w:val="24"/>
        </w:rPr>
        <w:t>）のとおり、保護は、厚生労働大臣の定める基準により測定した要保護者の需要を基とし、そのうち、その者の金銭又は物品で満たすことのできない不足分を補う程度において行うものとされている。また、保護基準は、憲法の定める健康で文化的な最低限度の生活を維持するに</w:t>
      </w:r>
      <w:r w:rsidR="00F65869">
        <w:rPr>
          <w:rFonts w:ascii="ＭＳ 明朝" w:hAnsi="ＭＳ 明朝" w:hint="eastAsia"/>
          <w:sz w:val="24"/>
          <w:szCs w:val="24"/>
        </w:rPr>
        <w:t>たりる</w:t>
      </w:r>
      <w:r w:rsidRPr="00444A29">
        <w:rPr>
          <w:rFonts w:ascii="ＭＳ 明朝" w:hAnsi="ＭＳ 明朝" w:hint="eastAsia"/>
          <w:sz w:val="24"/>
          <w:szCs w:val="24"/>
        </w:rPr>
        <w:t>ものでなければならないものとされ、何が健康で文化的な最低限度の生活であるかの認定判断は、厚生労働大臣の合目的的な裁量に委ねられているものとされている。</w:t>
      </w:r>
    </w:p>
    <w:p w14:paraId="754841C4" w14:textId="79F7B17C" w:rsidR="001C4D34" w:rsidRPr="00D9778A" w:rsidRDefault="001C4D34" w:rsidP="001C4D34">
      <w:pPr>
        <w:ind w:leftChars="228" w:left="479" w:firstLineChars="95" w:firstLine="228"/>
        <w:rPr>
          <w:rFonts w:ascii="ＭＳ 明朝" w:hAnsi="ＭＳ 明朝"/>
          <w:sz w:val="24"/>
          <w:szCs w:val="24"/>
        </w:rPr>
      </w:pPr>
      <w:r w:rsidRPr="00444A29">
        <w:rPr>
          <w:rFonts w:ascii="ＭＳ 明朝" w:hAnsi="ＭＳ 明朝" w:hint="eastAsia"/>
          <w:sz w:val="24"/>
          <w:szCs w:val="24"/>
        </w:rPr>
        <w:t>次に、前記１（</w:t>
      </w:r>
      <w:r w:rsidR="00305CB0">
        <w:rPr>
          <w:rFonts w:ascii="ＭＳ 明朝" w:hAnsi="ＭＳ 明朝" w:hint="eastAsia"/>
          <w:sz w:val="24"/>
          <w:szCs w:val="24"/>
        </w:rPr>
        <w:t>７</w:t>
      </w:r>
      <w:r w:rsidRPr="00444A29">
        <w:rPr>
          <w:rFonts w:ascii="ＭＳ 明朝" w:hAnsi="ＭＳ 明朝" w:hint="eastAsia"/>
          <w:sz w:val="24"/>
          <w:szCs w:val="24"/>
        </w:rPr>
        <w:t>）から（</w:t>
      </w:r>
      <w:r w:rsidR="00305CB0">
        <w:rPr>
          <w:rFonts w:ascii="ＭＳ 明朝" w:hAnsi="ＭＳ 明朝" w:hint="eastAsia"/>
          <w:sz w:val="24"/>
          <w:szCs w:val="24"/>
        </w:rPr>
        <w:t>９</w:t>
      </w:r>
      <w:r w:rsidRPr="00444A29">
        <w:rPr>
          <w:rFonts w:ascii="ＭＳ 明朝" w:hAnsi="ＭＳ 明朝" w:hint="eastAsia"/>
          <w:sz w:val="24"/>
          <w:szCs w:val="24"/>
        </w:rPr>
        <w:t>）のとおり、収入の認定は、月額によることとされ、収入がほぼ確実に推定できるときはその額により認定することとされている。また、年金等の収入については、その</w:t>
      </w:r>
      <w:r w:rsidRPr="00D9778A">
        <w:rPr>
          <w:rFonts w:ascii="ＭＳ 明朝" w:hAnsi="ＭＳ 明朝" w:hint="eastAsia"/>
          <w:sz w:val="24"/>
          <w:szCs w:val="24"/>
        </w:rPr>
        <w:t>実際の受給額を認定すること</w:t>
      </w:r>
      <w:r w:rsidR="00F65869">
        <w:rPr>
          <w:rFonts w:ascii="ＭＳ 明朝" w:hAnsi="ＭＳ 明朝" w:hint="eastAsia"/>
          <w:sz w:val="24"/>
          <w:szCs w:val="24"/>
        </w:rPr>
        <w:t>と</w:t>
      </w:r>
      <w:r w:rsidRPr="00D9778A">
        <w:rPr>
          <w:rFonts w:ascii="ＭＳ 明朝" w:hAnsi="ＭＳ 明朝" w:hint="eastAsia"/>
          <w:sz w:val="24"/>
          <w:szCs w:val="24"/>
        </w:rPr>
        <w:t>され、１年以内の期間ごとに支給される年金等については、実際の受給額を原則として受給月から次回の受給月の前月までの各月に分割して収入認定することとされている。</w:t>
      </w:r>
    </w:p>
    <w:p w14:paraId="7010016C" w14:textId="0B85F9ED" w:rsidR="001C4D34" w:rsidRPr="00D9778A" w:rsidRDefault="001C4D34" w:rsidP="001C4D34">
      <w:pPr>
        <w:ind w:leftChars="228" w:left="479" w:firstLineChars="95" w:firstLine="228"/>
        <w:rPr>
          <w:rFonts w:ascii="ＭＳ 明朝" w:hAnsi="ＭＳ 明朝"/>
          <w:sz w:val="24"/>
          <w:szCs w:val="24"/>
        </w:rPr>
      </w:pPr>
      <w:r w:rsidRPr="00D9778A">
        <w:rPr>
          <w:rFonts w:ascii="ＭＳ 明朝" w:hAnsi="ＭＳ 明朝" w:hint="eastAsia"/>
          <w:sz w:val="24"/>
          <w:szCs w:val="24"/>
        </w:rPr>
        <w:t>そして、前記１（</w:t>
      </w:r>
      <w:r w:rsidR="00762CAA">
        <w:rPr>
          <w:rFonts w:ascii="ＭＳ 明朝" w:hAnsi="ＭＳ 明朝" w:hint="eastAsia"/>
          <w:sz w:val="24"/>
          <w:szCs w:val="24"/>
        </w:rPr>
        <w:t>１０</w:t>
      </w:r>
      <w:r w:rsidRPr="00D9778A">
        <w:rPr>
          <w:rFonts w:ascii="ＭＳ 明朝" w:hAnsi="ＭＳ 明朝" w:hint="eastAsia"/>
          <w:sz w:val="24"/>
          <w:szCs w:val="24"/>
        </w:rPr>
        <w:t>）から（</w:t>
      </w:r>
      <w:r w:rsidR="00762CAA">
        <w:rPr>
          <w:rFonts w:ascii="ＭＳ 明朝" w:hAnsi="ＭＳ 明朝" w:hint="eastAsia"/>
          <w:sz w:val="24"/>
          <w:szCs w:val="24"/>
        </w:rPr>
        <w:t>１３</w:t>
      </w:r>
      <w:r w:rsidRPr="00D9778A">
        <w:rPr>
          <w:rFonts w:ascii="ＭＳ 明朝" w:hAnsi="ＭＳ 明朝" w:hint="eastAsia"/>
          <w:sz w:val="24"/>
          <w:szCs w:val="24"/>
        </w:rPr>
        <w:t>）のとおり、障害基礎年金の額は、毎年度改定される改定率を当該年度の４月以降の年金の給付に適用することとされ、支援給付金は、総務省において作成する年平均の全国消費者物価指数に応じてその翌年の４月以降の給付基準額を改定することとされている。</w:t>
      </w:r>
    </w:p>
    <w:p w14:paraId="31138AF0" w14:textId="3006AB91" w:rsidR="001C4D34" w:rsidRPr="00D9778A" w:rsidRDefault="001C4D34" w:rsidP="001C4D34">
      <w:pPr>
        <w:ind w:leftChars="228" w:left="479" w:firstLineChars="95" w:firstLine="228"/>
        <w:rPr>
          <w:rFonts w:ascii="ＭＳ 明朝" w:hAnsi="ＭＳ 明朝"/>
          <w:sz w:val="24"/>
          <w:szCs w:val="24"/>
        </w:rPr>
      </w:pPr>
      <w:r w:rsidRPr="00D9778A">
        <w:rPr>
          <w:rFonts w:ascii="ＭＳ 明朝" w:hAnsi="ＭＳ 明朝" w:hint="eastAsia"/>
          <w:sz w:val="24"/>
          <w:szCs w:val="24"/>
        </w:rPr>
        <w:t>以下検討すると、処分庁は、障害基礎年金の額については毎年度改定されるものであることを踏まえ、①審査請求人の受給する障害基礎年金の額がそれまでの</w:t>
      </w:r>
      <w:r w:rsidR="00E11479">
        <w:rPr>
          <w:rFonts w:ascii="ＭＳ 明朝" w:hAnsi="ＭＳ 明朝" w:hint="eastAsia"/>
          <w:sz w:val="24"/>
          <w:szCs w:val="24"/>
        </w:rPr>
        <w:t>月額</w:t>
      </w:r>
      <w:r w:rsidRPr="00D9778A">
        <w:rPr>
          <w:rFonts w:ascii="ＭＳ 明朝" w:hAnsi="ＭＳ 明朝" w:hint="eastAsia"/>
          <w:sz w:val="24"/>
          <w:szCs w:val="24"/>
        </w:rPr>
        <w:t>６５，</w:t>
      </w:r>
      <w:r w:rsidR="001B5824">
        <w:rPr>
          <w:rFonts w:ascii="ＭＳ 明朝" w:hAnsi="ＭＳ 明朝" w:hint="eastAsia"/>
          <w:sz w:val="24"/>
          <w:szCs w:val="24"/>
        </w:rPr>
        <w:t>０７０</w:t>
      </w:r>
      <w:r w:rsidRPr="00D9778A">
        <w:rPr>
          <w:rFonts w:ascii="ＭＳ 明朝" w:hAnsi="ＭＳ 明朝" w:hint="eastAsia"/>
          <w:sz w:val="24"/>
          <w:szCs w:val="24"/>
        </w:rPr>
        <w:t>円から、令和</w:t>
      </w:r>
      <w:r w:rsidR="001B5824">
        <w:rPr>
          <w:rFonts w:ascii="ＭＳ 明朝" w:hAnsi="ＭＳ 明朝" w:hint="eastAsia"/>
          <w:sz w:val="24"/>
          <w:szCs w:val="24"/>
        </w:rPr>
        <w:t>４</w:t>
      </w:r>
      <w:r w:rsidRPr="00D9778A">
        <w:rPr>
          <w:rFonts w:ascii="ＭＳ 明朝" w:hAnsi="ＭＳ 明朝" w:hint="eastAsia"/>
          <w:sz w:val="24"/>
          <w:szCs w:val="24"/>
        </w:rPr>
        <w:t>年６月の支給分から月額６</w:t>
      </w:r>
      <w:r w:rsidR="001B5824">
        <w:rPr>
          <w:rFonts w:ascii="ＭＳ 明朝" w:hAnsi="ＭＳ 明朝" w:hint="eastAsia"/>
          <w:sz w:val="24"/>
          <w:szCs w:val="24"/>
        </w:rPr>
        <w:t>４</w:t>
      </w:r>
      <w:r w:rsidRPr="00D9778A">
        <w:rPr>
          <w:rFonts w:ascii="ＭＳ 明朝" w:hAnsi="ＭＳ 明朝" w:hint="eastAsia"/>
          <w:sz w:val="24"/>
          <w:szCs w:val="24"/>
        </w:rPr>
        <w:t>，</w:t>
      </w:r>
      <w:r w:rsidR="001B5824">
        <w:rPr>
          <w:rFonts w:ascii="ＭＳ 明朝" w:hAnsi="ＭＳ 明朝" w:hint="eastAsia"/>
          <w:sz w:val="24"/>
          <w:szCs w:val="24"/>
        </w:rPr>
        <w:t>８１６</w:t>
      </w:r>
      <w:r w:rsidRPr="00D9778A">
        <w:rPr>
          <w:rFonts w:ascii="ＭＳ 明朝" w:hAnsi="ＭＳ 明朝" w:hint="eastAsia"/>
          <w:sz w:val="24"/>
          <w:szCs w:val="24"/>
        </w:rPr>
        <w:t>円に改定されること、また、②支援給付金については</w:t>
      </w:r>
      <w:r w:rsidR="001B5824">
        <w:rPr>
          <w:rFonts w:ascii="ＭＳ 明朝" w:hAnsi="ＭＳ 明朝" w:hint="eastAsia"/>
          <w:sz w:val="24"/>
          <w:szCs w:val="24"/>
        </w:rPr>
        <w:t>それまでの</w:t>
      </w:r>
      <w:r w:rsidR="00E11479">
        <w:rPr>
          <w:rFonts w:ascii="ＭＳ 明朝" w:hAnsi="ＭＳ 明朝" w:hint="eastAsia"/>
          <w:sz w:val="24"/>
          <w:szCs w:val="24"/>
        </w:rPr>
        <w:t>月額</w:t>
      </w:r>
      <w:r w:rsidR="001B5824">
        <w:rPr>
          <w:rFonts w:ascii="ＭＳ 明朝" w:hAnsi="ＭＳ 明朝" w:hint="eastAsia"/>
          <w:sz w:val="24"/>
          <w:szCs w:val="24"/>
        </w:rPr>
        <w:lastRenderedPageBreak/>
        <w:t>５，０３０円から５，０２０円に改定されること</w:t>
      </w:r>
      <w:r w:rsidRPr="00D9778A">
        <w:rPr>
          <w:rFonts w:ascii="ＭＳ 明朝" w:hAnsi="ＭＳ 明朝" w:hint="eastAsia"/>
          <w:sz w:val="24"/>
          <w:szCs w:val="24"/>
        </w:rPr>
        <w:t>、を予め把握していたことから、前記１（</w:t>
      </w:r>
      <w:r w:rsidR="001B5824">
        <w:rPr>
          <w:rFonts w:ascii="ＭＳ 明朝" w:hAnsi="ＭＳ 明朝" w:hint="eastAsia"/>
          <w:sz w:val="24"/>
          <w:szCs w:val="24"/>
        </w:rPr>
        <w:t>７</w:t>
      </w:r>
      <w:r w:rsidRPr="00D9778A">
        <w:rPr>
          <w:rFonts w:ascii="ＭＳ 明朝" w:hAnsi="ＭＳ 明朝" w:hint="eastAsia"/>
          <w:sz w:val="24"/>
          <w:szCs w:val="24"/>
        </w:rPr>
        <w:t>）のとおり、収入として認定すべき額がほぼ確実に推定できたものと認められる。</w:t>
      </w:r>
    </w:p>
    <w:p w14:paraId="55C5F905" w14:textId="517ACF6E" w:rsidR="001C4D34" w:rsidRPr="00D9778A" w:rsidRDefault="001C4D34" w:rsidP="001C4D34">
      <w:pPr>
        <w:ind w:leftChars="228" w:left="479" w:firstLineChars="95" w:firstLine="228"/>
        <w:rPr>
          <w:rFonts w:ascii="ＭＳ 明朝" w:hAnsi="ＭＳ 明朝"/>
          <w:sz w:val="24"/>
          <w:szCs w:val="24"/>
        </w:rPr>
      </w:pPr>
      <w:r w:rsidRPr="00D9778A">
        <w:rPr>
          <w:rFonts w:ascii="ＭＳ 明朝" w:hAnsi="ＭＳ 明朝" w:hint="eastAsia"/>
          <w:sz w:val="24"/>
          <w:szCs w:val="24"/>
        </w:rPr>
        <w:t>したがって、本件処分は、令和</w:t>
      </w:r>
      <w:r w:rsidR="001B5824">
        <w:rPr>
          <w:rFonts w:ascii="ＭＳ 明朝" w:hAnsi="ＭＳ 明朝" w:hint="eastAsia"/>
          <w:sz w:val="24"/>
          <w:szCs w:val="24"/>
        </w:rPr>
        <w:t>４</w:t>
      </w:r>
      <w:r w:rsidRPr="00D9778A">
        <w:rPr>
          <w:rFonts w:ascii="ＭＳ 明朝" w:hAnsi="ＭＳ 明朝" w:hint="eastAsia"/>
          <w:sz w:val="24"/>
          <w:szCs w:val="24"/>
        </w:rPr>
        <w:t>年６月分の保護費について、保護基準に基づき、審査請求人の基準生活費７６，４２０円、障害者加算額１７，</w:t>
      </w:r>
      <w:r w:rsidR="00475CC9">
        <w:rPr>
          <w:rFonts w:ascii="ＭＳ 明朝" w:hAnsi="ＭＳ 明朝" w:hint="eastAsia"/>
          <w:sz w:val="24"/>
          <w:szCs w:val="24"/>
        </w:rPr>
        <w:t xml:space="preserve">　　　</w:t>
      </w:r>
      <w:r w:rsidRPr="00D9778A">
        <w:rPr>
          <w:rFonts w:ascii="ＭＳ 明朝" w:hAnsi="ＭＳ 明朝" w:hint="eastAsia"/>
          <w:sz w:val="24"/>
          <w:szCs w:val="24"/>
        </w:rPr>
        <w:t>８７０円及び住宅扶助費４２，０００円の合計１３６，２９０円を算定した上で、予め把握していた障害基礎年金の改定後の額６</w:t>
      </w:r>
      <w:r w:rsidR="001B5824">
        <w:rPr>
          <w:rFonts w:ascii="ＭＳ 明朝" w:hAnsi="ＭＳ 明朝" w:hint="eastAsia"/>
          <w:sz w:val="24"/>
          <w:szCs w:val="24"/>
        </w:rPr>
        <w:t>４</w:t>
      </w:r>
      <w:r w:rsidRPr="00D9778A">
        <w:rPr>
          <w:rFonts w:ascii="ＭＳ 明朝" w:hAnsi="ＭＳ 明朝" w:hint="eastAsia"/>
          <w:sz w:val="24"/>
          <w:szCs w:val="24"/>
        </w:rPr>
        <w:t>，</w:t>
      </w:r>
      <w:r w:rsidR="001B5824">
        <w:rPr>
          <w:rFonts w:ascii="ＭＳ 明朝" w:hAnsi="ＭＳ 明朝" w:hint="eastAsia"/>
          <w:sz w:val="24"/>
          <w:szCs w:val="24"/>
        </w:rPr>
        <w:t>８１６</w:t>
      </w:r>
      <w:r w:rsidRPr="00D9778A">
        <w:rPr>
          <w:rFonts w:ascii="ＭＳ 明朝" w:hAnsi="ＭＳ 明朝" w:hint="eastAsia"/>
          <w:sz w:val="24"/>
          <w:szCs w:val="24"/>
        </w:rPr>
        <w:t>円及び支援給付金５，０</w:t>
      </w:r>
      <w:r w:rsidR="001B5824">
        <w:rPr>
          <w:rFonts w:ascii="ＭＳ 明朝" w:hAnsi="ＭＳ 明朝" w:hint="eastAsia"/>
          <w:sz w:val="24"/>
          <w:szCs w:val="24"/>
        </w:rPr>
        <w:t>２</w:t>
      </w:r>
      <w:r w:rsidRPr="00D9778A">
        <w:rPr>
          <w:rFonts w:ascii="ＭＳ 明朝" w:hAnsi="ＭＳ 明朝" w:hint="eastAsia"/>
          <w:sz w:val="24"/>
          <w:szCs w:val="24"/>
        </w:rPr>
        <w:t>０円をほぼ確実に推定できる収入として認定し、差し引いた額</w:t>
      </w:r>
      <w:r w:rsidR="009E7EBD">
        <w:rPr>
          <w:rFonts w:ascii="ＭＳ 明朝" w:hAnsi="ＭＳ 明朝" w:hint="eastAsia"/>
          <w:sz w:val="24"/>
          <w:szCs w:val="24"/>
        </w:rPr>
        <w:t xml:space="preserve">　</w:t>
      </w:r>
      <w:r w:rsidRPr="00D9778A">
        <w:rPr>
          <w:rFonts w:ascii="ＭＳ 明朝" w:hAnsi="ＭＳ 明朝" w:hint="eastAsia"/>
          <w:sz w:val="24"/>
          <w:szCs w:val="24"/>
        </w:rPr>
        <w:t>６６，</w:t>
      </w:r>
      <w:r w:rsidR="001B5824">
        <w:rPr>
          <w:rFonts w:ascii="ＭＳ 明朝" w:hAnsi="ＭＳ 明朝" w:hint="eastAsia"/>
          <w:sz w:val="24"/>
          <w:szCs w:val="24"/>
        </w:rPr>
        <w:t>４５４</w:t>
      </w:r>
      <w:r w:rsidRPr="00D9778A">
        <w:rPr>
          <w:rFonts w:ascii="ＭＳ 明朝" w:hAnsi="ＭＳ 明朝" w:hint="eastAsia"/>
          <w:sz w:val="24"/>
          <w:szCs w:val="24"/>
        </w:rPr>
        <w:t>円を支給するものであり、</w:t>
      </w:r>
      <w:r w:rsidR="00475CC9">
        <w:rPr>
          <w:rFonts w:ascii="ＭＳ 明朝" w:hAnsi="ＭＳ 明朝" w:hint="eastAsia"/>
          <w:sz w:val="24"/>
          <w:szCs w:val="24"/>
        </w:rPr>
        <w:t>当該</w:t>
      </w:r>
      <w:r w:rsidRPr="00D9778A">
        <w:rPr>
          <w:rFonts w:ascii="ＭＳ 明朝" w:hAnsi="ＭＳ 明朝" w:hint="eastAsia"/>
          <w:sz w:val="24"/>
          <w:szCs w:val="24"/>
        </w:rPr>
        <w:t>金額に違算はなく、判断及び手続にも誤りは認められない。</w:t>
      </w:r>
    </w:p>
    <w:p w14:paraId="625AED78" w14:textId="3A13412D" w:rsidR="00305CB0" w:rsidRPr="00BE3616" w:rsidRDefault="00305CB0" w:rsidP="00305CB0">
      <w:pPr>
        <w:ind w:left="480" w:hangingChars="200" w:hanging="480"/>
        <w:rPr>
          <w:rFonts w:ascii="ＭＳ 明朝" w:hAnsi="ＭＳ 明朝"/>
          <w:sz w:val="24"/>
          <w:szCs w:val="24"/>
        </w:rPr>
      </w:pPr>
      <w:r w:rsidRPr="00BE3616">
        <w:rPr>
          <w:rFonts w:ascii="ＭＳ 明朝" w:hAnsi="ＭＳ 明朝" w:hint="eastAsia"/>
          <w:sz w:val="24"/>
          <w:szCs w:val="24"/>
        </w:rPr>
        <w:t>（</w:t>
      </w:r>
      <w:r>
        <w:rPr>
          <w:rFonts w:ascii="ＭＳ 明朝" w:hAnsi="ＭＳ 明朝" w:hint="eastAsia"/>
          <w:sz w:val="24"/>
          <w:szCs w:val="24"/>
        </w:rPr>
        <w:t>３</w:t>
      </w:r>
      <w:r w:rsidRPr="00BE3616">
        <w:rPr>
          <w:rFonts w:ascii="ＭＳ 明朝" w:hAnsi="ＭＳ 明朝" w:hint="eastAsia"/>
          <w:sz w:val="24"/>
          <w:szCs w:val="24"/>
        </w:rPr>
        <w:t>）また、審査請求人は、圧着ハガキで送られてきた本件処分の通知書は、違法である旨をも主張する。</w:t>
      </w:r>
    </w:p>
    <w:p w14:paraId="5555025D" w14:textId="77777777" w:rsidR="00305CB0" w:rsidRPr="00BE3616" w:rsidRDefault="00305CB0" w:rsidP="00305CB0">
      <w:pPr>
        <w:ind w:leftChars="200" w:left="420" w:firstLineChars="100" w:firstLine="240"/>
        <w:rPr>
          <w:rFonts w:ascii="ＭＳ 明朝" w:hAnsi="ＭＳ 明朝"/>
          <w:sz w:val="24"/>
          <w:szCs w:val="24"/>
        </w:rPr>
      </w:pPr>
      <w:r w:rsidRPr="00BE3616">
        <w:rPr>
          <w:rFonts w:ascii="ＭＳ 明朝" w:hAnsi="ＭＳ 明朝" w:hint="eastAsia"/>
          <w:sz w:val="24"/>
          <w:szCs w:val="24"/>
        </w:rPr>
        <w:t>しかしながら、前記１（５）のとおり、法第２５条第２項は、保護の実施機関が保護費の変更を決定した場合、書面をもって被保護者に通知しなければならない旨を定めているにすぎず、その通知の用紙の種類については法による特段の定めがなく、保護の実施機関の裁量によるところであるから、処分庁が本件処分の通知を圧着ハガキによって審査請求人に送付したことに不合理な点は認められず、審査請求人の主張は採用できない。</w:t>
      </w:r>
    </w:p>
    <w:p w14:paraId="26EF1ADF" w14:textId="2E560351" w:rsidR="001C4D34" w:rsidRPr="00D9778A" w:rsidRDefault="001C4D34" w:rsidP="001C4D34">
      <w:pPr>
        <w:ind w:left="480" w:hangingChars="200" w:hanging="480"/>
        <w:rPr>
          <w:rFonts w:ascii="ＭＳ 明朝" w:hAnsi="ＭＳ 明朝"/>
          <w:sz w:val="24"/>
          <w:szCs w:val="20"/>
        </w:rPr>
      </w:pPr>
      <w:r w:rsidRPr="00D9778A">
        <w:rPr>
          <w:rFonts w:ascii="ＭＳ 明朝" w:hAnsi="ＭＳ 明朝" w:hint="eastAsia"/>
          <w:sz w:val="24"/>
          <w:szCs w:val="20"/>
        </w:rPr>
        <w:t>（</w:t>
      </w:r>
      <w:r w:rsidR="00305CB0">
        <w:rPr>
          <w:rFonts w:ascii="ＭＳ 明朝" w:hAnsi="ＭＳ 明朝" w:hint="eastAsia"/>
          <w:sz w:val="24"/>
          <w:szCs w:val="20"/>
        </w:rPr>
        <w:t>４</w:t>
      </w:r>
      <w:r w:rsidRPr="00D9778A">
        <w:rPr>
          <w:rFonts w:ascii="ＭＳ 明朝" w:hAnsi="ＭＳ 明朝" w:hint="eastAsia"/>
          <w:sz w:val="24"/>
          <w:szCs w:val="20"/>
        </w:rPr>
        <w:t>）よって、本件処分に違法又は不当な点は認められず、本件審査請求は棄却されるべきである。</w:t>
      </w:r>
    </w:p>
    <w:p w14:paraId="3DE69FA0" w14:textId="77777777" w:rsidR="001C4D34" w:rsidRPr="00D9778A" w:rsidRDefault="001C4D34" w:rsidP="001C4D34">
      <w:pPr>
        <w:ind w:left="480" w:hangingChars="200" w:hanging="480"/>
        <w:rPr>
          <w:rFonts w:ascii="ＭＳ 明朝" w:hAnsi="ＭＳ 明朝"/>
          <w:sz w:val="24"/>
          <w:szCs w:val="20"/>
        </w:rPr>
      </w:pPr>
    </w:p>
    <w:p w14:paraId="538682F5" w14:textId="77777777" w:rsidR="001C4D34" w:rsidRPr="00D9778A" w:rsidRDefault="001C4D34" w:rsidP="001C4D34">
      <w:pPr>
        <w:rPr>
          <w:rFonts w:ascii="ＭＳ 明朝" w:hAnsi="ＭＳ 明朝"/>
          <w:b/>
          <w:sz w:val="24"/>
          <w:szCs w:val="24"/>
        </w:rPr>
      </w:pPr>
      <w:r w:rsidRPr="00D9778A">
        <w:rPr>
          <w:rFonts w:ascii="ＭＳ 明朝" w:hAnsi="ＭＳ 明朝" w:hint="eastAsia"/>
          <w:b/>
          <w:sz w:val="24"/>
          <w:szCs w:val="24"/>
        </w:rPr>
        <w:t>第６　付言</w:t>
      </w:r>
    </w:p>
    <w:p w14:paraId="6A5AD5EE" w14:textId="77777777" w:rsidR="001C4D34" w:rsidRPr="00D9778A" w:rsidRDefault="001C4D34" w:rsidP="001C4D34">
      <w:pPr>
        <w:ind w:firstLineChars="100" w:firstLine="240"/>
        <w:rPr>
          <w:rFonts w:ascii="ＭＳ 明朝" w:hAnsi="ＭＳ 明朝"/>
          <w:sz w:val="24"/>
          <w:szCs w:val="24"/>
        </w:rPr>
      </w:pPr>
    </w:p>
    <w:p w14:paraId="39CDFF00" w14:textId="21719468" w:rsidR="001C4D34" w:rsidRPr="00D9778A" w:rsidRDefault="001C4D34" w:rsidP="001C4D34">
      <w:pPr>
        <w:ind w:firstLineChars="100" w:firstLine="240"/>
        <w:rPr>
          <w:rFonts w:ascii="ＭＳ 明朝" w:hAnsi="ＭＳ 明朝"/>
          <w:sz w:val="24"/>
        </w:rPr>
      </w:pPr>
      <w:r w:rsidRPr="00D9778A">
        <w:rPr>
          <w:rFonts w:ascii="ＭＳ 明朝" w:hAnsi="ＭＳ 明朝" w:hint="eastAsia"/>
          <w:sz w:val="24"/>
          <w:szCs w:val="24"/>
        </w:rPr>
        <w:t>本件処分の違法性を左右するものではないが、</w:t>
      </w:r>
      <w:r w:rsidRPr="00D9778A">
        <w:rPr>
          <w:rFonts w:ascii="ＭＳ 明朝" w:hAnsi="ＭＳ 明朝" w:hint="eastAsia"/>
          <w:sz w:val="24"/>
        </w:rPr>
        <w:t>本件処分の理由提示について</w:t>
      </w:r>
      <w:r w:rsidRPr="00D9778A">
        <w:rPr>
          <w:rFonts w:ascii="ＭＳ 明朝" w:hAnsi="ＭＳ 明朝" w:hint="eastAsia"/>
          <w:sz w:val="24"/>
          <w:szCs w:val="24"/>
        </w:rPr>
        <w:t>疑義があるため</w:t>
      </w:r>
      <w:r w:rsidRPr="00D9778A">
        <w:rPr>
          <w:rFonts w:ascii="ＭＳ 明朝" w:hAnsi="ＭＳ 明朝" w:hint="eastAsia"/>
          <w:sz w:val="24"/>
        </w:rPr>
        <w:t>、</w:t>
      </w:r>
      <w:r w:rsidR="00F43BF2">
        <w:rPr>
          <w:rFonts w:ascii="ＭＳ 明朝" w:hAnsi="ＭＳ 明朝" w:hint="eastAsia"/>
          <w:sz w:val="24"/>
        </w:rPr>
        <w:t>審理員と同様に当審査会としても、</w:t>
      </w:r>
      <w:r w:rsidRPr="00D9778A">
        <w:rPr>
          <w:rFonts w:ascii="ＭＳ 明朝" w:hAnsi="ＭＳ 明朝" w:hint="eastAsia"/>
          <w:sz w:val="24"/>
        </w:rPr>
        <w:t>以下付言する。</w:t>
      </w:r>
    </w:p>
    <w:p w14:paraId="2EBC8049" w14:textId="77777777" w:rsidR="001C4D34" w:rsidRPr="00F43BF2" w:rsidRDefault="001C4D34" w:rsidP="001C4D34">
      <w:pPr>
        <w:ind w:firstLineChars="100" w:firstLine="240"/>
        <w:rPr>
          <w:rFonts w:ascii="ＭＳ 明朝" w:hAnsi="ＭＳ 明朝"/>
          <w:sz w:val="24"/>
          <w:szCs w:val="24"/>
        </w:rPr>
      </w:pPr>
    </w:p>
    <w:p w14:paraId="10924FD5" w14:textId="007FD6D0" w:rsidR="001C4D34" w:rsidRPr="00D9778A" w:rsidRDefault="001C4D34" w:rsidP="001B5824">
      <w:pPr>
        <w:ind w:firstLineChars="100" w:firstLine="240"/>
        <w:rPr>
          <w:rFonts w:ascii="ＭＳ 明朝" w:hAnsi="ＭＳ 明朝"/>
          <w:sz w:val="24"/>
          <w:szCs w:val="24"/>
        </w:rPr>
      </w:pPr>
      <w:r w:rsidRPr="00D9778A">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w:t>
      </w:r>
    </w:p>
    <w:p w14:paraId="580D53A7" w14:textId="77777777" w:rsidR="001C4D34" w:rsidRPr="00D9778A" w:rsidRDefault="001C4D34" w:rsidP="001B5824">
      <w:pPr>
        <w:ind w:firstLineChars="100" w:firstLine="240"/>
        <w:rPr>
          <w:rFonts w:ascii="ＭＳ 明朝" w:hAnsi="ＭＳ 明朝"/>
          <w:sz w:val="24"/>
          <w:szCs w:val="24"/>
        </w:rPr>
      </w:pPr>
      <w:r w:rsidRPr="00D9778A">
        <w:rPr>
          <w:rFonts w:ascii="ＭＳ 明朝" w:hAnsi="ＭＳ 明朝" w:hint="eastAsia"/>
          <w:sz w:val="24"/>
          <w:szCs w:val="24"/>
        </w:rPr>
        <w:t>一方で、本件処分の通知書には、処分の理由に「年金等はその実際の受給額を認定する旨を定めた「生活保護法による保護の実施要領について」（昭和３６年厚生省発社第１２３号）〔次官通知〕第８－３－（２）－ア－（ア）に基づき、収入認定額を変更します。」と記載されているのみで、いかなる法規を適用して処分が行われたかについての記載がない。</w:t>
      </w:r>
    </w:p>
    <w:p w14:paraId="124F0D21" w14:textId="4CCB0D8C" w:rsidR="001C4D34" w:rsidRPr="00D9778A" w:rsidRDefault="001C4D34" w:rsidP="001B5824">
      <w:pPr>
        <w:ind w:firstLineChars="100" w:firstLine="240"/>
        <w:rPr>
          <w:rFonts w:ascii="ＭＳ 明朝" w:hAnsi="ＭＳ 明朝"/>
          <w:sz w:val="24"/>
          <w:szCs w:val="24"/>
        </w:rPr>
      </w:pPr>
      <w:r w:rsidRPr="00D9778A">
        <w:rPr>
          <w:rFonts w:ascii="ＭＳ 明朝" w:hAnsi="ＭＳ 明朝" w:hint="eastAsia"/>
          <w:sz w:val="24"/>
          <w:szCs w:val="24"/>
        </w:rPr>
        <w:t>年金額</w:t>
      </w:r>
      <w:r w:rsidR="001B5824">
        <w:rPr>
          <w:rFonts w:ascii="ＭＳ 明朝" w:hAnsi="ＭＳ 明朝" w:hint="eastAsia"/>
          <w:sz w:val="24"/>
          <w:szCs w:val="24"/>
        </w:rPr>
        <w:t>等</w:t>
      </w:r>
      <w:r w:rsidRPr="00D9778A">
        <w:rPr>
          <w:rFonts w:ascii="ＭＳ 明朝" w:hAnsi="ＭＳ 明朝" w:hint="eastAsia"/>
          <w:sz w:val="24"/>
          <w:szCs w:val="24"/>
        </w:rPr>
        <w:t>の改定は毎年行われるもので、既に理解している被保護者も</w:t>
      </w:r>
      <w:r>
        <w:rPr>
          <w:rFonts w:ascii="ＭＳ 明朝" w:hAnsi="ＭＳ 明朝" w:hint="eastAsia"/>
          <w:sz w:val="24"/>
          <w:szCs w:val="24"/>
        </w:rPr>
        <w:t>い</w:t>
      </w:r>
      <w:r w:rsidRPr="00D9778A">
        <w:rPr>
          <w:rFonts w:ascii="ＭＳ 明朝" w:hAnsi="ＭＳ 明朝" w:hint="eastAsia"/>
          <w:sz w:val="24"/>
          <w:szCs w:val="24"/>
        </w:rPr>
        <w:t>ると思われ、また、審査請求人は、本件審査請求を行っており、種々主張を行っていることから、直ちに、不服申立ての便宜が損なわれることはなかったとも</w:t>
      </w:r>
      <w:r w:rsidR="001B5824">
        <w:rPr>
          <w:rFonts w:ascii="ＭＳ 明朝" w:hAnsi="ＭＳ 明朝" w:hint="eastAsia"/>
          <w:sz w:val="24"/>
          <w:szCs w:val="24"/>
        </w:rPr>
        <w:t>い</w:t>
      </w:r>
      <w:r w:rsidRPr="00D9778A">
        <w:rPr>
          <w:rFonts w:ascii="ＭＳ 明朝" w:hAnsi="ＭＳ 明朝" w:hint="eastAsia"/>
          <w:sz w:val="24"/>
          <w:szCs w:val="24"/>
        </w:rPr>
        <w:t>える。</w:t>
      </w:r>
    </w:p>
    <w:p w14:paraId="7DB76E32" w14:textId="77777777" w:rsidR="001C4D34" w:rsidRPr="00D9778A" w:rsidRDefault="001C4D34" w:rsidP="001B5824">
      <w:pPr>
        <w:ind w:firstLineChars="100" w:firstLine="240"/>
        <w:rPr>
          <w:rFonts w:ascii="ＭＳ 明朝" w:hAnsi="ＭＳ 明朝"/>
          <w:sz w:val="24"/>
          <w:szCs w:val="24"/>
        </w:rPr>
      </w:pPr>
      <w:r w:rsidRPr="00D9778A">
        <w:rPr>
          <w:rFonts w:ascii="ＭＳ 明朝" w:hAnsi="ＭＳ 明朝" w:hint="eastAsia"/>
          <w:sz w:val="24"/>
          <w:szCs w:val="24"/>
        </w:rPr>
        <w:lastRenderedPageBreak/>
        <w:t>しかしながら、本件処分の通知書において、根拠となる法令が記載されていないことは、十分な理由提示と言えるか否かについて疑念を抱かせるものであったと言わざるを得ない。</w:t>
      </w:r>
    </w:p>
    <w:p w14:paraId="010B71BF" w14:textId="77777777" w:rsidR="001C4D34" w:rsidRPr="00D9778A" w:rsidRDefault="001C4D34" w:rsidP="001B5824">
      <w:pPr>
        <w:ind w:firstLineChars="100" w:firstLine="240"/>
        <w:rPr>
          <w:rFonts w:ascii="ＭＳ 明朝" w:hAnsi="ＭＳ 明朝"/>
          <w:sz w:val="24"/>
          <w:szCs w:val="24"/>
        </w:rPr>
      </w:pPr>
      <w:r w:rsidRPr="00D9778A">
        <w:rPr>
          <w:rFonts w:ascii="ＭＳ 明朝" w:hAnsi="ＭＳ 明朝" w:hint="eastAsia"/>
          <w:sz w:val="24"/>
          <w:szCs w:val="24"/>
        </w:rPr>
        <w:t>処分庁は、上記の理由提示の趣旨に鑑み、処分の理由について、被保護者自身が容易に理解できるよう具体的かつ丁寧に説明することが望まれる。</w:t>
      </w:r>
    </w:p>
    <w:p w14:paraId="1EB795A2" w14:textId="77777777" w:rsidR="00234941" w:rsidRDefault="00234941" w:rsidP="00046709">
      <w:pPr>
        <w:ind w:firstLineChars="2008" w:firstLine="4819"/>
        <w:rPr>
          <w:rFonts w:ascii="ＭＳ 明朝" w:hAnsi="ＭＳ 明朝"/>
          <w:sz w:val="24"/>
          <w:szCs w:val="24"/>
        </w:rPr>
      </w:pPr>
    </w:p>
    <w:p w14:paraId="5311AC5A" w14:textId="7F0FDDA9" w:rsidR="00046709" w:rsidRPr="003501BC" w:rsidRDefault="00046709" w:rsidP="00046709">
      <w:pPr>
        <w:ind w:firstLineChars="2008" w:firstLine="4819"/>
        <w:rPr>
          <w:rFonts w:ascii="ＭＳ 明朝" w:hAnsi="ＭＳ 明朝"/>
          <w:sz w:val="24"/>
          <w:szCs w:val="24"/>
        </w:rPr>
      </w:pPr>
      <w:r w:rsidRPr="003501BC">
        <w:rPr>
          <w:rFonts w:ascii="ＭＳ 明朝" w:hAnsi="ＭＳ 明朝" w:hint="eastAsia"/>
          <w:sz w:val="24"/>
          <w:szCs w:val="24"/>
        </w:rPr>
        <w:t>大阪府行政不服審査会第３部会</w:t>
      </w:r>
    </w:p>
    <w:p w14:paraId="680DE663" w14:textId="77B73BE6" w:rsidR="00046709" w:rsidRPr="003501BC" w:rsidRDefault="00046709" w:rsidP="00046709">
      <w:pPr>
        <w:ind w:firstLineChars="2108" w:firstLine="5059"/>
        <w:rPr>
          <w:rFonts w:ascii="ＭＳ 明朝" w:hAnsi="ＭＳ 明朝"/>
          <w:sz w:val="24"/>
          <w:szCs w:val="24"/>
        </w:rPr>
      </w:pPr>
      <w:r w:rsidRPr="003501BC">
        <w:rPr>
          <w:rFonts w:ascii="ＭＳ 明朝" w:hAnsi="ＭＳ 明朝" w:hint="eastAsia"/>
          <w:sz w:val="24"/>
          <w:szCs w:val="24"/>
        </w:rPr>
        <w:t>委員（部会長）</w:t>
      </w:r>
      <w:r w:rsidR="00333E96">
        <w:rPr>
          <w:rFonts w:ascii="ＭＳ 明朝" w:hAnsi="ＭＳ 明朝" w:hint="eastAsia"/>
          <w:sz w:val="24"/>
          <w:szCs w:val="24"/>
        </w:rPr>
        <w:t>野呂　充</w:t>
      </w:r>
    </w:p>
    <w:p w14:paraId="32E79F0E" w14:textId="77777777" w:rsidR="00333E96" w:rsidRPr="0037786D" w:rsidRDefault="00046709" w:rsidP="00333E96">
      <w:pPr>
        <w:ind w:firstLineChars="2108" w:firstLine="5059"/>
        <w:rPr>
          <w:rFonts w:ascii="ＭＳ 明朝" w:hAnsi="ＭＳ 明朝"/>
          <w:sz w:val="24"/>
          <w:szCs w:val="24"/>
        </w:rPr>
      </w:pPr>
      <w:r w:rsidRPr="003501BC">
        <w:rPr>
          <w:rFonts w:ascii="ＭＳ 明朝" w:hAnsi="ＭＳ 明朝" w:hint="eastAsia"/>
          <w:sz w:val="24"/>
          <w:szCs w:val="24"/>
        </w:rPr>
        <w:t xml:space="preserve">委員　　　　　</w:t>
      </w:r>
      <w:r w:rsidR="00333E96">
        <w:rPr>
          <w:rFonts w:ascii="ＭＳ 明朝" w:hAnsi="ＭＳ 明朝" w:hint="eastAsia"/>
          <w:sz w:val="24"/>
          <w:szCs w:val="24"/>
        </w:rPr>
        <w:t>重本　達哉</w:t>
      </w:r>
    </w:p>
    <w:p w14:paraId="7ACDBCD1" w14:textId="77777777" w:rsidR="00333E96" w:rsidRPr="005457E4" w:rsidRDefault="00333E96" w:rsidP="00333E96">
      <w:pPr>
        <w:ind w:firstLineChars="2108" w:firstLine="5059"/>
        <w:rPr>
          <w:rFonts w:ascii="游明朝" w:hAnsi="游明朝"/>
          <w:sz w:val="24"/>
          <w:szCs w:val="24"/>
        </w:rPr>
      </w:pPr>
      <w:r w:rsidRPr="0037786D">
        <w:rPr>
          <w:rFonts w:ascii="ＭＳ 明朝" w:hAnsi="ＭＳ 明朝" w:hint="eastAsia"/>
          <w:sz w:val="24"/>
          <w:szCs w:val="24"/>
        </w:rPr>
        <w:t>委員</w:t>
      </w:r>
      <w:r>
        <w:rPr>
          <w:rFonts w:ascii="ＭＳ 明朝" w:hAnsi="ＭＳ 明朝" w:hint="eastAsia"/>
          <w:sz w:val="24"/>
          <w:szCs w:val="24"/>
        </w:rPr>
        <w:t xml:space="preserve">　　　　　船戸　貴美子</w:t>
      </w:r>
    </w:p>
    <w:sectPr w:rsidR="00333E96" w:rsidRPr="005457E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3757" w14:textId="77777777" w:rsidR="004E7ACC" w:rsidRDefault="004E7ACC" w:rsidP="00077175">
      <w:r>
        <w:separator/>
      </w:r>
    </w:p>
  </w:endnote>
  <w:endnote w:type="continuationSeparator" w:id="0">
    <w:p w14:paraId="2621CF6A" w14:textId="77777777" w:rsidR="004E7ACC" w:rsidRDefault="004E7AC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29AA" w14:textId="6A357A0A" w:rsidR="004E7ACC" w:rsidRDefault="004E7ACC">
    <w:pPr>
      <w:pStyle w:val="a5"/>
      <w:jc w:val="center"/>
    </w:pPr>
    <w:r>
      <w:fldChar w:fldCharType="begin"/>
    </w:r>
    <w:r>
      <w:instrText>PAGE   \* MERGEFORMAT</w:instrText>
    </w:r>
    <w:r>
      <w:fldChar w:fldCharType="separate"/>
    </w:r>
    <w:r w:rsidR="00CA22DB" w:rsidRPr="00CA22DB">
      <w:rPr>
        <w:noProof/>
        <w:lang w:val="ja-JP"/>
      </w:rPr>
      <w:t>1</w:t>
    </w:r>
    <w:r>
      <w:fldChar w:fldCharType="end"/>
    </w:r>
  </w:p>
  <w:p w14:paraId="1FBD57C5" w14:textId="77777777" w:rsidR="004E7ACC" w:rsidRDefault="004E7A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0060" w14:textId="77777777" w:rsidR="004E7ACC" w:rsidRDefault="004E7ACC" w:rsidP="00077175">
      <w:r>
        <w:separator/>
      </w:r>
    </w:p>
  </w:footnote>
  <w:footnote w:type="continuationSeparator" w:id="0">
    <w:p w14:paraId="4FFDFA85" w14:textId="77777777" w:rsidR="004E7ACC" w:rsidRDefault="004E7AC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0A5F92"/>
    <w:multiLevelType w:val="hybridMultilevel"/>
    <w:tmpl w:val="0A002152"/>
    <w:lvl w:ilvl="0" w:tplc="8C10C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D52"/>
    <w:rsid w:val="00001487"/>
    <w:rsid w:val="0000181B"/>
    <w:rsid w:val="00002BF5"/>
    <w:rsid w:val="0000387A"/>
    <w:rsid w:val="00004069"/>
    <w:rsid w:val="000042AE"/>
    <w:rsid w:val="00006339"/>
    <w:rsid w:val="00006D5B"/>
    <w:rsid w:val="00010642"/>
    <w:rsid w:val="00011061"/>
    <w:rsid w:val="000122F1"/>
    <w:rsid w:val="00013923"/>
    <w:rsid w:val="00014B3A"/>
    <w:rsid w:val="00015720"/>
    <w:rsid w:val="0001622B"/>
    <w:rsid w:val="000162B3"/>
    <w:rsid w:val="00017093"/>
    <w:rsid w:val="0002376E"/>
    <w:rsid w:val="00025899"/>
    <w:rsid w:val="00025CE6"/>
    <w:rsid w:val="000260FE"/>
    <w:rsid w:val="00027AA3"/>
    <w:rsid w:val="000307ED"/>
    <w:rsid w:val="000315D5"/>
    <w:rsid w:val="00032890"/>
    <w:rsid w:val="00032D43"/>
    <w:rsid w:val="00035946"/>
    <w:rsid w:val="00037424"/>
    <w:rsid w:val="000426EC"/>
    <w:rsid w:val="000427C3"/>
    <w:rsid w:val="00043400"/>
    <w:rsid w:val="000454AC"/>
    <w:rsid w:val="0004585B"/>
    <w:rsid w:val="00045FFE"/>
    <w:rsid w:val="00046709"/>
    <w:rsid w:val="00046842"/>
    <w:rsid w:val="000516A5"/>
    <w:rsid w:val="00051E80"/>
    <w:rsid w:val="000547DF"/>
    <w:rsid w:val="000556D7"/>
    <w:rsid w:val="00060320"/>
    <w:rsid w:val="00062568"/>
    <w:rsid w:val="00062754"/>
    <w:rsid w:val="00062B52"/>
    <w:rsid w:val="0006376D"/>
    <w:rsid w:val="00065629"/>
    <w:rsid w:val="00065B38"/>
    <w:rsid w:val="000712C1"/>
    <w:rsid w:val="00071645"/>
    <w:rsid w:val="000735C5"/>
    <w:rsid w:val="00074F2A"/>
    <w:rsid w:val="00076157"/>
    <w:rsid w:val="00077175"/>
    <w:rsid w:val="000776C5"/>
    <w:rsid w:val="00077CDD"/>
    <w:rsid w:val="00077F0F"/>
    <w:rsid w:val="00080A60"/>
    <w:rsid w:val="00081926"/>
    <w:rsid w:val="00081F16"/>
    <w:rsid w:val="0009053B"/>
    <w:rsid w:val="00091B5F"/>
    <w:rsid w:val="000938EA"/>
    <w:rsid w:val="00094643"/>
    <w:rsid w:val="00095F89"/>
    <w:rsid w:val="000A02D4"/>
    <w:rsid w:val="000A062E"/>
    <w:rsid w:val="000A0C25"/>
    <w:rsid w:val="000A1D3C"/>
    <w:rsid w:val="000A25C2"/>
    <w:rsid w:val="000A296A"/>
    <w:rsid w:val="000A490B"/>
    <w:rsid w:val="000A54E8"/>
    <w:rsid w:val="000B0DEA"/>
    <w:rsid w:val="000B14F3"/>
    <w:rsid w:val="000B1828"/>
    <w:rsid w:val="000B41AF"/>
    <w:rsid w:val="000B449F"/>
    <w:rsid w:val="000B474A"/>
    <w:rsid w:val="000B57CC"/>
    <w:rsid w:val="000B7D98"/>
    <w:rsid w:val="000C0A29"/>
    <w:rsid w:val="000C10B1"/>
    <w:rsid w:val="000C1E7E"/>
    <w:rsid w:val="000C2257"/>
    <w:rsid w:val="000C2541"/>
    <w:rsid w:val="000C2D08"/>
    <w:rsid w:val="000C36F2"/>
    <w:rsid w:val="000C3AA5"/>
    <w:rsid w:val="000C4869"/>
    <w:rsid w:val="000C4B62"/>
    <w:rsid w:val="000C4CB1"/>
    <w:rsid w:val="000C505B"/>
    <w:rsid w:val="000C5096"/>
    <w:rsid w:val="000C59A0"/>
    <w:rsid w:val="000C5CED"/>
    <w:rsid w:val="000C5FE4"/>
    <w:rsid w:val="000C6133"/>
    <w:rsid w:val="000C71AD"/>
    <w:rsid w:val="000D1572"/>
    <w:rsid w:val="000D3729"/>
    <w:rsid w:val="000D3749"/>
    <w:rsid w:val="000D413C"/>
    <w:rsid w:val="000D4570"/>
    <w:rsid w:val="000D49C9"/>
    <w:rsid w:val="000D62F2"/>
    <w:rsid w:val="000D7E37"/>
    <w:rsid w:val="000E04F0"/>
    <w:rsid w:val="000E12AC"/>
    <w:rsid w:val="000E187A"/>
    <w:rsid w:val="000E359D"/>
    <w:rsid w:val="000E5E61"/>
    <w:rsid w:val="000F4F1D"/>
    <w:rsid w:val="000F6B0B"/>
    <w:rsid w:val="000F6CDB"/>
    <w:rsid w:val="000F704D"/>
    <w:rsid w:val="00101B84"/>
    <w:rsid w:val="001046A0"/>
    <w:rsid w:val="00105337"/>
    <w:rsid w:val="00107995"/>
    <w:rsid w:val="001118DC"/>
    <w:rsid w:val="001136EC"/>
    <w:rsid w:val="00113DC4"/>
    <w:rsid w:val="00115B36"/>
    <w:rsid w:val="0012017F"/>
    <w:rsid w:val="001202DC"/>
    <w:rsid w:val="00120D93"/>
    <w:rsid w:val="00120FDE"/>
    <w:rsid w:val="0012121C"/>
    <w:rsid w:val="001216A5"/>
    <w:rsid w:val="001243A7"/>
    <w:rsid w:val="001246AD"/>
    <w:rsid w:val="00126C13"/>
    <w:rsid w:val="00127D0D"/>
    <w:rsid w:val="0013089C"/>
    <w:rsid w:val="00130B7C"/>
    <w:rsid w:val="00131140"/>
    <w:rsid w:val="00131C4B"/>
    <w:rsid w:val="00133C39"/>
    <w:rsid w:val="00134525"/>
    <w:rsid w:val="00135FEE"/>
    <w:rsid w:val="00140404"/>
    <w:rsid w:val="00140578"/>
    <w:rsid w:val="001410FE"/>
    <w:rsid w:val="0014152A"/>
    <w:rsid w:val="00143AFF"/>
    <w:rsid w:val="00143BCB"/>
    <w:rsid w:val="00144F50"/>
    <w:rsid w:val="00146D86"/>
    <w:rsid w:val="00147C73"/>
    <w:rsid w:val="00150902"/>
    <w:rsid w:val="001539E4"/>
    <w:rsid w:val="00161136"/>
    <w:rsid w:val="001617E7"/>
    <w:rsid w:val="00161FBF"/>
    <w:rsid w:val="001622A0"/>
    <w:rsid w:val="00163487"/>
    <w:rsid w:val="00170757"/>
    <w:rsid w:val="00171551"/>
    <w:rsid w:val="001733EF"/>
    <w:rsid w:val="00173923"/>
    <w:rsid w:val="001754C0"/>
    <w:rsid w:val="001802A8"/>
    <w:rsid w:val="001804C0"/>
    <w:rsid w:val="00181467"/>
    <w:rsid w:val="00182A14"/>
    <w:rsid w:val="00182CF5"/>
    <w:rsid w:val="00183160"/>
    <w:rsid w:val="00183945"/>
    <w:rsid w:val="00184D24"/>
    <w:rsid w:val="001866F6"/>
    <w:rsid w:val="001903AB"/>
    <w:rsid w:val="00192851"/>
    <w:rsid w:val="00193A2E"/>
    <w:rsid w:val="00194713"/>
    <w:rsid w:val="00194E3A"/>
    <w:rsid w:val="001965A1"/>
    <w:rsid w:val="001A16E4"/>
    <w:rsid w:val="001A3C28"/>
    <w:rsid w:val="001A40A7"/>
    <w:rsid w:val="001A4D5F"/>
    <w:rsid w:val="001A69F4"/>
    <w:rsid w:val="001A6CCA"/>
    <w:rsid w:val="001A7E87"/>
    <w:rsid w:val="001B1002"/>
    <w:rsid w:val="001B3768"/>
    <w:rsid w:val="001B45E6"/>
    <w:rsid w:val="001B5824"/>
    <w:rsid w:val="001B6FA7"/>
    <w:rsid w:val="001B7A47"/>
    <w:rsid w:val="001C0D89"/>
    <w:rsid w:val="001C28EC"/>
    <w:rsid w:val="001C2E11"/>
    <w:rsid w:val="001C4D34"/>
    <w:rsid w:val="001C4DD6"/>
    <w:rsid w:val="001C6E76"/>
    <w:rsid w:val="001C78CD"/>
    <w:rsid w:val="001D060C"/>
    <w:rsid w:val="001D0F62"/>
    <w:rsid w:val="001D1E33"/>
    <w:rsid w:val="001D4077"/>
    <w:rsid w:val="001D5EF2"/>
    <w:rsid w:val="001D634D"/>
    <w:rsid w:val="001D6B76"/>
    <w:rsid w:val="001D77A4"/>
    <w:rsid w:val="001D7C59"/>
    <w:rsid w:val="001E0702"/>
    <w:rsid w:val="001E0731"/>
    <w:rsid w:val="001E0C3B"/>
    <w:rsid w:val="001E18E4"/>
    <w:rsid w:val="001E273D"/>
    <w:rsid w:val="001E2A1F"/>
    <w:rsid w:val="001E3655"/>
    <w:rsid w:val="001E459D"/>
    <w:rsid w:val="001E5C49"/>
    <w:rsid w:val="001E5EAA"/>
    <w:rsid w:val="001F0474"/>
    <w:rsid w:val="001F2992"/>
    <w:rsid w:val="001F2D31"/>
    <w:rsid w:val="001F3908"/>
    <w:rsid w:val="001F4173"/>
    <w:rsid w:val="001F4E06"/>
    <w:rsid w:val="001F5015"/>
    <w:rsid w:val="001F59A7"/>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4485"/>
    <w:rsid w:val="002254E5"/>
    <w:rsid w:val="0022672B"/>
    <w:rsid w:val="00231103"/>
    <w:rsid w:val="0023291C"/>
    <w:rsid w:val="00233361"/>
    <w:rsid w:val="002333D7"/>
    <w:rsid w:val="00234941"/>
    <w:rsid w:val="00235274"/>
    <w:rsid w:val="00235FC2"/>
    <w:rsid w:val="00241033"/>
    <w:rsid w:val="00245977"/>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3778"/>
    <w:rsid w:val="00296A41"/>
    <w:rsid w:val="002A1501"/>
    <w:rsid w:val="002A1D74"/>
    <w:rsid w:val="002A2FF0"/>
    <w:rsid w:val="002A2FF7"/>
    <w:rsid w:val="002A4EDE"/>
    <w:rsid w:val="002A7814"/>
    <w:rsid w:val="002B0096"/>
    <w:rsid w:val="002B0107"/>
    <w:rsid w:val="002B139B"/>
    <w:rsid w:val="002B178E"/>
    <w:rsid w:val="002B1ECC"/>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2C8A"/>
    <w:rsid w:val="00304875"/>
    <w:rsid w:val="00304D83"/>
    <w:rsid w:val="00305562"/>
    <w:rsid w:val="00305CB0"/>
    <w:rsid w:val="00305E6B"/>
    <w:rsid w:val="00310088"/>
    <w:rsid w:val="0031033F"/>
    <w:rsid w:val="003106F8"/>
    <w:rsid w:val="003120E4"/>
    <w:rsid w:val="00312506"/>
    <w:rsid w:val="00313303"/>
    <w:rsid w:val="00313A47"/>
    <w:rsid w:val="00314F66"/>
    <w:rsid w:val="00315AFF"/>
    <w:rsid w:val="00316639"/>
    <w:rsid w:val="00317888"/>
    <w:rsid w:val="0032371B"/>
    <w:rsid w:val="00324A57"/>
    <w:rsid w:val="003279DD"/>
    <w:rsid w:val="00327C0D"/>
    <w:rsid w:val="00327D84"/>
    <w:rsid w:val="003325D0"/>
    <w:rsid w:val="00333E96"/>
    <w:rsid w:val="00335228"/>
    <w:rsid w:val="00336769"/>
    <w:rsid w:val="003369B6"/>
    <w:rsid w:val="00342321"/>
    <w:rsid w:val="00343563"/>
    <w:rsid w:val="0034382B"/>
    <w:rsid w:val="00343E19"/>
    <w:rsid w:val="003451DF"/>
    <w:rsid w:val="00347110"/>
    <w:rsid w:val="00347CCF"/>
    <w:rsid w:val="00347D8D"/>
    <w:rsid w:val="0035244B"/>
    <w:rsid w:val="00352B51"/>
    <w:rsid w:val="00353104"/>
    <w:rsid w:val="00354EA3"/>
    <w:rsid w:val="00357BCA"/>
    <w:rsid w:val="00360344"/>
    <w:rsid w:val="00361B7C"/>
    <w:rsid w:val="00363463"/>
    <w:rsid w:val="0036357A"/>
    <w:rsid w:val="0036393C"/>
    <w:rsid w:val="00363DFC"/>
    <w:rsid w:val="003652F5"/>
    <w:rsid w:val="00365763"/>
    <w:rsid w:val="0036676A"/>
    <w:rsid w:val="003677EA"/>
    <w:rsid w:val="00367995"/>
    <w:rsid w:val="00370F61"/>
    <w:rsid w:val="0037231D"/>
    <w:rsid w:val="00372579"/>
    <w:rsid w:val="003726B4"/>
    <w:rsid w:val="00373540"/>
    <w:rsid w:val="0037748B"/>
    <w:rsid w:val="00377575"/>
    <w:rsid w:val="00380F56"/>
    <w:rsid w:val="003815B4"/>
    <w:rsid w:val="00384CC0"/>
    <w:rsid w:val="00385860"/>
    <w:rsid w:val="00391726"/>
    <w:rsid w:val="00394BAD"/>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52A7"/>
    <w:rsid w:val="003B6773"/>
    <w:rsid w:val="003B6B02"/>
    <w:rsid w:val="003B6C83"/>
    <w:rsid w:val="003B7C87"/>
    <w:rsid w:val="003C1AAD"/>
    <w:rsid w:val="003C2886"/>
    <w:rsid w:val="003C39CE"/>
    <w:rsid w:val="003C4767"/>
    <w:rsid w:val="003C595E"/>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40FE"/>
    <w:rsid w:val="003E56DF"/>
    <w:rsid w:val="003E5CF1"/>
    <w:rsid w:val="003E75D9"/>
    <w:rsid w:val="003F0A2A"/>
    <w:rsid w:val="003F0AA7"/>
    <w:rsid w:val="003F1BEC"/>
    <w:rsid w:val="003F2968"/>
    <w:rsid w:val="003F39D8"/>
    <w:rsid w:val="003F4B5A"/>
    <w:rsid w:val="003F51E8"/>
    <w:rsid w:val="003F7309"/>
    <w:rsid w:val="003F7703"/>
    <w:rsid w:val="00401555"/>
    <w:rsid w:val="004019DF"/>
    <w:rsid w:val="00401A4A"/>
    <w:rsid w:val="00404276"/>
    <w:rsid w:val="00404C5A"/>
    <w:rsid w:val="0040661C"/>
    <w:rsid w:val="00410643"/>
    <w:rsid w:val="00410EAC"/>
    <w:rsid w:val="004140AF"/>
    <w:rsid w:val="004140FD"/>
    <w:rsid w:val="0041455C"/>
    <w:rsid w:val="0041485A"/>
    <w:rsid w:val="00414D9F"/>
    <w:rsid w:val="0041599D"/>
    <w:rsid w:val="00417127"/>
    <w:rsid w:val="00417AA1"/>
    <w:rsid w:val="00417D98"/>
    <w:rsid w:val="004209C0"/>
    <w:rsid w:val="0042237C"/>
    <w:rsid w:val="00425948"/>
    <w:rsid w:val="004270B2"/>
    <w:rsid w:val="00427A16"/>
    <w:rsid w:val="0043209D"/>
    <w:rsid w:val="00432AF4"/>
    <w:rsid w:val="004338DF"/>
    <w:rsid w:val="00433FB1"/>
    <w:rsid w:val="00434C47"/>
    <w:rsid w:val="00435C1F"/>
    <w:rsid w:val="00442DAB"/>
    <w:rsid w:val="004448F3"/>
    <w:rsid w:val="00444A29"/>
    <w:rsid w:val="00450DEB"/>
    <w:rsid w:val="00453AEA"/>
    <w:rsid w:val="00453E5F"/>
    <w:rsid w:val="004553E9"/>
    <w:rsid w:val="0045697B"/>
    <w:rsid w:val="0045764E"/>
    <w:rsid w:val="004611AB"/>
    <w:rsid w:val="00462C39"/>
    <w:rsid w:val="0046660C"/>
    <w:rsid w:val="00467255"/>
    <w:rsid w:val="0047057D"/>
    <w:rsid w:val="00471062"/>
    <w:rsid w:val="00472EE1"/>
    <w:rsid w:val="004731D6"/>
    <w:rsid w:val="004742ED"/>
    <w:rsid w:val="00474D8B"/>
    <w:rsid w:val="00475CC9"/>
    <w:rsid w:val="00477B0E"/>
    <w:rsid w:val="004807F6"/>
    <w:rsid w:val="00482DAE"/>
    <w:rsid w:val="004840C3"/>
    <w:rsid w:val="004847E7"/>
    <w:rsid w:val="0049337E"/>
    <w:rsid w:val="00494492"/>
    <w:rsid w:val="004945AD"/>
    <w:rsid w:val="004949C2"/>
    <w:rsid w:val="00495558"/>
    <w:rsid w:val="00496DFE"/>
    <w:rsid w:val="00497CC6"/>
    <w:rsid w:val="004A00D4"/>
    <w:rsid w:val="004A12FF"/>
    <w:rsid w:val="004A14C6"/>
    <w:rsid w:val="004A31F2"/>
    <w:rsid w:val="004A5572"/>
    <w:rsid w:val="004A5E95"/>
    <w:rsid w:val="004A6479"/>
    <w:rsid w:val="004A67D5"/>
    <w:rsid w:val="004A7CD6"/>
    <w:rsid w:val="004B106E"/>
    <w:rsid w:val="004B2428"/>
    <w:rsid w:val="004B3285"/>
    <w:rsid w:val="004B43AD"/>
    <w:rsid w:val="004B471B"/>
    <w:rsid w:val="004C0A1D"/>
    <w:rsid w:val="004C2EA1"/>
    <w:rsid w:val="004C332B"/>
    <w:rsid w:val="004C3354"/>
    <w:rsid w:val="004D030B"/>
    <w:rsid w:val="004D0435"/>
    <w:rsid w:val="004D1F96"/>
    <w:rsid w:val="004D25B5"/>
    <w:rsid w:val="004D3218"/>
    <w:rsid w:val="004D3717"/>
    <w:rsid w:val="004D79F5"/>
    <w:rsid w:val="004D7E0C"/>
    <w:rsid w:val="004E0349"/>
    <w:rsid w:val="004E1587"/>
    <w:rsid w:val="004E1A61"/>
    <w:rsid w:val="004E4762"/>
    <w:rsid w:val="004E4E6B"/>
    <w:rsid w:val="004E5896"/>
    <w:rsid w:val="004E6B5C"/>
    <w:rsid w:val="004E6B91"/>
    <w:rsid w:val="004E7ACC"/>
    <w:rsid w:val="004F15D7"/>
    <w:rsid w:val="004F44A8"/>
    <w:rsid w:val="004F5DAD"/>
    <w:rsid w:val="004F672C"/>
    <w:rsid w:val="005012AA"/>
    <w:rsid w:val="00501355"/>
    <w:rsid w:val="005027AD"/>
    <w:rsid w:val="00502D60"/>
    <w:rsid w:val="005035C4"/>
    <w:rsid w:val="00507AB9"/>
    <w:rsid w:val="00510D13"/>
    <w:rsid w:val="00516514"/>
    <w:rsid w:val="0052326B"/>
    <w:rsid w:val="005234D4"/>
    <w:rsid w:val="00523B64"/>
    <w:rsid w:val="0052555A"/>
    <w:rsid w:val="0052588A"/>
    <w:rsid w:val="00526F7E"/>
    <w:rsid w:val="00527149"/>
    <w:rsid w:val="0053124B"/>
    <w:rsid w:val="00533874"/>
    <w:rsid w:val="00533C35"/>
    <w:rsid w:val="005428BF"/>
    <w:rsid w:val="005474FF"/>
    <w:rsid w:val="00550BD1"/>
    <w:rsid w:val="00550F17"/>
    <w:rsid w:val="00554150"/>
    <w:rsid w:val="0055522C"/>
    <w:rsid w:val="00556F88"/>
    <w:rsid w:val="00561779"/>
    <w:rsid w:val="005618C9"/>
    <w:rsid w:val="00562F15"/>
    <w:rsid w:val="00563FE3"/>
    <w:rsid w:val="00566237"/>
    <w:rsid w:val="00566F38"/>
    <w:rsid w:val="00567740"/>
    <w:rsid w:val="0057186E"/>
    <w:rsid w:val="00573F71"/>
    <w:rsid w:val="0058075C"/>
    <w:rsid w:val="00580D59"/>
    <w:rsid w:val="00581E63"/>
    <w:rsid w:val="0058631C"/>
    <w:rsid w:val="00586AE1"/>
    <w:rsid w:val="00586EDF"/>
    <w:rsid w:val="005878B1"/>
    <w:rsid w:val="005908FF"/>
    <w:rsid w:val="005911C6"/>
    <w:rsid w:val="00591F13"/>
    <w:rsid w:val="00592083"/>
    <w:rsid w:val="00592625"/>
    <w:rsid w:val="00595622"/>
    <w:rsid w:val="005963E1"/>
    <w:rsid w:val="005A0508"/>
    <w:rsid w:val="005A2403"/>
    <w:rsid w:val="005A460F"/>
    <w:rsid w:val="005A4D16"/>
    <w:rsid w:val="005B1718"/>
    <w:rsid w:val="005B1F0F"/>
    <w:rsid w:val="005B3620"/>
    <w:rsid w:val="005B492F"/>
    <w:rsid w:val="005B5F75"/>
    <w:rsid w:val="005B66AA"/>
    <w:rsid w:val="005C0295"/>
    <w:rsid w:val="005C2135"/>
    <w:rsid w:val="005C42E7"/>
    <w:rsid w:val="005C7C4A"/>
    <w:rsid w:val="005D08A6"/>
    <w:rsid w:val="005D1364"/>
    <w:rsid w:val="005D30EC"/>
    <w:rsid w:val="005D3DB8"/>
    <w:rsid w:val="005D7055"/>
    <w:rsid w:val="005D7239"/>
    <w:rsid w:val="005E2DF0"/>
    <w:rsid w:val="005E4226"/>
    <w:rsid w:val="005E5675"/>
    <w:rsid w:val="005E5A96"/>
    <w:rsid w:val="005E7736"/>
    <w:rsid w:val="005E7A2C"/>
    <w:rsid w:val="005F035B"/>
    <w:rsid w:val="005F089B"/>
    <w:rsid w:val="005F221E"/>
    <w:rsid w:val="005F25DB"/>
    <w:rsid w:val="005F3562"/>
    <w:rsid w:val="005F7F75"/>
    <w:rsid w:val="00601258"/>
    <w:rsid w:val="006019EB"/>
    <w:rsid w:val="006025B7"/>
    <w:rsid w:val="00602C97"/>
    <w:rsid w:val="00604A59"/>
    <w:rsid w:val="0060524C"/>
    <w:rsid w:val="00605B63"/>
    <w:rsid w:val="00606122"/>
    <w:rsid w:val="006068ED"/>
    <w:rsid w:val="00611642"/>
    <w:rsid w:val="00611AE6"/>
    <w:rsid w:val="00611B7B"/>
    <w:rsid w:val="006126A5"/>
    <w:rsid w:val="006126DF"/>
    <w:rsid w:val="00613316"/>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089"/>
    <w:rsid w:val="0063525D"/>
    <w:rsid w:val="00635AB5"/>
    <w:rsid w:val="006404CF"/>
    <w:rsid w:val="00640B6E"/>
    <w:rsid w:val="00644EC7"/>
    <w:rsid w:val="006450AD"/>
    <w:rsid w:val="00645123"/>
    <w:rsid w:val="00645B0E"/>
    <w:rsid w:val="00645FD6"/>
    <w:rsid w:val="0065007C"/>
    <w:rsid w:val="0065034E"/>
    <w:rsid w:val="006506ED"/>
    <w:rsid w:val="006512FD"/>
    <w:rsid w:val="0066360B"/>
    <w:rsid w:val="006643B4"/>
    <w:rsid w:val="00665054"/>
    <w:rsid w:val="00665FB8"/>
    <w:rsid w:val="0066739A"/>
    <w:rsid w:val="00667A51"/>
    <w:rsid w:val="0067038C"/>
    <w:rsid w:val="0067042D"/>
    <w:rsid w:val="00671213"/>
    <w:rsid w:val="006751CC"/>
    <w:rsid w:val="006753ED"/>
    <w:rsid w:val="006755A8"/>
    <w:rsid w:val="00675677"/>
    <w:rsid w:val="00675B87"/>
    <w:rsid w:val="0067725A"/>
    <w:rsid w:val="00686C42"/>
    <w:rsid w:val="00691FCB"/>
    <w:rsid w:val="006926B1"/>
    <w:rsid w:val="006941BB"/>
    <w:rsid w:val="006948C4"/>
    <w:rsid w:val="00696681"/>
    <w:rsid w:val="006A1DE9"/>
    <w:rsid w:val="006A1FD9"/>
    <w:rsid w:val="006A38F1"/>
    <w:rsid w:val="006A7203"/>
    <w:rsid w:val="006B07E3"/>
    <w:rsid w:val="006B0D73"/>
    <w:rsid w:val="006B3265"/>
    <w:rsid w:val="006B34B9"/>
    <w:rsid w:val="006B4636"/>
    <w:rsid w:val="006B5C33"/>
    <w:rsid w:val="006C3DA3"/>
    <w:rsid w:val="006C4810"/>
    <w:rsid w:val="006C4B17"/>
    <w:rsid w:val="006C6103"/>
    <w:rsid w:val="006C6CCB"/>
    <w:rsid w:val="006C7751"/>
    <w:rsid w:val="006C7815"/>
    <w:rsid w:val="006C7E69"/>
    <w:rsid w:val="006D14CE"/>
    <w:rsid w:val="006D1C50"/>
    <w:rsid w:val="006D1E0E"/>
    <w:rsid w:val="006D2CEA"/>
    <w:rsid w:val="006D3215"/>
    <w:rsid w:val="006D494D"/>
    <w:rsid w:val="006D5A67"/>
    <w:rsid w:val="006D5ACB"/>
    <w:rsid w:val="006D6491"/>
    <w:rsid w:val="006E387B"/>
    <w:rsid w:val="006E4D49"/>
    <w:rsid w:val="006E6CBE"/>
    <w:rsid w:val="006F105E"/>
    <w:rsid w:val="006F1424"/>
    <w:rsid w:val="006F1573"/>
    <w:rsid w:val="006F2545"/>
    <w:rsid w:val="006F2FDF"/>
    <w:rsid w:val="006F4527"/>
    <w:rsid w:val="006F6F34"/>
    <w:rsid w:val="006F77FD"/>
    <w:rsid w:val="007019DB"/>
    <w:rsid w:val="007033C6"/>
    <w:rsid w:val="007039C2"/>
    <w:rsid w:val="00705ED5"/>
    <w:rsid w:val="00713045"/>
    <w:rsid w:val="00713136"/>
    <w:rsid w:val="007147B4"/>
    <w:rsid w:val="00716071"/>
    <w:rsid w:val="00716363"/>
    <w:rsid w:val="0071674B"/>
    <w:rsid w:val="00716DA6"/>
    <w:rsid w:val="007201D3"/>
    <w:rsid w:val="007209A4"/>
    <w:rsid w:val="007212DB"/>
    <w:rsid w:val="00721400"/>
    <w:rsid w:val="007219FF"/>
    <w:rsid w:val="007222D8"/>
    <w:rsid w:val="007232A1"/>
    <w:rsid w:val="007234E3"/>
    <w:rsid w:val="00723580"/>
    <w:rsid w:val="0072386E"/>
    <w:rsid w:val="00723B6C"/>
    <w:rsid w:val="007246C0"/>
    <w:rsid w:val="00731F0F"/>
    <w:rsid w:val="007336B2"/>
    <w:rsid w:val="00735290"/>
    <w:rsid w:val="0073751F"/>
    <w:rsid w:val="007401AF"/>
    <w:rsid w:val="0074136A"/>
    <w:rsid w:val="007416EA"/>
    <w:rsid w:val="0074183D"/>
    <w:rsid w:val="00741AC1"/>
    <w:rsid w:val="007428B9"/>
    <w:rsid w:val="0074317B"/>
    <w:rsid w:val="00744E06"/>
    <w:rsid w:val="00744EB6"/>
    <w:rsid w:val="00746B59"/>
    <w:rsid w:val="0075329F"/>
    <w:rsid w:val="00755ABE"/>
    <w:rsid w:val="00755BC4"/>
    <w:rsid w:val="00756A1E"/>
    <w:rsid w:val="0075704C"/>
    <w:rsid w:val="00757254"/>
    <w:rsid w:val="00760FBA"/>
    <w:rsid w:val="00761B2C"/>
    <w:rsid w:val="00762CAA"/>
    <w:rsid w:val="007633EF"/>
    <w:rsid w:val="00764E85"/>
    <w:rsid w:val="00766F08"/>
    <w:rsid w:val="00767695"/>
    <w:rsid w:val="00770363"/>
    <w:rsid w:val="007712C4"/>
    <w:rsid w:val="00771313"/>
    <w:rsid w:val="0077268D"/>
    <w:rsid w:val="00774444"/>
    <w:rsid w:val="0077520D"/>
    <w:rsid w:val="00775AD0"/>
    <w:rsid w:val="00775FE6"/>
    <w:rsid w:val="00780C0F"/>
    <w:rsid w:val="00781F05"/>
    <w:rsid w:val="0078296F"/>
    <w:rsid w:val="0078315F"/>
    <w:rsid w:val="007832B8"/>
    <w:rsid w:val="00784CED"/>
    <w:rsid w:val="00785FA9"/>
    <w:rsid w:val="0078609E"/>
    <w:rsid w:val="00786B01"/>
    <w:rsid w:val="00786B31"/>
    <w:rsid w:val="00787F7B"/>
    <w:rsid w:val="00791512"/>
    <w:rsid w:val="00795643"/>
    <w:rsid w:val="007A1161"/>
    <w:rsid w:val="007A1437"/>
    <w:rsid w:val="007A1C9E"/>
    <w:rsid w:val="007A39F2"/>
    <w:rsid w:val="007A4979"/>
    <w:rsid w:val="007A68FA"/>
    <w:rsid w:val="007A6C58"/>
    <w:rsid w:val="007A7607"/>
    <w:rsid w:val="007B143C"/>
    <w:rsid w:val="007B1962"/>
    <w:rsid w:val="007B1A5C"/>
    <w:rsid w:val="007B1F3B"/>
    <w:rsid w:val="007B233F"/>
    <w:rsid w:val="007B4715"/>
    <w:rsid w:val="007B5A7D"/>
    <w:rsid w:val="007B63B5"/>
    <w:rsid w:val="007B782E"/>
    <w:rsid w:val="007C1918"/>
    <w:rsid w:val="007C1A31"/>
    <w:rsid w:val="007C3CA0"/>
    <w:rsid w:val="007C40DD"/>
    <w:rsid w:val="007C4F95"/>
    <w:rsid w:val="007C7A1D"/>
    <w:rsid w:val="007D008A"/>
    <w:rsid w:val="007D19D2"/>
    <w:rsid w:val="007D2188"/>
    <w:rsid w:val="007D58B9"/>
    <w:rsid w:val="007D665C"/>
    <w:rsid w:val="007D6FA6"/>
    <w:rsid w:val="007E228F"/>
    <w:rsid w:val="007E3CED"/>
    <w:rsid w:val="007E7192"/>
    <w:rsid w:val="007E79FE"/>
    <w:rsid w:val="007F009E"/>
    <w:rsid w:val="007F0D50"/>
    <w:rsid w:val="007F106B"/>
    <w:rsid w:val="007F268C"/>
    <w:rsid w:val="007F31F6"/>
    <w:rsid w:val="007F4350"/>
    <w:rsid w:val="007F505C"/>
    <w:rsid w:val="007F5BF9"/>
    <w:rsid w:val="00800001"/>
    <w:rsid w:val="00800E57"/>
    <w:rsid w:val="00801C17"/>
    <w:rsid w:val="00801FA8"/>
    <w:rsid w:val="00807E36"/>
    <w:rsid w:val="008132BA"/>
    <w:rsid w:val="00813575"/>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5C54"/>
    <w:rsid w:val="0083607A"/>
    <w:rsid w:val="008364EA"/>
    <w:rsid w:val="0083747B"/>
    <w:rsid w:val="0084052C"/>
    <w:rsid w:val="00844711"/>
    <w:rsid w:val="00846AB9"/>
    <w:rsid w:val="00847CC4"/>
    <w:rsid w:val="00851F45"/>
    <w:rsid w:val="00853849"/>
    <w:rsid w:val="008540A9"/>
    <w:rsid w:val="00854DB3"/>
    <w:rsid w:val="00854FFE"/>
    <w:rsid w:val="00856232"/>
    <w:rsid w:val="008564FB"/>
    <w:rsid w:val="00857AFE"/>
    <w:rsid w:val="00857CDE"/>
    <w:rsid w:val="00860963"/>
    <w:rsid w:val="00860FA5"/>
    <w:rsid w:val="00862A8C"/>
    <w:rsid w:val="00863466"/>
    <w:rsid w:val="0086501A"/>
    <w:rsid w:val="00875618"/>
    <w:rsid w:val="008764F7"/>
    <w:rsid w:val="00880BC8"/>
    <w:rsid w:val="00881D80"/>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C87"/>
    <w:rsid w:val="008B6DDB"/>
    <w:rsid w:val="008C0A9C"/>
    <w:rsid w:val="008C19BE"/>
    <w:rsid w:val="008C1B87"/>
    <w:rsid w:val="008C44D7"/>
    <w:rsid w:val="008C6D38"/>
    <w:rsid w:val="008C7C1D"/>
    <w:rsid w:val="008D08FC"/>
    <w:rsid w:val="008D0BB0"/>
    <w:rsid w:val="008D1C9D"/>
    <w:rsid w:val="008D3AF4"/>
    <w:rsid w:val="008D536E"/>
    <w:rsid w:val="008D5E6A"/>
    <w:rsid w:val="008D6C11"/>
    <w:rsid w:val="008D70C5"/>
    <w:rsid w:val="008E12EA"/>
    <w:rsid w:val="008E1F98"/>
    <w:rsid w:val="008E5429"/>
    <w:rsid w:val="008E65BC"/>
    <w:rsid w:val="008E7776"/>
    <w:rsid w:val="008F2397"/>
    <w:rsid w:val="008F2BFF"/>
    <w:rsid w:val="008F51D2"/>
    <w:rsid w:val="008F60DC"/>
    <w:rsid w:val="008F6AA4"/>
    <w:rsid w:val="00900C02"/>
    <w:rsid w:val="009013FE"/>
    <w:rsid w:val="00902B6B"/>
    <w:rsid w:val="00904D7F"/>
    <w:rsid w:val="00904DE7"/>
    <w:rsid w:val="009053B0"/>
    <w:rsid w:val="00905751"/>
    <w:rsid w:val="009058C2"/>
    <w:rsid w:val="009064CE"/>
    <w:rsid w:val="00910AC6"/>
    <w:rsid w:val="00910B3A"/>
    <w:rsid w:val="00911012"/>
    <w:rsid w:val="00912483"/>
    <w:rsid w:val="009128EA"/>
    <w:rsid w:val="009147D1"/>
    <w:rsid w:val="00920103"/>
    <w:rsid w:val="009225C5"/>
    <w:rsid w:val="00924122"/>
    <w:rsid w:val="0092464B"/>
    <w:rsid w:val="00924FCE"/>
    <w:rsid w:val="009267C0"/>
    <w:rsid w:val="00927FA0"/>
    <w:rsid w:val="00930905"/>
    <w:rsid w:val="009314C7"/>
    <w:rsid w:val="00932403"/>
    <w:rsid w:val="00934267"/>
    <w:rsid w:val="00935FA8"/>
    <w:rsid w:val="00942BC9"/>
    <w:rsid w:val="009437FF"/>
    <w:rsid w:val="009451C7"/>
    <w:rsid w:val="009461B1"/>
    <w:rsid w:val="0095172B"/>
    <w:rsid w:val="00952BAD"/>
    <w:rsid w:val="00953D2C"/>
    <w:rsid w:val="00954370"/>
    <w:rsid w:val="00954399"/>
    <w:rsid w:val="00956022"/>
    <w:rsid w:val="0095648E"/>
    <w:rsid w:val="00960133"/>
    <w:rsid w:val="00962972"/>
    <w:rsid w:val="00963735"/>
    <w:rsid w:val="0096500B"/>
    <w:rsid w:val="00965372"/>
    <w:rsid w:val="00965F52"/>
    <w:rsid w:val="00966FBD"/>
    <w:rsid w:val="00967229"/>
    <w:rsid w:val="00970F53"/>
    <w:rsid w:val="00974A4B"/>
    <w:rsid w:val="009769F4"/>
    <w:rsid w:val="009807E5"/>
    <w:rsid w:val="009811F5"/>
    <w:rsid w:val="009819A0"/>
    <w:rsid w:val="009820C0"/>
    <w:rsid w:val="0098297A"/>
    <w:rsid w:val="00984947"/>
    <w:rsid w:val="00986169"/>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25B0"/>
    <w:rsid w:val="009C3137"/>
    <w:rsid w:val="009C36AE"/>
    <w:rsid w:val="009C3BB4"/>
    <w:rsid w:val="009C45D7"/>
    <w:rsid w:val="009C4C46"/>
    <w:rsid w:val="009C50F9"/>
    <w:rsid w:val="009C53CC"/>
    <w:rsid w:val="009C6060"/>
    <w:rsid w:val="009C6DBC"/>
    <w:rsid w:val="009D0114"/>
    <w:rsid w:val="009D1D7D"/>
    <w:rsid w:val="009D2B3A"/>
    <w:rsid w:val="009D3DA3"/>
    <w:rsid w:val="009D54A9"/>
    <w:rsid w:val="009D6240"/>
    <w:rsid w:val="009D75C0"/>
    <w:rsid w:val="009D7FA9"/>
    <w:rsid w:val="009E1C31"/>
    <w:rsid w:val="009E3DF7"/>
    <w:rsid w:val="009E440C"/>
    <w:rsid w:val="009E48A1"/>
    <w:rsid w:val="009E5767"/>
    <w:rsid w:val="009E5A7F"/>
    <w:rsid w:val="009E625A"/>
    <w:rsid w:val="009E7EBD"/>
    <w:rsid w:val="009F011B"/>
    <w:rsid w:val="009F39BC"/>
    <w:rsid w:val="009F64E2"/>
    <w:rsid w:val="009F77E8"/>
    <w:rsid w:val="00A01541"/>
    <w:rsid w:val="00A03B81"/>
    <w:rsid w:val="00A046AE"/>
    <w:rsid w:val="00A05038"/>
    <w:rsid w:val="00A05560"/>
    <w:rsid w:val="00A06408"/>
    <w:rsid w:val="00A1088B"/>
    <w:rsid w:val="00A11B60"/>
    <w:rsid w:val="00A121B5"/>
    <w:rsid w:val="00A12281"/>
    <w:rsid w:val="00A14D1D"/>
    <w:rsid w:val="00A14D64"/>
    <w:rsid w:val="00A15D25"/>
    <w:rsid w:val="00A20492"/>
    <w:rsid w:val="00A20DD1"/>
    <w:rsid w:val="00A25585"/>
    <w:rsid w:val="00A26F9E"/>
    <w:rsid w:val="00A27CB9"/>
    <w:rsid w:val="00A30058"/>
    <w:rsid w:val="00A30F94"/>
    <w:rsid w:val="00A31DCC"/>
    <w:rsid w:val="00A32A26"/>
    <w:rsid w:val="00A33723"/>
    <w:rsid w:val="00A34C30"/>
    <w:rsid w:val="00A34C5E"/>
    <w:rsid w:val="00A352E5"/>
    <w:rsid w:val="00A35E86"/>
    <w:rsid w:val="00A35F8A"/>
    <w:rsid w:val="00A370B7"/>
    <w:rsid w:val="00A37C45"/>
    <w:rsid w:val="00A403EA"/>
    <w:rsid w:val="00A40B38"/>
    <w:rsid w:val="00A40FA6"/>
    <w:rsid w:val="00A4147E"/>
    <w:rsid w:val="00A41B1A"/>
    <w:rsid w:val="00A41CAB"/>
    <w:rsid w:val="00A422CA"/>
    <w:rsid w:val="00A42444"/>
    <w:rsid w:val="00A4314C"/>
    <w:rsid w:val="00A45D0F"/>
    <w:rsid w:val="00A46DC9"/>
    <w:rsid w:val="00A522C8"/>
    <w:rsid w:val="00A52F26"/>
    <w:rsid w:val="00A53600"/>
    <w:rsid w:val="00A54650"/>
    <w:rsid w:val="00A5709A"/>
    <w:rsid w:val="00A578BF"/>
    <w:rsid w:val="00A579F6"/>
    <w:rsid w:val="00A6037C"/>
    <w:rsid w:val="00A616F3"/>
    <w:rsid w:val="00A61F2C"/>
    <w:rsid w:val="00A6326C"/>
    <w:rsid w:val="00A7051B"/>
    <w:rsid w:val="00A71E39"/>
    <w:rsid w:val="00A7515D"/>
    <w:rsid w:val="00A75ED5"/>
    <w:rsid w:val="00A82B4A"/>
    <w:rsid w:val="00A8344B"/>
    <w:rsid w:val="00A8365F"/>
    <w:rsid w:val="00A84AD9"/>
    <w:rsid w:val="00A85DB4"/>
    <w:rsid w:val="00A85DCB"/>
    <w:rsid w:val="00A85F76"/>
    <w:rsid w:val="00A8609E"/>
    <w:rsid w:val="00A86D34"/>
    <w:rsid w:val="00A87ED7"/>
    <w:rsid w:val="00A90139"/>
    <w:rsid w:val="00A92BDB"/>
    <w:rsid w:val="00A9430F"/>
    <w:rsid w:val="00A9465E"/>
    <w:rsid w:val="00A95505"/>
    <w:rsid w:val="00AA016B"/>
    <w:rsid w:val="00AA0D1E"/>
    <w:rsid w:val="00AA1B9A"/>
    <w:rsid w:val="00AA281A"/>
    <w:rsid w:val="00AA397C"/>
    <w:rsid w:val="00AA3EB9"/>
    <w:rsid w:val="00AA504B"/>
    <w:rsid w:val="00AA50FD"/>
    <w:rsid w:val="00AA5A4B"/>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C69C4"/>
    <w:rsid w:val="00AD0142"/>
    <w:rsid w:val="00AD0201"/>
    <w:rsid w:val="00AD0D09"/>
    <w:rsid w:val="00AD0E52"/>
    <w:rsid w:val="00AD2882"/>
    <w:rsid w:val="00AD41FC"/>
    <w:rsid w:val="00AD52E8"/>
    <w:rsid w:val="00AD5A98"/>
    <w:rsid w:val="00AE0DA1"/>
    <w:rsid w:val="00AE158E"/>
    <w:rsid w:val="00AE1E5E"/>
    <w:rsid w:val="00AE449B"/>
    <w:rsid w:val="00AE4508"/>
    <w:rsid w:val="00AE71A8"/>
    <w:rsid w:val="00AF0C65"/>
    <w:rsid w:val="00AF28A5"/>
    <w:rsid w:val="00B0007F"/>
    <w:rsid w:val="00B02744"/>
    <w:rsid w:val="00B10958"/>
    <w:rsid w:val="00B11F42"/>
    <w:rsid w:val="00B12231"/>
    <w:rsid w:val="00B128A7"/>
    <w:rsid w:val="00B13953"/>
    <w:rsid w:val="00B14956"/>
    <w:rsid w:val="00B20A70"/>
    <w:rsid w:val="00B22D1C"/>
    <w:rsid w:val="00B245FC"/>
    <w:rsid w:val="00B26BEA"/>
    <w:rsid w:val="00B27C63"/>
    <w:rsid w:val="00B35506"/>
    <w:rsid w:val="00B35BD7"/>
    <w:rsid w:val="00B36669"/>
    <w:rsid w:val="00B36CE0"/>
    <w:rsid w:val="00B37820"/>
    <w:rsid w:val="00B37DD6"/>
    <w:rsid w:val="00B425BA"/>
    <w:rsid w:val="00B436DC"/>
    <w:rsid w:val="00B44A42"/>
    <w:rsid w:val="00B466BA"/>
    <w:rsid w:val="00B505E5"/>
    <w:rsid w:val="00B522F6"/>
    <w:rsid w:val="00B54482"/>
    <w:rsid w:val="00B5509C"/>
    <w:rsid w:val="00B56149"/>
    <w:rsid w:val="00B57A51"/>
    <w:rsid w:val="00B60D36"/>
    <w:rsid w:val="00B60F03"/>
    <w:rsid w:val="00B63DF9"/>
    <w:rsid w:val="00B64AAD"/>
    <w:rsid w:val="00B703C1"/>
    <w:rsid w:val="00B709F8"/>
    <w:rsid w:val="00B71EA0"/>
    <w:rsid w:val="00B71EDB"/>
    <w:rsid w:val="00B731D1"/>
    <w:rsid w:val="00B75437"/>
    <w:rsid w:val="00B7621F"/>
    <w:rsid w:val="00B765B3"/>
    <w:rsid w:val="00B772E5"/>
    <w:rsid w:val="00B80348"/>
    <w:rsid w:val="00B81F42"/>
    <w:rsid w:val="00B82888"/>
    <w:rsid w:val="00B83A88"/>
    <w:rsid w:val="00B848DD"/>
    <w:rsid w:val="00B84A4E"/>
    <w:rsid w:val="00B863C0"/>
    <w:rsid w:val="00B8700A"/>
    <w:rsid w:val="00B9097C"/>
    <w:rsid w:val="00B91345"/>
    <w:rsid w:val="00B9344C"/>
    <w:rsid w:val="00B94204"/>
    <w:rsid w:val="00B96FBE"/>
    <w:rsid w:val="00B97857"/>
    <w:rsid w:val="00BA0725"/>
    <w:rsid w:val="00BB0E1E"/>
    <w:rsid w:val="00BB1520"/>
    <w:rsid w:val="00BB175A"/>
    <w:rsid w:val="00BB3C6E"/>
    <w:rsid w:val="00BB465A"/>
    <w:rsid w:val="00BB48D9"/>
    <w:rsid w:val="00BB6EAB"/>
    <w:rsid w:val="00BC033D"/>
    <w:rsid w:val="00BC225D"/>
    <w:rsid w:val="00BC4F51"/>
    <w:rsid w:val="00BC50EB"/>
    <w:rsid w:val="00BC5567"/>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0B76"/>
    <w:rsid w:val="00C20F69"/>
    <w:rsid w:val="00C21925"/>
    <w:rsid w:val="00C232D4"/>
    <w:rsid w:val="00C23B42"/>
    <w:rsid w:val="00C25017"/>
    <w:rsid w:val="00C273C0"/>
    <w:rsid w:val="00C27772"/>
    <w:rsid w:val="00C27F63"/>
    <w:rsid w:val="00C30D93"/>
    <w:rsid w:val="00C31ABA"/>
    <w:rsid w:val="00C3204E"/>
    <w:rsid w:val="00C32105"/>
    <w:rsid w:val="00C32317"/>
    <w:rsid w:val="00C331BC"/>
    <w:rsid w:val="00C33559"/>
    <w:rsid w:val="00C337DF"/>
    <w:rsid w:val="00C33DA0"/>
    <w:rsid w:val="00C35EE3"/>
    <w:rsid w:val="00C37165"/>
    <w:rsid w:val="00C37AED"/>
    <w:rsid w:val="00C43C09"/>
    <w:rsid w:val="00C44514"/>
    <w:rsid w:val="00C47DDA"/>
    <w:rsid w:val="00C47F1F"/>
    <w:rsid w:val="00C50BA8"/>
    <w:rsid w:val="00C522E3"/>
    <w:rsid w:val="00C524E5"/>
    <w:rsid w:val="00C535B6"/>
    <w:rsid w:val="00C550D4"/>
    <w:rsid w:val="00C57535"/>
    <w:rsid w:val="00C607AB"/>
    <w:rsid w:val="00C61950"/>
    <w:rsid w:val="00C6337C"/>
    <w:rsid w:val="00C658A5"/>
    <w:rsid w:val="00C65F0B"/>
    <w:rsid w:val="00C6715E"/>
    <w:rsid w:val="00C6752B"/>
    <w:rsid w:val="00C6791D"/>
    <w:rsid w:val="00C70C46"/>
    <w:rsid w:val="00C71C3C"/>
    <w:rsid w:val="00C73EAE"/>
    <w:rsid w:val="00C748B4"/>
    <w:rsid w:val="00C75935"/>
    <w:rsid w:val="00C7601B"/>
    <w:rsid w:val="00C7626B"/>
    <w:rsid w:val="00C76BD3"/>
    <w:rsid w:val="00C81511"/>
    <w:rsid w:val="00C822FA"/>
    <w:rsid w:val="00C82A94"/>
    <w:rsid w:val="00C83B9D"/>
    <w:rsid w:val="00C85B0D"/>
    <w:rsid w:val="00C9112B"/>
    <w:rsid w:val="00C9369F"/>
    <w:rsid w:val="00C951C4"/>
    <w:rsid w:val="00C973C8"/>
    <w:rsid w:val="00C9744C"/>
    <w:rsid w:val="00C97FC1"/>
    <w:rsid w:val="00CA0735"/>
    <w:rsid w:val="00CA08FC"/>
    <w:rsid w:val="00CA22DB"/>
    <w:rsid w:val="00CA3609"/>
    <w:rsid w:val="00CA3D78"/>
    <w:rsid w:val="00CA48A0"/>
    <w:rsid w:val="00CA51D8"/>
    <w:rsid w:val="00CA536C"/>
    <w:rsid w:val="00CA5BEF"/>
    <w:rsid w:val="00CB01D5"/>
    <w:rsid w:val="00CB11E1"/>
    <w:rsid w:val="00CB1927"/>
    <w:rsid w:val="00CB1EA2"/>
    <w:rsid w:val="00CB2174"/>
    <w:rsid w:val="00CB3B3E"/>
    <w:rsid w:val="00CB3E59"/>
    <w:rsid w:val="00CB460D"/>
    <w:rsid w:val="00CB4970"/>
    <w:rsid w:val="00CB585E"/>
    <w:rsid w:val="00CB6114"/>
    <w:rsid w:val="00CC149B"/>
    <w:rsid w:val="00CC251D"/>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0985"/>
    <w:rsid w:val="00CF15F8"/>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520"/>
    <w:rsid w:val="00D16DFA"/>
    <w:rsid w:val="00D17C95"/>
    <w:rsid w:val="00D21FF4"/>
    <w:rsid w:val="00D23A21"/>
    <w:rsid w:val="00D24A74"/>
    <w:rsid w:val="00D24B6E"/>
    <w:rsid w:val="00D24F69"/>
    <w:rsid w:val="00D2581E"/>
    <w:rsid w:val="00D30877"/>
    <w:rsid w:val="00D3295D"/>
    <w:rsid w:val="00D33099"/>
    <w:rsid w:val="00D338E8"/>
    <w:rsid w:val="00D33F3E"/>
    <w:rsid w:val="00D34F90"/>
    <w:rsid w:val="00D3536B"/>
    <w:rsid w:val="00D35577"/>
    <w:rsid w:val="00D36752"/>
    <w:rsid w:val="00D37821"/>
    <w:rsid w:val="00D40F51"/>
    <w:rsid w:val="00D4138F"/>
    <w:rsid w:val="00D42853"/>
    <w:rsid w:val="00D436E6"/>
    <w:rsid w:val="00D44DFC"/>
    <w:rsid w:val="00D46661"/>
    <w:rsid w:val="00D468DE"/>
    <w:rsid w:val="00D46994"/>
    <w:rsid w:val="00D46E70"/>
    <w:rsid w:val="00D47001"/>
    <w:rsid w:val="00D520D6"/>
    <w:rsid w:val="00D538D4"/>
    <w:rsid w:val="00D54966"/>
    <w:rsid w:val="00D54B2C"/>
    <w:rsid w:val="00D54C13"/>
    <w:rsid w:val="00D55965"/>
    <w:rsid w:val="00D55DF9"/>
    <w:rsid w:val="00D56704"/>
    <w:rsid w:val="00D56710"/>
    <w:rsid w:val="00D6025B"/>
    <w:rsid w:val="00D61C50"/>
    <w:rsid w:val="00D61EEA"/>
    <w:rsid w:val="00D632FF"/>
    <w:rsid w:val="00D647C1"/>
    <w:rsid w:val="00D64DB5"/>
    <w:rsid w:val="00D672B5"/>
    <w:rsid w:val="00D71E94"/>
    <w:rsid w:val="00D72C06"/>
    <w:rsid w:val="00D7308A"/>
    <w:rsid w:val="00D73FC2"/>
    <w:rsid w:val="00D7428F"/>
    <w:rsid w:val="00D75368"/>
    <w:rsid w:val="00D76799"/>
    <w:rsid w:val="00D773A4"/>
    <w:rsid w:val="00D80B19"/>
    <w:rsid w:val="00D865DB"/>
    <w:rsid w:val="00D8672E"/>
    <w:rsid w:val="00D878FF"/>
    <w:rsid w:val="00D90411"/>
    <w:rsid w:val="00D90759"/>
    <w:rsid w:val="00D90FDA"/>
    <w:rsid w:val="00D9125B"/>
    <w:rsid w:val="00D924A5"/>
    <w:rsid w:val="00D930A5"/>
    <w:rsid w:val="00D937AA"/>
    <w:rsid w:val="00D94913"/>
    <w:rsid w:val="00D96A84"/>
    <w:rsid w:val="00D97098"/>
    <w:rsid w:val="00D97555"/>
    <w:rsid w:val="00D9778A"/>
    <w:rsid w:val="00D9786F"/>
    <w:rsid w:val="00D979C2"/>
    <w:rsid w:val="00D97E05"/>
    <w:rsid w:val="00DA1564"/>
    <w:rsid w:val="00DA18C0"/>
    <w:rsid w:val="00DA354E"/>
    <w:rsid w:val="00DA6911"/>
    <w:rsid w:val="00DA7D12"/>
    <w:rsid w:val="00DA7DBC"/>
    <w:rsid w:val="00DB2116"/>
    <w:rsid w:val="00DB22AD"/>
    <w:rsid w:val="00DB293D"/>
    <w:rsid w:val="00DB4477"/>
    <w:rsid w:val="00DB4828"/>
    <w:rsid w:val="00DB6097"/>
    <w:rsid w:val="00DB6737"/>
    <w:rsid w:val="00DC0A0E"/>
    <w:rsid w:val="00DC1F8D"/>
    <w:rsid w:val="00DC278D"/>
    <w:rsid w:val="00DC313D"/>
    <w:rsid w:val="00DC3B6A"/>
    <w:rsid w:val="00DC3C23"/>
    <w:rsid w:val="00DC3FA7"/>
    <w:rsid w:val="00DC5ECD"/>
    <w:rsid w:val="00DC622E"/>
    <w:rsid w:val="00DC68C7"/>
    <w:rsid w:val="00DC7028"/>
    <w:rsid w:val="00DD176E"/>
    <w:rsid w:val="00DD2463"/>
    <w:rsid w:val="00DD5BB7"/>
    <w:rsid w:val="00DE24A2"/>
    <w:rsid w:val="00DE3B16"/>
    <w:rsid w:val="00DE3F04"/>
    <w:rsid w:val="00DE4ACF"/>
    <w:rsid w:val="00DE5483"/>
    <w:rsid w:val="00DE6652"/>
    <w:rsid w:val="00DE6F18"/>
    <w:rsid w:val="00DE783B"/>
    <w:rsid w:val="00DE7930"/>
    <w:rsid w:val="00DF1A36"/>
    <w:rsid w:val="00DF1AF6"/>
    <w:rsid w:val="00DF1CF7"/>
    <w:rsid w:val="00DF1D53"/>
    <w:rsid w:val="00DF4DD5"/>
    <w:rsid w:val="00E01678"/>
    <w:rsid w:val="00E06864"/>
    <w:rsid w:val="00E06AC4"/>
    <w:rsid w:val="00E1001A"/>
    <w:rsid w:val="00E11479"/>
    <w:rsid w:val="00E13CC0"/>
    <w:rsid w:val="00E1466E"/>
    <w:rsid w:val="00E20211"/>
    <w:rsid w:val="00E2025B"/>
    <w:rsid w:val="00E203C7"/>
    <w:rsid w:val="00E234A8"/>
    <w:rsid w:val="00E25815"/>
    <w:rsid w:val="00E25EBA"/>
    <w:rsid w:val="00E2730F"/>
    <w:rsid w:val="00E30281"/>
    <w:rsid w:val="00E3081A"/>
    <w:rsid w:val="00E30927"/>
    <w:rsid w:val="00E3222B"/>
    <w:rsid w:val="00E367CC"/>
    <w:rsid w:val="00E412AA"/>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2DF"/>
    <w:rsid w:val="00E6704C"/>
    <w:rsid w:val="00E67714"/>
    <w:rsid w:val="00E704CE"/>
    <w:rsid w:val="00E72931"/>
    <w:rsid w:val="00E73BDB"/>
    <w:rsid w:val="00E73EFC"/>
    <w:rsid w:val="00E75A65"/>
    <w:rsid w:val="00E80D02"/>
    <w:rsid w:val="00E81BC7"/>
    <w:rsid w:val="00E81D6C"/>
    <w:rsid w:val="00E81FEC"/>
    <w:rsid w:val="00E913A5"/>
    <w:rsid w:val="00E930EB"/>
    <w:rsid w:val="00E9397C"/>
    <w:rsid w:val="00E942B8"/>
    <w:rsid w:val="00EA02AE"/>
    <w:rsid w:val="00EA0406"/>
    <w:rsid w:val="00EA285E"/>
    <w:rsid w:val="00EA3D48"/>
    <w:rsid w:val="00EA3FAB"/>
    <w:rsid w:val="00EA50A0"/>
    <w:rsid w:val="00EA5531"/>
    <w:rsid w:val="00EA7767"/>
    <w:rsid w:val="00EA7A36"/>
    <w:rsid w:val="00EB0EA8"/>
    <w:rsid w:val="00EB21E5"/>
    <w:rsid w:val="00EB257F"/>
    <w:rsid w:val="00EB2A72"/>
    <w:rsid w:val="00EB3C66"/>
    <w:rsid w:val="00EB4833"/>
    <w:rsid w:val="00EB4F5C"/>
    <w:rsid w:val="00EB75F0"/>
    <w:rsid w:val="00EC04F4"/>
    <w:rsid w:val="00EC1BA1"/>
    <w:rsid w:val="00EC4073"/>
    <w:rsid w:val="00ED0BD1"/>
    <w:rsid w:val="00ED35D1"/>
    <w:rsid w:val="00ED40CD"/>
    <w:rsid w:val="00ED788D"/>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5D7"/>
    <w:rsid w:val="00F17E43"/>
    <w:rsid w:val="00F20418"/>
    <w:rsid w:val="00F21FE5"/>
    <w:rsid w:val="00F23022"/>
    <w:rsid w:val="00F26E30"/>
    <w:rsid w:val="00F271D5"/>
    <w:rsid w:val="00F3029D"/>
    <w:rsid w:val="00F303CC"/>
    <w:rsid w:val="00F333F4"/>
    <w:rsid w:val="00F33542"/>
    <w:rsid w:val="00F3552C"/>
    <w:rsid w:val="00F359FE"/>
    <w:rsid w:val="00F36706"/>
    <w:rsid w:val="00F41370"/>
    <w:rsid w:val="00F41CDE"/>
    <w:rsid w:val="00F42950"/>
    <w:rsid w:val="00F43BF2"/>
    <w:rsid w:val="00F447C4"/>
    <w:rsid w:val="00F44E3A"/>
    <w:rsid w:val="00F4694D"/>
    <w:rsid w:val="00F47104"/>
    <w:rsid w:val="00F5036C"/>
    <w:rsid w:val="00F5238A"/>
    <w:rsid w:val="00F53BF5"/>
    <w:rsid w:val="00F56508"/>
    <w:rsid w:val="00F60B46"/>
    <w:rsid w:val="00F62700"/>
    <w:rsid w:val="00F645F9"/>
    <w:rsid w:val="00F64A37"/>
    <w:rsid w:val="00F64E7B"/>
    <w:rsid w:val="00F65869"/>
    <w:rsid w:val="00F65E46"/>
    <w:rsid w:val="00F67830"/>
    <w:rsid w:val="00F73912"/>
    <w:rsid w:val="00F73B7F"/>
    <w:rsid w:val="00F73CFF"/>
    <w:rsid w:val="00F73D8E"/>
    <w:rsid w:val="00F74B71"/>
    <w:rsid w:val="00F752CC"/>
    <w:rsid w:val="00F75914"/>
    <w:rsid w:val="00F75A4B"/>
    <w:rsid w:val="00F76766"/>
    <w:rsid w:val="00F76EA2"/>
    <w:rsid w:val="00F803A0"/>
    <w:rsid w:val="00F80938"/>
    <w:rsid w:val="00F810D9"/>
    <w:rsid w:val="00F81872"/>
    <w:rsid w:val="00F81B33"/>
    <w:rsid w:val="00F8202D"/>
    <w:rsid w:val="00F84186"/>
    <w:rsid w:val="00F8698D"/>
    <w:rsid w:val="00F90DDF"/>
    <w:rsid w:val="00F9123C"/>
    <w:rsid w:val="00F93A30"/>
    <w:rsid w:val="00F9683C"/>
    <w:rsid w:val="00FA2243"/>
    <w:rsid w:val="00FA313A"/>
    <w:rsid w:val="00FA463F"/>
    <w:rsid w:val="00FA53C6"/>
    <w:rsid w:val="00FA69B1"/>
    <w:rsid w:val="00FA7DDF"/>
    <w:rsid w:val="00FB0D41"/>
    <w:rsid w:val="00FB298C"/>
    <w:rsid w:val="00FB2B66"/>
    <w:rsid w:val="00FB2D8E"/>
    <w:rsid w:val="00FB582D"/>
    <w:rsid w:val="00FB5D08"/>
    <w:rsid w:val="00FC0F82"/>
    <w:rsid w:val="00FC1F3B"/>
    <w:rsid w:val="00FC2612"/>
    <w:rsid w:val="00FC3F3C"/>
    <w:rsid w:val="00FC631E"/>
    <w:rsid w:val="00FC7910"/>
    <w:rsid w:val="00FD3916"/>
    <w:rsid w:val="00FE01AF"/>
    <w:rsid w:val="00FE34E2"/>
    <w:rsid w:val="00FE41A0"/>
    <w:rsid w:val="00FE4E9B"/>
    <w:rsid w:val="00FE5AF0"/>
    <w:rsid w:val="00FE6DEE"/>
    <w:rsid w:val="00FF29C8"/>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37353659">
      <w:bodyDiv w:val="1"/>
      <w:marLeft w:val="0"/>
      <w:marRight w:val="0"/>
      <w:marTop w:val="0"/>
      <w:marBottom w:val="0"/>
      <w:divBdr>
        <w:top w:val="none" w:sz="0" w:space="0" w:color="auto"/>
        <w:left w:val="none" w:sz="0" w:space="0" w:color="auto"/>
        <w:bottom w:val="none" w:sz="0" w:space="0" w:color="auto"/>
        <w:right w:val="none" w:sz="0" w:space="0" w:color="auto"/>
      </w:divBdr>
    </w:div>
    <w:div w:id="828667260">
      <w:bodyDiv w:val="1"/>
      <w:marLeft w:val="0"/>
      <w:marRight w:val="0"/>
      <w:marTop w:val="0"/>
      <w:marBottom w:val="0"/>
      <w:divBdr>
        <w:top w:val="none" w:sz="0" w:space="0" w:color="auto"/>
        <w:left w:val="none" w:sz="0" w:space="0" w:color="auto"/>
        <w:bottom w:val="none" w:sz="0" w:space="0" w:color="auto"/>
        <w:right w:val="none" w:sz="0" w:space="0" w:color="auto"/>
      </w:divBdr>
    </w:div>
    <w:div w:id="1207527089">
      <w:bodyDiv w:val="1"/>
      <w:marLeft w:val="0"/>
      <w:marRight w:val="0"/>
      <w:marTop w:val="0"/>
      <w:marBottom w:val="0"/>
      <w:divBdr>
        <w:top w:val="none" w:sz="0" w:space="0" w:color="auto"/>
        <w:left w:val="none" w:sz="0" w:space="0" w:color="auto"/>
        <w:bottom w:val="none" w:sz="0" w:space="0" w:color="auto"/>
        <w:right w:val="none" w:sz="0" w:space="0" w:color="auto"/>
      </w:divBdr>
    </w:div>
    <w:div w:id="20408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17A2-F2B2-4C56-A023-5C8C18A9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1250</Words>
  <Characters>7128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倉　修平</cp:lastModifiedBy>
  <cp:revision>11</cp:revision>
  <cp:lastPrinted>2023-12-26T04:40:00Z</cp:lastPrinted>
  <dcterms:created xsi:type="dcterms:W3CDTF">2023-12-08T04:48:00Z</dcterms:created>
  <dcterms:modified xsi:type="dcterms:W3CDTF">2024-03-15T01:38:00Z</dcterms:modified>
</cp:coreProperties>
</file>