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D55C" w14:textId="7F258FA0" w:rsidR="00A11F73" w:rsidRPr="00077E7D" w:rsidRDefault="00A11F73" w:rsidP="00A11F73">
      <w:pPr>
        <w:tabs>
          <w:tab w:val="left" w:pos="2628"/>
          <w:tab w:val="left" w:pos="6521"/>
        </w:tabs>
        <w:rPr>
          <w:rFonts w:ascii="ＭＳ ゴシック" w:eastAsia="ＭＳ ゴシック" w:hAnsi="ＭＳ ゴシック"/>
          <w:b/>
          <w:bCs/>
        </w:rPr>
      </w:pPr>
      <w:r w:rsidRPr="00077E7D">
        <w:rPr>
          <w:rFonts w:ascii="ＭＳ ゴシック" w:eastAsia="ＭＳ ゴシック" w:hAnsi="ＭＳ ゴシック" w:hint="eastAsia"/>
          <w:b/>
          <w:bCs/>
        </w:rPr>
        <w:t>大阪府情報公開審査会答申（大公審答申第</w:t>
      </w:r>
      <w:r w:rsidR="00EA1645">
        <w:rPr>
          <w:rFonts w:ascii="ＭＳ ゴシック" w:eastAsia="ＭＳ ゴシック" w:hAnsi="ＭＳ ゴシック" w:hint="eastAsia"/>
          <w:b/>
          <w:bCs/>
        </w:rPr>
        <w:t>390</w:t>
      </w:r>
      <w:r w:rsidRPr="00077E7D">
        <w:rPr>
          <w:rFonts w:ascii="ＭＳ ゴシック" w:eastAsia="ＭＳ ゴシック" w:hAnsi="ＭＳ ゴシック" w:hint="eastAsia"/>
          <w:b/>
          <w:bCs/>
        </w:rPr>
        <w:t>号）</w:t>
      </w:r>
    </w:p>
    <w:p w14:paraId="04F3FECC" w14:textId="3B9EA671" w:rsidR="00A11F73" w:rsidRPr="00077E7D" w:rsidRDefault="00A11F73" w:rsidP="00A11F73">
      <w:pPr>
        <w:tabs>
          <w:tab w:val="left" w:pos="2628"/>
          <w:tab w:val="left" w:pos="6521"/>
        </w:tabs>
        <w:ind w:left="221" w:hangingChars="100" w:hanging="221"/>
        <w:rPr>
          <w:rFonts w:eastAsia="ＭＳ ゴシック"/>
          <w:b/>
          <w:bCs/>
        </w:rPr>
      </w:pPr>
      <w:r>
        <w:rPr>
          <w:rFonts w:eastAsia="ＭＳ ゴシック" w:hint="eastAsia"/>
          <w:b/>
          <w:bCs/>
        </w:rPr>
        <w:t xml:space="preserve">〔　</w:t>
      </w:r>
      <w:r w:rsidR="001F2034">
        <w:rPr>
          <w:rFonts w:eastAsia="ＭＳ ゴシック" w:hint="eastAsia"/>
          <w:b/>
          <w:bCs/>
        </w:rPr>
        <w:t>情報公開請求決定関係資料</w:t>
      </w:r>
      <w:r w:rsidR="00EE626F">
        <w:rPr>
          <w:rFonts w:eastAsia="ＭＳ ゴシック" w:hint="eastAsia"/>
          <w:b/>
          <w:bCs/>
        </w:rPr>
        <w:t>公開</w:t>
      </w:r>
      <w:r w:rsidR="001F2034">
        <w:rPr>
          <w:rFonts w:eastAsia="ＭＳ ゴシック" w:hint="eastAsia"/>
          <w:b/>
          <w:bCs/>
        </w:rPr>
        <w:t>請求拒否決定</w:t>
      </w:r>
      <w:r>
        <w:rPr>
          <w:rFonts w:eastAsia="ＭＳ ゴシック" w:hint="eastAsia"/>
          <w:b/>
          <w:bCs/>
        </w:rPr>
        <w:t xml:space="preserve">審査請求事案　</w:t>
      </w:r>
      <w:r w:rsidRPr="00077E7D">
        <w:rPr>
          <w:rFonts w:eastAsia="ＭＳ ゴシック" w:hint="eastAsia"/>
          <w:b/>
          <w:bCs/>
        </w:rPr>
        <w:t>〕</w:t>
      </w:r>
    </w:p>
    <w:p w14:paraId="1F827974" w14:textId="5343C16E" w:rsidR="00A11F73" w:rsidRPr="00077E7D" w:rsidRDefault="00A11F73" w:rsidP="00A11F73">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w:t>
      </w:r>
      <w:r w:rsidR="009E0E09">
        <w:rPr>
          <w:rFonts w:ascii="ＭＳ ゴシック" w:eastAsia="ＭＳ ゴシック" w:hAnsi="ＭＳ ゴシック" w:hint="eastAsia"/>
          <w:b/>
          <w:bCs/>
        </w:rPr>
        <w:t>６</w:t>
      </w:r>
      <w:r w:rsidRPr="00077E7D">
        <w:rPr>
          <w:rFonts w:ascii="ＭＳ ゴシック" w:eastAsia="ＭＳ ゴシック" w:hAnsi="ＭＳ ゴシック" w:hint="eastAsia"/>
          <w:b/>
          <w:bCs/>
        </w:rPr>
        <w:t>年</w:t>
      </w:r>
      <w:r w:rsidR="00EA1645">
        <w:rPr>
          <w:rFonts w:ascii="ＭＳ ゴシック" w:eastAsia="ＭＳ ゴシック" w:hAnsi="ＭＳ ゴシック" w:hint="eastAsia"/>
          <w:b/>
          <w:bCs/>
        </w:rPr>
        <w:t>３</w:t>
      </w:r>
      <w:r w:rsidRPr="00077E7D">
        <w:rPr>
          <w:rFonts w:ascii="ＭＳ ゴシック" w:eastAsia="ＭＳ ゴシック" w:hAnsi="ＭＳ ゴシック" w:hint="eastAsia"/>
          <w:b/>
          <w:bCs/>
        </w:rPr>
        <w:t>月</w:t>
      </w:r>
      <w:r w:rsidR="00EA1645">
        <w:rPr>
          <w:rFonts w:ascii="ＭＳ ゴシック" w:eastAsia="ＭＳ ゴシック" w:hAnsi="ＭＳ ゴシック" w:hint="eastAsia"/>
          <w:b/>
          <w:bCs/>
        </w:rPr>
        <w:t>19</w:t>
      </w:r>
      <w:r w:rsidRPr="00077E7D">
        <w:rPr>
          <w:rFonts w:ascii="ＭＳ ゴシック" w:eastAsia="ＭＳ ゴシック" w:hAnsi="ＭＳ ゴシック" w:hint="eastAsia"/>
          <w:b/>
          <w:bCs/>
        </w:rPr>
        <w:t>日）</w:t>
      </w:r>
    </w:p>
    <w:p w14:paraId="6B7A2A75" w14:textId="77777777" w:rsidR="00A11F73" w:rsidRPr="005920BE" w:rsidRDefault="00A11F73" w:rsidP="00A11F73">
      <w:pPr>
        <w:tabs>
          <w:tab w:val="left" w:pos="2628"/>
          <w:tab w:val="left" w:pos="6521"/>
        </w:tabs>
        <w:jc w:val="both"/>
        <w:rPr>
          <w:rFonts w:eastAsia="ＭＳ ゴシック"/>
          <w:b/>
          <w:bCs/>
        </w:rPr>
      </w:pPr>
    </w:p>
    <w:p w14:paraId="48BBCA1B" w14:textId="77777777" w:rsidR="00A11F73" w:rsidRPr="0085136E" w:rsidRDefault="00A11F73" w:rsidP="00A11F73">
      <w:pPr>
        <w:tabs>
          <w:tab w:val="left" w:pos="2628"/>
          <w:tab w:val="left" w:pos="6521"/>
        </w:tabs>
        <w:jc w:val="both"/>
        <w:rPr>
          <w:rFonts w:eastAsia="ＭＳ ゴシック"/>
          <w:b/>
          <w:bCs/>
        </w:rPr>
      </w:pPr>
      <w:r w:rsidRPr="0085136E">
        <w:rPr>
          <w:rFonts w:eastAsia="ＭＳ ゴシック" w:hint="eastAsia"/>
          <w:b/>
          <w:bCs/>
        </w:rPr>
        <w:t>第一　審査会の結論</w:t>
      </w:r>
    </w:p>
    <w:p w14:paraId="67455489" w14:textId="77777777" w:rsidR="00A11F73" w:rsidRPr="0085136E" w:rsidRDefault="00A11F73" w:rsidP="00A11F73">
      <w:pPr>
        <w:ind w:left="440" w:hangingChars="200" w:hanging="440"/>
        <w:jc w:val="both"/>
      </w:pPr>
      <w:r w:rsidRPr="0085136E">
        <w:rPr>
          <w:rFonts w:hint="eastAsia"/>
        </w:rPr>
        <w:t xml:space="preserve">　　　</w:t>
      </w:r>
      <w:r>
        <w:rPr>
          <w:rFonts w:hint="eastAsia"/>
        </w:rPr>
        <w:t>諮問</w:t>
      </w:r>
      <w:r w:rsidRPr="0085136E">
        <w:rPr>
          <w:rFonts w:hint="eastAsia"/>
        </w:rPr>
        <w:t>実施機関（大阪府</w:t>
      </w:r>
      <w:r>
        <w:rPr>
          <w:rFonts w:hint="eastAsia"/>
        </w:rPr>
        <w:t>知事</w:t>
      </w:r>
      <w:r w:rsidRPr="0085136E">
        <w:rPr>
          <w:rFonts w:hint="eastAsia"/>
        </w:rPr>
        <w:t>）の判断は妥当である。</w:t>
      </w:r>
    </w:p>
    <w:p w14:paraId="69C8E6BB" w14:textId="77777777" w:rsidR="00A11F73" w:rsidRPr="0085136E" w:rsidRDefault="00A11F73" w:rsidP="00A11F73">
      <w:pPr>
        <w:ind w:left="440" w:hangingChars="200" w:hanging="440"/>
        <w:jc w:val="both"/>
      </w:pPr>
    </w:p>
    <w:p w14:paraId="5B488167" w14:textId="77777777" w:rsidR="00A11F73" w:rsidRPr="0085136E" w:rsidRDefault="00A11F73" w:rsidP="00A11F73">
      <w:pPr>
        <w:jc w:val="both"/>
        <w:rPr>
          <w:rFonts w:eastAsia="ＭＳ ゴシック"/>
          <w:b/>
          <w:bCs/>
        </w:rPr>
      </w:pPr>
      <w:r w:rsidRPr="0085136E">
        <w:rPr>
          <w:rFonts w:eastAsia="ＭＳ ゴシック" w:hint="eastAsia"/>
          <w:b/>
          <w:bCs/>
        </w:rPr>
        <w:t>第二　審査請求に至る経過</w:t>
      </w:r>
    </w:p>
    <w:p w14:paraId="079934B9" w14:textId="77777777" w:rsidR="00A11F73" w:rsidRPr="00F50FAF" w:rsidRDefault="00A11F73" w:rsidP="00A11F73">
      <w:pPr>
        <w:snapToGrid w:val="0"/>
        <w:spacing w:line="340" w:lineRule="exact"/>
        <w:ind w:left="440" w:hangingChars="200" w:hanging="440"/>
        <w:jc w:val="both"/>
      </w:pPr>
      <w:r w:rsidRPr="0085136E">
        <w:rPr>
          <w:rFonts w:hint="eastAsia"/>
        </w:rPr>
        <w:t xml:space="preserve">　</w:t>
      </w:r>
      <w:r w:rsidRPr="00F50FAF">
        <w:rPr>
          <w:rFonts w:hint="eastAsia"/>
        </w:rPr>
        <w:t>１　令和３年</w:t>
      </w:r>
      <w:r w:rsidR="001F2034">
        <w:rPr>
          <w:rFonts w:hint="eastAsia"/>
        </w:rPr>
        <w:t>６</w:t>
      </w:r>
      <w:r w:rsidRPr="00F50FAF">
        <w:rPr>
          <w:rFonts w:hint="eastAsia"/>
        </w:rPr>
        <w:t>月</w:t>
      </w:r>
      <w:r w:rsidR="001F2034">
        <w:rPr>
          <w:rFonts w:hint="eastAsia"/>
        </w:rPr>
        <w:t>12</w:t>
      </w:r>
      <w:r w:rsidRPr="00F50FAF">
        <w:t>日</w:t>
      </w:r>
      <w:r w:rsidR="00F50FAF">
        <w:rPr>
          <w:rFonts w:hint="eastAsia"/>
        </w:rPr>
        <w:t>付けで</w:t>
      </w:r>
      <w:r w:rsidRPr="00F50FAF">
        <w:t>、審査請求人は、大阪府知事（以下「実施機関」という。）に対し、大阪府情報公開条例（平成11年大阪府条例第39号。以下「条例」という。）第６条の規定により、以下の内容についての行政文書公開請求</w:t>
      </w:r>
      <w:r w:rsidR="00FE7097">
        <w:rPr>
          <w:rFonts w:hint="eastAsia"/>
        </w:rPr>
        <w:t>（以下「本件請求」という。）</w:t>
      </w:r>
      <w:r w:rsidRPr="00F50FAF">
        <w:t>を行った。</w:t>
      </w:r>
    </w:p>
    <w:p w14:paraId="1B884AB1" w14:textId="77777777" w:rsidR="00A11F73" w:rsidRPr="00F50FAF" w:rsidRDefault="00A11F73" w:rsidP="00A11F73">
      <w:pPr>
        <w:snapToGrid w:val="0"/>
        <w:spacing w:line="340" w:lineRule="exact"/>
        <w:jc w:val="both"/>
      </w:pPr>
      <w:r w:rsidRPr="00F50FAF">
        <w:rPr>
          <w:rFonts w:hint="eastAsia"/>
        </w:rPr>
        <w:t xml:space="preserve">　　（</w:t>
      </w:r>
      <w:r w:rsidR="00FE7097">
        <w:rPr>
          <w:rFonts w:hint="eastAsia"/>
        </w:rPr>
        <w:t>本件</w:t>
      </w:r>
      <w:r w:rsidRPr="00F50FAF">
        <w:rPr>
          <w:rFonts w:hint="eastAsia"/>
        </w:rPr>
        <w:t>請求の内容）</w:t>
      </w:r>
    </w:p>
    <w:p w14:paraId="56A62597" w14:textId="7625283E" w:rsidR="00A11F73" w:rsidRPr="00206DDA" w:rsidRDefault="00206DDA" w:rsidP="00F50FAF">
      <w:pPr>
        <w:snapToGrid w:val="0"/>
        <w:spacing w:line="340" w:lineRule="exact"/>
        <w:ind w:leftChars="300" w:left="660" w:firstLineChars="100" w:firstLine="220"/>
        <w:jc w:val="both"/>
        <w:rPr>
          <w:color w:val="auto"/>
          <w:highlight w:val="yellow"/>
        </w:rPr>
      </w:pPr>
      <w:r w:rsidRPr="00206DDA">
        <w:rPr>
          <w:rFonts w:asciiTheme="minorEastAsia" w:hAnsiTheme="minorEastAsia" w:hint="eastAsia"/>
        </w:rPr>
        <w:t>平成２年度に</w:t>
      </w:r>
      <w:r w:rsidR="008F79A1">
        <w:rPr>
          <w:rFonts w:asciiTheme="minorEastAsia" w:hAnsiTheme="minorEastAsia" w:hint="eastAsia"/>
        </w:rPr>
        <w:t>福祉</w:t>
      </w:r>
      <w:r w:rsidRPr="00206DDA">
        <w:rPr>
          <w:rFonts w:asciiTheme="minorEastAsia" w:hAnsiTheme="minorEastAsia" w:hint="eastAsia"/>
        </w:rPr>
        <w:t>部</w:t>
      </w:r>
      <w:r w:rsidR="00815AE3">
        <w:rPr>
          <w:rFonts w:asciiTheme="minorEastAsia" w:hAnsiTheme="minorEastAsia" w:hint="eastAsia"/>
        </w:rPr>
        <w:t>〇〇</w:t>
      </w:r>
      <w:r w:rsidRPr="00206DDA">
        <w:rPr>
          <w:rFonts w:asciiTheme="minorEastAsia" w:hAnsiTheme="minorEastAsia" w:hint="eastAsia"/>
        </w:rPr>
        <w:t>室が</w:t>
      </w:r>
      <w:r w:rsidR="005F70AB">
        <w:rPr>
          <w:rFonts w:asciiTheme="minorEastAsia" w:hAnsiTheme="minorEastAsia" w:hint="eastAsia"/>
        </w:rPr>
        <w:t>○○</w:t>
      </w:r>
      <w:r w:rsidRPr="00206DDA">
        <w:rPr>
          <w:rFonts w:asciiTheme="minorEastAsia" w:hAnsiTheme="minorEastAsia" w:hint="eastAsia"/>
        </w:rPr>
        <w:t>から情報公開請求があった案件のうち、（部分）公開決定し費用の納付を受け、資料等をすべて交付済みであることを証する全ての記録、資料等のすべて。</w:t>
      </w:r>
    </w:p>
    <w:p w14:paraId="3EFD0206" w14:textId="77777777" w:rsidR="00A11F73" w:rsidRPr="00A11F73" w:rsidRDefault="00A11F73" w:rsidP="00A11F73">
      <w:pPr>
        <w:snapToGrid w:val="0"/>
        <w:spacing w:line="340" w:lineRule="exact"/>
        <w:jc w:val="both"/>
        <w:rPr>
          <w:highlight w:val="yellow"/>
        </w:rPr>
      </w:pPr>
    </w:p>
    <w:p w14:paraId="0B4376CD" w14:textId="77777777" w:rsidR="00FE7097" w:rsidRDefault="003D72DF" w:rsidP="00A11F73">
      <w:pPr>
        <w:snapToGrid w:val="0"/>
        <w:spacing w:line="340" w:lineRule="exact"/>
        <w:ind w:left="440" w:hangingChars="200" w:hanging="440"/>
        <w:jc w:val="both"/>
      </w:pPr>
      <w:r>
        <w:rPr>
          <w:rFonts w:hint="eastAsia"/>
        </w:rPr>
        <w:t xml:space="preserve">　２　同</w:t>
      </w:r>
      <w:r w:rsidR="00A11F73" w:rsidRPr="00F50FAF">
        <w:rPr>
          <w:rFonts w:hint="eastAsia"/>
        </w:rPr>
        <w:t>年</w:t>
      </w:r>
      <w:r w:rsidR="00206DDA">
        <w:rPr>
          <w:rFonts w:hint="eastAsia"/>
        </w:rPr>
        <w:t>７</w:t>
      </w:r>
      <w:r w:rsidR="00A11F73" w:rsidRPr="00F50FAF">
        <w:rPr>
          <w:rFonts w:hint="eastAsia"/>
        </w:rPr>
        <w:t>月</w:t>
      </w:r>
      <w:r w:rsidR="00F50FAF" w:rsidRPr="00F50FAF">
        <w:rPr>
          <w:rFonts w:hint="eastAsia"/>
        </w:rPr>
        <w:t>12</w:t>
      </w:r>
      <w:r w:rsidR="00A11F73" w:rsidRPr="00F50FAF">
        <w:t>日</w:t>
      </w:r>
      <w:r w:rsidR="00F50FAF">
        <w:rPr>
          <w:rFonts w:hint="eastAsia"/>
        </w:rPr>
        <w:t>付けで</w:t>
      </w:r>
      <w:r w:rsidR="00A11F73" w:rsidRPr="00F50FAF">
        <w:t>、実施機関は、</w:t>
      </w:r>
      <w:r w:rsidR="00FE7097" w:rsidRPr="00F50FAF">
        <w:t>条例第13条第２項の規定により、</w:t>
      </w:r>
      <w:r w:rsidR="00FE7097">
        <w:rPr>
          <w:rFonts w:hint="eastAsia"/>
        </w:rPr>
        <w:t>本件請求について、公開請求拒否決定（以下「本件決定」という。）を行い、次のとおり行政文書の存否を明らかにしないで公開請求を拒否する理由を付して、審査請求人に通知した。</w:t>
      </w:r>
    </w:p>
    <w:p w14:paraId="3631490D" w14:textId="77777777" w:rsidR="00FE7097" w:rsidRDefault="00FE7097" w:rsidP="00A11F73">
      <w:pPr>
        <w:snapToGrid w:val="0"/>
        <w:spacing w:line="340" w:lineRule="exact"/>
        <w:ind w:left="440" w:hangingChars="200" w:hanging="440"/>
        <w:jc w:val="both"/>
      </w:pPr>
      <w:r>
        <w:rPr>
          <w:rFonts w:hint="eastAsia"/>
        </w:rPr>
        <w:t xml:space="preserve">　　（行政文書の存否を明らかにしない理由）</w:t>
      </w:r>
    </w:p>
    <w:p w14:paraId="1BCC4281" w14:textId="77777777" w:rsidR="00A11F73" w:rsidRPr="00A11F73" w:rsidRDefault="00FE7097" w:rsidP="00FE7097">
      <w:pPr>
        <w:snapToGrid w:val="0"/>
        <w:spacing w:line="340" w:lineRule="exact"/>
        <w:ind w:left="660" w:hangingChars="300" w:hanging="660"/>
        <w:jc w:val="both"/>
        <w:rPr>
          <w:highlight w:val="yellow"/>
        </w:rPr>
      </w:pPr>
      <w:r>
        <w:rPr>
          <w:rFonts w:hint="eastAsia"/>
        </w:rPr>
        <w:t xml:space="preserve">　　　　</w:t>
      </w:r>
      <w:r w:rsidR="00B74F14">
        <w:rPr>
          <w:rFonts w:asciiTheme="minorEastAsia" w:hAnsiTheme="minorEastAsia" w:hint="eastAsia"/>
          <w:sz w:val="21"/>
          <w:szCs w:val="20"/>
        </w:rPr>
        <w:t>本</w:t>
      </w:r>
      <w:r w:rsidR="00206DDA" w:rsidRPr="00D81FD8">
        <w:rPr>
          <w:rFonts w:asciiTheme="minorEastAsia" w:hAnsiTheme="minorEastAsia" w:hint="eastAsia"/>
          <w:sz w:val="21"/>
          <w:szCs w:val="20"/>
        </w:rPr>
        <w:t>決定は、</w:t>
      </w:r>
      <w:r w:rsidR="00B74F14">
        <w:rPr>
          <w:rFonts w:asciiTheme="minorEastAsia" w:hAnsiTheme="minorEastAsia" w:hint="eastAsia"/>
          <w:sz w:val="21"/>
          <w:szCs w:val="20"/>
        </w:rPr>
        <w:t>当該行政文書の存否を明らかにすることにより、</w:t>
      </w:r>
      <w:r w:rsidR="00206DDA" w:rsidRPr="00D81FD8">
        <w:rPr>
          <w:rFonts w:asciiTheme="minorEastAsia" w:hAnsiTheme="minorEastAsia" w:hint="eastAsia"/>
          <w:sz w:val="21"/>
          <w:szCs w:val="20"/>
        </w:rPr>
        <w:t>条例第９条第１号に規定する適用除外事項によって保護される利益が害されることとなるため。</w:t>
      </w:r>
    </w:p>
    <w:p w14:paraId="06200CFC" w14:textId="77777777" w:rsidR="00A11F73" w:rsidRPr="00A11F73" w:rsidRDefault="00A11F73" w:rsidP="00A11F73">
      <w:pPr>
        <w:snapToGrid w:val="0"/>
        <w:spacing w:line="340" w:lineRule="exact"/>
        <w:ind w:left="660" w:hangingChars="300" w:hanging="660"/>
        <w:jc w:val="both"/>
        <w:rPr>
          <w:highlight w:val="yellow"/>
        </w:rPr>
      </w:pPr>
    </w:p>
    <w:p w14:paraId="169EC2EA" w14:textId="23CA17AE" w:rsidR="00A11F73" w:rsidRPr="00F50FAF" w:rsidRDefault="003D72DF" w:rsidP="00A11F73">
      <w:pPr>
        <w:snapToGrid w:val="0"/>
        <w:spacing w:line="340" w:lineRule="exact"/>
        <w:ind w:left="440" w:hangingChars="200" w:hanging="440"/>
        <w:jc w:val="both"/>
      </w:pPr>
      <w:r>
        <w:rPr>
          <w:rFonts w:hint="eastAsia"/>
        </w:rPr>
        <w:t xml:space="preserve">　３　同</w:t>
      </w:r>
      <w:r w:rsidR="00206DDA">
        <w:rPr>
          <w:rFonts w:hint="eastAsia"/>
        </w:rPr>
        <w:t>７</w:t>
      </w:r>
      <w:r w:rsidR="00A11F73" w:rsidRPr="00F50FAF">
        <w:rPr>
          <w:rFonts w:hint="eastAsia"/>
        </w:rPr>
        <w:t>月</w:t>
      </w:r>
      <w:r w:rsidR="00206DDA">
        <w:rPr>
          <w:rFonts w:hint="eastAsia"/>
        </w:rPr>
        <w:t>27</w:t>
      </w:r>
      <w:r w:rsidR="00A11F73" w:rsidRPr="00F50FAF">
        <w:t>日</w:t>
      </w:r>
      <w:r w:rsidR="00F50FAF">
        <w:rPr>
          <w:rFonts w:hint="eastAsia"/>
        </w:rPr>
        <w:t>付けで</w:t>
      </w:r>
      <w:r w:rsidR="00A11F73" w:rsidRPr="00F50FAF">
        <w:t>、審査請求人は、</w:t>
      </w:r>
      <w:r w:rsidR="00F50FAF" w:rsidRPr="00F50FAF">
        <w:rPr>
          <w:rFonts w:hint="eastAsia"/>
        </w:rPr>
        <w:t>本件決定</w:t>
      </w:r>
      <w:r w:rsidR="00A11F73" w:rsidRPr="00F50FAF">
        <w:t>を不服として、行政不服審査法（平成26年法律第68号）第２条の規定により、実施機関に対し、審査請求</w:t>
      </w:r>
      <w:r w:rsidR="00FE7097">
        <w:rPr>
          <w:rFonts w:hint="eastAsia"/>
        </w:rPr>
        <w:t>（以下「本件審査請求」という。）</w:t>
      </w:r>
      <w:r w:rsidR="00A11F73" w:rsidRPr="00F50FAF">
        <w:t>を行った。</w:t>
      </w:r>
    </w:p>
    <w:p w14:paraId="63A85AA8" w14:textId="77777777" w:rsidR="00A11F73" w:rsidRDefault="00A11F73" w:rsidP="00A11F73">
      <w:pPr>
        <w:snapToGrid w:val="0"/>
        <w:spacing w:line="340" w:lineRule="exact"/>
        <w:ind w:left="440" w:hangingChars="200" w:hanging="440"/>
        <w:jc w:val="both"/>
      </w:pPr>
    </w:p>
    <w:p w14:paraId="4CAABC17"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bCs/>
        </w:rPr>
        <w:t>第</w:t>
      </w:r>
      <w:r w:rsidRPr="0085136E">
        <w:rPr>
          <w:rFonts w:ascii="ＭＳ ゴシック" w:eastAsia="ＭＳ ゴシック" w:hAnsi="ＭＳ ゴシック" w:hint="eastAsia"/>
          <w:b/>
          <w:spacing w:val="-2"/>
        </w:rPr>
        <w:t>三　審査請求の趣旨</w:t>
      </w:r>
    </w:p>
    <w:p w14:paraId="4CFEAF1F" w14:textId="77777777" w:rsidR="00A11F73" w:rsidRPr="0085136E" w:rsidRDefault="00A11F73" w:rsidP="00A11F73">
      <w:pPr>
        <w:ind w:left="440" w:hangingChars="200" w:hanging="440"/>
        <w:jc w:val="both"/>
      </w:pPr>
      <w:r>
        <w:rPr>
          <w:rFonts w:hint="eastAsia"/>
        </w:rPr>
        <w:t xml:space="preserve">　　　</w:t>
      </w:r>
      <w:r w:rsidR="00206DDA">
        <w:rPr>
          <w:rFonts w:hint="eastAsia"/>
        </w:rPr>
        <w:t>本件審査請求に係る処分を取り消す、との決定を求める。</w:t>
      </w:r>
    </w:p>
    <w:p w14:paraId="61912043" w14:textId="77777777" w:rsidR="00A11F73" w:rsidRPr="00FD5171" w:rsidRDefault="00A11F73" w:rsidP="00A11F73">
      <w:pPr>
        <w:snapToGrid w:val="0"/>
        <w:spacing w:line="340" w:lineRule="exact"/>
        <w:ind w:left="440" w:hangingChars="200" w:hanging="440"/>
        <w:jc w:val="both"/>
      </w:pPr>
    </w:p>
    <w:p w14:paraId="178F88AD" w14:textId="77777777" w:rsidR="00A11F73" w:rsidRPr="0085136E" w:rsidRDefault="00A11F73" w:rsidP="00A11F73">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第四　審査請求人の主張要旨</w:t>
      </w:r>
    </w:p>
    <w:p w14:paraId="787B229F" w14:textId="77777777" w:rsidR="00A11F73" w:rsidRDefault="00A11F73" w:rsidP="00A11F73">
      <w:pPr>
        <w:ind w:left="432" w:hangingChars="200" w:hanging="432"/>
        <w:jc w:val="both"/>
        <w:rPr>
          <w:spacing w:val="-2"/>
        </w:rPr>
      </w:pPr>
      <w:r w:rsidRPr="0085136E">
        <w:rPr>
          <w:rFonts w:hint="eastAsia"/>
          <w:spacing w:val="-2"/>
        </w:rPr>
        <w:t xml:space="preserve">　　　審査請求人の</w:t>
      </w:r>
      <w:r>
        <w:rPr>
          <w:rFonts w:hint="eastAsia"/>
          <w:spacing w:val="-2"/>
        </w:rPr>
        <w:t>審査請求書における</w:t>
      </w:r>
      <w:r w:rsidRPr="0085136E">
        <w:rPr>
          <w:rFonts w:hint="eastAsia"/>
          <w:spacing w:val="-2"/>
        </w:rPr>
        <w:t>主張は、概ね次のとおりである。</w:t>
      </w:r>
    </w:p>
    <w:p w14:paraId="26EC1C6F" w14:textId="77777777" w:rsidR="00A11F73" w:rsidRDefault="00A11F73" w:rsidP="00A11F73">
      <w:pPr>
        <w:ind w:left="648" w:hangingChars="300" w:hanging="648"/>
        <w:jc w:val="both"/>
        <w:rPr>
          <w:spacing w:val="-2"/>
        </w:rPr>
      </w:pPr>
      <w:r w:rsidRPr="0085136E">
        <w:rPr>
          <w:rFonts w:hint="eastAsia"/>
          <w:spacing w:val="-2"/>
        </w:rPr>
        <w:t xml:space="preserve">　１　</w:t>
      </w:r>
      <w:r>
        <w:rPr>
          <w:rFonts w:hint="eastAsia"/>
          <w:spacing w:val="-2"/>
        </w:rPr>
        <w:t>審査請求書における主張</w:t>
      </w:r>
    </w:p>
    <w:p w14:paraId="4B0B8CBD" w14:textId="27C279CE" w:rsidR="00206DDA" w:rsidRPr="00206DDA" w:rsidRDefault="00A11F73" w:rsidP="00206DDA">
      <w:pPr>
        <w:ind w:leftChars="100" w:left="436" w:hangingChars="100" w:hanging="216"/>
        <w:rPr>
          <w:rFonts w:asciiTheme="minorEastAsia" w:hAnsiTheme="minorEastAsia"/>
        </w:rPr>
      </w:pPr>
      <w:r w:rsidRPr="0085136E">
        <w:rPr>
          <w:rFonts w:hint="eastAsia"/>
          <w:spacing w:val="-2"/>
        </w:rPr>
        <w:t xml:space="preserve">　　</w:t>
      </w:r>
      <w:r w:rsidR="008F79A1">
        <w:rPr>
          <w:rFonts w:asciiTheme="minorEastAsia" w:hAnsiTheme="minorEastAsia" w:hint="eastAsia"/>
        </w:rPr>
        <w:t>福祉</w:t>
      </w:r>
      <w:r w:rsidR="00815AE3" w:rsidRPr="00206DDA">
        <w:rPr>
          <w:rFonts w:asciiTheme="minorEastAsia" w:hAnsiTheme="minorEastAsia" w:hint="eastAsia"/>
        </w:rPr>
        <w:t>部</w:t>
      </w:r>
      <w:r w:rsidR="00815AE3">
        <w:rPr>
          <w:rFonts w:asciiTheme="minorEastAsia" w:hAnsiTheme="minorEastAsia" w:hint="eastAsia"/>
        </w:rPr>
        <w:t>〇〇</w:t>
      </w:r>
      <w:r w:rsidR="00815AE3" w:rsidRPr="00206DDA">
        <w:rPr>
          <w:rFonts w:asciiTheme="minorEastAsia" w:hAnsiTheme="minorEastAsia" w:hint="eastAsia"/>
        </w:rPr>
        <w:t>室</w:t>
      </w:r>
      <w:r w:rsidR="00206DDA" w:rsidRPr="00206DDA">
        <w:rPr>
          <w:rFonts w:asciiTheme="minorEastAsia" w:hAnsiTheme="minorEastAsia" w:hint="eastAsia"/>
        </w:rPr>
        <w:t>は室内課である</w:t>
      </w:r>
      <w:r w:rsidR="00815AE3">
        <w:rPr>
          <w:rFonts w:asciiTheme="minorEastAsia" w:hAnsiTheme="minorEastAsia" w:hint="eastAsia"/>
        </w:rPr>
        <w:t>〇〇</w:t>
      </w:r>
      <w:r w:rsidR="00206DDA" w:rsidRPr="00206DDA">
        <w:rPr>
          <w:rFonts w:asciiTheme="minorEastAsia" w:hAnsiTheme="minorEastAsia" w:hint="eastAsia"/>
        </w:rPr>
        <w:t>課を含み、（部分）公開決定後に費用を収納済みであるにも関わらず、請求者（審査請求人に同じ）に対して、資料等の交付</w:t>
      </w:r>
      <w:r w:rsidR="00206DDA" w:rsidRPr="00206DDA">
        <w:rPr>
          <w:rFonts w:asciiTheme="minorEastAsia" w:hAnsiTheme="minorEastAsia" w:hint="eastAsia"/>
        </w:rPr>
        <w:lastRenderedPageBreak/>
        <w:t>を怠るというミスを現に起こしており、この事実は、令和３年７月５日付けの審査請求人</w:t>
      </w:r>
      <w:r w:rsidR="005F70AB">
        <w:rPr>
          <w:rFonts w:asciiTheme="minorEastAsia" w:hAnsiTheme="minorEastAsia" w:hint="eastAsia"/>
        </w:rPr>
        <w:t>○○</w:t>
      </w:r>
      <w:r w:rsidR="00206DDA" w:rsidRPr="00206DDA">
        <w:rPr>
          <w:rFonts w:asciiTheme="minorEastAsia" w:hAnsiTheme="minorEastAsia" w:hint="eastAsia"/>
        </w:rPr>
        <w:t>あてのメール（添付資料</w:t>
      </w:r>
      <w:r w:rsidR="00B74F14">
        <w:rPr>
          <w:rFonts w:asciiTheme="minorEastAsia" w:hAnsiTheme="minorEastAsia" w:hint="eastAsia"/>
        </w:rPr>
        <w:t>の</w:t>
      </w:r>
      <w:r w:rsidR="00206DDA" w:rsidRPr="00206DDA">
        <w:rPr>
          <w:rFonts w:asciiTheme="minorEastAsia" w:hAnsiTheme="minorEastAsia" w:hint="eastAsia"/>
        </w:rPr>
        <w:t>１）で</w:t>
      </w:r>
      <w:r w:rsidR="00815AE3">
        <w:rPr>
          <w:rFonts w:asciiTheme="minorEastAsia" w:hAnsiTheme="minorEastAsia" w:hint="eastAsia"/>
        </w:rPr>
        <w:t>〇〇</w:t>
      </w:r>
      <w:r w:rsidR="00206DDA" w:rsidRPr="00206DDA">
        <w:rPr>
          <w:rFonts w:asciiTheme="minorEastAsia" w:hAnsiTheme="minorEastAsia" w:hint="eastAsia"/>
        </w:rPr>
        <w:t>課</w:t>
      </w:r>
      <w:r w:rsidR="005F70AB">
        <w:rPr>
          <w:rFonts w:asciiTheme="minorEastAsia" w:hAnsiTheme="minorEastAsia" w:hint="eastAsia"/>
        </w:rPr>
        <w:t>○○</w:t>
      </w:r>
      <w:r w:rsidR="00206DDA" w:rsidRPr="00206DDA">
        <w:rPr>
          <w:rFonts w:asciiTheme="minorEastAsia" w:hAnsiTheme="minorEastAsia" w:hint="eastAsia"/>
        </w:rPr>
        <w:t>氏も認め、謝罪しているところである。</w:t>
      </w:r>
    </w:p>
    <w:p w14:paraId="15231444" w14:textId="77777777" w:rsidR="00206DDA" w:rsidRPr="00206DDA" w:rsidRDefault="00206DDA" w:rsidP="00206DDA">
      <w:pPr>
        <w:ind w:leftChars="200" w:left="440" w:firstLineChars="100" w:firstLine="220"/>
        <w:rPr>
          <w:rFonts w:asciiTheme="minorEastAsia" w:hAnsiTheme="minorEastAsia"/>
        </w:rPr>
      </w:pPr>
      <w:r w:rsidRPr="00206DDA">
        <w:rPr>
          <w:rFonts w:asciiTheme="minorEastAsia" w:hAnsiTheme="minorEastAsia" w:hint="eastAsia"/>
        </w:rPr>
        <w:t>そこで審査請求人は、確認の意味を込めて、こうしたきわめて杜撰な対応に対して、当該室（課）の公開文書の自らに係る部分の交付記録（一覧）の公開を求めたところである。</w:t>
      </w:r>
    </w:p>
    <w:p w14:paraId="7DCD33DD" w14:textId="57DFB057" w:rsidR="00206DDA" w:rsidRPr="00206DDA" w:rsidRDefault="00206DDA" w:rsidP="00206DDA">
      <w:pPr>
        <w:ind w:leftChars="200" w:left="440" w:firstLineChars="100" w:firstLine="220"/>
        <w:rPr>
          <w:rFonts w:asciiTheme="minorEastAsia" w:hAnsiTheme="minorEastAsia"/>
        </w:rPr>
      </w:pPr>
      <w:r w:rsidRPr="00206DDA">
        <w:rPr>
          <w:rFonts w:asciiTheme="minorEastAsia" w:hAnsiTheme="minorEastAsia" w:hint="eastAsia"/>
        </w:rPr>
        <w:t>しかし</w:t>
      </w:r>
      <w:r w:rsidR="008F79A1">
        <w:rPr>
          <w:rFonts w:asciiTheme="minorEastAsia" w:hAnsiTheme="minorEastAsia" w:hint="eastAsia"/>
        </w:rPr>
        <w:t>〇〇</w:t>
      </w:r>
      <w:r w:rsidRPr="00206DDA">
        <w:rPr>
          <w:rFonts w:asciiTheme="minorEastAsia" w:hAnsiTheme="minorEastAsia" w:hint="eastAsia"/>
        </w:rPr>
        <w:t>室（</w:t>
      </w:r>
      <w:r w:rsidR="008F79A1">
        <w:rPr>
          <w:rFonts w:asciiTheme="minorEastAsia" w:hAnsiTheme="minorEastAsia" w:hint="eastAsia"/>
        </w:rPr>
        <w:t>〇〇</w:t>
      </w:r>
      <w:r w:rsidRPr="00206DDA">
        <w:rPr>
          <w:rFonts w:asciiTheme="minorEastAsia" w:hAnsiTheme="minorEastAsia" w:hint="eastAsia"/>
        </w:rPr>
        <w:t>課）は、こうした杜撰な交付漏れの</w:t>
      </w:r>
      <w:r w:rsidR="00EE626F">
        <w:rPr>
          <w:rFonts w:asciiTheme="minorEastAsia" w:hAnsiTheme="minorEastAsia" w:hint="eastAsia"/>
        </w:rPr>
        <w:t>事実の</w:t>
      </w:r>
      <w:r w:rsidRPr="00206DDA">
        <w:rPr>
          <w:rFonts w:asciiTheme="minorEastAsia" w:hAnsiTheme="minorEastAsia" w:hint="eastAsia"/>
        </w:rPr>
        <w:t>露呈を恐れ、あろうことか情報公開における「非公開」制度を悪用して、自らの</w:t>
      </w:r>
      <w:r w:rsidR="00B74F14">
        <w:rPr>
          <w:rFonts w:asciiTheme="minorEastAsia" w:hAnsiTheme="minorEastAsia" w:hint="eastAsia"/>
        </w:rPr>
        <w:t>不祥事を隠蔽しようとしているのではないかというのが、審査請求人が</w:t>
      </w:r>
      <w:r w:rsidRPr="00206DDA">
        <w:rPr>
          <w:rFonts w:asciiTheme="minorEastAsia" w:hAnsiTheme="minorEastAsia" w:hint="eastAsia"/>
        </w:rPr>
        <w:t>抱いている疑念である。</w:t>
      </w:r>
    </w:p>
    <w:p w14:paraId="444BAA35" w14:textId="77777777" w:rsidR="00206DDA" w:rsidRPr="00206DDA" w:rsidRDefault="00206DDA" w:rsidP="00206DDA">
      <w:pPr>
        <w:ind w:leftChars="200" w:left="440" w:firstLineChars="100" w:firstLine="220"/>
        <w:rPr>
          <w:rFonts w:asciiTheme="minorEastAsia" w:hAnsiTheme="minorEastAsia"/>
        </w:rPr>
      </w:pPr>
      <w:r w:rsidRPr="00206DDA">
        <w:rPr>
          <w:rFonts w:asciiTheme="minorEastAsia" w:hAnsiTheme="minorEastAsia" w:hint="eastAsia"/>
        </w:rPr>
        <w:t>もしこれが事実であれば、自らの保身のために情報公開制度を悪用する悪質極まりない行為を詳らかにする意味において、本公開請求は必要不可欠なものである。</w:t>
      </w:r>
    </w:p>
    <w:p w14:paraId="25CD9616" w14:textId="77777777" w:rsidR="00206DDA" w:rsidRPr="00206DDA" w:rsidRDefault="00206DDA" w:rsidP="00206DDA">
      <w:pPr>
        <w:ind w:leftChars="200" w:left="440" w:firstLineChars="100" w:firstLine="220"/>
        <w:rPr>
          <w:rFonts w:asciiTheme="minorEastAsia" w:hAnsiTheme="minorEastAsia"/>
        </w:rPr>
      </w:pPr>
      <w:r w:rsidRPr="00206DDA">
        <w:rPr>
          <w:rFonts w:asciiTheme="minorEastAsia" w:hAnsiTheme="minorEastAsia" w:hint="eastAsia"/>
        </w:rPr>
        <w:t>これはまた、庁内の綱紀保持や職場秩序の維持の観点からも、本件に係る全ての情報は直ちに公開されるべきである。</w:t>
      </w:r>
    </w:p>
    <w:p w14:paraId="5B0393DF" w14:textId="384D15A5" w:rsidR="00206DDA" w:rsidRPr="00A11F73" w:rsidRDefault="00206DDA" w:rsidP="006B364E">
      <w:pPr>
        <w:ind w:leftChars="200" w:left="2420" w:hangingChars="900" w:hanging="1980"/>
        <w:rPr>
          <w:spacing w:val="-2"/>
        </w:rPr>
      </w:pPr>
      <w:r w:rsidRPr="00206DDA">
        <w:rPr>
          <w:rFonts w:asciiTheme="minorEastAsia" w:hAnsiTheme="minorEastAsia" w:hint="eastAsia"/>
        </w:rPr>
        <w:t>【添付資料】</w:t>
      </w:r>
      <w:r w:rsidR="006B364E" w:rsidRPr="003B33AC">
        <w:rPr>
          <w:rFonts w:asciiTheme="minorEastAsia" w:hAnsiTheme="minorEastAsia" w:hint="eastAsia"/>
        </w:rPr>
        <w:t>資料１</w:t>
      </w:r>
      <w:r w:rsidR="006B364E">
        <w:rPr>
          <w:rFonts w:asciiTheme="minorEastAsia" w:hAnsiTheme="minorEastAsia" w:hint="eastAsia"/>
        </w:rPr>
        <w:t xml:space="preserve">　令和３年７月５</w:t>
      </w:r>
      <w:r w:rsidR="006B364E" w:rsidRPr="003B33AC">
        <w:rPr>
          <w:rFonts w:asciiTheme="minorEastAsia" w:hAnsiTheme="minorEastAsia" w:hint="eastAsia"/>
        </w:rPr>
        <w:t>日付けメール（</w:t>
      </w:r>
      <w:r w:rsidR="005F70AB">
        <w:rPr>
          <w:rFonts w:asciiTheme="minorEastAsia" w:hAnsiTheme="minorEastAsia" w:hint="eastAsia"/>
        </w:rPr>
        <w:t>○○</w:t>
      </w:r>
      <w:r w:rsidR="006B364E" w:rsidRPr="003B33AC">
        <w:rPr>
          <w:rFonts w:asciiTheme="minorEastAsia" w:hAnsiTheme="minorEastAsia" w:hint="eastAsia"/>
        </w:rPr>
        <w:t>氏発</w:t>
      </w:r>
      <w:r w:rsidR="00EE626F">
        <w:rPr>
          <w:rFonts w:asciiTheme="minorEastAsia" w:hAnsiTheme="minorEastAsia" w:hint="eastAsia"/>
        </w:rPr>
        <w:t>請求</w:t>
      </w:r>
      <w:r w:rsidR="006B364E" w:rsidRPr="003B33AC">
        <w:rPr>
          <w:rFonts w:asciiTheme="minorEastAsia" w:hAnsiTheme="minorEastAsia" w:hint="eastAsia"/>
        </w:rPr>
        <w:t>人</w:t>
      </w:r>
      <w:r w:rsidR="005F70AB">
        <w:rPr>
          <w:rFonts w:asciiTheme="minorEastAsia" w:hAnsiTheme="minorEastAsia" w:hint="eastAsia"/>
        </w:rPr>
        <w:t>○○</w:t>
      </w:r>
      <w:r w:rsidR="006B364E" w:rsidRPr="003B33AC">
        <w:rPr>
          <w:rFonts w:asciiTheme="minorEastAsia" w:hAnsiTheme="minorEastAsia" w:hint="eastAsia"/>
        </w:rPr>
        <w:t>あて）</w:t>
      </w:r>
      <w:r w:rsidR="006B364E">
        <w:rPr>
          <w:rFonts w:asciiTheme="minorEastAsia" w:hAnsiTheme="minorEastAsia" w:hint="eastAsia"/>
        </w:rPr>
        <w:t>（添付略）</w:t>
      </w:r>
    </w:p>
    <w:p w14:paraId="334CAF99" w14:textId="77777777" w:rsidR="00A11F73" w:rsidRPr="00A11F73" w:rsidRDefault="00A11F73" w:rsidP="00A11F73">
      <w:pPr>
        <w:ind w:leftChars="200" w:left="440" w:firstLineChars="100" w:firstLine="216"/>
        <w:jc w:val="both"/>
        <w:rPr>
          <w:spacing w:val="-2"/>
        </w:rPr>
      </w:pPr>
    </w:p>
    <w:p w14:paraId="1FF95567" w14:textId="77777777" w:rsidR="00A11F73" w:rsidRDefault="00A11F73" w:rsidP="00A11F73">
      <w:pPr>
        <w:ind w:left="432" w:hangingChars="200" w:hanging="432"/>
        <w:jc w:val="both"/>
        <w:rPr>
          <w:spacing w:val="-2"/>
        </w:rPr>
      </w:pPr>
      <w:r>
        <w:rPr>
          <w:rFonts w:hint="eastAsia"/>
          <w:spacing w:val="-2"/>
        </w:rPr>
        <w:t xml:space="preserve">　２　反論書における主張</w:t>
      </w:r>
    </w:p>
    <w:p w14:paraId="3B4E1B92" w14:textId="2D7DAC32" w:rsidR="00206DDA" w:rsidRPr="00206DDA" w:rsidRDefault="00206DDA" w:rsidP="00206DDA">
      <w:pPr>
        <w:ind w:left="648" w:hangingChars="300" w:hanging="648"/>
        <w:jc w:val="both"/>
      </w:pPr>
      <w:r>
        <w:rPr>
          <w:rFonts w:hint="eastAsia"/>
          <w:spacing w:val="-2"/>
        </w:rPr>
        <w:t xml:space="preserve">　</w:t>
      </w:r>
      <w:r w:rsidR="00A11F73" w:rsidRPr="00F50FAF">
        <w:rPr>
          <w:rFonts w:hint="eastAsia"/>
          <w:spacing w:val="-2"/>
        </w:rPr>
        <w:t>（１）</w:t>
      </w:r>
      <w:r w:rsidRPr="00206DDA">
        <w:rPr>
          <w:rFonts w:hint="eastAsia"/>
        </w:rPr>
        <w:t>本件は当時の</w:t>
      </w:r>
      <w:r w:rsidR="005F70AB">
        <w:rPr>
          <w:rFonts w:asciiTheme="minorEastAsia" w:hAnsiTheme="minorEastAsia" w:hint="eastAsia"/>
        </w:rPr>
        <w:t>○○</w:t>
      </w:r>
      <w:r w:rsidRPr="00206DDA">
        <w:rPr>
          <w:rFonts w:hint="eastAsia"/>
        </w:rPr>
        <w:t>室長が庁内の公文書に「分限処分は</w:t>
      </w:r>
      <w:r w:rsidR="00FC0CD3">
        <w:rPr>
          <w:rFonts w:hint="eastAsia"/>
        </w:rPr>
        <w:t>○</w:t>
      </w:r>
      <w:r w:rsidR="008F79A1">
        <w:rPr>
          <w:rFonts w:hint="eastAsia"/>
        </w:rPr>
        <w:t>○</w:t>
      </w:r>
      <w:r w:rsidRPr="00206DDA">
        <w:rPr>
          <w:rFonts w:hint="eastAsia"/>
        </w:rPr>
        <w:t>が</w:t>
      </w:r>
      <w:r w:rsidR="00FC0CD3">
        <w:rPr>
          <w:rFonts w:hint="eastAsia"/>
        </w:rPr>
        <w:t>○</w:t>
      </w:r>
      <w:r w:rsidR="008F79A1">
        <w:rPr>
          <w:rFonts w:hint="eastAsia"/>
        </w:rPr>
        <w:t>○</w:t>
      </w:r>
      <w:r w:rsidRPr="00206DDA">
        <w:rPr>
          <w:rFonts w:hint="eastAsia"/>
        </w:rPr>
        <w:t>回必要（</w:t>
      </w:r>
      <w:r w:rsidR="00FC0CD3">
        <w:rPr>
          <w:rFonts w:hint="eastAsia"/>
        </w:rPr>
        <w:t>○</w:t>
      </w:r>
      <w:r w:rsidR="008F79A1">
        <w:rPr>
          <w:rFonts w:hint="eastAsia"/>
        </w:rPr>
        <w:t>○</w:t>
      </w:r>
      <w:r w:rsidRPr="00206DDA">
        <w:rPr>
          <w:rFonts w:hint="eastAsia"/>
        </w:rPr>
        <w:t>年）」と記載した非違行為に係る全ての関係資料や関係会議に関する全記録等の公開を求めたものである。</w:t>
      </w:r>
    </w:p>
    <w:p w14:paraId="3E8490FF" w14:textId="5CDA206B" w:rsidR="00206DDA" w:rsidRPr="00206DDA" w:rsidRDefault="00206DDA" w:rsidP="00206DDA">
      <w:pPr>
        <w:ind w:left="660" w:hangingChars="300" w:hanging="660"/>
        <w:jc w:val="both"/>
      </w:pPr>
      <w:r>
        <w:rPr>
          <w:rFonts w:hint="eastAsia"/>
        </w:rPr>
        <w:t xml:space="preserve">　（２）</w:t>
      </w:r>
      <w:r w:rsidRPr="00206DDA">
        <w:rPr>
          <w:rFonts w:hint="eastAsia"/>
        </w:rPr>
        <w:t>請求人は当該記載の対象が請求人自身であるため、幾度となく</w:t>
      </w:r>
      <w:r w:rsidR="005F70AB">
        <w:rPr>
          <w:rFonts w:asciiTheme="minorEastAsia" w:hAnsiTheme="minorEastAsia" w:hint="eastAsia"/>
        </w:rPr>
        <w:t>○○</w:t>
      </w:r>
      <w:r w:rsidRPr="00206DDA">
        <w:rPr>
          <w:rFonts w:hint="eastAsia"/>
        </w:rPr>
        <w:t>室長本人に説明を求めたが、いずれも黙殺され回答が得られなかったため、やむなく本件公開請求に至ったものである。</w:t>
      </w:r>
    </w:p>
    <w:p w14:paraId="7EBB621F" w14:textId="4943B43C" w:rsidR="00206DDA" w:rsidRPr="00206DDA" w:rsidRDefault="00206DDA" w:rsidP="00206DDA">
      <w:pPr>
        <w:ind w:firstLineChars="100" w:firstLine="220"/>
      </w:pPr>
      <w:r>
        <w:rPr>
          <w:rFonts w:hint="eastAsia"/>
        </w:rPr>
        <w:t>（３）</w:t>
      </w:r>
      <w:r w:rsidR="00815AE3">
        <w:rPr>
          <w:rFonts w:asciiTheme="minorEastAsia" w:hAnsiTheme="minorEastAsia" w:hint="eastAsia"/>
        </w:rPr>
        <w:t>〇〇</w:t>
      </w:r>
      <w:r w:rsidRPr="00206DDA">
        <w:rPr>
          <w:rFonts w:hint="eastAsia"/>
        </w:rPr>
        <w:t>室は今回、当該非違行為を「人事に関すること」とした。</w:t>
      </w:r>
    </w:p>
    <w:p w14:paraId="75B03725" w14:textId="75AFB45C" w:rsidR="00206DDA" w:rsidRPr="00206DDA" w:rsidRDefault="00206DDA" w:rsidP="00206DDA">
      <w:pPr>
        <w:ind w:leftChars="100" w:left="660" w:hangingChars="200" w:hanging="440"/>
      </w:pPr>
      <w:r>
        <w:rPr>
          <w:rFonts w:hint="eastAsia"/>
        </w:rPr>
        <w:t>（４）</w:t>
      </w:r>
      <w:r w:rsidRPr="00206DDA">
        <w:rPr>
          <w:rFonts w:hint="eastAsia"/>
        </w:rPr>
        <w:t>当該「</w:t>
      </w:r>
      <w:r w:rsidR="00FC0CD3">
        <w:rPr>
          <w:rFonts w:hint="eastAsia"/>
        </w:rPr>
        <w:t>○</w:t>
      </w:r>
      <w:r w:rsidR="008F79A1">
        <w:rPr>
          <w:rFonts w:hint="eastAsia"/>
        </w:rPr>
        <w:t>○</w:t>
      </w:r>
      <w:r w:rsidRPr="00206DDA">
        <w:rPr>
          <w:rFonts w:hint="eastAsia"/>
        </w:rPr>
        <w:t>」は人事評価をさす以外になく、またこれは年度末の人事評価を控えた前年10～11月頃の行為であることから、この時期から</w:t>
      </w:r>
      <w:r w:rsidR="008F79A1">
        <w:rPr>
          <w:rFonts w:hint="eastAsia"/>
        </w:rPr>
        <w:t>○○</w:t>
      </w:r>
      <w:r w:rsidRPr="00206DDA">
        <w:rPr>
          <w:rFonts w:hint="eastAsia"/>
        </w:rPr>
        <w:t>評価を下すことを企図していたとみなされ、これは人事評価制度を悪用して請求人を著しく不利益な立場に追い込む、極めて不当で悪質な許しがたい非違行為である。</w:t>
      </w:r>
    </w:p>
    <w:p w14:paraId="04407843" w14:textId="14082088" w:rsidR="00206DDA" w:rsidRPr="00206DDA" w:rsidRDefault="00206DDA" w:rsidP="00206DDA">
      <w:pPr>
        <w:ind w:leftChars="100" w:left="660" w:hangingChars="200" w:hanging="440"/>
        <w:jc w:val="both"/>
      </w:pPr>
      <w:r>
        <w:rPr>
          <w:rFonts w:hint="eastAsia"/>
        </w:rPr>
        <w:t>（５）</w:t>
      </w:r>
      <w:r w:rsidRPr="00206DDA">
        <w:rPr>
          <w:rFonts w:hint="eastAsia"/>
        </w:rPr>
        <w:t>今回、</w:t>
      </w:r>
      <w:r w:rsidR="008F79A1">
        <w:rPr>
          <w:rFonts w:hint="eastAsia"/>
        </w:rPr>
        <w:t>○○</w:t>
      </w:r>
      <w:r w:rsidRPr="00206DDA">
        <w:rPr>
          <w:rFonts w:hint="eastAsia"/>
        </w:rPr>
        <w:t>室がこれを「人事に関すること」としたことは、</w:t>
      </w:r>
      <w:r w:rsidR="008F79A1">
        <w:rPr>
          <w:rFonts w:hint="eastAsia"/>
        </w:rPr>
        <w:t>○○</w:t>
      </w:r>
      <w:r w:rsidRPr="00206DDA">
        <w:rPr>
          <w:rFonts w:hint="eastAsia"/>
        </w:rPr>
        <w:t>室ではこう</w:t>
      </w:r>
      <w:r w:rsidR="009036B6">
        <w:rPr>
          <w:rFonts w:hint="eastAsia"/>
        </w:rPr>
        <w:t>した不当な人事が横行していることが白日のもとにさらされただけで</w:t>
      </w:r>
      <w:r w:rsidRPr="00206DDA">
        <w:rPr>
          <w:rFonts w:hint="eastAsia"/>
        </w:rPr>
        <w:t>なく、人事の扱いとすることで関係資料等の公開を拒み、こうした不当な事実を隠蔽しようとする姿勢が明</w:t>
      </w:r>
      <w:r w:rsidR="00EE626F">
        <w:rPr>
          <w:rFonts w:hint="eastAsia"/>
        </w:rPr>
        <w:t>ら</w:t>
      </w:r>
      <w:r w:rsidRPr="00206DDA">
        <w:rPr>
          <w:rFonts w:hint="eastAsia"/>
        </w:rPr>
        <w:t>かとなった。</w:t>
      </w:r>
    </w:p>
    <w:p w14:paraId="38525285" w14:textId="77777777" w:rsidR="00206DDA" w:rsidRPr="00206DDA" w:rsidRDefault="00206DDA" w:rsidP="00206DDA">
      <w:pPr>
        <w:ind w:left="660" w:hangingChars="300" w:hanging="660"/>
        <w:jc w:val="both"/>
      </w:pPr>
      <w:r>
        <w:rPr>
          <w:rFonts w:hint="eastAsia"/>
        </w:rPr>
        <w:t xml:space="preserve">　（６）</w:t>
      </w:r>
      <w:r w:rsidRPr="00206DDA">
        <w:rPr>
          <w:rFonts w:hint="eastAsia"/>
        </w:rPr>
        <w:t>よって、本手続きを通して、当該非違行為の全貌が明らかになり、それが関係者の厳重な処分につながり、庁内秩序の回復と保持、そして条例の趣旨である「公正かつ適切な業務の執行のため」に資することとなるのである。</w:t>
      </w:r>
    </w:p>
    <w:p w14:paraId="49348A4A" w14:textId="77777777" w:rsidR="00A11F73" w:rsidRDefault="00A11F73" w:rsidP="00A11F73"/>
    <w:p w14:paraId="7FAA07C7" w14:textId="77777777" w:rsidR="00206DDA" w:rsidRDefault="00206DDA" w:rsidP="00A11F73">
      <w:r>
        <w:rPr>
          <w:rFonts w:hint="eastAsia"/>
        </w:rPr>
        <w:t xml:space="preserve">　３　再反論書における主張</w:t>
      </w:r>
    </w:p>
    <w:p w14:paraId="38F967C3" w14:textId="77777777" w:rsidR="00206DDA" w:rsidRPr="00206DDA" w:rsidRDefault="00206DDA" w:rsidP="00206DDA">
      <w:pPr>
        <w:ind w:left="660" w:hangingChars="300" w:hanging="660"/>
      </w:pPr>
      <w:r>
        <w:rPr>
          <w:rFonts w:hint="eastAsia"/>
        </w:rPr>
        <w:t xml:space="preserve">　</w:t>
      </w:r>
      <w:r w:rsidRPr="00206DDA">
        <w:rPr>
          <w:rFonts w:hint="eastAsia"/>
        </w:rPr>
        <w:t>（１）「反論書の体をなしていない」については、反論書と審査請求の内容が全く異なることを理由としているが、そのような事実はなく理由にならない。</w:t>
      </w:r>
    </w:p>
    <w:p w14:paraId="530E7117" w14:textId="77777777" w:rsidR="00206DDA" w:rsidRPr="00206DDA" w:rsidRDefault="00206DDA" w:rsidP="00206DDA">
      <w:pPr>
        <w:ind w:leftChars="100" w:left="660" w:hangingChars="200" w:hanging="440"/>
      </w:pPr>
      <w:r w:rsidRPr="00206DDA">
        <w:rPr>
          <w:rFonts w:hint="eastAsia"/>
        </w:rPr>
        <w:t>（２）上記（１）により根拠を喪失した再弁明は、もはや誹謗中傷でしかなく、実施機関が正論の前に追い詰められた挙句の苦し紛れの再弁明であって、公務としての品位にもとる。</w:t>
      </w:r>
    </w:p>
    <w:p w14:paraId="6C15639B" w14:textId="27D7DC34" w:rsidR="00206DDA" w:rsidRPr="00206DDA" w:rsidRDefault="00206DDA" w:rsidP="00206DDA">
      <w:pPr>
        <w:ind w:leftChars="100" w:left="660" w:hangingChars="200" w:hanging="440"/>
      </w:pPr>
      <w:r w:rsidRPr="00206DDA">
        <w:rPr>
          <w:rFonts w:hint="eastAsia"/>
        </w:rPr>
        <w:t>（３）本件で審査請求人が公開を求めているものは、「平成（</w:t>
      </w:r>
      <w:r w:rsidR="009036B6">
        <w:rPr>
          <w:rFonts w:hint="eastAsia"/>
        </w:rPr>
        <w:t>令和の錯誤）２年度中に審査請求人が</w:t>
      </w:r>
      <w:r w:rsidR="008F79A1">
        <w:rPr>
          <w:rFonts w:hint="eastAsia"/>
        </w:rPr>
        <w:t>○○</w:t>
      </w:r>
      <w:r w:rsidR="009036B6">
        <w:rPr>
          <w:rFonts w:hint="eastAsia"/>
        </w:rPr>
        <w:t>室</w:t>
      </w:r>
      <w:r w:rsidR="008F79A1">
        <w:rPr>
          <w:rFonts w:hint="eastAsia"/>
        </w:rPr>
        <w:t>○○</w:t>
      </w:r>
      <w:r w:rsidR="009036B6">
        <w:rPr>
          <w:rFonts w:hint="eastAsia"/>
        </w:rPr>
        <w:t>課に情報公開請求</w:t>
      </w:r>
      <w:r w:rsidRPr="00206DDA">
        <w:rPr>
          <w:rFonts w:hint="eastAsia"/>
        </w:rPr>
        <w:t>し公開決定され、手数料が納付された案件がすべて審査請求人に交付されたことがわかる資料」で</w:t>
      </w:r>
      <w:r w:rsidR="003D72DF">
        <w:rPr>
          <w:rFonts w:hint="eastAsia"/>
        </w:rPr>
        <w:t>ある。</w:t>
      </w:r>
    </w:p>
    <w:p w14:paraId="0B9B32DD" w14:textId="77777777" w:rsidR="00206DDA" w:rsidRPr="00206DDA" w:rsidRDefault="00206DDA" w:rsidP="00206DDA">
      <w:pPr>
        <w:ind w:firstLineChars="100" w:firstLine="220"/>
      </w:pPr>
      <w:r w:rsidRPr="00206DDA">
        <w:rPr>
          <w:rFonts w:hint="eastAsia"/>
        </w:rPr>
        <w:t>（４）これは、いずれも「個人の思想・信条に関する情報」では決してない。</w:t>
      </w:r>
    </w:p>
    <w:p w14:paraId="5BFAFE02" w14:textId="77777777" w:rsidR="00206DDA" w:rsidRPr="00206DDA" w:rsidRDefault="00206DDA" w:rsidP="00206DDA">
      <w:pPr>
        <w:ind w:leftChars="100" w:left="660" w:hangingChars="200" w:hanging="440"/>
      </w:pPr>
      <w:r w:rsidRPr="00206DDA">
        <w:rPr>
          <w:rFonts w:hint="eastAsia"/>
        </w:rPr>
        <w:t>（５）実施機関は、上記（３）が条例第10条第１項第２号に該当する理由や根拠を示せないのか、弁明だけでなく再弁明にもそうした言及は一切見られず、上記（４）への反論も行っていない。</w:t>
      </w:r>
    </w:p>
    <w:p w14:paraId="46EF75A2" w14:textId="41489E3D" w:rsidR="00206DDA" w:rsidRPr="00206DDA" w:rsidRDefault="00206DDA" w:rsidP="00206DDA">
      <w:pPr>
        <w:ind w:leftChars="100" w:left="660" w:hangingChars="200" w:hanging="440"/>
      </w:pPr>
      <w:r w:rsidRPr="00206DDA">
        <w:rPr>
          <w:rFonts w:hint="eastAsia"/>
        </w:rPr>
        <w:t>（６）審査請求人はかねてから、</w:t>
      </w:r>
      <w:r w:rsidR="008F79A1">
        <w:rPr>
          <w:rFonts w:hint="eastAsia"/>
        </w:rPr>
        <w:t>○○</w:t>
      </w:r>
      <w:r w:rsidRPr="00206DDA">
        <w:rPr>
          <w:rFonts w:hint="eastAsia"/>
        </w:rPr>
        <w:t>室</w:t>
      </w:r>
      <w:r w:rsidR="008F79A1">
        <w:rPr>
          <w:rFonts w:hint="eastAsia"/>
        </w:rPr>
        <w:t>○○</w:t>
      </w:r>
      <w:r w:rsidRPr="00206DDA">
        <w:rPr>
          <w:rFonts w:hint="eastAsia"/>
        </w:rPr>
        <w:t>課は、審査請求人から手数料の納付を受けたにも関わらず、公開情報の交付もれを起こしており、その事実を隠蔽するため、無理やり意味不明の解釈をもって情報公開制度の非公開に該当させていると疑っていたが、今回の弁明書及び再弁明書をもってそれを確信するに至った。</w:t>
      </w:r>
    </w:p>
    <w:p w14:paraId="6B8098B2" w14:textId="367738A7" w:rsidR="00206DDA" w:rsidRPr="00206DDA" w:rsidRDefault="00206DDA" w:rsidP="00206DDA">
      <w:pPr>
        <w:ind w:firstLineChars="100" w:firstLine="220"/>
      </w:pPr>
      <w:r w:rsidRPr="00206DDA">
        <w:rPr>
          <w:rFonts w:hint="eastAsia"/>
        </w:rPr>
        <w:t>（７）</w:t>
      </w:r>
      <w:r w:rsidR="008F79A1">
        <w:rPr>
          <w:rFonts w:hint="eastAsia"/>
        </w:rPr>
        <w:t>○○</w:t>
      </w:r>
      <w:r w:rsidR="00EA1645" w:rsidRPr="00206DDA">
        <w:rPr>
          <w:rFonts w:hint="eastAsia"/>
        </w:rPr>
        <w:t>室</w:t>
      </w:r>
      <w:r w:rsidR="008F79A1">
        <w:rPr>
          <w:rFonts w:hint="eastAsia"/>
        </w:rPr>
        <w:t>○○</w:t>
      </w:r>
      <w:r w:rsidR="00EA1645" w:rsidRPr="00206DDA">
        <w:rPr>
          <w:rFonts w:hint="eastAsia"/>
        </w:rPr>
        <w:t>課</w:t>
      </w:r>
      <w:r w:rsidRPr="00206DDA">
        <w:rPr>
          <w:rFonts w:hint="eastAsia"/>
        </w:rPr>
        <w:t>は、下記をすみやかに行う責務を負う。</w:t>
      </w:r>
    </w:p>
    <w:p w14:paraId="3F6EE47E" w14:textId="77777777" w:rsidR="00206DDA" w:rsidRPr="00206DDA" w:rsidRDefault="003D72DF" w:rsidP="00206DDA">
      <w:pPr>
        <w:ind w:firstLineChars="300" w:firstLine="660"/>
      </w:pPr>
      <w:r>
        <w:rPr>
          <w:rFonts w:hint="eastAsia"/>
        </w:rPr>
        <w:t xml:space="preserve">ア　</w:t>
      </w:r>
      <w:r w:rsidR="00206DDA" w:rsidRPr="00206DDA">
        <w:rPr>
          <w:rFonts w:hint="eastAsia"/>
        </w:rPr>
        <w:t>交付もれの事実を素直に認め、公表する</w:t>
      </w:r>
    </w:p>
    <w:p w14:paraId="1C408B1F" w14:textId="77777777" w:rsidR="00206DDA" w:rsidRPr="00206DDA" w:rsidRDefault="003D72DF" w:rsidP="00206DDA">
      <w:pPr>
        <w:ind w:firstLineChars="300" w:firstLine="660"/>
      </w:pPr>
      <w:r>
        <w:rPr>
          <w:rFonts w:hint="eastAsia"/>
        </w:rPr>
        <w:t xml:space="preserve">イ　</w:t>
      </w:r>
      <w:r w:rsidR="00206DDA" w:rsidRPr="00206DDA">
        <w:rPr>
          <w:rFonts w:hint="eastAsia"/>
        </w:rPr>
        <w:t>請求者に謝罪し、当事者を処分する</w:t>
      </w:r>
    </w:p>
    <w:p w14:paraId="7325D377" w14:textId="77777777" w:rsidR="00206DDA" w:rsidRPr="00206DDA" w:rsidRDefault="003D72DF" w:rsidP="00206DDA">
      <w:pPr>
        <w:ind w:firstLineChars="300" w:firstLine="660"/>
      </w:pPr>
      <w:r>
        <w:rPr>
          <w:rFonts w:hint="eastAsia"/>
        </w:rPr>
        <w:t xml:space="preserve">ウ　</w:t>
      </w:r>
      <w:r w:rsidR="00206DDA" w:rsidRPr="00206DDA">
        <w:rPr>
          <w:rFonts w:hint="eastAsia"/>
        </w:rPr>
        <w:t>再発防止策を講じ、公表する</w:t>
      </w:r>
    </w:p>
    <w:p w14:paraId="0D2E66B5" w14:textId="504DB51B" w:rsidR="00206DDA" w:rsidRPr="00206DDA" w:rsidRDefault="00206DDA" w:rsidP="00206DDA">
      <w:pPr>
        <w:ind w:leftChars="100" w:left="660" w:hangingChars="200" w:hanging="440"/>
      </w:pPr>
      <w:r w:rsidRPr="00206DDA">
        <w:rPr>
          <w:rFonts w:hint="eastAsia"/>
        </w:rPr>
        <w:t>（８）</w:t>
      </w:r>
      <w:r w:rsidR="008F79A1">
        <w:rPr>
          <w:rFonts w:hint="eastAsia"/>
        </w:rPr>
        <w:t>○○</w:t>
      </w:r>
      <w:r w:rsidR="00EA1645" w:rsidRPr="00206DDA">
        <w:rPr>
          <w:rFonts w:hint="eastAsia"/>
        </w:rPr>
        <w:t>室</w:t>
      </w:r>
      <w:r w:rsidR="008F79A1">
        <w:rPr>
          <w:rFonts w:hint="eastAsia"/>
        </w:rPr>
        <w:t>○○</w:t>
      </w:r>
      <w:r w:rsidR="00EA1645" w:rsidRPr="00206DDA">
        <w:rPr>
          <w:rFonts w:hint="eastAsia"/>
        </w:rPr>
        <w:t>課</w:t>
      </w:r>
      <w:r w:rsidRPr="00206DDA">
        <w:rPr>
          <w:rFonts w:hint="eastAsia"/>
        </w:rPr>
        <w:t>はすでに交付もれを認め、担当者が謝罪しているが、その者は当事者ではない。</w:t>
      </w:r>
    </w:p>
    <w:p w14:paraId="4826E593" w14:textId="16820C7A" w:rsidR="00206DDA" w:rsidRPr="00206DDA" w:rsidRDefault="00206DDA" w:rsidP="00206DDA">
      <w:pPr>
        <w:ind w:firstLineChars="100" w:firstLine="220"/>
      </w:pPr>
      <w:r w:rsidRPr="00206DDA">
        <w:rPr>
          <w:rFonts w:hint="eastAsia"/>
        </w:rPr>
        <w:t>（９）</w:t>
      </w:r>
      <w:r w:rsidR="008F79A1">
        <w:rPr>
          <w:rFonts w:hint="eastAsia"/>
        </w:rPr>
        <w:t>○○</w:t>
      </w:r>
      <w:r w:rsidR="00EA1645" w:rsidRPr="00206DDA">
        <w:rPr>
          <w:rFonts w:hint="eastAsia"/>
        </w:rPr>
        <w:t>室</w:t>
      </w:r>
      <w:r w:rsidR="008F79A1">
        <w:rPr>
          <w:rFonts w:hint="eastAsia"/>
        </w:rPr>
        <w:t>○○</w:t>
      </w:r>
      <w:r w:rsidR="00EA1645" w:rsidRPr="00206DDA">
        <w:rPr>
          <w:rFonts w:hint="eastAsia"/>
        </w:rPr>
        <w:t>課</w:t>
      </w:r>
      <w:r w:rsidRPr="00206DDA">
        <w:rPr>
          <w:rFonts w:hint="eastAsia"/>
        </w:rPr>
        <w:t>は、非公開の根拠をすでに喪失している。</w:t>
      </w:r>
    </w:p>
    <w:p w14:paraId="17421E9B" w14:textId="77777777" w:rsidR="00206DDA" w:rsidRPr="00206DDA" w:rsidRDefault="00206DDA" w:rsidP="00206DDA">
      <w:pPr>
        <w:ind w:firstLineChars="100" w:firstLine="220"/>
      </w:pPr>
      <w:r w:rsidRPr="00206DDA">
        <w:rPr>
          <w:rFonts w:hint="eastAsia"/>
        </w:rPr>
        <w:t>（10）「不祥事隠し」に情報公開制度の非公開を用いるのは悪質極まりない。</w:t>
      </w:r>
    </w:p>
    <w:p w14:paraId="5E9CF0DB" w14:textId="77777777" w:rsidR="00206DDA" w:rsidRPr="00206DDA" w:rsidRDefault="00206DDA" w:rsidP="00206DDA">
      <w:pPr>
        <w:ind w:leftChars="100" w:left="660" w:hangingChars="200" w:hanging="440"/>
      </w:pPr>
      <w:r w:rsidRPr="00206DDA">
        <w:rPr>
          <w:rFonts w:hint="eastAsia"/>
        </w:rPr>
        <w:t>（11）請求文書が公開されることにより、当該非違行為の全貌が明らかになり、それが関係者の厳重な処分につながり、庁内秩序の回復と保持、そして条例の趣旨である「公正かつ適切な業務の執行のため」に資することとなるのである。</w:t>
      </w:r>
    </w:p>
    <w:p w14:paraId="45D0E583" w14:textId="77777777" w:rsidR="00206DDA" w:rsidRDefault="00206DDA" w:rsidP="00A11F73">
      <w:pPr>
        <w:jc w:val="both"/>
        <w:rPr>
          <w:rFonts w:ascii="ＭＳ ゴシック" w:eastAsia="ＭＳ ゴシック" w:hAnsi="ＭＳ ゴシック"/>
          <w:b/>
          <w:spacing w:val="-2"/>
        </w:rPr>
      </w:pPr>
    </w:p>
    <w:p w14:paraId="7A01B844" w14:textId="77777777" w:rsidR="00A11F73" w:rsidRPr="00196C22" w:rsidRDefault="00A11F73" w:rsidP="00A11F73">
      <w:pPr>
        <w:jc w:val="both"/>
        <w:rPr>
          <w:rFonts w:ascii="ＭＳ ゴシック" w:eastAsia="ＭＳ ゴシック" w:hAnsi="ＭＳ ゴシック"/>
          <w:b/>
          <w:spacing w:val="-2"/>
        </w:rPr>
      </w:pPr>
      <w:r w:rsidRPr="00196C22">
        <w:rPr>
          <w:rFonts w:ascii="ＭＳ ゴシック" w:eastAsia="ＭＳ ゴシック" w:hAnsi="ＭＳ ゴシック" w:hint="eastAsia"/>
          <w:b/>
          <w:spacing w:val="-2"/>
        </w:rPr>
        <w:t>第五　実施機関の主張要旨</w:t>
      </w:r>
    </w:p>
    <w:p w14:paraId="2F06F533" w14:textId="77777777" w:rsidR="00A11F73" w:rsidRPr="00196C22" w:rsidRDefault="00A11F73" w:rsidP="00A11F73">
      <w:pPr>
        <w:jc w:val="both"/>
        <w:rPr>
          <w:spacing w:val="-2"/>
        </w:rPr>
      </w:pPr>
      <w:r w:rsidRPr="00196C22">
        <w:rPr>
          <w:rFonts w:hint="eastAsia"/>
          <w:spacing w:val="-2"/>
        </w:rPr>
        <w:t xml:space="preserve">　　　実施機関の主張は概ね次のとおりである。</w:t>
      </w:r>
    </w:p>
    <w:p w14:paraId="38F97FF7" w14:textId="77777777" w:rsidR="00A11F73" w:rsidRPr="00196C22" w:rsidRDefault="00A11F73" w:rsidP="00A11F73">
      <w:pPr>
        <w:jc w:val="both"/>
        <w:rPr>
          <w:spacing w:val="-2"/>
        </w:rPr>
      </w:pPr>
      <w:r w:rsidRPr="00196C22">
        <w:rPr>
          <w:rFonts w:hint="eastAsia"/>
          <w:spacing w:val="-2"/>
        </w:rPr>
        <w:t xml:space="preserve">　１　弁明書における主張</w:t>
      </w:r>
    </w:p>
    <w:p w14:paraId="56AF09C9" w14:textId="77777777" w:rsidR="00A11F73" w:rsidRPr="00196C22" w:rsidRDefault="00A11F73" w:rsidP="00A11F73">
      <w:pPr>
        <w:jc w:val="both"/>
        <w:rPr>
          <w:spacing w:val="-2"/>
        </w:rPr>
      </w:pPr>
      <w:r w:rsidRPr="00196C22">
        <w:rPr>
          <w:rFonts w:hint="eastAsia"/>
          <w:spacing w:val="-2"/>
        </w:rPr>
        <w:t xml:space="preserve">　（１）弁明の趣旨</w:t>
      </w:r>
    </w:p>
    <w:p w14:paraId="141742CF" w14:textId="77777777" w:rsidR="00A11F73" w:rsidRPr="00196C22" w:rsidRDefault="00A11F73" w:rsidP="00A11F73">
      <w:pPr>
        <w:jc w:val="both"/>
        <w:rPr>
          <w:spacing w:val="-2"/>
        </w:rPr>
      </w:pPr>
      <w:r w:rsidRPr="00196C22">
        <w:rPr>
          <w:rFonts w:hint="eastAsia"/>
          <w:spacing w:val="-2"/>
        </w:rPr>
        <w:t xml:space="preserve">　　　　</w:t>
      </w:r>
      <w:r>
        <w:rPr>
          <w:rFonts w:hint="eastAsia"/>
          <w:spacing w:val="-2"/>
        </w:rPr>
        <w:t>本件審査請求を棄却するとの裁決を求める。</w:t>
      </w:r>
    </w:p>
    <w:p w14:paraId="5B6AAA0F" w14:textId="77777777" w:rsidR="00A11F73" w:rsidRDefault="00A11F73" w:rsidP="00A11F73">
      <w:pPr>
        <w:jc w:val="both"/>
        <w:rPr>
          <w:spacing w:val="-2"/>
        </w:rPr>
      </w:pPr>
      <w:r w:rsidRPr="00196C22">
        <w:rPr>
          <w:rFonts w:hint="eastAsia"/>
          <w:spacing w:val="-2"/>
        </w:rPr>
        <w:lastRenderedPageBreak/>
        <w:t xml:space="preserve">　（２）弁明の理由</w:t>
      </w:r>
    </w:p>
    <w:p w14:paraId="260AD765" w14:textId="2B8FBE73" w:rsidR="003D72DF" w:rsidRPr="00196C22" w:rsidRDefault="003D72DF" w:rsidP="00965548">
      <w:pPr>
        <w:ind w:left="648" w:hangingChars="300" w:hanging="648"/>
        <w:jc w:val="both"/>
        <w:rPr>
          <w:spacing w:val="-2"/>
        </w:rPr>
      </w:pPr>
      <w:r>
        <w:rPr>
          <w:rFonts w:hint="eastAsia"/>
          <w:spacing w:val="-2"/>
        </w:rPr>
        <w:t xml:space="preserve">　　　　条例第９条は、実施機関は、次の各号</w:t>
      </w:r>
      <w:r w:rsidR="00965548">
        <w:rPr>
          <w:rFonts w:hint="eastAsia"/>
          <w:spacing w:val="-2"/>
        </w:rPr>
        <w:t>のいずれかに該当する情報が記録されている行政文書を公開してはならないと規定しており、同条第１号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w:t>
      </w:r>
      <w:r w:rsidR="00EE626F">
        <w:rPr>
          <w:rFonts w:hint="eastAsia"/>
          <w:spacing w:val="-2"/>
        </w:rPr>
        <w:t>が</w:t>
      </w:r>
      <w:r w:rsidR="00965548">
        <w:rPr>
          <w:rFonts w:hint="eastAsia"/>
          <w:spacing w:val="-2"/>
        </w:rPr>
        <w:t>あるものと定めている。</w:t>
      </w:r>
    </w:p>
    <w:p w14:paraId="08F5FE49" w14:textId="77777777" w:rsidR="00A11F73" w:rsidRPr="00206DDA" w:rsidRDefault="00A11F73" w:rsidP="00A11F73">
      <w:pPr>
        <w:ind w:left="648" w:hangingChars="300" w:hanging="648"/>
        <w:jc w:val="both"/>
      </w:pPr>
      <w:r w:rsidRPr="00196C22">
        <w:rPr>
          <w:rFonts w:hint="eastAsia"/>
          <w:spacing w:val="-2"/>
        </w:rPr>
        <w:t xml:space="preserve">　　　</w:t>
      </w:r>
      <w:r>
        <w:rPr>
          <w:rFonts w:hint="eastAsia"/>
          <w:spacing w:val="-2"/>
        </w:rPr>
        <w:t xml:space="preserve">　</w:t>
      </w:r>
      <w:r w:rsidR="00206DDA" w:rsidRPr="00206DDA">
        <w:rPr>
          <w:rFonts w:hint="eastAsia"/>
        </w:rPr>
        <w:t>本件行政文書は個人の思想・信条に関する情報であることから、当該行政文書の存否を明らかにすることにより、条例第９条第１号に規定する適用除外事項によって保護される利益が害されることとなるため、条例第10条第１項第２号の公開から除く文書に該当する。</w:t>
      </w:r>
    </w:p>
    <w:p w14:paraId="6028D9A9" w14:textId="77777777" w:rsidR="00A11F73" w:rsidRPr="00206DDA" w:rsidRDefault="00A11F73" w:rsidP="00A11F73">
      <w:pPr>
        <w:ind w:firstLineChars="100" w:firstLine="216"/>
        <w:jc w:val="both"/>
        <w:rPr>
          <w:spacing w:val="-2"/>
        </w:rPr>
      </w:pPr>
      <w:r w:rsidRPr="00206DDA">
        <w:rPr>
          <w:rFonts w:hint="eastAsia"/>
          <w:spacing w:val="-2"/>
        </w:rPr>
        <w:t>（３）結論</w:t>
      </w:r>
    </w:p>
    <w:p w14:paraId="1A330981" w14:textId="77777777" w:rsidR="00A11F73" w:rsidRPr="00196C22" w:rsidRDefault="00A11F73" w:rsidP="00A11F73">
      <w:pPr>
        <w:ind w:leftChars="100" w:left="652" w:hangingChars="200" w:hanging="432"/>
        <w:jc w:val="both"/>
        <w:rPr>
          <w:spacing w:val="-2"/>
        </w:rPr>
      </w:pPr>
      <w:r>
        <w:rPr>
          <w:rFonts w:hint="eastAsia"/>
          <w:spacing w:val="-2"/>
        </w:rPr>
        <w:t xml:space="preserve">　　　</w:t>
      </w:r>
      <w:r w:rsidRPr="00196C22">
        <w:rPr>
          <w:rFonts w:hint="eastAsia"/>
          <w:spacing w:val="-2"/>
        </w:rPr>
        <w:t>以上のとおり、本件</w:t>
      </w:r>
      <w:r>
        <w:rPr>
          <w:rFonts w:hint="eastAsia"/>
          <w:spacing w:val="-2"/>
        </w:rPr>
        <w:t>決定は、条例に基づき適正に行われたものであり、何ら違法又は不当な点はなく、適法かつ妥当なものである。</w:t>
      </w:r>
    </w:p>
    <w:p w14:paraId="33005CED" w14:textId="77777777" w:rsidR="00A11F73" w:rsidRDefault="00A11F73" w:rsidP="00A11F73">
      <w:pPr>
        <w:jc w:val="both"/>
        <w:rPr>
          <w:spacing w:val="-2"/>
        </w:rPr>
      </w:pPr>
    </w:p>
    <w:p w14:paraId="2FF9B961" w14:textId="77777777" w:rsidR="00206DDA" w:rsidRDefault="00206DDA" w:rsidP="00A11F73">
      <w:pPr>
        <w:jc w:val="both"/>
        <w:rPr>
          <w:spacing w:val="-2"/>
        </w:rPr>
      </w:pPr>
      <w:r>
        <w:rPr>
          <w:rFonts w:hint="eastAsia"/>
          <w:spacing w:val="-2"/>
        </w:rPr>
        <w:t xml:space="preserve">　２　再弁明書における主張</w:t>
      </w:r>
    </w:p>
    <w:p w14:paraId="1A498A71" w14:textId="77777777" w:rsidR="00206DDA" w:rsidRDefault="00206DDA" w:rsidP="00206DDA">
      <w:pPr>
        <w:ind w:leftChars="100" w:left="436" w:hangingChars="100" w:hanging="216"/>
      </w:pPr>
      <w:r>
        <w:rPr>
          <w:rFonts w:hint="eastAsia"/>
          <w:spacing w:val="-2"/>
        </w:rPr>
        <w:t xml:space="preserve">　　</w:t>
      </w:r>
      <w:r w:rsidRPr="00206DDA">
        <w:rPr>
          <w:rFonts w:hint="eastAsia"/>
        </w:rPr>
        <w:t>審査請求人から提出のあった反論書の内容は、審査請求人が提起した本件審査請求の内容とは全く異なる内容に対する反論となっており、反論書の体をなしていない。</w:t>
      </w:r>
    </w:p>
    <w:p w14:paraId="1250E07A" w14:textId="38F7B359" w:rsidR="00965548" w:rsidRPr="00206DDA" w:rsidRDefault="00965548" w:rsidP="00206DDA">
      <w:pPr>
        <w:ind w:leftChars="100" w:left="440" w:hangingChars="100" w:hanging="220"/>
      </w:pPr>
      <w:r>
        <w:rPr>
          <w:rFonts w:hint="eastAsia"/>
        </w:rPr>
        <w:t xml:space="preserve">　　</w:t>
      </w:r>
      <w:r>
        <w:rPr>
          <w:rFonts w:hint="eastAsia"/>
          <w:spacing w:val="-2"/>
        </w:rPr>
        <w:t>条例第９条は、実施機関は、次の各号のいずれかに該当する情報が記録されている行政文書を公開してはならないと規定しており、同条第１号で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w:t>
      </w:r>
      <w:r w:rsidR="00EE626F">
        <w:rPr>
          <w:rFonts w:hint="eastAsia"/>
          <w:spacing w:val="-2"/>
        </w:rPr>
        <w:t>が</w:t>
      </w:r>
      <w:r>
        <w:rPr>
          <w:rFonts w:hint="eastAsia"/>
          <w:spacing w:val="-2"/>
        </w:rPr>
        <w:t>あるものと定めている。</w:t>
      </w:r>
    </w:p>
    <w:p w14:paraId="43C0707A" w14:textId="77777777" w:rsidR="00206DDA" w:rsidRPr="00206DDA" w:rsidRDefault="00206DDA" w:rsidP="00206DDA">
      <w:pPr>
        <w:ind w:leftChars="200" w:left="440" w:firstLineChars="100" w:firstLine="220"/>
        <w:jc w:val="both"/>
        <w:rPr>
          <w:spacing w:val="-2"/>
        </w:rPr>
      </w:pPr>
      <w:r w:rsidRPr="00206DDA">
        <w:rPr>
          <w:rFonts w:hint="eastAsia"/>
        </w:rPr>
        <w:t>本件審査請求に係る当該公開請求対象の行政文書は、個人の思想・信条に関する情報であることから、当該行政文書の存否を明らかにすることにより、条例第９条第１号に規定する適用除外事項によって保護される利益が害されることとなるため、条例第10条第１項第２号の公開から除く文書に該当する。</w:t>
      </w:r>
    </w:p>
    <w:p w14:paraId="48A7CF16" w14:textId="77777777" w:rsidR="00206DDA" w:rsidRPr="00196C22" w:rsidRDefault="00206DDA" w:rsidP="00A11F73">
      <w:pPr>
        <w:jc w:val="both"/>
        <w:rPr>
          <w:spacing w:val="-2"/>
        </w:rPr>
      </w:pPr>
    </w:p>
    <w:p w14:paraId="68C065DE" w14:textId="77777777" w:rsidR="00A11F73" w:rsidRPr="00323959" w:rsidRDefault="00A11F73" w:rsidP="00A11F73">
      <w:pPr>
        <w:textAlignment w:val="auto"/>
        <w:rPr>
          <w:spacing w:val="-2"/>
        </w:rPr>
      </w:pPr>
      <w:r w:rsidRPr="00196C22">
        <w:rPr>
          <w:rFonts w:hint="eastAsia"/>
          <w:spacing w:val="-2"/>
        </w:rPr>
        <w:t xml:space="preserve">　</w:t>
      </w:r>
      <w:r w:rsidR="00206DDA" w:rsidRPr="00323959">
        <w:rPr>
          <w:rFonts w:hint="eastAsia"/>
          <w:spacing w:val="-2"/>
        </w:rPr>
        <w:t>３</w:t>
      </w:r>
      <w:r w:rsidRPr="00323959">
        <w:rPr>
          <w:rFonts w:hint="eastAsia"/>
          <w:spacing w:val="-2"/>
        </w:rPr>
        <w:t xml:space="preserve">　実施機関説明における主張</w:t>
      </w:r>
    </w:p>
    <w:p w14:paraId="3810DE8D" w14:textId="77777777" w:rsidR="00841A4A" w:rsidRDefault="00A11F73" w:rsidP="00841A4A">
      <w:pPr>
        <w:ind w:left="432" w:hangingChars="200" w:hanging="432"/>
        <w:jc w:val="both"/>
        <w:rPr>
          <w:spacing w:val="-2"/>
        </w:rPr>
      </w:pPr>
      <w:r w:rsidRPr="00323959">
        <w:rPr>
          <w:rFonts w:hint="eastAsia"/>
          <w:spacing w:val="-2"/>
        </w:rPr>
        <w:t xml:space="preserve">　　　</w:t>
      </w:r>
      <w:r w:rsidR="00841A4A" w:rsidRPr="00323959">
        <w:rPr>
          <w:rFonts w:hint="eastAsia"/>
          <w:spacing w:val="-2"/>
        </w:rPr>
        <w:t>審査請求人から別途情報公開請求のあった件で、</w:t>
      </w:r>
      <w:r w:rsidR="00323959">
        <w:rPr>
          <w:rFonts w:hint="eastAsia"/>
          <w:spacing w:val="-2"/>
        </w:rPr>
        <w:t>実施機関による</w:t>
      </w:r>
      <w:r w:rsidR="00965548">
        <w:rPr>
          <w:rFonts w:hint="eastAsia"/>
          <w:spacing w:val="-2"/>
        </w:rPr>
        <w:t>公開手続</w:t>
      </w:r>
      <w:r w:rsidR="00841A4A" w:rsidRPr="00323959">
        <w:rPr>
          <w:rFonts w:hint="eastAsia"/>
          <w:spacing w:val="-2"/>
        </w:rPr>
        <w:t>におい</w:t>
      </w:r>
      <w:r w:rsidR="00841A4A" w:rsidRPr="00323959">
        <w:rPr>
          <w:rFonts w:hint="eastAsia"/>
          <w:spacing w:val="-2"/>
        </w:rPr>
        <w:lastRenderedPageBreak/>
        <w:t>て事務処理に誤りがあったため、審査請求人に謝罪し、改めて公開</w:t>
      </w:r>
      <w:r w:rsidR="00965548">
        <w:rPr>
          <w:rFonts w:hint="eastAsia"/>
          <w:spacing w:val="-2"/>
        </w:rPr>
        <w:t>決定</w:t>
      </w:r>
      <w:r w:rsidR="00841A4A" w:rsidRPr="00323959">
        <w:rPr>
          <w:rFonts w:hint="eastAsia"/>
          <w:spacing w:val="-2"/>
        </w:rPr>
        <w:t>を</w:t>
      </w:r>
      <w:r w:rsidR="00323959">
        <w:rPr>
          <w:rFonts w:hint="eastAsia"/>
          <w:spacing w:val="-2"/>
        </w:rPr>
        <w:t>行った</w:t>
      </w:r>
      <w:r w:rsidR="00033E01">
        <w:rPr>
          <w:rFonts w:hint="eastAsia"/>
          <w:spacing w:val="-2"/>
        </w:rPr>
        <w:t>が、審査請求人が納得せず、本件請求に至ったものである。</w:t>
      </w:r>
    </w:p>
    <w:p w14:paraId="7A368616" w14:textId="77777777" w:rsidR="00033E01" w:rsidRDefault="00033E01" w:rsidP="00841A4A">
      <w:pPr>
        <w:ind w:left="432" w:hangingChars="200" w:hanging="432"/>
        <w:jc w:val="both"/>
        <w:rPr>
          <w:spacing w:val="-2"/>
        </w:rPr>
      </w:pPr>
      <w:r>
        <w:rPr>
          <w:rFonts w:hint="eastAsia"/>
          <w:spacing w:val="-2"/>
        </w:rPr>
        <w:t xml:space="preserve">　　　情報公開請求制度は、府民の知る権利の保障と府政参加を</w:t>
      </w:r>
      <w:r w:rsidR="00617911">
        <w:rPr>
          <w:rFonts w:hint="eastAsia"/>
          <w:spacing w:val="-2"/>
        </w:rPr>
        <w:t>推進することを目的としており</w:t>
      </w:r>
      <w:r w:rsidR="009A0BEF">
        <w:rPr>
          <w:rFonts w:hint="eastAsia"/>
          <w:spacing w:val="-2"/>
        </w:rPr>
        <w:t>、特定の者</w:t>
      </w:r>
      <w:r w:rsidR="002E7521">
        <w:rPr>
          <w:rFonts w:hint="eastAsia"/>
          <w:spacing w:val="-2"/>
        </w:rPr>
        <w:t>が情報公開請求を行っていることや、請求に関係する記録や資料等</w:t>
      </w:r>
      <w:r w:rsidR="009A0BEF">
        <w:rPr>
          <w:rFonts w:hint="eastAsia"/>
          <w:spacing w:val="-2"/>
        </w:rPr>
        <w:t>を公開することは、当該者</w:t>
      </w:r>
      <w:r w:rsidR="002E7521">
        <w:rPr>
          <w:rFonts w:hint="eastAsia"/>
          <w:spacing w:val="-2"/>
        </w:rPr>
        <w:t>が何に関心を有しているか等、個人の</w:t>
      </w:r>
      <w:r w:rsidR="00617911">
        <w:rPr>
          <w:rFonts w:hint="eastAsia"/>
          <w:spacing w:val="-2"/>
        </w:rPr>
        <w:t>内面を公にすることに繋がりかねない。</w:t>
      </w:r>
    </w:p>
    <w:p w14:paraId="18C2E30B" w14:textId="77777777" w:rsidR="00617911" w:rsidRPr="00196C22" w:rsidRDefault="00617911" w:rsidP="00841A4A">
      <w:pPr>
        <w:ind w:left="432" w:hangingChars="200" w:hanging="432"/>
        <w:jc w:val="both"/>
        <w:rPr>
          <w:spacing w:val="-2"/>
        </w:rPr>
      </w:pPr>
      <w:r>
        <w:rPr>
          <w:rFonts w:hint="eastAsia"/>
          <w:spacing w:val="-2"/>
        </w:rPr>
        <w:t xml:space="preserve">　　　したがって、弁明書で主張したとおり、</w:t>
      </w:r>
      <w:r w:rsidRPr="00206DDA">
        <w:rPr>
          <w:rFonts w:hint="eastAsia"/>
        </w:rPr>
        <w:t>本件行政文書は個人の思想・信条に関する情報である</w:t>
      </w:r>
      <w:r>
        <w:rPr>
          <w:rFonts w:hint="eastAsia"/>
        </w:rPr>
        <w:t>と考えられるため</w:t>
      </w:r>
      <w:r w:rsidRPr="00206DDA">
        <w:rPr>
          <w:rFonts w:hint="eastAsia"/>
        </w:rPr>
        <w:t>、当該行政文書の存否を明らかにすることにより、条例第９条第１号に規定する適用除外事項によって保護される利益が害されることとなるため、</w:t>
      </w:r>
      <w:r w:rsidR="00965548">
        <w:rPr>
          <w:rFonts w:hint="eastAsia"/>
        </w:rPr>
        <w:t>本件決定を行ったものである。</w:t>
      </w:r>
    </w:p>
    <w:p w14:paraId="078CE9F4" w14:textId="77777777" w:rsidR="00A11F73" w:rsidRPr="00196C22" w:rsidRDefault="00A11F73" w:rsidP="00617911">
      <w:pPr>
        <w:jc w:val="both"/>
        <w:rPr>
          <w:spacing w:val="-2"/>
        </w:rPr>
      </w:pPr>
    </w:p>
    <w:p w14:paraId="43F7D7A8" w14:textId="77777777" w:rsidR="00A11F73" w:rsidRPr="00196C22" w:rsidRDefault="00A11F73" w:rsidP="00A11F73">
      <w:pPr>
        <w:jc w:val="both"/>
        <w:rPr>
          <w:rFonts w:eastAsia="ＭＳ ゴシック"/>
          <w:b/>
          <w:bCs/>
        </w:rPr>
      </w:pPr>
      <w:r w:rsidRPr="00196C22">
        <w:rPr>
          <w:rFonts w:ascii="ＭＳ ゴシック" w:eastAsia="ＭＳ ゴシック" w:hAnsi="ＭＳ ゴシック" w:hint="eastAsia"/>
          <w:b/>
          <w:spacing w:val="-2"/>
        </w:rPr>
        <w:t xml:space="preserve">第六　</w:t>
      </w:r>
      <w:r w:rsidRPr="00196C22">
        <w:rPr>
          <w:rFonts w:eastAsia="ＭＳ ゴシック" w:hint="eastAsia"/>
          <w:b/>
          <w:bCs/>
        </w:rPr>
        <w:t>審査会の判断</w:t>
      </w:r>
    </w:p>
    <w:p w14:paraId="161933B5" w14:textId="77777777" w:rsidR="00A11F73" w:rsidRPr="00196C22" w:rsidRDefault="00A11F73" w:rsidP="00A11F73">
      <w:pPr>
        <w:jc w:val="both"/>
      </w:pPr>
      <w:r w:rsidRPr="00196C22">
        <w:rPr>
          <w:rFonts w:hint="eastAsia"/>
          <w:spacing w:val="-2"/>
        </w:rPr>
        <w:t xml:space="preserve">　</w:t>
      </w:r>
      <w:r w:rsidRPr="00196C22">
        <w:rPr>
          <w:rFonts w:hint="eastAsia"/>
        </w:rPr>
        <w:t>１　条例の基本的な考え方について</w:t>
      </w:r>
    </w:p>
    <w:p w14:paraId="5FE15AE7" w14:textId="77777777" w:rsidR="003E636F" w:rsidRDefault="00A11F73" w:rsidP="003E636F">
      <w:pPr>
        <w:ind w:left="432" w:hangingChars="200" w:hanging="432"/>
        <w:jc w:val="both"/>
      </w:pPr>
      <w:r w:rsidRPr="00196C22">
        <w:rPr>
          <w:rFonts w:hint="eastAsia"/>
          <w:spacing w:val="-2"/>
        </w:rPr>
        <w:t xml:space="preserve">　　　</w:t>
      </w:r>
      <w:r w:rsidR="003E636F">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636939F1" w14:textId="77777777" w:rsidR="003E636F" w:rsidRDefault="003E636F" w:rsidP="003E636F">
      <w:pPr>
        <w:ind w:leftChars="200" w:left="440" w:firstLineChars="100" w:firstLine="220"/>
        <w:jc w:val="both"/>
      </w:pPr>
      <w:r>
        <w:rPr>
          <w:rFonts w:hint="eastAsia"/>
        </w:rPr>
        <w:t>このように「知る権利」を保障するという理念の下にあっても、公開することにより、個人や法人等の正当な権利・利益を害し、あるいは、府民全体の福祉の増進を目的とする行政の公正かつ適切な執行を妨げ、府民全体の利益を著しく害することのないよう配慮する必要がある。</w:t>
      </w:r>
    </w:p>
    <w:p w14:paraId="56E0AD37" w14:textId="77777777" w:rsidR="00A11F73" w:rsidRPr="00196C22" w:rsidRDefault="003E636F" w:rsidP="003E636F">
      <w:pPr>
        <w:ind w:leftChars="200" w:left="440" w:firstLineChars="100" w:firstLine="220"/>
        <w:jc w:val="both"/>
      </w:pPr>
      <w:r>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461E895" w14:textId="77777777" w:rsidR="00A11F73" w:rsidRPr="00196C22" w:rsidRDefault="00A11F73" w:rsidP="00A11F73">
      <w:pPr>
        <w:jc w:val="both"/>
      </w:pPr>
    </w:p>
    <w:p w14:paraId="3B244830" w14:textId="77777777" w:rsidR="00A11F73" w:rsidRDefault="00A11F73" w:rsidP="00A11F73">
      <w:pPr>
        <w:jc w:val="both"/>
      </w:pPr>
      <w:r w:rsidRPr="00196C22">
        <w:rPr>
          <w:rFonts w:hint="eastAsia"/>
        </w:rPr>
        <w:t xml:space="preserve">　２　本件決定に係る具体的な判断及びその理由について</w:t>
      </w:r>
    </w:p>
    <w:p w14:paraId="79F22BC8" w14:textId="77777777" w:rsidR="000E5246" w:rsidRDefault="005E17F5" w:rsidP="005E17F5">
      <w:pPr>
        <w:autoSpaceDE/>
        <w:autoSpaceDN/>
        <w:ind w:leftChars="100" w:left="660" w:hangingChars="200" w:hanging="440"/>
        <w:jc w:val="both"/>
        <w:rPr>
          <w:color w:val="auto"/>
        </w:rPr>
      </w:pPr>
      <w:r w:rsidRPr="006A6199">
        <w:rPr>
          <w:rFonts w:hint="eastAsia"/>
          <w:color w:val="auto"/>
        </w:rPr>
        <w:t>（１）条例第12条</w:t>
      </w:r>
      <w:r w:rsidR="000E5246">
        <w:rPr>
          <w:rFonts w:hint="eastAsia"/>
          <w:color w:val="auto"/>
        </w:rPr>
        <w:t>について</w:t>
      </w:r>
    </w:p>
    <w:p w14:paraId="5A868965" w14:textId="1CFE2B16" w:rsidR="00B425AC" w:rsidRDefault="00890C9E" w:rsidP="000E5246">
      <w:pPr>
        <w:autoSpaceDE/>
        <w:autoSpaceDN/>
        <w:ind w:leftChars="300" w:left="660" w:firstLineChars="100" w:firstLine="220"/>
        <w:jc w:val="both"/>
        <w:rPr>
          <w:color w:val="auto"/>
        </w:rPr>
      </w:pPr>
      <w:r>
        <w:rPr>
          <w:rFonts w:hint="eastAsia"/>
        </w:rPr>
        <w:t>条例第</w:t>
      </w:r>
      <w:r>
        <w:t>12条は、公開請求に対し、当該公開請求に係る行政文書</w:t>
      </w:r>
      <w:r>
        <w:rPr>
          <w:rFonts w:hint="eastAsia"/>
        </w:rPr>
        <w:t>の存否を明らかにするだけで、条例第</w:t>
      </w:r>
      <w:r>
        <w:t>10条第１項各号又は第２項各号に掲げる</w:t>
      </w:r>
      <w:r>
        <w:rPr>
          <w:rFonts w:hint="eastAsia"/>
        </w:rPr>
        <w:t>条例第８条又は第９条に規定する適用除外事項</w:t>
      </w:r>
      <w:r w:rsidR="005A19F6">
        <w:rPr>
          <w:rFonts w:hint="eastAsia"/>
        </w:rPr>
        <w:t>に</w:t>
      </w:r>
      <w:r>
        <w:rPr>
          <w:rFonts w:hint="eastAsia"/>
        </w:rPr>
        <w:t>よって保護される利益が害されることとなる場合には、例外的に公開請求に係る行政文書の存否自体を明らかにしないで</w:t>
      </w:r>
      <w:r w:rsidR="005A19F6">
        <w:rPr>
          <w:rFonts w:hint="eastAsia"/>
        </w:rPr>
        <w:t>公開</w:t>
      </w:r>
      <w:r>
        <w:rPr>
          <w:rFonts w:hint="eastAsia"/>
        </w:rPr>
        <w:t>請求を拒否することができることを定めたものである。</w:t>
      </w:r>
    </w:p>
    <w:p w14:paraId="1BCA6FB2" w14:textId="68B5F901" w:rsidR="005E17F5" w:rsidRDefault="005E17F5" w:rsidP="00450F12">
      <w:pPr>
        <w:autoSpaceDE/>
        <w:autoSpaceDN/>
        <w:ind w:leftChars="300" w:left="660" w:firstLineChars="100" w:firstLine="220"/>
        <w:jc w:val="both"/>
      </w:pPr>
      <w:r w:rsidRPr="006A6199">
        <w:rPr>
          <w:rFonts w:hint="eastAsia"/>
          <w:color w:val="auto"/>
        </w:rPr>
        <w:t>「</w:t>
      </w:r>
      <w:r w:rsidRPr="006A6199">
        <w:rPr>
          <w:color w:val="auto"/>
        </w:rPr>
        <w:t>第</w:t>
      </w:r>
      <w:r w:rsidRPr="006A6199">
        <w:rPr>
          <w:rFonts w:hint="eastAsia"/>
          <w:color w:val="auto"/>
        </w:rPr>
        <w:t>10</w:t>
      </w:r>
      <w:r w:rsidRPr="006A6199">
        <w:rPr>
          <w:color w:val="auto"/>
        </w:rPr>
        <w:t>条第１項各号又は第２項各号に</w:t>
      </w:r>
      <w:r w:rsidRPr="006A6199">
        <w:rPr>
          <w:rFonts w:hint="eastAsia"/>
          <w:color w:val="auto"/>
        </w:rPr>
        <w:t>掲げる</w:t>
      </w:r>
      <w:r w:rsidR="00CE4FA0">
        <w:rPr>
          <w:rFonts w:hint="eastAsia"/>
          <w:color w:val="auto"/>
        </w:rPr>
        <w:t>個人</w:t>
      </w:r>
      <w:r w:rsidRPr="006A6199">
        <w:rPr>
          <w:rFonts w:hint="eastAsia"/>
          <w:color w:val="auto"/>
        </w:rPr>
        <w:t>情報を公開することとなる</w:t>
      </w:r>
      <w:r w:rsidRPr="006A6199">
        <w:rPr>
          <w:rFonts w:hint="eastAsia"/>
          <w:color w:val="auto"/>
        </w:rPr>
        <w:lastRenderedPageBreak/>
        <w:t>とき」とは、</w:t>
      </w:r>
      <w:r w:rsidR="00890C9E" w:rsidRPr="00890C9E">
        <w:rPr>
          <w:rFonts w:hint="eastAsia"/>
          <w:color w:val="auto"/>
        </w:rPr>
        <w:t>請求に係る行政文書の存否を明らかにすることにより、適用除外事項に該当する情報を公開することになり、</w:t>
      </w:r>
      <w:r w:rsidR="00890C9E">
        <w:rPr>
          <w:rFonts w:hint="eastAsia"/>
        </w:rPr>
        <w:t>適用除外事項によって保護すべき利益が損なわれる場合をいう。</w:t>
      </w:r>
    </w:p>
    <w:p w14:paraId="06F7B17A" w14:textId="77777777" w:rsidR="00890C9E" w:rsidRPr="00890C9E" w:rsidRDefault="00890C9E" w:rsidP="00890C9E">
      <w:pPr>
        <w:autoSpaceDE/>
        <w:autoSpaceDN/>
        <w:ind w:leftChars="300" w:left="660" w:firstLineChars="100" w:firstLine="220"/>
        <w:jc w:val="both"/>
        <w:rPr>
          <w:color w:val="auto"/>
        </w:rPr>
      </w:pPr>
      <w:r w:rsidRPr="00890C9E">
        <w:rPr>
          <w:rFonts w:hint="eastAsia"/>
          <w:color w:val="auto"/>
        </w:rPr>
        <w:t>本件請求は、審査請求人が、令和２年度に自身が情報公開請求を行った案件のうち、決定、費用納付及び行政文書の公開まで実施済みであることを証する全ての記録と資料の公開を求めるものである。</w:t>
      </w:r>
    </w:p>
    <w:p w14:paraId="3CDDC53D" w14:textId="1EB61ACC" w:rsidR="00890C9E" w:rsidRDefault="001C055F" w:rsidP="00FD4EA6">
      <w:pPr>
        <w:autoSpaceDE/>
        <w:autoSpaceDN/>
        <w:ind w:leftChars="300" w:left="660" w:firstLineChars="100" w:firstLine="220"/>
        <w:jc w:val="both"/>
        <w:rPr>
          <w:color w:val="auto"/>
        </w:rPr>
      </w:pPr>
      <w:r w:rsidRPr="001C055F">
        <w:rPr>
          <w:rFonts w:hint="eastAsia"/>
          <w:color w:val="auto"/>
        </w:rPr>
        <w:t>本件請求に係る行政文書が存在することを前提に非公開（部分公開を含む。）決定</w:t>
      </w:r>
      <w:r w:rsidR="00FD4EA6">
        <w:rPr>
          <w:rFonts w:hint="eastAsia"/>
          <w:color w:val="auto"/>
        </w:rPr>
        <w:t>を</w:t>
      </w:r>
      <w:r w:rsidRPr="001C055F">
        <w:rPr>
          <w:rFonts w:hint="eastAsia"/>
          <w:color w:val="auto"/>
        </w:rPr>
        <w:t>して通知すること又は当該行政文書を実施機関が管理していない旨の通知をすることにより、</w:t>
      </w:r>
      <w:r w:rsidRPr="00890C9E">
        <w:rPr>
          <w:rFonts w:hint="eastAsia"/>
          <w:color w:val="auto"/>
        </w:rPr>
        <w:t>令和２年度に</w:t>
      </w:r>
      <w:r w:rsidR="00C45AFF">
        <w:rPr>
          <w:rFonts w:hint="eastAsia"/>
          <w:color w:val="auto"/>
        </w:rPr>
        <w:t>審査請求人</w:t>
      </w:r>
      <w:r w:rsidRPr="00890C9E">
        <w:rPr>
          <w:rFonts w:hint="eastAsia"/>
          <w:color w:val="auto"/>
        </w:rPr>
        <w:t>が情報公開請求を行った</w:t>
      </w:r>
      <w:r>
        <w:rPr>
          <w:rFonts w:hint="eastAsia"/>
          <w:color w:val="auto"/>
        </w:rPr>
        <w:t>という事実の存否が明らかになるところ、</w:t>
      </w:r>
      <w:r w:rsidR="00C45AFF" w:rsidRPr="00890C9E">
        <w:rPr>
          <w:rFonts w:hint="eastAsia"/>
          <w:color w:val="auto"/>
        </w:rPr>
        <w:t>令和２年度に</w:t>
      </w:r>
      <w:r w:rsidR="00C45AFF">
        <w:rPr>
          <w:rFonts w:hint="eastAsia"/>
          <w:color w:val="auto"/>
        </w:rPr>
        <w:t>審査請求人</w:t>
      </w:r>
      <w:r w:rsidR="00C45AFF" w:rsidRPr="00890C9E">
        <w:rPr>
          <w:rFonts w:hint="eastAsia"/>
          <w:color w:val="auto"/>
        </w:rPr>
        <w:t>が情報公開請求を行った</w:t>
      </w:r>
      <w:r w:rsidR="00C45AFF">
        <w:rPr>
          <w:rFonts w:hint="eastAsia"/>
          <w:color w:val="auto"/>
        </w:rPr>
        <w:t>という事実が、</w:t>
      </w:r>
      <w:r w:rsidR="00890C9E" w:rsidRPr="00890C9E">
        <w:rPr>
          <w:rFonts w:hint="eastAsia"/>
          <w:color w:val="auto"/>
        </w:rPr>
        <w:t>条例第９条第１号</w:t>
      </w:r>
      <w:r w:rsidR="00C45AFF">
        <w:rPr>
          <w:rFonts w:hint="eastAsia"/>
          <w:color w:val="auto"/>
        </w:rPr>
        <w:t>に該当しないか</w:t>
      </w:r>
      <w:r w:rsidR="00890C9E" w:rsidRPr="00890C9E">
        <w:rPr>
          <w:rFonts w:hint="eastAsia"/>
          <w:color w:val="auto"/>
        </w:rPr>
        <w:t>を検討する。</w:t>
      </w:r>
    </w:p>
    <w:p w14:paraId="18D2A64E" w14:textId="75866A42" w:rsidR="00C45AFF" w:rsidRDefault="00C45AFF" w:rsidP="005A19F6">
      <w:pPr>
        <w:autoSpaceDE/>
        <w:autoSpaceDN/>
        <w:ind w:leftChars="300" w:left="660" w:firstLineChars="100" w:firstLine="220"/>
        <w:jc w:val="both"/>
        <w:rPr>
          <w:color w:val="auto"/>
        </w:rPr>
      </w:pPr>
      <w:r>
        <w:rPr>
          <w:rFonts w:hint="eastAsia"/>
          <w:color w:val="auto"/>
        </w:rPr>
        <w:t>なお、条例第12条の運用にあたっては、請求に係る行政文書の存否が明らかになることによって</w:t>
      </w:r>
      <w:r w:rsidRPr="00C45AFF">
        <w:rPr>
          <w:rFonts w:hint="eastAsia"/>
          <w:color w:val="auto"/>
        </w:rPr>
        <w:t>生じる権利利益の侵害や事務執行の支障等を各適用除外事項に照らして具体的かつ客観的に判断することが求められる。</w:t>
      </w:r>
    </w:p>
    <w:p w14:paraId="402BCF3D" w14:textId="77777777" w:rsidR="000E5246" w:rsidRDefault="000E5246" w:rsidP="007E24F2">
      <w:pPr>
        <w:autoSpaceDE/>
        <w:autoSpaceDN/>
        <w:ind w:firstLineChars="100" w:firstLine="220"/>
        <w:jc w:val="both"/>
        <w:rPr>
          <w:color w:val="auto"/>
        </w:rPr>
      </w:pPr>
      <w:r>
        <w:rPr>
          <w:rFonts w:hint="eastAsia"/>
          <w:color w:val="auto"/>
        </w:rPr>
        <w:t>（２）条例第９条第１号</w:t>
      </w:r>
      <w:r w:rsidR="007E24F2">
        <w:rPr>
          <w:rFonts w:hint="eastAsia"/>
          <w:color w:val="auto"/>
        </w:rPr>
        <w:t>について</w:t>
      </w:r>
    </w:p>
    <w:p w14:paraId="6BBA2D40" w14:textId="77777777" w:rsidR="005E17F5" w:rsidRPr="006A6199" w:rsidRDefault="005E17F5" w:rsidP="005E17F5">
      <w:pPr>
        <w:autoSpaceDE/>
        <w:autoSpaceDN/>
        <w:ind w:firstLineChars="400" w:firstLine="880"/>
        <w:jc w:val="both"/>
        <w:rPr>
          <w:color w:val="auto"/>
        </w:rPr>
      </w:pPr>
      <w:r w:rsidRPr="006A6199">
        <w:rPr>
          <w:rFonts w:hint="eastAsia"/>
          <w:color w:val="auto"/>
        </w:rPr>
        <w:t>同号の個人情報とは、</w:t>
      </w:r>
    </w:p>
    <w:p w14:paraId="6066E523" w14:textId="793452ED" w:rsidR="005E17F5" w:rsidRPr="006A6199" w:rsidRDefault="005E17F5" w:rsidP="005E17F5">
      <w:pPr>
        <w:autoSpaceDE/>
        <w:autoSpaceDN/>
        <w:ind w:leftChars="300" w:left="660"/>
        <w:jc w:val="both"/>
        <w:rPr>
          <w:color w:val="auto"/>
        </w:rPr>
      </w:pPr>
      <w:r w:rsidRPr="006A6199">
        <w:rPr>
          <w:rFonts w:hint="eastAsia"/>
          <w:color w:val="auto"/>
        </w:rPr>
        <w:t>・個人の思想、宗教、身体的特徴、健康状態、家族構成、職業、学</w:t>
      </w:r>
      <w:r w:rsidR="00E7328D">
        <w:rPr>
          <w:rFonts w:hint="eastAsia"/>
          <w:color w:val="auto"/>
        </w:rPr>
        <w:t>歴、出身、住所、所属団体、財産、所得等に関する情報（以下「要件</w:t>
      </w:r>
      <w:r w:rsidR="00AB14AF">
        <w:rPr>
          <w:rFonts w:hint="eastAsia"/>
          <w:color w:val="auto"/>
        </w:rPr>
        <w:t>ア</w:t>
      </w:r>
      <w:r w:rsidRPr="006A6199">
        <w:rPr>
          <w:rFonts w:hint="eastAsia"/>
          <w:color w:val="auto"/>
        </w:rPr>
        <w:t>」という。）であって、</w:t>
      </w:r>
    </w:p>
    <w:p w14:paraId="66715757" w14:textId="708E6D24" w:rsidR="005E17F5" w:rsidRPr="006A6199" w:rsidRDefault="00E7328D" w:rsidP="005E17F5">
      <w:pPr>
        <w:autoSpaceDE/>
        <w:autoSpaceDN/>
        <w:ind w:firstLineChars="300" w:firstLine="660"/>
        <w:jc w:val="both"/>
        <w:rPr>
          <w:color w:val="auto"/>
        </w:rPr>
      </w:pPr>
      <w:r>
        <w:rPr>
          <w:rFonts w:hint="eastAsia"/>
          <w:color w:val="auto"/>
        </w:rPr>
        <w:t>・特定の個人が識別され得るもの（以下「要件</w:t>
      </w:r>
      <w:r w:rsidR="00AB14AF">
        <w:rPr>
          <w:rFonts w:hint="eastAsia"/>
          <w:color w:val="auto"/>
        </w:rPr>
        <w:t>イ</w:t>
      </w:r>
      <w:r w:rsidR="005E17F5" w:rsidRPr="006A6199">
        <w:rPr>
          <w:rFonts w:hint="eastAsia"/>
          <w:color w:val="auto"/>
        </w:rPr>
        <w:t>」という。）のうち、</w:t>
      </w:r>
    </w:p>
    <w:p w14:paraId="25308677" w14:textId="44996381" w:rsidR="005E17F5" w:rsidRPr="006A6199" w:rsidRDefault="005E17F5" w:rsidP="005E17F5">
      <w:pPr>
        <w:autoSpaceDE/>
        <w:autoSpaceDN/>
        <w:ind w:leftChars="300" w:left="660"/>
        <w:jc w:val="both"/>
        <w:rPr>
          <w:color w:val="auto"/>
        </w:rPr>
      </w:pPr>
      <w:r w:rsidRPr="006A6199">
        <w:rPr>
          <w:rFonts w:hint="eastAsia"/>
          <w:color w:val="auto"/>
        </w:rPr>
        <w:t>・一般に他人に知</w:t>
      </w:r>
      <w:r w:rsidR="00E7328D">
        <w:rPr>
          <w:rFonts w:hint="eastAsia"/>
          <w:color w:val="auto"/>
        </w:rPr>
        <w:t>られたくないと望むことが正当であると認められるもの（以下「要件</w:t>
      </w:r>
      <w:r w:rsidR="00AB14AF">
        <w:rPr>
          <w:rFonts w:hint="eastAsia"/>
          <w:color w:val="auto"/>
        </w:rPr>
        <w:t>ウ</w:t>
      </w:r>
      <w:r w:rsidRPr="006A6199">
        <w:rPr>
          <w:rFonts w:hint="eastAsia"/>
          <w:color w:val="auto"/>
        </w:rPr>
        <w:t>」という。）をいう。</w:t>
      </w:r>
    </w:p>
    <w:p w14:paraId="51A33F3F" w14:textId="27E197E5" w:rsidR="005E17F5" w:rsidRDefault="000E5246" w:rsidP="005E17F5">
      <w:pPr>
        <w:autoSpaceDE/>
        <w:autoSpaceDN/>
        <w:ind w:firstLineChars="100" w:firstLine="220"/>
        <w:jc w:val="both"/>
        <w:rPr>
          <w:color w:val="auto"/>
        </w:rPr>
      </w:pPr>
      <w:r>
        <w:rPr>
          <w:rFonts w:hint="eastAsia"/>
          <w:color w:val="auto"/>
        </w:rPr>
        <w:t>（３</w:t>
      </w:r>
      <w:r w:rsidR="005E17F5" w:rsidRPr="006A6199">
        <w:rPr>
          <w:rFonts w:hint="eastAsia"/>
          <w:color w:val="auto"/>
        </w:rPr>
        <w:t>）</w:t>
      </w:r>
      <w:r w:rsidR="009A0BEF">
        <w:rPr>
          <w:rFonts w:hint="eastAsia"/>
          <w:color w:val="auto"/>
        </w:rPr>
        <w:t>条例第９条第１号該当性</w:t>
      </w:r>
      <w:r w:rsidR="00617C5C">
        <w:rPr>
          <w:rFonts w:hint="eastAsia"/>
          <w:color w:val="auto"/>
        </w:rPr>
        <w:t>に</w:t>
      </w:r>
      <w:r w:rsidR="007E24F2">
        <w:rPr>
          <w:rFonts w:hint="eastAsia"/>
          <w:color w:val="auto"/>
        </w:rPr>
        <w:t>ついて</w:t>
      </w:r>
    </w:p>
    <w:p w14:paraId="1558ED23" w14:textId="65CE15A8" w:rsidR="00C75A1F" w:rsidRDefault="00C75A1F" w:rsidP="00450F12">
      <w:pPr>
        <w:autoSpaceDE/>
        <w:autoSpaceDN/>
        <w:ind w:leftChars="100" w:left="660" w:hangingChars="200" w:hanging="440"/>
        <w:jc w:val="both"/>
        <w:rPr>
          <w:color w:val="auto"/>
        </w:rPr>
      </w:pPr>
      <w:r>
        <w:rPr>
          <w:rFonts w:hint="eastAsia"/>
          <w:color w:val="auto"/>
        </w:rPr>
        <w:t xml:space="preserve">　　　本件請求</w:t>
      </w:r>
      <w:r w:rsidR="00450F12">
        <w:rPr>
          <w:rFonts w:hint="eastAsia"/>
          <w:color w:val="auto"/>
        </w:rPr>
        <w:t>において</w:t>
      </w:r>
      <w:r w:rsidR="00C45AFF" w:rsidRPr="00C45AFF">
        <w:rPr>
          <w:rFonts w:hint="eastAsia"/>
          <w:color w:val="auto"/>
        </w:rPr>
        <w:t>令和２年度に審査請求人が情報公開請求を行った</w:t>
      </w:r>
      <w:r w:rsidR="00C45AFF">
        <w:rPr>
          <w:rFonts w:hint="eastAsia"/>
          <w:color w:val="auto"/>
        </w:rPr>
        <w:t>こと</w:t>
      </w:r>
      <w:r>
        <w:rPr>
          <w:rFonts w:hint="eastAsia"/>
          <w:color w:val="auto"/>
        </w:rPr>
        <w:t>について</w:t>
      </w:r>
      <w:r w:rsidR="001C055F">
        <w:rPr>
          <w:rFonts w:hint="eastAsia"/>
          <w:color w:val="auto"/>
        </w:rPr>
        <w:t>、</w:t>
      </w:r>
      <w:r>
        <w:rPr>
          <w:rFonts w:hint="eastAsia"/>
          <w:color w:val="auto"/>
        </w:rPr>
        <w:t>要件アから要件ウの該当性を検討する。</w:t>
      </w:r>
    </w:p>
    <w:p w14:paraId="34E41569" w14:textId="24F11E1E" w:rsidR="00C75A1F" w:rsidRDefault="007E24F2" w:rsidP="00FC0F04">
      <w:pPr>
        <w:autoSpaceDE/>
        <w:autoSpaceDN/>
        <w:ind w:leftChars="100" w:left="660" w:hangingChars="200" w:hanging="440"/>
        <w:jc w:val="both"/>
        <w:rPr>
          <w:color w:val="auto"/>
        </w:rPr>
      </w:pPr>
      <w:r>
        <w:rPr>
          <w:rFonts w:hint="eastAsia"/>
          <w:color w:val="auto"/>
        </w:rPr>
        <w:t xml:space="preserve">　　</w:t>
      </w:r>
      <w:r w:rsidR="00FC0F04">
        <w:rPr>
          <w:rFonts w:hint="eastAsia"/>
          <w:color w:val="auto"/>
        </w:rPr>
        <w:t xml:space="preserve">　</w:t>
      </w:r>
      <w:r w:rsidR="00C75A1F">
        <w:rPr>
          <w:rFonts w:hint="eastAsia"/>
          <w:color w:val="auto"/>
        </w:rPr>
        <w:t>特定の個人が情報公開請求を行っているという事実は、当該請求書に請求者の</w:t>
      </w:r>
    </w:p>
    <w:p w14:paraId="7C456C52" w14:textId="2596EFCD" w:rsidR="005E17F5" w:rsidRPr="006A6199" w:rsidRDefault="00C75A1F" w:rsidP="00C75A1F">
      <w:pPr>
        <w:autoSpaceDE/>
        <w:autoSpaceDN/>
        <w:ind w:firstLineChars="300" w:firstLine="660"/>
        <w:jc w:val="both"/>
        <w:rPr>
          <w:color w:val="auto"/>
        </w:rPr>
      </w:pPr>
      <w:r>
        <w:rPr>
          <w:rFonts w:hint="eastAsia"/>
          <w:color w:val="auto"/>
        </w:rPr>
        <w:t>氏名等が含まれているため、</w:t>
      </w:r>
      <w:r w:rsidR="00E7328D">
        <w:rPr>
          <w:rFonts w:hint="eastAsia"/>
          <w:color w:val="auto"/>
        </w:rPr>
        <w:t>特定の個人の氏名は、要件</w:t>
      </w:r>
      <w:r w:rsidR="00AB14AF">
        <w:rPr>
          <w:rFonts w:hint="eastAsia"/>
          <w:color w:val="auto"/>
        </w:rPr>
        <w:t>ア</w:t>
      </w:r>
      <w:r w:rsidR="00E7328D">
        <w:rPr>
          <w:rFonts w:hint="eastAsia"/>
          <w:color w:val="auto"/>
        </w:rPr>
        <w:t>及び</w:t>
      </w:r>
      <w:r w:rsidR="00006622">
        <w:rPr>
          <w:rFonts w:hint="eastAsia"/>
          <w:color w:val="auto"/>
        </w:rPr>
        <w:t>要件</w:t>
      </w:r>
      <w:r w:rsidR="00AB14AF">
        <w:rPr>
          <w:rFonts w:hint="eastAsia"/>
          <w:color w:val="auto"/>
        </w:rPr>
        <w:t>イ</w:t>
      </w:r>
      <w:r w:rsidR="005E17F5" w:rsidRPr="006A6199">
        <w:rPr>
          <w:rFonts w:hint="eastAsia"/>
          <w:color w:val="auto"/>
        </w:rPr>
        <w:t>に該当する。</w:t>
      </w:r>
    </w:p>
    <w:p w14:paraId="0CDF3073" w14:textId="77777777" w:rsidR="00C75A1F" w:rsidRDefault="00C75A1F" w:rsidP="00C75A1F">
      <w:pPr>
        <w:ind w:leftChars="400" w:left="880"/>
        <w:jc w:val="both"/>
      </w:pPr>
      <w:r>
        <w:rPr>
          <w:rFonts w:hint="eastAsia"/>
          <w:color w:val="auto"/>
        </w:rPr>
        <w:t>また、</w:t>
      </w:r>
      <w:r w:rsidR="00E7328D">
        <w:rPr>
          <w:rFonts w:hint="eastAsia"/>
          <w:color w:val="auto"/>
        </w:rPr>
        <w:t>要件</w:t>
      </w:r>
      <w:r w:rsidR="00AB14AF">
        <w:rPr>
          <w:rFonts w:hint="eastAsia"/>
          <w:color w:val="auto"/>
        </w:rPr>
        <w:t>ウ</w:t>
      </w:r>
      <w:r w:rsidR="005F45B9">
        <w:rPr>
          <w:rFonts w:hint="eastAsia"/>
          <w:color w:val="auto"/>
        </w:rPr>
        <w:t>について検討するに、</w:t>
      </w:r>
      <w:r w:rsidR="005F45B9" w:rsidRPr="007776DC">
        <w:rPr>
          <w:rFonts w:hint="eastAsia"/>
        </w:rPr>
        <w:t>誰が、どのような内容の情報公開請求を行</w:t>
      </w:r>
    </w:p>
    <w:p w14:paraId="0E599368" w14:textId="106F53DA" w:rsidR="005F45B9" w:rsidRDefault="005F45B9" w:rsidP="00C75A1F">
      <w:pPr>
        <w:ind w:leftChars="300" w:left="660"/>
        <w:jc w:val="both"/>
      </w:pPr>
      <w:r w:rsidRPr="007776DC">
        <w:rPr>
          <w:rFonts w:hint="eastAsia"/>
        </w:rPr>
        <w:t>ったかという情報は、</w:t>
      </w:r>
      <w:r>
        <w:rPr>
          <w:rFonts w:hint="eastAsia"/>
        </w:rPr>
        <w:t>特定の者</w:t>
      </w:r>
      <w:r w:rsidRPr="007776DC">
        <w:rPr>
          <w:rFonts w:hint="eastAsia"/>
        </w:rPr>
        <w:t>が何に関心を有し、何の情報を欲しているかという、個人の内面に関する情報であると言える。</w:t>
      </w:r>
      <w:r>
        <w:rPr>
          <w:rFonts w:hint="eastAsia"/>
        </w:rPr>
        <w:t>仮に</w:t>
      </w:r>
      <w:r w:rsidRPr="007776DC">
        <w:rPr>
          <w:rFonts w:hint="eastAsia"/>
        </w:rPr>
        <w:t>その請求内容が明らかにならないまでも、情報公開請求を行ったという事実</w:t>
      </w:r>
      <w:r>
        <w:rPr>
          <w:rFonts w:hint="eastAsia"/>
        </w:rPr>
        <w:t>のみが</w:t>
      </w:r>
      <w:r w:rsidRPr="007776DC">
        <w:rPr>
          <w:rFonts w:hint="eastAsia"/>
        </w:rPr>
        <w:t>公開</w:t>
      </w:r>
      <w:r>
        <w:rPr>
          <w:rFonts w:hint="eastAsia"/>
        </w:rPr>
        <w:t xml:space="preserve">される場合、自身の行動を第三者に知られたくないと考えることは不自然ではない。　</w:t>
      </w:r>
    </w:p>
    <w:p w14:paraId="305D4FF9" w14:textId="77777777" w:rsidR="00006622" w:rsidRDefault="005F45B9" w:rsidP="005F45B9">
      <w:pPr>
        <w:ind w:leftChars="300" w:left="880" w:hangingChars="100" w:hanging="220"/>
        <w:jc w:val="both"/>
        <w:rPr>
          <w:color w:val="auto"/>
        </w:rPr>
      </w:pPr>
      <w:r>
        <w:rPr>
          <w:rFonts w:hint="eastAsia"/>
        </w:rPr>
        <w:t xml:space="preserve">　</w:t>
      </w:r>
      <w:r w:rsidRPr="005F45B9">
        <w:rPr>
          <w:rFonts w:hint="eastAsia"/>
          <w:color w:val="auto"/>
        </w:rPr>
        <w:t>このように解することは、情報公開制度において、誰が、どのような内容の情</w:t>
      </w:r>
    </w:p>
    <w:p w14:paraId="3C76DA88" w14:textId="77777777" w:rsidR="00006622" w:rsidRDefault="005F45B9" w:rsidP="005F45B9">
      <w:pPr>
        <w:ind w:leftChars="300" w:left="880" w:hangingChars="100" w:hanging="220"/>
        <w:jc w:val="both"/>
        <w:rPr>
          <w:color w:val="auto"/>
        </w:rPr>
      </w:pPr>
      <w:r w:rsidRPr="005F45B9">
        <w:rPr>
          <w:rFonts w:hint="eastAsia"/>
          <w:color w:val="auto"/>
        </w:rPr>
        <w:t>報公開請求を行ったかという情報だけでなく、特定の者が情報公開請求を行った</w:t>
      </w:r>
    </w:p>
    <w:p w14:paraId="427303F7" w14:textId="77777777" w:rsidR="00006622" w:rsidRDefault="005F45B9" w:rsidP="005F45B9">
      <w:pPr>
        <w:ind w:leftChars="300" w:left="880" w:hangingChars="100" w:hanging="220"/>
        <w:jc w:val="both"/>
        <w:rPr>
          <w:color w:val="auto"/>
        </w:rPr>
      </w:pPr>
      <w:r w:rsidRPr="005F45B9">
        <w:rPr>
          <w:rFonts w:hint="eastAsia"/>
          <w:color w:val="auto"/>
        </w:rPr>
        <w:t>という事実も個人のプライバシーとして保護することで、</w:t>
      </w:r>
      <w:r w:rsidR="00E7328D">
        <w:rPr>
          <w:rFonts w:hint="eastAsia"/>
          <w:color w:val="auto"/>
        </w:rPr>
        <w:t>制度の利用を躊躇する</w:t>
      </w:r>
    </w:p>
    <w:p w14:paraId="356738A7" w14:textId="77777777" w:rsidR="00006622" w:rsidRDefault="00E7328D" w:rsidP="005F45B9">
      <w:pPr>
        <w:ind w:leftChars="300" w:left="880" w:hangingChars="100" w:hanging="220"/>
        <w:jc w:val="both"/>
        <w:rPr>
          <w:color w:val="auto"/>
        </w:rPr>
      </w:pPr>
      <w:r>
        <w:rPr>
          <w:rFonts w:hint="eastAsia"/>
          <w:color w:val="auto"/>
        </w:rPr>
        <w:t>動きに繋がらないよう、制度の自由な利用を保障する</w:t>
      </w:r>
      <w:r w:rsidR="005F45B9" w:rsidRPr="005F45B9">
        <w:rPr>
          <w:rFonts w:hint="eastAsia"/>
          <w:color w:val="auto"/>
        </w:rPr>
        <w:t>必要があることからも妥当</w:t>
      </w:r>
    </w:p>
    <w:p w14:paraId="1D78BBF3" w14:textId="516BF372" w:rsidR="005F45B9" w:rsidRPr="009A0BEF" w:rsidRDefault="005F45B9" w:rsidP="005F45B9">
      <w:pPr>
        <w:ind w:leftChars="300" w:left="880" w:hangingChars="100" w:hanging="220"/>
        <w:jc w:val="both"/>
      </w:pPr>
      <w:r w:rsidRPr="005F45B9">
        <w:rPr>
          <w:rFonts w:hint="eastAsia"/>
          <w:color w:val="auto"/>
        </w:rPr>
        <w:t>であると考えられる。</w:t>
      </w:r>
    </w:p>
    <w:p w14:paraId="1526AC93" w14:textId="77777777" w:rsidR="00006622" w:rsidRDefault="005F45B9" w:rsidP="00006622">
      <w:pPr>
        <w:ind w:leftChars="400" w:left="880"/>
        <w:jc w:val="both"/>
      </w:pPr>
      <w:r>
        <w:rPr>
          <w:rFonts w:hint="eastAsia"/>
        </w:rPr>
        <w:lastRenderedPageBreak/>
        <w:t>したがって、一般に他人に</w:t>
      </w:r>
      <w:r w:rsidR="00E7328D">
        <w:rPr>
          <w:rFonts w:hint="eastAsia"/>
        </w:rPr>
        <w:t>知られたくないと望むことが正当である情報である</w:t>
      </w:r>
    </w:p>
    <w:p w14:paraId="3BCF1179" w14:textId="07B74831" w:rsidR="005E17F5" w:rsidRDefault="00E7328D" w:rsidP="00006622">
      <w:pPr>
        <w:ind w:firstLineChars="300" w:firstLine="660"/>
        <w:jc w:val="both"/>
      </w:pPr>
      <w:r>
        <w:rPr>
          <w:rFonts w:hint="eastAsia"/>
        </w:rPr>
        <w:t>と認められ、要件</w:t>
      </w:r>
      <w:r w:rsidR="00AB14AF">
        <w:rPr>
          <w:rFonts w:hint="eastAsia"/>
        </w:rPr>
        <w:t>ウ</w:t>
      </w:r>
      <w:r w:rsidR="005F45B9">
        <w:rPr>
          <w:rFonts w:hint="eastAsia"/>
        </w:rPr>
        <w:t>に該当する。</w:t>
      </w:r>
    </w:p>
    <w:p w14:paraId="11DE31A4" w14:textId="009B4D48" w:rsidR="009A0BEF" w:rsidRDefault="009A0BEF" w:rsidP="009A0BEF">
      <w:pPr>
        <w:jc w:val="both"/>
      </w:pPr>
      <w:r>
        <w:rPr>
          <w:rFonts w:hint="eastAsia"/>
        </w:rPr>
        <w:t xml:space="preserve">　　　　以上</w:t>
      </w:r>
      <w:r w:rsidR="00074218">
        <w:rPr>
          <w:rFonts w:hint="eastAsia"/>
        </w:rPr>
        <w:t>に</w:t>
      </w:r>
      <w:r>
        <w:rPr>
          <w:rFonts w:hint="eastAsia"/>
        </w:rPr>
        <w:t>より、条例第９条第１号に該当する。</w:t>
      </w:r>
    </w:p>
    <w:p w14:paraId="14231C86" w14:textId="3C28DECE" w:rsidR="001E3F4D" w:rsidRPr="006A6199" w:rsidRDefault="007E24F2" w:rsidP="001E3F4D">
      <w:pPr>
        <w:autoSpaceDE/>
        <w:autoSpaceDN/>
        <w:ind w:firstLineChars="100" w:firstLine="220"/>
        <w:jc w:val="both"/>
        <w:rPr>
          <w:color w:val="auto"/>
        </w:rPr>
      </w:pPr>
      <w:r>
        <w:rPr>
          <w:rFonts w:hint="eastAsia"/>
          <w:color w:val="auto"/>
        </w:rPr>
        <w:t>（４</w:t>
      </w:r>
      <w:r w:rsidR="00E7328D">
        <w:rPr>
          <w:rFonts w:hint="eastAsia"/>
          <w:color w:val="auto"/>
        </w:rPr>
        <w:t>）</w:t>
      </w:r>
      <w:r w:rsidR="00C75A1F">
        <w:rPr>
          <w:rFonts w:hint="eastAsia"/>
          <w:color w:val="auto"/>
        </w:rPr>
        <w:t>条例第12条</w:t>
      </w:r>
      <w:r w:rsidR="001E3F4D" w:rsidRPr="006A6199">
        <w:rPr>
          <w:rFonts w:hint="eastAsia"/>
          <w:color w:val="auto"/>
        </w:rPr>
        <w:t>の該当性</w:t>
      </w:r>
      <w:r w:rsidR="000261E8">
        <w:rPr>
          <w:rFonts w:hint="eastAsia"/>
          <w:color w:val="auto"/>
        </w:rPr>
        <w:t>について</w:t>
      </w:r>
    </w:p>
    <w:p w14:paraId="46C0F6C9" w14:textId="65FD6364" w:rsidR="00A11F73" w:rsidRPr="001E3F4D" w:rsidRDefault="00C45AFF" w:rsidP="00450F12">
      <w:pPr>
        <w:ind w:leftChars="300" w:left="660" w:firstLineChars="100" w:firstLine="220"/>
        <w:jc w:val="both"/>
      </w:pPr>
      <w:r w:rsidRPr="00C45AFF">
        <w:rPr>
          <w:rFonts w:hint="eastAsia"/>
        </w:rPr>
        <w:t>本件請求に係る行政文書の存否を明らかにすることにより、条例第９条第１号の個人情報を公開することとなり、同号によって保護すべき個人のプライバシーが損なわれることになるため、</w:t>
      </w:r>
      <w:r w:rsidR="001E3F4D" w:rsidRPr="009A5781">
        <w:rPr>
          <w:rFonts w:hint="eastAsia"/>
          <w:bCs/>
          <w:color w:val="auto"/>
        </w:rPr>
        <w:t>条例第12</w:t>
      </w:r>
      <w:r w:rsidR="006A113A">
        <w:rPr>
          <w:rFonts w:hint="eastAsia"/>
          <w:bCs/>
          <w:color w:val="auto"/>
        </w:rPr>
        <w:t>条の要件に該当することから、実施機関による本件処分は妥当であると認められる。</w:t>
      </w:r>
    </w:p>
    <w:p w14:paraId="73C860E5" w14:textId="77777777" w:rsidR="00A11F73" w:rsidRPr="00196C22" w:rsidRDefault="00A11F73" w:rsidP="00A11F73">
      <w:pPr>
        <w:ind w:left="660" w:hangingChars="300" w:hanging="660"/>
        <w:jc w:val="both"/>
      </w:pPr>
    </w:p>
    <w:p w14:paraId="693A3643" w14:textId="77777777" w:rsidR="00A11F73" w:rsidRPr="00196C22" w:rsidRDefault="00A11F73" w:rsidP="00A11F73">
      <w:pPr>
        <w:jc w:val="both"/>
      </w:pPr>
      <w:r w:rsidRPr="00196C22">
        <w:rPr>
          <w:rFonts w:hint="eastAsia"/>
        </w:rPr>
        <w:t xml:space="preserve">　３　結論</w:t>
      </w:r>
    </w:p>
    <w:p w14:paraId="794098F4" w14:textId="77777777" w:rsidR="00A11F73" w:rsidRPr="00196C22" w:rsidRDefault="00A11F73" w:rsidP="00A11F73">
      <w:pPr>
        <w:ind w:leftChars="200" w:left="440" w:firstLineChars="100" w:firstLine="220"/>
        <w:jc w:val="both"/>
      </w:pPr>
      <w:r w:rsidRPr="00196C22">
        <w:rPr>
          <w:rFonts w:hint="eastAsia"/>
        </w:rPr>
        <w:t>以上のとおりであるから、「第一　審査会の結論」のとおり答申するものである。</w:t>
      </w:r>
    </w:p>
    <w:p w14:paraId="3E38C911" w14:textId="77777777" w:rsidR="00A11F73" w:rsidRDefault="00A11F73" w:rsidP="00A11F73">
      <w:pPr>
        <w:ind w:left="440" w:right="49" w:hangingChars="200" w:hanging="440"/>
        <w:jc w:val="both"/>
      </w:pPr>
    </w:p>
    <w:p w14:paraId="238677E8" w14:textId="77777777" w:rsidR="00A11F73" w:rsidRPr="00196C22" w:rsidRDefault="00A11F73" w:rsidP="00A11F73">
      <w:pPr>
        <w:jc w:val="both"/>
      </w:pPr>
      <w:r w:rsidRPr="00196C22">
        <w:rPr>
          <w:rFonts w:hint="eastAsia"/>
        </w:rPr>
        <w:t xml:space="preserve">　　（主に調査審議を行った委員の氏名）</w:t>
      </w:r>
    </w:p>
    <w:p w14:paraId="78B2B3E1" w14:textId="77777777" w:rsidR="00A11F73" w:rsidRPr="00196C22" w:rsidRDefault="00A11F73" w:rsidP="00A11F73">
      <w:pPr>
        <w:jc w:val="both"/>
      </w:pPr>
      <w:r w:rsidRPr="00196C22">
        <w:rPr>
          <w:rFonts w:hint="eastAsia"/>
        </w:rPr>
        <w:t xml:space="preserve">　　　魚住　泰宏、的場　かおり、海道　俊明、近藤　亜矢子</w:t>
      </w:r>
    </w:p>
    <w:sectPr w:rsidR="00A11F73" w:rsidRPr="00196C22" w:rsidSect="005F70AB">
      <w:foot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FB5D6" w14:textId="77777777" w:rsidR="0030523B" w:rsidRDefault="0030523B" w:rsidP="006B364E">
      <w:r>
        <w:separator/>
      </w:r>
    </w:p>
  </w:endnote>
  <w:endnote w:type="continuationSeparator" w:id="0">
    <w:p w14:paraId="094A6E26" w14:textId="77777777" w:rsidR="0030523B" w:rsidRDefault="0030523B" w:rsidP="006B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0311169"/>
      <w:docPartObj>
        <w:docPartGallery w:val="Page Numbers (Bottom of Page)"/>
        <w:docPartUnique/>
      </w:docPartObj>
    </w:sdtPr>
    <w:sdtEndPr/>
    <w:sdtContent>
      <w:p w14:paraId="095E359D" w14:textId="77777777" w:rsidR="00B410B6" w:rsidRDefault="00B410B6">
        <w:pPr>
          <w:pStyle w:val="a7"/>
          <w:jc w:val="center"/>
        </w:pPr>
        <w:r>
          <w:fldChar w:fldCharType="begin"/>
        </w:r>
        <w:r>
          <w:instrText>PAGE   \* MERGEFORMAT</w:instrText>
        </w:r>
        <w:r>
          <w:fldChar w:fldCharType="separate"/>
        </w:r>
        <w:r w:rsidR="001F0432" w:rsidRPr="001F0432">
          <w:rPr>
            <w:noProof/>
            <w:lang w:val="ja-JP"/>
          </w:rPr>
          <w:t>7</w:t>
        </w:r>
        <w:r>
          <w:fldChar w:fldCharType="end"/>
        </w:r>
      </w:p>
    </w:sdtContent>
  </w:sdt>
  <w:p w14:paraId="7E3B8C4B" w14:textId="77777777" w:rsidR="00B410B6" w:rsidRDefault="00B410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669A" w14:textId="77777777" w:rsidR="0030523B" w:rsidRDefault="0030523B" w:rsidP="006B364E">
      <w:r>
        <w:separator/>
      </w:r>
    </w:p>
  </w:footnote>
  <w:footnote w:type="continuationSeparator" w:id="0">
    <w:p w14:paraId="7B516446" w14:textId="77777777" w:rsidR="0030523B" w:rsidRDefault="0030523B" w:rsidP="006B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174C" w14:textId="77777777" w:rsidR="005F70AB" w:rsidRDefault="005F70AB" w:rsidP="005F70AB">
    <w:pPr>
      <w:tabs>
        <w:tab w:val="left" w:pos="2628"/>
        <w:tab w:val="left" w:pos="6521"/>
      </w:tabs>
      <w:jc w:val="right"/>
      <w:rPr>
        <w:rFonts w:asciiTheme="minorHAnsi" w:eastAsia="ＭＳ ゴシック" w:hAnsiTheme="minorHAnsi"/>
        <w:b/>
        <w:bCs/>
        <w:color w:val="auto"/>
        <w:sz w:val="21"/>
      </w:rPr>
    </w:pPr>
    <w:r>
      <w:rPr>
        <w:rFonts w:eastAsia="ＭＳ ゴシック" w:hint="eastAsia"/>
        <w:b/>
        <w:bCs/>
        <w:bdr w:val="single" w:sz="4" w:space="0" w:color="auto" w:frame="1"/>
      </w:rPr>
      <w:t>※本件は個人情報保護のため、一部主張などを省略・加工等しています。</w:t>
    </w:r>
  </w:p>
  <w:p w14:paraId="3068C706" w14:textId="77777777" w:rsidR="00887E37" w:rsidRPr="005F70AB" w:rsidRDefault="00887E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73"/>
    <w:rsid w:val="00006622"/>
    <w:rsid w:val="00012904"/>
    <w:rsid w:val="000261E8"/>
    <w:rsid w:val="00033E01"/>
    <w:rsid w:val="00074218"/>
    <w:rsid w:val="000E5246"/>
    <w:rsid w:val="001348D6"/>
    <w:rsid w:val="00146EE6"/>
    <w:rsid w:val="001C055F"/>
    <w:rsid w:val="001E3F4D"/>
    <w:rsid w:val="001F0432"/>
    <w:rsid w:val="001F2034"/>
    <w:rsid w:val="00206DDA"/>
    <w:rsid w:val="00297300"/>
    <w:rsid w:val="002B64FB"/>
    <w:rsid w:val="002E7521"/>
    <w:rsid w:val="0030523B"/>
    <w:rsid w:val="00315C69"/>
    <w:rsid w:val="00323959"/>
    <w:rsid w:val="003B448C"/>
    <w:rsid w:val="003D72DF"/>
    <w:rsid w:val="003E636F"/>
    <w:rsid w:val="00420FAD"/>
    <w:rsid w:val="004415D3"/>
    <w:rsid w:val="00450F12"/>
    <w:rsid w:val="0048345A"/>
    <w:rsid w:val="0049669B"/>
    <w:rsid w:val="004B4559"/>
    <w:rsid w:val="004F1BB0"/>
    <w:rsid w:val="005043B4"/>
    <w:rsid w:val="005A19F6"/>
    <w:rsid w:val="005E17F5"/>
    <w:rsid w:val="005F4255"/>
    <w:rsid w:val="005F45B9"/>
    <w:rsid w:val="005F70AB"/>
    <w:rsid w:val="00617911"/>
    <w:rsid w:val="00617C5C"/>
    <w:rsid w:val="006221C8"/>
    <w:rsid w:val="006A113A"/>
    <w:rsid w:val="006B364E"/>
    <w:rsid w:val="00706EF2"/>
    <w:rsid w:val="007776DC"/>
    <w:rsid w:val="007E24F2"/>
    <w:rsid w:val="008139D7"/>
    <w:rsid w:val="00815AE3"/>
    <w:rsid w:val="00841A4A"/>
    <w:rsid w:val="00887E37"/>
    <w:rsid w:val="00890C9E"/>
    <w:rsid w:val="008A2108"/>
    <w:rsid w:val="008B589A"/>
    <w:rsid w:val="008D4526"/>
    <w:rsid w:val="008F79A1"/>
    <w:rsid w:val="009036B6"/>
    <w:rsid w:val="00965548"/>
    <w:rsid w:val="009A0BEF"/>
    <w:rsid w:val="009A5781"/>
    <w:rsid w:val="009E0E09"/>
    <w:rsid w:val="009E4D7F"/>
    <w:rsid w:val="00A11F73"/>
    <w:rsid w:val="00A14D60"/>
    <w:rsid w:val="00A3634E"/>
    <w:rsid w:val="00AB14AF"/>
    <w:rsid w:val="00B12373"/>
    <w:rsid w:val="00B410B6"/>
    <w:rsid w:val="00B425AC"/>
    <w:rsid w:val="00B705A6"/>
    <w:rsid w:val="00B74F14"/>
    <w:rsid w:val="00BC6ACB"/>
    <w:rsid w:val="00BE368D"/>
    <w:rsid w:val="00C45AFF"/>
    <w:rsid w:val="00C75A1F"/>
    <w:rsid w:val="00CD3284"/>
    <w:rsid w:val="00CE4FA0"/>
    <w:rsid w:val="00D60748"/>
    <w:rsid w:val="00D81FD8"/>
    <w:rsid w:val="00E7328D"/>
    <w:rsid w:val="00EA1645"/>
    <w:rsid w:val="00ED69D3"/>
    <w:rsid w:val="00EE626F"/>
    <w:rsid w:val="00F50FAF"/>
    <w:rsid w:val="00FC0CD3"/>
    <w:rsid w:val="00FC0F04"/>
    <w:rsid w:val="00FD4EA6"/>
    <w:rsid w:val="00FE7097"/>
    <w:rsid w:val="00FF1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BF20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73"/>
    <w:pPr>
      <w:widowControl w:val="0"/>
      <w:autoSpaceDE w:val="0"/>
      <w:autoSpaceDN w:val="0"/>
      <w:adjustRightInd w:val="0"/>
      <w:textAlignment w:val="baseline"/>
    </w:pPr>
    <w:rPr>
      <w:rFonts w:ascii="ＭＳ 明朝" w:eastAsia="ＭＳ 明朝" w:hAnsi="ＭＳ 明朝" w:cs="Times New Roman"/>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1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1FD8"/>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6B364E"/>
    <w:pPr>
      <w:tabs>
        <w:tab w:val="center" w:pos="4252"/>
        <w:tab w:val="right" w:pos="8504"/>
      </w:tabs>
      <w:snapToGrid w:val="0"/>
    </w:pPr>
  </w:style>
  <w:style w:type="character" w:customStyle="1" w:styleId="a6">
    <w:name w:val="ヘッダー (文字)"/>
    <w:basedOn w:val="a0"/>
    <w:link w:val="a5"/>
    <w:uiPriority w:val="99"/>
    <w:rsid w:val="006B364E"/>
    <w:rPr>
      <w:rFonts w:ascii="ＭＳ 明朝" w:eastAsia="ＭＳ 明朝" w:hAnsi="ＭＳ 明朝" w:cs="Times New Roman"/>
      <w:color w:val="000000"/>
      <w:kern w:val="0"/>
      <w:sz w:val="22"/>
    </w:rPr>
  </w:style>
  <w:style w:type="paragraph" w:styleId="a7">
    <w:name w:val="footer"/>
    <w:basedOn w:val="a"/>
    <w:link w:val="a8"/>
    <w:uiPriority w:val="99"/>
    <w:unhideWhenUsed/>
    <w:rsid w:val="006B364E"/>
    <w:pPr>
      <w:tabs>
        <w:tab w:val="center" w:pos="4252"/>
        <w:tab w:val="right" w:pos="8504"/>
      </w:tabs>
      <w:snapToGrid w:val="0"/>
    </w:pPr>
  </w:style>
  <w:style w:type="character" w:customStyle="1" w:styleId="a8">
    <w:name w:val="フッター (文字)"/>
    <w:basedOn w:val="a0"/>
    <w:link w:val="a7"/>
    <w:uiPriority w:val="99"/>
    <w:rsid w:val="006B364E"/>
    <w:rPr>
      <w:rFonts w:ascii="ＭＳ 明朝" w:eastAsia="ＭＳ 明朝" w:hAnsi="ＭＳ 明朝" w:cs="Times New Roman"/>
      <w:color w:val="000000"/>
      <w:kern w:val="0"/>
      <w:sz w:val="22"/>
    </w:rPr>
  </w:style>
  <w:style w:type="paragraph" w:styleId="a9">
    <w:name w:val="Revision"/>
    <w:hidden/>
    <w:uiPriority w:val="99"/>
    <w:semiHidden/>
    <w:rsid w:val="00FD4EA6"/>
    <w:rPr>
      <w:rFonts w:ascii="ＭＳ 明朝" w:eastAsia="ＭＳ 明朝" w:hAnsi="ＭＳ 明朝"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954</Words>
  <Characters>5439</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2024-03-18T10:37:00Z</dcterms:created>
  <dcterms:modified xsi:type="dcterms:W3CDTF">2024-03-18T10:38:00Z</dcterms:modified>
</cp:coreProperties>
</file>