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7235" w14:textId="1CD4BCCE" w:rsidR="004D67DA" w:rsidRDefault="004D67DA" w:rsidP="004D67DA">
      <w:pPr>
        <w:tabs>
          <w:tab w:val="left" w:pos="2628"/>
        </w:tabs>
        <w:rPr>
          <w:rFonts w:eastAsia="ＭＳ ゴシック"/>
          <w:b/>
          <w:bCs/>
        </w:rPr>
      </w:pPr>
      <w:r>
        <w:rPr>
          <w:rFonts w:eastAsia="ＭＳ ゴシック" w:hint="eastAsia"/>
          <w:b/>
          <w:bCs/>
        </w:rPr>
        <w:t>大阪府情報公開審査会答申（大公審答申第</w:t>
      </w:r>
      <w:r w:rsidR="00CE2E74">
        <w:rPr>
          <w:rFonts w:eastAsia="ＭＳ ゴシック" w:hint="eastAsia"/>
          <w:b/>
          <w:bCs/>
        </w:rPr>
        <w:t>3</w:t>
      </w:r>
      <w:r w:rsidR="00CE2E74">
        <w:rPr>
          <w:rFonts w:eastAsia="ＭＳ ゴシック"/>
          <w:b/>
          <w:bCs/>
        </w:rPr>
        <w:t>87</w:t>
      </w:r>
      <w:r>
        <w:rPr>
          <w:rFonts w:eastAsia="ＭＳ ゴシック" w:hint="eastAsia"/>
          <w:b/>
          <w:bCs/>
        </w:rPr>
        <w:t>号）</w:t>
      </w:r>
    </w:p>
    <w:p w14:paraId="0D8F5038" w14:textId="77777777" w:rsidR="004D67DA" w:rsidRDefault="004D67DA" w:rsidP="004D67DA">
      <w:pPr>
        <w:tabs>
          <w:tab w:val="left" w:pos="2628"/>
        </w:tabs>
        <w:rPr>
          <w:rFonts w:eastAsia="ＭＳ ゴシック"/>
          <w:b/>
          <w:bCs/>
        </w:rPr>
      </w:pPr>
      <w:r>
        <w:rPr>
          <w:rFonts w:eastAsia="ＭＳ ゴシック" w:hint="eastAsia"/>
          <w:b/>
          <w:bCs/>
        </w:rPr>
        <w:t xml:space="preserve">〔　</w:t>
      </w:r>
      <w:r w:rsidRPr="00F97E07">
        <w:rPr>
          <w:rFonts w:eastAsia="ＭＳ ゴシック" w:hint="eastAsia"/>
          <w:b/>
          <w:bCs/>
        </w:rPr>
        <w:t>新型コロナウイルス禍における修学旅行関係文書不存在非公開決定審査請求事案</w:t>
      </w:r>
      <w:r>
        <w:rPr>
          <w:rFonts w:eastAsia="ＭＳ ゴシック" w:hint="eastAsia"/>
          <w:b/>
          <w:bCs/>
        </w:rPr>
        <w:t xml:space="preserve">　〕</w:t>
      </w:r>
    </w:p>
    <w:p w14:paraId="4E053C93" w14:textId="13251989" w:rsidR="004D67DA" w:rsidRDefault="004D67DA" w:rsidP="004D67DA">
      <w:pPr>
        <w:ind w:right="49"/>
        <w:rPr>
          <w:rFonts w:eastAsia="ＭＳ ゴシック"/>
          <w:b/>
          <w:bCs/>
        </w:rPr>
      </w:pPr>
      <w:r>
        <w:rPr>
          <w:rFonts w:eastAsia="ＭＳ ゴシック" w:hint="eastAsia"/>
          <w:b/>
          <w:bCs/>
        </w:rPr>
        <w:t>（答申日：令和</w:t>
      </w:r>
      <w:r w:rsidR="00CE2E74">
        <w:rPr>
          <w:rFonts w:eastAsia="ＭＳ ゴシック" w:hint="eastAsia"/>
          <w:b/>
          <w:bCs/>
        </w:rPr>
        <w:t>６年２</w:t>
      </w:r>
      <w:r>
        <w:rPr>
          <w:rFonts w:eastAsia="ＭＳ ゴシック" w:hint="eastAsia"/>
          <w:b/>
          <w:bCs/>
        </w:rPr>
        <w:t>月</w:t>
      </w:r>
      <w:r w:rsidR="00CE2E74">
        <w:rPr>
          <w:rFonts w:eastAsia="ＭＳ ゴシック" w:hint="eastAsia"/>
          <w:b/>
          <w:bCs/>
        </w:rPr>
        <w:t>2</w:t>
      </w:r>
      <w:r w:rsidR="009F3709">
        <w:rPr>
          <w:rFonts w:eastAsia="ＭＳ ゴシック" w:hint="eastAsia"/>
          <w:b/>
          <w:bCs/>
        </w:rPr>
        <w:t>6</w:t>
      </w:r>
      <w:r>
        <w:rPr>
          <w:rFonts w:eastAsia="ＭＳ ゴシック" w:hint="eastAsia"/>
          <w:b/>
          <w:bCs/>
        </w:rPr>
        <w:t>日）</w:t>
      </w:r>
    </w:p>
    <w:p w14:paraId="7F3E0836" w14:textId="77777777" w:rsidR="004D67DA" w:rsidRDefault="004D67DA">
      <w:pPr>
        <w:tabs>
          <w:tab w:val="left" w:pos="2628"/>
          <w:tab w:val="left" w:pos="6521"/>
        </w:tabs>
        <w:jc w:val="both"/>
        <w:rPr>
          <w:rFonts w:eastAsia="ＭＳ ゴシック"/>
          <w:b/>
          <w:bCs/>
          <w:color w:val="auto"/>
        </w:rPr>
      </w:pPr>
    </w:p>
    <w:p w14:paraId="25B1948D" w14:textId="6A635197" w:rsidR="00BB47AF" w:rsidRPr="00FB4512" w:rsidRDefault="00BB47AF">
      <w:pPr>
        <w:tabs>
          <w:tab w:val="left" w:pos="2628"/>
          <w:tab w:val="left" w:pos="6521"/>
        </w:tabs>
        <w:jc w:val="both"/>
        <w:rPr>
          <w:rFonts w:eastAsia="ＭＳ ゴシック"/>
          <w:b/>
          <w:bCs/>
          <w:color w:val="auto"/>
        </w:rPr>
      </w:pPr>
      <w:r w:rsidRPr="00FB4512">
        <w:rPr>
          <w:rFonts w:eastAsia="ＭＳ ゴシック" w:hint="eastAsia"/>
          <w:b/>
          <w:bCs/>
          <w:color w:val="auto"/>
        </w:rPr>
        <w:t>第一　審査会の結論</w:t>
      </w:r>
    </w:p>
    <w:p w14:paraId="01746C9D" w14:textId="3E4946E0" w:rsidR="00F97E07" w:rsidRPr="00F97E07" w:rsidRDefault="00F97E07" w:rsidP="00F97E07">
      <w:pPr>
        <w:ind w:left="438" w:hangingChars="200" w:hanging="438"/>
        <w:jc w:val="both"/>
        <w:rPr>
          <w:color w:val="auto"/>
        </w:rPr>
      </w:pPr>
      <w:r>
        <w:rPr>
          <w:rFonts w:hint="eastAsia"/>
          <w:color w:val="auto"/>
        </w:rPr>
        <w:t xml:space="preserve">　</w:t>
      </w:r>
      <w:r w:rsidRPr="00F97E07">
        <w:rPr>
          <w:rFonts w:hint="eastAsia"/>
          <w:color w:val="auto"/>
        </w:rPr>
        <w:t>１　実施機関（大阪府教育委員会）は、本件請求１について、令和２年８月21日付け「令和２年度修学旅行の実施（新型コロナウイルス感染症対策）に係るガイドライン」（令和２年12月３日改訂）を</w:t>
      </w:r>
      <w:r w:rsidR="00AF6E85">
        <w:rPr>
          <w:rFonts w:hint="eastAsia"/>
          <w:color w:val="auto"/>
        </w:rPr>
        <w:t>対象文書として</w:t>
      </w:r>
      <w:r w:rsidRPr="00F97E07">
        <w:rPr>
          <w:rFonts w:hint="eastAsia"/>
          <w:color w:val="auto"/>
        </w:rPr>
        <w:t>特定のうえ、改めて公開、非公開等の決定を行うべきである。</w:t>
      </w:r>
    </w:p>
    <w:p w14:paraId="289CAE5B" w14:textId="6A77826C" w:rsidR="00BB47AF" w:rsidRPr="00FB4512" w:rsidRDefault="00F97E07" w:rsidP="00F97E07">
      <w:pPr>
        <w:ind w:leftChars="100" w:left="438" w:hangingChars="100" w:hanging="219"/>
        <w:jc w:val="both"/>
        <w:rPr>
          <w:color w:val="auto"/>
        </w:rPr>
      </w:pPr>
      <w:r w:rsidRPr="00F97E07">
        <w:rPr>
          <w:rFonts w:hint="eastAsia"/>
          <w:color w:val="auto"/>
        </w:rPr>
        <w:t xml:space="preserve">２　</w:t>
      </w:r>
      <w:r w:rsidRPr="00F97E07">
        <w:rPr>
          <w:color w:val="auto"/>
        </w:rPr>
        <w:t>実施機関の</w:t>
      </w:r>
      <w:r w:rsidRPr="00F97E07">
        <w:rPr>
          <w:rFonts w:hint="eastAsia"/>
          <w:color w:val="auto"/>
        </w:rPr>
        <w:t>その余の</w:t>
      </w:r>
      <w:r w:rsidRPr="00F97E07">
        <w:rPr>
          <w:color w:val="auto"/>
        </w:rPr>
        <w:t>判断は</w:t>
      </w:r>
      <w:r w:rsidRPr="00F97E07">
        <w:rPr>
          <w:rFonts w:hint="eastAsia"/>
          <w:color w:val="auto"/>
        </w:rPr>
        <w:t>、</w:t>
      </w:r>
      <w:r w:rsidRPr="00F97E07">
        <w:rPr>
          <w:color w:val="auto"/>
        </w:rPr>
        <w:t>妥当である。</w:t>
      </w:r>
    </w:p>
    <w:p w14:paraId="1DD99754" w14:textId="77777777" w:rsidR="00BB47AF" w:rsidRPr="00FB4512" w:rsidRDefault="00BB47AF">
      <w:pPr>
        <w:ind w:left="438" w:hangingChars="200" w:hanging="438"/>
        <w:jc w:val="both"/>
        <w:rPr>
          <w:color w:val="auto"/>
        </w:rPr>
      </w:pPr>
    </w:p>
    <w:p w14:paraId="3F8F22D2" w14:textId="77777777" w:rsidR="00BB47AF" w:rsidRPr="00FB4512" w:rsidRDefault="00BB47AF">
      <w:pPr>
        <w:jc w:val="both"/>
        <w:rPr>
          <w:rFonts w:eastAsia="ＭＳ ゴシック"/>
          <w:b/>
          <w:bCs/>
          <w:color w:val="auto"/>
        </w:rPr>
      </w:pPr>
      <w:r w:rsidRPr="00FB4512">
        <w:rPr>
          <w:rFonts w:eastAsia="ＭＳ ゴシック" w:hint="eastAsia"/>
          <w:b/>
          <w:bCs/>
          <w:color w:val="auto"/>
        </w:rPr>
        <w:t>第二　審査請求に至る経過</w:t>
      </w:r>
    </w:p>
    <w:p w14:paraId="5D11452D" w14:textId="3F1F14FA" w:rsidR="00F97E07" w:rsidRDefault="00242962" w:rsidP="00F97E07">
      <w:pPr>
        <w:snapToGrid w:val="0"/>
        <w:spacing w:line="340" w:lineRule="exact"/>
        <w:ind w:leftChars="100" w:left="438" w:hangingChars="100" w:hanging="219"/>
        <w:jc w:val="both"/>
        <w:rPr>
          <w:color w:val="auto"/>
        </w:rPr>
      </w:pPr>
      <w:r>
        <w:rPr>
          <w:rFonts w:hint="eastAsia"/>
          <w:color w:val="auto"/>
        </w:rPr>
        <w:t xml:space="preserve">１　</w:t>
      </w:r>
      <w:r w:rsidR="00BB47AF" w:rsidRPr="00FB4512">
        <w:rPr>
          <w:rFonts w:hint="eastAsia"/>
          <w:color w:val="auto"/>
        </w:rPr>
        <w:t>審査請求人は、大阪府</w:t>
      </w:r>
      <w:r w:rsidR="009168CD">
        <w:rPr>
          <w:rFonts w:hint="eastAsia"/>
          <w:color w:val="auto"/>
        </w:rPr>
        <w:t>教育委員会</w:t>
      </w:r>
      <w:r w:rsidR="00323E62" w:rsidRPr="00FB4512">
        <w:rPr>
          <w:rFonts w:hint="eastAsia"/>
          <w:color w:val="auto"/>
        </w:rPr>
        <w:t>（以下「実施機関」という。）に対し、</w:t>
      </w:r>
      <w:r w:rsidR="00F97E07">
        <w:rPr>
          <w:rFonts w:hint="eastAsia"/>
          <w:color w:val="auto"/>
        </w:rPr>
        <w:t>令和２</w:t>
      </w:r>
      <w:r w:rsidR="007D4067" w:rsidRPr="00FB4512">
        <w:rPr>
          <w:color w:val="auto"/>
        </w:rPr>
        <w:t>年</w:t>
      </w:r>
      <w:r w:rsidR="00F97E07">
        <w:rPr>
          <w:rFonts w:hint="eastAsia"/>
          <w:color w:val="auto"/>
        </w:rPr>
        <w:t>９</w:t>
      </w:r>
      <w:r w:rsidR="007D4067" w:rsidRPr="00FB4512">
        <w:rPr>
          <w:rFonts w:hint="eastAsia"/>
          <w:color w:val="auto"/>
        </w:rPr>
        <w:t>月</w:t>
      </w:r>
      <w:r w:rsidR="00F97E07">
        <w:rPr>
          <w:rFonts w:hint="eastAsia"/>
          <w:color w:val="auto"/>
        </w:rPr>
        <w:t>６</w:t>
      </w:r>
      <w:r w:rsidR="007D4067" w:rsidRPr="00FB4512">
        <w:rPr>
          <w:rFonts w:hint="eastAsia"/>
          <w:color w:val="auto"/>
        </w:rPr>
        <w:t>日、</w:t>
      </w:r>
      <w:r w:rsidR="00323E62" w:rsidRPr="00FB4512">
        <w:rPr>
          <w:rFonts w:hint="eastAsia"/>
          <w:color w:val="auto"/>
        </w:rPr>
        <w:t>大阪府情報公開条例（平成</w:t>
      </w:r>
      <w:r w:rsidR="00323E62" w:rsidRPr="00FB4512">
        <w:rPr>
          <w:color w:val="auto"/>
        </w:rPr>
        <w:t>11年大阪府条例第39</w:t>
      </w:r>
      <w:r w:rsidR="00BB47AF" w:rsidRPr="00FB4512">
        <w:rPr>
          <w:rFonts w:hint="eastAsia"/>
          <w:color w:val="auto"/>
        </w:rPr>
        <w:t>号。以下「条例」という。）第６条の規定により、以下の内容</w:t>
      </w:r>
      <w:r w:rsidR="00593104" w:rsidRPr="00FB4512">
        <w:rPr>
          <w:rFonts w:hint="eastAsia"/>
          <w:color w:val="auto"/>
        </w:rPr>
        <w:t>について</w:t>
      </w:r>
      <w:r w:rsidR="00B4269D" w:rsidRPr="00FB4512">
        <w:rPr>
          <w:rFonts w:hint="eastAsia"/>
          <w:color w:val="auto"/>
        </w:rPr>
        <w:t>の</w:t>
      </w:r>
      <w:r w:rsidR="00BB47AF" w:rsidRPr="00FB4512">
        <w:rPr>
          <w:rFonts w:hint="eastAsia"/>
          <w:color w:val="auto"/>
        </w:rPr>
        <w:t>行政文書公開請求（以下「本件請求」という。）を行った。</w:t>
      </w:r>
    </w:p>
    <w:p w14:paraId="7D101F79" w14:textId="0FF8F665" w:rsidR="00BB47AF" w:rsidRPr="00FB4512" w:rsidRDefault="00BB47AF" w:rsidP="00F97E07">
      <w:pPr>
        <w:snapToGrid w:val="0"/>
        <w:spacing w:line="340" w:lineRule="exact"/>
        <w:ind w:firstLineChars="100" w:firstLine="219"/>
        <w:jc w:val="both"/>
        <w:rPr>
          <w:color w:val="auto"/>
        </w:rPr>
      </w:pPr>
      <w:r w:rsidRPr="00FB4512">
        <w:rPr>
          <w:rFonts w:hint="eastAsia"/>
          <w:color w:val="auto"/>
        </w:rPr>
        <w:t>（行政文書公開請求の内容）</w:t>
      </w:r>
    </w:p>
    <w:p w14:paraId="3268C80C" w14:textId="5DA17030" w:rsidR="00F97E07" w:rsidRPr="00D90F7E" w:rsidRDefault="00F97E07" w:rsidP="00F97E07">
      <w:pPr>
        <w:ind w:left="279" w:hangingChars="100" w:hanging="279"/>
        <w:rPr>
          <w:rFonts w:asciiTheme="minorEastAsia" w:hAnsiTheme="minorEastAsia"/>
          <w:szCs w:val="20"/>
        </w:rPr>
      </w:pPr>
      <w:r>
        <w:rPr>
          <w:rFonts w:hint="eastAsia"/>
          <w:color w:val="auto"/>
          <w:sz w:val="28"/>
        </w:rPr>
        <w:t xml:space="preserve">　</w:t>
      </w:r>
      <w:r w:rsidRPr="00D90F7E">
        <w:rPr>
          <w:rFonts w:hint="eastAsia"/>
          <w:color w:val="auto"/>
          <w:sz w:val="36"/>
        </w:rPr>
        <w:t xml:space="preserve">　</w:t>
      </w:r>
      <w:r w:rsidRPr="00D90F7E">
        <w:rPr>
          <w:rFonts w:asciiTheme="minorEastAsia" w:hAnsiTheme="minorEastAsia" w:hint="eastAsia"/>
          <w:szCs w:val="20"/>
        </w:rPr>
        <w:t>府立</w:t>
      </w:r>
      <w:r w:rsidR="00D438D4">
        <w:rPr>
          <w:rFonts w:asciiTheme="minorEastAsia" w:hAnsiTheme="minorEastAsia" w:hint="eastAsia"/>
          <w:szCs w:val="20"/>
        </w:rPr>
        <w:t>○○</w:t>
      </w:r>
      <w:r w:rsidRPr="00D90F7E">
        <w:rPr>
          <w:rFonts w:asciiTheme="minorEastAsia" w:hAnsiTheme="minorEastAsia" w:hint="eastAsia"/>
          <w:szCs w:val="20"/>
        </w:rPr>
        <w:t>高校について、</w:t>
      </w:r>
    </w:p>
    <w:p w14:paraId="78CF4CC6" w14:textId="35EDD982" w:rsidR="00F97E07" w:rsidRPr="00D90F7E" w:rsidRDefault="00F97E07" w:rsidP="00D90F7E">
      <w:pPr>
        <w:ind w:leftChars="200" w:left="707" w:hangingChars="123" w:hanging="269"/>
        <w:rPr>
          <w:rFonts w:asciiTheme="minorEastAsia" w:hAnsiTheme="minorEastAsia"/>
          <w:szCs w:val="20"/>
        </w:rPr>
      </w:pPr>
      <w:r w:rsidRPr="00D90F7E">
        <w:rPr>
          <w:rFonts w:asciiTheme="minorEastAsia" w:hAnsiTheme="minorEastAsia" w:hint="eastAsia"/>
          <w:szCs w:val="20"/>
        </w:rPr>
        <w:t>１．新型コロナウイルス蔓延下において、令和２年度修学旅行を通常通りに実施できる根</w:t>
      </w:r>
      <w:r w:rsidR="00D90F7E">
        <w:rPr>
          <w:rFonts w:asciiTheme="minorEastAsia" w:hAnsiTheme="minorEastAsia" w:hint="eastAsia"/>
          <w:szCs w:val="20"/>
        </w:rPr>
        <w:t xml:space="preserve">　　</w:t>
      </w:r>
      <w:r w:rsidRPr="00D90F7E">
        <w:rPr>
          <w:rFonts w:asciiTheme="minorEastAsia" w:hAnsiTheme="minorEastAsia" w:hint="eastAsia"/>
          <w:szCs w:val="20"/>
        </w:rPr>
        <w:t>拠</w:t>
      </w:r>
    </w:p>
    <w:p w14:paraId="43C12EA8" w14:textId="77777777" w:rsidR="00F97E07" w:rsidRPr="00D90F7E" w:rsidRDefault="00F97E07" w:rsidP="00F97E07">
      <w:pPr>
        <w:ind w:leftChars="100" w:left="219" w:firstLineChars="100" w:firstLine="219"/>
        <w:rPr>
          <w:rFonts w:asciiTheme="minorEastAsia" w:hAnsiTheme="minorEastAsia"/>
          <w:szCs w:val="20"/>
        </w:rPr>
      </w:pPr>
      <w:r w:rsidRPr="00D90F7E">
        <w:rPr>
          <w:rFonts w:asciiTheme="minorEastAsia" w:hAnsiTheme="minorEastAsia" w:hint="eastAsia"/>
          <w:szCs w:val="20"/>
        </w:rPr>
        <w:t>２．上記１．の修学旅行について、引率者を選定した根拠</w:t>
      </w:r>
    </w:p>
    <w:p w14:paraId="6527BE11" w14:textId="77777777" w:rsidR="00F97E07" w:rsidRPr="00D90F7E" w:rsidRDefault="00F97E07" w:rsidP="00D90F7E">
      <w:pPr>
        <w:ind w:leftChars="200" w:left="707" w:hangingChars="123" w:hanging="269"/>
        <w:rPr>
          <w:rFonts w:asciiTheme="minorEastAsia" w:hAnsiTheme="minorEastAsia"/>
          <w:szCs w:val="20"/>
        </w:rPr>
      </w:pPr>
      <w:r w:rsidRPr="00D90F7E">
        <w:rPr>
          <w:rFonts w:asciiTheme="minorEastAsia" w:hAnsiTheme="minorEastAsia" w:hint="eastAsia"/>
          <w:szCs w:val="20"/>
        </w:rPr>
        <w:t>３．上記２．について、クラス担任であるのに引率者に含まれない教員が存在する理由がわかる根拠</w:t>
      </w:r>
    </w:p>
    <w:p w14:paraId="40B3869D" w14:textId="77777777" w:rsidR="00F97E07" w:rsidRPr="00D90F7E" w:rsidRDefault="00F97E07" w:rsidP="00F97E07">
      <w:pPr>
        <w:ind w:leftChars="100" w:left="219" w:firstLineChars="100" w:firstLine="219"/>
        <w:rPr>
          <w:rFonts w:asciiTheme="minorEastAsia" w:hAnsiTheme="minorEastAsia"/>
          <w:szCs w:val="20"/>
        </w:rPr>
      </w:pPr>
      <w:r w:rsidRPr="00D90F7E">
        <w:rPr>
          <w:rFonts w:asciiTheme="minorEastAsia" w:hAnsiTheme="minorEastAsia" w:hint="eastAsia"/>
          <w:szCs w:val="20"/>
        </w:rPr>
        <w:t>４．上記３．について、当該クラス担任が引率を希望していることがわかる資料</w:t>
      </w:r>
    </w:p>
    <w:p w14:paraId="6E944EAE" w14:textId="42401937" w:rsidR="00BB47AF" w:rsidRPr="00D90F7E" w:rsidRDefault="00F97E07" w:rsidP="00F97E07">
      <w:pPr>
        <w:snapToGrid w:val="0"/>
        <w:spacing w:line="340" w:lineRule="exact"/>
        <w:ind w:leftChars="200" w:left="657" w:hangingChars="100" w:hanging="219"/>
        <w:jc w:val="both"/>
        <w:rPr>
          <w:color w:val="auto"/>
          <w:sz w:val="36"/>
        </w:rPr>
      </w:pPr>
      <w:r w:rsidRPr="00D90F7E">
        <w:rPr>
          <w:rFonts w:asciiTheme="minorEastAsia" w:hAnsiTheme="minorEastAsia" w:hint="eastAsia"/>
          <w:szCs w:val="20"/>
        </w:rPr>
        <w:t>５．上記２．～４．について、当該クラスの生徒等が高等学校課に架電にて申し出た内容がわかる資料</w:t>
      </w:r>
    </w:p>
    <w:p w14:paraId="4A9B4E70" w14:textId="77777777" w:rsidR="00BB47AF" w:rsidRPr="00FB4512" w:rsidRDefault="00BB47AF">
      <w:pPr>
        <w:snapToGrid w:val="0"/>
        <w:spacing w:line="340" w:lineRule="exact"/>
        <w:jc w:val="both"/>
        <w:rPr>
          <w:color w:val="auto"/>
        </w:rPr>
      </w:pPr>
    </w:p>
    <w:p w14:paraId="16B51ADA" w14:textId="0D528730" w:rsidR="00BB47AF" w:rsidRPr="00FB4512" w:rsidRDefault="00333081">
      <w:pPr>
        <w:snapToGrid w:val="0"/>
        <w:spacing w:line="340" w:lineRule="exact"/>
        <w:ind w:leftChars="100" w:left="438" w:hangingChars="100" w:hanging="219"/>
        <w:jc w:val="both"/>
        <w:rPr>
          <w:color w:val="auto"/>
        </w:rPr>
      </w:pPr>
      <w:r w:rsidRPr="00FB4512">
        <w:rPr>
          <w:rFonts w:hint="eastAsia"/>
          <w:color w:val="auto"/>
        </w:rPr>
        <w:t>２</w:t>
      </w:r>
      <w:r w:rsidR="00323E62" w:rsidRPr="00FB4512">
        <w:rPr>
          <w:rFonts w:hint="eastAsia"/>
          <w:color w:val="auto"/>
        </w:rPr>
        <w:t xml:space="preserve">　</w:t>
      </w:r>
      <w:r w:rsidR="00EF6F89" w:rsidRPr="00FB4512">
        <w:rPr>
          <w:rFonts w:hint="eastAsia"/>
          <w:color w:val="auto"/>
        </w:rPr>
        <w:t>実施機関は</w:t>
      </w:r>
      <w:r w:rsidR="00587726">
        <w:rPr>
          <w:rFonts w:hint="eastAsia"/>
          <w:color w:val="auto"/>
        </w:rPr>
        <w:t>、本件請求に対し</w:t>
      </w:r>
      <w:r w:rsidR="00EF6F89" w:rsidRPr="00FB4512">
        <w:rPr>
          <w:rFonts w:hint="eastAsia"/>
          <w:color w:val="auto"/>
        </w:rPr>
        <w:t>、</w:t>
      </w:r>
      <w:r w:rsidR="007D4067" w:rsidRPr="00FB4512">
        <w:rPr>
          <w:rFonts w:hint="eastAsia"/>
          <w:color w:val="auto"/>
        </w:rPr>
        <w:t>同</w:t>
      </w:r>
      <w:r w:rsidR="007D4067">
        <w:rPr>
          <w:rFonts w:hint="eastAsia"/>
          <w:color w:val="auto"/>
        </w:rPr>
        <w:t>月</w:t>
      </w:r>
      <w:r w:rsidR="00F97E07">
        <w:rPr>
          <w:rFonts w:hint="eastAsia"/>
          <w:color w:val="auto"/>
        </w:rPr>
        <w:t>14</w:t>
      </w:r>
      <w:r w:rsidR="007D4067" w:rsidRPr="00FB4512">
        <w:rPr>
          <w:rFonts w:hint="eastAsia"/>
          <w:color w:val="auto"/>
        </w:rPr>
        <w:t>日、</w:t>
      </w:r>
      <w:r w:rsidR="00587726">
        <w:rPr>
          <w:rFonts w:hint="eastAsia"/>
          <w:color w:val="auto"/>
        </w:rPr>
        <w:t>本件請求文書は</w:t>
      </w:r>
      <w:r w:rsidR="00F97E07">
        <w:rPr>
          <w:rFonts w:hint="eastAsia"/>
          <w:color w:val="auto"/>
        </w:rPr>
        <w:t>作成しておらず、管理していないこと</w:t>
      </w:r>
      <w:r w:rsidR="0009412C">
        <w:rPr>
          <w:rFonts w:hint="eastAsia"/>
          <w:color w:val="auto"/>
        </w:rPr>
        <w:t>を理由</w:t>
      </w:r>
      <w:r w:rsidR="00587726">
        <w:rPr>
          <w:rFonts w:hint="eastAsia"/>
          <w:color w:val="auto"/>
        </w:rPr>
        <w:t>と</w:t>
      </w:r>
      <w:r w:rsidR="007E3010">
        <w:rPr>
          <w:rFonts w:hint="eastAsia"/>
          <w:color w:val="auto"/>
        </w:rPr>
        <w:t>して</w:t>
      </w:r>
      <w:r w:rsidR="00587726">
        <w:rPr>
          <w:rFonts w:hint="eastAsia"/>
          <w:color w:val="auto"/>
        </w:rPr>
        <w:t>、</w:t>
      </w:r>
      <w:r w:rsidR="00EF6F89" w:rsidRPr="00FB4512">
        <w:rPr>
          <w:rFonts w:hint="eastAsia"/>
          <w:color w:val="auto"/>
        </w:rPr>
        <w:t>条例第</w:t>
      </w:r>
      <w:r w:rsidR="00EF6F89" w:rsidRPr="00FB4512">
        <w:rPr>
          <w:color w:val="auto"/>
        </w:rPr>
        <w:t>13</w:t>
      </w:r>
      <w:r w:rsidR="00DC6D12" w:rsidRPr="00FB4512">
        <w:rPr>
          <w:rFonts w:hint="eastAsia"/>
          <w:color w:val="auto"/>
        </w:rPr>
        <w:t>条第２</w:t>
      </w:r>
      <w:r w:rsidR="00587726">
        <w:rPr>
          <w:rFonts w:hint="eastAsia"/>
          <w:color w:val="auto"/>
        </w:rPr>
        <w:t>項の規定により</w:t>
      </w:r>
      <w:r w:rsidR="007E3010">
        <w:rPr>
          <w:rFonts w:hint="eastAsia"/>
          <w:color w:val="auto"/>
        </w:rPr>
        <w:t>、</w:t>
      </w:r>
      <w:r w:rsidR="00587726">
        <w:rPr>
          <w:rFonts w:hint="eastAsia"/>
          <w:color w:val="auto"/>
        </w:rPr>
        <w:t>不存在による非公開</w:t>
      </w:r>
      <w:r w:rsidRPr="00FB4512">
        <w:rPr>
          <w:rFonts w:hint="eastAsia"/>
          <w:color w:val="auto"/>
        </w:rPr>
        <w:t>決定</w:t>
      </w:r>
      <w:r w:rsidR="000863A4" w:rsidRPr="00FB4512">
        <w:rPr>
          <w:rFonts w:hint="eastAsia"/>
          <w:color w:val="auto"/>
        </w:rPr>
        <w:t>（以下「本件決定」という。）</w:t>
      </w:r>
      <w:r w:rsidR="007E3010">
        <w:rPr>
          <w:rFonts w:hint="eastAsia"/>
          <w:color w:val="auto"/>
        </w:rPr>
        <w:t>を行い、</w:t>
      </w:r>
      <w:r w:rsidR="00BB47AF" w:rsidRPr="00FB4512">
        <w:rPr>
          <w:rFonts w:hint="eastAsia"/>
          <w:color w:val="auto"/>
        </w:rPr>
        <w:t>審査請求人に通知した。</w:t>
      </w:r>
    </w:p>
    <w:p w14:paraId="73E2C2B8" w14:textId="77777777" w:rsidR="00BB47AF" w:rsidRPr="00FB4512" w:rsidRDefault="00BB47AF">
      <w:pPr>
        <w:snapToGrid w:val="0"/>
        <w:spacing w:line="340" w:lineRule="exact"/>
        <w:ind w:left="438" w:hangingChars="200" w:hanging="438"/>
        <w:jc w:val="both"/>
        <w:rPr>
          <w:color w:val="auto"/>
        </w:rPr>
      </w:pPr>
    </w:p>
    <w:p w14:paraId="5D5508B3" w14:textId="4194DE65" w:rsidR="00BB47AF" w:rsidRPr="00FB4512" w:rsidRDefault="004724E7">
      <w:pPr>
        <w:snapToGrid w:val="0"/>
        <w:spacing w:line="340" w:lineRule="exact"/>
        <w:ind w:left="425" w:hangingChars="194" w:hanging="425"/>
        <w:jc w:val="both"/>
        <w:rPr>
          <w:color w:val="auto"/>
        </w:rPr>
      </w:pPr>
      <w:r w:rsidRPr="00FB4512">
        <w:rPr>
          <w:rFonts w:hint="eastAsia"/>
          <w:color w:val="auto"/>
        </w:rPr>
        <w:t xml:space="preserve">　３</w:t>
      </w:r>
      <w:r w:rsidR="00942029">
        <w:rPr>
          <w:rFonts w:hint="eastAsia"/>
          <w:color w:val="auto"/>
        </w:rPr>
        <w:t xml:space="preserve">　</w:t>
      </w:r>
      <w:r w:rsidR="00BB47AF" w:rsidRPr="00FB4512">
        <w:rPr>
          <w:rFonts w:hint="eastAsia"/>
          <w:color w:val="auto"/>
        </w:rPr>
        <w:t>審査請求人は、</w:t>
      </w:r>
      <w:r w:rsidR="007D4067">
        <w:rPr>
          <w:rFonts w:hint="eastAsia"/>
          <w:color w:val="auto"/>
        </w:rPr>
        <w:t>同</w:t>
      </w:r>
      <w:r w:rsidR="007D4067" w:rsidRPr="00FB4512">
        <w:rPr>
          <w:color w:val="auto"/>
        </w:rPr>
        <w:t>月</w:t>
      </w:r>
      <w:r w:rsidR="00F97E07">
        <w:rPr>
          <w:rFonts w:hint="eastAsia"/>
          <w:color w:val="auto"/>
        </w:rPr>
        <w:t>17</w:t>
      </w:r>
      <w:r w:rsidR="007D4067" w:rsidRPr="00FB4512">
        <w:rPr>
          <w:rFonts w:hint="eastAsia"/>
          <w:color w:val="auto"/>
        </w:rPr>
        <w:t>日、</w:t>
      </w:r>
      <w:r w:rsidR="00BB47AF" w:rsidRPr="00FB4512">
        <w:rPr>
          <w:rFonts w:hint="eastAsia"/>
          <w:color w:val="auto"/>
        </w:rPr>
        <w:t>本件決定を不服として、行政不服審査法</w:t>
      </w:r>
      <w:r w:rsidR="00593104" w:rsidRPr="00FB4512">
        <w:rPr>
          <w:rFonts w:hint="eastAsia"/>
          <w:color w:val="auto"/>
        </w:rPr>
        <w:t>（平成26年法律第68号）</w:t>
      </w:r>
      <w:r w:rsidR="008E7607">
        <w:rPr>
          <w:rFonts w:hint="eastAsia"/>
          <w:color w:val="auto"/>
        </w:rPr>
        <w:t>第２条の規定に基づき</w:t>
      </w:r>
      <w:r w:rsidR="00BB47AF" w:rsidRPr="00FB4512">
        <w:rPr>
          <w:rFonts w:hint="eastAsia"/>
          <w:color w:val="auto"/>
        </w:rPr>
        <w:t>、実施機関に対して、審査請求（以下「本件審査請求」という。）を行った。</w:t>
      </w:r>
    </w:p>
    <w:p w14:paraId="223B9E9C" w14:textId="77777777" w:rsidR="00BB47AF" w:rsidRPr="00FB4512" w:rsidRDefault="00BB47AF">
      <w:pPr>
        <w:snapToGrid w:val="0"/>
        <w:spacing w:line="340" w:lineRule="exact"/>
        <w:ind w:left="657" w:hangingChars="300" w:hanging="657"/>
        <w:jc w:val="both"/>
        <w:rPr>
          <w:color w:val="auto"/>
        </w:rPr>
      </w:pPr>
    </w:p>
    <w:p w14:paraId="64408982"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bCs/>
          <w:color w:val="auto"/>
        </w:rPr>
        <w:t>第</w:t>
      </w:r>
      <w:r w:rsidRPr="00FB4512">
        <w:rPr>
          <w:rFonts w:ascii="ＭＳ ゴシック" w:eastAsia="ＭＳ ゴシック" w:hAnsi="ＭＳ ゴシック" w:hint="eastAsia"/>
          <w:b/>
          <w:color w:val="auto"/>
          <w:spacing w:val="-2"/>
        </w:rPr>
        <w:t>三　審査請求の趣旨</w:t>
      </w:r>
    </w:p>
    <w:p w14:paraId="1AE81AF8" w14:textId="625AA62C" w:rsidR="00BB47AF" w:rsidRPr="00FB4512" w:rsidRDefault="00F97E07" w:rsidP="007D4067">
      <w:pPr>
        <w:ind w:leftChars="200" w:left="438" w:firstLineChars="100" w:firstLine="219"/>
        <w:jc w:val="both"/>
        <w:rPr>
          <w:color w:val="auto"/>
        </w:rPr>
      </w:pPr>
      <w:r w:rsidRPr="00F97E07">
        <w:rPr>
          <w:rFonts w:hint="eastAsia"/>
          <w:color w:val="auto"/>
        </w:rPr>
        <w:t>処分の取消しを求める。該当文書の公開を求める。</w:t>
      </w:r>
    </w:p>
    <w:p w14:paraId="555F4E4B" w14:textId="77777777" w:rsidR="00BB47AF" w:rsidRPr="00FB4512" w:rsidRDefault="00BB47AF">
      <w:pPr>
        <w:ind w:leftChars="200" w:left="438" w:firstLineChars="100" w:firstLine="219"/>
        <w:rPr>
          <w:color w:val="auto"/>
        </w:rPr>
      </w:pPr>
    </w:p>
    <w:p w14:paraId="444B87E9"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第四　審査請求人の主張要旨</w:t>
      </w:r>
    </w:p>
    <w:p w14:paraId="20A9C85E" w14:textId="7AF56F7A" w:rsidR="00BB47AF" w:rsidRPr="00FB4512" w:rsidRDefault="00BB47AF">
      <w:pPr>
        <w:ind w:left="430" w:hangingChars="200" w:hanging="430"/>
        <w:jc w:val="both"/>
        <w:rPr>
          <w:color w:val="auto"/>
          <w:spacing w:val="-2"/>
        </w:rPr>
      </w:pPr>
      <w:r w:rsidRPr="00FB4512">
        <w:rPr>
          <w:rFonts w:hint="eastAsia"/>
          <w:color w:val="auto"/>
          <w:spacing w:val="-2"/>
        </w:rPr>
        <w:t xml:space="preserve">　　　審査請求人の主張は、概ね次のとおりである。</w:t>
      </w:r>
    </w:p>
    <w:p w14:paraId="78EA7A74" w14:textId="77777777" w:rsidR="00F97E07" w:rsidRPr="00F97E07" w:rsidRDefault="00F97E07" w:rsidP="00F97E07">
      <w:pPr>
        <w:ind w:leftChars="200" w:left="438" w:firstLineChars="100" w:firstLine="215"/>
        <w:jc w:val="both"/>
        <w:rPr>
          <w:color w:val="auto"/>
          <w:spacing w:val="-2"/>
        </w:rPr>
      </w:pPr>
      <w:r w:rsidRPr="00F97E07">
        <w:rPr>
          <w:rFonts w:hint="eastAsia"/>
          <w:color w:val="auto"/>
          <w:spacing w:val="-2"/>
        </w:rPr>
        <w:t>請求文書１．について、当該校は当初の修学旅行予定から日程変更も無く、新型コロナウイルス蔓延下においても大きな内容変更を伴っていないため、通常通りに実施したと判断できるため、その根拠があるのは自明である。よって公開すること。</w:t>
      </w:r>
    </w:p>
    <w:p w14:paraId="5668A98D" w14:textId="77777777" w:rsidR="00F97E07" w:rsidRPr="00F97E07" w:rsidRDefault="00F97E07" w:rsidP="00F97E07">
      <w:pPr>
        <w:ind w:leftChars="200" w:left="438" w:firstLineChars="100" w:firstLine="215"/>
        <w:jc w:val="both"/>
        <w:rPr>
          <w:color w:val="auto"/>
          <w:spacing w:val="-2"/>
        </w:rPr>
      </w:pPr>
      <w:r w:rsidRPr="00F97E07">
        <w:rPr>
          <w:rFonts w:hint="eastAsia"/>
          <w:color w:val="auto"/>
          <w:spacing w:val="-2"/>
        </w:rPr>
        <w:lastRenderedPageBreak/>
        <w:t>請求文書２．について、当該校では育休明けの時短勤務職員が修学旅行の引率を行っている事実や、学級担任を修学旅行に引率させていないにも関わらずテレワーク申請も承認しないなどの行為が確認されているが、通常はそうした行為は安全配慮義務違反に当たると考えられるため、それが該当しない根拠があるのは自明である。よって公開すること。</w:t>
      </w:r>
    </w:p>
    <w:p w14:paraId="083D7858" w14:textId="77777777" w:rsidR="00F97E07" w:rsidRPr="00F97E07" w:rsidRDefault="00F97E07" w:rsidP="00F97E07">
      <w:pPr>
        <w:ind w:leftChars="200" w:left="438" w:firstLineChars="100" w:firstLine="215"/>
        <w:jc w:val="both"/>
        <w:rPr>
          <w:color w:val="auto"/>
          <w:spacing w:val="-2"/>
        </w:rPr>
      </w:pPr>
      <w:r w:rsidRPr="00F97E07">
        <w:rPr>
          <w:rFonts w:hint="eastAsia"/>
          <w:color w:val="auto"/>
          <w:spacing w:val="-2"/>
        </w:rPr>
        <w:t>請求文書３．ないし４．について、学級担任として本人が引率を希望しているにも関わらず、当該校長がそれを拒み、育休明けの時短勤務職員が修学旅行の引率を行っている事実があるため、その根拠があるのは自明である。よって公開すること。</w:t>
      </w:r>
    </w:p>
    <w:p w14:paraId="520D5D57" w14:textId="53A62458" w:rsidR="00F60CEB" w:rsidRDefault="00F97E07" w:rsidP="00F97E07">
      <w:pPr>
        <w:ind w:leftChars="200" w:left="438" w:firstLineChars="100" w:firstLine="215"/>
        <w:jc w:val="both"/>
        <w:rPr>
          <w:color w:val="auto"/>
          <w:spacing w:val="-2"/>
        </w:rPr>
      </w:pPr>
      <w:r w:rsidRPr="00F97E07">
        <w:rPr>
          <w:rFonts w:hint="eastAsia"/>
          <w:color w:val="auto"/>
          <w:spacing w:val="-2"/>
        </w:rPr>
        <w:t>請求文書５．について、架電の事実は確認済みであるため、内容が記録されていることは自明である。よって公開すること。</w:t>
      </w:r>
    </w:p>
    <w:p w14:paraId="789A2DF5" w14:textId="137CBE41" w:rsidR="007527EA" w:rsidRPr="001918AB" w:rsidRDefault="007527EA" w:rsidP="007527EA">
      <w:pPr>
        <w:jc w:val="both"/>
        <w:rPr>
          <w:color w:val="auto"/>
          <w:spacing w:val="-2"/>
        </w:rPr>
      </w:pPr>
    </w:p>
    <w:p w14:paraId="55B0075B"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第五　実施機関の主張要旨</w:t>
      </w:r>
    </w:p>
    <w:p w14:paraId="5D171801" w14:textId="0A8AAA91" w:rsidR="00BB47AF" w:rsidRPr="00FB4512" w:rsidRDefault="0077350E" w:rsidP="00466350">
      <w:pPr>
        <w:ind w:firstLineChars="300" w:firstLine="645"/>
        <w:jc w:val="both"/>
        <w:rPr>
          <w:color w:val="auto"/>
          <w:spacing w:val="-2"/>
        </w:rPr>
      </w:pPr>
      <w:r w:rsidRPr="00FB4512">
        <w:rPr>
          <w:rFonts w:hint="eastAsia"/>
          <w:color w:val="auto"/>
          <w:spacing w:val="-2"/>
        </w:rPr>
        <w:t>実施機関の</w:t>
      </w:r>
      <w:r w:rsidR="00BB47AF" w:rsidRPr="00FB4512">
        <w:rPr>
          <w:rFonts w:hint="eastAsia"/>
          <w:color w:val="auto"/>
          <w:spacing w:val="-2"/>
        </w:rPr>
        <w:t>主張は</w:t>
      </w:r>
      <w:r w:rsidR="00755ED2">
        <w:rPr>
          <w:rFonts w:hint="eastAsia"/>
          <w:color w:val="auto"/>
          <w:spacing w:val="-2"/>
        </w:rPr>
        <w:t>、</w:t>
      </w:r>
      <w:r w:rsidR="00BB47AF" w:rsidRPr="00FB4512">
        <w:rPr>
          <w:rFonts w:hint="eastAsia"/>
          <w:color w:val="auto"/>
          <w:spacing w:val="-2"/>
        </w:rPr>
        <w:t>概ね次のとおりである。</w:t>
      </w:r>
    </w:p>
    <w:p w14:paraId="5A00D86C" w14:textId="77777777" w:rsidR="00BB47AF" w:rsidRPr="00FB4512" w:rsidRDefault="00BB47AF">
      <w:pPr>
        <w:ind w:firstLineChars="300" w:firstLine="645"/>
        <w:jc w:val="both"/>
        <w:rPr>
          <w:color w:val="auto"/>
          <w:spacing w:val="-2"/>
        </w:rPr>
      </w:pPr>
    </w:p>
    <w:p w14:paraId="6D7B7CF3" w14:textId="482073C8" w:rsidR="00BB47AF" w:rsidRPr="00FB4512" w:rsidRDefault="00BB47AF" w:rsidP="002E4AC5">
      <w:pPr>
        <w:jc w:val="both"/>
        <w:rPr>
          <w:color w:val="auto"/>
          <w:spacing w:val="-2"/>
        </w:rPr>
      </w:pPr>
      <w:r w:rsidRPr="00FB4512">
        <w:rPr>
          <w:rFonts w:hint="eastAsia"/>
          <w:color w:val="auto"/>
          <w:spacing w:val="-2"/>
        </w:rPr>
        <w:t xml:space="preserve">　１　</w:t>
      </w:r>
      <w:r w:rsidRPr="00FB4512">
        <w:rPr>
          <w:color w:val="auto"/>
          <w:spacing w:val="-2"/>
        </w:rPr>
        <w:t>弁明の趣旨</w:t>
      </w:r>
    </w:p>
    <w:p w14:paraId="35756EB0" w14:textId="51087884" w:rsidR="00BB47AF" w:rsidRPr="00FB4512" w:rsidRDefault="00BB47AF" w:rsidP="002E4AC5">
      <w:pPr>
        <w:ind w:firstLineChars="300" w:firstLine="645"/>
        <w:jc w:val="both"/>
        <w:rPr>
          <w:color w:val="auto"/>
          <w:spacing w:val="-2"/>
        </w:rPr>
      </w:pPr>
      <w:r w:rsidRPr="00FB4512">
        <w:rPr>
          <w:rFonts w:hint="eastAsia"/>
          <w:color w:val="auto"/>
          <w:spacing w:val="-2"/>
        </w:rPr>
        <w:t>本件審査請求を棄却する裁決を求める。</w:t>
      </w:r>
    </w:p>
    <w:p w14:paraId="4D0450CB" w14:textId="77777777" w:rsidR="007C1ABC" w:rsidRPr="00FB4512" w:rsidRDefault="007C1ABC">
      <w:pPr>
        <w:ind w:firstLineChars="300" w:firstLine="645"/>
        <w:jc w:val="both"/>
        <w:rPr>
          <w:color w:val="auto"/>
          <w:spacing w:val="-2"/>
        </w:rPr>
      </w:pPr>
    </w:p>
    <w:p w14:paraId="0E7D0362" w14:textId="37A5F589" w:rsidR="00FD03E1" w:rsidRPr="00FB4512" w:rsidRDefault="00466350" w:rsidP="00466350">
      <w:pPr>
        <w:ind w:firstLineChars="100" w:firstLine="215"/>
        <w:jc w:val="both"/>
        <w:rPr>
          <w:color w:val="auto"/>
          <w:spacing w:val="-2"/>
        </w:rPr>
      </w:pPr>
      <w:r>
        <w:rPr>
          <w:rFonts w:hint="eastAsia"/>
          <w:color w:val="auto"/>
          <w:spacing w:val="-2"/>
        </w:rPr>
        <w:t xml:space="preserve">２　</w:t>
      </w:r>
      <w:r w:rsidR="00397A8D">
        <w:rPr>
          <w:rFonts w:hint="eastAsia"/>
          <w:color w:val="auto"/>
          <w:spacing w:val="-2"/>
        </w:rPr>
        <w:t>弁明</w:t>
      </w:r>
      <w:r>
        <w:rPr>
          <w:rFonts w:hint="eastAsia"/>
          <w:color w:val="auto"/>
          <w:spacing w:val="-2"/>
        </w:rPr>
        <w:t>の理由等について</w:t>
      </w:r>
    </w:p>
    <w:p w14:paraId="48DAACA6" w14:textId="5D4EC6CF" w:rsidR="00FD03E1" w:rsidRDefault="00466350" w:rsidP="002E4AC5">
      <w:pPr>
        <w:ind w:firstLineChars="100" w:firstLine="215"/>
        <w:jc w:val="both"/>
        <w:rPr>
          <w:color w:val="auto"/>
          <w:spacing w:val="-2"/>
        </w:rPr>
      </w:pPr>
      <w:r>
        <w:rPr>
          <w:rFonts w:hint="eastAsia"/>
          <w:color w:val="auto"/>
          <w:spacing w:val="-2"/>
        </w:rPr>
        <w:t>（１）</w:t>
      </w:r>
      <w:r w:rsidR="008B1D9D">
        <w:rPr>
          <w:rFonts w:hint="eastAsia"/>
          <w:color w:val="auto"/>
          <w:spacing w:val="-2"/>
        </w:rPr>
        <w:t>弁明の理由</w:t>
      </w:r>
    </w:p>
    <w:p w14:paraId="08F5D532" w14:textId="5FE1E012" w:rsidR="007527EA" w:rsidRPr="007527EA" w:rsidRDefault="00466350" w:rsidP="007527EA">
      <w:pPr>
        <w:ind w:firstLineChars="300" w:firstLine="645"/>
        <w:jc w:val="both"/>
        <w:rPr>
          <w:color w:val="auto"/>
          <w:spacing w:val="-2"/>
        </w:rPr>
      </w:pPr>
      <w:r>
        <w:rPr>
          <w:rFonts w:hint="eastAsia"/>
          <w:color w:val="auto"/>
          <w:spacing w:val="-2"/>
        </w:rPr>
        <w:t xml:space="preserve">ア　</w:t>
      </w:r>
      <w:r w:rsidR="007527EA" w:rsidRPr="007527EA">
        <w:rPr>
          <w:rFonts w:hint="eastAsia"/>
          <w:color w:val="auto"/>
          <w:spacing w:val="-2"/>
        </w:rPr>
        <w:t>請求文書「１」について</w:t>
      </w:r>
    </w:p>
    <w:p w14:paraId="5A00823B" w14:textId="1CA0DCE6" w:rsidR="007527EA" w:rsidRPr="007527EA" w:rsidRDefault="007527EA" w:rsidP="002E4AC5">
      <w:pPr>
        <w:ind w:leftChars="400" w:left="876" w:firstLineChars="100" w:firstLine="215"/>
        <w:jc w:val="both"/>
        <w:rPr>
          <w:color w:val="auto"/>
          <w:spacing w:val="-2"/>
        </w:rPr>
      </w:pPr>
      <w:r w:rsidRPr="007527EA">
        <w:rPr>
          <w:rFonts w:hint="eastAsia"/>
          <w:color w:val="auto"/>
          <w:spacing w:val="-2"/>
        </w:rPr>
        <w:t>高等学校課内で確認するとともに、</w:t>
      </w:r>
      <w:r w:rsidR="00D438D4">
        <w:rPr>
          <w:rFonts w:hint="eastAsia"/>
          <w:color w:val="auto"/>
          <w:spacing w:val="-2"/>
        </w:rPr>
        <w:t>○○</w:t>
      </w:r>
      <w:r w:rsidRPr="007527EA">
        <w:rPr>
          <w:rFonts w:hint="eastAsia"/>
          <w:color w:val="auto"/>
          <w:spacing w:val="-2"/>
        </w:rPr>
        <w:t>高校（以下「学校」という。）に確認したところ、本件請求に係る行政文書は作成していないため、審査請求人が求める行政文書は存在しない。</w:t>
      </w:r>
    </w:p>
    <w:p w14:paraId="6090EB92" w14:textId="27186ACA" w:rsidR="007527EA" w:rsidRPr="007527EA" w:rsidRDefault="00466350" w:rsidP="007527EA">
      <w:pPr>
        <w:ind w:firstLineChars="300" w:firstLine="645"/>
        <w:jc w:val="both"/>
        <w:rPr>
          <w:color w:val="auto"/>
          <w:spacing w:val="-2"/>
        </w:rPr>
      </w:pPr>
      <w:r>
        <w:rPr>
          <w:rFonts w:hint="eastAsia"/>
          <w:color w:val="auto"/>
          <w:spacing w:val="-2"/>
        </w:rPr>
        <w:t xml:space="preserve">イ　</w:t>
      </w:r>
      <w:r w:rsidR="007527EA" w:rsidRPr="007527EA">
        <w:rPr>
          <w:rFonts w:hint="eastAsia"/>
          <w:color w:val="auto"/>
          <w:spacing w:val="-2"/>
        </w:rPr>
        <w:t>請求文書「２」「３」「４」について</w:t>
      </w:r>
    </w:p>
    <w:p w14:paraId="32AA2D96" w14:textId="2D8AA79B" w:rsidR="007527EA" w:rsidRPr="007527EA" w:rsidRDefault="007527EA" w:rsidP="002E4AC5">
      <w:pPr>
        <w:ind w:leftChars="400" w:left="876" w:firstLineChars="100" w:firstLine="215"/>
        <w:jc w:val="both"/>
        <w:rPr>
          <w:color w:val="auto"/>
          <w:spacing w:val="-2"/>
        </w:rPr>
      </w:pPr>
      <w:r w:rsidRPr="007527EA">
        <w:rPr>
          <w:rFonts w:hint="eastAsia"/>
          <w:color w:val="auto"/>
          <w:spacing w:val="-2"/>
        </w:rPr>
        <w:t>学校に確認したところ、本件請求に係る行政文書は作成していないため、審査請求人が求める行政文書は存在しない。</w:t>
      </w:r>
    </w:p>
    <w:p w14:paraId="45A39C66" w14:textId="560E52A4" w:rsidR="007527EA" w:rsidRPr="007527EA" w:rsidRDefault="00466350" w:rsidP="00466350">
      <w:pPr>
        <w:ind w:firstLineChars="300" w:firstLine="645"/>
        <w:jc w:val="both"/>
        <w:rPr>
          <w:color w:val="auto"/>
          <w:spacing w:val="-2"/>
        </w:rPr>
      </w:pPr>
      <w:r>
        <w:rPr>
          <w:rFonts w:hint="eastAsia"/>
          <w:color w:val="auto"/>
          <w:spacing w:val="-2"/>
        </w:rPr>
        <w:t xml:space="preserve">ウ　</w:t>
      </w:r>
      <w:r w:rsidR="007527EA">
        <w:rPr>
          <w:rFonts w:hint="eastAsia"/>
          <w:color w:val="auto"/>
          <w:spacing w:val="-2"/>
        </w:rPr>
        <w:t>請</w:t>
      </w:r>
      <w:r w:rsidR="007527EA" w:rsidRPr="007527EA">
        <w:rPr>
          <w:rFonts w:hint="eastAsia"/>
          <w:color w:val="auto"/>
          <w:spacing w:val="-2"/>
        </w:rPr>
        <w:t>求文書「５」について</w:t>
      </w:r>
    </w:p>
    <w:p w14:paraId="3E270967" w14:textId="5BD085D2" w:rsidR="007527EA" w:rsidRDefault="007527EA" w:rsidP="002E4AC5">
      <w:pPr>
        <w:ind w:leftChars="400" w:left="876" w:firstLineChars="100" w:firstLine="215"/>
        <w:jc w:val="both"/>
        <w:rPr>
          <w:color w:val="auto"/>
          <w:spacing w:val="-2"/>
        </w:rPr>
      </w:pPr>
      <w:r w:rsidRPr="007527EA">
        <w:rPr>
          <w:rFonts w:hint="eastAsia"/>
          <w:color w:val="auto"/>
          <w:spacing w:val="-2"/>
        </w:rPr>
        <w:t>高等学校課内で確認したところ、本件請求に係る行政文書は作成していないため、審査請求人が求める行政文書は存在しない。</w:t>
      </w:r>
    </w:p>
    <w:p w14:paraId="5F1320FD" w14:textId="54466361" w:rsidR="002220BF" w:rsidRDefault="00466350" w:rsidP="00466350">
      <w:pPr>
        <w:ind w:leftChars="100" w:left="649" w:hangingChars="200" w:hanging="430"/>
        <w:jc w:val="both"/>
        <w:rPr>
          <w:color w:val="auto"/>
          <w:spacing w:val="-2"/>
        </w:rPr>
      </w:pPr>
      <w:r>
        <w:rPr>
          <w:rFonts w:hint="eastAsia"/>
          <w:color w:val="auto"/>
          <w:spacing w:val="-2"/>
        </w:rPr>
        <w:t>（２）</w:t>
      </w:r>
      <w:r w:rsidR="008B1D9D">
        <w:rPr>
          <w:rFonts w:hint="eastAsia"/>
          <w:color w:val="auto"/>
          <w:spacing w:val="-2"/>
        </w:rPr>
        <w:t>結論</w:t>
      </w:r>
    </w:p>
    <w:p w14:paraId="2F0CC7B5" w14:textId="3F098598" w:rsidR="001918AB" w:rsidRPr="001918AB" w:rsidRDefault="008B1D9D" w:rsidP="00466350">
      <w:pPr>
        <w:ind w:leftChars="300" w:left="657" w:firstLineChars="100" w:firstLine="215"/>
        <w:jc w:val="both"/>
        <w:rPr>
          <w:color w:val="auto"/>
          <w:spacing w:val="-2"/>
        </w:rPr>
      </w:pPr>
      <w:r w:rsidRPr="008B1D9D">
        <w:rPr>
          <w:color w:val="auto"/>
          <w:spacing w:val="-2"/>
        </w:rPr>
        <w:t>以上のとおり、本件決定は、条例に基づき適正に行われ</w:t>
      </w:r>
      <w:r w:rsidR="007527EA">
        <w:rPr>
          <w:color w:val="auto"/>
          <w:spacing w:val="-2"/>
        </w:rPr>
        <w:t>たものであり、</w:t>
      </w:r>
      <w:r w:rsidRPr="008B1D9D">
        <w:rPr>
          <w:color w:val="auto"/>
          <w:spacing w:val="-2"/>
        </w:rPr>
        <w:t>違法</w:t>
      </w:r>
      <w:r w:rsidR="009168CD">
        <w:rPr>
          <w:rFonts w:hint="eastAsia"/>
          <w:color w:val="auto"/>
          <w:spacing w:val="-2"/>
        </w:rPr>
        <w:t>、</w:t>
      </w:r>
      <w:r w:rsidRPr="008B1D9D">
        <w:rPr>
          <w:color w:val="auto"/>
          <w:spacing w:val="-2"/>
        </w:rPr>
        <w:t>不当な点はなく、適法かつ妥当なものである。</w:t>
      </w:r>
    </w:p>
    <w:p w14:paraId="55004A20" w14:textId="0656CE7C" w:rsidR="00397A8D" w:rsidRPr="001918AB" w:rsidRDefault="00397A8D" w:rsidP="004146E0">
      <w:pPr>
        <w:ind w:left="860" w:hangingChars="400" w:hanging="860"/>
        <w:rPr>
          <w:color w:val="auto"/>
          <w:spacing w:val="-2"/>
        </w:rPr>
      </w:pPr>
    </w:p>
    <w:p w14:paraId="45BA34EC" w14:textId="77777777" w:rsidR="00BB47AF" w:rsidRPr="00FB4512" w:rsidRDefault="00BB47AF">
      <w:pPr>
        <w:jc w:val="both"/>
        <w:rPr>
          <w:rFonts w:eastAsia="ＭＳ ゴシック"/>
          <w:b/>
          <w:bCs/>
          <w:color w:val="auto"/>
        </w:rPr>
      </w:pPr>
      <w:r w:rsidRPr="00FB4512">
        <w:rPr>
          <w:rFonts w:eastAsia="ＭＳ ゴシック" w:hint="eastAsia"/>
          <w:b/>
          <w:bCs/>
          <w:color w:val="auto"/>
        </w:rPr>
        <w:t>第六　審査会の判断</w:t>
      </w:r>
    </w:p>
    <w:p w14:paraId="138D2192" w14:textId="77777777" w:rsidR="00BB47AF" w:rsidRPr="00FB4512" w:rsidRDefault="00BB47AF">
      <w:pPr>
        <w:ind w:leftChars="100" w:left="438" w:hangingChars="100" w:hanging="219"/>
        <w:jc w:val="both"/>
        <w:rPr>
          <w:color w:val="auto"/>
        </w:rPr>
      </w:pPr>
      <w:r w:rsidRPr="00FB4512">
        <w:rPr>
          <w:rFonts w:hint="eastAsia"/>
          <w:color w:val="auto"/>
        </w:rPr>
        <w:t>１　条例の基本的な考え方について</w:t>
      </w:r>
    </w:p>
    <w:p w14:paraId="284D9DBB" w14:textId="6AF09B9A" w:rsidR="00BB47AF" w:rsidRPr="00FB4512" w:rsidRDefault="00BB47AF">
      <w:pPr>
        <w:ind w:leftChars="200" w:left="438" w:firstLineChars="100" w:firstLine="219"/>
        <w:jc w:val="both"/>
        <w:rPr>
          <w:color w:val="auto"/>
        </w:rPr>
      </w:pPr>
      <w:r w:rsidRPr="00FB4512">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2C3443A" w14:textId="77777777" w:rsidR="00BB47AF" w:rsidRPr="00FB4512" w:rsidRDefault="00BB47AF">
      <w:pPr>
        <w:jc w:val="both"/>
        <w:rPr>
          <w:color w:val="auto"/>
        </w:rPr>
      </w:pPr>
      <w:r w:rsidRPr="00FB4512">
        <w:rPr>
          <w:rFonts w:hint="eastAsia"/>
          <w:color w:val="auto"/>
        </w:rPr>
        <w:t xml:space="preserve">　</w:t>
      </w:r>
    </w:p>
    <w:p w14:paraId="4258957F" w14:textId="61A8A143" w:rsidR="00673839" w:rsidRDefault="008A5FEF" w:rsidP="00673839">
      <w:pPr>
        <w:ind w:firstLineChars="100" w:firstLine="219"/>
        <w:jc w:val="both"/>
        <w:rPr>
          <w:color w:val="auto"/>
        </w:rPr>
      </w:pPr>
      <w:r w:rsidRPr="00FB4512">
        <w:rPr>
          <w:rFonts w:hint="eastAsia"/>
          <w:color w:val="auto"/>
        </w:rPr>
        <w:lastRenderedPageBreak/>
        <w:t>２</w:t>
      </w:r>
      <w:r w:rsidR="009163BD" w:rsidRPr="00FB4512">
        <w:rPr>
          <w:rFonts w:hint="eastAsia"/>
          <w:color w:val="auto"/>
        </w:rPr>
        <w:t xml:space="preserve">　本件決定に係る具体的な判断及びその理由について</w:t>
      </w:r>
    </w:p>
    <w:p w14:paraId="4450882E" w14:textId="331E5755" w:rsidR="001918AB" w:rsidRPr="001918AB" w:rsidRDefault="009B6AE3" w:rsidP="009B6AE3">
      <w:pPr>
        <w:ind w:firstLineChars="100" w:firstLine="219"/>
        <w:jc w:val="both"/>
        <w:rPr>
          <w:color w:val="auto"/>
        </w:rPr>
      </w:pPr>
      <w:r>
        <w:rPr>
          <w:rFonts w:hint="eastAsia"/>
          <w:color w:val="auto"/>
        </w:rPr>
        <w:t>（</w:t>
      </w:r>
      <w:r w:rsidR="001918AB" w:rsidRPr="001918AB">
        <w:rPr>
          <w:rFonts w:hint="eastAsia"/>
          <w:color w:val="auto"/>
        </w:rPr>
        <w:t>１</w:t>
      </w:r>
      <w:r>
        <w:rPr>
          <w:rFonts w:hint="eastAsia"/>
          <w:color w:val="auto"/>
        </w:rPr>
        <w:t>）</w:t>
      </w:r>
      <w:r w:rsidR="001918AB" w:rsidRPr="001918AB">
        <w:rPr>
          <w:rFonts w:hint="eastAsia"/>
          <w:color w:val="auto"/>
        </w:rPr>
        <w:t>本件請求１について</w:t>
      </w:r>
    </w:p>
    <w:p w14:paraId="608519A9" w14:textId="02F07E5A" w:rsidR="001918AB" w:rsidRPr="001918AB" w:rsidRDefault="001918AB" w:rsidP="009B6AE3">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Pr="001918AB">
        <w:rPr>
          <w:rFonts w:hint="eastAsia"/>
          <w:color w:val="auto"/>
        </w:rPr>
        <w:t>実施機関は、令和２年８月21日付け「令和２年度修学旅行の実施（新型コロナウイルス感染症対策）に係るガイドライン」（令和２年12月３日改訂。以下「ガイドライン」という。）を作成している。</w:t>
      </w:r>
    </w:p>
    <w:p w14:paraId="6D365723" w14:textId="710A2944" w:rsidR="001918AB" w:rsidRPr="001918AB" w:rsidRDefault="001918AB" w:rsidP="009B6AE3">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Pr="001918AB">
        <w:rPr>
          <w:rFonts w:hint="eastAsia"/>
          <w:color w:val="auto"/>
        </w:rPr>
        <w:t xml:space="preserve">　実施機関は、本件請求１について、新型コロナウイルス蔓延下であっても、修学旅行を通常どおりに実施してもよいとする根拠文書を請求したものと解釈し、不存在と判断したとのことであるが、ガイドラインには、修学旅行実施の可否に係る考え方が記載されており、対象文書に該当すると考えられる。</w:t>
      </w:r>
    </w:p>
    <w:p w14:paraId="58B9C563" w14:textId="5EB17217" w:rsidR="001918AB" w:rsidRPr="001918AB" w:rsidRDefault="001918AB" w:rsidP="009B6AE3">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Pr="001918AB">
        <w:rPr>
          <w:rFonts w:hint="eastAsia"/>
          <w:color w:val="auto"/>
        </w:rPr>
        <w:t>よって、実施機関の本件決定は妥当ではなく、ガイドラインについて、公開、非公開等の決定を行うべきである。</w:t>
      </w:r>
    </w:p>
    <w:p w14:paraId="69D6418D" w14:textId="719AC7BC" w:rsidR="001918AB" w:rsidRPr="001918AB" w:rsidRDefault="009B6AE3" w:rsidP="009B6AE3">
      <w:pPr>
        <w:ind w:firstLineChars="100" w:firstLine="219"/>
        <w:jc w:val="both"/>
        <w:rPr>
          <w:bCs/>
          <w:color w:val="auto"/>
        </w:rPr>
      </w:pPr>
      <w:r>
        <w:rPr>
          <w:rFonts w:hint="eastAsia"/>
          <w:color w:val="auto"/>
        </w:rPr>
        <w:t>（</w:t>
      </w:r>
      <w:r w:rsidR="001918AB" w:rsidRPr="001918AB">
        <w:rPr>
          <w:rFonts w:hint="eastAsia"/>
          <w:color w:val="auto"/>
        </w:rPr>
        <w:t>２</w:t>
      </w:r>
      <w:r>
        <w:rPr>
          <w:rFonts w:hint="eastAsia"/>
          <w:color w:val="auto"/>
        </w:rPr>
        <w:t>）</w:t>
      </w:r>
      <w:r w:rsidR="001918AB" w:rsidRPr="001918AB">
        <w:rPr>
          <w:rFonts w:hint="eastAsia"/>
          <w:color w:val="auto"/>
        </w:rPr>
        <w:t>本件請求２について</w:t>
      </w:r>
    </w:p>
    <w:p w14:paraId="5B9DAF37" w14:textId="77777777" w:rsidR="001918AB" w:rsidRPr="001918AB" w:rsidRDefault="001918AB" w:rsidP="009B6AE3">
      <w:pPr>
        <w:ind w:leftChars="300" w:left="657" w:firstLineChars="100" w:firstLine="219"/>
        <w:jc w:val="both"/>
        <w:rPr>
          <w:color w:val="auto"/>
        </w:rPr>
      </w:pPr>
      <w:r w:rsidRPr="001918AB">
        <w:rPr>
          <w:rFonts w:hint="eastAsia"/>
          <w:color w:val="auto"/>
        </w:rPr>
        <w:t>修学旅行引率者（以下「引率者」という。）は、修学旅行対象学年の学年主任及びクラス担任等が選定されるという一定の傾向は認められるも、予算の制約、教員の状況、当該高校における生徒の男女比、支援の必要な生徒がいるかどうかといった事情を考慮のうえ、校長が引率者の人数を決定し、引率者を選定するものである。</w:t>
      </w:r>
    </w:p>
    <w:p w14:paraId="4B57A786" w14:textId="7A56638F" w:rsidR="001918AB" w:rsidRPr="001918AB" w:rsidRDefault="001918AB" w:rsidP="009B6AE3">
      <w:pPr>
        <w:ind w:leftChars="300" w:left="657" w:firstLineChars="100" w:firstLine="219"/>
        <w:jc w:val="both"/>
        <w:rPr>
          <w:color w:val="auto"/>
        </w:rPr>
      </w:pPr>
      <w:r w:rsidRPr="001918AB">
        <w:rPr>
          <w:rFonts w:hint="eastAsia"/>
          <w:color w:val="auto"/>
        </w:rPr>
        <w:t>もっとも、これら</w:t>
      </w:r>
      <w:r w:rsidR="009168CD">
        <w:rPr>
          <w:rFonts w:hint="eastAsia"/>
          <w:color w:val="auto"/>
        </w:rPr>
        <w:t>の</w:t>
      </w:r>
      <w:r w:rsidRPr="001918AB">
        <w:rPr>
          <w:rFonts w:hint="eastAsia"/>
          <w:color w:val="auto"/>
        </w:rPr>
        <w:t>事情は流動的なものであり、引率者の人数を決定するための基準及び引率者を選定するための基準を</w:t>
      </w:r>
      <w:r w:rsidR="00755ED2">
        <w:rPr>
          <w:rFonts w:hint="eastAsia"/>
          <w:color w:val="auto"/>
        </w:rPr>
        <w:t>文書に</w:t>
      </w:r>
      <w:r w:rsidRPr="001918AB">
        <w:rPr>
          <w:rFonts w:hint="eastAsia"/>
          <w:color w:val="auto"/>
        </w:rPr>
        <w:t>定めていなかったとしても、不合理であるとはいえない。</w:t>
      </w:r>
    </w:p>
    <w:p w14:paraId="7CC291A6" w14:textId="4B223C14" w:rsidR="001918AB" w:rsidRPr="001918AB" w:rsidRDefault="009B6AE3" w:rsidP="009B6AE3">
      <w:pPr>
        <w:ind w:firstLineChars="100" w:firstLine="219"/>
        <w:jc w:val="both"/>
        <w:rPr>
          <w:color w:val="auto"/>
        </w:rPr>
      </w:pPr>
      <w:r>
        <w:rPr>
          <w:rFonts w:hint="eastAsia"/>
          <w:color w:val="auto"/>
        </w:rPr>
        <w:t>（</w:t>
      </w:r>
      <w:r w:rsidR="001918AB" w:rsidRPr="001918AB">
        <w:rPr>
          <w:rFonts w:hint="eastAsia"/>
          <w:color w:val="auto"/>
        </w:rPr>
        <w:t>３</w:t>
      </w:r>
      <w:r>
        <w:rPr>
          <w:rFonts w:hint="eastAsia"/>
          <w:color w:val="auto"/>
        </w:rPr>
        <w:t>）</w:t>
      </w:r>
      <w:r w:rsidR="001918AB" w:rsidRPr="001918AB">
        <w:rPr>
          <w:rFonts w:hint="eastAsia"/>
          <w:color w:val="auto"/>
        </w:rPr>
        <w:t>本件請求３について</w:t>
      </w:r>
    </w:p>
    <w:p w14:paraId="4F5A8291" w14:textId="2B5F731B" w:rsidR="001918AB" w:rsidRPr="001918AB" w:rsidRDefault="001918AB" w:rsidP="009B6AE3">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Pr="001918AB">
        <w:rPr>
          <w:rFonts w:hint="eastAsia"/>
          <w:color w:val="auto"/>
        </w:rPr>
        <w:t xml:space="preserve">　校長が、引率者を選定するに</w:t>
      </w:r>
      <w:r w:rsidR="00755ED2">
        <w:rPr>
          <w:rFonts w:hint="eastAsia"/>
          <w:color w:val="auto"/>
        </w:rPr>
        <w:t>あ</w:t>
      </w:r>
      <w:r w:rsidRPr="001918AB">
        <w:rPr>
          <w:rFonts w:hint="eastAsia"/>
          <w:color w:val="auto"/>
        </w:rPr>
        <w:t>たり、クラス担任であるかどうかは考慮要素となり得るものの、他の考慮要素も含めて総合的に判断するものであり、その結果として、クラス担任が引率者に含まれないこともあり得る。</w:t>
      </w:r>
    </w:p>
    <w:p w14:paraId="383F1DC7" w14:textId="4DCC5445" w:rsidR="001918AB" w:rsidRPr="001918AB" w:rsidRDefault="001918AB" w:rsidP="00ED6546">
      <w:pPr>
        <w:ind w:leftChars="200" w:left="657" w:hangingChars="100" w:hanging="219"/>
        <w:jc w:val="both"/>
        <w:rPr>
          <w:bCs/>
          <w:color w:val="auto"/>
        </w:rPr>
      </w:pPr>
      <w:r w:rsidRPr="001918AB">
        <w:rPr>
          <w:rFonts w:hint="eastAsia"/>
          <w:color w:val="auto"/>
        </w:rPr>
        <w:t xml:space="preserve">　　校長は、引率者を選定するに当たり、様々な要素を考慮するところ、ひとつひとつの要素をどのように評価したのかという検討過程を、行政文書として作成することは考え難</w:t>
      </w:r>
      <w:r w:rsidR="00755ED2">
        <w:rPr>
          <w:rFonts w:hint="eastAsia"/>
          <w:color w:val="auto"/>
        </w:rPr>
        <w:t>く、</w:t>
      </w:r>
      <w:r w:rsidRPr="001918AB">
        <w:rPr>
          <w:rFonts w:hint="eastAsia"/>
          <w:color w:val="auto"/>
        </w:rPr>
        <w:t>「クラス担任であるのに引率者に含まれない教員が存在する理由がわかる根拠」が存在しない</w:t>
      </w:r>
      <w:r w:rsidR="00755ED2">
        <w:rPr>
          <w:rFonts w:hint="eastAsia"/>
          <w:color w:val="auto"/>
        </w:rPr>
        <w:t>ことは</w:t>
      </w:r>
      <w:r w:rsidRPr="001918AB">
        <w:rPr>
          <w:rFonts w:hint="eastAsia"/>
          <w:color w:val="auto"/>
        </w:rPr>
        <w:t>、不合理</w:t>
      </w:r>
      <w:r w:rsidR="00755ED2">
        <w:rPr>
          <w:rFonts w:hint="eastAsia"/>
          <w:color w:val="auto"/>
        </w:rPr>
        <w:t>で</w:t>
      </w:r>
      <w:r w:rsidRPr="001918AB">
        <w:rPr>
          <w:rFonts w:hint="eastAsia"/>
          <w:color w:val="auto"/>
        </w:rPr>
        <w:t>はない。</w:t>
      </w:r>
    </w:p>
    <w:p w14:paraId="68663B6C" w14:textId="00953A6E" w:rsidR="001918AB" w:rsidRPr="001918AB" w:rsidRDefault="009B6AE3" w:rsidP="009B6AE3">
      <w:pPr>
        <w:ind w:firstLineChars="100" w:firstLine="219"/>
        <w:jc w:val="both"/>
        <w:rPr>
          <w:color w:val="auto"/>
        </w:rPr>
      </w:pPr>
      <w:r>
        <w:rPr>
          <w:rFonts w:hint="eastAsia"/>
          <w:color w:val="auto"/>
        </w:rPr>
        <w:t>（</w:t>
      </w:r>
      <w:r w:rsidR="001918AB" w:rsidRPr="001918AB">
        <w:rPr>
          <w:rFonts w:hint="eastAsia"/>
          <w:color w:val="auto"/>
        </w:rPr>
        <w:t>４</w:t>
      </w:r>
      <w:r>
        <w:rPr>
          <w:rFonts w:hint="eastAsia"/>
          <w:color w:val="auto"/>
        </w:rPr>
        <w:t>）</w:t>
      </w:r>
      <w:r w:rsidR="001918AB" w:rsidRPr="001918AB">
        <w:rPr>
          <w:rFonts w:hint="eastAsia"/>
          <w:color w:val="auto"/>
        </w:rPr>
        <w:t>本件請求４について</w:t>
      </w:r>
    </w:p>
    <w:p w14:paraId="3D425B30" w14:textId="47E85642" w:rsidR="001918AB" w:rsidRPr="001918AB" w:rsidRDefault="001918AB" w:rsidP="00ED6546">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Pr="001918AB">
        <w:rPr>
          <w:rFonts w:hint="eastAsia"/>
          <w:color w:val="auto"/>
        </w:rPr>
        <w:t>引率者の選定については、</w:t>
      </w:r>
      <w:r w:rsidR="00755ED2">
        <w:rPr>
          <w:rFonts w:hint="eastAsia"/>
          <w:color w:val="auto"/>
        </w:rPr>
        <w:t>前記（</w:t>
      </w:r>
      <w:r w:rsidRPr="001918AB">
        <w:rPr>
          <w:rFonts w:hint="eastAsia"/>
          <w:color w:val="auto"/>
        </w:rPr>
        <w:t>２</w:t>
      </w:r>
      <w:r w:rsidR="00755ED2">
        <w:rPr>
          <w:rFonts w:hint="eastAsia"/>
          <w:color w:val="auto"/>
        </w:rPr>
        <w:t>）</w:t>
      </w:r>
      <w:r w:rsidRPr="001918AB">
        <w:rPr>
          <w:rFonts w:hint="eastAsia"/>
          <w:color w:val="auto"/>
        </w:rPr>
        <w:t>及び</w:t>
      </w:r>
      <w:r w:rsidR="00755ED2">
        <w:rPr>
          <w:rFonts w:hint="eastAsia"/>
          <w:color w:val="auto"/>
        </w:rPr>
        <w:t>（</w:t>
      </w:r>
      <w:r w:rsidRPr="001918AB">
        <w:rPr>
          <w:rFonts w:hint="eastAsia"/>
          <w:color w:val="auto"/>
        </w:rPr>
        <w:t>３</w:t>
      </w:r>
      <w:r w:rsidR="00755ED2">
        <w:rPr>
          <w:rFonts w:hint="eastAsia"/>
          <w:color w:val="auto"/>
        </w:rPr>
        <w:t>）の</w:t>
      </w:r>
      <w:r w:rsidRPr="001918AB">
        <w:rPr>
          <w:rFonts w:hint="eastAsia"/>
          <w:color w:val="auto"/>
        </w:rPr>
        <w:t>とおりであり、校長が、仮にクラス担任が引率を希望している旨の申入れを受けたとしても、</w:t>
      </w:r>
      <w:r w:rsidR="00755ED2">
        <w:rPr>
          <w:rFonts w:hint="eastAsia"/>
          <w:color w:val="auto"/>
        </w:rPr>
        <w:t>そのような申入れを受けたこと</w:t>
      </w:r>
      <w:r w:rsidRPr="001918AB">
        <w:rPr>
          <w:rFonts w:hint="eastAsia"/>
          <w:color w:val="auto"/>
        </w:rPr>
        <w:t>、</w:t>
      </w:r>
      <w:r w:rsidR="00755ED2">
        <w:rPr>
          <w:rFonts w:hint="eastAsia"/>
          <w:color w:val="auto"/>
        </w:rPr>
        <w:t>及びその申入れを</w:t>
      </w:r>
      <w:r w:rsidRPr="001918AB">
        <w:rPr>
          <w:rFonts w:hint="eastAsia"/>
          <w:color w:val="auto"/>
        </w:rPr>
        <w:t>どのように評価したのかという検討過程を、行政文書として作成することは考え難</w:t>
      </w:r>
      <w:r w:rsidR="00755ED2">
        <w:rPr>
          <w:rFonts w:hint="eastAsia"/>
          <w:color w:val="auto"/>
        </w:rPr>
        <w:t>く</w:t>
      </w:r>
      <w:r w:rsidRPr="001918AB">
        <w:rPr>
          <w:rFonts w:hint="eastAsia"/>
          <w:color w:val="auto"/>
        </w:rPr>
        <w:t>、「当該クラス担任が引率を希望していることがわかる資料」が存在しない</w:t>
      </w:r>
      <w:r w:rsidR="00755ED2">
        <w:rPr>
          <w:rFonts w:hint="eastAsia"/>
          <w:color w:val="auto"/>
        </w:rPr>
        <w:t>ことは</w:t>
      </w:r>
      <w:r w:rsidRPr="001918AB">
        <w:rPr>
          <w:rFonts w:hint="eastAsia"/>
          <w:color w:val="auto"/>
        </w:rPr>
        <w:t>、不合理</w:t>
      </w:r>
      <w:r w:rsidR="00755ED2">
        <w:rPr>
          <w:rFonts w:hint="eastAsia"/>
          <w:color w:val="auto"/>
        </w:rPr>
        <w:t>で</w:t>
      </w:r>
      <w:r w:rsidRPr="001918AB">
        <w:rPr>
          <w:rFonts w:hint="eastAsia"/>
          <w:color w:val="auto"/>
        </w:rPr>
        <w:t>はない。</w:t>
      </w:r>
    </w:p>
    <w:p w14:paraId="35B10B5E" w14:textId="27380038" w:rsidR="001918AB" w:rsidRPr="001918AB" w:rsidRDefault="009B6AE3" w:rsidP="009B6AE3">
      <w:pPr>
        <w:ind w:firstLineChars="100" w:firstLine="219"/>
        <w:jc w:val="both"/>
        <w:rPr>
          <w:color w:val="auto"/>
        </w:rPr>
      </w:pPr>
      <w:r>
        <w:rPr>
          <w:rFonts w:hint="eastAsia"/>
          <w:color w:val="auto"/>
        </w:rPr>
        <w:t>（</w:t>
      </w:r>
      <w:r w:rsidR="001918AB" w:rsidRPr="001918AB">
        <w:rPr>
          <w:rFonts w:hint="eastAsia"/>
          <w:color w:val="auto"/>
        </w:rPr>
        <w:t>５</w:t>
      </w:r>
      <w:r>
        <w:rPr>
          <w:rFonts w:hint="eastAsia"/>
          <w:color w:val="auto"/>
        </w:rPr>
        <w:t>）</w:t>
      </w:r>
      <w:r w:rsidR="001918AB" w:rsidRPr="001918AB">
        <w:rPr>
          <w:rFonts w:hint="eastAsia"/>
          <w:color w:val="auto"/>
        </w:rPr>
        <w:t>本件請求５について</w:t>
      </w:r>
    </w:p>
    <w:p w14:paraId="1B92014B" w14:textId="73B48D1B" w:rsidR="00F70C5F" w:rsidRDefault="001918AB" w:rsidP="00466350">
      <w:pPr>
        <w:ind w:left="657" w:hangingChars="300" w:hanging="657"/>
        <w:jc w:val="both"/>
        <w:rPr>
          <w:color w:val="auto"/>
        </w:rPr>
      </w:pPr>
      <w:r w:rsidRPr="001918AB">
        <w:rPr>
          <w:rFonts w:hint="eastAsia"/>
          <w:color w:val="auto"/>
        </w:rPr>
        <w:t xml:space="preserve">　　</w:t>
      </w:r>
      <w:r w:rsidR="009B6AE3">
        <w:rPr>
          <w:rFonts w:hint="eastAsia"/>
          <w:color w:val="auto"/>
        </w:rPr>
        <w:t xml:space="preserve">　　</w:t>
      </w:r>
      <w:r w:rsidR="00466350" w:rsidRPr="00466350">
        <w:rPr>
          <w:rFonts w:hint="eastAsia"/>
          <w:color w:val="auto"/>
        </w:rPr>
        <w:t>生徒等が高等学校課に架電した事実は存在するものの、業務上、通話内容を記録あるいは文書化するか否かは、通話内容に応じて判断されるものであって、一律に記録あるいは文書化されるものではない。したがって、当該架電にて申し出た内容がわかる資料を作成しなかったとしても不合理ではなく、文書が存在しないことは不合理ではない。</w:t>
      </w:r>
    </w:p>
    <w:p w14:paraId="70963E0A" w14:textId="4ED701F0" w:rsidR="00F541D3" w:rsidRDefault="00F541D3" w:rsidP="00466350">
      <w:pPr>
        <w:ind w:left="657" w:hangingChars="300" w:hanging="657"/>
        <w:jc w:val="both"/>
        <w:rPr>
          <w:color w:val="auto"/>
        </w:rPr>
      </w:pPr>
    </w:p>
    <w:p w14:paraId="29723B37" w14:textId="77777777" w:rsidR="00F541D3" w:rsidRDefault="00F541D3" w:rsidP="00466350">
      <w:pPr>
        <w:ind w:left="657" w:hangingChars="300" w:hanging="657"/>
        <w:jc w:val="both"/>
        <w:rPr>
          <w:color w:val="auto"/>
        </w:rPr>
      </w:pPr>
    </w:p>
    <w:p w14:paraId="1B23A9E2" w14:textId="7A2F9C1D" w:rsidR="00BB47AF" w:rsidRPr="00FB4512" w:rsidRDefault="00897203">
      <w:pPr>
        <w:ind w:firstLineChars="100" w:firstLine="219"/>
        <w:rPr>
          <w:color w:val="auto"/>
        </w:rPr>
      </w:pPr>
      <w:r>
        <w:rPr>
          <w:rFonts w:hint="eastAsia"/>
          <w:color w:val="auto"/>
        </w:rPr>
        <w:lastRenderedPageBreak/>
        <w:t>３</w:t>
      </w:r>
      <w:r w:rsidR="00BB47AF" w:rsidRPr="00FB4512">
        <w:rPr>
          <w:rFonts w:hint="eastAsia"/>
          <w:color w:val="auto"/>
        </w:rPr>
        <w:t xml:space="preserve">　結論</w:t>
      </w:r>
    </w:p>
    <w:p w14:paraId="42390A5C" w14:textId="6F0E18E0" w:rsidR="00BB47AF" w:rsidRPr="00FB4512" w:rsidRDefault="009B6AE3">
      <w:pPr>
        <w:ind w:leftChars="200" w:left="438" w:firstLineChars="100" w:firstLine="219"/>
        <w:jc w:val="both"/>
        <w:rPr>
          <w:color w:val="auto"/>
        </w:rPr>
      </w:pPr>
      <w:r>
        <w:rPr>
          <w:rFonts w:hint="eastAsia"/>
          <w:color w:val="auto"/>
        </w:rPr>
        <w:t>よって</w:t>
      </w:r>
      <w:r w:rsidR="00BB47AF" w:rsidRPr="00FB4512">
        <w:rPr>
          <w:rFonts w:hint="eastAsia"/>
          <w:color w:val="auto"/>
        </w:rPr>
        <w:t>、「第一　審査会の結論」のとおり答申する。</w:t>
      </w:r>
    </w:p>
    <w:p w14:paraId="2E58B010" w14:textId="77777777" w:rsidR="00897203" w:rsidRPr="00FB4512" w:rsidRDefault="00897203">
      <w:pPr>
        <w:ind w:right="49"/>
        <w:jc w:val="both"/>
        <w:rPr>
          <w:color w:val="auto"/>
        </w:rPr>
      </w:pPr>
    </w:p>
    <w:p w14:paraId="77A29E35" w14:textId="77777777" w:rsidR="00BB47AF" w:rsidRPr="00FB4512" w:rsidRDefault="00BB47AF">
      <w:pPr>
        <w:ind w:right="49"/>
        <w:jc w:val="both"/>
        <w:rPr>
          <w:color w:val="auto"/>
        </w:rPr>
      </w:pPr>
      <w:r w:rsidRPr="00FB4512">
        <w:rPr>
          <w:rFonts w:hint="eastAsia"/>
          <w:color w:val="auto"/>
        </w:rPr>
        <w:t>（主に調査審議を行った委員の氏名）</w:t>
      </w:r>
    </w:p>
    <w:p w14:paraId="349C6206" w14:textId="74B5335B" w:rsidR="00BB47AF" w:rsidRPr="00FB4512" w:rsidRDefault="00343571">
      <w:pPr>
        <w:ind w:right="49"/>
        <w:jc w:val="both"/>
        <w:rPr>
          <w:color w:val="auto"/>
        </w:rPr>
      </w:pPr>
      <w:r>
        <w:rPr>
          <w:rFonts w:hint="eastAsia"/>
          <w:color w:val="auto"/>
        </w:rPr>
        <w:t xml:space="preserve">　　</w:t>
      </w:r>
      <w:r w:rsidR="009B6AE3">
        <w:rPr>
          <w:rFonts w:hint="eastAsia"/>
          <w:color w:val="auto"/>
        </w:rPr>
        <w:t>荒木　修、島尾　恵理、</w:t>
      </w:r>
      <w:r>
        <w:rPr>
          <w:rFonts w:hint="eastAsia"/>
          <w:color w:val="auto"/>
        </w:rPr>
        <w:t>小谷　真理</w:t>
      </w:r>
      <w:r w:rsidR="00CE4455">
        <w:rPr>
          <w:rFonts w:hint="eastAsia"/>
          <w:color w:val="auto"/>
        </w:rPr>
        <w:t>、福島　力洋</w:t>
      </w:r>
    </w:p>
    <w:sectPr w:rsidR="00BB47AF" w:rsidRPr="00FB4512" w:rsidSect="00B562BD">
      <w:headerReference w:type="default" r:id="rId8"/>
      <w:footerReference w:type="default" r:id="rId9"/>
      <w:headerReference w:type="first" r:id="rId10"/>
      <w:footerReference w:type="first" r:id="rId11"/>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8D6A" w14:textId="77777777" w:rsidR="008C54BC" w:rsidRDefault="008C54BC">
      <w:r>
        <w:separator/>
      </w:r>
    </w:p>
  </w:endnote>
  <w:endnote w:type="continuationSeparator" w:id="0">
    <w:p w14:paraId="2CD5683B" w14:textId="77777777" w:rsidR="008C54BC" w:rsidRDefault="008C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465458"/>
      <w:docPartObj>
        <w:docPartGallery w:val="Page Numbers (Bottom of Page)"/>
        <w:docPartUnique/>
      </w:docPartObj>
    </w:sdtPr>
    <w:sdtEndPr/>
    <w:sdtContent>
      <w:p w14:paraId="4532B36E" w14:textId="0AC00471" w:rsidR="00BD2A32" w:rsidRDefault="00BD2A32">
        <w:pPr>
          <w:pStyle w:val="a6"/>
          <w:jc w:val="center"/>
        </w:pPr>
        <w:r>
          <w:fldChar w:fldCharType="begin"/>
        </w:r>
        <w:r>
          <w:instrText>PAGE   \* MERGEFORMAT</w:instrText>
        </w:r>
        <w:r>
          <w:fldChar w:fldCharType="separate"/>
        </w:r>
        <w:r w:rsidR="004D67DA" w:rsidRPr="004D67DA">
          <w:rPr>
            <w:noProof/>
            <w:lang w:val="ja-JP"/>
          </w:rPr>
          <w:t>4</w:t>
        </w:r>
        <w:r>
          <w:fldChar w:fldCharType="end"/>
        </w:r>
      </w:p>
    </w:sdtContent>
  </w:sdt>
  <w:p w14:paraId="55869A79" w14:textId="00D876A8" w:rsidR="00BD2A32" w:rsidRPr="006A2B81" w:rsidRDefault="00BD2A32" w:rsidP="006A2B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B7C" w14:textId="27C3B0AE" w:rsidR="00BD2A32" w:rsidRDefault="00BD2A32">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A4D0" w14:textId="77777777" w:rsidR="008C54BC" w:rsidRDefault="008C54BC">
      <w:r>
        <w:rPr>
          <w:rFonts w:hAnsi="Times New Roman"/>
          <w:color w:val="auto"/>
          <w:sz w:val="2"/>
          <w:szCs w:val="2"/>
        </w:rPr>
        <w:continuationSeparator/>
      </w:r>
    </w:p>
  </w:footnote>
  <w:footnote w:type="continuationSeparator" w:id="0">
    <w:p w14:paraId="12957097" w14:textId="77777777" w:rsidR="008C54BC" w:rsidRDefault="008C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1232" w14:textId="77777777" w:rsidR="00BD2A32" w:rsidRDefault="00BD2A32">
    <w:pPr>
      <w:pStyle w:val="a4"/>
      <w:ind w:right="8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D6A" w14:textId="41AE5C67" w:rsidR="00BD2A32" w:rsidRDefault="00BD2A32" w:rsidP="00FB4512">
    <w:pPr>
      <w:pStyle w:val="a4"/>
      <w:ind w:right="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AC17B25"/>
    <w:multiLevelType w:val="hybridMultilevel"/>
    <w:tmpl w:val="55F8942A"/>
    <w:lvl w:ilvl="0" w:tplc="4CFA8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7"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1"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6"/>
  </w:num>
  <w:num w:numId="2">
    <w:abstractNumId w:val="14"/>
  </w:num>
  <w:num w:numId="3">
    <w:abstractNumId w:val="0"/>
  </w:num>
  <w:num w:numId="4">
    <w:abstractNumId w:val="2"/>
  </w:num>
  <w:num w:numId="5">
    <w:abstractNumId w:val="10"/>
  </w:num>
  <w:num w:numId="6">
    <w:abstractNumId w:val="6"/>
  </w:num>
  <w:num w:numId="7">
    <w:abstractNumId w:val="5"/>
  </w:num>
  <w:num w:numId="8">
    <w:abstractNumId w:val="3"/>
  </w:num>
  <w:num w:numId="9">
    <w:abstractNumId w:val="4"/>
  </w:num>
  <w:num w:numId="10">
    <w:abstractNumId w:val="11"/>
  </w:num>
  <w:num w:numId="11">
    <w:abstractNumId w:val="12"/>
  </w:num>
  <w:num w:numId="12">
    <w:abstractNumId w:val="15"/>
  </w:num>
  <w:num w:numId="13">
    <w:abstractNumId w:val="21"/>
  </w:num>
  <w:num w:numId="14">
    <w:abstractNumId w:val="17"/>
  </w:num>
  <w:num w:numId="15">
    <w:abstractNumId w:val="8"/>
  </w:num>
  <w:num w:numId="16">
    <w:abstractNumId w:val="13"/>
  </w:num>
  <w:num w:numId="17">
    <w:abstractNumId w:val="7"/>
  </w:num>
  <w:num w:numId="18">
    <w:abstractNumId w:val="18"/>
  </w:num>
  <w:num w:numId="19">
    <w:abstractNumId w:val="19"/>
  </w:num>
  <w:num w:numId="20">
    <w:abstractNumId w:val="20"/>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B5"/>
    <w:rsid w:val="000023B1"/>
    <w:rsid w:val="00002E4E"/>
    <w:rsid w:val="0000361C"/>
    <w:rsid w:val="00013C7B"/>
    <w:rsid w:val="000149B9"/>
    <w:rsid w:val="00015EF4"/>
    <w:rsid w:val="00016734"/>
    <w:rsid w:val="00025FD2"/>
    <w:rsid w:val="00026860"/>
    <w:rsid w:val="00031517"/>
    <w:rsid w:val="000434E3"/>
    <w:rsid w:val="000448FE"/>
    <w:rsid w:val="000461CC"/>
    <w:rsid w:val="00047E65"/>
    <w:rsid w:val="00047E82"/>
    <w:rsid w:val="000516DB"/>
    <w:rsid w:val="00057590"/>
    <w:rsid w:val="00061725"/>
    <w:rsid w:val="00067696"/>
    <w:rsid w:val="000766E4"/>
    <w:rsid w:val="00080C96"/>
    <w:rsid w:val="000863A4"/>
    <w:rsid w:val="00091EB8"/>
    <w:rsid w:val="00092E2B"/>
    <w:rsid w:val="0009412C"/>
    <w:rsid w:val="00096EC8"/>
    <w:rsid w:val="000A136E"/>
    <w:rsid w:val="000B572F"/>
    <w:rsid w:val="000C09D4"/>
    <w:rsid w:val="000C59D0"/>
    <w:rsid w:val="000C5FD7"/>
    <w:rsid w:val="000D1198"/>
    <w:rsid w:val="000E1421"/>
    <w:rsid w:val="000E5867"/>
    <w:rsid w:val="000E601C"/>
    <w:rsid w:val="000F1F42"/>
    <w:rsid w:val="000F65C5"/>
    <w:rsid w:val="000F73B3"/>
    <w:rsid w:val="000F73C1"/>
    <w:rsid w:val="00104548"/>
    <w:rsid w:val="00104B9F"/>
    <w:rsid w:val="00106FB2"/>
    <w:rsid w:val="0011062F"/>
    <w:rsid w:val="00110C5F"/>
    <w:rsid w:val="001218CB"/>
    <w:rsid w:val="00122FE5"/>
    <w:rsid w:val="00124A87"/>
    <w:rsid w:val="00127886"/>
    <w:rsid w:val="001344F9"/>
    <w:rsid w:val="00137B76"/>
    <w:rsid w:val="0014023D"/>
    <w:rsid w:val="00152BA5"/>
    <w:rsid w:val="00167F49"/>
    <w:rsid w:val="001744DA"/>
    <w:rsid w:val="001744E4"/>
    <w:rsid w:val="00180BD4"/>
    <w:rsid w:val="001918AB"/>
    <w:rsid w:val="00197D91"/>
    <w:rsid w:val="001A5FF5"/>
    <w:rsid w:val="001B3F79"/>
    <w:rsid w:val="001C1E8E"/>
    <w:rsid w:val="001D4355"/>
    <w:rsid w:val="001E1B12"/>
    <w:rsid w:val="001F29CD"/>
    <w:rsid w:val="001F2CA1"/>
    <w:rsid w:val="001F3400"/>
    <w:rsid w:val="001F3B47"/>
    <w:rsid w:val="001F62D8"/>
    <w:rsid w:val="00206492"/>
    <w:rsid w:val="0022002C"/>
    <w:rsid w:val="002220BF"/>
    <w:rsid w:val="002228F1"/>
    <w:rsid w:val="00222D57"/>
    <w:rsid w:val="002247AD"/>
    <w:rsid w:val="00224984"/>
    <w:rsid w:val="00224B9E"/>
    <w:rsid w:val="00240ED6"/>
    <w:rsid w:val="00241247"/>
    <w:rsid w:val="00242660"/>
    <w:rsid w:val="00242962"/>
    <w:rsid w:val="00242AEC"/>
    <w:rsid w:val="002510A5"/>
    <w:rsid w:val="00253F00"/>
    <w:rsid w:val="00256900"/>
    <w:rsid w:val="002642C0"/>
    <w:rsid w:val="002649A0"/>
    <w:rsid w:val="00277FB1"/>
    <w:rsid w:val="00283274"/>
    <w:rsid w:val="00283620"/>
    <w:rsid w:val="002A7C7B"/>
    <w:rsid w:val="002C15F3"/>
    <w:rsid w:val="002C32D7"/>
    <w:rsid w:val="002C3340"/>
    <w:rsid w:val="002C69B6"/>
    <w:rsid w:val="002D783E"/>
    <w:rsid w:val="002E4AC5"/>
    <w:rsid w:val="002E6FF1"/>
    <w:rsid w:val="002F29D8"/>
    <w:rsid w:val="002F2EEC"/>
    <w:rsid w:val="002F5271"/>
    <w:rsid w:val="00303C24"/>
    <w:rsid w:val="003044D1"/>
    <w:rsid w:val="00304FAE"/>
    <w:rsid w:val="00310C69"/>
    <w:rsid w:val="00315356"/>
    <w:rsid w:val="00323E62"/>
    <w:rsid w:val="00331248"/>
    <w:rsid w:val="00332930"/>
    <w:rsid w:val="00333081"/>
    <w:rsid w:val="00333206"/>
    <w:rsid w:val="00334A3D"/>
    <w:rsid w:val="0033510E"/>
    <w:rsid w:val="003421E4"/>
    <w:rsid w:val="00343571"/>
    <w:rsid w:val="003440A5"/>
    <w:rsid w:val="00354659"/>
    <w:rsid w:val="00360147"/>
    <w:rsid w:val="00376F2D"/>
    <w:rsid w:val="00384FE3"/>
    <w:rsid w:val="00397A8D"/>
    <w:rsid w:val="003A739E"/>
    <w:rsid w:val="003B3C2A"/>
    <w:rsid w:val="003B4EA8"/>
    <w:rsid w:val="003B4ED0"/>
    <w:rsid w:val="003C0883"/>
    <w:rsid w:val="003C745D"/>
    <w:rsid w:val="003D0B62"/>
    <w:rsid w:val="003D6405"/>
    <w:rsid w:val="003E0C59"/>
    <w:rsid w:val="003F01CE"/>
    <w:rsid w:val="003F20F9"/>
    <w:rsid w:val="003F6765"/>
    <w:rsid w:val="003F67A9"/>
    <w:rsid w:val="003F71BA"/>
    <w:rsid w:val="0040184A"/>
    <w:rsid w:val="00402C3F"/>
    <w:rsid w:val="004110A0"/>
    <w:rsid w:val="004146E0"/>
    <w:rsid w:val="00416359"/>
    <w:rsid w:val="00427449"/>
    <w:rsid w:val="00434C52"/>
    <w:rsid w:val="004516C3"/>
    <w:rsid w:val="004569FF"/>
    <w:rsid w:val="00457639"/>
    <w:rsid w:val="00466350"/>
    <w:rsid w:val="0046767E"/>
    <w:rsid w:val="004724E7"/>
    <w:rsid w:val="004821AA"/>
    <w:rsid w:val="00483BC2"/>
    <w:rsid w:val="00491E03"/>
    <w:rsid w:val="00495FEF"/>
    <w:rsid w:val="004A069F"/>
    <w:rsid w:val="004A07EE"/>
    <w:rsid w:val="004A256D"/>
    <w:rsid w:val="004A7226"/>
    <w:rsid w:val="004B27C5"/>
    <w:rsid w:val="004B528F"/>
    <w:rsid w:val="004B61F2"/>
    <w:rsid w:val="004C2220"/>
    <w:rsid w:val="004C6161"/>
    <w:rsid w:val="004C7AF9"/>
    <w:rsid w:val="004D67DA"/>
    <w:rsid w:val="004E1682"/>
    <w:rsid w:val="004E3426"/>
    <w:rsid w:val="004E4024"/>
    <w:rsid w:val="004E44B0"/>
    <w:rsid w:val="004E51F7"/>
    <w:rsid w:val="004F00E5"/>
    <w:rsid w:val="004F0A2D"/>
    <w:rsid w:val="004F5F7D"/>
    <w:rsid w:val="00501CD1"/>
    <w:rsid w:val="005061BA"/>
    <w:rsid w:val="00515265"/>
    <w:rsid w:val="005155B7"/>
    <w:rsid w:val="00515912"/>
    <w:rsid w:val="00517E48"/>
    <w:rsid w:val="00525FE4"/>
    <w:rsid w:val="005264EC"/>
    <w:rsid w:val="00526504"/>
    <w:rsid w:val="005451DF"/>
    <w:rsid w:val="00547830"/>
    <w:rsid w:val="00551C70"/>
    <w:rsid w:val="0055575B"/>
    <w:rsid w:val="00562F15"/>
    <w:rsid w:val="00565331"/>
    <w:rsid w:val="00565D1D"/>
    <w:rsid w:val="00566623"/>
    <w:rsid w:val="0057333C"/>
    <w:rsid w:val="00573B22"/>
    <w:rsid w:val="0057436D"/>
    <w:rsid w:val="005757CF"/>
    <w:rsid w:val="005852AD"/>
    <w:rsid w:val="00587726"/>
    <w:rsid w:val="00587A06"/>
    <w:rsid w:val="00590C74"/>
    <w:rsid w:val="00593104"/>
    <w:rsid w:val="00593A3B"/>
    <w:rsid w:val="005A0880"/>
    <w:rsid w:val="005A19E0"/>
    <w:rsid w:val="005A1A12"/>
    <w:rsid w:val="005B189E"/>
    <w:rsid w:val="005B5CB4"/>
    <w:rsid w:val="005B6BA4"/>
    <w:rsid w:val="005C2E83"/>
    <w:rsid w:val="005C7CC1"/>
    <w:rsid w:val="005D27EE"/>
    <w:rsid w:val="005D4397"/>
    <w:rsid w:val="005D46AD"/>
    <w:rsid w:val="0060636F"/>
    <w:rsid w:val="00615D0A"/>
    <w:rsid w:val="00616498"/>
    <w:rsid w:val="00617B8B"/>
    <w:rsid w:val="006309B4"/>
    <w:rsid w:val="006439CA"/>
    <w:rsid w:val="00651C4A"/>
    <w:rsid w:val="006655B5"/>
    <w:rsid w:val="00673839"/>
    <w:rsid w:val="00674354"/>
    <w:rsid w:val="00681EB7"/>
    <w:rsid w:val="00685790"/>
    <w:rsid w:val="0069051B"/>
    <w:rsid w:val="00692B40"/>
    <w:rsid w:val="006A123C"/>
    <w:rsid w:val="006A2B81"/>
    <w:rsid w:val="006A6203"/>
    <w:rsid w:val="006A75BA"/>
    <w:rsid w:val="006B609F"/>
    <w:rsid w:val="006B6598"/>
    <w:rsid w:val="006C3BA3"/>
    <w:rsid w:val="006C50E6"/>
    <w:rsid w:val="006D61B5"/>
    <w:rsid w:val="006E71AA"/>
    <w:rsid w:val="006F4EE4"/>
    <w:rsid w:val="006F5176"/>
    <w:rsid w:val="006F536B"/>
    <w:rsid w:val="006F5D9F"/>
    <w:rsid w:val="00704D44"/>
    <w:rsid w:val="00720F43"/>
    <w:rsid w:val="00721146"/>
    <w:rsid w:val="00726BFB"/>
    <w:rsid w:val="00731A1D"/>
    <w:rsid w:val="0073656A"/>
    <w:rsid w:val="00745BF8"/>
    <w:rsid w:val="00746784"/>
    <w:rsid w:val="00747AD3"/>
    <w:rsid w:val="00750E27"/>
    <w:rsid w:val="007527EA"/>
    <w:rsid w:val="007539D5"/>
    <w:rsid w:val="0075559E"/>
    <w:rsid w:val="00755ED2"/>
    <w:rsid w:val="0077350E"/>
    <w:rsid w:val="0078173C"/>
    <w:rsid w:val="0078181C"/>
    <w:rsid w:val="00787ACE"/>
    <w:rsid w:val="00790FCD"/>
    <w:rsid w:val="007947FE"/>
    <w:rsid w:val="007A74DD"/>
    <w:rsid w:val="007B64EA"/>
    <w:rsid w:val="007C1ABC"/>
    <w:rsid w:val="007C5295"/>
    <w:rsid w:val="007C7758"/>
    <w:rsid w:val="007D022E"/>
    <w:rsid w:val="007D4067"/>
    <w:rsid w:val="007E2A2E"/>
    <w:rsid w:val="007E2C96"/>
    <w:rsid w:val="007E3010"/>
    <w:rsid w:val="007F0C94"/>
    <w:rsid w:val="007F457C"/>
    <w:rsid w:val="007F4C74"/>
    <w:rsid w:val="007F53FD"/>
    <w:rsid w:val="007F623C"/>
    <w:rsid w:val="00807C2C"/>
    <w:rsid w:val="00810DC7"/>
    <w:rsid w:val="00821295"/>
    <w:rsid w:val="008232E9"/>
    <w:rsid w:val="00825299"/>
    <w:rsid w:val="00825637"/>
    <w:rsid w:val="0083033E"/>
    <w:rsid w:val="00835537"/>
    <w:rsid w:val="00844FFF"/>
    <w:rsid w:val="00847DCE"/>
    <w:rsid w:val="00851E5C"/>
    <w:rsid w:val="00852CB4"/>
    <w:rsid w:val="00863CD2"/>
    <w:rsid w:val="0087216E"/>
    <w:rsid w:val="0087782F"/>
    <w:rsid w:val="00881760"/>
    <w:rsid w:val="00882908"/>
    <w:rsid w:val="00890E02"/>
    <w:rsid w:val="0089169C"/>
    <w:rsid w:val="00897203"/>
    <w:rsid w:val="008A5FEF"/>
    <w:rsid w:val="008A67B3"/>
    <w:rsid w:val="008B0AE8"/>
    <w:rsid w:val="008B1D9D"/>
    <w:rsid w:val="008C0EF8"/>
    <w:rsid w:val="008C54BC"/>
    <w:rsid w:val="008C7880"/>
    <w:rsid w:val="008D0112"/>
    <w:rsid w:val="008D074F"/>
    <w:rsid w:val="008D3109"/>
    <w:rsid w:val="008D6450"/>
    <w:rsid w:val="008E293F"/>
    <w:rsid w:val="008E2A89"/>
    <w:rsid w:val="008E46DE"/>
    <w:rsid w:val="008E62CA"/>
    <w:rsid w:val="008E7607"/>
    <w:rsid w:val="008F0B05"/>
    <w:rsid w:val="008F277C"/>
    <w:rsid w:val="008F6304"/>
    <w:rsid w:val="00901E89"/>
    <w:rsid w:val="00907163"/>
    <w:rsid w:val="00910668"/>
    <w:rsid w:val="00910852"/>
    <w:rsid w:val="00911DE6"/>
    <w:rsid w:val="00913309"/>
    <w:rsid w:val="0091546C"/>
    <w:rsid w:val="009163BD"/>
    <w:rsid w:val="009168CD"/>
    <w:rsid w:val="00917AB2"/>
    <w:rsid w:val="00927A3B"/>
    <w:rsid w:val="009331D5"/>
    <w:rsid w:val="00937471"/>
    <w:rsid w:val="0094052F"/>
    <w:rsid w:val="00942029"/>
    <w:rsid w:val="0095231B"/>
    <w:rsid w:val="0095290D"/>
    <w:rsid w:val="00960BAF"/>
    <w:rsid w:val="00962F7A"/>
    <w:rsid w:val="009659D6"/>
    <w:rsid w:val="00967267"/>
    <w:rsid w:val="00971102"/>
    <w:rsid w:val="00971E16"/>
    <w:rsid w:val="009734E8"/>
    <w:rsid w:val="00985A40"/>
    <w:rsid w:val="00987C11"/>
    <w:rsid w:val="00994EC5"/>
    <w:rsid w:val="00995F3A"/>
    <w:rsid w:val="009A4706"/>
    <w:rsid w:val="009A4B1B"/>
    <w:rsid w:val="009A7B17"/>
    <w:rsid w:val="009B2AB8"/>
    <w:rsid w:val="009B3BAE"/>
    <w:rsid w:val="009B469C"/>
    <w:rsid w:val="009B67C8"/>
    <w:rsid w:val="009B6AE3"/>
    <w:rsid w:val="009C2B16"/>
    <w:rsid w:val="009C34ED"/>
    <w:rsid w:val="009E5F6B"/>
    <w:rsid w:val="009F3709"/>
    <w:rsid w:val="00A021F6"/>
    <w:rsid w:val="00A05DDF"/>
    <w:rsid w:val="00A11041"/>
    <w:rsid w:val="00A13FE1"/>
    <w:rsid w:val="00A2113B"/>
    <w:rsid w:val="00A22453"/>
    <w:rsid w:val="00A274DF"/>
    <w:rsid w:val="00A301AD"/>
    <w:rsid w:val="00A306E5"/>
    <w:rsid w:val="00A3120D"/>
    <w:rsid w:val="00A3311A"/>
    <w:rsid w:val="00A5295E"/>
    <w:rsid w:val="00A52BFF"/>
    <w:rsid w:val="00A56015"/>
    <w:rsid w:val="00A56C30"/>
    <w:rsid w:val="00A57243"/>
    <w:rsid w:val="00A57C06"/>
    <w:rsid w:val="00A64D11"/>
    <w:rsid w:val="00A665EF"/>
    <w:rsid w:val="00A6680D"/>
    <w:rsid w:val="00A725E1"/>
    <w:rsid w:val="00A7748B"/>
    <w:rsid w:val="00A823E3"/>
    <w:rsid w:val="00A8247C"/>
    <w:rsid w:val="00A8444B"/>
    <w:rsid w:val="00A8588B"/>
    <w:rsid w:val="00A95276"/>
    <w:rsid w:val="00AA1AC9"/>
    <w:rsid w:val="00AA1EA1"/>
    <w:rsid w:val="00AA2D01"/>
    <w:rsid w:val="00AA349B"/>
    <w:rsid w:val="00AB1A87"/>
    <w:rsid w:val="00AB3EE6"/>
    <w:rsid w:val="00AB581D"/>
    <w:rsid w:val="00AB6333"/>
    <w:rsid w:val="00AB7883"/>
    <w:rsid w:val="00AE09BE"/>
    <w:rsid w:val="00AE174E"/>
    <w:rsid w:val="00AE1A64"/>
    <w:rsid w:val="00AE399F"/>
    <w:rsid w:val="00AE48D8"/>
    <w:rsid w:val="00AE76C1"/>
    <w:rsid w:val="00AF1820"/>
    <w:rsid w:val="00AF6E85"/>
    <w:rsid w:val="00B121AD"/>
    <w:rsid w:val="00B21FF9"/>
    <w:rsid w:val="00B25DF1"/>
    <w:rsid w:val="00B26850"/>
    <w:rsid w:val="00B3425A"/>
    <w:rsid w:val="00B34653"/>
    <w:rsid w:val="00B34B68"/>
    <w:rsid w:val="00B418FE"/>
    <w:rsid w:val="00B4269D"/>
    <w:rsid w:val="00B42C6F"/>
    <w:rsid w:val="00B54053"/>
    <w:rsid w:val="00B54334"/>
    <w:rsid w:val="00B562BD"/>
    <w:rsid w:val="00B5738C"/>
    <w:rsid w:val="00B636C6"/>
    <w:rsid w:val="00B64BF8"/>
    <w:rsid w:val="00B76CE0"/>
    <w:rsid w:val="00B7773F"/>
    <w:rsid w:val="00B80780"/>
    <w:rsid w:val="00B95ED5"/>
    <w:rsid w:val="00BA2F7C"/>
    <w:rsid w:val="00BA43BA"/>
    <w:rsid w:val="00BA680E"/>
    <w:rsid w:val="00BB431E"/>
    <w:rsid w:val="00BB47AF"/>
    <w:rsid w:val="00BC6825"/>
    <w:rsid w:val="00BD2A32"/>
    <w:rsid w:val="00BF4B72"/>
    <w:rsid w:val="00C044A4"/>
    <w:rsid w:val="00C1439E"/>
    <w:rsid w:val="00C15CE2"/>
    <w:rsid w:val="00C16D16"/>
    <w:rsid w:val="00C20E0F"/>
    <w:rsid w:val="00C2417E"/>
    <w:rsid w:val="00C248A1"/>
    <w:rsid w:val="00C375D2"/>
    <w:rsid w:val="00C4456D"/>
    <w:rsid w:val="00C60BD2"/>
    <w:rsid w:val="00C64681"/>
    <w:rsid w:val="00C7358E"/>
    <w:rsid w:val="00C74140"/>
    <w:rsid w:val="00C86A2A"/>
    <w:rsid w:val="00C927E2"/>
    <w:rsid w:val="00C94C5A"/>
    <w:rsid w:val="00C94E93"/>
    <w:rsid w:val="00CA6CC4"/>
    <w:rsid w:val="00CB47F7"/>
    <w:rsid w:val="00CC3594"/>
    <w:rsid w:val="00CC38AA"/>
    <w:rsid w:val="00CC666A"/>
    <w:rsid w:val="00CC72C7"/>
    <w:rsid w:val="00CC78CE"/>
    <w:rsid w:val="00CE2E74"/>
    <w:rsid w:val="00CE4455"/>
    <w:rsid w:val="00CE65B2"/>
    <w:rsid w:val="00CF2A67"/>
    <w:rsid w:val="00D0257D"/>
    <w:rsid w:val="00D06E97"/>
    <w:rsid w:val="00D138B8"/>
    <w:rsid w:val="00D16055"/>
    <w:rsid w:val="00D252FF"/>
    <w:rsid w:val="00D276EF"/>
    <w:rsid w:val="00D3481D"/>
    <w:rsid w:val="00D35488"/>
    <w:rsid w:val="00D43067"/>
    <w:rsid w:val="00D438D4"/>
    <w:rsid w:val="00D463C2"/>
    <w:rsid w:val="00D46F97"/>
    <w:rsid w:val="00D47ECD"/>
    <w:rsid w:val="00D50C9E"/>
    <w:rsid w:val="00D51FA7"/>
    <w:rsid w:val="00D5376A"/>
    <w:rsid w:val="00D542C8"/>
    <w:rsid w:val="00D60D74"/>
    <w:rsid w:val="00D63FA7"/>
    <w:rsid w:val="00D710ED"/>
    <w:rsid w:val="00D90F7E"/>
    <w:rsid w:val="00D932FD"/>
    <w:rsid w:val="00D978B1"/>
    <w:rsid w:val="00DA0A23"/>
    <w:rsid w:val="00DA5336"/>
    <w:rsid w:val="00DA7E4E"/>
    <w:rsid w:val="00DB1021"/>
    <w:rsid w:val="00DB21A9"/>
    <w:rsid w:val="00DB3C88"/>
    <w:rsid w:val="00DB3E6C"/>
    <w:rsid w:val="00DB4FDA"/>
    <w:rsid w:val="00DC6D12"/>
    <w:rsid w:val="00DD0233"/>
    <w:rsid w:val="00DD12C4"/>
    <w:rsid w:val="00DD3E29"/>
    <w:rsid w:val="00DD40EF"/>
    <w:rsid w:val="00DD5846"/>
    <w:rsid w:val="00DD655F"/>
    <w:rsid w:val="00DE096C"/>
    <w:rsid w:val="00DE7F6E"/>
    <w:rsid w:val="00E24536"/>
    <w:rsid w:val="00E309B8"/>
    <w:rsid w:val="00E3497D"/>
    <w:rsid w:val="00E41960"/>
    <w:rsid w:val="00E52D70"/>
    <w:rsid w:val="00E60B74"/>
    <w:rsid w:val="00E6197E"/>
    <w:rsid w:val="00E76024"/>
    <w:rsid w:val="00E965A5"/>
    <w:rsid w:val="00EA27DC"/>
    <w:rsid w:val="00EA3D23"/>
    <w:rsid w:val="00EA4D8E"/>
    <w:rsid w:val="00EB2CC4"/>
    <w:rsid w:val="00EC0742"/>
    <w:rsid w:val="00ED05FA"/>
    <w:rsid w:val="00ED6546"/>
    <w:rsid w:val="00ED79E2"/>
    <w:rsid w:val="00EE16D2"/>
    <w:rsid w:val="00EF1CDA"/>
    <w:rsid w:val="00EF6F89"/>
    <w:rsid w:val="00F003F2"/>
    <w:rsid w:val="00F074FD"/>
    <w:rsid w:val="00F078C1"/>
    <w:rsid w:val="00F10BA8"/>
    <w:rsid w:val="00F11873"/>
    <w:rsid w:val="00F119ED"/>
    <w:rsid w:val="00F24F12"/>
    <w:rsid w:val="00F3507A"/>
    <w:rsid w:val="00F468AA"/>
    <w:rsid w:val="00F515B4"/>
    <w:rsid w:val="00F541D3"/>
    <w:rsid w:val="00F557D1"/>
    <w:rsid w:val="00F55E99"/>
    <w:rsid w:val="00F60CEB"/>
    <w:rsid w:val="00F70C5F"/>
    <w:rsid w:val="00F7159D"/>
    <w:rsid w:val="00F816B1"/>
    <w:rsid w:val="00F819DF"/>
    <w:rsid w:val="00F85CF5"/>
    <w:rsid w:val="00F9062C"/>
    <w:rsid w:val="00F94DBC"/>
    <w:rsid w:val="00F97E07"/>
    <w:rsid w:val="00FA1331"/>
    <w:rsid w:val="00FA564B"/>
    <w:rsid w:val="00FB4096"/>
    <w:rsid w:val="00FB4512"/>
    <w:rsid w:val="00FB6559"/>
    <w:rsid w:val="00FB6BAA"/>
    <w:rsid w:val="00FC1F8B"/>
    <w:rsid w:val="00FC5307"/>
    <w:rsid w:val="00FD03E1"/>
    <w:rsid w:val="00FD34EF"/>
    <w:rsid w:val="00FD4FF2"/>
    <w:rsid w:val="00FE0F2F"/>
    <w:rsid w:val="00FE41F2"/>
    <w:rsid w:val="00FE70C9"/>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603341028">
      <w:bodyDiv w:val="1"/>
      <w:marLeft w:val="0"/>
      <w:marRight w:val="0"/>
      <w:marTop w:val="0"/>
      <w:marBottom w:val="0"/>
      <w:divBdr>
        <w:top w:val="none" w:sz="0" w:space="0" w:color="auto"/>
        <w:left w:val="none" w:sz="0" w:space="0" w:color="auto"/>
        <w:bottom w:val="none" w:sz="0" w:space="0" w:color="auto"/>
        <w:right w:val="none" w:sz="0" w:space="0" w:color="auto"/>
      </w:divBdr>
    </w:div>
    <w:div w:id="1051418701">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20639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E5A8-D8A5-41D9-BFBC-231867D7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3065</Words>
  <Characters>154</Characters>
  <Application>Microsoft Office Word</Application>
  <DocSecurity>0</DocSecurity>
  <Lines>1</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2024-02-20T11:04:00Z</dcterms:created>
  <dcterms:modified xsi:type="dcterms:W3CDTF">2024-02-26T07:39:00Z</dcterms:modified>
</cp:coreProperties>
</file>