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A3E" w14:textId="77777777" w:rsidR="00A8596A" w:rsidRPr="006E2311" w:rsidRDefault="00A8596A" w:rsidP="00A8596A">
      <w:pPr>
        <w:jc w:val="left"/>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大阪府教職員親睦会連合会関係文書</w:t>
      </w:r>
      <w:r w:rsidR="007747CC" w:rsidRPr="006E2311">
        <w:rPr>
          <w:rFonts w:asciiTheme="majorEastAsia" w:eastAsiaTheme="majorEastAsia" w:hAnsiTheme="majorEastAsia" w:hint="eastAsia"/>
          <w:sz w:val="20"/>
          <w:szCs w:val="20"/>
        </w:rPr>
        <w:t>公開請求拒否</w:t>
      </w:r>
      <w:r w:rsidRPr="006E2311">
        <w:rPr>
          <w:rFonts w:asciiTheme="majorEastAsia" w:eastAsiaTheme="majorEastAsia" w:hAnsiTheme="majorEastAsia" w:hint="eastAsia"/>
          <w:sz w:val="20"/>
          <w:szCs w:val="20"/>
        </w:rPr>
        <w:t>決定審査請求事案（番号</w:t>
      </w:r>
      <w:r w:rsidR="00103FCE" w:rsidRPr="006E2311">
        <w:rPr>
          <w:rFonts w:asciiTheme="majorEastAsia" w:eastAsiaTheme="majorEastAsia" w:hAnsiTheme="majorEastAsia" w:hint="eastAsia"/>
          <w:sz w:val="20"/>
          <w:szCs w:val="20"/>
        </w:rPr>
        <w:t>2</w:t>
      </w:r>
      <w:r w:rsidR="007747CC" w:rsidRPr="006E2311">
        <w:rPr>
          <w:rFonts w:asciiTheme="majorEastAsia" w:eastAsiaTheme="majorEastAsia" w:hAnsiTheme="majorEastAsia" w:hint="eastAsia"/>
          <w:sz w:val="20"/>
          <w:szCs w:val="20"/>
        </w:rPr>
        <w:t>9</w:t>
      </w:r>
      <w:r w:rsidRPr="006E2311">
        <w:rPr>
          <w:rFonts w:asciiTheme="majorEastAsia" w:eastAsiaTheme="majorEastAsia" w:hAnsiTheme="majorEastAsia" w:hint="eastAsia"/>
          <w:sz w:val="20"/>
          <w:szCs w:val="20"/>
        </w:rPr>
        <w:t>）</w:t>
      </w:r>
    </w:p>
    <w:tbl>
      <w:tblPr>
        <w:tblStyle w:val="a3"/>
        <w:tblW w:w="0" w:type="auto"/>
        <w:tblLook w:val="04A0" w:firstRow="1" w:lastRow="0" w:firstColumn="1" w:lastColumn="0" w:noHBand="0" w:noVBand="1"/>
      </w:tblPr>
      <w:tblGrid>
        <w:gridCol w:w="662"/>
        <w:gridCol w:w="1035"/>
        <w:gridCol w:w="7457"/>
      </w:tblGrid>
      <w:tr w:rsidR="00A8596A" w:rsidRPr="006E2311" w14:paraId="0E6A54B7" w14:textId="77777777" w:rsidTr="004D67CB">
        <w:tc>
          <w:tcPr>
            <w:tcW w:w="1697" w:type="dxa"/>
            <w:gridSpan w:val="2"/>
            <w:tcBorders>
              <w:top w:val="single" w:sz="12" w:space="0" w:color="auto"/>
              <w:left w:val="single" w:sz="12" w:space="0" w:color="auto"/>
              <w:bottom w:val="single" w:sz="12" w:space="0" w:color="auto"/>
              <w:right w:val="single" w:sz="12" w:space="0" w:color="auto"/>
            </w:tcBorders>
          </w:tcPr>
          <w:p w14:paraId="4890CBC3" w14:textId="77777777" w:rsidR="00A8596A" w:rsidRPr="006E2311" w:rsidRDefault="00A8596A" w:rsidP="00F5501E">
            <w:pP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 xml:space="preserve">　審査会の結論</w:t>
            </w:r>
          </w:p>
        </w:tc>
        <w:tc>
          <w:tcPr>
            <w:tcW w:w="7457" w:type="dxa"/>
            <w:tcBorders>
              <w:top w:val="single" w:sz="12" w:space="0" w:color="auto"/>
              <w:left w:val="single" w:sz="12" w:space="0" w:color="auto"/>
              <w:bottom w:val="single" w:sz="12" w:space="0" w:color="auto"/>
              <w:right w:val="single" w:sz="12" w:space="0" w:color="auto"/>
            </w:tcBorders>
          </w:tcPr>
          <w:p w14:paraId="75E5DD5E" w14:textId="77777777" w:rsidR="00A8596A" w:rsidRPr="006E2311" w:rsidRDefault="00D17963" w:rsidP="006A2CB9">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諮問</w:t>
            </w:r>
            <w:r w:rsidR="00A8596A" w:rsidRPr="006E2311">
              <w:rPr>
                <w:rFonts w:asciiTheme="minorEastAsia" w:hAnsiTheme="minorEastAsia"/>
                <w:sz w:val="20"/>
                <w:szCs w:val="20"/>
              </w:rPr>
              <w:t>実施機関（大阪府</w:t>
            </w:r>
            <w:r w:rsidR="00A8596A" w:rsidRPr="006E2311">
              <w:rPr>
                <w:rFonts w:asciiTheme="minorEastAsia" w:hAnsiTheme="minorEastAsia" w:hint="eastAsia"/>
                <w:sz w:val="20"/>
                <w:szCs w:val="20"/>
              </w:rPr>
              <w:t>教育委員</w:t>
            </w:r>
            <w:r w:rsidR="00A8596A" w:rsidRPr="006E2311">
              <w:rPr>
                <w:rFonts w:asciiTheme="minorEastAsia" w:hAnsiTheme="minorEastAsia"/>
                <w:sz w:val="20"/>
                <w:szCs w:val="20"/>
              </w:rPr>
              <w:t>会）の判断は妥当である。</w:t>
            </w:r>
          </w:p>
        </w:tc>
      </w:tr>
      <w:tr w:rsidR="002D6A75" w:rsidRPr="006E2311" w14:paraId="0FDE370F"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2" w:type="dxa"/>
            <w:vMerge w:val="restart"/>
            <w:textDirection w:val="tbRlV"/>
            <w:vAlign w:val="center"/>
          </w:tcPr>
          <w:p w14:paraId="2040A3CF" w14:textId="77777777" w:rsidR="002D6A75" w:rsidRPr="006E2311" w:rsidRDefault="002D6A75" w:rsidP="00F57C1B">
            <w:pPr>
              <w:ind w:left="113" w:right="113"/>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行政文書公開請求</w:t>
            </w:r>
          </w:p>
        </w:tc>
        <w:tc>
          <w:tcPr>
            <w:tcW w:w="1035" w:type="dxa"/>
            <w:vAlign w:val="center"/>
          </w:tcPr>
          <w:p w14:paraId="6AD8FFEF" w14:textId="77777777" w:rsidR="002D6A75" w:rsidRPr="006E2311" w:rsidRDefault="002D6A75" w:rsidP="003767D3">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請求日</w:t>
            </w:r>
          </w:p>
        </w:tc>
        <w:tc>
          <w:tcPr>
            <w:tcW w:w="7457" w:type="dxa"/>
          </w:tcPr>
          <w:p w14:paraId="21DF5575" w14:textId="77777777" w:rsidR="002D6A75" w:rsidRPr="006E2311" w:rsidRDefault="002D6A75" w:rsidP="00B77CE6">
            <w:pPr>
              <w:jc w:val="left"/>
              <w:rPr>
                <w:rFonts w:asciiTheme="minorEastAsia" w:hAnsiTheme="minorEastAsia"/>
                <w:sz w:val="20"/>
                <w:szCs w:val="20"/>
              </w:rPr>
            </w:pPr>
            <w:r w:rsidRPr="006E2311">
              <w:rPr>
                <w:rFonts w:asciiTheme="minorEastAsia" w:hAnsiTheme="minorEastAsia" w:hint="eastAsia"/>
                <w:sz w:val="20"/>
                <w:szCs w:val="20"/>
              </w:rPr>
              <w:t>令和</w:t>
            </w:r>
            <w:r w:rsidR="005217DE" w:rsidRPr="006E2311">
              <w:rPr>
                <w:rFonts w:asciiTheme="minorEastAsia" w:hAnsiTheme="minorEastAsia" w:hint="eastAsia"/>
                <w:sz w:val="20"/>
                <w:szCs w:val="20"/>
              </w:rPr>
              <w:t>２</w:t>
            </w:r>
            <w:r w:rsidRPr="006E2311">
              <w:rPr>
                <w:rFonts w:asciiTheme="minorEastAsia" w:hAnsiTheme="minorEastAsia" w:hint="eastAsia"/>
                <w:sz w:val="20"/>
                <w:szCs w:val="20"/>
              </w:rPr>
              <w:t>年</w:t>
            </w:r>
            <w:r w:rsidR="005217DE" w:rsidRPr="006E2311">
              <w:rPr>
                <w:rFonts w:asciiTheme="minorEastAsia" w:hAnsiTheme="minorEastAsia" w:hint="eastAsia"/>
                <w:sz w:val="20"/>
                <w:szCs w:val="20"/>
              </w:rPr>
              <w:t>５</w:t>
            </w:r>
            <w:r w:rsidRPr="006E2311">
              <w:rPr>
                <w:rFonts w:asciiTheme="minorEastAsia" w:hAnsiTheme="minorEastAsia" w:hint="eastAsia"/>
                <w:sz w:val="20"/>
                <w:szCs w:val="20"/>
              </w:rPr>
              <w:t>月2</w:t>
            </w:r>
            <w:r w:rsidR="005217DE" w:rsidRPr="006E2311">
              <w:rPr>
                <w:rFonts w:asciiTheme="minorEastAsia" w:hAnsiTheme="minorEastAsia" w:hint="eastAsia"/>
                <w:sz w:val="20"/>
                <w:szCs w:val="20"/>
              </w:rPr>
              <w:t>7</w:t>
            </w:r>
            <w:r w:rsidRPr="006E2311">
              <w:rPr>
                <w:rFonts w:asciiTheme="minorEastAsia" w:hAnsiTheme="minorEastAsia" w:hint="eastAsia"/>
                <w:sz w:val="20"/>
                <w:szCs w:val="20"/>
              </w:rPr>
              <w:t>日</w:t>
            </w:r>
          </w:p>
        </w:tc>
      </w:tr>
      <w:tr w:rsidR="002D6A75" w:rsidRPr="006E2311" w14:paraId="12AC0283"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2" w:type="dxa"/>
            <w:vMerge/>
            <w:textDirection w:val="tbRlV"/>
            <w:vAlign w:val="center"/>
          </w:tcPr>
          <w:p w14:paraId="5AF2EDD9" w14:textId="77777777" w:rsidR="002D6A75" w:rsidRPr="006E2311" w:rsidRDefault="002D6A75" w:rsidP="00F57C1B">
            <w:pPr>
              <w:ind w:left="113" w:right="113"/>
              <w:jc w:val="center"/>
              <w:rPr>
                <w:rFonts w:asciiTheme="majorEastAsia" w:eastAsiaTheme="majorEastAsia" w:hAnsiTheme="majorEastAsia"/>
                <w:sz w:val="20"/>
                <w:szCs w:val="20"/>
              </w:rPr>
            </w:pPr>
          </w:p>
        </w:tc>
        <w:tc>
          <w:tcPr>
            <w:tcW w:w="1035" w:type="dxa"/>
            <w:vAlign w:val="center"/>
          </w:tcPr>
          <w:p w14:paraId="349B8EE6" w14:textId="77777777" w:rsidR="002D6A75" w:rsidRPr="006E2311" w:rsidRDefault="002D6A75" w:rsidP="003767D3">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請求内容</w:t>
            </w:r>
          </w:p>
        </w:tc>
        <w:tc>
          <w:tcPr>
            <w:tcW w:w="7457" w:type="dxa"/>
          </w:tcPr>
          <w:p w14:paraId="4EC5EB11" w14:textId="77777777" w:rsidR="008C2A2D" w:rsidRPr="006E2311" w:rsidRDefault="008C2A2D" w:rsidP="008C2A2D">
            <w:pPr>
              <w:ind w:left="200" w:hangingChars="100" w:hanging="200"/>
              <w:jc w:val="left"/>
              <w:rPr>
                <w:rFonts w:asciiTheme="minorEastAsia" w:hAnsiTheme="minorEastAsia"/>
                <w:sz w:val="20"/>
                <w:szCs w:val="20"/>
              </w:rPr>
            </w:pPr>
            <w:r w:rsidRPr="006E2311">
              <w:rPr>
                <w:rFonts w:asciiTheme="minorEastAsia" w:hAnsiTheme="minorEastAsia" w:hint="eastAsia"/>
                <w:sz w:val="20"/>
                <w:szCs w:val="20"/>
              </w:rPr>
              <w:t>１．大阪府教職員親睦会連合会と大阪府の関係がわかる文書</w:t>
            </w:r>
          </w:p>
          <w:p w14:paraId="19D7B907" w14:textId="77777777" w:rsidR="008C2A2D" w:rsidRPr="006E2311" w:rsidRDefault="008C2A2D" w:rsidP="008C2A2D">
            <w:pPr>
              <w:ind w:left="200" w:hangingChars="100" w:hanging="200"/>
              <w:jc w:val="left"/>
              <w:rPr>
                <w:rFonts w:asciiTheme="minorEastAsia" w:hAnsiTheme="minorEastAsia"/>
                <w:sz w:val="20"/>
                <w:szCs w:val="20"/>
              </w:rPr>
            </w:pPr>
            <w:r w:rsidRPr="006E2311">
              <w:rPr>
                <w:rFonts w:asciiTheme="minorEastAsia" w:hAnsiTheme="minorEastAsia" w:hint="eastAsia"/>
                <w:sz w:val="20"/>
                <w:szCs w:val="20"/>
              </w:rPr>
              <w:t>２．大阪府教職員親睦会連合会による引去金を、大阪府の給与システムによって控除できる根拠がわかる文書</w:t>
            </w:r>
            <w:r w:rsidR="009F3F1C" w:rsidRPr="006E2311">
              <w:rPr>
                <w:rFonts w:asciiTheme="minorEastAsia" w:hAnsiTheme="minorEastAsia" w:hint="eastAsia"/>
                <w:sz w:val="20"/>
                <w:szCs w:val="20"/>
              </w:rPr>
              <w:t xml:space="preserve">　　　　　　　　　　　　　　　　　　　　　　　　　　　　　　　　　　　　　　　　　　　　　　　　　　　　　　　　　　　　　　　　　　　　　　　　　　　　　　　　　　　　　　　　　　　　　　　　　　　　　　　　　　　　　　　　　　　　　　　　　　　　　　　　　　　　　　　　　　　　　　　　　　　　　　　　　　　　　　　　　　　　　　　　　　　　　　　　　　　</w:t>
            </w:r>
          </w:p>
          <w:p w14:paraId="03E210D2" w14:textId="373515EC" w:rsidR="005217DE" w:rsidRPr="006E2311" w:rsidRDefault="008C2A2D" w:rsidP="008C2A2D">
            <w:pPr>
              <w:ind w:left="200" w:hangingChars="100" w:hanging="200"/>
              <w:jc w:val="left"/>
              <w:rPr>
                <w:rFonts w:asciiTheme="minorEastAsia" w:hAnsiTheme="minorEastAsia"/>
                <w:sz w:val="20"/>
                <w:szCs w:val="20"/>
              </w:rPr>
            </w:pPr>
            <w:r w:rsidRPr="006E2311">
              <w:rPr>
                <w:rFonts w:asciiTheme="minorEastAsia" w:hAnsiTheme="minorEastAsia" w:hint="eastAsia"/>
                <w:sz w:val="20"/>
                <w:szCs w:val="20"/>
              </w:rPr>
              <w:t>３．大阪府教職員親睦会連合会による引去金について、別添のとおり、</w:t>
            </w:r>
            <w:r w:rsidR="00021134" w:rsidRPr="006E2311">
              <w:rPr>
                <w:rFonts w:asciiTheme="minorEastAsia" w:hAnsiTheme="minorEastAsia" w:hint="eastAsia"/>
                <w:sz w:val="20"/>
                <w:szCs w:val="20"/>
              </w:rPr>
              <w:t>○○</w:t>
            </w:r>
            <w:r w:rsidR="007E19DC" w:rsidRPr="006E2311">
              <w:rPr>
                <w:rFonts w:asciiTheme="minorEastAsia" w:hAnsiTheme="minorEastAsia" w:hint="eastAsia"/>
                <w:sz w:val="20"/>
                <w:szCs w:val="20"/>
              </w:rPr>
              <w:t>銀行代</w:t>
            </w:r>
            <w:r w:rsidRPr="006E2311">
              <w:rPr>
                <w:rFonts w:asciiTheme="minorEastAsia" w:hAnsiTheme="minorEastAsia" w:hint="eastAsia"/>
                <w:sz w:val="20"/>
                <w:szCs w:val="20"/>
              </w:rPr>
              <w:t xml:space="preserve">理人弁護士　</w:t>
            </w:r>
            <w:r w:rsidR="00021134" w:rsidRPr="006E2311">
              <w:rPr>
                <w:rFonts w:asciiTheme="minorEastAsia" w:hAnsiTheme="minorEastAsia" w:hint="eastAsia"/>
                <w:sz w:val="20"/>
                <w:szCs w:val="20"/>
              </w:rPr>
              <w:t>○○</w:t>
            </w:r>
            <w:r w:rsidRPr="006E2311">
              <w:rPr>
                <w:rFonts w:asciiTheme="minorEastAsia" w:hAnsiTheme="minorEastAsia" w:hint="eastAsia"/>
                <w:sz w:val="20"/>
                <w:szCs w:val="20"/>
              </w:rPr>
              <w:t>氏と、大阪府との間で持たれた話し合いの内容がわかる文書</w:t>
            </w:r>
          </w:p>
        </w:tc>
      </w:tr>
      <w:tr w:rsidR="002D6A75" w:rsidRPr="006E2311" w14:paraId="032B3CB4"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35"/>
        </w:trPr>
        <w:tc>
          <w:tcPr>
            <w:tcW w:w="662" w:type="dxa"/>
            <w:vMerge/>
          </w:tcPr>
          <w:p w14:paraId="6BE9143C" w14:textId="77777777" w:rsidR="002D6A75" w:rsidRPr="006E2311" w:rsidRDefault="002D6A75" w:rsidP="00F57C1B">
            <w:pPr>
              <w:jc w:val="left"/>
              <w:rPr>
                <w:rFonts w:asciiTheme="majorEastAsia" w:eastAsiaTheme="majorEastAsia" w:hAnsiTheme="majorEastAsia"/>
                <w:sz w:val="20"/>
                <w:szCs w:val="20"/>
              </w:rPr>
            </w:pPr>
          </w:p>
        </w:tc>
        <w:tc>
          <w:tcPr>
            <w:tcW w:w="1035" w:type="dxa"/>
            <w:vAlign w:val="center"/>
          </w:tcPr>
          <w:p w14:paraId="67BA27EC" w14:textId="77777777" w:rsidR="002D6A75" w:rsidRPr="006E2311" w:rsidRDefault="002D6A75" w:rsidP="00F57C1B">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実施機関</w:t>
            </w:r>
          </w:p>
          <w:p w14:paraId="6B9A78C0" w14:textId="77777777" w:rsidR="002D6A75" w:rsidRPr="006E2311" w:rsidRDefault="002D6A75" w:rsidP="00F57C1B">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の</w:t>
            </w:r>
          </w:p>
          <w:p w14:paraId="20174CCC" w14:textId="77777777" w:rsidR="002D6A75" w:rsidRPr="006E2311" w:rsidRDefault="002D6A75" w:rsidP="00F57C1B">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決　定</w:t>
            </w:r>
          </w:p>
        </w:tc>
        <w:tc>
          <w:tcPr>
            <w:tcW w:w="7457" w:type="dxa"/>
          </w:tcPr>
          <w:p w14:paraId="38E9E914" w14:textId="77777777" w:rsidR="002D6A75" w:rsidRPr="006E2311" w:rsidRDefault="002D6A75" w:rsidP="00B77CE6">
            <w:pPr>
              <w:jc w:val="left"/>
              <w:rPr>
                <w:rFonts w:asciiTheme="minorEastAsia" w:hAnsiTheme="minorEastAsia"/>
                <w:sz w:val="20"/>
                <w:szCs w:val="20"/>
              </w:rPr>
            </w:pPr>
            <w:r w:rsidRPr="006E2311">
              <w:rPr>
                <w:rFonts w:asciiTheme="minorEastAsia" w:hAnsiTheme="minorEastAsia" w:hint="eastAsia"/>
                <w:sz w:val="20"/>
                <w:szCs w:val="20"/>
              </w:rPr>
              <w:t>令和</w:t>
            </w:r>
            <w:r w:rsidR="005217DE" w:rsidRPr="006E2311">
              <w:rPr>
                <w:rFonts w:asciiTheme="minorEastAsia" w:hAnsiTheme="minorEastAsia" w:hint="eastAsia"/>
                <w:sz w:val="20"/>
                <w:szCs w:val="20"/>
              </w:rPr>
              <w:t>２</w:t>
            </w:r>
            <w:r w:rsidRPr="006E2311">
              <w:rPr>
                <w:rFonts w:asciiTheme="minorEastAsia" w:hAnsiTheme="minorEastAsia" w:hint="eastAsia"/>
                <w:sz w:val="20"/>
                <w:szCs w:val="20"/>
              </w:rPr>
              <w:t>年</w:t>
            </w:r>
            <w:r w:rsidR="005217DE" w:rsidRPr="006E2311">
              <w:rPr>
                <w:rFonts w:asciiTheme="minorEastAsia" w:hAnsiTheme="minorEastAsia" w:hint="eastAsia"/>
                <w:sz w:val="20"/>
                <w:szCs w:val="20"/>
              </w:rPr>
              <w:t>６</w:t>
            </w:r>
            <w:r w:rsidRPr="006E2311">
              <w:rPr>
                <w:rFonts w:asciiTheme="minorEastAsia" w:hAnsiTheme="minorEastAsia" w:hint="eastAsia"/>
                <w:sz w:val="20"/>
                <w:szCs w:val="20"/>
              </w:rPr>
              <w:t>月</w:t>
            </w:r>
            <w:r w:rsidR="005217DE" w:rsidRPr="006E2311">
              <w:rPr>
                <w:rFonts w:asciiTheme="minorEastAsia" w:hAnsiTheme="minorEastAsia" w:hint="eastAsia"/>
                <w:sz w:val="20"/>
                <w:szCs w:val="20"/>
              </w:rPr>
              <w:t>10</w:t>
            </w:r>
            <w:r w:rsidRPr="006E2311">
              <w:rPr>
                <w:rFonts w:asciiTheme="minorEastAsia" w:hAnsiTheme="minorEastAsia" w:hint="eastAsia"/>
                <w:sz w:val="20"/>
                <w:szCs w:val="20"/>
              </w:rPr>
              <w:t>日付け</w:t>
            </w:r>
            <w:r w:rsidR="00103FCE" w:rsidRPr="006E2311">
              <w:rPr>
                <w:rFonts w:asciiTheme="minorEastAsia" w:hAnsiTheme="minorEastAsia" w:hint="eastAsia"/>
                <w:sz w:val="20"/>
                <w:szCs w:val="20"/>
              </w:rPr>
              <w:t>教福</w:t>
            </w:r>
            <w:r w:rsidR="005217DE" w:rsidRPr="006E2311">
              <w:rPr>
                <w:rFonts w:asciiTheme="minorEastAsia" w:hAnsiTheme="minorEastAsia" w:hint="eastAsia"/>
                <w:sz w:val="20"/>
                <w:szCs w:val="20"/>
              </w:rPr>
              <w:t>第</w:t>
            </w:r>
            <w:r w:rsidR="00103FCE" w:rsidRPr="006E2311">
              <w:rPr>
                <w:rFonts w:asciiTheme="minorEastAsia" w:hAnsiTheme="minorEastAsia" w:hint="eastAsia"/>
                <w:sz w:val="20"/>
                <w:szCs w:val="20"/>
              </w:rPr>
              <w:t>1131</w:t>
            </w:r>
            <w:r w:rsidR="00785728" w:rsidRPr="006E2311">
              <w:rPr>
                <w:rFonts w:asciiTheme="minorEastAsia" w:hAnsiTheme="minorEastAsia" w:hint="eastAsia"/>
                <w:sz w:val="20"/>
                <w:szCs w:val="20"/>
              </w:rPr>
              <w:t>号による</w:t>
            </w:r>
            <w:r w:rsidR="007747CC" w:rsidRPr="006E2311">
              <w:rPr>
                <w:rFonts w:asciiTheme="minorEastAsia" w:hAnsiTheme="minorEastAsia" w:hint="eastAsia"/>
                <w:sz w:val="20"/>
                <w:szCs w:val="20"/>
              </w:rPr>
              <w:t>公開請求拒否</w:t>
            </w:r>
            <w:r w:rsidRPr="006E2311">
              <w:rPr>
                <w:rFonts w:asciiTheme="minorEastAsia" w:hAnsiTheme="minorEastAsia" w:hint="eastAsia"/>
                <w:sz w:val="20"/>
                <w:szCs w:val="20"/>
              </w:rPr>
              <w:t>決定</w:t>
            </w:r>
            <w:r w:rsidR="00785728" w:rsidRPr="006E2311">
              <w:rPr>
                <w:rFonts w:asciiTheme="minorEastAsia" w:hAnsiTheme="minorEastAsia" w:hint="eastAsia"/>
                <w:sz w:val="20"/>
                <w:szCs w:val="20"/>
              </w:rPr>
              <w:t>。</w:t>
            </w:r>
          </w:p>
          <w:p w14:paraId="009F7C3C" w14:textId="77777777" w:rsidR="005C56D1" w:rsidRPr="006E2311" w:rsidRDefault="001702DA" w:rsidP="007747CC">
            <w:pPr>
              <w:ind w:leftChars="8" w:left="417" w:hangingChars="200" w:hanging="400"/>
              <w:jc w:val="left"/>
              <w:rPr>
                <w:rFonts w:asciiTheme="minorEastAsia" w:hAnsiTheme="minorEastAsia"/>
                <w:sz w:val="20"/>
                <w:szCs w:val="20"/>
              </w:rPr>
            </w:pPr>
            <w:r w:rsidRPr="006E2311">
              <w:rPr>
                <w:rFonts w:asciiTheme="minorEastAsia" w:hAnsiTheme="minorEastAsia" w:hint="eastAsia"/>
                <w:sz w:val="20"/>
                <w:szCs w:val="20"/>
              </w:rPr>
              <w:t>【</w:t>
            </w:r>
            <w:r w:rsidR="00851DC0" w:rsidRPr="006E2311">
              <w:rPr>
                <w:rFonts w:asciiTheme="minorEastAsia" w:hAnsiTheme="minorEastAsia" w:hint="eastAsia"/>
                <w:kern w:val="0"/>
                <w:sz w:val="20"/>
                <w:szCs w:val="20"/>
              </w:rPr>
              <w:t>公開請求を拒否する</w:t>
            </w:r>
            <w:r w:rsidR="002D6A75" w:rsidRPr="006E2311">
              <w:rPr>
                <w:rFonts w:asciiTheme="minorEastAsia" w:hAnsiTheme="minorEastAsia" w:hint="eastAsia"/>
                <w:sz w:val="20"/>
                <w:szCs w:val="20"/>
              </w:rPr>
              <w:t>理由</w:t>
            </w:r>
            <w:r w:rsidRPr="006E2311">
              <w:rPr>
                <w:rFonts w:asciiTheme="minorEastAsia" w:hAnsiTheme="minorEastAsia" w:hint="eastAsia"/>
                <w:sz w:val="20"/>
                <w:szCs w:val="20"/>
              </w:rPr>
              <w:t>】</w:t>
            </w:r>
          </w:p>
          <w:p w14:paraId="016DC6B8" w14:textId="77777777" w:rsidR="007747CC" w:rsidRPr="006E2311" w:rsidRDefault="007747CC" w:rsidP="005C56D1">
            <w:pPr>
              <w:ind w:left="17" w:firstLineChars="100" w:firstLine="200"/>
              <w:jc w:val="left"/>
              <w:rPr>
                <w:rFonts w:asciiTheme="minorEastAsia" w:hAnsiTheme="minorEastAsia"/>
                <w:sz w:val="20"/>
                <w:szCs w:val="20"/>
              </w:rPr>
            </w:pPr>
            <w:r w:rsidRPr="006E2311">
              <w:rPr>
                <w:rFonts w:asciiTheme="minorEastAsia" w:hAnsiTheme="minorEastAsia" w:hint="eastAsia"/>
                <w:sz w:val="20"/>
                <w:szCs w:val="20"/>
              </w:rPr>
              <w:t>本件公開請求</w:t>
            </w:r>
            <w:r w:rsidR="000F2432" w:rsidRPr="006E2311">
              <w:rPr>
                <w:rFonts w:asciiTheme="minorEastAsia" w:hAnsiTheme="minorEastAsia" w:hint="eastAsia"/>
                <w:sz w:val="20"/>
                <w:szCs w:val="20"/>
              </w:rPr>
              <w:t>の</w:t>
            </w:r>
            <w:r w:rsidRPr="006E2311">
              <w:rPr>
                <w:rFonts w:asciiTheme="minorEastAsia" w:hAnsiTheme="minorEastAsia" w:hint="eastAsia"/>
                <w:sz w:val="20"/>
                <w:szCs w:val="20"/>
              </w:rPr>
              <w:t>行政文書の存在または不存在を明らかにすることは、条例第９条第１号に規定する適用除外事項によって保護される利益が害されることになるため。</w:t>
            </w:r>
          </w:p>
          <w:p w14:paraId="6B6D27CE" w14:textId="77777777" w:rsidR="000873D1" w:rsidRPr="006E2311" w:rsidRDefault="000873D1" w:rsidP="006A2CB9">
            <w:pPr>
              <w:jc w:val="left"/>
              <w:rPr>
                <w:rFonts w:asciiTheme="minorEastAsia" w:hAnsiTheme="minorEastAsia"/>
                <w:sz w:val="20"/>
                <w:szCs w:val="20"/>
              </w:rPr>
            </w:pPr>
            <w:r w:rsidRPr="006E2311">
              <w:rPr>
                <w:rFonts w:asciiTheme="minorEastAsia" w:hAnsiTheme="minorEastAsia" w:hint="eastAsia"/>
                <w:sz w:val="20"/>
                <w:szCs w:val="20"/>
              </w:rPr>
              <w:t>【備考】</w:t>
            </w:r>
          </w:p>
          <w:p w14:paraId="559D008E" w14:textId="7F073FE8" w:rsidR="005A541D" w:rsidRPr="006E2311" w:rsidRDefault="008C2A2D" w:rsidP="00443912">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本決定は</w:t>
            </w:r>
            <w:r w:rsidR="00443912" w:rsidRPr="006E2311">
              <w:rPr>
                <w:rFonts w:asciiTheme="minorEastAsia" w:hAnsiTheme="minorEastAsia" w:hint="eastAsia"/>
                <w:sz w:val="20"/>
                <w:szCs w:val="20"/>
              </w:rPr>
              <w:t>、本件公開請求のうち、</w:t>
            </w:r>
            <w:r w:rsidRPr="006E2311">
              <w:rPr>
                <w:rFonts w:asciiTheme="minorEastAsia" w:hAnsiTheme="minorEastAsia" w:hint="eastAsia"/>
                <w:sz w:val="20"/>
                <w:szCs w:val="20"/>
              </w:rPr>
              <w:t>「</w:t>
            </w:r>
            <w:r w:rsidR="007747CC" w:rsidRPr="006E2311">
              <w:rPr>
                <w:rFonts w:asciiTheme="minorEastAsia" w:hAnsiTheme="minorEastAsia" w:hint="eastAsia"/>
                <w:sz w:val="20"/>
                <w:szCs w:val="20"/>
              </w:rPr>
              <w:t>３．大阪府教職員親睦会連合会によ</w:t>
            </w:r>
            <w:r w:rsidR="00443912" w:rsidRPr="006E2311">
              <w:rPr>
                <w:rFonts w:asciiTheme="minorEastAsia" w:hAnsiTheme="minorEastAsia" w:hint="eastAsia"/>
                <w:sz w:val="20"/>
                <w:szCs w:val="20"/>
              </w:rPr>
              <w:t>る引去金について、別添のとおり、</w:t>
            </w:r>
            <w:r w:rsidR="00471790" w:rsidRPr="006E2311">
              <w:rPr>
                <w:rFonts w:asciiTheme="minorEastAsia" w:hAnsiTheme="minorEastAsia" w:hint="eastAsia"/>
                <w:sz w:val="20"/>
                <w:szCs w:val="20"/>
              </w:rPr>
              <w:t>○○</w:t>
            </w:r>
            <w:r w:rsidR="007E19DC" w:rsidRPr="006E2311">
              <w:rPr>
                <w:rFonts w:asciiTheme="minorEastAsia" w:hAnsiTheme="minorEastAsia" w:hint="eastAsia"/>
                <w:sz w:val="20"/>
                <w:szCs w:val="20"/>
              </w:rPr>
              <w:t>銀行</w:t>
            </w:r>
            <w:r w:rsidR="00443912" w:rsidRPr="006E2311">
              <w:rPr>
                <w:rFonts w:asciiTheme="minorEastAsia" w:hAnsiTheme="minorEastAsia" w:hint="eastAsia"/>
                <w:sz w:val="20"/>
                <w:szCs w:val="20"/>
              </w:rPr>
              <w:t>代理人弁護士</w:t>
            </w:r>
            <w:r w:rsidR="00471790" w:rsidRPr="006E2311">
              <w:rPr>
                <w:rFonts w:asciiTheme="minorEastAsia" w:hAnsiTheme="minorEastAsia" w:hint="eastAsia"/>
                <w:sz w:val="20"/>
                <w:szCs w:val="20"/>
              </w:rPr>
              <w:t>○○</w:t>
            </w:r>
            <w:r w:rsidR="007747CC" w:rsidRPr="006E2311">
              <w:rPr>
                <w:rFonts w:asciiTheme="minorEastAsia" w:hAnsiTheme="minorEastAsia" w:hint="eastAsia"/>
                <w:sz w:val="20"/>
                <w:szCs w:val="20"/>
              </w:rPr>
              <w:t>氏と、大阪府との間で持たれた話し合いの内容がわかる文書</w:t>
            </w:r>
            <w:r w:rsidR="00103FCE" w:rsidRPr="006E2311">
              <w:rPr>
                <w:rFonts w:asciiTheme="minorEastAsia" w:hAnsiTheme="minorEastAsia" w:hint="eastAsia"/>
                <w:sz w:val="20"/>
                <w:szCs w:val="20"/>
              </w:rPr>
              <w:t>」に係る決定です。</w:t>
            </w:r>
          </w:p>
        </w:tc>
      </w:tr>
      <w:tr w:rsidR="00785728" w:rsidRPr="006E2311" w14:paraId="1D42264D"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2" w:type="dxa"/>
            <w:vMerge w:val="restart"/>
            <w:textDirection w:val="tbRlV"/>
            <w:vAlign w:val="center"/>
          </w:tcPr>
          <w:p w14:paraId="2CC47532" w14:textId="77777777" w:rsidR="00785728" w:rsidRPr="006E2311" w:rsidRDefault="00785728" w:rsidP="00D7662A">
            <w:pPr>
              <w:ind w:left="113" w:right="113"/>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審査請求書</w:t>
            </w:r>
          </w:p>
        </w:tc>
        <w:tc>
          <w:tcPr>
            <w:tcW w:w="1035" w:type="dxa"/>
            <w:vAlign w:val="center"/>
          </w:tcPr>
          <w:p w14:paraId="07D0D4AA" w14:textId="77777777" w:rsidR="00785728" w:rsidRPr="006E2311" w:rsidRDefault="00785728" w:rsidP="00F57C1B">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請求日</w:t>
            </w:r>
          </w:p>
        </w:tc>
        <w:tc>
          <w:tcPr>
            <w:tcW w:w="7457" w:type="dxa"/>
          </w:tcPr>
          <w:p w14:paraId="717B2B89" w14:textId="77777777" w:rsidR="00785728" w:rsidRPr="006E2311" w:rsidRDefault="00785728" w:rsidP="00B77CE6">
            <w:pPr>
              <w:jc w:val="left"/>
              <w:rPr>
                <w:rFonts w:asciiTheme="minorEastAsia" w:hAnsiTheme="minorEastAsia"/>
                <w:sz w:val="20"/>
                <w:szCs w:val="20"/>
              </w:rPr>
            </w:pPr>
            <w:r w:rsidRPr="006E2311">
              <w:rPr>
                <w:rFonts w:asciiTheme="minorEastAsia" w:hAnsiTheme="minorEastAsia" w:hint="eastAsia"/>
                <w:sz w:val="20"/>
                <w:szCs w:val="20"/>
              </w:rPr>
              <w:t>令和</w:t>
            </w:r>
            <w:r w:rsidR="00345A32" w:rsidRPr="006E2311">
              <w:rPr>
                <w:rFonts w:asciiTheme="minorEastAsia" w:hAnsiTheme="minorEastAsia" w:hint="eastAsia"/>
                <w:sz w:val="20"/>
                <w:szCs w:val="20"/>
              </w:rPr>
              <w:t>２</w:t>
            </w:r>
            <w:r w:rsidRPr="006E2311">
              <w:rPr>
                <w:rFonts w:asciiTheme="minorEastAsia" w:hAnsiTheme="minorEastAsia" w:hint="eastAsia"/>
                <w:sz w:val="20"/>
                <w:szCs w:val="20"/>
              </w:rPr>
              <w:t>年</w:t>
            </w:r>
            <w:r w:rsidR="00345A32" w:rsidRPr="006E2311">
              <w:rPr>
                <w:rFonts w:asciiTheme="minorEastAsia" w:hAnsiTheme="minorEastAsia" w:hint="eastAsia"/>
                <w:sz w:val="20"/>
                <w:szCs w:val="20"/>
              </w:rPr>
              <w:t>６</w:t>
            </w:r>
            <w:r w:rsidR="008B29A0" w:rsidRPr="006E2311">
              <w:rPr>
                <w:rFonts w:asciiTheme="minorEastAsia" w:hAnsiTheme="minorEastAsia" w:hint="eastAsia"/>
                <w:sz w:val="20"/>
                <w:szCs w:val="20"/>
              </w:rPr>
              <w:t>月</w:t>
            </w:r>
            <w:r w:rsidR="00345A32" w:rsidRPr="006E2311">
              <w:rPr>
                <w:rFonts w:asciiTheme="minorEastAsia" w:hAnsiTheme="minorEastAsia" w:hint="eastAsia"/>
                <w:sz w:val="20"/>
                <w:szCs w:val="20"/>
              </w:rPr>
              <w:t>1</w:t>
            </w:r>
            <w:r w:rsidRPr="006E2311">
              <w:rPr>
                <w:rFonts w:asciiTheme="minorEastAsia" w:hAnsiTheme="minorEastAsia" w:hint="eastAsia"/>
                <w:sz w:val="20"/>
                <w:szCs w:val="20"/>
              </w:rPr>
              <w:t>2日</w:t>
            </w:r>
          </w:p>
        </w:tc>
      </w:tr>
      <w:tr w:rsidR="00785728" w:rsidRPr="006E2311" w14:paraId="1F955D12"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2" w:type="dxa"/>
            <w:vMerge/>
            <w:textDirection w:val="tbRlV"/>
            <w:vAlign w:val="center"/>
          </w:tcPr>
          <w:p w14:paraId="0DC41172" w14:textId="77777777" w:rsidR="00785728" w:rsidRPr="006E2311" w:rsidRDefault="00785728" w:rsidP="00D7662A">
            <w:pPr>
              <w:ind w:left="113" w:right="113"/>
              <w:jc w:val="center"/>
              <w:rPr>
                <w:rFonts w:asciiTheme="majorEastAsia" w:eastAsiaTheme="majorEastAsia" w:hAnsiTheme="majorEastAsia"/>
                <w:sz w:val="20"/>
                <w:szCs w:val="20"/>
              </w:rPr>
            </w:pPr>
          </w:p>
        </w:tc>
        <w:tc>
          <w:tcPr>
            <w:tcW w:w="1035" w:type="dxa"/>
            <w:vAlign w:val="center"/>
          </w:tcPr>
          <w:p w14:paraId="35DE021B" w14:textId="77777777" w:rsidR="00785728" w:rsidRPr="006E2311" w:rsidRDefault="00785728" w:rsidP="00F57C1B">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趣旨</w:t>
            </w:r>
          </w:p>
        </w:tc>
        <w:tc>
          <w:tcPr>
            <w:tcW w:w="7457" w:type="dxa"/>
          </w:tcPr>
          <w:p w14:paraId="2103886C" w14:textId="77777777" w:rsidR="00785728" w:rsidRPr="006E2311" w:rsidRDefault="005C56D1" w:rsidP="006A2CB9">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処分の取消しを求める</w:t>
            </w:r>
            <w:r w:rsidR="00E34556" w:rsidRPr="006E2311">
              <w:rPr>
                <w:rFonts w:asciiTheme="minorEastAsia" w:hAnsiTheme="minorEastAsia" w:hint="eastAsia"/>
                <w:sz w:val="20"/>
                <w:szCs w:val="20"/>
              </w:rPr>
              <w:t>。</w:t>
            </w:r>
            <w:r w:rsidRPr="006E2311">
              <w:rPr>
                <w:rFonts w:asciiTheme="minorEastAsia" w:hAnsiTheme="minorEastAsia" w:hint="eastAsia"/>
                <w:sz w:val="20"/>
                <w:szCs w:val="20"/>
              </w:rPr>
              <w:t>該当文書の公開を求める。</w:t>
            </w:r>
          </w:p>
        </w:tc>
      </w:tr>
      <w:tr w:rsidR="00785728" w:rsidRPr="006E2311" w14:paraId="13F3A4B1"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662" w:type="dxa"/>
            <w:vMerge/>
            <w:textDirection w:val="tbRlV"/>
            <w:vAlign w:val="center"/>
          </w:tcPr>
          <w:p w14:paraId="40203A1B" w14:textId="77777777" w:rsidR="00785728" w:rsidRPr="006E2311" w:rsidRDefault="00785728" w:rsidP="003767D3">
            <w:pPr>
              <w:ind w:left="113" w:right="113"/>
              <w:jc w:val="center"/>
              <w:rPr>
                <w:rFonts w:asciiTheme="majorEastAsia" w:eastAsiaTheme="majorEastAsia" w:hAnsiTheme="majorEastAsia"/>
                <w:sz w:val="20"/>
                <w:szCs w:val="20"/>
              </w:rPr>
            </w:pPr>
          </w:p>
        </w:tc>
        <w:tc>
          <w:tcPr>
            <w:tcW w:w="1035" w:type="dxa"/>
            <w:vAlign w:val="center"/>
          </w:tcPr>
          <w:p w14:paraId="2F61EAFC" w14:textId="77777777" w:rsidR="00785728" w:rsidRPr="006E2311" w:rsidRDefault="00785728" w:rsidP="00E80EA6">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理由</w:t>
            </w:r>
          </w:p>
        </w:tc>
        <w:tc>
          <w:tcPr>
            <w:tcW w:w="7457" w:type="dxa"/>
          </w:tcPr>
          <w:p w14:paraId="5A80A2D5" w14:textId="25141A88" w:rsidR="00785728" w:rsidRPr="006E2311" w:rsidRDefault="007747CC" w:rsidP="005C56D1">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請求文書３</w:t>
            </w:r>
            <w:r w:rsidR="00443912" w:rsidRPr="006E2311">
              <w:rPr>
                <w:rFonts w:asciiTheme="minorEastAsia" w:hAnsiTheme="minorEastAsia" w:hint="eastAsia"/>
                <w:sz w:val="20"/>
                <w:szCs w:val="20"/>
              </w:rPr>
              <w:t>．</w:t>
            </w:r>
            <w:r w:rsidR="00103FCE" w:rsidRPr="006E2311">
              <w:rPr>
                <w:rFonts w:asciiTheme="minorEastAsia" w:hAnsiTheme="minorEastAsia" w:hint="eastAsia"/>
                <w:sz w:val="20"/>
                <w:szCs w:val="20"/>
              </w:rPr>
              <w:t>について、</w:t>
            </w:r>
            <w:r w:rsidRPr="006E2311">
              <w:rPr>
                <w:rFonts w:asciiTheme="minorEastAsia" w:hAnsiTheme="minorEastAsia" w:hint="eastAsia"/>
                <w:sz w:val="20"/>
                <w:szCs w:val="20"/>
              </w:rPr>
              <w:t>条例第９条第１号を根拠に公開を拒否しているが、</w:t>
            </w:r>
            <w:r w:rsidR="005C56D1" w:rsidRPr="006E2311">
              <w:rPr>
                <w:rFonts w:asciiTheme="minorEastAsia" w:hAnsiTheme="minorEastAsia" w:hint="eastAsia"/>
                <w:sz w:val="20"/>
                <w:szCs w:val="20"/>
              </w:rPr>
              <w:t>同条例で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があるもの」をその項目としてあげており、本件請求はそ</w:t>
            </w:r>
            <w:r w:rsidR="000F2432" w:rsidRPr="006E2311">
              <w:rPr>
                <w:rFonts w:asciiTheme="minorEastAsia" w:hAnsiTheme="minorEastAsia" w:hint="eastAsia"/>
                <w:sz w:val="20"/>
                <w:szCs w:val="20"/>
              </w:rPr>
              <w:t>れら</w:t>
            </w:r>
            <w:r w:rsidR="005C56D1" w:rsidRPr="006E2311">
              <w:rPr>
                <w:rFonts w:asciiTheme="minorEastAsia" w:hAnsiTheme="minorEastAsia" w:hint="eastAsia"/>
                <w:sz w:val="20"/>
                <w:szCs w:val="20"/>
              </w:rPr>
              <w:t>のいずれにも</w:t>
            </w:r>
            <w:r w:rsidRPr="006E2311">
              <w:rPr>
                <w:rFonts w:asciiTheme="minorEastAsia" w:hAnsiTheme="minorEastAsia" w:hint="eastAsia"/>
                <w:sz w:val="20"/>
                <w:szCs w:val="20"/>
              </w:rPr>
              <w:t>該当しない。</w:t>
            </w:r>
            <w:r w:rsidR="00471790" w:rsidRPr="006E2311">
              <w:rPr>
                <w:rFonts w:asciiTheme="minorEastAsia" w:hAnsiTheme="minorEastAsia" w:hint="eastAsia"/>
                <w:sz w:val="20"/>
                <w:szCs w:val="20"/>
              </w:rPr>
              <w:t>○○</w:t>
            </w:r>
            <w:r w:rsidR="00443912" w:rsidRPr="006E2311">
              <w:rPr>
                <w:rFonts w:asciiTheme="minorEastAsia" w:hAnsiTheme="minorEastAsia" w:hint="eastAsia"/>
                <w:sz w:val="20"/>
                <w:szCs w:val="20"/>
              </w:rPr>
              <w:t>銀行は大阪府指定金融機関であり、</w:t>
            </w:r>
            <w:r w:rsidR="00471790" w:rsidRPr="006E2311">
              <w:rPr>
                <w:rFonts w:asciiTheme="minorEastAsia" w:hAnsiTheme="minorEastAsia" w:hint="eastAsia"/>
                <w:sz w:val="20"/>
                <w:szCs w:val="20"/>
              </w:rPr>
              <w:t>○○</w:t>
            </w:r>
            <w:r w:rsidR="00443912" w:rsidRPr="006E2311">
              <w:rPr>
                <w:rFonts w:asciiTheme="minorEastAsia" w:hAnsiTheme="minorEastAsia" w:hint="eastAsia"/>
                <w:sz w:val="20"/>
                <w:szCs w:val="20"/>
              </w:rPr>
              <w:t>氏は個人としてではなく</w:t>
            </w:r>
            <w:r w:rsidRPr="006E2311">
              <w:rPr>
                <w:rFonts w:asciiTheme="minorEastAsia" w:hAnsiTheme="minorEastAsia" w:hint="eastAsia"/>
                <w:sz w:val="20"/>
                <w:szCs w:val="20"/>
              </w:rPr>
              <w:t>当該機関の代理人として大阪府と関わりを持った</w:t>
            </w:r>
            <w:r w:rsidR="00443912" w:rsidRPr="006E2311">
              <w:rPr>
                <w:rFonts w:asciiTheme="minorEastAsia" w:hAnsiTheme="minorEastAsia" w:hint="eastAsia"/>
                <w:sz w:val="20"/>
                <w:szCs w:val="20"/>
              </w:rPr>
              <w:t>も</w:t>
            </w:r>
            <w:r w:rsidRPr="006E2311">
              <w:rPr>
                <w:rFonts w:asciiTheme="minorEastAsia" w:hAnsiTheme="minorEastAsia" w:hint="eastAsia"/>
                <w:sz w:val="20"/>
                <w:szCs w:val="20"/>
              </w:rPr>
              <w:t>のであるから、本件請求の内容も公的なものである。したがって、条例第９条第１号には該当しない。よって不服とする。</w:t>
            </w:r>
          </w:p>
        </w:tc>
      </w:tr>
      <w:tr w:rsidR="00F7478F" w:rsidRPr="006E2311" w14:paraId="16263D5B"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0501CF94" w14:textId="77777777" w:rsidR="00F7478F" w:rsidRPr="006E2311" w:rsidRDefault="00F7478F" w:rsidP="00673B49">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弁明書</w:t>
            </w:r>
          </w:p>
        </w:tc>
        <w:tc>
          <w:tcPr>
            <w:tcW w:w="7457" w:type="dxa"/>
          </w:tcPr>
          <w:p w14:paraId="318519DD" w14:textId="77777777" w:rsidR="00F7478F" w:rsidRPr="006E2311" w:rsidRDefault="00F7478F" w:rsidP="00F7478F">
            <w:pPr>
              <w:ind w:left="200" w:hangingChars="100" w:hanging="200"/>
              <w:jc w:val="left"/>
              <w:rPr>
                <w:rFonts w:asciiTheme="minorEastAsia" w:hAnsiTheme="minorEastAsia"/>
                <w:sz w:val="20"/>
                <w:szCs w:val="20"/>
              </w:rPr>
            </w:pPr>
            <w:r w:rsidRPr="006E2311">
              <w:rPr>
                <w:rFonts w:asciiTheme="minorEastAsia" w:hAnsiTheme="minorEastAsia" w:hint="eastAsia"/>
                <w:sz w:val="20"/>
                <w:szCs w:val="20"/>
              </w:rPr>
              <w:t>１　行政文書の公開請求拒否決定の理由について</w:t>
            </w:r>
          </w:p>
          <w:p w14:paraId="5A3DF67F" w14:textId="5F8A439C" w:rsidR="00F7478F" w:rsidRPr="006E2311" w:rsidRDefault="00F7478F" w:rsidP="003D4C31">
            <w:pPr>
              <w:ind w:leftChars="100" w:left="210" w:firstLineChars="100" w:firstLine="200"/>
              <w:jc w:val="left"/>
              <w:rPr>
                <w:rFonts w:asciiTheme="minorEastAsia" w:hAnsiTheme="minorEastAsia"/>
                <w:sz w:val="20"/>
                <w:szCs w:val="20"/>
              </w:rPr>
            </w:pPr>
            <w:r w:rsidRPr="006E2311">
              <w:rPr>
                <w:rFonts w:asciiTheme="minorEastAsia" w:hAnsiTheme="minorEastAsia" w:hint="eastAsia"/>
                <w:sz w:val="20"/>
                <w:szCs w:val="20"/>
              </w:rPr>
              <w:t>審査請求人は本件公開請求で「別添のとおり、</w:t>
            </w:r>
            <w:r w:rsidR="00471790" w:rsidRPr="006E2311">
              <w:rPr>
                <w:rFonts w:asciiTheme="minorEastAsia" w:hAnsiTheme="minorEastAsia" w:hint="eastAsia"/>
                <w:sz w:val="20"/>
                <w:szCs w:val="20"/>
              </w:rPr>
              <w:t>○○</w:t>
            </w:r>
            <w:r w:rsidR="007E19DC" w:rsidRPr="006E2311">
              <w:rPr>
                <w:rFonts w:asciiTheme="minorEastAsia" w:hAnsiTheme="minorEastAsia" w:hint="eastAsia"/>
                <w:sz w:val="20"/>
                <w:szCs w:val="20"/>
              </w:rPr>
              <w:t>銀行</w:t>
            </w:r>
            <w:r w:rsidRPr="006E2311">
              <w:rPr>
                <w:rFonts w:asciiTheme="minorEastAsia" w:hAnsiTheme="minorEastAsia" w:hint="eastAsia"/>
                <w:sz w:val="20"/>
                <w:szCs w:val="20"/>
              </w:rPr>
              <w:t>代理人弁護士</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氏と、大阪府との間で持たれた話し合いの内容がわかる文書」の公開を求めており、別添の文書には個人情報が記載されていることから、本件公開請求に含まれる個人情報を前提に、当該行政文書の存否を回答するだけで、条例第９条第１号に規定する適用除外事項に該当する情報を公開したことになるため、当該行政文書の存否を明らかにしないで公開請求を拒否した決定は</w:t>
            </w:r>
            <w:r w:rsidR="007E19DC" w:rsidRPr="006E2311">
              <w:rPr>
                <w:rFonts w:asciiTheme="minorEastAsia" w:hAnsiTheme="minorEastAsia" w:hint="eastAsia"/>
                <w:sz w:val="20"/>
                <w:szCs w:val="20"/>
              </w:rPr>
              <w:t>妥当である。</w:t>
            </w:r>
          </w:p>
        </w:tc>
      </w:tr>
      <w:tr w:rsidR="006D041E" w:rsidRPr="006E2311" w14:paraId="05B1AD3B"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540C9005" w14:textId="77777777" w:rsidR="0054337F" w:rsidRPr="006E2311" w:rsidRDefault="005C6D42" w:rsidP="00673B49">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lastRenderedPageBreak/>
              <w:t>弁明書</w:t>
            </w:r>
          </w:p>
        </w:tc>
        <w:tc>
          <w:tcPr>
            <w:tcW w:w="7457" w:type="dxa"/>
          </w:tcPr>
          <w:p w14:paraId="2686D463" w14:textId="770C0BB1" w:rsidR="005C56D1" w:rsidRPr="006E2311" w:rsidRDefault="005C56D1" w:rsidP="003D4C31">
            <w:pPr>
              <w:jc w:val="left"/>
              <w:rPr>
                <w:rFonts w:asciiTheme="minorEastAsia" w:hAnsiTheme="minorEastAsia"/>
                <w:sz w:val="20"/>
                <w:szCs w:val="20"/>
              </w:rPr>
            </w:pPr>
            <w:r w:rsidRPr="006E2311">
              <w:rPr>
                <w:rFonts w:asciiTheme="minorEastAsia" w:hAnsiTheme="minorEastAsia" w:hint="eastAsia"/>
                <w:sz w:val="20"/>
                <w:szCs w:val="20"/>
              </w:rPr>
              <w:t xml:space="preserve">２　</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氏の職及び氏名について</w:t>
            </w:r>
          </w:p>
          <w:p w14:paraId="1D8EADE3" w14:textId="4948D172" w:rsidR="005C56D1" w:rsidRPr="006E2311" w:rsidRDefault="005C56D1" w:rsidP="005C56D1">
            <w:pPr>
              <w:ind w:left="200" w:hangingChars="100" w:hanging="200"/>
              <w:jc w:val="left"/>
              <w:rPr>
                <w:rFonts w:asciiTheme="minorEastAsia" w:hAnsiTheme="minorEastAsia"/>
                <w:sz w:val="20"/>
                <w:szCs w:val="20"/>
              </w:rPr>
            </w:pPr>
            <w:r w:rsidRPr="006E2311">
              <w:rPr>
                <w:rFonts w:asciiTheme="minorEastAsia" w:hAnsiTheme="minorEastAsia" w:hint="eastAsia"/>
                <w:sz w:val="20"/>
                <w:szCs w:val="20"/>
              </w:rPr>
              <w:t xml:space="preserve">　　本件公開請求拒否決定において、条例第９条第１号に規定する適用除外事項により保護の対象となるのは、</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氏の職及び氏名ではない。当該情報は、同号の「一般に他人に知られたくないと望むことが正当であると認められるもの」に当たらない。</w:t>
            </w:r>
          </w:p>
        </w:tc>
      </w:tr>
      <w:tr w:rsidR="00927DAC" w:rsidRPr="006E2311" w14:paraId="2C6A3036"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0C4F5E68" w14:textId="77777777" w:rsidR="00927DAC" w:rsidRPr="006E2311" w:rsidRDefault="00927DAC" w:rsidP="00673B49">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反論書</w:t>
            </w:r>
          </w:p>
        </w:tc>
        <w:tc>
          <w:tcPr>
            <w:tcW w:w="7457" w:type="dxa"/>
          </w:tcPr>
          <w:p w14:paraId="5BE56CD2" w14:textId="77777777" w:rsidR="008A654F" w:rsidRPr="006E2311" w:rsidRDefault="008A654F" w:rsidP="00927DAC">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審査請求書を援用する。</w:t>
            </w:r>
          </w:p>
          <w:p w14:paraId="0B8C9CDB" w14:textId="77777777" w:rsidR="00927DAC" w:rsidRPr="006E2311" w:rsidRDefault="00927DAC" w:rsidP="00A7727F">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弁護士等の</w:t>
            </w:r>
            <w:r w:rsidR="00A7727F" w:rsidRPr="006E2311">
              <w:rPr>
                <w:rFonts w:asciiTheme="minorEastAsia" w:hAnsiTheme="minorEastAsia" w:hint="eastAsia"/>
                <w:sz w:val="20"/>
                <w:szCs w:val="20"/>
              </w:rPr>
              <w:t>個人情報を理由に公開拒否を行ったことは不当である。個人情報のみを非開示</w:t>
            </w:r>
            <w:r w:rsidRPr="006E2311">
              <w:rPr>
                <w:rFonts w:asciiTheme="minorEastAsia" w:hAnsiTheme="minorEastAsia" w:hint="eastAsia"/>
                <w:sz w:val="20"/>
                <w:szCs w:val="20"/>
              </w:rPr>
              <w:t>にした上で公開すべきである。</w:t>
            </w:r>
          </w:p>
        </w:tc>
      </w:tr>
      <w:tr w:rsidR="00927DAC" w:rsidRPr="006E2311" w14:paraId="5CB2C68C"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00C8595E" w14:textId="77777777" w:rsidR="00927DAC" w:rsidRPr="006E2311" w:rsidRDefault="00927DAC" w:rsidP="00673B49">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再弁明書</w:t>
            </w:r>
          </w:p>
        </w:tc>
        <w:tc>
          <w:tcPr>
            <w:tcW w:w="7457" w:type="dxa"/>
          </w:tcPr>
          <w:p w14:paraId="21192525" w14:textId="77777777" w:rsidR="00927DAC" w:rsidRPr="006E2311" w:rsidRDefault="008A654F" w:rsidP="00A7727F">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審査請求人は、</w:t>
            </w:r>
            <w:r w:rsidR="00A7727F" w:rsidRPr="006E2311">
              <w:rPr>
                <w:rFonts w:asciiTheme="minorEastAsia" w:hAnsiTheme="minorEastAsia" w:hint="eastAsia"/>
                <w:sz w:val="20"/>
                <w:szCs w:val="20"/>
              </w:rPr>
              <w:t>令和２年７月20日付け反論書において、「個人情報のみを非開示</w:t>
            </w:r>
            <w:r w:rsidRPr="006E2311">
              <w:rPr>
                <w:rFonts w:asciiTheme="minorEastAsia" w:hAnsiTheme="minorEastAsia" w:hint="eastAsia"/>
                <w:sz w:val="20"/>
                <w:szCs w:val="20"/>
              </w:rPr>
              <w:t>にした上で公開すべきである。」と主張するが、そもそも</w:t>
            </w:r>
            <w:r w:rsidR="00927DAC" w:rsidRPr="006E2311">
              <w:rPr>
                <w:rFonts w:asciiTheme="minorEastAsia" w:hAnsiTheme="minorEastAsia" w:hint="eastAsia"/>
                <w:sz w:val="20"/>
                <w:szCs w:val="20"/>
              </w:rPr>
              <w:t>本件対象情報は、その存否を明らかにするだけで、非公開情報を公開する結果となるのであるから、</w:t>
            </w:r>
            <w:r w:rsidR="00785FF6" w:rsidRPr="006E2311">
              <w:rPr>
                <w:rFonts w:asciiTheme="minorEastAsia" w:hAnsiTheme="minorEastAsia" w:hint="eastAsia"/>
                <w:sz w:val="20"/>
                <w:szCs w:val="20"/>
              </w:rPr>
              <w:t>公開できる部分と非公開</w:t>
            </w:r>
            <w:r w:rsidR="00A7727F" w:rsidRPr="006E2311">
              <w:rPr>
                <w:rFonts w:asciiTheme="minorEastAsia" w:hAnsiTheme="minorEastAsia" w:hint="eastAsia"/>
                <w:sz w:val="20"/>
                <w:szCs w:val="20"/>
              </w:rPr>
              <w:t>とすべき部分を区分</w:t>
            </w:r>
            <w:r w:rsidR="00785FF6" w:rsidRPr="006E2311">
              <w:rPr>
                <w:rFonts w:asciiTheme="minorEastAsia" w:hAnsiTheme="minorEastAsia" w:hint="eastAsia"/>
                <w:sz w:val="20"/>
                <w:szCs w:val="20"/>
              </w:rPr>
              <w:t>することはできず、審査請求人の主張は失当である。</w:t>
            </w:r>
          </w:p>
        </w:tc>
      </w:tr>
      <w:tr w:rsidR="00785FF6" w:rsidRPr="006E2311" w14:paraId="4508EEB5"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5177C07D" w14:textId="77777777" w:rsidR="00785FF6" w:rsidRPr="006E2311" w:rsidRDefault="00785FF6" w:rsidP="00673B49">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再反論書</w:t>
            </w:r>
          </w:p>
        </w:tc>
        <w:tc>
          <w:tcPr>
            <w:tcW w:w="7457" w:type="dxa"/>
          </w:tcPr>
          <w:p w14:paraId="7A205279" w14:textId="5C8141BF" w:rsidR="00785FF6" w:rsidRPr="006E2311" w:rsidRDefault="006E2228" w:rsidP="008A654F">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処分庁は、「本件対象情報は</w:t>
            </w:r>
            <w:r w:rsidR="008A654F" w:rsidRPr="006E2311">
              <w:rPr>
                <w:rFonts w:asciiTheme="minorEastAsia" w:hAnsiTheme="minorEastAsia" w:hint="eastAsia"/>
                <w:sz w:val="20"/>
                <w:szCs w:val="20"/>
              </w:rPr>
              <w:t>その存否を明らかにするだけで、非公開情報を公開する結果となる」と主張しているが、そもそも</w:t>
            </w:r>
            <w:r w:rsidR="009F3F1C" w:rsidRPr="006E2311">
              <w:rPr>
                <w:rFonts w:asciiTheme="minorEastAsia" w:hAnsiTheme="minorEastAsia" w:hint="eastAsia"/>
                <w:sz w:val="20"/>
                <w:szCs w:val="20"/>
              </w:rPr>
              <w:t>本件公開請求</w:t>
            </w:r>
            <w:r w:rsidR="008A654F" w:rsidRPr="006E2311">
              <w:rPr>
                <w:rFonts w:asciiTheme="minorEastAsia" w:hAnsiTheme="minorEastAsia" w:hint="eastAsia"/>
                <w:sz w:val="20"/>
                <w:szCs w:val="20"/>
              </w:rPr>
              <w:t>別紙は、</w:t>
            </w:r>
            <w:r w:rsidR="00471790" w:rsidRPr="006E2311">
              <w:rPr>
                <w:rFonts w:asciiTheme="minorEastAsia" w:hAnsiTheme="minorEastAsia" w:hint="eastAsia"/>
                <w:sz w:val="20"/>
                <w:szCs w:val="20"/>
              </w:rPr>
              <w:t>○○</w:t>
            </w:r>
            <w:r w:rsidR="00785FF6" w:rsidRPr="006E2311">
              <w:rPr>
                <w:rFonts w:asciiTheme="minorEastAsia" w:hAnsiTheme="minorEastAsia" w:hint="eastAsia"/>
                <w:sz w:val="20"/>
                <w:szCs w:val="20"/>
              </w:rPr>
              <w:t>銀行代理人弁護士か</w:t>
            </w:r>
            <w:r w:rsidRPr="006E2311">
              <w:rPr>
                <w:rFonts w:asciiTheme="minorEastAsia" w:hAnsiTheme="minorEastAsia" w:hint="eastAsia"/>
                <w:sz w:val="20"/>
                <w:szCs w:val="20"/>
              </w:rPr>
              <w:t>ら請求者に対して送付されたものである。請求者は送付された当該別紙</w:t>
            </w:r>
            <w:r w:rsidR="00785FF6" w:rsidRPr="006E2311">
              <w:rPr>
                <w:rFonts w:asciiTheme="minorEastAsia" w:hAnsiTheme="minorEastAsia" w:hint="eastAsia"/>
                <w:sz w:val="20"/>
                <w:szCs w:val="20"/>
              </w:rPr>
              <w:t>を非公開にする義務がないのであるから、これを広く頒布しても問題は無く、それにより当該別紙の情報を広く一般の者が知ることは可能であるため、</w:t>
            </w:r>
            <w:r w:rsidR="00471790" w:rsidRPr="006E2311">
              <w:rPr>
                <w:rFonts w:asciiTheme="minorEastAsia" w:hAnsiTheme="minorEastAsia" w:hint="eastAsia"/>
                <w:sz w:val="20"/>
                <w:szCs w:val="20"/>
              </w:rPr>
              <w:t>○○</w:t>
            </w:r>
            <w:r w:rsidR="007E19DC" w:rsidRPr="006E2311">
              <w:rPr>
                <w:rFonts w:asciiTheme="minorEastAsia" w:hAnsiTheme="minorEastAsia" w:hint="eastAsia"/>
                <w:sz w:val="20"/>
                <w:szCs w:val="20"/>
              </w:rPr>
              <w:t>銀行</w:t>
            </w:r>
            <w:r w:rsidR="00785FF6" w:rsidRPr="006E2311">
              <w:rPr>
                <w:rFonts w:asciiTheme="minorEastAsia" w:hAnsiTheme="minorEastAsia" w:hint="eastAsia"/>
                <w:sz w:val="20"/>
                <w:szCs w:val="20"/>
              </w:rPr>
              <w:t>代理人弁護士と大阪府の間で話し合いが持たれた事実そのものは秘匿されるにあたらず、非公開情報ではない。したがって、再弁明は失当である。</w:t>
            </w:r>
          </w:p>
        </w:tc>
      </w:tr>
      <w:tr w:rsidR="00785FF6" w:rsidRPr="006E2311" w14:paraId="6892E572"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02BA6E40" w14:textId="77777777" w:rsidR="00785FF6" w:rsidRPr="006E2311" w:rsidRDefault="009F3F1C" w:rsidP="00673B49">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再弁明書</w:t>
            </w:r>
          </w:p>
        </w:tc>
        <w:tc>
          <w:tcPr>
            <w:tcW w:w="7457" w:type="dxa"/>
          </w:tcPr>
          <w:p w14:paraId="45242E38" w14:textId="65C42E5A" w:rsidR="00785FF6" w:rsidRPr="006E2311" w:rsidRDefault="009F3F1C" w:rsidP="00927DAC">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審査請求人は、</w:t>
            </w:r>
            <w:r w:rsidR="006E2228" w:rsidRPr="006E2311">
              <w:rPr>
                <w:rFonts w:asciiTheme="minorEastAsia" w:hAnsiTheme="minorEastAsia" w:hint="eastAsia"/>
                <w:sz w:val="20"/>
                <w:szCs w:val="20"/>
              </w:rPr>
              <w:t>令和２年９月２日付け</w:t>
            </w:r>
            <w:r w:rsidRPr="006E2311">
              <w:rPr>
                <w:rFonts w:asciiTheme="minorEastAsia" w:hAnsiTheme="minorEastAsia" w:hint="eastAsia"/>
                <w:sz w:val="20"/>
                <w:szCs w:val="20"/>
              </w:rPr>
              <w:t>再反論書において</w:t>
            </w:r>
            <w:r w:rsidR="006E2228" w:rsidRPr="006E2311">
              <w:rPr>
                <w:rFonts w:asciiTheme="minorEastAsia" w:hAnsiTheme="minorEastAsia" w:hint="eastAsia"/>
                <w:sz w:val="20"/>
                <w:szCs w:val="20"/>
              </w:rPr>
              <w:t>、</w:t>
            </w:r>
            <w:r w:rsidRPr="006E2311">
              <w:rPr>
                <w:rFonts w:asciiTheme="minorEastAsia" w:hAnsiTheme="minorEastAsia" w:hint="eastAsia"/>
                <w:sz w:val="20"/>
                <w:szCs w:val="20"/>
              </w:rPr>
              <w:t>「そもそも本件公開請求別紙は、</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銀行代理人弁護士から請求者に対して送付されたものである。請求者は</w:t>
            </w:r>
            <w:r w:rsidR="006E2228" w:rsidRPr="006E2311">
              <w:rPr>
                <w:rFonts w:asciiTheme="minorEastAsia" w:hAnsiTheme="minorEastAsia" w:hint="eastAsia"/>
                <w:sz w:val="20"/>
                <w:szCs w:val="20"/>
              </w:rPr>
              <w:t>送付された当該別紙</w:t>
            </w:r>
            <w:r w:rsidRPr="006E2311">
              <w:rPr>
                <w:rFonts w:asciiTheme="minorEastAsia" w:hAnsiTheme="minorEastAsia" w:hint="eastAsia"/>
                <w:sz w:val="20"/>
                <w:szCs w:val="20"/>
              </w:rPr>
              <w:t>を非公開にする義務がないのであるから、これを広く頒布しても問題は無く、それにより当該別紙の情報を広く一般の者が知ることは可能であるため、</w:t>
            </w:r>
            <w:r w:rsidR="00471790" w:rsidRPr="006E2311">
              <w:rPr>
                <w:rFonts w:asciiTheme="minorEastAsia" w:hAnsiTheme="minorEastAsia" w:hint="eastAsia"/>
                <w:sz w:val="20"/>
                <w:szCs w:val="20"/>
              </w:rPr>
              <w:t>○○</w:t>
            </w:r>
            <w:r w:rsidR="007E19DC" w:rsidRPr="006E2311">
              <w:rPr>
                <w:rFonts w:asciiTheme="minorEastAsia" w:hAnsiTheme="minorEastAsia" w:hint="eastAsia"/>
                <w:sz w:val="20"/>
                <w:szCs w:val="20"/>
              </w:rPr>
              <w:t>銀行</w:t>
            </w:r>
            <w:r w:rsidRPr="006E2311">
              <w:rPr>
                <w:rFonts w:asciiTheme="minorEastAsia" w:hAnsiTheme="minorEastAsia" w:hint="eastAsia"/>
                <w:sz w:val="20"/>
                <w:szCs w:val="20"/>
              </w:rPr>
              <w:t>代理人弁護士と大阪府の間で話し合いが持たれた事実そのものは秘匿されるにあたらず、非公開情報ではない。」と主張する。</w:t>
            </w:r>
          </w:p>
          <w:p w14:paraId="180DF131" w14:textId="77777777" w:rsidR="009F3F1C" w:rsidRPr="006E2311" w:rsidRDefault="009F3F1C" w:rsidP="00927DAC">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しかし、条例に基づく行政文書公開制度においては、請求者が誰であるかによって公開・非公開等の決定内容に差異を設けることはできないのであり、本件公開請求別紙に含まれる個人情報が請求者のものであったとしても、他の請求者と異なる決定を行うことはできない。（※平成23年１月27日付け大公審答申第198号参照）</w:t>
            </w:r>
          </w:p>
          <w:p w14:paraId="69EA9CEB" w14:textId="77777777" w:rsidR="009F3F1C" w:rsidRPr="006E2311" w:rsidRDefault="009F3F1C" w:rsidP="00927DAC">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したがって、審査請求人の主張は失当である。</w:t>
            </w:r>
          </w:p>
        </w:tc>
      </w:tr>
      <w:tr w:rsidR="00A60714" w:rsidRPr="006E2311" w14:paraId="436546EF"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66792CD7" w14:textId="77777777" w:rsidR="00A60714" w:rsidRPr="006E2311" w:rsidRDefault="00A60714" w:rsidP="00A60714">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再反論書</w:t>
            </w:r>
          </w:p>
          <w:p w14:paraId="51BA198F" w14:textId="77777777" w:rsidR="00A60714" w:rsidRPr="006E2311" w:rsidRDefault="00A60714" w:rsidP="00A60714">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（２回目）</w:t>
            </w:r>
          </w:p>
        </w:tc>
        <w:tc>
          <w:tcPr>
            <w:tcW w:w="7457" w:type="dxa"/>
          </w:tcPr>
          <w:p w14:paraId="6B735A8A" w14:textId="53ADDC15" w:rsidR="00A60714" w:rsidRPr="006E2311" w:rsidRDefault="00A60714" w:rsidP="00F7478F">
            <w:pPr>
              <w:ind w:firstLineChars="100" w:firstLine="200"/>
              <w:jc w:val="left"/>
              <w:rPr>
                <w:rFonts w:asciiTheme="minorEastAsia" w:hAnsiTheme="minorEastAsia"/>
                <w:sz w:val="20"/>
                <w:szCs w:val="20"/>
              </w:rPr>
            </w:pPr>
            <w:r w:rsidRPr="006E2311">
              <w:rPr>
                <w:rFonts w:asciiTheme="minorEastAsia" w:hAnsiTheme="minorEastAsia" w:hint="eastAsia"/>
                <w:sz w:val="20"/>
                <w:szCs w:val="20"/>
              </w:rPr>
              <w:t>処分庁は、「請求者が誰であるかによって公開・非公開等の決定内容に差異を設けることはできない」と主張しているが、私の主張は「請求者は送付された当該別紙を非公開にする義務がないのであるから、これを広く頒布しても問題は無く、それにより当該別紙の情報を広く一般の者が知ることは可能であるため、</w:t>
            </w:r>
            <w:r w:rsidR="007E19DC" w:rsidRPr="006E2311">
              <w:rPr>
                <w:rFonts w:asciiTheme="minorEastAsia" w:hAnsiTheme="minorEastAsia" w:hint="eastAsia"/>
                <w:sz w:val="20"/>
                <w:szCs w:val="20"/>
              </w:rPr>
              <w:t>○○銀行代理人弁護士と大阪府の間で話し合いが持たれた事実そのものは秘匿されるにあたらず、非公開情報ではない。したがって、再弁明は失当である。」とい</w:t>
            </w:r>
          </w:p>
        </w:tc>
      </w:tr>
      <w:tr w:rsidR="00F7478F" w:rsidRPr="006E2311" w14:paraId="6E9D5CD1"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1F5F20C2" w14:textId="77777777" w:rsidR="00F7478F" w:rsidRPr="006E2311" w:rsidRDefault="00F7478F" w:rsidP="00F7478F">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lastRenderedPageBreak/>
              <w:t>再反論書</w:t>
            </w:r>
          </w:p>
          <w:p w14:paraId="1F787577" w14:textId="77777777" w:rsidR="00F7478F" w:rsidRPr="006E2311" w:rsidRDefault="00F7478F" w:rsidP="00F7478F">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（２回目）</w:t>
            </w:r>
          </w:p>
        </w:tc>
        <w:tc>
          <w:tcPr>
            <w:tcW w:w="7457" w:type="dxa"/>
          </w:tcPr>
          <w:p w14:paraId="6B3F188A" w14:textId="4FE0E373" w:rsidR="00F7478F" w:rsidRPr="006E2311" w:rsidRDefault="00F7478F" w:rsidP="00A60714">
            <w:pPr>
              <w:jc w:val="left"/>
              <w:rPr>
                <w:rFonts w:asciiTheme="minorEastAsia" w:hAnsiTheme="minorEastAsia"/>
                <w:sz w:val="20"/>
                <w:szCs w:val="20"/>
              </w:rPr>
            </w:pPr>
            <w:r w:rsidRPr="006E2311">
              <w:rPr>
                <w:rFonts w:asciiTheme="minorEastAsia" w:hAnsiTheme="minorEastAsia" w:hint="eastAsia"/>
                <w:sz w:val="20"/>
                <w:szCs w:val="20"/>
              </w:rPr>
              <w:t>うものである。すなわち、請求者には秘匿義務が無いため当該情報</w:t>
            </w:r>
            <w:r w:rsidR="00A60714" w:rsidRPr="006E2311">
              <w:rPr>
                <w:rFonts w:asciiTheme="minorEastAsia" w:hAnsiTheme="minorEastAsia" w:hint="eastAsia"/>
                <w:sz w:val="20"/>
                <w:szCs w:val="20"/>
              </w:rPr>
              <w:t>をすでに請求者以外の者も知ることができているため、決定内容に差異を設ける必要は無く、全ての者に対して公開を行うべきものである。よって処分庁の、「請求者が誰であるかによって公開・非公開等の決定内容に差異を設けることはできない」との主張は的外れであり失当である。</w:t>
            </w:r>
          </w:p>
        </w:tc>
      </w:tr>
      <w:tr w:rsidR="00A60714" w:rsidRPr="006E2311" w14:paraId="3FF59A6D"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25FEB357" w14:textId="77777777" w:rsidR="00A60714" w:rsidRPr="006E2311" w:rsidRDefault="00A60714" w:rsidP="00F7478F">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判　断</w:t>
            </w:r>
          </w:p>
        </w:tc>
        <w:tc>
          <w:tcPr>
            <w:tcW w:w="7457" w:type="dxa"/>
          </w:tcPr>
          <w:p w14:paraId="3732DC5C" w14:textId="77777777" w:rsidR="00A60714" w:rsidRPr="006E2311" w:rsidRDefault="00A60714" w:rsidP="00A60714">
            <w:pPr>
              <w:ind w:left="200" w:hangingChars="100" w:hanging="200"/>
              <w:jc w:val="left"/>
              <w:rPr>
                <w:rFonts w:ascii="ＭＳ 明朝" w:eastAsia="ＭＳ 明朝" w:hAnsi="ＭＳ 明朝"/>
                <w:sz w:val="20"/>
                <w:szCs w:val="20"/>
              </w:rPr>
            </w:pPr>
            <w:r w:rsidRPr="006E2311">
              <w:rPr>
                <w:rFonts w:ascii="ＭＳ 明朝" w:eastAsia="ＭＳ 明朝" w:hAnsi="ＭＳ 明朝" w:hint="eastAsia"/>
                <w:sz w:val="20"/>
                <w:szCs w:val="20"/>
              </w:rPr>
              <w:t>１　条例第12条は、「公開請求に対し、当該公開請求に係る行政文書が存在しているか否かを答えるだけで、</w:t>
            </w:r>
            <w:r w:rsidRPr="006E2311">
              <w:rPr>
                <w:rFonts w:ascii="ＭＳ 明朝" w:eastAsia="ＭＳ 明朝" w:hAnsi="ＭＳ 明朝"/>
                <w:sz w:val="20"/>
                <w:szCs w:val="20"/>
              </w:rPr>
              <w:t>第</w:t>
            </w:r>
            <w:r w:rsidRPr="006E2311">
              <w:rPr>
                <w:rFonts w:ascii="ＭＳ 明朝" w:eastAsia="ＭＳ 明朝" w:hAnsi="ＭＳ 明朝" w:hint="eastAsia"/>
                <w:sz w:val="20"/>
                <w:szCs w:val="20"/>
              </w:rPr>
              <w:t>10</w:t>
            </w:r>
            <w:r w:rsidRPr="006E2311">
              <w:rPr>
                <w:rFonts w:ascii="ＭＳ 明朝" w:eastAsia="ＭＳ 明朝" w:hAnsi="ＭＳ 明朝"/>
                <w:sz w:val="20"/>
                <w:szCs w:val="20"/>
              </w:rPr>
              <w:t>条第１項各号又は第２項各号に</w:t>
            </w:r>
            <w:r w:rsidRPr="006E2311">
              <w:rPr>
                <w:rFonts w:ascii="ＭＳ 明朝" w:eastAsia="ＭＳ 明朝" w:hAnsi="ＭＳ 明朝" w:hint="eastAsia"/>
                <w:sz w:val="20"/>
                <w:szCs w:val="20"/>
              </w:rPr>
              <w:t>掲げる情報を公開することとなるときは、実施機関は、当該行政文書の存否を明らかにしないで、当該公開請求を拒否することができる。」と定めており、「</w:t>
            </w:r>
            <w:r w:rsidRPr="006E2311">
              <w:rPr>
                <w:rFonts w:ascii="ＭＳ 明朝" w:eastAsia="ＭＳ 明朝" w:hAnsi="ＭＳ 明朝"/>
                <w:sz w:val="20"/>
                <w:szCs w:val="20"/>
              </w:rPr>
              <w:t>第</w:t>
            </w:r>
            <w:r w:rsidRPr="006E2311">
              <w:rPr>
                <w:rFonts w:ascii="ＭＳ 明朝" w:eastAsia="ＭＳ 明朝" w:hAnsi="ＭＳ 明朝" w:hint="eastAsia"/>
                <w:sz w:val="20"/>
                <w:szCs w:val="20"/>
              </w:rPr>
              <w:t>10</w:t>
            </w:r>
            <w:r w:rsidRPr="006E2311">
              <w:rPr>
                <w:rFonts w:ascii="ＭＳ 明朝" w:eastAsia="ＭＳ 明朝" w:hAnsi="ＭＳ 明朝"/>
                <w:sz w:val="20"/>
                <w:szCs w:val="20"/>
              </w:rPr>
              <w:t>条第１項各号又は第２項各号に</w:t>
            </w:r>
            <w:r w:rsidRPr="006E2311">
              <w:rPr>
                <w:rFonts w:ascii="ＭＳ 明朝" w:eastAsia="ＭＳ 明朝" w:hAnsi="ＭＳ 明朝" w:hint="eastAsia"/>
                <w:sz w:val="20"/>
                <w:szCs w:val="20"/>
              </w:rPr>
              <w:t>掲げる情報を公開することとなるとき」とは、</w:t>
            </w:r>
          </w:p>
          <w:p w14:paraId="353C8166" w14:textId="77777777" w:rsidR="00A60714" w:rsidRPr="006E2311" w:rsidRDefault="00A60714" w:rsidP="00A60714">
            <w:pPr>
              <w:ind w:leftChars="100" w:left="210"/>
              <w:jc w:val="left"/>
              <w:rPr>
                <w:rFonts w:ascii="ＭＳ 明朝" w:eastAsia="ＭＳ 明朝" w:hAnsi="ＭＳ 明朝"/>
                <w:sz w:val="20"/>
                <w:szCs w:val="20"/>
              </w:rPr>
            </w:pPr>
            <w:r w:rsidRPr="006E2311">
              <w:rPr>
                <w:rFonts w:ascii="ＭＳ 明朝" w:eastAsia="ＭＳ 明朝" w:hAnsi="ＭＳ 明朝" w:hint="eastAsia"/>
                <w:sz w:val="20"/>
                <w:szCs w:val="20"/>
              </w:rPr>
              <w:t>・請求に係る行政文書の存否を明らかにすることにより、適用除外事項に該当する情報を公開することになり（以下「要件１」という。）、</w:t>
            </w:r>
          </w:p>
          <w:p w14:paraId="6D3D06EF" w14:textId="77777777" w:rsidR="00A60714" w:rsidRPr="006E2311" w:rsidRDefault="00A60714" w:rsidP="00A60714">
            <w:pPr>
              <w:ind w:leftChars="100" w:left="210"/>
              <w:jc w:val="left"/>
              <w:rPr>
                <w:rFonts w:ascii="ＭＳ 明朝" w:eastAsia="ＭＳ 明朝" w:hAnsi="ＭＳ 明朝"/>
                <w:sz w:val="20"/>
                <w:szCs w:val="20"/>
              </w:rPr>
            </w:pPr>
            <w:r w:rsidRPr="006E2311">
              <w:rPr>
                <w:rFonts w:ascii="ＭＳ 明朝" w:eastAsia="ＭＳ 明朝" w:hAnsi="ＭＳ 明朝" w:hint="eastAsia"/>
                <w:sz w:val="20"/>
                <w:szCs w:val="20"/>
              </w:rPr>
              <w:t>・適用除外事項によって保護すべき利益が損なわれる場合（以下「要件２」という。）をいう。</w:t>
            </w:r>
          </w:p>
          <w:p w14:paraId="593FF9B5" w14:textId="3233171A" w:rsidR="00A60714" w:rsidRPr="006E2311" w:rsidRDefault="00A60714" w:rsidP="00A60714">
            <w:pPr>
              <w:ind w:leftChars="100" w:left="210"/>
              <w:jc w:val="left"/>
              <w:rPr>
                <w:rFonts w:asciiTheme="minorEastAsia" w:hAnsiTheme="minorEastAsia"/>
                <w:sz w:val="20"/>
                <w:szCs w:val="20"/>
              </w:rPr>
            </w:pPr>
            <w:r w:rsidRPr="006E2311">
              <w:rPr>
                <w:rFonts w:asciiTheme="minorEastAsia" w:hAnsiTheme="minorEastAsia" w:hint="eastAsia"/>
                <w:sz w:val="20"/>
                <w:szCs w:val="20"/>
              </w:rPr>
              <w:t xml:space="preserve">　本件請求は、「大阪府教職員親睦会連合会による引去金について、別添のとおり、</w:t>
            </w:r>
            <w:r w:rsidR="00471790" w:rsidRPr="006E2311">
              <w:rPr>
                <w:rFonts w:asciiTheme="minorEastAsia" w:hAnsiTheme="minorEastAsia" w:hint="eastAsia"/>
                <w:sz w:val="20"/>
                <w:szCs w:val="20"/>
              </w:rPr>
              <w:t>○○</w:t>
            </w:r>
            <w:r w:rsidR="007E19DC" w:rsidRPr="006E2311">
              <w:rPr>
                <w:rFonts w:asciiTheme="minorEastAsia" w:hAnsiTheme="minorEastAsia" w:hint="eastAsia"/>
                <w:sz w:val="20"/>
                <w:szCs w:val="20"/>
              </w:rPr>
              <w:t>銀行</w:t>
            </w:r>
            <w:r w:rsidRPr="006E2311">
              <w:rPr>
                <w:rFonts w:asciiTheme="minorEastAsia" w:hAnsiTheme="minorEastAsia" w:hint="eastAsia"/>
                <w:sz w:val="20"/>
                <w:szCs w:val="20"/>
              </w:rPr>
              <w:t xml:space="preserve">代理人弁護士　</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氏と、大阪府との間で持たれた話し合いの内容がわかる文書」であり、本件請求に係る行政文書の存否を明らかにすることにより、条例第９条第１号の個人情報を公開することになり、同号によって保護すべき利益が損なわれないかを検討する。</w:t>
            </w:r>
          </w:p>
          <w:p w14:paraId="065B6A67" w14:textId="77777777" w:rsidR="00A60714" w:rsidRPr="006E2311" w:rsidRDefault="00A60714" w:rsidP="00A60714">
            <w:pPr>
              <w:ind w:leftChars="100" w:left="210" w:firstLineChars="100" w:firstLine="200"/>
              <w:jc w:val="left"/>
              <w:rPr>
                <w:rFonts w:asciiTheme="minorEastAsia" w:hAnsiTheme="minorEastAsia"/>
                <w:sz w:val="20"/>
                <w:szCs w:val="20"/>
              </w:rPr>
            </w:pPr>
            <w:r w:rsidRPr="006E2311">
              <w:rPr>
                <w:rFonts w:asciiTheme="minorEastAsia" w:hAnsiTheme="minorEastAsia" w:hint="eastAsia"/>
                <w:sz w:val="20"/>
                <w:szCs w:val="20"/>
              </w:rPr>
              <w:t>同号の個人情報とは、</w:t>
            </w:r>
          </w:p>
          <w:p w14:paraId="7C0D9621" w14:textId="77777777" w:rsidR="00A60714" w:rsidRPr="006E2311" w:rsidRDefault="00A60714" w:rsidP="00A60714">
            <w:pPr>
              <w:ind w:leftChars="100" w:left="210"/>
              <w:jc w:val="left"/>
              <w:rPr>
                <w:rFonts w:asciiTheme="minorEastAsia" w:hAnsiTheme="minorEastAsia"/>
                <w:sz w:val="20"/>
                <w:szCs w:val="20"/>
              </w:rPr>
            </w:pPr>
            <w:r w:rsidRPr="006E2311">
              <w:rPr>
                <w:rFonts w:asciiTheme="minorEastAsia" w:hAnsiTheme="minorEastAsia" w:hint="eastAsia"/>
                <w:sz w:val="20"/>
                <w:szCs w:val="20"/>
              </w:rPr>
              <w:t>・個人の思想、宗教、身体的特徴、健康状態、家族構成、職業、学歴、出身、住所、所属団体、財産、所得等に関する情報（以下「要件ア」という。）であって、</w:t>
            </w:r>
          </w:p>
          <w:p w14:paraId="30457057" w14:textId="77777777" w:rsidR="00A60714" w:rsidRPr="006E2311" w:rsidRDefault="00A60714" w:rsidP="00A60714">
            <w:pPr>
              <w:ind w:leftChars="100" w:left="210"/>
              <w:jc w:val="left"/>
              <w:rPr>
                <w:rFonts w:asciiTheme="minorEastAsia" w:hAnsiTheme="minorEastAsia"/>
                <w:sz w:val="20"/>
                <w:szCs w:val="20"/>
              </w:rPr>
            </w:pPr>
            <w:r w:rsidRPr="006E2311">
              <w:rPr>
                <w:rFonts w:asciiTheme="minorEastAsia" w:hAnsiTheme="minorEastAsia" w:hint="eastAsia"/>
                <w:sz w:val="20"/>
                <w:szCs w:val="20"/>
              </w:rPr>
              <w:t>・特定の個人が識別され得るもの（以下「要件イ」という。）のうち、</w:t>
            </w:r>
          </w:p>
          <w:p w14:paraId="72F39949" w14:textId="77777777" w:rsidR="00A60714" w:rsidRPr="006E2311" w:rsidRDefault="00A60714" w:rsidP="00A60714">
            <w:pPr>
              <w:ind w:leftChars="100" w:left="210"/>
              <w:jc w:val="left"/>
              <w:rPr>
                <w:rFonts w:asciiTheme="minorEastAsia" w:hAnsiTheme="minorEastAsia"/>
                <w:sz w:val="20"/>
                <w:szCs w:val="20"/>
              </w:rPr>
            </w:pPr>
            <w:r w:rsidRPr="006E2311">
              <w:rPr>
                <w:rFonts w:asciiTheme="minorEastAsia" w:hAnsiTheme="minorEastAsia" w:hint="eastAsia"/>
                <w:sz w:val="20"/>
                <w:szCs w:val="20"/>
              </w:rPr>
              <w:t>・一般に他人に知られたくないと望むことが正当であると認められるもの（以下「要件ウ」という。）をいう。</w:t>
            </w:r>
          </w:p>
          <w:p w14:paraId="064C8401" w14:textId="77777777" w:rsidR="00A60714" w:rsidRPr="006E2311" w:rsidRDefault="00A60714" w:rsidP="00A60714">
            <w:pPr>
              <w:jc w:val="left"/>
              <w:rPr>
                <w:rFonts w:asciiTheme="minorEastAsia" w:hAnsiTheme="minorEastAsia"/>
                <w:sz w:val="20"/>
                <w:szCs w:val="20"/>
              </w:rPr>
            </w:pPr>
            <w:r w:rsidRPr="006E2311">
              <w:rPr>
                <w:rFonts w:asciiTheme="minorEastAsia" w:hAnsiTheme="minorEastAsia" w:hint="eastAsia"/>
                <w:sz w:val="20"/>
                <w:szCs w:val="20"/>
              </w:rPr>
              <w:t>２（１）本件請求について、要件アからウの該当性を検討する。</w:t>
            </w:r>
          </w:p>
          <w:p w14:paraId="4070BEDB" w14:textId="4343BF13" w:rsidR="00A60714" w:rsidRPr="006E2311" w:rsidRDefault="00A60714" w:rsidP="00A60714">
            <w:pPr>
              <w:ind w:leftChars="100" w:left="410" w:hangingChars="100" w:hanging="200"/>
              <w:jc w:val="left"/>
              <w:rPr>
                <w:rFonts w:asciiTheme="minorEastAsia" w:hAnsiTheme="minorEastAsia"/>
                <w:sz w:val="20"/>
                <w:szCs w:val="20"/>
              </w:rPr>
            </w:pPr>
            <w:r w:rsidRPr="006E2311">
              <w:rPr>
                <w:rFonts w:asciiTheme="minorEastAsia" w:hAnsiTheme="minorEastAsia" w:hint="eastAsia"/>
                <w:sz w:val="20"/>
                <w:szCs w:val="20"/>
              </w:rPr>
              <w:t>ア　本件請求の別添の文書は、</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 xml:space="preserve">銀行代理人弁護士　</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氏が作成したものであるところ、当該文書の宛先として特定の個人の住所、氏名及び文書の本文には作成経緯が記載されており、要件ア及びイの要件に該当する。</w:t>
            </w:r>
          </w:p>
          <w:p w14:paraId="40569CA5" w14:textId="77777777" w:rsidR="00A60714" w:rsidRPr="006E2311" w:rsidRDefault="00A60714" w:rsidP="00A60714">
            <w:pPr>
              <w:ind w:leftChars="100" w:left="410" w:hangingChars="100" w:hanging="200"/>
              <w:jc w:val="left"/>
              <w:rPr>
                <w:rFonts w:asciiTheme="minorEastAsia" w:hAnsiTheme="minorEastAsia"/>
                <w:sz w:val="20"/>
                <w:szCs w:val="20"/>
              </w:rPr>
            </w:pPr>
            <w:r w:rsidRPr="006E2311">
              <w:rPr>
                <w:rFonts w:asciiTheme="minorEastAsia" w:hAnsiTheme="minorEastAsia" w:hint="eastAsia"/>
                <w:sz w:val="20"/>
                <w:szCs w:val="20"/>
              </w:rPr>
              <w:t>イ　また、住所、氏名及び作成経緯に記載されている</w:t>
            </w:r>
            <w:r w:rsidR="007D31F2" w:rsidRPr="006E2311">
              <w:rPr>
                <w:rFonts w:asciiTheme="minorEastAsia" w:hAnsiTheme="minorEastAsia" w:hint="eastAsia"/>
                <w:sz w:val="20"/>
                <w:szCs w:val="20"/>
              </w:rPr>
              <w:t>出来事</w:t>
            </w:r>
            <w:r w:rsidRPr="006E2311">
              <w:rPr>
                <w:rFonts w:asciiTheme="minorEastAsia" w:hAnsiTheme="minorEastAsia" w:hint="eastAsia"/>
                <w:sz w:val="20"/>
                <w:szCs w:val="20"/>
              </w:rPr>
              <w:t>は、一般に他人に知られたくないと望むことが正当であると認められ、要件ウに該当する。</w:t>
            </w:r>
          </w:p>
          <w:p w14:paraId="55C42B8C" w14:textId="77777777" w:rsidR="00A60714" w:rsidRPr="006E2311" w:rsidRDefault="00A60714" w:rsidP="00A60714">
            <w:pPr>
              <w:jc w:val="left"/>
              <w:rPr>
                <w:rFonts w:asciiTheme="minorEastAsia" w:hAnsiTheme="minorEastAsia"/>
                <w:sz w:val="20"/>
                <w:szCs w:val="20"/>
              </w:rPr>
            </w:pPr>
            <w:r w:rsidRPr="006E2311">
              <w:rPr>
                <w:rFonts w:asciiTheme="minorEastAsia" w:hAnsiTheme="minorEastAsia" w:hint="eastAsia"/>
                <w:sz w:val="20"/>
                <w:szCs w:val="20"/>
              </w:rPr>
              <w:t>（２）本件請求について、要件１及び要件２の該当性を検討する。</w:t>
            </w:r>
          </w:p>
          <w:p w14:paraId="400D584C" w14:textId="0C8CE3AA" w:rsidR="00A60714" w:rsidRPr="006E2311" w:rsidRDefault="00A60714" w:rsidP="00A60714">
            <w:pPr>
              <w:ind w:leftChars="200" w:left="420" w:firstLineChars="100" w:firstLine="200"/>
              <w:jc w:val="left"/>
              <w:rPr>
                <w:rFonts w:asciiTheme="minorEastAsia" w:hAnsiTheme="minorEastAsia"/>
                <w:sz w:val="20"/>
                <w:szCs w:val="20"/>
              </w:rPr>
            </w:pPr>
            <w:r w:rsidRPr="006E2311">
              <w:rPr>
                <w:rFonts w:asciiTheme="minorEastAsia" w:hAnsiTheme="minorEastAsia" w:hint="eastAsia"/>
                <w:sz w:val="20"/>
                <w:szCs w:val="20"/>
              </w:rPr>
              <w:t>本件請求に係る対象文書の存否を明らかにすることにより、特定の個人に関連して、</w:t>
            </w:r>
            <w:r w:rsidR="00471790" w:rsidRPr="006E2311">
              <w:rPr>
                <w:rFonts w:asciiTheme="minorEastAsia" w:hAnsiTheme="minorEastAsia" w:hint="eastAsia"/>
                <w:sz w:val="20"/>
                <w:szCs w:val="20"/>
              </w:rPr>
              <w:t>○○</w:t>
            </w:r>
            <w:r w:rsidRPr="006E2311">
              <w:rPr>
                <w:rFonts w:asciiTheme="minorEastAsia" w:hAnsiTheme="minorEastAsia" w:hint="eastAsia"/>
                <w:sz w:val="20"/>
                <w:szCs w:val="20"/>
              </w:rPr>
              <w:t>銀行及び大阪府との間で話合いを要する事態があったのか否かを明らかにすることになり、個人情報を公開すること</w:t>
            </w:r>
            <w:r w:rsidR="006E2311" w:rsidRPr="006E2311">
              <w:rPr>
                <w:rFonts w:asciiTheme="minorEastAsia" w:hAnsiTheme="minorEastAsia" w:hint="eastAsia"/>
                <w:sz w:val="20"/>
                <w:szCs w:val="20"/>
              </w:rPr>
              <w:t>に</w:t>
            </w:r>
            <w:r w:rsidRPr="006E2311">
              <w:rPr>
                <w:rFonts w:asciiTheme="minorEastAsia" w:hAnsiTheme="minorEastAsia" w:hint="eastAsia"/>
                <w:sz w:val="20"/>
                <w:szCs w:val="20"/>
              </w:rPr>
              <w:t>なるため、要件１に該当する。</w:t>
            </w:r>
          </w:p>
          <w:p w14:paraId="61C7903F" w14:textId="55E86B6B" w:rsidR="007E19DC" w:rsidRPr="006E2311" w:rsidRDefault="007E19DC" w:rsidP="00A60714">
            <w:pPr>
              <w:ind w:leftChars="200" w:left="420" w:firstLineChars="100" w:firstLine="200"/>
              <w:jc w:val="left"/>
              <w:rPr>
                <w:rFonts w:asciiTheme="minorEastAsia" w:hAnsiTheme="minorEastAsia"/>
                <w:sz w:val="20"/>
                <w:szCs w:val="20"/>
              </w:rPr>
            </w:pPr>
            <w:r w:rsidRPr="006E2311">
              <w:rPr>
                <w:rFonts w:asciiTheme="minorEastAsia" w:hAnsiTheme="minorEastAsia" w:hint="eastAsia"/>
                <w:sz w:val="20"/>
                <w:szCs w:val="20"/>
              </w:rPr>
              <w:t>特定の個人に関連して、○○銀行及び大阪府との間で話合いを要する事態があったとの事実が公開されることにより、当該個人にとって精神的苦痛と</w:t>
            </w:r>
          </w:p>
        </w:tc>
      </w:tr>
      <w:tr w:rsidR="005217DE" w:rsidRPr="006E2311" w14:paraId="342FBF93"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4C3223C2" w14:textId="77777777" w:rsidR="005217DE" w:rsidRPr="006E2311" w:rsidRDefault="005217DE" w:rsidP="00842DB8">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lastRenderedPageBreak/>
              <w:t>判　断</w:t>
            </w:r>
          </w:p>
        </w:tc>
        <w:tc>
          <w:tcPr>
            <w:tcW w:w="7457" w:type="dxa"/>
          </w:tcPr>
          <w:p w14:paraId="3A92B35A" w14:textId="62543FD2" w:rsidR="00EE7AEE" w:rsidRPr="006E2311" w:rsidRDefault="00EE7AEE" w:rsidP="007E19DC">
            <w:pPr>
              <w:ind w:leftChars="100" w:left="410" w:hangingChars="100" w:hanging="200"/>
              <w:jc w:val="left"/>
              <w:rPr>
                <w:rFonts w:asciiTheme="minorEastAsia" w:hAnsiTheme="minorEastAsia"/>
                <w:sz w:val="20"/>
                <w:szCs w:val="20"/>
              </w:rPr>
            </w:pPr>
            <w:r w:rsidRPr="006E2311">
              <w:rPr>
                <w:rFonts w:asciiTheme="minorEastAsia" w:hAnsiTheme="minorEastAsia" w:hint="eastAsia"/>
                <w:sz w:val="20"/>
                <w:szCs w:val="20"/>
              </w:rPr>
              <w:t xml:space="preserve">　</w:t>
            </w:r>
            <w:r w:rsidR="007E19DC" w:rsidRPr="006E2311">
              <w:rPr>
                <w:rFonts w:asciiTheme="minorEastAsia" w:hAnsiTheme="minorEastAsia" w:hint="eastAsia"/>
                <w:sz w:val="20"/>
                <w:szCs w:val="20"/>
              </w:rPr>
              <w:t>な</w:t>
            </w:r>
            <w:r w:rsidR="00F03347" w:rsidRPr="006E2311">
              <w:rPr>
                <w:rFonts w:asciiTheme="minorEastAsia" w:hAnsiTheme="minorEastAsia" w:hint="eastAsia"/>
                <w:sz w:val="20"/>
                <w:szCs w:val="20"/>
              </w:rPr>
              <w:t>り、名誉感情を</w:t>
            </w:r>
            <w:r w:rsidR="000D76C2" w:rsidRPr="006E2311">
              <w:rPr>
                <w:rFonts w:asciiTheme="minorEastAsia" w:hAnsiTheme="minorEastAsia" w:hint="eastAsia"/>
                <w:sz w:val="20"/>
                <w:szCs w:val="20"/>
              </w:rPr>
              <w:t>毀</w:t>
            </w:r>
            <w:r w:rsidR="0069049D" w:rsidRPr="006E2311">
              <w:rPr>
                <w:rFonts w:asciiTheme="minorEastAsia" w:hAnsiTheme="minorEastAsia" w:hint="eastAsia"/>
                <w:sz w:val="20"/>
                <w:szCs w:val="20"/>
              </w:rPr>
              <w:t>損</w:t>
            </w:r>
            <w:r w:rsidR="00F03347" w:rsidRPr="006E2311">
              <w:rPr>
                <w:rFonts w:asciiTheme="minorEastAsia" w:hAnsiTheme="minorEastAsia" w:hint="eastAsia"/>
                <w:sz w:val="20"/>
                <w:szCs w:val="20"/>
              </w:rPr>
              <w:t>する</w:t>
            </w:r>
            <w:r w:rsidRPr="006E2311">
              <w:rPr>
                <w:rFonts w:asciiTheme="minorEastAsia" w:hAnsiTheme="minorEastAsia" w:hint="eastAsia"/>
                <w:sz w:val="20"/>
                <w:szCs w:val="20"/>
              </w:rPr>
              <w:t>おそれがあると認められ、条例第９条第１号によって保護すべき利益が損なわれると</w:t>
            </w:r>
            <w:r w:rsidR="00955EBE" w:rsidRPr="006E2311">
              <w:rPr>
                <w:rFonts w:asciiTheme="minorEastAsia" w:hAnsiTheme="minorEastAsia" w:hint="eastAsia"/>
                <w:sz w:val="20"/>
                <w:szCs w:val="20"/>
              </w:rPr>
              <w:t>い</w:t>
            </w:r>
            <w:r w:rsidRPr="006E2311">
              <w:rPr>
                <w:rFonts w:asciiTheme="minorEastAsia" w:hAnsiTheme="minorEastAsia" w:hint="eastAsia"/>
                <w:sz w:val="20"/>
                <w:szCs w:val="20"/>
              </w:rPr>
              <w:t>えるので</w:t>
            </w:r>
            <w:r w:rsidR="00D23CF2" w:rsidRPr="006E2311">
              <w:rPr>
                <w:rFonts w:asciiTheme="minorEastAsia" w:hAnsiTheme="minorEastAsia" w:hint="eastAsia"/>
                <w:sz w:val="20"/>
                <w:szCs w:val="20"/>
              </w:rPr>
              <w:t>、</w:t>
            </w:r>
            <w:r w:rsidRPr="006E2311">
              <w:rPr>
                <w:rFonts w:asciiTheme="minorEastAsia" w:hAnsiTheme="minorEastAsia" w:hint="eastAsia"/>
                <w:sz w:val="20"/>
                <w:szCs w:val="20"/>
              </w:rPr>
              <w:t>要件</w:t>
            </w:r>
            <w:r w:rsidR="00955EBE" w:rsidRPr="006E2311">
              <w:rPr>
                <w:rFonts w:asciiTheme="minorEastAsia" w:hAnsiTheme="minorEastAsia" w:hint="eastAsia"/>
                <w:sz w:val="20"/>
                <w:szCs w:val="20"/>
              </w:rPr>
              <w:t>２に該当する</w:t>
            </w:r>
            <w:r w:rsidRPr="006E2311">
              <w:rPr>
                <w:rFonts w:asciiTheme="minorEastAsia" w:hAnsiTheme="minorEastAsia" w:hint="eastAsia"/>
                <w:sz w:val="20"/>
                <w:szCs w:val="20"/>
              </w:rPr>
              <w:t>。</w:t>
            </w:r>
          </w:p>
          <w:p w14:paraId="28F7506C" w14:textId="43C12D73" w:rsidR="000F2432" w:rsidRPr="006E2311" w:rsidRDefault="002A65B6" w:rsidP="007E19DC">
            <w:pPr>
              <w:ind w:leftChars="100" w:left="210" w:firstLineChars="200" w:firstLine="400"/>
              <w:jc w:val="left"/>
              <w:rPr>
                <w:rFonts w:asciiTheme="minorEastAsia" w:hAnsiTheme="minorEastAsia"/>
                <w:sz w:val="20"/>
                <w:szCs w:val="20"/>
              </w:rPr>
            </w:pPr>
            <w:r w:rsidRPr="006E2311">
              <w:rPr>
                <w:rFonts w:asciiTheme="minorEastAsia" w:hAnsiTheme="minorEastAsia" w:hint="eastAsia"/>
                <w:sz w:val="20"/>
                <w:szCs w:val="20"/>
              </w:rPr>
              <w:t>以上のことから</w:t>
            </w:r>
            <w:r w:rsidR="000F2432" w:rsidRPr="006E2311">
              <w:rPr>
                <w:rFonts w:asciiTheme="minorEastAsia" w:hAnsiTheme="minorEastAsia" w:hint="eastAsia"/>
                <w:sz w:val="20"/>
                <w:szCs w:val="20"/>
              </w:rPr>
              <w:t>、</w:t>
            </w:r>
            <w:r w:rsidR="00C75B8C" w:rsidRPr="006E2311">
              <w:rPr>
                <w:rFonts w:asciiTheme="minorEastAsia" w:hAnsiTheme="minorEastAsia" w:hint="eastAsia"/>
                <w:sz w:val="20"/>
                <w:szCs w:val="20"/>
              </w:rPr>
              <w:t>条例第12条の</w:t>
            </w:r>
            <w:r w:rsidRPr="006E2311">
              <w:rPr>
                <w:rFonts w:asciiTheme="minorEastAsia" w:hAnsiTheme="minorEastAsia" w:hint="eastAsia"/>
                <w:sz w:val="20"/>
                <w:szCs w:val="20"/>
              </w:rPr>
              <w:t>要件に該当</w:t>
            </w:r>
            <w:r w:rsidR="00D23CF2" w:rsidRPr="006E2311">
              <w:rPr>
                <w:rFonts w:asciiTheme="minorEastAsia" w:hAnsiTheme="minorEastAsia" w:hint="eastAsia"/>
                <w:sz w:val="20"/>
                <w:szCs w:val="20"/>
              </w:rPr>
              <w:t>す</w:t>
            </w:r>
            <w:r w:rsidRPr="006E2311">
              <w:rPr>
                <w:rFonts w:asciiTheme="minorEastAsia" w:hAnsiTheme="minorEastAsia" w:hint="eastAsia"/>
                <w:sz w:val="20"/>
                <w:szCs w:val="20"/>
              </w:rPr>
              <w:t>る</w:t>
            </w:r>
            <w:r w:rsidR="000F2432" w:rsidRPr="006E2311">
              <w:rPr>
                <w:rFonts w:asciiTheme="minorEastAsia" w:hAnsiTheme="minorEastAsia" w:hint="eastAsia"/>
                <w:sz w:val="20"/>
                <w:szCs w:val="20"/>
              </w:rPr>
              <w:t>。</w:t>
            </w:r>
          </w:p>
          <w:p w14:paraId="32D51913" w14:textId="77777777" w:rsidR="005A541D" w:rsidRPr="006E2311" w:rsidRDefault="00EE7AEE" w:rsidP="002A65B6">
            <w:pPr>
              <w:ind w:left="200" w:hangingChars="100" w:hanging="200"/>
              <w:jc w:val="left"/>
              <w:rPr>
                <w:rFonts w:ascii="ＭＳ 明朝" w:eastAsia="ＭＳ 明朝" w:hAnsi="ＭＳ 明朝"/>
                <w:sz w:val="20"/>
                <w:szCs w:val="20"/>
              </w:rPr>
            </w:pPr>
            <w:r w:rsidRPr="006E2311">
              <w:rPr>
                <w:rFonts w:ascii="ＭＳ 明朝" w:eastAsia="ＭＳ 明朝" w:hAnsi="ＭＳ 明朝" w:hint="eastAsia"/>
                <w:bCs/>
                <w:sz w:val="20"/>
                <w:szCs w:val="20"/>
              </w:rPr>
              <w:t>３</w:t>
            </w:r>
            <w:r w:rsidR="005A541D" w:rsidRPr="006E2311">
              <w:rPr>
                <w:rFonts w:ascii="ＭＳ 明朝" w:eastAsia="ＭＳ 明朝" w:hAnsi="ＭＳ 明朝" w:hint="eastAsia"/>
                <w:bCs/>
                <w:sz w:val="20"/>
                <w:szCs w:val="20"/>
              </w:rPr>
              <w:t xml:space="preserve">　</w:t>
            </w:r>
            <w:r w:rsidR="002A65B6" w:rsidRPr="006E2311">
              <w:rPr>
                <w:rFonts w:ascii="ＭＳ 明朝" w:eastAsia="ＭＳ 明朝" w:hAnsi="ＭＳ 明朝" w:hint="eastAsia"/>
                <w:bCs/>
                <w:sz w:val="20"/>
                <w:szCs w:val="20"/>
              </w:rPr>
              <w:t>よって</w:t>
            </w:r>
            <w:r w:rsidR="005A541D" w:rsidRPr="006E2311">
              <w:rPr>
                <w:rFonts w:ascii="ＭＳ 明朝" w:eastAsia="ＭＳ 明朝" w:hAnsi="ＭＳ 明朝" w:hint="eastAsia"/>
                <w:bCs/>
                <w:sz w:val="20"/>
                <w:szCs w:val="20"/>
              </w:rPr>
              <w:t>、「審査会の結論」のとおり答申する。</w:t>
            </w:r>
          </w:p>
        </w:tc>
      </w:tr>
      <w:tr w:rsidR="00A40E94" w14:paraId="16050269" w14:textId="77777777" w:rsidTr="004D67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697" w:type="dxa"/>
            <w:gridSpan w:val="2"/>
            <w:vAlign w:val="center"/>
          </w:tcPr>
          <w:p w14:paraId="26D543CB" w14:textId="77777777" w:rsidR="00A40E94" w:rsidRPr="006E2311" w:rsidRDefault="00A40E94" w:rsidP="00EA7CC2">
            <w:pPr>
              <w:jc w:val="center"/>
              <w:rPr>
                <w:rFonts w:asciiTheme="majorEastAsia" w:eastAsiaTheme="majorEastAsia" w:hAnsiTheme="majorEastAsia"/>
                <w:sz w:val="20"/>
                <w:szCs w:val="20"/>
              </w:rPr>
            </w:pPr>
            <w:r w:rsidRPr="006E2311">
              <w:rPr>
                <w:rFonts w:asciiTheme="majorEastAsia" w:eastAsiaTheme="majorEastAsia" w:hAnsiTheme="majorEastAsia" w:hint="eastAsia"/>
                <w:sz w:val="20"/>
                <w:szCs w:val="20"/>
              </w:rPr>
              <w:t>経　過</w:t>
            </w:r>
          </w:p>
        </w:tc>
        <w:tc>
          <w:tcPr>
            <w:tcW w:w="7457" w:type="dxa"/>
          </w:tcPr>
          <w:p w14:paraId="5E9690F8" w14:textId="77777777" w:rsidR="00A40E94" w:rsidRPr="006E2311" w:rsidRDefault="00A40E94" w:rsidP="00A40E94">
            <w:pPr>
              <w:jc w:val="left"/>
              <w:rPr>
                <w:rFonts w:asciiTheme="minorEastAsia" w:hAnsiTheme="minorEastAsia"/>
                <w:sz w:val="20"/>
                <w:szCs w:val="20"/>
              </w:rPr>
            </w:pPr>
            <w:r w:rsidRPr="006E2311">
              <w:rPr>
                <w:rFonts w:asciiTheme="minorEastAsia" w:hAnsiTheme="minorEastAsia" w:hint="eastAsia"/>
                <w:sz w:val="20"/>
                <w:szCs w:val="20"/>
              </w:rPr>
              <w:t>・令和２年５月27日　　　同月24日付け公開請求</w:t>
            </w:r>
          </w:p>
          <w:p w14:paraId="51446C35" w14:textId="77777777" w:rsidR="00A40E94" w:rsidRPr="006E2311" w:rsidRDefault="00A40E94" w:rsidP="00A40E94">
            <w:pPr>
              <w:jc w:val="left"/>
              <w:rPr>
                <w:rFonts w:asciiTheme="minorEastAsia" w:hAnsiTheme="minorEastAsia"/>
                <w:sz w:val="20"/>
                <w:szCs w:val="20"/>
              </w:rPr>
            </w:pPr>
            <w:r w:rsidRPr="006E2311">
              <w:rPr>
                <w:rFonts w:asciiTheme="minorEastAsia" w:hAnsiTheme="minorEastAsia" w:hint="eastAsia"/>
                <w:sz w:val="20"/>
                <w:szCs w:val="20"/>
              </w:rPr>
              <w:t>・同年６月10日　　  　　公開請求拒否決定</w:t>
            </w:r>
          </w:p>
          <w:p w14:paraId="48F81F98" w14:textId="77777777" w:rsidR="00A40E94" w:rsidRPr="006E2311" w:rsidRDefault="00A40E94" w:rsidP="00A40E94">
            <w:pPr>
              <w:jc w:val="left"/>
              <w:rPr>
                <w:rFonts w:asciiTheme="minorEastAsia" w:hAnsiTheme="minorEastAsia"/>
                <w:sz w:val="20"/>
                <w:szCs w:val="20"/>
              </w:rPr>
            </w:pPr>
            <w:r w:rsidRPr="006E2311">
              <w:rPr>
                <w:rFonts w:asciiTheme="minorEastAsia" w:hAnsiTheme="minorEastAsia" w:hint="eastAsia"/>
                <w:sz w:val="20"/>
                <w:szCs w:val="20"/>
              </w:rPr>
              <w:t>・同月12日　　　　　　　審査請求</w:t>
            </w:r>
          </w:p>
          <w:p w14:paraId="71E0EB19" w14:textId="77777777" w:rsidR="00A40E94" w:rsidRPr="006E2311" w:rsidRDefault="00A40E94" w:rsidP="00A40E94">
            <w:pPr>
              <w:jc w:val="left"/>
              <w:rPr>
                <w:rFonts w:asciiTheme="minorEastAsia" w:hAnsiTheme="minorEastAsia"/>
                <w:sz w:val="20"/>
                <w:szCs w:val="20"/>
              </w:rPr>
            </w:pPr>
            <w:r w:rsidRPr="006E2311">
              <w:rPr>
                <w:rFonts w:asciiTheme="minorEastAsia" w:hAnsiTheme="minorEastAsia" w:hint="eastAsia"/>
                <w:sz w:val="20"/>
                <w:szCs w:val="20"/>
              </w:rPr>
              <w:t>・同年７月13日　　　　　弁明書</w:t>
            </w:r>
          </w:p>
          <w:p w14:paraId="5CA818F7" w14:textId="77777777" w:rsidR="00A40E94" w:rsidRPr="006E2311" w:rsidRDefault="00A40E94" w:rsidP="00A40E94">
            <w:pPr>
              <w:jc w:val="left"/>
              <w:rPr>
                <w:rFonts w:asciiTheme="minorEastAsia" w:hAnsiTheme="minorEastAsia"/>
                <w:sz w:val="20"/>
                <w:szCs w:val="20"/>
              </w:rPr>
            </w:pPr>
            <w:r w:rsidRPr="006E2311">
              <w:rPr>
                <w:rFonts w:asciiTheme="minorEastAsia" w:hAnsiTheme="minorEastAsia" w:hint="eastAsia"/>
                <w:sz w:val="20"/>
                <w:szCs w:val="20"/>
              </w:rPr>
              <w:t>・同月20日　　　　　　　反論書</w:t>
            </w:r>
          </w:p>
          <w:p w14:paraId="37D29160" w14:textId="77777777" w:rsidR="00A40E94" w:rsidRPr="006E2311" w:rsidRDefault="00A40E94" w:rsidP="00EA7CC2">
            <w:pPr>
              <w:jc w:val="left"/>
              <w:rPr>
                <w:rFonts w:asciiTheme="minorEastAsia" w:hAnsiTheme="minorEastAsia"/>
                <w:sz w:val="20"/>
                <w:szCs w:val="20"/>
              </w:rPr>
            </w:pPr>
            <w:r w:rsidRPr="006E2311">
              <w:rPr>
                <w:rFonts w:asciiTheme="minorEastAsia" w:hAnsiTheme="minorEastAsia" w:hint="eastAsia"/>
                <w:sz w:val="20"/>
                <w:szCs w:val="20"/>
              </w:rPr>
              <w:t>・同年８月19日　　　　　再弁明書</w:t>
            </w:r>
          </w:p>
          <w:p w14:paraId="241FDAF5" w14:textId="77777777" w:rsidR="00A60714" w:rsidRPr="006E2311" w:rsidRDefault="00A60714" w:rsidP="00A60714">
            <w:pPr>
              <w:jc w:val="left"/>
              <w:rPr>
                <w:rFonts w:asciiTheme="minorEastAsia" w:hAnsiTheme="minorEastAsia"/>
                <w:sz w:val="20"/>
                <w:szCs w:val="20"/>
              </w:rPr>
            </w:pPr>
            <w:r w:rsidRPr="006E2311">
              <w:rPr>
                <w:rFonts w:asciiTheme="minorEastAsia" w:hAnsiTheme="minorEastAsia" w:hint="eastAsia"/>
                <w:sz w:val="20"/>
                <w:szCs w:val="20"/>
              </w:rPr>
              <w:t>・同年９月２日　　　　　 再反論書</w:t>
            </w:r>
          </w:p>
          <w:p w14:paraId="751F9CA0" w14:textId="77777777" w:rsidR="00A60714" w:rsidRPr="006E2311" w:rsidRDefault="00A60714" w:rsidP="00A60714">
            <w:pPr>
              <w:jc w:val="left"/>
              <w:rPr>
                <w:rFonts w:asciiTheme="minorEastAsia" w:hAnsiTheme="minorEastAsia"/>
                <w:sz w:val="20"/>
                <w:szCs w:val="20"/>
              </w:rPr>
            </w:pPr>
            <w:r w:rsidRPr="006E2311">
              <w:rPr>
                <w:rFonts w:asciiTheme="minorEastAsia" w:hAnsiTheme="minorEastAsia" w:hint="eastAsia"/>
                <w:sz w:val="20"/>
                <w:szCs w:val="20"/>
              </w:rPr>
              <w:t>・同月25日　　　　　　　再弁明書</w:t>
            </w:r>
          </w:p>
          <w:p w14:paraId="58C8AC18" w14:textId="77777777" w:rsidR="00A60714" w:rsidRPr="006E2311" w:rsidRDefault="00A60714" w:rsidP="00A60714">
            <w:pPr>
              <w:jc w:val="left"/>
              <w:rPr>
                <w:rFonts w:asciiTheme="minorEastAsia" w:hAnsiTheme="minorEastAsia"/>
                <w:sz w:val="20"/>
                <w:szCs w:val="20"/>
              </w:rPr>
            </w:pPr>
            <w:r w:rsidRPr="006E2311">
              <w:rPr>
                <w:rFonts w:asciiTheme="minorEastAsia" w:hAnsiTheme="minorEastAsia" w:hint="eastAsia"/>
                <w:sz w:val="20"/>
                <w:szCs w:val="20"/>
              </w:rPr>
              <w:t>・同年10月15日　　　　 再反論書（２回目）</w:t>
            </w:r>
          </w:p>
          <w:p w14:paraId="257F0C3B" w14:textId="77777777" w:rsidR="00A60714" w:rsidRPr="00A40E94" w:rsidRDefault="00A60714" w:rsidP="00A60714">
            <w:pPr>
              <w:jc w:val="left"/>
              <w:rPr>
                <w:rFonts w:asciiTheme="minorEastAsia" w:hAnsiTheme="minorEastAsia"/>
                <w:sz w:val="20"/>
                <w:szCs w:val="20"/>
              </w:rPr>
            </w:pPr>
            <w:r w:rsidRPr="006E2311">
              <w:rPr>
                <w:rFonts w:asciiTheme="minorEastAsia" w:hAnsiTheme="minorEastAsia" w:hint="eastAsia"/>
                <w:sz w:val="20"/>
                <w:szCs w:val="20"/>
              </w:rPr>
              <w:t>・同年11月25日　　 　　諮問</w:t>
            </w:r>
          </w:p>
        </w:tc>
      </w:tr>
    </w:tbl>
    <w:p w14:paraId="593A3ADA" w14:textId="77777777" w:rsidR="002D6A75" w:rsidRPr="002F2515" w:rsidRDefault="002D6A75" w:rsidP="00EF21CB">
      <w:pPr>
        <w:jc w:val="left"/>
        <w:rPr>
          <w:rFonts w:asciiTheme="majorEastAsia" w:eastAsiaTheme="majorEastAsia" w:hAnsiTheme="majorEastAsia"/>
          <w:szCs w:val="20"/>
        </w:rPr>
      </w:pPr>
    </w:p>
    <w:sectPr w:rsidR="002D6A75" w:rsidRPr="002F2515" w:rsidSect="007A5BB7">
      <w:headerReference w:type="default" r:id="rId8"/>
      <w:footerReference w:type="default" r:id="rI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67BF" w14:textId="77777777" w:rsidR="00CB3125" w:rsidRDefault="00CB3125" w:rsidP="00AB1F38">
      <w:r>
        <w:separator/>
      </w:r>
    </w:p>
  </w:endnote>
  <w:endnote w:type="continuationSeparator" w:id="0">
    <w:p w14:paraId="3C66A159" w14:textId="77777777" w:rsidR="00CB3125" w:rsidRDefault="00CB3125"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76369"/>
      <w:docPartObj>
        <w:docPartGallery w:val="Page Numbers (Bottom of Page)"/>
        <w:docPartUnique/>
      </w:docPartObj>
    </w:sdtPr>
    <w:sdtEndPr/>
    <w:sdtContent>
      <w:p w14:paraId="4CFE434D" w14:textId="77777777" w:rsidR="00A60714" w:rsidRDefault="00A60714">
        <w:pPr>
          <w:pStyle w:val="a6"/>
          <w:jc w:val="center"/>
        </w:pPr>
        <w:r>
          <w:fldChar w:fldCharType="begin"/>
        </w:r>
        <w:r>
          <w:instrText>PAGE   \* MERGEFORMAT</w:instrText>
        </w:r>
        <w:r>
          <w:fldChar w:fldCharType="separate"/>
        </w:r>
        <w:r w:rsidR="007D31F2" w:rsidRPr="007D31F2">
          <w:rPr>
            <w:noProof/>
            <w:lang w:val="ja-JP"/>
          </w:rPr>
          <w:t>2</w:t>
        </w:r>
        <w:r>
          <w:fldChar w:fldCharType="end"/>
        </w:r>
      </w:p>
    </w:sdtContent>
  </w:sdt>
  <w:p w14:paraId="5168CF57" w14:textId="77777777" w:rsidR="00A60714" w:rsidRDefault="00A607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C222" w14:textId="77777777" w:rsidR="00CB3125" w:rsidRDefault="00CB3125" w:rsidP="00AB1F38">
      <w:r>
        <w:separator/>
      </w:r>
    </w:p>
  </w:footnote>
  <w:footnote w:type="continuationSeparator" w:id="0">
    <w:p w14:paraId="1E435E1F" w14:textId="77777777" w:rsidR="00CB3125" w:rsidRDefault="00CB3125" w:rsidP="00A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C4A8" w14:textId="77777777" w:rsidR="00A8596A" w:rsidRDefault="00A8596A" w:rsidP="00A8596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1134"/>
    <w:rsid w:val="00027117"/>
    <w:rsid w:val="00031E98"/>
    <w:rsid w:val="00035A84"/>
    <w:rsid w:val="000477E5"/>
    <w:rsid w:val="00050E7E"/>
    <w:rsid w:val="0005300C"/>
    <w:rsid w:val="00053AE5"/>
    <w:rsid w:val="00055745"/>
    <w:rsid w:val="000756B3"/>
    <w:rsid w:val="00077B86"/>
    <w:rsid w:val="000813AA"/>
    <w:rsid w:val="000873D1"/>
    <w:rsid w:val="000A169D"/>
    <w:rsid w:val="000A3552"/>
    <w:rsid w:val="000B2125"/>
    <w:rsid w:val="000D236D"/>
    <w:rsid w:val="000D76C2"/>
    <w:rsid w:val="000E114E"/>
    <w:rsid w:val="000E1336"/>
    <w:rsid w:val="000E473E"/>
    <w:rsid w:val="000F2432"/>
    <w:rsid w:val="000F2988"/>
    <w:rsid w:val="000F61CF"/>
    <w:rsid w:val="001013CF"/>
    <w:rsid w:val="001034AA"/>
    <w:rsid w:val="00103FCE"/>
    <w:rsid w:val="001207B1"/>
    <w:rsid w:val="00121CB7"/>
    <w:rsid w:val="00153053"/>
    <w:rsid w:val="00163389"/>
    <w:rsid w:val="001664E5"/>
    <w:rsid w:val="001702DA"/>
    <w:rsid w:val="0017043F"/>
    <w:rsid w:val="00181B4E"/>
    <w:rsid w:val="00196B85"/>
    <w:rsid w:val="001F0244"/>
    <w:rsid w:val="00204E34"/>
    <w:rsid w:val="00206449"/>
    <w:rsid w:val="00207E48"/>
    <w:rsid w:val="00214E9E"/>
    <w:rsid w:val="00265B6C"/>
    <w:rsid w:val="00267E8F"/>
    <w:rsid w:val="00273F55"/>
    <w:rsid w:val="00276D60"/>
    <w:rsid w:val="00281467"/>
    <w:rsid w:val="00287445"/>
    <w:rsid w:val="002A65B6"/>
    <w:rsid w:val="002B198E"/>
    <w:rsid w:val="002B23D6"/>
    <w:rsid w:val="002D24BE"/>
    <w:rsid w:val="002D458E"/>
    <w:rsid w:val="002D5030"/>
    <w:rsid w:val="002D6A75"/>
    <w:rsid w:val="002F1B6B"/>
    <w:rsid w:val="002F2515"/>
    <w:rsid w:val="00300375"/>
    <w:rsid w:val="003108E8"/>
    <w:rsid w:val="003370E2"/>
    <w:rsid w:val="0034423D"/>
    <w:rsid w:val="00345A32"/>
    <w:rsid w:val="0035014F"/>
    <w:rsid w:val="003767D3"/>
    <w:rsid w:val="003874FC"/>
    <w:rsid w:val="00391FE0"/>
    <w:rsid w:val="00392A10"/>
    <w:rsid w:val="00392A62"/>
    <w:rsid w:val="003A34FC"/>
    <w:rsid w:val="003A42B7"/>
    <w:rsid w:val="003C024C"/>
    <w:rsid w:val="003C2233"/>
    <w:rsid w:val="003C4832"/>
    <w:rsid w:val="003D4C31"/>
    <w:rsid w:val="003E7407"/>
    <w:rsid w:val="00423D63"/>
    <w:rsid w:val="00425501"/>
    <w:rsid w:val="00434D6C"/>
    <w:rsid w:val="00443912"/>
    <w:rsid w:val="00465E78"/>
    <w:rsid w:val="00471790"/>
    <w:rsid w:val="00482EC0"/>
    <w:rsid w:val="00490E66"/>
    <w:rsid w:val="004A554C"/>
    <w:rsid w:val="004D67CB"/>
    <w:rsid w:val="004D70BB"/>
    <w:rsid w:val="004D7E7B"/>
    <w:rsid w:val="004F099D"/>
    <w:rsid w:val="00501D7F"/>
    <w:rsid w:val="00502D08"/>
    <w:rsid w:val="0051626C"/>
    <w:rsid w:val="005217DE"/>
    <w:rsid w:val="00533057"/>
    <w:rsid w:val="00533DA4"/>
    <w:rsid w:val="00536A19"/>
    <w:rsid w:val="0054337F"/>
    <w:rsid w:val="005443B2"/>
    <w:rsid w:val="00547244"/>
    <w:rsid w:val="00554163"/>
    <w:rsid w:val="00565E71"/>
    <w:rsid w:val="00585970"/>
    <w:rsid w:val="005A36C7"/>
    <w:rsid w:val="005A4B6B"/>
    <w:rsid w:val="005A541D"/>
    <w:rsid w:val="005A65BF"/>
    <w:rsid w:val="005B636F"/>
    <w:rsid w:val="005C56D1"/>
    <w:rsid w:val="005C6481"/>
    <w:rsid w:val="005C6D42"/>
    <w:rsid w:val="005D178C"/>
    <w:rsid w:val="005D3F6C"/>
    <w:rsid w:val="005D40BB"/>
    <w:rsid w:val="005D537D"/>
    <w:rsid w:val="005E7D23"/>
    <w:rsid w:val="005F5C3A"/>
    <w:rsid w:val="00607236"/>
    <w:rsid w:val="00622714"/>
    <w:rsid w:val="00622928"/>
    <w:rsid w:val="00643306"/>
    <w:rsid w:val="00664373"/>
    <w:rsid w:val="00670BB3"/>
    <w:rsid w:val="00673B49"/>
    <w:rsid w:val="0067484F"/>
    <w:rsid w:val="00675A39"/>
    <w:rsid w:val="0069049D"/>
    <w:rsid w:val="006909D6"/>
    <w:rsid w:val="006912C1"/>
    <w:rsid w:val="006A2CB9"/>
    <w:rsid w:val="006A76F7"/>
    <w:rsid w:val="006D041E"/>
    <w:rsid w:val="006D3C08"/>
    <w:rsid w:val="006D4048"/>
    <w:rsid w:val="006E2228"/>
    <w:rsid w:val="006E2311"/>
    <w:rsid w:val="00743756"/>
    <w:rsid w:val="007515C0"/>
    <w:rsid w:val="00754281"/>
    <w:rsid w:val="007670B5"/>
    <w:rsid w:val="007747CC"/>
    <w:rsid w:val="00775DAE"/>
    <w:rsid w:val="007825E8"/>
    <w:rsid w:val="00785728"/>
    <w:rsid w:val="00785FF6"/>
    <w:rsid w:val="00790DEA"/>
    <w:rsid w:val="007A5BB7"/>
    <w:rsid w:val="007B3DD9"/>
    <w:rsid w:val="007C4789"/>
    <w:rsid w:val="007D31F2"/>
    <w:rsid w:val="007E0823"/>
    <w:rsid w:val="007E19DC"/>
    <w:rsid w:val="007E3C98"/>
    <w:rsid w:val="007E5A0E"/>
    <w:rsid w:val="007F4876"/>
    <w:rsid w:val="007F49E8"/>
    <w:rsid w:val="0081310C"/>
    <w:rsid w:val="00821B0E"/>
    <w:rsid w:val="00822B7B"/>
    <w:rsid w:val="00831B25"/>
    <w:rsid w:val="008422CB"/>
    <w:rsid w:val="00851DC0"/>
    <w:rsid w:val="00876F4B"/>
    <w:rsid w:val="00886AEB"/>
    <w:rsid w:val="00893DF2"/>
    <w:rsid w:val="008A1FFB"/>
    <w:rsid w:val="008A654F"/>
    <w:rsid w:val="008B046B"/>
    <w:rsid w:val="008B29A0"/>
    <w:rsid w:val="008B54FD"/>
    <w:rsid w:val="008C00EC"/>
    <w:rsid w:val="008C2A2D"/>
    <w:rsid w:val="008E61D3"/>
    <w:rsid w:val="008E6983"/>
    <w:rsid w:val="00904298"/>
    <w:rsid w:val="00905DAF"/>
    <w:rsid w:val="0090655B"/>
    <w:rsid w:val="00927DAC"/>
    <w:rsid w:val="0094510F"/>
    <w:rsid w:val="00955EBE"/>
    <w:rsid w:val="0096270E"/>
    <w:rsid w:val="0096793E"/>
    <w:rsid w:val="00967ACB"/>
    <w:rsid w:val="00990C8C"/>
    <w:rsid w:val="00995337"/>
    <w:rsid w:val="009A05BA"/>
    <w:rsid w:val="009A4E3A"/>
    <w:rsid w:val="009E3C8E"/>
    <w:rsid w:val="009F3F1C"/>
    <w:rsid w:val="00A00799"/>
    <w:rsid w:val="00A12411"/>
    <w:rsid w:val="00A40E94"/>
    <w:rsid w:val="00A43F3C"/>
    <w:rsid w:val="00A60714"/>
    <w:rsid w:val="00A7291B"/>
    <w:rsid w:val="00A7727F"/>
    <w:rsid w:val="00A8596A"/>
    <w:rsid w:val="00A86063"/>
    <w:rsid w:val="00AA399C"/>
    <w:rsid w:val="00AB1F38"/>
    <w:rsid w:val="00AC1448"/>
    <w:rsid w:val="00AD309C"/>
    <w:rsid w:val="00AD655B"/>
    <w:rsid w:val="00AE2C0E"/>
    <w:rsid w:val="00B02B5E"/>
    <w:rsid w:val="00B34048"/>
    <w:rsid w:val="00B4230C"/>
    <w:rsid w:val="00B64421"/>
    <w:rsid w:val="00B77CE6"/>
    <w:rsid w:val="00BC3F8D"/>
    <w:rsid w:val="00BF55BA"/>
    <w:rsid w:val="00C20532"/>
    <w:rsid w:val="00C3538B"/>
    <w:rsid w:val="00C4131C"/>
    <w:rsid w:val="00C42D1D"/>
    <w:rsid w:val="00C75B8C"/>
    <w:rsid w:val="00C9765C"/>
    <w:rsid w:val="00C97CC5"/>
    <w:rsid w:val="00CA5529"/>
    <w:rsid w:val="00CB3125"/>
    <w:rsid w:val="00CD434E"/>
    <w:rsid w:val="00CE28E9"/>
    <w:rsid w:val="00CE4833"/>
    <w:rsid w:val="00D00EEF"/>
    <w:rsid w:val="00D15624"/>
    <w:rsid w:val="00D17963"/>
    <w:rsid w:val="00D23CF2"/>
    <w:rsid w:val="00D25A9B"/>
    <w:rsid w:val="00D430F6"/>
    <w:rsid w:val="00D64DE8"/>
    <w:rsid w:val="00D7662A"/>
    <w:rsid w:val="00DB671D"/>
    <w:rsid w:val="00DB6C36"/>
    <w:rsid w:val="00DC3ED7"/>
    <w:rsid w:val="00DC5F24"/>
    <w:rsid w:val="00DC7FFE"/>
    <w:rsid w:val="00DF5770"/>
    <w:rsid w:val="00E11E8C"/>
    <w:rsid w:val="00E2390C"/>
    <w:rsid w:val="00E335B0"/>
    <w:rsid w:val="00E34556"/>
    <w:rsid w:val="00E41009"/>
    <w:rsid w:val="00E412CD"/>
    <w:rsid w:val="00E454AA"/>
    <w:rsid w:val="00E60547"/>
    <w:rsid w:val="00E65EC8"/>
    <w:rsid w:val="00E778CF"/>
    <w:rsid w:val="00E80EA6"/>
    <w:rsid w:val="00E93CDD"/>
    <w:rsid w:val="00EA149D"/>
    <w:rsid w:val="00EB5769"/>
    <w:rsid w:val="00EC08DD"/>
    <w:rsid w:val="00EC6E16"/>
    <w:rsid w:val="00EC757C"/>
    <w:rsid w:val="00EE5E44"/>
    <w:rsid w:val="00EE6F5B"/>
    <w:rsid w:val="00EE7AEE"/>
    <w:rsid w:val="00EF1C25"/>
    <w:rsid w:val="00EF21CB"/>
    <w:rsid w:val="00EF494F"/>
    <w:rsid w:val="00EF500B"/>
    <w:rsid w:val="00F03347"/>
    <w:rsid w:val="00F03FD0"/>
    <w:rsid w:val="00F13AE4"/>
    <w:rsid w:val="00F32E9D"/>
    <w:rsid w:val="00F45414"/>
    <w:rsid w:val="00F52BFC"/>
    <w:rsid w:val="00F57C1B"/>
    <w:rsid w:val="00F618D4"/>
    <w:rsid w:val="00F6196C"/>
    <w:rsid w:val="00F7478F"/>
    <w:rsid w:val="00F75683"/>
    <w:rsid w:val="00FA14B9"/>
    <w:rsid w:val="00FA1640"/>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5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paragraph" w:styleId="ad">
    <w:name w:val="Revision"/>
    <w:hidden/>
    <w:uiPriority w:val="99"/>
    <w:semiHidden/>
    <w:rsid w:val="002F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477B-CFBA-4C68-AF65-0B1FA9AD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2023-11-09T05:13:00Z</dcterms:created>
  <dcterms:modified xsi:type="dcterms:W3CDTF">2023-11-09T05:13:00Z</dcterms:modified>
</cp:coreProperties>
</file>