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F430" w14:textId="6290E917" w:rsidR="00F57C1B" w:rsidRPr="0058013E" w:rsidRDefault="00404D16" w:rsidP="00F57C1B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58013E">
        <w:rPr>
          <w:rFonts w:asciiTheme="majorEastAsia" w:eastAsiaTheme="majorEastAsia" w:hAnsiTheme="majorEastAsia" w:hint="eastAsia"/>
          <w:sz w:val="20"/>
          <w:szCs w:val="20"/>
        </w:rPr>
        <w:t>現代社会の自習課題指示文書</w:t>
      </w:r>
      <w:r w:rsidR="004E1199" w:rsidRPr="0058013E">
        <w:rPr>
          <w:rFonts w:asciiTheme="majorEastAsia" w:eastAsiaTheme="majorEastAsia" w:hAnsiTheme="majorEastAsia" w:hint="eastAsia"/>
          <w:sz w:val="20"/>
          <w:szCs w:val="20"/>
        </w:rPr>
        <w:t>公開決定審査請求事案</w:t>
      </w:r>
      <w:r w:rsidR="00756A82" w:rsidRPr="0058013E">
        <w:rPr>
          <w:rFonts w:asciiTheme="majorEastAsia" w:eastAsiaTheme="majorEastAsia" w:hAnsiTheme="majorEastAsia" w:hint="eastAsia"/>
          <w:sz w:val="20"/>
          <w:szCs w:val="20"/>
        </w:rPr>
        <w:t>（番号</w:t>
      </w:r>
      <w:r w:rsidRPr="0058013E">
        <w:rPr>
          <w:rFonts w:asciiTheme="majorEastAsia" w:eastAsiaTheme="majorEastAsia" w:hAnsiTheme="majorEastAsia" w:hint="eastAsia"/>
          <w:sz w:val="20"/>
          <w:szCs w:val="20"/>
        </w:rPr>
        <w:t>12</w:t>
      </w:r>
      <w:r w:rsidR="00756A82" w:rsidRPr="0058013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5"/>
        <w:gridCol w:w="1056"/>
        <w:gridCol w:w="7743"/>
      </w:tblGrid>
      <w:tr w:rsidR="006779E3" w:rsidRPr="0058013E" w14:paraId="45CBE150" w14:textId="77777777" w:rsidTr="006779E3"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CA095" w14:textId="77777777" w:rsidR="006779E3" w:rsidRPr="0058013E" w:rsidRDefault="006779E3" w:rsidP="005106C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審査会の結論</w:t>
            </w:r>
          </w:p>
        </w:tc>
        <w:tc>
          <w:tcPr>
            <w:tcW w:w="7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96BDE" w14:textId="1EB594B4" w:rsidR="006779E3" w:rsidRPr="0058013E" w:rsidRDefault="00B85EBD" w:rsidP="003A6C87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諮問</w:t>
            </w:r>
            <w:r w:rsidR="006779E3" w:rsidRPr="0058013E">
              <w:rPr>
                <w:rFonts w:asciiTheme="minorEastAsia" w:hAnsiTheme="minorEastAsia"/>
                <w:sz w:val="20"/>
                <w:szCs w:val="20"/>
              </w:rPr>
              <w:t>実施機関（大阪府</w:t>
            </w:r>
            <w:r w:rsidR="006779E3" w:rsidRPr="0058013E">
              <w:rPr>
                <w:rFonts w:asciiTheme="minorEastAsia" w:hAnsiTheme="minorEastAsia" w:hint="eastAsia"/>
                <w:sz w:val="20"/>
                <w:szCs w:val="20"/>
              </w:rPr>
              <w:t>教育委員</w:t>
            </w:r>
            <w:r w:rsidR="006779E3" w:rsidRPr="0058013E">
              <w:rPr>
                <w:rFonts w:asciiTheme="minorEastAsia" w:hAnsiTheme="minorEastAsia"/>
                <w:sz w:val="20"/>
                <w:szCs w:val="20"/>
              </w:rPr>
              <w:t>会）の判断は妥当である。</w:t>
            </w:r>
          </w:p>
        </w:tc>
      </w:tr>
      <w:tr w:rsidR="002D6A75" w:rsidRPr="0058013E" w14:paraId="33C7BB7D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5"/>
        </w:trPr>
        <w:tc>
          <w:tcPr>
            <w:tcW w:w="665" w:type="dxa"/>
            <w:vMerge w:val="restart"/>
            <w:textDirection w:val="tbRlV"/>
            <w:vAlign w:val="center"/>
          </w:tcPr>
          <w:p w14:paraId="208FA1CB" w14:textId="77777777" w:rsidR="002D6A75" w:rsidRPr="0058013E" w:rsidRDefault="002D6A75" w:rsidP="00F57C1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行政文書公開請求</w:t>
            </w:r>
          </w:p>
        </w:tc>
        <w:tc>
          <w:tcPr>
            <w:tcW w:w="1056" w:type="dxa"/>
            <w:vAlign w:val="center"/>
          </w:tcPr>
          <w:p w14:paraId="413E9FBE" w14:textId="77777777" w:rsidR="002D6A75" w:rsidRPr="0058013E" w:rsidRDefault="002D6A75" w:rsidP="003767D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請求日</w:t>
            </w:r>
          </w:p>
        </w:tc>
        <w:tc>
          <w:tcPr>
            <w:tcW w:w="7743" w:type="dxa"/>
            <w:shd w:val="clear" w:color="auto" w:fill="auto"/>
          </w:tcPr>
          <w:p w14:paraId="1A83224E" w14:textId="7170B9F8" w:rsidR="002D6A75" w:rsidRPr="0058013E" w:rsidRDefault="002D6A75" w:rsidP="0080422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元</w:t>
            </w:r>
            <w:r w:rsidR="005B35C2" w:rsidRPr="005801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2D6A75" w:rsidRPr="0058013E" w14:paraId="71AA69C7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9"/>
        </w:trPr>
        <w:tc>
          <w:tcPr>
            <w:tcW w:w="665" w:type="dxa"/>
            <w:vMerge/>
            <w:textDirection w:val="tbRlV"/>
            <w:vAlign w:val="center"/>
          </w:tcPr>
          <w:p w14:paraId="10708A3F" w14:textId="77777777" w:rsidR="002D6A75" w:rsidRPr="0058013E" w:rsidRDefault="002D6A75" w:rsidP="00F57C1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48745293" w14:textId="77777777" w:rsidR="002D6A75" w:rsidRPr="0058013E" w:rsidRDefault="002D6A75" w:rsidP="003767D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請求内容</w:t>
            </w:r>
          </w:p>
        </w:tc>
        <w:tc>
          <w:tcPr>
            <w:tcW w:w="7743" w:type="dxa"/>
            <w:shd w:val="clear" w:color="auto" w:fill="auto"/>
          </w:tcPr>
          <w:p w14:paraId="454B37D9" w14:textId="63134793" w:rsidR="00D56972" w:rsidRPr="0058013E" w:rsidRDefault="0080422C" w:rsidP="00F80FF4">
            <w:pPr>
              <w:ind w:leftChars="-1" w:left="-2" w:firstLineChars="101" w:firstLine="202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63525F" w:rsidRPr="0058013E">
              <w:rPr>
                <w:rFonts w:asciiTheme="minorEastAsia" w:hAnsiTheme="minorEastAsia" w:hint="eastAsia"/>
                <w:sz w:val="20"/>
                <w:szCs w:val="20"/>
              </w:rPr>
              <w:t>元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  <w:r w:rsidR="0063525F" w:rsidRPr="0058013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学期に府立</w:t>
            </w:r>
            <w:r w:rsidR="00C3281A" w:rsidRPr="0058013E"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高校で出された、３年４～７組「現代社会」の自習課題の指示が分かるもの全て（指示</w:t>
            </w:r>
            <w:r w:rsidR="00254116" w:rsidRPr="005801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分かる文書のみを請求するものであり、課題そのものは不要）。</w:t>
            </w:r>
          </w:p>
        </w:tc>
      </w:tr>
      <w:tr w:rsidR="002D6A75" w:rsidRPr="0058013E" w14:paraId="39BBC29F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62"/>
        </w:trPr>
        <w:tc>
          <w:tcPr>
            <w:tcW w:w="665" w:type="dxa"/>
            <w:vMerge/>
          </w:tcPr>
          <w:p w14:paraId="31A8F15A" w14:textId="77777777" w:rsidR="002D6A75" w:rsidRPr="0058013E" w:rsidRDefault="002D6A75" w:rsidP="00F57C1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393FDF7D" w14:textId="77777777" w:rsidR="002D6A75" w:rsidRPr="0058013E" w:rsidRDefault="002D6A75" w:rsidP="00F57C1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実施機関</w:t>
            </w:r>
          </w:p>
          <w:p w14:paraId="626D976C" w14:textId="77777777" w:rsidR="002D6A75" w:rsidRPr="0058013E" w:rsidRDefault="002D6A75" w:rsidP="003A26E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の決定</w:t>
            </w:r>
          </w:p>
        </w:tc>
        <w:tc>
          <w:tcPr>
            <w:tcW w:w="7743" w:type="dxa"/>
            <w:shd w:val="clear" w:color="auto" w:fill="auto"/>
          </w:tcPr>
          <w:p w14:paraId="21570259" w14:textId="33F6BF47" w:rsidR="002D6A75" w:rsidRPr="0058013E" w:rsidRDefault="002D6A75" w:rsidP="00B77CE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元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日付け</w:t>
            </w:r>
            <w:r w:rsidR="005217DE" w:rsidRPr="0058013E">
              <w:rPr>
                <w:rFonts w:asciiTheme="minorEastAsia" w:hAnsiTheme="minorEastAsia" w:hint="eastAsia"/>
                <w:sz w:val="20"/>
                <w:szCs w:val="20"/>
              </w:rPr>
              <w:t>教</w:t>
            </w:r>
            <w:r w:rsidR="003A26EA" w:rsidRPr="0058013E">
              <w:rPr>
                <w:rFonts w:asciiTheme="minorEastAsia" w:hAnsiTheme="minorEastAsia" w:hint="eastAsia"/>
                <w:sz w:val="20"/>
                <w:szCs w:val="20"/>
              </w:rPr>
              <w:t>高</w:t>
            </w:r>
            <w:r w:rsidR="005217DE" w:rsidRPr="0058013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2884</w:t>
            </w:r>
            <w:r w:rsidR="00CD4C6E" w:rsidRPr="0058013E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785728" w:rsidRPr="0058013E">
              <w:rPr>
                <w:rFonts w:asciiTheme="minorEastAsia" w:hAnsiTheme="minorEastAsia" w:hint="eastAsia"/>
                <w:sz w:val="20"/>
                <w:szCs w:val="20"/>
              </w:rPr>
              <w:t>による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公開決定</w:t>
            </w:r>
            <w:r w:rsidR="00785728" w:rsidRPr="0058013E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452EA2AD" w14:textId="5A99266B" w:rsidR="00832829" w:rsidRPr="0058013E" w:rsidRDefault="00832829" w:rsidP="001305C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050786" w:rsidRPr="0058013E">
              <w:rPr>
                <w:rFonts w:asciiTheme="minorEastAsia" w:hAnsiTheme="minorEastAsia" w:hint="eastAsia"/>
                <w:sz w:val="20"/>
                <w:szCs w:val="20"/>
              </w:rPr>
              <w:t>公開することと決定した行政文書の名称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2201CA54" w14:textId="07BCAE8B" w:rsidR="003A26EA" w:rsidRPr="0058013E" w:rsidRDefault="0080422C" w:rsidP="003A6C8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令和元年度２学期に府立</w:t>
            </w:r>
            <w:r w:rsidR="00C3281A" w:rsidRPr="0058013E"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高校で出された、３年４～７組「現代社会」の自習課題の指示文書</w:t>
            </w:r>
          </w:p>
        </w:tc>
      </w:tr>
      <w:tr w:rsidR="00832829" w:rsidRPr="0058013E" w14:paraId="653FDC5F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665" w:type="dxa"/>
            <w:vMerge w:val="restart"/>
            <w:textDirection w:val="tbRlV"/>
            <w:vAlign w:val="center"/>
          </w:tcPr>
          <w:p w14:paraId="732619E3" w14:textId="77777777" w:rsidR="00832829" w:rsidRPr="0058013E" w:rsidRDefault="00832829" w:rsidP="00D7662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審査請求書</w:t>
            </w:r>
          </w:p>
        </w:tc>
        <w:tc>
          <w:tcPr>
            <w:tcW w:w="1056" w:type="dxa"/>
            <w:vAlign w:val="center"/>
          </w:tcPr>
          <w:p w14:paraId="17BC0849" w14:textId="77777777" w:rsidR="00832829" w:rsidRPr="0058013E" w:rsidRDefault="00832829" w:rsidP="00F57C1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請求日</w:t>
            </w:r>
          </w:p>
        </w:tc>
        <w:tc>
          <w:tcPr>
            <w:tcW w:w="7743" w:type="dxa"/>
            <w:shd w:val="clear" w:color="auto" w:fill="auto"/>
          </w:tcPr>
          <w:p w14:paraId="2396A4E0" w14:textId="3CC10BAB" w:rsidR="00832829" w:rsidRPr="0058013E" w:rsidRDefault="00832829" w:rsidP="0080422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元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832829" w:rsidRPr="0058013E" w14:paraId="297B9905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665" w:type="dxa"/>
            <w:vMerge/>
            <w:textDirection w:val="tbRlV"/>
            <w:vAlign w:val="center"/>
          </w:tcPr>
          <w:p w14:paraId="5DF60ECA" w14:textId="77777777" w:rsidR="00832829" w:rsidRPr="0058013E" w:rsidRDefault="00832829" w:rsidP="00D7662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43A232E6" w14:textId="77777777" w:rsidR="00832829" w:rsidRPr="0058013E" w:rsidRDefault="00832829" w:rsidP="00F57C1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趣旨</w:t>
            </w:r>
          </w:p>
        </w:tc>
        <w:tc>
          <w:tcPr>
            <w:tcW w:w="7743" w:type="dxa"/>
            <w:shd w:val="clear" w:color="auto" w:fill="auto"/>
          </w:tcPr>
          <w:p w14:paraId="40878163" w14:textId="4AC0C679" w:rsidR="00832829" w:rsidRPr="0058013E" w:rsidRDefault="00832829" w:rsidP="003A6C87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処分の取消しを求める。</w:t>
            </w:r>
            <w:r w:rsidR="0080422C" w:rsidRPr="0058013E">
              <w:rPr>
                <w:rFonts w:asciiTheme="minorEastAsia" w:hAnsiTheme="minorEastAsia" w:hint="eastAsia"/>
                <w:sz w:val="20"/>
                <w:szCs w:val="20"/>
              </w:rPr>
              <w:t>他の該当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文書の公開を求める。</w:t>
            </w:r>
          </w:p>
        </w:tc>
      </w:tr>
      <w:tr w:rsidR="00050786" w:rsidRPr="0058013E" w14:paraId="1B45319E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76"/>
        </w:trPr>
        <w:tc>
          <w:tcPr>
            <w:tcW w:w="665" w:type="dxa"/>
            <w:vMerge/>
            <w:textDirection w:val="tbRlV"/>
            <w:vAlign w:val="center"/>
          </w:tcPr>
          <w:p w14:paraId="05AA176E" w14:textId="77777777" w:rsidR="00050786" w:rsidRPr="0058013E" w:rsidRDefault="00050786" w:rsidP="003767D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69519CCB" w14:textId="525B2FB1" w:rsidR="00050786" w:rsidRPr="0058013E" w:rsidRDefault="00050786" w:rsidP="0005078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</w:tc>
        <w:tc>
          <w:tcPr>
            <w:tcW w:w="7743" w:type="dxa"/>
            <w:shd w:val="clear" w:color="auto" w:fill="auto"/>
          </w:tcPr>
          <w:p w14:paraId="3D024606" w14:textId="25A72C64" w:rsidR="00050786" w:rsidRPr="0058013E" w:rsidRDefault="0080422C" w:rsidP="00F80FF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本来作成された文書は、別添</w:t>
            </w:r>
            <w:r w:rsidR="00F80FF4" w:rsidRPr="0058013E">
              <w:rPr>
                <w:rFonts w:asciiTheme="minorEastAsia" w:hAnsiTheme="minorEastAsia" w:hint="eastAsia"/>
                <w:sz w:val="20"/>
                <w:szCs w:val="20"/>
              </w:rPr>
              <w:t>（省略）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FE72EB" w:rsidRPr="0058013E">
              <w:rPr>
                <w:rFonts w:asciiTheme="minorEastAsia" w:hAnsiTheme="minorEastAsia" w:hint="eastAsia"/>
                <w:sz w:val="20"/>
                <w:szCs w:val="20"/>
              </w:rPr>
              <w:t>通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りであるため、この原本を公開すること。</w:t>
            </w:r>
          </w:p>
        </w:tc>
      </w:tr>
      <w:tr w:rsidR="00050786" w:rsidRPr="0058013E" w14:paraId="2A3279F8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2"/>
        </w:trPr>
        <w:tc>
          <w:tcPr>
            <w:tcW w:w="1721" w:type="dxa"/>
            <w:gridSpan w:val="2"/>
            <w:vAlign w:val="center"/>
          </w:tcPr>
          <w:p w14:paraId="5592C166" w14:textId="097E8781" w:rsidR="00050786" w:rsidRPr="0058013E" w:rsidRDefault="00050786" w:rsidP="00673B4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弁明書</w:t>
            </w:r>
          </w:p>
        </w:tc>
        <w:tc>
          <w:tcPr>
            <w:tcW w:w="7743" w:type="dxa"/>
            <w:shd w:val="clear" w:color="auto" w:fill="auto"/>
          </w:tcPr>
          <w:p w14:paraId="0F09DB6B" w14:textId="172D9AAC" w:rsidR="00B22228" w:rsidRPr="0058013E" w:rsidRDefault="00B22228" w:rsidP="00B2222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63525F" w:rsidRPr="0058013E">
              <w:rPr>
                <w:rFonts w:asciiTheme="minorEastAsia" w:hAnsiTheme="minorEastAsia" w:hint="eastAsia"/>
                <w:sz w:val="20"/>
                <w:szCs w:val="20"/>
              </w:rPr>
              <w:t>元年度２学期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に府立</w:t>
            </w:r>
            <w:r w:rsidR="00C3281A" w:rsidRPr="0058013E"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高校の３年４～７組「現代社会」の自習課題の指示として出された文書は、公開決定した文書である。</w:t>
            </w:r>
          </w:p>
          <w:p w14:paraId="7A1246C9" w14:textId="195EC0F0" w:rsidR="00050786" w:rsidRPr="0058013E" w:rsidRDefault="00B22228" w:rsidP="00FE72E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なお、審査請求書の別添資料は、自習課題の指示として出された文書ではない。</w:t>
            </w:r>
          </w:p>
        </w:tc>
      </w:tr>
      <w:tr w:rsidR="00F80FF4" w:rsidRPr="0058013E" w14:paraId="35BA44A9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2"/>
        </w:trPr>
        <w:tc>
          <w:tcPr>
            <w:tcW w:w="1721" w:type="dxa"/>
            <w:gridSpan w:val="2"/>
            <w:vAlign w:val="center"/>
          </w:tcPr>
          <w:p w14:paraId="325D3F6F" w14:textId="4400A3C5" w:rsidR="00F80FF4" w:rsidRPr="0058013E" w:rsidRDefault="00F80FF4" w:rsidP="00673B4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反論書</w:t>
            </w:r>
          </w:p>
        </w:tc>
        <w:tc>
          <w:tcPr>
            <w:tcW w:w="7743" w:type="dxa"/>
            <w:shd w:val="clear" w:color="auto" w:fill="auto"/>
          </w:tcPr>
          <w:p w14:paraId="3E5749E2" w14:textId="74327B96" w:rsidR="00F80FF4" w:rsidRPr="0058013E" w:rsidRDefault="00677B07" w:rsidP="003A6C87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「弁明の理由」について、</w:t>
            </w:r>
            <w:r w:rsidR="00F80FF4" w:rsidRPr="0058013E">
              <w:rPr>
                <w:rFonts w:asciiTheme="minorEastAsia" w:hAnsiTheme="minorEastAsia" w:hint="eastAsia"/>
                <w:sz w:val="20"/>
                <w:szCs w:val="20"/>
              </w:rPr>
              <w:t>「審査請求書の別添資料は、自習課題の指示として出された文書ではない」というのは虚偽である。本来はこの別添文書が自習課題の指示として出された文書であり、公開された文書は校長が</w:t>
            </w:r>
            <w:r w:rsidR="00C3281A" w:rsidRPr="0058013E"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="00F80FF4" w:rsidRPr="0058013E">
              <w:rPr>
                <w:rFonts w:asciiTheme="minorEastAsia" w:hAnsiTheme="minorEastAsia" w:hint="eastAsia"/>
                <w:sz w:val="20"/>
                <w:szCs w:val="20"/>
              </w:rPr>
              <w:t>したものであるため不当である。よって、適切な行政文書を全部公開すること。</w:t>
            </w:r>
          </w:p>
        </w:tc>
      </w:tr>
      <w:tr w:rsidR="000F7C8E" w:rsidRPr="0058013E" w14:paraId="33EB2859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2"/>
        </w:trPr>
        <w:tc>
          <w:tcPr>
            <w:tcW w:w="1721" w:type="dxa"/>
            <w:gridSpan w:val="2"/>
            <w:shd w:val="clear" w:color="auto" w:fill="auto"/>
            <w:vAlign w:val="center"/>
          </w:tcPr>
          <w:p w14:paraId="0A06388C" w14:textId="4A8A5535" w:rsidR="000F7C8E" w:rsidRPr="0058013E" w:rsidRDefault="000F7C8E" w:rsidP="0058158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判　断</w:t>
            </w:r>
          </w:p>
        </w:tc>
        <w:tc>
          <w:tcPr>
            <w:tcW w:w="7743" w:type="dxa"/>
            <w:shd w:val="clear" w:color="auto" w:fill="auto"/>
          </w:tcPr>
          <w:p w14:paraId="4B15204D" w14:textId="69D24658" w:rsidR="00D20CF6" w:rsidRPr="0058013E" w:rsidRDefault="000F7C8E" w:rsidP="00D20CF6">
            <w:pPr>
              <w:ind w:left="200" w:hangingChars="100" w:hanging="20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 xml:space="preserve">１　</w:t>
            </w:r>
            <w:r w:rsidR="00C269C2" w:rsidRPr="0058013E">
              <w:rPr>
                <w:rFonts w:hint="eastAsia"/>
                <w:sz w:val="20"/>
                <w:szCs w:val="20"/>
              </w:rPr>
              <w:t>審査請求人は、本件決定により公開された文書（以下「文書Ａ」という。）は、本件請求に係る対象文書に該当せず、審査請求書の別添資料</w:t>
            </w:r>
            <w:r w:rsidR="00FE72EB" w:rsidRPr="0058013E">
              <w:rPr>
                <w:rFonts w:hint="eastAsia"/>
                <w:sz w:val="20"/>
                <w:szCs w:val="20"/>
              </w:rPr>
              <w:t>（</w:t>
            </w:r>
            <w:r w:rsidR="008323B1" w:rsidRPr="0058013E">
              <w:rPr>
                <w:rFonts w:hint="eastAsia"/>
                <w:sz w:val="20"/>
                <w:szCs w:val="20"/>
              </w:rPr>
              <w:t>以下「文書Ｂ」という。）が該当すると主張する。</w:t>
            </w:r>
          </w:p>
          <w:p w14:paraId="1E16DDB1" w14:textId="174D4255" w:rsidR="000F7C8E" w:rsidRPr="0058013E" w:rsidRDefault="00D20CF6" w:rsidP="00D20CF6">
            <w:pPr>
              <w:ind w:left="200" w:hangingChars="100" w:hanging="20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 xml:space="preserve">　　</w:t>
            </w:r>
            <w:r w:rsidR="000F7C8E" w:rsidRPr="0058013E">
              <w:rPr>
                <w:rFonts w:hint="eastAsia"/>
                <w:sz w:val="20"/>
                <w:szCs w:val="20"/>
              </w:rPr>
              <w:t>文書</w:t>
            </w:r>
            <w:r w:rsidRPr="0058013E">
              <w:rPr>
                <w:rFonts w:hint="eastAsia"/>
                <w:sz w:val="20"/>
                <w:szCs w:val="20"/>
              </w:rPr>
              <w:t>Ａ</w:t>
            </w:r>
            <w:r w:rsidR="008F3930" w:rsidRPr="0058013E">
              <w:rPr>
                <w:rFonts w:hint="eastAsia"/>
                <w:sz w:val="20"/>
                <w:szCs w:val="20"/>
              </w:rPr>
              <w:t>には</w:t>
            </w:r>
            <w:r w:rsidR="000F7C8E" w:rsidRPr="0058013E">
              <w:rPr>
                <w:rFonts w:hint="eastAsia"/>
                <w:sz w:val="20"/>
                <w:szCs w:val="20"/>
              </w:rPr>
              <w:t>、冒頭に「３年生　現代社会（４組・５組・６組・７組）」とあり、「平常点課題」として、「■市役所との共同グッズ作成」、「■最低賃金の一覧について」の記載がある</w:t>
            </w:r>
            <w:r w:rsidR="008F3930" w:rsidRPr="0058013E">
              <w:rPr>
                <w:rFonts w:hint="eastAsia"/>
                <w:sz w:val="20"/>
                <w:szCs w:val="20"/>
              </w:rPr>
              <w:t>ことから、</w:t>
            </w:r>
            <w:r w:rsidR="000F7C8E" w:rsidRPr="0058013E">
              <w:rPr>
                <w:rFonts w:hint="eastAsia"/>
                <w:sz w:val="20"/>
                <w:szCs w:val="20"/>
              </w:rPr>
              <w:t>本件請求に</w:t>
            </w:r>
            <w:r w:rsidR="008F3930" w:rsidRPr="0058013E">
              <w:rPr>
                <w:rFonts w:hint="eastAsia"/>
                <w:sz w:val="20"/>
                <w:szCs w:val="20"/>
              </w:rPr>
              <w:t>対応した内容であ</w:t>
            </w:r>
            <w:r w:rsidR="00FE72EB" w:rsidRPr="0058013E">
              <w:rPr>
                <w:rFonts w:hint="eastAsia"/>
                <w:sz w:val="20"/>
                <w:szCs w:val="20"/>
              </w:rPr>
              <w:t>るといえる</w:t>
            </w:r>
            <w:r w:rsidR="000F7C8E" w:rsidRPr="0058013E">
              <w:rPr>
                <w:rFonts w:hint="eastAsia"/>
                <w:sz w:val="20"/>
                <w:szCs w:val="20"/>
              </w:rPr>
              <w:t>。</w:t>
            </w:r>
          </w:p>
          <w:p w14:paraId="47EBA784" w14:textId="09F67CA4" w:rsidR="000F7C8E" w:rsidRPr="0058013E" w:rsidRDefault="000F7C8E" w:rsidP="000F7C8E">
            <w:pPr>
              <w:ind w:left="200" w:hangingChars="100" w:hanging="20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 xml:space="preserve">２　</w:t>
            </w:r>
            <w:r w:rsidR="00FE72EB" w:rsidRPr="0058013E">
              <w:rPr>
                <w:rFonts w:hint="eastAsia"/>
                <w:sz w:val="20"/>
                <w:szCs w:val="20"/>
              </w:rPr>
              <w:t>一方</w:t>
            </w:r>
            <w:r w:rsidR="00D20CF6" w:rsidRPr="0058013E">
              <w:rPr>
                <w:rFonts w:hint="eastAsia"/>
                <w:sz w:val="20"/>
                <w:szCs w:val="20"/>
              </w:rPr>
              <w:t>、</w:t>
            </w:r>
            <w:r w:rsidRPr="0058013E">
              <w:rPr>
                <w:rFonts w:hint="eastAsia"/>
                <w:sz w:val="20"/>
                <w:szCs w:val="20"/>
              </w:rPr>
              <w:t>審査請求人は、</w:t>
            </w:r>
            <w:r w:rsidR="00D20CF6" w:rsidRPr="0058013E">
              <w:rPr>
                <w:rFonts w:hint="eastAsia"/>
                <w:sz w:val="20"/>
                <w:szCs w:val="20"/>
              </w:rPr>
              <w:t>実施機関の「文書Ｂは、自習課題の指示として出された文書ではない」という主張は、虚偽であると反論する</w:t>
            </w:r>
            <w:r w:rsidRPr="0058013E">
              <w:rPr>
                <w:rFonts w:hint="eastAsia"/>
                <w:sz w:val="20"/>
                <w:szCs w:val="20"/>
              </w:rPr>
              <w:t>。</w:t>
            </w:r>
          </w:p>
          <w:p w14:paraId="3D684330" w14:textId="7BA05CD0" w:rsidR="00F93081" w:rsidRPr="0058013E" w:rsidRDefault="00F93081" w:rsidP="00F93081">
            <w:pPr>
              <w:ind w:leftChars="100" w:left="21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 xml:space="preserve">　</w:t>
            </w:r>
            <w:r w:rsidR="00A76E6B" w:rsidRPr="0058013E">
              <w:rPr>
                <w:rFonts w:hint="eastAsia"/>
                <w:sz w:val="20"/>
                <w:szCs w:val="20"/>
              </w:rPr>
              <w:t>この点、本件</w:t>
            </w:r>
            <w:r w:rsidRPr="0058013E">
              <w:rPr>
                <w:rFonts w:hint="eastAsia"/>
                <w:sz w:val="20"/>
                <w:szCs w:val="20"/>
              </w:rPr>
              <w:t>決定</w:t>
            </w:r>
            <w:r w:rsidR="00A76E6B" w:rsidRPr="0058013E">
              <w:rPr>
                <w:rFonts w:hint="eastAsia"/>
                <w:sz w:val="20"/>
                <w:szCs w:val="20"/>
              </w:rPr>
              <w:t>及び弁明書の</w:t>
            </w:r>
            <w:r w:rsidR="000F7C8E" w:rsidRPr="0058013E">
              <w:rPr>
                <w:rFonts w:hint="eastAsia"/>
                <w:sz w:val="20"/>
                <w:szCs w:val="20"/>
              </w:rPr>
              <w:t>提出にあたっては、実施機関及び府立</w:t>
            </w:r>
            <w:r w:rsidR="00C3281A" w:rsidRPr="0058013E">
              <w:rPr>
                <w:rFonts w:hint="eastAsia"/>
                <w:sz w:val="20"/>
                <w:szCs w:val="20"/>
              </w:rPr>
              <w:t>○○</w:t>
            </w:r>
            <w:r w:rsidR="000F7C8E" w:rsidRPr="0058013E">
              <w:rPr>
                <w:rFonts w:hint="eastAsia"/>
                <w:sz w:val="20"/>
                <w:szCs w:val="20"/>
              </w:rPr>
              <w:t>高校において必要な決裁等が行われて</w:t>
            </w:r>
            <w:r w:rsidRPr="0058013E">
              <w:rPr>
                <w:rFonts w:hint="eastAsia"/>
                <w:sz w:val="20"/>
                <w:szCs w:val="20"/>
              </w:rPr>
              <w:t>おり</w:t>
            </w:r>
            <w:r w:rsidR="00A76E6B" w:rsidRPr="0058013E">
              <w:rPr>
                <w:rFonts w:hint="eastAsia"/>
                <w:sz w:val="20"/>
                <w:szCs w:val="20"/>
              </w:rPr>
              <w:t>、</w:t>
            </w:r>
            <w:r w:rsidR="00E036D8" w:rsidRPr="0058013E">
              <w:rPr>
                <w:rFonts w:hint="eastAsia"/>
                <w:sz w:val="20"/>
                <w:szCs w:val="20"/>
              </w:rPr>
              <w:t>上記１の内容も踏まえると、</w:t>
            </w:r>
            <w:r w:rsidR="002B0457" w:rsidRPr="0058013E">
              <w:rPr>
                <w:rFonts w:hint="eastAsia"/>
                <w:sz w:val="20"/>
                <w:szCs w:val="20"/>
              </w:rPr>
              <w:t>本件決定</w:t>
            </w:r>
            <w:r w:rsidRPr="0058013E">
              <w:rPr>
                <w:rFonts w:hint="eastAsia"/>
                <w:sz w:val="20"/>
                <w:szCs w:val="20"/>
              </w:rPr>
              <w:t>及び実施機関の主張が、虚偽であるとは考えにくい。</w:t>
            </w:r>
          </w:p>
          <w:p w14:paraId="76139592" w14:textId="14DBF9F0" w:rsidR="002B0457" w:rsidRPr="0058013E" w:rsidRDefault="00E036D8" w:rsidP="003A6C87">
            <w:pPr>
              <w:ind w:leftChars="100" w:left="21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 xml:space="preserve">　</w:t>
            </w:r>
            <w:r w:rsidR="00D20CF6" w:rsidRPr="0058013E">
              <w:rPr>
                <w:rFonts w:hint="eastAsia"/>
                <w:sz w:val="20"/>
                <w:szCs w:val="20"/>
              </w:rPr>
              <w:t>さらに、</w:t>
            </w:r>
            <w:r w:rsidR="002B0457" w:rsidRPr="0058013E">
              <w:rPr>
                <w:rFonts w:hint="eastAsia"/>
                <w:sz w:val="20"/>
                <w:szCs w:val="20"/>
              </w:rPr>
              <w:t>審査請求人は、「本来は</w:t>
            </w:r>
            <w:r w:rsidR="00D20CF6" w:rsidRPr="0058013E">
              <w:rPr>
                <w:rFonts w:hint="eastAsia"/>
                <w:sz w:val="20"/>
                <w:szCs w:val="20"/>
              </w:rPr>
              <w:t>文書Ｂ</w:t>
            </w:r>
            <w:r w:rsidR="002B0457" w:rsidRPr="0058013E">
              <w:rPr>
                <w:rFonts w:hint="eastAsia"/>
                <w:sz w:val="20"/>
                <w:szCs w:val="20"/>
              </w:rPr>
              <w:t>が自習課題の指示として出された文書であり、文書</w:t>
            </w:r>
            <w:r w:rsidR="00886B97" w:rsidRPr="0058013E">
              <w:rPr>
                <w:rFonts w:hint="eastAsia"/>
                <w:sz w:val="20"/>
                <w:szCs w:val="20"/>
              </w:rPr>
              <w:t>Ａ</w:t>
            </w:r>
            <w:r w:rsidR="002B0457" w:rsidRPr="0058013E">
              <w:rPr>
                <w:rFonts w:hint="eastAsia"/>
                <w:sz w:val="20"/>
                <w:szCs w:val="20"/>
              </w:rPr>
              <w:t>は校長が</w:t>
            </w:r>
            <w:r w:rsidR="00C3281A" w:rsidRPr="0058013E"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="002B0457" w:rsidRPr="0058013E">
              <w:rPr>
                <w:rFonts w:hint="eastAsia"/>
                <w:sz w:val="20"/>
                <w:szCs w:val="20"/>
              </w:rPr>
              <w:t>したものであるため不当である。」とも</w:t>
            </w:r>
            <w:r w:rsidR="00886B97" w:rsidRPr="0058013E">
              <w:rPr>
                <w:rFonts w:hint="eastAsia"/>
                <w:sz w:val="20"/>
                <w:szCs w:val="20"/>
              </w:rPr>
              <w:t>反論</w:t>
            </w:r>
            <w:r w:rsidR="002B0457" w:rsidRPr="0058013E">
              <w:rPr>
                <w:rFonts w:hint="eastAsia"/>
                <w:sz w:val="20"/>
                <w:szCs w:val="20"/>
              </w:rPr>
              <w:t>する。</w:t>
            </w:r>
          </w:p>
          <w:p w14:paraId="197E4BD0" w14:textId="52F15645" w:rsidR="00FE72EB" w:rsidRPr="0058013E" w:rsidRDefault="002B0457" w:rsidP="007B5AD7">
            <w:pPr>
              <w:ind w:leftChars="100" w:left="210" w:firstLineChars="100" w:firstLine="20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>確かに、文書</w:t>
            </w:r>
            <w:r w:rsidR="00886B97" w:rsidRPr="0058013E">
              <w:rPr>
                <w:rFonts w:hint="eastAsia"/>
                <w:sz w:val="20"/>
                <w:szCs w:val="20"/>
              </w:rPr>
              <w:t>Ａ</w:t>
            </w:r>
            <w:r w:rsidRPr="0058013E">
              <w:rPr>
                <w:rFonts w:hint="eastAsia"/>
                <w:sz w:val="20"/>
                <w:szCs w:val="20"/>
              </w:rPr>
              <w:t>と文書</w:t>
            </w:r>
            <w:r w:rsidR="00886B97" w:rsidRPr="0058013E">
              <w:rPr>
                <w:rFonts w:hint="eastAsia"/>
                <w:sz w:val="20"/>
                <w:szCs w:val="20"/>
              </w:rPr>
              <w:t>Ｂ</w:t>
            </w:r>
            <w:r w:rsidRPr="0058013E">
              <w:rPr>
                <w:rFonts w:hint="eastAsia"/>
                <w:sz w:val="20"/>
                <w:szCs w:val="20"/>
              </w:rPr>
              <w:t>を</w:t>
            </w:r>
            <w:r w:rsidR="007B5AD7" w:rsidRPr="0058013E">
              <w:rPr>
                <w:rFonts w:hint="eastAsia"/>
                <w:sz w:val="20"/>
                <w:szCs w:val="20"/>
              </w:rPr>
              <w:t>比較すると、差異がある。</w:t>
            </w:r>
          </w:p>
          <w:p w14:paraId="2BB40331" w14:textId="27FFC03A" w:rsidR="000F7C8E" w:rsidRPr="0058013E" w:rsidRDefault="00FE72EB" w:rsidP="007B5AD7">
            <w:pPr>
              <w:ind w:leftChars="100" w:left="210" w:firstLineChars="100" w:firstLine="20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>この点、学校教育法第</w:t>
            </w:r>
            <w:r w:rsidRPr="0058013E">
              <w:rPr>
                <w:rFonts w:asciiTheme="minorEastAsia" w:hAnsiTheme="minorEastAsia"/>
                <w:sz w:val="20"/>
                <w:szCs w:val="20"/>
              </w:rPr>
              <w:t>62</w:t>
            </w:r>
            <w:r w:rsidRPr="0058013E">
              <w:rPr>
                <w:rFonts w:hint="eastAsia"/>
                <w:sz w:val="20"/>
                <w:szCs w:val="20"/>
              </w:rPr>
              <w:t>条で高等学校に準用している同法第</w:t>
            </w:r>
            <w:r w:rsidRPr="0058013E">
              <w:rPr>
                <w:rFonts w:asciiTheme="minorEastAsia" w:hAnsiTheme="minorEastAsia"/>
                <w:sz w:val="20"/>
                <w:szCs w:val="20"/>
              </w:rPr>
              <w:t>37</w:t>
            </w:r>
            <w:r w:rsidRPr="0058013E">
              <w:rPr>
                <w:rFonts w:hint="eastAsia"/>
                <w:sz w:val="20"/>
                <w:szCs w:val="20"/>
              </w:rPr>
              <w:t>条第４項は、「校長は、校務をつかさどり、所属職員を監督する。」と規定しており、校長には、校務全体を掌握し、処理する権限と責任があることから、校長が、生徒に配付する</w:t>
            </w:r>
          </w:p>
        </w:tc>
      </w:tr>
      <w:tr w:rsidR="00EC747A" w:rsidRPr="0058013E" w14:paraId="5B94EAE4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2"/>
        </w:trPr>
        <w:tc>
          <w:tcPr>
            <w:tcW w:w="1721" w:type="dxa"/>
            <w:gridSpan w:val="2"/>
            <w:shd w:val="clear" w:color="auto" w:fill="auto"/>
            <w:vAlign w:val="center"/>
          </w:tcPr>
          <w:p w14:paraId="00FFCDC6" w14:textId="5CECA238" w:rsidR="00EC747A" w:rsidRPr="0058013E" w:rsidRDefault="00EC747A" w:rsidP="0058158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判　断</w:t>
            </w:r>
          </w:p>
        </w:tc>
        <w:tc>
          <w:tcPr>
            <w:tcW w:w="7743" w:type="dxa"/>
            <w:shd w:val="clear" w:color="auto" w:fill="auto"/>
          </w:tcPr>
          <w:p w14:paraId="6196F9F6" w14:textId="34FCB1DE" w:rsidR="00FE72EB" w:rsidRPr="0058013E" w:rsidRDefault="00F93081" w:rsidP="003A6C87">
            <w:pPr>
              <w:ind w:leftChars="100" w:left="21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>文書として不適切であると判断したものについては、</w:t>
            </w:r>
            <w:r w:rsidR="007B5AD7" w:rsidRPr="0058013E">
              <w:rPr>
                <w:rFonts w:hint="eastAsia"/>
                <w:sz w:val="20"/>
                <w:szCs w:val="20"/>
              </w:rPr>
              <w:t>適切な内容に</w:t>
            </w:r>
            <w:r w:rsidRPr="0058013E">
              <w:rPr>
                <w:rFonts w:hint="eastAsia"/>
                <w:sz w:val="20"/>
                <w:szCs w:val="20"/>
              </w:rPr>
              <w:t>修正等を行う</w:t>
            </w:r>
            <w:r w:rsidR="007B5AD7" w:rsidRPr="0058013E">
              <w:rPr>
                <w:rFonts w:hint="eastAsia"/>
                <w:sz w:val="20"/>
                <w:szCs w:val="20"/>
              </w:rPr>
              <w:t>ように当該教職員あるいは他の教職員に対して指示すること</w:t>
            </w:r>
            <w:r w:rsidR="0035606B" w:rsidRPr="0058013E">
              <w:rPr>
                <w:rFonts w:hint="eastAsia"/>
                <w:sz w:val="20"/>
                <w:szCs w:val="20"/>
              </w:rPr>
              <w:t>は</w:t>
            </w:r>
            <w:r w:rsidR="007B5AD7" w:rsidRPr="0058013E">
              <w:rPr>
                <w:rFonts w:hint="eastAsia"/>
                <w:sz w:val="20"/>
                <w:szCs w:val="20"/>
              </w:rPr>
              <w:t>、</w:t>
            </w:r>
            <w:r w:rsidR="00E036D8" w:rsidRPr="0058013E">
              <w:rPr>
                <w:rFonts w:hint="eastAsia"/>
                <w:sz w:val="20"/>
                <w:szCs w:val="20"/>
              </w:rPr>
              <w:t>十分考えられる</w:t>
            </w:r>
            <w:r w:rsidRPr="0058013E">
              <w:rPr>
                <w:rFonts w:hint="eastAsia"/>
                <w:sz w:val="20"/>
                <w:szCs w:val="20"/>
              </w:rPr>
              <w:t>ところであ</w:t>
            </w:r>
            <w:r w:rsidR="00FE72EB" w:rsidRPr="0058013E">
              <w:rPr>
                <w:rFonts w:hint="eastAsia"/>
                <w:sz w:val="20"/>
                <w:szCs w:val="20"/>
              </w:rPr>
              <w:t>る。</w:t>
            </w:r>
          </w:p>
          <w:p w14:paraId="3F4AFFD4" w14:textId="5E449FCC" w:rsidR="006C463E" w:rsidRPr="0058013E" w:rsidRDefault="00FE72EB" w:rsidP="007B5AD7">
            <w:pPr>
              <w:ind w:leftChars="100" w:left="210" w:firstLineChars="100" w:firstLine="200"/>
              <w:rPr>
                <w:sz w:val="20"/>
                <w:szCs w:val="20"/>
              </w:rPr>
            </w:pPr>
            <w:r w:rsidRPr="0058013E">
              <w:rPr>
                <w:rFonts w:hint="eastAsia"/>
                <w:sz w:val="20"/>
                <w:szCs w:val="20"/>
              </w:rPr>
              <w:t>以上のことから、</w:t>
            </w:r>
            <w:r w:rsidR="00B824C7" w:rsidRPr="0058013E">
              <w:rPr>
                <w:rFonts w:hint="eastAsia"/>
                <w:sz w:val="20"/>
                <w:szCs w:val="20"/>
              </w:rPr>
              <w:t>審査請求人の求める対象文書として、</w:t>
            </w:r>
            <w:r w:rsidR="00AC2401" w:rsidRPr="0058013E">
              <w:rPr>
                <w:rFonts w:hint="eastAsia"/>
                <w:sz w:val="20"/>
                <w:szCs w:val="20"/>
              </w:rPr>
              <w:t>文書</w:t>
            </w:r>
            <w:r w:rsidR="007B5AD7" w:rsidRPr="0058013E">
              <w:rPr>
                <w:rFonts w:hint="eastAsia"/>
                <w:sz w:val="20"/>
                <w:szCs w:val="20"/>
              </w:rPr>
              <w:t>Ａ</w:t>
            </w:r>
            <w:r w:rsidR="00AC2401" w:rsidRPr="0058013E">
              <w:rPr>
                <w:rFonts w:hint="eastAsia"/>
                <w:sz w:val="20"/>
                <w:szCs w:val="20"/>
              </w:rPr>
              <w:t>を特定したこと</w:t>
            </w:r>
            <w:r w:rsidR="007B5AD7" w:rsidRPr="0058013E">
              <w:rPr>
                <w:rFonts w:hint="eastAsia"/>
                <w:sz w:val="20"/>
                <w:szCs w:val="20"/>
              </w:rPr>
              <w:t>は</w:t>
            </w:r>
            <w:r w:rsidR="00AC2401" w:rsidRPr="0058013E">
              <w:rPr>
                <w:rFonts w:hint="eastAsia"/>
                <w:sz w:val="20"/>
                <w:szCs w:val="20"/>
              </w:rPr>
              <w:t>不合理</w:t>
            </w:r>
            <w:r w:rsidR="007B5AD7" w:rsidRPr="0058013E">
              <w:rPr>
                <w:rFonts w:hint="eastAsia"/>
                <w:sz w:val="20"/>
                <w:szCs w:val="20"/>
              </w:rPr>
              <w:t>で</w:t>
            </w:r>
            <w:r w:rsidR="00AC2401" w:rsidRPr="0058013E">
              <w:rPr>
                <w:rFonts w:hint="eastAsia"/>
                <w:sz w:val="20"/>
                <w:szCs w:val="20"/>
              </w:rPr>
              <w:t>はない。</w:t>
            </w:r>
          </w:p>
          <w:p w14:paraId="7085E451" w14:textId="4C672A46" w:rsidR="006C463E" w:rsidRPr="0058013E" w:rsidRDefault="00FE72EB" w:rsidP="007B5AD7">
            <w:pPr>
              <w:ind w:left="200" w:hangingChars="100" w:hanging="200"/>
            </w:pPr>
            <w:r w:rsidRPr="0058013E">
              <w:rPr>
                <w:rFonts w:hint="eastAsia"/>
                <w:sz w:val="20"/>
                <w:szCs w:val="20"/>
              </w:rPr>
              <w:t>３</w:t>
            </w:r>
            <w:r w:rsidR="00091CC0" w:rsidRPr="0058013E">
              <w:rPr>
                <w:rFonts w:hint="eastAsia"/>
                <w:sz w:val="20"/>
                <w:szCs w:val="20"/>
              </w:rPr>
              <w:t xml:space="preserve">　</w:t>
            </w:r>
            <w:r w:rsidR="007B5AD7" w:rsidRPr="0058013E">
              <w:rPr>
                <w:rFonts w:hint="eastAsia"/>
                <w:sz w:val="20"/>
                <w:szCs w:val="20"/>
              </w:rPr>
              <w:t>よって、</w:t>
            </w:r>
            <w:r w:rsidR="00091CC0" w:rsidRPr="0058013E">
              <w:rPr>
                <w:rFonts w:hint="eastAsia"/>
                <w:sz w:val="20"/>
                <w:szCs w:val="20"/>
              </w:rPr>
              <w:t>「審査会の結論」のとおり答申する。</w:t>
            </w:r>
          </w:p>
        </w:tc>
      </w:tr>
      <w:tr w:rsidR="00581582" w14:paraId="10D0F4F7" w14:textId="77777777" w:rsidTr="00170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2"/>
        </w:trPr>
        <w:tc>
          <w:tcPr>
            <w:tcW w:w="1721" w:type="dxa"/>
            <w:gridSpan w:val="2"/>
            <w:shd w:val="clear" w:color="auto" w:fill="auto"/>
            <w:vAlign w:val="center"/>
          </w:tcPr>
          <w:p w14:paraId="38077E00" w14:textId="77777777" w:rsidR="00581582" w:rsidRPr="0058013E" w:rsidRDefault="00581582" w:rsidP="00941B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013E">
              <w:rPr>
                <w:rFonts w:asciiTheme="majorEastAsia" w:eastAsiaTheme="majorEastAsia" w:hAnsiTheme="majorEastAsia" w:hint="eastAsia"/>
                <w:sz w:val="20"/>
                <w:szCs w:val="20"/>
              </w:rPr>
              <w:t>経　過</w:t>
            </w:r>
          </w:p>
        </w:tc>
        <w:tc>
          <w:tcPr>
            <w:tcW w:w="7743" w:type="dxa"/>
            <w:shd w:val="clear" w:color="auto" w:fill="auto"/>
          </w:tcPr>
          <w:p w14:paraId="127990A2" w14:textId="21E2C3FA" w:rsidR="00581582" w:rsidRPr="0058013E" w:rsidRDefault="00581582" w:rsidP="00941B0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・令和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元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="00CD4C6E"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　　 同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日付け公開請求</w:t>
            </w:r>
          </w:p>
          <w:p w14:paraId="5CAE4707" w14:textId="3B3272D3" w:rsidR="00581582" w:rsidRPr="0058013E" w:rsidRDefault="00CD4C6E" w:rsidP="00941B0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同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="00581582" w:rsidRPr="0058013E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81582"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 公開決定</w:t>
            </w:r>
          </w:p>
          <w:p w14:paraId="6C1EB9A3" w14:textId="12565F79" w:rsidR="00581582" w:rsidRPr="0058013E" w:rsidRDefault="00581582" w:rsidP="00CD4C6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・同月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日　 　　　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審査請求</w:t>
            </w:r>
          </w:p>
          <w:p w14:paraId="3484ED5A" w14:textId="60AD2569" w:rsidR="0028183F" w:rsidRPr="0058013E" w:rsidRDefault="00581582" w:rsidP="002818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令和２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CD4C6E" w:rsidRPr="0058013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日 </w:t>
            </w:r>
            <w:r w:rsidR="00CD4C6E" w:rsidRPr="0058013E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 　弁明書</w:t>
            </w:r>
          </w:p>
          <w:p w14:paraId="6D810CE7" w14:textId="33179CC7" w:rsidR="00F80FF4" w:rsidRPr="0058013E" w:rsidRDefault="00F80FF4" w:rsidP="002818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・同年４月12日　　　　 反論書</w:t>
            </w:r>
          </w:p>
          <w:p w14:paraId="1B61C50B" w14:textId="09CF273F" w:rsidR="00581582" w:rsidRPr="008B046B" w:rsidRDefault="00CD4C6E" w:rsidP="00B2222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>・同</w:t>
            </w:r>
            <w:r w:rsidR="00581582" w:rsidRPr="005801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B22228" w:rsidRPr="0058013E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  <w:r w:rsidR="00581582" w:rsidRPr="0058013E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="00F80FF4"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81582" w:rsidRPr="0058013E">
              <w:rPr>
                <w:rFonts w:asciiTheme="minorEastAsia" w:hAnsiTheme="minorEastAsia" w:hint="eastAsia"/>
                <w:sz w:val="20"/>
                <w:szCs w:val="20"/>
              </w:rPr>
              <w:t xml:space="preserve"> 　　諮問</w:t>
            </w:r>
          </w:p>
        </w:tc>
      </w:tr>
    </w:tbl>
    <w:p w14:paraId="2370BB1C" w14:textId="77777777" w:rsidR="002D6A75" w:rsidRPr="00581582" w:rsidRDefault="002D6A75" w:rsidP="00EF21CB">
      <w:pPr>
        <w:jc w:val="left"/>
        <w:rPr>
          <w:rFonts w:asciiTheme="majorEastAsia" w:eastAsiaTheme="majorEastAsia" w:hAnsiTheme="majorEastAsia"/>
          <w:szCs w:val="20"/>
        </w:rPr>
      </w:pPr>
    </w:p>
    <w:sectPr w:rsidR="002D6A75" w:rsidRPr="00581582" w:rsidSect="007A5BB7">
      <w:footerReference w:type="default" r:id="rId8"/>
      <w:pgSz w:w="11906" w:h="16838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5E25" w14:textId="77777777" w:rsidR="00352F0E" w:rsidRDefault="00352F0E" w:rsidP="00AB1F38">
      <w:r>
        <w:separator/>
      </w:r>
    </w:p>
  </w:endnote>
  <w:endnote w:type="continuationSeparator" w:id="0">
    <w:p w14:paraId="0FD155EB" w14:textId="77777777" w:rsidR="00352F0E" w:rsidRDefault="00352F0E" w:rsidP="00AB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350269"/>
      <w:docPartObj>
        <w:docPartGallery w:val="Page Numbers (Bottom of Page)"/>
        <w:docPartUnique/>
      </w:docPartObj>
    </w:sdtPr>
    <w:sdtEndPr/>
    <w:sdtContent>
      <w:p w14:paraId="784783FB" w14:textId="537BF017" w:rsidR="00FE72EB" w:rsidRDefault="00FE72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C87" w:rsidRPr="003A6C87">
          <w:rPr>
            <w:noProof/>
            <w:lang w:val="ja-JP"/>
          </w:rPr>
          <w:t>2</w:t>
        </w:r>
        <w:r>
          <w:fldChar w:fldCharType="end"/>
        </w:r>
      </w:p>
    </w:sdtContent>
  </w:sdt>
  <w:p w14:paraId="2F5B1205" w14:textId="77777777" w:rsidR="00FE72EB" w:rsidRDefault="00FE7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8616" w14:textId="77777777" w:rsidR="00352F0E" w:rsidRDefault="00352F0E" w:rsidP="00AB1F38">
      <w:r>
        <w:separator/>
      </w:r>
    </w:p>
  </w:footnote>
  <w:footnote w:type="continuationSeparator" w:id="0">
    <w:p w14:paraId="2B3D9E4B" w14:textId="77777777" w:rsidR="00352F0E" w:rsidRDefault="00352F0E" w:rsidP="00AB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9C3"/>
    <w:multiLevelType w:val="hybridMultilevel"/>
    <w:tmpl w:val="F2F2D2D6"/>
    <w:lvl w:ilvl="0" w:tplc="B448B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F871AE"/>
    <w:multiLevelType w:val="hybridMultilevel"/>
    <w:tmpl w:val="9D765312"/>
    <w:lvl w:ilvl="0" w:tplc="2C763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758CF"/>
    <w:multiLevelType w:val="hybridMultilevel"/>
    <w:tmpl w:val="05C6FDB0"/>
    <w:lvl w:ilvl="0" w:tplc="5574C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3C"/>
    <w:rsid w:val="00020CA0"/>
    <w:rsid w:val="00027117"/>
    <w:rsid w:val="00035A84"/>
    <w:rsid w:val="00050786"/>
    <w:rsid w:val="00050E7E"/>
    <w:rsid w:val="0005300C"/>
    <w:rsid w:val="00071C5C"/>
    <w:rsid w:val="00077B86"/>
    <w:rsid w:val="000813AA"/>
    <w:rsid w:val="000830C8"/>
    <w:rsid w:val="00091CC0"/>
    <w:rsid w:val="000A169D"/>
    <w:rsid w:val="000A3552"/>
    <w:rsid w:val="000B2125"/>
    <w:rsid w:val="000D236D"/>
    <w:rsid w:val="000E1336"/>
    <w:rsid w:val="000E473E"/>
    <w:rsid w:val="000E7A93"/>
    <w:rsid w:val="000F2988"/>
    <w:rsid w:val="000F608D"/>
    <w:rsid w:val="000F61CF"/>
    <w:rsid w:val="000F7C8E"/>
    <w:rsid w:val="001013CF"/>
    <w:rsid w:val="001034AA"/>
    <w:rsid w:val="001207B1"/>
    <w:rsid w:val="00121CB7"/>
    <w:rsid w:val="001305C3"/>
    <w:rsid w:val="0013458B"/>
    <w:rsid w:val="00153053"/>
    <w:rsid w:val="00156029"/>
    <w:rsid w:val="00163389"/>
    <w:rsid w:val="001664E5"/>
    <w:rsid w:val="0017043F"/>
    <w:rsid w:val="0017095C"/>
    <w:rsid w:val="00181B4E"/>
    <w:rsid w:val="00196B85"/>
    <w:rsid w:val="001F0244"/>
    <w:rsid w:val="00204E34"/>
    <w:rsid w:val="00206449"/>
    <w:rsid w:val="00206AD0"/>
    <w:rsid w:val="00207E48"/>
    <w:rsid w:val="00214E9E"/>
    <w:rsid w:val="00215F51"/>
    <w:rsid w:val="002375C2"/>
    <w:rsid w:val="00243ECB"/>
    <w:rsid w:val="00245033"/>
    <w:rsid w:val="00254116"/>
    <w:rsid w:val="00265B6C"/>
    <w:rsid w:val="00267E8F"/>
    <w:rsid w:val="00272273"/>
    <w:rsid w:val="00273F55"/>
    <w:rsid w:val="00276D60"/>
    <w:rsid w:val="00281467"/>
    <w:rsid w:val="0028183F"/>
    <w:rsid w:val="0028607B"/>
    <w:rsid w:val="00287445"/>
    <w:rsid w:val="002A2178"/>
    <w:rsid w:val="002B0457"/>
    <w:rsid w:val="002B198E"/>
    <w:rsid w:val="002B23D6"/>
    <w:rsid w:val="002D24BE"/>
    <w:rsid w:val="002D458E"/>
    <w:rsid w:val="002D6A75"/>
    <w:rsid w:val="00300375"/>
    <w:rsid w:val="003108E8"/>
    <w:rsid w:val="00322DFA"/>
    <w:rsid w:val="00333AE2"/>
    <w:rsid w:val="003370E2"/>
    <w:rsid w:val="0034423D"/>
    <w:rsid w:val="00345A32"/>
    <w:rsid w:val="0035014F"/>
    <w:rsid w:val="00352F0E"/>
    <w:rsid w:val="0035606B"/>
    <w:rsid w:val="00357610"/>
    <w:rsid w:val="003767D3"/>
    <w:rsid w:val="003874FC"/>
    <w:rsid w:val="00391FE0"/>
    <w:rsid w:val="00392A10"/>
    <w:rsid w:val="00392A62"/>
    <w:rsid w:val="003A26EA"/>
    <w:rsid w:val="003A34FC"/>
    <w:rsid w:val="003A42B7"/>
    <w:rsid w:val="003A6C87"/>
    <w:rsid w:val="003B1694"/>
    <w:rsid w:val="003B7637"/>
    <w:rsid w:val="003C024C"/>
    <w:rsid w:val="003C2233"/>
    <w:rsid w:val="003C4832"/>
    <w:rsid w:val="003E7407"/>
    <w:rsid w:val="003F30CF"/>
    <w:rsid w:val="00404D16"/>
    <w:rsid w:val="00407FAB"/>
    <w:rsid w:val="00423D63"/>
    <w:rsid w:val="0042498A"/>
    <w:rsid w:val="00425501"/>
    <w:rsid w:val="004271AD"/>
    <w:rsid w:val="00434D6C"/>
    <w:rsid w:val="00441AB1"/>
    <w:rsid w:val="004638FB"/>
    <w:rsid w:val="004641A7"/>
    <w:rsid w:val="00465E78"/>
    <w:rsid w:val="00482EC0"/>
    <w:rsid w:val="00490E66"/>
    <w:rsid w:val="00495C73"/>
    <w:rsid w:val="00497A14"/>
    <w:rsid w:val="004A554C"/>
    <w:rsid w:val="004D06EE"/>
    <w:rsid w:val="004D1410"/>
    <w:rsid w:val="004D70BB"/>
    <w:rsid w:val="004D7E7B"/>
    <w:rsid w:val="004E1199"/>
    <w:rsid w:val="004F099D"/>
    <w:rsid w:val="00501D7F"/>
    <w:rsid w:val="00502D08"/>
    <w:rsid w:val="00516156"/>
    <w:rsid w:val="0051626C"/>
    <w:rsid w:val="005217DE"/>
    <w:rsid w:val="005259B6"/>
    <w:rsid w:val="00533057"/>
    <w:rsid w:val="00536A19"/>
    <w:rsid w:val="00536B37"/>
    <w:rsid w:val="0054337F"/>
    <w:rsid w:val="005434B0"/>
    <w:rsid w:val="005443B2"/>
    <w:rsid w:val="00547244"/>
    <w:rsid w:val="00553E4A"/>
    <w:rsid w:val="00554163"/>
    <w:rsid w:val="00565E71"/>
    <w:rsid w:val="0058013E"/>
    <w:rsid w:val="00581582"/>
    <w:rsid w:val="00584EA2"/>
    <w:rsid w:val="00585970"/>
    <w:rsid w:val="005908A3"/>
    <w:rsid w:val="005A36C7"/>
    <w:rsid w:val="005A4B6B"/>
    <w:rsid w:val="005B35C2"/>
    <w:rsid w:val="005C6481"/>
    <w:rsid w:val="005C6D42"/>
    <w:rsid w:val="005D178C"/>
    <w:rsid w:val="005D3F6C"/>
    <w:rsid w:val="005D40BB"/>
    <w:rsid w:val="005E7D23"/>
    <w:rsid w:val="005F2833"/>
    <w:rsid w:val="005F5C3A"/>
    <w:rsid w:val="00607236"/>
    <w:rsid w:val="00622714"/>
    <w:rsid w:val="0063525F"/>
    <w:rsid w:val="00643306"/>
    <w:rsid w:val="006547D4"/>
    <w:rsid w:val="00664373"/>
    <w:rsid w:val="00670BB3"/>
    <w:rsid w:val="00673B49"/>
    <w:rsid w:val="0067484F"/>
    <w:rsid w:val="006779E3"/>
    <w:rsid w:val="00677B07"/>
    <w:rsid w:val="006909D6"/>
    <w:rsid w:val="006912C1"/>
    <w:rsid w:val="006A2A41"/>
    <w:rsid w:val="006A343E"/>
    <w:rsid w:val="006C463E"/>
    <w:rsid w:val="006D041E"/>
    <w:rsid w:val="006D3C08"/>
    <w:rsid w:val="006D4048"/>
    <w:rsid w:val="006E5153"/>
    <w:rsid w:val="007121B6"/>
    <w:rsid w:val="007515C0"/>
    <w:rsid w:val="00752BA3"/>
    <w:rsid w:val="00754281"/>
    <w:rsid w:val="00756A82"/>
    <w:rsid w:val="00761B0E"/>
    <w:rsid w:val="007670B5"/>
    <w:rsid w:val="00775DAE"/>
    <w:rsid w:val="007825E8"/>
    <w:rsid w:val="00785728"/>
    <w:rsid w:val="00790DEA"/>
    <w:rsid w:val="007A5BB7"/>
    <w:rsid w:val="007B3DD9"/>
    <w:rsid w:val="007B5AD7"/>
    <w:rsid w:val="007B6A86"/>
    <w:rsid w:val="007D5719"/>
    <w:rsid w:val="007E0823"/>
    <w:rsid w:val="007E3C98"/>
    <w:rsid w:val="007F4876"/>
    <w:rsid w:val="007F49E8"/>
    <w:rsid w:val="007F7DC3"/>
    <w:rsid w:val="0080422C"/>
    <w:rsid w:val="0081310C"/>
    <w:rsid w:val="00821B0E"/>
    <w:rsid w:val="00822B7B"/>
    <w:rsid w:val="00831B25"/>
    <w:rsid w:val="008323B1"/>
    <w:rsid w:val="00832829"/>
    <w:rsid w:val="00840061"/>
    <w:rsid w:val="008422CB"/>
    <w:rsid w:val="00876F4B"/>
    <w:rsid w:val="00886AEB"/>
    <w:rsid w:val="00886B97"/>
    <w:rsid w:val="00887766"/>
    <w:rsid w:val="00893DF2"/>
    <w:rsid w:val="008A1FFB"/>
    <w:rsid w:val="008B046B"/>
    <w:rsid w:val="008B29A0"/>
    <w:rsid w:val="008B54FD"/>
    <w:rsid w:val="008C00EC"/>
    <w:rsid w:val="008D46C2"/>
    <w:rsid w:val="008E61D3"/>
    <w:rsid w:val="008F3930"/>
    <w:rsid w:val="00904298"/>
    <w:rsid w:val="00905DAF"/>
    <w:rsid w:val="0090655B"/>
    <w:rsid w:val="00924FEB"/>
    <w:rsid w:val="0094510F"/>
    <w:rsid w:val="0096270E"/>
    <w:rsid w:val="0096793E"/>
    <w:rsid w:val="00967ACB"/>
    <w:rsid w:val="00990C8C"/>
    <w:rsid w:val="00995337"/>
    <w:rsid w:val="009A05BA"/>
    <w:rsid w:val="009A4E3A"/>
    <w:rsid w:val="009D29E6"/>
    <w:rsid w:val="009D6298"/>
    <w:rsid w:val="009F7A9B"/>
    <w:rsid w:val="00A00799"/>
    <w:rsid w:val="00A1058D"/>
    <w:rsid w:val="00A43F3C"/>
    <w:rsid w:val="00A555D5"/>
    <w:rsid w:val="00A76E6B"/>
    <w:rsid w:val="00A86063"/>
    <w:rsid w:val="00AA399C"/>
    <w:rsid w:val="00AB1F38"/>
    <w:rsid w:val="00AC1448"/>
    <w:rsid w:val="00AC1846"/>
    <w:rsid w:val="00AC2401"/>
    <w:rsid w:val="00AD0037"/>
    <w:rsid w:val="00AD309C"/>
    <w:rsid w:val="00AD655B"/>
    <w:rsid w:val="00B02B5E"/>
    <w:rsid w:val="00B22228"/>
    <w:rsid w:val="00B26B51"/>
    <w:rsid w:val="00B34048"/>
    <w:rsid w:val="00B408EB"/>
    <w:rsid w:val="00B40C17"/>
    <w:rsid w:val="00B46EDB"/>
    <w:rsid w:val="00B64421"/>
    <w:rsid w:val="00B66C55"/>
    <w:rsid w:val="00B70F37"/>
    <w:rsid w:val="00B77CE6"/>
    <w:rsid w:val="00B824C7"/>
    <w:rsid w:val="00B85EBD"/>
    <w:rsid w:val="00BC3F8D"/>
    <w:rsid w:val="00BF3E79"/>
    <w:rsid w:val="00BF55BA"/>
    <w:rsid w:val="00C20532"/>
    <w:rsid w:val="00C269C2"/>
    <w:rsid w:val="00C27B6D"/>
    <w:rsid w:val="00C3281A"/>
    <w:rsid w:val="00C3538B"/>
    <w:rsid w:val="00C42D1D"/>
    <w:rsid w:val="00C67BE3"/>
    <w:rsid w:val="00C73E2C"/>
    <w:rsid w:val="00C9073F"/>
    <w:rsid w:val="00C93EC5"/>
    <w:rsid w:val="00C9765C"/>
    <w:rsid w:val="00C97CC5"/>
    <w:rsid w:val="00CA5529"/>
    <w:rsid w:val="00CD434E"/>
    <w:rsid w:val="00CD4C6E"/>
    <w:rsid w:val="00CE1FA6"/>
    <w:rsid w:val="00CE28E9"/>
    <w:rsid w:val="00CE4833"/>
    <w:rsid w:val="00CF0D36"/>
    <w:rsid w:val="00D00EEF"/>
    <w:rsid w:val="00D054A0"/>
    <w:rsid w:val="00D117AB"/>
    <w:rsid w:val="00D15624"/>
    <w:rsid w:val="00D20CF6"/>
    <w:rsid w:val="00D2560C"/>
    <w:rsid w:val="00D25A9B"/>
    <w:rsid w:val="00D5076E"/>
    <w:rsid w:val="00D56972"/>
    <w:rsid w:val="00D6225C"/>
    <w:rsid w:val="00D64DE8"/>
    <w:rsid w:val="00D7662A"/>
    <w:rsid w:val="00DA4AFD"/>
    <w:rsid w:val="00DB671D"/>
    <w:rsid w:val="00DB6C36"/>
    <w:rsid w:val="00DC3ED7"/>
    <w:rsid w:val="00DC5F24"/>
    <w:rsid w:val="00DC7FFE"/>
    <w:rsid w:val="00DD17CE"/>
    <w:rsid w:val="00DF044E"/>
    <w:rsid w:val="00DF0CA9"/>
    <w:rsid w:val="00DF5770"/>
    <w:rsid w:val="00E036D8"/>
    <w:rsid w:val="00E04BBB"/>
    <w:rsid w:val="00E11E8C"/>
    <w:rsid w:val="00E2260F"/>
    <w:rsid w:val="00E24BFD"/>
    <w:rsid w:val="00E2578E"/>
    <w:rsid w:val="00E335B0"/>
    <w:rsid w:val="00E34185"/>
    <w:rsid w:val="00E34556"/>
    <w:rsid w:val="00E36739"/>
    <w:rsid w:val="00E41009"/>
    <w:rsid w:val="00E412CD"/>
    <w:rsid w:val="00E454AA"/>
    <w:rsid w:val="00E54065"/>
    <w:rsid w:val="00E65EC8"/>
    <w:rsid w:val="00E71E3D"/>
    <w:rsid w:val="00E748DC"/>
    <w:rsid w:val="00E778CF"/>
    <w:rsid w:val="00E80EA6"/>
    <w:rsid w:val="00E9111C"/>
    <w:rsid w:val="00E93CDD"/>
    <w:rsid w:val="00EA149D"/>
    <w:rsid w:val="00EA5C27"/>
    <w:rsid w:val="00EA5CB4"/>
    <w:rsid w:val="00EB156B"/>
    <w:rsid w:val="00EB2491"/>
    <w:rsid w:val="00EB5769"/>
    <w:rsid w:val="00EC08DD"/>
    <w:rsid w:val="00EC6E16"/>
    <w:rsid w:val="00EC747A"/>
    <w:rsid w:val="00EC757C"/>
    <w:rsid w:val="00EE5E44"/>
    <w:rsid w:val="00EE6F5B"/>
    <w:rsid w:val="00EF1C25"/>
    <w:rsid w:val="00EF21CB"/>
    <w:rsid w:val="00EF32E9"/>
    <w:rsid w:val="00EF494F"/>
    <w:rsid w:val="00EF500B"/>
    <w:rsid w:val="00EF5475"/>
    <w:rsid w:val="00F03FD0"/>
    <w:rsid w:val="00F13AE4"/>
    <w:rsid w:val="00F32E9D"/>
    <w:rsid w:val="00F45414"/>
    <w:rsid w:val="00F52BFC"/>
    <w:rsid w:val="00F57C1B"/>
    <w:rsid w:val="00F618D4"/>
    <w:rsid w:val="00F6196C"/>
    <w:rsid w:val="00F75683"/>
    <w:rsid w:val="00F80FF4"/>
    <w:rsid w:val="00F93081"/>
    <w:rsid w:val="00F9538A"/>
    <w:rsid w:val="00FA14B9"/>
    <w:rsid w:val="00FA1640"/>
    <w:rsid w:val="00FB313E"/>
    <w:rsid w:val="00FB7AC5"/>
    <w:rsid w:val="00FE72EB"/>
    <w:rsid w:val="00FF2373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AE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F38"/>
  </w:style>
  <w:style w:type="paragraph" w:styleId="a6">
    <w:name w:val="footer"/>
    <w:basedOn w:val="a"/>
    <w:link w:val="a7"/>
    <w:uiPriority w:val="99"/>
    <w:unhideWhenUsed/>
    <w:rsid w:val="00AB1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F38"/>
  </w:style>
  <w:style w:type="paragraph" w:styleId="a8">
    <w:name w:val="Date"/>
    <w:basedOn w:val="a"/>
    <w:next w:val="a"/>
    <w:link w:val="a9"/>
    <w:uiPriority w:val="99"/>
    <w:semiHidden/>
    <w:unhideWhenUsed/>
    <w:rsid w:val="007F49E8"/>
  </w:style>
  <w:style w:type="character" w:customStyle="1" w:styleId="a9">
    <w:name w:val="日付 (文字)"/>
    <w:basedOn w:val="a0"/>
    <w:link w:val="a8"/>
    <w:uiPriority w:val="99"/>
    <w:semiHidden/>
    <w:rsid w:val="007F49E8"/>
  </w:style>
  <w:style w:type="paragraph" w:styleId="aa">
    <w:name w:val="List Paragraph"/>
    <w:basedOn w:val="a"/>
    <w:uiPriority w:val="34"/>
    <w:qFormat/>
    <w:rsid w:val="00C3538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A5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5B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547D4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9F7A9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A9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A9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A9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A9B"/>
    <w:rPr>
      <w:b/>
      <w:bCs/>
    </w:rPr>
  </w:style>
  <w:style w:type="paragraph" w:styleId="af3">
    <w:name w:val="Revision"/>
    <w:hidden/>
    <w:uiPriority w:val="99"/>
    <w:semiHidden/>
    <w:rsid w:val="0058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886FC-BAD5-4DE4-B966-35A917E5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2023-11-09T05:05:00Z</dcterms:created>
  <dcterms:modified xsi:type="dcterms:W3CDTF">2023-11-09T05:06:00Z</dcterms:modified>
</cp:coreProperties>
</file>