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61E6" w:rsidRDefault="004F61E6" w:rsidP="004F61E6">
      <w:pPr>
        <w:rPr>
          <w:rFonts w:ascii="ＭＳ ゴシック" w:eastAsia="ＭＳ ゴシック" w:hAnsi="ＭＳ ゴシック"/>
          <w:b/>
          <w:bCs/>
          <w:color w:val="auto"/>
          <w:sz w:val="21"/>
        </w:rPr>
      </w:pPr>
      <w:r>
        <w:rPr>
          <w:rFonts w:ascii="ＭＳ ゴシック" w:eastAsia="ＭＳ ゴシック" w:hAnsi="ＭＳ ゴシック" w:hint="eastAsia"/>
          <w:b/>
          <w:bCs/>
        </w:rPr>
        <w:t>大阪府情報公開審査会答申（大公審答申第35</w:t>
      </w:r>
      <w:r>
        <w:rPr>
          <w:rFonts w:ascii="ＭＳ ゴシック" w:eastAsia="ＭＳ ゴシック" w:hAnsi="ＭＳ ゴシック"/>
          <w:b/>
          <w:bCs/>
        </w:rPr>
        <w:t>9</w:t>
      </w:r>
      <w:r>
        <w:rPr>
          <w:rFonts w:ascii="ＭＳ ゴシック" w:eastAsia="ＭＳ ゴシック" w:hAnsi="ＭＳ ゴシック" w:hint="eastAsia"/>
          <w:b/>
          <w:bCs/>
        </w:rPr>
        <w:t>号）</w:t>
      </w:r>
    </w:p>
    <w:p w:rsidR="004F61E6" w:rsidRDefault="004F61E6" w:rsidP="004F61E6">
      <w:pPr>
        <w:rPr>
          <w:rFonts w:ascii="ＭＳ ゴシック" w:eastAsia="ＭＳ ゴシック" w:hAnsi="ＭＳ ゴシック"/>
          <w:b/>
          <w:bCs/>
        </w:rPr>
      </w:pPr>
      <w:r>
        <w:rPr>
          <w:rFonts w:ascii="ＭＳ ゴシック" w:eastAsia="ＭＳ ゴシック" w:hAnsi="ＭＳ ゴシック" w:hint="eastAsia"/>
          <w:b/>
          <w:bCs/>
        </w:rPr>
        <w:t>〔　児童通告書非公開決定審査請求事案　〕</w:t>
      </w:r>
    </w:p>
    <w:p w:rsidR="004F61E6" w:rsidRDefault="004F61E6" w:rsidP="004F61E6">
      <w:pPr>
        <w:rPr>
          <w:rFonts w:ascii="ＭＳ ゴシック" w:eastAsia="ＭＳ ゴシック" w:hAnsi="ＭＳ ゴシック"/>
          <w:b/>
          <w:bCs/>
        </w:rPr>
      </w:pPr>
      <w:r>
        <w:rPr>
          <w:rFonts w:ascii="ＭＳ ゴシック" w:eastAsia="ＭＳ ゴシック" w:hAnsi="ＭＳ ゴシック" w:hint="eastAsia"/>
          <w:b/>
          <w:bCs/>
        </w:rPr>
        <w:t>（答申日：令和４年９月</w:t>
      </w:r>
      <w:r>
        <w:rPr>
          <w:rFonts w:ascii="ＭＳ ゴシック" w:eastAsia="ＭＳ ゴシック" w:hAnsi="ＭＳ ゴシック"/>
          <w:b/>
          <w:bCs/>
        </w:rPr>
        <w:t>28</w:t>
      </w:r>
      <w:r>
        <w:rPr>
          <w:rFonts w:ascii="ＭＳ ゴシック" w:eastAsia="ＭＳ ゴシック" w:hAnsi="ＭＳ ゴシック" w:hint="eastAsia"/>
          <w:b/>
          <w:bCs/>
        </w:rPr>
        <w:t>日）</w:t>
      </w:r>
    </w:p>
    <w:p w:rsidR="004F61E6" w:rsidRPr="004F61E6" w:rsidRDefault="004F61E6" w:rsidP="006B1CAB">
      <w:pPr>
        <w:tabs>
          <w:tab w:val="left" w:pos="2628"/>
          <w:tab w:val="left" w:pos="6521"/>
        </w:tabs>
        <w:jc w:val="both"/>
        <w:rPr>
          <w:rFonts w:eastAsia="ＭＳ ゴシック"/>
          <w:b/>
          <w:bCs/>
          <w:color w:val="auto"/>
        </w:rPr>
      </w:pPr>
    </w:p>
    <w:p w:rsidR="00D10CB9" w:rsidRPr="00300B19" w:rsidRDefault="00D10CB9" w:rsidP="006B1CAB">
      <w:pPr>
        <w:tabs>
          <w:tab w:val="left" w:pos="2628"/>
          <w:tab w:val="left" w:pos="6521"/>
        </w:tabs>
        <w:jc w:val="both"/>
        <w:rPr>
          <w:rFonts w:eastAsia="ＭＳ ゴシック"/>
          <w:b/>
          <w:bCs/>
          <w:color w:val="auto"/>
        </w:rPr>
      </w:pPr>
      <w:r w:rsidRPr="00300B19">
        <w:rPr>
          <w:rFonts w:eastAsia="ＭＳ ゴシック" w:hint="eastAsia"/>
          <w:b/>
          <w:bCs/>
          <w:color w:val="auto"/>
        </w:rPr>
        <w:t>第一　審査会の結論</w:t>
      </w:r>
    </w:p>
    <w:p w:rsidR="006F55CF" w:rsidRPr="00300B19" w:rsidRDefault="005C1527" w:rsidP="005C1527">
      <w:pPr>
        <w:ind w:left="438" w:hangingChars="200" w:hanging="438"/>
        <w:jc w:val="both"/>
        <w:rPr>
          <w:color w:val="auto"/>
        </w:rPr>
      </w:pPr>
      <w:r w:rsidRPr="00300B19">
        <w:rPr>
          <w:rFonts w:hint="eastAsia"/>
          <w:color w:val="auto"/>
        </w:rPr>
        <w:t xml:space="preserve">　　　</w:t>
      </w:r>
      <w:r w:rsidR="004C0F32">
        <w:rPr>
          <w:rFonts w:hint="eastAsia"/>
          <w:color w:val="auto"/>
        </w:rPr>
        <w:t>諮問</w:t>
      </w:r>
      <w:r w:rsidR="00FD394E" w:rsidRPr="00FD394E">
        <w:rPr>
          <w:rFonts w:hint="eastAsia"/>
          <w:color w:val="auto"/>
        </w:rPr>
        <w:t>実施機関</w:t>
      </w:r>
      <w:r w:rsidR="00DA4740">
        <w:rPr>
          <w:rFonts w:hint="eastAsia"/>
          <w:color w:val="auto"/>
        </w:rPr>
        <w:t>（</w:t>
      </w:r>
      <w:r w:rsidR="00FD394E" w:rsidRPr="00FD394E">
        <w:rPr>
          <w:rFonts w:hint="eastAsia"/>
          <w:color w:val="auto"/>
        </w:rPr>
        <w:t>大阪府知事</w:t>
      </w:r>
      <w:r w:rsidR="0015182F">
        <w:rPr>
          <w:rFonts w:hint="eastAsia"/>
          <w:color w:val="auto"/>
        </w:rPr>
        <w:t>）</w:t>
      </w:r>
      <w:r w:rsidR="00FD394E" w:rsidRPr="00FD394E">
        <w:rPr>
          <w:rFonts w:hint="eastAsia"/>
          <w:color w:val="auto"/>
        </w:rPr>
        <w:t>の判断は</w:t>
      </w:r>
      <w:r w:rsidR="00A6795E">
        <w:rPr>
          <w:rFonts w:hint="eastAsia"/>
          <w:color w:val="auto"/>
        </w:rPr>
        <w:t>、</w:t>
      </w:r>
      <w:r w:rsidR="00FD394E" w:rsidRPr="00FD394E">
        <w:rPr>
          <w:rFonts w:hint="eastAsia"/>
          <w:color w:val="auto"/>
        </w:rPr>
        <w:t>妥当である。</w:t>
      </w:r>
    </w:p>
    <w:p w:rsidR="00300B19" w:rsidRPr="00300B19" w:rsidRDefault="00300B19" w:rsidP="005C1527">
      <w:pPr>
        <w:ind w:left="438" w:hangingChars="200" w:hanging="438"/>
        <w:jc w:val="both"/>
        <w:rPr>
          <w:color w:val="auto"/>
        </w:rPr>
      </w:pPr>
    </w:p>
    <w:p w:rsidR="00CF4284" w:rsidRPr="00300B19" w:rsidRDefault="00D10CB9" w:rsidP="00D10CB9">
      <w:pPr>
        <w:jc w:val="both"/>
        <w:rPr>
          <w:rFonts w:eastAsia="ＭＳ ゴシック"/>
          <w:b/>
          <w:bCs/>
          <w:color w:val="auto"/>
        </w:rPr>
      </w:pPr>
      <w:r w:rsidRPr="00300B19">
        <w:rPr>
          <w:rFonts w:eastAsia="ＭＳ ゴシック" w:hint="eastAsia"/>
          <w:b/>
          <w:bCs/>
          <w:color w:val="auto"/>
        </w:rPr>
        <w:t xml:space="preserve">第二　</w:t>
      </w:r>
      <w:r w:rsidR="000D4998" w:rsidRPr="00300B19">
        <w:rPr>
          <w:rFonts w:eastAsia="ＭＳ ゴシック" w:hint="eastAsia"/>
          <w:b/>
          <w:bCs/>
          <w:color w:val="auto"/>
        </w:rPr>
        <w:t>審査請求に至る</w:t>
      </w:r>
      <w:r w:rsidRPr="00300B19">
        <w:rPr>
          <w:rFonts w:eastAsia="ＭＳ ゴシック" w:hint="eastAsia"/>
          <w:b/>
          <w:bCs/>
          <w:color w:val="auto"/>
        </w:rPr>
        <w:t>経過</w:t>
      </w:r>
    </w:p>
    <w:p w:rsidR="005533B8" w:rsidRPr="008C6AC2" w:rsidRDefault="005533B8" w:rsidP="005533B8">
      <w:pPr>
        <w:pStyle w:val="a3"/>
        <w:ind w:leftChars="100" w:left="434" w:hangingChars="100" w:hanging="215"/>
        <w:jc w:val="both"/>
        <w:rPr>
          <w:color w:val="auto"/>
          <w:szCs w:val="20"/>
        </w:rPr>
      </w:pPr>
      <w:r w:rsidRPr="008C6AC2">
        <w:rPr>
          <w:rFonts w:hint="eastAsia"/>
          <w:color w:val="auto"/>
          <w:szCs w:val="20"/>
        </w:rPr>
        <w:t>１　令和元年</w:t>
      </w:r>
      <w:r w:rsidR="00C226CD">
        <w:rPr>
          <w:rFonts w:hint="eastAsia"/>
          <w:color w:val="auto"/>
          <w:szCs w:val="20"/>
        </w:rPr>
        <w:t>５</w:t>
      </w:r>
      <w:r w:rsidRPr="008C6AC2">
        <w:rPr>
          <w:rFonts w:hint="eastAsia"/>
          <w:color w:val="auto"/>
          <w:szCs w:val="20"/>
        </w:rPr>
        <w:t>月</w:t>
      </w:r>
      <w:r w:rsidR="00C226CD">
        <w:rPr>
          <w:rFonts w:hint="eastAsia"/>
          <w:color w:val="auto"/>
          <w:szCs w:val="20"/>
        </w:rPr>
        <w:t>９</w:t>
      </w:r>
      <w:r w:rsidRPr="008C6AC2">
        <w:rPr>
          <w:rFonts w:hint="eastAsia"/>
          <w:color w:val="auto"/>
          <w:szCs w:val="20"/>
        </w:rPr>
        <w:t>日、審査請求人は、大阪府知事</w:t>
      </w:r>
      <w:r w:rsidR="00DA4740">
        <w:rPr>
          <w:rFonts w:hint="eastAsia"/>
          <w:color w:val="auto"/>
          <w:szCs w:val="20"/>
        </w:rPr>
        <w:t>（</w:t>
      </w:r>
      <w:r w:rsidRPr="008C6AC2">
        <w:rPr>
          <w:rFonts w:hint="eastAsia"/>
          <w:color w:val="auto"/>
          <w:szCs w:val="20"/>
        </w:rPr>
        <w:t>以下「実施機関」という。</w:t>
      </w:r>
      <w:r w:rsidR="0015182F">
        <w:rPr>
          <w:rFonts w:hint="eastAsia"/>
          <w:color w:val="auto"/>
          <w:szCs w:val="20"/>
        </w:rPr>
        <w:t>）</w:t>
      </w:r>
      <w:r w:rsidRPr="008C6AC2">
        <w:rPr>
          <w:rFonts w:hint="eastAsia"/>
          <w:color w:val="auto"/>
          <w:szCs w:val="20"/>
        </w:rPr>
        <w:t>に対し、大阪府情報公開条例</w:t>
      </w:r>
      <w:r w:rsidR="00DA4740">
        <w:rPr>
          <w:rFonts w:hint="eastAsia"/>
          <w:color w:val="auto"/>
          <w:szCs w:val="20"/>
        </w:rPr>
        <w:t>（</w:t>
      </w:r>
      <w:r w:rsidRPr="008C6AC2">
        <w:rPr>
          <w:rFonts w:hint="eastAsia"/>
          <w:color w:val="auto"/>
          <w:szCs w:val="20"/>
        </w:rPr>
        <w:t>平成11年大阪府条例第39号。以下「条例」という。</w:t>
      </w:r>
      <w:r w:rsidR="0015182F">
        <w:rPr>
          <w:rFonts w:hint="eastAsia"/>
          <w:color w:val="auto"/>
          <w:szCs w:val="20"/>
        </w:rPr>
        <w:t>）</w:t>
      </w:r>
      <w:r w:rsidRPr="008C6AC2">
        <w:rPr>
          <w:rFonts w:hint="eastAsia"/>
          <w:color w:val="auto"/>
          <w:szCs w:val="20"/>
        </w:rPr>
        <w:t>第６条の規定により、以下の内容で行政文書公開請求</w:t>
      </w:r>
      <w:r w:rsidR="00DA4740">
        <w:rPr>
          <w:rFonts w:hint="eastAsia"/>
          <w:color w:val="auto"/>
          <w:szCs w:val="20"/>
        </w:rPr>
        <w:t>（</w:t>
      </w:r>
      <w:r w:rsidRPr="008C6AC2">
        <w:rPr>
          <w:rFonts w:hint="eastAsia"/>
          <w:color w:val="auto"/>
          <w:szCs w:val="20"/>
        </w:rPr>
        <w:t>以下「本件請求」という。</w:t>
      </w:r>
      <w:r w:rsidR="0015182F">
        <w:rPr>
          <w:rFonts w:hint="eastAsia"/>
          <w:color w:val="auto"/>
          <w:szCs w:val="20"/>
        </w:rPr>
        <w:t>）</w:t>
      </w:r>
      <w:r w:rsidRPr="008C6AC2">
        <w:rPr>
          <w:rFonts w:hint="eastAsia"/>
          <w:color w:val="auto"/>
          <w:szCs w:val="20"/>
        </w:rPr>
        <w:t>を行った。</w:t>
      </w:r>
    </w:p>
    <w:p w:rsidR="005533B8" w:rsidRPr="008C6AC2" w:rsidRDefault="00DA4740" w:rsidP="005533B8">
      <w:pPr>
        <w:pStyle w:val="a3"/>
        <w:ind w:leftChars="200" w:firstLine="0"/>
        <w:jc w:val="both"/>
        <w:rPr>
          <w:color w:val="auto"/>
          <w:szCs w:val="20"/>
        </w:rPr>
      </w:pPr>
      <w:r>
        <w:rPr>
          <w:rFonts w:hint="eastAsia"/>
          <w:color w:val="auto"/>
          <w:szCs w:val="20"/>
        </w:rPr>
        <w:t>（</w:t>
      </w:r>
      <w:r w:rsidR="005533B8" w:rsidRPr="008C6AC2">
        <w:rPr>
          <w:rFonts w:hint="eastAsia"/>
          <w:color w:val="auto"/>
          <w:szCs w:val="20"/>
        </w:rPr>
        <w:t>行政文書公開請求の内容</w:t>
      </w:r>
      <w:r w:rsidR="0015182F">
        <w:rPr>
          <w:rFonts w:hint="eastAsia"/>
          <w:color w:val="auto"/>
          <w:szCs w:val="20"/>
        </w:rPr>
        <w:t>）</w:t>
      </w:r>
    </w:p>
    <w:p w:rsidR="00732165" w:rsidRPr="00300B19" w:rsidRDefault="005533B8" w:rsidP="005533B8">
      <w:pPr>
        <w:snapToGrid w:val="0"/>
        <w:spacing w:line="340" w:lineRule="exact"/>
        <w:ind w:leftChars="100" w:left="438" w:hangingChars="100" w:hanging="219"/>
        <w:jc w:val="both"/>
        <w:rPr>
          <w:color w:val="auto"/>
        </w:rPr>
      </w:pPr>
      <w:r w:rsidRPr="008C6AC2">
        <w:rPr>
          <w:rFonts w:hint="eastAsia"/>
          <w:color w:val="auto"/>
          <w:szCs w:val="20"/>
        </w:rPr>
        <w:t xml:space="preserve">　　</w:t>
      </w:r>
      <w:r w:rsidR="00FC59E4">
        <w:rPr>
          <w:rFonts w:hint="eastAsia"/>
          <w:color w:val="auto"/>
          <w:szCs w:val="20"/>
        </w:rPr>
        <w:t>○○</w:t>
      </w:r>
      <w:r w:rsidRPr="00D5761A">
        <w:rPr>
          <w:rFonts w:hint="eastAsia"/>
          <w:color w:val="auto"/>
          <w:szCs w:val="20"/>
        </w:rPr>
        <w:t>年</w:t>
      </w:r>
      <w:r w:rsidR="00FC59E4">
        <w:rPr>
          <w:rFonts w:hint="eastAsia"/>
          <w:color w:val="auto"/>
          <w:szCs w:val="20"/>
        </w:rPr>
        <w:t>○</w:t>
      </w:r>
      <w:r w:rsidRPr="00D5761A">
        <w:rPr>
          <w:rFonts w:hint="eastAsia"/>
          <w:color w:val="auto"/>
          <w:szCs w:val="20"/>
        </w:rPr>
        <w:t>月</w:t>
      </w:r>
      <w:r w:rsidR="00FC59E4">
        <w:rPr>
          <w:rFonts w:hint="eastAsia"/>
          <w:color w:val="auto"/>
          <w:szCs w:val="20"/>
        </w:rPr>
        <w:t>○</w:t>
      </w:r>
      <w:r w:rsidRPr="00D5761A">
        <w:rPr>
          <w:rFonts w:hint="eastAsia"/>
          <w:color w:val="auto"/>
          <w:szCs w:val="20"/>
        </w:rPr>
        <w:t>日に</w:t>
      </w:r>
      <w:r>
        <w:rPr>
          <w:rFonts w:hint="eastAsia"/>
          <w:color w:val="auto"/>
          <w:szCs w:val="20"/>
        </w:rPr>
        <w:t>、</w:t>
      </w:r>
      <w:r w:rsidR="00FC59E4">
        <w:rPr>
          <w:rFonts w:hint="eastAsia"/>
          <w:color w:val="auto"/>
          <w:szCs w:val="20"/>
        </w:rPr>
        <w:t>○○</w:t>
      </w:r>
      <w:r w:rsidRPr="00D5761A">
        <w:rPr>
          <w:rFonts w:hint="eastAsia"/>
          <w:color w:val="auto"/>
          <w:szCs w:val="20"/>
        </w:rPr>
        <w:t>と</w:t>
      </w:r>
      <w:r>
        <w:rPr>
          <w:rFonts w:hint="eastAsia"/>
          <w:color w:val="auto"/>
          <w:szCs w:val="20"/>
        </w:rPr>
        <w:t>、</w:t>
      </w:r>
      <w:r w:rsidR="00FC59E4">
        <w:rPr>
          <w:rFonts w:hint="eastAsia"/>
          <w:color w:val="auto"/>
          <w:szCs w:val="20"/>
        </w:rPr>
        <w:t>○○による、○○</w:t>
      </w:r>
      <w:r w:rsidR="00DA4740">
        <w:rPr>
          <w:rFonts w:hint="eastAsia"/>
          <w:color w:val="auto"/>
          <w:szCs w:val="20"/>
        </w:rPr>
        <w:t>（</w:t>
      </w:r>
      <w:r w:rsidR="00FC59E4">
        <w:rPr>
          <w:color w:val="auto"/>
          <w:szCs w:val="20"/>
        </w:rPr>
        <w:t>以下「</w:t>
      </w:r>
      <w:r w:rsidR="00FC59E4">
        <w:rPr>
          <w:rFonts w:hint="eastAsia"/>
          <w:color w:val="auto"/>
          <w:szCs w:val="20"/>
        </w:rPr>
        <w:t>○○</w:t>
      </w:r>
      <w:r w:rsidR="00CE2C3D" w:rsidRPr="00CE2C3D">
        <w:rPr>
          <w:color w:val="auto"/>
          <w:szCs w:val="20"/>
        </w:rPr>
        <w:t>」という。</w:t>
      </w:r>
      <w:r w:rsidR="0015182F">
        <w:rPr>
          <w:rFonts w:hint="eastAsia"/>
          <w:color w:val="auto"/>
          <w:szCs w:val="20"/>
        </w:rPr>
        <w:t>）</w:t>
      </w:r>
      <w:r w:rsidRPr="00D5761A">
        <w:rPr>
          <w:rFonts w:hint="eastAsia"/>
          <w:color w:val="auto"/>
          <w:szCs w:val="20"/>
        </w:rPr>
        <w:t>に対する傷害事件についての</w:t>
      </w:r>
      <w:r>
        <w:rPr>
          <w:rFonts w:hint="eastAsia"/>
          <w:color w:val="auto"/>
          <w:szCs w:val="20"/>
        </w:rPr>
        <w:t>、</w:t>
      </w:r>
      <w:r w:rsidR="00FC59E4">
        <w:rPr>
          <w:rFonts w:hint="eastAsia"/>
          <w:color w:val="auto"/>
          <w:szCs w:val="20"/>
        </w:rPr>
        <w:t>○○警察署で作成された供述調書を○○</w:t>
      </w:r>
      <w:r>
        <w:rPr>
          <w:rFonts w:hint="eastAsia"/>
          <w:color w:val="auto"/>
          <w:szCs w:val="20"/>
        </w:rPr>
        <w:t>の</w:t>
      </w:r>
      <w:r w:rsidRPr="00D5761A">
        <w:rPr>
          <w:rFonts w:hint="eastAsia"/>
          <w:color w:val="auto"/>
          <w:szCs w:val="20"/>
        </w:rPr>
        <w:t>子供家庭センターに通告された内容</w:t>
      </w:r>
    </w:p>
    <w:p w:rsidR="004F2E6E" w:rsidRDefault="00D10CB9" w:rsidP="00A95B6B">
      <w:pPr>
        <w:snapToGrid w:val="0"/>
        <w:spacing w:line="340" w:lineRule="exact"/>
        <w:ind w:left="438" w:hangingChars="200" w:hanging="438"/>
        <w:jc w:val="both"/>
        <w:rPr>
          <w:color w:val="auto"/>
        </w:rPr>
      </w:pPr>
      <w:r w:rsidRPr="00300B19">
        <w:rPr>
          <w:rFonts w:hint="eastAsia"/>
          <w:color w:val="auto"/>
        </w:rPr>
        <w:t xml:space="preserve">　</w:t>
      </w:r>
    </w:p>
    <w:p w:rsidR="00E47C45" w:rsidRDefault="00CA3817" w:rsidP="00E47C45">
      <w:pPr>
        <w:snapToGrid w:val="0"/>
        <w:spacing w:line="340" w:lineRule="exact"/>
        <w:ind w:left="437" w:hanging="219"/>
        <w:jc w:val="both"/>
        <w:rPr>
          <w:color w:val="auto"/>
        </w:rPr>
      </w:pPr>
      <w:r w:rsidRPr="00300B19">
        <w:rPr>
          <w:rFonts w:hint="eastAsia"/>
          <w:color w:val="auto"/>
        </w:rPr>
        <w:t xml:space="preserve">２　</w:t>
      </w:r>
      <w:r w:rsidR="00E61FF9" w:rsidRPr="00E61FF9">
        <w:rPr>
          <w:rFonts w:hint="eastAsia"/>
          <w:color w:val="auto"/>
        </w:rPr>
        <w:t>令和元年５月</w:t>
      </w:r>
      <w:r w:rsidR="00E61FF9">
        <w:rPr>
          <w:rFonts w:hint="eastAsia"/>
          <w:color w:val="auto"/>
        </w:rPr>
        <w:t>17</w:t>
      </w:r>
      <w:r w:rsidR="00E61FF9" w:rsidRPr="00E61FF9">
        <w:rPr>
          <w:rFonts w:hint="eastAsia"/>
          <w:color w:val="auto"/>
        </w:rPr>
        <w:t>日</w:t>
      </w:r>
      <w:r w:rsidR="00A95B6B" w:rsidRPr="00300B19">
        <w:rPr>
          <w:rFonts w:hint="eastAsia"/>
          <w:color w:val="auto"/>
        </w:rPr>
        <w:t>、実施機関は、</w:t>
      </w:r>
      <w:r w:rsidR="00241695" w:rsidRPr="00300B19">
        <w:rPr>
          <w:rFonts w:hint="eastAsia"/>
          <w:color w:val="auto"/>
        </w:rPr>
        <w:t>条例第</w:t>
      </w:r>
      <w:r w:rsidR="004512F4">
        <w:rPr>
          <w:rFonts w:hint="eastAsia"/>
          <w:color w:val="auto"/>
        </w:rPr>
        <w:t>13</w:t>
      </w:r>
      <w:r w:rsidR="00241695" w:rsidRPr="00300B19">
        <w:rPr>
          <w:rFonts w:hint="eastAsia"/>
          <w:color w:val="auto"/>
        </w:rPr>
        <w:t>条第</w:t>
      </w:r>
      <w:r w:rsidR="004F2E6E">
        <w:rPr>
          <w:rFonts w:hint="eastAsia"/>
          <w:color w:val="auto"/>
        </w:rPr>
        <w:t>２</w:t>
      </w:r>
      <w:r w:rsidR="00241695" w:rsidRPr="00300B19">
        <w:rPr>
          <w:rFonts w:hint="eastAsia"/>
          <w:color w:val="auto"/>
        </w:rPr>
        <w:t>項の規定により、</w:t>
      </w:r>
      <w:r w:rsidR="00E47C45" w:rsidRPr="00E47C45">
        <w:rPr>
          <w:rFonts w:hint="eastAsia"/>
          <w:color w:val="auto"/>
        </w:rPr>
        <w:t>本件請求の対象となる行政文書を「</w:t>
      </w:r>
      <w:r w:rsidR="00FC59E4">
        <w:rPr>
          <w:rFonts w:hint="eastAsia"/>
          <w:color w:val="auto"/>
        </w:rPr>
        <w:t>（○○</w:t>
      </w:r>
      <w:r w:rsidR="00E47C45">
        <w:rPr>
          <w:rFonts w:hint="eastAsia"/>
          <w:color w:val="auto"/>
        </w:rPr>
        <w:t>警察署からの）児童通告書</w:t>
      </w:r>
      <w:r w:rsidR="00E47C45" w:rsidRPr="00E47C45">
        <w:rPr>
          <w:color w:val="auto"/>
        </w:rPr>
        <w:t>」（以下「本件行政文書」という。）と特定して、</w:t>
      </w:r>
      <w:r w:rsidR="006136EF" w:rsidRPr="006136EF">
        <w:rPr>
          <w:rFonts w:hint="eastAsia"/>
          <w:color w:val="auto"/>
        </w:rPr>
        <w:t>行政文書の非公開決定</w:t>
      </w:r>
      <w:r w:rsidR="00DA4740">
        <w:rPr>
          <w:rFonts w:hint="eastAsia"/>
          <w:color w:val="auto"/>
        </w:rPr>
        <w:t>（</w:t>
      </w:r>
      <w:r w:rsidR="006136EF" w:rsidRPr="006136EF">
        <w:rPr>
          <w:rFonts w:hint="eastAsia"/>
          <w:color w:val="auto"/>
        </w:rPr>
        <w:t>以下「本件決定」という。</w:t>
      </w:r>
      <w:r w:rsidR="0015182F">
        <w:rPr>
          <w:rFonts w:hint="eastAsia"/>
          <w:color w:val="auto"/>
        </w:rPr>
        <w:t>）</w:t>
      </w:r>
      <w:r w:rsidR="006136EF" w:rsidRPr="006136EF">
        <w:rPr>
          <w:rFonts w:hint="eastAsia"/>
          <w:color w:val="auto"/>
        </w:rPr>
        <w:t>を行い、</w:t>
      </w:r>
      <w:r w:rsidR="00E47C45" w:rsidRPr="00E47C45">
        <w:rPr>
          <w:rFonts w:hint="eastAsia"/>
          <w:color w:val="auto"/>
        </w:rPr>
        <w:t>以下のとおり公開しない理由を付して、審査請求人に通知した。</w:t>
      </w:r>
    </w:p>
    <w:p w:rsidR="00E47C45" w:rsidRDefault="00E47C45" w:rsidP="00E47C45">
      <w:pPr>
        <w:snapToGrid w:val="0"/>
        <w:spacing w:line="340" w:lineRule="exact"/>
        <w:ind w:leftChars="200" w:left="438" w:firstLineChars="100" w:firstLine="219"/>
        <w:jc w:val="both"/>
        <w:rPr>
          <w:color w:val="auto"/>
        </w:rPr>
      </w:pPr>
      <w:r w:rsidRPr="00E47C45">
        <w:rPr>
          <w:rFonts w:hint="eastAsia"/>
          <w:color w:val="auto"/>
        </w:rPr>
        <w:t>なお、</w:t>
      </w:r>
      <w:r w:rsidR="002A0D60">
        <w:rPr>
          <w:rFonts w:hint="eastAsia"/>
          <w:color w:val="auto"/>
        </w:rPr>
        <w:t>当該通知における</w:t>
      </w:r>
      <w:r w:rsidR="002E58A8" w:rsidRPr="002E58A8">
        <w:rPr>
          <w:rFonts w:hint="eastAsia"/>
          <w:color w:val="auto"/>
        </w:rPr>
        <w:t>公開しない理由中「第９条１項」との表記は、第９条第１号の誤りと思われるため、以下「第９条第１号」と表記する。</w:t>
      </w:r>
    </w:p>
    <w:p w:rsidR="00FB6DD3" w:rsidRPr="00FB6DD3" w:rsidRDefault="00DA4740" w:rsidP="00E47C45">
      <w:pPr>
        <w:snapToGrid w:val="0"/>
        <w:spacing w:line="340" w:lineRule="exact"/>
        <w:ind w:left="437" w:hanging="219"/>
        <w:jc w:val="both"/>
        <w:rPr>
          <w:color w:val="auto"/>
        </w:rPr>
      </w:pPr>
      <w:r>
        <w:rPr>
          <w:rFonts w:hint="eastAsia"/>
          <w:color w:val="auto"/>
        </w:rPr>
        <w:t>（</w:t>
      </w:r>
      <w:r w:rsidR="006136EF">
        <w:rPr>
          <w:rFonts w:hint="eastAsia"/>
          <w:color w:val="auto"/>
        </w:rPr>
        <w:t>公開</w:t>
      </w:r>
      <w:r w:rsidR="0002546F">
        <w:rPr>
          <w:rFonts w:hint="eastAsia"/>
          <w:color w:val="auto"/>
        </w:rPr>
        <w:t>しない</w:t>
      </w:r>
      <w:r w:rsidR="00FB6DD3" w:rsidRPr="00FB6DD3">
        <w:rPr>
          <w:rFonts w:hint="eastAsia"/>
          <w:color w:val="auto"/>
        </w:rPr>
        <w:t>理由</w:t>
      </w:r>
      <w:r w:rsidR="0015182F">
        <w:rPr>
          <w:rFonts w:hint="eastAsia"/>
          <w:color w:val="auto"/>
        </w:rPr>
        <w:t>）</w:t>
      </w:r>
    </w:p>
    <w:p w:rsidR="00FB6DD3" w:rsidRPr="00FB6DD3" w:rsidRDefault="002E58A8" w:rsidP="00E47C45">
      <w:pPr>
        <w:snapToGrid w:val="0"/>
        <w:spacing w:line="340" w:lineRule="exact"/>
        <w:ind w:leftChars="200" w:left="438" w:firstLineChars="100" w:firstLine="219"/>
        <w:jc w:val="both"/>
        <w:rPr>
          <w:color w:val="auto"/>
        </w:rPr>
      </w:pPr>
      <w:r>
        <w:rPr>
          <w:rFonts w:hint="eastAsia"/>
          <w:color w:val="auto"/>
        </w:rPr>
        <w:t>条例第９条第１号</w:t>
      </w:r>
      <w:r w:rsidR="00C91016" w:rsidRPr="00C91016">
        <w:rPr>
          <w:rFonts w:hint="eastAsia"/>
          <w:color w:val="auto"/>
        </w:rPr>
        <w:t>による特定の個人が識別されるさまざまな情報のうち、一般に他人に知られたくないと望むことが正当であると認められるため。</w:t>
      </w:r>
    </w:p>
    <w:p w:rsidR="00A95B6B" w:rsidRPr="00FB6DD3" w:rsidRDefault="00A95B6B" w:rsidP="00FB6DD3">
      <w:pPr>
        <w:snapToGrid w:val="0"/>
        <w:spacing w:line="340" w:lineRule="exact"/>
        <w:ind w:left="219" w:hangingChars="100" w:hanging="219"/>
        <w:jc w:val="both"/>
        <w:rPr>
          <w:color w:val="auto"/>
        </w:rPr>
      </w:pPr>
    </w:p>
    <w:p w:rsidR="003D1285" w:rsidRPr="00300B19" w:rsidRDefault="008A716E" w:rsidP="00FB6DD3">
      <w:pPr>
        <w:snapToGrid w:val="0"/>
        <w:spacing w:line="340" w:lineRule="exact"/>
        <w:ind w:left="438" w:hangingChars="200" w:hanging="438"/>
        <w:jc w:val="both"/>
        <w:rPr>
          <w:color w:val="auto"/>
        </w:rPr>
      </w:pPr>
      <w:r w:rsidRPr="00300B19">
        <w:rPr>
          <w:rFonts w:hint="eastAsia"/>
          <w:color w:val="auto"/>
        </w:rPr>
        <w:t xml:space="preserve">　３　</w:t>
      </w:r>
      <w:r w:rsidR="00676632">
        <w:rPr>
          <w:rFonts w:hint="eastAsia"/>
          <w:color w:val="auto"/>
        </w:rPr>
        <w:t>令和元年５</w:t>
      </w:r>
      <w:r w:rsidR="00FB6DD3">
        <w:rPr>
          <w:rFonts w:hint="eastAsia"/>
          <w:color w:val="auto"/>
        </w:rPr>
        <w:t>月</w:t>
      </w:r>
      <w:r w:rsidR="001B0203">
        <w:rPr>
          <w:rFonts w:hint="eastAsia"/>
          <w:color w:val="auto"/>
        </w:rPr>
        <w:t>2</w:t>
      </w:r>
      <w:r w:rsidR="00676632">
        <w:rPr>
          <w:color w:val="auto"/>
        </w:rPr>
        <w:t>9</w:t>
      </w:r>
      <w:r w:rsidRPr="00300B19">
        <w:rPr>
          <w:rFonts w:hint="eastAsia"/>
          <w:color w:val="auto"/>
        </w:rPr>
        <w:t>日、</w:t>
      </w:r>
      <w:r w:rsidR="00A95B6B" w:rsidRPr="00300B19">
        <w:rPr>
          <w:rFonts w:hint="eastAsia"/>
          <w:color w:val="auto"/>
        </w:rPr>
        <w:t>審査請求人は、本件決定を不服として、行政不服審査法</w:t>
      </w:r>
      <w:r w:rsidR="00DA4740">
        <w:rPr>
          <w:rFonts w:hint="eastAsia"/>
          <w:color w:val="auto"/>
        </w:rPr>
        <w:t>（</w:t>
      </w:r>
      <w:r w:rsidR="00A95B6B" w:rsidRPr="00300B19">
        <w:rPr>
          <w:rFonts w:hint="eastAsia"/>
          <w:color w:val="auto"/>
        </w:rPr>
        <w:t>平成</w:t>
      </w:r>
      <w:r w:rsidR="004512F4">
        <w:rPr>
          <w:rFonts w:hint="eastAsia"/>
          <w:color w:val="auto"/>
        </w:rPr>
        <w:t>26</w:t>
      </w:r>
      <w:r w:rsidR="00A95B6B" w:rsidRPr="00300B19">
        <w:rPr>
          <w:rFonts w:hint="eastAsia"/>
          <w:color w:val="auto"/>
        </w:rPr>
        <w:t>年法律第</w:t>
      </w:r>
      <w:r w:rsidR="004512F4">
        <w:rPr>
          <w:rFonts w:hint="eastAsia"/>
          <w:color w:val="auto"/>
        </w:rPr>
        <w:t>68</w:t>
      </w:r>
      <w:r w:rsidR="00A95B6B" w:rsidRPr="00300B19">
        <w:rPr>
          <w:rFonts w:hint="eastAsia"/>
          <w:color w:val="auto"/>
        </w:rPr>
        <w:t>号</w:t>
      </w:r>
      <w:r w:rsidR="0015182F">
        <w:rPr>
          <w:rFonts w:hint="eastAsia"/>
          <w:color w:val="auto"/>
        </w:rPr>
        <w:t>）</w:t>
      </w:r>
      <w:r w:rsidR="00A95B6B" w:rsidRPr="00300B19">
        <w:rPr>
          <w:rFonts w:hint="eastAsia"/>
          <w:color w:val="auto"/>
        </w:rPr>
        <w:t>第２条の規定に</w:t>
      </w:r>
      <w:r w:rsidR="001C4E9C" w:rsidRPr="00300B19">
        <w:rPr>
          <w:rFonts w:hint="eastAsia"/>
          <w:color w:val="auto"/>
        </w:rPr>
        <w:t>より</w:t>
      </w:r>
      <w:r w:rsidR="00A95B6B" w:rsidRPr="00300B19">
        <w:rPr>
          <w:rFonts w:hint="eastAsia"/>
          <w:color w:val="auto"/>
        </w:rPr>
        <w:t>、実施機関に対して審査請求</w:t>
      </w:r>
      <w:r w:rsidR="00DA4740">
        <w:rPr>
          <w:rFonts w:hint="eastAsia"/>
          <w:color w:val="auto"/>
        </w:rPr>
        <w:t>（</w:t>
      </w:r>
      <w:r w:rsidR="00A95B6B" w:rsidRPr="00300B19">
        <w:rPr>
          <w:rFonts w:hint="eastAsia"/>
          <w:color w:val="auto"/>
        </w:rPr>
        <w:t>以下「本件審査請求」という。</w:t>
      </w:r>
      <w:r w:rsidR="0015182F">
        <w:rPr>
          <w:rFonts w:hint="eastAsia"/>
          <w:color w:val="auto"/>
        </w:rPr>
        <w:t>）</w:t>
      </w:r>
      <w:r w:rsidR="00A95B6B" w:rsidRPr="00300B19">
        <w:rPr>
          <w:rFonts w:hint="eastAsia"/>
          <w:color w:val="auto"/>
        </w:rPr>
        <w:t>を行った。</w:t>
      </w:r>
    </w:p>
    <w:p w:rsidR="00F75E2D" w:rsidRPr="00300B19" w:rsidRDefault="00F75E2D" w:rsidP="00C96A8D">
      <w:pPr>
        <w:snapToGrid w:val="0"/>
        <w:spacing w:line="340" w:lineRule="exact"/>
        <w:ind w:left="438" w:hangingChars="200" w:hanging="438"/>
        <w:jc w:val="both"/>
        <w:rPr>
          <w:color w:val="auto"/>
        </w:rPr>
      </w:pPr>
    </w:p>
    <w:p w:rsidR="000E57BD" w:rsidRPr="00300B19" w:rsidRDefault="000E57BD" w:rsidP="000E57BD">
      <w:pPr>
        <w:jc w:val="both"/>
        <w:rPr>
          <w:rFonts w:ascii="ＭＳ ゴシック" w:eastAsia="ＭＳ ゴシック" w:hAnsi="ＭＳ ゴシック"/>
          <w:b/>
          <w:color w:val="auto"/>
          <w:spacing w:val="-2"/>
        </w:rPr>
      </w:pPr>
      <w:r w:rsidRPr="00300B19">
        <w:rPr>
          <w:rFonts w:ascii="ＭＳ ゴシック" w:eastAsia="ＭＳ ゴシック" w:hAnsi="ＭＳ ゴシック" w:hint="eastAsia"/>
          <w:b/>
          <w:bCs/>
          <w:color w:val="auto"/>
        </w:rPr>
        <w:t>第</w:t>
      </w:r>
      <w:r w:rsidRPr="00300B19">
        <w:rPr>
          <w:rFonts w:ascii="ＭＳ ゴシック" w:eastAsia="ＭＳ ゴシック" w:hAnsi="ＭＳ ゴシック" w:hint="eastAsia"/>
          <w:b/>
          <w:color w:val="auto"/>
          <w:spacing w:val="-2"/>
        </w:rPr>
        <w:t xml:space="preserve">三　</w:t>
      </w:r>
      <w:r w:rsidR="004C1C03" w:rsidRPr="00300B19">
        <w:rPr>
          <w:rFonts w:ascii="ＭＳ ゴシック" w:eastAsia="ＭＳ ゴシック" w:hAnsi="ＭＳ ゴシック" w:hint="eastAsia"/>
          <w:b/>
          <w:color w:val="auto"/>
          <w:spacing w:val="-2"/>
        </w:rPr>
        <w:t>審査請求</w:t>
      </w:r>
      <w:r w:rsidRPr="00300B19">
        <w:rPr>
          <w:rFonts w:ascii="ＭＳ ゴシック" w:eastAsia="ＭＳ ゴシック" w:hAnsi="ＭＳ ゴシック" w:hint="eastAsia"/>
          <w:b/>
          <w:color w:val="auto"/>
          <w:spacing w:val="-2"/>
        </w:rPr>
        <w:t>の趣旨</w:t>
      </w:r>
    </w:p>
    <w:p w:rsidR="00F53326" w:rsidRPr="00300B19" w:rsidRDefault="007647BA" w:rsidP="000E57BD">
      <w:pPr>
        <w:ind w:leftChars="200" w:left="438" w:firstLineChars="100" w:firstLine="219"/>
        <w:jc w:val="both"/>
        <w:rPr>
          <w:color w:val="auto"/>
        </w:rPr>
      </w:pPr>
      <w:r>
        <w:rPr>
          <w:rFonts w:hint="eastAsia"/>
          <w:color w:val="auto"/>
        </w:rPr>
        <w:t>本件</w:t>
      </w:r>
      <w:r w:rsidR="008E3F96">
        <w:rPr>
          <w:rFonts w:hint="eastAsia"/>
          <w:color w:val="auto"/>
        </w:rPr>
        <w:t>決定</w:t>
      </w:r>
      <w:r>
        <w:rPr>
          <w:rFonts w:hint="eastAsia"/>
          <w:color w:val="auto"/>
        </w:rPr>
        <w:t>を取り消すとの裁決</w:t>
      </w:r>
      <w:r w:rsidR="00B31F7C" w:rsidRPr="00300B19">
        <w:rPr>
          <w:rFonts w:hint="eastAsia"/>
          <w:color w:val="auto"/>
        </w:rPr>
        <w:t>を求める。</w:t>
      </w:r>
    </w:p>
    <w:p w:rsidR="006F55CF" w:rsidRPr="00300B19" w:rsidRDefault="006F55CF" w:rsidP="000E57BD">
      <w:pPr>
        <w:jc w:val="both"/>
        <w:rPr>
          <w:color w:val="auto"/>
          <w:spacing w:val="-2"/>
        </w:rPr>
      </w:pPr>
    </w:p>
    <w:p w:rsidR="000E57BD" w:rsidRPr="00300B19" w:rsidRDefault="000E57BD" w:rsidP="000E57BD">
      <w:pPr>
        <w:jc w:val="both"/>
        <w:rPr>
          <w:rFonts w:ascii="ＭＳ ゴシック" w:eastAsia="ＭＳ ゴシック" w:hAnsi="ＭＳ ゴシック"/>
          <w:b/>
          <w:color w:val="auto"/>
          <w:spacing w:val="-2"/>
        </w:rPr>
      </w:pPr>
      <w:r w:rsidRPr="00300B19">
        <w:rPr>
          <w:rFonts w:ascii="ＭＳ ゴシック" w:eastAsia="ＭＳ ゴシック" w:hAnsi="ＭＳ ゴシック" w:hint="eastAsia"/>
          <w:b/>
          <w:color w:val="auto"/>
          <w:spacing w:val="-2"/>
        </w:rPr>
        <w:t xml:space="preserve">第四　</w:t>
      </w:r>
      <w:r w:rsidR="004C1C03" w:rsidRPr="00300B19">
        <w:rPr>
          <w:rFonts w:ascii="ＭＳ ゴシック" w:eastAsia="ＭＳ ゴシック" w:hAnsi="ＭＳ ゴシック" w:hint="eastAsia"/>
          <w:b/>
          <w:color w:val="auto"/>
          <w:spacing w:val="-2"/>
        </w:rPr>
        <w:t>審査請求人</w:t>
      </w:r>
      <w:r w:rsidRPr="00300B19">
        <w:rPr>
          <w:rFonts w:ascii="ＭＳ ゴシック" w:eastAsia="ＭＳ ゴシック" w:hAnsi="ＭＳ ゴシック" w:hint="eastAsia"/>
          <w:b/>
          <w:color w:val="auto"/>
          <w:spacing w:val="-2"/>
        </w:rPr>
        <w:t>の主張要旨</w:t>
      </w:r>
    </w:p>
    <w:p w:rsidR="008E6F12" w:rsidRPr="00300B19" w:rsidRDefault="00F53326" w:rsidP="00611BEA">
      <w:pPr>
        <w:ind w:left="430" w:hangingChars="200" w:hanging="430"/>
        <w:jc w:val="both"/>
        <w:rPr>
          <w:color w:val="auto"/>
          <w:spacing w:val="-2"/>
        </w:rPr>
      </w:pPr>
      <w:r w:rsidRPr="00300B19">
        <w:rPr>
          <w:rFonts w:hint="eastAsia"/>
          <w:color w:val="auto"/>
          <w:spacing w:val="-2"/>
        </w:rPr>
        <w:t xml:space="preserve">　　　</w:t>
      </w:r>
      <w:r w:rsidR="008E6F12" w:rsidRPr="00300B19">
        <w:rPr>
          <w:rFonts w:hint="eastAsia"/>
          <w:color w:val="auto"/>
          <w:spacing w:val="-2"/>
        </w:rPr>
        <w:t>審査請求人の主張は、概ね次のとおりである。</w:t>
      </w:r>
    </w:p>
    <w:p w:rsidR="008E6F12" w:rsidRDefault="008E6F12" w:rsidP="00611BEA">
      <w:pPr>
        <w:ind w:left="430" w:hangingChars="200" w:hanging="430"/>
        <w:jc w:val="both"/>
        <w:rPr>
          <w:color w:val="auto"/>
          <w:spacing w:val="-2"/>
        </w:rPr>
      </w:pPr>
      <w:r w:rsidRPr="00300B19">
        <w:rPr>
          <w:rFonts w:hint="eastAsia"/>
          <w:color w:val="auto"/>
          <w:spacing w:val="-2"/>
        </w:rPr>
        <w:t xml:space="preserve">　１　</w:t>
      </w:r>
      <w:r w:rsidR="0003111E">
        <w:rPr>
          <w:rFonts w:hint="eastAsia"/>
          <w:color w:val="auto"/>
          <w:spacing w:val="-2"/>
        </w:rPr>
        <w:t>令和</w:t>
      </w:r>
      <w:r w:rsidR="00493DB8">
        <w:rPr>
          <w:rFonts w:hint="eastAsia"/>
          <w:color w:val="auto"/>
          <w:spacing w:val="-2"/>
        </w:rPr>
        <w:t>元年５月29日付け</w:t>
      </w:r>
      <w:r w:rsidRPr="00300B19">
        <w:rPr>
          <w:rFonts w:hint="eastAsia"/>
          <w:color w:val="auto"/>
          <w:spacing w:val="-2"/>
        </w:rPr>
        <w:t>審査請求書</w:t>
      </w:r>
      <w:r w:rsidR="00493DB8">
        <w:rPr>
          <w:rFonts w:hint="eastAsia"/>
          <w:color w:val="auto"/>
          <w:spacing w:val="-2"/>
        </w:rPr>
        <w:t>（以下「本件審査請求書」という。）</w:t>
      </w:r>
      <w:r w:rsidRPr="00300B19">
        <w:rPr>
          <w:rFonts w:hint="eastAsia"/>
          <w:color w:val="auto"/>
          <w:spacing w:val="-2"/>
        </w:rPr>
        <w:t>における主張</w:t>
      </w:r>
    </w:p>
    <w:p w:rsidR="008E3F96" w:rsidRPr="008E3F96" w:rsidRDefault="00DA4740" w:rsidP="008E3F96">
      <w:pPr>
        <w:ind w:leftChars="100" w:left="649" w:hangingChars="200" w:hanging="430"/>
        <w:jc w:val="both"/>
        <w:rPr>
          <w:color w:val="auto"/>
          <w:spacing w:val="-2"/>
        </w:rPr>
      </w:pPr>
      <w:r>
        <w:rPr>
          <w:rFonts w:hint="eastAsia"/>
          <w:color w:val="auto"/>
          <w:spacing w:val="-2"/>
        </w:rPr>
        <w:t>（</w:t>
      </w:r>
      <w:r w:rsidR="008E3F96">
        <w:rPr>
          <w:rFonts w:hint="eastAsia"/>
          <w:color w:val="auto"/>
          <w:spacing w:val="-2"/>
        </w:rPr>
        <w:t>１</w:t>
      </w:r>
      <w:r w:rsidR="0015182F">
        <w:rPr>
          <w:rFonts w:hint="eastAsia"/>
          <w:color w:val="auto"/>
          <w:spacing w:val="-2"/>
        </w:rPr>
        <w:t>）</w:t>
      </w:r>
      <w:r w:rsidR="008E3F96" w:rsidRPr="008E3F96">
        <w:rPr>
          <w:color w:val="auto"/>
          <w:spacing w:val="-2"/>
        </w:rPr>
        <w:t>本件</w:t>
      </w:r>
      <w:r w:rsidR="008E3F96">
        <w:rPr>
          <w:rFonts w:hint="eastAsia"/>
          <w:color w:val="auto"/>
          <w:spacing w:val="-2"/>
        </w:rPr>
        <w:t>決定</w:t>
      </w:r>
      <w:r w:rsidR="00FC59E4">
        <w:rPr>
          <w:color w:val="auto"/>
          <w:spacing w:val="-2"/>
        </w:rPr>
        <w:t>につき、担当室である大阪府</w:t>
      </w:r>
      <w:r w:rsidR="00FC59E4">
        <w:rPr>
          <w:rFonts w:hint="eastAsia"/>
          <w:color w:val="auto"/>
          <w:spacing w:val="-2"/>
        </w:rPr>
        <w:t>○○</w:t>
      </w:r>
      <w:r w:rsidR="00DC4B5C">
        <w:rPr>
          <w:rFonts w:hint="eastAsia"/>
          <w:color w:val="auto"/>
          <w:spacing w:val="-2"/>
        </w:rPr>
        <w:t>子</w:t>
      </w:r>
      <w:r w:rsidR="008E3F96" w:rsidRPr="008E3F96">
        <w:rPr>
          <w:color w:val="auto"/>
          <w:spacing w:val="-2"/>
        </w:rPr>
        <w:t>ども家庭センター</w:t>
      </w:r>
      <w:r w:rsidR="00E047CE">
        <w:rPr>
          <w:rFonts w:hint="eastAsia"/>
          <w:color w:val="auto"/>
          <w:spacing w:val="-2"/>
        </w:rPr>
        <w:t>（以下「</w:t>
      </w:r>
      <w:r w:rsidR="00DC4B5C">
        <w:rPr>
          <w:rFonts w:hint="eastAsia"/>
          <w:color w:val="auto"/>
          <w:spacing w:val="-2"/>
        </w:rPr>
        <w:t>子ども</w:t>
      </w:r>
      <w:r w:rsidR="00E047CE" w:rsidRPr="00E047CE">
        <w:rPr>
          <w:color w:val="auto"/>
          <w:spacing w:val="-2"/>
        </w:rPr>
        <w:t>家庭センター</w:t>
      </w:r>
      <w:r w:rsidR="00E047CE">
        <w:rPr>
          <w:rFonts w:hint="eastAsia"/>
          <w:color w:val="auto"/>
          <w:spacing w:val="-2"/>
        </w:rPr>
        <w:t>」という。）</w:t>
      </w:r>
      <w:r w:rsidR="008E3F96" w:rsidRPr="008E3F96">
        <w:rPr>
          <w:color w:val="auto"/>
          <w:spacing w:val="-2"/>
        </w:rPr>
        <w:t>は、申立人が開示請求を行った情報につき、条例第</w:t>
      </w:r>
      <w:r w:rsidR="008E3F96">
        <w:rPr>
          <w:rFonts w:hint="eastAsia"/>
          <w:color w:val="auto"/>
          <w:spacing w:val="-2"/>
        </w:rPr>
        <w:t>９</w:t>
      </w:r>
      <w:r w:rsidR="008E3F96" w:rsidRPr="008E3F96">
        <w:rPr>
          <w:color w:val="auto"/>
          <w:spacing w:val="-2"/>
        </w:rPr>
        <w:t>条</w:t>
      </w:r>
      <w:r w:rsidR="008E3F96" w:rsidRPr="008E3F96">
        <w:rPr>
          <w:rFonts w:hint="eastAsia"/>
          <w:color w:val="auto"/>
          <w:spacing w:val="-2"/>
        </w:rPr>
        <w:t>第１号</w:t>
      </w:r>
      <w:r w:rsidR="008E3F96" w:rsidRPr="008E3F96">
        <w:rPr>
          <w:color w:val="auto"/>
          <w:spacing w:val="-2"/>
        </w:rPr>
        <w:t>が規定する「一般に他人に知られたくないと望むことが正当であると認められるもの。」に該当することを理由に非公開としている。</w:t>
      </w:r>
    </w:p>
    <w:p w:rsidR="008E3F96" w:rsidRPr="008E3F96" w:rsidRDefault="00DA4740" w:rsidP="008E3F96">
      <w:pPr>
        <w:ind w:leftChars="100" w:left="649" w:hangingChars="200" w:hanging="430"/>
        <w:jc w:val="both"/>
        <w:rPr>
          <w:color w:val="auto"/>
          <w:spacing w:val="-2"/>
        </w:rPr>
      </w:pPr>
      <w:r>
        <w:rPr>
          <w:rFonts w:hint="eastAsia"/>
          <w:color w:val="auto"/>
          <w:spacing w:val="-2"/>
        </w:rPr>
        <w:t>（</w:t>
      </w:r>
      <w:r w:rsidR="008E3F96">
        <w:rPr>
          <w:rFonts w:hint="eastAsia"/>
          <w:color w:val="auto"/>
          <w:spacing w:val="-2"/>
        </w:rPr>
        <w:t>２</w:t>
      </w:r>
      <w:r w:rsidR="0015182F">
        <w:rPr>
          <w:rFonts w:hint="eastAsia"/>
          <w:color w:val="auto"/>
          <w:spacing w:val="-2"/>
        </w:rPr>
        <w:t>）</w:t>
      </w:r>
      <w:r w:rsidR="008E3F96" w:rsidRPr="008E3F96">
        <w:rPr>
          <w:color w:val="auto"/>
          <w:spacing w:val="-2"/>
        </w:rPr>
        <w:t>しかしながら、申立人が情報公開を求めた情報は担当室が主張するように条例が規定する</w:t>
      </w:r>
      <w:r w:rsidR="008E3F96" w:rsidRPr="008E3F96">
        <w:rPr>
          <w:color w:val="auto"/>
          <w:spacing w:val="-2"/>
        </w:rPr>
        <w:lastRenderedPageBreak/>
        <w:t>「一般に他人に知られたくないと望むことが正当であると認められるもの。」に該当するものではなく、また、</w:t>
      </w:r>
      <w:r w:rsidR="00E65DD3">
        <w:rPr>
          <w:color w:val="auto"/>
          <w:spacing w:val="-2"/>
        </w:rPr>
        <w:t>本件決定</w:t>
      </w:r>
      <w:r w:rsidR="008E3F96" w:rsidRPr="008E3F96">
        <w:rPr>
          <w:color w:val="auto"/>
          <w:spacing w:val="-2"/>
        </w:rPr>
        <w:t>は</w:t>
      </w:r>
      <w:r w:rsidR="00710134">
        <w:rPr>
          <w:color w:val="auto"/>
          <w:spacing w:val="-2"/>
        </w:rPr>
        <w:t>条例</w:t>
      </w:r>
      <w:r w:rsidR="00710134">
        <w:rPr>
          <w:rFonts w:hint="eastAsia"/>
          <w:color w:val="auto"/>
          <w:spacing w:val="-2"/>
        </w:rPr>
        <w:t>第９</w:t>
      </w:r>
      <w:r w:rsidR="008E3F96" w:rsidRPr="008E3F96">
        <w:rPr>
          <w:color w:val="auto"/>
          <w:spacing w:val="-2"/>
        </w:rPr>
        <w:t>条</w:t>
      </w:r>
      <w:r w:rsidR="00710134">
        <w:rPr>
          <w:rFonts w:hint="eastAsia"/>
          <w:color w:val="auto"/>
          <w:spacing w:val="-2"/>
        </w:rPr>
        <w:t>第１号</w:t>
      </w:r>
      <w:r w:rsidR="008E3F96" w:rsidRPr="008E3F96">
        <w:rPr>
          <w:color w:val="auto"/>
          <w:spacing w:val="-2"/>
        </w:rPr>
        <w:t>の趣旨に反する処分であり、取消を免れない。</w:t>
      </w:r>
    </w:p>
    <w:p w:rsidR="008E3F96" w:rsidRPr="008E3F96" w:rsidRDefault="00DA4740" w:rsidP="00710134">
      <w:pPr>
        <w:ind w:leftChars="100" w:left="649" w:hangingChars="200" w:hanging="430"/>
        <w:jc w:val="both"/>
        <w:rPr>
          <w:color w:val="auto"/>
          <w:spacing w:val="-2"/>
        </w:rPr>
      </w:pPr>
      <w:r>
        <w:rPr>
          <w:rFonts w:hint="eastAsia"/>
          <w:color w:val="auto"/>
          <w:spacing w:val="-2"/>
        </w:rPr>
        <w:t>（</w:t>
      </w:r>
      <w:r w:rsidR="00710134">
        <w:rPr>
          <w:rFonts w:hint="eastAsia"/>
          <w:color w:val="auto"/>
          <w:spacing w:val="-2"/>
        </w:rPr>
        <w:t>３</w:t>
      </w:r>
      <w:r w:rsidR="0015182F">
        <w:rPr>
          <w:rFonts w:hint="eastAsia"/>
          <w:color w:val="auto"/>
          <w:spacing w:val="-2"/>
        </w:rPr>
        <w:t>）</w:t>
      </w:r>
      <w:r w:rsidR="008E3F96" w:rsidRPr="008E3F96">
        <w:rPr>
          <w:color w:val="auto"/>
          <w:spacing w:val="-2"/>
        </w:rPr>
        <w:t>この点、「一般に他人に知られたくないと望むことが正当と認められるもの」とは、一般的に社会通念上、他人に知られることを望まないものとされており、「正当と認められるもの」か否かの判断については、客観的に明白である場合を除いて、当該個人から意見を聴取するなどにより、慎重に取扱い、客観的な判断に努めることとする</w:t>
      </w:r>
      <w:r>
        <w:rPr>
          <w:color w:val="auto"/>
          <w:spacing w:val="-2"/>
        </w:rPr>
        <w:t>（</w:t>
      </w:r>
      <w:r w:rsidR="008E3F96" w:rsidRPr="008E3F96">
        <w:rPr>
          <w:color w:val="auto"/>
          <w:spacing w:val="-2"/>
        </w:rPr>
        <w:t>条例第</w:t>
      </w:r>
      <w:r w:rsidR="00710134">
        <w:rPr>
          <w:rFonts w:hint="eastAsia"/>
          <w:color w:val="auto"/>
          <w:spacing w:val="-2"/>
        </w:rPr>
        <w:t>17</w:t>
      </w:r>
      <w:r w:rsidR="008E3F96" w:rsidRPr="008E3F96">
        <w:rPr>
          <w:color w:val="auto"/>
          <w:spacing w:val="-2"/>
        </w:rPr>
        <w:t>条第</w:t>
      </w:r>
      <w:r w:rsidR="00710134">
        <w:rPr>
          <w:rFonts w:hint="eastAsia"/>
          <w:color w:val="auto"/>
          <w:spacing w:val="-2"/>
        </w:rPr>
        <w:t>１</w:t>
      </w:r>
      <w:r w:rsidR="008E3F96" w:rsidRPr="008E3F96">
        <w:rPr>
          <w:color w:val="auto"/>
          <w:spacing w:val="-2"/>
        </w:rPr>
        <w:t>項参照</w:t>
      </w:r>
      <w:r w:rsidR="0015182F">
        <w:rPr>
          <w:color w:val="auto"/>
          <w:spacing w:val="-2"/>
        </w:rPr>
        <w:t>）</w:t>
      </w:r>
      <w:r w:rsidR="008E3F96" w:rsidRPr="008E3F96">
        <w:rPr>
          <w:color w:val="auto"/>
          <w:spacing w:val="-2"/>
        </w:rPr>
        <w:t>とされている。そして、「一般に他人に知られたくないと望むことが正当と認められるもの」に該当せず、公開することができる情報の例としては、以下のものが考えられるとされている。</w:t>
      </w:r>
    </w:p>
    <w:p w:rsidR="008E3F96" w:rsidRPr="008E3F96" w:rsidRDefault="00710134" w:rsidP="00710134">
      <w:pPr>
        <w:ind w:leftChars="300" w:left="872" w:hangingChars="100" w:hanging="215"/>
        <w:jc w:val="both"/>
        <w:rPr>
          <w:color w:val="auto"/>
          <w:spacing w:val="-2"/>
        </w:rPr>
      </w:pPr>
      <w:r>
        <w:rPr>
          <w:rFonts w:hint="eastAsia"/>
          <w:color w:val="auto"/>
          <w:spacing w:val="-2"/>
        </w:rPr>
        <w:t xml:space="preserve">ア　</w:t>
      </w:r>
      <w:r w:rsidR="008E3F96" w:rsidRPr="008E3F96">
        <w:rPr>
          <w:color w:val="auto"/>
          <w:spacing w:val="-2"/>
        </w:rPr>
        <w:t>何人でも法令の規定により、閲覧できる情報</w:t>
      </w:r>
      <w:r w:rsidR="00DA4740">
        <w:rPr>
          <w:color w:val="auto"/>
          <w:spacing w:val="-2"/>
        </w:rPr>
        <w:t>（</w:t>
      </w:r>
      <w:r w:rsidR="008E3F96" w:rsidRPr="008E3F96">
        <w:rPr>
          <w:color w:val="auto"/>
          <w:spacing w:val="-2"/>
        </w:rPr>
        <w:t>閲覧を利害関係人等にのみ認めているもの及び法令の規定では何人とされていても、現に制限されているものは含まない。</w:t>
      </w:r>
      <w:r w:rsidR="0015182F">
        <w:rPr>
          <w:color w:val="auto"/>
          <w:spacing w:val="-2"/>
        </w:rPr>
        <w:t>）</w:t>
      </w:r>
    </w:p>
    <w:p w:rsidR="00710134" w:rsidRDefault="00DA4740" w:rsidP="00710134">
      <w:pPr>
        <w:ind w:leftChars="200" w:left="438" w:firstLineChars="300" w:firstLine="645"/>
        <w:jc w:val="both"/>
        <w:rPr>
          <w:color w:val="auto"/>
          <w:spacing w:val="-2"/>
        </w:rPr>
      </w:pPr>
      <w:r>
        <w:rPr>
          <w:rFonts w:hint="eastAsia"/>
          <w:color w:val="auto"/>
          <w:spacing w:val="-2"/>
        </w:rPr>
        <w:t>（</w:t>
      </w:r>
      <w:r w:rsidR="00710134">
        <w:rPr>
          <w:rFonts w:hint="eastAsia"/>
          <w:color w:val="auto"/>
          <w:spacing w:val="-2"/>
        </w:rPr>
        <w:t>例</w:t>
      </w:r>
      <w:r w:rsidR="0015182F">
        <w:rPr>
          <w:rFonts w:hint="eastAsia"/>
          <w:color w:val="auto"/>
          <w:spacing w:val="-2"/>
        </w:rPr>
        <w:t>）</w:t>
      </w:r>
      <w:r w:rsidR="008E3F96" w:rsidRPr="008E3F96">
        <w:rPr>
          <w:color w:val="auto"/>
          <w:spacing w:val="-2"/>
        </w:rPr>
        <w:t>株式会社の代表取締役の氏名及び住所並びに他の取締役の氏名</w:t>
      </w:r>
    </w:p>
    <w:p w:rsidR="008E3F96" w:rsidRPr="008E3F96" w:rsidRDefault="00710134" w:rsidP="00710134">
      <w:pPr>
        <w:ind w:firstLineChars="300" w:firstLine="645"/>
        <w:jc w:val="both"/>
        <w:rPr>
          <w:color w:val="auto"/>
          <w:spacing w:val="-2"/>
        </w:rPr>
      </w:pPr>
      <w:r>
        <w:rPr>
          <w:rFonts w:hint="eastAsia"/>
          <w:color w:val="auto"/>
          <w:spacing w:val="-2"/>
        </w:rPr>
        <w:t xml:space="preserve">イ　</w:t>
      </w:r>
      <w:r w:rsidR="008E3F96" w:rsidRPr="008E3F96">
        <w:rPr>
          <w:color w:val="auto"/>
          <w:spacing w:val="-2"/>
        </w:rPr>
        <w:t>個人が公表することについて了承し、又は公表することを前提として提供した情報</w:t>
      </w:r>
    </w:p>
    <w:p w:rsidR="008E3F96" w:rsidRPr="008E3F96" w:rsidRDefault="00DA4740" w:rsidP="00710134">
      <w:pPr>
        <w:ind w:leftChars="200" w:left="438" w:firstLineChars="300" w:firstLine="645"/>
        <w:jc w:val="both"/>
        <w:rPr>
          <w:color w:val="auto"/>
          <w:spacing w:val="-2"/>
        </w:rPr>
      </w:pPr>
      <w:r>
        <w:rPr>
          <w:color w:val="auto"/>
          <w:spacing w:val="-2"/>
        </w:rPr>
        <w:t>（</w:t>
      </w:r>
      <w:r w:rsidR="00710134">
        <w:rPr>
          <w:color w:val="auto"/>
          <w:spacing w:val="-2"/>
        </w:rPr>
        <w:t>例</w:t>
      </w:r>
      <w:r w:rsidR="0015182F">
        <w:rPr>
          <w:color w:val="auto"/>
          <w:spacing w:val="-2"/>
        </w:rPr>
        <w:t>）</w:t>
      </w:r>
      <w:r w:rsidR="008E3F96" w:rsidRPr="008E3F96">
        <w:rPr>
          <w:color w:val="auto"/>
          <w:spacing w:val="-2"/>
        </w:rPr>
        <w:t>被表彰者名簿</w:t>
      </w:r>
    </w:p>
    <w:p w:rsidR="008E3F96" w:rsidRPr="008E3F96" w:rsidRDefault="00710134" w:rsidP="00710134">
      <w:pPr>
        <w:ind w:leftChars="200" w:left="438" w:firstLineChars="100" w:firstLine="215"/>
        <w:jc w:val="both"/>
        <w:rPr>
          <w:color w:val="auto"/>
          <w:spacing w:val="-2"/>
        </w:rPr>
      </w:pPr>
      <w:r>
        <w:rPr>
          <w:rFonts w:hint="eastAsia"/>
          <w:color w:val="auto"/>
          <w:spacing w:val="-2"/>
        </w:rPr>
        <w:t xml:space="preserve">ウ　</w:t>
      </w:r>
      <w:r w:rsidR="008E3F96" w:rsidRPr="008E3F96">
        <w:rPr>
          <w:color w:val="auto"/>
          <w:spacing w:val="-2"/>
        </w:rPr>
        <w:t>個人が自主的に公表した資料等から他人が誰でも知り得る情報</w:t>
      </w:r>
    </w:p>
    <w:p w:rsidR="008E3F96" w:rsidRPr="008E3F96" w:rsidRDefault="00DA4740" w:rsidP="00710134">
      <w:pPr>
        <w:ind w:leftChars="200" w:left="438" w:firstLineChars="300" w:firstLine="645"/>
        <w:jc w:val="both"/>
        <w:rPr>
          <w:color w:val="auto"/>
          <w:spacing w:val="-2"/>
        </w:rPr>
      </w:pPr>
      <w:r>
        <w:rPr>
          <w:color w:val="auto"/>
          <w:spacing w:val="-2"/>
        </w:rPr>
        <w:t>（</w:t>
      </w:r>
      <w:r w:rsidR="00710134">
        <w:rPr>
          <w:color w:val="auto"/>
          <w:spacing w:val="-2"/>
        </w:rPr>
        <w:t>例</w:t>
      </w:r>
      <w:r w:rsidR="0015182F">
        <w:rPr>
          <w:color w:val="auto"/>
          <w:spacing w:val="-2"/>
        </w:rPr>
        <w:t>）</w:t>
      </w:r>
      <w:r w:rsidR="008E3F96" w:rsidRPr="008E3F96">
        <w:rPr>
          <w:color w:val="auto"/>
          <w:spacing w:val="-2"/>
        </w:rPr>
        <w:t>著書や報道記事等において広く公表されている個人の職業、所属団体、経歴等</w:t>
      </w:r>
    </w:p>
    <w:p w:rsidR="008E3F96" w:rsidRPr="008E3F96" w:rsidRDefault="00710134" w:rsidP="00C50F3A">
      <w:pPr>
        <w:ind w:leftChars="300" w:left="872" w:hangingChars="100" w:hanging="215"/>
        <w:jc w:val="both"/>
        <w:rPr>
          <w:color w:val="auto"/>
          <w:spacing w:val="-2"/>
        </w:rPr>
      </w:pPr>
      <w:r>
        <w:rPr>
          <w:rFonts w:hint="eastAsia"/>
          <w:color w:val="auto"/>
          <w:spacing w:val="-2"/>
        </w:rPr>
        <w:t xml:space="preserve">エ　</w:t>
      </w:r>
      <w:r w:rsidR="008E3F96" w:rsidRPr="008E3F96">
        <w:rPr>
          <w:color w:val="auto"/>
          <w:spacing w:val="-2"/>
        </w:rPr>
        <w:t>従来から慣行上公開しており、か</w:t>
      </w:r>
      <w:r w:rsidR="00C226CD">
        <w:rPr>
          <w:rFonts w:hint="eastAsia"/>
          <w:color w:val="auto"/>
          <w:spacing w:val="-2"/>
        </w:rPr>
        <w:t>つ</w:t>
      </w:r>
      <w:r w:rsidR="008E3F96" w:rsidRPr="008E3F96">
        <w:rPr>
          <w:color w:val="auto"/>
          <w:spacing w:val="-2"/>
        </w:rPr>
        <w:t>、今後公開しても、それが一般に他人に知られたくないと望むことが正当と認められる情報でないことが確実であるもの</w:t>
      </w:r>
    </w:p>
    <w:p w:rsidR="008E3F96" w:rsidRPr="008E3F96" w:rsidRDefault="00DA4740" w:rsidP="00567272">
      <w:pPr>
        <w:ind w:leftChars="498" w:left="1700" w:hangingChars="283" w:hanging="609"/>
        <w:jc w:val="both"/>
        <w:rPr>
          <w:color w:val="auto"/>
          <w:spacing w:val="-2"/>
        </w:rPr>
      </w:pPr>
      <w:r>
        <w:rPr>
          <w:color w:val="auto"/>
          <w:spacing w:val="-2"/>
        </w:rPr>
        <w:t>（</w:t>
      </w:r>
      <w:r w:rsidR="00710134">
        <w:rPr>
          <w:color w:val="auto"/>
          <w:spacing w:val="-2"/>
        </w:rPr>
        <w:t>例</w:t>
      </w:r>
      <w:r w:rsidR="0015182F">
        <w:rPr>
          <w:color w:val="auto"/>
          <w:spacing w:val="-2"/>
        </w:rPr>
        <w:t>）</w:t>
      </w:r>
      <w:r w:rsidR="008E3F96" w:rsidRPr="008E3F96">
        <w:rPr>
          <w:color w:val="auto"/>
          <w:spacing w:val="-2"/>
        </w:rPr>
        <w:t>審議会等の委員の氏名、大学の教授等の氏名、社会的活動を行っている団体の代表者の氏名</w:t>
      </w:r>
    </w:p>
    <w:p w:rsidR="008E3F96" w:rsidRPr="008E3F96" w:rsidRDefault="00C50F3A" w:rsidP="00C50F3A">
      <w:pPr>
        <w:ind w:leftChars="200" w:left="438" w:firstLineChars="100" w:firstLine="215"/>
        <w:jc w:val="both"/>
        <w:rPr>
          <w:color w:val="auto"/>
          <w:spacing w:val="-2"/>
        </w:rPr>
      </w:pPr>
      <w:r>
        <w:rPr>
          <w:rFonts w:hint="eastAsia"/>
          <w:color w:val="auto"/>
          <w:spacing w:val="-2"/>
        </w:rPr>
        <w:t xml:space="preserve">オ　</w:t>
      </w:r>
      <w:r w:rsidR="008E3F96" w:rsidRPr="008E3F96">
        <w:rPr>
          <w:color w:val="auto"/>
          <w:spacing w:val="-2"/>
        </w:rPr>
        <w:t>専ら個人の資格で事業活動に従事する専門職の当該職務に関する情報</w:t>
      </w:r>
    </w:p>
    <w:p w:rsidR="008E3F96" w:rsidRPr="008E3F96" w:rsidRDefault="00DA4740" w:rsidP="00C50F3A">
      <w:pPr>
        <w:ind w:leftChars="200" w:left="438" w:firstLineChars="300" w:firstLine="645"/>
        <w:jc w:val="both"/>
        <w:rPr>
          <w:color w:val="auto"/>
          <w:spacing w:val="-2"/>
        </w:rPr>
      </w:pPr>
      <w:r>
        <w:rPr>
          <w:color w:val="auto"/>
          <w:spacing w:val="-2"/>
        </w:rPr>
        <w:t>（</w:t>
      </w:r>
      <w:r w:rsidR="00710134">
        <w:rPr>
          <w:color w:val="auto"/>
          <w:spacing w:val="-2"/>
        </w:rPr>
        <w:t>例</w:t>
      </w:r>
      <w:r w:rsidR="0015182F">
        <w:rPr>
          <w:color w:val="auto"/>
          <w:spacing w:val="-2"/>
        </w:rPr>
        <w:t>）</w:t>
      </w:r>
      <w:r w:rsidR="008E3F96" w:rsidRPr="008E3F96">
        <w:rPr>
          <w:color w:val="auto"/>
          <w:spacing w:val="-2"/>
        </w:rPr>
        <w:t>医師、弁護士、司法書士、土地家屋調査士、不動産鑑定士等の職・氏名</w:t>
      </w:r>
    </w:p>
    <w:p w:rsidR="008E3F96" w:rsidRPr="008E3F96" w:rsidRDefault="00C50F3A" w:rsidP="00C50F3A">
      <w:pPr>
        <w:ind w:leftChars="300" w:left="872" w:hangingChars="100" w:hanging="215"/>
        <w:jc w:val="both"/>
        <w:rPr>
          <w:color w:val="auto"/>
          <w:spacing w:val="-2"/>
        </w:rPr>
      </w:pPr>
      <w:r>
        <w:rPr>
          <w:rFonts w:hint="eastAsia"/>
          <w:color w:val="auto"/>
          <w:spacing w:val="-2"/>
        </w:rPr>
        <w:t xml:space="preserve">カ　</w:t>
      </w:r>
      <w:r w:rsidR="008E3F96" w:rsidRPr="008E3F96">
        <w:rPr>
          <w:color w:val="auto"/>
          <w:spacing w:val="-2"/>
        </w:rPr>
        <w:t>サービスの内容や性格から氏名等を明らかにして職務に従事する者の当該職務に関する情報</w:t>
      </w:r>
    </w:p>
    <w:p w:rsidR="008E3F96" w:rsidRPr="008E3F96" w:rsidRDefault="00DA4740" w:rsidP="00C50F3A">
      <w:pPr>
        <w:ind w:leftChars="200" w:left="438" w:firstLineChars="300" w:firstLine="645"/>
        <w:jc w:val="both"/>
        <w:rPr>
          <w:color w:val="auto"/>
          <w:spacing w:val="-2"/>
        </w:rPr>
      </w:pPr>
      <w:r>
        <w:rPr>
          <w:color w:val="auto"/>
          <w:spacing w:val="-2"/>
        </w:rPr>
        <w:t>（</w:t>
      </w:r>
      <w:r w:rsidR="00710134">
        <w:rPr>
          <w:color w:val="auto"/>
          <w:spacing w:val="-2"/>
        </w:rPr>
        <w:t>例</w:t>
      </w:r>
      <w:r w:rsidR="0015182F">
        <w:rPr>
          <w:color w:val="auto"/>
          <w:spacing w:val="-2"/>
        </w:rPr>
        <w:t>）</w:t>
      </w:r>
      <w:r w:rsidR="008E3F96" w:rsidRPr="008E3F96">
        <w:rPr>
          <w:color w:val="auto"/>
          <w:spacing w:val="-2"/>
        </w:rPr>
        <w:t>居宅介護支援に係る介護支援専門員及び訪問介護に係る訪問介護員の職・氏名</w:t>
      </w:r>
    </w:p>
    <w:p w:rsidR="008E3F96" w:rsidRPr="008E3F96" w:rsidRDefault="00C50F3A" w:rsidP="00C50F3A">
      <w:pPr>
        <w:ind w:leftChars="300" w:left="872" w:hangingChars="100" w:hanging="215"/>
        <w:jc w:val="both"/>
        <w:rPr>
          <w:color w:val="auto"/>
          <w:spacing w:val="-2"/>
        </w:rPr>
      </w:pPr>
      <w:r>
        <w:rPr>
          <w:rFonts w:hint="eastAsia"/>
          <w:color w:val="auto"/>
          <w:spacing w:val="-2"/>
        </w:rPr>
        <w:t xml:space="preserve">キ　</w:t>
      </w:r>
      <w:r w:rsidR="008E3F96" w:rsidRPr="008E3F96">
        <w:rPr>
          <w:color w:val="auto"/>
          <w:spacing w:val="-2"/>
        </w:rPr>
        <w:t>人の生命、健康、生活又は財産を保護するため公にすることが必要であるもの</w:t>
      </w:r>
      <w:r w:rsidR="00DA4740">
        <w:rPr>
          <w:color w:val="auto"/>
          <w:spacing w:val="-2"/>
        </w:rPr>
        <w:t>（</w:t>
      </w:r>
      <w:r w:rsidR="008E3F96" w:rsidRPr="008E3F96">
        <w:rPr>
          <w:color w:val="auto"/>
          <w:spacing w:val="-2"/>
        </w:rPr>
        <w:t>第</w:t>
      </w:r>
      <w:r>
        <w:rPr>
          <w:color w:val="auto"/>
          <w:spacing w:val="-2"/>
        </w:rPr>
        <w:t>17</w:t>
      </w:r>
      <w:r w:rsidR="008E3F96" w:rsidRPr="008E3F96">
        <w:rPr>
          <w:color w:val="auto"/>
          <w:spacing w:val="-2"/>
        </w:rPr>
        <w:t>条第</w:t>
      </w:r>
      <w:r>
        <w:rPr>
          <w:rFonts w:hint="eastAsia"/>
          <w:color w:val="auto"/>
          <w:spacing w:val="-2"/>
        </w:rPr>
        <w:t>２</w:t>
      </w:r>
      <w:r w:rsidR="008E3F96" w:rsidRPr="008E3F96">
        <w:rPr>
          <w:color w:val="auto"/>
          <w:spacing w:val="-2"/>
        </w:rPr>
        <w:t>項第</w:t>
      </w:r>
      <w:r>
        <w:rPr>
          <w:rFonts w:hint="eastAsia"/>
          <w:color w:val="auto"/>
          <w:spacing w:val="-2"/>
        </w:rPr>
        <w:t>２</w:t>
      </w:r>
      <w:r w:rsidR="008E3F96" w:rsidRPr="008E3F96">
        <w:rPr>
          <w:color w:val="auto"/>
          <w:spacing w:val="-2"/>
        </w:rPr>
        <w:t>号参照</w:t>
      </w:r>
      <w:r w:rsidR="0015182F">
        <w:rPr>
          <w:color w:val="auto"/>
          <w:spacing w:val="-2"/>
        </w:rPr>
        <w:t>）</w:t>
      </w:r>
    </w:p>
    <w:p w:rsidR="008E3F96" w:rsidRPr="008E3F96" w:rsidRDefault="00DA4740" w:rsidP="00C50F3A">
      <w:pPr>
        <w:ind w:leftChars="200" w:left="438" w:firstLineChars="300" w:firstLine="645"/>
        <w:jc w:val="both"/>
        <w:rPr>
          <w:color w:val="auto"/>
          <w:spacing w:val="-2"/>
        </w:rPr>
      </w:pPr>
      <w:r>
        <w:rPr>
          <w:color w:val="auto"/>
          <w:spacing w:val="-2"/>
        </w:rPr>
        <w:t>（</w:t>
      </w:r>
      <w:r w:rsidR="00710134">
        <w:rPr>
          <w:color w:val="auto"/>
          <w:spacing w:val="-2"/>
        </w:rPr>
        <w:t>例</w:t>
      </w:r>
      <w:r w:rsidR="0015182F">
        <w:rPr>
          <w:color w:val="auto"/>
          <w:spacing w:val="-2"/>
        </w:rPr>
        <w:t>）</w:t>
      </w:r>
      <w:r w:rsidR="008E3F96" w:rsidRPr="008E3F96">
        <w:rPr>
          <w:color w:val="auto"/>
          <w:spacing w:val="-2"/>
        </w:rPr>
        <w:t>河川占用許可申請書、道路占用許可申請書、宅地造成の勧告書、改善命令書</w:t>
      </w:r>
    </w:p>
    <w:p w:rsidR="008E3F96" w:rsidRPr="008E3F96" w:rsidRDefault="00C50F3A" w:rsidP="00C50F3A">
      <w:pPr>
        <w:ind w:leftChars="200" w:left="438" w:firstLineChars="100" w:firstLine="215"/>
        <w:jc w:val="both"/>
        <w:rPr>
          <w:color w:val="auto"/>
          <w:spacing w:val="-2"/>
        </w:rPr>
      </w:pPr>
      <w:r>
        <w:rPr>
          <w:rFonts w:hint="eastAsia"/>
          <w:color w:val="auto"/>
          <w:spacing w:val="-2"/>
        </w:rPr>
        <w:t xml:space="preserve">ク　</w:t>
      </w:r>
      <w:r w:rsidR="008E3F96" w:rsidRPr="008E3F96">
        <w:rPr>
          <w:color w:val="auto"/>
          <w:spacing w:val="-2"/>
        </w:rPr>
        <w:t>公務員の職務に関連する情報</w:t>
      </w:r>
    </w:p>
    <w:p w:rsidR="008E3F96" w:rsidRPr="008E3F96" w:rsidRDefault="00DA4740" w:rsidP="00C50F3A">
      <w:pPr>
        <w:ind w:leftChars="200" w:left="438" w:firstLineChars="300" w:firstLine="645"/>
        <w:jc w:val="both"/>
        <w:rPr>
          <w:color w:val="auto"/>
          <w:spacing w:val="-2"/>
        </w:rPr>
      </w:pPr>
      <w:r>
        <w:rPr>
          <w:color w:val="auto"/>
          <w:spacing w:val="-2"/>
        </w:rPr>
        <w:t>（</w:t>
      </w:r>
      <w:r w:rsidR="00710134">
        <w:rPr>
          <w:color w:val="auto"/>
          <w:spacing w:val="-2"/>
        </w:rPr>
        <w:t>例</w:t>
      </w:r>
      <w:r w:rsidR="0015182F">
        <w:rPr>
          <w:color w:val="auto"/>
          <w:spacing w:val="-2"/>
        </w:rPr>
        <w:t>）</w:t>
      </w:r>
      <w:r w:rsidR="008E3F96" w:rsidRPr="008E3F96">
        <w:rPr>
          <w:color w:val="auto"/>
          <w:spacing w:val="-2"/>
        </w:rPr>
        <w:t>起案者名、決裁者名、旅行命令簿・復命書の出張者名、決裁印</w:t>
      </w:r>
    </w:p>
    <w:p w:rsidR="008E3F96" w:rsidRPr="008E3F96" w:rsidRDefault="008E3F96" w:rsidP="00E22D6D">
      <w:pPr>
        <w:ind w:left="1075" w:hangingChars="500" w:hanging="1075"/>
        <w:jc w:val="both"/>
        <w:rPr>
          <w:color w:val="auto"/>
          <w:spacing w:val="-2"/>
        </w:rPr>
      </w:pPr>
      <w:r w:rsidRPr="008E3F96">
        <w:rPr>
          <w:color w:val="auto"/>
          <w:spacing w:val="-2"/>
        </w:rPr>
        <w:t xml:space="preserve"> </w:t>
      </w:r>
      <w:r w:rsidR="00DA24AE">
        <w:rPr>
          <w:color w:val="auto"/>
          <w:spacing w:val="-2"/>
        </w:rPr>
        <w:t xml:space="preserve"> </w:t>
      </w:r>
      <w:r w:rsidR="00DA4740">
        <w:rPr>
          <w:rFonts w:hint="eastAsia"/>
          <w:color w:val="auto"/>
          <w:spacing w:val="-2"/>
        </w:rPr>
        <w:t>（</w:t>
      </w:r>
      <w:r w:rsidR="00C50F3A">
        <w:rPr>
          <w:rFonts w:hint="eastAsia"/>
          <w:color w:val="auto"/>
          <w:spacing w:val="-2"/>
        </w:rPr>
        <w:t>４</w:t>
      </w:r>
      <w:r w:rsidR="0015182F">
        <w:rPr>
          <w:rFonts w:hint="eastAsia"/>
          <w:color w:val="auto"/>
          <w:spacing w:val="-2"/>
        </w:rPr>
        <w:t>）</w:t>
      </w:r>
      <w:r w:rsidR="00C50F3A">
        <w:rPr>
          <w:rFonts w:hint="eastAsia"/>
          <w:color w:val="auto"/>
          <w:spacing w:val="-2"/>
        </w:rPr>
        <w:t xml:space="preserve">ア　</w:t>
      </w:r>
      <w:r w:rsidR="00741967">
        <w:rPr>
          <w:color w:val="auto"/>
          <w:spacing w:val="-2"/>
        </w:rPr>
        <w:t>本件では申立人は申立人の監護教育する</w:t>
      </w:r>
      <w:bookmarkStart w:id="0" w:name="_GoBack"/>
      <w:bookmarkEnd w:id="0"/>
      <w:r w:rsidR="00FC59E4">
        <w:rPr>
          <w:rFonts w:hint="eastAsia"/>
          <w:color w:val="auto"/>
          <w:spacing w:val="-2"/>
        </w:rPr>
        <w:t>○○</w:t>
      </w:r>
      <w:r w:rsidR="00FC59E4">
        <w:rPr>
          <w:color w:val="auto"/>
          <w:spacing w:val="-2"/>
        </w:rPr>
        <w:t>が被害者となっている暴行、傷害事件について、</w:t>
      </w:r>
      <w:r w:rsidR="00FC59E4">
        <w:rPr>
          <w:rFonts w:hint="eastAsia"/>
          <w:color w:val="auto"/>
          <w:spacing w:val="-2"/>
        </w:rPr>
        <w:t>○○</w:t>
      </w:r>
      <w:r w:rsidR="00FC59E4">
        <w:rPr>
          <w:color w:val="auto"/>
          <w:spacing w:val="-2"/>
        </w:rPr>
        <w:t>警察署が傷害事件として</w:t>
      </w:r>
      <w:r w:rsidR="00FC59E4">
        <w:rPr>
          <w:rFonts w:hint="eastAsia"/>
          <w:color w:val="auto"/>
          <w:spacing w:val="-2"/>
        </w:rPr>
        <w:t>○○</w:t>
      </w:r>
      <w:r w:rsidRPr="008E3F96">
        <w:rPr>
          <w:color w:val="auto"/>
          <w:spacing w:val="-2"/>
        </w:rPr>
        <w:t>年</w:t>
      </w:r>
      <w:r w:rsidR="00FC59E4">
        <w:rPr>
          <w:rFonts w:hint="eastAsia"/>
          <w:color w:val="auto"/>
          <w:spacing w:val="-2"/>
        </w:rPr>
        <w:t>○</w:t>
      </w:r>
      <w:r w:rsidRPr="008E3F96">
        <w:rPr>
          <w:color w:val="auto"/>
          <w:spacing w:val="-2"/>
        </w:rPr>
        <w:t>月</w:t>
      </w:r>
      <w:r w:rsidR="00FC59E4">
        <w:rPr>
          <w:rFonts w:hint="eastAsia"/>
          <w:color w:val="auto"/>
          <w:spacing w:val="-2"/>
        </w:rPr>
        <w:t>○</w:t>
      </w:r>
      <w:r w:rsidRPr="008E3F96">
        <w:rPr>
          <w:color w:val="auto"/>
          <w:spacing w:val="-2"/>
        </w:rPr>
        <w:t>日に通告した事件</w:t>
      </w:r>
      <w:r w:rsidR="00DA4740">
        <w:rPr>
          <w:color w:val="auto"/>
          <w:spacing w:val="-2"/>
        </w:rPr>
        <w:t>（</w:t>
      </w:r>
      <w:r w:rsidR="00FC59E4">
        <w:rPr>
          <w:color w:val="auto"/>
          <w:spacing w:val="-2"/>
        </w:rPr>
        <w:t>通告番号</w:t>
      </w:r>
      <w:r w:rsidR="00FC59E4">
        <w:rPr>
          <w:rFonts w:hint="eastAsia"/>
          <w:color w:val="auto"/>
          <w:spacing w:val="-2"/>
        </w:rPr>
        <w:t>○○</w:t>
      </w:r>
      <w:r w:rsidRPr="008E3F96">
        <w:rPr>
          <w:color w:val="auto"/>
          <w:spacing w:val="-2"/>
        </w:rPr>
        <w:t>年第</w:t>
      </w:r>
      <w:r w:rsidR="00FC59E4">
        <w:rPr>
          <w:rFonts w:hint="eastAsia"/>
          <w:color w:val="auto"/>
          <w:spacing w:val="-2"/>
        </w:rPr>
        <w:t>○○</w:t>
      </w:r>
      <w:r w:rsidRPr="008E3F96">
        <w:rPr>
          <w:color w:val="auto"/>
          <w:spacing w:val="-2"/>
        </w:rPr>
        <w:t>号、罪名</w:t>
      </w:r>
      <w:r w:rsidR="00B45106">
        <w:rPr>
          <w:rFonts w:hint="eastAsia"/>
          <w:color w:val="auto"/>
          <w:spacing w:val="-2"/>
        </w:rPr>
        <w:t xml:space="preserve">  </w:t>
      </w:r>
      <w:r w:rsidRPr="008E3F96">
        <w:rPr>
          <w:color w:val="auto"/>
          <w:spacing w:val="-2"/>
        </w:rPr>
        <w:t>傷害罪</w:t>
      </w:r>
      <w:r w:rsidR="0015182F">
        <w:rPr>
          <w:color w:val="auto"/>
          <w:spacing w:val="-2"/>
        </w:rPr>
        <w:t>）</w:t>
      </w:r>
      <w:r w:rsidRPr="008E3F96">
        <w:rPr>
          <w:color w:val="auto"/>
          <w:spacing w:val="-2"/>
        </w:rPr>
        <w:t>にかかる加害者児童</w:t>
      </w:r>
      <w:r w:rsidR="00B45106">
        <w:rPr>
          <w:rFonts w:hint="eastAsia"/>
          <w:color w:val="auto"/>
          <w:spacing w:val="-2"/>
        </w:rPr>
        <w:t>２</w:t>
      </w:r>
      <w:r w:rsidR="00FC59E4">
        <w:rPr>
          <w:color w:val="auto"/>
          <w:spacing w:val="-2"/>
        </w:rPr>
        <w:t>名、</w:t>
      </w:r>
      <w:r w:rsidR="00FC59E4">
        <w:rPr>
          <w:rFonts w:hint="eastAsia"/>
          <w:color w:val="auto"/>
          <w:spacing w:val="-2"/>
        </w:rPr>
        <w:t>○○</w:t>
      </w:r>
      <w:r w:rsidRPr="008E3F96">
        <w:rPr>
          <w:color w:val="auto"/>
          <w:spacing w:val="-2"/>
        </w:rPr>
        <w:t>の各供述調書、捜査報告書等の開示を求めているが、加害児童</w:t>
      </w:r>
      <w:r w:rsidR="00245E1A">
        <w:rPr>
          <w:rFonts w:hint="eastAsia"/>
          <w:color w:val="auto"/>
          <w:spacing w:val="-2"/>
        </w:rPr>
        <w:t>２</w:t>
      </w:r>
      <w:r w:rsidRPr="008E3F96">
        <w:rPr>
          <w:color w:val="auto"/>
          <w:spacing w:val="-2"/>
        </w:rPr>
        <w:t>名の供述調書は当該加害児童の個人情報を広く含むものであり、その開示にあっては当該加害児童のプライバシーを尊重する必要性が高いことは否定できない。</w:t>
      </w:r>
    </w:p>
    <w:p w:rsidR="008E3F96" w:rsidRPr="008E3F96" w:rsidRDefault="00E22D6D" w:rsidP="00E22D6D">
      <w:pPr>
        <w:ind w:leftChars="300" w:left="872" w:hangingChars="100" w:hanging="215"/>
        <w:jc w:val="both"/>
        <w:rPr>
          <w:color w:val="auto"/>
          <w:spacing w:val="-2"/>
        </w:rPr>
      </w:pPr>
      <w:r>
        <w:rPr>
          <w:rFonts w:hint="eastAsia"/>
          <w:color w:val="auto"/>
          <w:spacing w:val="-2"/>
        </w:rPr>
        <w:t xml:space="preserve">イ　</w:t>
      </w:r>
      <w:r w:rsidR="008E3F96" w:rsidRPr="008E3F96">
        <w:rPr>
          <w:color w:val="auto"/>
          <w:spacing w:val="-2"/>
        </w:rPr>
        <w:t>しかしながら、当該加害児童</w:t>
      </w:r>
      <w:r>
        <w:rPr>
          <w:rFonts w:hint="eastAsia"/>
          <w:color w:val="auto"/>
          <w:spacing w:val="-2"/>
        </w:rPr>
        <w:t>２</w:t>
      </w:r>
      <w:r w:rsidR="008E3F96" w:rsidRPr="008E3F96">
        <w:rPr>
          <w:color w:val="auto"/>
          <w:spacing w:val="-2"/>
        </w:rPr>
        <w:t>名の供述調書については、加害児童の氏名、住所、生年月日等の私生活の領域を削除・マスキングして公開をしなければ、加害児童のプライバシー侵</w:t>
      </w:r>
      <w:r w:rsidR="00FC59E4">
        <w:rPr>
          <w:color w:val="auto"/>
          <w:spacing w:val="-2"/>
        </w:rPr>
        <w:t>害や個人情報の開示に当たらないはずである。また、被害者である</w:t>
      </w:r>
      <w:r w:rsidR="00FC59E4">
        <w:rPr>
          <w:rFonts w:hint="eastAsia"/>
          <w:color w:val="auto"/>
          <w:spacing w:val="-2"/>
        </w:rPr>
        <w:t>○○</w:t>
      </w:r>
      <w:r w:rsidR="008E3F96" w:rsidRPr="008E3F96">
        <w:rPr>
          <w:color w:val="auto"/>
          <w:spacing w:val="-2"/>
        </w:rPr>
        <w:t>の供述調書</w:t>
      </w:r>
    </w:p>
    <w:p w:rsidR="00E22D6D" w:rsidRPr="00E22D6D" w:rsidRDefault="00FC59E4" w:rsidP="00E22D6D">
      <w:pPr>
        <w:ind w:leftChars="400" w:left="876"/>
        <w:jc w:val="both"/>
        <w:rPr>
          <w:color w:val="auto"/>
          <w:spacing w:val="-2"/>
        </w:rPr>
      </w:pPr>
      <w:r>
        <w:rPr>
          <w:color w:val="auto"/>
          <w:spacing w:val="-2"/>
        </w:rPr>
        <w:lastRenderedPageBreak/>
        <w:t>は</w:t>
      </w:r>
      <w:r>
        <w:rPr>
          <w:rFonts w:hint="eastAsia"/>
          <w:color w:val="auto"/>
          <w:spacing w:val="-2"/>
        </w:rPr>
        <w:t>○○</w:t>
      </w:r>
      <w:r w:rsidR="00E22D6D" w:rsidRPr="00E22D6D">
        <w:rPr>
          <w:color w:val="auto"/>
          <w:spacing w:val="-2"/>
        </w:rPr>
        <w:t>自身が捜査官に話した内容であり、読み聞かせの上、署名捺</w:t>
      </w:r>
      <w:r w:rsidR="00E22D6D" w:rsidRPr="00E22D6D">
        <w:rPr>
          <w:noProof/>
          <w:color w:val="auto"/>
          <w:spacing w:val="-2"/>
        </w:rPr>
        <w:drawing>
          <wp:inline distT="0" distB="0" distL="0" distR="0" wp14:anchorId="7FE101C1" wp14:editId="760D5168">
            <wp:extent cx="6096" cy="9147"/>
            <wp:effectExtent l="0" t="0" r="0" b="0"/>
            <wp:docPr id="36228" name="Picture 36228"/>
            <wp:cNvGraphicFramePr/>
            <a:graphic xmlns:a="http://schemas.openxmlformats.org/drawingml/2006/main">
              <a:graphicData uri="http://schemas.openxmlformats.org/drawingml/2006/picture">
                <pic:pic xmlns:pic="http://schemas.openxmlformats.org/drawingml/2006/picture">
                  <pic:nvPicPr>
                    <pic:cNvPr id="36228" name="Picture 36228"/>
                    <pic:cNvPicPr/>
                  </pic:nvPicPr>
                  <pic:blipFill>
                    <a:blip r:embed="rId7"/>
                    <a:stretch>
                      <a:fillRect/>
                    </a:stretch>
                  </pic:blipFill>
                  <pic:spPr>
                    <a:xfrm>
                      <a:off x="0" y="0"/>
                      <a:ext cx="6096" cy="9147"/>
                    </a:xfrm>
                    <a:prstGeom prst="rect">
                      <a:avLst/>
                    </a:prstGeom>
                  </pic:spPr>
                </pic:pic>
              </a:graphicData>
            </a:graphic>
          </wp:inline>
        </w:drawing>
      </w:r>
      <w:r>
        <w:rPr>
          <w:color w:val="auto"/>
          <w:spacing w:val="-2"/>
        </w:rPr>
        <w:t>印までしており、「</w:t>
      </w:r>
      <w:r>
        <w:rPr>
          <w:rFonts w:hint="eastAsia"/>
          <w:color w:val="auto"/>
          <w:spacing w:val="-2"/>
        </w:rPr>
        <w:t>○○</w:t>
      </w:r>
      <w:r>
        <w:rPr>
          <w:color w:val="auto"/>
          <w:spacing w:val="-2"/>
        </w:rPr>
        <w:t>自身の個人情報」でもある。また、「</w:t>
      </w:r>
      <w:r>
        <w:rPr>
          <w:rFonts w:hint="eastAsia"/>
          <w:color w:val="auto"/>
          <w:spacing w:val="-2"/>
        </w:rPr>
        <w:t>○○</w:t>
      </w:r>
      <w:r>
        <w:rPr>
          <w:color w:val="auto"/>
          <w:spacing w:val="-2"/>
        </w:rPr>
        <w:t>自身の供述内容」は</w:t>
      </w:r>
      <w:r>
        <w:rPr>
          <w:rFonts w:hint="eastAsia"/>
          <w:color w:val="auto"/>
          <w:spacing w:val="-2"/>
        </w:rPr>
        <w:t>○○</w:t>
      </w:r>
      <w:r w:rsidR="00E22D6D" w:rsidRPr="00E22D6D">
        <w:rPr>
          <w:color w:val="auto"/>
          <w:spacing w:val="-2"/>
        </w:rPr>
        <w:t>が加害児童ら</w:t>
      </w:r>
      <w:r>
        <w:rPr>
          <w:color w:val="auto"/>
          <w:spacing w:val="-2"/>
        </w:rPr>
        <w:t>に対して損害賠償請求をするための重要な情報であり、その情報を</w:t>
      </w:r>
      <w:r>
        <w:rPr>
          <w:rFonts w:hint="eastAsia"/>
          <w:color w:val="auto"/>
          <w:spacing w:val="-2"/>
        </w:rPr>
        <w:t>○○</w:t>
      </w:r>
      <w:r w:rsidR="00E22D6D" w:rsidRPr="00E22D6D">
        <w:rPr>
          <w:color w:val="auto"/>
          <w:spacing w:val="-2"/>
        </w:rPr>
        <w:t>自身が公開することを了</w:t>
      </w:r>
      <w:r w:rsidR="00E22D6D" w:rsidRPr="00E22D6D">
        <w:rPr>
          <w:noProof/>
          <w:color w:val="auto"/>
          <w:spacing w:val="-2"/>
        </w:rPr>
        <w:drawing>
          <wp:inline distT="0" distB="0" distL="0" distR="0" wp14:anchorId="52E61C5A" wp14:editId="60DA7C51">
            <wp:extent cx="6096" cy="9147"/>
            <wp:effectExtent l="0" t="0" r="0" b="0"/>
            <wp:docPr id="36231" name="Picture 36231"/>
            <wp:cNvGraphicFramePr/>
            <a:graphic xmlns:a="http://schemas.openxmlformats.org/drawingml/2006/main">
              <a:graphicData uri="http://schemas.openxmlformats.org/drawingml/2006/picture">
                <pic:pic xmlns:pic="http://schemas.openxmlformats.org/drawingml/2006/picture">
                  <pic:nvPicPr>
                    <pic:cNvPr id="36231" name="Picture 36231"/>
                    <pic:cNvPicPr/>
                  </pic:nvPicPr>
                  <pic:blipFill>
                    <a:blip r:embed="rId8"/>
                    <a:stretch>
                      <a:fillRect/>
                    </a:stretch>
                  </pic:blipFill>
                  <pic:spPr>
                    <a:xfrm>
                      <a:off x="0" y="0"/>
                      <a:ext cx="6096" cy="9147"/>
                    </a:xfrm>
                    <a:prstGeom prst="rect">
                      <a:avLst/>
                    </a:prstGeom>
                  </pic:spPr>
                </pic:pic>
              </a:graphicData>
            </a:graphic>
          </wp:inline>
        </w:drawing>
      </w:r>
      <w:r w:rsidR="00E22D6D" w:rsidRPr="00E22D6D">
        <w:rPr>
          <w:color w:val="auto"/>
          <w:spacing w:val="-2"/>
        </w:rPr>
        <w:t>承しているにも関わらず、何故に公開を躊躇</w:t>
      </w:r>
      <w:r w:rsidR="0063249A">
        <w:rPr>
          <w:rFonts w:hint="eastAsia"/>
          <w:color w:val="auto"/>
          <w:spacing w:val="-2"/>
        </w:rPr>
        <w:t>う</w:t>
      </w:r>
      <w:r w:rsidR="00E22D6D" w:rsidRPr="00E22D6D">
        <w:rPr>
          <w:color w:val="auto"/>
          <w:spacing w:val="-2"/>
        </w:rPr>
        <w:t>必要があるか。</w:t>
      </w:r>
      <w:r>
        <w:rPr>
          <w:color w:val="auto"/>
          <w:spacing w:val="-2"/>
        </w:rPr>
        <w:t>また、</w:t>
      </w:r>
      <w:r>
        <w:rPr>
          <w:rFonts w:hint="eastAsia"/>
          <w:color w:val="auto"/>
          <w:spacing w:val="-2"/>
        </w:rPr>
        <w:t>○○</w:t>
      </w:r>
      <w:r w:rsidR="00E22D6D" w:rsidRPr="00E22D6D">
        <w:rPr>
          <w:color w:val="auto"/>
          <w:spacing w:val="-2"/>
        </w:rPr>
        <w:t>の供述調書に記載されている加害者児童の名前も該当箇所をマスキングすれば十分に対応出来るはずである。</w:t>
      </w:r>
    </w:p>
    <w:p w:rsidR="00E22D6D" w:rsidRPr="00E22D6D" w:rsidRDefault="00F10AFA" w:rsidP="00F10AFA">
      <w:pPr>
        <w:ind w:leftChars="300" w:left="872" w:hangingChars="100" w:hanging="215"/>
        <w:jc w:val="both"/>
        <w:rPr>
          <w:color w:val="auto"/>
          <w:spacing w:val="-2"/>
        </w:rPr>
      </w:pPr>
      <w:r>
        <w:rPr>
          <w:rFonts w:hint="eastAsia"/>
          <w:color w:val="auto"/>
          <w:spacing w:val="-2"/>
        </w:rPr>
        <w:t xml:space="preserve">ウ　</w:t>
      </w:r>
      <w:r w:rsidR="00E22D6D" w:rsidRPr="00E22D6D">
        <w:rPr>
          <w:color w:val="auto"/>
          <w:spacing w:val="-2"/>
        </w:rPr>
        <w:t>担当室である</w:t>
      </w:r>
      <w:r w:rsidR="00DC4B5C">
        <w:rPr>
          <w:rFonts w:hint="eastAsia"/>
          <w:color w:val="auto"/>
          <w:spacing w:val="-2"/>
        </w:rPr>
        <w:t>子ども</w:t>
      </w:r>
      <w:r w:rsidR="00E22D6D" w:rsidRPr="00E22D6D">
        <w:rPr>
          <w:color w:val="auto"/>
          <w:spacing w:val="-2"/>
        </w:rPr>
        <w:t>家庭センターは、マスキング作業という僅かな一挙手一投足の労を惜し</w:t>
      </w:r>
      <w:r w:rsidR="00FC59E4">
        <w:rPr>
          <w:color w:val="auto"/>
          <w:spacing w:val="-2"/>
        </w:rPr>
        <w:t>んでいるだけである。そのことをもって、傷害事件の被害者である</w:t>
      </w:r>
      <w:r w:rsidR="00FC59E4">
        <w:rPr>
          <w:rFonts w:hint="eastAsia"/>
          <w:color w:val="auto"/>
          <w:spacing w:val="-2"/>
        </w:rPr>
        <w:t>○○</w:t>
      </w:r>
      <w:r w:rsidR="00FC59E4">
        <w:rPr>
          <w:color w:val="auto"/>
          <w:spacing w:val="-2"/>
        </w:rPr>
        <w:t>の損害賠償請求の行使を制限する謂われはないはずである。被害者</w:t>
      </w:r>
      <w:r w:rsidR="00FC59E4">
        <w:rPr>
          <w:rFonts w:hint="eastAsia"/>
          <w:color w:val="auto"/>
          <w:spacing w:val="-2"/>
        </w:rPr>
        <w:t>○○</w:t>
      </w:r>
      <w:r w:rsidR="00E22D6D" w:rsidRPr="00E22D6D">
        <w:rPr>
          <w:color w:val="auto"/>
          <w:spacing w:val="-2"/>
        </w:rPr>
        <w:t>の生命、健康、生活又は財産</w:t>
      </w:r>
      <w:r w:rsidR="00DA4740">
        <w:rPr>
          <w:color w:val="auto"/>
          <w:spacing w:val="-2"/>
        </w:rPr>
        <w:t>（</w:t>
      </w:r>
      <w:r w:rsidR="00E22D6D" w:rsidRPr="00E22D6D">
        <w:rPr>
          <w:color w:val="auto"/>
          <w:spacing w:val="-2"/>
        </w:rPr>
        <w:t>それを回復するための損害賠償請求</w:t>
      </w:r>
      <w:r w:rsidR="0015182F">
        <w:rPr>
          <w:color w:val="auto"/>
          <w:spacing w:val="-2"/>
        </w:rPr>
        <w:t>）</w:t>
      </w:r>
      <w:r w:rsidR="00E22D6D" w:rsidRPr="00E22D6D">
        <w:rPr>
          <w:color w:val="auto"/>
          <w:spacing w:val="-2"/>
        </w:rPr>
        <w:t>を保護するため公にすることが必要なものである。</w:t>
      </w:r>
    </w:p>
    <w:p w:rsidR="00E22D6D" w:rsidRPr="00E22D6D" w:rsidRDefault="00EF65FC" w:rsidP="00EF65FC">
      <w:pPr>
        <w:ind w:leftChars="300" w:left="872" w:hangingChars="100" w:hanging="215"/>
        <w:jc w:val="both"/>
        <w:rPr>
          <w:color w:val="auto"/>
          <w:spacing w:val="-2"/>
        </w:rPr>
      </w:pPr>
      <w:r>
        <w:rPr>
          <w:rFonts w:hint="eastAsia"/>
          <w:color w:val="auto"/>
          <w:spacing w:val="-2"/>
        </w:rPr>
        <w:t xml:space="preserve">エ　</w:t>
      </w:r>
      <w:r w:rsidR="00E22D6D" w:rsidRPr="00E22D6D">
        <w:rPr>
          <w:color w:val="auto"/>
          <w:spacing w:val="-2"/>
        </w:rPr>
        <w:t>申立人の開示を求めている情報は「公開できる情報」として、大阪府が例示する前記</w:t>
      </w:r>
      <w:r w:rsidR="00245E1A">
        <w:rPr>
          <w:rFonts w:hint="eastAsia"/>
          <w:color w:val="auto"/>
          <w:spacing w:val="-2"/>
        </w:rPr>
        <w:t>（３）</w:t>
      </w:r>
      <w:r>
        <w:rPr>
          <w:rFonts w:hint="eastAsia"/>
          <w:color w:val="auto"/>
          <w:spacing w:val="-2"/>
        </w:rPr>
        <w:t>イ及びキ</w:t>
      </w:r>
      <w:r w:rsidR="00E22D6D" w:rsidRPr="00E22D6D">
        <w:rPr>
          <w:color w:val="auto"/>
          <w:spacing w:val="-2"/>
        </w:rPr>
        <w:t>に該当する。</w:t>
      </w:r>
    </w:p>
    <w:p w:rsidR="00E22D6D" w:rsidRPr="00E22D6D" w:rsidRDefault="00DA4740" w:rsidP="00E65DD3">
      <w:pPr>
        <w:ind w:leftChars="100" w:left="1079" w:hangingChars="400" w:hanging="860"/>
        <w:jc w:val="both"/>
        <w:rPr>
          <w:color w:val="auto"/>
          <w:spacing w:val="-2"/>
        </w:rPr>
      </w:pPr>
      <w:r>
        <w:rPr>
          <w:color w:val="auto"/>
          <w:spacing w:val="-2"/>
        </w:rPr>
        <w:t>（</w:t>
      </w:r>
      <w:r w:rsidR="00EF65FC">
        <w:rPr>
          <w:rFonts w:hint="eastAsia"/>
          <w:color w:val="auto"/>
          <w:spacing w:val="-2"/>
        </w:rPr>
        <w:t>５</w:t>
      </w:r>
      <w:r w:rsidR="0015182F">
        <w:rPr>
          <w:color w:val="auto"/>
          <w:spacing w:val="-2"/>
        </w:rPr>
        <w:t>）</w:t>
      </w:r>
      <w:r w:rsidR="00EF65FC" w:rsidRPr="00EF65FC">
        <w:rPr>
          <w:rFonts w:hint="eastAsia"/>
          <w:color w:val="auto"/>
          <w:spacing w:val="-2"/>
        </w:rPr>
        <w:t>ア</w:t>
      </w:r>
      <w:r w:rsidR="00EF65FC">
        <w:rPr>
          <w:rFonts w:hint="eastAsia"/>
          <w:color w:val="auto"/>
          <w:spacing w:val="-2"/>
        </w:rPr>
        <w:t xml:space="preserve">　</w:t>
      </w:r>
      <w:r w:rsidR="00E22D6D" w:rsidRPr="00E22D6D">
        <w:rPr>
          <w:color w:val="auto"/>
          <w:spacing w:val="-2"/>
        </w:rPr>
        <w:t>また、</w:t>
      </w:r>
      <w:r w:rsidR="00E65DD3">
        <w:rPr>
          <w:color w:val="auto"/>
          <w:spacing w:val="-2"/>
        </w:rPr>
        <w:t>本件決定</w:t>
      </w:r>
      <w:r w:rsidR="00E22D6D" w:rsidRPr="00E22D6D">
        <w:rPr>
          <w:color w:val="auto"/>
          <w:spacing w:val="-2"/>
        </w:rPr>
        <w:t>は条例</w:t>
      </w:r>
      <w:r w:rsidR="00C34EE2">
        <w:rPr>
          <w:rFonts w:hint="eastAsia"/>
          <w:color w:val="auto"/>
          <w:spacing w:val="-2"/>
        </w:rPr>
        <w:t>第９</w:t>
      </w:r>
      <w:r w:rsidR="00E22D6D" w:rsidRPr="00E22D6D">
        <w:rPr>
          <w:color w:val="auto"/>
          <w:spacing w:val="-2"/>
        </w:rPr>
        <w:t>条</w:t>
      </w:r>
      <w:r w:rsidR="00C34EE2">
        <w:rPr>
          <w:rFonts w:hint="eastAsia"/>
          <w:color w:val="auto"/>
          <w:spacing w:val="-2"/>
        </w:rPr>
        <w:t>第１</w:t>
      </w:r>
      <w:r w:rsidR="00E65DD3">
        <w:rPr>
          <w:rFonts w:hint="eastAsia"/>
          <w:color w:val="auto"/>
          <w:spacing w:val="-2"/>
        </w:rPr>
        <w:t>号</w:t>
      </w:r>
      <w:r w:rsidR="00E22D6D" w:rsidRPr="00E22D6D">
        <w:rPr>
          <w:color w:val="auto"/>
          <w:spacing w:val="-2"/>
        </w:rPr>
        <w:t>から非公開決定にするという運用を行って</w:t>
      </w:r>
      <w:r w:rsidR="00E65DD3">
        <w:rPr>
          <w:rFonts w:hint="eastAsia"/>
          <w:color w:val="auto"/>
          <w:spacing w:val="-2"/>
        </w:rPr>
        <w:t>いるが</w:t>
      </w:r>
      <w:r w:rsidR="00E22D6D" w:rsidRPr="00E22D6D">
        <w:rPr>
          <w:color w:val="auto"/>
          <w:spacing w:val="-2"/>
        </w:rPr>
        <w:t>、当該非公開決定という運用</w:t>
      </w:r>
      <w:r w:rsidR="00E22D6D" w:rsidRPr="00E22D6D">
        <w:rPr>
          <w:noProof/>
          <w:color w:val="auto"/>
          <w:spacing w:val="-2"/>
        </w:rPr>
        <w:drawing>
          <wp:inline distT="0" distB="0" distL="0" distR="0" wp14:anchorId="3F5F1BF0" wp14:editId="3EBF8AAC">
            <wp:extent cx="3048" cy="6098"/>
            <wp:effectExtent l="0" t="0" r="0" b="0"/>
            <wp:docPr id="36238" name="Picture 36238"/>
            <wp:cNvGraphicFramePr/>
            <a:graphic xmlns:a="http://schemas.openxmlformats.org/drawingml/2006/main">
              <a:graphicData uri="http://schemas.openxmlformats.org/drawingml/2006/picture">
                <pic:pic xmlns:pic="http://schemas.openxmlformats.org/drawingml/2006/picture">
                  <pic:nvPicPr>
                    <pic:cNvPr id="36238" name="Picture 36238"/>
                    <pic:cNvPicPr/>
                  </pic:nvPicPr>
                  <pic:blipFill>
                    <a:blip r:embed="rId9"/>
                    <a:stretch>
                      <a:fillRect/>
                    </a:stretch>
                  </pic:blipFill>
                  <pic:spPr>
                    <a:xfrm>
                      <a:off x="0" y="0"/>
                      <a:ext cx="3048" cy="6098"/>
                    </a:xfrm>
                    <a:prstGeom prst="rect">
                      <a:avLst/>
                    </a:prstGeom>
                  </pic:spPr>
                </pic:pic>
              </a:graphicData>
            </a:graphic>
          </wp:inline>
        </w:drawing>
      </w:r>
      <w:r w:rsidR="00E22D6D" w:rsidRPr="00E22D6D">
        <w:rPr>
          <w:color w:val="auto"/>
          <w:spacing w:val="-2"/>
        </w:rPr>
        <w:t>自体、</w:t>
      </w:r>
      <w:r w:rsidR="009D2F9C">
        <w:rPr>
          <w:color w:val="auto"/>
          <w:spacing w:val="-2"/>
        </w:rPr>
        <w:t>条例</w:t>
      </w:r>
      <w:r w:rsidR="00E65DD3">
        <w:rPr>
          <w:rFonts w:hint="eastAsia"/>
          <w:color w:val="auto"/>
          <w:spacing w:val="-2"/>
        </w:rPr>
        <w:t>第９</w:t>
      </w:r>
      <w:r w:rsidR="00E22D6D" w:rsidRPr="00E22D6D">
        <w:rPr>
          <w:color w:val="auto"/>
          <w:spacing w:val="-2"/>
        </w:rPr>
        <w:t>条の趣旨である個人のプライバシー保護に反する結果となる。</w:t>
      </w:r>
    </w:p>
    <w:p w:rsidR="00E22D6D" w:rsidRPr="00E22D6D" w:rsidRDefault="00E22D6D" w:rsidP="00E65DD3">
      <w:pPr>
        <w:ind w:left="876" w:hangingChars="400" w:hanging="876"/>
        <w:jc w:val="both"/>
        <w:rPr>
          <w:color w:val="auto"/>
          <w:spacing w:val="-2"/>
        </w:rPr>
      </w:pPr>
      <w:r w:rsidRPr="00E22D6D">
        <w:rPr>
          <w:noProof/>
          <w:color w:val="auto"/>
          <w:spacing w:val="-2"/>
        </w:rPr>
        <w:drawing>
          <wp:inline distT="0" distB="0" distL="0" distR="0" wp14:anchorId="5537C312" wp14:editId="57437A88">
            <wp:extent cx="6096" cy="6097"/>
            <wp:effectExtent l="0" t="0" r="0" b="0"/>
            <wp:docPr id="36240" name="Picture 36240"/>
            <wp:cNvGraphicFramePr/>
            <a:graphic xmlns:a="http://schemas.openxmlformats.org/drawingml/2006/main">
              <a:graphicData uri="http://schemas.openxmlformats.org/drawingml/2006/picture">
                <pic:pic xmlns:pic="http://schemas.openxmlformats.org/drawingml/2006/picture">
                  <pic:nvPicPr>
                    <pic:cNvPr id="36240" name="Picture 36240"/>
                    <pic:cNvPicPr/>
                  </pic:nvPicPr>
                  <pic:blipFill>
                    <a:blip r:embed="rId10"/>
                    <a:stretch>
                      <a:fillRect/>
                    </a:stretch>
                  </pic:blipFill>
                  <pic:spPr>
                    <a:xfrm>
                      <a:off x="0" y="0"/>
                      <a:ext cx="6096" cy="6097"/>
                    </a:xfrm>
                    <a:prstGeom prst="rect">
                      <a:avLst/>
                    </a:prstGeom>
                  </pic:spPr>
                </pic:pic>
              </a:graphicData>
            </a:graphic>
          </wp:inline>
        </w:drawing>
      </w:r>
      <w:r w:rsidRPr="00E22D6D">
        <w:rPr>
          <w:color w:val="auto"/>
          <w:spacing w:val="-2"/>
        </w:rPr>
        <w:t xml:space="preserve"> </w:t>
      </w:r>
      <w:r w:rsidR="00E65DD3">
        <w:rPr>
          <w:rFonts w:hint="eastAsia"/>
          <w:color w:val="auto"/>
          <w:spacing w:val="-2"/>
        </w:rPr>
        <w:t xml:space="preserve">　　 イ　</w:t>
      </w:r>
      <w:r w:rsidRPr="00E22D6D">
        <w:rPr>
          <w:color w:val="auto"/>
          <w:spacing w:val="-2"/>
        </w:rPr>
        <w:t>この点、個人のプライバシーはそもそも「自己の情報をコント</w:t>
      </w:r>
      <w:r w:rsidRPr="00E22D6D">
        <w:rPr>
          <w:noProof/>
          <w:color w:val="auto"/>
          <w:spacing w:val="-2"/>
        </w:rPr>
        <w:drawing>
          <wp:inline distT="0" distB="0" distL="0" distR="0" wp14:anchorId="52C089F3" wp14:editId="3F790140">
            <wp:extent cx="3048" cy="3049"/>
            <wp:effectExtent l="0" t="0" r="0" b="0"/>
            <wp:docPr id="36239" name="Picture 36239"/>
            <wp:cNvGraphicFramePr/>
            <a:graphic xmlns:a="http://schemas.openxmlformats.org/drawingml/2006/main">
              <a:graphicData uri="http://schemas.openxmlformats.org/drawingml/2006/picture">
                <pic:pic xmlns:pic="http://schemas.openxmlformats.org/drawingml/2006/picture">
                  <pic:nvPicPr>
                    <pic:cNvPr id="36239" name="Picture 36239"/>
                    <pic:cNvPicPr/>
                  </pic:nvPicPr>
                  <pic:blipFill>
                    <a:blip r:embed="rId11"/>
                    <a:stretch>
                      <a:fillRect/>
                    </a:stretch>
                  </pic:blipFill>
                  <pic:spPr>
                    <a:xfrm>
                      <a:off x="0" y="0"/>
                      <a:ext cx="3048" cy="3049"/>
                    </a:xfrm>
                    <a:prstGeom prst="rect">
                      <a:avLst/>
                    </a:prstGeom>
                  </pic:spPr>
                </pic:pic>
              </a:graphicData>
            </a:graphic>
          </wp:inline>
        </w:drawing>
      </w:r>
      <w:r w:rsidRPr="00E22D6D">
        <w:rPr>
          <w:color w:val="auto"/>
          <w:spacing w:val="-2"/>
        </w:rPr>
        <w:t>ロールする権利」と解釈されており、自己の情報を開示するだけでなく、非開示にしたり、訂正を求めたり、削除を求めたりすることが、個人の尊重、個人の尊厳に繋がることから重要な人権として保障されている。したがって、個人の情報につき、自己の情報のコントロールが出来ないならば、プライバシーの保護は図ることが出来ず、逆に、個人のプライバシーを侵害することになる。このため、個人情報保護法では自己情報の公開だけでなく、削除・訂正まで広く求めることを明文で規定している。</w:t>
      </w:r>
    </w:p>
    <w:p w:rsidR="001B0203" w:rsidRPr="00300B19" w:rsidRDefault="001B0203" w:rsidP="00FB114E">
      <w:pPr>
        <w:ind w:left="429"/>
        <w:jc w:val="both"/>
        <w:rPr>
          <w:color w:val="auto"/>
          <w:spacing w:val="-2"/>
        </w:rPr>
      </w:pPr>
    </w:p>
    <w:p w:rsidR="00B41571" w:rsidRDefault="008E6F12" w:rsidP="00B41571">
      <w:pPr>
        <w:ind w:left="430" w:hangingChars="200" w:hanging="430"/>
        <w:jc w:val="both"/>
        <w:rPr>
          <w:color w:val="auto"/>
          <w:spacing w:val="-2"/>
        </w:rPr>
      </w:pPr>
      <w:r w:rsidRPr="00300B19">
        <w:rPr>
          <w:rFonts w:hint="eastAsia"/>
          <w:color w:val="auto"/>
          <w:spacing w:val="-2"/>
        </w:rPr>
        <w:t xml:space="preserve">　２　</w:t>
      </w:r>
      <w:r w:rsidR="00E2110E" w:rsidRPr="00E2110E">
        <w:rPr>
          <w:color w:val="auto"/>
          <w:spacing w:val="-2"/>
        </w:rPr>
        <w:t>令和元年</w:t>
      </w:r>
      <w:r w:rsidR="00E2110E">
        <w:rPr>
          <w:rFonts w:hint="eastAsia"/>
          <w:color w:val="auto"/>
          <w:spacing w:val="-2"/>
        </w:rPr>
        <w:t>９</w:t>
      </w:r>
      <w:r w:rsidR="00E2110E" w:rsidRPr="00E2110E">
        <w:rPr>
          <w:color w:val="auto"/>
          <w:spacing w:val="-2"/>
        </w:rPr>
        <w:t>月</w:t>
      </w:r>
      <w:r w:rsidR="00E2110E">
        <w:rPr>
          <w:rFonts w:hint="eastAsia"/>
          <w:color w:val="auto"/>
          <w:spacing w:val="-2"/>
        </w:rPr>
        <w:t>21</w:t>
      </w:r>
      <w:r w:rsidR="00E2110E" w:rsidRPr="00E2110E">
        <w:rPr>
          <w:color w:val="auto"/>
          <w:spacing w:val="-2"/>
        </w:rPr>
        <w:t>日</w:t>
      </w:r>
      <w:r w:rsidR="00E2110E">
        <w:rPr>
          <w:rFonts w:hint="eastAsia"/>
          <w:color w:val="auto"/>
          <w:spacing w:val="-2"/>
        </w:rPr>
        <w:t>付け</w:t>
      </w:r>
      <w:r w:rsidRPr="00300B19">
        <w:rPr>
          <w:rFonts w:hint="eastAsia"/>
          <w:color w:val="auto"/>
          <w:spacing w:val="-2"/>
        </w:rPr>
        <w:t>反論書</w:t>
      </w:r>
      <w:r w:rsidR="00806150">
        <w:rPr>
          <w:rFonts w:hint="eastAsia"/>
          <w:color w:val="auto"/>
          <w:spacing w:val="-2"/>
        </w:rPr>
        <w:t>（以下「第１反論書」という。）</w:t>
      </w:r>
      <w:r w:rsidRPr="00300B19">
        <w:rPr>
          <w:rFonts w:hint="eastAsia"/>
          <w:color w:val="auto"/>
          <w:spacing w:val="-2"/>
        </w:rPr>
        <w:t>における主張</w:t>
      </w:r>
    </w:p>
    <w:p w:rsidR="00B41571" w:rsidRPr="00B41571" w:rsidRDefault="00DA4740" w:rsidP="009D2F9C">
      <w:pPr>
        <w:ind w:leftChars="100" w:left="657" w:hangingChars="200" w:hanging="438"/>
        <w:jc w:val="both"/>
        <w:rPr>
          <w:color w:val="auto"/>
        </w:rPr>
      </w:pPr>
      <w:r>
        <w:rPr>
          <w:rFonts w:hint="eastAsia"/>
          <w:color w:val="auto"/>
        </w:rPr>
        <w:t>（</w:t>
      </w:r>
      <w:r w:rsidR="00FB114E" w:rsidRPr="00FB114E">
        <w:rPr>
          <w:rFonts w:hint="eastAsia"/>
          <w:color w:val="auto"/>
        </w:rPr>
        <w:t>１</w:t>
      </w:r>
      <w:r w:rsidR="0015182F">
        <w:rPr>
          <w:rFonts w:hint="eastAsia"/>
          <w:color w:val="auto"/>
        </w:rPr>
        <w:t>）</w:t>
      </w:r>
      <w:r w:rsidR="00B41571" w:rsidRPr="00B41571">
        <w:rPr>
          <w:color w:val="auto"/>
        </w:rPr>
        <w:t>処分庁の弁明によると「</w:t>
      </w:r>
      <w:r w:rsidR="00640108">
        <w:rPr>
          <w:rFonts w:hint="eastAsia"/>
          <w:color w:val="auto"/>
        </w:rPr>
        <w:t>審査</w:t>
      </w:r>
      <w:r w:rsidR="00FC59E4">
        <w:rPr>
          <w:color w:val="auto"/>
        </w:rPr>
        <w:t>請求人が公開請求している行政文書は、処分庁が</w:t>
      </w:r>
      <w:r w:rsidR="00FC59E4">
        <w:rPr>
          <w:rFonts w:hint="eastAsia"/>
          <w:color w:val="auto"/>
        </w:rPr>
        <w:t>○○</w:t>
      </w:r>
      <w:r w:rsidR="00B41571" w:rsidRPr="00B41571">
        <w:rPr>
          <w:color w:val="auto"/>
        </w:rPr>
        <w:t>警察署から通告を受けた傷害事件に関する供述調書等であり」、当該行政文書には、「通告を受けた児童の傷害事件における行為態様が記載されている。」と主張し、「傷害事件における行為態様」は「一般に他人に知られたくないと望むことが正当と認められるものに該当する。」と弁明する。しかしながら、処分庁の弁明は全く合理的な弁明ではなく、詭弁以外の何ものでもない。</w:t>
      </w:r>
    </w:p>
    <w:p w:rsidR="00B41571" w:rsidRPr="00B41571" w:rsidRDefault="00B41571" w:rsidP="009D2F9C">
      <w:pPr>
        <w:ind w:leftChars="300" w:left="657" w:firstLineChars="100" w:firstLine="219"/>
        <w:jc w:val="both"/>
        <w:rPr>
          <w:color w:val="auto"/>
        </w:rPr>
      </w:pPr>
      <w:r w:rsidRPr="00B41571">
        <w:rPr>
          <w:color w:val="auto"/>
        </w:rPr>
        <w:t>この点、条例第</w:t>
      </w:r>
      <w:r w:rsidR="007D78D9">
        <w:rPr>
          <w:rFonts w:hint="eastAsia"/>
          <w:color w:val="auto"/>
        </w:rPr>
        <w:t>９</w:t>
      </w:r>
      <w:r w:rsidRPr="00B41571">
        <w:rPr>
          <w:color w:val="auto"/>
        </w:rPr>
        <w:t>条</w:t>
      </w:r>
      <w:r w:rsidR="007D78D9">
        <w:rPr>
          <w:rFonts w:hint="eastAsia"/>
          <w:color w:val="auto"/>
        </w:rPr>
        <w:t>第１</w:t>
      </w:r>
      <w:r w:rsidRPr="00B41571">
        <w:rPr>
          <w:color w:val="auto"/>
        </w:rPr>
        <w:t>号には「個人の思想、宗教、身体的特徴、健康状態</w:t>
      </w:r>
      <w:r w:rsidR="009D2F9C">
        <w:rPr>
          <w:rFonts w:hint="eastAsia"/>
          <w:color w:val="auto"/>
        </w:rPr>
        <w:t>…</w:t>
      </w:r>
      <w:r w:rsidRPr="00B41571">
        <w:rPr>
          <w:color w:val="auto"/>
        </w:rPr>
        <w:t>特定の個人が識別され得るもの</w:t>
      </w:r>
      <w:r w:rsidR="00DA4740">
        <w:rPr>
          <w:rFonts w:hint="eastAsia"/>
          <w:color w:val="auto"/>
        </w:rPr>
        <w:t>（</w:t>
      </w:r>
      <w:r w:rsidRPr="00B41571">
        <w:rPr>
          <w:color w:val="auto"/>
        </w:rPr>
        <w:t>「個人識別情報」という。</w:t>
      </w:r>
      <w:r w:rsidR="0015182F">
        <w:rPr>
          <w:rFonts w:hint="eastAsia"/>
          <w:color w:val="auto"/>
        </w:rPr>
        <w:t>）</w:t>
      </w:r>
      <w:r w:rsidRPr="00B41571">
        <w:rPr>
          <w:color w:val="auto"/>
        </w:rPr>
        <w:t>のうち、一般に他人に知られたくないもの</w:t>
      </w:r>
      <w:r w:rsidR="009D2F9C">
        <w:rPr>
          <w:rFonts w:hint="eastAsia"/>
          <w:color w:val="auto"/>
        </w:rPr>
        <w:t>…</w:t>
      </w:r>
      <w:r w:rsidRPr="00B41571">
        <w:rPr>
          <w:color w:val="auto"/>
        </w:rPr>
        <w:t>」を非公開とする旨規定している。</w:t>
      </w:r>
    </w:p>
    <w:p w:rsidR="00B41571" w:rsidRPr="00B41571" w:rsidRDefault="00B41571" w:rsidP="007D78D9">
      <w:pPr>
        <w:ind w:leftChars="300" w:left="657" w:firstLineChars="100" w:firstLine="219"/>
        <w:jc w:val="both"/>
        <w:rPr>
          <w:color w:val="auto"/>
        </w:rPr>
      </w:pPr>
      <w:r w:rsidRPr="00B41571">
        <w:rPr>
          <w:color w:val="auto"/>
        </w:rPr>
        <w:t>しかしながら、処分庁が弁明するように「傷害事件における行為態様」は</w:t>
      </w:r>
      <w:r w:rsidR="009D2F9C">
        <w:rPr>
          <w:color w:val="auto"/>
        </w:rPr>
        <w:t>条例</w:t>
      </w:r>
      <w:r w:rsidR="007D78D9">
        <w:rPr>
          <w:rFonts w:hint="eastAsia"/>
          <w:color w:val="auto"/>
        </w:rPr>
        <w:t>第９</w:t>
      </w:r>
      <w:r w:rsidRPr="00B41571">
        <w:rPr>
          <w:color w:val="auto"/>
        </w:rPr>
        <w:t>条</w:t>
      </w:r>
      <w:r w:rsidR="007D78D9">
        <w:rPr>
          <w:rFonts w:hint="eastAsia"/>
          <w:color w:val="auto"/>
        </w:rPr>
        <w:t>第１</w:t>
      </w:r>
      <w:r w:rsidRPr="00B41571">
        <w:rPr>
          <w:color w:val="auto"/>
        </w:rPr>
        <w:t>号に列挙されている事由のいずれにも該当しない。また、処分庁の弁明には、「何故に『傷害事件の行為態様』が『個人の識別情報』に該当するのか否か」 「何故に『一般に他人</w:t>
      </w:r>
      <w:r w:rsidR="002053BC">
        <w:rPr>
          <w:rFonts w:hint="eastAsia"/>
          <w:color w:val="auto"/>
        </w:rPr>
        <w:t>に</w:t>
      </w:r>
      <w:r w:rsidRPr="00B41571">
        <w:rPr>
          <w:color w:val="auto"/>
        </w:rPr>
        <w:t>知られたくないと望むことが正当であると認められる』のか」理由</w:t>
      </w:r>
      <w:r w:rsidR="007D78D9">
        <w:rPr>
          <w:rFonts w:hint="eastAsia"/>
          <w:color w:val="auto"/>
        </w:rPr>
        <w:t>が</w:t>
      </w:r>
      <w:r w:rsidRPr="00B41571">
        <w:rPr>
          <w:color w:val="auto"/>
        </w:rPr>
        <w:t>全く示されていない。処分庁の弁明は全く弁明の体をなしてはいな</w:t>
      </w:r>
      <w:r w:rsidR="007D78D9">
        <w:rPr>
          <w:rFonts w:hint="eastAsia"/>
          <w:color w:val="auto"/>
        </w:rPr>
        <w:t>い。</w:t>
      </w:r>
    </w:p>
    <w:p w:rsidR="007D78D9" w:rsidRDefault="007D78D9" w:rsidP="007D78D9">
      <w:pPr>
        <w:ind w:leftChars="100" w:left="657" w:hangingChars="200" w:hanging="438"/>
        <w:jc w:val="both"/>
        <w:rPr>
          <w:color w:val="auto"/>
        </w:rPr>
      </w:pPr>
      <w:r>
        <w:rPr>
          <w:rFonts w:hint="eastAsia"/>
          <w:color w:val="auto"/>
        </w:rPr>
        <w:t>（２</w:t>
      </w:r>
      <w:r w:rsidR="0015182F">
        <w:rPr>
          <w:rFonts w:hint="eastAsia"/>
          <w:color w:val="auto"/>
        </w:rPr>
        <w:t>）</w:t>
      </w:r>
      <w:r w:rsidR="00B41571" w:rsidRPr="00B41571">
        <w:rPr>
          <w:color w:val="auto"/>
        </w:rPr>
        <w:t>マスキング云々の</w:t>
      </w:r>
      <w:r w:rsidR="00640108">
        <w:rPr>
          <w:rFonts w:hint="eastAsia"/>
          <w:color w:val="auto"/>
        </w:rPr>
        <w:t>審査</w:t>
      </w:r>
      <w:r w:rsidR="00B41571" w:rsidRPr="00B41571">
        <w:rPr>
          <w:color w:val="auto"/>
        </w:rPr>
        <w:t>請求人の主張に対する弁明も、「間接的に特定の個人が識別され得る」から非公開とすると主張するが、 「間接的な事情」等を言い出せば、全ての情報に</w:t>
      </w:r>
      <w:r w:rsidR="00B41571" w:rsidRPr="00B41571">
        <w:rPr>
          <w:color w:val="auto"/>
        </w:rPr>
        <w:lastRenderedPageBreak/>
        <w:t>ついて「間接的に特定の個人が識別される」可能性が否定できず、結果的に全ての情報の公開が一切認められない扱いになる。ましてや、何をもって「間接的に個人が識別され得る」のか明</w:t>
      </w:r>
      <w:r w:rsidR="002053BC">
        <w:rPr>
          <w:rFonts w:hint="eastAsia"/>
          <w:color w:val="auto"/>
        </w:rPr>
        <w:t>ら</w:t>
      </w:r>
      <w:r w:rsidR="00B41571" w:rsidRPr="00B41571">
        <w:rPr>
          <w:color w:val="auto"/>
        </w:rPr>
        <w:t>かでないし、処分庁の弁明は例外規定である情報公開条例の非公開処分の不当な拡大解釈である。</w:t>
      </w:r>
    </w:p>
    <w:p w:rsidR="00B41571" w:rsidRPr="00B41571" w:rsidRDefault="007D78D9" w:rsidP="007D78D9">
      <w:pPr>
        <w:ind w:leftChars="100" w:left="657" w:hangingChars="200" w:hanging="438"/>
        <w:jc w:val="both"/>
        <w:rPr>
          <w:color w:val="auto"/>
        </w:rPr>
      </w:pPr>
      <w:r>
        <w:rPr>
          <w:rFonts w:hint="eastAsia"/>
          <w:color w:val="auto"/>
        </w:rPr>
        <w:t>（３</w:t>
      </w:r>
      <w:r w:rsidR="0015182F">
        <w:rPr>
          <w:rFonts w:hint="eastAsia"/>
          <w:color w:val="auto"/>
        </w:rPr>
        <w:t>）</w:t>
      </w:r>
      <w:r w:rsidR="00B41571" w:rsidRPr="00B41571">
        <w:rPr>
          <w:color w:val="auto"/>
        </w:rPr>
        <w:t>本件加害児童による傷害事件について、</w:t>
      </w:r>
      <w:r w:rsidR="00640108">
        <w:rPr>
          <w:rFonts w:hint="eastAsia"/>
          <w:color w:val="auto"/>
        </w:rPr>
        <w:t>審査</w:t>
      </w:r>
      <w:r w:rsidR="00B41571" w:rsidRPr="00B41571">
        <w:rPr>
          <w:color w:val="auto"/>
        </w:rPr>
        <w:t>請求人は傷害事件の被害者である。それにも関わら</w:t>
      </w:r>
      <w:r>
        <w:rPr>
          <w:rFonts w:hint="eastAsia"/>
          <w:color w:val="auto"/>
        </w:rPr>
        <w:t>ず</w:t>
      </w:r>
      <w:r w:rsidR="00B41571" w:rsidRPr="00B41571">
        <w:rPr>
          <w:color w:val="auto"/>
        </w:rPr>
        <w:t>、被害児童の保護者である</w:t>
      </w:r>
      <w:r w:rsidR="00640108">
        <w:rPr>
          <w:rFonts w:hint="eastAsia"/>
          <w:color w:val="auto"/>
        </w:rPr>
        <w:t>審査</w:t>
      </w:r>
      <w:r w:rsidR="00B41571" w:rsidRPr="00B41571">
        <w:rPr>
          <w:color w:val="auto"/>
        </w:rPr>
        <w:t>請求人には傷害事件の情報を一切開示せず、他方で加害児童</w:t>
      </w:r>
      <w:r>
        <w:rPr>
          <w:rFonts w:hint="eastAsia"/>
          <w:color w:val="auto"/>
        </w:rPr>
        <w:t>２</w:t>
      </w:r>
      <w:r w:rsidR="00B41571" w:rsidRPr="00B41571">
        <w:rPr>
          <w:color w:val="auto"/>
        </w:rPr>
        <w:t>名の内の</w:t>
      </w:r>
      <w:r>
        <w:rPr>
          <w:rFonts w:hint="eastAsia"/>
          <w:color w:val="auto"/>
        </w:rPr>
        <w:t>１</w:t>
      </w:r>
      <w:r w:rsidR="00B41571" w:rsidRPr="00B41571">
        <w:rPr>
          <w:color w:val="auto"/>
        </w:rPr>
        <w:t>名</w:t>
      </w:r>
      <w:r w:rsidR="00DA4740">
        <w:rPr>
          <w:color w:val="auto"/>
        </w:rPr>
        <w:t>（</w:t>
      </w:r>
      <w:r w:rsidR="00FC59E4">
        <w:rPr>
          <w:rFonts w:hint="eastAsia"/>
          <w:color w:val="auto"/>
        </w:rPr>
        <w:t>○○</w:t>
      </w:r>
      <w:r w:rsidR="0015182F">
        <w:rPr>
          <w:color w:val="auto"/>
        </w:rPr>
        <w:t>）</w:t>
      </w:r>
      <w:r w:rsidR="00B41571" w:rsidRPr="00B41571">
        <w:rPr>
          <w:color w:val="auto"/>
        </w:rPr>
        <w:t>については、加害児童の代理人弁護士からの開示請求には処分結果通知だけを開示したり、他の</w:t>
      </w:r>
      <w:r>
        <w:rPr>
          <w:rFonts w:hint="eastAsia"/>
          <w:color w:val="auto"/>
        </w:rPr>
        <w:t>１</w:t>
      </w:r>
      <w:r w:rsidR="00B41571" w:rsidRPr="00B41571">
        <w:rPr>
          <w:color w:val="auto"/>
        </w:rPr>
        <w:t>名の加害児童</w:t>
      </w:r>
      <w:r w:rsidR="00DA4740">
        <w:rPr>
          <w:color w:val="auto"/>
        </w:rPr>
        <w:t>（</w:t>
      </w:r>
      <w:r w:rsidR="00FC59E4">
        <w:rPr>
          <w:rFonts w:hint="eastAsia"/>
          <w:color w:val="auto"/>
        </w:rPr>
        <w:t>○○</w:t>
      </w:r>
      <w:r w:rsidR="0015182F">
        <w:rPr>
          <w:color w:val="auto"/>
        </w:rPr>
        <w:t>）</w:t>
      </w:r>
      <w:r w:rsidR="00B41571" w:rsidRPr="00B41571">
        <w:rPr>
          <w:color w:val="auto"/>
        </w:rPr>
        <w:t>の親権者保護者には処分結果通知だけでなく同児童の供述内容も開示するような不公平な扱いを行っている。</w:t>
      </w:r>
    </w:p>
    <w:p w:rsidR="00B41571" w:rsidRPr="00B41571" w:rsidRDefault="007D78D9" w:rsidP="007D78D9">
      <w:pPr>
        <w:ind w:leftChars="100" w:left="657" w:hangingChars="200" w:hanging="438"/>
        <w:jc w:val="both"/>
        <w:rPr>
          <w:color w:val="auto"/>
        </w:rPr>
      </w:pPr>
      <w:r>
        <w:rPr>
          <w:rFonts w:hint="eastAsia"/>
          <w:color w:val="auto"/>
        </w:rPr>
        <w:t>（４</w:t>
      </w:r>
      <w:r w:rsidR="0015182F">
        <w:rPr>
          <w:rFonts w:hint="eastAsia"/>
          <w:color w:val="auto"/>
        </w:rPr>
        <w:t>）</w:t>
      </w:r>
      <w:r w:rsidR="00B41571" w:rsidRPr="00B41571">
        <w:rPr>
          <w:color w:val="auto"/>
        </w:rPr>
        <w:t>処分庁の意見が採用されるのであれば、条例、個人情報保護法、犯罪被害者保護等基本法第</w:t>
      </w:r>
      <w:r>
        <w:rPr>
          <w:rFonts w:hint="eastAsia"/>
          <w:color w:val="auto"/>
        </w:rPr>
        <w:t>５</w:t>
      </w:r>
      <w:r w:rsidR="00B41571" w:rsidRPr="00B41571">
        <w:rPr>
          <w:color w:val="auto"/>
        </w:rPr>
        <w:t>条、同法第</w:t>
      </w:r>
      <w:r>
        <w:rPr>
          <w:rFonts w:hint="eastAsia"/>
          <w:color w:val="auto"/>
        </w:rPr>
        <w:t>12</w:t>
      </w:r>
      <w:r w:rsidR="00B41571" w:rsidRPr="00B41571">
        <w:rPr>
          <w:color w:val="auto"/>
        </w:rPr>
        <w:t>条の趣旨は全て画</w:t>
      </w:r>
      <w:r>
        <w:rPr>
          <w:rFonts w:hint="eastAsia"/>
          <w:color w:val="auto"/>
        </w:rPr>
        <w:t>餅</w:t>
      </w:r>
      <w:r w:rsidR="00B41571" w:rsidRPr="00B41571">
        <w:rPr>
          <w:color w:val="auto"/>
        </w:rPr>
        <w:t>に帰してしまうだけでなく、国が地方公共団体に求めている犯罪被害者支援施策に真っ向から反対する結論となる。</w:t>
      </w:r>
    </w:p>
    <w:p w:rsidR="00B41571" w:rsidRDefault="007D78D9" w:rsidP="007D78D9">
      <w:pPr>
        <w:ind w:left="230"/>
        <w:jc w:val="both"/>
        <w:rPr>
          <w:color w:val="auto"/>
        </w:rPr>
      </w:pPr>
      <w:r>
        <w:rPr>
          <w:rFonts w:hint="eastAsia"/>
          <w:color w:val="auto"/>
        </w:rPr>
        <w:t>（５</w:t>
      </w:r>
      <w:r w:rsidR="0015182F">
        <w:rPr>
          <w:rFonts w:hint="eastAsia"/>
          <w:color w:val="auto"/>
        </w:rPr>
        <w:t>）</w:t>
      </w:r>
      <w:r w:rsidR="00B41571" w:rsidRPr="00B41571">
        <w:rPr>
          <w:color w:val="auto"/>
        </w:rPr>
        <w:t>申立人の請求が認められるべきである。</w:t>
      </w:r>
    </w:p>
    <w:p w:rsidR="001B5B95" w:rsidRDefault="001B5B95" w:rsidP="007D78D9">
      <w:pPr>
        <w:ind w:left="230"/>
        <w:jc w:val="both"/>
        <w:rPr>
          <w:color w:val="auto"/>
        </w:rPr>
      </w:pPr>
    </w:p>
    <w:p w:rsidR="001B5B95" w:rsidRPr="001B5B95" w:rsidRDefault="001B5B95" w:rsidP="001B5B95">
      <w:pPr>
        <w:ind w:left="230"/>
        <w:jc w:val="both"/>
        <w:rPr>
          <w:b/>
          <w:color w:val="auto"/>
        </w:rPr>
      </w:pPr>
      <w:r w:rsidRPr="001B5B95">
        <w:rPr>
          <w:rFonts w:hint="eastAsia"/>
          <w:color w:val="auto"/>
        </w:rPr>
        <w:t xml:space="preserve">３　</w:t>
      </w:r>
      <w:r w:rsidRPr="001B5B95">
        <w:rPr>
          <w:color w:val="auto"/>
        </w:rPr>
        <w:t>令和元年</w:t>
      </w:r>
      <w:r w:rsidRPr="001B5B95">
        <w:rPr>
          <w:rFonts w:hint="eastAsia"/>
          <w:color w:val="auto"/>
        </w:rPr>
        <w:t>11</w:t>
      </w:r>
      <w:r w:rsidRPr="001B5B95">
        <w:rPr>
          <w:color w:val="auto"/>
        </w:rPr>
        <w:t>月</w:t>
      </w:r>
      <w:r w:rsidRPr="001B5B95">
        <w:rPr>
          <w:rFonts w:hint="eastAsia"/>
          <w:color w:val="auto"/>
        </w:rPr>
        <w:t>2</w:t>
      </w:r>
      <w:r w:rsidRPr="001B5B95">
        <w:rPr>
          <w:color w:val="auto"/>
        </w:rPr>
        <w:t>4日</w:t>
      </w:r>
      <w:r w:rsidRPr="001B5B95">
        <w:rPr>
          <w:rFonts w:hint="eastAsia"/>
          <w:color w:val="auto"/>
        </w:rPr>
        <w:t>付け反論書</w:t>
      </w:r>
      <w:r w:rsidR="00806150">
        <w:rPr>
          <w:rFonts w:hint="eastAsia"/>
          <w:color w:val="auto"/>
          <w:spacing w:val="-2"/>
        </w:rPr>
        <w:t>（以下「第２反論書」という。）</w:t>
      </w:r>
      <w:r w:rsidRPr="001B5B95">
        <w:rPr>
          <w:rFonts w:hint="eastAsia"/>
          <w:color w:val="auto"/>
        </w:rPr>
        <w:t>における主張</w:t>
      </w:r>
    </w:p>
    <w:p w:rsidR="001B5B95" w:rsidRPr="001B5B95" w:rsidRDefault="001B5B95" w:rsidP="00D436B4">
      <w:pPr>
        <w:ind w:leftChars="100" w:left="657" w:hangingChars="200" w:hanging="438"/>
        <w:jc w:val="both"/>
        <w:rPr>
          <w:color w:val="auto"/>
        </w:rPr>
      </w:pPr>
      <w:r>
        <w:rPr>
          <w:rFonts w:hint="eastAsia"/>
          <w:color w:val="auto"/>
        </w:rPr>
        <w:t>（１</w:t>
      </w:r>
      <w:r w:rsidR="0015182F">
        <w:rPr>
          <w:rFonts w:hint="eastAsia"/>
          <w:color w:val="auto"/>
        </w:rPr>
        <w:t>）</w:t>
      </w:r>
      <w:r w:rsidRPr="001B5B95">
        <w:rPr>
          <w:color w:val="auto"/>
        </w:rPr>
        <w:t>処分庁の弁明によると「令和元年</w:t>
      </w:r>
      <w:r w:rsidR="00115FC6">
        <w:rPr>
          <w:rFonts w:hint="eastAsia"/>
          <w:color w:val="auto"/>
        </w:rPr>
        <w:t>８</w:t>
      </w:r>
      <w:r w:rsidRPr="001B5B95">
        <w:rPr>
          <w:color w:val="auto"/>
        </w:rPr>
        <w:t>月</w:t>
      </w:r>
      <w:r>
        <w:rPr>
          <w:rFonts w:hint="eastAsia"/>
          <w:color w:val="auto"/>
        </w:rPr>
        <w:t>15</w:t>
      </w:r>
      <w:r w:rsidRPr="001B5B95">
        <w:rPr>
          <w:color w:val="auto"/>
        </w:rPr>
        <w:t>日付け弁明書で述べたとおり、条例第</w:t>
      </w:r>
      <w:r>
        <w:rPr>
          <w:rFonts w:hint="eastAsia"/>
          <w:color w:val="auto"/>
        </w:rPr>
        <w:t>６</w:t>
      </w:r>
      <w:r w:rsidRPr="001B5B95">
        <w:rPr>
          <w:color w:val="auto"/>
        </w:rPr>
        <w:t>条に基づく行政文書公開請求については、『請求者が何人であっても同じ対応を行う』ものであり、非公開とする、</w:t>
      </w:r>
      <w:r w:rsidR="00A5649C">
        <w:rPr>
          <w:color w:val="auto"/>
        </w:rPr>
        <w:t>本件決定</w:t>
      </w:r>
      <w:r w:rsidRPr="001B5B95">
        <w:rPr>
          <w:color w:val="auto"/>
        </w:rPr>
        <w:t>についても適切に対応している。」と主張する。</w:t>
      </w:r>
    </w:p>
    <w:p w:rsidR="001B5B95" w:rsidRPr="001B5B95" w:rsidRDefault="00D436B4" w:rsidP="00D436B4">
      <w:pPr>
        <w:ind w:leftChars="100" w:left="657" w:hangingChars="200" w:hanging="438"/>
        <w:jc w:val="both"/>
        <w:rPr>
          <w:color w:val="auto"/>
        </w:rPr>
      </w:pPr>
      <w:r w:rsidRPr="00D436B4">
        <w:rPr>
          <w:rFonts w:hint="eastAsia"/>
          <w:color w:val="auto"/>
        </w:rPr>
        <w:t>（</w:t>
      </w:r>
      <w:r>
        <w:rPr>
          <w:rFonts w:hint="eastAsia"/>
          <w:color w:val="auto"/>
        </w:rPr>
        <w:t>２）</w:t>
      </w:r>
      <w:r w:rsidR="0015182F">
        <w:rPr>
          <w:color w:val="auto"/>
        </w:rPr>
        <w:t>しかしながら、審査請求人が原告となる損害</w:t>
      </w:r>
      <w:r w:rsidR="001B5B95" w:rsidRPr="001B5B95">
        <w:rPr>
          <w:color w:val="auto"/>
        </w:rPr>
        <w:t>賠償請求訴訟事件で加害児童</w:t>
      </w:r>
      <w:r w:rsidR="0015182F">
        <w:rPr>
          <w:rFonts w:hint="eastAsia"/>
          <w:color w:val="auto"/>
        </w:rPr>
        <w:t>２</w:t>
      </w:r>
      <w:r w:rsidR="001B5B95" w:rsidRPr="001B5B95">
        <w:rPr>
          <w:color w:val="auto"/>
        </w:rPr>
        <w:t>名の内の</w:t>
      </w:r>
      <w:r w:rsidR="0015182F">
        <w:rPr>
          <w:rFonts w:hint="eastAsia"/>
          <w:color w:val="auto"/>
        </w:rPr>
        <w:t>１</w:t>
      </w:r>
      <w:r w:rsidR="001B5B95" w:rsidRPr="001B5B95">
        <w:rPr>
          <w:color w:val="auto"/>
        </w:rPr>
        <w:t>名</w:t>
      </w:r>
      <w:r w:rsidR="0015182F">
        <w:rPr>
          <w:rFonts w:hint="eastAsia"/>
          <w:color w:val="auto"/>
        </w:rPr>
        <w:t>（</w:t>
      </w:r>
      <w:r w:rsidR="00FC59E4">
        <w:rPr>
          <w:rFonts w:hint="eastAsia"/>
          <w:color w:val="auto"/>
        </w:rPr>
        <w:t>○○</w:t>
      </w:r>
      <w:r w:rsidR="0015182F">
        <w:rPr>
          <w:color w:val="auto"/>
        </w:rPr>
        <w:t>）</w:t>
      </w:r>
      <w:r w:rsidR="001B5B95" w:rsidRPr="001B5B95">
        <w:rPr>
          <w:color w:val="auto"/>
        </w:rPr>
        <w:t>については、加害児童の代理人弁護士が</w:t>
      </w:r>
      <w:r w:rsidR="00DC4B5C">
        <w:rPr>
          <w:rFonts w:hint="eastAsia"/>
          <w:color w:val="auto"/>
        </w:rPr>
        <w:t>子ども</w:t>
      </w:r>
      <w:r w:rsidR="001B5B95" w:rsidRPr="001B5B95">
        <w:rPr>
          <w:color w:val="auto"/>
        </w:rPr>
        <w:t>家庭センターから開示された処分結果通知を証拠として提出している</w:t>
      </w:r>
      <w:r w:rsidR="0015182F">
        <w:rPr>
          <w:color w:val="auto"/>
        </w:rPr>
        <w:t>（</w:t>
      </w:r>
      <w:r w:rsidR="001B5B95" w:rsidRPr="001B5B95">
        <w:rPr>
          <w:color w:val="auto"/>
        </w:rPr>
        <w:t>添付資料参照</w:t>
      </w:r>
      <w:r>
        <w:rPr>
          <w:color w:val="auto"/>
        </w:rPr>
        <w:t>）</w:t>
      </w:r>
      <w:r w:rsidR="00115FC6">
        <w:rPr>
          <w:rFonts w:hint="eastAsia"/>
          <w:color w:val="auto"/>
        </w:rPr>
        <w:t>。</w:t>
      </w:r>
    </w:p>
    <w:p w:rsidR="001B5B95" w:rsidRPr="001B5B95" w:rsidRDefault="001B5B95" w:rsidP="00876FB8">
      <w:pPr>
        <w:ind w:leftChars="300" w:left="657" w:firstLineChars="100" w:firstLine="219"/>
        <w:jc w:val="both"/>
        <w:rPr>
          <w:color w:val="auto"/>
        </w:rPr>
      </w:pPr>
      <w:r w:rsidRPr="001B5B95">
        <w:rPr>
          <w:color w:val="auto"/>
        </w:rPr>
        <w:t>また、他の</w:t>
      </w:r>
      <w:r w:rsidR="00115FC6">
        <w:rPr>
          <w:rFonts w:hint="eastAsia"/>
          <w:color w:val="auto"/>
        </w:rPr>
        <w:t>１</w:t>
      </w:r>
      <w:r w:rsidRPr="001B5B95">
        <w:rPr>
          <w:color w:val="auto"/>
        </w:rPr>
        <w:t>名の加害児童</w:t>
      </w:r>
      <w:r w:rsidR="0015182F">
        <w:rPr>
          <w:color w:val="auto"/>
        </w:rPr>
        <w:t>（</w:t>
      </w:r>
      <w:r w:rsidR="00FC59E4">
        <w:rPr>
          <w:rFonts w:hint="eastAsia"/>
          <w:color w:val="auto"/>
        </w:rPr>
        <w:t>○○</w:t>
      </w:r>
      <w:r w:rsidR="0015182F">
        <w:rPr>
          <w:color w:val="auto"/>
        </w:rPr>
        <w:t>）</w:t>
      </w:r>
      <w:r w:rsidRPr="001B5B95">
        <w:rPr>
          <w:color w:val="auto"/>
        </w:rPr>
        <w:t>の親権者保護者からも近々、</w:t>
      </w:r>
      <w:r w:rsidR="00DC4B5C">
        <w:rPr>
          <w:rFonts w:hint="eastAsia"/>
          <w:color w:val="auto"/>
        </w:rPr>
        <w:t>子ども</w:t>
      </w:r>
      <w:r w:rsidRPr="001B5B95">
        <w:rPr>
          <w:color w:val="auto"/>
        </w:rPr>
        <w:t>家庭センターから開示された同児童の供述内容に関する資料を証拠として提出される模様である。</w:t>
      </w:r>
      <w:r w:rsidRPr="001B5B95">
        <w:rPr>
          <w:noProof/>
          <w:color w:val="auto"/>
        </w:rPr>
        <w:drawing>
          <wp:inline distT="0" distB="0" distL="0" distR="0" wp14:anchorId="4B62BFB5" wp14:editId="26616390">
            <wp:extent cx="42672" cy="39636"/>
            <wp:effectExtent l="0" t="0" r="0" b="0"/>
            <wp:docPr id="42685" name="Picture 42685"/>
            <wp:cNvGraphicFramePr/>
            <a:graphic xmlns:a="http://schemas.openxmlformats.org/drawingml/2006/main">
              <a:graphicData uri="http://schemas.openxmlformats.org/drawingml/2006/picture">
                <pic:pic xmlns:pic="http://schemas.openxmlformats.org/drawingml/2006/picture">
                  <pic:nvPicPr>
                    <pic:cNvPr id="42685" name="Picture 42685"/>
                    <pic:cNvPicPr/>
                  </pic:nvPicPr>
                  <pic:blipFill>
                    <a:blip r:embed="rId12"/>
                    <a:stretch>
                      <a:fillRect/>
                    </a:stretch>
                  </pic:blipFill>
                  <pic:spPr>
                    <a:xfrm>
                      <a:off x="0" y="0"/>
                      <a:ext cx="42672" cy="39636"/>
                    </a:xfrm>
                    <a:prstGeom prst="rect">
                      <a:avLst/>
                    </a:prstGeom>
                  </pic:spPr>
                </pic:pic>
              </a:graphicData>
            </a:graphic>
          </wp:inline>
        </w:drawing>
      </w:r>
    </w:p>
    <w:p w:rsidR="001B5B95" w:rsidRPr="001B5B95" w:rsidRDefault="00D436B4" w:rsidP="00D436B4">
      <w:pPr>
        <w:ind w:leftChars="100" w:left="657" w:hangingChars="200" w:hanging="438"/>
        <w:jc w:val="both"/>
        <w:rPr>
          <w:color w:val="auto"/>
        </w:rPr>
      </w:pPr>
      <w:r>
        <w:rPr>
          <w:rFonts w:hint="eastAsia"/>
          <w:color w:val="auto"/>
        </w:rPr>
        <w:t>（３）</w:t>
      </w:r>
      <w:r w:rsidR="001B5B95" w:rsidRPr="001B5B95">
        <w:rPr>
          <w:color w:val="auto"/>
        </w:rPr>
        <w:t>果たして、処分庁は真実、請求者が何人であっても同じ対応を行うという扱いをしているのか甚だ疑問と言わざるを得ない。</w:t>
      </w:r>
    </w:p>
    <w:p w:rsidR="001B5B95" w:rsidRDefault="00D436B4" w:rsidP="00CE1B65">
      <w:pPr>
        <w:ind w:leftChars="100" w:left="657" w:hangingChars="200" w:hanging="438"/>
        <w:jc w:val="both"/>
        <w:rPr>
          <w:color w:val="auto"/>
        </w:rPr>
      </w:pPr>
      <w:r w:rsidRPr="00D436B4">
        <w:rPr>
          <w:rFonts w:hint="eastAsia"/>
          <w:color w:val="auto"/>
        </w:rPr>
        <w:t>（</w:t>
      </w:r>
      <w:r>
        <w:rPr>
          <w:rFonts w:hint="eastAsia"/>
          <w:color w:val="auto"/>
        </w:rPr>
        <w:t>４）</w:t>
      </w:r>
      <w:r w:rsidR="001B5B95" w:rsidRPr="001B5B95">
        <w:rPr>
          <w:color w:val="auto"/>
        </w:rPr>
        <w:t>何度も主張するが処分庁の意見が採用されるのであれば、条例、個人情報保護法、犯罪被害者保護等基本法第</w:t>
      </w:r>
      <w:r w:rsidR="00E7035A">
        <w:rPr>
          <w:rFonts w:hint="eastAsia"/>
          <w:color w:val="auto"/>
        </w:rPr>
        <w:t>５</w:t>
      </w:r>
      <w:r w:rsidR="001B5B95" w:rsidRPr="001B5B95">
        <w:rPr>
          <w:color w:val="auto"/>
        </w:rPr>
        <w:t>条、同法第</w:t>
      </w:r>
      <w:r w:rsidR="00CE1B65">
        <w:rPr>
          <w:rFonts w:hint="eastAsia"/>
          <w:color w:val="auto"/>
        </w:rPr>
        <w:t>12</w:t>
      </w:r>
      <w:r w:rsidR="001B5B95" w:rsidRPr="001B5B95">
        <w:rPr>
          <w:color w:val="auto"/>
        </w:rPr>
        <w:t>条の趣旨は全て画餅に帰してしまうだけでなく、国が地方公共</w:t>
      </w:r>
      <w:r w:rsidR="001B5B95" w:rsidRPr="001B5B95">
        <w:rPr>
          <w:noProof/>
          <w:color w:val="auto"/>
        </w:rPr>
        <w:drawing>
          <wp:inline distT="0" distB="0" distL="0" distR="0" wp14:anchorId="73660F26" wp14:editId="2D602169">
            <wp:extent cx="21336" cy="82319"/>
            <wp:effectExtent l="0" t="0" r="0" b="0"/>
            <wp:docPr id="42692" name="Picture 42692"/>
            <wp:cNvGraphicFramePr/>
            <a:graphic xmlns:a="http://schemas.openxmlformats.org/drawingml/2006/main">
              <a:graphicData uri="http://schemas.openxmlformats.org/drawingml/2006/picture">
                <pic:pic xmlns:pic="http://schemas.openxmlformats.org/drawingml/2006/picture">
                  <pic:nvPicPr>
                    <pic:cNvPr id="42692" name="Picture 42692"/>
                    <pic:cNvPicPr/>
                  </pic:nvPicPr>
                  <pic:blipFill>
                    <a:blip r:embed="rId13"/>
                    <a:stretch>
                      <a:fillRect/>
                    </a:stretch>
                  </pic:blipFill>
                  <pic:spPr>
                    <a:xfrm>
                      <a:off x="0" y="0"/>
                      <a:ext cx="21336" cy="82319"/>
                    </a:xfrm>
                    <a:prstGeom prst="rect">
                      <a:avLst/>
                    </a:prstGeom>
                  </pic:spPr>
                </pic:pic>
              </a:graphicData>
            </a:graphic>
          </wp:inline>
        </w:drawing>
      </w:r>
      <w:r w:rsidR="001B5B95" w:rsidRPr="001B5B95">
        <w:rPr>
          <w:color w:val="auto"/>
        </w:rPr>
        <w:t>団体に求めている犯罪被害者支援施策に真っ向から反対する結論となる</w:t>
      </w:r>
      <w:r w:rsidR="000F0AB4">
        <w:rPr>
          <w:rFonts w:hint="eastAsia"/>
          <w:color w:val="auto"/>
        </w:rPr>
        <w:t>。</w:t>
      </w:r>
    </w:p>
    <w:p w:rsidR="00E078CE" w:rsidRDefault="00E078CE" w:rsidP="00E078CE">
      <w:pPr>
        <w:ind w:firstLineChars="100" w:firstLine="215"/>
        <w:rPr>
          <w:color w:val="auto"/>
          <w:spacing w:val="-2"/>
        </w:rPr>
      </w:pPr>
      <w:r w:rsidRPr="00202E57">
        <w:rPr>
          <w:rFonts w:hint="eastAsia"/>
          <w:color w:val="auto"/>
          <w:spacing w:val="-2"/>
        </w:rPr>
        <w:t>（</w:t>
      </w:r>
      <w:r>
        <w:rPr>
          <w:rFonts w:hint="eastAsia"/>
          <w:color w:val="auto"/>
          <w:spacing w:val="-2"/>
        </w:rPr>
        <w:t>５</w:t>
      </w:r>
      <w:r w:rsidRPr="00202E57">
        <w:rPr>
          <w:rFonts w:hint="eastAsia"/>
          <w:color w:val="auto"/>
          <w:spacing w:val="-2"/>
        </w:rPr>
        <w:t>）</w:t>
      </w:r>
      <w:r w:rsidRPr="00196E11">
        <w:rPr>
          <w:color w:val="auto"/>
          <w:spacing w:val="-2"/>
        </w:rPr>
        <w:t>申立人の請求が認められるべきである。</w:t>
      </w:r>
    </w:p>
    <w:p w:rsidR="00196E11" w:rsidRDefault="00196E11" w:rsidP="002E58A8">
      <w:pPr>
        <w:rPr>
          <w:color w:val="auto"/>
          <w:spacing w:val="-2"/>
        </w:rPr>
      </w:pPr>
    </w:p>
    <w:p w:rsidR="00CE1B65" w:rsidRPr="00196E11" w:rsidRDefault="00196E11" w:rsidP="00196E11">
      <w:pPr>
        <w:ind w:firstLineChars="100" w:firstLine="219"/>
        <w:rPr>
          <w:color w:val="auto"/>
          <w:spacing w:val="-2"/>
        </w:rPr>
      </w:pPr>
      <w:r>
        <w:rPr>
          <w:rFonts w:hint="eastAsia"/>
          <w:color w:val="auto"/>
        </w:rPr>
        <w:t>４</w:t>
      </w:r>
      <w:r w:rsidRPr="001B5B95">
        <w:rPr>
          <w:rFonts w:hint="eastAsia"/>
          <w:color w:val="auto"/>
        </w:rPr>
        <w:t xml:space="preserve">　</w:t>
      </w:r>
      <w:r w:rsidRPr="001B5B95">
        <w:rPr>
          <w:color w:val="auto"/>
        </w:rPr>
        <w:t>令和</w:t>
      </w:r>
      <w:r>
        <w:rPr>
          <w:rFonts w:hint="eastAsia"/>
          <w:color w:val="auto"/>
        </w:rPr>
        <w:t>２</w:t>
      </w:r>
      <w:r w:rsidRPr="001B5B95">
        <w:rPr>
          <w:color w:val="auto"/>
        </w:rPr>
        <w:t>年</w:t>
      </w:r>
      <w:r>
        <w:rPr>
          <w:rFonts w:hint="eastAsia"/>
          <w:color w:val="auto"/>
        </w:rPr>
        <w:t>１</w:t>
      </w:r>
      <w:r w:rsidRPr="001B5B95">
        <w:rPr>
          <w:color w:val="auto"/>
        </w:rPr>
        <w:t>月</w:t>
      </w:r>
      <w:r w:rsidRPr="001B5B95">
        <w:rPr>
          <w:rFonts w:hint="eastAsia"/>
          <w:color w:val="auto"/>
        </w:rPr>
        <w:t>2</w:t>
      </w:r>
      <w:r w:rsidRPr="001B5B95">
        <w:rPr>
          <w:color w:val="auto"/>
        </w:rPr>
        <w:t>4日</w:t>
      </w:r>
      <w:r w:rsidRPr="001B5B95">
        <w:rPr>
          <w:rFonts w:hint="eastAsia"/>
          <w:color w:val="auto"/>
        </w:rPr>
        <w:t>付け反論書</w:t>
      </w:r>
      <w:r w:rsidR="00806150">
        <w:rPr>
          <w:rFonts w:hint="eastAsia"/>
          <w:color w:val="auto"/>
          <w:spacing w:val="-2"/>
        </w:rPr>
        <w:t>（以下「第３反論書」という。）</w:t>
      </w:r>
      <w:r w:rsidRPr="001B5B95">
        <w:rPr>
          <w:rFonts w:hint="eastAsia"/>
          <w:color w:val="auto"/>
        </w:rPr>
        <w:t>における主張</w:t>
      </w:r>
    </w:p>
    <w:p w:rsidR="00196E11" w:rsidRPr="00196E11" w:rsidRDefault="00B9438E" w:rsidP="00B9438E">
      <w:pPr>
        <w:ind w:leftChars="100" w:left="649" w:hangingChars="200" w:hanging="430"/>
        <w:rPr>
          <w:color w:val="auto"/>
          <w:spacing w:val="-2"/>
        </w:rPr>
      </w:pPr>
      <w:r w:rsidRPr="00B9438E">
        <w:rPr>
          <w:rFonts w:hint="eastAsia"/>
          <w:color w:val="auto"/>
          <w:spacing w:val="-2"/>
        </w:rPr>
        <w:t>（１）</w:t>
      </w:r>
      <w:r w:rsidR="00196E11" w:rsidRPr="00196E11">
        <w:rPr>
          <w:color w:val="auto"/>
          <w:spacing w:val="-2"/>
        </w:rPr>
        <w:t>処分庁の弁明によると「令和元年</w:t>
      </w:r>
      <w:r w:rsidR="00196E11">
        <w:rPr>
          <w:rFonts w:hint="eastAsia"/>
          <w:color w:val="auto"/>
          <w:spacing w:val="-2"/>
        </w:rPr>
        <w:t>８</w:t>
      </w:r>
      <w:r w:rsidR="00196E11" w:rsidRPr="00196E11">
        <w:rPr>
          <w:color w:val="auto"/>
          <w:spacing w:val="-2"/>
        </w:rPr>
        <w:t>月</w:t>
      </w:r>
      <w:r w:rsidR="00196E11">
        <w:rPr>
          <w:rFonts w:hint="eastAsia"/>
          <w:color w:val="auto"/>
          <w:spacing w:val="-2"/>
        </w:rPr>
        <w:t>15</w:t>
      </w:r>
      <w:r w:rsidR="00196E11" w:rsidRPr="00196E11">
        <w:rPr>
          <w:color w:val="auto"/>
          <w:spacing w:val="-2"/>
        </w:rPr>
        <w:t>日付け弁明書で述べたとおり、条例第</w:t>
      </w:r>
      <w:r w:rsidR="00196E11">
        <w:rPr>
          <w:rFonts w:hint="eastAsia"/>
          <w:color w:val="auto"/>
          <w:spacing w:val="-2"/>
        </w:rPr>
        <w:t>６</w:t>
      </w:r>
      <w:r w:rsidR="00196E11" w:rsidRPr="00196E11">
        <w:rPr>
          <w:color w:val="auto"/>
          <w:spacing w:val="-2"/>
        </w:rPr>
        <w:t>条に基づく行政文書公開請求については、『請求者が何人であっても同じ対応を行う』ものであり、非公開とする、</w:t>
      </w:r>
      <w:r w:rsidR="00A5649C">
        <w:rPr>
          <w:color w:val="auto"/>
          <w:spacing w:val="-2"/>
        </w:rPr>
        <w:t>本件決定</w:t>
      </w:r>
      <w:r w:rsidR="00196E11" w:rsidRPr="00196E11">
        <w:rPr>
          <w:color w:val="auto"/>
          <w:spacing w:val="-2"/>
        </w:rPr>
        <w:t>についても適切に対応している。」と主張する。</w:t>
      </w:r>
    </w:p>
    <w:p w:rsidR="00196E11" w:rsidRPr="00196E11" w:rsidRDefault="00B9438E" w:rsidP="00B9438E">
      <w:pPr>
        <w:ind w:leftChars="100" w:left="649" w:hangingChars="200" w:hanging="430"/>
        <w:rPr>
          <w:color w:val="auto"/>
          <w:spacing w:val="-2"/>
        </w:rPr>
      </w:pPr>
      <w:r w:rsidRPr="00B9438E">
        <w:rPr>
          <w:rFonts w:hint="eastAsia"/>
          <w:color w:val="auto"/>
          <w:spacing w:val="-2"/>
        </w:rPr>
        <w:t>（</w:t>
      </w:r>
      <w:r>
        <w:rPr>
          <w:rFonts w:hint="eastAsia"/>
          <w:color w:val="auto"/>
          <w:spacing w:val="-2"/>
        </w:rPr>
        <w:t>２</w:t>
      </w:r>
      <w:r w:rsidRPr="00B9438E">
        <w:rPr>
          <w:rFonts w:hint="eastAsia"/>
          <w:color w:val="auto"/>
          <w:spacing w:val="-2"/>
        </w:rPr>
        <w:t>）</w:t>
      </w:r>
      <w:r w:rsidR="00196E11" w:rsidRPr="00196E11">
        <w:rPr>
          <w:color w:val="auto"/>
          <w:spacing w:val="-2"/>
        </w:rPr>
        <w:t>しかしながら、従前主張したように審査請求人が原告となる損害賠償請求訴訟事件で加</w:t>
      </w:r>
      <w:r>
        <w:rPr>
          <w:rFonts w:hint="eastAsia"/>
          <w:color w:val="auto"/>
          <w:spacing w:val="-2"/>
        </w:rPr>
        <w:t xml:space="preserve">　</w:t>
      </w:r>
      <w:r w:rsidR="00196E11" w:rsidRPr="00196E11">
        <w:rPr>
          <w:color w:val="auto"/>
          <w:spacing w:val="-2"/>
        </w:rPr>
        <w:t>害児童</w:t>
      </w:r>
      <w:r>
        <w:rPr>
          <w:rFonts w:hint="eastAsia"/>
          <w:color w:val="auto"/>
          <w:spacing w:val="-2"/>
        </w:rPr>
        <w:t>２</w:t>
      </w:r>
      <w:r w:rsidR="00196E11" w:rsidRPr="00196E11">
        <w:rPr>
          <w:color w:val="auto"/>
          <w:spacing w:val="-2"/>
        </w:rPr>
        <w:t>名の内の</w:t>
      </w:r>
      <w:r>
        <w:rPr>
          <w:rFonts w:hint="eastAsia"/>
          <w:color w:val="auto"/>
          <w:spacing w:val="-2"/>
        </w:rPr>
        <w:t>１</w:t>
      </w:r>
      <w:r w:rsidR="00196E11" w:rsidRPr="00196E11">
        <w:rPr>
          <w:color w:val="auto"/>
          <w:spacing w:val="-2"/>
        </w:rPr>
        <w:t>名(</w:t>
      </w:r>
      <w:r w:rsidR="002E65BC">
        <w:rPr>
          <w:rFonts w:hint="eastAsia"/>
          <w:color w:val="auto"/>
          <w:spacing w:val="-2"/>
        </w:rPr>
        <w:t>○○</w:t>
      </w:r>
      <w:r w:rsidR="00196E11" w:rsidRPr="00196E11">
        <w:rPr>
          <w:color w:val="auto"/>
          <w:spacing w:val="-2"/>
        </w:rPr>
        <w:t>)については、加害児童の代理人弁護士が</w:t>
      </w:r>
      <w:r w:rsidR="00DC4B5C">
        <w:rPr>
          <w:rFonts w:hint="eastAsia"/>
          <w:color w:val="auto"/>
          <w:spacing w:val="-2"/>
        </w:rPr>
        <w:t>子ども</w:t>
      </w:r>
      <w:r w:rsidR="00196E11" w:rsidRPr="00196E11">
        <w:rPr>
          <w:color w:val="auto"/>
          <w:spacing w:val="-2"/>
        </w:rPr>
        <w:t>家庭センターから開示された処分結果通知を証拠として提出している。</w:t>
      </w:r>
    </w:p>
    <w:p w:rsidR="00196E11" w:rsidRPr="00196E11" w:rsidRDefault="00196E11" w:rsidP="00B9438E">
      <w:pPr>
        <w:ind w:leftChars="300" w:left="657" w:firstLineChars="100" w:firstLine="215"/>
        <w:rPr>
          <w:color w:val="auto"/>
          <w:spacing w:val="-2"/>
        </w:rPr>
      </w:pPr>
      <w:r w:rsidRPr="00196E11">
        <w:rPr>
          <w:color w:val="auto"/>
          <w:spacing w:val="-2"/>
        </w:rPr>
        <w:t>また、他の</w:t>
      </w:r>
      <w:r w:rsidR="000F0AB4">
        <w:rPr>
          <w:rFonts w:hint="eastAsia"/>
          <w:color w:val="auto"/>
          <w:spacing w:val="-2"/>
        </w:rPr>
        <w:t>１</w:t>
      </w:r>
      <w:r w:rsidRPr="00196E11">
        <w:rPr>
          <w:color w:val="auto"/>
          <w:spacing w:val="-2"/>
        </w:rPr>
        <w:t>名の加害児童(</w:t>
      </w:r>
      <w:r w:rsidR="002E65BC">
        <w:rPr>
          <w:rFonts w:hint="eastAsia"/>
          <w:color w:val="auto"/>
          <w:spacing w:val="-2"/>
        </w:rPr>
        <w:t>○○</w:t>
      </w:r>
      <w:r w:rsidRPr="00196E11">
        <w:rPr>
          <w:color w:val="auto"/>
          <w:spacing w:val="-2"/>
        </w:rPr>
        <w:t>)の親権者保護者に対しては、添付資料の①児童通告書、②加害児童作成の書面、③援助過程を記載した書面、④</w:t>
      </w:r>
      <w:r w:rsidR="002E65BC">
        <w:rPr>
          <w:color w:val="auto"/>
          <w:spacing w:val="-2"/>
        </w:rPr>
        <w:t>保護者による児童アセスメントシートを開示し、</w:t>
      </w:r>
      <w:r w:rsidR="002E65BC">
        <w:rPr>
          <w:rFonts w:hint="eastAsia"/>
          <w:color w:val="auto"/>
          <w:spacing w:val="-2"/>
        </w:rPr>
        <w:t>○○</w:t>
      </w:r>
      <w:r w:rsidRPr="00196E11">
        <w:rPr>
          <w:color w:val="auto"/>
          <w:spacing w:val="-2"/>
        </w:rPr>
        <w:t>年</w:t>
      </w:r>
      <w:r w:rsidR="002E65BC">
        <w:rPr>
          <w:rFonts w:hint="eastAsia"/>
          <w:color w:val="auto"/>
          <w:spacing w:val="-2"/>
        </w:rPr>
        <w:t>○</w:t>
      </w:r>
      <w:r w:rsidRPr="00196E11">
        <w:rPr>
          <w:color w:val="auto"/>
          <w:spacing w:val="-2"/>
        </w:rPr>
        <w:t>月</w:t>
      </w:r>
      <w:r w:rsidR="002E65BC">
        <w:rPr>
          <w:rFonts w:hint="eastAsia"/>
          <w:color w:val="auto"/>
          <w:spacing w:val="-2"/>
        </w:rPr>
        <w:t>○</w:t>
      </w:r>
      <w:r w:rsidRPr="00196E11">
        <w:rPr>
          <w:color w:val="auto"/>
          <w:spacing w:val="-2"/>
        </w:rPr>
        <w:t>日弁論準備手続にて証拠として提出された。</w:t>
      </w:r>
    </w:p>
    <w:p w:rsidR="00B9438E" w:rsidRDefault="00196E11" w:rsidP="00B9438E">
      <w:pPr>
        <w:ind w:leftChars="300" w:left="657" w:firstLineChars="100" w:firstLine="215"/>
        <w:rPr>
          <w:color w:val="auto"/>
          <w:spacing w:val="-2"/>
        </w:rPr>
      </w:pPr>
      <w:r w:rsidRPr="00196E11">
        <w:rPr>
          <w:color w:val="auto"/>
          <w:spacing w:val="-2"/>
        </w:rPr>
        <w:lastRenderedPageBreak/>
        <w:t>ましてや、②、③</w:t>
      </w:r>
      <w:r w:rsidR="002E65BC">
        <w:rPr>
          <w:color w:val="auto"/>
          <w:spacing w:val="-2"/>
        </w:rPr>
        <w:t>の書面には被害児童である「</w:t>
      </w:r>
      <w:r w:rsidR="002E65BC">
        <w:rPr>
          <w:rFonts w:hint="eastAsia"/>
          <w:color w:val="auto"/>
          <w:spacing w:val="-2"/>
        </w:rPr>
        <w:t>○○</w:t>
      </w:r>
      <w:r w:rsidR="002E65BC">
        <w:rPr>
          <w:color w:val="auto"/>
          <w:spacing w:val="-2"/>
        </w:rPr>
        <w:t>」、もう一人の加害児童「</w:t>
      </w:r>
      <w:r w:rsidR="002E65BC">
        <w:rPr>
          <w:rFonts w:hint="eastAsia"/>
          <w:color w:val="auto"/>
          <w:spacing w:val="-2"/>
        </w:rPr>
        <w:t>○○</w:t>
      </w:r>
      <w:r w:rsidRPr="00196E11">
        <w:rPr>
          <w:color w:val="auto"/>
          <w:spacing w:val="-2"/>
        </w:rPr>
        <w:t>」の名前を一切マスキングもすることなく開示している。</w:t>
      </w:r>
    </w:p>
    <w:p w:rsidR="00196E11" w:rsidRPr="00196E11" w:rsidRDefault="00196E11" w:rsidP="00B9438E">
      <w:pPr>
        <w:ind w:leftChars="300" w:left="657" w:firstLineChars="100" w:firstLine="215"/>
        <w:rPr>
          <w:color w:val="auto"/>
          <w:spacing w:val="-2"/>
        </w:rPr>
      </w:pPr>
      <w:r w:rsidRPr="00196E11">
        <w:rPr>
          <w:color w:val="auto"/>
          <w:spacing w:val="-2"/>
        </w:rPr>
        <w:t>処分庁がそもそも</w:t>
      </w:r>
      <w:r w:rsidR="00640108">
        <w:rPr>
          <w:rFonts w:hint="eastAsia"/>
          <w:color w:val="auto"/>
          <w:spacing w:val="-2"/>
        </w:rPr>
        <w:t>審査</w:t>
      </w:r>
      <w:r w:rsidRPr="00196E11">
        <w:rPr>
          <w:color w:val="auto"/>
          <w:spacing w:val="-2"/>
        </w:rPr>
        <w:t>請求人に開示を拒否した理由である「特定の個人が識別され得る」という利益に反する対応を加害児童の親権者保護者に行っていることが明</w:t>
      </w:r>
      <w:r w:rsidR="002F3E38">
        <w:rPr>
          <w:rFonts w:hint="eastAsia"/>
          <w:color w:val="auto"/>
          <w:spacing w:val="-2"/>
        </w:rPr>
        <w:t>ら</w:t>
      </w:r>
      <w:r w:rsidRPr="00196E11">
        <w:rPr>
          <w:color w:val="auto"/>
          <w:spacing w:val="-2"/>
        </w:rPr>
        <w:t>かとなろう。</w:t>
      </w:r>
    </w:p>
    <w:p w:rsidR="00196E11" w:rsidRPr="00196E11" w:rsidRDefault="00B9438E" w:rsidP="00202E57">
      <w:pPr>
        <w:ind w:leftChars="100" w:left="649" w:hangingChars="200" w:hanging="430"/>
        <w:rPr>
          <w:color w:val="auto"/>
          <w:spacing w:val="-2"/>
        </w:rPr>
      </w:pPr>
      <w:r w:rsidRPr="00B9438E">
        <w:rPr>
          <w:rFonts w:hint="eastAsia"/>
          <w:color w:val="auto"/>
          <w:spacing w:val="-2"/>
        </w:rPr>
        <w:t>（</w:t>
      </w:r>
      <w:r>
        <w:rPr>
          <w:rFonts w:hint="eastAsia"/>
          <w:color w:val="auto"/>
          <w:spacing w:val="-2"/>
        </w:rPr>
        <w:t>３</w:t>
      </w:r>
      <w:r w:rsidRPr="00B9438E">
        <w:rPr>
          <w:rFonts w:hint="eastAsia"/>
          <w:color w:val="auto"/>
          <w:spacing w:val="-2"/>
        </w:rPr>
        <w:t>）</w:t>
      </w:r>
      <w:r w:rsidR="00196E11" w:rsidRPr="00196E11">
        <w:rPr>
          <w:color w:val="auto"/>
          <w:spacing w:val="-2"/>
        </w:rPr>
        <w:t>果たして、処分庁は真実、請求者が何人であっても同じ対応を行うという扱いをしているのか甚だ疑問と言わざるを得ない。</w:t>
      </w:r>
    </w:p>
    <w:p w:rsidR="00196E11" w:rsidRPr="00196E11" w:rsidRDefault="00202E57" w:rsidP="00202E57">
      <w:pPr>
        <w:ind w:leftChars="100" w:left="649" w:hangingChars="200" w:hanging="430"/>
        <w:rPr>
          <w:color w:val="auto"/>
          <w:spacing w:val="-2"/>
        </w:rPr>
      </w:pPr>
      <w:r w:rsidRPr="00B9438E">
        <w:rPr>
          <w:rFonts w:hint="eastAsia"/>
          <w:color w:val="auto"/>
          <w:spacing w:val="-2"/>
        </w:rPr>
        <w:t>（</w:t>
      </w:r>
      <w:r>
        <w:rPr>
          <w:rFonts w:hint="eastAsia"/>
          <w:color w:val="auto"/>
          <w:spacing w:val="-2"/>
        </w:rPr>
        <w:t>４</w:t>
      </w:r>
      <w:r w:rsidRPr="00B9438E">
        <w:rPr>
          <w:rFonts w:hint="eastAsia"/>
          <w:color w:val="auto"/>
          <w:spacing w:val="-2"/>
        </w:rPr>
        <w:t>）</w:t>
      </w:r>
      <w:r w:rsidR="00640108">
        <w:rPr>
          <w:rFonts w:hint="eastAsia"/>
          <w:color w:val="auto"/>
          <w:spacing w:val="-2"/>
        </w:rPr>
        <w:t>審査</w:t>
      </w:r>
      <w:r w:rsidR="00196E11" w:rsidRPr="00196E11">
        <w:rPr>
          <w:color w:val="auto"/>
          <w:spacing w:val="-2"/>
        </w:rPr>
        <w:t>請求人は事件の被害者である。事件被害者が加害児童や加害児童の親権者保護者に対して、損害賠償請求をする場合、立証責任は被害者である</w:t>
      </w:r>
      <w:r w:rsidR="00640108">
        <w:rPr>
          <w:rFonts w:hint="eastAsia"/>
          <w:color w:val="auto"/>
          <w:spacing w:val="-2"/>
        </w:rPr>
        <w:t>審査</w:t>
      </w:r>
      <w:r w:rsidR="00196E11" w:rsidRPr="00196E11">
        <w:rPr>
          <w:color w:val="auto"/>
          <w:spacing w:val="-2"/>
        </w:rPr>
        <w:t>請求人側にある。</w:t>
      </w:r>
    </w:p>
    <w:p w:rsidR="00196E11" w:rsidRPr="00196E11" w:rsidRDefault="00196E11" w:rsidP="00202E57">
      <w:pPr>
        <w:ind w:leftChars="300" w:left="657" w:firstLineChars="100" w:firstLine="215"/>
        <w:rPr>
          <w:color w:val="auto"/>
          <w:spacing w:val="-2"/>
        </w:rPr>
      </w:pPr>
      <w:r w:rsidRPr="00196E11">
        <w:rPr>
          <w:color w:val="auto"/>
          <w:spacing w:val="-2"/>
        </w:rPr>
        <w:t>処分庁の弁明によるならば、</w:t>
      </w:r>
      <w:r w:rsidR="00872E8E">
        <w:rPr>
          <w:rFonts w:hint="eastAsia"/>
          <w:color w:val="auto"/>
          <w:spacing w:val="-2"/>
        </w:rPr>
        <w:t>審査請求人</w:t>
      </w:r>
      <w:r w:rsidRPr="00196E11">
        <w:rPr>
          <w:color w:val="auto"/>
          <w:spacing w:val="-2"/>
        </w:rPr>
        <w:t>は個人情報保護法に基づいて開示の請求をすれば開示が出来るというのであろう。</w:t>
      </w:r>
    </w:p>
    <w:p w:rsidR="00196E11" w:rsidRPr="00196E11" w:rsidRDefault="00196E11" w:rsidP="00202E57">
      <w:pPr>
        <w:ind w:leftChars="300" w:left="657" w:firstLineChars="100" w:firstLine="215"/>
        <w:rPr>
          <w:color w:val="auto"/>
          <w:spacing w:val="-2"/>
        </w:rPr>
      </w:pPr>
      <w:r w:rsidRPr="00196E11">
        <w:rPr>
          <w:color w:val="auto"/>
          <w:spacing w:val="-2"/>
        </w:rPr>
        <w:t>しかしながら、事件当事者でも被通告者でもない被害児童</w:t>
      </w:r>
      <w:r w:rsidR="002F3E38">
        <w:rPr>
          <w:rFonts w:hint="eastAsia"/>
          <w:color w:val="auto"/>
          <w:spacing w:val="-2"/>
        </w:rPr>
        <w:t>が</w:t>
      </w:r>
      <w:r w:rsidRPr="00196E11">
        <w:rPr>
          <w:color w:val="auto"/>
          <w:spacing w:val="-2"/>
        </w:rPr>
        <w:t>開示を求める資料が「個人情報」とは言えない以上、条例による行政文書の公開請求しか方法はない。</w:t>
      </w:r>
    </w:p>
    <w:p w:rsidR="00196E11" w:rsidRPr="00196E11" w:rsidRDefault="00196E11" w:rsidP="00202E57">
      <w:pPr>
        <w:ind w:leftChars="300" w:left="657" w:firstLineChars="100" w:firstLine="215"/>
        <w:rPr>
          <w:color w:val="auto"/>
          <w:spacing w:val="-2"/>
        </w:rPr>
      </w:pPr>
      <w:r w:rsidRPr="00196E11">
        <w:rPr>
          <w:color w:val="auto"/>
          <w:spacing w:val="-2"/>
        </w:rPr>
        <w:t>処分庁の意見が採用されるのであれば、条例、個人情報保護法、犯罪被害者保護等基本法第</w:t>
      </w:r>
      <w:r w:rsidR="00202E57">
        <w:rPr>
          <w:rFonts w:hint="eastAsia"/>
          <w:color w:val="auto"/>
          <w:spacing w:val="-2"/>
        </w:rPr>
        <w:t>５</w:t>
      </w:r>
      <w:r w:rsidRPr="00196E11">
        <w:rPr>
          <w:color w:val="auto"/>
          <w:spacing w:val="-2"/>
        </w:rPr>
        <w:t>条、同法第</w:t>
      </w:r>
      <w:r w:rsidR="00202E57">
        <w:rPr>
          <w:rFonts w:hint="eastAsia"/>
          <w:color w:val="auto"/>
          <w:spacing w:val="-2"/>
        </w:rPr>
        <w:t>12</w:t>
      </w:r>
      <w:r w:rsidRPr="00196E11">
        <w:rPr>
          <w:color w:val="auto"/>
          <w:spacing w:val="-2"/>
        </w:rPr>
        <w:t>条の趣旨は全て画餅に帰してしまう。</w:t>
      </w:r>
    </w:p>
    <w:p w:rsidR="00196E11" w:rsidRPr="00196E11" w:rsidRDefault="00196E11" w:rsidP="00202E57">
      <w:pPr>
        <w:ind w:leftChars="300" w:left="657" w:firstLineChars="100" w:firstLine="215"/>
        <w:rPr>
          <w:color w:val="auto"/>
          <w:spacing w:val="-2"/>
        </w:rPr>
      </w:pPr>
      <w:r w:rsidRPr="00196E11">
        <w:rPr>
          <w:color w:val="auto"/>
          <w:spacing w:val="-2"/>
        </w:rPr>
        <w:t>加害児童側に情報を開示する一方で犯罪被害者である被害児童側に一切の情報の開示をしないという処分庁の取扱は、国が地方公共団体に求めている犯罪被害者支援施策に真っ向から背く、不公平、不平等な扱いと言えよう。</w:t>
      </w:r>
    </w:p>
    <w:p w:rsidR="00E078CE" w:rsidRPr="00E078CE" w:rsidRDefault="00E078CE" w:rsidP="00E078CE">
      <w:pPr>
        <w:ind w:firstLineChars="100" w:firstLine="215"/>
        <w:rPr>
          <w:color w:val="auto"/>
          <w:spacing w:val="-2"/>
        </w:rPr>
      </w:pPr>
      <w:r w:rsidRPr="00E078CE">
        <w:rPr>
          <w:rFonts w:hint="eastAsia"/>
          <w:color w:val="auto"/>
          <w:spacing w:val="-2"/>
        </w:rPr>
        <w:t>（５）</w:t>
      </w:r>
      <w:r w:rsidRPr="00E078CE">
        <w:rPr>
          <w:color w:val="auto"/>
          <w:spacing w:val="-2"/>
        </w:rPr>
        <w:t>申立人の請求が認められるべきである。</w:t>
      </w:r>
    </w:p>
    <w:p w:rsidR="000B0165" w:rsidRPr="00E078CE" w:rsidRDefault="000B0165" w:rsidP="00E078CE">
      <w:pPr>
        <w:ind w:firstLineChars="300" w:firstLine="645"/>
        <w:rPr>
          <w:color w:val="auto"/>
          <w:spacing w:val="-2"/>
        </w:rPr>
      </w:pPr>
    </w:p>
    <w:p w:rsidR="00E078CE" w:rsidRDefault="000B0165" w:rsidP="00202E57">
      <w:pPr>
        <w:ind w:firstLineChars="100" w:firstLine="219"/>
        <w:rPr>
          <w:color w:val="auto"/>
        </w:rPr>
      </w:pPr>
      <w:r>
        <w:rPr>
          <w:rFonts w:hint="eastAsia"/>
          <w:color w:val="auto"/>
        </w:rPr>
        <w:t>５</w:t>
      </w:r>
      <w:r w:rsidRPr="001B5B95">
        <w:rPr>
          <w:rFonts w:hint="eastAsia"/>
          <w:color w:val="auto"/>
        </w:rPr>
        <w:t xml:space="preserve">　</w:t>
      </w:r>
      <w:r w:rsidRPr="001B5B95">
        <w:rPr>
          <w:color w:val="auto"/>
        </w:rPr>
        <w:t>令和</w:t>
      </w:r>
      <w:r>
        <w:rPr>
          <w:rFonts w:hint="eastAsia"/>
          <w:color w:val="auto"/>
        </w:rPr>
        <w:t>２</w:t>
      </w:r>
      <w:r w:rsidRPr="001B5B95">
        <w:rPr>
          <w:color w:val="auto"/>
        </w:rPr>
        <w:t>年</w:t>
      </w:r>
      <w:r w:rsidR="00735E9A">
        <w:rPr>
          <w:rFonts w:hint="eastAsia"/>
          <w:color w:val="auto"/>
        </w:rPr>
        <w:t>12</w:t>
      </w:r>
      <w:r w:rsidRPr="001B5B95">
        <w:rPr>
          <w:color w:val="auto"/>
        </w:rPr>
        <w:t>月</w:t>
      </w:r>
      <w:r w:rsidRPr="001B5B95">
        <w:rPr>
          <w:rFonts w:hint="eastAsia"/>
          <w:color w:val="auto"/>
        </w:rPr>
        <w:t>2</w:t>
      </w:r>
      <w:r w:rsidR="00735E9A">
        <w:rPr>
          <w:color w:val="auto"/>
        </w:rPr>
        <w:t>1</w:t>
      </w:r>
      <w:r w:rsidRPr="001B5B95">
        <w:rPr>
          <w:color w:val="auto"/>
        </w:rPr>
        <w:t>日</w:t>
      </w:r>
      <w:r w:rsidR="00910341">
        <w:rPr>
          <w:rFonts w:hint="eastAsia"/>
          <w:color w:val="auto"/>
        </w:rPr>
        <w:t>の</w:t>
      </w:r>
      <w:r>
        <w:rPr>
          <w:rFonts w:hint="eastAsia"/>
          <w:color w:val="auto"/>
        </w:rPr>
        <w:t>口頭意見陳述</w:t>
      </w:r>
      <w:r w:rsidRPr="001B5B95">
        <w:rPr>
          <w:rFonts w:hint="eastAsia"/>
          <w:color w:val="auto"/>
        </w:rPr>
        <w:t>における主張</w:t>
      </w:r>
    </w:p>
    <w:p w:rsidR="001F6204" w:rsidRDefault="00414AC7" w:rsidP="001F6204">
      <w:pPr>
        <w:ind w:leftChars="100" w:left="434" w:hangingChars="100" w:hanging="215"/>
        <w:rPr>
          <w:color w:val="auto"/>
          <w:spacing w:val="-2"/>
        </w:rPr>
      </w:pPr>
      <w:r>
        <w:rPr>
          <w:rFonts w:hint="eastAsia"/>
          <w:color w:val="auto"/>
          <w:spacing w:val="-2"/>
        </w:rPr>
        <w:t xml:space="preserve">　　</w:t>
      </w:r>
      <w:r w:rsidR="001B0897">
        <w:rPr>
          <w:rFonts w:hint="eastAsia"/>
          <w:color w:val="auto"/>
          <w:spacing w:val="-2"/>
        </w:rPr>
        <w:t>本件は、</w:t>
      </w:r>
      <w:r>
        <w:rPr>
          <w:rFonts w:hint="eastAsia"/>
          <w:color w:val="auto"/>
          <w:spacing w:val="-2"/>
        </w:rPr>
        <w:t>集団リンチ事件</w:t>
      </w:r>
      <w:r w:rsidR="001B0897">
        <w:rPr>
          <w:rFonts w:hint="eastAsia"/>
          <w:color w:val="auto"/>
          <w:spacing w:val="-2"/>
        </w:rPr>
        <w:t>に関しての情報公開請求である。加害者側が請求したことに対しては、開示されているにもかかわらず、被害者側が請求した本件請求について、開示されないのは納得がいかない。</w:t>
      </w:r>
    </w:p>
    <w:p w:rsidR="001F6204" w:rsidRDefault="00D75C1B" w:rsidP="001F6204">
      <w:pPr>
        <w:ind w:leftChars="200" w:left="438" w:firstLineChars="100" w:firstLine="215"/>
        <w:rPr>
          <w:color w:val="auto"/>
          <w:spacing w:val="-2"/>
        </w:rPr>
      </w:pPr>
      <w:r>
        <w:rPr>
          <w:rFonts w:hint="eastAsia"/>
          <w:color w:val="auto"/>
          <w:spacing w:val="-2"/>
        </w:rPr>
        <w:t>加害者側を</w:t>
      </w:r>
      <w:r w:rsidR="00690439">
        <w:rPr>
          <w:rFonts w:hint="eastAsia"/>
          <w:color w:val="auto"/>
          <w:spacing w:val="-2"/>
        </w:rPr>
        <w:t>相手取っての</w:t>
      </w:r>
      <w:r>
        <w:rPr>
          <w:rFonts w:hint="eastAsia"/>
          <w:color w:val="auto"/>
          <w:spacing w:val="-2"/>
        </w:rPr>
        <w:t>損害賠償請求事件において、</w:t>
      </w:r>
      <w:r w:rsidRPr="00D75C1B">
        <w:rPr>
          <w:rFonts w:hint="eastAsia"/>
          <w:color w:val="auto"/>
          <w:spacing w:val="-2"/>
        </w:rPr>
        <w:t>文書送付嘱託</w:t>
      </w:r>
      <w:r>
        <w:rPr>
          <w:rFonts w:hint="eastAsia"/>
          <w:color w:val="auto"/>
          <w:spacing w:val="-2"/>
        </w:rPr>
        <w:t>や調査嘱託の制度も利用したが、大阪府から開示</w:t>
      </w:r>
      <w:r w:rsidR="001F6204">
        <w:rPr>
          <w:rFonts w:hint="eastAsia"/>
          <w:color w:val="auto"/>
          <w:spacing w:val="-2"/>
        </w:rPr>
        <w:t>されなかった</w:t>
      </w:r>
      <w:r>
        <w:rPr>
          <w:rFonts w:hint="eastAsia"/>
          <w:color w:val="auto"/>
          <w:spacing w:val="-2"/>
        </w:rPr>
        <w:t>。</w:t>
      </w:r>
      <w:r w:rsidR="001F6204">
        <w:rPr>
          <w:rFonts w:hint="eastAsia"/>
          <w:color w:val="auto"/>
          <w:spacing w:val="-2"/>
        </w:rPr>
        <w:t>このまま真実が分からなければ、</w:t>
      </w:r>
      <w:r w:rsidR="008B791C">
        <w:rPr>
          <w:rFonts w:hint="eastAsia"/>
          <w:color w:val="auto"/>
          <w:spacing w:val="-2"/>
        </w:rPr>
        <w:t>正当な</w:t>
      </w:r>
      <w:r w:rsidR="001F6204">
        <w:rPr>
          <w:rFonts w:hint="eastAsia"/>
          <w:color w:val="auto"/>
          <w:spacing w:val="-2"/>
        </w:rPr>
        <w:t>損害賠償額</w:t>
      </w:r>
      <w:r w:rsidR="008B791C">
        <w:rPr>
          <w:rFonts w:hint="eastAsia"/>
          <w:color w:val="auto"/>
          <w:spacing w:val="-2"/>
        </w:rPr>
        <w:t>も分からない</w:t>
      </w:r>
      <w:r w:rsidR="001F6204">
        <w:rPr>
          <w:rFonts w:hint="eastAsia"/>
          <w:color w:val="auto"/>
          <w:spacing w:val="-2"/>
        </w:rPr>
        <w:t>。</w:t>
      </w:r>
    </w:p>
    <w:p w:rsidR="000B0165" w:rsidRPr="00910341" w:rsidRDefault="008B791C" w:rsidP="001F6204">
      <w:pPr>
        <w:ind w:leftChars="200" w:left="438" w:firstLineChars="100" w:firstLine="215"/>
        <w:rPr>
          <w:color w:val="auto"/>
          <w:spacing w:val="-2"/>
        </w:rPr>
      </w:pPr>
      <w:r>
        <w:rPr>
          <w:rFonts w:hint="eastAsia"/>
          <w:color w:val="auto"/>
          <w:spacing w:val="-2"/>
        </w:rPr>
        <w:t>是非、</w:t>
      </w:r>
      <w:r w:rsidR="001B0897">
        <w:rPr>
          <w:rFonts w:hint="eastAsia"/>
          <w:color w:val="auto"/>
          <w:spacing w:val="-2"/>
        </w:rPr>
        <w:t>犯罪の被害者であるという立場を考えて対処していただきたい。</w:t>
      </w:r>
    </w:p>
    <w:p w:rsidR="00D436B4" w:rsidRPr="00D436B4" w:rsidRDefault="00D436B4" w:rsidP="00CE1B65">
      <w:pPr>
        <w:rPr>
          <w:color w:val="auto"/>
        </w:rPr>
      </w:pPr>
      <w:r>
        <w:rPr>
          <w:rFonts w:hint="eastAsia"/>
          <w:color w:val="auto"/>
          <w:spacing w:val="-2"/>
        </w:rPr>
        <w:t xml:space="preserve">　　　　　　　</w:t>
      </w:r>
    </w:p>
    <w:p w:rsidR="000E57BD" w:rsidRPr="00300B19" w:rsidRDefault="000E57BD" w:rsidP="000E57BD">
      <w:pPr>
        <w:jc w:val="both"/>
        <w:rPr>
          <w:rFonts w:ascii="ＭＳ ゴシック" w:eastAsia="ＭＳ ゴシック" w:hAnsi="ＭＳ ゴシック"/>
          <w:b/>
          <w:color w:val="auto"/>
          <w:spacing w:val="-2"/>
        </w:rPr>
      </w:pPr>
      <w:r w:rsidRPr="00300B19">
        <w:rPr>
          <w:rFonts w:ascii="ＭＳ ゴシック" w:eastAsia="ＭＳ ゴシック" w:hAnsi="ＭＳ ゴシック" w:hint="eastAsia"/>
          <w:b/>
          <w:color w:val="auto"/>
          <w:spacing w:val="-2"/>
        </w:rPr>
        <w:t>第五　実施機関の主張要旨</w:t>
      </w:r>
    </w:p>
    <w:p w:rsidR="001D041D" w:rsidRPr="00300B19" w:rsidRDefault="000E57BD" w:rsidP="00C5440B">
      <w:pPr>
        <w:ind w:firstLineChars="300" w:firstLine="645"/>
        <w:jc w:val="both"/>
        <w:rPr>
          <w:color w:val="auto"/>
          <w:spacing w:val="-2"/>
        </w:rPr>
      </w:pPr>
      <w:r w:rsidRPr="00300B19">
        <w:rPr>
          <w:rFonts w:hint="eastAsia"/>
          <w:color w:val="auto"/>
          <w:spacing w:val="-2"/>
        </w:rPr>
        <w:t>実施機関の主張は</w:t>
      </w:r>
      <w:r w:rsidR="00F75E2D" w:rsidRPr="00300B19">
        <w:rPr>
          <w:rFonts w:hint="eastAsia"/>
          <w:color w:val="auto"/>
          <w:spacing w:val="-2"/>
        </w:rPr>
        <w:t>、</w:t>
      </w:r>
      <w:r w:rsidRPr="00300B19">
        <w:rPr>
          <w:rFonts w:hint="eastAsia"/>
          <w:color w:val="auto"/>
          <w:spacing w:val="-2"/>
        </w:rPr>
        <w:t>概ね次のとおりである。</w:t>
      </w:r>
    </w:p>
    <w:p w:rsidR="001A02C3" w:rsidRDefault="000E7317" w:rsidP="000E7317">
      <w:pPr>
        <w:jc w:val="both"/>
        <w:rPr>
          <w:color w:val="auto"/>
          <w:spacing w:val="-2"/>
        </w:rPr>
      </w:pPr>
      <w:r w:rsidRPr="00300B19">
        <w:rPr>
          <w:rFonts w:hint="eastAsia"/>
          <w:color w:val="auto"/>
          <w:spacing w:val="-2"/>
        </w:rPr>
        <w:t xml:space="preserve">　</w:t>
      </w:r>
      <w:r w:rsidR="001A02C3">
        <w:rPr>
          <w:rFonts w:hint="eastAsia"/>
          <w:color w:val="auto"/>
          <w:spacing w:val="-2"/>
        </w:rPr>
        <w:t>１</w:t>
      </w:r>
      <w:r w:rsidR="001A02C3" w:rsidRPr="001A02C3">
        <w:rPr>
          <w:rFonts w:hint="eastAsia"/>
          <w:color w:val="auto"/>
          <w:spacing w:val="-2"/>
        </w:rPr>
        <w:t xml:space="preserve">　</w:t>
      </w:r>
      <w:r w:rsidR="001A02C3" w:rsidRPr="001A02C3">
        <w:rPr>
          <w:color w:val="auto"/>
          <w:spacing w:val="-2"/>
        </w:rPr>
        <w:t>令和元年</w:t>
      </w:r>
      <w:r w:rsidR="001A02C3">
        <w:rPr>
          <w:rFonts w:hint="eastAsia"/>
          <w:color w:val="auto"/>
          <w:spacing w:val="-2"/>
        </w:rPr>
        <w:t>８</w:t>
      </w:r>
      <w:r w:rsidR="001A02C3" w:rsidRPr="001A02C3">
        <w:rPr>
          <w:color w:val="auto"/>
          <w:spacing w:val="-2"/>
        </w:rPr>
        <w:t>月</w:t>
      </w:r>
      <w:r w:rsidR="001A02C3" w:rsidRPr="001A02C3">
        <w:rPr>
          <w:rFonts w:hint="eastAsia"/>
          <w:color w:val="auto"/>
          <w:spacing w:val="-2"/>
        </w:rPr>
        <w:t>1</w:t>
      </w:r>
      <w:r w:rsidR="001A02C3">
        <w:rPr>
          <w:color w:val="auto"/>
          <w:spacing w:val="-2"/>
        </w:rPr>
        <w:t>5</w:t>
      </w:r>
      <w:r w:rsidR="001A02C3" w:rsidRPr="001A02C3">
        <w:rPr>
          <w:color w:val="auto"/>
          <w:spacing w:val="-2"/>
        </w:rPr>
        <w:t>日</w:t>
      </w:r>
      <w:r w:rsidR="001A02C3" w:rsidRPr="001A02C3">
        <w:rPr>
          <w:rFonts w:hint="eastAsia"/>
          <w:color w:val="auto"/>
          <w:spacing w:val="-2"/>
        </w:rPr>
        <w:t>付け</w:t>
      </w:r>
      <w:r w:rsidR="00806150">
        <w:rPr>
          <w:rFonts w:hint="eastAsia"/>
          <w:color w:val="auto"/>
          <w:spacing w:val="-2"/>
        </w:rPr>
        <w:t>弁明</w:t>
      </w:r>
      <w:r w:rsidR="001A02C3" w:rsidRPr="001A02C3">
        <w:rPr>
          <w:rFonts w:hint="eastAsia"/>
          <w:color w:val="auto"/>
          <w:spacing w:val="-2"/>
        </w:rPr>
        <w:t>書における主張</w:t>
      </w:r>
    </w:p>
    <w:p w:rsidR="000E7317" w:rsidRPr="00300B19" w:rsidRDefault="001A02C3" w:rsidP="001A02C3">
      <w:pPr>
        <w:ind w:firstLineChars="100" w:firstLine="215"/>
        <w:jc w:val="both"/>
        <w:rPr>
          <w:color w:val="auto"/>
          <w:spacing w:val="-2"/>
        </w:rPr>
      </w:pPr>
      <w:r>
        <w:rPr>
          <w:rFonts w:hint="eastAsia"/>
          <w:color w:val="auto"/>
          <w:spacing w:val="-2"/>
        </w:rPr>
        <w:t>（１）</w:t>
      </w:r>
      <w:r w:rsidR="000E7317" w:rsidRPr="00300B19">
        <w:rPr>
          <w:rFonts w:hint="eastAsia"/>
          <w:color w:val="auto"/>
          <w:spacing w:val="-2"/>
        </w:rPr>
        <w:t>弁明の趣旨</w:t>
      </w:r>
    </w:p>
    <w:p w:rsidR="000E7317" w:rsidRPr="00300B19" w:rsidRDefault="000E7317" w:rsidP="000E7317">
      <w:pPr>
        <w:jc w:val="both"/>
        <w:rPr>
          <w:color w:val="auto"/>
          <w:spacing w:val="-2"/>
        </w:rPr>
      </w:pPr>
      <w:r w:rsidRPr="00300B19">
        <w:rPr>
          <w:rFonts w:hint="eastAsia"/>
          <w:color w:val="auto"/>
          <w:spacing w:val="-2"/>
        </w:rPr>
        <w:t xml:space="preserve">　　　</w:t>
      </w:r>
      <w:r w:rsidR="001A02C3">
        <w:rPr>
          <w:rFonts w:hint="eastAsia"/>
          <w:color w:val="auto"/>
          <w:spacing w:val="-2"/>
        </w:rPr>
        <w:t xml:space="preserve">  </w:t>
      </w:r>
      <w:r w:rsidRPr="00300B19">
        <w:rPr>
          <w:rFonts w:hint="eastAsia"/>
          <w:color w:val="auto"/>
          <w:spacing w:val="-2"/>
        </w:rPr>
        <w:t>本件審査請求</w:t>
      </w:r>
      <w:r w:rsidR="00791BAD" w:rsidRPr="00300B19">
        <w:rPr>
          <w:rFonts w:hint="eastAsia"/>
          <w:color w:val="auto"/>
          <w:spacing w:val="-2"/>
        </w:rPr>
        <w:t>を棄却する裁決を</w:t>
      </w:r>
      <w:r w:rsidRPr="00300B19">
        <w:rPr>
          <w:rFonts w:hint="eastAsia"/>
          <w:color w:val="auto"/>
          <w:spacing w:val="-2"/>
        </w:rPr>
        <w:t>求める。</w:t>
      </w:r>
    </w:p>
    <w:p w:rsidR="001A02C3" w:rsidRPr="001A02C3" w:rsidRDefault="001A02C3" w:rsidP="001A02C3">
      <w:pPr>
        <w:ind w:firstLineChars="100" w:firstLine="215"/>
        <w:jc w:val="both"/>
        <w:rPr>
          <w:color w:val="auto"/>
          <w:spacing w:val="-2"/>
        </w:rPr>
      </w:pPr>
      <w:r>
        <w:rPr>
          <w:rFonts w:hint="eastAsia"/>
          <w:color w:val="auto"/>
          <w:spacing w:val="-2"/>
        </w:rPr>
        <w:t>（２）</w:t>
      </w:r>
      <w:r w:rsidRPr="001A02C3">
        <w:rPr>
          <w:rFonts w:hint="eastAsia"/>
          <w:color w:val="auto"/>
          <w:spacing w:val="-2"/>
        </w:rPr>
        <w:t>審査請求の理由に対する認否</w:t>
      </w:r>
    </w:p>
    <w:p w:rsidR="001A02C3" w:rsidRPr="001A02C3" w:rsidRDefault="00F353C6" w:rsidP="00876FB8">
      <w:pPr>
        <w:ind w:leftChars="300" w:left="851" w:hangingChars="90" w:hanging="194"/>
        <w:jc w:val="both"/>
        <w:rPr>
          <w:color w:val="auto"/>
          <w:spacing w:val="-2"/>
        </w:rPr>
      </w:pPr>
      <w:r>
        <w:rPr>
          <w:rFonts w:hint="eastAsia"/>
          <w:color w:val="auto"/>
          <w:spacing w:val="-2"/>
        </w:rPr>
        <w:t xml:space="preserve">ア　</w:t>
      </w:r>
      <w:r w:rsidR="00A6150B">
        <w:rPr>
          <w:rFonts w:hint="eastAsia"/>
          <w:color w:val="auto"/>
          <w:spacing w:val="-2"/>
        </w:rPr>
        <w:t>審査</w:t>
      </w:r>
      <w:r w:rsidR="001A02C3" w:rsidRPr="001A02C3">
        <w:rPr>
          <w:rFonts w:hint="eastAsia"/>
          <w:color w:val="auto"/>
          <w:spacing w:val="-2"/>
        </w:rPr>
        <w:t>請求人による</w:t>
      </w:r>
      <w:r w:rsidR="00CC073F">
        <w:rPr>
          <w:rFonts w:hint="eastAsia"/>
          <w:color w:val="auto"/>
          <w:spacing w:val="-2"/>
        </w:rPr>
        <w:t>第四１（</w:t>
      </w:r>
      <w:r w:rsidR="001A02C3">
        <w:rPr>
          <w:rFonts w:hint="eastAsia"/>
          <w:color w:val="auto"/>
          <w:spacing w:val="-2"/>
        </w:rPr>
        <w:t>１</w:t>
      </w:r>
      <w:r w:rsidR="00CC073F">
        <w:rPr>
          <w:rFonts w:hint="eastAsia"/>
          <w:color w:val="auto"/>
          <w:spacing w:val="-2"/>
        </w:rPr>
        <w:t>）</w:t>
      </w:r>
      <w:r w:rsidR="001A02C3" w:rsidRPr="001A02C3">
        <w:rPr>
          <w:rFonts w:hint="eastAsia"/>
          <w:color w:val="auto"/>
          <w:spacing w:val="-2"/>
        </w:rPr>
        <w:t>から</w:t>
      </w:r>
      <w:r w:rsidR="00CC073F">
        <w:rPr>
          <w:rFonts w:hint="eastAsia"/>
          <w:color w:val="auto"/>
          <w:spacing w:val="-2"/>
        </w:rPr>
        <w:t>（</w:t>
      </w:r>
      <w:r w:rsidR="001A02C3" w:rsidRPr="001A02C3">
        <w:rPr>
          <w:rFonts w:hint="eastAsia"/>
          <w:color w:val="auto"/>
          <w:spacing w:val="-2"/>
        </w:rPr>
        <w:t>３</w:t>
      </w:r>
      <w:r w:rsidR="00CC073F">
        <w:rPr>
          <w:rFonts w:hint="eastAsia"/>
          <w:color w:val="auto"/>
          <w:spacing w:val="-2"/>
        </w:rPr>
        <w:t>）までの</w:t>
      </w:r>
      <w:r w:rsidR="001A02C3" w:rsidRPr="001A02C3">
        <w:rPr>
          <w:rFonts w:hint="eastAsia"/>
          <w:color w:val="auto"/>
          <w:spacing w:val="-2"/>
        </w:rPr>
        <w:t>「一般に他人に知られたくないと望むことが正当であると認められるものに該当しない」との主張については否認する。</w:t>
      </w:r>
    </w:p>
    <w:p w:rsidR="001A02C3" w:rsidRPr="001A02C3" w:rsidRDefault="001A02C3" w:rsidP="00876FB8">
      <w:pPr>
        <w:ind w:leftChars="192" w:left="851" w:hangingChars="200" w:hanging="430"/>
        <w:jc w:val="both"/>
        <w:rPr>
          <w:color w:val="auto"/>
          <w:spacing w:val="-2"/>
        </w:rPr>
      </w:pPr>
      <w:r w:rsidRPr="001A02C3">
        <w:rPr>
          <w:rFonts w:hint="eastAsia"/>
          <w:color w:val="auto"/>
          <w:spacing w:val="-2"/>
        </w:rPr>
        <w:t xml:space="preserve">　</w:t>
      </w:r>
      <w:r>
        <w:rPr>
          <w:rFonts w:hint="eastAsia"/>
          <w:color w:val="auto"/>
          <w:spacing w:val="-2"/>
        </w:rPr>
        <w:t xml:space="preserve">　　</w:t>
      </w:r>
      <w:r w:rsidRPr="001A02C3">
        <w:rPr>
          <w:rFonts w:hint="eastAsia"/>
          <w:color w:val="auto"/>
          <w:spacing w:val="-2"/>
        </w:rPr>
        <w:t>条例第</w:t>
      </w:r>
      <w:r>
        <w:rPr>
          <w:rFonts w:hint="eastAsia"/>
          <w:color w:val="auto"/>
          <w:spacing w:val="-2"/>
        </w:rPr>
        <w:t>９</w:t>
      </w:r>
      <w:r w:rsidRPr="001A02C3">
        <w:rPr>
          <w:rFonts w:hint="eastAsia"/>
          <w:color w:val="auto"/>
          <w:spacing w:val="-2"/>
        </w:rPr>
        <w:t>条第</w:t>
      </w:r>
      <w:r>
        <w:rPr>
          <w:rFonts w:hint="eastAsia"/>
          <w:color w:val="auto"/>
          <w:spacing w:val="-2"/>
        </w:rPr>
        <w:t>１</w:t>
      </w:r>
      <w:r w:rsidRPr="001A02C3">
        <w:rPr>
          <w:rFonts w:hint="eastAsia"/>
          <w:color w:val="auto"/>
          <w:spacing w:val="-2"/>
        </w:rPr>
        <w:t>号には、公開してはならない行政文書として、「個人の思想、宗教、身体的特徴、健康状態、家族構成、職業、学歴、出身、住所、所属団体、財産、所得等に関する情報(事業を営む個人の当該事業に関する情報を除く。)であって、特定の個人が識別</w:t>
      </w:r>
      <w:r w:rsidRPr="001A02C3">
        <w:rPr>
          <w:rFonts w:hint="eastAsia"/>
          <w:color w:val="auto"/>
          <w:spacing w:val="-2"/>
        </w:rPr>
        <w:lastRenderedPageBreak/>
        <w:t>され得るもの(以下「個人識別情報」という。)のうち、一般に他人に知られたくないと望むことが正当であると認められるもの又は特定の個人を識別することはできないが、公にすることにより、なお個人の権利利益を害するおそれがあるもの」と規定されている。</w:t>
      </w:r>
    </w:p>
    <w:p w:rsidR="001A02C3" w:rsidRPr="001A02C3" w:rsidRDefault="00A6150B" w:rsidP="00876FB8">
      <w:pPr>
        <w:ind w:leftChars="388" w:left="850" w:firstLineChars="100" w:firstLine="215"/>
        <w:jc w:val="both"/>
        <w:rPr>
          <w:color w:val="auto"/>
          <w:spacing w:val="-2"/>
        </w:rPr>
      </w:pPr>
      <w:r>
        <w:rPr>
          <w:rFonts w:hint="eastAsia"/>
          <w:color w:val="auto"/>
          <w:spacing w:val="-2"/>
        </w:rPr>
        <w:t>審査</w:t>
      </w:r>
      <w:r w:rsidR="001A02C3" w:rsidRPr="001A02C3">
        <w:rPr>
          <w:rFonts w:hint="eastAsia"/>
          <w:color w:val="auto"/>
          <w:spacing w:val="-2"/>
        </w:rPr>
        <w:t>請求人が公開請求している行政文書は、処分</w:t>
      </w:r>
      <w:r w:rsidR="00D9422B">
        <w:rPr>
          <w:rFonts w:hint="eastAsia"/>
          <w:color w:val="auto"/>
          <w:spacing w:val="-2"/>
        </w:rPr>
        <w:t>庁が○○</w:t>
      </w:r>
      <w:r w:rsidR="001A02C3" w:rsidRPr="001A02C3">
        <w:rPr>
          <w:rFonts w:hint="eastAsia"/>
          <w:color w:val="auto"/>
          <w:spacing w:val="-2"/>
        </w:rPr>
        <w:t>警察署から通告を受けた傷害事件に関する供述調書等であり、当該行政文書には、通告を受けた児童の傷害事件における行為態様が記載されており、これは、一般に他人に知られたくないと望むことが正当と認められるものに該当する。</w:t>
      </w:r>
    </w:p>
    <w:p w:rsidR="001A02C3" w:rsidRPr="001A02C3" w:rsidRDefault="001A02C3" w:rsidP="00876FB8">
      <w:pPr>
        <w:ind w:leftChars="100" w:left="849" w:hangingChars="293" w:hanging="630"/>
        <w:jc w:val="both"/>
        <w:rPr>
          <w:color w:val="auto"/>
          <w:spacing w:val="-2"/>
        </w:rPr>
      </w:pPr>
      <w:r w:rsidRPr="001A02C3">
        <w:rPr>
          <w:rFonts w:hint="eastAsia"/>
          <w:color w:val="auto"/>
          <w:spacing w:val="-2"/>
        </w:rPr>
        <w:t xml:space="preserve">　</w:t>
      </w:r>
      <w:r>
        <w:rPr>
          <w:rFonts w:hint="eastAsia"/>
          <w:color w:val="auto"/>
          <w:spacing w:val="-2"/>
        </w:rPr>
        <w:t xml:space="preserve">　</w:t>
      </w:r>
      <w:r w:rsidR="00F353C6">
        <w:rPr>
          <w:rFonts w:hint="eastAsia"/>
          <w:color w:val="auto"/>
          <w:spacing w:val="-2"/>
        </w:rPr>
        <w:t>イ</w:t>
      </w:r>
      <w:r>
        <w:rPr>
          <w:rFonts w:hint="eastAsia"/>
          <w:color w:val="auto"/>
          <w:spacing w:val="-2"/>
        </w:rPr>
        <w:t xml:space="preserve">　</w:t>
      </w:r>
      <w:r w:rsidR="00CC073F">
        <w:rPr>
          <w:rFonts w:hint="eastAsia"/>
          <w:color w:val="auto"/>
          <w:spacing w:val="-2"/>
        </w:rPr>
        <w:t>第四１（</w:t>
      </w:r>
      <w:r w:rsidRPr="001A02C3">
        <w:rPr>
          <w:rFonts w:hint="eastAsia"/>
          <w:color w:val="auto"/>
          <w:spacing w:val="-2"/>
        </w:rPr>
        <w:t>４</w:t>
      </w:r>
      <w:r w:rsidR="00CC073F">
        <w:rPr>
          <w:rFonts w:hint="eastAsia"/>
          <w:color w:val="auto"/>
          <w:spacing w:val="-2"/>
        </w:rPr>
        <w:t>）の</w:t>
      </w:r>
      <w:r w:rsidRPr="001A02C3">
        <w:rPr>
          <w:rFonts w:hint="eastAsia"/>
          <w:color w:val="auto"/>
          <w:spacing w:val="-2"/>
        </w:rPr>
        <w:t>「加害児童の氏名、住所、生年月日等の私生活の領域を削除・マスキングして公開をしなければ、加害児童のプライバシー侵害や個人情報の開示に当たらないはずである。」との主張については否認する。</w:t>
      </w:r>
    </w:p>
    <w:p w:rsidR="001A02C3" w:rsidRPr="001A02C3" w:rsidRDefault="001A02C3" w:rsidP="00876FB8">
      <w:pPr>
        <w:ind w:leftChars="192" w:left="851" w:hangingChars="200" w:hanging="430"/>
        <w:jc w:val="both"/>
        <w:rPr>
          <w:color w:val="auto"/>
          <w:spacing w:val="-2"/>
        </w:rPr>
      </w:pPr>
      <w:r w:rsidRPr="001A02C3">
        <w:rPr>
          <w:rFonts w:hint="eastAsia"/>
          <w:color w:val="auto"/>
          <w:spacing w:val="-2"/>
        </w:rPr>
        <w:t xml:space="preserve">　</w:t>
      </w:r>
      <w:r>
        <w:rPr>
          <w:rFonts w:hint="eastAsia"/>
          <w:color w:val="auto"/>
          <w:spacing w:val="-2"/>
        </w:rPr>
        <w:t xml:space="preserve">　　</w:t>
      </w:r>
      <w:r w:rsidRPr="001A02C3">
        <w:rPr>
          <w:rFonts w:hint="eastAsia"/>
          <w:color w:val="auto"/>
          <w:spacing w:val="-2"/>
        </w:rPr>
        <w:t>たとえ、加害児童の氏名、住所、生年月日等をマスキングしたとしても、当該行政文書に記載された内容と、請求人が行政文書公開請求書に記載している児童の氏名を照らし合わせることにより、間接的に特定の個人が識別され得る。</w:t>
      </w:r>
    </w:p>
    <w:p w:rsidR="001A02C3" w:rsidRPr="001A02C3" w:rsidRDefault="00F353C6" w:rsidP="00876FB8">
      <w:pPr>
        <w:ind w:leftChars="300" w:left="851" w:hangingChars="90" w:hanging="194"/>
        <w:jc w:val="both"/>
        <w:rPr>
          <w:color w:val="auto"/>
          <w:spacing w:val="-2"/>
        </w:rPr>
      </w:pPr>
      <w:r>
        <w:rPr>
          <w:rFonts w:hint="eastAsia"/>
          <w:color w:val="auto"/>
          <w:spacing w:val="-2"/>
        </w:rPr>
        <w:t>ウ</w:t>
      </w:r>
      <w:r w:rsidR="001A02C3" w:rsidRPr="001A02C3">
        <w:rPr>
          <w:rFonts w:hint="eastAsia"/>
          <w:color w:val="auto"/>
          <w:spacing w:val="-2"/>
        </w:rPr>
        <w:t xml:space="preserve">　</w:t>
      </w:r>
      <w:r w:rsidR="00CC073F">
        <w:rPr>
          <w:rFonts w:hint="eastAsia"/>
          <w:color w:val="auto"/>
          <w:spacing w:val="-2"/>
        </w:rPr>
        <w:t>第四１（</w:t>
      </w:r>
      <w:r w:rsidR="001A02C3" w:rsidRPr="001A02C3">
        <w:rPr>
          <w:rFonts w:hint="eastAsia"/>
          <w:color w:val="auto"/>
          <w:spacing w:val="-2"/>
        </w:rPr>
        <w:t>４</w:t>
      </w:r>
      <w:r w:rsidR="00CC073F">
        <w:rPr>
          <w:rFonts w:hint="eastAsia"/>
          <w:color w:val="auto"/>
          <w:spacing w:val="-2"/>
        </w:rPr>
        <w:t>）</w:t>
      </w:r>
      <w:r w:rsidR="001A02C3" w:rsidRPr="001A02C3">
        <w:rPr>
          <w:rFonts w:hint="eastAsia"/>
          <w:color w:val="auto"/>
          <w:spacing w:val="-2"/>
        </w:rPr>
        <w:t>及び</w:t>
      </w:r>
      <w:r w:rsidR="00CC073F">
        <w:rPr>
          <w:rFonts w:hint="eastAsia"/>
          <w:color w:val="auto"/>
          <w:spacing w:val="-2"/>
        </w:rPr>
        <w:t>（</w:t>
      </w:r>
      <w:r w:rsidR="001A02C3" w:rsidRPr="001A02C3">
        <w:rPr>
          <w:rFonts w:hint="eastAsia"/>
          <w:color w:val="auto"/>
          <w:spacing w:val="-2"/>
        </w:rPr>
        <w:t>５</w:t>
      </w:r>
      <w:r w:rsidR="00CC073F">
        <w:rPr>
          <w:rFonts w:hint="eastAsia"/>
          <w:color w:val="auto"/>
          <w:spacing w:val="-2"/>
        </w:rPr>
        <w:t>）の</w:t>
      </w:r>
      <w:r w:rsidR="001A02C3" w:rsidRPr="001A02C3">
        <w:rPr>
          <w:rFonts w:hint="eastAsia"/>
          <w:color w:val="auto"/>
          <w:spacing w:val="-2"/>
        </w:rPr>
        <w:t>「被害者の供述調書については被害者自身の個人情報であり、非公開決定することは個人のプライバシー保護に反する」との主張については否認する。</w:t>
      </w:r>
    </w:p>
    <w:p w:rsidR="001A02C3" w:rsidRPr="001A02C3" w:rsidRDefault="001A02C3" w:rsidP="00876FB8">
      <w:pPr>
        <w:ind w:leftChars="192" w:left="851" w:hangingChars="200" w:hanging="430"/>
        <w:jc w:val="both"/>
        <w:rPr>
          <w:color w:val="auto"/>
          <w:spacing w:val="-2"/>
        </w:rPr>
      </w:pPr>
      <w:r w:rsidRPr="001A02C3">
        <w:rPr>
          <w:rFonts w:hint="eastAsia"/>
          <w:color w:val="auto"/>
          <w:spacing w:val="-2"/>
        </w:rPr>
        <w:t xml:space="preserve">　</w:t>
      </w:r>
      <w:r>
        <w:rPr>
          <w:rFonts w:hint="eastAsia"/>
          <w:color w:val="auto"/>
          <w:spacing w:val="-2"/>
        </w:rPr>
        <w:t xml:space="preserve">　　</w:t>
      </w:r>
      <w:r w:rsidRPr="001A02C3">
        <w:rPr>
          <w:rFonts w:hint="eastAsia"/>
          <w:color w:val="auto"/>
          <w:spacing w:val="-2"/>
        </w:rPr>
        <w:t>条例第６条に基づく行政文書公開請求については、請求者が何人であっても同じ対応を行うものであり、申立人の主張はあたらない。</w:t>
      </w:r>
    </w:p>
    <w:p w:rsidR="001A02C3" w:rsidRPr="001A02C3" w:rsidRDefault="00ED65C2" w:rsidP="001A02C3">
      <w:pPr>
        <w:ind w:firstLineChars="100" w:firstLine="215"/>
        <w:jc w:val="both"/>
        <w:rPr>
          <w:color w:val="auto"/>
          <w:spacing w:val="-2"/>
        </w:rPr>
      </w:pPr>
      <w:r w:rsidRPr="00ED65C2">
        <w:rPr>
          <w:color w:val="auto"/>
          <w:spacing w:val="-2"/>
        </w:rPr>
        <w:t>（</w:t>
      </w:r>
      <w:r w:rsidR="00CC073F">
        <w:rPr>
          <w:rFonts w:hint="eastAsia"/>
          <w:color w:val="auto"/>
          <w:spacing w:val="-2"/>
        </w:rPr>
        <w:t>３</w:t>
      </w:r>
      <w:r w:rsidRPr="00ED65C2">
        <w:rPr>
          <w:color w:val="auto"/>
          <w:spacing w:val="-2"/>
        </w:rPr>
        <w:t>）</w:t>
      </w:r>
      <w:r w:rsidR="001A02C3" w:rsidRPr="001A02C3">
        <w:rPr>
          <w:rFonts w:hint="eastAsia"/>
          <w:color w:val="auto"/>
          <w:spacing w:val="-2"/>
        </w:rPr>
        <w:t>処分庁の意見</w:t>
      </w:r>
    </w:p>
    <w:p w:rsidR="001A02C3" w:rsidRPr="001A02C3" w:rsidRDefault="001A02C3" w:rsidP="00ED65C2">
      <w:pPr>
        <w:ind w:leftChars="100" w:left="649" w:hangingChars="200" w:hanging="430"/>
        <w:jc w:val="both"/>
        <w:rPr>
          <w:color w:val="auto"/>
          <w:spacing w:val="-2"/>
        </w:rPr>
      </w:pPr>
      <w:r w:rsidRPr="001A02C3">
        <w:rPr>
          <w:rFonts w:hint="eastAsia"/>
          <w:color w:val="auto"/>
          <w:spacing w:val="-2"/>
        </w:rPr>
        <w:t xml:space="preserve">　　　処分庁は、令和元年５月</w:t>
      </w:r>
      <w:r w:rsidR="00ED65C2">
        <w:rPr>
          <w:rFonts w:hint="eastAsia"/>
          <w:color w:val="auto"/>
          <w:spacing w:val="-2"/>
        </w:rPr>
        <w:t>17</w:t>
      </w:r>
      <w:r w:rsidR="00C11C56">
        <w:rPr>
          <w:rFonts w:hint="eastAsia"/>
          <w:color w:val="auto"/>
          <w:spacing w:val="-2"/>
        </w:rPr>
        <w:t>日付○○</w:t>
      </w:r>
      <w:r w:rsidRPr="001A02C3">
        <w:rPr>
          <w:rFonts w:hint="eastAsia"/>
          <w:color w:val="auto"/>
          <w:spacing w:val="-2"/>
        </w:rPr>
        <w:t>第</w:t>
      </w:r>
      <w:r w:rsidR="00C11C56">
        <w:rPr>
          <w:rFonts w:hint="eastAsia"/>
          <w:color w:val="auto"/>
          <w:spacing w:val="-2"/>
        </w:rPr>
        <w:t>○○</w:t>
      </w:r>
      <w:r w:rsidRPr="001A02C3">
        <w:rPr>
          <w:rFonts w:hint="eastAsia"/>
          <w:color w:val="auto"/>
          <w:spacing w:val="-2"/>
        </w:rPr>
        <w:t>号「非公開決定通知書」で、情報公開請求に対する決定として非</w:t>
      </w:r>
      <w:r w:rsidR="00A6150B">
        <w:rPr>
          <w:rFonts w:hint="eastAsia"/>
          <w:color w:val="auto"/>
          <w:spacing w:val="-2"/>
        </w:rPr>
        <w:t>公開</w:t>
      </w:r>
      <w:r w:rsidRPr="001A02C3">
        <w:rPr>
          <w:rFonts w:hint="eastAsia"/>
          <w:color w:val="auto"/>
          <w:spacing w:val="-2"/>
        </w:rPr>
        <w:t>としたことは適法である。</w:t>
      </w:r>
    </w:p>
    <w:p w:rsidR="001A02C3" w:rsidRPr="001A02C3" w:rsidRDefault="001A02C3" w:rsidP="00ED65C2">
      <w:pPr>
        <w:ind w:firstLineChars="400" w:firstLine="860"/>
        <w:jc w:val="both"/>
        <w:rPr>
          <w:color w:val="auto"/>
          <w:spacing w:val="-2"/>
        </w:rPr>
      </w:pPr>
      <w:r w:rsidRPr="001A02C3">
        <w:rPr>
          <w:rFonts w:hint="eastAsia"/>
          <w:color w:val="auto"/>
          <w:spacing w:val="-2"/>
        </w:rPr>
        <w:t>したがって、本件審査請求は速やかに棄却されるべきであると思料する。</w:t>
      </w:r>
    </w:p>
    <w:p w:rsidR="001A02C3" w:rsidRPr="001A02C3" w:rsidRDefault="001A02C3" w:rsidP="001A02C3">
      <w:pPr>
        <w:ind w:firstLineChars="100" w:firstLine="215"/>
        <w:jc w:val="both"/>
        <w:rPr>
          <w:color w:val="auto"/>
          <w:spacing w:val="-2"/>
        </w:rPr>
      </w:pPr>
    </w:p>
    <w:p w:rsidR="00806150" w:rsidRDefault="00806150" w:rsidP="00806150">
      <w:pPr>
        <w:ind w:firstLineChars="100" w:firstLine="215"/>
        <w:jc w:val="both"/>
        <w:rPr>
          <w:color w:val="auto"/>
          <w:spacing w:val="-2"/>
        </w:rPr>
      </w:pPr>
      <w:r>
        <w:rPr>
          <w:rFonts w:hint="eastAsia"/>
          <w:color w:val="auto"/>
          <w:spacing w:val="-2"/>
        </w:rPr>
        <w:t>２</w:t>
      </w:r>
      <w:r w:rsidRPr="001A02C3">
        <w:rPr>
          <w:rFonts w:hint="eastAsia"/>
          <w:color w:val="auto"/>
          <w:spacing w:val="-2"/>
        </w:rPr>
        <w:t xml:space="preserve">　</w:t>
      </w:r>
      <w:r w:rsidRPr="001A02C3">
        <w:rPr>
          <w:color w:val="auto"/>
          <w:spacing w:val="-2"/>
        </w:rPr>
        <w:t>令和元年</w:t>
      </w:r>
      <w:r>
        <w:rPr>
          <w:rFonts w:hint="eastAsia"/>
          <w:color w:val="auto"/>
          <w:spacing w:val="-2"/>
        </w:rPr>
        <w:t>10</w:t>
      </w:r>
      <w:r w:rsidRPr="001A02C3">
        <w:rPr>
          <w:color w:val="auto"/>
          <w:spacing w:val="-2"/>
        </w:rPr>
        <w:t>月</w:t>
      </w:r>
      <w:r>
        <w:rPr>
          <w:rFonts w:hint="eastAsia"/>
          <w:color w:val="auto"/>
          <w:spacing w:val="-2"/>
        </w:rPr>
        <w:t>18</w:t>
      </w:r>
      <w:r w:rsidRPr="001A02C3">
        <w:rPr>
          <w:color w:val="auto"/>
          <w:spacing w:val="-2"/>
        </w:rPr>
        <w:t>日</w:t>
      </w:r>
      <w:r w:rsidRPr="001A02C3">
        <w:rPr>
          <w:rFonts w:hint="eastAsia"/>
          <w:color w:val="auto"/>
          <w:spacing w:val="-2"/>
        </w:rPr>
        <w:t>付け</w:t>
      </w:r>
      <w:r>
        <w:rPr>
          <w:rFonts w:hint="eastAsia"/>
          <w:color w:val="auto"/>
          <w:spacing w:val="-2"/>
        </w:rPr>
        <w:t>弁明</w:t>
      </w:r>
      <w:r w:rsidRPr="001A02C3">
        <w:rPr>
          <w:rFonts w:hint="eastAsia"/>
          <w:color w:val="auto"/>
          <w:spacing w:val="-2"/>
        </w:rPr>
        <w:t>書における主張</w:t>
      </w:r>
    </w:p>
    <w:p w:rsidR="00806150" w:rsidRPr="00806150" w:rsidRDefault="00666E12" w:rsidP="00666E12">
      <w:pPr>
        <w:ind w:firstLineChars="100" w:firstLine="215"/>
        <w:jc w:val="both"/>
        <w:rPr>
          <w:color w:val="auto"/>
          <w:spacing w:val="-2"/>
        </w:rPr>
      </w:pPr>
      <w:r w:rsidRPr="00666E12">
        <w:rPr>
          <w:rFonts w:hint="eastAsia"/>
          <w:color w:val="auto"/>
          <w:spacing w:val="-2"/>
        </w:rPr>
        <w:t>（１）</w:t>
      </w:r>
      <w:r w:rsidR="00A63C56">
        <w:rPr>
          <w:rFonts w:hint="eastAsia"/>
          <w:color w:val="auto"/>
          <w:spacing w:val="-2"/>
        </w:rPr>
        <w:t>第１</w:t>
      </w:r>
      <w:r w:rsidR="00806150">
        <w:rPr>
          <w:rFonts w:hint="eastAsia"/>
          <w:color w:val="auto"/>
          <w:spacing w:val="-2"/>
        </w:rPr>
        <w:t>反論書</w:t>
      </w:r>
      <w:r w:rsidR="00806150" w:rsidRPr="00806150">
        <w:rPr>
          <w:rFonts w:hint="eastAsia"/>
          <w:color w:val="auto"/>
          <w:spacing w:val="-2"/>
        </w:rPr>
        <w:t>に対する認否</w:t>
      </w:r>
    </w:p>
    <w:p w:rsidR="00806150" w:rsidRPr="00806150" w:rsidRDefault="00666E12" w:rsidP="00666E12">
      <w:pPr>
        <w:ind w:firstLineChars="300" w:firstLine="645"/>
        <w:jc w:val="both"/>
        <w:rPr>
          <w:color w:val="auto"/>
          <w:spacing w:val="-2"/>
        </w:rPr>
      </w:pPr>
      <w:r>
        <w:rPr>
          <w:rFonts w:hint="eastAsia"/>
          <w:color w:val="auto"/>
          <w:spacing w:val="-2"/>
        </w:rPr>
        <w:t>ア　審査</w:t>
      </w:r>
      <w:r w:rsidR="00806150" w:rsidRPr="00806150">
        <w:rPr>
          <w:rFonts w:hint="eastAsia"/>
          <w:color w:val="auto"/>
          <w:spacing w:val="-2"/>
        </w:rPr>
        <w:t>請求人による</w:t>
      </w:r>
      <w:r w:rsidR="00A63C56">
        <w:rPr>
          <w:rFonts w:hint="eastAsia"/>
          <w:color w:val="auto"/>
          <w:spacing w:val="-2"/>
        </w:rPr>
        <w:t>第１</w:t>
      </w:r>
      <w:r w:rsidR="00806150" w:rsidRPr="00806150">
        <w:rPr>
          <w:rFonts w:hint="eastAsia"/>
          <w:color w:val="auto"/>
          <w:spacing w:val="-2"/>
        </w:rPr>
        <w:t>反論書</w:t>
      </w:r>
      <w:r w:rsidR="0026247E">
        <w:rPr>
          <w:rFonts w:hint="eastAsia"/>
          <w:color w:val="auto"/>
          <w:spacing w:val="-2"/>
        </w:rPr>
        <w:t>の</w:t>
      </w:r>
      <w:r w:rsidR="006572AE">
        <w:rPr>
          <w:rFonts w:hint="eastAsia"/>
          <w:color w:val="auto"/>
          <w:spacing w:val="-2"/>
        </w:rPr>
        <w:t>項目</w:t>
      </w:r>
      <w:r w:rsidR="00806150">
        <w:rPr>
          <w:rFonts w:hint="eastAsia"/>
          <w:color w:val="auto"/>
          <w:spacing w:val="-2"/>
        </w:rPr>
        <w:t>１</w:t>
      </w:r>
      <w:r w:rsidR="00806150" w:rsidRPr="00806150">
        <w:rPr>
          <w:rFonts w:hint="eastAsia"/>
          <w:color w:val="auto"/>
          <w:spacing w:val="-2"/>
        </w:rPr>
        <w:t>について、否認する。</w:t>
      </w:r>
    </w:p>
    <w:p w:rsidR="00666E12" w:rsidRDefault="00806150" w:rsidP="00666E12">
      <w:pPr>
        <w:ind w:leftChars="400" w:left="876" w:firstLineChars="100" w:firstLine="215"/>
        <w:jc w:val="both"/>
        <w:rPr>
          <w:color w:val="auto"/>
          <w:spacing w:val="-2"/>
        </w:rPr>
      </w:pPr>
      <w:r w:rsidRPr="00806150">
        <w:rPr>
          <w:rFonts w:hint="eastAsia"/>
          <w:color w:val="auto"/>
          <w:spacing w:val="-2"/>
        </w:rPr>
        <w:t>条例第</w:t>
      </w:r>
      <w:r>
        <w:rPr>
          <w:rFonts w:hint="eastAsia"/>
          <w:color w:val="auto"/>
          <w:spacing w:val="-2"/>
        </w:rPr>
        <w:t>９</w:t>
      </w:r>
      <w:r w:rsidRPr="00806150">
        <w:rPr>
          <w:rFonts w:hint="eastAsia"/>
          <w:color w:val="auto"/>
          <w:spacing w:val="-2"/>
        </w:rPr>
        <w:t>条第</w:t>
      </w:r>
      <w:r>
        <w:rPr>
          <w:rFonts w:hint="eastAsia"/>
          <w:color w:val="auto"/>
          <w:spacing w:val="-2"/>
        </w:rPr>
        <w:t>１</w:t>
      </w:r>
      <w:r w:rsidRPr="00806150">
        <w:rPr>
          <w:rFonts w:hint="eastAsia"/>
          <w:color w:val="auto"/>
          <w:spacing w:val="-2"/>
        </w:rPr>
        <w:t>号には、公開してはならない行政文書として、「個人の思想、宗教、身体的特徴、健康状態、家族構成、職業、学歴、出身、住所、所属団体、財産、所得等に関する情報(事業を営む個人の当該事業に関する情報を除く。)であって、特定の個人が識別され得るもの(以下「個人識別情報」という。)のうち、一般に他人に知られたくないと望むことが正当であると認められるもの又は特定の個人を識別することはできないが、公にすることにより、なお個人の権利利益を害するおそれがあるもの」と規定されているが、大阪府情報公開条例解釈運用基準（平成</w:t>
      </w:r>
      <w:r w:rsidR="00666E12">
        <w:rPr>
          <w:rFonts w:hint="eastAsia"/>
          <w:color w:val="auto"/>
          <w:spacing w:val="-2"/>
        </w:rPr>
        <w:t>31</w:t>
      </w:r>
      <w:r w:rsidRPr="00806150">
        <w:rPr>
          <w:rFonts w:hint="eastAsia"/>
          <w:color w:val="auto"/>
          <w:spacing w:val="-2"/>
        </w:rPr>
        <w:t>年４月）</w:t>
      </w:r>
      <w:r w:rsidR="00640108">
        <w:rPr>
          <w:rFonts w:hint="eastAsia"/>
          <w:color w:val="auto"/>
          <w:spacing w:val="-2"/>
        </w:rPr>
        <w:t>（以下「</w:t>
      </w:r>
      <w:r w:rsidR="0026247E">
        <w:rPr>
          <w:rFonts w:hint="eastAsia"/>
          <w:color w:val="auto"/>
          <w:spacing w:val="-2"/>
        </w:rPr>
        <w:t>条例</w:t>
      </w:r>
      <w:r w:rsidR="00640108">
        <w:rPr>
          <w:rFonts w:hint="eastAsia"/>
          <w:color w:val="auto"/>
          <w:spacing w:val="-2"/>
        </w:rPr>
        <w:t>解釈運用基準」という。）</w:t>
      </w:r>
      <w:r w:rsidRPr="00806150">
        <w:rPr>
          <w:rFonts w:hint="eastAsia"/>
          <w:color w:val="auto"/>
          <w:spacing w:val="-2"/>
        </w:rPr>
        <w:t>には、「『個人の思想・・・所得等に関する情報』は、個人のプライバシーに関する情報について例示するものである」と記載されている。</w:t>
      </w:r>
    </w:p>
    <w:p w:rsidR="00806150" w:rsidRPr="00806150" w:rsidRDefault="00806150" w:rsidP="00666E12">
      <w:pPr>
        <w:ind w:leftChars="400" w:left="876" w:firstLineChars="100" w:firstLine="215"/>
        <w:jc w:val="both"/>
        <w:rPr>
          <w:color w:val="auto"/>
          <w:spacing w:val="-2"/>
        </w:rPr>
      </w:pPr>
      <w:r w:rsidRPr="00806150">
        <w:rPr>
          <w:rFonts w:hint="eastAsia"/>
          <w:color w:val="auto"/>
          <w:spacing w:val="-2"/>
        </w:rPr>
        <w:t>したがって、処分庁としては、「傷害事件における行為態様」には、同号に例示されている個人の思想、家族構成、学歴、住所等の個人識別情報が含まれているものであり、このような情報については、類型的に「一般に他人に知られたくないと望むことが正当と認められるもの」に該当するものと考える。</w:t>
      </w:r>
    </w:p>
    <w:p w:rsidR="00806150" w:rsidRPr="00806150" w:rsidRDefault="00666E12" w:rsidP="00666E12">
      <w:pPr>
        <w:ind w:firstLineChars="300" w:firstLine="645"/>
        <w:jc w:val="both"/>
        <w:rPr>
          <w:color w:val="auto"/>
          <w:spacing w:val="-2"/>
        </w:rPr>
      </w:pPr>
      <w:r>
        <w:rPr>
          <w:rFonts w:hint="eastAsia"/>
          <w:color w:val="auto"/>
          <w:spacing w:val="-2"/>
        </w:rPr>
        <w:t xml:space="preserve">イ　</w:t>
      </w:r>
      <w:r w:rsidR="00A63C56">
        <w:rPr>
          <w:rFonts w:hint="eastAsia"/>
          <w:color w:val="auto"/>
          <w:spacing w:val="-2"/>
        </w:rPr>
        <w:t>第１</w:t>
      </w:r>
      <w:r w:rsidR="00806150" w:rsidRPr="00806150">
        <w:rPr>
          <w:rFonts w:hint="eastAsia"/>
          <w:color w:val="auto"/>
          <w:spacing w:val="-2"/>
        </w:rPr>
        <w:t>反論書</w:t>
      </w:r>
      <w:r w:rsidR="0026247E">
        <w:rPr>
          <w:rFonts w:hint="eastAsia"/>
          <w:color w:val="auto"/>
          <w:spacing w:val="-2"/>
        </w:rPr>
        <w:t>の</w:t>
      </w:r>
      <w:r w:rsidR="006572AE">
        <w:rPr>
          <w:rFonts w:hint="eastAsia"/>
          <w:color w:val="auto"/>
          <w:spacing w:val="-2"/>
        </w:rPr>
        <w:t>項目</w:t>
      </w:r>
      <w:r w:rsidR="00806150" w:rsidRPr="00806150">
        <w:rPr>
          <w:rFonts w:hint="eastAsia"/>
          <w:color w:val="auto"/>
          <w:spacing w:val="-2"/>
        </w:rPr>
        <w:t>２について、否認する。</w:t>
      </w:r>
    </w:p>
    <w:p w:rsidR="00806150" w:rsidRPr="00806150" w:rsidRDefault="00806150" w:rsidP="00AB2C31">
      <w:pPr>
        <w:ind w:leftChars="100" w:left="864" w:hangingChars="300" w:hanging="645"/>
        <w:jc w:val="both"/>
        <w:rPr>
          <w:color w:val="auto"/>
          <w:spacing w:val="-2"/>
        </w:rPr>
      </w:pPr>
      <w:r w:rsidRPr="00806150">
        <w:rPr>
          <w:rFonts w:hint="eastAsia"/>
          <w:color w:val="auto"/>
          <w:spacing w:val="-2"/>
        </w:rPr>
        <w:t xml:space="preserve">　</w:t>
      </w:r>
      <w:r>
        <w:rPr>
          <w:rFonts w:hint="eastAsia"/>
          <w:color w:val="auto"/>
          <w:spacing w:val="-2"/>
        </w:rPr>
        <w:t xml:space="preserve">　　</w:t>
      </w:r>
      <w:r w:rsidR="00666E12">
        <w:rPr>
          <w:rFonts w:hint="eastAsia"/>
          <w:color w:val="auto"/>
          <w:spacing w:val="-2"/>
        </w:rPr>
        <w:t xml:space="preserve">　</w:t>
      </w:r>
      <w:r w:rsidRPr="00806150">
        <w:rPr>
          <w:rFonts w:hint="eastAsia"/>
          <w:color w:val="auto"/>
          <w:spacing w:val="-2"/>
        </w:rPr>
        <w:t>処分庁としては、令和元年</w:t>
      </w:r>
      <w:r>
        <w:rPr>
          <w:rFonts w:hint="eastAsia"/>
          <w:color w:val="auto"/>
          <w:spacing w:val="-2"/>
        </w:rPr>
        <w:t>８</w:t>
      </w:r>
      <w:r w:rsidRPr="00806150">
        <w:rPr>
          <w:rFonts w:hint="eastAsia"/>
          <w:color w:val="auto"/>
          <w:spacing w:val="-2"/>
        </w:rPr>
        <w:t>月15日付け弁明書で述べた通り、加害児童の氏名、住所、</w:t>
      </w:r>
      <w:r w:rsidRPr="00806150">
        <w:rPr>
          <w:rFonts w:hint="eastAsia"/>
          <w:color w:val="auto"/>
          <w:spacing w:val="-2"/>
        </w:rPr>
        <w:lastRenderedPageBreak/>
        <w:t>生年月日等をマスキングしたとしても、当該の行政文書公開請求書に記載された氏名から類推し、間接的に特定の個人が識別され得ることから「特定の個人が識別され得るもの」と判断している。</w:t>
      </w:r>
    </w:p>
    <w:p w:rsidR="00806150" w:rsidRPr="00806150" w:rsidRDefault="00806150" w:rsidP="00AB2C31">
      <w:pPr>
        <w:ind w:leftChars="100" w:left="864" w:hangingChars="300" w:hanging="645"/>
        <w:jc w:val="both"/>
        <w:rPr>
          <w:color w:val="auto"/>
          <w:spacing w:val="-2"/>
        </w:rPr>
      </w:pPr>
      <w:r w:rsidRPr="00806150">
        <w:rPr>
          <w:rFonts w:hint="eastAsia"/>
          <w:color w:val="auto"/>
          <w:spacing w:val="-2"/>
        </w:rPr>
        <w:t xml:space="preserve">　</w:t>
      </w:r>
      <w:r>
        <w:rPr>
          <w:rFonts w:hint="eastAsia"/>
          <w:color w:val="auto"/>
          <w:spacing w:val="-2"/>
        </w:rPr>
        <w:t xml:space="preserve">　　</w:t>
      </w:r>
      <w:r w:rsidR="00AB2C31">
        <w:rPr>
          <w:rFonts w:hint="eastAsia"/>
          <w:color w:val="auto"/>
          <w:spacing w:val="-2"/>
        </w:rPr>
        <w:t xml:space="preserve">　</w:t>
      </w:r>
      <w:r w:rsidR="0026247E">
        <w:rPr>
          <w:rFonts w:hint="eastAsia"/>
          <w:color w:val="auto"/>
          <w:spacing w:val="-2"/>
        </w:rPr>
        <w:t>条例</w:t>
      </w:r>
      <w:r w:rsidRPr="00806150">
        <w:rPr>
          <w:rFonts w:hint="eastAsia"/>
          <w:color w:val="auto"/>
          <w:spacing w:val="-2"/>
        </w:rPr>
        <w:t>解釈運用基準にも「『特定の個人が識別され得るもの』には、特定の個人が当該行政文書の情報（氏名、住所等）から直接識別できる情報だけでなく、当該情報からは直接特定個人が識別できなくとも、他の情報と結びつけることにより、間接的に特定の個人が識別され得るものを含む。」と記載されており、請求人の主張する「不当な拡大解釈」には当たらない。</w:t>
      </w:r>
    </w:p>
    <w:p w:rsidR="00806150" w:rsidRPr="00806150" w:rsidRDefault="00AB2C31" w:rsidP="00AB2C31">
      <w:pPr>
        <w:ind w:firstLineChars="300" w:firstLine="645"/>
        <w:jc w:val="both"/>
        <w:rPr>
          <w:color w:val="auto"/>
          <w:spacing w:val="-2"/>
        </w:rPr>
      </w:pPr>
      <w:r>
        <w:rPr>
          <w:rFonts w:hint="eastAsia"/>
          <w:color w:val="auto"/>
          <w:spacing w:val="-2"/>
        </w:rPr>
        <w:t xml:space="preserve">ウ　</w:t>
      </w:r>
      <w:r w:rsidR="00A63C56">
        <w:rPr>
          <w:rFonts w:hint="eastAsia"/>
          <w:color w:val="auto"/>
          <w:spacing w:val="-2"/>
        </w:rPr>
        <w:t>第１</w:t>
      </w:r>
      <w:r w:rsidR="00806150" w:rsidRPr="00806150">
        <w:rPr>
          <w:rFonts w:hint="eastAsia"/>
          <w:color w:val="auto"/>
          <w:spacing w:val="-2"/>
        </w:rPr>
        <w:t>反論書</w:t>
      </w:r>
      <w:r w:rsidR="0026247E">
        <w:rPr>
          <w:rFonts w:hint="eastAsia"/>
          <w:color w:val="auto"/>
          <w:spacing w:val="-2"/>
        </w:rPr>
        <w:t>の</w:t>
      </w:r>
      <w:r w:rsidR="006572AE">
        <w:rPr>
          <w:rFonts w:hint="eastAsia"/>
          <w:color w:val="auto"/>
          <w:spacing w:val="-2"/>
        </w:rPr>
        <w:t>項目</w:t>
      </w:r>
      <w:r w:rsidR="00806150" w:rsidRPr="00806150">
        <w:rPr>
          <w:rFonts w:hint="eastAsia"/>
          <w:color w:val="auto"/>
          <w:spacing w:val="-2"/>
        </w:rPr>
        <w:t>３について、否認する。</w:t>
      </w:r>
    </w:p>
    <w:p w:rsidR="00806150" w:rsidRPr="00806150" w:rsidRDefault="00806150" w:rsidP="00AB2C31">
      <w:pPr>
        <w:ind w:leftChars="100" w:left="864" w:hangingChars="300" w:hanging="645"/>
        <w:jc w:val="both"/>
        <w:rPr>
          <w:color w:val="auto"/>
          <w:spacing w:val="-2"/>
        </w:rPr>
      </w:pPr>
      <w:r w:rsidRPr="00806150">
        <w:rPr>
          <w:rFonts w:hint="eastAsia"/>
          <w:color w:val="auto"/>
          <w:spacing w:val="-2"/>
        </w:rPr>
        <w:t xml:space="preserve">　</w:t>
      </w:r>
      <w:r w:rsidR="00A63C56">
        <w:rPr>
          <w:rFonts w:hint="eastAsia"/>
          <w:color w:val="auto"/>
          <w:spacing w:val="-2"/>
        </w:rPr>
        <w:t xml:space="preserve">　</w:t>
      </w:r>
      <w:r w:rsidR="00AB2C31">
        <w:rPr>
          <w:rFonts w:hint="eastAsia"/>
          <w:color w:val="auto"/>
          <w:spacing w:val="-2"/>
        </w:rPr>
        <w:t xml:space="preserve">　</w:t>
      </w:r>
      <w:r w:rsidR="00A63C56">
        <w:rPr>
          <w:rFonts w:hint="eastAsia"/>
          <w:color w:val="auto"/>
          <w:spacing w:val="-2"/>
        </w:rPr>
        <w:t xml:space="preserve">　</w:t>
      </w:r>
      <w:r w:rsidRPr="00806150">
        <w:rPr>
          <w:rFonts w:hint="eastAsia"/>
          <w:color w:val="auto"/>
          <w:spacing w:val="-2"/>
        </w:rPr>
        <w:t>条例第６条に基づく情報公開請求と大阪府個人情報保護条例</w:t>
      </w:r>
      <w:r w:rsidR="00A6150B">
        <w:rPr>
          <w:rFonts w:hint="eastAsia"/>
          <w:color w:val="auto"/>
          <w:spacing w:val="-2"/>
        </w:rPr>
        <w:t>（以下「</w:t>
      </w:r>
      <w:r w:rsidR="0026247E">
        <w:rPr>
          <w:rFonts w:hint="eastAsia"/>
          <w:color w:val="auto"/>
          <w:spacing w:val="-2"/>
        </w:rPr>
        <w:t>個人情報</w:t>
      </w:r>
      <w:r w:rsidR="00A6150B">
        <w:rPr>
          <w:rFonts w:hint="eastAsia"/>
          <w:color w:val="auto"/>
          <w:spacing w:val="-2"/>
        </w:rPr>
        <w:t>保護条例」という。）</w:t>
      </w:r>
      <w:r w:rsidRPr="00806150">
        <w:rPr>
          <w:rFonts w:hint="eastAsia"/>
          <w:color w:val="auto"/>
          <w:spacing w:val="-2"/>
        </w:rPr>
        <w:t>第</w:t>
      </w:r>
      <w:r w:rsidR="00A63C56">
        <w:rPr>
          <w:rFonts w:hint="eastAsia"/>
          <w:color w:val="auto"/>
          <w:spacing w:val="-2"/>
        </w:rPr>
        <w:t>12</w:t>
      </w:r>
      <w:r w:rsidRPr="00806150">
        <w:rPr>
          <w:rFonts w:hint="eastAsia"/>
          <w:color w:val="auto"/>
          <w:spacing w:val="-2"/>
        </w:rPr>
        <w:t>条に基づく開示請求は</w:t>
      </w:r>
      <w:r w:rsidR="00AB2C31">
        <w:rPr>
          <w:rFonts w:hint="eastAsia"/>
          <w:color w:val="auto"/>
          <w:spacing w:val="-2"/>
        </w:rPr>
        <w:t>、</w:t>
      </w:r>
      <w:r w:rsidRPr="00806150">
        <w:rPr>
          <w:rFonts w:hint="eastAsia"/>
          <w:color w:val="auto"/>
          <w:spacing w:val="-2"/>
        </w:rPr>
        <w:t>別個の手続きであり、個別の事案ごとの判断になるため、不公平な扱いには当たらない。</w:t>
      </w:r>
    </w:p>
    <w:p w:rsidR="00806150" w:rsidRPr="00806150" w:rsidRDefault="00AB2C31" w:rsidP="00AB2C31">
      <w:pPr>
        <w:ind w:firstLineChars="300" w:firstLine="645"/>
        <w:jc w:val="both"/>
        <w:rPr>
          <w:color w:val="auto"/>
          <w:spacing w:val="-2"/>
        </w:rPr>
      </w:pPr>
      <w:r>
        <w:rPr>
          <w:rFonts w:hint="eastAsia"/>
          <w:color w:val="auto"/>
          <w:spacing w:val="-2"/>
        </w:rPr>
        <w:t xml:space="preserve">エ　</w:t>
      </w:r>
      <w:r w:rsidR="00A63C56">
        <w:rPr>
          <w:rFonts w:hint="eastAsia"/>
          <w:color w:val="auto"/>
          <w:spacing w:val="-2"/>
        </w:rPr>
        <w:t>第１</w:t>
      </w:r>
      <w:r w:rsidR="00806150" w:rsidRPr="00806150">
        <w:rPr>
          <w:rFonts w:hint="eastAsia"/>
          <w:color w:val="auto"/>
          <w:spacing w:val="-2"/>
        </w:rPr>
        <w:t>反論書</w:t>
      </w:r>
      <w:r w:rsidR="0026247E">
        <w:rPr>
          <w:rFonts w:hint="eastAsia"/>
          <w:color w:val="auto"/>
          <w:spacing w:val="-2"/>
        </w:rPr>
        <w:t>の</w:t>
      </w:r>
      <w:r w:rsidR="006572AE">
        <w:rPr>
          <w:rFonts w:hint="eastAsia"/>
          <w:color w:val="auto"/>
          <w:spacing w:val="-2"/>
        </w:rPr>
        <w:t>項目</w:t>
      </w:r>
      <w:r w:rsidR="00806150" w:rsidRPr="00806150">
        <w:rPr>
          <w:rFonts w:hint="eastAsia"/>
          <w:color w:val="auto"/>
          <w:spacing w:val="-2"/>
        </w:rPr>
        <w:t>４については、意見を述べる立場にない。</w:t>
      </w:r>
    </w:p>
    <w:p w:rsidR="00806150" w:rsidRPr="00806150" w:rsidRDefault="00A63C56" w:rsidP="00806150">
      <w:pPr>
        <w:ind w:firstLineChars="100" w:firstLine="215"/>
        <w:jc w:val="both"/>
        <w:rPr>
          <w:color w:val="auto"/>
          <w:spacing w:val="-2"/>
        </w:rPr>
      </w:pPr>
      <w:r>
        <w:rPr>
          <w:rFonts w:hint="eastAsia"/>
          <w:color w:val="auto"/>
          <w:spacing w:val="-2"/>
        </w:rPr>
        <w:t>（</w:t>
      </w:r>
      <w:r w:rsidR="00CC073F">
        <w:rPr>
          <w:rFonts w:hint="eastAsia"/>
          <w:color w:val="auto"/>
          <w:spacing w:val="-2"/>
        </w:rPr>
        <w:t>２</w:t>
      </w:r>
      <w:r>
        <w:rPr>
          <w:rFonts w:hint="eastAsia"/>
          <w:color w:val="auto"/>
          <w:spacing w:val="-2"/>
        </w:rPr>
        <w:t>）</w:t>
      </w:r>
      <w:r w:rsidR="00806150" w:rsidRPr="00806150">
        <w:rPr>
          <w:rFonts w:hint="eastAsia"/>
          <w:color w:val="auto"/>
          <w:spacing w:val="-2"/>
        </w:rPr>
        <w:t>処分庁の意見</w:t>
      </w:r>
    </w:p>
    <w:p w:rsidR="00806150" w:rsidRPr="00806150" w:rsidRDefault="00D9422B" w:rsidP="00A63C56">
      <w:pPr>
        <w:ind w:leftChars="100" w:left="649" w:hangingChars="200" w:hanging="430"/>
        <w:jc w:val="both"/>
        <w:rPr>
          <w:color w:val="auto"/>
          <w:spacing w:val="-2"/>
        </w:rPr>
      </w:pPr>
      <w:r>
        <w:rPr>
          <w:rFonts w:hint="eastAsia"/>
          <w:color w:val="auto"/>
          <w:spacing w:val="-2"/>
        </w:rPr>
        <w:t xml:space="preserve">　　　処分庁は、</w:t>
      </w:r>
      <w:r w:rsidR="00C11C56">
        <w:rPr>
          <w:rFonts w:hint="eastAsia"/>
          <w:color w:val="auto"/>
          <w:spacing w:val="-2"/>
        </w:rPr>
        <w:t>令和元</w:t>
      </w:r>
      <w:r>
        <w:rPr>
          <w:rFonts w:hint="eastAsia"/>
          <w:color w:val="auto"/>
          <w:spacing w:val="-2"/>
        </w:rPr>
        <w:t>年</w:t>
      </w:r>
      <w:r w:rsidR="00C11C56">
        <w:rPr>
          <w:rFonts w:hint="eastAsia"/>
          <w:color w:val="auto"/>
          <w:spacing w:val="-2"/>
        </w:rPr>
        <w:t>５</w:t>
      </w:r>
      <w:r w:rsidR="00806150" w:rsidRPr="00806150">
        <w:rPr>
          <w:rFonts w:hint="eastAsia"/>
          <w:color w:val="auto"/>
          <w:spacing w:val="-2"/>
        </w:rPr>
        <w:t>月</w:t>
      </w:r>
      <w:r w:rsidR="00C11C56">
        <w:rPr>
          <w:rFonts w:hint="eastAsia"/>
          <w:color w:val="auto"/>
          <w:spacing w:val="-2"/>
        </w:rPr>
        <w:t>1</w:t>
      </w:r>
      <w:r w:rsidR="00C11C56">
        <w:rPr>
          <w:color w:val="auto"/>
          <w:spacing w:val="-2"/>
        </w:rPr>
        <w:t>7</w:t>
      </w:r>
      <w:r w:rsidR="00806150" w:rsidRPr="00806150">
        <w:rPr>
          <w:rFonts w:hint="eastAsia"/>
          <w:color w:val="auto"/>
          <w:spacing w:val="-2"/>
        </w:rPr>
        <w:t>日付</w:t>
      </w:r>
      <w:r w:rsidR="00A96365">
        <w:rPr>
          <w:rFonts w:hint="eastAsia"/>
          <w:color w:val="auto"/>
          <w:spacing w:val="-2"/>
        </w:rPr>
        <w:t>け</w:t>
      </w:r>
      <w:r>
        <w:rPr>
          <w:rFonts w:hint="eastAsia"/>
          <w:color w:val="auto"/>
          <w:spacing w:val="-2"/>
        </w:rPr>
        <w:t>○○</w:t>
      </w:r>
      <w:r w:rsidR="00806150" w:rsidRPr="00806150">
        <w:rPr>
          <w:rFonts w:hint="eastAsia"/>
          <w:color w:val="auto"/>
          <w:spacing w:val="-2"/>
        </w:rPr>
        <w:t>第</w:t>
      </w:r>
      <w:r>
        <w:rPr>
          <w:rFonts w:hint="eastAsia"/>
          <w:color w:val="auto"/>
          <w:spacing w:val="-2"/>
        </w:rPr>
        <w:t>○○</w:t>
      </w:r>
      <w:r w:rsidR="00806150" w:rsidRPr="00806150">
        <w:rPr>
          <w:rFonts w:hint="eastAsia"/>
          <w:color w:val="auto"/>
          <w:spacing w:val="-2"/>
        </w:rPr>
        <w:t>号「非公開決定通知書」で、情報公開請求に対する決定として非</w:t>
      </w:r>
      <w:r w:rsidR="00A6150B">
        <w:rPr>
          <w:rFonts w:hint="eastAsia"/>
          <w:color w:val="auto"/>
          <w:spacing w:val="-2"/>
        </w:rPr>
        <w:t>公開</w:t>
      </w:r>
      <w:r w:rsidR="00806150" w:rsidRPr="00806150">
        <w:rPr>
          <w:rFonts w:hint="eastAsia"/>
          <w:color w:val="auto"/>
          <w:spacing w:val="-2"/>
        </w:rPr>
        <w:t>としたことは適法であると考える。</w:t>
      </w:r>
    </w:p>
    <w:p w:rsidR="00806150" w:rsidRPr="00806150" w:rsidRDefault="00806150" w:rsidP="00A63C56">
      <w:pPr>
        <w:ind w:firstLineChars="400" w:firstLine="860"/>
        <w:jc w:val="both"/>
        <w:rPr>
          <w:color w:val="auto"/>
          <w:spacing w:val="-2"/>
        </w:rPr>
      </w:pPr>
      <w:r w:rsidRPr="00806150">
        <w:rPr>
          <w:rFonts w:hint="eastAsia"/>
          <w:color w:val="auto"/>
          <w:spacing w:val="-2"/>
        </w:rPr>
        <w:t>したがって、本件審査請求は速やかに棄却されるべきであると思料する。</w:t>
      </w:r>
    </w:p>
    <w:p w:rsidR="000E7317" w:rsidRPr="00806150" w:rsidRDefault="000E7317" w:rsidP="00806150">
      <w:pPr>
        <w:ind w:firstLineChars="100" w:firstLine="215"/>
        <w:jc w:val="both"/>
        <w:rPr>
          <w:color w:val="auto"/>
          <w:spacing w:val="-2"/>
        </w:rPr>
      </w:pPr>
    </w:p>
    <w:p w:rsidR="006572AE" w:rsidRDefault="00C5440B" w:rsidP="006572AE">
      <w:pPr>
        <w:jc w:val="both"/>
        <w:rPr>
          <w:color w:val="auto"/>
          <w:spacing w:val="-2"/>
        </w:rPr>
      </w:pPr>
      <w:r w:rsidRPr="00300B19">
        <w:rPr>
          <w:rFonts w:hint="eastAsia"/>
          <w:color w:val="auto"/>
          <w:spacing w:val="-2"/>
        </w:rPr>
        <w:t xml:space="preserve">　</w:t>
      </w:r>
      <w:r w:rsidR="006572AE">
        <w:rPr>
          <w:rFonts w:hint="eastAsia"/>
          <w:color w:val="auto"/>
          <w:spacing w:val="-2"/>
        </w:rPr>
        <w:t>３</w:t>
      </w:r>
      <w:r w:rsidR="006572AE" w:rsidRPr="006572AE">
        <w:rPr>
          <w:rFonts w:hint="eastAsia"/>
          <w:color w:val="auto"/>
          <w:spacing w:val="-2"/>
        </w:rPr>
        <w:t xml:space="preserve">　</w:t>
      </w:r>
      <w:r w:rsidR="006572AE" w:rsidRPr="006572AE">
        <w:rPr>
          <w:color w:val="auto"/>
          <w:spacing w:val="-2"/>
        </w:rPr>
        <w:t>令和元年</w:t>
      </w:r>
      <w:r w:rsidR="006572AE" w:rsidRPr="006572AE">
        <w:rPr>
          <w:rFonts w:hint="eastAsia"/>
          <w:color w:val="auto"/>
          <w:spacing w:val="-2"/>
        </w:rPr>
        <w:t>1</w:t>
      </w:r>
      <w:r w:rsidR="006572AE">
        <w:rPr>
          <w:color w:val="auto"/>
          <w:spacing w:val="-2"/>
        </w:rPr>
        <w:t>2</w:t>
      </w:r>
      <w:r w:rsidR="006572AE" w:rsidRPr="006572AE">
        <w:rPr>
          <w:color w:val="auto"/>
          <w:spacing w:val="-2"/>
        </w:rPr>
        <w:t>月</w:t>
      </w:r>
      <w:r w:rsidR="006572AE">
        <w:rPr>
          <w:rFonts w:hint="eastAsia"/>
          <w:color w:val="auto"/>
          <w:spacing w:val="-2"/>
        </w:rPr>
        <w:t>2</w:t>
      </w:r>
      <w:r w:rsidR="006572AE">
        <w:rPr>
          <w:color w:val="auto"/>
          <w:spacing w:val="-2"/>
        </w:rPr>
        <w:t>3</w:t>
      </w:r>
      <w:r w:rsidR="006572AE" w:rsidRPr="006572AE">
        <w:rPr>
          <w:color w:val="auto"/>
          <w:spacing w:val="-2"/>
        </w:rPr>
        <w:t>日</w:t>
      </w:r>
      <w:r w:rsidR="006572AE" w:rsidRPr="006572AE">
        <w:rPr>
          <w:rFonts w:hint="eastAsia"/>
          <w:color w:val="auto"/>
          <w:spacing w:val="-2"/>
        </w:rPr>
        <w:t>付け弁明書における主張</w:t>
      </w:r>
    </w:p>
    <w:p w:rsidR="002E58A8" w:rsidRDefault="00880C63" w:rsidP="002E58A8">
      <w:pPr>
        <w:ind w:firstLineChars="100" w:firstLine="215"/>
        <w:jc w:val="both"/>
        <w:rPr>
          <w:color w:val="auto"/>
          <w:spacing w:val="-2"/>
        </w:rPr>
      </w:pPr>
      <w:r>
        <w:rPr>
          <w:rFonts w:hint="eastAsia"/>
          <w:color w:val="auto"/>
          <w:spacing w:val="-2"/>
        </w:rPr>
        <w:t>（１）</w:t>
      </w:r>
      <w:r w:rsidR="006572AE" w:rsidRPr="006572AE">
        <w:rPr>
          <w:rFonts w:hint="eastAsia"/>
          <w:color w:val="auto"/>
          <w:spacing w:val="-2"/>
        </w:rPr>
        <w:t>第</w:t>
      </w:r>
      <w:r w:rsidR="006572AE">
        <w:rPr>
          <w:rFonts w:hint="eastAsia"/>
          <w:color w:val="auto"/>
          <w:spacing w:val="-2"/>
        </w:rPr>
        <w:t>２</w:t>
      </w:r>
      <w:r w:rsidR="002E58A8">
        <w:rPr>
          <w:rFonts w:hint="eastAsia"/>
          <w:color w:val="auto"/>
          <w:spacing w:val="-2"/>
        </w:rPr>
        <w:t>反論書に対する認否</w:t>
      </w:r>
    </w:p>
    <w:p w:rsidR="006572AE" w:rsidRPr="006572AE" w:rsidRDefault="0083700E" w:rsidP="002E58A8">
      <w:pPr>
        <w:ind w:firstLineChars="300" w:firstLine="645"/>
        <w:jc w:val="both"/>
        <w:rPr>
          <w:color w:val="auto"/>
          <w:spacing w:val="-2"/>
        </w:rPr>
      </w:pPr>
      <w:r>
        <w:rPr>
          <w:rFonts w:hint="eastAsia"/>
          <w:color w:val="auto"/>
          <w:spacing w:val="-2"/>
        </w:rPr>
        <w:t xml:space="preserve">ア　</w:t>
      </w:r>
      <w:r w:rsidR="006572AE">
        <w:rPr>
          <w:rFonts w:hint="eastAsia"/>
          <w:color w:val="auto"/>
          <w:spacing w:val="-2"/>
        </w:rPr>
        <w:t>第２</w:t>
      </w:r>
      <w:r w:rsidR="006572AE" w:rsidRPr="006572AE">
        <w:rPr>
          <w:rFonts w:hint="eastAsia"/>
          <w:color w:val="auto"/>
          <w:spacing w:val="-2"/>
        </w:rPr>
        <w:t>反論書</w:t>
      </w:r>
      <w:r>
        <w:rPr>
          <w:rFonts w:hint="eastAsia"/>
          <w:color w:val="auto"/>
          <w:spacing w:val="-2"/>
        </w:rPr>
        <w:t>の</w:t>
      </w:r>
      <w:r w:rsidR="006572AE" w:rsidRPr="006572AE">
        <w:rPr>
          <w:rFonts w:hint="eastAsia"/>
          <w:color w:val="auto"/>
          <w:spacing w:val="-2"/>
        </w:rPr>
        <w:t>項目</w:t>
      </w:r>
      <w:r w:rsidR="006572AE">
        <w:rPr>
          <w:rFonts w:hint="eastAsia"/>
          <w:color w:val="auto"/>
          <w:spacing w:val="-2"/>
        </w:rPr>
        <w:t>１</w:t>
      </w:r>
      <w:r w:rsidR="006572AE" w:rsidRPr="006572AE">
        <w:rPr>
          <w:rFonts w:hint="eastAsia"/>
          <w:color w:val="auto"/>
          <w:spacing w:val="-2"/>
        </w:rPr>
        <w:t>、２及び３については否認する。</w:t>
      </w:r>
    </w:p>
    <w:p w:rsidR="006572AE" w:rsidRPr="006572AE" w:rsidRDefault="000526B0" w:rsidP="002E58A8">
      <w:pPr>
        <w:ind w:leftChars="400" w:left="876" w:firstLineChars="100" w:firstLine="215"/>
        <w:jc w:val="both"/>
        <w:rPr>
          <w:color w:val="auto"/>
          <w:spacing w:val="-2"/>
        </w:rPr>
      </w:pPr>
      <w:r>
        <w:rPr>
          <w:rFonts w:hint="eastAsia"/>
          <w:color w:val="auto"/>
          <w:spacing w:val="-2"/>
        </w:rPr>
        <w:t>審査</w:t>
      </w:r>
      <w:r w:rsidR="006572AE" w:rsidRPr="006572AE">
        <w:rPr>
          <w:rFonts w:hint="eastAsia"/>
          <w:color w:val="auto"/>
          <w:spacing w:val="-2"/>
        </w:rPr>
        <w:t>請求人は、「処分庁が条例第６条に基づく行政文書公開請求について「請求人が何人であっても同じ対応を行う」と主張し、一方、損害賠償請求訴訟事件において、関係児童の法定代理人が、処分庁から開示された個人情報開示請求による文書を証拠として提出している」旨を主張する。しかし、本件審査請求に係る</w:t>
      </w:r>
      <w:r>
        <w:rPr>
          <w:rFonts w:hint="eastAsia"/>
          <w:color w:val="auto"/>
          <w:spacing w:val="-2"/>
        </w:rPr>
        <w:t>審査請求人</w:t>
      </w:r>
      <w:r w:rsidR="006572AE" w:rsidRPr="006572AE">
        <w:rPr>
          <w:rFonts w:hint="eastAsia"/>
          <w:color w:val="auto"/>
          <w:spacing w:val="-2"/>
        </w:rPr>
        <w:t>からの公開請求は、条例に基づく行政文書</w:t>
      </w:r>
      <w:r w:rsidR="0083700E">
        <w:rPr>
          <w:rFonts w:hint="eastAsia"/>
          <w:color w:val="auto"/>
          <w:spacing w:val="-2"/>
        </w:rPr>
        <w:t>公開</w:t>
      </w:r>
      <w:r w:rsidR="006572AE" w:rsidRPr="006572AE">
        <w:rPr>
          <w:rFonts w:hint="eastAsia"/>
          <w:color w:val="auto"/>
          <w:spacing w:val="-2"/>
        </w:rPr>
        <w:t>請求であって、</w:t>
      </w:r>
      <w:r>
        <w:rPr>
          <w:rFonts w:hint="eastAsia"/>
          <w:color w:val="auto"/>
          <w:spacing w:val="-2"/>
        </w:rPr>
        <w:t>審査</w:t>
      </w:r>
      <w:r w:rsidR="006572AE" w:rsidRPr="006572AE">
        <w:rPr>
          <w:rFonts w:hint="eastAsia"/>
          <w:color w:val="auto"/>
          <w:spacing w:val="-2"/>
        </w:rPr>
        <w:t>請求人の主張は不当である。</w:t>
      </w:r>
    </w:p>
    <w:p w:rsidR="006572AE" w:rsidRPr="006572AE" w:rsidRDefault="0083700E" w:rsidP="002E58A8">
      <w:pPr>
        <w:ind w:firstLineChars="300" w:firstLine="645"/>
        <w:jc w:val="both"/>
        <w:rPr>
          <w:color w:val="auto"/>
          <w:spacing w:val="-2"/>
        </w:rPr>
      </w:pPr>
      <w:r>
        <w:rPr>
          <w:rFonts w:hint="eastAsia"/>
          <w:color w:val="auto"/>
          <w:spacing w:val="-2"/>
        </w:rPr>
        <w:t xml:space="preserve">イ　</w:t>
      </w:r>
      <w:r w:rsidR="002E58A8">
        <w:rPr>
          <w:rFonts w:hint="eastAsia"/>
          <w:color w:val="auto"/>
          <w:spacing w:val="-2"/>
        </w:rPr>
        <w:t>第２</w:t>
      </w:r>
      <w:r w:rsidR="006572AE" w:rsidRPr="006572AE">
        <w:rPr>
          <w:rFonts w:hint="eastAsia"/>
          <w:color w:val="auto"/>
          <w:spacing w:val="-2"/>
        </w:rPr>
        <w:t>反論書</w:t>
      </w:r>
      <w:r>
        <w:rPr>
          <w:rFonts w:hint="eastAsia"/>
          <w:color w:val="auto"/>
          <w:spacing w:val="-2"/>
        </w:rPr>
        <w:t>の</w:t>
      </w:r>
      <w:r w:rsidR="006572AE" w:rsidRPr="006572AE">
        <w:rPr>
          <w:rFonts w:hint="eastAsia"/>
          <w:color w:val="auto"/>
          <w:spacing w:val="-2"/>
        </w:rPr>
        <w:t>項目４については、不知である。</w:t>
      </w:r>
    </w:p>
    <w:p w:rsidR="006572AE" w:rsidRPr="006572AE" w:rsidRDefault="006572AE" w:rsidP="006572AE">
      <w:pPr>
        <w:ind w:firstLineChars="100" w:firstLine="215"/>
        <w:jc w:val="both"/>
        <w:rPr>
          <w:color w:val="auto"/>
          <w:spacing w:val="-2"/>
        </w:rPr>
      </w:pPr>
      <w:r>
        <w:rPr>
          <w:rFonts w:hint="eastAsia"/>
          <w:color w:val="auto"/>
          <w:spacing w:val="-2"/>
        </w:rPr>
        <w:t>（</w:t>
      </w:r>
      <w:r w:rsidR="0083700E">
        <w:rPr>
          <w:rFonts w:hint="eastAsia"/>
          <w:color w:val="auto"/>
          <w:spacing w:val="-2"/>
        </w:rPr>
        <w:t>２</w:t>
      </w:r>
      <w:r>
        <w:rPr>
          <w:rFonts w:hint="eastAsia"/>
          <w:color w:val="auto"/>
          <w:spacing w:val="-2"/>
        </w:rPr>
        <w:t>）</w:t>
      </w:r>
      <w:r w:rsidRPr="006572AE">
        <w:rPr>
          <w:rFonts w:hint="eastAsia"/>
          <w:color w:val="auto"/>
          <w:spacing w:val="-2"/>
        </w:rPr>
        <w:t>処分庁の意見</w:t>
      </w:r>
    </w:p>
    <w:p w:rsidR="00FD1C4B" w:rsidRDefault="00D9422B" w:rsidP="00FD1C4B">
      <w:pPr>
        <w:ind w:leftChars="100" w:left="649" w:hangingChars="200" w:hanging="430"/>
        <w:jc w:val="both"/>
        <w:rPr>
          <w:color w:val="auto"/>
          <w:spacing w:val="-2"/>
        </w:rPr>
      </w:pPr>
      <w:r>
        <w:rPr>
          <w:rFonts w:hint="eastAsia"/>
          <w:color w:val="auto"/>
          <w:spacing w:val="-2"/>
        </w:rPr>
        <w:t xml:space="preserve">　　　処分庁は、</w:t>
      </w:r>
      <w:r w:rsidR="00C11C56">
        <w:rPr>
          <w:rFonts w:hint="eastAsia"/>
          <w:color w:val="auto"/>
          <w:spacing w:val="-2"/>
        </w:rPr>
        <w:t>令和元</w:t>
      </w:r>
      <w:r>
        <w:rPr>
          <w:rFonts w:hint="eastAsia"/>
          <w:color w:val="auto"/>
          <w:spacing w:val="-2"/>
        </w:rPr>
        <w:t>年</w:t>
      </w:r>
      <w:r w:rsidR="00C11C56">
        <w:rPr>
          <w:rFonts w:hint="eastAsia"/>
          <w:color w:val="auto"/>
          <w:spacing w:val="-2"/>
        </w:rPr>
        <w:t>５</w:t>
      </w:r>
      <w:r w:rsidR="006572AE" w:rsidRPr="006572AE">
        <w:rPr>
          <w:rFonts w:hint="eastAsia"/>
          <w:color w:val="auto"/>
          <w:spacing w:val="-2"/>
        </w:rPr>
        <w:t>月</w:t>
      </w:r>
      <w:r w:rsidR="00C11C56">
        <w:rPr>
          <w:rFonts w:hint="eastAsia"/>
          <w:color w:val="auto"/>
          <w:spacing w:val="-2"/>
        </w:rPr>
        <w:t>1</w:t>
      </w:r>
      <w:r w:rsidR="00C11C56">
        <w:rPr>
          <w:color w:val="auto"/>
          <w:spacing w:val="-2"/>
        </w:rPr>
        <w:t>7</w:t>
      </w:r>
      <w:r w:rsidR="006572AE" w:rsidRPr="006572AE">
        <w:rPr>
          <w:rFonts w:hint="eastAsia"/>
          <w:color w:val="auto"/>
          <w:spacing w:val="-2"/>
        </w:rPr>
        <w:t>日付</w:t>
      </w:r>
      <w:r w:rsidR="00A96365">
        <w:rPr>
          <w:rFonts w:hint="eastAsia"/>
          <w:color w:val="auto"/>
          <w:spacing w:val="-2"/>
        </w:rPr>
        <w:t>け</w:t>
      </w:r>
      <w:r>
        <w:rPr>
          <w:rFonts w:hint="eastAsia"/>
          <w:color w:val="auto"/>
          <w:spacing w:val="-2"/>
        </w:rPr>
        <w:t>○○</w:t>
      </w:r>
      <w:r w:rsidR="006572AE" w:rsidRPr="006572AE">
        <w:rPr>
          <w:rFonts w:hint="eastAsia"/>
          <w:color w:val="auto"/>
          <w:spacing w:val="-2"/>
        </w:rPr>
        <w:t>第</w:t>
      </w:r>
      <w:r>
        <w:rPr>
          <w:rFonts w:hint="eastAsia"/>
          <w:color w:val="auto"/>
          <w:spacing w:val="-2"/>
        </w:rPr>
        <w:t>○○</w:t>
      </w:r>
      <w:r w:rsidR="006572AE" w:rsidRPr="006572AE">
        <w:rPr>
          <w:rFonts w:hint="eastAsia"/>
          <w:color w:val="auto"/>
          <w:spacing w:val="-2"/>
        </w:rPr>
        <w:t>号「非公開決定通知書」で、情報公開請求に対する決定として非</w:t>
      </w:r>
      <w:r w:rsidR="00A6150B">
        <w:rPr>
          <w:rFonts w:hint="eastAsia"/>
          <w:color w:val="auto"/>
          <w:spacing w:val="-2"/>
        </w:rPr>
        <w:t>公開</w:t>
      </w:r>
      <w:r w:rsidR="006572AE" w:rsidRPr="006572AE">
        <w:rPr>
          <w:rFonts w:hint="eastAsia"/>
          <w:color w:val="auto"/>
          <w:spacing w:val="-2"/>
        </w:rPr>
        <w:t>としたことは適法であると考える。</w:t>
      </w:r>
    </w:p>
    <w:p w:rsidR="006572AE" w:rsidRDefault="006572AE" w:rsidP="00FD1C4B">
      <w:pPr>
        <w:ind w:leftChars="300" w:left="657" w:firstLineChars="100" w:firstLine="215"/>
        <w:jc w:val="both"/>
        <w:rPr>
          <w:color w:val="auto"/>
          <w:spacing w:val="-2"/>
        </w:rPr>
      </w:pPr>
      <w:r w:rsidRPr="006572AE">
        <w:rPr>
          <w:rFonts w:hint="eastAsia"/>
          <w:color w:val="auto"/>
          <w:spacing w:val="-2"/>
        </w:rPr>
        <w:t>したがって、本件審査請求は速やかに棄却されるべきであると思料する。</w:t>
      </w:r>
    </w:p>
    <w:p w:rsidR="000526B0" w:rsidRDefault="000526B0" w:rsidP="00FD1C4B">
      <w:pPr>
        <w:ind w:leftChars="300" w:left="657" w:firstLineChars="100" w:firstLine="215"/>
        <w:jc w:val="both"/>
        <w:rPr>
          <w:color w:val="auto"/>
          <w:spacing w:val="-2"/>
        </w:rPr>
      </w:pPr>
    </w:p>
    <w:p w:rsidR="000526B0" w:rsidRPr="000526B0" w:rsidRDefault="000526B0" w:rsidP="000526B0">
      <w:pPr>
        <w:ind w:firstLineChars="100" w:firstLine="215"/>
        <w:jc w:val="both"/>
        <w:rPr>
          <w:color w:val="auto"/>
          <w:spacing w:val="-2"/>
        </w:rPr>
      </w:pPr>
      <w:r>
        <w:rPr>
          <w:rFonts w:hint="eastAsia"/>
          <w:color w:val="auto"/>
          <w:spacing w:val="-2"/>
        </w:rPr>
        <w:t>４</w:t>
      </w:r>
      <w:r w:rsidRPr="000526B0">
        <w:rPr>
          <w:rFonts w:hint="eastAsia"/>
          <w:color w:val="auto"/>
          <w:spacing w:val="-2"/>
        </w:rPr>
        <w:t xml:space="preserve">　</w:t>
      </w:r>
      <w:r w:rsidR="00A91F7F">
        <w:rPr>
          <w:color w:val="auto"/>
          <w:spacing w:val="-2"/>
        </w:rPr>
        <w:t>令和</w:t>
      </w:r>
      <w:r w:rsidR="00A91F7F">
        <w:rPr>
          <w:rFonts w:hint="eastAsia"/>
          <w:color w:val="auto"/>
          <w:spacing w:val="-2"/>
        </w:rPr>
        <w:t>２</w:t>
      </w:r>
      <w:r w:rsidRPr="000526B0">
        <w:rPr>
          <w:color w:val="auto"/>
          <w:spacing w:val="-2"/>
        </w:rPr>
        <w:t>年</w:t>
      </w:r>
      <w:r w:rsidR="00A91F7F">
        <w:rPr>
          <w:rFonts w:hint="eastAsia"/>
          <w:color w:val="auto"/>
          <w:spacing w:val="-2"/>
        </w:rPr>
        <w:t>２</w:t>
      </w:r>
      <w:r w:rsidRPr="000526B0">
        <w:rPr>
          <w:color w:val="auto"/>
          <w:spacing w:val="-2"/>
        </w:rPr>
        <w:t>月</w:t>
      </w:r>
      <w:r w:rsidRPr="000526B0">
        <w:rPr>
          <w:rFonts w:hint="eastAsia"/>
          <w:color w:val="auto"/>
          <w:spacing w:val="-2"/>
        </w:rPr>
        <w:t>2</w:t>
      </w:r>
      <w:r w:rsidR="00A91F7F">
        <w:rPr>
          <w:color w:val="auto"/>
          <w:spacing w:val="-2"/>
        </w:rPr>
        <w:t>0</w:t>
      </w:r>
      <w:r w:rsidRPr="000526B0">
        <w:rPr>
          <w:color w:val="auto"/>
          <w:spacing w:val="-2"/>
        </w:rPr>
        <w:t>日</w:t>
      </w:r>
      <w:r w:rsidRPr="000526B0">
        <w:rPr>
          <w:rFonts w:hint="eastAsia"/>
          <w:color w:val="auto"/>
          <w:spacing w:val="-2"/>
        </w:rPr>
        <w:t>付け弁明書における主張</w:t>
      </w:r>
    </w:p>
    <w:p w:rsidR="000526B0" w:rsidRPr="000526B0" w:rsidRDefault="00BF486C" w:rsidP="00BF486C">
      <w:pPr>
        <w:ind w:firstLineChars="100" w:firstLine="215"/>
        <w:jc w:val="both"/>
        <w:rPr>
          <w:color w:val="auto"/>
          <w:spacing w:val="-2"/>
        </w:rPr>
      </w:pPr>
      <w:r w:rsidRPr="00BF486C">
        <w:rPr>
          <w:rFonts w:hint="eastAsia"/>
          <w:color w:val="auto"/>
          <w:spacing w:val="-2"/>
        </w:rPr>
        <w:t>（１）</w:t>
      </w:r>
      <w:r w:rsidR="000526B0" w:rsidRPr="000526B0">
        <w:rPr>
          <w:rFonts w:hint="eastAsia"/>
          <w:color w:val="auto"/>
          <w:spacing w:val="-2"/>
        </w:rPr>
        <w:t>第</w:t>
      </w:r>
      <w:r w:rsidR="00A91F7F">
        <w:rPr>
          <w:rFonts w:hint="eastAsia"/>
          <w:color w:val="auto"/>
          <w:spacing w:val="-2"/>
        </w:rPr>
        <w:t>３反論書に対する</w:t>
      </w:r>
      <w:r w:rsidR="000526B0" w:rsidRPr="000526B0">
        <w:rPr>
          <w:rFonts w:hint="eastAsia"/>
          <w:color w:val="auto"/>
          <w:spacing w:val="-2"/>
        </w:rPr>
        <w:t>認否</w:t>
      </w:r>
    </w:p>
    <w:p w:rsidR="00A91F7F" w:rsidRPr="00A91F7F" w:rsidRDefault="00BF486C" w:rsidP="00BF486C">
      <w:pPr>
        <w:ind w:firstLineChars="300" w:firstLine="645"/>
        <w:jc w:val="both"/>
        <w:rPr>
          <w:color w:val="auto"/>
          <w:spacing w:val="-2"/>
        </w:rPr>
      </w:pPr>
      <w:r>
        <w:rPr>
          <w:rFonts w:hint="eastAsia"/>
          <w:color w:val="auto"/>
          <w:spacing w:val="-2"/>
        </w:rPr>
        <w:t xml:space="preserve">ア　</w:t>
      </w:r>
      <w:r w:rsidR="00A91F7F" w:rsidRPr="00A91F7F">
        <w:rPr>
          <w:rFonts w:hint="eastAsia"/>
          <w:color w:val="auto"/>
          <w:spacing w:val="-2"/>
        </w:rPr>
        <w:t>第３反論書</w:t>
      </w:r>
      <w:r w:rsidR="0083700E">
        <w:rPr>
          <w:rFonts w:hint="eastAsia"/>
          <w:color w:val="auto"/>
          <w:spacing w:val="-2"/>
        </w:rPr>
        <w:t>の</w:t>
      </w:r>
      <w:r w:rsidR="00A91F7F" w:rsidRPr="00A91F7F">
        <w:rPr>
          <w:rFonts w:hint="eastAsia"/>
          <w:color w:val="auto"/>
          <w:spacing w:val="-2"/>
        </w:rPr>
        <w:t>項目２及び３については否認する。</w:t>
      </w:r>
    </w:p>
    <w:p w:rsidR="00A91F7F" w:rsidRPr="00A91F7F" w:rsidRDefault="00A91F7F" w:rsidP="00BF486C">
      <w:pPr>
        <w:ind w:leftChars="400" w:left="876" w:firstLineChars="100" w:firstLine="215"/>
        <w:jc w:val="both"/>
        <w:rPr>
          <w:color w:val="auto"/>
          <w:spacing w:val="-2"/>
        </w:rPr>
      </w:pPr>
      <w:r w:rsidRPr="00A91F7F">
        <w:rPr>
          <w:rFonts w:hint="eastAsia"/>
          <w:color w:val="auto"/>
          <w:spacing w:val="-2"/>
        </w:rPr>
        <w:t>条例第６条に基づく行政文書公開請求への対応は「請求人が何人であっても（個人情報は公開してはならないとする）同じ対応をする」とされている。一方</w:t>
      </w:r>
      <w:r w:rsidR="00A96365">
        <w:rPr>
          <w:rFonts w:hint="eastAsia"/>
          <w:color w:val="auto"/>
          <w:spacing w:val="-2"/>
        </w:rPr>
        <w:t>、</w:t>
      </w:r>
      <w:r w:rsidR="0026247E">
        <w:rPr>
          <w:rFonts w:hint="eastAsia"/>
          <w:color w:val="auto"/>
          <w:spacing w:val="-2"/>
        </w:rPr>
        <w:t>個人情報</w:t>
      </w:r>
      <w:r w:rsidRPr="00A91F7F">
        <w:rPr>
          <w:rFonts w:hint="eastAsia"/>
          <w:color w:val="auto"/>
          <w:spacing w:val="-2"/>
        </w:rPr>
        <w:t>保護条例に基づく個人情報開示請求については、本人及び未成年者の法定代理人のみを請求者としており開示できる対象を限定している。</w:t>
      </w:r>
    </w:p>
    <w:p w:rsidR="00A91F7F" w:rsidRPr="00A91F7F" w:rsidRDefault="00A91F7F" w:rsidP="00BF486C">
      <w:pPr>
        <w:ind w:leftChars="400" w:left="876" w:firstLineChars="100" w:firstLine="215"/>
        <w:jc w:val="both"/>
        <w:rPr>
          <w:color w:val="auto"/>
          <w:spacing w:val="-2"/>
        </w:rPr>
      </w:pPr>
      <w:r w:rsidRPr="00A91F7F">
        <w:rPr>
          <w:rFonts w:hint="eastAsia"/>
          <w:color w:val="auto"/>
          <w:spacing w:val="-2"/>
        </w:rPr>
        <w:t>処分庁は条例及び</w:t>
      </w:r>
      <w:r w:rsidR="0026247E">
        <w:rPr>
          <w:rFonts w:hint="eastAsia"/>
          <w:color w:val="auto"/>
          <w:spacing w:val="-2"/>
        </w:rPr>
        <w:t>個人情報</w:t>
      </w:r>
      <w:r w:rsidRPr="00A91F7F">
        <w:rPr>
          <w:rFonts w:hint="eastAsia"/>
          <w:color w:val="auto"/>
          <w:spacing w:val="-2"/>
        </w:rPr>
        <w:t>保護条例に基づき、適正に対応しており、</w:t>
      </w:r>
      <w:r w:rsidR="00BF486C">
        <w:rPr>
          <w:rFonts w:hint="eastAsia"/>
          <w:color w:val="auto"/>
          <w:spacing w:val="-2"/>
        </w:rPr>
        <w:t>審査</w:t>
      </w:r>
      <w:r w:rsidRPr="00A91F7F">
        <w:rPr>
          <w:rFonts w:hint="eastAsia"/>
          <w:color w:val="auto"/>
          <w:spacing w:val="-2"/>
        </w:rPr>
        <w:t>請求人の条例</w:t>
      </w:r>
      <w:r w:rsidRPr="00A91F7F">
        <w:rPr>
          <w:rFonts w:hint="eastAsia"/>
          <w:color w:val="auto"/>
          <w:spacing w:val="-2"/>
        </w:rPr>
        <w:lastRenderedPageBreak/>
        <w:t>による行政文書公開請求と</w:t>
      </w:r>
      <w:r w:rsidR="0026247E">
        <w:rPr>
          <w:rFonts w:hint="eastAsia"/>
          <w:color w:val="auto"/>
          <w:spacing w:val="-2"/>
        </w:rPr>
        <w:t>個人情報</w:t>
      </w:r>
      <w:r w:rsidRPr="00A91F7F">
        <w:rPr>
          <w:rFonts w:hint="eastAsia"/>
          <w:color w:val="auto"/>
          <w:spacing w:val="-2"/>
        </w:rPr>
        <w:t>保護条例による個人情報開示請求の双方を「請求人が何人であっても同じ対応をする」との認識はあたらない。</w:t>
      </w:r>
    </w:p>
    <w:p w:rsidR="00A91F7F" w:rsidRPr="00A91F7F" w:rsidRDefault="00BF486C" w:rsidP="00BF486C">
      <w:pPr>
        <w:ind w:firstLineChars="300" w:firstLine="645"/>
        <w:jc w:val="both"/>
        <w:rPr>
          <w:color w:val="auto"/>
          <w:spacing w:val="-2"/>
        </w:rPr>
      </w:pPr>
      <w:r>
        <w:rPr>
          <w:rFonts w:hint="eastAsia"/>
          <w:color w:val="auto"/>
          <w:spacing w:val="-2"/>
        </w:rPr>
        <w:t xml:space="preserve">イ　</w:t>
      </w:r>
      <w:r w:rsidR="00F50DA5">
        <w:rPr>
          <w:rFonts w:hint="eastAsia"/>
          <w:color w:val="auto"/>
          <w:spacing w:val="-2"/>
        </w:rPr>
        <w:t>第３</w:t>
      </w:r>
      <w:r w:rsidR="00A91F7F" w:rsidRPr="00A91F7F">
        <w:rPr>
          <w:rFonts w:hint="eastAsia"/>
          <w:color w:val="auto"/>
          <w:spacing w:val="-2"/>
        </w:rPr>
        <w:t>反論書</w:t>
      </w:r>
      <w:r w:rsidR="0083700E">
        <w:rPr>
          <w:rFonts w:hint="eastAsia"/>
          <w:color w:val="auto"/>
          <w:spacing w:val="-2"/>
        </w:rPr>
        <w:t>の</w:t>
      </w:r>
      <w:r w:rsidR="00A91F7F" w:rsidRPr="00A91F7F">
        <w:rPr>
          <w:rFonts w:hint="eastAsia"/>
          <w:color w:val="auto"/>
          <w:spacing w:val="-2"/>
        </w:rPr>
        <w:t>項目４については、論じない。</w:t>
      </w:r>
    </w:p>
    <w:p w:rsidR="00A91F7F" w:rsidRPr="00A91F7F" w:rsidRDefault="00BF486C" w:rsidP="00BF486C">
      <w:pPr>
        <w:ind w:firstLineChars="100" w:firstLine="215"/>
        <w:jc w:val="both"/>
        <w:rPr>
          <w:color w:val="auto"/>
          <w:spacing w:val="-2"/>
        </w:rPr>
      </w:pPr>
      <w:r>
        <w:rPr>
          <w:rFonts w:hint="eastAsia"/>
          <w:color w:val="auto"/>
          <w:spacing w:val="-2"/>
        </w:rPr>
        <w:t>（２）</w:t>
      </w:r>
      <w:r w:rsidR="00A91F7F" w:rsidRPr="00A91F7F">
        <w:rPr>
          <w:rFonts w:hint="eastAsia"/>
          <w:color w:val="auto"/>
          <w:spacing w:val="-2"/>
        </w:rPr>
        <w:t>処分庁の意見</w:t>
      </w:r>
    </w:p>
    <w:p w:rsidR="00BF486C" w:rsidRDefault="00D9422B" w:rsidP="006F1E14">
      <w:pPr>
        <w:ind w:leftChars="300" w:left="657" w:firstLineChars="100" w:firstLine="215"/>
        <w:jc w:val="both"/>
        <w:rPr>
          <w:color w:val="auto"/>
          <w:spacing w:val="-2"/>
        </w:rPr>
      </w:pPr>
      <w:r>
        <w:rPr>
          <w:rFonts w:hint="eastAsia"/>
          <w:color w:val="auto"/>
          <w:spacing w:val="-2"/>
        </w:rPr>
        <w:t>処分庁は、</w:t>
      </w:r>
      <w:r w:rsidR="00C11C56">
        <w:rPr>
          <w:rFonts w:hint="eastAsia"/>
          <w:color w:val="auto"/>
          <w:spacing w:val="-2"/>
        </w:rPr>
        <w:t>令和元</w:t>
      </w:r>
      <w:r>
        <w:rPr>
          <w:rFonts w:hint="eastAsia"/>
          <w:color w:val="auto"/>
          <w:spacing w:val="-2"/>
        </w:rPr>
        <w:t>年</w:t>
      </w:r>
      <w:r w:rsidR="00C11C56">
        <w:rPr>
          <w:rFonts w:hint="eastAsia"/>
          <w:color w:val="auto"/>
          <w:spacing w:val="-2"/>
        </w:rPr>
        <w:t>５</w:t>
      </w:r>
      <w:r w:rsidR="00A91F7F" w:rsidRPr="00A91F7F">
        <w:rPr>
          <w:rFonts w:hint="eastAsia"/>
          <w:color w:val="auto"/>
          <w:spacing w:val="-2"/>
        </w:rPr>
        <w:t>月</w:t>
      </w:r>
      <w:r w:rsidR="00C11C56">
        <w:rPr>
          <w:rFonts w:hint="eastAsia"/>
          <w:color w:val="auto"/>
          <w:spacing w:val="-2"/>
        </w:rPr>
        <w:t>1</w:t>
      </w:r>
      <w:r w:rsidR="00C11C56">
        <w:rPr>
          <w:color w:val="auto"/>
          <w:spacing w:val="-2"/>
        </w:rPr>
        <w:t>7</w:t>
      </w:r>
      <w:r w:rsidR="00A91F7F" w:rsidRPr="00A91F7F">
        <w:rPr>
          <w:rFonts w:hint="eastAsia"/>
          <w:color w:val="auto"/>
          <w:spacing w:val="-2"/>
        </w:rPr>
        <w:t>日付</w:t>
      </w:r>
      <w:r w:rsidR="00A96365">
        <w:rPr>
          <w:rFonts w:hint="eastAsia"/>
          <w:color w:val="auto"/>
          <w:spacing w:val="-2"/>
        </w:rPr>
        <w:t>け</w:t>
      </w:r>
      <w:r>
        <w:rPr>
          <w:rFonts w:hint="eastAsia"/>
          <w:color w:val="auto"/>
          <w:spacing w:val="-2"/>
        </w:rPr>
        <w:t>○○</w:t>
      </w:r>
      <w:r w:rsidR="00A91F7F" w:rsidRPr="00A91F7F">
        <w:rPr>
          <w:rFonts w:hint="eastAsia"/>
          <w:color w:val="auto"/>
          <w:spacing w:val="-2"/>
        </w:rPr>
        <w:t>第</w:t>
      </w:r>
      <w:r>
        <w:rPr>
          <w:rFonts w:hint="eastAsia"/>
          <w:color w:val="auto"/>
          <w:spacing w:val="-2"/>
        </w:rPr>
        <w:t>○○</w:t>
      </w:r>
      <w:r w:rsidR="00A91F7F" w:rsidRPr="00A91F7F">
        <w:rPr>
          <w:rFonts w:hint="eastAsia"/>
          <w:color w:val="auto"/>
          <w:spacing w:val="-2"/>
        </w:rPr>
        <w:t>号「非公開決定通知書」で、行政文書公開請求に対する決定として非</w:t>
      </w:r>
      <w:r w:rsidR="006F1E14">
        <w:rPr>
          <w:rFonts w:hint="eastAsia"/>
          <w:color w:val="auto"/>
          <w:spacing w:val="-2"/>
        </w:rPr>
        <w:t>公開</w:t>
      </w:r>
      <w:r w:rsidR="00A91F7F" w:rsidRPr="00A91F7F">
        <w:rPr>
          <w:rFonts w:hint="eastAsia"/>
          <w:color w:val="auto"/>
          <w:spacing w:val="-2"/>
        </w:rPr>
        <w:t>としたことは適法であると考える。</w:t>
      </w:r>
    </w:p>
    <w:p w:rsidR="00A91F7F" w:rsidRPr="00A91F7F" w:rsidRDefault="00A91F7F" w:rsidP="00BF486C">
      <w:pPr>
        <w:ind w:firstLineChars="400" w:firstLine="860"/>
        <w:jc w:val="both"/>
        <w:rPr>
          <w:color w:val="auto"/>
          <w:spacing w:val="-2"/>
        </w:rPr>
      </w:pPr>
      <w:r w:rsidRPr="00A91F7F">
        <w:rPr>
          <w:rFonts w:hint="eastAsia"/>
          <w:color w:val="auto"/>
          <w:spacing w:val="-2"/>
        </w:rPr>
        <w:t>したがって、本件審査請求は速やかに棄却されるべきであると思料する。</w:t>
      </w:r>
    </w:p>
    <w:p w:rsidR="006572AE" w:rsidRPr="006572AE" w:rsidRDefault="006572AE" w:rsidP="006572AE">
      <w:pPr>
        <w:ind w:firstLineChars="100" w:firstLine="215"/>
        <w:jc w:val="both"/>
        <w:rPr>
          <w:color w:val="auto"/>
          <w:spacing w:val="-2"/>
        </w:rPr>
      </w:pPr>
    </w:p>
    <w:p w:rsidR="002E0947" w:rsidRPr="002E0947" w:rsidRDefault="002E0947" w:rsidP="002E0947">
      <w:pPr>
        <w:jc w:val="both"/>
        <w:rPr>
          <w:rFonts w:eastAsia="ＭＳ ゴシック"/>
          <w:b/>
          <w:bCs/>
          <w:color w:val="auto"/>
        </w:rPr>
      </w:pPr>
      <w:r w:rsidRPr="002E0947">
        <w:rPr>
          <w:rFonts w:eastAsia="ＭＳ ゴシック" w:hint="eastAsia"/>
          <w:b/>
          <w:bCs/>
          <w:color w:val="auto"/>
        </w:rPr>
        <w:t>第六　審査会の判断</w:t>
      </w:r>
    </w:p>
    <w:p w:rsidR="002E0947" w:rsidRPr="002E0947" w:rsidRDefault="002E0947" w:rsidP="002E0947">
      <w:pPr>
        <w:jc w:val="both"/>
        <w:rPr>
          <w:bCs/>
          <w:color w:val="auto"/>
        </w:rPr>
      </w:pPr>
      <w:r w:rsidRPr="002E0947">
        <w:rPr>
          <w:rFonts w:eastAsia="ＭＳ ゴシック" w:hint="eastAsia"/>
          <w:b/>
          <w:bCs/>
          <w:color w:val="auto"/>
        </w:rPr>
        <w:t xml:space="preserve">　</w:t>
      </w:r>
      <w:r w:rsidRPr="002E0947">
        <w:rPr>
          <w:rFonts w:hint="eastAsia"/>
          <w:bCs/>
          <w:color w:val="auto"/>
        </w:rPr>
        <w:t>１　条例の基本的な考え方について</w:t>
      </w:r>
    </w:p>
    <w:p w:rsidR="002E0947" w:rsidRPr="002E0947" w:rsidRDefault="002E0947" w:rsidP="00E52D48">
      <w:pPr>
        <w:ind w:left="438" w:hangingChars="200" w:hanging="438"/>
        <w:jc w:val="both"/>
        <w:rPr>
          <w:bCs/>
          <w:color w:val="auto"/>
        </w:rPr>
      </w:pPr>
      <w:r w:rsidRPr="002E0947">
        <w:rPr>
          <w:rFonts w:hint="eastAsia"/>
          <w:bCs/>
          <w:color w:val="auto"/>
        </w:rPr>
        <w:t xml:space="preserve">　　　行政文書公開についての条例の基本的な理念は、その前文及び第１条にあるように、府民の行政文書の公開を求める権利を明らかにすることにより「知る権利」を保障し、そのことによって府民の府政参加を推進するとともに府政の公正な運営を確保し、府民の生活の保護及び利便の増進を図るとともに、個人の尊厳を確保し、もって府民の府政への信頼を深め、府民福祉の増進に寄与しようとするものである。</w:t>
      </w:r>
    </w:p>
    <w:p w:rsidR="002E0947" w:rsidRPr="002E0947" w:rsidRDefault="00F50DA5" w:rsidP="00E52D48">
      <w:pPr>
        <w:ind w:left="438" w:hangingChars="200" w:hanging="438"/>
        <w:jc w:val="both"/>
        <w:rPr>
          <w:bCs/>
          <w:color w:val="auto"/>
        </w:rPr>
      </w:pPr>
      <w:r>
        <w:rPr>
          <w:rFonts w:hint="eastAsia"/>
          <w:bCs/>
          <w:color w:val="auto"/>
        </w:rPr>
        <w:t xml:space="preserve">　　　このように「知る権利」を保障するという理念の下</w:t>
      </w:r>
      <w:r w:rsidR="002E0947" w:rsidRPr="002E0947">
        <w:rPr>
          <w:rFonts w:hint="eastAsia"/>
          <w:bCs/>
          <w:color w:val="auto"/>
        </w:rPr>
        <w:t>にあっても、公開することにより、個人や法人等の正当な権利・利益を害したり、府民全体の福祉の増進を目的とする行政の公正かつ適切な執行を妨げ、府民全体の利益を著しく害することのないよう配慮する必要がある。</w:t>
      </w:r>
    </w:p>
    <w:p w:rsidR="002E0947" w:rsidRPr="002E0947" w:rsidRDefault="002E0947" w:rsidP="00E52D48">
      <w:pPr>
        <w:ind w:left="438" w:hangingChars="200" w:hanging="438"/>
        <w:jc w:val="both"/>
        <w:rPr>
          <w:bCs/>
          <w:color w:val="auto"/>
        </w:rPr>
      </w:pPr>
      <w:r w:rsidRPr="002E0947">
        <w:rPr>
          <w:rFonts w:hint="eastAsia"/>
          <w:bCs/>
          <w:color w:val="auto"/>
        </w:rPr>
        <w:t xml:space="preserve">　　　このため、条例においては、府の保有する情報は公開を原則としつつ、条例第８条及び第９条に定める適用除外事項の規定を設けたものであり、実施機関は、請求された情報が条例第２条第１項に規定する行政文書に記録されている場合には、条例第８条及び第９条に定める適用除外事項に該当する場合を除いて、その情報が記録された行政文書を公開しなければならない。</w:t>
      </w:r>
    </w:p>
    <w:p w:rsidR="002E0947" w:rsidRPr="002E0947" w:rsidRDefault="002E0947" w:rsidP="002E0947">
      <w:pPr>
        <w:jc w:val="both"/>
        <w:rPr>
          <w:bCs/>
          <w:color w:val="auto"/>
        </w:rPr>
      </w:pPr>
    </w:p>
    <w:p w:rsidR="002E0947" w:rsidRPr="002E0947" w:rsidRDefault="002E0947" w:rsidP="002E0947">
      <w:pPr>
        <w:jc w:val="both"/>
        <w:rPr>
          <w:bCs/>
          <w:color w:val="auto"/>
        </w:rPr>
      </w:pPr>
      <w:r w:rsidRPr="002E0947">
        <w:rPr>
          <w:rFonts w:hint="eastAsia"/>
          <w:bCs/>
          <w:color w:val="auto"/>
        </w:rPr>
        <w:t xml:space="preserve">　２　本件行政文書について</w:t>
      </w:r>
    </w:p>
    <w:p w:rsidR="002E0947" w:rsidRPr="002E0947" w:rsidRDefault="002E0947" w:rsidP="00E52D48">
      <w:pPr>
        <w:ind w:left="438" w:hangingChars="200" w:hanging="438"/>
        <w:jc w:val="both"/>
        <w:rPr>
          <w:bCs/>
          <w:color w:val="auto"/>
        </w:rPr>
      </w:pPr>
      <w:r w:rsidRPr="002E0947">
        <w:rPr>
          <w:rFonts w:hint="eastAsia"/>
          <w:bCs/>
          <w:color w:val="auto"/>
        </w:rPr>
        <w:t xml:space="preserve">　　　本件行政文書は、</w:t>
      </w:r>
      <w:r w:rsidR="004869F6" w:rsidRPr="004869F6">
        <w:rPr>
          <w:rFonts w:hint="eastAsia"/>
          <w:bCs/>
          <w:color w:val="auto"/>
        </w:rPr>
        <w:t>児童福祉法</w:t>
      </w:r>
      <w:r w:rsidR="009B12BA">
        <w:rPr>
          <w:rFonts w:hint="eastAsia"/>
          <w:bCs/>
          <w:color w:val="auto"/>
        </w:rPr>
        <w:t>（昭和2</w:t>
      </w:r>
      <w:r w:rsidR="009B12BA">
        <w:rPr>
          <w:bCs/>
          <w:color w:val="auto"/>
        </w:rPr>
        <w:t>2</w:t>
      </w:r>
      <w:r w:rsidR="009B12BA">
        <w:rPr>
          <w:rFonts w:hint="eastAsia"/>
          <w:bCs/>
          <w:color w:val="auto"/>
        </w:rPr>
        <w:t>年法律第1</w:t>
      </w:r>
      <w:r w:rsidR="009B12BA">
        <w:rPr>
          <w:bCs/>
          <w:color w:val="auto"/>
        </w:rPr>
        <w:t>64</w:t>
      </w:r>
      <w:r w:rsidR="009B12BA">
        <w:rPr>
          <w:rFonts w:hint="eastAsia"/>
          <w:bCs/>
          <w:color w:val="auto"/>
        </w:rPr>
        <w:t>号）</w:t>
      </w:r>
      <w:r w:rsidR="004869F6" w:rsidRPr="004869F6">
        <w:rPr>
          <w:rFonts w:hint="eastAsia"/>
          <w:bCs/>
          <w:color w:val="auto"/>
        </w:rPr>
        <w:t>第25条</w:t>
      </w:r>
      <w:r w:rsidR="004869F6">
        <w:rPr>
          <w:rFonts w:hint="eastAsia"/>
          <w:bCs/>
          <w:color w:val="auto"/>
        </w:rPr>
        <w:t>第１項に基づ</w:t>
      </w:r>
      <w:r w:rsidR="00005274">
        <w:rPr>
          <w:rFonts w:hint="eastAsia"/>
          <w:bCs/>
          <w:color w:val="auto"/>
        </w:rPr>
        <w:t>き</w:t>
      </w:r>
      <w:r w:rsidR="00431617">
        <w:rPr>
          <w:rFonts w:hint="eastAsia"/>
          <w:bCs/>
          <w:color w:val="auto"/>
        </w:rPr>
        <w:t>、○○</w:t>
      </w:r>
      <w:r w:rsidR="0032488A">
        <w:rPr>
          <w:rFonts w:hint="eastAsia"/>
          <w:bCs/>
          <w:color w:val="auto"/>
        </w:rPr>
        <w:t>警察署長から子ども家庭センターに対して発出された</w:t>
      </w:r>
      <w:r w:rsidR="004C0F32">
        <w:rPr>
          <w:rFonts w:hint="eastAsia"/>
          <w:bCs/>
          <w:color w:val="auto"/>
        </w:rPr>
        <w:t>、</w:t>
      </w:r>
      <w:r w:rsidR="00431617">
        <w:rPr>
          <w:rFonts w:hint="eastAsia"/>
          <w:bCs/>
          <w:color w:val="auto"/>
        </w:rPr>
        <w:t>○○</w:t>
      </w:r>
      <w:r w:rsidR="004869F6">
        <w:rPr>
          <w:rFonts w:hint="eastAsia"/>
          <w:bCs/>
          <w:color w:val="auto"/>
        </w:rPr>
        <w:t>に係る児童通告書及びその添付文書一式並びに</w:t>
      </w:r>
      <w:r w:rsidR="00431617">
        <w:rPr>
          <w:rFonts w:hint="eastAsia"/>
          <w:bCs/>
          <w:color w:val="auto"/>
        </w:rPr>
        <w:t>○○</w:t>
      </w:r>
      <w:r w:rsidR="004869F6">
        <w:rPr>
          <w:rFonts w:hint="eastAsia"/>
          <w:bCs/>
          <w:color w:val="auto"/>
        </w:rPr>
        <w:t>に係る</w:t>
      </w:r>
      <w:r w:rsidR="004869F6" w:rsidRPr="004869F6">
        <w:rPr>
          <w:rFonts w:hint="eastAsia"/>
          <w:bCs/>
          <w:color w:val="auto"/>
        </w:rPr>
        <w:t>児童通告書及びその添付</w:t>
      </w:r>
      <w:r w:rsidR="0032488A">
        <w:rPr>
          <w:rFonts w:hint="eastAsia"/>
          <w:bCs/>
          <w:color w:val="auto"/>
        </w:rPr>
        <w:t>文書</w:t>
      </w:r>
      <w:r w:rsidR="004869F6">
        <w:rPr>
          <w:rFonts w:hint="eastAsia"/>
          <w:bCs/>
          <w:color w:val="auto"/>
        </w:rPr>
        <w:t>一式</w:t>
      </w:r>
      <w:r w:rsidR="00005274">
        <w:rPr>
          <w:rFonts w:hint="eastAsia"/>
          <w:bCs/>
          <w:color w:val="auto"/>
        </w:rPr>
        <w:t>である。</w:t>
      </w:r>
    </w:p>
    <w:p w:rsidR="002E0947" w:rsidRPr="002E23FE" w:rsidRDefault="002E0947" w:rsidP="002E0947">
      <w:pPr>
        <w:jc w:val="both"/>
        <w:rPr>
          <w:bCs/>
          <w:color w:val="auto"/>
        </w:rPr>
      </w:pPr>
    </w:p>
    <w:p w:rsidR="002E0947" w:rsidRPr="002E0947" w:rsidRDefault="002E0947" w:rsidP="002E0947">
      <w:pPr>
        <w:jc w:val="both"/>
        <w:rPr>
          <w:bCs/>
          <w:color w:val="auto"/>
        </w:rPr>
      </w:pPr>
      <w:r w:rsidRPr="002E0947">
        <w:rPr>
          <w:rFonts w:hint="eastAsia"/>
          <w:bCs/>
          <w:color w:val="auto"/>
        </w:rPr>
        <w:t xml:space="preserve">　</w:t>
      </w:r>
      <w:r w:rsidR="009A35FC">
        <w:rPr>
          <w:rFonts w:hint="eastAsia"/>
          <w:bCs/>
          <w:color w:val="auto"/>
        </w:rPr>
        <w:t>３</w:t>
      </w:r>
      <w:r w:rsidRPr="002E0947">
        <w:rPr>
          <w:rFonts w:hint="eastAsia"/>
          <w:bCs/>
          <w:color w:val="auto"/>
        </w:rPr>
        <w:t xml:space="preserve">　本件決定に係る具体的な判断及びその理由について</w:t>
      </w:r>
    </w:p>
    <w:p w:rsidR="002E0947" w:rsidRPr="002E0947" w:rsidRDefault="002E0947" w:rsidP="00E91E47">
      <w:pPr>
        <w:ind w:left="438" w:hangingChars="200" w:hanging="438"/>
        <w:jc w:val="both"/>
        <w:rPr>
          <w:bCs/>
          <w:color w:val="auto"/>
        </w:rPr>
      </w:pPr>
      <w:r w:rsidRPr="002E0947">
        <w:rPr>
          <w:rFonts w:hint="eastAsia"/>
          <w:bCs/>
          <w:color w:val="auto"/>
        </w:rPr>
        <w:t xml:space="preserve">　　　実施機関は、本件係争情報が、条例第９条第１号に該当すると主張するため、その該当性について以下検討する。</w:t>
      </w:r>
    </w:p>
    <w:p w:rsidR="002E0947" w:rsidRPr="002E0947" w:rsidRDefault="002E0947" w:rsidP="002E0947">
      <w:pPr>
        <w:jc w:val="both"/>
        <w:rPr>
          <w:bCs/>
          <w:color w:val="auto"/>
        </w:rPr>
      </w:pPr>
      <w:r w:rsidRPr="002E0947">
        <w:rPr>
          <w:rFonts w:hint="eastAsia"/>
          <w:bCs/>
          <w:color w:val="auto"/>
        </w:rPr>
        <w:t xml:space="preserve">　（１）条例第９条第１号について</w:t>
      </w:r>
    </w:p>
    <w:p w:rsidR="002E0947" w:rsidRPr="002E0947" w:rsidRDefault="002E0947" w:rsidP="00E91E47">
      <w:pPr>
        <w:ind w:left="657" w:hangingChars="300" w:hanging="657"/>
        <w:jc w:val="both"/>
        <w:rPr>
          <w:bCs/>
          <w:color w:val="auto"/>
        </w:rPr>
      </w:pPr>
      <w:r w:rsidRPr="002E0947">
        <w:rPr>
          <w:rFonts w:hint="eastAsia"/>
          <w:bCs/>
          <w:color w:val="auto"/>
        </w:rPr>
        <w:t xml:space="preserve">　　　　条例は、その前文で、府の保有する情報は公開を原則としつつ、併せて、個人のプライバシーに関する情報は最大限保護する旨を宣言している。また、</w:t>
      </w:r>
      <w:r w:rsidR="00F50DA5">
        <w:rPr>
          <w:rFonts w:hint="eastAsia"/>
          <w:bCs/>
          <w:color w:val="auto"/>
        </w:rPr>
        <w:t>条例</w:t>
      </w:r>
      <w:r w:rsidRPr="002E0947">
        <w:rPr>
          <w:rFonts w:hint="eastAsia"/>
          <w:bCs/>
          <w:color w:val="auto"/>
        </w:rPr>
        <w:t>第５条において、個人のプライバシーに関する情報をみだりに公にすることのないように最大限の配慮をしなければならない旨規定している。</w:t>
      </w:r>
    </w:p>
    <w:p w:rsidR="002E0947" w:rsidRPr="002E0947" w:rsidRDefault="002E0947" w:rsidP="00E91E47">
      <w:pPr>
        <w:ind w:left="657" w:hangingChars="300" w:hanging="657"/>
        <w:jc w:val="both"/>
        <w:rPr>
          <w:bCs/>
          <w:color w:val="auto"/>
        </w:rPr>
      </w:pPr>
      <w:r w:rsidRPr="002E0947">
        <w:rPr>
          <w:rFonts w:hint="eastAsia"/>
          <w:bCs/>
          <w:color w:val="auto"/>
        </w:rPr>
        <w:t xml:space="preserve">　　　　本号は、このような趣旨を受けて、個人のプライバシーに関する情報の公開禁止について定めたものである。</w:t>
      </w:r>
    </w:p>
    <w:p w:rsidR="002E0947" w:rsidRPr="002E0947" w:rsidRDefault="002E0947" w:rsidP="002E0947">
      <w:pPr>
        <w:jc w:val="both"/>
        <w:rPr>
          <w:bCs/>
          <w:color w:val="auto"/>
        </w:rPr>
      </w:pPr>
      <w:r w:rsidRPr="002E0947">
        <w:rPr>
          <w:rFonts w:hint="eastAsia"/>
          <w:bCs/>
          <w:color w:val="auto"/>
        </w:rPr>
        <w:t xml:space="preserve">　　　　同号は、</w:t>
      </w:r>
    </w:p>
    <w:p w:rsidR="002E0947" w:rsidRPr="002E0947" w:rsidRDefault="002E0947" w:rsidP="00E91E47">
      <w:pPr>
        <w:ind w:left="876" w:hangingChars="400" w:hanging="876"/>
        <w:jc w:val="both"/>
        <w:rPr>
          <w:bCs/>
          <w:color w:val="auto"/>
        </w:rPr>
      </w:pPr>
      <w:r w:rsidRPr="002E0947">
        <w:rPr>
          <w:rFonts w:hint="eastAsia"/>
          <w:bCs/>
          <w:color w:val="auto"/>
        </w:rPr>
        <w:lastRenderedPageBreak/>
        <w:t xml:space="preserve">　　　ア　個人の思想、宗教、身体的特徴、健康状態、家族構成、職業、学歴、出身、住所、所属団体、財産、所得等に関する情報であって、</w:t>
      </w:r>
    </w:p>
    <w:p w:rsidR="002E0947" w:rsidRPr="002E0947" w:rsidRDefault="002E0947" w:rsidP="002E0947">
      <w:pPr>
        <w:jc w:val="both"/>
        <w:rPr>
          <w:bCs/>
          <w:color w:val="auto"/>
        </w:rPr>
      </w:pPr>
      <w:r w:rsidRPr="002E0947">
        <w:rPr>
          <w:rFonts w:hint="eastAsia"/>
          <w:bCs/>
          <w:color w:val="auto"/>
        </w:rPr>
        <w:t xml:space="preserve">　　　イ　特定の個人が識別され得るもののうち、</w:t>
      </w:r>
    </w:p>
    <w:p w:rsidR="002E0947" w:rsidRPr="002E0947" w:rsidRDefault="002E0947" w:rsidP="002E0947">
      <w:pPr>
        <w:jc w:val="both"/>
        <w:rPr>
          <w:bCs/>
          <w:color w:val="auto"/>
        </w:rPr>
      </w:pPr>
      <w:r w:rsidRPr="002E0947">
        <w:rPr>
          <w:rFonts w:hint="eastAsia"/>
          <w:bCs/>
          <w:color w:val="auto"/>
        </w:rPr>
        <w:t xml:space="preserve">　　　ウ　一般に他人に知られたくないと望むことが正当であると認められる</w:t>
      </w:r>
    </w:p>
    <w:p w:rsidR="002E0947" w:rsidRPr="002E0947" w:rsidRDefault="002E0947" w:rsidP="002E0947">
      <w:pPr>
        <w:jc w:val="both"/>
        <w:rPr>
          <w:bCs/>
          <w:color w:val="auto"/>
        </w:rPr>
      </w:pPr>
      <w:r w:rsidRPr="002E0947">
        <w:rPr>
          <w:rFonts w:hint="eastAsia"/>
          <w:bCs/>
          <w:color w:val="auto"/>
        </w:rPr>
        <w:t xml:space="preserve">　　　</w:t>
      </w:r>
      <w:r w:rsidR="00E91E47">
        <w:rPr>
          <w:rFonts w:hint="eastAsia"/>
          <w:bCs/>
          <w:color w:val="auto"/>
        </w:rPr>
        <w:t xml:space="preserve">　</w:t>
      </w:r>
      <w:r w:rsidRPr="002E0947">
        <w:rPr>
          <w:rFonts w:hint="eastAsia"/>
          <w:bCs/>
          <w:color w:val="auto"/>
        </w:rPr>
        <w:t>情報が記載されている行政文書を公開してはならない旨定めている。</w:t>
      </w:r>
    </w:p>
    <w:p w:rsidR="002E0947" w:rsidRPr="002E0947" w:rsidRDefault="002E0947" w:rsidP="00E91E47">
      <w:pPr>
        <w:ind w:left="657" w:hangingChars="300" w:hanging="657"/>
        <w:jc w:val="both"/>
        <w:rPr>
          <w:bCs/>
          <w:color w:val="auto"/>
        </w:rPr>
      </w:pPr>
      <w:r w:rsidRPr="002E0947">
        <w:rPr>
          <w:rFonts w:hint="eastAsia"/>
          <w:bCs/>
          <w:color w:val="auto"/>
        </w:rPr>
        <w:t xml:space="preserve">　　　　そして、「個人の思想、宗教、身体的特徴、健康状態、家族構成、職業、学歴、出身、住所、所属団体、財産、所得等に関する情報」とは、個人のプライバシーに関する情報を例示したものであり、「特定の個人が識別され得る」情報とは、当該情報のみによって直接特定の個人が識別される場合に加えて、他の情報と結びつけることによって間接的に特定の個人が識別され得る場合を含むと解される。</w:t>
      </w:r>
    </w:p>
    <w:p w:rsidR="002E0947" w:rsidRDefault="002E0947" w:rsidP="00E91E47">
      <w:pPr>
        <w:ind w:left="657" w:hangingChars="300" w:hanging="657"/>
        <w:jc w:val="both"/>
        <w:rPr>
          <w:bCs/>
          <w:color w:val="auto"/>
        </w:rPr>
      </w:pPr>
      <w:r w:rsidRPr="002E0947">
        <w:rPr>
          <w:rFonts w:hint="eastAsia"/>
          <w:bCs/>
          <w:color w:val="auto"/>
        </w:rPr>
        <w:t xml:space="preserve">　　　　また、「一般に他人に知られたくないと望むことが正当であると認められる情報」とは、社会通念上、他人に知られることを望まないものをいうと解される。</w:t>
      </w:r>
    </w:p>
    <w:p w:rsidR="00C86FF9" w:rsidRPr="00C86FF9" w:rsidRDefault="00D04B34" w:rsidP="00C86FF9">
      <w:pPr>
        <w:ind w:left="657" w:hangingChars="300" w:hanging="657"/>
        <w:jc w:val="both"/>
        <w:rPr>
          <w:bCs/>
          <w:color w:val="auto"/>
        </w:rPr>
      </w:pPr>
      <w:r>
        <w:rPr>
          <w:rFonts w:hint="eastAsia"/>
          <w:bCs/>
          <w:color w:val="auto"/>
        </w:rPr>
        <w:t xml:space="preserve"> </w:t>
      </w:r>
      <w:r>
        <w:rPr>
          <w:bCs/>
          <w:color w:val="auto"/>
        </w:rPr>
        <w:t xml:space="preserve">     </w:t>
      </w:r>
      <w:r w:rsidR="00C86FF9">
        <w:rPr>
          <w:rFonts w:hint="eastAsia"/>
          <w:bCs/>
          <w:color w:val="auto"/>
        </w:rPr>
        <w:t xml:space="preserve">　</w:t>
      </w:r>
      <w:r w:rsidR="00C86FF9" w:rsidRPr="00C86FF9">
        <w:rPr>
          <w:rFonts w:hint="eastAsia"/>
          <w:bCs/>
          <w:color w:val="auto"/>
        </w:rPr>
        <w:t>さらに、「特定の個人を識別することはできないが、公にすることにより、なお個人の権利利益を害するおそれのあるもの」についても公開してはならない旨定めている。これは、氏名や住所等の個人識別</w:t>
      </w:r>
      <w:r w:rsidR="00595454">
        <w:rPr>
          <w:rFonts w:hint="eastAsia"/>
          <w:bCs/>
          <w:color w:val="auto"/>
        </w:rPr>
        <w:t>情報を除いても、公開することにより個人の権利利益を害するおそれが</w:t>
      </w:r>
      <w:r w:rsidR="00C86FF9" w:rsidRPr="00C86FF9">
        <w:rPr>
          <w:rFonts w:hint="eastAsia"/>
          <w:bCs/>
          <w:color w:val="auto"/>
        </w:rPr>
        <w:t>ある情報については公開してはならないことを定めたものである。</w:t>
      </w:r>
    </w:p>
    <w:p w:rsidR="00C86FF9" w:rsidRPr="00C86FF9" w:rsidRDefault="00C86FF9" w:rsidP="00C86FF9">
      <w:pPr>
        <w:ind w:leftChars="300" w:left="657" w:firstLineChars="100" w:firstLine="219"/>
        <w:jc w:val="both"/>
        <w:rPr>
          <w:bCs/>
          <w:color w:val="auto"/>
        </w:rPr>
      </w:pPr>
      <w:r w:rsidRPr="00C86FF9">
        <w:rPr>
          <w:rFonts w:hint="eastAsia"/>
          <w:bCs/>
          <w:color w:val="auto"/>
        </w:rPr>
        <w:t>例えば、カルテ、反省文等の個人の人格と密接に関連する情報や未公表の研究論文等公開すれば財産権等を害するおそれがある情報等について、個人識別性がなくとも本人の同意なく第三者に流通させることは適切でないことから、非公開とするものである。</w:t>
      </w:r>
    </w:p>
    <w:p w:rsidR="00C86FF9" w:rsidRPr="00C86FF9" w:rsidRDefault="00C86FF9" w:rsidP="00C86FF9">
      <w:pPr>
        <w:ind w:leftChars="300" w:left="657" w:firstLineChars="100" w:firstLine="219"/>
        <w:jc w:val="both"/>
        <w:rPr>
          <w:bCs/>
          <w:color w:val="auto"/>
        </w:rPr>
      </w:pPr>
      <w:r w:rsidRPr="00C86FF9">
        <w:rPr>
          <w:rFonts w:hint="eastAsia"/>
          <w:bCs/>
          <w:color w:val="auto"/>
        </w:rPr>
        <w:t>なお、個人の権利利益を害するおそれのある情報であるか否かの判断にあたっては、当該情報の性質、第三者との関連性の有無並びにその態様及び程度その他具体的な状況等を十分に勘案して行うものとし、非公開の範囲を必要以上に広げることのないよう留意する必要がある。</w:t>
      </w:r>
    </w:p>
    <w:p w:rsidR="002E0947" w:rsidRPr="002E0947" w:rsidRDefault="002E0947" w:rsidP="002E0947">
      <w:pPr>
        <w:jc w:val="both"/>
        <w:rPr>
          <w:bCs/>
          <w:color w:val="auto"/>
        </w:rPr>
      </w:pPr>
      <w:r w:rsidRPr="002E0947">
        <w:rPr>
          <w:rFonts w:hint="eastAsia"/>
          <w:bCs/>
          <w:color w:val="auto"/>
        </w:rPr>
        <w:t xml:space="preserve">　（２）条例第９条第１号該当性について</w:t>
      </w:r>
    </w:p>
    <w:p w:rsidR="00894D6A" w:rsidRDefault="002E0947" w:rsidP="004C0F32">
      <w:pPr>
        <w:ind w:leftChars="300" w:left="657" w:firstLineChars="100" w:firstLine="219"/>
        <w:jc w:val="both"/>
        <w:rPr>
          <w:bCs/>
          <w:color w:val="auto"/>
        </w:rPr>
      </w:pPr>
      <w:r w:rsidRPr="002E0947">
        <w:rPr>
          <w:rFonts w:hint="eastAsia"/>
          <w:bCs/>
          <w:color w:val="auto"/>
        </w:rPr>
        <w:t>審査請求人は、</w:t>
      </w:r>
      <w:r w:rsidR="00894D6A" w:rsidRPr="00894D6A">
        <w:rPr>
          <w:bCs/>
          <w:color w:val="auto"/>
        </w:rPr>
        <w:t>当該加害児童</w:t>
      </w:r>
      <w:r w:rsidR="00894D6A" w:rsidRPr="00894D6A">
        <w:rPr>
          <w:rFonts w:hint="eastAsia"/>
          <w:bCs/>
          <w:color w:val="auto"/>
        </w:rPr>
        <w:t>２</w:t>
      </w:r>
      <w:r w:rsidR="00894D6A" w:rsidRPr="00894D6A">
        <w:rPr>
          <w:bCs/>
          <w:color w:val="auto"/>
        </w:rPr>
        <w:t>名の供述調書については、加害児童の</w:t>
      </w:r>
      <w:r w:rsidR="004C0F32">
        <w:rPr>
          <w:rFonts w:hint="eastAsia"/>
          <w:bCs/>
          <w:color w:val="auto"/>
        </w:rPr>
        <w:t>個人情報</w:t>
      </w:r>
      <w:r w:rsidR="00894D6A" w:rsidRPr="00894D6A">
        <w:rPr>
          <w:bCs/>
          <w:color w:val="auto"/>
        </w:rPr>
        <w:t>をマスキング</w:t>
      </w:r>
      <w:r w:rsidR="004C0F32">
        <w:rPr>
          <w:rFonts w:hint="eastAsia"/>
          <w:bCs/>
          <w:color w:val="auto"/>
        </w:rPr>
        <w:t>してから公開す</w:t>
      </w:r>
      <w:r w:rsidR="00894D6A" w:rsidRPr="00894D6A">
        <w:rPr>
          <w:bCs/>
          <w:color w:val="auto"/>
        </w:rPr>
        <w:t>れば、加害児童のプライバシー侵害や個人情報の開示に当たら</w:t>
      </w:r>
      <w:r w:rsidR="00FC60D3">
        <w:rPr>
          <w:rFonts w:hint="eastAsia"/>
          <w:bCs/>
          <w:color w:val="auto"/>
        </w:rPr>
        <w:t>ず</w:t>
      </w:r>
      <w:r w:rsidR="004C0F32">
        <w:rPr>
          <w:rFonts w:hint="eastAsia"/>
          <w:bCs/>
          <w:color w:val="auto"/>
        </w:rPr>
        <w:t>、</w:t>
      </w:r>
      <w:r w:rsidR="00431617">
        <w:rPr>
          <w:bCs/>
          <w:color w:val="auto"/>
        </w:rPr>
        <w:t>被害者である</w:t>
      </w:r>
      <w:r w:rsidR="00431617">
        <w:rPr>
          <w:rFonts w:hint="eastAsia"/>
          <w:bCs/>
          <w:color w:val="auto"/>
        </w:rPr>
        <w:t>○○</w:t>
      </w:r>
      <w:r w:rsidR="00894D6A" w:rsidRPr="00894D6A">
        <w:rPr>
          <w:bCs/>
          <w:color w:val="auto"/>
        </w:rPr>
        <w:t>の供述調書</w:t>
      </w:r>
      <w:r w:rsidR="00FC60D3">
        <w:rPr>
          <w:rFonts w:hint="eastAsia"/>
          <w:bCs/>
          <w:color w:val="auto"/>
        </w:rPr>
        <w:t>について</w:t>
      </w:r>
      <w:r w:rsidR="00894D6A" w:rsidRPr="00894D6A">
        <w:rPr>
          <w:bCs/>
          <w:color w:val="auto"/>
        </w:rPr>
        <w:t>は</w:t>
      </w:r>
      <w:r w:rsidR="004C0F32">
        <w:rPr>
          <w:rFonts w:hint="eastAsia"/>
          <w:bCs/>
          <w:color w:val="auto"/>
        </w:rPr>
        <w:t>、</w:t>
      </w:r>
      <w:r w:rsidR="00431617">
        <w:rPr>
          <w:rFonts w:hint="eastAsia"/>
          <w:bCs/>
          <w:color w:val="auto"/>
        </w:rPr>
        <w:t>○○</w:t>
      </w:r>
      <w:r w:rsidR="004C0F32">
        <w:rPr>
          <w:bCs/>
          <w:color w:val="auto"/>
        </w:rPr>
        <w:t>自身が捜査官に話した</w:t>
      </w:r>
      <w:r w:rsidR="00FC60D3">
        <w:rPr>
          <w:bCs/>
          <w:color w:val="auto"/>
        </w:rPr>
        <w:t>自身の個人情報</w:t>
      </w:r>
      <w:r w:rsidR="00894D6A" w:rsidRPr="00894D6A">
        <w:rPr>
          <w:bCs/>
          <w:color w:val="auto"/>
        </w:rPr>
        <w:t>でもあ</w:t>
      </w:r>
      <w:r w:rsidR="00FC60D3">
        <w:rPr>
          <w:bCs/>
          <w:color w:val="auto"/>
        </w:rPr>
        <w:t>り、自身が公開</w:t>
      </w:r>
      <w:r w:rsidR="00894D6A" w:rsidRPr="00894D6A">
        <w:rPr>
          <w:bCs/>
          <w:color w:val="auto"/>
        </w:rPr>
        <w:t>を了</w:t>
      </w:r>
      <w:r w:rsidR="00894D6A" w:rsidRPr="00894D6A">
        <w:rPr>
          <w:bCs/>
          <w:noProof/>
          <w:color w:val="auto"/>
        </w:rPr>
        <w:drawing>
          <wp:inline distT="0" distB="0" distL="0" distR="0" wp14:anchorId="0ABA523B" wp14:editId="28F14DF1">
            <wp:extent cx="6096" cy="9147"/>
            <wp:effectExtent l="0" t="0" r="0" b="0"/>
            <wp:docPr id="3" name="Picture 36231"/>
            <wp:cNvGraphicFramePr/>
            <a:graphic xmlns:a="http://schemas.openxmlformats.org/drawingml/2006/main">
              <a:graphicData uri="http://schemas.openxmlformats.org/drawingml/2006/picture">
                <pic:pic xmlns:pic="http://schemas.openxmlformats.org/drawingml/2006/picture">
                  <pic:nvPicPr>
                    <pic:cNvPr id="36231" name="Picture 36231"/>
                    <pic:cNvPicPr/>
                  </pic:nvPicPr>
                  <pic:blipFill>
                    <a:blip r:embed="rId8"/>
                    <a:stretch>
                      <a:fillRect/>
                    </a:stretch>
                  </pic:blipFill>
                  <pic:spPr>
                    <a:xfrm>
                      <a:off x="0" y="0"/>
                      <a:ext cx="6096" cy="9147"/>
                    </a:xfrm>
                    <a:prstGeom prst="rect">
                      <a:avLst/>
                    </a:prstGeom>
                  </pic:spPr>
                </pic:pic>
              </a:graphicData>
            </a:graphic>
          </wp:inline>
        </w:drawing>
      </w:r>
      <w:r w:rsidR="00FC60D3">
        <w:rPr>
          <w:bCs/>
          <w:color w:val="auto"/>
        </w:rPr>
        <w:t>承している</w:t>
      </w:r>
      <w:r w:rsidR="00FC60D3">
        <w:rPr>
          <w:rFonts w:hint="eastAsia"/>
          <w:bCs/>
          <w:color w:val="auto"/>
        </w:rPr>
        <w:t>ため、当該</w:t>
      </w:r>
      <w:r w:rsidR="00894D6A" w:rsidRPr="00894D6A">
        <w:rPr>
          <w:bCs/>
          <w:color w:val="auto"/>
        </w:rPr>
        <w:t>供述調書に記載されている加害者児</w:t>
      </w:r>
      <w:r w:rsidR="00FC60D3">
        <w:rPr>
          <w:bCs/>
          <w:color w:val="auto"/>
        </w:rPr>
        <w:t>童</w:t>
      </w:r>
      <w:r w:rsidR="00FC60D3">
        <w:rPr>
          <w:rFonts w:hint="eastAsia"/>
          <w:bCs/>
          <w:color w:val="auto"/>
        </w:rPr>
        <w:t>の個人情報</w:t>
      </w:r>
      <w:r w:rsidR="00894D6A">
        <w:rPr>
          <w:bCs/>
          <w:color w:val="auto"/>
        </w:rPr>
        <w:t>をマスキングすれば</w:t>
      </w:r>
      <w:r w:rsidR="00FC60D3">
        <w:rPr>
          <w:rFonts w:hint="eastAsia"/>
          <w:bCs/>
          <w:color w:val="auto"/>
        </w:rPr>
        <w:t>公開できる</w:t>
      </w:r>
      <w:r w:rsidRPr="002E0947">
        <w:rPr>
          <w:rFonts w:hint="eastAsia"/>
          <w:bCs/>
          <w:color w:val="auto"/>
        </w:rPr>
        <w:t>旨主張する。</w:t>
      </w:r>
    </w:p>
    <w:p w:rsidR="00FC60D3" w:rsidRDefault="00894D6A" w:rsidP="00FC60D3">
      <w:pPr>
        <w:ind w:left="657" w:hangingChars="300" w:hanging="657"/>
        <w:jc w:val="both"/>
        <w:rPr>
          <w:bCs/>
          <w:color w:val="auto"/>
        </w:rPr>
      </w:pPr>
      <w:r>
        <w:rPr>
          <w:rFonts w:hint="eastAsia"/>
          <w:bCs/>
          <w:color w:val="auto"/>
        </w:rPr>
        <w:t xml:space="preserve">　　　　</w:t>
      </w:r>
      <w:r w:rsidRPr="00894D6A">
        <w:rPr>
          <w:rFonts w:hint="eastAsia"/>
          <w:bCs/>
          <w:color w:val="auto"/>
        </w:rPr>
        <w:t>本件</w:t>
      </w:r>
      <w:r w:rsidR="00060447">
        <w:rPr>
          <w:rFonts w:hint="eastAsia"/>
          <w:bCs/>
          <w:color w:val="auto"/>
        </w:rPr>
        <w:t>行政文書</w:t>
      </w:r>
      <w:r w:rsidRPr="00894D6A">
        <w:rPr>
          <w:rFonts w:hint="eastAsia"/>
          <w:bCs/>
          <w:color w:val="auto"/>
        </w:rPr>
        <w:t>には、被聴取者に関する氏名等の情報だけでなく、当該事件の事案経過</w:t>
      </w:r>
      <w:r w:rsidR="00CE6E3D">
        <w:rPr>
          <w:rFonts w:hint="eastAsia"/>
          <w:bCs/>
          <w:color w:val="auto"/>
        </w:rPr>
        <w:t>、</w:t>
      </w:r>
      <w:r w:rsidR="00CE6E3D" w:rsidRPr="009638A0">
        <w:rPr>
          <w:rFonts w:hint="eastAsia"/>
          <w:bCs/>
          <w:color w:val="auto"/>
        </w:rPr>
        <w:t>自身の私生活、家庭環境</w:t>
      </w:r>
      <w:r w:rsidR="00DB5024" w:rsidRPr="009638A0">
        <w:rPr>
          <w:rFonts w:hint="eastAsia"/>
          <w:bCs/>
          <w:color w:val="auto"/>
        </w:rPr>
        <w:t>及び</w:t>
      </w:r>
      <w:r w:rsidRPr="009638A0">
        <w:rPr>
          <w:rFonts w:hint="eastAsia"/>
          <w:bCs/>
          <w:color w:val="auto"/>
        </w:rPr>
        <w:t>心情等が記載されており、</w:t>
      </w:r>
      <w:r w:rsidR="00DB5024" w:rsidRPr="009638A0">
        <w:rPr>
          <w:rFonts w:hint="eastAsia"/>
          <w:bCs/>
          <w:color w:val="auto"/>
        </w:rPr>
        <w:t>全体として相互に関連性を有する</w:t>
      </w:r>
      <w:r w:rsidR="00504ECD">
        <w:rPr>
          <w:rFonts w:hint="eastAsia"/>
          <w:bCs/>
          <w:color w:val="auto"/>
        </w:rPr>
        <w:t>不可分</w:t>
      </w:r>
      <w:r w:rsidR="00DB5024" w:rsidRPr="009638A0">
        <w:rPr>
          <w:rFonts w:hint="eastAsia"/>
          <w:bCs/>
          <w:color w:val="auto"/>
        </w:rPr>
        <w:t>一体の情報である。また、これら</w:t>
      </w:r>
      <w:r w:rsidR="00FC60D3">
        <w:rPr>
          <w:rFonts w:hint="eastAsia"/>
          <w:bCs/>
          <w:color w:val="auto"/>
        </w:rPr>
        <w:t>は</w:t>
      </w:r>
      <w:r w:rsidR="00CE6E3D" w:rsidRPr="009638A0">
        <w:rPr>
          <w:rFonts w:hint="eastAsia"/>
          <w:bCs/>
          <w:color w:val="auto"/>
        </w:rPr>
        <w:t>秘匿性の高い内面的な状態を示すものであり、極めて機微にわたる私的な情報であると認めら</w:t>
      </w:r>
      <w:r w:rsidR="00060447" w:rsidRPr="009638A0">
        <w:rPr>
          <w:rFonts w:hint="eastAsia"/>
          <w:bCs/>
          <w:color w:val="auto"/>
        </w:rPr>
        <w:t>れ</w:t>
      </w:r>
      <w:r w:rsidR="00DD5AF4" w:rsidRPr="009638A0">
        <w:rPr>
          <w:rFonts w:hint="eastAsia"/>
          <w:bCs/>
          <w:color w:val="auto"/>
        </w:rPr>
        <w:t>る。</w:t>
      </w:r>
    </w:p>
    <w:p w:rsidR="00060447" w:rsidRPr="009638A0" w:rsidRDefault="00B23E6F" w:rsidP="00FC60D3">
      <w:pPr>
        <w:ind w:leftChars="300" w:left="657" w:firstLineChars="100" w:firstLine="219"/>
        <w:jc w:val="both"/>
        <w:rPr>
          <w:bCs/>
          <w:color w:val="auto"/>
        </w:rPr>
      </w:pPr>
      <w:r>
        <w:rPr>
          <w:rFonts w:hint="eastAsia"/>
          <w:bCs/>
          <w:color w:val="auto"/>
        </w:rPr>
        <w:t>加えて</w:t>
      </w:r>
      <w:r w:rsidR="00504ECD">
        <w:rPr>
          <w:rFonts w:hint="eastAsia"/>
          <w:bCs/>
          <w:color w:val="auto"/>
        </w:rPr>
        <w:t>、全て児童は「</w:t>
      </w:r>
      <w:r w:rsidR="00712C87" w:rsidRPr="009638A0">
        <w:rPr>
          <w:rFonts w:hint="eastAsia"/>
          <w:bCs/>
          <w:color w:val="auto"/>
        </w:rPr>
        <w:t>適切に養育されること、その生活を保障されること、愛され、保護されること、その心身の健やかな成長及び発達並びにその自立が図られることその他の福祉を等しく保障される権利を有する。</w:t>
      </w:r>
      <w:r w:rsidR="00595454">
        <w:rPr>
          <w:rFonts w:hint="eastAsia"/>
          <w:bCs/>
          <w:color w:val="auto"/>
        </w:rPr>
        <w:t>」</w:t>
      </w:r>
      <w:r w:rsidR="00504ECD">
        <w:rPr>
          <w:rFonts w:hint="eastAsia"/>
          <w:bCs/>
          <w:color w:val="auto"/>
        </w:rPr>
        <w:t>（児童福祉法（昭和2</w:t>
      </w:r>
      <w:r w:rsidR="00504ECD">
        <w:rPr>
          <w:bCs/>
          <w:color w:val="auto"/>
        </w:rPr>
        <w:t>2</w:t>
      </w:r>
      <w:r w:rsidR="00504ECD">
        <w:rPr>
          <w:rFonts w:hint="eastAsia"/>
          <w:bCs/>
          <w:color w:val="auto"/>
        </w:rPr>
        <w:t>年法律第1</w:t>
      </w:r>
      <w:r w:rsidR="00504ECD">
        <w:rPr>
          <w:bCs/>
          <w:color w:val="auto"/>
        </w:rPr>
        <w:t>64</w:t>
      </w:r>
      <w:r w:rsidR="00504ECD">
        <w:rPr>
          <w:rFonts w:hint="eastAsia"/>
          <w:bCs/>
          <w:color w:val="auto"/>
        </w:rPr>
        <w:t>号）第１条）</w:t>
      </w:r>
      <w:r w:rsidR="00712C87" w:rsidRPr="009638A0">
        <w:rPr>
          <w:rFonts w:hint="eastAsia"/>
          <w:bCs/>
          <w:color w:val="auto"/>
        </w:rPr>
        <w:t>とされており、</w:t>
      </w:r>
      <w:r w:rsidR="00504ECD">
        <w:rPr>
          <w:rFonts w:hint="eastAsia"/>
          <w:bCs/>
          <w:color w:val="auto"/>
        </w:rPr>
        <w:t>児童の権利利益の擁護については特に慎重な取扱いが求められる</w:t>
      </w:r>
      <w:r>
        <w:rPr>
          <w:rFonts w:hint="eastAsia"/>
          <w:bCs/>
          <w:color w:val="auto"/>
        </w:rPr>
        <w:t>ものであるから</w:t>
      </w:r>
      <w:r w:rsidR="00504ECD">
        <w:rPr>
          <w:rFonts w:hint="eastAsia"/>
          <w:bCs/>
          <w:color w:val="auto"/>
        </w:rPr>
        <w:t>、</w:t>
      </w:r>
      <w:r w:rsidR="00871769" w:rsidRPr="009638A0">
        <w:rPr>
          <w:rFonts w:hint="eastAsia"/>
          <w:bCs/>
          <w:color w:val="auto"/>
        </w:rPr>
        <w:t>本件行政文書から</w:t>
      </w:r>
      <w:r w:rsidR="00894D6A" w:rsidRPr="009638A0">
        <w:rPr>
          <w:rFonts w:hint="eastAsia"/>
          <w:bCs/>
          <w:color w:val="auto"/>
        </w:rPr>
        <w:t>特定の個人を識別することができる情報を除いたとしても、</w:t>
      </w:r>
      <w:r w:rsidR="00871769" w:rsidRPr="009638A0">
        <w:rPr>
          <w:rFonts w:hint="eastAsia"/>
          <w:bCs/>
          <w:color w:val="auto"/>
        </w:rPr>
        <w:t>それ以外の情報を</w:t>
      </w:r>
      <w:r w:rsidR="00894D6A" w:rsidRPr="009638A0">
        <w:rPr>
          <w:rFonts w:hint="eastAsia"/>
          <w:bCs/>
          <w:color w:val="auto"/>
        </w:rPr>
        <w:t>公にすることにより、なお個人の権利利益を害するおそれがあるといえる。</w:t>
      </w:r>
    </w:p>
    <w:p w:rsidR="000B6931" w:rsidRPr="000B6931" w:rsidRDefault="000B6931" w:rsidP="00876FB8">
      <w:pPr>
        <w:ind w:leftChars="300" w:left="657" w:firstLineChars="100" w:firstLine="219"/>
        <w:jc w:val="both"/>
        <w:rPr>
          <w:bCs/>
          <w:color w:val="auto"/>
        </w:rPr>
      </w:pPr>
      <w:r>
        <w:rPr>
          <w:rFonts w:hint="eastAsia"/>
          <w:bCs/>
          <w:color w:val="auto"/>
        </w:rPr>
        <w:t>また、</w:t>
      </w:r>
      <w:r w:rsidR="005D2B0E" w:rsidRPr="005D2B0E">
        <w:rPr>
          <w:rFonts w:hint="eastAsia"/>
          <w:bCs/>
          <w:color w:val="auto"/>
        </w:rPr>
        <w:t>条例第</w:t>
      </w:r>
      <w:r w:rsidR="0001343B">
        <w:rPr>
          <w:rFonts w:hint="eastAsia"/>
          <w:bCs/>
          <w:color w:val="auto"/>
        </w:rPr>
        <w:t>６</w:t>
      </w:r>
      <w:r w:rsidR="005D2B0E" w:rsidRPr="005D2B0E">
        <w:rPr>
          <w:rFonts w:hint="eastAsia"/>
          <w:bCs/>
          <w:color w:val="auto"/>
        </w:rPr>
        <w:t>条に基づく</w:t>
      </w:r>
      <w:r w:rsidR="002F20B6">
        <w:rPr>
          <w:rFonts w:hint="eastAsia"/>
          <w:bCs/>
          <w:color w:val="auto"/>
        </w:rPr>
        <w:t>行政文書</w:t>
      </w:r>
      <w:r w:rsidR="005D2B0E" w:rsidRPr="005D2B0E">
        <w:rPr>
          <w:rFonts w:hint="eastAsia"/>
          <w:bCs/>
          <w:color w:val="auto"/>
        </w:rPr>
        <w:t>公開請求については、</w:t>
      </w:r>
      <w:r w:rsidRPr="000B6931">
        <w:rPr>
          <w:rFonts w:hint="eastAsia"/>
          <w:bCs/>
          <w:color w:val="auto"/>
        </w:rPr>
        <w:t>請求者が誰であっても同じ対</w:t>
      </w:r>
      <w:r w:rsidRPr="000B6931">
        <w:rPr>
          <w:rFonts w:hint="eastAsia"/>
          <w:bCs/>
          <w:color w:val="auto"/>
        </w:rPr>
        <w:lastRenderedPageBreak/>
        <w:t>応を行うものである</w:t>
      </w:r>
      <w:r>
        <w:rPr>
          <w:rFonts w:hint="eastAsia"/>
          <w:bCs/>
          <w:color w:val="auto"/>
        </w:rPr>
        <w:t>。</w:t>
      </w:r>
      <w:r w:rsidRPr="000B6931">
        <w:rPr>
          <w:rFonts w:hint="eastAsia"/>
          <w:bCs/>
          <w:color w:val="auto"/>
        </w:rPr>
        <w:t>したがって、請求者</w:t>
      </w:r>
      <w:r w:rsidR="002F20B6">
        <w:rPr>
          <w:rFonts w:hint="eastAsia"/>
          <w:bCs/>
          <w:color w:val="auto"/>
        </w:rPr>
        <w:t>が</w:t>
      </w:r>
      <w:r w:rsidRPr="000B6931">
        <w:rPr>
          <w:rFonts w:hint="eastAsia"/>
          <w:bCs/>
          <w:color w:val="auto"/>
        </w:rPr>
        <w:t>自らの情報が記録された行政文書を公開請求した場合</w:t>
      </w:r>
      <w:r w:rsidR="002F20B6">
        <w:rPr>
          <w:rFonts w:hint="eastAsia"/>
          <w:bCs/>
          <w:color w:val="auto"/>
        </w:rPr>
        <w:t>であっても</w:t>
      </w:r>
      <w:r w:rsidRPr="000B6931">
        <w:rPr>
          <w:rFonts w:hint="eastAsia"/>
          <w:bCs/>
          <w:color w:val="auto"/>
        </w:rPr>
        <w:t>、他人が請求を行った場合と同様に当該個人のプライバシー情報は公開されない</w:t>
      </w:r>
      <w:r>
        <w:rPr>
          <w:rFonts w:hint="eastAsia"/>
          <w:bCs/>
          <w:color w:val="auto"/>
        </w:rPr>
        <w:t>ことから、</w:t>
      </w:r>
      <w:r w:rsidRPr="000B6931">
        <w:rPr>
          <w:rFonts w:hint="eastAsia"/>
          <w:bCs/>
          <w:color w:val="auto"/>
        </w:rPr>
        <w:t>審査請求人の公開請求について、</w:t>
      </w:r>
      <w:r w:rsidR="00431617">
        <w:rPr>
          <w:rFonts w:hint="eastAsia"/>
          <w:bCs/>
          <w:color w:val="auto"/>
        </w:rPr>
        <w:t>○○</w:t>
      </w:r>
      <w:r w:rsidR="002F20B6">
        <w:rPr>
          <w:rFonts w:hint="eastAsia"/>
          <w:bCs/>
          <w:color w:val="auto"/>
        </w:rPr>
        <w:t>自身が</w:t>
      </w:r>
      <w:r w:rsidRPr="000B6931">
        <w:rPr>
          <w:bCs/>
          <w:color w:val="auto"/>
        </w:rPr>
        <w:t>公開することを了</w:t>
      </w:r>
      <w:r w:rsidRPr="000B6931">
        <w:rPr>
          <w:bCs/>
          <w:noProof/>
          <w:color w:val="auto"/>
        </w:rPr>
        <w:drawing>
          <wp:inline distT="0" distB="0" distL="0" distR="0" wp14:anchorId="5E2FF988" wp14:editId="7184B0FE">
            <wp:extent cx="6096" cy="9147"/>
            <wp:effectExtent l="0" t="0" r="0" b="0"/>
            <wp:docPr id="4" name="Picture 36231"/>
            <wp:cNvGraphicFramePr/>
            <a:graphic xmlns:a="http://schemas.openxmlformats.org/drawingml/2006/main">
              <a:graphicData uri="http://schemas.openxmlformats.org/drawingml/2006/picture">
                <pic:pic xmlns:pic="http://schemas.openxmlformats.org/drawingml/2006/picture">
                  <pic:nvPicPr>
                    <pic:cNvPr id="36231" name="Picture 36231"/>
                    <pic:cNvPicPr/>
                  </pic:nvPicPr>
                  <pic:blipFill>
                    <a:blip r:embed="rId8"/>
                    <a:stretch>
                      <a:fillRect/>
                    </a:stretch>
                  </pic:blipFill>
                  <pic:spPr>
                    <a:xfrm>
                      <a:off x="0" y="0"/>
                      <a:ext cx="6096" cy="9147"/>
                    </a:xfrm>
                    <a:prstGeom prst="rect">
                      <a:avLst/>
                    </a:prstGeom>
                  </pic:spPr>
                </pic:pic>
              </a:graphicData>
            </a:graphic>
          </wp:inline>
        </w:drawing>
      </w:r>
      <w:r w:rsidRPr="000B6931">
        <w:rPr>
          <w:bCs/>
          <w:color w:val="auto"/>
        </w:rPr>
        <w:t>承していたとしても、</w:t>
      </w:r>
      <w:r w:rsidRPr="000B6931">
        <w:rPr>
          <w:rFonts w:hint="eastAsia"/>
          <w:bCs/>
          <w:color w:val="auto"/>
        </w:rPr>
        <w:t>プライバシー情報は公開されないこと</w:t>
      </w:r>
      <w:r>
        <w:rPr>
          <w:rFonts w:hint="eastAsia"/>
          <w:bCs/>
          <w:color w:val="auto"/>
        </w:rPr>
        <w:t>になる。</w:t>
      </w:r>
    </w:p>
    <w:p w:rsidR="00390A75" w:rsidRDefault="00553E1B" w:rsidP="00390A75">
      <w:pPr>
        <w:ind w:leftChars="300" w:left="657"/>
        <w:jc w:val="both"/>
        <w:rPr>
          <w:bCs/>
          <w:color w:val="auto"/>
        </w:rPr>
      </w:pPr>
      <w:r>
        <w:rPr>
          <w:rFonts w:hint="eastAsia"/>
          <w:bCs/>
          <w:color w:val="auto"/>
        </w:rPr>
        <w:t xml:space="preserve">　</w:t>
      </w:r>
      <w:r w:rsidR="002F20B6">
        <w:rPr>
          <w:rFonts w:hint="eastAsia"/>
          <w:bCs/>
          <w:color w:val="auto"/>
        </w:rPr>
        <w:t>なお</w:t>
      </w:r>
      <w:r>
        <w:rPr>
          <w:rFonts w:hint="eastAsia"/>
          <w:bCs/>
          <w:color w:val="auto"/>
        </w:rPr>
        <w:t>、審査請求人のその他の主張については、</w:t>
      </w:r>
      <w:r w:rsidR="00A5649C">
        <w:rPr>
          <w:rFonts w:hint="eastAsia"/>
          <w:bCs/>
          <w:color w:val="auto"/>
        </w:rPr>
        <w:t>本件決定に直接関係するものではなく、当審査会の判断に影響を及ぼすものではない。</w:t>
      </w:r>
    </w:p>
    <w:p w:rsidR="00894D6A" w:rsidRPr="00894D6A" w:rsidRDefault="00894D6A" w:rsidP="00390A75">
      <w:pPr>
        <w:ind w:leftChars="300" w:left="657"/>
        <w:jc w:val="both"/>
        <w:rPr>
          <w:bCs/>
          <w:color w:val="auto"/>
        </w:rPr>
      </w:pPr>
      <w:r w:rsidRPr="00894D6A">
        <w:rPr>
          <w:rFonts w:hint="eastAsia"/>
          <w:bCs/>
          <w:color w:val="auto"/>
        </w:rPr>
        <w:t xml:space="preserve">　以上、本件</w:t>
      </w:r>
      <w:r w:rsidR="002F20B6">
        <w:rPr>
          <w:rFonts w:hint="eastAsia"/>
          <w:bCs/>
          <w:color w:val="auto"/>
        </w:rPr>
        <w:t>行政文書</w:t>
      </w:r>
      <w:r w:rsidRPr="00894D6A">
        <w:rPr>
          <w:rFonts w:hint="eastAsia"/>
          <w:bCs/>
          <w:color w:val="auto"/>
        </w:rPr>
        <w:t>を非公開としたことは妥当であるとの実施機関の主張には不合理な</w:t>
      </w:r>
      <w:r w:rsidR="00504ECD">
        <w:rPr>
          <w:rFonts w:hint="eastAsia"/>
          <w:bCs/>
          <w:color w:val="auto"/>
        </w:rPr>
        <w:t>点</w:t>
      </w:r>
      <w:r w:rsidRPr="00894D6A">
        <w:rPr>
          <w:rFonts w:hint="eastAsia"/>
          <w:bCs/>
          <w:color w:val="auto"/>
        </w:rPr>
        <w:t>はなく、本件決定において、本件</w:t>
      </w:r>
      <w:r w:rsidR="002F20B6">
        <w:rPr>
          <w:rFonts w:hint="eastAsia"/>
          <w:bCs/>
          <w:color w:val="auto"/>
        </w:rPr>
        <w:t>行政文書</w:t>
      </w:r>
      <w:r w:rsidRPr="00894D6A">
        <w:rPr>
          <w:rFonts w:hint="eastAsia"/>
          <w:bCs/>
          <w:color w:val="auto"/>
        </w:rPr>
        <w:t>を非公開としたことは妥当である</w:t>
      </w:r>
      <w:r w:rsidR="00504ECD">
        <w:rPr>
          <w:rFonts w:hint="eastAsia"/>
          <w:bCs/>
          <w:color w:val="auto"/>
        </w:rPr>
        <w:t>と判断する</w:t>
      </w:r>
      <w:r w:rsidRPr="00894D6A">
        <w:rPr>
          <w:rFonts w:hint="eastAsia"/>
          <w:bCs/>
          <w:color w:val="auto"/>
        </w:rPr>
        <w:t>。</w:t>
      </w:r>
    </w:p>
    <w:p w:rsidR="00894D6A" w:rsidRPr="00894D6A" w:rsidRDefault="00894D6A" w:rsidP="00894D6A">
      <w:pPr>
        <w:ind w:left="657" w:hangingChars="300" w:hanging="657"/>
        <w:jc w:val="both"/>
        <w:rPr>
          <w:bCs/>
          <w:color w:val="auto"/>
        </w:rPr>
      </w:pPr>
    </w:p>
    <w:p w:rsidR="002E0947" w:rsidRPr="001F0DAF" w:rsidRDefault="00894D6A" w:rsidP="001F0DAF">
      <w:pPr>
        <w:ind w:leftChars="100" w:left="657" w:hangingChars="200" w:hanging="438"/>
        <w:jc w:val="both"/>
        <w:rPr>
          <w:bCs/>
          <w:color w:val="auto"/>
        </w:rPr>
      </w:pPr>
      <w:r w:rsidRPr="001F0DAF">
        <w:rPr>
          <w:rFonts w:hint="eastAsia"/>
          <w:bCs/>
          <w:color w:val="auto"/>
        </w:rPr>
        <w:t xml:space="preserve">４　</w:t>
      </w:r>
      <w:r w:rsidR="002E0947" w:rsidRPr="001F0DAF">
        <w:rPr>
          <w:rFonts w:hint="eastAsia"/>
          <w:bCs/>
          <w:color w:val="auto"/>
        </w:rPr>
        <w:t>結論</w:t>
      </w:r>
    </w:p>
    <w:p w:rsidR="002E0947" w:rsidRPr="001F0DAF" w:rsidRDefault="002E0947" w:rsidP="001F0DAF">
      <w:pPr>
        <w:ind w:left="438" w:hangingChars="200" w:hanging="438"/>
        <w:jc w:val="both"/>
        <w:rPr>
          <w:bCs/>
          <w:color w:val="auto"/>
        </w:rPr>
      </w:pPr>
      <w:r w:rsidRPr="001F0DAF">
        <w:rPr>
          <w:rFonts w:hint="eastAsia"/>
          <w:bCs/>
          <w:color w:val="auto"/>
        </w:rPr>
        <w:t xml:space="preserve">　　　以上のとおりであるから、本件審査請求には理由がなく、「第一　審査会の結論」のとおり答申するものである。</w:t>
      </w:r>
    </w:p>
    <w:p w:rsidR="00AC3AC9" w:rsidRPr="00821F01" w:rsidRDefault="00AC3AC9" w:rsidP="00B43A24">
      <w:pPr>
        <w:ind w:right="49"/>
        <w:jc w:val="both"/>
        <w:rPr>
          <w:color w:val="auto"/>
        </w:rPr>
      </w:pPr>
    </w:p>
    <w:p w:rsidR="00B43A24" w:rsidRPr="00821F01" w:rsidRDefault="00DA4740" w:rsidP="001F0DAF">
      <w:pPr>
        <w:ind w:right="49" w:firstLineChars="200" w:firstLine="438"/>
        <w:jc w:val="both"/>
        <w:rPr>
          <w:color w:val="auto"/>
        </w:rPr>
      </w:pPr>
      <w:r>
        <w:rPr>
          <w:rFonts w:hint="eastAsia"/>
          <w:color w:val="auto"/>
        </w:rPr>
        <w:t>（</w:t>
      </w:r>
      <w:r w:rsidR="00B43A24" w:rsidRPr="00821F01">
        <w:rPr>
          <w:rFonts w:hint="eastAsia"/>
          <w:color w:val="auto"/>
        </w:rPr>
        <w:t>主に調査審議を行った委員の氏名</w:t>
      </w:r>
      <w:r w:rsidR="0015182F">
        <w:rPr>
          <w:rFonts w:hint="eastAsia"/>
          <w:color w:val="auto"/>
        </w:rPr>
        <w:t>）</w:t>
      </w:r>
    </w:p>
    <w:p w:rsidR="00B43A24" w:rsidRPr="00AC40D3" w:rsidRDefault="00B43A24" w:rsidP="004E0286">
      <w:pPr>
        <w:ind w:right="49"/>
        <w:jc w:val="both"/>
        <w:rPr>
          <w:lang w:eastAsia="zh-TW"/>
        </w:rPr>
      </w:pPr>
      <w:r w:rsidRPr="00300B19">
        <w:rPr>
          <w:rFonts w:hint="eastAsia"/>
          <w:color w:val="auto"/>
        </w:rPr>
        <w:t xml:space="preserve">　　</w:t>
      </w:r>
      <w:r w:rsidR="001F0DAF">
        <w:rPr>
          <w:rFonts w:hint="eastAsia"/>
          <w:color w:val="auto"/>
        </w:rPr>
        <w:t xml:space="preserve">　</w:t>
      </w:r>
      <w:r w:rsidR="00194E33" w:rsidRPr="00300B19">
        <w:rPr>
          <w:rFonts w:hint="eastAsia"/>
          <w:color w:val="auto"/>
          <w:lang w:eastAsia="zh-TW"/>
        </w:rPr>
        <w:t>正木　宏長、</w:t>
      </w:r>
      <w:r w:rsidR="00763445" w:rsidRPr="00763445">
        <w:rPr>
          <w:color w:val="auto"/>
          <w:lang w:eastAsia="zh-TW"/>
        </w:rPr>
        <w:t>魚住　泰宏</w:t>
      </w:r>
      <w:r w:rsidR="005A53B3" w:rsidRPr="00300B19">
        <w:rPr>
          <w:rFonts w:hint="eastAsia"/>
          <w:color w:val="auto"/>
          <w:lang w:eastAsia="zh-TW"/>
        </w:rPr>
        <w:t>、</w:t>
      </w:r>
      <w:r w:rsidR="00763445" w:rsidRPr="00763445">
        <w:rPr>
          <w:color w:val="auto"/>
          <w:lang w:eastAsia="zh-TW"/>
        </w:rPr>
        <w:t>井上　理砂子</w:t>
      </w:r>
      <w:r w:rsidR="00763445">
        <w:rPr>
          <w:rFonts w:hint="eastAsia"/>
          <w:color w:val="auto"/>
        </w:rPr>
        <w:t>、</w:t>
      </w:r>
      <w:r w:rsidR="00763445" w:rsidRPr="00763445">
        <w:rPr>
          <w:color w:val="auto"/>
        </w:rPr>
        <w:t>春名　麻季</w:t>
      </w:r>
    </w:p>
    <w:sectPr w:rsidR="00B43A24" w:rsidRPr="00AC40D3" w:rsidSect="000B4B0D">
      <w:headerReference w:type="default" r:id="rId14"/>
      <w:footerReference w:type="default" r:id="rId15"/>
      <w:pgSz w:w="11906" w:h="16838" w:code="9"/>
      <w:pgMar w:top="1134" w:right="1247" w:bottom="1134" w:left="1247" w:header="720" w:footer="397" w:gutter="0"/>
      <w:pgNumType w:start="1"/>
      <w:cols w:space="720"/>
      <w:noEndnote/>
      <w:docGrid w:type="linesAndChars" w:linePitch="361" w:charSpace="-1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04E4" w:rsidRDefault="005B04E4">
      <w:r>
        <w:separator/>
      </w:r>
    </w:p>
  </w:endnote>
  <w:endnote w:type="continuationSeparator" w:id="0">
    <w:p w:rsidR="005B04E4" w:rsidRDefault="005B0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1A7" w:rsidRDefault="00EA01A7" w:rsidP="00EA01A7">
    <w:pPr>
      <w:pStyle w:val="a5"/>
      <w:jc w:val="center"/>
    </w:pPr>
    <w:r>
      <w:fldChar w:fldCharType="begin"/>
    </w:r>
    <w:r>
      <w:instrText>PAGE   \* MERGEFORMAT</w:instrText>
    </w:r>
    <w:r>
      <w:fldChar w:fldCharType="separate"/>
    </w:r>
    <w:r w:rsidR="00741967" w:rsidRPr="00741967">
      <w:rPr>
        <w:noProof/>
        <w:lang w:val="ja-JP"/>
      </w:rPr>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04E4" w:rsidRDefault="005B04E4">
      <w:r>
        <w:rPr>
          <w:rFonts w:hAnsi="Times New Roman"/>
          <w:color w:val="auto"/>
          <w:sz w:val="2"/>
          <w:szCs w:val="2"/>
        </w:rPr>
        <w:continuationSeparator/>
      </w:r>
    </w:p>
  </w:footnote>
  <w:footnote w:type="continuationSeparator" w:id="0">
    <w:p w:rsidR="005B04E4" w:rsidRDefault="005B04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865" w:rsidRDefault="00A36865" w:rsidP="00A36865">
    <w:pPr>
      <w:pStyle w:val="a4"/>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D3E5F"/>
    <w:multiLevelType w:val="hybridMultilevel"/>
    <w:tmpl w:val="12C0C6B0"/>
    <w:lvl w:ilvl="0" w:tplc="3AFAFA82">
      <w:start w:val="1"/>
      <w:numFmt w:val="decimalFullWidth"/>
      <w:lvlText w:val="（%1）"/>
      <w:lvlJc w:val="left"/>
      <w:pPr>
        <w:tabs>
          <w:tab w:val="num" w:pos="925"/>
        </w:tabs>
        <w:ind w:left="925" w:hanging="720"/>
      </w:pPr>
      <w:rPr>
        <w:rFonts w:hint="eastAsia"/>
      </w:rPr>
    </w:lvl>
    <w:lvl w:ilvl="1" w:tplc="04090017" w:tentative="1">
      <w:start w:val="1"/>
      <w:numFmt w:val="aiueoFullWidth"/>
      <w:lvlText w:val="(%2)"/>
      <w:lvlJc w:val="left"/>
      <w:pPr>
        <w:tabs>
          <w:tab w:val="num" w:pos="1045"/>
        </w:tabs>
        <w:ind w:left="1045" w:hanging="420"/>
      </w:pPr>
    </w:lvl>
    <w:lvl w:ilvl="2" w:tplc="04090011" w:tentative="1">
      <w:start w:val="1"/>
      <w:numFmt w:val="decimalEnclosedCircle"/>
      <w:lvlText w:val="%3"/>
      <w:lvlJc w:val="left"/>
      <w:pPr>
        <w:tabs>
          <w:tab w:val="num" w:pos="1465"/>
        </w:tabs>
        <w:ind w:left="1465" w:hanging="420"/>
      </w:pPr>
    </w:lvl>
    <w:lvl w:ilvl="3" w:tplc="0409000F" w:tentative="1">
      <w:start w:val="1"/>
      <w:numFmt w:val="decimal"/>
      <w:lvlText w:val="%4."/>
      <w:lvlJc w:val="left"/>
      <w:pPr>
        <w:tabs>
          <w:tab w:val="num" w:pos="1885"/>
        </w:tabs>
        <w:ind w:left="1885" w:hanging="420"/>
      </w:pPr>
    </w:lvl>
    <w:lvl w:ilvl="4" w:tplc="04090017" w:tentative="1">
      <w:start w:val="1"/>
      <w:numFmt w:val="aiueoFullWidth"/>
      <w:lvlText w:val="(%5)"/>
      <w:lvlJc w:val="left"/>
      <w:pPr>
        <w:tabs>
          <w:tab w:val="num" w:pos="2305"/>
        </w:tabs>
        <w:ind w:left="2305" w:hanging="420"/>
      </w:pPr>
    </w:lvl>
    <w:lvl w:ilvl="5" w:tplc="04090011" w:tentative="1">
      <w:start w:val="1"/>
      <w:numFmt w:val="decimalEnclosedCircle"/>
      <w:lvlText w:val="%6"/>
      <w:lvlJc w:val="left"/>
      <w:pPr>
        <w:tabs>
          <w:tab w:val="num" w:pos="2725"/>
        </w:tabs>
        <w:ind w:left="2725" w:hanging="420"/>
      </w:pPr>
    </w:lvl>
    <w:lvl w:ilvl="6" w:tplc="0409000F" w:tentative="1">
      <w:start w:val="1"/>
      <w:numFmt w:val="decimal"/>
      <w:lvlText w:val="%7."/>
      <w:lvlJc w:val="left"/>
      <w:pPr>
        <w:tabs>
          <w:tab w:val="num" w:pos="3145"/>
        </w:tabs>
        <w:ind w:left="3145" w:hanging="420"/>
      </w:pPr>
    </w:lvl>
    <w:lvl w:ilvl="7" w:tplc="04090017" w:tentative="1">
      <w:start w:val="1"/>
      <w:numFmt w:val="aiueoFullWidth"/>
      <w:lvlText w:val="(%8)"/>
      <w:lvlJc w:val="left"/>
      <w:pPr>
        <w:tabs>
          <w:tab w:val="num" w:pos="3565"/>
        </w:tabs>
        <w:ind w:left="3565" w:hanging="420"/>
      </w:pPr>
    </w:lvl>
    <w:lvl w:ilvl="8" w:tplc="04090011" w:tentative="1">
      <w:start w:val="1"/>
      <w:numFmt w:val="decimalEnclosedCircle"/>
      <w:lvlText w:val="%9"/>
      <w:lvlJc w:val="left"/>
      <w:pPr>
        <w:tabs>
          <w:tab w:val="num" w:pos="3985"/>
        </w:tabs>
        <w:ind w:left="3985" w:hanging="420"/>
      </w:pPr>
    </w:lvl>
  </w:abstractNum>
  <w:abstractNum w:abstractNumId="1" w15:restartNumberingAfterBreak="0">
    <w:nsid w:val="065760A7"/>
    <w:multiLevelType w:val="hybridMultilevel"/>
    <w:tmpl w:val="2514E1E4"/>
    <w:lvl w:ilvl="0" w:tplc="5BAADB0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7D05ED3"/>
    <w:multiLevelType w:val="hybridMultilevel"/>
    <w:tmpl w:val="B11C0ECE"/>
    <w:lvl w:ilvl="0" w:tplc="F2FE8FC2">
      <w:start w:val="2"/>
      <w:numFmt w:val="decimalEnclosedCircle"/>
      <w:lvlText w:val="%1"/>
      <w:lvlJc w:val="left"/>
      <w:pPr>
        <w:tabs>
          <w:tab w:val="num" w:pos="1107"/>
        </w:tabs>
        <w:ind w:left="1107" w:hanging="450"/>
      </w:pPr>
      <w:rPr>
        <w:rFonts w:hint="default"/>
      </w:rPr>
    </w:lvl>
    <w:lvl w:ilvl="1" w:tplc="04090017" w:tentative="1">
      <w:start w:val="1"/>
      <w:numFmt w:val="aiueoFullWidth"/>
      <w:lvlText w:val="(%2)"/>
      <w:lvlJc w:val="left"/>
      <w:pPr>
        <w:tabs>
          <w:tab w:val="num" w:pos="1497"/>
        </w:tabs>
        <w:ind w:left="1497" w:hanging="420"/>
      </w:pPr>
    </w:lvl>
    <w:lvl w:ilvl="2" w:tplc="04090011" w:tentative="1">
      <w:start w:val="1"/>
      <w:numFmt w:val="decimalEnclosedCircle"/>
      <w:lvlText w:val="%3"/>
      <w:lvlJc w:val="left"/>
      <w:pPr>
        <w:tabs>
          <w:tab w:val="num" w:pos="1917"/>
        </w:tabs>
        <w:ind w:left="1917" w:hanging="420"/>
      </w:pPr>
    </w:lvl>
    <w:lvl w:ilvl="3" w:tplc="0409000F" w:tentative="1">
      <w:start w:val="1"/>
      <w:numFmt w:val="decimal"/>
      <w:lvlText w:val="%4."/>
      <w:lvlJc w:val="left"/>
      <w:pPr>
        <w:tabs>
          <w:tab w:val="num" w:pos="2337"/>
        </w:tabs>
        <w:ind w:left="2337" w:hanging="420"/>
      </w:pPr>
    </w:lvl>
    <w:lvl w:ilvl="4" w:tplc="04090017" w:tentative="1">
      <w:start w:val="1"/>
      <w:numFmt w:val="aiueoFullWidth"/>
      <w:lvlText w:val="(%5)"/>
      <w:lvlJc w:val="left"/>
      <w:pPr>
        <w:tabs>
          <w:tab w:val="num" w:pos="2757"/>
        </w:tabs>
        <w:ind w:left="2757" w:hanging="420"/>
      </w:pPr>
    </w:lvl>
    <w:lvl w:ilvl="5" w:tplc="04090011" w:tentative="1">
      <w:start w:val="1"/>
      <w:numFmt w:val="decimalEnclosedCircle"/>
      <w:lvlText w:val="%6"/>
      <w:lvlJc w:val="left"/>
      <w:pPr>
        <w:tabs>
          <w:tab w:val="num" w:pos="3177"/>
        </w:tabs>
        <w:ind w:left="3177" w:hanging="420"/>
      </w:pPr>
    </w:lvl>
    <w:lvl w:ilvl="6" w:tplc="0409000F" w:tentative="1">
      <w:start w:val="1"/>
      <w:numFmt w:val="decimal"/>
      <w:lvlText w:val="%7."/>
      <w:lvlJc w:val="left"/>
      <w:pPr>
        <w:tabs>
          <w:tab w:val="num" w:pos="3597"/>
        </w:tabs>
        <w:ind w:left="3597" w:hanging="420"/>
      </w:pPr>
    </w:lvl>
    <w:lvl w:ilvl="7" w:tplc="04090017" w:tentative="1">
      <w:start w:val="1"/>
      <w:numFmt w:val="aiueoFullWidth"/>
      <w:lvlText w:val="(%8)"/>
      <w:lvlJc w:val="left"/>
      <w:pPr>
        <w:tabs>
          <w:tab w:val="num" w:pos="4017"/>
        </w:tabs>
        <w:ind w:left="4017" w:hanging="420"/>
      </w:pPr>
    </w:lvl>
    <w:lvl w:ilvl="8" w:tplc="04090011" w:tentative="1">
      <w:start w:val="1"/>
      <w:numFmt w:val="decimalEnclosedCircle"/>
      <w:lvlText w:val="%9"/>
      <w:lvlJc w:val="left"/>
      <w:pPr>
        <w:tabs>
          <w:tab w:val="num" w:pos="4437"/>
        </w:tabs>
        <w:ind w:left="4437" w:hanging="420"/>
      </w:pPr>
    </w:lvl>
  </w:abstractNum>
  <w:abstractNum w:abstractNumId="3" w15:restartNumberingAfterBreak="0">
    <w:nsid w:val="0B061777"/>
    <w:multiLevelType w:val="hybridMultilevel"/>
    <w:tmpl w:val="F0B86E1E"/>
    <w:lvl w:ilvl="0" w:tplc="A19439C0">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0E3D68EB"/>
    <w:multiLevelType w:val="hybridMultilevel"/>
    <w:tmpl w:val="FA2ABA18"/>
    <w:lvl w:ilvl="0" w:tplc="8B0009FA">
      <w:start w:val="2"/>
      <w:numFmt w:val="decimalEnclosedCircle"/>
      <w:lvlText w:val="%1"/>
      <w:lvlJc w:val="left"/>
      <w:pPr>
        <w:tabs>
          <w:tab w:val="num" w:pos="1378"/>
        </w:tabs>
        <w:ind w:left="1378" w:hanging="435"/>
      </w:pPr>
      <w:rPr>
        <w:rFonts w:hint="default"/>
      </w:rPr>
    </w:lvl>
    <w:lvl w:ilvl="1" w:tplc="04090017" w:tentative="1">
      <w:start w:val="1"/>
      <w:numFmt w:val="aiueoFullWidth"/>
      <w:lvlText w:val="(%2)"/>
      <w:lvlJc w:val="left"/>
      <w:pPr>
        <w:tabs>
          <w:tab w:val="num" w:pos="1783"/>
        </w:tabs>
        <w:ind w:left="1783" w:hanging="420"/>
      </w:pPr>
    </w:lvl>
    <w:lvl w:ilvl="2" w:tplc="04090011" w:tentative="1">
      <w:start w:val="1"/>
      <w:numFmt w:val="decimalEnclosedCircle"/>
      <w:lvlText w:val="%3"/>
      <w:lvlJc w:val="left"/>
      <w:pPr>
        <w:tabs>
          <w:tab w:val="num" w:pos="2203"/>
        </w:tabs>
        <w:ind w:left="2203" w:hanging="420"/>
      </w:pPr>
    </w:lvl>
    <w:lvl w:ilvl="3" w:tplc="0409000F" w:tentative="1">
      <w:start w:val="1"/>
      <w:numFmt w:val="decimal"/>
      <w:lvlText w:val="%4."/>
      <w:lvlJc w:val="left"/>
      <w:pPr>
        <w:tabs>
          <w:tab w:val="num" w:pos="2623"/>
        </w:tabs>
        <w:ind w:left="2623" w:hanging="420"/>
      </w:pPr>
    </w:lvl>
    <w:lvl w:ilvl="4" w:tplc="04090017" w:tentative="1">
      <w:start w:val="1"/>
      <w:numFmt w:val="aiueoFullWidth"/>
      <w:lvlText w:val="(%5)"/>
      <w:lvlJc w:val="left"/>
      <w:pPr>
        <w:tabs>
          <w:tab w:val="num" w:pos="3043"/>
        </w:tabs>
        <w:ind w:left="3043" w:hanging="420"/>
      </w:pPr>
    </w:lvl>
    <w:lvl w:ilvl="5" w:tplc="04090011" w:tentative="1">
      <w:start w:val="1"/>
      <w:numFmt w:val="decimalEnclosedCircle"/>
      <w:lvlText w:val="%6"/>
      <w:lvlJc w:val="left"/>
      <w:pPr>
        <w:tabs>
          <w:tab w:val="num" w:pos="3463"/>
        </w:tabs>
        <w:ind w:left="3463" w:hanging="420"/>
      </w:pPr>
    </w:lvl>
    <w:lvl w:ilvl="6" w:tplc="0409000F" w:tentative="1">
      <w:start w:val="1"/>
      <w:numFmt w:val="decimal"/>
      <w:lvlText w:val="%7."/>
      <w:lvlJc w:val="left"/>
      <w:pPr>
        <w:tabs>
          <w:tab w:val="num" w:pos="3883"/>
        </w:tabs>
        <w:ind w:left="3883" w:hanging="420"/>
      </w:pPr>
    </w:lvl>
    <w:lvl w:ilvl="7" w:tplc="04090017" w:tentative="1">
      <w:start w:val="1"/>
      <w:numFmt w:val="aiueoFullWidth"/>
      <w:lvlText w:val="(%8)"/>
      <w:lvlJc w:val="left"/>
      <w:pPr>
        <w:tabs>
          <w:tab w:val="num" w:pos="4303"/>
        </w:tabs>
        <w:ind w:left="4303" w:hanging="420"/>
      </w:pPr>
    </w:lvl>
    <w:lvl w:ilvl="8" w:tplc="04090011" w:tentative="1">
      <w:start w:val="1"/>
      <w:numFmt w:val="decimalEnclosedCircle"/>
      <w:lvlText w:val="%9"/>
      <w:lvlJc w:val="left"/>
      <w:pPr>
        <w:tabs>
          <w:tab w:val="num" w:pos="4723"/>
        </w:tabs>
        <w:ind w:left="4723" w:hanging="420"/>
      </w:pPr>
    </w:lvl>
  </w:abstractNum>
  <w:abstractNum w:abstractNumId="5" w15:restartNumberingAfterBreak="0">
    <w:nsid w:val="1D266174"/>
    <w:multiLevelType w:val="hybridMultilevel"/>
    <w:tmpl w:val="B3B6B98A"/>
    <w:lvl w:ilvl="0" w:tplc="6D746106">
      <w:start w:val="1"/>
      <w:numFmt w:val="decimal"/>
      <w:lvlText w:val="%1"/>
      <w:lvlJc w:val="left"/>
      <w:pPr>
        <w:ind w:left="211"/>
      </w:pPr>
      <w:rPr>
        <w:rFonts w:ascii="ＭＳ 明朝" w:eastAsia="ＭＳ 明朝" w:hAnsi="ＭＳ 明朝" w:cs="ＭＳ 明朝"/>
        <w:b w:val="0"/>
        <w:i w:val="0"/>
        <w:strike w:val="0"/>
        <w:dstrike w:val="0"/>
        <w:color w:val="000000"/>
        <w:sz w:val="30"/>
        <w:szCs w:val="30"/>
        <w:u w:val="none" w:color="000000"/>
        <w:bdr w:val="none" w:sz="0" w:space="0" w:color="auto"/>
        <w:shd w:val="clear" w:color="auto" w:fill="auto"/>
        <w:vertAlign w:val="baseline"/>
      </w:rPr>
    </w:lvl>
    <w:lvl w:ilvl="1" w:tplc="8DB6EE72">
      <w:start w:val="1"/>
      <w:numFmt w:val="lowerLetter"/>
      <w:lvlText w:val="%2"/>
      <w:lvlJc w:val="left"/>
      <w:pPr>
        <w:ind w:left="1097"/>
      </w:pPr>
      <w:rPr>
        <w:rFonts w:ascii="ＭＳ 明朝" w:eastAsia="ＭＳ 明朝" w:hAnsi="ＭＳ 明朝" w:cs="ＭＳ 明朝"/>
        <w:b w:val="0"/>
        <w:i w:val="0"/>
        <w:strike w:val="0"/>
        <w:dstrike w:val="0"/>
        <w:color w:val="000000"/>
        <w:sz w:val="30"/>
        <w:szCs w:val="30"/>
        <w:u w:val="none" w:color="000000"/>
        <w:bdr w:val="none" w:sz="0" w:space="0" w:color="auto"/>
        <w:shd w:val="clear" w:color="auto" w:fill="auto"/>
        <w:vertAlign w:val="baseline"/>
      </w:rPr>
    </w:lvl>
    <w:lvl w:ilvl="2" w:tplc="24EE2B16">
      <w:start w:val="1"/>
      <w:numFmt w:val="lowerRoman"/>
      <w:lvlText w:val="%3"/>
      <w:lvlJc w:val="left"/>
      <w:pPr>
        <w:ind w:left="1817"/>
      </w:pPr>
      <w:rPr>
        <w:rFonts w:ascii="ＭＳ 明朝" w:eastAsia="ＭＳ 明朝" w:hAnsi="ＭＳ 明朝" w:cs="ＭＳ 明朝"/>
        <w:b w:val="0"/>
        <w:i w:val="0"/>
        <w:strike w:val="0"/>
        <w:dstrike w:val="0"/>
        <w:color w:val="000000"/>
        <w:sz w:val="30"/>
        <w:szCs w:val="30"/>
        <w:u w:val="none" w:color="000000"/>
        <w:bdr w:val="none" w:sz="0" w:space="0" w:color="auto"/>
        <w:shd w:val="clear" w:color="auto" w:fill="auto"/>
        <w:vertAlign w:val="baseline"/>
      </w:rPr>
    </w:lvl>
    <w:lvl w:ilvl="3" w:tplc="6B92536E">
      <w:start w:val="1"/>
      <w:numFmt w:val="decimal"/>
      <w:lvlText w:val="%4"/>
      <w:lvlJc w:val="left"/>
      <w:pPr>
        <w:ind w:left="2537"/>
      </w:pPr>
      <w:rPr>
        <w:rFonts w:ascii="ＭＳ 明朝" w:eastAsia="ＭＳ 明朝" w:hAnsi="ＭＳ 明朝" w:cs="ＭＳ 明朝"/>
        <w:b w:val="0"/>
        <w:i w:val="0"/>
        <w:strike w:val="0"/>
        <w:dstrike w:val="0"/>
        <w:color w:val="000000"/>
        <w:sz w:val="30"/>
        <w:szCs w:val="30"/>
        <w:u w:val="none" w:color="000000"/>
        <w:bdr w:val="none" w:sz="0" w:space="0" w:color="auto"/>
        <w:shd w:val="clear" w:color="auto" w:fill="auto"/>
        <w:vertAlign w:val="baseline"/>
      </w:rPr>
    </w:lvl>
    <w:lvl w:ilvl="4" w:tplc="371A6DCA">
      <w:start w:val="1"/>
      <w:numFmt w:val="lowerLetter"/>
      <w:lvlText w:val="%5"/>
      <w:lvlJc w:val="left"/>
      <w:pPr>
        <w:ind w:left="3257"/>
      </w:pPr>
      <w:rPr>
        <w:rFonts w:ascii="ＭＳ 明朝" w:eastAsia="ＭＳ 明朝" w:hAnsi="ＭＳ 明朝" w:cs="ＭＳ 明朝"/>
        <w:b w:val="0"/>
        <w:i w:val="0"/>
        <w:strike w:val="0"/>
        <w:dstrike w:val="0"/>
        <w:color w:val="000000"/>
        <w:sz w:val="30"/>
        <w:szCs w:val="30"/>
        <w:u w:val="none" w:color="000000"/>
        <w:bdr w:val="none" w:sz="0" w:space="0" w:color="auto"/>
        <w:shd w:val="clear" w:color="auto" w:fill="auto"/>
        <w:vertAlign w:val="baseline"/>
      </w:rPr>
    </w:lvl>
    <w:lvl w:ilvl="5" w:tplc="720CAB3E">
      <w:start w:val="1"/>
      <w:numFmt w:val="lowerRoman"/>
      <w:lvlText w:val="%6"/>
      <w:lvlJc w:val="left"/>
      <w:pPr>
        <w:ind w:left="3977"/>
      </w:pPr>
      <w:rPr>
        <w:rFonts w:ascii="ＭＳ 明朝" w:eastAsia="ＭＳ 明朝" w:hAnsi="ＭＳ 明朝" w:cs="ＭＳ 明朝"/>
        <w:b w:val="0"/>
        <w:i w:val="0"/>
        <w:strike w:val="0"/>
        <w:dstrike w:val="0"/>
        <w:color w:val="000000"/>
        <w:sz w:val="30"/>
        <w:szCs w:val="30"/>
        <w:u w:val="none" w:color="000000"/>
        <w:bdr w:val="none" w:sz="0" w:space="0" w:color="auto"/>
        <w:shd w:val="clear" w:color="auto" w:fill="auto"/>
        <w:vertAlign w:val="baseline"/>
      </w:rPr>
    </w:lvl>
    <w:lvl w:ilvl="6" w:tplc="DD6C17C4">
      <w:start w:val="1"/>
      <w:numFmt w:val="decimal"/>
      <w:lvlText w:val="%7"/>
      <w:lvlJc w:val="left"/>
      <w:pPr>
        <w:ind w:left="4697"/>
      </w:pPr>
      <w:rPr>
        <w:rFonts w:ascii="ＭＳ 明朝" w:eastAsia="ＭＳ 明朝" w:hAnsi="ＭＳ 明朝" w:cs="ＭＳ 明朝"/>
        <w:b w:val="0"/>
        <w:i w:val="0"/>
        <w:strike w:val="0"/>
        <w:dstrike w:val="0"/>
        <w:color w:val="000000"/>
        <w:sz w:val="30"/>
        <w:szCs w:val="30"/>
        <w:u w:val="none" w:color="000000"/>
        <w:bdr w:val="none" w:sz="0" w:space="0" w:color="auto"/>
        <w:shd w:val="clear" w:color="auto" w:fill="auto"/>
        <w:vertAlign w:val="baseline"/>
      </w:rPr>
    </w:lvl>
    <w:lvl w:ilvl="7" w:tplc="1624BC18">
      <w:start w:val="1"/>
      <w:numFmt w:val="lowerLetter"/>
      <w:lvlText w:val="%8"/>
      <w:lvlJc w:val="left"/>
      <w:pPr>
        <w:ind w:left="5417"/>
      </w:pPr>
      <w:rPr>
        <w:rFonts w:ascii="ＭＳ 明朝" w:eastAsia="ＭＳ 明朝" w:hAnsi="ＭＳ 明朝" w:cs="ＭＳ 明朝"/>
        <w:b w:val="0"/>
        <w:i w:val="0"/>
        <w:strike w:val="0"/>
        <w:dstrike w:val="0"/>
        <w:color w:val="000000"/>
        <w:sz w:val="30"/>
        <w:szCs w:val="30"/>
        <w:u w:val="none" w:color="000000"/>
        <w:bdr w:val="none" w:sz="0" w:space="0" w:color="auto"/>
        <w:shd w:val="clear" w:color="auto" w:fill="auto"/>
        <w:vertAlign w:val="baseline"/>
      </w:rPr>
    </w:lvl>
    <w:lvl w:ilvl="8" w:tplc="8102A9EE">
      <w:start w:val="1"/>
      <w:numFmt w:val="lowerRoman"/>
      <w:lvlText w:val="%9"/>
      <w:lvlJc w:val="left"/>
      <w:pPr>
        <w:ind w:left="6137"/>
      </w:pPr>
      <w:rPr>
        <w:rFonts w:ascii="ＭＳ 明朝" w:eastAsia="ＭＳ 明朝" w:hAnsi="ＭＳ 明朝" w:cs="ＭＳ 明朝"/>
        <w:b w:val="0"/>
        <w:i w:val="0"/>
        <w:strike w:val="0"/>
        <w:dstrike w:val="0"/>
        <w:color w:val="000000"/>
        <w:sz w:val="30"/>
        <w:szCs w:val="30"/>
        <w:u w:val="none" w:color="000000"/>
        <w:bdr w:val="none" w:sz="0" w:space="0" w:color="auto"/>
        <w:shd w:val="clear" w:color="auto" w:fill="auto"/>
        <w:vertAlign w:val="baseline"/>
      </w:rPr>
    </w:lvl>
  </w:abstractNum>
  <w:abstractNum w:abstractNumId="6" w15:restartNumberingAfterBreak="0">
    <w:nsid w:val="1DDD627E"/>
    <w:multiLevelType w:val="hybridMultilevel"/>
    <w:tmpl w:val="1DC8C1FE"/>
    <w:lvl w:ilvl="0" w:tplc="513C03A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E2A7AD0"/>
    <w:multiLevelType w:val="hybridMultilevel"/>
    <w:tmpl w:val="C1A69E04"/>
    <w:lvl w:ilvl="0" w:tplc="893A0FCA">
      <w:start w:val="1"/>
      <w:numFmt w:val="decimal"/>
      <w:lvlText w:val="%1"/>
      <w:lvlJc w:val="left"/>
      <w:pPr>
        <w:ind w:left="230"/>
      </w:pPr>
      <w:rPr>
        <w:rFonts w:ascii="ＭＳ 明朝" w:eastAsia="ＭＳ 明朝" w:hAnsi="ＭＳ 明朝" w:cs="ＭＳ 明朝"/>
        <w:b w:val="0"/>
        <w:i w:val="0"/>
        <w:strike w:val="0"/>
        <w:dstrike w:val="0"/>
        <w:color w:val="000000"/>
        <w:sz w:val="34"/>
        <w:szCs w:val="34"/>
        <w:u w:val="none" w:color="000000"/>
        <w:bdr w:val="none" w:sz="0" w:space="0" w:color="auto"/>
        <w:shd w:val="clear" w:color="auto" w:fill="auto"/>
        <w:vertAlign w:val="baseline"/>
      </w:rPr>
    </w:lvl>
    <w:lvl w:ilvl="1" w:tplc="F528AC44">
      <w:start w:val="1"/>
      <w:numFmt w:val="lowerLetter"/>
      <w:lvlText w:val="%2"/>
      <w:lvlJc w:val="left"/>
      <w:pPr>
        <w:ind w:left="1106"/>
      </w:pPr>
      <w:rPr>
        <w:rFonts w:ascii="ＭＳ 明朝" w:eastAsia="ＭＳ 明朝" w:hAnsi="ＭＳ 明朝" w:cs="ＭＳ 明朝"/>
        <w:b w:val="0"/>
        <w:i w:val="0"/>
        <w:strike w:val="0"/>
        <w:dstrike w:val="0"/>
        <w:color w:val="000000"/>
        <w:sz w:val="34"/>
        <w:szCs w:val="34"/>
        <w:u w:val="none" w:color="000000"/>
        <w:bdr w:val="none" w:sz="0" w:space="0" w:color="auto"/>
        <w:shd w:val="clear" w:color="auto" w:fill="auto"/>
        <w:vertAlign w:val="baseline"/>
      </w:rPr>
    </w:lvl>
    <w:lvl w:ilvl="2" w:tplc="21A41062">
      <w:start w:val="1"/>
      <w:numFmt w:val="lowerRoman"/>
      <w:lvlText w:val="%3"/>
      <w:lvlJc w:val="left"/>
      <w:pPr>
        <w:ind w:left="1826"/>
      </w:pPr>
      <w:rPr>
        <w:rFonts w:ascii="ＭＳ 明朝" w:eastAsia="ＭＳ 明朝" w:hAnsi="ＭＳ 明朝" w:cs="ＭＳ 明朝"/>
        <w:b w:val="0"/>
        <w:i w:val="0"/>
        <w:strike w:val="0"/>
        <w:dstrike w:val="0"/>
        <w:color w:val="000000"/>
        <w:sz w:val="34"/>
        <w:szCs w:val="34"/>
        <w:u w:val="none" w:color="000000"/>
        <w:bdr w:val="none" w:sz="0" w:space="0" w:color="auto"/>
        <w:shd w:val="clear" w:color="auto" w:fill="auto"/>
        <w:vertAlign w:val="baseline"/>
      </w:rPr>
    </w:lvl>
    <w:lvl w:ilvl="3" w:tplc="CAC20882">
      <w:start w:val="1"/>
      <w:numFmt w:val="decimal"/>
      <w:lvlText w:val="%4"/>
      <w:lvlJc w:val="left"/>
      <w:pPr>
        <w:ind w:left="2546"/>
      </w:pPr>
      <w:rPr>
        <w:rFonts w:ascii="ＭＳ 明朝" w:eastAsia="ＭＳ 明朝" w:hAnsi="ＭＳ 明朝" w:cs="ＭＳ 明朝"/>
        <w:b w:val="0"/>
        <w:i w:val="0"/>
        <w:strike w:val="0"/>
        <w:dstrike w:val="0"/>
        <w:color w:val="000000"/>
        <w:sz w:val="34"/>
        <w:szCs w:val="34"/>
        <w:u w:val="none" w:color="000000"/>
        <w:bdr w:val="none" w:sz="0" w:space="0" w:color="auto"/>
        <w:shd w:val="clear" w:color="auto" w:fill="auto"/>
        <w:vertAlign w:val="baseline"/>
      </w:rPr>
    </w:lvl>
    <w:lvl w:ilvl="4" w:tplc="A816FE3E">
      <w:start w:val="1"/>
      <w:numFmt w:val="lowerLetter"/>
      <w:lvlText w:val="%5"/>
      <w:lvlJc w:val="left"/>
      <w:pPr>
        <w:ind w:left="3266"/>
      </w:pPr>
      <w:rPr>
        <w:rFonts w:ascii="ＭＳ 明朝" w:eastAsia="ＭＳ 明朝" w:hAnsi="ＭＳ 明朝" w:cs="ＭＳ 明朝"/>
        <w:b w:val="0"/>
        <w:i w:val="0"/>
        <w:strike w:val="0"/>
        <w:dstrike w:val="0"/>
        <w:color w:val="000000"/>
        <w:sz w:val="34"/>
        <w:szCs w:val="34"/>
        <w:u w:val="none" w:color="000000"/>
        <w:bdr w:val="none" w:sz="0" w:space="0" w:color="auto"/>
        <w:shd w:val="clear" w:color="auto" w:fill="auto"/>
        <w:vertAlign w:val="baseline"/>
      </w:rPr>
    </w:lvl>
    <w:lvl w:ilvl="5" w:tplc="40F8F598">
      <w:start w:val="1"/>
      <w:numFmt w:val="lowerRoman"/>
      <w:lvlText w:val="%6"/>
      <w:lvlJc w:val="left"/>
      <w:pPr>
        <w:ind w:left="3986"/>
      </w:pPr>
      <w:rPr>
        <w:rFonts w:ascii="ＭＳ 明朝" w:eastAsia="ＭＳ 明朝" w:hAnsi="ＭＳ 明朝" w:cs="ＭＳ 明朝"/>
        <w:b w:val="0"/>
        <w:i w:val="0"/>
        <w:strike w:val="0"/>
        <w:dstrike w:val="0"/>
        <w:color w:val="000000"/>
        <w:sz w:val="34"/>
        <w:szCs w:val="34"/>
        <w:u w:val="none" w:color="000000"/>
        <w:bdr w:val="none" w:sz="0" w:space="0" w:color="auto"/>
        <w:shd w:val="clear" w:color="auto" w:fill="auto"/>
        <w:vertAlign w:val="baseline"/>
      </w:rPr>
    </w:lvl>
    <w:lvl w:ilvl="6" w:tplc="664CDB08">
      <w:start w:val="1"/>
      <w:numFmt w:val="decimal"/>
      <w:lvlText w:val="%7"/>
      <w:lvlJc w:val="left"/>
      <w:pPr>
        <w:ind w:left="4706"/>
      </w:pPr>
      <w:rPr>
        <w:rFonts w:ascii="ＭＳ 明朝" w:eastAsia="ＭＳ 明朝" w:hAnsi="ＭＳ 明朝" w:cs="ＭＳ 明朝"/>
        <w:b w:val="0"/>
        <w:i w:val="0"/>
        <w:strike w:val="0"/>
        <w:dstrike w:val="0"/>
        <w:color w:val="000000"/>
        <w:sz w:val="34"/>
        <w:szCs w:val="34"/>
        <w:u w:val="none" w:color="000000"/>
        <w:bdr w:val="none" w:sz="0" w:space="0" w:color="auto"/>
        <w:shd w:val="clear" w:color="auto" w:fill="auto"/>
        <w:vertAlign w:val="baseline"/>
      </w:rPr>
    </w:lvl>
    <w:lvl w:ilvl="7" w:tplc="49745448">
      <w:start w:val="1"/>
      <w:numFmt w:val="lowerLetter"/>
      <w:lvlText w:val="%8"/>
      <w:lvlJc w:val="left"/>
      <w:pPr>
        <w:ind w:left="5426"/>
      </w:pPr>
      <w:rPr>
        <w:rFonts w:ascii="ＭＳ 明朝" w:eastAsia="ＭＳ 明朝" w:hAnsi="ＭＳ 明朝" w:cs="ＭＳ 明朝"/>
        <w:b w:val="0"/>
        <w:i w:val="0"/>
        <w:strike w:val="0"/>
        <w:dstrike w:val="0"/>
        <w:color w:val="000000"/>
        <w:sz w:val="34"/>
        <w:szCs w:val="34"/>
        <w:u w:val="none" w:color="000000"/>
        <w:bdr w:val="none" w:sz="0" w:space="0" w:color="auto"/>
        <w:shd w:val="clear" w:color="auto" w:fill="auto"/>
        <w:vertAlign w:val="baseline"/>
      </w:rPr>
    </w:lvl>
    <w:lvl w:ilvl="8" w:tplc="AA8A221A">
      <w:start w:val="1"/>
      <w:numFmt w:val="lowerRoman"/>
      <w:lvlText w:val="%9"/>
      <w:lvlJc w:val="left"/>
      <w:pPr>
        <w:ind w:left="6146"/>
      </w:pPr>
      <w:rPr>
        <w:rFonts w:ascii="ＭＳ 明朝" w:eastAsia="ＭＳ 明朝" w:hAnsi="ＭＳ 明朝" w:cs="ＭＳ 明朝"/>
        <w:b w:val="0"/>
        <w:i w:val="0"/>
        <w:strike w:val="0"/>
        <w:dstrike w:val="0"/>
        <w:color w:val="000000"/>
        <w:sz w:val="34"/>
        <w:szCs w:val="34"/>
        <w:u w:val="none" w:color="000000"/>
        <w:bdr w:val="none" w:sz="0" w:space="0" w:color="auto"/>
        <w:shd w:val="clear" w:color="auto" w:fill="auto"/>
        <w:vertAlign w:val="baseline"/>
      </w:rPr>
    </w:lvl>
  </w:abstractNum>
  <w:abstractNum w:abstractNumId="8" w15:restartNumberingAfterBreak="0">
    <w:nsid w:val="1EBC5117"/>
    <w:multiLevelType w:val="hybridMultilevel"/>
    <w:tmpl w:val="E40C579A"/>
    <w:lvl w:ilvl="0" w:tplc="3D74F4C6">
      <w:start w:val="1"/>
      <w:numFmt w:val="decimalEnclosedCircle"/>
      <w:lvlText w:val="%1"/>
      <w:lvlJc w:val="left"/>
      <w:pPr>
        <w:ind w:left="1236" w:hanging="360"/>
      </w:pPr>
      <w:rPr>
        <w:rFonts w:ascii="ＭＳ 明朝" w:eastAsia="ＭＳ 明朝" w:hAnsi="ＭＳ 明朝" w:cs="Times New Roman"/>
        <w:lang w:val="en-US"/>
      </w:rPr>
    </w:lvl>
    <w:lvl w:ilvl="1" w:tplc="04090017" w:tentative="1">
      <w:start w:val="1"/>
      <w:numFmt w:val="aiueoFullWidth"/>
      <w:lvlText w:val="(%2)"/>
      <w:lvlJc w:val="left"/>
      <w:pPr>
        <w:ind w:left="1716" w:hanging="420"/>
      </w:pPr>
    </w:lvl>
    <w:lvl w:ilvl="2" w:tplc="04090011" w:tentative="1">
      <w:start w:val="1"/>
      <w:numFmt w:val="decimalEnclosedCircle"/>
      <w:lvlText w:val="%3"/>
      <w:lvlJc w:val="left"/>
      <w:pPr>
        <w:ind w:left="2136" w:hanging="420"/>
      </w:pPr>
    </w:lvl>
    <w:lvl w:ilvl="3" w:tplc="0409000F" w:tentative="1">
      <w:start w:val="1"/>
      <w:numFmt w:val="decimal"/>
      <w:lvlText w:val="%4."/>
      <w:lvlJc w:val="left"/>
      <w:pPr>
        <w:ind w:left="2556" w:hanging="420"/>
      </w:pPr>
    </w:lvl>
    <w:lvl w:ilvl="4" w:tplc="04090017" w:tentative="1">
      <w:start w:val="1"/>
      <w:numFmt w:val="aiueoFullWidth"/>
      <w:lvlText w:val="(%5)"/>
      <w:lvlJc w:val="left"/>
      <w:pPr>
        <w:ind w:left="2976" w:hanging="420"/>
      </w:pPr>
    </w:lvl>
    <w:lvl w:ilvl="5" w:tplc="04090011" w:tentative="1">
      <w:start w:val="1"/>
      <w:numFmt w:val="decimalEnclosedCircle"/>
      <w:lvlText w:val="%6"/>
      <w:lvlJc w:val="left"/>
      <w:pPr>
        <w:ind w:left="3396" w:hanging="420"/>
      </w:pPr>
    </w:lvl>
    <w:lvl w:ilvl="6" w:tplc="0409000F" w:tentative="1">
      <w:start w:val="1"/>
      <w:numFmt w:val="decimal"/>
      <w:lvlText w:val="%7."/>
      <w:lvlJc w:val="left"/>
      <w:pPr>
        <w:ind w:left="3816" w:hanging="420"/>
      </w:pPr>
    </w:lvl>
    <w:lvl w:ilvl="7" w:tplc="04090017" w:tentative="1">
      <w:start w:val="1"/>
      <w:numFmt w:val="aiueoFullWidth"/>
      <w:lvlText w:val="(%8)"/>
      <w:lvlJc w:val="left"/>
      <w:pPr>
        <w:ind w:left="4236" w:hanging="420"/>
      </w:pPr>
    </w:lvl>
    <w:lvl w:ilvl="8" w:tplc="04090011" w:tentative="1">
      <w:start w:val="1"/>
      <w:numFmt w:val="decimalEnclosedCircle"/>
      <w:lvlText w:val="%9"/>
      <w:lvlJc w:val="left"/>
      <w:pPr>
        <w:ind w:left="4656" w:hanging="420"/>
      </w:pPr>
    </w:lvl>
  </w:abstractNum>
  <w:abstractNum w:abstractNumId="9" w15:restartNumberingAfterBreak="0">
    <w:nsid w:val="27A066B3"/>
    <w:multiLevelType w:val="hybridMultilevel"/>
    <w:tmpl w:val="6F9ADE2C"/>
    <w:lvl w:ilvl="0" w:tplc="C87CBF04">
      <w:start w:val="1"/>
      <w:numFmt w:val="decimalFullWidth"/>
      <w:lvlText w:val="（%1）"/>
      <w:lvlJc w:val="left"/>
      <w:pPr>
        <w:ind w:left="1158" w:hanging="720"/>
      </w:pPr>
      <w:rPr>
        <w:rFonts w:hint="default"/>
      </w:rPr>
    </w:lvl>
    <w:lvl w:ilvl="1" w:tplc="04090017" w:tentative="1">
      <w:start w:val="1"/>
      <w:numFmt w:val="aiueoFullWidth"/>
      <w:lvlText w:val="(%2)"/>
      <w:lvlJc w:val="left"/>
      <w:pPr>
        <w:ind w:left="1278" w:hanging="420"/>
      </w:pPr>
    </w:lvl>
    <w:lvl w:ilvl="2" w:tplc="04090011" w:tentative="1">
      <w:start w:val="1"/>
      <w:numFmt w:val="decimalEnclosedCircle"/>
      <w:lvlText w:val="%3"/>
      <w:lvlJc w:val="left"/>
      <w:pPr>
        <w:ind w:left="1698" w:hanging="420"/>
      </w:p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abstractNum w:abstractNumId="10" w15:restartNumberingAfterBreak="0">
    <w:nsid w:val="2B1615B6"/>
    <w:multiLevelType w:val="hybridMultilevel"/>
    <w:tmpl w:val="516C371A"/>
    <w:lvl w:ilvl="0" w:tplc="86B44570">
      <w:start w:val="2"/>
      <w:numFmt w:val="decimalEnclosedCircle"/>
      <w:lvlText w:val="%1"/>
      <w:lvlJc w:val="left"/>
      <w:pPr>
        <w:tabs>
          <w:tab w:val="num" w:pos="675"/>
        </w:tabs>
        <w:ind w:left="675" w:hanging="360"/>
      </w:pPr>
      <w:rPr>
        <w:rFonts w:hint="default"/>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11" w15:restartNumberingAfterBreak="0">
    <w:nsid w:val="2BE944F5"/>
    <w:multiLevelType w:val="hybridMultilevel"/>
    <w:tmpl w:val="594C2302"/>
    <w:lvl w:ilvl="0" w:tplc="A656A14C">
      <w:start w:val="1"/>
      <w:numFmt w:val="decimalFullWidth"/>
      <w:lvlText w:val="（%1）"/>
      <w:lvlJc w:val="left"/>
      <w:pPr>
        <w:tabs>
          <w:tab w:val="num" w:pos="1164"/>
        </w:tabs>
        <w:ind w:left="1164" w:hanging="720"/>
      </w:pPr>
      <w:rPr>
        <w:rFonts w:hint="default"/>
      </w:rPr>
    </w:lvl>
    <w:lvl w:ilvl="1" w:tplc="04090017" w:tentative="1">
      <w:start w:val="1"/>
      <w:numFmt w:val="aiueoFullWidth"/>
      <w:lvlText w:val="(%2)"/>
      <w:lvlJc w:val="left"/>
      <w:pPr>
        <w:tabs>
          <w:tab w:val="num" w:pos="1284"/>
        </w:tabs>
        <w:ind w:left="1284" w:hanging="420"/>
      </w:pPr>
    </w:lvl>
    <w:lvl w:ilvl="2" w:tplc="04090011" w:tentative="1">
      <w:start w:val="1"/>
      <w:numFmt w:val="decimalEnclosedCircle"/>
      <w:lvlText w:val="%3"/>
      <w:lvlJc w:val="left"/>
      <w:pPr>
        <w:tabs>
          <w:tab w:val="num" w:pos="1704"/>
        </w:tabs>
        <w:ind w:left="1704" w:hanging="420"/>
      </w:pPr>
    </w:lvl>
    <w:lvl w:ilvl="3" w:tplc="0409000F" w:tentative="1">
      <w:start w:val="1"/>
      <w:numFmt w:val="decimal"/>
      <w:lvlText w:val="%4."/>
      <w:lvlJc w:val="left"/>
      <w:pPr>
        <w:tabs>
          <w:tab w:val="num" w:pos="2124"/>
        </w:tabs>
        <w:ind w:left="2124" w:hanging="420"/>
      </w:pPr>
    </w:lvl>
    <w:lvl w:ilvl="4" w:tplc="04090017" w:tentative="1">
      <w:start w:val="1"/>
      <w:numFmt w:val="aiueoFullWidth"/>
      <w:lvlText w:val="(%5)"/>
      <w:lvlJc w:val="left"/>
      <w:pPr>
        <w:tabs>
          <w:tab w:val="num" w:pos="2544"/>
        </w:tabs>
        <w:ind w:left="2544" w:hanging="420"/>
      </w:pPr>
    </w:lvl>
    <w:lvl w:ilvl="5" w:tplc="04090011" w:tentative="1">
      <w:start w:val="1"/>
      <w:numFmt w:val="decimalEnclosedCircle"/>
      <w:lvlText w:val="%6"/>
      <w:lvlJc w:val="left"/>
      <w:pPr>
        <w:tabs>
          <w:tab w:val="num" w:pos="2964"/>
        </w:tabs>
        <w:ind w:left="2964" w:hanging="420"/>
      </w:pPr>
    </w:lvl>
    <w:lvl w:ilvl="6" w:tplc="0409000F" w:tentative="1">
      <w:start w:val="1"/>
      <w:numFmt w:val="decimal"/>
      <w:lvlText w:val="%7."/>
      <w:lvlJc w:val="left"/>
      <w:pPr>
        <w:tabs>
          <w:tab w:val="num" w:pos="3384"/>
        </w:tabs>
        <w:ind w:left="3384" w:hanging="420"/>
      </w:pPr>
    </w:lvl>
    <w:lvl w:ilvl="7" w:tplc="04090017" w:tentative="1">
      <w:start w:val="1"/>
      <w:numFmt w:val="aiueoFullWidth"/>
      <w:lvlText w:val="(%8)"/>
      <w:lvlJc w:val="left"/>
      <w:pPr>
        <w:tabs>
          <w:tab w:val="num" w:pos="3804"/>
        </w:tabs>
        <w:ind w:left="3804" w:hanging="420"/>
      </w:pPr>
    </w:lvl>
    <w:lvl w:ilvl="8" w:tplc="04090011" w:tentative="1">
      <w:start w:val="1"/>
      <w:numFmt w:val="decimalEnclosedCircle"/>
      <w:lvlText w:val="%9"/>
      <w:lvlJc w:val="left"/>
      <w:pPr>
        <w:tabs>
          <w:tab w:val="num" w:pos="4224"/>
        </w:tabs>
        <w:ind w:left="4224" w:hanging="420"/>
      </w:pPr>
    </w:lvl>
  </w:abstractNum>
  <w:abstractNum w:abstractNumId="12" w15:restartNumberingAfterBreak="0">
    <w:nsid w:val="2C62676A"/>
    <w:multiLevelType w:val="hybridMultilevel"/>
    <w:tmpl w:val="BB6A509A"/>
    <w:lvl w:ilvl="0" w:tplc="B80C3B1A">
      <w:start w:val="1"/>
      <w:numFmt w:val="decimalFullWidth"/>
      <w:lvlText w:val="（%1）"/>
      <w:lvlJc w:val="left"/>
      <w:pPr>
        <w:tabs>
          <w:tab w:val="num" w:pos="939"/>
        </w:tabs>
        <w:ind w:left="939" w:hanging="720"/>
      </w:pPr>
      <w:rPr>
        <w:rFonts w:hint="default"/>
      </w:rPr>
    </w:lvl>
    <w:lvl w:ilvl="1" w:tplc="04090017" w:tentative="1">
      <w:start w:val="1"/>
      <w:numFmt w:val="aiueoFullWidth"/>
      <w:lvlText w:val="(%2)"/>
      <w:lvlJc w:val="left"/>
      <w:pPr>
        <w:tabs>
          <w:tab w:val="num" w:pos="1059"/>
        </w:tabs>
        <w:ind w:left="1059" w:hanging="420"/>
      </w:pPr>
    </w:lvl>
    <w:lvl w:ilvl="2" w:tplc="04090011" w:tentative="1">
      <w:start w:val="1"/>
      <w:numFmt w:val="decimalEnclosedCircle"/>
      <w:lvlText w:val="%3"/>
      <w:lvlJc w:val="left"/>
      <w:pPr>
        <w:tabs>
          <w:tab w:val="num" w:pos="1479"/>
        </w:tabs>
        <w:ind w:left="1479" w:hanging="420"/>
      </w:pPr>
    </w:lvl>
    <w:lvl w:ilvl="3" w:tplc="0409000F" w:tentative="1">
      <w:start w:val="1"/>
      <w:numFmt w:val="decimal"/>
      <w:lvlText w:val="%4."/>
      <w:lvlJc w:val="left"/>
      <w:pPr>
        <w:tabs>
          <w:tab w:val="num" w:pos="1899"/>
        </w:tabs>
        <w:ind w:left="1899" w:hanging="420"/>
      </w:pPr>
    </w:lvl>
    <w:lvl w:ilvl="4" w:tplc="04090017" w:tentative="1">
      <w:start w:val="1"/>
      <w:numFmt w:val="aiueoFullWidth"/>
      <w:lvlText w:val="(%5)"/>
      <w:lvlJc w:val="left"/>
      <w:pPr>
        <w:tabs>
          <w:tab w:val="num" w:pos="2319"/>
        </w:tabs>
        <w:ind w:left="2319" w:hanging="420"/>
      </w:pPr>
    </w:lvl>
    <w:lvl w:ilvl="5" w:tplc="04090011" w:tentative="1">
      <w:start w:val="1"/>
      <w:numFmt w:val="decimalEnclosedCircle"/>
      <w:lvlText w:val="%6"/>
      <w:lvlJc w:val="left"/>
      <w:pPr>
        <w:tabs>
          <w:tab w:val="num" w:pos="2739"/>
        </w:tabs>
        <w:ind w:left="2739" w:hanging="420"/>
      </w:pPr>
    </w:lvl>
    <w:lvl w:ilvl="6" w:tplc="0409000F" w:tentative="1">
      <w:start w:val="1"/>
      <w:numFmt w:val="decimal"/>
      <w:lvlText w:val="%7."/>
      <w:lvlJc w:val="left"/>
      <w:pPr>
        <w:tabs>
          <w:tab w:val="num" w:pos="3159"/>
        </w:tabs>
        <w:ind w:left="3159" w:hanging="420"/>
      </w:pPr>
    </w:lvl>
    <w:lvl w:ilvl="7" w:tplc="04090017" w:tentative="1">
      <w:start w:val="1"/>
      <w:numFmt w:val="aiueoFullWidth"/>
      <w:lvlText w:val="(%8)"/>
      <w:lvlJc w:val="left"/>
      <w:pPr>
        <w:tabs>
          <w:tab w:val="num" w:pos="3579"/>
        </w:tabs>
        <w:ind w:left="3579" w:hanging="420"/>
      </w:pPr>
    </w:lvl>
    <w:lvl w:ilvl="8" w:tplc="04090011" w:tentative="1">
      <w:start w:val="1"/>
      <w:numFmt w:val="decimalEnclosedCircle"/>
      <w:lvlText w:val="%9"/>
      <w:lvlJc w:val="left"/>
      <w:pPr>
        <w:tabs>
          <w:tab w:val="num" w:pos="3999"/>
        </w:tabs>
        <w:ind w:left="3999" w:hanging="420"/>
      </w:pPr>
    </w:lvl>
  </w:abstractNum>
  <w:abstractNum w:abstractNumId="13" w15:restartNumberingAfterBreak="0">
    <w:nsid w:val="351515E9"/>
    <w:multiLevelType w:val="hybridMultilevel"/>
    <w:tmpl w:val="96E077BA"/>
    <w:lvl w:ilvl="0" w:tplc="789A0776">
      <w:start w:val="1"/>
      <w:numFmt w:val="decimal"/>
      <w:lvlText w:val="%1"/>
      <w:lvlJc w:val="left"/>
      <w:pPr>
        <w:ind w:left="177"/>
      </w:pPr>
      <w:rPr>
        <w:rFonts w:ascii="ＭＳ 明朝" w:eastAsia="ＭＳ 明朝" w:hAnsi="ＭＳ 明朝" w:cs="ＭＳ 明朝"/>
        <w:b w:val="0"/>
        <w:i w:val="0"/>
        <w:strike w:val="0"/>
        <w:dstrike w:val="0"/>
        <w:color w:val="000000"/>
        <w:sz w:val="32"/>
        <w:szCs w:val="32"/>
        <w:u w:val="none" w:color="000000"/>
        <w:bdr w:val="none" w:sz="0" w:space="0" w:color="auto"/>
        <w:shd w:val="clear" w:color="auto" w:fill="auto"/>
        <w:vertAlign w:val="baseline"/>
      </w:rPr>
    </w:lvl>
    <w:lvl w:ilvl="1" w:tplc="A65ED1AC">
      <w:start w:val="1"/>
      <w:numFmt w:val="lowerLetter"/>
      <w:lvlText w:val="%2"/>
      <w:lvlJc w:val="left"/>
      <w:pPr>
        <w:ind w:left="1120"/>
      </w:pPr>
      <w:rPr>
        <w:rFonts w:ascii="ＭＳ 明朝" w:eastAsia="ＭＳ 明朝" w:hAnsi="ＭＳ 明朝" w:cs="ＭＳ 明朝"/>
        <w:b w:val="0"/>
        <w:i w:val="0"/>
        <w:strike w:val="0"/>
        <w:dstrike w:val="0"/>
        <w:color w:val="000000"/>
        <w:sz w:val="32"/>
        <w:szCs w:val="32"/>
        <w:u w:val="none" w:color="000000"/>
        <w:bdr w:val="none" w:sz="0" w:space="0" w:color="auto"/>
        <w:shd w:val="clear" w:color="auto" w:fill="auto"/>
        <w:vertAlign w:val="baseline"/>
      </w:rPr>
    </w:lvl>
    <w:lvl w:ilvl="2" w:tplc="5D7A7AD2">
      <w:start w:val="1"/>
      <w:numFmt w:val="lowerRoman"/>
      <w:lvlText w:val="%3"/>
      <w:lvlJc w:val="left"/>
      <w:pPr>
        <w:ind w:left="1840"/>
      </w:pPr>
      <w:rPr>
        <w:rFonts w:ascii="ＭＳ 明朝" w:eastAsia="ＭＳ 明朝" w:hAnsi="ＭＳ 明朝" w:cs="ＭＳ 明朝"/>
        <w:b w:val="0"/>
        <w:i w:val="0"/>
        <w:strike w:val="0"/>
        <w:dstrike w:val="0"/>
        <w:color w:val="000000"/>
        <w:sz w:val="32"/>
        <w:szCs w:val="32"/>
        <w:u w:val="none" w:color="000000"/>
        <w:bdr w:val="none" w:sz="0" w:space="0" w:color="auto"/>
        <w:shd w:val="clear" w:color="auto" w:fill="auto"/>
        <w:vertAlign w:val="baseline"/>
      </w:rPr>
    </w:lvl>
    <w:lvl w:ilvl="3" w:tplc="50543242">
      <w:start w:val="1"/>
      <w:numFmt w:val="decimal"/>
      <w:lvlText w:val="%4"/>
      <w:lvlJc w:val="left"/>
      <w:pPr>
        <w:ind w:left="2560"/>
      </w:pPr>
      <w:rPr>
        <w:rFonts w:ascii="ＭＳ 明朝" w:eastAsia="ＭＳ 明朝" w:hAnsi="ＭＳ 明朝" w:cs="ＭＳ 明朝"/>
        <w:b w:val="0"/>
        <w:i w:val="0"/>
        <w:strike w:val="0"/>
        <w:dstrike w:val="0"/>
        <w:color w:val="000000"/>
        <w:sz w:val="32"/>
        <w:szCs w:val="32"/>
        <w:u w:val="none" w:color="000000"/>
        <w:bdr w:val="none" w:sz="0" w:space="0" w:color="auto"/>
        <w:shd w:val="clear" w:color="auto" w:fill="auto"/>
        <w:vertAlign w:val="baseline"/>
      </w:rPr>
    </w:lvl>
    <w:lvl w:ilvl="4" w:tplc="94CCCA72">
      <w:start w:val="1"/>
      <w:numFmt w:val="lowerLetter"/>
      <w:lvlText w:val="%5"/>
      <w:lvlJc w:val="left"/>
      <w:pPr>
        <w:ind w:left="3280"/>
      </w:pPr>
      <w:rPr>
        <w:rFonts w:ascii="ＭＳ 明朝" w:eastAsia="ＭＳ 明朝" w:hAnsi="ＭＳ 明朝" w:cs="ＭＳ 明朝"/>
        <w:b w:val="0"/>
        <w:i w:val="0"/>
        <w:strike w:val="0"/>
        <w:dstrike w:val="0"/>
        <w:color w:val="000000"/>
        <w:sz w:val="32"/>
        <w:szCs w:val="32"/>
        <w:u w:val="none" w:color="000000"/>
        <w:bdr w:val="none" w:sz="0" w:space="0" w:color="auto"/>
        <w:shd w:val="clear" w:color="auto" w:fill="auto"/>
        <w:vertAlign w:val="baseline"/>
      </w:rPr>
    </w:lvl>
    <w:lvl w:ilvl="5" w:tplc="322C1C86">
      <w:start w:val="1"/>
      <w:numFmt w:val="lowerRoman"/>
      <w:lvlText w:val="%6"/>
      <w:lvlJc w:val="left"/>
      <w:pPr>
        <w:ind w:left="4000"/>
      </w:pPr>
      <w:rPr>
        <w:rFonts w:ascii="ＭＳ 明朝" w:eastAsia="ＭＳ 明朝" w:hAnsi="ＭＳ 明朝" w:cs="ＭＳ 明朝"/>
        <w:b w:val="0"/>
        <w:i w:val="0"/>
        <w:strike w:val="0"/>
        <w:dstrike w:val="0"/>
        <w:color w:val="000000"/>
        <w:sz w:val="32"/>
        <w:szCs w:val="32"/>
        <w:u w:val="none" w:color="000000"/>
        <w:bdr w:val="none" w:sz="0" w:space="0" w:color="auto"/>
        <w:shd w:val="clear" w:color="auto" w:fill="auto"/>
        <w:vertAlign w:val="baseline"/>
      </w:rPr>
    </w:lvl>
    <w:lvl w:ilvl="6" w:tplc="A814A3E8">
      <w:start w:val="1"/>
      <w:numFmt w:val="decimal"/>
      <w:lvlText w:val="%7"/>
      <w:lvlJc w:val="left"/>
      <w:pPr>
        <w:ind w:left="4720"/>
      </w:pPr>
      <w:rPr>
        <w:rFonts w:ascii="ＭＳ 明朝" w:eastAsia="ＭＳ 明朝" w:hAnsi="ＭＳ 明朝" w:cs="ＭＳ 明朝"/>
        <w:b w:val="0"/>
        <w:i w:val="0"/>
        <w:strike w:val="0"/>
        <w:dstrike w:val="0"/>
        <w:color w:val="000000"/>
        <w:sz w:val="32"/>
        <w:szCs w:val="32"/>
        <w:u w:val="none" w:color="000000"/>
        <w:bdr w:val="none" w:sz="0" w:space="0" w:color="auto"/>
        <w:shd w:val="clear" w:color="auto" w:fill="auto"/>
        <w:vertAlign w:val="baseline"/>
      </w:rPr>
    </w:lvl>
    <w:lvl w:ilvl="7" w:tplc="933E4F06">
      <w:start w:val="1"/>
      <w:numFmt w:val="lowerLetter"/>
      <w:lvlText w:val="%8"/>
      <w:lvlJc w:val="left"/>
      <w:pPr>
        <w:ind w:left="5440"/>
      </w:pPr>
      <w:rPr>
        <w:rFonts w:ascii="ＭＳ 明朝" w:eastAsia="ＭＳ 明朝" w:hAnsi="ＭＳ 明朝" w:cs="ＭＳ 明朝"/>
        <w:b w:val="0"/>
        <w:i w:val="0"/>
        <w:strike w:val="0"/>
        <w:dstrike w:val="0"/>
        <w:color w:val="000000"/>
        <w:sz w:val="32"/>
        <w:szCs w:val="32"/>
        <w:u w:val="none" w:color="000000"/>
        <w:bdr w:val="none" w:sz="0" w:space="0" w:color="auto"/>
        <w:shd w:val="clear" w:color="auto" w:fill="auto"/>
        <w:vertAlign w:val="baseline"/>
      </w:rPr>
    </w:lvl>
    <w:lvl w:ilvl="8" w:tplc="2CD65D90">
      <w:start w:val="1"/>
      <w:numFmt w:val="lowerRoman"/>
      <w:lvlText w:val="%9"/>
      <w:lvlJc w:val="left"/>
      <w:pPr>
        <w:ind w:left="6160"/>
      </w:pPr>
      <w:rPr>
        <w:rFonts w:ascii="ＭＳ 明朝" w:eastAsia="ＭＳ 明朝" w:hAnsi="ＭＳ 明朝" w:cs="ＭＳ 明朝"/>
        <w:b w:val="0"/>
        <w:i w:val="0"/>
        <w:strike w:val="0"/>
        <w:dstrike w:val="0"/>
        <w:color w:val="000000"/>
        <w:sz w:val="32"/>
        <w:szCs w:val="32"/>
        <w:u w:val="none" w:color="000000"/>
        <w:bdr w:val="none" w:sz="0" w:space="0" w:color="auto"/>
        <w:shd w:val="clear" w:color="auto" w:fill="auto"/>
        <w:vertAlign w:val="baseline"/>
      </w:rPr>
    </w:lvl>
  </w:abstractNum>
  <w:abstractNum w:abstractNumId="14" w15:restartNumberingAfterBreak="0">
    <w:nsid w:val="3832047C"/>
    <w:multiLevelType w:val="hybridMultilevel"/>
    <w:tmpl w:val="A6DA8F64"/>
    <w:lvl w:ilvl="0" w:tplc="70A4C7FC">
      <w:start w:val="1"/>
      <w:numFmt w:val="decimalFullWidth"/>
      <w:lvlText w:val="（%1）"/>
      <w:lvlJc w:val="left"/>
      <w:pPr>
        <w:ind w:left="939" w:hanging="72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15" w15:restartNumberingAfterBreak="0">
    <w:nsid w:val="3A0A41D3"/>
    <w:multiLevelType w:val="hybridMultilevel"/>
    <w:tmpl w:val="19927600"/>
    <w:lvl w:ilvl="0" w:tplc="AEC8BC2A">
      <w:start w:val="1"/>
      <w:numFmt w:val="decimalEnclosedCircle"/>
      <w:lvlText w:val="%1"/>
      <w:lvlJc w:val="left"/>
      <w:pPr>
        <w:tabs>
          <w:tab w:val="num" w:pos="1293"/>
        </w:tabs>
        <w:ind w:left="1293" w:hanging="210"/>
      </w:pPr>
      <w:rPr>
        <w:rFonts w:hint="eastAsia"/>
      </w:rPr>
    </w:lvl>
    <w:lvl w:ilvl="1" w:tplc="04090017" w:tentative="1">
      <w:start w:val="1"/>
      <w:numFmt w:val="aiueoFullWidth"/>
      <w:lvlText w:val="(%2)"/>
      <w:lvlJc w:val="left"/>
      <w:pPr>
        <w:tabs>
          <w:tab w:val="num" w:pos="1923"/>
        </w:tabs>
        <w:ind w:left="1923" w:hanging="420"/>
      </w:pPr>
    </w:lvl>
    <w:lvl w:ilvl="2" w:tplc="04090011" w:tentative="1">
      <w:start w:val="1"/>
      <w:numFmt w:val="decimalEnclosedCircle"/>
      <w:lvlText w:val="%3"/>
      <w:lvlJc w:val="left"/>
      <w:pPr>
        <w:tabs>
          <w:tab w:val="num" w:pos="2343"/>
        </w:tabs>
        <w:ind w:left="2343" w:hanging="420"/>
      </w:pPr>
    </w:lvl>
    <w:lvl w:ilvl="3" w:tplc="0409000F" w:tentative="1">
      <w:start w:val="1"/>
      <w:numFmt w:val="decimal"/>
      <w:lvlText w:val="%4."/>
      <w:lvlJc w:val="left"/>
      <w:pPr>
        <w:tabs>
          <w:tab w:val="num" w:pos="2763"/>
        </w:tabs>
        <w:ind w:left="2763" w:hanging="420"/>
      </w:pPr>
    </w:lvl>
    <w:lvl w:ilvl="4" w:tplc="04090017" w:tentative="1">
      <w:start w:val="1"/>
      <w:numFmt w:val="aiueoFullWidth"/>
      <w:lvlText w:val="(%5)"/>
      <w:lvlJc w:val="left"/>
      <w:pPr>
        <w:tabs>
          <w:tab w:val="num" w:pos="3183"/>
        </w:tabs>
        <w:ind w:left="3183" w:hanging="420"/>
      </w:pPr>
    </w:lvl>
    <w:lvl w:ilvl="5" w:tplc="04090011" w:tentative="1">
      <w:start w:val="1"/>
      <w:numFmt w:val="decimalEnclosedCircle"/>
      <w:lvlText w:val="%6"/>
      <w:lvlJc w:val="left"/>
      <w:pPr>
        <w:tabs>
          <w:tab w:val="num" w:pos="3603"/>
        </w:tabs>
        <w:ind w:left="3603" w:hanging="420"/>
      </w:pPr>
    </w:lvl>
    <w:lvl w:ilvl="6" w:tplc="0409000F" w:tentative="1">
      <w:start w:val="1"/>
      <w:numFmt w:val="decimal"/>
      <w:lvlText w:val="%7."/>
      <w:lvlJc w:val="left"/>
      <w:pPr>
        <w:tabs>
          <w:tab w:val="num" w:pos="4023"/>
        </w:tabs>
        <w:ind w:left="4023" w:hanging="420"/>
      </w:pPr>
    </w:lvl>
    <w:lvl w:ilvl="7" w:tplc="04090017" w:tentative="1">
      <w:start w:val="1"/>
      <w:numFmt w:val="aiueoFullWidth"/>
      <w:lvlText w:val="(%8)"/>
      <w:lvlJc w:val="left"/>
      <w:pPr>
        <w:tabs>
          <w:tab w:val="num" w:pos="4443"/>
        </w:tabs>
        <w:ind w:left="4443" w:hanging="420"/>
      </w:pPr>
    </w:lvl>
    <w:lvl w:ilvl="8" w:tplc="04090011" w:tentative="1">
      <w:start w:val="1"/>
      <w:numFmt w:val="decimalEnclosedCircle"/>
      <w:lvlText w:val="%9"/>
      <w:lvlJc w:val="left"/>
      <w:pPr>
        <w:tabs>
          <w:tab w:val="num" w:pos="4863"/>
        </w:tabs>
        <w:ind w:left="4863" w:hanging="420"/>
      </w:pPr>
    </w:lvl>
  </w:abstractNum>
  <w:abstractNum w:abstractNumId="16" w15:restartNumberingAfterBreak="0">
    <w:nsid w:val="400408FE"/>
    <w:multiLevelType w:val="hybridMultilevel"/>
    <w:tmpl w:val="2E84E7BE"/>
    <w:lvl w:ilvl="0" w:tplc="E7A8C604">
      <w:start w:val="1"/>
      <w:numFmt w:val="bullet"/>
      <w:lvlText w:val="・"/>
      <w:lvlJc w:val="left"/>
      <w:pPr>
        <w:tabs>
          <w:tab w:val="num" w:pos="894"/>
        </w:tabs>
        <w:ind w:left="894" w:hanging="450"/>
      </w:pPr>
      <w:rPr>
        <w:rFonts w:ascii="ＭＳ 明朝" w:eastAsia="ＭＳ 明朝" w:hAnsi="ＭＳ 明朝" w:cs="Times New Roman" w:hint="eastAsia"/>
      </w:rPr>
    </w:lvl>
    <w:lvl w:ilvl="1" w:tplc="0409000B" w:tentative="1">
      <w:start w:val="1"/>
      <w:numFmt w:val="bullet"/>
      <w:lvlText w:val=""/>
      <w:lvlJc w:val="left"/>
      <w:pPr>
        <w:tabs>
          <w:tab w:val="num" w:pos="1284"/>
        </w:tabs>
        <w:ind w:left="1284" w:hanging="420"/>
      </w:pPr>
      <w:rPr>
        <w:rFonts w:ascii="Wingdings" w:hAnsi="Wingdings" w:hint="default"/>
      </w:rPr>
    </w:lvl>
    <w:lvl w:ilvl="2" w:tplc="0409000D" w:tentative="1">
      <w:start w:val="1"/>
      <w:numFmt w:val="bullet"/>
      <w:lvlText w:val=""/>
      <w:lvlJc w:val="left"/>
      <w:pPr>
        <w:tabs>
          <w:tab w:val="num" w:pos="1704"/>
        </w:tabs>
        <w:ind w:left="1704" w:hanging="420"/>
      </w:pPr>
      <w:rPr>
        <w:rFonts w:ascii="Wingdings" w:hAnsi="Wingdings" w:hint="default"/>
      </w:rPr>
    </w:lvl>
    <w:lvl w:ilvl="3" w:tplc="04090001" w:tentative="1">
      <w:start w:val="1"/>
      <w:numFmt w:val="bullet"/>
      <w:lvlText w:val=""/>
      <w:lvlJc w:val="left"/>
      <w:pPr>
        <w:tabs>
          <w:tab w:val="num" w:pos="2124"/>
        </w:tabs>
        <w:ind w:left="2124" w:hanging="420"/>
      </w:pPr>
      <w:rPr>
        <w:rFonts w:ascii="Wingdings" w:hAnsi="Wingdings" w:hint="default"/>
      </w:rPr>
    </w:lvl>
    <w:lvl w:ilvl="4" w:tplc="0409000B" w:tentative="1">
      <w:start w:val="1"/>
      <w:numFmt w:val="bullet"/>
      <w:lvlText w:val=""/>
      <w:lvlJc w:val="left"/>
      <w:pPr>
        <w:tabs>
          <w:tab w:val="num" w:pos="2544"/>
        </w:tabs>
        <w:ind w:left="2544" w:hanging="420"/>
      </w:pPr>
      <w:rPr>
        <w:rFonts w:ascii="Wingdings" w:hAnsi="Wingdings" w:hint="default"/>
      </w:rPr>
    </w:lvl>
    <w:lvl w:ilvl="5" w:tplc="0409000D" w:tentative="1">
      <w:start w:val="1"/>
      <w:numFmt w:val="bullet"/>
      <w:lvlText w:val=""/>
      <w:lvlJc w:val="left"/>
      <w:pPr>
        <w:tabs>
          <w:tab w:val="num" w:pos="2964"/>
        </w:tabs>
        <w:ind w:left="2964" w:hanging="420"/>
      </w:pPr>
      <w:rPr>
        <w:rFonts w:ascii="Wingdings" w:hAnsi="Wingdings" w:hint="default"/>
      </w:rPr>
    </w:lvl>
    <w:lvl w:ilvl="6" w:tplc="04090001" w:tentative="1">
      <w:start w:val="1"/>
      <w:numFmt w:val="bullet"/>
      <w:lvlText w:val=""/>
      <w:lvlJc w:val="left"/>
      <w:pPr>
        <w:tabs>
          <w:tab w:val="num" w:pos="3384"/>
        </w:tabs>
        <w:ind w:left="3384" w:hanging="420"/>
      </w:pPr>
      <w:rPr>
        <w:rFonts w:ascii="Wingdings" w:hAnsi="Wingdings" w:hint="default"/>
      </w:rPr>
    </w:lvl>
    <w:lvl w:ilvl="7" w:tplc="0409000B" w:tentative="1">
      <w:start w:val="1"/>
      <w:numFmt w:val="bullet"/>
      <w:lvlText w:val=""/>
      <w:lvlJc w:val="left"/>
      <w:pPr>
        <w:tabs>
          <w:tab w:val="num" w:pos="3804"/>
        </w:tabs>
        <w:ind w:left="3804" w:hanging="420"/>
      </w:pPr>
      <w:rPr>
        <w:rFonts w:ascii="Wingdings" w:hAnsi="Wingdings" w:hint="default"/>
      </w:rPr>
    </w:lvl>
    <w:lvl w:ilvl="8" w:tplc="0409000D" w:tentative="1">
      <w:start w:val="1"/>
      <w:numFmt w:val="bullet"/>
      <w:lvlText w:val=""/>
      <w:lvlJc w:val="left"/>
      <w:pPr>
        <w:tabs>
          <w:tab w:val="num" w:pos="4224"/>
        </w:tabs>
        <w:ind w:left="4224" w:hanging="420"/>
      </w:pPr>
      <w:rPr>
        <w:rFonts w:ascii="Wingdings" w:hAnsi="Wingdings" w:hint="default"/>
      </w:rPr>
    </w:lvl>
  </w:abstractNum>
  <w:abstractNum w:abstractNumId="17" w15:restartNumberingAfterBreak="0">
    <w:nsid w:val="4EA26194"/>
    <w:multiLevelType w:val="hybridMultilevel"/>
    <w:tmpl w:val="0E0C3E04"/>
    <w:lvl w:ilvl="0" w:tplc="9CD89350">
      <w:start w:val="1"/>
      <w:numFmt w:val="decimalFullWidth"/>
      <w:lvlText w:val="（%1）"/>
      <w:lvlJc w:val="left"/>
      <w:pPr>
        <w:tabs>
          <w:tab w:val="num" w:pos="929"/>
        </w:tabs>
        <w:ind w:left="929" w:hanging="720"/>
      </w:pPr>
      <w:rPr>
        <w:rFonts w:hint="eastAsia"/>
      </w:rPr>
    </w:lvl>
    <w:lvl w:ilvl="1" w:tplc="04090017" w:tentative="1">
      <w:start w:val="1"/>
      <w:numFmt w:val="aiueoFullWidth"/>
      <w:lvlText w:val="(%2)"/>
      <w:lvlJc w:val="left"/>
      <w:pPr>
        <w:tabs>
          <w:tab w:val="num" w:pos="1049"/>
        </w:tabs>
        <w:ind w:left="1049" w:hanging="420"/>
      </w:pPr>
    </w:lvl>
    <w:lvl w:ilvl="2" w:tplc="04090011" w:tentative="1">
      <w:start w:val="1"/>
      <w:numFmt w:val="decimalEnclosedCircle"/>
      <w:lvlText w:val="%3"/>
      <w:lvlJc w:val="left"/>
      <w:pPr>
        <w:tabs>
          <w:tab w:val="num" w:pos="1469"/>
        </w:tabs>
        <w:ind w:left="1469" w:hanging="420"/>
      </w:pPr>
    </w:lvl>
    <w:lvl w:ilvl="3" w:tplc="0409000F" w:tentative="1">
      <w:start w:val="1"/>
      <w:numFmt w:val="decimal"/>
      <w:lvlText w:val="%4."/>
      <w:lvlJc w:val="left"/>
      <w:pPr>
        <w:tabs>
          <w:tab w:val="num" w:pos="1889"/>
        </w:tabs>
        <w:ind w:left="1889" w:hanging="420"/>
      </w:pPr>
    </w:lvl>
    <w:lvl w:ilvl="4" w:tplc="04090017" w:tentative="1">
      <w:start w:val="1"/>
      <w:numFmt w:val="aiueoFullWidth"/>
      <w:lvlText w:val="(%5)"/>
      <w:lvlJc w:val="left"/>
      <w:pPr>
        <w:tabs>
          <w:tab w:val="num" w:pos="2309"/>
        </w:tabs>
        <w:ind w:left="2309" w:hanging="420"/>
      </w:pPr>
    </w:lvl>
    <w:lvl w:ilvl="5" w:tplc="04090011" w:tentative="1">
      <w:start w:val="1"/>
      <w:numFmt w:val="decimalEnclosedCircle"/>
      <w:lvlText w:val="%6"/>
      <w:lvlJc w:val="left"/>
      <w:pPr>
        <w:tabs>
          <w:tab w:val="num" w:pos="2729"/>
        </w:tabs>
        <w:ind w:left="2729" w:hanging="420"/>
      </w:pPr>
    </w:lvl>
    <w:lvl w:ilvl="6" w:tplc="0409000F" w:tentative="1">
      <w:start w:val="1"/>
      <w:numFmt w:val="decimal"/>
      <w:lvlText w:val="%7."/>
      <w:lvlJc w:val="left"/>
      <w:pPr>
        <w:tabs>
          <w:tab w:val="num" w:pos="3149"/>
        </w:tabs>
        <w:ind w:left="3149" w:hanging="420"/>
      </w:pPr>
    </w:lvl>
    <w:lvl w:ilvl="7" w:tplc="04090017" w:tentative="1">
      <w:start w:val="1"/>
      <w:numFmt w:val="aiueoFullWidth"/>
      <w:lvlText w:val="(%8)"/>
      <w:lvlJc w:val="left"/>
      <w:pPr>
        <w:tabs>
          <w:tab w:val="num" w:pos="3569"/>
        </w:tabs>
        <w:ind w:left="3569" w:hanging="420"/>
      </w:pPr>
    </w:lvl>
    <w:lvl w:ilvl="8" w:tplc="04090011" w:tentative="1">
      <w:start w:val="1"/>
      <w:numFmt w:val="decimalEnclosedCircle"/>
      <w:lvlText w:val="%9"/>
      <w:lvlJc w:val="left"/>
      <w:pPr>
        <w:tabs>
          <w:tab w:val="num" w:pos="3989"/>
        </w:tabs>
        <w:ind w:left="3989" w:hanging="420"/>
      </w:pPr>
    </w:lvl>
  </w:abstractNum>
  <w:abstractNum w:abstractNumId="18" w15:restartNumberingAfterBreak="0">
    <w:nsid w:val="4FEE2DDD"/>
    <w:multiLevelType w:val="hybridMultilevel"/>
    <w:tmpl w:val="7D8E1448"/>
    <w:lvl w:ilvl="0" w:tplc="79122200">
      <w:start w:val="3"/>
      <w:numFmt w:val="decimal"/>
      <w:lvlText w:val="%1"/>
      <w:lvlJc w:val="left"/>
      <w:pPr>
        <w:ind w:left="254"/>
      </w:pPr>
      <w:rPr>
        <w:rFonts w:ascii="ＭＳ 明朝" w:eastAsia="ＭＳ 明朝" w:hAnsi="ＭＳ 明朝" w:cs="ＭＳ 明朝"/>
        <w:b w:val="0"/>
        <w:i w:val="0"/>
        <w:strike w:val="0"/>
        <w:dstrike w:val="0"/>
        <w:color w:val="000000"/>
        <w:sz w:val="30"/>
        <w:szCs w:val="30"/>
        <w:u w:val="none" w:color="000000"/>
        <w:bdr w:val="none" w:sz="0" w:space="0" w:color="auto"/>
        <w:shd w:val="clear" w:color="auto" w:fill="auto"/>
        <w:vertAlign w:val="baseline"/>
      </w:rPr>
    </w:lvl>
    <w:lvl w:ilvl="1" w:tplc="D10E7AEA">
      <w:start w:val="1"/>
      <w:numFmt w:val="lowerLetter"/>
      <w:lvlText w:val="%2"/>
      <w:lvlJc w:val="left"/>
      <w:pPr>
        <w:ind w:left="1082"/>
      </w:pPr>
      <w:rPr>
        <w:rFonts w:ascii="ＭＳ 明朝" w:eastAsia="ＭＳ 明朝" w:hAnsi="ＭＳ 明朝" w:cs="ＭＳ 明朝"/>
        <w:b w:val="0"/>
        <w:i w:val="0"/>
        <w:strike w:val="0"/>
        <w:dstrike w:val="0"/>
        <w:color w:val="000000"/>
        <w:sz w:val="30"/>
        <w:szCs w:val="30"/>
        <w:u w:val="none" w:color="000000"/>
        <w:bdr w:val="none" w:sz="0" w:space="0" w:color="auto"/>
        <w:shd w:val="clear" w:color="auto" w:fill="auto"/>
        <w:vertAlign w:val="baseline"/>
      </w:rPr>
    </w:lvl>
    <w:lvl w:ilvl="2" w:tplc="C1824634">
      <w:start w:val="1"/>
      <w:numFmt w:val="lowerRoman"/>
      <w:lvlText w:val="%3"/>
      <w:lvlJc w:val="left"/>
      <w:pPr>
        <w:ind w:left="1802"/>
      </w:pPr>
      <w:rPr>
        <w:rFonts w:ascii="ＭＳ 明朝" w:eastAsia="ＭＳ 明朝" w:hAnsi="ＭＳ 明朝" w:cs="ＭＳ 明朝"/>
        <w:b w:val="0"/>
        <w:i w:val="0"/>
        <w:strike w:val="0"/>
        <w:dstrike w:val="0"/>
        <w:color w:val="000000"/>
        <w:sz w:val="30"/>
        <w:szCs w:val="30"/>
        <w:u w:val="none" w:color="000000"/>
        <w:bdr w:val="none" w:sz="0" w:space="0" w:color="auto"/>
        <w:shd w:val="clear" w:color="auto" w:fill="auto"/>
        <w:vertAlign w:val="baseline"/>
      </w:rPr>
    </w:lvl>
    <w:lvl w:ilvl="3" w:tplc="ABEE5B3A">
      <w:start w:val="1"/>
      <w:numFmt w:val="decimal"/>
      <w:lvlText w:val="%4"/>
      <w:lvlJc w:val="left"/>
      <w:pPr>
        <w:ind w:left="2522"/>
      </w:pPr>
      <w:rPr>
        <w:rFonts w:ascii="ＭＳ 明朝" w:eastAsia="ＭＳ 明朝" w:hAnsi="ＭＳ 明朝" w:cs="ＭＳ 明朝"/>
        <w:b w:val="0"/>
        <w:i w:val="0"/>
        <w:strike w:val="0"/>
        <w:dstrike w:val="0"/>
        <w:color w:val="000000"/>
        <w:sz w:val="30"/>
        <w:szCs w:val="30"/>
        <w:u w:val="none" w:color="000000"/>
        <w:bdr w:val="none" w:sz="0" w:space="0" w:color="auto"/>
        <w:shd w:val="clear" w:color="auto" w:fill="auto"/>
        <w:vertAlign w:val="baseline"/>
      </w:rPr>
    </w:lvl>
    <w:lvl w:ilvl="4" w:tplc="1F64BEE2">
      <w:start w:val="1"/>
      <w:numFmt w:val="lowerLetter"/>
      <w:lvlText w:val="%5"/>
      <w:lvlJc w:val="left"/>
      <w:pPr>
        <w:ind w:left="3242"/>
      </w:pPr>
      <w:rPr>
        <w:rFonts w:ascii="ＭＳ 明朝" w:eastAsia="ＭＳ 明朝" w:hAnsi="ＭＳ 明朝" w:cs="ＭＳ 明朝"/>
        <w:b w:val="0"/>
        <w:i w:val="0"/>
        <w:strike w:val="0"/>
        <w:dstrike w:val="0"/>
        <w:color w:val="000000"/>
        <w:sz w:val="30"/>
        <w:szCs w:val="30"/>
        <w:u w:val="none" w:color="000000"/>
        <w:bdr w:val="none" w:sz="0" w:space="0" w:color="auto"/>
        <w:shd w:val="clear" w:color="auto" w:fill="auto"/>
        <w:vertAlign w:val="baseline"/>
      </w:rPr>
    </w:lvl>
    <w:lvl w:ilvl="5" w:tplc="6F4AEDE8">
      <w:start w:val="1"/>
      <w:numFmt w:val="lowerRoman"/>
      <w:lvlText w:val="%6"/>
      <w:lvlJc w:val="left"/>
      <w:pPr>
        <w:ind w:left="3962"/>
      </w:pPr>
      <w:rPr>
        <w:rFonts w:ascii="ＭＳ 明朝" w:eastAsia="ＭＳ 明朝" w:hAnsi="ＭＳ 明朝" w:cs="ＭＳ 明朝"/>
        <w:b w:val="0"/>
        <w:i w:val="0"/>
        <w:strike w:val="0"/>
        <w:dstrike w:val="0"/>
        <w:color w:val="000000"/>
        <w:sz w:val="30"/>
        <w:szCs w:val="30"/>
        <w:u w:val="none" w:color="000000"/>
        <w:bdr w:val="none" w:sz="0" w:space="0" w:color="auto"/>
        <w:shd w:val="clear" w:color="auto" w:fill="auto"/>
        <w:vertAlign w:val="baseline"/>
      </w:rPr>
    </w:lvl>
    <w:lvl w:ilvl="6" w:tplc="76B80128">
      <w:start w:val="1"/>
      <w:numFmt w:val="decimal"/>
      <w:lvlText w:val="%7"/>
      <w:lvlJc w:val="left"/>
      <w:pPr>
        <w:ind w:left="4682"/>
      </w:pPr>
      <w:rPr>
        <w:rFonts w:ascii="ＭＳ 明朝" w:eastAsia="ＭＳ 明朝" w:hAnsi="ＭＳ 明朝" w:cs="ＭＳ 明朝"/>
        <w:b w:val="0"/>
        <w:i w:val="0"/>
        <w:strike w:val="0"/>
        <w:dstrike w:val="0"/>
        <w:color w:val="000000"/>
        <w:sz w:val="30"/>
        <w:szCs w:val="30"/>
        <w:u w:val="none" w:color="000000"/>
        <w:bdr w:val="none" w:sz="0" w:space="0" w:color="auto"/>
        <w:shd w:val="clear" w:color="auto" w:fill="auto"/>
        <w:vertAlign w:val="baseline"/>
      </w:rPr>
    </w:lvl>
    <w:lvl w:ilvl="7" w:tplc="BC14D4FC">
      <w:start w:val="1"/>
      <w:numFmt w:val="lowerLetter"/>
      <w:lvlText w:val="%8"/>
      <w:lvlJc w:val="left"/>
      <w:pPr>
        <w:ind w:left="5402"/>
      </w:pPr>
      <w:rPr>
        <w:rFonts w:ascii="ＭＳ 明朝" w:eastAsia="ＭＳ 明朝" w:hAnsi="ＭＳ 明朝" w:cs="ＭＳ 明朝"/>
        <w:b w:val="0"/>
        <w:i w:val="0"/>
        <w:strike w:val="0"/>
        <w:dstrike w:val="0"/>
        <w:color w:val="000000"/>
        <w:sz w:val="30"/>
        <w:szCs w:val="30"/>
        <w:u w:val="none" w:color="000000"/>
        <w:bdr w:val="none" w:sz="0" w:space="0" w:color="auto"/>
        <w:shd w:val="clear" w:color="auto" w:fill="auto"/>
        <w:vertAlign w:val="baseline"/>
      </w:rPr>
    </w:lvl>
    <w:lvl w:ilvl="8" w:tplc="729416B2">
      <w:start w:val="1"/>
      <w:numFmt w:val="lowerRoman"/>
      <w:lvlText w:val="%9"/>
      <w:lvlJc w:val="left"/>
      <w:pPr>
        <w:ind w:left="6122"/>
      </w:pPr>
      <w:rPr>
        <w:rFonts w:ascii="ＭＳ 明朝" w:eastAsia="ＭＳ 明朝" w:hAnsi="ＭＳ 明朝" w:cs="ＭＳ 明朝"/>
        <w:b w:val="0"/>
        <w:i w:val="0"/>
        <w:strike w:val="0"/>
        <w:dstrike w:val="0"/>
        <w:color w:val="000000"/>
        <w:sz w:val="30"/>
        <w:szCs w:val="30"/>
        <w:u w:val="none" w:color="000000"/>
        <w:bdr w:val="none" w:sz="0" w:space="0" w:color="auto"/>
        <w:shd w:val="clear" w:color="auto" w:fill="auto"/>
        <w:vertAlign w:val="baseline"/>
      </w:rPr>
    </w:lvl>
  </w:abstractNum>
  <w:abstractNum w:abstractNumId="19" w15:restartNumberingAfterBreak="0">
    <w:nsid w:val="52FC4CA4"/>
    <w:multiLevelType w:val="hybridMultilevel"/>
    <w:tmpl w:val="7F880C98"/>
    <w:lvl w:ilvl="0" w:tplc="8F7E5656">
      <w:start w:val="1"/>
      <w:numFmt w:val="decimalFullWidth"/>
      <w:lvlText w:val="（%1）"/>
      <w:lvlJc w:val="left"/>
      <w:pPr>
        <w:ind w:left="939" w:hanging="720"/>
      </w:pPr>
      <w:rPr>
        <w:rFonts w:hint="eastAsia"/>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20" w15:restartNumberingAfterBreak="0">
    <w:nsid w:val="608F2345"/>
    <w:multiLevelType w:val="hybridMultilevel"/>
    <w:tmpl w:val="36CCBB06"/>
    <w:lvl w:ilvl="0" w:tplc="A50EADF6">
      <w:start w:val="1"/>
      <w:numFmt w:val="decimalEnclosedCircle"/>
      <w:lvlText w:val="%1"/>
      <w:lvlJc w:val="left"/>
      <w:pPr>
        <w:ind w:left="798" w:hanging="360"/>
      </w:pPr>
      <w:rPr>
        <w:rFonts w:hint="default"/>
      </w:rPr>
    </w:lvl>
    <w:lvl w:ilvl="1" w:tplc="04090017" w:tentative="1">
      <w:start w:val="1"/>
      <w:numFmt w:val="aiueoFullWidth"/>
      <w:lvlText w:val="(%2)"/>
      <w:lvlJc w:val="left"/>
      <w:pPr>
        <w:ind w:left="1278" w:hanging="420"/>
      </w:pPr>
    </w:lvl>
    <w:lvl w:ilvl="2" w:tplc="04090011" w:tentative="1">
      <w:start w:val="1"/>
      <w:numFmt w:val="decimalEnclosedCircle"/>
      <w:lvlText w:val="%3"/>
      <w:lvlJc w:val="left"/>
      <w:pPr>
        <w:ind w:left="1698" w:hanging="420"/>
      </w:p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abstractNum w:abstractNumId="21" w15:restartNumberingAfterBreak="0">
    <w:nsid w:val="77781729"/>
    <w:multiLevelType w:val="hybridMultilevel"/>
    <w:tmpl w:val="42DA0CAA"/>
    <w:lvl w:ilvl="0" w:tplc="A9D4D790">
      <w:start w:val="1"/>
      <w:numFmt w:val="decimalFullWidth"/>
      <w:lvlText w:val="（%1）"/>
      <w:lvlJc w:val="left"/>
      <w:pPr>
        <w:ind w:left="939" w:hanging="72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22" w15:restartNumberingAfterBreak="0">
    <w:nsid w:val="7A3E6F99"/>
    <w:multiLevelType w:val="hybridMultilevel"/>
    <w:tmpl w:val="27DEBCD2"/>
    <w:lvl w:ilvl="0" w:tplc="668A3C56">
      <w:start w:val="1"/>
      <w:numFmt w:val="decimalFullWidth"/>
      <w:lvlText w:val="（%1）"/>
      <w:lvlJc w:val="left"/>
      <w:pPr>
        <w:ind w:left="1373" w:hanging="720"/>
      </w:pPr>
      <w:rPr>
        <w:rFonts w:hint="default"/>
      </w:rPr>
    </w:lvl>
    <w:lvl w:ilvl="1" w:tplc="04090017" w:tentative="1">
      <w:start w:val="1"/>
      <w:numFmt w:val="aiueoFullWidth"/>
      <w:lvlText w:val="(%2)"/>
      <w:lvlJc w:val="left"/>
      <w:pPr>
        <w:ind w:left="1493" w:hanging="420"/>
      </w:pPr>
    </w:lvl>
    <w:lvl w:ilvl="2" w:tplc="04090011" w:tentative="1">
      <w:start w:val="1"/>
      <w:numFmt w:val="decimalEnclosedCircle"/>
      <w:lvlText w:val="%3"/>
      <w:lvlJc w:val="left"/>
      <w:pPr>
        <w:ind w:left="1913" w:hanging="420"/>
      </w:pPr>
    </w:lvl>
    <w:lvl w:ilvl="3" w:tplc="0409000F" w:tentative="1">
      <w:start w:val="1"/>
      <w:numFmt w:val="decimal"/>
      <w:lvlText w:val="%4."/>
      <w:lvlJc w:val="left"/>
      <w:pPr>
        <w:ind w:left="2333" w:hanging="420"/>
      </w:pPr>
    </w:lvl>
    <w:lvl w:ilvl="4" w:tplc="04090017" w:tentative="1">
      <w:start w:val="1"/>
      <w:numFmt w:val="aiueoFullWidth"/>
      <w:lvlText w:val="(%5)"/>
      <w:lvlJc w:val="left"/>
      <w:pPr>
        <w:ind w:left="2753" w:hanging="420"/>
      </w:pPr>
    </w:lvl>
    <w:lvl w:ilvl="5" w:tplc="04090011" w:tentative="1">
      <w:start w:val="1"/>
      <w:numFmt w:val="decimalEnclosedCircle"/>
      <w:lvlText w:val="%6"/>
      <w:lvlJc w:val="left"/>
      <w:pPr>
        <w:ind w:left="3173" w:hanging="420"/>
      </w:pPr>
    </w:lvl>
    <w:lvl w:ilvl="6" w:tplc="0409000F" w:tentative="1">
      <w:start w:val="1"/>
      <w:numFmt w:val="decimal"/>
      <w:lvlText w:val="%7."/>
      <w:lvlJc w:val="left"/>
      <w:pPr>
        <w:ind w:left="3593" w:hanging="420"/>
      </w:pPr>
    </w:lvl>
    <w:lvl w:ilvl="7" w:tplc="04090017" w:tentative="1">
      <w:start w:val="1"/>
      <w:numFmt w:val="aiueoFullWidth"/>
      <w:lvlText w:val="(%8)"/>
      <w:lvlJc w:val="left"/>
      <w:pPr>
        <w:ind w:left="4013" w:hanging="420"/>
      </w:pPr>
    </w:lvl>
    <w:lvl w:ilvl="8" w:tplc="04090011" w:tentative="1">
      <w:start w:val="1"/>
      <w:numFmt w:val="decimalEnclosedCircle"/>
      <w:lvlText w:val="%9"/>
      <w:lvlJc w:val="left"/>
      <w:pPr>
        <w:ind w:left="4433" w:hanging="420"/>
      </w:pPr>
    </w:lvl>
  </w:abstractNum>
  <w:abstractNum w:abstractNumId="23" w15:restartNumberingAfterBreak="0">
    <w:nsid w:val="7B937782"/>
    <w:multiLevelType w:val="hybridMultilevel"/>
    <w:tmpl w:val="7C180ACA"/>
    <w:lvl w:ilvl="0" w:tplc="4E207B4C">
      <w:numFmt w:val="bullet"/>
      <w:lvlText w:val="・"/>
      <w:lvlJc w:val="left"/>
      <w:pPr>
        <w:ind w:left="1017" w:hanging="360"/>
      </w:pPr>
      <w:rPr>
        <w:rFonts w:ascii="ＭＳ 明朝" w:eastAsia="ＭＳ 明朝" w:hAnsi="ＭＳ 明朝" w:cs="Times New Roman" w:hint="eastAsia"/>
      </w:rPr>
    </w:lvl>
    <w:lvl w:ilvl="1" w:tplc="0409000B" w:tentative="1">
      <w:start w:val="1"/>
      <w:numFmt w:val="bullet"/>
      <w:lvlText w:val=""/>
      <w:lvlJc w:val="left"/>
      <w:pPr>
        <w:ind w:left="1497" w:hanging="420"/>
      </w:pPr>
      <w:rPr>
        <w:rFonts w:ascii="Wingdings" w:hAnsi="Wingdings" w:hint="default"/>
      </w:rPr>
    </w:lvl>
    <w:lvl w:ilvl="2" w:tplc="0409000D" w:tentative="1">
      <w:start w:val="1"/>
      <w:numFmt w:val="bullet"/>
      <w:lvlText w:val=""/>
      <w:lvlJc w:val="left"/>
      <w:pPr>
        <w:ind w:left="1917" w:hanging="420"/>
      </w:pPr>
      <w:rPr>
        <w:rFonts w:ascii="Wingdings" w:hAnsi="Wingdings" w:hint="default"/>
      </w:rPr>
    </w:lvl>
    <w:lvl w:ilvl="3" w:tplc="04090001" w:tentative="1">
      <w:start w:val="1"/>
      <w:numFmt w:val="bullet"/>
      <w:lvlText w:val=""/>
      <w:lvlJc w:val="left"/>
      <w:pPr>
        <w:ind w:left="2337" w:hanging="420"/>
      </w:pPr>
      <w:rPr>
        <w:rFonts w:ascii="Wingdings" w:hAnsi="Wingdings" w:hint="default"/>
      </w:rPr>
    </w:lvl>
    <w:lvl w:ilvl="4" w:tplc="0409000B" w:tentative="1">
      <w:start w:val="1"/>
      <w:numFmt w:val="bullet"/>
      <w:lvlText w:val=""/>
      <w:lvlJc w:val="left"/>
      <w:pPr>
        <w:ind w:left="2757" w:hanging="420"/>
      </w:pPr>
      <w:rPr>
        <w:rFonts w:ascii="Wingdings" w:hAnsi="Wingdings" w:hint="default"/>
      </w:rPr>
    </w:lvl>
    <w:lvl w:ilvl="5" w:tplc="0409000D" w:tentative="1">
      <w:start w:val="1"/>
      <w:numFmt w:val="bullet"/>
      <w:lvlText w:val=""/>
      <w:lvlJc w:val="left"/>
      <w:pPr>
        <w:ind w:left="3177" w:hanging="420"/>
      </w:pPr>
      <w:rPr>
        <w:rFonts w:ascii="Wingdings" w:hAnsi="Wingdings" w:hint="default"/>
      </w:rPr>
    </w:lvl>
    <w:lvl w:ilvl="6" w:tplc="04090001" w:tentative="1">
      <w:start w:val="1"/>
      <w:numFmt w:val="bullet"/>
      <w:lvlText w:val=""/>
      <w:lvlJc w:val="left"/>
      <w:pPr>
        <w:ind w:left="3597" w:hanging="420"/>
      </w:pPr>
      <w:rPr>
        <w:rFonts w:ascii="Wingdings" w:hAnsi="Wingdings" w:hint="default"/>
      </w:rPr>
    </w:lvl>
    <w:lvl w:ilvl="7" w:tplc="0409000B" w:tentative="1">
      <w:start w:val="1"/>
      <w:numFmt w:val="bullet"/>
      <w:lvlText w:val=""/>
      <w:lvlJc w:val="left"/>
      <w:pPr>
        <w:ind w:left="4017" w:hanging="420"/>
      </w:pPr>
      <w:rPr>
        <w:rFonts w:ascii="Wingdings" w:hAnsi="Wingdings" w:hint="default"/>
      </w:rPr>
    </w:lvl>
    <w:lvl w:ilvl="8" w:tplc="0409000D" w:tentative="1">
      <w:start w:val="1"/>
      <w:numFmt w:val="bullet"/>
      <w:lvlText w:val=""/>
      <w:lvlJc w:val="left"/>
      <w:pPr>
        <w:ind w:left="4437" w:hanging="420"/>
      </w:pPr>
      <w:rPr>
        <w:rFonts w:ascii="Wingdings" w:hAnsi="Wingdings" w:hint="default"/>
      </w:rPr>
    </w:lvl>
  </w:abstractNum>
  <w:num w:numId="1">
    <w:abstractNumId w:val="17"/>
  </w:num>
  <w:num w:numId="2">
    <w:abstractNumId w:val="15"/>
  </w:num>
  <w:num w:numId="3">
    <w:abstractNumId w:val="0"/>
  </w:num>
  <w:num w:numId="4">
    <w:abstractNumId w:val="1"/>
  </w:num>
  <w:num w:numId="5">
    <w:abstractNumId w:val="10"/>
  </w:num>
  <w:num w:numId="6">
    <w:abstractNumId w:val="6"/>
  </w:num>
  <w:num w:numId="7">
    <w:abstractNumId w:val="4"/>
  </w:num>
  <w:num w:numId="8">
    <w:abstractNumId w:val="2"/>
  </w:num>
  <w:num w:numId="9">
    <w:abstractNumId w:val="3"/>
  </w:num>
  <w:num w:numId="10">
    <w:abstractNumId w:val="11"/>
  </w:num>
  <w:num w:numId="11">
    <w:abstractNumId w:val="12"/>
  </w:num>
  <w:num w:numId="12">
    <w:abstractNumId w:val="16"/>
  </w:num>
  <w:num w:numId="13">
    <w:abstractNumId w:val="23"/>
  </w:num>
  <w:num w:numId="14">
    <w:abstractNumId w:val="19"/>
  </w:num>
  <w:num w:numId="15">
    <w:abstractNumId w:val="9"/>
  </w:num>
  <w:num w:numId="16">
    <w:abstractNumId w:val="14"/>
  </w:num>
  <w:num w:numId="17">
    <w:abstractNumId w:val="8"/>
  </w:num>
  <w:num w:numId="18">
    <w:abstractNumId w:val="20"/>
  </w:num>
  <w:num w:numId="19">
    <w:abstractNumId w:val="21"/>
  </w:num>
  <w:num w:numId="20">
    <w:abstractNumId w:val="22"/>
  </w:num>
  <w:num w:numId="21">
    <w:abstractNumId w:val="7"/>
  </w:num>
  <w:num w:numId="22">
    <w:abstractNumId w:val="13"/>
  </w:num>
  <w:num w:numId="23">
    <w:abstractNumId w:val="5"/>
  </w:num>
  <w:num w:numId="24">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activeWritingStyle w:appName="MSWord" w:lang="ja-JP" w:vendorID="64" w:dllVersion="131077" w:nlCheck="1" w:checkStyle="1"/>
  <w:activeWritingStyle w:appName="MSWord" w:lang="en-US" w:vendorID="64" w:dllVersion="131077" w:nlCheck="1" w:checkStyle="1"/>
  <w:activeWritingStyle w:appName="MSWord" w:lang="ja-JP" w:vendorID="64" w:dllVersion="131078" w:nlCheck="1" w:checkStyle="1"/>
  <w:activeWritingStyle w:appName="MSWord" w:lang="en-US" w:vendorID="64" w:dllVersion="131078"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1"/>
  <w:doNotHyphenateCaps/>
  <w:drawingGridHorizontalSpacing w:val="219"/>
  <w:drawingGridVerticalSpacing w:val="361"/>
  <w:doNotShadeFormData/>
  <w:characterSpacingControl w:val="compressPunctuation"/>
  <w:noLineBreaksAfter w:lang="ja-JP" w:val="([{〈《「『【〔（［｛｢"/>
  <w:noLineBreaksBefore w:lang="ja-JP" w:val="!),.?]}、。〉》」』】〕！），．？］｝｡｣､ﾞﾟ"/>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D0B"/>
    <w:rsid w:val="000002D4"/>
    <w:rsid w:val="0000120E"/>
    <w:rsid w:val="000018FB"/>
    <w:rsid w:val="000020B2"/>
    <w:rsid w:val="0000219E"/>
    <w:rsid w:val="000036A7"/>
    <w:rsid w:val="00004133"/>
    <w:rsid w:val="00004DB5"/>
    <w:rsid w:val="00005274"/>
    <w:rsid w:val="000056EF"/>
    <w:rsid w:val="00006234"/>
    <w:rsid w:val="00006251"/>
    <w:rsid w:val="00006C60"/>
    <w:rsid w:val="0000702C"/>
    <w:rsid w:val="00007999"/>
    <w:rsid w:val="00011348"/>
    <w:rsid w:val="0001180A"/>
    <w:rsid w:val="00011A88"/>
    <w:rsid w:val="0001343B"/>
    <w:rsid w:val="00014B61"/>
    <w:rsid w:val="00016937"/>
    <w:rsid w:val="0001711E"/>
    <w:rsid w:val="00017208"/>
    <w:rsid w:val="00020118"/>
    <w:rsid w:val="00023132"/>
    <w:rsid w:val="00023B1D"/>
    <w:rsid w:val="00023D7D"/>
    <w:rsid w:val="0002546F"/>
    <w:rsid w:val="00025FDD"/>
    <w:rsid w:val="000269E8"/>
    <w:rsid w:val="00026B4B"/>
    <w:rsid w:val="00027716"/>
    <w:rsid w:val="0003111E"/>
    <w:rsid w:val="0003126B"/>
    <w:rsid w:val="00031515"/>
    <w:rsid w:val="00031575"/>
    <w:rsid w:val="000365FD"/>
    <w:rsid w:val="00036E04"/>
    <w:rsid w:val="00037CEA"/>
    <w:rsid w:val="000403E8"/>
    <w:rsid w:val="00040879"/>
    <w:rsid w:val="000412A5"/>
    <w:rsid w:val="0004426D"/>
    <w:rsid w:val="0004464F"/>
    <w:rsid w:val="00045EFC"/>
    <w:rsid w:val="0004697C"/>
    <w:rsid w:val="00047841"/>
    <w:rsid w:val="000500C9"/>
    <w:rsid w:val="0005018C"/>
    <w:rsid w:val="000512EE"/>
    <w:rsid w:val="000526B0"/>
    <w:rsid w:val="000526F7"/>
    <w:rsid w:val="000535AB"/>
    <w:rsid w:val="00053FD8"/>
    <w:rsid w:val="000547A3"/>
    <w:rsid w:val="00056A21"/>
    <w:rsid w:val="000577F0"/>
    <w:rsid w:val="00057FF3"/>
    <w:rsid w:val="00060447"/>
    <w:rsid w:val="00063108"/>
    <w:rsid w:val="00063484"/>
    <w:rsid w:val="000636BA"/>
    <w:rsid w:val="00063B97"/>
    <w:rsid w:val="0006581C"/>
    <w:rsid w:val="00067704"/>
    <w:rsid w:val="00070B75"/>
    <w:rsid w:val="00070E28"/>
    <w:rsid w:val="0007420B"/>
    <w:rsid w:val="00074876"/>
    <w:rsid w:val="00074E5F"/>
    <w:rsid w:val="00080784"/>
    <w:rsid w:val="00080955"/>
    <w:rsid w:val="00080ACB"/>
    <w:rsid w:val="00081217"/>
    <w:rsid w:val="000823EE"/>
    <w:rsid w:val="00084BCC"/>
    <w:rsid w:val="00092EC1"/>
    <w:rsid w:val="00093F00"/>
    <w:rsid w:val="00094271"/>
    <w:rsid w:val="00095FC4"/>
    <w:rsid w:val="000963D8"/>
    <w:rsid w:val="00096480"/>
    <w:rsid w:val="00096D65"/>
    <w:rsid w:val="00097D56"/>
    <w:rsid w:val="000A03CE"/>
    <w:rsid w:val="000A4F6A"/>
    <w:rsid w:val="000A53A0"/>
    <w:rsid w:val="000B0165"/>
    <w:rsid w:val="000B17CA"/>
    <w:rsid w:val="000B1C20"/>
    <w:rsid w:val="000B4823"/>
    <w:rsid w:val="000B4B0D"/>
    <w:rsid w:val="000B6931"/>
    <w:rsid w:val="000B7CF0"/>
    <w:rsid w:val="000C0724"/>
    <w:rsid w:val="000C16AB"/>
    <w:rsid w:val="000C4E47"/>
    <w:rsid w:val="000C515D"/>
    <w:rsid w:val="000C7B16"/>
    <w:rsid w:val="000D1E6E"/>
    <w:rsid w:val="000D3BA1"/>
    <w:rsid w:val="000D4998"/>
    <w:rsid w:val="000D59F9"/>
    <w:rsid w:val="000D5BBC"/>
    <w:rsid w:val="000D633D"/>
    <w:rsid w:val="000E0644"/>
    <w:rsid w:val="000E2FDE"/>
    <w:rsid w:val="000E3F54"/>
    <w:rsid w:val="000E40A4"/>
    <w:rsid w:val="000E42BB"/>
    <w:rsid w:val="000E4761"/>
    <w:rsid w:val="000E5599"/>
    <w:rsid w:val="000E57BD"/>
    <w:rsid w:val="000E69EB"/>
    <w:rsid w:val="000E7317"/>
    <w:rsid w:val="000E7FDE"/>
    <w:rsid w:val="000F0AB4"/>
    <w:rsid w:val="000F1737"/>
    <w:rsid w:val="000F2074"/>
    <w:rsid w:val="000F2429"/>
    <w:rsid w:val="000F25C3"/>
    <w:rsid w:val="000F27E2"/>
    <w:rsid w:val="000F3410"/>
    <w:rsid w:val="000F3688"/>
    <w:rsid w:val="000F3BB2"/>
    <w:rsid w:val="000F3F58"/>
    <w:rsid w:val="000F4EAF"/>
    <w:rsid w:val="000F5DBA"/>
    <w:rsid w:val="000F6F63"/>
    <w:rsid w:val="000F7C2B"/>
    <w:rsid w:val="00100750"/>
    <w:rsid w:val="001009B7"/>
    <w:rsid w:val="001026F9"/>
    <w:rsid w:val="00105188"/>
    <w:rsid w:val="00110812"/>
    <w:rsid w:val="00111E18"/>
    <w:rsid w:val="00112712"/>
    <w:rsid w:val="00115FC6"/>
    <w:rsid w:val="001163E5"/>
    <w:rsid w:val="001163E8"/>
    <w:rsid w:val="00116ADF"/>
    <w:rsid w:val="00117E59"/>
    <w:rsid w:val="001204B7"/>
    <w:rsid w:val="001205D5"/>
    <w:rsid w:val="00120A6E"/>
    <w:rsid w:val="00122BF6"/>
    <w:rsid w:val="00123428"/>
    <w:rsid w:val="0012462F"/>
    <w:rsid w:val="001249BC"/>
    <w:rsid w:val="00125786"/>
    <w:rsid w:val="00125790"/>
    <w:rsid w:val="00126CEE"/>
    <w:rsid w:val="0012797E"/>
    <w:rsid w:val="00127B2B"/>
    <w:rsid w:val="00127D10"/>
    <w:rsid w:val="0013006F"/>
    <w:rsid w:val="0013070F"/>
    <w:rsid w:val="001309D7"/>
    <w:rsid w:val="0013147B"/>
    <w:rsid w:val="0013252C"/>
    <w:rsid w:val="00133B16"/>
    <w:rsid w:val="00133EA3"/>
    <w:rsid w:val="00136667"/>
    <w:rsid w:val="00136B69"/>
    <w:rsid w:val="00140585"/>
    <w:rsid w:val="001419EF"/>
    <w:rsid w:val="00141B4B"/>
    <w:rsid w:val="00143187"/>
    <w:rsid w:val="001441A4"/>
    <w:rsid w:val="00144FFF"/>
    <w:rsid w:val="00145AA1"/>
    <w:rsid w:val="001507CC"/>
    <w:rsid w:val="0015182F"/>
    <w:rsid w:val="001522AE"/>
    <w:rsid w:val="001525CA"/>
    <w:rsid w:val="00153255"/>
    <w:rsid w:val="001538E6"/>
    <w:rsid w:val="001548AC"/>
    <w:rsid w:val="00155644"/>
    <w:rsid w:val="001557FC"/>
    <w:rsid w:val="00156AF0"/>
    <w:rsid w:val="00156B75"/>
    <w:rsid w:val="00156E8B"/>
    <w:rsid w:val="001607CF"/>
    <w:rsid w:val="00161156"/>
    <w:rsid w:val="00161A8F"/>
    <w:rsid w:val="001634A4"/>
    <w:rsid w:val="00164503"/>
    <w:rsid w:val="00165A3B"/>
    <w:rsid w:val="00170C5F"/>
    <w:rsid w:val="00172478"/>
    <w:rsid w:val="00172547"/>
    <w:rsid w:val="001733BA"/>
    <w:rsid w:val="00173B3A"/>
    <w:rsid w:val="001757F4"/>
    <w:rsid w:val="00176CAB"/>
    <w:rsid w:val="0017757F"/>
    <w:rsid w:val="00177DB1"/>
    <w:rsid w:val="00180FDE"/>
    <w:rsid w:val="00181260"/>
    <w:rsid w:val="0018144D"/>
    <w:rsid w:val="0018312E"/>
    <w:rsid w:val="00184748"/>
    <w:rsid w:val="0018498E"/>
    <w:rsid w:val="00184C75"/>
    <w:rsid w:val="0018501B"/>
    <w:rsid w:val="00185020"/>
    <w:rsid w:val="00186163"/>
    <w:rsid w:val="0018619B"/>
    <w:rsid w:val="00187155"/>
    <w:rsid w:val="001871F9"/>
    <w:rsid w:val="00187AB8"/>
    <w:rsid w:val="001905E9"/>
    <w:rsid w:val="00190868"/>
    <w:rsid w:val="00190E5A"/>
    <w:rsid w:val="0019101A"/>
    <w:rsid w:val="00191FC8"/>
    <w:rsid w:val="0019296D"/>
    <w:rsid w:val="00194E33"/>
    <w:rsid w:val="00195448"/>
    <w:rsid w:val="00195F3C"/>
    <w:rsid w:val="00195FCA"/>
    <w:rsid w:val="001962C1"/>
    <w:rsid w:val="00196A5F"/>
    <w:rsid w:val="00196E11"/>
    <w:rsid w:val="001A02C3"/>
    <w:rsid w:val="001A043E"/>
    <w:rsid w:val="001A0D88"/>
    <w:rsid w:val="001A1F9C"/>
    <w:rsid w:val="001A34CE"/>
    <w:rsid w:val="001A38BF"/>
    <w:rsid w:val="001A3BC2"/>
    <w:rsid w:val="001A4382"/>
    <w:rsid w:val="001A5549"/>
    <w:rsid w:val="001A6C51"/>
    <w:rsid w:val="001B0203"/>
    <w:rsid w:val="001B0897"/>
    <w:rsid w:val="001B1546"/>
    <w:rsid w:val="001B1CB5"/>
    <w:rsid w:val="001B1ED1"/>
    <w:rsid w:val="001B2BDB"/>
    <w:rsid w:val="001B434E"/>
    <w:rsid w:val="001B5B95"/>
    <w:rsid w:val="001C019C"/>
    <w:rsid w:val="001C0F99"/>
    <w:rsid w:val="001C2B52"/>
    <w:rsid w:val="001C4B0C"/>
    <w:rsid w:val="001C4E9C"/>
    <w:rsid w:val="001C5F82"/>
    <w:rsid w:val="001C5FDF"/>
    <w:rsid w:val="001C6697"/>
    <w:rsid w:val="001C736A"/>
    <w:rsid w:val="001D0406"/>
    <w:rsid w:val="001D041D"/>
    <w:rsid w:val="001D0ACA"/>
    <w:rsid w:val="001D1370"/>
    <w:rsid w:val="001D1C36"/>
    <w:rsid w:val="001D1DF9"/>
    <w:rsid w:val="001D1EC2"/>
    <w:rsid w:val="001D1F3D"/>
    <w:rsid w:val="001D3A7B"/>
    <w:rsid w:val="001D448F"/>
    <w:rsid w:val="001D4882"/>
    <w:rsid w:val="001D54AA"/>
    <w:rsid w:val="001D6DEE"/>
    <w:rsid w:val="001E06C3"/>
    <w:rsid w:val="001E0B4C"/>
    <w:rsid w:val="001E0C1B"/>
    <w:rsid w:val="001E0CA8"/>
    <w:rsid w:val="001E12B4"/>
    <w:rsid w:val="001E1766"/>
    <w:rsid w:val="001E28FE"/>
    <w:rsid w:val="001E3A77"/>
    <w:rsid w:val="001E4633"/>
    <w:rsid w:val="001E52FD"/>
    <w:rsid w:val="001E5922"/>
    <w:rsid w:val="001E5C3A"/>
    <w:rsid w:val="001E6D33"/>
    <w:rsid w:val="001F049C"/>
    <w:rsid w:val="001F0DAF"/>
    <w:rsid w:val="001F192F"/>
    <w:rsid w:val="001F39E9"/>
    <w:rsid w:val="001F4270"/>
    <w:rsid w:val="001F4A95"/>
    <w:rsid w:val="001F5A7E"/>
    <w:rsid w:val="001F6204"/>
    <w:rsid w:val="001F748B"/>
    <w:rsid w:val="00200444"/>
    <w:rsid w:val="00202E57"/>
    <w:rsid w:val="00203354"/>
    <w:rsid w:val="00203F7F"/>
    <w:rsid w:val="002053BC"/>
    <w:rsid w:val="00205F04"/>
    <w:rsid w:val="002062BA"/>
    <w:rsid w:val="00210A7F"/>
    <w:rsid w:val="00211D91"/>
    <w:rsid w:val="00211EA1"/>
    <w:rsid w:val="00211F8E"/>
    <w:rsid w:val="002131E6"/>
    <w:rsid w:val="002138AF"/>
    <w:rsid w:val="00213B62"/>
    <w:rsid w:val="002157B1"/>
    <w:rsid w:val="00215905"/>
    <w:rsid w:val="00215C47"/>
    <w:rsid w:val="00215FDE"/>
    <w:rsid w:val="00217200"/>
    <w:rsid w:val="00221D24"/>
    <w:rsid w:val="00222790"/>
    <w:rsid w:val="00222EAE"/>
    <w:rsid w:val="002231D7"/>
    <w:rsid w:val="0022364C"/>
    <w:rsid w:val="002239B9"/>
    <w:rsid w:val="00225701"/>
    <w:rsid w:val="00226383"/>
    <w:rsid w:val="00226419"/>
    <w:rsid w:val="00227A38"/>
    <w:rsid w:val="002311AC"/>
    <w:rsid w:val="00231A65"/>
    <w:rsid w:val="002332AC"/>
    <w:rsid w:val="00234826"/>
    <w:rsid w:val="0023606B"/>
    <w:rsid w:val="00241695"/>
    <w:rsid w:val="002420E7"/>
    <w:rsid w:val="00243020"/>
    <w:rsid w:val="00243640"/>
    <w:rsid w:val="00243D03"/>
    <w:rsid w:val="00243DD1"/>
    <w:rsid w:val="00245D5F"/>
    <w:rsid w:val="00245E1A"/>
    <w:rsid w:val="002464CF"/>
    <w:rsid w:val="00252D25"/>
    <w:rsid w:val="0025365E"/>
    <w:rsid w:val="00253B17"/>
    <w:rsid w:val="00253E6F"/>
    <w:rsid w:val="00256ABA"/>
    <w:rsid w:val="0026004D"/>
    <w:rsid w:val="00260747"/>
    <w:rsid w:val="00260A36"/>
    <w:rsid w:val="00260AC7"/>
    <w:rsid w:val="0026216E"/>
    <w:rsid w:val="0026247E"/>
    <w:rsid w:val="0026274C"/>
    <w:rsid w:val="00265199"/>
    <w:rsid w:val="002668C1"/>
    <w:rsid w:val="00266DDA"/>
    <w:rsid w:val="00267B44"/>
    <w:rsid w:val="002701DB"/>
    <w:rsid w:val="002718E6"/>
    <w:rsid w:val="002721DA"/>
    <w:rsid w:val="002734A7"/>
    <w:rsid w:val="002735F7"/>
    <w:rsid w:val="00273A7B"/>
    <w:rsid w:val="00273ECC"/>
    <w:rsid w:val="00274C36"/>
    <w:rsid w:val="00275855"/>
    <w:rsid w:val="00275B69"/>
    <w:rsid w:val="00275FDC"/>
    <w:rsid w:val="002805A7"/>
    <w:rsid w:val="00280F01"/>
    <w:rsid w:val="00281E9E"/>
    <w:rsid w:val="00282C21"/>
    <w:rsid w:val="002840F4"/>
    <w:rsid w:val="00284B32"/>
    <w:rsid w:val="00285000"/>
    <w:rsid w:val="00285902"/>
    <w:rsid w:val="00285BD5"/>
    <w:rsid w:val="00290B8B"/>
    <w:rsid w:val="00290ECD"/>
    <w:rsid w:val="0029130D"/>
    <w:rsid w:val="00291E28"/>
    <w:rsid w:val="00292799"/>
    <w:rsid w:val="00293263"/>
    <w:rsid w:val="002935BB"/>
    <w:rsid w:val="00296018"/>
    <w:rsid w:val="00296F9A"/>
    <w:rsid w:val="002973E3"/>
    <w:rsid w:val="0029759B"/>
    <w:rsid w:val="002976F6"/>
    <w:rsid w:val="00297DD3"/>
    <w:rsid w:val="002A0D60"/>
    <w:rsid w:val="002A163D"/>
    <w:rsid w:val="002A1C03"/>
    <w:rsid w:val="002A1DE6"/>
    <w:rsid w:val="002A2C36"/>
    <w:rsid w:val="002A37DA"/>
    <w:rsid w:val="002A4614"/>
    <w:rsid w:val="002A462E"/>
    <w:rsid w:val="002A53F9"/>
    <w:rsid w:val="002A5E18"/>
    <w:rsid w:val="002A6606"/>
    <w:rsid w:val="002B0A7B"/>
    <w:rsid w:val="002B0E0D"/>
    <w:rsid w:val="002B2EA8"/>
    <w:rsid w:val="002B3FDF"/>
    <w:rsid w:val="002B40B2"/>
    <w:rsid w:val="002B471B"/>
    <w:rsid w:val="002B4B06"/>
    <w:rsid w:val="002B75DE"/>
    <w:rsid w:val="002C16D6"/>
    <w:rsid w:val="002C2B78"/>
    <w:rsid w:val="002C3172"/>
    <w:rsid w:val="002C33BB"/>
    <w:rsid w:val="002C3943"/>
    <w:rsid w:val="002C41E2"/>
    <w:rsid w:val="002C5722"/>
    <w:rsid w:val="002D04EF"/>
    <w:rsid w:val="002D0F45"/>
    <w:rsid w:val="002D2787"/>
    <w:rsid w:val="002D298E"/>
    <w:rsid w:val="002D2DD9"/>
    <w:rsid w:val="002D3240"/>
    <w:rsid w:val="002D44CA"/>
    <w:rsid w:val="002D5D03"/>
    <w:rsid w:val="002D5D72"/>
    <w:rsid w:val="002E0947"/>
    <w:rsid w:val="002E1F1E"/>
    <w:rsid w:val="002E23FE"/>
    <w:rsid w:val="002E2CDA"/>
    <w:rsid w:val="002E3710"/>
    <w:rsid w:val="002E41A4"/>
    <w:rsid w:val="002E48C4"/>
    <w:rsid w:val="002E58A8"/>
    <w:rsid w:val="002E65BC"/>
    <w:rsid w:val="002E6E8C"/>
    <w:rsid w:val="002F0B79"/>
    <w:rsid w:val="002F0B92"/>
    <w:rsid w:val="002F20B6"/>
    <w:rsid w:val="002F2EDD"/>
    <w:rsid w:val="002F3012"/>
    <w:rsid w:val="002F3E38"/>
    <w:rsid w:val="0030064C"/>
    <w:rsid w:val="00300B19"/>
    <w:rsid w:val="00303658"/>
    <w:rsid w:val="003040A9"/>
    <w:rsid w:val="00306B26"/>
    <w:rsid w:val="00307516"/>
    <w:rsid w:val="00307F62"/>
    <w:rsid w:val="00311983"/>
    <w:rsid w:val="00312A15"/>
    <w:rsid w:val="003135F1"/>
    <w:rsid w:val="003143E2"/>
    <w:rsid w:val="003146CB"/>
    <w:rsid w:val="0031477D"/>
    <w:rsid w:val="00314D0D"/>
    <w:rsid w:val="00315032"/>
    <w:rsid w:val="003156E5"/>
    <w:rsid w:val="0031636B"/>
    <w:rsid w:val="0031730D"/>
    <w:rsid w:val="003176D6"/>
    <w:rsid w:val="00321E63"/>
    <w:rsid w:val="0032320F"/>
    <w:rsid w:val="00324296"/>
    <w:rsid w:val="0032488A"/>
    <w:rsid w:val="00324F97"/>
    <w:rsid w:val="00325B68"/>
    <w:rsid w:val="00325F41"/>
    <w:rsid w:val="00326624"/>
    <w:rsid w:val="00327572"/>
    <w:rsid w:val="003317A5"/>
    <w:rsid w:val="00331C16"/>
    <w:rsid w:val="003329CF"/>
    <w:rsid w:val="0033426F"/>
    <w:rsid w:val="0033508F"/>
    <w:rsid w:val="0033529C"/>
    <w:rsid w:val="00336015"/>
    <w:rsid w:val="00337D6C"/>
    <w:rsid w:val="00340208"/>
    <w:rsid w:val="003404DC"/>
    <w:rsid w:val="00340854"/>
    <w:rsid w:val="00341B7F"/>
    <w:rsid w:val="003427F3"/>
    <w:rsid w:val="0034376F"/>
    <w:rsid w:val="00343A8D"/>
    <w:rsid w:val="00343E70"/>
    <w:rsid w:val="003440C1"/>
    <w:rsid w:val="00345353"/>
    <w:rsid w:val="003459A4"/>
    <w:rsid w:val="00347A5E"/>
    <w:rsid w:val="00347EDE"/>
    <w:rsid w:val="003523D1"/>
    <w:rsid w:val="00352900"/>
    <w:rsid w:val="00352CF0"/>
    <w:rsid w:val="00353B94"/>
    <w:rsid w:val="0035436E"/>
    <w:rsid w:val="003549F4"/>
    <w:rsid w:val="003569A0"/>
    <w:rsid w:val="003578AC"/>
    <w:rsid w:val="00357CEC"/>
    <w:rsid w:val="00364BF7"/>
    <w:rsid w:val="00365485"/>
    <w:rsid w:val="00366890"/>
    <w:rsid w:val="00372951"/>
    <w:rsid w:val="003729DD"/>
    <w:rsid w:val="00373582"/>
    <w:rsid w:val="003736CE"/>
    <w:rsid w:val="00375F66"/>
    <w:rsid w:val="00381B2C"/>
    <w:rsid w:val="0038229E"/>
    <w:rsid w:val="00382788"/>
    <w:rsid w:val="00383111"/>
    <w:rsid w:val="003846F1"/>
    <w:rsid w:val="00384B0F"/>
    <w:rsid w:val="00385E20"/>
    <w:rsid w:val="003862BA"/>
    <w:rsid w:val="003866A0"/>
    <w:rsid w:val="00386AB2"/>
    <w:rsid w:val="003900A5"/>
    <w:rsid w:val="00390A75"/>
    <w:rsid w:val="00392121"/>
    <w:rsid w:val="00392445"/>
    <w:rsid w:val="00393B0E"/>
    <w:rsid w:val="0039470E"/>
    <w:rsid w:val="00394A73"/>
    <w:rsid w:val="0039538A"/>
    <w:rsid w:val="003966BA"/>
    <w:rsid w:val="00396830"/>
    <w:rsid w:val="00396B43"/>
    <w:rsid w:val="00397525"/>
    <w:rsid w:val="00397FE0"/>
    <w:rsid w:val="003A00A0"/>
    <w:rsid w:val="003A03BD"/>
    <w:rsid w:val="003A14EB"/>
    <w:rsid w:val="003A1CA3"/>
    <w:rsid w:val="003A37A0"/>
    <w:rsid w:val="003A46CB"/>
    <w:rsid w:val="003A4D6B"/>
    <w:rsid w:val="003A58A9"/>
    <w:rsid w:val="003A5973"/>
    <w:rsid w:val="003A747C"/>
    <w:rsid w:val="003B037E"/>
    <w:rsid w:val="003B0479"/>
    <w:rsid w:val="003B2A06"/>
    <w:rsid w:val="003B3A54"/>
    <w:rsid w:val="003B4B7A"/>
    <w:rsid w:val="003B507F"/>
    <w:rsid w:val="003B6A67"/>
    <w:rsid w:val="003B6BF7"/>
    <w:rsid w:val="003B7699"/>
    <w:rsid w:val="003C0AA1"/>
    <w:rsid w:val="003C2368"/>
    <w:rsid w:val="003C3A17"/>
    <w:rsid w:val="003C3E64"/>
    <w:rsid w:val="003C4A44"/>
    <w:rsid w:val="003C6731"/>
    <w:rsid w:val="003C713B"/>
    <w:rsid w:val="003C72E3"/>
    <w:rsid w:val="003C7322"/>
    <w:rsid w:val="003D0E9F"/>
    <w:rsid w:val="003D1285"/>
    <w:rsid w:val="003D1A3C"/>
    <w:rsid w:val="003D1B94"/>
    <w:rsid w:val="003D2639"/>
    <w:rsid w:val="003D4AB8"/>
    <w:rsid w:val="003D4E0E"/>
    <w:rsid w:val="003D6D8A"/>
    <w:rsid w:val="003E0529"/>
    <w:rsid w:val="003E08B2"/>
    <w:rsid w:val="003E0E9E"/>
    <w:rsid w:val="003E2F5D"/>
    <w:rsid w:val="003E6F9D"/>
    <w:rsid w:val="003E6F9E"/>
    <w:rsid w:val="003F194E"/>
    <w:rsid w:val="003F2E6C"/>
    <w:rsid w:val="003F444F"/>
    <w:rsid w:val="003F475E"/>
    <w:rsid w:val="003F4C3B"/>
    <w:rsid w:val="003F55CC"/>
    <w:rsid w:val="003F743E"/>
    <w:rsid w:val="003F750D"/>
    <w:rsid w:val="0040148F"/>
    <w:rsid w:val="00401EA5"/>
    <w:rsid w:val="004026C0"/>
    <w:rsid w:val="00403D01"/>
    <w:rsid w:val="00403D69"/>
    <w:rsid w:val="0040461C"/>
    <w:rsid w:val="00405598"/>
    <w:rsid w:val="00405DC7"/>
    <w:rsid w:val="00410E87"/>
    <w:rsid w:val="0041186A"/>
    <w:rsid w:val="0041246A"/>
    <w:rsid w:val="00412A8A"/>
    <w:rsid w:val="00413095"/>
    <w:rsid w:val="00414AC7"/>
    <w:rsid w:val="004150F6"/>
    <w:rsid w:val="00416D49"/>
    <w:rsid w:val="00417E72"/>
    <w:rsid w:val="004215BD"/>
    <w:rsid w:val="00423265"/>
    <w:rsid w:val="00423773"/>
    <w:rsid w:val="0042379C"/>
    <w:rsid w:val="004238AE"/>
    <w:rsid w:val="00423E2B"/>
    <w:rsid w:val="00425052"/>
    <w:rsid w:val="004258AA"/>
    <w:rsid w:val="00425EBE"/>
    <w:rsid w:val="004274FA"/>
    <w:rsid w:val="00431617"/>
    <w:rsid w:val="004323E4"/>
    <w:rsid w:val="00435121"/>
    <w:rsid w:val="00437266"/>
    <w:rsid w:val="004401C2"/>
    <w:rsid w:val="00442C30"/>
    <w:rsid w:val="00443302"/>
    <w:rsid w:val="00443C93"/>
    <w:rsid w:val="00445044"/>
    <w:rsid w:val="00445647"/>
    <w:rsid w:val="00446CC2"/>
    <w:rsid w:val="00446CFB"/>
    <w:rsid w:val="004475C9"/>
    <w:rsid w:val="004507AC"/>
    <w:rsid w:val="004512F4"/>
    <w:rsid w:val="00452452"/>
    <w:rsid w:val="00452E7B"/>
    <w:rsid w:val="0045367B"/>
    <w:rsid w:val="00453A49"/>
    <w:rsid w:val="00453BEC"/>
    <w:rsid w:val="00456129"/>
    <w:rsid w:val="00456409"/>
    <w:rsid w:val="004608ED"/>
    <w:rsid w:val="00460ABD"/>
    <w:rsid w:val="004628CB"/>
    <w:rsid w:val="0046430E"/>
    <w:rsid w:val="00465255"/>
    <w:rsid w:val="004659E0"/>
    <w:rsid w:val="0046611A"/>
    <w:rsid w:val="0046692B"/>
    <w:rsid w:val="004675DC"/>
    <w:rsid w:val="00470B8B"/>
    <w:rsid w:val="00470BDE"/>
    <w:rsid w:val="00472C0E"/>
    <w:rsid w:val="0047526E"/>
    <w:rsid w:val="00475630"/>
    <w:rsid w:val="00475815"/>
    <w:rsid w:val="00475817"/>
    <w:rsid w:val="004764FA"/>
    <w:rsid w:val="004765AE"/>
    <w:rsid w:val="0048045F"/>
    <w:rsid w:val="00481A0F"/>
    <w:rsid w:val="00482DFC"/>
    <w:rsid w:val="004831D6"/>
    <w:rsid w:val="00483917"/>
    <w:rsid w:val="00483F10"/>
    <w:rsid w:val="00485024"/>
    <w:rsid w:val="004869F6"/>
    <w:rsid w:val="004908C5"/>
    <w:rsid w:val="00490CAB"/>
    <w:rsid w:val="00491DB4"/>
    <w:rsid w:val="00492651"/>
    <w:rsid w:val="004930CB"/>
    <w:rsid w:val="004933CC"/>
    <w:rsid w:val="004937B5"/>
    <w:rsid w:val="00493C18"/>
    <w:rsid w:val="00493DB8"/>
    <w:rsid w:val="00494B59"/>
    <w:rsid w:val="00494E9A"/>
    <w:rsid w:val="004A0066"/>
    <w:rsid w:val="004A3825"/>
    <w:rsid w:val="004A424E"/>
    <w:rsid w:val="004A453C"/>
    <w:rsid w:val="004A46F8"/>
    <w:rsid w:val="004A4BC4"/>
    <w:rsid w:val="004A7EEC"/>
    <w:rsid w:val="004B0B10"/>
    <w:rsid w:val="004B3309"/>
    <w:rsid w:val="004B4606"/>
    <w:rsid w:val="004B52A4"/>
    <w:rsid w:val="004B67C8"/>
    <w:rsid w:val="004C02C6"/>
    <w:rsid w:val="004C0F32"/>
    <w:rsid w:val="004C1C03"/>
    <w:rsid w:val="004C1F50"/>
    <w:rsid w:val="004C2465"/>
    <w:rsid w:val="004C255A"/>
    <w:rsid w:val="004C4E1B"/>
    <w:rsid w:val="004C6686"/>
    <w:rsid w:val="004D17F5"/>
    <w:rsid w:val="004D275B"/>
    <w:rsid w:val="004D4306"/>
    <w:rsid w:val="004D5646"/>
    <w:rsid w:val="004D58E1"/>
    <w:rsid w:val="004D5BD0"/>
    <w:rsid w:val="004D6088"/>
    <w:rsid w:val="004D68D5"/>
    <w:rsid w:val="004E0286"/>
    <w:rsid w:val="004E0844"/>
    <w:rsid w:val="004E17EA"/>
    <w:rsid w:val="004E2939"/>
    <w:rsid w:val="004E4359"/>
    <w:rsid w:val="004E550D"/>
    <w:rsid w:val="004E5604"/>
    <w:rsid w:val="004E58B4"/>
    <w:rsid w:val="004E605A"/>
    <w:rsid w:val="004E747A"/>
    <w:rsid w:val="004F039B"/>
    <w:rsid w:val="004F07F7"/>
    <w:rsid w:val="004F0F20"/>
    <w:rsid w:val="004F2196"/>
    <w:rsid w:val="004F2E6E"/>
    <w:rsid w:val="004F315A"/>
    <w:rsid w:val="004F571A"/>
    <w:rsid w:val="004F61E6"/>
    <w:rsid w:val="00502686"/>
    <w:rsid w:val="00502ADC"/>
    <w:rsid w:val="005038C6"/>
    <w:rsid w:val="00504188"/>
    <w:rsid w:val="00504744"/>
    <w:rsid w:val="00504ECD"/>
    <w:rsid w:val="005057DB"/>
    <w:rsid w:val="00505981"/>
    <w:rsid w:val="005078B8"/>
    <w:rsid w:val="00510503"/>
    <w:rsid w:val="00512096"/>
    <w:rsid w:val="00513F9E"/>
    <w:rsid w:val="005157B3"/>
    <w:rsid w:val="005162BC"/>
    <w:rsid w:val="0051689F"/>
    <w:rsid w:val="005169F8"/>
    <w:rsid w:val="00516CC2"/>
    <w:rsid w:val="0051710E"/>
    <w:rsid w:val="005176E6"/>
    <w:rsid w:val="00521001"/>
    <w:rsid w:val="00523264"/>
    <w:rsid w:val="00526E94"/>
    <w:rsid w:val="00526EE8"/>
    <w:rsid w:val="00527B99"/>
    <w:rsid w:val="00530129"/>
    <w:rsid w:val="00530FD7"/>
    <w:rsid w:val="00532C19"/>
    <w:rsid w:val="00533624"/>
    <w:rsid w:val="00533A82"/>
    <w:rsid w:val="00534C87"/>
    <w:rsid w:val="00535250"/>
    <w:rsid w:val="00535477"/>
    <w:rsid w:val="0053704A"/>
    <w:rsid w:val="0053779E"/>
    <w:rsid w:val="00537C61"/>
    <w:rsid w:val="0054057B"/>
    <w:rsid w:val="00540990"/>
    <w:rsid w:val="00541356"/>
    <w:rsid w:val="00543CF7"/>
    <w:rsid w:val="00544732"/>
    <w:rsid w:val="005468F2"/>
    <w:rsid w:val="00550154"/>
    <w:rsid w:val="00552A60"/>
    <w:rsid w:val="00552AAC"/>
    <w:rsid w:val="005533B8"/>
    <w:rsid w:val="00553B1A"/>
    <w:rsid w:val="00553E1B"/>
    <w:rsid w:val="00554FC7"/>
    <w:rsid w:val="0055658A"/>
    <w:rsid w:val="00560DDA"/>
    <w:rsid w:val="00562453"/>
    <w:rsid w:val="00562B82"/>
    <w:rsid w:val="00563172"/>
    <w:rsid w:val="005636A4"/>
    <w:rsid w:val="0056478E"/>
    <w:rsid w:val="0056511C"/>
    <w:rsid w:val="005658E2"/>
    <w:rsid w:val="00566636"/>
    <w:rsid w:val="0056693D"/>
    <w:rsid w:val="00567272"/>
    <w:rsid w:val="00570C30"/>
    <w:rsid w:val="00573754"/>
    <w:rsid w:val="00573DC2"/>
    <w:rsid w:val="00575F90"/>
    <w:rsid w:val="005804FD"/>
    <w:rsid w:val="00580722"/>
    <w:rsid w:val="005817F1"/>
    <w:rsid w:val="005827DC"/>
    <w:rsid w:val="005833D9"/>
    <w:rsid w:val="005839EE"/>
    <w:rsid w:val="00585504"/>
    <w:rsid w:val="00585657"/>
    <w:rsid w:val="00586CC4"/>
    <w:rsid w:val="00587434"/>
    <w:rsid w:val="00587A1C"/>
    <w:rsid w:val="00587B3E"/>
    <w:rsid w:val="0059066A"/>
    <w:rsid w:val="005911E6"/>
    <w:rsid w:val="00591CD1"/>
    <w:rsid w:val="00592507"/>
    <w:rsid w:val="005932B5"/>
    <w:rsid w:val="00595454"/>
    <w:rsid w:val="005960C1"/>
    <w:rsid w:val="00597808"/>
    <w:rsid w:val="005A08B8"/>
    <w:rsid w:val="005A0913"/>
    <w:rsid w:val="005A0941"/>
    <w:rsid w:val="005A1CCC"/>
    <w:rsid w:val="005A27AF"/>
    <w:rsid w:val="005A53B3"/>
    <w:rsid w:val="005A6220"/>
    <w:rsid w:val="005A6252"/>
    <w:rsid w:val="005A643B"/>
    <w:rsid w:val="005A695B"/>
    <w:rsid w:val="005A72A4"/>
    <w:rsid w:val="005A7918"/>
    <w:rsid w:val="005B04E4"/>
    <w:rsid w:val="005B27A7"/>
    <w:rsid w:val="005B3AC5"/>
    <w:rsid w:val="005B3D13"/>
    <w:rsid w:val="005B41C2"/>
    <w:rsid w:val="005B4C17"/>
    <w:rsid w:val="005B4E4B"/>
    <w:rsid w:val="005B5E3C"/>
    <w:rsid w:val="005B5FE7"/>
    <w:rsid w:val="005B6931"/>
    <w:rsid w:val="005B6AEC"/>
    <w:rsid w:val="005C1527"/>
    <w:rsid w:val="005C16CA"/>
    <w:rsid w:val="005C20D9"/>
    <w:rsid w:val="005C3B7E"/>
    <w:rsid w:val="005C4490"/>
    <w:rsid w:val="005C475C"/>
    <w:rsid w:val="005C4F55"/>
    <w:rsid w:val="005C544C"/>
    <w:rsid w:val="005C5465"/>
    <w:rsid w:val="005C65F4"/>
    <w:rsid w:val="005C73EA"/>
    <w:rsid w:val="005C7B62"/>
    <w:rsid w:val="005D100F"/>
    <w:rsid w:val="005D2B0E"/>
    <w:rsid w:val="005D4255"/>
    <w:rsid w:val="005D7512"/>
    <w:rsid w:val="005E0D65"/>
    <w:rsid w:val="005E17BF"/>
    <w:rsid w:val="005E1CD9"/>
    <w:rsid w:val="005E247B"/>
    <w:rsid w:val="005E29FE"/>
    <w:rsid w:val="005E3C51"/>
    <w:rsid w:val="005E3D77"/>
    <w:rsid w:val="005E46AF"/>
    <w:rsid w:val="005E4A61"/>
    <w:rsid w:val="005E637F"/>
    <w:rsid w:val="005E63A8"/>
    <w:rsid w:val="005E7F12"/>
    <w:rsid w:val="005F1AE3"/>
    <w:rsid w:val="005F26C9"/>
    <w:rsid w:val="005F3661"/>
    <w:rsid w:val="005F45D8"/>
    <w:rsid w:val="005F4BB4"/>
    <w:rsid w:val="005F70E5"/>
    <w:rsid w:val="005F7938"/>
    <w:rsid w:val="006002A6"/>
    <w:rsid w:val="00600823"/>
    <w:rsid w:val="006015BE"/>
    <w:rsid w:val="00601B01"/>
    <w:rsid w:val="00602E52"/>
    <w:rsid w:val="00606EBA"/>
    <w:rsid w:val="00607B37"/>
    <w:rsid w:val="00607D2F"/>
    <w:rsid w:val="00610DDB"/>
    <w:rsid w:val="00610DE7"/>
    <w:rsid w:val="00611BEA"/>
    <w:rsid w:val="0061319D"/>
    <w:rsid w:val="00613226"/>
    <w:rsid w:val="0061367A"/>
    <w:rsid w:val="006136EF"/>
    <w:rsid w:val="00616309"/>
    <w:rsid w:val="006165A5"/>
    <w:rsid w:val="0061719C"/>
    <w:rsid w:val="00617DCE"/>
    <w:rsid w:val="00622561"/>
    <w:rsid w:val="00622B0D"/>
    <w:rsid w:val="006230B8"/>
    <w:rsid w:val="0062359E"/>
    <w:rsid w:val="00625756"/>
    <w:rsid w:val="00625B35"/>
    <w:rsid w:val="0062748F"/>
    <w:rsid w:val="00627F0E"/>
    <w:rsid w:val="00627F7D"/>
    <w:rsid w:val="006308C7"/>
    <w:rsid w:val="00630B6C"/>
    <w:rsid w:val="00631444"/>
    <w:rsid w:val="00631839"/>
    <w:rsid w:val="00631B9B"/>
    <w:rsid w:val="0063249A"/>
    <w:rsid w:val="0063309F"/>
    <w:rsid w:val="00633CA0"/>
    <w:rsid w:val="00635351"/>
    <w:rsid w:val="00635905"/>
    <w:rsid w:val="0063596B"/>
    <w:rsid w:val="00636CC9"/>
    <w:rsid w:val="006372A7"/>
    <w:rsid w:val="0063764C"/>
    <w:rsid w:val="00637A6F"/>
    <w:rsid w:val="00640108"/>
    <w:rsid w:val="00640AF5"/>
    <w:rsid w:val="00640C94"/>
    <w:rsid w:val="006418C7"/>
    <w:rsid w:val="006432D6"/>
    <w:rsid w:val="0064365F"/>
    <w:rsid w:val="006443A5"/>
    <w:rsid w:val="00644F39"/>
    <w:rsid w:val="006451AB"/>
    <w:rsid w:val="006452AA"/>
    <w:rsid w:val="00647E5A"/>
    <w:rsid w:val="006518D5"/>
    <w:rsid w:val="00651E81"/>
    <w:rsid w:val="00652725"/>
    <w:rsid w:val="00653880"/>
    <w:rsid w:val="00654307"/>
    <w:rsid w:val="006566E1"/>
    <w:rsid w:val="006572AE"/>
    <w:rsid w:val="00657E21"/>
    <w:rsid w:val="00660267"/>
    <w:rsid w:val="00660EC3"/>
    <w:rsid w:val="00661849"/>
    <w:rsid w:val="00661D70"/>
    <w:rsid w:val="00663EBF"/>
    <w:rsid w:val="00664073"/>
    <w:rsid w:val="00665148"/>
    <w:rsid w:val="00666E12"/>
    <w:rsid w:val="0067046A"/>
    <w:rsid w:val="0067100D"/>
    <w:rsid w:val="00671864"/>
    <w:rsid w:val="006722F1"/>
    <w:rsid w:val="00672AD1"/>
    <w:rsid w:val="00674E5A"/>
    <w:rsid w:val="00676021"/>
    <w:rsid w:val="0067626D"/>
    <w:rsid w:val="00676632"/>
    <w:rsid w:val="006766E1"/>
    <w:rsid w:val="00680704"/>
    <w:rsid w:val="00680989"/>
    <w:rsid w:val="006835A8"/>
    <w:rsid w:val="00683D91"/>
    <w:rsid w:val="00685E1E"/>
    <w:rsid w:val="00686F2C"/>
    <w:rsid w:val="0068795F"/>
    <w:rsid w:val="00690439"/>
    <w:rsid w:val="006907D1"/>
    <w:rsid w:val="00690912"/>
    <w:rsid w:val="00691EEE"/>
    <w:rsid w:val="006926DF"/>
    <w:rsid w:val="0069335F"/>
    <w:rsid w:val="00693D6A"/>
    <w:rsid w:val="00694729"/>
    <w:rsid w:val="0069507B"/>
    <w:rsid w:val="00695D9C"/>
    <w:rsid w:val="006976B9"/>
    <w:rsid w:val="006A0117"/>
    <w:rsid w:val="006A1FD2"/>
    <w:rsid w:val="006A20EE"/>
    <w:rsid w:val="006A20F5"/>
    <w:rsid w:val="006A44E5"/>
    <w:rsid w:val="006A5C7D"/>
    <w:rsid w:val="006A64FC"/>
    <w:rsid w:val="006B1CAB"/>
    <w:rsid w:val="006B216B"/>
    <w:rsid w:val="006B23DE"/>
    <w:rsid w:val="006B3333"/>
    <w:rsid w:val="006B33B5"/>
    <w:rsid w:val="006B35B2"/>
    <w:rsid w:val="006B414D"/>
    <w:rsid w:val="006B4B5D"/>
    <w:rsid w:val="006B59F2"/>
    <w:rsid w:val="006B738F"/>
    <w:rsid w:val="006C03F6"/>
    <w:rsid w:val="006C08FB"/>
    <w:rsid w:val="006C09EF"/>
    <w:rsid w:val="006C1CB4"/>
    <w:rsid w:val="006C2354"/>
    <w:rsid w:val="006C3F00"/>
    <w:rsid w:val="006C47C8"/>
    <w:rsid w:val="006C4C77"/>
    <w:rsid w:val="006C518E"/>
    <w:rsid w:val="006C5405"/>
    <w:rsid w:val="006C6C95"/>
    <w:rsid w:val="006D12AB"/>
    <w:rsid w:val="006D2040"/>
    <w:rsid w:val="006D2529"/>
    <w:rsid w:val="006D39A2"/>
    <w:rsid w:val="006D3B8B"/>
    <w:rsid w:val="006D65E2"/>
    <w:rsid w:val="006E0D21"/>
    <w:rsid w:val="006E1A62"/>
    <w:rsid w:val="006E24D0"/>
    <w:rsid w:val="006E46FC"/>
    <w:rsid w:val="006E48FB"/>
    <w:rsid w:val="006E52FF"/>
    <w:rsid w:val="006F05F4"/>
    <w:rsid w:val="006F151F"/>
    <w:rsid w:val="006F1E14"/>
    <w:rsid w:val="006F28AF"/>
    <w:rsid w:val="006F47B1"/>
    <w:rsid w:val="006F49B3"/>
    <w:rsid w:val="006F55CF"/>
    <w:rsid w:val="006F64B0"/>
    <w:rsid w:val="006F72F1"/>
    <w:rsid w:val="00700C8E"/>
    <w:rsid w:val="00700EAF"/>
    <w:rsid w:val="00700ECD"/>
    <w:rsid w:val="00702506"/>
    <w:rsid w:val="00702BD3"/>
    <w:rsid w:val="0070459A"/>
    <w:rsid w:val="00710134"/>
    <w:rsid w:val="007108DD"/>
    <w:rsid w:val="00711BE5"/>
    <w:rsid w:val="00712698"/>
    <w:rsid w:val="00712759"/>
    <w:rsid w:val="00712816"/>
    <w:rsid w:val="00712C87"/>
    <w:rsid w:val="007130DA"/>
    <w:rsid w:val="007135CE"/>
    <w:rsid w:val="0071531D"/>
    <w:rsid w:val="0071700B"/>
    <w:rsid w:val="007211E5"/>
    <w:rsid w:val="007212DB"/>
    <w:rsid w:val="0072488C"/>
    <w:rsid w:val="00724A51"/>
    <w:rsid w:val="00725FD1"/>
    <w:rsid w:val="00726027"/>
    <w:rsid w:val="0072777B"/>
    <w:rsid w:val="00730ACB"/>
    <w:rsid w:val="007315AC"/>
    <w:rsid w:val="007320A9"/>
    <w:rsid w:val="00732165"/>
    <w:rsid w:val="00732316"/>
    <w:rsid w:val="00732B6A"/>
    <w:rsid w:val="00734BD0"/>
    <w:rsid w:val="00735815"/>
    <w:rsid w:val="00735B92"/>
    <w:rsid w:val="00735E9A"/>
    <w:rsid w:val="00737692"/>
    <w:rsid w:val="0073799C"/>
    <w:rsid w:val="00741967"/>
    <w:rsid w:val="00742CC4"/>
    <w:rsid w:val="00745A76"/>
    <w:rsid w:val="0074775E"/>
    <w:rsid w:val="007479A0"/>
    <w:rsid w:val="00750363"/>
    <w:rsid w:val="00750853"/>
    <w:rsid w:val="00751989"/>
    <w:rsid w:val="00752E2C"/>
    <w:rsid w:val="00754CE1"/>
    <w:rsid w:val="00755CC9"/>
    <w:rsid w:val="007572B3"/>
    <w:rsid w:val="00757779"/>
    <w:rsid w:val="00760028"/>
    <w:rsid w:val="0076037F"/>
    <w:rsid w:val="0076054F"/>
    <w:rsid w:val="007609B3"/>
    <w:rsid w:val="00760BF4"/>
    <w:rsid w:val="00762960"/>
    <w:rsid w:val="00763445"/>
    <w:rsid w:val="007639E5"/>
    <w:rsid w:val="007647BA"/>
    <w:rsid w:val="00765645"/>
    <w:rsid w:val="00766380"/>
    <w:rsid w:val="00766520"/>
    <w:rsid w:val="00766799"/>
    <w:rsid w:val="00771D23"/>
    <w:rsid w:val="00771D93"/>
    <w:rsid w:val="00772549"/>
    <w:rsid w:val="0077299B"/>
    <w:rsid w:val="00772B3E"/>
    <w:rsid w:val="0077307E"/>
    <w:rsid w:val="00773435"/>
    <w:rsid w:val="007757D5"/>
    <w:rsid w:val="00775B20"/>
    <w:rsid w:val="00777389"/>
    <w:rsid w:val="00780DF5"/>
    <w:rsid w:val="007843C1"/>
    <w:rsid w:val="00784F56"/>
    <w:rsid w:val="00785D90"/>
    <w:rsid w:val="00786B3F"/>
    <w:rsid w:val="00787D44"/>
    <w:rsid w:val="00787F3F"/>
    <w:rsid w:val="007903D3"/>
    <w:rsid w:val="007906B1"/>
    <w:rsid w:val="00791BAD"/>
    <w:rsid w:val="00791F41"/>
    <w:rsid w:val="00792345"/>
    <w:rsid w:val="00792602"/>
    <w:rsid w:val="00794B97"/>
    <w:rsid w:val="007958A3"/>
    <w:rsid w:val="00795B5C"/>
    <w:rsid w:val="00796653"/>
    <w:rsid w:val="007A1760"/>
    <w:rsid w:val="007A292A"/>
    <w:rsid w:val="007A57CA"/>
    <w:rsid w:val="007A6EBF"/>
    <w:rsid w:val="007A7AAA"/>
    <w:rsid w:val="007B14A9"/>
    <w:rsid w:val="007B2D0B"/>
    <w:rsid w:val="007C0575"/>
    <w:rsid w:val="007C0719"/>
    <w:rsid w:val="007C1757"/>
    <w:rsid w:val="007C43BB"/>
    <w:rsid w:val="007C5690"/>
    <w:rsid w:val="007C5970"/>
    <w:rsid w:val="007C6D10"/>
    <w:rsid w:val="007C7062"/>
    <w:rsid w:val="007D07E2"/>
    <w:rsid w:val="007D1E96"/>
    <w:rsid w:val="007D3E93"/>
    <w:rsid w:val="007D7235"/>
    <w:rsid w:val="007D78D9"/>
    <w:rsid w:val="007E0AAA"/>
    <w:rsid w:val="007E2AF3"/>
    <w:rsid w:val="007E2D35"/>
    <w:rsid w:val="007E4C4F"/>
    <w:rsid w:val="007F0629"/>
    <w:rsid w:val="007F0E0C"/>
    <w:rsid w:val="007F14F5"/>
    <w:rsid w:val="007F1F72"/>
    <w:rsid w:val="007F2E8C"/>
    <w:rsid w:val="007F3930"/>
    <w:rsid w:val="007F5544"/>
    <w:rsid w:val="007F70BF"/>
    <w:rsid w:val="007F71BB"/>
    <w:rsid w:val="007F74CA"/>
    <w:rsid w:val="00800161"/>
    <w:rsid w:val="0080053E"/>
    <w:rsid w:val="008016F5"/>
    <w:rsid w:val="008028BC"/>
    <w:rsid w:val="008043EC"/>
    <w:rsid w:val="00804A9A"/>
    <w:rsid w:val="00805231"/>
    <w:rsid w:val="00806150"/>
    <w:rsid w:val="008063E6"/>
    <w:rsid w:val="008067AD"/>
    <w:rsid w:val="00806E3E"/>
    <w:rsid w:val="008076AD"/>
    <w:rsid w:val="00807DA5"/>
    <w:rsid w:val="00812115"/>
    <w:rsid w:val="008130EA"/>
    <w:rsid w:val="00815AD2"/>
    <w:rsid w:val="00815DB4"/>
    <w:rsid w:val="00820EE3"/>
    <w:rsid w:val="00821B9D"/>
    <w:rsid w:val="00821F01"/>
    <w:rsid w:val="00822B0E"/>
    <w:rsid w:val="00823425"/>
    <w:rsid w:val="008237F8"/>
    <w:rsid w:val="0082489D"/>
    <w:rsid w:val="00825A32"/>
    <w:rsid w:val="008266B7"/>
    <w:rsid w:val="00826867"/>
    <w:rsid w:val="00826FDF"/>
    <w:rsid w:val="00827397"/>
    <w:rsid w:val="008303E5"/>
    <w:rsid w:val="00830D0A"/>
    <w:rsid w:val="008320AE"/>
    <w:rsid w:val="00834C2F"/>
    <w:rsid w:val="00835048"/>
    <w:rsid w:val="0083700E"/>
    <w:rsid w:val="00840C02"/>
    <w:rsid w:val="00840FD4"/>
    <w:rsid w:val="00841077"/>
    <w:rsid w:val="00841607"/>
    <w:rsid w:val="00841D41"/>
    <w:rsid w:val="0084210A"/>
    <w:rsid w:val="00842448"/>
    <w:rsid w:val="00842B48"/>
    <w:rsid w:val="00842B60"/>
    <w:rsid w:val="00842F29"/>
    <w:rsid w:val="008477B5"/>
    <w:rsid w:val="00853752"/>
    <w:rsid w:val="0086038A"/>
    <w:rsid w:val="0086098A"/>
    <w:rsid w:val="00860A99"/>
    <w:rsid w:val="008622F8"/>
    <w:rsid w:val="00863BB1"/>
    <w:rsid w:val="00863E64"/>
    <w:rsid w:val="00864C18"/>
    <w:rsid w:val="00865AD8"/>
    <w:rsid w:val="00866700"/>
    <w:rsid w:val="00866C32"/>
    <w:rsid w:val="008675A0"/>
    <w:rsid w:val="0087011A"/>
    <w:rsid w:val="0087079E"/>
    <w:rsid w:val="00871769"/>
    <w:rsid w:val="00872E8E"/>
    <w:rsid w:val="00875EAA"/>
    <w:rsid w:val="00876B1C"/>
    <w:rsid w:val="00876FB8"/>
    <w:rsid w:val="008773D6"/>
    <w:rsid w:val="0087759A"/>
    <w:rsid w:val="0087781E"/>
    <w:rsid w:val="00877E4A"/>
    <w:rsid w:val="00880112"/>
    <w:rsid w:val="00880C63"/>
    <w:rsid w:val="008815B1"/>
    <w:rsid w:val="0088176C"/>
    <w:rsid w:val="0088214A"/>
    <w:rsid w:val="00883397"/>
    <w:rsid w:val="00885975"/>
    <w:rsid w:val="00887BAB"/>
    <w:rsid w:val="00890871"/>
    <w:rsid w:val="0089089E"/>
    <w:rsid w:val="0089176A"/>
    <w:rsid w:val="00892922"/>
    <w:rsid w:val="008929EF"/>
    <w:rsid w:val="00892AB7"/>
    <w:rsid w:val="0089332B"/>
    <w:rsid w:val="00894ACD"/>
    <w:rsid w:val="00894C1D"/>
    <w:rsid w:val="00894D6A"/>
    <w:rsid w:val="00894E0C"/>
    <w:rsid w:val="0089590F"/>
    <w:rsid w:val="00895A43"/>
    <w:rsid w:val="00897572"/>
    <w:rsid w:val="008A6B3B"/>
    <w:rsid w:val="008A716E"/>
    <w:rsid w:val="008A7336"/>
    <w:rsid w:val="008B250B"/>
    <w:rsid w:val="008B27EF"/>
    <w:rsid w:val="008B32F8"/>
    <w:rsid w:val="008B3975"/>
    <w:rsid w:val="008B49FA"/>
    <w:rsid w:val="008B4B80"/>
    <w:rsid w:val="008B7799"/>
    <w:rsid w:val="008B791C"/>
    <w:rsid w:val="008B7E6D"/>
    <w:rsid w:val="008C35D4"/>
    <w:rsid w:val="008C420C"/>
    <w:rsid w:val="008C497B"/>
    <w:rsid w:val="008C67A9"/>
    <w:rsid w:val="008D0505"/>
    <w:rsid w:val="008D1B56"/>
    <w:rsid w:val="008D227D"/>
    <w:rsid w:val="008D2664"/>
    <w:rsid w:val="008D2685"/>
    <w:rsid w:val="008D3305"/>
    <w:rsid w:val="008D3AD7"/>
    <w:rsid w:val="008D4F2B"/>
    <w:rsid w:val="008D553E"/>
    <w:rsid w:val="008D59A3"/>
    <w:rsid w:val="008D771A"/>
    <w:rsid w:val="008E0E3A"/>
    <w:rsid w:val="008E13C2"/>
    <w:rsid w:val="008E2A42"/>
    <w:rsid w:val="008E3B9E"/>
    <w:rsid w:val="008E3F96"/>
    <w:rsid w:val="008E4585"/>
    <w:rsid w:val="008E5199"/>
    <w:rsid w:val="008E6F12"/>
    <w:rsid w:val="008E789F"/>
    <w:rsid w:val="008F0C7B"/>
    <w:rsid w:val="008F39F3"/>
    <w:rsid w:val="008F435E"/>
    <w:rsid w:val="008F453C"/>
    <w:rsid w:val="008F4550"/>
    <w:rsid w:val="008F458A"/>
    <w:rsid w:val="008F5669"/>
    <w:rsid w:val="008F6861"/>
    <w:rsid w:val="0090078A"/>
    <w:rsid w:val="00901149"/>
    <w:rsid w:val="00901C59"/>
    <w:rsid w:val="00903C76"/>
    <w:rsid w:val="0090430F"/>
    <w:rsid w:val="00904913"/>
    <w:rsid w:val="009056D5"/>
    <w:rsid w:val="00905796"/>
    <w:rsid w:val="009066CC"/>
    <w:rsid w:val="00910341"/>
    <w:rsid w:val="00910550"/>
    <w:rsid w:val="00910AEB"/>
    <w:rsid w:val="0091173D"/>
    <w:rsid w:val="0091360A"/>
    <w:rsid w:val="009137FB"/>
    <w:rsid w:val="0091395D"/>
    <w:rsid w:val="00913B4A"/>
    <w:rsid w:val="009147CA"/>
    <w:rsid w:val="009163F5"/>
    <w:rsid w:val="009166B1"/>
    <w:rsid w:val="009202E1"/>
    <w:rsid w:val="009214B6"/>
    <w:rsid w:val="0092265E"/>
    <w:rsid w:val="00923732"/>
    <w:rsid w:val="00923765"/>
    <w:rsid w:val="00924345"/>
    <w:rsid w:val="009265E3"/>
    <w:rsid w:val="00926C97"/>
    <w:rsid w:val="00931271"/>
    <w:rsid w:val="0093272F"/>
    <w:rsid w:val="00932D68"/>
    <w:rsid w:val="009341DF"/>
    <w:rsid w:val="0093456E"/>
    <w:rsid w:val="00934A8B"/>
    <w:rsid w:val="009357FF"/>
    <w:rsid w:val="009361FC"/>
    <w:rsid w:val="009369EF"/>
    <w:rsid w:val="00937849"/>
    <w:rsid w:val="00937B0D"/>
    <w:rsid w:val="00940497"/>
    <w:rsid w:val="009407D9"/>
    <w:rsid w:val="00940E8F"/>
    <w:rsid w:val="0094111D"/>
    <w:rsid w:val="009443CF"/>
    <w:rsid w:val="009460F0"/>
    <w:rsid w:val="00946C25"/>
    <w:rsid w:val="009472C7"/>
    <w:rsid w:val="00950366"/>
    <w:rsid w:val="00950383"/>
    <w:rsid w:val="00953387"/>
    <w:rsid w:val="00953B5D"/>
    <w:rsid w:val="009548AF"/>
    <w:rsid w:val="009558FC"/>
    <w:rsid w:val="00955E04"/>
    <w:rsid w:val="0095795E"/>
    <w:rsid w:val="00961D1F"/>
    <w:rsid w:val="009621EC"/>
    <w:rsid w:val="0096323C"/>
    <w:rsid w:val="009638A0"/>
    <w:rsid w:val="00963C59"/>
    <w:rsid w:val="00963FA6"/>
    <w:rsid w:val="00964226"/>
    <w:rsid w:val="00964D4C"/>
    <w:rsid w:val="00965C09"/>
    <w:rsid w:val="00970823"/>
    <w:rsid w:val="009715F1"/>
    <w:rsid w:val="00972F65"/>
    <w:rsid w:val="00973843"/>
    <w:rsid w:val="00973B09"/>
    <w:rsid w:val="00973B34"/>
    <w:rsid w:val="00974423"/>
    <w:rsid w:val="00975972"/>
    <w:rsid w:val="00980477"/>
    <w:rsid w:val="00981A3C"/>
    <w:rsid w:val="009820F8"/>
    <w:rsid w:val="009833E1"/>
    <w:rsid w:val="00983A6D"/>
    <w:rsid w:val="009846DF"/>
    <w:rsid w:val="00985190"/>
    <w:rsid w:val="00985630"/>
    <w:rsid w:val="00985CB6"/>
    <w:rsid w:val="009869DD"/>
    <w:rsid w:val="00986C4E"/>
    <w:rsid w:val="00987C5C"/>
    <w:rsid w:val="00990E1E"/>
    <w:rsid w:val="009914DB"/>
    <w:rsid w:val="00991994"/>
    <w:rsid w:val="00994469"/>
    <w:rsid w:val="009954D3"/>
    <w:rsid w:val="009A0570"/>
    <w:rsid w:val="009A283B"/>
    <w:rsid w:val="009A35FC"/>
    <w:rsid w:val="009A4284"/>
    <w:rsid w:val="009A5607"/>
    <w:rsid w:val="009A5C60"/>
    <w:rsid w:val="009A6295"/>
    <w:rsid w:val="009A778B"/>
    <w:rsid w:val="009B11B6"/>
    <w:rsid w:val="009B12BA"/>
    <w:rsid w:val="009B3333"/>
    <w:rsid w:val="009B3540"/>
    <w:rsid w:val="009B382D"/>
    <w:rsid w:val="009B46E8"/>
    <w:rsid w:val="009B5681"/>
    <w:rsid w:val="009B56A2"/>
    <w:rsid w:val="009B5C96"/>
    <w:rsid w:val="009B6B63"/>
    <w:rsid w:val="009B6B66"/>
    <w:rsid w:val="009B6CCB"/>
    <w:rsid w:val="009C0D04"/>
    <w:rsid w:val="009C17CD"/>
    <w:rsid w:val="009C18E8"/>
    <w:rsid w:val="009C4186"/>
    <w:rsid w:val="009C4654"/>
    <w:rsid w:val="009C4774"/>
    <w:rsid w:val="009C4A1F"/>
    <w:rsid w:val="009C4E80"/>
    <w:rsid w:val="009C5BF9"/>
    <w:rsid w:val="009C5FBA"/>
    <w:rsid w:val="009C6205"/>
    <w:rsid w:val="009C63FD"/>
    <w:rsid w:val="009C6BA0"/>
    <w:rsid w:val="009D006C"/>
    <w:rsid w:val="009D2271"/>
    <w:rsid w:val="009D2F9C"/>
    <w:rsid w:val="009D4961"/>
    <w:rsid w:val="009D4AEF"/>
    <w:rsid w:val="009D70F9"/>
    <w:rsid w:val="009E1EE5"/>
    <w:rsid w:val="009E45E7"/>
    <w:rsid w:val="009E4983"/>
    <w:rsid w:val="009E6F3D"/>
    <w:rsid w:val="009F08AD"/>
    <w:rsid w:val="009F0BBC"/>
    <w:rsid w:val="009F1FEE"/>
    <w:rsid w:val="009F3E6A"/>
    <w:rsid w:val="009F454D"/>
    <w:rsid w:val="009F5DC5"/>
    <w:rsid w:val="009F708E"/>
    <w:rsid w:val="00A00C28"/>
    <w:rsid w:val="00A039CE"/>
    <w:rsid w:val="00A047DC"/>
    <w:rsid w:val="00A06899"/>
    <w:rsid w:val="00A06915"/>
    <w:rsid w:val="00A06FEA"/>
    <w:rsid w:val="00A07CC6"/>
    <w:rsid w:val="00A11C03"/>
    <w:rsid w:val="00A11DA2"/>
    <w:rsid w:val="00A124AA"/>
    <w:rsid w:val="00A16D0D"/>
    <w:rsid w:val="00A16F15"/>
    <w:rsid w:val="00A20755"/>
    <w:rsid w:val="00A23797"/>
    <w:rsid w:val="00A248D4"/>
    <w:rsid w:val="00A26277"/>
    <w:rsid w:val="00A3061D"/>
    <w:rsid w:val="00A31D29"/>
    <w:rsid w:val="00A322E1"/>
    <w:rsid w:val="00A33911"/>
    <w:rsid w:val="00A33FDD"/>
    <w:rsid w:val="00A35063"/>
    <w:rsid w:val="00A3672E"/>
    <w:rsid w:val="00A36865"/>
    <w:rsid w:val="00A36A9A"/>
    <w:rsid w:val="00A40047"/>
    <w:rsid w:val="00A41243"/>
    <w:rsid w:val="00A42E83"/>
    <w:rsid w:val="00A442F6"/>
    <w:rsid w:val="00A4543B"/>
    <w:rsid w:val="00A4648F"/>
    <w:rsid w:val="00A466B4"/>
    <w:rsid w:val="00A4708E"/>
    <w:rsid w:val="00A50048"/>
    <w:rsid w:val="00A50052"/>
    <w:rsid w:val="00A52285"/>
    <w:rsid w:val="00A52851"/>
    <w:rsid w:val="00A53569"/>
    <w:rsid w:val="00A53E23"/>
    <w:rsid w:val="00A55D02"/>
    <w:rsid w:val="00A5649C"/>
    <w:rsid w:val="00A56963"/>
    <w:rsid w:val="00A56E49"/>
    <w:rsid w:val="00A57E0C"/>
    <w:rsid w:val="00A60637"/>
    <w:rsid w:val="00A6150B"/>
    <w:rsid w:val="00A627EE"/>
    <w:rsid w:val="00A62FE0"/>
    <w:rsid w:val="00A63A8F"/>
    <w:rsid w:val="00A63C56"/>
    <w:rsid w:val="00A63E44"/>
    <w:rsid w:val="00A65C54"/>
    <w:rsid w:val="00A6771F"/>
    <w:rsid w:val="00A6795E"/>
    <w:rsid w:val="00A67FA0"/>
    <w:rsid w:val="00A7182A"/>
    <w:rsid w:val="00A73A0C"/>
    <w:rsid w:val="00A7423C"/>
    <w:rsid w:val="00A74F12"/>
    <w:rsid w:val="00A77D60"/>
    <w:rsid w:val="00A77FC5"/>
    <w:rsid w:val="00A82498"/>
    <w:rsid w:val="00A8381F"/>
    <w:rsid w:val="00A84D40"/>
    <w:rsid w:val="00A9047F"/>
    <w:rsid w:val="00A919A3"/>
    <w:rsid w:val="00A91F7F"/>
    <w:rsid w:val="00A920B6"/>
    <w:rsid w:val="00A92BFD"/>
    <w:rsid w:val="00A95B6B"/>
    <w:rsid w:val="00A96365"/>
    <w:rsid w:val="00A96454"/>
    <w:rsid w:val="00A96C13"/>
    <w:rsid w:val="00A96F64"/>
    <w:rsid w:val="00A972EB"/>
    <w:rsid w:val="00A97749"/>
    <w:rsid w:val="00AA0665"/>
    <w:rsid w:val="00AA0AEA"/>
    <w:rsid w:val="00AA16C8"/>
    <w:rsid w:val="00AA4CE6"/>
    <w:rsid w:val="00AA6696"/>
    <w:rsid w:val="00AA6BEB"/>
    <w:rsid w:val="00AA7364"/>
    <w:rsid w:val="00AA7E61"/>
    <w:rsid w:val="00AB06E1"/>
    <w:rsid w:val="00AB2C1A"/>
    <w:rsid w:val="00AB2C31"/>
    <w:rsid w:val="00AB41C6"/>
    <w:rsid w:val="00AB456E"/>
    <w:rsid w:val="00AB4921"/>
    <w:rsid w:val="00AB5790"/>
    <w:rsid w:val="00AB7B5A"/>
    <w:rsid w:val="00AC2005"/>
    <w:rsid w:val="00AC2C29"/>
    <w:rsid w:val="00AC2D9C"/>
    <w:rsid w:val="00AC305B"/>
    <w:rsid w:val="00AC3AC9"/>
    <w:rsid w:val="00AC40D3"/>
    <w:rsid w:val="00AC7AB1"/>
    <w:rsid w:val="00AD107C"/>
    <w:rsid w:val="00AD1AC4"/>
    <w:rsid w:val="00AD2FBB"/>
    <w:rsid w:val="00AD3900"/>
    <w:rsid w:val="00AD4154"/>
    <w:rsid w:val="00AD4174"/>
    <w:rsid w:val="00AD5922"/>
    <w:rsid w:val="00AD5BAC"/>
    <w:rsid w:val="00AD6063"/>
    <w:rsid w:val="00AD700D"/>
    <w:rsid w:val="00AE05E8"/>
    <w:rsid w:val="00AE1808"/>
    <w:rsid w:val="00AE42B2"/>
    <w:rsid w:val="00AE4BD6"/>
    <w:rsid w:val="00AE4BD7"/>
    <w:rsid w:val="00AE4F09"/>
    <w:rsid w:val="00AE5378"/>
    <w:rsid w:val="00AE673A"/>
    <w:rsid w:val="00AE6BA5"/>
    <w:rsid w:val="00AE7DF3"/>
    <w:rsid w:val="00AF1CCB"/>
    <w:rsid w:val="00AF28A0"/>
    <w:rsid w:val="00AF3224"/>
    <w:rsid w:val="00AF4173"/>
    <w:rsid w:val="00AF4E14"/>
    <w:rsid w:val="00B00D4D"/>
    <w:rsid w:val="00B022A4"/>
    <w:rsid w:val="00B11232"/>
    <w:rsid w:val="00B12FD5"/>
    <w:rsid w:val="00B15CEE"/>
    <w:rsid w:val="00B176D0"/>
    <w:rsid w:val="00B20798"/>
    <w:rsid w:val="00B20907"/>
    <w:rsid w:val="00B23E6F"/>
    <w:rsid w:val="00B242BF"/>
    <w:rsid w:val="00B24A45"/>
    <w:rsid w:val="00B258B7"/>
    <w:rsid w:val="00B25CB4"/>
    <w:rsid w:val="00B25DC4"/>
    <w:rsid w:val="00B26996"/>
    <w:rsid w:val="00B273DD"/>
    <w:rsid w:val="00B27FBE"/>
    <w:rsid w:val="00B307C0"/>
    <w:rsid w:val="00B31EE2"/>
    <w:rsid w:val="00B31F7C"/>
    <w:rsid w:val="00B3286C"/>
    <w:rsid w:val="00B34599"/>
    <w:rsid w:val="00B347A4"/>
    <w:rsid w:val="00B3484F"/>
    <w:rsid w:val="00B34F86"/>
    <w:rsid w:val="00B352E8"/>
    <w:rsid w:val="00B361F4"/>
    <w:rsid w:val="00B36798"/>
    <w:rsid w:val="00B37D1C"/>
    <w:rsid w:val="00B40432"/>
    <w:rsid w:val="00B41571"/>
    <w:rsid w:val="00B43A24"/>
    <w:rsid w:val="00B45106"/>
    <w:rsid w:val="00B45758"/>
    <w:rsid w:val="00B457C5"/>
    <w:rsid w:val="00B4598D"/>
    <w:rsid w:val="00B465F0"/>
    <w:rsid w:val="00B46BFE"/>
    <w:rsid w:val="00B53137"/>
    <w:rsid w:val="00B55E0E"/>
    <w:rsid w:val="00B60172"/>
    <w:rsid w:val="00B60B6E"/>
    <w:rsid w:val="00B621B7"/>
    <w:rsid w:val="00B62B61"/>
    <w:rsid w:val="00B62E80"/>
    <w:rsid w:val="00B63328"/>
    <w:rsid w:val="00B6349C"/>
    <w:rsid w:val="00B651CC"/>
    <w:rsid w:val="00B654FE"/>
    <w:rsid w:val="00B65B17"/>
    <w:rsid w:val="00B66EE6"/>
    <w:rsid w:val="00B729E1"/>
    <w:rsid w:val="00B72C1F"/>
    <w:rsid w:val="00B72CBA"/>
    <w:rsid w:val="00B7584A"/>
    <w:rsid w:val="00B75B00"/>
    <w:rsid w:val="00B7653A"/>
    <w:rsid w:val="00B76639"/>
    <w:rsid w:val="00B767B5"/>
    <w:rsid w:val="00B76FD8"/>
    <w:rsid w:val="00B779D7"/>
    <w:rsid w:val="00B80104"/>
    <w:rsid w:val="00B802AB"/>
    <w:rsid w:val="00B80E4E"/>
    <w:rsid w:val="00B80FB3"/>
    <w:rsid w:val="00B82986"/>
    <w:rsid w:val="00B82DF0"/>
    <w:rsid w:val="00B8347F"/>
    <w:rsid w:val="00B84DB8"/>
    <w:rsid w:val="00B84FA3"/>
    <w:rsid w:val="00B8554B"/>
    <w:rsid w:val="00B858BD"/>
    <w:rsid w:val="00B860E9"/>
    <w:rsid w:val="00B90EDC"/>
    <w:rsid w:val="00B911A1"/>
    <w:rsid w:val="00B92411"/>
    <w:rsid w:val="00B92F03"/>
    <w:rsid w:val="00B9336D"/>
    <w:rsid w:val="00B9410F"/>
    <w:rsid w:val="00B9438E"/>
    <w:rsid w:val="00B9443E"/>
    <w:rsid w:val="00B94820"/>
    <w:rsid w:val="00B94B30"/>
    <w:rsid w:val="00B960C6"/>
    <w:rsid w:val="00B9657B"/>
    <w:rsid w:val="00B97A69"/>
    <w:rsid w:val="00BA0827"/>
    <w:rsid w:val="00BA0D72"/>
    <w:rsid w:val="00BA30D6"/>
    <w:rsid w:val="00BA363E"/>
    <w:rsid w:val="00BA588B"/>
    <w:rsid w:val="00BA5E30"/>
    <w:rsid w:val="00BA7F69"/>
    <w:rsid w:val="00BB3EE8"/>
    <w:rsid w:val="00BB4C07"/>
    <w:rsid w:val="00BB4F86"/>
    <w:rsid w:val="00BB5308"/>
    <w:rsid w:val="00BB6B82"/>
    <w:rsid w:val="00BC00CC"/>
    <w:rsid w:val="00BC242C"/>
    <w:rsid w:val="00BC3202"/>
    <w:rsid w:val="00BC38EF"/>
    <w:rsid w:val="00BC507A"/>
    <w:rsid w:val="00BC5D3C"/>
    <w:rsid w:val="00BC7B02"/>
    <w:rsid w:val="00BD0800"/>
    <w:rsid w:val="00BD18D5"/>
    <w:rsid w:val="00BD3138"/>
    <w:rsid w:val="00BD363E"/>
    <w:rsid w:val="00BD3C90"/>
    <w:rsid w:val="00BD77A3"/>
    <w:rsid w:val="00BE063D"/>
    <w:rsid w:val="00BE073E"/>
    <w:rsid w:val="00BE33C6"/>
    <w:rsid w:val="00BE440E"/>
    <w:rsid w:val="00BE46B5"/>
    <w:rsid w:val="00BE65A8"/>
    <w:rsid w:val="00BE6DA3"/>
    <w:rsid w:val="00BE6E54"/>
    <w:rsid w:val="00BF074C"/>
    <w:rsid w:val="00BF0EDA"/>
    <w:rsid w:val="00BF486C"/>
    <w:rsid w:val="00BF4E02"/>
    <w:rsid w:val="00BF4F00"/>
    <w:rsid w:val="00BF54CC"/>
    <w:rsid w:val="00C008F5"/>
    <w:rsid w:val="00C01738"/>
    <w:rsid w:val="00C04C6D"/>
    <w:rsid w:val="00C0597D"/>
    <w:rsid w:val="00C06ACF"/>
    <w:rsid w:val="00C06BF6"/>
    <w:rsid w:val="00C0793A"/>
    <w:rsid w:val="00C07EE1"/>
    <w:rsid w:val="00C10C4A"/>
    <w:rsid w:val="00C11471"/>
    <w:rsid w:val="00C11C56"/>
    <w:rsid w:val="00C13EE8"/>
    <w:rsid w:val="00C14AE4"/>
    <w:rsid w:val="00C160CB"/>
    <w:rsid w:val="00C163D2"/>
    <w:rsid w:val="00C16658"/>
    <w:rsid w:val="00C2020F"/>
    <w:rsid w:val="00C224D5"/>
    <w:rsid w:val="00C226CD"/>
    <w:rsid w:val="00C25A6A"/>
    <w:rsid w:val="00C25F9A"/>
    <w:rsid w:val="00C26E57"/>
    <w:rsid w:val="00C279C8"/>
    <w:rsid w:val="00C30678"/>
    <w:rsid w:val="00C30E5D"/>
    <w:rsid w:val="00C32A96"/>
    <w:rsid w:val="00C32B67"/>
    <w:rsid w:val="00C342A6"/>
    <w:rsid w:val="00C34EE2"/>
    <w:rsid w:val="00C35DBC"/>
    <w:rsid w:val="00C42C64"/>
    <w:rsid w:val="00C436D7"/>
    <w:rsid w:val="00C43A60"/>
    <w:rsid w:val="00C4655C"/>
    <w:rsid w:val="00C47491"/>
    <w:rsid w:val="00C50330"/>
    <w:rsid w:val="00C50F3A"/>
    <w:rsid w:val="00C51734"/>
    <w:rsid w:val="00C52316"/>
    <w:rsid w:val="00C5375B"/>
    <w:rsid w:val="00C537F9"/>
    <w:rsid w:val="00C5440B"/>
    <w:rsid w:val="00C5525B"/>
    <w:rsid w:val="00C559D3"/>
    <w:rsid w:val="00C55A89"/>
    <w:rsid w:val="00C56C9F"/>
    <w:rsid w:val="00C57010"/>
    <w:rsid w:val="00C572CD"/>
    <w:rsid w:val="00C605FB"/>
    <w:rsid w:val="00C6284E"/>
    <w:rsid w:val="00C637A3"/>
    <w:rsid w:val="00C64000"/>
    <w:rsid w:val="00C6408B"/>
    <w:rsid w:val="00C640CF"/>
    <w:rsid w:val="00C640F4"/>
    <w:rsid w:val="00C64105"/>
    <w:rsid w:val="00C6442D"/>
    <w:rsid w:val="00C64C85"/>
    <w:rsid w:val="00C6510B"/>
    <w:rsid w:val="00C663EC"/>
    <w:rsid w:val="00C67360"/>
    <w:rsid w:val="00C726DE"/>
    <w:rsid w:val="00C75675"/>
    <w:rsid w:val="00C758D2"/>
    <w:rsid w:val="00C771B8"/>
    <w:rsid w:val="00C773B0"/>
    <w:rsid w:val="00C77417"/>
    <w:rsid w:val="00C805C7"/>
    <w:rsid w:val="00C80AEF"/>
    <w:rsid w:val="00C81E9F"/>
    <w:rsid w:val="00C822A8"/>
    <w:rsid w:val="00C82AAF"/>
    <w:rsid w:val="00C84055"/>
    <w:rsid w:val="00C84F43"/>
    <w:rsid w:val="00C86153"/>
    <w:rsid w:val="00C86FF9"/>
    <w:rsid w:val="00C878CC"/>
    <w:rsid w:val="00C91016"/>
    <w:rsid w:val="00C918E6"/>
    <w:rsid w:val="00C91DD7"/>
    <w:rsid w:val="00C942CD"/>
    <w:rsid w:val="00C958A7"/>
    <w:rsid w:val="00C96865"/>
    <w:rsid w:val="00C96A8D"/>
    <w:rsid w:val="00CA0D64"/>
    <w:rsid w:val="00CA218F"/>
    <w:rsid w:val="00CA259B"/>
    <w:rsid w:val="00CA3817"/>
    <w:rsid w:val="00CA6DD2"/>
    <w:rsid w:val="00CB332D"/>
    <w:rsid w:val="00CB351C"/>
    <w:rsid w:val="00CB3AA7"/>
    <w:rsid w:val="00CB3B4A"/>
    <w:rsid w:val="00CB4E44"/>
    <w:rsid w:val="00CB546A"/>
    <w:rsid w:val="00CB7AB1"/>
    <w:rsid w:val="00CB7AD3"/>
    <w:rsid w:val="00CC006B"/>
    <w:rsid w:val="00CC073F"/>
    <w:rsid w:val="00CC10C9"/>
    <w:rsid w:val="00CC2E67"/>
    <w:rsid w:val="00CC64EE"/>
    <w:rsid w:val="00CD14A2"/>
    <w:rsid w:val="00CD1B10"/>
    <w:rsid w:val="00CD1E17"/>
    <w:rsid w:val="00CD23E2"/>
    <w:rsid w:val="00CD3108"/>
    <w:rsid w:val="00CD4383"/>
    <w:rsid w:val="00CD5671"/>
    <w:rsid w:val="00CE1655"/>
    <w:rsid w:val="00CE1948"/>
    <w:rsid w:val="00CE1A0A"/>
    <w:rsid w:val="00CE1B65"/>
    <w:rsid w:val="00CE2C3D"/>
    <w:rsid w:val="00CE2C5F"/>
    <w:rsid w:val="00CE4447"/>
    <w:rsid w:val="00CE4679"/>
    <w:rsid w:val="00CE46CF"/>
    <w:rsid w:val="00CE6C0B"/>
    <w:rsid w:val="00CE6E3D"/>
    <w:rsid w:val="00CE7F0C"/>
    <w:rsid w:val="00CF164B"/>
    <w:rsid w:val="00CF18A1"/>
    <w:rsid w:val="00CF2925"/>
    <w:rsid w:val="00CF4284"/>
    <w:rsid w:val="00CF6CBB"/>
    <w:rsid w:val="00CF6E1C"/>
    <w:rsid w:val="00D00A21"/>
    <w:rsid w:val="00D00B22"/>
    <w:rsid w:val="00D00C5F"/>
    <w:rsid w:val="00D027E1"/>
    <w:rsid w:val="00D02A32"/>
    <w:rsid w:val="00D03C5E"/>
    <w:rsid w:val="00D03D4D"/>
    <w:rsid w:val="00D044C7"/>
    <w:rsid w:val="00D04B34"/>
    <w:rsid w:val="00D04BFB"/>
    <w:rsid w:val="00D0577B"/>
    <w:rsid w:val="00D05889"/>
    <w:rsid w:val="00D0650A"/>
    <w:rsid w:val="00D1070D"/>
    <w:rsid w:val="00D10A6E"/>
    <w:rsid w:val="00D10CB9"/>
    <w:rsid w:val="00D1248A"/>
    <w:rsid w:val="00D1295F"/>
    <w:rsid w:val="00D1533F"/>
    <w:rsid w:val="00D15E4C"/>
    <w:rsid w:val="00D171CD"/>
    <w:rsid w:val="00D1765E"/>
    <w:rsid w:val="00D20074"/>
    <w:rsid w:val="00D2141A"/>
    <w:rsid w:val="00D21B62"/>
    <w:rsid w:val="00D22342"/>
    <w:rsid w:val="00D229FA"/>
    <w:rsid w:val="00D24E09"/>
    <w:rsid w:val="00D26002"/>
    <w:rsid w:val="00D273D8"/>
    <w:rsid w:val="00D279AD"/>
    <w:rsid w:val="00D3011A"/>
    <w:rsid w:val="00D3077F"/>
    <w:rsid w:val="00D32D4F"/>
    <w:rsid w:val="00D32F97"/>
    <w:rsid w:val="00D3327E"/>
    <w:rsid w:val="00D339FA"/>
    <w:rsid w:val="00D3537D"/>
    <w:rsid w:val="00D35AF4"/>
    <w:rsid w:val="00D367C4"/>
    <w:rsid w:val="00D41B32"/>
    <w:rsid w:val="00D436B4"/>
    <w:rsid w:val="00D44AE5"/>
    <w:rsid w:val="00D44EB3"/>
    <w:rsid w:val="00D45412"/>
    <w:rsid w:val="00D46E0F"/>
    <w:rsid w:val="00D47A38"/>
    <w:rsid w:val="00D52D93"/>
    <w:rsid w:val="00D53419"/>
    <w:rsid w:val="00D53D70"/>
    <w:rsid w:val="00D56238"/>
    <w:rsid w:val="00D563CE"/>
    <w:rsid w:val="00D56B91"/>
    <w:rsid w:val="00D575F6"/>
    <w:rsid w:val="00D62CF3"/>
    <w:rsid w:val="00D63361"/>
    <w:rsid w:val="00D64D73"/>
    <w:rsid w:val="00D65E83"/>
    <w:rsid w:val="00D66711"/>
    <w:rsid w:val="00D67E7E"/>
    <w:rsid w:val="00D70583"/>
    <w:rsid w:val="00D711B0"/>
    <w:rsid w:val="00D75523"/>
    <w:rsid w:val="00D7560A"/>
    <w:rsid w:val="00D75AB6"/>
    <w:rsid w:val="00D75C1B"/>
    <w:rsid w:val="00D7701E"/>
    <w:rsid w:val="00D80903"/>
    <w:rsid w:val="00D812FB"/>
    <w:rsid w:val="00D82AD3"/>
    <w:rsid w:val="00D83441"/>
    <w:rsid w:val="00D83E4A"/>
    <w:rsid w:val="00D851C0"/>
    <w:rsid w:val="00D85327"/>
    <w:rsid w:val="00D85972"/>
    <w:rsid w:val="00D85EA3"/>
    <w:rsid w:val="00D8632C"/>
    <w:rsid w:val="00D86DF7"/>
    <w:rsid w:val="00D903F3"/>
    <w:rsid w:val="00D90729"/>
    <w:rsid w:val="00D91F7B"/>
    <w:rsid w:val="00D933DB"/>
    <w:rsid w:val="00D9353E"/>
    <w:rsid w:val="00D9422B"/>
    <w:rsid w:val="00D94E23"/>
    <w:rsid w:val="00D95252"/>
    <w:rsid w:val="00D955EF"/>
    <w:rsid w:val="00D95A8B"/>
    <w:rsid w:val="00DA0143"/>
    <w:rsid w:val="00DA01D5"/>
    <w:rsid w:val="00DA0A99"/>
    <w:rsid w:val="00DA17D5"/>
    <w:rsid w:val="00DA1933"/>
    <w:rsid w:val="00DA1B42"/>
    <w:rsid w:val="00DA24AE"/>
    <w:rsid w:val="00DA34DD"/>
    <w:rsid w:val="00DA4740"/>
    <w:rsid w:val="00DA588D"/>
    <w:rsid w:val="00DA7A32"/>
    <w:rsid w:val="00DB1288"/>
    <w:rsid w:val="00DB1E82"/>
    <w:rsid w:val="00DB1FB2"/>
    <w:rsid w:val="00DB28A2"/>
    <w:rsid w:val="00DB5024"/>
    <w:rsid w:val="00DB6162"/>
    <w:rsid w:val="00DB6B6A"/>
    <w:rsid w:val="00DC2433"/>
    <w:rsid w:val="00DC3158"/>
    <w:rsid w:val="00DC32D9"/>
    <w:rsid w:val="00DC378E"/>
    <w:rsid w:val="00DC3AAF"/>
    <w:rsid w:val="00DC403F"/>
    <w:rsid w:val="00DC4A04"/>
    <w:rsid w:val="00DC4B5C"/>
    <w:rsid w:val="00DC668B"/>
    <w:rsid w:val="00DC717D"/>
    <w:rsid w:val="00DC79E5"/>
    <w:rsid w:val="00DD0EF1"/>
    <w:rsid w:val="00DD14A7"/>
    <w:rsid w:val="00DD17C8"/>
    <w:rsid w:val="00DD2594"/>
    <w:rsid w:val="00DD4A9F"/>
    <w:rsid w:val="00DD5AF4"/>
    <w:rsid w:val="00DD62BA"/>
    <w:rsid w:val="00DD665A"/>
    <w:rsid w:val="00DE04AA"/>
    <w:rsid w:val="00DE0683"/>
    <w:rsid w:val="00DE1213"/>
    <w:rsid w:val="00DE2890"/>
    <w:rsid w:val="00DE40F7"/>
    <w:rsid w:val="00DE63E2"/>
    <w:rsid w:val="00DE6937"/>
    <w:rsid w:val="00DE7751"/>
    <w:rsid w:val="00DE7F39"/>
    <w:rsid w:val="00DF04E1"/>
    <w:rsid w:val="00DF1DAA"/>
    <w:rsid w:val="00DF3AB5"/>
    <w:rsid w:val="00DF3B35"/>
    <w:rsid w:val="00DF4388"/>
    <w:rsid w:val="00DF4736"/>
    <w:rsid w:val="00DF69FF"/>
    <w:rsid w:val="00DF71BE"/>
    <w:rsid w:val="00DF7A20"/>
    <w:rsid w:val="00DF7A62"/>
    <w:rsid w:val="00E00A8C"/>
    <w:rsid w:val="00E00C9D"/>
    <w:rsid w:val="00E01EDD"/>
    <w:rsid w:val="00E0424A"/>
    <w:rsid w:val="00E047CE"/>
    <w:rsid w:val="00E05A28"/>
    <w:rsid w:val="00E06028"/>
    <w:rsid w:val="00E0677C"/>
    <w:rsid w:val="00E06F3A"/>
    <w:rsid w:val="00E078CE"/>
    <w:rsid w:val="00E100BA"/>
    <w:rsid w:val="00E10FF4"/>
    <w:rsid w:val="00E12B95"/>
    <w:rsid w:val="00E12CD5"/>
    <w:rsid w:val="00E13942"/>
    <w:rsid w:val="00E141E2"/>
    <w:rsid w:val="00E15486"/>
    <w:rsid w:val="00E157D3"/>
    <w:rsid w:val="00E163D4"/>
    <w:rsid w:val="00E206D8"/>
    <w:rsid w:val="00E2110E"/>
    <w:rsid w:val="00E22D6D"/>
    <w:rsid w:val="00E23207"/>
    <w:rsid w:val="00E234CE"/>
    <w:rsid w:val="00E24545"/>
    <w:rsid w:val="00E2664B"/>
    <w:rsid w:val="00E30A40"/>
    <w:rsid w:val="00E30ADB"/>
    <w:rsid w:val="00E32686"/>
    <w:rsid w:val="00E32765"/>
    <w:rsid w:val="00E32C20"/>
    <w:rsid w:val="00E350D8"/>
    <w:rsid w:val="00E35A75"/>
    <w:rsid w:val="00E415C0"/>
    <w:rsid w:val="00E416B0"/>
    <w:rsid w:val="00E41C48"/>
    <w:rsid w:val="00E42829"/>
    <w:rsid w:val="00E43470"/>
    <w:rsid w:val="00E442B5"/>
    <w:rsid w:val="00E447BA"/>
    <w:rsid w:val="00E4543D"/>
    <w:rsid w:val="00E45A5B"/>
    <w:rsid w:val="00E47C45"/>
    <w:rsid w:val="00E50039"/>
    <w:rsid w:val="00E52CC3"/>
    <w:rsid w:val="00E52D48"/>
    <w:rsid w:val="00E530B8"/>
    <w:rsid w:val="00E53538"/>
    <w:rsid w:val="00E53F6C"/>
    <w:rsid w:val="00E5535D"/>
    <w:rsid w:val="00E565E3"/>
    <w:rsid w:val="00E56A2C"/>
    <w:rsid w:val="00E5767C"/>
    <w:rsid w:val="00E61FF9"/>
    <w:rsid w:val="00E62AE5"/>
    <w:rsid w:val="00E62D8A"/>
    <w:rsid w:val="00E64576"/>
    <w:rsid w:val="00E64B89"/>
    <w:rsid w:val="00E65C5E"/>
    <w:rsid w:val="00E65DD3"/>
    <w:rsid w:val="00E6774F"/>
    <w:rsid w:val="00E7035A"/>
    <w:rsid w:val="00E70F22"/>
    <w:rsid w:val="00E71351"/>
    <w:rsid w:val="00E71DFB"/>
    <w:rsid w:val="00E7217A"/>
    <w:rsid w:val="00E72288"/>
    <w:rsid w:val="00E72653"/>
    <w:rsid w:val="00E72E93"/>
    <w:rsid w:val="00E73332"/>
    <w:rsid w:val="00E7604C"/>
    <w:rsid w:val="00E7796E"/>
    <w:rsid w:val="00E80067"/>
    <w:rsid w:val="00E81326"/>
    <w:rsid w:val="00E8246C"/>
    <w:rsid w:val="00E82CFF"/>
    <w:rsid w:val="00E83655"/>
    <w:rsid w:val="00E83AC4"/>
    <w:rsid w:val="00E841E4"/>
    <w:rsid w:val="00E84BD1"/>
    <w:rsid w:val="00E858D8"/>
    <w:rsid w:val="00E85A40"/>
    <w:rsid w:val="00E85F40"/>
    <w:rsid w:val="00E86B9B"/>
    <w:rsid w:val="00E90299"/>
    <w:rsid w:val="00E91BC8"/>
    <w:rsid w:val="00E91E47"/>
    <w:rsid w:val="00E929C3"/>
    <w:rsid w:val="00E92A93"/>
    <w:rsid w:val="00E93514"/>
    <w:rsid w:val="00E94275"/>
    <w:rsid w:val="00E94F6E"/>
    <w:rsid w:val="00E95435"/>
    <w:rsid w:val="00E979C3"/>
    <w:rsid w:val="00E97E10"/>
    <w:rsid w:val="00EA01A7"/>
    <w:rsid w:val="00EA04EA"/>
    <w:rsid w:val="00EA07D6"/>
    <w:rsid w:val="00EA14F3"/>
    <w:rsid w:val="00EA226E"/>
    <w:rsid w:val="00EA2BD5"/>
    <w:rsid w:val="00EA67B8"/>
    <w:rsid w:val="00EA7121"/>
    <w:rsid w:val="00EA7C31"/>
    <w:rsid w:val="00EA7FBE"/>
    <w:rsid w:val="00EB0342"/>
    <w:rsid w:val="00EB133A"/>
    <w:rsid w:val="00EB1CAB"/>
    <w:rsid w:val="00EB2733"/>
    <w:rsid w:val="00EB35F3"/>
    <w:rsid w:val="00EB5A1B"/>
    <w:rsid w:val="00EC07E2"/>
    <w:rsid w:val="00EC10A5"/>
    <w:rsid w:val="00EC1467"/>
    <w:rsid w:val="00EC1DF3"/>
    <w:rsid w:val="00EC2B33"/>
    <w:rsid w:val="00EC444A"/>
    <w:rsid w:val="00EC641C"/>
    <w:rsid w:val="00EC7372"/>
    <w:rsid w:val="00EC7DC1"/>
    <w:rsid w:val="00ED1676"/>
    <w:rsid w:val="00ED1A41"/>
    <w:rsid w:val="00ED234F"/>
    <w:rsid w:val="00ED2EDE"/>
    <w:rsid w:val="00ED54DA"/>
    <w:rsid w:val="00ED65C2"/>
    <w:rsid w:val="00EE1373"/>
    <w:rsid w:val="00EE170C"/>
    <w:rsid w:val="00EE26A2"/>
    <w:rsid w:val="00EE66EC"/>
    <w:rsid w:val="00EE73D8"/>
    <w:rsid w:val="00EE759A"/>
    <w:rsid w:val="00EE772F"/>
    <w:rsid w:val="00EF23CE"/>
    <w:rsid w:val="00EF2F3E"/>
    <w:rsid w:val="00EF3F93"/>
    <w:rsid w:val="00EF4167"/>
    <w:rsid w:val="00EF65FC"/>
    <w:rsid w:val="00EF71A5"/>
    <w:rsid w:val="00F011F5"/>
    <w:rsid w:val="00F01623"/>
    <w:rsid w:val="00F01BEC"/>
    <w:rsid w:val="00F02E2A"/>
    <w:rsid w:val="00F03ADA"/>
    <w:rsid w:val="00F049FE"/>
    <w:rsid w:val="00F04E84"/>
    <w:rsid w:val="00F05271"/>
    <w:rsid w:val="00F067AD"/>
    <w:rsid w:val="00F07647"/>
    <w:rsid w:val="00F07873"/>
    <w:rsid w:val="00F10AFA"/>
    <w:rsid w:val="00F13630"/>
    <w:rsid w:val="00F13D37"/>
    <w:rsid w:val="00F154A3"/>
    <w:rsid w:val="00F15EE1"/>
    <w:rsid w:val="00F1717C"/>
    <w:rsid w:val="00F179FD"/>
    <w:rsid w:val="00F241BD"/>
    <w:rsid w:val="00F24EBA"/>
    <w:rsid w:val="00F25984"/>
    <w:rsid w:val="00F264FC"/>
    <w:rsid w:val="00F27D22"/>
    <w:rsid w:val="00F302ED"/>
    <w:rsid w:val="00F304D5"/>
    <w:rsid w:val="00F310AD"/>
    <w:rsid w:val="00F320B3"/>
    <w:rsid w:val="00F32B72"/>
    <w:rsid w:val="00F335A9"/>
    <w:rsid w:val="00F33F62"/>
    <w:rsid w:val="00F34B4A"/>
    <w:rsid w:val="00F34F50"/>
    <w:rsid w:val="00F353C6"/>
    <w:rsid w:val="00F4091A"/>
    <w:rsid w:val="00F430D3"/>
    <w:rsid w:val="00F44333"/>
    <w:rsid w:val="00F446F0"/>
    <w:rsid w:val="00F44BBB"/>
    <w:rsid w:val="00F45327"/>
    <w:rsid w:val="00F45B3E"/>
    <w:rsid w:val="00F50DA5"/>
    <w:rsid w:val="00F524CC"/>
    <w:rsid w:val="00F52946"/>
    <w:rsid w:val="00F53326"/>
    <w:rsid w:val="00F537DE"/>
    <w:rsid w:val="00F539D4"/>
    <w:rsid w:val="00F5446D"/>
    <w:rsid w:val="00F545F3"/>
    <w:rsid w:val="00F54C45"/>
    <w:rsid w:val="00F556E8"/>
    <w:rsid w:val="00F55BE4"/>
    <w:rsid w:val="00F56D83"/>
    <w:rsid w:val="00F571C7"/>
    <w:rsid w:val="00F63AF0"/>
    <w:rsid w:val="00F655B7"/>
    <w:rsid w:val="00F65F0F"/>
    <w:rsid w:val="00F6604D"/>
    <w:rsid w:val="00F66BE2"/>
    <w:rsid w:val="00F711B8"/>
    <w:rsid w:val="00F717BB"/>
    <w:rsid w:val="00F739D0"/>
    <w:rsid w:val="00F73FE2"/>
    <w:rsid w:val="00F743C1"/>
    <w:rsid w:val="00F749BE"/>
    <w:rsid w:val="00F75CFD"/>
    <w:rsid w:val="00F75E2D"/>
    <w:rsid w:val="00F75F08"/>
    <w:rsid w:val="00F76828"/>
    <w:rsid w:val="00F770A5"/>
    <w:rsid w:val="00F77AC1"/>
    <w:rsid w:val="00F77B7E"/>
    <w:rsid w:val="00F77D1A"/>
    <w:rsid w:val="00F800E1"/>
    <w:rsid w:val="00F8024C"/>
    <w:rsid w:val="00F830A0"/>
    <w:rsid w:val="00F84405"/>
    <w:rsid w:val="00F84756"/>
    <w:rsid w:val="00F84961"/>
    <w:rsid w:val="00F90516"/>
    <w:rsid w:val="00F910CC"/>
    <w:rsid w:val="00F922C8"/>
    <w:rsid w:val="00F94AD2"/>
    <w:rsid w:val="00F94E33"/>
    <w:rsid w:val="00F9512F"/>
    <w:rsid w:val="00F963D4"/>
    <w:rsid w:val="00F96D18"/>
    <w:rsid w:val="00F97395"/>
    <w:rsid w:val="00F973BE"/>
    <w:rsid w:val="00F97594"/>
    <w:rsid w:val="00FA0876"/>
    <w:rsid w:val="00FA2AA2"/>
    <w:rsid w:val="00FA3370"/>
    <w:rsid w:val="00FA38F3"/>
    <w:rsid w:val="00FA504C"/>
    <w:rsid w:val="00FA5DA7"/>
    <w:rsid w:val="00FA6166"/>
    <w:rsid w:val="00FA65B1"/>
    <w:rsid w:val="00FB0CA7"/>
    <w:rsid w:val="00FB114E"/>
    <w:rsid w:val="00FB116A"/>
    <w:rsid w:val="00FB2268"/>
    <w:rsid w:val="00FB43E9"/>
    <w:rsid w:val="00FB47CF"/>
    <w:rsid w:val="00FB4B0C"/>
    <w:rsid w:val="00FB6DD3"/>
    <w:rsid w:val="00FB6FF9"/>
    <w:rsid w:val="00FB7160"/>
    <w:rsid w:val="00FB71D8"/>
    <w:rsid w:val="00FB7460"/>
    <w:rsid w:val="00FB77DA"/>
    <w:rsid w:val="00FC0158"/>
    <w:rsid w:val="00FC0A1F"/>
    <w:rsid w:val="00FC16BA"/>
    <w:rsid w:val="00FC24D5"/>
    <w:rsid w:val="00FC30CE"/>
    <w:rsid w:val="00FC59E4"/>
    <w:rsid w:val="00FC60D3"/>
    <w:rsid w:val="00FC729F"/>
    <w:rsid w:val="00FC7A8D"/>
    <w:rsid w:val="00FD057E"/>
    <w:rsid w:val="00FD132D"/>
    <w:rsid w:val="00FD1567"/>
    <w:rsid w:val="00FD1C4B"/>
    <w:rsid w:val="00FD37DA"/>
    <w:rsid w:val="00FD394E"/>
    <w:rsid w:val="00FD5875"/>
    <w:rsid w:val="00FD67F5"/>
    <w:rsid w:val="00FD6A36"/>
    <w:rsid w:val="00FD730F"/>
    <w:rsid w:val="00FD76C7"/>
    <w:rsid w:val="00FE3A70"/>
    <w:rsid w:val="00FE4BBA"/>
    <w:rsid w:val="00FE4DE6"/>
    <w:rsid w:val="00FE4F5A"/>
    <w:rsid w:val="00FE50CF"/>
    <w:rsid w:val="00FE5F78"/>
    <w:rsid w:val="00FF0A76"/>
    <w:rsid w:val="00FF260C"/>
    <w:rsid w:val="00FF2615"/>
    <w:rsid w:val="00FF2E40"/>
    <w:rsid w:val="00FF5B83"/>
    <w:rsid w:val="00FF7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v:textbox inset="5.85pt,.7pt,5.85pt,.7pt"/>
    </o:shapedefaults>
    <o:shapelayout v:ext="edit">
      <o:idmap v:ext="edit" data="1"/>
    </o:shapelayout>
  </w:shapeDefaults>
  <w:decimalSymbol w:val="."/>
  <w:listSeparator w:val=","/>
  <w14:docId w14:val="36758A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4BCC"/>
    <w:pPr>
      <w:widowControl w:val="0"/>
      <w:autoSpaceDE w:val="0"/>
      <w:autoSpaceDN w:val="0"/>
      <w:adjustRightInd w:val="0"/>
      <w:textAlignment w:val="baseline"/>
    </w:pPr>
    <w:rPr>
      <w:rFonts w:ascii="ＭＳ 明朝" w:hAnsi="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38" w:firstLine="218"/>
    </w:pPr>
    <w:rPr>
      <w:spacing w:val="-2"/>
    </w:rPr>
  </w:style>
  <w:style w:type="paragraph" w:styleId="2">
    <w:name w:val="Body Text Indent 2"/>
    <w:basedOn w:val="a"/>
    <w:pPr>
      <w:ind w:left="656" w:hanging="650"/>
    </w:pPr>
    <w:rPr>
      <w:spacing w:val="-2"/>
    </w:r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3">
    <w:name w:val="Body Text Indent 3"/>
    <w:basedOn w:val="a"/>
    <w:pPr>
      <w:ind w:leftChars="3" w:left="660" w:hangingChars="294" w:hanging="653"/>
      <w:jc w:val="distribute"/>
    </w:pPr>
    <w:rPr>
      <w:spacing w:val="-2"/>
    </w:rPr>
  </w:style>
  <w:style w:type="paragraph" w:styleId="a8">
    <w:name w:val="Block Text"/>
    <w:basedOn w:val="a"/>
    <w:pPr>
      <w:ind w:leftChars="292" w:left="660" w:rightChars="-64" w:right="-145"/>
    </w:pPr>
    <w:rPr>
      <w:spacing w:val="-2"/>
    </w:rPr>
  </w:style>
  <w:style w:type="character" w:styleId="a9">
    <w:name w:val="Hyperlink"/>
    <w:rPr>
      <w:color w:val="0000FF"/>
      <w:u w:val="single"/>
    </w:rPr>
  </w:style>
  <w:style w:type="character" w:styleId="aa">
    <w:name w:val="FollowedHyperlink"/>
    <w:rPr>
      <w:color w:val="800080"/>
      <w:u w:val="single"/>
    </w:rPr>
  </w:style>
  <w:style w:type="paragraph" w:styleId="ab">
    <w:name w:val="Body Text"/>
    <w:basedOn w:val="a"/>
    <w:pPr>
      <w:ind w:right="-38"/>
    </w:pPr>
    <w:rPr>
      <w:spacing w:val="-2"/>
    </w:rPr>
  </w:style>
  <w:style w:type="paragraph" w:styleId="ac">
    <w:name w:val="Document Map"/>
    <w:basedOn w:val="a"/>
    <w:semiHidden/>
    <w:pPr>
      <w:shd w:val="clear" w:color="auto" w:fill="000080"/>
    </w:pPr>
    <w:rPr>
      <w:rFonts w:ascii="Arial" w:eastAsia="ＭＳ ゴシック" w:hAnsi="Arial"/>
    </w:rPr>
  </w:style>
  <w:style w:type="character" w:styleId="HTML">
    <w:name w:val="HTML Typewriter"/>
    <w:rPr>
      <w:rFonts w:ascii="ＭＳ ゴシック" w:eastAsia="ＭＳ ゴシック" w:hAnsi="ＭＳ ゴシック" w:cs="ＭＳ ゴシック" w:hint="eastAsia"/>
      <w:sz w:val="24"/>
      <w:szCs w:val="24"/>
    </w:rPr>
  </w:style>
  <w:style w:type="paragraph" w:styleId="ad">
    <w:name w:val="Balloon Text"/>
    <w:basedOn w:val="a"/>
    <w:semiHidden/>
    <w:rsid w:val="007B2D0B"/>
    <w:rPr>
      <w:rFonts w:ascii="Arial" w:eastAsia="ＭＳ ゴシック" w:hAnsi="Arial"/>
      <w:sz w:val="18"/>
      <w:szCs w:val="18"/>
    </w:rPr>
  </w:style>
  <w:style w:type="paragraph" w:styleId="ae">
    <w:name w:val="Date"/>
    <w:basedOn w:val="a"/>
    <w:next w:val="a"/>
    <w:rsid w:val="004B67C8"/>
    <w:pPr>
      <w:autoSpaceDE/>
      <w:autoSpaceDN/>
      <w:adjustRightInd/>
      <w:jc w:val="both"/>
      <w:textAlignment w:val="auto"/>
    </w:pPr>
    <w:rPr>
      <w:rFonts w:ascii="Century" w:hAnsi="Century"/>
      <w:color w:val="auto"/>
      <w:kern w:val="2"/>
      <w:sz w:val="21"/>
      <w:szCs w:val="24"/>
    </w:rPr>
  </w:style>
  <w:style w:type="character" w:customStyle="1" w:styleId="a6">
    <w:name w:val="フッター (文字)"/>
    <w:link w:val="a5"/>
    <w:uiPriority w:val="99"/>
    <w:rsid w:val="008E6F12"/>
    <w:rPr>
      <w:rFonts w:ascii="ＭＳ 明朝" w:hAnsi="ＭＳ 明朝"/>
      <w:color w:val="000000"/>
      <w:sz w:val="22"/>
      <w:szCs w:val="22"/>
    </w:rPr>
  </w:style>
  <w:style w:type="paragraph" w:styleId="af">
    <w:name w:val="Revision"/>
    <w:hidden/>
    <w:uiPriority w:val="99"/>
    <w:semiHidden/>
    <w:rsid w:val="00381B2C"/>
    <w:rPr>
      <w:rFonts w:ascii="ＭＳ 明朝" w:hAnsi="ＭＳ 明朝"/>
      <w:color w:val="000000"/>
      <w:sz w:val="22"/>
      <w:szCs w:val="22"/>
    </w:rPr>
  </w:style>
  <w:style w:type="paragraph" w:styleId="af0">
    <w:name w:val="List Paragraph"/>
    <w:basedOn w:val="a"/>
    <w:uiPriority w:val="34"/>
    <w:qFormat/>
    <w:rsid w:val="00FB114E"/>
    <w:pPr>
      <w:ind w:left="840"/>
    </w:pPr>
  </w:style>
  <w:style w:type="character" w:styleId="af1">
    <w:name w:val="annotation reference"/>
    <w:basedOn w:val="a0"/>
    <w:rsid w:val="00353B94"/>
    <w:rPr>
      <w:sz w:val="18"/>
      <w:szCs w:val="18"/>
    </w:rPr>
  </w:style>
  <w:style w:type="paragraph" w:styleId="af2">
    <w:name w:val="annotation text"/>
    <w:basedOn w:val="a"/>
    <w:link w:val="af3"/>
    <w:rsid w:val="00353B94"/>
  </w:style>
  <w:style w:type="character" w:customStyle="1" w:styleId="af3">
    <w:name w:val="コメント文字列 (文字)"/>
    <w:basedOn w:val="a0"/>
    <w:link w:val="af2"/>
    <w:rsid w:val="00353B94"/>
    <w:rPr>
      <w:rFonts w:ascii="ＭＳ 明朝" w:hAnsi="ＭＳ 明朝"/>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674498">
      <w:bodyDiv w:val="1"/>
      <w:marLeft w:val="0"/>
      <w:marRight w:val="0"/>
      <w:marTop w:val="0"/>
      <w:marBottom w:val="0"/>
      <w:divBdr>
        <w:top w:val="none" w:sz="0" w:space="0" w:color="auto"/>
        <w:left w:val="none" w:sz="0" w:space="0" w:color="auto"/>
        <w:bottom w:val="none" w:sz="0" w:space="0" w:color="auto"/>
        <w:right w:val="none" w:sz="0" w:space="0" w:color="auto"/>
      </w:divBdr>
    </w:div>
    <w:div w:id="1013144083">
      <w:bodyDiv w:val="1"/>
      <w:marLeft w:val="0"/>
      <w:marRight w:val="0"/>
      <w:marTop w:val="0"/>
      <w:marBottom w:val="0"/>
      <w:divBdr>
        <w:top w:val="none" w:sz="0" w:space="0" w:color="auto"/>
        <w:left w:val="none" w:sz="0" w:space="0" w:color="auto"/>
        <w:bottom w:val="none" w:sz="0" w:space="0" w:color="auto"/>
        <w:right w:val="none" w:sz="0" w:space="0" w:color="auto"/>
      </w:divBdr>
    </w:div>
    <w:div w:id="1509907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11419</Words>
  <Characters>429</Characters>
  <Application>Microsoft Office Word</Application>
  <DocSecurity>0</DocSecurity>
  <Lines>3</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2022-02-04T09:50:00Z</dcterms:created>
  <dcterms:modified xsi:type="dcterms:W3CDTF">2022-09-29T08:58:00Z</dcterms:modified>
</cp:coreProperties>
</file>