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2F69" w14:textId="77777777" w:rsidR="00E30C5E" w:rsidRPr="00267E29" w:rsidRDefault="00E30C5E" w:rsidP="006F5DDD">
      <w:pPr>
        <w:autoSpaceDE w:val="0"/>
        <w:autoSpaceDN w:val="0"/>
        <w:rPr>
          <w:rFonts w:asciiTheme="minorEastAsia" w:eastAsiaTheme="minorEastAsia" w:hAnsiTheme="minorEastAsia"/>
          <w:b/>
          <w:color w:val="000000" w:themeColor="text1"/>
          <w:kern w:val="0"/>
          <w:sz w:val="32"/>
          <w:szCs w:val="32"/>
        </w:rPr>
      </w:pPr>
      <w:r w:rsidRPr="00267E29">
        <w:rPr>
          <w:rFonts w:asciiTheme="minorEastAsia" w:eastAsiaTheme="minorEastAsia" w:hAnsiTheme="minorEastAsia" w:hint="eastAsia"/>
          <w:b/>
          <w:color w:val="000000" w:themeColor="text1"/>
          <w:sz w:val="32"/>
          <w:szCs w:val="32"/>
        </w:rPr>
        <w:t xml:space="preserve">５　</w:t>
      </w:r>
      <w:r w:rsidRPr="00267E29">
        <w:rPr>
          <w:rFonts w:asciiTheme="minorEastAsia" w:eastAsiaTheme="minorEastAsia" w:hAnsiTheme="minorEastAsia" w:hint="eastAsia"/>
          <w:b/>
          <w:color w:val="000000" w:themeColor="text1"/>
          <w:kern w:val="0"/>
          <w:sz w:val="32"/>
          <w:szCs w:val="32"/>
        </w:rPr>
        <w:t>事務執行概要</w:t>
      </w:r>
      <w:bookmarkStart w:id="0" w:name="_GoBack"/>
      <w:bookmarkEnd w:id="0"/>
    </w:p>
    <w:p w14:paraId="58C3AFA7" w14:textId="77777777" w:rsidR="00A17E67" w:rsidRPr="00267E29" w:rsidRDefault="00A17E67" w:rsidP="006F5DDD">
      <w:pPr>
        <w:autoSpaceDE w:val="0"/>
        <w:autoSpaceDN w:val="0"/>
        <w:rPr>
          <w:rFonts w:asciiTheme="minorEastAsia" w:eastAsiaTheme="minorEastAsia" w:hAnsiTheme="minorEastAsia"/>
          <w:color w:val="000000" w:themeColor="text1"/>
          <w:sz w:val="24"/>
        </w:rPr>
      </w:pPr>
    </w:p>
    <w:p w14:paraId="663671B5" w14:textId="77777777" w:rsidR="00E30C5E" w:rsidRPr="00267E29" w:rsidRDefault="00E30C5E" w:rsidP="003B4530">
      <w:pPr>
        <w:autoSpaceDE w:val="0"/>
        <w:autoSpaceDN w:val="0"/>
        <w:ind w:firstLineChars="100" w:firstLine="241"/>
        <w:rPr>
          <w:rFonts w:asciiTheme="minorEastAsia" w:eastAsiaTheme="minorEastAsia" w:hAnsiTheme="minorEastAsia"/>
          <w:b/>
          <w:color w:val="000000" w:themeColor="text1"/>
          <w:sz w:val="24"/>
        </w:rPr>
      </w:pPr>
      <w:r w:rsidRPr="00267E29">
        <w:rPr>
          <w:rFonts w:asciiTheme="minorEastAsia" w:eastAsiaTheme="minorEastAsia" w:hAnsiTheme="minorEastAsia" w:hint="eastAsia"/>
          <w:b/>
          <w:color w:val="000000" w:themeColor="text1"/>
          <w:sz w:val="24"/>
        </w:rPr>
        <w:t xml:space="preserve">○　</w:t>
      </w:r>
      <w:r w:rsidR="008A4062" w:rsidRPr="005647BD">
        <w:rPr>
          <w:rFonts w:asciiTheme="minorEastAsia" w:eastAsiaTheme="minorEastAsia" w:hAnsiTheme="minorEastAsia" w:hint="eastAsia"/>
          <w:b/>
          <w:color w:val="000000" w:themeColor="text1"/>
          <w:spacing w:val="40"/>
          <w:kern w:val="0"/>
          <w:sz w:val="24"/>
          <w:fitText w:val="2169" w:id="1958461955"/>
        </w:rPr>
        <w:t>政策企画</w:t>
      </w:r>
      <w:r w:rsidRPr="005647BD">
        <w:rPr>
          <w:rFonts w:asciiTheme="minorEastAsia" w:eastAsiaTheme="minorEastAsia" w:hAnsiTheme="minorEastAsia" w:hint="eastAsia"/>
          <w:b/>
          <w:color w:val="000000" w:themeColor="text1"/>
          <w:spacing w:val="40"/>
          <w:kern w:val="0"/>
          <w:sz w:val="24"/>
          <w:fitText w:val="2169" w:id="1958461955"/>
        </w:rPr>
        <w:t>総</w:t>
      </w:r>
      <w:r w:rsidR="008A4062" w:rsidRPr="005647BD">
        <w:rPr>
          <w:rFonts w:asciiTheme="minorEastAsia" w:eastAsiaTheme="minorEastAsia" w:hAnsiTheme="minorEastAsia" w:hint="eastAsia"/>
          <w:b/>
          <w:color w:val="000000" w:themeColor="text1"/>
          <w:spacing w:val="40"/>
          <w:kern w:val="0"/>
          <w:sz w:val="24"/>
          <w:fitText w:val="2169" w:id="1958461955"/>
        </w:rPr>
        <w:t>務</w:t>
      </w:r>
      <w:r w:rsidRPr="005647BD">
        <w:rPr>
          <w:rFonts w:asciiTheme="minorEastAsia" w:eastAsiaTheme="minorEastAsia" w:hAnsiTheme="minorEastAsia" w:hint="eastAsia"/>
          <w:b/>
          <w:color w:val="000000" w:themeColor="text1"/>
          <w:spacing w:val="1"/>
          <w:kern w:val="0"/>
          <w:sz w:val="24"/>
          <w:fitText w:val="2169" w:id="1958461955"/>
        </w:rPr>
        <w:t>課</w:t>
      </w:r>
    </w:p>
    <w:p w14:paraId="66C0A643" w14:textId="77777777" w:rsidR="005647BD" w:rsidRDefault="00E30C5E" w:rsidP="005647BD">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叙位、叙勲、褒章等の栄典事務について、関係法令及び各省庁からの通知に基づく候補者選考等を行うとともに、府政の振興に顕著な功績のあった各界功労者、優良団体並びに府民の模範となる善行者に対して、知事から表彰を行った。</w:t>
      </w:r>
    </w:p>
    <w:p w14:paraId="508440C7" w14:textId="77777777" w:rsidR="005647BD" w:rsidRDefault="00172041" w:rsidP="005647BD">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皇族の諸行事御臨席のための来阪等に関</w:t>
      </w:r>
      <w:r w:rsidR="00E30C5E" w:rsidRPr="00267E29">
        <w:rPr>
          <w:rFonts w:asciiTheme="minorEastAsia" w:eastAsiaTheme="minorEastAsia" w:hAnsiTheme="minorEastAsia" w:hint="eastAsia"/>
          <w:color w:val="000000" w:themeColor="text1"/>
          <w:sz w:val="24"/>
        </w:rPr>
        <w:t>して、</w:t>
      </w:r>
      <w:r w:rsidR="00DB164C" w:rsidRPr="00267E29">
        <w:rPr>
          <w:rFonts w:asciiTheme="minorEastAsia" w:eastAsiaTheme="minorEastAsia" w:hAnsiTheme="minorEastAsia" w:hint="eastAsia"/>
          <w:color w:val="000000" w:themeColor="text1"/>
          <w:sz w:val="24"/>
        </w:rPr>
        <w:t>情報収集や他団体との連絡調整等を行った。</w:t>
      </w:r>
    </w:p>
    <w:p w14:paraId="3D6DB8FA" w14:textId="58489929" w:rsidR="00576A4B" w:rsidRPr="00267E29" w:rsidRDefault="00443150" w:rsidP="005647BD">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また、</w:t>
      </w:r>
      <w:r w:rsidR="00745A38" w:rsidRPr="00267E29">
        <w:rPr>
          <w:rFonts w:asciiTheme="minorEastAsia" w:eastAsiaTheme="minorEastAsia" w:hAnsiTheme="minorEastAsia" w:hint="eastAsia"/>
          <w:color w:val="000000" w:themeColor="text1"/>
          <w:sz w:val="24"/>
        </w:rPr>
        <w:t>府政の最重要政策課題について、国の施策並びに予算へ反映させるた</w:t>
      </w:r>
      <w:r w:rsidRPr="00267E29">
        <w:rPr>
          <w:rFonts w:asciiTheme="minorEastAsia" w:eastAsiaTheme="minorEastAsia" w:hAnsiTheme="minorEastAsia" w:hint="eastAsia"/>
          <w:color w:val="000000" w:themeColor="text1"/>
          <w:sz w:val="24"/>
        </w:rPr>
        <w:t>め、政府、国会議員等に対し、積極的な提案、要望活動を行った。</w:t>
      </w:r>
    </w:p>
    <w:p w14:paraId="355E169A" w14:textId="77777777" w:rsidR="00A17E67" w:rsidRPr="00267E29" w:rsidRDefault="00A17E67" w:rsidP="006F5DDD">
      <w:pPr>
        <w:autoSpaceDE w:val="0"/>
        <w:autoSpaceDN w:val="0"/>
        <w:rPr>
          <w:rFonts w:asciiTheme="minorEastAsia" w:eastAsiaTheme="minorEastAsia" w:hAnsiTheme="minorEastAsia"/>
          <w:color w:val="000000" w:themeColor="text1"/>
          <w:sz w:val="24"/>
        </w:rPr>
      </w:pPr>
    </w:p>
    <w:p w14:paraId="7595EC3B" w14:textId="77777777" w:rsidR="005801B1" w:rsidRPr="00267E29" w:rsidRDefault="005801B1" w:rsidP="006F5DDD">
      <w:pPr>
        <w:autoSpaceDE w:val="0"/>
        <w:autoSpaceDN w:val="0"/>
        <w:rPr>
          <w:rFonts w:asciiTheme="minorEastAsia" w:eastAsiaTheme="minorEastAsia" w:hAnsiTheme="minorEastAsia"/>
          <w:color w:val="000000" w:themeColor="text1"/>
          <w:sz w:val="24"/>
        </w:rPr>
      </w:pPr>
    </w:p>
    <w:p w14:paraId="13948EEB" w14:textId="77777777" w:rsidR="00E30C5E" w:rsidRPr="00267E29" w:rsidRDefault="005801B1" w:rsidP="006F5DDD">
      <w:pPr>
        <w:autoSpaceDE w:val="0"/>
        <w:autoSpaceDN w:val="0"/>
        <w:ind w:firstLineChars="100" w:firstLine="241"/>
        <w:rPr>
          <w:rFonts w:asciiTheme="minorEastAsia" w:eastAsiaTheme="minorEastAsia" w:hAnsiTheme="minorEastAsia"/>
          <w:b/>
          <w:color w:val="000000" w:themeColor="text1"/>
          <w:sz w:val="24"/>
        </w:rPr>
      </w:pPr>
      <w:r w:rsidRPr="00267E29">
        <w:rPr>
          <w:rFonts w:asciiTheme="minorEastAsia" w:eastAsiaTheme="minorEastAsia" w:hAnsiTheme="minorEastAsia" w:hint="eastAsia"/>
          <w:b/>
          <w:color w:val="000000" w:themeColor="text1"/>
          <w:sz w:val="24"/>
        </w:rPr>
        <w:t xml:space="preserve">○　</w:t>
      </w:r>
      <w:r w:rsidRPr="00267E29">
        <w:rPr>
          <w:rFonts w:asciiTheme="minorEastAsia" w:eastAsiaTheme="minorEastAsia" w:hAnsiTheme="minorEastAsia" w:hint="eastAsia"/>
          <w:b/>
          <w:color w:val="000000" w:themeColor="text1"/>
          <w:spacing w:val="361"/>
          <w:kern w:val="0"/>
          <w:sz w:val="24"/>
          <w:fitText w:val="2169" w:id="1958461956"/>
        </w:rPr>
        <w:t>秘</w:t>
      </w:r>
      <w:r w:rsidR="00E30C5E" w:rsidRPr="00267E29">
        <w:rPr>
          <w:rFonts w:asciiTheme="minorEastAsia" w:eastAsiaTheme="minorEastAsia" w:hAnsiTheme="minorEastAsia" w:hint="eastAsia"/>
          <w:b/>
          <w:color w:val="000000" w:themeColor="text1"/>
          <w:spacing w:val="361"/>
          <w:kern w:val="0"/>
          <w:sz w:val="24"/>
          <w:fitText w:val="2169" w:id="1958461956"/>
        </w:rPr>
        <w:t>書</w:t>
      </w:r>
      <w:r w:rsidR="00E30C5E" w:rsidRPr="00267E29">
        <w:rPr>
          <w:rFonts w:asciiTheme="minorEastAsia" w:eastAsiaTheme="minorEastAsia" w:hAnsiTheme="minorEastAsia" w:hint="eastAsia"/>
          <w:b/>
          <w:color w:val="000000" w:themeColor="text1"/>
          <w:spacing w:val="1"/>
          <w:kern w:val="0"/>
          <w:sz w:val="24"/>
          <w:fitText w:val="2169" w:id="1958461956"/>
        </w:rPr>
        <w:t>課</w:t>
      </w:r>
    </w:p>
    <w:p w14:paraId="453B8E09" w14:textId="77777777" w:rsidR="00576A4B" w:rsidRPr="00267E29" w:rsidRDefault="00E30C5E" w:rsidP="005647BD">
      <w:pPr>
        <w:pStyle w:val="a5"/>
        <w:autoSpaceDE w:val="0"/>
        <w:autoSpaceDN w:val="0"/>
        <w:ind w:firstLineChars="300" w:firstLine="720"/>
        <w:rPr>
          <w:rFonts w:asciiTheme="minorEastAsia" w:eastAsiaTheme="minorEastAsia" w:hAnsiTheme="minorEastAsia"/>
          <w:color w:val="000000" w:themeColor="text1"/>
        </w:rPr>
      </w:pPr>
      <w:r w:rsidRPr="00267E29">
        <w:rPr>
          <w:rFonts w:asciiTheme="minorEastAsia" w:eastAsiaTheme="minorEastAsia" w:hAnsiTheme="minorEastAsia" w:hint="eastAsia"/>
          <w:color w:val="000000" w:themeColor="text1"/>
        </w:rPr>
        <w:t>知事、副知事が円滑に行動できるよう、秘書業務に万全を期した。</w:t>
      </w:r>
    </w:p>
    <w:p w14:paraId="18C4BFBF" w14:textId="77777777" w:rsidR="00B11C3F" w:rsidRPr="005647BD" w:rsidRDefault="00B11C3F" w:rsidP="006F5DDD">
      <w:pPr>
        <w:autoSpaceDE w:val="0"/>
        <w:autoSpaceDN w:val="0"/>
        <w:rPr>
          <w:rFonts w:asciiTheme="minorEastAsia" w:eastAsiaTheme="minorEastAsia" w:hAnsiTheme="minorEastAsia"/>
          <w:color w:val="000000" w:themeColor="text1"/>
          <w:sz w:val="24"/>
        </w:rPr>
      </w:pPr>
    </w:p>
    <w:p w14:paraId="4EFCB902" w14:textId="77777777" w:rsidR="005801B1" w:rsidRPr="00267E29" w:rsidRDefault="005801B1" w:rsidP="006F5DDD">
      <w:pPr>
        <w:autoSpaceDE w:val="0"/>
        <w:autoSpaceDN w:val="0"/>
        <w:rPr>
          <w:rFonts w:asciiTheme="minorEastAsia" w:eastAsiaTheme="minorEastAsia" w:hAnsiTheme="minorEastAsia"/>
          <w:color w:val="000000" w:themeColor="text1"/>
          <w:sz w:val="24"/>
        </w:rPr>
      </w:pPr>
    </w:p>
    <w:p w14:paraId="50526B86" w14:textId="77777777" w:rsidR="0031373A" w:rsidRPr="00267E29" w:rsidRDefault="0031373A" w:rsidP="0031373A">
      <w:pPr>
        <w:autoSpaceDE w:val="0"/>
        <w:autoSpaceDN w:val="0"/>
        <w:ind w:firstLineChars="100" w:firstLine="241"/>
        <w:rPr>
          <w:rFonts w:asciiTheme="minorEastAsia" w:eastAsiaTheme="minorEastAsia" w:hAnsiTheme="minorEastAsia"/>
          <w:b/>
          <w:color w:val="000000" w:themeColor="text1"/>
          <w:sz w:val="24"/>
        </w:rPr>
      </w:pPr>
      <w:r w:rsidRPr="00267E29">
        <w:rPr>
          <w:rFonts w:asciiTheme="minorEastAsia" w:eastAsiaTheme="minorEastAsia" w:hAnsiTheme="minorEastAsia" w:hint="eastAsia"/>
          <w:b/>
          <w:color w:val="000000" w:themeColor="text1"/>
          <w:sz w:val="24"/>
        </w:rPr>
        <w:t xml:space="preserve">○　</w:t>
      </w:r>
      <w:r w:rsidRPr="00267E29">
        <w:rPr>
          <w:rFonts w:asciiTheme="minorEastAsia" w:eastAsiaTheme="minorEastAsia" w:hAnsiTheme="minorEastAsia" w:hint="eastAsia"/>
          <w:b/>
          <w:color w:val="000000" w:themeColor="text1"/>
          <w:spacing w:val="361"/>
          <w:kern w:val="0"/>
          <w:sz w:val="24"/>
          <w:fitText w:val="2169" w:id="-2044378880"/>
        </w:rPr>
        <w:t>企画</w:t>
      </w:r>
      <w:r w:rsidRPr="00267E29">
        <w:rPr>
          <w:rFonts w:asciiTheme="minorEastAsia" w:eastAsiaTheme="minorEastAsia" w:hAnsiTheme="minorEastAsia" w:hint="eastAsia"/>
          <w:b/>
          <w:color w:val="000000" w:themeColor="text1"/>
          <w:spacing w:val="1"/>
          <w:kern w:val="0"/>
          <w:sz w:val="24"/>
          <w:fitText w:val="2169" w:id="-2044378880"/>
        </w:rPr>
        <w:t>室</w:t>
      </w:r>
    </w:p>
    <w:p w14:paraId="04F3DFCE" w14:textId="77777777" w:rsidR="0031373A" w:rsidRPr="00267E29" w:rsidRDefault="0031373A" w:rsidP="0031373A">
      <w:pPr>
        <w:autoSpaceDE w:val="0"/>
        <w:autoSpaceDN w:val="0"/>
        <w:ind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（政策課）</w:t>
      </w:r>
    </w:p>
    <w:p w14:paraId="1ADD996F" w14:textId="77777777" w:rsidR="0031373A" w:rsidRPr="00267E29"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将来の大阪を見据えて府政を戦略的に推進するため、「大阪府戦略本部会議」における戦略課題等の円滑な審議をサポートするとともに、部局をまたがる課題についての解決に向けた企画調整を行った。</w:t>
      </w:r>
    </w:p>
    <w:p w14:paraId="4254089F" w14:textId="77777777" w:rsidR="0031373A" w:rsidRPr="00267E29"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lastRenderedPageBreak/>
        <w:t>また、府政に関する情報を的確かつ円滑に提供するため、報道機関等との連絡調整に努めるとともに、報道機関への情報提供を行った。</w:t>
      </w:r>
    </w:p>
    <w:p w14:paraId="2CDB98AD" w14:textId="77777777" w:rsidR="0031373A" w:rsidRPr="003B4530" w:rsidRDefault="0031373A" w:rsidP="0031373A">
      <w:pPr>
        <w:autoSpaceDE w:val="0"/>
        <w:autoSpaceDN w:val="0"/>
        <w:ind w:firstLineChars="200" w:firstLine="480"/>
        <w:rPr>
          <w:rFonts w:asciiTheme="minorEastAsia" w:eastAsiaTheme="minorEastAsia" w:hAnsiTheme="minorEastAsia"/>
          <w:color w:val="000000" w:themeColor="text1"/>
          <w:sz w:val="24"/>
        </w:rPr>
      </w:pPr>
    </w:p>
    <w:p w14:paraId="5ECC9275" w14:textId="77777777" w:rsidR="003B4530" w:rsidRDefault="0031373A" w:rsidP="003B4530">
      <w:pPr>
        <w:autoSpaceDE w:val="0"/>
        <w:autoSpaceDN w:val="0"/>
        <w:ind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（計画課）</w:t>
      </w:r>
    </w:p>
    <w:p w14:paraId="123F3FC7"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万博後の大阪がめざす将来像を描き、将来像を実現するための取り組み　方向を示す、「万博のインパクトを活かした大阪の将来に向けたビジョン」を策定した。「大阪府強靭化地域計画」については、進捗管理に加え、国の国土強靭化基本計画の見直し等を踏まえ、改訂を行い、公表した。</w:t>
      </w:r>
    </w:p>
    <w:p w14:paraId="37A9B5A4" w14:textId="77777777" w:rsidR="003B4530" w:rsidRDefault="0031373A" w:rsidP="003B4530">
      <w:pPr>
        <w:autoSpaceDE w:val="0"/>
        <w:autoSpaceDN w:val="0"/>
        <w:ind w:leftChars="200" w:left="420" w:firstLineChars="100" w:firstLine="232"/>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pacing w:val="-4"/>
          <w:sz w:val="24"/>
        </w:rPr>
        <w:t>また、</w:t>
      </w:r>
      <w:r w:rsidRPr="00267E29">
        <w:rPr>
          <w:rFonts w:asciiTheme="minorEastAsia" w:eastAsiaTheme="minorEastAsia" w:hAnsiTheme="minorEastAsia" w:hint="eastAsia"/>
          <w:color w:val="000000" w:themeColor="text1"/>
          <w:sz w:val="24"/>
        </w:rPr>
        <w:t>「SDGs先進都市」の実現に向け、オール大阪でSDGsの新たな取組の創出を図ることを目的に、「Osaka SDGs ビジョン」を策定した。</w:t>
      </w:r>
    </w:p>
    <w:p w14:paraId="0FFF5549"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さらに、大阪府の全庁方針である「府政運営の基本方針」及びこれを踏まえた「部局運営方針」を取りまとめ、府政のマネジメント・サイクルの推進に努めるとともに、全庁で政策マーケティング・リサーチの手法が活用されるよう、普及啓発や重要政策課題に関連するデータ収集・アンケート調査等を実施した。</w:t>
      </w:r>
      <w:r w:rsidR="003B4530">
        <w:rPr>
          <w:rFonts w:asciiTheme="minorEastAsia" w:eastAsiaTheme="minorEastAsia" w:hAnsiTheme="minorEastAsia"/>
          <w:color w:val="000000" w:themeColor="text1"/>
          <w:sz w:val="24"/>
        </w:rPr>
        <w:br w:type="page"/>
      </w:r>
    </w:p>
    <w:p w14:paraId="130594EB" w14:textId="160319BE" w:rsidR="0031373A" w:rsidRPr="00267E29" w:rsidRDefault="0031373A" w:rsidP="003B4530">
      <w:pPr>
        <w:autoSpaceDE w:val="0"/>
        <w:autoSpaceDN w:val="0"/>
        <w:ind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（地域主権課）</w:t>
      </w:r>
    </w:p>
    <w:p w14:paraId="6E4242AB" w14:textId="77777777" w:rsidR="003B4530" w:rsidRDefault="0031373A" w:rsidP="003B4530">
      <w:pPr>
        <w:autoSpaceDE w:val="0"/>
        <w:autoSpaceDN w:val="0"/>
        <w:ind w:leftChars="200" w:left="420" w:firstLineChars="100" w:firstLine="220"/>
        <w:rPr>
          <w:rFonts w:asciiTheme="minorEastAsia" w:eastAsiaTheme="minorEastAsia" w:hAnsiTheme="minorEastAsia"/>
          <w:color w:val="000000" w:themeColor="text1"/>
          <w:spacing w:val="-10"/>
          <w:sz w:val="24"/>
        </w:rPr>
      </w:pPr>
      <w:r w:rsidRPr="00267E29">
        <w:rPr>
          <w:rFonts w:asciiTheme="minorEastAsia" w:eastAsiaTheme="minorEastAsia" w:hAnsiTheme="minorEastAsia" w:hint="eastAsia"/>
          <w:color w:val="000000" w:themeColor="text1"/>
          <w:spacing w:val="-10"/>
          <w:sz w:val="24"/>
        </w:rPr>
        <w:t>政府の進める地方分権改革に大阪府の意見が反映されるよう、地方公共団体に</w:t>
      </w:r>
      <w:r w:rsidR="003B4530">
        <w:rPr>
          <w:rFonts w:asciiTheme="minorEastAsia" w:eastAsiaTheme="minorEastAsia" w:hAnsiTheme="minorEastAsia" w:hint="eastAsia"/>
          <w:color w:val="000000" w:themeColor="text1"/>
          <w:spacing w:val="-10"/>
          <w:sz w:val="24"/>
        </w:rPr>
        <w:t xml:space="preserve">　</w:t>
      </w:r>
      <w:r w:rsidRPr="00267E29">
        <w:rPr>
          <w:rFonts w:asciiTheme="minorEastAsia" w:eastAsiaTheme="minorEastAsia" w:hAnsiTheme="minorEastAsia" w:hint="eastAsia"/>
          <w:color w:val="000000" w:themeColor="text1"/>
          <w:spacing w:val="-10"/>
          <w:sz w:val="24"/>
        </w:rPr>
        <w:t>対する事務・権限の移譲等に関して、庁内意見を集約し国への提案等を行った。</w:t>
      </w:r>
    </w:p>
    <w:p w14:paraId="1135F52C" w14:textId="73E333AC" w:rsidR="0031373A" w:rsidRPr="003B4530" w:rsidRDefault="0031373A" w:rsidP="003B4530">
      <w:pPr>
        <w:autoSpaceDE w:val="0"/>
        <w:autoSpaceDN w:val="0"/>
        <w:ind w:leftChars="200" w:left="420" w:firstLineChars="100" w:firstLine="240"/>
        <w:rPr>
          <w:rFonts w:asciiTheme="minorEastAsia" w:eastAsiaTheme="minorEastAsia" w:hAnsiTheme="minorEastAsia"/>
          <w:color w:val="000000" w:themeColor="text1"/>
          <w:spacing w:val="-10"/>
          <w:sz w:val="24"/>
        </w:rPr>
      </w:pPr>
      <w:r w:rsidRPr="00267E29">
        <w:rPr>
          <w:rFonts w:asciiTheme="minorEastAsia" w:eastAsiaTheme="minorEastAsia" w:hAnsiTheme="minorEastAsia" w:hint="eastAsia"/>
          <w:color w:val="000000" w:themeColor="text1"/>
          <w:sz w:val="24"/>
        </w:rPr>
        <w:t>また、国からの権限移譲の受け皿ともなる関西広域連合の事務の拡充　や機能強化等に向け、構成府県市・国との協議・調整を行った。さらに、全国知事会及び近畿ブロック知事会において、全国的・広域的な諸課題について協議を行うなど、地方が抱える重要課題の解決に取り組んだ。</w:t>
      </w:r>
    </w:p>
    <w:p w14:paraId="094708C9" w14:textId="1D392562" w:rsidR="00EE6757" w:rsidRPr="003B4530" w:rsidRDefault="00EE6757" w:rsidP="003B4530">
      <w:pPr>
        <w:autoSpaceDE w:val="0"/>
        <w:autoSpaceDN w:val="0"/>
        <w:rPr>
          <w:rFonts w:asciiTheme="minorEastAsia" w:eastAsiaTheme="minorEastAsia" w:hAnsiTheme="minorEastAsia" w:hint="eastAsia"/>
          <w:bCs/>
          <w:color w:val="000000" w:themeColor="text1"/>
          <w:sz w:val="24"/>
        </w:rPr>
      </w:pPr>
    </w:p>
    <w:p w14:paraId="0528B182" w14:textId="77777777" w:rsidR="007404C9" w:rsidRPr="00267E29" w:rsidRDefault="007404C9" w:rsidP="0031373A">
      <w:pPr>
        <w:autoSpaceDE w:val="0"/>
        <w:autoSpaceDN w:val="0"/>
        <w:rPr>
          <w:rFonts w:asciiTheme="minorEastAsia" w:eastAsiaTheme="minorEastAsia" w:hAnsiTheme="minorEastAsia"/>
          <w:bCs/>
          <w:color w:val="000000" w:themeColor="text1"/>
          <w:sz w:val="24"/>
        </w:rPr>
      </w:pPr>
    </w:p>
    <w:p w14:paraId="052E7B55" w14:textId="77777777" w:rsidR="0031373A" w:rsidRPr="00267E29" w:rsidRDefault="0031373A" w:rsidP="0031373A">
      <w:pPr>
        <w:autoSpaceDE w:val="0"/>
        <w:autoSpaceDN w:val="0"/>
        <w:ind w:firstLineChars="100" w:firstLine="241"/>
        <w:rPr>
          <w:rFonts w:asciiTheme="minorEastAsia" w:eastAsiaTheme="minorEastAsia" w:hAnsiTheme="minorEastAsia"/>
          <w:b/>
          <w:color w:val="000000" w:themeColor="text1"/>
          <w:sz w:val="24"/>
        </w:rPr>
      </w:pPr>
      <w:r w:rsidRPr="00267E29">
        <w:rPr>
          <w:rFonts w:asciiTheme="minorEastAsia" w:eastAsiaTheme="minorEastAsia" w:hAnsiTheme="minorEastAsia" w:hint="eastAsia"/>
          <w:b/>
          <w:color w:val="000000" w:themeColor="text1"/>
          <w:sz w:val="24"/>
        </w:rPr>
        <w:t xml:space="preserve">○　</w:t>
      </w:r>
      <w:r w:rsidRPr="00267E29">
        <w:rPr>
          <w:rFonts w:asciiTheme="minorEastAsia" w:eastAsiaTheme="minorEastAsia" w:hAnsiTheme="minorEastAsia" w:hint="eastAsia"/>
          <w:b/>
          <w:color w:val="000000" w:themeColor="text1"/>
          <w:spacing w:val="120"/>
          <w:kern w:val="0"/>
          <w:sz w:val="24"/>
          <w:fitText w:val="2169" w:id="-2044378624"/>
        </w:rPr>
        <w:t>戦略事業</w:t>
      </w:r>
      <w:r w:rsidRPr="00267E29">
        <w:rPr>
          <w:rFonts w:asciiTheme="minorEastAsia" w:eastAsiaTheme="minorEastAsia" w:hAnsiTheme="minorEastAsia" w:hint="eastAsia"/>
          <w:b/>
          <w:color w:val="000000" w:themeColor="text1"/>
          <w:spacing w:val="2"/>
          <w:kern w:val="0"/>
          <w:sz w:val="24"/>
          <w:fitText w:val="2169" w:id="-2044378624"/>
        </w:rPr>
        <w:t>室</w:t>
      </w:r>
    </w:p>
    <w:p w14:paraId="633E1AB5" w14:textId="77777777" w:rsidR="0031373A" w:rsidRPr="00267E29" w:rsidRDefault="0031373A" w:rsidP="0031373A">
      <w:pPr>
        <w:autoSpaceDE w:val="0"/>
        <w:autoSpaceDN w:val="0"/>
        <w:ind w:left="36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（事業推進課）</w:t>
      </w:r>
    </w:p>
    <w:p w14:paraId="17677C27"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「『いのち輝く未来社会』をめざすビジョン（平成30年３月）」について、目標に掲げる「10歳若返り」の実現に向けた取組みを進め、ビジョンの推進を図った。</w:t>
      </w:r>
    </w:p>
    <w:p w14:paraId="379C4096"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また、府民の健康寿命の延伸と関連産業の振興をめざす「大阪府市医療戦略会議提言（平成26年１月）」を踏まえ、担当部局等とともに戦略の具体化に向けた取組みを実施した。</w:t>
      </w:r>
    </w:p>
    <w:p w14:paraId="4707A7D0"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さらに、ホウ素中性子捕捉療法（ＢＮＣＴ）については、「ＢＮＣＴ推進協議会」の事務局として実用化の促進に向けた取組みを進めるとともに、更なる発展のため、大学、学会等関係機関と調整を行った。</w:t>
      </w:r>
    </w:p>
    <w:p w14:paraId="07C399DC"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地方創生の推進については、「大阪府まち・ひと・しごと創生推進審議会」において具体的目標の達成状況の確認等を行うとともに、「第２期大阪府まち・ひと・しごと創生総合戦略」を令和２年３月に策定した。</w:t>
      </w:r>
    </w:p>
    <w:p w14:paraId="3EFB9C0D" w14:textId="66669088" w:rsidR="0031373A" w:rsidRPr="00267E29"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これらのほか、広域調整や地域整備に係る調整に関すること、各種協議会や審議会の運営等を行った。</w:t>
      </w:r>
    </w:p>
    <w:p w14:paraId="2390BA8A" w14:textId="0B829665" w:rsidR="0031373A" w:rsidRPr="00267E29" w:rsidRDefault="0031373A" w:rsidP="003B4530">
      <w:pPr>
        <w:autoSpaceDE w:val="0"/>
        <w:autoSpaceDN w:val="0"/>
        <w:rPr>
          <w:rFonts w:asciiTheme="minorEastAsia" w:eastAsiaTheme="minorEastAsia" w:hAnsiTheme="minorEastAsia" w:hint="eastAsia"/>
          <w:color w:val="000000" w:themeColor="text1"/>
          <w:sz w:val="24"/>
        </w:rPr>
      </w:pPr>
    </w:p>
    <w:p w14:paraId="0250F4F6" w14:textId="77777777" w:rsidR="0031373A" w:rsidRPr="00267E29" w:rsidRDefault="0031373A" w:rsidP="0031373A">
      <w:pPr>
        <w:autoSpaceDE w:val="0"/>
        <w:autoSpaceDN w:val="0"/>
        <w:ind w:leftChars="250" w:left="525" w:firstLineChars="135" w:firstLine="324"/>
        <w:rPr>
          <w:rFonts w:asciiTheme="minorEastAsia" w:eastAsiaTheme="minorEastAsia" w:hAnsiTheme="minorEastAsia"/>
          <w:color w:val="000000" w:themeColor="text1"/>
          <w:sz w:val="24"/>
        </w:rPr>
      </w:pPr>
    </w:p>
    <w:p w14:paraId="1ACFAE0C" w14:textId="77777777" w:rsidR="003B4530" w:rsidRDefault="003B4530" w:rsidP="0031373A">
      <w:pPr>
        <w:autoSpaceDE w:val="0"/>
        <w:autoSpaceDN w:val="0"/>
        <w:ind w:left="36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76D23703" w14:textId="5B4FADE9" w:rsidR="0031373A" w:rsidRPr="00267E29" w:rsidRDefault="0031373A" w:rsidP="0031373A">
      <w:pPr>
        <w:autoSpaceDE w:val="0"/>
        <w:autoSpaceDN w:val="0"/>
        <w:ind w:left="36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（空港・広域インフラ課）</w:t>
      </w:r>
    </w:p>
    <w:p w14:paraId="79957064" w14:textId="77777777" w:rsidR="0031373A" w:rsidRPr="00267E29"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関西国際空港については、国や地元経済界、自治体が参加する関西３空港懇談会において、関西全体の発展に繋がる３空港の最適活用に向けた取りまとめがなされるよう、関係機関との協議・調整を行った。また、関空の将来航空需要に関する調査分析を目的として、新たに設置された調査委員会に参画し、議論を行った。</w:t>
      </w:r>
    </w:p>
    <w:p w14:paraId="14E6ACFA"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関西国際空港全体構想促進協議会（以下「協議会」）等においては、国に対し、関空の防災機能強化等への積極的な支援を求めるとともに、関西３空港懇談会の取りまとめに沿って、関空の容量拡張の可能性の検討について、適切な関与・支援を求めた。また、関空の航空ネットワークの維持・強化やアクセス利便性の向上等を図るため、協議会事業に取り組んだ。</w:t>
      </w:r>
    </w:p>
    <w:p w14:paraId="75D88D84"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関空国際空港連絡鉄道施設の浸水対策事業については、鉄道事業者に対して国等と協調補助を行った。</w:t>
      </w:r>
    </w:p>
    <w:p w14:paraId="10FA75FD"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岬町多奈川地区多目的公園については、岬町と連携し、進出予定事業者との調整を行うとともに、豪雨により生じた地すべりへの対策を実施した。</w:t>
      </w:r>
    </w:p>
    <w:p w14:paraId="0C98E85B"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関空の環境面への影響については、関西国際空港環境監視機構において関西エアポート（株）等が実施する環境測定結果の監視等を行うとともに、関西国際空港の飛行経路問題に係る協議会において陸上ルート導入に伴う影響等について協議を行った。</w:t>
      </w:r>
    </w:p>
    <w:p w14:paraId="14489903"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大阪国際空港については、空港周辺の住環境の改善を図るため、防音工</w:t>
      </w:r>
      <w:r w:rsidRPr="00267E29">
        <w:rPr>
          <w:rFonts w:asciiTheme="minorEastAsia" w:eastAsiaTheme="minorEastAsia" w:hAnsiTheme="minorEastAsia" w:hint="eastAsia"/>
          <w:color w:val="000000" w:themeColor="text1"/>
          <w:sz w:val="24"/>
        </w:rPr>
        <w:lastRenderedPageBreak/>
        <w:t>事の助成等を行うとともに、環境と調和した都市型空港として適切に運用されるよう、騒音の低減や地域の活性化などについて関係機関と調整等を行った。</w:t>
      </w:r>
    </w:p>
    <w:p w14:paraId="70A84352"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hAnsi="ＭＳ 明朝" w:hint="eastAsia"/>
          <w:bCs/>
          <w:color w:val="000000" w:themeColor="text1"/>
          <w:sz w:val="24"/>
        </w:rPr>
        <w:t>環境影響評価手続きが始まった北陸新幹線については、１日も早い新大阪駅までの早期着工、早期全線開業の実現に向けて官民一体の地元協議会を設立し、決起大会を開催するなど、機運醸成や国等への働きかけを行った。</w:t>
      </w:r>
    </w:p>
    <w:p w14:paraId="768B9F1D" w14:textId="77777777" w:rsidR="003B4530"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リニア中央新幹線については、名古屋以西の早期着工、早期全線開業の実現に向けて、沿線３府県による建設促進大会を開催するなど、機運醸成や国等への働きかけを行った。</w:t>
      </w:r>
    </w:p>
    <w:p w14:paraId="628515F4" w14:textId="6EE8DDA3" w:rsidR="0031373A" w:rsidRPr="00267E29" w:rsidRDefault="0031373A"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267E29">
        <w:rPr>
          <w:rFonts w:asciiTheme="minorEastAsia" w:eastAsiaTheme="minorEastAsia" w:hAnsiTheme="minorEastAsia" w:hint="eastAsia"/>
          <w:color w:val="000000" w:themeColor="text1"/>
          <w:sz w:val="24"/>
        </w:rPr>
        <w:t>水資源などの広域調整事項について、関係機関との調整に努めた。</w:t>
      </w:r>
    </w:p>
    <w:p w14:paraId="26A82FE6" w14:textId="77777777" w:rsidR="00267E29" w:rsidRPr="00267E29" w:rsidRDefault="00267E29" w:rsidP="0031373A">
      <w:pPr>
        <w:autoSpaceDE w:val="0"/>
        <w:autoSpaceDN w:val="0"/>
        <w:rPr>
          <w:rFonts w:asciiTheme="minorEastAsia" w:eastAsiaTheme="minorEastAsia" w:hAnsiTheme="minorEastAsia"/>
          <w:color w:val="000000" w:themeColor="text1"/>
          <w:sz w:val="24"/>
        </w:rPr>
      </w:pPr>
      <w:r w:rsidRPr="00267E29">
        <w:rPr>
          <w:rFonts w:asciiTheme="minorEastAsia" w:eastAsiaTheme="minorEastAsia" w:hAnsiTheme="minorEastAsia"/>
          <w:color w:val="000000" w:themeColor="text1"/>
          <w:sz w:val="24"/>
        </w:rPr>
        <w:br w:type="page"/>
      </w:r>
    </w:p>
    <w:p w14:paraId="2A890687" w14:textId="77777777" w:rsidR="0031373A" w:rsidRPr="00267E29" w:rsidRDefault="0031373A" w:rsidP="0031373A">
      <w:pPr>
        <w:autoSpaceDE w:val="0"/>
        <w:autoSpaceDN w:val="0"/>
        <w:ind w:firstLineChars="100" w:firstLine="240"/>
        <w:rPr>
          <w:rFonts w:asciiTheme="minorEastAsia" w:eastAsiaTheme="minorEastAsia" w:hAnsiTheme="minorEastAsia"/>
          <w:bCs/>
          <w:color w:val="000000" w:themeColor="text1"/>
          <w:sz w:val="24"/>
        </w:rPr>
      </w:pPr>
      <w:r w:rsidRPr="00267E29">
        <w:rPr>
          <w:rFonts w:asciiTheme="minorEastAsia" w:eastAsiaTheme="minorEastAsia" w:hAnsiTheme="minorEastAsia" w:hint="eastAsia"/>
          <w:bCs/>
          <w:color w:val="000000" w:themeColor="text1"/>
          <w:sz w:val="24"/>
        </w:rPr>
        <w:lastRenderedPageBreak/>
        <w:t>（特区推進課）</w:t>
      </w:r>
    </w:p>
    <w:p w14:paraId="345B373D" w14:textId="77777777" w:rsidR="003B4530" w:rsidRDefault="0031373A" w:rsidP="003B4530">
      <w:pPr>
        <w:autoSpaceDE w:val="0"/>
        <w:autoSpaceDN w:val="0"/>
        <w:ind w:leftChars="200" w:left="420" w:firstLineChars="100" w:firstLine="240"/>
        <w:rPr>
          <w:rFonts w:asciiTheme="minorEastAsia" w:eastAsiaTheme="minorEastAsia" w:hAnsiTheme="minorEastAsia"/>
          <w:bCs/>
          <w:color w:val="000000" w:themeColor="text1"/>
          <w:sz w:val="24"/>
        </w:rPr>
      </w:pPr>
      <w:r w:rsidRPr="00267E29">
        <w:rPr>
          <w:rFonts w:asciiTheme="minorEastAsia" w:eastAsiaTheme="minorEastAsia" w:hAnsiTheme="minorEastAsia" w:hint="eastAsia"/>
          <w:bCs/>
          <w:color w:val="000000" w:themeColor="text1"/>
          <w:sz w:val="24"/>
        </w:rPr>
        <w:t>平成26年５月に「国家戦略特別区域」の指定を受け、規制改革と税制・金融措置による医療等イノベーション拠点の形成や、チャレンジ人材支援を推進するため、関係機関との連絡調整や国等への要望を行い、関西圏国家戦略特別区域会議等を経て、計画認定を受けた。</w:t>
      </w:r>
    </w:p>
    <w:p w14:paraId="4740F52F" w14:textId="77777777" w:rsidR="003B4530" w:rsidRDefault="0031373A" w:rsidP="003B4530">
      <w:pPr>
        <w:autoSpaceDE w:val="0"/>
        <w:autoSpaceDN w:val="0"/>
        <w:ind w:leftChars="200" w:left="420" w:firstLineChars="100" w:firstLine="240"/>
        <w:rPr>
          <w:rFonts w:asciiTheme="minorEastAsia" w:eastAsiaTheme="minorEastAsia" w:hAnsiTheme="minorEastAsia"/>
          <w:bCs/>
          <w:color w:val="000000" w:themeColor="text1"/>
          <w:sz w:val="24"/>
        </w:rPr>
      </w:pPr>
      <w:r w:rsidRPr="00267E29">
        <w:rPr>
          <w:rFonts w:asciiTheme="minorEastAsia" w:eastAsiaTheme="minorEastAsia" w:hAnsiTheme="minorEastAsia" w:hint="eastAsia"/>
          <w:bCs/>
          <w:color w:val="000000" w:themeColor="text1"/>
          <w:sz w:val="24"/>
        </w:rPr>
        <w:t>また、「関西イノベーション国際戦略総合特区」における規制緩和や税制・財政・金融措置により、事業者への支援を行うため、国や関係機関との連絡調整等を行った。</w:t>
      </w:r>
    </w:p>
    <w:p w14:paraId="4AE79DFA" w14:textId="337C6BD1" w:rsidR="00775FFA" w:rsidRPr="003B4530" w:rsidRDefault="0031373A" w:rsidP="003B4530">
      <w:pPr>
        <w:autoSpaceDE w:val="0"/>
        <w:autoSpaceDN w:val="0"/>
        <w:ind w:leftChars="200" w:left="420" w:firstLineChars="100" w:firstLine="240"/>
        <w:rPr>
          <w:rFonts w:asciiTheme="minorEastAsia" w:eastAsiaTheme="minorEastAsia" w:hAnsiTheme="minorEastAsia"/>
          <w:bCs/>
          <w:color w:val="000000" w:themeColor="text1"/>
          <w:sz w:val="24"/>
        </w:rPr>
      </w:pPr>
      <w:r w:rsidRPr="00267E29">
        <w:rPr>
          <w:rFonts w:asciiTheme="minorEastAsia" w:eastAsiaTheme="minorEastAsia" w:hAnsiTheme="minorEastAsia" w:hint="eastAsia"/>
          <w:bCs/>
          <w:color w:val="000000" w:themeColor="text1"/>
          <w:sz w:val="24"/>
        </w:rPr>
        <w:t>地域の特性に応じた規制の特例措置の適用を受ける特定の区域を設けて、地域の活性化を図るための事業の実施を促進する「構造改革特区」について、国や関係機関との連絡調整等を行った。</w:t>
      </w:r>
    </w:p>
    <w:p w14:paraId="32A45BD5" w14:textId="77777777" w:rsidR="00344055" w:rsidRPr="00267E29" w:rsidRDefault="00344055" w:rsidP="006F5DDD">
      <w:pPr>
        <w:autoSpaceDE w:val="0"/>
        <w:autoSpaceDN w:val="0"/>
        <w:rPr>
          <w:rFonts w:asciiTheme="minorEastAsia" w:eastAsiaTheme="minorEastAsia" w:hAnsiTheme="minorEastAsia"/>
          <w:color w:val="000000" w:themeColor="text1"/>
          <w:sz w:val="24"/>
        </w:rPr>
      </w:pPr>
    </w:p>
    <w:p w14:paraId="6663D650" w14:textId="77777777" w:rsidR="00506D2E" w:rsidRPr="00267E29" w:rsidRDefault="00506D2E" w:rsidP="006F5DDD">
      <w:pPr>
        <w:autoSpaceDE w:val="0"/>
        <w:autoSpaceDN w:val="0"/>
        <w:rPr>
          <w:rFonts w:asciiTheme="minorEastAsia" w:eastAsiaTheme="minorEastAsia" w:hAnsiTheme="minorEastAsia"/>
          <w:color w:val="000000" w:themeColor="text1"/>
          <w:sz w:val="24"/>
        </w:rPr>
      </w:pPr>
    </w:p>
    <w:p w14:paraId="28BCBBE1" w14:textId="77777777" w:rsidR="003B4530" w:rsidRDefault="0031373A" w:rsidP="003B4530">
      <w:pPr>
        <w:autoSpaceDE w:val="0"/>
        <w:autoSpaceDN w:val="0"/>
        <w:ind w:firstLineChars="100" w:firstLine="241"/>
        <w:rPr>
          <w:rFonts w:asciiTheme="minorEastAsia" w:eastAsiaTheme="minorEastAsia" w:hAnsiTheme="minorEastAsia"/>
          <w:b/>
          <w:color w:val="000000" w:themeColor="text1"/>
          <w:sz w:val="24"/>
        </w:rPr>
      </w:pPr>
      <w:r w:rsidRPr="00267E29">
        <w:rPr>
          <w:rFonts w:asciiTheme="minorEastAsia" w:eastAsiaTheme="minorEastAsia" w:hAnsiTheme="minorEastAsia" w:hint="eastAsia"/>
          <w:b/>
          <w:color w:val="000000" w:themeColor="text1"/>
          <w:sz w:val="24"/>
        </w:rPr>
        <w:t xml:space="preserve">○　</w:t>
      </w:r>
      <w:r w:rsidRPr="00267E29">
        <w:rPr>
          <w:rFonts w:asciiTheme="minorEastAsia" w:eastAsiaTheme="minorEastAsia" w:hAnsiTheme="minorEastAsia" w:hint="eastAsia"/>
          <w:b/>
          <w:color w:val="000000" w:themeColor="text1"/>
          <w:spacing w:val="120"/>
          <w:kern w:val="0"/>
          <w:sz w:val="24"/>
          <w:fitText w:val="2169" w:id="-2044378368"/>
        </w:rPr>
        <w:t>万博協力</w:t>
      </w:r>
      <w:r w:rsidRPr="00267E29">
        <w:rPr>
          <w:rFonts w:asciiTheme="minorEastAsia" w:eastAsiaTheme="minorEastAsia" w:hAnsiTheme="minorEastAsia" w:hint="eastAsia"/>
          <w:b/>
          <w:color w:val="000000" w:themeColor="text1"/>
          <w:spacing w:val="2"/>
          <w:kern w:val="0"/>
          <w:sz w:val="24"/>
          <w:fitText w:val="2169" w:id="-2044378368"/>
        </w:rPr>
        <w:t>室</w:t>
      </w:r>
    </w:p>
    <w:p w14:paraId="0E6CA654" w14:textId="77777777" w:rsidR="003B4530" w:rsidRDefault="0031373A" w:rsidP="003B4530">
      <w:pPr>
        <w:autoSpaceDE w:val="0"/>
        <w:autoSpaceDN w:val="0"/>
        <w:ind w:leftChars="200" w:left="420" w:firstLineChars="100" w:firstLine="232"/>
        <w:rPr>
          <w:rFonts w:asciiTheme="minorEastAsia" w:eastAsiaTheme="minorEastAsia" w:hAnsiTheme="minorEastAsia"/>
          <w:b/>
          <w:color w:val="000000" w:themeColor="text1"/>
          <w:sz w:val="24"/>
        </w:rPr>
      </w:pPr>
      <w:r w:rsidRPr="00267E29">
        <w:rPr>
          <w:rFonts w:asciiTheme="minorEastAsia" w:eastAsiaTheme="minorEastAsia" w:hAnsiTheme="minorEastAsia" w:hint="eastAsia"/>
          <w:color w:val="000000" w:themeColor="text1"/>
          <w:spacing w:val="-4"/>
          <w:sz w:val="24"/>
        </w:rPr>
        <w:t>国家プロジェクトである大阪・関西万博を成功させるため、実施主体である公益社団法人2025年日本国際博覧会協会や国、経済界等と緊密に連携し、オールジャパン体制で準備を進めた。</w:t>
      </w:r>
    </w:p>
    <w:p w14:paraId="3A6CE65F" w14:textId="5F9FBEEE" w:rsidR="00CF30B4" w:rsidRPr="003B4530" w:rsidRDefault="0031373A" w:rsidP="003B4530">
      <w:pPr>
        <w:autoSpaceDE w:val="0"/>
        <w:autoSpaceDN w:val="0"/>
        <w:ind w:leftChars="200" w:left="420" w:firstLineChars="100" w:firstLine="240"/>
        <w:rPr>
          <w:rFonts w:asciiTheme="minorEastAsia" w:eastAsiaTheme="minorEastAsia" w:hAnsiTheme="minorEastAsia"/>
          <w:b/>
          <w:color w:val="000000" w:themeColor="text1"/>
          <w:sz w:val="24"/>
        </w:rPr>
      </w:pPr>
      <w:r w:rsidRPr="00267E29">
        <w:rPr>
          <w:rFonts w:asciiTheme="minorEastAsia" w:eastAsiaTheme="minorEastAsia" w:hAnsiTheme="minorEastAsia" w:hint="eastAsia"/>
          <w:color w:val="000000" w:themeColor="text1"/>
          <w:sz w:val="24"/>
        </w:rPr>
        <w:t>博覧会協会に対する職員派遣、会場建設費の補助、開催都市としてのパビリオン等の出展検討や、博覧会協会や大阪市等と協力した交通アクセスの検討、関西広域連合、府内市町村と連携した開催機運の盛り上げなど、</w:t>
      </w:r>
      <w:r w:rsidRPr="00267E29">
        <w:rPr>
          <w:rFonts w:asciiTheme="minorEastAsia" w:eastAsiaTheme="minorEastAsia" w:hAnsiTheme="minorEastAsia" w:hint="eastAsia"/>
          <w:color w:val="000000" w:themeColor="text1"/>
          <w:sz w:val="24"/>
        </w:rPr>
        <w:lastRenderedPageBreak/>
        <w:t>万博の成功に向けた準備に地元自治体として取り組んだ。</w:t>
      </w:r>
    </w:p>
    <w:p w14:paraId="0F5D9225" w14:textId="3EDB9AC9" w:rsidR="002C3EB5" w:rsidRDefault="002C3EB5" w:rsidP="00204D36">
      <w:pPr>
        <w:autoSpaceDE w:val="0"/>
        <w:autoSpaceDN w:val="0"/>
        <w:rPr>
          <w:rFonts w:asciiTheme="minorEastAsia" w:eastAsiaTheme="minorEastAsia" w:hAnsiTheme="minorEastAsia"/>
          <w:color w:val="000000" w:themeColor="text1"/>
          <w:sz w:val="24"/>
        </w:rPr>
      </w:pPr>
    </w:p>
    <w:p w14:paraId="09CDEBFC" w14:textId="77777777" w:rsidR="00204D36" w:rsidRPr="003B4530" w:rsidRDefault="00204D36" w:rsidP="00204D36">
      <w:pPr>
        <w:autoSpaceDE w:val="0"/>
        <w:autoSpaceDN w:val="0"/>
        <w:rPr>
          <w:rFonts w:asciiTheme="minorEastAsia" w:eastAsiaTheme="minorEastAsia" w:hAnsiTheme="minorEastAsia" w:hint="eastAsia"/>
          <w:color w:val="000000" w:themeColor="text1"/>
          <w:sz w:val="24"/>
        </w:rPr>
      </w:pPr>
    </w:p>
    <w:p w14:paraId="4D8E5C83" w14:textId="77777777" w:rsidR="003B4530" w:rsidRDefault="002C3EB5" w:rsidP="003B4530">
      <w:pPr>
        <w:autoSpaceDE w:val="0"/>
        <w:autoSpaceDN w:val="0"/>
        <w:ind w:firstLineChars="100" w:firstLine="241"/>
        <w:rPr>
          <w:rFonts w:eastAsiaTheme="minorEastAsia"/>
          <w:b/>
          <w:color w:val="000000" w:themeColor="text1"/>
          <w:sz w:val="24"/>
        </w:rPr>
      </w:pPr>
      <w:r w:rsidRPr="00267E29">
        <w:rPr>
          <w:rFonts w:eastAsiaTheme="minorEastAsia" w:hint="eastAsia"/>
          <w:b/>
          <w:color w:val="000000" w:themeColor="text1"/>
          <w:sz w:val="24"/>
        </w:rPr>
        <w:t xml:space="preserve">○　</w:t>
      </w:r>
      <w:r w:rsidRPr="003B4530">
        <w:rPr>
          <w:rFonts w:eastAsiaTheme="minorEastAsia" w:hint="eastAsia"/>
          <w:b/>
          <w:color w:val="000000" w:themeColor="text1"/>
          <w:spacing w:val="40"/>
          <w:kern w:val="0"/>
          <w:sz w:val="24"/>
          <w:fitText w:val="2169" w:id="-2032929280"/>
        </w:rPr>
        <w:t>サミット協力</w:t>
      </w:r>
      <w:r w:rsidRPr="003B4530">
        <w:rPr>
          <w:rFonts w:eastAsiaTheme="minorEastAsia" w:hint="eastAsia"/>
          <w:b/>
          <w:color w:val="000000" w:themeColor="text1"/>
          <w:spacing w:val="1"/>
          <w:kern w:val="0"/>
          <w:sz w:val="24"/>
          <w:fitText w:val="2169" w:id="-2032929280"/>
        </w:rPr>
        <w:t>室</w:t>
      </w:r>
    </w:p>
    <w:p w14:paraId="6D02C77E" w14:textId="77777777" w:rsidR="003B4530" w:rsidRDefault="002C3EB5" w:rsidP="003B4530">
      <w:pPr>
        <w:autoSpaceDE w:val="0"/>
        <w:autoSpaceDN w:val="0"/>
        <w:ind w:leftChars="200" w:left="420" w:firstLineChars="100" w:firstLine="240"/>
        <w:rPr>
          <w:rFonts w:eastAsiaTheme="minorEastAsia"/>
          <w:b/>
          <w:color w:val="000000" w:themeColor="text1"/>
          <w:sz w:val="24"/>
        </w:rPr>
      </w:pPr>
      <w:r w:rsidRPr="00267E29">
        <w:rPr>
          <w:rFonts w:asciiTheme="minorEastAsia" w:eastAsiaTheme="minorEastAsia" w:hAnsiTheme="minorEastAsia" w:hint="eastAsia"/>
          <w:color w:val="000000" w:themeColor="text1"/>
          <w:sz w:val="24"/>
        </w:rPr>
        <w:t>平成30年</w:t>
      </w:r>
      <w:r w:rsidR="00C83F39">
        <w:rPr>
          <w:rFonts w:asciiTheme="minorEastAsia" w:eastAsiaTheme="minorEastAsia" w:hAnsiTheme="minorEastAsia" w:hint="eastAsia"/>
          <w:color w:val="000000" w:themeColor="text1"/>
          <w:sz w:val="24"/>
        </w:rPr>
        <w:t>３</w:t>
      </w:r>
      <w:r w:rsidRPr="00267E29">
        <w:rPr>
          <w:rFonts w:asciiTheme="minorEastAsia" w:eastAsiaTheme="minorEastAsia" w:hAnsiTheme="minorEastAsia" w:hint="eastAsia"/>
          <w:color w:val="000000" w:themeColor="text1"/>
          <w:sz w:val="24"/>
        </w:rPr>
        <w:t>月に設立した「2019年G20大阪サミット関西推進協力協議会」（以下、「協議会」という。）の円滑な運営に努めた。</w:t>
      </w:r>
    </w:p>
    <w:p w14:paraId="5E56A7ED" w14:textId="77777777" w:rsidR="003B4530" w:rsidRDefault="002C3EB5" w:rsidP="003B4530">
      <w:pPr>
        <w:autoSpaceDE w:val="0"/>
        <w:autoSpaceDN w:val="0"/>
        <w:ind w:leftChars="200" w:left="420" w:firstLineChars="100" w:firstLine="240"/>
        <w:rPr>
          <w:rFonts w:eastAsiaTheme="minorEastAsia"/>
          <w:b/>
          <w:color w:val="000000" w:themeColor="text1"/>
          <w:sz w:val="24"/>
        </w:rPr>
      </w:pPr>
      <w:r w:rsidRPr="00267E29">
        <w:rPr>
          <w:rFonts w:asciiTheme="minorEastAsia" w:eastAsiaTheme="minorEastAsia" w:hAnsiTheme="minorEastAsia" w:hint="eastAsia"/>
          <w:color w:val="000000" w:themeColor="text1"/>
          <w:sz w:val="24"/>
        </w:rPr>
        <w:t>2019年G20大阪サミットに係る開催支援、広報企画に関する取組みとして、住民や事業者等に対し、会場・日程はもとより、大阪・関西で開催することの意義について理解促進を図るとともに、各種規制情報等の周知を行ったほか、地元自治体として開催準備への協力や接遇等を行い、各国首脳等のおもてなしを行った。</w:t>
      </w:r>
    </w:p>
    <w:p w14:paraId="4BDC05DE" w14:textId="0CB6DD5B" w:rsidR="002C3EB5" w:rsidRPr="003B4530" w:rsidRDefault="002C3EB5" w:rsidP="003B4530">
      <w:pPr>
        <w:autoSpaceDE w:val="0"/>
        <w:autoSpaceDN w:val="0"/>
        <w:ind w:leftChars="200" w:left="420" w:firstLineChars="100" w:firstLine="240"/>
        <w:rPr>
          <w:rFonts w:eastAsiaTheme="minorEastAsia"/>
          <w:b/>
          <w:color w:val="000000" w:themeColor="text1"/>
          <w:sz w:val="24"/>
        </w:rPr>
      </w:pPr>
      <w:r w:rsidRPr="00267E29">
        <w:rPr>
          <w:rFonts w:asciiTheme="minorEastAsia" w:eastAsiaTheme="minorEastAsia" w:hAnsiTheme="minorEastAsia" w:hint="eastAsia"/>
          <w:color w:val="000000" w:themeColor="text1"/>
          <w:kern w:val="0"/>
          <w:sz w:val="24"/>
        </w:rPr>
        <w:t>サミット開催後、協議会については、</w:t>
      </w:r>
      <w:r w:rsidRPr="00267E29">
        <w:rPr>
          <w:rFonts w:asciiTheme="minorEastAsia" w:eastAsiaTheme="minorEastAsia" w:hAnsiTheme="minorEastAsia" w:hint="eastAsia"/>
          <w:color w:val="000000" w:themeColor="text1"/>
          <w:sz w:val="24"/>
        </w:rPr>
        <w:t>令和元年11月、役員会で事業報告・決算・解散決議等に関する議決を経て、同年11月21日付で解散した。</w:t>
      </w:r>
      <w:r w:rsidRPr="00267E29">
        <w:rPr>
          <w:rFonts w:asciiTheme="minorEastAsia" w:eastAsiaTheme="minorEastAsia" w:hAnsiTheme="minorEastAsia" w:hint="eastAsia"/>
          <w:color w:val="000000" w:themeColor="text1"/>
          <w:spacing w:val="-10"/>
          <w:sz w:val="24"/>
        </w:rPr>
        <w:t>また、サミット開催の経験を後世に引き継ぐため、公式記録誌を作成して協賛企業や府内市町村等に配布するなど、レガシー継承の取組みを行った。</w:t>
      </w:r>
    </w:p>
    <w:p w14:paraId="52D9F1E2" w14:textId="77777777" w:rsidR="005801B1" w:rsidRPr="00267E29" w:rsidRDefault="005801B1" w:rsidP="006F5DDD">
      <w:pPr>
        <w:autoSpaceDE w:val="0"/>
        <w:autoSpaceDN w:val="0"/>
        <w:ind w:firstLineChars="100" w:firstLine="241"/>
        <w:rPr>
          <w:rFonts w:asciiTheme="minorEastAsia" w:eastAsiaTheme="minorEastAsia" w:hAnsiTheme="minorEastAsia"/>
          <w:b/>
          <w:color w:val="000000" w:themeColor="text1"/>
          <w:sz w:val="24"/>
        </w:rPr>
      </w:pPr>
    </w:p>
    <w:p w14:paraId="0E215BF2" w14:textId="77777777" w:rsidR="005801B1" w:rsidRPr="00267E29" w:rsidRDefault="005801B1" w:rsidP="006F5DDD">
      <w:pPr>
        <w:autoSpaceDE w:val="0"/>
        <w:autoSpaceDN w:val="0"/>
        <w:ind w:firstLineChars="100" w:firstLine="241"/>
        <w:rPr>
          <w:rFonts w:asciiTheme="minorEastAsia" w:eastAsiaTheme="minorEastAsia" w:hAnsiTheme="minorEastAsia"/>
          <w:b/>
          <w:color w:val="000000" w:themeColor="text1"/>
          <w:sz w:val="24"/>
        </w:rPr>
      </w:pPr>
    </w:p>
    <w:p w14:paraId="153B303C" w14:textId="77777777" w:rsidR="00204D36" w:rsidRDefault="00204D36" w:rsidP="006F5DDD">
      <w:pPr>
        <w:autoSpaceDE w:val="0"/>
        <w:autoSpaceDN w:val="0"/>
        <w:ind w:firstLineChars="100" w:firstLine="241"/>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br w:type="page"/>
      </w:r>
    </w:p>
    <w:p w14:paraId="30D11B85" w14:textId="1FC64B15" w:rsidR="004242FA" w:rsidRPr="00267E29" w:rsidRDefault="004242FA" w:rsidP="006F5DDD">
      <w:pPr>
        <w:autoSpaceDE w:val="0"/>
        <w:autoSpaceDN w:val="0"/>
        <w:ind w:firstLineChars="100" w:firstLine="241"/>
        <w:rPr>
          <w:rFonts w:asciiTheme="minorEastAsia" w:eastAsiaTheme="minorEastAsia" w:hAnsiTheme="minorEastAsia"/>
          <w:b/>
          <w:color w:val="000000" w:themeColor="text1"/>
          <w:kern w:val="0"/>
          <w:sz w:val="24"/>
        </w:rPr>
      </w:pPr>
      <w:r w:rsidRPr="00267E29">
        <w:rPr>
          <w:rFonts w:asciiTheme="minorEastAsia" w:eastAsiaTheme="minorEastAsia" w:hAnsiTheme="minorEastAsia" w:hint="eastAsia"/>
          <w:b/>
          <w:color w:val="000000" w:themeColor="text1"/>
          <w:sz w:val="24"/>
        </w:rPr>
        <w:t xml:space="preserve">○　</w:t>
      </w:r>
      <w:r w:rsidRPr="003B4530">
        <w:rPr>
          <w:rFonts w:asciiTheme="minorEastAsia" w:eastAsiaTheme="minorEastAsia" w:hAnsiTheme="minorEastAsia" w:hint="eastAsia"/>
          <w:b/>
          <w:color w:val="000000" w:themeColor="text1"/>
          <w:spacing w:val="120"/>
          <w:kern w:val="0"/>
          <w:sz w:val="24"/>
          <w:fitText w:val="2169" w:id="1958462212"/>
        </w:rPr>
        <w:t>危機管理</w:t>
      </w:r>
      <w:r w:rsidRPr="003B4530">
        <w:rPr>
          <w:rFonts w:asciiTheme="minorEastAsia" w:eastAsiaTheme="minorEastAsia" w:hAnsiTheme="minorEastAsia" w:hint="eastAsia"/>
          <w:b/>
          <w:color w:val="000000" w:themeColor="text1"/>
          <w:spacing w:val="2"/>
          <w:kern w:val="0"/>
          <w:sz w:val="24"/>
          <w:fitText w:val="2169" w:id="1958462212"/>
        </w:rPr>
        <w:t>室</w:t>
      </w:r>
    </w:p>
    <w:p w14:paraId="29EC07FC" w14:textId="77777777" w:rsidR="00646064" w:rsidRPr="00E23342" w:rsidRDefault="00646064" w:rsidP="00646064">
      <w:pPr>
        <w:autoSpaceDE w:val="0"/>
        <w:autoSpaceDN w:val="0"/>
        <w:ind w:right="960" w:firstLineChars="200" w:firstLine="480"/>
        <w:rPr>
          <w:rFonts w:asciiTheme="minorEastAsia" w:eastAsiaTheme="minorEastAsia" w:hAnsiTheme="minorEastAsia"/>
          <w:b/>
          <w:color w:val="000000" w:themeColor="text1"/>
          <w:sz w:val="24"/>
        </w:rPr>
      </w:pPr>
      <w:r w:rsidRPr="00E23342">
        <w:rPr>
          <w:rFonts w:asciiTheme="minorEastAsia" w:eastAsiaTheme="minorEastAsia" w:hAnsiTheme="minorEastAsia" w:hint="eastAsia"/>
          <w:color w:val="000000" w:themeColor="text1"/>
          <w:sz w:val="24"/>
        </w:rPr>
        <w:t>（防災企画課）</w:t>
      </w:r>
    </w:p>
    <w:p w14:paraId="5EFB29CF" w14:textId="77777777" w:rsidR="00646064" w:rsidRPr="00E23342" w:rsidRDefault="00646064"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国の防災基本計画や府における最新の取組みを踏まえ、「大阪府地域防災計画」の修正を行った。</w:t>
      </w:r>
    </w:p>
    <w:p w14:paraId="4D2E51CA" w14:textId="77777777" w:rsidR="003B4530" w:rsidRDefault="00646064"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また、「新・大阪府地震防災アクションプラン」の各部局における進捗管理や目標達成度の評価を行うとともに、平成31年１月に修正した内容を踏</w:t>
      </w:r>
      <w:r w:rsidRPr="00E23342">
        <w:rPr>
          <w:rFonts w:asciiTheme="minorEastAsia" w:eastAsiaTheme="minorEastAsia" w:hAnsiTheme="minorEastAsia" w:hint="eastAsia"/>
          <w:color w:val="000000" w:themeColor="text1"/>
          <w:sz w:val="24"/>
        </w:rPr>
        <w:lastRenderedPageBreak/>
        <w:t>まえて各アクションの年度目標を新たに定めた。</w:t>
      </w:r>
    </w:p>
    <w:p w14:paraId="15EF3588" w14:textId="6866DCB7" w:rsidR="00646064" w:rsidRPr="00E23342" w:rsidRDefault="00646064"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地域防災力の向上を図るため、自主防災組織リーダー育成研修を実施するとともに、府民一人ひとりが防災意識を持ち、地域の防災活動に取組めるよう、自然災害への備えに関する広報を実施し、さらに防災イベントへの出展のほか、企業や各種団体等を対象とした防災講演等、様々な機会を通じて防災啓発活動を行った。</w:t>
      </w:r>
    </w:p>
    <w:p w14:paraId="332E799D" w14:textId="5D2952F1" w:rsidR="003B4530" w:rsidRDefault="003B4530" w:rsidP="00204D36">
      <w:pPr>
        <w:autoSpaceDE w:val="0"/>
        <w:autoSpaceDN w:val="0"/>
        <w:rPr>
          <w:rFonts w:asciiTheme="minorEastAsia" w:eastAsiaTheme="minorEastAsia" w:hAnsiTheme="minorEastAsia"/>
          <w:color w:val="000000" w:themeColor="text1"/>
          <w:sz w:val="24"/>
        </w:rPr>
      </w:pPr>
    </w:p>
    <w:p w14:paraId="3C701889" w14:textId="65BA3274" w:rsidR="00646064" w:rsidRPr="00E23342" w:rsidRDefault="00646064" w:rsidP="00646064">
      <w:pPr>
        <w:autoSpaceDE w:val="0"/>
        <w:autoSpaceDN w:val="0"/>
        <w:ind w:firstLineChars="200" w:firstLine="48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（災害対策課）</w:t>
      </w:r>
    </w:p>
    <w:p w14:paraId="17E07E01" w14:textId="77777777" w:rsidR="003B4530" w:rsidRDefault="00646064"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府内市町村長を対象に、地方公共団体の危機管理のあり方を考える「防</w:t>
      </w:r>
      <w:r w:rsidR="003B4530">
        <w:rPr>
          <w:rFonts w:asciiTheme="minorEastAsia" w:eastAsiaTheme="minorEastAsia" w:hAnsiTheme="minorEastAsia" w:hint="eastAsia"/>
          <w:color w:val="000000" w:themeColor="text1"/>
          <w:sz w:val="24"/>
        </w:rPr>
        <w:t xml:space="preserve">　</w:t>
      </w:r>
      <w:r w:rsidRPr="00E23342">
        <w:rPr>
          <w:rFonts w:asciiTheme="minorEastAsia" w:eastAsiaTheme="minorEastAsia" w:hAnsiTheme="minorEastAsia" w:hint="eastAsia"/>
          <w:color w:val="000000" w:themeColor="text1"/>
          <w:sz w:val="24"/>
        </w:rPr>
        <w:t>災・危機管理トップセミナー」を開催し、危機事象への対応力の向上を図った。</w:t>
      </w:r>
    </w:p>
    <w:p w14:paraId="1AE91973" w14:textId="77777777" w:rsidR="003B4530" w:rsidRDefault="00646064"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市町村や防災関係機関と合同で、南海トラフ巨大地震を想定した地震津波対策訓練等、実践的で多様な防災訓練に取り組むことにより、関係機関との連携強化を図るなど、災害対応能力の一層の強化に努めた。</w:t>
      </w:r>
    </w:p>
    <w:p w14:paraId="4F61208C" w14:textId="77777777" w:rsidR="003B4530" w:rsidRDefault="00646064"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応援・受援体制の強化のため、市町村と連携した物資配送訓練を行うことで、受入・搬出時の課題を抽出するとともに、令和</w:t>
      </w:r>
      <w:r>
        <w:rPr>
          <w:rFonts w:asciiTheme="minorEastAsia" w:eastAsiaTheme="minorEastAsia" w:hAnsiTheme="minorEastAsia" w:hint="eastAsia"/>
          <w:color w:val="000000" w:themeColor="text1"/>
          <w:sz w:val="24"/>
        </w:rPr>
        <w:t>２</w:t>
      </w:r>
      <w:r w:rsidRPr="00E23342">
        <w:rPr>
          <w:rFonts w:asciiTheme="minorEastAsia" w:eastAsiaTheme="minorEastAsia" w:hAnsiTheme="minorEastAsia" w:hint="eastAsia"/>
          <w:color w:val="000000" w:themeColor="text1"/>
          <w:sz w:val="24"/>
        </w:rPr>
        <w:t>年３月に「救援物資配送マニュアル」を改訂した。</w:t>
      </w:r>
    </w:p>
    <w:p w14:paraId="6A62C0D8" w14:textId="7C7C80AB" w:rsidR="00646064" w:rsidRPr="00E23342" w:rsidRDefault="00646064" w:rsidP="003B4530">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防災行政無線の適切な運用に努めるとともに、情報収集伝達体制の向上を図るため、防災情報システムを利用して市町村から情報入力を行い、テレビ等のメディアによる防災情報発信を行う実践的な訓練を実施した。</w:t>
      </w:r>
    </w:p>
    <w:p w14:paraId="698D020C" w14:textId="77777777" w:rsidR="00646064" w:rsidRPr="00E23342" w:rsidRDefault="00646064" w:rsidP="00646064">
      <w:pPr>
        <w:autoSpaceDE w:val="0"/>
        <w:autoSpaceDN w:val="0"/>
        <w:ind w:leftChars="300" w:left="630" w:firstLineChars="100" w:firstLine="240"/>
        <w:rPr>
          <w:rFonts w:asciiTheme="minorEastAsia" w:eastAsiaTheme="minorEastAsia" w:hAnsiTheme="minorEastAsia"/>
          <w:color w:val="000000" w:themeColor="text1"/>
          <w:kern w:val="0"/>
          <w:sz w:val="24"/>
        </w:rPr>
      </w:pPr>
    </w:p>
    <w:p w14:paraId="329BCEBF" w14:textId="77777777" w:rsidR="00204D36" w:rsidRDefault="00204D36" w:rsidP="00646064">
      <w:pPr>
        <w:autoSpaceDE w:val="0"/>
        <w:autoSpaceDN w:val="0"/>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61946F8F" w14:textId="4D0E2485" w:rsidR="00646064" w:rsidRPr="00E23342" w:rsidRDefault="00646064" w:rsidP="00646064">
      <w:pPr>
        <w:autoSpaceDE w:val="0"/>
        <w:autoSpaceDN w:val="0"/>
        <w:ind w:firstLineChars="200" w:firstLine="48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（消防保安課）</w:t>
      </w:r>
    </w:p>
    <w:p w14:paraId="70BC9E9D" w14:textId="77777777" w:rsidR="00204D36" w:rsidRDefault="00646064" w:rsidP="00204D36">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消防機関が円滑に活動できるよう各消防本部への指導助言、連絡調整を</w:t>
      </w:r>
      <w:r w:rsidRPr="00E23342">
        <w:rPr>
          <w:rFonts w:asciiTheme="minorEastAsia" w:eastAsiaTheme="minorEastAsia" w:hAnsiTheme="minorEastAsia" w:hint="eastAsia"/>
          <w:color w:val="000000" w:themeColor="text1"/>
          <w:sz w:val="24"/>
        </w:rPr>
        <w:lastRenderedPageBreak/>
        <w:t>行った。大阪の消防力を強化するため、大阪府消防広域化推進計画に基づき、市町村の消防の広域化に向けた取り組みを支援した。また、緊急消防援助隊に係る「緊急消防援助隊大阪府大隊応援等実施計画」及び「緊急消防援助隊大阪府受援計画」を改正した。さらに、2019年６月28・29日に本府で開催された金融世界経済に関する首脳会合（Ｇ20大阪サミット）が安全・安心に開催できるよう取組みを行った。</w:t>
      </w:r>
    </w:p>
    <w:p w14:paraId="5A78831E" w14:textId="77777777" w:rsidR="00204D36" w:rsidRDefault="00646064" w:rsidP="00204D36">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石油コンビナート防災対策については、大阪府石油コンビナート等防災計画を着実に推進するため、特定事業所における防災対策の取組みの進捗状況を把握し公表するとともに、事業者の津波避難計画の作成を促進した。また、南海トラフ巨大地震を想定し、災害時における関係機関の連携強化等を図るため、事業所、消防、警察、地元自治体等の関係機関が連携した防災訓練を実施した。</w:t>
      </w:r>
    </w:p>
    <w:p w14:paraId="7B602E29" w14:textId="13B9D04B" w:rsidR="00646064" w:rsidRPr="00204D36" w:rsidRDefault="00646064" w:rsidP="00204D36">
      <w:pPr>
        <w:autoSpaceDE w:val="0"/>
        <w:autoSpaceDN w:val="0"/>
        <w:ind w:leftChars="200" w:left="420" w:firstLineChars="100" w:firstLine="240"/>
        <w:rPr>
          <w:rFonts w:asciiTheme="minorEastAsia" w:eastAsiaTheme="minorEastAsia" w:hAnsiTheme="minorEastAsia"/>
          <w:color w:val="000000" w:themeColor="text1"/>
          <w:sz w:val="24"/>
        </w:rPr>
      </w:pPr>
      <w:r w:rsidRPr="00E23342">
        <w:rPr>
          <w:rFonts w:asciiTheme="minorEastAsia" w:eastAsiaTheme="minorEastAsia" w:hAnsiTheme="minorEastAsia" w:hint="eastAsia"/>
          <w:color w:val="000000" w:themeColor="text1"/>
          <w:sz w:val="24"/>
        </w:rPr>
        <w:t>産業保安対策については、高圧ガス、ＬＰガス、火薬類、電気工事等に関する許認可（登録）、検査及び免状発行とともに、保安意識の向上、災害防止のため講習会や訓練等を実施した。また、産業保安や製品安全に関する立入検査事務等を権限移譲した市町村等に対し、必要な支援・指導を実施した。</w:t>
      </w:r>
    </w:p>
    <w:p w14:paraId="526FBF88" w14:textId="2D306D97" w:rsidR="004242FA" w:rsidRPr="00646064" w:rsidRDefault="004242FA" w:rsidP="00204D36">
      <w:pPr>
        <w:autoSpaceDE w:val="0"/>
        <w:autoSpaceDN w:val="0"/>
        <w:adjustRightInd w:val="0"/>
        <w:rPr>
          <w:rFonts w:asciiTheme="minorEastAsia" w:eastAsiaTheme="minorEastAsia" w:hAnsiTheme="minorEastAsia" w:hint="eastAsia"/>
          <w:color w:val="000000" w:themeColor="text1"/>
          <w:kern w:val="0"/>
          <w:sz w:val="24"/>
        </w:rPr>
      </w:pPr>
    </w:p>
    <w:p w14:paraId="2413B33A" w14:textId="77777777" w:rsidR="00267E29" w:rsidRPr="00267E29" w:rsidRDefault="00267E29" w:rsidP="00204D36">
      <w:pPr>
        <w:autoSpaceDE w:val="0"/>
        <w:autoSpaceDN w:val="0"/>
        <w:rPr>
          <w:rFonts w:asciiTheme="minorEastAsia" w:eastAsiaTheme="minorEastAsia" w:hAnsiTheme="minorEastAsia"/>
          <w:b/>
          <w:color w:val="000000" w:themeColor="text1"/>
          <w:sz w:val="24"/>
        </w:rPr>
      </w:pPr>
      <w:r w:rsidRPr="00267E29">
        <w:rPr>
          <w:rFonts w:asciiTheme="minorEastAsia" w:eastAsiaTheme="minorEastAsia" w:hAnsiTheme="minorEastAsia"/>
          <w:b/>
          <w:color w:val="000000" w:themeColor="text1"/>
          <w:sz w:val="24"/>
        </w:rPr>
        <w:br w:type="page"/>
      </w:r>
    </w:p>
    <w:p w14:paraId="22CF8459" w14:textId="77777777" w:rsidR="0031373A" w:rsidRPr="00267E29" w:rsidRDefault="0031373A" w:rsidP="0031373A">
      <w:pPr>
        <w:autoSpaceDE w:val="0"/>
        <w:autoSpaceDN w:val="0"/>
        <w:ind w:firstLineChars="100" w:firstLine="241"/>
        <w:rPr>
          <w:rFonts w:asciiTheme="minorEastAsia" w:eastAsiaTheme="minorEastAsia" w:hAnsiTheme="minorEastAsia"/>
          <w:b/>
          <w:color w:val="000000" w:themeColor="text1"/>
          <w:sz w:val="24"/>
        </w:rPr>
      </w:pPr>
      <w:r w:rsidRPr="00267E29">
        <w:rPr>
          <w:rFonts w:asciiTheme="minorEastAsia" w:eastAsiaTheme="minorEastAsia" w:hAnsiTheme="minorEastAsia" w:hint="eastAsia"/>
          <w:b/>
          <w:color w:val="000000" w:themeColor="text1"/>
          <w:sz w:val="24"/>
        </w:rPr>
        <w:lastRenderedPageBreak/>
        <w:t>○　青少年・地域安全室</w:t>
      </w:r>
    </w:p>
    <w:p w14:paraId="0E1520BA" w14:textId="77777777" w:rsidR="0031373A" w:rsidRPr="00267E29" w:rsidRDefault="0031373A" w:rsidP="00204D36">
      <w:pPr>
        <w:autoSpaceDE w:val="0"/>
        <w:autoSpaceDN w:val="0"/>
        <w:adjustRightInd w:val="0"/>
        <w:ind w:firstLineChars="200" w:firstLine="480"/>
        <w:jc w:val="left"/>
        <w:rPr>
          <w:rFonts w:asciiTheme="minorEastAsia" w:eastAsiaTheme="minorEastAsia" w:hAnsiTheme="minorEastAsia"/>
          <w:bCs/>
          <w:color w:val="000000" w:themeColor="text1"/>
          <w:kern w:val="0"/>
          <w:sz w:val="24"/>
        </w:rPr>
      </w:pPr>
      <w:r w:rsidRPr="00267E29">
        <w:rPr>
          <w:rFonts w:asciiTheme="minorEastAsia" w:eastAsiaTheme="minorEastAsia" w:hAnsiTheme="minorEastAsia" w:hint="eastAsia"/>
          <w:bCs/>
          <w:color w:val="000000" w:themeColor="text1"/>
          <w:kern w:val="0"/>
          <w:sz w:val="24"/>
        </w:rPr>
        <w:t>（治安対策課）</w:t>
      </w:r>
    </w:p>
    <w:p w14:paraId="5B95439B" w14:textId="77777777" w:rsidR="0031373A" w:rsidRPr="00267E29" w:rsidRDefault="0031373A" w:rsidP="0031373A">
      <w:pPr>
        <w:autoSpaceDE w:val="0"/>
        <w:autoSpaceDN w:val="0"/>
        <w:adjustRightInd w:val="0"/>
        <w:ind w:leftChars="230" w:left="483" w:firstLineChars="50" w:firstLine="120"/>
        <w:rPr>
          <w:rFonts w:asciiTheme="minorEastAsia" w:eastAsiaTheme="minorEastAsia" w:hAnsiTheme="minorEastAsia"/>
          <w:color w:val="000000" w:themeColor="text1"/>
          <w:kern w:val="0"/>
          <w:sz w:val="24"/>
        </w:rPr>
      </w:pPr>
      <w:r w:rsidRPr="00267E29">
        <w:rPr>
          <w:rFonts w:asciiTheme="minorEastAsia" w:eastAsiaTheme="minorEastAsia" w:hAnsiTheme="minorEastAsia" w:hint="eastAsia"/>
          <w:color w:val="000000" w:themeColor="text1"/>
          <w:kern w:val="0"/>
          <w:sz w:val="24"/>
        </w:rPr>
        <w:t>「大阪府安全なまちづくり推進会議」を中心としたオール大阪の府民運動の展開や特殊詐欺対策の推進を図るなど、警察、市町村、事業者、府民等との連携の下、総合的な治安対策を推進した。</w:t>
      </w:r>
    </w:p>
    <w:p w14:paraId="084F6874" w14:textId="77777777" w:rsidR="0031373A" w:rsidRPr="00267E29" w:rsidRDefault="0031373A" w:rsidP="0031373A">
      <w:pPr>
        <w:autoSpaceDE w:val="0"/>
        <w:autoSpaceDN w:val="0"/>
        <w:adjustRightInd w:val="0"/>
        <w:ind w:leftChars="230" w:left="483" w:firstLineChars="100" w:firstLine="240"/>
        <w:rPr>
          <w:rFonts w:asciiTheme="minorEastAsia" w:eastAsiaTheme="minorEastAsia" w:hAnsiTheme="minorEastAsia"/>
          <w:color w:val="000000" w:themeColor="text1"/>
          <w:kern w:val="0"/>
          <w:sz w:val="24"/>
        </w:rPr>
      </w:pPr>
      <w:r w:rsidRPr="00267E29">
        <w:rPr>
          <w:rFonts w:asciiTheme="minorEastAsia" w:eastAsiaTheme="minorEastAsia" w:hAnsiTheme="minorEastAsia" w:hint="eastAsia"/>
          <w:color w:val="000000" w:themeColor="text1"/>
          <w:kern w:val="0"/>
          <w:sz w:val="24"/>
        </w:rPr>
        <w:t>また、４月に施行した「大阪府犯罪被害者等支援条例」に基づき被害者支援調整会議を設置し、府（知事部局及び警察）、市町村、民間支援団体による一体的な支援を図った。なお、犯罪被害者等支援対策として、無料法律相談や再提訴費用の助成といった被害者の経済的負担の軽減、府営住宅の一時使用による住居提供や民間賃貸住宅の仲介、民間支援団体との協働によるサポート体制の強化を図るなど、犯罪被害者等の日常生活への復帰支援を行うとともに、犯罪被害者等を支援する社会づくりとして、被害者団体等の活動に対する支援、犯罪被害者週間や学校等における啓発などを行った。</w:t>
      </w:r>
    </w:p>
    <w:p w14:paraId="6966E721" w14:textId="77777777" w:rsidR="0031373A" w:rsidRPr="00267E29" w:rsidRDefault="0031373A" w:rsidP="0031373A">
      <w:pPr>
        <w:autoSpaceDE w:val="0"/>
        <w:autoSpaceDN w:val="0"/>
        <w:adjustRightInd w:val="0"/>
        <w:ind w:leftChars="230" w:left="483" w:firstLineChars="100" w:firstLine="240"/>
        <w:rPr>
          <w:rFonts w:asciiTheme="minorEastAsia" w:eastAsiaTheme="minorEastAsia" w:hAnsiTheme="minorEastAsia"/>
          <w:color w:val="000000" w:themeColor="text1"/>
          <w:kern w:val="0"/>
          <w:sz w:val="24"/>
        </w:rPr>
      </w:pPr>
      <w:r w:rsidRPr="00267E29">
        <w:rPr>
          <w:rFonts w:asciiTheme="minorEastAsia" w:eastAsiaTheme="minorEastAsia" w:hAnsiTheme="minorEastAsia" w:hint="eastAsia"/>
          <w:color w:val="000000" w:themeColor="text1"/>
          <w:kern w:val="0"/>
          <w:sz w:val="24"/>
        </w:rPr>
        <w:t>さらに、「大阪府地域見守り力向上事業」や「地域安全センター」を中心とした防犯ボランティア活動の活性化による地域防犯力の向上など、社会全体で子どもを犯罪から守る取組みを促進するとともに、「大阪府子どもを性犯罪から守る条例」に基づき、子どもに対する性犯罪により服役した者に対する心理カウンセリングの実施などの取組みを進めた。</w:t>
      </w:r>
    </w:p>
    <w:p w14:paraId="2BBDD7A6" w14:textId="77777777" w:rsidR="0031373A" w:rsidRPr="00267E29" w:rsidRDefault="0031373A" w:rsidP="0031373A">
      <w:pPr>
        <w:autoSpaceDE w:val="0"/>
        <w:autoSpaceDN w:val="0"/>
        <w:adjustRightInd w:val="0"/>
        <w:ind w:leftChars="230" w:left="483" w:firstLineChars="100" w:firstLine="240"/>
        <w:rPr>
          <w:rFonts w:asciiTheme="minorEastAsia" w:eastAsiaTheme="minorEastAsia" w:hAnsiTheme="minorEastAsia"/>
          <w:color w:val="000000" w:themeColor="text1"/>
          <w:kern w:val="0"/>
          <w:sz w:val="24"/>
        </w:rPr>
      </w:pPr>
      <w:r w:rsidRPr="00267E29">
        <w:rPr>
          <w:rFonts w:asciiTheme="minorEastAsia" w:eastAsiaTheme="minorEastAsia" w:hAnsiTheme="minorEastAsia" w:hint="eastAsia"/>
          <w:color w:val="000000" w:themeColor="text1"/>
          <w:kern w:val="0"/>
          <w:sz w:val="24"/>
        </w:rPr>
        <w:t>加えて、法務省から受託したモデル事業として、服役には至らなかった性犯罪者を対象とした心理カウンセリング等を実施するとともに、「大阪府再犯防止推進計画」を策定し、再犯防止に向けた取組みを進めた。</w:t>
      </w:r>
    </w:p>
    <w:p w14:paraId="2D06BC0B" w14:textId="77777777" w:rsidR="0031373A" w:rsidRPr="00267E29" w:rsidRDefault="0031373A" w:rsidP="0031373A">
      <w:pPr>
        <w:autoSpaceDE w:val="0"/>
        <w:autoSpaceDN w:val="0"/>
        <w:adjustRightInd w:val="0"/>
        <w:ind w:leftChars="85" w:left="178" w:firstLineChars="95" w:firstLine="228"/>
        <w:rPr>
          <w:rFonts w:asciiTheme="minorEastAsia" w:eastAsiaTheme="minorEastAsia" w:hAnsiTheme="minorEastAsia"/>
          <w:color w:val="000000" w:themeColor="text1"/>
          <w:kern w:val="0"/>
          <w:sz w:val="24"/>
        </w:rPr>
      </w:pPr>
    </w:p>
    <w:p w14:paraId="7668C96F" w14:textId="77777777" w:rsidR="00267E29" w:rsidRPr="00267E29" w:rsidRDefault="00267E29" w:rsidP="0031373A">
      <w:pPr>
        <w:autoSpaceDE w:val="0"/>
        <w:autoSpaceDN w:val="0"/>
        <w:adjustRightInd w:val="0"/>
        <w:ind w:firstLineChars="100" w:firstLine="240"/>
        <w:rPr>
          <w:rFonts w:asciiTheme="minorEastAsia" w:eastAsiaTheme="minorEastAsia" w:hAnsiTheme="minorEastAsia"/>
          <w:color w:val="000000" w:themeColor="text1"/>
          <w:kern w:val="0"/>
          <w:sz w:val="24"/>
        </w:rPr>
      </w:pPr>
      <w:r w:rsidRPr="00267E29">
        <w:rPr>
          <w:rFonts w:asciiTheme="minorEastAsia" w:eastAsiaTheme="minorEastAsia" w:hAnsiTheme="minorEastAsia"/>
          <w:color w:val="000000" w:themeColor="text1"/>
          <w:kern w:val="0"/>
          <w:sz w:val="24"/>
        </w:rPr>
        <w:br w:type="page"/>
      </w:r>
    </w:p>
    <w:p w14:paraId="2D04A68E" w14:textId="77777777" w:rsidR="0031373A" w:rsidRPr="00267E29" w:rsidRDefault="0031373A" w:rsidP="0031373A">
      <w:pPr>
        <w:autoSpaceDE w:val="0"/>
        <w:autoSpaceDN w:val="0"/>
        <w:adjustRightInd w:val="0"/>
        <w:ind w:firstLineChars="100" w:firstLine="240"/>
        <w:rPr>
          <w:rFonts w:asciiTheme="minorEastAsia" w:eastAsiaTheme="minorEastAsia" w:hAnsiTheme="minorEastAsia"/>
          <w:color w:val="000000" w:themeColor="text1"/>
          <w:kern w:val="0"/>
          <w:sz w:val="24"/>
        </w:rPr>
      </w:pPr>
      <w:r w:rsidRPr="00267E29">
        <w:rPr>
          <w:rFonts w:asciiTheme="minorEastAsia" w:eastAsiaTheme="minorEastAsia" w:hAnsiTheme="minorEastAsia" w:hint="eastAsia"/>
          <w:color w:val="000000" w:themeColor="text1"/>
          <w:kern w:val="0"/>
          <w:sz w:val="24"/>
        </w:rPr>
        <w:lastRenderedPageBreak/>
        <w:t>（青少年課）</w:t>
      </w:r>
    </w:p>
    <w:p w14:paraId="2AAF887B" w14:textId="77777777" w:rsidR="00204D36" w:rsidRDefault="0031373A" w:rsidP="00204D36">
      <w:pPr>
        <w:autoSpaceDE w:val="0"/>
        <w:autoSpaceDN w:val="0"/>
        <w:adjustRightInd w:val="0"/>
        <w:ind w:leftChars="200" w:left="420" w:firstLineChars="100" w:firstLine="240"/>
        <w:rPr>
          <w:rFonts w:asciiTheme="minorEastAsia" w:eastAsiaTheme="minorEastAsia" w:hAnsiTheme="minorEastAsia"/>
          <w:color w:val="000000" w:themeColor="text1"/>
          <w:kern w:val="0"/>
          <w:sz w:val="24"/>
        </w:rPr>
      </w:pPr>
      <w:r w:rsidRPr="00267E29">
        <w:rPr>
          <w:rFonts w:asciiTheme="minorEastAsia" w:eastAsiaTheme="minorEastAsia" w:hAnsiTheme="minorEastAsia" w:hint="eastAsia"/>
          <w:color w:val="000000" w:themeColor="text1"/>
          <w:kern w:val="0"/>
          <w:sz w:val="24"/>
        </w:rPr>
        <w:t>スマートフォン等のインターネット利用により青少年が犯罪被害やトラブルに巻き込まれる事例に対応するため、フィルタリング利用の促進や青少年のネットリテラシーの向上への取組みを実施した。また、有害図書類の区分陳列等の徹底や夜間立入制限施設に対する立入調査を実施するなど、「大阪府青少年健全育成条例」の効果的な運用により、青少年が健やかに成長できる環境づくりを推進するとともに、関係行政機関及び青少年団体等の連絡調整を行った。</w:t>
      </w:r>
    </w:p>
    <w:p w14:paraId="16F68062" w14:textId="77777777" w:rsidR="00204D36" w:rsidRDefault="0031373A" w:rsidP="00204D36">
      <w:pPr>
        <w:autoSpaceDE w:val="0"/>
        <w:autoSpaceDN w:val="0"/>
        <w:adjustRightInd w:val="0"/>
        <w:ind w:leftChars="200" w:left="420" w:firstLineChars="100" w:firstLine="240"/>
        <w:rPr>
          <w:rFonts w:asciiTheme="minorEastAsia" w:eastAsiaTheme="minorEastAsia" w:hAnsiTheme="minorEastAsia"/>
          <w:color w:val="000000" w:themeColor="text1"/>
          <w:kern w:val="0"/>
          <w:sz w:val="24"/>
        </w:rPr>
      </w:pPr>
      <w:r w:rsidRPr="00267E29">
        <w:rPr>
          <w:rFonts w:asciiTheme="minorEastAsia" w:eastAsiaTheme="minorEastAsia" w:hAnsiTheme="minorEastAsia" w:hint="eastAsia"/>
          <w:color w:val="000000" w:themeColor="text1"/>
          <w:kern w:val="0"/>
          <w:sz w:val="24"/>
        </w:rPr>
        <w:t>ヨットやカッターボートなどの海洋性スポーツを通じて、青少年の健全育成を図るため設置している府立青少年海洋センターについて、指定管理者制度を導入し、効率的な管理・運営に努めた。</w:t>
      </w:r>
    </w:p>
    <w:p w14:paraId="3F45482A" w14:textId="77777777" w:rsidR="00204D36" w:rsidRDefault="0031373A" w:rsidP="00204D36">
      <w:pPr>
        <w:autoSpaceDE w:val="0"/>
        <w:autoSpaceDN w:val="0"/>
        <w:adjustRightInd w:val="0"/>
        <w:ind w:leftChars="200" w:left="420" w:firstLineChars="100" w:firstLine="240"/>
        <w:rPr>
          <w:rFonts w:asciiTheme="minorEastAsia" w:eastAsiaTheme="minorEastAsia" w:hAnsiTheme="minorEastAsia"/>
          <w:color w:val="000000" w:themeColor="text1"/>
          <w:kern w:val="0"/>
          <w:sz w:val="24"/>
        </w:rPr>
      </w:pPr>
      <w:r w:rsidRPr="00267E29">
        <w:rPr>
          <w:rFonts w:asciiTheme="minorEastAsia" w:eastAsiaTheme="minorEastAsia" w:hAnsiTheme="minorEastAsia" w:hint="eastAsia"/>
          <w:color w:val="000000" w:themeColor="text1"/>
          <w:kern w:val="0"/>
          <w:sz w:val="24"/>
        </w:rPr>
        <w:t>また、非行少年等の立ち直り支援を行う少年サポートセンターの運営を行うとともに、地域が一体となった少年非行防止活動を推進するため、市町村における少年非行防止活動ネットワークの定着化や活性化に向けた支援を行った。</w:t>
      </w:r>
    </w:p>
    <w:p w14:paraId="4D561585" w14:textId="659FD1EC" w:rsidR="0031373A" w:rsidRPr="00267E29" w:rsidRDefault="0031373A" w:rsidP="00204D36">
      <w:pPr>
        <w:autoSpaceDE w:val="0"/>
        <w:autoSpaceDN w:val="0"/>
        <w:adjustRightInd w:val="0"/>
        <w:ind w:leftChars="200" w:left="420" w:firstLineChars="100" w:firstLine="240"/>
        <w:rPr>
          <w:rFonts w:asciiTheme="minorEastAsia" w:eastAsiaTheme="minorEastAsia" w:hAnsiTheme="minorEastAsia"/>
          <w:color w:val="000000" w:themeColor="text1"/>
          <w:kern w:val="0"/>
          <w:sz w:val="24"/>
        </w:rPr>
      </w:pPr>
      <w:r w:rsidRPr="00267E29">
        <w:rPr>
          <w:rFonts w:asciiTheme="minorEastAsia" w:eastAsiaTheme="minorEastAsia" w:hAnsiTheme="minorEastAsia" w:hint="eastAsia"/>
          <w:color w:val="000000" w:themeColor="text1"/>
          <w:kern w:val="0"/>
          <w:sz w:val="24"/>
        </w:rPr>
        <w:t>ひきこもり等困難を抱える青少年に対する支援については、市町村と民間支援団体を対象とした合同会議等を開催し、窓口に相談に来られない青少年へのアウトリーチ（訪問支援）を行い、青少年や家族の苦しみに寄り添った活動を実施している支援者による講演や市町村等による先進的な事例の紹介を実施することで、市町村における社会参加・自立が困難な青少年支援ネットワークの構築を促進した。</w:t>
      </w:r>
    </w:p>
    <w:p w14:paraId="7A8479F0" w14:textId="77777777" w:rsidR="00B92072" w:rsidRPr="00267E29" w:rsidRDefault="00B92072" w:rsidP="0031373A">
      <w:pPr>
        <w:autoSpaceDE w:val="0"/>
        <w:autoSpaceDN w:val="0"/>
        <w:ind w:firstLineChars="100" w:firstLine="240"/>
        <w:rPr>
          <w:rFonts w:asciiTheme="minorEastAsia" w:eastAsiaTheme="minorEastAsia" w:hAnsiTheme="minorEastAsia"/>
          <w:color w:val="000000" w:themeColor="text1"/>
          <w:kern w:val="0"/>
          <w:sz w:val="24"/>
        </w:rPr>
      </w:pPr>
    </w:p>
    <w:sectPr w:rsidR="00B92072" w:rsidRPr="00267E29" w:rsidSect="00744F7C">
      <w:footerReference w:type="default" r:id="rId11"/>
      <w:pgSz w:w="11906" w:h="16838" w:code="9"/>
      <w:pgMar w:top="1418" w:right="1701" w:bottom="1418"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39E7C" w14:textId="77777777" w:rsidR="00727718" w:rsidRDefault="00727718" w:rsidP="00716309">
      <w:r>
        <w:separator/>
      </w:r>
    </w:p>
  </w:endnote>
  <w:endnote w:type="continuationSeparator" w:id="0">
    <w:p w14:paraId="7DC3FA46" w14:textId="77777777" w:rsidR="00727718" w:rsidRDefault="00727718" w:rsidP="0071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4CF1" w14:textId="77777777" w:rsidR="007A704C" w:rsidRDefault="007A704C">
    <w:pPr>
      <w:pStyle w:val="aa"/>
      <w:jc w:val="center"/>
    </w:pPr>
  </w:p>
  <w:p w14:paraId="1BAE768C" w14:textId="77777777" w:rsidR="00970E56" w:rsidRDefault="00970E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686CB" w14:textId="77777777" w:rsidR="00727718" w:rsidRDefault="00727718" w:rsidP="00716309">
      <w:r>
        <w:separator/>
      </w:r>
    </w:p>
  </w:footnote>
  <w:footnote w:type="continuationSeparator" w:id="0">
    <w:p w14:paraId="086DDA7D" w14:textId="77777777" w:rsidR="00727718" w:rsidRDefault="00727718" w:rsidP="00716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923"/>
    <w:multiLevelType w:val="hybridMultilevel"/>
    <w:tmpl w:val="084EDE9A"/>
    <w:lvl w:ilvl="0" w:tplc="7C4AA74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2AD72AD4"/>
    <w:multiLevelType w:val="hybridMultilevel"/>
    <w:tmpl w:val="73F4CDC8"/>
    <w:lvl w:ilvl="0" w:tplc="3412E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10613"/>
    <w:multiLevelType w:val="hybridMultilevel"/>
    <w:tmpl w:val="BCBE5D3E"/>
    <w:lvl w:ilvl="0" w:tplc="B4E42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0649C"/>
    <w:multiLevelType w:val="hybridMultilevel"/>
    <w:tmpl w:val="5CE2DDA0"/>
    <w:lvl w:ilvl="0" w:tplc="7140205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FF3779"/>
    <w:multiLevelType w:val="hybridMultilevel"/>
    <w:tmpl w:val="E8E8AB5C"/>
    <w:lvl w:ilvl="0" w:tplc="5C1E7E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F00360"/>
    <w:multiLevelType w:val="hybridMultilevel"/>
    <w:tmpl w:val="173006BA"/>
    <w:lvl w:ilvl="0" w:tplc="FF96E6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15F6BA5"/>
    <w:multiLevelType w:val="hybridMultilevel"/>
    <w:tmpl w:val="F5F2040E"/>
    <w:lvl w:ilvl="0" w:tplc="37ECC70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E0A0F79"/>
    <w:multiLevelType w:val="hybridMultilevel"/>
    <w:tmpl w:val="5DDE8EBA"/>
    <w:lvl w:ilvl="0" w:tplc="84D8E428">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FF47A4E"/>
    <w:multiLevelType w:val="hybridMultilevel"/>
    <w:tmpl w:val="67F0DC30"/>
    <w:lvl w:ilvl="0" w:tplc="E36EAE18">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2"/>
  </w:num>
  <w:num w:numId="2">
    <w:abstractNumId w:val="4"/>
  </w:num>
  <w:num w:numId="3">
    <w:abstractNumId w:val="2"/>
  </w:num>
  <w:num w:numId="4">
    <w:abstractNumId w:val="3"/>
  </w:num>
  <w:num w:numId="5">
    <w:abstractNumId w:val="4"/>
  </w:num>
  <w:num w:numId="6">
    <w:abstractNumId w:val="6"/>
  </w:num>
  <w:num w:numId="7">
    <w:abstractNumId w:val="1"/>
  </w:num>
  <w:num w:numId="8">
    <w:abstractNumId w:val="5"/>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5E"/>
    <w:rsid w:val="00003B31"/>
    <w:rsid w:val="000665CD"/>
    <w:rsid w:val="00075C5B"/>
    <w:rsid w:val="000E0E62"/>
    <w:rsid w:val="000F7100"/>
    <w:rsid w:val="001210D1"/>
    <w:rsid w:val="0012641D"/>
    <w:rsid w:val="00152DDE"/>
    <w:rsid w:val="00162DB5"/>
    <w:rsid w:val="00172041"/>
    <w:rsid w:val="00182F95"/>
    <w:rsid w:val="00184C0B"/>
    <w:rsid w:val="001A393C"/>
    <w:rsid w:val="001A44A7"/>
    <w:rsid w:val="001B32FD"/>
    <w:rsid w:val="001B7FEE"/>
    <w:rsid w:val="001C22FC"/>
    <w:rsid w:val="001C75AF"/>
    <w:rsid w:val="001F27CD"/>
    <w:rsid w:val="00204D36"/>
    <w:rsid w:val="0022435D"/>
    <w:rsid w:val="00245C57"/>
    <w:rsid w:val="0025348A"/>
    <w:rsid w:val="00256F5C"/>
    <w:rsid w:val="00267E29"/>
    <w:rsid w:val="00267EE8"/>
    <w:rsid w:val="00275D54"/>
    <w:rsid w:val="00276C01"/>
    <w:rsid w:val="002873AE"/>
    <w:rsid w:val="002953F2"/>
    <w:rsid w:val="002A1977"/>
    <w:rsid w:val="002B4435"/>
    <w:rsid w:val="002C3EB5"/>
    <w:rsid w:val="002C55A0"/>
    <w:rsid w:val="002E7E7B"/>
    <w:rsid w:val="002F105B"/>
    <w:rsid w:val="0031373A"/>
    <w:rsid w:val="00322209"/>
    <w:rsid w:val="00344055"/>
    <w:rsid w:val="00390DBA"/>
    <w:rsid w:val="003A6BAE"/>
    <w:rsid w:val="003B4530"/>
    <w:rsid w:val="003E21F2"/>
    <w:rsid w:val="003F0792"/>
    <w:rsid w:val="004007E7"/>
    <w:rsid w:val="004032C7"/>
    <w:rsid w:val="00422114"/>
    <w:rsid w:val="004242FA"/>
    <w:rsid w:val="00435634"/>
    <w:rsid w:val="00443150"/>
    <w:rsid w:val="004964CD"/>
    <w:rsid w:val="004F5E00"/>
    <w:rsid w:val="00506661"/>
    <w:rsid w:val="00506D2E"/>
    <w:rsid w:val="0050742C"/>
    <w:rsid w:val="00511D84"/>
    <w:rsid w:val="00515204"/>
    <w:rsid w:val="00525E74"/>
    <w:rsid w:val="00537F58"/>
    <w:rsid w:val="005647BD"/>
    <w:rsid w:val="00573F00"/>
    <w:rsid w:val="005740C8"/>
    <w:rsid w:val="00576A4B"/>
    <w:rsid w:val="005801B1"/>
    <w:rsid w:val="0059047C"/>
    <w:rsid w:val="005C22A0"/>
    <w:rsid w:val="005C3043"/>
    <w:rsid w:val="005C5E61"/>
    <w:rsid w:val="00646064"/>
    <w:rsid w:val="006510A5"/>
    <w:rsid w:val="006A7962"/>
    <w:rsid w:val="006D5C60"/>
    <w:rsid w:val="006D6190"/>
    <w:rsid w:val="006D689A"/>
    <w:rsid w:val="006E455C"/>
    <w:rsid w:val="006F5DDD"/>
    <w:rsid w:val="00712B75"/>
    <w:rsid w:val="00716309"/>
    <w:rsid w:val="00727718"/>
    <w:rsid w:val="007347DC"/>
    <w:rsid w:val="00737C2A"/>
    <w:rsid w:val="007404C9"/>
    <w:rsid w:val="00744F7C"/>
    <w:rsid w:val="00745A38"/>
    <w:rsid w:val="00764EA0"/>
    <w:rsid w:val="00775FFA"/>
    <w:rsid w:val="00786A4D"/>
    <w:rsid w:val="007A704C"/>
    <w:rsid w:val="007B758C"/>
    <w:rsid w:val="007C3FE1"/>
    <w:rsid w:val="007C6A95"/>
    <w:rsid w:val="007C7124"/>
    <w:rsid w:val="007C792D"/>
    <w:rsid w:val="007D3833"/>
    <w:rsid w:val="007F4E04"/>
    <w:rsid w:val="00804740"/>
    <w:rsid w:val="00840284"/>
    <w:rsid w:val="00864EF8"/>
    <w:rsid w:val="0088616E"/>
    <w:rsid w:val="008941D0"/>
    <w:rsid w:val="008A4062"/>
    <w:rsid w:val="008E5FCD"/>
    <w:rsid w:val="008E71BB"/>
    <w:rsid w:val="008F4698"/>
    <w:rsid w:val="00962E1F"/>
    <w:rsid w:val="00970E56"/>
    <w:rsid w:val="009770E2"/>
    <w:rsid w:val="009874F3"/>
    <w:rsid w:val="0099438C"/>
    <w:rsid w:val="0099627E"/>
    <w:rsid w:val="009E05CC"/>
    <w:rsid w:val="009E33EB"/>
    <w:rsid w:val="00A17E67"/>
    <w:rsid w:val="00A36EAB"/>
    <w:rsid w:val="00A72B3D"/>
    <w:rsid w:val="00AC4031"/>
    <w:rsid w:val="00B11C3F"/>
    <w:rsid w:val="00B37D9A"/>
    <w:rsid w:val="00B5146D"/>
    <w:rsid w:val="00B51876"/>
    <w:rsid w:val="00B56A9E"/>
    <w:rsid w:val="00B92072"/>
    <w:rsid w:val="00B96AC3"/>
    <w:rsid w:val="00BB63F3"/>
    <w:rsid w:val="00BC04A7"/>
    <w:rsid w:val="00BD1C99"/>
    <w:rsid w:val="00BE07FC"/>
    <w:rsid w:val="00BE556B"/>
    <w:rsid w:val="00C106FC"/>
    <w:rsid w:val="00C17035"/>
    <w:rsid w:val="00C3059D"/>
    <w:rsid w:val="00C83F39"/>
    <w:rsid w:val="00C93E5D"/>
    <w:rsid w:val="00CF30B4"/>
    <w:rsid w:val="00D02F5B"/>
    <w:rsid w:val="00D306BC"/>
    <w:rsid w:val="00D452D1"/>
    <w:rsid w:val="00D45BC7"/>
    <w:rsid w:val="00D606DC"/>
    <w:rsid w:val="00D70E88"/>
    <w:rsid w:val="00D97169"/>
    <w:rsid w:val="00DB164C"/>
    <w:rsid w:val="00DF4095"/>
    <w:rsid w:val="00E00CCB"/>
    <w:rsid w:val="00E0445D"/>
    <w:rsid w:val="00E0694D"/>
    <w:rsid w:val="00E1353B"/>
    <w:rsid w:val="00E30C5E"/>
    <w:rsid w:val="00E7250A"/>
    <w:rsid w:val="00E732CF"/>
    <w:rsid w:val="00E81686"/>
    <w:rsid w:val="00E8544F"/>
    <w:rsid w:val="00E86F4F"/>
    <w:rsid w:val="00E92456"/>
    <w:rsid w:val="00EA3BA8"/>
    <w:rsid w:val="00EE6757"/>
    <w:rsid w:val="00F03EA8"/>
    <w:rsid w:val="00F10F58"/>
    <w:rsid w:val="00F126EC"/>
    <w:rsid w:val="00F20691"/>
    <w:rsid w:val="00F60A66"/>
    <w:rsid w:val="00F704F5"/>
    <w:rsid w:val="00F70855"/>
    <w:rsid w:val="00F94585"/>
    <w:rsid w:val="00F96AF4"/>
    <w:rsid w:val="00FD1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D65F417"/>
  <w15:docId w15:val="{62C8CAE1-B42A-4CE7-B466-29365DB1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C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0C5E"/>
    <w:rPr>
      <w:sz w:val="24"/>
    </w:rPr>
  </w:style>
  <w:style w:type="paragraph" w:styleId="a5">
    <w:name w:val="Body Text Indent"/>
    <w:basedOn w:val="a"/>
    <w:rsid w:val="00E30C5E"/>
    <w:pPr>
      <w:ind w:firstLineChars="100" w:firstLine="240"/>
    </w:pPr>
    <w:rPr>
      <w:sz w:val="24"/>
    </w:rPr>
  </w:style>
  <w:style w:type="paragraph" w:styleId="2">
    <w:name w:val="Body Text Indent 2"/>
    <w:basedOn w:val="a"/>
    <w:link w:val="20"/>
    <w:rsid w:val="00E30C5E"/>
    <w:pPr>
      <w:ind w:leftChars="86" w:left="181" w:firstLineChars="1" w:firstLine="2"/>
    </w:pPr>
    <w:rPr>
      <w:sz w:val="24"/>
    </w:rPr>
  </w:style>
  <w:style w:type="paragraph" w:styleId="a6">
    <w:name w:val="Balloon Text"/>
    <w:basedOn w:val="a"/>
    <w:semiHidden/>
    <w:rsid w:val="0099438C"/>
    <w:rPr>
      <w:rFonts w:ascii="Arial" w:eastAsia="ＭＳ ゴシック" w:hAnsi="Arial"/>
      <w:sz w:val="18"/>
      <w:szCs w:val="18"/>
    </w:rPr>
  </w:style>
  <w:style w:type="character" w:styleId="a7">
    <w:name w:val="Strong"/>
    <w:qFormat/>
    <w:rsid w:val="007C6A95"/>
    <w:rPr>
      <w:b/>
      <w:bCs/>
    </w:rPr>
  </w:style>
  <w:style w:type="character" w:customStyle="1" w:styleId="a4">
    <w:name w:val="日付 (文字)"/>
    <w:link w:val="a3"/>
    <w:rsid w:val="00840284"/>
    <w:rPr>
      <w:kern w:val="2"/>
      <w:sz w:val="24"/>
      <w:szCs w:val="24"/>
    </w:rPr>
  </w:style>
  <w:style w:type="paragraph" w:styleId="a8">
    <w:name w:val="header"/>
    <w:basedOn w:val="a"/>
    <w:link w:val="a9"/>
    <w:rsid w:val="00716309"/>
    <w:pPr>
      <w:tabs>
        <w:tab w:val="center" w:pos="4252"/>
        <w:tab w:val="right" w:pos="8504"/>
      </w:tabs>
      <w:snapToGrid w:val="0"/>
    </w:pPr>
  </w:style>
  <w:style w:type="character" w:customStyle="1" w:styleId="a9">
    <w:name w:val="ヘッダー (文字)"/>
    <w:link w:val="a8"/>
    <w:rsid w:val="00716309"/>
    <w:rPr>
      <w:kern w:val="2"/>
      <w:sz w:val="21"/>
      <w:szCs w:val="24"/>
    </w:rPr>
  </w:style>
  <w:style w:type="paragraph" w:styleId="aa">
    <w:name w:val="footer"/>
    <w:basedOn w:val="a"/>
    <w:link w:val="ab"/>
    <w:uiPriority w:val="99"/>
    <w:rsid w:val="00716309"/>
    <w:pPr>
      <w:tabs>
        <w:tab w:val="center" w:pos="4252"/>
        <w:tab w:val="right" w:pos="8504"/>
      </w:tabs>
      <w:snapToGrid w:val="0"/>
    </w:pPr>
  </w:style>
  <w:style w:type="character" w:customStyle="1" w:styleId="ab">
    <w:name w:val="フッター (文字)"/>
    <w:link w:val="aa"/>
    <w:uiPriority w:val="99"/>
    <w:rsid w:val="00716309"/>
    <w:rPr>
      <w:kern w:val="2"/>
      <w:sz w:val="21"/>
      <w:szCs w:val="24"/>
    </w:rPr>
  </w:style>
  <w:style w:type="character" w:customStyle="1" w:styleId="20">
    <w:name w:val="本文インデント 2 (文字)"/>
    <w:link w:val="2"/>
    <w:rsid w:val="005C22A0"/>
    <w:rPr>
      <w:kern w:val="2"/>
      <w:sz w:val="24"/>
      <w:szCs w:val="24"/>
    </w:rPr>
  </w:style>
  <w:style w:type="paragraph" w:styleId="ac">
    <w:name w:val="List Paragraph"/>
    <w:basedOn w:val="a"/>
    <w:uiPriority w:val="34"/>
    <w:qFormat/>
    <w:rsid w:val="00B11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5856">
      <w:bodyDiv w:val="1"/>
      <w:marLeft w:val="0"/>
      <w:marRight w:val="0"/>
      <w:marTop w:val="0"/>
      <w:marBottom w:val="0"/>
      <w:divBdr>
        <w:top w:val="none" w:sz="0" w:space="0" w:color="auto"/>
        <w:left w:val="none" w:sz="0" w:space="0" w:color="auto"/>
        <w:bottom w:val="none" w:sz="0" w:space="0" w:color="auto"/>
        <w:right w:val="none" w:sz="0" w:space="0" w:color="auto"/>
      </w:divBdr>
    </w:div>
    <w:div w:id="941570342">
      <w:bodyDiv w:val="1"/>
      <w:marLeft w:val="0"/>
      <w:marRight w:val="0"/>
      <w:marTop w:val="0"/>
      <w:marBottom w:val="0"/>
      <w:divBdr>
        <w:top w:val="none" w:sz="0" w:space="0" w:color="auto"/>
        <w:left w:val="none" w:sz="0" w:space="0" w:color="auto"/>
        <w:bottom w:val="none" w:sz="0" w:space="0" w:color="auto"/>
        <w:right w:val="none" w:sz="0" w:space="0" w:color="auto"/>
      </w:divBdr>
    </w:div>
    <w:div w:id="1046031458">
      <w:bodyDiv w:val="1"/>
      <w:marLeft w:val="0"/>
      <w:marRight w:val="0"/>
      <w:marTop w:val="0"/>
      <w:marBottom w:val="0"/>
      <w:divBdr>
        <w:top w:val="none" w:sz="0" w:space="0" w:color="auto"/>
        <w:left w:val="none" w:sz="0" w:space="0" w:color="auto"/>
        <w:bottom w:val="none" w:sz="0" w:space="0" w:color="auto"/>
        <w:right w:val="none" w:sz="0" w:space="0" w:color="auto"/>
      </w:divBdr>
    </w:div>
    <w:div w:id="1406222867">
      <w:bodyDiv w:val="1"/>
      <w:marLeft w:val="0"/>
      <w:marRight w:val="0"/>
      <w:marTop w:val="0"/>
      <w:marBottom w:val="0"/>
      <w:divBdr>
        <w:top w:val="none" w:sz="0" w:space="0" w:color="auto"/>
        <w:left w:val="none" w:sz="0" w:space="0" w:color="auto"/>
        <w:bottom w:val="none" w:sz="0" w:space="0" w:color="auto"/>
        <w:right w:val="none" w:sz="0" w:space="0" w:color="auto"/>
      </w:divBdr>
    </w:div>
    <w:div w:id="1418600977">
      <w:bodyDiv w:val="1"/>
      <w:marLeft w:val="0"/>
      <w:marRight w:val="0"/>
      <w:marTop w:val="0"/>
      <w:marBottom w:val="0"/>
      <w:divBdr>
        <w:top w:val="none" w:sz="0" w:space="0" w:color="auto"/>
        <w:left w:val="none" w:sz="0" w:space="0" w:color="auto"/>
        <w:bottom w:val="none" w:sz="0" w:space="0" w:color="auto"/>
        <w:right w:val="none" w:sz="0" w:space="0" w:color="auto"/>
      </w:divBdr>
    </w:div>
    <w:div w:id="1574973637">
      <w:bodyDiv w:val="1"/>
      <w:marLeft w:val="0"/>
      <w:marRight w:val="0"/>
      <w:marTop w:val="0"/>
      <w:marBottom w:val="0"/>
      <w:divBdr>
        <w:top w:val="none" w:sz="0" w:space="0" w:color="auto"/>
        <w:left w:val="none" w:sz="0" w:space="0" w:color="auto"/>
        <w:bottom w:val="none" w:sz="0" w:space="0" w:color="auto"/>
        <w:right w:val="none" w:sz="0" w:space="0" w:color="auto"/>
      </w:divBdr>
    </w:div>
    <w:div w:id="1881279368">
      <w:bodyDiv w:val="1"/>
      <w:marLeft w:val="0"/>
      <w:marRight w:val="0"/>
      <w:marTop w:val="0"/>
      <w:marBottom w:val="0"/>
      <w:divBdr>
        <w:top w:val="none" w:sz="0" w:space="0" w:color="auto"/>
        <w:left w:val="none" w:sz="0" w:space="0" w:color="auto"/>
        <w:bottom w:val="none" w:sz="0" w:space="0" w:color="auto"/>
        <w:right w:val="none" w:sz="0" w:space="0" w:color="auto"/>
      </w:divBdr>
    </w:div>
    <w:div w:id="20016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7EC4-AFDE-40CC-BA17-B924D58D6486}">
  <ds:schemaRef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95b611f9-4c1d-46a1-999d-3a494f2e8c1e"/>
    <ds:schemaRef ds:uri="http://www.w3.org/XML/1998/namespace"/>
  </ds:schemaRefs>
</ds:datastoreItem>
</file>

<file path=customXml/itemProps2.xml><?xml version="1.0" encoding="utf-8"?>
<ds:datastoreItem xmlns:ds="http://schemas.openxmlformats.org/officeDocument/2006/customXml" ds:itemID="{63717702-3F1B-4C9C-8879-A0C08027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01293-57D1-4861-806C-443E836007D9}">
  <ds:schemaRefs>
    <ds:schemaRef ds:uri="http://schemas.microsoft.com/sharepoint/v3/contenttype/forms"/>
  </ds:schemaRefs>
</ds:datastoreItem>
</file>

<file path=customXml/itemProps4.xml><?xml version="1.0" encoding="utf-8"?>
<ds:datastoreItem xmlns:ds="http://schemas.openxmlformats.org/officeDocument/2006/customXml" ds:itemID="{639941AD-6191-425E-AD79-DAA580E5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8</Pages>
  <Words>836</Words>
  <Characters>4769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沿　　　革</vt:lpstr>
      <vt:lpstr>２　沿　　　革</vt:lpstr>
    </vt:vector>
  </TitlesOfParts>
  <Company>大阪府庁</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沿　　　革</dc:title>
  <dc:creator>大阪府職員端末機１７年度１２月調達</dc:creator>
  <cp:lastModifiedBy>山本　大吾</cp:lastModifiedBy>
  <cp:revision>71</cp:revision>
  <cp:lastPrinted>2020-06-30T07:40:00Z</cp:lastPrinted>
  <dcterms:created xsi:type="dcterms:W3CDTF">2014-06-14T03:38:00Z</dcterms:created>
  <dcterms:modified xsi:type="dcterms:W3CDTF">2020-08-05T07:48:00Z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