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BB8" w:rsidRPr="00660123" w:rsidRDefault="001B1BB8" w:rsidP="00F60C21">
      <w:pPr>
        <w:ind w:leftChars="-270" w:left="-567" w:firstLineChars="270" w:firstLine="759"/>
        <w:jc w:val="center"/>
        <w:rPr>
          <w:rFonts w:ascii="ＭＳ ゴシック" w:eastAsia="ＭＳ ゴシック" w:hAnsi="ＭＳ ゴシック"/>
          <w:b/>
          <w:sz w:val="22"/>
        </w:rPr>
      </w:pPr>
      <w:bookmarkStart w:id="0" w:name="_GoBack"/>
      <w:bookmarkEnd w:id="0"/>
      <w:r w:rsidRPr="00F60C21">
        <w:rPr>
          <w:rFonts w:ascii="ＭＳ ゴシック" w:eastAsia="ＭＳ ゴシック" w:hAnsi="ＭＳ ゴシック" w:hint="eastAsia"/>
          <w:b/>
          <w:sz w:val="28"/>
        </w:rPr>
        <w:t>「</w:t>
      </w:r>
      <w:r w:rsidR="007C6AA5">
        <w:rPr>
          <w:rFonts w:ascii="ＭＳ ゴシック" w:eastAsia="ＭＳ ゴシック" w:hAnsi="ＭＳ ゴシック" w:hint="eastAsia"/>
          <w:b/>
          <w:sz w:val="28"/>
        </w:rPr>
        <w:t>第11次</w:t>
      </w:r>
      <w:r w:rsidRPr="00F60C21">
        <w:rPr>
          <w:rFonts w:ascii="ＭＳ ゴシック" w:eastAsia="ＭＳ ゴシック" w:hAnsi="ＭＳ ゴシック" w:hint="eastAsia"/>
          <w:b/>
          <w:sz w:val="28"/>
        </w:rPr>
        <w:t>大阪</w:t>
      </w:r>
      <w:r w:rsidR="007C6AA5">
        <w:rPr>
          <w:rFonts w:ascii="ＭＳ ゴシック" w:eastAsia="ＭＳ ゴシック" w:hAnsi="ＭＳ ゴシック" w:hint="eastAsia"/>
          <w:b/>
          <w:sz w:val="28"/>
        </w:rPr>
        <w:t>府職業能力開発</w:t>
      </w:r>
      <w:r w:rsidRPr="00F60C21">
        <w:rPr>
          <w:rFonts w:ascii="ＭＳ ゴシック" w:eastAsia="ＭＳ ゴシック" w:hAnsi="ＭＳ ゴシック" w:hint="eastAsia"/>
          <w:b/>
          <w:sz w:val="28"/>
        </w:rPr>
        <w:t>計画（案）」に対する府民意見等の募集結果</w:t>
      </w:r>
    </w:p>
    <w:p w:rsidR="00BF2E90" w:rsidRPr="00353F29" w:rsidRDefault="00BF2E90" w:rsidP="00F60C21">
      <w:pPr>
        <w:rPr>
          <w:rFonts w:ascii="ＭＳ ゴシック" w:eastAsia="ＭＳ ゴシック" w:hAnsi="ＭＳ ゴシック"/>
          <w:sz w:val="22"/>
        </w:rPr>
      </w:pPr>
    </w:p>
    <w:p w:rsidR="001B1BB8" w:rsidRPr="00353F29" w:rsidRDefault="001B1BB8" w:rsidP="00353F29">
      <w:pPr>
        <w:ind w:leftChars="-270" w:left="-567" w:firstLineChars="270" w:firstLine="594"/>
        <w:rPr>
          <w:rFonts w:ascii="ＭＳ ゴシック" w:eastAsia="ＭＳ ゴシック" w:hAnsi="ＭＳ ゴシック"/>
          <w:sz w:val="22"/>
        </w:rPr>
      </w:pPr>
      <w:r w:rsidRPr="00353F29">
        <w:rPr>
          <w:rFonts w:ascii="ＭＳ ゴシック" w:eastAsia="ＭＳ ゴシック" w:hAnsi="ＭＳ ゴシック" w:hint="eastAsia"/>
          <w:sz w:val="22"/>
        </w:rPr>
        <w:t xml:space="preserve">【募集期間】　</w:t>
      </w:r>
      <w:r w:rsidR="00E40B55">
        <w:rPr>
          <w:rFonts w:ascii="ＭＳ ゴシック" w:eastAsia="ＭＳ ゴシック" w:hAnsi="ＭＳ ゴシック" w:hint="eastAsia"/>
          <w:sz w:val="22"/>
        </w:rPr>
        <w:t>令和３</w:t>
      </w:r>
      <w:r w:rsidRPr="00353F29">
        <w:rPr>
          <w:rFonts w:ascii="ＭＳ ゴシック" w:eastAsia="ＭＳ ゴシック" w:hAnsi="ＭＳ ゴシック" w:hint="eastAsia"/>
          <w:sz w:val="22"/>
        </w:rPr>
        <w:t>年１２月</w:t>
      </w:r>
      <w:r w:rsidR="00E40B55">
        <w:rPr>
          <w:rFonts w:ascii="ＭＳ ゴシック" w:eastAsia="ＭＳ ゴシック" w:hAnsi="ＭＳ ゴシック" w:hint="eastAsia"/>
          <w:sz w:val="22"/>
        </w:rPr>
        <w:t>１４</w:t>
      </w:r>
      <w:r w:rsidRPr="00353F29">
        <w:rPr>
          <w:rFonts w:ascii="ＭＳ ゴシック" w:eastAsia="ＭＳ ゴシック" w:hAnsi="ＭＳ ゴシック" w:hint="eastAsia"/>
          <w:sz w:val="22"/>
        </w:rPr>
        <w:t>日（</w:t>
      </w:r>
      <w:r w:rsidR="00E40B55">
        <w:rPr>
          <w:rFonts w:ascii="ＭＳ ゴシック" w:eastAsia="ＭＳ ゴシック" w:hAnsi="ＭＳ ゴシック" w:hint="eastAsia"/>
          <w:sz w:val="22"/>
        </w:rPr>
        <w:t>火</w:t>
      </w:r>
      <w:r w:rsidRPr="00353F29">
        <w:rPr>
          <w:rFonts w:ascii="ＭＳ ゴシック" w:eastAsia="ＭＳ ゴシック" w:hAnsi="ＭＳ ゴシック" w:hint="eastAsia"/>
          <w:sz w:val="22"/>
        </w:rPr>
        <w:t>曜日）から</w:t>
      </w:r>
      <w:r w:rsidR="00E40B55">
        <w:rPr>
          <w:rFonts w:ascii="ＭＳ ゴシック" w:eastAsia="ＭＳ ゴシック" w:hAnsi="ＭＳ ゴシック" w:hint="eastAsia"/>
          <w:sz w:val="22"/>
        </w:rPr>
        <w:t>令和４年１月１３日（木</w:t>
      </w:r>
      <w:r w:rsidRPr="00353F29">
        <w:rPr>
          <w:rFonts w:ascii="ＭＳ ゴシック" w:eastAsia="ＭＳ ゴシック" w:hAnsi="ＭＳ ゴシック" w:hint="eastAsia"/>
          <w:sz w:val="22"/>
        </w:rPr>
        <w:t>曜日）まで</w:t>
      </w:r>
    </w:p>
    <w:p w:rsidR="001B1BB8" w:rsidRPr="00353F29" w:rsidRDefault="001B1BB8" w:rsidP="00353F29">
      <w:pPr>
        <w:ind w:leftChars="-270" w:left="-567" w:firstLineChars="270" w:firstLine="594"/>
        <w:rPr>
          <w:rFonts w:ascii="ＭＳ ゴシック" w:eastAsia="ＭＳ ゴシック" w:hAnsi="ＭＳ ゴシック"/>
          <w:sz w:val="22"/>
        </w:rPr>
      </w:pPr>
      <w:r w:rsidRPr="00353F29">
        <w:rPr>
          <w:rFonts w:ascii="ＭＳ ゴシック" w:eastAsia="ＭＳ ゴシック" w:hAnsi="ＭＳ ゴシック" w:hint="eastAsia"/>
          <w:sz w:val="22"/>
        </w:rPr>
        <w:t>【募集方法】　郵送・ファクシミリ・インターネット</w:t>
      </w:r>
    </w:p>
    <w:p w:rsidR="001B1BB8" w:rsidRPr="00353F29" w:rsidRDefault="001B1BB8" w:rsidP="00353F29">
      <w:pPr>
        <w:ind w:left="1540" w:hangingChars="700" w:hanging="1540"/>
        <w:rPr>
          <w:rFonts w:ascii="ＭＳ ゴシック" w:eastAsia="ＭＳ ゴシック" w:hAnsi="ＭＳ ゴシック"/>
          <w:sz w:val="22"/>
        </w:rPr>
      </w:pPr>
      <w:r w:rsidRPr="00353F29">
        <w:rPr>
          <w:rFonts w:ascii="ＭＳ ゴシック" w:eastAsia="ＭＳ ゴシック" w:hAnsi="ＭＳ ゴシック" w:hint="eastAsia"/>
          <w:sz w:val="22"/>
        </w:rPr>
        <w:t xml:space="preserve">【募集結果】　</w:t>
      </w:r>
      <w:r w:rsidR="00E40B55">
        <w:rPr>
          <w:rFonts w:ascii="ＭＳ ゴシック" w:eastAsia="ＭＳ ゴシック" w:hAnsi="ＭＳ ゴシック" w:hint="eastAsia"/>
          <w:color w:val="000000" w:themeColor="text1"/>
          <w:sz w:val="22"/>
        </w:rPr>
        <w:t>３</w:t>
      </w:r>
      <w:r w:rsidRPr="00353F29">
        <w:rPr>
          <w:rFonts w:ascii="ＭＳ ゴシック" w:eastAsia="ＭＳ ゴシック" w:hAnsi="ＭＳ ゴシック" w:hint="eastAsia"/>
          <w:sz w:val="22"/>
        </w:rPr>
        <w:t>名</w:t>
      </w:r>
      <w:r w:rsidR="00E40B55">
        <w:rPr>
          <w:rFonts w:ascii="ＭＳ ゴシック" w:eastAsia="ＭＳ ゴシック" w:hAnsi="ＭＳ ゴシック" w:hint="eastAsia"/>
          <w:sz w:val="22"/>
        </w:rPr>
        <w:t>（個人）</w:t>
      </w:r>
      <w:r w:rsidR="00A21F67">
        <w:rPr>
          <w:rFonts w:ascii="ＭＳ ゴシック" w:eastAsia="ＭＳ ゴシック" w:hAnsi="ＭＳ ゴシック" w:hint="eastAsia"/>
          <w:sz w:val="22"/>
        </w:rPr>
        <w:t>８</w:t>
      </w:r>
      <w:r w:rsidR="00D00B0C">
        <w:rPr>
          <w:rFonts w:ascii="ＭＳ ゴシック" w:eastAsia="ＭＳ ゴシック" w:hAnsi="ＭＳ ゴシック" w:hint="eastAsia"/>
          <w:color w:val="000000" w:themeColor="text1"/>
          <w:sz w:val="22"/>
        </w:rPr>
        <w:t>件</w:t>
      </w:r>
      <w:r w:rsidRPr="00353F29">
        <w:rPr>
          <w:rFonts w:ascii="ＭＳ ゴシック" w:eastAsia="ＭＳ ゴシック" w:hAnsi="ＭＳ ゴシック" w:hint="eastAsia"/>
          <w:sz w:val="22"/>
        </w:rPr>
        <w:t>のご意見・ご提言</w:t>
      </w:r>
      <w:r w:rsidR="0024563F">
        <w:rPr>
          <w:rFonts w:ascii="ＭＳ ゴシック" w:eastAsia="ＭＳ ゴシック" w:hAnsi="ＭＳ ゴシック" w:hint="eastAsia"/>
          <w:sz w:val="22"/>
        </w:rPr>
        <w:t>（すべて公表可）</w:t>
      </w:r>
      <w:r w:rsidRPr="00353F29">
        <w:rPr>
          <w:rFonts w:ascii="ＭＳ ゴシック" w:eastAsia="ＭＳ ゴシック" w:hAnsi="ＭＳ ゴシック" w:hint="eastAsia"/>
          <w:sz w:val="22"/>
        </w:rPr>
        <w:t>をいただき</w:t>
      </w:r>
      <w:r w:rsidR="0024563F">
        <w:rPr>
          <w:rFonts w:ascii="ＭＳ ゴシック" w:eastAsia="ＭＳ ゴシック" w:hAnsi="ＭＳ ゴシック" w:hint="eastAsia"/>
          <w:sz w:val="22"/>
        </w:rPr>
        <w:t>ました。</w:t>
      </w:r>
    </w:p>
    <w:p w:rsidR="001B1BB8" w:rsidRPr="00353F29" w:rsidRDefault="001B1BB8" w:rsidP="00353F29">
      <w:pPr>
        <w:ind w:left="1540" w:hangingChars="700" w:hanging="1540"/>
        <w:rPr>
          <w:rFonts w:ascii="ＭＳ ゴシック" w:eastAsia="ＭＳ ゴシック" w:hAnsi="ＭＳ ゴシック"/>
          <w:sz w:val="22"/>
        </w:rPr>
      </w:pPr>
      <w:r w:rsidRPr="00353F29">
        <w:rPr>
          <w:rFonts w:ascii="ＭＳ ゴシック" w:eastAsia="ＭＳ ゴシック" w:hAnsi="ＭＳ ゴシック" w:hint="eastAsia"/>
          <w:sz w:val="22"/>
        </w:rPr>
        <w:t xml:space="preserve">　　　　　　　寄せられたご意見等についての大阪府の考え方は以下のとおりです。</w:t>
      </w:r>
      <w:r w:rsidR="002F64E9">
        <w:rPr>
          <w:rFonts w:ascii="ＭＳ ゴシック" w:eastAsia="ＭＳ ゴシック" w:hAnsi="ＭＳ ゴシック" w:hint="eastAsia"/>
          <w:sz w:val="22"/>
        </w:rPr>
        <w:t>（</w:t>
      </w:r>
      <w:r w:rsidR="002F64E9" w:rsidRPr="002F64E9">
        <w:rPr>
          <w:rFonts w:ascii="ＭＳ ゴシック" w:eastAsia="ＭＳ ゴシック" w:hAnsi="ＭＳ ゴシック" w:hint="eastAsia"/>
          <w:sz w:val="22"/>
        </w:rPr>
        <w:t>本計画（案）とは関係のない</w:t>
      </w:r>
      <w:r w:rsidR="002F64E9">
        <w:rPr>
          <w:rFonts w:ascii="ＭＳ ゴシック" w:eastAsia="ＭＳ ゴシック" w:hAnsi="ＭＳ ゴシック" w:hint="eastAsia"/>
          <w:sz w:val="22"/>
        </w:rPr>
        <w:t>ご意見１</w:t>
      </w:r>
      <w:r w:rsidR="002F64E9" w:rsidRPr="002F64E9">
        <w:rPr>
          <w:rFonts w:ascii="ＭＳ ゴシック" w:eastAsia="ＭＳ ゴシック" w:hAnsi="ＭＳ ゴシック" w:hint="eastAsia"/>
          <w:sz w:val="22"/>
        </w:rPr>
        <w:t>件</w:t>
      </w:r>
      <w:r w:rsidR="002F64E9">
        <w:rPr>
          <w:rFonts w:ascii="ＭＳ ゴシック" w:eastAsia="ＭＳ ゴシック" w:hAnsi="ＭＳ ゴシック" w:hint="eastAsia"/>
          <w:sz w:val="22"/>
        </w:rPr>
        <w:t>を除いた７件）</w:t>
      </w:r>
    </w:p>
    <w:p w:rsidR="002F64E9" w:rsidRPr="002F64E9" w:rsidRDefault="002F64E9" w:rsidP="00353F29">
      <w:pPr>
        <w:ind w:left="1540" w:hangingChars="700" w:hanging="154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1B1BB8" w:rsidRPr="00353F29">
        <w:rPr>
          <w:rFonts w:ascii="ＭＳ ゴシック" w:eastAsia="ＭＳ ゴシック" w:hAnsi="ＭＳ ゴシック" w:hint="eastAsia"/>
          <w:sz w:val="22"/>
        </w:rPr>
        <w:t>ご意見等は、個人や団体等を特定又は類推できる情報を除き、</w:t>
      </w:r>
      <w:r w:rsidR="000C75E7">
        <w:rPr>
          <w:rFonts w:ascii="ＭＳ ゴシック" w:eastAsia="ＭＳ ゴシック" w:hAnsi="ＭＳ ゴシック" w:hint="eastAsia"/>
          <w:sz w:val="22"/>
        </w:rPr>
        <w:t>原則、</w:t>
      </w:r>
      <w:r w:rsidR="001B1BB8" w:rsidRPr="00353F29">
        <w:rPr>
          <w:rFonts w:ascii="ＭＳ ゴシック" w:eastAsia="ＭＳ ゴシック" w:hAnsi="ＭＳ ゴシック" w:hint="eastAsia"/>
          <w:sz w:val="22"/>
        </w:rPr>
        <w:t>原文のまま掲載しています</w:t>
      </w:r>
      <w:r>
        <w:rPr>
          <w:rFonts w:ascii="ＭＳ ゴシック" w:eastAsia="ＭＳ ゴシック" w:hAnsi="ＭＳ ゴシック" w:hint="eastAsia"/>
          <w:sz w:val="22"/>
        </w:rPr>
        <w:t>が、</w:t>
      </w:r>
      <w:r w:rsidRPr="002F64E9">
        <w:rPr>
          <w:rFonts w:ascii="ＭＳ ゴシック" w:eastAsia="ＭＳ ゴシック" w:hAnsi="ＭＳ ゴシック" w:hint="eastAsia"/>
          <w:sz w:val="22"/>
        </w:rPr>
        <w:t>趣旨を損なわない範囲で一部</w:t>
      </w:r>
      <w:r>
        <w:rPr>
          <w:rFonts w:ascii="ＭＳ ゴシック" w:eastAsia="ＭＳ ゴシック" w:hAnsi="ＭＳ ゴシック" w:hint="eastAsia"/>
          <w:sz w:val="22"/>
        </w:rPr>
        <w:t>修正</w:t>
      </w:r>
      <w:r w:rsidRPr="002F64E9">
        <w:rPr>
          <w:rFonts w:ascii="ＭＳ ゴシック" w:eastAsia="ＭＳ ゴシック" w:hAnsi="ＭＳ ゴシック" w:hint="eastAsia"/>
          <w:sz w:val="22"/>
        </w:rPr>
        <w:t>している部分があります</w:t>
      </w:r>
      <w:r>
        <w:rPr>
          <w:rFonts w:ascii="ＭＳ ゴシック" w:eastAsia="ＭＳ ゴシック" w:hAnsi="ＭＳ ゴシック" w:hint="eastAsia"/>
          <w:sz w:val="22"/>
        </w:rPr>
        <w:t>。</w:t>
      </w:r>
    </w:p>
    <w:p w:rsidR="00917766" w:rsidRPr="00353F29" w:rsidRDefault="00917766">
      <w:pPr>
        <w:rPr>
          <w:rFonts w:ascii="ＭＳ ゴシック" w:eastAsia="ＭＳ ゴシック" w:hAnsi="ＭＳ ゴシック"/>
          <w:sz w:val="22"/>
        </w:rPr>
      </w:pPr>
    </w:p>
    <w:tbl>
      <w:tblPr>
        <w:tblStyle w:val="a7"/>
        <w:tblW w:w="0" w:type="auto"/>
        <w:tblInd w:w="108" w:type="dxa"/>
        <w:tblLook w:val="04A0" w:firstRow="1" w:lastRow="0" w:firstColumn="1" w:lastColumn="0" w:noHBand="0" w:noVBand="1"/>
      </w:tblPr>
      <w:tblGrid>
        <w:gridCol w:w="732"/>
        <w:gridCol w:w="7178"/>
        <w:gridCol w:w="7279"/>
      </w:tblGrid>
      <w:tr w:rsidR="00E0553D" w:rsidRPr="00353F29" w:rsidTr="0024563F">
        <w:trPr>
          <w:trHeight w:val="648"/>
          <w:tblHeader/>
        </w:trPr>
        <w:tc>
          <w:tcPr>
            <w:tcW w:w="732" w:type="dxa"/>
            <w:shd w:val="clear" w:color="auto" w:fill="CCC0D9" w:themeFill="accent4" w:themeFillTint="66"/>
            <w:vAlign w:val="center"/>
          </w:tcPr>
          <w:p w:rsidR="00E0553D" w:rsidRPr="00353F29" w:rsidRDefault="00D00B0C" w:rsidP="00E0553D">
            <w:pPr>
              <w:jc w:val="center"/>
              <w:rPr>
                <w:rFonts w:ascii="ＭＳ ゴシック" w:eastAsia="ＭＳ ゴシック" w:hAnsi="ＭＳ ゴシック"/>
                <w:b/>
                <w:sz w:val="22"/>
              </w:rPr>
            </w:pPr>
            <w:r>
              <w:rPr>
                <w:rFonts w:ascii="ＭＳ ゴシック" w:eastAsia="ＭＳ ゴシック" w:hAnsi="ＭＳ ゴシック" w:hint="eastAsia"/>
                <w:b/>
                <w:sz w:val="24"/>
              </w:rPr>
              <w:t>番号</w:t>
            </w:r>
          </w:p>
        </w:tc>
        <w:tc>
          <w:tcPr>
            <w:tcW w:w="7178" w:type="dxa"/>
            <w:shd w:val="clear" w:color="auto" w:fill="CCC0D9" w:themeFill="accent4" w:themeFillTint="66"/>
            <w:vAlign w:val="center"/>
          </w:tcPr>
          <w:p w:rsidR="00E0553D" w:rsidRPr="00353F29" w:rsidRDefault="00E0553D" w:rsidP="00353F29">
            <w:pPr>
              <w:jc w:val="center"/>
              <w:rPr>
                <w:rFonts w:ascii="ＭＳ ゴシック" w:eastAsia="ＭＳ ゴシック" w:hAnsi="ＭＳ ゴシック"/>
                <w:b/>
                <w:sz w:val="22"/>
              </w:rPr>
            </w:pPr>
            <w:r w:rsidRPr="00F60C21">
              <w:rPr>
                <w:rFonts w:ascii="ＭＳ ゴシック" w:eastAsia="ＭＳ ゴシック" w:hAnsi="ＭＳ ゴシック" w:hint="eastAsia"/>
                <w:b/>
                <w:sz w:val="24"/>
              </w:rPr>
              <w:t>ご意見等の概要</w:t>
            </w:r>
          </w:p>
        </w:tc>
        <w:tc>
          <w:tcPr>
            <w:tcW w:w="7279" w:type="dxa"/>
            <w:shd w:val="clear" w:color="auto" w:fill="CCC0D9" w:themeFill="accent4" w:themeFillTint="66"/>
            <w:vAlign w:val="center"/>
          </w:tcPr>
          <w:p w:rsidR="00E0553D" w:rsidRPr="00353F29" w:rsidRDefault="00E0553D" w:rsidP="00353F29">
            <w:pPr>
              <w:jc w:val="center"/>
              <w:rPr>
                <w:rFonts w:ascii="ＭＳ ゴシック" w:eastAsia="ＭＳ ゴシック" w:hAnsi="ＭＳ ゴシック"/>
                <w:b/>
                <w:sz w:val="22"/>
              </w:rPr>
            </w:pPr>
            <w:r w:rsidRPr="00F60C21">
              <w:rPr>
                <w:rFonts w:ascii="ＭＳ ゴシック" w:eastAsia="ＭＳ ゴシック" w:hAnsi="ＭＳ ゴシック" w:hint="eastAsia"/>
                <w:b/>
                <w:sz w:val="24"/>
              </w:rPr>
              <w:t>大阪府の考え方</w:t>
            </w:r>
          </w:p>
        </w:tc>
      </w:tr>
      <w:tr w:rsidR="00E0553D" w:rsidRPr="00353F29" w:rsidTr="0024563F">
        <w:tc>
          <w:tcPr>
            <w:tcW w:w="732" w:type="dxa"/>
            <w:vAlign w:val="center"/>
          </w:tcPr>
          <w:p w:rsidR="00E0553D" w:rsidRPr="00353F29" w:rsidRDefault="00E0553D" w:rsidP="00E0553D">
            <w:pPr>
              <w:jc w:val="right"/>
              <w:rPr>
                <w:rFonts w:ascii="ＭＳ ゴシック" w:eastAsia="ＭＳ ゴシック" w:hAnsi="ＭＳ ゴシック"/>
                <w:b/>
                <w:sz w:val="22"/>
              </w:rPr>
            </w:pPr>
            <w:r w:rsidRPr="00F5711E">
              <w:rPr>
                <w:rFonts w:ascii="ＭＳ ゴシック" w:eastAsia="ＭＳ ゴシック" w:hAnsi="ＭＳ ゴシック" w:hint="eastAsia"/>
                <w:b/>
                <w:sz w:val="24"/>
              </w:rPr>
              <w:t>１</w:t>
            </w:r>
          </w:p>
        </w:tc>
        <w:tc>
          <w:tcPr>
            <w:tcW w:w="7178" w:type="dxa"/>
          </w:tcPr>
          <w:p w:rsidR="007D2AFE" w:rsidRPr="007D2AFE" w:rsidRDefault="007D2AFE" w:rsidP="007D2AFE">
            <w:pPr>
              <w:rPr>
                <w:rFonts w:ascii="ＭＳ ゴシック" w:eastAsia="ＭＳ ゴシック" w:hAnsi="ＭＳ ゴシック"/>
                <w:sz w:val="22"/>
              </w:rPr>
            </w:pPr>
            <w:r w:rsidRPr="007D2AFE">
              <w:rPr>
                <w:rFonts w:ascii="ＭＳ ゴシック" w:eastAsia="ＭＳ ゴシック" w:hAnsi="ＭＳ ゴシック" w:hint="eastAsia"/>
                <w:sz w:val="22"/>
              </w:rPr>
              <w:t>【育成計画の策定資料においては、前回計画の『評価』とそれを踏まえた今後の対応を明記するべき。】</w:t>
            </w:r>
          </w:p>
          <w:p w:rsidR="007D2AFE" w:rsidRPr="007D2AFE" w:rsidRDefault="007D2AFE" w:rsidP="007D2AFE">
            <w:pPr>
              <w:rPr>
                <w:rFonts w:ascii="ＭＳ ゴシック" w:eastAsia="ＭＳ ゴシック" w:hAnsi="ＭＳ ゴシック"/>
                <w:sz w:val="22"/>
              </w:rPr>
            </w:pPr>
            <w:r w:rsidRPr="007D2AFE">
              <w:rPr>
                <w:rFonts w:ascii="ＭＳ ゴシック" w:eastAsia="ＭＳ ゴシック" w:hAnsi="ＭＳ ゴシック" w:hint="eastAsia"/>
                <w:sz w:val="22"/>
              </w:rPr>
              <w:t xml:space="preserve">　「第11次大阪府職業能力開発計画（大阪産業人材育成計画）(案)令和3年12月大阪府」という文書のp2「第10次大阪府職業能力開発計画（平成29年度～令和3年度）の主な取組み」において、前回計画の取組み内容についての記載が主観的な主張（○○に取り組みました、□□を推進しました、等の抽象的主観的主張）のみである。</w:t>
            </w:r>
          </w:p>
          <w:p w:rsidR="007D2AFE" w:rsidRPr="007D2AFE" w:rsidRDefault="007D2AFE" w:rsidP="007D2AFE">
            <w:pPr>
              <w:rPr>
                <w:rFonts w:ascii="ＭＳ ゴシック" w:eastAsia="ＭＳ ゴシック" w:hAnsi="ＭＳ ゴシック"/>
                <w:sz w:val="22"/>
              </w:rPr>
            </w:pPr>
            <w:r w:rsidRPr="007D2AFE">
              <w:rPr>
                <w:rFonts w:ascii="ＭＳ ゴシック" w:eastAsia="ＭＳ ゴシック" w:hAnsi="ＭＳ ゴシック" w:hint="eastAsia"/>
                <w:sz w:val="22"/>
              </w:rPr>
              <w:t>取り組んだり、推進したりした結果、当初のねらいを達成できたのか否かの『評価』が皆無である。充実してもらいたい。</w:t>
            </w:r>
          </w:p>
          <w:p w:rsidR="007D2AFE" w:rsidRPr="007D2AFE" w:rsidRDefault="007D2AFE" w:rsidP="007D2AFE">
            <w:pPr>
              <w:rPr>
                <w:rFonts w:ascii="ＭＳ ゴシック" w:eastAsia="ＭＳ ゴシック" w:hAnsi="ＭＳ ゴシック"/>
                <w:sz w:val="22"/>
              </w:rPr>
            </w:pPr>
            <w:r w:rsidRPr="007D2AFE">
              <w:rPr>
                <w:rFonts w:ascii="ＭＳ ゴシック" w:eastAsia="ＭＳ ゴシック" w:hAnsi="ＭＳ ゴシック" w:hint="eastAsia"/>
                <w:sz w:val="22"/>
              </w:rPr>
              <w:t xml:space="preserve">　たとえば、前回(平成29年3月)の「大阪産業人材育成計画」においては、「大阪の産業の成長を支える人材の育成」として「人材確保が課題となっている分野にかかる人材育成」という方向性を打ち出し、「製造・建設・運輸等の分野で活躍する人材育成を推進」することが挙げられていた。</w:t>
            </w:r>
          </w:p>
          <w:p w:rsidR="007D2AFE" w:rsidRPr="007D2AFE" w:rsidRDefault="007D2AFE" w:rsidP="007D2AFE">
            <w:pPr>
              <w:rPr>
                <w:rFonts w:ascii="ＭＳ ゴシック" w:eastAsia="ＭＳ ゴシック" w:hAnsi="ＭＳ ゴシック"/>
                <w:sz w:val="22"/>
              </w:rPr>
            </w:pPr>
            <w:r w:rsidRPr="007D2AFE">
              <w:rPr>
                <w:rFonts w:ascii="ＭＳ ゴシック" w:eastAsia="ＭＳ ゴシック" w:hAnsi="ＭＳ ゴシック" w:hint="eastAsia"/>
                <w:sz w:val="22"/>
              </w:rPr>
              <w:t>（今回の計画案での「前回計画の取組」においては、「ものづくり分野」「医療・福祉分野」と例示されている）</w:t>
            </w:r>
          </w:p>
          <w:p w:rsidR="00E63E6D" w:rsidRPr="00E63E6D" w:rsidRDefault="007D2AFE" w:rsidP="007D2AFE">
            <w:pPr>
              <w:ind w:firstLineChars="100" w:firstLine="220"/>
              <w:rPr>
                <w:rFonts w:ascii="ＭＳ ゴシック" w:eastAsia="ＭＳ ゴシック" w:hAnsi="ＭＳ ゴシック"/>
                <w:sz w:val="22"/>
              </w:rPr>
            </w:pPr>
            <w:r w:rsidRPr="007D2AFE">
              <w:rPr>
                <w:rFonts w:ascii="ＭＳ ゴシック" w:eastAsia="ＭＳ ゴシック" w:hAnsi="ＭＳ ゴシック" w:hint="eastAsia"/>
                <w:sz w:val="22"/>
              </w:rPr>
              <w:t>対象とする分野に見直しがあったにしても、この「人材確保が課題と</w:t>
            </w:r>
            <w:r w:rsidRPr="007D2AFE">
              <w:rPr>
                <w:rFonts w:ascii="ＭＳ ゴシック" w:eastAsia="ＭＳ ゴシック" w:hAnsi="ＭＳ ゴシック" w:hint="eastAsia"/>
                <w:sz w:val="22"/>
              </w:rPr>
              <w:lastRenderedPageBreak/>
              <w:t>なっている分野にかかる人材育成」は達成できたのかどうなのか？　達成できたとすれば、その結果は「大阪の産業の成長を支える人材の育成」に効果的だったのかどうか？　という『評価』を明記する必要がある。効果が及んでいれば継続すべき項目であるし、残念ながら効果が及んでいないのであれば、何らかの別の方策を立案して、今後の対応とするという流れになるはずである。</w:t>
            </w:r>
          </w:p>
        </w:tc>
        <w:tc>
          <w:tcPr>
            <w:tcW w:w="7279" w:type="dxa"/>
          </w:tcPr>
          <w:p w:rsidR="0024563F" w:rsidRDefault="0024563F" w:rsidP="0024563F">
            <w:pPr>
              <w:ind w:firstLineChars="100" w:firstLine="220"/>
              <w:rPr>
                <w:rFonts w:ascii="ＭＳ ゴシック" w:eastAsia="ＭＳ ゴシック" w:hAnsi="ＭＳ ゴシック"/>
                <w:sz w:val="22"/>
              </w:rPr>
            </w:pPr>
            <w:r w:rsidRPr="0024563F">
              <w:rPr>
                <w:rFonts w:ascii="ＭＳ ゴシック" w:eastAsia="ＭＳ ゴシック" w:hAnsi="ＭＳ ゴシック" w:hint="eastAsia"/>
                <w:sz w:val="22"/>
              </w:rPr>
              <w:lastRenderedPageBreak/>
              <w:t>計画の策定にあたり、前計画の評価とそれを踏まえた今後の対応を検討することは大切なことと考えています。</w:t>
            </w:r>
          </w:p>
          <w:p w:rsidR="0024563F" w:rsidRDefault="0024563F" w:rsidP="0024563F">
            <w:pPr>
              <w:ind w:firstLineChars="100" w:firstLine="220"/>
              <w:rPr>
                <w:rFonts w:ascii="ＭＳ ゴシック" w:eastAsia="ＭＳ ゴシック" w:hAnsi="ＭＳ ゴシック"/>
                <w:sz w:val="22"/>
              </w:rPr>
            </w:pPr>
            <w:r w:rsidRPr="0024563F">
              <w:rPr>
                <w:rFonts w:ascii="ＭＳ ゴシック" w:eastAsia="ＭＳ ゴシック" w:hAnsi="ＭＳ ゴシック" w:hint="eastAsia"/>
                <w:sz w:val="22"/>
              </w:rPr>
              <w:t>本計画においては、前計画の評価の詳細は記載しておりませんが、前計画期間中における数値目標の達成状況や各取組みの進捗状況等について、大阪府職業能力開発計画アドバイザリー会議からの意見を伺いつつ、検証を重ねたうえで策定しております。</w:t>
            </w:r>
          </w:p>
          <w:p w:rsidR="00E36F91" w:rsidRPr="00353F29" w:rsidRDefault="0024563F" w:rsidP="0024563F">
            <w:pPr>
              <w:ind w:firstLineChars="100" w:firstLine="220"/>
              <w:rPr>
                <w:rFonts w:ascii="ＭＳ ゴシック" w:eastAsia="ＭＳ ゴシック" w:hAnsi="ＭＳ ゴシック"/>
                <w:sz w:val="22"/>
              </w:rPr>
            </w:pPr>
            <w:r w:rsidRPr="0024563F">
              <w:rPr>
                <w:rFonts w:ascii="ＭＳ ゴシック" w:eastAsia="ＭＳ ゴシック" w:hAnsi="ＭＳ ゴシック" w:hint="eastAsia"/>
                <w:sz w:val="22"/>
              </w:rPr>
              <w:t>なお、前計画の成果については、令和４年度中に同会議において評価・検証のうえ、公表する予定です。</w:t>
            </w:r>
          </w:p>
        </w:tc>
      </w:tr>
      <w:tr w:rsidR="0024563F" w:rsidRPr="00353F29" w:rsidTr="0024563F">
        <w:tc>
          <w:tcPr>
            <w:tcW w:w="732" w:type="dxa"/>
            <w:vAlign w:val="center"/>
          </w:tcPr>
          <w:p w:rsidR="0024563F" w:rsidRDefault="0024563F" w:rsidP="0024563F">
            <w:pPr>
              <w:jc w:val="right"/>
              <w:rPr>
                <w:rFonts w:ascii="ＭＳ ゴシック" w:eastAsia="ＭＳ ゴシック" w:hAnsi="ＭＳ ゴシック"/>
                <w:b/>
                <w:sz w:val="24"/>
              </w:rPr>
            </w:pPr>
            <w:r>
              <w:rPr>
                <w:rFonts w:ascii="ＭＳ ゴシック" w:eastAsia="ＭＳ ゴシック" w:hAnsi="ＭＳ ゴシック" w:hint="eastAsia"/>
                <w:b/>
                <w:sz w:val="24"/>
              </w:rPr>
              <w:t>２</w:t>
            </w:r>
          </w:p>
        </w:tc>
        <w:tc>
          <w:tcPr>
            <w:tcW w:w="7178" w:type="dxa"/>
          </w:tcPr>
          <w:p w:rsidR="0024563F" w:rsidRPr="007D2AFE" w:rsidRDefault="0024563F" w:rsidP="0024563F">
            <w:pPr>
              <w:rPr>
                <w:rFonts w:ascii="ＭＳ ゴシック" w:eastAsia="ＭＳ ゴシック" w:hAnsi="ＭＳ ゴシック"/>
                <w:sz w:val="22"/>
              </w:rPr>
            </w:pPr>
            <w:r w:rsidRPr="007D2AFE">
              <w:rPr>
                <w:rFonts w:ascii="ＭＳ ゴシック" w:eastAsia="ＭＳ ゴシック" w:hAnsi="ＭＳ ゴシック" w:hint="eastAsia"/>
                <w:sz w:val="22"/>
              </w:rPr>
              <w:t>【育成計画の策定資料においては、前回計画の『評価』とそれを踏まえた今後の対応を明記するべき。２】</w:t>
            </w:r>
          </w:p>
          <w:p w:rsidR="0024563F" w:rsidRPr="007D2AFE" w:rsidRDefault="0024563F" w:rsidP="0024563F">
            <w:pPr>
              <w:rPr>
                <w:rFonts w:ascii="ＭＳ ゴシック" w:eastAsia="ＭＳ ゴシック" w:hAnsi="ＭＳ ゴシック"/>
                <w:sz w:val="22"/>
              </w:rPr>
            </w:pPr>
            <w:r w:rsidRPr="007D2AFE">
              <w:rPr>
                <w:rFonts w:ascii="ＭＳ ゴシック" w:eastAsia="ＭＳ ゴシック" w:hAnsi="ＭＳ ゴシック" w:hint="eastAsia"/>
                <w:sz w:val="22"/>
              </w:rPr>
              <w:t>前回の人材育成計画において、「今後の公共職業訓練の展開と関係機関との連携」として「府立高等職業技術専門校の機能の充実強化」という方向性を打ち出し、幾つかある実現方策に「芦原校と夕陽丘校の再編」が一方策として挙がっていた。この再編は実施できたようであるが、その結果、「府立高等職業技術専門校の機能の充実強化」に効果が上がったものなのかどうか？　という評価を明記する必要がある。</w:t>
            </w:r>
          </w:p>
          <w:p w:rsidR="0024563F" w:rsidRPr="007D2AFE" w:rsidRDefault="0024563F" w:rsidP="0024563F">
            <w:pPr>
              <w:rPr>
                <w:rFonts w:ascii="ＭＳ ゴシック" w:eastAsia="ＭＳ ゴシック" w:hAnsi="ＭＳ ゴシック"/>
                <w:sz w:val="22"/>
              </w:rPr>
            </w:pPr>
            <w:r w:rsidRPr="007D2AFE">
              <w:rPr>
                <w:rFonts w:ascii="ＭＳ ゴシック" w:eastAsia="ＭＳ ゴシック" w:hAnsi="ＭＳ ゴシック" w:hint="eastAsia"/>
                <w:sz w:val="22"/>
              </w:rPr>
              <w:t>効果が及んでいれば、「各校間での適切な訓練講座の再編」といった向きで継承発展すべき項目であるし、残念ながら効果が及んでいないのであれば、芦原校の復活等、何らかの別の方策を立案して、今後の対応とするという流れになるはずである。</w:t>
            </w:r>
          </w:p>
          <w:p w:rsidR="0024563F" w:rsidRPr="006C67F1" w:rsidRDefault="0024563F" w:rsidP="0024563F">
            <w:pPr>
              <w:rPr>
                <w:rFonts w:ascii="ＭＳ ゴシック" w:eastAsia="ＭＳ ゴシック" w:hAnsi="ＭＳ ゴシック"/>
                <w:sz w:val="22"/>
              </w:rPr>
            </w:pPr>
            <w:r w:rsidRPr="007D2AFE">
              <w:rPr>
                <w:rFonts w:ascii="ＭＳ ゴシック" w:eastAsia="ＭＳ ゴシック" w:hAnsi="ＭＳ ゴシック" w:hint="eastAsia"/>
                <w:sz w:val="22"/>
              </w:rPr>
              <w:t xml:space="preserve">　例示したものは端的な例であり、他にも評価すべき項目は多岐にわたるはずだが全くといって良いほど「前計画の『評価』」が見当たらない。「前計画の『評価』の詳細」を事細かに記載せよと言っているわけではなく、せめて年度毎のアクションプラン検証結果一覧リスト程度の掲載や、それらを踏まえた上での今後の対応については明記するべきである。</w:t>
            </w:r>
          </w:p>
        </w:tc>
        <w:tc>
          <w:tcPr>
            <w:tcW w:w="7279" w:type="dxa"/>
          </w:tcPr>
          <w:p w:rsidR="0024563F" w:rsidRDefault="0024563F" w:rsidP="0024563F">
            <w:pPr>
              <w:ind w:firstLineChars="100" w:firstLine="220"/>
              <w:rPr>
                <w:rFonts w:ascii="ＭＳ ゴシック" w:eastAsia="ＭＳ ゴシック" w:hAnsi="ＭＳ ゴシック"/>
                <w:sz w:val="22"/>
              </w:rPr>
            </w:pPr>
            <w:r w:rsidRPr="0024563F">
              <w:rPr>
                <w:rFonts w:ascii="ＭＳ ゴシック" w:eastAsia="ＭＳ ゴシック" w:hAnsi="ＭＳ ゴシック" w:hint="eastAsia"/>
                <w:sz w:val="22"/>
              </w:rPr>
              <w:t>計画の策定にあたり、前計画の評価とそれを踏まえた今後の対応を検討することは大切なことと考えています。</w:t>
            </w:r>
          </w:p>
          <w:p w:rsidR="0024563F" w:rsidRDefault="0024563F" w:rsidP="0024563F">
            <w:pPr>
              <w:ind w:firstLineChars="100" w:firstLine="220"/>
              <w:rPr>
                <w:rFonts w:ascii="ＭＳ ゴシック" w:eastAsia="ＭＳ ゴシック" w:hAnsi="ＭＳ ゴシック"/>
                <w:sz w:val="22"/>
              </w:rPr>
            </w:pPr>
            <w:r w:rsidRPr="0024563F">
              <w:rPr>
                <w:rFonts w:ascii="ＭＳ ゴシック" w:eastAsia="ＭＳ ゴシック" w:hAnsi="ＭＳ ゴシック" w:hint="eastAsia"/>
                <w:sz w:val="22"/>
              </w:rPr>
              <w:t>本計画においては、前計画の評価の詳細は記載しておりませんが、前計画期間中における数値目標の達成状況や各取組みの進捗状況等について、大阪府職業能力開発計画アドバイザリー会議からの意見を伺いつつ、検証を重ねたうえで策定しております。</w:t>
            </w:r>
          </w:p>
          <w:p w:rsidR="0024563F" w:rsidRPr="00353F29" w:rsidRDefault="0024563F" w:rsidP="0024563F">
            <w:pPr>
              <w:ind w:firstLineChars="100" w:firstLine="220"/>
              <w:rPr>
                <w:rFonts w:ascii="ＭＳ ゴシック" w:eastAsia="ＭＳ ゴシック" w:hAnsi="ＭＳ ゴシック"/>
                <w:sz w:val="22"/>
              </w:rPr>
            </w:pPr>
            <w:r w:rsidRPr="0024563F">
              <w:rPr>
                <w:rFonts w:ascii="ＭＳ ゴシック" w:eastAsia="ＭＳ ゴシック" w:hAnsi="ＭＳ ゴシック" w:hint="eastAsia"/>
                <w:sz w:val="22"/>
              </w:rPr>
              <w:t>なお、前計画の成果については、令和４年度中に同会議において評価・検証のうえ、公表する予定です。</w:t>
            </w:r>
          </w:p>
        </w:tc>
      </w:tr>
      <w:tr w:rsidR="00007B05" w:rsidRPr="00D40142" w:rsidTr="0024563F">
        <w:tc>
          <w:tcPr>
            <w:tcW w:w="732" w:type="dxa"/>
            <w:vAlign w:val="center"/>
          </w:tcPr>
          <w:p w:rsidR="00007B05" w:rsidRPr="00F5711E" w:rsidRDefault="00007B05" w:rsidP="00F96BF8">
            <w:pPr>
              <w:jc w:val="right"/>
              <w:rPr>
                <w:rFonts w:ascii="ＭＳ ゴシック" w:eastAsia="ＭＳ ゴシック" w:hAnsi="ＭＳ ゴシック"/>
                <w:b/>
                <w:sz w:val="24"/>
              </w:rPr>
            </w:pPr>
            <w:r>
              <w:rPr>
                <w:rFonts w:ascii="ＭＳ ゴシック" w:eastAsia="ＭＳ ゴシック" w:hAnsi="ＭＳ ゴシック" w:hint="eastAsia"/>
                <w:b/>
                <w:sz w:val="24"/>
              </w:rPr>
              <w:t>３</w:t>
            </w:r>
          </w:p>
        </w:tc>
        <w:tc>
          <w:tcPr>
            <w:tcW w:w="7178" w:type="dxa"/>
          </w:tcPr>
          <w:p w:rsidR="007D2AFE" w:rsidRPr="007D2AFE" w:rsidRDefault="007D2AFE" w:rsidP="007D2AFE">
            <w:pPr>
              <w:rPr>
                <w:rFonts w:ascii="ＭＳ ゴシック" w:eastAsia="ＭＳ ゴシック" w:hAnsi="ＭＳ ゴシック"/>
                <w:sz w:val="22"/>
              </w:rPr>
            </w:pPr>
            <w:r w:rsidRPr="007D2AFE">
              <w:rPr>
                <w:rFonts w:ascii="ＭＳ ゴシック" w:eastAsia="ＭＳ ゴシック" w:hAnsi="ＭＳ ゴシック" w:hint="eastAsia"/>
                <w:sz w:val="22"/>
              </w:rPr>
              <w:t>【「数値目標として掲げた項目」と「[基本方向],[施策]で示した項目」との整合性を充実させるべき】</w:t>
            </w:r>
          </w:p>
          <w:p w:rsidR="007D2AFE" w:rsidRPr="007D2AFE" w:rsidRDefault="007D2AFE" w:rsidP="007D2AFE">
            <w:pPr>
              <w:rPr>
                <w:rFonts w:ascii="ＭＳ ゴシック" w:eastAsia="ＭＳ ゴシック" w:hAnsi="ＭＳ ゴシック"/>
                <w:sz w:val="22"/>
              </w:rPr>
            </w:pPr>
            <w:r w:rsidRPr="007D2AFE">
              <w:rPr>
                <w:rFonts w:ascii="ＭＳ ゴシック" w:eastAsia="ＭＳ ゴシック" w:hAnsi="ＭＳ ゴシック" w:hint="eastAsia"/>
                <w:sz w:val="22"/>
              </w:rPr>
              <w:t>今回の第11次計画(案)の中で、例えば、[施策]において「DX人材の育</w:t>
            </w:r>
            <w:r w:rsidRPr="007D2AFE">
              <w:rPr>
                <w:rFonts w:ascii="ＭＳ ゴシック" w:eastAsia="ＭＳ ゴシック" w:hAnsi="ＭＳ ゴシック" w:hint="eastAsia"/>
                <w:sz w:val="22"/>
              </w:rPr>
              <w:lastRenderedPageBreak/>
              <w:t>成」という項目を示しているものの、数値目標に掲げられた項目にはそれに対応する事項は記載されていない。また逆に例えば、数値目標には「６ 府立高等職業技術（中略）在職者訓練の受講者数（後略）」が掲げられているものの、[施策]においてこれに該当する項目がどの項目なのかが明確には識別できない。</w:t>
            </w:r>
          </w:p>
          <w:p w:rsidR="007D2AFE" w:rsidRPr="007D2AFE" w:rsidRDefault="007D2AFE" w:rsidP="007D2AFE">
            <w:pPr>
              <w:rPr>
                <w:rFonts w:ascii="ＭＳ ゴシック" w:eastAsia="ＭＳ ゴシック" w:hAnsi="ＭＳ ゴシック"/>
                <w:sz w:val="22"/>
              </w:rPr>
            </w:pPr>
            <w:r w:rsidRPr="007D2AFE">
              <w:rPr>
                <w:rFonts w:ascii="ＭＳ ゴシック" w:eastAsia="ＭＳ ゴシック" w:hAnsi="ＭＳ ゴシック" w:hint="eastAsia"/>
                <w:sz w:val="22"/>
              </w:rPr>
              <w:t>[施策]に示された「DX人材の育成」という項目について深く検討してみれば、一案として、「DX人材育成講座の講習スキルを保有した講師を大阪府において何名確保できるのかという育成リソース保有度」に着眼して、「デジタル○○学科出身の講師を府内で毎年２０名確保」あるいは、「ＩＴ□□資格取得の指導員を毎年５名増員」などといった数値目標を提示できるはずである。</w:t>
            </w:r>
          </w:p>
          <w:p w:rsidR="007D2AFE" w:rsidRPr="00156F2C" w:rsidRDefault="007D2AFE" w:rsidP="007D2AFE">
            <w:pPr>
              <w:rPr>
                <w:rFonts w:ascii="ＭＳ ゴシック" w:eastAsia="ＭＳ ゴシック" w:hAnsi="ＭＳ ゴシック"/>
                <w:sz w:val="22"/>
              </w:rPr>
            </w:pPr>
            <w:r w:rsidRPr="007D2AFE">
              <w:rPr>
                <w:rFonts w:ascii="ＭＳ ゴシック" w:eastAsia="ＭＳ ゴシック" w:hAnsi="ＭＳ ゴシック" w:hint="eastAsia"/>
                <w:sz w:val="22"/>
              </w:rPr>
              <w:t>大阪府には、職業能力開発計画アドバイザリー会議委員という有識者もおられると聞いている。そうした方々から幅広い視野での意見を受けられるという恵まれた立場に大阪府はあるのだから、様々な観点から検討を行い、大阪府の将来を大きく成長させてもらいたい。</w:t>
            </w:r>
          </w:p>
        </w:tc>
        <w:tc>
          <w:tcPr>
            <w:tcW w:w="7279" w:type="dxa"/>
          </w:tcPr>
          <w:p w:rsidR="00D40142" w:rsidRPr="00F445EE" w:rsidRDefault="0024563F" w:rsidP="0024563F">
            <w:pPr>
              <w:ind w:firstLineChars="100" w:firstLine="220"/>
              <w:rPr>
                <w:rFonts w:ascii="ＭＳ ゴシック" w:eastAsia="ＭＳ ゴシック" w:hAnsi="ＭＳ ゴシック"/>
                <w:sz w:val="22"/>
              </w:rPr>
            </w:pPr>
            <w:r w:rsidRPr="0024563F">
              <w:rPr>
                <w:rFonts w:ascii="ＭＳ ゴシック" w:eastAsia="ＭＳ ゴシック" w:hAnsi="ＭＳ ゴシック" w:hint="eastAsia"/>
                <w:sz w:val="22"/>
              </w:rPr>
              <w:lastRenderedPageBreak/>
              <w:t>数値目標については、各施策が独立するものでなく、相互に密接に関係するものであることから、関連する施策ごとに、達成すべき目標を示しています。</w:t>
            </w:r>
          </w:p>
        </w:tc>
      </w:tr>
      <w:tr w:rsidR="00E0553D" w:rsidRPr="00353F29" w:rsidTr="0024563F">
        <w:tc>
          <w:tcPr>
            <w:tcW w:w="732" w:type="dxa"/>
            <w:vAlign w:val="center"/>
          </w:tcPr>
          <w:p w:rsidR="00E0553D" w:rsidRPr="00353F29" w:rsidRDefault="00CC685F" w:rsidP="00E0553D">
            <w:pPr>
              <w:jc w:val="right"/>
              <w:rPr>
                <w:rFonts w:ascii="ＭＳ ゴシック" w:eastAsia="ＭＳ ゴシック" w:hAnsi="ＭＳ ゴシック"/>
                <w:b/>
                <w:sz w:val="22"/>
              </w:rPr>
            </w:pPr>
            <w:r>
              <w:rPr>
                <w:rFonts w:ascii="ＭＳ ゴシック" w:eastAsia="ＭＳ ゴシック" w:hAnsi="ＭＳ ゴシック" w:hint="eastAsia"/>
                <w:b/>
                <w:sz w:val="24"/>
              </w:rPr>
              <w:t>４</w:t>
            </w:r>
          </w:p>
        </w:tc>
        <w:tc>
          <w:tcPr>
            <w:tcW w:w="7178" w:type="dxa"/>
          </w:tcPr>
          <w:p w:rsidR="007D2AFE" w:rsidRPr="007D2AFE" w:rsidRDefault="007D2AFE" w:rsidP="007D2AFE">
            <w:pPr>
              <w:rPr>
                <w:rFonts w:ascii="ＭＳ ゴシック" w:eastAsia="ＭＳ ゴシック" w:hAnsi="ＭＳ ゴシック"/>
                <w:sz w:val="22"/>
              </w:rPr>
            </w:pPr>
            <w:r w:rsidRPr="007D2AFE">
              <w:rPr>
                <w:rFonts w:ascii="ＭＳ ゴシック" w:eastAsia="ＭＳ ゴシック" w:hAnsi="ＭＳ ゴシック" w:hint="eastAsia"/>
                <w:sz w:val="22"/>
              </w:rPr>
              <w:t>【「数値目標として掲げた項目」の設定根拠を明示しておくべき】</w:t>
            </w:r>
          </w:p>
          <w:p w:rsidR="00BF2E90" w:rsidRPr="00353F29" w:rsidRDefault="007D2AFE" w:rsidP="004A5542">
            <w:pPr>
              <w:rPr>
                <w:rFonts w:ascii="ＭＳ ゴシック" w:eastAsia="ＭＳ ゴシック" w:hAnsi="ＭＳ ゴシック"/>
                <w:sz w:val="22"/>
              </w:rPr>
            </w:pPr>
            <w:r w:rsidRPr="007D2AFE">
              <w:rPr>
                <w:rFonts w:ascii="ＭＳ ゴシック" w:eastAsia="ＭＳ ゴシック" w:hAnsi="ＭＳ ゴシック" w:hint="eastAsia"/>
                <w:sz w:val="22"/>
              </w:rPr>
              <w:t>今回の第11次計画(案)の中では、数値目標の「６ 府立高等職業技術（中略）在職者訓練の受講者数（後略）」の項目に関して、『毎年12,000人以上』となっていて、この値は、前回の第10次計画における目標値『毎年12,000人以上』と全く同じ値である。しかも、この値を選定した根拠が明確になっていない。無闇に目標値を増やせば良いというものではないし、今回の第11次計画(案)の前半で、「大阪府の生産年齢人口の減少」について言及しているのだから、むしろ母数の減少を一つの根拠とし、前回目標値よりも若干減らした目標値になる方が妥当と言えるのではないか。もちろん、様々な各種の要素を考慮して総合的に勘案した結果、たまたま同値になる、ということも有り得るので、どんな要素を考慮に入れていたのか、幾つか例示しておいてもらえれば、目標値策</w:t>
            </w:r>
            <w:r w:rsidRPr="007D2AFE">
              <w:rPr>
                <w:rFonts w:ascii="ＭＳ ゴシック" w:eastAsia="ＭＳ ゴシック" w:hAnsi="ＭＳ ゴシック" w:hint="eastAsia"/>
                <w:sz w:val="22"/>
              </w:rPr>
              <w:lastRenderedPageBreak/>
              <w:t>定時における、府の真摯な検討姿勢が府民にしっかりと伝わってくると考える。</w:t>
            </w:r>
          </w:p>
        </w:tc>
        <w:tc>
          <w:tcPr>
            <w:tcW w:w="7279" w:type="dxa"/>
          </w:tcPr>
          <w:p w:rsidR="0024563F" w:rsidRDefault="0024563F" w:rsidP="0024563F">
            <w:pPr>
              <w:ind w:firstLineChars="100" w:firstLine="220"/>
              <w:rPr>
                <w:rFonts w:ascii="ＭＳ ゴシック" w:eastAsia="ＭＳ ゴシック" w:hAnsi="ＭＳ ゴシック"/>
                <w:sz w:val="22"/>
              </w:rPr>
            </w:pPr>
            <w:r w:rsidRPr="0024563F">
              <w:rPr>
                <w:rFonts w:ascii="ＭＳ ゴシック" w:eastAsia="ＭＳ ゴシック" w:hAnsi="ＭＳ ゴシック" w:hint="eastAsia"/>
                <w:sz w:val="22"/>
              </w:rPr>
              <w:lastRenderedPageBreak/>
              <w:t>本計画における数値目標は、これまでの実績と人口推移等の社会経済情勢を踏まえて策定したものです。</w:t>
            </w:r>
          </w:p>
          <w:p w:rsidR="00F5711E" w:rsidRPr="00B66CAA" w:rsidRDefault="0024563F" w:rsidP="0024563F">
            <w:pPr>
              <w:ind w:firstLineChars="100" w:firstLine="220"/>
              <w:rPr>
                <w:rFonts w:ascii="ＭＳ ゴシック" w:eastAsia="ＭＳ ゴシック" w:hAnsi="ＭＳ ゴシック"/>
                <w:sz w:val="22"/>
              </w:rPr>
            </w:pPr>
            <w:r w:rsidRPr="0024563F">
              <w:rPr>
                <w:rFonts w:ascii="ＭＳ ゴシック" w:eastAsia="ＭＳ ゴシック" w:hAnsi="ＭＳ ゴシック" w:hint="eastAsia"/>
                <w:sz w:val="22"/>
              </w:rPr>
              <w:t>いただきましたご意見は、今後の施策推進の参考とさせていただきます。</w:t>
            </w:r>
          </w:p>
        </w:tc>
      </w:tr>
      <w:tr w:rsidR="00156F2C" w:rsidRPr="00353F29" w:rsidTr="0024563F">
        <w:tc>
          <w:tcPr>
            <w:tcW w:w="732" w:type="dxa"/>
            <w:vAlign w:val="center"/>
          </w:tcPr>
          <w:p w:rsidR="00156F2C" w:rsidRPr="00F5711E" w:rsidRDefault="00CC685F" w:rsidP="00E0553D">
            <w:pPr>
              <w:jc w:val="right"/>
              <w:rPr>
                <w:rFonts w:ascii="ＭＳ ゴシック" w:eastAsia="ＭＳ ゴシック" w:hAnsi="ＭＳ ゴシック"/>
                <w:b/>
                <w:sz w:val="24"/>
              </w:rPr>
            </w:pPr>
            <w:r>
              <w:rPr>
                <w:rFonts w:ascii="ＭＳ ゴシック" w:eastAsia="ＭＳ ゴシック" w:hAnsi="ＭＳ ゴシック" w:hint="eastAsia"/>
                <w:b/>
                <w:sz w:val="24"/>
              </w:rPr>
              <w:t>５</w:t>
            </w:r>
          </w:p>
        </w:tc>
        <w:tc>
          <w:tcPr>
            <w:tcW w:w="7178" w:type="dxa"/>
          </w:tcPr>
          <w:p w:rsidR="00A51FA3" w:rsidRPr="00156F2C" w:rsidRDefault="007D2AFE" w:rsidP="00353F29">
            <w:pPr>
              <w:rPr>
                <w:rFonts w:ascii="ＭＳ ゴシック" w:eastAsia="ＭＳ ゴシック" w:hAnsi="ＭＳ ゴシック"/>
                <w:sz w:val="22"/>
              </w:rPr>
            </w:pPr>
            <w:r w:rsidRPr="007D2AFE">
              <w:rPr>
                <w:rFonts w:ascii="ＭＳ ゴシック" w:eastAsia="ＭＳ ゴシック" w:hAnsi="ＭＳ ゴシック" w:hint="eastAsia"/>
                <w:sz w:val="22"/>
              </w:rPr>
              <w:t>障がい者の職業能力の開発は急務であり、職業科のある支援学校高等部を各市区町村に１校ずつ新設するくらいの思い切った策を今回の計画に盛り込むべきです。</w:t>
            </w:r>
          </w:p>
        </w:tc>
        <w:tc>
          <w:tcPr>
            <w:tcW w:w="7279" w:type="dxa"/>
          </w:tcPr>
          <w:p w:rsidR="00156F2C" w:rsidRDefault="0024563F" w:rsidP="0024563F">
            <w:pPr>
              <w:ind w:firstLineChars="100" w:firstLine="220"/>
              <w:rPr>
                <w:rFonts w:ascii="ＭＳ ゴシック" w:eastAsia="ＭＳ ゴシック" w:hAnsi="ＭＳ ゴシック"/>
                <w:sz w:val="22"/>
              </w:rPr>
            </w:pPr>
            <w:r w:rsidRPr="0024563F">
              <w:rPr>
                <w:rFonts w:ascii="ＭＳ ゴシック" w:eastAsia="ＭＳ ゴシック" w:hAnsi="ＭＳ ゴシック" w:hint="eastAsia"/>
                <w:sz w:val="22"/>
              </w:rPr>
              <w:t>ご意見については、他部局が所管する事項となっているため、所管課にお伝えさせていただきます。</w:t>
            </w:r>
          </w:p>
        </w:tc>
      </w:tr>
      <w:tr w:rsidR="0024563F" w:rsidRPr="00353F29" w:rsidTr="0024563F">
        <w:tc>
          <w:tcPr>
            <w:tcW w:w="732" w:type="dxa"/>
            <w:vAlign w:val="center"/>
          </w:tcPr>
          <w:p w:rsidR="0024563F" w:rsidRPr="00F5711E" w:rsidRDefault="0024563F" w:rsidP="0024563F">
            <w:pPr>
              <w:jc w:val="right"/>
              <w:rPr>
                <w:rFonts w:ascii="ＭＳ ゴシック" w:eastAsia="ＭＳ ゴシック" w:hAnsi="ＭＳ ゴシック"/>
                <w:b/>
                <w:sz w:val="24"/>
              </w:rPr>
            </w:pPr>
            <w:r>
              <w:rPr>
                <w:rFonts w:ascii="ＭＳ ゴシック" w:eastAsia="ＭＳ ゴシック" w:hAnsi="ＭＳ ゴシック" w:hint="eastAsia"/>
                <w:b/>
                <w:sz w:val="24"/>
              </w:rPr>
              <w:t>６</w:t>
            </w:r>
          </w:p>
        </w:tc>
        <w:tc>
          <w:tcPr>
            <w:tcW w:w="7178" w:type="dxa"/>
          </w:tcPr>
          <w:p w:rsidR="0024563F" w:rsidRPr="00156F2C" w:rsidRDefault="0024563F" w:rsidP="0024563F">
            <w:pPr>
              <w:rPr>
                <w:rFonts w:ascii="ＭＳ ゴシック" w:eastAsia="ＭＳ ゴシック" w:hAnsi="ＭＳ ゴシック"/>
                <w:sz w:val="22"/>
              </w:rPr>
            </w:pPr>
            <w:r w:rsidRPr="007D2AFE">
              <w:rPr>
                <w:rFonts w:ascii="ＭＳ ゴシック" w:eastAsia="ＭＳ ゴシック" w:hAnsi="ＭＳ ゴシック" w:hint="eastAsia"/>
                <w:sz w:val="22"/>
              </w:rPr>
              <w:t>障がい者の職業能力の開発のために、大阪教育大学か大阪公立大学に障がい者手帳所持者の学生を受け入れる学部を新設するか、支援学校系の大学を府内に新設することを計画に盛り込んで欲しい。</w:t>
            </w:r>
          </w:p>
        </w:tc>
        <w:tc>
          <w:tcPr>
            <w:tcW w:w="7279" w:type="dxa"/>
          </w:tcPr>
          <w:p w:rsidR="0024563F" w:rsidRDefault="0024563F" w:rsidP="0024563F">
            <w:pPr>
              <w:ind w:firstLineChars="100" w:firstLine="220"/>
              <w:rPr>
                <w:rFonts w:ascii="ＭＳ ゴシック" w:eastAsia="ＭＳ ゴシック" w:hAnsi="ＭＳ ゴシック"/>
                <w:sz w:val="22"/>
              </w:rPr>
            </w:pPr>
            <w:r w:rsidRPr="0024563F">
              <w:rPr>
                <w:rFonts w:ascii="ＭＳ ゴシック" w:eastAsia="ＭＳ ゴシック" w:hAnsi="ＭＳ ゴシック" w:hint="eastAsia"/>
                <w:sz w:val="22"/>
              </w:rPr>
              <w:t>ご意見については、他部局が所管する事項となっているため、所管課にお伝えさせていただきます。</w:t>
            </w:r>
          </w:p>
        </w:tc>
      </w:tr>
      <w:tr w:rsidR="0024563F" w:rsidRPr="00353F29" w:rsidTr="0024563F">
        <w:tc>
          <w:tcPr>
            <w:tcW w:w="732" w:type="dxa"/>
            <w:vAlign w:val="center"/>
          </w:tcPr>
          <w:p w:rsidR="0024563F" w:rsidRPr="00353F29" w:rsidRDefault="0024563F" w:rsidP="00E0553D">
            <w:pPr>
              <w:jc w:val="right"/>
              <w:rPr>
                <w:rFonts w:ascii="ＭＳ ゴシック" w:eastAsia="ＭＳ ゴシック" w:hAnsi="ＭＳ ゴシック"/>
                <w:b/>
                <w:sz w:val="22"/>
              </w:rPr>
            </w:pPr>
            <w:r>
              <w:rPr>
                <w:rFonts w:ascii="ＭＳ ゴシック" w:eastAsia="ＭＳ ゴシック" w:hAnsi="ＭＳ ゴシック" w:hint="eastAsia"/>
                <w:b/>
                <w:sz w:val="22"/>
              </w:rPr>
              <w:t>７</w:t>
            </w:r>
          </w:p>
        </w:tc>
        <w:tc>
          <w:tcPr>
            <w:tcW w:w="7178" w:type="dxa"/>
          </w:tcPr>
          <w:p w:rsidR="0024563F" w:rsidRPr="007D2AFE" w:rsidRDefault="0024563F" w:rsidP="007D2AFE">
            <w:pPr>
              <w:rPr>
                <w:rFonts w:ascii="ＭＳ ゴシック" w:eastAsia="ＭＳ ゴシック" w:hAnsi="ＭＳ ゴシック"/>
                <w:sz w:val="22"/>
              </w:rPr>
            </w:pPr>
            <w:r w:rsidRPr="007D2AFE">
              <w:rPr>
                <w:rFonts w:ascii="ＭＳ ゴシック" w:eastAsia="ＭＳ ゴシック" w:hAnsi="ＭＳ ゴシック" w:hint="eastAsia"/>
                <w:sz w:val="22"/>
              </w:rPr>
              <w:t>○障がい者の多様なニーズに対応した職業訓</w:t>
            </w:r>
            <w:r>
              <w:rPr>
                <w:rFonts w:ascii="ＭＳ ゴシック" w:eastAsia="ＭＳ ゴシック" w:hAnsi="ＭＳ ゴシック" w:hint="eastAsia"/>
                <w:sz w:val="22"/>
              </w:rPr>
              <w:t>連</w:t>
            </w:r>
            <w:r w:rsidRPr="007D2AFE">
              <w:rPr>
                <w:rFonts w:ascii="ＭＳ ゴシック" w:eastAsia="ＭＳ ゴシック" w:hAnsi="ＭＳ ゴシック" w:hint="eastAsia"/>
                <w:sz w:val="22"/>
              </w:rPr>
              <w:t>の充実</w:t>
            </w:r>
          </w:p>
          <w:p w:rsidR="0024563F" w:rsidRPr="007D2AFE" w:rsidRDefault="0024563F" w:rsidP="007D2AFE">
            <w:pPr>
              <w:ind w:firstLineChars="100" w:firstLine="220"/>
              <w:rPr>
                <w:rFonts w:ascii="ＭＳ ゴシック" w:eastAsia="ＭＳ ゴシック" w:hAnsi="ＭＳ ゴシック"/>
                <w:sz w:val="22"/>
              </w:rPr>
            </w:pPr>
            <w:r w:rsidRPr="007D2AFE">
              <w:rPr>
                <w:rFonts w:ascii="ＭＳ ゴシック" w:eastAsia="ＭＳ ゴシック" w:hAnsi="ＭＳ ゴシック" w:hint="eastAsia"/>
                <w:sz w:val="22"/>
              </w:rPr>
              <w:t>現在コロナ対応から内勤業務からリモート業務へのシフト形態により多様な仕事の可能性（ＰＣを活用した業務）が出来てきてるのでそれに対応した訓</w:t>
            </w:r>
            <w:r>
              <w:rPr>
                <w:rFonts w:ascii="ＭＳ ゴシック" w:eastAsia="ＭＳ ゴシック" w:hAnsi="ＭＳ ゴシック" w:hint="eastAsia"/>
                <w:sz w:val="22"/>
              </w:rPr>
              <w:t>連や障害に則した訓連</w:t>
            </w:r>
            <w:r w:rsidRPr="007D2AFE">
              <w:rPr>
                <w:rFonts w:ascii="ＭＳ ゴシック" w:eastAsia="ＭＳ ゴシック" w:hAnsi="ＭＳ ゴシック" w:hint="eastAsia"/>
                <w:sz w:val="22"/>
              </w:rPr>
              <w:t>の拡大の充実。</w:t>
            </w:r>
          </w:p>
          <w:p w:rsidR="0024563F" w:rsidRPr="00353F29" w:rsidRDefault="0024563F" w:rsidP="00917766">
            <w:pPr>
              <w:rPr>
                <w:rFonts w:ascii="ＭＳ ゴシック" w:eastAsia="ＭＳ ゴシック" w:hAnsi="ＭＳ ゴシック"/>
                <w:sz w:val="22"/>
              </w:rPr>
            </w:pPr>
            <w:r w:rsidRPr="007D2AFE">
              <w:rPr>
                <w:rFonts w:ascii="ＭＳ ゴシック" w:eastAsia="ＭＳ ゴシック" w:hAnsi="ＭＳ ゴシック" w:hint="eastAsia"/>
                <w:sz w:val="22"/>
              </w:rPr>
              <w:t>○</w:t>
            </w:r>
            <w:r>
              <w:rPr>
                <w:rFonts w:ascii="ＭＳ ゴシック" w:eastAsia="ＭＳ ゴシック" w:hAnsi="ＭＳ ゴシック" w:hint="eastAsia"/>
                <w:sz w:val="22"/>
              </w:rPr>
              <w:t>障害</w:t>
            </w:r>
            <w:r w:rsidRPr="007D2AFE">
              <w:rPr>
                <w:rFonts w:ascii="ＭＳ ゴシック" w:eastAsia="ＭＳ ゴシック" w:hAnsi="ＭＳ ゴシック" w:hint="eastAsia"/>
                <w:sz w:val="22"/>
              </w:rPr>
              <w:t>者でも受検可能な資格試</w:t>
            </w:r>
            <w:r>
              <w:rPr>
                <w:rFonts w:ascii="ＭＳ ゴシック" w:eastAsia="ＭＳ ゴシック" w:hAnsi="ＭＳ ゴシック" w:hint="eastAsia"/>
                <w:sz w:val="22"/>
              </w:rPr>
              <w:t>検の訓連</w:t>
            </w:r>
            <w:r w:rsidRPr="007D2AFE">
              <w:rPr>
                <w:rFonts w:ascii="ＭＳ ゴシック" w:eastAsia="ＭＳ ゴシック" w:hAnsi="ＭＳ ゴシック" w:hint="eastAsia"/>
                <w:sz w:val="22"/>
              </w:rPr>
              <w:t>校での受</w:t>
            </w:r>
            <w:r>
              <w:rPr>
                <w:rFonts w:ascii="ＭＳ ゴシック" w:eastAsia="ＭＳ ゴシック" w:hAnsi="ＭＳ ゴシック" w:hint="eastAsia"/>
                <w:sz w:val="22"/>
              </w:rPr>
              <w:t>検場所提供又は実施、又は訓連科目によるが試験免じょ又は一部免じょ</w:t>
            </w:r>
            <w:r w:rsidRPr="007D2AFE">
              <w:rPr>
                <w:rFonts w:ascii="ＭＳ ゴシック" w:eastAsia="ＭＳ ゴシック" w:hAnsi="ＭＳ ゴシック" w:hint="eastAsia"/>
                <w:sz w:val="22"/>
              </w:rPr>
              <w:t>の資格を受与できる機会の提供</w:t>
            </w:r>
            <w:r>
              <w:rPr>
                <w:rFonts w:ascii="ＭＳ ゴシック" w:eastAsia="ＭＳ ゴシック" w:hAnsi="ＭＳ ゴシック" w:hint="eastAsia"/>
                <w:sz w:val="22"/>
              </w:rPr>
              <w:t>（又は企業とのマッチングでの中でニーズに対応できる人材の開発。）</w:t>
            </w:r>
          </w:p>
        </w:tc>
        <w:tc>
          <w:tcPr>
            <w:tcW w:w="7279" w:type="dxa"/>
          </w:tcPr>
          <w:p w:rsidR="002F64E9" w:rsidRDefault="002F64E9" w:rsidP="002F64E9">
            <w:pPr>
              <w:ind w:firstLineChars="100" w:firstLine="220"/>
              <w:rPr>
                <w:rFonts w:ascii="ＭＳ ゴシック" w:eastAsia="ＭＳ ゴシック" w:hAnsi="ＭＳ ゴシック"/>
                <w:sz w:val="22"/>
              </w:rPr>
            </w:pPr>
            <w:r w:rsidRPr="002F64E9">
              <w:rPr>
                <w:rFonts w:ascii="ＭＳ ゴシック" w:eastAsia="ＭＳ ゴシック" w:hAnsi="ＭＳ ゴシック" w:hint="eastAsia"/>
                <w:sz w:val="22"/>
              </w:rPr>
              <w:t>障がい者の職業訓練については、障がい者のニーズに応じて、技術専門校での職業訓練及び委託訓練において実施に努めているところです。</w:t>
            </w:r>
          </w:p>
          <w:p w:rsidR="0024563F" w:rsidRPr="0046251C" w:rsidRDefault="002F64E9" w:rsidP="002F64E9">
            <w:pPr>
              <w:ind w:firstLineChars="100" w:firstLine="220"/>
              <w:rPr>
                <w:rFonts w:ascii="ＭＳ ゴシック" w:eastAsia="ＭＳ ゴシック" w:hAnsi="ＭＳ ゴシック"/>
                <w:sz w:val="22"/>
              </w:rPr>
            </w:pPr>
            <w:r w:rsidRPr="002F64E9">
              <w:rPr>
                <w:rFonts w:ascii="ＭＳ ゴシック" w:eastAsia="ＭＳ ゴシック" w:hAnsi="ＭＳ ゴシック" w:hint="eastAsia"/>
                <w:sz w:val="22"/>
              </w:rPr>
              <w:t>いただきましたご意見は、今後の施策推進の参考にさせていただきます。</w:t>
            </w:r>
          </w:p>
        </w:tc>
      </w:tr>
    </w:tbl>
    <w:p w:rsidR="00E0553D" w:rsidRPr="002F64E9" w:rsidRDefault="00E0553D" w:rsidP="00C5401B">
      <w:pPr>
        <w:rPr>
          <w:rFonts w:ascii="ＭＳ ゴシック" w:eastAsia="ＭＳ ゴシック" w:hAnsi="ＭＳ ゴシック"/>
          <w:sz w:val="22"/>
        </w:rPr>
      </w:pPr>
    </w:p>
    <w:sectPr w:rsidR="00E0553D" w:rsidRPr="002F64E9" w:rsidSect="00F5711E">
      <w:footerReference w:type="default" r:id="rId7"/>
      <w:pgSz w:w="16838" w:h="11906" w:orient="landscape" w:code="9"/>
      <w:pgMar w:top="1134" w:right="680" w:bottom="510" w:left="851" w:header="851" w:footer="170"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FAF" w:rsidRDefault="00BE5FAF" w:rsidP="00E0553D">
      <w:r>
        <w:separator/>
      </w:r>
    </w:p>
  </w:endnote>
  <w:endnote w:type="continuationSeparator" w:id="0">
    <w:p w:rsidR="00BE5FAF" w:rsidRDefault="00BE5FAF" w:rsidP="00E0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686695"/>
      <w:docPartObj>
        <w:docPartGallery w:val="Page Numbers (Bottom of Page)"/>
        <w:docPartUnique/>
      </w:docPartObj>
    </w:sdtPr>
    <w:sdtEndPr>
      <w:rPr>
        <w:sz w:val="22"/>
      </w:rPr>
    </w:sdtEndPr>
    <w:sdtContent>
      <w:p w:rsidR="00353F29" w:rsidRDefault="00353F29">
        <w:pPr>
          <w:pStyle w:val="a5"/>
          <w:jc w:val="center"/>
        </w:pPr>
        <w:r w:rsidRPr="00353F29">
          <w:rPr>
            <w:sz w:val="22"/>
          </w:rPr>
          <w:fldChar w:fldCharType="begin"/>
        </w:r>
        <w:r w:rsidRPr="00353F29">
          <w:rPr>
            <w:sz w:val="22"/>
          </w:rPr>
          <w:instrText>PAGE   \* MERGEFORMAT</w:instrText>
        </w:r>
        <w:r w:rsidRPr="00353F29">
          <w:rPr>
            <w:sz w:val="22"/>
          </w:rPr>
          <w:fldChar w:fldCharType="separate"/>
        </w:r>
        <w:r w:rsidR="004A3CA8" w:rsidRPr="004A3CA8">
          <w:rPr>
            <w:noProof/>
            <w:sz w:val="22"/>
            <w:lang w:val="ja-JP"/>
          </w:rPr>
          <w:t>4</w:t>
        </w:r>
        <w:r w:rsidRPr="00353F29">
          <w:rPr>
            <w:sz w:val="22"/>
          </w:rPr>
          <w:fldChar w:fldCharType="end"/>
        </w:r>
      </w:p>
    </w:sdtContent>
  </w:sdt>
  <w:p w:rsidR="00353F29" w:rsidRDefault="00353F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FAF" w:rsidRDefault="00BE5FAF" w:rsidP="00E0553D">
      <w:r>
        <w:separator/>
      </w:r>
    </w:p>
  </w:footnote>
  <w:footnote w:type="continuationSeparator" w:id="0">
    <w:p w:rsidR="00BE5FAF" w:rsidRDefault="00BE5FAF" w:rsidP="00E05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34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BB8"/>
    <w:rsid w:val="00007B05"/>
    <w:rsid w:val="00024968"/>
    <w:rsid w:val="000310A1"/>
    <w:rsid w:val="00041C79"/>
    <w:rsid w:val="000722C6"/>
    <w:rsid w:val="000B02D8"/>
    <w:rsid w:val="000B0B93"/>
    <w:rsid w:val="000B5DC3"/>
    <w:rsid w:val="000C051E"/>
    <w:rsid w:val="000C75E7"/>
    <w:rsid w:val="000E54EA"/>
    <w:rsid w:val="00111C3E"/>
    <w:rsid w:val="00112362"/>
    <w:rsid w:val="00130C45"/>
    <w:rsid w:val="00156F2C"/>
    <w:rsid w:val="00164A1C"/>
    <w:rsid w:val="0019400C"/>
    <w:rsid w:val="00197F0A"/>
    <w:rsid w:val="001B1BB8"/>
    <w:rsid w:val="001E26A0"/>
    <w:rsid w:val="001F1485"/>
    <w:rsid w:val="00210C74"/>
    <w:rsid w:val="002165B6"/>
    <w:rsid w:val="0024563F"/>
    <w:rsid w:val="002525CC"/>
    <w:rsid w:val="00271404"/>
    <w:rsid w:val="00296684"/>
    <w:rsid w:val="002A1A1D"/>
    <w:rsid w:val="002A1F93"/>
    <w:rsid w:val="002A6F2C"/>
    <w:rsid w:val="002C10A7"/>
    <w:rsid w:val="002F64E9"/>
    <w:rsid w:val="00305373"/>
    <w:rsid w:val="00314966"/>
    <w:rsid w:val="00340303"/>
    <w:rsid w:val="0034750D"/>
    <w:rsid w:val="00350596"/>
    <w:rsid w:val="00350884"/>
    <w:rsid w:val="00353F29"/>
    <w:rsid w:val="00354E57"/>
    <w:rsid w:val="003C38F0"/>
    <w:rsid w:val="003D2EED"/>
    <w:rsid w:val="003F4D91"/>
    <w:rsid w:val="0040647C"/>
    <w:rsid w:val="004428F8"/>
    <w:rsid w:val="00450501"/>
    <w:rsid w:val="0046251C"/>
    <w:rsid w:val="004A3CA8"/>
    <w:rsid w:val="004A5542"/>
    <w:rsid w:val="004C2288"/>
    <w:rsid w:val="004D0BD1"/>
    <w:rsid w:val="00512FD1"/>
    <w:rsid w:val="0052696A"/>
    <w:rsid w:val="00531941"/>
    <w:rsid w:val="00553591"/>
    <w:rsid w:val="00556A01"/>
    <w:rsid w:val="00577869"/>
    <w:rsid w:val="00584B73"/>
    <w:rsid w:val="00591FA2"/>
    <w:rsid w:val="005B5B97"/>
    <w:rsid w:val="005D2D6A"/>
    <w:rsid w:val="005F63B9"/>
    <w:rsid w:val="00605573"/>
    <w:rsid w:val="0065477A"/>
    <w:rsid w:val="00660123"/>
    <w:rsid w:val="006A677D"/>
    <w:rsid w:val="006C67F1"/>
    <w:rsid w:val="006E2475"/>
    <w:rsid w:val="007131DA"/>
    <w:rsid w:val="007162FC"/>
    <w:rsid w:val="00720F03"/>
    <w:rsid w:val="007518DF"/>
    <w:rsid w:val="00796A87"/>
    <w:rsid w:val="007A4FEF"/>
    <w:rsid w:val="007B0A14"/>
    <w:rsid w:val="007C0DAC"/>
    <w:rsid w:val="007C6AA5"/>
    <w:rsid w:val="007D2AFE"/>
    <w:rsid w:val="00807FA7"/>
    <w:rsid w:val="0089373A"/>
    <w:rsid w:val="008D4A4C"/>
    <w:rsid w:val="008F044B"/>
    <w:rsid w:val="0090221B"/>
    <w:rsid w:val="009057F7"/>
    <w:rsid w:val="009112A5"/>
    <w:rsid w:val="00917766"/>
    <w:rsid w:val="00923F0A"/>
    <w:rsid w:val="009356B8"/>
    <w:rsid w:val="00960077"/>
    <w:rsid w:val="00960BE3"/>
    <w:rsid w:val="00977729"/>
    <w:rsid w:val="009941F9"/>
    <w:rsid w:val="009A0081"/>
    <w:rsid w:val="009A25FB"/>
    <w:rsid w:val="009B60D0"/>
    <w:rsid w:val="009D5FC1"/>
    <w:rsid w:val="00A00BBB"/>
    <w:rsid w:val="00A21F67"/>
    <w:rsid w:val="00A467BD"/>
    <w:rsid w:val="00A51FA3"/>
    <w:rsid w:val="00A66E64"/>
    <w:rsid w:val="00AA4A89"/>
    <w:rsid w:val="00AD3105"/>
    <w:rsid w:val="00AF3612"/>
    <w:rsid w:val="00B13AB4"/>
    <w:rsid w:val="00B16ADC"/>
    <w:rsid w:val="00B23570"/>
    <w:rsid w:val="00B36806"/>
    <w:rsid w:val="00B61C15"/>
    <w:rsid w:val="00B66CAA"/>
    <w:rsid w:val="00B8383F"/>
    <w:rsid w:val="00BA7D98"/>
    <w:rsid w:val="00BB24B1"/>
    <w:rsid w:val="00BE32ED"/>
    <w:rsid w:val="00BE5FAF"/>
    <w:rsid w:val="00BF2E90"/>
    <w:rsid w:val="00C5401B"/>
    <w:rsid w:val="00C63621"/>
    <w:rsid w:val="00C75C2B"/>
    <w:rsid w:val="00C77A5A"/>
    <w:rsid w:val="00C874C5"/>
    <w:rsid w:val="00CC685F"/>
    <w:rsid w:val="00CF06BE"/>
    <w:rsid w:val="00D00B0C"/>
    <w:rsid w:val="00D3189D"/>
    <w:rsid w:val="00D40142"/>
    <w:rsid w:val="00D41204"/>
    <w:rsid w:val="00D43766"/>
    <w:rsid w:val="00D55D49"/>
    <w:rsid w:val="00D614B8"/>
    <w:rsid w:val="00D930D4"/>
    <w:rsid w:val="00D96563"/>
    <w:rsid w:val="00DF79A0"/>
    <w:rsid w:val="00E0553D"/>
    <w:rsid w:val="00E336A1"/>
    <w:rsid w:val="00E36F91"/>
    <w:rsid w:val="00E40B55"/>
    <w:rsid w:val="00E53AC9"/>
    <w:rsid w:val="00E63E6D"/>
    <w:rsid w:val="00E718A9"/>
    <w:rsid w:val="00E95936"/>
    <w:rsid w:val="00EC2F3D"/>
    <w:rsid w:val="00ED7D6D"/>
    <w:rsid w:val="00F051B1"/>
    <w:rsid w:val="00F0789B"/>
    <w:rsid w:val="00F36E72"/>
    <w:rsid w:val="00F445EE"/>
    <w:rsid w:val="00F45A54"/>
    <w:rsid w:val="00F50471"/>
    <w:rsid w:val="00F53259"/>
    <w:rsid w:val="00F5711E"/>
    <w:rsid w:val="00F60C21"/>
    <w:rsid w:val="00FA6BEE"/>
    <w:rsid w:val="00FF3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102C289B-CB0F-42D9-A27D-2C98D340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B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553D"/>
    <w:pPr>
      <w:tabs>
        <w:tab w:val="center" w:pos="4252"/>
        <w:tab w:val="right" w:pos="8504"/>
      </w:tabs>
      <w:snapToGrid w:val="0"/>
    </w:pPr>
  </w:style>
  <w:style w:type="character" w:customStyle="1" w:styleId="a4">
    <w:name w:val="ヘッダー (文字)"/>
    <w:basedOn w:val="a0"/>
    <w:link w:val="a3"/>
    <w:uiPriority w:val="99"/>
    <w:rsid w:val="00E0553D"/>
  </w:style>
  <w:style w:type="paragraph" w:styleId="a5">
    <w:name w:val="footer"/>
    <w:basedOn w:val="a"/>
    <w:link w:val="a6"/>
    <w:uiPriority w:val="99"/>
    <w:unhideWhenUsed/>
    <w:rsid w:val="00E0553D"/>
    <w:pPr>
      <w:tabs>
        <w:tab w:val="center" w:pos="4252"/>
        <w:tab w:val="right" w:pos="8504"/>
      </w:tabs>
      <w:snapToGrid w:val="0"/>
    </w:pPr>
  </w:style>
  <w:style w:type="character" w:customStyle="1" w:styleId="a6">
    <w:name w:val="フッター (文字)"/>
    <w:basedOn w:val="a0"/>
    <w:link w:val="a5"/>
    <w:uiPriority w:val="99"/>
    <w:rsid w:val="00E0553D"/>
  </w:style>
  <w:style w:type="table" w:styleId="a7">
    <w:name w:val="Table Grid"/>
    <w:basedOn w:val="a1"/>
    <w:uiPriority w:val="59"/>
    <w:rsid w:val="00E05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60C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0C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983CA-32CE-44C3-B47D-09E32EC81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537</Words>
  <Characters>3063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稲月　稔</dc:creator>
  <cp:lastModifiedBy>西口　隆行</cp:lastModifiedBy>
  <cp:revision>2</cp:revision>
  <cp:lastPrinted>2022-01-18T01:57:00Z</cp:lastPrinted>
  <dcterms:created xsi:type="dcterms:W3CDTF">2022-02-07T04:44:00Z</dcterms:created>
  <dcterms:modified xsi:type="dcterms:W3CDTF">2022-02-07T04:44:00Z</dcterms:modified>
</cp:coreProperties>
</file>