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A40669"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sidRPr="00A40669">
        <w:rPr>
          <w:rFonts w:ascii="HG丸ｺﾞｼｯｸM-PRO" w:eastAsia="HG丸ｺﾞｼｯｸM-PRO" w:hAnsi="HG丸ｺﾞｼｯｸM-PRO" w:hint="eastAsia"/>
          <w:b/>
          <w:sz w:val="22"/>
          <w:szCs w:val="20"/>
        </w:rPr>
        <w:t>２０１４</w:t>
      </w:r>
      <w:r w:rsidR="00D4719D" w:rsidRPr="00A40669">
        <w:rPr>
          <w:rFonts w:ascii="HG丸ｺﾞｼｯｸM-PRO" w:eastAsia="HG丸ｺﾞｼｯｸM-PRO" w:hAnsi="HG丸ｺﾞｼｯｸM-PRO" w:hint="eastAsia"/>
          <w:b/>
          <w:sz w:val="22"/>
          <w:szCs w:val="20"/>
        </w:rPr>
        <w:t>年（平成２６年度）複数年サイクル点検評価</w:t>
      </w:r>
      <w:r w:rsidR="001C4449" w:rsidRPr="00A40669">
        <w:rPr>
          <w:rFonts w:ascii="HG丸ｺﾞｼｯｸM-PRO" w:eastAsia="HG丸ｺﾞｼｯｸM-PRO" w:hAnsi="HG丸ｺﾞｼｯｸM-PRO" w:hint="eastAsia"/>
          <w:b/>
          <w:sz w:val="22"/>
          <w:szCs w:val="20"/>
        </w:rPr>
        <w:t>レポート</w:t>
      </w:r>
      <w:r w:rsidR="00D4719D" w:rsidRPr="00A40669">
        <w:rPr>
          <w:rFonts w:ascii="HG丸ｺﾞｼｯｸM-PRO" w:eastAsia="HG丸ｺﾞｼｯｸM-PRO" w:hAnsi="HG丸ｺﾞｼｯｸM-PRO" w:hint="eastAsia"/>
          <w:b/>
          <w:sz w:val="22"/>
          <w:szCs w:val="20"/>
        </w:rPr>
        <w:t>【施策評価】</w:t>
      </w:r>
    </w:p>
    <w:p w:rsidR="00D4719D" w:rsidRPr="00A40669"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B4937" w:rsidRPr="00A40669" w:rsidTr="00730217">
        <w:tc>
          <w:tcPr>
            <w:tcW w:w="993" w:type="dxa"/>
            <w:tcBorders>
              <w:top w:val="single" w:sz="12" w:space="0" w:color="auto"/>
              <w:left w:val="single" w:sz="12" w:space="0" w:color="auto"/>
              <w:bottom w:val="single" w:sz="12" w:space="0" w:color="auto"/>
            </w:tcBorders>
            <w:shd w:val="clear" w:color="auto" w:fill="FFFF00"/>
          </w:tcPr>
          <w:p w:rsidR="00AB4937" w:rsidRPr="00A40669" w:rsidRDefault="00AB4937" w:rsidP="00730217">
            <w:pPr>
              <w:adjustRightInd w:val="0"/>
              <w:snapToGrid w:val="0"/>
              <w:spacing w:line="280" w:lineRule="exact"/>
              <w:jc w:val="center"/>
              <w:rPr>
                <w:rFonts w:ascii="HG丸ｺﾞｼｯｸM-PRO" w:eastAsia="HG丸ｺﾞｼｯｸM-PRO" w:hAnsi="HG丸ｺﾞｼｯｸM-PRO"/>
                <w:sz w:val="24"/>
                <w:szCs w:val="20"/>
              </w:rPr>
            </w:pPr>
            <w:r w:rsidRPr="00A40669">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A40669" w:rsidRDefault="006439CE" w:rsidP="00730217">
            <w:pPr>
              <w:adjustRightInd w:val="0"/>
              <w:snapToGrid w:val="0"/>
              <w:spacing w:line="280" w:lineRule="exact"/>
              <w:rPr>
                <w:rFonts w:ascii="HG丸ｺﾞｼｯｸM-PRO" w:eastAsia="HG丸ｺﾞｼｯｸM-PRO" w:hAnsi="HG丸ｺﾞｼｯｸM-PRO"/>
                <w:b/>
                <w:sz w:val="24"/>
                <w:szCs w:val="20"/>
              </w:rPr>
            </w:pPr>
            <w:r w:rsidRPr="00A40669">
              <w:rPr>
                <w:rFonts w:ascii="HG丸ｺﾞｼｯｸM-PRO" w:eastAsia="HG丸ｺﾞｼｯｸM-PRO" w:hAnsi="HG丸ｺﾞｼｯｸM-PRO" w:hint="eastAsia"/>
                <w:b/>
                <w:sz w:val="24"/>
                <w:szCs w:val="20"/>
              </w:rPr>
              <w:t>Ⅱ-4(3)</w:t>
            </w:r>
            <w:r w:rsidR="00C40F18" w:rsidRPr="00A40669">
              <w:rPr>
                <w:rFonts w:ascii="HG丸ｺﾞｼｯｸM-PRO" w:eastAsia="HG丸ｺﾞｼｯｸM-PRO" w:hAnsi="HG丸ｺﾞｼｯｸM-PRO" w:hint="eastAsia"/>
                <w:b/>
                <w:sz w:val="24"/>
                <w:szCs w:val="20"/>
              </w:rPr>
              <w:t xml:space="preserve">　健康で安心して暮らせる社会の構築（化学物質</w:t>
            </w:r>
            <w:r w:rsidRPr="00A40669">
              <w:rPr>
                <w:rFonts w:ascii="HG丸ｺﾞｼｯｸM-PRO" w:eastAsia="HG丸ｺﾞｼｯｸM-PRO" w:hAnsi="HG丸ｺﾞｼｯｸM-PRO" w:hint="eastAsia"/>
                <w:b/>
                <w:sz w:val="24"/>
                <w:szCs w:val="20"/>
              </w:rPr>
              <w:t>の</w:t>
            </w:r>
            <w:r w:rsidR="00C40F18" w:rsidRPr="00A40669">
              <w:rPr>
                <w:rFonts w:ascii="HG丸ｺﾞｼｯｸM-PRO" w:eastAsia="HG丸ｺﾞｼｯｸM-PRO" w:hAnsi="HG丸ｺﾞｼｯｸM-PRO" w:hint="eastAsia"/>
                <w:b/>
                <w:sz w:val="24"/>
                <w:szCs w:val="20"/>
              </w:rPr>
              <w:t>リスク管理</w:t>
            </w:r>
            <w:r w:rsidRPr="00A40669">
              <w:rPr>
                <w:rFonts w:ascii="HG丸ｺﾞｼｯｸM-PRO" w:eastAsia="HG丸ｺﾞｼｯｸM-PRO" w:hAnsi="HG丸ｺﾞｼｯｸM-PRO" w:hint="eastAsia"/>
                <w:b/>
                <w:sz w:val="24"/>
                <w:szCs w:val="20"/>
              </w:rPr>
              <w:t>を推進するために</w:t>
            </w:r>
            <w:r w:rsidR="00C40F18" w:rsidRPr="00A40669">
              <w:rPr>
                <w:rFonts w:ascii="HG丸ｺﾞｼｯｸM-PRO" w:eastAsia="HG丸ｺﾞｼｯｸM-PRO" w:hAnsi="HG丸ｺﾞｼｯｸM-PRO" w:hint="eastAsia"/>
                <w:b/>
                <w:sz w:val="24"/>
                <w:szCs w:val="20"/>
              </w:rPr>
              <w:t>）</w:t>
            </w:r>
          </w:p>
        </w:tc>
        <w:tc>
          <w:tcPr>
            <w:tcW w:w="1138" w:type="dxa"/>
            <w:tcBorders>
              <w:top w:val="single" w:sz="12" w:space="0" w:color="auto"/>
              <w:bottom w:val="single" w:sz="12" w:space="0" w:color="auto"/>
            </w:tcBorders>
            <w:shd w:val="clear" w:color="auto" w:fill="FFFF00"/>
          </w:tcPr>
          <w:p w:rsidR="00AB4937" w:rsidRPr="00A40669" w:rsidRDefault="00AB4937" w:rsidP="00730217">
            <w:pPr>
              <w:adjustRightInd w:val="0"/>
              <w:snapToGrid w:val="0"/>
              <w:spacing w:line="280" w:lineRule="exact"/>
              <w:jc w:val="center"/>
              <w:rPr>
                <w:rFonts w:ascii="HG丸ｺﾞｼｯｸM-PRO" w:eastAsia="HG丸ｺﾞｼｯｸM-PRO" w:hAnsi="HG丸ｺﾞｼｯｸM-PRO"/>
                <w:sz w:val="24"/>
                <w:szCs w:val="20"/>
              </w:rPr>
            </w:pPr>
            <w:r w:rsidRPr="00A40669">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A40669" w:rsidRDefault="00C40F18" w:rsidP="00730217">
            <w:pPr>
              <w:adjustRightInd w:val="0"/>
              <w:snapToGrid w:val="0"/>
              <w:spacing w:line="280" w:lineRule="exact"/>
              <w:rPr>
                <w:rFonts w:ascii="HG丸ｺﾞｼｯｸM-PRO" w:eastAsia="HG丸ｺﾞｼｯｸM-PRO" w:hAnsi="HG丸ｺﾞｼｯｸM-PRO"/>
                <w:b/>
                <w:sz w:val="24"/>
                <w:szCs w:val="20"/>
              </w:rPr>
            </w:pPr>
            <w:r w:rsidRPr="00A40669">
              <w:rPr>
                <w:rFonts w:ascii="HG丸ｺﾞｼｯｸM-PRO" w:eastAsia="HG丸ｺﾞｼｯｸM-PRO" w:hAnsi="HG丸ｺﾞｼｯｸM-PRO" w:hint="eastAsia"/>
                <w:b/>
                <w:sz w:val="24"/>
                <w:szCs w:val="20"/>
              </w:rPr>
              <w:t>２４</w:t>
            </w:r>
          </w:p>
        </w:tc>
        <w:tc>
          <w:tcPr>
            <w:tcW w:w="993" w:type="dxa"/>
            <w:tcBorders>
              <w:top w:val="single" w:sz="12" w:space="0" w:color="auto"/>
              <w:bottom w:val="single" w:sz="12" w:space="0" w:color="auto"/>
            </w:tcBorders>
            <w:shd w:val="clear" w:color="auto" w:fill="FFFF00"/>
          </w:tcPr>
          <w:p w:rsidR="00AB4937" w:rsidRPr="00A40669" w:rsidRDefault="00AB4937" w:rsidP="00730217">
            <w:pPr>
              <w:adjustRightInd w:val="0"/>
              <w:snapToGrid w:val="0"/>
              <w:spacing w:line="280" w:lineRule="exact"/>
              <w:jc w:val="center"/>
              <w:rPr>
                <w:rFonts w:ascii="HG丸ｺﾞｼｯｸM-PRO" w:eastAsia="HG丸ｺﾞｼｯｸM-PRO" w:hAnsi="HG丸ｺﾞｼｯｸM-PRO"/>
                <w:sz w:val="24"/>
                <w:szCs w:val="20"/>
              </w:rPr>
            </w:pPr>
            <w:r w:rsidRPr="00A40669">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A40669" w:rsidRDefault="00C40F18" w:rsidP="00730217">
            <w:pPr>
              <w:adjustRightInd w:val="0"/>
              <w:snapToGrid w:val="0"/>
              <w:spacing w:line="280" w:lineRule="exact"/>
              <w:rPr>
                <w:rFonts w:ascii="HG丸ｺﾞｼｯｸM-PRO" w:eastAsia="HG丸ｺﾞｼｯｸM-PRO" w:hAnsi="HG丸ｺﾞｼｯｸM-PRO"/>
                <w:b/>
                <w:sz w:val="24"/>
                <w:szCs w:val="20"/>
              </w:rPr>
            </w:pPr>
            <w:r w:rsidRPr="00A40669">
              <w:rPr>
                <w:rFonts w:ascii="HG丸ｺﾞｼｯｸM-PRO" w:eastAsia="HG丸ｺﾞｼｯｸM-PRO" w:hAnsi="HG丸ｺﾞｼｯｸM-PRO" w:hint="eastAsia"/>
                <w:b/>
                <w:sz w:val="24"/>
                <w:szCs w:val="20"/>
              </w:rPr>
              <w:t>環境リスクの高い化学物質の排出削減</w:t>
            </w:r>
          </w:p>
        </w:tc>
      </w:tr>
    </w:tbl>
    <w:p w:rsidR="00AB4937" w:rsidRPr="00A40669" w:rsidRDefault="00AB4937" w:rsidP="00AB4937">
      <w:pPr>
        <w:adjustRightInd w:val="0"/>
        <w:snapToGrid w:val="0"/>
        <w:rPr>
          <w:rFonts w:ascii="HG丸ｺﾞｼｯｸM-PRO" w:eastAsia="HG丸ｺﾞｼｯｸM-PRO" w:hAnsi="HG丸ｺﾞｼｯｸM-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80"/>
        <w:gridCol w:w="1364"/>
        <w:gridCol w:w="567"/>
        <w:gridCol w:w="850"/>
        <w:gridCol w:w="339"/>
        <w:gridCol w:w="936"/>
        <w:gridCol w:w="568"/>
        <w:gridCol w:w="1133"/>
        <w:gridCol w:w="1702"/>
        <w:gridCol w:w="2267"/>
        <w:gridCol w:w="2835"/>
        <w:gridCol w:w="17"/>
      </w:tblGrid>
      <w:tr w:rsidR="00AB4937" w:rsidRPr="00A40669" w:rsidTr="00EA65AF">
        <w:tc>
          <w:tcPr>
            <w:tcW w:w="1701" w:type="dxa"/>
            <w:shd w:val="clear" w:color="auto" w:fill="FFFF00"/>
          </w:tcPr>
          <w:p w:rsidR="00AB4937" w:rsidRPr="00A40669" w:rsidRDefault="00AB4937" w:rsidP="00730217">
            <w:pPr>
              <w:adjustRightInd w:val="0"/>
              <w:snapToGrid w:val="0"/>
              <w:spacing w:line="280" w:lineRule="exact"/>
              <w:rPr>
                <w:rFonts w:ascii="HG丸ｺﾞｼｯｸM-PRO" w:eastAsia="HG丸ｺﾞｼｯｸM-PRO" w:hAnsi="HG丸ｺﾞｼｯｸM-PRO"/>
                <w:b/>
                <w:sz w:val="20"/>
                <w:szCs w:val="20"/>
              </w:rPr>
            </w:pPr>
            <w:r w:rsidRPr="00A40669">
              <w:rPr>
                <w:rFonts w:ascii="HG丸ｺﾞｼｯｸM-PRO" w:eastAsia="HG丸ｺﾞｼｯｸM-PRO" w:hAnsi="HG丸ｺﾞｼｯｸM-PRO" w:hint="eastAsia"/>
                <w:b/>
                <w:sz w:val="20"/>
                <w:szCs w:val="20"/>
              </w:rPr>
              <w:t>目的、内容</w:t>
            </w:r>
          </w:p>
        </w:tc>
        <w:tc>
          <w:tcPr>
            <w:tcW w:w="13058" w:type="dxa"/>
            <w:gridSpan w:val="12"/>
            <w:shd w:val="clear" w:color="auto" w:fill="auto"/>
          </w:tcPr>
          <w:p w:rsidR="00EA65AF" w:rsidRPr="00A40669" w:rsidRDefault="00EA65AF" w:rsidP="00EA65AF">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トルエンなどの大気中への化学物質の排出を削減する取組み</w:t>
            </w:r>
          </w:p>
          <w:p w:rsidR="00EA65AF" w:rsidRPr="00A40669" w:rsidRDefault="00EA65AF" w:rsidP="00EA65AF">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 xml:space="preserve">ベンゼンなどの発ガン性物質である特定第一種指定化学物質の排出の抑制を推進 </w:t>
            </w:r>
          </w:p>
          <w:p w:rsidR="00AB4937" w:rsidRPr="00A40669" w:rsidRDefault="00EA65AF" w:rsidP="00EA65AF">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人・動植物へ悪影響が懸念される化学物質について、環境調査や事業者等への排出抑制の働きかけなどの予防的な取組を推進</w:t>
            </w:r>
          </w:p>
          <w:p w:rsidR="00EA65AF" w:rsidRPr="00A40669" w:rsidRDefault="00EA65AF" w:rsidP="00EA65AF">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2020年目標：環境リスクの高い化学物質の排出量を2010年度より削減</w:t>
            </w:r>
          </w:p>
        </w:tc>
      </w:tr>
      <w:tr w:rsidR="00AB4937" w:rsidRPr="00A40669" w:rsidTr="00EA65AF">
        <w:tc>
          <w:tcPr>
            <w:tcW w:w="1701" w:type="dxa"/>
            <w:shd w:val="clear" w:color="auto" w:fill="FFFF00"/>
          </w:tcPr>
          <w:p w:rsidR="00AB4937" w:rsidRPr="00A40669" w:rsidRDefault="00AB4937" w:rsidP="00730217">
            <w:pPr>
              <w:adjustRightInd w:val="0"/>
              <w:snapToGrid w:val="0"/>
              <w:spacing w:line="280" w:lineRule="exact"/>
              <w:rPr>
                <w:rFonts w:ascii="HG丸ｺﾞｼｯｸM-PRO" w:eastAsia="HG丸ｺﾞｼｯｸM-PRO" w:hAnsi="HG丸ｺﾞｼｯｸM-PRO"/>
                <w:b/>
                <w:sz w:val="20"/>
                <w:szCs w:val="20"/>
              </w:rPr>
            </w:pPr>
            <w:r w:rsidRPr="00A40669">
              <w:rPr>
                <w:rFonts w:ascii="HG丸ｺﾞｼｯｸM-PRO" w:eastAsia="HG丸ｺﾞｼｯｸM-PRO" w:hAnsi="HG丸ｺﾞｼｯｸM-PRO" w:hint="eastAsia"/>
                <w:b/>
                <w:sz w:val="20"/>
                <w:szCs w:val="20"/>
              </w:rPr>
              <w:t>副次的効果、外部効果等</w:t>
            </w:r>
          </w:p>
        </w:tc>
        <w:tc>
          <w:tcPr>
            <w:tcW w:w="13058" w:type="dxa"/>
            <w:gridSpan w:val="12"/>
            <w:shd w:val="clear" w:color="auto" w:fill="auto"/>
          </w:tcPr>
          <w:p w:rsidR="00AB4937" w:rsidRPr="00A40669" w:rsidRDefault="00EA65AF"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排出量の抑制により製造工程におけるロスを抑制</w:t>
            </w:r>
          </w:p>
        </w:tc>
      </w:tr>
      <w:tr w:rsidR="00AB4937" w:rsidRPr="00A40669" w:rsidTr="00EA65AF">
        <w:tc>
          <w:tcPr>
            <w:tcW w:w="1701" w:type="dxa"/>
            <w:shd w:val="clear" w:color="auto" w:fill="FFFF00"/>
          </w:tcPr>
          <w:p w:rsidR="00AB4937" w:rsidRPr="00A40669" w:rsidRDefault="00AB4937" w:rsidP="00730217">
            <w:pPr>
              <w:adjustRightInd w:val="0"/>
              <w:snapToGrid w:val="0"/>
              <w:spacing w:line="280" w:lineRule="exact"/>
              <w:rPr>
                <w:rFonts w:ascii="HG丸ｺﾞｼｯｸM-PRO" w:eastAsia="HG丸ｺﾞｼｯｸM-PRO" w:hAnsi="HG丸ｺﾞｼｯｸM-PRO"/>
                <w:b/>
                <w:sz w:val="20"/>
                <w:szCs w:val="20"/>
              </w:rPr>
            </w:pPr>
            <w:r w:rsidRPr="00A40669">
              <w:rPr>
                <w:rFonts w:ascii="HG丸ｺﾞｼｯｸM-PRO" w:eastAsia="HG丸ｺﾞｼｯｸM-PRO" w:hAnsi="HG丸ｺﾞｼｯｸM-PRO" w:hint="eastAsia"/>
                <w:b/>
                <w:sz w:val="20"/>
                <w:szCs w:val="20"/>
              </w:rPr>
              <w:t>関係法令、行政計画等</w:t>
            </w:r>
          </w:p>
        </w:tc>
        <w:tc>
          <w:tcPr>
            <w:tcW w:w="13058" w:type="dxa"/>
            <w:gridSpan w:val="12"/>
            <w:shd w:val="clear" w:color="auto" w:fill="auto"/>
          </w:tcPr>
          <w:p w:rsidR="00AB4937" w:rsidRPr="00A40669" w:rsidRDefault="00EA65AF"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ＰＲＴＲ法</w:t>
            </w:r>
            <w:r w:rsidR="0021199E" w:rsidRPr="00A40669">
              <w:rPr>
                <w:rFonts w:ascii="HG丸ｺﾞｼｯｸM-PRO" w:eastAsia="HG丸ｺﾞｼｯｸM-PRO" w:hAnsi="HG丸ｺﾞｼｯｸM-PRO" w:hint="eastAsia"/>
                <w:sz w:val="20"/>
                <w:szCs w:val="20"/>
              </w:rPr>
              <w:t>（特定化学物質の環境への排出量の把握等及び管理の改善の促進に関する法律）</w:t>
            </w:r>
          </w:p>
          <w:p w:rsidR="0021199E" w:rsidRPr="00A40669" w:rsidRDefault="00EA65AF"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府生活環境保全条例</w:t>
            </w:r>
            <w:r w:rsidR="0021199E" w:rsidRPr="00A40669">
              <w:rPr>
                <w:rFonts w:ascii="HG丸ｺﾞｼｯｸM-PRO" w:eastAsia="HG丸ｺﾞｼｯｸM-PRO" w:hAnsi="HG丸ｺﾞｼｯｸM-PRO" w:hint="eastAsia"/>
                <w:sz w:val="20"/>
                <w:szCs w:val="20"/>
              </w:rPr>
              <w:t>、府化学物質適正管理指針</w:t>
            </w:r>
          </w:p>
          <w:p w:rsidR="00730217" w:rsidRPr="00A40669" w:rsidRDefault="00730217"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ダイオキシン類対策特別措置法</w:t>
            </w:r>
          </w:p>
          <w:p w:rsidR="00EA65AF" w:rsidRPr="00A40669" w:rsidRDefault="00EA65AF"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土壌汚染対策法、水質汚濁防止法（地下浸透防止）</w:t>
            </w:r>
          </w:p>
        </w:tc>
      </w:tr>
      <w:tr w:rsidR="00AB4937" w:rsidRPr="00A40669" w:rsidTr="00EA65AF">
        <w:tc>
          <w:tcPr>
            <w:tcW w:w="1701" w:type="dxa"/>
            <w:shd w:val="clear" w:color="auto" w:fill="FFFF00"/>
          </w:tcPr>
          <w:p w:rsidR="00AB4937" w:rsidRPr="00A40669" w:rsidRDefault="00AB4937" w:rsidP="00730217">
            <w:pPr>
              <w:adjustRightInd w:val="0"/>
              <w:snapToGrid w:val="0"/>
              <w:spacing w:line="280" w:lineRule="exact"/>
              <w:rPr>
                <w:rFonts w:ascii="HG丸ｺﾞｼｯｸM-PRO" w:eastAsia="HG丸ｺﾞｼｯｸM-PRO" w:hAnsi="HG丸ｺﾞｼｯｸM-PRO"/>
                <w:b/>
                <w:sz w:val="20"/>
                <w:szCs w:val="20"/>
              </w:rPr>
            </w:pPr>
            <w:r w:rsidRPr="00A40669">
              <w:rPr>
                <w:rFonts w:ascii="HG丸ｺﾞｼｯｸM-PRO" w:eastAsia="HG丸ｺﾞｼｯｸM-PRO" w:hAnsi="HG丸ｺﾞｼｯｸM-PRO" w:hint="eastAsia"/>
                <w:b/>
                <w:sz w:val="20"/>
                <w:szCs w:val="20"/>
              </w:rPr>
              <w:t>国等の政策、社会情勢等</w:t>
            </w:r>
          </w:p>
        </w:tc>
        <w:tc>
          <w:tcPr>
            <w:tcW w:w="13058" w:type="dxa"/>
            <w:gridSpan w:val="12"/>
            <w:shd w:val="clear" w:color="auto" w:fill="auto"/>
          </w:tcPr>
          <w:p w:rsidR="00AB4937" w:rsidRPr="00A40669" w:rsidRDefault="008A02E0" w:rsidP="008A02E0">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水質汚濁防止法改正施行（2012年6月）：有害物質使用特定事業場の地下浸透防止規制</w:t>
            </w:r>
          </w:p>
          <w:p w:rsidR="001C4449" w:rsidRPr="00A40669" w:rsidRDefault="001C4449" w:rsidP="00915308">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2011年3月の東日本大震災において、</w:t>
            </w:r>
            <w:r w:rsidR="00915308" w:rsidRPr="00A40669">
              <w:rPr>
                <w:rFonts w:ascii="HG丸ｺﾞｼｯｸM-PRO" w:eastAsia="HG丸ｺﾞｼｯｸM-PRO" w:hAnsi="HG丸ｺﾞｼｯｸM-PRO" w:hint="eastAsia"/>
                <w:sz w:val="20"/>
                <w:szCs w:val="20"/>
              </w:rPr>
              <w:t>高濃度のふっ化水素</w:t>
            </w:r>
            <w:r w:rsidR="00196F01" w:rsidRPr="00A40669">
              <w:rPr>
                <w:rFonts w:ascii="HG丸ｺﾞｼｯｸM-PRO" w:eastAsia="HG丸ｺﾞｼｯｸM-PRO" w:hAnsi="HG丸ｺﾞｼｯｸM-PRO" w:hint="eastAsia"/>
                <w:sz w:val="20"/>
                <w:szCs w:val="20"/>
              </w:rPr>
              <w:t>酸</w:t>
            </w:r>
            <w:r w:rsidR="00915308" w:rsidRPr="00A40669">
              <w:rPr>
                <w:rFonts w:ascii="HG丸ｺﾞｼｯｸM-PRO" w:eastAsia="HG丸ｺﾞｼｯｸM-PRO" w:hAnsi="HG丸ｺﾞｼｯｸM-PRO" w:hint="eastAsia"/>
                <w:sz w:val="20"/>
                <w:szCs w:val="20"/>
              </w:rPr>
              <w:t>や、六価クロムなどの有害な化学物質の流出が国の調査で確認された。</w:t>
            </w:r>
          </w:p>
        </w:tc>
      </w:tr>
      <w:tr w:rsidR="00D93243" w:rsidRPr="00A40669" w:rsidTr="00D93243">
        <w:trPr>
          <w:trHeight w:val="70"/>
        </w:trPr>
        <w:tc>
          <w:tcPr>
            <w:tcW w:w="1701" w:type="dxa"/>
            <w:vMerge w:val="restart"/>
            <w:shd w:val="clear" w:color="auto" w:fill="FFFF00"/>
          </w:tcPr>
          <w:p w:rsidR="00D93243" w:rsidRPr="00A40669" w:rsidRDefault="00D93243" w:rsidP="00290CE6">
            <w:pPr>
              <w:adjustRightInd w:val="0"/>
              <w:snapToGrid w:val="0"/>
              <w:spacing w:line="280" w:lineRule="exact"/>
              <w:rPr>
                <w:rFonts w:ascii="HG丸ｺﾞｼｯｸM-PRO" w:eastAsia="HG丸ｺﾞｼｯｸM-PRO" w:hAnsi="HG丸ｺﾞｼｯｸM-PRO"/>
                <w:b/>
                <w:sz w:val="20"/>
                <w:szCs w:val="20"/>
              </w:rPr>
            </w:pPr>
            <w:r w:rsidRPr="00A40669">
              <w:rPr>
                <w:rFonts w:ascii="HG丸ｺﾞｼｯｸM-PRO" w:eastAsia="HG丸ｺﾞｼｯｸM-PRO" w:hAnsi="HG丸ｺﾞｼｯｸM-PRO" w:hint="eastAsia"/>
                <w:b/>
                <w:sz w:val="20"/>
                <w:szCs w:val="20"/>
              </w:rPr>
              <w:t>施策実施に要したコスト</w:t>
            </w:r>
            <w:r w:rsidRPr="00A40669">
              <w:rPr>
                <w:rFonts w:ascii="HG丸ｺﾞｼｯｸM-PRO" w:eastAsia="HG丸ｺﾞｼｯｸM-PRO" w:hAnsi="HG丸ｺﾞｼｯｸM-PRO" w:hint="eastAsia"/>
                <w:sz w:val="20"/>
                <w:szCs w:val="20"/>
              </w:rPr>
              <w:t>（職員人件費を除く）</w:t>
            </w:r>
          </w:p>
        </w:tc>
        <w:tc>
          <w:tcPr>
            <w:tcW w:w="5104" w:type="dxa"/>
            <w:gridSpan w:val="7"/>
            <w:shd w:val="clear" w:color="auto" w:fill="FFFF00"/>
          </w:tcPr>
          <w:p w:rsidR="00D93243" w:rsidRPr="00A40669" w:rsidRDefault="00D93243"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事業のコスト（千円）</w:t>
            </w:r>
          </w:p>
        </w:tc>
        <w:tc>
          <w:tcPr>
            <w:tcW w:w="2835" w:type="dxa"/>
            <w:gridSpan w:val="2"/>
            <w:shd w:val="clear" w:color="auto" w:fill="FFFF00"/>
          </w:tcPr>
          <w:p w:rsidR="00D93243" w:rsidRPr="00A40669" w:rsidRDefault="00D93243" w:rsidP="00F740DA">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2011年度（決算額）</w:t>
            </w:r>
          </w:p>
        </w:tc>
        <w:tc>
          <w:tcPr>
            <w:tcW w:w="2267" w:type="dxa"/>
            <w:shd w:val="clear" w:color="auto" w:fill="FFFF00"/>
          </w:tcPr>
          <w:p w:rsidR="00D93243" w:rsidRPr="00A40669" w:rsidRDefault="00D93243" w:rsidP="00F740DA">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2012年度（決算額）</w:t>
            </w:r>
          </w:p>
        </w:tc>
        <w:tc>
          <w:tcPr>
            <w:tcW w:w="2852" w:type="dxa"/>
            <w:gridSpan w:val="2"/>
            <w:shd w:val="clear" w:color="auto" w:fill="FFFF00"/>
          </w:tcPr>
          <w:p w:rsidR="00D93243" w:rsidRPr="00A40669" w:rsidRDefault="00D93243" w:rsidP="00F740DA">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2013年度（決算見込額）</w:t>
            </w:r>
          </w:p>
        </w:tc>
      </w:tr>
      <w:tr w:rsidR="00C7628C" w:rsidRPr="00A40669" w:rsidTr="00D93243">
        <w:trPr>
          <w:trHeight w:val="227"/>
        </w:trPr>
        <w:tc>
          <w:tcPr>
            <w:tcW w:w="1701" w:type="dxa"/>
            <w:vMerge/>
            <w:shd w:val="clear" w:color="auto" w:fill="FFFF00"/>
          </w:tcPr>
          <w:p w:rsidR="00C7628C" w:rsidRPr="00A40669" w:rsidRDefault="00C7628C" w:rsidP="00730217">
            <w:pPr>
              <w:adjustRightInd w:val="0"/>
              <w:snapToGrid w:val="0"/>
              <w:spacing w:line="280" w:lineRule="exact"/>
              <w:rPr>
                <w:rFonts w:ascii="HG丸ｺﾞｼｯｸM-PRO" w:eastAsia="HG丸ｺﾞｼｯｸM-PRO" w:hAnsi="HG丸ｺﾞｼｯｸM-PRO"/>
                <w:sz w:val="20"/>
                <w:szCs w:val="20"/>
              </w:rPr>
            </w:pPr>
          </w:p>
        </w:tc>
        <w:tc>
          <w:tcPr>
            <w:tcW w:w="1844" w:type="dxa"/>
            <w:gridSpan w:val="2"/>
            <w:tcBorders>
              <w:bottom w:val="nil"/>
            </w:tcBorders>
            <w:shd w:val="clear" w:color="auto" w:fill="FFFF00"/>
          </w:tcPr>
          <w:p w:rsidR="00C7628C" w:rsidRPr="00A40669" w:rsidRDefault="00C7628C" w:rsidP="00290CE6">
            <w:pPr>
              <w:adjustRightInd w:val="0"/>
              <w:snapToGrid w:val="0"/>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環境目的の</w:t>
            </w:r>
          </w:p>
        </w:tc>
        <w:tc>
          <w:tcPr>
            <w:tcW w:w="3260" w:type="dxa"/>
            <w:gridSpan w:val="5"/>
            <w:shd w:val="clear" w:color="auto" w:fill="FFFF00"/>
          </w:tcPr>
          <w:p w:rsidR="00C7628C" w:rsidRPr="00A40669" w:rsidRDefault="00C7628C" w:rsidP="00290CE6">
            <w:pPr>
              <w:adjustRightInd w:val="0"/>
              <w:snapToGrid w:val="0"/>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本施策が主たる目的であるもの</w:t>
            </w:r>
          </w:p>
        </w:tc>
        <w:tc>
          <w:tcPr>
            <w:tcW w:w="2835" w:type="dxa"/>
            <w:gridSpan w:val="2"/>
            <w:tcBorders>
              <w:bottom w:val="single" w:sz="4" w:space="0" w:color="auto"/>
              <w:right w:val="single" w:sz="4" w:space="0" w:color="auto"/>
            </w:tcBorders>
            <w:shd w:val="clear" w:color="auto" w:fill="auto"/>
            <w:vAlign w:val="center"/>
          </w:tcPr>
          <w:p w:rsidR="00C7628C" w:rsidRPr="00A40669" w:rsidRDefault="00C7628C" w:rsidP="00C7628C">
            <w:pPr>
              <w:adjustRightInd w:val="0"/>
              <w:snapToGrid w:val="0"/>
              <w:jc w:val="right"/>
              <w:rPr>
                <w:rFonts w:ascii="HG丸ｺﾞｼｯｸM-PRO" w:eastAsia="HG丸ｺﾞｼｯｸM-PRO" w:hAnsi="HG丸ｺﾞｼｯｸM-PRO" w:cs="ＭＳ Ｐゴシック"/>
                <w:color w:val="000000"/>
                <w:sz w:val="20"/>
                <w:szCs w:val="20"/>
              </w:rPr>
            </w:pPr>
            <w:r w:rsidRPr="00A40669">
              <w:rPr>
                <w:rFonts w:ascii="HG丸ｺﾞｼｯｸM-PRO" w:eastAsia="HG丸ｺﾞｼｯｸM-PRO" w:hAnsi="HG丸ｺﾞｼｯｸM-PRO" w:hint="eastAsia"/>
                <w:color w:val="000000"/>
                <w:sz w:val="20"/>
                <w:szCs w:val="20"/>
              </w:rPr>
              <w:t xml:space="preserve">18,872 </w:t>
            </w:r>
          </w:p>
        </w:tc>
        <w:tc>
          <w:tcPr>
            <w:tcW w:w="2267" w:type="dxa"/>
            <w:tcBorders>
              <w:left w:val="single" w:sz="4" w:space="0" w:color="auto"/>
              <w:bottom w:val="single" w:sz="4" w:space="0" w:color="auto"/>
              <w:right w:val="single" w:sz="4" w:space="0" w:color="auto"/>
            </w:tcBorders>
            <w:shd w:val="clear" w:color="auto" w:fill="auto"/>
            <w:vAlign w:val="center"/>
          </w:tcPr>
          <w:p w:rsidR="00C7628C" w:rsidRPr="00A40669" w:rsidRDefault="00C7628C" w:rsidP="00C7628C">
            <w:pPr>
              <w:adjustRightInd w:val="0"/>
              <w:snapToGrid w:val="0"/>
              <w:jc w:val="right"/>
              <w:rPr>
                <w:rFonts w:ascii="HG丸ｺﾞｼｯｸM-PRO" w:eastAsia="HG丸ｺﾞｼｯｸM-PRO" w:hAnsi="HG丸ｺﾞｼｯｸM-PRO" w:cs="ＭＳ Ｐゴシック"/>
                <w:color w:val="000000"/>
                <w:sz w:val="20"/>
                <w:szCs w:val="20"/>
              </w:rPr>
            </w:pPr>
            <w:r w:rsidRPr="00A40669">
              <w:rPr>
                <w:rFonts w:ascii="HG丸ｺﾞｼｯｸM-PRO" w:eastAsia="HG丸ｺﾞｼｯｸM-PRO" w:hAnsi="HG丸ｺﾞｼｯｸM-PRO" w:hint="eastAsia"/>
                <w:color w:val="000000"/>
                <w:sz w:val="20"/>
                <w:szCs w:val="20"/>
              </w:rPr>
              <w:t xml:space="preserve">39,264 </w:t>
            </w:r>
          </w:p>
        </w:tc>
        <w:tc>
          <w:tcPr>
            <w:tcW w:w="2852" w:type="dxa"/>
            <w:gridSpan w:val="2"/>
            <w:tcBorders>
              <w:left w:val="single" w:sz="4" w:space="0" w:color="auto"/>
              <w:bottom w:val="single" w:sz="4" w:space="0" w:color="auto"/>
            </w:tcBorders>
            <w:shd w:val="clear" w:color="auto" w:fill="auto"/>
            <w:vAlign w:val="center"/>
          </w:tcPr>
          <w:p w:rsidR="00C7628C" w:rsidRPr="00A40669" w:rsidRDefault="00C7628C" w:rsidP="00C7628C">
            <w:pPr>
              <w:adjustRightInd w:val="0"/>
              <w:snapToGrid w:val="0"/>
              <w:jc w:val="right"/>
              <w:rPr>
                <w:rFonts w:ascii="HG丸ｺﾞｼｯｸM-PRO" w:eastAsia="HG丸ｺﾞｼｯｸM-PRO" w:hAnsi="HG丸ｺﾞｼｯｸM-PRO" w:cs="ＭＳ Ｐゴシック"/>
                <w:color w:val="000000"/>
                <w:sz w:val="20"/>
                <w:szCs w:val="20"/>
              </w:rPr>
            </w:pPr>
            <w:r w:rsidRPr="00A40669">
              <w:rPr>
                <w:rFonts w:ascii="HG丸ｺﾞｼｯｸM-PRO" w:eastAsia="HG丸ｺﾞｼｯｸM-PRO" w:hAnsi="HG丸ｺﾞｼｯｸM-PRO" w:hint="eastAsia"/>
                <w:color w:val="000000"/>
                <w:sz w:val="20"/>
                <w:szCs w:val="20"/>
              </w:rPr>
              <w:t xml:space="preserve">9,606 </w:t>
            </w:r>
          </w:p>
        </w:tc>
      </w:tr>
      <w:tr w:rsidR="00C7628C" w:rsidRPr="00A40669" w:rsidTr="00D93243">
        <w:trPr>
          <w:trHeight w:val="70"/>
        </w:trPr>
        <w:tc>
          <w:tcPr>
            <w:tcW w:w="1701" w:type="dxa"/>
            <w:vMerge/>
            <w:shd w:val="clear" w:color="auto" w:fill="FFFF00"/>
          </w:tcPr>
          <w:p w:rsidR="00C7628C" w:rsidRPr="00A40669" w:rsidRDefault="00C7628C" w:rsidP="00730217">
            <w:pPr>
              <w:adjustRightInd w:val="0"/>
              <w:snapToGrid w:val="0"/>
              <w:spacing w:line="280" w:lineRule="exact"/>
              <w:rPr>
                <w:rFonts w:ascii="HG丸ｺﾞｼｯｸM-PRO" w:eastAsia="HG丸ｺﾞｼｯｸM-PRO" w:hAnsi="HG丸ｺﾞｼｯｸM-PRO"/>
                <w:sz w:val="20"/>
                <w:szCs w:val="20"/>
              </w:rPr>
            </w:pPr>
          </w:p>
        </w:tc>
        <w:tc>
          <w:tcPr>
            <w:tcW w:w="1844" w:type="dxa"/>
            <w:gridSpan w:val="2"/>
            <w:tcBorders>
              <w:top w:val="nil"/>
            </w:tcBorders>
            <w:shd w:val="clear" w:color="auto" w:fill="FFFF00"/>
          </w:tcPr>
          <w:p w:rsidR="00C7628C" w:rsidRPr="00A40669" w:rsidRDefault="00C7628C" w:rsidP="00290CE6">
            <w:pPr>
              <w:adjustRightInd w:val="0"/>
              <w:snapToGrid w:val="0"/>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事業費</w:t>
            </w:r>
          </w:p>
        </w:tc>
        <w:tc>
          <w:tcPr>
            <w:tcW w:w="3260" w:type="dxa"/>
            <w:gridSpan w:val="5"/>
            <w:shd w:val="clear" w:color="auto" w:fill="FFFF00"/>
          </w:tcPr>
          <w:p w:rsidR="00C7628C" w:rsidRPr="00A40669" w:rsidRDefault="00C7628C" w:rsidP="00290CE6">
            <w:pPr>
              <w:adjustRightInd w:val="0"/>
              <w:snapToGrid w:val="0"/>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本施策が従たる目的であるもの</w:t>
            </w:r>
          </w:p>
        </w:tc>
        <w:tc>
          <w:tcPr>
            <w:tcW w:w="2835" w:type="dxa"/>
            <w:gridSpan w:val="2"/>
            <w:tcBorders>
              <w:top w:val="single" w:sz="4" w:space="0" w:color="auto"/>
              <w:bottom w:val="single" w:sz="4" w:space="0" w:color="auto"/>
              <w:right w:val="single" w:sz="4" w:space="0" w:color="auto"/>
            </w:tcBorders>
            <w:shd w:val="clear" w:color="auto" w:fill="auto"/>
            <w:vAlign w:val="center"/>
          </w:tcPr>
          <w:p w:rsidR="00C7628C" w:rsidRPr="00A40669" w:rsidRDefault="00C7628C" w:rsidP="00D93243">
            <w:pPr>
              <w:adjustRightInd w:val="0"/>
              <w:snapToGrid w:val="0"/>
              <w:jc w:val="right"/>
              <w:rPr>
                <w:rFonts w:ascii="HG丸ｺﾞｼｯｸM-PRO" w:eastAsia="HG丸ｺﾞｼｯｸM-PRO" w:hAnsi="HG丸ｺﾞｼｯｸM-PRO" w:cs="ＭＳ Ｐゴシック"/>
                <w:color w:val="000000"/>
                <w:sz w:val="20"/>
                <w:szCs w:val="20"/>
              </w:rPr>
            </w:pPr>
            <w:r w:rsidRPr="00A40669">
              <w:rPr>
                <w:rFonts w:ascii="HG丸ｺﾞｼｯｸM-PRO" w:eastAsia="HG丸ｺﾞｼｯｸM-PRO" w:hAnsi="HG丸ｺﾞｼｯｸM-PRO" w:hint="eastAsia"/>
                <w:color w:val="000000"/>
                <w:sz w:val="20"/>
                <w:szCs w:val="20"/>
              </w:rPr>
              <w:t>1</w:t>
            </w:r>
            <w:r w:rsidR="00D93243" w:rsidRPr="00A40669">
              <w:rPr>
                <w:rFonts w:ascii="HG丸ｺﾞｼｯｸM-PRO" w:eastAsia="HG丸ｺﾞｼｯｸM-PRO" w:hAnsi="HG丸ｺﾞｼｯｸM-PRO" w:hint="eastAsia"/>
                <w:color w:val="000000"/>
                <w:sz w:val="20"/>
                <w:szCs w:val="20"/>
              </w:rPr>
              <w:t>54,544</w:t>
            </w:r>
            <w:r w:rsidRPr="00A40669">
              <w:rPr>
                <w:rFonts w:ascii="HG丸ｺﾞｼｯｸM-PRO" w:eastAsia="HG丸ｺﾞｼｯｸM-PRO" w:hAnsi="HG丸ｺﾞｼｯｸM-PRO" w:hint="eastAsia"/>
                <w:color w:val="000000"/>
                <w:sz w:val="20"/>
                <w:szCs w:val="20"/>
              </w:rPr>
              <w:t xml:space="preserve"> </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C7628C" w:rsidRPr="00A40669" w:rsidRDefault="00D93243" w:rsidP="00C7628C">
            <w:pPr>
              <w:adjustRightInd w:val="0"/>
              <w:snapToGrid w:val="0"/>
              <w:jc w:val="right"/>
              <w:rPr>
                <w:rFonts w:ascii="HG丸ｺﾞｼｯｸM-PRO" w:eastAsia="HG丸ｺﾞｼｯｸM-PRO" w:hAnsi="HG丸ｺﾞｼｯｸM-PRO" w:cs="ＭＳ Ｐゴシック"/>
                <w:color w:val="000000"/>
                <w:sz w:val="20"/>
                <w:szCs w:val="20"/>
              </w:rPr>
            </w:pPr>
            <w:r w:rsidRPr="00A40669">
              <w:rPr>
                <w:rFonts w:ascii="HG丸ｺﾞｼｯｸM-PRO" w:eastAsia="HG丸ｺﾞｼｯｸM-PRO" w:hAnsi="HG丸ｺﾞｼｯｸM-PRO" w:hint="eastAsia"/>
                <w:color w:val="000000"/>
                <w:sz w:val="20"/>
                <w:szCs w:val="20"/>
              </w:rPr>
              <w:t>8,744</w:t>
            </w:r>
            <w:r w:rsidR="00C7628C" w:rsidRPr="00A40669">
              <w:rPr>
                <w:rFonts w:ascii="HG丸ｺﾞｼｯｸM-PRO" w:eastAsia="HG丸ｺﾞｼｯｸM-PRO" w:hAnsi="HG丸ｺﾞｼｯｸM-PRO" w:hint="eastAsia"/>
                <w:color w:val="000000"/>
                <w:sz w:val="20"/>
                <w:szCs w:val="20"/>
              </w:rPr>
              <w:t xml:space="preserve"> </w:t>
            </w:r>
          </w:p>
        </w:tc>
        <w:tc>
          <w:tcPr>
            <w:tcW w:w="2852" w:type="dxa"/>
            <w:gridSpan w:val="2"/>
            <w:tcBorders>
              <w:top w:val="single" w:sz="4" w:space="0" w:color="auto"/>
              <w:left w:val="single" w:sz="4" w:space="0" w:color="auto"/>
              <w:bottom w:val="single" w:sz="4" w:space="0" w:color="auto"/>
            </w:tcBorders>
            <w:shd w:val="clear" w:color="auto" w:fill="auto"/>
            <w:vAlign w:val="center"/>
          </w:tcPr>
          <w:p w:rsidR="00C7628C" w:rsidRPr="00A40669" w:rsidRDefault="00D93243" w:rsidP="00C7628C">
            <w:pPr>
              <w:adjustRightInd w:val="0"/>
              <w:snapToGrid w:val="0"/>
              <w:jc w:val="right"/>
              <w:rPr>
                <w:rFonts w:ascii="HG丸ｺﾞｼｯｸM-PRO" w:eastAsia="HG丸ｺﾞｼｯｸM-PRO" w:hAnsi="HG丸ｺﾞｼｯｸM-PRO" w:cs="ＭＳ Ｐゴシック"/>
                <w:color w:val="000000"/>
                <w:sz w:val="20"/>
                <w:szCs w:val="20"/>
              </w:rPr>
            </w:pPr>
            <w:r w:rsidRPr="00A40669">
              <w:rPr>
                <w:rFonts w:ascii="HG丸ｺﾞｼｯｸM-PRO" w:eastAsia="HG丸ｺﾞｼｯｸM-PRO" w:hAnsi="HG丸ｺﾞｼｯｸM-PRO" w:hint="eastAsia"/>
                <w:color w:val="000000"/>
                <w:sz w:val="20"/>
                <w:szCs w:val="20"/>
              </w:rPr>
              <w:t>475</w:t>
            </w:r>
            <w:r w:rsidR="00C7628C" w:rsidRPr="00A40669">
              <w:rPr>
                <w:rFonts w:ascii="HG丸ｺﾞｼｯｸM-PRO" w:eastAsia="HG丸ｺﾞｼｯｸM-PRO" w:hAnsi="HG丸ｺﾞｼｯｸM-PRO" w:hint="eastAsia"/>
                <w:color w:val="000000"/>
                <w:sz w:val="20"/>
                <w:szCs w:val="20"/>
              </w:rPr>
              <w:t xml:space="preserve"> </w:t>
            </w:r>
          </w:p>
        </w:tc>
      </w:tr>
      <w:tr w:rsidR="00C7628C" w:rsidRPr="00A40669" w:rsidTr="00D93243">
        <w:trPr>
          <w:trHeight w:val="70"/>
        </w:trPr>
        <w:tc>
          <w:tcPr>
            <w:tcW w:w="1701" w:type="dxa"/>
            <w:vMerge/>
            <w:shd w:val="clear" w:color="auto" w:fill="FFFF00"/>
          </w:tcPr>
          <w:p w:rsidR="00C7628C" w:rsidRPr="00A40669" w:rsidRDefault="00C7628C" w:rsidP="00730217">
            <w:pPr>
              <w:adjustRightInd w:val="0"/>
              <w:snapToGrid w:val="0"/>
              <w:spacing w:line="280" w:lineRule="exact"/>
              <w:rPr>
                <w:rFonts w:ascii="HG丸ｺﾞｼｯｸM-PRO" w:eastAsia="HG丸ｺﾞｼｯｸM-PRO" w:hAnsi="HG丸ｺﾞｼｯｸM-PRO"/>
                <w:sz w:val="20"/>
                <w:szCs w:val="20"/>
              </w:rPr>
            </w:pPr>
          </w:p>
        </w:tc>
        <w:tc>
          <w:tcPr>
            <w:tcW w:w="5104" w:type="dxa"/>
            <w:gridSpan w:val="7"/>
            <w:shd w:val="clear" w:color="auto" w:fill="FFFF00"/>
          </w:tcPr>
          <w:p w:rsidR="00C7628C" w:rsidRPr="00A40669" w:rsidRDefault="00C7628C" w:rsidP="00290CE6">
            <w:pPr>
              <w:adjustRightInd w:val="0"/>
              <w:snapToGrid w:val="0"/>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環境以外の目的を含む事業費</w:t>
            </w:r>
          </w:p>
        </w:tc>
        <w:tc>
          <w:tcPr>
            <w:tcW w:w="2835" w:type="dxa"/>
            <w:gridSpan w:val="2"/>
            <w:tcBorders>
              <w:top w:val="single" w:sz="4" w:space="0" w:color="auto"/>
              <w:right w:val="single" w:sz="4" w:space="0" w:color="auto"/>
            </w:tcBorders>
            <w:shd w:val="clear" w:color="auto" w:fill="auto"/>
          </w:tcPr>
          <w:p w:rsidR="00C7628C" w:rsidRPr="00A40669" w:rsidRDefault="00C7628C" w:rsidP="00730217">
            <w:pPr>
              <w:adjustRightInd w:val="0"/>
              <w:snapToGrid w:val="0"/>
              <w:jc w:val="righ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0</w:t>
            </w:r>
          </w:p>
        </w:tc>
        <w:tc>
          <w:tcPr>
            <w:tcW w:w="2267" w:type="dxa"/>
            <w:tcBorders>
              <w:top w:val="single" w:sz="4" w:space="0" w:color="auto"/>
              <w:left w:val="single" w:sz="4" w:space="0" w:color="auto"/>
            </w:tcBorders>
            <w:shd w:val="clear" w:color="auto" w:fill="auto"/>
          </w:tcPr>
          <w:p w:rsidR="00C7628C" w:rsidRPr="00A40669" w:rsidRDefault="00C7628C" w:rsidP="00730217">
            <w:pPr>
              <w:adjustRightInd w:val="0"/>
              <w:snapToGrid w:val="0"/>
              <w:jc w:val="righ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0</w:t>
            </w:r>
          </w:p>
        </w:tc>
        <w:tc>
          <w:tcPr>
            <w:tcW w:w="2852" w:type="dxa"/>
            <w:gridSpan w:val="2"/>
            <w:tcBorders>
              <w:top w:val="single" w:sz="4" w:space="0" w:color="auto"/>
              <w:left w:val="single" w:sz="4" w:space="0" w:color="auto"/>
            </w:tcBorders>
            <w:shd w:val="clear" w:color="auto" w:fill="auto"/>
          </w:tcPr>
          <w:p w:rsidR="00C7628C" w:rsidRPr="00A40669" w:rsidRDefault="00C7628C" w:rsidP="00730217">
            <w:pPr>
              <w:adjustRightInd w:val="0"/>
              <w:snapToGrid w:val="0"/>
              <w:jc w:val="righ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0</w:t>
            </w:r>
          </w:p>
        </w:tc>
      </w:tr>
      <w:tr w:rsidR="00C7628C" w:rsidRPr="00A40669" w:rsidTr="00730217">
        <w:trPr>
          <w:trHeight w:val="198"/>
        </w:trPr>
        <w:tc>
          <w:tcPr>
            <w:tcW w:w="1701" w:type="dxa"/>
            <w:vMerge/>
            <w:shd w:val="clear" w:color="auto" w:fill="FFFF00"/>
          </w:tcPr>
          <w:p w:rsidR="00C7628C" w:rsidRPr="00A40669" w:rsidRDefault="00C7628C" w:rsidP="00730217">
            <w:pPr>
              <w:adjustRightInd w:val="0"/>
              <w:snapToGrid w:val="0"/>
              <w:spacing w:line="280" w:lineRule="exact"/>
              <w:rPr>
                <w:rFonts w:ascii="HG丸ｺﾞｼｯｸM-PRO" w:eastAsia="HG丸ｺﾞｼｯｸM-PRO" w:hAnsi="HG丸ｺﾞｼｯｸM-PRO"/>
                <w:sz w:val="20"/>
                <w:szCs w:val="20"/>
              </w:rPr>
            </w:pPr>
          </w:p>
        </w:tc>
        <w:tc>
          <w:tcPr>
            <w:tcW w:w="13058" w:type="dxa"/>
            <w:gridSpan w:val="12"/>
            <w:tcBorders>
              <w:top w:val="single" w:sz="4" w:space="0" w:color="auto"/>
            </w:tcBorders>
            <w:shd w:val="clear" w:color="auto" w:fill="auto"/>
          </w:tcPr>
          <w:p w:rsidR="00C7628C" w:rsidRPr="00A40669" w:rsidRDefault="00C7628C" w:rsidP="00730217">
            <w:pPr>
              <w:adjustRightInd w:val="0"/>
              <w:snapToGrid w:val="0"/>
              <w:rPr>
                <w:rFonts w:ascii="HG丸ｺﾞｼｯｸM-PRO" w:eastAsia="HG丸ｺﾞｼｯｸM-PRO" w:hAnsi="HG丸ｺﾞｼｯｸM-PRO"/>
                <w:i/>
                <w:sz w:val="20"/>
                <w:szCs w:val="20"/>
              </w:rPr>
            </w:pPr>
          </w:p>
        </w:tc>
      </w:tr>
      <w:tr w:rsidR="00C7628C" w:rsidRPr="00A40669" w:rsidTr="00EA65AF">
        <w:trPr>
          <w:trHeight w:val="210"/>
        </w:trPr>
        <w:tc>
          <w:tcPr>
            <w:tcW w:w="1701" w:type="dxa"/>
            <w:vMerge w:val="restart"/>
            <w:shd w:val="clear" w:color="auto" w:fill="FFFF00"/>
          </w:tcPr>
          <w:p w:rsidR="00C7628C" w:rsidRPr="00A40669" w:rsidRDefault="00C7628C" w:rsidP="00290CE6">
            <w:pPr>
              <w:adjustRightInd w:val="0"/>
              <w:snapToGrid w:val="0"/>
              <w:spacing w:line="280" w:lineRule="exact"/>
              <w:rPr>
                <w:rFonts w:ascii="HG丸ｺﾞｼｯｸM-PRO" w:eastAsia="HG丸ｺﾞｼｯｸM-PRO" w:hAnsi="HG丸ｺﾞｼｯｸM-PRO"/>
                <w:b/>
                <w:sz w:val="20"/>
                <w:szCs w:val="20"/>
              </w:rPr>
            </w:pPr>
            <w:r w:rsidRPr="00A40669">
              <w:rPr>
                <w:rFonts w:ascii="HG丸ｺﾞｼｯｸM-PRO" w:eastAsia="HG丸ｺﾞｼｯｸM-PRO" w:hAnsi="HG丸ｺﾞｼｯｸM-PRO" w:hint="eastAsia"/>
                <w:b/>
                <w:sz w:val="20"/>
                <w:szCs w:val="20"/>
              </w:rPr>
              <w:t>取組指標及び実績</w:t>
            </w:r>
          </w:p>
          <w:p w:rsidR="00C7628C" w:rsidRPr="00A40669" w:rsidRDefault="00C7628C" w:rsidP="00290CE6">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（施策効果の定量評価）</w:t>
            </w:r>
          </w:p>
        </w:tc>
        <w:tc>
          <w:tcPr>
            <w:tcW w:w="480" w:type="dxa"/>
            <w:shd w:val="clear" w:color="auto" w:fill="FFFF00"/>
          </w:tcPr>
          <w:p w:rsidR="00C7628C" w:rsidRPr="00A40669" w:rsidRDefault="00C7628C"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3120" w:type="dxa"/>
            <w:gridSpan w:val="4"/>
            <w:shd w:val="clear" w:color="auto" w:fill="FFFF00"/>
          </w:tcPr>
          <w:p w:rsidR="00C7628C" w:rsidRPr="00A40669" w:rsidRDefault="00C7628C"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名称</w:t>
            </w:r>
          </w:p>
        </w:tc>
        <w:tc>
          <w:tcPr>
            <w:tcW w:w="2637" w:type="dxa"/>
            <w:gridSpan w:val="3"/>
            <w:shd w:val="clear" w:color="auto" w:fill="FFFF00"/>
          </w:tcPr>
          <w:p w:rsidR="00C7628C" w:rsidRPr="00A40669" w:rsidRDefault="00C7628C"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把握方法</w:t>
            </w:r>
          </w:p>
        </w:tc>
        <w:tc>
          <w:tcPr>
            <w:tcW w:w="6821" w:type="dxa"/>
            <w:gridSpan w:val="4"/>
            <w:shd w:val="clear" w:color="auto" w:fill="FFFF00"/>
          </w:tcPr>
          <w:p w:rsidR="00C7628C" w:rsidRPr="00A40669" w:rsidRDefault="00C7628C"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実績</w:t>
            </w:r>
          </w:p>
        </w:tc>
      </w:tr>
      <w:tr w:rsidR="00196F01" w:rsidRPr="00A40669" w:rsidTr="00196F01">
        <w:trPr>
          <w:trHeight w:val="279"/>
        </w:trPr>
        <w:tc>
          <w:tcPr>
            <w:tcW w:w="1701" w:type="dxa"/>
            <w:vMerge/>
            <w:shd w:val="clear" w:color="auto" w:fill="FFFF00"/>
          </w:tcPr>
          <w:p w:rsidR="00196F01" w:rsidRPr="00A40669" w:rsidRDefault="00196F01" w:rsidP="00730217">
            <w:pPr>
              <w:adjustRightInd w:val="0"/>
              <w:snapToGrid w:val="0"/>
              <w:spacing w:line="280" w:lineRule="exact"/>
              <w:rPr>
                <w:rFonts w:ascii="HG丸ｺﾞｼｯｸM-PRO" w:eastAsia="HG丸ｺﾞｼｯｸM-PRO" w:hAnsi="HG丸ｺﾞｼｯｸM-PRO"/>
                <w:b/>
                <w:sz w:val="20"/>
                <w:szCs w:val="20"/>
              </w:rPr>
            </w:pPr>
          </w:p>
        </w:tc>
        <w:tc>
          <w:tcPr>
            <w:tcW w:w="480" w:type="dxa"/>
            <w:shd w:val="clear" w:color="auto" w:fill="auto"/>
          </w:tcPr>
          <w:p w:rsidR="00196F01" w:rsidRPr="00A40669" w:rsidRDefault="00196F01"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①</w:t>
            </w:r>
          </w:p>
        </w:tc>
        <w:tc>
          <w:tcPr>
            <w:tcW w:w="3120" w:type="dxa"/>
            <w:gridSpan w:val="4"/>
            <w:shd w:val="clear" w:color="auto" w:fill="auto"/>
          </w:tcPr>
          <w:p w:rsidR="00196F01" w:rsidRPr="00A40669" w:rsidRDefault="00196F01"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PRTR法物質の届出排出量</w:t>
            </w:r>
          </w:p>
        </w:tc>
        <w:tc>
          <w:tcPr>
            <w:tcW w:w="2637" w:type="dxa"/>
            <w:gridSpan w:val="3"/>
            <w:shd w:val="clear" w:color="auto" w:fill="auto"/>
          </w:tcPr>
          <w:p w:rsidR="00196F01" w:rsidRPr="00A40669" w:rsidRDefault="00196F01"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府環境白書掲載データ</w:t>
            </w:r>
          </w:p>
        </w:tc>
        <w:tc>
          <w:tcPr>
            <w:tcW w:w="6821" w:type="dxa"/>
            <w:gridSpan w:val="4"/>
            <w:shd w:val="clear" w:color="auto" w:fill="auto"/>
          </w:tcPr>
          <w:p w:rsidR="00196F01" w:rsidRPr="00A40669" w:rsidRDefault="00196F01" w:rsidP="0021199E">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4,659t（2010年度実績）、4,623t（11年度実績）、4,481t（12年度実績）</w:t>
            </w:r>
          </w:p>
        </w:tc>
      </w:tr>
      <w:tr w:rsidR="00AB4937" w:rsidRPr="00A40669" w:rsidTr="00EA65AF">
        <w:trPr>
          <w:trHeight w:val="70"/>
        </w:trPr>
        <w:tc>
          <w:tcPr>
            <w:tcW w:w="1701" w:type="dxa"/>
            <w:vMerge/>
            <w:shd w:val="clear" w:color="auto" w:fill="FFFF00"/>
          </w:tcPr>
          <w:p w:rsidR="00AB4937" w:rsidRPr="00A40669" w:rsidRDefault="00AB4937" w:rsidP="00730217">
            <w:pPr>
              <w:adjustRightInd w:val="0"/>
              <w:snapToGrid w:val="0"/>
              <w:spacing w:line="280" w:lineRule="exact"/>
              <w:rPr>
                <w:rFonts w:ascii="HG丸ｺﾞｼｯｸM-PRO" w:eastAsia="HG丸ｺﾞｼｯｸM-PRO" w:hAnsi="HG丸ｺﾞｼｯｸM-PRO"/>
                <w:b/>
                <w:sz w:val="20"/>
                <w:szCs w:val="20"/>
              </w:rPr>
            </w:pPr>
          </w:p>
        </w:tc>
        <w:tc>
          <w:tcPr>
            <w:tcW w:w="13058" w:type="dxa"/>
            <w:gridSpan w:val="12"/>
            <w:shd w:val="clear" w:color="auto" w:fill="auto"/>
          </w:tcPr>
          <w:p w:rsidR="00AB4937" w:rsidRPr="00A40669" w:rsidRDefault="00AB4937" w:rsidP="00730217">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AB4937" w:rsidRPr="00A40669" w:rsidTr="00D93243">
        <w:trPr>
          <w:trHeight w:val="240"/>
        </w:trPr>
        <w:tc>
          <w:tcPr>
            <w:tcW w:w="1701" w:type="dxa"/>
            <w:tcBorders>
              <w:bottom w:val="nil"/>
            </w:tcBorders>
            <w:shd w:val="clear" w:color="auto" w:fill="FFFF00"/>
          </w:tcPr>
          <w:p w:rsidR="00AB4937" w:rsidRPr="00A40669" w:rsidRDefault="00AB4937" w:rsidP="00730217">
            <w:pPr>
              <w:adjustRightInd w:val="0"/>
              <w:snapToGrid w:val="0"/>
              <w:spacing w:line="280" w:lineRule="exact"/>
              <w:rPr>
                <w:rFonts w:ascii="HG丸ｺﾞｼｯｸM-PRO" w:eastAsia="HG丸ｺﾞｼｯｸM-PRO" w:hAnsi="HG丸ｺﾞｼｯｸM-PRO"/>
                <w:b/>
                <w:w w:val="90"/>
                <w:sz w:val="20"/>
                <w:szCs w:val="20"/>
              </w:rPr>
            </w:pPr>
            <w:r w:rsidRPr="00A40669">
              <w:rPr>
                <w:rFonts w:ascii="HG丸ｺﾞｼｯｸM-PRO" w:eastAsia="HG丸ｺﾞｼｯｸM-PRO" w:hAnsi="HG丸ｺﾞｼｯｸM-PRO" w:hint="eastAsia"/>
                <w:b/>
                <w:w w:val="90"/>
                <w:sz w:val="20"/>
                <w:szCs w:val="20"/>
              </w:rPr>
              <w:t>工程表の進捗状況</w:t>
            </w:r>
          </w:p>
        </w:tc>
        <w:tc>
          <w:tcPr>
            <w:tcW w:w="3261" w:type="dxa"/>
            <w:gridSpan w:val="4"/>
            <w:shd w:val="clear" w:color="auto" w:fill="FFFF00"/>
          </w:tcPr>
          <w:p w:rsidR="00AB4937" w:rsidRPr="00A40669" w:rsidRDefault="00AB4937"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工程名</w:t>
            </w:r>
          </w:p>
        </w:tc>
        <w:tc>
          <w:tcPr>
            <w:tcW w:w="1275" w:type="dxa"/>
            <w:gridSpan w:val="2"/>
            <w:shd w:val="clear" w:color="auto" w:fill="FFFF00"/>
          </w:tcPr>
          <w:p w:rsidR="00AB4937" w:rsidRPr="00A40669" w:rsidRDefault="00AB4937"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進捗状況</w:t>
            </w:r>
            <w:r w:rsidRPr="00A40669">
              <w:rPr>
                <w:rFonts w:ascii="HG丸ｺﾞｼｯｸM-PRO" w:eastAsia="HG丸ｺﾞｼｯｸM-PRO" w:hAnsi="HG丸ｺﾞｼｯｸM-PRO" w:hint="eastAsia"/>
                <w:sz w:val="20"/>
                <w:szCs w:val="20"/>
                <w:vertAlign w:val="superscript"/>
              </w:rPr>
              <w:t>※</w:t>
            </w:r>
          </w:p>
        </w:tc>
        <w:tc>
          <w:tcPr>
            <w:tcW w:w="1701" w:type="dxa"/>
            <w:gridSpan w:val="2"/>
            <w:shd w:val="clear" w:color="auto" w:fill="FFFF00"/>
          </w:tcPr>
          <w:p w:rsidR="00AB4937" w:rsidRPr="00A40669" w:rsidRDefault="00AB4937"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主な事業の名称</w:t>
            </w:r>
          </w:p>
        </w:tc>
        <w:tc>
          <w:tcPr>
            <w:tcW w:w="6821" w:type="dxa"/>
            <w:gridSpan w:val="4"/>
            <w:shd w:val="clear" w:color="auto" w:fill="FFFF00"/>
          </w:tcPr>
          <w:p w:rsidR="00AB4937" w:rsidRPr="00A40669" w:rsidRDefault="00AB4937"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事業の実施状況</w:t>
            </w:r>
          </w:p>
        </w:tc>
      </w:tr>
      <w:tr w:rsidR="00196F01" w:rsidRPr="00A40669" w:rsidTr="00D93243">
        <w:trPr>
          <w:trHeight w:val="70"/>
        </w:trPr>
        <w:tc>
          <w:tcPr>
            <w:tcW w:w="1701" w:type="dxa"/>
            <w:tcBorders>
              <w:top w:val="nil"/>
              <w:bottom w:val="nil"/>
            </w:tcBorders>
            <w:shd w:val="clear" w:color="auto" w:fill="FFFF00"/>
          </w:tcPr>
          <w:p w:rsidR="00196F01" w:rsidRPr="00A40669" w:rsidRDefault="00196F01" w:rsidP="00730217">
            <w:pPr>
              <w:adjustRightInd w:val="0"/>
              <w:snapToGrid w:val="0"/>
              <w:spacing w:line="280" w:lineRule="exact"/>
              <w:rPr>
                <w:rFonts w:ascii="HG丸ｺﾞｼｯｸM-PRO" w:eastAsia="HG丸ｺﾞｼｯｸM-PRO" w:hAnsi="HG丸ｺﾞｼｯｸM-PRO"/>
                <w:b/>
                <w:sz w:val="20"/>
                <w:szCs w:val="20"/>
              </w:rPr>
            </w:pPr>
          </w:p>
        </w:tc>
        <w:tc>
          <w:tcPr>
            <w:tcW w:w="3261" w:type="dxa"/>
            <w:gridSpan w:val="4"/>
            <w:shd w:val="clear" w:color="auto" w:fill="auto"/>
          </w:tcPr>
          <w:p w:rsidR="00196F01" w:rsidRPr="00A40669" w:rsidRDefault="00196F01"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環境リスクの高い化学物質の排出量等の把握</w:t>
            </w:r>
          </w:p>
          <w:p w:rsidR="00196F01" w:rsidRPr="00A40669" w:rsidRDefault="00196F01"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（毎年度、ＰＲＴＲ制度、大阪府化学物質管理制度の運用により排出量等を把握）</w:t>
            </w:r>
          </w:p>
        </w:tc>
        <w:tc>
          <w:tcPr>
            <w:tcW w:w="1275" w:type="dxa"/>
            <w:gridSpan w:val="2"/>
            <w:shd w:val="clear" w:color="auto" w:fill="auto"/>
          </w:tcPr>
          <w:p w:rsidR="00196F01" w:rsidRPr="00A40669" w:rsidRDefault="00196F01"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w:t>
            </w:r>
          </w:p>
        </w:tc>
        <w:tc>
          <w:tcPr>
            <w:tcW w:w="1701" w:type="dxa"/>
            <w:gridSpan w:val="2"/>
            <w:shd w:val="clear" w:color="auto" w:fill="auto"/>
          </w:tcPr>
          <w:p w:rsidR="00196F01" w:rsidRPr="00A40669" w:rsidRDefault="00196F01" w:rsidP="001C2B83">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化学物質対策推進事業</w:t>
            </w:r>
          </w:p>
        </w:tc>
        <w:tc>
          <w:tcPr>
            <w:tcW w:w="6821" w:type="dxa"/>
            <w:gridSpan w:val="4"/>
            <w:shd w:val="clear" w:color="auto" w:fill="auto"/>
          </w:tcPr>
          <w:p w:rsidR="00196F01" w:rsidRPr="00A40669" w:rsidRDefault="00196F01" w:rsidP="001C2B83">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化学物質の排出量等の届出を受理し、データの集計･公表を行うとともに、事業者に対し指導･助言を実施</w:t>
            </w:r>
          </w:p>
          <w:p w:rsidR="00196F01" w:rsidRPr="00A40669" w:rsidRDefault="00196F01" w:rsidP="001C2B83">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PRTR法届出件数：</w:t>
            </w:r>
          </w:p>
          <w:p w:rsidR="00196F01" w:rsidRPr="00A40669" w:rsidRDefault="00196F01" w:rsidP="001C2B83">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1,717件（2011年度）、1,670件（12年度）、1,636件（13年度）</w:t>
            </w:r>
          </w:p>
          <w:p w:rsidR="00196F01" w:rsidRPr="00A40669" w:rsidRDefault="00196F01" w:rsidP="001C2B83">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条例届出件数：</w:t>
            </w:r>
          </w:p>
          <w:p w:rsidR="00196F01" w:rsidRPr="00A40669" w:rsidRDefault="00196F01" w:rsidP="001C2B83">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1,306件（2011年度）、1,368件（12年度）、1,364件（13年度）</w:t>
            </w:r>
          </w:p>
          <w:p w:rsidR="00D64A9D" w:rsidRPr="00A40669" w:rsidRDefault="00D64A9D" w:rsidP="00D64A9D">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取扱量：</w:t>
            </w:r>
          </w:p>
          <w:p w:rsidR="00D64A9D" w:rsidRPr="00A40669" w:rsidRDefault="00D64A9D" w:rsidP="00D64A9D">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7,650千トン（</w:t>
            </w:r>
            <w:r w:rsidR="004B416F">
              <w:rPr>
                <w:rFonts w:ascii="HG丸ｺﾞｼｯｸM-PRO" w:eastAsia="HG丸ｺﾞｼｯｸM-PRO" w:hAnsi="HG丸ｺﾞｼｯｸM-PRO" w:hint="eastAsia"/>
                <w:sz w:val="20"/>
                <w:szCs w:val="20"/>
              </w:rPr>
              <w:t>2010</w:t>
            </w:r>
            <w:r w:rsidRPr="00A40669">
              <w:rPr>
                <w:rFonts w:ascii="HG丸ｺﾞｼｯｸM-PRO" w:eastAsia="HG丸ｺﾞｼｯｸM-PRO" w:hAnsi="HG丸ｺﾞｼｯｸM-PRO" w:hint="eastAsia"/>
                <w:sz w:val="20"/>
                <w:szCs w:val="20"/>
              </w:rPr>
              <w:t>年度</w:t>
            </w:r>
            <w:r w:rsidR="004B416F">
              <w:rPr>
                <w:rFonts w:ascii="HG丸ｺﾞｼｯｸM-PRO" w:eastAsia="HG丸ｺﾞｼｯｸM-PRO" w:hAnsi="HG丸ｺﾞｼｯｸM-PRO" w:hint="eastAsia"/>
                <w:sz w:val="20"/>
                <w:szCs w:val="20"/>
              </w:rPr>
              <w:t>実績</w:t>
            </w:r>
            <w:r w:rsidRPr="00A40669">
              <w:rPr>
                <w:rFonts w:ascii="HG丸ｺﾞｼｯｸM-PRO" w:eastAsia="HG丸ｺﾞｼｯｸM-PRO" w:hAnsi="HG丸ｺﾞｼｯｸM-PRO" w:hint="eastAsia"/>
                <w:sz w:val="20"/>
                <w:szCs w:val="20"/>
              </w:rPr>
              <w:t>）、7,482千トン（</w:t>
            </w:r>
            <w:r w:rsidR="004B416F">
              <w:rPr>
                <w:rFonts w:ascii="HG丸ｺﾞｼｯｸM-PRO" w:eastAsia="HG丸ｺﾞｼｯｸM-PRO" w:hAnsi="HG丸ｺﾞｼｯｸM-PRO" w:hint="eastAsia"/>
                <w:sz w:val="20"/>
                <w:szCs w:val="20"/>
              </w:rPr>
              <w:t>11</w:t>
            </w:r>
            <w:r w:rsidRPr="00A40669">
              <w:rPr>
                <w:rFonts w:ascii="HG丸ｺﾞｼｯｸM-PRO" w:eastAsia="HG丸ｺﾞｼｯｸM-PRO" w:hAnsi="HG丸ｺﾞｼｯｸM-PRO" w:hint="eastAsia"/>
                <w:sz w:val="20"/>
                <w:szCs w:val="20"/>
              </w:rPr>
              <w:t>年度</w:t>
            </w:r>
            <w:r w:rsidR="004B416F">
              <w:rPr>
                <w:rFonts w:ascii="HG丸ｺﾞｼｯｸM-PRO" w:eastAsia="HG丸ｺﾞｼｯｸM-PRO" w:hAnsi="HG丸ｺﾞｼｯｸM-PRO" w:hint="eastAsia"/>
                <w:sz w:val="20"/>
                <w:szCs w:val="20"/>
              </w:rPr>
              <w:t>実績</w:t>
            </w:r>
            <w:r w:rsidRPr="00A40669">
              <w:rPr>
                <w:rFonts w:ascii="HG丸ｺﾞｼｯｸM-PRO" w:eastAsia="HG丸ｺﾞｼｯｸM-PRO" w:hAnsi="HG丸ｺﾞｼｯｸM-PRO" w:hint="eastAsia"/>
                <w:sz w:val="20"/>
                <w:szCs w:val="20"/>
              </w:rPr>
              <w:t>）、7,534千トン（</w:t>
            </w:r>
            <w:r w:rsidR="004B416F">
              <w:rPr>
                <w:rFonts w:ascii="HG丸ｺﾞｼｯｸM-PRO" w:eastAsia="HG丸ｺﾞｼｯｸM-PRO" w:hAnsi="HG丸ｺﾞｼｯｸM-PRO" w:hint="eastAsia"/>
                <w:sz w:val="20"/>
                <w:szCs w:val="20"/>
              </w:rPr>
              <w:t>12</w:t>
            </w:r>
            <w:r w:rsidRPr="00A40669">
              <w:rPr>
                <w:rFonts w:ascii="HG丸ｺﾞｼｯｸM-PRO" w:eastAsia="HG丸ｺﾞｼｯｸM-PRO" w:hAnsi="HG丸ｺﾞｼｯｸM-PRO" w:hint="eastAsia"/>
                <w:sz w:val="20"/>
                <w:szCs w:val="20"/>
              </w:rPr>
              <w:t>年度</w:t>
            </w:r>
            <w:r w:rsidR="004B416F">
              <w:rPr>
                <w:rFonts w:ascii="HG丸ｺﾞｼｯｸM-PRO" w:eastAsia="HG丸ｺﾞｼｯｸM-PRO" w:hAnsi="HG丸ｺﾞｼｯｸM-PRO" w:hint="eastAsia"/>
                <w:sz w:val="20"/>
                <w:szCs w:val="20"/>
              </w:rPr>
              <w:t>実績</w:t>
            </w:r>
            <w:r w:rsidRPr="00A40669">
              <w:rPr>
                <w:rFonts w:ascii="HG丸ｺﾞｼｯｸM-PRO" w:eastAsia="HG丸ｺﾞｼｯｸM-PRO" w:hAnsi="HG丸ｺﾞｼｯｸM-PRO" w:hint="eastAsia"/>
                <w:sz w:val="20"/>
                <w:szCs w:val="20"/>
              </w:rPr>
              <w:t>）</w:t>
            </w:r>
          </w:p>
        </w:tc>
      </w:tr>
      <w:tr w:rsidR="00BA116C" w:rsidRPr="00A40669" w:rsidTr="00D93243">
        <w:trPr>
          <w:trHeight w:val="170"/>
        </w:trPr>
        <w:tc>
          <w:tcPr>
            <w:tcW w:w="1701" w:type="dxa"/>
            <w:tcBorders>
              <w:top w:val="nil"/>
              <w:bottom w:val="nil"/>
            </w:tcBorders>
            <w:shd w:val="clear" w:color="auto" w:fill="FFFF00"/>
          </w:tcPr>
          <w:p w:rsidR="00BA116C" w:rsidRPr="00A40669" w:rsidRDefault="00BA116C" w:rsidP="00730217">
            <w:pPr>
              <w:adjustRightInd w:val="0"/>
              <w:snapToGrid w:val="0"/>
              <w:spacing w:line="280" w:lineRule="exact"/>
              <w:rPr>
                <w:rFonts w:ascii="HG丸ｺﾞｼｯｸM-PRO" w:eastAsia="HG丸ｺﾞｼｯｸM-PRO" w:hAnsi="HG丸ｺﾞｼｯｸM-PRO"/>
                <w:b/>
                <w:sz w:val="20"/>
                <w:szCs w:val="20"/>
              </w:rPr>
            </w:pPr>
          </w:p>
        </w:tc>
        <w:tc>
          <w:tcPr>
            <w:tcW w:w="3261" w:type="dxa"/>
            <w:gridSpan w:val="4"/>
            <w:shd w:val="clear" w:color="auto" w:fill="auto"/>
          </w:tcPr>
          <w:p w:rsidR="00BA116C" w:rsidRPr="00A40669" w:rsidRDefault="00BA116C" w:rsidP="00CC77E9">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大気排出量削減の推進（大規模事業所に対する重点指導）</w:t>
            </w:r>
          </w:p>
          <w:p w:rsidR="00196F01" w:rsidRPr="00A40669" w:rsidRDefault="00196F01" w:rsidP="00CC77E9">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有害性の高い化学物質の排出抑制（特定第一種指定化学物質の取扱事業所に対する指導）</w:t>
            </w:r>
          </w:p>
        </w:tc>
        <w:tc>
          <w:tcPr>
            <w:tcW w:w="1275" w:type="dxa"/>
            <w:gridSpan w:val="2"/>
            <w:shd w:val="clear" w:color="auto" w:fill="auto"/>
          </w:tcPr>
          <w:p w:rsidR="00BA116C" w:rsidRPr="00A40669" w:rsidRDefault="00915308"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w:t>
            </w:r>
          </w:p>
        </w:tc>
        <w:tc>
          <w:tcPr>
            <w:tcW w:w="1701" w:type="dxa"/>
            <w:gridSpan w:val="2"/>
            <w:shd w:val="clear" w:color="auto" w:fill="auto"/>
          </w:tcPr>
          <w:p w:rsidR="00BA116C" w:rsidRPr="00A40669" w:rsidRDefault="0021199E"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同上</w:t>
            </w:r>
          </w:p>
        </w:tc>
        <w:tc>
          <w:tcPr>
            <w:tcW w:w="6821" w:type="dxa"/>
            <w:gridSpan w:val="4"/>
            <w:shd w:val="clear" w:color="auto" w:fill="auto"/>
          </w:tcPr>
          <w:p w:rsidR="00196F01" w:rsidRPr="00A40669" w:rsidRDefault="00196F01" w:rsidP="00196F01">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届出の審査にあたり、排出量の多い事業所及び有害性の高い化学物質の取扱いの多い事業所に対し、増減要因、排出見通し、排出削減対策、物質代替の検討等についてヒアリングし、指導・助言を実施。</w:t>
            </w:r>
          </w:p>
          <w:p w:rsidR="00196F01" w:rsidRPr="00A40669" w:rsidRDefault="00196F01" w:rsidP="00196F01">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排出量の多い事業所を中心に立入検査を実施。</w:t>
            </w:r>
          </w:p>
          <w:p w:rsidR="00196F01" w:rsidRPr="00A40669" w:rsidRDefault="00196F01" w:rsidP="00196F01">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立入件数：173件（2011年度）、140件（12年度）、121件（13</w:t>
            </w:r>
          </w:p>
          <w:p w:rsidR="00BA116C" w:rsidRPr="00A40669" w:rsidRDefault="00196F01"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年度）</w:t>
            </w:r>
          </w:p>
        </w:tc>
      </w:tr>
      <w:tr w:rsidR="00196F01" w:rsidRPr="00A40669" w:rsidTr="00D93243">
        <w:trPr>
          <w:trHeight w:val="1125"/>
        </w:trPr>
        <w:tc>
          <w:tcPr>
            <w:tcW w:w="1701" w:type="dxa"/>
            <w:vMerge w:val="restart"/>
            <w:tcBorders>
              <w:top w:val="nil"/>
            </w:tcBorders>
            <w:shd w:val="clear" w:color="auto" w:fill="FFFF00"/>
          </w:tcPr>
          <w:p w:rsidR="00196F01" w:rsidRPr="00A40669" w:rsidRDefault="00196F01" w:rsidP="00730217">
            <w:pPr>
              <w:adjustRightInd w:val="0"/>
              <w:snapToGrid w:val="0"/>
              <w:spacing w:line="280" w:lineRule="exact"/>
              <w:rPr>
                <w:rFonts w:ascii="HG丸ｺﾞｼｯｸM-PRO" w:eastAsia="HG丸ｺﾞｼｯｸM-PRO" w:hAnsi="HG丸ｺﾞｼｯｸM-PRO"/>
                <w:b/>
                <w:sz w:val="20"/>
                <w:szCs w:val="20"/>
              </w:rPr>
            </w:pPr>
          </w:p>
        </w:tc>
        <w:tc>
          <w:tcPr>
            <w:tcW w:w="3261" w:type="dxa"/>
            <w:gridSpan w:val="4"/>
            <w:vMerge w:val="restart"/>
            <w:shd w:val="clear" w:color="auto" w:fill="auto"/>
          </w:tcPr>
          <w:p w:rsidR="00196F01" w:rsidRPr="00A40669" w:rsidRDefault="00196F01" w:rsidP="00CC77E9">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環境汚染の未然防止</w:t>
            </w:r>
          </w:p>
          <w:p w:rsidR="00196F01" w:rsidRPr="00A40669" w:rsidRDefault="00196F01" w:rsidP="00CC77E9">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（土壌汚染・地下水汚染の未然防止のため、化学物質の適正管理を助言・指導）</w:t>
            </w:r>
          </w:p>
        </w:tc>
        <w:tc>
          <w:tcPr>
            <w:tcW w:w="1275" w:type="dxa"/>
            <w:gridSpan w:val="2"/>
            <w:vMerge w:val="restart"/>
            <w:shd w:val="clear" w:color="auto" w:fill="auto"/>
          </w:tcPr>
          <w:p w:rsidR="00196F01" w:rsidRPr="00A40669" w:rsidRDefault="00196F01"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w:t>
            </w:r>
          </w:p>
        </w:tc>
        <w:tc>
          <w:tcPr>
            <w:tcW w:w="1701" w:type="dxa"/>
            <w:gridSpan w:val="2"/>
            <w:shd w:val="clear" w:color="auto" w:fill="auto"/>
          </w:tcPr>
          <w:p w:rsidR="00196F01" w:rsidRPr="00A40669" w:rsidRDefault="00196F01" w:rsidP="001C2B83">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水質汚濁防止法、土壌・地下水汚染対策推進事業</w:t>
            </w:r>
          </w:p>
        </w:tc>
        <w:tc>
          <w:tcPr>
            <w:tcW w:w="6821" w:type="dxa"/>
            <w:gridSpan w:val="4"/>
            <w:shd w:val="clear" w:color="auto" w:fill="auto"/>
          </w:tcPr>
          <w:p w:rsidR="00196F01" w:rsidRPr="00A40669" w:rsidRDefault="00196F01" w:rsidP="001C2B83">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水質汚濁防止法（2012年6月改正施行）に基づき有害物質使用特定施設等の地下浸透防止を指導</w:t>
            </w:r>
          </w:p>
          <w:p w:rsidR="00196F01" w:rsidRPr="00A40669" w:rsidRDefault="00196F01" w:rsidP="001C2B83">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土壌汚染・地下水汚染の未然防止のため、事業者向けのリーフレットを作成し、窓口等での事業者等への啓発・はたらきかけを実施。</w:t>
            </w:r>
          </w:p>
        </w:tc>
      </w:tr>
      <w:tr w:rsidR="00196F01" w:rsidRPr="00A40669" w:rsidTr="00D93243">
        <w:trPr>
          <w:trHeight w:val="540"/>
        </w:trPr>
        <w:tc>
          <w:tcPr>
            <w:tcW w:w="1701" w:type="dxa"/>
            <w:vMerge/>
            <w:tcBorders>
              <w:bottom w:val="nil"/>
            </w:tcBorders>
            <w:shd w:val="clear" w:color="auto" w:fill="FFFF00"/>
          </w:tcPr>
          <w:p w:rsidR="00196F01" w:rsidRPr="00A40669" w:rsidRDefault="00196F01" w:rsidP="00730217">
            <w:pPr>
              <w:adjustRightInd w:val="0"/>
              <w:snapToGrid w:val="0"/>
              <w:spacing w:line="280" w:lineRule="exact"/>
              <w:rPr>
                <w:rFonts w:ascii="HG丸ｺﾞｼｯｸM-PRO" w:eastAsia="HG丸ｺﾞｼｯｸM-PRO" w:hAnsi="HG丸ｺﾞｼｯｸM-PRO"/>
                <w:b/>
                <w:sz w:val="20"/>
                <w:szCs w:val="20"/>
              </w:rPr>
            </w:pPr>
          </w:p>
        </w:tc>
        <w:tc>
          <w:tcPr>
            <w:tcW w:w="3261" w:type="dxa"/>
            <w:gridSpan w:val="4"/>
            <w:vMerge/>
            <w:shd w:val="clear" w:color="auto" w:fill="auto"/>
          </w:tcPr>
          <w:p w:rsidR="00196F01" w:rsidRPr="00A40669" w:rsidRDefault="00196F01" w:rsidP="00CC77E9">
            <w:pPr>
              <w:adjustRightInd w:val="0"/>
              <w:snapToGrid w:val="0"/>
              <w:spacing w:line="280" w:lineRule="exact"/>
              <w:rPr>
                <w:rFonts w:ascii="HG丸ｺﾞｼｯｸM-PRO" w:eastAsia="HG丸ｺﾞｼｯｸM-PRO" w:hAnsi="HG丸ｺﾞｼｯｸM-PRO"/>
                <w:sz w:val="20"/>
                <w:szCs w:val="20"/>
              </w:rPr>
            </w:pPr>
          </w:p>
        </w:tc>
        <w:tc>
          <w:tcPr>
            <w:tcW w:w="1275" w:type="dxa"/>
            <w:gridSpan w:val="2"/>
            <w:vMerge/>
            <w:shd w:val="clear" w:color="auto" w:fill="auto"/>
          </w:tcPr>
          <w:p w:rsidR="00196F01" w:rsidRPr="00A40669" w:rsidRDefault="00196F01" w:rsidP="00730217">
            <w:pPr>
              <w:adjustRightInd w:val="0"/>
              <w:snapToGrid w:val="0"/>
              <w:spacing w:line="280" w:lineRule="exact"/>
              <w:rPr>
                <w:rFonts w:ascii="HG丸ｺﾞｼｯｸM-PRO" w:eastAsia="HG丸ｺﾞｼｯｸM-PRO" w:hAnsi="HG丸ｺﾞｼｯｸM-PRO"/>
                <w:sz w:val="20"/>
                <w:szCs w:val="20"/>
              </w:rPr>
            </w:pPr>
          </w:p>
        </w:tc>
        <w:tc>
          <w:tcPr>
            <w:tcW w:w="1701" w:type="dxa"/>
            <w:gridSpan w:val="2"/>
            <w:shd w:val="clear" w:color="auto" w:fill="auto"/>
          </w:tcPr>
          <w:p w:rsidR="00196F01" w:rsidRPr="00A40669" w:rsidRDefault="00196F01" w:rsidP="001C2B83">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災害時における化学物質のリスク低減事業</w:t>
            </w:r>
          </w:p>
        </w:tc>
        <w:tc>
          <w:tcPr>
            <w:tcW w:w="6821" w:type="dxa"/>
            <w:gridSpan w:val="4"/>
            <w:shd w:val="clear" w:color="auto" w:fill="auto"/>
          </w:tcPr>
          <w:p w:rsidR="00196F01" w:rsidRPr="00A40669" w:rsidRDefault="00196F01" w:rsidP="001C2B83">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災害時における化学物質のリスクを低減するために、東北の被災地域での被害実態を調査や環境リスク低減効果の試算を行い、事業者が導入・強化すべき災害対策をとりまとめた（2012年度）。その結果を踏まえて、府条例の化学物質適正管理指針を改正し（2013年度）、大規模災害に備えた事業者による化学物質の自主的管理を強化。</w:t>
            </w:r>
          </w:p>
        </w:tc>
      </w:tr>
      <w:tr w:rsidR="00AB4937" w:rsidRPr="00A40669" w:rsidTr="00EA65AF">
        <w:trPr>
          <w:trHeight w:val="70"/>
        </w:trPr>
        <w:tc>
          <w:tcPr>
            <w:tcW w:w="1701" w:type="dxa"/>
            <w:tcBorders>
              <w:top w:val="nil"/>
            </w:tcBorders>
            <w:shd w:val="clear" w:color="auto" w:fill="FFFF00"/>
          </w:tcPr>
          <w:p w:rsidR="00AB4937" w:rsidRPr="00A40669" w:rsidRDefault="00AB4937" w:rsidP="00730217">
            <w:pPr>
              <w:adjustRightInd w:val="0"/>
              <w:snapToGrid w:val="0"/>
              <w:spacing w:line="280" w:lineRule="exact"/>
              <w:rPr>
                <w:rFonts w:ascii="HG丸ｺﾞｼｯｸM-PRO" w:eastAsia="HG丸ｺﾞｼｯｸM-PRO" w:hAnsi="HG丸ｺﾞｼｯｸM-PRO"/>
                <w:b/>
                <w:sz w:val="20"/>
                <w:szCs w:val="20"/>
              </w:rPr>
            </w:pPr>
          </w:p>
        </w:tc>
        <w:tc>
          <w:tcPr>
            <w:tcW w:w="13058" w:type="dxa"/>
            <w:gridSpan w:val="12"/>
            <w:shd w:val="clear" w:color="auto" w:fill="auto"/>
          </w:tcPr>
          <w:p w:rsidR="00AB4937" w:rsidRPr="00A40669" w:rsidRDefault="00AB4937"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※進捗状況：☆☆☆計画以上の進捗／☆☆計画どおり／</w:t>
            </w:r>
            <w:r w:rsidR="00EA65AF" w:rsidRPr="00A40669">
              <w:rPr>
                <w:rFonts w:ascii="HG丸ｺﾞｼｯｸM-PRO" w:eastAsia="HG丸ｺﾞｼｯｸM-PRO" w:hAnsi="HG丸ｺﾞｼｯｸM-PRO" w:hint="eastAsia"/>
                <w:sz w:val="20"/>
                <w:szCs w:val="20"/>
              </w:rPr>
              <w:t>☆計画以下の進捗／△計画とは異なる事業内容で進捗</w:t>
            </w:r>
          </w:p>
        </w:tc>
      </w:tr>
      <w:tr w:rsidR="00EA65AF" w:rsidRPr="00A40669" w:rsidTr="00196F01">
        <w:trPr>
          <w:trHeight w:val="70"/>
        </w:trPr>
        <w:tc>
          <w:tcPr>
            <w:tcW w:w="1701" w:type="dxa"/>
            <w:vMerge w:val="restart"/>
            <w:shd w:val="clear" w:color="auto" w:fill="FFFF00"/>
          </w:tcPr>
          <w:p w:rsidR="00EA65AF" w:rsidRPr="00A40669" w:rsidRDefault="00EA65AF" w:rsidP="00730217">
            <w:pPr>
              <w:adjustRightInd w:val="0"/>
              <w:snapToGrid w:val="0"/>
              <w:spacing w:line="280" w:lineRule="exact"/>
              <w:rPr>
                <w:rFonts w:ascii="HG丸ｺﾞｼｯｸM-PRO" w:eastAsia="HG丸ｺﾞｼｯｸM-PRO" w:hAnsi="HG丸ｺﾞｼｯｸM-PRO"/>
                <w:b/>
                <w:sz w:val="20"/>
                <w:szCs w:val="20"/>
              </w:rPr>
            </w:pPr>
            <w:r w:rsidRPr="00A40669">
              <w:rPr>
                <w:rFonts w:ascii="HG丸ｺﾞｼｯｸM-PRO" w:eastAsia="HG丸ｺﾞｼｯｸM-PRO" w:hAnsi="HG丸ｺﾞｼｯｸM-PRO" w:hint="eastAsia"/>
                <w:b/>
                <w:sz w:val="20"/>
                <w:szCs w:val="20"/>
              </w:rPr>
              <w:t>評価</w:t>
            </w:r>
          </w:p>
        </w:tc>
        <w:tc>
          <w:tcPr>
            <w:tcW w:w="2411" w:type="dxa"/>
            <w:gridSpan w:val="3"/>
            <w:shd w:val="clear" w:color="auto" w:fill="FFFF00"/>
          </w:tcPr>
          <w:p w:rsidR="00EA65AF" w:rsidRPr="00A40669" w:rsidRDefault="00EA65AF" w:rsidP="00730217">
            <w:pPr>
              <w:adjustRightInd w:val="0"/>
              <w:snapToGrid w:val="0"/>
              <w:spacing w:line="280" w:lineRule="exact"/>
              <w:rPr>
                <w:rFonts w:ascii="HG丸ｺﾞｼｯｸM-PRO" w:eastAsia="HG丸ｺﾞｼｯｸM-PRO" w:hAnsi="HG丸ｺﾞｼｯｸM-PRO"/>
                <w:sz w:val="20"/>
                <w:szCs w:val="20"/>
              </w:rPr>
            </w:pPr>
          </w:p>
        </w:tc>
        <w:tc>
          <w:tcPr>
            <w:tcW w:w="2125" w:type="dxa"/>
            <w:gridSpan w:val="3"/>
            <w:shd w:val="clear" w:color="auto" w:fill="FFFF00"/>
          </w:tcPr>
          <w:p w:rsidR="00EA65AF" w:rsidRPr="00A40669" w:rsidRDefault="00EA65AF"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評価</w:t>
            </w:r>
          </w:p>
        </w:tc>
        <w:tc>
          <w:tcPr>
            <w:tcW w:w="8522" w:type="dxa"/>
            <w:gridSpan w:val="6"/>
            <w:shd w:val="clear" w:color="auto" w:fill="FFFF00"/>
          </w:tcPr>
          <w:p w:rsidR="00EA65AF" w:rsidRPr="00A40669" w:rsidRDefault="00EA65AF"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理由等</w:t>
            </w:r>
          </w:p>
        </w:tc>
      </w:tr>
      <w:tr w:rsidR="00EA65AF" w:rsidRPr="00A40669" w:rsidTr="00196F01">
        <w:trPr>
          <w:trHeight w:val="145"/>
        </w:trPr>
        <w:tc>
          <w:tcPr>
            <w:tcW w:w="1701" w:type="dxa"/>
            <w:vMerge/>
            <w:shd w:val="clear" w:color="auto" w:fill="FFFF00"/>
          </w:tcPr>
          <w:p w:rsidR="00EA65AF" w:rsidRPr="00A40669" w:rsidRDefault="00EA65AF" w:rsidP="00730217">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EA65AF" w:rsidRPr="00A40669" w:rsidRDefault="00EA65AF"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施策目的の達成状況</w:t>
            </w:r>
          </w:p>
        </w:tc>
        <w:tc>
          <w:tcPr>
            <w:tcW w:w="2125" w:type="dxa"/>
            <w:gridSpan w:val="3"/>
            <w:shd w:val="clear" w:color="auto" w:fill="auto"/>
          </w:tcPr>
          <w:p w:rsidR="00EA65AF" w:rsidRPr="00A40669" w:rsidRDefault="00196F01" w:rsidP="00196F01">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目標</w:t>
            </w:r>
            <w:r w:rsidR="00730217" w:rsidRPr="00A40669">
              <w:rPr>
                <w:rFonts w:ascii="HG丸ｺﾞｼｯｸM-PRO" w:eastAsia="HG丸ｺﾞｼｯｸM-PRO" w:hAnsi="HG丸ｺﾞｼｯｸM-PRO" w:hint="eastAsia"/>
                <w:sz w:val="20"/>
                <w:szCs w:val="20"/>
              </w:rPr>
              <w:t>達成</w:t>
            </w:r>
          </w:p>
        </w:tc>
        <w:tc>
          <w:tcPr>
            <w:tcW w:w="8522" w:type="dxa"/>
            <w:gridSpan w:val="6"/>
            <w:shd w:val="clear" w:color="auto" w:fill="auto"/>
          </w:tcPr>
          <w:p w:rsidR="00EA65AF" w:rsidRPr="00A40669" w:rsidRDefault="00EA65AF" w:rsidP="00730217">
            <w:pPr>
              <w:adjustRightInd w:val="0"/>
              <w:snapToGrid w:val="0"/>
              <w:spacing w:line="280" w:lineRule="exact"/>
              <w:rPr>
                <w:rFonts w:ascii="HG丸ｺﾞｼｯｸM-PRO" w:eastAsia="HG丸ｺﾞｼｯｸM-PRO" w:hAnsi="HG丸ｺﾞｼｯｸM-PRO"/>
                <w:sz w:val="20"/>
                <w:szCs w:val="20"/>
              </w:rPr>
            </w:pPr>
          </w:p>
        </w:tc>
      </w:tr>
      <w:tr w:rsidR="00EA65AF" w:rsidRPr="00A40669" w:rsidTr="00196F01">
        <w:trPr>
          <w:trHeight w:val="180"/>
        </w:trPr>
        <w:tc>
          <w:tcPr>
            <w:tcW w:w="1701" w:type="dxa"/>
            <w:vMerge/>
            <w:shd w:val="clear" w:color="auto" w:fill="FFFF00"/>
          </w:tcPr>
          <w:p w:rsidR="00EA65AF" w:rsidRPr="00A40669" w:rsidRDefault="00EA65AF" w:rsidP="00730217">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EA65AF" w:rsidRPr="00A40669" w:rsidRDefault="00EA65AF"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事業・工程の進捗状況</w:t>
            </w:r>
          </w:p>
        </w:tc>
        <w:tc>
          <w:tcPr>
            <w:tcW w:w="2125" w:type="dxa"/>
            <w:gridSpan w:val="3"/>
            <w:shd w:val="clear" w:color="auto" w:fill="auto"/>
          </w:tcPr>
          <w:p w:rsidR="00EA65AF" w:rsidRPr="00A40669" w:rsidRDefault="00EA65AF" w:rsidP="00196F01">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計画どおり進捗</w:t>
            </w:r>
          </w:p>
        </w:tc>
        <w:tc>
          <w:tcPr>
            <w:tcW w:w="8522" w:type="dxa"/>
            <w:gridSpan w:val="6"/>
            <w:shd w:val="clear" w:color="auto" w:fill="auto"/>
          </w:tcPr>
          <w:p w:rsidR="00EA65AF" w:rsidRPr="00A40669" w:rsidRDefault="00EA65AF" w:rsidP="00730217">
            <w:pPr>
              <w:adjustRightInd w:val="0"/>
              <w:snapToGrid w:val="0"/>
              <w:spacing w:line="280" w:lineRule="exact"/>
              <w:rPr>
                <w:rFonts w:ascii="HG丸ｺﾞｼｯｸM-PRO" w:eastAsia="HG丸ｺﾞｼｯｸM-PRO" w:hAnsi="HG丸ｺﾞｼｯｸM-PRO"/>
                <w:sz w:val="20"/>
                <w:szCs w:val="20"/>
              </w:rPr>
            </w:pPr>
          </w:p>
        </w:tc>
      </w:tr>
      <w:tr w:rsidR="00EA65AF" w:rsidRPr="00A40669" w:rsidTr="00196F01">
        <w:trPr>
          <w:trHeight w:val="195"/>
        </w:trPr>
        <w:tc>
          <w:tcPr>
            <w:tcW w:w="1701" w:type="dxa"/>
            <w:vMerge w:val="restart"/>
            <w:shd w:val="clear" w:color="auto" w:fill="FFFF00"/>
          </w:tcPr>
          <w:p w:rsidR="00EA65AF" w:rsidRPr="00A40669" w:rsidRDefault="00EA65AF" w:rsidP="00730217">
            <w:pPr>
              <w:adjustRightInd w:val="0"/>
              <w:snapToGrid w:val="0"/>
              <w:spacing w:line="280" w:lineRule="exact"/>
              <w:rPr>
                <w:rFonts w:ascii="HG丸ｺﾞｼｯｸM-PRO" w:eastAsia="HG丸ｺﾞｼｯｸM-PRO" w:hAnsi="HG丸ｺﾞｼｯｸM-PRO"/>
                <w:b/>
                <w:sz w:val="20"/>
                <w:szCs w:val="20"/>
              </w:rPr>
            </w:pPr>
            <w:r w:rsidRPr="00A40669">
              <w:rPr>
                <w:rFonts w:ascii="HG丸ｺﾞｼｯｸM-PRO" w:eastAsia="HG丸ｺﾞｼｯｸM-PRO" w:hAnsi="HG丸ｺﾞｼｯｸM-PRO" w:hint="eastAsia"/>
                <w:b/>
                <w:sz w:val="20"/>
                <w:szCs w:val="20"/>
              </w:rPr>
              <w:t>計画見直し又は改善事項</w:t>
            </w:r>
          </w:p>
        </w:tc>
        <w:tc>
          <w:tcPr>
            <w:tcW w:w="2411" w:type="dxa"/>
            <w:gridSpan w:val="3"/>
            <w:shd w:val="clear" w:color="auto" w:fill="FFFF00"/>
          </w:tcPr>
          <w:p w:rsidR="00EA65AF" w:rsidRPr="00A40669" w:rsidRDefault="00EA65AF" w:rsidP="00730217">
            <w:pPr>
              <w:adjustRightInd w:val="0"/>
              <w:snapToGrid w:val="0"/>
              <w:spacing w:line="280" w:lineRule="exact"/>
              <w:rPr>
                <w:rFonts w:ascii="HG丸ｺﾞｼｯｸM-PRO" w:eastAsia="HG丸ｺﾞｼｯｸM-PRO" w:hAnsi="HG丸ｺﾞｼｯｸM-PRO"/>
                <w:sz w:val="20"/>
                <w:szCs w:val="20"/>
              </w:rPr>
            </w:pPr>
          </w:p>
        </w:tc>
        <w:tc>
          <w:tcPr>
            <w:tcW w:w="2125" w:type="dxa"/>
            <w:gridSpan w:val="3"/>
            <w:shd w:val="clear" w:color="auto" w:fill="FFFF00"/>
          </w:tcPr>
          <w:p w:rsidR="00EA65AF" w:rsidRPr="00A40669" w:rsidRDefault="00EA65AF"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見直し・改善点の有無</w:t>
            </w:r>
          </w:p>
        </w:tc>
        <w:tc>
          <w:tcPr>
            <w:tcW w:w="8522" w:type="dxa"/>
            <w:gridSpan w:val="6"/>
            <w:shd w:val="clear" w:color="auto" w:fill="FFFF00"/>
          </w:tcPr>
          <w:p w:rsidR="00EA65AF" w:rsidRPr="00A40669" w:rsidRDefault="00EA65AF"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見直し・改善点の内容等</w:t>
            </w:r>
          </w:p>
        </w:tc>
      </w:tr>
      <w:tr w:rsidR="00196F01" w:rsidRPr="00A40669" w:rsidTr="00196F01">
        <w:trPr>
          <w:trHeight w:val="120"/>
        </w:trPr>
        <w:tc>
          <w:tcPr>
            <w:tcW w:w="1701" w:type="dxa"/>
            <w:vMerge/>
            <w:shd w:val="clear" w:color="auto" w:fill="FFFF00"/>
          </w:tcPr>
          <w:p w:rsidR="00196F01" w:rsidRPr="00A40669" w:rsidRDefault="00196F01" w:rsidP="00730217">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196F01" w:rsidRPr="00A40669" w:rsidRDefault="00196F01"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目標</w:t>
            </w:r>
          </w:p>
        </w:tc>
        <w:tc>
          <w:tcPr>
            <w:tcW w:w="2125" w:type="dxa"/>
            <w:gridSpan w:val="3"/>
            <w:shd w:val="clear" w:color="auto" w:fill="auto"/>
          </w:tcPr>
          <w:p w:rsidR="00196F01" w:rsidRPr="00A40669" w:rsidRDefault="00196F01"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無</w:t>
            </w:r>
          </w:p>
        </w:tc>
        <w:tc>
          <w:tcPr>
            <w:tcW w:w="8522" w:type="dxa"/>
            <w:gridSpan w:val="6"/>
            <w:shd w:val="clear" w:color="auto" w:fill="auto"/>
          </w:tcPr>
          <w:p w:rsidR="00196F01" w:rsidRPr="00A40669" w:rsidRDefault="00D64A9D" w:rsidP="001C2B83">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化学物質の排出量と併せて、経済状況の影響を受ける取扱量の推移を確認しながら、評価していく。</w:t>
            </w:r>
          </w:p>
        </w:tc>
      </w:tr>
      <w:tr w:rsidR="00EA65AF" w:rsidRPr="00A40669" w:rsidTr="00196F01">
        <w:trPr>
          <w:trHeight w:val="135"/>
        </w:trPr>
        <w:tc>
          <w:tcPr>
            <w:tcW w:w="1701" w:type="dxa"/>
            <w:vMerge/>
            <w:shd w:val="clear" w:color="auto" w:fill="FFFF00"/>
          </w:tcPr>
          <w:p w:rsidR="00EA65AF" w:rsidRPr="00A40669" w:rsidRDefault="00EA65AF" w:rsidP="00730217">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EA65AF" w:rsidRPr="00A40669" w:rsidRDefault="00EA65AF"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施策の方向・主な施策</w:t>
            </w:r>
          </w:p>
        </w:tc>
        <w:tc>
          <w:tcPr>
            <w:tcW w:w="2125" w:type="dxa"/>
            <w:gridSpan w:val="3"/>
            <w:shd w:val="clear" w:color="auto" w:fill="auto"/>
          </w:tcPr>
          <w:p w:rsidR="00EA65AF" w:rsidRPr="00A40669" w:rsidRDefault="00730217"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無</w:t>
            </w:r>
          </w:p>
        </w:tc>
        <w:tc>
          <w:tcPr>
            <w:tcW w:w="8522" w:type="dxa"/>
            <w:gridSpan w:val="6"/>
            <w:shd w:val="clear" w:color="auto" w:fill="auto"/>
          </w:tcPr>
          <w:p w:rsidR="00EA65AF" w:rsidRPr="00A40669" w:rsidRDefault="00EA65AF" w:rsidP="00730217">
            <w:pPr>
              <w:adjustRightInd w:val="0"/>
              <w:snapToGrid w:val="0"/>
              <w:spacing w:line="280" w:lineRule="exact"/>
              <w:rPr>
                <w:rFonts w:ascii="HG丸ｺﾞｼｯｸM-PRO" w:eastAsia="HG丸ｺﾞｼｯｸM-PRO" w:hAnsi="HG丸ｺﾞｼｯｸM-PRO"/>
                <w:sz w:val="20"/>
                <w:szCs w:val="20"/>
              </w:rPr>
            </w:pPr>
          </w:p>
        </w:tc>
      </w:tr>
      <w:tr w:rsidR="00EA65AF" w:rsidRPr="00A40669" w:rsidTr="00196F01">
        <w:trPr>
          <w:trHeight w:val="165"/>
        </w:trPr>
        <w:tc>
          <w:tcPr>
            <w:tcW w:w="1701" w:type="dxa"/>
            <w:vMerge/>
            <w:shd w:val="clear" w:color="auto" w:fill="FFFF00"/>
          </w:tcPr>
          <w:p w:rsidR="00EA65AF" w:rsidRPr="00A40669" w:rsidRDefault="00EA65AF" w:rsidP="00730217">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EA65AF" w:rsidRPr="00A40669" w:rsidRDefault="00EA65AF"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工程表</w:t>
            </w:r>
          </w:p>
        </w:tc>
        <w:tc>
          <w:tcPr>
            <w:tcW w:w="2125" w:type="dxa"/>
            <w:gridSpan w:val="3"/>
            <w:shd w:val="clear" w:color="auto" w:fill="auto"/>
          </w:tcPr>
          <w:p w:rsidR="00EA65AF" w:rsidRPr="00A40669" w:rsidRDefault="00196F01"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無</w:t>
            </w:r>
          </w:p>
        </w:tc>
        <w:tc>
          <w:tcPr>
            <w:tcW w:w="8522" w:type="dxa"/>
            <w:gridSpan w:val="6"/>
            <w:shd w:val="clear" w:color="auto" w:fill="auto"/>
          </w:tcPr>
          <w:p w:rsidR="00EA65AF" w:rsidRPr="00A40669" w:rsidRDefault="00EA65AF" w:rsidP="00730217">
            <w:pPr>
              <w:adjustRightInd w:val="0"/>
              <w:snapToGrid w:val="0"/>
              <w:spacing w:line="280" w:lineRule="exact"/>
              <w:rPr>
                <w:rFonts w:ascii="HG丸ｺﾞｼｯｸM-PRO" w:eastAsia="HG丸ｺﾞｼｯｸM-PRO" w:hAnsi="HG丸ｺﾞｼｯｸM-PRO"/>
                <w:sz w:val="20"/>
                <w:szCs w:val="20"/>
              </w:rPr>
            </w:pPr>
          </w:p>
        </w:tc>
      </w:tr>
      <w:tr w:rsidR="00EA65AF" w:rsidRPr="00A40669" w:rsidTr="00196F01">
        <w:trPr>
          <w:trHeight w:val="105"/>
        </w:trPr>
        <w:tc>
          <w:tcPr>
            <w:tcW w:w="1701" w:type="dxa"/>
            <w:vMerge/>
            <w:shd w:val="clear" w:color="auto" w:fill="FFFF00"/>
          </w:tcPr>
          <w:p w:rsidR="00EA65AF" w:rsidRPr="00A40669" w:rsidRDefault="00EA65AF" w:rsidP="00730217">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EA65AF" w:rsidRPr="00A40669" w:rsidRDefault="00EA65AF"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その他の改善事項</w:t>
            </w:r>
          </w:p>
        </w:tc>
        <w:tc>
          <w:tcPr>
            <w:tcW w:w="2125" w:type="dxa"/>
            <w:gridSpan w:val="3"/>
            <w:shd w:val="clear" w:color="auto" w:fill="auto"/>
          </w:tcPr>
          <w:p w:rsidR="00EA65AF" w:rsidRPr="00A40669" w:rsidRDefault="00196F01"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無</w:t>
            </w:r>
          </w:p>
        </w:tc>
        <w:tc>
          <w:tcPr>
            <w:tcW w:w="8522" w:type="dxa"/>
            <w:gridSpan w:val="6"/>
            <w:shd w:val="clear" w:color="auto" w:fill="auto"/>
          </w:tcPr>
          <w:p w:rsidR="00EA65AF" w:rsidRPr="00A40669" w:rsidRDefault="00EA65AF" w:rsidP="00730217">
            <w:pPr>
              <w:adjustRightInd w:val="0"/>
              <w:snapToGrid w:val="0"/>
              <w:spacing w:line="280" w:lineRule="exact"/>
              <w:rPr>
                <w:rFonts w:ascii="HG丸ｺﾞｼｯｸM-PRO" w:eastAsia="HG丸ｺﾞｼｯｸM-PRO" w:hAnsi="HG丸ｺﾞｼｯｸM-PRO"/>
                <w:sz w:val="20"/>
                <w:szCs w:val="20"/>
              </w:rPr>
            </w:pPr>
          </w:p>
        </w:tc>
      </w:tr>
      <w:tr w:rsidR="00AB4937" w:rsidRPr="00A40669" w:rsidTr="00730217">
        <w:trPr>
          <w:gridAfter w:val="1"/>
          <w:wAfter w:w="17" w:type="dxa"/>
        </w:trPr>
        <w:tc>
          <w:tcPr>
            <w:tcW w:w="1701" w:type="dxa"/>
            <w:shd w:val="clear" w:color="auto" w:fill="FFFF00"/>
          </w:tcPr>
          <w:p w:rsidR="00AB4937" w:rsidRPr="00A40669" w:rsidRDefault="00AB4937" w:rsidP="00730217">
            <w:pPr>
              <w:adjustRightInd w:val="0"/>
              <w:snapToGrid w:val="0"/>
              <w:spacing w:line="280" w:lineRule="exact"/>
              <w:rPr>
                <w:rFonts w:ascii="HG丸ｺﾞｼｯｸM-PRO" w:eastAsia="HG丸ｺﾞｼｯｸM-PRO" w:hAnsi="HG丸ｺﾞｼｯｸM-PRO"/>
                <w:b/>
                <w:sz w:val="20"/>
                <w:szCs w:val="20"/>
              </w:rPr>
            </w:pPr>
            <w:r w:rsidRPr="00A40669">
              <w:rPr>
                <w:rFonts w:ascii="HG丸ｺﾞｼｯｸM-PRO" w:eastAsia="HG丸ｺﾞｼｯｸM-PRO" w:hAnsi="HG丸ｺﾞｼｯｸM-PRO" w:hint="eastAsia"/>
                <w:b/>
                <w:sz w:val="20"/>
                <w:szCs w:val="20"/>
              </w:rPr>
              <w:t>関係課室</w:t>
            </w:r>
          </w:p>
        </w:tc>
        <w:tc>
          <w:tcPr>
            <w:tcW w:w="13041" w:type="dxa"/>
            <w:gridSpan w:val="11"/>
            <w:shd w:val="clear" w:color="auto" w:fill="auto"/>
          </w:tcPr>
          <w:p w:rsidR="00AB4937" w:rsidRPr="00A40669" w:rsidRDefault="00EA65AF" w:rsidP="0073021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環境管理室</w:t>
            </w:r>
          </w:p>
        </w:tc>
      </w:tr>
    </w:tbl>
    <w:p w:rsidR="006439CE" w:rsidRPr="00A40669" w:rsidRDefault="006439CE" w:rsidP="006439CE">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6439CE" w:rsidRPr="00286AA6" w:rsidTr="004F3BF7">
        <w:trPr>
          <w:trHeight w:val="113"/>
        </w:trPr>
        <w:tc>
          <w:tcPr>
            <w:tcW w:w="1496" w:type="dxa"/>
            <w:vMerge w:val="restart"/>
            <w:shd w:val="clear" w:color="auto" w:fill="FFFF00"/>
          </w:tcPr>
          <w:p w:rsidR="006439CE" w:rsidRPr="00A40669" w:rsidRDefault="006439CE" w:rsidP="004F3BF7">
            <w:pPr>
              <w:adjustRightInd w:val="0"/>
              <w:snapToGrid w:val="0"/>
              <w:spacing w:line="280" w:lineRule="exact"/>
              <w:rPr>
                <w:rFonts w:ascii="HG丸ｺﾞｼｯｸM-PRO" w:eastAsia="HG丸ｺﾞｼｯｸM-PRO" w:hAnsi="HG丸ｺﾞｼｯｸM-PRO"/>
                <w:b/>
                <w:sz w:val="20"/>
                <w:szCs w:val="20"/>
              </w:rPr>
            </w:pPr>
            <w:r w:rsidRPr="00A40669">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6439CE" w:rsidRPr="00A40669" w:rsidRDefault="006439CE" w:rsidP="004F3BF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6439CE" w:rsidRPr="00A40669" w:rsidRDefault="006439CE" w:rsidP="004F3BF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評価結果について</w:t>
            </w:r>
          </w:p>
        </w:tc>
        <w:tc>
          <w:tcPr>
            <w:tcW w:w="4581" w:type="dxa"/>
            <w:shd w:val="clear" w:color="auto" w:fill="FFFF00"/>
          </w:tcPr>
          <w:p w:rsidR="006439CE" w:rsidRDefault="006439CE" w:rsidP="004F3BF7">
            <w:pPr>
              <w:adjustRightInd w:val="0"/>
              <w:snapToGrid w:val="0"/>
              <w:spacing w:line="280" w:lineRule="exact"/>
              <w:rPr>
                <w:rFonts w:ascii="HG丸ｺﾞｼｯｸM-PRO" w:eastAsia="HG丸ｺﾞｼｯｸM-PRO" w:hAnsi="HG丸ｺﾞｼｯｸM-PRO"/>
                <w:sz w:val="20"/>
                <w:szCs w:val="20"/>
              </w:rPr>
            </w:pPr>
            <w:r w:rsidRPr="00A40669">
              <w:rPr>
                <w:rFonts w:ascii="HG丸ｺﾞｼｯｸM-PRO" w:eastAsia="HG丸ｺﾞｼｯｸM-PRO" w:hAnsi="HG丸ｺﾞｼｯｸM-PRO" w:hint="eastAsia"/>
                <w:sz w:val="20"/>
                <w:szCs w:val="20"/>
              </w:rPr>
              <w:t>計画の見直し又は改善方針について</w:t>
            </w:r>
          </w:p>
        </w:tc>
      </w:tr>
      <w:tr w:rsidR="00876547" w:rsidRPr="00286AA6" w:rsidTr="004F3BF7">
        <w:trPr>
          <w:trHeight w:val="750"/>
        </w:trPr>
        <w:tc>
          <w:tcPr>
            <w:tcW w:w="1496" w:type="dxa"/>
            <w:vMerge/>
            <w:shd w:val="clear" w:color="auto" w:fill="FFFF00"/>
          </w:tcPr>
          <w:p w:rsidR="00876547" w:rsidRPr="00946B5F" w:rsidRDefault="00876547"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876547" w:rsidRPr="00876547" w:rsidRDefault="00876547" w:rsidP="00876547">
            <w:pPr>
              <w:adjustRightInd w:val="0"/>
              <w:snapToGrid w:val="0"/>
              <w:rPr>
                <w:rFonts w:ascii="HG丸ｺﾞｼｯｸM-PRO" w:eastAsia="HG丸ｺﾞｼｯｸM-PRO" w:hAnsi="HG丸ｺﾞｼｯｸM-PRO"/>
                <w:sz w:val="20"/>
                <w:szCs w:val="20"/>
              </w:rPr>
            </w:pPr>
            <w:r w:rsidRPr="00876547">
              <w:rPr>
                <w:rFonts w:ascii="HG丸ｺﾞｼｯｸM-PRO" w:eastAsia="HG丸ｺﾞｼｯｸM-PRO" w:hAnsi="HG丸ｺﾞｼｯｸM-PRO" w:hint="eastAsia"/>
                <w:sz w:val="20"/>
                <w:szCs w:val="20"/>
              </w:rPr>
              <w:t>点検評価の手続きについては、概ね妥当である。しかし、以下の点でさらに検討することが望ましい。</w:t>
            </w:r>
          </w:p>
          <w:p w:rsidR="00876547" w:rsidRPr="00876547" w:rsidRDefault="00876547" w:rsidP="00876547">
            <w:pPr>
              <w:adjustRightInd w:val="0"/>
              <w:snapToGrid w:val="0"/>
              <w:rPr>
                <w:rFonts w:ascii="HG丸ｺﾞｼｯｸM-PRO" w:eastAsia="HG丸ｺﾞｼｯｸM-PRO" w:hAnsi="HG丸ｺﾞｼｯｸM-PRO"/>
                <w:sz w:val="20"/>
                <w:szCs w:val="20"/>
              </w:rPr>
            </w:pPr>
            <w:r w:rsidRPr="00876547">
              <w:rPr>
                <w:rFonts w:ascii="HG丸ｺﾞｼｯｸM-PRO" w:eastAsia="HG丸ｺﾞｼｯｸM-PRO" w:hAnsi="HG丸ｺﾞｼｯｸM-PRO" w:hint="eastAsia"/>
                <w:sz w:val="20"/>
                <w:szCs w:val="20"/>
              </w:rPr>
              <w:t>・取組指標と実績欄および事業の実施状況に示されている内容はほとんどがアウトプットの視点である。アウトカムの視点からの評価が必要。</w:t>
            </w:r>
          </w:p>
        </w:tc>
        <w:tc>
          <w:tcPr>
            <w:tcW w:w="4285" w:type="dxa"/>
            <w:shd w:val="clear" w:color="auto" w:fill="auto"/>
          </w:tcPr>
          <w:p w:rsidR="00876547" w:rsidRPr="00876547" w:rsidRDefault="00876547" w:rsidP="00876547">
            <w:pPr>
              <w:adjustRightInd w:val="0"/>
              <w:snapToGrid w:val="0"/>
              <w:rPr>
                <w:rFonts w:ascii="HG丸ｺﾞｼｯｸM-PRO" w:eastAsia="HG丸ｺﾞｼｯｸM-PRO" w:hAnsi="HG丸ｺﾞｼｯｸM-PRO"/>
                <w:sz w:val="20"/>
                <w:szCs w:val="20"/>
              </w:rPr>
            </w:pPr>
            <w:r w:rsidRPr="00876547">
              <w:rPr>
                <w:rFonts w:ascii="HG丸ｺﾞｼｯｸM-PRO" w:eastAsia="HG丸ｺﾞｼｯｸM-PRO" w:hAnsi="HG丸ｺﾞｼｯｸM-PRO" w:hint="eastAsia"/>
                <w:sz w:val="20"/>
                <w:szCs w:val="20"/>
              </w:rPr>
              <w:t>施策目的の達成状況については、再検討が必要。一方、進捗状況についてはおおむね妥当。</w:t>
            </w:r>
          </w:p>
        </w:tc>
        <w:tc>
          <w:tcPr>
            <w:tcW w:w="4581" w:type="dxa"/>
            <w:shd w:val="clear" w:color="auto" w:fill="auto"/>
          </w:tcPr>
          <w:p w:rsidR="00876547" w:rsidRPr="00876547" w:rsidRDefault="00876547" w:rsidP="00876547">
            <w:pPr>
              <w:adjustRightInd w:val="0"/>
              <w:snapToGrid w:val="0"/>
              <w:rPr>
                <w:rFonts w:ascii="HG丸ｺﾞｼｯｸM-PRO" w:eastAsia="HG丸ｺﾞｼｯｸM-PRO" w:hAnsi="HG丸ｺﾞｼｯｸM-PRO"/>
                <w:sz w:val="20"/>
                <w:szCs w:val="20"/>
              </w:rPr>
            </w:pPr>
            <w:r w:rsidRPr="00876547">
              <w:rPr>
                <w:rFonts w:ascii="HG丸ｺﾞｼｯｸM-PRO" w:eastAsia="HG丸ｺﾞｼｯｸM-PRO" w:hAnsi="HG丸ｺﾞｼｯｸM-PRO" w:hint="eastAsia"/>
                <w:sz w:val="20"/>
                <w:szCs w:val="20"/>
              </w:rPr>
              <w:t>見直し・改善事項はについては、本施策の目標の再設定(向上)が必要であり、目標欄は｢有｣であるべきと考える。</w:t>
            </w:r>
          </w:p>
        </w:tc>
      </w:tr>
    </w:tbl>
    <w:p w:rsidR="007D03C2" w:rsidRDefault="007D03C2" w:rsidP="006439CE">
      <w:pPr>
        <w:adjustRightInd w:val="0"/>
        <w:snapToGrid w:val="0"/>
        <w:spacing w:line="280" w:lineRule="exact"/>
        <w:rPr>
          <w:rFonts w:ascii="HG丸ｺﾞｼｯｸM-PRO" w:eastAsia="HG丸ｺﾞｼｯｸM-PRO" w:hAnsi="HG丸ｺﾞｼｯｸM-PRO"/>
          <w:sz w:val="20"/>
          <w:szCs w:val="20"/>
        </w:rPr>
      </w:pPr>
    </w:p>
    <w:p w:rsidR="007D03C2" w:rsidRDefault="007D03C2">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7D03C2" w:rsidRPr="00286AA6" w:rsidRDefault="007D03C2" w:rsidP="007D03C2">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7D03C2" w:rsidRPr="00286AA6" w:rsidRDefault="007D03C2" w:rsidP="007D03C2">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7D03C2" w:rsidRPr="00C4727D" w:rsidTr="00455163">
        <w:tc>
          <w:tcPr>
            <w:tcW w:w="993" w:type="dxa"/>
            <w:tcBorders>
              <w:top w:val="single" w:sz="12" w:space="0" w:color="auto"/>
              <w:left w:val="single" w:sz="12" w:space="0" w:color="auto"/>
              <w:bottom w:val="single" w:sz="12" w:space="0" w:color="auto"/>
            </w:tcBorders>
            <w:shd w:val="clear" w:color="auto" w:fill="FFFF00"/>
          </w:tcPr>
          <w:p w:rsidR="007D03C2" w:rsidRPr="00EC22D5" w:rsidRDefault="007D03C2" w:rsidP="0045516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7D03C2" w:rsidRPr="00C4727D" w:rsidRDefault="007D03C2" w:rsidP="00455163">
            <w:pPr>
              <w:adjustRightInd w:val="0"/>
              <w:snapToGrid w:val="0"/>
              <w:spacing w:line="280" w:lineRule="exact"/>
              <w:rPr>
                <w:rFonts w:ascii="HG丸ｺﾞｼｯｸM-PRO" w:eastAsia="HG丸ｺﾞｼｯｸM-PRO" w:hAnsi="HG丸ｺﾞｼｯｸM-PRO"/>
                <w:b/>
                <w:sz w:val="24"/>
                <w:szCs w:val="20"/>
              </w:rPr>
            </w:pPr>
            <w:r w:rsidRPr="006439CE">
              <w:rPr>
                <w:rFonts w:ascii="HG丸ｺﾞｼｯｸM-PRO" w:eastAsia="HG丸ｺﾞｼｯｸM-PRO" w:hAnsi="HG丸ｺﾞｼｯｸM-PRO" w:hint="eastAsia"/>
                <w:b/>
                <w:sz w:val="24"/>
                <w:szCs w:val="20"/>
              </w:rPr>
              <w:t>Ⅱ-4(3)</w:t>
            </w:r>
            <w:r w:rsidRPr="00C40F18">
              <w:rPr>
                <w:rFonts w:ascii="HG丸ｺﾞｼｯｸM-PRO" w:eastAsia="HG丸ｺﾞｼｯｸM-PRO" w:hAnsi="HG丸ｺﾞｼｯｸM-PRO" w:hint="eastAsia"/>
                <w:b/>
                <w:sz w:val="24"/>
                <w:szCs w:val="20"/>
              </w:rPr>
              <w:t xml:space="preserve">　健康で安心して暮らせる社会の構築（化学物質</w:t>
            </w:r>
            <w:r>
              <w:rPr>
                <w:rFonts w:ascii="HG丸ｺﾞｼｯｸM-PRO" w:eastAsia="HG丸ｺﾞｼｯｸM-PRO" w:hAnsi="HG丸ｺﾞｼｯｸM-PRO" w:hint="eastAsia"/>
                <w:b/>
                <w:sz w:val="24"/>
                <w:szCs w:val="20"/>
              </w:rPr>
              <w:t>の</w:t>
            </w:r>
            <w:r w:rsidRPr="00C40F18">
              <w:rPr>
                <w:rFonts w:ascii="HG丸ｺﾞｼｯｸM-PRO" w:eastAsia="HG丸ｺﾞｼｯｸM-PRO" w:hAnsi="HG丸ｺﾞｼｯｸM-PRO" w:hint="eastAsia"/>
                <w:b/>
                <w:sz w:val="24"/>
                <w:szCs w:val="20"/>
              </w:rPr>
              <w:t>リスク管理</w:t>
            </w:r>
            <w:r>
              <w:rPr>
                <w:rFonts w:ascii="HG丸ｺﾞｼｯｸM-PRO" w:eastAsia="HG丸ｺﾞｼｯｸM-PRO" w:hAnsi="HG丸ｺﾞｼｯｸM-PRO" w:hint="eastAsia"/>
                <w:b/>
                <w:sz w:val="24"/>
                <w:szCs w:val="20"/>
              </w:rPr>
              <w:t>を推進するために</w:t>
            </w:r>
            <w:r w:rsidRPr="00C40F18">
              <w:rPr>
                <w:rFonts w:ascii="HG丸ｺﾞｼｯｸM-PRO" w:eastAsia="HG丸ｺﾞｼｯｸM-PRO" w:hAnsi="HG丸ｺﾞｼｯｸM-PRO" w:hint="eastAsia"/>
                <w:b/>
                <w:sz w:val="24"/>
                <w:szCs w:val="20"/>
              </w:rPr>
              <w:t>）</w:t>
            </w:r>
          </w:p>
        </w:tc>
        <w:tc>
          <w:tcPr>
            <w:tcW w:w="1138" w:type="dxa"/>
            <w:tcBorders>
              <w:top w:val="single" w:sz="12" w:space="0" w:color="auto"/>
              <w:bottom w:val="single" w:sz="12" w:space="0" w:color="auto"/>
            </w:tcBorders>
            <w:shd w:val="clear" w:color="auto" w:fill="FFFF00"/>
          </w:tcPr>
          <w:p w:rsidR="007D03C2" w:rsidRPr="00EC22D5" w:rsidRDefault="007D03C2" w:rsidP="0045516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7D03C2" w:rsidRPr="00C4727D" w:rsidRDefault="007D03C2" w:rsidP="00455163">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２５</w:t>
            </w:r>
          </w:p>
        </w:tc>
        <w:tc>
          <w:tcPr>
            <w:tcW w:w="993" w:type="dxa"/>
            <w:tcBorders>
              <w:top w:val="single" w:sz="12" w:space="0" w:color="auto"/>
              <w:bottom w:val="single" w:sz="12" w:space="0" w:color="auto"/>
            </w:tcBorders>
            <w:shd w:val="clear" w:color="auto" w:fill="FFFF00"/>
          </w:tcPr>
          <w:p w:rsidR="007D03C2" w:rsidRPr="00EC22D5" w:rsidRDefault="007D03C2" w:rsidP="0045516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7D03C2" w:rsidRPr="00C4727D" w:rsidRDefault="007D03C2" w:rsidP="00455163">
            <w:pPr>
              <w:adjustRightInd w:val="0"/>
              <w:snapToGrid w:val="0"/>
              <w:spacing w:line="280" w:lineRule="exact"/>
              <w:rPr>
                <w:rFonts w:ascii="HG丸ｺﾞｼｯｸM-PRO" w:eastAsia="HG丸ｺﾞｼｯｸM-PRO" w:hAnsi="HG丸ｺﾞｼｯｸM-PRO"/>
                <w:b/>
                <w:sz w:val="24"/>
                <w:szCs w:val="20"/>
              </w:rPr>
            </w:pPr>
            <w:r w:rsidRPr="00F34C5B">
              <w:rPr>
                <w:rFonts w:ascii="HG丸ｺﾞｼｯｸM-PRO" w:eastAsia="HG丸ｺﾞｼｯｸM-PRO" w:hAnsi="HG丸ｺﾞｼｯｸM-PRO" w:hint="eastAsia"/>
                <w:b/>
                <w:sz w:val="24"/>
                <w:szCs w:val="20"/>
              </w:rPr>
              <w:t>化学物質に関するリスクコミュニケーションの推進</w:t>
            </w:r>
          </w:p>
        </w:tc>
      </w:tr>
    </w:tbl>
    <w:p w:rsidR="007D03C2" w:rsidRDefault="007D03C2" w:rsidP="007D03C2">
      <w:pPr>
        <w:adjustRightInd w:val="0"/>
        <w:snapToGrid w:val="0"/>
        <w:rPr>
          <w:rFonts w:ascii="HG丸ｺﾞｼｯｸM-PRO" w:eastAsia="HG丸ｺﾞｼｯｸM-PRO" w:hAnsi="HG丸ｺﾞｼｯｸM-PRO"/>
          <w:sz w:val="20"/>
          <w:szCs w:val="20"/>
        </w:rPr>
      </w:pPr>
    </w:p>
    <w:tbl>
      <w:tblPr>
        <w:tblW w:w="14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4"/>
        <w:gridCol w:w="196"/>
        <w:gridCol w:w="1364"/>
        <w:gridCol w:w="567"/>
        <w:gridCol w:w="850"/>
        <w:gridCol w:w="339"/>
        <w:gridCol w:w="936"/>
        <w:gridCol w:w="425"/>
        <w:gridCol w:w="143"/>
        <w:gridCol w:w="566"/>
        <w:gridCol w:w="1134"/>
        <w:gridCol w:w="1135"/>
        <w:gridCol w:w="2409"/>
        <w:gridCol w:w="2710"/>
      </w:tblGrid>
      <w:tr w:rsidR="007D03C2" w:rsidRPr="00286AA6" w:rsidTr="00455163">
        <w:tc>
          <w:tcPr>
            <w:tcW w:w="1701" w:type="dxa"/>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058" w:type="dxa"/>
            <w:gridSpan w:val="14"/>
            <w:shd w:val="clear" w:color="auto" w:fill="auto"/>
          </w:tcPr>
          <w:p w:rsidR="007D03C2" w:rsidRPr="007C62A5" w:rsidRDefault="007D03C2" w:rsidP="00455163">
            <w:pPr>
              <w:adjustRightInd w:val="0"/>
              <w:snapToGrid w:val="0"/>
              <w:spacing w:line="280" w:lineRule="exact"/>
              <w:rPr>
                <w:rFonts w:ascii="HG丸ｺﾞｼｯｸM-PRO" w:eastAsia="HG丸ｺﾞｼｯｸM-PRO" w:hAnsi="HG丸ｺﾞｼｯｸM-PRO"/>
                <w:sz w:val="20"/>
                <w:szCs w:val="20"/>
              </w:rPr>
            </w:pPr>
            <w:r w:rsidRPr="007C62A5">
              <w:rPr>
                <w:rFonts w:ascii="HG丸ｺﾞｼｯｸM-PRO" w:eastAsia="HG丸ｺﾞｼｯｸM-PRO" w:hAnsi="HG丸ｺﾞｼｯｸM-PRO" w:hint="eastAsia"/>
                <w:sz w:val="20"/>
                <w:szCs w:val="20"/>
              </w:rPr>
              <w:t>化学物質による環境リスクに関する科学的な知見・情報を府民・事業者・行政が共有し、相互理解を深める</w:t>
            </w:r>
            <w:r>
              <w:rPr>
                <w:rFonts w:ascii="HG丸ｺﾞｼｯｸM-PRO" w:eastAsia="HG丸ｺﾞｼｯｸM-PRO" w:hAnsi="HG丸ｺﾞｼｯｸM-PRO" w:hint="eastAsia"/>
                <w:sz w:val="20"/>
                <w:szCs w:val="20"/>
              </w:rPr>
              <w:t>ための対話である「リスクコミュニケーション」の取組を推進</w:t>
            </w:r>
          </w:p>
          <w:p w:rsidR="007D03C2" w:rsidRPr="00335DFB" w:rsidRDefault="007D03C2" w:rsidP="00455163">
            <w:pPr>
              <w:adjustRightInd w:val="0"/>
              <w:snapToGrid w:val="0"/>
              <w:spacing w:line="280" w:lineRule="exact"/>
              <w:rPr>
                <w:rFonts w:ascii="HG丸ｺﾞｼｯｸM-PRO" w:eastAsia="HG丸ｺﾞｼｯｸM-PRO" w:hAnsi="HG丸ｺﾞｼｯｸM-PRO"/>
                <w:sz w:val="20"/>
                <w:szCs w:val="20"/>
              </w:rPr>
            </w:pPr>
            <w:r w:rsidRPr="007C62A5">
              <w:rPr>
                <w:rFonts w:ascii="HG丸ｺﾞｼｯｸM-PRO" w:eastAsia="HG丸ｺﾞｼｯｸM-PRO" w:hAnsi="HG丸ｺﾞｼｯｸM-PRO" w:hint="eastAsia"/>
                <w:sz w:val="20"/>
                <w:szCs w:val="20"/>
              </w:rPr>
              <w:t>府は、府域の環境リスクを管理するという立場から対話の場を設け、</w:t>
            </w:r>
            <w:r>
              <w:rPr>
                <w:rFonts w:ascii="HG丸ｺﾞｼｯｸM-PRO" w:eastAsia="HG丸ｺﾞｼｯｸM-PRO" w:hAnsi="HG丸ｺﾞｼｯｸM-PRO" w:hint="eastAsia"/>
                <w:sz w:val="20"/>
                <w:szCs w:val="20"/>
              </w:rPr>
              <w:t>対話を推進（</w:t>
            </w:r>
            <w:r w:rsidRPr="007C62A5">
              <w:rPr>
                <w:rFonts w:ascii="HG丸ｺﾞｼｯｸM-PRO" w:eastAsia="HG丸ｺﾞｼｯｸM-PRO" w:hAnsi="HG丸ｺﾞｼｯｸM-PRO" w:hint="eastAsia"/>
                <w:sz w:val="20"/>
                <w:szCs w:val="20"/>
              </w:rPr>
              <w:t>化学物質に係る情報</w:t>
            </w:r>
            <w:r>
              <w:rPr>
                <w:rFonts w:ascii="HG丸ｺﾞｼｯｸM-PRO" w:eastAsia="HG丸ｺﾞｼｯｸM-PRO" w:hAnsi="HG丸ｺﾞｼｯｸM-PRO" w:hint="eastAsia"/>
                <w:sz w:val="20"/>
                <w:szCs w:val="20"/>
              </w:rPr>
              <w:t>提供、リスクの客観的な評価、府の取組方針の説明等）</w:t>
            </w:r>
          </w:p>
        </w:tc>
      </w:tr>
      <w:tr w:rsidR="007D03C2" w:rsidRPr="00286AA6" w:rsidTr="00455163">
        <w:tc>
          <w:tcPr>
            <w:tcW w:w="1701" w:type="dxa"/>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058" w:type="dxa"/>
            <w:gridSpan w:val="14"/>
            <w:shd w:val="clear" w:color="auto" w:fill="auto"/>
          </w:tcPr>
          <w:p w:rsidR="007D03C2" w:rsidRPr="003A46D1" w:rsidRDefault="007D03C2" w:rsidP="00455163">
            <w:pPr>
              <w:adjustRightInd w:val="0"/>
              <w:snapToGrid w:val="0"/>
              <w:spacing w:line="280" w:lineRule="exact"/>
              <w:rPr>
                <w:rFonts w:ascii="HG丸ｺﾞｼｯｸM-PRO" w:eastAsia="HG丸ｺﾞｼｯｸM-PRO" w:hAnsi="HG丸ｺﾞｼｯｸM-PRO"/>
                <w:sz w:val="20"/>
                <w:szCs w:val="20"/>
              </w:rPr>
            </w:pPr>
          </w:p>
        </w:tc>
      </w:tr>
      <w:tr w:rsidR="007D03C2" w:rsidRPr="00286AA6" w:rsidTr="00455163">
        <w:tc>
          <w:tcPr>
            <w:tcW w:w="1701" w:type="dxa"/>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058" w:type="dxa"/>
            <w:gridSpan w:val="14"/>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ＰＲＴＲ法（</w:t>
            </w:r>
            <w:r w:rsidRPr="0021199E">
              <w:rPr>
                <w:rFonts w:ascii="HG丸ｺﾞｼｯｸM-PRO" w:eastAsia="HG丸ｺﾞｼｯｸM-PRO" w:hAnsi="HG丸ｺﾞｼｯｸM-PRO" w:hint="eastAsia"/>
                <w:sz w:val="20"/>
                <w:szCs w:val="20"/>
              </w:rPr>
              <w:t>特定化学物質の環境への排出量の把握等及び管理の改善の促進に関する法律</w:t>
            </w:r>
            <w:r>
              <w:rPr>
                <w:rFonts w:ascii="HG丸ｺﾞｼｯｸM-PRO" w:eastAsia="HG丸ｺﾞｼｯｸM-PRO" w:hAnsi="HG丸ｺﾞｼｯｸM-PRO" w:hint="eastAsia"/>
                <w:sz w:val="20"/>
                <w:szCs w:val="20"/>
              </w:rPr>
              <w:t>）</w:t>
            </w:r>
          </w:p>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府生活環境保全条例、府化学物質適正管理指針</w:t>
            </w:r>
          </w:p>
          <w:p w:rsidR="007D03C2" w:rsidRPr="00297899"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土壌汚染対策法</w:t>
            </w:r>
          </w:p>
        </w:tc>
      </w:tr>
      <w:tr w:rsidR="007D03C2" w:rsidRPr="00286AA6" w:rsidTr="00455163">
        <w:tc>
          <w:tcPr>
            <w:tcW w:w="1701" w:type="dxa"/>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058" w:type="dxa"/>
            <w:gridSpan w:val="14"/>
            <w:shd w:val="clear" w:color="auto" w:fill="auto"/>
          </w:tcPr>
          <w:p w:rsidR="007D03C2" w:rsidRPr="00F92A43" w:rsidRDefault="007D03C2" w:rsidP="00455163">
            <w:pPr>
              <w:adjustRightInd w:val="0"/>
              <w:snapToGrid w:val="0"/>
              <w:spacing w:line="280" w:lineRule="exact"/>
              <w:rPr>
                <w:rFonts w:ascii="HG丸ｺﾞｼｯｸM-PRO" w:eastAsia="HG丸ｺﾞｼｯｸM-PRO" w:hAnsi="HG丸ｺﾞｼｯｸM-PRO"/>
                <w:sz w:val="20"/>
                <w:szCs w:val="20"/>
              </w:rPr>
            </w:pPr>
          </w:p>
        </w:tc>
      </w:tr>
      <w:tr w:rsidR="007D03C2" w:rsidRPr="00286AA6" w:rsidTr="00455163">
        <w:trPr>
          <w:trHeight w:val="70"/>
        </w:trPr>
        <w:tc>
          <w:tcPr>
            <w:tcW w:w="1701" w:type="dxa"/>
            <w:vMerge w:val="restart"/>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5104" w:type="dxa"/>
            <w:gridSpan w:val="9"/>
            <w:shd w:val="clear" w:color="auto" w:fill="FFFF00"/>
          </w:tcPr>
          <w:p w:rsidR="007D03C2" w:rsidRPr="00F87AB6"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835" w:type="dxa"/>
            <w:gridSpan w:val="3"/>
            <w:shd w:val="clear" w:color="auto" w:fill="FFFF00"/>
          </w:tcPr>
          <w:p w:rsidR="007D03C2" w:rsidRPr="00F87AB6"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409" w:type="dxa"/>
            <w:shd w:val="clear" w:color="auto" w:fill="FFFF00"/>
          </w:tcPr>
          <w:p w:rsidR="007D03C2" w:rsidRPr="00F87AB6"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710" w:type="dxa"/>
            <w:shd w:val="clear" w:color="auto" w:fill="FFFF00"/>
          </w:tcPr>
          <w:p w:rsidR="007D03C2" w:rsidRPr="00F87AB6"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7D03C2" w:rsidRPr="00286AA6" w:rsidTr="00455163">
        <w:trPr>
          <w:trHeight w:val="227"/>
        </w:trPr>
        <w:tc>
          <w:tcPr>
            <w:tcW w:w="1701" w:type="dxa"/>
            <w:vMerge/>
            <w:shd w:val="clear" w:color="auto" w:fill="FFFF00"/>
          </w:tcPr>
          <w:p w:rsidR="007D03C2" w:rsidRPr="00F87AB6"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1844" w:type="dxa"/>
            <w:gridSpan w:val="3"/>
            <w:tcBorders>
              <w:bottom w:val="nil"/>
            </w:tcBorders>
            <w:shd w:val="clear" w:color="auto" w:fill="FFFF00"/>
          </w:tcPr>
          <w:p w:rsidR="007D03C2" w:rsidRPr="00F87AB6" w:rsidRDefault="007D03C2" w:rsidP="0045516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260" w:type="dxa"/>
            <w:gridSpan w:val="6"/>
            <w:shd w:val="clear" w:color="auto" w:fill="FFFF00"/>
          </w:tcPr>
          <w:p w:rsidR="007D03C2" w:rsidRPr="00F87AB6" w:rsidRDefault="007D03C2" w:rsidP="0045516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835" w:type="dxa"/>
            <w:gridSpan w:val="3"/>
            <w:tcBorders>
              <w:bottom w:val="single" w:sz="4" w:space="0" w:color="auto"/>
              <w:right w:val="single" w:sz="4" w:space="0" w:color="auto"/>
            </w:tcBorders>
            <w:shd w:val="clear" w:color="auto" w:fill="auto"/>
          </w:tcPr>
          <w:p w:rsidR="007D03C2" w:rsidRPr="00F87AB6" w:rsidRDefault="007D03C2" w:rsidP="00455163">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409" w:type="dxa"/>
            <w:tcBorders>
              <w:left w:val="single" w:sz="4" w:space="0" w:color="auto"/>
              <w:bottom w:val="single" w:sz="4" w:space="0" w:color="auto"/>
              <w:right w:val="single" w:sz="4" w:space="0" w:color="auto"/>
            </w:tcBorders>
            <w:shd w:val="clear" w:color="auto" w:fill="auto"/>
          </w:tcPr>
          <w:p w:rsidR="007D03C2" w:rsidRPr="00F87AB6" w:rsidRDefault="007D03C2" w:rsidP="00455163">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710" w:type="dxa"/>
            <w:tcBorders>
              <w:left w:val="single" w:sz="4" w:space="0" w:color="auto"/>
              <w:bottom w:val="single" w:sz="4" w:space="0" w:color="auto"/>
            </w:tcBorders>
            <w:shd w:val="clear" w:color="auto" w:fill="auto"/>
          </w:tcPr>
          <w:p w:rsidR="007D03C2" w:rsidRPr="00F87AB6" w:rsidRDefault="007D03C2" w:rsidP="00455163">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r>
      <w:tr w:rsidR="007D03C2" w:rsidRPr="00286AA6" w:rsidTr="00455163">
        <w:trPr>
          <w:trHeight w:val="70"/>
        </w:trPr>
        <w:tc>
          <w:tcPr>
            <w:tcW w:w="1701" w:type="dxa"/>
            <w:vMerge/>
            <w:shd w:val="clear" w:color="auto" w:fill="FFFF00"/>
          </w:tcPr>
          <w:p w:rsidR="007D03C2" w:rsidRPr="00F87AB6"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1844" w:type="dxa"/>
            <w:gridSpan w:val="3"/>
            <w:tcBorders>
              <w:top w:val="nil"/>
            </w:tcBorders>
            <w:shd w:val="clear" w:color="auto" w:fill="FFFF00"/>
          </w:tcPr>
          <w:p w:rsidR="007D03C2" w:rsidRDefault="007D03C2" w:rsidP="0045516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260" w:type="dxa"/>
            <w:gridSpan w:val="6"/>
            <w:shd w:val="clear" w:color="auto" w:fill="FFFF00"/>
          </w:tcPr>
          <w:p w:rsidR="007D03C2" w:rsidRDefault="007D03C2" w:rsidP="0045516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835" w:type="dxa"/>
            <w:gridSpan w:val="3"/>
            <w:tcBorders>
              <w:top w:val="single" w:sz="4" w:space="0" w:color="auto"/>
              <w:bottom w:val="single" w:sz="4" w:space="0" w:color="auto"/>
              <w:right w:val="single" w:sz="4" w:space="0" w:color="auto"/>
            </w:tcBorders>
            <w:shd w:val="clear" w:color="auto" w:fill="auto"/>
            <w:vAlign w:val="center"/>
          </w:tcPr>
          <w:p w:rsidR="007D03C2" w:rsidRPr="009A63B4" w:rsidRDefault="007D03C2" w:rsidP="00455163">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76,766</w:t>
            </w:r>
            <w:r w:rsidRPr="009A63B4">
              <w:rPr>
                <w:rFonts w:ascii="HG丸ｺﾞｼｯｸM-PRO" w:eastAsia="HG丸ｺﾞｼｯｸM-PRO" w:hAnsi="HG丸ｺﾞｼｯｸM-PRO" w:hint="eastAsia"/>
                <w:color w:val="000000"/>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D03C2" w:rsidRPr="009A63B4" w:rsidRDefault="007D03C2" w:rsidP="00455163">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31,361</w:t>
            </w:r>
            <w:r w:rsidRPr="009A63B4">
              <w:rPr>
                <w:rFonts w:ascii="HG丸ｺﾞｼｯｸM-PRO" w:eastAsia="HG丸ｺﾞｼｯｸM-PRO" w:hAnsi="HG丸ｺﾞｼｯｸM-PRO" w:hint="eastAsia"/>
                <w:color w:val="000000"/>
                <w:sz w:val="20"/>
                <w:szCs w:val="20"/>
              </w:rPr>
              <w:t xml:space="preserve"> </w:t>
            </w:r>
          </w:p>
        </w:tc>
        <w:tc>
          <w:tcPr>
            <w:tcW w:w="2710" w:type="dxa"/>
            <w:tcBorders>
              <w:top w:val="single" w:sz="4" w:space="0" w:color="auto"/>
              <w:left w:val="single" w:sz="4" w:space="0" w:color="auto"/>
              <w:bottom w:val="single" w:sz="4" w:space="0" w:color="auto"/>
            </w:tcBorders>
            <w:shd w:val="clear" w:color="auto" w:fill="auto"/>
            <w:vAlign w:val="center"/>
          </w:tcPr>
          <w:p w:rsidR="007D03C2" w:rsidRPr="009A63B4" w:rsidRDefault="007D03C2" w:rsidP="00455163">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11,179</w:t>
            </w:r>
            <w:r w:rsidRPr="009A63B4">
              <w:rPr>
                <w:rFonts w:ascii="HG丸ｺﾞｼｯｸM-PRO" w:eastAsia="HG丸ｺﾞｼｯｸM-PRO" w:hAnsi="HG丸ｺﾞｼｯｸM-PRO" w:hint="eastAsia"/>
                <w:color w:val="000000"/>
                <w:sz w:val="20"/>
                <w:szCs w:val="20"/>
              </w:rPr>
              <w:t xml:space="preserve"> </w:t>
            </w:r>
          </w:p>
        </w:tc>
      </w:tr>
      <w:tr w:rsidR="007D03C2" w:rsidRPr="00286AA6" w:rsidTr="00455163">
        <w:trPr>
          <w:trHeight w:val="70"/>
        </w:trPr>
        <w:tc>
          <w:tcPr>
            <w:tcW w:w="1701" w:type="dxa"/>
            <w:vMerge/>
            <w:shd w:val="clear" w:color="auto" w:fill="FFFF00"/>
          </w:tcPr>
          <w:p w:rsidR="007D03C2" w:rsidRPr="00F87AB6"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5104" w:type="dxa"/>
            <w:gridSpan w:val="9"/>
            <w:shd w:val="clear" w:color="auto" w:fill="FFFF00"/>
          </w:tcPr>
          <w:p w:rsidR="007D03C2" w:rsidRDefault="007D03C2" w:rsidP="0045516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835" w:type="dxa"/>
            <w:gridSpan w:val="3"/>
            <w:tcBorders>
              <w:top w:val="single" w:sz="4" w:space="0" w:color="auto"/>
              <w:right w:val="single" w:sz="4" w:space="0" w:color="auto"/>
            </w:tcBorders>
            <w:shd w:val="clear" w:color="auto" w:fill="auto"/>
          </w:tcPr>
          <w:p w:rsidR="007D03C2" w:rsidRPr="00F87AB6" w:rsidRDefault="007D03C2" w:rsidP="00455163">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409" w:type="dxa"/>
            <w:tcBorders>
              <w:top w:val="single" w:sz="4" w:space="0" w:color="auto"/>
              <w:left w:val="single" w:sz="4" w:space="0" w:color="auto"/>
            </w:tcBorders>
            <w:shd w:val="clear" w:color="auto" w:fill="auto"/>
          </w:tcPr>
          <w:p w:rsidR="007D03C2" w:rsidRPr="00F87AB6" w:rsidRDefault="007D03C2" w:rsidP="00455163">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710" w:type="dxa"/>
            <w:tcBorders>
              <w:top w:val="single" w:sz="4" w:space="0" w:color="auto"/>
              <w:left w:val="single" w:sz="4" w:space="0" w:color="auto"/>
            </w:tcBorders>
            <w:shd w:val="clear" w:color="auto" w:fill="auto"/>
          </w:tcPr>
          <w:p w:rsidR="007D03C2" w:rsidRPr="00F87AB6" w:rsidRDefault="007D03C2" w:rsidP="00455163">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r>
      <w:tr w:rsidR="007D03C2" w:rsidRPr="00286AA6" w:rsidTr="00455163">
        <w:trPr>
          <w:trHeight w:val="198"/>
        </w:trPr>
        <w:tc>
          <w:tcPr>
            <w:tcW w:w="1701" w:type="dxa"/>
            <w:vMerge/>
            <w:shd w:val="clear" w:color="auto" w:fill="FFFF00"/>
          </w:tcPr>
          <w:p w:rsidR="007D03C2" w:rsidRPr="00F87AB6"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13058" w:type="dxa"/>
            <w:gridSpan w:val="14"/>
            <w:tcBorders>
              <w:top w:val="single" w:sz="4" w:space="0" w:color="auto"/>
            </w:tcBorders>
            <w:shd w:val="clear" w:color="auto" w:fill="auto"/>
          </w:tcPr>
          <w:p w:rsidR="007D03C2" w:rsidRPr="00A01101" w:rsidRDefault="007D03C2" w:rsidP="00455163">
            <w:pPr>
              <w:adjustRightInd w:val="0"/>
              <w:snapToGrid w:val="0"/>
              <w:rPr>
                <w:rFonts w:ascii="HG丸ｺﾞｼｯｸM-PRO" w:eastAsia="HG丸ｺﾞｼｯｸM-PRO" w:hAnsi="HG丸ｺﾞｼｯｸM-PRO"/>
                <w:i/>
                <w:sz w:val="20"/>
                <w:szCs w:val="20"/>
              </w:rPr>
            </w:pPr>
          </w:p>
        </w:tc>
      </w:tr>
      <w:tr w:rsidR="007D03C2" w:rsidRPr="00286AA6" w:rsidTr="00455163">
        <w:trPr>
          <w:trHeight w:val="210"/>
        </w:trPr>
        <w:tc>
          <w:tcPr>
            <w:tcW w:w="1701" w:type="dxa"/>
            <w:vMerge w:val="restart"/>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7D03C2" w:rsidRPr="00E35D25" w:rsidRDefault="007D03C2" w:rsidP="00455163">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80" w:type="dxa"/>
            <w:gridSpan w:val="2"/>
            <w:shd w:val="clear" w:color="auto" w:fill="FFFF00"/>
          </w:tcPr>
          <w:p w:rsidR="007D03C2" w:rsidRPr="00286AA6" w:rsidRDefault="007D03C2" w:rsidP="00455163">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3120" w:type="dxa"/>
            <w:gridSpan w:val="4"/>
            <w:shd w:val="clear" w:color="auto" w:fill="FFFF00"/>
          </w:tcPr>
          <w:p w:rsidR="007D03C2" w:rsidRPr="00286AA6" w:rsidRDefault="007D03C2" w:rsidP="0045516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070" w:type="dxa"/>
            <w:gridSpan w:val="4"/>
            <w:shd w:val="clear" w:color="auto" w:fill="FFFF00"/>
          </w:tcPr>
          <w:p w:rsidR="007D03C2" w:rsidRPr="00286AA6" w:rsidRDefault="007D03C2" w:rsidP="0045516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7388" w:type="dxa"/>
            <w:gridSpan w:val="4"/>
            <w:shd w:val="clear" w:color="auto" w:fill="FFFF00"/>
          </w:tcPr>
          <w:p w:rsidR="007D03C2" w:rsidRPr="00286AA6" w:rsidRDefault="007D03C2" w:rsidP="00455163">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7D03C2" w:rsidRPr="00286AA6" w:rsidTr="00455163">
        <w:trPr>
          <w:trHeight w:val="275"/>
        </w:trPr>
        <w:tc>
          <w:tcPr>
            <w:tcW w:w="1701" w:type="dxa"/>
            <w:vMerge/>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7D03C2" w:rsidRPr="00286AA6" w:rsidRDefault="007D03C2" w:rsidP="00455163">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3120" w:type="dxa"/>
            <w:gridSpan w:val="4"/>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リスクコミュニケーションに関するセミナー等の開催</w:t>
            </w:r>
          </w:p>
        </w:tc>
        <w:tc>
          <w:tcPr>
            <w:tcW w:w="2070" w:type="dxa"/>
            <w:gridSpan w:val="4"/>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セミナー等の開催実績の集計</w:t>
            </w:r>
          </w:p>
        </w:tc>
        <w:tc>
          <w:tcPr>
            <w:tcW w:w="7388" w:type="dxa"/>
            <w:gridSpan w:val="4"/>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201１年度　化学物質対策セミナー（531人）、</w:t>
            </w:r>
            <w:r w:rsidRPr="00CE7E89">
              <w:rPr>
                <w:rFonts w:ascii="HG丸ｺﾞｼｯｸM-PRO" w:eastAsia="HG丸ｺﾞｼｯｸM-PRO" w:hAnsi="HG丸ｺﾞｼｯｸM-PRO" w:hint="eastAsia"/>
                <w:sz w:val="20"/>
                <w:szCs w:val="20"/>
              </w:rPr>
              <w:t>パネルディスカッション「土壌汚染に係るリスクコミュニケーションの推進」</w:t>
            </w:r>
            <w:r>
              <w:rPr>
                <w:rFonts w:ascii="HG丸ｺﾞｼｯｸM-PRO" w:eastAsia="HG丸ｺﾞｼｯｸM-PRO" w:hAnsi="HG丸ｺﾞｼｯｸM-PRO" w:hint="eastAsia"/>
                <w:sz w:val="20"/>
                <w:szCs w:val="20"/>
              </w:rPr>
              <w:t>（98人</w:t>
            </w:r>
            <w:r>
              <w:rPr>
                <w:rFonts w:ascii="HG丸ｺﾞｼｯｸM-PRO" w:eastAsia="HG丸ｺﾞｼｯｸM-PRO" w:hAnsi="HG丸ｺﾞｼｯｸM-PRO"/>
                <w:sz w:val="20"/>
                <w:szCs w:val="20"/>
              </w:rPr>
              <w:t>）</w:t>
            </w:r>
          </w:p>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201２年度　化学物質対策セミナー（423人）、</w:t>
            </w:r>
            <w:r w:rsidRPr="00CE7E89">
              <w:rPr>
                <w:rFonts w:ascii="HG丸ｺﾞｼｯｸM-PRO" w:eastAsia="HG丸ｺﾞｼｯｸM-PRO" w:hAnsi="HG丸ｺﾞｼｯｸM-PRO" w:hint="eastAsia"/>
                <w:sz w:val="20"/>
                <w:szCs w:val="20"/>
              </w:rPr>
              <w:t>パネルディスカッション「土壌汚染に係るリスクコミュニケーションの推進」</w:t>
            </w:r>
            <w:r>
              <w:rPr>
                <w:rFonts w:ascii="HG丸ｺﾞｼｯｸM-PRO" w:eastAsia="HG丸ｺﾞｼｯｸM-PRO" w:hAnsi="HG丸ｺﾞｼｯｸM-PRO" w:hint="eastAsia"/>
                <w:sz w:val="20"/>
                <w:szCs w:val="20"/>
              </w:rPr>
              <w:t>（75人</w:t>
            </w:r>
            <w:r>
              <w:rPr>
                <w:rFonts w:ascii="HG丸ｺﾞｼｯｸM-PRO" w:eastAsia="HG丸ｺﾞｼｯｸM-PRO" w:hAnsi="HG丸ｺﾞｼｯｸM-PRO"/>
                <w:sz w:val="20"/>
                <w:szCs w:val="20"/>
              </w:rPr>
              <w:t>）</w:t>
            </w:r>
          </w:p>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　化学物質対策セミナー（483人）、</w:t>
            </w:r>
          </w:p>
        </w:tc>
      </w:tr>
      <w:tr w:rsidR="007D03C2" w:rsidRPr="00286AA6" w:rsidTr="00455163">
        <w:trPr>
          <w:trHeight w:val="70"/>
        </w:trPr>
        <w:tc>
          <w:tcPr>
            <w:tcW w:w="1701" w:type="dxa"/>
            <w:vMerge/>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13058" w:type="dxa"/>
            <w:gridSpan w:val="14"/>
            <w:shd w:val="clear" w:color="auto" w:fill="auto"/>
          </w:tcPr>
          <w:p w:rsidR="007D03C2" w:rsidRPr="007C62A5" w:rsidRDefault="007D03C2" w:rsidP="00455163">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7D03C2" w:rsidRPr="00286AA6" w:rsidTr="00455163">
        <w:trPr>
          <w:trHeight w:val="240"/>
        </w:trPr>
        <w:tc>
          <w:tcPr>
            <w:tcW w:w="1701" w:type="dxa"/>
            <w:tcBorders>
              <w:bottom w:val="nil"/>
            </w:tcBorders>
            <w:shd w:val="clear" w:color="auto" w:fill="FFFF00"/>
          </w:tcPr>
          <w:p w:rsidR="007D03C2" w:rsidRPr="00AB4937" w:rsidRDefault="007D03C2" w:rsidP="00455163">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3261" w:type="dxa"/>
            <w:gridSpan w:val="5"/>
            <w:shd w:val="clear" w:color="auto" w:fill="FFFF00"/>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1275" w:type="dxa"/>
            <w:gridSpan w:val="2"/>
            <w:shd w:val="clear" w:color="auto" w:fill="FFFF00"/>
          </w:tcPr>
          <w:p w:rsidR="007D03C2" w:rsidRDefault="007D03C2" w:rsidP="0045516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268" w:type="dxa"/>
            <w:gridSpan w:val="4"/>
            <w:shd w:val="clear" w:color="auto" w:fill="FFFF00"/>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6254" w:type="dxa"/>
            <w:gridSpan w:val="3"/>
            <w:shd w:val="clear" w:color="auto" w:fill="FFFF00"/>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7D03C2" w:rsidRPr="00286AA6" w:rsidTr="00455163">
        <w:trPr>
          <w:trHeight w:val="70"/>
        </w:trPr>
        <w:tc>
          <w:tcPr>
            <w:tcW w:w="1701" w:type="dxa"/>
            <w:tcBorders>
              <w:top w:val="nil"/>
              <w:bottom w:val="nil"/>
            </w:tcBorders>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3261" w:type="dxa"/>
            <w:gridSpan w:val="5"/>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AD64EC">
              <w:rPr>
                <w:rFonts w:ascii="HG丸ｺﾞｼｯｸM-PRO" w:eastAsia="HG丸ｺﾞｼｯｸM-PRO" w:hAnsi="HG丸ｺﾞｼｯｸM-PRO" w:hint="eastAsia"/>
                <w:sz w:val="20"/>
                <w:szCs w:val="20"/>
              </w:rPr>
              <w:t>事業者への働きかけ</w:t>
            </w:r>
          </w:p>
        </w:tc>
        <w:tc>
          <w:tcPr>
            <w:tcW w:w="1275" w:type="dxa"/>
            <w:gridSpan w:val="2"/>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2268" w:type="dxa"/>
            <w:gridSpan w:val="4"/>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6254" w:type="dxa"/>
            <w:gridSpan w:val="3"/>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p>
        </w:tc>
      </w:tr>
      <w:tr w:rsidR="007D03C2" w:rsidRPr="00286AA6" w:rsidTr="00455163">
        <w:trPr>
          <w:trHeight w:val="70"/>
        </w:trPr>
        <w:tc>
          <w:tcPr>
            <w:tcW w:w="1701" w:type="dxa"/>
            <w:tcBorders>
              <w:top w:val="nil"/>
              <w:bottom w:val="nil"/>
            </w:tcBorders>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BE06E0">
              <w:rPr>
                <w:rFonts w:ascii="HG丸ｺﾞｼｯｸM-PRO" w:eastAsia="HG丸ｺﾞｼｯｸM-PRO" w:hAnsi="HG丸ｺﾞｼｯｸM-PRO" w:hint="eastAsia"/>
                <w:sz w:val="20"/>
                <w:szCs w:val="20"/>
              </w:rPr>
              <w:t>大規模事業者に対する働きかけ</w:t>
            </w:r>
            <w:r>
              <w:rPr>
                <w:rFonts w:ascii="HG丸ｺﾞｼｯｸM-PRO" w:eastAsia="HG丸ｺﾞｼｯｸM-PRO" w:hAnsi="HG丸ｺﾞｼｯｸM-PRO" w:hint="eastAsia"/>
                <w:sz w:val="20"/>
                <w:szCs w:val="20"/>
              </w:rPr>
              <w:t>（</w:t>
            </w:r>
            <w:r w:rsidRPr="00BE06E0">
              <w:rPr>
                <w:rFonts w:ascii="HG丸ｺﾞｼｯｸM-PRO" w:eastAsia="HG丸ｺﾞｼｯｸM-PRO" w:hAnsi="HG丸ｺﾞｼｯｸM-PRO" w:hint="eastAsia"/>
                <w:sz w:val="20"/>
                <w:szCs w:val="20"/>
              </w:rPr>
              <w:t>約50社</w:t>
            </w:r>
            <w:r>
              <w:rPr>
                <w:rFonts w:ascii="HG丸ｺﾞｼｯｸM-PRO" w:eastAsia="HG丸ｺﾞｼｯｸM-PRO" w:hAnsi="HG丸ｺﾞｼｯｸM-PRO" w:hint="eastAsia"/>
                <w:sz w:val="20"/>
                <w:szCs w:val="20"/>
              </w:rPr>
              <w:t>）</w:t>
            </w:r>
          </w:p>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BE06E0">
              <w:rPr>
                <w:rFonts w:ascii="HG丸ｺﾞｼｯｸM-PRO" w:eastAsia="HG丸ｺﾞｼｯｸM-PRO" w:hAnsi="HG丸ｺﾞｼｯｸM-PRO" w:hint="eastAsia"/>
                <w:sz w:val="20"/>
                <w:szCs w:val="20"/>
              </w:rPr>
              <w:t>中規模事業者に対する働きかけ</w:t>
            </w:r>
            <w:r>
              <w:rPr>
                <w:rFonts w:ascii="HG丸ｺﾞｼｯｸM-PRO" w:eastAsia="HG丸ｺﾞｼｯｸM-PRO" w:hAnsi="HG丸ｺﾞｼｯｸM-PRO" w:hint="eastAsia"/>
                <w:sz w:val="20"/>
                <w:szCs w:val="20"/>
              </w:rPr>
              <w:t>（</w:t>
            </w:r>
            <w:r w:rsidRPr="00BE06E0">
              <w:rPr>
                <w:rFonts w:ascii="HG丸ｺﾞｼｯｸM-PRO" w:eastAsia="HG丸ｺﾞｼｯｸM-PRO" w:hAnsi="HG丸ｺﾞｼｯｸM-PRO" w:hint="eastAsia"/>
                <w:sz w:val="20"/>
                <w:szCs w:val="20"/>
              </w:rPr>
              <w:t>約200社</w:t>
            </w:r>
            <w:r>
              <w:rPr>
                <w:rFonts w:ascii="HG丸ｺﾞｼｯｸM-PRO" w:eastAsia="HG丸ｺﾞｼｯｸM-PRO" w:hAnsi="HG丸ｺﾞｼｯｸM-PRO" w:hint="eastAsia"/>
                <w:sz w:val="20"/>
                <w:szCs w:val="20"/>
              </w:rPr>
              <w:t>）</w:t>
            </w:r>
          </w:p>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BE06E0">
              <w:rPr>
                <w:rFonts w:ascii="HG丸ｺﾞｼｯｸM-PRO" w:eastAsia="HG丸ｺﾞｼｯｸM-PRO" w:hAnsi="HG丸ｺﾞｼｯｸM-PRO" w:hint="eastAsia"/>
                <w:sz w:val="20"/>
                <w:szCs w:val="20"/>
              </w:rPr>
              <w:t>化学物質対策セミナー（事業者向け）の実施</w:t>
            </w:r>
          </w:p>
        </w:tc>
        <w:tc>
          <w:tcPr>
            <w:tcW w:w="1275" w:type="dxa"/>
            <w:gridSpan w:val="2"/>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8" w:type="dxa"/>
            <w:gridSpan w:val="4"/>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7C62A5">
              <w:rPr>
                <w:rFonts w:ascii="HG丸ｺﾞｼｯｸM-PRO" w:eastAsia="HG丸ｺﾞｼｯｸM-PRO" w:hAnsi="HG丸ｺﾞｼｯｸM-PRO" w:hint="eastAsia"/>
                <w:sz w:val="20"/>
                <w:szCs w:val="20"/>
              </w:rPr>
              <w:t>化学物質対策推進事業</w:t>
            </w:r>
          </w:p>
        </w:tc>
        <w:tc>
          <w:tcPr>
            <w:tcW w:w="6254" w:type="dxa"/>
            <w:gridSpan w:val="3"/>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化学物質対策セミナーを毎年度1回、大阪市・堺市と共催で開催し、リスクコミュニケーションの実施事例を紹介。</w:t>
            </w:r>
          </w:p>
          <w:p w:rsidR="007D03C2" w:rsidRPr="00DF453A"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出席者数：531人（201１年度）、423人（1２年度）、483人（13年度）</w:t>
            </w:r>
          </w:p>
        </w:tc>
      </w:tr>
      <w:tr w:rsidR="007D03C2" w:rsidRPr="00286AA6" w:rsidTr="00455163">
        <w:trPr>
          <w:trHeight w:val="170"/>
        </w:trPr>
        <w:tc>
          <w:tcPr>
            <w:tcW w:w="1701" w:type="dxa"/>
            <w:tcBorders>
              <w:top w:val="nil"/>
              <w:bottom w:val="nil"/>
            </w:tcBorders>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BE06E0">
              <w:rPr>
                <w:rFonts w:ascii="HG丸ｺﾞｼｯｸM-PRO" w:eastAsia="HG丸ｺﾞｼｯｸM-PRO" w:hAnsi="HG丸ｺﾞｼｯｸM-PRO" w:hint="eastAsia"/>
                <w:sz w:val="20"/>
                <w:szCs w:val="20"/>
              </w:rPr>
              <w:t>レスポンシブルケア協議会主催の会議において事例紹介</w:t>
            </w:r>
          </w:p>
        </w:tc>
        <w:tc>
          <w:tcPr>
            <w:tcW w:w="1275" w:type="dxa"/>
            <w:gridSpan w:val="2"/>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8" w:type="dxa"/>
            <w:gridSpan w:val="4"/>
            <w:shd w:val="clear" w:color="auto" w:fill="auto"/>
          </w:tcPr>
          <w:p w:rsidR="007D03C2" w:rsidRPr="00833806"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6254" w:type="dxa"/>
            <w:gridSpan w:val="3"/>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レスポンシブルケア委員会の会員企業のリスクコミュニケーション実施事例を府ホームページにて情報提供</w:t>
            </w:r>
          </w:p>
        </w:tc>
      </w:tr>
      <w:tr w:rsidR="007D03C2" w:rsidRPr="00286AA6" w:rsidTr="00455163">
        <w:trPr>
          <w:trHeight w:val="170"/>
        </w:trPr>
        <w:tc>
          <w:tcPr>
            <w:tcW w:w="1701" w:type="dxa"/>
            <w:tcBorders>
              <w:top w:val="nil"/>
              <w:bottom w:val="nil"/>
            </w:tcBorders>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3261" w:type="dxa"/>
            <w:gridSpan w:val="5"/>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AD64EC">
              <w:rPr>
                <w:rFonts w:ascii="HG丸ｺﾞｼｯｸM-PRO" w:eastAsia="HG丸ｺﾞｼｯｸM-PRO" w:hAnsi="HG丸ｺﾞｼｯｸM-PRO" w:hint="eastAsia"/>
                <w:sz w:val="20"/>
                <w:szCs w:val="20"/>
              </w:rPr>
              <w:t>NPO・市民団体等との連携</w:t>
            </w:r>
          </w:p>
        </w:tc>
        <w:tc>
          <w:tcPr>
            <w:tcW w:w="1275" w:type="dxa"/>
            <w:gridSpan w:val="2"/>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2268" w:type="dxa"/>
            <w:gridSpan w:val="4"/>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6254" w:type="dxa"/>
            <w:gridSpan w:val="3"/>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p>
        </w:tc>
      </w:tr>
      <w:tr w:rsidR="007D03C2" w:rsidRPr="00286AA6" w:rsidTr="00455163">
        <w:trPr>
          <w:trHeight w:val="170"/>
        </w:trPr>
        <w:tc>
          <w:tcPr>
            <w:tcW w:w="1701" w:type="dxa"/>
            <w:tcBorders>
              <w:top w:val="nil"/>
              <w:bottom w:val="nil"/>
            </w:tcBorders>
            <w:shd w:val="clear" w:color="auto" w:fill="FFFF00"/>
          </w:tcPr>
          <w:p w:rsidR="007D03C2" w:rsidRPr="00BE06E0"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BE06E0">
              <w:rPr>
                <w:rFonts w:ascii="HG丸ｺﾞｼｯｸM-PRO" w:eastAsia="HG丸ｺﾞｼｯｸM-PRO" w:hAnsi="HG丸ｺﾞｼｯｸM-PRO" w:hint="eastAsia"/>
                <w:sz w:val="20"/>
                <w:szCs w:val="20"/>
              </w:rPr>
              <w:t>働きかけを行った事業者とのリスクコミュニケーションの実施</w:t>
            </w:r>
          </w:p>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BE06E0">
              <w:rPr>
                <w:rFonts w:ascii="HG丸ｺﾞｼｯｸM-PRO" w:eastAsia="HG丸ｺﾞｼｯｸM-PRO" w:hAnsi="HG丸ｺﾞｼｯｸM-PRO" w:hint="eastAsia"/>
                <w:sz w:val="20"/>
                <w:szCs w:val="20"/>
              </w:rPr>
              <w:t>化学物質対策セミナー</w:t>
            </w:r>
          </w:p>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BE06E0">
              <w:rPr>
                <w:rFonts w:ascii="HG丸ｺﾞｼｯｸM-PRO" w:eastAsia="HG丸ｺﾞｼｯｸM-PRO" w:hAnsi="HG丸ｺﾞｼｯｸM-PRO" w:hint="eastAsia"/>
                <w:sz w:val="20"/>
                <w:szCs w:val="20"/>
              </w:rPr>
              <w:t>（NPO・市民団体等向け）の実施</w:t>
            </w:r>
          </w:p>
        </w:tc>
        <w:tc>
          <w:tcPr>
            <w:tcW w:w="1275" w:type="dxa"/>
            <w:gridSpan w:val="2"/>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8" w:type="dxa"/>
            <w:gridSpan w:val="4"/>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土壌・地下水汚染対策推進事業</w:t>
            </w:r>
          </w:p>
        </w:tc>
        <w:tc>
          <w:tcPr>
            <w:tcW w:w="6254" w:type="dxa"/>
            <w:gridSpan w:val="3"/>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2011年度：講演会、リスクコミュニケーションに関するパネルディスカッション（リスク管理について）の開催</w:t>
            </w:r>
          </w:p>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2012年度：リスクコミュニケーションに関するパネルディスカッション（</w:t>
            </w:r>
            <w:r w:rsidRPr="00E30427">
              <w:rPr>
                <w:rFonts w:ascii="HG丸ｺﾞｼｯｸM-PRO" w:eastAsia="HG丸ｺﾞｼｯｸM-PRO" w:hAnsi="HG丸ｺﾞｼｯｸM-PRO" w:hint="eastAsia"/>
                <w:sz w:val="20"/>
                <w:szCs w:val="20"/>
              </w:rPr>
              <w:t>環境リスクと土地活用方法</w:t>
            </w:r>
            <w:r>
              <w:rPr>
                <w:rFonts w:ascii="HG丸ｺﾞｼｯｸM-PRO" w:eastAsia="HG丸ｺﾞｼｯｸM-PRO" w:hAnsi="HG丸ｺﾞｼｯｸM-PRO" w:hint="eastAsia"/>
                <w:sz w:val="20"/>
                <w:szCs w:val="20"/>
              </w:rPr>
              <w:t>）の開催</w:t>
            </w:r>
          </w:p>
        </w:tc>
      </w:tr>
      <w:tr w:rsidR="007D03C2" w:rsidRPr="00286AA6" w:rsidTr="00455163">
        <w:trPr>
          <w:trHeight w:val="210"/>
        </w:trPr>
        <w:tc>
          <w:tcPr>
            <w:tcW w:w="1701" w:type="dxa"/>
            <w:tcBorders>
              <w:top w:val="nil"/>
              <w:bottom w:val="nil"/>
            </w:tcBorders>
            <w:shd w:val="clear" w:color="auto" w:fill="FFFF00"/>
          </w:tcPr>
          <w:p w:rsidR="007D03C2" w:rsidRPr="00BE06E0"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3261" w:type="dxa"/>
            <w:gridSpan w:val="5"/>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AD64EC">
              <w:rPr>
                <w:rFonts w:ascii="HG丸ｺﾞｼｯｸM-PRO" w:eastAsia="HG丸ｺﾞｼｯｸM-PRO" w:hAnsi="HG丸ｺﾞｼｯｸM-PRO" w:hint="eastAsia"/>
                <w:sz w:val="20"/>
                <w:szCs w:val="20"/>
              </w:rPr>
              <w:t>情報の整理・場の提供・対話の推進</w:t>
            </w:r>
          </w:p>
        </w:tc>
        <w:tc>
          <w:tcPr>
            <w:tcW w:w="1275" w:type="dxa"/>
            <w:gridSpan w:val="2"/>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2268" w:type="dxa"/>
            <w:gridSpan w:val="4"/>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6254" w:type="dxa"/>
            <w:gridSpan w:val="3"/>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p>
        </w:tc>
      </w:tr>
      <w:tr w:rsidR="007D03C2" w:rsidRPr="00A330B6" w:rsidTr="00455163">
        <w:trPr>
          <w:trHeight w:val="270"/>
        </w:trPr>
        <w:tc>
          <w:tcPr>
            <w:tcW w:w="1701" w:type="dxa"/>
            <w:tcBorders>
              <w:top w:val="nil"/>
              <w:bottom w:val="nil"/>
            </w:tcBorders>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BE06E0">
              <w:rPr>
                <w:rFonts w:ascii="HG丸ｺﾞｼｯｸM-PRO" w:eastAsia="HG丸ｺﾞｼｯｸM-PRO" w:hAnsi="HG丸ｺﾞｼｯｸM-PRO" w:hint="eastAsia"/>
                <w:sz w:val="20"/>
                <w:szCs w:val="20"/>
              </w:rPr>
              <w:t>情報の整理・提供</w:t>
            </w:r>
          </w:p>
        </w:tc>
        <w:tc>
          <w:tcPr>
            <w:tcW w:w="1275" w:type="dxa"/>
            <w:gridSpan w:val="2"/>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8" w:type="dxa"/>
            <w:gridSpan w:val="4"/>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7C62A5">
              <w:rPr>
                <w:rFonts w:ascii="HG丸ｺﾞｼｯｸM-PRO" w:eastAsia="HG丸ｺﾞｼｯｸM-PRO" w:hAnsi="HG丸ｺﾞｼｯｸM-PRO" w:hint="eastAsia"/>
                <w:sz w:val="20"/>
                <w:szCs w:val="20"/>
              </w:rPr>
              <w:t>化学物質対策推進事業</w:t>
            </w:r>
          </w:p>
        </w:tc>
        <w:tc>
          <w:tcPr>
            <w:tcW w:w="6254" w:type="dxa"/>
            <w:gridSpan w:val="3"/>
            <w:shd w:val="clear" w:color="auto" w:fill="auto"/>
          </w:tcPr>
          <w:p w:rsidR="007D03C2" w:rsidRPr="00A330B6"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化学物質の排出量及びリスクコミュニケーションに関する情報をホームページに掲載</w:t>
            </w:r>
          </w:p>
        </w:tc>
      </w:tr>
      <w:tr w:rsidR="007D03C2" w:rsidRPr="00286AA6" w:rsidTr="00455163">
        <w:trPr>
          <w:trHeight w:val="285"/>
        </w:trPr>
        <w:tc>
          <w:tcPr>
            <w:tcW w:w="1701" w:type="dxa"/>
            <w:tcBorders>
              <w:top w:val="nil"/>
              <w:bottom w:val="nil"/>
            </w:tcBorders>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BE06E0">
              <w:rPr>
                <w:rFonts w:ascii="HG丸ｺﾞｼｯｸM-PRO" w:eastAsia="HG丸ｺﾞｼｯｸM-PRO" w:hAnsi="HG丸ｺﾞｼｯｸM-PRO" w:hint="eastAsia"/>
                <w:sz w:val="20"/>
                <w:szCs w:val="20"/>
              </w:rPr>
              <w:t>場の提供・対話の推進</w:t>
            </w:r>
          </w:p>
        </w:tc>
        <w:tc>
          <w:tcPr>
            <w:tcW w:w="1275" w:type="dxa"/>
            <w:gridSpan w:val="2"/>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8" w:type="dxa"/>
            <w:gridSpan w:val="4"/>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7C62A5">
              <w:rPr>
                <w:rFonts w:ascii="HG丸ｺﾞｼｯｸM-PRO" w:eastAsia="HG丸ｺﾞｼｯｸM-PRO" w:hAnsi="HG丸ｺﾞｼｯｸM-PRO" w:hint="eastAsia"/>
                <w:sz w:val="20"/>
                <w:szCs w:val="20"/>
              </w:rPr>
              <w:t>化学物質対策推進事業</w:t>
            </w:r>
          </w:p>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土壌・地下水汚染対策推進事業</w:t>
            </w:r>
          </w:p>
        </w:tc>
        <w:tc>
          <w:tcPr>
            <w:tcW w:w="6254" w:type="dxa"/>
            <w:gridSpan w:val="3"/>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上記セミナー、パネルディスカッション等の実施</w:t>
            </w:r>
          </w:p>
        </w:tc>
      </w:tr>
      <w:tr w:rsidR="007D03C2" w:rsidRPr="00286AA6" w:rsidTr="00455163">
        <w:trPr>
          <w:trHeight w:val="70"/>
        </w:trPr>
        <w:tc>
          <w:tcPr>
            <w:tcW w:w="1701" w:type="dxa"/>
            <w:tcBorders>
              <w:top w:val="nil"/>
            </w:tcBorders>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13058" w:type="dxa"/>
            <w:gridSpan w:val="14"/>
            <w:shd w:val="clear" w:color="auto" w:fill="auto"/>
          </w:tcPr>
          <w:p w:rsidR="007D03C2" w:rsidRDefault="007D03C2" w:rsidP="0045516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7D03C2" w:rsidRPr="00286AA6" w:rsidTr="00455163">
        <w:trPr>
          <w:trHeight w:val="70"/>
        </w:trPr>
        <w:tc>
          <w:tcPr>
            <w:tcW w:w="1701" w:type="dxa"/>
            <w:vMerge w:val="restart"/>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411" w:type="dxa"/>
            <w:gridSpan w:val="4"/>
            <w:shd w:val="clear" w:color="auto" w:fill="FFFF00"/>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2550" w:type="dxa"/>
            <w:gridSpan w:val="4"/>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097" w:type="dxa"/>
            <w:gridSpan w:val="6"/>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7D03C2" w:rsidRPr="00286AA6" w:rsidTr="00455163">
        <w:trPr>
          <w:trHeight w:val="195"/>
        </w:trPr>
        <w:tc>
          <w:tcPr>
            <w:tcW w:w="1701" w:type="dxa"/>
            <w:vMerge/>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550" w:type="dxa"/>
            <w:gridSpan w:val="4"/>
            <w:shd w:val="clear" w:color="auto" w:fill="auto"/>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97" w:type="dxa"/>
            <w:gridSpan w:val="6"/>
            <w:shd w:val="clear" w:color="auto" w:fill="auto"/>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（数値目標が無いため評価できない。）</w:t>
            </w:r>
          </w:p>
        </w:tc>
      </w:tr>
      <w:tr w:rsidR="007D03C2" w:rsidRPr="00286AA6" w:rsidTr="00455163">
        <w:trPr>
          <w:trHeight w:val="180"/>
        </w:trPr>
        <w:tc>
          <w:tcPr>
            <w:tcW w:w="1701" w:type="dxa"/>
            <w:vMerge/>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550" w:type="dxa"/>
            <w:gridSpan w:val="4"/>
            <w:shd w:val="clear" w:color="auto" w:fill="auto"/>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8097" w:type="dxa"/>
            <w:gridSpan w:val="6"/>
            <w:shd w:val="clear" w:color="auto" w:fill="auto"/>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p>
        </w:tc>
      </w:tr>
      <w:tr w:rsidR="007D03C2" w:rsidRPr="00286AA6" w:rsidTr="00455163">
        <w:trPr>
          <w:trHeight w:val="195"/>
        </w:trPr>
        <w:tc>
          <w:tcPr>
            <w:tcW w:w="1701" w:type="dxa"/>
            <w:vMerge w:val="restart"/>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411" w:type="dxa"/>
            <w:gridSpan w:val="4"/>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2550" w:type="dxa"/>
            <w:gridSpan w:val="4"/>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097" w:type="dxa"/>
            <w:gridSpan w:val="6"/>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7D03C2" w:rsidRPr="00286AA6" w:rsidTr="00455163">
        <w:trPr>
          <w:trHeight w:val="120"/>
        </w:trPr>
        <w:tc>
          <w:tcPr>
            <w:tcW w:w="1701" w:type="dxa"/>
            <w:vMerge/>
            <w:shd w:val="clear" w:color="auto" w:fill="FFFF00"/>
          </w:tcPr>
          <w:p w:rsidR="007D03C2"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550" w:type="dxa"/>
            <w:gridSpan w:val="4"/>
            <w:shd w:val="clear" w:color="auto" w:fill="auto"/>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6"/>
            <w:shd w:val="clear" w:color="auto" w:fill="auto"/>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p>
        </w:tc>
      </w:tr>
      <w:tr w:rsidR="007D03C2" w:rsidRPr="00286AA6" w:rsidTr="00455163">
        <w:trPr>
          <w:trHeight w:val="135"/>
        </w:trPr>
        <w:tc>
          <w:tcPr>
            <w:tcW w:w="1701" w:type="dxa"/>
            <w:vMerge/>
            <w:shd w:val="clear" w:color="auto" w:fill="FFFF00"/>
          </w:tcPr>
          <w:p w:rsidR="007D03C2"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550" w:type="dxa"/>
            <w:gridSpan w:val="4"/>
            <w:shd w:val="clear" w:color="auto" w:fill="auto"/>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6"/>
            <w:shd w:val="clear" w:color="auto" w:fill="auto"/>
          </w:tcPr>
          <w:p w:rsidR="007D03C2" w:rsidRPr="00D91C2E" w:rsidRDefault="007D03C2" w:rsidP="00455163">
            <w:pPr>
              <w:adjustRightInd w:val="0"/>
              <w:snapToGrid w:val="0"/>
              <w:spacing w:line="280" w:lineRule="exact"/>
              <w:rPr>
                <w:rFonts w:ascii="HG丸ｺﾞｼｯｸM-PRO" w:eastAsia="HG丸ｺﾞｼｯｸM-PRO" w:hAnsi="HG丸ｺﾞｼｯｸM-PRO"/>
                <w:sz w:val="20"/>
                <w:szCs w:val="20"/>
              </w:rPr>
            </w:pPr>
          </w:p>
        </w:tc>
      </w:tr>
      <w:tr w:rsidR="007D03C2" w:rsidRPr="00286AA6" w:rsidTr="00455163">
        <w:trPr>
          <w:trHeight w:val="165"/>
        </w:trPr>
        <w:tc>
          <w:tcPr>
            <w:tcW w:w="1701" w:type="dxa"/>
            <w:vMerge/>
            <w:shd w:val="clear" w:color="auto" w:fill="FFFF00"/>
          </w:tcPr>
          <w:p w:rsidR="007D03C2"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550" w:type="dxa"/>
            <w:gridSpan w:val="4"/>
            <w:shd w:val="clear" w:color="auto" w:fill="auto"/>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6"/>
            <w:shd w:val="clear" w:color="auto" w:fill="auto"/>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p>
        </w:tc>
      </w:tr>
      <w:tr w:rsidR="007D03C2" w:rsidRPr="00286AA6" w:rsidTr="00455163">
        <w:trPr>
          <w:trHeight w:val="105"/>
        </w:trPr>
        <w:tc>
          <w:tcPr>
            <w:tcW w:w="1701" w:type="dxa"/>
            <w:vMerge/>
            <w:shd w:val="clear" w:color="auto" w:fill="FFFF00"/>
          </w:tcPr>
          <w:p w:rsidR="007D03C2"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550" w:type="dxa"/>
            <w:gridSpan w:val="4"/>
            <w:shd w:val="clear" w:color="auto" w:fill="auto"/>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6"/>
            <w:shd w:val="clear" w:color="auto" w:fill="auto"/>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p>
        </w:tc>
      </w:tr>
      <w:tr w:rsidR="007D03C2" w:rsidRPr="00286AA6" w:rsidTr="00455163">
        <w:tc>
          <w:tcPr>
            <w:tcW w:w="1701" w:type="dxa"/>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058" w:type="dxa"/>
            <w:gridSpan w:val="14"/>
            <w:shd w:val="clear" w:color="auto" w:fill="auto"/>
          </w:tcPr>
          <w:p w:rsidR="007D03C2" w:rsidRPr="00D4719D"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環境管理室</w:t>
            </w:r>
          </w:p>
        </w:tc>
      </w:tr>
    </w:tbl>
    <w:p w:rsidR="007D03C2" w:rsidRDefault="007D03C2" w:rsidP="007D03C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7D03C2" w:rsidRPr="00286AA6" w:rsidTr="00455163">
        <w:trPr>
          <w:trHeight w:val="113"/>
        </w:trPr>
        <w:tc>
          <w:tcPr>
            <w:tcW w:w="1496" w:type="dxa"/>
            <w:vMerge w:val="restart"/>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7D03C2" w:rsidRPr="00286AA6" w:rsidTr="00455163">
        <w:trPr>
          <w:trHeight w:val="750"/>
        </w:trPr>
        <w:tc>
          <w:tcPr>
            <w:tcW w:w="1496" w:type="dxa"/>
            <w:vMerge/>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7D03C2" w:rsidRPr="000875FA" w:rsidRDefault="007D03C2" w:rsidP="00455163">
            <w:pPr>
              <w:rPr>
                <w:rFonts w:ascii="HG丸ｺﾞｼｯｸM-PRO" w:eastAsia="HG丸ｺﾞｼｯｸM-PRO" w:hAnsi="HG丸ｺﾞｼｯｸM-PRO"/>
                <w:sz w:val="20"/>
              </w:rPr>
            </w:pPr>
            <w:r w:rsidRPr="000875FA">
              <w:rPr>
                <w:rFonts w:ascii="HG丸ｺﾞｼｯｸM-PRO" w:eastAsia="HG丸ｺﾞｼｯｸM-PRO" w:hAnsi="HG丸ｺﾞｼｯｸM-PRO" w:hint="eastAsia"/>
                <w:sz w:val="20"/>
              </w:rPr>
              <w:t>点検評価の手続きについては、概ね妥当である。ただし、評価欄中の目的の達成状況項目には何らかの自己評価があるべき。</w:t>
            </w:r>
          </w:p>
        </w:tc>
        <w:tc>
          <w:tcPr>
            <w:tcW w:w="4285" w:type="dxa"/>
            <w:shd w:val="clear" w:color="auto" w:fill="auto"/>
          </w:tcPr>
          <w:p w:rsidR="007D03C2" w:rsidRPr="000875FA" w:rsidRDefault="007D03C2" w:rsidP="00455163">
            <w:pPr>
              <w:rPr>
                <w:rFonts w:ascii="HG丸ｺﾞｼｯｸM-PRO" w:eastAsia="HG丸ｺﾞｼｯｸM-PRO" w:hAnsi="HG丸ｺﾞｼｯｸM-PRO"/>
                <w:sz w:val="20"/>
              </w:rPr>
            </w:pPr>
            <w:r w:rsidRPr="000875FA">
              <w:rPr>
                <w:rFonts w:ascii="HG丸ｺﾞｼｯｸM-PRO" w:eastAsia="HG丸ｺﾞｼｯｸM-PRO" w:hAnsi="HG丸ｺﾞｼｯｸM-PRO" w:hint="eastAsia"/>
                <w:sz w:val="20"/>
              </w:rPr>
              <w:t>施策目的の達成状況欄への自己評価の記載は必要。それ以外の評価はおおむね妥当。</w:t>
            </w:r>
          </w:p>
        </w:tc>
        <w:tc>
          <w:tcPr>
            <w:tcW w:w="4581" w:type="dxa"/>
            <w:shd w:val="clear" w:color="auto" w:fill="auto"/>
          </w:tcPr>
          <w:p w:rsidR="007D03C2" w:rsidRPr="000875FA" w:rsidRDefault="007D03C2" w:rsidP="00455163">
            <w:pPr>
              <w:rPr>
                <w:rFonts w:ascii="HG丸ｺﾞｼｯｸM-PRO" w:eastAsia="HG丸ｺﾞｼｯｸM-PRO" w:hAnsi="HG丸ｺﾞｼｯｸM-PRO"/>
                <w:sz w:val="20"/>
              </w:rPr>
            </w:pPr>
            <w:r w:rsidRPr="000875FA">
              <w:rPr>
                <w:rFonts w:ascii="HG丸ｺﾞｼｯｸM-PRO" w:eastAsia="HG丸ｺﾞｼｯｸM-PRO" w:hAnsi="HG丸ｺﾞｼｯｸM-PRO" w:hint="eastAsia"/>
                <w:sz w:val="20"/>
              </w:rPr>
              <w:t>見直し・改善については、事業の実施ごとにアウトカムを評価するためのアンケート調査も組み入れるなど改善が必要である。</w:t>
            </w:r>
          </w:p>
        </w:tc>
      </w:tr>
    </w:tbl>
    <w:p w:rsidR="007D03C2" w:rsidRDefault="007D03C2" w:rsidP="007D03C2">
      <w:pPr>
        <w:adjustRightInd w:val="0"/>
        <w:snapToGrid w:val="0"/>
        <w:spacing w:line="280" w:lineRule="exact"/>
        <w:rPr>
          <w:rFonts w:ascii="HG丸ｺﾞｼｯｸM-PRO" w:eastAsia="HG丸ｺﾞｼｯｸM-PRO" w:hAnsi="HG丸ｺﾞｼｯｸM-PRO"/>
          <w:sz w:val="20"/>
          <w:szCs w:val="20"/>
        </w:rPr>
      </w:pPr>
    </w:p>
    <w:p w:rsidR="007D03C2" w:rsidRPr="004C25BD" w:rsidRDefault="007D03C2" w:rsidP="007D03C2">
      <w:pPr>
        <w:adjustRightInd w:val="0"/>
        <w:snapToGrid w:val="0"/>
        <w:spacing w:line="280" w:lineRule="exact"/>
        <w:rPr>
          <w:rFonts w:ascii="HG丸ｺﾞｼｯｸM-PRO" w:eastAsia="HG丸ｺﾞｼｯｸM-PRO" w:hAnsi="HG丸ｺﾞｼｯｸM-PRO"/>
          <w:sz w:val="20"/>
          <w:szCs w:val="20"/>
        </w:rPr>
      </w:pPr>
    </w:p>
    <w:p w:rsidR="007D03C2" w:rsidRDefault="007D03C2">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7D03C2" w:rsidRPr="00286AA6" w:rsidRDefault="007D03C2" w:rsidP="007D03C2">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7D03C2" w:rsidRPr="00286AA6" w:rsidRDefault="007D03C2" w:rsidP="007D03C2">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7D03C2" w:rsidRPr="00C4727D" w:rsidTr="00455163">
        <w:tc>
          <w:tcPr>
            <w:tcW w:w="993" w:type="dxa"/>
            <w:tcBorders>
              <w:top w:val="single" w:sz="12" w:space="0" w:color="auto"/>
              <w:left w:val="single" w:sz="12" w:space="0" w:color="auto"/>
              <w:bottom w:val="single" w:sz="12" w:space="0" w:color="auto"/>
            </w:tcBorders>
            <w:shd w:val="clear" w:color="auto" w:fill="FFFF00"/>
          </w:tcPr>
          <w:p w:rsidR="007D03C2" w:rsidRPr="00EC22D5" w:rsidRDefault="007D03C2" w:rsidP="0045516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7D03C2" w:rsidRPr="00C4727D" w:rsidRDefault="007D03C2" w:rsidP="00455163">
            <w:pPr>
              <w:adjustRightInd w:val="0"/>
              <w:snapToGrid w:val="0"/>
              <w:spacing w:line="280" w:lineRule="exact"/>
              <w:rPr>
                <w:rFonts w:ascii="HG丸ｺﾞｼｯｸM-PRO" w:eastAsia="HG丸ｺﾞｼｯｸM-PRO" w:hAnsi="HG丸ｺﾞｼｯｸM-PRO"/>
                <w:b/>
                <w:sz w:val="24"/>
                <w:szCs w:val="20"/>
              </w:rPr>
            </w:pPr>
            <w:r w:rsidRPr="006439CE">
              <w:rPr>
                <w:rFonts w:ascii="HG丸ｺﾞｼｯｸM-PRO" w:eastAsia="HG丸ｺﾞｼｯｸM-PRO" w:hAnsi="HG丸ｺﾞｼｯｸM-PRO" w:hint="eastAsia"/>
                <w:b/>
                <w:sz w:val="24"/>
                <w:szCs w:val="20"/>
              </w:rPr>
              <w:t>Ⅱ-4(3)</w:t>
            </w:r>
            <w:r w:rsidRPr="00C40F18">
              <w:rPr>
                <w:rFonts w:ascii="HG丸ｺﾞｼｯｸM-PRO" w:eastAsia="HG丸ｺﾞｼｯｸM-PRO" w:hAnsi="HG丸ｺﾞｼｯｸM-PRO" w:hint="eastAsia"/>
                <w:b/>
                <w:sz w:val="24"/>
                <w:szCs w:val="20"/>
              </w:rPr>
              <w:t xml:space="preserve">　健康で安心して暮らせる社会の構築（化学物質</w:t>
            </w:r>
            <w:r>
              <w:rPr>
                <w:rFonts w:ascii="HG丸ｺﾞｼｯｸM-PRO" w:eastAsia="HG丸ｺﾞｼｯｸM-PRO" w:hAnsi="HG丸ｺﾞｼｯｸM-PRO" w:hint="eastAsia"/>
                <w:b/>
                <w:sz w:val="24"/>
                <w:szCs w:val="20"/>
              </w:rPr>
              <w:t>の</w:t>
            </w:r>
            <w:r w:rsidRPr="00C40F18">
              <w:rPr>
                <w:rFonts w:ascii="HG丸ｺﾞｼｯｸM-PRO" w:eastAsia="HG丸ｺﾞｼｯｸM-PRO" w:hAnsi="HG丸ｺﾞｼｯｸM-PRO" w:hint="eastAsia"/>
                <w:b/>
                <w:sz w:val="24"/>
                <w:szCs w:val="20"/>
              </w:rPr>
              <w:t>リスク管理</w:t>
            </w:r>
            <w:r>
              <w:rPr>
                <w:rFonts w:ascii="HG丸ｺﾞｼｯｸM-PRO" w:eastAsia="HG丸ｺﾞｼｯｸM-PRO" w:hAnsi="HG丸ｺﾞｼｯｸM-PRO" w:hint="eastAsia"/>
                <w:b/>
                <w:sz w:val="24"/>
                <w:szCs w:val="20"/>
              </w:rPr>
              <w:t>を推進するために</w:t>
            </w:r>
            <w:r w:rsidRPr="00C40F18">
              <w:rPr>
                <w:rFonts w:ascii="HG丸ｺﾞｼｯｸM-PRO" w:eastAsia="HG丸ｺﾞｼｯｸM-PRO" w:hAnsi="HG丸ｺﾞｼｯｸM-PRO" w:hint="eastAsia"/>
                <w:b/>
                <w:sz w:val="24"/>
                <w:szCs w:val="20"/>
              </w:rPr>
              <w:t>）</w:t>
            </w:r>
          </w:p>
        </w:tc>
        <w:tc>
          <w:tcPr>
            <w:tcW w:w="1138" w:type="dxa"/>
            <w:tcBorders>
              <w:top w:val="single" w:sz="12" w:space="0" w:color="auto"/>
              <w:bottom w:val="single" w:sz="12" w:space="0" w:color="auto"/>
            </w:tcBorders>
            <w:shd w:val="clear" w:color="auto" w:fill="FFFF00"/>
          </w:tcPr>
          <w:p w:rsidR="007D03C2" w:rsidRPr="00EC22D5" w:rsidRDefault="007D03C2" w:rsidP="0045516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7D03C2" w:rsidRPr="00C4727D" w:rsidRDefault="007D03C2" w:rsidP="00455163">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２６</w:t>
            </w:r>
          </w:p>
        </w:tc>
        <w:tc>
          <w:tcPr>
            <w:tcW w:w="993" w:type="dxa"/>
            <w:tcBorders>
              <w:top w:val="single" w:sz="12" w:space="0" w:color="auto"/>
              <w:bottom w:val="single" w:sz="12" w:space="0" w:color="auto"/>
            </w:tcBorders>
            <w:shd w:val="clear" w:color="auto" w:fill="FFFF00"/>
          </w:tcPr>
          <w:p w:rsidR="007D03C2" w:rsidRPr="00EC22D5" w:rsidRDefault="007D03C2" w:rsidP="0045516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7D03C2" w:rsidRPr="00C4727D" w:rsidRDefault="007D03C2" w:rsidP="00455163">
            <w:pPr>
              <w:adjustRightInd w:val="0"/>
              <w:snapToGrid w:val="0"/>
              <w:spacing w:line="280" w:lineRule="exact"/>
              <w:rPr>
                <w:rFonts w:ascii="HG丸ｺﾞｼｯｸM-PRO" w:eastAsia="HG丸ｺﾞｼｯｸM-PRO" w:hAnsi="HG丸ｺﾞｼｯｸM-PRO"/>
                <w:b/>
                <w:sz w:val="24"/>
                <w:szCs w:val="20"/>
              </w:rPr>
            </w:pPr>
            <w:r w:rsidRPr="008F5DB8">
              <w:rPr>
                <w:rFonts w:ascii="HG丸ｺﾞｼｯｸM-PRO" w:eastAsia="HG丸ｺﾞｼｯｸM-PRO" w:hAnsi="HG丸ｺﾞｼｯｸM-PRO" w:hint="eastAsia"/>
                <w:b/>
                <w:sz w:val="24"/>
                <w:szCs w:val="20"/>
              </w:rPr>
              <w:t>残留性有機汚染物質や汚染土壌等の適正管理・処理（良好な地盤環境の確保）</w:t>
            </w:r>
          </w:p>
        </w:tc>
      </w:tr>
    </w:tbl>
    <w:p w:rsidR="007D03C2" w:rsidRDefault="007D03C2" w:rsidP="007D03C2">
      <w:pPr>
        <w:adjustRightInd w:val="0"/>
        <w:snapToGrid w:val="0"/>
        <w:rPr>
          <w:rFonts w:ascii="HG丸ｺﾞｼｯｸM-PRO" w:eastAsia="HG丸ｺﾞｼｯｸM-PRO" w:hAnsi="HG丸ｺﾞｼｯｸM-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80"/>
        <w:gridCol w:w="1364"/>
        <w:gridCol w:w="567"/>
        <w:gridCol w:w="850"/>
        <w:gridCol w:w="1275"/>
        <w:gridCol w:w="425"/>
        <w:gridCol w:w="143"/>
        <w:gridCol w:w="1275"/>
        <w:gridCol w:w="1121"/>
        <w:gridCol w:w="439"/>
        <w:gridCol w:w="2409"/>
        <w:gridCol w:w="2693"/>
        <w:gridCol w:w="17"/>
      </w:tblGrid>
      <w:tr w:rsidR="007D03C2" w:rsidRPr="00286AA6" w:rsidTr="00455163">
        <w:tc>
          <w:tcPr>
            <w:tcW w:w="1701" w:type="dxa"/>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058" w:type="dxa"/>
            <w:gridSpan w:val="13"/>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2C0BB8">
              <w:rPr>
                <w:rFonts w:ascii="HG丸ｺﾞｼｯｸM-PRO" w:eastAsia="HG丸ｺﾞｼｯｸM-PRO" w:hAnsi="HG丸ｺﾞｼｯｸM-PRO" w:hint="eastAsia"/>
                <w:sz w:val="20"/>
                <w:szCs w:val="20"/>
              </w:rPr>
              <w:t>化学物質による土壌汚染や地下水汚染を未然防止し、健康へのリスクを回避するため、</w:t>
            </w:r>
          </w:p>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C0BB8">
              <w:rPr>
                <w:rFonts w:ascii="HG丸ｺﾞｼｯｸM-PRO" w:eastAsia="HG丸ｺﾞｼｯｸM-PRO" w:hAnsi="HG丸ｺﾞｼｯｸM-PRO" w:hint="eastAsia"/>
                <w:sz w:val="20"/>
                <w:szCs w:val="20"/>
              </w:rPr>
              <w:t>化学物質の適正管理について助言・指導</w:t>
            </w:r>
          </w:p>
          <w:p w:rsidR="007D03C2" w:rsidRPr="002C0BB8"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C0BB8">
              <w:rPr>
                <w:rFonts w:ascii="HG丸ｺﾞｼｯｸM-PRO" w:eastAsia="HG丸ｺﾞｼｯｸM-PRO" w:hAnsi="HG丸ｺﾞｼｯｸM-PRO" w:hint="eastAsia"/>
                <w:sz w:val="20"/>
                <w:szCs w:val="20"/>
              </w:rPr>
              <w:t>PCB、ダイオキシン類等の残留性有機汚染物質について、事業者に対し廃棄物から環境への漏洩がないよう適正管理・処理を徹底指導</w:t>
            </w:r>
          </w:p>
          <w:p w:rsidR="007D03C2" w:rsidRPr="00335DFB"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C0BB8">
              <w:rPr>
                <w:rFonts w:ascii="HG丸ｺﾞｼｯｸM-PRO" w:eastAsia="HG丸ｺﾞｼｯｸM-PRO" w:hAnsi="HG丸ｺﾞｼｯｸM-PRO" w:hint="eastAsia"/>
                <w:sz w:val="20"/>
                <w:szCs w:val="20"/>
              </w:rPr>
              <w:t>環境リスクの</w:t>
            </w:r>
            <w:r>
              <w:rPr>
                <w:rFonts w:ascii="HG丸ｺﾞｼｯｸM-PRO" w:eastAsia="HG丸ｺﾞｼｯｸM-PRO" w:hAnsi="HG丸ｺﾞｼｯｸM-PRO" w:hint="eastAsia"/>
                <w:sz w:val="20"/>
                <w:szCs w:val="20"/>
              </w:rPr>
              <w:t>高い化学物質や、汚染された土壌・地下水については、適正な管理・処理を推進</w:t>
            </w:r>
          </w:p>
        </w:tc>
      </w:tr>
      <w:tr w:rsidR="007D03C2" w:rsidRPr="00286AA6" w:rsidTr="00455163">
        <w:tc>
          <w:tcPr>
            <w:tcW w:w="1701" w:type="dxa"/>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058" w:type="dxa"/>
            <w:gridSpan w:val="13"/>
            <w:shd w:val="clear" w:color="auto" w:fill="auto"/>
          </w:tcPr>
          <w:p w:rsidR="007D03C2" w:rsidRPr="003A46D1" w:rsidRDefault="007D03C2" w:rsidP="00455163">
            <w:pPr>
              <w:adjustRightInd w:val="0"/>
              <w:snapToGrid w:val="0"/>
              <w:spacing w:line="280" w:lineRule="exact"/>
              <w:rPr>
                <w:rFonts w:ascii="HG丸ｺﾞｼｯｸM-PRO" w:eastAsia="HG丸ｺﾞｼｯｸM-PRO" w:hAnsi="HG丸ｺﾞｼｯｸM-PRO"/>
                <w:sz w:val="20"/>
                <w:szCs w:val="20"/>
              </w:rPr>
            </w:pPr>
          </w:p>
        </w:tc>
      </w:tr>
      <w:tr w:rsidR="007D03C2" w:rsidRPr="00286AA6" w:rsidTr="00455163">
        <w:tc>
          <w:tcPr>
            <w:tcW w:w="1701" w:type="dxa"/>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058" w:type="dxa"/>
            <w:gridSpan w:val="13"/>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府生活環境保全条例（化学物質適正管理、土壌汚染対策）、府化学物質適正管理指針</w:t>
            </w:r>
          </w:p>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5E0073">
              <w:rPr>
                <w:rFonts w:ascii="HG丸ｺﾞｼｯｸM-PRO" w:eastAsia="HG丸ｺﾞｼｯｸM-PRO" w:hAnsi="HG丸ｺﾞｼｯｸM-PRO" w:hint="eastAsia"/>
                <w:sz w:val="20"/>
                <w:szCs w:val="20"/>
              </w:rPr>
              <w:t>ポリ塩化ビフェニル廃棄物の適正な処理の推進に関する特別措置法</w:t>
            </w:r>
          </w:p>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5E0073">
              <w:rPr>
                <w:rFonts w:ascii="HG丸ｺﾞｼｯｸM-PRO" w:eastAsia="HG丸ｺﾞｼｯｸM-PRO" w:hAnsi="HG丸ｺﾞｼｯｸM-PRO" w:hint="eastAsia"/>
                <w:sz w:val="20"/>
                <w:szCs w:val="20"/>
              </w:rPr>
              <w:t>大阪府ポリ塩化ビフェニル廃棄物処理計画（H16年3月策定、H28年度まで）</w:t>
            </w:r>
          </w:p>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730217">
              <w:rPr>
                <w:rFonts w:ascii="HG丸ｺﾞｼｯｸM-PRO" w:eastAsia="HG丸ｺﾞｼｯｸM-PRO" w:hAnsi="HG丸ｺﾞｼｯｸM-PRO" w:hint="eastAsia"/>
                <w:sz w:val="20"/>
                <w:szCs w:val="20"/>
              </w:rPr>
              <w:t>ダイオキシン類対策特別措置法</w:t>
            </w:r>
          </w:p>
          <w:p w:rsidR="007D03C2" w:rsidRPr="00295C9D"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土壌汚染対策法、水質汚濁防止法（地下浸透防止）</w:t>
            </w:r>
          </w:p>
        </w:tc>
      </w:tr>
      <w:tr w:rsidR="007D03C2" w:rsidRPr="00286AA6" w:rsidTr="00455163">
        <w:tc>
          <w:tcPr>
            <w:tcW w:w="1701" w:type="dxa"/>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058" w:type="dxa"/>
            <w:gridSpan w:val="13"/>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186B21">
              <w:rPr>
                <w:rFonts w:ascii="HG丸ｺﾞｼｯｸM-PRO" w:eastAsia="HG丸ｺﾞｼｯｸM-PRO" w:hAnsi="HG丸ｺﾞｼｯｸM-PRO" w:hint="eastAsia"/>
                <w:sz w:val="20"/>
                <w:szCs w:val="20"/>
              </w:rPr>
              <w:t>H28年7月までにPCB廃棄物の処理を完了することができない見通しであることから、PCB特措法による処理期間が平成39年度末まで延長（</w:t>
            </w:r>
            <w:r>
              <w:rPr>
                <w:rFonts w:ascii="HG丸ｺﾞｼｯｸM-PRO" w:eastAsia="HG丸ｺﾞｼｯｸM-PRO" w:hAnsi="HG丸ｺﾞｼｯｸM-PRO" w:hint="eastAsia"/>
                <w:sz w:val="20"/>
                <w:szCs w:val="20"/>
              </w:rPr>
              <w:t>2012</w:t>
            </w:r>
            <w:r w:rsidRPr="00186B21">
              <w:rPr>
                <w:rFonts w:ascii="HG丸ｺﾞｼｯｸM-PRO" w:eastAsia="HG丸ｺﾞｼｯｸM-PRO" w:hAnsi="HG丸ｺﾞｼｯｸM-PRO" w:hint="eastAsia"/>
                <w:sz w:val="20"/>
                <w:szCs w:val="20"/>
              </w:rPr>
              <w:t>年12月）。今後、国においてＰＣＢ廃棄物処理基本計画を改訂する予定。</w:t>
            </w:r>
          </w:p>
          <w:p w:rsidR="007D03C2" w:rsidRPr="00F92A43"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2011年7月土壌汚染対策法施行規則改正：自然由来・埋立用材由来汚染土壌への対応等</w:t>
            </w:r>
          </w:p>
        </w:tc>
      </w:tr>
      <w:tr w:rsidR="007D03C2" w:rsidRPr="00286AA6" w:rsidTr="00455163">
        <w:trPr>
          <w:trHeight w:val="70"/>
        </w:trPr>
        <w:tc>
          <w:tcPr>
            <w:tcW w:w="1701" w:type="dxa"/>
            <w:vMerge w:val="restart"/>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5104" w:type="dxa"/>
            <w:gridSpan w:val="7"/>
            <w:shd w:val="clear" w:color="auto" w:fill="FFFF00"/>
          </w:tcPr>
          <w:p w:rsidR="007D03C2" w:rsidRPr="00F87AB6"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835" w:type="dxa"/>
            <w:gridSpan w:val="3"/>
            <w:shd w:val="clear" w:color="auto" w:fill="FFFF00"/>
          </w:tcPr>
          <w:p w:rsidR="007D03C2" w:rsidRPr="00F87AB6"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409" w:type="dxa"/>
            <w:shd w:val="clear" w:color="auto" w:fill="FFFF00"/>
          </w:tcPr>
          <w:p w:rsidR="007D03C2" w:rsidRPr="00F87AB6"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710" w:type="dxa"/>
            <w:gridSpan w:val="2"/>
            <w:shd w:val="clear" w:color="auto" w:fill="FFFF00"/>
          </w:tcPr>
          <w:p w:rsidR="007D03C2" w:rsidRPr="00F87AB6"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7D03C2" w:rsidRPr="00286AA6" w:rsidTr="00455163">
        <w:trPr>
          <w:trHeight w:val="227"/>
        </w:trPr>
        <w:tc>
          <w:tcPr>
            <w:tcW w:w="1701" w:type="dxa"/>
            <w:vMerge/>
            <w:shd w:val="clear" w:color="auto" w:fill="FFFF00"/>
          </w:tcPr>
          <w:p w:rsidR="007D03C2" w:rsidRPr="00F87AB6"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1844" w:type="dxa"/>
            <w:gridSpan w:val="2"/>
            <w:tcBorders>
              <w:bottom w:val="nil"/>
            </w:tcBorders>
            <w:shd w:val="clear" w:color="auto" w:fill="FFFF00"/>
          </w:tcPr>
          <w:p w:rsidR="007D03C2" w:rsidRPr="00F87AB6" w:rsidRDefault="007D03C2" w:rsidP="0045516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260" w:type="dxa"/>
            <w:gridSpan w:val="5"/>
            <w:shd w:val="clear" w:color="auto" w:fill="FFFF00"/>
          </w:tcPr>
          <w:p w:rsidR="007D03C2" w:rsidRPr="00F87AB6" w:rsidRDefault="007D03C2" w:rsidP="0045516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835" w:type="dxa"/>
            <w:gridSpan w:val="3"/>
            <w:tcBorders>
              <w:bottom w:val="single" w:sz="4" w:space="0" w:color="auto"/>
              <w:right w:val="single" w:sz="4" w:space="0" w:color="auto"/>
            </w:tcBorders>
            <w:shd w:val="clear" w:color="auto" w:fill="auto"/>
            <w:vAlign w:val="center"/>
          </w:tcPr>
          <w:p w:rsidR="007D03C2" w:rsidRPr="00C06210" w:rsidRDefault="007D03C2" w:rsidP="00455163">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53,868</w:t>
            </w:r>
            <w:r w:rsidRPr="00C06210">
              <w:rPr>
                <w:rFonts w:ascii="HG丸ｺﾞｼｯｸM-PRO" w:eastAsia="HG丸ｺﾞｼｯｸM-PRO" w:hAnsi="HG丸ｺﾞｼｯｸM-PRO" w:hint="eastAsia"/>
                <w:color w:val="000000"/>
                <w:sz w:val="20"/>
                <w:szCs w:val="20"/>
              </w:rPr>
              <w:t xml:space="preserve"> </w:t>
            </w:r>
          </w:p>
        </w:tc>
        <w:tc>
          <w:tcPr>
            <w:tcW w:w="2409" w:type="dxa"/>
            <w:tcBorders>
              <w:left w:val="single" w:sz="4" w:space="0" w:color="auto"/>
              <w:bottom w:val="single" w:sz="4" w:space="0" w:color="auto"/>
              <w:right w:val="single" w:sz="4" w:space="0" w:color="auto"/>
            </w:tcBorders>
            <w:shd w:val="clear" w:color="auto" w:fill="auto"/>
            <w:vAlign w:val="center"/>
          </w:tcPr>
          <w:p w:rsidR="007D03C2" w:rsidRPr="00C06210" w:rsidRDefault="007D03C2" w:rsidP="00455163">
            <w:pPr>
              <w:adjustRightInd w:val="0"/>
              <w:snapToGrid w:val="0"/>
              <w:jc w:val="right"/>
              <w:rPr>
                <w:rFonts w:ascii="HG丸ｺﾞｼｯｸM-PRO" w:eastAsia="HG丸ｺﾞｼｯｸM-PRO" w:hAnsi="HG丸ｺﾞｼｯｸM-PRO" w:cs="ＭＳ Ｐゴシック"/>
                <w:color w:val="000000"/>
                <w:sz w:val="20"/>
                <w:szCs w:val="20"/>
              </w:rPr>
            </w:pPr>
            <w:r w:rsidRPr="00C06210">
              <w:rPr>
                <w:rFonts w:ascii="HG丸ｺﾞｼｯｸM-PRO" w:eastAsia="HG丸ｺﾞｼｯｸM-PRO" w:hAnsi="HG丸ｺﾞｼｯｸM-PRO" w:hint="eastAsia"/>
                <w:color w:val="000000"/>
                <w:sz w:val="20"/>
                <w:szCs w:val="20"/>
              </w:rPr>
              <w:t xml:space="preserve">9,354 </w:t>
            </w:r>
          </w:p>
        </w:tc>
        <w:tc>
          <w:tcPr>
            <w:tcW w:w="2710" w:type="dxa"/>
            <w:gridSpan w:val="2"/>
            <w:tcBorders>
              <w:left w:val="single" w:sz="4" w:space="0" w:color="auto"/>
              <w:bottom w:val="single" w:sz="4" w:space="0" w:color="auto"/>
            </w:tcBorders>
            <w:shd w:val="clear" w:color="auto" w:fill="auto"/>
            <w:vAlign w:val="center"/>
          </w:tcPr>
          <w:p w:rsidR="007D03C2" w:rsidRPr="00C06210" w:rsidRDefault="007D03C2" w:rsidP="00455163">
            <w:pPr>
              <w:adjustRightInd w:val="0"/>
              <w:snapToGrid w:val="0"/>
              <w:jc w:val="right"/>
              <w:rPr>
                <w:rFonts w:ascii="HG丸ｺﾞｼｯｸM-PRO" w:eastAsia="HG丸ｺﾞｼｯｸM-PRO" w:hAnsi="HG丸ｺﾞｼｯｸM-PRO" w:cs="ＭＳ Ｐゴシック"/>
                <w:color w:val="000000"/>
                <w:sz w:val="20"/>
                <w:szCs w:val="20"/>
              </w:rPr>
            </w:pPr>
            <w:r w:rsidRPr="00C06210">
              <w:rPr>
                <w:rFonts w:ascii="HG丸ｺﾞｼｯｸM-PRO" w:eastAsia="HG丸ｺﾞｼｯｸM-PRO" w:hAnsi="HG丸ｺﾞｼｯｸM-PRO" w:hint="eastAsia"/>
                <w:color w:val="000000"/>
                <w:sz w:val="20"/>
                <w:szCs w:val="20"/>
              </w:rPr>
              <w:t xml:space="preserve">1,054 </w:t>
            </w:r>
          </w:p>
        </w:tc>
      </w:tr>
      <w:tr w:rsidR="007D03C2" w:rsidRPr="00286AA6" w:rsidTr="00455163">
        <w:trPr>
          <w:trHeight w:val="70"/>
        </w:trPr>
        <w:tc>
          <w:tcPr>
            <w:tcW w:w="1701" w:type="dxa"/>
            <w:vMerge/>
            <w:shd w:val="clear" w:color="auto" w:fill="FFFF00"/>
          </w:tcPr>
          <w:p w:rsidR="007D03C2" w:rsidRPr="00F87AB6"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1844" w:type="dxa"/>
            <w:gridSpan w:val="2"/>
            <w:tcBorders>
              <w:top w:val="nil"/>
            </w:tcBorders>
            <w:shd w:val="clear" w:color="auto" w:fill="FFFF00"/>
          </w:tcPr>
          <w:p w:rsidR="007D03C2" w:rsidRDefault="007D03C2" w:rsidP="0045516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260" w:type="dxa"/>
            <w:gridSpan w:val="5"/>
            <w:shd w:val="clear" w:color="auto" w:fill="FFFF00"/>
          </w:tcPr>
          <w:p w:rsidR="007D03C2" w:rsidRDefault="007D03C2" w:rsidP="0045516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835" w:type="dxa"/>
            <w:gridSpan w:val="3"/>
            <w:tcBorders>
              <w:top w:val="single" w:sz="4" w:space="0" w:color="auto"/>
              <w:bottom w:val="single" w:sz="4" w:space="0" w:color="auto"/>
              <w:right w:val="single" w:sz="4" w:space="0" w:color="auto"/>
            </w:tcBorders>
            <w:shd w:val="clear" w:color="auto" w:fill="auto"/>
            <w:vAlign w:val="center"/>
          </w:tcPr>
          <w:p w:rsidR="007D03C2" w:rsidRPr="00C06210" w:rsidRDefault="007D03C2" w:rsidP="00455163">
            <w:pPr>
              <w:adjustRightInd w:val="0"/>
              <w:snapToGrid w:val="0"/>
              <w:jc w:val="right"/>
              <w:rPr>
                <w:rFonts w:ascii="HG丸ｺﾞｼｯｸM-PRO" w:eastAsia="HG丸ｺﾞｼｯｸM-PRO" w:hAnsi="HG丸ｺﾞｼｯｸM-PRO" w:cs="ＭＳ Ｐゴシック"/>
                <w:color w:val="000000"/>
                <w:sz w:val="20"/>
                <w:szCs w:val="20"/>
              </w:rPr>
            </w:pPr>
            <w:r w:rsidRPr="00C06210">
              <w:rPr>
                <w:rFonts w:ascii="HG丸ｺﾞｼｯｸM-PRO" w:eastAsia="HG丸ｺﾞｼｯｸM-PRO" w:hAnsi="HG丸ｺﾞｼｯｸM-PRO" w:hint="eastAsia"/>
                <w:color w:val="000000"/>
                <w:sz w:val="20"/>
                <w:szCs w:val="20"/>
              </w:rPr>
              <w:t xml:space="preserve">66,273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D03C2" w:rsidRPr="00C06210" w:rsidRDefault="007D03C2" w:rsidP="00455163">
            <w:pPr>
              <w:adjustRightInd w:val="0"/>
              <w:snapToGrid w:val="0"/>
              <w:jc w:val="right"/>
              <w:rPr>
                <w:rFonts w:ascii="HG丸ｺﾞｼｯｸM-PRO" w:eastAsia="HG丸ｺﾞｼｯｸM-PRO" w:hAnsi="HG丸ｺﾞｼｯｸM-PRO" w:cs="ＭＳ Ｐゴシック"/>
                <w:color w:val="000000"/>
                <w:sz w:val="20"/>
                <w:szCs w:val="20"/>
              </w:rPr>
            </w:pPr>
            <w:r w:rsidRPr="00C06210">
              <w:rPr>
                <w:rFonts w:ascii="HG丸ｺﾞｼｯｸM-PRO" w:eastAsia="HG丸ｺﾞｼｯｸM-PRO" w:hAnsi="HG丸ｺﾞｼｯｸM-PRO" w:hint="eastAsia"/>
                <w:color w:val="000000"/>
                <w:sz w:val="20"/>
                <w:szCs w:val="20"/>
              </w:rPr>
              <w:t xml:space="preserve">67,096 </w:t>
            </w:r>
          </w:p>
        </w:tc>
        <w:tc>
          <w:tcPr>
            <w:tcW w:w="2710" w:type="dxa"/>
            <w:gridSpan w:val="2"/>
            <w:tcBorders>
              <w:top w:val="single" w:sz="4" w:space="0" w:color="auto"/>
              <w:left w:val="single" w:sz="4" w:space="0" w:color="auto"/>
              <w:bottom w:val="single" w:sz="4" w:space="0" w:color="auto"/>
            </w:tcBorders>
            <w:shd w:val="clear" w:color="auto" w:fill="auto"/>
            <w:vAlign w:val="center"/>
          </w:tcPr>
          <w:p w:rsidR="007D03C2" w:rsidRPr="00C06210" w:rsidRDefault="007D03C2" w:rsidP="00455163">
            <w:pPr>
              <w:adjustRightInd w:val="0"/>
              <w:snapToGrid w:val="0"/>
              <w:jc w:val="right"/>
              <w:rPr>
                <w:rFonts w:ascii="HG丸ｺﾞｼｯｸM-PRO" w:eastAsia="HG丸ｺﾞｼｯｸM-PRO" w:hAnsi="HG丸ｺﾞｼｯｸM-PRO" w:cs="ＭＳ Ｐゴシック"/>
                <w:color w:val="000000"/>
                <w:sz w:val="20"/>
                <w:szCs w:val="20"/>
              </w:rPr>
            </w:pPr>
            <w:r w:rsidRPr="00C06210">
              <w:rPr>
                <w:rFonts w:ascii="HG丸ｺﾞｼｯｸM-PRO" w:eastAsia="HG丸ｺﾞｼｯｸM-PRO" w:hAnsi="HG丸ｺﾞｼｯｸM-PRO" w:hint="eastAsia"/>
                <w:color w:val="000000"/>
                <w:sz w:val="20"/>
                <w:szCs w:val="20"/>
              </w:rPr>
              <w:t xml:space="preserve">68,488 </w:t>
            </w:r>
          </w:p>
        </w:tc>
      </w:tr>
      <w:tr w:rsidR="007D03C2" w:rsidRPr="00286AA6" w:rsidTr="00455163">
        <w:trPr>
          <w:trHeight w:val="70"/>
        </w:trPr>
        <w:tc>
          <w:tcPr>
            <w:tcW w:w="1701" w:type="dxa"/>
            <w:vMerge/>
            <w:shd w:val="clear" w:color="auto" w:fill="FFFF00"/>
          </w:tcPr>
          <w:p w:rsidR="007D03C2" w:rsidRPr="00F87AB6"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5104" w:type="dxa"/>
            <w:gridSpan w:val="7"/>
            <w:shd w:val="clear" w:color="auto" w:fill="FFFF00"/>
          </w:tcPr>
          <w:p w:rsidR="007D03C2" w:rsidRDefault="007D03C2" w:rsidP="0045516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835" w:type="dxa"/>
            <w:gridSpan w:val="3"/>
            <w:tcBorders>
              <w:top w:val="single" w:sz="4" w:space="0" w:color="auto"/>
              <w:right w:val="single" w:sz="4" w:space="0" w:color="auto"/>
            </w:tcBorders>
            <w:shd w:val="clear" w:color="auto" w:fill="auto"/>
          </w:tcPr>
          <w:p w:rsidR="007D03C2" w:rsidRPr="00EA43E5" w:rsidRDefault="007D03C2" w:rsidP="00455163">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409" w:type="dxa"/>
            <w:tcBorders>
              <w:top w:val="single" w:sz="4" w:space="0" w:color="auto"/>
              <w:left w:val="single" w:sz="4" w:space="0" w:color="auto"/>
            </w:tcBorders>
            <w:shd w:val="clear" w:color="auto" w:fill="auto"/>
          </w:tcPr>
          <w:p w:rsidR="007D03C2" w:rsidRPr="00F87AB6" w:rsidRDefault="007D03C2" w:rsidP="00455163">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710" w:type="dxa"/>
            <w:gridSpan w:val="2"/>
            <w:tcBorders>
              <w:top w:val="single" w:sz="4" w:space="0" w:color="auto"/>
              <w:left w:val="single" w:sz="4" w:space="0" w:color="auto"/>
            </w:tcBorders>
            <w:shd w:val="clear" w:color="auto" w:fill="auto"/>
          </w:tcPr>
          <w:p w:rsidR="007D03C2" w:rsidRPr="00F87AB6" w:rsidRDefault="007D03C2" w:rsidP="00455163">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r>
      <w:tr w:rsidR="007D03C2" w:rsidRPr="00286AA6" w:rsidTr="00455163">
        <w:trPr>
          <w:trHeight w:val="198"/>
        </w:trPr>
        <w:tc>
          <w:tcPr>
            <w:tcW w:w="1701" w:type="dxa"/>
            <w:vMerge/>
            <w:shd w:val="clear" w:color="auto" w:fill="FFFF00"/>
          </w:tcPr>
          <w:p w:rsidR="007D03C2" w:rsidRPr="00F87AB6"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13058" w:type="dxa"/>
            <w:gridSpan w:val="13"/>
            <w:tcBorders>
              <w:top w:val="single" w:sz="4" w:space="0" w:color="auto"/>
            </w:tcBorders>
            <w:shd w:val="clear" w:color="auto" w:fill="auto"/>
          </w:tcPr>
          <w:p w:rsidR="007D03C2" w:rsidRPr="00A01101" w:rsidRDefault="007D03C2" w:rsidP="00455163">
            <w:pPr>
              <w:adjustRightInd w:val="0"/>
              <w:snapToGrid w:val="0"/>
              <w:rPr>
                <w:rFonts w:ascii="HG丸ｺﾞｼｯｸM-PRO" w:eastAsia="HG丸ｺﾞｼｯｸM-PRO" w:hAnsi="HG丸ｺﾞｼｯｸM-PRO"/>
                <w:i/>
                <w:sz w:val="20"/>
                <w:szCs w:val="20"/>
              </w:rPr>
            </w:pPr>
          </w:p>
        </w:tc>
      </w:tr>
      <w:tr w:rsidR="007D03C2" w:rsidRPr="00286AA6" w:rsidTr="00455163">
        <w:trPr>
          <w:trHeight w:val="210"/>
        </w:trPr>
        <w:tc>
          <w:tcPr>
            <w:tcW w:w="1701" w:type="dxa"/>
            <w:vMerge w:val="restart"/>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7D03C2" w:rsidRPr="00E35D25" w:rsidRDefault="007D03C2" w:rsidP="00455163">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80" w:type="dxa"/>
            <w:shd w:val="clear" w:color="auto" w:fill="FFFF00"/>
          </w:tcPr>
          <w:p w:rsidR="007D03C2" w:rsidRPr="00286AA6" w:rsidRDefault="007D03C2" w:rsidP="00455163">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781" w:type="dxa"/>
            <w:gridSpan w:val="3"/>
            <w:shd w:val="clear" w:color="auto" w:fill="FFFF00"/>
          </w:tcPr>
          <w:p w:rsidR="007D03C2" w:rsidRPr="00286AA6" w:rsidRDefault="007D03C2" w:rsidP="0045516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118" w:type="dxa"/>
            <w:gridSpan w:val="4"/>
            <w:shd w:val="clear" w:color="auto" w:fill="FFFF00"/>
          </w:tcPr>
          <w:p w:rsidR="007D03C2" w:rsidRPr="00286AA6" w:rsidRDefault="007D03C2" w:rsidP="0045516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6679" w:type="dxa"/>
            <w:gridSpan w:val="5"/>
            <w:shd w:val="clear" w:color="auto" w:fill="FFFF00"/>
          </w:tcPr>
          <w:p w:rsidR="007D03C2" w:rsidRPr="00286AA6" w:rsidRDefault="007D03C2" w:rsidP="00455163">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7D03C2" w:rsidRPr="00286AA6" w:rsidTr="00455163">
        <w:trPr>
          <w:trHeight w:val="417"/>
        </w:trPr>
        <w:tc>
          <w:tcPr>
            <w:tcW w:w="1701" w:type="dxa"/>
            <w:vMerge/>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480" w:type="dxa"/>
            <w:shd w:val="clear" w:color="auto" w:fill="auto"/>
          </w:tcPr>
          <w:p w:rsidR="007D03C2" w:rsidRPr="00286AA6" w:rsidRDefault="007D03C2" w:rsidP="00455163">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2781" w:type="dxa"/>
            <w:gridSpan w:val="3"/>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8D4887">
              <w:rPr>
                <w:rFonts w:ascii="HG丸ｺﾞｼｯｸM-PRO" w:eastAsia="HG丸ｺﾞｼｯｸM-PRO" w:hAnsi="HG丸ｺﾞｼｯｸM-PRO" w:hint="eastAsia"/>
                <w:sz w:val="20"/>
                <w:szCs w:val="20"/>
              </w:rPr>
              <w:t>PCB廃棄物</w:t>
            </w:r>
            <w:r>
              <w:rPr>
                <w:rFonts w:ascii="HG丸ｺﾞｼｯｸM-PRO" w:eastAsia="HG丸ｺﾞｼｯｸM-PRO" w:hAnsi="HG丸ｺﾞｼｯｸM-PRO" w:hint="eastAsia"/>
                <w:sz w:val="20"/>
                <w:szCs w:val="20"/>
              </w:rPr>
              <w:t>の高圧機器等処理進捗率</w:t>
            </w:r>
          </w:p>
        </w:tc>
        <w:tc>
          <w:tcPr>
            <w:tcW w:w="3118" w:type="dxa"/>
            <w:gridSpan w:val="4"/>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府環境白書掲載データ</w:t>
            </w:r>
          </w:p>
        </w:tc>
        <w:tc>
          <w:tcPr>
            <w:tcW w:w="6679" w:type="dxa"/>
            <w:gridSpan w:val="5"/>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78.9%（2013年度末）、73%（12年度末）</w:t>
            </w:r>
          </w:p>
        </w:tc>
      </w:tr>
      <w:tr w:rsidR="007D03C2" w:rsidRPr="00286AA6" w:rsidTr="00455163">
        <w:trPr>
          <w:trHeight w:val="70"/>
        </w:trPr>
        <w:tc>
          <w:tcPr>
            <w:tcW w:w="1701" w:type="dxa"/>
            <w:vMerge/>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480" w:type="dxa"/>
            <w:shd w:val="clear" w:color="auto" w:fill="auto"/>
          </w:tcPr>
          <w:p w:rsidR="007D03C2" w:rsidRPr="00286AA6" w:rsidRDefault="007D03C2" w:rsidP="0045516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2781" w:type="dxa"/>
            <w:gridSpan w:val="3"/>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ダイオキシン類排出量</w:t>
            </w:r>
          </w:p>
        </w:tc>
        <w:tc>
          <w:tcPr>
            <w:tcW w:w="3118" w:type="dxa"/>
            <w:gridSpan w:val="4"/>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6679" w:type="dxa"/>
            <w:gridSpan w:val="5"/>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6g-TEQ（2011年度）、7g-TEQ（12年度）、6g-TEQ（13年度）</w:t>
            </w:r>
          </w:p>
        </w:tc>
      </w:tr>
      <w:tr w:rsidR="007D03C2" w:rsidRPr="00286AA6" w:rsidTr="00455163">
        <w:trPr>
          <w:trHeight w:val="70"/>
        </w:trPr>
        <w:tc>
          <w:tcPr>
            <w:tcW w:w="1701" w:type="dxa"/>
            <w:vMerge/>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13058" w:type="dxa"/>
            <w:gridSpan w:val="13"/>
            <w:shd w:val="clear" w:color="auto" w:fill="auto"/>
          </w:tcPr>
          <w:p w:rsidR="007D03C2" w:rsidRPr="00DC57CD" w:rsidRDefault="007D03C2" w:rsidP="00455163">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7D03C2" w:rsidRPr="00286AA6" w:rsidTr="00455163">
        <w:trPr>
          <w:trHeight w:val="240"/>
        </w:trPr>
        <w:tc>
          <w:tcPr>
            <w:tcW w:w="1701" w:type="dxa"/>
            <w:tcBorders>
              <w:bottom w:val="nil"/>
            </w:tcBorders>
            <w:shd w:val="clear" w:color="auto" w:fill="FFFF00"/>
          </w:tcPr>
          <w:p w:rsidR="007D03C2" w:rsidRPr="00AB4937" w:rsidRDefault="007D03C2" w:rsidP="00455163">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3261" w:type="dxa"/>
            <w:gridSpan w:val="4"/>
            <w:shd w:val="clear" w:color="auto" w:fill="FFFF00"/>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1275" w:type="dxa"/>
            <w:shd w:val="clear" w:color="auto" w:fill="FFFF00"/>
          </w:tcPr>
          <w:p w:rsidR="007D03C2" w:rsidRDefault="007D03C2" w:rsidP="0045516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964" w:type="dxa"/>
            <w:gridSpan w:val="4"/>
            <w:shd w:val="clear" w:color="auto" w:fill="FFFF00"/>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5558" w:type="dxa"/>
            <w:gridSpan w:val="4"/>
            <w:shd w:val="clear" w:color="auto" w:fill="FFFF00"/>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7D03C2" w:rsidRPr="00286AA6" w:rsidTr="00455163">
        <w:trPr>
          <w:trHeight w:val="70"/>
        </w:trPr>
        <w:tc>
          <w:tcPr>
            <w:tcW w:w="1701" w:type="dxa"/>
            <w:tcBorders>
              <w:top w:val="nil"/>
              <w:bottom w:val="nil"/>
            </w:tcBorders>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3261" w:type="dxa"/>
            <w:gridSpan w:val="4"/>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8D4887">
              <w:rPr>
                <w:rFonts w:ascii="HG丸ｺﾞｼｯｸM-PRO" w:eastAsia="HG丸ｺﾞｼｯｸM-PRO" w:hAnsi="HG丸ｺﾞｼｯｸM-PRO" w:hint="eastAsia"/>
                <w:sz w:val="20"/>
                <w:szCs w:val="20"/>
              </w:rPr>
              <w:t>PCB廃棄物</w:t>
            </w:r>
            <w:r>
              <w:rPr>
                <w:rFonts w:ascii="HG丸ｺﾞｼｯｸM-PRO" w:eastAsia="HG丸ｺﾞｼｯｸM-PRO" w:hAnsi="HG丸ｺﾞｼｯｸM-PRO" w:hint="eastAsia"/>
                <w:sz w:val="20"/>
                <w:szCs w:val="20"/>
              </w:rPr>
              <w:t>の適正処理</w:t>
            </w:r>
          </w:p>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F3E98">
              <w:rPr>
                <w:rFonts w:ascii="HG丸ｺﾞｼｯｸM-PRO" w:eastAsia="HG丸ｺﾞｼｯｸM-PRO" w:hAnsi="HG丸ｺﾞｼｯｸM-PRO" w:hint="eastAsia"/>
                <w:sz w:val="20"/>
                <w:szCs w:val="20"/>
              </w:rPr>
              <w:t>法に基づき、2016年7月までに全てのPCB廃棄物の処理</w:t>
            </w:r>
            <w:r>
              <w:rPr>
                <w:rFonts w:ascii="HG丸ｺﾞｼｯｸM-PRO" w:eastAsia="HG丸ｺﾞｼｯｸM-PRO" w:hAnsi="HG丸ｺﾞｼｯｸM-PRO" w:hint="eastAsia"/>
                <w:sz w:val="20"/>
                <w:szCs w:val="20"/>
              </w:rPr>
              <w:t>）</w:t>
            </w:r>
          </w:p>
        </w:tc>
        <w:tc>
          <w:tcPr>
            <w:tcW w:w="1275" w:type="dxa"/>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w:t>
            </w:r>
          </w:p>
        </w:tc>
        <w:tc>
          <w:tcPr>
            <w:tcW w:w="2964" w:type="dxa"/>
            <w:gridSpan w:val="4"/>
            <w:shd w:val="clear" w:color="auto" w:fill="auto"/>
          </w:tcPr>
          <w:p w:rsidR="007D03C2" w:rsidRPr="00E97B79"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「大阪府PCB廃棄物処理計画」に基づく</w:t>
            </w:r>
            <w:r w:rsidRPr="00486E20">
              <w:rPr>
                <w:rFonts w:ascii="HG丸ｺﾞｼｯｸM-PRO" w:eastAsia="HG丸ｺﾞｼｯｸM-PRO" w:hAnsi="HG丸ｺﾞｼｯｸM-PRO" w:hint="eastAsia"/>
                <w:sz w:val="20"/>
                <w:szCs w:val="20"/>
              </w:rPr>
              <w:t>PCB廃棄物の適正処理</w:t>
            </w:r>
            <w:r>
              <w:rPr>
                <w:rFonts w:ascii="HG丸ｺﾞｼｯｸM-PRO" w:eastAsia="HG丸ｺﾞｼｯｸM-PRO" w:hAnsi="HG丸ｺﾞｼｯｸM-PRO" w:hint="eastAsia"/>
                <w:sz w:val="20"/>
                <w:szCs w:val="20"/>
              </w:rPr>
              <w:t>の推進</w:t>
            </w:r>
          </w:p>
        </w:tc>
        <w:tc>
          <w:tcPr>
            <w:tcW w:w="5558" w:type="dxa"/>
            <w:gridSpan w:val="4"/>
            <w:shd w:val="clear" w:color="auto" w:fill="auto"/>
          </w:tcPr>
          <w:p w:rsidR="007D03C2" w:rsidRPr="00FD247D"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国と共に拠出した基金により中小企業の負担を軽減</w:t>
            </w:r>
          </w:p>
          <w:p w:rsidR="007D03C2" w:rsidRPr="00FD247D" w:rsidRDefault="007D03C2" w:rsidP="00455163">
            <w:pPr>
              <w:adjustRightInd w:val="0"/>
              <w:snapToGrid w:val="0"/>
              <w:spacing w:line="280" w:lineRule="exact"/>
              <w:rPr>
                <w:rFonts w:ascii="HG丸ｺﾞｼｯｸM-PRO" w:eastAsia="HG丸ｺﾞｼｯｸM-PRO" w:hAnsi="HG丸ｺﾞｼｯｸM-PRO"/>
                <w:sz w:val="20"/>
                <w:szCs w:val="20"/>
              </w:rPr>
            </w:pPr>
            <w:r w:rsidRPr="006372C3">
              <w:rPr>
                <w:rFonts w:ascii="HG丸ｺﾞｼｯｸM-PRO" w:eastAsia="HG丸ｺﾞｼｯｸM-PRO" w:hAnsi="HG丸ｺﾞｼｯｸM-PRO" w:hint="eastAsia"/>
                <w:sz w:val="20"/>
                <w:szCs w:val="20"/>
              </w:rPr>
              <w:t>微量</w:t>
            </w:r>
            <w:r>
              <w:rPr>
                <w:rFonts w:ascii="HG丸ｺﾞｼｯｸM-PRO" w:eastAsia="HG丸ｺﾞｼｯｸM-PRO" w:hAnsi="HG丸ｺﾞｼｯｸM-PRO" w:hint="eastAsia"/>
                <w:sz w:val="20"/>
                <w:szCs w:val="20"/>
              </w:rPr>
              <w:t>PCB</w:t>
            </w:r>
            <w:r w:rsidRPr="006372C3">
              <w:rPr>
                <w:rFonts w:ascii="HG丸ｺﾞｼｯｸM-PRO" w:eastAsia="HG丸ｺﾞｼｯｸM-PRO" w:hAnsi="HG丸ｺﾞｼｯｸM-PRO" w:hint="eastAsia"/>
                <w:sz w:val="20"/>
                <w:szCs w:val="20"/>
              </w:rPr>
              <w:t>汚染廃電気機器等把握支援事業</w:t>
            </w:r>
            <w:r>
              <w:rPr>
                <w:rFonts w:ascii="HG丸ｺﾞｼｯｸM-PRO" w:eastAsia="HG丸ｺﾞｼｯｸM-PRO" w:hAnsi="HG丸ｺﾞｼｯｸM-PRO" w:hint="eastAsia"/>
                <w:sz w:val="20"/>
                <w:szCs w:val="20"/>
              </w:rPr>
              <w:t>（2012まで）：絶縁油のPCB測定費用の補助を実施</w:t>
            </w:r>
          </w:p>
        </w:tc>
      </w:tr>
      <w:tr w:rsidR="007D03C2" w:rsidRPr="00286AA6" w:rsidTr="00455163">
        <w:trPr>
          <w:trHeight w:val="170"/>
        </w:trPr>
        <w:tc>
          <w:tcPr>
            <w:tcW w:w="1701" w:type="dxa"/>
            <w:tcBorders>
              <w:top w:val="nil"/>
              <w:bottom w:val="nil"/>
            </w:tcBorders>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3261" w:type="dxa"/>
            <w:gridSpan w:val="4"/>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8D4887">
              <w:rPr>
                <w:rFonts w:ascii="HG丸ｺﾞｼｯｸM-PRO" w:eastAsia="HG丸ｺﾞｼｯｸM-PRO" w:hAnsi="HG丸ｺﾞｼｯｸM-PRO" w:hint="eastAsia"/>
                <w:sz w:val="20"/>
                <w:szCs w:val="20"/>
              </w:rPr>
              <w:t>ダイオキシン類対策</w:t>
            </w:r>
          </w:p>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F3E98">
              <w:rPr>
                <w:rFonts w:ascii="HG丸ｺﾞｼｯｸM-PRO" w:eastAsia="HG丸ｺﾞｼｯｸM-PRO" w:hAnsi="HG丸ｺﾞｼｯｸM-PRO" w:hint="eastAsia"/>
                <w:sz w:val="20"/>
                <w:szCs w:val="20"/>
              </w:rPr>
              <w:t>焼却施設設置者によるダイオキシン類測定及び適正管理の徹底</w:t>
            </w:r>
            <w:r>
              <w:rPr>
                <w:rFonts w:ascii="HG丸ｺﾞｼｯｸM-PRO" w:eastAsia="HG丸ｺﾞｼｯｸM-PRO" w:hAnsi="HG丸ｺﾞｼｯｸM-PRO" w:hint="eastAsia"/>
                <w:sz w:val="20"/>
                <w:szCs w:val="20"/>
              </w:rPr>
              <w:t>）</w:t>
            </w:r>
          </w:p>
        </w:tc>
        <w:tc>
          <w:tcPr>
            <w:tcW w:w="1275" w:type="dxa"/>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w:t>
            </w:r>
          </w:p>
        </w:tc>
        <w:tc>
          <w:tcPr>
            <w:tcW w:w="2964" w:type="dxa"/>
            <w:gridSpan w:val="4"/>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730217">
              <w:rPr>
                <w:rFonts w:ascii="HG丸ｺﾞｼｯｸM-PRO" w:eastAsia="HG丸ｺﾞｼｯｸM-PRO" w:hAnsi="HG丸ｺﾞｼｯｸM-PRO" w:hint="eastAsia"/>
                <w:sz w:val="20"/>
                <w:szCs w:val="20"/>
              </w:rPr>
              <w:t>ダイオキシン類対策事業（発生源対策）</w:t>
            </w:r>
          </w:p>
        </w:tc>
        <w:tc>
          <w:tcPr>
            <w:tcW w:w="5558" w:type="dxa"/>
            <w:gridSpan w:val="4"/>
            <w:shd w:val="clear" w:color="auto" w:fill="auto"/>
          </w:tcPr>
          <w:p w:rsidR="007D03C2" w:rsidRPr="00730217" w:rsidRDefault="007D03C2" w:rsidP="00455163">
            <w:pPr>
              <w:adjustRightInd w:val="0"/>
              <w:snapToGrid w:val="0"/>
              <w:spacing w:line="280" w:lineRule="exact"/>
              <w:rPr>
                <w:rFonts w:ascii="HG丸ｺﾞｼｯｸM-PRO" w:eastAsia="HG丸ｺﾞｼｯｸM-PRO" w:hAnsi="HG丸ｺﾞｼｯｸM-PRO"/>
                <w:sz w:val="20"/>
                <w:szCs w:val="20"/>
              </w:rPr>
            </w:pPr>
            <w:r w:rsidRPr="00730217">
              <w:rPr>
                <w:rFonts w:ascii="HG丸ｺﾞｼｯｸM-PRO" w:eastAsia="HG丸ｺﾞｼｯｸM-PRO" w:hAnsi="HG丸ｺﾞｼｯｸM-PRO" w:hint="eastAsia"/>
                <w:sz w:val="20"/>
                <w:szCs w:val="20"/>
              </w:rPr>
              <w:t>法に基づく規制基準等の遵守徹底を図るため、工場・事業場に対する立入検査、改善指導等を実施</w:t>
            </w:r>
          </w:p>
        </w:tc>
      </w:tr>
      <w:tr w:rsidR="007D03C2" w:rsidRPr="00286AA6" w:rsidTr="00455163">
        <w:trPr>
          <w:trHeight w:val="210"/>
        </w:trPr>
        <w:tc>
          <w:tcPr>
            <w:tcW w:w="1701" w:type="dxa"/>
            <w:tcBorders>
              <w:top w:val="nil"/>
              <w:bottom w:val="nil"/>
            </w:tcBorders>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3261" w:type="dxa"/>
            <w:gridSpan w:val="4"/>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8D4887">
              <w:rPr>
                <w:rFonts w:ascii="HG丸ｺﾞｼｯｸM-PRO" w:eastAsia="HG丸ｺﾞｼｯｸM-PRO" w:hAnsi="HG丸ｺﾞｼｯｸM-PRO" w:hint="eastAsia"/>
                <w:sz w:val="20"/>
                <w:szCs w:val="20"/>
              </w:rPr>
              <w:t>汚染土壌等の適正な管理・処理</w:t>
            </w:r>
          </w:p>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F3E98">
              <w:rPr>
                <w:rFonts w:ascii="HG丸ｺﾞｼｯｸM-PRO" w:eastAsia="HG丸ｺﾞｼｯｸM-PRO" w:hAnsi="HG丸ｺﾞｼｯｸM-PRO" w:hint="eastAsia"/>
                <w:sz w:val="20"/>
                <w:szCs w:val="20"/>
              </w:rPr>
              <w:t>汚染者負担の原則を踏まえつつ、関係法令による適正な処理等を促進</w:t>
            </w:r>
            <w:r>
              <w:rPr>
                <w:rFonts w:ascii="HG丸ｺﾞｼｯｸM-PRO" w:eastAsia="HG丸ｺﾞｼｯｸM-PRO" w:hAnsi="HG丸ｺﾞｼｯｸM-PRO" w:hint="eastAsia"/>
                <w:sz w:val="20"/>
                <w:szCs w:val="20"/>
              </w:rPr>
              <w:t>）</w:t>
            </w:r>
          </w:p>
        </w:tc>
        <w:tc>
          <w:tcPr>
            <w:tcW w:w="1275" w:type="dxa"/>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w:t>
            </w:r>
          </w:p>
        </w:tc>
        <w:tc>
          <w:tcPr>
            <w:tcW w:w="2964" w:type="dxa"/>
            <w:gridSpan w:val="4"/>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295C9D">
              <w:rPr>
                <w:rFonts w:ascii="HG丸ｺﾞｼｯｸM-PRO" w:eastAsia="HG丸ｺﾞｼｯｸM-PRO" w:hAnsi="HG丸ｺﾞｼｯｸM-PRO" w:hint="eastAsia"/>
                <w:sz w:val="20"/>
                <w:szCs w:val="20"/>
              </w:rPr>
              <w:t>土壌･地下水汚染対策の推進</w:t>
            </w:r>
          </w:p>
        </w:tc>
        <w:tc>
          <w:tcPr>
            <w:tcW w:w="5558" w:type="dxa"/>
            <w:gridSpan w:val="4"/>
            <w:shd w:val="clear" w:color="auto" w:fill="auto"/>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sidRPr="00295C9D">
              <w:rPr>
                <w:rFonts w:ascii="HG丸ｺﾞｼｯｸM-PRO" w:eastAsia="HG丸ｺﾞｼｯｸM-PRO" w:hAnsi="HG丸ｺﾞｼｯｸM-PRO" w:hint="eastAsia"/>
                <w:sz w:val="20"/>
                <w:szCs w:val="20"/>
              </w:rPr>
              <w:t>法</w:t>
            </w:r>
            <w:r>
              <w:rPr>
                <w:rFonts w:ascii="HG丸ｺﾞｼｯｸM-PRO" w:eastAsia="HG丸ｺﾞｼｯｸM-PRO" w:hAnsi="HG丸ｺﾞｼｯｸM-PRO" w:hint="eastAsia"/>
                <w:sz w:val="20"/>
                <w:szCs w:val="20"/>
              </w:rPr>
              <w:t>、</w:t>
            </w:r>
            <w:r w:rsidRPr="00295C9D">
              <w:rPr>
                <w:rFonts w:ascii="HG丸ｺﾞｼｯｸM-PRO" w:eastAsia="HG丸ｺﾞｼｯｸM-PRO" w:hAnsi="HG丸ｺﾞｼｯｸM-PRO" w:hint="eastAsia"/>
                <w:sz w:val="20"/>
                <w:szCs w:val="20"/>
              </w:rPr>
              <w:t>条例に基づき、土地の所有者等が行う土壌汚染の状況調査や汚染の除去等の措置について指導</w:t>
            </w:r>
          </w:p>
          <w:p w:rsidR="007D03C2" w:rsidRDefault="007D03C2" w:rsidP="00455163">
            <w:pPr>
              <w:adjustRightInd w:val="0"/>
              <w:snapToGrid w:val="0"/>
              <w:spacing w:line="280" w:lineRule="exact"/>
              <w:rPr>
                <w:rFonts w:ascii="HG丸ｺﾞｼｯｸM-PRO" w:eastAsia="HG丸ｺﾞｼｯｸM-PRO" w:hAnsi="HG丸ｺﾞｼｯｸM-PRO"/>
                <w:sz w:val="20"/>
                <w:szCs w:val="20"/>
              </w:rPr>
            </w:pPr>
          </w:p>
        </w:tc>
      </w:tr>
      <w:tr w:rsidR="007D03C2" w:rsidRPr="00286AA6" w:rsidTr="00455163">
        <w:trPr>
          <w:trHeight w:val="70"/>
        </w:trPr>
        <w:tc>
          <w:tcPr>
            <w:tcW w:w="1701" w:type="dxa"/>
            <w:tcBorders>
              <w:top w:val="nil"/>
            </w:tcBorders>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13058" w:type="dxa"/>
            <w:gridSpan w:val="13"/>
            <w:shd w:val="clear" w:color="auto" w:fill="auto"/>
          </w:tcPr>
          <w:p w:rsidR="007D03C2" w:rsidRDefault="007D03C2" w:rsidP="0045516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7D03C2" w:rsidRPr="00286AA6" w:rsidTr="00455163">
        <w:trPr>
          <w:trHeight w:val="70"/>
        </w:trPr>
        <w:tc>
          <w:tcPr>
            <w:tcW w:w="1701" w:type="dxa"/>
            <w:vMerge w:val="restart"/>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411" w:type="dxa"/>
            <w:gridSpan w:val="3"/>
            <w:shd w:val="clear" w:color="auto" w:fill="FFFF00"/>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2550" w:type="dxa"/>
            <w:gridSpan w:val="3"/>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097" w:type="dxa"/>
            <w:gridSpan w:val="7"/>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7D03C2" w:rsidRPr="00286AA6" w:rsidTr="00455163">
        <w:trPr>
          <w:trHeight w:val="195"/>
        </w:trPr>
        <w:tc>
          <w:tcPr>
            <w:tcW w:w="1701" w:type="dxa"/>
            <w:vMerge/>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550" w:type="dxa"/>
            <w:gridSpan w:val="3"/>
            <w:shd w:val="clear" w:color="auto" w:fill="auto"/>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97" w:type="dxa"/>
            <w:gridSpan w:val="7"/>
            <w:shd w:val="clear" w:color="auto" w:fill="auto"/>
          </w:tcPr>
          <w:p w:rsidR="007D03C2" w:rsidRPr="00E54DBE" w:rsidRDefault="007D03C2" w:rsidP="00455163">
            <w:pPr>
              <w:adjustRightInd w:val="0"/>
              <w:snapToGrid w:val="0"/>
              <w:spacing w:line="280" w:lineRule="exact"/>
              <w:rPr>
                <w:rFonts w:ascii="HG丸ｺﾞｼｯｸM-PRO" w:eastAsia="HG丸ｺﾞｼｯｸM-PRO" w:hAnsi="HG丸ｺﾞｼｯｸM-PRO"/>
                <w:sz w:val="20"/>
                <w:szCs w:val="20"/>
              </w:rPr>
            </w:pPr>
          </w:p>
        </w:tc>
      </w:tr>
      <w:tr w:rsidR="007D03C2" w:rsidRPr="00286AA6" w:rsidTr="00455163">
        <w:trPr>
          <w:trHeight w:val="180"/>
        </w:trPr>
        <w:tc>
          <w:tcPr>
            <w:tcW w:w="1701" w:type="dxa"/>
            <w:vMerge/>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550" w:type="dxa"/>
            <w:gridSpan w:val="3"/>
            <w:shd w:val="clear" w:color="auto" w:fill="auto"/>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r w:rsidRPr="00E949D9">
              <w:rPr>
                <w:rFonts w:ascii="HG丸ｺﾞｼｯｸM-PRO" w:eastAsia="HG丸ｺﾞｼｯｸM-PRO" w:hAnsi="HG丸ｺﾞｼｯｸM-PRO" w:hint="eastAsia"/>
                <w:sz w:val="20"/>
                <w:szCs w:val="20"/>
              </w:rPr>
              <w:t>一部は計画以下の進捗</w:t>
            </w:r>
          </w:p>
        </w:tc>
        <w:tc>
          <w:tcPr>
            <w:tcW w:w="8097" w:type="dxa"/>
            <w:gridSpan w:val="7"/>
            <w:shd w:val="clear" w:color="auto" w:fill="auto"/>
          </w:tcPr>
          <w:p w:rsidR="007D03C2" w:rsidRPr="00243675" w:rsidRDefault="007D03C2" w:rsidP="00455163">
            <w:pPr>
              <w:adjustRightInd w:val="0"/>
              <w:snapToGrid w:val="0"/>
              <w:spacing w:line="280" w:lineRule="exact"/>
              <w:rPr>
                <w:rFonts w:ascii="HG丸ｺﾞｼｯｸM-PRO" w:eastAsia="HG丸ｺﾞｼｯｸM-PRO" w:hAnsi="HG丸ｺﾞｼｯｸM-PRO"/>
                <w:sz w:val="20"/>
                <w:szCs w:val="20"/>
              </w:rPr>
            </w:pPr>
            <w:r w:rsidRPr="00243675">
              <w:rPr>
                <w:rFonts w:ascii="HG丸ｺﾞｼｯｸM-PRO" w:eastAsia="HG丸ｺﾞｼｯｸM-PRO" w:hAnsi="HG丸ｺﾞｼｯｸM-PRO" w:hint="eastAsia"/>
                <w:sz w:val="20"/>
                <w:szCs w:val="20"/>
              </w:rPr>
              <w:t>PCB廃棄物の処理は国の処理期限延長の扱いもあり、計画の工程表以下の進捗</w:t>
            </w:r>
          </w:p>
          <w:p w:rsidR="007D03C2" w:rsidRPr="00243675" w:rsidRDefault="007D03C2" w:rsidP="00455163">
            <w:pPr>
              <w:adjustRightInd w:val="0"/>
              <w:snapToGrid w:val="0"/>
              <w:spacing w:line="280" w:lineRule="exact"/>
              <w:rPr>
                <w:rFonts w:ascii="HG丸ｺﾞｼｯｸM-PRO" w:eastAsia="HG丸ｺﾞｼｯｸM-PRO" w:hAnsi="HG丸ｺﾞｼｯｸM-PRO"/>
                <w:sz w:val="20"/>
                <w:szCs w:val="20"/>
              </w:rPr>
            </w:pPr>
            <w:r w:rsidRPr="00243675">
              <w:rPr>
                <w:rFonts w:ascii="HG丸ｺﾞｼｯｸM-PRO" w:eastAsia="HG丸ｺﾞｼｯｸM-PRO" w:hAnsi="HG丸ｺﾞｼｯｸM-PRO" w:hint="eastAsia"/>
                <w:sz w:val="20"/>
                <w:szCs w:val="20"/>
              </w:rPr>
              <w:t>PCB廃棄物の処理については、2014年6月に国のPCB廃棄物処理基本計画が変更されたため、2015年度から安定器等の処理がJESCO北九州事業所で始まるなど、PCB廃棄物の処理体制の見直しが行われている。</w:t>
            </w:r>
          </w:p>
        </w:tc>
      </w:tr>
      <w:tr w:rsidR="007D03C2" w:rsidRPr="00286AA6" w:rsidTr="00455163">
        <w:trPr>
          <w:trHeight w:val="195"/>
        </w:trPr>
        <w:tc>
          <w:tcPr>
            <w:tcW w:w="1701" w:type="dxa"/>
            <w:vMerge w:val="restart"/>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411" w:type="dxa"/>
            <w:gridSpan w:val="3"/>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p>
        </w:tc>
        <w:tc>
          <w:tcPr>
            <w:tcW w:w="2550" w:type="dxa"/>
            <w:gridSpan w:val="3"/>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097" w:type="dxa"/>
            <w:gridSpan w:val="7"/>
            <w:shd w:val="clear" w:color="auto" w:fill="FFFF00"/>
          </w:tcPr>
          <w:p w:rsidR="007D03C2" w:rsidRPr="00243675" w:rsidRDefault="007D03C2" w:rsidP="00455163">
            <w:pPr>
              <w:adjustRightInd w:val="0"/>
              <w:snapToGrid w:val="0"/>
              <w:spacing w:line="280" w:lineRule="exact"/>
              <w:rPr>
                <w:rFonts w:ascii="HG丸ｺﾞｼｯｸM-PRO" w:eastAsia="HG丸ｺﾞｼｯｸM-PRO" w:hAnsi="HG丸ｺﾞｼｯｸM-PRO"/>
                <w:sz w:val="20"/>
                <w:szCs w:val="20"/>
              </w:rPr>
            </w:pPr>
            <w:r w:rsidRPr="00243675">
              <w:rPr>
                <w:rFonts w:ascii="HG丸ｺﾞｼｯｸM-PRO" w:eastAsia="HG丸ｺﾞｼｯｸM-PRO" w:hAnsi="HG丸ｺﾞｼｯｸM-PRO" w:hint="eastAsia"/>
                <w:sz w:val="20"/>
                <w:szCs w:val="20"/>
              </w:rPr>
              <w:t>見直し・改善点の内容等</w:t>
            </w:r>
          </w:p>
        </w:tc>
      </w:tr>
      <w:tr w:rsidR="007D03C2" w:rsidRPr="00286AA6" w:rsidTr="00455163">
        <w:trPr>
          <w:trHeight w:val="120"/>
        </w:trPr>
        <w:tc>
          <w:tcPr>
            <w:tcW w:w="1701" w:type="dxa"/>
            <w:vMerge/>
            <w:shd w:val="clear" w:color="auto" w:fill="FFFF00"/>
          </w:tcPr>
          <w:p w:rsidR="007D03C2"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550" w:type="dxa"/>
            <w:gridSpan w:val="3"/>
            <w:shd w:val="clear" w:color="auto" w:fill="auto"/>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7"/>
            <w:shd w:val="clear" w:color="auto" w:fill="auto"/>
          </w:tcPr>
          <w:p w:rsidR="007D03C2" w:rsidRPr="00243675" w:rsidRDefault="007D03C2" w:rsidP="00455163">
            <w:pPr>
              <w:adjustRightInd w:val="0"/>
              <w:snapToGrid w:val="0"/>
              <w:spacing w:line="280" w:lineRule="exact"/>
              <w:rPr>
                <w:rFonts w:ascii="HG丸ｺﾞｼｯｸM-PRO" w:eastAsia="HG丸ｺﾞｼｯｸM-PRO" w:hAnsi="HG丸ｺﾞｼｯｸM-PRO"/>
                <w:sz w:val="20"/>
                <w:szCs w:val="20"/>
              </w:rPr>
            </w:pPr>
          </w:p>
        </w:tc>
      </w:tr>
      <w:tr w:rsidR="007D03C2" w:rsidRPr="00286AA6" w:rsidTr="00455163">
        <w:trPr>
          <w:trHeight w:val="135"/>
        </w:trPr>
        <w:tc>
          <w:tcPr>
            <w:tcW w:w="1701" w:type="dxa"/>
            <w:vMerge/>
            <w:shd w:val="clear" w:color="auto" w:fill="FFFF00"/>
          </w:tcPr>
          <w:p w:rsidR="007D03C2"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550" w:type="dxa"/>
            <w:gridSpan w:val="3"/>
            <w:shd w:val="clear" w:color="auto" w:fill="auto"/>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097" w:type="dxa"/>
            <w:gridSpan w:val="7"/>
            <w:vMerge w:val="restart"/>
            <w:shd w:val="clear" w:color="auto" w:fill="auto"/>
          </w:tcPr>
          <w:p w:rsidR="007D03C2" w:rsidRPr="00243675" w:rsidRDefault="007D03C2" w:rsidP="00455163">
            <w:pPr>
              <w:adjustRightInd w:val="0"/>
              <w:snapToGrid w:val="0"/>
              <w:spacing w:line="280" w:lineRule="exact"/>
              <w:rPr>
                <w:rFonts w:ascii="HG丸ｺﾞｼｯｸM-PRO" w:eastAsia="HG丸ｺﾞｼｯｸM-PRO" w:hAnsi="HG丸ｺﾞｼｯｸM-PRO"/>
                <w:sz w:val="20"/>
                <w:szCs w:val="20"/>
              </w:rPr>
            </w:pPr>
            <w:r w:rsidRPr="00243675">
              <w:rPr>
                <w:rFonts w:ascii="HG丸ｺﾞｼｯｸM-PRO" w:eastAsia="HG丸ｺﾞｼｯｸM-PRO" w:hAnsi="HG丸ｺﾞｼｯｸM-PRO" w:hint="eastAsia"/>
                <w:sz w:val="20"/>
                <w:szCs w:val="20"/>
              </w:rPr>
              <w:t>PCB廃棄物の取組みについて、国の動向を踏まえて見直しを検討</w:t>
            </w:r>
          </w:p>
        </w:tc>
      </w:tr>
      <w:tr w:rsidR="007D03C2" w:rsidRPr="00286AA6" w:rsidTr="00455163">
        <w:trPr>
          <w:trHeight w:val="165"/>
        </w:trPr>
        <w:tc>
          <w:tcPr>
            <w:tcW w:w="1701" w:type="dxa"/>
            <w:vMerge/>
            <w:shd w:val="clear" w:color="auto" w:fill="FFFF00"/>
          </w:tcPr>
          <w:p w:rsidR="007D03C2"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550" w:type="dxa"/>
            <w:gridSpan w:val="3"/>
            <w:shd w:val="clear" w:color="auto" w:fill="auto"/>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097" w:type="dxa"/>
            <w:gridSpan w:val="7"/>
            <w:vMerge/>
            <w:shd w:val="clear" w:color="auto" w:fill="auto"/>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p>
        </w:tc>
      </w:tr>
      <w:tr w:rsidR="007D03C2" w:rsidRPr="00286AA6" w:rsidTr="00455163">
        <w:trPr>
          <w:trHeight w:val="105"/>
        </w:trPr>
        <w:tc>
          <w:tcPr>
            <w:tcW w:w="1701" w:type="dxa"/>
            <w:vMerge/>
            <w:shd w:val="clear" w:color="auto" w:fill="FFFF00"/>
          </w:tcPr>
          <w:p w:rsidR="007D03C2"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7D03C2" w:rsidRPr="00B93194"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550" w:type="dxa"/>
            <w:gridSpan w:val="3"/>
            <w:shd w:val="clear" w:color="auto" w:fill="auto"/>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7"/>
            <w:shd w:val="clear" w:color="auto" w:fill="auto"/>
          </w:tcPr>
          <w:p w:rsidR="007D03C2" w:rsidRPr="00AC4F83" w:rsidRDefault="007D03C2" w:rsidP="00455163">
            <w:pPr>
              <w:adjustRightInd w:val="0"/>
              <w:snapToGrid w:val="0"/>
              <w:spacing w:line="280" w:lineRule="exact"/>
              <w:rPr>
                <w:rFonts w:ascii="HG丸ｺﾞｼｯｸM-PRO" w:eastAsia="HG丸ｺﾞｼｯｸM-PRO" w:hAnsi="HG丸ｺﾞｼｯｸM-PRO"/>
                <w:sz w:val="20"/>
                <w:szCs w:val="20"/>
              </w:rPr>
            </w:pPr>
          </w:p>
        </w:tc>
      </w:tr>
      <w:tr w:rsidR="007D03C2" w:rsidRPr="00286AA6" w:rsidTr="00455163">
        <w:trPr>
          <w:gridAfter w:val="1"/>
          <w:wAfter w:w="17" w:type="dxa"/>
        </w:trPr>
        <w:tc>
          <w:tcPr>
            <w:tcW w:w="1701" w:type="dxa"/>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041" w:type="dxa"/>
            <w:gridSpan w:val="12"/>
            <w:shd w:val="clear" w:color="auto" w:fill="auto"/>
          </w:tcPr>
          <w:p w:rsidR="007D03C2" w:rsidRPr="00D4719D"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環境管理室</w:t>
            </w:r>
          </w:p>
        </w:tc>
      </w:tr>
    </w:tbl>
    <w:p w:rsidR="007D03C2" w:rsidRDefault="007D03C2" w:rsidP="007D03C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7D03C2" w:rsidRPr="00286AA6" w:rsidTr="00455163">
        <w:trPr>
          <w:trHeight w:val="113"/>
        </w:trPr>
        <w:tc>
          <w:tcPr>
            <w:tcW w:w="1496" w:type="dxa"/>
            <w:vMerge w:val="restart"/>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7D03C2" w:rsidRDefault="007D03C2" w:rsidP="0045516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7D03C2" w:rsidRPr="00286AA6" w:rsidTr="00455163">
        <w:trPr>
          <w:trHeight w:val="750"/>
        </w:trPr>
        <w:tc>
          <w:tcPr>
            <w:tcW w:w="1496" w:type="dxa"/>
            <w:vMerge/>
            <w:shd w:val="clear" w:color="auto" w:fill="FFFF00"/>
          </w:tcPr>
          <w:p w:rsidR="007D03C2" w:rsidRPr="00946B5F" w:rsidRDefault="007D03C2" w:rsidP="00455163">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7D03C2" w:rsidRPr="00B92B24" w:rsidRDefault="007D03C2" w:rsidP="00455163">
            <w:pPr>
              <w:autoSpaceDE w:val="0"/>
              <w:autoSpaceDN w:val="0"/>
              <w:adjustRightInd w:val="0"/>
              <w:spacing w:line="240" w:lineRule="exact"/>
              <w:jc w:val="left"/>
              <w:rPr>
                <w:rFonts w:ascii="HG丸ｺﾞｼｯｸM-PRO" w:eastAsia="HG丸ｺﾞｼｯｸM-PRO" w:hAnsi="HG丸ｺﾞｼｯｸM-PRO" w:cs="ＭＳ Ｐ明朝"/>
                <w:color w:val="000000"/>
                <w:kern w:val="0"/>
                <w:sz w:val="20"/>
                <w:szCs w:val="20"/>
              </w:rPr>
            </w:pPr>
            <w:r w:rsidRPr="00B92B24">
              <w:rPr>
                <w:rFonts w:ascii="HG丸ｺﾞｼｯｸM-PRO" w:eastAsia="HG丸ｺﾞｼｯｸM-PRO" w:hAnsi="HG丸ｺﾞｼｯｸM-PRO" w:cs="ＭＳ Ｐ明朝" w:hint="eastAsia"/>
                <w:color w:val="000000"/>
                <w:kern w:val="0"/>
                <w:sz w:val="20"/>
                <w:szCs w:val="20"/>
              </w:rPr>
              <w:t>点検評価の手続きについては、おおむね妥当。　ただし、本施策については本部会の評価の対象となるべきものかどうかさらなる検討がなされるべきと考える。</w:t>
            </w:r>
          </w:p>
        </w:tc>
        <w:tc>
          <w:tcPr>
            <w:tcW w:w="4285" w:type="dxa"/>
            <w:shd w:val="clear" w:color="auto" w:fill="auto"/>
          </w:tcPr>
          <w:p w:rsidR="007D03C2" w:rsidRPr="00B92B24" w:rsidRDefault="007D03C2" w:rsidP="00455163">
            <w:pPr>
              <w:autoSpaceDE w:val="0"/>
              <w:autoSpaceDN w:val="0"/>
              <w:adjustRightInd w:val="0"/>
              <w:spacing w:line="240" w:lineRule="exact"/>
              <w:jc w:val="left"/>
              <w:rPr>
                <w:rFonts w:ascii="HG丸ｺﾞｼｯｸM-PRO" w:eastAsia="HG丸ｺﾞｼｯｸM-PRO" w:hAnsi="HG丸ｺﾞｼｯｸM-PRO" w:cs="ＭＳ Ｐ明朝"/>
                <w:color w:val="000000"/>
                <w:kern w:val="0"/>
                <w:sz w:val="20"/>
                <w:szCs w:val="20"/>
              </w:rPr>
            </w:pPr>
            <w:r w:rsidRPr="00B92B24">
              <w:rPr>
                <w:rFonts w:ascii="HG丸ｺﾞｼｯｸM-PRO" w:eastAsia="HG丸ｺﾞｼｯｸM-PRO" w:hAnsi="HG丸ｺﾞｼｯｸM-PRO" w:cs="ＭＳ Ｐ明朝" w:hint="eastAsia"/>
                <w:color w:val="000000"/>
                <w:kern w:val="0"/>
                <w:sz w:val="20"/>
                <w:szCs w:val="20"/>
              </w:rPr>
              <w:t>おおむね妥当</w:t>
            </w:r>
          </w:p>
        </w:tc>
        <w:tc>
          <w:tcPr>
            <w:tcW w:w="4581" w:type="dxa"/>
            <w:shd w:val="clear" w:color="auto" w:fill="auto"/>
          </w:tcPr>
          <w:p w:rsidR="007D03C2" w:rsidRPr="00B92B24" w:rsidRDefault="007D03C2" w:rsidP="00455163">
            <w:pPr>
              <w:autoSpaceDE w:val="0"/>
              <w:autoSpaceDN w:val="0"/>
              <w:adjustRightInd w:val="0"/>
              <w:spacing w:line="240" w:lineRule="exact"/>
              <w:jc w:val="left"/>
              <w:rPr>
                <w:rFonts w:ascii="HG丸ｺﾞｼｯｸM-PRO" w:eastAsia="HG丸ｺﾞｼｯｸM-PRO" w:hAnsi="HG丸ｺﾞｼｯｸM-PRO" w:cs="ＭＳ Ｐ明朝"/>
                <w:color w:val="000000"/>
                <w:kern w:val="0"/>
                <w:sz w:val="20"/>
                <w:szCs w:val="20"/>
              </w:rPr>
            </w:pPr>
            <w:r w:rsidRPr="00B92B24">
              <w:rPr>
                <w:rFonts w:ascii="HG丸ｺﾞｼｯｸM-PRO" w:eastAsia="HG丸ｺﾞｼｯｸM-PRO" w:hAnsi="HG丸ｺﾞｼｯｸM-PRO" w:cs="ＭＳ Ｐ明朝" w:hint="eastAsia"/>
                <w:color w:val="000000"/>
                <w:kern w:val="0"/>
                <w:sz w:val="20"/>
                <w:szCs w:val="20"/>
              </w:rPr>
              <w:t>おおむね妥当</w:t>
            </w:r>
          </w:p>
        </w:tc>
      </w:tr>
    </w:tbl>
    <w:p w:rsidR="007D03C2" w:rsidRDefault="007D03C2" w:rsidP="007D03C2">
      <w:pPr>
        <w:adjustRightInd w:val="0"/>
        <w:snapToGrid w:val="0"/>
        <w:spacing w:line="280" w:lineRule="exact"/>
        <w:rPr>
          <w:rFonts w:ascii="HG丸ｺﾞｼｯｸM-PRO" w:eastAsia="HG丸ｺﾞｼｯｸM-PRO" w:hAnsi="HG丸ｺﾞｼｯｸM-PRO"/>
          <w:sz w:val="20"/>
          <w:szCs w:val="20"/>
        </w:rPr>
      </w:pPr>
    </w:p>
    <w:p w:rsidR="006439CE" w:rsidRPr="007D03C2" w:rsidRDefault="006439CE" w:rsidP="006439CE">
      <w:pPr>
        <w:adjustRightInd w:val="0"/>
        <w:snapToGrid w:val="0"/>
        <w:spacing w:line="280" w:lineRule="exact"/>
        <w:rPr>
          <w:rFonts w:ascii="HG丸ｺﾞｼｯｸM-PRO" w:eastAsia="HG丸ｺﾞｼｯｸM-PRO" w:hAnsi="HG丸ｺﾞｼｯｸM-PRO"/>
          <w:sz w:val="20"/>
          <w:szCs w:val="20"/>
        </w:rPr>
      </w:pPr>
      <w:bookmarkStart w:id="0" w:name="_GoBack"/>
      <w:bookmarkEnd w:id="0"/>
    </w:p>
    <w:sectPr w:rsidR="006439CE" w:rsidRPr="007D03C2"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DDB" w:rsidRDefault="00677DDB" w:rsidP="00DF093F">
      <w:r>
        <w:separator/>
      </w:r>
    </w:p>
  </w:endnote>
  <w:endnote w:type="continuationSeparator" w:id="0">
    <w:p w:rsidR="00677DDB" w:rsidRDefault="00677DDB"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E6" w:rsidRDefault="00CD4CE6">
    <w:pPr>
      <w:pStyle w:val="a6"/>
      <w:jc w:val="center"/>
    </w:pPr>
  </w:p>
  <w:p w:rsidR="00CD4CE6" w:rsidRDefault="00CD4C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DDB" w:rsidRDefault="00677DDB" w:rsidP="00DF093F">
      <w:r>
        <w:separator/>
      </w:r>
    </w:p>
  </w:footnote>
  <w:footnote w:type="continuationSeparator" w:id="0">
    <w:p w:rsidR="00677DDB" w:rsidRDefault="00677DDB"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6213C"/>
    <w:rsid w:val="0007537D"/>
    <w:rsid w:val="00091444"/>
    <w:rsid w:val="000E2AC8"/>
    <w:rsid w:val="0011126E"/>
    <w:rsid w:val="00196F01"/>
    <w:rsid w:val="001A21A7"/>
    <w:rsid w:val="001C4449"/>
    <w:rsid w:val="001E17C1"/>
    <w:rsid w:val="0021199E"/>
    <w:rsid w:val="00216BAB"/>
    <w:rsid w:val="002326FC"/>
    <w:rsid w:val="0024137F"/>
    <w:rsid w:val="0024769F"/>
    <w:rsid w:val="00250982"/>
    <w:rsid w:val="00261A14"/>
    <w:rsid w:val="00286AA6"/>
    <w:rsid w:val="00291D34"/>
    <w:rsid w:val="00297B34"/>
    <w:rsid w:val="002F10E6"/>
    <w:rsid w:val="00322A9D"/>
    <w:rsid w:val="00322CF5"/>
    <w:rsid w:val="003259A1"/>
    <w:rsid w:val="00335DFB"/>
    <w:rsid w:val="00336377"/>
    <w:rsid w:val="003643C4"/>
    <w:rsid w:val="003732DC"/>
    <w:rsid w:val="003871B0"/>
    <w:rsid w:val="00392F77"/>
    <w:rsid w:val="0047300B"/>
    <w:rsid w:val="004A6C02"/>
    <w:rsid w:val="004B416F"/>
    <w:rsid w:val="004E6196"/>
    <w:rsid w:val="00516BA1"/>
    <w:rsid w:val="00540E2B"/>
    <w:rsid w:val="005562A9"/>
    <w:rsid w:val="005579A0"/>
    <w:rsid w:val="00563823"/>
    <w:rsid w:val="0057773C"/>
    <w:rsid w:val="006305BE"/>
    <w:rsid w:val="006439CE"/>
    <w:rsid w:val="00655282"/>
    <w:rsid w:val="00677DDB"/>
    <w:rsid w:val="006C65EE"/>
    <w:rsid w:val="006F0C09"/>
    <w:rsid w:val="007234E9"/>
    <w:rsid w:val="00730217"/>
    <w:rsid w:val="00747714"/>
    <w:rsid w:val="007709F0"/>
    <w:rsid w:val="007C015C"/>
    <w:rsid w:val="007D03C2"/>
    <w:rsid w:val="008146C1"/>
    <w:rsid w:val="008401B6"/>
    <w:rsid w:val="00843C9D"/>
    <w:rsid w:val="00846325"/>
    <w:rsid w:val="00876547"/>
    <w:rsid w:val="008A02E0"/>
    <w:rsid w:val="008B38A3"/>
    <w:rsid w:val="008B63EF"/>
    <w:rsid w:val="00915308"/>
    <w:rsid w:val="00925BBC"/>
    <w:rsid w:val="00966480"/>
    <w:rsid w:val="0099172A"/>
    <w:rsid w:val="00A0206D"/>
    <w:rsid w:val="00A11AA7"/>
    <w:rsid w:val="00A16927"/>
    <w:rsid w:val="00A2565E"/>
    <w:rsid w:val="00A40669"/>
    <w:rsid w:val="00A55B74"/>
    <w:rsid w:val="00AB35FE"/>
    <w:rsid w:val="00AB4937"/>
    <w:rsid w:val="00AC2ADD"/>
    <w:rsid w:val="00AF0AE6"/>
    <w:rsid w:val="00AF7529"/>
    <w:rsid w:val="00BA116C"/>
    <w:rsid w:val="00C267D5"/>
    <w:rsid w:val="00C40F18"/>
    <w:rsid w:val="00C4727D"/>
    <w:rsid w:val="00C64D1B"/>
    <w:rsid w:val="00C7628C"/>
    <w:rsid w:val="00CA215D"/>
    <w:rsid w:val="00CB1FAE"/>
    <w:rsid w:val="00CC39A7"/>
    <w:rsid w:val="00CC77E9"/>
    <w:rsid w:val="00CD4CE6"/>
    <w:rsid w:val="00CF336A"/>
    <w:rsid w:val="00D4719D"/>
    <w:rsid w:val="00D64A9D"/>
    <w:rsid w:val="00D64FBD"/>
    <w:rsid w:val="00D87A07"/>
    <w:rsid w:val="00D93243"/>
    <w:rsid w:val="00DA3B33"/>
    <w:rsid w:val="00DB3628"/>
    <w:rsid w:val="00DF093F"/>
    <w:rsid w:val="00E06515"/>
    <w:rsid w:val="00E07503"/>
    <w:rsid w:val="00E1744F"/>
    <w:rsid w:val="00E30754"/>
    <w:rsid w:val="00E36245"/>
    <w:rsid w:val="00E70F05"/>
    <w:rsid w:val="00E95F23"/>
    <w:rsid w:val="00EA65AF"/>
    <w:rsid w:val="00EC22D5"/>
    <w:rsid w:val="00ED1A47"/>
    <w:rsid w:val="00F11B2D"/>
    <w:rsid w:val="00F43827"/>
    <w:rsid w:val="00F54E55"/>
    <w:rsid w:val="00F81BF2"/>
    <w:rsid w:val="00F847B2"/>
    <w:rsid w:val="00F87AB6"/>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911</Words>
  <Characters>5194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57</cp:revision>
  <cp:lastPrinted>2014-10-30T08:14:00Z</cp:lastPrinted>
  <dcterms:created xsi:type="dcterms:W3CDTF">2013-11-11T09:24:00Z</dcterms:created>
  <dcterms:modified xsi:type="dcterms:W3CDTF">2014-12-16T10:32:00Z</dcterms:modified>
</cp:coreProperties>
</file>