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48A5" w:rsidRPr="005D4C8D" w:rsidRDefault="000748A5" w:rsidP="00EC7DB7">
      <w:pPr>
        <w:jc w:val="right"/>
        <w:rPr>
          <w:rFonts w:ascii="HG丸ｺﾞｼｯｸM-PRO" w:eastAsia="HG丸ｺﾞｼｯｸM-PRO" w:hAnsi="HG丸ｺﾞｼｯｸM-PRO"/>
          <w:b/>
        </w:rPr>
      </w:pPr>
    </w:p>
    <w:p w:rsidR="000748A5" w:rsidRDefault="000748A5" w:rsidP="000748A5">
      <w:pPr>
        <w:rPr>
          <w:rFonts w:ascii="HG丸ｺﾞｼｯｸM-PRO" w:eastAsia="HG丸ｺﾞｼｯｸM-PRO" w:hAnsi="HG丸ｺﾞｼｯｸM-PRO"/>
        </w:rPr>
      </w:pPr>
    </w:p>
    <w:p w:rsidR="00C53732" w:rsidRPr="0043379F" w:rsidRDefault="00C53732" w:rsidP="000748A5">
      <w:pPr>
        <w:rPr>
          <w:rFonts w:ascii="HG丸ｺﾞｼｯｸM-PRO" w:eastAsia="HG丸ｺﾞｼｯｸM-PRO" w:hAnsi="HG丸ｺﾞｼｯｸM-PRO"/>
        </w:rPr>
      </w:pPr>
    </w:p>
    <w:p w:rsidR="000748A5" w:rsidRDefault="000748A5" w:rsidP="000748A5">
      <w:pPr>
        <w:rPr>
          <w:rFonts w:ascii="HG丸ｺﾞｼｯｸM-PRO" w:eastAsia="HG丸ｺﾞｼｯｸM-PRO" w:hAnsi="HG丸ｺﾞｼｯｸM-PRO"/>
        </w:rPr>
      </w:pPr>
    </w:p>
    <w:p w:rsidR="000748A5" w:rsidRDefault="000748A5" w:rsidP="000748A5">
      <w:pPr>
        <w:rPr>
          <w:rFonts w:ascii="HG丸ｺﾞｼｯｸM-PRO" w:eastAsia="HG丸ｺﾞｼｯｸM-PRO" w:hAnsi="HG丸ｺﾞｼｯｸM-PRO"/>
        </w:rPr>
      </w:pPr>
    </w:p>
    <w:p w:rsidR="00042E07" w:rsidRPr="0043379F" w:rsidRDefault="00042E07" w:rsidP="000748A5">
      <w:pPr>
        <w:rPr>
          <w:rFonts w:ascii="HG丸ｺﾞｼｯｸM-PRO" w:eastAsia="HG丸ｺﾞｼｯｸM-PRO" w:hAnsi="HG丸ｺﾞｼｯｸM-PRO"/>
        </w:rPr>
      </w:pPr>
    </w:p>
    <w:p w:rsidR="000748A5" w:rsidRPr="0043379F" w:rsidRDefault="000748A5" w:rsidP="000748A5">
      <w:pPr>
        <w:jc w:val="center"/>
        <w:rPr>
          <w:rFonts w:ascii="HG丸ｺﾞｼｯｸM-PRO" w:eastAsia="HG丸ｺﾞｼｯｸM-PRO" w:hAnsi="HG丸ｺﾞｼｯｸM-PRO" w:cs="Meiryo UI"/>
          <w:b/>
          <w:sz w:val="44"/>
          <w:szCs w:val="44"/>
        </w:rPr>
      </w:pPr>
    </w:p>
    <w:p w:rsidR="000748A5" w:rsidRDefault="000748A5" w:rsidP="000748A5">
      <w:pPr>
        <w:jc w:val="center"/>
        <w:rPr>
          <w:rFonts w:ascii="HG丸ｺﾞｼｯｸM-PRO" w:eastAsia="HG丸ｺﾞｼｯｸM-PRO" w:hAnsi="HG丸ｺﾞｼｯｸM-PRO" w:cs="Meiryo UI"/>
          <w:b/>
          <w:sz w:val="40"/>
          <w:szCs w:val="40"/>
        </w:rPr>
      </w:pPr>
    </w:p>
    <w:p w:rsidR="00F77C92" w:rsidRPr="0043379F" w:rsidRDefault="00F77C92" w:rsidP="000748A5">
      <w:pPr>
        <w:jc w:val="center"/>
        <w:rPr>
          <w:rFonts w:ascii="HG丸ｺﾞｼｯｸM-PRO" w:eastAsia="HG丸ｺﾞｼｯｸM-PRO" w:hAnsi="HG丸ｺﾞｼｯｸM-PRO" w:cs="Meiryo UI"/>
          <w:b/>
          <w:sz w:val="40"/>
          <w:szCs w:val="40"/>
        </w:rPr>
      </w:pP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Pr="00C15028" w:rsidRDefault="000748A5" w:rsidP="000748A5">
      <w:pPr>
        <w:jc w:val="center"/>
        <w:rPr>
          <w:rFonts w:ascii="HG丸ｺﾞｼｯｸM-PRO" w:eastAsia="HG丸ｺﾞｼｯｸM-PRO" w:hAnsi="HG丸ｺﾞｼｯｸM-PRO" w:cs="Meiryo UI"/>
          <w:b/>
          <w:sz w:val="44"/>
          <w:szCs w:val="44"/>
        </w:rPr>
      </w:pPr>
      <w:r w:rsidRPr="00C15028">
        <w:rPr>
          <w:rFonts w:ascii="HG丸ｺﾞｼｯｸM-PRO" w:eastAsia="HG丸ｺﾞｼｯｸM-PRO" w:hAnsi="HG丸ｺﾞｼｯｸM-PRO" w:cs="Meiryo UI" w:hint="eastAsia"/>
          <w:b/>
          <w:sz w:val="44"/>
          <w:szCs w:val="44"/>
        </w:rPr>
        <w:t>２-</w:t>
      </w:r>
      <w:r>
        <w:rPr>
          <w:rFonts w:ascii="HG丸ｺﾞｼｯｸM-PRO" w:eastAsia="HG丸ｺﾞｼｯｸM-PRO" w:hAnsi="HG丸ｺﾞｼｯｸM-PRO" w:cs="Meiryo UI" w:hint="eastAsia"/>
          <w:b/>
          <w:sz w:val="44"/>
          <w:szCs w:val="44"/>
        </w:rPr>
        <w:t>４</w:t>
      </w:r>
      <w:r w:rsidRPr="00C15028">
        <w:rPr>
          <w:rFonts w:ascii="HG丸ｺﾞｼｯｸM-PRO" w:eastAsia="HG丸ｺﾞｼｯｸM-PRO" w:hAnsi="HG丸ｺﾞｼｯｸM-PRO" w:cs="Meiryo UI" w:hint="eastAsia"/>
          <w:b/>
          <w:sz w:val="44"/>
          <w:szCs w:val="44"/>
        </w:rPr>
        <w:t xml:space="preserve">　</w:t>
      </w:r>
      <w:r>
        <w:rPr>
          <w:rFonts w:ascii="HG丸ｺﾞｼｯｸM-PRO" w:eastAsia="HG丸ｺﾞｼｯｸM-PRO" w:hAnsi="HG丸ｺﾞｼｯｸM-PRO" w:cs="Meiryo UI" w:hint="eastAsia"/>
          <w:b/>
          <w:sz w:val="44"/>
          <w:szCs w:val="44"/>
        </w:rPr>
        <w:t>港湾・海岸施設</w:t>
      </w:r>
      <w:r w:rsidRPr="00C15028">
        <w:rPr>
          <w:rFonts w:ascii="HG丸ｺﾞｼｯｸM-PRO" w:eastAsia="HG丸ｺﾞｼｯｸM-PRO" w:hAnsi="HG丸ｺﾞｼｯｸM-PRO" w:cs="Meiryo UI" w:hint="eastAsia"/>
          <w:b/>
          <w:sz w:val="44"/>
          <w:szCs w:val="44"/>
        </w:rPr>
        <w:t>長寿命化計画</w:t>
      </w:r>
    </w:p>
    <w:p w:rsidR="000748A5" w:rsidRDefault="00697F98" w:rsidP="000748A5">
      <w:pPr>
        <w:jc w:val="center"/>
        <w:rPr>
          <w:rFonts w:ascii="HG丸ｺﾞｼｯｸM-PRO" w:eastAsia="HG丸ｺﾞｼｯｸM-PRO" w:hAnsi="HG丸ｺﾞｼｯｸM-PRO" w:cs="Meiryo UI"/>
          <w:b/>
          <w:sz w:val="44"/>
          <w:szCs w:val="44"/>
        </w:rPr>
      </w:pPr>
      <w:r>
        <w:rPr>
          <w:rFonts w:ascii="HG丸ｺﾞｼｯｸM-PRO" w:eastAsia="HG丸ｺﾞｼｯｸM-PRO" w:hAnsi="HG丸ｺﾞｼｯｸM-PRO" w:cs="Meiryo UI" w:hint="eastAsia"/>
          <w:b/>
          <w:sz w:val="44"/>
          <w:szCs w:val="44"/>
        </w:rPr>
        <w:t xml:space="preserve">　</w:t>
      </w:r>
      <w:r w:rsidR="00121577">
        <w:rPr>
          <w:rFonts w:ascii="HG丸ｺﾞｼｯｸM-PRO" w:eastAsia="HG丸ｺﾞｼｯｸM-PRO" w:hAnsi="HG丸ｺﾞｼｯｸM-PRO" w:cs="Meiryo UI" w:hint="eastAsia"/>
          <w:b/>
          <w:sz w:val="44"/>
          <w:szCs w:val="44"/>
        </w:rPr>
        <w:t>土木構造物編</w:t>
      </w:r>
    </w:p>
    <w:p w:rsidR="00121577" w:rsidRPr="00C15028" w:rsidRDefault="00121577" w:rsidP="000748A5">
      <w:pPr>
        <w:jc w:val="center"/>
        <w:rPr>
          <w:rFonts w:ascii="HG丸ｺﾞｼｯｸM-PRO" w:eastAsia="HG丸ｺﾞｼｯｸM-PRO" w:hAnsi="HG丸ｺﾞｼｯｸM-PRO" w:cs="Meiryo UI"/>
          <w:b/>
          <w:sz w:val="44"/>
          <w:szCs w:val="44"/>
        </w:rPr>
      </w:pPr>
    </w:p>
    <w:p w:rsidR="000748A5" w:rsidRPr="0043379F" w:rsidRDefault="000748A5" w:rsidP="000748A5">
      <w:pPr>
        <w:jc w:val="center"/>
        <w:rPr>
          <w:rFonts w:ascii="HG丸ｺﾞｼｯｸM-PRO" w:eastAsia="HG丸ｺﾞｼｯｸM-PRO" w:hAnsi="HG丸ｺﾞｼｯｸM-PRO"/>
        </w:rPr>
      </w:pPr>
    </w:p>
    <w:p w:rsidR="000748A5" w:rsidRPr="00697F98"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58040D" w:rsidRPr="002F15BA" w:rsidRDefault="00BE345F" w:rsidP="00BE345F">
      <w:pPr>
        <w:widowControl/>
        <w:jc w:val="left"/>
        <w:rPr>
          <w:rFonts w:ascii="HG丸ｺﾞｼｯｸM-PRO" w:eastAsia="HG丸ｺﾞｼｯｸM-PRO" w:hAnsi="HG丸ｺﾞｼｯｸM-PRO"/>
        </w:rPr>
        <w:sectPr w:rsidR="0058040D" w:rsidRPr="002F15BA" w:rsidSect="00A12FFB">
          <w:type w:val="continuous"/>
          <w:pgSz w:w="11906" w:h="16838" w:code="9"/>
          <w:pgMar w:top="1304" w:right="1418" w:bottom="1304" w:left="1418" w:header="794" w:footer="454" w:gutter="0"/>
          <w:pgNumType w:fmt="upperRoman" w:start="1"/>
          <w:cols w:space="425"/>
          <w:docGrid w:type="lines" w:linePitch="360"/>
        </w:sectPr>
      </w:pPr>
      <w:r w:rsidRPr="00457A27">
        <w:rPr>
          <w:rFonts w:ascii="HG丸ｺﾞｼｯｸM-PRO" w:eastAsia="HG丸ｺﾞｼｯｸM-PRO" w:hAnsi="HG丸ｺﾞｼｯｸM-PRO"/>
        </w:rPr>
        <w:br w:type="page"/>
      </w:r>
    </w:p>
    <w:p w:rsidR="00EB2491" w:rsidRPr="00DF3821" w:rsidRDefault="00EB2491" w:rsidP="00EB2491">
      <w:pPr>
        <w:pStyle w:val="42"/>
        <w:spacing w:line="280" w:lineRule="exact"/>
        <w:rPr>
          <w:rFonts w:ascii="HG丸ｺﾞｼｯｸM-PRO" w:eastAsia="HG丸ｺﾞｼｯｸM-PRO" w:hAnsi="HG丸ｺﾞｼｯｸM-PRO"/>
          <w:sz w:val="28"/>
          <w:szCs w:val="28"/>
        </w:rPr>
      </w:pPr>
    </w:p>
    <w:p w:rsidR="00EB2491" w:rsidRDefault="00EC355A" w:rsidP="00EB2491">
      <w:pPr>
        <w:pStyle w:val="42"/>
        <w:spacing w:line="280" w:lineRule="exact"/>
        <w:rPr>
          <w:rFonts w:ascii="HG丸ｺﾞｼｯｸM-PRO" w:eastAsia="HG丸ｺﾞｼｯｸM-PRO" w:hAnsi="HG丸ｺﾞｼｯｸM-PRO"/>
          <w:sz w:val="28"/>
          <w:szCs w:val="28"/>
        </w:rPr>
      </w:pPr>
      <w:r w:rsidRPr="0091648C">
        <w:rPr>
          <w:rFonts w:ascii="HG丸ｺﾞｼｯｸM-PRO" w:eastAsia="HG丸ｺﾞｼｯｸM-PRO" w:hAnsi="HG丸ｺﾞｼｯｸM-PRO" w:hint="eastAsia"/>
          <w:sz w:val="28"/>
          <w:szCs w:val="28"/>
        </w:rPr>
        <w:t xml:space="preserve">－　</w:t>
      </w:r>
      <w:r w:rsidR="001738D4" w:rsidRPr="0091648C">
        <w:rPr>
          <w:rFonts w:ascii="HG丸ｺﾞｼｯｸM-PRO" w:eastAsia="HG丸ｺﾞｼｯｸM-PRO" w:hAnsi="HG丸ｺﾞｼｯｸM-PRO" w:hint="eastAsia"/>
          <w:sz w:val="28"/>
          <w:szCs w:val="28"/>
        </w:rPr>
        <w:t>目　次</w:t>
      </w:r>
      <w:r w:rsidRPr="0091648C">
        <w:rPr>
          <w:rFonts w:ascii="HG丸ｺﾞｼｯｸM-PRO" w:eastAsia="HG丸ｺﾞｼｯｸM-PRO" w:hAnsi="HG丸ｺﾞｼｯｸM-PRO" w:hint="eastAsia"/>
          <w:sz w:val="28"/>
          <w:szCs w:val="28"/>
        </w:rPr>
        <w:t xml:space="preserve">　－</w:t>
      </w:r>
    </w:p>
    <w:p w:rsidR="00503E32" w:rsidRPr="00503E32" w:rsidRDefault="005B2A6C" w:rsidP="00503E32">
      <w:pPr>
        <w:pStyle w:val="13"/>
        <w:spacing w:line="300" w:lineRule="exact"/>
        <w:rPr>
          <w:rFonts w:cstheme="minorBidi"/>
          <w:szCs w:val="22"/>
        </w:rPr>
      </w:pPr>
      <w:r w:rsidRPr="0091648C">
        <w:rPr>
          <w:sz w:val="28"/>
          <w:szCs w:val="28"/>
        </w:rPr>
        <w:fldChar w:fldCharType="begin"/>
      </w:r>
      <w:r w:rsidRPr="0091648C">
        <w:rPr>
          <w:sz w:val="28"/>
          <w:szCs w:val="28"/>
        </w:rPr>
        <w:instrText xml:space="preserve"> </w:instrText>
      </w:r>
      <w:r w:rsidRPr="0091648C">
        <w:rPr>
          <w:rFonts w:hint="eastAsia"/>
          <w:sz w:val="28"/>
          <w:szCs w:val="28"/>
        </w:rPr>
        <w:instrText>TOC \o "1-2" \h \z \u</w:instrText>
      </w:r>
      <w:r w:rsidRPr="0091648C">
        <w:rPr>
          <w:sz w:val="28"/>
          <w:szCs w:val="28"/>
        </w:rPr>
        <w:instrText xml:space="preserve"> </w:instrText>
      </w:r>
      <w:r w:rsidRPr="0091648C">
        <w:rPr>
          <w:sz w:val="28"/>
          <w:szCs w:val="28"/>
        </w:rPr>
        <w:fldChar w:fldCharType="separate"/>
      </w:r>
      <w:hyperlink w:anchor="_Toc411957740" w:history="1">
        <w:r w:rsidR="00503E32" w:rsidRPr="00503E32">
          <w:rPr>
            <w:rStyle w:val="ad"/>
            <w:sz w:val="32"/>
          </w:rPr>
          <w:t>1.</w:t>
        </w:r>
        <w:r w:rsidR="00503E32" w:rsidRPr="00503E32">
          <w:rPr>
            <w:rFonts w:cstheme="minorBidi"/>
            <w:szCs w:val="22"/>
          </w:rPr>
          <w:tab/>
        </w:r>
        <w:r w:rsidR="00503E32" w:rsidRPr="00503E32">
          <w:rPr>
            <w:rStyle w:val="ad"/>
            <w:rFonts w:hint="eastAsia"/>
            <w:sz w:val="32"/>
          </w:rPr>
          <w:t>港湾・海岸施設の長寿命化計画の構成</w:t>
        </w:r>
        <w:r w:rsidR="00503E32" w:rsidRPr="00503E32">
          <w:rPr>
            <w:webHidden/>
            <w:sz w:val="32"/>
          </w:rPr>
          <w:tab/>
        </w:r>
        <w:r w:rsidR="00503E32" w:rsidRPr="00503E32">
          <w:rPr>
            <w:webHidden/>
            <w:sz w:val="32"/>
          </w:rPr>
          <w:fldChar w:fldCharType="begin"/>
        </w:r>
        <w:r w:rsidR="00503E32" w:rsidRPr="00503E32">
          <w:rPr>
            <w:webHidden/>
            <w:sz w:val="32"/>
          </w:rPr>
          <w:instrText xml:space="preserve"> PAGEREF _Toc411957740 \h </w:instrText>
        </w:r>
        <w:r w:rsidR="00503E32" w:rsidRPr="00503E32">
          <w:rPr>
            <w:webHidden/>
            <w:sz w:val="32"/>
          </w:rPr>
        </w:r>
        <w:r w:rsidR="00503E32" w:rsidRPr="00503E32">
          <w:rPr>
            <w:webHidden/>
            <w:sz w:val="32"/>
          </w:rPr>
          <w:fldChar w:fldCharType="separate"/>
        </w:r>
        <w:r w:rsidR="009C609A">
          <w:rPr>
            <w:webHidden/>
            <w:sz w:val="32"/>
          </w:rPr>
          <w:t>1</w:t>
        </w:r>
        <w:r w:rsidR="00503E32" w:rsidRPr="00503E32">
          <w:rPr>
            <w:webHidden/>
            <w:sz w:val="32"/>
          </w:rPr>
          <w:fldChar w:fldCharType="end"/>
        </w:r>
      </w:hyperlink>
    </w:p>
    <w:p w:rsidR="00503E32" w:rsidRPr="00503E32" w:rsidRDefault="004E2035" w:rsidP="00455632">
      <w:pPr>
        <w:pStyle w:val="24"/>
        <w:rPr>
          <w:b/>
        </w:rPr>
      </w:pPr>
      <w:hyperlink w:anchor="_Toc411957741" w:history="1">
        <w:r w:rsidR="00503E32" w:rsidRPr="00503E32">
          <w:rPr>
            <w:rStyle w:val="ad"/>
            <w:sz w:val="24"/>
            <w14:scene3d>
              <w14:camera w14:prst="orthographicFront"/>
              <w14:lightRig w14:rig="threePt" w14:dir="t">
                <w14:rot w14:lat="0" w14:lon="0" w14:rev="0"/>
              </w14:lightRig>
            </w14:scene3d>
          </w:rPr>
          <w:t>1.1</w:t>
        </w:r>
        <w:r w:rsidR="00503E32" w:rsidRPr="00503E32">
          <w:rPr>
            <w:rStyle w:val="ad"/>
            <w:rFonts w:hint="eastAsia"/>
            <w:sz w:val="24"/>
          </w:rPr>
          <w:t xml:space="preserve"> 本計画の構成</w:t>
        </w:r>
        <w:r w:rsidR="00503E32" w:rsidRPr="00503E32">
          <w:rPr>
            <w:webHidden/>
          </w:rPr>
          <w:tab/>
        </w:r>
        <w:r w:rsidR="00503E32" w:rsidRPr="00503E32">
          <w:rPr>
            <w:b/>
            <w:webHidden/>
          </w:rPr>
          <w:fldChar w:fldCharType="begin"/>
        </w:r>
        <w:r w:rsidR="00503E32" w:rsidRPr="00503E32">
          <w:rPr>
            <w:webHidden/>
          </w:rPr>
          <w:instrText xml:space="preserve"> PAGEREF _Toc411957741 \h </w:instrText>
        </w:r>
        <w:r w:rsidR="00503E32" w:rsidRPr="00503E32">
          <w:rPr>
            <w:b/>
            <w:webHidden/>
          </w:rPr>
        </w:r>
        <w:r w:rsidR="00503E32" w:rsidRPr="00503E32">
          <w:rPr>
            <w:b/>
            <w:webHidden/>
          </w:rPr>
          <w:fldChar w:fldCharType="separate"/>
        </w:r>
        <w:r w:rsidR="009C609A">
          <w:rPr>
            <w:webHidden/>
          </w:rPr>
          <w:t>1</w:t>
        </w:r>
        <w:r w:rsidR="00503E32" w:rsidRPr="00503E32">
          <w:rPr>
            <w:b/>
            <w:webHidden/>
          </w:rPr>
          <w:fldChar w:fldCharType="end"/>
        </w:r>
      </w:hyperlink>
    </w:p>
    <w:p w:rsidR="00503E32" w:rsidRPr="00503E32" w:rsidRDefault="004E2035" w:rsidP="00455632">
      <w:pPr>
        <w:pStyle w:val="24"/>
        <w:rPr>
          <w:b/>
        </w:rPr>
      </w:pPr>
      <w:hyperlink w:anchor="_Toc411957742" w:history="1">
        <w:r w:rsidR="00503E32" w:rsidRPr="00503E32">
          <w:rPr>
            <w:rStyle w:val="ad"/>
            <w:sz w:val="24"/>
            <w14:scene3d>
              <w14:camera w14:prst="orthographicFront"/>
              <w14:lightRig w14:rig="threePt" w14:dir="t">
                <w14:rot w14:lat="0" w14:lon="0" w14:rev="0"/>
              </w14:lightRig>
            </w14:scene3d>
          </w:rPr>
          <w:t>1.2</w:t>
        </w:r>
        <w:r w:rsidR="00503E32" w:rsidRPr="00503E32">
          <w:rPr>
            <w:rStyle w:val="ad"/>
            <w:rFonts w:hint="eastAsia"/>
            <w:sz w:val="24"/>
          </w:rPr>
          <w:t xml:space="preserve"> 本計画の対象施設</w:t>
        </w:r>
        <w:r w:rsidR="00503E32" w:rsidRPr="00503E32">
          <w:rPr>
            <w:webHidden/>
          </w:rPr>
          <w:tab/>
        </w:r>
        <w:r w:rsidR="00503E32" w:rsidRPr="00503E32">
          <w:rPr>
            <w:b/>
            <w:webHidden/>
          </w:rPr>
          <w:fldChar w:fldCharType="begin"/>
        </w:r>
        <w:r w:rsidR="00503E32" w:rsidRPr="00503E32">
          <w:rPr>
            <w:webHidden/>
          </w:rPr>
          <w:instrText xml:space="preserve"> PAGEREF _Toc411957742 \h </w:instrText>
        </w:r>
        <w:r w:rsidR="00503E32" w:rsidRPr="00503E32">
          <w:rPr>
            <w:b/>
            <w:webHidden/>
          </w:rPr>
        </w:r>
        <w:r w:rsidR="00503E32" w:rsidRPr="00503E32">
          <w:rPr>
            <w:b/>
            <w:webHidden/>
          </w:rPr>
          <w:fldChar w:fldCharType="separate"/>
        </w:r>
        <w:r w:rsidR="009C609A">
          <w:rPr>
            <w:webHidden/>
          </w:rPr>
          <w:t>3</w:t>
        </w:r>
        <w:r w:rsidR="00503E32" w:rsidRPr="00503E32">
          <w:rPr>
            <w:b/>
            <w:webHidden/>
          </w:rPr>
          <w:fldChar w:fldCharType="end"/>
        </w:r>
      </w:hyperlink>
    </w:p>
    <w:p w:rsidR="00503E32" w:rsidRPr="00503E32" w:rsidRDefault="004E2035" w:rsidP="00455632">
      <w:pPr>
        <w:pStyle w:val="24"/>
        <w:rPr>
          <w:b/>
        </w:rPr>
      </w:pPr>
      <w:hyperlink w:anchor="_Toc411957743" w:history="1">
        <w:r w:rsidR="00503E32" w:rsidRPr="00503E32">
          <w:rPr>
            <w:rStyle w:val="ad"/>
            <w:sz w:val="24"/>
            <w14:scene3d>
              <w14:camera w14:prst="orthographicFront"/>
              <w14:lightRig w14:rig="threePt" w14:dir="t">
                <w14:rot w14:lat="0" w14:lon="0" w14:rev="0"/>
              </w14:lightRig>
            </w14:scene3d>
          </w:rPr>
          <w:t>1.3</w:t>
        </w:r>
        <w:r w:rsidR="00503E32" w:rsidRPr="00503E32">
          <w:rPr>
            <w:rStyle w:val="ad"/>
            <w:rFonts w:hint="eastAsia"/>
            <w:sz w:val="24"/>
          </w:rPr>
          <w:t xml:space="preserve"> 本計画の対象期間</w:t>
        </w:r>
        <w:r w:rsidR="00503E32" w:rsidRPr="00503E32">
          <w:rPr>
            <w:webHidden/>
          </w:rPr>
          <w:tab/>
        </w:r>
        <w:r w:rsidR="00503E32" w:rsidRPr="00503E32">
          <w:rPr>
            <w:b/>
            <w:webHidden/>
          </w:rPr>
          <w:fldChar w:fldCharType="begin"/>
        </w:r>
        <w:r w:rsidR="00503E32" w:rsidRPr="00503E32">
          <w:rPr>
            <w:webHidden/>
          </w:rPr>
          <w:instrText xml:space="preserve"> PAGEREF _Toc411957743 \h </w:instrText>
        </w:r>
        <w:r w:rsidR="00503E32" w:rsidRPr="00503E32">
          <w:rPr>
            <w:b/>
            <w:webHidden/>
          </w:rPr>
        </w:r>
        <w:r w:rsidR="00503E32" w:rsidRPr="00503E32">
          <w:rPr>
            <w:b/>
            <w:webHidden/>
          </w:rPr>
          <w:fldChar w:fldCharType="separate"/>
        </w:r>
        <w:r w:rsidR="009C609A">
          <w:rPr>
            <w:webHidden/>
          </w:rPr>
          <w:t>5</w:t>
        </w:r>
        <w:r w:rsidR="00503E32" w:rsidRPr="00503E32">
          <w:rPr>
            <w:b/>
            <w:webHidden/>
          </w:rPr>
          <w:fldChar w:fldCharType="end"/>
        </w:r>
      </w:hyperlink>
    </w:p>
    <w:p w:rsidR="00503E32" w:rsidRPr="00503E32" w:rsidRDefault="004E2035" w:rsidP="00455632">
      <w:pPr>
        <w:pStyle w:val="24"/>
        <w:rPr>
          <w:b/>
        </w:rPr>
      </w:pPr>
      <w:hyperlink w:anchor="_Toc411957744" w:history="1">
        <w:r w:rsidR="00503E32" w:rsidRPr="00503E32">
          <w:rPr>
            <w:rStyle w:val="ad"/>
            <w:sz w:val="24"/>
            <w14:scene3d>
              <w14:camera w14:prst="orthographicFront"/>
              <w14:lightRig w14:rig="threePt" w14:dir="t">
                <w14:rot w14:lat="0" w14:lon="0" w14:rev="0"/>
              </w14:lightRig>
            </w14:scene3d>
          </w:rPr>
          <w:t>1.4</w:t>
        </w:r>
        <w:r w:rsidR="00503E32" w:rsidRPr="00503E32">
          <w:rPr>
            <w:rStyle w:val="ad"/>
            <w:rFonts w:hint="eastAsia"/>
            <w:sz w:val="24"/>
          </w:rPr>
          <w:t xml:space="preserve"> 参照すべき基準類</w:t>
        </w:r>
        <w:r w:rsidR="00503E32" w:rsidRPr="00503E32">
          <w:rPr>
            <w:webHidden/>
          </w:rPr>
          <w:tab/>
        </w:r>
        <w:r w:rsidR="00503E32" w:rsidRPr="00503E32">
          <w:rPr>
            <w:b/>
            <w:webHidden/>
          </w:rPr>
          <w:fldChar w:fldCharType="begin"/>
        </w:r>
        <w:r w:rsidR="00503E32" w:rsidRPr="00503E32">
          <w:rPr>
            <w:webHidden/>
          </w:rPr>
          <w:instrText xml:space="preserve"> PAGEREF _Toc411957744 \h </w:instrText>
        </w:r>
        <w:r w:rsidR="00503E32" w:rsidRPr="00503E32">
          <w:rPr>
            <w:b/>
            <w:webHidden/>
          </w:rPr>
        </w:r>
        <w:r w:rsidR="00503E32" w:rsidRPr="00503E32">
          <w:rPr>
            <w:b/>
            <w:webHidden/>
          </w:rPr>
          <w:fldChar w:fldCharType="separate"/>
        </w:r>
        <w:r w:rsidR="009C609A">
          <w:rPr>
            <w:webHidden/>
          </w:rPr>
          <w:t>6</w:t>
        </w:r>
        <w:r w:rsidR="00503E32" w:rsidRPr="00503E32">
          <w:rPr>
            <w:b/>
            <w:webHidden/>
          </w:rPr>
          <w:fldChar w:fldCharType="end"/>
        </w:r>
      </w:hyperlink>
    </w:p>
    <w:p w:rsidR="00503E32" w:rsidRPr="00503E32" w:rsidRDefault="004E2035" w:rsidP="00503E32">
      <w:pPr>
        <w:pStyle w:val="13"/>
        <w:spacing w:line="300" w:lineRule="exact"/>
        <w:rPr>
          <w:rFonts w:cstheme="minorBidi"/>
          <w:szCs w:val="22"/>
        </w:rPr>
      </w:pPr>
      <w:hyperlink w:anchor="_Toc411957745" w:history="1">
        <w:r w:rsidR="00503E32" w:rsidRPr="00503E32">
          <w:rPr>
            <w:rStyle w:val="ad"/>
            <w:sz w:val="32"/>
          </w:rPr>
          <w:t>2.</w:t>
        </w:r>
        <w:r w:rsidR="00503E32" w:rsidRPr="00503E32">
          <w:rPr>
            <w:rFonts w:cstheme="minorBidi"/>
            <w:szCs w:val="22"/>
          </w:rPr>
          <w:tab/>
        </w:r>
        <w:r w:rsidR="00503E32" w:rsidRPr="00503E32">
          <w:rPr>
            <w:rStyle w:val="ad"/>
            <w:rFonts w:hint="eastAsia"/>
            <w:sz w:val="32"/>
          </w:rPr>
          <w:t>維持管理・更新の現状と課題</w:t>
        </w:r>
        <w:r w:rsidR="00503E32" w:rsidRPr="00503E32">
          <w:rPr>
            <w:webHidden/>
            <w:sz w:val="32"/>
          </w:rPr>
          <w:tab/>
        </w:r>
        <w:r w:rsidR="00503E32" w:rsidRPr="00503E32">
          <w:rPr>
            <w:webHidden/>
            <w:sz w:val="32"/>
          </w:rPr>
          <w:fldChar w:fldCharType="begin"/>
        </w:r>
        <w:r w:rsidR="00503E32" w:rsidRPr="00503E32">
          <w:rPr>
            <w:webHidden/>
            <w:sz w:val="32"/>
          </w:rPr>
          <w:instrText xml:space="preserve"> PAGEREF _Toc411957745 \h </w:instrText>
        </w:r>
        <w:r w:rsidR="00503E32" w:rsidRPr="00503E32">
          <w:rPr>
            <w:webHidden/>
            <w:sz w:val="32"/>
          </w:rPr>
        </w:r>
        <w:r w:rsidR="00503E32" w:rsidRPr="00503E32">
          <w:rPr>
            <w:webHidden/>
            <w:sz w:val="32"/>
          </w:rPr>
          <w:fldChar w:fldCharType="separate"/>
        </w:r>
        <w:r w:rsidR="009C609A">
          <w:rPr>
            <w:webHidden/>
            <w:sz w:val="32"/>
          </w:rPr>
          <w:t>7</w:t>
        </w:r>
        <w:r w:rsidR="00503E32" w:rsidRPr="00503E32">
          <w:rPr>
            <w:webHidden/>
            <w:sz w:val="32"/>
          </w:rPr>
          <w:fldChar w:fldCharType="end"/>
        </w:r>
      </w:hyperlink>
    </w:p>
    <w:p w:rsidR="00503E32" w:rsidRPr="00503E32" w:rsidRDefault="004E2035" w:rsidP="00455632">
      <w:pPr>
        <w:pStyle w:val="24"/>
        <w:rPr>
          <w:b/>
        </w:rPr>
      </w:pPr>
      <w:hyperlink w:anchor="_Toc411957746" w:history="1">
        <w:r w:rsidR="00503E32" w:rsidRPr="00503E32">
          <w:rPr>
            <w:rStyle w:val="ad"/>
            <w:sz w:val="24"/>
            <w14:scene3d>
              <w14:camera w14:prst="orthographicFront"/>
              <w14:lightRig w14:rig="threePt" w14:dir="t">
                <w14:rot w14:lat="0" w14:lon="0" w14:rev="0"/>
              </w14:lightRig>
            </w14:scene3d>
          </w:rPr>
          <w:t>2.1</w:t>
        </w:r>
        <w:r w:rsidR="00503E32" w:rsidRPr="00503E32">
          <w:rPr>
            <w:rStyle w:val="ad"/>
            <w:rFonts w:hint="eastAsia"/>
            <w:sz w:val="24"/>
          </w:rPr>
          <w:t xml:space="preserve"> 施設の現状</w:t>
        </w:r>
        <w:r w:rsidR="00503E32" w:rsidRPr="00503E32">
          <w:rPr>
            <w:webHidden/>
          </w:rPr>
          <w:tab/>
        </w:r>
        <w:r w:rsidR="00503E32" w:rsidRPr="00503E32">
          <w:rPr>
            <w:b/>
            <w:webHidden/>
          </w:rPr>
          <w:fldChar w:fldCharType="begin"/>
        </w:r>
        <w:r w:rsidR="00503E32" w:rsidRPr="00503E32">
          <w:rPr>
            <w:webHidden/>
          </w:rPr>
          <w:instrText xml:space="preserve"> PAGEREF _Toc411957746 \h </w:instrText>
        </w:r>
        <w:r w:rsidR="00503E32" w:rsidRPr="00503E32">
          <w:rPr>
            <w:b/>
            <w:webHidden/>
          </w:rPr>
        </w:r>
        <w:r w:rsidR="00503E32" w:rsidRPr="00503E32">
          <w:rPr>
            <w:b/>
            <w:webHidden/>
          </w:rPr>
          <w:fldChar w:fldCharType="separate"/>
        </w:r>
        <w:r w:rsidR="009C609A">
          <w:rPr>
            <w:webHidden/>
          </w:rPr>
          <w:t>7</w:t>
        </w:r>
        <w:r w:rsidR="00503E32" w:rsidRPr="00503E32">
          <w:rPr>
            <w:b/>
            <w:webHidden/>
          </w:rPr>
          <w:fldChar w:fldCharType="end"/>
        </w:r>
      </w:hyperlink>
    </w:p>
    <w:p w:rsidR="00503E32" w:rsidRPr="00503E32" w:rsidRDefault="004E2035" w:rsidP="00455632">
      <w:pPr>
        <w:pStyle w:val="24"/>
        <w:rPr>
          <w:b/>
        </w:rPr>
      </w:pPr>
      <w:hyperlink w:anchor="_Toc411957747" w:history="1">
        <w:r w:rsidR="00503E32" w:rsidRPr="00503E32">
          <w:rPr>
            <w:rStyle w:val="ad"/>
            <w:sz w:val="24"/>
            <w14:scene3d>
              <w14:camera w14:prst="orthographicFront"/>
              <w14:lightRig w14:rig="threePt" w14:dir="t">
                <w14:rot w14:lat="0" w14:lon="0" w14:rev="0"/>
              </w14:lightRig>
            </w14:scene3d>
          </w:rPr>
          <w:t>2.2</w:t>
        </w:r>
        <w:r w:rsidR="00503E32" w:rsidRPr="00503E32">
          <w:rPr>
            <w:rStyle w:val="ad"/>
            <w:rFonts w:hint="eastAsia"/>
            <w:sz w:val="24"/>
          </w:rPr>
          <w:t xml:space="preserve"> 維持管理の現状</w:t>
        </w:r>
        <w:r w:rsidR="00503E32" w:rsidRPr="00503E32">
          <w:rPr>
            <w:webHidden/>
          </w:rPr>
          <w:tab/>
        </w:r>
        <w:r w:rsidR="00503E32" w:rsidRPr="00503E32">
          <w:rPr>
            <w:b/>
            <w:webHidden/>
          </w:rPr>
          <w:fldChar w:fldCharType="begin"/>
        </w:r>
        <w:r w:rsidR="00503E32" w:rsidRPr="00503E32">
          <w:rPr>
            <w:webHidden/>
          </w:rPr>
          <w:instrText xml:space="preserve"> PAGEREF _Toc411957747 \h </w:instrText>
        </w:r>
        <w:r w:rsidR="00503E32" w:rsidRPr="00503E32">
          <w:rPr>
            <w:b/>
            <w:webHidden/>
          </w:rPr>
        </w:r>
        <w:r w:rsidR="00503E32" w:rsidRPr="00503E32">
          <w:rPr>
            <w:b/>
            <w:webHidden/>
          </w:rPr>
          <w:fldChar w:fldCharType="separate"/>
        </w:r>
        <w:r w:rsidR="009C609A">
          <w:rPr>
            <w:webHidden/>
          </w:rPr>
          <w:t>10</w:t>
        </w:r>
        <w:r w:rsidR="00503E32" w:rsidRPr="00503E32">
          <w:rPr>
            <w:b/>
            <w:webHidden/>
          </w:rPr>
          <w:fldChar w:fldCharType="end"/>
        </w:r>
      </w:hyperlink>
    </w:p>
    <w:p w:rsidR="00503E32" w:rsidRPr="00503E32" w:rsidRDefault="004E2035" w:rsidP="00455632">
      <w:pPr>
        <w:pStyle w:val="24"/>
        <w:rPr>
          <w:b/>
        </w:rPr>
      </w:pPr>
      <w:hyperlink w:anchor="_Toc411957748" w:history="1">
        <w:r w:rsidR="00503E32" w:rsidRPr="00503E32">
          <w:rPr>
            <w:rStyle w:val="ad"/>
            <w:sz w:val="24"/>
            <w14:scene3d>
              <w14:camera w14:prst="orthographicFront"/>
              <w14:lightRig w14:rig="threePt" w14:dir="t">
                <w14:rot w14:lat="0" w14:lon="0" w14:rev="0"/>
              </w14:lightRig>
            </w14:scene3d>
          </w:rPr>
          <w:t>2.3</w:t>
        </w:r>
        <w:r w:rsidR="00503E32" w:rsidRPr="00503E32">
          <w:rPr>
            <w:rStyle w:val="ad"/>
            <w:rFonts w:hint="eastAsia"/>
            <w:sz w:val="24"/>
          </w:rPr>
          <w:t xml:space="preserve"> 維持管理上の課題</w:t>
        </w:r>
        <w:r w:rsidR="00503E32" w:rsidRPr="00503E32">
          <w:rPr>
            <w:webHidden/>
          </w:rPr>
          <w:tab/>
        </w:r>
        <w:r w:rsidR="00503E32" w:rsidRPr="00503E32">
          <w:rPr>
            <w:b/>
            <w:webHidden/>
          </w:rPr>
          <w:fldChar w:fldCharType="begin"/>
        </w:r>
        <w:r w:rsidR="00503E32" w:rsidRPr="00503E32">
          <w:rPr>
            <w:webHidden/>
          </w:rPr>
          <w:instrText xml:space="preserve"> PAGEREF _Toc411957748 \h </w:instrText>
        </w:r>
        <w:r w:rsidR="00503E32" w:rsidRPr="00503E32">
          <w:rPr>
            <w:b/>
            <w:webHidden/>
          </w:rPr>
        </w:r>
        <w:r w:rsidR="00503E32" w:rsidRPr="00503E32">
          <w:rPr>
            <w:b/>
            <w:webHidden/>
          </w:rPr>
          <w:fldChar w:fldCharType="separate"/>
        </w:r>
        <w:r w:rsidR="009C609A">
          <w:rPr>
            <w:webHidden/>
          </w:rPr>
          <w:t>14</w:t>
        </w:r>
        <w:r w:rsidR="00503E32" w:rsidRPr="00503E32">
          <w:rPr>
            <w:b/>
            <w:webHidden/>
          </w:rPr>
          <w:fldChar w:fldCharType="end"/>
        </w:r>
      </w:hyperlink>
    </w:p>
    <w:p w:rsidR="00503E32" w:rsidRPr="00503E32" w:rsidRDefault="004E2035" w:rsidP="00503E32">
      <w:pPr>
        <w:pStyle w:val="13"/>
        <w:spacing w:line="300" w:lineRule="exact"/>
        <w:rPr>
          <w:rFonts w:cstheme="minorBidi"/>
          <w:szCs w:val="22"/>
        </w:rPr>
      </w:pPr>
      <w:hyperlink w:anchor="_Toc411957749" w:history="1">
        <w:r w:rsidR="00503E32" w:rsidRPr="00503E32">
          <w:rPr>
            <w:rStyle w:val="ad"/>
            <w:sz w:val="32"/>
          </w:rPr>
          <w:t>3.</w:t>
        </w:r>
        <w:r w:rsidR="00503E32" w:rsidRPr="00503E32">
          <w:rPr>
            <w:rFonts w:cstheme="minorBidi"/>
            <w:szCs w:val="22"/>
          </w:rPr>
          <w:tab/>
        </w:r>
        <w:r w:rsidR="00503E32" w:rsidRPr="00503E32">
          <w:rPr>
            <w:rStyle w:val="ad"/>
            <w:rFonts w:hint="eastAsia"/>
            <w:sz w:val="32"/>
          </w:rPr>
          <w:t>戦略的維持管理の方針</w:t>
        </w:r>
        <w:r w:rsidR="00503E32" w:rsidRPr="00503E32">
          <w:rPr>
            <w:webHidden/>
            <w:sz w:val="32"/>
          </w:rPr>
          <w:tab/>
        </w:r>
        <w:r w:rsidR="00503E32" w:rsidRPr="00503E32">
          <w:rPr>
            <w:webHidden/>
            <w:sz w:val="32"/>
          </w:rPr>
          <w:fldChar w:fldCharType="begin"/>
        </w:r>
        <w:r w:rsidR="00503E32" w:rsidRPr="00503E32">
          <w:rPr>
            <w:webHidden/>
            <w:sz w:val="32"/>
          </w:rPr>
          <w:instrText xml:space="preserve"> PAGEREF _Toc411957749 \h </w:instrText>
        </w:r>
        <w:r w:rsidR="00503E32" w:rsidRPr="00503E32">
          <w:rPr>
            <w:webHidden/>
            <w:sz w:val="32"/>
          </w:rPr>
        </w:r>
        <w:r w:rsidR="00503E32" w:rsidRPr="00503E32">
          <w:rPr>
            <w:webHidden/>
            <w:sz w:val="32"/>
          </w:rPr>
          <w:fldChar w:fldCharType="separate"/>
        </w:r>
        <w:r w:rsidR="009C609A">
          <w:rPr>
            <w:webHidden/>
            <w:sz w:val="32"/>
          </w:rPr>
          <w:t>17</w:t>
        </w:r>
        <w:r w:rsidR="00503E32" w:rsidRPr="00503E32">
          <w:rPr>
            <w:webHidden/>
            <w:sz w:val="32"/>
          </w:rPr>
          <w:fldChar w:fldCharType="end"/>
        </w:r>
      </w:hyperlink>
    </w:p>
    <w:p w:rsidR="00503E32" w:rsidRPr="00503E32" w:rsidRDefault="004E2035" w:rsidP="00503E32">
      <w:pPr>
        <w:pStyle w:val="13"/>
        <w:spacing w:line="300" w:lineRule="exact"/>
        <w:rPr>
          <w:rFonts w:cstheme="minorBidi"/>
          <w:szCs w:val="22"/>
        </w:rPr>
      </w:pPr>
      <w:hyperlink w:anchor="_Toc411957750" w:history="1">
        <w:r w:rsidR="00503E32" w:rsidRPr="00503E32">
          <w:rPr>
            <w:rStyle w:val="ad"/>
            <w:sz w:val="32"/>
          </w:rPr>
          <w:t>4.</w:t>
        </w:r>
        <w:r w:rsidR="00503E32" w:rsidRPr="00503E32">
          <w:rPr>
            <w:rFonts w:cstheme="minorBidi"/>
            <w:szCs w:val="22"/>
          </w:rPr>
          <w:tab/>
        </w:r>
        <w:r w:rsidR="00503E32" w:rsidRPr="00503E32">
          <w:rPr>
            <w:rStyle w:val="ad"/>
            <w:rFonts w:hint="eastAsia"/>
            <w:sz w:val="32"/>
          </w:rPr>
          <w:t>効率的・効果的な維持管理の推進</w:t>
        </w:r>
        <w:r w:rsidR="00503E32" w:rsidRPr="00503E32">
          <w:rPr>
            <w:webHidden/>
            <w:sz w:val="32"/>
          </w:rPr>
          <w:tab/>
        </w:r>
        <w:r w:rsidR="00503E32" w:rsidRPr="00503E32">
          <w:rPr>
            <w:webHidden/>
            <w:sz w:val="32"/>
          </w:rPr>
          <w:fldChar w:fldCharType="begin"/>
        </w:r>
        <w:r w:rsidR="00503E32" w:rsidRPr="00503E32">
          <w:rPr>
            <w:webHidden/>
            <w:sz w:val="32"/>
          </w:rPr>
          <w:instrText xml:space="preserve"> PAGEREF _Toc411957750 \h </w:instrText>
        </w:r>
        <w:r w:rsidR="00503E32" w:rsidRPr="00503E32">
          <w:rPr>
            <w:webHidden/>
            <w:sz w:val="32"/>
          </w:rPr>
        </w:r>
        <w:r w:rsidR="00503E32" w:rsidRPr="00503E32">
          <w:rPr>
            <w:webHidden/>
            <w:sz w:val="32"/>
          </w:rPr>
          <w:fldChar w:fldCharType="separate"/>
        </w:r>
        <w:r w:rsidR="009C609A">
          <w:rPr>
            <w:webHidden/>
            <w:sz w:val="32"/>
          </w:rPr>
          <w:t>18</w:t>
        </w:r>
        <w:r w:rsidR="00503E32" w:rsidRPr="00503E32">
          <w:rPr>
            <w:webHidden/>
            <w:sz w:val="32"/>
          </w:rPr>
          <w:fldChar w:fldCharType="end"/>
        </w:r>
      </w:hyperlink>
    </w:p>
    <w:p w:rsidR="00503E32" w:rsidRPr="00503E32" w:rsidRDefault="004E2035" w:rsidP="00455632">
      <w:pPr>
        <w:pStyle w:val="24"/>
        <w:rPr>
          <w:b/>
        </w:rPr>
      </w:pPr>
      <w:hyperlink w:anchor="_Toc411957751" w:history="1">
        <w:r w:rsidR="00503E32" w:rsidRPr="00503E32">
          <w:rPr>
            <w:rStyle w:val="ad"/>
            <w:sz w:val="24"/>
            <w14:scene3d>
              <w14:camera w14:prst="orthographicFront"/>
              <w14:lightRig w14:rig="threePt" w14:dir="t">
                <w14:rot w14:lat="0" w14:lon="0" w14:rev="0"/>
              </w14:lightRig>
            </w14:scene3d>
          </w:rPr>
          <w:t>4.1</w:t>
        </w:r>
        <w:r w:rsidR="00503E32" w:rsidRPr="00503E32">
          <w:rPr>
            <w:rStyle w:val="ad"/>
            <w:rFonts w:hint="eastAsia"/>
            <w:sz w:val="24"/>
          </w:rPr>
          <w:t xml:space="preserve"> 点検、診断・評価の手法や体制等の充実</w:t>
        </w:r>
        <w:r w:rsidR="00503E32" w:rsidRPr="00503E32">
          <w:rPr>
            <w:webHidden/>
          </w:rPr>
          <w:tab/>
        </w:r>
        <w:r w:rsidR="00503E32" w:rsidRPr="00503E32">
          <w:rPr>
            <w:b/>
            <w:webHidden/>
          </w:rPr>
          <w:fldChar w:fldCharType="begin"/>
        </w:r>
        <w:r w:rsidR="00503E32" w:rsidRPr="00503E32">
          <w:rPr>
            <w:webHidden/>
          </w:rPr>
          <w:instrText xml:space="preserve"> PAGEREF _Toc411957751 \h </w:instrText>
        </w:r>
        <w:r w:rsidR="00503E32" w:rsidRPr="00503E32">
          <w:rPr>
            <w:b/>
            <w:webHidden/>
          </w:rPr>
        </w:r>
        <w:r w:rsidR="00503E32" w:rsidRPr="00503E32">
          <w:rPr>
            <w:b/>
            <w:webHidden/>
          </w:rPr>
          <w:fldChar w:fldCharType="separate"/>
        </w:r>
        <w:r w:rsidR="009C609A">
          <w:rPr>
            <w:webHidden/>
          </w:rPr>
          <w:t>20</w:t>
        </w:r>
        <w:r w:rsidR="00503E32" w:rsidRPr="00503E32">
          <w:rPr>
            <w:b/>
            <w:webHidden/>
          </w:rPr>
          <w:fldChar w:fldCharType="end"/>
        </w:r>
      </w:hyperlink>
    </w:p>
    <w:p w:rsidR="00503E32" w:rsidRPr="00503E32" w:rsidRDefault="004E2035" w:rsidP="00455632">
      <w:pPr>
        <w:pStyle w:val="24"/>
        <w:rPr>
          <w:b/>
        </w:rPr>
      </w:pPr>
      <w:hyperlink w:anchor="_Toc411957752" w:history="1">
        <w:r w:rsidR="00503E32" w:rsidRPr="00503E32">
          <w:rPr>
            <w:rStyle w:val="ad"/>
            <w:sz w:val="24"/>
            <w14:scene3d>
              <w14:camera w14:prst="orthographicFront"/>
              <w14:lightRig w14:rig="threePt" w14:dir="t">
                <w14:rot w14:lat="0" w14:lon="0" w14:rev="0"/>
              </w14:lightRig>
            </w14:scene3d>
          </w:rPr>
          <w:t>4.2</w:t>
        </w:r>
        <w:r w:rsidR="00503E32" w:rsidRPr="00503E32">
          <w:rPr>
            <w:rStyle w:val="ad"/>
            <w:rFonts w:hint="eastAsia"/>
            <w:sz w:val="24"/>
          </w:rPr>
          <w:t xml:space="preserve"> 施設特性に応じた維持管理手法の体系化</w:t>
        </w:r>
        <w:r w:rsidR="00503E32" w:rsidRPr="00503E32">
          <w:rPr>
            <w:webHidden/>
          </w:rPr>
          <w:tab/>
        </w:r>
        <w:r w:rsidR="00503E32" w:rsidRPr="00503E32">
          <w:rPr>
            <w:b/>
            <w:webHidden/>
          </w:rPr>
          <w:fldChar w:fldCharType="begin"/>
        </w:r>
        <w:r w:rsidR="00503E32" w:rsidRPr="00503E32">
          <w:rPr>
            <w:webHidden/>
          </w:rPr>
          <w:instrText xml:space="preserve"> PAGEREF _Toc411957752 \h </w:instrText>
        </w:r>
        <w:r w:rsidR="00503E32" w:rsidRPr="00503E32">
          <w:rPr>
            <w:b/>
            <w:webHidden/>
          </w:rPr>
        </w:r>
        <w:r w:rsidR="00503E32" w:rsidRPr="00503E32">
          <w:rPr>
            <w:b/>
            <w:webHidden/>
          </w:rPr>
          <w:fldChar w:fldCharType="separate"/>
        </w:r>
        <w:r w:rsidR="009C609A">
          <w:rPr>
            <w:webHidden/>
          </w:rPr>
          <w:t>41</w:t>
        </w:r>
        <w:r w:rsidR="00503E32" w:rsidRPr="00503E32">
          <w:rPr>
            <w:b/>
            <w:webHidden/>
          </w:rPr>
          <w:fldChar w:fldCharType="end"/>
        </w:r>
      </w:hyperlink>
    </w:p>
    <w:p w:rsidR="00503E32" w:rsidRPr="00503E32" w:rsidRDefault="004E2035" w:rsidP="00455632">
      <w:pPr>
        <w:pStyle w:val="24"/>
        <w:rPr>
          <w:b/>
        </w:rPr>
      </w:pPr>
      <w:hyperlink w:anchor="_Toc411957753" w:history="1">
        <w:r w:rsidR="00503E32" w:rsidRPr="00503E32">
          <w:rPr>
            <w:rStyle w:val="ad"/>
            <w:sz w:val="24"/>
            <w14:scene3d>
              <w14:camera w14:prst="orthographicFront"/>
              <w14:lightRig w14:rig="threePt" w14:dir="t">
                <w14:rot w14:lat="0" w14:lon="0" w14:rev="0"/>
              </w14:lightRig>
            </w14:scene3d>
          </w:rPr>
          <w:t>4.3</w:t>
        </w:r>
        <w:r w:rsidR="00503E32" w:rsidRPr="00503E32">
          <w:rPr>
            <w:rStyle w:val="ad"/>
            <w:rFonts w:hint="eastAsia"/>
            <w:sz w:val="24"/>
          </w:rPr>
          <w:t xml:space="preserve"> 重点化指標・優先順位の考え方</w:t>
        </w:r>
        <w:r w:rsidR="00503E32" w:rsidRPr="00503E32">
          <w:rPr>
            <w:webHidden/>
          </w:rPr>
          <w:tab/>
        </w:r>
        <w:r w:rsidR="00503E32" w:rsidRPr="00503E32">
          <w:rPr>
            <w:b/>
            <w:webHidden/>
          </w:rPr>
          <w:fldChar w:fldCharType="begin"/>
        </w:r>
        <w:r w:rsidR="00503E32" w:rsidRPr="00503E32">
          <w:rPr>
            <w:webHidden/>
          </w:rPr>
          <w:instrText xml:space="preserve"> PAGEREF _Toc411957753 \h </w:instrText>
        </w:r>
        <w:r w:rsidR="00503E32" w:rsidRPr="00503E32">
          <w:rPr>
            <w:b/>
            <w:webHidden/>
          </w:rPr>
        </w:r>
        <w:r w:rsidR="00503E32" w:rsidRPr="00503E32">
          <w:rPr>
            <w:b/>
            <w:webHidden/>
          </w:rPr>
          <w:fldChar w:fldCharType="separate"/>
        </w:r>
        <w:r w:rsidR="009C609A">
          <w:rPr>
            <w:webHidden/>
          </w:rPr>
          <w:t>49</w:t>
        </w:r>
        <w:r w:rsidR="00503E32" w:rsidRPr="00503E32">
          <w:rPr>
            <w:b/>
            <w:webHidden/>
          </w:rPr>
          <w:fldChar w:fldCharType="end"/>
        </w:r>
      </w:hyperlink>
    </w:p>
    <w:p w:rsidR="00503E32" w:rsidRPr="00503E32" w:rsidRDefault="004E2035" w:rsidP="00455632">
      <w:pPr>
        <w:pStyle w:val="24"/>
        <w:rPr>
          <w:b/>
        </w:rPr>
      </w:pPr>
      <w:hyperlink w:anchor="_Toc411957754" w:history="1">
        <w:r w:rsidR="00503E32" w:rsidRPr="00503E32">
          <w:rPr>
            <w:rStyle w:val="ad"/>
            <w:sz w:val="24"/>
            <w14:scene3d>
              <w14:camera w14:prst="orthographicFront"/>
              <w14:lightRig w14:rig="threePt" w14:dir="t">
                <w14:rot w14:lat="0" w14:lon="0" w14:rev="0"/>
              </w14:lightRig>
            </w14:scene3d>
          </w:rPr>
          <w:t>4.4</w:t>
        </w:r>
        <w:r w:rsidR="00503E32" w:rsidRPr="00503E32">
          <w:rPr>
            <w:rStyle w:val="ad"/>
            <w:rFonts w:hint="eastAsia"/>
            <w:sz w:val="24"/>
          </w:rPr>
          <w:t xml:space="preserve"> 日常的な維持管理の着実な実践</w:t>
        </w:r>
        <w:r w:rsidR="00503E32" w:rsidRPr="00503E32">
          <w:rPr>
            <w:webHidden/>
          </w:rPr>
          <w:tab/>
        </w:r>
        <w:r w:rsidR="00503E32" w:rsidRPr="00503E32">
          <w:rPr>
            <w:b/>
            <w:webHidden/>
          </w:rPr>
          <w:fldChar w:fldCharType="begin"/>
        </w:r>
        <w:r w:rsidR="00503E32" w:rsidRPr="00503E32">
          <w:rPr>
            <w:webHidden/>
          </w:rPr>
          <w:instrText xml:space="preserve"> PAGEREF _Toc411957754 \h </w:instrText>
        </w:r>
        <w:r w:rsidR="00503E32" w:rsidRPr="00503E32">
          <w:rPr>
            <w:b/>
            <w:webHidden/>
          </w:rPr>
        </w:r>
        <w:r w:rsidR="00503E32" w:rsidRPr="00503E32">
          <w:rPr>
            <w:b/>
            <w:webHidden/>
          </w:rPr>
          <w:fldChar w:fldCharType="separate"/>
        </w:r>
        <w:r w:rsidR="009C609A">
          <w:rPr>
            <w:webHidden/>
          </w:rPr>
          <w:t>52</w:t>
        </w:r>
        <w:r w:rsidR="00503E32" w:rsidRPr="00503E32">
          <w:rPr>
            <w:b/>
            <w:webHidden/>
          </w:rPr>
          <w:fldChar w:fldCharType="end"/>
        </w:r>
      </w:hyperlink>
    </w:p>
    <w:p w:rsidR="00503E32" w:rsidRPr="00503E32" w:rsidRDefault="004E2035" w:rsidP="00455632">
      <w:pPr>
        <w:pStyle w:val="24"/>
        <w:rPr>
          <w:b/>
        </w:rPr>
      </w:pPr>
      <w:hyperlink w:anchor="_Toc411957755" w:history="1">
        <w:r w:rsidR="00503E32" w:rsidRPr="00503E32">
          <w:rPr>
            <w:rStyle w:val="ad"/>
            <w:sz w:val="24"/>
            <w14:scene3d>
              <w14:camera w14:prst="orthographicFront"/>
              <w14:lightRig w14:rig="threePt" w14:dir="t">
                <w14:rot w14:lat="0" w14:lon="0" w14:rev="0"/>
              </w14:lightRig>
            </w14:scene3d>
          </w:rPr>
          <w:t>4.5</w:t>
        </w:r>
        <w:r w:rsidR="00503E32" w:rsidRPr="00503E32">
          <w:rPr>
            <w:rStyle w:val="ad"/>
            <w:rFonts w:hint="eastAsia"/>
            <w:sz w:val="24"/>
          </w:rPr>
          <w:t xml:space="preserve"> 維持管理を見通した新設工事上の工夫</w:t>
        </w:r>
        <w:r w:rsidR="00503E32" w:rsidRPr="00503E32">
          <w:rPr>
            <w:webHidden/>
          </w:rPr>
          <w:tab/>
        </w:r>
        <w:r w:rsidR="00503E32" w:rsidRPr="00503E32">
          <w:rPr>
            <w:b/>
            <w:webHidden/>
          </w:rPr>
          <w:fldChar w:fldCharType="begin"/>
        </w:r>
        <w:r w:rsidR="00503E32" w:rsidRPr="00503E32">
          <w:rPr>
            <w:webHidden/>
          </w:rPr>
          <w:instrText xml:space="preserve"> PAGEREF _Toc411957755 \h </w:instrText>
        </w:r>
        <w:r w:rsidR="00503E32" w:rsidRPr="00503E32">
          <w:rPr>
            <w:b/>
            <w:webHidden/>
          </w:rPr>
        </w:r>
        <w:r w:rsidR="00503E32" w:rsidRPr="00503E32">
          <w:rPr>
            <w:b/>
            <w:webHidden/>
          </w:rPr>
          <w:fldChar w:fldCharType="separate"/>
        </w:r>
        <w:r w:rsidR="009C609A">
          <w:rPr>
            <w:webHidden/>
          </w:rPr>
          <w:t>59</w:t>
        </w:r>
        <w:r w:rsidR="00503E32" w:rsidRPr="00503E32">
          <w:rPr>
            <w:b/>
            <w:webHidden/>
          </w:rPr>
          <w:fldChar w:fldCharType="end"/>
        </w:r>
      </w:hyperlink>
    </w:p>
    <w:p w:rsidR="00503E32" w:rsidRPr="00503E32" w:rsidRDefault="004E2035" w:rsidP="00455632">
      <w:pPr>
        <w:pStyle w:val="24"/>
        <w:rPr>
          <w:b/>
        </w:rPr>
      </w:pPr>
      <w:hyperlink w:anchor="_Toc411957756" w:history="1">
        <w:r w:rsidR="00503E32" w:rsidRPr="00503E32">
          <w:rPr>
            <w:rStyle w:val="ad"/>
            <w:sz w:val="24"/>
            <w14:scene3d>
              <w14:camera w14:prst="orthographicFront"/>
              <w14:lightRig w14:rig="threePt" w14:dir="t">
                <w14:rot w14:lat="0" w14:lon="0" w14:rev="0"/>
              </w14:lightRig>
            </w14:scene3d>
          </w:rPr>
          <w:t>4.6</w:t>
        </w:r>
        <w:r w:rsidR="00503E32" w:rsidRPr="00503E32">
          <w:rPr>
            <w:rStyle w:val="ad"/>
            <w:rFonts w:hint="eastAsia"/>
            <w:sz w:val="24"/>
          </w:rPr>
          <w:t xml:space="preserve"> 新たな技術、材料、工法の活用と促進策</w:t>
        </w:r>
        <w:r w:rsidR="00503E32" w:rsidRPr="00503E32">
          <w:rPr>
            <w:webHidden/>
          </w:rPr>
          <w:tab/>
        </w:r>
        <w:r w:rsidR="00503E32" w:rsidRPr="00503E32">
          <w:rPr>
            <w:b/>
            <w:webHidden/>
          </w:rPr>
          <w:fldChar w:fldCharType="begin"/>
        </w:r>
        <w:r w:rsidR="00503E32" w:rsidRPr="00503E32">
          <w:rPr>
            <w:webHidden/>
          </w:rPr>
          <w:instrText xml:space="preserve"> PAGEREF _Toc411957756 \h </w:instrText>
        </w:r>
        <w:r w:rsidR="00503E32" w:rsidRPr="00503E32">
          <w:rPr>
            <w:b/>
            <w:webHidden/>
          </w:rPr>
        </w:r>
        <w:r w:rsidR="00503E32" w:rsidRPr="00503E32">
          <w:rPr>
            <w:b/>
            <w:webHidden/>
          </w:rPr>
          <w:fldChar w:fldCharType="separate"/>
        </w:r>
        <w:r w:rsidR="009C609A">
          <w:rPr>
            <w:webHidden/>
          </w:rPr>
          <w:t>60</w:t>
        </w:r>
        <w:r w:rsidR="00503E32" w:rsidRPr="00503E32">
          <w:rPr>
            <w:b/>
            <w:webHidden/>
          </w:rPr>
          <w:fldChar w:fldCharType="end"/>
        </w:r>
      </w:hyperlink>
    </w:p>
    <w:p w:rsidR="00503E32" w:rsidRPr="00503E32" w:rsidRDefault="004E2035" w:rsidP="00503E32">
      <w:pPr>
        <w:pStyle w:val="13"/>
        <w:spacing w:line="300" w:lineRule="exact"/>
        <w:rPr>
          <w:rFonts w:cstheme="minorBidi"/>
          <w:szCs w:val="22"/>
        </w:rPr>
      </w:pPr>
      <w:hyperlink w:anchor="_Toc411957757" w:history="1">
        <w:r w:rsidR="00503E32" w:rsidRPr="00503E32">
          <w:rPr>
            <w:rStyle w:val="ad"/>
            <w:sz w:val="32"/>
          </w:rPr>
          <w:t>5.</w:t>
        </w:r>
        <w:r w:rsidR="00503E32" w:rsidRPr="00503E32">
          <w:rPr>
            <w:rFonts w:cstheme="minorBidi"/>
            <w:szCs w:val="22"/>
          </w:rPr>
          <w:tab/>
        </w:r>
        <w:r w:rsidR="00503E32" w:rsidRPr="00503E32">
          <w:rPr>
            <w:rStyle w:val="ad"/>
            <w:rFonts w:hint="eastAsia"/>
            <w:sz w:val="32"/>
          </w:rPr>
          <w:t>持続可能な維持管理の仕組みづくり</w:t>
        </w:r>
        <w:r w:rsidR="00503E32" w:rsidRPr="00503E32">
          <w:rPr>
            <w:webHidden/>
            <w:sz w:val="32"/>
          </w:rPr>
          <w:tab/>
        </w:r>
        <w:r w:rsidR="00503E32" w:rsidRPr="00503E32">
          <w:rPr>
            <w:webHidden/>
            <w:sz w:val="32"/>
          </w:rPr>
          <w:fldChar w:fldCharType="begin"/>
        </w:r>
        <w:r w:rsidR="00503E32" w:rsidRPr="00503E32">
          <w:rPr>
            <w:webHidden/>
            <w:sz w:val="32"/>
          </w:rPr>
          <w:instrText xml:space="preserve"> PAGEREF _Toc411957757 \h </w:instrText>
        </w:r>
        <w:r w:rsidR="00503E32" w:rsidRPr="00503E32">
          <w:rPr>
            <w:webHidden/>
            <w:sz w:val="32"/>
          </w:rPr>
        </w:r>
        <w:r w:rsidR="00503E32" w:rsidRPr="00503E32">
          <w:rPr>
            <w:webHidden/>
            <w:sz w:val="32"/>
          </w:rPr>
          <w:fldChar w:fldCharType="separate"/>
        </w:r>
        <w:r w:rsidR="009C609A">
          <w:rPr>
            <w:webHidden/>
            <w:sz w:val="32"/>
          </w:rPr>
          <w:t>62</w:t>
        </w:r>
        <w:r w:rsidR="00503E32" w:rsidRPr="00503E32">
          <w:rPr>
            <w:webHidden/>
            <w:sz w:val="32"/>
          </w:rPr>
          <w:fldChar w:fldCharType="end"/>
        </w:r>
      </w:hyperlink>
    </w:p>
    <w:p w:rsidR="00503E32" w:rsidRPr="00503E32" w:rsidRDefault="004E2035" w:rsidP="00455632">
      <w:pPr>
        <w:pStyle w:val="24"/>
        <w:rPr>
          <w:b/>
        </w:rPr>
      </w:pPr>
      <w:hyperlink w:anchor="_Toc411957758" w:history="1">
        <w:r w:rsidR="00503E32" w:rsidRPr="00503E32">
          <w:rPr>
            <w:rStyle w:val="ad"/>
            <w:sz w:val="24"/>
            <w14:scene3d>
              <w14:camera w14:prst="orthographicFront"/>
              <w14:lightRig w14:rig="threePt" w14:dir="t">
                <w14:rot w14:lat="0" w14:lon="0" w14:rev="0"/>
              </w14:lightRig>
            </w14:scene3d>
          </w:rPr>
          <w:t>5.1</w:t>
        </w:r>
        <w:r w:rsidR="00503E32" w:rsidRPr="00503E32">
          <w:rPr>
            <w:rStyle w:val="ad"/>
            <w:rFonts w:hint="eastAsia"/>
            <w:sz w:val="24"/>
          </w:rPr>
          <w:t xml:space="preserve"> 人材の育成と確保、技術力の向上と継承</w:t>
        </w:r>
        <w:r w:rsidR="00503E32" w:rsidRPr="00503E32">
          <w:rPr>
            <w:webHidden/>
          </w:rPr>
          <w:tab/>
        </w:r>
        <w:r w:rsidR="00503E32" w:rsidRPr="00503E32">
          <w:rPr>
            <w:b/>
            <w:webHidden/>
          </w:rPr>
          <w:fldChar w:fldCharType="begin"/>
        </w:r>
        <w:r w:rsidR="00503E32" w:rsidRPr="00503E32">
          <w:rPr>
            <w:webHidden/>
          </w:rPr>
          <w:instrText xml:space="preserve"> PAGEREF _Toc411957758 \h </w:instrText>
        </w:r>
        <w:r w:rsidR="00503E32" w:rsidRPr="00503E32">
          <w:rPr>
            <w:b/>
            <w:webHidden/>
          </w:rPr>
        </w:r>
        <w:r w:rsidR="00503E32" w:rsidRPr="00503E32">
          <w:rPr>
            <w:b/>
            <w:webHidden/>
          </w:rPr>
          <w:fldChar w:fldCharType="separate"/>
        </w:r>
        <w:r w:rsidR="009C609A">
          <w:rPr>
            <w:webHidden/>
          </w:rPr>
          <w:t>63</w:t>
        </w:r>
        <w:r w:rsidR="00503E32" w:rsidRPr="00503E32">
          <w:rPr>
            <w:b/>
            <w:webHidden/>
          </w:rPr>
          <w:fldChar w:fldCharType="end"/>
        </w:r>
      </w:hyperlink>
    </w:p>
    <w:p w:rsidR="00503E32" w:rsidRPr="00503E32" w:rsidRDefault="004E2035" w:rsidP="00455632">
      <w:pPr>
        <w:pStyle w:val="24"/>
        <w:rPr>
          <w:b/>
        </w:rPr>
      </w:pPr>
      <w:hyperlink w:anchor="_Toc411957759" w:history="1">
        <w:r w:rsidR="00503E32" w:rsidRPr="00503E32">
          <w:rPr>
            <w:rStyle w:val="ad"/>
            <w:sz w:val="24"/>
            <w14:scene3d>
              <w14:camera w14:prst="orthographicFront"/>
              <w14:lightRig w14:rig="threePt" w14:dir="t">
                <w14:rot w14:lat="0" w14:lon="0" w14:rev="0"/>
              </w14:lightRig>
            </w14:scene3d>
          </w:rPr>
          <w:t>5.2</w:t>
        </w:r>
        <w:r w:rsidR="00503E32" w:rsidRPr="00503E32">
          <w:rPr>
            <w:rStyle w:val="ad"/>
            <w:rFonts w:hint="eastAsia"/>
            <w:sz w:val="24"/>
          </w:rPr>
          <w:t xml:space="preserve"> 現場や地域を重視した維持管理の実践</w:t>
        </w:r>
        <w:r w:rsidR="00503E32" w:rsidRPr="00503E32">
          <w:rPr>
            <w:webHidden/>
          </w:rPr>
          <w:tab/>
        </w:r>
        <w:r w:rsidR="00503E32" w:rsidRPr="00503E32">
          <w:rPr>
            <w:b/>
            <w:webHidden/>
          </w:rPr>
          <w:fldChar w:fldCharType="begin"/>
        </w:r>
        <w:r w:rsidR="00503E32" w:rsidRPr="00503E32">
          <w:rPr>
            <w:webHidden/>
          </w:rPr>
          <w:instrText xml:space="preserve"> PAGEREF _Toc411957759 \h </w:instrText>
        </w:r>
        <w:r w:rsidR="00503E32" w:rsidRPr="00503E32">
          <w:rPr>
            <w:b/>
            <w:webHidden/>
          </w:rPr>
        </w:r>
        <w:r w:rsidR="00503E32" w:rsidRPr="00503E32">
          <w:rPr>
            <w:b/>
            <w:webHidden/>
          </w:rPr>
          <w:fldChar w:fldCharType="separate"/>
        </w:r>
        <w:r w:rsidR="009C609A">
          <w:rPr>
            <w:webHidden/>
          </w:rPr>
          <w:t>63</w:t>
        </w:r>
        <w:r w:rsidR="00503E32" w:rsidRPr="00503E32">
          <w:rPr>
            <w:b/>
            <w:webHidden/>
          </w:rPr>
          <w:fldChar w:fldCharType="end"/>
        </w:r>
      </w:hyperlink>
    </w:p>
    <w:p w:rsidR="00503E32" w:rsidRPr="00503E32" w:rsidRDefault="004E2035" w:rsidP="00455632">
      <w:pPr>
        <w:pStyle w:val="24"/>
        <w:rPr>
          <w:b/>
        </w:rPr>
      </w:pPr>
      <w:hyperlink w:anchor="_Toc411957760" w:history="1">
        <w:r w:rsidR="00503E32" w:rsidRPr="00503E32">
          <w:rPr>
            <w:rStyle w:val="ad"/>
            <w:sz w:val="24"/>
            <w14:scene3d>
              <w14:camera w14:prst="orthographicFront"/>
              <w14:lightRig w14:rig="threePt" w14:dir="t">
                <w14:rot w14:lat="0" w14:lon="0" w14:rev="0"/>
              </w14:lightRig>
            </w14:scene3d>
          </w:rPr>
          <w:t>5.3</w:t>
        </w:r>
        <w:r w:rsidR="00503E32" w:rsidRPr="00503E32">
          <w:rPr>
            <w:rStyle w:val="ad"/>
            <w:rFonts w:hint="eastAsia"/>
            <w:sz w:val="24"/>
          </w:rPr>
          <w:t xml:space="preserve"> 維持管理業務の改善と魅力向上のあり方</w:t>
        </w:r>
        <w:r w:rsidR="00503E32" w:rsidRPr="00503E32">
          <w:rPr>
            <w:webHidden/>
          </w:rPr>
          <w:tab/>
        </w:r>
        <w:r w:rsidR="00503E32" w:rsidRPr="00503E32">
          <w:rPr>
            <w:b/>
            <w:webHidden/>
          </w:rPr>
          <w:fldChar w:fldCharType="begin"/>
        </w:r>
        <w:r w:rsidR="00503E32" w:rsidRPr="00503E32">
          <w:rPr>
            <w:webHidden/>
          </w:rPr>
          <w:instrText xml:space="preserve"> PAGEREF _Toc411957760 \h </w:instrText>
        </w:r>
        <w:r w:rsidR="00503E32" w:rsidRPr="00503E32">
          <w:rPr>
            <w:b/>
            <w:webHidden/>
          </w:rPr>
        </w:r>
        <w:r w:rsidR="00503E32" w:rsidRPr="00503E32">
          <w:rPr>
            <w:b/>
            <w:webHidden/>
          </w:rPr>
          <w:fldChar w:fldCharType="separate"/>
        </w:r>
        <w:r w:rsidR="009C609A">
          <w:rPr>
            <w:webHidden/>
          </w:rPr>
          <w:t>67</w:t>
        </w:r>
        <w:r w:rsidR="00503E32" w:rsidRPr="00503E32">
          <w:rPr>
            <w:b/>
            <w:webHidden/>
          </w:rPr>
          <w:fldChar w:fldCharType="end"/>
        </w:r>
      </w:hyperlink>
    </w:p>
    <w:p w:rsidR="00503E32" w:rsidRPr="00503E32" w:rsidRDefault="004E2035" w:rsidP="00503E32">
      <w:pPr>
        <w:pStyle w:val="13"/>
        <w:spacing w:line="300" w:lineRule="exact"/>
        <w:rPr>
          <w:rFonts w:cstheme="minorBidi"/>
          <w:szCs w:val="22"/>
        </w:rPr>
      </w:pPr>
      <w:hyperlink w:anchor="_Toc411957761" w:history="1">
        <w:r w:rsidR="00503E32" w:rsidRPr="00503E32">
          <w:rPr>
            <w:rStyle w:val="ad"/>
            <w:sz w:val="32"/>
          </w:rPr>
          <w:t>6.</w:t>
        </w:r>
        <w:r w:rsidR="00503E32" w:rsidRPr="00503E32">
          <w:rPr>
            <w:rFonts w:cstheme="minorBidi"/>
            <w:szCs w:val="22"/>
          </w:rPr>
          <w:tab/>
        </w:r>
        <w:r w:rsidR="00503E32" w:rsidRPr="00503E32">
          <w:rPr>
            <w:rStyle w:val="ad"/>
            <w:rFonts w:hint="eastAsia"/>
            <w:sz w:val="32"/>
          </w:rPr>
          <w:t>維持管理マネジメント</w:t>
        </w:r>
        <w:r w:rsidR="00503E32" w:rsidRPr="00503E32">
          <w:rPr>
            <w:webHidden/>
            <w:sz w:val="32"/>
          </w:rPr>
          <w:tab/>
        </w:r>
        <w:r w:rsidR="00503E32" w:rsidRPr="00503E32">
          <w:rPr>
            <w:webHidden/>
            <w:sz w:val="32"/>
          </w:rPr>
          <w:fldChar w:fldCharType="begin"/>
        </w:r>
        <w:r w:rsidR="00503E32" w:rsidRPr="00503E32">
          <w:rPr>
            <w:webHidden/>
            <w:sz w:val="32"/>
          </w:rPr>
          <w:instrText xml:space="preserve"> PAGEREF _Toc411957761 \h </w:instrText>
        </w:r>
        <w:r w:rsidR="00503E32" w:rsidRPr="00503E32">
          <w:rPr>
            <w:webHidden/>
            <w:sz w:val="32"/>
          </w:rPr>
        </w:r>
        <w:r w:rsidR="00503E32" w:rsidRPr="00503E32">
          <w:rPr>
            <w:webHidden/>
            <w:sz w:val="32"/>
          </w:rPr>
          <w:fldChar w:fldCharType="separate"/>
        </w:r>
        <w:r w:rsidR="009C609A">
          <w:rPr>
            <w:webHidden/>
            <w:sz w:val="32"/>
          </w:rPr>
          <w:t>68</w:t>
        </w:r>
        <w:r w:rsidR="00503E32" w:rsidRPr="00503E32">
          <w:rPr>
            <w:webHidden/>
            <w:sz w:val="32"/>
          </w:rPr>
          <w:fldChar w:fldCharType="end"/>
        </w:r>
      </w:hyperlink>
    </w:p>
    <w:p w:rsidR="00503E32" w:rsidRPr="00503E32" w:rsidRDefault="004E2035" w:rsidP="00455632">
      <w:pPr>
        <w:pStyle w:val="24"/>
        <w:rPr>
          <w:b/>
        </w:rPr>
      </w:pPr>
      <w:hyperlink w:anchor="_Toc411957762" w:history="1">
        <w:r w:rsidR="00503E32" w:rsidRPr="00503E32">
          <w:rPr>
            <w:rStyle w:val="ad"/>
            <w:sz w:val="24"/>
            <w14:scene3d>
              <w14:camera w14:prst="orthographicFront"/>
              <w14:lightRig w14:rig="threePt" w14:dir="t">
                <w14:rot w14:lat="0" w14:lon="0" w14:rev="0"/>
              </w14:lightRig>
            </w14:scene3d>
          </w:rPr>
          <w:t>6.1</w:t>
        </w:r>
        <w:r w:rsidR="00503E32" w:rsidRPr="00503E32">
          <w:rPr>
            <w:rStyle w:val="ad"/>
            <w:rFonts w:hint="eastAsia"/>
            <w:sz w:val="24"/>
          </w:rPr>
          <w:t xml:space="preserve"> マネジメント体制</w:t>
        </w:r>
        <w:r w:rsidR="00503E32" w:rsidRPr="00503E32">
          <w:rPr>
            <w:webHidden/>
          </w:rPr>
          <w:tab/>
        </w:r>
        <w:r w:rsidR="00503E32" w:rsidRPr="00503E32">
          <w:rPr>
            <w:b/>
            <w:webHidden/>
          </w:rPr>
          <w:fldChar w:fldCharType="begin"/>
        </w:r>
        <w:r w:rsidR="00503E32" w:rsidRPr="00503E32">
          <w:rPr>
            <w:webHidden/>
          </w:rPr>
          <w:instrText xml:space="preserve"> PAGEREF _Toc411957762 \h </w:instrText>
        </w:r>
        <w:r w:rsidR="00503E32" w:rsidRPr="00503E32">
          <w:rPr>
            <w:b/>
            <w:webHidden/>
          </w:rPr>
        </w:r>
        <w:r w:rsidR="00503E32" w:rsidRPr="00503E32">
          <w:rPr>
            <w:b/>
            <w:webHidden/>
          </w:rPr>
          <w:fldChar w:fldCharType="separate"/>
        </w:r>
        <w:r w:rsidR="009C609A">
          <w:rPr>
            <w:webHidden/>
          </w:rPr>
          <w:t>68</w:t>
        </w:r>
        <w:r w:rsidR="00503E32" w:rsidRPr="00503E32">
          <w:rPr>
            <w:b/>
            <w:webHidden/>
          </w:rPr>
          <w:fldChar w:fldCharType="end"/>
        </w:r>
      </w:hyperlink>
    </w:p>
    <w:p w:rsidR="00503E32" w:rsidRPr="00503E32" w:rsidRDefault="004E2035" w:rsidP="00503E32">
      <w:pPr>
        <w:pStyle w:val="13"/>
        <w:spacing w:line="300" w:lineRule="exact"/>
        <w:rPr>
          <w:rFonts w:cstheme="minorBidi"/>
          <w:szCs w:val="22"/>
        </w:rPr>
      </w:pPr>
      <w:hyperlink w:anchor="_Toc411957763" w:history="1">
        <w:r w:rsidR="00503E32" w:rsidRPr="00503E32">
          <w:rPr>
            <w:rStyle w:val="ad"/>
            <w:rFonts w:hint="eastAsia"/>
            <w:sz w:val="32"/>
          </w:rPr>
          <w:t>【参考】用語の定義</w:t>
        </w:r>
        <w:r w:rsidR="00503E32" w:rsidRPr="00503E32">
          <w:rPr>
            <w:webHidden/>
            <w:sz w:val="32"/>
          </w:rPr>
          <w:tab/>
        </w:r>
        <w:r w:rsidR="00503E32" w:rsidRPr="00503E32">
          <w:rPr>
            <w:webHidden/>
            <w:sz w:val="32"/>
          </w:rPr>
          <w:fldChar w:fldCharType="begin"/>
        </w:r>
        <w:r w:rsidR="00503E32" w:rsidRPr="00503E32">
          <w:rPr>
            <w:webHidden/>
            <w:sz w:val="32"/>
          </w:rPr>
          <w:instrText xml:space="preserve"> PAGEREF _Toc411957763 \h </w:instrText>
        </w:r>
        <w:r w:rsidR="00503E32" w:rsidRPr="00503E32">
          <w:rPr>
            <w:webHidden/>
            <w:sz w:val="32"/>
          </w:rPr>
        </w:r>
        <w:r w:rsidR="00503E32" w:rsidRPr="00503E32">
          <w:rPr>
            <w:webHidden/>
            <w:sz w:val="32"/>
          </w:rPr>
          <w:fldChar w:fldCharType="separate"/>
        </w:r>
        <w:r w:rsidR="009C609A">
          <w:rPr>
            <w:webHidden/>
            <w:sz w:val="32"/>
          </w:rPr>
          <w:t>75</w:t>
        </w:r>
        <w:r w:rsidR="00503E32" w:rsidRPr="00503E32">
          <w:rPr>
            <w:webHidden/>
            <w:sz w:val="32"/>
          </w:rPr>
          <w:fldChar w:fldCharType="end"/>
        </w:r>
      </w:hyperlink>
    </w:p>
    <w:p w:rsidR="00503E32" w:rsidRPr="00455632" w:rsidRDefault="000113FA" w:rsidP="00455632">
      <w:pPr>
        <w:pStyle w:val="24"/>
      </w:pPr>
      <w:r>
        <w:rPr>
          <w:rFonts w:hint="eastAsia"/>
        </w:rPr>
        <w:t>別冊参考資料（</w:t>
      </w:r>
      <w:r w:rsidR="00503E32" w:rsidRPr="00455632">
        <w:rPr>
          <w:rFonts w:hint="eastAsia"/>
        </w:rPr>
        <w:t>港湾・海岸施設の主な取組み</w:t>
      </w:r>
      <w:r>
        <w:rPr>
          <w:rFonts w:hint="eastAsia"/>
        </w:rPr>
        <w:t>）</w:t>
      </w:r>
    </w:p>
    <w:p w:rsidR="00593945" w:rsidRDefault="005B2A6C" w:rsidP="00503E32">
      <w:pPr>
        <w:pStyle w:val="1"/>
      </w:pPr>
      <w:r w:rsidRPr="0091648C">
        <w:rPr>
          <w:sz w:val="28"/>
          <w:szCs w:val="28"/>
        </w:rPr>
        <w:lastRenderedPageBreak/>
        <w:fldChar w:fldCharType="end"/>
      </w:r>
      <w:bookmarkStart w:id="0" w:name="_Ref392096643"/>
      <w:bookmarkStart w:id="1" w:name="_Ref392096649"/>
      <w:bookmarkStart w:id="2" w:name="_Toc406834002"/>
      <w:bookmarkStart w:id="3" w:name="_Toc411957740"/>
      <w:r w:rsidR="00B00B07" w:rsidRPr="00B00B07">
        <w:rPr>
          <w:rFonts w:hint="eastAsia"/>
        </w:rPr>
        <w:t>港湾・海岸施設の長寿命化計画の構成</w:t>
      </w:r>
      <w:bookmarkEnd w:id="0"/>
      <w:bookmarkEnd w:id="1"/>
      <w:bookmarkEnd w:id="2"/>
      <w:bookmarkEnd w:id="3"/>
    </w:p>
    <w:p w:rsidR="006C4E02" w:rsidRDefault="00B00B07" w:rsidP="003346EA">
      <w:pPr>
        <w:pStyle w:val="2"/>
      </w:pPr>
      <w:bookmarkStart w:id="4" w:name="_Toc406834003"/>
      <w:bookmarkStart w:id="5" w:name="_Toc411957741"/>
      <w:r>
        <w:rPr>
          <w:rFonts w:hint="eastAsia"/>
        </w:rPr>
        <w:t>本計画の構成</w:t>
      </w:r>
      <w:bookmarkEnd w:id="4"/>
      <w:bookmarkEnd w:id="5"/>
    </w:p>
    <w:p w:rsidR="00B00B07" w:rsidRDefault="006D42B5" w:rsidP="00681FFE">
      <w:pPr>
        <w:pStyle w:val="20"/>
        <w:ind w:left="105" w:firstLine="210"/>
      </w:pPr>
      <w:r w:rsidRPr="00681FFE">
        <w:rPr>
          <w:rFonts w:ascii="HG丸ｺﾞｼｯｸM-PRO" w:eastAsia="HG丸ｺﾞｼｯｸM-PRO" w:hAnsi="HG丸ｺﾞｼｯｸM-PRO" w:hint="eastAsia"/>
        </w:rPr>
        <w:t>本行動計画は「</w:t>
      </w:r>
      <w:r w:rsidR="00B00B07" w:rsidRPr="00681FFE">
        <w:rPr>
          <w:rFonts w:ascii="HG丸ｺﾞｼｯｸM-PRO" w:eastAsia="HG丸ｺﾞｼｯｸM-PRO" w:hAnsi="HG丸ｺﾞｼｯｸM-PRO" w:hint="eastAsia"/>
        </w:rPr>
        <w:t>都市基盤施設長寿命化計画～戦略的な維持管理の推進に向けて～」</w:t>
      </w:r>
      <w:r w:rsidR="00681FFE">
        <w:rPr>
          <w:rFonts w:ascii="HG丸ｺﾞｼｯｸM-PRO" w:eastAsia="HG丸ｺﾞｼｯｸM-PRO" w:hAnsi="HG丸ｺﾞｼｯｸM-PRO" w:hint="eastAsia"/>
        </w:rPr>
        <w:t>の</w:t>
      </w:r>
      <w:r w:rsidR="00B00B07" w:rsidRPr="00681FFE">
        <w:rPr>
          <w:rFonts w:ascii="HG丸ｺﾞｼｯｸM-PRO" w:eastAsia="HG丸ｺﾞｼｯｸM-PRO" w:hAnsi="HG丸ｺﾞｼｯｸM-PRO" w:hint="eastAsia"/>
        </w:rPr>
        <w:t>第</w:t>
      </w:r>
      <w:r w:rsidR="00B00B07" w:rsidRPr="00681FFE">
        <w:rPr>
          <w:rFonts w:ascii="HG丸ｺﾞｼｯｸM-PRO" w:eastAsia="HG丸ｺﾞｼｯｸM-PRO" w:hAnsi="HG丸ｺﾞｼｯｸM-PRO"/>
        </w:rPr>
        <w:t>1編</w:t>
      </w:r>
      <w:r w:rsidR="00681FFE">
        <w:rPr>
          <w:rFonts w:ascii="HG丸ｺﾞｼｯｸM-PRO" w:eastAsia="HG丸ｺﾞｼｯｸM-PRO" w:hAnsi="HG丸ｺﾞｼｯｸM-PRO" w:hint="eastAsia"/>
        </w:rPr>
        <w:t>・</w:t>
      </w:r>
      <w:r w:rsidR="00B00B07" w:rsidRPr="00681FFE">
        <w:rPr>
          <w:rFonts w:ascii="HG丸ｺﾞｼｯｸM-PRO" w:eastAsia="HG丸ｺﾞｼｯｸM-PRO" w:hAnsi="HG丸ｺﾞｼｯｸM-PRO" w:hint="eastAsia"/>
        </w:rPr>
        <w:t>基本方針に沿った分野</w:t>
      </w:r>
      <w:r>
        <w:rPr>
          <w:rFonts w:ascii="HG丸ｺﾞｼｯｸM-PRO" w:eastAsia="HG丸ｺﾞｼｯｸM-PRO" w:hAnsi="HG丸ｺﾞｼｯｸM-PRO" w:hint="eastAsia"/>
        </w:rPr>
        <w:t>別</w:t>
      </w:r>
      <w:r w:rsidR="00B00B07" w:rsidRPr="00681FFE">
        <w:rPr>
          <w:rFonts w:ascii="HG丸ｺﾞｼｯｸM-PRO" w:eastAsia="HG丸ｺﾞｼｯｸM-PRO" w:hAnsi="HG丸ｺﾞｼｯｸM-PRO" w:hint="eastAsia"/>
        </w:rPr>
        <w:t>行動計画の港湾・海岸編である。</w:t>
      </w:r>
    </w:p>
    <w:p w:rsidR="006D42B5" w:rsidRPr="00681FFE" w:rsidRDefault="006D42B5" w:rsidP="00681FFE">
      <w:pPr>
        <w:pStyle w:val="20"/>
        <w:ind w:left="105" w:firstLine="210"/>
      </w:pPr>
    </w:p>
    <w:p w:rsidR="003E7952" w:rsidRDefault="00BA6A62" w:rsidP="00681FFE">
      <w:pPr>
        <w:widowControl/>
        <w:jc w:val="center"/>
        <w:rPr>
          <w:rFonts w:ascii="HG丸ｺﾞｼｯｸM-PRO" w:eastAsia="HG丸ｺﾞｼｯｸM-PRO" w:hAnsi="HG丸ｺﾞｼｯｸM-PRO"/>
        </w:rPr>
      </w:pP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687808" behindDoc="0" locked="0" layoutInCell="1" allowOverlap="1" wp14:anchorId="3EBFFDD6" wp14:editId="3EBFFDD7">
                <wp:simplePos x="0" y="0"/>
                <wp:positionH relativeFrom="column">
                  <wp:posOffset>1699260</wp:posOffset>
                </wp:positionH>
                <wp:positionV relativeFrom="paragraph">
                  <wp:posOffset>2550795</wp:posOffset>
                </wp:positionV>
                <wp:extent cx="845185" cy="353060"/>
                <wp:effectExtent l="0" t="0" r="0" b="0"/>
                <wp:wrapNone/>
                <wp:docPr id="385" name="テキスト ボックス 385"/>
                <wp:cNvGraphicFramePr/>
                <a:graphic xmlns:a="http://schemas.openxmlformats.org/drawingml/2006/main">
                  <a:graphicData uri="http://schemas.microsoft.com/office/word/2010/wordprocessingShape">
                    <wps:wsp>
                      <wps:cNvSpPr txBox="1"/>
                      <wps:spPr>
                        <a:xfrm>
                          <a:off x="0" y="0"/>
                          <a:ext cx="845185" cy="353060"/>
                        </a:xfrm>
                        <a:prstGeom prst="rect">
                          <a:avLst/>
                        </a:prstGeom>
                        <a:noFill/>
                        <a:ln w="22225">
                          <a:noFill/>
                        </a:ln>
                      </wps:spPr>
                      <wps:txbx>
                        <w:txbxContent>
                          <w:p w:rsidR="00697F98" w:rsidRPr="00681FFE" w:rsidRDefault="00697F98" w:rsidP="006D42B5">
                            <w:pPr>
                              <w:pStyle w:val="Web"/>
                              <w:spacing w:before="0" w:beforeAutospacing="0" w:after="0" w:afterAutospacing="0"/>
                              <w:jc w:val="center"/>
                              <w:rPr>
                                <w:rFonts w:ascii="HG丸ｺﾞｼｯｸM-PRO" w:eastAsia="HG丸ｺﾞｼｯｸM-PRO" w:hAnsi="HG丸ｺﾞｼｯｸM-PRO"/>
                                <w:b/>
                                <w:szCs w:val="21"/>
                              </w:rPr>
                            </w:pPr>
                            <w:r w:rsidRPr="00681FFE">
                              <w:rPr>
                                <w:rFonts w:ascii="HG丸ｺﾞｼｯｸM-PRO" w:eastAsia="HG丸ｺﾞｼｯｸM-PRO" w:hAnsi="HG丸ｺﾞｼｯｸM-PRO" w:hint="eastAsia"/>
                                <w:b/>
                                <w:szCs w:val="21"/>
                              </w:rPr>
                              <w:t>本計画</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385" o:spid="_x0000_s1026" type="#_x0000_t202" style="position:absolute;left:0;text-align:left;margin-left:133.8pt;margin-top:200.85pt;width:66.55pt;height:27.8pt;z-index:2536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4Z/xAEAAEQDAAAOAAAAZHJzL2Uyb0RvYy54bWysUsGO0zAQvSPxD5bvNGlLV1XUdAWslgsC&#10;pIUPcB27sWR7jO026bWREB/BLyDO+z35EcZut4t2b4gcHHtm3pt5M7O67o0me+GDAlvT6aSkRFgO&#10;jbLbmn79cvtqSUmIzDZMgxU1PYhAr9cvX6w6V4kZtKAb4QmS2FB1rqZtjK4qisBbYViYgBMWnRK8&#10;YRGffls0nnXIbnQxK8urogPfOA9chIDWm5OTrjO/lILHT1IGEYmuKdYW8+nzuUlnsV6xauuZaxU/&#10;l8H+oQrDlMWkF6obFhnZefWMyijuIYCMEw6mACkVF1kDqpmWT9TctcyJrAWbE9ylTeH/0fKP+8+e&#10;qKam8+WCEssMDmkcvo/HX+Pxfhx+kHH4OQ7DePyNb5KCsGWdCxUi7xxiY/8Wehz9gz2gMXWil96k&#10;P2ok6MfmHy4NF30kHI3L14tpSsvRNV/My6s8kOIR7HyI7wUYki419TjP3Ga2/xAiFoKhDyEpl4Vb&#10;pXWeqbakq+kMv0VGXFwI0RaRScOp1nSL/aY/C9tAc0BdHS5FTcO3HfOCEh/1O8g7dMrzZhdBqlxC&#10;gp8wZ1YcVa7svFZpF/5+56jH5V//AQAA//8DAFBLAwQUAAYACAAAACEAKZyVrOAAAAALAQAADwAA&#10;AGRycy9kb3ducmV2LnhtbEyPwU7DMAyG70i8Q2Qkbizptq5Qmk4IxGmaBmPinDVeW9E4VZNu5e0x&#10;J7j9lj/9/lysJ9eJMw6h9aQhmSkQSJW3LdUaDh+vd/cgQjRkTecJNXxjgHV5fVWY3PoLveN5H2vB&#10;JRRyo6GJsc+lDFWDzoSZ75F4d/KDM5HHoZZ2MBcud52cK7WSzrTEFxrT43OD1dd+dBp224fU2d1h&#10;kVTbzxfTv23GU7rR+vZmenoEEXGKfzD86rM6lOx09CPZIDoN81W2YlTDUiUZCCaWSnE4ckizBciy&#10;kP9/KH8AAAD//wMAUEsBAi0AFAAGAAgAAAAhALaDOJL+AAAA4QEAABMAAAAAAAAAAAAAAAAAAAAA&#10;AFtDb250ZW50X1R5cGVzXS54bWxQSwECLQAUAAYACAAAACEAOP0h/9YAAACUAQAACwAAAAAAAAAA&#10;AAAAAAAvAQAAX3JlbHMvLnJlbHNQSwECLQAUAAYACAAAACEA4keGf8QBAABEAwAADgAAAAAAAAAA&#10;AAAAAAAuAgAAZHJzL2Uyb0RvYy54bWxQSwECLQAUAAYACAAAACEAKZyVrOAAAAALAQAADwAAAAAA&#10;AAAAAAAAAAAeBAAAZHJzL2Rvd25yZXYueG1sUEsFBgAAAAAEAAQA8wAAACsFAAAAAA==&#10;" filled="f" stroked="f" strokeweight="1.75pt">
                <v:textbox>
                  <w:txbxContent>
                    <w:p w:rsidR="00697F98" w:rsidRPr="00681FFE" w:rsidRDefault="00697F98" w:rsidP="006D42B5">
                      <w:pPr>
                        <w:pStyle w:val="Web"/>
                        <w:spacing w:before="0" w:beforeAutospacing="0" w:after="0" w:afterAutospacing="0"/>
                        <w:jc w:val="center"/>
                        <w:rPr>
                          <w:rFonts w:ascii="HG丸ｺﾞｼｯｸM-PRO" w:eastAsia="HG丸ｺﾞｼｯｸM-PRO" w:hAnsi="HG丸ｺﾞｼｯｸM-PRO"/>
                          <w:b/>
                          <w:szCs w:val="21"/>
                        </w:rPr>
                      </w:pPr>
                      <w:r w:rsidRPr="00681FFE">
                        <w:rPr>
                          <w:rFonts w:ascii="HG丸ｺﾞｼｯｸM-PRO" w:eastAsia="HG丸ｺﾞｼｯｸM-PRO" w:hAnsi="HG丸ｺﾞｼｯｸM-PRO" w:hint="eastAsia"/>
                          <w:b/>
                          <w:szCs w:val="21"/>
                        </w:rPr>
                        <w:t>本計画</w:t>
                      </w:r>
                    </w:p>
                  </w:txbxContent>
                </v:textbox>
              </v:shape>
            </w:pict>
          </mc:Fallback>
        </mc:AlternateContent>
      </w: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686784" behindDoc="0" locked="0" layoutInCell="1" allowOverlap="1" wp14:anchorId="3EBFFDD8" wp14:editId="3EBFFDD9">
                <wp:simplePos x="0" y="0"/>
                <wp:positionH relativeFrom="column">
                  <wp:posOffset>1713865</wp:posOffset>
                </wp:positionH>
                <wp:positionV relativeFrom="paragraph">
                  <wp:posOffset>2522855</wp:posOffset>
                </wp:positionV>
                <wp:extent cx="845185" cy="396240"/>
                <wp:effectExtent l="19050" t="19050" r="278765" b="41910"/>
                <wp:wrapNone/>
                <wp:docPr id="387" name="角丸四角形吹き出し 387"/>
                <wp:cNvGraphicFramePr/>
                <a:graphic xmlns:a="http://schemas.openxmlformats.org/drawingml/2006/main">
                  <a:graphicData uri="http://schemas.microsoft.com/office/word/2010/wordprocessingShape">
                    <wps:wsp>
                      <wps:cNvSpPr/>
                      <wps:spPr>
                        <a:xfrm>
                          <a:off x="0" y="0"/>
                          <a:ext cx="845185" cy="396240"/>
                        </a:xfrm>
                        <a:prstGeom prst="wedgeRoundRectCallout">
                          <a:avLst>
                            <a:gd name="adj1" fmla="val 81749"/>
                            <a:gd name="adj2" fmla="val 53811"/>
                            <a:gd name="adj3" fmla="val 16667"/>
                          </a:avLst>
                        </a:prstGeom>
                        <a:noFill/>
                        <a:ln w="28575" cap="flat" cmpd="sng" algn="ctr">
                          <a:solidFill>
                            <a:srgbClr val="FF0000"/>
                          </a:solidFill>
                          <a:prstDash val="solid"/>
                        </a:ln>
                        <a:effectLst/>
                      </wps:spPr>
                      <wps:txbx>
                        <w:txbxContent>
                          <w:p w:rsidR="00697F98" w:rsidRDefault="00697F98" w:rsidP="006D42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87" o:spid="_x0000_s1027" type="#_x0000_t62" style="position:absolute;left:0;text-align:left;margin-left:134.95pt;margin-top:198.65pt;width:66.55pt;height:31.2pt;z-index:2536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KvQzwIAAF4FAAAOAAAAZHJzL2Uyb0RvYy54bWysVM1uEzEQviPxDpbvdLP53UbdVFGqIKSq&#10;rdqinh2vN7vIf9hOdsuNEyckxIVDb1x4hYLE05RIPAZj7zYNlBMiB2e883k8830zPjisBUdrZmyp&#10;ZIrjvQ5GTFKVlXKZ4peX82cJRtYRmRGuJEvxNbP4cPL0yUGlx6yrCsUzZhAEkXZc6RQXzulxFFla&#10;MEHsntJMgjNXRhAHW7OMMkMqiC541O10hlGlTKaNosxa+HrUOPEkxM9zRt1pnlvmEE8x5ObCasK6&#10;8Gs0OSDjpSG6KGmbBvmHLAQpJVy6DXVEHEErUz4KJUpqlFW526NKRCrPS8pCDVBN3PmjmouCaBZq&#10;AXKs3tJk/19YerI+M6jMUtxLRhhJIkCkn18+/ri93dzcgLH5/nnz4evd2/ebd9/u3n5CHgakVdqO&#10;4eyFPjPtzoLpGahzI/w/1IbqQPT1lmhWO0ThY9IfxMkAIwqu3v6w2w9CRA+HtbHuOVMCeSPFFcuW&#10;7FytZHYOis4I52rlAt9kfWxdID5rkyfZqxijXHDQcU04SuJRf7/VeQfT3cUMekkcP8b0djHxcDgM&#10;pUOa7a1g3SfqU5BqXnIeOopLVKW4mwxGvkoCjZ1z4sAUGqi2cokR4UuYGOpMqMMqXmb+uA9kzXIx&#10;4wZB+imezzvw88nBdb/B/N1HxBYNLrhaGJc+DAv9D/z4s16wRiJvuXpRB9VD1f7LQmXX0AlGNSNi&#10;NZ2XEP+YWHdGDHAJ0wNz7k5hybmC6lRrYVQo8+Zv3z0eWhW8GFUwY1D56xUxDCP+QkIT78d9UB65&#10;sOkPRl3YmF3PYtcjV2KmgBBQF7ILpsc7fm/mRokreA6m/lZwEUnh7objdjNzzezDg0LZdBpgMIia&#10;uGN5oakP7pnzzF7WV8TotgEddO6Jup/HtgEaSR6wTQ9MV07l5ZbzhtdWABjiIGP74PhXYncfUA/P&#10;4uQXAAAA//8DAFBLAwQUAAYACAAAACEA7LDazeAAAAALAQAADwAAAGRycy9kb3ducmV2LnhtbEyP&#10;QU7DMBBF90jcwRokdtRuAykJcaqqEhtAlSgcwImHOG1sR7bThtszrGA3o3n68361me3Azhhi752E&#10;5UIAQ9d63btOwufH890jsJiU02rwDiV8Y4RNfX1VqVL7i3vH8yF1jEJcLJUEk9JYch5bg1bFhR/R&#10;0e3LB6sSraHjOqgLhduBr4TIuVW9ow9Gjbgz2J4Ok5Ww256m/mhe3sLciPH1uNzbfN5LeXszb5+A&#10;JZzTHwy/+qQONTk1fnI6skHCKi8KQiVkxToDRsS9yKhdQ8NDsQZeV/x/h/oHAAD//wMAUEsBAi0A&#10;FAAGAAgAAAAhALaDOJL+AAAA4QEAABMAAAAAAAAAAAAAAAAAAAAAAFtDb250ZW50X1R5cGVzXS54&#10;bWxQSwECLQAUAAYACAAAACEAOP0h/9YAAACUAQAACwAAAAAAAAAAAAAAAAAvAQAAX3JlbHMvLnJl&#10;bHNQSwECLQAUAAYACAAAACEASoSr0M8CAABeBQAADgAAAAAAAAAAAAAAAAAuAgAAZHJzL2Uyb0Rv&#10;Yy54bWxQSwECLQAUAAYACAAAACEA7LDazeAAAAALAQAADwAAAAAAAAAAAAAAAAApBQAAZHJzL2Rv&#10;d25yZXYueG1sUEsFBgAAAAAEAAQA8wAAADYGAAAAAA==&#10;" adj="28458,22423" filled="f" strokecolor="red" strokeweight="2.25pt">
                <v:textbox>
                  <w:txbxContent>
                    <w:p w:rsidR="00697F98" w:rsidRDefault="00697F98" w:rsidP="006D42B5">
                      <w:pPr>
                        <w:jc w:val="center"/>
                      </w:pPr>
                    </w:p>
                  </w:txbxContent>
                </v:textbox>
              </v:shape>
            </w:pict>
          </mc:Fallback>
        </mc:AlternateContent>
      </w: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685760" behindDoc="0" locked="0" layoutInCell="1" allowOverlap="1" wp14:anchorId="3EBFFDDA" wp14:editId="3EBFFDDB">
                <wp:simplePos x="0" y="0"/>
                <wp:positionH relativeFrom="column">
                  <wp:posOffset>2835275</wp:posOffset>
                </wp:positionH>
                <wp:positionV relativeFrom="paragraph">
                  <wp:posOffset>2798445</wp:posOffset>
                </wp:positionV>
                <wp:extent cx="1057275" cy="555625"/>
                <wp:effectExtent l="19050" t="19050" r="28575" b="15875"/>
                <wp:wrapNone/>
                <wp:docPr id="386" name="正方形/長方形 386"/>
                <wp:cNvGraphicFramePr/>
                <a:graphic xmlns:a="http://schemas.openxmlformats.org/drawingml/2006/main">
                  <a:graphicData uri="http://schemas.microsoft.com/office/word/2010/wordprocessingShape">
                    <wps:wsp>
                      <wps:cNvSpPr/>
                      <wps:spPr>
                        <a:xfrm>
                          <a:off x="0" y="0"/>
                          <a:ext cx="1057275" cy="555625"/>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386" o:spid="_x0000_s1026" style="position:absolute;left:0;text-align:left;margin-left:223.25pt;margin-top:220.35pt;width:83.25pt;height:43.75pt;z-index:2536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9XZdgIAAL8EAAAOAAAAZHJzL2Uyb0RvYy54bWysVMFuEzEQvSPxD5bvdJPQbcuqmypqFYRU&#10;tZVS1PPEa2dX8tpm7GRT/gM+AM6cEQc+h0r8BWPvNi2FEyIHZ8YzfuN5frPHJ9tWs41E31hT8vHe&#10;iDNphK0asyr52+v5iyPOfABTgbZGlvxWen4yff7suHOFnNja6koiIxDji86VvA7BFVnmRS1b8HvW&#10;SUNBZbGFQC6usgqhI/RWZ5PR6CDrLFYOrZDe0+5ZH+TThK+UFOFSKS8D0yWnu4W0YlqXcc2mx1Cs&#10;EFzdiOEa8A+3aKExVHQHdQYB2BqbP6DaRqD1VoU9YdvMKtUImXqgbsajJ90sanAy9ULkeLejyf8/&#10;WHGxuULWVCV/eXTAmYGWHunuy+e7j99+fP+U/fzwtbdYDBNZnfMFnVm4Kxw8T2bsfKuwjf/UE9sm&#10;gm93BMttYII2x6P8cHKYcyYoluf5wSSPoNnDaYc+vJa2ZdEoOdIDJl5hc+5Dn3qfEosZO2+0pn0o&#10;tGFdySdHecIH0pLSEKhU66g7b1acgV6RSEXABOmtbqp4PJ72uFqeamQbIKHM5yP6DTf7LS3WPgNf&#10;93kpNKRpE2Fkktxw1chVz060lra6JarR9hr0TswbQjsHH64ASXQkTxqkcEmL0pZ6sYPFWW3x/d/2&#10;Yz5pgaKcdSRi6vPdGlBypt8YUsmr8f5+VH1y9ol7cvBxZPk4YtbtqaX2xzSyTiQz5gd9byq07Q3N&#10;2yxWpRAYQbV7RgfnNPTDRRMr5GyW0kjpDsK5WTgRwSNPkcfr7Q2gGx46kEQu7L3goXjy3n1uPGns&#10;bB2sapIYHnglEUWHpiTJaZjoOIaP/ZT18N2Z/gIAAP//AwBQSwMEFAAGAAgAAAAhAE0BupXgAAAA&#10;CwEAAA8AAABkcnMvZG93bnJldi54bWxMj8FOwzAMhu9IvENkJC6IpStbmUrTCTEhbpNW0Li6TdZW&#10;JE7VZFvh6fFOcLPlT7+/v1hPzoqTGUPvScF8loAw1HjdU6vg4/31fgUiRCSN1pNR8G0CrMvrqwJz&#10;7c+0M6cqtoJDKOSooItxyKUMTWcchpkfDPHt4EeHkdexlXrEM4c7K9MkyaTDnvhDh4N56UzzVR2d&#10;gno/2J/Dxn1O+yoj3L5tkTZ3St3eTM9PIKKZ4h8MF31Wh5Kdan8kHYRVsFhkS0YvQ/IIgols/sDt&#10;agXLdJWCLAv5v0P5CwAA//8DAFBLAQItABQABgAIAAAAIQC2gziS/gAAAOEBAAATAAAAAAAAAAAA&#10;AAAAAAAAAABbQ29udGVudF9UeXBlc10ueG1sUEsBAi0AFAAGAAgAAAAhADj9If/WAAAAlAEAAAsA&#10;AAAAAAAAAAAAAAAALwEAAF9yZWxzLy5yZWxzUEsBAi0AFAAGAAgAAAAhAFxH1dl2AgAAvwQAAA4A&#10;AAAAAAAAAAAAAAAALgIAAGRycy9lMm9Eb2MueG1sUEsBAi0AFAAGAAgAAAAhAE0BupXgAAAACwEA&#10;AA8AAAAAAAAAAAAAAAAA0AQAAGRycy9kb3ducmV2LnhtbFBLBQYAAAAABAAEAPMAAADdBQAAAAA=&#10;" filled="f" strokecolor="red" strokeweight="2.25pt"/>
            </w:pict>
          </mc:Fallback>
        </mc:AlternateContent>
      </w:r>
      <w:r w:rsidR="00681FFE" w:rsidRPr="00681FFE">
        <w:rPr>
          <w:noProof/>
        </w:rPr>
        <w:drawing>
          <wp:inline distT="0" distB="0" distL="0" distR="0" wp14:anchorId="3EBFFDDC" wp14:editId="3EBFFDDD">
            <wp:extent cx="5508000" cy="4132860"/>
            <wp:effectExtent l="0" t="0" r="0" b="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08000" cy="4132860"/>
                    </a:xfrm>
                    <a:prstGeom prst="rect">
                      <a:avLst/>
                    </a:prstGeom>
                    <a:noFill/>
                    <a:ln>
                      <a:noFill/>
                    </a:ln>
                  </pic:spPr>
                </pic:pic>
              </a:graphicData>
            </a:graphic>
          </wp:inline>
        </w:drawing>
      </w:r>
    </w:p>
    <w:p w:rsidR="00B00B07" w:rsidRDefault="00246D2C" w:rsidP="00246D2C">
      <w:pPr>
        <w:pStyle w:val="a9"/>
        <w:rPr>
          <w:kern w:val="0"/>
          <w:szCs w:val="21"/>
        </w:rPr>
      </w:pPr>
      <w:r>
        <w:t xml:space="preserve">図 </w:t>
      </w:r>
      <w:fldSimple w:instr=" STYLEREF 2 \s ">
        <w:r w:rsidR="00705170">
          <w:rPr>
            <w:noProof/>
          </w:rPr>
          <w:t>1.1</w:t>
        </w:r>
      </w:fldSimple>
      <w:r w:rsidR="009C79D2">
        <w:noBreakHyphen/>
      </w:r>
      <w:fldSimple w:instr=" SEQ 図 \* ARABIC \s 2 ">
        <w:r w:rsidR="00705170">
          <w:rPr>
            <w:noProof/>
          </w:rPr>
          <w:t>1</w:t>
        </w:r>
      </w:fldSimple>
      <w:r>
        <w:rPr>
          <w:rFonts w:hint="eastAsia"/>
        </w:rPr>
        <w:t xml:space="preserve">　</w:t>
      </w:r>
      <w:r w:rsidR="00B00B07">
        <w:rPr>
          <w:rFonts w:hint="eastAsia"/>
          <w:kern w:val="0"/>
          <w:szCs w:val="21"/>
        </w:rPr>
        <w:t>都市基盤施設長寿命化計画の構成</w:t>
      </w:r>
    </w:p>
    <w:p w:rsidR="00B00B07" w:rsidRDefault="00B00B07" w:rsidP="006C7A8C">
      <w:pPr>
        <w:pStyle w:val="a9"/>
      </w:pPr>
      <w:r>
        <w:br w:type="page"/>
      </w:r>
    </w:p>
    <w:p w:rsidR="004E2035" w:rsidRPr="004E2035" w:rsidRDefault="004E2035" w:rsidP="004E2035">
      <w:pPr>
        <w:rPr>
          <w:rFonts w:hint="eastAsia"/>
        </w:rPr>
      </w:pPr>
      <w:bookmarkStart w:id="6" w:name="_GoBack"/>
      <w:bookmarkEnd w:id="6"/>
    </w:p>
    <w:p w:rsidR="006D42B5" w:rsidRDefault="00C76F00" w:rsidP="00681FFE">
      <w:pPr>
        <w:pStyle w:val="a9"/>
      </w:pPr>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1.1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705170">
        <w:rPr>
          <w:noProof/>
        </w:rPr>
        <w:t>1</w:t>
      </w:r>
      <w:r w:rsidR="001B59F3">
        <w:fldChar w:fldCharType="end"/>
      </w:r>
      <w:r>
        <w:rPr>
          <w:rFonts w:hint="eastAsia"/>
        </w:rPr>
        <w:t xml:space="preserve">　基本方針との目次比較</w:t>
      </w:r>
    </w:p>
    <w:tbl>
      <w:tblPr>
        <w:tblStyle w:val="af3"/>
        <w:tblW w:w="9498" w:type="dxa"/>
        <w:tblLook w:val="04A0" w:firstRow="1" w:lastRow="0" w:firstColumn="1" w:lastColumn="0" w:noHBand="0" w:noVBand="1"/>
      </w:tblPr>
      <w:tblGrid>
        <w:gridCol w:w="4551"/>
        <w:gridCol w:w="4947"/>
      </w:tblGrid>
      <w:tr w:rsidR="005F1DE9" w:rsidRPr="00782149" w:rsidTr="005F1DE9">
        <w:tc>
          <w:tcPr>
            <w:tcW w:w="9498" w:type="dxa"/>
            <w:gridSpan w:val="2"/>
          </w:tcPr>
          <w:p w:rsidR="005F1DE9" w:rsidRPr="00782149" w:rsidRDefault="005F1DE9" w:rsidP="00DE0653">
            <w:pPr>
              <w:pStyle w:val="Web"/>
              <w:spacing w:before="0" w:beforeAutospacing="0" w:after="0" w:afterAutospacing="0" w:line="300" w:lineRule="exact"/>
              <w:jc w:val="center"/>
              <w:rPr>
                <w:rFonts w:ascii="Meiryo UI" w:eastAsia="Meiryo UI" w:hAnsi="Meiryo UI" w:cs="Meiryo UI"/>
                <w:b/>
                <w:bCs/>
                <w:color w:val="FF9933"/>
                <w:kern w:val="2"/>
              </w:rPr>
            </w:pPr>
            <w:r w:rsidRPr="00782149">
              <w:rPr>
                <w:rFonts w:ascii="Meiryo UI" w:eastAsia="Meiryo UI" w:hAnsi="Meiryo UI" w:cs="Meiryo UI" w:hint="eastAsia"/>
                <w:b/>
                <w:bCs/>
                <w:kern w:val="2"/>
              </w:rPr>
              <w:t>大阪府都市基盤施設長寿命化計画</w:t>
            </w:r>
          </w:p>
        </w:tc>
      </w:tr>
      <w:tr w:rsidR="005F1DE9" w:rsidRPr="00782149" w:rsidTr="005F1DE9">
        <w:tc>
          <w:tcPr>
            <w:tcW w:w="4551" w:type="dxa"/>
          </w:tcPr>
          <w:p w:rsidR="005F1DE9" w:rsidRPr="00782149" w:rsidRDefault="005F1DE9" w:rsidP="005F1DE9">
            <w:pPr>
              <w:pStyle w:val="Web"/>
              <w:spacing w:before="0" w:beforeAutospacing="0" w:after="0" w:afterAutospacing="0" w:line="300" w:lineRule="exact"/>
              <w:jc w:val="center"/>
              <w:rPr>
                <w:rFonts w:ascii="Meiryo UI" w:eastAsia="Meiryo UI" w:hAnsi="Meiryo UI" w:cs="Meiryo UI"/>
                <w:b/>
                <w:bCs/>
                <w:color w:val="0070C0"/>
                <w:kern w:val="2"/>
              </w:rPr>
            </w:pPr>
            <w:r w:rsidRPr="000E6695">
              <w:rPr>
                <w:rFonts w:ascii="Meiryo UI" w:eastAsia="Meiryo UI" w:hAnsi="Meiryo UI" w:cs="Meiryo UI" w:hint="eastAsia"/>
                <w:b/>
                <w:bCs/>
                <w:kern w:val="2"/>
              </w:rPr>
              <w:t>第１編　基本方針（総論）</w:t>
            </w:r>
          </w:p>
          <w:p w:rsidR="005F1DE9" w:rsidRPr="00782149" w:rsidRDefault="005F1DE9" w:rsidP="005F1DE9">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782149">
              <w:rPr>
                <w:rFonts w:ascii="Meiryo UI" w:eastAsia="Meiryo UI" w:hAnsi="Meiryo UI" w:cs="Meiryo UI" w:hint="eastAsia"/>
                <w:bCs/>
                <w:kern w:val="24"/>
                <w:sz w:val="20"/>
                <w:szCs w:val="20"/>
              </w:rPr>
              <w:t>都市基盤施設の維持管理を行うための基本的な</w:t>
            </w:r>
          </w:p>
          <w:p w:rsidR="005F1DE9" w:rsidRPr="00782149" w:rsidRDefault="005F1DE9" w:rsidP="005F1DE9">
            <w:pPr>
              <w:pStyle w:val="Web"/>
              <w:spacing w:before="0" w:beforeAutospacing="0" w:after="0" w:afterAutospacing="0" w:line="260" w:lineRule="exact"/>
              <w:ind w:leftChars="100" w:left="210"/>
            </w:pPr>
            <w:r w:rsidRPr="00782149">
              <w:rPr>
                <w:rFonts w:ascii="Meiryo UI" w:eastAsia="Meiryo UI" w:hAnsi="Meiryo UI" w:cs="Meiryo UI" w:hint="eastAsia"/>
                <w:bCs/>
                <w:kern w:val="24"/>
                <w:sz w:val="20"/>
                <w:szCs w:val="20"/>
              </w:rPr>
              <w:t>考え方を示す。</w:t>
            </w:r>
          </w:p>
        </w:tc>
        <w:tc>
          <w:tcPr>
            <w:tcW w:w="4947" w:type="dxa"/>
          </w:tcPr>
          <w:p w:rsidR="005F1DE9" w:rsidRPr="00782149" w:rsidRDefault="005F1DE9" w:rsidP="005F1DE9">
            <w:pPr>
              <w:pStyle w:val="Web"/>
              <w:spacing w:before="0" w:beforeAutospacing="0" w:after="0" w:afterAutospacing="0" w:line="300" w:lineRule="exact"/>
              <w:jc w:val="center"/>
              <w:rPr>
                <w:rFonts w:ascii="Meiryo UI" w:eastAsia="Meiryo UI" w:hAnsi="Meiryo UI" w:cs="Meiryo UI"/>
                <w:b/>
                <w:bCs/>
                <w:color w:val="FF9933"/>
                <w:kern w:val="2"/>
              </w:rPr>
            </w:pPr>
            <w:r w:rsidRPr="000E6695">
              <w:rPr>
                <w:rFonts w:ascii="Meiryo UI" w:eastAsia="Meiryo UI" w:hAnsi="Meiryo UI" w:cs="Meiryo UI" w:hint="eastAsia"/>
                <w:b/>
                <w:bCs/>
                <w:kern w:val="2"/>
              </w:rPr>
              <w:t>第２編　行動計画（各論）</w:t>
            </w:r>
          </w:p>
          <w:p w:rsidR="005F1DE9" w:rsidRPr="00782149" w:rsidRDefault="005F1DE9" w:rsidP="005F1DE9">
            <w:pPr>
              <w:pStyle w:val="Web"/>
              <w:spacing w:before="0" w:beforeAutospacing="0" w:after="0" w:afterAutospacing="0" w:line="300" w:lineRule="exact"/>
              <w:ind w:firstLineChars="100" w:firstLine="200"/>
              <w:rPr>
                <w:rFonts w:ascii="Meiryo UI" w:eastAsia="Meiryo UI" w:hAnsi="Meiryo UI" w:cs="Meiryo UI"/>
                <w:b/>
                <w:bCs/>
                <w:kern w:val="2"/>
              </w:rPr>
            </w:pPr>
            <w:r w:rsidRPr="00782149">
              <w:rPr>
                <w:rFonts w:ascii="Meiryo UI" w:eastAsia="Meiryo UI" w:hAnsi="Meiryo UI" w:cs="Meiryo UI" w:hint="eastAsia"/>
                <w:bCs/>
                <w:kern w:val="24"/>
                <w:sz w:val="20"/>
                <w:szCs w:val="20"/>
              </w:rPr>
              <w:t>基本方針を踏まえ、実践に移すためのより具体的な</w:t>
            </w:r>
          </w:p>
          <w:p w:rsidR="005F1DE9" w:rsidRPr="00782149" w:rsidRDefault="002E73C1" w:rsidP="005F1DE9">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Pr>
                <w:rFonts w:ascii="Meiryo UI" w:eastAsia="Meiryo UI" w:hAnsi="Meiryo UI" w:cs="Meiryo UI" w:hint="eastAsia"/>
                <w:bCs/>
                <w:kern w:val="24"/>
                <w:sz w:val="20"/>
                <w:szCs w:val="20"/>
              </w:rPr>
              <w:t>行動計画を、分野・施設ごと</w:t>
            </w:r>
            <w:r w:rsidR="005F1DE9" w:rsidRPr="00782149">
              <w:rPr>
                <w:rFonts w:ascii="Meiryo UI" w:eastAsia="Meiryo UI" w:hAnsi="Meiryo UI" w:cs="Meiryo UI" w:hint="eastAsia"/>
                <w:bCs/>
                <w:kern w:val="24"/>
                <w:sz w:val="20"/>
                <w:szCs w:val="20"/>
              </w:rPr>
              <w:t>に示す。</w:t>
            </w:r>
          </w:p>
        </w:tc>
      </w:tr>
      <w:tr w:rsidR="005E5C7F" w:rsidRPr="00782149" w:rsidTr="005F1DE9">
        <w:tc>
          <w:tcPr>
            <w:tcW w:w="4551" w:type="dxa"/>
          </w:tcPr>
          <w:p w:rsidR="005E5C7F" w:rsidRPr="00782149" w:rsidRDefault="005E5C7F" w:rsidP="005E5C7F">
            <w:pPr>
              <w:spacing w:line="120" w:lineRule="exact"/>
            </w:pP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１．大阪府都市基盤施設長寿命化計画（案）の構成</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●本計画の構成　●主な対象施設</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●対象期間　</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２．大阪府における維持管理・更新の現状と課題</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sz w:val="18"/>
                <w:szCs w:val="18"/>
              </w:rPr>
              <w:t xml:space="preserve">　　●</w:t>
            </w:r>
            <w:r w:rsidRPr="00782149">
              <w:rPr>
                <w:rFonts w:ascii="Meiryo UI" w:eastAsia="Meiryo UI" w:hAnsi="Meiryo UI" w:cs="Meiryo UI" w:hint="eastAsia"/>
                <w:color w:val="000000" w:themeColor="text1"/>
                <w:kern w:val="24"/>
                <w:sz w:val="18"/>
                <w:szCs w:val="18"/>
              </w:rPr>
              <w:t>現状認識、課題認識</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３．戦略的維持管理の方針</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●基本理念、使命、戦略的維持管理の基本方針</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４．効率的・効果的な維持管理の推進</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sz w:val="18"/>
                <w:szCs w:val="18"/>
              </w:rPr>
            </w:pPr>
            <w:r w:rsidRPr="00782149">
              <w:rPr>
                <w:rFonts w:ascii="Meiryo UI" w:eastAsia="Meiryo UI" w:hAnsi="Meiryo UI" w:cs="Meiryo UI" w:hint="eastAsia"/>
                <w:sz w:val="18"/>
                <w:szCs w:val="18"/>
              </w:rPr>
              <w:t xml:space="preserve">　　●維持管理業務のフロー、プロセス・ロードマップ</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１）点検、診断・評価の手法や体制等の充実</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点検業務（点検～診断・評価）の充実</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●点検業務の選定、フロー、実施</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点検業務における留意事項</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u w:val="single"/>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２）施設特性に応じた維持管理手法の体系化</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●維持管理手法の設定、留意事項</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・予防保全</w:t>
            </w:r>
            <w:r w:rsidRPr="00782149">
              <w:rPr>
                <w:rFonts w:ascii="Meiryo UI" w:eastAsia="Meiryo UI" w:hAnsi="Meiryo UI" w:cs="Meiryo UI" w:hint="eastAsia"/>
                <w:color w:val="000000" w:themeColor="text1"/>
                <w:kern w:val="2"/>
                <w:sz w:val="14"/>
                <w:szCs w:val="14"/>
              </w:rPr>
              <w:t>（状態監視、予測計画、時間計画）</w:t>
            </w:r>
            <w:r w:rsidRPr="00782149">
              <w:rPr>
                <w:rFonts w:ascii="Meiryo UI" w:eastAsia="Meiryo UI" w:hAnsi="Meiryo UI" w:cs="Meiryo UI" w:hint="eastAsia"/>
                <w:color w:val="000000" w:themeColor="text1"/>
                <w:kern w:val="2"/>
                <w:sz w:val="18"/>
                <w:szCs w:val="18"/>
              </w:rPr>
              <w:t>、事後保全</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・維持管理水準の設定</w:t>
            </w:r>
            <w:r w:rsidRPr="00782149">
              <w:rPr>
                <w:rFonts w:ascii="Meiryo UI" w:eastAsia="Meiryo UI" w:hAnsi="Meiryo UI" w:cs="Meiryo UI" w:hint="eastAsia"/>
                <w:color w:val="000000" w:themeColor="text1"/>
                <w:sz w:val="14"/>
                <w:szCs w:val="18"/>
              </w:rPr>
              <w:t>（限界管理水準</w:t>
            </w:r>
            <w:r w:rsidRPr="00782149">
              <w:rPr>
                <w:rFonts w:ascii="Meiryo UI" w:eastAsia="Meiryo UI" w:hAnsi="Meiryo UI" w:cs="Meiryo UI" w:hint="eastAsia"/>
                <w:color w:val="000000" w:themeColor="text1"/>
                <w:kern w:val="2"/>
                <w:sz w:val="14"/>
                <w:szCs w:val="18"/>
              </w:rPr>
              <w:t>、目標管理水準</w:t>
            </w:r>
            <w:r w:rsidRPr="00782149">
              <w:rPr>
                <w:rFonts w:ascii="Meiryo UI" w:eastAsia="Meiryo UI" w:hAnsi="Meiryo UI" w:cs="Meiryo UI" w:hint="eastAsia"/>
                <w:color w:val="000000" w:themeColor="text1"/>
                <w:sz w:val="14"/>
                <w:szCs w:val="18"/>
              </w:rPr>
              <w:t>）</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●更新の考え方</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・考慮すべき視点と更新判定フロー</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・更新の考え方にあたっての留意事項</w:t>
            </w:r>
          </w:p>
          <w:p w:rsidR="005E5C7F" w:rsidRPr="00782149" w:rsidRDefault="005E5C7F" w:rsidP="005E5C7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３）重点化指標・優先順位の考え方</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・基本的な考え方</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rsidR="005E5C7F" w:rsidRPr="00782149" w:rsidRDefault="005E5C7F" w:rsidP="005E5C7F">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・日常的維持管理の位置付けの明確化</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・日常的維持管理の進め方</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・データ蓄積・管理体制</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・ライフサイクルコスト縮減</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・維持管理段階における長寿命化に資する工夫</w:t>
            </w:r>
          </w:p>
          <w:p w:rsidR="005E5C7F" w:rsidRPr="00782149" w:rsidRDefault="005E5C7F" w:rsidP="005E5C7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６）新たな技術、材料、工法の活用と促進策</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・新材料、技術、新工法の開発、促進策の検討</w:t>
            </w:r>
          </w:p>
          <w:p w:rsidR="005E5C7F" w:rsidRPr="00782149" w:rsidRDefault="005E5C7F" w:rsidP="005E5C7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w:t>
            </w:r>
          </w:p>
          <w:p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２）現場や地域を重視した維持管理の実践</w:t>
            </w:r>
          </w:p>
          <w:p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rsidR="005E5C7F" w:rsidRPr="00782149" w:rsidRDefault="005E5C7F" w:rsidP="005E5C7F">
            <w:pPr>
              <w:spacing w:line="220" w:lineRule="exact"/>
            </w:pPr>
          </w:p>
          <w:p w:rsidR="005E5C7F" w:rsidRPr="00782149" w:rsidRDefault="005E5C7F" w:rsidP="005E5C7F">
            <w:pPr>
              <w:spacing w:line="120" w:lineRule="exact"/>
            </w:pP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・維持管理業務の役割分担、ﾒﾝﾃﾅﾝｽﾏﾈｼﾞﾒﾝﾄ委員会</w:t>
            </w:r>
          </w:p>
          <w:p w:rsidR="005E5C7F" w:rsidRPr="00782149" w:rsidRDefault="005E5C7F" w:rsidP="005E5C7F">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・事業評価（効果）の検証</w:t>
            </w:r>
          </w:p>
          <w:p w:rsidR="005E5C7F" w:rsidRPr="00782149" w:rsidRDefault="005E5C7F" w:rsidP="005E5C7F">
            <w:pPr>
              <w:pStyle w:val="Web"/>
              <w:spacing w:before="0" w:beforeAutospacing="0" w:after="0" w:afterAutospacing="0" w:line="220" w:lineRule="exact"/>
              <w:ind w:firstLineChars="50" w:firstLine="120"/>
              <w:jc w:val="both"/>
            </w:pPr>
          </w:p>
        </w:tc>
        <w:tc>
          <w:tcPr>
            <w:tcW w:w="4947" w:type="dxa"/>
          </w:tcPr>
          <w:p w:rsidR="005E5C7F" w:rsidRPr="00782149" w:rsidRDefault="005E5C7F" w:rsidP="005E5C7F">
            <w:pPr>
              <w:pStyle w:val="Web"/>
              <w:spacing w:before="0" w:beforeAutospacing="0" w:after="0" w:afterAutospacing="0" w:line="120" w:lineRule="exact"/>
              <w:jc w:val="both"/>
              <w:rPr>
                <w:rFonts w:ascii="Meiryo UI" w:eastAsia="Meiryo UI" w:hAnsi="Meiryo UI" w:cs="Meiryo UI"/>
                <w:b/>
                <w:bCs/>
                <w:kern w:val="2"/>
                <w:sz w:val="18"/>
                <w:szCs w:val="18"/>
              </w:rPr>
            </w:pP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kern w:val="2"/>
                <w:sz w:val="18"/>
                <w:szCs w:val="18"/>
              </w:rPr>
            </w:pPr>
            <w:r w:rsidRPr="00782149">
              <w:rPr>
                <w:rFonts w:ascii="Meiryo UI" w:eastAsia="Meiryo UI" w:hAnsi="Meiryo UI" w:cs="Meiryo UI" w:hint="eastAsia"/>
                <w:b/>
                <w:bCs/>
                <w:kern w:val="2"/>
                <w:sz w:val="18"/>
                <w:szCs w:val="18"/>
              </w:rPr>
              <w:t>１．各分野施設行動計画の構成</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Cs/>
                <w:kern w:val="2"/>
                <w:sz w:val="18"/>
                <w:szCs w:val="18"/>
              </w:rPr>
            </w:pPr>
            <w:r w:rsidRPr="00782149">
              <w:rPr>
                <w:rFonts w:ascii="Meiryo UI" w:eastAsia="Meiryo UI" w:hAnsi="Meiryo UI" w:cs="Meiryo UI" w:hint="eastAsia"/>
                <w:b/>
                <w:bCs/>
                <w:kern w:val="2"/>
                <w:sz w:val="18"/>
                <w:szCs w:val="18"/>
              </w:rPr>
              <w:t xml:space="preserve">　　●</w:t>
            </w:r>
            <w:r w:rsidRPr="00782149">
              <w:rPr>
                <w:rFonts w:ascii="Meiryo UI" w:eastAsia="Meiryo UI" w:hAnsi="Meiryo UI" w:cs="Meiryo UI" w:hint="eastAsia"/>
                <w:bCs/>
                <w:kern w:val="2"/>
                <w:sz w:val="18"/>
                <w:szCs w:val="18"/>
              </w:rPr>
              <w:t>位置づけ、構成、対象施設、対象期間、参照すべき基準類</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２．維持管理・更新の現状と課題</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●施設の現状（本計画の対象施設）</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●点検、維持管理の現状（整理と分析）</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color w:val="000000" w:themeColor="text1"/>
                <w:kern w:val="24"/>
                <w:sz w:val="18"/>
                <w:szCs w:val="18"/>
              </w:rPr>
              <w:t xml:space="preserve">　　●当該分野・施設における課題</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３．戦略的維持管理の方針</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●当該分野・施設における維持管理方針</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４．効率的・効果的な維持管理の推進</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sz w:val="18"/>
                <w:szCs w:val="18"/>
              </w:rPr>
              <w:t>●維持管理業務のフロー、ロードマップ</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１）点検、診断・評価の手法や体制等の充実</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点検業務（点検～診断・評価）の充実</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点検業務のプロセス</w:t>
            </w:r>
            <w:r w:rsidRPr="00782149">
              <w:rPr>
                <w:rFonts w:ascii="Meiryo UI" w:eastAsia="Meiryo UI" w:hAnsi="Meiryo UI" w:cs="Meiryo UI" w:hint="eastAsia"/>
                <w:bCs/>
                <w:color w:val="000000" w:themeColor="text1"/>
                <w:kern w:val="2"/>
                <w:sz w:val="18"/>
                <w:szCs w:val="18"/>
              </w:rPr>
              <w:t>、選定　●診断・評価基準</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●点検、診断・評価の質の向上・確保のための方策</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●データ蓄積・活用・管理の方策</w:t>
            </w:r>
          </w:p>
          <w:p w:rsidR="005E5C7F" w:rsidRPr="00782149" w:rsidRDefault="005E5C7F" w:rsidP="005E5C7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２）施設特性に応じた維持管理手法の体系化</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●維持管理手法の設定、具体的な取組</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●維持管理水準の設定</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●更新の考え方（目標寿命等）</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・更新判定フロー、具体的な検討</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5E5C7F" w:rsidRPr="00782149" w:rsidRDefault="005E5C7F" w:rsidP="005E5C7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b/>
                <w:color w:val="000000" w:themeColor="text1"/>
                <w:kern w:val="2"/>
                <w:sz w:val="18"/>
                <w:szCs w:val="18"/>
                <w:u w:val="single"/>
              </w:rPr>
              <w:t>3)重点化指標・優先順位の考え方</w:t>
            </w:r>
          </w:p>
          <w:p w:rsidR="005E5C7F" w:rsidRPr="00782149" w:rsidRDefault="005E5C7F" w:rsidP="005E5C7F">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●当該分野・施設における重点化指標・優先順位の考え方</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・リスクに着目した重点化の考え方、社会的影響度</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rsidR="005E5C7F" w:rsidRPr="00782149" w:rsidRDefault="005E5C7F" w:rsidP="005E5C7F">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●パトロール計画の策定</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w:t>
            </w:r>
            <w:r>
              <w:rPr>
                <w:rFonts w:ascii="Meiryo UI" w:eastAsia="Meiryo UI" w:hAnsi="Meiryo UI" w:cs="Meiryo UI" w:hint="eastAsia"/>
                <w:color w:val="000000" w:themeColor="text1"/>
                <w:kern w:val="2"/>
                <w:sz w:val="18"/>
                <w:szCs w:val="18"/>
              </w:rPr>
              <w:t xml:space="preserve">　●維持管理</w:t>
            </w:r>
            <w:r w:rsidRPr="00782149">
              <w:rPr>
                <w:rFonts w:ascii="Meiryo UI" w:eastAsia="Meiryo UI" w:hAnsi="Meiryo UI" w:cs="Meiryo UI" w:hint="eastAsia"/>
                <w:color w:val="000000" w:themeColor="text1"/>
                <w:kern w:val="2"/>
                <w:sz w:val="18"/>
                <w:szCs w:val="18"/>
              </w:rPr>
              <w:t>作業計画の策定</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●府民協働の取組</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●データ蓄積・管理の取扱いルール</w:t>
            </w:r>
          </w:p>
          <w:p w:rsidR="005E5C7F" w:rsidRPr="00782149" w:rsidRDefault="005E5C7F" w:rsidP="005E5C7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●維持管理を踏まえた新設へのフィードバックのための方策</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5E5C7F" w:rsidRPr="00782149" w:rsidRDefault="005E5C7F" w:rsidP="005E5C7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rPr>
              <w:t>６</w:t>
            </w:r>
            <w:r w:rsidRPr="00782149">
              <w:rPr>
                <w:rFonts w:ascii="Meiryo UI" w:eastAsia="Meiryo UI" w:hAnsi="Meiryo UI" w:cs="Meiryo UI" w:hint="eastAsia"/>
                <w:b/>
                <w:bCs/>
                <w:color w:val="000000" w:themeColor="text1"/>
                <w:kern w:val="2"/>
                <w:sz w:val="18"/>
                <w:szCs w:val="18"/>
                <w:u w:val="single"/>
              </w:rPr>
              <w:t>）新たな技術、材料、工法の活用と促進策</w:t>
            </w: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新材料、技術、新工法の開発、促進策</w:t>
            </w:r>
          </w:p>
          <w:p w:rsidR="005E5C7F" w:rsidRPr="00782149" w:rsidRDefault="005E5C7F" w:rsidP="005E5C7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１）人材の育成と確保、技術力の向上と継承の方策</w:t>
            </w:r>
          </w:p>
          <w:p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２）現場や地域を重視した維持管理の具体的取組</w:t>
            </w:r>
          </w:p>
          <w:p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（当該分野・施設として取組む内容）</w:t>
            </w:r>
          </w:p>
          <w:p w:rsidR="005E5C7F" w:rsidRPr="00782149" w:rsidRDefault="005E5C7F" w:rsidP="005E5C7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E5C7F" w:rsidRPr="00782149" w:rsidRDefault="005E5C7F" w:rsidP="005E5C7F">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rsidR="005E5C7F" w:rsidRPr="00782149" w:rsidRDefault="005E5C7F" w:rsidP="005E5C7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b/>
                <w:color w:val="000000" w:themeColor="text1"/>
                <w:kern w:val="2"/>
                <w:sz w:val="18"/>
                <w:szCs w:val="18"/>
              </w:rPr>
              <w:t xml:space="preserve">　　</w:t>
            </w:r>
            <w:r w:rsidRPr="00782149">
              <w:rPr>
                <w:rFonts w:ascii="Meiryo UI" w:eastAsia="Meiryo UI" w:hAnsi="Meiryo UI" w:cs="Meiryo UI" w:hint="eastAsia"/>
                <w:color w:val="000000" w:themeColor="text1"/>
                <w:kern w:val="24"/>
                <w:sz w:val="18"/>
                <w:szCs w:val="18"/>
              </w:rPr>
              <w:t>●当該分野・施設におけるマネジメント体制</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●当該分野・施設における事業評価の方法</w:t>
            </w:r>
          </w:p>
          <w:p w:rsidR="005E5C7F" w:rsidRPr="00782149" w:rsidRDefault="005E5C7F" w:rsidP="005E5C7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w:t>
            </w:r>
          </w:p>
        </w:tc>
      </w:tr>
    </w:tbl>
    <w:p w:rsidR="0034369B" w:rsidRPr="00681FFE" w:rsidRDefault="00B00B07" w:rsidP="00681FFE">
      <w:pPr>
        <w:pStyle w:val="2"/>
      </w:pPr>
      <w:bookmarkStart w:id="7" w:name="_Toc406834004"/>
      <w:bookmarkStart w:id="8" w:name="_Toc411957742"/>
      <w:r>
        <w:rPr>
          <w:rFonts w:hint="eastAsia"/>
        </w:rPr>
        <w:lastRenderedPageBreak/>
        <w:t>本計画の対象施設</w:t>
      </w:r>
      <w:bookmarkEnd w:id="7"/>
      <w:bookmarkEnd w:id="8"/>
    </w:p>
    <w:p w:rsidR="003E7952" w:rsidRPr="00B00B07" w:rsidRDefault="00B00B07">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bookmarkStart w:id="9" w:name="_Toc406581934"/>
      <w:r w:rsidRPr="00681FFE">
        <w:rPr>
          <w:rFonts w:ascii="HG丸ｺﾞｼｯｸM-PRO" w:eastAsia="HG丸ｺﾞｼｯｸM-PRO" w:hAnsi="HG丸ｺﾞｼｯｸM-PRO" w:hint="eastAsia"/>
          <w:kern w:val="0"/>
          <w:szCs w:val="21"/>
        </w:rPr>
        <w:t>本計画で示す対象施設と、対象施設の役割</w:t>
      </w:r>
      <w:r w:rsidR="00D05A13">
        <w:rPr>
          <w:rFonts w:ascii="HG丸ｺﾞｼｯｸM-PRO" w:eastAsia="HG丸ｺﾞｼｯｸM-PRO" w:hAnsi="HG丸ｺﾞｼｯｸM-PRO" w:hint="eastAsia"/>
          <w:kern w:val="0"/>
          <w:szCs w:val="21"/>
        </w:rPr>
        <w:t>および</w:t>
      </w:r>
      <w:r w:rsidRPr="00681FFE">
        <w:rPr>
          <w:rFonts w:ascii="HG丸ｺﾞｼｯｸM-PRO" w:eastAsia="HG丸ｺﾞｼｯｸM-PRO" w:hAnsi="HG丸ｺﾞｼｯｸM-PRO" w:hint="eastAsia"/>
          <w:kern w:val="0"/>
          <w:szCs w:val="21"/>
        </w:rPr>
        <w:t>主たる材料構成を以下に示す。</w:t>
      </w:r>
      <w:bookmarkEnd w:id="9"/>
    </w:p>
    <w:p w:rsidR="00B00B07" w:rsidRDefault="00B00B07" w:rsidP="00B00B07"/>
    <w:p w:rsidR="00B00B07" w:rsidRDefault="00B00B07" w:rsidP="00681FFE">
      <w:pPr>
        <w:pStyle w:val="a9"/>
        <w:rPr>
          <w:szCs w:val="21"/>
        </w:rPr>
      </w:pPr>
      <w:r>
        <w:t xml:space="preserve">表 </w:t>
      </w:r>
      <w:fldSimple w:instr=" STYLEREF 2 \s ">
        <w:r w:rsidR="00705170">
          <w:rPr>
            <w:noProof/>
          </w:rPr>
          <w:t>1.2</w:t>
        </w:r>
      </w:fldSimple>
      <w:r w:rsidR="001B59F3">
        <w:noBreakHyphen/>
      </w:r>
      <w:fldSimple w:instr=" SEQ 表 \* ARABIC \s 2 ">
        <w:r w:rsidR="00705170">
          <w:rPr>
            <w:noProof/>
          </w:rPr>
          <w:t>1</w:t>
        </w:r>
      </w:fldSimple>
      <w:r>
        <w:rPr>
          <w:rFonts w:hint="eastAsia"/>
        </w:rPr>
        <w:t xml:space="preserve">　</w:t>
      </w:r>
      <w:r>
        <w:rPr>
          <w:rFonts w:hint="eastAsia"/>
          <w:szCs w:val="21"/>
        </w:rPr>
        <w:t>本計画の主な対象施設</w:t>
      </w:r>
    </w:p>
    <w:tbl>
      <w:tblPr>
        <w:tblW w:w="0" w:type="auto"/>
        <w:jc w:val="center"/>
        <w:tblLook w:val="04A0" w:firstRow="1" w:lastRow="0" w:firstColumn="1" w:lastColumn="0" w:noHBand="0" w:noVBand="1"/>
      </w:tblPr>
      <w:tblGrid>
        <w:gridCol w:w="1502"/>
        <w:gridCol w:w="5528"/>
      </w:tblGrid>
      <w:tr w:rsidR="00B00B07" w:rsidTr="00B00B07">
        <w:trPr>
          <w:jc w:val="center"/>
        </w:trPr>
        <w:tc>
          <w:tcPr>
            <w:tcW w:w="1502"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分野</w:t>
            </w:r>
          </w:p>
        </w:tc>
        <w:tc>
          <w:tcPr>
            <w:tcW w:w="5528"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対象施設例</w:t>
            </w:r>
          </w:p>
        </w:tc>
      </w:tr>
      <w:tr w:rsidR="00B00B07" w:rsidTr="00B00B07">
        <w:trPr>
          <w:trHeight w:val="750"/>
          <w:jc w:val="center"/>
        </w:trPr>
        <w:tc>
          <w:tcPr>
            <w:tcW w:w="1502" w:type="dxa"/>
            <w:tcBorders>
              <w:top w:val="single" w:sz="4" w:space="0" w:color="auto"/>
              <w:left w:val="single" w:sz="4" w:space="0" w:color="auto"/>
              <w:bottom w:val="single" w:sz="4" w:space="0" w:color="auto"/>
              <w:right w:val="single" w:sz="4" w:space="0" w:color="auto"/>
            </w:tcBorders>
            <w:vAlign w:val="center"/>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港湾</w:t>
            </w:r>
          </w:p>
        </w:tc>
        <w:tc>
          <w:tcPr>
            <w:tcW w:w="5528" w:type="dxa"/>
            <w:tcBorders>
              <w:top w:val="single" w:sz="4" w:space="0" w:color="auto"/>
              <w:left w:val="single" w:sz="4" w:space="0" w:color="auto"/>
              <w:bottom w:val="single" w:sz="4" w:space="0" w:color="auto"/>
              <w:right w:val="single" w:sz="4" w:space="0" w:color="auto"/>
            </w:tcBorders>
            <w:vAlign w:val="center"/>
            <w:hideMark/>
          </w:tcPr>
          <w:p w:rsidR="00B00B07" w:rsidRDefault="00B00B07">
            <w:pPr>
              <w:rPr>
                <w:rFonts w:ascii="HG丸ｺﾞｼｯｸM-PRO" w:eastAsia="HG丸ｺﾞｼｯｸM-PRO" w:hAnsi="HG丸ｺﾞｼｯｸM-PRO"/>
              </w:rPr>
            </w:pPr>
            <w:r>
              <w:rPr>
                <w:rFonts w:ascii="HG丸ｺﾞｼｯｸM-PRO" w:eastAsia="HG丸ｺﾞｼｯｸM-PRO" w:hAnsi="HG丸ｺﾞｼｯｸM-PRO" w:hint="eastAsia"/>
              </w:rPr>
              <w:t>岸壁</w:t>
            </w:r>
            <w:r w:rsidR="00DA1A88">
              <w:rPr>
                <w:rFonts w:ascii="HG丸ｺﾞｼｯｸM-PRO" w:eastAsia="HG丸ｺﾞｼｯｸM-PRO" w:hAnsi="HG丸ｺﾞｼｯｸM-PRO" w:hint="eastAsia"/>
              </w:rPr>
              <w:t>等、</w:t>
            </w:r>
            <w:r>
              <w:rPr>
                <w:rFonts w:ascii="HG丸ｺﾞｼｯｸM-PRO" w:eastAsia="HG丸ｺﾞｼｯｸM-PRO" w:hAnsi="HG丸ｺﾞｼｯｸM-PRO" w:hint="eastAsia"/>
              </w:rPr>
              <w:t>護岸</w:t>
            </w:r>
            <w:r w:rsidR="00DA1A88">
              <w:rPr>
                <w:rFonts w:ascii="HG丸ｺﾞｼｯｸM-PRO" w:eastAsia="HG丸ｺﾞｼｯｸM-PRO" w:hAnsi="HG丸ｺﾞｼｯｸM-PRO" w:hint="eastAsia"/>
              </w:rPr>
              <w:t>・</w:t>
            </w:r>
            <w:r>
              <w:rPr>
                <w:rFonts w:ascii="HG丸ｺﾞｼｯｸM-PRO" w:eastAsia="HG丸ｺﾞｼｯｸM-PRO" w:hAnsi="HG丸ｺﾞｼｯｸM-PRO" w:hint="eastAsia"/>
              </w:rPr>
              <w:t>防波堤</w:t>
            </w:r>
            <w:r w:rsidR="00DA1A88">
              <w:rPr>
                <w:rFonts w:ascii="HG丸ｺﾞｼｯｸM-PRO" w:eastAsia="HG丸ｺﾞｼｯｸM-PRO" w:hAnsi="HG丸ｺﾞｼｯｸM-PRO" w:hint="eastAsia"/>
              </w:rPr>
              <w:t>等</w:t>
            </w:r>
            <w:r>
              <w:rPr>
                <w:rFonts w:ascii="HG丸ｺﾞｼｯｸM-PRO" w:eastAsia="HG丸ｺﾞｼｯｸM-PRO" w:hAnsi="HG丸ｺﾞｼｯｸM-PRO" w:hint="eastAsia"/>
              </w:rPr>
              <w:t>、緑地、泊地・航路</w:t>
            </w:r>
          </w:p>
          <w:p w:rsidR="004F1861" w:rsidRDefault="004F1861">
            <w:pPr>
              <w:rPr>
                <w:rFonts w:ascii="HG丸ｺﾞｼｯｸM-PRO" w:eastAsia="HG丸ｺﾞｼｯｸM-PRO" w:hAnsi="HG丸ｺﾞｼｯｸM-PRO"/>
              </w:rPr>
            </w:pPr>
            <w:r>
              <w:rPr>
                <w:rFonts w:ascii="HG丸ｺﾞｼｯｸM-PRO" w:eastAsia="HG丸ｺﾞｼｯｸM-PRO" w:hAnsi="HG丸ｺﾞｼｯｸM-PRO" w:hint="eastAsia"/>
              </w:rPr>
              <w:t>橋梁・臨港道路</w:t>
            </w:r>
            <w:r w:rsidR="00DD0686">
              <w:rPr>
                <w:rFonts w:ascii="HG丸ｺﾞｼｯｸM-PRO" w:eastAsia="HG丸ｺﾞｼｯｸM-PRO" w:hAnsi="HG丸ｺﾞｼｯｸM-PRO" w:hint="eastAsia"/>
              </w:rPr>
              <w:t>等※</w:t>
            </w:r>
          </w:p>
        </w:tc>
      </w:tr>
      <w:tr w:rsidR="00B00B07" w:rsidTr="00B00B07">
        <w:trPr>
          <w:trHeight w:val="330"/>
          <w:jc w:val="center"/>
        </w:trPr>
        <w:tc>
          <w:tcPr>
            <w:tcW w:w="1502" w:type="dxa"/>
            <w:tcBorders>
              <w:top w:val="single" w:sz="4" w:space="0" w:color="auto"/>
              <w:left w:val="single" w:sz="4" w:space="0" w:color="auto"/>
              <w:bottom w:val="single" w:sz="4" w:space="0" w:color="auto"/>
              <w:right w:val="single" w:sz="4" w:space="0" w:color="auto"/>
            </w:tcBorders>
            <w:vAlign w:val="center"/>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海岸</w:t>
            </w:r>
          </w:p>
        </w:tc>
        <w:tc>
          <w:tcPr>
            <w:tcW w:w="5528" w:type="dxa"/>
            <w:tcBorders>
              <w:top w:val="single" w:sz="4" w:space="0" w:color="auto"/>
              <w:left w:val="single" w:sz="4" w:space="0" w:color="auto"/>
              <w:bottom w:val="single" w:sz="4" w:space="0" w:color="auto"/>
              <w:right w:val="single" w:sz="4" w:space="0" w:color="auto"/>
            </w:tcBorders>
            <w:vAlign w:val="center"/>
            <w:hideMark/>
          </w:tcPr>
          <w:p w:rsidR="00B00B07" w:rsidRDefault="00B00B07">
            <w:pPr>
              <w:rPr>
                <w:rFonts w:ascii="HG丸ｺﾞｼｯｸM-PRO" w:eastAsia="HG丸ｺﾞｼｯｸM-PRO" w:hAnsi="HG丸ｺﾞｼｯｸM-PRO"/>
              </w:rPr>
            </w:pPr>
            <w:r>
              <w:rPr>
                <w:rFonts w:ascii="HG丸ｺﾞｼｯｸM-PRO" w:eastAsia="HG丸ｺﾞｼｯｸM-PRO" w:hAnsi="HG丸ｺﾞｼｯｸM-PRO" w:hint="eastAsia"/>
              </w:rPr>
              <w:t>防潮堤</w:t>
            </w:r>
            <w:r w:rsidR="00645F81">
              <w:rPr>
                <w:rFonts w:ascii="HG丸ｺﾞｼｯｸM-PRO" w:eastAsia="HG丸ｺﾞｼｯｸM-PRO" w:hAnsi="HG丸ｺﾞｼｯｸM-PRO" w:hint="eastAsia"/>
              </w:rPr>
              <w:t>（堤防・護岸）</w:t>
            </w:r>
            <w:r>
              <w:rPr>
                <w:rFonts w:ascii="HG丸ｺﾞｼｯｸM-PRO" w:eastAsia="HG丸ｺﾞｼｯｸM-PRO" w:hAnsi="HG丸ｺﾞｼｯｸM-PRO" w:hint="eastAsia"/>
              </w:rPr>
              <w:t>、突堤、離岸堤、道流堤、養浜・砂浜等、水門・排水機場（土木）</w:t>
            </w:r>
          </w:p>
        </w:tc>
      </w:tr>
    </w:tbl>
    <w:p w:rsidR="00B00B07" w:rsidRDefault="00B00B07" w:rsidP="00B00B07">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rsidR="00B00B07" w:rsidRDefault="00B00B07" w:rsidP="00681FFE">
      <w:pPr>
        <w:pStyle w:val="a9"/>
        <w:rPr>
          <w:szCs w:val="21"/>
        </w:rPr>
      </w:pPr>
      <w:r>
        <w:t xml:space="preserve">表 </w:t>
      </w:r>
      <w:fldSimple w:instr=" STYLEREF 2 \s ">
        <w:r w:rsidR="00705170">
          <w:rPr>
            <w:noProof/>
          </w:rPr>
          <w:t>1.2</w:t>
        </w:r>
      </w:fldSimple>
      <w:r w:rsidR="001B59F3">
        <w:noBreakHyphen/>
      </w:r>
      <w:fldSimple w:instr=" SEQ 表 \* ARABIC \s 2 ">
        <w:r w:rsidR="00705170">
          <w:rPr>
            <w:noProof/>
          </w:rPr>
          <w:t>2</w:t>
        </w:r>
      </w:fldSimple>
      <w:r>
        <w:rPr>
          <w:rFonts w:hint="eastAsia"/>
        </w:rPr>
        <w:t xml:space="preserve">　</w:t>
      </w:r>
      <w:r>
        <w:rPr>
          <w:rFonts w:hint="eastAsia"/>
          <w:szCs w:val="21"/>
        </w:rPr>
        <w:t>対象施設の役割と主たる材料構成</w:t>
      </w:r>
    </w:p>
    <w:p w:rsidR="00B00B07" w:rsidRDefault="0054693A" w:rsidP="00B00B07">
      <w:pPr>
        <w:rPr>
          <w:rFonts w:ascii="HG丸ｺﾞｼｯｸM-PRO" w:eastAsia="HG丸ｺﾞｼｯｸM-PRO" w:hAnsi="HG丸ｺﾞｼｯｸM-PRO"/>
          <w:szCs w:val="21"/>
        </w:rPr>
      </w:pPr>
      <w:r w:rsidRPr="0054693A">
        <w:rPr>
          <w:noProof/>
        </w:rPr>
        <w:drawing>
          <wp:inline distT="0" distB="0" distL="0" distR="0" wp14:anchorId="3EBFFDDE" wp14:editId="3EBFFDDF">
            <wp:extent cx="5759450" cy="3064364"/>
            <wp:effectExtent l="0" t="0" r="0" b="3175"/>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9450" cy="3064364"/>
                    </a:xfrm>
                    <a:prstGeom prst="rect">
                      <a:avLst/>
                    </a:prstGeom>
                    <a:noFill/>
                    <a:ln>
                      <a:noFill/>
                    </a:ln>
                  </pic:spPr>
                </pic:pic>
              </a:graphicData>
            </a:graphic>
          </wp:inline>
        </w:drawing>
      </w:r>
    </w:p>
    <w:p w:rsidR="00B00B07" w:rsidRDefault="00B00B07" w:rsidP="00B00B07">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682688" behindDoc="0" locked="0" layoutInCell="1" allowOverlap="1" wp14:anchorId="3EBFFDE0" wp14:editId="3EBFFDE1">
                <wp:simplePos x="0" y="0"/>
                <wp:positionH relativeFrom="column">
                  <wp:posOffset>988695</wp:posOffset>
                </wp:positionH>
                <wp:positionV relativeFrom="paragraph">
                  <wp:posOffset>85725</wp:posOffset>
                </wp:positionV>
                <wp:extent cx="2294890" cy="646430"/>
                <wp:effectExtent l="0" t="0" r="0" b="0"/>
                <wp:wrapNone/>
                <wp:docPr id="383" name="テキスト ボックス 383"/>
                <wp:cNvGraphicFramePr/>
                <a:graphic xmlns:a="http://schemas.openxmlformats.org/drawingml/2006/main">
                  <a:graphicData uri="http://schemas.microsoft.com/office/word/2010/wordprocessingShape">
                    <wps:wsp>
                      <wps:cNvSpPr txBox="1"/>
                      <wps:spPr>
                        <a:xfrm>
                          <a:off x="0" y="0"/>
                          <a:ext cx="2294890" cy="646430"/>
                        </a:xfrm>
                        <a:prstGeom prst="rect">
                          <a:avLst/>
                        </a:prstGeom>
                        <a:noFill/>
                        <a:ln w="22225">
                          <a:noFill/>
                        </a:ln>
                      </wps:spPr>
                      <wps:txbx>
                        <w:txbxContent>
                          <w:p w:rsidR="00697F98" w:rsidRDefault="00697F98"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rsidR="00697F98" w:rsidRDefault="00697F98"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383" o:spid="_x0000_s1028" type="#_x0000_t202" style="position:absolute;left:0;text-align:left;margin-left:77.85pt;margin-top:6.75pt;width:180.7pt;height:50.9pt;z-index:2536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M7kyQEAAEwDAAAOAAAAZHJzL2Uyb0RvYy54bWysU0uOEzEQ3SNxB8t70plOiDKtdEbAaNgg&#10;QJqZAzhuO7Fku4ztpDvbtIQ4BFdAs+Y8fRHKzmcQ7BAbt12fV/VeVS9uOqPJTvigwNb0ajSmRFgO&#10;jbLrmj4+3L2aUxIisw3TYEVN9yLQm+XLF4vWVaKEDehGeIIgNlStq+kmRlcVReAbYVgYgRMWnRK8&#10;YRGffl00nrWIbnRRjsezogXfOA9chIDW26OTLjO+lILHT1IGEYmuKfYW8+nzuUpnsVywau2Z2yh+&#10;aoP9QxeGKYtFL1C3LDKy9eovKKO4hwAyjjiYAqRUXGQOyOZq/Aeb+w1zInNBcYK7yBT+Hyz/uPvs&#10;iWpqOplPKLHM4JCG/utw+DEcfg79NzL034e+Hw5P+CYpCCVrXagw895hbuzeQoejP9sDGpMSnfQm&#10;fZEjQT+Kv78ILrpIOBrL8no6v0YXR99sOptO8kSK52znQ3wvwJB0qanHgWad2e5DiNgJhp5DUjEL&#10;d0rrPFRtSZsqlOXrnHFxYYq2mJlIHJtNt9ituqxDeSaygmaP/FpcjpqGL1vmBSU+6neQd+lY7s02&#10;glS5k4RyzDmB48hyg6f1Sjvx+ztHPf8Ey18AAAD//wMAUEsDBBQABgAIAAAAIQBzP1Ah3gAAAAoB&#10;AAAPAAAAZHJzL2Rvd25yZXYueG1sTI9BT8MwDIXvSPyHyEjcWBqqMChNJwTiNE2DMXHOGq+taJyq&#10;Sbfy7zEnuPnZT8/fK1ez78UJx9gFMqAWGQikOriOGgP7j9ebexAxWXK2D4QGvjHCqrq8KG3hwpne&#10;8bRLjeAQioU10KY0FFLGukVv4yIMSHw7htHbxHJspBvtmcN9L2+z7E562xF/aO2Azy3WX7vJG9hu&#10;HrR3232u6s3nix3e1tNRr425vpqfHkEknNOfGX7xGR0qZjqEiVwUPWutl2zlIdcg2KDVUoE48ELp&#10;HGRVyv8Vqh8AAAD//wMAUEsBAi0AFAAGAAgAAAAhALaDOJL+AAAA4QEAABMAAAAAAAAAAAAAAAAA&#10;AAAAAFtDb250ZW50X1R5cGVzXS54bWxQSwECLQAUAAYACAAAACEAOP0h/9YAAACUAQAACwAAAAAA&#10;AAAAAAAAAAAvAQAAX3JlbHMvLnJlbHNQSwECLQAUAAYACAAAACEA2mDO5MkBAABMAwAADgAAAAAA&#10;AAAAAAAAAAAuAgAAZHJzL2Uyb0RvYy54bWxQSwECLQAUAAYACAAAACEAcz9QId4AAAAKAQAADwAA&#10;AAAAAAAAAAAAAAAjBAAAZHJzL2Rvd25yZXYueG1sUEsFBgAAAAAEAAQA8wAAAC4FAAAAAA==&#10;" filled="f" stroked="f" strokeweight="1.75pt">
                <v:textbox>
                  <w:txbxContent>
                    <w:p w:rsidR="00697F98" w:rsidRDefault="00697F98"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rsidR="00697F98" w:rsidRDefault="00697F98"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v:textbox>
              </v:shape>
            </w:pict>
          </mc:Fallback>
        </mc:AlternateContent>
      </w:r>
      <w:r>
        <w:rPr>
          <w:rFonts w:hint="eastAsia"/>
          <w:noProof/>
        </w:rPr>
        <mc:AlternateContent>
          <mc:Choice Requires="wps">
            <w:drawing>
              <wp:anchor distT="0" distB="0" distL="114300" distR="114300" simplePos="0" relativeHeight="253683712" behindDoc="0" locked="0" layoutInCell="1" allowOverlap="1" wp14:anchorId="3EBFFDE2" wp14:editId="3EBFFDE3">
                <wp:simplePos x="0" y="0"/>
                <wp:positionH relativeFrom="column">
                  <wp:posOffset>2826385</wp:posOffset>
                </wp:positionH>
                <wp:positionV relativeFrom="paragraph">
                  <wp:posOffset>85725</wp:posOffset>
                </wp:positionV>
                <wp:extent cx="2846705" cy="646430"/>
                <wp:effectExtent l="0" t="0" r="0" b="0"/>
                <wp:wrapNone/>
                <wp:docPr id="382" name="テキスト ボックス 382"/>
                <wp:cNvGraphicFramePr/>
                <a:graphic xmlns:a="http://schemas.openxmlformats.org/drawingml/2006/main">
                  <a:graphicData uri="http://schemas.microsoft.com/office/word/2010/wordprocessingShape">
                    <wps:wsp>
                      <wps:cNvSpPr txBox="1"/>
                      <wps:spPr>
                        <a:xfrm>
                          <a:off x="0" y="0"/>
                          <a:ext cx="2846705" cy="646430"/>
                        </a:xfrm>
                        <a:prstGeom prst="rect">
                          <a:avLst/>
                        </a:prstGeom>
                        <a:noFill/>
                        <a:ln w="22225">
                          <a:noFill/>
                        </a:ln>
                      </wps:spPr>
                      <wps:txbx>
                        <w:txbxContent>
                          <w:p w:rsidR="00697F98" w:rsidRDefault="00697F98"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rsidR="00697F98" w:rsidRDefault="00697F98"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382" o:spid="_x0000_s1029" type="#_x0000_t202" style="position:absolute;left:0;text-align:left;margin-left:222.55pt;margin-top:6.75pt;width:224.15pt;height:50.9pt;z-index:2536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Lr6yQEAAEwDAAAOAAAAZHJzL2Uyb0RvYy54bWysU82O0zAQviPxDpbvNNlut1RR0xWwWi4I&#10;kBYewHXs1pLtMbbbpNdGQjwEr4D2zPPkRRg7bRfBDZGDE8/PN/N9M1nedkaTvfBBga3p1aSkRFgO&#10;jbKbmn7+dP9iQUmIzDZMgxU1PYhAb1fPny1bV4kpbEE3whMEsaFqXU23MbqqKALfCsPCBJyw6JTg&#10;DYt49Zui8axFdKOLaVnOixZ84zxwEQJa70YnXWV8KQWPH6QMIhJdU+wt5tPnc53OYrVk1cYzt1X8&#10;1Ab7hy4MUxaLXqDuWGRk59VfUEZxDwFknHAwBUipuMgckM1V+Qebhy1zInNBcYK7yBT+Hyx/v//o&#10;iWpqer2YUmKZwSEN/dfh+GM4/hz6b2Tovw99Pxwf8U5SEErWulBh5oPD3Ni9hg5Hf7YHNCYlOulN&#10;eiNHgn4U/3ARXHSRcDROF7P5y/KGEo6++Ww+u84TKZ6ynQ/xrQBD0kdNPQ4068z270LETjD0HJKK&#10;WbhXWuehaktarIDPTc64uDBFW8xMJMZm01fs1t2ow5nIGpoD8mtxOWoavuyYF5T4qN9A3qWx3Ktd&#10;BKlyJwllzDmB48hyg6f1Sjvx+z1HPf0Eq18AAAD//wMAUEsDBBQABgAIAAAAIQA07vTW3wAAAAoB&#10;AAAPAAAAZHJzL2Rvd25yZXYueG1sTI/BTsMwDIbvSLxDZCRuLC1t0FaaTgjEaZoGY+LsNV5b0SRV&#10;k27l7TEnONr/p9+fy/Vse3GmMXTeaUgXCQhytTedazQcPl7vliBCRGew9440fFOAdXV9VWJh/MW9&#10;03kfG8ElLhSooY1xKKQMdUsWw8IP5Dg7+dFi5HFspBnxwuW2l/dJ8iAtdo4vtDjQc0v1136yGnbb&#10;lbJmd8jSevv5gsPbZjqpjda3N/PTI4hIc/yD4Vef1aFip6OfnAmi15DnKmWUg0yBYGC5ynIQR16k&#10;KgNZlfL/C9UPAAAA//8DAFBLAQItABQABgAIAAAAIQC2gziS/gAAAOEBAAATAAAAAAAAAAAAAAAA&#10;AAAAAABbQ29udGVudF9UeXBlc10ueG1sUEsBAi0AFAAGAAgAAAAhADj9If/WAAAAlAEAAAsAAAAA&#10;AAAAAAAAAAAALwEAAF9yZWxzLy5yZWxzUEsBAi0AFAAGAAgAAAAhAKz0uvrJAQAATAMAAA4AAAAA&#10;AAAAAAAAAAAALgIAAGRycy9lMm9Eb2MueG1sUEsBAi0AFAAGAAgAAAAhADTu9NbfAAAACgEAAA8A&#10;AAAAAAAAAAAAAAAAIwQAAGRycy9kb3ducmV2LnhtbFBLBQYAAAAABAAEAPMAAAAvBQAAAAA=&#10;" filled="f" stroked="f" strokeweight="1.75pt">
                <v:textbox>
                  <w:txbxContent>
                    <w:p w:rsidR="00697F98" w:rsidRDefault="00697F98"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rsidR="00697F98" w:rsidRDefault="00697F98"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v:textbox>
              </v:shape>
            </w:pict>
          </mc:Fallback>
        </mc:AlternateContent>
      </w:r>
    </w:p>
    <w:p w:rsidR="00B00B07" w:rsidRDefault="00B00B07" w:rsidP="00B00B07">
      <w:pPr>
        <w:rPr>
          <w:rFonts w:ascii="HG丸ｺﾞｼｯｸM-PRO" w:eastAsia="HG丸ｺﾞｼｯｸM-PRO" w:hAnsi="HG丸ｺﾞｼｯｸM-PRO"/>
          <w:szCs w:val="21"/>
        </w:rPr>
      </w:pPr>
    </w:p>
    <w:p w:rsidR="00B00B07" w:rsidRDefault="00B00B07" w:rsidP="00B00B07">
      <w:pPr>
        <w:rPr>
          <w:rFonts w:ascii="HG丸ｺﾞｼｯｸM-PRO" w:eastAsia="HG丸ｺﾞｼｯｸM-PRO" w:hAnsi="HG丸ｺﾞｼｯｸM-PRO"/>
          <w:szCs w:val="21"/>
        </w:rPr>
      </w:pPr>
    </w:p>
    <w:p w:rsidR="00976F92" w:rsidRDefault="00976F92">
      <w:pPr>
        <w:widowControl/>
        <w:jc w:val="left"/>
        <w:rPr>
          <w:rFonts w:ascii="HG丸ｺﾞｼｯｸM-PRO" w:eastAsia="HG丸ｺﾞｼｯｸM-PRO" w:hAnsi="HG丸ｺﾞｼｯｸM-PRO"/>
        </w:rPr>
      </w:pPr>
    </w:p>
    <w:p w:rsidR="00DD0686" w:rsidRDefault="00DD0686">
      <w:pPr>
        <w:widowControl/>
        <w:jc w:val="left"/>
        <w:rPr>
          <w:rFonts w:ascii="HG丸ｺﾞｼｯｸM-PRO" w:eastAsia="HG丸ｺﾞｼｯｸM-PRO" w:hAnsi="HG丸ｺﾞｼｯｸM-PRO"/>
        </w:rPr>
      </w:pPr>
    </w:p>
    <w:p w:rsidR="00DD0686" w:rsidRDefault="00DD0686">
      <w:pPr>
        <w:widowControl/>
        <w:jc w:val="left"/>
        <w:rPr>
          <w:rFonts w:ascii="HG丸ｺﾞｼｯｸM-PRO" w:eastAsia="HG丸ｺﾞｼｯｸM-PRO" w:hAnsi="HG丸ｺﾞｼｯｸM-PRO"/>
        </w:rPr>
      </w:pPr>
    </w:p>
    <w:p w:rsidR="00DD0686" w:rsidRPr="005F1DE9" w:rsidRDefault="00DD0686" w:rsidP="00EB2491">
      <w:pPr>
        <w:ind w:firstLineChars="300" w:firstLine="723"/>
        <w:rPr>
          <w:rFonts w:ascii="HG丸ｺﾞｼｯｸM-PRO" w:eastAsia="HG丸ｺﾞｼｯｸM-PRO" w:hAnsi="HG丸ｺﾞｼｯｸM-PRO"/>
          <w:b/>
          <w:sz w:val="18"/>
          <w:szCs w:val="21"/>
        </w:rPr>
      </w:pPr>
      <w:r w:rsidRPr="00DD0686">
        <w:rPr>
          <w:rFonts w:ascii="HG丸ｺﾞｼｯｸM-PRO" w:eastAsia="HG丸ｺﾞｼｯｸM-PRO" w:hAnsi="HG丸ｺﾞｼｯｸM-PRO" w:hint="eastAsia"/>
          <w:b/>
          <w:sz w:val="24"/>
          <w:szCs w:val="21"/>
        </w:rPr>
        <w:t>※橋梁、臨港道路等については、2-1道路施設長寿命化計画を参照</w:t>
      </w:r>
    </w:p>
    <w:p w:rsidR="00DD0686" w:rsidRPr="00DD0686" w:rsidRDefault="00DD0686">
      <w:pPr>
        <w:widowControl/>
        <w:jc w:val="left"/>
        <w:rPr>
          <w:rFonts w:ascii="HG丸ｺﾞｼｯｸM-PRO" w:eastAsia="HG丸ｺﾞｼｯｸM-PRO" w:hAnsi="HG丸ｺﾞｼｯｸM-PRO"/>
        </w:rPr>
      </w:pPr>
    </w:p>
    <w:tbl>
      <w:tblPr>
        <w:tblpPr w:leftFromText="142" w:rightFromText="142" w:vertAnchor="text" w:horzAnchor="margin" w:tblpXSpec="center" w:tblpY="384"/>
        <w:tblW w:w="0" w:type="auto"/>
        <w:tblLook w:val="04A0" w:firstRow="1" w:lastRow="0" w:firstColumn="1" w:lastColumn="0" w:noHBand="0" w:noVBand="1"/>
      </w:tblPr>
      <w:tblGrid>
        <w:gridCol w:w="4428"/>
        <w:gridCol w:w="4392"/>
      </w:tblGrid>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br w:type="page"/>
            </w:r>
            <w:r>
              <w:rPr>
                <w:rFonts w:ascii="HG丸ｺﾞｼｯｸM-PRO" w:eastAsia="HG丸ｺﾞｼｯｸM-PRO" w:hAnsi="HG丸ｺﾞｼｯｸM-PRO"/>
                <w:noProof/>
                <w:szCs w:val="21"/>
              </w:rPr>
              <w:drawing>
                <wp:inline distT="0" distB="0" distL="0" distR="0" wp14:anchorId="3EBFFDE4" wp14:editId="3EBFFDE5">
                  <wp:extent cx="2616200" cy="1765300"/>
                  <wp:effectExtent l="0" t="0" r="0" b="6350"/>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4"/>
                          <pic:cNvPicPr>
                            <a:picLocks noChangeAspect="1" noChangeArrowheads="1"/>
                          </pic:cNvPicPr>
                        </pic:nvPicPr>
                        <pic:blipFill>
                          <a:blip r:embed="rId14">
                            <a:extLst>
                              <a:ext uri="{28A0092B-C50C-407E-A947-70E740481C1C}">
                                <a14:useLocalDpi xmlns:a14="http://schemas.microsoft.com/office/drawing/2010/main" val="0"/>
                              </a:ext>
                            </a:extLst>
                          </a:blip>
                          <a:srcRect b="7961"/>
                          <a:stretch>
                            <a:fillRect/>
                          </a:stretch>
                        </pic:blipFill>
                        <pic:spPr bwMode="auto">
                          <a:xfrm>
                            <a:off x="0" y="0"/>
                            <a:ext cx="2616200" cy="1765300"/>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岸壁（港湾）</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3EBFFDE6" wp14:editId="3EBFFDE7">
                  <wp:extent cx="2568575" cy="1741170"/>
                  <wp:effectExtent l="0" t="0" r="3175" b="0"/>
                  <wp:docPr id="300" name="図 300" descr="防波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防波堤"/>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68575" cy="1741170"/>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防波堤（港湾）</w:t>
            </w:r>
          </w:p>
        </w:tc>
      </w:tr>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3EBFFDE8" wp14:editId="3EBFFDE9">
                  <wp:extent cx="2616200" cy="1788795"/>
                  <wp:effectExtent l="0" t="0" r="0" b="1905"/>
                  <wp:docPr id="299" name="図 299" descr="27002-B-5-32-コ-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6" descr="27002-B-5-32-コ-1-003"/>
                          <pic:cNvPicPr>
                            <a:picLocks noChangeAspect="1" noChangeArrowheads="1"/>
                          </pic:cNvPicPr>
                        </pic:nvPicPr>
                        <pic:blipFill>
                          <a:blip r:embed="rId16">
                            <a:extLst>
                              <a:ext uri="{28A0092B-C50C-407E-A947-70E740481C1C}">
                                <a14:useLocalDpi xmlns:a14="http://schemas.microsoft.com/office/drawing/2010/main" val="0"/>
                              </a:ext>
                            </a:extLst>
                          </a:blip>
                          <a:srcRect b="7883"/>
                          <a:stretch>
                            <a:fillRect/>
                          </a:stretch>
                        </pic:blipFill>
                        <pic:spPr bwMode="auto">
                          <a:xfrm>
                            <a:off x="0" y="0"/>
                            <a:ext cx="2616200" cy="1788795"/>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護岸（港湾）</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E37E1C">
            <w:pPr>
              <w:jc w:val="center"/>
              <w:rPr>
                <w:rFonts w:ascii="HG丸ｺﾞｼｯｸM-PRO" w:eastAsia="HG丸ｺﾞｼｯｸM-PRO" w:hAnsi="HG丸ｺﾞｼｯｸM-PRO"/>
                <w:szCs w:val="21"/>
              </w:rPr>
            </w:pPr>
            <w:r>
              <w:rPr>
                <w:noProof/>
              </w:rPr>
              <w:drawing>
                <wp:inline distT="0" distB="0" distL="0" distR="0" wp14:anchorId="3EBFFDEA" wp14:editId="3EBFFDEB">
                  <wp:extent cx="2556000" cy="1758611"/>
                  <wp:effectExtent l="0" t="0" r="0" b="0"/>
                  <wp:docPr id="31" name="図 31" descr="\\10000ws810161\f\01　維持課\■施設点検\H26\○施設点検写真141224\岸和田旧港(施設紹介)\DSCN0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00ws810161\f\01　維持課\■施設点検\H26\○施設点検写真141224\岸和田旧港(施設紹介)\DSCN0484.JPG"/>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a:ext>
                            </a:extLst>
                          </a:blip>
                          <a:srcRect t="8110"/>
                          <a:stretch/>
                        </pic:blipFill>
                        <pic:spPr bwMode="auto">
                          <a:xfrm>
                            <a:off x="0" y="0"/>
                            <a:ext cx="2556000" cy="1758611"/>
                          </a:xfrm>
                          <a:prstGeom prst="rect">
                            <a:avLst/>
                          </a:prstGeom>
                          <a:noFill/>
                          <a:ln>
                            <a:noFill/>
                          </a:ln>
                          <a:extLst>
                            <a:ext uri="{53640926-AAD7-44D8-BBD7-CCE9431645EC}">
                              <a14:shadowObscured xmlns:a14="http://schemas.microsoft.com/office/drawing/2010/main"/>
                            </a:ext>
                          </a:extLst>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緑地（港湾）</w:t>
            </w:r>
          </w:p>
        </w:tc>
      </w:tr>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3EBFFDEC" wp14:editId="3EBFFDED">
                  <wp:extent cx="2632075" cy="1797050"/>
                  <wp:effectExtent l="0" t="0" r="0" b="0"/>
                  <wp:docPr id="239" name="図 239" descr="P000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0" descr="P0000100"/>
                          <pic:cNvPicPr>
                            <a:picLocks noChangeAspect="1" noChangeArrowheads="1"/>
                          </pic:cNvPicPr>
                        </pic:nvPicPr>
                        <pic:blipFill>
                          <a:blip r:embed="rId19">
                            <a:extLst>
                              <a:ext uri="{28A0092B-C50C-407E-A947-70E740481C1C}">
                                <a14:useLocalDpi xmlns:a14="http://schemas.microsoft.com/office/drawing/2010/main" val="0"/>
                              </a:ext>
                            </a:extLst>
                          </a:blip>
                          <a:srcRect b="8696"/>
                          <a:stretch>
                            <a:fillRect/>
                          </a:stretch>
                        </pic:blipFill>
                        <pic:spPr bwMode="auto">
                          <a:xfrm>
                            <a:off x="0" y="0"/>
                            <a:ext cx="2632075" cy="1797050"/>
                          </a:xfrm>
                          <a:prstGeom prst="rect">
                            <a:avLst/>
                          </a:prstGeom>
                          <a:noFill/>
                          <a:ln>
                            <a:noFill/>
                          </a:ln>
                        </pic:spPr>
                      </pic:pic>
                    </a:graphicData>
                  </a:graphic>
                </wp:inline>
              </w:drawing>
            </w:r>
          </w:p>
          <w:p w:rsidR="00976F92" w:rsidRDefault="00645F81">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堤防</w:t>
            </w:r>
            <w:r w:rsidR="00976F92">
              <w:rPr>
                <w:rFonts w:ascii="HG丸ｺﾞｼｯｸM-PRO" w:eastAsia="HG丸ｺﾞｼｯｸM-PRO" w:hAnsi="HG丸ｺﾞｼｯｸM-PRO" w:hint="eastAsia"/>
                <w:szCs w:val="21"/>
              </w:rPr>
              <w:t>（海岸）</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3EBFFDEE" wp14:editId="3EBFFDEF">
                  <wp:extent cx="2632075" cy="1741170"/>
                  <wp:effectExtent l="0" t="0" r="0" b="0"/>
                  <wp:docPr id="186" name="図 186" descr="堺旧港　完成箇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堺旧港　完成箇所"/>
                          <pic:cNvPicPr>
                            <a:picLocks noChangeAspect="1" noChangeArrowheads="1"/>
                          </pic:cNvPicPr>
                        </pic:nvPicPr>
                        <pic:blipFill>
                          <a:blip r:embed="rId20">
                            <a:extLst>
                              <a:ext uri="{28A0092B-C50C-407E-A947-70E740481C1C}">
                                <a14:useLocalDpi xmlns:a14="http://schemas.microsoft.com/office/drawing/2010/main" val="0"/>
                              </a:ext>
                            </a:extLst>
                          </a:blip>
                          <a:srcRect b="17947"/>
                          <a:stretch>
                            <a:fillRect/>
                          </a:stretch>
                        </pic:blipFill>
                        <pic:spPr bwMode="auto">
                          <a:xfrm>
                            <a:off x="0" y="0"/>
                            <a:ext cx="2632075" cy="1741170"/>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護岸（海岸）</w:t>
            </w:r>
          </w:p>
        </w:tc>
      </w:tr>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3EBFFDF0" wp14:editId="3EBFFDF1">
                  <wp:extent cx="2632075" cy="1749425"/>
                  <wp:effectExtent l="0" t="0" r="0" b="3175"/>
                  <wp:docPr id="167" name="図 167" descr="離岸堤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 descr="離岸堤１"/>
                          <pic:cNvPicPr>
                            <a:picLocks noChangeAspect="1" noChangeArrowheads="1"/>
                          </pic:cNvPicPr>
                        </pic:nvPicPr>
                        <pic:blipFill>
                          <a:blip r:embed="rId21">
                            <a:extLst>
                              <a:ext uri="{28A0092B-C50C-407E-A947-70E740481C1C}">
                                <a14:useLocalDpi xmlns:a14="http://schemas.microsoft.com/office/drawing/2010/main" val="0"/>
                              </a:ext>
                            </a:extLst>
                          </a:blip>
                          <a:srcRect l="15251" t="974" r="743" b="-974"/>
                          <a:stretch>
                            <a:fillRect/>
                          </a:stretch>
                        </pic:blipFill>
                        <pic:spPr bwMode="auto">
                          <a:xfrm>
                            <a:off x="0" y="0"/>
                            <a:ext cx="2632075" cy="1749425"/>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離岸堤（海岸）</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3EBFFDF2" wp14:editId="3EBFFDF3">
                  <wp:extent cx="2632075" cy="1749425"/>
                  <wp:effectExtent l="0" t="0" r="0" b="3175"/>
                  <wp:docPr id="157" name="図 157" descr="CIMG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3" descr="CIMG2008"/>
                          <pic:cNvPicPr>
                            <a:picLocks noChangeAspect="1" noChangeArrowheads="1"/>
                          </pic:cNvPicPr>
                        </pic:nvPicPr>
                        <pic:blipFill>
                          <a:blip r:embed="rId22">
                            <a:extLst>
                              <a:ext uri="{28A0092B-C50C-407E-A947-70E740481C1C}">
                                <a14:useLocalDpi xmlns:a14="http://schemas.microsoft.com/office/drawing/2010/main" val="0"/>
                              </a:ext>
                            </a:extLst>
                          </a:blip>
                          <a:srcRect b="11111"/>
                          <a:stretch>
                            <a:fillRect/>
                          </a:stretch>
                        </pic:blipFill>
                        <pic:spPr bwMode="auto">
                          <a:xfrm>
                            <a:off x="0" y="0"/>
                            <a:ext cx="2632075" cy="1749425"/>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養浜・砂浜（海岸）</w:t>
            </w:r>
          </w:p>
        </w:tc>
      </w:tr>
    </w:tbl>
    <w:p w:rsidR="00F21B79" w:rsidRDefault="00F21B79" w:rsidP="00681FFE">
      <w:pPr>
        <w:pStyle w:val="a9"/>
      </w:pPr>
    </w:p>
    <w:p w:rsidR="00976F92" w:rsidRDefault="00976F92" w:rsidP="00681FFE">
      <w:pPr>
        <w:pStyle w:val="a9"/>
      </w:pPr>
      <w:r>
        <w:rPr>
          <w:rFonts w:hint="eastAsia"/>
        </w:rPr>
        <w:t xml:space="preserve">写真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1.2</w:t>
      </w:r>
      <w:r w:rsidR="001B59F3">
        <w:fldChar w:fldCharType="end"/>
      </w:r>
      <w:r w:rsidR="001B59F3">
        <w:noBreakHyphen/>
      </w:r>
      <w:r w:rsidR="001B59F3">
        <w:fldChar w:fldCharType="begin"/>
      </w:r>
      <w:r w:rsidR="001B59F3">
        <w:instrText xml:space="preserve"> </w:instrText>
      </w:r>
      <w:r w:rsidR="001B59F3">
        <w:rPr>
          <w:rFonts w:hint="eastAsia"/>
        </w:rPr>
        <w:instrText>SEQ 写真 \* ARABIC \s 2</w:instrText>
      </w:r>
      <w:r w:rsidR="001B59F3">
        <w:instrText xml:space="preserve"> </w:instrText>
      </w:r>
      <w:r w:rsidR="001B59F3">
        <w:fldChar w:fldCharType="separate"/>
      </w:r>
      <w:r w:rsidR="00705170">
        <w:rPr>
          <w:noProof/>
        </w:rPr>
        <w:t>1</w:t>
      </w:r>
      <w:r w:rsidR="001B59F3">
        <w:fldChar w:fldCharType="end"/>
      </w:r>
      <w:r>
        <w:rPr>
          <w:rFonts w:hint="eastAsia"/>
        </w:rPr>
        <w:t xml:space="preserve">　主な管理施設</w:t>
      </w:r>
    </w:p>
    <w:p w:rsidR="00976F92" w:rsidRDefault="00976F92" w:rsidP="00681FFE">
      <w:pPr>
        <w:pStyle w:val="2"/>
      </w:pPr>
      <w:bookmarkStart w:id="10" w:name="_Toc406834005"/>
      <w:bookmarkStart w:id="11" w:name="_Toc411957743"/>
      <w:r>
        <w:rPr>
          <w:rFonts w:hint="eastAsia"/>
        </w:rPr>
        <w:lastRenderedPageBreak/>
        <w:t>本計画の対象期間</w:t>
      </w:r>
      <w:bookmarkEnd w:id="10"/>
      <w:bookmarkEnd w:id="11"/>
    </w:p>
    <w:p w:rsidR="006444AC" w:rsidRDefault="003B7F8A" w:rsidP="006444A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港湾・海岸施設は</w:t>
      </w:r>
      <w:r w:rsidR="006444AC">
        <w:rPr>
          <w:rFonts w:ascii="HG丸ｺﾞｼｯｸM-PRO" w:eastAsia="HG丸ｺﾞｼｯｸM-PRO" w:hAnsi="HG丸ｺﾞｼｯｸM-PRO" w:hint="eastAsia"/>
        </w:rPr>
        <w:t>、</w:t>
      </w:r>
      <w:r w:rsidR="006444AC" w:rsidRPr="00207932">
        <w:rPr>
          <w:rFonts w:ascii="HG丸ｺﾞｼｯｸM-PRO" w:eastAsia="HG丸ｺﾞｼｯｸM-PRO" w:hAnsi="HG丸ｺﾞｼｯｸM-PRO" w:hint="eastAsia"/>
        </w:rPr>
        <w:t>必ずしも一定の速度で</w:t>
      </w:r>
      <w:r w:rsidR="00FA47E3">
        <w:rPr>
          <w:rFonts w:ascii="HG丸ｺﾞｼｯｸM-PRO" w:eastAsia="HG丸ｺﾞｼｯｸM-PRO" w:hAnsi="HG丸ｺﾞｼｯｸM-PRO" w:hint="eastAsia"/>
        </w:rPr>
        <w:t>劣化、損傷するという性格のものではなく</w:t>
      </w:r>
      <w:r w:rsidR="006444AC">
        <w:rPr>
          <w:rFonts w:ascii="HG丸ｺﾞｼｯｸM-PRO" w:eastAsia="HG丸ｺﾞｼｯｸM-PRO" w:hAnsi="HG丸ｺﾞｼｯｸM-PRO" w:hint="eastAsia"/>
        </w:rPr>
        <w:t>、船舶の</w:t>
      </w:r>
      <w:r w:rsidR="00897538">
        <w:rPr>
          <w:rFonts w:ascii="HG丸ｺﾞｼｯｸM-PRO" w:eastAsia="HG丸ｺﾞｼｯｸM-PRO" w:hAnsi="HG丸ｺﾞｼｯｸM-PRO" w:hint="eastAsia"/>
        </w:rPr>
        <w:t>利用状況や一時的な津波、</w:t>
      </w:r>
      <w:r w:rsidR="006444AC" w:rsidRPr="00207932">
        <w:rPr>
          <w:rFonts w:ascii="HG丸ｺﾞｼｯｸM-PRO" w:eastAsia="HG丸ｺﾞｼｯｸM-PRO" w:hAnsi="HG丸ｺﾞｼｯｸM-PRO" w:hint="eastAsia"/>
        </w:rPr>
        <w:t>高潮などによっても急激に</w:t>
      </w:r>
      <w:r w:rsidR="006444AC">
        <w:rPr>
          <w:rFonts w:ascii="HG丸ｺﾞｼｯｸM-PRO" w:eastAsia="HG丸ｺﾞｼｯｸM-PRO" w:hAnsi="HG丸ｺﾞｼｯｸM-PRO" w:hint="eastAsia"/>
        </w:rPr>
        <w:t>劣化や</w:t>
      </w:r>
      <w:r w:rsidR="006444AC" w:rsidRPr="00207932">
        <w:rPr>
          <w:rFonts w:ascii="HG丸ｺﾞｼｯｸM-PRO" w:eastAsia="HG丸ｺﾞｼｯｸM-PRO" w:hAnsi="HG丸ｺﾞｼｯｸM-PRO" w:hint="eastAsia"/>
        </w:rPr>
        <w:t>損傷</w:t>
      </w:r>
      <w:r w:rsidR="006444AC">
        <w:rPr>
          <w:rFonts w:ascii="HG丸ｺﾞｼｯｸM-PRO" w:eastAsia="HG丸ｺﾞｼｯｸM-PRO" w:hAnsi="HG丸ｺﾞｼｯｸM-PRO" w:hint="eastAsia"/>
        </w:rPr>
        <w:t>が進行する可能性がある。</w:t>
      </w:r>
    </w:p>
    <w:p w:rsidR="006444AC" w:rsidRDefault="006444AC" w:rsidP="006444A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また、船舶の大型化などの</w:t>
      </w:r>
      <w:r w:rsidRPr="00207932">
        <w:rPr>
          <w:rFonts w:ascii="HG丸ｺﾞｼｯｸM-PRO" w:eastAsia="HG丸ｺﾞｼｯｸM-PRO" w:hAnsi="HG丸ｺﾞｼｯｸM-PRO" w:hint="eastAsia"/>
        </w:rPr>
        <w:t>社会経済情勢変化</w:t>
      </w:r>
      <w:r>
        <w:rPr>
          <w:rFonts w:ascii="HG丸ｺﾞｼｯｸM-PRO" w:eastAsia="HG丸ｺﾞｼｯｸM-PRO" w:hAnsi="HG丸ｺﾞｼｯｸM-PRO" w:hint="eastAsia"/>
        </w:rPr>
        <w:t>に</w:t>
      </w:r>
      <w:r w:rsidRPr="00207932">
        <w:rPr>
          <w:rFonts w:ascii="HG丸ｺﾞｼｯｸM-PRO" w:eastAsia="HG丸ｺﾞｼｯｸM-PRO" w:hAnsi="HG丸ｺﾞｼｯｸM-PRO" w:hint="eastAsia"/>
        </w:rPr>
        <w:t>柔軟</w:t>
      </w:r>
      <w:r>
        <w:rPr>
          <w:rFonts w:ascii="HG丸ｺﾞｼｯｸM-PRO" w:eastAsia="HG丸ｺﾞｼｯｸM-PRO" w:hAnsi="HG丸ｺﾞｼｯｸM-PRO" w:hint="eastAsia"/>
        </w:rPr>
        <w:t>に</w:t>
      </w:r>
      <w:r w:rsidRPr="00207932">
        <w:rPr>
          <w:rFonts w:ascii="HG丸ｺﾞｼｯｸM-PRO" w:eastAsia="HG丸ｺﾞｼｯｸM-PRO" w:hAnsi="HG丸ｺﾞｼｯｸM-PRO" w:hint="eastAsia"/>
        </w:rPr>
        <w:t>対応</w:t>
      </w:r>
      <w:r>
        <w:rPr>
          <w:rFonts w:ascii="HG丸ｺﾞｼｯｸM-PRO" w:eastAsia="HG丸ｺﾞｼｯｸM-PRO" w:hAnsi="HG丸ｺﾞｼｯｸM-PRO" w:hint="eastAsia"/>
        </w:rPr>
        <w:t>することや</w:t>
      </w:r>
      <w:r w:rsidRPr="00207932">
        <w:rPr>
          <w:rFonts w:ascii="HG丸ｺﾞｼｯｸM-PRO" w:eastAsia="HG丸ｺﾞｼｯｸM-PRO" w:hAnsi="HG丸ｺﾞｼｯｸM-PRO" w:hint="eastAsia"/>
        </w:rPr>
        <w:t>、</w:t>
      </w:r>
      <w:r>
        <w:rPr>
          <w:rFonts w:ascii="HG丸ｺﾞｼｯｸM-PRO" w:eastAsia="HG丸ｺﾞｼｯｸM-PRO" w:hAnsi="HG丸ｺﾞｼｯｸM-PRO" w:hint="eastAsia"/>
        </w:rPr>
        <w:t>新しい</w:t>
      </w:r>
      <w:r w:rsidRPr="00207932">
        <w:rPr>
          <w:rFonts w:ascii="HG丸ｺﾞｼｯｸM-PRO" w:eastAsia="HG丸ｺﾞｼｯｸM-PRO" w:hAnsi="HG丸ｺﾞｼｯｸM-PRO" w:hint="eastAsia"/>
        </w:rPr>
        <w:t>技術</w:t>
      </w:r>
      <w:r>
        <w:rPr>
          <w:rFonts w:ascii="HG丸ｺﾞｼｯｸM-PRO" w:eastAsia="HG丸ｺﾞｼｯｸM-PRO" w:hAnsi="HG丸ｺﾞｼｯｸM-PRO" w:hint="eastAsia"/>
        </w:rPr>
        <w:t>や</w:t>
      </w:r>
      <w:r w:rsidRPr="00207932">
        <w:rPr>
          <w:rFonts w:ascii="HG丸ｺﾞｼｯｸM-PRO" w:eastAsia="HG丸ｺﾞｼｯｸM-PRO" w:hAnsi="HG丸ｺﾞｼｯｸM-PRO" w:hint="eastAsia"/>
        </w:rPr>
        <w:t>材料</w:t>
      </w:r>
      <w:r>
        <w:rPr>
          <w:rFonts w:ascii="HG丸ｺﾞｼｯｸM-PRO" w:eastAsia="HG丸ｺﾞｼｯｸM-PRO" w:hAnsi="HG丸ｺﾞｼｯｸM-PRO" w:hint="eastAsia"/>
        </w:rPr>
        <w:t>、</w:t>
      </w:r>
      <w:r w:rsidRPr="00207932">
        <w:rPr>
          <w:rFonts w:ascii="HG丸ｺﾞｼｯｸM-PRO" w:eastAsia="HG丸ｺﾞｼｯｸM-PRO" w:hAnsi="HG丸ｺﾞｼｯｸM-PRO" w:hint="eastAsia"/>
        </w:rPr>
        <w:t>工法の開発など技術的進歩に追従</w:t>
      </w:r>
      <w:r>
        <w:rPr>
          <w:rFonts w:ascii="HG丸ｺﾞｼｯｸM-PRO" w:eastAsia="HG丸ｺﾞｼｯｸM-PRO" w:hAnsi="HG丸ｺﾞｼｯｸM-PRO" w:hint="eastAsia"/>
        </w:rPr>
        <w:t>することも</w:t>
      </w:r>
      <w:r w:rsidRPr="00207932">
        <w:rPr>
          <w:rFonts w:ascii="HG丸ｺﾞｼｯｸM-PRO" w:eastAsia="HG丸ｺﾞｼｯｸM-PRO" w:hAnsi="HG丸ｺﾞｼｯｸM-PRO" w:hint="eastAsia"/>
        </w:rPr>
        <w:t>必要</w:t>
      </w:r>
      <w:r>
        <w:rPr>
          <w:rFonts w:ascii="HG丸ｺﾞｼｯｸM-PRO" w:eastAsia="HG丸ｺﾞｼｯｸM-PRO" w:hAnsi="HG丸ｺﾞｼｯｸM-PRO" w:hint="eastAsia"/>
        </w:rPr>
        <w:t>で</w:t>
      </w:r>
      <w:r w:rsidRPr="00207932">
        <w:rPr>
          <w:rFonts w:ascii="HG丸ｺﾞｼｯｸM-PRO" w:eastAsia="HG丸ｺﾞｼｯｸM-PRO" w:hAnsi="HG丸ｺﾞｼｯｸM-PRO" w:hint="eastAsia"/>
        </w:rPr>
        <w:t>ある。</w:t>
      </w:r>
    </w:p>
    <w:p w:rsidR="00BA6A62" w:rsidRDefault="006444AC" w:rsidP="006444A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以上のことから、</w:t>
      </w:r>
      <w:r w:rsidR="009A49C6">
        <w:rPr>
          <w:rFonts w:ascii="HG丸ｺﾞｼｯｸM-PRO" w:eastAsia="HG丸ｺﾞｼｯｸM-PRO" w:hAnsi="HG丸ｺﾞｼｯｸM-PRO" w:hint="eastAsia"/>
        </w:rPr>
        <w:t>本計画は中長期的な維持管理・更新を見据えつつ、今後10</w:t>
      </w:r>
      <w:r w:rsidR="00043082">
        <w:rPr>
          <w:rFonts w:ascii="HG丸ｺﾞｼｯｸM-PRO" w:eastAsia="HG丸ｺﾞｼｯｸM-PRO" w:hAnsi="HG丸ｺﾞｼｯｸM-PRO" w:hint="eastAsia"/>
        </w:rPr>
        <w:t>年程度の取組</w:t>
      </w:r>
      <w:r w:rsidR="009A49C6">
        <w:rPr>
          <w:rFonts w:ascii="HG丸ｺﾞｼｯｸM-PRO" w:eastAsia="HG丸ｺﾞｼｯｸM-PRO" w:hAnsi="HG丸ｺﾞｼｯｸM-PRO" w:hint="eastAsia"/>
        </w:rPr>
        <w:t>を着実に実践するために策定することとし、点検業務の見直しや維持管理手法の適正化など、以下の点に留意しながら、</w:t>
      </w:r>
      <w:r>
        <w:rPr>
          <w:rFonts w:ascii="HG丸ｺﾞｼｯｸM-PRO" w:eastAsia="HG丸ｺﾞｼｯｸM-PRO" w:hAnsi="HG丸ｺﾞｼｯｸM-PRO" w:hint="eastAsia"/>
        </w:rPr>
        <w:t>概ね３～５年</w:t>
      </w:r>
      <w:r w:rsidR="002E73C1">
        <w:rPr>
          <w:rFonts w:ascii="HG丸ｺﾞｼｯｸM-PRO" w:eastAsia="HG丸ｺﾞｼｯｸM-PRO" w:hAnsi="HG丸ｺﾞｼｯｸM-PRO" w:hint="eastAsia"/>
        </w:rPr>
        <w:t>ごと</w:t>
      </w:r>
      <w:r w:rsidR="009A49C6">
        <w:rPr>
          <w:rFonts w:ascii="HG丸ｺﾞｼｯｸM-PRO" w:eastAsia="HG丸ｺﾞｼｯｸM-PRO" w:hAnsi="HG丸ｺﾞｼｯｸM-PRO" w:hint="eastAsia"/>
        </w:rPr>
        <w:t>に見直し</w:t>
      </w:r>
      <w:r w:rsidR="004450BE">
        <w:rPr>
          <w:rFonts w:ascii="HG丸ｺﾞｼｯｸM-PRO" w:eastAsia="HG丸ｺﾞｼｯｸM-PRO" w:hAnsi="HG丸ｺﾞｼｯｸM-PRO" w:hint="eastAsia"/>
        </w:rPr>
        <w:t>を行う</w:t>
      </w:r>
      <w:r w:rsidR="009A49C6">
        <w:rPr>
          <w:rFonts w:ascii="HG丸ｺﾞｼｯｸM-PRO" w:eastAsia="HG丸ｺﾞｼｯｸM-PRO" w:hAnsi="HG丸ｺﾞｼｯｸM-PRO" w:hint="eastAsia"/>
        </w:rPr>
        <w:t>。</w:t>
      </w:r>
    </w:p>
    <w:p w:rsidR="00BA6A62" w:rsidRPr="009A49C6" w:rsidRDefault="00BA6A62" w:rsidP="00DD53C9">
      <w:pPr>
        <w:pStyle w:val="20"/>
        <w:ind w:left="105" w:firstLine="210"/>
        <w:rPr>
          <w:rFonts w:ascii="HG丸ｺﾞｼｯｸM-PRO" w:eastAsia="HG丸ｺﾞｼｯｸM-PRO" w:hAnsi="HG丸ｺﾞｼｯｸM-PRO"/>
        </w:rPr>
      </w:pPr>
    </w:p>
    <w:p w:rsidR="00BA6A62" w:rsidRDefault="00BA6A62" w:rsidP="00DD53C9">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＜留意事項＞</w:t>
      </w:r>
    </w:p>
    <w:p w:rsidR="00B16D4B" w:rsidRDefault="006444AC" w:rsidP="006F1EA7">
      <w:pPr>
        <w:pStyle w:val="20"/>
        <w:numPr>
          <w:ilvl w:val="0"/>
          <w:numId w:val="26"/>
        </w:numPr>
        <w:ind w:leftChars="0" w:left="709" w:firstLineChars="0" w:hanging="283"/>
        <w:rPr>
          <w:rFonts w:ascii="HG丸ｺﾞｼｯｸM-PRO" w:eastAsia="HG丸ｺﾞｼｯｸM-PRO" w:hAnsi="HG丸ｺﾞｼｯｸM-PRO"/>
        </w:rPr>
      </w:pPr>
      <w:r>
        <w:rPr>
          <w:rFonts w:ascii="HG丸ｺﾞｼｯｸM-PRO" w:eastAsia="HG丸ｺﾞｼｯｸM-PRO" w:hAnsi="HG丸ｺﾞｼｯｸM-PRO" w:hint="eastAsia"/>
        </w:rPr>
        <w:t>劣化や損傷の進行過程</w:t>
      </w:r>
      <w:r w:rsidR="00B16D4B">
        <w:rPr>
          <w:rFonts w:ascii="HG丸ｺﾞｼｯｸM-PRO" w:eastAsia="HG丸ｺﾞｼｯｸM-PRO" w:hAnsi="HG丸ｺﾞｼｯｸM-PRO" w:hint="eastAsia"/>
        </w:rPr>
        <w:t>を正確に把握</w:t>
      </w:r>
      <w:r w:rsidR="004450BE">
        <w:rPr>
          <w:rFonts w:ascii="HG丸ｺﾞｼｯｸM-PRO" w:eastAsia="HG丸ｺﾞｼｯｸM-PRO" w:hAnsi="HG丸ｺﾞｼｯｸM-PRO" w:hint="eastAsia"/>
        </w:rPr>
        <w:t>できているか。</w:t>
      </w:r>
      <w:r w:rsidR="0004121A">
        <w:rPr>
          <w:rFonts w:ascii="HG丸ｺﾞｼｯｸM-PRO" w:eastAsia="HG丸ｺﾞｼｯｸM-PRO" w:hAnsi="HG丸ｺﾞｼｯｸM-PRO" w:hint="eastAsia"/>
        </w:rPr>
        <w:t>（部材特性の理解、外的要因の把握</w:t>
      </w:r>
      <w:r w:rsidR="004450BE">
        <w:rPr>
          <w:rFonts w:ascii="HG丸ｺﾞｼｯｸM-PRO" w:eastAsia="HG丸ｺﾞｼｯｸM-PRO" w:hAnsi="HG丸ｺﾞｼｯｸM-PRO" w:hint="eastAsia"/>
        </w:rPr>
        <w:t>等</w:t>
      </w:r>
      <w:r w:rsidR="0004121A">
        <w:rPr>
          <w:rFonts w:ascii="HG丸ｺﾞｼｯｸM-PRO" w:eastAsia="HG丸ｺﾞｼｯｸM-PRO" w:hAnsi="HG丸ｺﾞｼｯｸM-PRO" w:hint="eastAsia"/>
        </w:rPr>
        <w:t>）</w:t>
      </w:r>
    </w:p>
    <w:p w:rsidR="0004121A" w:rsidRPr="0004121A" w:rsidRDefault="0004121A" w:rsidP="006F1EA7">
      <w:pPr>
        <w:pStyle w:val="20"/>
        <w:numPr>
          <w:ilvl w:val="0"/>
          <w:numId w:val="26"/>
        </w:numPr>
        <w:ind w:leftChars="0" w:left="709" w:firstLineChars="0" w:hanging="283"/>
        <w:rPr>
          <w:rFonts w:ascii="HG丸ｺﾞｼｯｸM-PRO" w:eastAsia="HG丸ｺﾞｼｯｸM-PRO" w:hAnsi="HG丸ｺﾞｼｯｸM-PRO"/>
        </w:rPr>
      </w:pPr>
      <w:r>
        <w:rPr>
          <w:rFonts w:ascii="HG丸ｺﾞｼｯｸM-PRO" w:eastAsia="HG丸ｺﾞｼｯｸM-PRO" w:hAnsi="HG丸ｺﾞｼｯｸM-PRO" w:hint="eastAsia"/>
        </w:rPr>
        <w:t>施設特性に応じて、点検業務の内容・頻度・実施主体を適切に行えているか。</w:t>
      </w:r>
    </w:p>
    <w:p w:rsidR="00CA7271" w:rsidRDefault="0004121A" w:rsidP="006F1EA7">
      <w:pPr>
        <w:pStyle w:val="20"/>
        <w:numPr>
          <w:ilvl w:val="0"/>
          <w:numId w:val="26"/>
        </w:numPr>
        <w:ind w:leftChars="0" w:left="709" w:firstLineChars="0" w:hanging="283"/>
        <w:rPr>
          <w:rFonts w:ascii="HG丸ｺﾞｼｯｸM-PRO" w:eastAsia="HG丸ｺﾞｼｯｸM-PRO" w:hAnsi="HG丸ｺﾞｼｯｸM-PRO"/>
        </w:rPr>
      </w:pPr>
      <w:r w:rsidRPr="0004121A">
        <w:rPr>
          <w:rFonts w:ascii="HG丸ｺﾞｼｯｸM-PRO" w:eastAsia="HG丸ｺﾞｼｯｸM-PRO" w:hAnsi="HG丸ｺﾞｼｯｸM-PRO" w:hint="eastAsia"/>
        </w:rPr>
        <w:t>維持管理手法や目標管理水準について、</w:t>
      </w:r>
      <w:r w:rsidR="005913B4" w:rsidRPr="0004121A">
        <w:rPr>
          <w:rFonts w:ascii="HG丸ｺﾞｼｯｸM-PRO" w:eastAsia="HG丸ｺﾞｼｯｸM-PRO" w:hAnsi="HG丸ｺﾞｼｯｸM-PRO" w:hint="eastAsia"/>
        </w:rPr>
        <w:t>維持管理</w:t>
      </w:r>
      <w:r>
        <w:rPr>
          <w:rFonts w:ascii="HG丸ｺﾞｼｯｸM-PRO" w:eastAsia="HG丸ｺﾞｼｯｸM-PRO" w:hAnsi="HG丸ｺﾞｼｯｸM-PRO" w:hint="eastAsia"/>
        </w:rPr>
        <w:t>業務の</w:t>
      </w:r>
      <w:r w:rsidR="006444AC" w:rsidRPr="0004121A">
        <w:rPr>
          <w:rFonts w:ascii="HG丸ｺﾞｼｯｸM-PRO" w:eastAsia="HG丸ｺﾞｼｯｸM-PRO" w:hAnsi="HG丸ｺﾞｼｯｸM-PRO" w:hint="eastAsia"/>
        </w:rPr>
        <w:t>データや</w:t>
      </w:r>
      <w:r w:rsidR="005913B4" w:rsidRPr="0004121A">
        <w:rPr>
          <w:rFonts w:ascii="HG丸ｺﾞｼｯｸM-PRO" w:eastAsia="HG丸ｺﾞｼｯｸM-PRO" w:hAnsi="HG丸ｺﾞｼｯｸM-PRO" w:hint="eastAsia"/>
        </w:rPr>
        <w:t>ノウハウの蓄積など</w:t>
      </w:r>
      <w:r w:rsidR="00B16D4B" w:rsidRPr="0004121A">
        <w:rPr>
          <w:rFonts w:ascii="HG丸ｺﾞｼｯｸM-PRO" w:eastAsia="HG丸ｺﾞｼｯｸM-PRO" w:hAnsi="HG丸ｺﾞｼｯｸM-PRO" w:hint="eastAsia"/>
        </w:rPr>
        <w:t>から</w:t>
      </w:r>
      <w:r w:rsidR="005913B4" w:rsidRPr="0004121A">
        <w:rPr>
          <w:rFonts w:ascii="HG丸ｺﾞｼｯｸM-PRO" w:eastAsia="HG丸ｺﾞｼｯｸM-PRO" w:hAnsi="HG丸ｺﾞｼｯｸM-PRO" w:hint="eastAsia"/>
        </w:rPr>
        <w:t>、</w:t>
      </w:r>
      <w:r w:rsidRPr="0004121A">
        <w:rPr>
          <w:rFonts w:ascii="HG丸ｺﾞｼｯｸM-PRO" w:eastAsia="HG丸ｺﾞｼｯｸM-PRO" w:hAnsi="HG丸ｺﾞｼｯｸM-PRO" w:hint="eastAsia"/>
        </w:rPr>
        <w:t>考え方を</w:t>
      </w:r>
      <w:r>
        <w:rPr>
          <w:rFonts w:ascii="HG丸ｺﾞｼｯｸM-PRO" w:eastAsia="HG丸ｺﾞｼｯｸM-PRO" w:hAnsi="HG丸ｺﾞｼｯｸM-PRO" w:hint="eastAsia"/>
        </w:rPr>
        <w:t>見直す</w:t>
      </w:r>
      <w:r w:rsidR="00B16D4B" w:rsidRPr="0004121A">
        <w:rPr>
          <w:rFonts w:ascii="HG丸ｺﾞｼｯｸM-PRO" w:eastAsia="HG丸ｺﾞｼｯｸM-PRO" w:hAnsi="HG丸ｺﾞｼｯｸM-PRO" w:hint="eastAsia"/>
        </w:rPr>
        <w:t>必要はないか。</w:t>
      </w:r>
    </w:p>
    <w:p w:rsidR="00DD53C9" w:rsidRPr="00CA7271" w:rsidRDefault="00E33683" w:rsidP="006F1EA7">
      <w:pPr>
        <w:pStyle w:val="20"/>
        <w:numPr>
          <w:ilvl w:val="0"/>
          <w:numId w:val="26"/>
        </w:numPr>
        <w:ind w:leftChars="0" w:left="709" w:firstLineChars="0" w:hanging="283"/>
        <w:rPr>
          <w:rFonts w:ascii="HG丸ｺﾞｼｯｸM-PRO" w:eastAsia="HG丸ｺﾞｼｯｸM-PRO" w:hAnsi="HG丸ｺﾞｼｯｸM-PRO"/>
        </w:rPr>
      </w:pPr>
      <w:r w:rsidRPr="00CA7271">
        <w:rPr>
          <w:rFonts w:ascii="HG丸ｺﾞｼｯｸM-PRO" w:eastAsia="HG丸ｺﾞｼｯｸM-PRO" w:hAnsi="HG丸ｺﾞｼｯｸM-PRO" w:hint="eastAsia"/>
        </w:rPr>
        <w:t>社会情勢の変化</w:t>
      </w:r>
      <w:r>
        <w:rPr>
          <w:rFonts w:ascii="HG丸ｺﾞｼｯｸM-PRO" w:eastAsia="HG丸ｺﾞｼｯｸM-PRO" w:hAnsi="HG丸ｺﾞｼｯｸM-PRO" w:hint="eastAsia"/>
        </w:rPr>
        <w:t>など</w:t>
      </w:r>
      <w:r w:rsidRPr="00CA7271">
        <w:rPr>
          <w:rFonts w:ascii="HG丸ｺﾞｼｯｸM-PRO" w:eastAsia="HG丸ｺﾞｼｯｸM-PRO" w:hAnsi="HG丸ｺﾞｼｯｸM-PRO" w:hint="eastAsia"/>
        </w:rPr>
        <w:t>に応じて重点化指標を変更する必要はないか。</w:t>
      </w:r>
    </w:p>
    <w:p w:rsidR="00BA6A62" w:rsidRDefault="00BA6A62">
      <w:pPr>
        <w:widowControl/>
        <w:jc w:val="left"/>
        <w:rPr>
          <w:rFonts w:ascii="HG丸ｺﾞｼｯｸM-PRO" w:eastAsia="HG丸ｺﾞｼｯｸM-PRO" w:hAnsi="HG丸ｺﾞｼｯｸM-PRO"/>
          <w:sz w:val="28"/>
          <w:szCs w:val="28"/>
        </w:rPr>
      </w:pPr>
      <w:bookmarkStart w:id="12" w:name="_Toc406834006"/>
    </w:p>
    <w:p w:rsidR="00CA7271" w:rsidRDefault="00CA7271">
      <w:pPr>
        <w:widowControl/>
        <w:jc w:val="left"/>
        <w:rPr>
          <w:rFonts w:ascii="HG丸ｺﾞｼｯｸM-PRO" w:eastAsia="HG丸ｺﾞｼｯｸM-PRO" w:hAnsi="HG丸ｺﾞｼｯｸM-PRO"/>
          <w:sz w:val="28"/>
          <w:szCs w:val="28"/>
        </w:rPr>
      </w:pPr>
      <w:r>
        <w:br w:type="page"/>
      </w:r>
    </w:p>
    <w:p w:rsidR="00207932" w:rsidRDefault="008B5701" w:rsidP="00681FFE">
      <w:pPr>
        <w:pStyle w:val="2"/>
      </w:pPr>
      <w:bookmarkStart w:id="13" w:name="_Toc406834007"/>
      <w:bookmarkStart w:id="14" w:name="_Toc411957744"/>
      <w:bookmarkEnd w:id="12"/>
      <w:r>
        <w:rPr>
          <w:rFonts w:hint="eastAsia"/>
        </w:rPr>
        <w:lastRenderedPageBreak/>
        <w:t>参照すべき基準類</w:t>
      </w:r>
      <w:bookmarkEnd w:id="13"/>
      <w:bookmarkEnd w:id="14"/>
    </w:p>
    <w:p w:rsidR="008B5701" w:rsidRPr="00AC19EB" w:rsidRDefault="00AC19EB" w:rsidP="00681FFE">
      <w:pPr>
        <w:pStyle w:val="20"/>
        <w:ind w:left="105" w:firstLine="210"/>
        <w:rPr>
          <w:rFonts w:ascii="HG丸ｺﾞｼｯｸM-PRO" w:eastAsia="HG丸ｺﾞｼｯｸM-PRO" w:hAnsi="HG丸ｺﾞｼｯｸM-PRO"/>
          <w:szCs w:val="21"/>
        </w:rPr>
      </w:pPr>
      <w:r w:rsidRPr="00681FFE">
        <w:rPr>
          <w:rFonts w:ascii="HG丸ｺﾞｼｯｸM-PRO" w:eastAsia="HG丸ｺﾞｼｯｸM-PRO" w:hAnsi="HG丸ｺﾞｼｯｸM-PRO" w:hint="eastAsia"/>
          <w:szCs w:val="21"/>
        </w:rPr>
        <w:t>平成</w:t>
      </w:r>
      <w:r w:rsidRPr="00681FFE">
        <w:rPr>
          <w:rFonts w:ascii="HG丸ｺﾞｼｯｸM-PRO" w:eastAsia="HG丸ｺﾞｼｯｸM-PRO" w:hAnsi="HG丸ｺﾞｼｯｸM-PRO"/>
          <w:szCs w:val="21"/>
        </w:rPr>
        <w:t>26年5月21日</w:t>
      </w:r>
      <w:r w:rsidR="004E50DE">
        <w:rPr>
          <w:rFonts w:ascii="HG丸ｺﾞｼｯｸM-PRO" w:eastAsia="HG丸ｺﾞｼｯｸM-PRO" w:hAnsi="HG丸ｺﾞｼｯｸM-PRO" w:hint="eastAsia"/>
          <w:szCs w:val="21"/>
        </w:rPr>
        <w:t>策定</w:t>
      </w:r>
      <w:r>
        <w:rPr>
          <w:rFonts w:ascii="HG丸ｺﾞｼｯｸM-PRO" w:eastAsia="HG丸ｺﾞｼｯｸM-PRO" w:hAnsi="HG丸ｺﾞｼｯｸM-PRO" w:hint="eastAsia"/>
          <w:szCs w:val="21"/>
        </w:rPr>
        <w:t>の</w:t>
      </w:r>
      <w:r w:rsidR="008B5701" w:rsidRPr="00681FFE">
        <w:rPr>
          <w:rFonts w:ascii="HG丸ｺﾞｼｯｸM-PRO" w:eastAsia="HG丸ｺﾞｼｯｸM-PRO" w:hAnsi="HG丸ｺﾞｼｯｸM-PRO" w:hint="eastAsia"/>
          <w:szCs w:val="21"/>
        </w:rPr>
        <w:t>国土交通省「インフラ長寿命化計画（行動計画）</w:t>
      </w:r>
      <w:r w:rsidR="00272343">
        <w:rPr>
          <w:rFonts w:ascii="HG丸ｺﾞｼｯｸM-PRO" w:eastAsia="HG丸ｺﾞｼｯｸM-PRO" w:hAnsi="HG丸ｺﾞｼｯｸM-PRO"/>
          <w:szCs w:val="21"/>
        </w:rPr>
        <w:t>」の「２．基準類の整備」で示される港湾・海岸分野の基準類</w:t>
      </w:r>
      <w:r w:rsidR="00272343">
        <w:rPr>
          <w:rFonts w:ascii="HG丸ｺﾞｼｯｸM-PRO" w:eastAsia="HG丸ｺﾞｼｯｸM-PRO" w:hAnsi="HG丸ｺﾞｼｯｸM-PRO" w:hint="eastAsia"/>
          <w:szCs w:val="21"/>
        </w:rPr>
        <w:t>なら</w:t>
      </w:r>
      <w:r w:rsidR="008B5701" w:rsidRPr="00681FFE">
        <w:rPr>
          <w:rFonts w:ascii="HG丸ｺﾞｼｯｸM-PRO" w:eastAsia="HG丸ｺﾞｼｯｸM-PRO" w:hAnsi="HG丸ｺﾞｼｯｸM-PRO"/>
          <w:szCs w:val="21"/>
        </w:rPr>
        <w:t>びに大阪府の基準</w:t>
      </w:r>
      <w:r w:rsidR="008B5701" w:rsidRPr="00AC19EB">
        <w:rPr>
          <w:rFonts w:ascii="HG丸ｺﾞｼｯｸM-PRO" w:eastAsia="HG丸ｺﾞｼｯｸM-PRO" w:hAnsi="HG丸ｺﾞｼｯｸM-PRO"/>
          <w:szCs w:val="21"/>
        </w:rPr>
        <w:t>類を</w:t>
      </w:r>
      <w:r w:rsidRPr="00AC19EB">
        <w:rPr>
          <w:rFonts w:ascii="HG丸ｺﾞｼｯｸM-PRO" w:eastAsia="HG丸ｺﾞｼｯｸM-PRO" w:hAnsi="HG丸ｺﾞｼｯｸM-PRO" w:hint="eastAsia"/>
          <w:szCs w:val="21"/>
        </w:rPr>
        <w:t>、</w:t>
      </w:r>
      <w:r w:rsidRPr="00AC19EB">
        <w:rPr>
          <w:rFonts w:ascii="HG丸ｺﾞｼｯｸM-PRO" w:eastAsia="HG丸ｺﾞｼｯｸM-PRO" w:hAnsi="HG丸ｺﾞｼｯｸM-PRO"/>
          <w:szCs w:val="21"/>
        </w:rPr>
        <w:fldChar w:fldCharType="begin"/>
      </w:r>
      <w:r w:rsidRPr="00AC19EB">
        <w:rPr>
          <w:rFonts w:ascii="HG丸ｺﾞｼｯｸM-PRO" w:eastAsia="HG丸ｺﾞｼｯｸM-PRO" w:hAnsi="HG丸ｺﾞｼｯｸM-PRO"/>
          <w:szCs w:val="21"/>
        </w:rPr>
        <w:instrText xml:space="preserve"> </w:instrText>
      </w:r>
      <w:r w:rsidRPr="00AC19EB">
        <w:rPr>
          <w:rFonts w:ascii="HG丸ｺﾞｼｯｸM-PRO" w:eastAsia="HG丸ｺﾞｼｯｸM-PRO" w:hAnsi="HG丸ｺﾞｼｯｸM-PRO" w:hint="eastAsia"/>
          <w:szCs w:val="21"/>
        </w:rPr>
        <w:instrText>REF _Ref409270227 \h</w:instrText>
      </w:r>
      <w:r w:rsidRPr="00AC19EB">
        <w:rPr>
          <w:rFonts w:ascii="HG丸ｺﾞｼｯｸM-PRO" w:eastAsia="HG丸ｺﾞｼｯｸM-PRO" w:hAnsi="HG丸ｺﾞｼｯｸM-PRO"/>
          <w:szCs w:val="21"/>
        </w:rPr>
        <w:instrText xml:space="preserve"> </w:instrText>
      </w:r>
      <w:r>
        <w:rPr>
          <w:rFonts w:ascii="HG丸ｺﾞｼｯｸM-PRO" w:eastAsia="HG丸ｺﾞｼｯｸM-PRO" w:hAnsi="HG丸ｺﾞｼｯｸM-PRO"/>
          <w:szCs w:val="21"/>
        </w:rPr>
        <w:instrText xml:space="preserve"> \* MERGEFORMAT </w:instrText>
      </w:r>
      <w:r w:rsidRPr="00AC19EB">
        <w:rPr>
          <w:rFonts w:ascii="HG丸ｺﾞｼｯｸM-PRO" w:eastAsia="HG丸ｺﾞｼｯｸM-PRO" w:hAnsi="HG丸ｺﾞｼｯｸM-PRO"/>
          <w:szCs w:val="21"/>
        </w:rPr>
      </w:r>
      <w:r w:rsidRPr="00AC19EB">
        <w:rPr>
          <w:rFonts w:ascii="HG丸ｺﾞｼｯｸM-PRO" w:eastAsia="HG丸ｺﾞｼｯｸM-PRO" w:hAnsi="HG丸ｺﾞｼｯｸM-PRO"/>
          <w:szCs w:val="21"/>
        </w:rPr>
        <w:fldChar w:fldCharType="separate"/>
      </w:r>
      <w:r w:rsidR="00705170" w:rsidRPr="00705170">
        <w:rPr>
          <w:rFonts w:ascii="HG丸ｺﾞｼｯｸM-PRO" w:eastAsia="HG丸ｺﾞｼｯｸM-PRO" w:hAnsi="HG丸ｺﾞｼｯｸM-PRO" w:hint="eastAsia"/>
        </w:rPr>
        <w:t xml:space="preserve">表 </w:t>
      </w:r>
      <w:r w:rsidR="00705170" w:rsidRPr="00705170">
        <w:rPr>
          <w:rFonts w:ascii="HG丸ｺﾞｼｯｸM-PRO" w:eastAsia="HG丸ｺﾞｼｯｸM-PRO" w:hAnsi="HG丸ｺﾞｼｯｸM-PRO"/>
          <w:noProof/>
        </w:rPr>
        <w:t>1.4</w:t>
      </w:r>
      <w:r w:rsidR="00705170" w:rsidRPr="00705170">
        <w:rPr>
          <w:rFonts w:ascii="HG丸ｺﾞｼｯｸM-PRO" w:eastAsia="HG丸ｺﾞｼｯｸM-PRO" w:hAnsi="HG丸ｺﾞｼｯｸM-PRO"/>
          <w:noProof/>
        </w:rPr>
        <w:noBreakHyphen/>
        <w:t>1</w:t>
      </w:r>
      <w:r w:rsidRPr="00AC19EB">
        <w:rPr>
          <w:rFonts w:ascii="HG丸ｺﾞｼｯｸM-PRO" w:eastAsia="HG丸ｺﾞｼｯｸM-PRO" w:hAnsi="HG丸ｺﾞｼｯｸM-PRO"/>
          <w:szCs w:val="21"/>
        </w:rPr>
        <w:fldChar w:fldCharType="end"/>
      </w:r>
      <w:r>
        <w:rPr>
          <w:rFonts w:ascii="HG丸ｺﾞｼｯｸM-PRO" w:eastAsia="HG丸ｺﾞｼｯｸM-PRO" w:hAnsi="HG丸ｺﾞｼｯｸM-PRO" w:hint="eastAsia"/>
          <w:szCs w:val="21"/>
        </w:rPr>
        <w:t>、</w:t>
      </w:r>
      <w:r w:rsidRPr="00AC19EB">
        <w:rPr>
          <w:rFonts w:ascii="HG丸ｺﾞｼｯｸM-PRO" w:eastAsia="HG丸ｺﾞｼｯｸM-PRO" w:hAnsi="HG丸ｺﾞｼｯｸM-PRO"/>
          <w:szCs w:val="21"/>
        </w:rPr>
        <w:fldChar w:fldCharType="begin"/>
      </w:r>
      <w:r w:rsidRPr="00AC19EB">
        <w:rPr>
          <w:rFonts w:ascii="HG丸ｺﾞｼｯｸM-PRO" w:eastAsia="HG丸ｺﾞｼｯｸM-PRO" w:hAnsi="HG丸ｺﾞｼｯｸM-PRO"/>
          <w:szCs w:val="21"/>
        </w:rPr>
        <w:instrText xml:space="preserve"> REF _Ref409270229 \h </w:instrText>
      </w:r>
      <w:r>
        <w:rPr>
          <w:rFonts w:ascii="HG丸ｺﾞｼｯｸM-PRO" w:eastAsia="HG丸ｺﾞｼｯｸM-PRO" w:hAnsi="HG丸ｺﾞｼｯｸM-PRO"/>
          <w:szCs w:val="21"/>
        </w:rPr>
        <w:instrText xml:space="preserve"> \* MERGEFORMAT </w:instrText>
      </w:r>
      <w:r w:rsidRPr="00AC19EB">
        <w:rPr>
          <w:rFonts w:ascii="HG丸ｺﾞｼｯｸM-PRO" w:eastAsia="HG丸ｺﾞｼｯｸM-PRO" w:hAnsi="HG丸ｺﾞｼｯｸM-PRO"/>
          <w:szCs w:val="21"/>
        </w:rPr>
      </w:r>
      <w:r w:rsidRPr="00AC19EB">
        <w:rPr>
          <w:rFonts w:ascii="HG丸ｺﾞｼｯｸM-PRO" w:eastAsia="HG丸ｺﾞｼｯｸM-PRO" w:hAnsi="HG丸ｺﾞｼｯｸM-PRO"/>
          <w:szCs w:val="21"/>
        </w:rPr>
        <w:fldChar w:fldCharType="separate"/>
      </w:r>
      <w:r w:rsidR="00705170" w:rsidRPr="00705170">
        <w:rPr>
          <w:rFonts w:ascii="HG丸ｺﾞｼｯｸM-PRO" w:eastAsia="HG丸ｺﾞｼｯｸM-PRO" w:hAnsi="HG丸ｺﾞｼｯｸM-PRO"/>
        </w:rPr>
        <w:t xml:space="preserve">表 </w:t>
      </w:r>
      <w:r w:rsidR="00705170" w:rsidRPr="00705170">
        <w:rPr>
          <w:rFonts w:ascii="HG丸ｺﾞｼｯｸM-PRO" w:eastAsia="HG丸ｺﾞｼｯｸM-PRO" w:hAnsi="HG丸ｺﾞｼｯｸM-PRO"/>
          <w:noProof/>
        </w:rPr>
        <w:t>1.4</w:t>
      </w:r>
      <w:r w:rsidR="00705170" w:rsidRPr="00705170">
        <w:rPr>
          <w:rFonts w:ascii="HG丸ｺﾞｼｯｸM-PRO" w:eastAsia="HG丸ｺﾞｼｯｸM-PRO" w:hAnsi="HG丸ｺﾞｼｯｸM-PRO"/>
          <w:noProof/>
        </w:rPr>
        <w:noBreakHyphen/>
        <w:t>2</w:t>
      </w:r>
      <w:r w:rsidRPr="00AC19EB">
        <w:rPr>
          <w:rFonts w:ascii="HG丸ｺﾞｼｯｸM-PRO" w:eastAsia="HG丸ｺﾞｼｯｸM-PRO" w:hAnsi="HG丸ｺﾞｼｯｸM-PRO"/>
          <w:szCs w:val="21"/>
        </w:rPr>
        <w:fldChar w:fldCharType="end"/>
      </w:r>
      <w:r w:rsidR="008B5701" w:rsidRPr="00AC19EB">
        <w:rPr>
          <w:rFonts w:ascii="HG丸ｺﾞｼｯｸM-PRO" w:eastAsia="HG丸ｺﾞｼｯｸM-PRO" w:hAnsi="HG丸ｺﾞｼｯｸM-PRO"/>
          <w:szCs w:val="21"/>
        </w:rPr>
        <w:t>に示す。</w:t>
      </w:r>
    </w:p>
    <w:p w:rsidR="008B5701" w:rsidRPr="00AC19EB" w:rsidRDefault="008B5701" w:rsidP="00681FFE">
      <w:pPr>
        <w:pStyle w:val="20"/>
        <w:ind w:left="105" w:firstLine="210"/>
        <w:rPr>
          <w:szCs w:val="21"/>
        </w:rPr>
      </w:pPr>
    </w:p>
    <w:p w:rsidR="008B5701" w:rsidRDefault="008B5701">
      <w:pPr>
        <w:pStyle w:val="a9"/>
        <w:rPr>
          <w:szCs w:val="21"/>
        </w:rPr>
      </w:pPr>
      <w:bookmarkStart w:id="15" w:name="_Ref409270227"/>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1.4</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705170">
        <w:rPr>
          <w:noProof/>
        </w:rPr>
        <w:t>1</w:t>
      </w:r>
      <w:r w:rsidR="001B59F3">
        <w:fldChar w:fldCharType="end"/>
      </w:r>
      <w:bookmarkEnd w:id="15"/>
      <w:r>
        <w:rPr>
          <w:rFonts w:hint="eastAsia"/>
        </w:rPr>
        <w:t xml:space="preserve">　</w:t>
      </w:r>
      <w:r>
        <w:rPr>
          <w:rFonts w:hint="eastAsia"/>
          <w:szCs w:val="21"/>
        </w:rPr>
        <w:t>国土交通省「インフラ長寿命化計画（行動計画）」に示される各分野の基準類</w:t>
      </w:r>
    </w:p>
    <w:tbl>
      <w:tblPr>
        <w:tblW w:w="8444" w:type="dxa"/>
        <w:tblInd w:w="383" w:type="dxa"/>
        <w:tblCellMar>
          <w:left w:w="99" w:type="dxa"/>
          <w:right w:w="99" w:type="dxa"/>
        </w:tblCellMar>
        <w:tblLook w:val="04A0" w:firstRow="1" w:lastRow="0" w:firstColumn="1" w:lastColumn="0" w:noHBand="0" w:noVBand="1"/>
      </w:tblPr>
      <w:tblGrid>
        <w:gridCol w:w="1008"/>
        <w:gridCol w:w="4788"/>
        <w:gridCol w:w="2648"/>
      </w:tblGrid>
      <w:tr w:rsidR="008B5701" w:rsidTr="008B5701">
        <w:trPr>
          <w:trHeight w:val="436"/>
        </w:trPr>
        <w:tc>
          <w:tcPr>
            <w:tcW w:w="100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中分類</w:t>
            </w:r>
          </w:p>
        </w:tc>
        <w:tc>
          <w:tcPr>
            <w:tcW w:w="478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基準名</w:t>
            </w:r>
          </w:p>
        </w:tc>
        <w:tc>
          <w:tcPr>
            <w:tcW w:w="264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備考</w:t>
            </w:r>
          </w:p>
        </w:tc>
      </w:tr>
      <w:tr w:rsidR="008B5701" w:rsidTr="008B5701">
        <w:trPr>
          <w:trHeight w:val="436"/>
        </w:trPr>
        <w:tc>
          <w:tcPr>
            <w:tcW w:w="1008" w:type="dxa"/>
            <w:vMerge w:val="restart"/>
            <w:tcBorders>
              <w:top w:val="double" w:sz="4" w:space="0" w:color="auto"/>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w:t>
            </w: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港湾法</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平成25年6月施行</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港湾の施設の技術上の基準を定める省令</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平成25年12月施行</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技術基準対象施設の維持に関し必要な事項を</w:t>
            </w:r>
          </w:p>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定める告示</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平成26年3月施行</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港湾の施設の点検診断ガイドライン</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平成26年７月策定</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特定技術基準対象施設に関する報告の徴収</w:t>
            </w:r>
            <w:r w:rsidR="00D05A13">
              <w:rPr>
                <w:rFonts w:ascii="HG丸ｺﾞｼｯｸM-PRO" w:eastAsia="HG丸ｺﾞｼｯｸM-PRO" w:hAnsi="HG丸ｺﾞｼｯｸM-PRO" w:cs="ＭＳ Ｐゴシック" w:hint="eastAsia"/>
                <w:color w:val="000000"/>
                <w:kern w:val="0"/>
                <w:szCs w:val="21"/>
              </w:rPr>
              <w:t>および</w:t>
            </w:r>
          </w:p>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立入検査等のガイドライン</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平成26年７月策定</w:t>
            </w:r>
          </w:p>
        </w:tc>
      </w:tr>
      <w:tr w:rsidR="008B5701" w:rsidTr="008B5701">
        <w:trPr>
          <w:trHeight w:val="499"/>
        </w:trPr>
        <w:tc>
          <w:tcPr>
            <w:tcW w:w="1008" w:type="dxa"/>
            <w:vMerge w:val="restart"/>
            <w:tcBorders>
              <w:top w:val="single" w:sz="8" w:space="0" w:color="000000"/>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w:t>
            </w:r>
          </w:p>
        </w:tc>
        <w:tc>
          <w:tcPr>
            <w:tcW w:w="4788"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海岸法</w:t>
            </w:r>
          </w:p>
        </w:tc>
        <w:tc>
          <w:tcPr>
            <w:tcW w:w="2648" w:type="dxa"/>
            <w:tcBorders>
              <w:top w:val="nil"/>
              <w:left w:val="nil"/>
              <w:bottom w:val="single" w:sz="8" w:space="0" w:color="000000"/>
              <w:right w:val="single" w:sz="8" w:space="0" w:color="000000"/>
            </w:tcBorders>
            <w:vAlign w:val="center"/>
            <w:hideMark/>
          </w:tcPr>
          <w:p w:rsidR="008B5701" w:rsidRDefault="008B5701" w:rsidP="00BF7B2B">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w:t>
            </w:r>
            <w:r w:rsidR="00BF7B2B">
              <w:rPr>
                <w:rFonts w:ascii="HG丸ｺﾞｼｯｸM-PRO" w:eastAsia="HG丸ｺﾞｼｯｸM-PRO" w:hAnsi="HG丸ｺﾞｼｯｸM-PRO" w:cs="ＭＳ Ｐゴシック" w:hint="eastAsia"/>
                <w:color w:val="000000"/>
                <w:kern w:val="0"/>
                <w:szCs w:val="21"/>
              </w:rPr>
              <w:t>8</w:t>
            </w:r>
            <w:r>
              <w:rPr>
                <w:rFonts w:ascii="HG丸ｺﾞｼｯｸM-PRO" w:eastAsia="HG丸ｺﾞｼｯｸM-PRO" w:hAnsi="HG丸ｺﾞｼｯｸM-PRO" w:cs="ＭＳ Ｐゴシック" w:hint="eastAsia"/>
                <w:color w:val="000000"/>
                <w:kern w:val="0"/>
                <w:szCs w:val="21"/>
              </w:rPr>
              <w:t>月</w:t>
            </w:r>
            <w:r w:rsidR="00BF7B2B">
              <w:rPr>
                <w:rFonts w:ascii="HG丸ｺﾞｼｯｸM-PRO" w:eastAsia="HG丸ｺﾞｼｯｸM-PRO" w:hAnsi="HG丸ｺﾞｼｯｸM-PRO" w:cs="ＭＳ Ｐゴシック" w:hint="eastAsia"/>
                <w:color w:val="000000"/>
                <w:kern w:val="0"/>
                <w:szCs w:val="21"/>
              </w:rPr>
              <w:t>施行</w:t>
            </w:r>
          </w:p>
        </w:tc>
      </w:tr>
      <w:tr w:rsidR="008B5701" w:rsidTr="008B5701">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hint="eastAsia"/>
                <w:szCs w:val="21"/>
              </w:rPr>
              <w:t>海岸保全施設の技術上の基準を定める省令</w:t>
            </w:r>
          </w:p>
        </w:tc>
        <w:tc>
          <w:tcPr>
            <w:tcW w:w="2648" w:type="dxa"/>
            <w:tcBorders>
              <w:top w:val="nil"/>
              <w:left w:val="nil"/>
              <w:bottom w:val="single" w:sz="8" w:space="0" w:color="000000"/>
              <w:right w:val="single" w:sz="8" w:space="0" w:color="000000"/>
            </w:tcBorders>
            <w:vAlign w:val="center"/>
            <w:hideMark/>
          </w:tcPr>
          <w:p w:rsidR="008B5701" w:rsidRDefault="008B5701" w:rsidP="00BF7B2B">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w:t>
            </w:r>
            <w:r w:rsidR="00BF7B2B">
              <w:rPr>
                <w:rFonts w:ascii="HG丸ｺﾞｼｯｸM-PRO" w:eastAsia="HG丸ｺﾞｼｯｸM-PRO" w:hAnsi="HG丸ｺﾞｼｯｸM-PRO" w:cs="ＭＳ Ｐゴシック" w:hint="eastAsia"/>
                <w:color w:val="000000"/>
                <w:kern w:val="0"/>
                <w:szCs w:val="21"/>
              </w:rPr>
              <w:t>26</w:t>
            </w:r>
            <w:r>
              <w:rPr>
                <w:rFonts w:ascii="HG丸ｺﾞｼｯｸM-PRO" w:eastAsia="HG丸ｺﾞｼｯｸM-PRO" w:hAnsi="HG丸ｺﾞｼｯｸM-PRO" w:cs="ＭＳ Ｐゴシック" w:hint="eastAsia"/>
                <w:color w:val="000000"/>
                <w:kern w:val="0"/>
                <w:szCs w:val="21"/>
              </w:rPr>
              <w:t>年</w:t>
            </w:r>
            <w:r w:rsidR="00BF7B2B">
              <w:rPr>
                <w:rFonts w:ascii="HG丸ｺﾞｼｯｸM-PRO" w:eastAsia="HG丸ｺﾞｼｯｸM-PRO" w:hAnsi="HG丸ｺﾞｼｯｸM-PRO" w:cs="ＭＳ Ｐゴシック" w:hint="eastAsia"/>
                <w:color w:val="000000"/>
                <w:kern w:val="0"/>
                <w:szCs w:val="21"/>
              </w:rPr>
              <w:t>8</w:t>
            </w:r>
            <w:r>
              <w:rPr>
                <w:rFonts w:ascii="HG丸ｺﾞｼｯｸM-PRO" w:eastAsia="HG丸ｺﾞｼｯｸM-PRO" w:hAnsi="HG丸ｺﾞｼｯｸM-PRO" w:cs="ＭＳ Ｐゴシック" w:hint="eastAsia"/>
                <w:color w:val="000000"/>
                <w:kern w:val="0"/>
                <w:szCs w:val="21"/>
              </w:rPr>
              <w:t>月施行</w:t>
            </w:r>
          </w:p>
        </w:tc>
      </w:tr>
      <w:tr w:rsidR="008B5701" w:rsidTr="008B5701">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海岸保全施設維持管理マニュアル</w:t>
            </w:r>
          </w:p>
        </w:tc>
        <w:tc>
          <w:tcPr>
            <w:tcW w:w="2648" w:type="dxa"/>
            <w:tcBorders>
              <w:top w:val="nil"/>
              <w:left w:val="nil"/>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平成26年3月改定</w:t>
            </w:r>
          </w:p>
        </w:tc>
      </w:tr>
    </w:tbl>
    <w:p w:rsidR="008B5701" w:rsidRDefault="008B5701" w:rsidP="00681FFE">
      <w:pPr>
        <w:pStyle w:val="a9"/>
        <w:jc w:val="both"/>
        <w:rPr>
          <w:bCs w:val="0"/>
          <w:szCs w:val="21"/>
        </w:rPr>
      </w:pPr>
    </w:p>
    <w:p w:rsidR="008B5701" w:rsidRDefault="008B5701">
      <w:pPr>
        <w:pStyle w:val="a9"/>
        <w:rPr>
          <w:szCs w:val="21"/>
        </w:rPr>
      </w:pPr>
      <w:bookmarkStart w:id="16" w:name="_Ref409270229"/>
      <w:r>
        <w:t xml:space="preserve">表 </w:t>
      </w:r>
      <w:fldSimple w:instr=" STYLEREF 2 \s ">
        <w:r w:rsidR="00705170">
          <w:rPr>
            <w:noProof/>
          </w:rPr>
          <w:t>1.4</w:t>
        </w:r>
      </w:fldSimple>
      <w:r w:rsidR="001B59F3">
        <w:noBreakHyphen/>
      </w:r>
      <w:fldSimple w:instr=" SEQ 表 \* ARABIC \s 2 ">
        <w:r w:rsidR="00705170">
          <w:rPr>
            <w:noProof/>
          </w:rPr>
          <w:t>2</w:t>
        </w:r>
      </w:fldSimple>
      <w:bookmarkEnd w:id="16"/>
      <w:r>
        <w:rPr>
          <w:rFonts w:hint="eastAsia"/>
        </w:rPr>
        <w:t xml:space="preserve">　</w:t>
      </w:r>
      <w:r>
        <w:rPr>
          <w:rFonts w:hint="eastAsia"/>
          <w:szCs w:val="21"/>
        </w:rPr>
        <w:t>大阪府の維持管理上の基準類</w:t>
      </w:r>
    </w:p>
    <w:tbl>
      <w:tblPr>
        <w:tblW w:w="8451" w:type="dxa"/>
        <w:tblInd w:w="383" w:type="dxa"/>
        <w:tblCellMar>
          <w:left w:w="99" w:type="dxa"/>
          <w:right w:w="99" w:type="dxa"/>
        </w:tblCellMar>
        <w:tblLook w:val="04A0" w:firstRow="1" w:lastRow="0" w:firstColumn="1" w:lastColumn="0" w:noHBand="0" w:noVBand="1"/>
      </w:tblPr>
      <w:tblGrid>
        <w:gridCol w:w="992"/>
        <w:gridCol w:w="4820"/>
        <w:gridCol w:w="2639"/>
      </w:tblGrid>
      <w:tr w:rsidR="008B5701" w:rsidTr="008B5701">
        <w:trPr>
          <w:trHeight w:val="436"/>
        </w:trPr>
        <w:tc>
          <w:tcPr>
            <w:tcW w:w="992"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中分類</w:t>
            </w:r>
          </w:p>
        </w:tc>
        <w:tc>
          <w:tcPr>
            <w:tcW w:w="482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基準名</w:t>
            </w:r>
          </w:p>
        </w:tc>
        <w:tc>
          <w:tcPr>
            <w:tcW w:w="2639"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備考</w:t>
            </w:r>
          </w:p>
        </w:tc>
      </w:tr>
      <w:tr w:rsidR="008B5701" w:rsidTr="008B5701">
        <w:trPr>
          <w:trHeight w:val="436"/>
        </w:trPr>
        <w:tc>
          <w:tcPr>
            <w:tcW w:w="992" w:type="dxa"/>
            <w:vMerge w:val="restart"/>
            <w:tcBorders>
              <w:top w:val="double" w:sz="4" w:space="0" w:color="auto"/>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 w:val="20"/>
                <w:szCs w:val="21"/>
              </w:rPr>
            </w:pPr>
            <w:r>
              <w:rPr>
                <w:rFonts w:ascii="HG丸ｺﾞｼｯｸM-PRO" w:eastAsia="HG丸ｺﾞｼｯｸM-PRO" w:hAnsi="HG丸ｺﾞｼｯｸM-PRO" w:cs="ＭＳ Ｐゴシック" w:hint="eastAsia"/>
                <w:color w:val="000000"/>
                <w:kern w:val="0"/>
                <w:sz w:val="20"/>
                <w:szCs w:val="21"/>
              </w:rPr>
              <w:t>港湾</w:t>
            </w:r>
          </w:p>
        </w:tc>
        <w:tc>
          <w:tcPr>
            <w:tcW w:w="4820"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維持管理アクションプログラム＜港湾・海岸編＞</w:t>
            </w:r>
          </w:p>
        </w:tc>
        <w:tc>
          <w:tcPr>
            <w:tcW w:w="2639"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平成17年3月策定</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 w:val="20"/>
                <w:szCs w:val="21"/>
              </w:rPr>
            </w:pPr>
          </w:p>
        </w:tc>
        <w:tc>
          <w:tcPr>
            <w:tcW w:w="4820"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大阪府港湾局維持管理ルールブック</w:t>
            </w:r>
          </w:p>
        </w:tc>
        <w:tc>
          <w:tcPr>
            <w:tcW w:w="2639"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平成18年3月策定</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 w:val="20"/>
                <w:szCs w:val="21"/>
              </w:rPr>
            </w:pPr>
          </w:p>
        </w:tc>
        <w:tc>
          <w:tcPr>
            <w:tcW w:w="4820"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大阪府港湾施設維持管理基本計画</w:t>
            </w:r>
          </w:p>
        </w:tc>
        <w:tc>
          <w:tcPr>
            <w:tcW w:w="2639"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平成23年3月策定</w:t>
            </w:r>
          </w:p>
        </w:tc>
      </w:tr>
      <w:tr w:rsidR="008B5701" w:rsidTr="008B5701">
        <w:trPr>
          <w:trHeight w:val="499"/>
        </w:trPr>
        <w:tc>
          <w:tcPr>
            <w:tcW w:w="992" w:type="dxa"/>
            <w:vMerge w:val="restart"/>
            <w:tcBorders>
              <w:top w:val="single" w:sz="8" w:space="0" w:color="000000"/>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w:t>
            </w:r>
          </w:p>
        </w:tc>
        <w:tc>
          <w:tcPr>
            <w:tcW w:w="4820" w:type="dxa"/>
            <w:tcBorders>
              <w:top w:val="single" w:sz="8" w:space="0" w:color="000000"/>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維持管理アクションプログラム＜港湾・海岸編＞</w:t>
            </w:r>
          </w:p>
        </w:tc>
        <w:tc>
          <w:tcPr>
            <w:tcW w:w="2639" w:type="dxa"/>
            <w:tcBorders>
              <w:top w:val="single" w:sz="8" w:space="0" w:color="000000"/>
              <w:left w:val="nil"/>
              <w:bottom w:val="single" w:sz="8" w:space="0" w:color="000000"/>
              <w:right w:val="single" w:sz="8" w:space="0" w:color="000000"/>
            </w:tcBorders>
            <w:vAlign w:val="center"/>
            <w:hideMark/>
          </w:tcPr>
          <w:p w:rsidR="008B5701" w:rsidRDefault="008B5701">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平成17年3月策定</w:t>
            </w:r>
          </w:p>
        </w:tc>
      </w:tr>
      <w:tr w:rsidR="008B5701" w:rsidTr="008B5701">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820"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大阪府港湾局維持管理ルールブック</w:t>
            </w:r>
          </w:p>
        </w:tc>
        <w:tc>
          <w:tcPr>
            <w:tcW w:w="2639" w:type="dxa"/>
            <w:tcBorders>
              <w:top w:val="nil"/>
              <w:left w:val="nil"/>
              <w:bottom w:val="single" w:sz="8" w:space="0" w:color="000000"/>
              <w:right w:val="single" w:sz="8" w:space="0" w:color="000000"/>
            </w:tcBorders>
            <w:vAlign w:val="center"/>
            <w:hideMark/>
          </w:tcPr>
          <w:p w:rsidR="008B5701" w:rsidRDefault="008B5701">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平成18年3月策定</w:t>
            </w:r>
          </w:p>
        </w:tc>
      </w:tr>
    </w:tbl>
    <w:p w:rsidR="008B5701" w:rsidRDefault="008B5701" w:rsidP="008B5701">
      <w:pPr>
        <w:jc w:val="center"/>
        <w:rPr>
          <w:rFonts w:ascii="HG丸ｺﾞｼｯｸM-PRO" w:eastAsia="HG丸ｺﾞｼｯｸM-PRO" w:hAnsi="HG丸ｺﾞｼｯｸM-PRO"/>
          <w:szCs w:val="21"/>
        </w:rPr>
      </w:pPr>
    </w:p>
    <w:p w:rsidR="008B5701" w:rsidRDefault="008B5701">
      <w:pPr>
        <w:widowControl/>
        <w:jc w:val="left"/>
        <w:rPr>
          <w:rFonts w:ascii="HG丸ｺﾞｼｯｸM-PRO" w:eastAsia="HG丸ｺﾞｼｯｸM-PRO" w:hAnsi="HG丸ｺﾞｼｯｸM-PRO"/>
        </w:rPr>
      </w:pPr>
    </w:p>
    <w:p w:rsidR="008B5701" w:rsidRPr="00207932" w:rsidRDefault="008B5701">
      <w:pPr>
        <w:widowControl/>
        <w:jc w:val="left"/>
        <w:rPr>
          <w:rFonts w:ascii="HG丸ｺﾞｼｯｸM-PRO" w:eastAsia="HG丸ｺﾞｼｯｸM-PRO" w:hAnsi="HG丸ｺﾞｼｯｸM-PRO"/>
        </w:rPr>
      </w:pPr>
    </w:p>
    <w:p w:rsidR="00C90C53" w:rsidRDefault="00C90C53">
      <w:pPr>
        <w:widowControl/>
        <w:jc w:val="left"/>
        <w:rPr>
          <w:rFonts w:ascii="HG丸ｺﾞｼｯｸM-PRO" w:eastAsia="HG丸ｺﾞｼｯｸM-PRO" w:hAnsi="HG丸ｺﾞｼｯｸM-PRO"/>
          <w:sz w:val="40"/>
          <w:szCs w:val="40"/>
        </w:rPr>
      </w:pPr>
      <w:bookmarkStart w:id="17" w:name="_Ref388951378"/>
      <w:bookmarkStart w:id="18" w:name="_Ref388951383"/>
    </w:p>
    <w:p w:rsidR="00C90C53" w:rsidRDefault="00C90C53" w:rsidP="00C90C53">
      <w:r>
        <w:br w:type="page"/>
      </w:r>
    </w:p>
    <w:p w:rsidR="000B32AB" w:rsidRPr="00457A27" w:rsidRDefault="000B32AB" w:rsidP="003346EA">
      <w:pPr>
        <w:pStyle w:val="1"/>
      </w:pPr>
      <w:bookmarkStart w:id="19" w:name="_Toc406834008"/>
      <w:bookmarkStart w:id="20" w:name="_Toc411957745"/>
      <w:r w:rsidRPr="00457A27">
        <w:rPr>
          <w:rFonts w:hint="eastAsia"/>
        </w:rPr>
        <w:lastRenderedPageBreak/>
        <w:t>維持管理・更新の現状と課題</w:t>
      </w:r>
      <w:bookmarkEnd w:id="17"/>
      <w:bookmarkEnd w:id="18"/>
      <w:bookmarkEnd w:id="19"/>
      <w:bookmarkEnd w:id="20"/>
    </w:p>
    <w:p w:rsidR="00F8555C" w:rsidRPr="00681FFE" w:rsidRDefault="00627E3D" w:rsidP="00681FFE">
      <w:pPr>
        <w:pStyle w:val="2"/>
      </w:pPr>
      <w:bookmarkStart w:id="21" w:name="_Toc406834009"/>
      <w:bookmarkStart w:id="22" w:name="_Toc411957746"/>
      <w:r>
        <w:rPr>
          <w:rFonts w:hint="eastAsia"/>
        </w:rPr>
        <w:t>施設の現状</w:t>
      </w:r>
      <w:bookmarkEnd w:id="21"/>
      <w:bookmarkEnd w:id="22"/>
      <w:r w:rsidR="00F8555C" w:rsidDel="00F8555C">
        <w:rPr>
          <w:rFonts w:hint="eastAsia"/>
        </w:rPr>
        <w:t xml:space="preserve"> </w:t>
      </w:r>
    </w:p>
    <w:p w:rsidR="00627E3D" w:rsidRDefault="00F8555C" w:rsidP="00594678">
      <w:pPr>
        <w:pStyle w:val="4"/>
      </w:pPr>
      <w:r>
        <w:rPr>
          <w:rFonts w:hint="eastAsia"/>
        </w:rPr>
        <w:t>大阪府の管理区域</w:t>
      </w:r>
    </w:p>
    <w:p w:rsidR="00594678" w:rsidRPr="00594678" w:rsidRDefault="00594678" w:rsidP="00594678">
      <w:pPr>
        <w:pStyle w:val="40"/>
        <w:ind w:left="420" w:firstLine="210"/>
        <w:rPr>
          <w:rFonts w:ascii="HG丸ｺﾞｼｯｸM-PRO" w:eastAsia="HG丸ｺﾞｼｯｸM-PRO" w:hAnsi="HG丸ｺﾞｼｯｸM-PRO"/>
        </w:rPr>
      </w:pPr>
      <w:r w:rsidRPr="00594678">
        <w:rPr>
          <w:rFonts w:ascii="HG丸ｺﾞｼｯｸM-PRO" w:eastAsia="HG丸ｺﾞｼｯｸM-PRO" w:hAnsi="HG丸ｺﾞｼｯｸM-PRO" w:hint="eastAsia"/>
        </w:rPr>
        <w:t>大阪府の</w:t>
      </w:r>
      <w:r>
        <w:rPr>
          <w:rFonts w:ascii="HG丸ｺﾞｼｯｸM-PRO" w:eastAsia="HG丸ｺﾞｼｯｸM-PRO" w:hAnsi="HG丸ｺﾞｼｯｸM-PRO" w:hint="eastAsia"/>
        </w:rPr>
        <w:t>当該分野における</w:t>
      </w:r>
      <w:r w:rsidRPr="00594678">
        <w:rPr>
          <w:rFonts w:ascii="HG丸ｺﾞｼｯｸM-PRO" w:eastAsia="HG丸ｺﾞｼｯｸM-PRO" w:hAnsi="HG丸ｺﾞｼｯｸM-PRO" w:hint="eastAsia"/>
        </w:rPr>
        <w:t>管理</w:t>
      </w:r>
      <w:r w:rsidR="00C64291">
        <w:rPr>
          <w:rFonts w:ascii="HG丸ｺﾞｼｯｸM-PRO" w:eastAsia="HG丸ｺﾞｼｯｸM-PRO" w:hAnsi="HG丸ｺﾞｼｯｸM-PRO" w:hint="eastAsia"/>
        </w:rPr>
        <w:t>区域</w:t>
      </w:r>
      <w:r w:rsidRPr="00246D2C">
        <w:rPr>
          <w:rFonts w:ascii="HG丸ｺﾞｼｯｸM-PRO" w:eastAsia="HG丸ｺﾞｼｯｸM-PRO" w:hAnsi="HG丸ｺﾞｼｯｸM-PRO" w:hint="eastAsia"/>
        </w:rPr>
        <w:t>を</w:t>
      </w:r>
      <w:r w:rsidR="00246D2C" w:rsidRPr="00246D2C">
        <w:rPr>
          <w:rFonts w:ascii="HG丸ｺﾞｼｯｸM-PRO" w:eastAsia="HG丸ｺﾞｼｯｸM-PRO" w:hAnsi="HG丸ｺﾞｼｯｸM-PRO"/>
        </w:rPr>
        <w:fldChar w:fldCharType="begin"/>
      </w:r>
      <w:r w:rsidR="00246D2C" w:rsidRPr="00246D2C">
        <w:rPr>
          <w:rFonts w:ascii="HG丸ｺﾞｼｯｸM-PRO" w:eastAsia="HG丸ｺﾞｼｯｸM-PRO" w:hAnsi="HG丸ｺﾞｼｯｸM-PRO"/>
        </w:rPr>
        <w:instrText xml:space="preserve"> </w:instrText>
      </w:r>
      <w:r w:rsidR="00246D2C" w:rsidRPr="00246D2C">
        <w:rPr>
          <w:rFonts w:ascii="HG丸ｺﾞｼｯｸM-PRO" w:eastAsia="HG丸ｺﾞｼｯｸM-PRO" w:hAnsi="HG丸ｺﾞｼｯｸM-PRO" w:hint="eastAsia"/>
        </w:rPr>
        <w:instrText>REF _Ref412034992 \h</w:instrText>
      </w:r>
      <w:r w:rsidR="00246D2C" w:rsidRPr="00246D2C">
        <w:rPr>
          <w:rFonts w:ascii="HG丸ｺﾞｼｯｸM-PRO" w:eastAsia="HG丸ｺﾞｼｯｸM-PRO" w:hAnsi="HG丸ｺﾞｼｯｸM-PRO"/>
        </w:rPr>
        <w:instrText xml:space="preserve"> </w:instrText>
      </w:r>
      <w:r w:rsidR="00246D2C">
        <w:rPr>
          <w:rFonts w:ascii="HG丸ｺﾞｼｯｸM-PRO" w:eastAsia="HG丸ｺﾞｼｯｸM-PRO" w:hAnsi="HG丸ｺﾞｼｯｸM-PRO"/>
        </w:rPr>
        <w:instrText xml:space="preserve"> \* MERGEFORMAT </w:instrText>
      </w:r>
      <w:r w:rsidR="00246D2C" w:rsidRPr="00246D2C">
        <w:rPr>
          <w:rFonts w:ascii="HG丸ｺﾞｼｯｸM-PRO" w:eastAsia="HG丸ｺﾞｼｯｸM-PRO" w:hAnsi="HG丸ｺﾞｼｯｸM-PRO"/>
        </w:rPr>
      </w:r>
      <w:r w:rsidR="00246D2C" w:rsidRPr="00246D2C">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図 </w:t>
      </w:r>
      <w:r w:rsidR="00705170" w:rsidRPr="00705170">
        <w:rPr>
          <w:rFonts w:ascii="HG丸ｺﾞｼｯｸM-PRO" w:eastAsia="HG丸ｺﾞｼｯｸM-PRO" w:hAnsi="HG丸ｺﾞｼｯｸM-PRO"/>
          <w:noProof/>
        </w:rPr>
        <w:t>2.1</w:t>
      </w:r>
      <w:r w:rsidR="00705170" w:rsidRPr="00705170">
        <w:rPr>
          <w:rFonts w:ascii="HG丸ｺﾞｼｯｸM-PRO" w:eastAsia="HG丸ｺﾞｼｯｸM-PRO" w:hAnsi="HG丸ｺﾞｼｯｸM-PRO"/>
          <w:noProof/>
        </w:rPr>
        <w:noBreakHyphen/>
        <w:t>1</w:t>
      </w:r>
      <w:r w:rsidR="00246D2C" w:rsidRPr="00246D2C">
        <w:rPr>
          <w:rFonts w:ascii="HG丸ｺﾞｼｯｸM-PRO" w:eastAsia="HG丸ｺﾞｼｯｸM-PRO" w:hAnsi="HG丸ｺﾞｼｯｸM-PRO"/>
        </w:rPr>
        <w:fldChar w:fldCharType="end"/>
      </w:r>
      <w:r w:rsidRPr="00246D2C">
        <w:rPr>
          <w:rFonts w:ascii="HG丸ｺﾞｼｯｸM-PRO" w:eastAsia="HG丸ｺﾞｼｯｸM-PRO" w:hAnsi="HG丸ｺﾞｼｯｸM-PRO" w:hint="eastAsia"/>
        </w:rPr>
        <w:t>に</w:t>
      </w:r>
      <w:r w:rsidRPr="00594678">
        <w:rPr>
          <w:rFonts w:ascii="HG丸ｺﾞｼｯｸM-PRO" w:eastAsia="HG丸ｺﾞｼｯｸM-PRO" w:hAnsi="HG丸ｺﾞｼｯｸM-PRO" w:hint="eastAsia"/>
        </w:rPr>
        <w:t>示す。</w:t>
      </w:r>
    </w:p>
    <w:p w:rsidR="00000DAA" w:rsidRDefault="00000DAA" w:rsidP="00681FFE">
      <w:pPr>
        <w:pStyle w:val="a9"/>
      </w:pPr>
      <w:r>
        <w:rPr>
          <w:rFonts w:hint="eastAsia"/>
          <w:noProof/>
        </w:rPr>
        <mc:AlternateContent>
          <mc:Choice Requires="wps">
            <w:drawing>
              <wp:anchor distT="0" distB="0" distL="114300" distR="114300" simplePos="0" relativeHeight="253707264" behindDoc="0" locked="0" layoutInCell="1" allowOverlap="1" wp14:anchorId="7A245050" wp14:editId="5E2A1488">
                <wp:simplePos x="0" y="0"/>
                <wp:positionH relativeFrom="column">
                  <wp:posOffset>137795</wp:posOffset>
                </wp:positionH>
                <wp:positionV relativeFrom="paragraph">
                  <wp:posOffset>156845</wp:posOffset>
                </wp:positionV>
                <wp:extent cx="5779135" cy="6134100"/>
                <wp:effectExtent l="0" t="0" r="12065" b="19050"/>
                <wp:wrapNone/>
                <wp:docPr id="47148" name="正方形/長方形 47148"/>
                <wp:cNvGraphicFramePr/>
                <a:graphic xmlns:a="http://schemas.openxmlformats.org/drawingml/2006/main">
                  <a:graphicData uri="http://schemas.microsoft.com/office/word/2010/wordprocessingShape">
                    <wps:wsp>
                      <wps:cNvSpPr/>
                      <wps:spPr>
                        <a:xfrm>
                          <a:off x="0" y="0"/>
                          <a:ext cx="5779135" cy="61341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48" o:spid="_x0000_s1026" style="position:absolute;left:0;text-align:left;margin-left:10.85pt;margin-top:12.35pt;width:455.05pt;height:483pt;z-index:2537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JlguQIAAKAFAAAOAAAAZHJzL2Uyb0RvYy54bWysVM1u1DAQviPxDpbvNMl2t0tXzVarVkVI&#10;VVvRop5dx2kiOR5jeze7vAc8QDlzRhx4HCrxFoztJLsqFQdEDs6MZ+Ybz+/R8bqRZCWMrUHlNNtL&#10;KRGKQ1Gr+5y+vzl79ZoS65gqmAQlcroRlh7PX744avVMjKACWQhDEETZWatzWjmnZ0lieSUaZvdA&#10;C4XCEkzDHLLmPikMaxG9kckoTQ+SFkyhDXBhLd6eRiGdB/yyFNxdlqUVjsic4ttcOE047/yZzI/Y&#10;7N4wXdW8ewb7h1c0rFbodIA6ZY6Rpan/gGpqbsBC6fY4NAmUZc1FiAGjydIn0VxXTIsQCybH6iFN&#10;9v/B8ovVlSF1kdPxNBtjsRRrsEyPX788fv7+88dD8uvTt0iRqIAJa7Wdod21vjIdZ5H00a9L0/g/&#10;xkXWIcmbIcli7QjHy8l0epjtTyjhKDvI9sdZGsqQbM21se6NgIZ4IqcGqxiSy1bn1qFLVO1VvDcF&#10;Z7WUoZJSkTanh5PRJBhYkHXhhV4t9JQ4kYasGHaDW2e++oi1o4WcVHjpQ4xBBcptpPAQUr0TJWYL&#10;wxhFB75Pt5iMc6FcFkUVK0R0NUnx6531FsF1APTIJT5ywO4Aes0I0mPHN3f63lSENh+M0789LBoP&#10;FsEzKDcYN7UC8xyAxKg6z1G/T1JMjc/SHRQb7CUDccis5mc11u+cWXfFDE4Vzh9uCneJRykB6wQd&#10;RUkF5uNz914fmx2llLQ4pTm1H5bMCErkW4VjcJiNx36sAzOeTEfImF3J3a5ELZsTwNJnuJM0D6TX&#10;d7InSwPNLS6UhfeKIqY4+s4pd6ZnTlzcHriSuFgsghqOsmbuXF1r7sF9Vn1/3qxvmdFdEzvs/wvo&#10;J5rNnvRy1PWWChZLB2UdGn2b1y7fuAZC43Qry++ZXT5obRfr/DcAAAD//wMAUEsDBBQABgAIAAAA&#10;IQDalYKU2wAAAAkBAAAPAAAAZHJzL2Rvd25yZXYueG1sTE9BTsMwELwj8Qdrkbgg6iRFtE3jVAiJ&#10;Y5AoPMCNt3HUeO3GTht+z3KC08xqRrMz1W52g7jgGHtPCvJFBgKp9aanTsHX59vjGkRMmowePKGC&#10;b4ywq29vKl0af6UPvOxTJziEYqkV2JRCKWVsLTodFz4gsXb0o9OJz7GTZtRXDneDLLLsWTrdE3+w&#10;OuCrxfa0n5yCeVqfz810chaXzfBQpPDehKDU/d38sgWRcE5/Zvitz9Wh5k4HP5GJYlBQ5Ct2Mj4x&#10;sr5Z5jzlwGSTrUDWlfy/oP4BAAD//wMAUEsBAi0AFAAGAAgAAAAhALaDOJL+AAAA4QEAABMAAAAA&#10;AAAAAAAAAAAAAAAAAFtDb250ZW50X1R5cGVzXS54bWxQSwECLQAUAAYACAAAACEAOP0h/9YAAACU&#10;AQAACwAAAAAAAAAAAAAAAAAvAQAAX3JlbHMvLnJlbHNQSwECLQAUAAYACAAAACEAMaCZYLkCAACg&#10;BQAADgAAAAAAAAAAAAAAAAAuAgAAZHJzL2Uyb0RvYy54bWxQSwECLQAUAAYACAAAACEA2pWClNsA&#10;AAAJAQAADwAAAAAAAAAAAAAAAAATBQAAZHJzL2Rvd25yZXYueG1sUEsFBgAAAAAEAAQA8wAAABsG&#10;AAAAAA==&#10;" filled="f" strokecolor="black [3213]"/>
            </w:pict>
          </mc:Fallback>
        </mc:AlternateContent>
      </w:r>
    </w:p>
    <w:tbl>
      <w:tblPr>
        <w:tblW w:w="850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6"/>
        <w:gridCol w:w="1628"/>
        <w:gridCol w:w="413"/>
        <w:gridCol w:w="3250"/>
        <w:gridCol w:w="1558"/>
      </w:tblGrid>
      <w:tr w:rsidR="00627E3D" w:rsidTr="00627E3D">
        <w:tc>
          <w:tcPr>
            <w:tcW w:w="3284" w:type="dxa"/>
            <w:gridSpan w:val="2"/>
            <w:tcBorders>
              <w:top w:val="nil"/>
              <w:left w:val="nil"/>
              <w:bottom w:val="single" w:sz="4" w:space="0" w:color="auto"/>
              <w:right w:val="nil"/>
            </w:tcBorders>
            <w:vAlign w:val="center"/>
            <w:hideMark/>
          </w:tcPr>
          <w:p w:rsidR="00627E3D" w:rsidRDefault="00000DAA">
            <w:pPr>
              <w:snapToGrid w:val="0"/>
              <w:jc w:val="center"/>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w:t>
            </w:r>
            <w:r w:rsidR="00627E3D">
              <w:rPr>
                <w:rFonts w:ascii="HG丸ｺﾞｼｯｸM-PRO" w:eastAsia="HG丸ｺﾞｼｯｸM-PRO" w:hAnsi="HG丸ｺﾞｼｯｸM-PRO" w:cs="Meiryo UI" w:hint="eastAsia"/>
                <w:color w:val="000000"/>
                <w:szCs w:val="21"/>
              </w:rPr>
              <w:t>港湾の管理区域</w:t>
            </w:r>
            <w:r>
              <w:rPr>
                <w:rFonts w:ascii="HG丸ｺﾞｼｯｸM-PRO" w:eastAsia="HG丸ｺﾞｼｯｸM-PRO" w:hAnsi="HG丸ｺﾞｼｯｸM-PRO" w:cs="Meiryo UI" w:hint="eastAsia"/>
                <w:color w:val="000000"/>
                <w:szCs w:val="21"/>
              </w:rPr>
              <w:t>＞</w:t>
            </w:r>
          </w:p>
        </w:tc>
        <w:tc>
          <w:tcPr>
            <w:tcW w:w="413" w:type="dxa"/>
            <w:tcBorders>
              <w:top w:val="nil"/>
              <w:left w:val="nil"/>
              <w:bottom w:val="nil"/>
              <w:right w:val="nil"/>
            </w:tcBorders>
          </w:tcPr>
          <w:p w:rsidR="00627E3D" w:rsidRDefault="00627E3D">
            <w:pPr>
              <w:snapToGrid w:val="0"/>
              <w:rPr>
                <w:rFonts w:ascii="HG丸ｺﾞｼｯｸM-PRO" w:eastAsia="HG丸ｺﾞｼｯｸM-PRO" w:hAnsi="HG丸ｺﾞｼｯｸM-PRO" w:cs="Meiryo UI"/>
                <w:color w:val="000000"/>
                <w:szCs w:val="21"/>
              </w:rPr>
            </w:pPr>
          </w:p>
        </w:tc>
        <w:tc>
          <w:tcPr>
            <w:tcW w:w="4808" w:type="dxa"/>
            <w:gridSpan w:val="2"/>
            <w:tcBorders>
              <w:top w:val="nil"/>
              <w:left w:val="nil"/>
              <w:bottom w:val="single" w:sz="4" w:space="0" w:color="auto"/>
              <w:right w:val="nil"/>
            </w:tcBorders>
            <w:hideMark/>
          </w:tcPr>
          <w:p w:rsidR="00627E3D" w:rsidRDefault="00627E3D">
            <w:pPr>
              <w:snapToGrid w:val="0"/>
              <w:jc w:val="center"/>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 xml:space="preserve">　</w:t>
            </w:r>
            <w:r w:rsidR="00000DAA">
              <w:rPr>
                <w:rFonts w:ascii="HG丸ｺﾞｼｯｸM-PRO" w:eastAsia="HG丸ｺﾞｼｯｸM-PRO" w:hAnsi="HG丸ｺﾞｼｯｸM-PRO" w:cs="Meiryo UI" w:hint="eastAsia"/>
                <w:color w:val="000000"/>
                <w:szCs w:val="21"/>
              </w:rPr>
              <w:t>＜</w:t>
            </w:r>
            <w:r>
              <w:rPr>
                <w:rFonts w:ascii="HG丸ｺﾞｼｯｸM-PRO" w:eastAsia="HG丸ｺﾞｼｯｸM-PRO" w:hAnsi="HG丸ｺﾞｼｯｸM-PRO" w:cs="Meiryo UI" w:hint="eastAsia"/>
                <w:color w:val="000000"/>
                <w:szCs w:val="21"/>
              </w:rPr>
              <w:t>海岸の管理区域</w:t>
            </w:r>
            <w:r w:rsidR="00000DAA">
              <w:rPr>
                <w:rFonts w:ascii="HG丸ｺﾞｼｯｸM-PRO" w:eastAsia="HG丸ｺﾞｼｯｸM-PRO" w:hAnsi="HG丸ｺﾞｼｯｸM-PRO" w:cs="Meiryo UI" w:hint="eastAsia"/>
                <w:color w:val="000000"/>
                <w:szCs w:val="21"/>
              </w:rPr>
              <w:t>＞</w:t>
            </w:r>
          </w:p>
        </w:tc>
      </w:tr>
      <w:tr w:rsidR="00627E3D" w:rsidTr="00627E3D">
        <w:tc>
          <w:tcPr>
            <w:tcW w:w="1656"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国際拠点港湾</w:t>
            </w: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堺泉北港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4808" w:type="dxa"/>
            <w:gridSpan w:val="2"/>
            <w:tcBorders>
              <w:top w:val="single" w:sz="4" w:space="0" w:color="auto"/>
              <w:left w:val="single" w:sz="4" w:space="0" w:color="auto"/>
              <w:bottom w:val="nil"/>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大阪府所管海岸保全区域の延長</w:t>
            </w:r>
          </w:p>
        </w:tc>
      </w:tr>
      <w:tr w:rsidR="00627E3D" w:rsidTr="00627E3D">
        <w:tc>
          <w:tcPr>
            <w:tcW w:w="1656"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重要港湾</w:t>
            </w: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阪南港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4808" w:type="dxa"/>
            <w:gridSpan w:val="2"/>
            <w:tcBorders>
              <w:top w:val="nil"/>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 w:val="18"/>
                <w:szCs w:val="21"/>
              </w:rPr>
            </w:pPr>
            <w:r>
              <w:rPr>
                <w:rFonts w:ascii="HG丸ｺﾞｼｯｸM-PRO" w:eastAsia="HG丸ｺﾞｼｯｸM-PRO" w:hAnsi="HG丸ｺﾞｼｯｸM-PRO" w:cs="Meiryo UI" w:hint="eastAsia"/>
                <w:color w:val="000000"/>
                <w:sz w:val="18"/>
                <w:szCs w:val="21"/>
              </w:rPr>
              <w:t>＜泉州海岸(堺市～岬町)、</w:t>
            </w:r>
            <w:r w:rsidR="00D05A13">
              <w:rPr>
                <w:rFonts w:ascii="HG丸ｺﾞｼｯｸM-PRO" w:eastAsia="HG丸ｺﾞｼｯｸM-PRO" w:hAnsi="HG丸ｺﾞｼｯｸM-PRO" w:cs="Meiryo UI" w:hint="eastAsia"/>
                <w:color w:val="000000"/>
                <w:sz w:val="18"/>
                <w:szCs w:val="21"/>
              </w:rPr>
              <w:t>および</w:t>
            </w:r>
            <w:r>
              <w:rPr>
                <w:rFonts w:ascii="HG丸ｺﾞｼｯｸM-PRO" w:eastAsia="HG丸ｺﾞｼｯｸM-PRO" w:hAnsi="HG丸ｺﾞｼｯｸM-PRO" w:cs="Meiryo UI" w:hint="eastAsia"/>
                <w:color w:val="000000"/>
                <w:sz w:val="18"/>
                <w:szCs w:val="21"/>
              </w:rPr>
              <w:t>布屋海岸(大阪市)＞</w:t>
            </w:r>
          </w:p>
        </w:tc>
      </w:tr>
      <w:tr w:rsidR="00627E3D" w:rsidTr="00627E3D">
        <w:tc>
          <w:tcPr>
            <w:tcW w:w="1656" w:type="dxa"/>
            <w:vMerge w:val="restart"/>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地方港湾</w:t>
            </w: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二色港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○国交省水管理・保全局</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32.9km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泉佐野港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○国交省港湾局所管</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29.8km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尾崎港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○農水省水産庁所管</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ind w:firstLineChars="50" w:firstLine="105"/>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8.3km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淡輪港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○農水省農村振興局所管</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0.2km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深日港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○国交省（水国・港湾重複）</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2.8km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泉州港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center"/>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合計</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74.0km</w:t>
            </w:r>
          </w:p>
        </w:tc>
      </w:tr>
      <w:tr w:rsidR="00627E3D" w:rsidTr="00627E3D">
        <w:tc>
          <w:tcPr>
            <w:tcW w:w="3284" w:type="dxa"/>
            <w:gridSpan w:val="2"/>
            <w:tcBorders>
              <w:top w:val="single" w:sz="4" w:space="0" w:color="auto"/>
              <w:left w:val="nil"/>
              <w:bottom w:val="nil"/>
              <w:right w:val="nil"/>
            </w:tcBorders>
            <w:vAlign w:val="center"/>
          </w:tcPr>
          <w:p w:rsidR="00627E3D" w:rsidRDefault="00627E3D">
            <w:pPr>
              <w:snapToGrid w:val="0"/>
              <w:jc w:val="center"/>
              <w:rPr>
                <w:rFonts w:ascii="HG丸ｺﾞｼｯｸM-PRO" w:eastAsia="HG丸ｺﾞｼｯｸM-PRO" w:hAnsi="HG丸ｺﾞｼｯｸM-PRO" w:cs="Meiryo UI"/>
                <w:color w:val="000000"/>
                <w:szCs w:val="21"/>
              </w:rPr>
            </w:pPr>
          </w:p>
        </w:tc>
        <w:tc>
          <w:tcPr>
            <w:tcW w:w="413" w:type="dxa"/>
            <w:tcBorders>
              <w:top w:val="nil"/>
              <w:left w:val="nil"/>
              <w:bottom w:val="nil"/>
              <w:right w:val="nil"/>
            </w:tcBorders>
          </w:tcPr>
          <w:p w:rsidR="00627E3D" w:rsidRDefault="00627E3D">
            <w:pPr>
              <w:snapToGrid w:val="0"/>
              <w:jc w:val="center"/>
              <w:rPr>
                <w:rFonts w:ascii="HG丸ｺﾞｼｯｸM-PRO" w:eastAsia="HG丸ｺﾞｼｯｸM-PRO" w:hAnsi="HG丸ｺﾞｼｯｸM-PRO" w:cs="Meiryo UI"/>
                <w:color w:val="000000"/>
                <w:szCs w:val="21"/>
              </w:rPr>
            </w:pPr>
          </w:p>
        </w:tc>
        <w:tc>
          <w:tcPr>
            <w:tcW w:w="4808" w:type="dxa"/>
            <w:gridSpan w:val="2"/>
            <w:tcBorders>
              <w:top w:val="single" w:sz="4" w:space="0" w:color="auto"/>
              <w:left w:val="nil"/>
              <w:bottom w:val="nil"/>
              <w:right w:val="nil"/>
            </w:tcBorders>
            <w:vAlign w:val="center"/>
          </w:tcPr>
          <w:p w:rsidR="00627E3D" w:rsidRDefault="00627E3D">
            <w:pPr>
              <w:wordWrap w:val="0"/>
              <w:snapToGrid w:val="0"/>
              <w:jc w:val="center"/>
              <w:rPr>
                <w:rFonts w:ascii="HG丸ｺﾞｼｯｸM-PRO" w:eastAsia="HG丸ｺﾞｼｯｸM-PRO" w:hAnsi="HG丸ｺﾞｼｯｸM-PRO" w:cs="Meiryo UI"/>
                <w:color w:val="000000"/>
                <w:szCs w:val="21"/>
              </w:rPr>
            </w:pPr>
          </w:p>
        </w:tc>
      </w:tr>
    </w:tbl>
    <w:p w:rsidR="00627E3D" w:rsidRDefault="00000DAA" w:rsidP="00627E3D">
      <w:pPr>
        <w:rPr>
          <w:rFonts w:ascii="Meiryo UI" w:eastAsia="Meiryo UI" w:hAnsi="Meiryo UI" w:cs="Meiryo UI"/>
        </w:rPr>
      </w:pPr>
      <w:r>
        <w:rPr>
          <w:rFonts w:hint="eastAsia"/>
          <w:noProof/>
        </w:rPr>
        <w:drawing>
          <wp:anchor distT="0" distB="0" distL="114300" distR="114300" simplePos="0" relativeHeight="253690880" behindDoc="0" locked="0" layoutInCell="1" allowOverlap="1" wp14:anchorId="0F628ED5" wp14:editId="530E4AA8">
            <wp:simplePos x="0" y="0"/>
            <wp:positionH relativeFrom="column">
              <wp:posOffset>3100070</wp:posOffset>
            </wp:positionH>
            <wp:positionV relativeFrom="paragraph">
              <wp:posOffset>127000</wp:posOffset>
            </wp:positionV>
            <wp:extent cx="2752725" cy="3543300"/>
            <wp:effectExtent l="0" t="0" r="9525" b="0"/>
            <wp:wrapNone/>
            <wp:docPr id="312" name="図 312" descr="大阪府営港湾の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0" descr="大阪府営港湾の位置図"/>
                    <pic:cNvPicPr>
                      <a:picLocks noChangeAspect="1" noChangeArrowheads="1"/>
                    </pic:cNvPicPr>
                  </pic:nvPicPr>
                  <pic:blipFill rotWithShape="1">
                    <a:blip r:embed="rId23" r:link="rId24">
                      <a:extLst>
                        <a:ext uri="{28A0092B-C50C-407E-A947-70E740481C1C}">
                          <a14:useLocalDpi xmlns:a14="http://schemas.microsoft.com/office/drawing/2010/main" val="0"/>
                        </a:ext>
                      </a:extLst>
                    </a:blip>
                    <a:srcRect l="20139" t="10312" r="8779"/>
                    <a:stretch/>
                  </pic:blipFill>
                  <pic:spPr bwMode="auto">
                    <a:xfrm>
                      <a:off x="0" y="0"/>
                      <a:ext cx="2752725" cy="3543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3692928" behindDoc="0" locked="0" layoutInCell="1" allowOverlap="1" wp14:anchorId="66530198" wp14:editId="19711A02">
                <wp:simplePos x="0" y="0"/>
                <wp:positionH relativeFrom="column">
                  <wp:posOffset>3215005</wp:posOffset>
                </wp:positionH>
                <wp:positionV relativeFrom="paragraph">
                  <wp:posOffset>2581910</wp:posOffset>
                </wp:positionV>
                <wp:extent cx="635" cy="720090"/>
                <wp:effectExtent l="19050" t="0" r="37465" b="3810"/>
                <wp:wrapNone/>
                <wp:docPr id="414" name="直線矢印コネクタ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20090"/>
                        </a:xfrm>
                        <a:prstGeom prst="straightConnector1">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414" o:spid="_x0000_s1026" type="#_x0000_t32" style="position:absolute;left:0;text-align:left;margin-left:253.15pt;margin-top:203.3pt;width:.05pt;height:56.7pt;z-index:2536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h7HxQIAAIkFAAAOAAAAZHJzL2Uyb0RvYy54bWysVEFv0zAUviPxHyzfsyRt2rTR0mlLUy4D&#10;Jm2Isxs7TURiR7bbdEJcxnl/AA5I/AGQQOLIj6nQ/gbPbhvWcUFoiWT52X6fv/fe93x8sq4rtGJS&#10;lYLH2D/yMGI8E7Tkixi/upo5I4yUJpySSnAW42um8Mnk6ZPjtolYTxSiokwiAOEqapsYF1o3keuq&#10;rGA1UUeiYRw2cyFrosGUC5dK0gJ6Xbk9zxu6rZC0kSJjSsHqdLuJJxY/z1mmX+a5YhpVMQZu2o7S&#10;jnMzupNjEi0kaYoy29Eg/8GiJiWHSzuoKdEELWX5F1RdZlIokeujTNSuyPMyYzYGiMb3HkRzWZCG&#10;2VggOarp0qQeDzZ7sbqQqKQxDvwAI05qKNLdx+93Pz7cffr86/br5ubb5v3t5ubL5uYnMmcgY22j&#10;InBM+IU0MWdrftmci+yNQlwkBeELZplfXTcA5hsP98DFGKqBe+ftc0HhDFlqYdO3zmVtICExaG2r&#10;dN1Via01ymBx2B9glMF6CAIY2xK6JNp7NlLpZ0zUyExirLQk5aLQieAcxCCkb+8hq3OlDS8S7R3M&#10;tVzMyqqymqg4amPcGw3CgfVQoiqp2TXnlFzMk0qiFTGysp+NEnbuH5NiyalFKxih6W6uSVlt53B7&#10;xQ0es0rdUgJrrWFq1yFkq6K3Y2+cjtJR4AS9YeoE3nTqnM6SwBnO/HAw7U+TZOq/M0T9ICpKShk3&#10;XPeK9oN/U8yut7Za7DTdZcU9RLfpA7KHTE9nAy8M+iMnDAd9J+innnM2miXOaeIPh2F6lpylD5im&#10;Nnr1OGS7VBpWYqmZvCxoi2hp1NAfjHs+BgNegF64rRsi1QKerkxLjKTQr0tdWPUa3RmMg1qPPPPv&#10;at2hbxOxr6GxuirsYvuTKqj5vr62KUwfbDtqLuj1hdw3C/S7ddq9TeZBuW/D/P4LOvkNAAD//wMA&#10;UEsDBBQABgAIAAAAIQBnZz2i4AAAAAsBAAAPAAAAZHJzL2Rvd25yZXYueG1sTI/NTsNADITvSLzD&#10;ykjc6C4QIhSyqRASBxBQaHvg6CbOD2S9aXbbpm+POcHN9oxmPufzyfVqT2PoPFu4nBlQxKWvOm4s&#10;rFePF7egQkSusPdMFo4UYF6cnuSYVf7AH7RfxkZJCIcMLbQxDpnWoWzJYZj5gVi02o8Oo6xjo6sR&#10;DxLuen1lTKoddiwNLQ700FL5vdw5C9vPJ1fWL+/Br16Pz7j+qt+S7cLa87Pp/g5UpCn+meEXX9Ch&#10;EKaN33EVVG/hxqTXYrWQmDQFJQ65JKA2Mkgz6CLX/38ofgAAAP//AwBQSwECLQAUAAYACAAAACEA&#10;toM4kv4AAADhAQAAEwAAAAAAAAAAAAAAAAAAAAAAW0NvbnRlbnRfVHlwZXNdLnhtbFBLAQItABQA&#10;BgAIAAAAIQA4/SH/1gAAAJQBAAALAAAAAAAAAAAAAAAAAC8BAABfcmVscy8ucmVsc1BLAQItABQA&#10;BgAIAAAAIQBT9h7HxQIAAIkFAAAOAAAAAAAAAAAAAAAAAC4CAABkcnMvZTJvRG9jLnhtbFBLAQIt&#10;ABQABgAIAAAAIQBnZz2i4AAAAAsBAAAPAAAAAAAAAAAAAAAAAB8FAABkcnMvZG93bnJldi54bWxQ&#10;SwUGAAAAAAQABADzAAAALAYAAAAA&#10;" strokeweight="2.25pt"/>
            </w:pict>
          </mc:Fallback>
        </mc:AlternateContent>
      </w:r>
      <w:r>
        <w:rPr>
          <w:rFonts w:hint="eastAsia"/>
          <w:noProof/>
        </w:rPr>
        <mc:AlternateContent>
          <mc:Choice Requires="wps">
            <w:drawing>
              <wp:anchor distT="0" distB="0" distL="114300" distR="114300" simplePos="0" relativeHeight="253693952" behindDoc="0" locked="0" layoutInCell="1" allowOverlap="1" wp14:anchorId="22FF86E2" wp14:editId="3FE662DE">
                <wp:simplePos x="0" y="0"/>
                <wp:positionH relativeFrom="column">
                  <wp:posOffset>2703195</wp:posOffset>
                </wp:positionH>
                <wp:positionV relativeFrom="paragraph">
                  <wp:posOffset>1283970</wp:posOffset>
                </wp:positionV>
                <wp:extent cx="2205990" cy="914400"/>
                <wp:effectExtent l="131445" t="0" r="592455" b="0"/>
                <wp:wrapNone/>
                <wp:docPr id="413" name="フリーフォーム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7915511">
                          <a:off x="0" y="0"/>
                          <a:ext cx="2205990" cy="914400"/>
                        </a:xfrm>
                        <a:custGeom>
                          <a:avLst/>
                          <a:gdLst>
                            <a:gd name="G0" fmla="+- 12582 0 0"/>
                            <a:gd name="G1" fmla="+- 21600 0 0"/>
                            <a:gd name="G2" fmla="+- 21600 0 0"/>
                            <a:gd name="T0" fmla="*/ 0 w 27252"/>
                            <a:gd name="T1" fmla="*/ 4043 h 21600"/>
                            <a:gd name="T2" fmla="*/ 27252 w 27252"/>
                            <a:gd name="T3" fmla="*/ 5746 h 21600"/>
                            <a:gd name="T4" fmla="*/ 12582 w 27252"/>
                            <a:gd name="T5" fmla="*/ 21600 h 21600"/>
                          </a:gdLst>
                          <a:ahLst/>
                          <a:cxnLst>
                            <a:cxn ang="0">
                              <a:pos x="T0" y="T1"/>
                            </a:cxn>
                            <a:cxn ang="0">
                              <a:pos x="T2" y="T3"/>
                            </a:cxn>
                            <a:cxn ang="0">
                              <a:pos x="T4" y="T5"/>
                            </a:cxn>
                          </a:cxnLst>
                          <a:rect l="0" t="0" r="r" b="b"/>
                          <a:pathLst>
                            <a:path w="27252" h="21600" fill="none" extrusionOk="0">
                              <a:moveTo>
                                <a:pt x="-1" y="4042"/>
                              </a:moveTo>
                              <a:cubicBezTo>
                                <a:pt x="3668" y="1413"/>
                                <a:pt x="8068" y="-1"/>
                                <a:pt x="12582" y="0"/>
                              </a:cubicBezTo>
                              <a:cubicBezTo>
                                <a:pt x="18021" y="0"/>
                                <a:pt x="23259" y="2051"/>
                                <a:pt x="27252" y="5745"/>
                              </a:cubicBezTo>
                            </a:path>
                            <a:path w="27252" h="21600" stroke="0" extrusionOk="0">
                              <a:moveTo>
                                <a:pt x="-1" y="4042"/>
                              </a:moveTo>
                              <a:cubicBezTo>
                                <a:pt x="3668" y="1413"/>
                                <a:pt x="8068" y="-1"/>
                                <a:pt x="12582" y="0"/>
                              </a:cubicBezTo>
                              <a:cubicBezTo>
                                <a:pt x="18021" y="0"/>
                                <a:pt x="23259" y="2051"/>
                                <a:pt x="27252" y="5745"/>
                              </a:cubicBezTo>
                              <a:lnTo>
                                <a:pt x="12582" y="21600"/>
                              </a:lnTo>
                              <a:close/>
                            </a:path>
                          </a:pathLst>
                        </a:custGeom>
                        <a:noFill/>
                        <a:ln w="19050">
                          <a:solidFill>
                            <a:srgbClr val="000000"/>
                          </a:solidFill>
                          <a:round/>
                          <a:headEnd type="arrow" w="med" len="med"/>
                          <a:tailEnd type="arrow"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フリーフォーム 413" o:spid="_x0000_s1026" style="position:absolute;left:0;text-align:left;margin-left:212.85pt;margin-top:101.1pt;width:173.7pt;height:1in;rotation:8645849fd;z-index:2536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7252,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PdmcwQAAFYLAAAOAAAAZHJzL2Uyb0RvYy54bWzsVstu4zYU3RfoPxBatnD0sOQX4gwSPwYF&#10;pp0BkqJrWqIsYSRRJenYmaKb5hu677b9hv5NfqSHV7IiJ00btF02AQxSvLy855zLy3v+5lAW7FYo&#10;nctq7vhnnsNEFcskr7Zz59ub9WDiMG14lfBCVmLu3AntvLn4/LPzfT0TgcxkkQjF4KTSs309dzJj&#10;6pnr6jgTJddnshYVFlOpSm4wVVs3UXwP72XhBp43cvdSJbWSsdAaX5fNonNB/tNUxOZ9mmphWDF3&#10;EJuhX0W/G/vrXpzz2VbxOsvjNgz+D6IoeV7h0M7VkhvOdip/5qrMYyW1TM1ZLEtXpmkeC8IANL73&#10;BM11xmtBWECOrjua9H/nNv7m9oNieTJ3Qn/osIqXEOnh/ueH+98e7n+3g59+pcEvzBqArn2tZ9h1&#10;XX9QFrCu38n4o8aCe7JiJxo2bLP/WiZwyndGEkWHVJVMSUgxnvpR5Pv0FVSwA+ly1+kiDobF+BgE&#10;XjSdQr4Ya1M/DD0SzuUz68tGEe+0eSskjfntO20aXROMSJWkRfYWTtKygMRfDpgfRJOAeeyYBZ2R&#10;3zMK/JEHk+dGwSuMbrrjvnDhY8+CcRAFbdIdj7vpjoNR6IVDljE69alddyLsyNFLDiFkAxKG0Tgc&#10;veQw7Nk1ZLwQYdQzbAjphQgZtkeieXbkPj5ULfkYMW7LgUdC11JboS01UBPgbepAwUNFQv65MaBb&#10;Y0rAvzUGLGsc9T03m9qIFMrC04KgHIaCsGk4r7mxQGxAdsj2yEFSjmUY2YwAIXmBmlKhqqHkHYza&#10;2RL4/uMRZilvxY0kD8biHUBlRAV9SX/E82gR7zZ5fCU+9e2HoxFKJ3b47b1DKORo4rUL8EhZ3nwm&#10;/WjD8W6cej2dtXsmXtCE1V6B5nMwDKIpucK9OzmkJQFRIa06fnvRA5Yl7C+J00bJjygI4PB/3jrV&#10;i6qv/qOaXSUAtUebuJBaNNemYbulnVIW4341rOQaiUqJUlQ2kf2pFzU3UcsiT+yqlUur7WZRKHbL&#10;7UtJf+39OTFTclcl5C0TPFlVCTN3ta3uSsm9Y/2XInFYIdAN2BGZGp4XrzIljDYaQU838NB+pEl7&#10;G+2LQM/qD1NvupqsJuEgDEarQegtl4PL9SIcjNb+OFoOl4vF0v/RFhw/nGV5kojKIj0+8X74uie0&#10;bTaax7l75E8YOSFuTX/PiXNPw6CKBywEtYN0uY68cTicDMbjaDgIhytvcDVZLwaXC380Gq+uFler&#10;J5BWRBPqKfVPOOPfoOo4t1HJnRHqOkv2LMk1nuphNLWlIsnROwXjJj0YL7aQOTaonXjPv8tNRh3L&#10;sQSeMDPx7H/LTOe9IeIotp11crXYHqlCchwTgVoN21007chGJnfoNKinQFVBO4qIM6k+ISHR2s0d&#10;/f2OK9Tp4qsKvdM4DKZ40QxNJhPbWKj+wqa3wKsYjuaOcfCG2eHCYIYdu1rl2wznNO1LJS/R36S5&#10;TViKrompnaB5Ixxto2m7w/6crB7b4Ys/AAAA//8DAFBLAwQUAAYACAAAACEA3aWEQt0AAAALAQAA&#10;DwAAAGRycy9kb3ducmV2LnhtbEyPy07DMBBF90j8gzVI7KidkDY0xKkQiB0sCP2AaezGKX5EsdOG&#10;v2dYwXLmHt05U+8WZ9lZT3EIXkK2EsC074IafC9h//l69wAsJvQKbfBawreOsGuur2qsVLj4D31u&#10;U8+oxMcKJZiUxorz2BntMK7CqD1lxzA5TDROPVcTXqjcWZ4LseEOB08XDI762ejuq52dhNO73Zv+&#10;7WQNv2/LWeWYvSBKeXuzPD0CS3pJfzD86pM6NOR0CLNXkVkJ67wsCKVAiDUwIjZlRpuDhKIot8Cb&#10;mv//ofkBAAD//wMAUEsBAi0AFAAGAAgAAAAhALaDOJL+AAAA4QEAABMAAAAAAAAAAAAAAAAAAAAA&#10;AFtDb250ZW50X1R5cGVzXS54bWxQSwECLQAUAAYACAAAACEAOP0h/9YAAACUAQAACwAAAAAAAAAA&#10;AAAAAAAvAQAAX3JlbHMvLnJlbHNQSwECLQAUAAYACAAAACEATBD3ZnMEAABWCwAADgAAAAAAAAAA&#10;AAAAAAAuAgAAZHJzL2Uyb0RvYy54bWxQSwECLQAUAAYACAAAACEA3aWEQt0AAAALAQAADwAAAAAA&#10;AAAAAAAAAADNBgAAZHJzL2Rvd25yZXYueG1sUEsFBgAAAAAEAAQA8wAAANcHAAAAAA==&#10;" path="m-1,4042nfc3668,1413,8068,-1,12582,v5439,,10677,2051,14670,5745em-1,4042nsc3668,1413,8068,-1,12582,v5439,,10677,2051,14670,5745l12582,21600,-1,4042xe" filled="f" strokeweight="1.5pt">
                <v:stroke startarrow="open" endarrow="open"/>
                <v:path arrowok="t" o:extrusionok="f" o:connecttype="custom" o:connectlocs="0,171154;2205990,243247;1018485,914400" o:connectangles="0,0,0"/>
              </v:shape>
            </w:pict>
          </mc:Fallback>
        </mc:AlternateContent>
      </w:r>
      <w:r>
        <w:rPr>
          <w:rFonts w:hint="eastAsia"/>
          <w:noProof/>
        </w:rPr>
        <mc:AlternateContent>
          <mc:Choice Requires="wps">
            <w:drawing>
              <wp:anchor distT="0" distB="0" distL="114300" distR="114300" simplePos="0" relativeHeight="253694976" behindDoc="0" locked="0" layoutInCell="1" allowOverlap="1" wp14:anchorId="046BC587" wp14:editId="35858E95">
                <wp:simplePos x="0" y="0"/>
                <wp:positionH relativeFrom="column">
                  <wp:posOffset>3810635</wp:posOffset>
                </wp:positionH>
                <wp:positionV relativeFrom="paragraph">
                  <wp:posOffset>1294765</wp:posOffset>
                </wp:positionV>
                <wp:extent cx="1209040" cy="384810"/>
                <wp:effectExtent l="0" t="0" r="0" b="0"/>
                <wp:wrapNone/>
                <wp:docPr id="412" name="テキスト ボックス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040" cy="3848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697F98" w:rsidRDefault="00697F98" w:rsidP="00627E3D">
                            <w:pPr>
                              <w:rPr>
                                <w:sz w:val="24"/>
                                <w:u w:val="single"/>
                              </w:rPr>
                            </w:pPr>
                            <w:r>
                              <w:rPr>
                                <w:rFonts w:hint="eastAsia"/>
                                <w:sz w:val="24"/>
                                <w:u w:val="single"/>
                              </w:rPr>
                              <w:t>泉州海岸</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12" o:spid="_x0000_s1030" type="#_x0000_t202" style="position:absolute;left:0;text-align:left;margin-left:300.05pt;margin-top:101.95pt;width:95.2pt;height:30.3pt;z-index:2536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Z2XIAMAAKAGAAAOAAAAZHJzL2Uyb0RvYy54bWysVU1u2zgU3g8wdyC4VyTZtC0JUQpbtgYD&#10;pD9A2gPQEmURlUiVZCJnBrOJgcEcolcoZj3n8UX6SMWO43RRtKOFQOr9fu977+ny1bZt0B1TmkuR&#10;4vAiwIiJQpZcbFL84X3uRRhpQ0VJGylYiu+Zxq+ufv3lsu8SNpK1bEqmEDgROum7FNfGdInv66Jm&#10;LdUXsmMChJVULTVwVRu/VLQH723jj4Jg6vdSlZ2SBdMavi4HIb5y/quKFeZtVWlmUJNiyM24t3Lv&#10;tX37V5c02Sja1bx4TIP+QBYt5QKCHl0tqaHoVvEXrlpeKKllZS4K2fqyqnjBHAZAEwZnaG5q2jGH&#10;BYqju2OZ9P/ntnhz904hXqaYhCOMBG2BpP3u7/3Dl/3Df/vdP2i/+7zf7fYP/8IdWSUoWd/pBCxv&#10;OrA124XcAvUOvu6uZfFRIyGzmooNmysl+5rRElIOraV/Yjr40dbJun8tS4hMb410jraVam09oUII&#10;vAN190e62NagwoYcBXFAQFSAbByRKHR8+jQ5WHdKm9+YbJE9pFhBOzjv9O5aG5sNTQ4qNpiQOW8a&#10;1xKNePYBFIcvzPXUYE0TyASOVtPm5Pj+Mw7iVbSKiEdG05VHguXSm+cZ8aZ5OJssx8ssW4Z/2SxC&#10;ktS8LJmwQQ+9F5Lv4/ZxCoauOXaflg0vrTubklabddYodEeh93P3OAZA8qTmP0/DlQSwnEEKRyRY&#10;jGIvn0Yzj+Rk4sWzIPKCMF7E04DEZJk/h3TNBft5SKi3vIYBUEybDeyXwqihzZ4AnOEM3PMSJ01a&#10;bmDTNLxNcXRUooltzpUoHemG8mY4n5TFQvl2Web5JJiRceTNZpOxR8arwFtEeebNs3A6na0W2WJ1&#10;xvTKdY/++co4fk5a8STfxxhPKUPvHvrUTZ8duGH0zHa9HWb/MNRrWd7DOCoJ0wJVh8UOh1qqPzDq&#10;YUmmWH+6pYph1PwuYKRnZBRPYKu6SxTFYKJOBesTARUFOEqxATLdMTPDHr7tFN/UEGdYIULOYQlU&#10;3M2n3RZDToDHXmANOmSPK9vu2dO703r6sVx9BQAA//8DAFBLAwQUAAYACAAAACEANnaf2+EAAAAL&#10;AQAADwAAAGRycy9kb3ducmV2LnhtbEyPwU7DMAyG70i8Q2QkbixZxworTacJCbQDl40hccxa01Q0&#10;Tteka+HpMSc42v70+/vz9eRaccY+NJ40zGcKBFLpq4ZqDYfXp5t7ECEaqkzrCTV8YYB1cXmRm6zy&#10;I+3wvI+14BAKmdFgY+wyKUNp0Zkw8x0S3z5870zksa9l1ZuRw10rE6VS6UxD/MGaDh8tlp/7wWnY&#10;RLnY2bdTMgzP3+H0st3Kw/iu9fXVtHkAEXGKfzD86rM6FOx09ANVQbQaUqXmjGpI1GIFgom7lVqC&#10;OPImvV2CLHL5v0PxAwAA//8DAFBLAQItABQABgAIAAAAIQC2gziS/gAAAOEBAAATAAAAAAAAAAAA&#10;AAAAAAAAAABbQ29udGVudF9UeXBlc10ueG1sUEsBAi0AFAAGAAgAAAAhADj9If/WAAAAlAEAAAsA&#10;AAAAAAAAAAAAAAAALwEAAF9yZWxzLy5yZWxzUEsBAi0AFAAGAAgAAAAhAJe5nZcgAwAAoAYAAA4A&#10;AAAAAAAAAAAAAAAALgIAAGRycy9lMm9Eb2MueG1sUEsBAi0AFAAGAAgAAAAhADZ2n9vhAAAACwEA&#10;AA8AAAAAAAAAAAAAAAAAegUAAGRycy9kb3ducmV2LnhtbFBLBQYAAAAABAAEAPMAAACIBgAAAAA=&#10;" filled="f" stroked="f" strokeweight="3pt">
                <v:textbox inset="5.85pt,.7pt,5.85pt,.7pt">
                  <w:txbxContent>
                    <w:p w:rsidR="00697F98" w:rsidRDefault="00697F98" w:rsidP="00627E3D">
                      <w:pPr>
                        <w:rPr>
                          <w:sz w:val="24"/>
                          <w:u w:val="single"/>
                        </w:rPr>
                      </w:pPr>
                      <w:r>
                        <w:rPr>
                          <w:rFonts w:hint="eastAsia"/>
                          <w:sz w:val="24"/>
                          <w:u w:val="single"/>
                        </w:rPr>
                        <w:t>泉州海岸</w:t>
                      </w:r>
                    </w:p>
                  </w:txbxContent>
                </v:textbox>
              </v:shape>
            </w:pict>
          </mc:Fallback>
        </mc:AlternateContent>
      </w:r>
      <w:r>
        <w:rPr>
          <w:rFonts w:hint="eastAsia"/>
          <w:noProof/>
        </w:rPr>
        <mc:AlternateContent>
          <mc:Choice Requires="wps">
            <w:drawing>
              <wp:anchor distT="0" distB="0" distL="114300" distR="114300" simplePos="0" relativeHeight="253696000" behindDoc="0" locked="0" layoutInCell="1" allowOverlap="1" wp14:anchorId="5FBBA8FE" wp14:editId="3D4F0153">
                <wp:simplePos x="0" y="0"/>
                <wp:positionH relativeFrom="column">
                  <wp:posOffset>5267960</wp:posOffset>
                </wp:positionH>
                <wp:positionV relativeFrom="paragraph">
                  <wp:posOffset>351790</wp:posOffset>
                </wp:positionV>
                <wp:extent cx="184150" cy="149860"/>
                <wp:effectExtent l="0" t="0" r="25400" b="21590"/>
                <wp:wrapNone/>
                <wp:docPr id="411" name="円/楕円 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49860"/>
                        </a:xfrm>
                        <a:prstGeom prst="ellipse">
                          <a:avLst/>
                        </a:prstGeom>
                        <a:noFill/>
                        <a:ln w="19050"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円/楕円 411" o:spid="_x0000_s1026" style="position:absolute;left:0;text-align:left;margin-left:414.8pt;margin-top:27.7pt;width:14.5pt;height:11.8pt;z-index:2536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7Wm+QIAADgGAAAOAAAAZHJzL2Uyb0RvYy54bWysVN1u0zAUvkfiHazcZ0natE2jpVOXpghp&#10;wKSBuHZjp7Fw7GC7TQfidm/AI/Bo8BwcO23XbjcILZVc/xx/Pt93fi6vdg1HW6o0kyLzoovQQ1SU&#10;kjCxzrxPH5d+4iFtsCCYS0Ez755q72r2+tVl16Z0IGvJCVUIQIROuzbzamPaNAh0WdMG6wvZUgGH&#10;lVQNNrBU64Ao3AF6w4NBGI6DTirSKllSrWF30R96M4dfVbQ0H6pKU4N45oFvxo3KjSs7BrNLnK4V&#10;bmtW7t3A/+FFg5mAR49QC2ww2ij2DKphpZJaVuailE0gq4qV1HEANlH4hM1djVvquIA4uj3KpF8O&#10;tny/vVWIkcyLo8hDAjcQpN8PD8GfXz/hD9ld0KhrdQqmd+2tsix1eyPLLxoJmddYrOlcKdnVFBPw&#10;zNkHZxfsQsNVtOreSQIP4I2RTq5dpRoLCEKgnYvK/TEqdGdQCZtREkcjiF0JR1E8TcYuagFOD5db&#10;pc0bKhtkJ5lHOWettrrhFG9vtAH/wfpgZbeFXDLOXey5QB3gTkP7BOZryOLSKHdZS86INXSU1XqV&#10;c4W22GaS+6wwAHxmpuRGEAds5Sj2c4MZ7+dgz4XFoy45e+9gtTMwdfvA2iXO92k4LZIiif14MC78&#10;OFws/Pkyj/3xMpqMFsNFni+iH9bRKE5rRggV1tdDEkfxvyXJvpz69Dum8RknfUp96b7n1INzN5wy&#10;wOqc0nw5CifxMPEnk9HQj4dF6F8ny9yf59F4PCmu8+viCaXCyaRfhtVRc+uV3Biq7mrSIcJs2gxH&#10;0wFUAGHQHQaTPsAnCYGUNJ+ZqV1N2hy1GGfKJKH97ZU5ovdCHIJtV8dw7bk9SgXJcUgEV0C2Zvra&#10;W0lyD/UDPtinbcOFSS3VNw910LwyT3/dYEU9xN8KqMFJPJiOoNu5RZJM4Yo6PVidHGBRAlDmGUh/&#10;N81N3x83rWLrGt6JHFch51C1FXPlZCu69wm8twtoT47HvpXa/ne6dlaPDX/2FwAA//8DAFBLAwQU&#10;AAYACAAAACEAQLPEu94AAAAJAQAADwAAAGRycy9kb3ducmV2LnhtbEyPwU6DQBCG7ya+w2ZMvBC7&#10;SKQCZWmMxnrqwdoHGGAKG9lZZLcU3971pMeZ+fLP95fbxQxipslpywruVzEI4sa2mjsFx4/XuwyE&#10;88gtDpZJwTc52FbXVyUWrb3wO80H34kQwq5ABb33YyGla3oy6FZ2JA63k50M+jBOnWwnvIRwM8gk&#10;jtfSoObwoceRnntqPg9no2DGSNcc6a99krztonx34hcjlbq9WZ42IDwt/g+GX/2gDlVwqu2ZWycG&#10;BVmSrwOqIE0fQAQgS7OwqBU85jHIqpT/G1Q/AAAA//8DAFBLAQItABQABgAIAAAAIQC2gziS/gAA&#10;AOEBAAATAAAAAAAAAAAAAAAAAAAAAABbQ29udGVudF9UeXBlc10ueG1sUEsBAi0AFAAGAAgAAAAh&#10;ADj9If/WAAAAlAEAAAsAAAAAAAAAAAAAAAAALwEAAF9yZWxzLy5yZWxzUEsBAi0AFAAGAAgAAAAh&#10;ANOrtab5AgAAOAYAAA4AAAAAAAAAAAAAAAAALgIAAGRycy9lMm9Eb2MueG1sUEsBAi0AFAAGAAgA&#10;AAAhAECzxLveAAAACQEAAA8AAAAAAAAAAAAAAAAAUwUAAGRycy9kb3ducmV2LnhtbFBLBQYAAAAA&#10;BAAEAPMAAABeBgAAAAA=&#10;" filled="f" strokeweight="1.5pt">
                <v:textbox inset="5.85pt,.7pt,5.85pt,.7pt"/>
              </v:oval>
            </w:pict>
          </mc:Fallback>
        </mc:AlternateContent>
      </w:r>
      <w:r>
        <w:rPr>
          <w:rFonts w:hint="eastAsia"/>
          <w:noProof/>
        </w:rPr>
        <mc:AlternateContent>
          <mc:Choice Requires="wps">
            <w:drawing>
              <wp:anchor distT="0" distB="0" distL="114300" distR="114300" simplePos="0" relativeHeight="253697024" behindDoc="0" locked="0" layoutInCell="1" allowOverlap="1" wp14:anchorId="1AF299F5" wp14:editId="68090672">
                <wp:simplePos x="0" y="0"/>
                <wp:positionH relativeFrom="column">
                  <wp:posOffset>4704715</wp:posOffset>
                </wp:positionH>
                <wp:positionV relativeFrom="paragraph">
                  <wp:posOffset>134620</wp:posOffset>
                </wp:positionV>
                <wp:extent cx="1045845" cy="321310"/>
                <wp:effectExtent l="0" t="0" r="0" b="2540"/>
                <wp:wrapNone/>
                <wp:docPr id="410" name="テキスト ボックス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845" cy="321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697F98" w:rsidRDefault="00697F98" w:rsidP="00627E3D">
                            <w:pPr>
                              <w:rPr>
                                <w:sz w:val="24"/>
                                <w:u w:val="single"/>
                              </w:rPr>
                            </w:pPr>
                            <w:r>
                              <w:rPr>
                                <w:rFonts w:hint="eastAsia"/>
                                <w:sz w:val="24"/>
                                <w:u w:val="single"/>
                              </w:rPr>
                              <w:t>布屋海岸</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10" o:spid="_x0000_s1031" type="#_x0000_t202" style="position:absolute;left:0;text-align:left;margin-left:370.45pt;margin-top:10.6pt;width:82.35pt;height:25.3pt;z-index:2536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kO5IAMAAKAGAAAOAAAAZHJzL2Uyb0RvYy54bWysVUtu2zgY3g8wdyC4VyTZtC0JUQpbtgYD&#10;pA8g7QFoibKISqRKMpEzg9nEwGAO0SsUs57z+CL9ScWO43RRtKMFwcf/+L7/pctX27ZBd0xpLkWK&#10;w4sAIyYKWXKxSfGH97kXYaQNFSVtpGApvmcav7r69ZfLvkvYSNayKZlCYETopO9SXBvTJb6vi5q1&#10;VF/Ijgl4rKRqqYGj2viloj1Ybxt/FARTv5eq7JQsmNZwuxwe8ZWzX1WsMG+rSjODmhQDNuNW5da1&#10;Xf2rS5psFO1qXjzCoD+AoqVcgNOjqSU1FN0q/sJUywsltazMRSFbX1YVL5jjAGzC4IzNTU075rhA&#10;cHR3DJP+/8wWb+7eKcTLFJMQ4iNoC0na7/7eP3zZP/y33/2D9rvP+91u//AvnJEVgpD1nU5A86YD&#10;XbNdyC2k3tHX3bUsPmokZFZTsWFzpWRfM1oC5NBq+ieqgx1tjaz717IEz/TWSGdoW6nWxhMihMA6&#10;QLs/pottDSqsy4BMIjLBqIC38SgcD+B8mhy0O6XNb0y2yG5SrKAcnHV6d62NRUOTg4h1JmTOm8aV&#10;RCOeXYDgcMNcTQ3aNAEksLWSFpPL959xEK+iVUQ8MpquPBIsl948z4g3zcPZZDleZtky/MuiCElS&#10;87Jkwjo91F5Ivi+3j10wVM2x+rRseGnNWUhabdZZo9AdhdrP3ecyAC9PYv5zGC4kwOWMUjgiwWIU&#10;e/k0mnkkJxMvngWRF4TxIp4GJCbL/Dmlay7Yz1NCPeQ1CgPIPm02MF8Ko4YyeyJwxjNw30ueNGm5&#10;gUnT8DbF0VGIJrY4V6J0STeUN8P+JCyWyrfDMs8nwYyMI282m4w9Ml4F3iLKM2+ehdPpbLXIFquz&#10;TK9c9eifj4zLz0kpnuB99PEEGWr3UKeu+2zDDa1ntuut6/3JoanXsryHdlQSugWiDoMdNrVUf2DU&#10;w5BMsf50SxXDqPldQEvPyCiG/jPuEEUxqKjTh/XJAxUFGEqxgWS6bWaGOXzbKb6pwc8wQoScwxCo&#10;uOtPOy0GTMDHHmAMOmaPI9vO2dOzk3r6sVx9BQAA//8DAFBLAwQUAAYACAAAACEAkfF/0OAAAAAJ&#10;AQAADwAAAGRycy9kb3ducmV2LnhtbEyPwU7DMBBE70j8g7VI3KiTAKUNcaoKCdQDl5YicXTjJY6I&#10;12nsNIGvZ3uC42qeZt4Wq8m14oR9aDwpSGcJCKTKm4ZqBfu355sFiBA1Gd16QgXfGGBVXl4UOjd+&#10;pC2edrEWXEIh1wpsjF0uZagsOh1mvkPi7NP3Tkc++1qaXo9c7lqZJclcOt0QL1jd4ZPF6ms3OAXr&#10;KG+39v2YDcPLTzi+bjZyP34odX01rR9BRJziHwxnfVaHkp0OfiATRKvg4S5ZMqogSzMQDCyT+zmI&#10;AyfpAmRZyP8flL8AAAD//wMAUEsBAi0AFAAGAAgAAAAhALaDOJL+AAAA4QEAABMAAAAAAAAAAAAA&#10;AAAAAAAAAFtDb250ZW50X1R5cGVzXS54bWxQSwECLQAUAAYACAAAACEAOP0h/9YAAACUAQAACwAA&#10;AAAAAAAAAAAAAAAvAQAAX3JlbHMvLnJlbHNQSwECLQAUAAYACAAAACEA3tZDuSADAACgBgAADgAA&#10;AAAAAAAAAAAAAAAuAgAAZHJzL2Uyb0RvYy54bWxQSwECLQAUAAYACAAAACEAkfF/0OAAAAAJAQAA&#10;DwAAAAAAAAAAAAAAAAB6BQAAZHJzL2Rvd25yZXYueG1sUEsFBgAAAAAEAAQA8wAAAIcGAAAAAA==&#10;" filled="f" stroked="f" strokeweight="3pt">
                <v:textbox inset="5.85pt,.7pt,5.85pt,.7pt">
                  <w:txbxContent>
                    <w:p w:rsidR="00697F98" w:rsidRDefault="00697F98" w:rsidP="00627E3D">
                      <w:pPr>
                        <w:rPr>
                          <w:sz w:val="24"/>
                          <w:u w:val="single"/>
                        </w:rPr>
                      </w:pPr>
                      <w:r>
                        <w:rPr>
                          <w:rFonts w:hint="eastAsia"/>
                          <w:sz w:val="24"/>
                          <w:u w:val="single"/>
                        </w:rPr>
                        <w:t>布屋海岸</w:t>
                      </w:r>
                    </w:p>
                  </w:txbxContent>
                </v:textbox>
              </v:shape>
            </w:pict>
          </mc:Fallback>
        </mc:AlternateContent>
      </w:r>
      <w:r>
        <w:rPr>
          <w:rFonts w:hint="eastAsia"/>
          <w:noProof/>
        </w:rPr>
        <mc:AlternateContent>
          <mc:Choice Requires="wps">
            <w:drawing>
              <wp:anchor distT="0" distB="0" distL="114300" distR="114300" simplePos="0" relativeHeight="253706240" behindDoc="0" locked="0" layoutInCell="1" allowOverlap="1" wp14:anchorId="3D493754" wp14:editId="3CDC6B48">
                <wp:simplePos x="0" y="0"/>
                <wp:positionH relativeFrom="column">
                  <wp:posOffset>4715510</wp:posOffset>
                </wp:positionH>
                <wp:positionV relativeFrom="paragraph">
                  <wp:posOffset>1081405</wp:posOffset>
                </wp:positionV>
                <wp:extent cx="857885" cy="0"/>
                <wp:effectExtent l="0" t="19050" r="18415" b="19050"/>
                <wp:wrapNone/>
                <wp:docPr id="409" name="直線矢印コネクタ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885" cy="0"/>
                        </a:xfrm>
                        <a:prstGeom prst="straightConnector1">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直線矢印コネクタ 409" o:spid="_x0000_s1026" type="#_x0000_t32" style="position:absolute;left:0;text-align:left;margin-left:371.3pt;margin-top:85.15pt;width:67.55pt;height:0;flip:x;z-index:2537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ZIdyAIAAJEFAAAOAAAAZHJzL2Uyb0RvYy54bWysVM2O0zAQviPxDpbv2SRt2qbVpqvdNIXD&#10;AivtIs5u4jQWiR3Z7p8Ql+W8LwAHJF4AJJA48jAV2tdg7LTZ7XJBaBPJ8tiez9/MfOPjk3VVoiWV&#10;igkeYf/Iw4jyVGSMzyP8+mrqhBgpTXhGSsFphDdU4ZPx0yfHq3pEO6IQZUYlAhCuRqs6woXW9ch1&#10;VVrQiqgjUVMOm7mQFdFgyrmbSbIC9Kp0O57Xd1dCZrUUKVUKVifNJh5b/DynqX6V54pqVEYYuGk7&#10;SjvOzOiOj8loLkldsHRHg/wHi4owDpe2UBOiCVpI9hdUxVIplMj1USoqV+Q5S6mNAaLxvQfRXBak&#10;pjYWSI6q2zSpx4NNXy4vJGJZhANviBEnFRTp9tOP258fbz9/+X3zbXv9ffvhZnv9dXv9C5kzkLFV&#10;rUbgGPMLaWJO1/yyPhfpW4W4iAvC59Qyv9rUAOYbD/fAxRiqhntnqxcigzNkoYVN3zqXFcpLVj83&#10;jgYcUoTWtl6btl50rVEKi2FvEIY9jNL9lktGBsH41VLpZ1RUyEwirLQkbF7oWHAOohCyQSfLc6UN&#10;vzsH48zFlJWl1UbJ0SrCHbiqZ/koUbLM7JpzSs5ncSnRkhh52c9GCzv3j0mx4JlFKyjJkt1cE1Y2&#10;c7i95AaPWsU2lMBaa5jadQjYqund0BsmYRIGTtDpJ07gTSbO6TQOnP7UH/Qm3UkcT/z3hqgfjAqW&#10;ZZQbrntl+8G/KWfXY40mW223WXEP0W36gOwh09NpzxsE3dAZDHpdJ+gmnnMWTmPnNPb7/UFyFp8l&#10;D5gmNnr1OGTbVBpWYqGpvCyyFcqYUUO3N+z4GAx4CTqDpm6IlHN4wlItMZJCv2G6sCo2qjMYB7UO&#10;PfPvat2iN4nY19BYbRV2sd2lCmq+r69tDtMPTWfNRLa5kPumgb63Trs3yjws922Y339Jx38AAAD/&#10;/wMAUEsDBBQABgAIAAAAIQCAllFL3AAAAAsBAAAPAAAAZHJzL2Rvd25yZXYueG1sTI9NS8NAEIbv&#10;gv9hGcGb3VilqWk2RUqFXk2k50l2TFKzu2F326b+ekcQ6nHmfXg/8vVkBnEiH3pnFTzOEhBkG6d7&#10;2yr4qN4eliBCRKtxcJYUXCjAuri9yTHT7mzf6VTGVrCJDRkq6GIcMylD05HBMHMjWdY+nTcY+fSt&#10;1B7PbG4GOU+ShTTYW07ocKRNR81XeTQcUpvq5VDuLt912GE17rd+v9kqdX83va5ARJriFYbf+lwd&#10;Cu5Uu6PVQQwK0uf5glEW0uQJBBPLNE1B1H8fWeTy/4biBwAA//8DAFBLAQItABQABgAIAAAAIQC2&#10;gziS/gAAAOEBAAATAAAAAAAAAAAAAAAAAAAAAABbQ29udGVudF9UeXBlc10ueG1sUEsBAi0AFAAG&#10;AAgAAAAhADj9If/WAAAAlAEAAAsAAAAAAAAAAAAAAAAALwEAAF9yZWxzLy5yZWxzUEsBAi0AFAAG&#10;AAgAAAAhABMxkh3IAgAAkQUAAA4AAAAAAAAAAAAAAAAALgIAAGRycy9lMm9Eb2MueG1sUEsBAi0A&#10;FAAGAAgAAAAhAICWUUvcAAAACwEAAA8AAAAAAAAAAAAAAAAAIgUAAGRycy9kb3ducmV2LnhtbFBL&#10;BQYAAAAABAAEAPMAAAArBgAAAAA=&#10;" strokeweight="2.25pt"/>
            </w:pict>
          </mc:Fallback>
        </mc:AlternateContent>
      </w:r>
      <w:r>
        <w:rPr>
          <w:rFonts w:hint="eastAsia"/>
          <w:noProof/>
        </w:rPr>
        <w:drawing>
          <wp:anchor distT="0" distB="0" distL="114300" distR="114300" simplePos="0" relativeHeight="251663358" behindDoc="0" locked="0" layoutInCell="1" allowOverlap="1" wp14:anchorId="6F0C73DB" wp14:editId="4BC59C6F">
            <wp:simplePos x="0" y="0"/>
            <wp:positionH relativeFrom="column">
              <wp:posOffset>208915</wp:posOffset>
            </wp:positionH>
            <wp:positionV relativeFrom="paragraph">
              <wp:posOffset>104775</wp:posOffset>
            </wp:positionV>
            <wp:extent cx="2924175" cy="3779520"/>
            <wp:effectExtent l="0" t="0" r="9525" b="0"/>
            <wp:wrapNone/>
            <wp:docPr id="47147" name="図 47147" descr="大阪湾白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 descr="大阪湾白図"/>
                    <pic:cNvPicPr>
                      <a:picLocks noChangeAspect="1" noChangeArrowheads="1"/>
                    </pic:cNvPicPr>
                  </pic:nvPicPr>
                  <pic:blipFill>
                    <a:blip r:embed="rId25">
                      <a:extLst>
                        <a:ext uri="{28A0092B-C50C-407E-A947-70E740481C1C}">
                          <a14:useLocalDpi xmlns:a14="http://schemas.microsoft.com/office/drawing/2010/main" val="0"/>
                        </a:ext>
                      </a:extLst>
                    </a:blip>
                    <a:srcRect t="6976"/>
                    <a:stretch>
                      <a:fillRect/>
                    </a:stretch>
                  </pic:blipFill>
                  <pic:spPr bwMode="auto">
                    <a:xfrm>
                      <a:off x="0" y="0"/>
                      <a:ext cx="2924175" cy="3779520"/>
                    </a:xfrm>
                    <a:prstGeom prst="rect">
                      <a:avLst/>
                    </a:prstGeom>
                    <a:noFill/>
                  </pic:spPr>
                </pic:pic>
              </a:graphicData>
            </a:graphic>
            <wp14:sizeRelH relativeFrom="page">
              <wp14:pctWidth>0</wp14:pctWidth>
            </wp14:sizeRelH>
            <wp14:sizeRelV relativeFrom="page">
              <wp14:pctHeight>0</wp14:pctHeight>
            </wp14:sizeRelV>
          </wp:anchor>
        </w:drawing>
      </w:r>
    </w:p>
    <w:p w:rsidR="00627E3D" w:rsidRDefault="00627E3D" w:rsidP="00627E3D">
      <w:pPr>
        <w:ind w:left="420" w:hangingChars="200" w:hanging="420"/>
        <w:rPr>
          <w:rFonts w:ascii="Meiryo UI" w:eastAsia="Meiryo UI" w:hAnsi="Meiryo UI" w:cs="Meiryo UI"/>
        </w:rPr>
      </w:pPr>
    </w:p>
    <w:p w:rsidR="00627E3D" w:rsidRDefault="00627E3D" w:rsidP="00627E3D">
      <w:pPr>
        <w:ind w:left="420" w:hangingChars="200" w:hanging="420"/>
        <w:rPr>
          <w:rFonts w:ascii="Meiryo UI" w:eastAsia="Meiryo UI" w:hAnsi="Meiryo UI" w:cs="Meiryo UI"/>
        </w:rPr>
      </w:pPr>
    </w:p>
    <w:p w:rsidR="00627E3D" w:rsidRDefault="00627E3D" w:rsidP="00627E3D">
      <w:pPr>
        <w:ind w:left="420" w:hangingChars="200" w:hanging="420"/>
        <w:rPr>
          <w:rFonts w:ascii="Meiryo UI" w:eastAsia="Meiryo UI" w:hAnsi="Meiryo UI" w:cs="Meiryo UI"/>
        </w:rPr>
      </w:pPr>
    </w:p>
    <w:p w:rsidR="00627E3D" w:rsidRDefault="00000DAA" w:rsidP="00627E3D">
      <w:pPr>
        <w:ind w:left="420" w:hangingChars="200" w:hanging="420"/>
        <w:rPr>
          <w:rFonts w:ascii="Meiryo UI" w:eastAsia="Meiryo UI" w:hAnsi="Meiryo UI" w:cs="Meiryo UI"/>
        </w:rPr>
      </w:pPr>
      <w:r>
        <w:rPr>
          <w:rFonts w:hint="eastAsia"/>
          <w:noProof/>
        </w:rPr>
        <mc:AlternateContent>
          <mc:Choice Requires="wps">
            <w:drawing>
              <wp:anchor distT="0" distB="0" distL="114300" distR="114300" simplePos="0" relativeHeight="253698048" behindDoc="0" locked="0" layoutInCell="1" allowOverlap="1" wp14:anchorId="770F1C2C" wp14:editId="19B8B9A0">
                <wp:simplePos x="0" y="0"/>
                <wp:positionH relativeFrom="column">
                  <wp:posOffset>837565</wp:posOffset>
                </wp:positionH>
                <wp:positionV relativeFrom="paragraph">
                  <wp:posOffset>67310</wp:posOffset>
                </wp:positionV>
                <wp:extent cx="763905" cy="213995"/>
                <wp:effectExtent l="0" t="0" r="321945" b="167005"/>
                <wp:wrapNone/>
                <wp:docPr id="47141" name="線吹き出し 1 (枠付き) 47141"/>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56612"/>
                            <a:gd name="adj2" fmla="val 101519"/>
                            <a:gd name="adj3" fmla="val 169291"/>
                            <a:gd name="adj4" fmla="val 140461"/>
                          </a:avLst>
                        </a:prstGeom>
                        <a:solidFill>
                          <a:sysClr val="window" lastClr="FFFFFF"/>
                        </a:solidFill>
                        <a:ln w="12700" cap="flat" cmpd="sng" algn="ctr">
                          <a:solidFill>
                            <a:srgbClr val="FF0000"/>
                          </a:solidFill>
                          <a:prstDash val="solid"/>
                        </a:ln>
                        <a:effectLst/>
                      </wps:spPr>
                      <wps:txbx>
                        <w:txbxContent>
                          <w:p w:rsidR="00697F98" w:rsidRDefault="00697F98"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堺泉北港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47141" o:spid="_x0000_s1032" type="#_x0000_t47" style="position:absolute;left:0;text-align:left;margin-left:65.95pt;margin-top:5.3pt;width:60.15pt;height:16.85pt;z-index:2536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bJJ6QIAAL0FAAAOAAAAZHJzL2Uyb0RvYy54bWysVM1uEzEQviPxDpZPcKD7001Com5QlCoI&#10;qWortahnx+vNLvLaxnayG249cULiBuKAeAsEPE4pvAZj7zZNaE+IPXhn7PF45pv55uBZU3G0YtqU&#10;UqQ42gsxYoLKrBSLFL88nz15ipGxRGSES8FSvGYGPxs/fHBQqxGLZSF5xjQCJ8KMapXiwlo1CgJD&#10;C1YRsycVE3CYS10RC6peBJkmNXiveBCHYT+opc6UlpQZA7uH7SEee/95zqg9yXPDLOIphtisX7Vf&#10;524NxgdktNBEFSXtwiD/EEVFSgGPblwdEkvQUpd3XFUl1dLI3O5RWQUyz0vKfA6QTRT+lc1ZQRTz&#10;uQA4Rm1gMv/PLT1enWpUZilOBlESYSRIBWX6/fXT9ftvV5fvrt9+v7r8gCL06NfnLz9/fIStx6g1&#10;BehqZUbg4Uyd6k4zIDocmlxX7g8ZosbDvd7AzRqLKGwO+vvDsIcRhaM42h8Oe64cwe1lpY19zmSF&#10;nJDiOZSa6SnhXC5t5OEmqyNjPe5ZFznJXkEWecWhjCvCUa/fj+KuzFs28bZNFEa9aHjXaH/HqD+M&#10;h9Fdo2THKAmTvjeCNLrgQLpJxEVqJC+zWcm5V9ZmyjWCQFMMXZ3JGiNOjIXNFM/812Gyc40LVAPb&#10;4kEIPU0J8CbnxIJYKaikEQuMCF8AIanVHqed20Yv5ptXZ7MQvvsecUEfElO00XkPnRkXLnbm6QX4&#10;u6K5Tmhr7yTbzBvfVH13w+3MZbaGRtOyZaBRdFaC/yPI9ZRoqBUkAmPEnsCScwnZyU7CqJD6zX37&#10;zh6YAKcY1UBhyPz1kmgGEL4QwJFhlCSO815JeoMYFL19Mt8+EctqKqEM0D0QnRedveU3Yq5ldQEt&#10;OHGvwhERFN5uMe6UqW1HC8wryiYTbwY8V8QeiTNFnXOHnEP2vLkgWnWdbYESx/KG7l3ntFy4tXU3&#10;hZwsrczLDeYtrl0BYEZ4/nTzzA2hbd1b3U7d8R8AAAD//wMAUEsDBBQABgAIAAAAIQAbJqn83gAA&#10;AAkBAAAPAAAAZHJzL2Rvd25yZXYueG1sTI/BbsIwDIbvSLxD5Em7QUopbCtNEZo27YY0Nk3iFhrT&#10;djRO1QQIbz/vtN38y59+fy7W0XbigoNvHSmYTRMQSJUzLdUKPj9eJ48gfNBkdOcIFdzQw7ocjwqd&#10;G3eld7zsQi24hHyuFTQh9LmUvmrQaj91PRLvjm6wOnAcamkGfeVy28k0SZbS6pb4QqN7fG6wOu3O&#10;VsH37SW6LJxwa+MC7fZh/+Xf9krd38XNCkTAGP5g+NVndSjZ6eDOZLzoOM9nT4zykCxBMJAu0hTE&#10;QUGWzUGWhfz/QfkDAAD//wMAUEsBAi0AFAAGAAgAAAAhALaDOJL+AAAA4QEAABMAAAAAAAAAAAAA&#10;AAAAAAAAAFtDb250ZW50X1R5cGVzXS54bWxQSwECLQAUAAYACAAAACEAOP0h/9YAAACUAQAACwAA&#10;AAAAAAAAAAAAAAAvAQAAX3JlbHMvLnJlbHNQSwECLQAUAAYACAAAACEAZ6mySekCAAC9BQAADgAA&#10;AAAAAAAAAAAAAAAuAgAAZHJzL2Uyb0RvYy54bWxQSwECLQAUAAYACAAAACEAGyap/N4AAAAJAQAA&#10;DwAAAAAAAAAAAAAAAABDBQAAZHJzL2Rvd25yZXYueG1sUEsFBgAAAAAEAAQA8wAAAE4GAAAAAA==&#10;" adj="30340,36567,21928,12228" fillcolor="window" strokecolor="red" strokeweight="1pt">
                <v:textbox>
                  <w:txbxContent>
                    <w:p w:rsidR="00697F98" w:rsidRDefault="00697F98"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堺泉北港</w:t>
                      </w:r>
                    </w:p>
                  </w:txbxContent>
                </v:textbox>
                <o:callout v:ext="edit" minusx="t" minusy="t"/>
              </v:shape>
            </w:pict>
          </mc:Fallback>
        </mc:AlternateContent>
      </w:r>
    </w:p>
    <w:p w:rsidR="00627E3D" w:rsidRDefault="00627E3D" w:rsidP="00627E3D">
      <w:pPr>
        <w:rPr>
          <w:rFonts w:ascii="Meiryo UI" w:eastAsia="Meiryo UI" w:hAnsi="Meiryo UI" w:cs="Meiryo UI"/>
          <w:bCs/>
          <w:szCs w:val="28"/>
        </w:rPr>
      </w:pPr>
    </w:p>
    <w:p w:rsidR="00627E3D" w:rsidRDefault="00000DAA" w:rsidP="00627E3D">
      <w:pPr>
        <w:jc w:val="left"/>
        <w:rPr>
          <w:rFonts w:ascii="Meiryo UI" w:eastAsia="Meiryo UI" w:hAnsi="Meiryo UI" w:cs="Meiryo UI"/>
          <w:bCs/>
          <w:szCs w:val="28"/>
        </w:rPr>
      </w:pPr>
      <w:r>
        <w:rPr>
          <w:rFonts w:hint="eastAsia"/>
          <w:noProof/>
        </w:rPr>
        <mc:AlternateContent>
          <mc:Choice Requires="wps">
            <w:drawing>
              <wp:anchor distT="0" distB="0" distL="114300" distR="114300" simplePos="0" relativeHeight="253699072" behindDoc="0" locked="0" layoutInCell="1" allowOverlap="1" wp14:anchorId="5EB5E958" wp14:editId="03C5B3FB">
                <wp:simplePos x="0" y="0"/>
                <wp:positionH relativeFrom="column">
                  <wp:posOffset>723265</wp:posOffset>
                </wp:positionH>
                <wp:positionV relativeFrom="paragraph">
                  <wp:posOffset>208915</wp:posOffset>
                </wp:positionV>
                <wp:extent cx="763905" cy="213995"/>
                <wp:effectExtent l="0" t="0" r="512445" b="319405"/>
                <wp:wrapNone/>
                <wp:docPr id="47138" name="線吹き出し 1 (枠付き) 47138"/>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56612"/>
                            <a:gd name="adj2" fmla="val 101519"/>
                            <a:gd name="adj3" fmla="val 237670"/>
                            <a:gd name="adj4" fmla="val 164354"/>
                          </a:avLst>
                        </a:prstGeom>
                        <a:solidFill>
                          <a:sysClr val="window" lastClr="FFFFFF"/>
                        </a:solidFill>
                        <a:ln w="12700" cap="flat" cmpd="sng" algn="ctr">
                          <a:solidFill>
                            <a:srgbClr val="FF0000"/>
                          </a:solidFill>
                          <a:prstDash val="solid"/>
                        </a:ln>
                        <a:effectLst/>
                      </wps:spPr>
                      <wps:txbx>
                        <w:txbxContent>
                          <w:p w:rsidR="00697F98" w:rsidRDefault="00697F98" w:rsidP="00627E3D">
                            <w:pPr>
                              <w:spacing w:line="200" w:lineRule="exact"/>
                              <w:jc w:val="center"/>
                              <w:rPr>
                                <w:rFonts w:ascii="Meiryo UI" w:eastAsia="Meiryo UI" w:hAnsi="Meiryo UI" w:cs="Meiryo UI"/>
                                <w:sz w:val="16"/>
                              </w:rPr>
                            </w:pPr>
                            <w:r>
                              <w:rPr>
                                <w:rFonts w:ascii="Meiryo UI" w:eastAsia="Meiryo UI" w:hAnsi="Meiryo UI" w:cs="Meiryo UI" w:hint="eastAsia"/>
                                <w:sz w:val="16"/>
                              </w:rPr>
                              <w:t>阪南港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38" o:spid="_x0000_s1033" type="#_x0000_t47" style="position:absolute;margin-left:56.95pt;margin-top:16.45pt;width:60.15pt;height:16.85pt;z-index:2536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WE+7QIAAL0FAAAOAAAAZHJzL2Uyb0RvYy54bWysVM1uEzEQviPxDpZPcKD7kz8SdVNFqYKQ&#10;qrZSi3p2vN7sIq9tbCebcOupJyRuIA6It0DA45TCazD2btIt7QmxB++MPR7PfDPf7B+sS45WTJtC&#10;igRHeyFGTFCZFmKR4Ffns2fPMTKWiJRwKViCN8zgg/HjR/uVGrFY5pKnTCNwIsyoUgnOrVWjIDA0&#10;ZyUxe1IxAYeZ1CWxoOpFkGpSgfeSB3EY9oNK6lRpSZkxsHtYH+Kx959ljNqTLDPMIp5giM36Vft1&#10;7tZgvE9GC01UXtAmDPIPUZSkEPDoztUhsQQtdXHPVVlQLY3M7B6VZSCzrKDM5wDZROFf2ZzlRDGf&#10;C4Bj1A4m8//c0uPVqUZFmuDuIOpAsQQpoUy/v366ef/t+vLdzdX368sPKEJPfn3+8vPHR9h6impT&#10;gK5SZgQeztSpbjQDosNhnenS/SFDtPZwb3Zws7VFFDYH/c4w7GFE4SiOOsNhz5UjuL2stLEvmCyR&#10;ExI8h1IzPSWcy6WNPNxkdWSsxz1tIifp6wijrORQxhXhqNfvR3FT5pZN3LaJwqgXDe8bddpGcWfQ&#10;H2wbpuWp2zaK+t1Or9uk0QQHCW0TcZEayYt0VnDulY2Zco0g0ARDV6eywogTY2EzwTP/Nc7uXOMC&#10;VcC2eBBCT1MCvMk4sSCWCippxAIjwhdASGq1x+nObaMX892rs1kI30OPuKAPicnr6LyHxowLFzvz&#10;9AL8XdFcJ9S1d5Jdz9e+qQbuhtuZy3QDjaZlzUCj6KwA/0eQ6ynRUCtIBMaIPYEl4xKyk42EUS71&#10;24f2nT0wAU4xqoDCkPmbJdEMIHwpgCPDqNt1nPdKtzeIQdHtk3n7RCzLqYQyQPdAdF509pZvxUzL&#10;8gJacOJehSMiKLxdY9woU1uPFphXlE0m3gx4rog9EmeKOucOOYfs+fqCaNV0tgVKHMst3cnId07N&#10;hVtbd1PIydLKrNhhXuPaFABmhOdPM8/cEGrr3up26o7/AAAA//8DAFBLAwQUAAYACAAAACEAtcJe&#10;794AAAAJAQAADwAAAGRycy9kb3ducmV2LnhtbEyPwU6EMBCG7ya+QzMm3txCUaJI2Rii0ZsrbrLX&#10;QiugdEra7i7u0zue9DT5M1/++aZcL3ZiB+PD6FBCukqAGeycHrGXsH1/uroFFqJCrSaHRsK3CbCu&#10;zs9KVWh3xDdzaGLPqARDoSQMMc4F56EbjFVh5WaDtPtw3qpI0fdce3WkcjtxkSQ5t2pEujCo2dSD&#10;6b6avZXwevNsPztbP76c0gb9rh3F5lRLeXmxPNwDi2aJfzD86pM6VOTUuj3qwCbKaXZHqIRM0CRA&#10;ZNcCWCshz3PgVcn/f1D9AAAA//8DAFBLAQItABQABgAIAAAAIQC2gziS/gAAAOEBAAATAAAAAAAA&#10;AAAAAAAAAAAAAABbQ29udGVudF9UeXBlc10ueG1sUEsBAi0AFAAGAAgAAAAhADj9If/WAAAAlAEA&#10;AAsAAAAAAAAAAAAAAAAALwEAAF9yZWxzLy5yZWxzUEsBAi0AFAAGAAgAAAAhAKyNYT7tAgAAvQUA&#10;AA4AAAAAAAAAAAAAAAAALgIAAGRycy9lMm9Eb2MueG1sUEsBAi0AFAAGAAgAAAAhALXCXu/eAAAA&#10;CQEAAA8AAAAAAAAAAAAAAAAARwUAAGRycy9kb3ducmV2LnhtbFBLBQYAAAAABAAEAPMAAABSBgAA&#10;AAA=&#10;" adj="35500,51337,21928,12228" fillcolor="window" strokecolor="red" strokeweight="1pt">
                <v:textbox>
                  <w:txbxContent>
                    <w:p w:rsidR="00697F98" w:rsidRDefault="00697F98" w:rsidP="00627E3D">
                      <w:pPr>
                        <w:spacing w:line="200" w:lineRule="exact"/>
                        <w:jc w:val="center"/>
                        <w:rPr>
                          <w:rFonts w:ascii="Meiryo UI" w:eastAsia="Meiryo UI" w:hAnsi="Meiryo UI" w:cs="Meiryo UI"/>
                          <w:sz w:val="16"/>
                        </w:rPr>
                      </w:pPr>
                      <w:r>
                        <w:rPr>
                          <w:rFonts w:ascii="Meiryo UI" w:eastAsia="Meiryo UI" w:hAnsi="Meiryo UI" w:cs="Meiryo UI" w:hint="eastAsia"/>
                          <w:sz w:val="16"/>
                        </w:rPr>
                        <w:t>阪南港</w:t>
                      </w:r>
                    </w:p>
                  </w:txbxContent>
                </v:textbox>
                <o:callout v:ext="edit" minusx="t" minusy="t"/>
              </v:shape>
            </w:pict>
          </mc:Fallback>
        </mc:AlternateContent>
      </w:r>
    </w:p>
    <w:p w:rsidR="00627E3D" w:rsidRDefault="00627E3D" w:rsidP="00627E3D">
      <w:pPr>
        <w:jc w:val="left"/>
        <w:rPr>
          <w:rFonts w:ascii="Meiryo UI" w:eastAsia="Meiryo UI" w:hAnsi="Meiryo UI" w:cs="Meiryo UI"/>
        </w:rPr>
      </w:pPr>
    </w:p>
    <w:p w:rsidR="00627E3D" w:rsidRDefault="00000DAA" w:rsidP="00627E3D">
      <w:pPr>
        <w:jc w:val="left"/>
        <w:rPr>
          <w:rFonts w:ascii="Meiryo UI" w:eastAsia="Meiryo UI" w:hAnsi="Meiryo UI" w:cs="Meiryo UI"/>
        </w:rPr>
      </w:pPr>
      <w:r>
        <w:rPr>
          <w:rFonts w:hint="eastAsia"/>
          <w:noProof/>
        </w:rPr>
        <mc:AlternateContent>
          <mc:Choice Requires="wps">
            <w:drawing>
              <wp:anchor distT="0" distB="0" distL="114300" distR="114300" simplePos="0" relativeHeight="253705216" behindDoc="0" locked="0" layoutInCell="1" allowOverlap="1" wp14:anchorId="529663F2" wp14:editId="6E852ADB">
                <wp:simplePos x="0" y="0"/>
                <wp:positionH relativeFrom="column">
                  <wp:posOffset>621665</wp:posOffset>
                </wp:positionH>
                <wp:positionV relativeFrom="paragraph">
                  <wp:posOffset>1975485</wp:posOffset>
                </wp:positionV>
                <wp:extent cx="763905" cy="213995"/>
                <wp:effectExtent l="95250" t="171450" r="17145" b="14605"/>
                <wp:wrapNone/>
                <wp:docPr id="313" name="線吹き出し 1 (枠付き) 313"/>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77070"/>
                            <a:gd name="adj4" fmla="val -11695"/>
                          </a:avLst>
                        </a:prstGeom>
                        <a:solidFill>
                          <a:sysClr val="window" lastClr="FFFFFF"/>
                        </a:solidFill>
                        <a:ln w="12700" cap="flat" cmpd="sng" algn="ctr">
                          <a:solidFill>
                            <a:srgbClr val="FF0000"/>
                          </a:solidFill>
                          <a:prstDash val="solid"/>
                        </a:ln>
                        <a:effectLst/>
                      </wps:spPr>
                      <wps:txbx>
                        <w:txbxContent>
                          <w:p w:rsidR="00697F98" w:rsidRDefault="00697F98"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深日港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313" o:spid="_x0000_s1034" type="#_x0000_t47" style="position:absolute;margin-left:48.95pt;margin-top:155.55pt;width:60.15pt;height:16.85pt;z-index:2537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uXs6QIAALYFAAAOAAAAZHJzL2Uyb0RvYy54bWysVM1u1DAQviPxDpZPcGiT7E/3R81Wq60W&#10;IVVtpRb17HWcTZBjG9u7yXLrqSckbiAOiLdAwOOUwmswdrI/pT0hcnBm7PF45pv55vCoKjhaMm1y&#10;KWIc7YcYMUFlkot5jF9dTvf6GBlLREK4FCzGK2bw0ejpk8NSDVlLZpInTCNwIsywVDHOrFXDIDA0&#10;YwUx+1IxAYep1AWxoOp5kGhSgveCB60wPAhKqROlJWXGwO5xfYhH3n+aMmrP0tQwi3iMITbrV+3X&#10;mVuD0SEZzjVRWU6bMMg/RFGQXMCjG1fHxBK00PkDV0VOtTQytftUFoFM05wynwNkE4V/ZXOREcV8&#10;LgCOURuYzP9zS0+X5xrlSYzbURsjQQoo0u+vn+7ef7u9fnd38/32+gOK0LNfn7/8/PERtp4jZwiw&#10;lcoM4faFOteNZkB0GFSpLtwfskOVh3q1gZpVFlHY7B20B2EXIwpHrag9GHSdz2B7WWljXzBZICfE&#10;eAZlZnpCOJcLG3moyfLEWI950sRNktcRRmnBoYRLwlGnG/V7TYl3bFq7Nu1+9NACkNh62ev1wt66&#10;U3bcdO4ZRdHBJocmMshmnYUL00ieJ9Occ6+szIRrBFHGGNo5kSVGnBgLmzGe+q8B5N41LlAJNGv1&#10;QmhmSoAwKScWxEJBCY2YY0T4HJhIrfYg3btt9Hy2eXU6DeF77BEX9DExWR2d99CYceFiZ55XAL6r&#10;mGuDuvBOstWs8t3UdzfczkwmK+gwLWvqGUWnOfg/gVzPiYZCQSIwP+wZLCmXkJ1sJIwyqd8+tu/s&#10;gQJwilEJ3IXM3yyIZgDhSwHkGESdjiO7VzrdXgsUvXsy2z0Ri2IioQzQOhCdF5295Wsx1bK4gv4b&#10;u1fhiAgKb9cYN8rE1jMFBhVl47E3A4IrYk/EhaLOuUPOIXtZXRGtmra2wIdTueY5GfrOqYmwtXU3&#10;hRwvrEzzDeY1rk0BYDh48jSDzE2fXd1bbcft6A8AAAD//wMAUEsDBBQABgAIAAAAIQBKoNSk4AAA&#10;AAoBAAAPAAAAZHJzL2Rvd25yZXYueG1sTI/BTsMwDIbvSLxDZCRuLE2pWFeaTggxOIFgTIhj1pq2&#10;0DhVknXl7TEnONr+9Pv7y/VsBzGhD70jDWqRgECqXdNTq2H3urnIQYRoqDGDI9TwjQHW1elJaYrG&#10;HekFp21sBYdQKIyGLsaxkDLUHVoTFm5E4tuH89ZEHn0rG2+OHG4HmSbJlbSmJ/7QmRFvO6y/tger&#10;4fGtfXLh8/353t9tVLZ78OOES63Pz+abaxAR5/gHw68+q0PFTnt3oCaIQcNquWJSw6VSCgQDqcpT&#10;EHveZFkOsirl/wrVDwAAAP//AwBQSwECLQAUAAYACAAAACEAtoM4kv4AAADhAQAAEwAAAAAAAAAA&#10;AAAAAAAAAAAAW0NvbnRlbnRfVHlwZXNdLnhtbFBLAQItABQABgAIAAAAIQA4/SH/1gAAAJQBAAAL&#10;AAAAAAAAAAAAAAAAAC8BAABfcmVscy8ucmVsc1BLAQItABQABgAIAAAAIQCZ7uXs6QIAALYFAAAO&#10;AAAAAAAAAAAAAAAAAC4CAABkcnMvZTJvRG9jLnhtbFBLAQItABQABgAIAAAAIQBKoNSk4AAAAAoB&#10;AAAPAAAAAAAAAAAAAAAAAEMFAABkcnMvZG93bnJldi54bWxQSwUGAAAAAAQABADzAAAAUAYAAAAA&#10;" adj="-2526,-16647,82,9760" fillcolor="window" strokecolor="red" strokeweight="1pt">
                <v:textbox>
                  <w:txbxContent>
                    <w:p w:rsidR="00697F98" w:rsidRDefault="00697F98"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深日港</w:t>
                      </w:r>
                    </w:p>
                  </w:txbxContent>
                </v:textbox>
              </v:shape>
            </w:pict>
          </mc:Fallback>
        </mc:AlternateContent>
      </w:r>
      <w:r>
        <w:rPr>
          <w:rFonts w:hint="eastAsia"/>
          <w:noProof/>
        </w:rPr>
        <mc:AlternateContent>
          <mc:Choice Requires="wps">
            <w:drawing>
              <wp:anchor distT="0" distB="0" distL="114300" distR="114300" simplePos="0" relativeHeight="253703168" behindDoc="0" locked="0" layoutInCell="1" allowOverlap="1" wp14:anchorId="05C9FBA3" wp14:editId="30C75B3B">
                <wp:simplePos x="0" y="0"/>
                <wp:positionH relativeFrom="column">
                  <wp:posOffset>1525270</wp:posOffset>
                </wp:positionH>
                <wp:positionV relativeFrom="paragraph">
                  <wp:posOffset>1696720</wp:posOffset>
                </wp:positionV>
                <wp:extent cx="763905" cy="213995"/>
                <wp:effectExtent l="247650" t="304800" r="17145" b="14605"/>
                <wp:wrapNone/>
                <wp:docPr id="3074" name="線吹き出し 1 (枠付き) 3074"/>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145621"/>
                            <a:gd name="adj4" fmla="val -32178"/>
                          </a:avLst>
                        </a:prstGeom>
                        <a:solidFill>
                          <a:sysClr val="window" lastClr="FFFFFF"/>
                        </a:solidFill>
                        <a:ln w="12700" cap="flat" cmpd="sng" algn="ctr">
                          <a:solidFill>
                            <a:srgbClr val="FF0000"/>
                          </a:solidFill>
                          <a:prstDash val="solid"/>
                        </a:ln>
                        <a:effectLst/>
                      </wps:spPr>
                      <wps:txbx>
                        <w:txbxContent>
                          <w:p w:rsidR="00697F98" w:rsidRDefault="00697F98"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尾崎港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3074" o:spid="_x0000_s1035" type="#_x0000_t47" style="position:absolute;margin-left:120.1pt;margin-top:133.6pt;width:60.15pt;height:16.85pt;z-index:2537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GXe6wIAALkFAAAOAAAAZHJzL2Uyb0RvYy54bWysVM1uEzEQviPxDpZPcGj3J0nzo25QlCoI&#10;qWortahnx+vNLvLaxnayG249cULiBuKAeAsEPE4pvAZj7zZJaU+IPXhn7PF45pv55vBZXXK0YtoU&#10;UiQ42g8xYoLKtBCLBL+8mO0NMDKWiJRwKViC18zgZ+PHjw4rNWKxzCVPmUbgRJhRpRKcW6tGQWBo&#10;zkpi9qViAg4zqUtiQdWLINWkAu8lD+IwPAgqqVOlJWXGwO5Rc4jH3n+WMWpPs8wwi3iCITbrV+3X&#10;uVuD8SEZLTRReUHbMMg/RFGSQsCjG1dHxBK01MU9V2VBtTQys/tUloHMsoIynwNkE4V/ZXOeE8V8&#10;LgCOURuYzP9zS09WZxoVaYI7Yb+LkSAlVOn31083779dX727efv9+uoDitCTX5+//PzxEbaeIm8J&#10;wFXKjOD+uTrTrWZAdCjUmS7dH/JDtQd7vQGb1RZR2OwfdIZhDyMKR3HUGQ57rhjB9rLSxj5nskRO&#10;SPAcCs30lHAulzbyYJPVsbEe9bQNnKSvIoyykkMRV4Sjbi8a9Nsi79jEuzadQXTforNrsRd1ewfx&#10;A1YA2PatvU4c9QdtEm1okM5tGi5OI3mRzgrOvbI2U64RhJlg6OhUVhhxYixsJnjmv9bZnWtcoAqY&#10;FvdD6GdKgDMZJxbEUkEVjVhgRPgCyEit9ijduW30Yr55dTYL4XvoERf0ETF5E5330Jpx4WJnnlqA&#10;viuZ64Om8k6y9bz2DTV0N9zOXKZraDItG/YZRWcF+D+GXM+IhkpBIjBC7CksGZeQnWwljHKp3zy0&#10;7+yBBXCKUQX0hcxfL4lmAOELAfwYRt2u47tXur1+DIrePZnvnohlOZVQBugdiM6Lzt7yWzHTsryE&#10;Bpy4V+GICApvNxi3ytQ2YwVmFWWTiTcDjitij8W5os65Q84he1FfEq3avrZAiBN5S3Uy8p3TMGFr&#10;624KOVlamRUbzBtc2wLAfPDsaWeZG0C7urfaTtzxHwAAAP//AwBQSwMEFAAGAAgAAAAhAOgR3NLe&#10;AAAACwEAAA8AAABkcnMvZG93bnJldi54bWxMj8tOxDAMRfdI/ENkJDaISShQhtJ0hBghVggxsGDp&#10;Np62Io/SpJ3y95gV7I7lq+vjcrM4K2YaYx+8houVAkG+Cab3rYb3t8fzNYiY0Bu0wZOGb4qwqY6P&#10;SixMOPhXmnepFVziY4EaupSGQsrYdOQwrsJAnnf7MDpMPI6tNCMeuNxZmSmVS4e95wsdDvTQUfO5&#10;m5yG56dtU2O/DXY9n+3txxRevihofXqy3N+BSLSkvzD86rM6VOxUh8mbKKyG7EplHGXIbxg4cZmr&#10;axA1g1K3IKtS/v+h+gEAAP//AwBQSwECLQAUAAYACAAAACEAtoM4kv4AAADhAQAAEwAAAAAAAAAA&#10;AAAAAAAAAAAAW0NvbnRlbnRfVHlwZXNdLnhtbFBLAQItABQABgAIAAAAIQA4/SH/1gAAAJQBAAAL&#10;AAAAAAAAAAAAAAAAAC8BAABfcmVscy8ucmVsc1BLAQItABQABgAIAAAAIQCn5GXe6wIAALkFAAAO&#10;AAAAAAAAAAAAAAAAAC4CAABkcnMvZTJvRG9jLnhtbFBLAQItABQABgAIAAAAIQDoEdzS3gAAAAsB&#10;AAAPAAAAAAAAAAAAAAAAAEUFAABkcnMvZG93bnJldi54bWxQSwUGAAAAAAQABADzAAAAUAYAAAAA&#10;" adj="-6950,-31454,82,9760" fillcolor="window" strokecolor="red" strokeweight="1pt">
                <v:textbox>
                  <w:txbxContent>
                    <w:p w:rsidR="00697F98" w:rsidRDefault="00697F98"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尾崎港</w:t>
                      </w:r>
                    </w:p>
                  </w:txbxContent>
                </v:textbox>
              </v:shape>
            </w:pict>
          </mc:Fallback>
        </mc:AlternateContent>
      </w:r>
      <w:r>
        <w:rPr>
          <w:rFonts w:hint="eastAsia"/>
          <w:noProof/>
        </w:rPr>
        <mc:AlternateContent>
          <mc:Choice Requires="wps">
            <w:drawing>
              <wp:anchor distT="0" distB="0" distL="114300" distR="114300" simplePos="0" relativeHeight="253702144" behindDoc="0" locked="0" layoutInCell="1" allowOverlap="1" wp14:anchorId="6B03B70E" wp14:editId="08927F03">
                <wp:simplePos x="0" y="0"/>
                <wp:positionH relativeFrom="column">
                  <wp:posOffset>464185</wp:posOffset>
                </wp:positionH>
                <wp:positionV relativeFrom="paragraph">
                  <wp:posOffset>222250</wp:posOffset>
                </wp:positionV>
                <wp:extent cx="763905" cy="213995"/>
                <wp:effectExtent l="0" t="0" r="93345" b="433705"/>
                <wp:wrapNone/>
                <wp:docPr id="47112" name="線吹き出し 1 (枠付き) 47112"/>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93173"/>
                            <a:gd name="adj2" fmla="val 74634"/>
                            <a:gd name="adj3" fmla="val 295610"/>
                            <a:gd name="adj4" fmla="val 109300"/>
                          </a:avLst>
                        </a:prstGeom>
                        <a:solidFill>
                          <a:sysClr val="window" lastClr="FFFFFF"/>
                        </a:solidFill>
                        <a:ln w="12700" cap="flat" cmpd="sng" algn="ctr">
                          <a:solidFill>
                            <a:srgbClr val="FF0000"/>
                          </a:solidFill>
                          <a:prstDash val="solid"/>
                        </a:ln>
                        <a:effectLst/>
                      </wps:spPr>
                      <wps:txbx>
                        <w:txbxContent>
                          <w:p w:rsidR="00697F98" w:rsidRDefault="00697F98"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泉州港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12" o:spid="_x0000_s1036" type="#_x0000_t47" style="position:absolute;margin-left:36.55pt;margin-top:17.5pt;width:60.15pt;height:16.85pt;z-index:2537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Kt6gIAAL0FAAAOAAAAZHJzL2Uyb0RvYy54bWysVEtv1DAQviPxHyyf4EDz2BdZNYtWWy1C&#10;qtpKLerZ6zi7QY5tbO8my60nTkjcQBwQ/wIBP6cU/gZjJ/so7QmRgzPjGc/jm8fhs7rkaMW0KaRI&#10;cXQQYsQElVkh5il+eTF98hQjY4nICJeCpXjNDH42evjgsFJDFsuF5BnTCIwIM6xUihfWqmEQGLpg&#10;JTEHUjEBwlzqklhg9TzINKnAesmDOAz7QSV1prSkzBi4PWqEeOTt5zmj9jTPDbOIpxhis/7U/py5&#10;MxgdkuFcE7UoaBsG+YcoSlIIcLo1dUQsQUtd3DFVFlRLI3N7QGUZyDwvKPM5QDZR+Fc25wuimM8F&#10;wDFqC5P5f2bpyepMoyJLcXcQRTFGgpRQpt9fP928/3Z99e7m7ffrqw8oQo9+ff7y88dHuHqMGlWA&#10;rlJmCBbO1ZluOQOkw6HOden+kCGqPdzrLdystojC5aDfScIeRhREcdRJkp4rR7B7rLSxz5kskSNS&#10;PINSMz0hnMuljTzcZHVsrMc9ayMn2asIo7zkUMYV4SjpRINOW+Y9Hch0pzPo9jvduzqdfZ046fWj&#10;Tb/sGeruK0Vh0gm9EmTRxgbUJg8XqJG8yKYF555ZmwnXCOJMMTR1JiuMODEWLlM89V8Lya1nXKAK&#10;hi0egC9ECYxNzokFslRQSCPmGBE+h3mkVnuYbr02ej7bep1OQ/juc+KCPiJm0UTnLbRqXLjYmZ8u&#10;gN/VzDVCU3pH2XpW+55qAHNXM5mtodG0bCbQKDotwMExJHtGNNQKMoE1Yk/hyLmE9GRLYbSQ+s19&#10;904fJgGkGFUwwpD66yXRDDB8IWBGkqjbdTPvmW5vEAOj9yWzfYlYlhMJdYDugeg86fQt35C5luUl&#10;tODYeQURERR8NyC3zMQ2qwX2FWXjsVeDOVfEHotzRZ1xB52D9qK+JFq1nW1hJE7kZtzb1mlmYafr&#10;Xgo5XlqZF1vQG1zbCsCO8PPT7jO3hPZ5r7XbuqM/AAAA//8DAFBLAwQUAAYACAAAACEAGKhuT94A&#10;AAAIAQAADwAAAGRycy9kb3ducmV2LnhtbEyPwU7DMBBE70j8g7VIXBB1SqAtIU6FgJyKhFrg7sSL&#10;E4jXUey0ga9ne4LjaEYzb/L15DqxxyG0nhTMZwkIpNqblqyCt9fycgUiRE1Gd55QwTcGWBenJ7nO&#10;jD/QFve7aAWXUMi0gibGPpMy1A06HWa+R2Lvww9OR5aDlWbQBy53nbxKkoV0uiVeaHSPDw3WX7vR&#10;8cjTWH0+vmyNf7btxbv9KTdUlUqdn033dyAiTvEvDEd8RoeCmSo/kgmiU7BM55xUkN7wpaN/m16D&#10;qBQsVkuQRS7/Hyh+AQAA//8DAFBLAQItABQABgAIAAAAIQC2gziS/gAAAOEBAAATAAAAAAAAAAAA&#10;AAAAAAAAAABbQ29udGVudF9UeXBlc10ueG1sUEsBAi0AFAAGAAgAAAAhADj9If/WAAAAlAEAAAsA&#10;AAAAAAAAAAAAAAAALwEAAF9yZWxzLy5yZWxzUEsBAi0AFAAGAAgAAAAhAC35oq3qAgAAvQUAAA4A&#10;AAAAAAAAAAAAAAAALgIAAGRycy9lMm9Eb2MueG1sUEsBAi0AFAAGAAgAAAAhABiobk/eAAAACAEA&#10;AA8AAAAAAAAAAAAAAAAARAUAAGRycy9kb3ducmV2LnhtbFBLBQYAAAAABAAEAPMAAABPBgAAAAA=&#10;" adj="23609,63852,16121,20125" fillcolor="window" strokecolor="red" strokeweight="1pt">
                <v:textbox>
                  <w:txbxContent>
                    <w:p w:rsidR="00697F98" w:rsidRDefault="00697F98"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泉州港</w:t>
                      </w:r>
                    </w:p>
                  </w:txbxContent>
                </v:textbox>
                <o:callout v:ext="edit" minusx="t" minusy="t"/>
              </v:shape>
            </w:pict>
          </mc:Fallback>
        </mc:AlternateContent>
      </w:r>
      <w:r>
        <w:rPr>
          <w:rFonts w:hint="eastAsia"/>
          <w:noProof/>
        </w:rPr>
        <mc:AlternateContent>
          <mc:Choice Requires="wps">
            <w:drawing>
              <wp:anchor distT="0" distB="0" distL="114300" distR="114300" simplePos="0" relativeHeight="253701120" behindDoc="0" locked="0" layoutInCell="1" allowOverlap="1" wp14:anchorId="771F515B" wp14:editId="078103E7">
                <wp:simplePos x="0" y="0"/>
                <wp:positionH relativeFrom="column">
                  <wp:posOffset>2204085</wp:posOffset>
                </wp:positionH>
                <wp:positionV relativeFrom="paragraph">
                  <wp:posOffset>1320800</wp:posOffset>
                </wp:positionV>
                <wp:extent cx="763905" cy="213995"/>
                <wp:effectExtent l="419100" t="381000" r="17145" b="14605"/>
                <wp:wrapNone/>
                <wp:docPr id="47113" name="線吹き出し 1 (枠付き) 47113"/>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179641"/>
                            <a:gd name="adj4" fmla="val -54209"/>
                          </a:avLst>
                        </a:prstGeom>
                        <a:solidFill>
                          <a:sysClr val="window" lastClr="FFFFFF"/>
                        </a:solidFill>
                        <a:ln w="12700" cap="flat" cmpd="sng" algn="ctr">
                          <a:solidFill>
                            <a:srgbClr val="FF0000"/>
                          </a:solidFill>
                          <a:prstDash val="solid"/>
                        </a:ln>
                        <a:effectLst/>
                      </wps:spPr>
                      <wps:txbx>
                        <w:txbxContent>
                          <w:p w:rsidR="00697F98" w:rsidRDefault="00697F98"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泉佐野港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13" o:spid="_x0000_s1037" type="#_x0000_t47" style="position:absolute;margin-left:173.55pt;margin-top:104pt;width:60.15pt;height:16.85pt;z-index:2537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7y+6wIAALwFAAAOAAAAZHJzL2Uyb0RvYy54bWysVM1uEzEQviPxDpZPcGj3J5umibqpolRB&#10;SFVbqUU9O15vdpHXNraTTbj11BMSNxAHxFsg4HFK4TUYe7dJSntC7ME7Y4/HM9/MNweHy4qjBdOm&#10;lCLF0W6IERNUZqWYpfjVxWRnHyNjicgIl4KleMUMPhw+fXJQqwGLZSF5xjQCJ8IMapXiwlo1CAJD&#10;C1YRsysVE3CYS10RC6qeBZkmNXiveBCH4V5QS50pLSkzBnaPmkM89P7znFF7mueGWcRTDLFZv2q/&#10;Tt0aDA/IYKaJKkrahkH+IYqKlAIeXbs6IpaguS4fuKpKqqWRud2lsgpknpeU+Rwgmyj8K5vzgijm&#10;cwFwjFrDZP6fW3qyONOozFKc9KKog5EgFZTp99dPt++/3Vy9u73+fnP1AUXo2a/PX37++Ahbz1Fj&#10;CtDVygzAw7k6061mQHQ4LHNduT9kiJYe7tUabra0iMJmb6/TD7sYUTiKo06/33XlCDaXlTb2BZMV&#10;ckKKp1BqpseEczm3kYebLI6N9bhnbeQkex1hlFccyrggHCXdaL/XlnnLJt626exHDy0Ai42XnajX&#10;30sesUruWXWTOOy3SbShQTp3abg4jeRlNik598rKjLlGEGaKoaczWWPEibGwmeKJ/1pn965xgWrg&#10;WtwLoaMpAdbknFgQKwV1NGKGEeEzoCO12qN077bRs+n61ckkhO+xR1zQR8QUTXTeQ2vGhYudeXIB&#10;+q5krg+ayjvJLqdL31KRB8xtTWW2gj7TsiGgUXRSwgPHkOwZ0VAqyASmiD2FJecS0pOthFEh9dvH&#10;9p09EAFOMaqBwZD6mznRDDB8KYAi/ShJHOW9knR7MSh6+2S6fSLm1VhCHaB5IDovOnvL78Rcy+oS&#10;OnDkXoUjIii83YDcKmPbTBYYV5SNRt4MaK6IPRbnijrnDjoH7cXykmjVNrYFRpzIO7aTgW+dhgob&#10;W3dTyNHcyrxcg97g2lYARoSnTzvO3Aza1r3VZugO/wAAAP//AwBQSwMEFAAGAAgAAAAhAHmPj4rg&#10;AAAACwEAAA8AAABkcnMvZG93bnJldi54bWxMj8FugzAMhu+T9g6RK+22BlpUKkaopkrT1F2qQR8g&#10;gAe0xEEkBfb2807b0fan39+fHhbTiwlH11lSEK4DEEiVrTtqFFyKt+c9COc11bq3hAq+0cEhe3xI&#10;dVLbmT5xyn0jOIRcohW03g+JlK5q0Wi3tgMS377saLTncWxkPeqZw00vN0Gwk0Z3xB9aPeCxxeqW&#10;342C+HzKi6t/L6rt9bKc8vI8fxwnpZ5Wy+sLCI+L/4PhV5/VIWOn0t6pdqJXsI3ikFEFm2DPpZiI&#10;dnEEouRNFMYgs1T+75D9AAAA//8DAFBLAQItABQABgAIAAAAIQC2gziS/gAAAOEBAAATAAAAAAAA&#10;AAAAAAAAAAAAAABbQ29udGVudF9UeXBlc10ueG1sUEsBAi0AFAAGAAgAAAAhADj9If/WAAAAlAEA&#10;AAsAAAAAAAAAAAAAAAAALwEAAF9yZWxzLy5yZWxzUEsBAi0AFAAGAAgAAAAhANBPvL7rAgAAvAUA&#10;AA4AAAAAAAAAAAAAAAAALgIAAGRycy9lMm9Eb2MueG1sUEsBAi0AFAAGAAgAAAAhAHmPj4rgAAAA&#10;CwEAAA8AAAAAAAAAAAAAAAAARQUAAGRycy9kb3ducmV2LnhtbFBLBQYAAAAABAAEAPMAAABSBgAA&#10;AAA=&#10;" adj="-11709,-38802,82,9760" fillcolor="window" strokecolor="red" strokeweight="1pt">
                <v:textbox>
                  <w:txbxContent>
                    <w:p w:rsidR="00697F98" w:rsidRDefault="00697F98"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泉佐野港</w:t>
                      </w:r>
                    </w:p>
                  </w:txbxContent>
                </v:textbox>
              </v:shape>
            </w:pict>
          </mc:Fallback>
        </mc:AlternateContent>
      </w:r>
    </w:p>
    <w:p w:rsidR="00627E3D" w:rsidRDefault="00000DAA" w:rsidP="00627E3D">
      <w:pPr>
        <w:jc w:val="left"/>
        <w:rPr>
          <w:rFonts w:ascii="Meiryo UI" w:eastAsia="Meiryo UI" w:hAnsi="Meiryo UI" w:cs="Meiryo UI"/>
        </w:rPr>
      </w:pPr>
      <w:r>
        <w:rPr>
          <w:rFonts w:hint="eastAsia"/>
          <w:noProof/>
        </w:rPr>
        <mc:AlternateContent>
          <mc:Choice Requires="wps">
            <w:drawing>
              <wp:anchor distT="0" distB="0" distL="114300" distR="114300" simplePos="0" relativeHeight="253700096" behindDoc="0" locked="0" layoutInCell="1" allowOverlap="1" wp14:anchorId="7B7F6159" wp14:editId="60C68885">
                <wp:simplePos x="0" y="0"/>
                <wp:positionH relativeFrom="column">
                  <wp:posOffset>2328545</wp:posOffset>
                </wp:positionH>
                <wp:positionV relativeFrom="paragraph">
                  <wp:posOffset>212725</wp:posOffset>
                </wp:positionV>
                <wp:extent cx="575945" cy="213995"/>
                <wp:effectExtent l="381000" t="0" r="14605" b="147955"/>
                <wp:wrapNone/>
                <wp:docPr id="47118" name="線吹き出し 1 (枠付き) 47118"/>
                <wp:cNvGraphicFramePr/>
                <a:graphic xmlns:a="http://schemas.openxmlformats.org/drawingml/2006/main">
                  <a:graphicData uri="http://schemas.microsoft.com/office/word/2010/wordprocessingShape">
                    <wps:wsp>
                      <wps:cNvSpPr/>
                      <wps:spPr>
                        <a:xfrm>
                          <a:off x="0" y="0"/>
                          <a:ext cx="575945" cy="213995"/>
                        </a:xfrm>
                        <a:prstGeom prst="borderCallout1">
                          <a:avLst>
                            <a:gd name="adj1" fmla="val 45187"/>
                            <a:gd name="adj2" fmla="val 381"/>
                            <a:gd name="adj3" fmla="val 156905"/>
                            <a:gd name="adj4" fmla="val -67414"/>
                          </a:avLst>
                        </a:prstGeom>
                        <a:solidFill>
                          <a:sysClr val="window" lastClr="FFFFFF"/>
                        </a:solidFill>
                        <a:ln w="12700" cap="flat" cmpd="sng" algn="ctr">
                          <a:solidFill>
                            <a:srgbClr val="FF0000"/>
                          </a:solidFill>
                          <a:prstDash val="solid"/>
                        </a:ln>
                        <a:effectLst/>
                      </wps:spPr>
                      <wps:txbx>
                        <w:txbxContent>
                          <w:p w:rsidR="00697F98" w:rsidRDefault="00697F98" w:rsidP="00627E3D">
                            <w:pPr>
                              <w:spacing w:line="200" w:lineRule="exact"/>
                              <w:jc w:val="center"/>
                              <w:rPr>
                                <w:rFonts w:ascii="Meiryo UI" w:eastAsia="Meiryo UI" w:hAnsi="Meiryo UI" w:cs="Meiryo UI"/>
                                <w:sz w:val="16"/>
                              </w:rPr>
                            </w:pPr>
                            <w:r>
                              <w:rPr>
                                <w:rFonts w:ascii="Meiryo UI" w:eastAsia="Meiryo UI" w:hAnsi="Meiryo UI" w:cs="Meiryo UI" w:hint="eastAsia"/>
                                <w:sz w:val="16"/>
                              </w:rPr>
                              <w:t>二色港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18" o:spid="_x0000_s1038" type="#_x0000_t47" style="position:absolute;margin-left:183.35pt;margin-top:16.75pt;width:45.35pt;height:16.85pt;z-index:2537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Y8u7gIAALsFAAAOAAAAZHJzL2Uyb0RvYy54bWysVM1uEzEQviPxDpZPcGj3p5umibqpolRB&#10;SFVbqUU9O15vdpHXNraTTbj11BMSNxAHxFsg4HFK4TUYe7fplvaE2IN3xh6PZ76Zb/YPVhVHS6ZN&#10;KUWKo+0QIyaozEoxT/Gr8+nWHkbGEpERLgVL8ZoZfDB6+mS/VkMWy0LyjGkEToQZ1irFhbVqGASG&#10;FqwiZlsqJuAwl7oiFlQ9DzJNavBe8SAOw92gljpTWlJmDOweNod45P3nOaP2JM8Ns4inGGKzftV+&#10;nbk1GO2T4VwTVZS0DYP8QxQVKQU8unF1SCxBC10+cFWVVEsjc7tNZRXIPC8p8zlANlH4VzZnBVHM&#10;5wLgGLWByfw/t/R4eapRmaU46UcRFEuQCsr0++unm/ffri/f3Vx9v778gCL07NfnLz9/fISt56gx&#10;BehqZYbg4Uyd6lYzIDocVrmu3B8yRCsP93oDN1tZRGGz1+8Nkh5GFI7iaGcw6LlyBHeXlTb2BZMV&#10;ckKKZ1BqpieEc7mwkYebLI+M9bhnbeQkex1hlFccyrgkHCW9aK/flrljE3dtdvaihxY7XYuotzsI&#10;fXhQ4o6bpGu0tdtPoqTNoY0MsrnNwoVpJC+zacm5V9ZmwjWCKFMMLZ3JGiNOjIXNFE/91zq7d40L&#10;VAPV4n4IDU0JkCbnxIJYKSijEXOMCJ8DG6nVHqR7t42ezzavTqchfI894oI+JKZoovMeWjMuXOzM&#10;cwvAdxVzbdAU3kl2NVv5jopid8VtzWS2hjbTsuGfUXRawgNHkOwp0VApyASGiD2BJecS0pOthFEh&#10;9dvH9p098ABOMaqBwJD6mwXRDDB8KYAhgyhJHOO9kvT6MSi6ezLrnohFNZFQB+gdiM6Lzt7yWzHX&#10;srqABhy7V+GICApvNyC3ysQ2gwWmFWXjsTcDlitij8SZos65g85Be766IFq1fW2BEMfyluxk6Fun&#10;YcKdrbsp5HhhZV5uQG9wbSsAE8Kzp51mbgR1dW91N3NHfwAAAP//AwBQSwMEFAAGAAgAAAAhAECe&#10;EgfgAAAACQEAAA8AAABkcnMvZG93bnJldi54bWxMj8FKw0AQhu+C77CM4EXsxrRNJGZTrCAepAXb&#10;et9kp0lIdjZkt2306R1PepthPv75/nw12V6ccfStIwUPswgEUuVMS7WCw/71/hGED5qM7h2hgi/0&#10;sCqur3KdGXehDzzvQi04hHymFTQhDJmUvmrQaj9zAxLfjm60OvA61tKM+sLhtpdxFCXS6pb4Q6MH&#10;fGmw6nYnq+DzrlsT2fV2iLfd99tx8x7SulTq9mZ6fgIRcAp/MPzqszoU7FS6ExkvegXzJEkZ5WG+&#10;BMHAYpkuQJQKkjQGWeTyf4PiBwAA//8DAFBLAQItABQABgAIAAAAIQC2gziS/gAAAOEBAAATAAAA&#10;AAAAAAAAAAAAAAAAAABbQ29udGVudF9UeXBlc10ueG1sUEsBAi0AFAAGAAgAAAAhADj9If/WAAAA&#10;lAEAAAsAAAAAAAAAAAAAAAAALwEAAF9yZWxzLy5yZWxzUEsBAi0AFAAGAAgAAAAhAJIpjy7uAgAA&#10;uwUAAA4AAAAAAAAAAAAAAAAALgIAAGRycy9lMm9Eb2MueG1sUEsBAi0AFAAGAAgAAAAhAECeEgfg&#10;AAAACQEAAA8AAAAAAAAAAAAAAAAASAUAAGRycy9kb3ducmV2LnhtbFBLBQYAAAAABAAEAPMAAABV&#10;BgAAAAA=&#10;" adj="-14561,33891,82,9760" fillcolor="window" strokecolor="red" strokeweight="1pt">
                <v:textbox>
                  <w:txbxContent>
                    <w:p w:rsidR="00697F98" w:rsidRDefault="00697F98" w:rsidP="00627E3D">
                      <w:pPr>
                        <w:spacing w:line="200" w:lineRule="exact"/>
                        <w:jc w:val="center"/>
                        <w:rPr>
                          <w:rFonts w:ascii="Meiryo UI" w:eastAsia="Meiryo UI" w:hAnsi="Meiryo UI" w:cs="Meiryo UI"/>
                          <w:sz w:val="16"/>
                        </w:rPr>
                      </w:pPr>
                      <w:r>
                        <w:rPr>
                          <w:rFonts w:ascii="Meiryo UI" w:eastAsia="Meiryo UI" w:hAnsi="Meiryo UI" w:cs="Meiryo UI" w:hint="eastAsia"/>
                          <w:sz w:val="16"/>
                        </w:rPr>
                        <w:t>二色港</w:t>
                      </w:r>
                    </w:p>
                  </w:txbxContent>
                </v:textbox>
                <o:callout v:ext="edit" minusy="t"/>
              </v:shape>
            </w:pict>
          </mc:Fallback>
        </mc:AlternateContent>
      </w: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627E3D" w:rsidRDefault="00000DAA" w:rsidP="00627E3D">
      <w:pPr>
        <w:jc w:val="left"/>
        <w:rPr>
          <w:rFonts w:ascii="Meiryo UI" w:eastAsia="Meiryo UI" w:hAnsi="Meiryo UI" w:cs="Meiryo UI"/>
        </w:rPr>
      </w:pPr>
      <w:r>
        <w:rPr>
          <w:rFonts w:hint="eastAsia"/>
          <w:noProof/>
        </w:rPr>
        <mc:AlternateContent>
          <mc:Choice Requires="wps">
            <w:drawing>
              <wp:anchor distT="0" distB="0" distL="114300" distR="114300" simplePos="0" relativeHeight="253704192" behindDoc="0" locked="0" layoutInCell="1" allowOverlap="1" wp14:anchorId="3B703374" wp14:editId="5A72BA83">
                <wp:simplePos x="0" y="0"/>
                <wp:positionH relativeFrom="column">
                  <wp:posOffset>343535</wp:posOffset>
                </wp:positionH>
                <wp:positionV relativeFrom="paragraph">
                  <wp:posOffset>120015</wp:posOffset>
                </wp:positionV>
                <wp:extent cx="575945" cy="213995"/>
                <wp:effectExtent l="0" t="0" r="14605" b="243205"/>
                <wp:wrapNone/>
                <wp:docPr id="314" name="線吹き出し 1 (枠付き) 314"/>
                <wp:cNvGraphicFramePr/>
                <a:graphic xmlns:a="http://schemas.openxmlformats.org/drawingml/2006/main">
                  <a:graphicData uri="http://schemas.microsoft.com/office/word/2010/wordprocessingShape">
                    <wps:wsp>
                      <wps:cNvSpPr/>
                      <wps:spPr>
                        <a:xfrm>
                          <a:off x="0" y="0"/>
                          <a:ext cx="575945" cy="213995"/>
                        </a:xfrm>
                        <a:prstGeom prst="borderCallout1">
                          <a:avLst>
                            <a:gd name="adj1" fmla="val 99976"/>
                            <a:gd name="adj2" fmla="val 51991"/>
                            <a:gd name="adj3" fmla="val 208558"/>
                            <a:gd name="adj4" fmla="val 71520"/>
                          </a:avLst>
                        </a:prstGeom>
                        <a:solidFill>
                          <a:sysClr val="window" lastClr="FFFFFF"/>
                        </a:solidFill>
                        <a:ln w="12700" cap="flat" cmpd="sng" algn="ctr">
                          <a:solidFill>
                            <a:srgbClr val="FF0000"/>
                          </a:solidFill>
                          <a:prstDash val="solid"/>
                        </a:ln>
                        <a:effectLst/>
                      </wps:spPr>
                      <wps:txbx>
                        <w:txbxContent>
                          <w:p w:rsidR="00697F98" w:rsidRDefault="00697F98"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淡輪港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314" o:spid="_x0000_s1039" type="#_x0000_t47" style="position:absolute;margin-left:27.05pt;margin-top:9.45pt;width:45.35pt;height:16.85pt;z-index:2537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pub6gIAALgFAAAOAAAAZHJzL2Uyb0RvYy54bWysVE9v0zAUvyPxHSyf4MCStM26VEunqlMR&#10;0rRV2tDOruM0QY5tbLdpue3ECYkbiAPiWyDg44zB1+DZydqO7YTIwXm2n9+f33u/d3i0qjhaMm1K&#10;KVIc7YUYMUFlVop5il9eTJ4dYGQsERnhUrAUr5nBR8PHjw5rNWAdWUieMY3AiDCDWqW4sFYNgsDQ&#10;glXE7EnFBFzmUlfEwlbPg0yTGqxXPOiE4X5QS50pLSkzBk6Pm0s89PbznFF7lueGWcRTDLFZv2q/&#10;ztwaDA/JYK6JKkrahkH+IYqKlAKcbkwdE0vQQpf3TFUl1dLI3O5RWQUyz0vKfA6QTRT+lc15QRTz&#10;uQA4Rm1gMv/PLD1dTjUqsxR3ox5GglRQpN9fP928/3Z99e7m7ffrqw8oQk9+ff7y88dHOHqKnCLA&#10;ViszgNfnaqrbnQHRYbDKdeX+kB1aeajXG6jZyiIKh3E/TnoxRhSuOlE3SWJnM9g+VtrY50xWyAkp&#10;nkGZmR4TzuXCRh5qsjwx1mOetXGT7FWEUV5xKOGScJQkSX+/LfGOTmdXJ46SJLqv093V6YQHcXxw&#10;XwkA2zrrR3HH9xMk0YYG0m0aLk4jeZlNSs79Zm3GXCMIM8XQz5msMeLEWDhM8cR/LSJ3nnGBauBZ&#10;px9CN1MCjMk5sSBWCmpoxBwjwudARWq1R+nOa6Pns43XySSE7yEnLuhjYoomOm+hVePCxc48sQB9&#10;VzLXB03lnWRXs5Vvp6jrnrijmczW0GNaNuQzik5KcHACyU6JhlJBJjBB7BksOZeQnmwljAqp3zx0&#10;7vSBBHCLUQ3shdRfL4hmgOELAfRIol7P0d1venEfKoP07s1s90YsqrGEOkDzQHRedPqW34q5ltUl&#10;dODIeYUrIij4bkBuN2PbTBUYVZSNRl4NKK6IPRHnijrjDjoH7cXqkmjVNrYFRpzKW6a3rdNQYavr&#10;Xgo5WliZlxvQG1zbCsB48PRpR5mbP7t7r7UduMM/AAAA//8DAFBLAwQUAAYACAAAACEACUSHet0A&#10;AAAIAQAADwAAAGRycy9kb3ducmV2LnhtbEyPzU7DMBCE70i8g7VI3KjTKpQkjVPxIySEyoHQB3Dj&#10;bRJhr6PYTcPbsz3Bcecbzc6U29lZMeEYek8KlosEBFLjTU+tgv3X610GIkRNRltPqOAHA2yr66tS&#10;F8af6ROnOraCQygUWkEX41BIGZoOnQ4LPyAxO/rR6cjn2Eoz6jOHOytXSbKWTvfEHzo94HOHzXd9&#10;cgo+nEvcvn5rnh5a27+Y93zaZblStzfz4wZExDn+meFSn6tDxZ0O/kQmCKvgPl2yk/UsB3HhacpT&#10;DgxWa5BVKf8PqH4BAAD//wMAUEsBAi0AFAAGAAgAAAAhALaDOJL+AAAA4QEAABMAAAAAAAAAAAAA&#10;AAAAAAAAAFtDb250ZW50X1R5cGVzXS54bWxQSwECLQAUAAYACAAAACEAOP0h/9YAAACUAQAACwAA&#10;AAAAAAAAAAAAAAAvAQAAX3JlbHMvLnJlbHNQSwECLQAUAAYACAAAACEA9mKbm+oCAAC4BQAADgAA&#10;AAAAAAAAAAAAAAAuAgAAZHJzL2Uyb0RvYy54bWxQSwECLQAUAAYACAAAACEACUSHet0AAAAIAQAA&#10;DwAAAAAAAAAAAAAAAABEBQAAZHJzL2Rvd25yZXYueG1sUEsFBgAAAAAEAAQA8wAAAE4GAAAAAA==&#10;" adj="15448,45049,11230,21595" fillcolor="window" strokecolor="red" strokeweight="1pt">
                <v:textbox>
                  <w:txbxContent>
                    <w:p w:rsidR="00697F98" w:rsidRDefault="00697F98"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淡輪港</w:t>
                      </w:r>
                    </w:p>
                  </w:txbxContent>
                </v:textbox>
                <o:callout v:ext="edit" minusx="t" minusy="t"/>
              </v:shape>
            </w:pict>
          </mc:Fallback>
        </mc:AlternateContent>
      </w: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000DAA" w:rsidRPr="00681FFE" w:rsidRDefault="00000DAA"/>
    <w:p w:rsidR="00000DAA" w:rsidRPr="00681FFE" w:rsidRDefault="00246D2C" w:rsidP="00246D2C">
      <w:pPr>
        <w:pStyle w:val="a9"/>
      </w:pPr>
      <w:bookmarkStart w:id="23" w:name="_Ref412034992"/>
      <w:r>
        <w:t xml:space="preserve">図 </w:t>
      </w:r>
      <w:fldSimple w:instr=" STYLEREF 2 \s ">
        <w:r w:rsidR="00705170">
          <w:rPr>
            <w:noProof/>
          </w:rPr>
          <w:t>2.1</w:t>
        </w:r>
      </w:fldSimple>
      <w:r w:rsidR="009C79D2">
        <w:noBreakHyphen/>
      </w:r>
      <w:fldSimple w:instr=" SEQ 図 \* ARABIC \s 2 ">
        <w:r w:rsidR="00705170">
          <w:rPr>
            <w:noProof/>
          </w:rPr>
          <w:t>1</w:t>
        </w:r>
      </w:fldSimple>
      <w:bookmarkEnd w:id="23"/>
      <w:r w:rsidR="00000DAA">
        <w:rPr>
          <w:rFonts w:hint="eastAsia"/>
        </w:rPr>
        <w:t xml:space="preserve">　大阪府の管理区域</w:t>
      </w:r>
    </w:p>
    <w:p w:rsidR="008E1BDA" w:rsidRPr="00457A27" w:rsidRDefault="0068555D" w:rsidP="008E1BDA">
      <w:pPr>
        <w:rPr>
          <w:rFonts w:ascii="HG丸ｺﾞｼｯｸM-PRO" w:eastAsia="HG丸ｺﾞｼｯｸM-PRO" w:hAnsi="HG丸ｺﾞｼｯｸM-PRO"/>
        </w:rPr>
      </w:pPr>
      <w:r w:rsidRPr="00457A27">
        <w:rPr>
          <w:rFonts w:ascii="HG丸ｺﾞｼｯｸM-PRO" w:eastAsia="HG丸ｺﾞｼｯｸM-PRO" w:hAnsi="HG丸ｺﾞｼｯｸM-PRO"/>
          <w:noProof/>
          <w:szCs w:val="22"/>
          <w:u w:val="single"/>
        </w:rPr>
        <mc:AlternateContent>
          <mc:Choice Requires="wps">
            <w:drawing>
              <wp:anchor distT="4294967295" distB="4294967295" distL="114300" distR="114300" simplePos="0" relativeHeight="251790336" behindDoc="0" locked="0" layoutInCell="1" allowOverlap="1" wp14:anchorId="6DF10D18" wp14:editId="53904D80">
                <wp:simplePos x="0" y="0"/>
                <wp:positionH relativeFrom="column">
                  <wp:posOffset>53340</wp:posOffset>
                </wp:positionH>
                <wp:positionV relativeFrom="paragraph">
                  <wp:posOffset>302259</wp:posOffset>
                </wp:positionV>
                <wp:extent cx="9144000" cy="0"/>
                <wp:effectExtent l="0" t="57150" r="0" b="5715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65" o:spid="_x0000_s1026" style="position:absolute;left:0;text-align:left;margin-left:4.2pt;margin-top:23.8pt;width:10in;height:0;z-index:251790336;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8zJVAMAACc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zxPMBKkhxp9/fTx6x9/ffn8wf/79z+nFYJdoGocdA4nroc3yoLV&#10;w6Wkv2gkZNkSsWNLpeTYMlJDgqH19x8dsIaGo2g7/iRruIjcGOlY2zeqtwGBD7R3xbm7Lw7bG0Th&#10;ZxbGcRBADelxzyf58eCgtHnJZI/sosAK6u4Ck9tLbWwiJD+62HuErHjXudp34tEPcJz+MNc802mS&#10;QxKwtJ42HVfY91mQbRabRezF0XzjxcF67S2rMvbmVZgm69m6LNfhbzaLMM5bXtdM2EuPTRbG/66I&#10;h3af2uO+zbTseG3D2ZTcsLCyU+iWQJsTSpkwE/+w+eDpP87EsQJwnqAKozhYRZlXzRepF1dx4mVp&#10;sPCCMFtl8yDO4nX1GNUlF+z7UaERSpxEiSvbSdLfwDP7Z6CRvOcGhKTjfYEX0CbQKK68ths3onZr&#10;Q3g3rU+YsNk/z8SySoI0ni28NE1mXjzbBN5qUZXesgzn83SzKlebJ/XduJ7R30+GK8mxAa0hbwDd&#10;dVuPqOa2wWdJFoUYDJCyKJ3wItLtQIOpURgpad5x0zoBsZP0TJtsd5Eb0ZPgEw8P957QdID2wBQM&#10;ynEo3JTbwZ4EYivrOxhyeBQg0VaqXzEaQWALLOAFwKh7JUAe3DSDHjsjTtIIBlud7mxPd8RNX0po&#10;bYBMBIWYB5iTUZpJ0EFRB2IuxfVAravFbIf+7f4dUcNBGQwkfSWPwkryJwIx+Tq2hiWoU8Wdeljl&#10;mmABAdYANXZUHF4OK/entvN6eN8u/gEAAP//AwBQSwMEFAAGAAgAAAAhACum/4DaAAAACAEAAA8A&#10;AABkcnMvZG93bnJldi54bWxMj8FOwzAQRO9I/IO1SL1RB2SVKsSpEKJSr00R6tGNlzg0XgfbTdO/&#10;ryMO9Lgzo9k3xWq0HRvQh9aRhKd5BgypdrqlRsLnbv24BBaiIq06RyjhggFW5f1doXLtzrTFoYoN&#10;SyUUciXBxNjnnIfaoFVh7nqk5H07b1VMp2+49uqcym3Hn7Nswa1qKX0wqsd3g/WxOlkJv/FrfxFV&#10;9hOi3w1+Yz72/eYo5exhfHsFFnGM/2GY8BM6lInp4E6kA+skLEUKShAvC2CTLcSkHP4UXhb8dkB5&#10;BQAA//8DAFBLAQItABQABgAIAAAAIQC2gziS/gAAAOEBAAATAAAAAAAAAAAAAAAAAAAAAABbQ29u&#10;dGVudF9UeXBlc10ueG1sUEsBAi0AFAAGAAgAAAAhADj9If/WAAAAlAEAAAsAAAAAAAAAAAAAAAAA&#10;LwEAAF9yZWxzLy5yZWxzUEsBAi0AFAAGAAgAAAAhAFvLzMlUAwAAJwcAAA4AAAAAAAAAAAAAAAAA&#10;LgIAAGRycy9lMm9Eb2MueG1sUEsBAi0AFAAGAAgAAAAhACum/4DaAAAACAEAAA8AAAAAAAAAAAAA&#10;AAAArgUAAGRycy9kb3ducmV2LnhtbFBLBQYAAAAABAAEAPMAAAC1BgAAAAA=&#10;" filled="f" fillcolor="#4f81bd [3204]" stroked="f" strokecolor="black [3213]">
                <v:shadow color="#eeece1 [3214]"/>
                <v:textbox style="mso-fit-shape-to-text:t"/>
              </v:rect>
            </w:pict>
          </mc:Fallback>
        </mc:AlternateContent>
      </w:r>
    </w:p>
    <w:p w:rsidR="00000DAA" w:rsidRDefault="00000DAA">
      <w:pPr>
        <w:widowControl/>
        <w:jc w:val="left"/>
        <w:rPr>
          <w:rFonts w:ascii="HG丸ｺﾞｼｯｸM-PRO" w:eastAsia="HG丸ｺﾞｼｯｸM-PRO" w:hAnsi="HG丸ｺﾞｼｯｸM-PRO"/>
        </w:rPr>
      </w:pPr>
    </w:p>
    <w:p w:rsidR="00464D3C" w:rsidRDefault="00464D3C">
      <w:pPr>
        <w:widowControl/>
        <w:jc w:val="left"/>
      </w:pPr>
      <w:r>
        <w:br w:type="page"/>
      </w:r>
    </w:p>
    <w:p w:rsidR="00973C06" w:rsidRPr="00464D3C" w:rsidRDefault="00973C06" w:rsidP="00464D3C">
      <w:pPr>
        <w:widowControl/>
        <w:jc w:val="left"/>
        <w:rPr>
          <w:rFonts w:ascii="HG丸ｺﾞｼｯｸM-PRO" w:eastAsia="HG丸ｺﾞｼｯｸM-PRO" w:hAnsi="HG丸ｺﾞｼｯｸM-PRO"/>
          <w:b/>
          <w:bCs/>
          <w:sz w:val="22"/>
          <w:szCs w:val="22"/>
          <w:u w:val="single"/>
        </w:rPr>
      </w:pPr>
    </w:p>
    <w:p w:rsidR="00F8555C" w:rsidRDefault="00000DAA" w:rsidP="00681FFE">
      <w:pPr>
        <w:pStyle w:val="4"/>
      </w:pPr>
      <w:r>
        <w:rPr>
          <w:rFonts w:hint="eastAsia"/>
        </w:rPr>
        <w:t>港湾の現状</w:t>
      </w:r>
    </w:p>
    <w:p w:rsidR="00F8555C" w:rsidRPr="00681FFE" w:rsidRDefault="00F8555C" w:rsidP="00681FFE">
      <w:pPr>
        <w:ind w:leftChars="270" w:left="567" w:firstLineChars="135" w:firstLine="283"/>
        <w:rPr>
          <w:rFonts w:ascii="HG丸ｺﾞｼｯｸM-PRO" w:eastAsia="HG丸ｺﾞｼｯｸM-PRO" w:hAnsi="HG丸ｺﾞｼｯｸM-PRO"/>
        </w:rPr>
      </w:pPr>
      <w:r w:rsidRPr="00681FFE">
        <w:rPr>
          <w:rFonts w:ascii="HG丸ｺﾞｼｯｸM-PRO" w:eastAsia="HG丸ｺﾞｼｯｸM-PRO" w:hAnsi="HG丸ｺﾞｼｯｸM-PRO" w:hint="eastAsia"/>
        </w:rPr>
        <w:t>港湾施設は海上輸送と陸上輸送の結節点として物流や人流を支え、府民の生活の向上や発展に大きな役割を果たしてきた一方で、厳しい自然環境の下に置かれていることや高度経済成長期に集中的に整備した施設が多い。</w:t>
      </w:r>
    </w:p>
    <w:p w:rsidR="00F8555C" w:rsidRDefault="00F8555C" w:rsidP="00681FFE">
      <w:pPr>
        <w:ind w:leftChars="270" w:left="567" w:firstLineChars="135" w:firstLine="283"/>
      </w:pPr>
      <w:r w:rsidRPr="00681FFE">
        <w:rPr>
          <w:rFonts w:ascii="HG丸ｺﾞｼｯｸM-PRO" w:eastAsia="HG丸ｺﾞｼｯｸM-PRO" w:hAnsi="HG丸ｺﾞｼｯｸM-PRO" w:hint="eastAsia"/>
        </w:rPr>
        <w:t>今後、施設の老朽化の進行による安全性の低下や更新費用の増大が懸念されているなかで、港湾の基幹的役割を果たす係留施設については、</w:t>
      </w:r>
      <w:r w:rsidR="00D84047">
        <w:rPr>
          <w:rFonts w:ascii="HG丸ｺﾞｼｯｸM-PRO" w:eastAsia="HG丸ｺﾞｼｯｸM-PRO" w:hAnsi="HG丸ｺﾞｼｯｸM-PRO" w:hint="eastAsia"/>
        </w:rPr>
        <w:t>全国的に</w:t>
      </w:r>
      <w:r w:rsidR="007F5D45">
        <w:rPr>
          <w:rFonts w:ascii="HG丸ｺﾞｼｯｸM-PRO" w:eastAsia="HG丸ｺﾞｼｯｸM-PRO" w:hAnsi="HG丸ｺﾞｼｯｸM-PRO" w:hint="eastAsia"/>
        </w:rPr>
        <w:t>は、</w:t>
      </w:r>
      <w:r w:rsidRPr="00681FFE">
        <w:rPr>
          <w:rFonts w:ascii="HG丸ｺﾞｼｯｸM-PRO" w:eastAsia="HG丸ｺﾞｼｯｸM-PRO" w:hAnsi="HG丸ｺﾞｼｯｸM-PRO" w:hint="eastAsia"/>
        </w:rPr>
        <w:t>10年後に建設後５０年経過する施設が全体の約３割を超え、大阪府の係留施設では約4割を超える</w:t>
      </w:r>
      <w:r w:rsidR="00D84047">
        <w:rPr>
          <w:rFonts w:ascii="HG丸ｺﾞｼｯｸM-PRO" w:eastAsia="HG丸ｺﾞｼｯｸM-PRO" w:hAnsi="HG丸ｺﾞｼｯｸM-PRO" w:hint="eastAsia"/>
        </w:rPr>
        <w:t>。</w:t>
      </w:r>
    </w:p>
    <w:p w:rsidR="00F8555C" w:rsidRDefault="00F8555C" w:rsidP="00F8555C">
      <w:r>
        <w:rPr>
          <w:noProof/>
        </w:rPr>
        <mc:AlternateContent>
          <mc:Choice Requires="wps">
            <w:drawing>
              <wp:anchor distT="0" distB="0" distL="114300" distR="114300" simplePos="0" relativeHeight="253718528" behindDoc="0" locked="0" layoutInCell="1" allowOverlap="1" wp14:anchorId="61FA0409" wp14:editId="4F79B39F">
                <wp:simplePos x="0" y="0"/>
                <wp:positionH relativeFrom="column">
                  <wp:posOffset>394970</wp:posOffset>
                </wp:positionH>
                <wp:positionV relativeFrom="paragraph">
                  <wp:posOffset>156845</wp:posOffset>
                </wp:positionV>
                <wp:extent cx="5289550" cy="2916000"/>
                <wp:effectExtent l="0" t="0" r="25400" b="17780"/>
                <wp:wrapNone/>
                <wp:docPr id="353" name="正方形/長方形 353"/>
                <wp:cNvGraphicFramePr/>
                <a:graphic xmlns:a="http://schemas.openxmlformats.org/drawingml/2006/main">
                  <a:graphicData uri="http://schemas.microsoft.com/office/word/2010/wordprocessingShape">
                    <wps:wsp>
                      <wps:cNvSpPr/>
                      <wps:spPr>
                        <a:xfrm>
                          <a:off x="0" y="0"/>
                          <a:ext cx="5289550" cy="2916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353" o:spid="_x0000_s1026" style="position:absolute;left:0;text-align:left;margin-left:31.1pt;margin-top:12.35pt;width:416.5pt;height:229.6pt;z-index:2537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c5ksgIAAJwFAAAOAAAAZHJzL2Uyb0RvYy54bWysVM1u1DAQviPxDpbvND9tSnfVbLVqVYRU&#10;lYoW9ew6dhPJ8Rjbu9nlPeAB4MwZceBxqMRbMHay2VWpOCAuyYxn5pv/OT5ZtYoshXUN6JJmeykl&#10;QnOoGn1f0nc35y+OKHGe6Yop0KKka+Hoyez5s+POTEUONahKWIIg2k07U9LaezNNEsdr0TK3B0Zo&#10;FEqwLfPI2vuksqxD9FYleZoeJh3Yyljgwjl8PeuFdBbxpRTcv5HSCU9USTE2H782fu/CN5kds+m9&#10;ZaZu+BAG+4coWtZodDpCnTHPyMI2f0C1DbfgQPo9Dm0CUjZcxBwwmyx9lM11zYyIuWBxnBnL5P4f&#10;LL9cXlnSVCXdL/Yp0azFJj18/fLw6fvPH5+TXx+/9RQJYixWZ9wUba7NlR04h2TIfCVtG/6YE1nF&#10;Aq/HAouVJxwfi/xoUhTYB46yfJIdpmlsQbI1N9b5VwJaEoiSWuxgLCxbXjiPLlF1oxK8aThvlIpd&#10;VJp0JZ0UeRENHKimCsKgFudJnCpLlgwnwa+ykAxi7WghpzQ+hhT7pCLl10oECKXfComVwjTy3kGY&#10;0S0m41xon/WimlWid1Vgipscxyii6wgYkCUGOWIPAE9j9zEP+sFUxBEfjdO/BdYbjxbRM2g/GreN&#10;BvsUgMKsBs+9/qZIfWlCle6gWuMcWegXzBl+3mD/LpjzV8ziRmHP8Ur4N/iRCrBPMFCU1GA/PPUe&#10;9HHQUUpJhxtaUvd+waygRL3WuAKT7OAgrHRkDoqXOTJ2V3K3K9GL9hSw9RneI8MjGfS92pDSQnuL&#10;x2QevKKIaY6+S8q93TCnvr8ceI64mM+jGq6xYf5CXxsewENVw3zerG6ZNcMQe5z/S9hsM5s+muVe&#10;N1hqmC88yCYO+rauQ73xBMTBGc5VuDG7fNTaHtXZbwAAAP//AwBQSwMEFAAGAAgAAAAhAMTYLmvd&#10;AAAACQEAAA8AAABkcnMvZG93bnJldi54bWxMj8FOwzAQRO9I/IO1SFwQdXBLSUOcCiFxDFILH+DG&#10;SxzVXrux04a/x5zgODujmbf1dnaWnXGMgycJD4sCGFLn9UC9hM+Pt/sSWEyKtLKeUMI3Rtg211e1&#10;qrS/0A7P+9SzXEKxUhJMSqHiPHYGnYoLH5Cy9+VHp1KWY8/1qC653FkuimLNnRooLxgV8NVgd9xP&#10;TsI8ladTOx2dwWVr70QK720IUt7ezC/PwBLO6S8Mv/gZHZrMdPAT6cishLUQOSlBrJ6AZb/cPObD&#10;QcKqXG6ANzX//0HzAwAA//8DAFBLAQItABQABgAIAAAAIQC2gziS/gAAAOEBAAATAAAAAAAAAAAA&#10;AAAAAAAAAABbQ29udGVudF9UeXBlc10ueG1sUEsBAi0AFAAGAAgAAAAhADj9If/WAAAAlAEAAAsA&#10;AAAAAAAAAAAAAAAALwEAAF9yZWxzLy5yZWxzUEsBAi0AFAAGAAgAAAAhAKPRzmSyAgAAnAUAAA4A&#10;AAAAAAAAAAAAAAAALgIAAGRycy9lMm9Eb2MueG1sUEsBAi0AFAAGAAgAAAAhAMTYLmvdAAAACQEA&#10;AA8AAAAAAAAAAAAAAAAADAUAAGRycy9kb3ducmV2LnhtbFBLBQYAAAAABAAEAPMAAAAWBgAAAAA=&#10;" filled="f" strokecolor="black [3213]"/>
            </w:pict>
          </mc:Fallback>
        </mc:AlternateContent>
      </w:r>
      <w:r>
        <w:rPr>
          <w:noProof/>
        </w:rPr>
        <mc:AlternateContent>
          <mc:Choice Requires="wps">
            <w:drawing>
              <wp:anchor distT="0" distB="0" distL="114300" distR="114300" simplePos="0" relativeHeight="253709312" behindDoc="0" locked="0" layoutInCell="1" allowOverlap="1" wp14:anchorId="0AECB940" wp14:editId="368B819A">
                <wp:simplePos x="0" y="0"/>
                <wp:positionH relativeFrom="column">
                  <wp:posOffset>1089660</wp:posOffset>
                </wp:positionH>
                <wp:positionV relativeFrom="paragraph">
                  <wp:posOffset>1367790</wp:posOffset>
                </wp:positionV>
                <wp:extent cx="1752600" cy="237490"/>
                <wp:effectExtent l="19050" t="19050" r="19050" b="10160"/>
                <wp:wrapNone/>
                <wp:docPr id="389" name="正方形/長方形 389"/>
                <wp:cNvGraphicFramePr/>
                <a:graphic xmlns:a="http://schemas.openxmlformats.org/drawingml/2006/main">
                  <a:graphicData uri="http://schemas.microsoft.com/office/word/2010/wordprocessingShape">
                    <wps:wsp>
                      <wps:cNvSpPr/>
                      <wps:spPr>
                        <a:xfrm>
                          <a:off x="0" y="0"/>
                          <a:ext cx="1752600" cy="237490"/>
                        </a:xfrm>
                        <a:prstGeom prst="rect">
                          <a:avLst/>
                        </a:prstGeom>
                        <a:solidFill>
                          <a:srgbClr val="002060"/>
                        </a:solidFill>
                        <a:ln w="28575" cap="flat" cmpd="sng" algn="ctr">
                          <a:solidFill>
                            <a:srgbClr val="002060"/>
                          </a:solidFill>
                          <a:prstDash val="solid"/>
                        </a:ln>
                        <a:effectLst/>
                      </wps:spPr>
                      <wps:txbx>
                        <w:txbxContent>
                          <w:p w:rsidR="00697F98" w:rsidRDefault="00697F98" w:rsidP="00F8555C">
                            <w:pPr>
                              <w:pStyle w:val="Web"/>
                              <w:spacing w:before="0" w:beforeAutospacing="0" w:after="0" w:afterAutospacing="0" w:line="200" w:lineRule="exact"/>
                              <w:contextualSpacing/>
                              <w:jc w:val="center"/>
                              <w:rPr>
                                <w:rFonts w:ascii="HG丸ｺﾞｼｯｸM-PRO" w:eastAsia="HG丸ｺﾞｼｯｸM-PRO" w:hAnsi="HG丸ｺﾞｼｯｸM-PRO"/>
                              </w:rPr>
                            </w:pPr>
                            <w:r>
                              <w:rPr>
                                <w:rFonts w:ascii="HG丸ｺﾞｼｯｸM-PRO" w:eastAsia="HG丸ｺﾞｼｯｸM-PRO" w:hAnsi="HG丸ｺﾞｼｯｸM-PRO" w:cstheme="minorBidi" w:hint="eastAsia"/>
                                <w:color w:val="FFFFFF" w:themeColor="light1"/>
                                <w:kern w:val="24"/>
                                <w:sz w:val="18"/>
                                <w:szCs w:val="18"/>
                              </w:rPr>
                              <w:t>桟橋式上部工の鉄筋露出状況</w:t>
                            </w:r>
                          </w:p>
                        </w:txbxContent>
                      </wps:txbx>
                      <wps:bodyPr wrap="square" rtlCol="0" anchor="ctr">
                        <a:noAutofit/>
                      </wps:bodyPr>
                    </wps:wsp>
                  </a:graphicData>
                </a:graphic>
                <wp14:sizeRelH relativeFrom="page">
                  <wp14:pctWidth>0</wp14:pctWidth>
                </wp14:sizeRelH>
                <wp14:sizeRelV relativeFrom="margin">
                  <wp14:pctHeight>0</wp14:pctHeight>
                </wp14:sizeRelV>
              </wp:anchor>
            </w:drawing>
          </mc:Choice>
          <mc:Fallback>
            <w:pict>
              <v:rect id="正方形/長方形 389" o:spid="_x0000_s1040" style="position:absolute;left:0;text-align:left;margin-left:85.8pt;margin-top:107.7pt;width:138pt;height:18.7pt;z-index:2537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cnyAQIAAOQDAAAOAAAAZHJzL2Uyb0RvYy54bWysU0uOEzEQ3SNxB8t70p3MJJOJ0hmhiYYN&#10;gpEGDlBx292W/MN20p2DwAFgzRqx4DiMxC0ou5MMAxuE2Lir/Hn16tXr5VWvFdlxH6Q1FR2PSkq4&#10;YbaWpqno2zc3z+aUhAimBmUNr+ieB3q1evpk2bkFn9jWqpp7giAmLDpX0TZGtyiKwFquIYys4wYP&#10;hfUaIqa+KWoPHaJrVUzKclZ01tfOW8ZDwN31cEhXGV8IzuJrIQKPRFUUucW8+rxu0lqslrBoPLhW&#10;sgMN+AcWGqTBoieoNUQgWy//gNKSeRusiCNmdWGFkIznHrCbcflbN3ctOJ57QXGCO8kU/h8se7W7&#10;9UTWFT2bX1JiQOOQ7j9/uv/w9fu3j8WP91+GiKRjFKtzYYFv7tytP2QBw9R5L7xOX+yJ9Fng/Ulg&#10;3kfCcHN8MZ3MSpwDw7PJ2cX5ZZ5A8fDa+RBfcKtJCirqcYBZV9i9DBEr4tXjlVQsWCXrG6lUTnyz&#10;uVae7CANu5yUsyP6o2vKkA6rz6cXUyQCaDqhIGKoHcoQTEMJqAbdzKLPtR+9Dn9XJJFcQ2gHMhkh&#10;yYf0lUlcefbmoack6iBjimK/6fNExudHxTe23uOYOvQpMny3Bc8p8VFd28HWYFhr0dVHxsY+30Yr&#10;ZFYsYQ4AWD8laKXM5GD75NVf83zr4edc/QQAAP//AwBQSwMEFAAGAAgAAAAhAKEZsqffAAAACwEA&#10;AA8AAABkcnMvZG93bnJldi54bWxMj8FugzAQRO+V+g/WVuqtMVBCEoqJqko55BaSqlwNdgAVrxE2&#10;hP59t6fmOLNPszPZfjE9m/XoOosCwlUATGNtVYeNgM/L4WULzHmJSvYWtYAf7WCfPz5kMlX2hoWe&#10;z75hFIIulQJa74eUc1e32ki3soNGul3taKQnOTZcjfJG4abnURAk3MgO6UMrB/3R6vr7PBkB5aWc&#10;/K44fRWuPL4W86lKjodKiOen5f0NmNeL/4fhrz5Vh5w6VXZC5VhPehMmhAqIwnUMjIg43pBTkbOO&#10;tsDzjN9vyH8BAAD//wMAUEsBAi0AFAAGAAgAAAAhALaDOJL+AAAA4QEAABMAAAAAAAAAAAAAAAAA&#10;AAAAAFtDb250ZW50X1R5cGVzXS54bWxQSwECLQAUAAYACAAAACEAOP0h/9YAAACUAQAACwAAAAAA&#10;AAAAAAAAAAAvAQAAX3JlbHMvLnJlbHNQSwECLQAUAAYACAAAACEAA8HJ8gECAADkAwAADgAAAAAA&#10;AAAAAAAAAAAuAgAAZHJzL2Uyb0RvYy54bWxQSwECLQAUAAYACAAAACEAoRmyp98AAAALAQAADwAA&#10;AAAAAAAAAAAAAABbBAAAZHJzL2Rvd25yZXYueG1sUEsFBgAAAAAEAAQA8wAAAGcFAAAAAA==&#10;" fillcolor="#002060" strokecolor="#002060" strokeweight="2.25pt">
                <v:textbox>
                  <w:txbxContent>
                    <w:p w:rsidR="00697F98" w:rsidRDefault="00697F98" w:rsidP="00F8555C">
                      <w:pPr>
                        <w:pStyle w:val="Web"/>
                        <w:spacing w:before="0" w:beforeAutospacing="0" w:after="0" w:afterAutospacing="0" w:line="200" w:lineRule="exact"/>
                        <w:contextualSpacing/>
                        <w:jc w:val="center"/>
                        <w:rPr>
                          <w:rFonts w:ascii="HG丸ｺﾞｼｯｸM-PRO" w:eastAsia="HG丸ｺﾞｼｯｸM-PRO" w:hAnsi="HG丸ｺﾞｼｯｸM-PRO"/>
                        </w:rPr>
                      </w:pPr>
                      <w:r>
                        <w:rPr>
                          <w:rFonts w:ascii="HG丸ｺﾞｼｯｸM-PRO" w:eastAsia="HG丸ｺﾞｼｯｸM-PRO" w:hAnsi="HG丸ｺﾞｼｯｸM-PRO" w:cstheme="minorBidi" w:hint="eastAsia"/>
                          <w:color w:val="FFFFFF" w:themeColor="light1"/>
                          <w:kern w:val="24"/>
                          <w:sz w:val="18"/>
                          <w:szCs w:val="18"/>
                        </w:rPr>
                        <w:t>桟橋式上部工の鉄筋露出状況</w:t>
                      </w:r>
                    </w:p>
                  </w:txbxContent>
                </v:textbox>
              </v:rect>
            </w:pict>
          </mc:Fallback>
        </mc:AlternateContent>
      </w:r>
      <w:r>
        <w:rPr>
          <w:noProof/>
        </w:rPr>
        <w:drawing>
          <wp:anchor distT="0" distB="0" distL="114300" distR="114300" simplePos="0" relativeHeight="253715456" behindDoc="0" locked="0" layoutInCell="1" allowOverlap="1" wp14:anchorId="20F7B103" wp14:editId="594E7F2E">
            <wp:simplePos x="0" y="0"/>
            <wp:positionH relativeFrom="column">
              <wp:posOffset>1089660</wp:posOffset>
            </wp:positionH>
            <wp:positionV relativeFrom="paragraph">
              <wp:posOffset>328295</wp:posOffset>
            </wp:positionV>
            <wp:extent cx="1752600" cy="1034415"/>
            <wp:effectExtent l="19050" t="19050" r="19050" b="13335"/>
            <wp:wrapNone/>
            <wp:docPr id="355" name="図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pic:cNvPicPr>
                      <a:picLocks noChangeAspect="1" noChangeArrowheads="1"/>
                    </pic:cNvPicPr>
                  </pic:nvPicPr>
                  <pic:blipFill>
                    <a:blip r:embed="rId26">
                      <a:extLst>
                        <a:ext uri="{28A0092B-C50C-407E-A947-70E740481C1C}">
                          <a14:useLocalDpi xmlns:a14="http://schemas.microsoft.com/office/drawing/2010/main" val="0"/>
                        </a:ext>
                      </a:extLst>
                    </a:blip>
                    <a:srcRect t="4712" b="16499"/>
                    <a:stretch>
                      <a:fillRect/>
                    </a:stretch>
                  </pic:blipFill>
                  <pic:spPr bwMode="auto">
                    <a:xfrm>
                      <a:off x="0" y="0"/>
                      <a:ext cx="1752600" cy="1034415"/>
                    </a:xfrm>
                    <a:prstGeom prst="rect">
                      <a:avLst/>
                    </a:prstGeom>
                    <a:noFill/>
                    <a:ln w="19050">
                      <a:solidFill>
                        <a:srgbClr val="002060"/>
                      </a:solidFill>
                      <a:round/>
                      <a:headEnd/>
                      <a:tailEnd/>
                    </a:ln>
                  </pic:spPr>
                </pic:pic>
              </a:graphicData>
            </a:graphic>
            <wp14:sizeRelH relativeFrom="page">
              <wp14:pctWidth>0</wp14:pctWidth>
            </wp14:sizeRelH>
            <wp14:sizeRelV relativeFrom="margin">
              <wp14:pctHeight>0</wp14:pctHeight>
            </wp14:sizeRelV>
          </wp:anchor>
        </w:drawing>
      </w:r>
      <w:r>
        <w:rPr>
          <w:noProof/>
        </w:rPr>
        <mc:AlternateContent>
          <mc:Choice Requires="wps">
            <w:drawing>
              <wp:anchor distT="0" distB="0" distL="114300" distR="114300" simplePos="0" relativeHeight="253717504" behindDoc="0" locked="0" layoutInCell="1" allowOverlap="1" wp14:anchorId="3371DF4E" wp14:editId="329073C7">
                <wp:simplePos x="0" y="0"/>
                <wp:positionH relativeFrom="column">
                  <wp:posOffset>394335</wp:posOffset>
                </wp:positionH>
                <wp:positionV relativeFrom="paragraph">
                  <wp:posOffset>172720</wp:posOffset>
                </wp:positionV>
                <wp:extent cx="539115" cy="332740"/>
                <wp:effectExtent l="0" t="0" r="0" b="0"/>
                <wp:wrapNone/>
                <wp:docPr id="354" name="テキスト ボックス 354"/>
                <wp:cNvGraphicFramePr/>
                <a:graphic xmlns:a="http://schemas.openxmlformats.org/drawingml/2006/main">
                  <a:graphicData uri="http://schemas.microsoft.com/office/word/2010/wordprocessingShape">
                    <wps:wsp>
                      <wps:cNvSpPr txBox="1"/>
                      <wps:spPr>
                        <a:xfrm>
                          <a:off x="0" y="0"/>
                          <a:ext cx="539115" cy="332740"/>
                        </a:xfrm>
                        <a:prstGeom prst="rect">
                          <a:avLst/>
                        </a:prstGeom>
                        <a:noFill/>
                        <a:ln w="6350">
                          <a:noFill/>
                        </a:ln>
                        <a:effectLst/>
                      </wps:spPr>
                      <wps:txbx>
                        <w:txbxContent>
                          <w:p w:rsidR="00697F98" w:rsidRDefault="00697F98"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54" o:spid="_x0000_s1041" type="#_x0000_t202" style="position:absolute;left:0;text-align:left;margin-left:31.05pt;margin-top:13.6pt;width:42.45pt;height:26.2pt;z-index:25371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0oKWgIAAHsEAAAOAAAAZHJzL2Uyb0RvYy54bWysVEtu2zAQ3RfoHQjuG/mbNEbkwE2QokCQ&#10;BEiKrGmKsgVIHJakI6XLGAh6iF6h6Lrn0UX6SNmOkXZVdEPNcD6ceW9GJ6dNVbIHZV1BOuX9gx5n&#10;SkvKCr1I+ee7i3fvOXNe6EyUpFXKH5Xjp9O3b05qM1EDWlKZKcuQRLtJbVK+9N5MksTJpaqEOyCj&#10;NIw52Up4qHaRZFbUyF6VyaDXO0xqspmxJJVzuD3vjHwa8+e5kv46z53yrEw5avPxtPGchzOZnojJ&#10;wgqzLOSmDPEPVVSi0Hh0l+pceMFWtvgjVVVIS45yfyCpSijPC6liD+im33vVze1SGBV7ATjO7GBy&#10;/y+tvHq4sazIUj4cjzjTogJJ7fq5ffrRPv1q199Yu/7ertft00/oLDgBstq4CSJvDWJ984EaUL+9&#10;d7gMSDS5rcIXPTLYAf7jDnDVeCZxOR4e9/tjziRMw+HgaBQJSV6CjXX+o6KKBSHlFnxGmMXDpfMo&#10;BK5bl/CWpouiLCOnpWZ1yg+H414M2FkQUergq+J0bNKEhrrCg+SbeRMxQW2bbueUPaJZS90EOSMv&#10;CpR0KZy/ERYjg/6wBv4aR14SnqaNxNmS7Ne/3Qd/MAkrZzVGMOXuy0pYxVn5SYPj4/4IgDAfldH4&#10;aADF7lvm+xa9qs4IU97HwhkZxeDvy62YW6rusS2z8CpMQku8nXK/Fc98txjYNqlms+iEKTXCX+pb&#10;I0PqAFwA/K65F9ZsWPGg84q2wyomr8jpfDt6ZitPeRGZC0B3qILGoGDCI6GbbQwrtK9Hr5d/xvQ3&#10;AAAA//8DAFBLAwQUAAYACAAAACEAI3FKyOAAAAAIAQAADwAAAGRycy9kb3ducmV2LnhtbEyPT0vD&#10;QBTE74LfYXmCN7vpokmb5qWUQBFED629eHvJbpPg/onZbRv99G5PehxmmPlNsZ6MZmc1+t5ZhPks&#10;AaZs42RvW4TD+/ZhAcwHspK0swrhW3lYl7c3BeXSXexOnfehZbHE+pwQuhCGnHPfdMqQn7lB2egd&#10;3WgoRDm2XI50ieVGc5EkKTfU27jQ0aCqTjWf+5NBeKm2b7SrhVn86Or59bgZvg4fT4j3d9NmBSyo&#10;KfyF4Yof0aGMTLU7WemZRkjFPCYRRCaAXf3HLH6rEbJlCrws+P8D5S8AAAD//wMAUEsBAi0AFAAG&#10;AAgAAAAhALaDOJL+AAAA4QEAABMAAAAAAAAAAAAAAAAAAAAAAFtDb250ZW50X1R5cGVzXS54bWxQ&#10;SwECLQAUAAYACAAAACEAOP0h/9YAAACUAQAACwAAAAAAAAAAAAAAAAAvAQAAX3JlbHMvLnJlbHNQ&#10;SwECLQAUAAYACAAAACEA0rtKCloCAAB7BAAADgAAAAAAAAAAAAAAAAAuAgAAZHJzL2Uyb0RvYy54&#10;bWxQSwECLQAUAAYACAAAACEAI3FKyOAAAAAIAQAADwAAAAAAAAAAAAAAAAC0BAAAZHJzL2Rvd25y&#10;ZXYueG1sUEsFBgAAAAAEAAQA8wAAAMEFAAAAAA==&#10;" filled="f" stroked="f" strokeweight=".5pt">
                <v:textbox>
                  <w:txbxContent>
                    <w:p w:rsidR="00697F98" w:rsidRDefault="00697F98"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v:textbox>
              </v:shape>
            </w:pict>
          </mc:Fallback>
        </mc:AlternateContent>
      </w:r>
    </w:p>
    <w:p w:rsidR="00F8555C" w:rsidRDefault="00F8555C" w:rsidP="00F8555C">
      <w:pPr>
        <w:snapToGrid w:val="0"/>
        <w:jc w:val="center"/>
        <w:rPr>
          <w:rFonts w:ascii="HG丸ｺﾞｼｯｸM-PRO" w:eastAsia="HG丸ｺﾞｼｯｸM-PRO" w:hAnsi="HG丸ｺﾞｼｯｸM-PRO" w:cs="Meiryo UI"/>
          <w:color w:val="000000" w:themeColor="text1"/>
          <w:kern w:val="24"/>
          <w:sz w:val="22"/>
          <w:szCs w:val="22"/>
        </w:rPr>
      </w:pPr>
    </w:p>
    <w:p w:rsidR="00F8555C" w:rsidRDefault="00CA7271" w:rsidP="00F8555C">
      <w:pPr>
        <w:snapToGrid w:val="0"/>
        <w:jc w:val="center"/>
        <w:rPr>
          <w:rFonts w:ascii="HG丸ｺﾞｼｯｸM-PRO" w:eastAsia="HG丸ｺﾞｼｯｸM-PRO" w:hAnsi="HG丸ｺﾞｼｯｸM-PRO" w:cs="Meiryo UI"/>
          <w:color w:val="000000" w:themeColor="text1"/>
          <w:kern w:val="24"/>
          <w:sz w:val="22"/>
          <w:szCs w:val="22"/>
        </w:rPr>
      </w:pPr>
      <w:r>
        <w:rPr>
          <w:rFonts w:hint="eastAsia"/>
          <w:noProof/>
        </w:rPr>
        <mc:AlternateContent>
          <mc:Choice Requires="wps">
            <w:drawing>
              <wp:anchor distT="0" distB="0" distL="114300" distR="114300" simplePos="0" relativeHeight="253713408" behindDoc="0" locked="0" layoutInCell="1" allowOverlap="1" wp14:anchorId="6AB654DC" wp14:editId="6FE26545">
                <wp:simplePos x="0" y="0"/>
                <wp:positionH relativeFrom="column">
                  <wp:posOffset>4674396</wp:posOffset>
                </wp:positionH>
                <wp:positionV relativeFrom="paragraph">
                  <wp:posOffset>924560</wp:posOffset>
                </wp:positionV>
                <wp:extent cx="0" cy="1271905"/>
                <wp:effectExtent l="0" t="0" r="19050" b="23495"/>
                <wp:wrapNone/>
                <wp:docPr id="407" name="直線コネクタ 407"/>
                <wp:cNvGraphicFramePr/>
                <a:graphic xmlns:a="http://schemas.openxmlformats.org/drawingml/2006/main">
                  <a:graphicData uri="http://schemas.microsoft.com/office/word/2010/wordprocessingShape">
                    <wps:wsp>
                      <wps:cNvCnPr/>
                      <wps:spPr>
                        <a:xfrm flipV="1">
                          <a:off x="0" y="0"/>
                          <a:ext cx="0" cy="1271905"/>
                        </a:xfrm>
                        <a:prstGeom prst="line">
                          <a:avLst/>
                        </a:prstGeom>
                        <a:noFill/>
                        <a:ln w="9525" cap="flat" cmpd="sng" algn="ctr">
                          <a:solidFill>
                            <a:srgbClr val="FF0000"/>
                          </a:solidFill>
                          <a:prstDash val="dash"/>
                        </a:ln>
                        <a:effectLst/>
                      </wps:spPr>
                      <wps:bodyPr/>
                    </wps:wsp>
                  </a:graphicData>
                </a:graphic>
                <wp14:sizeRelH relativeFrom="page">
                  <wp14:pctWidth>0</wp14:pctWidth>
                </wp14:sizeRelH>
                <wp14:sizeRelV relativeFrom="margin">
                  <wp14:pctHeight>0</wp14:pctHeight>
                </wp14:sizeRelV>
              </wp:anchor>
            </w:drawing>
          </mc:Choice>
          <mc:Fallback>
            <w:pict>
              <v:line id="直線コネクタ 407" o:spid="_x0000_s1026" style="position:absolute;left:0;text-align:left;flip:y;z-index:2537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368.05pt,72.8pt" to="368.05pt,17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UM72gEAAGoDAAAOAAAAZHJzL2Uyb0RvYy54bWysU82O0zAQviPtO1i+06QVZdmo6R62KhcE&#10;lWC5Tx07seQ/2d6mvZYzLwAPwQGkPe7D9LCvwdgJ1QI3RA7WzHj8eb7PXxbXe63IjvsgranpdFJS&#10;wg2zjTRtTW8/rJ+/oiREMA0oa3hNDzzQ6+XFs0XvKj6znVUN9wRBTKh6V9MuRlcVRWAd1xAm1nGD&#10;m8J6DRFT3xaNhx7RtSpmZfmy6K1vnLeMh4DV1bBJlxlfCM7iOyECj0TVFGeLefV53aa1WC6gaj24&#10;TrJxDPiHKTRIg5eeoVYQgdx5+ReUlszbYEWcMKsLK4RkPHNANtPyDzbvO3A8c0FxgjvLFP4fLHu7&#10;23gim5q+KC8pMaDxkR6//ni8/3I6fj99+nw6fjsdH0jaRa16Fyo8cmM2fsyC2/hEfC+8JkJJ9xFt&#10;kKVAcmSflT6cleb7SNhQZFidzi6nV+U8IRcDRIJyPsTX3GqSgpoqaZIIUMHuTYhD66+WVDZ2LZXC&#10;OlTKkL6mV/PZnBIGaCehIGKoHRIMpqUEVIs+ZdFnxGCVbNLpdDj4dnujPNkBemW9LvEbB/utLV29&#10;gtANfQ1GY5cyCYVn042DJrkGgVK0tc0h61akDB80sx7NlxzzNMf46S+y/AkAAP//AwBQSwMEFAAG&#10;AAgAAAAhAKZy+KjdAAAACwEAAA8AAABkcnMvZG93bnJldi54bWxMj8FOwzAMhu9IvENkJG4sLVsL&#10;lKbTACFOk0bhAbLGtBWNUzVpF94eIw5wtP9Pvz+X22gHseDke0cK0lUCAqlxpqdWwfvb89UtCB80&#10;GT04QgVf6GFbnZ+VujDuRK+41KEVXEK+0Aq6EMZCSt90aLVfuRGJsw83WR14nFppJn3icjvI6yTJ&#10;pdU98YVOj/jYYfNZz1ZB29cH+RDS9LDbZy9LE/FpibNSlxdxdw8iYAx/MPzoszpU7HR0MxkvBgU3&#10;6zxllINNloNg4ndzVLDeZHcgq1L+/6H6BgAA//8DAFBLAQItABQABgAIAAAAIQC2gziS/gAAAOEB&#10;AAATAAAAAAAAAAAAAAAAAAAAAABbQ29udGVudF9UeXBlc10ueG1sUEsBAi0AFAAGAAgAAAAhADj9&#10;If/WAAAAlAEAAAsAAAAAAAAAAAAAAAAALwEAAF9yZWxzLy5yZWxzUEsBAi0AFAAGAAgAAAAhAKwp&#10;QzvaAQAAagMAAA4AAAAAAAAAAAAAAAAALgIAAGRycy9lMm9Eb2MueG1sUEsBAi0AFAAGAAgAAAAh&#10;AKZy+KjdAAAACwEAAA8AAAAAAAAAAAAAAAAANAQAAGRycy9kb3ducmV2LnhtbFBLBQYAAAAABAAE&#10;APMAAAA+BQAAAAA=&#10;" strokecolor="red">
                <v:stroke dashstyle="dash"/>
              </v:line>
            </w:pict>
          </mc:Fallback>
        </mc:AlternateContent>
      </w:r>
      <w:r w:rsidR="00EC306E">
        <w:rPr>
          <w:noProof/>
        </w:rPr>
        <mc:AlternateContent>
          <mc:Choice Requires="wps">
            <w:drawing>
              <wp:anchor distT="0" distB="0" distL="114300" distR="114300" simplePos="0" relativeHeight="253711360" behindDoc="0" locked="0" layoutInCell="1" allowOverlap="1" wp14:anchorId="5B53F0BD" wp14:editId="3E47796C">
                <wp:simplePos x="0" y="0"/>
                <wp:positionH relativeFrom="column">
                  <wp:posOffset>3079750</wp:posOffset>
                </wp:positionH>
                <wp:positionV relativeFrom="paragraph">
                  <wp:posOffset>5715</wp:posOffset>
                </wp:positionV>
                <wp:extent cx="1414145" cy="670560"/>
                <wp:effectExtent l="0" t="0" r="109855" b="243840"/>
                <wp:wrapNone/>
                <wp:docPr id="408" name="四角形吹き出し 408"/>
                <wp:cNvGraphicFramePr/>
                <a:graphic xmlns:a="http://schemas.openxmlformats.org/drawingml/2006/main">
                  <a:graphicData uri="http://schemas.microsoft.com/office/word/2010/wordprocessingShape">
                    <wps:wsp>
                      <wps:cNvSpPr/>
                      <wps:spPr>
                        <a:xfrm>
                          <a:off x="0" y="0"/>
                          <a:ext cx="1414145" cy="670560"/>
                        </a:xfrm>
                        <a:prstGeom prst="wedgeRectCallout">
                          <a:avLst>
                            <a:gd name="adj1" fmla="val 56617"/>
                            <a:gd name="adj2" fmla="val 81490"/>
                          </a:avLst>
                        </a:prstGeom>
                        <a:solidFill>
                          <a:sysClr val="window" lastClr="FFFFFF"/>
                        </a:solidFill>
                        <a:ln w="25400" cap="flat" cmpd="sng" algn="ctr">
                          <a:solidFill>
                            <a:srgbClr val="4D4D4D"/>
                          </a:solidFill>
                          <a:prstDash val="solid"/>
                        </a:ln>
                        <a:effectLst/>
                      </wps:spPr>
                      <wps:txbx>
                        <w:txbxContent>
                          <w:p w:rsidR="00697F98" w:rsidRDefault="00697F98"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建設後50年経過する施設が10年後に</w:t>
                            </w:r>
                          </w:p>
                          <w:p w:rsidR="00697F98" w:rsidRDefault="00697F98"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約4割に達する。</w:t>
                            </w:r>
                          </w:p>
                          <w:p w:rsidR="00697F98" w:rsidRDefault="00697F98" w:rsidP="00F8555C">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（係留施設）</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408" o:spid="_x0000_s1042" type="#_x0000_t61" style="position:absolute;left:0;text-align:left;margin-left:242.5pt;margin-top:.45pt;width:111.35pt;height:52.8pt;z-index:2537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YlJSAIAAFMEAAAOAAAAZHJzL2Uyb0RvYy54bWysVM2O0zAQviPxDpbvNEnVZpeq6Qq1KhcE&#10;KxYewHXsxMixje026XFPnJAQlz3sjQvPABJPs6rEYzB2024XOCESyfHP+JtvvpnJ9KJrJNow64RW&#10;Bc4GKUZMUV0KVRX47Zvlk3OMnCeqJFIrVuAtc/hi9vjRtDUTNtS1liWzCECUm7SmwLX3ZpIkjtas&#10;IW6gDVNwyLVtiIelrZLSkhbQG5kM0zRPWm1LYzVlzsHuYn+IZxGfc0b9K84d80gWGLj5ONo4rsKY&#10;zKZkUlliakF7GuQfWDREKHB6hFoQT9Daij+gGkGtdpr7AdVNojkXlMUYIJos/S2aq5oYFmMBcZw5&#10;yuT+Hyx9ubm0SJQFHqWQKkUaSNLu9vbn18+7H192n77dXX/cffh+d32DggHI1Ro3gVtX5tL2KwfT&#10;EHvHbRO+EBXqosTbo8Ss84jCZjYK7xgjCmf5WTrOYw6S+9vGOv+c6QaFSYFbVlbsNeRxTqTUax9V&#10;JpsXzke5y54yKd9lGPFGQvY2RKJxnmdnfXZPbIanNufZ6OnBe48IPA7+A7zTUpRLIWVcbN1cWgTo&#10;wEqoUrcYSeI8bBZ4GZ/gECAeXJMKtQUejkcp1B8lUONcEg/TxoDqTlUYEVlB81BvY3APbjtbrY5e&#10;R4vw/s1JIL0grt6ziwi9mVSBO4utAKIFgiGD+5yFme9WXSyALA9XwtZKl1uoihbaAhi+XxPLMLJe&#10;zvW+i4iitYagD4yVfrb2mosj+h6gdwWVG1Xpuyy0xuk6Wt3/C2a/AAAA//8DAFBLAwQUAAYACAAA&#10;ACEAj21/Ut4AAAAIAQAADwAAAGRycy9kb3ducmV2LnhtbEyPwU7DMBBE70j8g7VI3KhNIU0b4lSo&#10;EtygokRCvbnxkkSN1yF2m/D3LCc4jmY08yZfT64TZxxC60nD7UyBQKq8banWUL4/3SxBhGjIms4T&#10;avjGAOvi8iI3mfUjveF5F2vBJRQyo6GJsc+kDFWDzoSZ75HY+/SDM5HlUEs7mJHLXSfnSi2kMy3x&#10;QmN63DRYHXcnp+Eluft6bl5TCqXfjuXHvD3a/Ubr66vp8QFExCn+heEXn9GhYKaDP5ENotNwv0z4&#10;S9SwAsF2qtIUxIFzapGALHL5/0DxAwAA//8DAFBLAQItABQABgAIAAAAIQC2gziS/gAAAOEBAAAT&#10;AAAAAAAAAAAAAAAAAAAAAABbQ29udGVudF9UeXBlc10ueG1sUEsBAi0AFAAGAAgAAAAhADj9If/W&#10;AAAAlAEAAAsAAAAAAAAAAAAAAAAALwEAAF9yZWxzLy5yZWxzUEsBAi0AFAAGAAgAAAAhAMJNiUlI&#10;AgAAUwQAAA4AAAAAAAAAAAAAAAAALgIAAGRycy9lMm9Eb2MueG1sUEsBAi0AFAAGAAgAAAAhAI9t&#10;f1LeAAAACAEAAA8AAAAAAAAAAAAAAAAAogQAAGRycy9kb3ducmV2LnhtbFBLBQYAAAAABAAEAPMA&#10;AACtBQAAAAA=&#10;" adj="23029,28402" fillcolor="window" strokecolor="#4d4d4d" strokeweight="2pt">
                <v:textbox>
                  <w:txbxContent>
                    <w:p w:rsidR="00697F98" w:rsidRDefault="00697F98"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建設後50年経過する施設が10年後に</w:t>
                      </w:r>
                    </w:p>
                    <w:p w:rsidR="00697F98" w:rsidRDefault="00697F98"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約4割に達する。</w:t>
                      </w:r>
                    </w:p>
                    <w:p w:rsidR="00697F98" w:rsidRDefault="00697F98" w:rsidP="00F8555C">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（係留施設）</w:t>
                      </w:r>
                    </w:p>
                  </w:txbxContent>
                </v:textbox>
              </v:shape>
            </w:pict>
          </mc:Fallback>
        </mc:AlternateContent>
      </w:r>
      <w:r w:rsidR="00EC306E">
        <w:rPr>
          <w:rFonts w:hint="eastAsia"/>
          <w:noProof/>
        </w:rPr>
        <mc:AlternateContent>
          <mc:Choice Requires="wps">
            <w:drawing>
              <wp:anchor distT="0" distB="0" distL="114300" distR="114300" simplePos="0" relativeHeight="253714432" behindDoc="0" locked="0" layoutInCell="1" allowOverlap="1" wp14:anchorId="5709FA40" wp14:editId="34D2572C">
                <wp:simplePos x="0" y="0"/>
                <wp:positionH relativeFrom="column">
                  <wp:posOffset>641350</wp:posOffset>
                </wp:positionH>
                <wp:positionV relativeFrom="paragraph">
                  <wp:posOffset>934085</wp:posOffset>
                </wp:positionV>
                <wp:extent cx="4032000" cy="0"/>
                <wp:effectExtent l="0" t="0" r="26035" b="19050"/>
                <wp:wrapNone/>
                <wp:docPr id="352" name="直線コネクタ 352"/>
                <wp:cNvGraphicFramePr/>
                <a:graphic xmlns:a="http://schemas.openxmlformats.org/drawingml/2006/main">
                  <a:graphicData uri="http://schemas.microsoft.com/office/word/2010/wordprocessingShape">
                    <wps:wsp>
                      <wps:cNvCnPr/>
                      <wps:spPr>
                        <a:xfrm>
                          <a:off x="0" y="0"/>
                          <a:ext cx="4032000" cy="0"/>
                        </a:xfrm>
                        <a:prstGeom prst="line">
                          <a:avLst/>
                        </a:prstGeom>
                        <a:noFill/>
                        <a:ln w="9525" cap="flat" cmpd="sng" algn="ctr">
                          <a:solidFill>
                            <a:srgbClr val="FF0000"/>
                          </a:solidFill>
                          <a:prstDash val="dash"/>
                        </a:ln>
                        <a:effectLst/>
                      </wps:spPr>
                      <wps:bodyPr/>
                    </wps:wsp>
                  </a:graphicData>
                </a:graphic>
                <wp14:sizeRelH relativeFrom="page">
                  <wp14:pctWidth>0</wp14:pctWidth>
                </wp14:sizeRelH>
                <wp14:sizeRelV relativeFrom="page">
                  <wp14:pctHeight>0</wp14:pctHeight>
                </wp14:sizeRelV>
              </wp:anchor>
            </w:drawing>
          </mc:Choice>
          <mc:Fallback>
            <w:pict>
              <v:line id="直線コネクタ 352" o:spid="_x0000_s1026" style="position:absolute;left:0;text-align:left;z-index:2537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5pt,73.55pt" to="368pt,7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s3b1AEAAGADAAAOAAAAZHJzL2Uyb0RvYy54bWysU72OEzEQ7pF4B8s92VyOIFhlc8VFoUEQ&#10;CXiAidfeteQ/eUw2aUPNC8BDUIBEeQ+T4l6DsZMLd0eHaLwz9sw3830zO7vaWsM2MqL2ruEXozFn&#10;0gnfatc1/OOH5bOXnGEC14LxTjZ8J5FfzZ8+mQ2hlhPfe9PKyAjEYT2EhvcphbqqUPTSAo58kI4e&#10;lY8WErmxq9oIA6FbU03G4xfV4GMbohcSkW4Xx0c+L/hKSZHeKYUyMdNw6i2VM5Zznc9qPoO6ixB6&#10;LU5twD90YUE7KnqGWkAC9inqv6CsFtGjV2kkvK28UlrIwoHYXIwfsXnfQ5CFC4mD4SwT/j9Y8Xaz&#10;iky3Db+cTjhzYGlIt99+3v76etj/OHz+cth/P+xvWH4lrYaANaVcu1U8eRhWMRPfqmjzlyixbdF3&#10;d9ZXbhMTdPl8fEkzozGIu7fqT2KImF5Lb1k2Gm60y9Shhs0bTFSMQu9C8rXzS21MGZ9xbGj4q+lk&#10;SshAS6QMJDJtIFroOs7AdLSdIsWCiN7oNmdnHIzd+tpEtgHakOWS2itLQdUehOXSC8D+GNeSleWg&#10;KOMyiiyrdmo0i3SUJVtr3+6KWlX2aIwl7bRyeU/u+2Tf/zHmvwEAAP//AwBQSwMEFAAGAAgAAAAh&#10;AI9tsyjZAAAACwEAAA8AAABkcnMvZG93bnJldi54bWxMT0FugzAQvFfKH6yN1FtjSGlSEUwUFeWU&#10;U0kf4OANoOA1wk6A33crVWpvM7Oj2ZlsP9lOPHDwrSMF8SoCgVQ501Kt4Ot8fHkH4YMmoztHqGBG&#10;D/t88ZTp1LiRPvFRhlpwCPlUK2hC6FMpfdWg1X7leiS+Xd1gdWA61NIMeuRw28l1FG2k1S3xh0b3&#10;+NFgdSvvVsEV59PpLZmT0RRHxqaQpS2Uel5Ohx2IgFP4M8NPfa4OOXe6uDsZLzrmUcxbAoNkG4Ng&#10;x/Z1w8rlV5F5Jv9vyL8BAAD//wMAUEsBAi0AFAAGAAgAAAAhALaDOJL+AAAA4QEAABMAAAAAAAAA&#10;AAAAAAAAAAAAAFtDb250ZW50X1R5cGVzXS54bWxQSwECLQAUAAYACAAAACEAOP0h/9YAAACUAQAA&#10;CwAAAAAAAAAAAAAAAAAvAQAAX3JlbHMvLnJlbHNQSwECLQAUAAYACAAAACEAVnLN29QBAABgAwAA&#10;DgAAAAAAAAAAAAAAAAAuAgAAZHJzL2Uyb0RvYy54bWxQSwECLQAUAAYACAAAACEAj22zKNkAAAAL&#10;AQAADwAAAAAAAAAAAAAAAAAuBAAAZHJzL2Rvd25yZXYueG1sUEsFBgAAAAAEAAQA8wAAADQFAAAA&#10;AA==&#10;" strokecolor="red">
                <v:stroke dashstyle="dash"/>
              </v:line>
            </w:pict>
          </mc:Fallback>
        </mc:AlternateContent>
      </w:r>
      <w:r w:rsidR="00EC306E">
        <w:rPr>
          <w:rFonts w:hint="eastAsia"/>
          <w:noProof/>
        </w:rPr>
        <mc:AlternateContent>
          <mc:Choice Requires="wps">
            <w:drawing>
              <wp:anchor distT="0" distB="0" distL="114300" distR="114300" simplePos="0" relativeHeight="253716480" behindDoc="0" locked="0" layoutInCell="1" allowOverlap="1" wp14:anchorId="0466F85F" wp14:editId="7D530FA0">
                <wp:simplePos x="0" y="0"/>
                <wp:positionH relativeFrom="column">
                  <wp:posOffset>387350</wp:posOffset>
                </wp:positionH>
                <wp:positionV relativeFrom="paragraph">
                  <wp:posOffset>867714</wp:posOffset>
                </wp:positionV>
                <wp:extent cx="252000" cy="144000"/>
                <wp:effectExtent l="0" t="0" r="15240" b="27940"/>
                <wp:wrapNone/>
                <wp:docPr id="47157" name="正方形/長方形 47157"/>
                <wp:cNvGraphicFramePr/>
                <a:graphic xmlns:a="http://schemas.openxmlformats.org/drawingml/2006/main">
                  <a:graphicData uri="http://schemas.microsoft.com/office/word/2010/wordprocessingShape">
                    <wps:wsp>
                      <wps:cNvSpPr/>
                      <wps:spPr>
                        <a:xfrm>
                          <a:off x="0" y="0"/>
                          <a:ext cx="252000" cy="1440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47157" o:spid="_x0000_s1026" style="position:absolute;left:0;text-align:left;margin-left:30.5pt;margin-top:68.3pt;width:19.85pt;height:11.35pt;z-index:2537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0VvsQIAAKAFAAAOAAAAZHJzL2Uyb0RvYy54bWysVM1uEzEQviPxDpbvdJMooXSVTRW1CkKq&#10;2ooW9ex47exKXo+xnT/eAx4AzpwRBx6HSrwFY3t3G5WKA+KyO/bMfOP55md6umsU2QjratAFHR4N&#10;KBGaQ1nrVUHf3S5evKLEeaZLpkCLgu6Fo6ez58+mW5OLEVSgSmEJgmiXb01BK+9NnmWOV6Jh7giM&#10;0KiUYBvm8WhXWWnZFtEblY0Gg5fZFmxpLHDhHN6eJyWdRXwpBfdXUjrhiSoovs3Hr43fZfhmsynL&#10;V5aZqubtM9g/vKJhtcagPdQ584ysbf0HVFNzCw6kP+LQZCBlzUXMAbMZDh5lc1MxI2IuSI4zPU3u&#10;/8Hyy821JXVZ0PHxcHJMiWYNlun+65f7T99//vic/fr4LUkkGSBhW+Ny9Lsx17Y9ORRD9jtpm/DH&#10;vMgukrzvSRY7TzhejiZYNywFR9VwPA4yomQPzsY6/1pAQ4JQUIs1jNSyzYXzybQzCbE0LGql8J7l&#10;SpMtgp4MJoPo4UDVZdAGpbOr5ZmyZMOwFRYLjNsFPjDDZyiNrwkppqSi5PdKpABvhUS2QhopQuhT&#10;0cMyzoX2w6SqWClStMlhsM4j5qw0AgZkia/ssVuAzjKBdNiJgdY+uIrY5r1zm/rfnHuPGBm0752b&#10;WoN9KjOFWbWRk31HUqImsLSEco+9ZCENmTN8UWMFL5jz18ziVGHRcVP4K/xIBVgpaCVKKrAfnroP&#10;9tjsqKVki1NaUPd+zaygRL3ROAYnoYNwrONhPDke4cEeapaHGr1uzgCrP8SdZHgUg71XnSgtNHe4&#10;UOYhKqqY5hi7oNzb7nDm0/bAlcTFfB7NcJQN8xf6xvAAHlgNHXq7u2PWtG3ssf8voZtolj/q5mQb&#10;PDXM1x5kHVv9gdeWb1wDsXHalRX2zOE5Wj0s1tlvAAAA//8DAFBLAwQUAAYACAAAACEAXucDqN8A&#10;AAAKAQAADwAAAGRycy9kb3ducmV2LnhtbEyPQU/DMAyF70j8h8hI3FiyTrSjNJ0ACSHQDjDgnrVe&#10;Wy1xqiZry7/HO8HN9nt6/l6xmZ0VIw6h86RhuVAgkCpfd9Ro+Pp8vlmDCNFQbawn1PCDATbl5UVh&#10;8tpP9IHjLjaCQyjkRkMbY59LGaoWnQkL3yOxdvCDM5HXoZH1YCYOd1YmSqXSmY74Q2t6fGqxOu5O&#10;TsO7Px6k/U6St+zxJcle3Xpqxq3W11fzwz2IiHP8M8MZn9GhZKa9P1EdhNWQLrlK5PsqTUGcDUpl&#10;IPY83N6tQJaF/F+h/AUAAP//AwBQSwECLQAUAAYACAAAACEAtoM4kv4AAADhAQAAEwAAAAAAAAAA&#10;AAAAAAAAAAAAW0NvbnRlbnRfVHlwZXNdLnhtbFBLAQItABQABgAIAAAAIQA4/SH/1gAAAJQBAAAL&#10;AAAAAAAAAAAAAAAAAC8BAABfcmVscy8ucmVsc1BLAQItABQABgAIAAAAIQDBb0VvsQIAAKAFAAAO&#10;AAAAAAAAAAAAAAAAAC4CAABkcnMvZTJvRG9jLnhtbFBLAQItABQABgAIAAAAIQBe5wOo3wAAAAoB&#10;AAAPAAAAAAAAAAAAAAAAAAsFAABkcnMvZG93bnJldi54bWxQSwUGAAAAAAQABADzAAAAFwYAAAAA&#10;" filled="f" strokecolor="red" strokeweight="1.5pt"/>
            </w:pict>
          </mc:Fallback>
        </mc:AlternateContent>
      </w:r>
      <w:r w:rsidR="00F8555C">
        <w:rPr>
          <w:rFonts w:hint="eastAsia"/>
          <w:noProof/>
        </w:rPr>
        <mc:AlternateContent>
          <mc:Choice Requires="wps">
            <w:drawing>
              <wp:anchor distT="0" distB="0" distL="114300" distR="114300" simplePos="0" relativeHeight="253710336" behindDoc="0" locked="0" layoutInCell="1" allowOverlap="1" wp14:anchorId="768B7963" wp14:editId="5FBCCC5D">
                <wp:simplePos x="0" y="0"/>
                <wp:positionH relativeFrom="column">
                  <wp:posOffset>4617306</wp:posOffset>
                </wp:positionH>
                <wp:positionV relativeFrom="paragraph">
                  <wp:posOffset>2176551</wp:posOffset>
                </wp:positionV>
                <wp:extent cx="499110" cy="219710"/>
                <wp:effectExtent l="0" t="95250" r="0" b="104140"/>
                <wp:wrapNone/>
                <wp:docPr id="390" name="円/楕円 390"/>
                <wp:cNvGraphicFramePr/>
                <a:graphic xmlns:a="http://schemas.openxmlformats.org/drawingml/2006/main">
                  <a:graphicData uri="http://schemas.microsoft.com/office/word/2010/wordprocessingShape">
                    <wps:wsp>
                      <wps:cNvSpPr/>
                      <wps:spPr>
                        <a:xfrm rot="2514120">
                          <a:off x="0" y="0"/>
                          <a:ext cx="499110" cy="219710"/>
                        </a:xfrm>
                        <a:prstGeom prst="ellipse">
                          <a:avLst/>
                        </a:prstGeom>
                        <a:noFill/>
                        <a:ln w="254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oval id="円/楕円 390" o:spid="_x0000_s1026" style="position:absolute;left:0;text-align:left;margin-left:363.55pt;margin-top:171.4pt;width:39.3pt;height:17.3pt;rotation:2746089fd;z-index:2537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pEY3QEAAIcDAAAOAAAAZHJzL2Uyb0RvYy54bWysU0uO1DAQ3SNxB8t7Oh+aT0ednsW0mg2C&#10;kQYOUO04iSX/5DKd7gvMDTgCR4NzUHZCAzM7RBZOufz8qt5LZXtzNpqdZEDlbMurVcmZtMJ1yg4t&#10;//zp8OItZxjBdqCdlS2/SOQ3u+fPtpNvZO1GpzsZGJFYbCbf8jFG3xQFilEawJXz0tJh74KBSNsw&#10;FF2AidiNLuqyfF1MLnQ+OCERKbufD/ku8/e9FPFj36OMTLeceot5DXk9prXYbaEZAvhRiaUN+Icu&#10;DChLRa9Ue4jAvgT1hMooERy6Pq6EM4XreyVk1kBqqvKRmvsRvMxayBz0V5vw/9GKD6e7wFTX8pcb&#10;8seCoY/0/eGh+PHtK71YypJHk8eGoPf+Liw7pDAJPvfBsODI2PpVta7qMttAwtg5u3y5uizPkQlK&#10;rjebqqJago7qavOGYuIsZqpE6QPGd9IZloKWS62Vx+QDNHB6j3FG/0KltHUHpTXlodGWTamXdZlK&#10;AI1UryFSaDyJRDtwBnqgWRUxZEp0WnXperqNYTje6sBOQPNyOJT0LM39BUu194DjjMtHC0zbRCPz&#10;5C2tJu9mt1J0dN2FHA9R37p5JsGK0dFIpoaStISir50tWSYzjdOf+4z6/f/sfgIAAP//AwBQSwME&#10;FAAGAAgAAAAhAAB9wrrgAAAACwEAAA8AAABkcnMvZG93bnJldi54bWxMj8FOwzAMhu9IvEPkSdxY&#10;slBI1TWdEAgJDmhi7MAxa7OmWuNUTdaVt8ec4Gj70+/vLzez79lkx9gF1LBaCmAW69B02GrYf77c&#10;5sBiMtiYPqDV8G0jbKrrq9IUTbjgh512qWUUgrEwGlxKQ8F5rJ31Ji7DYJFuxzB6k2gcW96M5kLh&#10;vudSiAfuTYf0wZnBPjlbn3Znr2Fr6udXnh/fJL5P2ZeTInb7k9Y3i/lxDSzZOf3B8KtP6lCR0yGc&#10;sYms16CkWhGq4S6T1IGIXNwrYAfaKJUBr0r+v0P1AwAA//8DAFBLAQItABQABgAIAAAAIQC2gziS&#10;/gAAAOEBAAATAAAAAAAAAAAAAAAAAAAAAABbQ29udGVudF9UeXBlc10ueG1sUEsBAi0AFAAGAAgA&#10;AAAhADj9If/WAAAAlAEAAAsAAAAAAAAAAAAAAAAALwEAAF9yZWxzLy5yZWxzUEsBAi0AFAAGAAgA&#10;AAAhAHwKkRjdAQAAhwMAAA4AAAAAAAAAAAAAAAAALgIAAGRycy9lMm9Eb2MueG1sUEsBAi0AFAAG&#10;AAgAAAAhAAB9wrrgAAAACwEAAA8AAAAAAAAAAAAAAAAANwQAAGRycy9kb3ducmV2LnhtbFBLBQYA&#10;AAAABAAEAPMAAABEBQAAAAA=&#10;" filled="f" strokecolor="red" strokeweight="2pt"/>
            </w:pict>
          </mc:Fallback>
        </mc:AlternateContent>
      </w:r>
      <w:r w:rsidR="00F8555C">
        <w:rPr>
          <w:rFonts w:hint="eastAsia"/>
          <w:noProof/>
        </w:rPr>
        <mc:AlternateContent>
          <mc:Choice Requires="wps">
            <w:drawing>
              <wp:anchor distT="0" distB="0" distL="114300" distR="114300" simplePos="0" relativeHeight="253712384" behindDoc="0" locked="0" layoutInCell="1" allowOverlap="1" wp14:anchorId="68F9004C" wp14:editId="338D4EC2">
                <wp:simplePos x="0" y="0"/>
                <wp:positionH relativeFrom="column">
                  <wp:posOffset>5082540</wp:posOffset>
                </wp:positionH>
                <wp:positionV relativeFrom="paragraph">
                  <wp:posOffset>2002155</wp:posOffset>
                </wp:positionV>
                <wp:extent cx="677545" cy="332740"/>
                <wp:effectExtent l="0" t="0" r="0" b="0"/>
                <wp:wrapNone/>
                <wp:docPr id="47150" name="テキスト ボックス 47150"/>
                <wp:cNvGraphicFramePr/>
                <a:graphic xmlns:a="http://schemas.openxmlformats.org/drawingml/2006/main">
                  <a:graphicData uri="http://schemas.microsoft.com/office/word/2010/wordprocessingShape">
                    <wps:wsp>
                      <wps:cNvSpPr txBox="1"/>
                      <wps:spPr>
                        <a:xfrm>
                          <a:off x="0" y="0"/>
                          <a:ext cx="677545" cy="332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97F98" w:rsidRDefault="00697F98"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50" o:spid="_x0000_s1043" type="#_x0000_t202" style="position:absolute;left:0;text-align:left;margin-left:400.2pt;margin-top:157.65pt;width:53.35pt;height:26.2pt;z-index:2537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2A3owIAAIIFAAAOAAAAZHJzL2Uyb0RvYy54bWysVM1uEzEQviPxDpbvdJM0aSDqpgqtipCq&#10;tqJFPTteu1nh9RjbyW44NlLFQ/AKiDPPsy/C2LubhMKliMvueOab/5/jk6pQZCWsy0GntH/Qo0Ro&#10;Dlmu71P68fb81WtKnGc6Ywq0SOlaOHoyffniuDQTMYAFqExYgka0m5QmpQvvzSRJHF+IgrkDMEKj&#10;UIItmMenvU8yy0q0Xqhk0OsdJSXYzFjgwjnknjVCOo32pRTcX0nphCcqpRibj18bv/PwTabHbHJv&#10;mVnkvA2D/UMUBcs1Ot2aOmOekaXN/zBV5NyCA+kPOBQJSJlzEXPAbPq9J9ncLJgRMRcsjjPbMrn/&#10;Z5Zfrq4tybOUDsf9EVZIswLbVG8e64fv9cPPevOV1Jtv9WZTP/zAN2lgWLbSuAlq3xjU99VbqLD9&#10;oZyB75AZqlFJW4Q/5klQjubX26KLyhOOzKPxeDQcUcJRdHg4GA9jU5KdsrHOvxNQkECk1GJPY6nZ&#10;6sJ5dIjQDhJ8aTjPlYp9VZqU6OAQ8/pNghpKB46IE9Ka2QUeKb9WImCU/iAkVijGHxhxNsWpsmTF&#10;cKoY50L7mHq0i+iAkhjEcxRb/C6q5yg3eXSeQfutcpFrsDH7J2Fnn7qQZYPHQu7lHUhfzas4Gv1x&#10;19g5ZGvst4VmkZzh5zl25YI5f80sbg62GK+Bv8KPVIDVh5aiZAH2y9/4AY8DjVJKStzElLrPS2YF&#10;Jeq9xlF/0x/iTBAfH8PReIAPuy+Z70v0sjgFbEsf747hkQx4rzpSWiju8GjMglcUMc3Rd0p9R576&#10;5j7g0eFiNosgXFbD/IW+MTyYDl0KM3db3TFr2sH0ONGX0O0smzyZzwYbNDXMlh5kHoc3FLqpatsA&#10;XPQ40+1RCpdk/x1Ru9M5/QUAAP//AwBQSwMEFAAGAAgAAAAhAPzpWODjAAAACwEAAA8AAABkcnMv&#10;ZG93bnJldi54bWxMj8FOwzAMhu9IvENkJG4s6cbWUppOU6UJCcFhYxduaZO1FYlTmmwrPD3mBEfb&#10;n35/f7GenGVnM4beo4RkJoAZbLzusZVweNveZcBCVKiV9WgkfJkA6/L6qlC59hfcmfM+toxCMORK&#10;QhfjkHMems44FWZ+MEi3ox+dijSOLdejulC4s3wuxIo71SN96NRgqs40H/uTk/BcbV/Vrp677NtW&#10;Ty/HzfB5eF9KeXszbR6BRTPFPxh+9UkdSnKq/Ql1YFZCJsQ9oRIWyXIBjIgHkSbAatqs0hR4WfD/&#10;HcofAAAA//8DAFBLAQItABQABgAIAAAAIQC2gziS/gAAAOEBAAATAAAAAAAAAAAAAAAAAAAAAABb&#10;Q29udGVudF9UeXBlc10ueG1sUEsBAi0AFAAGAAgAAAAhADj9If/WAAAAlAEAAAsAAAAAAAAAAAAA&#10;AAAALwEAAF9yZWxzLy5yZWxzUEsBAi0AFAAGAAgAAAAhAAvXYDejAgAAggUAAA4AAAAAAAAAAAAA&#10;AAAALgIAAGRycy9lMm9Eb2MueG1sUEsBAi0AFAAGAAgAAAAhAPzpWODjAAAACwEAAA8AAAAAAAAA&#10;AAAAAAAA/QQAAGRycy9kb3ducmV2LnhtbFBLBQYAAAAABAAEAPMAAAANBgAAAAA=&#10;" filled="f" stroked="f" strokeweight=".5pt">
                <v:textbox>
                  <w:txbxContent>
                    <w:p w:rsidR="00697F98" w:rsidRDefault="00697F98"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w:t>
                      </w:r>
                    </w:p>
                  </w:txbxContent>
                </v:textbox>
              </v:shape>
            </w:pict>
          </mc:Fallback>
        </mc:AlternateContent>
      </w:r>
      <w:r w:rsidR="00F8555C">
        <w:rPr>
          <w:noProof/>
        </w:rPr>
        <w:drawing>
          <wp:inline distT="0" distB="0" distL="0" distR="0" wp14:anchorId="4F133893" wp14:editId="2F6E3FE9">
            <wp:extent cx="4985372" cy="2528515"/>
            <wp:effectExtent l="0" t="0" r="6350" b="5715"/>
            <wp:docPr id="47149" name="図 47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9"/>
                    <pic:cNvPicPr>
                      <a:picLocks noChangeAspect="1" noChangeArrowheads="1"/>
                    </pic:cNvPicPr>
                  </pic:nvPicPr>
                  <pic:blipFill>
                    <a:blip r:embed="rId27" cstate="print">
                      <a:extLst>
                        <a:ext uri="{28A0092B-C50C-407E-A947-70E740481C1C}">
                          <a14:useLocalDpi xmlns:a14="http://schemas.microsoft.com/office/drawing/2010/main" val="0"/>
                        </a:ext>
                      </a:extLst>
                    </a:blip>
                    <a:srcRect l="1659" t="11084" r="2852" b="4578"/>
                    <a:stretch>
                      <a:fillRect/>
                    </a:stretch>
                  </pic:blipFill>
                  <pic:spPr bwMode="auto">
                    <a:xfrm>
                      <a:off x="0" y="0"/>
                      <a:ext cx="4983440" cy="2527535"/>
                    </a:xfrm>
                    <a:prstGeom prst="rect">
                      <a:avLst/>
                    </a:prstGeom>
                    <a:noFill/>
                    <a:ln>
                      <a:noFill/>
                    </a:ln>
                  </pic:spPr>
                </pic:pic>
              </a:graphicData>
            </a:graphic>
          </wp:inline>
        </w:drawing>
      </w:r>
    </w:p>
    <w:p w:rsidR="00F8555C" w:rsidRDefault="004A1E3B" w:rsidP="004A1E3B">
      <w:pPr>
        <w:pStyle w:val="a9"/>
      </w:pPr>
      <w:r>
        <w:t xml:space="preserve">図 </w:t>
      </w:r>
      <w:fldSimple w:instr=" STYLEREF 2 \s ">
        <w:r w:rsidR="00705170">
          <w:rPr>
            <w:noProof/>
          </w:rPr>
          <w:t>2.1</w:t>
        </w:r>
      </w:fldSimple>
      <w:r w:rsidR="009C79D2">
        <w:noBreakHyphen/>
      </w:r>
      <w:fldSimple w:instr=" SEQ 図 \* ARABIC \s 2 ">
        <w:r w:rsidR="00705170">
          <w:rPr>
            <w:noProof/>
          </w:rPr>
          <w:t>2</w:t>
        </w:r>
      </w:fldSimple>
      <w:r>
        <w:rPr>
          <w:rFonts w:hint="eastAsia"/>
        </w:rPr>
        <w:t xml:space="preserve">　</w:t>
      </w:r>
      <w:r w:rsidR="00F8555C">
        <w:rPr>
          <w:rFonts w:hint="eastAsia"/>
        </w:rPr>
        <w:t>港湾施設（係留施設）の経過年数</w:t>
      </w:r>
    </w:p>
    <w:p w:rsidR="00EC306E" w:rsidRPr="00EC306E" w:rsidRDefault="00EC306E" w:rsidP="00EC306E"/>
    <w:tbl>
      <w:tblPr>
        <w:tblStyle w:val="af3"/>
        <w:tblW w:w="0" w:type="auto"/>
        <w:tblInd w:w="392" w:type="dxa"/>
        <w:tblLook w:val="04A0" w:firstRow="1" w:lastRow="0" w:firstColumn="1" w:lastColumn="0" w:noHBand="0" w:noVBand="1"/>
      </w:tblPr>
      <w:tblGrid>
        <w:gridCol w:w="2964"/>
        <w:gridCol w:w="2965"/>
        <w:gridCol w:w="2965"/>
      </w:tblGrid>
      <w:tr w:rsidR="00F8555C" w:rsidTr="00D84047">
        <w:tc>
          <w:tcPr>
            <w:tcW w:w="2964" w:type="dxa"/>
            <w:tcBorders>
              <w:bottom w:val="nil"/>
              <w:right w:val="nil"/>
            </w:tcBorders>
          </w:tcPr>
          <w:p w:rsidR="00F8555C" w:rsidRDefault="00F8555C" w:rsidP="00F8555C">
            <w:r>
              <w:rPr>
                <w:noProof/>
              </w:rPr>
              <w:drawing>
                <wp:inline distT="0" distB="0" distL="0" distR="0" wp14:anchorId="3396A5B0" wp14:editId="355F14D3">
                  <wp:extent cx="1764000" cy="1224000"/>
                  <wp:effectExtent l="0" t="0" r="8255" b="0"/>
                  <wp:docPr id="47289" name="図 47289" descr="24"/>
                  <wp:cNvGraphicFramePr/>
                  <a:graphic xmlns:a="http://schemas.openxmlformats.org/drawingml/2006/main">
                    <a:graphicData uri="http://schemas.openxmlformats.org/drawingml/2006/picture">
                      <pic:pic xmlns:pic="http://schemas.openxmlformats.org/drawingml/2006/picture">
                        <pic:nvPicPr>
                          <pic:cNvPr id="47289" name="図 47289" descr="2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tc>
        <w:tc>
          <w:tcPr>
            <w:tcW w:w="2965" w:type="dxa"/>
            <w:tcBorders>
              <w:left w:val="nil"/>
              <w:bottom w:val="nil"/>
            </w:tcBorders>
          </w:tcPr>
          <w:p w:rsidR="00F8555C" w:rsidRDefault="00F8555C" w:rsidP="00F8555C">
            <w:pPr>
              <w:rPr>
                <w:noProof/>
              </w:rPr>
            </w:pPr>
            <w:r>
              <w:rPr>
                <w:noProof/>
              </w:rPr>
              <w:drawing>
                <wp:inline distT="0" distB="0" distL="0" distR="0" wp14:anchorId="1BAEABDC" wp14:editId="1703DC29">
                  <wp:extent cx="1764000" cy="1224000"/>
                  <wp:effectExtent l="0" t="0" r="8255" b="0"/>
                  <wp:docPr id="47290" name="Picture 13" descr="A0000957"/>
                  <wp:cNvGraphicFramePr/>
                  <a:graphic xmlns:a="http://schemas.openxmlformats.org/drawingml/2006/main">
                    <a:graphicData uri="http://schemas.openxmlformats.org/drawingml/2006/picture">
                      <pic:pic xmlns:pic="http://schemas.openxmlformats.org/drawingml/2006/picture">
                        <pic:nvPicPr>
                          <pic:cNvPr id="47290" name="Picture 13" descr="A0000957"/>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a:extLst/>
                        </pic:spPr>
                      </pic:pic>
                    </a:graphicData>
                  </a:graphic>
                </wp:inline>
              </w:drawing>
            </w:r>
          </w:p>
        </w:tc>
        <w:tc>
          <w:tcPr>
            <w:tcW w:w="2965" w:type="dxa"/>
            <w:tcBorders>
              <w:bottom w:val="nil"/>
            </w:tcBorders>
          </w:tcPr>
          <w:p w:rsidR="00F8555C" w:rsidRDefault="00F8555C" w:rsidP="00F8555C">
            <w:r>
              <w:rPr>
                <w:noProof/>
              </w:rPr>
              <w:drawing>
                <wp:inline distT="0" distB="0" distL="0" distR="0" wp14:anchorId="0A21BE14" wp14:editId="4B85CD0C">
                  <wp:extent cx="1764000" cy="1224000"/>
                  <wp:effectExtent l="0" t="0" r="8255" b="0"/>
                  <wp:docPr id="356" name="図 356" descr="CIMG2536"/>
                  <wp:cNvGraphicFramePr/>
                  <a:graphic xmlns:a="http://schemas.openxmlformats.org/drawingml/2006/main">
                    <a:graphicData uri="http://schemas.openxmlformats.org/drawingml/2006/picture">
                      <pic:pic xmlns:pic="http://schemas.openxmlformats.org/drawingml/2006/picture">
                        <pic:nvPicPr>
                          <pic:cNvPr id="3074" name="図 3074" descr="CIMG2536"/>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tc>
      </w:tr>
      <w:tr w:rsidR="00F8555C" w:rsidTr="00681FFE">
        <w:tc>
          <w:tcPr>
            <w:tcW w:w="5929" w:type="dxa"/>
            <w:gridSpan w:val="2"/>
            <w:tcBorders>
              <w:top w:val="nil"/>
            </w:tcBorders>
          </w:tcPr>
          <w:p w:rsidR="00F8555C" w:rsidRPr="00681FFE" w:rsidRDefault="00D84047" w:rsidP="00681FFE">
            <w:pPr>
              <w:jc w:val="center"/>
              <w:rPr>
                <w:rFonts w:ascii="HG丸ｺﾞｼｯｸM-PRO" w:eastAsia="HG丸ｺﾞｼｯｸM-PRO" w:hAnsi="HG丸ｺﾞｼｯｸM-PRO"/>
                <w:noProof/>
              </w:rPr>
            </w:pPr>
            <w:r>
              <w:rPr>
                <w:rFonts w:ascii="HG丸ｺﾞｼｯｸM-PRO" w:eastAsia="HG丸ｺﾞｼｯｸM-PRO" w:hAnsi="HG丸ｺﾞｼｯｸM-PRO" w:hint="eastAsia"/>
                <w:noProof/>
              </w:rPr>
              <w:t>係留施設の</w:t>
            </w:r>
            <w:r w:rsidR="00F8555C" w:rsidRPr="00681FFE">
              <w:rPr>
                <w:rFonts w:ascii="HG丸ｺﾞｼｯｸM-PRO" w:eastAsia="HG丸ｺﾞｼｯｸM-PRO" w:hAnsi="HG丸ｺﾞｼｯｸM-PRO" w:hint="eastAsia"/>
                <w:noProof/>
              </w:rPr>
              <w:t>鋼矢板（孔食）</w:t>
            </w:r>
          </w:p>
        </w:tc>
        <w:tc>
          <w:tcPr>
            <w:tcW w:w="2874" w:type="dxa"/>
            <w:tcBorders>
              <w:top w:val="nil"/>
            </w:tcBorders>
          </w:tcPr>
          <w:p w:rsidR="00F8555C" w:rsidRPr="00681FFE" w:rsidRDefault="00F8555C" w:rsidP="00681FFE">
            <w:pPr>
              <w:jc w:val="center"/>
              <w:rPr>
                <w:rFonts w:ascii="HG丸ｺﾞｼｯｸM-PRO" w:eastAsia="HG丸ｺﾞｼｯｸM-PRO" w:hAnsi="HG丸ｺﾞｼｯｸM-PRO"/>
                <w:noProof/>
              </w:rPr>
            </w:pPr>
            <w:r w:rsidRPr="00681FFE">
              <w:rPr>
                <w:rFonts w:ascii="HG丸ｺﾞｼｯｸM-PRO" w:eastAsia="HG丸ｺﾞｼｯｸM-PRO" w:hAnsi="HG丸ｺﾞｼｯｸM-PRO" w:hint="eastAsia"/>
                <w:noProof/>
              </w:rPr>
              <w:t>護岸（ひび割れ）</w:t>
            </w:r>
          </w:p>
        </w:tc>
      </w:tr>
      <w:tr w:rsidR="00F8555C" w:rsidTr="00EC306E">
        <w:trPr>
          <w:trHeight w:val="2181"/>
        </w:trPr>
        <w:tc>
          <w:tcPr>
            <w:tcW w:w="2964" w:type="dxa"/>
          </w:tcPr>
          <w:p w:rsidR="00F8555C" w:rsidRPr="00681FFE" w:rsidRDefault="00F8555C" w:rsidP="00681FFE">
            <w:pPr>
              <w:jc w:val="center"/>
              <w:rPr>
                <w:rFonts w:ascii="HG丸ｺﾞｼｯｸM-PRO" w:eastAsia="HG丸ｺﾞｼｯｸM-PRO" w:hAnsi="HG丸ｺﾞｼｯｸM-PRO"/>
              </w:rPr>
            </w:pPr>
            <w:r w:rsidRPr="00681FFE">
              <w:rPr>
                <w:rFonts w:ascii="HG丸ｺﾞｼｯｸM-PRO" w:eastAsia="HG丸ｺﾞｼｯｸM-PRO" w:hAnsi="HG丸ｺﾞｼｯｸM-PRO"/>
                <w:noProof/>
              </w:rPr>
              <w:drawing>
                <wp:inline distT="0" distB="0" distL="0" distR="0" wp14:anchorId="67181FA5" wp14:editId="2382F86D">
                  <wp:extent cx="1764000" cy="1224000"/>
                  <wp:effectExtent l="0" t="0" r="8255" b="0"/>
                  <wp:docPr id="47292" name="図 47292"/>
                  <wp:cNvGraphicFramePr/>
                  <a:graphic xmlns:a="http://schemas.openxmlformats.org/drawingml/2006/main">
                    <a:graphicData uri="http://schemas.openxmlformats.org/drawingml/2006/picture">
                      <pic:pic xmlns:pic="http://schemas.openxmlformats.org/drawingml/2006/picture">
                        <pic:nvPicPr>
                          <pic:cNvPr id="47292" name="図 47292"/>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rsidR="00F8555C" w:rsidRPr="00681FFE" w:rsidRDefault="00D84047"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係留施設の</w:t>
            </w:r>
            <w:r w:rsidR="00F8555C" w:rsidRPr="00681FFE">
              <w:rPr>
                <w:rFonts w:ascii="HG丸ｺﾞｼｯｸM-PRO" w:eastAsia="HG丸ｺﾞｼｯｸM-PRO" w:hAnsi="HG丸ｺﾞｼｯｸM-PRO" w:hint="eastAsia"/>
              </w:rPr>
              <w:t>エプロン（陥没）</w:t>
            </w:r>
          </w:p>
        </w:tc>
        <w:tc>
          <w:tcPr>
            <w:tcW w:w="2965" w:type="dxa"/>
          </w:tcPr>
          <w:p w:rsidR="00F8555C" w:rsidRPr="00681FFE" w:rsidRDefault="00F8555C" w:rsidP="00681FFE">
            <w:pPr>
              <w:jc w:val="center"/>
              <w:rPr>
                <w:rFonts w:ascii="HG丸ｺﾞｼｯｸM-PRO" w:eastAsia="HG丸ｺﾞｼｯｸM-PRO" w:hAnsi="HG丸ｺﾞｼｯｸM-PRO"/>
                <w:noProof/>
              </w:rPr>
            </w:pPr>
            <w:r w:rsidRPr="00681FFE">
              <w:rPr>
                <w:rFonts w:ascii="HG丸ｺﾞｼｯｸM-PRO" w:eastAsia="HG丸ｺﾞｼｯｸM-PRO" w:hAnsi="HG丸ｺﾞｼｯｸM-PRO"/>
                <w:noProof/>
              </w:rPr>
              <w:drawing>
                <wp:inline distT="0" distB="0" distL="0" distR="0" wp14:anchorId="72812E42" wp14:editId="60D890D0">
                  <wp:extent cx="1764000" cy="1224000"/>
                  <wp:effectExtent l="0" t="0" r="8255" b="0"/>
                  <wp:docPr id="47295" name="図 47295" descr="CIMG4036 - コピー"/>
                  <wp:cNvGraphicFramePr/>
                  <a:graphic xmlns:a="http://schemas.openxmlformats.org/drawingml/2006/main">
                    <a:graphicData uri="http://schemas.openxmlformats.org/drawingml/2006/picture">
                      <pic:pic xmlns:pic="http://schemas.openxmlformats.org/drawingml/2006/picture">
                        <pic:nvPicPr>
                          <pic:cNvPr id="47295" name="図 47295" descr="CIMG4036 - コピー"/>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rsidR="00F8555C" w:rsidRPr="00681FFE" w:rsidRDefault="00F8555C" w:rsidP="00681FFE">
            <w:pPr>
              <w:jc w:val="center"/>
              <w:rPr>
                <w:rFonts w:ascii="HG丸ｺﾞｼｯｸM-PRO" w:eastAsia="HG丸ｺﾞｼｯｸM-PRO" w:hAnsi="HG丸ｺﾞｼｯｸM-PRO"/>
                <w:noProof/>
              </w:rPr>
            </w:pPr>
            <w:r w:rsidRPr="00681FFE">
              <w:rPr>
                <w:rFonts w:ascii="HG丸ｺﾞｼｯｸM-PRO" w:eastAsia="HG丸ｺﾞｼｯｸM-PRO" w:hAnsi="HG丸ｺﾞｼｯｸM-PRO" w:hint="eastAsia"/>
                <w:noProof/>
              </w:rPr>
              <w:t>桟橋式上部工（鉄筋露出）</w:t>
            </w:r>
          </w:p>
        </w:tc>
        <w:tc>
          <w:tcPr>
            <w:tcW w:w="2965" w:type="dxa"/>
          </w:tcPr>
          <w:p w:rsidR="00F8555C" w:rsidRPr="00681FFE" w:rsidRDefault="00F8555C" w:rsidP="00681FFE">
            <w:pPr>
              <w:jc w:val="center"/>
              <w:rPr>
                <w:rFonts w:ascii="HG丸ｺﾞｼｯｸM-PRO" w:eastAsia="HG丸ｺﾞｼｯｸM-PRO" w:hAnsi="HG丸ｺﾞｼｯｸM-PRO"/>
              </w:rPr>
            </w:pPr>
            <w:r w:rsidRPr="00681FFE">
              <w:rPr>
                <w:rFonts w:ascii="HG丸ｺﾞｼｯｸM-PRO" w:eastAsia="HG丸ｺﾞｼｯｸM-PRO" w:hAnsi="HG丸ｺﾞｼｯｸM-PRO"/>
                <w:noProof/>
              </w:rPr>
              <w:drawing>
                <wp:inline distT="0" distB="0" distL="0" distR="0" wp14:anchorId="6F38588C" wp14:editId="5FA9DCA8">
                  <wp:extent cx="1764000" cy="1224000"/>
                  <wp:effectExtent l="0" t="0" r="8255" b="0"/>
                  <wp:docPr id="357" name="図 357" descr="CIMG2211"/>
                  <wp:cNvGraphicFramePr/>
                  <a:graphic xmlns:a="http://schemas.openxmlformats.org/drawingml/2006/main">
                    <a:graphicData uri="http://schemas.openxmlformats.org/drawingml/2006/picture">
                      <pic:pic xmlns:pic="http://schemas.openxmlformats.org/drawingml/2006/picture">
                        <pic:nvPicPr>
                          <pic:cNvPr id="3075" name="図 3075" descr="CIMG221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rsidR="00F8555C" w:rsidRPr="00681FFE" w:rsidRDefault="00F8555C" w:rsidP="00681FFE">
            <w:pPr>
              <w:jc w:val="center"/>
              <w:rPr>
                <w:rFonts w:ascii="HG丸ｺﾞｼｯｸM-PRO" w:eastAsia="HG丸ｺﾞｼｯｸM-PRO" w:hAnsi="HG丸ｺﾞｼｯｸM-PRO"/>
              </w:rPr>
            </w:pPr>
            <w:r w:rsidRPr="00681FFE">
              <w:rPr>
                <w:rFonts w:ascii="HG丸ｺﾞｼｯｸM-PRO" w:eastAsia="HG丸ｺﾞｼｯｸM-PRO" w:hAnsi="HG丸ｺﾞｼｯｸM-PRO" w:hint="eastAsia"/>
              </w:rPr>
              <w:t>捨石工（崩壊）</w:t>
            </w:r>
          </w:p>
        </w:tc>
      </w:tr>
    </w:tbl>
    <w:p w:rsidR="00973C06" w:rsidRDefault="00EC306E" w:rsidP="00464D3C">
      <w:pPr>
        <w:jc w:val="center"/>
        <w:rPr>
          <w:rFonts w:ascii="HG丸ｺﾞｼｯｸM-PRO" w:eastAsia="HG丸ｺﾞｼｯｸM-PRO" w:hAnsi="HG丸ｺﾞｼｯｸM-PRO"/>
        </w:rPr>
      </w:pPr>
      <w:r w:rsidRPr="00EC306E">
        <w:rPr>
          <w:rFonts w:ascii="HG丸ｺﾞｼｯｸM-PRO" w:eastAsia="HG丸ｺﾞｼｯｸM-PRO" w:hAnsi="HG丸ｺﾞｼｯｸM-PRO" w:hint="eastAsia"/>
        </w:rPr>
        <w:t xml:space="preserve">写真 </w:t>
      </w:r>
      <w:r w:rsidR="001B59F3">
        <w:rPr>
          <w:rFonts w:ascii="HG丸ｺﾞｼｯｸM-PRO" w:eastAsia="HG丸ｺﾞｼｯｸM-PRO" w:hAnsi="HG丸ｺﾞｼｯｸM-PRO"/>
        </w:rPr>
        <w:fldChar w:fldCharType="begin"/>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hint="eastAsia"/>
        </w:rPr>
        <w:instrText>STYLEREF 2 \s</w:instrText>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fldChar w:fldCharType="separate"/>
      </w:r>
      <w:r w:rsidR="00705170">
        <w:rPr>
          <w:rFonts w:ascii="HG丸ｺﾞｼｯｸM-PRO" w:eastAsia="HG丸ｺﾞｼｯｸM-PRO" w:hAnsi="HG丸ｺﾞｼｯｸM-PRO"/>
          <w:noProof/>
        </w:rPr>
        <w:t>2.1</w:t>
      </w:r>
      <w:r w:rsidR="001B59F3">
        <w:rPr>
          <w:rFonts w:ascii="HG丸ｺﾞｼｯｸM-PRO" w:eastAsia="HG丸ｺﾞｼｯｸM-PRO" w:hAnsi="HG丸ｺﾞｼｯｸM-PRO"/>
        </w:rPr>
        <w:fldChar w:fldCharType="end"/>
      </w:r>
      <w:r w:rsidR="001B59F3">
        <w:rPr>
          <w:rFonts w:ascii="HG丸ｺﾞｼｯｸM-PRO" w:eastAsia="HG丸ｺﾞｼｯｸM-PRO" w:hAnsi="HG丸ｺﾞｼｯｸM-PRO"/>
        </w:rPr>
        <w:noBreakHyphen/>
      </w:r>
      <w:r w:rsidR="001B59F3">
        <w:rPr>
          <w:rFonts w:ascii="HG丸ｺﾞｼｯｸM-PRO" w:eastAsia="HG丸ｺﾞｼｯｸM-PRO" w:hAnsi="HG丸ｺﾞｼｯｸM-PRO"/>
        </w:rPr>
        <w:fldChar w:fldCharType="begin"/>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hint="eastAsia"/>
        </w:rPr>
        <w:instrText>SEQ 写真 \* ARABIC \s 2</w:instrText>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fldChar w:fldCharType="separate"/>
      </w:r>
      <w:r w:rsidR="00705170">
        <w:rPr>
          <w:rFonts w:ascii="HG丸ｺﾞｼｯｸM-PRO" w:eastAsia="HG丸ｺﾞｼｯｸM-PRO" w:hAnsi="HG丸ｺﾞｼｯｸM-PRO"/>
          <w:noProof/>
        </w:rPr>
        <w:t>1</w:t>
      </w:r>
      <w:r w:rsidR="001B59F3">
        <w:rPr>
          <w:rFonts w:ascii="HG丸ｺﾞｼｯｸM-PRO" w:eastAsia="HG丸ｺﾞｼｯｸM-PRO" w:hAnsi="HG丸ｺﾞｼｯｸM-PRO"/>
        </w:rPr>
        <w:fldChar w:fldCharType="end"/>
      </w:r>
      <w:r w:rsidRPr="00EC306E">
        <w:rPr>
          <w:rFonts w:ascii="HG丸ｺﾞｼｯｸM-PRO" w:eastAsia="HG丸ｺﾞｼｯｸM-PRO" w:hAnsi="HG丸ｺﾞｼｯｸM-PRO" w:hint="eastAsia"/>
        </w:rPr>
        <w:t xml:space="preserve">　主な港湾施設の劣化状況</w:t>
      </w:r>
    </w:p>
    <w:p w:rsidR="00464D3C" w:rsidRDefault="00464D3C">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464D3C" w:rsidRPr="00464D3C" w:rsidRDefault="00464D3C" w:rsidP="00464D3C">
      <w:pPr>
        <w:rPr>
          <w:rFonts w:ascii="HG丸ｺﾞｼｯｸM-PRO" w:eastAsia="HG丸ｺﾞｼｯｸM-PRO" w:hAnsi="HG丸ｺﾞｼｯｸM-PRO"/>
        </w:rPr>
      </w:pPr>
    </w:p>
    <w:p w:rsidR="009449AF" w:rsidRDefault="009449AF" w:rsidP="00681FFE">
      <w:pPr>
        <w:pStyle w:val="4"/>
      </w:pPr>
      <w:r>
        <w:rPr>
          <w:rFonts w:hint="eastAsia"/>
        </w:rPr>
        <w:t>海岸の現状</w:t>
      </w:r>
    </w:p>
    <w:p w:rsidR="009449AF" w:rsidRPr="00681FFE" w:rsidRDefault="0066056D" w:rsidP="00681FFE">
      <w:pPr>
        <w:ind w:leftChars="270" w:left="567" w:firstLineChars="135" w:firstLine="283"/>
      </w:pPr>
      <w:r>
        <w:rPr>
          <w:rFonts w:ascii="HG丸ｺﾞｼｯｸM-PRO" w:eastAsia="HG丸ｺﾞｼｯｸM-PRO" w:hAnsi="HG丸ｺﾞｼｯｸM-PRO" w:hint="eastAsia"/>
        </w:rPr>
        <w:t>海岸</w:t>
      </w:r>
      <w:r w:rsidR="009449AF" w:rsidRPr="00681FFE">
        <w:rPr>
          <w:rFonts w:ascii="HG丸ｺﾞｼｯｸM-PRO" w:eastAsia="HG丸ｺﾞｼｯｸM-PRO" w:hAnsi="HG丸ｺﾞｼｯｸM-PRO" w:hint="eastAsia"/>
        </w:rPr>
        <w:t>施設は</w:t>
      </w:r>
      <w:r w:rsidR="00D84047">
        <w:rPr>
          <w:rFonts w:ascii="HG丸ｺﾞｼｯｸM-PRO" w:eastAsia="HG丸ｺﾞｼｯｸM-PRO" w:hAnsi="HG丸ｺﾞｼｯｸM-PRO" w:hint="eastAsia"/>
        </w:rPr>
        <w:t>「国民の生命と財産を守る」</w:t>
      </w:r>
      <w:r>
        <w:rPr>
          <w:rFonts w:ascii="HG丸ｺﾞｼｯｸM-PRO" w:eastAsia="HG丸ｺﾞｼｯｸM-PRO" w:hAnsi="HG丸ｺﾞｼｯｸM-PRO" w:hint="eastAsia"/>
        </w:rPr>
        <w:t>施設であり、全国の海岸</w:t>
      </w:r>
      <w:r w:rsidR="009449AF" w:rsidRPr="00681FFE">
        <w:rPr>
          <w:rFonts w:ascii="HG丸ｺﾞｼｯｸM-PRO" w:eastAsia="HG丸ｺﾞｼｯｸM-PRO" w:hAnsi="HG丸ｺﾞｼｯｸM-PRO" w:hint="eastAsia"/>
        </w:rPr>
        <w:t>施設のうち築後５０年以上経過した施設や、築後年数が不明な施設は２０１０年では約</w:t>
      </w:r>
      <w:r w:rsidR="009449AF" w:rsidRPr="00681FFE">
        <w:rPr>
          <w:rFonts w:ascii="HG丸ｺﾞｼｯｸM-PRO" w:eastAsia="HG丸ｺﾞｼｯｸM-PRO" w:hAnsi="HG丸ｺﾞｼｯｸM-PRO"/>
        </w:rPr>
        <w:t>4割に達し、２０３０年には約7割に達する見込みとなっている。</w:t>
      </w:r>
    </w:p>
    <w:p w:rsidR="009449AF" w:rsidRDefault="009449AF" w:rsidP="00681FFE">
      <w:pPr>
        <w:ind w:leftChars="270" w:left="567" w:firstLineChars="135" w:firstLine="283"/>
        <w:rPr>
          <w:rFonts w:ascii="HG丸ｺﾞｼｯｸM-PRO" w:eastAsia="HG丸ｺﾞｼｯｸM-PRO" w:hAnsi="HG丸ｺﾞｼｯｸM-PRO"/>
        </w:rPr>
      </w:pPr>
      <w:r w:rsidRPr="00681FFE">
        <w:rPr>
          <w:rFonts w:ascii="HG丸ｺﾞｼｯｸM-PRO" w:eastAsia="HG丸ｺﾞｼｯｸM-PRO" w:hAnsi="HG丸ｺﾞｼｯｸM-PRO" w:hint="eastAsia"/>
        </w:rPr>
        <w:t>大阪府</w:t>
      </w:r>
      <w:r w:rsidR="0066056D">
        <w:rPr>
          <w:rFonts w:ascii="HG丸ｺﾞｼｯｸM-PRO" w:eastAsia="HG丸ｺﾞｼｯｸM-PRO" w:hAnsi="HG丸ｺﾞｼｯｸM-PRO" w:hint="eastAsia"/>
        </w:rPr>
        <w:t>の海岸</w:t>
      </w:r>
      <w:r w:rsidR="00973C06">
        <w:rPr>
          <w:rFonts w:ascii="HG丸ｺﾞｼｯｸM-PRO" w:eastAsia="HG丸ｺﾞｼｯｸM-PRO" w:hAnsi="HG丸ｺﾞｼｯｸM-PRO" w:hint="eastAsia"/>
        </w:rPr>
        <w:t>施設は、</w:t>
      </w:r>
      <w:r w:rsidRPr="00681FFE">
        <w:rPr>
          <w:rFonts w:ascii="HG丸ｺﾞｼｯｸM-PRO" w:eastAsia="HG丸ｺﾞｼｯｸM-PRO" w:hAnsi="HG丸ｺﾞｼｯｸM-PRO"/>
        </w:rPr>
        <w:t>1961</w:t>
      </w:r>
      <w:r w:rsidRPr="00681FFE">
        <w:rPr>
          <w:rFonts w:ascii="HG丸ｺﾞｼｯｸM-PRO" w:eastAsia="HG丸ｺﾞｼｯｸM-PRO" w:hAnsi="HG丸ｺﾞｼｯｸM-PRO" w:hint="eastAsia"/>
        </w:rPr>
        <w:t>年（昭和</w:t>
      </w:r>
      <w:r w:rsidRPr="00681FFE">
        <w:rPr>
          <w:rFonts w:ascii="HG丸ｺﾞｼｯｸM-PRO" w:eastAsia="HG丸ｺﾞｼｯｸM-PRO" w:hAnsi="HG丸ｺﾞｼｯｸM-PRO"/>
        </w:rPr>
        <w:t>36</w:t>
      </w:r>
      <w:r w:rsidRPr="00681FFE">
        <w:rPr>
          <w:rFonts w:ascii="HG丸ｺﾞｼｯｸM-PRO" w:eastAsia="HG丸ｺﾞｼｯｸM-PRO" w:hAnsi="HG丸ｺﾞｼｯｸM-PRO" w:hint="eastAsia"/>
        </w:rPr>
        <w:t>）</w:t>
      </w:r>
      <w:r w:rsidRPr="00681FFE">
        <w:rPr>
          <w:rFonts w:ascii="HG丸ｺﾞｼｯｸM-PRO" w:eastAsia="HG丸ｺﾞｼｯｸM-PRO" w:hAnsi="HG丸ｺﾞｼｯｸM-PRO"/>
        </w:rPr>
        <w:t>9</w:t>
      </w:r>
      <w:r w:rsidRPr="00681FFE">
        <w:rPr>
          <w:rFonts w:ascii="HG丸ｺﾞｼｯｸM-PRO" w:eastAsia="HG丸ｺﾞｼｯｸM-PRO" w:hAnsi="HG丸ｺﾞｼｯｸM-PRO" w:hint="eastAsia"/>
        </w:rPr>
        <w:t>月の第</w:t>
      </w:r>
      <w:r w:rsidRPr="00681FFE">
        <w:rPr>
          <w:rFonts w:ascii="HG丸ｺﾞｼｯｸM-PRO" w:eastAsia="HG丸ｺﾞｼｯｸM-PRO" w:hAnsi="HG丸ｺﾞｼｯｸM-PRO"/>
        </w:rPr>
        <w:t>2</w:t>
      </w:r>
      <w:r w:rsidR="00973C06">
        <w:rPr>
          <w:rFonts w:ascii="HG丸ｺﾞｼｯｸM-PRO" w:eastAsia="HG丸ｺﾞｼｯｸM-PRO" w:hAnsi="HG丸ｺﾞｼｯｸM-PRO" w:hint="eastAsia"/>
        </w:rPr>
        <w:t>室戸台風による災害を契機</w:t>
      </w:r>
      <w:r w:rsidRPr="00681FFE">
        <w:rPr>
          <w:rFonts w:ascii="HG丸ｺﾞｼｯｸM-PRO" w:eastAsia="HG丸ｺﾞｼｯｸM-PRO" w:hAnsi="HG丸ｺﾞｼｯｸM-PRO" w:hint="eastAsia"/>
        </w:rPr>
        <w:t>として高潮対策事業が進められ、</w:t>
      </w:r>
      <w:r w:rsidRPr="00681FFE">
        <w:rPr>
          <w:rFonts w:ascii="HG丸ｺﾞｼｯｸM-PRO" w:eastAsia="HG丸ｺﾞｼｯｸM-PRO" w:hAnsi="HG丸ｺﾞｼｯｸM-PRO"/>
        </w:rPr>
        <w:t>1960</w:t>
      </w:r>
      <w:r w:rsidRPr="00681FFE">
        <w:rPr>
          <w:rFonts w:ascii="HG丸ｺﾞｼｯｸM-PRO" w:eastAsia="HG丸ｺﾞｼｯｸM-PRO" w:hAnsi="HG丸ｺﾞｼｯｸM-PRO" w:hint="eastAsia"/>
        </w:rPr>
        <w:t>（昭和</w:t>
      </w:r>
      <w:r w:rsidRPr="00681FFE">
        <w:rPr>
          <w:rFonts w:ascii="HG丸ｺﾞｼｯｸM-PRO" w:eastAsia="HG丸ｺﾞｼｯｸM-PRO" w:hAnsi="HG丸ｺﾞｼｯｸM-PRO"/>
        </w:rPr>
        <w:t>40</w:t>
      </w:r>
      <w:r w:rsidRPr="00681FFE">
        <w:rPr>
          <w:rFonts w:ascii="HG丸ｺﾞｼｯｸM-PRO" w:eastAsia="HG丸ｺﾞｼｯｸM-PRO" w:hAnsi="HG丸ｺﾞｼｯｸM-PRO" w:hint="eastAsia"/>
        </w:rPr>
        <w:t>）年代に建設された施設が多</w:t>
      </w:r>
      <w:r w:rsidR="00973C06">
        <w:rPr>
          <w:rFonts w:ascii="HG丸ｺﾞｼｯｸM-PRO" w:eastAsia="HG丸ｺﾞｼｯｸM-PRO" w:hAnsi="HG丸ｺﾞｼｯｸM-PRO" w:hint="eastAsia"/>
        </w:rPr>
        <w:t>く、</w:t>
      </w:r>
      <w:r w:rsidRPr="00681FFE">
        <w:rPr>
          <w:rFonts w:ascii="HG丸ｺﾞｼｯｸM-PRO" w:eastAsia="HG丸ｺﾞｼｯｸM-PRO" w:hAnsi="HG丸ｺﾞｼｯｸM-PRO" w:hint="eastAsia"/>
        </w:rPr>
        <w:t>１０年後に</w:t>
      </w:r>
      <w:r w:rsidR="00D84047">
        <w:rPr>
          <w:rFonts w:ascii="HG丸ｺﾞｼｯｸM-PRO" w:eastAsia="HG丸ｺﾞｼｯｸM-PRO" w:hAnsi="HG丸ｺﾞｼｯｸM-PRO" w:hint="eastAsia"/>
        </w:rPr>
        <w:t>は</w:t>
      </w:r>
      <w:r w:rsidRPr="00681FFE">
        <w:rPr>
          <w:rFonts w:ascii="HG丸ｺﾞｼｯｸM-PRO" w:eastAsia="HG丸ｺﾞｼｯｸM-PRO" w:hAnsi="HG丸ｺﾞｼｯｸM-PRO" w:hint="eastAsia"/>
        </w:rPr>
        <w:t>、建設後５</w:t>
      </w:r>
      <w:r w:rsidRPr="00681FFE">
        <w:rPr>
          <w:rFonts w:ascii="HG丸ｺﾞｼｯｸM-PRO" w:eastAsia="HG丸ｺﾞｼｯｸM-PRO" w:hAnsi="HG丸ｺﾞｼｯｸM-PRO"/>
        </w:rPr>
        <w:t>0</w:t>
      </w:r>
      <w:r w:rsidRPr="00681FFE">
        <w:rPr>
          <w:rFonts w:ascii="HG丸ｺﾞｼｯｸM-PRO" w:eastAsia="HG丸ｺﾞｼｯｸM-PRO" w:hAnsi="HG丸ｺﾞｼｯｸM-PRO" w:hint="eastAsia"/>
        </w:rPr>
        <w:t>年を超える施設が約６割を超える。</w:t>
      </w:r>
    </w:p>
    <w:p w:rsidR="009449AF" w:rsidRDefault="00973C06" w:rsidP="00681FFE">
      <w:pPr>
        <w:snapToGrid w:val="0"/>
        <w:ind w:leftChars="200" w:left="420" w:firstLineChars="100" w:firstLine="210"/>
        <w:rPr>
          <w:rFonts w:ascii="HG丸ｺﾞｼｯｸM-PRO" w:eastAsia="HG丸ｺﾞｼｯｸM-PRO" w:hAnsi="HG丸ｺﾞｼｯｸM-PRO"/>
          <w:szCs w:val="21"/>
        </w:rPr>
      </w:pPr>
      <w:r>
        <w:rPr>
          <w:noProof/>
        </w:rPr>
        <mc:AlternateContent>
          <mc:Choice Requires="wps">
            <w:drawing>
              <wp:anchor distT="0" distB="0" distL="114300" distR="114300" simplePos="0" relativeHeight="253720576" behindDoc="0" locked="0" layoutInCell="1" allowOverlap="1" wp14:anchorId="12830528" wp14:editId="47698721">
                <wp:simplePos x="0" y="0"/>
                <wp:positionH relativeFrom="column">
                  <wp:posOffset>318770</wp:posOffset>
                </wp:positionH>
                <wp:positionV relativeFrom="paragraph">
                  <wp:posOffset>166370</wp:posOffset>
                </wp:positionV>
                <wp:extent cx="539115" cy="332740"/>
                <wp:effectExtent l="0" t="0" r="0" b="0"/>
                <wp:wrapNone/>
                <wp:docPr id="364" name="テキスト ボックス 364"/>
                <wp:cNvGraphicFramePr/>
                <a:graphic xmlns:a="http://schemas.openxmlformats.org/drawingml/2006/main">
                  <a:graphicData uri="http://schemas.microsoft.com/office/word/2010/wordprocessingShape">
                    <wps:wsp>
                      <wps:cNvSpPr txBox="1"/>
                      <wps:spPr>
                        <a:xfrm>
                          <a:off x="0" y="0"/>
                          <a:ext cx="539115" cy="332740"/>
                        </a:xfrm>
                        <a:prstGeom prst="rect">
                          <a:avLst/>
                        </a:prstGeom>
                        <a:noFill/>
                        <a:ln w="6350">
                          <a:noFill/>
                        </a:ln>
                        <a:effectLst/>
                      </wps:spPr>
                      <wps:txbx>
                        <w:txbxContent>
                          <w:p w:rsidR="00697F98" w:rsidRDefault="00697F98"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4" o:spid="_x0000_s1044" type="#_x0000_t202" style="position:absolute;left:0;text-align:left;margin-left:25.1pt;margin-top:13.1pt;width:42.45pt;height:26.2pt;z-index:2537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qtmWgIAAHsEAAAOAAAAZHJzL2Uyb0RvYy54bWysVEtu2zAQ3RfoHQjua1n+JREsB24CFwWM&#10;JIBTZE1TlCVA4rAkbcldxkDRQ/QKRdc9jy7SIWU5RtpV0Q01w/lw5r0ZTa/rsiA7oU0OMqZhr0+J&#10;kBySXG5i+ulx8e6SEmOZTFgBUsR0Lwy9nr19M61UJAaQQZEITTCJNFGlYppZq6IgMDwTJTM9UEKi&#10;MQVdMouq3gSJZhVmL4tg0O9Pggp0ojRwYQze3rZGOvP501Rwe5+mRlhSxBRrs/7U/ly7M5hNWbTR&#10;TGU5P5bB/qGKkuUSHz2lumWWka3O/0hV5lyDgdT2OJQBpGnOhe8Buwn7r7pZZUwJ3wuCY9QJJvP/&#10;0vK73YMmeRLT4WREiWQlktQcvjbPP5rnX83hG2kO35vDoXn+iTpxTghZpUyEkSuFsbZ+DzVS390b&#10;vHRI1Kku3Rd7JGhH8PcnwEVtCcfL8fAqDMeUcDQNh4OLkSckeAlW2tgPAkrihJhq5NPDzHZLY7EQ&#10;dO1c3FsSFnlReE4LSaqYTobjvg84WTCikM5X+Ok4pnENtYU7ydbr2mMSXnZdrSHZY7Ma2gkyii9y&#10;LGnJjH1gGkcG+8M1sPd4pAXg03CUKMlAf/nbvfNHJtFKSYUjGFPzecu0oKT4KJHjq3CEgBDrldH4&#10;YoCKPreszy1yW94ATnmIC6e4F52/LTox1VA+4bbM3atoYpLj2zG1nXhj28XAbeNiPvdOOKWK2aVc&#10;Ke5SO+Ac4I/1E9PqyIpFOu+gG1YWvSKn9W3pmW8tpLlnzgHdooo0OgUn3BN63Ea3Que693r5Z8x+&#10;AwAA//8DAFBLAwQUAAYACAAAACEAdgcj0OAAAAAIAQAADwAAAGRycy9kb3ducmV2LnhtbEyPQUvD&#10;QBCF74L/YRnBm900khhiJqUEiiB6aO3F2yQ7TYLZ3ZjdttFf7/ZkT4/hPd77pljNehAnnlxvDcJy&#10;EYFg01jVmxZh/7F5yEA4T0bRYA0j/LCDVXl7U1Cu7Nls+bTzrQglxuWE0Hk/5lK6pmNNbmFHNsE7&#10;2EmTD+fUSjXROZTrQcZRlEpNvQkLHY1cddx87Y4a4bXavNO2jnX2O1Qvb4f1+L3/TBDv7+b1MwjP&#10;s/8PwwU/oEMZmGp7NMqJASGJ4pBEiNOgF/8xWYKoEZ6yFGRZyOsHyj8AAAD//wMAUEsBAi0AFAAG&#10;AAgAAAAhALaDOJL+AAAA4QEAABMAAAAAAAAAAAAAAAAAAAAAAFtDb250ZW50X1R5cGVzXS54bWxQ&#10;SwECLQAUAAYACAAAACEAOP0h/9YAAACUAQAACwAAAAAAAAAAAAAAAAAvAQAAX3JlbHMvLnJlbHNQ&#10;SwECLQAUAAYACAAAACEA0gqrZloCAAB7BAAADgAAAAAAAAAAAAAAAAAuAgAAZHJzL2Uyb0RvYy54&#10;bWxQSwECLQAUAAYACAAAACEAdgcj0OAAAAAIAQAADwAAAAAAAAAAAAAAAAC0BAAAZHJzL2Rvd25y&#10;ZXYueG1sUEsFBgAAAAAEAAQA8wAAAMEFAAAAAA==&#10;" filled="f" stroked="f" strokeweight=".5pt">
                <v:textbox>
                  <w:txbxContent>
                    <w:p w:rsidR="00697F98" w:rsidRDefault="00697F98"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v:textbox>
              </v:shape>
            </w:pict>
          </mc:Fallback>
        </mc:AlternateContent>
      </w:r>
      <w:r w:rsidR="0040785A">
        <w:rPr>
          <w:noProof/>
        </w:rPr>
        <mc:AlternateContent>
          <mc:Choice Requires="wps">
            <w:drawing>
              <wp:anchor distT="0" distB="0" distL="114300" distR="114300" simplePos="0" relativeHeight="253725696" behindDoc="0" locked="0" layoutInCell="1" allowOverlap="1" wp14:anchorId="3671CE49" wp14:editId="4703A36E">
                <wp:simplePos x="0" y="0"/>
                <wp:positionH relativeFrom="column">
                  <wp:posOffset>394335</wp:posOffset>
                </wp:positionH>
                <wp:positionV relativeFrom="paragraph">
                  <wp:posOffset>118745</wp:posOffset>
                </wp:positionV>
                <wp:extent cx="5165725" cy="2916000"/>
                <wp:effectExtent l="0" t="0" r="15875" b="17780"/>
                <wp:wrapNone/>
                <wp:docPr id="362" name="正方形/長方形 362"/>
                <wp:cNvGraphicFramePr/>
                <a:graphic xmlns:a="http://schemas.openxmlformats.org/drawingml/2006/main">
                  <a:graphicData uri="http://schemas.microsoft.com/office/word/2010/wordprocessingShape">
                    <wps:wsp>
                      <wps:cNvSpPr/>
                      <wps:spPr>
                        <a:xfrm>
                          <a:off x="0" y="0"/>
                          <a:ext cx="5165725" cy="291600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362" o:spid="_x0000_s1026" style="position:absolute;left:0;text-align:left;margin-left:31.05pt;margin-top:9.35pt;width:406.75pt;height:229.6pt;z-index:2537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Ky1gAIAANMEAAAOAAAAZHJzL2Uyb0RvYy54bWysVM1uEzEQviPxDpbvdJPQBBJ1U0WtipCq&#10;tlKLena8dnYl/2E72YT3gAegZ86IA49DJd6Cz97tD4UTIgdnxjOen2++2YPDrVZkI3xorCnpcG9A&#10;iTDcVo1ZlfTd1cmL15SEyEzFlDWipDsR6OH8+bOD1s3EyNZWVcITBDFh1rqS1jG6WVEEXgvNwp51&#10;wsAordcsQvWrovKsRXStitFgMCla6yvnLRch4Pa4M9J5ji+l4PFcyiAiUSVFbTGfPp/LdBbzAzZb&#10;eebqhvdlsH+oQrPGIOl9qGMWGVn75o9QuuHeBivjHre6sFI2XOQe0M1w8KSby5o5kXsBOMHdwxT+&#10;X1h+trnwpKlK+nIyosQwjSHdfrm5/fTtx/fPxc+PXzuJJDPAal2Y4c2lu/C9FiCmzrfS6/SPnsg2&#10;A7y7B1hsI+G4HA8n41ejMSUcttF0OBkM8giKh+fOh/hGWE2SUFKPCWZg2eY0RKSE651LymbsSaNU&#10;nqIypC3pdJzjM3BJKhaRSjt0F8yKEqZWICmPPkcMVjVVep3ihF04Up5sGHgCelW2vULRlCgWIgzo&#10;JP8SBKjgt6epnGMW6u5xNvVuyqTQItOwrz7h1yGWpKWtdoDf246XwfGTBtFOkfSCeRARlMVyxXMc&#10;Ulm0Z3uJktr6D3+7T/7gB6yUtCA2en+/Zl6gl7cGzJkO9/fTJmRlH+OA4h9blo8tZq2PLDAZYo0d&#10;z2Lyj+pOlN7qa+zgImWFiRmO3B3KvXIUu4XDFnOxWGQ3sN+xeGouHU/BE04Jx6vtNfOun33EBM7s&#10;3RKw2RMKdL4dCRbraGWT+fGAK0aVFGxOHlq/5Wk1H+vZ6+FbNP8FAAD//wMAUEsDBBQABgAIAAAA&#10;IQBKrOic3AAAAAkBAAAPAAAAZHJzL2Rvd25yZXYueG1sTI/BTsMwEETvSPyDtUjcqJOqxGmIUwES&#10;F26Uct/GJjHE6xC7bfr3LCd6nJ3RzNt6M/tBHO0UXSAN+SIDYakNxlGnYff+cleCiAnJ4BDIajjb&#10;CJvm+qrGyoQTvdnjNnWCSyhWqKFPaaykjG1vPcZFGC2x9xkmj4nl1Ekz4YnL/SCXWVZIj454ocfR&#10;Pve2/d4evIZxla9fv552mWudOsccP4r0M2h9ezM/PoBIdk7/YfjDZ3RomGkfDmSiGDQUy5yTfC8V&#10;CPZLdV+A2GtYKbUG2dTy8oPmFwAA//8DAFBLAQItABQABgAIAAAAIQC2gziS/gAAAOEBAAATAAAA&#10;AAAAAAAAAAAAAAAAAABbQ29udGVudF9UeXBlc10ueG1sUEsBAi0AFAAGAAgAAAAhADj9If/WAAAA&#10;lAEAAAsAAAAAAAAAAAAAAAAALwEAAF9yZWxzLy5yZWxzUEsBAi0AFAAGAAgAAAAhAGKgrLWAAgAA&#10;0wQAAA4AAAAAAAAAAAAAAAAALgIAAGRycy9lMm9Eb2MueG1sUEsBAi0AFAAGAAgAAAAhAEqs6Jzc&#10;AAAACQEAAA8AAAAAAAAAAAAAAAAA2gQAAGRycy9kb3ducmV2LnhtbFBLBQYAAAAABAAEAPMAAADj&#10;BQAAAAA=&#10;" filled="f" strokecolor="windowText"/>
            </w:pict>
          </mc:Fallback>
        </mc:AlternateContent>
      </w:r>
    </w:p>
    <w:p w:rsidR="009449AF" w:rsidRDefault="0040785A" w:rsidP="009449AF">
      <w:pPr>
        <w:snapToGrid w:val="0"/>
        <w:jc w:val="center"/>
        <w:rPr>
          <w:rFonts w:ascii="HG丸ｺﾞｼｯｸM-PRO" w:eastAsia="HG丸ｺﾞｼｯｸM-PRO" w:hAnsi="HG丸ｺﾞｼｯｸM-PRO"/>
          <w:szCs w:val="21"/>
        </w:rPr>
      </w:pPr>
      <w:r>
        <w:rPr>
          <w:noProof/>
        </w:rPr>
        <mc:AlternateContent>
          <mc:Choice Requires="wps">
            <w:drawing>
              <wp:anchor distT="0" distB="0" distL="114300" distR="114300" simplePos="0" relativeHeight="253726720" behindDoc="0" locked="0" layoutInCell="1" allowOverlap="1" wp14:anchorId="71A195CA" wp14:editId="5EFC56A0">
                <wp:simplePos x="0" y="0"/>
                <wp:positionH relativeFrom="column">
                  <wp:posOffset>3119120</wp:posOffset>
                </wp:positionH>
                <wp:positionV relativeFrom="paragraph">
                  <wp:posOffset>69850</wp:posOffset>
                </wp:positionV>
                <wp:extent cx="1383030" cy="495300"/>
                <wp:effectExtent l="190500" t="0" r="26670" b="228600"/>
                <wp:wrapNone/>
                <wp:docPr id="363" name="四角形吹き出し 363"/>
                <wp:cNvGraphicFramePr/>
                <a:graphic xmlns:a="http://schemas.openxmlformats.org/drawingml/2006/main">
                  <a:graphicData uri="http://schemas.microsoft.com/office/word/2010/wordprocessingShape">
                    <wps:wsp>
                      <wps:cNvSpPr/>
                      <wps:spPr>
                        <a:xfrm>
                          <a:off x="0" y="0"/>
                          <a:ext cx="1383030" cy="495300"/>
                        </a:xfrm>
                        <a:prstGeom prst="wedgeRectCallout">
                          <a:avLst>
                            <a:gd name="adj1" fmla="val -62639"/>
                            <a:gd name="adj2" fmla="val 89311"/>
                          </a:avLst>
                        </a:prstGeom>
                        <a:solidFill>
                          <a:schemeClr val="bg1"/>
                        </a:solidFill>
                        <a:ln w="25400" cap="flat" cmpd="sng" algn="ctr">
                          <a:solidFill>
                            <a:srgbClr val="4D4D4D"/>
                          </a:solidFill>
                          <a:prstDash val="solid"/>
                        </a:ln>
                        <a:effectLst/>
                      </wps:spPr>
                      <wps:txbx>
                        <w:txbxContent>
                          <w:p w:rsidR="00697F98" w:rsidRDefault="00697F98"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建設後50年経過する</w:t>
                            </w:r>
                          </w:p>
                          <w:p w:rsidR="00697F98" w:rsidRDefault="00697F98"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施設が10年後に</w:t>
                            </w:r>
                          </w:p>
                          <w:p w:rsidR="00697F98" w:rsidRDefault="00697F98" w:rsidP="009449AF">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約６割に達する。</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id="四角形吹き出し 363" o:spid="_x0000_s1045" type="#_x0000_t61" style="position:absolute;left:0;text-align:left;margin-left:245.6pt;margin-top:5.5pt;width:108.9pt;height:39pt;z-index:2537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jszQQIAAEMEAAAOAAAAZHJzL2Uyb0RvYy54bWysU82O0zAQviPxDpbv2yRNt2qrpivUarkg&#10;WLHwAK5jJ0H+w3ab9rgnTkiIC4e9ceEZQOJpVpV4DMZu2m3hhlAkZ2yPv/nmm5np1UYKtGbWNVoV&#10;OOulGDFFddmoqsBv31xfjDBynqiSCK1YgbfM4avZ0yfT1kxYX9dalMwiAFFu0poC196bSZI4WjNJ&#10;XE8bpuCSayuJh62tktKSFtClSPppOkxabUtjNWXOwelif4lnEZ9zRv0rzh3zSBQYuPm42rguw5rM&#10;pmRSWWLqhnY0yD+wkKRREPQItSCeoJVt/oKSDbXaae57VMtEc95QFnOAbLL0j2xua2JYzAXEceYo&#10;k/t/sPTl+saipixwPswxUkRCkXb397++fd79/Lr79P3h7uPuw4+Huy8oOIBcrXETeHVrbmy3c2CG&#10;3DfcyvCHrNAmSrw9Ssw2HlE4zPJRnuZQCQp3g/FlnsYaJI+vjXX+OdMSBaPALSsr9hrqOCdC6JWP&#10;KpP1C+ej3GVHmZTvMoy4FFC9NRHoYtgf5uOuvCdO/VOn0TjPsuAD4TtIsA4EAr7ToimvGyHiJjQl&#10;mwuLIEKBl9Xh7ZmXUKgtcP9yAJkhSqCnuSAeTGlAZacqjIioYFiotzGZs9fOVstjhMEifB3BM7fA&#10;cUFcvWcSrzo3oQJVFlsfRArJhYrtaxQsv1luYsGzKE84WupyC13QwhgAw/crYhlG1ou53k8NUbTW&#10;MDQHxko/W3nNmyP6HqALBZ0aFe2mKozC6T56Pc7+7DcAAAD//wMAUEsDBBQABgAIAAAAIQDRrEbd&#10;3QAAAAkBAAAPAAAAZHJzL2Rvd25yZXYueG1sTI/NTsMwEITvSLyDtUjcqJOKHzfEqVAlblCJEgRH&#10;N16SCHsdxW4S3p7lBKfd1Yxmvym3i3diwjH2gTTkqwwEUhNsT62G+vXxSoGIyZA1LhBq+MYI2+r8&#10;rDSFDTO94HRIreAQioXR0KU0FFLGpkNv4ioMSKx9htGbxOfYSjuamcO9k+ssu5Xe9MQfOjPgrsPm&#10;63DyGlBhu5venvO5cTd7pZ7q/ftHrfXlxfJwDyLhkv7M8IvP6FAx0zGcyEbhNFxv8jVbWci5Exvu&#10;sg0vRw2Kp6xK+b9B9QMAAP//AwBQSwECLQAUAAYACAAAACEAtoM4kv4AAADhAQAAEwAAAAAAAAAA&#10;AAAAAAAAAAAAW0NvbnRlbnRfVHlwZXNdLnhtbFBLAQItABQABgAIAAAAIQA4/SH/1gAAAJQBAAAL&#10;AAAAAAAAAAAAAAAAAC8BAABfcmVscy8ucmVsc1BLAQItABQABgAIAAAAIQA1ujszQQIAAEMEAAAO&#10;AAAAAAAAAAAAAAAAAC4CAABkcnMvZTJvRG9jLnhtbFBLAQItABQABgAIAAAAIQDRrEbd3QAAAAkB&#10;AAAPAAAAAAAAAAAAAAAAAJsEAABkcnMvZG93bnJldi54bWxQSwUGAAAAAAQABADzAAAApQUAAAAA&#10;" adj="-2730,30091" fillcolor="white [3212]" strokecolor="#4d4d4d" strokeweight="2pt">
                <v:textbox>
                  <w:txbxContent>
                    <w:p w:rsidR="00697F98" w:rsidRDefault="00697F98"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建設後50年経過する</w:t>
                      </w:r>
                    </w:p>
                    <w:p w:rsidR="00697F98" w:rsidRDefault="00697F98"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施設が10年後に</w:t>
                      </w:r>
                    </w:p>
                    <w:p w:rsidR="00697F98" w:rsidRDefault="00697F98" w:rsidP="009449AF">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約６割に達する。</w:t>
                      </w:r>
                    </w:p>
                  </w:txbxContent>
                </v:textbox>
              </v:shape>
            </w:pict>
          </mc:Fallback>
        </mc:AlternateContent>
      </w:r>
      <w:r>
        <w:rPr>
          <w:rFonts w:hint="eastAsia"/>
          <w:noProof/>
        </w:rPr>
        <mc:AlternateContent>
          <mc:Choice Requires="wps">
            <w:drawing>
              <wp:anchor distT="0" distB="0" distL="114300" distR="114300" simplePos="0" relativeHeight="253723648" behindDoc="0" locked="0" layoutInCell="1" allowOverlap="1" wp14:anchorId="119415B7" wp14:editId="7911BBEF">
                <wp:simplePos x="0" y="0"/>
                <wp:positionH relativeFrom="column">
                  <wp:posOffset>1347470</wp:posOffset>
                </wp:positionH>
                <wp:positionV relativeFrom="paragraph">
                  <wp:posOffset>41275</wp:posOffset>
                </wp:positionV>
                <wp:extent cx="1642745" cy="1885950"/>
                <wp:effectExtent l="0" t="0" r="14605" b="19050"/>
                <wp:wrapNone/>
                <wp:docPr id="359" name="角丸四角形 359"/>
                <wp:cNvGraphicFramePr/>
                <a:graphic xmlns:a="http://schemas.openxmlformats.org/drawingml/2006/main">
                  <a:graphicData uri="http://schemas.microsoft.com/office/word/2010/wordprocessingShape">
                    <wps:wsp>
                      <wps:cNvSpPr/>
                      <wps:spPr>
                        <a:xfrm>
                          <a:off x="0" y="0"/>
                          <a:ext cx="1642745" cy="1885950"/>
                        </a:xfrm>
                        <a:prstGeom prst="roundRect">
                          <a:avLst>
                            <a:gd name="adj" fmla="val 7775"/>
                          </a:avLst>
                        </a:prstGeom>
                        <a:noFill/>
                        <a:ln w="1905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59" o:spid="_x0000_s1026" style="position:absolute;left:0;text-align:left;margin-left:106.1pt;margin-top:3.25pt;width:129.35pt;height:148.5pt;z-index:2537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0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KEykgIAAOsEAAAOAAAAZHJzL2Uyb0RvYy54bWysVM1uEzEQviPxDpbvdJOQNE3UTRW1CkKq&#10;2ogW9ex47ewir21sJ5vyGFx748Ir9MLbUInH4LN3m5afEyIHZ8Yz/mbmm5k9PtnVimyF85XROe0f&#10;9CgRmpui0uucvr9evDqixAemC6aMFjm9FZ6ezF6+OG7sVAxMaVQhHAGI9tPG5rQMwU6zzPNS1Mwf&#10;GCs0jNK4mgWobp0VjjVAr1U26PUOs8a4wjrDhfe4PWuNdJbwpRQ8XErpRSAqp8gtpNOlcxXPbHbM&#10;pmvHbFnxLg32D1nUrNIIuoc6Y4GRjav+gKor7ow3MhxwU2dGyoqLVAOq6fd+q+aqZFakWkCOt3ua&#10;/P+D5RfbpSNVkdPXowklmtVo0o+vn7/f3z/c3UF4+PaFRBOIaqyfwv/KLl2neYix6p10dfxHPWSX&#10;yL3dkyt2gXBc9g+Hg/FwRAmHrX90NJqMEv3Z03PrfHgjTE2ikFNnNrp4hxYmZtn23IdEcdGlyYoP&#10;lMhaoWFbpsh4PB7FNAHY+UJ6hIwPtVlUSqWOK00aZDHpIQfCGQZPKhYg1hZUeL2mhKk1JpoHl6J7&#10;o6oiPo9A3q1Xp8oRRM3pYtHDrwv8i1uMfcZ82foVkDovpSOKSOOJomLOkduWzSitTHGLtjjTzqu3&#10;fFEB7Jz5sGQO9SJrLF24xCGVQSmmkygpjfv0t/voj7mBlZIGA48yP26YE5SotxoTNekPh3FDkjIc&#10;jQdQ3HPL6rlFb+pTg+r7WG/Lkxj9g3oUpTP1DXZzHqPCxDRH7JbQTjkN7SJiu7mYz5MbtsKycK6v&#10;LI/gkadI4/XuhjnbzUXASF2Yx+Xout02/sm3bfh8E4ys9gy3vHZ0Y6PSsHTbH1f2uZ68nr5Rs58A&#10;AAD//wMAUEsDBBQABgAIAAAAIQBtW6p74gAAAAkBAAAPAAAAZHJzL2Rvd25yZXYueG1sTI/NTsMw&#10;EITvSLyDtUjcqJ2EthCyqaAStOVQRPm7usmSRMTrKHba8PaYExxHM5r5JluMphUH6l1jGSGaKBDE&#10;hS0brhBeX+4vrkA4r7nUrWVC+CYHi/z0JNNpaY/8TIedr0QoYZdqhNr7LpXSFTUZ7Sa2Iw7ep+2N&#10;9kH2lSx7fQzlppWxUjNpdMNhodYdLWsqvnaDQXhfLT+KNztfq4fNXfT0OKy2m22CeH423t6A8DT6&#10;vzD84gd0yAPT3g5cOtEixFEchyjCbAoi+JdzdQ1ij5CoZAoyz+T/B/kPAAAA//8DAFBLAQItABQA&#10;BgAIAAAAIQC2gziS/gAAAOEBAAATAAAAAAAAAAAAAAAAAAAAAABbQ29udGVudF9UeXBlc10ueG1s&#10;UEsBAi0AFAAGAAgAAAAhADj9If/WAAAAlAEAAAsAAAAAAAAAAAAAAAAALwEAAF9yZWxzLy5yZWxz&#10;UEsBAi0AFAAGAAgAAAAhAHWcoTKSAgAA6wQAAA4AAAAAAAAAAAAAAAAALgIAAGRycy9lMm9Eb2Mu&#10;eG1sUEsBAi0AFAAGAAgAAAAhAG1bqnviAAAACQEAAA8AAAAAAAAAAAAAAAAA7AQAAGRycy9kb3du&#10;cmV2LnhtbFBLBQYAAAAABAAEAPMAAAD7BQAAAAA=&#10;" filled="f" strokecolor="red" strokeweight="1.5pt">
                <v:stroke dashstyle="dash"/>
              </v:roundrect>
            </w:pict>
          </mc:Fallback>
        </mc:AlternateContent>
      </w:r>
      <w:r w:rsidR="009449AF">
        <w:rPr>
          <w:rFonts w:hint="eastAsia"/>
          <w:noProof/>
        </w:rPr>
        <mc:AlternateContent>
          <mc:Choice Requires="wps">
            <w:drawing>
              <wp:anchor distT="0" distB="0" distL="114300" distR="114300" simplePos="0" relativeHeight="253724672" behindDoc="0" locked="0" layoutInCell="1" allowOverlap="1" wp14:anchorId="3863B157" wp14:editId="639737A3">
                <wp:simplePos x="0" y="0"/>
                <wp:positionH relativeFrom="column">
                  <wp:posOffset>4719955</wp:posOffset>
                </wp:positionH>
                <wp:positionV relativeFrom="paragraph">
                  <wp:posOffset>1981200</wp:posOffset>
                </wp:positionV>
                <wp:extent cx="677545" cy="332740"/>
                <wp:effectExtent l="0" t="0" r="0" b="0"/>
                <wp:wrapNone/>
                <wp:docPr id="361" name="テキスト ボックス 361"/>
                <wp:cNvGraphicFramePr/>
                <a:graphic xmlns:a="http://schemas.openxmlformats.org/drawingml/2006/main">
                  <a:graphicData uri="http://schemas.microsoft.com/office/word/2010/wordprocessingShape">
                    <wps:wsp>
                      <wps:cNvSpPr txBox="1"/>
                      <wps:spPr>
                        <a:xfrm>
                          <a:off x="0" y="0"/>
                          <a:ext cx="677545" cy="332740"/>
                        </a:xfrm>
                        <a:prstGeom prst="rect">
                          <a:avLst/>
                        </a:prstGeom>
                        <a:noFill/>
                        <a:ln w="6350">
                          <a:noFill/>
                        </a:ln>
                        <a:effectLst/>
                      </wps:spPr>
                      <wps:txbx>
                        <w:txbxContent>
                          <w:p w:rsidR="00697F98" w:rsidRDefault="00697F98"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1" o:spid="_x0000_s1046" type="#_x0000_t202" style="position:absolute;left:0;text-align:left;margin-left:371.65pt;margin-top:156pt;width:53.35pt;height:26.2pt;z-index:2537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1qVwIAAHsEAAAOAAAAZHJzL2Uyb0RvYy54bWysVEtu2zAQ3RfoHQjuG/nv1ogcuAlSFDCS&#10;AEmRNU1RsQCJw5J0JHdpA0UP0SsUXfc8ukgf6U+CtKuiG2o4M5zPezM6PWuqkj0q6wrSKe+edDhT&#10;WlJW6IeUf7q7fPOWM+eFzkRJWqV8rRw/m75+dVqbierRkspMWYYg2k1qk/Kl92aSJE4uVSXcCRml&#10;YczJVsLjah+SzIoa0asy6XU6o6QmmxlLUjkH7cXOyKcxfp4r6a/z3CnPypSjNh9PG89FOJPpqZg8&#10;WGGWhdyXIf6hikoUGkmPoS6EF2xliz9CVYW05Cj3J5KqhPK8kCr2gG66nRfd3C6FUbEXgOPMESb3&#10;/8LKq8cby4os5f1RlzMtKpDUbr+2mx/t5le7/cba7fd2u203P3FnwQmQ1cZN8PLW4K1v3lMD6g96&#10;B2VAosltFb7okcEO8NdHwFXjmYRyNB4PB0POJEz9fm88iIQkT4+Ndf6DoooFIeUWfEaYxePceRQC&#10;14NLyKXpsijLyGmpWY0E/WEnPjha8KLUwVfF6diHCQ3tCg+SbxZNxKQX6wmqBWVrNGtpN0HOyMsC&#10;Jc2F8zfCYmTQH9bAX+PIS0Jq2kucLcl++Zs++INJWDmrMYIpd59XwirOyo8aHL/rDgAI8/EyGI5R&#10;DbPPLYvnFr2qzglTDhZRXRSDvy8PYm6puse2zEJWmISWyJ1yfxDP/W4xsG1SzWbRCVNqhJ/rWyND&#10;6ABcAPyuuRfW7FnxoPOKDsMqJi/I2fnu6JmtPOVFZO4JVdAYLpjwSOh+G8MKPb9Hr6d/xvQ3AAAA&#10;//8DAFBLAwQUAAYACAAAACEACFWFwuMAAAALAQAADwAAAGRycy9kb3ducmV2LnhtbEyPT0/CQBDF&#10;7yZ+h82YeJMtbcGmdEtIE2Ji9ABy8bbtDm3D/qndBaqf3vGEt5l5L29+r1hPRrMLjr53VsB8FgFD&#10;2zjV21bA4WP7lAHzQVoltbMo4Bs9rMv7u0Lmyl3tDi/70DIKsT6XAroQhpxz33RopJ+5AS1pRzca&#10;GWgdW65GeaVwo3kcRUtuZG/pQycHrDpsTvuzEfBabd/lro5N9qOrl7fjZvg6fC6EeHyYNitgAadw&#10;M8MfPqFDSUy1O1vlmRbwnCYJWQUk85hKkSNbRDTUdFmmKfCy4P87lL8AAAD//wMAUEsBAi0AFAAG&#10;AAgAAAAhALaDOJL+AAAA4QEAABMAAAAAAAAAAAAAAAAAAAAAAFtDb250ZW50X1R5cGVzXS54bWxQ&#10;SwECLQAUAAYACAAAACEAOP0h/9YAAACUAQAACwAAAAAAAAAAAAAAAAAvAQAAX3JlbHMvLnJlbHNQ&#10;SwECLQAUAAYACAAAACEAHoTdalcCAAB7BAAADgAAAAAAAAAAAAAAAAAuAgAAZHJzL2Uyb0RvYy54&#10;bWxQSwECLQAUAAYACAAAACEACFWFwuMAAAALAQAADwAAAAAAAAAAAAAAAACxBAAAZHJzL2Rvd25y&#10;ZXYueG1sUEsFBgAAAAAEAAQA8wAAAMEFAAAAAA==&#10;" filled="f" stroked="f" strokeweight=".5pt">
                <v:textbox>
                  <w:txbxContent>
                    <w:p w:rsidR="00697F98" w:rsidRDefault="00697F98"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（年度）</w:t>
                      </w:r>
                    </w:p>
                  </w:txbxContent>
                </v:textbox>
              </v:shape>
            </w:pict>
          </mc:Fallback>
        </mc:AlternateContent>
      </w:r>
      <w:r w:rsidR="009449AF">
        <w:rPr>
          <w:rFonts w:ascii="HG丸ｺﾞｼｯｸM-PRO" w:eastAsia="HG丸ｺﾞｼｯｸM-PRO" w:hAnsi="HG丸ｺﾞｼｯｸM-PRO"/>
          <w:noProof/>
        </w:rPr>
        <w:drawing>
          <wp:inline distT="0" distB="0" distL="0" distR="0" wp14:anchorId="3B3E4AAC" wp14:editId="5FC375E2">
            <wp:extent cx="4716000" cy="2773529"/>
            <wp:effectExtent l="0" t="0" r="8890" b="0"/>
            <wp:docPr id="358" name="図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9"/>
                    <pic:cNvPicPr>
                      <a:picLocks noChangeAspect="1" noChangeArrowheads="1"/>
                    </pic:cNvPicPr>
                  </pic:nvPicPr>
                  <pic:blipFill>
                    <a:blip r:embed="rId34">
                      <a:extLst>
                        <a:ext uri="{28A0092B-C50C-407E-A947-70E740481C1C}">
                          <a14:useLocalDpi xmlns:a14="http://schemas.microsoft.com/office/drawing/2010/main" val="0"/>
                        </a:ext>
                      </a:extLst>
                    </a:blip>
                    <a:srcRect l="39662" t="11211" r="8907" b="13387"/>
                    <a:stretch>
                      <a:fillRect/>
                    </a:stretch>
                  </pic:blipFill>
                  <pic:spPr bwMode="auto">
                    <a:xfrm>
                      <a:off x="0" y="0"/>
                      <a:ext cx="4716000" cy="2773529"/>
                    </a:xfrm>
                    <a:prstGeom prst="rect">
                      <a:avLst/>
                    </a:prstGeom>
                    <a:noFill/>
                    <a:ln>
                      <a:noFill/>
                    </a:ln>
                  </pic:spPr>
                </pic:pic>
              </a:graphicData>
            </a:graphic>
          </wp:inline>
        </w:drawing>
      </w:r>
    </w:p>
    <w:p w:rsidR="009449AF" w:rsidRDefault="004A1E3B" w:rsidP="004A1E3B">
      <w:pPr>
        <w:pStyle w:val="a9"/>
      </w:pPr>
      <w:r>
        <w:t xml:space="preserve">図 </w:t>
      </w:r>
      <w:fldSimple w:instr=" STYLEREF 2 \s ">
        <w:r w:rsidR="00705170">
          <w:rPr>
            <w:noProof/>
          </w:rPr>
          <w:t>2.1</w:t>
        </w:r>
      </w:fldSimple>
      <w:r w:rsidR="009C79D2">
        <w:noBreakHyphen/>
      </w:r>
      <w:fldSimple w:instr=" SEQ 図 \* ARABIC \s 2 ">
        <w:r w:rsidR="00705170">
          <w:rPr>
            <w:noProof/>
          </w:rPr>
          <w:t>3</w:t>
        </w:r>
      </w:fldSimple>
      <w:r w:rsidR="009449AF">
        <w:rPr>
          <w:rFonts w:hint="eastAsia"/>
        </w:rPr>
        <w:t xml:space="preserve">　海岸施設（防潮堤）の</w:t>
      </w:r>
      <w:r w:rsidR="007F5D45">
        <w:rPr>
          <w:rFonts w:hint="eastAsia"/>
        </w:rPr>
        <w:t>経過年数</w:t>
      </w:r>
    </w:p>
    <w:p w:rsidR="00973C06" w:rsidRPr="00973C06" w:rsidRDefault="00973C06" w:rsidP="00681FFE"/>
    <w:tbl>
      <w:tblPr>
        <w:tblStyle w:val="af3"/>
        <w:tblW w:w="0" w:type="auto"/>
        <w:jc w:val="center"/>
        <w:tblInd w:w="339" w:type="dxa"/>
        <w:tblLook w:val="04A0" w:firstRow="1" w:lastRow="0" w:firstColumn="1" w:lastColumn="0" w:noHBand="0" w:noVBand="1"/>
      </w:tblPr>
      <w:tblGrid>
        <w:gridCol w:w="2886"/>
        <w:gridCol w:w="3083"/>
        <w:gridCol w:w="2978"/>
      </w:tblGrid>
      <w:tr w:rsidR="008F253D" w:rsidTr="00C43C35">
        <w:trPr>
          <w:jc w:val="center"/>
        </w:trPr>
        <w:tc>
          <w:tcPr>
            <w:tcW w:w="2886" w:type="dxa"/>
            <w:tcBorders>
              <w:bottom w:val="nil"/>
              <w:right w:val="nil"/>
            </w:tcBorders>
          </w:tcPr>
          <w:p w:rsidR="008F253D" w:rsidRDefault="008F253D" w:rsidP="00681FFE">
            <w:pPr>
              <w:jc w:val="center"/>
              <w:rPr>
                <w:rFonts w:ascii="HG丸ｺﾞｼｯｸM-PRO" w:eastAsia="HG丸ｺﾞｼｯｸM-PRO" w:hAnsi="HG丸ｺﾞｼｯｸM-PRO"/>
              </w:rPr>
            </w:pPr>
            <w:r>
              <w:rPr>
                <w:noProof/>
              </w:rPr>
              <w:drawing>
                <wp:inline distT="0" distB="0" distL="0" distR="0" wp14:anchorId="688E514A" wp14:editId="36D17D31">
                  <wp:extent cx="1680210" cy="1254760"/>
                  <wp:effectExtent l="0" t="0" r="0" b="2540"/>
                  <wp:docPr id="367" name="図 367" descr="貝掛１"/>
                  <wp:cNvGraphicFramePr/>
                  <a:graphic xmlns:a="http://schemas.openxmlformats.org/drawingml/2006/main">
                    <a:graphicData uri="http://schemas.openxmlformats.org/drawingml/2006/picture">
                      <pic:pic xmlns:pic="http://schemas.openxmlformats.org/drawingml/2006/picture">
                        <pic:nvPicPr>
                          <pic:cNvPr id="3077" name="図 3077" descr="貝掛１"/>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80210" cy="1254760"/>
                          </a:xfrm>
                          <a:prstGeom prst="rect">
                            <a:avLst/>
                          </a:prstGeom>
                          <a:noFill/>
                          <a:ln>
                            <a:noFill/>
                          </a:ln>
                        </pic:spPr>
                      </pic:pic>
                    </a:graphicData>
                  </a:graphic>
                </wp:inline>
              </w:drawing>
            </w:r>
          </w:p>
        </w:tc>
        <w:tc>
          <w:tcPr>
            <w:tcW w:w="3083" w:type="dxa"/>
            <w:tcBorders>
              <w:left w:val="nil"/>
              <w:bottom w:val="nil"/>
            </w:tcBorders>
          </w:tcPr>
          <w:p w:rsidR="008F253D" w:rsidRDefault="00C43C35" w:rsidP="008F253D">
            <w:pPr>
              <w:jc w:val="center"/>
              <w:rPr>
                <w:rFonts w:ascii="HG丸ｺﾞｼｯｸM-PRO" w:eastAsia="HG丸ｺﾞｼｯｸM-PRO" w:hAnsi="HG丸ｺﾞｼｯｸM-PRO"/>
              </w:rPr>
            </w:pPr>
            <w:r>
              <w:rPr>
                <w:rFonts w:ascii="HG丸ｺﾞｼｯｸM-PRO" w:eastAsia="HG丸ｺﾞｼｯｸM-PRO" w:hAnsi="HG丸ｺﾞｼｯｸM-PRO"/>
                <w:noProof/>
                <w:color w:val="FF0000"/>
                <w:szCs w:val="21"/>
              </w:rPr>
              <w:drawing>
                <wp:inline distT="0" distB="0" distL="0" distR="0" wp14:anchorId="1DBC9D90" wp14:editId="67F57234">
                  <wp:extent cx="1731132" cy="1260000"/>
                  <wp:effectExtent l="0" t="0" r="2540" b="0"/>
                  <wp:docPr id="3445857" name="図 3445857" descr="\\10000ws810170\g\013 維持グループ\北浦宏章\維持管理AP\平成16年度AP＆施設点検\施設点検写真\深日G\H16.7.9 深日漁港海岸～小島海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00ws810170\g\013 維持グループ\北浦宏章\維持管理AP\平成16年度AP＆施設点検\施設点検写真\深日G\H16.7.9 深日漁港海岸～小島海岸\16.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 b="3006"/>
                          <a:stretch/>
                        </pic:blipFill>
                        <pic:spPr bwMode="auto">
                          <a:xfrm>
                            <a:off x="0" y="0"/>
                            <a:ext cx="1731132"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8" w:type="dxa"/>
            <w:tcBorders>
              <w:bottom w:val="nil"/>
            </w:tcBorders>
          </w:tcPr>
          <w:p w:rsidR="008F253D" w:rsidRDefault="00C43C35" w:rsidP="00681FFE">
            <w:pPr>
              <w:jc w:val="center"/>
              <w:rPr>
                <w:noProof/>
              </w:rPr>
            </w:pPr>
            <w:r>
              <w:rPr>
                <w:noProof/>
              </w:rPr>
              <w:drawing>
                <wp:inline distT="0" distB="0" distL="0" distR="0" wp14:anchorId="4E2B2D60" wp14:editId="697898B5">
                  <wp:extent cx="1692000" cy="1268762"/>
                  <wp:effectExtent l="0" t="0" r="3810" b="7620"/>
                  <wp:docPr id="3445856" name="図 3445856" descr="D:\HirayamaTa\Desktop\P101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HirayamaTa\Desktop\P101004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92000" cy="1268762"/>
                          </a:xfrm>
                          <a:prstGeom prst="rect">
                            <a:avLst/>
                          </a:prstGeom>
                          <a:noFill/>
                          <a:ln>
                            <a:noFill/>
                          </a:ln>
                        </pic:spPr>
                      </pic:pic>
                    </a:graphicData>
                  </a:graphic>
                </wp:inline>
              </w:drawing>
            </w:r>
          </w:p>
        </w:tc>
      </w:tr>
      <w:tr w:rsidR="00C43C35" w:rsidTr="004D2AC6">
        <w:trPr>
          <w:jc w:val="center"/>
        </w:trPr>
        <w:tc>
          <w:tcPr>
            <w:tcW w:w="5969" w:type="dxa"/>
            <w:gridSpan w:val="2"/>
            <w:tcBorders>
              <w:top w:val="nil"/>
            </w:tcBorders>
          </w:tcPr>
          <w:p w:rsidR="00C43C35" w:rsidRDefault="00C43C35" w:rsidP="00C43C35">
            <w:pPr>
              <w:jc w:val="center"/>
              <w:rPr>
                <w:rFonts w:ascii="HG丸ｺﾞｼｯｸM-PRO" w:eastAsia="HG丸ｺﾞｼｯｸM-PRO" w:hAnsi="HG丸ｺﾞｼｯｸM-PRO"/>
              </w:rPr>
            </w:pPr>
            <w:r>
              <w:rPr>
                <w:rFonts w:ascii="HG丸ｺﾞｼｯｸM-PRO" w:eastAsia="HG丸ｺﾞｼｯｸM-PRO" w:hAnsi="HG丸ｺﾞｼｯｸM-PRO" w:hint="eastAsia"/>
              </w:rPr>
              <w:t>防潮堤（鉄筋露出）</w:t>
            </w:r>
          </w:p>
        </w:tc>
        <w:tc>
          <w:tcPr>
            <w:tcW w:w="2978" w:type="dxa"/>
            <w:tcBorders>
              <w:top w:val="nil"/>
            </w:tcBorders>
          </w:tcPr>
          <w:p w:rsidR="00C43C35" w:rsidRDefault="00C43C35"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防潮堤（ｺﾝｸﾘｰﾄ損傷）</w:t>
            </w:r>
          </w:p>
        </w:tc>
      </w:tr>
      <w:tr w:rsidR="008F253D" w:rsidTr="008F253D">
        <w:trPr>
          <w:jc w:val="center"/>
        </w:trPr>
        <w:tc>
          <w:tcPr>
            <w:tcW w:w="2886" w:type="dxa"/>
            <w:tcBorders>
              <w:bottom w:val="nil"/>
            </w:tcBorders>
          </w:tcPr>
          <w:p w:rsidR="008F253D" w:rsidRDefault="008F253D" w:rsidP="00681FFE">
            <w:pPr>
              <w:jc w:val="center"/>
              <w:rPr>
                <w:rFonts w:ascii="HG丸ｺﾞｼｯｸM-PRO" w:eastAsia="HG丸ｺﾞｼｯｸM-PRO" w:hAnsi="HG丸ｺﾞｼｯｸM-PRO"/>
              </w:rPr>
            </w:pPr>
            <w:r>
              <w:rPr>
                <w:rFonts w:hint="eastAsia"/>
                <w:noProof/>
              </w:rPr>
              <w:drawing>
                <wp:inline distT="0" distB="0" distL="0" distR="0" wp14:anchorId="528759FA" wp14:editId="2D93C02F">
                  <wp:extent cx="1692000" cy="1268303"/>
                  <wp:effectExtent l="0" t="0" r="3810" b="8255"/>
                  <wp:docPr id="365" name="図 365" descr="\\G2002SV0AP300\file$\00本部\【企画G】\01企画・予算Ｌ\★平成２７年度　予算要求\各Ｇ提出\一般会計\14 阪南・維持\政策的経費\◎提出(ヒアリング後）\海岸保全費（一般）\写真\6. 貝塚市澤　近木川導流堤\P919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2002SV0AP300\file$\00本部\【企画G】\01企画・予算Ｌ\★平成２７年度　予算要求\各Ｇ提出\一般会計\14 阪南・維持\政策的経費\◎提出(ヒアリング後）\海岸保全費（一般）\写真\6. 貝塚市澤　近木川導流堤\P9190036.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692000" cy="1268303"/>
                          </a:xfrm>
                          <a:prstGeom prst="rect">
                            <a:avLst/>
                          </a:prstGeom>
                          <a:noFill/>
                          <a:ln>
                            <a:noFill/>
                          </a:ln>
                        </pic:spPr>
                      </pic:pic>
                    </a:graphicData>
                  </a:graphic>
                </wp:inline>
              </w:drawing>
            </w:r>
          </w:p>
        </w:tc>
        <w:tc>
          <w:tcPr>
            <w:tcW w:w="3083" w:type="dxa"/>
            <w:tcBorders>
              <w:bottom w:val="nil"/>
            </w:tcBorders>
          </w:tcPr>
          <w:p w:rsidR="008F253D" w:rsidRDefault="00C43C35" w:rsidP="00C43C35">
            <w:pPr>
              <w:jc w:val="center"/>
              <w:rPr>
                <w:rFonts w:ascii="HG丸ｺﾞｼｯｸM-PRO" w:eastAsia="HG丸ｺﾞｼｯｸM-PRO" w:hAnsi="HG丸ｺﾞｼｯｸM-PRO"/>
              </w:rPr>
            </w:pPr>
            <w:r>
              <w:rPr>
                <w:noProof/>
              </w:rPr>
              <w:drawing>
                <wp:inline distT="0" distB="0" distL="0" distR="0" wp14:anchorId="1840A84A" wp14:editId="0384D0DD">
                  <wp:extent cx="1692000" cy="1269702"/>
                  <wp:effectExtent l="0" t="0" r="3810" b="6985"/>
                  <wp:docPr id="372" name="図 372" descr="\\10000ws810170\g\013 維持グループ\北浦宏章\維持管理AP\平成16年度AP＆施設点検\施設点検写真\深日G\H160914　貝掛海岸～淡輪海岸\0914点検\淡輪海岸　突堤　崩壊　和歌山側よい大阪方向望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000ws810170\g\013 維持グループ\北浦宏章\維持管理AP\平成16年度AP＆施設点検\施設点検写真\深日G\H160914　貝掛海岸～淡輪海岸\0914点検\淡輪海岸　突堤　崩壊　和歌山側よい大阪方向望む.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92000" cy="1269702"/>
                          </a:xfrm>
                          <a:prstGeom prst="rect">
                            <a:avLst/>
                          </a:prstGeom>
                          <a:noFill/>
                          <a:ln>
                            <a:noFill/>
                          </a:ln>
                        </pic:spPr>
                      </pic:pic>
                    </a:graphicData>
                  </a:graphic>
                </wp:inline>
              </w:drawing>
            </w:r>
          </w:p>
        </w:tc>
        <w:tc>
          <w:tcPr>
            <w:tcW w:w="2978" w:type="dxa"/>
            <w:tcBorders>
              <w:bottom w:val="nil"/>
            </w:tcBorders>
          </w:tcPr>
          <w:p w:rsidR="008F253D" w:rsidRDefault="00C43C35" w:rsidP="00681FFE">
            <w:pPr>
              <w:jc w:val="center"/>
              <w:rPr>
                <w:noProof/>
              </w:rPr>
            </w:pPr>
            <w:r>
              <w:rPr>
                <w:noProof/>
              </w:rPr>
              <w:drawing>
                <wp:inline distT="0" distB="0" distL="0" distR="0" wp14:anchorId="194D67AF" wp14:editId="498F5D4B">
                  <wp:extent cx="1722755" cy="1297305"/>
                  <wp:effectExtent l="0" t="0" r="0" b="0"/>
                  <wp:docPr id="368" name="図 368" descr="IMG_0005.JPG"/>
                  <wp:cNvGraphicFramePr/>
                  <a:graphic xmlns:a="http://schemas.openxmlformats.org/drawingml/2006/main">
                    <a:graphicData uri="http://schemas.openxmlformats.org/drawingml/2006/picture">
                      <pic:pic xmlns:pic="http://schemas.openxmlformats.org/drawingml/2006/picture">
                        <pic:nvPicPr>
                          <pic:cNvPr id="3078" name="図 3078" descr="IMG_0005.JPG"/>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22755" cy="1297305"/>
                          </a:xfrm>
                          <a:prstGeom prst="rect">
                            <a:avLst/>
                          </a:prstGeom>
                          <a:noFill/>
                          <a:ln>
                            <a:noFill/>
                          </a:ln>
                        </pic:spPr>
                      </pic:pic>
                    </a:graphicData>
                  </a:graphic>
                </wp:inline>
              </w:drawing>
            </w:r>
          </w:p>
        </w:tc>
      </w:tr>
      <w:tr w:rsidR="008F253D" w:rsidTr="008F253D">
        <w:trPr>
          <w:jc w:val="center"/>
        </w:trPr>
        <w:tc>
          <w:tcPr>
            <w:tcW w:w="2886" w:type="dxa"/>
            <w:tcBorders>
              <w:top w:val="nil"/>
            </w:tcBorders>
          </w:tcPr>
          <w:p w:rsidR="008F253D" w:rsidRDefault="008F253D"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導流堤（ｺﾝｸﾘｰﾄ損傷）</w:t>
            </w:r>
          </w:p>
        </w:tc>
        <w:tc>
          <w:tcPr>
            <w:tcW w:w="3083" w:type="dxa"/>
            <w:tcBorders>
              <w:top w:val="nil"/>
            </w:tcBorders>
          </w:tcPr>
          <w:p w:rsidR="008F253D" w:rsidRPr="0040785A" w:rsidRDefault="008F253D" w:rsidP="00C43C35">
            <w:pPr>
              <w:jc w:val="center"/>
              <w:rPr>
                <w:rFonts w:ascii="HG丸ｺﾞｼｯｸM-PRO" w:eastAsia="HG丸ｺﾞｼｯｸM-PRO" w:hAnsi="HG丸ｺﾞｼｯｸM-PRO"/>
              </w:rPr>
            </w:pPr>
            <w:r>
              <w:rPr>
                <w:rFonts w:ascii="HG丸ｺﾞｼｯｸM-PRO" w:eastAsia="HG丸ｺﾞｼｯｸM-PRO" w:hAnsi="HG丸ｺﾞｼｯｸM-PRO" w:hint="eastAsia"/>
              </w:rPr>
              <w:t>突堤（</w:t>
            </w:r>
            <w:r w:rsidR="00C43C35">
              <w:rPr>
                <w:rFonts w:ascii="HG丸ｺﾞｼｯｸM-PRO" w:eastAsia="HG丸ｺﾞｼｯｸM-PRO" w:hAnsi="HG丸ｺﾞｼｯｸM-PRO" w:hint="eastAsia"/>
              </w:rPr>
              <w:t>ｺﾝｸﾘｰﾄ</w:t>
            </w:r>
            <w:r>
              <w:rPr>
                <w:rFonts w:ascii="HG丸ｺﾞｼｯｸM-PRO" w:eastAsia="HG丸ｺﾞｼｯｸM-PRO" w:hAnsi="HG丸ｺﾞｼｯｸM-PRO" w:hint="eastAsia"/>
              </w:rPr>
              <w:t>損傷）</w:t>
            </w:r>
          </w:p>
        </w:tc>
        <w:tc>
          <w:tcPr>
            <w:tcW w:w="2978" w:type="dxa"/>
            <w:tcBorders>
              <w:top w:val="nil"/>
            </w:tcBorders>
          </w:tcPr>
          <w:p w:rsidR="008F253D" w:rsidRDefault="00C43C35"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砂浜（陥没）</w:t>
            </w:r>
          </w:p>
        </w:tc>
      </w:tr>
    </w:tbl>
    <w:p w:rsidR="009449AF" w:rsidRDefault="009449AF" w:rsidP="00681FFE">
      <w:pPr>
        <w:pStyle w:val="a9"/>
      </w:pPr>
      <w:r>
        <w:rPr>
          <w:rFonts w:hint="eastAsia"/>
        </w:rPr>
        <w:t xml:space="preserve">写真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2.1</w:t>
      </w:r>
      <w:r w:rsidR="001B59F3">
        <w:fldChar w:fldCharType="end"/>
      </w:r>
      <w:r w:rsidR="001B59F3">
        <w:noBreakHyphen/>
      </w:r>
      <w:r w:rsidR="001B59F3">
        <w:fldChar w:fldCharType="begin"/>
      </w:r>
      <w:r w:rsidR="001B59F3">
        <w:instrText xml:space="preserve"> </w:instrText>
      </w:r>
      <w:r w:rsidR="001B59F3">
        <w:rPr>
          <w:rFonts w:hint="eastAsia"/>
        </w:rPr>
        <w:instrText>SEQ 写真 \* ARABIC \s 2</w:instrText>
      </w:r>
      <w:r w:rsidR="001B59F3">
        <w:instrText xml:space="preserve"> </w:instrText>
      </w:r>
      <w:r w:rsidR="001B59F3">
        <w:fldChar w:fldCharType="separate"/>
      </w:r>
      <w:r w:rsidR="00705170">
        <w:rPr>
          <w:noProof/>
        </w:rPr>
        <w:t>2</w:t>
      </w:r>
      <w:r w:rsidR="001B59F3">
        <w:fldChar w:fldCharType="end"/>
      </w:r>
      <w:r>
        <w:rPr>
          <w:rFonts w:hint="eastAsia"/>
        </w:rPr>
        <w:t xml:space="preserve">　主な海岸施設の劣化状況</w:t>
      </w:r>
    </w:p>
    <w:p w:rsidR="008E7AEE" w:rsidRPr="00681FFE" w:rsidRDefault="00416474" w:rsidP="00681FFE">
      <w:pPr>
        <w:pStyle w:val="2"/>
      </w:pPr>
      <w:bookmarkStart w:id="24" w:name="_Toc406834010"/>
      <w:bookmarkStart w:id="25" w:name="_Toc411957747"/>
      <w:r>
        <w:rPr>
          <w:rFonts w:hint="eastAsia"/>
        </w:rPr>
        <w:lastRenderedPageBreak/>
        <w:t>維持管理の現状</w:t>
      </w:r>
      <w:bookmarkEnd w:id="24"/>
      <w:bookmarkEnd w:id="25"/>
    </w:p>
    <w:p w:rsidR="00F01F2C" w:rsidRDefault="00F01F2C" w:rsidP="00681FFE">
      <w:pPr>
        <w:pStyle w:val="4"/>
      </w:pPr>
      <w:r>
        <w:rPr>
          <w:rFonts w:hint="eastAsia"/>
        </w:rPr>
        <w:t>点検</w:t>
      </w:r>
      <w:r w:rsidR="00AE7E35">
        <w:rPr>
          <w:rFonts w:hint="eastAsia"/>
        </w:rPr>
        <w:t>業務</w:t>
      </w:r>
      <w:r>
        <w:rPr>
          <w:rFonts w:hint="eastAsia"/>
        </w:rPr>
        <w:t>の現状</w:t>
      </w:r>
    </w:p>
    <w:p w:rsidR="00F01F2C" w:rsidRPr="00173502" w:rsidRDefault="00DF5915" w:rsidP="00681FFE">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現在は大阪府が</w:t>
      </w:r>
      <w:r w:rsidR="00173502">
        <w:rPr>
          <w:rFonts w:ascii="HG丸ｺﾞｼｯｸM-PRO" w:eastAsia="HG丸ｺﾞｼｯｸM-PRO" w:hAnsi="HG丸ｺﾞｼｯｸM-PRO" w:hint="eastAsia"/>
        </w:rPr>
        <w:t>定める</w:t>
      </w:r>
      <w:r w:rsidR="000E6695">
        <w:rPr>
          <w:rFonts w:ascii="HG丸ｺﾞｼｯｸM-PRO" w:eastAsia="HG丸ｺﾞｼｯｸM-PRO" w:hAnsi="HG丸ｺﾞｼｯｸM-PRO" w:hint="eastAsia"/>
        </w:rPr>
        <w:t>「巡視要領」および</w:t>
      </w:r>
      <w:r w:rsidR="009655E5">
        <w:rPr>
          <w:rFonts w:ascii="HG丸ｺﾞｼｯｸM-PRO" w:eastAsia="HG丸ｺﾞｼｯｸM-PRO" w:hAnsi="HG丸ｺﾞｼｯｸM-PRO" w:hint="eastAsia"/>
        </w:rPr>
        <w:t>「大阪府港湾局維持管理ルールブック」に基づき施設の点検</w:t>
      </w:r>
      <w:r w:rsidR="00AE7E35">
        <w:rPr>
          <w:rFonts w:ascii="HG丸ｺﾞｼｯｸM-PRO" w:eastAsia="HG丸ｺﾞｼｯｸM-PRO" w:hAnsi="HG丸ｺﾞｼｯｸM-PRO" w:hint="eastAsia"/>
        </w:rPr>
        <w:t>業務</w:t>
      </w:r>
      <w:r w:rsidR="009655E5">
        <w:rPr>
          <w:rFonts w:ascii="HG丸ｺﾞｼｯｸM-PRO" w:eastAsia="HG丸ｺﾞｼｯｸM-PRO" w:hAnsi="HG丸ｺﾞｼｯｸM-PRO" w:hint="eastAsia"/>
        </w:rPr>
        <w:t>を実施している。</w:t>
      </w:r>
      <w:r w:rsidR="00F01F2C">
        <w:rPr>
          <w:rFonts w:ascii="HG丸ｺﾞｼｯｸM-PRO" w:eastAsia="HG丸ｺﾞｼｯｸM-PRO" w:hAnsi="HG丸ｺﾞｼｯｸM-PRO" w:hint="eastAsia"/>
        </w:rPr>
        <w:t>現在</w:t>
      </w:r>
      <w:r w:rsidR="00F01F2C" w:rsidRPr="00681FFE">
        <w:rPr>
          <w:rFonts w:ascii="HG丸ｺﾞｼｯｸM-PRO" w:eastAsia="HG丸ｺﾞｼｯｸM-PRO" w:hAnsi="HG丸ｺﾞｼｯｸM-PRO" w:hint="eastAsia"/>
        </w:rPr>
        <w:t>実施して</w:t>
      </w:r>
      <w:r w:rsidR="00F01F2C" w:rsidRPr="00173502">
        <w:rPr>
          <w:rFonts w:ascii="HG丸ｺﾞｼｯｸM-PRO" w:eastAsia="HG丸ｺﾞｼｯｸM-PRO" w:hAnsi="HG丸ｺﾞｼｯｸM-PRO" w:hint="eastAsia"/>
        </w:rPr>
        <w:t>いる点</w:t>
      </w:r>
      <w:r w:rsidR="00F01F2C" w:rsidRPr="004A1E3B">
        <w:rPr>
          <w:rFonts w:ascii="HG丸ｺﾞｼｯｸM-PRO" w:eastAsia="HG丸ｺﾞｼｯｸM-PRO" w:hAnsi="HG丸ｺﾞｼｯｸM-PRO" w:hint="eastAsia"/>
        </w:rPr>
        <w:t>検</w:t>
      </w:r>
      <w:r w:rsidR="00B92D07" w:rsidRPr="004A1E3B">
        <w:rPr>
          <w:rFonts w:ascii="HG丸ｺﾞｼｯｸM-PRO" w:eastAsia="HG丸ｺﾞｼｯｸM-PRO" w:hAnsi="HG丸ｺﾞｼｯｸM-PRO" w:hint="eastAsia"/>
        </w:rPr>
        <w:t>を</w:t>
      </w:r>
      <w:r w:rsidR="004A1E3B" w:rsidRPr="004A1E3B">
        <w:rPr>
          <w:rFonts w:ascii="HG丸ｺﾞｼｯｸM-PRO" w:eastAsia="HG丸ｺﾞｼｯｸM-PRO" w:hAnsi="HG丸ｺﾞｼｯｸM-PRO"/>
        </w:rPr>
        <w:fldChar w:fldCharType="begin"/>
      </w:r>
      <w:r w:rsidR="004A1E3B" w:rsidRPr="004A1E3B">
        <w:rPr>
          <w:rFonts w:ascii="HG丸ｺﾞｼｯｸM-PRO" w:eastAsia="HG丸ｺﾞｼｯｸM-PRO" w:hAnsi="HG丸ｺﾞｼｯｸM-PRO"/>
        </w:rPr>
        <w:instrText xml:space="preserve"> </w:instrText>
      </w:r>
      <w:r w:rsidR="004A1E3B" w:rsidRPr="004A1E3B">
        <w:rPr>
          <w:rFonts w:ascii="HG丸ｺﾞｼｯｸM-PRO" w:eastAsia="HG丸ｺﾞｼｯｸM-PRO" w:hAnsi="HG丸ｺﾞｼｯｸM-PRO" w:hint="eastAsia"/>
        </w:rPr>
        <w:instrText>REF _Ref412035129 \h</w:instrText>
      </w:r>
      <w:r w:rsidR="004A1E3B" w:rsidRPr="004A1E3B">
        <w:rPr>
          <w:rFonts w:ascii="HG丸ｺﾞｼｯｸM-PRO" w:eastAsia="HG丸ｺﾞｼｯｸM-PRO" w:hAnsi="HG丸ｺﾞｼｯｸM-PRO"/>
        </w:rPr>
        <w:instrText xml:space="preserve"> </w:instrText>
      </w:r>
      <w:r w:rsidR="004A1E3B">
        <w:rPr>
          <w:rFonts w:ascii="HG丸ｺﾞｼｯｸM-PRO" w:eastAsia="HG丸ｺﾞｼｯｸM-PRO" w:hAnsi="HG丸ｺﾞｼｯｸM-PRO"/>
        </w:rPr>
        <w:instrText xml:space="preserve"> \* MERGEFORMAT </w:instrText>
      </w:r>
      <w:r w:rsidR="004A1E3B" w:rsidRPr="004A1E3B">
        <w:rPr>
          <w:rFonts w:ascii="HG丸ｺﾞｼｯｸM-PRO" w:eastAsia="HG丸ｺﾞｼｯｸM-PRO" w:hAnsi="HG丸ｺﾞｼｯｸM-PRO"/>
        </w:rPr>
      </w:r>
      <w:r w:rsidR="004A1E3B" w:rsidRPr="004A1E3B">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図 </w:t>
      </w:r>
      <w:r w:rsidR="00705170" w:rsidRPr="00705170">
        <w:rPr>
          <w:rFonts w:ascii="HG丸ｺﾞｼｯｸM-PRO" w:eastAsia="HG丸ｺﾞｼｯｸM-PRO" w:hAnsi="HG丸ｺﾞｼｯｸM-PRO"/>
          <w:noProof/>
        </w:rPr>
        <w:t>2.2</w:t>
      </w:r>
      <w:r w:rsidR="00705170" w:rsidRPr="00705170">
        <w:rPr>
          <w:rFonts w:ascii="HG丸ｺﾞｼｯｸM-PRO" w:eastAsia="HG丸ｺﾞｼｯｸM-PRO" w:hAnsi="HG丸ｺﾞｼｯｸM-PRO"/>
          <w:noProof/>
        </w:rPr>
        <w:noBreakHyphen/>
        <w:t>1</w:t>
      </w:r>
      <w:r w:rsidR="004A1E3B" w:rsidRPr="004A1E3B">
        <w:rPr>
          <w:rFonts w:ascii="HG丸ｺﾞｼｯｸM-PRO" w:eastAsia="HG丸ｺﾞｼｯｸM-PRO" w:hAnsi="HG丸ｺﾞｼｯｸM-PRO"/>
        </w:rPr>
        <w:fldChar w:fldCharType="end"/>
      </w:r>
      <w:r w:rsidR="00B92D07" w:rsidRPr="004A1E3B">
        <w:rPr>
          <w:rFonts w:ascii="HG丸ｺﾞｼｯｸM-PRO" w:eastAsia="HG丸ｺﾞｼｯｸM-PRO" w:hAnsi="HG丸ｺﾞｼｯｸM-PRO" w:hint="eastAsia"/>
        </w:rPr>
        <w:t>、</w:t>
      </w:r>
      <w:r w:rsidR="00B92D07" w:rsidRPr="004A1E3B">
        <w:rPr>
          <w:rFonts w:ascii="HG丸ｺﾞｼｯｸM-PRO" w:eastAsia="HG丸ｺﾞｼｯｸM-PRO" w:hAnsi="HG丸ｺﾞｼｯｸM-PRO"/>
        </w:rPr>
        <w:fldChar w:fldCharType="begin"/>
      </w:r>
      <w:r w:rsidR="00B92D07" w:rsidRPr="004A1E3B">
        <w:rPr>
          <w:rFonts w:ascii="HG丸ｺﾞｼｯｸM-PRO" w:eastAsia="HG丸ｺﾞｼｯｸM-PRO" w:hAnsi="HG丸ｺﾞｼｯｸM-PRO"/>
        </w:rPr>
        <w:instrText xml:space="preserve"> REF _Ref407176216 \h  \* MERGEFORMAT </w:instrText>
      </w:r>
      <w:r w:rsidR="00B92D07" w:rsidRPr="004A1E3B">
        <w:rPr>
          <w:rFonts w:ascii="HG丸ｺﾞｼｯｸM-PRO" w:eastAsia="HG丸ｺﾞｼｯｸM-PRO" w:hAnsi="HG丸ｺﾞｼｯｸM-PRO"/>
        </w:rPr>
      </w:r>
      <w:r w:rsidR="00B92D07" w:rsidRPr="004A1E3B">
        <w:rPr>
          <w:rFonts w:ascii="HG丸ｺﾞｼｯｸM-PRO" w:eastAsia="HG丸ｺﾞｼｯｸM-PRO" w:hAnsi="HG丸ｺﾞｼｯｸM-PRO"/>
        </w:rPr>
        <w:fldChar w:fldCharType="separate"/>
      </w:r>
      <w:r w:rsidR="00705170" w:rsidRPr="006E5F68">
        <w:rPr>
          <w:rFonts w:ascii="HG丸ｺﾞｼｯｸM-PRO" w:eastAsia="HG丸ｺﾞｼｯｸM-PRO" w:hAnsi="HG丸ｺﾞｼｯｸM-PRO" w:hint="eastAsia"/>
        </w:rPr>
        <w:t xml:space="preserve">表 </w:t>
      </w:r>
      <w:r w:rsidR="00705170">
        <w:rPr>
          <w:rFonts w:ascii="HG丸ｺﾞｼｯｸM-PRO" w:eastAsia="HG丸ｺﾞｼｯｸM-PRO" w:hAnsi="HG丸ｺﾞｼｯｸM-PRO"/>
          <w:noProof/>
        </w:rPr>
        <w:t>2.2</w:t>
      </w:r>
      <w:r w:rsidR="00705170">
        <w:rPr>
          <w:rFonts w:ascii="HG丸ｺﾞｼｯｸM-PRO" w:eastAsia="HG丸ｺﾞｼｯｸM-PRO" w:hAnsi="HG丸ｺﾞｼｯｸM-PRO"/>
          <w:noProof/>
        </w:rPr>
        <w:noBreakHyphen/>
        <w:t>1</w:t>
      </w:r>
      <w:r w:rsidR="00B92D07" w:rsidRPr="004A1E3B">
        <w:rPr>
          <w:rFonts w:ascii="HG丸ｺﾞｼｯｸM-PRO" w:eastAsia="HG丸ｺﾞｼｯｸM-PRO" w:hAnsi="HG丸ｺﾞｼｯｸM-PRO"/>
        </w:rPr>
        <w:fldChar w:fldCharType="end"/>
      </w:r>
      <w:r w:rsidR="00B92D07">
        <w:rPr>
          <w:rFonts w:ascii="HG丸ｺﾞｼｯｸM-PRO" w:eastAsia="HG丸ｺﾞｼｯｸM-PRO" w:hAnsi="HG丸ｺﾞｼｯｸM-PRO" w:hint="eastAsia"/>
        </w:rPr>
        <w:t>、</w:t>
      </w:r>
      <w:r w:rsidR="00B92D07" w:rsidRPr="00B92D07">
        <w:rPr>
          <w:rFonts w:ascii="HG丸ｺﾞｼｯｸM-PRO" w:eastAsia="HG丸ｺﾞｼｯｸM-PRO" w:hAnsi="HG丸ｺﾞｼｯｸM-PRO"/>
        </w:rPr>
        <w:fldChar w:fldCharType="begin"/>
      </w:r>
      <w:r w:rsidR="00B92D07" w:rsidRPr="00B92D07">
        <w:rPr>
          <w:rFonts w:ascii="HG丸ｺﾞｼｯｸM-PRO" w:eastAsia="HG丸ｺﾞｼｯｸM-PRO" w:hAnsi="HG丸ｺﾞｼｯｸM-PRO"/>
        </w:rPr>
        <w:instrText xml:space="preserve"> </w:instrText>
      </w:r>
      <w:r w:rsidR="00B92D07" w:rsidRPr="00B92D07">
        <w:rPr>
          <w:rFonts w:ascii="HG丸ｺﾞｼｯｸM-PRO" w:eastAsia="HG丸ｺﾞｼｯｸM-PRO" w:hAnsi="HG丸ｺﾞｼｯｸM-PRO" w:hint="eastAsia"/>
        </w:rPr>
        <w:instrText>REF _Ref407176326 \h</w:instrText>
      </w:r>
      <w:r w:rsidR="00B92D07" w:rsidRPr="00B92D07">
        <w:rPr>
          <w:rFonts w:ascii="HG丸ｺﾞｼｯｸM-PRO" w:eastAsia="HG丸ｺﾞｼｯｸM-PRO" w:hAnsi="HG丸ｺﾞｼｯｸM-PRO"/>
        </w:rPr>
        <w:instrText xml:space="preserve"> </w:instrText>
      </w:r>
      <w:r w:rsidR="00B92D07">
        <w:rPr>
          <w:rFonts w:ascii="HG丸ｺﾞｼｯｸM-PRO" w:eastAsia="HG丸ｺﾞｼｯｸM-PRO" w:hAnsi="HG丸ｺﾞｼｯｸM-PRO"/>
        </w:rPr>
        <w:instrText xml:space="preserve"> \* MERGEFORMAT </w:instrText>
      </w:r>
      <w:r w:rsidR="00B92D07" w:rsidRPr="00B92D07">
        <w:rPr>
          <w:rFonts w:ascii="HG丸ｺﾞｼｯｸM-PRO" w:eastAsia="HG丸ｺﾞｼｯｸM-PRO" w:hAnsi="HG丸ｺﾞｼｯｸM-PRO"/>
        </w:rPr>
      </w:r>
      <w:r w:rsidR="00B92D07" w:rsidRPr="00B92D07">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hint="eastAsia"/>
        </w:rPr>
        <w:t xml:space="preserve">写真 </w:t>
      </w:r>
      <w:r w:rsidR="00705170" w:rsidRPr="00705170">
        <w:rPr>
          <w:rFonts w:ascii="HG丸ｺﾞｼｯｸM-PRO" w:eastAsia="HG丸ｺﾞｼｯｸM-PRO" w:hAnsi="HG丸ｺﾞｼｯｸM-PRO"/>
          <w:noProof/>
        </w:rPr>
        <w:t>2.2</w:t>
      </w:r>
      <w:r w:rsidR="00705170" w:rsidRPr="00705170">
        <w:rPr>
          <w:rFonts w:ascii="HG丸ｺﾞｼｯｸM-PRO" w:eastAsia="HG丸ｺﾞｼｯｸM-PRO" w:hAnsi="HG丸ｺﾞｼｯｸM-PRO"/>
          <w:noProof/>
        </w:rPr>
        <w:noBreakHyphen/>
        <w:t>1</w:t>
      </w:r>
      <w:r w:rsidR="00B92D07" w:rsidRPr="00B92D07">
        <w:rPr>
          <w:rFonts w:ascii="HG丸ｺﾞｼｯｸM-PRO" w:eastAsia="HG丸ｺﾞｼｯｸM-PRO" w:hAnsi="HG丸ｺﾞｼｯｸM-PRO"/>
        </w:rPr>
        <w:fldChar w:fldCharType="end"/>
      </w:r>
      <w:r w:rsidR="00B92D07">
        <w:rPr>
          <w:rFonts w:ascii="HG丸ｺﾞｼｯｸM-PRO" w:eastAsia="HG丸ｺﾞｼｯｸM-PRO" w:hAnsi="HG丸ｺﾞｼｯｸM-PRO" w:hint="eastAsia"/>
        </w:rPr>
        <w:t>、</w:t>
      </w:r>
      <w:r w:rsidR="00B92D07" w:rsidRPr="00B92D07">
        <w:rPr>
          <w:rFonts w:ascii="HG丸ｺﾞｼｯｸM-PRO" w:eastAsia="HG丸ｺﾞｼｯｸM-PRO" w:hAnsi="HG丸ｺﾞｼｯｸM-PRO"/>
        </w:rPr>
        <w:fldChar w:fldCharType="begin"/>
      </w:r>
      <w:r w:rsidR="00B92D07" w:rsidRPr="00B92D07">
        <w:rPr>
          <w:rFonts w:ascii="HG丸ｺﾞｼｯｸM-PRO" w:eastAsia="HG丸ｺﾞｼｯｸM-PRO" w:hAnsi="HG丸ｺﾞｼｯｸM-PRO"/>
        </w:rPr>
        <w:instrText xml:space="preserve"> REF _Ref407176328 \h </w:instrText>
      </w:r>
      <w:r w:rsidR="00B92D07">
        <w:rPr>
          <w:rFonts w:ascii="HG丸ｺﾞｼｯｸM-PRO" w:eastAsia="HG丸ｺﾞｼｯｸM-PRO" w:hAnsi="HG丸ｺﾞｼｯｸM-PRO"/>
        </w:rPr>
        <w:instrText xml:space="preserve"> \* MERGEFORMAT </w:instrText>
      </w:r>
      <w:r w:rsidR="00B92D07" w:rsidRPr="00B92D07">
        <w:rPr>
          <w:rFonts w:ascii="HG丸ｺﾞｼｯｸM-PRO" w:eastAsia="HG丸ｺﾞｼｯｸM-PRO" w:hAnsi="HG丸ｺﾞｼｯｸM-PRO"/>
        </w:rPr>
      </w:r>
      <w:r w:rsidR="00B92D07" w:rsidRPr="00B92D07">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hint="eastAsia"/>
        </w:rPr>
        <w:t xml:space="preserve">写真 </w:t>
      </w:r>
      <w:r w:rsidR="00705170" w:rsidRPr="00705170">
        <w:rPr>
          <w:rFonts w:ascii="HG丸ｺﾞｼｯｸM-PRO" w:eastAsia="HG丸ｺﾞｼｯｸM-PRO" w:hAnsi="HG丸ｺﾞｼｯｸM-PRO"/>
          <w:noProof/>
        </w:rPr>
        <w:t>2.2</w:t>
      </w:r>
      <w:r w:rsidR="00705170" w:rsidRPr="00705170">
        <w:rPr>
          <w:rFonts w:ascii="HG丸ｺﾞｼｯｸM-PRO" w:eastAsia="HG丸ｺﾞｼｯｸM-PRO" w:hAnsi="HG丸ｺﾞｼｯｸM-PRO"/>
          <w:noProof/>
        </w:rPr>
        <w:noBreakHyphen/>
        <w:t>2</w:t>
      </w:r>
      <w:r w:rsidR="00B92D07" w:rsidRPr="00B92D07">
        <w:rPr>
          <w:rFonts w:ascii="HG丸ｺﾞｼｯｸM-PRO" w:eastAsia="HG丸ｺﾞｼｯｸM-PRO" w:hAnsi="HG丸ｺﾞｼｯｸM-PRO"/>
        </w:rPr>
        <w:fldChar w:fldCharType="end"/>
      </w:r>
      <w:r w:rsidR="00B92D07" w:rsidRPr="00B92D07">
        <w:rPr>
          <w:rFonts w:ascii="HG丸ｺﾞｼｯｸM-PRO" w:eastAsia="HG丸ｺﾞｼｯｸM-PRO" w:hAnsi="HG丸ｺﾞｼｯｸM-PRO" w:hint="eastAsia"/>
        </w:rPr>
        <w:t>に示す。</w:t>
      </w:r>
    </w:p>
    <w:p w:rsidR="00F01F2C" w:rsidRDefault="00495D58" w:rsidP="00173502">
      <w:pPr>
        <w:pStyle w:val="40"/>
        <w:ind w:leftChars="0" w:left="0" w:firstLineChars="0" w:firstLine="0"/>
        <w:jc w:val="right"/>
      </w:pPr>
      <w:r>
        <w:rPr>
          <w:rFonts w:hint="eastAsia"/>
          <w:noProof/>
        </w:rPr>
        <w:drawing>
          <wp:inline distT="0" distB="0" distL="0" distR="0" wp14:anchorId="4A071557" wp14:editId="0CCA7A42">
            <wp:extent cx="5486400" cy="4444409"/>
            <wp:effectExtent l="0" t="0" r="19050" b="0"/>
            <wp:docPr id="17" name="図表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rsidR="006E5F68" w:rsidRDefault="004A1E3B" w:rsidP="004A1E3B">
      <w:pPr>
        <w:pStyle w:val="a9"/>
      </w:pPr>
      <w:bookmarkStart w:id="26" w:name="_Ref412035129"/>
      <w:r>
        <w:t xml:space="preserve">図 </w:t>
      </w:r>
      <w:fldSimple w:instr=" STYLEREF 2 \s ">
        <w:r w:rsidR="00705170">
          <w:rPr>
            <w:noProof/>
          </w:rPr>
          <w:t>2.2</w:t>
        </w:r>
      </w:fldSimple>
      <w:r w:rsidR="009C79D2">
        <w:noBreakHyphen/>
      </w:r>
      <w:fldSimple w:instr=" SEQ 図 \* ARABIC \s 2 ">
        <w:r w:rsidR="00705170">
          <w:rPr>
            <w:noProof/>
          </w:rPr>
          <w:t>1</w:t>
        </w:r>
      </w:fldSimple>
      <w:bookmarkEnd w:id="26"/>
      <w:r>
        <w:rPr>
          <w:rFonts w:hint="eastAsia"/>
        </w:rPr>
        <w:t xml:space="preserve">　</w:t>
      </w:r>
      <w:r w:rsidR="00173502">
        <w:rPr>
          <w:rFonts w:hint="eastAsia"/>
        </w:rPr>
        <w:t>点検の現状</w:t>
      </w:r>
    </w:p>
    <w:p w:rsidR="00173502" w:rsidRPr="006E5F68" w:rsidRDefault="00173502" w:rsidP="006E5F68"/>
    <w:p w:rsidR="009655E5" w:rsidRPr="006E5F68" w:rsidRDefault="006E5F68" w:rsidP="006E5F68">
      <w:pPr>
        <w:pStyle w:val="40"/>
        <w:ind w:leftChars="0" w:left="0" w:firstLineChars="0" w:firstLine="0"/>
        <w:jc w:val="center"/>
        <w:rPr>
          <w:rFonts w:ascii="HG丸ｺﾞｼｯｸM-PRO" w:eastAsia="HG丸ｺﾞｼｯｸM-PRO" w:hAnsi="HG丸ｺﾞｼｯｸM-PRO"/>
        </w:rPr>
      </w:pPr>
      <w:bookmarkStart w:id="27" w:name="_Ref407176216"/>
      <w:r w:rsidRPr="006E5F68">
        <w:rPr>
          <w:rFonts w:ascii="HG丸ｺﾞｼｯｸM-PRO" w:eastAsia="HG丸ｺﾞｼｯｸM-PRO" w:hAnsi="HG丸ｺﾞｼｯｸM-PRO" w:hint="eastAsia"/>
        </w:rPr>
        <w:t xml:space="preserve">表 </w:t>
      </w:r>
      <w:r w:rsidR="001B59F3">
        <w:rPr>
          <w:rFonts w:ascii="HG丸ｺﾞｼｯｸM-PRO" w:eastAsia="HG丸ｺﾞｼｯｸM-PRO" w:hAnsi="HG丸ｺﾞｼｯｸM-PRO"/>
        </w:rPr>
        <w:fldChar w:fldCharType="begin"/>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hint="eastAsia"/>
        </w:rPr>
        <w:instrText>STYLEREF 2 \s</w:instrText>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fldChar w:fldCharType="separate"/>
      </w:r>
      <w:r w:rsidR="00705170">
        <w:rPr>
          <w:rFonts w:ascii="HG丸ｺﾞｼｯｸM-PRO" w:eastAsia="HG丸ｺﾞｼｯｸM-PRO" w:hAnsi="HG丸ｺﾞｼｯｸM-PRO"/>
          <w:noProof/>
        </w:rPr>
        <w:t>2.2</w:t>
      </w:r>
      <w:r w:rsidR="001B59F3">
        <w:rPr>
          <w:rFonts w:ascii="HG丸ｺﾞｼｯｸM-PRO" w:eastAsia="HG丸ｺﾞｼｯｸM-PRO" w:hAnsi="HG丸ｺﾞｼｯｸM-PRO"/>
        </w:rPr>
        <w:fldChar w:fldCharType="end"/>
      </w:r>
      <w:r w:rsidR="001B59F3">
        <w:rPr>
          <w:rFonts w:ascii="HG丸ｺﾞｼｯｸM-PRO" w:eastAsia="HG丸ｺﾞｼｯｸM-PRO" w:hAnsi="HG丸ｺﾞｼｯｸM-PRO"/>
        </w:rPr>
        <w:noBreakHyphen/>
      </w:r>
      <w:r w:rsidR="001B59F3">
        <w:rPr>
          <w:rFonts w:ascii="HG丸ｺﾞｼｯｸM-PRO" w:eastAsia="HG丸ｺﾞｼｯｸM-PRO" w:hAnsi="HG丸ｺﾞｼｯｸM-PRO"/>
        </w:rPr>
        <w:fldChar w:fldCharType="begin"/>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hint="eastAsia"/>
        </w:rPr>
        <w:instrText>SEQ 表 \* ARABIC \s 2</w:instrText>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fldChar w:fldCharType="separate"/>
      </w:r>
      <w:r w:rsidR="00705170">
        <w:rPr>
          <w:rFonts w:ascii="HG丸ｺﾞｼｯｸM-PRO" w:eastAsia="HG丸ｺﾞｼｯｸM-PRO" w:hAnsi="HG丸ｺﾞｼｯｸM-PRO"/>
          <w:noProof/>
        </w:rPr>
        <w:t>1</w:t>
      </w:r>
      <w:r w:rsidR="001B59F3">
        <w:rPr>
          <w:rFonts w:ascii="HG丸ｺﾞｼｯｸM-PRO" w:eastAsia="HG丸ｺﾞｼｯｸM-PRO" w:hAnsi="HG丸ｺﾞｼｯｸM-PRO"/>
        </w:rPr>
        <w:fldChar w:fldCharType="end"/>
      </w:r>
      <w:bookmarkEnd w:id="27"/>
      <w:r w:rsidRPr="006E5F68">
        <w:rPr>
          <w:rFonts w:ascii="HG丸ｺﾞｼｯｸM-PRO" w:eastAsia="HG丸ｺﾞｼｯｸM-PRO" w:hAnsi="HG丸ｺﾞｼｯｸM-PRO" w:hint="eastAsia"/>
        </w:rPr>
        <w:t xml:space="preserve">　点検の整理（維持管理ルールブック2006/5/1版より）</w:t>
      </w:r>
    </w:p>
    <w:tbl>
      <w:tblPr>
        <w:tblStyle w:val="af3"/>
        <w:tblW w:w="8601" w:type="dxa"/>
        <w:jc w:val="center"/>
        <w:tblInd w:w="694" w:type="dxa"/>
        <w:tblLook w:val="01E0" w:firstRow="1" w:lastRow="1" w:firstColumn="1" w:lastColumn="1" w:noHBand="0" w:noVBand="0"/>
      </w:tblPr>
      <w:tblGrid>
        <w:gridCol w:w="1116"/>
        <w:gridCol w:w="2375"/>
        <w:gridCol w:w="2376"/>
        <w:gridCol w:w="2734"/>
      </w:tblGrid>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2B2CC1" w:rsidP="009A5EE6">
            <w:pPr>
              <w:spacing w:line="320" w:lineRule="exact"/>
              <w:jc w:val="center"/>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内容</w:t>
            </w:r>
          </w:p>
        </w:tc>
        <w:tc>
          <w:tcPr>
            <w:tcW w:w="2375" w:type="dxa"/>
            <w:tcBorders>
              <w:top w:val="single" w:sz="4" w:space="0" w:color="auto"/>
              <w:left w:val="double" w:sz="4" w:space="0" w:color="auto"/>
              <w:bottom w:val="double" w:sz="4" w:space="0" w:color="auto"/>
              <w:right w:val="single" w:sz="4" w:space="0" w:color="auto"/>
            </w:tcBorders>
            <w:shd w:val="pct15" w:color="auto" w:fill="auto"/>
            <w:vAlign w:val="center"/>
            <w:hideMark/>
          </w:tcPr>
          <w:p w:rsidR="002B2CC1" w:rsidRPr="00681FFE" w:rsidRDefault="004450BE"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次点検（職員）</w:t>
            </w:r>
          </w:p>
        </w:tc>
        <w:tc>
          <w:tcPr>
            <w:tcW w:w="2376" w:type="dxa"/>
            <w:tcBorders>
              <w:top w:val="single" w:sz="4" w:space="0" w:color="auto"/>
              <w:left w:val="single" w:sz="4" w:space="0" w:color="auto"/>
              <w:bottom w:val="double" w:sz="4" w:space="0" w:color="auto"/>
              <w:right w:val="single" w:sz="4" w:space="0" w:color="auto"/>
            </w:tcBorders>
            <w:shd w:val="pct15" w:color="auto" w:fill="auto"/>
            <w:vAlign w:val="center"/>
            <w:hideMark/>
          </w:tcPr>
          <w:p w:rsidR="002B2CC1" w:rsidRPr="00681FFE" w:rsidRDefault="004450BE"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次点検（専門家）</w:t>
            </w:r>
          </w:p>
        </w:tc>
        <w:tc>
          <w:tcPr>
            <w:tcW w:w="2734" w:type="dxa"/>
            <w:tcBorders>
              <w:top w:val="single" w:sz="4" w:space="0" w:color="auto"/>
              <w:left w:val="single" w:sz="4" w:space="0" w:color="auto"/>
              <w:bottom w:val="double" w:sz="4" w:space="0" w:color="auto"/>
              <w:right w:val="single" w:sz="4" w:space="0" w:color="auto"/>
            </w:tcBorders>
            <w:shd w:val="pct15" w:color="auto" w:fill="auto"/>
            <w:vAlign w:val="center"/>
            <w:hideMark/>
          </w:tcPr>
          <w:p w:rsidR="002B2CC1" w:rsidRPr="00681FFE" w:rsidRDefault="004450BE"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二</w:t>
            </w:r>
            <w:r w:rsidR="002B2CC1" w:rsidRPr="00681FFE">
              <w:rPr>
                <w:rFonts w:ascii="HG丸ｺﾞｼｯｸM-PRO" w:eastAsia="HG丸ｺﾞｼｯｸM-PRO" w:hAnsi="HG丸ｺﾞｼｯｸM-PRO" w:hint="eastAsia"/>
                <w:sz w:val="18"/>
                <w:szCs w:val="18"/>
              </w:rPr>
              <w:t>次点検（専門家）</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点検対象</w:t>
            </w:r>
          </w:p>
        </w:tc>
        <w:tc>
          <w:tcPr>
            <w:tcW w:w="2375" w:type="dxa"/>
            <w:tcBorders>
              <w:top w:val="double" w:sz="4" w:space="0" w:color="auto"/>
              <w:left w:val="doub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陸上点検できる施設全般</w:t>
            </w:r>
          </w:p>
        </w:tc>
        <w:tc>
          <w:tcPr>
            <w:tcW w:w="2376" w:type="dxa"/>
            <w:tcBorders>
              <w:top w:val="doub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鋼構造物</w:t>
            </w:r>
            <w:r w:rsidR="00173502">
              <w:rPr>
                <w:rFonts w:ascii="HG丸ｺﾞｼｯｸM-PRO" w:eastAsia="HG丸ｺﾞｼｯｸM-PRO" w:hAnsi="HG丸ｺﾞｼｯｸM-PRO" w:hint="eastAsia"/>
                <w:sz w:val="18"/>
                <w:szCs w:val="18"/>
              </w:rPr>
              <w:t>、</w:t>
            </w:r>
            <w:r w:rsidRPr="00681FFE">
              <w:rPr>
                <w:rFonts w:ascii="HG丸ｺﾞｼｯｸM-PRO" w:eastAsia="HG丸ｺﾞｼｯｸM-PRO" w:hAnsi="HG丸ｺﾞｼｯｸM-PRO" w:hint="eastAsia"/>
                <w:sz w:val="18"/>
                <w:szCs w:val="18"/>
              </w:rPr>
              <w:t>橋梁</w:t>
            </w:r>
          </w:p>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上屋</w:t>
            </w:r>
          </w:p>
        </w:tc>
        <w:tc>
          <w:tcPr>
            <w:tcW w:w="2734" w:type="dxa"/>
            <w:tcBorders>
              <w:top w:val="doub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水中作業を伴う施設</w:t>
            </w:r>
          </w:p>
          <w:p w:rsidR="002B2CC1" w:rsidRPr="00681FFE" w:rsidRDefault="002B2CC1" w:rsidP="00173502">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鋼構造物</w:t>
            </w:r>
            <w:r w:rsidR="00173502">
              <w:rPr>
                <w:rFonts w:ascii="HG丸ｺﾞｼｯｸM-PRO" w:eastAsia="HG丸ｺﾞｼｯｸM-PRO" w:hAnsi="HG丸ｺﾞｼｯｸM-PRO" w:hint="eastAsia"/>
                <w:sz w:val="18"/>
                <w:szCs w:val="18"/>
              </w:rPr>
              <w:t>、</w:t>
            </w:r>
            <w:r w:rsidRPr="00681FFE">
              <w:rPr>
                <w:rFonts w:ascii="HG丸ｺﾞｼｯｸM-PRO" w:eastAsia="HG丸ｺﾞｼｯｸM-PRO" w:hAnsi="HG丸ｺﾞｼｯｸM-PRO" w:hint="eastAsia"/>
                <w:sz w:val="18"/>
                <w:szCs w:val="18"/>
              </w:rPr>
              <w:t>橋梁</w:t>
            </w:r>
          </w:p>
        </w:tc>
      </w:tr>
      <w:tr w:rsidR="002B2CC1" w:rsidRPr="002B2CC1" w:rsidTr="00173502">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点検時期</w:t>
            </w:r>
          </w:p>
        </w:tc>
        <w:tc>
          <w:tcPr>
            <w:tcW w:w="2375" w:type="dxa"/>
            <w:tcBorders>
              <w:top w:val="single" w:sz="4" w:space="0" w:color="auto"/>
              <w:left w:val="double" w:sz="4" w:space="0" w:color="auto"/>
              <w:bottom w:val="single" w:sz="4" w:space="0" w:color="auto"/>
              <w:right w:val="single" w:sz="4" w:space="0" w:color="auto"/>
            </w:tcBorders>
            <w:vAlign w:val="center"/>
            <w:hideMark/>
          </w:tcPr>
          <w:p w:rsidR="002B2CC1" w:rsidRPr="00681FFE" w:rsidRDefault="002B2CC1" w:rsidP="00173502">
            <w:pPr>
              <w:spacing w:line="320" w:lineRule="exact"/>
              <w:jc w:val="lef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定期的</w:t>
            </w:r>
          </w:p>
        </w:tc>
        <w:tc>
          <w:tcPr>
            <w:tcW w:w="2376" w:type="dxa"/>
            <w:tcBorders>
              <w:top w:val="single" w:sz="4" w:space="0" w:color="auto"/>
              <w:left w:val="single" w:sz="4" w:space="0" w:color="auto"/>
              <w:bottom w:val="single" w:sz="4" w:space="0" w:color="auto"/>
              <w:right w:val="single" w:sz="4" w:space="0" w:color="auto"/>
            </w:tcBorders>
            <w:vAlign w:val="center"/>
            <w:hideMark/>
          </w:tcPr>
          <w:p w:rsidR="002B2CC1" w:rsidRPr="00681FFE" w:rsidRDefault="002B2CC1" w:rsidP="00173502">
            <w:pPr>
              <w:spacing w:line="320" w:lineRule="exact"/>
              <w:jc w:val="lef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定期的</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4450BE" w:rsidP="004450BE">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次点検（職員）あるいは</w:t>
            </w: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次点検（専門家）において必要あると判断された場合</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点検者</w:t>
            </w:r>
          </w:p>
        </w:tc>
        <w:tc>
          <w:tcPr>
            <w:tcW w:w="2375" w:type="dxa"/>
            <w:tcBorders>
              <w:top w:val="single" w:sz="4" w:space="0" w:color="auto"/>
              <w:left w:val="doub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港湾局職員</w:t>
            </w:r>
          </w:p>
        </w:tc>
        <w:tc>
          <w:tcPr>
            <w:tcW w:w="2376"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委託を受けた外部の専門家</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委託を受けた外部の専門家</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点検方法</w:t>
            </w:r>
          </w:p>
        </w:tc>
        <w:tc>
          <w:tcPr>
            <w:tcW w:w="2375" w:type="dxa"/>
            <w:tcBorders>
              <w:top w:val="single" w:sz="4" w:space="0" w:color="auto"/>
              <w:left w:val="doub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目視</w:t>
            </w:r>
            <w:r w:rsidR="00D05A13">
              <w:rPr>
                <w:rFonts w:ascii="HG丸ｺﾞｼｯｸM-PRO" w:eastAsia="HG丸ｺﾞｼｯｸM-PRO" w:hAnsi="HG丸ｺﾞｼｯｸM-PRO" w:hint="eastAsia"/>
                <w:sz w:val="18"/>
                <w:szCs w:val="18"/>
              </w:rPr>
              <w:t>および</w:t>
            </w:r>
            <w:r w:rsidRPr="00681FFE">
              <w:rPr>
                <w:rFonts w:ascii="HG丸ｺﾞｼｯｸM-PRO" w:eastAsia="HG丸ｺﾞｼｯｸM-PRO" w:hAnsi="HG丸ｺﾞｼｯｸM-PRO" w:hint="eastAsia"/>
                <w:sz w:val="18"/>
                <w:szCs w:val="18"/>
              </w:rPr>
              <w:t>計測</w:t>
            </w:r>
          </w:p>
        </w:tc>
        <w:tc>
          <w:tcPr>
            <w:tcW w:w="2376"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潜水などの特殊な計測</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潜水などの特殊な計測</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点検内容</w:t>
            </w:r>
          </w:p>
        </w:tc>
        <w:tc>
          <w:tcPr>
            <w:tcW w:w="2375" w:type="dxa"/>
            <w:tcBorders>
              <w:top w:val="single" w:sz="4" w:space="0" w:color="auto"/>
              <w:left w:val="double" w:sz="4" w:space="0" w:color="auto"/>
              <w:bottom w:val="single" w:sz="4" w:space="0" w:color="auto"/>
              <w:right w:val="single" w:sz="4" w:space="0" w:color="auto"/>
            </w:tcBorders>
            <w:hideMark/>
          </w:tcPr>
          <w:p w:rsidR="00173502"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A～Dの4段階の</w:t>
            </w:r>
          </w:p>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劣化指標レベル</w:t>
            </w:r>
          </w:p>
          <w:p w:rsidR="002B2CC1" w:rsidRPr="00681FFE" w:rsidRDefault="004450BE" w:rsidP="009A5EE6">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二</w:t>
            </w:r>
            <w:r w:rsidR="002B2CC1" w:rsidRPr="00681FFE">
              <w:rPr>
                <w:rFonts w:ascii="HG丸ｺﾞｼｯｸM-PRO" w:eastAsia="HG丸ｺﾞｼｯｸM-PRO" w:hAnsi="HG丸ｺﾞｼｯｸM-PRO" w:hint="eastAsia"/>
                <w:sz w:val="18"/>
                <w:szCs w:val="18"/>
              </w:rPr>
              <w:t>次点検（専門家）の要否</w:t>
            </w:r>
          </w:p>
        </w:tc>
        <w:tc>
          <w:tcPr>
            <w:tcW w:w="2376"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補修工事の要否</w:t>
            </w:r>
          </w:p>
          <w:p w:rsidR="002B2CC1" w:rsidRPr="00681FFE" w:rsidRDefault="004450BE" w:rsidP="009A5EE6">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二</w:t>
            </w:r>
            <w:r w:rsidR="002B2CC1" w:rsidRPr="00681FFE">
              <w:rPr>
                <w:rFonts w:ascii="HG丸ｺﾞｼｯｸM-PRO" w:eastAsia="HG丸ｺﾞｼｯｸM-PRO" w:hAnsi="HG丸ｺﾞｼｯｸM-PRO" w:hint="eastAsia"/>
                <w:sz w:val="18"/>
                <w:szCs w:val="18"/>
              </w:rPr>
              <w:t>次点検（専門家）の要否</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補修工事の要否</w:t>
            </w:r>
          </w:p>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残存耐力</w:t>
            </w:r>
          </w:p>
        </w:tc>
      </w:tr>
    </w:tbl>
    <w:p w:rsidR="006E5F68" w:rsidRDefault="006E5F68">
      <w:pPr>
        <w:widowControl/>
        <w:jc w:val="left"/>
      </w:pPr>
    </w:p>
    <w:tbl>
      <w:tblPr>
        <w:tblW w:w="0" w:type="auto"/>
        <w:tblInd w:w="392" w:type="dxa"/>
        <w:tblLook w:val="04A0" w:firstRow="1" w:lastRow="0" w:firstColumn="1" w:lastColumn="0" w:noHBand="0" w:noVBand="1"/>
      </w:tblPr>
      <w:tblGrid>
        <w:gridCol w:w="4252"/>
        <w:gridCol w:w="4253"/>
      </w:tblGrid>
      <w:tr w:rsidR="00F01F2C" w:rsidTr="00681FFE">
        <w:trPr>
          <w:trHeight w:val="2394"/>
        </w:trPr>
        <w:tc>
          <w:tcPr>
            <w:tcW w:w="425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br w:type="page"/>
            </w:r>
            <w:r>
              <w:rPr>
                <w:rFonts w:ascii="HG丸ｺﾞｼｯｸM-PRO" w:eastAsia="HG丸ｺﾞｼｯｸM-PRO" w:hAnsi="HG丸ｺﾞｼｯｸM-PRO"/>
                <w:noProof/>
                <w:szCs w:val="21"/>
              </w:rPr>
              <w:drawing>
                <wp:inline distT="0" distB="0" distL="0" distR="0" wp14:anchorId="58590A0C" wp14:editId="6AE35023">
                  <wp:extent cx="2200275" cy="1447800"/>
                  <wp:effectExtent l="0" t="0" r="9525" b="0"/>
                  <wp:docPr id="3148" name="図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67"/>
                          <pic:cNvPicPr>
                            <a:picLocks noChangeAspect="1" noChangeArrowheads="1"/>
                          </pic:cNvPicPr>
                        </pic:nvPicPr>
                        <pic:blipFill rotWithShape="1">
                          <a:blip r:embed="rId46">
                            <a:extLst>
                              <a:ext uri="{28A0092B-C50C-407E-A947-70E740481C1C}">
                                <a14:useLocalDpi xmlns:a14="http://schemas.microsoft.com/office/drawing/2010/main" val="0"/>
                              </a:ext>
                            </a:extLst>
                          </a:blip>
                          <a:srcRect t="5202" b="6937"/>
                          <a:stretch/>
                        </pic:blipFill>
                        <pic:spPr bwMode="auto">
                          <a:xfrm>
                            <a:off x="0" y="0"/>
                            <a:ext cx="2200275" cy="14478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23782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係留施設の</w:t>
            </w:r>
            <w:r w:rsidR="00F01F2C">
              <w:rPr>
                <w:rFonts w:ascii="HG丸ｺﾞｼｯｸM-PRO" w:eastAsia="HG丸ｺﾞｼｯｸM-PRO" w:hAnsi="HG丸ｺﾞｼｯｸM-PRO" w:hint="eastAsia"/>
                <w:szCs w:val="21"/>
              </w:rPr>
              <w:t>エプロン</w:t>
            </w:r>
          </w:p>
        </w:tc>
        <w:tc>
          <w:tcPr>
            <w:tcW w:w="4253" w:type="dxa"/>
            <w:tcBorders>
              <w:top w:val="single" w:sz="4" w:space="0" w:color="auto"/>
              <w:left w:val="single" w:sz="4" w:space="0" w:color="auto"/>
              <w:bottom w:val="single" w:sz="4" w:space="0" w:color="auto"/>
              <w:right w:val="single" w:sz="4" w:space="0" w:color="auto"/>
            </w:tcBorders>
            <w:hideMark/>
          </w:tcPr>
          <w:p w:rsidR="00F01F2C" w:rsidRDefault="00825504">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2D86507E" wp14:editId="14CABC54">
                  <wp:extent cx="2200275" cy="1476010"/>
                  <wp:effectExtent l="0" t="0" r="0" b="0"/>
                  <wp:docPr id="25" name="図 25" descr="\\10000ws810161\f\01　維持課\■施設点検\H26\○施設点検写真141224\貝塚１号物揚場\DSCN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0ws810161\f\01　維持課\■施設点検\H26\○施設点検写真141224\貝塚１号物揚場\DSCN0467.JPG"/>
                          <pic:cNvPicPr>
                            <a:picLocks noChangeAspect="1" noChangeArrowheads="1"/>
                          </pic:cNvPicPr>
                        </pic:nvPicPr>
                        <pic:blipFill rotWithShape="1">
                          <a:blip r:embed="rId47" cstate="print">
                            <a:extLst>
                              <a:ext uri="{28A0092B-C50C-407E-A947-70E740481C1C}">
                                <a14:useLocalDpi xmlns:a14="http://schemas.microsoft.com/office/drawing/2010/main"/>
                              </a:ext>
                            </a:extLst>
                          </a:blip>
                          <a:srcRect t="10407"/>
                          <a:stretch/>
                        </pic:blipFill>
                        <pic:spPr bwMode="auto">
                          <a:xfrm>
                            <a:off x="0" y="0"/>
                            <a:ext cx="2196000" cy="1473142"/>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23782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係留施設の</w:t>
            </w:r>
            <w:r w:rsidR="00F01F2C">
              <w:rPr>
                <w:rFonts w:ascii="HG丸ｺﾞｼｯｸM-PRO" w:eastAsia="HG丸ｺﾞｼｯｸM-PRO" w:hAnsi="HG丸ｺﾞｼｯｸM-PRO" w:hint="eastAsia"/>
                <w:szCs w:val="21"/>
              </w:rPr>
              <w:t>鋼矢板（電位測定）</w:t>
            </w:r>
          </w:p>
        </w:tc>
      </w:tr>
      <w:tr w:rsidR="00F01F2C" w:rsidTr="00681FFE">
        <w:trPr>
          <w:trHeight w:val="1561"/>
        </w:trPr>
        <w:tc>
          <w:tcPr>
            <w:tcW w:w="425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40A7B217" wp14:editId="7C67F272">
                  <wp:extent cx="2282632" cy="1512000"/>
                  <wp:effectExtent l="0" t="0" r="3810" b="0"/>
                  <wp:docPr id="381" name="図 381"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69" descr="27"/>
                          <pic:cNvPicPr>
                            <a:picLocks noChangeAspect="1" noChangeArrowheads="1"/>
                          </pic:cNvPicPr>
                        </pic:nvPicPr>
                        <pic:blipFill rotWithShape="1">
                          <a:blip r:embed="rId48">
                            <a:extLst>
                              <a:ext uri="{28A0092B-C50C-407E-A947-70E740481C1C}">
                                <a14:useLocalDpi xmlns:a14="http://schemas.microsoft.com/office/drawing/2010/main" val="0"/>
                              </a:ext>
                            </a:extLst>
                          </a:blip>
                          <a:srcRect b="11932"/>
                          <a:stretch/>
                        </pic:blipFill>
                        <pic:spPr bwMode="auto">
                          <a:xfrm>
                            <a:off x="0" y="0"/>
                            <a:ext cx="2282632" cy="15120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23782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係留施設の</w:t>
            </w:r>
            <w:r w:rsidR="009E6FE4">
              <w:rPr>
                <w:rFonts w:ascii="HG丸ｺﾞｼｯｸM-PRO" w:eastAsia="HG丸ｺﾞｼｯｸM-PRO" w:hAnsi="HG丸ｺﾞｼｯｸM-PRO" w:hint="eastAsia"/>
                <w:szCs w:val="21"/>
              </w:rPr>
              <w:t>桟橋式</w:t>
            </w:r>
            <w:r w:rsidR="00F01F2C">
              <w:rPr>
                <w:rFonts w:ascii="HG丸ｺﾞｼｯｸM-PRO" w:eastAsia="HG丸ｺﾞｼｯｸM-PRO" w:hAnsi="HG丸ｺﾞｼｯｸM-PRO" w:hint="eastAsia"/>
                <w:szCs w:val="21"/>
              </w:rPr>
              <w:t>上部工</w:t>
            </w:r>
          </w:p>
        </w:tc>
        <w:tc>
          <w:tcPr>
            <w:tcW w:w="4253" w:type="dxa"/>
            <w:tcBorders>
              <w:top w:val="single" w:sz="4" w:space="0" w:color="auto"/>
              <w:left w:val="single" w:sz="4" w:space="0" w:color="auto"/>
              <w:bottom w:val="single" w:sz="4" w:space="0" w:color="auto"/>
              <w:right w:val="single" w:sz="4" w:space="0" w:color="auto"/>
            </w:tcBorders>
            <w:hideMark/>
          </w:tcPr>
          <w:p w:rsidR="00F01F2C" w:rsidRDefault="00DB7DEF">
            <w:pPr>
              <w:jc w:val="center"/>
              <w:rPr>
                <w:rFonts w:ascii="HG丸ｺﾞｼｯｸM-PRO" w:eastAsia="HG丸ｺﾞｼｯｸM-PRO" w:hAnsi="HG丸ｺﾞｼｯｸM-PRO"/>
                <w:szCs w:val="21"/>
              </w:rPr>
            </w:pPr>
            <w:r>
              <w:rPr>
                <w:rFonts w:ascii="HG丸ｺﾞｼｯｸM-PRO" w:eastAsia="HG丸ｺﾞｼｯｸM-PRO" w:hAnsi="HG丸ｺﾞｼｯｸM-PRO"/>
                <w:noProof/>
                <w:color w:val="FF0000"/>
                <w:szCs w:val="21"/>
              </w:rPr>
              <w:drawing>
                <wp:inline distT="0" distB="0" distL="0" distR="0" wp14:anchorId="3ACCF44E" wp14:editId="63C51599">
                  <wp:extent cx="2196181" cy="1467293"/>
                  <wp:effectExtent l="0" t="0" r="0" b="0"/>
                  <wp:docPr id="47120" name="図 47120" descr="\\10000ws810170\g\013 維持グループ\北浦宏章\維持管理AP\平成16年度AP＆施設点検\施設点検写真\深日G\H16.7.9 深日漁港海岸～小島海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00ws810170\g\013 維持グループ\北浦宏章\維持管理AP\平成16年度AP＆施設点検\施設点検写真\深日G\H16.7.9 深日漁港海岸～小島海岸\16.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10967"/>
                          <a:stretch/>
                        </pic:blipFill>
                        <pic:spPr bwMode="auto">
                          <a:xfrm>
                            <a:off x="0" y="0"/>
                            <a:ext cx="2196000" cy="1467172"/>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防潮堤</w:t>
            </w:r>
          </w:p>
        </w:tc>
      </w:tr>
    </w:tbl>
    <w:p w:rsidR="00F01F2C" w:rsidRDefault="00F01F2C" w:rsidP="00681FFE">
      <w:pPr>
        <w:pStyle w:val="a9"/>
      </w:pPr>
      <w:bookmarkStart w:id="28" w:name="_Ref407176326"/>
      <w:r>
        <w:rPr>
          <w:rFonts w:hint="eastAsia"/>
        </w:rPr>
        <w:t xml:space="preserve">写真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2.2</w:t>
      </w:r>
      <w:r w:rsidR="001B59F3">
        <w:fldChar w:fldCharType="end"/>
      </w:r>
      <w:r w:rsidR="001B59F3">
        <w:noBreakHyphen/>
      </w:r>
      <w:r w:rsidR="001B59F3">
        <w:fldChar w:fldCharType="begin"/>
      </w:r>
      <w:r w:rsidR="001B59F3">
        <w:instrText xml:space="preserve"> </w:instrText>
      </w:r>
      <w:r w:rsidR="001B59F3">
        <w:rPr>
          <w:rFonts w:hint="eastAsia"/>
        </w:rPr>
        <w:instrText>SEQ 写真 \* ARABIC \s 2</w:instrText>
      </w:r>
      <w:r w:rsidR="001B59F3">
        <w:instrText xml:space="preserve"> </w:instrText>
      </w:r>
      <w:r w:rsidR="001B59F3">
        <w:fldChar w:fldCharType="separate"/>
      </w:r>
      <w:r w:rsidR="00705170">
        <w:rPr>
          <w:noProof/>
        </w:rPr>
        <w:t>1</w:t>
      </w:r>
      <w:r w:rsidR="001B59F3">
        <w:fldChar w:fldCharType="end"/>
      </w:r>
      <w:bookmarkEnd w:id="28"/>
      <w:r>
        <w:rPr>
          <w:rFonts w:hint="eastAsia"/>
        </w:rPr>
        <w:t xml:space="preserve">　</w:t>
      </w:r>
      <w:r w:rsidR="00DA1A88">
        <w:rPr>
          <w:rFonts w:hint="eastAsia"/>
        </w:rPr>
        <w:t>一次</w:t>
      </w:r>
      <w:r>
        <w:rPr>
          <w:rFonts w:hint="eastAsia"/>
        </w:rPr>
        <w:t>点検</w:t>
      </w:r>
      <w:r w:rsidR="00DA1A88">
        <w:rPr>
          <w:rFonts w:hint="eastAsia"/>
        </w:rPr>
        <w:t>（職員）</w:t>
      </w:r>
      <w:r>
        <w:rPr>
          <w:rFonts w:hint="eastAsia"/>
        </w:rPr>
        <w:t>の現状</w:t>
      </w:r>
    </w:p>
    <w:p w:rsidR="004C1D9E" w:rsidRDefault="004C1D9E" w:rsidP="004C1D9E"/>
    <w:p w:rsidR="009655E5" w:rsidRPr="004C1D9E" w:rsidRDefault="009655E5" w:rsidP="004C1D9E"/>
    <w:tbl>
      <w:tblPr>
        <w:tblW w:w="0" w:type="auto"/>
        <w:tblInd w:w="441" w:type="dxa"/>
        <w:tblLook w:val="04A0" w:firstRow="1" w:lastRow="0" w:firstColumn="1" w:lastColumn="0" w:noHBand="0" w:noVBand="1"/>
      </w:tblPr>
      <w:tblGrid>
        <w:gridCol w:w="4242"/>
        <w:gridCol w:w="4214"/>
      </w:tblGrid>
      <w:tr w:rsidR="00F01F2C" w:rsidTr="00F01F2C">
        <w:tc>
          <w:tcPr>
            <w:tcW w:w="424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Meiryo UI" w:eastAsia="Meiryo UI" w:hAnsi="Meiryo UI" w:cs="Meiryo UI"/>
                <w:b/>
                <w:color w:val="000000"/>
              </w:rPr>
            </w:pPr>
            <w:r>
              <w:br w:type="page"/>
            </w:r>
            <w:r>
              <w:rPr>
                <w:noProof/>
              </w:rPr>
              <w:drawing>
                <wp:inline distT="0" distB="0" distL="0" distR="0" wp14:anchorId="1ADA7071" wp14:editId="49185B11">
                  <wp:extent cx="2253368" cy="1512000"/>
                  <wp:effectExtent l="0" t="0" r="0" b="0"/>
                  <wp:docPr id="3157" name="図 3157" descr="01.肉厚測定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肉厚測定状況"/>
                          <pic:cNvPicPr>
                            <a:picLocks noChangeAspect="1" noChangeArrowheads="1"/>
                          </pic:cNvPicPr>
                        </pic:nvPicPr>
                        <pic:blipFill rotWithShape="1">
                          <a:blip r:embed="rId50">
                            <a:extLst>
                              <a:ext uri="{28A0092B-C50C-407E-A947-70E740481C1C}">
                                <a14:useLocalDpi xmlns:a14="http://schemas.microsoft.com/office/drawing/2010/main" val="0"/>
                              </a:ext>
                            </a:extLst>
                          </a:blip>
                          <a:srcRect b="8824"/>
                          <a:stretch/>
                        </pic:blipFill>
                        <pic:spPr bwMode="auto">
                          <a:xfrm>
                            <a:off x="0" y="0"/>
                            <a:ext cx="2253368" cy="15120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F01F2C">
            <w:pPr>
              <w:jc w:val="center"/>
              <w:rPr>
                <w:rFonts w:ascii="HG丸ｺﾞｼｯｸM-PRO" w:eastAsia="HG丸ｺﾞｼｯｸM-PRO" w:hAnsi="HG丸ｺﾞｼｯｸM-PRO" w:cs="Meiryo UI"/>
                <w:color w:val="000000"/>
              </w:rPr>
            </w:pPr>
            <w:r>
              <w:rPr>
                <w:rFonts w:ascii="HG丸ｺﾞｼｯｸM-PRO" w:eastAsia="HG丸ｺﾞｼｯｸM-PRO" w:hAnsi="HG丸ｺﾞｼｯｸM-PRO" w:cs="Meiryo UI" w:hint="eastAsia"/>
                <w:color w:val="000000"/>
              </w:rPr>
              <w:t>鋼矢板（肉厚測定）</w:t>
            </w:r>
          </w:p>
        </w:tc>
        <w:tc>
          <w:tcPr>
            <w:tcW w:w="4214"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noProof/>
                <w:szCs w:val="21"/>
              </w:rPr>
            </w:pPr>
            <w:r>
              <w:rPr>
                <w:rFonts w:ascii="HG丸ｺﾞｼｯｸM-PRO" w:eastAsia="HG丸ｺﾞｼｯｸM-PRO" w:hAnsi="HG丸ｺﾞｼｯｸM-PRO"/>
                <w:noProof/>
                <w:szCs w:val="21"/>
              </w:rPr>
              <w:drawing>
                <wp:inline distT="0" distB="0" distL="0" distR="0" wp14:anchorId="466A87F9" wp14:editId="7FEF2B67">
                  <wp:extent cx="2190750" cy="1504950"/>
                  <wp:effectExtent l="0" t="0" r="0" b="0"/>
                  <wp:docPr id="3155" name="図 3155" descr="PICT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2" descr="PICT0001"/>
                          <pic:cNvPicPr>
                            <a:picLocks noChangeAspect="1" noChangeArrowheads="1"/>
                          </pic:cNvPicPr>
                        </pic:nvPicPr>
                        <pic:blipFill rotWithShape="1">
                          <a:blip r:embed="rId51">
                            <a:extLst>
                              <a:ext uri="{28A0092B-C50C-407E-A947-70E740481C1C}">
                                <a14:useLocalDpi xmlns:a14="http://schemas.microsoft.com/office/drawing/2010/main" val="0"/>
                              </a:ext>
                            </a:extLst>
                          </a:blip>
                          <a:srcRect b="11731"/>
                          <a:stretch/>
                        </pic:blipFill>
                        <pic:spPr bwMode="auto">
                          <a:xfrm>
                            <a:off x="0" y="0"/>
                            <a:ext cx="2190750" cy="150495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40123A" w:rsidP="0040123A">
            <w:pPr>
              <w:jc w:val="center"/>
              <w:rPr>
                <w:rFonts w:ascii="HG丸ｺﾞｼｯｸM-PRO" w:eastAsia="HG丸ｺﾞｼｯｸM-PRO" w:hAnsi="HG丸ｺﾞｼｯｸM-PRO"/>
                <w:noProof/>
                <w:szCs w:val="21"/>
              </w:rPr>
            </w:pPr>
            <w:r>
              <w:rPr>
                <w:rFonts w:ascii="HG丸ｺﾞｼｯｸM-PRO" w:eastAsia="HG丸ｺﾞｼｯｸM-PRO" w:hAnsi="HG丸ｺﾞｼｯｸM-PRO" w:hint="eastAsia"/>
                <w:noProof/>
                <w:szCs w:val="21"/>
              </w:rPr>
              <w:t>エプロン</w:t>
            </w:r>
            <w:r w:rsidR="00F01F2C">
              <w:rPr>
                <w:rFonts w:ascii="HG丸ｺﾞｼｯｸM-PRO" w:eastAsia="HG丸ｺﾞｼｯｸM-PRO" w:hAnsi="HG丸ｺﾞｼｯｸM-PRO" w:hint="eastAsia"/>
                <w:noProof/>
                <w:szCs w:val="21"/>
              </w:rPr>
              <w:t>（</w:t>
            </w:r>
            <w:r>
              <w:rPr>
                <w:rFonts w:ascii="HG丸ｺﾞｼｯｸM-PRO" w:eastAsia="HG丸ｺﾞｼｯｸM-PRO" w:hAnsi="HG丸ｺﾞｼｯｸM-PRO" w:hint="eastAsia"/>
                <w:noProof/>
                <w:szCs w:val="21"/>
              </w:rPr>
              <w:t>耐力調査</w:t>
            </w:r>
            <w:r w:rsidR="00F01F2C">
              <w:rPr>
                <w:rFonts w:ascii="HG丸ｺﾞｼｯｸM-PRO" w:eastAsia="HG丸ｺﾞｼｯｸM-PRO" w:hAnsi="HG丸ｺﾞｼｯｸM-PRO" w:hint="eastAsia"/>
                <w:noProof/>
                <w:szCs w:val="21"/>
              </w:rPr>
              <w:t>）</w:t>
            </w:r>
          </w:p>
        </w:tc>
      </w:tr>
      <w:tr w:rsidR="00F01F2C" w:rsidTr="00F01F2C">
        <w:tc>
          <w:tcPr>
            <w:tcW w:w="424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rFonts w:ascii="Meiryo UI" w:eastAsia="Meiryo UI" w:hAnsi="Meiryo UI" w:cs="Meiryo UI" w:hint="eastAsia"/>
                <w:b/>
                <w:color w:val="000000"/>
              </w:rPr>
              <w:br w:type="page"/>
            </w:r>
            <w:r>
              <w:rPr>
                <w:rFonts w:ascii="HG丸ｺﾞｼｯｸM-PRO" w:eastAsia="HG丸ｺﾞｼｯｸM-PRO" w:hAnsi="HG丸ｺﾞｼｯｸM-PRO"/>
                <w:noProof/>
                <w:szCs w:val="21"/>
              </w:rPr>
              <w:drawing>
                <wp:inline distT="0" distB="0" distL="0" distR="0" wp14:anchorId="1561075B" wp14:editId="4663E7FA">
                  <wp:extent cx="2282824" cy="1512000"/>
                  <wp:effectExtent l="0" t="0" r="3810" b="0"/>
                  <wp:docPr id="3154" name="図 3154" descr="IMG_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3" descr="IMG_0320"/>
                          <pic:cNvPicPr>
                            <a:picLocks noChangeAspect="1" noChangeArrowheads="1"/>
                          </pic:cNvPicPr>
                        </pic:nvPicPr>
                        <pic:blipFill rotWithShape="1">
                          <a:blip r:embed="rId52">
                            <a:extLst>
                              <a:ext uri="{28A0092B-C50C-407E-A947-70E740481C1C}">
                                <a14:useLocalDpi xmlns:a14="http://schemas.microsoft.com/office/drawing/2010/main" val="0"/>
                              </a:ext>
                            </a:extLst>
                          </a:blip>
                          <a:srcRect b="9468"/>
                          <a:stretch/>
                        </pic:blipFill>
                        <pic:spPr bwMode="auto">
                          <a:xfrm>
                            <a:off x="0" y="0"/>
                            <a:ext cx="2282824" cy="1512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G丸ｺﾞｼｯｸM-PRO" w:eastAsia="HG丸ｺﾞｼｯｸM-PRO" w:hAnsi="HG丸ｺﾞｼｯｸM-PRO" w:hint="eastAsia"/>
                <w:szCs w:val="21"/>
              </w:rPr>
              <w:t xml:space="preserve">　</w:t>
            </w:r>
          </w:p>
          <w:p w:rsidR="00F01F2C" w:rsidRDefault="00F01F2C" w:rsidP="0040123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エプロン（</w:t>
            </w:r>
            <w:r w:rsidR="0040123A">
              <w:rPr>
                <w:rFonts w:ascii="HG丸ｺﾞｼｯｸM-PRO" w:eastAsia="HG丸ｺﾞｼｯｸM-PRO" w:hAnsi="HG丸ｺﾞｼｯｸM-PRO" w:hint="eastAsia"/>
                <w:szCs w:val="21"/>
              </w:rPr>
              <w:t>空洞化調査</w:t>
            </w:r>
            <w:r>
              <w:rPr>
                <w:rFonts w:ascii="HG丸ｺﾞｼｯｸM-PRO" w:eastAsia="HG丸ｺﾞｼｯｸM-PRO" w:hAnsi="HG丸ｺﾞｼｯｸM-PRO" w:hint="eastAsia"/>
                <w:szCs w:val="21"/>
              </w:rPr>
              <w:t xml:space="preserve">）　</w:t>
            </w:r>
          </w:p>
        </w:tc>
        <w:tc>
          <w:tcPr>
            <w:tcW w:w="4214"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noProof/>
              </w:rPr>
              <w:drawing>
                <wp:inline distT="0" distB="0" distL="0" distR="0" wp14:anchorId="01C74B53" wp14:editId="55A15909">
                  <wp:extent cx="2266950" cy="1512990"/>
                  <wp:effectExtent l="0" t="0" r="0" b="0"/>
                  <wp:docPr id="3151" name="図 3151" descr="IMGP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GP0317"/>
                          <pic:cNvPicPr>
                            <a:picLocks noChangeAspect="1" noChangeArrowheads="1"/>
                          </pic:cNvPicPr>
                        </pic:nvPicPr>
                        <pic:blipFill rotWithShape="1">
                          <a:blip r:embed="rId53">
                            <a:extLst>
                              <a:ext uri="{28A0092B-C50C-407E-A947-70E740481C1C}">
                                <a14:useLocalDpi xmlns:a14="http://schemas.microsoft.com/office/drawing/2010/main" val="0"/>
                              </a:ext>
                            </a:extLst>
                          </a:blip>
                          <a:srcRect t="578" r="2057" b="12138"/>
                          <a:stretch/>
                        </pic:blipFill>
                        <pic:spPr bwMode="auto">
                          <a:xfrm>
                            <a:off x="0" y="0"/>
                            <a:ext cx="2265466" cy="15120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40123A" w:rsidP="0040123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上部工</w:t>
            </w:r>
            <w:r w:rsidR="00F01F2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塩化物イオン濃度測定</w:t>
            </w:r>
            <w:r w:rsidR="00F01F2C">
              <w:rPr>
                <w:rFonts w:ascii="HG丸ｺﾞｼｯｸM-PRO" w:eastAsia="HG丸ｺﾞｼｯｸM-PRO" w:hAnsi="HG丸ｺﾞｼｯｸM-PRO" w:hint="eastAsia"/>
                <w:szCs w:val="21"/>
              </w:rPr>
              <w:t>）</w:t>
            </w:r>
          </w:p>
        </w:tc>
      </w:tr>
    </w:tbl>
    <w:p w:rsidR="00F01F2C" w:rsidRPr="00681FFE" w:rsidRDefault="00DA1A88" w:rsidP="00681FFE">
      <w:pPr>
        <w:pStyle w:val="a9"/>
      </w:pPr>
      <w:bookmarkStart w:id="29" w:name="_Ref407176328"/>
      <w:r>
        <w:rPr>
          <w:rFonts w:hint="eastAsia"/>
        </w:rPr>
        <w:t xml:space="preserve">写真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2.2</w:t>
      </w:r>
      <w:r w:rsidR="001B59F3">
        <w:fldChar w:fldCharType="end"/>
      </w:r>
      <w:r w:rsidR="001B59F3">
        <w:noBreakHyphen/>
      </w:r>
      <w:r w:rsidR="001B59F3">
        <w:fldChar w:fldCharType="begin"/>
      </w:r>
      <w:r w:rsidR="001B59F3">
        <w:instrText xml:space="preserve"> </w:instrText>
      </w:r>
      <w:r w:rsidR="001B59F3">
        <w:rPr>
          <w:rFonts w:hint="eastAsia"/>
        </w:rPr>
        <w:instrText>SEQ 写真 \* ARABIC \s 2</w:instrText>
      </w:r>
      <w:r w:rsidR="001B59F3">
        <w:instrText xml:space="preserve"> </w:instrText>
      </w:r>
      <w:r w:rsidR="001B59F3">
        <w:fldChar w:fldCharType="separate"/>
      </w:r>
      <w:r w:rsidR="00705170">
        <w:rPr>
          <w:noProof/>
        </w:rPr>
        <w:t>2</w:t>
      </w:r>
      <w:r w:rsidR="001B59F3">
        <w:fldChar w:fldCharType="end"/>
      </w:r>
      <w:bookmarkEnd w:id="29"/>
      <w:r>
        <w:rPr>
          <w:rFonts w:hint="eastAsia"/>
        </w:rPr>
        <w:t xml:space="preserve">　</w:t>
      </w:r>
      <w:r w:rsidR="00B92D07">
        <w:rPr>
          <w:rFonts w:hint="eastAsia"/>
        </w:rPr>
        <w:t>二次</w:t>
      </w:r>
      <w:r>
        <w:rPr>
          <w:rFonts w:hint="eastAsia"/>
        </w:rPr>
        <w:t>点検（専門家）</w:t>
      </w:r>
      <w:r w:rsidR="00173502">
        <w:rPr>
          <w:rFonts w:hint="eastAsia"/>
        </w:rPr>
        <w:t>の現状</w:t>
      </w:r>
    </w:p>
    <w:p w:rsidR="006E5F68" w:rsidRDefault="006E5F68">
      <w:pPr>
        <w:widowControl/>
        <w:jc w:val="left"/>
      </w:pPr>
      <w:r>
        <w:br w:type="page"/>
      </w:r>
    </w:p>
    <w:p w:rsidR="00F21B79" w:rsidRPr="00F01F2C" w:rsidRDefault="00F21B79" w:rsidP="00681FFE">
      <w:pPr>
        <w:pStyle w:val="40"/>
        <w:ind w:left="420" w:firstLine="210"/>
      </w:pPr>
    </w:p>
    <w:p w:rsidR="00F01F2C" w:rsidRDefault="003F0A14" w:rsidP="00681FFE">
      <w:pPr>
        <w:pStyle w:val="4"/>
      </w:pPr>
      <w:r>
        <w:rPr>
          <w:rFonts w:hint="eastAsia"/>
        </w:rPr>
        <w:t>補修の現状</w:t>
      </w:r>
    </w:p>
    <w:p w:rsidR="00042E07" w:rsidRPr="00042E07" w:rsidRDefault="00042E07" w:rsidP="00042E07">
      <w:pPr>
        <w:pStyle w:val="40"/>
        <w:ind w:left="420" w:firstLine="210"/>
        <w:rPr>
          <w:rFonts w:ascii="HG丸ｺﾞｼｯｸM-PRO" w:eastAsia="HG丸ｺﾞｼｯｸM-PRO" w:hAnsi="HG丸ｺﾞｼｯｸM-PRO"/>
        </w:rPr>
      </w:pPr>
      <w:r w:rsidRPr="00042E07">
        <w:rPr>
          <w:rFonts w:ascii="HG丸ｺﾞｼｯｸM-PRO" w:eastAsia="HG丸ｺﾞｼｯｸM-PRO" w:hAnsi="HG丸ｺﾞｼｯｸM-PRO" w:hint="eastAsia"/>
        </w:rPr>
        <w:t>港湾・海岸施設の劣化や損傷を補修する際には、過去の点検結果を踏まえ、施設の利用頻度や防災上の重要性を加味しながら補修の優先順位を決定している。</w:t>
      </w:r>
    </w:p>
    <w:p w:rsidR="00173502" w:rsidRPr="00042E07" w:rsidRDefault="00042E07" w:rsidP="00042E07">
      <w:pPr>
        <w:pStyle w:val="40"/>
        <w:ind w:left="420" w:firstLine="210"/>
        <w:rPr>
          <w:rFonts w:ascii="HG丸ｺﾞｼｯｸM-PRO" w:eastAsia="HG丸ｺﾞｼｯｸM-PRO" w:hAnsi="HG丸ｺﾞｼｯｸM-PRO"/>
        </w:rPr>
      </w:pPr>
      <w:r w:rsidRPr="00042E07">
        <w:rPr>
          <w:rFonts w:ascii="HG丸ｺﾞｼｯｸM-PRO" w:eastAsia="HG丸ｺﾞｼｯｸM-PRO" w:hAnsi="HG丸ｺﾞｼｯｸM-PRO" w:hint="eastAsia"/>
        </w:rPr>
        <w:t>なお、利用頻度の低い港湾施設など優先順位の低い施設については、直ちに補修を行わずに立入禁止措置等の利用制限を行う場合もある。以下の</w:t>
      </w:r>
      <w:r w:rsidRPr="00042E07">
        <w:rPr>
          <w:rFonts w:ascii="HG丸ｺﾞｼｯｸM-PRO" w:eastAsia="HG丸ｺﾞｼｯｸM-PRO" w:hAnsi="HG丸ｺﾞｼｯｸM-PRO"/>
        </w:rPr>
        <w:fldChar w:fldCharType="begin"/>
      </w:r>
      <w:r w:rsidRPr="00042E07">
        <w:rPr>
          <w:rFonts w:ascii="HG丸ｺﾞｼｯｸM-PRO" w:eastAsia="HG丸ｺﾞｼｯｸM-PRO" w:hAnsi="HG丸ｺﾞｼｯｸM-PRO"/>
        </w:rPr>
        <w:instrText xml:space="preserve"> </w:instrText>
      </w:r>
      <w:r w:rsidRPr="00042E07">
        <w:rPr>
          <w:rFonts w:ascii="HG丸ｺﾞｼｯｸM-PRO" w:eastAsia="HG丸ｺﾞｼｯｸM-PRO" w:hAnsi="HG丸ｺﾞｼｯｸM-PRO" w:hint="eastAsia"/>
        </w:rPr>
        <w:instrText>REF _Ref407176512 \h</w:instrText>
      </w:r>
      <w:r w:rsidRPr="00042E07">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042E07">
        <w:rPr>
          <w:rFonts w:ascii="HG丸ｺﾞｼｯｸM-PRO" w:eastAsia="HG丸ｺﾞｼｯｸM-PRO" w:hAnsi="HG丸ｺﾞｼｯｸM-PRO"/>
        </w:rPr>
      </w:r>
      <w:r w:rsidRPr="00042E07">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hint="eastAsia"/>
        </w:rPr>
        <w:t xml:space="preserve">写真 </w:t>
      </w:r>
      <w:r w:rsidR="00705170" w:rsidRPr="00705170">
        <w:rPr>
          <w:rFonts w:ascii="HG丸ｺﾞｼｯｸM-PRO" w:eastAsia="HG丸ｺﾞｼｯｸM-PRO" w:hAnsi="HG丸ｺﾞｼｯｸM-PRO"/>
          <w:noProof/>
        </w:rPr>
        <w:t>2.2</w:t>
      </w:r>
      <w:r w:rsidR="00705170" w:rsidRPr="00705170">
        <w:rPr>
          <w:rFonts w:ascii="HG丸ｺﾞｼｯｸM-PRO" w:eastAsia="HG丸ｺﾞｼｯｸM-PRO" w:hAnsi="HG丸ｺﾞｼｯｸM-PRO"/>
          <w:noProof/>
        </w:rPr>
        <w:noBreakHyphen/>
        <w:t>3</w:t>
      </w:r>
      <w:r w:rsidRPr="00042E07">
        <w:rPr>
          <w:rFonts w:ascii="HG丸ｺﾞｼｯｸM-PRO" w:eastAsia="HG丸ｺﾞｼｯｸM-PRO" w:hAnsi="HG丸ｺﾞｼｯｸM-PRO"/>
        </w:rPr>
        <w:fldChar w:fldCharType="end"/>
      </w:r>
      <w:r w:rsidR="00920EA8">
        <w:rPr>
          <w:rFonts w:ascii="HG丸ｺﾞｼｯｸM-PRO" w:eastAsia="HG丸ｺﾞｼｯｸM-PRO" w:hAnsi="HG丸ｺﾞｼｯｸM-PRO" w:hint="eastAsia"/>
        </w:rPr>
        <w:t>、</w:t>
      </w:r>
      <w:r w:rsidRPr="00042E07">
        <w:rPr>
          <w:rFonts w:ascii="HG丸ｺﾞｼｯｸM-PRO" w:eastAsia="HG丸ｺﾞｼｯｸM-PRO" w:hAnsi="HG丸ｺﾞｼｯｸM-PRO"/>
        </w:rPr>
        <w:fldChar w:fldCharType="begin"/>
      </w:r>
      <w:r w:rsidRPr="00042E07">
        <w:rPr>
          <w:rFonts w:ascii="HG丸ｺﾞｼｯｸM-PRO" w:eastAsia="HG丸ｺﾞｼｯｸM-PRO" w:hAnsi="HG丸ｺﾞｼｯｸM-PRO"/>
        </w:rPr>
        <w:instrText xml:space="preserve"> REF _Ref407176514 \h </w:instrText>
      </w:r>
      <w:r>
        <w:rPr>
          <w:rFonts w:ascii="HG丸ｺﾞｼｯｸM-PRO" w:eastAsia="HG丸ｺﾞｼｯｸM-PRO" w:hAnsi="HG丸ｺﾞｼｯｸM-PRO"/>
        </w:rPr>
        <w:instrText xml:space="preserve"> \* MERGEFORMAT </w:instrText>
      </w:r>
      <w:r w:rsidRPr="00042E07">
        <w:rPr>
          <w:rFonts w:ascii="HG丸ｺﾞｼｯｸM-PRO" w:eastAsia="HG丸ｺﾞｼｯｸM-PRO" w:hAnsi="HG丸ｺﾞｼｯｸM-PRO"/>
        </w:rPr>
      </w:r>
      <w:r w:rsidRPr="00042E07">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hint="eastAsia"/>
        </w:rPr>
        <w:t xml:space="preserve">写真 </w:t>
      </w:r>
      <w:r w:rsidR="00705170" w:rsidRPr="00705170">
        <w:rPr>
          <w:rFonts w:ascii="HG丸ｺﾞｼｯｸM-PRO" w:eastAsia="HG丸ｺﾞｼｯｸM-PRO" w:hAnsi="HG丸ｺﾞｼｯｸM-PRO"/>
          <w:noProof/>
        </w:rPr>
        <w:t>2.2</w:t>
      </w:r>
      <w:r w:rsidR="00705170" w:rsidRPr="00705170">
        <w:rPr>
          <w:rFonts w:ascii="HG丸ｺﾞｼｯｸM-PRO" w:eastAsia="HG丸ｺﾞｼｯｸM-PRO" w:hAnsi="HG丸ｺﾞｼｯｸM-PRO"/>
          <w:noProof/>
        </w:rPr>
        <w:noBreakHyphen/>
        <w:t>4</w:t>
      </w:r>
      <w:r w:rsidRPr="00042E07">
        <w:rPr>
          <w:rFonts w:ascii="HG丸ｺﾞｼｯｸM-PRO" w:eastAsia="HG丸ｺﾞｼｯｸM-PRO" w:hAnsi="HG丸ｺﾞｼｯｸM-PRO"/>
        </w:rPr>
        <w:fldChar w:fldCharType="end"/>
      </w:r>
      <w:r w:rsidRPr="00042E07">
        <w:rPr>
          <w:rFonts w:ascii="HG丸ｺﾞｼｯｸM-PRO" w:eastAsia="HG丸ｺﾞｼｯｸM-PRO" w:hAnsi="HG丸ｺﾞｼｯｸM-PRO" w:hint="eastAsia"/>
        </w:rPr>
        <w:t>に補修</w:t>
      </w:r>
      <w:r w:rsidR="00D05A13">
        <w:rPr>
          <w:rFonts w:ascii="HG丸ｺﾞｼｯｸM-PRO" w:eastAsia="HG丸ｺﾞｼｯｸM-PRO" w:hAnsi="HG丸ｺﾞｼｯｸM-PRO" w:hint="eastAsia"/>
        </w:rPr>
        <w:t>および</w:t>
      </w:r>
      <w:r w:rsidRPr="00042E07">
        <w:rPr>
          <w:rFonts w:ascii="HG丸ｺﾞｼｯｸM-PRO" w:eastAsia="HG丸ｺﾞｼｯｸM-PRO" w:hAnsi="HG丸ｺﾞｼｯｸM-PRO" w:hint="eastAsia"/>
        </w:rPr>
        <w:t>利用制限の事例を示す。</w:t>
      </w:r>
    </w:p>
    <w:p w:rsidR="006C6795" w:rsidRDefault="006C6795" w:rsidP="00681FFE">
      <w:pPr>
        <w:pStyle w:val="40"/>
        <w:ind w:leftChars="270" w:left="567" w:firstLineChars="135" w:firstLine="283"/>
      </w:pPr>
    </w:p>
    <w:tbl>
      <w:tblPr>
        <w:tblW w:w="0" w:type="auto"/>
        <w:tblInd w:w="817" w:type="dxa"/>
        <w:tblLook w:val="04A0" w:firstRow="1" w:lastRow="0" w:firstColumn="1" w:lastColumn="0" w:noHBand="0" w:noVBand="1"/>
      </w:tblPr>
      <w:tblGrid>
        <w:gridCol w:w="4111"/>
        <w:gridCol w:w="4111"/>
      </w:tblGrid>
      <w:tr w:rsidR="003F0A14" w:rsidTr="00786CAC">
        <w:trPr>
          <w:trHeight w:val="3052"/>
        </w:trPr>
        <w:tc>
          <w:tcPr>
            <w:tcW w:w="4111" w:type="dxa"/>
            <w:tcBorders>
              <w:top w:val="single" w:sz="8" w:space="0" w:color="000000" w:themeColor="text1"/>
              <w:left w:val="single" w:sz="8" w:space="0" w:color="000000" w:themeColor="text1"/>
              <w:right w:val="nil"/>
            </w:tcBorders>
            <w:vAlign w:val="center"/>
            <w:hideMark/>
          </w:tcPr>
          <w:p w:rsidR="003F0A14" w:rsidRDefault="00786CAC">
            <w:pPr>
              <w:jc w:val="center"/>
              <w:rPr>
                <w:rFonts w:ascii="HG丸ｺﾞｼｯｸM-PRO" w:eastAsia="HG丸ｺﾞｼｯｸM-PRO" w:hAnsi="HG丸ｺﾞｼｯｸM-PRO"/>
                <w:sz w:val="24"/>
              </w:rPr>
            </w:pPr>
            <w:r>
              <w:rPr>
                <w:noProof/>
              </w:rPr>
              <mc:AlternateContent>
                <mc:Choice Requires="wps">
                  <w:drawing>
                    <wp:anchor distT="0" distB="0" distL="114300" distR="114300" simplePos="0" relativeHeight="253729792" behindDoc="0" locked="0" layoutInCell="1" allowOverlap="1" wp14:anchorId="29E19CB8" wp14:editId="4F45FF48">
                      <wp:simplePos x="0" y="0"/>
                      <wp:positionH relativeFrom="column">
                        <wp:posOffset>2355215</wp:posOffset>
                      </wp:positionH>
                      <wp:positionV relativeFrom="paragraph">
                        <wp:posOffset>494665</wp:posOffset>
                      </wp:positionV>
                      <wp:extent cx="387985" cy="974725"/>
                      <wp:effectExtent l="0" t="38100" r="31115" b="53975"/>
                      <wp:wrapNone/>
                      <wp:docPr id="377" name="右矢印 377"/>
                      <wp:cNvGraphicFramePr/>
                      <a:graphic xmlns:a="http://schemas.openxmlformats.org/drawingml/2006/main">
                        <a:graphicData uri="http://schemas.microsoft.com/office/word/2010/wordprocessingShape">
                          <wps:wsp>
                            <wps:cNvSpPr/>
                            <wps:spPr>
                              <a:xfrm>
                                <a:off x="0" y="0"/>
                                <a:ext cx="387985" cy="974725"/>
                              </a:xfrm>
                              <a:prstGeom prst="rightArrow">
                                <a:avLst/>
                              </a:prstGeom>
                              <a:solidFill>
                                <a:srgbClr val="DDDDDD"/>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77" o:spid="_x0000_s1026" type="#_x0000_t13" style="position:absolute;left:0;text-align:left;margin-left:185.45pt;margin-top:38.95pt;width:30.55pt;height:76.75pt;z-index:2537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QQ1hAIAAAQFAAAOAAAAZHJzL2Uyb0RvYy54bWysVEtu2zAQ3RfoHQjuG9mOXSdG5MCIkaJA&#10;kBhIiqzHFCkJoEh2SFtO71D0CAV6ggI9U9BrdEjJ+TWrolpQM5yf5s0bnZzuGs22En1tTc6HBwPO&#10;pBG2qE2Z80835++OOPMBTAHaGpnzO+n56fztm5PWzeTIVlYXEhklMX7WupxXIbhZlnlRyQb8gXXS&#10;kFFZbCCQimVWILSUvdHZaDB4n7UWC4dWSO/pdtkZ+TzlV0qKcKWUl4HpnNO3hXRiOtfxzOYnMCsR&#10;XFWL/jPgH76igdpQ0YdUSwjANlj/laqpBVpvVTgQtsmsUrWQqQfqZjh40c11BU6mXggc7x5g8v8v&#10;rbjcrpDVRc4Pp1PODDQ0pPtvv35//3H/9SeLlwRR6/yMPK/dCnvNkxj73Sls4ps6YbsE690DrHIX&#10;mKDLw6Pp8dGEM0Gm4+l4OprEnNljsEMfPkjbsCjkHOuyCgtE2yZIYXvhQxewd4wVvdV1cV5rnRQs&#10;12ca2RZozsv09DWeuWnD2pyPJuMBcUEA8U1pCCQ2jhDwpuQMdElEFgFT7WfR/pUiqXgFhexKTwb0&#10;7Ct37qnTZ3liF0vwVReSTH2INjGfTLztm47Qd2BHaW2LO5oX2o7I3onzmrJdgA8rQGIu9UXbGK7o&#10;UNpSs7aXOKssfnntPvoTocjKWUubQEB83gBKzvRHQ1Q7Ho7HcXWSMp5MR6TgU8v6qcVsmjNLQxjS&#10;3juRxOgf9F5UaJtbWtpFrEomMIJqd5D3ylnoNpTWXsjFIrnRujgIF+baiZg84hRxvNndArqeOIEY&#10;d2n3WwOzF8zpfGOksYtNsKpOtHrElUYVFVq1NLT+txB3+amevB5/XvM/AAAA//8DAFBLAwQUAAYA&#10;CAAAACEAek7M9uAAAAAKAQAADwAAAGRycy9kb3ducmV2LnhtbEyPwUrEMBCG74LvEEbw5qbbLtat&#10;TRdZUQRP21XQW9rGpphMSpJu69s7ntbTMMzHP99f7hZr2En5MDgUsF4lwBS2rhuwF/B2fLq5Axai&#10;xE4ah0rAjwqwqy4vSll0bsaDOtWxZxSCoZACdIxjwXlotbIyrNyokG5fzlsZafU977ycKdwanibJ&#10;LbdyQPqg5aj2WrXf9WQFHI7PWz8v9dTg56N+N/Fln79+CHF9tTzcA4tqiWcY/vRJHSpyatyEXWBG&#10;QJYnW0IF5DlNAjZZSuUaAWm23gCvSv6/QvULAAD//wMAUEsBAi0AFAAGAAgAAAAhALaDOJL+AAAA&#10;4QEAABMAAAAAAAAAAAAAAAAAAAAAAFtDb250ZW50X1R5cGVzXS54bWxQSwECLQAUAAYACAAAACEA&#10;OP0h/9YAAACUAQAACwAAAAAAAAAAAAAAAAAvAQAAX3JlbHMvLnJlbHNQSwECLQAUAAYACAAAACEA&#10;jxEENYQCAAAEBQAADgAAAAAAAAAAAAAAAAAuAgAAZHJzL2Uyb0RvYy54bWxQSwECLQAUAAYACAAA&#10;ACEAek7M9uAAAAAKAQAADwAAAAAAAAAAAAAAAADeBAAAZHJzL2Rvd25yZXYueG1sUEsFBgAAAAAE&#10;AAQA8wAAAOsFAAAAAA==&#10;" adj="10800" fillcolor="#ddd" strokecolor="#a2a2a2" strokeweight="2pt"/>
                  </w:pict>
                </mc:Fallback>
              </mc:AlternateContent>
            </w:r>
            <w:r>
              <w:rPr>
                <w:rFonts w:hint="eastAsia"/>
                <w:noProof/>
              </w:rPr>
              <mc:AlternateContent>
                <mc:Choice Requires="wps">
                  <w:drawing>
                    <wp:anchor distT="0" distB="0" distL="114300" distR="114300" simplePos="0" relativeHeight="253728768" behindDoc="0" locked="0" layoutInCell="1" allowOverlap="1" wp14:anchorId="4B5F4F16" wp14:editId="2269E858">
                      <wp:simplePos x="0" y="0"/>
                      <wp:positionH relativeFrom="column">
                        <wp:posOffset>2355215</wp:posOffset>
                      </wp:positionH>
                      <wp:positionV relativeFrom="paragraph">
                        <wp:posOffset>2495550</wp:posOffset>
                      </wp:positionV>
                      <wp:extent cx="387985" cy="974725"/>
                      <wp:effectExtent l="0" t="38100" r="31115" b="53975"/>
                      <wp:wrapNone/>
                      <wp:docPr id="376" name="右矢印 376"/>
                      <wp:cNvGraphicFramePr/>
                      <a:graphic xmlns:a="http://schemas.openxmlformats.org/drawingml/2006/main">
                        <a:graphicData uri="http://schemas.microsoft.com/office/word/2010/wordprocessingShape">
                          <wps:wsp>
                            <wps:cNvSpPr/>
                            <wps:spPr>
                              <a:xfrm>
                                <a:off x="0" y="0"/>
                                <a:ext cx="387985" cy="974725"/>
                              </a:xfrm>
                              <a:prstGeom prst="rightArrow">
                                <a:avLst/>
                              </a:prstGeom>
                              <a:solidFill>
                                <a:srgbClr val="DDDDDD"/>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右矢印 376" o:spid="_x0000_s1026" type="#_x0000_t13" style="position:absolute;left:0;text-align:left;margin-left:185.45pt;margin-top:196.5pt;width:30.55pt;height:76.75pt;z-index:2537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k5khAIAAAQFAAAOAAAAZHJzL2Uyb0RvYy54bWysVEtu2zAQ3RfoHQjuG9mOHSdG5MCIkaJA&#10;kARIiqzHFCkJoEh2SFtO71D0CAVyggI9U9BrdEjJ+TWrolpQM5yf5s0bHZ9sG802En1tTc6HewPO&#10;pBG2qE2Z8883Zx8OOfMBTAHaGpnzO+n5yfz9u+PWzeTIVlYXEhklMX7WupxXIbhZlnlRyQb8nnXS&#10;kFFZbCCQimVWILSUvdHZaDA4yFqLhUMrpPd0u+yMfJ7yKyVFuFTKy8B0zunbQjoxnat4ZvNjmJUI&#10;rqpF/xnwD1/RQG2o6GOqJQRga6z/StXUAq23KuwJ22RWqVrI1AN1Mxy86ua6AidTLwSOd48w+f+X&#10;VlxsrpDVRc73pwecGWhoSA/ff/3+cf/w7SeLlwRR6/yMPK/dFfaaJzH2u1XYxDd1wrYJ1rtHWOU2&#10;MEGX+4fTo8MJZ4JMR9PxdDSJObOnYIc+fJS2YVHIOdZlFRaItk2Qwubchy5g5xgreqvr4qzWOilY&#10;rk41sg3QnJfp6Wu8cNOGtTkfTcYD4oIA4pvSEEhsHCHgTckZ6JKILAKm2i+i/RtFUvEKCtmVngzo&#10;2VXu3FOnL/LELpbgqy4kmfoQbWI+mXjbNx2h78CO0soWdzQvtB2RvRNnNWU7Bx+uAIm51BdtY7ik&#10;Q2lLzdpe4qyy+PWt++hPhCIrZy1tAgHxZQ0oOdOfDFHtaDgex9VJyngyHZGCzy2r5xazbk4tDWFI&#10;e+9EEqN/0DtRoW1uaWkXsSqZwAiq3UHeK6eh21BaeyEXi+RG6+IgnJtrJ2LyiFPE8WZ7C+h64gRi&#10;3IXdbQ3MXjGn842Rxi7Wwao60eoJVxpVVGjV0tD630Lc5ed68nr6ec3/AAAA//8DAFBLAwQUAAYA&#10;CAAAACEAK4E5auEAAAALAQAADwAAAGRycy9kb3ducmV2LnhtbEyPzU7DMBCE70i8g7VI3KhD0x8S&#10;4lSoCITUU1OQ4ObEJo6w11HsNOHtWU5wm9F+mp0pdrOz7KyH0HkUcLtIgGlsvOqwFfB6erq5Axai&#10;RCWtRy3gWwfYlZcXhcyVn/Coz1VsGYVgyKUAE2Ofcx4ao50MC99rpNunH5yMZIeWq0FOFO4sXybJ&#10;hjvZIX0wstd7o5uvanQCjqfnbJjmaqzx49G82fiy3x7ehbi+mh/ugUU9xz8YfutTdSipU+1HVIFZ&#10;Aek2yQglkaU0iohVuiRRC1ivNmvgZcH/byh/AAAA//8DAFBLAQItABQABgAIAAAAIQC2gziS/gAA&#10;AOEBAAATAAAAAAAAAAAAAAAAAAAAAABbQ29udGVudF9UeXBlc10ueG1sUEsBAi0AFAAGAAgAAAAh&#10;ADj9If/WAAAAlAEAAAsAAAAAAAAAAAAAAAAALwEAAF9yZWxzLy5yZWxzUEsBAi0AFAAGAAgAAAAh&#10;AG72TmSEAgAABAUAAA4AAAAAAAAAAAAAAAAALgIAAGRycy9lMm9Eb2MueG1sUEsBAi0AFAAGAAgA&#10;AAAhACuBOWrhAAAACwEAAA8AAAAAAAAAAAAAAAAA3gQAAGRycy9kb3ducmV2LnhtbFBLBQYAAAAA&#10;BAAEAPMAAADsBQAAAAA=&#10;" adj="10800" fillcolor="#ddd" strokecolor="#a2a2a2" strokeweight="2pt"/>
                  </w:pict>
                </mc:Fallback>
              </mc:AlternateContent>
            </w:r>
            <w:r w:rsidR="003F0A14">
              <w:rPr>
                <w:noProof/>
              </w:rPr>
              <w:drawing>
                <wp:inline distT="0" distB="0" distL="0" distR="0" wp14:anchorId="54033A48" wp14:editId="1ADFAC7B">
                  <wp:extent cx="2088000" cy="1750233"/>
                  <wp:effectExtent l="0" t="0" r="7620" b="2540"/>
                  <wp:docPr id="3158" name="図 3158" descr="P101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 descr="P1010379"/>
                          <pic:cNvPicPr>
                            <a:picLocks noChangeAspect="1" noChangeArrowheads="1"/>
                          </pic:cNvPicPr>
                        </pic:nvPicPr>
                        <pic:blipFill>
                          <a:blip r:embed="rId54">
                            <a:extLst>
                              <a:ext uri="{28A0092B-C50C-407E-A947-70E740481C1C}">
                                <a14:useLocalDpi xmlns:a14="http://schemas.microsoft.com/office/drawing/2010/main" val="0"/>
                              </a:ext>
                            </a:extLst>
                          </a:blip>
                          <a:srcRect t="6337"/>
                          <a:stretch>
                            <a:fillRect/>
                          </a:stretch>
                        </pic:blipFill>
                        <pic:spPr bwMode="auto">
                          <a:xfrm>
                            <a:off x="0" y="0"/>
                            <a:ext cx="2088000" cy="1750233"/>
                          </a:xfrm>
                          <a:prstGeom prst="rect">
                            <a:avLst/>
                          </a:prstGeom>
                          <a:noFill/>
                          <a:ln>
                            <a:noFill/>
                          </a:ln>
                        </pic:spPr>
                      </pic:pic>
                    </a:graphicData>
                  </a:graphic>
                </wp:inline>
              </w:drawing>
            </w:r>
          </w:p>
        </w:tc>
        <w:tc>
          <w:tcPr>
            <w:tcW w:w="4111" w:type="dxa"/>
            <w:tcBorders>
              <w:top w:val="single" w:sz="8" w:space="0" w:color="000000" w:themeColor="text1"/>
              <w:left w:val="nil"/>
              <w:right w:val="single" w:sz="8" w:space="0" w:color="000000" w:themeColor="text1"/>
            </w:tcBorders>
            <w:vAlign w:val="center"/>
            <w:hideMark/>
          </w:tcPr>
          <w:p w:rsidR="003F0A14" w:rsidRDefault="003F0A14">
            <w:pPr>
              <w:jc w:val="center"/>
              <w:rPr>
                <w:rFonts w:ascii="HG丸ｺﾞｼｯｸM-PRO" w:eastAsia="HG丸ｺﾞｼｯｸM-PRO" w:hAnsi="HG丸ｺﾞｼｯｸM-PRO"/>
                <w:sz w:val="24"/>
              </w:rPr>
            </w:pPr>
            <w:r>
              <w:rPr>
                <w:noProof/>
              </w:rPr>
              <w:drawing>
                <wp:inline distT="0" distB="0" distL="0" distR="0" wp14:anchorId="11E8B9BC" wp14:editId="282A2CFA">
                  <wp:extent cx="2088000" cy="1780942"/>
                  <wp:effectExtent l="0" t="0" r="7620" b="0"/>
                  <wp:docPr id="3159" name="図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extLst>
                              <a:ext uri="{28A0092B-C50C-407E-A947-70E740481C1C}">
                                <a14:useLocalDpi xmlns:a14="http://schemas.microsoft.com/office/drawing/2010/main" val="0"/>
                              </a:ext>
                            </a:extLst>
                          </a:blip>
                          <a:srcRect l="10117"/>
                          <a:stretch>
                            <a:fillRect/>
                          </a:stretch>
                        </pic:blipFill>
                        <pic:spPr bwMode="auto">
                          <a:xfrm>
                            <a:off x="0" y="0"/>
                            <a:ext cx="2088000" cy="1780942"/>
                          </a:xfrm>
                          <a:prstGeom prst="rect">
                            <a:avLst/>
                          </a:prstGeom>
                          <a:noFill/>
                          <a:ln>
                            <a:noFill/>
                          </a:ln>
                        </pic:spPr>
                      </pic:pic>
                    </a:graphicData>
                  </a:graphic>
                </wp:inline>
              </w:drawing>
            </w:r>
          </w:p>
        </w:tc>
      </w:tr>
      <w:tr w:rsidR="003F0A14" w:rsidTr="00786CAC">
        <w:tc>
          <w:tcPr>
            <w:tcW w:w="8222" w:type="dxa"/>
            <w:gridSpan w:val="2"/>
            <w:tcBorders>
              <w:top w:val="nil"/>
              <w:left w:val="single" w:sz="8" w:space="0" w:color="000000" w:themeColor="text1"/>
              <w:bottom w:val="single" w:sz="4" w:space="0" w:color="auto"/>
              <w:right w:val="single" w:sz="8" w:space="0" w:color="000000" w:themeColor="text1"/>
            </w:tcBorders>
            <w:vAlign w:val="center"/>
            <w:hideMark/>
          </w:tcPr>
          <w:p w:rsidR="003F0A14" w:rsidRDefault="003F0A14">
            <w:pPr>
              <w:jc w:val="center"/>
              <w:rPr>
                <w:rFonts w:ascii="HG丸ｺﾞｼｯｸM-PRO" w:eastAsia="HG丸ｺﾞｼｯｸM-PRO" w:hAnsi="HG丸ｺﾞｼｯｸM-PRO"/>
                <w:sz w:val="24"/>
              </w:rPr>
            </w:pPr>
            <w:r>
              <w:rPr>
                <w:rFonts w:ascii="HG丸ｺﾞｼｯｸM-PRO" w:eastAsia="HG丸ｺﾞｼｯｸM-PRO" w:hAnsi="HG丸ｺﾞｼｯｸM-PRO" w:hint="eastAsia"/>
              </w:rPr>
              <w:t>（鋼矢板の被覆防食）</w:t>
            </w:r>
          </w:p>
        </w:tc>
      </w:tr>
      <w:tr w:rsidR="003F0A14" w:rsidTr="00786CAC">
        <w:trPr>
          <w:trHeight w:val="2771"/>
        </w:trPr>
        <w:tc>
          <w:tcPr>
            <w:tcW w:w="4111" w:type="dxa"/>
            <w:tcBorders>
              <w:top w:val="single" w:sz="4" w:space="0" w:color="auto"/>
              <w:left w:val="single" w:sz="4" w:space="0" w:color="auto"/>
              <w:bottom w:val="nil"/>
              <w:right w:val="nil"/>
            </w:tcBorders>
            <w:vAlign w:val="center"/>
          </w:tcPr>
          <w:p w:rsidR="003F0A14" w:rsidRDefault="00CC56E5">
            <w:pPr>
              <w:jc w:val="center"/>
              <w:rPr>
                <w:rFonts w:ascii="HG丸ｺﾞｼｯｸM-PRO" w:eastAsia="HG丸ｺﾞｼｯｸM-PRO" w:hAnsi="HG丸ｺﾞｼｯｸM-PRO"/>
                <w:sz w:val="24"/>
              </w:rPr>
            </w:pPr>
            <w:r>
              <w:rPr>
                <w:noProof/>
              </w:rPr>
              <w:drawing>
                <wp:inline distT="0" distB="0" distL="0" distR="0" wp14:anchorId="750C37D4" wp14:editId="70C6A504">
                  <wp:extent cx="2088000" cy="1560832"/>
                  <wp:effectExtent l="0" t="0" r="7620" b="1270"/>
                  <wp:docPr id="388" name="図 388" descr="CIMG4036 - コピ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IMG4036 - コピー"/>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88000" cy="1560832"/>
                          </a:xfrm>
                          <a:prstGeom prst="rect">
                            <a:avLst/>
                          </a:prstGeom>
                          <a:noFill/>
                          <a:ln>
                            <a:noFill/>
                          </a:ln>
                        </pic:spPr>
                      </pic:pic>
                    </a:graphicData>
                  </a:graphic>
                </wp:inline>
              </w:drawing>
            </w:r>
          </w:p>
        </w:tc>
        <w:tc>
          <w:tcPr>
            <w:tcW w:w="4111" w:type="dxa"/>
            <w:tcBorders>
              <w:top w:val="single" w:sz="4" w:space="0" w:color="auto"/>
              <w:left w:val="nil"/>
              <w:bottom w:val="nil"/>
              <w:right w:val="single" w:sz="4" w:space="0" w:color="auto"/>
            </w:tcBorders>
            <w:vAlign w:val="center"/>
          </w:tcPr>
          <w:p w:rsidR="003F0A14" w:rsidRDefault="003F0A14">
            <w:pPr>
              <w:jc w:val="center"/>
              <w:rPr>
                <w:rFonts w:ascii="HG丸ｺﾞｼｯｸM-PRO" w:eastAsia="HG丸ｺﾞｼｯｸM-PRO" w:hAnsi="HG丸ｺﾞｼｯｸM-PRO"/>
                <w:sz w:val="24"/>
              </w:rPr>
            </w:pPr>
            <w:r>
              <w:rPr>
                <w:noProof/>
              </w:rPr>
              <w:drawing>
                <wp:inline distT="0" distB="0" distL="0" distR="0" wp14:anchorId="0FB584F7" wp14:editId="41BAAA9B">
                  <wp:extent cx="2088000" cy="1584364"/>
                  <wp:effectExtent l="0" t="0" r="7620" b="0"/>
                  <wp:docPr id="384" name="図 384" descr="P217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 descr="P217010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88000" cy="1584364"/>
                          </a:xfrm>
                          <a:prstGeom prst="rect">
                            <a:avLst/>
                          </a:prstGeom>
                          <a:noFill/>
                          <a:ln>
                            <a:noFill/>
                          </a:ln>
                          <a:effectLst>
                            <a:outerShdw dist="107763" dir="2700000" sx="86000" sy="86000" algn="ctr" rotWithShape="0">
                              <a:srgbClr val="808080"/>
                            </a:outerShdw>
                          </a:effectLst>
                        </pic:spPr>
                      </pic:pic>
                    </a:graphicData>
                  </a:graphic>
                </wp:inline>
              </w:drawing>
            </w:r>
          </w:p>
        </w:tc>
      </w:tr>
      <w:tr w:rsidR="003F0A14" w:rsidTr="00786CAC">
        <w:tc>
          <w:tcPr>
            <w:tcW w:w="8222" w:type="dxa"/>
            <w:gridSpan w:val="2"/>
            <w:tcBorders>
              <w:top w:val="nil"/>
              <w:left w:val="single" w:sz="4" w:space="0" w:color="auto"/>
              <w:bottom w:val="single" w:sz="4" w:space="0" w:color="auto"/>
              <w:right w:val="single" w:sz="4" w:space="0" w:color="auto"/>
            </w:tcBorders>
            <w:vAlign w:val="center"/>
            <w:hideMark/>
          </w:tcPr>
          <w:p w:rsidR="003F0A14" w:rsidRDefault="003F0A14">
            <w:pPr>
              <w:jc w:val="center"/>
              <w:rPr>
                <w:rFonts w:ascii="HG丸ｺﾞｼｯｸM-PRO" w:eastAsia="HG丸ｺﾞｼｯｸM-PRO" w:hAnsi="HG丸ｺﾞｼｯｸM-PRO"/>
                <w:sz w:val="24"/>
              </w:rPr>
            </w:pPr>
            <w:r>
              <w:rPr>
                <w:rFonts w:ascii="HG丸ｺﾞｼｯｸM-PRO" w:eastAsia="HG丸ｺﾞｼｯｸM-PRO" w:hAnsi="HG丸ｺﾞｼｯｸM-PRO" w:hint="eastAsia"/>
              </w:rPr>
              <w:t>（桟橋式上部工の補修）</w:t>
            </w:r>
          </w:p>
        </w:tc>
      </w:tr>
    </w:tbl>
    <w:p w:rsidR="00F01F2C" w:rsidRDefault="003F0A14" w:rsidP="00681FFE">
      <w:pPr>
        <w:pStyle w:val="a9"/>
      </w:pPr>
      <w:bookmarkStart w:id="30" w:name="_Ref407176512"/>
      <w:r>
        <w:rPr>
          <w:rFonts w:hint="eastAsia"/>
        </w:rPr>
        <w:t xml:space="preserve">写真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2.2</w:t>
      </w:r>
      <w:r w:rsidR="001B59F3">
        <w:fldChar w:fldCharType="end"/>
      </w:r>
      <w:r w:rsidR="001B59F3">
        <w:noBreakHyphen/>
      </w:r>
      <w:r w:rsidR="001B59F3">
        <w:fldChar w:fldCharType="begin"/>
      </w:r>
      <w:r w:rsidR="001B59F3">
        <w:instrText xml:space="preserve"> </w:instrText>
      </w:r>
      <w:r w:rsidR="001B59F3">
        <w:rPr>
          <w:rFonts w:hint="eastAsia"/>
        </w:rPr>
        <w:instrText>SEQ 写真 \* ARABIC \s 2</w:instrText>
      </w:r>
      <w:r w:rsidR="001B59F3">
        <w:instrText xml:space="preserve"> </w:instrText>
      </w:r>
      <w:r w:rsidR="001B59F3">
        <w:fldChar w:fldCharType="separate"/>
      </w:r>
      <w:r w:rsidR="00705170">
        <w:rPr>
          <w:noProof/>
        </w:rPr>
        <w:t>3</w:t>
      </w:r>
      <w:r w:rsidR="001B59F3">
        <w:fldChar w:fldCharType="end"/>
      </w:r>
      <w:bookmarkEnd w:id="30"/>
      <w:r w:rsidR="007F5D45">
        <w:rPr>
          <w:rFonts w:hint="eastAsia"/>
        </w:rPr>
        <w:t xml:space="preserve">　補修の事例</w:t>
      </w:r>
    </w:p>
    <w:p w:rsidR="004C1D9E" w:rsidRDefault="004C1D9E" w:rsidP="00681FFE"/>
    <w:tbl>
      <w:tblPr>
        <w:tblStyle w:val="af3"/>
        <w:tblW w:w="0" w:type="auto"/>
        <w:tblInd w:w="817" w:type="dxa"/>
        <w:tblLook w:val="04A0" w:firstRow="1" w:lastRow="0" w:firstColumn="1" w:lastColumn="0" w:noHBand="0" w:noVBand="1"/>
      </w:tblPr>
      <w:tblGrid>
        <w:gridCol w:w="8222"/>
      </w:tblGrid>
      <w:tr w:rsidR="006C6795" w:rsidTr="004450BE">
        <w:trPr>
          <w:trHeight w:val="3096"/>
        </w:trPr>
        <w:tc>
          <w:tcPr>
            <w:tcW w:w="8222" w:type="dxa"/>
            <w:vAlign w:val="center"/>
          </w:tcPr>
          <w:p w:rsidR="00786CAC" w:rsidRDefault="00290E71" w:rsidP="004450BE">
            <w:pPr>
              <w:jc w:val="center"/>
            </w:pPr>
            <w:r>
              <w:rPr>
                <w:noProof/>
              </w:rPr>
              <w:drawing>
                <wp:inline distT="0" distB="0" distL="0" distR="0" wp14:anchorId="312FE2F6" wp14:editId="1522CB5D">
                  <wp:extent cx="2113650" cy="1584000"/>
                  <wp:effectExtent l="0" t="0" r="1270" b="0"/>
                  <wp:docPr id="47121" name="図 47121" descr="G:\013 維持グループ\維持Ｇ写真関係\H18.01.11ｊ阪南Ｇ施設点検\DSCN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013 維持グループ\維持Ｇ写真関係\H18.01.11ｊ阪南Ｇ施設点検\DSCN345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13650" cy="1584000"/>
                          </a:xfrm>
                          <a:prstGeom prst="rect">
                            <a:avLst/>
                          </a:prstGeom>
                          <a:noFill/>
                          <a:ln>
                            <a:noFill/>
                          </a:ln>
                        </pic:spPr>
                      </pic:pic>
                    </a:graphicData>
                  </a:graphic>
                </wp:inline>
              </w:drawing>
            </w:r>
            <w:r w:rsidR="006C6795">
              <w:rPr>
                <w:rFonts w:hint="eastAsia"/>
              </w:rPr>
              <w:t xml:space="preserve">　</w:t>
            </w:r>
            <w:r w:rsidR="00786CAC">
              <w:rPr>
                <w:rFonts w:hint="eastAsia"/>
              </w:rPr>
              <w:t xml:space="preserve">　</w:t>
            </w:r>
            <w:r w:rsidR="006C6795">
              <w:rPr>
                <w:rFonts w:hint="eastAsia"/>
              </w:rPr>
              <w:t xml:space="preserve">　</w:t>
            </w:r>
            <w:r w:rsidR="006C6795">
              <w:rPr>
                <w:noProof/>
              </w:rPr>
              <w:drawing>
                <wp:inline distT="0" distB="0" distL="0" distR="0" wp14:anchorId="72E07A03" wp14:editId="28B5AD04">
                  <wp:extent cx="2042646" cy="1584000"/>
                  <wp:effectExtent l="0" t="0" r="0" b="0"/>
                  <wp:docPr id="392" name="図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42646" cy="1584000"/>
                          </a:xfrm>
                          <a:prstGeom prst="rect">
                            <a:avLst/>
                          </a:prstGeom>
                          <a:noFill/>
                          <a:ln>
                            <a:noFill/>
                          </a:ln>
                        </pic:spPr>
                      </pic:pic>
                    </a:graphicData>
                  </a:graphic>
                </wp:inline>
              </w:drawing>
            </w:r>
          </w:p>
        </w:tc>
      </w:tr>
    </w:tbl>
    <w:p w:rsidR="009C4E7A" w:rsidRDefault="006C6795" w:rsidP="00464D3C">
      <w:pPr>
        <w:pStyle w:val="a9"/>
      </w:pPr>
      <w:bookmarkStart w:id="31" w:name="_Ref407176514"/>
      <w:r>
        <w:rPr>
          <w:rFonts w:hint="eastAsia"/>
        </w:rPr>
        <w:t xml:space="preserve">写真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2.2</w:t>
      </w:r>
      <w:r w:rsidR="001B59F3">
        <w:fldChar w:fldCharType="end"/>
      </w:r>
      <w:r w:rsidR="001B59F3">
        <w:noBreakHyphen/>
      </w:r>
      <w:r w:rsidR="001B59F3">
        <w:fldChar w:fldCharType="begin"/>
      </w:r>
      <w:r w:rsidR="001B59F3">
        <w:instrText xml:space="preserve"> </w:instrText>
      </w:r>
      <w:r w:rsidR="001B59F3">
        <w:rPr>
          <w:rFonts w:hint="eastAsia"/>
        </w:rPr>
        <w:instrText>SEQ 写真 \* ARABIC \s 2</w:instrText>
      </w:r>
      <w:r w:rsidR="001B59F3">
        <w:instrText xml:space="preserve"> </w:instrText>
      </w:r>
      <w:r w:rsidR="001B59F3">
        <w:fldChar w:fldCharType="separate"/>
      </w:r>
      <w:r w:rsidR="00705170">
        <w:rPr>
          <w:noProof/>
        </w:rPr>
        <w:t>4</w:t>
      </w:r>
      <w:r w:rsidR="001B59F3">
        <w:fldChar w:fldCharType="end"/>
      </w:r>
      <w:bookmarkEnd w:id="31"/>
      <w:r w:rsidR="007F5D45">
        <w:rPr>
          <w:rFonts w:hint="eastAsia"/>
        </w:rPr>
        <w:t xml:space="preserve">　</w:t>
      </w:r>
      <w:r>
        <w:rPr>
          <w:rFonts w:hint="eastAsia"/>
        </w:rPr>
        <w:t>利用制限の</w:t>
      </w:r>
      <w:r w:rsidR="007F5D45">
        <w:rPr>
          <w:rFonts w:hint="eastAsia"/>
        </w:rPr>
        <w:t>事例</w:t>
      </w:r>
    </w:p>
    <w:p w:rsidR="00464D3C" w:rsidRPr="00464D3C" w:rsidRDefault="00464D3C" w:rsidP="00464D3C"/>
    <w:p w:rsidR="00F21B79" w:rsidRDefault="009C4E7A" w:rsidP="009C4E7A">
      <w:pPr>
        <w:pStyle w:val="4"/>
      </w:pPr>
      <w:r>
        <w:rPr>
          <w:rFonts w:hint="eastAsia"/>
        </w:rPr>
        <w:t>維持管理費の推移</w:t>
      </w:r>
    </w:p>
    <w:p w:rsidR="004630D4" w:rsidRDefault="004630D4" w:rsidP="009C4E7A">
      <w:pPr>
        <w:pStyle w:val="40"/>
        <w:ind w:left="420" w:firstLine="210"/>
        <w:rPr>
          <w:rFonts w:ascii="HG丸ｺﾞｼｯｸM-PRO" w:eastAsia="HG丸ｺﾞｼｯｸM-PRO" w:hAnsi="HG丸ｺﾞｼｯｸM-PRO" w:cs="Meiryo UI"/>
        </w:rPr>
      </w:pPr>
      <w:r>
        <w:rPr>
          <w:rFonts w:ascii="HG丸ｺﾞｼｯｸM-PRO" w:eastAsia="HG丸ｺﾞｼｯｸM-PRO" w:hAnsi="HG丸ｺﾞｼｯｸM-PRO" w:cs="Meiryo UI" w:hint="eastAsia"/>
        </w:rPr>
        <w:t>維持管理費の予算については概ね増加傾向にあり、</w:t>
      </w:r>
      <w:r w:rsidR="009C4E7A" w:rsidRPr="009C4E7A">
        <w:rPr>
          <w:rFonts w:ascii="HG丸ｺﾞｼｯｸM-PRO" w:eastAsia="HG丸ｺﾞｼｯｸM-PRO" w:hAnsi="HG丸ｺﾞｼｯｸM-PRO" w:cs="Meiryo UI" w:hint="eastAsia"/>
        </w:rPr>
        <w:t>平成２</w:t>
      </w:r>
      <w:r>
        <w:rPr>
          <w:rFonts w:ascii="HG丸ｺﾞｼｯｸM-PRO" w:eastAsia="HG丸ｺﾞｼｯｸM-PRO" w:hAnsi="HG丸ｺﾞｼｯｸM-PRO" w:cs="Meiryo UI" w:hint="eastAsia"/>
        </w:rPr>
        <w:t>３</w:t>
      </w:r>
      <w:r w:rsidR="009C4E7A" w:rsidRPr="009C4E7A">
        <w:rPr>
          <w:rFonts w:ascii="HG丸ｺﾞｼｯｸM-PRO" w:eastAsia="HG丸ｺﾞｼｯｸM-PRO" w:hAnsi="HG丸ｺﾞｼｯｸM-PRO" w:cs="Meiryo UI" w:hint="eastAsia"/>
          <w:color w:val="000000"/>
        </w:rPr>
        <w:t>年</w:t>
      </w:r>
      <w:r w:rsidR="009C4E7A" w:rsidRPr="009C4E7A">
        <w:rPr>
          <w:rFonts w:ascii="HG丸ｺﾞｼｯｸM-PRO" w:eastAsia="HG丸ｺﾞｼｯｸM-PRO" w:hAnsi="HG丸ｺﾞｼｯｸM-PRO" w:cs="Meiryo UI" w:hint="eastAsia"/>
        </w:rPr>
        <w:t>度以降</w:t>
      </w:r>
      <w:r>
        <w:rPr>
          <w:rFonts w:ascii="HG丸ｺﾞｼｯｸM-PRO" w:eastAsia="HG丸ｺﾞｼｯｸM-PRO" w:hAnsi="HG丸ｺﾞｼｯｸM-PRO" w:cs="Meiryo UI" w:hint="eastAsia"/>
        </w:rPr>
        <w:t>は政策的に予算拡充を行ったことから、特に増加傾向にある。</w:t>
      </w:r>
    </w:p>
    <w:p w:rsidR="009C4E7A" w:rsidRDefault="009C4E7A" w:rsidP="009C4E7A">
      <w:pPr>
        <w:pStyle w:val="40"/>
        <w:ind w:left="420" w:firstLine="210"/>
        <w:rPr>
          <w:rFonts w:ascii="HG丸ｺﾞｼｯｸM-PRO" w:eastAsia="HG丸ｺﾞｼｯｸM-PRO" w:hAnsi="HG丸ｺﾞｼｯｸM-PRO" w:cs="Meiryo UI"/>
        </w:rPr>
      </w:pPr>
      <w:r w:rsidRPr="009C4E7A">
        <w:rPr>
          <w:rFonts w:ascii="HG丸ｺﾞｼｯｸM-PRO" w:eastAsia="HG丸ｺﾞｼｯｸM-PRO" w:hAnsi="HG丸ｺﾞｼｯｸM-PRO" w:cs="Meiryo UI" w:hint="eastAsia"/>
        </w:rPr>
        <w:t>平成26</w:t>
      </w:r>
      <w:r w:rsidR="004630D4">
        <w:rPr>
          <w:rFonts w:ascii="HG丸ｺﾞｼｯｸM-PRO" w:eastAsia="HG丸ｺﾞｼｯｸM-PRO" w:hAnsi="HG丸ｺﾞｼｯｸM-PRO" w:cs="Meiryo UI" w:hint="eastAsia"/>
        </w:rPr>
        <w:t>年度予算については、</w:t>
      </w:r>
      <w:r w:rsidRPr="009C4E7A">
        <w:rPr>
          <w:rFonts w:ascii="HG丸ｺﾞｼｯｸM-PRO" w:eastAsia="HG丸ｺﾞｼｯｸM-PRO" w:hAnsi="HG丸ｺﾞｼｯｸM-PRO" w:cs="Meiryo UI" w:hint="eastAsia"/>
        </w:rPr>
        <w:t>平成22年</w:t>
      </w:r>
      <w:r w:rsidR="004630D4">
        <w:rPr>
          <w:rFonts w:ascii="HG丸ｺﾞｼｯｸM-PRO" w:eastAsia="HG丸ｺﾞｼｯｸM-PRO" w:hAnsi="HG丸ｺﾞｼｯｸM-PRO" w:cs="Meiryo UI" w:hint="eastAsia"/>
        </w:rPr>
        <w:t>度との比較において、海岸事業が約1.3倍、港湾事業が約1.7倍、合計で約1.8倍の増加となっている。</w:t>
      </w:r>
    </w:p>
    <w:p w:rsidR="009A657C" w:rsidRPr="009A657C" w:rsidRDefault="009A657C" w:rsidP="009C4E7A">
      <w:pPr>
        <w:pStyle w:val="40"/>
        <w:ind w:left="420" w:firstLine="210"/>
        <w:rPr>
          <w:rFonts w:ascii="HG丸ｺﾞｼｯｸM-PRO" w:eastAsia="HG丸ｺﾞｼｯｸM-PRO" w:hAnsi="HG丸ｺﾞｼｯｸM-PRO" w:cs="Meiryo UI"/>
        </w:rPr>
      </w:pPr>
      <w:r w:rsidRPr="009A657C">
        <w:rPr>
          <w:rFonts w:ascii="HG丸ｺﾞｼｯｸM-PRO" w:eastAsia="HG丸ｺﾞｼｯｸM-PRO" w:hAnsi="HG丸ｺﾞｼｯｸM-PRO" w:cs="Meiryo UI" w:hint="eastAsia"/>
        </w:rPr>
        <w:t>以下</w:t>
      </w:r>
      <w:r w:rsidRPr="004A1E3B">
        <w:rPr>
          <w:rFonts w:ascii="HG丸ｺﾞｼｯｸM-PRO" w:eastAsia="HG丸ｺﾞｼｯｸM-PRO" w:hAnsi="HG丸ｺﾞｼｯｸM-PRO" w:cs="Meiryo UI" w:hint="eastAsia"/>
        </w:rPr>
        <w:t>の</w:t>
      </w:r>
      <w:r w:rsidR="004A1E3B" w:rsidRPr="004A1E3B">
        <w:rPr>
          <w:rFonts w:ascii="HG丸ｺﾞｼｯｸM-PRO" w:eastAsia="HG丸ｺﾞｼｯｸM-PRO" w:hAnsi="HG丸ｺﾞｼｯｸM-PRO" w:cs="Meiryo UI"/>
        </w:rPr>
        <w:fldChar w:fldCharType="begin"/>
      </w:r>
      <w:r w:rsidR="004A1E3B" w:rsidRPr="004A1E3B">
        <w:rPr>
          <w:rFonts w:ascii="HG丸ｺﾞｼｯｸM-PRO" w:eastAsia="HG丸ｺﾞｼｯｸM-PRO" w:hAnsi="HG丸ｺﾞｼｯｸM-PRO" w:cs="Meiryo UI"/>
        </w:rPr>
        <w:instrText xml:space="preserve"> </w:instrText>
      </w:r>
      <w:r w:rsidR="004A1E3B" w:rsidRPr="004A1E3B">
        <w:rPr>
          <w:rFonts w:ascii="HG丸ｺﾞｼｯｸM-PRO" w:eastAsia="HG丸ｺﾞｼｯｸM-PRO" w:hAnsi="HG丸ｺﾞｼｯｸM-PRO" w:cs="Meiryo UI" w:hint="eastAsia"/>
        </w:rPr>
        <w:instrText>REF _Ref412035388 \h</w:instrText>
      </w:r>
      <w:r w:rsidR="004A1E3B" w:rsidRPr="004A1E3B">
        <w:rPr>
          <w:rFonts w:ascii="HG丸ｺﾞｼｯｸM-PRO" w:eastAsia="HG丸ｺﾞｼｯｸM-PRO" w:hAnsi="HG丸ｺﾞｼｯｸM-PRO" w:cs="Meiryo UI"/>
        </w:rPr>
        <w:instrText xml:space="preserve"> </w:instrText>
      </w:r>
      <w:r w:rsidR="004A1E3B">
        <w:rPr>
          <w:rFonts w:ascii="HG丸ｺﾞｼｯｸM-PRO" w:eastAsia="HG丸ｺﾞｼｯｸM-PRO" w:hAnsi="HG丸ｺﾞｼｯｸM-PRO" w:cs="Meiryo UI"/>
        </w:rPr>
        <w:instrText xml:space="preserve"> \* MERGEFORMAT </w:instrText>
      </w:r>
      <w:r w:rsidR="004A1E3B" w:rsidRPr="004A1E3B">
        <w:rPr>
          <w:rFonts w:ascii="HG丸ｺﾞｼｯｸM-PRO" w:eastAsia="HG丸ｺﾞｼｯｸM-PRO" w:hAnsi="HG丸ｺﾞｼｯｸM-PRO" w:cs="Meiryo UI"/>
        </w:rPr>
      </w:r>
      <w:r w:rsidR="004A1E3B" w:rsidRPr="004A1E3B">
        <w:rPr>
          <w:rFonts w:ascii="HG丸ｺﾞｼｯｸM-PRO" w:eastAsia="HG丸ｺﾞｼｯｸM-PRO" w:hAnsi="HG丸ｺﾞｼｯｸM-PRO" w:cs="Meiryo UI"/>
        </w:rPr>
        <w:fldChar w:fldCharType="separate"/>
      </w:r>
      <w:r w:rsidR="00705170" w:rsidRPr="00705170">
        <w:rPr>
          <w:rFonts w:ascii="HG丸ｺﾞｼｯｸM-PRO" w:eastAsia="HG丸ｺﾞｼｯｸM-PRO" w:hAnsi="HG丸ｺﾞｼｯｸM-PRO"/>
        </w:rPr>
        <w:t xml:space="preserve">図 </w:t>
      </w:r>
      <w:r w:rsidR="00705170" w:rsidRPr="00705170">
        <w:rPr>
          <w:rFonts w:ascii="HG丸ｺﾞｼｯｸM-PRO" w:eastAsia="HG丸ｺﾞｼｯｸM-PRO" w:hAnsi="HG丸ｺﾞｼｯｸM-PRO"/>
          <w:noProof/>
        </w:rPr>
        <w:t>2.2</w:t>
      </w:r>
      <w:r w:rsidR="00705170" w:rsidRPr="00705170">
        <w:rPr>
          <w:rFonts w:ascii="HG丸ｺﾞｼｯｸM-PRO" w:eastAsia="HG丸ｺﾞｼｯｸM-PRO" w:hAnsi="HG丸ｺﾞｼｯｸM-PRO"/>
          <w:noProof/>
        </w:rPr>
        <w:noBreakHyphen/>
        <w:t>2</w:t>
      </w:r>
      <w:r w:rsidR="004A1E3B" w:rsidRPr="004A1E3B">
        <w:rPr>
          <w:rFonts w:ascii="HG丸ｺﾞｼｯｸM-PRO" w:eastAsia="HG丸ｺﾞｼｯｸM-PRO" w:hAnsi="HG丸ｺﾞｼｯｸM-PRO" w:cs="Meiryo UI"/>
        </w:rPr>
        <w:fldChar w:fldCharType="end"/>
      </w:r>
      <w:r w:rsidR="004A1E3B">
        <w:rPr>
          <w:rFonts w:ascii="HG丸ｺﾞｼｯｸM-PRO" w:eastAsia="HG丸ｺﾞｼｯｸM-PRO" w:hAnsi="HG丸ｺﾞｼｯｸM-PRO" w:cs="Meiryo UI" w:hint="eastAsia"/>
        </w:rPr>
        <w:t>、</w:t>
      </w:r>
      <w:r w:rsidR="004A1E3B" w:rsidRPr="004A1E3B">
        <w:rPr>
          <w:rFonts w:ascii="HG丸ｺﾞｼｯｸM-PRO" w:eastAsia="HG丸ｺﾞｼｯｸM-PRO" w:hAnsi="HG丸ｺﾞｼｯｸM-PRO" w:cs="Meiryo UI"/>
        </w:rPr>
        <w:fldChar w:fldCharType="begin"/>
      </w:r>
      <w:r w:rsidR="004A1E3B" w:rsidRPr="004A1E3B">
        <w:rPr>
          <w:rFonts w:ascii="HG丸ｺﾞｼｯｸM-PRO" w:eastAsia="HG丸ｺﾞｼｯｸM-PRO" w:hAnsi="HG丸ｺﾞｼｯｸM-PRO" w:cs="Meiryo UI"/>
        </w:rPr>
        <w:instrText xml:space="preserve"> REF _Ref412035391 \h </w:instrText>
      </w:r>
      <w:r w:rsidR="004A1E3B">
        <w:rPr>
          <w:rFonts w:ascii="HG丸ｺﾞｼｯｸM-PRO" w:eastAsia="HG丸ｺﾞｼｯｸM-PRO" w:hAnsi="HG丸ｺﾞｼｯｸM-PRO" w:cs="Meiryo UI"/>
        </w:rPr>
        <w:instrText xml:space="preserve"> \* MERGEFORMAT </w:instrText>
      </w:r>
      <w:r w:rsidR="004A1E3B" w:rsidRPr="004A1E3B">
        <w:rPr>
          <w:rFonts w:ascii="HG丸ｺﾞｼｯｸM-PRO" w:eastAsia="HG丸ｺﾞｼｯｸM-PRO" w:hAnsi="HG丸ｺﾞｼｯｸM-PRO" w:cs="Meiryo UI"/>
        </w:rPr>
      </w:r>
      <w:r w:rsidR="004A1E3B" w:rsidRPr="004A1E3B">
        <w:rPr>
          <w:rFonts w:ascii="HG丸ｺﾞｼｯｸM-PRO" w:eastAsia="HG丸ｺﾞｼｯｸM-PRO" w:hAnsi="HG丸ｺﾞｼｯｸM-PRO" w:cs="Meiryo UI"/>
        </w:rPr>
        <w:fldChar w:fldCharType="separate"/>
      </w:r>
      <w:r w:rsidR="00705170" w:rsidRPr="00705170">
        <w:rPr>
          <w:rFonts w:ascii="HG丸ｺﾞｼｯｸM-PRO" w:eastAsia="HG丸ｺﾞｼｯｸM-PRO" w:hAnsi="HG丸ｺﾞｼｯｸM-PRO"/>
        </w:rPr>
        <w:t xml:space="preserve">図 </w:t>
      </w:r>
      <w:r w:rsidR="00705170" w:rsidRPr="00705170">
        <w:rPr>
          <w:rFonts w:ascii="HG丸ｺﾞｼｯｸM-PRO" w:eastAsia="HG丸ｺﾞｼｯｸM-PRO" w:hAnsi="HG丸ｺﾞｼｯｸM-PRO"/>
          <w:noProof/>
        </w:rPr>
        <w:t>2.2</w:t>
      </w:r>
      <w:r w:rsidR="00705170" w:rsidRPr="00705170">
        <w:rPr>
          <w:rFonts w:ascii="HG丸ｺﾞｼｯｸM-PRO" w:eastAsia="HG丸ｺﾞｼｯｸM-PRO" w:hAnsi="HG丸ｺﾞｼｯｸM-PRO"/>
          <w:noProof/>
        </w:rPr>
        <w:noBreakHyphen/>
        <w:t>3</w:t>
      </w:r>
      <w:r w:rsidR="004A1E3B" w:rsidRPr="004A1E3B">
        <w:rPr>
          <w:rFonts w:ascii="HG丸ｺﾞｼｯｸM-PRO" w:eastAsia="HG丸ｺﾞｼｯｸM-PRO" w:hAnsi="HG丸ｺﾞｼｯｸM-PRO" w:cs="Meiryo UI"/>
        </w:rPr>
        <w:fldChar w:fldCharType="end"/>
      </w:r>
      <w:r w:rsidRPr="004A1E3B">
        <w:rPr>
          <w:rFonts w:ascii="HG丸ｺﾞｼｯｸM-PRO" w:eastAsia="HG丸ｺﾞｼｯｸM-PRO" w:hAnsi="HG丸ｺﾞｼｯｸM-PRO" w:cs="Meiryo UI" w:hint="eastAsia"/>
        </w:rPr>
        <w:t>に、港湾・海</w:t>
      </w:r>
      <w:r w:rsidRPr="009A657C">
        <w:rPr>
          <w:rFonts w:ascii="HG丸ｺﾞｼｯｸM-PRO" w:eastAsia="HG丸ｺﾞｼｯｸM-PRO" w:hAnsi="HG丸ｺﾞｼｯｸM-PRO" w:cs="Meiryo UI" w:hint="eastAsia"/>
        </w:rPr>
        <w:t>岸施設における維持管理予算の推移と、大阪府の都市基盤施設全体の維持管理予算の推移を示す。</w:t>
      </w:r>
    </w:p>
    <w:p w:rsidR="004630D4" w:rsidRDefault="004630D4" w:rsidP="009C4E7A">
      <w:pPr>
        <w:pStyle w:val="40"/>
        <w:ind w:left="420" w:firstLine="210"/>
        <w:rPr>
          <w:rFonts w:ascii="HG丸ｺﾞｼｯｸM-PRO" w:eastAsia="HG丸ｺﾞｼｯｸM-PRO" w:hAnsi="HG丸ｺﾞｼｯｸM-PRO" w:cs="Meiryo UI"/>
        </w:rPr>
      </w:pPr>
    </w:p>
    <w:p w:rsidR="004630D4" w:rsidRDefault="006726BA" w:rsidP="00D170C3">
      <w:pPr>
        <w:pStyle w:val="40"/>
        <w:ind w:left="420" w:firstLine="210"/>
        <w:jc w:val="center"/>
        <w:rPr>
          <w:rFonts w:ascii="HG丸ｺﾞｼｯｸM-PRO" w:eastAsia="HG丸ｺﾞｼｯｸM-PRO" w:hAnsi="HG丸ｺﾞｼｯｸM-PRO" w:cs="Meiryo UI"/>
        </w:rPr>
      </w:pPr>
      <w:r w:rsidRPr="006726BA">
        <w:rPr>
          <w:noProof/>
        </w:rPr>
        <w:drawing>
          <wp:inline distT="0" distB="0" distL="0" distR="0" wp14:anchorId="4FC88494" wp14:editId="5A930173">
            <wp:extent cx="5364000" cy="2560859"/>
            <wp:effectExtent l="0" t="0" r="8255" b="0"/>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64000" cy="2560859"/>
                    </a:xfrm>
                    <a:prstGeom prst="rect">
                      <a:avLst/>
                    </a:prstGeom>
                    <a:noFill/>
                    <a:ln>
                      <a:noFill/>
                    </a:ln>
                  </pic:spPr>
                </pic:pic>
              </a:graphicData>
            </a:graphic>
          </wp:inline>
        </w:drawing>
      </w:r>
    </w:p>
    <w:p w:rsidR="004630D4" w:rsidRDefault="004A1E3B" w:rsidP="004A1E3B">
      <w:pPr>
        <w:pStyle w:val="a9"/>
        <w:rPr>
          <w:rFonts w:cs="Meiryo UI"/>
        </w:rPr>
      </w:pPr>
      <w:bookmarkStart w:id="32" w:name="_Ref412035388"/>
      <w:r>
        <w:t xml:space="preserve">図 </w:t>
      </w:r>
      <w:fldSimple w:instr=" STYLEREF 2 \s ">
        <w:r w:rsidR="00705170">
          <w:rPr>
            <w:noProof/>
          </w:rPr>
          <w:t>2.2</w:t>
        </w:r>
      </w:fldSimple>
      <w:r w:rsidR="009C79D2">
        <w:noBreakHyphen/>
      </w:r>
      <w:fldSimple w:instr=" SEQ 図 \* ARABIC \s 2 ">
        <w:r w:rsidR="00705170">
          <w:rPr>
            <w:noProof/>
          </w:rPr>
          <w:t>2</w:t>
        </w:r>
      </w:fldSimple>
      <w:bookmarkEnd w:id="32"/>
      <w:r>
        <w:rPr>
          <w:rFonts w:hint="eastAsia"/>
        </w:rPr>
        <w:t xml:space="preserve">　</w:t>
      </w:r>
      <w:r w:rsidR="004630D4">
        <w:rPr>
          <w:rFonts w:hint="eastAsia"/>
        </w:rPr>
        <w:t>港湾・海岸施設における維持管理予算の推移</w:t>
      </w:r>
    </w:p>
    <w:p w:rsidR="00D170C3" w:rsidRDefault="00D170C3" w:rsidP="006E5F68">
      <w:pPr>
        <w:widowControl/>
        <w:jc w:val="righ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 xml:space="preserve">　　　</w:t>
      </w:r>
      <w:r w:rsidR="006E5F68">
        <w:rPr>
          <w:rFonts w:ascii="HG丸ｺﾞｼｯｸM-PRO" w:eastAsia="HG丸ｺﾞｼｯｸM-PRO" w:hAnsi="HG丸ｺﾞｼｯｸM-PRO" w:cs="Meiryo UI" w:hint="eastAsia"/>
        </w:rPr>
        <w:t xml:space="preserve">　　　</w:t>
      </w:r>
      <w:r w:rsidRPr="00BB247A">
        <w:rPr>
          <w:rFonts w:ascii="HG丸ｺﾞｼｯｸM-PRO" w:eastAsia="HG丸ｺﾞｼｯｸM-PRO" w:hAnsi="HG丸ｺﾞｼｯｸM-PRO"/>
          <w:noProof/>
        </w:rPr>
        <w:drawing>
          <wp:inline distT="0" distB="0" distL="0" distR="0" wp14:anchorId="54AB7C5B" wp14:editId="51CE9842">
            <wp:extent cx="5364000" cy="2628775"/>
            <wp:effectExtent l="0" t="0" r="8255" b="63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364000" cy="2628775"/>
                    </a:xfrm>
                    <a:prstGeom prst="rect">
                      <a:avLst/>
                    </a:prstGeom>
                    <a:noFill/>
                    <a:ln>
                      <a:noFill/>
                    </a:ln>
                  </pic:spPr>
                </pic:pic>
              </a:graphicData>
            </a:graphic>
          </wp:inline>
        </w:drawing>
      </w:r>
    </w:p>
    <w:p w:rsidR="00D170C3" w:rsidRDefault="004A1E3B" w:rsidP="004A1E3B">
      <w:pPr>
        <w:pStyle w:val="a9"/>
        <w:rPr>
          <w:rFonts w:cs="Meiryo UI"/>
        </w:rPr>
      </w:pPr>
      <w:bookmarkStart w:id="33" w:name="_Ref412035391"/>
      <w:r>
        <w:t xml:space="preserve">図 </w:t>
      </w:r>
      <w:fldSimple w:instr=" STYLEREF 2 \s ">
        <w:r w:rsidR="00705170">
          <w:rPr>
            <w:noProof/>
          </w:rPr>
          <w:t>2.2</w:t>
        </w:r>
      </w:fldSimple>
      <w:r w:rsidR="009C79D2">
        <w:noBreakHyphen/>
      </w:r>
      <w:fldSimple w:instr=" SEQ 図 \* ARABIC \s 2 ">
        <w:r w:rsidR="00705170">
          <w:rPr>
            <w:noProof/>
          </w:rPr>
          <w:t>3</w:t>
        </w:r>
      </w:fldSimple>
      <w:bookmarkEnd w:id="33"/>
      <w:r w:rsidR="00D170C3">
        <w:rPr>
          <w:rFonts w:hint="eastAsia"/>
        </w:rPr>
        <w:t xml:space="preserve">　大阪府都市基盤施設全体における維持管理予算の推移</w:t>
      </w:r>
    </w:p>
    <w:p w:rsidR="004630D4" w:rsidRDefault="004630D4" w:rsidP="009C4E7A">
      <w:pPr>
        <w:pStyle w:val="40"/>
        <w:ind w:left="420" w:firstLine="210"/>
        <w:rPr>
          <w:rFonts w:ascii="HG丸ｺﾞｼｯｸM-PRO" w:eastAsia="HG丸ｺﾞｼｯｸM-PRO" w:hAnsi="HG丸ｺﾞｼｯｸM-PRO"/>
        </w:rPr>
      </w:pPr>
    </w:p>
    <w:p w:rsidR="00D170C3" w:rsidRDefault="00D170C3" w:rsidP="009C4E7A">
      <w:pPr>
        <w:pStyle w:val="40"/>
        <w:ind w:left="420" w:firstLine="210"/>
        <w:rPr>
          <w:rFonts w:ascii="HG丸ｺﾞｼｯｸM-PRO" w:eastAsia="HG丸ｺﾞｼｯｸM-PRO" w:hAnsi="HG丸ｺﾞｼｯｸM-PRO"/>
        </w:rPr>
      </w:pPr>
    </w:p>
    <w:p w:rsidR="00687CE5" w:rsidRDefault="00416474" w:rsidP="00681FFE">
      <w:pPr>
        <w:pStyle w:val="2"/>
      </w:pPr>
      <w:bookmarkStart w:id="34" w:name="_Toc406834011"/>
      <w:bookmarkStart w:id="35" w:name="_Toc411957748"/>
      <w:r>
        <w:rPr>
          <w:rFonts w:hint="eastAsia"/>
        </w:rPr>
        <w:lastRenderedPageBreak/>
        <w:t>維持管理上の課題</w:t>
      </w:r>
      <w:bookmarkEnd w:id="34"/>
      <w:bookmarkEnd w:id="35"/>
    </w:p>
    <w:p w:rsidR="00687CE5" w:rsidRDefault="00687CE5" w:rsidP="00681FFE">
      <w:pPr>
        <w:pStyle w:val="4"/>
      </w:pPr>
      <w:r>
        <w:rPr>
          <w:rFonts w:hint="eastAsia"/>
        </w:rPr>
        <w:t>点検の課題</w:t>
      </w:r>
    </w:p>
    <w:p w:rsidR="00687CE5" w:rsidRDefault="006C248D" w:rsidP="006F1EA7">
      <w:pPr>
        <w:pStyle w:val="40"/>
        <w:numPr>
          <w:ilvl w:val="0"/>
          <w:numId w:val="28"/>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近接目視点検</w:t>
      </w:r>
      <w:r w:rsidR="00687CE5" w:rsidRPr="00681FFE">
        <w:rPr>
          <w:rFonts w:ascii="HG丸ｺﾞｼｯｸM-PRO" w:eastAsia="HG丸ｺﾞｼｯｸM-PRO" w:hAnsi="HG丸ｺﾞｼｯｸM-PRO" w:hint="eastAsia"/>
        </w:rPr>
        <w:t>の頻度が原則</w:t>
      </w:r>
      <w:r w:rsidR="00687CE5" w:rsidRPr="00681FFE">
        <w:rPr>
          <w:rFonts w:ascii="HG丸ｺﾞｼｯｸM-PRO" w:eastAsia="HG丸ｺﾞｼｯｸM-PRO" w:hAnsi="HG丸ｺﾞｼｯｸM-PRO"/>
        </w:rPr>
        <w:t>1</w:t>
      </w:r>
      <w:r w:rsidR="00687CE5" w:rsidRPr="00681FFE">
        <w:rPr>
          <w:rFonts w:ascii="HG丸ｺﾞｼｯｸM-PRO" w:eastAsia="HG丸ｺﾞｼｯｸM-PRO" w:hAnsi="HG丸ｺﾞｼｯｸM-PRO" w:hint="eastAsia"/>
        </w:rPr>
        <w:t>回</w:t>
      </w:r>
      <w:r w:rsidR="00687CE5" w:rsidRPr="00681FFE">
        <w:rPr>
          <w:rFonts w:ascii="HG丸ｺﾞｼｯｸM-PRO" w:eastAsia="HG丸ｺﾞｼｯｸM-PRO" w:hAnsi="HG丸ｺﾞｼｯｸM-PRO"/>
        </w:rPr>
        <w:t>/5</w:t>
      </w:r>
      <w:r w:rsidR="00687CE5" w:rsidRPr="00681FFE">
        <w:rPr>
          <w:rFonts w:ascii="HG丸ｺﾞｼｯｸM-PRO" w:eastAsia="HG丸ｺﾞｼｯｸM-PRO" w:hAnsi="HG丸ｺﾞｼｯｸM-PRO" w:hint="eastAsia"/>
        </w:rPr>
        <w:t>年となって</w:t>
      </w:r>
      <w:r w:rsidR="00DC6FA2">
        <w:rPr>
          <w:rFonts w:ascii="HG丸ｺﾞｼｯｸM-PRO" w:eastAsia="HG丸ｺﾞｼｯｸM-PRO" w:hAnsi="HG丸ｺﾞｼｯｸM-PRO" w:hint="eastAsia"/>
        </w:rPr>
        <w:t>おり、</w:t>
      </w:r>
      <w:r w:rsidR="00687CE5" w:rsidRPr="00681FFE">
        <w:rPr>
          <w:rFonts w:ascii="HG丸ｺﾞｼｯｸM-PRO" w:eastAsia="HG丸ｺﾞｼｯｸM-PRO" w:hAnsi="HG丸ｺﾞｼｯｸM-PRO" w:hint="eastAsia"/>
        </w:rPr>
        <w:t>点検に従事する職</w:t>
      </w:r>
      <w:r w:rsidR="00574199">
        <w:rPr>
          <w:rFonts w:ascii="HG丸ｺﾞｼｯｸM-PRO" w:eastAsia="HG丸ｺﾞｼｯｸM-PRO" w:hAnsi="HG丸ｺﾞｼｯｸM-PRO" w:hint="eastAsia"/>
        </w:rPr>
        <w:t>員の経験や技術の蓄積が難し</w:t>
      </w:r>
      <w:r w:rsidR="00DC6FA2">
        <w:rPr>
          <w:rFonts w:ascii="HG丸ｺﾞｼｯｸM-PRO" w:eastAsia="HG丸ｺﾞｼｯｸM-PRO" w:hAnsi="HG丸ｺﾞｼｯｸM-PRO" w:hint="eastAsia"/>
        </w:rPr>
        <w:t>いことから、</w:t>
      </w:r>
      <w:r w:rsidR="00574199">
        <w:rPr>
          <w:rFonts w:ascii="HG丸ｺﾞｼｯｸM-PRO" w:eastAsia="HG丸ｺﾞｼｯｸM-PRO" w:hAnsi="HG丸ｺﾞｼｯｸM-PRO" w:hint="eastAsia"/>
        </w:rPr>
        <w:t>点検マニュアル等による技術の継承</w:t>
      </w:r>
      <w:r w:rsidR="00013DF1">
        <w:rPr>
          <w:rFonts w:ascii="HG丸ｺﾞｼｯｸM-PRO" w:eastAsia="HG丸ｺﾞｼｯｸM-PRO" w:hAnsi="HG丸ｺﾞｼｯｸM-PRO" w:hint="eastAsia"/>
        </w:rPr>
        <w:t>を行っていく必要がある。</w:t>
      </w:r>
    </w:p>
    <w:p w:rsidR="00BD390B" w:rsidRDefault="006726BA" w:rsidP="006F1EA7">
      <w:pPr>
        <w:pStyle w:val="40"/>
        <w:numPr>
          <w:ilvl w:val="0"/>
          <w:numId w:val="28"/>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係留施設の</w:t>
      </w:r>
      <w:r w:rsidR="006C248D">
        <w:rPr>
          <w:rFonts w:ascii="HG丸ｺﾞｼｯｸM-PRO" w:eastAsia="HG丸ｺﾞｼｯｸM-PRO" w:hAnsi="HG丸ｺﾞｼｯｸM-PRO" w:hint="eastAsia"/>
        </w:rPr>
        <w:t>下部工</w:t>
      </w:r>
      <w:r>
        <w:rPr>
          <w:rFonts w:ascii="HG丸ｺﾞｼｯｸM-PRO" w:eastAsia="HG丸ｺﾞｼｯｸM-PRO" w:hAnsi="HG丸ｺﾞｼｯｸM-PRO" w:hint="eastAsia"/>
        </w:rPr>
        <w:t>等の水中部にある部材</w:t>
      </w:r>
      <w:r w:rsidR="006C248D">
        <w:rPr>
          <w:rFonts w:ascii="HG丸ｺﾞｼｯｸM-PRO" w:eastAsia="HG丸ｺﾞｼｯｸM-PRO" w:hAnsi="HG丸ｺﾞｼｯｸM-PRO" w:hint="eastAsia"/>
        </w:rPr>
        <w:t>の目視点検は、潜水士による水中調査となるため、</w:t>
      </w:r>
      <w:r w:rsidR="00687CE5" w:rsidRPr="00681FFE">
        <w:rPr>
          <w:rFonts w:ascii="HG丸ｺﾞｼｯｸM-PRO" w:eastAsia="HG丸ｺﾞｼｯｸM-PRO" w:hAnsi="HG丸ｺﾞｼｯｸM-PRO" w:hint="eastAsia"/>
        </w:rPr>
        <w:t>職員による</w:t>
      </w:r>
      <w:r w:rsidR="006C248D">
        <w:rPr>
          <w:rFonts w:ascii="HG丸ｺﾞｼｯｸM-PRO" w:eastAsia="HG丸ｺﾞｼｯｸM-PRO" w:hAnsi="HG丸ｺﾞｼｯｸM-PRO" w:hint="eastAsia"/>
        </w:rPr>
        <w:t>直営での点検が難し</w:t>
      </w:r>
      <w:r w:rsidR="00013DF1">
        <w:rPr>
          <w:rFonts w:ascii="HG丸ｺﾞｼｯｸM-PRO" w:eastAsia="HG丸ｺﾞｼｯｸM-PRO" w:hAnsi="HG丸ｺﾞｼｯｸM-PRO" w:hint="eastAsia"/>
        </w:rPr>
        <w:t>く専門業者へ委託する必要がある。</w:t>
      </w:r>
    </w:p>
    <w:p w:rsidR="00BD390B" w:rsidRPr="00BD390B" w:rsidRDefault="00BD390B" w:rsidP="006F1EA7">
      <w:pPr>
        <w:pStyle w:val="40"/>
        <w:numPr>
          <w:ilvl w:val="0"/>
          <w:numId w:val="28"/>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施設の劣化や損傷を予測していく</w:t>
      </w:r>
      <w:r w:rsidRPr="00BD390B">
        <w:rPr>
          <w:rFonts w:ascii="HG丸ｺﾞｼｯｸM-PRO" w:eastAsia="HG丸ｺﾞｼｯｸM-PRO" w:hAnsi="HG丸ｺﾞｼｯｸM-PRO" w:hint="eastAsia"/>
        </w:rPr>
        <w:t>上で必要となる</w:t>
      </w:r>
      <w:r>
        <w:rPr>
          <w:rFonts w:ascii="HG丸ｺﾞｼｯｸM-PRO" w:eastAsia="HG丸ｺﾞｼｯｸM-PRO" w:hAnsi="HG丸ｺﾞｼｯｸM-PRO" w:hint="eastAsia"/>
        </w:rPr>
        <w:t>点検</w:t>
      </w:r>
      <w:r w:rsidRPr="00BD390B">
        <w:rPr>
          <w:rFonts w:ascii="HG丸ｺﾞｼｯｸM-PRO" w:eastAsia="HG丸ｺﾞｼｯｸM-PRO" w:hAnsi="HG丸ｺﾞｼｯｸM-PRO" w:hint="eastAsia"/>
        </w:rPr>
        <w:t>データが整理</w:t>
      </w:r>
      <w:r w:rsidR="007F5D45">
        <w:rPr>
          <w:rFonts w:ascii="HG丸ｺﾞｼｯｸM-PRO" w:eastAsia="HG丸ｺﾞｼｯｸM-PRO" w:hAnsi="HG丸ｺﾞｼｯｸM-PRO" w:hint="eastAsia"/>
        </w:rPr>
        <w:t>・蓄積</w:t>
      </w:r>
      <w:r w:rsidRPr="00BD390B">
        <w:rPr>
          <w:rFonts w:ascii="HG丸ｺﾞｼｯｸM-PRO" w:eastAsia="HG丸ｺﾞｼｯｸM-PRO" w:hAnsi="HG丸ｺﾞｼｯｸM-PRO" w:hint="eastAsia"/>
        </w:rPr>
        <w:t>されていないため、</w:t>
      </w:r>
      <w:r>
        <w:rPr>
          <w:rFonts w:ascii="HG丸ｺﾞｼｯｸM-PRO" w:eastAsia="HG丸ｺﾞｼｯｸM-PRO" w:hAnsi="HG丸ｺﾞｼｯｸM-PRO" w:hint="eastAsia"/>
        </w:rPr>
        <w:t>予測手法に応じた</w:t>
      </w:r>
      <w:r w:rsidRPr="00BD390B">
        <w:rPr>
          <w:rFonts w:ascii="HG丸ｺﾞｼｯｸM-PRO" w:eastAsia="HG丸ｺﾞｼｯｸM-PRO" w:hAnsi="HG丸ｺﾞｼｯｸM-PRO" w:hint="eastAsia"/>
        </w:rPr>
        <w:t>点検頻度について検討する必要がある。</w:t>
      </w:r>
    </w:p>
    <w:p w:rsidR="00687CE5" w:rsidRDefault="00443770" w:rsidP="006F1EA7">
      <w:pPr>
        <w:pStyle w:val="40"/>
        <w:numPr>
          <w:ilvl w:val="0"/>
          <w:numId w:val="28"/>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点検結果は施設ごと</w:t>
      </w:r>
      <w:r w:rsidR="00BD390B" w:rsidRPr="00BD390B">
        <w:rPr>
          <w:rFonts w:ascii="HG丸ｺﾞｼｯｸM-PRO" w:eastAsia="HG丸ｺﾞｼｯｸM-PRO" w:hAnsi="HG丸ｺﾞｼｯｸM-PRO" w:hint="eastAsia"/>
        </w:rPr>
        <w:t>に独立して存在しており、全ての結果を一元化できていないことから、維持管理に携わる職員が容易にアクセスできるデータベースの構築を図る必要がある。</w:t>
      </w:r>
    </w:p>
    <w:p w:rsidR="00BD390B" w:rsidRPr="00BD390B" w:rsidRDefault="00BD390B" w:rsidP="00BD390B">
      <w:pPr>
        <w:pStyle w:val="40"/>
        <w:ind w:leftChars="0" w:left="0" w:firstLineChars="0" w:firstLine="0"/>
        <w:rPr>
          <w:rFonts w:ascii="HG丸ｺﾞｼｯｸM-PRO" w:eastAsia="HG丸ｺﾞｼｯｸM-PRO" w:hAnsi="HG丸ｺﾞｼｯｸM-PRO"/>
        </w:rPr>
      </w:pPr>
    </w:p>
    <w:p w:rsidR="00687CE5" w:rsidRDefault="00AE7E35" w:rsidP="00681FFE">
      <w:pPr>
        <w:pStyle w:val="4"/>
      </w:pPr>
      <w:r>
        <w:rPr>
          <w:rFonts w:hint="eastAsia"/>
        </w:rPr>
        <w:t>診断・</w:t>
      </w:r>
      <w:r w:rsidR="00687CE5">
        <w:rPr>
          <w:rFonts w:hint="eastAsia"/>
        </w:rPr>
        <w:t>評価の課題</w:t>
      </w:r>
    </w:p>
    <w:p w:rsidR="00687CE5" w:rsidRPr="00681FFE" w:rsidRDefault="00687CE5" w:rsidP="006F1EA7">
      <w:pPr>
        <w:pStyle w:val="40"/>
        <w:numPr>
          <w:ilvl w:val="0"/>
          <w:numId w:val="29"/>
        </w:numPr>
        <w:ind w:leftChars="0" w:left="851" w:firstLineChars="0" w:hanging="284"/>
        <w:rPr>
          <w:rFonts w:ascii="HG丸ｺﾞｼｯｸM-PRO" w:eastAsia="HG丸ｺﾞｼｯｸM-PRO" w:hAnsi="HG丸ｺﾞｼｯｸM-PRO"/>
        </w:rPr>
      </w:pPr>
      <w:r w:rsidRPr="00681FFE">
        <w:rPr>
          <w:rFonts w:ascii="HG丸ｺﾞｼｯｸM-PRO" w:eastAsia="HG丸ｺﾞｼｯｸM-PRO" w:hAnsi="HG丸ｺﾞｼｯｸM-PRO" w:hint="eastAsia"/>
        </w:rPr>
        <w:t>劣化状況の</w:t>
      </w:r>
      <w:r w:rsidR="00AE7E35">
        <w:rPr>
          <w:rFonts w:ascii="HG丸ｺﾞｼｯｸM-PRO" w:eastAsia="HG丸ｺﾞｼｯｸM-PRO" w:hAnsi="HG丸ｺﾞｼｯｸM-PRO" w:hint="eastAsia"/>
        </w:rPr>
        <w:t>診断・</w:t>
      </w:r>
      <w:r w:rsidRPr="00681FFE">
        <w:rPr>
          <w:rFonts w:ascii="HG丸ｺﾞｼｯｸM-PRO" w:eastAsia="HG丸ｺﾞｼｯｸM-PRO" w:hAnsi="HG丸ｺﾞｼｯｸM-PRO" w:hint="eastAsia"/>
        </w:rPr>
        <w:t>評価において基準が曖昧であ</w:t>
      </w:r>
      <w:r w:rsidR="00DC6FA2">
        <w:rPr>
          <w:rFonts w:ascii="HG丸ｺﾞｼｯｸM-PRO" w:eastAsia="HG丸ｺﾞｼｯｸM-PRO" w:hAnsi="HG丸ｺﾞｼｯｸM-PRO" w:hint="eastAsia"/>
        </w:rPr>
        <w:t>り、</w:t>
      </w:r>
      <w:r w:rsidR="007F5D45">
        <w:rPr>
          <w:rFonts w:ascii="HG丸ｺﾞｼｯｸM-PRO" w:eastAsia="HG丸ｺﾞｼｯｸM-PRO" w:hAnsi="HG丸ｺﾞｼｯｸM-PRO" w:hint="eastAsia"/>
        </w:rPr>
        <w:t>実施</w:t>
      </w:r>
      <w:r w:rsidRPr="00681FFE">
        <w:rPr>
          <w:rFonts w:ascii="HG丸ｺﾞｼｯｸM-PRO" w:eastAsia="HG丸ｺﾞｼｯｸM-PRO" w:hAnsi="HG丸ｺﾞｼｯｸM-PRO" w:hint="eastAsia"/>
        </w:rPr>
        <w:t>者によって</w:t>
      </w:r>
      <w:r w:rsidR="00DC6FA2">
        <w:rPr>
          <w:rFonts w:ascii="HG丸ｺﾞｼｯｸM-PRO" w:eastAsia="HG丸ｺﾞｼｯｸM-PRO" w:hAnsi="HG丸ｺﾞｼｯｸM-PRO" w:hint="eastAsia"/>
        </w:rPr>
        <w:t>バラツキ</w:t>
      </w:r>
      <w:r w:rsidRPr="00681FFE">
        <w:rPr>
          <w:rFonts w:ascii="HG丸ｺﾞｼｯｸM-PRO" w:eastAsia="HG丸ｺﾞｼｯｸM-PRO" w:hAnsi="HG丸ｺﾞｼｯｸM-PRO" w:hint="eastAsia"/>
        </w:rPr>
        <w:t>が生じている可能性があることから、明確な</w:t>
      </w:r>
      <w:r w:rsidR="006726BA">
        <w:rPr>
          <w:rFonts w:ascii="HG丸ｺﾞｼｯｸM-PRO" w:eastAsia="HG丸ｺﾞｼｯｸM-PRO" w:hAnsi="HG丸ｺﾞｼｯｸM-PRO" w:hint="eastAsia"/>
        </w:rPr>
        <w:t>評価</w:t>
      </w:r>
      <w:r w:rsidRPr="00681FFE">
        <w:rPr>
          <w:rFonts w:ascii="HG丸ｺﾞｼｯｸM-PRO" w:eastAsia="HG丸ｺﾞｼｯｸM-PRO" w:hAnsi="HG丸ｺﾞｼｯｸM-PRO" w:hint="eastAsia"/>
        </w:rPr>
        <w:t>基準を作成する必要がある。</w:t>
      </w:r>
    </w:p>
    <w:p w:rsidR="00687CE5" w:rsidRPr="00681FFE" w:rsidRDefault="00687CE5" w:rsidP="006F1EA7">
      <w:pPr>
        <w:pStyle w:val="40"/>
        <w:numPr>
          <w:ilvl w:val="0"/>
          <w:numId w:val="29"/>
        </w:numPr>
        <w:ind w:leftChars="0" w:left="851" w:firstLineChars="0" w:hanging="284"/>
      </w:pPr>
      <w:r w:rsidRPr="00681FFE">
        <w:rPr>
          <w:rFonts w:ascii="HG丸ｺﾞｼｯｸM-PRO" w:eastAsia="HG丸ｺﾞｼｯｸM-PRO" w:hAnsi="HG丸ｺﾞｼｯｸM-PRO" w:hint="eastAsia"/>
        </w:rPr>
        <w:t>劣化状況の</w:t>
      </w:r>
      <w:r w:rsidR="00E92355">
        <w:rPr>
          <w:rFonts w:ascii="HG丸ｺﾞｼｯｸM-PRO" w:eastAsia="HG丸ｺﾞｼｯｸM-PRO" w:hAnsi="HG丸ｺﾞｼｯｸM-PRO" w:hint="eastAsia"/>
        </w:rPr>
        <w:t>診断・</w:t>
      </w:r>
      <w:r w:rsidRPr="00681FFE">
        <w:rPr>
          <w:rFonts w:ascii="HG丸ｺﾞｼｯｸM-PRO" w:eastAsia="HG丸ｺﾞｼｯｸM-PRO" w:hAnsi="HG丸ｺﾞｼｯｸM-PRO" w:hint="eastAsia"/>
        </w:rPr>
        <w:t>評価は、補修工事の優先順位に関わるものであり明確な基準の作成は重要であることから、施設特性や過去の補修履歴等を検討しながら適正な評価を行えるような仕組みづくりが必要である。</w:t>
      </w:r>
    </w:p>
    <w:p w:rsidR="00687CE5" w:rsidRDefault="00687CE5" w:rsidP="00681FFE">
      <w:pPr>
        <w:pStyle w:val="40"/>
        <w:ind w:leftChars="0" w:left="851" w:firstLineChars="0" w:firstLine="0"/>
      </w:pPr>
    </w:p>
    <w:p w:rsidR="00687CE5" w:rsidRDefault="00687CE5" w:rsidP="00681FFE">
      <w:pPr>
        <w:pStyle w:val="4"/>
      </w:pPr>
      <w:r>
        <w:rPr>
          <w:rFonts w:hint="eastAsia"/>
        </w:rPr>
        <w:t>維持管理手法の課題</w:t>
      </w:r>
    </w:p>
    <w:p w:rsidR="00BD390B" w:rsidRPr="00BD390B" w:rsidRDefault="00EC2184" w:rsidP="006F1EA7">
      <w:pPr>
        <w:pStyle w:val="40"/>
        <w:numPr>
          <w:ilvl w:val="0"/>
          <w:numId w:val="30"/>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老朽化が進行した施設が多数存在することから</w:t>
      </w:r>
      <w:r w:rsidR="00BD390B">
        <w:rPr>
          <w:rFonts w:ascii="HG丸ｺﾞｼｯｸM-PRO" w:eastAsia="HG丸ｺﾞｼｯｸM-PRO" w:hAnsi="HG丸ｺﾞｼｯｸM-PRO" w:hint="eastAsia"/>
        </w:rPr>
        <w:t>、</w:t>
      </w:r>
      <w:r>
        <w:rPr>
          <w:rFonts w:ascii="HG丸ｺﾞｼｯｸM-PRO" w:eastAsia="HG丸ｺﾞｼｯｸM-PRO" w:hAnsi="HG丸ｺﾞｼｯｸM-PRO" w:hint="eastAsia"/>
        </w:rPr>
        <w:t>限られた予算内で計画的に補修</w:t>
      </w:r>
      <w:r w:rsidR="00913785">
        <w:rPr>
          <w:rFonts w:ascii="HG丸ｺﾞｼｯｸM-PRO" w:eastAsia="HG丸ｺﾞｼｯｸM-PRO" w:hAnsi="HG丸ｺﾞｼｯｸM-PRO" w:hint="eastAsia"/>
        </w:rPr>
        <w:t>を</w:t>
      </w:r>
      <w:r>
        <w:rPr>
          <w:rFonts w:ascii="HG丸ｺﾞｼｯｸM-PRO" w:eastAsia="HG丸ｺﾞｼｯｸM-PRO" w:hAnsi="HG丸ｺﾞｼｯｸM-PRO" w:hint="eastAsia"/>
        </w:rPr>
        <w:t>行っていくためには、点検業務の充実を図り、施設の劣化や損傷の状況をこれまで以上に的確に把握する必要がある。</w:t>
      </w:r>
    </w:p>
    <w:p w:rsidR="00EC2184" w:rsidRDefault="00EC2184" w:rsidP="006F1EA7">
      <w:pPr>
        <w:pStyle w:val="40"/>
        <w:numPr>
          <w:ilvl w:val="0"/>
          <w:numId w:val="30"/>
        </w:numPr>
        <w:ind w:leftChars="0" w:left="851" w:firstLineChars="0" w:hanging="284"/>
        <w:rPr>
          <w:rFonts w:ascii="HG丸ｺﾞｼｯｸM-PRO" w:eastAsia="HG丸ｺﾞｼｯｸM-PRO" w:hAnsi="HG丸ｺﾞｼｯｸM-PRO"/>
        </w:rPr>
      </w:pPr>
      <w:r w:rsidRPr="00C44CD3">
        <w:rPr>
          <w:rFonts w:ascii="HG丸ｺﾞｼｯｸM-PRO" w:eastAsia="HG丸ｺﾞｼｯｸM-PRO" w:hAnsi="HG丸ｺﾞｼｯｸM-PRO" w:hint="eastAsia"/>
        </w:rPr>
        <w:t>部材や利用頻度の違いなどによって維持管理レベルが異なることから、施設特性に応じた</w:t>
      </w:r>
      <w:r>
        <w:rPr>
          <w:rFonts w:ascii="HG丸ｺﾞｼｯｸM-PRO" w:eastAsia="HG丸ｺﾞｼｯｸM-PRO" w:hAnsi="HG丸ｺﾞｼｯｸM-PRO" w:hint="eastAsia"/>
        </w:rPr>
        <w:t>、</w:t>
      </w:r>
      <w:r w:rsidRPr="00C44CD3">
        <w:rPr>
          <w:rFonts w:ascii="HG丸ｺﾞｼｯｸM-PRO" w:eastAsia="HG丸ｺﾞｼｯｸM-PRO" w:hAnsi="HG丸ｺﾞｼｯｸM-PRO" w:hint="eastAsia"/>
        </w:rPr>
        <w:t>より適切な維持管理手法の設定を行う必要がある。</w:t>
      </w:r>
    </w:p>
    <w:p w:rsidR="00EC2184" w:rsidRPr="00BD390B" w:rsidRDefault="00687CE5" w:rsidP="006F1EA7">
      <w:pPr>
        <w:pStyle w:val="40"/>
        <w:numPr>
          <w:ilvl w:val="0"/>
          <w:numId w:val="30"/>
        </w:numPr>
        <w:ind w:leftChars="0" w:left="851" w:firstLineChars="0" w:hanging="284"/>
        <w:rPr>
          <w:rFonts w:ascii="HG丸ｺﾞｼｯｸM-PRO" w:eastAsia="HG丸ｺﾞｼｯｸM-PRO" w:hAnsi="HG丸ｺﾞｼｯｸM-PRO"/>
        </w:rPr>
      </w:pPr>
      <w:r w:rsidRPr="00C44CD3">
        <w:rPr>
          <w:rFonts w:ascii="HG丸ｺﾞｼｯｸM-PRO" w:eastAsia="HG丸ｺﾞｼｯｸM-PRO" w:hAnsi="HG丸ｺﾞｼｯｸM-PRO" w:hint="eastAsia"/>
        </w:rPr>
        <w:t>補修履歴</w:t>
      </w:r>
      <w:r w:rsidR="00DC6FA2" w:rsidRPr="00C44CD3">
        <w:rPr>
          <w:rFonts w:ascii="HG丸ｺﾞｼｯｸM-PRO" w:eastAsia="HG丸ｺﾞｼｯｸM-PRO" w:hAnsi="HG丸ｺﾞｼｯｸM-PRO" w:hint="eastAsia"/>
        </w:rPr>
        <w:t>が</w:t>
      </w:r>
      <w:r w:rsidRPr="00C44CD3">
        <w:rPr>
          <w:rFonts w:ascii="HG丸ｺﾞｼｯｸM-PRO" w:eastAsia="HG丸ｺﾞｼｯｸM-PRO" w:hAnsi="HG丸ｺﾞｼｯｸM-PRO" w:hint="eastAsia"/>
        </w:rPr>
        <w:t>整理</w:t>
      </w:r>
      <w:r w:rsidR="00DC6FA2" w:rsidRPr="00C44CD3">
        <w:rPr>
          <w:rFonts w:ascii="HG丸ｺﾞｼｯｸM-PRO" w:eastAsia="HG丸ｺﾞｼｯｸM-PRO" w:hAnsi="HG丸ｺﾞｼｯｸM-PRO" w:hint="eastAsia"/>
        </w:rPr>
        <w:t>でき</w:t>
      </w:r>
      <w:r w:rsidRPr="00C44CD3">
        <w:rPr>
          <w:rFonts w:ascii="HG丸ｺﾞｼｯｸM-PRO" w:eastAsia="HG丸ｺﾞｼｯｸM-PRO" w:hAnsi="HG丸ｺﾞｼｯｸM-PRO" w:hint="eastAsia"/>
        </w:rPr>
        <w:t>ていないことから、点検結果と併せて</w:t>
      </w:r>
      <w:r w:rsidR="00DC6FA2" w:rsidRPr="00C44CD3">
        <w:rPr>
          <w:rFonts w:ascii="HG丸ｺﾞｼｯｸM-PRO" w:eastAsia="HG丸ｺﾞｼｯｸM-PRO" w:hAnsi="HG丸ｺﾞｼｯｸM-PRO" w:hint="eastAsia"/>
        </w:rPr>
        <w:t>早急に</w:t>
      </w:r>
      <w:r w:rsidRPr="00C44CD3">
        <w:rPr>
          <w:rFonts w:ascii="HG丸ｺﾞｼｯｸM-PRO" w:eastAsia="HG丸ｺﾞｼｯｸM-PRO" w:hAnsi="HG丸ｺﾞｼｯｸM-PRO" w:hint="eastAsia"/>
        </w:rPr>
        <w:t>整理することが必要である。</w:t>
      </w:r>
      <w:r w:rsidR="00DC6FA2" w:rsidRPr="00C44CD3">
        <w:rPr>
          <w:rFonts w:ascii="HG丸ｺﾞｼｯｸM-PRO" w:eastAsia="HG丸ｺﾞｼｯｸM-PRO" w:hAnsi="HG丸ｺﾞｼｯｸM-PRO" w:hint="eastAsia"/>
        </w:rPr>
        <w:t>また、</w:t>
      </w:r>
      <w:r w:rsidRPr="00C44CD3">
        <w:rPr>
          <w:rFonts w:ascii="HG丸ｺﾞｼｯｸM-PRO" w:eastAsia="HG丸ｺﾞｼｯｸM-PRO" w:hAnsi="HG丸ｺﾞｼｯｸM-PRO" w:hint="eastAsia"/>
        </w:rPr>
        <w:t>効果検証等の事後評価が行われていないため、期待している効果が得られているかが不明であることから、施工後の経過観察等を行う必要がある。</w:t>
      </w:r>
    </w:p>
    <w:p w:rsidR="00687CE5" w:rsidRPr="00C44CD3" w:rsidRDefault="00687CE5" w:rsidP="00681FFE">
      <w:pPr>
        <w:pStyle w:val="40"/>
        <w:ind w:left="420" w:firstLine="210"/>
      </w:pPr>
    </w:p>
    <w:p w:rsidR="00687CE5" w:rsidRDefault="005027E6" w:rsidP="00681FFE">
      <w:pPr>
        <w:pStyle w:val="4"/>
      </w:pPr>
      <w:r>
        <w:rPr>
          <w:rFonts w:hint="eastAsia"/>
        </w:rPr>
        <w:t>関係法令の改正</w:t>
      </w:r>
    </w:p>
    <w:p w:rsidR="005027E6" w:rsidRPr="00681FFE" w:rsidRDefault="00E83FB3" w:rsidP="006F1EA7">
      <w:pPr>
        <w:pStyle w:val="40"/>
        <w:numPr>
          <w:ilvl w:val="0"/>
          <w:numId w:val="31"/>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港湾法の改正により</w:t>
      </w:r>
      <w:r w:rsidR="005027E6" w:rsidRPr="00681FFE">
        <w:rPr>
          <w:rFonts w:ascii="HG丸ｺﾞｼｯｸM-PRO" w:eastAsia="HG丸ｺﾞｼｯｸM-PRO" w:hAnsi="HG丸ｺﾞｼｯｸM-PRO" w:hint="eastAsia"/>
        </w:rPr>
        <w:t>点検の頻度が法律によって明確化され、平成</w:t>
      </w:r>
      <w:r w:rsidR="005027E6" w:rsidRPr="00681FFE">
        <w:rPr>
          <w:rFonts w:ascii="HG丸ｺﾞｼｯｸM-PRO" w:eastAsia="HG丸ｺﾞｼｯｸM-PRO" w:hAnsi="HG丸ｺﾞｼｯｸM-PRO"/>
        </w:rPr>
        <w:t>26</w:t>
      </w:r>
      <w:r w:rsidR="005027E6" w:rsidRPr="00681FFE">
        <w:rPr>
          <w:rFonts w:ascii="HG丸ｺﾞｼｯｸM-PRO" w:eastAsia="HG丸ｺﾞｼｯｸM-PRO" w:hAnsi="HG丸ｺﾞｼｯｸM-PRO" w:hint="eastAsia"/>
        </w:rPr>
        <w:t>年</w:t>
      </w:r>
      <w:r w:rsidR="005027E6" w:rsidRPr="00681FFE">
        <w:rPr>
          <w:rFonts w:ascii="HG丸ｺﾞｼｯｸM-PRO" w:eastAsia="HG丸ｺﾞｼｯｸM-PRO" w:hAnsi="HG丸ｺﾞｼｯｸM-PRO"/>
        </w:rPr>
        <w:t>7</w:t>
      </w:r>
      <w:r w:rsidR="005027E6" w:rsidRPr="00681FFE">
        <w:rPr>
          <w:rFonts w:ascii="HG丸ｺﾞｼｯｸM-PRO" w:eastAsia="HG丸ｺﾞｼｯｸM-PRO" w:hAnsi="HG丸ｺﾞｼｯｸM-PRO" w:hint="eastAsia"/>
        </w:rPr>
        <w:t>月に国土交通省より公表された「港湾</w:t>
      </w:r>
      <w:r w:rsidR="007F5D45">
        <w:rPr>
          <w:rFonts w:ascii="HG丸ｺﾞｼｯｸM-PRO" w:eastAsia="HG丸ｺﾞｼｯｸM-PRO" w:hAnsi="HG丸ｺﾞｼｯｸM-PRO" w:hint="eastAsia"/>
        </w:rPr>
        <w:t>の施設の点検診断ガイドライン」等の関連する技術指針を参考に点検</w:t>
      </w:r>
      <w:r w:rsidR="005027E6" w:rsidRPr="00681FFE">
        <w:rPr>
          <w:rFonts w:ascii="HG丸ｺﾞｼｯｸM-PRO" w:eastAsia="HG丸ｺﾞｼｯｸM-PRO" w:hAnsi="HG丸ｺﾞｼｯｸM-PRO" w:hint="eastAsia"/>
        </w:rPr>
        <w:t>頻度</w:t>
      </w:r>
      <w:r w:rsidR="007F5D45">
        <w:rPr>
          <w:rFonts w:ascii="HG丸ｺﾞｼｯｸM-PRO" w:eastAsia="HG丸ｺﾞｼｯｸM-PRO" w:hAnsi="HG丸ｺﾞｼｯｸM-PRO" w:hint="eastAsia"/>
        </w:rPr>
        <w:t>等の点検業務</w:t>
      </w:r>
      <w:r w:rsidR="005027E6" w:rsidRPr="00681FFE">
        <w:rPr>
          <w:rFonts w:ascii="HG丸ｺﾞｼｯｸM-PRO" w:eastAsia="HG丸ｺﾞｼｯｸM-PRO" w:hAnsi="HG丸ｺﾞｼｯｸM-PRO" w:hint="eastAsia"/>
        </w:rPr>
        <w:t>を見直す必要がある</w:t>
      </w:r>
      <w:r>
        <w:rPr>
          <w:rFonts w:ascii="HG丸ｺﾞｼｯｸM-PRO" w:eastAsia="HG丸ｺﾞｼｯｸM-PRO" w:hAnsi="HG丸ｺﾞｼｯｸM-PRO" w:hint="eastAsia"/>
        </w:rPr>
        <w:t>。</w:t>
      </w:r>
      <w:r w:rsidR="009A0D33" w:rsidRPr="009A0D33">
        <w:rPr>
          <w:rFonts w:ascii="HG丸ｺﾞｼｯｸM-PRO" w:eastAsia="HG丸ｺﾞｼｯｸM-PRO" w:hAnsi="HG丸ｺﾞｼｯｸM-PRO"/>
          <w:i/>
        </w:rPr>
        <w:br/>
      </w:r>
      <w:r w:rsidR="005027E6" w:rsidRPr="007B660F">
        <w:rPr>
          <w:rFonts w:ascii="HG丸ｺﾞｼｯｸM-PRO" w:eastAsia="HG丸ｺﾞｼｯｸM-PRO" w:hAnsi="HG丸ｺﾞｼｯｸM-PRO" w:hint="eastAsia"/>
        </w:rPr>
        <w:t>（重点点検施設、通常点検施設の点検頻度の見直し等）</w:t>
      </w:r>
      <w:r w:rsidR="00ED59E6" w:rsidRPr="007B660F">
        <w:rPr>
          <w:rFonts w:ascii="HG丸ｺﾞｼｯｸM-PRO" w:eastAsia="HG丸ｺﾞｼｯｸM-PRO" w:hAnsi="HG丸ｺﾞｼｯｸM-PRO" w:hint="eastAsia"/>
        </w:rPr>
        <w:t xml:space="preserve">　</w:t>
      </w:r>
      <w:r w:rsidR="00ED59E6" w:rsidRPr="00ED59E6">
        <w:rPr>
          <w:rFonts w:ascii="HG丸ｺﾞｼｯｸM-PRO" w:eastAsia="HG丸ｺﾞｼｯｸM-PRO" w:hAnsi="HG丸ｺﾞｼｯｸM-PRO" w:hint="eastAsia"/>
        </w:rPr>
        <w:t xml:space="preserve">図 </w:t>
      </w:r>
      <w:r w:rsidR="00DE3750">
        <w:rPr>
          <w:rFonts w:ascii="HG丸ｺﾞｼｯｸM-PRO" w:eastAsia="HG丸ｺﾞｼｯｸM-PRO" w:hAnsi="HG丸ｺﾞｼｯｸM-PRO"/>
        </w:rPr>
        <w:fldChar w:fldCharType="begin"/>
      </w:r>
      <w:r w:rsidR="00DE3750">
        <w:rPr>
          <w:rFonts w:ascii="HG丸ｺﾞｼｯｸM-PRO" w:eastAsia="HG丸ｺﾞｼｯｸM-PRO" w:hAnsi="HG丸ｺﾞｼｯｸM-PRO"/>
        </w:rPr>
        <w:instrText xml:space="preserve"> </w:instrText>
      </w:r>
      <w:r w:rsidR="00DE3750">
        <w:rPr>
          <w:rFonts w:ascii="HG丸ｺﾞｼｯｸM-PRO" w:eastAsia="HG丸ｺﾞｼｯｸM-PRO" w:hAnsi="HG丸ｺﾞｼｯｸM-PRO" w:hint="eastAsia"/>
        </w:rPr>
        <w:instrText>STYLEREF 1 \s</w:instrText>
      </w:r>
      <w:r w:rsidR="00DE3750">
        <w:rPr>
          <w:rFonts w:ascii="HG丸ｺﾞｼｯｸM-PRO" w:eastAsia="HG丸ｺﾞｼｯｸM-PRO" w:hAnsi="HG丸ｺﾞｼｯｸM-PRO"/>
        </w:rPr>
        <w:instrText xml:space="preserve"> </w:instrText>
      </w:r>
      <w:r w:rsidR="00DE3750">
        <w:rPr>
          <w:rFonts w:ascii="HG丸ｺﾞｼｯｸM-PRO" w:eastAsia="HG丸ｺﾞｼｯｸM-PRO" w:hAnsi="HG丸ｺﾞｼｯｸM-PRO"/>
        </w:rPr>
        <w:fldChar w:fldCharType="separate"/>
      </w:r>
      <w:r w:rsidR="00705170">
        <w:rPr>
          <w:rFonts w:ascii="HG丸ｺﾞｼｯｸM-PRO" w:eastAsia="HG丸ｺﾞｼｯｸM-PRO" w:hAnsi="HG丸ｺﾞｼｯｸM-PRO"/>
          <w:noProof/>
        </w:rPr>
        <w:t>2</w:t>
      </w:r>
      <w:r w:rsidR="00DE3750">
        <w:rPr>
          <w:rFonts w:ascii="HG丸ｺﾞｼｯｸM-PRO" w:eastAsia="HG丸ｺﾞｼｯｸM-PRO" w:hAnsi="HG丸ｺﾞｼｯｸM-PRO"/>
        </w:rPr>
        <w:fldChar w:fldCharType="end"/>
      </w:r>
      <w:r w:rsidR="000A229E">
        <w:rPr>
          <w:rFonts w:ascii="HG丸ｺﾞｼｯｸM-PRO" w:eastAsia="HG丸ｺﾞｼｯｸM-PRO" w:hAnsi="HG丸ｺﾞｼｯｸM-PRO" w:hint="eastAsia"/>
        </w:rPr>
        <w:t>.3</w:t>
      </w:r>
      <w:r w:rsidR="00DE3750">
        <w:rPr>
          <w:rFonts w:ascii="HG丸ｺﾞｼｯｸM-PRO" w:eastAsia="HG丸ｺﾞｼｯｸM-PRO" w:hAnsi="HG丸ｺﾞｼｯｸM-PRO"/>
        </w:rPr>
        <w:noBreakHyphen/>
      </w:r>
      <w:r w:rsidR="000A229E">
        <w:rPr>
          <w:rFonts w:ascii="HG丸ｺﾞｼｯｸM-PRO" w:eastAsia="HG丸ｺﾞｼｯｸM-PRO" w:hAnsi="HG丸ｺﾞｼｯｸM-PRO" w:hint="eastAsia"/>
        </w:rPr>
        <w:t>1</w:t>
      </w:r>
      <w:r w:rsidR="009A0D33" w:rsidRPr="009A0D33">
        <w:rPr>
          <w:rFonts w:ascii="HG丸ｺﾞｼｯｸM-PRO" w:eastAsia="HG丸ｺﾞｼｯｸM-PRO" w:hAnsi="HG丸ｺﾞｼｯｸM-PRO" w:hint="eastAsia"/>
        </w:rPr>
        <w:t>参照</w:t>
      </w:r>
    </w:p>
    <w:p w:rsidR="00687CE5" w:rsidRPr="009A0D33" w:rsidRDefault="00E83FB3" w:rsidP="006F1EA7">
      <w:pPr>
        <w:pStyle w:val="40"/>
        <w:numPr>
          <w:ilvl w:val="0"/>
          <w:numId w:val="31"/>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海岸法の改正により</w:t>
      </w:r>
      <w:r w:rsidR="0066056D">
        <w:rPr>
          <w:rFonts w:ascii="HG丸ｺﾞｼｯｸM-PRO" w:eastAsia="HG丸ｺﾞｼｯｸM-PRO" w:hAnsi="HG丸ｺﾞｼｯｸM-PRO" w:hint="eastAsia"/>
        </w:rPr>
        <w:t>海岸管理者の海岸</w:t>
      </w:r>
      <w:r w:rsidR="005027E6" w:rsidRPr="00681FFE">
        <w:rPr>
          <w:rFonts w:ascii="HG丸ｺﾞｼｯｸM-PRO" w:eastAsia="HG丸ｺﾞｼｯｸM-PRO" w:hAnsi="HG丸ｺﾞｼｯｸM-PRO" w:hint="eastAsia"/>
        </w:rPr>
        <w:t>施設に関する維持・修繕の責務が明確化され、平成</w:t>
      </w:r>
      <w:r w:rsidR="005027E6" w:rsidRPr="00681FFE">
        <w:rPr>
          <w:rFonts w:ascii="HG丸ｺﾞｼｯｸM-PRO" w:eastAsia="HG丸ｺﾞｼｯｸM-PRO" w:hAnsi="HG丸ｺﾞｼｯｸM-PRO"/>
        </w:rPr>
        <w:t>26</w:t>
      </w:r>
      <w:r w:rsidR="005027E6" w:rsidRPr="00681FFE">
        <w:rPr>
          <w:rFonts w:ascii="HG丸ｺﾞｼｯｸM-PRO" w:eastAsia="HG丸ｺﾞｼｯｸM-PRO" w:hAnsi="HG丸ｺﾞｼｯｸM-PRO" w:hint="eastAsia"/>
        </w:rPr>
        <w:t>年</w:t>
      </w:r>
      <w:r w:rsidR="005027E6" w:rsidRPr="00681FFE">
        <w:rPr>
          <w:rFonts w:ascii="HG丸ｺﾞｼｯｸM-PRO" w:eastAsia="HG丸ｺﾞｼｯｸM-PRO" w:hAnsi="HG丸ｺﾞｼｯｸM-PRO"/>
        </w:rPr>
        <w:t>3</w:t>
      </w:r>
      <w:r w:rsidR="005027E6" w:rsidRPr="00681FFE">
        <w:rPr>
          <w:rFonts w:ascii="HG丸ｺﾞｼｯｸM-PRO" w:eastAsia="HG丸ｺﾞｼｯｸM-PRO" w:hAnsi="HG丸ｺﾞｼｯｸM-PRO" w:hint="eastAsia"/>
        </w:rPr>
        <w:t>月に国土交通省より公表された「海岸保全施設維持管理マニュアル」等の関連する技術指針を参考にして、点検頻度や内容等を見直す必要がある</w:t>
      </w:r>
      <w:r>
        <w:rPr>
          <w:rFonts w:ascii="HG丸ｺﾞｼｯｸM-PRO" w:eastAsia="HG丸ｺﾞｼｯｸM-PRO" w:hAnsi="HG丸ｺﾞｼｯｸM-PRO" w:hint="eastAsia"/>
        </w:rPr>
        <w:t>。</w:t>
      </w:r>
      <w:r>
        <w:rPr>
          <w:rFonts w:ascii="HG丸ｺﾞｼｯｸM-PRO" w:eastAsia="HG丸ｺﾞｼｯｸM-PRO" w:hAnsi="HG丸ｺﾞｼｯｸM-PRO"/>
        </w:rPr>
        <w:br/>
      </w:r>
      <w:r w:rsidR="005027E6" w:rsidRPr="007B660F">
        <w:rPr>
          <w:rFonts w:ascii="HG丸ｺﾞｼｯｸM-PRO" w:eastAsia="HG丸ｺﾞｼｯｸM-PRO" w:hAnsi="HG丸ｺﾞｼｯｸM-PRO" w:hint="eastAsia"/>
        </w:rPr>
        <w:t>（巡視（パトロール）による点検頻度・内容等）</w:t>
      </w:r>
      <w:r w:rsidR="009A0D33" w:rsidRPr="00ED59E6">
        <w:rPr>
          <w:rFonts w:ascii="HG丸ｺﾞｼｯｸM-PRO" w:eastAsia="HG丸ｺﾞｼｯｸM-PRO" w:hAnsi="HG丸ｺﾞｼｯｸM-PRO" w:hint="eastAsia"/>
        </w:rPr>
        <w:t xml:space="preserve">　</w:t>
      </w:r>
      <w:r w:rsidR="00ED59E6" w:rsidRPr="00ED59E6">
        <w:rPr>
          <w:rFonts w:ascii="HG丸ｺﾞｼｯｸM-PRO" w:eastAsia="HG丸ｺﾞｼｯｸM-PRO" w:hAnsi="HG丸ｺﾞｼｯｸM-PRO"/>
        </w:rPr>
        <w:t xml:space="preserve">図 </w:t>
      </w:r>
      <w:r w:rsidR="00DE3750">
        <w:rPr>
          <w:rFonts w:ascii="HG丸ｺﾞｼｯｸM-PRO" w:eastAsia="HG丸ｺﾞｼｯｸM-PRO" w:hAnsi="HG丸ｺﾞｼｯｸM-PRO"/>
        </w:rPr>
        <w:fldChar w:fldCharType="begin"/>
      </w:r>
      <w:r w:rsidR="00DE3750">
        <w:rPr>
          <w:rFonts w:ascii="HG丸ｺﾞｼｯｸM-PRO" w:eastAsia="HG丸ｺﾞｼｯｸM-PRO" w:hAnsi="HG丸ｺﾞｼｯｸM-PRO"/>
        </w:rPr>
        <w:instrText xml:space="preserve"> STYLEREF 1 \s </w:instrText>
      </w:r>
      <w:r w:rsidR="00DE3750">
        <w:rPr>
          <w:rFonts w:ascii="HG丸ｺﾞｼｯｸM-PRO" w:eastAsia="HG丸ｺﾞｼｯｸM-PRO" w:hAnsi="HG丸ｺﾞｼｯｸM-PRO"/>
        </w:rPr>
        <w:fldChar w:fldCharType="separate"/>
      </w:r>
      <w:r w:rsidR="00705170">
        <w:rPr>
          <w:rFonts w:ascii="HG丸ｺﾞｼｯｸM-PRO" w:eastAsia="HG丸ｺﾞｼｯｸM-PRO" w:hAnsi="HG丸ｺﾞｼｯｸM-PRO"/>
          <w:noProof/>
        </w:rPr>
        <w:t>2</w:t>
      </w:r>
      <w:r w:rsidR="00DE3750">
        <w:rPr>
          <w:rFonts w:ascii="HG丸ｺﾞｼｯｸM-PRO" w:eastAsia="HG丸ｺﾞｼｯｸM-PRO" w:hAnsi="HG丸ｺﾞｼｯｸM-PRO"/>
        </w:rPr>
        <w:fldChar w:fldCharType="end"/>
      </w:r>
      <w:r w:rsidR="000A229E">
        <w:rPr>
          <w:rFonts w:ascii="HG丸ｺﾞｼｯｸM-PRO" w:eastAsia="HG丸ｺﾞｼｯｸM-PRO" w:hAnsi="HG丸ｺﾞｼｯｸM-PRO" w:hint="eastAsia"/>
        </w:rPr>
        <w:t>.3</w:t>
      </w:r>
      <w:r w:rsidR="00DE3750">
        <w:rPr>
          <w:rFonts w:ascii="HG丸ｺﾞｼｯｸM-PRO" w:eastAsia="HG丸ｺﾞｼｯｸM-PRO" w:hAnsi="HG丸ｺﾞｼｯｸM-PRO"/>
        </w:rPr>
        <w:noBreakHyphen/>
      </w:r>
      <w:r w:rsidR="000A229E">
        <w:rPr>
          <w:rFonts w:ascii="HG丸ｺﾞｼｯｸM-PRO" w:eastAsia="HG丸ｺﾞｼｯｸM-PRO" w:hAnsi="HG丸ｺﾞｼｯｸM-PRO" w:hint="eastAsia"/>
        </w:rPr>
        <w:t>2</w:t>
      </w:r>
      <w:r w:rsidR="009A0D33" w:rsidRPr="00D56863">
        <w:rPr>
          <w:rFonts w:ascii="HG丸ｺﾞｼｯｸM-PRO" w:eastAsia="HG丸ｺﾞｼｯｸM-PRO" w:hAnsi="HG丸ｺﾞｼｯｸM-PRO" w:hint="eastAsia"/>
        </w:rPr>
        <w:t>参照</w:t>
      </w:r>
    </w:p>
    <w:p w:rsidR="005027E6" w:rsidRDefault="005027E6" w:rsidP="00681FFE">
      <w:pPr>
        <w:pStyle w:val="40"/>
        <w:ind w:leftChars="0" w:left="0" w:firstLineChars="0" w:firstLine="0"/>
        <w:rPr>
          <w:rFonts w:ascii="HG丸ｺﾞｼｯｸM-PRO" w:eastAsia="HG丸ｺﾞｼｯｸM-PRO" w:hAnsi="HG丸ｺﾞｼｯｸM-PRO"/>
        </w:rPr>
      </w:pPr>
    </w:p>
    <w:p w:rsidR="00D7067B" w:rsidRDefault="00D7067B" w:rsidP="005027E6">
      <w:pPr>
        <w:jc w:val="center"/>
        <w:rPr>
          <w:rFonts w:ascii="HG丸ｺﾞｼｯｸM-PRO" w:eastAsia="HG丸ｺﾞｼｯｸM-PRO" w:hAnsi="HG丸ｺﾞｼｯｸM-PRO"/>
          <w:szCs w:val="21"/>
        </w:rPr>
      </w:pPr>
    </w:p>
    <w:p w:rsidR="005027E6" w:rsidRDefault="005027E6" w:rsidP="005027E6">
      <w:pPr>
        <w:jc w:val="cente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731840" behindDoc="0" locked="0" layoutInCell="1" allowOverlap="1" wp14:anchorId="13B4D920" wp14:editId="1BFA4D82">
                <wp:simplePos x="0" y="0"/>
                <wp:positionH relativeFrom="column">
                  <wp:posOffset>-62230</wp:posOffset>
                </wp:positionH>
                <wp:positionV relativeFrom="paragraph">
                  <wp:posOffset>124460</wp:posOffset>
                </wp:positionV>
                <wp:extent cx="5886450" cy="7378700"/>
                <wp:effectExtent l="0" t="0" r="19050" b="12700"/>
                <wp:wrapNone/>
                <wp:docPr id="47275" name="角丸四角形 47275"/>
                <wp:cNvGraphicFramePr/>
                <a:graphic xmlns:a="http://schemas.openxmlformats.org/drawingml/2006/main">
                  <a:graphicData uri="http://schemas.microsoft.com/office/word/2010/wordprocessingShape">
                    <wps:wsp>
                      <wps:cNvSpPr/>
                      <wps:spPr>
                        <a:xfrm>
                          <a:off x="0" y="0"/>
                          <a:ext cx="5886450" cy="7378700"/>
                        </a:xfrm>
                        <a:prstGeom prst="roundRect">
                          <a:avLst>
                            <a:gd name="adj" fmla="val 1859"/>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275" o:spid="_x0000_s1026" style="position:absolute;left:0;text-align:left;margin-left:-4.9pt;margin-top:9.8pt;width:463.5pt;height:581pt;z-index:25373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ZTSmwIAAAQFAAAOAAAAZHJzL2Uyb0RvYy54bWysVMtOGzEU3VfqP1jel0nShISICYpAVJUQ&#10;oELF2njsZCq/ajuZpJ/RLbtu+gts+jdF6mf02DME+lhVzcK59n2ec++dw6ONVmQtfKitKWl/r0eJ&#10;MNxWtVmU9P316asJJSEyUzFljSjpVgR6NHv54rBxUzGwS6sq4QmCmDBtXEmXMbppUQS+FJqFPeuE&#10;gVJar1nE1S+KyrMG0bUqBr3eftFYXzlvuQgBryetks5yfCkFjxdSBhGJKilqi/n0+bxNZzE7ZNOF&#10;Z25Z864M9g9VaFYbJN2FOmGRkZWv/wila+5tsDLucasLK2XNRcYANP3eb2iulsyJjAXkBLejKfy/&#10;sPx8felJXZV0OB6MR5QYptGmH18/f7+/f7i7g/Dw7QtplSCrcWEKnyt36btbgJiQb6TX6R+YyCYT&#10;vN0RLDaRcDyOJpP94Qh94NCNX48n415uQfHk7nyIb4TVJAkl9XZlqndoY2aXrc9CzDRXXaGs+kCJ&#10;1ApNWzNF+pPRQeopAna2kB5DJkdjT2ulcteVIU1JB6MhaiCcYfikYhGidqAjmAUlTC0w1Tz6nD1Y&#10;VVfJPQUK23CsPEHSkmIeK9tcAyUlioUIBaDnX1fML66pnhMWlq1zVnVmyqTQIs8tkCYgifCW4iTd&#10;2mqLfnnbDnJw/LRGtDMkvWQeJAAKtjFe4JDKAp/tJEqW1n/623uyx0BBS0mDTQD2jyvmBbC8NRi1&#10;g/5wmFYnX4aj8QAX/1xz+1xjVvrYgpM+9t7xLCb7qB5F6a2+wdLOU1aomOHI3bLcXY5ju6FYey7m&#10;82yGdXEsnpkrx1PwxFPi8Xpzw7zrhiWiA+f2cWu6EWin4cm2nYL5KlpZ7xhuee3oxqrlCeo+C2mX&#10;n9+z1dPHa/YTAAD//wMAUEsDBBQABgAIAAAAIQDzevYN3QAAAAoBAAAPAAAAZHJzL2Rvd25yZXYu&#10;eG1sTI9BS8NAEIXvgv9hGcFbu0nB2MRsSrEIgier9LzJjkkwOxuz0yb+e8eTHt97w3vflLvFD+qC&#10;U+wDGUjXCSikJrieWgPvb0+rLajIlpwdAqGBb4ywq66vSlu4MNMrXo7cKimhWFgDHfNYaB2bDr2N&#10;6zAiSfYRJm9Z5NRqN9lZyv2gN0mSaW97koXOjvjYYfN5PHsDdyeel5pfwvNhOOx5PLnYf+XG3N4s&#10;+wdQjAv/HcMvvqBDJUx1OJOLajCwyoWcxc8zUJLn6f0GVC1Guk0z0FWp/79Q/QAAAP//AwBQSwEC&#10;LQAUAAYACAAAACEAtoM4kv4AAADhAQAAEwAAAAAAAAAAAAAAAAAAAAAAW0NvbnRlbnRfVHlwZXNd&#10;LnhtbFBLAQItABQABgAIAAAAIQA4/SH/1gAAAJQBAAALAAAAAAAAAAAAAAAAAC8BAABfcmVscy8u&#10;cmVsc1BLAQItABQABgAIAAAAIQC47ZTSmwIAAAQFAAAOAAAAAAAAAAAAAAAAAC4CAABkcnMvZTJv&#10;RG9jLnhtbFBLAQItABQABgAIAAAAIQDzevYN3QAAAAoBAAAPAAAAAAAAAAAAAAAAAPUEAABkcnMv&#10;ZG93bnJldi54bWxQSwUGAAAAAAQABADzAAAA/wUAAAAA&#10;" filled="f" strokecolor="windowText" strokeweight="2pt"/>
            </w:pict>
          </mc:Fallback>
        </mc:AlternateContent>
      </w:r>
    </w:p>
    <w:p w:rsidR="005027E6" w:rsidRDefault="005027E6" w:rsidP="009A0D33">
      <w:pPr>
        <w:jc w:val="right"/>
        <w:rPr>
          <w:rFonts w:ascii="HG丸ｺﾞｼｯｸM-PRO" w:eastAsia="HG丸ｺﾞｼｯｸM-PRO" w:hAnsi="HG丸ｺﾞｼｯｸM-PRO"/>
          <w:szCs w:val="21"/>
        </w:rPr>
      </w:pPr>
      <w:r>
        <w:rPr>
          <w:noProof/>
        </w:rPr>
        <w:drawing>
          <wp:inline distT="0" distB="0" distL="0" distR="0" wp14:anchorId="6C7C467F" wp14:editId="76A960E8">
            <wp:extent cx="5762625" cy="3514725"/>
            <wp:effectExtent l="0" t="0" r="9525" b="0"/>
            <wp:docPr id="394" name="図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2625" cy="3514725"/>
                    </a:xfrm>
                    <a:prstGeom prst="rect">
                      <a:avLst/>
                    </a:prstGeom>
                    <a:noFill/>
                    <a:ln>
                      <a:noFill/>
                    </a:ln>
                  </pic:spPr>
                </pic:pic>
              </a:graphicData>
            </a:graphic>
          </wp:inline>
        </w:drawing>
      </w:r>
    </w:p>
    <w:p w:rsidR="005027E6" w:rsidRDefault="005027E6" w:rsidP="005027E6">
      <w:pPr>
        <w:rPr>
          <w:rFonts w:ascii="HG丸ｺﾞｼｯｸM-PRO" w:eastAsia="HG丸ｺﾞｼｯｸM-PRO" w:hAnsi="HG丸ｺﾞｼｯｸM-PRO"/>
          <w:szCs w:val="21"/>
        </w:rPr>
      </w:pPr>
    </w:p>
    <w:p w:rsidR="005027E6" w:rsidRDefault="005027E6" w:rsidP="005027E6">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5AF79E57" wp14:editId="68824565">
            <wp:extent cx="5505450" cy="3057525"/>
            <wp:effectExtent l="0" t="0" r="0" b="9525"/>
            <wp:docPr id="393" name="図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505450" cy="3057525"/>
                    </a:xfrm>
                    <a:prstGeom prst="rect">
                      <a:avLst/>
                    </a:prstGeom>
                    <a:noFill/>
                    <a:ln>
                      <a:noFill/>
                    </a:ln>
                  </pic:spPr>
                </pic:pic>
              </a:graphicData>
            </a:graphic>
          </wp:inline>
        </w:drawing>
      </w:r>
    </w:p>
    <w:p w:rsidR="005027E6" w:rsidRDefault="005027E6" w:rsidP="005027E6">
      <w:pPr>
        <w:jc w:val="center"/>
        <w:rPr>
          <w:rFonts w:ascii="HG丸ｺﾞｼｯｸM-PRO" w:eastAsia="HG丸ｺﾞｼｯｸM-PRO" w:hAnsi="HG丸ｺﾞｼｯｸM-PRO"/>
          <w:szCs w:val="21"/>
        </w:rPr>
      </w:pPr>
    </w:p>
    <w:p w:rsidR="005027E6" w:rsidRDefault="004A1E3B" w:rsidP="004A1E3B">
      <w:pPr>
        <w:pStyle w:val="a9"/>
      </w:pPr>
      <w:r>
        <w:t xml:space="preserve">図 </w:t>
      </w:r>
      <w:fldSimple w:instr=" STYLEREF 2 \s ">
        <w:r w:rsidR="00705170">
          <w:rPr>
            <w:noProof/>
          </w:rPr>
          <w:t>2.3</w:t>
        </w:r>
      </w:fldSimple>
      <w:r w:rsidR="009C79D2">
        <w:noBreakHyphen/>
      </w:r>
      <w:fldSimple w:instr=" SEQ 図 \* ARABIC \s 2 ">
        <w:r w:rsidR="00705170">
          <w:rPr>
            <w:noProof/>
          </w:rPr>
          <w:t>1</w:t>
        </w:r>
      </w:fldSimple>
      <w:r w:rsidR="005027E6">
        <w:rPr>
          <w:rFonts w:hint="eastAsia"/>
        </w:rPr>
        <w:t xml:space="preserve">　</w:t>
      </w:r>
      <w:r w:rsidR="005027E6">
        <w:rPr>
          <w:rFonts w:hint="eastAsia"/>
          <w:kern w:val="0"/>
          <w:szCs w:val="21"/>
        </w:rPr>
        <w:t>関連法令（港湾法）の改正の概要</w:t>
      </w:r>
    </w:p>
    <w:p w:rsidR="005027E6" w:rsidRDefault="005027E6" w:rsidP="00681FFE">
      <w:pPr>
        <w:pStyle w:val="40"/>
        <w:ind w:leftChars="0" w:left="0" w:firstLineChars="0" w:firstLine="0"/>
        <w:rPr>
          <w:rFonts w:ascii="HG丸ｺﾞｼｯｸM-PRO" w:eastAsia="HG丸ｺﾞｼｯｸM-PRO" w:hAnsi="HG丸ｺﾞｼｯｸM-PRO"/>
        </w:rPr>
      </w:pPr>
    </w:p>
    <w:p w:rsidR="00E83FB3" w:rsidRDefault="00E83FB3">
      <w:pPr>
        <w:widowControl/>
        <w:jc w:val="left"/>
      </w:pPr>
      <w:r>
        <w:br w:type="page"/>
      </w:r>
    </w:p>
    <w:p w:rsidR="00F21B79" w:rsidRDefault="00F21B79">
      <w:pPr>
        <w:widowControl/>
        <w:jc w:val="left"/>
      </w:pPr>
    </w:p>
    <w:p w:rsidR="00C90C53" w:rsidRDefault="00C90C53" w:rsidP="005027E6">
      <w:pPr>
        <w:jc w:val="center"/>
        <w:rPr>
          <w:rFonts w:ascii="HG丸ｺﾞｼｯｸM-PRO" w:eastAsia="HG丸ｺﾞｼｯｸM-PRO" w:hAnsi="HG丸ｺﾞｼｯｸM-PRO"/>
          <w:szCs w:val="21"/>
        </w:rPr>
      </w:pPr>
    </w:p>
    <w:p w:rsidR="005027E6" w:rsidRDefault="005027E6" w:rsidP="005027E6">
      <w:pPr>
        <w:jc w:val="cente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733888" behindDoc="0" locked="0" layoutInCell="1" allowOverlap="1" wp14:anchorId="68AD3311" wp14:editId="578D0B49">
                <wp:simplePos x="0" y="0"/>
                <wp:positionH relativeFrom="column">
                  <wp:posOffset>-52705</wp:posOffset>
                </wp:positionH>
                <wp:positionV relativeFrom="paragraph">
                  <wp:posOffset>143510</wp:posOffset>
                </wp:positionV>
                <wp:extent cx="5867400" cy="3790950"/>
                <wp:effectExtent l="0" t="0" r="19050" b="19050"/>
                <wp:wrapNone/>
                <wp:docPr id="47276" name="角丸四角形 47276"/>
                <wp:cNvGraphicFramePr/>
                <a:graphic xmlns:a="http://schemas.openxmlformats.org/drawingml/2006/main">
                  <a:graphicData uri="http://schemas.microsoft.com/office/word/2010/wordprocessingShape">
                    <wps:wsp>
                      <wps:cNvSpPr/>
                      <wps:spPr>
                        <a:xfrm>
                          <a:off x="0" y="0"/>
                          <a:ext cx="5867400" cy="3790950"/>
                        </a:xfrm>
                        <a:prstGeom prst="roundRect">
                          <a:avLst>
                            <a:gd name="adj" fmla="val 3296"/>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276" o:spid="_x0000_s1026" style="position:absolute;left:0;text-align:left;margin-left:-4.15pt;margin-top:11.3pt;width:462pt;height:298.5pt;z-index:25373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zDbmwIAAAQFAAAOAAAAZHJzL2Uyb0RvYy54bWysVMtOGzEU3VfqP1jel0lCHiRigiIQVSUE&#10;qFCxNh5PZiq/ajuZpJ/RLTs2/QU2/Zsi9TN67BkCfayqZuFc+z7PuffO4dFGSbIWztdG57S/16NE&#10;aG6KWi9z+uH69M0BJT4wXTBptMjpVnh6NH/96rCxMzEwlZGFcARBtJ81NqdVCHaWZZ5XQjG/Z6zQ&#10;UJbGKRZwdcuscKxBdCWzQa83zhrjCusMF97j9aRV0nmKX5aCh4uy9CIQmVPUFtLp0nkbz2x+yGZL&#10;x2xV864M9g9VKFZrJN2FOmGBkZWr/wilau6MN2XY40ZlpixrLhIGoOn3fkNzVTErEhaQ4+2OJv//&#10;wvLz9aUjdZHT4WQwGVOimUKbfnz98v3h4fHuDsLjt3vSKkFWY/0MPlf20nU3DzEi35ROxX9gIptE&#10;8HZHsNgEwvE4OhhPhj30gUO3P5n2pqPUguzZ3Tof3gqjSBRy6sxKF+/RxsQuW5/5kGguukJZ8ZGS&#10;Ukk0bc0k2R9Mx7GnCNjZQnoKGR21Oa2lTF2XmjQ5HYzaghiGr5QsoDZlQYfXS0qYXGKqeXApuzey&#10;LqJ7DOS3/lg6gqQ5xTwWprkGSkok8wEKQE+/rphfXGM9J8xXrXNSdWZSx9AizS2QRiCR8JbiKN2a&#10;Yot+OdMOsrf8tEa0MyS9ZA4kgFtsY7jAUUoDfKaTKKmM+/y392iPgYKWkgabAOyfVswJYHmnMWrT&#10;/nAYVyddhqPJABf3UnP7UqNX6tiAkz723vIkRvsgn8TSGXWDpV3ErFAxzZG7Zbm7HId2Q7H2XCwW&#10;yQzrYlk401eWx+CRp8jj9eaGOdsNS0AHzs3T1nQj0E7Ds207BYtVMGW9Y7jltaMbq5YmqPssxF1+&#10;eU9Wzx+v+U8AAAD//wMAUEsDBBQABgAIAAAAIQALlXLO4QAAAAkBAAAPAAAAZHJzL2Rvd25yZXYu&#10;eG1sTI8xT8MwFIR3JP6D9ZBYqtZJEGkb8lJBEWJgIS0D42tsktD4OYqdNv33mAnG053uvss3k+nE&#10;SQ+utYwQLyIQmiurWq4RPvYv8xUI54kVdZY1wkU72BTXVzllyp651Kedr0UoYZcRQuN9n0npqkYb&#10;cgvbaw7elx0M+SCHWqqBzqHcdDKJolQaajksNNTrbaOr4240CNvnp3JWXY5uuafv5v1NzsrP1xHx&#10;9mZ6fADh9eT/wvCLH9ChCEwHO7JyokOYr+5CEiFJUhDBX8f3SxAHhDRepyCLXP5/UPwAAAD//wMA&#10;UEsBAi0AFAAGAAgAAAAhALaDOJL+AAAA4QEAABMAAAAAAAAAAAAAAAAAAAAAAFtDb250ZW50X1R5&#10;cGVzXS54bWxQSwECLQAUAAYACAAAACEAOP0h/9YAAACUAQAACwAAAAAAAAAAAAAAAAAvAQAAX3Jl&#10;bHMvLnJlbHNQSwECLQAUAAYACAAAACEAsGcw25sCAAAEBQAADgAAAAAAAAAAAAAAAAAuAgAAZHJz&#10;L2Uyb0RvYy54bWxQSwECLQAUAAYACAAAACEAC5VyzuEAAAAJAQAADwAAAAAAAAAAAAAAAAD1BAAA&#10;ZHJzL2Rvd25yZXYueG1sUEsFBgAAAAAEAAQA8wAAAAMGAAAAAA==&#10;" filled="f" strokecolor="windowText" strokeweight="2pt"/>
            </w:pict>
          </mc:Fallback>
        </mc:AlternateContent>
      </w:r>
    </w:p>
    <w:p w:rsidR="005027E6" w:rsidRDefault="009849EF" w:rsidP="009A0D33">
      <w:pPr>
        <w:jc w:val="right"/>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58F6CFE0" wp14:editId="0F91B4D8">
            <wp:extent cx="5815965" cy="3400425"/>
            <wp:effectExtent l="0" t="0" r="0" b="9525"/>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15965" cy="3400425"/>
                    </a:xfrm>
                    <a:prstGeom prst="rect">
                      <a:avLst/>
                    </a:prstGeom>
                    <a:noFill/>
                    <a:ln>
                      <a:noFill/>
                    </a:ln>
                  </pic:spPr>
                </pic:pic>
              </a:graphicData>
            </a:graphic>
          </wp:inline>
        </w:drawing>
      </w:r>
      <w:r w:rsidR="005027E6">
        <w:rPr>
          <w:rFonts w:ascii="HG丸ｺﾞｼｯｸM-PRO" w:eastAsia="HG丸ｺﾞｼｯｸM-PRO" w:hAnsi="HG丸ｺﾞｼｯｸM-PRO" w:hint="eastAsia"/>
          <w:szCs w:val="21"/>
        </w:rPr>
        <w:t xml:space="preserve"> </w:t>
      </w:r>
    </w:p>
    <w:p w:rsidR="005027E6" w:rsidRDefault="004A1E3B" w:rsidP="004A1E3B">
      <w:pPr>
        <w:pStyle w:val="a9"/>
      </w:pPr>
      <w:r>
        <w:t xml:space="preserve">図 </w:t>
      </w:r>
      <w:fldSimple w:instr=" STYLEREF 2 \s ">
        <w:r w:rsidR="00705170">
          <w:rPr>
            <w:noProof/>
          </w:rPr>
          <w:t>2.3</w:t>
        </w:r>
      </w:fldSimple>
      <w:r w:rsidR="009C79D2">
        <w:noBreakHyphen/>
      </w:r>
      <w:fldSimple w:instr=" SEQ 図 \* ARABIC \s 2 ">
        <w:r w:rsidR="00705170">
          <w:rPr>
            <w:noProof/>
          </w:rPr>
          <w:t>2</w:t>
        </w:r>
      </w:fldSimple>
      <w:r w:rsidR="00E83FB3">
        <w:rPr>
          <w:rFonts w:hint="eastAsia"/>
        </w:rPr>
        <w:t xml:space="preserve">　関連</w:t>
      </w:r>
      <w:r w:rsidR="005027E6">
        <w:rPr>
          <w:rFonts w:hint="eastAsia"/>
          <w:kern w:val="0"/>
          <w:szCs w:val="21"/>
        </w:rPr>
        <w:t>法令（海岸法）の改正の概要</w:t>
      </w:r>
    </w:p>
    <w:p w:rsidR="006726BA" w:rsidRDefault="006726BA">
      <w:pPr>
        <w:widowControl/>
        <w:jc w:val="left"/>
      </w:pPr>
    </w:p>
    <w:p w:rsidR="00A61068" w:rsidRDefault="00A61068">
      <w:pPr>
        <w:widowControl/>
        <w:jc w:val="left"/>
        <w:rPr>
          <w:rFonts w:ascii="HG丸ｺﾞｼｯｸM-PRO" w:eastAsia="HG丸ｺﾞｼｯｸM-PRO" w:hAnsi="HG丸ｺﾞｼｯｸM-PRO"/>
          <w:sz w:val="40"/>
          <w:szCs w:val="40"/>
        </w:rPr>
      </w:pPr>
      <w:bookmarkStart w:id="36" w:name="_Toc406834012"/>
      <w:r>
        <w:br w:type="page"/>
      </w:r>
    </w:p>
    <w:p w:rsidR="008B4F73" w:rsidRDefault="008B4F73" w:rsidP="00681FFE">
      <w:pPr>
        <w:pStyle w:val="1"/>
      </w:pPr>
      <w:bookmarkStart w:id="37" w:name="_Toc411957749"/>
      <w:r>
        <w:rPr>
          <w:rFonts w:hint="eastAsia"/>
        </w:rPr>
        <w:lastRenderedPageBreak/>
        <w:t>戦略的維持管理の方針</w:t>
      </w:r>
      <w:bookmarkEnd w:id="36"/>
      <w:bookmarkEnd w:id="37"/>
    </w:p>
    <w:p w:rsidR="00F512A5" w:rsidRDefault="00F512A5" w:rsidP="0097108B">
      <w:pPr>
        <w:pStyle w:val="10"/>
        <w:ind w:firstLine="210"/>
        <w:rPr>
          <w:rFonts w:ascii="HG丸ｺﾞｼｯｸM-PRO" w:eastAsia="HG丸ｺﾞｼｯｸM-PRO" w:hAnsi="HG丸ｺﾞｼｯｸM-PRO"/>
        </w:rPr>
      </w:pPr>
      <w:r w:rsidRPr="00F512A5">
        <w:rPr>
          <w:rFonts w:ascii="HG丸ｺﾞｼｯｸM-PRO" w:eastAsia="HG丸ｺﾞｼｯｸM-PRO" w:hAnsi="HG丸ｺﾞｼｯｸM-PRO" w:hint="eastAsia"/>
        </w:rPr>
        <w:t>港湾施設は、海上輸送と陸上輸送の結節点として物流や人流を支え、府民の生活水準の向上に大きな役割を果たし</w:t>
      </w:r>
      <w:r w:rsidR="004772AA">
        <w:rPr>
          <w:rFonts w:ascii="HG丸ｺﾞｼｯｸM-PRO" w:eastAsia="HG丸ｺﾞｼｯｸM-PRO" w:hAnsi="HG丸ｺﾞｼｯｸM-PRO" w:hint="eastAsia"/>
        </w:rPr>
        <w:t>、</w:t>
      </w:r>
      <w:r w:rsidRPr="00F512A5">
        <w:rPr>
          <w:rFonts w:ascii="HG丸ｺﾞｼｯｸM-PRO" w:eastAsia="HG丸ｺﾞｼｯｸM-PRO" w:hAnsi="HG丸ｺﾞｼｯｸM-PRO" w:hint="eastAsia"/>
        </w:rPr>
        <w:t>災害発生後の緊急物資輸送にも重要な役割を有している。また、海岸施設は、高潮や津波等に対し</w:t>
      </w:r>
      <w:r w:rsidR="004772AA">
        <w:rPr>
          <w:rFonts w:ascii="HG丸ｺﾞｼｯｸM-PRO" w:eastAsia="HG丸ｺﾞｼｯｸM-PRO" w:hAnsi="HG丸ｺﾞｼｯｸM-PRO" w:hint="eastAsia"/>
        </w:rPr>
        <w:t>、</w:t>
      </w:r>
      <w:r w:rsidRPr="00F512A5">
        <w:rPr>
          <w:rFonts w:ascii="HG丸ｺﾞｼｯｸM-PRO" w:eastAsia="HG丸ｺﾞｼｯｸM-PRO" w:hAnsi="HG丸ｺﾞｼｯｸM-PRO" w:hint="eastAsia"/>
        </w:rPr>
        <w:t>背後の人命や財産を防護する必要不可欠な施設である。</w:t>
      </w:r>
    </w:p>
    <w:p w:rsidR="00897739" w:rsidRDefault="00F512A5" w:rsidP="00F512A5">
      <w:pPr>
        <w:pStyle w:val="10"/>
        <w:ind w:firstLine="210"/>
        <w:rPr>
          <w:rFonts w:ascii="HG丸ｺﾞｼｯｸM-PRO" w:eastAsia="HG丸ｺﾞｼｯｸM-PRO" w:hAnsi="HG丸ｺﾞｼｯｸM-PRO"/>
        </w:rPr>
      </w:pPr>
      <w:r w:rsidRPr="00F512A5">
        <w:rPr>
          <w:rFonts w:ascii="HG丸ｺﾞｼｯｸM-PRO" w:eastAsia="HG丸ｺﾞｼｯｸM-PRO" w:hAnsi="HG丸ｺﾞｼｯｸM-PRO" w:hint="eastAsia"/>
        </w:rPr>
        <w:t>これらの施設の老朽化が今後進展していく中で、維持管理に要する費用の縮減や平準化を図りつつ、計画的かつ適切な維持管理を実施していくため、大阪府の都市基盤施設における基本理念を踏まえ</w:t>
      </w:r>
      <w:r w:rsidR="00286954">
        <w:rPr>
          <w:rFonts w:ascii="HG丸ｺﾞｼｯｸM-PRO" w:eastAsia="HG丸ｺﾞｼｯｸM-PRO" w:hAnsi="HG丸ｺﾞｼｯｸM-PRO" w:hint="eastAsia"/>
        </w:rPr>
        <w:t>ながら、</w:t>
      </w:r>
      <w:r w:rsidR="008157C9">
        <w:rPr>
          <w:rFonts w:ascii="HG丸ｺﾞｼｯｸM-PRO" w:eastAsia="HG丸ｺﾞｼｯｸM-PRO" w:hAnsi="HG丸ｺﾞｼｯｸM-PRO" w:hint="eastAsia"/>
        </w:rPr>
        <w:t>当施設分野おける</w:t>
      </w:r>
      <w:r w:rsidR="00286954">
        <w:rPr>
          <w:rFonts w:ascii="HG丸ｺﾞｼｯｸM-PRO" w:eastAsia="HG丸ｺﾞｼｯｸM-PRO" w:hAnsi="HG丸ｺﾞｼｯｸM-PRO" w:hint="eastAsia"/>
        </w:rPr>
        <w:t>施設特性に応じた</w:t>
      </w:r>
      <w:r w:rsidRPr="00F512A5">
        <w:rPr>
          <w:rFonts w:ascii="HG丸ｺﾞｼｯｸM-PRO" w:eastAsia="HG丸ｺﾞｼｯｸM-PRO" w:hAnsi="HG丸ｺﾞｼｯｸM-PRO" w:hint="eastAsia"/>
        </w:rPr>
        <w:t>今後の戦略的な維持管理方針を</w:t>
      </w:r>
      <w:r w:rsidR="00897739">
        <w:rPr>
          <w:rFonts w:ascii="HG丸ｺﾞｼｯｸM-PRO" w:eastAsia="HG丸ｺﾞｼｯｸM-PRO" w:hAnsi="HG丸ｺﾞｼｯｸM-PRO" w:hint="eastAsia"/>
        </w:rPr>
        <w:t>示す</w:t>
      </w:r>
      <w:r w:rsidRPr="00F512A5">
        <w:rPr>
          <w:rFonts w:ascii="HG丸ｺﾞｼｯｸM-PRO" w:eastAsia="HG丸ｺﾞｼｯｸM-PRO" w:hAnsi="HG丸ｺﾞｼｯｸM-PRO" w:hint="eastAsia"/>
        </w:rPr>
        <w:t>。</w:t>
      </w:r>
    </w:p>
    <w:p w:rsidR="00286954" w:rsidRDefault="00286954" w:rsidP="00F512A5">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以下に</w:t>
      </w:r>
      <w:r w:rsidR="00897739">
        <w:rPr>
          <w:rFonts w:ascii="HG丸ｺﾞｼｯｸM-PRO" w:eastAsia="HG丸ｺﾞｼｯｸM-PRO" w:hAnsi="HG丸ｺﾞｼｯｸM-PRO" w:hint="eastAsia"/>
        </w:rPr>
        <w:t>その</w:t>
      </w:r>
      <w:r>
        <w:rPr>
          <w:rFonts w:ascii="HG丸ｺﾞｼｯｸM-PRO" w:eastAsia="HG丸ｺﾞｼｯｸM-PRO" w:hAnsi="HG丸ｺﾞｼｯｸM-PRO" w:hint="eastAsia"/>
        </w:rPr>
        <w:t>戦略的維持管理の方針を示す。</w:t>
      </w:r>
    </w:p>
    <w:p w:rsidR="007F5D45" w:rsidRDefault="007F5D45" w:rsidP="00F512A5">
      <w:pPr>
        <w:ind w:leftChars="67" w:left="141" w:firstLineChars="135" w:firstLine="283"/>
        <w:rPr>
          <w:rFonts w:ascii="HG丸ｺﾞｼｯｸM-PRO" w:eastAsia="HG丸ｺﾞｼｯｸM-PRO" w:hAnsi="HG丸ｺﾞｼｯｸM-PRO"/>
        </w:rPr>
      </w:pPr>
    </w:p>
    <w:p w:rsidR="00637D2B" w:rsidRDefault="007909E2"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39040" behindDoc="0" locked="0" layoutInCell="1" allowOverlap="1" wp14:anchorId="63D38E98" wp14:editId="46124C0A">
                <wp:simplePos x="0" y="0"/>
                <wp:positionH relativeFrom="column">
                  <wp:posOffset>213995</wp:posOffset>
                </wp:positionH>
                <wp:positionV relativeFrom="paragraph">
                  <wp:posOffset>194945</wp:posOffset>
                </wp:positionV>
                <wp:extent cx="5505450" cy="600075"/>
                <wp:effectExtent l="57150" t="38100" r="76200" b="104775"/>
                <wp:wrapNone/>
                <wp:docPr id="44040" name="正方形/長方形 44040"/>
                <wp:cNvGraphicFramePr/>
                <a:graphic xmlns:a="http://schemas.openxmlformats.org/drawingml/2006/main">
                  <a:graphicData uri="http://schemas.microsoft.com/office/word/2010/wordprocessingShape">
                    <wps:wsp>
                      <wps:cNvSpPr/>
                      <wps:spPr>
                        <a:xfrm>
                          <a:off x="0" y="0"/>
                          <a:ext cx="5505450" cy="60007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4040" o:spid="_x0000_s1026" style="position:absolute;left:0;text-align:left;margin-left:16.85pt;margin-top:15.35pt;width:433.5pt;height:47.25pt;z-index:25403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vcCNwMAACgHAAAOAAAAZHJzL2Uyb0RvYy54bWysVc1uEzEQviPxDpbvdHfTbH+iJlVpVIRU&#10;2ooW9TzxerOWvLaxnSblPeAB4MwZceBxqMRbMLY3aShBKojLxp4Zz883M18ODhetJDfcOqHVkBZb&#10;OSVcMV0JNR3SN1cnz/YocR5UBVIrPqS33NHD0dMnB3Mz4D3daFlxS9CJcoO5GdLGezPIMsca3oLb&#10;0oYrVNbatuDxaqdZZWGO3luZ9fJ8J5trWxmrGXcOpeOkpKPov6458+d17bgnckgxNx+/Nn4n4ZuN&#10;DmAwtWAawbo04B+yaEEoDLpyNQYPZGbFb65awax2uvZbTLeZrmvBeKwBqynyB9VcNmB4rAXBcWYF&#10;k/t/btnZzYUlohrSfj/vI0IKWmzT3edPdx++fv/2Mfvx/ks6kWSAgM2NG+C7S3Nhu5vDY6h+Uds2&#10;/GJdZBFBvl2BzBeeMBSWZV72S4zEULeT5/luGbqQ3b821vkXXLckHIbUYhMjtnBz6nwyXZp0kFcn&#10;Qkpitb8Wvomo4Symfjh8E60cMRqBy6PY2enkWFpyAzgX/ZO94vk4yr1QPglLzKwbDwf+la6SeDuI&#10;oxwT7rzE5KduPcp2eP7ISNu7nUd0+PeRipDPY0MVMS2E8EGoVbEbikLRdAmiFIpA2OxiB5cvxCWO&#10;geQ4PkXXRNyl2I0QQyoyH9L9slditwG3u5bg8dgafODUlBKQU6QN5m3CSkuxevynFrkGKp6asb+5&#10;nCJfyh+U49b9hxEag2uSq6jqSpAqJM8je3TTo2ee28ummpOJnNnXEPYl1V+JMKMRDUoqgdRSRg1C&#10;8+s8buhRhDDJQZoGuhHbC8CmOV+fsFUOcd7W0svCQqYVDKeJrm5xpzF63EBn2InAWk/B+QuwyG6Y&#10;GjK2P8dPLTV2SHcnShpt322SB3skHdRSMke2xPa9nYHllMiXCrdqv0B2QHqNl3652wvlr2sm6xo1&#10;a481Ll6B42NYPAZ7L5fH2ur2Gon9KERFFSiGsdOgdJdjn1gc/xoYPzqKZkipBvypujRsuf+hy1eL&#10;a7CmYxOPPHSml8wKgwekkmxD/5U+mnldi8g497gi+OGCdJzWPv11BL5fv0er+z+40U8AAAD//wMA&#10;UEsDBBQABgAIAAAAIQDyPd5i3QAAAAkBAAAPAAAAZHJzL2Rvd25yZXYueG1sTI8xT8MwEIV3pP4H&#10;6yqxUbuJKDTEqRAtLHQhsLC58TUJjc9R7Lbh33OdyvTu9J7efZevRteJEw6h9aRhPlMgkCpvW6o1&#10;fH2+3j2CCNGQNZ0n1PCLAVbF5CY3mfVn+sBTGWvBJRQyo6GJsc+kDFWDzoSZ75HY2/vBmcjrUEs7&#10;mDOXu04mSi2kMy3xhcb0+NJgdSiPTsOWqvJ78banTdyo5Xb9/oM2XWt9Ox2fn0BEHOM1DBd8RoeC&#10;mXb+SDaITkOaPnCSVbGyv1SXYcfB5D4BWeTy/wfFHwAAAP//AwBQSwECLQAUAAYACAAAACEAtoM4&#10;kv4AAADhAQAAEwAAAAAAAAAAAAAAAAAAAAAAW0NvbnRlbnRfVHlwZXNdLnhtbFBLAQItABQABgAI&#10;AAAAIQA4/SH/1gAAAJQBAAALAAAAAAAAAAAAAAAAAC8BAABfcmVscy8ucmVsc1BLAQItABQABgAI&#10;AAAAIQBBhvcCNwMAACgHAAAOAAAAAAAAAAAAAAAAAC4CAABkcnMvZTJvRG9jLnhtbFBLAQItABQA&#10;BgAIAAAAIQDyPd5i3QAAAAkBAAAPAAAAAAAAAAAAAAAAAJEFAABkcnMvZG93bnJldi54bWxQSwUG&#10;AAAAAAQABADzAAAAmwYAAAAA&#10;" fillcolor="#a3c4ff" strokecolor="#4a7ebb">
                <v:fill color2="#e5eeff" rotate="t" angle="180" colors="0 #a3c4ff;22938f #bfd5ff;1 #e5eeff" focus="100%" type="gradient"/>
                <v:shadow on="t" color="black" opacity="24903f" origin=",.5" offset="0,.55556mm"/>
              </v:rect>
            </w:pict>
          </mc:Fallback>
        </mc:AlternateContent>
      </w: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40064" behindDoc="0" locked="0" layoutInCell="1" allowOverlap="1" wp14:anchorId="46FBE7E9" wp14:editId="48FCAC09">
                <wp:simplePos x="0" y="0"/>
                <wp:positionH relativeFrom="column">
                  <wp:posOffset>2650490</wp:posOffset>
                </wp:positionH>
                <wp:positionV relativeFrom="paragraph">
                  <wp:posOffset>193675</wp:posOffset>
                </wp:positionV>
                <wp:extent cx="3363595" cy="342900"/>
                <wp:effectExtent l="0" t="0" r="0" b="0"/>
                <wp:wrapNone/>
                <wp:docPr id="3" name="正方形/長方形 3"/>
                <wp:cNvGraphicFramePr/>
                <a:graphic xmlns:a="http://schemas.openxmlformats.org/drawingml/2006/main">
                  <a:graphicData uri="http://schemas.microsoft.com/office/word/2010/wordprocessingShape">
                    <wps:wsp>
                      <wps:cNvSpPr/>
                      <wps:spPr>
                        <a:xfrm>
                          <a:off x="0" y="0"/>
                          <a:ext cx="3363595" cy="342900"/>
                        </a:xfrm>
                        <a:prstGeom prst="rect">
                          <a:avLst/>
                        </a:prstGeom>
                        <a:noFill/>
                        <a:ln w="9525" cap="flat" cmpd="sng" algn="ctr">
                          <a:noFill/>
                          <a:prstDash val="solid"/>
                        </a:ln>
                        <a:effectLst/>
                      </wps:spPr>
                      <wps:txbx>
                        <w:txbxContent>
                          <w:p w:rsidR="00697F98" w:rsidRPr="00AD7141" w:rsidRDefault="00697F98" w:rsidP="00F512A5">
                            <w:pPr>
                              <w:jc w:val="left"/>
                              <w:rPr>
                                <w:rFonts w:ascii="HG丸ｺﾞｼｯｸM-PRO" w:eastAsia="HG丸ｺﾞｼｯｸM-PRO" w:hAnsi="HG丸ｺﾞｼｯｸM-PRO"/>
                              </w:rPr>
                            </w:pPr>
                            <w:r w:rsidRPr="00AD7141">
                              <w:rPr>
                                <w:rFonts w:ascii="HG丸ｺﾞｼｯｸM-PRO" w:eastAsia="HG丸ｺﾞｼｯｸM-PRO" w:hAnsi="HG丸ｺﾞｼｯｸM-PRO" w:hint="eastAsia"/>
                              </w:rPr>
                              <w:t>都市経営の視点に立ったインフラマネジメント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3" o:spid="_x0000_s1047" style="position:absolute;left:0;text-align:left;margin-left:208.7pt;margin-top:15.25pt;width:264.85pt;height:27pt;z-index:25404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XmlbAIAAKQEAAAOAAAAZHJzL2Uyb0RvYy54bWysVM1uEzEQviPxDpbvZPNbSNRNFbUqQqra&#10;SCnqeeK1syv5D9vJbngPeAB65ow48DhU4i0YezdtVDghLt4Zz3h+vvlmT88aJcmOO18ZndNBr08J&#10;18wUld7k9P3t5as3lPgAugBpNM/pnnt6Nn/54rS2Mz40pZEFdwSDaD+rbU7LEOwsyzwruQLfM5Zr&#10;NArjFARU3SYrHNQYXcls2O+fZLVxhXWGce/x9qI10nmKLwRn4UYIzwOROcXaQjpdOtfxzOanMNs4&#10;sGXFujLgH6pQUGlM+hjqAgKQrav+CKUq5ow3IvSYUZkRomI89YDdDPrPulmVYHnqBcHx9hEm///C&#10;suvd0pGqyOmIEg0KR/Tw9f7h8/efP75kvz59ayUyikDV1s/Qf2WXrtM8irHrRjgVv9gPaRK4+0dw&#10;eRMIw8vR6GQ0mU4oYWgbjYfTfkI/e3ptnQ9vuVEkCjl1OLyEKeyufMCM6Hpwicm0uaykTAOUmtQ5&#10;nU6GMTwgjYSEgKKy2JjXG0pAbpCfLLgU8ehpjHgBviQ7QIp4I6si9oq5pI5ZeCJRV0BEoO05SqFZ&#10;Nwm64eAAz9oUe8TTmZZo3rLLChNcgQ9LcMgs5CBuS7jBQ0iDRZtOoqQ07uPf7qM/DhytlNTIVKzy&#10;wxYcp0S+00iF6WA8jtROynjyeoiKO7asjy16q84NdjrAvbQsidE/yIMonFF3uFSLmBVNoBnmbrHr&#10;lPPQbhCuJeOLRXJDOlsIV3plWQweoYvQ3jZ34Gw30YBcuDYHVsPs2WBb33a0i20wokpTj1C3uOJY&#10;ooKrkAbUrW3ctWM9eT39XOa/AQAA//8DAFBLAwQUAAYACAAAACEAFeb/pdwAAAAJAQAADwAAAGRy&#10;cy9kb3ducmV2LnhtbEyPwU7DMBBE70j8g7VI3KgdSGkJcSoo6oUbBYnrNt7GEfY6it00/D3mBMfV&#10;PM28rTezd2KiMfaBNRQLBYK4DabnTsPH++5mDSImZIMuMGn4pgib5vKixsqEM7/RtE+dyCUcK9Rg&#10;UxoqKWNryWNchIE4Z8cwekz5HDtpRjzncu/krVL30mPPecHiQFtL7df+5DXMz58og7N0ROnV67Qr&#10;Xoqt0/r6an56BJFoTn8w/OpndWiy0yGc2EThNJTFqsyohju1BJGBh3JVgDhoWJdLkE0t/3/Q/AAA&#10;AP//AwBQSwECLQAUAAYACAAAACEAtoM4kv4AAADhAQAAEwAAAAAAAAAAAAAAAAAAAAAAW0NvbnRl&#10;bnRfVHlwZXNdLnhtbFBLAQItABQABgAIAAAAIQA4/SH/1gAAAJQBAAALAAAAAAAAAAAAAAAAAC8B&#10;AABfcmVscy8ucmVsc1BLAQItABQABgAIAAAAIQCwJXmlbAIAAKQEAAAOAAAAAAAAAAAAAAAAAC4C&#10;AABkcnMvZTJvRG9jLnhtbFBLAQItABQABgAIAAAAIQAV5v+l3AAAAAkBAAAPAAAAAAAAAAAAAAAA&#10;AMYEAABkcnMvZG93bnJldi54bWxQSwUGAAAAAAQABADzAAAAzwUAAAAA&#10;" filled="f" stroked="f">
                <v:textbox>
                  <w:txbxContent>
                    <w:p w:rsidR="00697F98" w:rsidRPr="00AD7141" w:rsidRDefault="00697F98" w:rsidP="00F512A5">
                      <w:pPr>
                        <w:jc w:val="left"/>
                        <w:rPr>
                          <w:rFonts w:ascii="HG丸ｺﾞｼｯｸM-PRO" w:eastAsia="HG丸ｺﾞｼｯｸM-PRO" w:hAnsi="HG丸ｺﾞｼｯｸM-PRO"/>
                        </w:rPr>
                      </w:pPr>
                      <w:r w:rsidRPr="00AD7141">
                        <w:rPr>
                          <w:rFonts w:ascii="HG丸ｺﾞｼｯｸM-PRO" w:eastAsia="HG丸ｺﾞｼｯｸM-PRO" w:hAnsi="HG丸ｺﾞｼｯｸM-PRO" w:hint="eastAsia"/>
                        </w:rPr>
                        <w:t>都市経営の視点に立ったインフラマネジメント</w:t>
                      </w:r>
                    </w:p>
                  </w:txbxContent>
                </v:textbox>
              </v:rect>
            </w:pict>
          </mc:Fallback>
        </mc:AlternateContent>
      </w:r>
    </w:p>
    <w:p w:rsidR="00637D2B" w:rsidRPr="00F512A5" w:rsidRDefault="007909E2"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41088" behindDoc="0" locked="0" layoutInCell="1" allowOverlap="1" wp14:anchorId="2060BFAC" wp14:editId="3AA5DA43">
                <wp:simplePos x="0" y="0"/>
                <wp:positionH relativeFrom="column">
                  <wp:posOffset>139065</wp:posOffset>
                </wp:positionH>
                <wp:positionV relativeFrom="paragraph">
                  <wp:posOffset>8890</wp:posOffset>
                </wp:positionV>
                <wp:extent cx="2768600" cy="251460"/>
                <wp:effectExtent l="0" t="0" r="0" b="34290"/>
                <wp:wrapNone/>
                <wp:docPr id="2" name="正方形/長方形 2"/>
                <wp:cNvGraphicFramePr/>
                <a:graphic xmlns:a="http://schemas.openxmlformats.org/drawingml/2006/main">
                  <a:graphicData uri="http://schemas.microsoft.com/office/word/2010/wordprocessingShape">
                    <wps:wsp>
                      <wps:cNvSpPr/>
                      <wps:spPr>
                        <a:xfrm>
                          <a:off x="0" y="0"/>
                          <a:ext cx="2768600" cy="251460"/>
                        </a:xfrm>
                        <a:prstGeom prst="rect">
                          <a:avLst/>
                        </a:prstGeom>
                        <a:noFill/>
                        <a:ln w="9525" cap="flat" cmpd="sng" algn="ctr">
                          <a:noFill/>
                          <a:prstDash val="solid"/>
                        </a:ln>
                        <a:effectLst>
                          <a:outerShdw blurRad="40000" dist="20000" dir="5400000" rotWithShape="0">
                            <a:srgbClr val="000000">
                              <a:alpha val="38000"/>
                            </a:srgbClr>
                          </a:outerShdw>
                        </a:effectLst>
                      </wps:spPr>
                      <wps:txbx>
                        <w:txbxContent>
                          <w:p w:rsidR="00697F98" w:rsidRPr="006A063F" w:rsidRDefault="00697F98" w:rsidP="00F512A5">
                            <w:pPr>
                              <w:spacing w:line="260" w:lineRule="exact"/>
                              <w:jc w:val="center"/>
                              <w:rPr>
                                <w:rFonts w:ascii="HG丸ｺﾞｼｯｸM-PRO" w:eastAsia="HG丸ｺﾞｼｯｸM-PRO" w:hAnsi="HG丸ｺﾞｼｯｸM-PRO"/>
                                <w:b/>
                                <w:sz w:val="24"/>
                              </w:rPr>
                            </w:pPr>
                            <w:r w:rsidRPr="006A063F">
                              <w:rPr>
                                <w:rFonts w:ascii="HG丸ｺﾞｼｯｸM-PRO" w:eastAsia="HG丸ｺﾞｼｯｸM-PRO" w:hAnsi="HG丸ｺﾞｼｯｸM-PRO" w:hint="eastAsia"/>
                                <w:b/>
                                <w:sz w:val="24"/>
                              </w:rPr>
                              <w:t>大阪府都市基盤施設の基本理念</w:t>
                            </w:r>
                            <w:r>
                              <w:rPr>
                                <w:rFonts w:ascii="HG丸ｺﾞｼｯｸM-PRO" w:eastAsia="HG丸ｺﾞｼｯｸM-PRO" w:hAnsi="HG丸ｺﾞｼｯｸM-PRO" w:hint="eastAsia"/>
                                <w:b/>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 o:spid="_x0000_s1048" style="position:absolute;left:0;text-align:left;margin-left:10.95pt;margin-top:.7pt;width:218pt;height:19.8pt;z-index:25404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ue9vAIAAEIFAAAOAAAAZHJzL2Uyb0RvYy54bWysVEtu2zAQ3RfoHQjuG9mq7SRG5MBIkKJA&#10;kAR1iqxpirIEUCRL0pbSe7QHSNddF130OA3QW/SRkh33syrqhTzDGc7nvRmenLa1JBthXaVVRocH&#10;A0qE4jqv1Cqjb28vXhxR4jxTOZNaiYzeC0dPZ8+fnTRmKlJdapkLSxBEuWljMlp6b6ZJ4ngpauYO&#10;tBEKxkLbmnmodpXkljWIXsskHQwmSaNtbqzmwjmcnndGOovxi0Jwf10UTngiM4rafPza+F2GbzI7&#10;YdOVZaaseF8G+4cqalYpJN2FOmeekbWt/ghVV9xqpwt/wHWd6KKouIg9oJvh4LduFiUzIvYCcJzZ&#10;weT+X1h+tbmxpMozmlKiWA2KHj9/evz49fu3h+THhy+dRNIAVGPcFP4Lc2N7zUEMXbeFrcM/+iFt&#10;BPd+B65oPeE4TA8nR5MBOOCwpePhaBLRT55uG+v8K6FrEoSMWpAXMWWbS+eREa5bl5BM6YtKykig&#10;VKTJ6PE4HSM8wxgVknmItUFjTq0oYXKF+eTexoh7V0PEc+ZKsmEYEadllYdekUuqkEXEIUIBsb+1&#10;F3ZR5g1ZyrV9wxB9NMCPkrwKJWMiOwUTNo4WmKz2d5UvI5kBlRDI2dXyTNouabiEa+GcSVOy7vTl&#10;UTjsSundY1l6W0PU9spLAj8dI0Hy7bLtiN2Rt9T5PdhGQZEjZ/hFhfYvmfM3zGLuUS122V/jU0gN&#10;SHUvUVJq+/5v58Ef4wgrJQ32CBi+WzMrKJGvFQb1eDgaIayPymh8mAZE9i3LfYta12caPAzxahge&#10;xeDv5VYsrK7vsPLzkBUmpjhyd8z2ypnv9huPBhfzeXTDshnmL9XC8BA8QB2Iv23vmDX9vHlM6pXe&#10;7hy4+HXsOt9wU+n52uuiijMZoO5wBR9BwaJGZvpHJbwE+3r0enr6Zj8BAAD//wMAUEsDBBQABgAI&#10;AAAAIQD8JUoq2gAAAAcBAAAPAAAAZHJzL2Rvd25yZXYueG1sTI7BTsMwEETvSPyDtUjcqJ2qtCTE&#10;qaASZ9QW0asTL0kgXqexk4a/ZznBbWdnNPPy7ew6MeEQWk8akoUCgVR521Kt4e34cvcAIkRD1nSe&#10;UMM3BtgW11e5yay/0B6nQ6wFl1DIjIYmxj6TMlQNOhMWvkdi78MPzkSWQy3tYC5c7jq5VGotnWmJ&#10;FxrT467B6uswOg2n1/d9Wo67k9uspzn9tOdnVGetb2/mp0cQEef4F4ZffEaHgplKP5INotOwTFJO&#10;8n8Fgu3V/YZ1yUeiQBa5/M9f/AAAAP//AwBQSwECLQAUAAYACAAAACEAtoM4kv4AAADhAQAAEwAA&#10;AAAAAAAAAAAAAAAAAAAAW0NvbnRlbnRfVHlwZXNdLnhtbFBLAQItABQABgAIAAAAIQA4/SH/1gAA&#10;AJQBAAALAAAAAAAAAAAAAAAAAC8BAABfcmVscy8ucmVsc1BLAQItABQABgAIAAAAIQD7nue9vAIA&#10;AEIFAAAOAAAAAAAAAAAAAAAAAC4CAABkcnMvZTJvRG9jLnhtbFBLAQItABQABgAIAAAAIQD8JUoq&#10;2gAAAAcBAAAPAAAAAAAAAAAAAAAAABYFAABkcnMvZG93bnJldi54bWxQSwUGAAAAAAQABADzAAAA&#10;HQYAAAAA&#10;" filled="f" stroked="f">
                <v:shadow on="t" color="black" opacity="24903f" origin=",.5" offset="0,.55556mm"/>
                <v:textbox>
                  <w:txbxContent>
                    <w:p w:rsidR="00697F98" w:rsidRPr="006A063F" w:rsidRDefault="00697F98" w:rsidP="00F512A5">
                      <w:pPr>
                        <w:spacing w:line="260" w:lineRule="exact"/>
                        <w:jc w:val="center"/>
                        <w:rPr>
                          <w:rFonts w:ascii="HG丸ｺﾞｼｯｸM-PRO" w:eastAsia="HG丸ｺﾞｼｯｸM-PRO" w:hAnsi="HG丸ｺﾞｼｯｸM-PRO"/>
                          <w:b/>
                          <w:sz w:val="24"/>
                        </w:rPr>
                      </w:pPr>
                      <w:r w:rsidRPr="006A063F">
                        <w:rPr>
                          <w:rFonts w:ascii="HG丸ｺﾞｼｯｸM-PRO" w:eastAsia="HG丸ｺﾞｼｯｸM-PRO" w:hAnsi="HG丸ｺﾞｼｯｸM-PRO" w:hint="eastAsia"/>
                          <w:b/>
                          <w:sz w:val="24"/>
                        </w:rPr>
                        <w:t>大阪府都市基盤施設の基本理念</w:t>
                      </w:r>
                      <w:r>
                        <w:rPr>
                          <w:rFonts w:ascii="HG丸ｺﾞｼｯｸM-PRO" w:eastAsia="HG丸ｺﾞｼｯｸM-PRO" w:hAnsi="HG丸ｺﾞｼｯｸM-PRO" w:hint="eastAsia"/>
                          <w:b/>
                          <w:sz w:val="24"/>
                        </w:rPr>
                        <w:t>：</w:t>
                      </w:r>
                    </w:p>
                  </w:txbxContent>
                </v:textbox>
              </v:rect>
            </w:pict>
          </mc:Fallback>
        </mc:AlternateContent>
      </w:r>
    </w:p>
    <w:p w:rsidR="00F512A5" w:rsidRPr="00F512A5" w:rsidRDefault="007909E2"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68736" behindDoc="0" locked="0" layoutInCell="1" allowOverlap="1" wp14:anchorId="07B31FB3" wp14:editId="7DD3C3F4">
                <wp:simplePos x="0" y="0"/>
                <wp:positionH relativeFrom="column">
                  <wp:posOffset>366395</wp:posOffset>
                </wp:positionH>
                <wp:positionV relativeFrom="paragraph">
                  <wp:posOffset>635</wp:posOffset>
                </wp:positionV>
                <wp:extent cx="5143500" cy="342900"/>
                <wp:effectExtent l="0" t="0" r="0" b="0"/>
                <wp:wrapNone/>
                <wp:docPr id="124" name="正方形/長方形 124"/>
                <wp:cNvGraphicFramePr/>
                <a:graphic xmlns:a="http://schemas.openxmlformats.org/drawingml/2006/main">
                  <a:graphicData uri="http://schemas.microsoft.com/office/word/2010/wordprocessingShape">
                    <wps:wsp>
                      <wps:cNvSpPr/>
                      <wps:spPr>
                        <a:xfrm>
                          <a:off x="0" y="0"/>
                          <a:ext cx="5143500" cy="342900"/>
                        </a:xfrm>
                        <a:prstGeom prst="rect">
                          <a:avLst/>
                        </a:prstGeom>
                        <a:noFill/>
                        <a:ln w="9525" cap="flat" cmpd="sng" algn="ctr">
                          <a:noFill/>
                          <a:prstDash val="solid"/>
                        </a:ln>
                        <a:effectLst/>
                      </wps:spPr>
                      <wps:txbx>
                        <w:txbxContent>
                          <w:p w:rsidR="00697F98" w:rsidRPr="007909E2" w:rsidRDefault="00697F98" w:rsidP="007909E2">
                            <w:pPr>
                              <w:jc w:val="center"/>
                              <w:rPr>
                                <w:rFonts w:ascii="HG丸ｺﾞｼｯｸM-PRO" w:eastAsia="HG丸ｺﾞｼｯｸM-PRO" w:hAnsi="HG丸ｺﾞｼｯｸM-PRO"/>
                                <w:i/>
                                <w:sz w:val="18"/>
                              </w:rPr>
                            </w:pPr>
                            <w:r w:rsidRPr="00FE33BB">
                              <w:rPr>
                                <w:rFonts w:ascii="HG丸ｺﾞｼｯｸM-PRO" w:eastAsia="HG丸ｺﾞｼｯｸM-PRO" w:hAnsi="HG丸ｺﾞｼｯｸM-PRO" w:hint="eastAsia"/>
                                <w:i/>
                              </w:rPr>
                              <w:t>～限られた予算・人員の中で効率的かつ効果的な維持管理を実施していく～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24" o:spid="_x0000_s1049" style="position:absolute;left:0;text-align:left;margin-left:28.85pt;margin-top:.05pt;width:405pt;height:27pt;z-index:25406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xXJbQIAAKgEAAAOAAAAZHJzL2Uyb0RvYy54bWysVM1uEzEQviPxDpbvdJNNAnSVTRW1KkKq&#10;2kgt6nnitbMr+Q/byW55D3gAOHNGHHgcKvEWjL2bNiqcEBdnxjP7eeabbzI/6ZQkO+58Y3RJx0cj&#10;Srhmpmr0pqTvbs5fvKbEB9AVSKN5Se+4pyeL58/mrS14bmojK+4IgmhftLakdQi2yDLPaq7AHxnL&#10;NQaFcQoCum6TVQ5aRFcyy0ejl1lrXGWdYdx7vD3rg3SR8IXgLFwJ4XkgsqRYW0inS+c6ntliDsXG&#10;ga0bNpQB/1CFgkbjow9QZxCAbF3zB5RqmDPeiHDEjMqMEA3jqQfsZjx60s11DZanXpAcbx9o8v8P&#10;ll3uVo40Fc4un1KiQeGQ7r9+uf/0/eePz9mvj996i8QwktVaX+A313blBs+jGTvvhFPxF3siXSL4&#10;7oFg3gXC8HI2nk5mI5wDw9hkmh+jjTDZ49fW+fCGG0WiUVKHA0y8wu7Chz51nxIf0+a8kRLvoZCa&#10;tCU9nuUzhAeUkpAQ0FQWm/N6QwnIDWqUBZcQDz6NiGfga7IDlIk3sqmGsqSO0DwJaSggMtD3HK3Q&#10;rbtEXz7Z07M21R1y6kwvNm/ZeYMPXIAPK3CoLuwfNyZc4SGkwaLNYFFSG/fhb/cxH4eOUUpaVCtW&#10;+X4LjlMi32qUw/F4Oo3yTs509ipHxx1G1ocRvVWnBjsd425alsyYH+TeFM6oW1ysZXwVQ6AZvt1z&#10;Nzinod8iXE3Gl8uUhpK2EC70tWURPFIXqb3pbsHZYaIBtXBp9sqG4slg+9x+tMttMKJJU49U97yi&#10;WqKD65B0M6xu3LdDP2U9/sEsfgMAAP//AwBQSwMEFAAGAAgAAAAhACvyw9bWAAAABgEAAA8AAABk&#10;cnMvZG93bnJldi54bWxMjs1OwzAQhO9IvIO1lbhRJwjaKsSpoKgXbhQkrtt4m0S111HspuHt2Zzg&#10;OD+a+crt5J0aaYhdYAP5MgNFXAfbcWPg63N/vwEVE7JFF5gM/FCEbXV7U2Jhw5U/aDykRskIxwIN&#10;tCn1hdaxbsljXIaeWLJTGDwmkUOj7YBXGfdOP2TZSnvsWB5a7GnXUn0+XLyB6fUbdXAtnVD77H3c&#10;52/5zhlzt5henkElmtJfGWZ8QYdKmI7hwjYqZ+BpvZbm7CtJN6tZHsV+zEFXpf6PX/0CAAD//wMA&#10;UEsBAi0AFAAGAAgAAAAhALaDOJL+AAAA4QEAABMAAAAAAAAAAAAAAAAAAAAAAFtDb250ZW50X1R5&#10;cGVzXS54bWxQSwECLQAUAAYACAAAACEAOP0h/9YAAACUAQAACwAAAAAAAAAAAAAAAAAvAQAAX3Jl&#10;bHMvLnJlbHNQSwECLQAUAAYACAAAACEAjK8VyW0CAACoBAAADgAAAAAAAAAAAAAAAAAuAgAAZHJz&#10;L2Uyb0RvYy54bWxQSwECLQAUAAYACAAAACEAK/LD1tYAAAAGAQAADwAAAAAAAAAAAAAAAADHBAAA&#10;ZHJzL2Rvd25yZXYueG1sUEsFBgAAAAAEAAQA8wAAAMoFAAAAAA==&#10;" filled="f" stroked="f">
                <v:textbox>
                  <w:txbxContent>
                    <w:p w:rsidR="00697F98" w:rsidRPr="007909E2" w:rsidRDefault="00697F98" w:rsidP="007909E2">
                      <w:pPr>
                        <w:jc w:val="center"/>
                        <w:rPr>
                          <w:rFonts w:ascii="HG丸ｺﾞｼｯｸM-PRO" w:eastAsia="HG丸ｺﾞｼｯｸM-PRO" w:hAnsi="HG丸ｺﾞｼｯｸM-PRO"/>
                          <w:i/>
                          <w:sz w:val="18"/>
                        </w:rPr>
                      </w:pPr>
                      <w:r w:rsidRPr="00FE33BB">
                        <w:rPr>
                          <w:rFonts w:ascii="HG丸ｺﾞｼｯｸM-PRO" w:eastAsia="HG丸ｺﾞｼｯｸM-PRO" w:hAnsi="HG丸ｺﾞｼｯｸM-PRO" w:hint="eastAsia"/>
                          <w:i/>
                        </w:rPr>
                        <w:t>～限られた予算・人員の中で効率的かつ効果的な維持管理を実施していく～</w:t>
                      </w:r>
                    </w:p>
                  </w:txbxContent>
                </v:textbox>
              </v:rect>
            </w:pict>
          </mc:Fallback>
        </mc:AlternateContent>
      </w:r>
    </w:p>
    <w:p w:rsidR="007909E2" w:rsidRDefault="00FE33BB"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1653108" behindDoc="1" locked="0" layoutInCell="1" allowOverlap="1" wp14:anchorId="4011751B" wp14:editId="78C6643F">
                <wp:simplePos x="0" y="0"/>
                <wp:positionH relativeFrom="column">
                  <wp:posOffset>2214245</wp:posOffset>
                </wp:positionH>
                <wp:positionV relativeFrom="paragraph">
                  <wp:posOffset>109220</wp:posOffset>
                </wp:positionV>
                <wp:extent cx="1295400" cy="1333500"/>
                <wp:effectExtent l="57150" t="38100" r="57150" b="95250"/>
                <wp:wrapNone/>
                <wp:docPr id="41" name="下矢印 41"/>
                <wp:cNvGraphicFramePr/>
                <a:graphic xmlns:a="http://schemas.openxmlformats.org/drawingml/2006/main">
                  <a:graphicData uri="http://schemas.microsoft.com/office/word/2010/wordprocessingShape">
                    <wps:wsp>
                      <wps:cNvSpPr/>
                      <wps:spPr>
                        <a:xfrm>
                          <a:off x="0" y="0"/>
                          <a:ext cx="1295400" cy="1333500"/>
                        </a:xfrm>
                        <a:prstGeom prst="downArrow">
                          <a:avLst>
                            <a:gd name="adj1" fmla="val 50000"/>
                            <a:gd name="adj2" fmla="val 15441"/>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1" o:spid="_x0000_s1026" type="#_x0000_t67" style="position:absolute;left:0;text-align:left;margin-left:174.35pt;margin-top:8.6pt;width:102pt;height:105pt;z-index:-2516633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v3ETwMAAG8HAAAOAAAAZHJzL2Uyb0RvYy54bWysVVtuEzEU/UdiD5b/6WTyKG3UpAqtipBK&#10;W9Gift94PBkjj21sp5OyBcQakFgBnywIxDa4tifJtBSpqviZ8X34Ps59+OBwVUtyw60TWk1ovtOj&#10;hCumC6EWE/r+6uTFHiXOgypAasUn9JY7ejh9/uygMWPe15WWBbcEjSg3bsyEVt6bcZY5VvEa3I42&#10;XKGw1LYGj6RdZIWFBq3XMuv3ertZo21hrGbcOeQeJyGdRvtlyZk/L0vHPZETirH5+LXxOw/fbHoA&#10;44UFUwnWhgFPiKIGodDpxtQxeCBLK/4yVQtmtdOl32G6znRZCsZjDphN3ruXzWUFhsdcEBxnNjC5&#10;/2eWnd1cWCKKCR3mlCiosUY/f3z+/fXbry/fCfIQoMa4MepdmgvbUg6PIdtVaevwxzzIKoJ6uwGV&#10;rzxhyMz7+6NhD7FnKMsHg8EICbSTba8b6/xrrmsSDhNa6EbNrNVNRBRuTp2P0BZtfFB8wFjLWmKl&#10;bkASNJhMIvwdnX5XJx8NUzLotrWIp7XjtnLFiZCSWO2vha8i+BhxKqtbB+GI0Yh/L7KdXcyPpCUY&#10;BQJ4spe/Oo58L5RPzE5sDvxbXST2IIS8hqG1EiFZuBhL6yVg9VhPg5etRRg/wVMe4nmsqzyGFUfn&#10;jqtNsgjt/aSQtViDKIUiEBZEvoszHPwSx0By7MLYcEHXQqxGQEMq0kzo/qg/wiYCXBKlBI/H2uAF&#10;pxaUgFzg9mHepqpoKTaX/1UiV0HBUzH2H04n763599JxXfuhhY7BVclUFLXdLVUInscl1HaPXnpu&#10;L6uiIXO5tO8gjF3KvxCh8yMalBQCN1QYmgjN3X58oEZRL/FBmgraFtsLt9OgdYuxiSH2Wye8LMx5&#10;muxwmuviFlcDeo+D7Qw7EZjrKTh/ARZHD6uGi9+f46eUGiuk2xMllbafHuIHfdxdKKWkwaWL5fu4&#10;BMspkW8UTtV+PhyGLR2J4ehlHwnblcy7ErWsjzQOHi4DjC4eg76X62NpdX2N78MseEURKIa+U6O0&#10;xJFPjwG+MIzPZlENN7MBf6ouDVvPf6jy1eoarGl3lMf1dqbXC7rdKQnsrW6ov9Kzpdel8EG4xbUl&#10;cKunsU8vUHg2unTU2r6T0z8AAAD//wMAUEsDBBQABgAIAAAAIQDFpHI13gAAAAoBAAAPAAAAZHJz&#10;L2Rvd25yZXYueG1sTI/NTsMwEITvSLyDtUjcqINpaQlxKgoCiQMHCuLsxCaOiNeJ7fzw9iwnOO7M&#10;p9mZYr+4jk0mxNajhMtVBsxg7XWLjYT3t8eLHbCYFGrVeTQSvk2EfXl6Uqhc+xlfzXRMDaMQjLmS&#10;YFPqc85jbY1TceV7g+R9+uBUojM0XAc1U7jruMiya+5Ui/TBqt7cW1N/HUcnYZgPN9PzOjyM9ukw&#10;fYzDSzUkLeX52XJ3CyyZJf3B8FufqkNJnSo/oo6sk3C13m0JJWMrgBGw2QgSKglCkMLLgv+fUP4A&#10;AAD//wMAUEsBAi0AFAAGAAgAAAAhALaDOJL+AAAA4QEAABMAAAAAAAAAAAAAAAAAAAAAAFtDb250&#10;ZW50X1R5cGVzXS54bWxQSwECLQAUAAYACAAAACEAOP0h/9YAAACUAQAACwAAAAAAAAAAAAAAAAAv&#10;AQAAX3JlbHMvLnJlbHNQSwECLQAUAAYACAAAACEAeoL9xE8DAABvBwAADgAAAAAAAAAAAAAAAAAu&#10;AgAAZHJzL2Uyb0RvYy54bWxQSwECLQAUAAYACAAAACEAxaRyNd4AAAAKAQAADwAAAAAAAAAAAAAA&#10;AACpBQAAZHJzL2Rvd25yZXYueG1sUEsFBgAAAAAEAAQA8wAAALQGAAAAAA==&#10;" adj="18360" fillcolor="#a3c4ff" strokecolor="#4a7ebb">
                <v:fill color2="#e5eeff" rotate="t" angle="180" colors="0 #a3c4ff;22938f #bfd5ff;1 #e5eeff" focus="100%" type="gradient"/>
                <v:shadow on="t" color="black" opacity="24903f" origin=",.5" offset="0,.55556mm"/>
              </v:shape>
            </w:pict>
          </mc:Fallback>
        </mc:AlternateContent>
      </w:r>
    </w:p>
    <w:p w:rsidR="007909E2" w:rsidRDefault="007F5D45" w:rsidP="00F512A5">
      <w:pPr>
        <w:ind w:leftChars="67" w:left="141" w:firstLineChars="135" w:firstLine="283"/>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042112" behindDoc="0" locked="0" layoutInCell="1" allowOverlap="1" wp14:anchorId="6E00C41D" wp14:editId="2E7076B6">
                <wp:simplePos x="0" y="0"/>
                <wp:positionH relativeFrom="column">
                  <wp:posOffset>2448560</wp:posOffset>
                </wp:positionH>
                <wp:positionV relativeFrom="paragraph">
                  <wp:posOffset>218278</wp:posOffset>
                </wp:positionV>
                <wp:extent cx="2743200" cy="569595"/>
                <wp:effectExtent l="57150" t="38100" r="76200" b="97155"/>
                <wp:wrapNone/>
                <wp:docPr id="81" name="角丸四角形 81"/>
                <wp:cNvGraphicFramePr/>
                <a:graphic xmlns:a="http://schemas.openxmlformats.org/drawingml/2006/main">
                  <a:graphicData uri="http://schemas.microsoft.com/office/word/2010/wordprocessingShape">
                    <wps:wsp>
                      <wps:cNvSpPr/>
                      <wps:spPr>
                        <a:xfrm>
                          <a:off x="0" y="0"/>
                          <a:ext cx="2743200" cy="56959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81" o:spid="_x0000_s1026" style="position:absolute;left:0;text-align:left;margin-left:192.8pt;margin-top:17.2pt;width:3in;height:44.85pt;z-index:25404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7PG/gIAAPUFAAAOAAAAZHJzL2Uyb0RvYy54bWysVMtuEzEU3SPxD5b3dJI0U5Kokyo0CkIq&#10;bdUUde3MeDKDPLaxnUzKZ7Dtjg2/0A1/QyU+g2PP5FFghchict++99zH6dmmEmTNjS2VTGj3qEMJ&#10;l6nKSrlM6Ifb2asBJdYxmTGhJE/oPbf0bPzyxWmtR7ynCiUybgiCSDuqdUIL5/Qoimxa8IrZI6W5&#10;hDJXpmIOrFlGmWE1olci6nU6J1GtTKaNSrm1kE4bJR2H+HnOU3eV55Y7IhKK3Fz4mvBd+G80PmWj&#10;pWG6KNM2DfYPWVSslHh0F2rKHCMrU/4RqipTo6zK3VGqqkjleZnyUAOq6XZ+q2ZeMM1DLQDH6h1M&#10;9v+FTS/X14aUWUIHXUokq9Cjn9++/Hh8fHp4APH0/SuBBjDV2o5gPdfXpuUsSF/zJjeV/0c1ZBOg&#10;vd9ByzeOpBD2XveP0S9KUujik2E8jH3QaO+tjXVvuaqIJxJq1EpmN+hfgJWtL6wL+GZtkiz7SEle&#10;CXRrzQQJnUS01hDUNp73skqU2awUIjD39lwYAq+EYpIyVVMimHUQJnQWfm1qz9yEJHVCh3EvRhEM&#10;o5oL5kBWGuBZuaSEiSV2IHUmpPzM2ZrlYvdofzbovpk2RgXLeJPKMO4AnzCPlrn3KmvE3c5Wjpra&#10;MAG3Z/F9sVNmi8YnqNoahPQ187AKLYZq5biZF1lNFmJlbhjy7+NtNCcrPfToU8MAjzhooDLK3ZWu&#10;CCPpuxuQPKzKO8HNy5nQBWtSOR54YdPpw+x3OYRaDtKL/Jw1k+WphcruMaB4PQyW1emsRK0X6Nc1&#10;M2g+UsP5cVf45EKhQ6qlKCmU+fw3ubfHBkFLSY3VR/s+rZjhGIN3Ers17Pb7COsC049f93z5h5rF&#10;oUauqnOFUcL6ILtAensntmRuVHWHKzXxr0LFZIq3m0FpmXMHHircuZRPJoHGfdDMXci5Tn1wj6vv&#10;8u3mjhndLonDel2q7Zlop78Be2/rPaWarJzKS+eVe1xbBrcltKG9g/54HfLBan+tx78AAAD//wMA&#10;UEsDBBQABgAIAAAAIQCuquPM4AAAAAoBAAAPAAAAZHJzL2Rvd25yZXYueG1sTI9NS8NAEIbvgv9h&#10;GcGb3aSNbYzZFBEEFYrYVvG4zY7ZYHY2ZLdt6q93POltPh7eeaZcjq4TBxxC60lBOklAINXetNQo&#10;2G4ernIQIWoyuvOECk4YYFmdn5W6MP5Ir3hYx0ZwCIVCK7Ax9oWUobbodJj4Hol3n35wOnI7NNIM&#10;+sjhrpPTJJlLp1viC1b3eG+x/lrvnYK3lZtZZ16a0T6m7x+nb/20uXlW6vJivLsFEXGMfzD86rM6&#10;VOy083syQXQKZvn1nFEusgwEA3m64MGOyWmWgqxK+f+F6gcAAP//AwBQSwECLQAUAAYACAAAACEA&#10;toM4kv4AAADhAQAAEwAAAAAAAAAAAAAAAAAAAAAAW0NvbnRlbnRfVHlwZXNdLnhtbFBLAQItABQA&#10;BgAIAAAAIQA4/SH/1gAAAJQBAAALAAAAAAAAAAAAAAAAAC8BAABfcmVscy8ucmVsc1BLAQItABQA&#10;BgAIAAAAIQBeR7PG/gIAAPUFAAAOAAAAAAAAAAAAAAAAAC4CAABkcnMvZTJvRG9jLnhtbFBLAQIt&#10;ABQABgAIAAAAIQCuquPM4AAAAAoBAAAPAAAAAAAAAAAAAAAAAFgFAABkcnMvZG93bnJldi54bWxQ&#10;SwUGAAAAAAQABADzAAAAZQYAAAAA&#10;" fillcolor="window" strokecolor="#4a7ebb">
                <v:shadow on="t" color="black" opacity="24903f" origin=",.5" offset="0,.55556mm"/>
              </v:roundrect>
            </w:pict>
          </mc:Fallback>
        </mc:AlternateContent>
      </w:r>
      <w:r w:rsidR="00CE468A" w:rsidRPr="00F512A5">
        <w:rPr>
          <w:rFonts w:ascii="HG丸ｺﾞｼｯｸM-PRO" w:eastAsia="HG丸ｺﾞｼｯｸM-PRO" w:hAnsi="HG丸ｺﾞｼｯｸM-PRO" w:hint="eastAsia"/>
          <w:noProof/>
        </w:rPr>
        <mc:AlternateContent>
          <mc:Choice Requires="wps">
            <w:drawing>
              <wp:anchor distT="0" distB="0" distL="114300" distR="114300" simplePos="0" relativeHeight="251659770" behindDoc="1" locked="0" layoutInCell="1" allowOverlap="1" wp14:anchorId="2B86E66E" wp14:editId="7142DA48">
                <wp:simplePos x="0" y="0"/>
                <wp:positionH relativeFrom="column">
                  <wp:posOffset>523875</wp:posOffset>
                </wp:positionH>
                <wp:positionV relativeFrom="paragraph">
                  <wp:posOffset>110017</wp:posOffset>
                </wp:positionV>
                <wp:extent cx="4733925" cy="756000"/>
                <wp:effectExtent l="57150" t="38100" r="85725" b="101600"/>
                <wp:wrapNone/>
                <wp:docPr id="107" name="角丸四角形 107"/>
                <wp:cNvGraphicFramePr/>
                <a:graphic xmlns:a="http://schemas.openxmlformats.org/drawingml/2006/main">
                  <a:graphicData uri="http://schemas.microsoft.com/office/word/2010/wordprocessingShape">
                    <wps:wsp>
                      <wps:cNvSpPr/>
                      <wps:spPr>
                        <a:xfrm>
                          <a:off x="0" y="0"/>
                          <a:ext cx="4733925" cy="756000"/>
                        </a:xfrm>
                        <a:prstGeom prst="roundRect">
                          <a:avLst>
                            <a:gd name="adj" fmla="val 13331"/>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7" o:spid="_x0000_s1026" style="position:absolute;left:0;text-align:left;margin-left:41.25pt;margin-top:8.65pt;width:372.75pt;height:59.55pt;z-index:-2516567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7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3kkTQMAAFEHAAAOAAAAZHJzL2Uyb0RvYy54bWysVc1OGzEQvlfqO1i+l93ND4GIBFEQVSUK&#10;CKg4T7zerCuv7doOCX2MXrn10lfg0rcpUh+jY6/zA6USqnrZtWfsmfm++fHe/qKR5IZbJ7Qa0WIr&#10;p4QrpkuhpiP68er4zQ4lzoMqQWrFR/SWO7o/fv1qb26GvKNrLUtuCRpRbjg3I1p7b4ZZ5ljNG3Bb&#10;2nCFykrbBjxu7TQrLczReiOzTp5vZ3NtS2M1486h9KhV0nG0X1Wc+bOqctwTOaIYm49fG7+T8M3G&#10;ezCcWjC1YCkM+IcoGhAKna5MHYEHMrPiD1ONYFY7XfktpptMV5VgPGJANEX+BM1lDYZHLEiOMyua&#10;3P8zy05vzi0RJeYuH1CioMEk/fr+9ef9/cPdHS4efnwjQYVEzY0b4vlLc27TzuEyoF5Utgl/xEMW&#10;kdzbFbl84QlDYW/Q7e52+pQw1A3623ke2c/Wt411/h3XDQmLEbV6psoLzGAkFm5OnI8MlylKKD9R&#10;UjUS83UDkhTdbrcIYaLFdBhXS5spN+WxkJJY7a+FryO9CLxNnFvad8RoZDiPYmenk0NpCXpACMc7&#10;xdujKPdC+VbYRyCpjhz4D7psxd0gXiJMVmJsUxdjSV664foLPXUHySIM/8FTEeJ5qasihhWb45Gr&#10;FVik9ikoFE2XJEqhCIQRUGxjlwa/xDGQPNRZyhE2XcxGYEMqMh/R3X4sD8AxUEnwWCmNwQtOTSkB&#10;OcX5wrxtudJSrC7/LUWuhpK3ydh9Hk6RL+VP4LhN+6GEjsDVramoShCkCsHzOGZS9eiZ5/ayLudk&#10;Imf2AjD+Xou/FKGoIxuUlAJnUD9qkJrH9fhMjiKFrRykqSGV2E4gtq34zWSsYoj1thFeFjq47dmw&#10;mujyFpsfvceWdYYdC8R6As6fg8W2wtBwtPsz/FRSY4Z0WlFSa/vlOXk4j9MJtZTMcaxi+j7PwHJK&#10;5HuFXbVb9HphDsdNrz/oBPibmsmmRs2aQ42NV2D5GBaX4byXy2VldXONL8BB8IoqUAx9t4WSNoe+&#10;Hff4hjB+cBCP4ew14E/UpWHL/g9ZvlpcgzVp/HgcXKd6OYLTTGnJXp8N+Vf6YOZ1JXxQrnlNG5zb&#10;bdu3b0x4GDb38dT6JRz/BgAA//8DAFBLAwQUAAYACAAAACEA0n9Y6OAAAAAJAQAADwAAAGRycy9k&#10;b3ducmV2LnhtbEyPS0/DMBCE70j8B2uRuCDqNIXWCnEqVAl64CH1wd2NlyQiXofYbQK/nuUEx50Z&#10;zX6TL0fXihP2ofGkYTpJQCCV3jZUadjvHq4ViBANWdN6Qg1fGGBZnJ/lJrN+oA2etrESXEIhMxrq&#10;GLtMylDW6EyY+A6JvXffOxP57CtpezNwuWtlmiRz6UxD/KE2Ha5qLD+2R6fhc92/PVq1iVev37uX&#10;p+nzelhJ0vryYry/AxFxjH9h+MVndCiY6eCPZINoNaj0lpOsL2Yg2Fep4m0HFmbzG5BFLv8vKH4A&#10;AAD//wMAUEsBAi0AFAAGAAgAAAAhALaDOJL+AAAA4QEAABMAAAAAAAAAAAAAAAAAAAAAAFtDb250&#10;ZW50X1R5cGVzXS54bWxQSwECLQAUAAYACAAAACEAOP0h/9YAAACUAQAACwAAAAAAAAAAAAAAAAAv&#10;AQAAX3JlbHMvLnJlbHNQSwECLQAUAAYACAAAACEA9Jd5JE0DAABRBwAADgAAAAAAAAAAAAAAAAAu&#10;AgAAZHJzL2Uyb0RvYy54bWxQSwECLQAUAAYACAAAACEA0n9Y6OAAAAAJAQAADwAAAAAAAAAAAAAA&#10;AACnBQAAZHJzL2Rvd25yZXYueG1sUEsFBgAAAAAEAAQA8wAAALQGAAAAAA==&#10;" fillcolor="#a3c4ff" strokecolor="#4a7ebb">
                <v:fill color2="#e5eeff" rotate="t" angle="180" colors="0 #a3c4ff;22938f #bfd5ff;1 #e5eeff" focus="100%" type="gradient"/>
                <v:shadow on="t" color="black" opacity="24903f" origin=",.5" offset="0,.55556mm"/>
              </v:roundrect>
            </w:pict>
          </mc:Fallback>
        </mc:AlternateContent>
      </w:r>
      <w:r w:rsidR="00CE468A">
        <w:rPr>
          <w:rFonts w:ascii="HG丸ｺﾞｼｯｸM-PRO" w:eastAsia="HG丸ｺﾞｼｯｸM-PRO" w:hAnsi="HG丸ｺﾞｼｯｸM-PRO" w:hint="eastAsia"/>
          <w:noProof/>
        </w:rPr>
        <mc:AlternateContent>
          <mc:Choice Requires="wps">
            <w:drawing>
              <wp:anchor distT="0" distB="0" distL="114300" distR="114300" simplePos="0" relativeHeight="254045184" behindDoc="0" locked="0" layoutInCell="1" allowOverlap="1" wp14:anchorId="2CBCF192" wp14:editId="678C39CA">
                <wp:simplePos x="0" y="0"/>
                <wp:positionH relativeFrom="column">
                  <wp:posOffset>492125</wp:posOffset>
                </wp:positionH>
                <wp:positionV relativeFrom="paragraph">
                  <wp:posOffset>133985</wp:posOffset>
                </wp:positionV>
                <wp:extent cx="2019935" cy="662305"/>
                <wp:effectExtent l="0" t="0" r="0" b="0"/>
                <wp:wrapNone/>
                <wp:docPr id="95" name="正方形/長方形 95"/>
                <wp:cNvGraphicFramePr/>
                <a:graphic xmlns:a="http://schemas.openxmlformats.org/drawingml/2006/main">
                  <a:graphicData uri="http://schemas.microsoft.com/office/word/2010/wordprocessingShape">
                    <wps:wsp>
                      <wps:cNvSpPr/>
                      <wps:spPr>
                        <a:xfrm>
                          <a:off x="0" y="0"/>
                          <a:ext cx="2019935" cy="662305"/>
                        </a:xfrm>
                        <a:prstGeom prst="rect">
                          <a:avLst/>
                        </a:prstGeom>
                        <a:noFill/>
                        <a:ln w="25400" cap="flat" cmpd="sng" algn="ctr">
                          <a:noFill/>
                          <a:prstDash val="solid"/>
                        </a:ln>
                        <a:effectLst/>
                      </wps:spPr>
                      <wps:txbx>
                        <w:txbxContent>
                          <w:p w:rsidR="00697F98" w:rsidRDefault="00697F98" w:rsidP="00F512A5">
                            <w:pPr>
                              <w:jc w:val="left"/>
                              <w:rPr>
                                <w:rFonts w:ascii="HG丸ｺﾞｼｯｸM-PRO" w:eastAsia="HG丸ｺﾞｼｯｸM-PRO" w:hAnsi="HG丸ｺﾞｼｯｸM-PRO"/>
                                <w:b/>
                                <w:color w:val="000000" w:themeColor="text1"/>
                                <w:sz w:val="24"/>
                              </w:rPr>
                            </w:pPr>
                            <w:r w:rsidRPr="00CE468A">
                              <w:rPr>
                                <w:rFonts w:ascii="HG丸ｺﾞｼｯｸM-PRO" w:eastAsia="HG丸ｺﾞｼｯｸM-PRO" w:hAnsi="HG丸ｺﾞｼｯｸM-PRO" w:hint="eastAsia"/>
                                <w:b/>
                                <w:color w:val="000000" w:themeColor="text1"/>
                                <w:sz w:val="24"/>
                              </w:rPr>
                              <w:t>港湾・海岸施設における</w:t>
                            </w:r>
                          </w:p>
                          <w:p w:rsidR="00697F98" w:rsidRPr="00CE468A" w:rsidRDefault="00697F98" w:rsidP="00F512A5">
                            <w:pPr>
                              <w:jc w:val="left"/>
                              <w:rPr>
                                <w:rFonts w:ascii="HG丸ｺﾞｼｯｸM-PRO" w:eastAsia="HG丸ｺﾞｼｯｸM-PRO" w:hAnsi="HG丸ｺﾞｼｯｸM-PRO"/>
                                <w:b/>
                                <w:color w:val="000000" w:themeColor="text1"/>
                                <w:sz w:val="28"/>
                              </w:rPr>
                            </w:pPr>
                            <w:r w:rsidRPr="00CE468A">
                              <w:rPr>
                                <w:rFonts w:ascii="HG丸ｺﾞｼｯｸM-PRO" w:eastAsia="HG丸ｺﾞｼｯｸM-PRO" w:hAnsi="HG丸ｺﾞｼｯｸM-PRO" w:hint="eastAsia"/>
                                <w:b/>
                                <w:color w:val="000000" w:themeColor="text1"/>
                                <w:sz w:val="24"/>
                              </w:rPr>
                              <w:t>維持管理上の使命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95" o:spid="_x0000_s1050" style="position:absolute;left:0;text-align:left;margin-left:38.75pt;margin-top:10.55pt;width:159.05pt;height:52.15pt;z-index:254045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Aa3bgIAAKcEAAAOAAAAZHJzL2Uyb0RvYy54bWysVM1uEzEQviPxDpbvdJM0LSTqpooaBSFV&#10;baUW9ex47exKXtvYTnbLe8AD0DNnxIHHoRJvwWfvpo0KJ8TFO+MZz8833+zJaVsrshXOV0bndHgw&#10;oERobopKr3P6/mb56g0lPjBdMGW0yOmd8PR09vLFSWOnYmRKowrhCIJoP21sTssQ7DTLPC9FzfyB&#10;sULDKI2rWYDq1lnhWIPotcpGg8Fx1hhXWGe48B63i85IZym+lIKHSym9CETlFLWFdLp0ruKZzU7Y&#10;dO2YLSvel8H+oYqaVRpJH0MtWGBk46o/QtUVd8YbGQ64qTMjZcVF6gHdDAfPurkumRWpF4Dj7SNM&#10;/v+F5RfbK0eqIqeTI0o0qzGjh6/3D5+///zxJfv16VsnEVgBVWP9FC+u7ZXrNQ8x9t1KV8cvOiJt&#10;gvfuEV7RBsJxiQ4nk0Ok4bAdH48OBylo9vTaOh/eClOTKOTUYXwJVbY99wEZ4bpzicm0WVZKpREq&#10;TRpkOBoPMGXOwCSpWIBYW/Tm9ZoSptagKA8uhdx7G0MumC/JloEl3qiqiM0imdIxjUg86iuIEHRN&#10;Rym0qzahNxrv8FmZ4g6QOtNxzVu+rJDgnPlwxRzIhQKxMOESh1QGVZteoqQ07uPf7qM/Zg4rJQ3I&#10;iio/bJgTlKh3GmyYDMfjyO6kjI9ej6C4fctq36I39ZlBp0OspuVJjP5B7UTpTH2LvZrHrDAxzZG7&#10;w65XzkK3RNhMLubz5AZGWxbO9bXlMXiELkJ7094yZ/uRBpDhwuyIzabPJtv5drOdb4KRVRp7hLrD&#10;FWOJCrYhDajf3Lhu+3ryevq/zH4DAAD//wMAUEsDBBQABgAIAAAAIQDu5nKZ3gAAAAkBAAAPAAAA&#10;ZHJzL2Rvd25yZXYueG1sTI9BT4NAEIXvJv6HzZh4swtYWkWWhhg16dFiYrwt7AgoO0vYLaX/3vGk&#10;x8n78t43+W6xg5hx8r0jBfEqAoHUONNTq+Cter65A+GDJqMHR6jgjB52xeVFrjPjTvSK8yG0gkvI&#10;Z1pBF8KYSembDq32KzcicfbpJqsDn1MrzaRPXG4HmUTRRlrdEy90esTHDpvvw9Eq8PW8r85j+f71&#10;4Zu6fCJbrfcvSl1fLeUDiIBL+IPhV5/VoWCn2h3JeDEo2G5TJhUkcQyC89v7dAOiZjBJ1yCLXP7/&#10;oPgBAAD//wMAUEsBAi0AFAAGAAgAAAAhALaDOJL+AAAA4QEAABMAAAAAAAAAAAAAAAAAAAAAAFtD&#10;b250ZW50X1R5cGVzXS54bWxQSwECLQAUAAYACAAAACEAOP0h/9YAAACUAQAACwAAAAAAAAAAAAAA&#10;AAAvAQAAX3JlbHMvLnJlbHNQSwECLQAUAAYACAAAACEAVagGt24CAACnBAAADgAAAAAAAAAAAAAA&#10;AAAuAgAAZHJzL2Uyb0RvYy54bWxQSwECLQAUAAYACAAAACEA7uZymd4AAAAJAQAADwAAAAAAAAAA&#10;AAAAAADIBAAAZHJzL2Rvd25yZXYueG1sUEsFBgAAAAAEAAQA8wAAANMFAAAAAA==&#10;" filled="f" stroked="f" strokeweight="2pt">
                <v:textbox>
                  <w:txbxContent>
                    <w:p w:rsidR="00697F98" w:rsidRDefault="00697F98" w:rsidP="00F512A5">
                      <w:pPr>
                        <w:jc w:val="left"/>
                        <w:rPr>
                          <w:rFonts w:ascii="HG丸ｺﾞｼｯｸM-PRO" w:eastAsia="HG丸ｺﾞｼｯｸM-PRO" w:hAnsi="HG丸ｺﾞｼｯｸM-PRO"/>
                          <w:b/>
                          <w:color w:val="000000" w:themeColor="text1"/>
                          <w:sz w:val="24"/>
                        </w:rPr>
                      </w:pPr>
                      <w:r w:rsidRPr="00CE468A">
                        <w:rPr>
                          <w:rFonts w:ascii="HG丸ｺﾞｼｯｸM-PRO" w:eastAsia="HG丸ｺﾞｼｯｸM-PRO" w:hAnsi="HG丸ｺﾞｼｯｸM-PRO" w:hint="eastAsia"/>
                          <w:b/>
                          <w:color w:val="000000" w:themeColor="text1"/>
                          <w:sz w:val="24"/>
                        </w:rPr>
                        <w:t>港湾・海岸施設における</w:t>
                      </w:r>
                    </w:p>
                    <w:p w:rsidR="00697F98" w:rsidRPr="00CE468A" w:rsidRDefault="00697F98" w:rsidP="00F512A5">
                      <w:pPr>
                        <w:jc w:val="left"/>
                        <w:rPr>
                          <w:rFonts w:ascii="HG丸ｺﾞｼｯｸM-PRO" w:eastAsia="HG丸ｺﾞｼｯｸM-PRO" w:hAnsi="HG丸ｺﾞｼｯｸM-PRO"/>
                          <w:b/>
                          <w:color w:val="000000" w:themeColor="text1"/>
                          <w:sz w:val="28"/>
                        </w:rPr>
                      </w:pPr>
                      <w:r w:rsidRPr="00CE468A">
                        <w:rPr>
                          <w:rFonts w:ascii="HG丸ｺﾞｼｯｸM-PRO" w:eastAsia="HG丸ｺﾞｼｯｸM-PRO" w:hAnsi="HG丸ｺﾞｼｯｸM-PRO" w:hint="eastAsia"/>
                          <w:b/>
                          <w:color w:val="000000" w:themeColor="text1"/>
                          <w:sz w:val="24"/>
                        </w:rPr>
                        <w:t>維持管理上の使命</w:t>
                      </w:r>
                    </w:p>
                  </w:txbxContent>
                </v:textbox>
              </v:rect>
            </w:pict>
          </mc:Fallback>
        </mc:AlternateContent>
      </w:r>
    </w:p>
    <w:p w:rsidR="00F512A5" w:rsidRPr="00F512A5" w:rsidRDefault="007F5D45" w:rsidP="00F512A5">
      <w:pPr>
        <w:ind w:leftChars="67" w:left="141" w:firstLineChars="135" w:firstLine="283"/>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043136" behindDoc="0" locked="0" layoutInCell="1" allowOverlap="1" wp14:anchorId="0991ECBA" wp14:editId="3E335617">
                <wp:simplePos x="0" y="0"/>
                <wp:positionH relativeFrom="column">
                  <wp:posOffset>2563657</wp:posOffset>
                </wp:positionH>
                <wp:positionV relativeFrom="paragraph">
                  <wp:posOffset>-2540</wp:posOffset>
                </wp:positionV>
                <wp:extent cx="2689860" cy="389255"/>
                <wp:effectExtent l="0" t="0" r="0" b="0"/>
                <wp:wrapNone/>
                <wp:docPr id="82" name="正方形/長方形 82"/>
                <wp:cNvGraphicFramePr/>
                <a:graphic xmlns:a="http://schemas.openxmlformats.org/drawingml/2006/main">
                  <a:graphicData uri="http://schemas.microsoft.com/office/word/2010/wordprocessingShape">
                    <wps:wsp>
                      <wps:cNvSpPr/>
                      <wps:spPr>
                        <a:xfrm>
                          <a:off x="0" y="0"/>
                          <a:ext cx="2689860" cy="389255"/>
                        </a:xfrm>
                        <a:prstGeom prst="rect">
                          <a:avLst/>
                        </a:prstGeom>
                        <a:noFill/>
                        <a:ln w="25400" cap="flat" cmpd="sng" algn="ctr">
                          <a:noFill/>
                          <a:prstDash val="solid"/>
                        </a:ln>
                        <a:effectLst/>
                      </wps:spPr>
                      <wps:txbx>
                        <w:txbxContent>
                          <w:p w:rsidR="00697F98" w:rsidRPr="00CE468A" w:rsidRDefault="00697F98"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利用者の安全確保と利便性の向上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id="正方形/長方形 82" o:spid="_x0000_s1051" style="position:absolute;left:0;text-align:left;margin-left:201.85pt;margin-top:-.2pt;width:211.8pt;height:30.65pt;z-index:25404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z8ZbQIAAKUEAAAOAAAAZHJzL2Uyb0RvYy54bWysVM1uEzEQviPxDpbvdJMlKekqmypqVYRU&#10;tZVa1PPEa2dX8h+2k93yHvAA9MwZceBxqMRbMPZu06hwQlycGc/s55lvvsn8uFOSbLnzjdElHR+M&#10;KOGamarR65K+vzl7NaPEB9AVSKN5Se+4p8eLly/mrS14bmojK+4IgmhftLakdQi2yDLPaq7AHxjL&#10;NQaFcQoCum6dVQ5aRFcyy0ejw6w1rrLOMO493p72QbpI+EJwFi6F8DwQWVKsLaTTpXMVz2wxh2Lt&#10;wNYNG8qAf6hCQaPx0R3UKQQgG9f8AaUa5ow3IhwwozIjRMN46gG7GY+edXNdg+WpFyTH2x1N/v/B&#10;sovtlSNNVdJZTokGhTN6+Hr/8Pn7zx9fsl+fvvUWwShS1Vpf4BfX9soNnkcz9t0Jp+IvdkS6RO/d&#10;jl7eBcLwMj+cHc0OcQoMY69nR/l0GkGzp6+t8+EtN4pEo6QOx5dYhe25D33qY0p8TJuzRkq8h0Jq&#10;0uIL08ko4gMqSUgIaCqLvXm9pgTkGiXKgkuQe99GyFPwNdkCqsQb2VRDXVJHbJ50NFQQKeibjlbo&#10;Vl1iL0+txKuVqe6QUmd6rXnLzhp84Bx8uAKH4sICcWHCJR5CGqzaDBYltXEf/3Yf83HmGKWkRbFi&#10;lR824Dgl8p1GNRyNJ5Oo7uRMpm9ydNx+ZLUf0Rt1YrDTMa6mZcmM+UE+msIZdYt7tYyvYgg0w7dL&#10;inz25knoVwj3kvHlMiWhni2Ec31tWYSOxEVib7pbcHYYaEApXJhHWUPxbK59bj/Z5SYY0aShP7GK&#10;YokO7kKSzbC3cdn2/ZT19O+y+A0AAP//AwBQSwMEFAAGAAgAAAAhAJtLVqnfAAAACAEAAA8AAABk&#10;cnMvZG93bnJldi54bWxMj0FLw0AUhO+C/2F5grd206S0NealiFBQpIe28b7Nvm6C2bchu23iv3c9&#10;6XGYYeabYjvZTtxo8K1jhMU8AUFcO92yQahOu9kGhA+KteocE8I3ediW93eFyrUb+UC3YzAilrDP&#10;FUITQp9L6euGrPJz1xNH7+IGq0KUg5F6UGMst51Mk2QlrWo5LjSqp9eG6q/j1SJcxl2aVfvKfKrW&#10;vO3Nx/S+OB0QHx+ml2cQgabwF4Zf/IgOZWQ6uytrLzqEZZKtYxRhtgQR/U26zkCcEVbJE8iykP8P&#10;lD8AAAD//wMAUEsBAi0AFAAGAAgAAAAhALaDOJL+AAAA4QEAABMAAAAAAAAAAAAAAAAAAAAAAFtD&#10;b250ZW50X1R5cGVzXS54bWxQSwECLQAUAAYACAAAACEAOP0h/9YAAACUAQAACwAAAAAAAAAAAAAA&#10;AAAvAQAAX3JlbHMvLnJlbHNQSwECLQAUAAYACAAAACEAUyc/GW0CAAClBAAADgAAAAAAAAAAAAAA&#10;AAAuAgAAZHJzL2Uyb0RvYy54bWxQSwECLQAUAAYACAAAACEAm0tWqd8AAAAIAQAADwAAAAAAAAAA&#10;AAAAAADHBAAAZHJzL2Rvd25yZXYueG1sUEsFBgAAAAAEAAQA8wAAANMFAAAAAA==&#10;" filled="f" stroked="f" strokeweight="2pt">
                <v:textbox>
                  <w:txbxContent>
                    <w:p w:rsidR="00697F98" w:rsidRPr="00CE468A" w:rsidRDefault="00697F98"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利用者の安全確保と利便性の向上</w:t>
                      </w:r>
                    </w:p>
                  </w:txbxContent>
                </v:textbox>
              </v:rect>
            </w:pict>
          </mc:Fallback>
        </mc:AlternateContent>
      </w:r>
    </w:p>
    <w:p w:rsidR="00F512A5" w:rsidRPr="00F512A5" w:rsidRDefault="007F5D45" w:rsidP="00F512A5">
      <w:pPr>
        <w:ind w:leftChars="67" w:left="141" w:firstLineChars="135" w:firstLine="283"/>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044160" behindDoc="0" locked="0" layoutInCell="1" allowOverlap="1" wp14:anchorId="527A84E0" wp14:editId="41485B05">
                <wp:simplePos x="0" y="0"/>
                <wp:positionH relativeFrom="column">
                  <wp:posOffset>2563657</wp:posOffset>
                </wp:positionH>
                <wp:positionV relativeFrom="paragraph">
                  <wp:posOffset>6350</wp:posOffset>
                </wp:positionV>
                <wp:extent cx="2811145" cy="341630"/>
                <wp:effectExtent l="0" t="0" r="0" b="0"/>
                <wp:wrapNone/>
                <wp:docPr id="94" name="正方形/長方形 94"/>
                <wp:cNvGraphicFramePr/>
                <a:graphic xmlns:a="http://schemas.openxmlformats.org/drawingml/2006/main">
                  <a:graphicData uri="http://schemas.microsoft.com/office/word/2010/wordprocessingShape">
                    <wps:wsp>
                      <wps:cNvSpPr/>
                      <wps:spPr>
                        <a:xfrm>
                          <a:off x="0" y="0"/>
                          <a:ext cx="2811145" cy="341630"/>
                        </a:xfrm>
                        <a:prstGeom prst="rect">
                          <a:avLst/>
                        </a:prstGeom>
                        <a:noFill/>
                        <a:ln w="25400" cap="flat" cmpd="sng" algn="ctr">
                          <a:noFill/>
                          <a:prstDash val="solid"/>
                        </a:ln>
                        <a:effectLst/>
                      </wps:spPr>
                      <wps:txbx>
                        <w:txbxContent>
                          <w:p w:rsidR="00697F98" w:rsidRPr="00CE468A" w:rsidRDefault="00697F98"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府民の生命と財産を守る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id="正方形/長方形 94" o:spid="_x0000_s1052" style="position:absolute;left:0;text-align:left;margin-left:201.85pt;margin-top:.5pt;width:221.35pt;height:26.9pt;z-index:254044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KKPcQIAAKUEAAAOAAAAZHJzL2Uyb0RvYy54bWysVM1u1DAQviPxDpbvNJttWtpVs9WqVRFS&#10;1a7Uop69jr2J5NjG9m5S3gMeAM6cEQceh0q8BZ+d3XZVOCEuzoxnPD/ffJOT075VZC2cb4wuab43&#10;okRobqpGL0v67vbi1RElPjBdMWW0KOm98PR0+vLFSWcnYmxqoyrhCIJoP+lsSesQ7CTLPK9Fy/ye&#10;sULDKI1rWYDqllnlWIforcrGo9Fh1hlXWWe48B6354ORTlN8KQUP11J6EYgqKWoL6XTpXMQzm56w&#10;ydIxWzd8Uwb7hypa1mgkfQx1zgIjK9f8EaptuDPeyLDHTZsZKRsuUg/oJh896+amZlakXgCOt48w&#10;+f8Xll+t5440VUmPC0o0azGjh69fHj59//njc/br47dBIrACqs76CV7c2LnbaB5i7LuXro1fdET6&#10;BO/9I7yiD4TjcnyU53lxQAmHbb/ID/cT/tnTa+t8eCNMS6JQUofxJVTZ+tIHZITr1iUm0+aiUSqN&#10;UGnSIcNBMcKUOQOTpGIBYmvRm9dLSphagqI8uBRy520Mec58TdYMLPFGNVVsFsmUjmlE4tGmggjB&#10;0HSUQr/oE3rjwy0+C1PdA1JnBq55yy8aJLhkPsyZA7lQIBYmXOOQyqBqs5EoqY378Lf76I+Zw0pJ&#10;B7Kiyvcr5gQl6q0GG47zoojsTkpx8HoMxe1aFrsWvWrPDDrNsZqWJzH6B7UVpTPtHfZqFrPCxDRH&#10;7pICz0E8C8MKYS+5mM2SE/hsWbjUN5bH0BG4COxtf8ec3Qw0gApXZktrNnk218F3mOxsFYxs0tAj&#10;0AOqGEpUsAtpPJu9jcu2qyevp7/L9DcAAAD//wMAUEsDBBQABgAIAAAAIQCQNt/h3gAAAAgBAAAP&#10;AAAAZHJzL2Rvd25yZXYueG1sTI9BS8NAEIXvgv9hmYI3u2kba4jZFBEKivTQNt632ekmNDsbstsm&#10;/nvHkx6H7/Hme8Vmcp244RBaTwoW8wQEUu1NS1ZBddw+ZiBC1GR05wkVfGOATXl/V+jc+JH2eDtE&#10;K7iEQq4VNDH2uZShbtDpMPc9ErOzH5yOfA5WmkGPXO46uUyStXS6Jf7Q6B7fGqwvh6tTcB63y1W1&#10;q+yXbu37zn5OH4vjXqmH2fT6AiLiFP/C8KvP6lCy08lfyQTRKUiT1TNHGfAk5lm6TkGcFDylGciy&#10;kP8HlD8AAAD//wMAUEsBAi0AFAAGAAgAAAAhALaDOJL+AAAA4QEAABMAAAAAAAAAAAAAAAAAAAAA&#10;AFtDb250ZW50X1R5cGVzXS54bWxQSwECLQAUAAYACAAAACEAOP0h/9YAAACUAQAACwAAAAAAAAAA&#10;AAAAAAAvAQAAX3JlbHMvLnJlbHNQSwECLQAUAAYACAAAACEANDyij3ECAAClBAAADgAAAAAAAAAA&#10;AAAAAAAuAgAAZHJzL2Uyb0RvYy54bWxQSwECLQAUAAYACAAAACEAkDbf4d4AAAAIAQAADwAAAAAA&#10;AAAAAAAAAADLBAAAZHJzL2Rvd25yZXYueG1sUEsFBgAAAAAEAAQA8wAAANYFAAAAAA==&#10;" filled="f" stroked="f" strokeweight="2pt">
                <v:textbox>
                  <w:txbxContent>
                    <w:p w:rsidR="00697F98" w:rsidRPr="00CE468A" w:rsidRDefault="00697F98"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府民の生命と財産を守る</w:t>
                      </w:r>
                    </w:p>
                  </w:txbxContent>
                </v:textbox>
              </v:rect>
            </w:pict>
          </mc:Fallback>
        </mc:AlternateContent>
      </w:r>
    </w:p>
    <w:p w:rsidR="00F512A5" w:rsidRPr="00F512A5" w:rsidRDefault="00F512A5" w:rsidP="00F512A5">
      <w:pPr>
        <w:ind w:leftChars="67" w:left="141" w:firstLineChars="135" w:firstLine="283"/>
        <w:rPr>
          <w:rFonts w:ascii="HG丸ｺﾞｼｯｸM-PRO" w:eastAsia="HG丸ｺﾞｼｯｸM-PRO" w:hAnsi="HG丸ｺﾞｼｯｸM-PRO"/>
        </w:rPr>
      </w:pPr>
    </w:p>
    <w:p w:rsidR="00F512A5" w:rsidRPr="00F512A5" w:rsidRDefault="00FE33BB" w:rsidP="00F512A5">
      <w:pPr>
        <w:ind w:leftChars="67" w:left="141" w:firstLineChars="135" w:firstLine="283"/>
        <w:rPr>
          <w:rFonts w:ascii="HG丸ｺﾞｼｯｸM-PRO" w:eastAsia="HG丸ｺﾞｼｯｸM-PRO" w:hAnsi="HG丸ｺﾞｼｯｸM-PRO"/>
        </w:rPr>
      </w:pPr>
      <w:r w:rsidRPr="00F512A5">
        <w:rPr>
          <w:rFonts w:asciiTheme="minorHAnsi" w:eastAsiaTheme="minorEastAsia" w:hAnsiTheme="minorHAnsi" w:cstheme="minorBidi"/>
          <w:noProof/>
          <w:szCs w:val="22"/>
        </w:rPr>
        <mc:AlternateContent>
          <mc:Choice Requires="wps">
            <w:drawing>
              <wp:anchor distT="0" distB="0" distL="114300" distR="114300" simplePos="0" relativeHeight="254046208" behindDoc="0" locked="0" layoutInCell="1" allowOverlap="1" wp14:anchorId="0FD899E6" wp14:editId="0394C02F">
                <wp:simplePos x="0" y="0"/>
                <wp:positionH relativeFrom="column">
                  <wp:posOffset>433070</wp:posOffset>
                </wp:positionH>
                <wp:positionV relativeFrom="paragraph">
                  <wp:posOffset>147320</wp:posOffset>
                </wp:positionV>
                <wp:extent cx="5039995" cy="476250"/>
                <wp:effectExtent l="0" t="0" r="0" b="0"/>
                <wp:wrapNone/>
                <wp:docPr id="97" name="正方形/長方形 97"/>
                <wp:cNvGraphicFramePr/>
                <a:graphic xmlns:a="http://schemas.openxmlformats.org/drawingml/2006/main">
                  <a:graphicData uri="http://schemas.microsoft.com/office/word/2010/wordprocessingShape">
                    <wps:wsp>
                      <wps:cNvSpPr/>
                      <wps:spPr>
                        <a:xfrm>
                          <a:off x="0" y="0"/>
                          <a:ext cx="5039995" cy="476250"/>
                        </a:xfrm>
                        <a:prstGeom prst="rect">
                          <a:avLst/>
                        </a:prstGeom>
                        <a:noFill/>
                        <a:ln w="25400" cap="flat" cmpd="sng" algn="ctr">
                          <a:noFill/>
                          <a:prstDash val="solid"/>
                        </a:ln>
                        <a:effectLst/>
                      </wps:spPr>
                      <wps:txbx>
                        <w:txbxContent>
                          <w:p w:rsidR="00697F98" w:rsidRPr="006A063F" w:rsidRDefault="00697F98" w:rsidP="00F512A5">
                            <w:pPr>
                              <w:jc w:val="center"/>
                              <w:rPr>
                                <w:rFonts w:ascii="HG丸ｺﾞｼｯｸM-PRO" w:eastAsia="HG丸ｺﾞｼｯｸM-PRO" w:hAnsi="HG丸ｺﾞｼｯｸM-PRO"/>
                                <w:b/>
                                <w:color w:val="000000" w:themeColor="text1"/>
                                <w:sz w:val="28"/>
                              </w:rPr>
                            </w:pPr>
                            <w:r w:rsidRPr="006A063F">
                              <w:rPr>
                                <w:rFonts w:ascii="HG丸ｺﾞｼｯｸM-PRO" w:eastAsia="HG丸ｺﾞｼｯｸM-PRO" w:hAnsi="HG丸ｺﾞｼｯｸM-PRO" w:hint="eastAsia"/>
                                <w:b/>
                                <w:color w:val="000000" w:themeColor="text1"/>
                                <w:sz w:val="28"/>
                              </w:rPr>
                              <w:t>＜戦略的維持管理の方針＞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97" o:spid="_x0000_s1053" style="position:absolute;left:0;text-align:left;margin-left:34.1pt;margin-top:11.6pt;width:396.85pt;height:37.5pt;z-index:25404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IBacAIAAKUEAAAOAAAAZHJzL2Uyb0RvYy54bWysVM1uEzEQviPxDpbvdJOQtCTqpopaFSFV&#10;pVKLep547exKtsfYTnbLe8ADwJkz4sDjUIm3YOxN06hwQly8M57x/HzzzR6fdEazjfShQVvy4cGA&#10;M2kFVo1dlfzdzfmLV5yFCLYCjVaW/E4GfjJ//uy4dTM5whp1JT2jIDbMWlfyOkY3K4ogamkgHKCT&#10;lowKvYFIql8VlYeWohtdjAaDw6JFXzmPQoZAt2e9kc9zfKWkiG+VCjIyXXKqLebT53OZzmJ+DLOV&#10;B1c3YlsG/EMVBhpLSXehziACW/vmj1CmER4Dqngg0BSoVCNk7oG6GQ6edHNdg5O5FwInuB1M4f+F&#10;FZebK8+aquTTI84sGJrR/dcv95++//zxufj18VsvMbISVK0LM3px7a78Vgskpr475U36Ukesy/De&#10;7eCVXWSCLieDl9PpdMKZINv46HA0yfgXj6+dD/G1RMOSUHJP48uowuYiRMpIrg8uKZnF80brPEJt&#10;WVvy0WQ8oCkLICYpDZFE46i3YFecgV4RRUX0OeTe2xTyDELNNkAsCaibKjVLybRNaWTm0baCBEHf&#10;dJJit+wyeqMdPkus7ghSjz3XghPnDSW4gBCvwBO5qEBamPiWDqWRqsatxFmN/sPf7pM/zZysnLVE&#10;Vqry/Rq85Ey/scSG6XA8TuzOynhyNCLF71uW+xa7NqdInQ5pNZ3IYvKP+kFUHs0t7dUiZSUTWEG5&#10;S0549uJp7FeI9lLIxSI7EZ8dxAt77UQKnYBLwN50t+DddqCRqHCJD7SG2ZO59r79ZBfriKrJQ09A&#10;96jSUJJCu5DHs93btGz7evZ6/LvMfwMAAP//AwBQSwMEFAAGAAgAAAAhAE7CdMfdAAAACAEAAA8A&#10;AABkcnMvZG93bnJldi54bWxMj8FqwzAMhu+DvYPRYLfVSQohzaKUMShsjB7aZnc3Vp2w2A6x22Rv&#10;P+20nYT4fn59qraLHcSNptB7h5CuEhDkWq97ZxCa0+6pABGicloN3hHCNwXY1vd3lSq1n92Bbsdo&#10;BJe4UCqELsaxlDK0HVkVVn4kx+ziJ6sir5ORelIzl9tBZkmSS6t6xxc6NdJrR+3X8WoRLvMuWzf7&#10;xnyq3rztzcfynp4OiI8Py8sziEhL/AvDrz6rQ81OZ391OogBIS8yTiJka57MizzdgDgjbBjIupL/&#10;H6h/AAAA//8DAFBLAQItABQABgAIAAAAIQC2gziS/gAAAOEBAAATAAAAAAAAAAAAAAAAAAAAAABb&#10;Q29udGVudF9UeXBlc10ueG1sUEsBAi0AFAAGAAgAAAAhADj9If/WAAAAlAEAAAsAAAAAAAAAAAAA&#10;AAAALwEAAF9yZWxzLy5yZWxzUEsBAi0AFAAGAAgAAAAhAHZwgFpwAgAApQQAAA4AAAAAAAAAAAAA&#10;AAAALgIAAGRycy9lMm9Eb2MueG1sUEsBAi0AFAAGAAgAAAAhAE7CdMfdAAAACAEAAA8AAAAAAAAA&#10;AAAAAAAAygQAAGRycy9kb3ducmV2LnhtbFBLBQYAAAAABAAEAPMAAADUBQAAAAA=&#10;" filled="f" stroked="f" strokeweight="2pt">
                <v:textbox>
                  <w:txbxContent>
                    <w:p w:rsidR="00697F98" w:rsidRPr="006A063F" w:rsidRDefault="00697F98" w:rsidP="00F512A5">
                      <w:pPr>
                        <w:jc w:val="center"/>
                        <w:rPr>
                          <w:rFonts w:ascii="HG丸ｺﾞｼｯｸM-PRO" w:eastAsia="HG丸ｺﾞｼｯｸM-PRO" w:hAnsi="HG丸ｺﾞｼｯｸM-PRO"/>
                          <w:b/>
                          <w:color w:val="000000" w:themeColor="text1"/>
                          <w:sz w:val="28"/>
                        </w:rPr>
                      </w:pPr>
                      <w:r w:rsidRPr="006A063F">
                        <w:rPr>
                          <w:rFonts w:ascii="HG丸ｺﾞｼｯｸM-PRO" w:eastAsia="HG丸ｺﾞｼｯｸM-PRO" w:hAnsi="HG丸ｺﾞｼｯｸM-PRO" w:hint="eastAsia"/>
                          <w:b/>
                          <w:color w:val="000000" w:themeColor="text1"/>
                          <w:sz w:val="28"/>
                        </w:rPr>
                        <w:t>＜戦略的維持管理の方針＞</w:t>
                      </w:r>
                    </w:p>
                  </w:txbxContent>
                </v:textbox>
              </v:rect>
            </w:pict>
          </mc:Fallback>
        </mc:AlternateContent>
      </w:r>
    </w:p>
    <w:p w:rsidR="00F512A5" w:rsidRPr="00F512A5" w:rsidRDefault="00F512A5" w:rsidP="00F512A5">
      <w:pPr>
        <w:ind w:leftChars="67" w:left="141" w:firstLineChars="135" w:firstLine="283"/>
        <w:rPr>
          <w:rFonts w:ascii="HG丸ｺﾞｼｯｸM-PRO" w:eastAsia="HG丸ｺﾞｼｯｸM-PRO" w:hAnsi="HG丸ｺﾞｼｯｸM-PRO"/>
        </w:rPr>
      </w:pPr>
    </w:p>
    <w:p w:rsidR="009C22BB" w:rsidRDefault="009C22BB" w:rsidP="009C22BB">
      <w:pPr>
        <w:spacing w:line="300" w:lineRule="exact"/>
        <w:ind w:firstLineChars="300" w:firstLine="630"/>
        <w:rPr>
          <w:rFonts w:ascii="HG丸ｺﾞｼｯｸM-PRO" w:eastAsia="HG丸ｺﾞｼｯｸM-PRO" w:hAnsi="HG丸ｺﾞｼｯｸM-PRO" w:cstheme="minorBidi"/>
          <w:b/>
          <w:sz w:val="24"/>
          <w:szCs w:val="22"/>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56448" behindDoc="1" locked="0" layoutInCell="1" allowOverlap="1" wp14:anchorId="7C9D8451" wp14:editId="41EA0EF0">
                <wp:simplePos x="0" y="0"/>
                <wp:positionH relativeFrom="column">
                  <wp:posOffset>417830</wp:posOffset>
                </wp:positionH>
                <wp:positionV relativeFrom="paragraph">
                  <wp:posOffset>133985</wp:posOffset>
                </wp:positionV>
                <wp:extent cx="5040000" cy="3753293"/>
                <wp:effectExtent l="0" t="0" r="27305" b="19050"/>
                <wp:wrapNone/>
                <wp:docPr id="98" name="角丸四角形 98"/>
                <wp:cNvGraphicFramePr/>
                <a:graphic xmlns:a="http://schemas.openxmlformats.org/drawingml/2006/main">
                  <a:graphicData uri="http://schemas.microsoft.com/office/word/2010/wordprocessingShape">
                    <wps:wsp>
                      <wps:cNvSpPr/>
                      <wps:spPr>
                        <a:xfrm>
                          <a:off x="0" y="0"/>
                          <a:ext cx="5040000" cy="3753293"/>
                        </a:xfrm>
                        <a:prstGeom prst="roundRect">
                          <a:avLst>
                            <a:gd name="adj" fmla="val 3264"/>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98" o:spid="_x0000_s1026" style="position:absolute;left:0;text-align:left;margin-left:32.9pt;margin-top:10.55pt;width:396.85pt;height:295.55pt;z-index:-2492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D6LmgIAAFIFAAAOAAAAZHJzL2Uyb0RvYy54bWysVM1OGzEQvlfqO1i+l938ACVigyIQVSUE&#10;EVBxNl6bbGt7XNvJJn0Mrtx66Stw6dsUqY/RsfcH2uZUNQdnvDPzzcznmTk8WmtFVsL5CkxBBzs5&#10;JcJwKCtzV9AP16dv3lLiAzMlU2BEQTfC06Pp61eHtZ2IISxAlcIRBDF+UtuCLkKwkyzzfCE08ztg&#10;hUGlBKdZwKu7y0rHakTXKhvm+V5WgyutAy68x68njZJOE76UgocLKb0IRBUUcwvpdOm8jWc2PWST&#10;O8fsouJtGuwfstCsMhi0hzphgZGlq/6C0hV34EGGHQ46AykrLlINWM0g/6OaqwWzItWC5Hjb0+T/&#10;Hyw/X80dqcqCHuBLGabxjX5+u//x+Pj08IDC0/evBDVIU239BK2v7Ny1N49irHktnY7/WA1ZJ2o3&#10;PbViHQjHj7v5OMcfJRx1o/3d0fBgFFGzZ3frfHgnQJMoFNTB0pSX+ICJV7Y68yERXLZZsvIjJVIr&#10;fK4VU2Q03Bu3gK0tQneQ0VGZGC5W0eSdpLBRolFeCok0YKbDFC81oDhWjiB4QRnnwoRBG0AZtI5u&#10;slKqdxxsc1S9U2sb3URqzN4x3+b4e8TeI0UFE3pnXRlw2wDKT126srHvqm9qjuXfQrnB13fQjIW3&#10;/LRC7s+YD3PmkFh8L5ztcIGHVFAXFFqJkgW4L9u+R3tsT9RSUuNcFdR/XjInKFHvDTbuwWA8joOY&#10;LuPd/SFe3EvN7UuNWepjQP4HuEUsT2K0D6oTpQN9gytgFqOiihmOsQvKg+sux6GZd1wiXMxmyQyH&#10;z7JwZq4sj+CR1dgr1+sb5mzbgAF79xy6GWST1FZNyz7bRk8Ds2UAWYWuwRpeW75xcFObt0smboaX&#10;92T1vAqnvwAAAP//AwBQSwMEFAAGAAgAAAAhADgrYr3dAAAACQEAAA8AAABkcnMvZG93bnJldi54&#10;bWxMj0FPg0AQhe8m/ofNmHizCyQ0FFmaxqaJPRlbL962MAKRnSXsUOi/dzzpcfK9vPdNsV1cr644&#10;hs6TgXgVgUKqfN1RY+DjfHjKQAW2VNveExq4YYBteX9X2Lz2M73j9cSNkhIKuTXQMg+51qFq0dmw&#10;8gOSsC8/Ostyjo2uRztLuet1EkVr7WxHstDaAV9arL5PkzPwNh35s9IHt8/Os93t3eb4emNjHh+W&#10;3TMoxoX/wvCrL+pQitPFT1QH1RtYp2LOBpI4BiU8SzcpqIuAOElAl4X+/0H5AwAA//8DAFBLAQIt&#10;ABQABgAIAAAAIQC2gziS/gAAAOEBAAATAAAAAAAAAAAAAAAAAAAAAABbQ29udGVudF9UeXBlc10u&#10;eG1sUEsBAi0AFAAGAAgAAAAhADj9If/WAAAAlAEAAAsAAAAAAAAAAAAAAAAALwEAAF9yZWxzLy5y&#10;ZWxzUEsBAi0AFAAGAAgAAAAhAJ9gPouaAgAAUgUAAA4AAAAAAAAAAAAAAAAALgIAAGRycy9lMm9E&#10;b2MueG1sUEsBAi0AFAAGAAgAAAAhADgrYr3dAAAACQEAAA8AAAAAAAAAAAAAAAAA9AQAAGRycy9k&#10;b3ducmV2LnhtbFBLBQYAAAAABAAEAPMAAAD+BQAAAAA=&#10;" fillcolor="white [3201]" strokecolor="#4f81bd [3204]" strokeweight="2pt"/>
            </w:pict>
          </mc:Fallback>
        </mc:AlternateContent>
      </w:r>
    </w:p>
    <w:p w:rsidR="00D502DE" w:rsidRDefault="00E375FF" w:rsidP="00637D2B">
      <w:pPr>
        <w:spacing w:line="300" w:lineRule="exact"/>
        <w:ind w:firstLineChars="400" w:firstLine="964"/>
        <w:rPr>
          <w:rFonts w:ascii="HG丸ｺﾞｼｯｸM-PRO" w:eastAsia="HG丸ｺﾞｼｯｸM-PRO" w:hAnsi="HG丸ｺﾞｼｯｸM-PRO" w:cstheme="minorBidi"/>
          <w:b/>
          <w:sz w:val="24"/>
          <w:szCs w:val="22"/>
        </w:rPr>
      </w:pP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方針１</w:t>
      </w: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効率的・効果的な維持管理を推進する</w:t>
      </w:r>
      <w:r w:rsidR="00AD2612">
        <w:rPr>
          <w:rFonts w:ascii="HG丸ｺﾞｼｯｸM-PRO" w:eastAsia="HG丸ｺﾞｼｯｸM-PRO" w:hAnsi="HG丸ｺﾞｼｯｸM-PRO" w:cstheme="minorBidi" w:hint="eastAsia"/>
          <w:b/>
          <w:sz w:val="24"/>
          <w:szCs w:val="22"/>
        </w:rPr>
        <w:t xml:space="preserve">　⇒　4章</w:t>
      </w:r>
    </w:p>
    <w:p w:rsidR="00D502DE" w:rsidRPr="00D502DE" w:rsidRDefault="009C22BB" w:rsidP="009C22BB">
      <w:pPr>
        <w:spacing w:line="300" w:lineRule="exact"/>
        <w:ind w:leftChars="405" w:left="850" w:rightChars="269" w:right="565" w:firstLineChars="94" w:firstLine="197"/>
        <w:rPr>
          <w:rFonts w:ascii="HG丸ｺﾞｼｯｸM-PRO" w:eastAsia="HG丸ｺﾞｼｯｸM-PRO" w:hAnsi="HG丸ｺﾞｼｯｸM-PRO" w:cstheme="minorBidi"/>
          <w:szCs w:val="22"/>
        </w:rPr>
      </w:pPr>
      <w:r w:rsidRPr="00D502DE">
        <w:rPr>
          <w:rFonts w:ascii="HG丸ｺﾞｼｯｸM-PRO" w:eastAsia="HG丸ｺﾞｼｯｸM-PRO" w:hAnsi="HG丸ｺﾞｼｯｸM-PRO" w:cstheme="minorBidi" w:hint="eastAsia"/>
          <w:noProof/>
          <w:szCs w:val="22"/>
        </w:rPr>
        <mc:AlternateContent>
          <mc:Choice Requires="wps">
            <w:drawing>
              <wp:anchor distT="0" distB="0" distL="114300" distR="114300" simplePos="0" relativeHeight="254052352" behindDoc="0" locked="0" layoutInCell="1" allowOverlap="1" wp14:anchorId="4B4BDC3D" wp14:editId="384CDBD7">
                <wp:simplePos x="0" y="0"/>
                <wp:positionH relativeFrom="column">
                  <wp:posOffset>1261745</wp:posOffset>
                </wp:positionH>
                <wp:positionV relativeFrom="paragraph">
                  <wp:posOffset>71120</wp:posOffset>
                </wp:positionV>
                <wp:extent cx="3407410" cy="1409700"/>
                <wp:effectExtent l="57150" t="38100" r="78740" b="95250"/>
                <wp:wrapNone/>
                <wp:docPr id="108" name="1 つの角を切り取った四角形 108"/>
                <wp:cNvGraphicFramePr/>
                <a:graphic xmlns:a="http://schemas.openxmlformats.org/drawingml/2006/main">
                  <a:graphicData uri="http://schemas.microsoft.com/office/word/2010/wordprocessingShape">
                    <wps:wsp>
                      <wps:cNvSpPr/>
                      <wps:spPr>
                        <a:xfrm>
                          <a:off x="0" y="0"/>
                          <a:ext cx="3407410" cy="140970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697F98" w:rsidRPr="009C22BB" w:rsidRDefault="00697F98"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4.1 点検、診断・評価の手法や体制等の充実</w:t>
                            </w:r>
                          </w:p>
                          <w:p w:rsidR="00697F98" w:rsidRPr="009C22BB" w:rsidRDefault="00697F98"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4.2 施設特性に応じた維持管理手法の体系化</w:t>
                            </w:r>
                          </w:p>
                          <w:p w:rsidR="00697F98" w:rsidRPr="009C22BB" w:rsidRDefault="00697F98"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4.3 重点化指標・優先順位の考え方</w:t>
                            </w:r>
                          </w:p>
                          <w:p w:rsidR="00697F98" w:rsidRPr="009C22BB" w:rsidRDefault="00697F98"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4.4 日常的な維持管理の着実な実践</w:t>
                            </w:r>
                          </w:p>
                          <w:p w:rsidR="00697F98" w:rsidRPr="009C22BB" w:rsidRDefault="00697F98"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4.5 維持管理を見通した新設工事上の工夫</w:t>
                            </w:r>
                          </w:p>
                          <w:p w:rsidR="00697F98" w:rsidRPr="009C22BB" w:rsidRDefault="00697F98"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4.6 新たな技術、材料、工法の活用と促進策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切り取った四角形 108" o:spid="_x0000_s1054" style="position:absolute;left:0;text-align:left;margin-left:99.35pt;margin-top:5.6pt;width:268.3pt;height:111pt;z-index:25405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1409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6zegMAAHwHAAAOAAAAZHJzL2Uyb0RvYy54bWysVc1uEzEQviPxDpbvdHfTpD9RU1RaFSGV&#10;UtGinideb9bIaxvbaVJu5QLigsSBSw9IgMSNN+Bpoko8BmN7k4ZSJITIYWPP2PPzfTPjrfvTRpIz&#10;bp3QakCLlZwSrpguhRoN6LOT/XsblDgPqgSpFR/Qc+7o/e27d7Ymps87utay5JagEeX6EzOgtfem&#10;n2WO1bwBt6INV6istG3A49aOstLCBK03Muvk+Vo20bY0VjPuHEr3kpJuR/tVxZl/UlWOeyIHFGPz&#10;8Wvjdxi+2fYW9EcWTC1YGwb8QxQNCIVOF6b2wAMZW/GbqUYwq52u/ArTTaarSjAec8BsivxGNsc1&#10;GB5zQXCcWcDk/p9Zdnh2ZIkokbscqVLQIEkFmV18mV18+/H1/ezV+6s3r2ev3l69+zC7+Dy7+Hh1&#10;eYnyq++fSLiB+E2M66OZY3Nk253DZQBjWtkm/GOaZBoxP19gzqeeMBSudvP1boHUMNQV3XxzPY+s&#10;ZNfXjXX+IdcNCYsBdUqY4ikyGwGHswPnI/JlGz2UzympGok8noEkRdHJ10KcaLE9jKu5zZazcl9I&#10;Saz2p8LXEXYMJhHq5vYdMRqRz6PY2dFwV1qCHga0u79RPNiLci+UT8Jejr9UXw78Y10m8WoQzzNs&#10;rcTYRi7G0npZDdf/0tMqQvbvnooQz9+6KmJYsWl+SWqRLEJ7MykUjeYgSqEIhNFQrGH3Br/EMZA8&#10;1F/LETZjZCOgIRWZDOhmr9PD+gAcD5UEj8vG4AWnRpSAHOHcYd4mrLQUi8t/osjVUPJExubt6RT5&#10;XH4jHbdsP5TQHrg6mYqqNgWpQvA8jp+2evTYc3tclxMylGP7FDD+bsq/FKGoIxqUlAJnUy9qEJpf&#10;6/EWjiKESQ7S1NCW2EYANlX8MhmLGGK9LYWXhRZOTRtWfjqcxpHQWfT3UJfnOCcwoNjGzrB9gekf&#10;gPNHYLHTMFp8BfwT/FRSI2m6XVFSa/vyNnk4j4MMtZRMcAIjoy/GYDkl8pHCRtssul006+Om21vv&#10;BESWNcNljRo3uxp7scCKMiwuw3kv58vK6uYUH4ud4BVVoBj6TrXTbnZ9ehnwuWF8ZycewzFtwB+o&#10;Y8PmIyEQfzI9BWvaieRxmB3q+bRux0zC//psKAmld8ZeV8IHZYA64dpucMSnSZCeo/CGLO/jqetH&#10;c/snAAAA//8DAFBLAwQUAAYACAAAACEAaY6Wu98AAAAKAQAADwAAAGRycy9kb3ducmV2LnhtbEyP&#10;y07DMBBF90j8gzVI7KhTWyUlxKlQJdiwIiBV2bmxE0f4EdluG/h6hhXs5mqO7pypd4uz5KxjmoIX&#10;sF4VQLTvg5r8KODj/fluCyRl6ZW0wWsBXzrBrrm+qmWlwsW/6XObR4IlPlVSgMl5rihNvdFOplWY&#10;tcfdEKKTGWMcqYryguXOUlYU99TJyeMFI2e9N7r/bE9OwPfr2Maus1O57+Sw4S8HZoaDELc3y9Mj&#10;kKyX/AfDrz6qQ4NOx3DyKhGL+WFbIorDmgFBoOQbDuQogHHOgDY1/f9C8wMAAP//AwBQSwECLQAU&#10;AAYACAAAACEAtoM4kv4AAADhAQAAEwAAAAAAAAAAAAAAAAAAAAAAW0NvbnRlbnRfVHlwZXNdLnht&#10;bFBLAQItABQABgAIAAAAIQA4/SH/1gAAAJQBAAALAAAAAAAAAAAAAAAAAC8BAABfcmVscy8ucmVs&#10;c1BLAQItABQABgAIAAAAIQAz3+6zegMAAHwHAAAOAAAAAAAAAAAAAAAAAC4CAABkcnMvZTJvRG9j&#10;LnhtbFBLAQItABQABgAIAAAAIQBpjpa73wAAAAoBAAAPAAAAAAAAAAAAAAAAANQFAABkcnMvZG93&#10;bnJldi54bWxQSwUGAAAAAAQABADzAAAA4AYAAAAA&#10;" adj="-11796480,,5400" path="m,l3249439,r157971,157971l3407410,1409700,,1409700,,xe" fillcolor="#a3c4ff" strokecolor="#4a7ebb">
                <v:fill color2="#e5eeff" rotate="t" angle="180" colors="0 #a3c4ff;22938f #bfd5ff;1 #e5eeff" focus="100%" type="gradient"/>
                <v:stroke joinstyle="miter"/>
                <v:shadow on="t" color="black" opacity="24903f" origin=",.5" offset="0,.55556mm"/>
                <v:formulas/>
                <v:path arrowok="t" o:connecttype="custom" o:connectlocs="0,0;3249439,0;3407410,157971;3407410,1409700;0,1409700;0,0" o:connectangles="0,0,0,0,0,0" textboxrect="0,0,3407410,1409700"/>
                <v:textbox>
                  <w:txbxContent>
                    <w:p w:rsidR="00697F98" w:rsidRPr="009C22BB" w:rsidRDefault="00697F98"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4.1 点検、診断・評価の手法や体制等の充実</w:t>
                      </w:r>
                    </w:p>
                    <w:p w:rsidR="00697F98" w:rsidRPr="009C22BB" w:rsidRDefault="00697F98"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4.2 施設特性に応じた維持管理手法の体系化</w:t>
                      </w:r>
                    </w:p>
                    <w:p w:rsidR="00697F98" w:rsidRPr="009C22BB" w:rsidRDefault="00697F98"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4.3 重点化指標・優先順位の考え方</w:t>
                      </w:r>
                    </w:p>
                    <w:p w:rsidR="00697F98" w:rsidRPr="009C22BB" w:rsidRDefault="00697F98"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4.4 日常的な維持管理の着実な実践</w:t>
                      </w:r>
                    </w:p>
                    <w:p w:rsidR="00697F98" w:rsidRPr="009C22BB" w:rsidRDefault="00697F98"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4.5 維持管理を見通した新設工事上の工夫</w:t>
                      </w:r>
                    </w:p>
                    <w:p w:rsidR="00697F98" w:rsidRPr="009C22BB" w:rsidRDefault="00697F98"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4.6 新たな技術、材料、工法の活用と促進策</w:t>
                      </w:r>
                    </w:p>
                  </w:txbxContent>
                </v:textbox>
              </v:shape>
            </w:pict>
          </mc:Fallback>
        </mc:AlternateContent>
      </w: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9C22BB" w:rsidRPr="00D502DE" w:rsidRDefault="009C22BB" w:rsidP="009C22BB">
      <w:pPr>
        <w:spacing w:line="300" w:lineRule="exact"/>
        <w:rPr>
          <w:rFonts w:ascii="HG丸ｺﾞｼｯｸM-PRO" w:eastAsia="HG丸ｺﾞｼｯｸM-PRO" w:hAnsi="HG丸ｺﾞｼｯｸM-PRO" w:cstheme="minorBidi"/>
          <w:szCs w:val="22"/>
        </w:rPr>
      </w:pPr>
    </w:p>
    <w:p w:rsidR="00D502DE" w:rsidRDefault="00E375FF" w:rsidP="00637D2B">
      <w:pPr>
        <w:spacing w:line="300" w:lineRule="exact"/>
        <w:ind w:firstLineChars="400" w:firstLine="964"/>
        <w:rPr>
          <w:rFonts w:ascii="HG丸ｺﾞｼｯｸM-PRO" w:eastAsia="HG丸ｺﾞｼｯｸM-PRO" w:hAnsi="HG丸ｺﾞｼｯｸM-PRO" w:cstheme="minorBidi"/>
          <w:b/>
          <w:sz w:val="24"/>
          <w:szCs w:val="22"/>
        </w:rPr>
      </w:pP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方針２</w:t>
      </w: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持続可能な維持管理の仕組みを作る</w:t>
      </w:r>
      <w:r w:rsidR="00AD2612">
        <w:rPr>
          <w:rFonts w:ascii="HG丸ｺﾞｼｯｸM-PRO" w:eastAsia="HG丸ｺﾞｼｯｸM-PRO" w:hAnsi="HG丸ｺﾞｼｯｸM-PRO" w:cstheme="minorBidi" w:hint="eastAsia"/>
          <w:b/>
          <w:sz w:val="24"/>
          <w:szCs w:val="22"/>
        </w:rPr>
        <w:t xml:space="preserve">　　⇒　5章</w:t>
      </w:r>
    </w:p>
    <w:p w:rsidR="00E375FF" w:rsidRPr="00D502DE" w:rsidRDefault="009C22BB" w:rsidP="009C22BB">
      <w:pPr>
        <w:spacing w:line="300" w:lineRule="exact"/>
        <w:ind w:leftChars="405" w:left="850" w:rightChars="269" w:right="565" w:firstLineChars="101" w:firstLine="212"/>
        <w:rPr>
          <w:rFonts w:ascii="HG丸ｺﾞｼｯｸM-PRO" w:eastAsia="HG丸ｺﾞｼｯｸM-PRO" w:hAnsi="HG丸ｺﾞｼｯｸM-PRO" w:cstheme="minorBidi"/>
          <w:szCs w:val="22"/>
        </w:rPr>
      </w:pPr>
      <w:r w:rsidRPr="00D502DE">
        <w:rPr>
          <w:rFonts w:ascii="HG丸ｺﾞｼｯｸM-PRO" w:eastAsia="HG丸ｺﾞｼｯｸM-PRO" w:hAnsi="HG丸ｺﾞｼｯｸM-PRO" w:cstheme="minorBidi" w:hint="eastAsia"/>
          <w:noProof/>
          <w:szCs w:val="22"/>
        </w:rPr>
        <mc:AlternateContent>
          <mc:Choice Requires="wps">
            <w:drawing>
              <wp:anchor distT="0" distB="0" distL="114300" distR="114300" simplePos="0" relativeHeight="254053376" behindDoc="0" locked="0" layoutInCell="1" allowOverlap="1" wp14:anchorId="779A8C1D" wp14:editId="7EFE1989">
                <wp:simplePos x="0" y="0"/>
                <wp:positionH relativeFrom="column">
                  <wp:posOffset>1261745</wp:posOffset>
                </wp:positionH>
                <wp:positionV relativeFrom="paragraph">
                  <wp:posOffset>36195</wp:posOffset>
                </wp:positionV>
                <wp:extent cx="3407410" cy="819150"/>
                <wp:effectExtent l="57150" t="38100" r="78740" b="95250"/>
                <wp:wrapNone/>
                <wp:docPr id="110" name="1 つの角を切り取った四角形 110"/>
                <wp:cNvGraphicFramePr/>
                <a:graphic xmlns:a="http://schemas.openxmlformats.org/drawingml/2006/main">
                  <a:graphicData uri="http://schemas.microsoft.com/office/word/2010/wordprocessingShape">
                    <wps:wsp>
                      <wps:cNvSpPr/>
                      <wps:spPr>
                        <a:xfrm>
                          <a:off x="0" y="0"/>
                          <a:ext cx="3407410" cy="819150"/>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697F98" w:rsidRPr="00E57381" w:rsidRDefault="00697F98"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5.1 人材の育成と確保、技術力の向上と継承</w:t>
                            </w:r>
                          </w:p>
                          <w:p w:rsidR="00697F98" w:rsidRPr="00E57381" w:rsidRDefault="00697F98"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5.2 現場や地域を重視した維持管理の実践</w:t>
                            </w:r>
                          </w:p>
                          <w:p w:rsidR="00697F98" w:rsidRPr="00BD0805" w:rsidRDefault="00697F98"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5.3 維持管理業務の改善と魅力向上のあり方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切り取った四角形 110" o:spid="_x0000_s1055" style="position:absolute;left:0;text-align:left;margin-left:99.35pt;margin-top:2.85pt;width:268.3pt;height:64.5pt;z-index:25405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819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eI1fAMAAHsHAAAOAAAAZHJzL2Uyb0RvYy54bWysVc1uGzcQvhfIOxC8x6uVJdsSLBuODRcF&#10;3NiIE/g84nK1DLgkQ1KWnJt9adFLgRxyySFAGyC3vEGeRjCQx+jwR7LquoARRIcVOUN+M/PND3f3&#10;560kl9w6odWIlhsdSrhiuhJqMqKvXh4/3aHEeVAVSK34iF5xR/f3nvy0OzND3tWNlhW3BEGUG87M&#10;iDbem2FRONbwFtyGNlyhsta2BY9bOykqCzNEb2XR7XS2ipm2lbGacedQepSUdC/i1zVn/rSuHfdE&#10;jij65uPXxu84fIu9XRhOLJhGsOwGfIcXLQiFRldQR+CBTK34D1QrmNVO136D6bbQdS0YjzFgNGXn&#10;XjTnDRgeY0FynFnR5H4cLHt+eWaJqDB3JfKjoMUklWRx/Wlx/eXb53eLm3e3v/+2uPnj9s/3i+u/&#10;F9cfbz98QPnt179IuIH8zYwbIsy5ObN553AZyJjXtg3/GCaZR86vVpzzuScMhZu9znYvmGao2ykH&#10;ZT+CFne3jXX+Z65bEhYj6pQw5QtMbOQbLk+cj8RX2XmoXlNStxLTeAmSlIOtrV5wExHzYVwtMXPK&#10;qmMhJbHaXwjfRNaRhJRPt8R3xGgkvhPFzk7Gh9IStDCiveOd8tlRlHuhfBL2O/hL5eXA/6qrJN4M&#10;4mWEGSX6NnHRl2xlM1x/pKXN7YwIw++wVAZ/HmsKk/NgUKtgkdr7QaFosiRRCkUgTIZyC5s3YBHH&#10;QPJQfjlH2IsxG4ENqchsRAf9bh/LA3A61BI8LluDF5yaUAJygmOHeZu40lKsLv9filwDFU/JGDwc&#10;TtlZyu+F49bxQwkdgWsSVFTlEKQKzvM4fXL16Knn9rypZmQsp/YFoP+9FH8lQlFHNiipBI6mftQg&#10;Nf+uxwdyFClMcpCmgVxiO4HYVPHryVj5EOttzb0idHDq2bDy8/E8ToTuIKAE0VhXVzgm0KHYxc6w&#10;Y4Hhn4DzZ2Cx09BbfAT8KX5qqTFpOq8oabR9+5A8nMc5hlpKZjiAMaNvpmA5JfIXhY02KHs9hPVx&#10;0+tvdwMj65rxukZN20ONvVhiRRkWl+G8l8tlbXV7gW/FQbCKKlAMbafayZtDnx4GfG0YPziIx3BK&#10;G/An6tyw5UgIiX85vwBr8kTyOMue6+WwzmMm8X93NpSE0gdTr2vhg/KO17zBCZ8mQXqNwhOyvo+n&#10;7t7MvX8AAAD//wMAUEsDBBQABgAIAAAAIQCiq/YZ4AAAAAkBAAAPAAAAZHJzL2Rvd25yZXYueG1s&#10;TI/NTsMwEITvSLyDtUhcUGtD2iaEOFXFj3pAQmrhAZx4SSLidRS7bcrTs5zgtBp9o9mZYj25Xhxx&#10;DJ0nDbdzBQKp9rajRsPH+8ssAxGiIWt6T6jhjAHW5eVFYXLrT7TD4z42gkMo5EZDG+OQSxnqFp0J&#10;cz8gMfv0ozOR5dhIO5oTh7te3im1ks50xB9aM+Bji/XX/uA0DNU2Ww3bp++Feutez89+czOpRuvr&#10;q2nzACLiFP/M8Fufq0PJnSp/IBtEz/o+S9mqYcmHeZosExAVg2SRgiwL+X9B+QMAAP//AwBQSwEC&#10;LQAUAAYACAAAACEAtoM4kv4AAADhAQAAEwAAAAAAAAAAAAAAAAAAAAAAW0NvbnRlbnRfVHlwZXNd&#10;LnhtbFBLAQItABQABgAIAAAAIQA4/SH/1gAAAJQBAAALAAAAAAAAAAAAAAAAAC8BAABfcmVscy8u&#10;cmVsc1BLAQItABQABgAIAAAAIQBHveI1fAMAAHsHAAAOAAAAAAAAAAAAAAAAAC4CAABkcnMvZTJv&#10;RG9jLnhtbFBLAQItABQABgAIAAAAIQCiq/YZ4AAAAAkBAAAPAAAAAAAAAAAAAAAAANYFAABkcnMv&#10;ZG93bnJldi54bWxQSwUGAAAAAAQABADzAAAA4wYAAAAA&#10;" adj="-11796480,,5400" path="m,l3246332,r161078,161078l3407410,819150,,819150,,xe" fillcolor="#a3c4ff" strokecolor="#4a7ebb">
                <v:fill color2="#e5eeff" rotate="t" angle="180" colors="0 #a3c4ff;22938f #bfd5ff;1 #e5eeff" focus="100%" type="gradient"/>
                <v:stroke joinstyle="miter"/>
                <v:shadow on="t" color="black" opacity="24903f" origin=",.5" offset="0,.55556mm"/>
                <v:formulas/>
                <v:path arrowok="t" o:connecttype="custom" o:connectlocs="0,0;3246332,0;3407410,161078;3407410,819150;0,819150;0,0" o:connectangles="0,0,0,0,0,0" textboxrect="0,0,3407410,819150"/>
                <v:textbox>
                  <w:txbxContent>
                    <w:p w:rsidR="00697F98" w:rsidRPr="00E57381" w:rsidRDefault="00697F98"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5.1 人材の育成と確保、技術力の向上と継承</w:t>
                      </w:r>
                    </w:p>
                    <w:p w:rsidR="00697F98" w:rsidRPr="00E57381" w:rsidRDefault="00697F98"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5.2 現場や地域を重視した維持管理の実践</w:t>
                      </w:r>
                    </w:p>
                    <w:p w:rsidR="00697F98" w:rsidRPr="00BD0805" w:rsidRDefault="00697F98"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5.3 維持管理業務の改善と魅力向上のあり方</w:t>
                      </w:r>
                    </w:p>
                  </w:txbxContent>
                </v:textbox>
              </v:shape>
            </w:pict>
          </mc:Fallback>
        </mc:AlternateContent>
      </w: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Default="00D502DE" w:rsidP="009C22BB">
      <w:pPr>
        <w:spacing w:line="300" w:lineRule="exact"/>
        <w:rPr>
          <w:rFonts w:ascii="HG丸ｺﾞｼｯｸM-PRO" w:eastAsia="HG丸ｺﾞｼｯｸM-PRO" w:hAnsi="HG丸ｺﾞｼｯｸM-PRO" w:cstheme="minorBidi"/>
          <w:szCs w:val="22"/>
        </w:rPr>
      </w:pPr>
    </w:p>
    <w:p w:rsidR="00D502DE" w:rsidRDefault="00ED144C" w:rsidP="00637D2B">
      <w:pPr>
        <w:spacing w:line="300" w:lineRule="exact"/>
        <w:ind w:firstLineChars="400" w:firstLine="964"/>
        <w:rPr>
          <w:rFonts w:ascii="HG丸ｺﾞｼｯｸM-PRO" w:eastAsia="HG丸ｺﾞｼｯｸM-PRO" w:hAnsi="HG丸ｺﾞｼｯｸM-PRO" w:cstheme="minorBidi"/>
          <w:b/>
          <w:sz w:val="24"/>
          <w:szCs w:val="22"/>
        </w:rPr>
      </w:pP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方針３</w:t>
      </w: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維持管理マネジメントを徹底する</w:t>
      </w:r>
      <w:r w:rsidR="00AD2612">
        <w:rPr>
          <w:rFonts w:ascii="HG丸ｺﾞｼｯｸM-PRO" w:eastAsia="HG丸ｺﾞｼｯｸM-PRO" w:hAnsi="HG丸ｺﾞｼｯｸM-PRO" w:cstheme="minorBidi" w:hint="eastAsia"/>
          <w:b/>
          <w:sz w:val="24"/>
          <w:szCs w:val="22"/>
        </w:rPr>
        <w:t xml:space="preserve">　　　⇒　6章</w:t>
      </w:r>
    </w:p>
    <w:p w:rsidR="00D502DE" w:rsidRPr="00D502DE" w:rsidRDefault="00D502DE" w:rsidP="00D502DE">
      <w:pPr>
        <w:rPr>
          <w:rFonts w:ascii="HG丸ｺﾞｼｯｸM-PRO" w:eastAsia="HG丸ｺﾞｼｯｸM-PRO" w:hAnsi="HG丸ｺﾞｼｯｸM-PRO" w:cstheme="minorBidi"/>
          <w:szCs w:val="22"/>
        </w:rPr>
      </w:pPr>
      <w:r w:rsidRPr="00D502DE">
        <w:rPr>
          <w:rFonts w:ascii="HG丸ｺﾞｼｯｸM-PRO" w:eastAsia="HG丸ｺﾞｼｯｸM-PRO" w:hAnsi="HG丸ｺﾞｼｯｸM-PRO" w:cstheme="minorBidi" w:hint="eastAsia"/>
          <w:noProof/>
          <w:szCs w:val="22"/>
        </w:rPr>
        <mc:AlternateContent>
          <mc:Choice Requires="wps">
            <w:drawing>
              <wp:anchor distT="0" distB="0" distL="114300" distR="114300" simplePos="0" relativeHeight="254054400" behindDoc="0" locked="0" layoutInCell="1" allowOverlap="1" wp14:anchorId="75269746" wp14:editId="64865808">
                <wp:simplePos x="0" y="0"/>
                <wp:positionH relativeFrom="column">
                  <wp:posOffset>1257979</wp:posOffset>
                </wp:positionH>
                <wp:positionV relativeFrom="paragraph">
                  <wp:posOffset>58937</wp:posOffset>
                </wp:positionV>
                <wp:extent cx="3407410" cy="393405"/>
                <wp:effectExtent l="57150" t="38100" r="78740" b="102235"/>
                <wp:wrapNone/>
                <wp:docPr id="4" name="1 つの角を切り取った四角形 4"/>
                <wp:cNvGraphicFramePr/>
                <a:graphic xmlns:a="http://schemas.openxmlformats.org/drawingml/2006/main">
                  <a:graphicData uri="http://schemas.microsoft.com/office/word/2010/wordprocessingShape">
                    <wps:wsp>
                      <wps:cNvSpPr/>
                      <wps:spPr>
                        <a:xfrm>
                          <a:off x="0" y="0"/>
                          <a:ext cx="3407410" cy="393405"/>
                        </a:xfrm>
                        <a:prstGeom prst="snip1Rect">
                          <a:avLst>
                            <a:gd name="adj" fmla="val 2492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697F98" w:rsidRDefault="00697F98" w:rsidP="00D502DE">
                            <w:pPr>
                              <w:spacing w:line="300" w:lineRule="exact"/>
                              <w:rPr>
                                <w:rFonts w:ascii="HG丸ｺﾞｼｯｸM-PRO" w:eastAsia="HG丸ｺﾞｼｯｸM-PRO" w:hAnsi="HG丸ｺﾞｼｯｸM-PRO"/>
                              </w:rPr>
                            </w:pPr>
                            <w:r w:rsidRPr="00BD0805">
                              <w:rPr>
                                <w:rFonts w:ascii="HG丸ｺﾞｼｯｸM-PRO" w:eastAsia="HG丸ｺﾞｼｯｸM-PRO" w:hAnsi="HG丸ｺﾞｼｯｸM-PRO" w:hint="eastAsia"/>
                              </w:rPr>
                              <w:t>6.1 マネジメント体制</w:t>
                            </w:r>
                          </w:p>
                          <w:p w:rsidR="00697F98" w:rsidRPr="00E57381" w:rsidRDefault="00697F98" w:rsidP="00D502DE">
                            <w:pPr>
                              <w:spacing w:line="300" w:lineRule="exac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切り取った四角形 4" o:spid="_x0000_s1056" style="position:absolute;left:0;text-align:left;margin-left:99.05pt;margin-top:4.65pt;width:268.3pt;height:31pt;z-index:25405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3934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EGKdQMAAHcHAAAOAAAAZHJzL2Uyb0RvYy54bWysVc1uEzEQviPxDpbvdLP5aZuoKSqtipBK&#10;W1FQzxOvN2vktY3tNCm39gLigsSBCwckQOLGG/A0USUeg7HXSQMUCVXksLFn7G9mvvnx1v1ZLckZ&#10;t05oNaT5WosSrpguhBoP6bOn+/c2KXEeVAFSKz6k59zR+9t372xNzYC3daVlwS1BEOUGUzOklfdm&#10;kGWOVbwGt6YNV6gsta3B49aOs8LCFNFrmbVbrfVsqm1hrGbcOZTuNUq6HfHLkjN/VJaOeyKHFH3z&#10;8WvjdxS+2fYWDMYWTCVYcgNu4UUNQqHRJdQeeCATK/6AqgWz2unSrzFdZ7osBeMxBowmb/0WzUkF&#10;hsdYkBxnljS5/wfLDs+OLRHFkHYpUVBjinIyv/gyv/j24+u7+eW7q9ev5pdvrt6+n198nl98vPrw&#10;AeVX3z+RbuBuatwAIU7MsU07h8tAxKy0dfjHEMks8n2+5JvPPGEo7HRbG90c08JQ1+njthdAs+vb&#10;xjr/kOuahMWQOiVM/gSTGrmGswPnI+lFch2K55SUtcQUnoEk7W6/3U+I6TBiLzBTuop9ISWx2p8K&#10;X0XGkYIml26B74jRSHorip0dj3alJWgBWdvfzB/sRbkXyjfCXgt/wS4MHPjHumjEnSCOcvQiocRo&#10;xy76kqx0wvV/tNTZSIi3spQHf/7VVB7d+jOoZbA3BIWi8YJEKRSBMBXydWzcYJc4BpJj6eUpR9iH&#10;MRuBDanIdEj7vXYPywNwMpQSPC5rgxecGlMCcowjh3nbcKWlWF7+W4pcBQVvktG/OZy8tZD/Fo5b&#10;xQ8ltAeuaqCiKoUgVXCex8mTqkdPPLcnVTElIzmxTyD0WhN/IUJRRzYoKQSOpV7UIDW/1uMNOYoU&#10;NnKQpoJUYpuB2KaHVits6UOstxX3stDBTc+GlZ+NZnEadCJKEI10cY4jAh2KXewM2xcY/gE4fwwW&#10;Ow29xQfAH+GnlBqTptOKkkrblzfJw3mcYailZIrDFzP6YgKWUyIfKWy0ft7tIqyPm25vox0YWdWM&#10;VjVqUu9q7MUcK8qwuAznvVwsS6vrU3wndoJVVIFiaLupnbTZ9c2jgC8N4zs78RhOaAP+QJ0YthgJ&#10;IfFPZ6dgTZpIHmfZoV4MahjEMdPwf302lITSOxOvS+GD8prXtMHp3kyC5iUKz8fqPp66fi+3fwIA&#10;AP//AwBQSwMEFAAGAAgAAAAhADBBV2jfAAAACAEAAA8AAABkcnMvZG93bnJldi54bWxMj8FOwzAQ&#10;RO9I/IO1SFwq6oQg2qZxKhQJqYceaOgHuPGSpMTrKHaTwNeznOC2oxnNvsl2s+3EiINvHSmIlxEI&#10;pMqZlmoFp/fXhzUIHzQZ3TlCBV/oYZff3mQ6NW6iI45lqAWXkE+1giaEPpXSVw1a7ZeuR2Lvww1W&#10;B5ZDLc2gJy63nXyMomdpdUv8odE9Fg1Wn+XVKriMzaIsDg4XRUgKt/+e9qfDm1L3d/PLFkTAOfyF&#10;4Ref0SFnprO7kvGiY71ZxxxVsElAsL9KnlYgznzECcg8k/8H5D8AAAD//wMAUEsBAi0AFAAGAAgA&#10;AAAhALaDOJL+AAAA4QEAABMAAAAAAAAAAAAAAAAAAAAAAFtDb250ZW50X1R5cGVzXS54bWxQSwEC&#10;LQAUAAYACAAAACEAOP0h/9YAAACUAQAACwAAAAAAAAAAAAAAAAAvAQAAX3JlbHMvLnJlbHNQSwEC&#10;LQAUAAYACAAAACEAgLhBinUDAAB3BwAADgAAAAAAAAAAAAAAAAAuAgAAZHJzL2Uyb0RvYy54bWxQ&#10;SwECLQAUAAYACAAAACEAMEFXaN8AAAAIAQAADwAAAAAAAAAAAAAAAADPBQAAZHJzL2Rvd25yZXYu&#10;eG1sUEsFBgAAAAAEAAQA8wAAANsGAAAAAA==&#10;" adj="-11796480,,5400" path="m,l3309338,r98072,98072l3407410,393405,,393405,,xe" fillcolor="#a3c4ff" strokecolor="#4a7ebb">
                <v:fill color2="#e5eeff" rotate="t" angle="180" colors="0 #a3c4ff;22938f #bfd5ff;1 #e5eeff" focus="100%" type="gradient"/>
                <v:stroke joinstyle="miter"/>
                <v:shadow on="t" color="black" opacity="24903f" origin=",.5" offset="0,.55556mm"/>
                <v:formulas/>
                <v:path arrowok="t" o:connecttype="custom" o:connectlocs="0,0;3309338,0;3407410,98072;3407410,393405;0,393405;0,0" o:connectangles="0,0,0,0,0,0" textboxrect="0,0,3407410,393405"/>
                <v:textbox>
                  <w:txbxContent>
                    <w:p w:rsidR="00697F98" w:rsidRDefault="00697F98" w:rsidP="00D502DE">
                      <w:pPr>
                        <w:spacing w:line="300" w:lineRule="exact"/>
                        <w:rPr>
                          <w:rFonts w:ascii="HG丸ｺﾞｼｯｸM-PRO" w:eastAsia="HG丸ｺﾞｼｯｸM-PRO" w:hAnsi="HG丸ｺﾞｼｯｸM-PRO"/>
                        </w:rPr>
                      </w:pPr>
                      <w:r w:rsidRPr="00BD0805">
                        <w:rPr>
                          <w:rFonts w:ascii="HG丸ｺﾞｼｯｸM-PRO" w:eastAsia="HG丸ｺﾞｼｯｸM-PRO" w:hAnsi="HG丸ｺﾞｼｯｸM-PRO" w:hint="eastAsia"/>
                        </w:rPr>
                        <w:t>6.1 マネジメント体制</w:t>
                      </w:r>
                    </w:p>
                    <w:p w:rsidR="00697F98" w:rsidRPr="00E57381" w:rsidRDefault="00697F98" w:rsidP="00D502DE">
                      <w:pPr>
                        <w:spacing w:line="300" w:lineRule="exact"/>
                        <w:rPr>
                          <w:rFonts w:ascii="HG丸ｺﾞｼｯｸM-PRO" w:eastAsia="HG丸ｺﾞｼｯｸM-PRO" w:hAnsi="HG丸ｺﾞｼｯｸM-PRO"/>
                        </w:rPr>
                      </w:pPr>
                    </w:p>
                  </w:txbxContent>
                </v:textbox>
              </v:shape>
            </w:pict>
          </mc:Fallback>
        </mc:AlternateContent>
      </w:r>
    </w:p>
    <w:p w:rsidR="00D502DE" w:rsidRPr="00D502DE" w:rsidRDefault="00D502DE" w:rsidP="00D502DE">
      <w:pPr>
        <w:rPr>
          <w:rFonts w:asciiTheme="minorHAnsi" w:eastAsiaTheme="minorEastAsia" w:hAnsiTheme="minorHAnsi" w:cstheme="minorBidi"/>
          <w:szCs w:val="22"/>
        </w:rPr>
      </w:pPr>
    </w:p>
    <w:p w:rsidR="00D502DE" w:rsidRPr="00D502DE" w:rsidRDefault="00D502DE" w:rsidP="00D502DE">
      <w:pPr>
        <w:rPr>
          <w:rFonts w:asciiTheme="minorHAnsi" w:eastAsiaTheme="minorEastAsia" w:hAnsiTheme="minorHAnsi" w:cstheme="minorBidi"/>
          <w:szCs w:val="22"/>
        </w:rPr>
      </w:pPr>
    </w:p>
    <w:p w:rsidR="009C22BB" w:rsidRDefault="009C22BB">
      <w:pPr>
        <w:widowControl/>
        <w:jc w:val="left"/>
      </w:pPr>
      <w:bookmarkStart w:id="38" w:name="_Toc397531386"/>
      <w:bookmarkStart w:id="39" w:name="_Toc397604674"/>
      <w:bookmarkStart w:id="40" w:name="_Toc397531387"/>
      <w:bookmarkStart w:id="41" w:name="_Toc397604675"/>
      <w:bookmarkStart w:id="42" w:name="_Toc397531388"/>
      <w:bookmarkStart w:id="43" w:name="_Toc397604676"/>
      <w:bookmarkStart w:id="44" w:name="_Toc397531389"/>
      <w:bookmarkStart w:id="45" w:name="_Toc397604677"/>
      <w:bookmarkStart w:id="46" w:name="_Toc397531390"/>
      <w:bookmarkStart w:id="47" w:name="_Toc397604678"/>
      <w:bookmarkStart w:id="48" w:name="_Toc397531391"/>
      <w:bookmarkStart w:id="49" w:name="_Toc397604679"/>
      <w:bookmarkStart w:id="50" w:name="_Toc397531392"/>
      <w:bookmarkStart w:id="51" w:name="_Toc397604680"/>
      <w:bookmarkStart w:id="52" w:name="_Toc397531393"/>
      <w:bookmarkStart w:id="53" w:name="_Toc397604681"/>
      <w:bookmarkStart w:id="54" w:name="_Toc397531394"/>
      <w:bookmarkStart w:id="55" w:name="_Toc397604682"/>
      <w:bookmarkStart w:id="56" w:name="_Toc397531395"/>
      <w:bookmarkStart w:id="57" w:name="_Toc397604683"/>
      <w:bookmarkStart w:id="58" w:name="_Toc397531396"/>
      <w:bookmarkStart w:id="59" w:name="_Toc397604684"/>
      <w:bookmarkStart w:id="60" w:name="_Toc397531397"/>
      <w:bookmarkStart w:id="61" w:name="_Toc397604685"/>
      <w:bookmarkStart w:id="62" w:name="_Toc397531398"/>
      <w:bookmarkStart w:id="63" w:name="_Toc397604686"/>
      <w:bookmarkStart w:id="64" w:name="_Toc397531399"/>
      <w:bookmarkStart w:id="65" w:name="_Toc397604687"/>
      <w:bookmarkStart w:id="66" w:name="_Toc406834013"/>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r>
        <w:br w:type="page"/>
      </w:r>
    </w:p>
    <w:p w:rsidR="00101DBC" w:rsidRDefault="00521227" w:rsidP="00681FFE">
      <w:pPr>
        <w:pStyle w:val="1"/>
      </w:pPr>
      <w:bookmarkStart w:id="67" w:name="_Toc411957750"/>
      <w:r>
        <w:rPr>
          <w:rFonts w:hint="eastAsia"/>
        </w:rPr>
        <w:lastRenderedPageBreak/>
        <w:t>効率</w:t>
      </w:r>
      <w:bookmarkStart w:id="68" w:name="_Toc392091079"/>
      <w:bookmarkStart w:id="69" w:name="_Toc392092668"/>
      <w:bookmarkStart w:id="70" w:name="_Toc392091080"/>
      <w:bookmarkStart w:id="71" w:name="_Toc392092669"/>
      <w:bookmarkStart w:id="72" w:name="_Toc397531402"/>
      <w:bookmarkStart w:id="73" w:name="_Toc397604690"/>
      <w:bookmarkStart w:id="74" w:name="_Toc397531403"/>
      <w:bookmarkStart w:id="75" w:name="_Toc397604691"/>
      <w:bookmarkStart w:id="76" w:name="_Toc397531404"/>
      <w:bookmarkStart w:id="77" w:name="_Toc397604692"/>
      <w:bookmarkStart w:id="78" w:name="_Toc397531415"/>
      <w:bookmarkStart w:id="79" w:name="_Toc397604703"/>
      <w:bookmarkStart w:id="80" w:name="_Toc397531420"/>
      <w:bookmarkStart w:id="81" w:name="_Toc397604708"/>
      <w:bookmarkStart w:id="82" w:name="_Toc397531425"/>
      <w:bookmarkStart w:id="83" w:name="_Toc397604713"/>
      <w:bookmarkStart w:id="84" w:name="_Toc397531430"/>
      <w:bookmarkStart w:id="85" w:name="_Toc397604718"/>
      <w:bookmarkStart w:id="86" w:name="_Toc397531435"/>
      <w:bookmarkStart w:id="87" w:name="_Toc397604723"/>
      <w:bookmarkStart w:id="88" w:name="_Toc397531440"/>
      <w:bookmarkStart w:id="89" w:name="_Toc397604728"/>
      <w:bookmarkStart w:id="90" w:name="_Toc397531445"/>
      <w:bookmarkStart w:id="91" w:name="_Toc397604733"/>
      <w:bookmarkStart w:id="92" w:name="_Toc397531450"/>
      <w:bookmarkStart w:id="93" w:name="_Toc397604738"/>
      <w:bookmarkStart w:id="94" w:name="_Toc397531455"/>
      <w:bookmarkStart w:id="95" w:name="_Toc397604743"/>
      <w:bookmarkStart w:id="96" w:name="_Toc397531460"/>
      <w:bookmarkStart w:id="97" w:name="_Toc397604748"/>
      <w:bookmarkStart w:id="98" w:name="_Toc397531470"/>
      <w:bookmarkStart w:id="99" w:name="_Toc397604758"/>
      <w:bookmarkStart w:id="100" w:name="_Toc397531475"/>
      <w:bookmarkStart w:id="101" w:name="_Toc397604763"/>
      <w:bookmarkStart w:id="102" w:name="_Toc397531480"/>
      <w:bookmarkStart w:id="103" w:name="_Toc397604768"/>
      <w:bookmarkStart w:id="104" w:name="_Toc397531485"/>
      <w:bookmarkStart w:id="105" w:name="_Toc397604773"/>
      <w:bookmarkStart w:id="106" w:name="_Toc397531490"/>
      <w:bookmarkStart w:id="107" w:name="_Toc397604778"/>
      <w:bookmarkStart w:id="108" w:name="_Toc397531495"/>
      <w:bookmarkStart w:id="109" w:name="_Toc397604783"/>
      <w:bookmarkStart w:id="110" w:name="_Toc397531500"/>
      <w:bookmarkStart w:id="111" w:name="_Toc397604788"/>
      <w:bookmarkStart w:id="112" w:name="_Toc397531505"/>
      <w:bookmarkStart w:id="113" w:name="_Toc397604793"/>
      <w:bookmarkStart w:id="114" w:name="_Toc397531510"/>
      <w:bookmarkStart w:id="115" w:name="_Toc397604798"/>
      <w:bookmarkStart w:id="116" w:name="_Toc397531515"/>
      <w:bookmarkStart w:id="117" w:name="_Toc397604803"/>
      <w:bookmarkStart w:id="118" w:name="_Toc397531520"/>
      <w:bookmarkStart w:id="119" w:name="_Toc397604808"/>
      <w:bookmarkStart w:id="120" w:name="_Toc397531525"/>
      <w:bookmarkStart w:id="121" w:name="_Toc397604813"/>
      <w:bookmarkStart w:id="122" w:name="_Toc397531530"/>
      <w:bookmarkStart w:id="123" w:name="_Toc397604818"/>
      <w:bookmarkStart w:id="124" w:name="_Toc397531535"/>
      <w:bookmarkStart w:id="125" w:name="_Toc397604823"/>
      <w:bookmarkStart w:id="126" w:name="_Toc397531540"/>
      <w:bookmarkStart w:id="127" w:name="_Toc397604828"/>
      <w:bookmarkStart w:id="128" w:name="_Toc397531545"/>
      <w:bookmarkStart w:id="129" w:name="_Toc397604833"/>
      <w:bookmarkStart w:id="130" w:name="_Toc397531550"/>
      <w:bookmarkStart w:id="131" w:name="_Toc397604838"/>
      <w:bookmarkStart w:id="132" w:name="_Toc397531555"/>
      <w:bookmarkStart w:id="133" w:name="_Toc397604843"/>
      <w:bookmarkStart w:id="134" w:name="_Toc397531560"/>
      <w:bookmarkStart w:id="135" w:name="_Toc397604848"/>
      <w:bookmarkStart w:id="136" w:name="_Toc397531565"/>
      <w:bookmarkStart w:id="137" w:name="_Toc397604853"/>
      <w:bookmarkStart w:id="138" w:name="_Toc397531570"/>
      <w:bookmarkStart w:id="139" w:name="_Toc397604858"/>
      <w:bookmarkStart w:id="140" w:name="_Toc397531580"/>
      <w:bookmarkStart w:id="141" w:name="_Toc397604868"/>
      <w:bookmarkStart w:id="142" w:name="_Toc397531585"/>
      <w:bookmarkStart w:id="143" w:name="_Toc397604873"/>
      <w:bookmarkStart w:id="144" w:name="_Toc397531605"/>
      <w:bookmarkStart w:id="145" w:name="_Toc397604893"/>
      <w:bookmarkStart w:id="146" w:name="_Toc397531610"/>
      <w:bookmarkStart w:id="147" w:name="_Toc397604898"/>
      <w:bookmarkStart w:id="148" w:name="_Toc397531615"/>
      <w:bookmarkStart w:id="149" w:name="_Toc397604903"/>
      <w:bookmarkStart w:id="150" w:name="_Toc397531620"/>
      <w:bookmarkStart w:id="151" w:name="_Toc397604908"/>
      <w:bookmarkStart w:id="152" w:name="_Toc397531630"/>
      <w:bookmarkStart w:id="153" w:name="_Toc397604918"/>
      <w:bookmarkStart w:id="154" w:name="_Toc397531635"/>
      <w:bookmarkStart w:id="155" w:name="_Toc397604923"/>
      <w:bookmarkStart w:id="156" w:name="_Toc397531640"/>
      <w:bookmarkStart w:id="157" w:name="_Toc397604928"/>
      <w:bookmarkStart w:id="158" w:name="_Toc397531645"/>
      <w:bookmarkStart w:id="159" w:name="_Toc397604933"/>
      <w:bookmarkStart w:id="160" w:name="_Toc397531650"/>
      <w:bookmarkStart w:id="161" w:name="_Toc397604938"/>
      <w:bookmarkStart w:id="162" w:name="_Toc397531655"/>
      <w:bookmarkStart w:id="163" w:name="_Toc397604943"/>
      <w:bookmarkStart w:id="164" w:name="_Toc397531666"/>
      <w:bookmarkStart w:id="165" w:name="_Toc397604954"/>
      <w:bookmarkStart w:id="166" w:name="_Toc397531676"/>
      <w:bookmarkStart w:id="167" w:name="_Toc397604964"/>
      <w:bookmarkStart w:id="168" w:name="_Toc397531681"/>
      <w:bookmarkStart w:id="169" w:name="_Toc397604969"/>
      <w:bookmarkStart w:id="170" w:name="_Toc397531686"/>
      <w:bookmarkStart w:id="171" w:name="_Toc397604974"/>
      <w:bookmarkStart w:id="172" w:name="_Toc397531691"/>
      <w:bookmarkStart w:id="173" w:name="_Toc397604979"/>
      <w:bookmarkStart w:id="174" w:name="_Toc397531696"/>
      <w:bookmarkStart w:id="175" w:name="_Toc397604984"/>
      <w:bookmarkStart w:id="176" w:name="_Toc397531697"/>
      <w:bookmarkStart w:id="177" w:name="_Toc397604985"/>
      <w:bookmarkStart w:id="178" w:name="_Toc397531698"/>
      <w:bookmarkStart w:id="179" w:name="_Toc397604986"/>
      <w:bookmarkStart w:id="180" w:name="_Toc392091082"/>
      <w:bookmarkStart w:id="181" w:name="_Toc392092671"/>
      <w:bookmarkStart w:id="182" w:name="_Toc392091083"/>
      <w:bookmarkStart w:id="183" w:name="_Toc392092672"/>
      <w:bookmarkStart w:id="184" w:name="_Toc392091090"/>
      <w:bookmarkStart w:id="185" w:name="_Toc392092679"/>
      <w:bookmarkStart w:id="186" w:name="_Toc392091094"/>
      <w:bookmarkStart w:id="187" w:name="_Toc392092683"/>
      <w:bookmarkStart w:id="188" w:name="_Toc392091100"/>
      <w:bookmarkStart w:id="189" w:name="_Toc392092689"/>
      <w:bookmarkStart w:id="190" w:name="_Toc392091107"/>
      <w:bookmarkStart w:id="191" w:name="_Toc392092696"/>
      <w:bookmarkStart w:id="192" w:name="_Toc392091115"/>
      <w:bookmarkStart w:id="193" w:name="_Toc392092704"/>
      <w:bookmarkStart w:id="194" w:name="_Toc392091122"/>
      <w:bookmarkStart w:id="195" w:name="_Toc392092711"/>
      <w:bookmarkStart w:id="196" w:name="_Toc392091128"/>
      <w:bookmarkStart w:id="197" w:name="_Toc392092717"/>
      <w:bookmarkStart w:id="198" w:name="_Toc392091149"/>
      <w:bookmarkStart w:id="199" w:name="_Toc392092738"/>
      <w:bookmarkStart w:id="200" w:name="_Toc392091186"/>
      <w:bookmarkStart w:id="201" w:name="_Toc392092775"/>
      <w:bookmarkStart w:id="202" w:name="_Toc392091207"/>
      <w:bookmarkStart w:id="203" w:name="_Toc392092796"/>
      <w:bookmarkStart w:id="204" w:name="_Toc392091210"/>
      <w:bookmarkStart w:id="205" w:name="_Toc392092799"/>
      <w:bookmarkStart w:id="206" w:name="_Toc392091211"/>
      <w:bookmarkStart w:id="207" w:name="_Toc392092800"/>
      <w:bookmarkStart w:id="208" w:name="_Toc392091212"/>
      <w:bookmarkStart w:id="209" w:name="_Toc392092801"/>
      <w:bookmarkStart w:id="210" w:name="_Toc392091213"/>
      <w:bookmarkStart w:id="211" w:name="_Toc392092802"/>
      <w:bookmarkStart w:id="212" w:name="_Toc392091214"/>
      <w:bookmarkStart w:id="213" w:name="_Toc392092803"/>
      <w:bookmarkStart w:id="214" w:name="_Toc392091215"/>
      <w:bookmarkStart w:id="215" w:name="_Toc392092804"/>
      <w:bookmarkStart w:id="216" w:name="_Toc392091216"/>
      <w:bookmarkStart w:id="217" w:name="_Toc392092805"/>
      <w:bookmarkStart w:id="218" w:name="_Toc394390984"/>
      <w:bookmarkStart w:id="219" w:name="_Ref394485466"/>
      <w:bookmarkStart w:id="220" w:name="_Ref394485472"/>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r w:rsidR="00432CD1">
        <w:rPr>
          <w:rFonts w:hint="eastAsia"/>
        </w:rPr>
        <w:t>的・効果的な維持</w:t>
      </w:r>
      <w:r w:rsidR="00101DBC">
        <w:rPr>
          <w:rFonts w:hint="eastAsia"/>
        </w:rPr>
        <w:t>管理</w:t>
      </w:r>
      <w:bookmarkEnd w:id="66"/>
      <w:bookmarkEnd w:id="219"/>
      <w:bookmarkEnd w:id="220"/>
      <w:r w:rsidR="00372ADF">
        <w:rPr>
          <w:rFonts w:hint="eastAsia"/>
        </w:rPr>
        <w:t>の推進</w:t>
      </w:r>
      <w:bookmarkEnd w:id="67"/>
    </w:p>
    <w:p w:rsidR="00B8189B" w:rsidRDefault="00B8189B" w:rsidP="00B8189B">
      <w:pPr>
        <w:pStyle w:val="10"/>
        <w:ind w:firstLineChars="0" w:firstLine="0"/>
      </w:pPr>
      <w:r w:rsidRPr="00B8189B">
        <w:rPr>
          <w:rFonts w:ascii="HG丸ｺﾞｼｯｸM-PRO" w:eastAsia="HG丸ｺﾞｼｯｸM-PRO" w:hAnsi="HG丸ｺﾞｼｯｸM-PRO" w:hint="eastAsia"/>
          <w:noProof/>
          <w:sz w:val="22"/>
          <w:szCs w:val="22"/>
        </w:rPr>
        <mc:AlternateContent>
          <mc:Choice Requires="wps">
            <w:drawing>
              <wp:anchor distT="0" distB="0" distL="114300" distR="114300" simplePos="0" relativeHeight="254022656" behindDoc="1" locked="0" layoutInCell="1" allowOverlap="1" wp14:anchorId="10EC11A3" wp14:editId="4B6D4ED0">
                <wp:simplePos x="0" y="0"/>
                <wp:positionH relativeFrom="column">
                  <wp:posOffset>-90805</wp:posOffset>
                </wp:positionH>
                <wp:positionV relativeFrom="paragraph">
                  <wp:posOffset>175895</wp:posOffset>
                </wp:positionV>
                <wp:extent cx="6007735" cy="2867025"/>
                <wp:effectExtent l="0" t="0" r="12065" b="28575"/>
                <wp:wrapNone/>
                <wp:docPr id="8" name="正方形/長方形 8"/>
                <wp:cNvGraphicFramePr/>
                <a:graphic xmlns:a="http://schemas.openxmlformats.org/drawingml/2006/main">
                  <a:graphicData uri="http://schemas.microsoft.com/office/word/2010/wordprocessingShape">
                    <wps:wsp>
                      <wps:cNvSpPr/>
                      <wps:spPr>
                        <a:xfrm>
                          <a:off x="0" y="0"/>
                          <a:ext cx="6007735" cy="2867025"/>
                        </a:xfrm>
                        <a:prstGeom prst="rect">
                          <a:avLst/>
                        </a:prstGeom>
                        <a:solidFill>
                          <a:schemeClr val="bg1">
                            <a:lumMod val="85000"/>
                          </a:schemeClr>
                        </a:solidFill>
                        <a:ln w="1270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8" o:spid="_x0000_s1026" style="position:absolute;left:0;text-align:left;margin-left:-7.15pt;margin-top:13.85pt;width:473.05pt;height:225.75pt;z-index:-24929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j3qvQIAAAkGAAAOAAAAZHJzL2Uyb0RvYy54bWysVEtuFDEQ3SNxB8t70j1N5sMoPdEoURBS&#10;SCISlLXHbU+35B+258c9yAFgzRqx4DhE4haU7Z7OhxFCEZvuKlfVK9crVx0crqVAS2Zdo1WJe3s5&#10;RkxRXTVqXuL3VycvRhg5T1RFhFasxBvm8OHk+bODlRmzQtdaVMwiAFFuvDIlrr034yxztGaSuD1t&#10;mAIj11YSD6qdZ5UlK0CXIivyfJCttK2M1ZQ5B6fHyYgnEZ9zRv055455JEoMd/Pxa+N3Fr7Z5ICM&#10;55aYuqHtNcgTbiFJoyBpB3VMPEEL2/wBJRtqtdPc71EtM815Q1msAarp5Y+quayJYbEWIMeZjib3&#10;/2Dp2fLCoqYqMTRKEQktuv365fbm+88fn7Nfn74lCY0CUSvjxuB/aS5sqzkQQ9VrbmX4Qz1oHcnd&#10;dOSytUcUDgd5Phy+7GNEwVaMBsO86AfU7C7cWOdfMy1REEpsoXuRVLI8dT65bl1CNqdFU500QkQl&#10;vBh2JCxaEuj1bN6LoWIh3+oqnY36eR47DinjAwvu8QIPkIRCK3jKxRCcn5Jm8C9p4ApCQe7AaWIx&#10;Sn4jWMgp1DvGoS3AW5Eu8bA8QilTPpXoalKxVGHIvLvCCBiQOfDVYbcAu7ET4a1/CGVxnrrglp2/&#10;BXcRMbNWvguWjdJ2V2UCqmozJ/8tSYmawNJMVxt4tFanaXaGnjTwYE6J8xfEwvjCoMNK8ufw4UJD&#10;M3UrYVRr+3HXefCHqQIrRitYByV2HxbEMozEGwXz9qq3vx/2R1T2+8MCFHvfMrtvUQt5pOEV9mD5&#10;GRrF4O/FVuRWy2vYXNOQFUxEUchdYurtVjnyaU3B7qNsOo1usDMM8afq0tAAHlgNA3G1vibWtFPj&#10;YeDO9HZ1kPGj4Um+IVLp6cJr3sTJuuO15Rv2TRyNdjeGhXZfj153G3zyGwAA//8DAFBLAwQUAAYA&#10;CAAAACEAH5u14uAAAAAKAQAADwAAAGRycy9kb3ducmV2LnhtbEyPQU+DQBCF7yb+h82YeGnaBdqI&#10;IEtjjN6MjbX2vLAjENlZZLcF/73jSY+T+fLe94rtbHtxxtF3jhTEqwgEUu1MR42Cw9vT8haED5qM&#10;7h2hgm/0sC0vLwqdGzfRK573oREcQj7XCtoQhlxKX7dotV+5AYl/H260OvA5NtKMeuJw28skim6k&#10;1R1xQ6sHfGix/tyfrIJ0ej9MO0dfi+R4fHxZVM8+c7VS11fz/R2IgHP4g+FXn9WhZKfKnch40StY&#10;xps1owqSNAXBQLaOeUulYJNmCciykP8nlD8AAAD//wMAUEsBAi0AFAAGAAgAAAAhALaDOJL+AAAA&#10;4QEAABMAAAAAAAAAAAAAAAAAAAAAAFtDb250ZW50X1R5cGVzXS54bWxQSwECLQAUAAYACAAAACEA&#10;OP0h/9YAAACUAQAACwAAAAAAAAAAAAAAAAAvAQAAX3JlbHMvLnJlbHNQSwECLQAUAAYACAAAACEA&#10;IIo96r0CAAAJBgAADgAAAAAAAAAAAAAAAAAuAgAAZHJzL2Uyb0RvYy54bWxQSwECLQAUAAYACAAA&#10;ACEAH5u14uAAAAAKAQAADwAAAAAAAAAAAAAAAAAXBQAAZHJzL2Rvd25yZXYueG1sUEsFBgAAAAAE&#10;AAQA8wAAACQGAAAAAA==&#10;" fillcolor="#d8d8d8 [2732]" strokecolor="#a5a5a5 [2092]" strokeweight="1pt"/>
            </w:pict>
          </mc:Fallback>
        </mc:AlternateContent>
      </w:r>
    </w:p>
    <w:p w:rsidR="00E06C3A" w:rsidRPr="00B8189B" w:rsidRDefault="00FA47E3" w:rsidP="00B8189B">
      <w:pPr>
        <w:pStyle w:val="10"/>
        <w:ind w:firstLineChars="0" w:firstLine="0"/>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【取組方針</w:t>
      </w:r>
      <w:r w:rsidR="00B8189B" w:rsidRPr="00B8189B">
        <w:rPr>
          <w:rFonts w:ascii="HG丸ｺﾞｼｯｸM-PRO" w:eastAsia="HG丸ｺﾞｼｯｸM-PRO" w:hAnsi="HG丸ｺﾞｼｯｸM-PRO" w:hint="eastAsia"/>
          <w:sz w:val="22"/>
          <w:szCs w:val="22"/>
        </w:rPr>
        <w:t>】</w:t>
      </w:r>
    </w:p>
    <w:p w:rsidR="00B8189B" w:rsidRDefault="00541EA5" w:rsidP="00541EA5">
      <w:pPr>
        <w:pStyle w:val="20"/>
        <w:numPr>
          <w:ilvl w:val="0"/>
          <w:numId w:val="25"/>
        </w:numPr>
        <w:ind w:leftChars="0" w:firstLineChars="0"/>
        <w:rPr>
          <w:rFonts w:ascii="HG丸ｺﾞｼｯｸM-PRO" w:eastAsia="HG丸ｺﾞｼｯｸM-PRO" w:hAnsi="HG丸ｺﾞｼｯｸM-PRO"/>
        </w:rPr>
      </w:pPr>
      <w:r w:rsidRPr="00541EA5">
        <w:rPr>
          <w:rFonts w:ascii="HG丸ｺﾞｼｯｸM-PRO" w:eastAsia="HG丸ｺﾞｼｯｸM-PRO" w:hAnsi="HG丸ｺﾞｼｯｸM-PRO" w:hint="eastAsia"/>
        </w:rPr>
        <w:t>効率的・効果的な維持管理を推進するため、日常的維持管理や、点検・診断手法、予防保全などの維持管理手法、維持管理・更新の最適化など計画的維持管理に関する考え方やフロー、留意事項等を明確にし、維持管理・更新に的確に対応する。</w:t>
      </w:r>
    </w:p>
    <w:p w:rsidR="00B8189B" w:rsidRPr="00541EA5" w:rsidRDefault="00541EA5" w:rsidP="00541EA5">
      <w:pPr>
        <w:pStyle w:val="20"/>
        <w:numPr>
          <w:ilvl w:val="0"/>
          <w:numId w:val="25"/>
        </w:numPr>
        <w:ind w:leftChars="0" w:firstLineChars="0"/>
        <w:rPr>
          <w:rFonts w:ascii="HG丸ｺﾞｼｯｸM-PRO" w:eastAsia="HG丸ｺﾞｼｯｸM-PRO" w:hAnsi="HG丸ｺﾞｼｯｸM-PRO"/>
        </w:rPr>
      </w:pPr>
      <w:r w:rsidRPr="00541EA5">
        <w:rPr>
          <w:rFonts w:ascii="HG丸ｺﾞｼｯｸM-PRO" w:eastAsia="HG丸ｺﾞｼｯｸM-PRO" w:hAnsi="HG丸ｺﾞｼｯｸM-PRO" w:hint="eastAsia"/>
          <w:color w:val="000000" w:themeColor="text1"/>
        </w:rPr>
        <w:t>分野横断的な視点によるアプローチを行うことにより、全体としての最適化を目指す。</w:t>
      </w:r>
      <w:r>
        <w:rPr>
          <w:rFonts w:ascii="HG丸ｺﾞｼｯｸM-PRO" w:eastAsia="HG丸ｺﾞｼｯｸM-PRO" w:hAnsi="HG丸ｺﾞｼｯｸM-PRO"/>
          <w:color w:val="000000" w:themeColor="text1"/>
        </w:rPr>
        <w:br/>
      </w:r>
      <w:r w:rsidRPr="00541EA5">
        <w:rPr>
          <w:rFonts w:ascii="HG丸ｺﾞｼｯｸM-PRO" w:eastAsia="HG丸ｺﾞｼｯｸM-PRO" w:hAnsi="HG丸ｺﾞｼｯｸM-PRO" w:hint="eastAsia"/>
          <w:color w:val="000000" w:themeColor="text1"/>
        </w:rPr>
        <w:t>その際には、国や自治体など他の管理者における維持管理・更新に関する先行的な取組等、有益な情報を有効に活用する。</w:t>
      </w:r>
    </w:p>
    <w:p w:rsidR="00101DBC" w:rsidRPr="00541EA5" w:rsidRDefault="00541EA5" w:rsidP="00541EA5">
      <w:pPr>
        <w:pStyle w:val="20"/>
        <w:numPr>
          <w:ilvl w:val="0"/>
          <w:numId w:val="25"/>
        </w:numPr>
        <w:ind w:leftChars="0" w:firstLineChars="0"/>
        <w:rPr>
          <w:rFonts w:ascii="HG丸ｺﾞｼｯｸM-PRO" w:eastAsia="HG丸ｺﾞｼｯｸM-PRO" w:hAnsi="HG丸ｺﾞｼｯｸM-PRO"/>
        </w:rPr>
      </w:pPr>
      <w:r w:rsidRPr="00541EA5">
        <w:rPr>
          <w:rFonts w:ascii="HG丸ｺﾞｼｯｸM-PRO" w:eastAsia="HG丸ｺﾞｼｯｸM-PRO" w:hAnsi="HG丸ｺﾞｼｯｸM-PRO" w:hint="eastAsia"/>
        </w:rPr>
        <w:t>実施面では今すぐに取組を実践できるもののほか、維持管理データの蓄積や科学的、専門的な知見の高まり等により段階的に取組が実現できるものもあることから、その実現のプロセスを明確にし、段階的に充実を図り、継続的に見直していく。</w:t>
      </w:r>
      <w:r>
        <w:rPr>
          <w:rFonts w:ascii="HG丸ｺﾞｼｯｸM-PRO" w:eastAsia="HG丸ｺﾞｼｯｸM-PRO" w:hAnsi="HG丸ｺﾞｼｯｸM-PRO"/>
        </w:rPr>
        <w:br/>
      </w:r>
      <w:r w:rsidRPr="00541EA5">
        <w:rPr>
          <w:rFonts w:ascii="HG丸ｺﾞｼｯｸM-PRO" w:eastAsia="HG丸ｺﾞｼｯｸM-PRO" w:hAnsi="HG丸ｺﾞｼｯｸM-PRO" w:hint="eastAsia"/>
        </w:rPr>
        <w:t>併せて、大阪府技術職員の具体的な行動指針となるよう、現在の取組の評価・検証と一連の業務実施プロセスの明確化を図る。</w:t>
      </w:r>
    </w:p>
    <w:p w:rsidR="00DF5C95" w:rsidRDefault="00DF5C95" w:rsidP="00F51347">
      <w:pPr>
        <w:pStyle w:val="20"/>
        <w:ind w:leftChars="0" w:left="0" w:firstLineChars="0" w:firstLine="0"/>
        <w:rPr>
          <w:rFonts w:ascii="HG丸ｺﾞｼｯｸM-PRO" w:eastAsia="HG丸ｺﾞｼｯｸM-PRO" w:hAnsi="HG丸ｺﾞｼｯｸM-PRO"/>
        </w:rPr>
      </w:pPr>
    </w:p>
    <w:p w:rsidR="0057542F" w:rsidRPr="006751CB" w:rsidRDefault="0057542F" w:rsidP="00F51347">
      <w:pPr>
        <w:pStyle w:val="20"/>
        <w:ind w:leftChars="0" w:left="0" w:firstLineChars="0" w:firstLine="0"/>
        <w:rPr>
          <w:rFonts w:ascii="HG丸ｺﾞｼｯｸM-PRO" w:eastAsia="HG丸ｺﾞｼｯｸM-PRO" w:hAnsi="HG丸ｺﾞｼｯｸM-PRO"/>
        </w:rPr>
      </w:pPr>
    </w:p>
    <w:p w:rsidR="00B528FC" w:rsidRDefault="00065546" w:rsidP="00E06C3A">
      <w:pPr>
        <w:pStyle w:val="4"/>
      </w:pPr>
      <w:bookmarkStart w:id="221" w:name="_Ref390363191"/>
      <w:r w:rsidRPr="00122BB4">
        <w:rPr>
          <w:rFonts w:hint="eastAsia"/>
        </w:rPr>
        <w:t>維持管理業務フロー</w:t>
      </w:r>
      <w:bookmarkEnd w:id="221"/>
    </w:p>
    <w:p w:rsidR="00306584" w:rsidRPr="00306584" w:rsidRDefault="00306584" w:rsidP="00306584">
      <w:pPr>
        <w:pStyle w:val="40"/>
        <w:ind w:left="420" w:firstLine="210"/>
      </w:pPr>
      <w:r w:rsidRPr="00122BB4">
        <w:rPr>
          <w:rFonts w:ascii="HG丸ｺﾞｼｯｸM-PRO" w:eastAsia="HG丸ｺﾞｼｯｸM-PRO" w:hAnsi="HG丸ｺﾞｼｯｸM-PRO" w:hint="eastAsia"/>
        </w:rPr>
        <w:t>維持管理業務の</w:t>
      </w:r>
      <w:r>
        <w:rPr>
          <w:rFonts w:ascii="HG丸ｺﾞｼｯｸM-PRO" w:eastAsia="HG丸ｺﾞｼｯｸM-PRO" w:hAnsi="HG丸ｺﾞｼｯｸM-PRO" w:hint="eastAsia"/>
        </w:rPr>
        <w:t>全体的な</w:t>
      </w:r>
      <w:r w:rsidRPr="00122BB4">
        <w:rPr>
          <w:rFonts w:ascii="HG丸ｺﾞｼｯｸM-PRO" w:eastAsia="HG丸ｺﾞｼｯｸM-PRO" w:hAnsi="HG丸ｺﾞｼｯｸM-PRO" w:hint="eastAsia"/>
        </w:rPr>
        <w:t>実施フローを</w:t>
      </w:r>
      <w:r>
        <w:rPr>
          <w:rFonts w:ascii="HG丸ｺﾞｼｯｸM-PRO" w:eastAsia="HG丸ｺﾞｼｯｸM-PRO" w:hAnsi="HG丸ｺﾞｼｯｸM-PRO" w:hint="eastAsia"/>
        </w:rPr>
        <w:t>図4-1に</w:t>
      </w:r>
      <w:r w:rsidRPr="00122BB4">
        <w:rPr>
          <w:rFonts w:ascii="HG丸ｺﾞｼｯｸM-PRO" w:eastAsia="HG丸ｺﾞｼｯｸM-PRO" w:hAnsi="HG丸ｺﾞｼｯｸM-PRO" w:hint="eastAsia"/>
        </w:rPr>
        <w:t>示す。</w:t>
      </w:r>
    </w:p>
    <w:p w:rsidR="00306584" w:rsidRDefault="00306584" w:rsidP="00306584">
      <w:pPr>
        <w:pStyle w:val="40"/>
        <w:ind w:left="420" w:firstLine="210"/>
        <w:rPr>
          <w:rFonts w:ascii="HG丸ｺﾞｼｯｸM-PRO" w:eastAsia="HG丸ｺﾞｼｯｸM-PRO" w:hAnsi="HG丸ｺﾞｼｯｸM-PRO"/>
        </w:rPr>
      </w:pPr>
    </w:p>
    <w:p w:rsidR="00240FBD" w:rsidRPr="00122BB4" w:rsidRDefault="006751CB" w:rsidP="00306584">
      <w:pPr>
        <w:pStyle w:val="40"/>
        <w:ind w:left="420" w:firstLine="21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46784" behindDoc="0" locked="0" layoutInCell="1" allowOverlap="1" wp14:anchorId="3B756F09" wp14:editId="23316E35">
                <wp:simplePos x="0" y="0"/>
                <wp:positionH relativeFrom="column">
                  <wp:posOffset>-5080</wp:posOffset>
                </wp:positionH>
                <wp:positionV relativeFrom="paragraph">
                  <wp:posOffset>175895</wp:posOffset>
                </wp:positionV>
                <wp:extent cx="2251710" cy="3267075"/>
                <wp:effectExtent l="0" t="0" r="15240" b="28575"/>
                <wp:wrapNone/>
                <wp:docPr id="3610" name="角丸四角形 3610"/>
                <wp:cNvGraphicFramePr/>
                <a:graphic xmlns:a="http://schemas.openxmlformats.org/drawingml/2006/main">
                  <a:graphicData uri="http://schemas.microsoft.com/office/word/2010/wordprocessingShape">
                    <wps:wsp>
                      <wps:cNvSpPr/>
                      <wps:spPr>
                        <a:xfrm>
                          <a:off x="0" y="0"/>
                          <a:ext cx="2251710" cy="3267075"/>
                        </a:xfrm>
                        <a:prstGeom prst="roundRect">
                          <a:avLst>
                            <a:gd name="adj" fmla="val 6092"/>
                          </a:avLst>
                        </a:prstGeom>
                        <a:noFill/>
                        <a:ln>
                          <a:solidFill>
                            <a:schemeClr val="accent6"/>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610" o:spid="_x0000_s1026" style="position:absolute;left:0;text-align:left;margin-left:-.4pt;margin-top:13.85pt;width:177.3pt;height:257.25pt;z-index:25304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9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1LrzQIAAN4FAAAOAAAAZHJzL2Uyb0RvYy54bWysVM1OGzEQvlfqO1i+l90NJCkRGxSBqCoh&#10;iICKs/Ha7FZej2s7f32MXrn10lfg0rcpUh+jY+9PUop6qJrDxuOZ+Wbmm/EcHa9rRZbCugp0TrO9&#10;lBKhORSVvs/ph5uzN28pcZ7pginQIqcb4ejx9PWro5WZiAGUoAphCYJoN1mZnJbem0mSOF6Kmrk9&#10;MEKjUoKtmUfR3ieFZStEr1UySNNRsgJbGAtcOIe3p42STiO+lIL7Symd8ETlFHPz8Wvj9y58k+kR&#10;m9xbZsqKt2mwf8iiZpXGoD3UKfOMLGz1B1RdcQsOpN/jUCcgZcVFrAGrydJn1VyXzIhYC5LjTE+T&#10;+3+w/GI5t6Qqcro/ypAgzWrs0s9vX348Pj49PODh6ftXEnVI1cq4CXpcm7ltJYfHUPda2jr8Y0Vk&#10;Hend9PSKtSccLweDYTYOQTjq9gejcToehgYkW3djnX8noCbhkFMLC11cYRMjt2x57nwkuWjzZMVH&#10;SmStsGVLpsgoPRy0gK0tQneQwVHDWaVU7LnS4cKBqopwF4UwdOJEWYJgOWWcC+1HLeBvlgHzlLmy&#10;MYyq1izAJoGmhph48hslAr7SV0Ii14GKWFCc8ucBs0ZVskI08MMUf10WXYqRtQgYkCVW0GO3AJ3l&#10;bjFZC9PaB1cRH0nvnP4tsaZXvUeMDNr3znWlwb4EoHwfubHvSGqoCSzdQbHBSbTQPFFn+FmFLJ8z&#10;5+fMYoNxbnDP+Ev8SAWrnEJ7oqQE+/ml+2CPTwW1lKzwjefUfVowKyhR7zU+osPs4CAshSgcDMcD&#10;FOyu5m5Xoxf1CeBcZLjRDI/HYO9Vd5QW6ltcR7MQFVVMc4ydU+5tJ5z4ZvfgQuNiNotmuAgM8+f6&#10;2vAAHlgN83WzvmXWtA/B4xu6gG4fsEkc76YdW9vgqWG28CArH5RbXlsBl0gcnHbhhS21K0er7Vqe&#10;/gIAAP//AwBQSwMEFAAGAAgAAAAhACzK/P3fAAAACAEAAA8AAABkcnMvZG93bnJldi54bWxMj8FO&#10;wzAQRO9I/IO1SFwQdUgpRSGbihZFICEOFD7AjZfEYK+j2G0CX497guPOjGbelqvJWXGgIRjPCFez&#10;DARx47XhFuH9rb68BRGiYq2sZ0L4pgCr6vSkVIX2I7/SYRtbkUo4FAqhi7EvpAxNR06Fme+Jk/fh&#10;B6diOodW6kGNqdxZmWfZjXTKcFroVE+bjpqv7d4hrB9+Hm39/HnxsnZNOz7VRvcbg3h+Nt3fgYg0&#10;xb8wHPETOlSJaef3rIOwCEfwiJAvlyCSPV/Mk7BDWFznOciqlP8fqH4BAAD//wMAUEsBAi0AFAAG&#10;AAgAAAAhALaDOJL+AAAA4QEAABMAAAAAAAAAAAAAAAAAAAAAAFtDb250ZW50X1R5cGVzXS54bWxQ&#10;SwECLQAUAAYACAAAACEAOP0h/9YAAACUAQAACwAAAAAAAAAAAAAAAAAvAQAAX3JlbHMvLnJlbHNQ&#10;SwECLQAUAAYACAAAACEAttdS680CAADeBQAADgAAAAAAAAAAAAAAAAAuAgAAZHJzL2Uyb0RvYy54&#10;bWxQSwECLQAUAAYACAAAACEALMr8/d8AAAAIAQAADwAAAAAAAAAAAAAAAAAnBQAAZHJzL2Rvd25y&#10;ZXYueG1sUEsFBgAAAAAEAAQA8wAAADMGAAAAAA==&#10;" filled="f" strokecolor="#f79646 [3209]" strokeweight="2pt"/>
            </w:pict>
          </mc:Fallback>
        </mc:AlternateContent>
      </w:r>
      <w:r w:rsidRPr="007D2698">
        <w:rPr>
          <w:rFonts w:ascii="HG丸ｺﾞｼｯｸM-PRO" w:eastAsia="HG丸ｺﾞｼｯｸM-PRO" w:hAnsi="HG丸ｺﾞｼｯｸM-PRO"/>
          <w:noProof/>
        </w:rPr>
        <mc:AlternateContent>
          <mc:Choice Requires="wps">
            <w:drawing>
              <wp:anchor distT="0" distB="0" distL="114300" distR="114300" simplePos="0" relativeHeight="253047808" behindDoc="0" locked="0" layoutInCell="1" allowOverlap="1" wp14:anchorId="3A5DBB19" wp14:editId="38DF91BD">
                <wp:simplePos x="0" y="0"/>
                <wp:positionH relativeFrom="column">
                  <wp:posOffset>3404870</wp:posOffset>
                </wp:positionH>
                <wp:positionV relativeFrom="paragraph">
                  <wp:posOffset>223520</wp:posOffset>
                </wp:positionV>
                <wp:extent cx="2486025" cy="3219450"/>
                <wp:effectExtent l="0" t="0" r="28575" b="19050"/>
                <wp:wrapNone/>
                <wp:docPr id="3611" name="角丸四角形 3611"/>
                <wp:cNvGraphicFramePr/>
                <a:graphic xmlns:a="http://schemas.openxmlformats.org/drawingml/2006/main">
                  <a:graphicData uri="http://schemas.microsoft.com/office/word/2010/wordprocessingShape">
                    <wps:wsp>
                      <wps:cNvSpPr/>
                      <wps:spPr>
                        <a:xfrm>
                          <a:off x="0" y="0"/>
                          <a:ext cx="2486025" cy="3219450"/>
                        </a:xfrm>
                        <a:prstGeom prst="roundRect">
                          <a:avLst>
                            <a:gd name="adj" fmla="val 4790"/>
                          </a:avLst>
                        </a:prstGeom>
                        <a:noFill/>
                        <a:ln>
                          <a:solidFill>
                            <a:srgbClr val="00B05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611" o:spid="_x0000_s1026" style="position:absolute;left:0;text-align:left;margin-left:268.1pt;margin-top:17.6pt;width:195.75pt;height:253.5pt;z-index:2530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dk10QIAANsFAAAOAAAAZHJzL2Uyb0RvYy54bWysVM1u2zAMvg/YOwi6r7bTpD9BnSJr0WFA&#10;0RZth54VWYo9yKImKXGyx9i1t132Cr3sbVZgjzFKdpxuLXYYloMjiuRH8hPJo+NVrchSWFeBzmm2&#10;k1IiNIei0vOcfrg9e3NAifNMF0yBFjldC0ePJ69fHTVmLAZQgiqEJQii3bgxOS29N+MkcbwUNXM7&#10;YIRGpQRbM4+inSeFZQ2i1yoZpOle0oAtjAUunMPb01ZJJxFfSsH9pZROeKJyirn5+LXxOwvfZHLE&#10;xnPLTFnxLg32D1nUrNIYtIc6ZZ6Rha2eQdUVt+BA+h0OdQJSVlzEGrCaLP2jmpuSGRFrQXKc6Wly&#10;/w+WXyyvLKmKnO7uZRklmtX4Sj+/ffnx8PB4f4+Hx+9fSdQhVY1xY/S4MVe2kxweQ90raevwjxWR&#10;VaR33dMrVp5wvBwMD/bSwYgSjrrdQXY4HMUHSLbuxjr/TkBNwiGnFha6uMZHjNyy5bnzkeSiy5MV&#10;HymRtcInWzJFhvuHG8DOFqE3kMFRw1mlVHxzpcOFA1UV4S4Kdj47UZYgFOaevk379H4zC4CnzJWt&#10;XVSFNsJQATMJHLWsxJNfKxHAlb4WEokOPMRqYouLPh7jXGiftaqSFaKFH6X46+B7jy4YAgZkien3&#10;2B1AGJ/n2G2WnX1wFXFCeuf0b4m1zr1HjAza9851pcG+BKCwqi5ya78hqaUmsDSDYo1taKGdT2f4&#10;WYUsnzPnr5jF18XRxSXjL/EjFTQ5he5ESQn280v3wR7nBLWUNDjgOXWfFswKStR7jRN0mA2HYSNE&#10;YTjaH6Bgn2pmTzV6UZ8AtgWOCGYXj8Heq81RWqjvcBdNQ1RUMc0xdk65txvhxLeLB7cZF9NpNMMt&#10;YJg/1zeGB/DAauiv29Uds6abAo8DdAGbZcDGsbdbRre2wVPDdOFBVj4ot7x2Am6Q2Djdtgsr6qkc&#10;rbY7efILAAD//wMAUEsDBBQABgAIAAAAIQA2kL3I4gAAAAoBAAAPAAAAZHJzL2Rvd25yZXYueG1s&#10;TI/LasMwEEX3hf6DmEJ3jVy5zsO1HILBeBEoNE2hS9ma2KaWZCwlcf++01WzGoZ7uHMm285mYBec&#10;fO+shOdFBAxt43RvWwnHj/JpDcwHZbUanEUJP+hhm9/fZSrV7mrf8XIILaMS61MloQthTDn3TYdG&#10;+YUb0VJ2cpNRgdap5XpSVyo3AxdRtORG9ZYudGrEosPm+3A2EoriVJWfU1LFu2Py1hblvq6+9lI+&#10;Psy7V2AB5/APw58+qUNOTrU7W+3ZICGJl4JQCXFCk4CNWK2A1ZS8CAE8z/jtC/kvAAAA//8DAFBL&#10;AQItABQABgAIAAAAIQC2gziS/gAAAOEBAAATAAAAAAAAAAAAAAAAAAAAAABbQ29udGVudF9UeXBl&#10;c10ueG1sUEsBAi0AFAAGAAgAAAAhADj9If/WAAAAlAEAAAsAAAAAAAAAAAAAAAAALwEAAF9yZWxz&#10;Ly5yZWxzUEsBAi0AFAAGAAgAAAAhAEpV2TXRAgAA2wUAAA4AAAAAAAAAAAAAAAAALgIAAGRycy9l&#10;Mm9Eb2MueG1sUEsBAi0AFAAGAAgAAAAhADaQvcjiAAAACgEAAA8AAAAAAAAAAAAAAAAAKwUAAGRy&#10;cy9kb3ducmV2LnhtbFBLBQYAAAAABAAEAPMAAAA6BgAAAAA=&#10;" filled="f" strokecolor="#00b050" strokeweight="2pt"/>
            </w:pict>
          </mc:Fallback>
        </mc:AlternateContent>
      </w:r>
      <w:r w:rsidR="009D6501" w:rsidRPr="00583CFE">
        <w:rPr>
          <w:rFonts w:ascii="HG丸ｺﾞｼｯｸM-PRO" w:eastAsia="HG丸ｺﾞｼｯｸM-PRO" w:hAnsi="HG丸ｺﾞｼｯｸM-PRO"/>
          <w:noProof/>
        </w:rPr>
        <mc:AlternateContent>
          <mc:Choice Requires="wps">
            <w:drawing>
              <wp:anchor distT="0" distB="0" distL="114300" distR="114300" simplePos="0" relativeHeight="253057024" behindDoc="0" locked="0" layoutInCell="1" allowOverlap="1" wp14:anchorId="73E6C976" wp14:editId="77CBB0D8">
                <wp:simplePos x="0" y="0"/>
                <wp:positionH relativeFrom="column">
                  <wp:posOffset>4029710</wp:posOffset>
                </wp:positionH>
                <wp:positionV relativeFrom="paragraph">
                  <wp:posOffset>1270</wp:posOffset>
                </wp:positionV>
                <wp:extent cx="1189990" cy="314325"/>
                <wp:effectExtent l="0" t="0" r="10160" b="28575"/>
                <wp:wrapNone/>
                <wp:docPr id="3637" name="テキスト ボックス 3637"/>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97F98" w:rsidRPr="00264272" w:rsidRDefault="00697F98"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7" o:spid="_x0000_s1057" type="#_x0000_t202" style="position:absolute;left:0;text-align:left;margin-left:317.3pt;margin-top:.1pt;width:93.7pt;height:24.75pt;z-index:25305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fdpwwIAAN8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d3WXV83C5VtoJyMarvUanpeQM4viHXXxEBbQpnAqHFX&#10;sHChqhSrbodRrsy31+69PnQLSDGqoM1TbL+uiGEYiU8S+miSjEZ+LoTDaHwwgIN5Klk8lchVeaqg&#10;lBIYapqGrdd3YrflRpV3MJHm/lUQEUnh7RS73fbUtcMHJhpl83lQgkmgibuQN5p6aE+zr+jb+o4Y&#10;3ZW9g4a5VLuBQKbPqr/V9ZZSzVdO8SK0hie6ZbVLAEyRUEndxPNj6uk5aD3O5dkfAAAA//8DAFBL&#10;AwQUAAYACAAAACEAXR44Nt4AAAAHAQAADwAAAGRycy9kb3ducmV2LnhtbEyPzU7DMBCE70i8g7VI&#10;3KjTUEIb4lT8CFUcAPXnAdx4SaLGa8t22/D2LCc4jmY08021HO0gThhi70jBdJKBQGqc6alVsNu+&#10;3sxBxKTJ6MERKvjGCMv68qLSpXFnWuNpk1rBJRRLraBLyZdSxqZDq+PEeST2vlywOrEMrTRBn7nc&#10;DjLPskJa3RMvdNrjc4fNYXO0CuLbxyqs/N34hC/tZ7GbZn77flDq+mp8fACRcEx/YfjFZ3SomWnv&#10;jmSiGBQUt7OCowpyEGzP85yv7RXMFvcg60r+569/AAAA//8DAFBLAQItABQABgAIAAAAIQC2gziS&#10;/gAAAOEBAAATAAAAAAAAAAAAAAAAAAAAAABbQ29udGVudF9UeXBlc10ueG1sUEsBAi0AFAAGAAgA&#10;AAAhADj9If/WAAAAlAEAAAsAAAAAAAAAAAAAAAAALwEAAF9yZWxzLy5yZWxzUEsBAi0AFAAGAAgA&#10;AAAhACRh92nDAgAA3wUAAA4AAAAAAAAAAAAAAAAALgIAAGRycy9lMm9Eb2MueG1sUEsBAi0AFAAG&#10;AAgAAAAhAF0eODbeAAAABwEAAA8AAAAAAAAAAAAAAAAAHQUAAGRycy9kb3ducmV2LnhtbFBLBQYA&#10;AAAABAAEAPMAAAAoBgAAAAA=&#10;" fillcolor="#00b050" strokecolor="#00b050" strokeweight="2pt">
                <v:textbox>
                  <w:txbxContent>
                    <w:p w:rsidR="00697F98" w:rsidRPr="00264272" w:rsidRDefault="00697F98"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mc:Fallback>
        </mc:AlternateContent>
      </w:r>
      <w:r w:rsidR="005D5938" w:rsidRPr="00583CFE">
        <w:rPr>
          <w:rFonts w:ascii="HG丸ｺﾞｼｯｸM-PRO" w:eastAsia="HG丸ｺﾞｼｯｸM-PRO" w:hAnsi="HG丸ｺﾞｼｯｸM-PRO"/>
          <w:noProof/>
        </w:rPr>
        <mc:AlternateContent>
          <mc:Choice Requires="wps">
            <w:drawing>
              <wp:anchor distT="0" distB="0" distL="114300" distR="114300" simplePos="0" relativeHeight="253054976" behindDoc="0" locked="0" layoutInCell="1" allowOverlap="1" wp14:anchorId="5C4C4DC5" wp14:editId="76506FC8">
                <wp:simplePos x="0" y="0"/>
                <wp:positionH relativeFrom="column">
                  <wp:posOffset>505460</wp:posOffset>
                </wp:positionH>
                <wp:positionV relativeFrom="paragraph">
                  <wp:posOffset>1270</wp:posOffset>
                </wp:positionV>
                <wp:extent cx="1189990" cy="314325"/>
                <wp:effectExtent l="0" t="0" r="10160" b="28575"/>
                <wp:wrapNone/>
                <wp:docPr id="3636" name="テキスト ボックス 3636"/>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97F98" w:rsidRPr="00264272" w:rsidRDefault="00697F98"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6" o:spid="_x0000_s1058" type="#_x0000_t202" style="position:absolute;left:0;text-align:left;margin-left:39.8pt;margin-top:.1pt;width:93.7pt;height:24.75pt;z-index:25305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3DGwQIAAOUFAAAOAAAAZHJzL2Uyb0RvYy54bWysVM1u2zAMvg/YOwi6r46TNGuCOkXWosOA&#10;oi3WDj0rslwbkEVNUmJnxwYY9hB7hWHnPU9eZJT806wrdijmgyyJ5EfyE8njk7qUZC2MLUAlND4Y&#10;UCIUh7RQ9wn9dHv+5ogS65hKmQQlEroRlp7MX786rvRMDCEHmQpDEETZWaUTmjunZ1FkeS5KZg9A&#10;C4XCDEzJHB7NfZQaViF6KaPhYDCJKjCpNsCFtXh71gjpPOBnmeDuKsuscEQmFGNzYTVhXfo1mh+z&#10;2b1hOi94GwZ7QRQlKxQ67aHOmGNkZYq/oMqCG7CQuQMOZQRZVnARcsBs4sGTbG5ypkXIBcmxuqfJ&#10;/j9Yfrm+NqRIEzqajCaUKFbiK+22X3cPP3YPv3bbb2S3/b7bbncPP/FMghaSVmk7Q9sbjdaufgc1&#10;Pr4n099bvPRc1Jkp/R+zJChH+jc95aJ2hHuj+Gg6naKIo2wUj0fDQw8TPVprY917ASXxm4QafNLA&#10;NFtfWNeodiremQVZpOeFlOHgy0icSkPWDAuAcS6Um7QO/tCU6sXGGKu3jh5TDzu3kcJjSvVRZMgw&#10;JjsMgYfafhpU3Ihyloom1sMBfl2kXRqBmADokTPMssduATrN/YTDw2CUrb43FaE1euPBvwJrOO4t&#10;gmdQrjcuCwXmOQDpes+NfkdSQ41nydXLuqm+YVc9S0g3WFQGml61mp8X+PIXzLprZrA5sVhw4Lgr&#10;XDIJVUKh3VGSg/ny3L3Xx55BKSUVNntC7ecVM4IS+UFhN03j8dhPh3AYH74d4sHsS5b7ErUqTwHL&#10;KcbRpnnYen0nu21moLzDubTwXlHEFEffCXXd9tQ1IwjnGheLRVDCeaCZu1A3mntoT7Ov69v6jhnd&#10;Fr/DtrmEbiyw2ZMeaHS9pYLFykFWhAbxRDestg+AsyRUUjv3/LDaPwetx+k8/w0AAP//AwBQSwME&#10;FAAGAAgAAAAhAHSwcBLdAAAABgEAAA8AAABkcnMvZG93bnJldi54bWxMj0FPg0AUhO8m/ofNM/Fm&#10;F4kBizwaNTYe9FCxafS2hSeg7FvCbin+e58nPU5mMvNNvpptryYafecY4XIRgSKuXN1xg7B9XV9c&#10;g/LBcG16x4TwTR5WxelJbrLaHfmFpjI0SkrYZwahDWHItPZVS9b4hRuIxftwozVB5NjoejRHKbe9&#10;jqMo0dZ0LAutGei+peqrPFiEaF6/3/nn6fPhaWdpcI+u3KRviOdn8+0NqEBz+AvDL76gQyFMe3fg&#10;2qseIV0mkkSIQYkbJ6k82yNcLVPQRa7/4xc/AAAA//8DAFBLAQItABQABgAIAAAAIQC2gziS/gAA&#10;AOEBAAATAAAAAAAAAAAAAAAAAAAAAABbQ29udGVudF9UeXBlc10ueG1sUEsBAi0AFAAGAAgAAAAh&#10;ADj9If/WAAAAlAEAAAsAAAAAAAAAAAAAAAAALwEAAF9yZWxzLy5yZWxzUEsBAi0AFAAGAAgAAAAh&#10;AHNDcMbBAgAA5QUAAA4AAAAAAAAAAAAAAAAALgIAAGRycy9lMm9Eb2MueG1sUEsBAi0AFAAGAAgA&#10;AAAhAHSwcBLdAAAABgEAAA8AAAAAAAAAAAAAAAAAGwUAAGRycy9kb3ducmV2LnhtbFBLBQYAAAAA&#10;BAAEAPMAAAAlBgAAAAA=&#10;" fillcolor="#f79646 [3209]" strokecolor="#f79646 [3209]" strokeweight="2pt">
                <v:textbox>
                  <w:txbxContent>
                    <w:p w:rsidR="00697F98" w:rsidRPr="00264272" w:rsidRDefault="00697F98"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32448" behindDoc="0" locked="0" layoutInCell="1" allowOverlap="1" wp14:anchorId="06DD371B" wp14:editId="6F97CC6A">
                <wp:simplePos x="0" y="0"/>
                <wp:positionH relativeFrom="column">
                  <wp:posOffset>4185920</wp:posOffset>
                </wp:positionH>
                <wp:positionV relativeFrom="paragraph">
                  <wp:posOffset>198755</wp:posOffset>
                </wp:positionV>
                <wp:extent cx="1485900" cy="314325"/>
                <wp:effectExtent l="0" t="0" r="19050" b="28575"/>
                <wp:wrapNone/>
                <wp:docPr id="3410" name="テキスト ボックス 3410"/>
                <wp:cNvGraphicFramePr/>
                <a:graphic xmlns:a="http://schemas.openxmlformats.org/drawingml/2006/main">
                  <a:graphicData uri="http://schemas.microsoft.com/office/word/2010/wordprocessingShape">
                    <wps:wsp>
                      <wps:cNvSpPr txBox="1"/>
                      <wps:spPr>
                        <a:xfrm>
                          <a:off x="0" y="0"/>
                          <a:ext cx="1485900" cy="314325"/>
                        </a:xfrm>
                        <a:prstGeom prst="rect">
                          <a:avLst/>
                        </a:prstGeom>
                        <a:solidFill>
                          <a:schemeClr val="accent1">
                            <a:alpha val="5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697F98" w:rsidRPr="00587139" w:rsidRDefault="00697F98"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410" o:spid="_x0000_s1059" type="#_x0000_t202" style="position:absolute;left:0;text-align:left;margin-left:329.6pt;margin-top:15.65pt;width:117pt;height:24.75pt;z-index:25303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2OWyAIAAOoFAAAOAAAAZHJzL2Uyb0RvYy54bWysVM1uEzEQviPxDpbvdHfzA23UTRVaFSFV&#10;bUWLena8dnclr21sJ9lwbKSKh+AVEGeeZ1+Esb3ZlLaAhMjBsT3zfeP5dmYOj5paoCUztlIyx9le&#10;ihGTVBWVvM3xx+vTV/sYWUdkQYSSLMdrZvHR9OWLw5WesIEqlSiYQUAi7WSlc1w6pydJYmnJamL3&#10;lGYSjFyZmjg4mtukMGQF7LVIBmn6OlkpU2ijKLMWbk+iEU8DP+eMugvOLXNI5Bje5sJqwjr3azI9&#10;JJNbQ3RZ0e4Z5B9eUZNKQtCe6oQ4ghamekJVV9Qoq7jbo6pOFOcVZSEHyCZLH2VzVRLNQi4gjtW9&#10;TPb/0dLz5aVBVZHj4SgDgSSp4Su1m/v27lt796PdfEHt5mu72bR33+GMgheIttJ2AtgrDWjXvFUN&#10;fHwvpr+3cOm1aLip/T9kicAO7OtectY4RD1otD8+SMFEwTbMRsPB2NMkO7Q21r1jqkZ+k2MDnzQo&#10;TZZn1kXXrYsPZpWoitNKiHDwZcSOhUFLAgVAKGXSZREudEni9TiFXxc1FJ5HhDf8Qiakp/SxTogt&#10;IzQ4dFBvT3b5h51bC+ZRQn5gHGSGjAchfB/n6ctsSQr2t5cFQs/MIdWeO6b2G+6oVefvoSz0Rw9O&#10;//SwCO4RIbKSrgfXlVTmOQIBeneRo/9WpCiNV8k18yaW4NC7+qu5KtZQWUbFhrWanlYg/Bmx7pIY&#10;6FCoGJg67gIWLtQqx6rbYVQq8/m5e+8PjQNWjFbQ8Tm2nxbEMIzEewktdZCNRkDrwmE0fjOAg3lo&#10;mT+0yEV9rKCmMphvmoat93diu+VG1TcwnGY+KpiIpBA7x267PXZxDsFwo2w2C04wFDRxZ/JKU0/t&#10;ZfYFd93cEKO7DnDQO+dqOxvI5FEjRF+PlGq2cIpXoUt2qnYfAAZKqPFu+PmJ9fAcvHYjevoTAAD/&#10;/wMAUEsDBBQABgAIAAAAIQBfE+bz4AAAAAkBAAAPAAAAZHJzL2Rvd25yZXYueG1sTI/NTsMwEITv&#10;SLyDtUhcEHWaiJKEOBVCIMoJEZDg6MZLEhGvg+22gadnOcFtf2Znvq3Wsx3FHn0YHClYLhIQSK0z&#10;A3UKXp7vznMQIWoyenSECr4wwLo+Pqp0adyBnnDfxE6wCYVSK+hjnEopQ9uj1WHhJiTevTtvdeTW&#10;d9J4fWBzO8o0SVbS6oE4odcT3vTYfjQ7yxiX33T72fu3s/T+oSm6183jxjilTk/m6ysQEef4J4Zf&#10;fL6Bmpm2bkcmiFHB6qJIWaogW2YgWJAXGQ+2XCQ5yLqS/z+ofwAAAP//AwBQSwECLQAUAAYACAAA&#10;ACEAtoM4kv4AAADhAQAAEwAAAAAAAAAAAAAAAAAAAAAAW0NvbnRlbnRfVHlwZXNdLnhtbFBLAQIt&#10;ABQABgAIAAAAIQA4/SH/1gAAAJQBAAALAAAAAAAAAAAAAAAAAC8BAABfcmVscy8ucmVsc1BLAQIt&#10;ABQABgAIAAAAIQBPE2OWyAIAAOoFAAAOAAAAAAAAAAAAAAAAAC4CAABkcnMvZTJvRG9jLnhtbFBL&#10;AQItABQABgAIAAAAIQBfE+bz4AAAAAkBAAAPAAAAAAAAAAAAAAAAACIFAABkcnMvZG93bnJldi54&#10;bWxQSwUGAAAAAAQABADzAAAALwYAAAAA&#10;" fillcolor="#4f81bd [3204]" strokecolor="#243f60 [1604]" strokeweight="2pt">
                <v:fill opacity="32896f"/>
                <v:textbox>
                  <w:txbxContent>
                    <w:p w:rsidR="00697F98" w:rsidRPr="00587139" w:rsidRDefault="00697F98"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1424" behindDoc="0" locked="0" layoutInCell="1" allowOverlap="1" wp14:anchorId="2D89F4E5" wp14:editId="2084CEBC">
                <wp:simplePos x="0" y="0"/>
                <wp:positionH relativeFrom="column">
                  <wp:posOffset>271117</wp:posOffset>
                </wp:positionH>
                <wp:positionV relativeFrom="paragraph">
                  <wp:posOffset>191963</wp:posOffset>
                </wp:positionV>
                <wp:extent cx="1189990" cy="314325"/>
                <wp:effectExtent l="0" t="0" r="10160" b="28575"/>
                <wp:wrapNone/>
                <wp:docPr id="3285" name="テキスト ボックス 3285"/>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1">
                            <a:alpha val="5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697F98" w:rsidRPr="00587139" w:rsidRDefault="00697F98"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85" o:spid="_x0000_s1060" type="#_x0000_t202" style="position:absolute;left:0;text-align:left;margin-left:21.35pt;margin-top:15.1pt;width:93.7pt;height:24.75pt;z-index:25303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G/OyQIAAOoFAAAOAAAAZHJzL2Uyb0RvYy54bWysVFFv0zAQfkfiP1h+Z2m6FtZq6VQ2DSFN&#10;28SG9uw6zhLJsY3tNimPqzTxI/gLiGd+T/4Id06ajm2AhOiDa/vu+8735e4Oj+pSkpWwrtAqofHe&#10;gBKhuE4LdZvQj9enrw4ocZ6plEmtRELXwtGj2csXh5WZiqHOtUyFJUCi3LQyCc29N9MocjwXJXN7&#10;2ggFxkzbknk42tsotawC9lJGw8HgdVRpmxqruXAObk9aI50F/iwT3F9kmROeyITC23xYbVgXuEaz&#10;Qza9tczkBe+ewf7hFSUrFATtqU6YZ2RpiydUZcGtdjrze1yXkc6ygouQA2QTDx5lc5UzI0IuII4z&#10;vUzu/9Hy89WlJUWa0P3hwZgSxUr4Ss3mvrn71tz9aDZfSLP52mw2zd13OJPgBaJVxk0Be2UA7eu3&#10;uoaPj2LivYNL1KLObIn/kCUBO8i/7iUXtSccQfHBZDIBEwfbfjzaH46RJtqhjXX+ndAlwU1CLXzS&#10;oDRbnTnfum5dMJjTskhPCynDActIHEtLVgwKgHEulI9buDQ5a6/HA/h1UUPhISK84RcyqZASY50w&#10;l7fQ4NBB0R7t8g87v5YCUVJ9EBnIDBkPQ/g+ztOXuZyl4m8vC4TInEGqPXeb2m+4W606f4SK0B89&#10;ePCnh7XgHhEia+V7cFkobZ8jkKB3F7n134rUSoMq+XpRtyU4Qle8Wuh0DZVldduwzvDTAoQ/Y85f&#10;MgsdChUDU8dfwJJJXSVUdztKcm0/P3eP/tA4YKWkgo5PqPu0ZFZQIt8raKlJPBrhiAiH0fjNEA72&#10;oWXx0KKW5bGGmophvhketujv5XabWV3ewHCaY1QwMcUhdkL9dnvs2zkEw42L+Tw4wVAwzJ+pK8OR&#10;GmXGgruub5g1XQd46J1zvZ0NbPqoEVpfRCo9X3qdFaFLdqp2HwAGSqjxbvjhxHp4Dl67ET37CQAA&#10;//8DAFBLAwQUAAYACAAAACEAfl1XJt8AAAAIAQAADwAAAGRycy9kb3ducmV2LnhtbEyPwU7DMBBE&#10;70j8g7VIXBC16yJCQ5wKIRDtCRGQ4OjGJo6I18F228DXs5zgOJrZmbfVavID29uY+oAK5jMBzGIb&#10;TI+dgpfn+/MrYClrNHoIaBV82QSr+vio0qUJB3yy+yZ3jEowlVqBy3ksOU+ts16nWRgtkvceoteZ&#10;ZOy4ifpA5X7gUohL7nWPtOD0aG+dbT+anSeM4hvvPl18O5MPm2bZva4f1yYodXoy3VwDy3bKf2H4&#10;xacbqIlpG3ZoEhsUXMiCkgoWQgIjXy7EHNhWQbEsgNcV//9A/QMAAP//AwBQSwECLQAUAAYACAAA&#10;ACEAtoM4kv4AAADhAQAAEwAAAAAAAAAAAAAAAAAAAAAAW0NvbnRlbnRfVHlwZXNdLnhtbFBLAQIt&#10;ABQABgAIAAAAIQA4/SH/1gAAAJQBAAALAAAAAAAAAAAAAAAAAC8BAABfcmVscy8ucmVsc1BLAQIt&#10;ABQABgAIAAAAIQADgG/OyQIAAOoFAAAOAAAAAAAAAAAAAAAAAC4CAABkcnMvZTJvRG9jLnhtbFBL&#10;AQItABQABgAIAAAAIQB+XVcm3wAAAAgBAAAPAAAAAAAAAAAAAAAAACMFAABkcnMvZG93bnJldi54&#10;bWxQSwUGAAAAAAQABADzAAAALwYAAAAA&#10;" fillcolor="#4f81bd [3204]" strokecolor="#243f60 [1604]" strokeweight="2pt">
                <v:fill opacity="32896f"/>
                <v:textbox>
                  <w:txbxContent>
                    <w:p w:rsidR="00697F98" w:rsidRPr="00587139" w:rsidRDefault="00697F98"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53952" behindDoc="0" locked="0" layoutInCell="1" allowOverlap="1" wp14:anchorId="21FBB819" wp14:editId="50D25A97">
                <wp:simplePos x="0" y="0"/>
                <wp:positionH relativeFrom="column">
                  <wp:posOffset>5659120</wp:posOffset>
                </wp:positionH>
                <wp:positionV relativeFrom="paragraph">
                  <wp:posOffset>153035</wp:posOffset>
                </wp:positionV>
                <wp:extent cx="147955" cy="0"/>
                <wp:effectExtent l="38100" t="76200" r="4445" b="114300"/>
                <wp:wrapNone/>
                <wp:docPr id="3635" name="直線矢印コネクタ 3635"/>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5" o:spid="_x0000_s1026" type="#_x0000_t32" style="position:absolute;left:0;text-align:left;margin-left:445.6pt;margin-top:12.05pt;width:11.65pt;height:0;flip:y;z-index:25305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51904" behindDoc="0" locked="0" layoutInCell="1" allowOverlap="1" wp14:anchorId="30EA45F2" wp14:editId="268A2EC1">
                <wp:simplePos x="0" y="0"/>
                <wp:positionH relativeFrom="column">
                  <wp:posOffset>5808980</wp:posOffset>
                </wp:positionH>
                <wp:positionV relativeFrom="paragraph">
                  <wp:posOffset>149225</wp:posOffset>
                </wp:positionV>
                <wp:extent cx="0" cy="2592000"/>
                <wp:effectExtent l="0" t="0" r="19050" b="18415"/>
                <wp:wrapNone/>
                <wp:docPr id="3632" name="直線矢印コネクタ 3632"/>
                <wp:cNvGraphicFramePr/>
                <a:graphic xmlns:a="http://schemas.openxmlformats.org/drawingml/2006/main">
                  <a:graphicData uri="http://schemas.microsoft.com/office/word/2010/wordprocessingShape">
                    <wps:wsp>
                      <wps:cNvCnPr/>
                      <wps:spPr>
                        <a:xfrm>
                          <a:off x="0" y="0"/>
                          <a:ext cx="0" cy="2592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3632" o:spid="_x0000_s1026" type="#_x0000_t32" style="position:absolute;left:0;text-align:left;margin-left:457.4pt;margin-top:11.75pt;width:0;height:204.1pt;z-index:25305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u7s9QEAAAIEAAAOAAAAZHJzL2Uyb0RvYy54bWysU0uOEzEQ3SNxB8t70p2MGEErnVlkgA2C&#10;iM8BPO5y2pJ/sk26sw3ruQAskLgASCCx5DARyjUou5MeBAgJxKb8q1f16lV5ftFrRTbgg7SmptNJ&#10;SQkYbhtp1jV9+eLhnXuUhMhMw5Q1UNMtBHqxuH1r3rkKZra1qgFPMIgJVedq2sboqqIIvAXNwsQ6&#10;MPgorNcs4tGvi8azDqNrVczK8rzorG+ctxxCwNvL4ZEucnwhgMenQgSIRNUUucVsfbZXyRaLOavW&#10;nrlW8iMN9g8sNJMGk46hLllk5JWXv4TSknsbrIgTbnVhhZAccg1YzbT8qZrnLXOQa0FxghtlCv8v&#10;LH+yWXkim5qenZ/NKDFMY5cObz8fvrw5vHv/7frjfvdp//p6v/uw330l2Qk161yoELo0K388Bbfy&#10;SYBeeJ1WLI30WeftqDP0kfDhkuPt7O59bGHuQXEDdD7ER2A1SZuahuiZXLdxaY3Bblo/zTqzzeMQ&#10;MTUCT4CUVZlkI5PqgWlI3DosxuDgpT6ja3ouEveBbd7FrYIB+gwEKoH8hhR5BmGpPNkwnB7GOZg4&#10;HSOhd4IJqdQILDO3PwKP/gkKeT7/BjwicmZr4gjW0lj/u+yxP1EWg/9JgaHuJMGVbba5j1kaHLSs&#10;1fFTpEn+8ZzhN1938R0AAP//AwBQSwMEFAAGAAgAAAAhAKsQ3VjgAAAACgEAAA8AAABkcnMvZG93&#10;bnJldi54bWxMj0tPwzAQhO9I/AdrkbhRJ215hWyqCvG4lEMLFHHbxtskIl5Hsdum/x4jDnDc2dHM&#10;N/lssK3ac+8bJwjpKAHFUjrTSIXw9vp4cQPKBxJDrRNGOLKHWXF6klNm3EGWvF+FSsUQ8Rkh1CF0&#10;mda+rNmSH7mOJf62rrcU4tlX2vR0iOG21eMkudKWGokNNXV8X3P5tdpZhHn3kLbb90856pcPel6s&#10;n0K5XCOenw3zO1CBh/Bnhh/8iA5FZNq4nRivWoTbdBrRA8J4cgkqGn6FDcJ0kl6DLnL9f0LxDQAA&#10;//8DAFBLAQItABQABgAIAAAAIQC2gziS/gAAAOEBAAATAAAAAAAAAAAAAAAAAAAAAABbQ29udGVu&#10;dF9UeXBlc10ueG1sUEsBAi0AFAAGAAgAAAAhADj9If/WAAAAlAEAAAsAAAAAAAAAAAAAAAAALwEA&#10;AF9yZWxzLy5yZWxzUEsBAi0AFAAGAAgAAAAhAKOm7uz1AQAAAgQAAA4AAAAAAAAAAAAAAAAALgIA&#10;AGRycy9lMm9Eb2MueG1sUEsBAi0AFAAGAAgAAAAhAKsQ3VjgAAAACgEAAA8AAAAAAAAAAAAAAAAA&#10;TwQAAGRycy9kb3ducmV2LnhtbFBLBQYAAAAABAAEAPMAAABcBQ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048832" behindDoc="0" locked="0" layoutInCell="1" allowOverlap="1" wp14:anchorId="1E3073CA" wp14:editId="43D6BF69">
                <wp:simplePos x="0" y="0"/>
                <wp:positionH relativeFrom="column">
                  <wp:posOffset>120015</wp:posOffset>
                </wp:positionH>
                <wp:positionV relativeFrom="paragraph">
                  <wp:posOffset>149225</wp:posOffset>
                </wp:positionV>
                <wp:extent cx="0" cy="2592000"/>
                <wp:effectExtent l="0" t="0" r="19050" b="18415"/>
                <wp:wrapNone/>
                <wp:docPr id="3620" name="直線矢印コネクタ 3620"/>
                <wp:cNvGraphicFramePr/>
                <a:graphic xmlns:a="http://schemas.openxmlformats.org/drawingml/2006/main">
                  <a:graphicData uri="http://schemas.microsoft.com/office/word/2010/wordprocessingShape">
                    <wps:wsp>
                      <wps:cNvCnPr/>
                      <wps:spPr>
                        <a:xfrm>
                          <a:off x="0" y="0"/>
                          <a:ext cx="0" cy="2592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20" o:spid="_x0000_s1026" type="#_x0000_t32" style="position:absolute;left:0;text-align:left;margin-left:9.45pt;margin-top:11.75pt;width:0;height:204.1pt;z-index:25304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TqY9QEAAAIEAAAOAAAAZHJzL2Uyb0RvYy54bWysU0uOEzEQ3SNxB8t70kkQI2ilM4sMsEEQ&#10;8TmAx22nLfknu0h3b8N6LgALJC7ASCCx5DARyjUou5MeBAgJxKb8q1f16lV5cd4ZTbYiROVsRWeT&#10;KSXCclcru6noq5eP7tynJAKzNdPOior2ItLz5e1bi9aXYu4ap2sRCAaxsWx9RRsAXxZF5I0wLE6c&#10;FxYfpQuGAR7DpqgDazG60cV8Oj0rWhdqHxwXMeLtxfBIlzm+lILDMymjAKIritwg25DtZbLFcsHK&#10;TWC+UfxIg/0DC8OUxaRjqAsGjLwO6pdQRvHgopMw4c4UTkrFRa4Bq5lNf6rmRcO8yLWgONGPMsX/&#10;F5Y/3a4DUXVF757NUSDLDHbp8O7z4cvbw/sP366u97tP+zdX+93H/e4ryU6oWetjidCVXYfjKfp1&#10;SAJ0Mpi0Ymmkyzr3o86iA8KHS46383sPsIW5B8UN0IcIj4UzJG0qGiEwtWlg5azFbrowyzqz7ZMI&#10;mBqBJ0DKqm2ywJR+aGsCvcdiLA5e6jO6pucicR/Y5h30WgzQ50KiEshvSJFnUKx0IFuG08M4FxZm&#10;YyT0TjCptB6B08ztj8Cjf4KKPJ9/Ax4RObOzMIKNsi78Ljt0J8py8D8pMNSdJLh0dZ/7mKXBQcta&#10;HT9FmuQfzxl+83WX3wEAAP//AwBQSwMEFAAGAAgAAAAhAM7jBOLeAAAACAEAAA8AAABkcnMvZG93&#10;bnJldi54bWxMj8tOwzAQRfdI/IM1SOyokxZoCXGqCvHYlEVbKGI3jadJhD2OYrdN/x5nBcuje3Xn&#10;TD7vrRFH6nzjWEE6SkAQl043XCn42LzczED4gKzROCYFZ/IwLy4vcsy0O/GKjutQiTjCPkMFdQht&#10;JqUva7LoR64ljtnedRZDxK6SusNTHLdGjpPkXlpsOF6osaWnmsqf9cEqWLTPqdl/fvNZvn/h23L7&#10;GsrVVqnrq37xCCJQH/7KMOhHdSii084dWHthIs8eYlPBeHIHYsgH3im4naRTkEUu/z9Q/AIAAP//&#10;AwBQSwECLQAUAAYACAAAACEAtoM4kv4AAADhAQAAEwAAAAAAAAAAAAAAAAAAAAAAW0NvbnRlbnRf&#10;VHlwZXNdLnhtbFBLAQItABQABgAIAAAAIQA4/SH/1gAAAJQBAAALAAAAAAAAAAAAAAAAAC8BAABf&#10;cmVscy8ucmVsc1BLAQItABQABgAIAAAAIQDemTqY9QEAAAIEAAAOAAAAAAAAAAAAAAAAAC4CAABk&#10;cnMvZTJvRG9jLnhtbFBLAQItABQABgAIAAAAIQDO4wTi3gAAAAgBAAAPAAAAAAAAAAAAAAAAAE8E&#10;AABkcnMvZG93bnJldi54bWxQSwUGAAAAAAQABADzAAAAWgU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052928" behindDoc="0" locked="0" layoutInCell="1" allowOverlap="1" wp14:anchorId="2079ED5F" wp14:editId="00942145">
                <wp:simplePos x="0" y="0"/>
                <wp:positionH relativeFrom="column">
                  <wp:posOffset>118745</wp:posOffset>
                </wp:positionH>
                <wp:positionV relativeFrom="paragraph">
                  <wp:posOffset>146685</wp:posOffset>
                </wp:positionV>
                <wp:extent cx="147955" cy="0"/>
                <wp:effectExtent l="0" t="76200" r="23495" b="114300"/>
                <wp:wrapNone/>
                <wp:docPr id="3634" name="直線矢印コネクタ 3634"/>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4" o:spid="_x0000_s1026" type="#_x0000_t32" style="position:absolute;left:0;text-align:left;margin-left:9.35pt;margin-top:11.55pt;width:11.65pt;height:0;flip:y;z-index:25305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w:pict>
          </mc:Fallback>
        </mc:AlternateContent>
      </w:r>
    </w:p>
    <w:p w:rsidR="00240FBD" w:rsidRPr="00122BB4" w:rsidRDefault="006751CB"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26304" behindDoc="0" locked="0" layoutInCell="1" allowOverlap="1" wp14:anchorId="4DCCF9AE" wp14:editId="4B936918">
                <wp:simplePos x="0" y="0"/>
                <wp:positionH relativeFrom="column">
                  <wp:posOffset>2343785</wp:posOffset>
                </wp:positionH>
                <wp:positionV relativeFrom="paragraph">
                  <wp:posOffset>169545</wp:posOffset>
                </wp:positionV>
                <wp:extent cx="967105" cy="1498600"/>
                <wp:effectExtent l="0" t="0" r="23495" b="25400"/>
                <wp:wrapNone/>
                <wp:docPr id="3295" name="テキスト ボックス 3295"/>
                <wp:cNvGraphicFramePr/>
                <a:graphic xmlns:a="http://schemas.openxmlformats.org/drawingml/2006/main">
                  <a:graphicData uri="http://schemas.microsoft.com/office/word/2010/wordprocessingShape">
                    <wps:wsp>
                      <wps:cNvSpPr txBox="1"/>
                      <wps:spPr>
                        <a:xfrm>
                          <a:off x="0" y="0"/>
                          <a:ext cx="967105" cy="1498600"/>
                        </a:xfrm>
                        <a:prstGeom prst="rect">
                          <a:avLst/>
                        </a:prstGeom>
                        <a:solidFill>
                          <a:schemeClr val="accent6">
                            <a:lumMod val="40000"/>
                            <a:lumOff val="60000"/>
                          </a:schemeClr>
                        </a:solidFill>
                        <a:ln w="127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97F98" w:rsidRPr="00240FBD" w:rsidRDefault="00697F98"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95" o:spid="_x0000_s1061" type="#_x0000_t202" style="position:absolute;left:0;text-align:left;margin-left:184.55pt;margin-top:13.35pt;width:76.15pt;height:118pt;z-index:25302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Yep3wIAACoGAAAOAAAAZHJzL2Uyb0RvYy54bWysVM1uEzEQviPxDpbvdHdDkjZRN1VoVYRU&#10;2ooW9ex47WYlr21sJ9lwbCTEQ/AKiDPPsy/C2N5sQwkIIXLY2PPzzcznmTk+qSuBlszYUskcZwcp&#10;RkxSVZTyPsfvb89fHGFkHZEFEUqyHK+ZxSeT58+OV3rMemquRMEMAhBpxyud47lzepwkls5ZReyB&#10;0kyCkitTEQdXc58UhqwAvRJJL02HyUqZQhtFmbUgPYtKPAn4nDPqrji3zCGRY8jNha8J35n/JpNj&#10;Mr43RM9L2qZB/iGLipQSgnZQZ8QRtDDlL1BVSY2yirsDqqpEcV5SFmqAarL0STU3c6JZqAXIsbqj&#10;yf4/WHq5vDaoLHL8sjcaYCRJBa/UbD41D1+bh+/N5jNqNl+azaZ5+AZ3FKyAtJW2Y/C90eDt6leq&#10;hsf3ZHq5BaHnouam8v9QJQI90L/uKGe1QxSEo+FhlkJcCqqsPzoapuFNkkdvbax7zVSF/CHHBp40&#10;ME2WF9ZBRDDdmvhgVomyOC+FCBffRuxUGLQk0ACEUibdMLiLRfVWFVHeT+EXWwHE0DBRDLl02YSG&#10;9Egh4E9BhEQrSL53CMZ/m0HMewcGqhASsB/5Cye3FsxjCvmOcXgmYKwXg+yrLIuqOSlYrGDw2woC&#10;oEfmQFWH3QLsx445t/belYX56pzb6v/k3HmEyEq6zrkqpTL7KhMu9BXww6P9lqRIjWfJ1bM6tvBg&#10;24IzVayhM42KA281PS+hfS6IddfEwIRDM8LWclfw4ULB+6n2hNFcmY/75N4eBg+0GK1gY+TYflgQ&#10;wzASbySM5Cjr9/2KCZf+4LAHF7Orme1q5KI6VdCTGexHTcPR2zuxPXKjqjtYblMfFVREUoidY7c9&#10;nrq4x2A5UjadBiNYKpq4C3mjqYf2NPvhuK3viNHtBDmYvUu13S1k/GSQoq33lGq6cIqXYco80ZHV&#10;9gFgIYVZaJen33i792D1uOInPwAAAP//AwBQSwMEFAAGAAgAAAAhABxF7D3eAAAACgEAAA8AAABk&#10;cnMvZG93bnJldi54bWxMj8FOwzAMhu9IvENkJC6IpSnQQmk6oQnEgQuMHXZMG9NWNE7VZF15e7wT&#10;HG1/+v/P5Xpxg5hxCr0nDWqVgEBqvO2p1bD7fLm+BxGiIWsGT6jhBwOsq/Oz0hTWH+kD521sBYdQ&#10;KIyGLsaxkDI0HToTVn5E4tuXn5yJPE6ttJM5crgbZJokmXSmJ27ozIibDpvv7cFpmDdXXa7q9+dX&#10;DG+OexQte6X15cXy9Agi4hL/YDjpszpU7FT7A9kgBg032YNiVEOa5SAYuEvVLYj6tEhzkFUp/79Q&#10;/QIAAP//AwBQSwECLQAUAAYACAAAACEAtoM4kv4AAADhAQAAEwAAAAAAAAAAAAAAAAAAAAAAW0Nv&#10;bnRlbnRfVHlwZXNdLnhtbFBLAQItABQABgAIAAAAIQA4/SH/1gAAAJQBAAALAAAAAAAAAAAAAAAA&#10;AC8BAABfcmVscy8ucmVsc1BLAQItABQABgAIAAAAIQCwaYep3wIAACoGAAAOAAAAAAAAAAAAAAAA&#10;AC4CAABkcnMvZTJvRG9jLnhtbFBLAQItABQABgAIAAAAIQAcRew93gAAAAoBAAAPAAAAAAAAAAAA&#10;AAAAADkFAABkcnMvZG93bnJldi54bWxQSwUGAAAAAAQABADzAAAARAYAAAAA&#10;" fillcolor="#fbd4b4 [1305]" strokecolor="#f79646 [3209]" strokeweight="1pt">
                <v:textbox>
                  <w:txbxContent>
                    <w:p w:rsidR="00697F98" w:rsidRPr="00240FBD" w:rsidRDefault="00697F98"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mc:Fallback>
        </mc:AlternateContent>
      </w:r>
      <w:r w:rsidR="00065546" w:rsidRPr="007D2698">
        <w:rPr>
          <w:rFonts w:ascii="HG丸ｺﾞｼｯｸM-PRO" w:eastAsia="HG丸ｺﾞｼｯｸM-PRO" w:hAnsi="HG丸ｺﾞｼｯｸM-PRO"/>
          <w:noProof/>
        </w:rPr>
        <mc:AlternateContent>
          <mc:Choice Requires="wps">
            <w:drawing>
              <wp:anchor distT="0" distB="0" distL="114300" distR="114300" simplePos="0" relativeHeight="253033472" behindDoc="0" locked="0" layoutInCell="1" allowOverlap="1" wp14:anchorId="71339DB3" wp14:editId="6435D004">
                <wp:simplePos x="0" y="0"/>
                <wp:positionH relativeFrom="column">
                  <wp:posOffset>861667</wp:posOffset>
                </wp:positionH>
                <wp:positionV relativeFrom="paragraph">
                  <wp:posOffset>45913</wp:posOffset>
                </wp:positionV>
                <wp:extent cx="0" cy="247650"/>
                <wp:effectExtent l="95250" t="0" r="57150" b="57150"/>
                <wp:wrapNone/>
                <wp:docPr id="3411" name="直線矢印コネクタ 3411"/>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11" o:spid="_x0000_s1026" type="#_x0000_t32" style="position:absolute;left:0;text-align:left;margin-left:67.85pt;margin-top:3.6pt;width:0;height:19.5pt;z-index:25303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TVGAgIAABsEAAAOAAAAZHJzL2Uyb0RvYy54bWysU0uOEzEQ3SNxB8t70t1hGFCUziwSYIMg&#10;4nMAj9tOW/JPZZNOtmE9F4AFEhcYJJBYcpgI5RqU3UkPAoQEYuNu2/Ve1XtVnl5sjCZrAUE5W9Nq&#10;VFIiLHeNsquavnr56M4DSkJktmHaWVHTrQj0Ynb71rTzEzF2rdONAIIkNkw6X9M2Rj8pisBbYVgY&#10;OS8sXkoHhkXcwqpogHXIbnQxLsvzonPQeHBchICni/6SzjK/lILHZ1IGEYmuKdYW8wp5vUxrMZuy&#10;yQqYbxU/lsH+oQrDlMWkA9WCRUZeg/qFyigOLjgZR9yZwkmpuMgaUE1V/qTmRcu8yFrQnOAHm8L/&#10;o+VP10sgqqnp3bOqosQyg106vPt8+PL28P7Dt6uP+92n/Zur/e56v/tKchB61vkwQejcLuG4C34J&#10;yYCNBJO+KI1sss/bwWexiYT3hxxPx2f3z+/lFhQ3OA8hPhbOkPRT0xCBqVUb585abKaDKtvM1k9C&#10;xMwIPAFSUm3Tmk4WLLRkzbDrwWnV9H2OTOmHtiFx61EkA3BdukCSBCySqF5G/otbLXrS50KiRVh4&#10;nzwPp5hr6BMwzoWN1cCE0QkmldYDsMxV/xF4jE9QkQf3b8ADImd2Ng5go6yD32WPm1PJso8/OdDr&#10;ThZcumabG5ytwQnMXh1fSxrxH/cZfvOmZ98BAAD//wMAUEsDBBQABgAIAAAAIQCU5b+R2wAAAAgB&#10;AAAPAAAAZHJzL2Rvd25yZXYueG1sTI/LTsMwEEX3SP0Ha5DYUacBUghxqoqKDZvSh1hP42kcEY+j&#10;2G0CX4/LBpZH9+rOmWIx2lacqfeNYwWzaQKCuHK64VrBfvd6+wjCB2SNrWNS8EUeFuXkqsBcu4E3&#10;dN6GWsQR9jkqMCF0uZS+MmTRT11HHLOj6y2GiH0tdY9DHLetTJMkkxYbjhcMdvRiqPrcnqyCJ/9u&#10;gjcftDquZ9n6G+vV235Q6uZ6XD6DCDSGvzJc9KM6lNHp4E6svWgj3z3MY1XBPAVxyX/5oOA+S0GW&#10;hfz/QPkDAAD//wMAUEsBAi0AFAAGAAgAAAAhALaDOJL+AAAA4QEAABMAAAAAAAAAAAAAAAAAAAAA&#10;AFtDb250ZW50X1R5cGVzXS54bWxQSwECLQAUAAYACAAAACEAOP0h/9YAAACUAQAACwAAAAAAAAAA&#10;AAAAAAAvAQAAX3JlbHMvLnJlbHNQSwECLQAUAAYACAAAACEApJk1RgICAAAbBAAADgAAAAAAAAAA&#10;AAAAAAAuAgAAZHJzL2Uyb0RvYy54bWxQSwECLQAUAAYACAAAACEAlOW/kdsAAAAIAQAADwAAAAAA&#10;AAAAAAAAAABcBAAAZHJzL2Rvd25yZXYueG1sUEsFBgAAAAAEAAQA8wAAAGQFA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7568" behindDoc="0" locked="0" layoutInCell="1" allowOverlap="1" wp14:anchorId="7F7A0A2F" wp14:editId="07E59A06">
                <wp:simplePos x="0" y="0"/>
                <wp:positionH relativeFrom="column">
                  <wp:posOffset>4881217</wp:posOffset>
                </wp:positionH>
                <wp:positionV relativeFrom="paragraph">
                  <wp:posOffset>45913</wp:posOffset>
                </wp:positionV>
                <wp:extent cx="0" cy="247650"/>
                <wp:effectExtent l="95250" t="0" r="57150" b="57150"/>
                <wp:wrapNone/>
                <wp:docPr id="3452" name="直線矢印コネクタ 3452"/>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52" o:spid="_x0000_s1026" type="#_x0000_t32" style="position:absolute;left:0;text-align:left;margin-left:384.35pt;margin-top:3.6pt;width:0;height:19.5pt;z-index:25303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fjHAgIAABsEAAAOAAAAZHJzL2Uyb0RvYy54bWysU0uOEzEQ3SNxB8t70p0wM6BWOrNIgA2C&#10;iM8BPG47bck/lU062Yb1XAAWSFwAJJBYcpgI5RqU3UkPAoQEYuNu2/Ve1XtVnl5ujCZrAUE5W9Px&#10;qKREWO4aZVc1ffni4Z37lITIbMO0s6KmWxHo5ez2rWnnKzFxrdONAIIkNlSdr2kbo6+KIvBWGBZG&#10;zguLl9KBYRG3sCoaYB2yG11MyvKi6Bw0HhwXIeDpor+ks8wvpeDxqZRBRKJrirXFvEJer9JazKas&#10;WgHzreLHMtg/VGGYsph0oFqwyMgrUL9QGcXBBSfjiDtTOCkVF1kDqhmXP6l53jIvshY0J/jBpvD/&#10;aPmT9RKIamp69+x8QollBrt0ePv58OXN4d37b9cf97tP+9fX+92H/e4ryUHoWedDhdC5XcJxF/wS&#10;kgEbCSZ9URrZZJ+3g89iEwnvDzmeTs7uXZznFhQ3OA8hPhLOkPRT0xCBqVUb585abKaDcbaZrR+H&#10;iJkReAKkpNqmNZ0sWGjJmmHXg9Oq6fscmdIPbEPi1qNIBuC6dIEkCVgkUb2M/Be3WvSkz4REi7Dw&#10;PnkeTjHX0CdgnAsbxwMTRieYVFoPwDJX/UfgMT5BRR7cvwEPiJzZ2TiAjbIOfpc9bk4lyz7+5ECv&#10;O1lw5ZptbnC2Bicwe3V8LWnEf9xn+M2bnn0HAAD//wMAUEsDBBQABgAIAAAAIQD/NXi12wAAAAgB&#10;AAAPAAAAZHJzL2Rvd25yZXYueG1sTI/BTsMwEETvSPyDtUjcqNMIpSWNUyEqLlwKpeK8TbZx1Hgd&#10;xW4T+HoWcYDbjmY0+6ZYT65TFxpC69nAfJaAIq583XJjYP/+fLcEFSJyjZ1nMvBJAdbl9VWBee1H&#10;fqPLLjZKSjjkaMDG2Odah8qSwzDzPbF4Rz84jCKHRtcDjlLuOp0mSaYdtiwfLPb0ZKk67c7OwEN4&#10;tTHYD9oct/Ns+4XN5mU/GnN7Mz2uQEWa4l8YfvAFHUphOvgz10F1BhbZciFROVJQ4v/qg4H7LAVd&#10;Fvr/gPIbAAD//wMAUEsBAi0AFAAGAAgAAAAhALaDOJL+AAAA4QEAABMAAAAAAAAAAAAAAAAAAAAA&#10;AFtDb250ZW50X1R5cGVzXS54bWxQSwECLQAUAAYACAAAACEAOP0h/9YAAACUAQAACwAAAAAAAAAA&#10;AAAAAAAvAQAAX3JlbHMvLnJlbHNQSwECLQAUAAYACAAAACEAGln4xwICAAAbBAAADgAAAAAAAAAA&#10;AAAAAAAuAgAAZHJzL2Uyb0RvYy54bWxQSwECLQAUAAYACAAAACEA/zV4tdsAAAAIAQAADwAAAAAA&#10;AAAAAAAAAABcBAAAZHJzL2Rvd25yZXYueG1sUEsFBgAAAAAEAAQA8wAAAGQFA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40640" behindDoc="0" locked="0" layoutInCell="1" allowOverlap="1" wp14:anchorId="0E528FB4" wp14:editId="105FB6B9">
                <wp:simplePos x="0" y="0"/>
                <wp:positionH relativeFrom="column">
                  <wp:posOffset>1515717</wp:posOffset>
                </wp:positionH>
                <wp:positionV relativeFrom="paragraph">
                  <wp:posOffset>185613</wp:posOffset>
                </wp:positionV>
                <wp:extent cx="637540" cy="552450"/>
                <wp:effectExtent l="0" t="19050" r="29210" b="38100"/>
                <wp:wrapNone/>
                <wp:docPr id="3590" name="右矢印 359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697F98" w:rsidRPr="00916EC5" w:rsidRDefault="00697F98"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590" o:spid="_x0000_s1062" type="#_x0000_t13" style="position:absolute;left:0;text-align:left;margin-left:119.35pt;margin-top:14.6pt;width:50.2pt;height:43.5pt;z-index:25304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qj+kgIAAFcFAAAOAAAAZHJzL2Uyb0RvYy54bWysVF1qGzEQfi/0DkLvzdqON2lM1sEkpBRC&#10;EpqUPMtaybugv45k77p3KD1CoCco9Eyh1+hIu96ENLRQ6oe1RjPzjebTNzo+abUiGwG+tqag470R&#10;JcJwW9ZmVdCPt+dv3lLiAzMlU9aIgm6Fpyfz16+OGzcTE1tZVQogCGL8rHEFrUJwsyzzvBKa+T3r&#10;hEGntKBZQBNWWQmsQXStsslodJA1FkoHlgvvcfesc9J5wpdS8HAlpReBqILi2UL6Qvou4zebH7PZ&#10;Cpirat4fg/3DKTSrDRYdoM5YYGQN9W9QuuZgvZVhj1udWSlrLlIP2M149Kybm4o5kXpBcrwbaPL/&#10;D5Zfbq6B1GVB9/MjJMgwjbf08PXHz/tvD1++k7SLJDXOzzD2xl1Db3lcxo5bCTr+Yy+kTcRuB2JF&#10;GwjHzYP9w3yK6BxdeT6Z5on47DHZgQ/vhNUkLgoK9aoKCwDbJFLZ5sIHLIsJu0A04pG6Q6RV2CoR&#10;z6HMByGxIyw7SdlJS+JUAdkwVAHjXJiw37kqVopuOx/hL8oBiwwZyUqAEVnWSg3Y4z9hdzB9fEwV&#10;SYpD8ujvyUNGqmxNGJJ1bSy8BKDCuG9AdvE7kjpqIkuhXbbdbR/E0Li1tOUWJQC2mw3v+HmNl3DB&#10;fLhmgMOA94YDHq7wI5VtCmr7FSWVhc8v7cd41Ch6KWlwuArqP60ZCErUe4PqPRpPoxxCMqb54QQN&#10;eOpZPvWYtT61eHNjfEocT8sYH9RuKcHqO3wHFrEqupjhWLugPMDOOA3d0ONLwsVikcJwAh0LF+bG&#10;8QgeiY7yum3vGLheiQElfGl3g8hmz6TYxcZMYxfrYGWddPrIa38FOL1JS/1LE5+Hp3aKenwP578A&#10;AAD//wMAUEsDBBQABgAIAAAAIQDjjjL24AAAAAoBAAAPAAAAZHJzL2Rvd25yZXYueG1sTI9NS8NA&#10;EIbvgv9hGcGb3XxI2sZsihbqQUFotdDjNjsmwexs2N228d87nvQ2wzy887zVarKDOKMPvSMF6SwB&#10;gdQ401Or4ON9c7cAEaImowdHqOAbA6zq66tKl8ZdaIvnXWwFh1AotYIuxrGUMjQdWh1mbkTi26fz&#10;VkdefSuN1xcOt4PMkqSQVvfEHzo94rrD5mt3sgra/H7j8/nTfvsS1tq8PheHN1kodXszPT6AiDjF&#10;Pxh+9VkdanY6uhOZIAYFWb6YM8rDMgPBQJ4vUxBHJtMiA1lX8n+F+gcAAP//AwBQSwECLQAUAAYA&#10;CAAAACEAtoM4kv4AAADhAQAAEwAAAAAAAAAAAAAAAAAAAAAAW0NvbnRlbnRfVHlwZXNdLnhtbFBL&#10;AQItABQABgAIAAAAIQA4/SH/1gAAAJQBAAALAAAAAAAAAAAAAAAAAC8BAABfcmVscy8ucmVsc1BL&#10;AQItABQABgAIAAAAIQDOOqj+kgIAAFcFAAAOAAAAAAAAAAAAAAAAAC4CAABkcnMvZTJvRG9jLnht&#10;bFBLAQItABQABgAIAAAAIQDjjjL24AAAAAoBAAAPAAAAAAAAAAAAAAAAAOwEAABkcnMvZG93bnJl&#10;di54bWxQSwUGAAAAAAQABADzAAAA+QUAAAAA&#10;" adj="12241" fillcolor="#9bbb59 [3206]" strokecolor="#4e6128 [1606]" strokeweight="2pt">
                <v:textbox>
                  <w:txbxContent>
                    <w:p w:rsidR="00697F98" w:rsidRPr="00916EC5" w:rsidRDefault="00697F98"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42688" behindDoc="0" locked="0" layoutInCell="1" allowOverlap="1" wp14:anchorId="42F191E0" wp14:editId="487620D5">
                <wp:simplePos x="0" y="0"/>
                <wp:positionH relativeFrom="column">
                  <wp:posOffset>3471517</wp:posOffset>
                </wp:positionH>
                <wp:positionV relativeFrom="paragraph">
                  <wp:posOffset>172913</wp:posOffset>
                </wp:positionV>
                <wp:extent cx="637540" cy="563245"/>
                <wp:effectExtent l="0" t="0" r="10160" b="27305"/>
                <wp:wrapNone/>
                <wp:docPr id="3599" name="左矢印 3599"/>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697F98" w:rsidRPr="00916EC5" w:rsidRDefault="00697F98"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063" type="#_x0000_t66" style="position:absolute;left:0;text-align:left;margin-left:273.35pt;margin-top:13.6pt;width:50.2pt;height:44.35pt;z-index:25304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FRDjwIAAFYFAAAOAAAAZHJzL2Uyb0RvYy54bWysVM1O3DAQvlfqO1i+l+wvlBVZtAJRVUKA&#10;ChVnr2OzkRyPa89usn2HPkMlDj331idCfY2OnWxAFLVS1Rwcz69nPn/jo+OmMmyjfCjB5ny4N+BM&#10;WQlFae9y/vHm7M1bzgIKWwgDVuV8qwI/nr9+dVS7mRrBCkyhPKMkNsxql/MVoptlWZArVYmwB05Z&#10;MmrwlUAS/V1WeFFT9spko8FgP6vBF86DVCGQ9rQ18nnKr7WSeKl1UMhMzqk2TKtP6zKu2fxIzO68&#10;cKtSdmWIf6iiEqWlQ/tUpwIFW/vyt1RVKT0E0LgnocpA61Kq1AN1Mxw86+Z6JZxKvRA4wfUwhf+X&#10;Vl5srjwri5yPp4eHnFlR0S09/Pj28+v9w5fvLGkJpNqFGfleuyvfSYG2seNG+yr+qRfWJGC3PbCq&#10;QSZJuT8+mE4Ifkmm6f54NJlG4LPHYOcDvlNQsbjJuVEaF95DnTAVm/OArf/Oj4JjRW0NaYdbo2IZ&#10;xn5QmhqiU0cpOlFJnRjPNoJIIKRUFsetaSUK1aqnA/q6ovqIVGJKGDPr0pg+9/BPudtaO/8YqhIT&#10;++DB34P7iHQyWOyDq9KCfymBwWHXgG79dyC10ESUsFk27WUfRNeoWkKxJQZ4aEcjOHlW0h2ci4BX&#10;wtMs0LXRfOMlLdpAnXPodpytwH9+SR/9iaJk5aym2cp5+LQWXnFm3lsi7+FwEtmASZhMD0Yk+KeW&#10;5VOLXVcnQDc3pJfEybSN/mh2W+2huqVnYBFPJZOwks7OuUS/E06wnXl6SKRaLJIbDaATeG6vnYzJ&#10;I9CRXjfNrfCuIyISgy9gN4di9oyKrW+MtLBYI+gy8fQR1+4KaHgTl7qHJr4OT+Xk9fgczn8BAAD/&#10;/wMAUEsDBBQABgAIAAAAIQBvLr7L4AAAAAoBAAAPAAAAZHJzL2Rvd25yZXYueG1sTI/BTsMwEETv&#10;SPyDtUhcUOskNAmEOBUFKsSRthy4OfGSRNjrKHba8Pc1Jziu5mnmbbmejWZHHF1vSUC8jIAhNVb1&#10;1Ao47LeLO2DOS1JSW0IBP+hgXV1elLJQ9kTveNz5loUScoUU0Hk/FJy7pkMj3dIOSCH7sqORPpxj&#10;y9UoT6HcaJ5EUcaN7CksdHLApw6b791kBHy+fGyytL7ZbPd80q/PCb1pvBXi+mp+fADmcfZ/MPzq&#10;B3WoglNtJ1KOaQHpKssDKiDJE2AByFZ5DKwOZJzeA69K/v+F6gwAAP//AwBQSwECLQAUAAYACAAA&#10;ACEAtoM4kv4AAADhAQAAEwAAAAAAAAAAAAAAAAAAAAAAW0NvbnRlbnRfVHlwZXNdLnhtbFBLAQIt&#10;ABQABgAIAAAAIQA4/SH/1gAAAJQBAAALAAAAAAAAAAAAAAAAAC8BAABfcmVscy8ucmVsc1BLAQIt&#10;ABQABgAIAAAAIQD4SFRDjwIAAFYFAAAOAAAAAAAAAAAAAAAAAC4CAABkcnMvZTJvRG9jLnhtbFBL&#10;AQItABQABgAIAAAAIQBvLr7L4AAAAAoBAAAPAAAAAAAAAAAAAAAAAOkEAABkcnMvZG93bnJldi54&#10;bWxQSwUGAAAAAAQABADzAAAA9gUAAAAA&#10;" adj="9541" fillcolor="#9bbb59 [3206]" strokecolor="#4e6128 [1606]" strokeweight="2pt">
                <v:textbox>
                  <w:txbxContent>
                    <w:p w:rsidR="00697F98" w:rsidRPr="00916EC5" w:rsidRDefault="00697F98"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28352" behindDoc="0" locked="0" layoutInCell="1" allowOverlap="1" wp14:anchorId="76D658C7" wp14:editId="1818BC7D">
                <wp:simplePos x="0" y="0"/>
                <wp:positionH relativeFrom="column">
                  <wp:posOffset>4185920</wp:posOffset>
                </wp:positionH>
                <wp:positionV relativeFrom="paragraph">
                  <wp:posOffset>55880</wp:posOffset>
                </wp:positionV>
                <wp:extent cx="1485900" cy="314325"/>
                <wp:effectExtent l="0" t="0" r="19050" b="28575"/>
                <wp:wrapNone/>
                <wp:docPr id="507" name="テキスト ボックス 507"/>
                <wp:cNvGraphicFramePr/>
                <a:graphic xmlns:a="http://schemas.openxmlformats.org/drawingml/2006/main">
                  <a:graphicData uri="http://schemas.microsoft.com/office/word/2010/wordprocessingShape">
                    <wps:wsp>
                      <wps:cNvSpPr txBox="1"/>
                      <wps:spPr>
                        <a:xfrm>
                          <a:off x="0" y="0"/>
                          <a:ext cx="148590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97F98" w:rsidRPr="00264272" w:rsidRDefault="00697F98"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07" o:spid="_x0000_s1064" type="#_x0000_t202" style="position:absolute;left:0;text-align:left;margin-left:329.6pt;margin-top:4.4pt;width:117pt;height:24.75pt;z-index:25302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n6nqAIAAG8FAAAOAAAAZHJzL2Uyb0RvYy54bWysVM1OGzEQvlfqO1i+l92EpISIDUpBVJUQ&#10;oELF2fHa7Epe27Wd7KZHIqE+RF+h6rnPsy/Ssb27IEA9VM1hY3tmvpn55ufouKkE2jBjSyUzPNpL&#10;MWKSqryUdxn+cnP2boaRdUTmRCjJMrxlFh8v3r45qvWcjVWhRM4MAhBp57XOcOGcnieJpQWriN1T&#10;mkkQcmUq4uBq7pLckBrQK5GM0/R9UiuTa6MosxZeT6MQLwI+54y6S84tc0hkGGJz4WvCd+W/yeKI&#10;zO8M0UVJuzDIP0RRkVKC0wHqlDiC1qZ8AVWV1CiruNujqkoU5yVlIQfIZpQ+y+a6IJqFXIAcqwea&#10;7P+DpRebK4PKPMPT9AAjSSooUrt7aO9/tve/29131O5+tLtde/8L7sgrAWW1tnOwvNZg65oPqoHS&#10;9+8WHj0TDTeV/4ccEciB/O1AOGscot5oMpsepiCiINsfTfbHUw+TPFprY91HpirkDxk2UNDAM9mc&#10;WxdVexXvTEj/5sOLYYST2woWhZ8Zh1zB8TiAhC5jJ8KgDYH+IJQy6UZRVJCcxedpCr8urMEiBCkk&#10;AHpkXgoxYHcAvoNfYseQO31vykKTDsbp3wKLxoNF8KykG4yrUirzGoCArDrPUb8nKVLjWXLNqgl9&#10;sD/rK7lS+RYKbFScGqvpWQlVOCfWXREDYwKFg9F3l/DhQtUZVt0Jo0KZb6+9e33oXpBiVMPYZdh+&#10;XRPDMBKfJPT14Wgy8XMaLpPpwRgu5qlk9VQi19WJgsqNYMloGo5e34n+yI2qbmFDLL1XEBFJwXeG&#10;XX88cXEZwIahbLkMSjCZmrhzea2ph/Y0+x67aW6J0V0jOmjhC9UPKJk/68eo6y2lWq6d4mVoVk90&#10;ZLUrAEx16KRuA/m18fQetB735OIPAAAA//8DAFBLAwQUAAYACAAAACEAocmicNwAAAAIAQAADwAA&#10;AGRycy9kb3ducmV2LnhtbEyPwW7CMBBE75X6D9ZW6q04QCEmxEEtEtdKpajiuMRuEmGvo9hA+vfd&#10;ntrjaGZn35Sb0TtxtUPsAmmYTjIQlupgOmo0HD52TwpETEgGXSCr4dtG2FT3dyUWJtzo3V73qRFc&#10;QrFADW1KfSFlrFvrMU5Cb4m9rzB4TCyHRpoBb1zunZxl2VJ67Ig/tNjbbWvr8/7iNWD+vOWz17Oj&#10;z/HtuDvkR6lyrR8fxpc1iGTH9BeGX3xGh4qZTuFCJgqnYblYzTiqQfEC9tVqzvqkYaHmIKtS/h9Q&#10;/QAAAP//AwBQSwECLQAUAAYACAAAACEAtoM4kv4AAADhAQAAEwAAAAAAAAAAAAAAAAAAAAAAW0Nv&#10;bnRlbnRfVHlwZXNdLnhtbFBLAQItABQABgAIAAAAIQA4/SH/1gAAAJQBAAALAAAAAAAAAAAAAAAA&#10;AC8BAABfcmVscy8ucmVsc1BLAQItABQABgAIAAAAIQC6fn6nqAIAAG8FAAAOAAAAAAAAAAAAAAAA&#10;AC4CAABkcnMvZTJvRG9jLnhtbFBLAQItABQABgAIAAAAIQChyaJw3AAAAAgBAAAPAAAAAAAAAAAA&#10;AAAAAAIFAABkcnMvZG93bnJldi54bWxQSwUGAAAAAAQABADzAAAACwYAAAAA&#10;" fillcolor="#4f81bd [3204]" strokecolor="#243f60 [1604]" strokeweight="2pt">
                <v:textbox>
                  <w:txbxContent>
                    <w:p w:rsidR="00697F98" w:rsidRPr="00264272" w:rsidRDefault="00697F98"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27328" behindDoc="0" locked="0" layoutInCell="1" allowOverlap="1" wp14:anchorId="0803B3FF" wp14:editId="111CF40A">
                <wp:simplePos x="0" y="0"/>
                <wp:positionH relativeFrom="column">
                  <wp:posOffset>271117</wp:posOffset>
                </wp:positionH>
                <wp:positionV relativeFrom="paragraph">
                  <wp:posOffset>71313</wp:posOffset>
                </wp:positionV>
                <wp:extent cx="1189990" cy="314325"/>
                <wp:effectExtent l="0" t="0" r="10160" b="28575"/>
                <wp:wrapNone/>
                <wp:docPr id="506" name="テキスト ボックス 506"/>
                <wp:cNvGraphicFramePr/>
                <a:graphic xmlns:a="http://schemas.openxmlformats.org/drawingml/2006/main">
                  <a:graphicData uri="http://schemas.microsoft.com/office/word/2010/wordprocessingShape">
                    <wps:wsp>
                      <wps:cNvSpPr txBox="1"/>
                      <wps:spPr>
                        <a:xfrm>
                          <a:off x="0" y="0"/>
                          <a:ext cx="118999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97F98" w:rsidRPr="00264272" w:rsidRDefault="00697F98"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6" o:spid="_x0000_s1065" type="#_x0000_t202" style="position:absolute;left:0;text-align:left;margin-left:21.35pt;margin-top:5.6pt;width:93.7pt;height:24.75pt;z-index:25302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8ZVqAIAAG8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1ZX8mVyrdQYKPi1FhNz0qowjmx7ooYGBMoHIy+u4QPF6rOsOpOGBXKfHvt3etD94IUoxrGLsP2&#10;65oYhpH4JKGvZ+lk4uc0XCbT92O4mKeS1VOJXFcnCiqXwpLRNBy9vhP9kRtV3cKGWHqvICKSgu8M&#10;u/544uIygA1D2XIZlGAyNXHn8lpTD+1p9j1209wSo7tGdNDCF6ofUDJ/1o9R11tKtVw7xcvQrJ7o&#10;yGpXAJjq0EndBvJr4+k9aD3uycUfAA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ASl8ZVqAIAAG8FAAAOAAAAAAAAAAAAAAAA&#10;AC4CAABkcnMvZTJvRG9jLnhtbFBLAQItABQABgAIAAAAIQCrzUfx3AAAAAgBAAAPAAAAAAAAAAAA&#10;AAAAAAIFAABkcnMvZG93bnJldi54bWxQSwUGAAAAAAQABADzAAAACwYAAAAA&#10;" fillcolor="#4f81bd [3204]" strokecolor="#243f60 [1604]" strokeweight="2pt">
                <v:textbox>
                  <w:txbxContent>
                    <w:p w:rsidR="00697F98" w:rsidRPr="00264272" w:rsidRDefault="00697F98"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mc:Fallback>
        </mc:AlternateContent>
      </w:r>
    </w:p>
    <w:p w:rsidR="00240FBD" w:rsidRPr="00122BB4" w:rsidRDefault="004E2035"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w14:anchorId="3EBFFECA">
          <v:shape id="_x0000_s1044" type="#_x0000_t75" style="position:absolute;left:0;text-align:left;margin-left:193.05pt;margin-top:14.85pt;width:59.45pt;height:96.3pt;z-index:253058048;mso-position-horizontal-relative:text;mso-position-vertical-relative:text">
            <v:imagedata r:id="rId64" o:title=""/>
          </v:shape>
          <o:OLEObject Type="Embed" ProgID="Visio.Drawing.11" ShapeID="_x0000_s1044" DrawAspect="Content" ObjectID="_1485783727" r:id="rId65"/>
        </w:pict>
      </w:r>
      <w:r w:rsidR="005B4E7D" w:rsidRPr="007D2698">
        <w:rPr>
          <w:rFonts w:ascii="HG丸ｺﾞｼｯｸM-PRO" w:eastAsia="HG丸ｺﾞｼｯｸM-PRO" w:hAnsi="HG丸ｺﾞｼｯｸM-PRO"/>
          <w:noProof/>
        </w:rPr>
        <mc:AlternateContent>
          <mc:Choice Requires="wps">
            <w:drawing>
              <wp:anchor distT="0" distB="0" distL="114300" distR="114300" simplePos="0" relativeHeight="253038592" behindDoc="0" locked="0" layoutInCell="1" allowOverlap="1" wp14:anchorId="1ECAD22A" wp14:editId="65ED6761">
                <wp:simplePos x="0" y="0"/>
                <wp:positionH relativeFrom="column">
                  <wp:posOffset>4883150</wp:posOffset>
                </wp:positionH>
                <wp:positionV relativeFrom="paragraph">
                  <wp:posOffset>144145</wp:posOffset>
                </wp:positionV>
                <wp:extent cx="0" cy="265430"/>
                <wp:effectExtent l="95250" t="0" r="57150" b="58420"/>
                <wp:wrapNone/>
                <wp:docPr id="3587" name="直線矢印コネクタ 3587"/>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587" o:spid="_x0000_s1026" type="#_x0000_t32" style="position:absolute;left:0;text-align:left;margin-left:384.5pt;margin-top:11.35pt;width:0;height:20.9pt;z-index:25303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nR69wEAAAIEAAAOAAAAZHJzL2Uyb0RvYy54bWysU0uOEzEQ3SNxB8t70kmGGUZROrPIABsE&#10;EZ8DeNx22pJ/Kpt09zas5wKwQOICgwQS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AEllhns0v7d5/2Xt/v3H75df9xtP+3eXO+2N7vtV5KdULPGhxlCl3YFh1Pw&#10;K0gCtBJMWrE00madu0Fn0UbC+0uOt9Oz0/snuQXFLc5DiI+FMyRtShoiMLWu49JZi810MMkys82T&#10;EDEzAo+AlFTbZCNT+qGtSOw81sIAXJP6jL7pvUjce7Z5FzsteuxzIVEJ5NfnyDMolhrIhuH0MM6F&#10;jZMhEnonmFRaD8BxJvdH4ME/QUWez78BD4ic2dk4gI2yDn6XPbZHyrL3PyrQ150kuHJVl/uYpcFB&#10;y1odPkWa5B/PGX77dRffAQAA//8DAFBLAwQUAAYACAAAACEAeKks3t0AAAAJAQAADwAAAGRycy9k&#10;b3ducmV2LnhtbEyPwU7DMBBE70j8g7VI3KjTCFIasqkQFRcupaXivE22cUS8jmK3CXw9RhzgODuj&#10;2TfFarKdOvPgWycI81kCiqVydSsNwv7t+eYelA8kNXVOGOGTPazKy4uC8tqNsuXzLjQqlojPCcGE&#10;0Oda+8qwJT9zPUv0jm6wFKIcGl0PNMZy2+k0STJtqZX4wVDPT4arj93JIiz9qwnevPP6uJlnmy9q&#10;1i/7EfH6anp8ABV4Cn9h+MGP6FBGpoM7Se1Vh7DIlnFLQEjTBagY+D0cELLbO9Blof8vKL8BAAD/&#10;/wMAUEsBAi0AFAAGAAgAAAAhALaDOJL+AAAA4QEAABMAAAAAAAAAAAAAAAAAAAAAAFtDb250ZW50&#10;X1R5cGVzXS54bWxQSwECLQAUAAYACAAAACEAOP0h/9YAAACUAQAACwAAAAAAAAAAAAAAAAAvAQAA&#10;X3JlbHMvLnJlbHNQSwECLQAUAAYACAAAACEA06p0evcBAAACBAAADgAAAAAAAAAAAAAAAAAuAgAA&#10;ZHJzL2Uyb0RvYy54bWxQSwECLQAUAAYACAAAACEAeKks3t0AAAAJAQAADwAAAAAAAAAAAAAAAABR&#10;BAAAZHJzL2Rvd25yZXYueG1sUEsFBgAAAAAEAAQA8wAAAFsFA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4496" behindDoc="0" locked="0" layoutInCell="1" allowOverlap="1" wp14:anchorId="5FA3D113" wp14:editId="2A98A1C4">
                <wp:simplePos x="0" y="0"/>
                <wp:positionH relativeFrom="column">
                  <wp:posOffset>861667</wp:posOffset>
                </wp:positionH>
                <wp:positionV relativeFrom="paragraph">
                  <wp:posOffset>153863</wp:posOffset>
                </wp:positionV>
                <wp:extent cx="0" cy="247650"/>
                <wp:effectExtent l="95250" t="0" r="57150" b="57150"/>
                <wp:wrapNone/>
                <wp:docPr id="3437" name="直線矢印コネクタ 3437"/>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7" o:spid="_x0000_s1026" type="#_x0000_t32" style="position:absolute;left:0;text-align:left;margin-left:67.85pt;margin-top:12.1pt;width:0;height:19.5pt;z-index:25303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w:pict>
          </mc:Fallback>
        </mc:AlternateContent>
      </w:r>
    </w:p>
    <w:p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24608" behindDoc="0" locked="0" layoutInCell="1" allowOverlap="1" wp14:anchorId="3C82AA34" wp14:editId="7BC86A19">
                <wp:simplePos x="0" y="0"/>
                <wp:positionH relativeFrom="column">
                  <wp:posOffset>4195444</wp:posOffset>
                </wp:positionH>
                <wp:positionV relativeFrom="paragraph">
                  <wp:posOffset>179705</wp:posOffset>
                </wp:positionV>
                <wp:extent cx="1476375" cy="314325"/>
                <wp:effectExtent l="0" t="0" r="28575" b="28575"/>
                <wp:wrapNone/>
                <wp:docPr id="44046" name="テキスト ボックス 44046"/>
                <wp:cNvGraphicFramePr/>
                <a:graphic xmlns:a="http://schemas.openxmlformats.org/drawingml/2006/main">
                  <a:graphicData uri="http://schemas.microsoft.com/office/word/2010/wordprocessingShape">
                    <wps:wsp>
                      <wps:cNvSpPr txBox="1"/>
                      <wps:spPr>
                        <a:xfrm>
                          <a:off x="0" y="0"/>
                          <a:ext cx="147637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97F98" w:rsidRPr="00264272" w:rsidRDefault="00697F98"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46" o:spid="_x0000_s1066" type="#_x0000_t202" style="position:absolute;left:0;text-align:left;margin-left:330.35pt;margin-top:14.15pt;width:116.25pt;height:24.75pt;z-index:25312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QMtpwIAAHMFAAAOAAAAZHJzL2Uyb0RvYy54bWysVM1OGzEQvlfqO1i+l92EBNqIDUpBVJUQ&#10;oELF2fHa7Er+q+1kNz0SqepD9BWqnvs8+yId25sFAeqhag4b2zPzzd83c3TcSoHWzLpaqwKP9nKM&#10;mKK6rNVdgT/fnL15i5HzRJVEaMUKvGEOH89fvzpqzIyNdaVFySwCEOVmjSlw5b2ZZZmjFZPE7WnD&#10;FAi5tpJ4uNq7rLSkAXQpsnGeH2SNtqWxmjLn4PU0CfE84nPOqL/k3DGPRIEhNh+/Nn6X4ZvNj8js&#10;zhJT1bQPg/xDFJLUCpwOUKfEE7Sy9TMoWVOrneZ+j2qZac5rymIOkM0of5LNdUUMi7lAcZwZyuT+&#10;Hyy9WF9ZVJcFnkzyyQFGikhoU7f91t3/7O5/d9vvqNv+6Lbb7v4X3FFSg7I1xs3A+tqAvW/f6xba&#10;H8oZ3h08hmq03MrwD3kikEMDNkPRWesRDUaTw4P9wylGFGT7o8n+eBpgsgdrY53/wLRE4VBgC02N&#10;tSbrc+eT6k4lOBMqvD2EEU9+I1gSfmIc8gXH4wgSmcZOhEVrAhwhlDLlR0lUkZKl52kOvz6swSIG&#10;KRQABmReCzFg9wCBxc+xU8i9fjBlkaiDcf63wJLxYBE9a+UHY1krbV8CEJBV7znp74qUShOq5Ntl&#10;m7gwdHKpyw002Oo0Oc7Qsxq6cE6cvyIWRgV6CuPvL+HDhW4KrPsTRpW2X196D/rAYJBi1MDoFdh9&#10;WRHLMBIfFXD73QhIBrMaL5Pp4Rgu9rFk+ViiVvJEQ+dGsGgMjceg78XuyK2Wt7AlFsEriIii4LvA&#10;fnc88WkhwJahbLGISjCdhvhzdW1ogA5lDhy7aW+JNT0RPVD4Qu+GlMye8DHpBkulFyuveR3JGgqd&#10;qto3ACY7MqnfQmF1PL5HrYddOf8DAAD//wMAUEsDBBQABgAIAAAAIQCGQz953QAAAAkBAAAPAAAA&#10;ZHJzL2Rvd25yZXYueG1sTI/BTsMwDIbvSLxDZCRuLKVDTShNJ5i0KxLbhHb0GtNWa5yqybby9oQT&#10;HC1//+/P1Wp2g7jQFHrPBh4XGQjixtueWwP73eZBgwgR2eLgmQx8U4BVfXtTYWn9lT/oso2tSCUc&#10;SjTQxTiWUoamI4dh4UfitPvyk8OYxqmVdsJrKneDzLOskA57Thc6HGndUXPanp0BVE/rFHs7Dfw5&#10;vx82e3WQWhlzfze/voCINMc/GH71kzrUyenoz2yDGAwURaYSaiDXSxAJ0M/LHMTRgFIaZF3J/x/U&#10;PwAAAP//AwBQSwECLQAUAAYACAAAACEAtoM4kv4AAADhAQAAEwAAAAAAAAAAAAAAAAAAAAAAW0Nv&#10;bnRlbnRfVHlwZXNdLnhtbFBLAQItABQABgAIAAAAIQA4/SH/1gAAAJQBAAALAAAAAAAAAAAAAAAA&#10;AC8BAABfcmVscy8ucmVsc1BLAQItABQABgAIAAAAIQCB5QMtpwIAAHMFAAAOAAAAAAAAAAAAAAAA&#10;AC4CAABkcnMvZTJvRG9jLnhtbFBLAQItABQABgAIAAAAIQCGQz953QAAAAkBAAAPAAAAAAAAAAAA&#10;AAAAAAEFAABkcnMvZG93bnJldi54bWxQSwUGAAAAAAQABADzAAAACwYAAAAA&#10;" fillcolor="#4f81bd [3204]" strokecolor="#243f60 [1604]" strokeweight="2pt">
                <v:textbox>
                  <w:txbxContent>
                    <w:p w:rsidR="00697F98" w:rsidRPr="00264272" w:rsidRDefault="00697F98"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26656" behindDoc="0" locked="0" layoutInCell="1" allowOverlap="1" wp14:anchorId="529B3FC9" wp14:editId="28EAE1DB">
                <wp:simplePos x="0" y="0"/>
                <wp:positionH relativeFrom="column">
                  <wp:posOffset>3495837</wp:posOffset>
                </wp:positionH>
                <wp:positionV relativeFrom="paragraph">
                  <wp:posOffset>57785</wp:posOffset>
                </wp:positionV>
                <wp:extent cx="637540" cy="552450"/>
                <wp:effectExtent l="0" t="19050" r="29210" b="38100"/>
                <wp:wrapNone/>
                <wp:docPr id="44047" name="右矢印 44047"/>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697F98" w:rsidRPr="00916EC5" w:rsidRDefault="00697F98"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047" o:spid="_x0000_s1067" type="#_x0000_t13" style="position:absolute;left:0;text-align:left;margin-left:275.25pt;margin-top:4.55pt;width:50.2pt;height:43.5pt;z-index:25312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l9QkwIAAFkFAAAOAAAAZHJzL2Uyb0RvYy54bWysVF1q3DAQfi/0DkLvjb3bddIu8YYlIaUQ&#10;0tCk5FkrS2uD/jrSrr29Q+kRCj1BoWcKvUZHstcJaWih1A+yRjPzjWbmGx2fdFqRrQDfWFPSyUFO&#10;iTDcVo1Zl/TDzfmLV5T4wEzFlDWipDvh6cni+bPj1s3F1NZWVQIIghg/b11J6xDcPMs8r4Vm/sA6&#10;YVApLWgWUIR1VgFrEV2rbJrnh1lroXJgufAeT896JV0kfCkFD++k9CIQVVK8W0grpHUV12xxzOZr&#10;YK5u+HAN9g+30KwxGHSEOmOBkQ00v0HphoP1VoYDbnVmpWy4SDlgNpP8UTbXNXMi5YLF8W4sk/9/&#10;sPxyewWkqUo6m+WzI0oM09imuy8/fn79dvf5O+mPsUyt83O0vnZXMEgetzHnToKOf8yGdKm0u7G0&#10;oguE4+Hhy6Nihg3gqCqK6axIpc/unR348EZYTeKmpNCs67AEsG0qK9te+IBh0WFviEK8Un+JtAs7&#10;JeI9lHkvJOaEYafJO7FJnCogW4Y8YJwLE4peVbNK9MdFjl8kBAYZPZKUACOybJQasSd/wu5hBvvo&#10;KhIZR+f8786jR4psTRiddWMsPAWgwmRIQPb2+yL1pYlVCt2q6/s9jabxaGWrHZIAbD8d3vHzBptw&#10;wXy4YoDjgH3DEQ/vcJHKtiW1w46S2sKnp86jPbIUtZS0OF4l9R83DAQl6q1B/r6eILFwHpMwK46m&#10;KMBDzeqhxmz0qcXOTfAxcTxto31Q+60Eq2/xJVjGqKhihmPskvIAe+E09GOPbwkXy2Uywxl0LFyY&#10;a8cjeCx0pNdNd8vADUwMSOFLux9FNn9Exd42ehq73AQrm8TT+7oOLcD5TVwa3pr4QDyUk9X9i7j4&#10;BQAA//8DAFBLAwQUAAYACAAAACEAhs3YHdwAAAAIAQAADwAAAGRycy9kb3ducmV2LnhtbEyPT0vE&#10;MBTE74LfITzBm5t0IdWtTRdZ6EkRXL14yzbPtrvNS2jSP35740mPwwwzvyn3qx3YjGPoHSnINgIY&#10;UuNMT62Cj/f67gFYiJqMHhyhgm8MsK+ur0pdGLfQG87H2LJUQqHQCroYfcF5aDq0OmycR0relxut&#10;jkmOLTejXlK5HfhWiJxb3VNa6LTHQ4fN5ThZBf7zdZSirg/zxMXZL9v7+QWflbq9WZ8egUVc418Y&#10;fvETOlSJ6eQmMoENCqQUMkUV7DJgyc+l2AE7JZ1nwKuS/z9Q/QAAAP//AwBQSwECLQAUAAYACAAA&#10;ACEAtoM4kv4AAADhAQAAEwAAAAAAAAAAAAAAAAAAAAAAW0NvbnRlbnRfVHlwZXNdLnhtbFBLAQIt&#10;ABQABgAIAAAAIQA4/SH/1gAAAJQBAAALAAAAAAAAAAAAAAAAAC8BAABfcmVscy8ucmVsc1BLAQIt&#10;ABQABgAIAAAAIQCJGl9QkwIAAFkFAAAOAAAAAAAAAAAAAAAAAC4CAABkcnMvZTJvRG9jLnhtbFBL&#10;AQItABQABgAIAAAAIQCGzdgd3AAAAAgBAAAPAAAAAAAAAAAAAAAAAO0EAABkcnMvZG93bnJldi54&#10;bWxQSwUGAAAAAAQABADzAAAA9gUAAAAA&#10;" adj="12241" fillcolor="#4bacc6 [3208]" strokecolor="#205867 [1608]" strokeweight="2pt">
                <v:textbox>
                  <w:txbxContent>
                    <w:p w:rsidR="00697F98" w:rsidRPr="00916EC5" w:rsidRDefault="00697F98"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29376" behindDoc="0" locked="0" layoutInCell="1" allowOverlap="1" wp14:anchorId="55E74E3F" wp14:editId="25B1AFDD">
                <wp:simplePos x="0" y="0"/>
                <wp:positionH relativeFrom="column">
                  <wp:posOffset>270510</wp:posOffset>
                </wp:positionH>
                <wp:positionV relativeFrom="paragraph">
                  <wp:posOffset>176530</wp:posOffset>
                </wp:positionV>
                <wp:extent cx="1189355" cy="314325"/>
                <wp:effectExtent l="0" t="0" r="10795" b="28575"/>
                <wp:wrapNone/>
                <wp:docPr id="508" name="テキスト ボックス 508"/>
                <wp:cNvGraphicFramePr/>
                <a:graphic xmlns:a="http://schemas.openxmlformats.org/drawingml/2006/main">
                  <a:graphicData uri="http://schemas.microsoft.com/office/word/2010/wordprocessingShape">
                    <wps:wsp>
                      <wps:cNvSpPr txBox="1"/>
                      <wps:spPr>
                        <a:xfrm>
                          <a:off x="0" y="0"/>
                          <a:ext cx="118935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97F98" w:rsidRPr="00264272" w:rsidRDefault="00697F98"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8" o:spid="_x0000_s1068" type="#_x0000_t202" style="position:absolute;left:0;text-align:left;margin-left:21.3pt;margin-top:13.9pt;width:93.65pt;height:24.75pt;z-index:25302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ud5qAIAAG8FAAAOAAAAZHJzL2Uyb0RvYy54bWysVEtu2zAQ3RfoHQjuG1n+tIkROXATpCgQ&#10;JEGTImuaIiMBFMmStCV3GQNFD9ErFF33PLpIh6SkGEnQRVEvZJIz82bmzef4pKkE2jBjSyUznB6M&#10;MGKSqryU9xn+fHv+5hAj64jMiVCSZXjLLD5ZvH51XOs5G6tCiZwZBCDSzmud4cI5PU8SSwtWEXug&#10;NJMg5MpUxMHV3Ce5ITWgVyIZj0Zvk1qZXBtFmbXwehaFeBHwOWfUXXFumUMiwxCbC18Tviv/TRbH&#10;ZH5viC5K2oVB/iGKipQSnA5QZ8QRtDblM6iqpEZZxd0BVVWiOC8pCzlANunoSTY3BdEs5ALkWD3Q&#10;ZP8fLL3cXBtU5hmejaBUklRQpHb3rX342T78bnffUbv70e527cMvuCOvBJTV2s7B8kaDrWveqwZK&#10;379bePRMNNxU/h9yRCAH8rcD4axxiHqj9PBoMpthREE2SaeT8czDJI/W2lj3gakK+UOGDRQ08Ew2&#10;F9ZF1V7FOxPSv/nwYhjh5LaCReEnxiFXcDwOIKHL2KkwaEOgPwilTLo0igqSs/g8G8GvC2uwCEEK&#10;CYAemZdCDNgdgO/g59gx5E7fm7LQpIPx6G+BRePBInhW0g3GVSmVeQlAQFad56jfkxSp8Sy5ZtWE&#10;PphO+kquVL6FAhsVp8Zqel5CFS6IddfEwJhATWH03RV8uFB1hlV3wqhQ5utL714fuhekGNUwdhm2&#10;X9bEMIzERwl9fZROp35Ow2U6ezeGi9mXrPYlcl2dKqhcCktG03D0+k70R25UdQcbYum9gohICr4z&#10;7PrjqYvLADYMZctlUILJ1MRdyBtNPbSn2ffYbXNHjO4a0UELX6p+QMn8ST9GXW8p1XLtFC9Ds3qi&#10;I6tdAWCqQyd1G8ivjf170Hrck4s/AAAA//8DAFBLAwQUAAYACAAAACEAn6ccmdwAAAAIAQAADwAA&#10;AGRycy9kb3ducmV2LnhtbEyPy07DMBBF90j8gzVI7KiDqeo2xKmgUrdIlAp16cZDEtUeR7Hbhr9n&#10;WMFydB9zbrWeghcXHFMfycDjrACB1ETXU2tg/7F9WIJI2ZKzPhIa+MYE6/r2prKli1d6x8sut4JL&#10;KJXWQJfzUEqZmg6DTbM4ILH2FcdgM59jK91or1wevFRFsZDB9sQfOjvgpsPmtDsHA1bPNxx7PXn6&#10;nN4O270+yKU25v5uenkGkXHKf2b4xWd0qJnpGM/kkvAG5mrBTgNK8wLWlVqtQBwNaP0Esq7k/wH1&#10;DwAAAP//AwBQSwECLQAUAAYACAAAACEAtoM4kv4AAADhAQAAEwAAAAAAAAAAAAAAAAAAAAAAW0Nv&#10;bnRlbnRfVHlwZXNdLnhtbFBLAQItABQABgAIAAAAIQA4/SH/1gAAAJQBAAALAAAAAAAAAAAAAAAA&#10;AC8BAABfcmVscy8ucmVsc1BLAQItABQABgAIAAAAIQBGZud5qAIAAG8FAAAOAAAAAAAAAAAAAAAA&#10;AC4CAABkcnMvZTJvRG9jLnhtbFBLAQItABQABgAIAAAAIQCfpxyZ3AAAAAgBAAAPAAAAAAAAAAAA&#10;AAAAAAIFAABkcnMvZG93bnJldi54bWxQSwUGAAAAAAQABADzAAAACwYAAAAA&#10;" fillcolor="#4f81bd [3204]" strokecolor="#243f60 [1604]" strokeweight="2pt">
                <v:textbox>
                  <w:txbxContent>
                    <w:p w:rsidR="00697F98" w:rsidRPr="00264272" w:rsidRDefault="00697F98"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41664" behindDoc="0" locked="0" layoutInCell="1" allowOverlap="1" wp14:anchorId="2CB4771F" wp14:editId="224A9ED4">
                <wp:simplePos x="0" y="0"/>
                <wp:positionH relativeFrom="column">
                  <wp:posOffset>1515110</wp:posOffset>
                </wp:positionH>
                <wp:positionV relativeFrom="paragraph">
                  <wp:posOffset>52070</wp:posOffset>
                </wp:positionV>
                <wp:extent cx="637540" cy="563245"/>
                <wp:effectExtent l="0" t="0" r="10160" b="27305"/>
                <wp:wrapNone/>
                <wp:docPr id="3592" name="左矢印 359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697F98" w:rsidRPr="00916EC5" w:rsidRDefault="00697F98"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592" o:spid="_x0000_s1069" type="#_x0000_t66" style="position:absolute;left:0;text-align:left;margin-left:119.3pt;margin-top:4.1pt;width:50.2pt;height:44.35pt;z-index:25304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gonkQIAAFYFAAAOAAAAZHJzL2Uyb0RvYy54bWysVM1u1DAQviPxDpbvNLvbTUtXzVarVkVI&#10;ValoUc9ex24iOR5jz252eQeeAYkDZ248UcVrMHayaVUqkBA5OJ5fz3z+xscnm8awtfKhBlvw8d6I&#10;M2UllLW9K/iHm/NXrzkLKGwpDFhV8K0K/GT+8sVx62ZqAhWYUnlGSWyYta7gFaKbZVmQlWpE2AOn&#10;LBk1+EYgif4uK71oKXtjsslodJC14EvnQaoQSHvWGfk85ddaSXyndVDITMGpNkyrT+syrtn8WMzu&#10;vHBVLfsyxD9U0Yja0qFDqjOBgq18/VuqppYeAmjck9BkoHUtVeqBuhmPnnRzXQmnUi8ETnADTOH/&#10;pZWX6yvP6rLg+/nRhDMrGrql+x/ffn75ev/5O0taAql1YUa+1+7K91Kgbex4o30T/9QL2yRgtwOw&#10;aoNMkvJg/zCfEvySTPnB/mSaR+Czh2DnA75R0LC4KbhRGhfeQ5swFeuLgJ3/zo+CY0VdDWmHW6Ni&#10;Gca+V5oaolMnKTpRSZ0az9aCSCCkVBbzzlSJUnXqfERfX9QQkUpMCWNmXRsz5B7/KXdXa+8fQ1Vi&#10;4hA8+nvwEJFOBotDcFNb8M8lMDjuG9Cd/w6kDpqIEm6Wm3TZ02l0jaollFtigIduNIKT5zXdwYUI&#10;eCU8zQJdG803vqNFG2gLDv2Oswr8p+f00Z8oSlbOWpqtgoePK+EVZ+atJfIejaeRDZiEaX44IcE/&#10;tiwfW+yqOQW6uTG9JE6mbfRHs9tqD80tPQOLeCqZhJV0dsEl+p1wit3M00Mi1WKR3GgAncALe+1k&#10;TB6BjvS62dwK73oiIjH4EnZzKGZPqNj5xkgLixWCrhNPH3Dtr4CGN3Gpf2ji6/BYTl4Pz+H8FwAA&#10;AP//AwBQSwMEFAAGAAgAAAAhAFOHyMfeAAAACAEAAA8AAABkcnMvZG93bnJldi54bWxMj8FOwzAQ&#10;RO9I/IO1SFwQdUhElIRsKlSpHEAcKP0AJzZJIF5Httumf89yosfRjGbe1OvFTuJofBgdITysEhCG&#10;OqdH6hH2n9v7AkSIirSaHBmEswmwbq6valVpd6IPc9zFXnAJhUohDDHOlZShG4xVYeVmQ+x9OW9V&#10;ZOl7qb06cbmdZJokubRqJF4Y1Gw2g+l+dgeLMPnHvc/P79tN+vrdjpb0292LRry9WZ6fQESzxP8w&#10;/OEzOjTM1LoD6SAmhDQrco4iFCkI9rOs5G8tQpmXIJtaXh5ofgEAAP//AwBQSwECLQAUAAYACAAA&#10;ACEAtoM4kv4AAADhAQAAEwAAAAAAAAAAAAAAAAAAAAAAW0NvbnRlbnRfVHlwZXNdLnhtbFBLAQIt&#10;ABQABgAIAAAAIQA4/SH/1gAAAJQBAAALAAAAAAAAAAAAAAAAAC8BAABfcmVscy8ucmVsc1BLAQIt&#10;ABQABgAIAAAAIQDQKgonkQIAAFYFAAAOAAAAAAAAAAAAAAAAAC4CAABkcnMvZTJvRG9jLnhtbFBL&#10;AQItABQABgAIAAAAIQBTh8jH3gAAAAgBAAAPAAAAAAAAAAAAAAAAAOsEAABkcnMvZG93bnJldi54&#10;bWxQSwUGAAAAAAQABADzAAAA9gUAAAAA&#10;" adj="9541" fillcolor="#4bacc6 [3208]" strokecolor="#205867 [1608]" strokeweight="2pt">
                <v:textbox>
                  <w:txbxContent>
                    <w:p w:rsidR="00697F98" w:rsidRPr="00916EC5" w:rsidRDefault="00697F98"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mc:Fallback>
        </mc:AlternateConten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28704" behindDoc="0" locked="0" layoutInCell="1" allowOverlap="1" wp14:anchorId="23BBF832" wp14:editId="7D2D4D15">
                <wp:simplePos x="0" y="0"/>
                <wp:positionH relativeFrom="column">
                  <wp:posOffset>4883150</wp:posOffset>
                </wp:positionH>
                <wp:positionV relativeFrom="paragraph">
                  <wp:posOffset>47787</wp:posOffset>
                </wp:positionV>
                <wp:extent cx="0" cy="247650"/>
                <wp:effectExtent l="95250" t="0" r="57150" b="57150"/>
                <wp:wrapNone/>
                <wp:docPr id="44048" name="直線矢印コネクタ 4404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4048" o:spid="_x0000_s1026" type="#_x0000_t32" style="position:absolute;left:0;text-align:left;margin-left:384.5pt;margin-top:3.75pt;width:0;height:19.5pt;z-index:253128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3cW9wEAAAQEAAAOAAAAZHJzL2Uyb0RvYy54bWysU0uOEzEQ3SNxB8t70p0oDChKZxYZYIMg&#10;4nMAj9tOW/JPZZPubMN6LgALJC4AEkgs5zDRKNeg7E56ECAkEJvyr17Vq1fl+XlnNNkICMrZio5H&#10;JSXCclcru67o61eP7z2kJERma6adFRXdikDPF3fvzFs/ExPXOF0LIBjEhlnrK9rE6GdFEXgjDAsj&#10;54XFR+nAsIhHWBc1sBajG11MyvKsaB3UHhwXIeDtRf9IFzm+lILH51IGEYmuKHKL2UK2l8kWizmb&#10;rYH5RvEjDfYPLAxTFpMOoS5YZOQNqF9CGcXBBSfjiDtTOCkVF7kGrGZc/lTNy4Z5kWtBcYIfZAr/&#10;Lyx/tlkBUXVFp9Nyis2yzGCbDu+/Hr69O3z4eHP1eb/7sn97td992u+uSe+FqrU+zBC8tCs4noJf&#10;QZKgk2DSisWRLiu9HZQWXSS8v+R4O5k+OLufm1Dc4jyE+EQ4Q9KmoiECU+smLp212E4H4yw02zwN&#10;ETMj8ARISbVNNjKlH9maxK3HYhiAa1On0Te9F4l7zzbv4laLHvtCSNQC+fU58hSKpQayYTg/jHNh&#10;43iIhN4JJpXWA7DM5P4IPPonqMgT+jfgAZEzOxsHsFHWwe+yx+5EWfb+JwX6upMEl67e5j5maXDU&#10;slbHb5Fm+cdzht9+3sV3AAAA//8DAFBLAwQUAAYACAAAACEAhNi0VNsAAAAIAQAADwAAAGRycy9k&#10;b3ducmV2LnhtbEyPwU7DMBBE70j8g7VI3KhTRAMNcSpExYVLoVSct/E2jojXUew2ga9nEQe47WhG&#10;s2/K1eQ7daIhtoENzGcZKOI62JYbA7u3p6s7UDEhW+wCk4FPirCqzs9KLGwY+ZVO29QoKeFYoAGX&#10;Ul9oHWtHHuMs9MTiHcLgMYkcGm0HHKXcd/o6y3LtsWX54LCnR0f1x/boDSzji0vRvdP6sJnnmy9s&#10;1s+70ZjLi+nhHlSiKf2F4Qdf0KESpn04so2qM3CbL2VLkmMBSvxfvTdwky9AV6X+P6D6BgAA//8D&#10;AFBLAQItABQABgAIAAAAIQC2gziS/gAAAOEBAAATAAAAAAAAAAAAAAAAAAAAAABbQ29udGVudF9U&#10;eXBlc10ueG1sUEsBAi0AFAAGAAgAAAAhADj9If/WAAAAlAEAAAsAAAAAAAAAAAAAAAAALwEAAF9y&#10;ZWxzLy5yZWxzUEsBAi0AFAAGAAgAAAAhAI/3dxb3AQAABAQAAA4AAAAAAAAAAAAAAAAALgIAAGRy&#10;cy9lMm9Eb2MueG1sUEsBAi0AFAAGAAgAAAAhAITYtFTbAAAACAEAAA8AAAAAAAAAAAAAAAAAUQQA&#10;AGRycy9kb3ducmV2LnhtbFBLBQYAAAAABAAEAPMAAABZBQ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5520" behindDoc="0" locked="0" layoutInCell="1" allowOverlap="1" wp14:anchorId="4DF3244D" wp14:editId="03C4799D">
                <wp:simplePos x="0" y="0"/>
                <wp:positionH relativeFrom="column">
                  <wp:posOffset>861667</wp:posOffset>
                </wp:positionH>
                <wp:positionV relativeFrom="paragraph">
                  <wp:posOffset>14163</wp:posOffset>
                </wp:positionV>
                <wp:extent cx="0" cy="247650"/>
                <wp:effectExtent l="95250" t="0" r="57150" b="57150"/>
                <wp:wrapNone/>
                <wp:docPr id="3438" name="直線矢印コネクタ 343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8" o:spid="_x0000_s1026" type="#_x0000_t32" style="position:absolute;left:0;text-align:left;margin-left:67.85pt;margin-top:1.1pt;width:0;height:19.5pt;z-index:25303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dEq9wEAAAIEAAAOAAAAZHJzL2Uyb0RvYy54bWysU0uOEzEQ3SNxB8t70klmGEZROrPIABsE&#10;EZ8DeNx22pJ/Kpt09zas5wKwQOICIIE0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BHtlmcEu7d992d+83b//8O360277effmerf9uNt+JdkJNWt8mCF0aVdwOAW/&#10;giRAK8GkFUsjbda5G3QWbSS8v+R4Oz19cHY/t6C4xXkI8bFwhqRNSUMEptZ1XDprsZkOJllmtnkS&#10;ImZG4BGQkmqbbGRKP7QViZ3HWhiAa1Kf0Te9F4l7zzbvYqdFj30uJCqB/PoceQbFUgPZMJwexrmw&#10;cTJEQu8Ek0rrATjO5P4IPPgnqMjz+TfgAZEzOxsHsFHWwe+yx/ZIWfb+RwX6upMEV67qch+zNDho&#10;WavDp0iT/OM5w2+/7uI7AAAA//8DAFBLAwQUAAYACAAAACEApwJYntsAAAAIAQAADwAAAGRycy9k&#10;b3ducmV2LnhtbEyPwU7DMBBE75X6D9YicWudBCgQ4lQVFRcuLaXivI23cUS8jmK3CXw9Lhc4Ps1o&#10;9m2xHG0rztT7xrGCdJ6AIK6cbrhWsH9/mT2A8AFZY+uYFHyRh2U5nRSYazfwG513oRZxhH2OCkwI&#10;XS6lrwxZ9HPXEcfs6HqLIWJfS93jEMdtK7MkWUiLDccLBjt6NlR97k5WwaPfmuDNB62Pm3Sx+cZ6&#10;/boflLq+GldPIAKN4a8MF/2oDmV0OrgTay/ayDd397GqIMtAXPJfPii4TTOQZSH/P1D+AAAA//8D&#10;AFBLAQItABQABgAIAAAAIQC2gziS/gAAAOEBAAATAAAAAAAAAAAAAAAAAAAAAABbQ29udGVudF9U&#10;eXBlc10ueG1sUEsBAi0AFAAGAAgAAAAhADj9If/WAAAAlAEAAAsAAAAAAAAAAAAAAAAALwEAAF9y&#10;ZWxzLy5yZWxzUEsBAi0AFAAGAAgAAAAhAMrh0Sr3AQAAAgQAAA4AAAAAAAAAAAAAAAAALgIAAGRy&#10;cy9lMm9Eb2MueG1sUEsBAi0AFAAGAAgAAAAhAKcCWJ7bAAAACAEAAA8AAAAAAAAAAAAAAAAAUQQA&#10;AGRycy9kb3ducmV2LnhtbFBLBQYAAAAABAAEAPMAAABZBQAAAAA=&#10;" strokecolor="#4579b8 [3044]">
                <v:stroke endarrow="open"/>
              </v:shape>
            </w:pict>
          </mc:Fallback>
        </mc:AlternateContent>
      </w:r>
    </w:p>
    <w:p w:rsidR="005E04E9"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72032" behindDoc="0" locked="0" layoutInCell="1" allowOverlap="1" wp14:anchorId="237A3522" wp14:editId="22551C90">
                <wp:simplePos x="0" y="0"/>
                <wp:positionH relativeFrom="column">
                  <wp:posOffset>4194810</wp:posOffset>
                </wp:positionH>
                <wp:positionV relativeFrom="paragraph">
                  <wp:posOffset>65405</wp:posOffset>
                </wp:positionV>
                <wp:extent cx="1476375" cy="541655"/>
                <wp:effectExtent l="0" t="0" r="28575" b="10795"/>
                <wp:wrapNone/>
                <wp:docPr id="3394" name="テキスト ボックス 3394"/>
                <wp:cNvGraphicFramePr/>
                <a:graphic xmlns:a="http://schemas.openxmlformats.org/drawingml/2006/main">
                  <a:graphicData uri="http://schemas.microsoft.com/office/word/2010/wordprocessingShape">
                    <wps:wsp>
                      <wps:cNvSpPr txBox="1"/>
                      <wps:spPr>
                        <a:xfrm>
                          <a:off x="0" y="0"/>
                          <a:ext cx="1476375" cy="54165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97F98" w:rsidRDefault="00697F98" w:rsidP="00587139">
                            <w:pPr>
                              <w:spacing w:line="320" w:lineRule="exact"/>
                              <w:jc w:val="center"/>
                              <w:rPr>
                                <w:rFonts w:ascii="Meiryo UI" w:eastAsia="Meiryo UI" w:hAnsi="Meiryo UI" w:cs="Meiryo UI"/>
                              </w:rPr>
                            </w:pPr>
                            <w:r>
                              <w:rPr>
                                <w:rFonts w:ascii="Meiryo UI" w:eastAsia="Meiryo UI" w:hAnsi="Meiryo UI" w:cs="Meiryo UI" w:hint="eastAsia"/>
                              </w:rPr>
                              <w:t>維持管理作業の実施</w:t>
                            </w:r>
                          </w:p>
                          <w:p w:rsidR="00697F98" w:rsidRPr="00135FD4" w:rsidRDefault="00697F98" w:rsidP="00587139">
                            <w:pPr>
                              <w:spacing w:line="320" w:lineRule="exact"/>
                              <w:jc w:val="center"/>
                              <w:rPr>
                                <w:rFonts w:ascii="Meiryo UI" w:eastAsia="Meiryo UI" w:hAnsi="Meiryo UI" w:cs="Meiryo UI"/>
                                <w:sz w:val="18"/>
                                <w:szCs w:val="18"/>
                              </w:rPr>
                            </w:pP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94" o:spid="_x0000_s1070" type="#_x0000_t202" style="position:absolute;left:0;text-align:left;margin-left:330.3pt;margin-top:5.15pt;width:116.25pt;height:42.65pt;z-index:2529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2v7pgIAAHEFAAAOAAAAZHJzL2Uyb0RvYy54bWysVN1O2zAUvp+0d7B8P9KWFEZFijoQ0yQE&#10;aDBx7To2ieT4eLbbprukEtpD7BWmXe958iI7dtIUAdrFtFw49vn5zv85PqkrRZbCuhJ0Rod7A0qE&#10;5pCX+j6jX27P372nxHmmc6ZAi4yuhaMn07dvjldmIkZQgMqFJQii3WRlMlp4byZJ4nghKub2wAiN&#10;TAm2Yh6f9j7JLVsheqWS0WBwkKzA5sYCF84h9axl0mnEl1JwfyWlE56ojKJvPp42nvNwJtNjNrm3&#10;zBQl79xg/+BFxUqNRnuoM+YZWdjyBVRVcgsOpN/jUCUgZclFjAGjGQ6eRXNTMCNiLJgcZ/o0uf8H&#10;yy+X15aUeUb3949SSjSrsErN5rF5+Nk8/G4230mz+dFsNs3DL3yTKIVJWxk3Qd0bg9q+/gA1Fj8k&#10;M9AdEkMuammr8McoCfIx/es+5aL2hAel9PBg/3BMCUfeOB0ejMcBJtlpG+v8RwEVCZeMWixpzDRb&#10;Xjjfim5FgjGlA23nRrz5tRIt87OQGC0aHkWQ2GfiVFmyZNghjHOh/bBlFSwXLXk8wK9zq9eITiqN&#10;gAFZlkr12B1A6OGX2K3LnXxQFbFNe+XB3xxrlXuNaBm075WrUoN9DUBhVJ3lVn6bpDY1IUu+ntex&#10;E9JYgkCaQ77GAlto58YZfl5iFS6Y89fM4qBgTXH4/RUeUsEqo9DdKCnAfnuNHuSxf5FLyQoHL6Pu&#10;64JZQYn6pLGzj4ZpGiY1PtLx4Qgf9iln/pSjF9UpYOWGuGYMj9cg79X2Ki1Ud7gjZsEqspjmaDuj&#10;fns99e06wB3DxWwWhXA2DfMX+sbwAB3SHHrstr5j1nSN6LGFL2E7omzyrB9b2aCpYbbwIMvYrLus&#10;dgXAuY6d1O2gsDievqPUblNO/wAAAP//AwBQSwMEFAAGAAgAAAAhAJSXsfzdAAAACQEAAA8AAABk&#10;cnMvZG93bnJldi54bWxMj8FOwzAMhu9IvENkJG4sGYO0K00nmLQrEmNCO2aNaas1TtVkW3l7zIkd&#10;rf/z78/lavK9OOMYu0AG5jMFAqkOrqPGwO5z85CDiMmSs30gNPCDEVbV7U1pCxcu9IHnbWoEl1As&#10;rIE2paGQMtYtehtnYUDi7DuM3iYex0a60V643PfyUSktve2IL7R2wHWL9XF78gZs9rTmtbdjT1/T&#10;+36zy/Yyz4y5v5teX0AknNI/DH/6rA4VOx3CiVwUvQGtlWaUA7UAwUC+XMxBHAwsnzXIqpTXH1S/&#10;AAAA//8DAFBLAQItABQABgAIAAAAIQC2gziS/gAAAOEBAAATAAAAAAAAAAAAAAAAAAAAAABbQ29u&#10;dGVudF9UeXBlc10ueG1sUEsBAi0AFAAGAAgAAAAhADj9If/WAAAAlAEAAAsAAAAAAAAAAAAAAAAA&#10;LwEAAF9yZWxzLy5yZWxzUEsBAi0AFAAGAAgAAAAhABpPa/umAgAAcQUAAA4AAAAAAAAAAAAAAAAA&#10;LgIAAGRycy9lMm9Eb2MueG1sUEsBAi0AFAAGAAgAAAAhAJSXsfzdAAAACQEAAA8AAAAAAAAAAAAA&#10;AAAAAAUAAGRycy9kb3ducmV2LnhtbFBLBQYAAAAABAAEAPMAAAAKBgAAAAA=&#10;" fillcolor="#4f81bd [3204]" strokecolor="#243f60 [1604]" strokeweight="2pt">
                <v:textbox>
                  <w:txbxContent>
                    <w:p w:rsidR="00697F98" w:rsidRDefault="00697F98" w:rsidP="00587139">
                      <w:pPr>
                        <w:spacing w:line="320" w:lineRule="exact"/>
                        <w:jc w:val="center"/>
                        <w:rPr>
                          <w:rFonts w:ascii="Meiryo UI" w:eastAsia="Meiryo UI" w:hAnsi="Meiryo UI" w:cs="Meiryo UI"/>
                        </w:rPr>
                      </w:pPr>
                      <w:r>
                        <w:rPr>
                          <w:rFonts w:ascii="Meiryo UI" w:eastAsia="Meiryo UI" w:hAnsi="Meiryo UI" w:cs="Meiryo UI" w:hint="eastAsia"/>
                        </w:rPr>
                        <w:t>維持管理作業の実施</w:t>
                      </w:r>
                    </w:p>
                    <w:p w:rsidR="00697F98" w:rsidRPr="00135FD4" w:rsidRDefault="00697F98" w:rsidP="00587139">
                      <w:pPr>
                        <w:spacing w:line="320" w:lineRule="exact"/>
                        <w:jc w:val="center"/>
                        <w:rPr>
                          <w:rFonts w:ascii="Meiryo UI" w:eastAsia="Meiryo UI" w:hAnsi="Meiryo UI" w:cs="Meiryo UI"/>
                          <w:sz w:val="18"/>
                          <w:szCs w:val="18"/>
                        </w:rPr>
                      </w:pPr>
                      <w:r w:rsidRPr="00EC500C">
                        <w:rPr>
                          <w:rFonts w:ascii="Meiryo UI" w:eastAsia="Meiryo UI" w:hAnsi="Meiryo UI" w:cs="Meiryo UI" w:hint="eastAsia"/>
                          <w:szCs w:val="21"/>
                        </w:rPr>
                        <w:t>（必要に応じ）</w:t>
                      </w:r>
                    </w:p>
                  </w:txbxContent>
                </v:textbox>
              </v:shape>
            </w:pict>
          </mc:Fallback>
        </mc:AlternateContent>
      </w:r>
      <w:r w:rsidR="005B4E7D" w:rsidRPr="00583CFE">
        <w:rPr>
          <w:rFonts w:ascii="HG丸ｺﾞｼｯｸM-PRO" w:eastAsia="HG丸ｺﾞｼｯｸM-PRO" w:hAnsi="HG丸ｺﾞｼｯｸM-PRO"/>
          <w:noProof/>
        </w:rPr>
        <mc:AlternateContent>
          <mc:Choice Requires="wps">
            <w:drawing>
              <wp:anchor distT="0" distB="0" distL="114300" distR="114300" simplePos="0" relativeHeight="253044736" behindDoc="0" locked="0" layoutInCell="1" allowOverlap="1" wp14:anchorId="36359788" wp14:editId="4103005E">
                <wp:simplePos x="0" y="0"/>
                <wp:positionH relativeFrom="column">
                  <wp:posOffset>3477260</wp:posOffset>
                </wp:positionH>
                <wp:positionV relativeFrom="paragraph">
                  <wp:posOffset>50165</wp:posOffset>
                </wp:positionV>
                <wp:extent cx="637540" cy="563245"/>
                <wp:effectExtent l="0" t="0" r="10160" b="27305"/>
                <wp:wrapNone/>
                <wp:docPr id="3602" name="左矢印 360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697F98" w:rsidRPr="00916EC5" w:rsidRDefault="00697F98"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602" o:spid="_x0000_s1071" type="#_x0000_t66" style="position:absolute;left:0;text-align:left;margin-left:273.8pt;margin-top:3.95pt;width:50.2pt;height:44.35pt;z-index:25304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hyljwIAAFYFAAAOAAAAZHJzL2Uyb0RvYy54bWysVM1u1DAQviPxDpbvNNnfwqrZatWqCKlq&#10;K1rUs9exm0i2x9jeTZZ34BmQOHDmxhNVvAZjJ5tWpQIJkYPj+fXM5298dNxqRbbC+RpMQUcHOSXC&#10;cChrc1fQDzdnr15T4gMzJVNgREF3wtPj5csXR41diDFUoErhCCYxftHYglYh2EWWeV4JzfwBWGHQ&#10;KMFpFlB0d1npWIPZtcrGeT7PGnCldcCF96g97Yx0mfJLKXi4lNKLQFRBsbaQVpfWdVyz5RFb3Dlm&#10;q5r3ZbB/qEKz2uChQ6pTFhjZuPq3VLrmDjzIcMBBZyBlzUXqAbsZ5U+6ua6YFakXBMfbASb//9Ly&#10;i+2VI3VZ0Mk8H1NimMZbuv/x7eeXr/efv5OkRZAa6xfoe22vXC953MaOW+l0/GMvpE3A7gZgRRsI&#10;R+V8cjibIvwcTbP5ZDydReCzh2DrfHgrQJO4KagSMqycgyZhyrbnPnT+ez8MjhV1NaRd2CkRy1Dm&#10;vZDYEJ46TtGJSuJEObJlSALGuTBh0pkqVopOPcvx64saIlKJKWHMLGulhtyjP+Xuau39Y6hITByC&#10;878HDxHpZDBhCNa1AfdcAhVGfQOy89+D1EETUQrtuk2XPZ1H16haQ7lDBjjoRsNbflbjHZwzH66Y&#10;w1nAa8P5Dpe4SAVNQaHfUVKB+/ScPvojRdFKSYOzVVD/ccOcoES9M0jeN6NpZENIwnR2OEbBPbas&#10;H1vMRp8A3twIXxLL0zb6B7XfSgf6Fp+BVTwVTcxwPLugPLi9cBK6mceHhIvVKrnhAFoWzs215TF5&#10;BDrS66a9Zc72RAzI4AvYzyFbPKFi5xsjDaw2AWSdePqAa38FOLyJS/1DE1+Hx3LyengOl78AAAD/&#10;/wMAUEsDBBQABgAIAAAAIQBdGM5L3wAAAAgBAAAPAAAAZHJzL2Rvd25yZXYueG1sTI/NTsMwEITv&#10;SLyDtUhcEHUorduGOBUFKsSR/hy4OcmSRNjrKHba8PYsJziOZjTzTbYenRUn7EPrScPdJAGBVPqq&#10;pVrDYb+9XYII0VBlrCfU8I0B1vnlRWbSyp/pHU+7WAsuoZAaDU2MXSplKBt0Jkx8h8Tep++diSz7&#10;Wla9OXO5s3KaJEo60xIvNKbDpwbLr93gNHy8HDdqXtxstns52NfnKb1ZvNf6+mp8fAARcYx/YfjF&#10;Z3TImanwA1VBWA3z2UJxVMNiBYJ9NVvyt0LDSimQeSb/H8h/AAAA//8DAFBLAQItABQABgAIAAAA&#10;IQC2gziS/gAAAOEBAAATAAAAAAAAAAAAAAAAAAAAAABbQ29udGVudF9UeXBlc10ueG1sUEsBAi0A&#10;FAAGAAgAAAAhADj9If/WAAAAlAEAAAsAAAAAAAAAAAAAAAAALwEAAF9yZWxzLy5yZWxzUEsBAi0A&#10;FAAGAAgAAAAhANvKHKWPAgAAVgUAAA4AAAAAAAAAAAAAAAAALgIAAGRycy9lMm9Eb2MueG1sUEsB&#10;Ai0AFAAGAAgAAAAhAF0YzkvfAAAACAEAAA8AAAAAAAAAAAAAAAAA6QQAAGRycy9kb3ducmV2Lnht&#10;bFBLBQYAAAAABAAEAPMAAAD1BQAAAAA=&#10;" adj="9541" fillcolor="#9bbb59 [3206]" strokecolor="#4e6128 [1606]" strokeweight="2pt">
                <v:textbox>
                  <w:txbxContent>
                    <w:p w:rsidR="00697F98" w:rsidRPr="00916EC5" w:rsidRDefault="00697F98"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43712" behindDoc="0" locked="0" layoutInCell="1" allowOverlap="1" wp14:anchorId="2B31E653" wp14:editId="345DBF44">
                <wp:simplePos x="0" y="0"/>
                <wp:positionH relativeFrom="column">
                  <wp:posOffset>1515110</wp:posOffset>
                </wp:positionH>
                <wp:positionV relativeFrom="paragraph">
                  <wp:posOffset>55245</wp:posOffset>
                </wp:positionV>
                <wp:extent cx="637540" cy="552450"/>
                <wp:effectExtent l="0" t="19050" r="29210" b="38100"/>
                <wp:wrapNone/>
                <wp:docPr id="3600" name="右矢印 360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697F98" w:rsidRPr="00916EC5" w:rsidRDefault="00697F98"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600" o:spid="_x0000_s1072" type="#_x0000_t13" style="position:absolute;left:0;text-align:left;margin-left:119.3pt;margin-top:4.35pt;width:50.2pt;height:43.5pt;z-index:25304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6pRkwIAAFcFAAAOAAAAZHJzL2Uyb0RvYy54bWysVFFqGzEQ/S/0DkL/za4dO2lN1sEkpBRC&#10;YpqUfMtaySvQSupI9q57h9IjFHqCQs8Ueo2OtOtNSEMLpf5YazQzbzRPb3Ry2taabAV4ZU1BRwc5&#10;JcJwWyqzLuiH24tXrynxgZmSaWtEQXfC09P5yxcnjZuJsa2sLgUQBDF+1riCViG4WZZ5Xoma+QPr&#10;hEGntFCzgCassxJYg+i1zsZ5fpQ1FkoHlgvvcfe8c9J5wpdS8HAtpReB6ILi2UL6Qvqu4jebn7DZ&#10;GpirFO+Pwf7hFDVTBosOUOcsMLIB9RtUrThYb2U44LbOrJSKi9QDdjPKn3RzUzEnUi9IjncDTf7/&#10;wfKr7RKIKgt6eJQjQYbVeEv3X378/Prt/vN3knaRpMb5GcbeuCX0lsdl7LiVUMd/7IW0idjdQKxo&#10;A+G4eXR4PJ0gOkfXdDqeTBPx2UOyAx/eCluTuCgoqHUVFgC2SaSy7aUPWBYT9oFoxCN1h0irsNMi&#10;nkOb90JiR1h2nLKTlsSZBrJlqALGuTDhsHNVrBTd9jTHX5QDFhkykpUAI7JUWg/Yoz9hdzB9fEwV&#10;SYpDcv735CEjVbYmDMm1MhaeA9Bh1Dcgu/g9SR01kaXQrtp025PjGBq3VrbcoQTAdrPhHb9QeAmX&#10;zIclAxwGvDcc8HCNH6ltU1DbryipLHx6bj/Go0bRS0mDw1VQ/3HDQFCi3xlU75vRJMohJGMyPR6j&#10;AY89q8ces6nPLN7cCJ8Sx9Myxge9X0qw9R2+A4tYFV3McKxdUB5gb5yFbujxJeFisUhhOIGOhUtz&#10;43gEj0RHed22dwxcr8SAEr6y+0FksydS7GJjprGLTbBSJZ0+8NpfAU5v0lL/0sTn4bGdoh7ew/kv&#10;AAAA//8DAFBLAwQUAAYACAAAACEA4fSyNd8AAAAIAQAADwAAAGRycy9kb3ducmV2LnhtbEyPQUvD&#10;QBSE74L/YXmCN7ux0SSNeSlaqAcFodVCj9vsmgSzb8Puto3/3udJj8MMM99Uy8kO4mR86B0h3M4S&#10;EIYap3tqET7e1zcFiBAVaTU4MgjfJsCyvryoVKndmTbmtI2t4BIKpULoYhxLKUPTGavCzI2G2Pt0&#10;3qrI0rdSe3XmcjvIeZJk0qqeeKFTo1l1pvnaHi1Cm96tfZo/7TYvYaX063O2f5MZ4vXV9PgAIpop&#10;/oXhF5/RoWamgzuSDmJAmKdFxlGEIgfBfpou+NsBYXGfg6wr+f9A/QMAAP//AwBQSwECLQAUAAYA&#10;CAAAACEAtoM4kv4AAADhAQAAEwAAAAAAAAAAAAAAAAAAAAAAW0NvbnRlbnRfVHlwZXNdLnhtbFBL&#10;AQItABQABgAIAAAAIQA4/SH/1gAAAJQBAAALAAAAAAAAAAAAAAAAAC8BAABfcmVscy8ucmVsc1BL&#10;AQItABQABgAIAAAAIQB7z6pRkwIAAFcFAAAOAAAAAAAAAAAAAAAAAC4CAABkcnMvZTJvRG9jLnht&#10;bFBLAQItABQABgAIAAAAIQDh9LI13wAAAAgBAAAPAAAAAAAAAAAAAAAAAO0EAABkcnMvZG93bnJl&#10;di54bWxQSwUGAAAAAAQABADzAAAA+QUAAAAA&#10;" adj="12241" fillcolor="#9bbb59 [3206]" strokecolor="#4e6128 [1606]" strokeweight="2pt">
                <v:textbox>
                  <w:txbxContent>
                    <w:p w:rsidR="00697F98" w:rsidRPr="00916EC5" w:rsidRDefault="00697F98"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0400" behindDoc="0" locked="0" layoutInCell="1" allowOverlap="1" wp14:anchorId="0B7F67A0" wp14:editId="31B72963">
                <wp:simplePos x="0" y="0"/>
                <wp:positionH relativeFrom="column">
                  <wp:posOffset>270510</wp:posOffset>
                </wp:positionH>
                <wp:positionV relativeFrom="paragraph">
                  <wp:posOffset>61595</wp:posOffset>
                </wp:positionV>
                <wp:extent cx="1189990" cy="539750"/>
                <wp:effectExtent l="0" t="0" r="10160" b="12700"/>
                <wp:wrapNone/>
                <wp:docPr id="509" name="テキスト ボックス 509"/>
                <wp:cNvGraphicFramePr/>
                <a:graphic xmlns:a="http://schemas.openxmlformats.org/drawingml/2006/main">
                  <a:graphicData uri="http://schemas.microsoft.com/office/word/2010/wordprocessingShape">
                    <wps:wsp>
                      <wps:cNvSpPr txBox="1"/>
                      <wps:spPr>
                        <a:xfrm>
                          <a:off x="0" y="0"/>
                          <a:ext cx="1189990" cy="539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97F98" w:rsidRDefault="00697F98"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697F98" w:rsidRPr="00264272" w:rsidRDefault="00697F98"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9" o:spid="_x0000_s1073" type="#_x0000_t202" style="position:absolute;left:0;text-align:left;margin-left:21.3pt;margin-top:4.85pt;width:93.7pt;height:42.5pt;z-index:25303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IFFqAIAAG8FAAAOAAAAZHJzL2Uyb0RvYy54bWysVM1uEzEQviPxDpbvdDchoUnUTRVaFSFV&#10;bUWLena8dncl/2E72Q3HRkI8BK+AOPM8+yKMvT+t2ooDIoeN7Zn55u+bOTqupUBbZl2pVYZHBylG&#10;TFGdl+ouw59vzt7MMHKeqJwIrViGd8zh4+XrV0eVWbCxLrTImUUAotyiMhkuvDeLJHG0YJK4A22Y&#10;AiHXVhIPV3uX5JZUgC5FMk7Td0mlbW6spsw5eD1thXgZ8Tln1F9y7phHIsMQm49fG7/r8E2WR2Rx&#10;Z4kpStqFQf4hCklKBU4HqFPiCdrY8hmULKnVTnN/QLVMNOclZTEHyGaUPsnmuiCGxVygOM4MZXL/&#10;D5ZebK8sKvMMT9M5RopIaFKz/9bc/2zufzf776jZ/2j2++b+F9xRUIKSVcYtwPLagK2v3+saWt+/&#10;O3gMlai5leEfckQgh+LvhoKz2iMajEaz+XwOIgqy6dv54TR2JHmwNtb5D0xLFA4ZttDQWGeyPXce&#10;IgHVXiU4Eyq8hfDaMOLJ7wRrhZ8Yh1zB8TiCRJaxE2HRlgA/CKVM+VErKkjO2udpCr+QHfgaLOJN&#10;KAAMyLwUYsDuAAKDn2O3MJ1+MGWRpINx+rfAWuPBInrWyg/GslTavgQgIKvOc6vfF6ktTaiSr9d1&#10;5MFk1ndyrfMdNNjqdmqcoWcldOGcOH9FLIwJNA5G31/ChwtdZVh3J4wKbb++9B70gb0gxaiCscuw&#10;+7IhlmEkPirg9Xw0mYQ5jZfJ9HAMF/tYsn4sURt5oqFzI1gyhsZj0PeiP3Kr5S1siFXwCiKiKPjO&#10;sO+PJ75dBrBhKFutohJMpiH+XF0bGqBDmQPHbupbYk1HRA8UvtD9gJLFEz62usFS6dXGa15GsoZC&#10;t1XtGgBTHZnUbaCwNh7fo9bDnlz+AQAA//8DAFBLAwQUAAYACAAAACEAxYZRgNsAAAAHAQAADwAA&#10;AGRycy9kb3ducmV2LnhtbEyPwU7DMBBE70j8g7VI3KhDiOqSxqmgUq9ItBXq0Y23SVR7HcVuG/6e&#10;5QTH0czOvqlWk3fiimPsA2l4nmUgkJpge2o17HebpwWImAxZ4wKhhm+MsKrv7ypT2nCjT7xuUyu4&#10;hGJpNHQpDaWUsenQmzgLAxJ7pzB6k1iOrbSjuXG5dzLPsrn0pif+0JkB1x025+3FazCqWPPZ+9nR&#10;1/Rx2OzVQS6U1o8P09sSRMIp/YXhF5/RoWamY7iQjcJpKPI5JzW8KhBs5y8ZTzuyLhTIupL/+esf&#10;AAAA//8DAFBLAQItABQABgAIAAAAIQC2gziS/gAAAOEBAAATAAAAAAAAAAAAAAAAAAAAAABbQ29u&#10;dGVudF9UeXBlc10ueG1sUEsBAi0AFAAGAAgAAAAhADj9If/WAAAAlAEAAAsAAAAAAAAAAAAAAAAA&#10;LwEAAF9yZWxzLy5yZWxzUEsBAi0AFAAGAAgAAAAhACcIgUWoAgAAbwUAAA4AAAAAAAAAAAAAAAAA&#10;LgIAAGRycy9lMm9Eb2MueG1sUEsBAi0AFAAGAAgAAAAhAMWGUYDbAAAABwEAAA8AAAAAAAAAAAAA&#10;AAAAAgUAAGRycy9kb3ducmV2LnhtbFBLBQYAAAAABAAEAPMAAAAKBgAAAAA=&#10;" fillcolor="#4f81bd [3204]" strokecolor="#243f60 [1604]" strokeweight="2pt">
                <v:textbox>
                  <w:txbxContent>
                    <w:p w:rsidR="00697F98" w:rsidRDefault="00697F98"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697F98" w:rsidRPr="00264272" w:rsidRDefault="00697F98"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9616" behindDoc="0" locked="0" layoutInCell="1" allowOverlap="1" wp14:anchorId="5ABB80A6" wp14:editId="6643374B">
                <wp:simplePos x="0" y="0"/>
                <wp:positionH relativeFrom="column">
                  <wp:posOffset>4880610</wp:posOffset>
                </wp:positionH>
                <wp:positionV relativeFrom="paragraph">
                  <wp:posOffset>77470</wp:posOffset>
                </wp:positionV>
                <wp:extent cx="0" cy="864000"/>
                <wp:effectExtent l="95250" t="0" r="76200" b="50800"/>
                <wp:wrapNone/>
                <wp:docPr id="3589" name="直線矢印コネクタ 3589"/>
                <wp:cNvGraphicFramePr/>
                <a:graphic xmlns:a="http://schemas.openxmlformats.org/drawingml/2006/main">
                  <a:graphicData uri="http://schemas.microsoft.com/office/word/2010/wordprocessingShape">
                    <wps:wsp>
                      <wps:cNvCnPr/>
                      <wps:spPr>
                        <a:xfrm>
                          <a:off x="0" y="0"/>
                          <a:ext cx="0" cy="864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589" o:spid="_x0000_s1026" type="#_x0000_t32" style="position:absolute;left:0;text-align:left;margin-left:384.3pt;margin-top:6.1pt;width:0;height:68.05pt;z-index:25303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5VO9gEAAAIEAAAOAAAAZHJzL2Uyb0RvYy54bWysU0uOEzEQ3SNxB8t70p0BRplWOrPIABsE&#10;EQwH8LjttCX/VDbpZBvWcwFYIHGBQQKJJYeJUK5B2Z30IEBIIDblX72qV6/K0/O10WQlIChnazoe&#10;lZQIy12j7LKmry4f35tQEiKzDdPOippuRKDns7t3pp2vxIlrnW4EEAxiQ9X5mrYx+qooAm+FYWHk&#10;vLD4KB0YFvEIy6IB1mF0o4uTsjwtOgeNB8dFCHh70T/SWY4vpeDxuZRBRKJritxitpDtVbLFbMqq&#10;JTDfKn6gwf6BhWHKYtIh1AWLjLwG9Usoozi44GQccWcKJ6XiIteA1YzLn6p52TIvci0oTvCDTOH/&#10;heXPVgsgqqnp/YeTM0osM9il/bvP+y9v9+8/fLv+uNt+2r253m1vdtuvJDuhZp0PFULndgGHU/AL&#10;SAKsJZi0YmlknXXeDDqLdSS8v+R4Ozl9UJa5BcUtzkOIT4QzJG1qGiIwtWzj3FmLzXQwzjKz1dMQ&#10;MTMCj4CUVNtkI1P6kW1I3HishQG4LvUZfdN7kbj3bPMubrTosS+ERCWQX58jz6CYayArhtPDOBc2&#10;jodI6J1gUmk9AMtM7o/Ag3+CijyffwMeEDmzs3EAG2Ud/C57XB8py97/qEBfd5LgyjWb3McsDQ5a&#10;1urwKdIk/3jO8NuvO/sOAAD//wMAUEsDBBQABgAIAAAAIQDpdV1t3AAAAAoBAAAPAAAAZHJzL2Rv&#10;d25yZXYueG1sTI/BTsMwEETvSPyDtUjcqNOAQghxKkTFhUuhVJy3yTaOiNdR7DaBr2cRBzjuzNPs&#10;TLmaXa9ONIbOs4HlIgFFXPum49bA7u3pKgcVInKDvWcy8EkBVtX5WYlF4yd+pdM2tkpCOBRowMY4&#10;FFqH2pLDsPADsXgHPzqMco6tbkacJNz1Ok2STDvsWD5YHOjRUv2xPToDd+HFxmDfaX3YLLPNF7br&#10;591kzOXF/HAPKtIc/2D4qS/VoZJOe3/kJqjewG2WZ4KKkaagBPgV9iLc5Negq1L/n1B9AwAA//8D&#10;AFBLAQItABQABgAIAAAAIQC2gziS/gAAAOEBAAATAAAAAAAAAAAAAAAAAAAAAABbQ29udGVudF9U&#10;eXBlc10ueG1sUEsBAi0AFAAGAAgAAAAhADj9If/WAAAAlAEAAAsAAAAAAAAAAAAAAAAALwEAAF9y&#10;ZWxzLy5yZWxzUEsBAi0AFAAGAAgAAAAhALjflU72AQAAAgQAAA4AAAAAAAAAAAAAAAAALgIAAGRy&#10;cy9lMm9Eb2MueG1sUEsBAi0AFAAGAAgAAAAhAOl1XW3cAAAACgEAAA8AAAAAAAAAAAAAAAAAUAQA&#10;AGRycy9kb3ducmV2LnhtbFBLBQYAAAAABAAEAPMAAABZBQAAAAA=&#10;" strokecolor="#4579b8 [3044]">
                <v:stroke endarrow="open"/>
              </v:shape>
            </w:pict>
          </mc:Fallback>
        </mc:AlternateContent>
      </w:r>
    </w:p>
    <w:p w:rsidR="005E04E9" w:rsidRPr="00122BB4" w:rsidRDefault="00114230"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45760" behindDoc="0" locked="0" layoutInCell="1" allowOverlap="1" wp14:anchorId="3BAD3407" wp14:editId="7EB1CD13">
                <wp:simplePos x="0" y="0"/>
                <wp:positionH relativeFrom="column">
                  <wp:posOffset>2518410</wp:posOffset>
                </wp:positionH>
                <wp:positionV relativeFrom="paragraph">
                  <wp:posOffset>133350</wp:posOffset>
                </wp:positionV>
                <wp:extent cx="635000" cy="552450"/>
                <wp:effectExtent l="19050" t="0" r="31750" b="38100"/>
                <wp:wrapNone/>
                <wp:docPr id="3603" name="下矢印 3603"/>
                <wp:cNvGraphicFramePr/>
                <a:graphic xmlns:a="http://schemas.openxmlformats.org/drawingml/2006/main">
                  <a:graphicData uri="http://schemas.microsoft.com/office/word/2010/wordprocessingShape">
                    <wps:wsp>
                      <wps:cNvSpPr/>
                      <wps:spPr>
                        <a:xfrm>
                          <a:off x="0" y="0"/>
                          <a:ext cx="635000" cy="5524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697F98" w:rsidRDefault="00697F98"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697F98" w:rsidRPr="00916EC5" w:rsidRDefault="00697F98"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603" o:spid="_x0000_s1074" type="#_x0000_t67" style="position:absolute;left:0;text-align:left;margin-left:198.3pt;margin-top:10.5pt;width:50pt;height:43.5pt;z-index:25304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PD7kQIAAFYFAAAOAAAAZHJzL2Uyb0RvYy54bWysVF1u1DAQfkfiDpbfabLb3UJXzVarVkVI&#10;VVvRoj57HbsbyfGYsXeT5QqIMyBxAh45EIhrMHayaVUqkBAvied/5pufo+O2Nmyj0FdgCz7ayzlT&#10;VkJZ2buCv7s5e/GKMx+ELYUBqwq+VZ4fz58/O2rcTI1hBaZUyMiJ9bPGFXwVgptlmZcrVQu/B05Z&#10;EmrAWgQi8S4rUTTkvTbZOM8PsgawdAhSeU/c007I58m/1kqGS629CswUnHIL6Yvpu4zfbH4kZnco&#10;3KqSfRriH7KoRWUp6ODqVATB1lj95qquJIIHHfYk1BloXUmVaqBqRvmjaq5XwqlUC4Hj3QCT/39u&#10;5cXmCllVFnz/IN/nzIqauvT928efn7/8+PSVJS6B1Dg/I91rd4U95ekZK2411vFPtbA2AbsdgFVt&#10;YJKYB/vTPCf4JYmm0/FkmoDP7o0d+vBaQc3io+AlNHaBCE3CVGzOfaCopL/TIyJm1OWQXmFrVEzD&#10;2LdKU0EUdZys0yipE4NsI2gIhJTKhmknWolSdeyY3y6pwSKFTA6jZ10ZM/ge/cl3l2uvH01VmsTB&#10;OP+78WCRIoMNg3FdWcCnHJgwiuNMKOlOfwdSB01EKbTLNjV7chhVI2sJ5ZYmAKFbDe/kWUU9OBc+&#10;XAmkXaC20X6HS/poA03BoX9xtgL88BQ/6tOIkpSzhnar4P79WqDizLyxNLyHo8kkLmMiJtOXYyLw&#10;oWT5UGLX9QlQ50Z0SZxMz6gfzO6pEepbOgOLGJVEwkqKXXAZcEechG7n6ZBItVgkNVpAJ8K5vXYy&#10;Oo9Ax/G6aW8Fun4QA03wBez2UMwejWKnGy0tLNYBdJXm9B7XvgW0vKkx/aGJ1+EhnbTuz+H8FwAA&#10;AP//AwBQSwMEFAAGAAgAAAAhAGqZ+v/bAAAACgEAAA8AAABkcnMvZG93bnJldi54bWxMj8FOwzAM&#10;hu9IvEPkSVwmlmygaitNJwTijDaQdk0br6mWOFWTbeXtMVzgaPvT7++vtlPw4oJj6iNpWC4UCKQ2&#10;2p46DZ8fb/drECkbssZHQg1fmGBb395UprTxSju87HMnOIRSaTS4nIdSytQ6DCYt4oDEt2Mcg8k8&#10;jp20o7lyePBypVQhg+mJPzgz4IvD9rQ/Bw0H7+Y7NT82YROHNh9eqVfvpPXdbHp+ApFxyn8w/Oiz&#10;OtTs1MQz2SS8hodNUTCqYbXkTgw8/i4aJtVagawr+b9C/Q0AAP//AwBQSwECLQAUAAYACAAAACEA&#10;toM4kv4AAADhAQAAEwAAAAAAAAAAAAAAAAAAAAAAW0NvbnRlbnRfVHlwZXNdLnhtbFBLAQItABQA&#10;BgAIAAAAIQA4/SH/1gAAAJQBAAALAAAAAAAAAAAAAAAAAC8BAABfcmVscy8ucmVsc1BLAQItABQA&#10;BgAIAAAAIQB3qPD7kQIAAFYFAAAOAAAAAAAAAAAAAAAAAC4CAABkcnMvZTJvRG9jLnhtbFBLAQIt&#10;ABQABgAIAAAAIQBqmfr/2wAAAAoBAAAPAAAAAAAAAAAAAAAAAOsEAABkcnMvZG93bnJldi54bWxQ&#10;SwUGAAAAAAQABADzAAAA8wUAAAAA&#10;" adj="10800" fillcolor="#4bacc6 [3208]" strokecolor="#205867 [1608]" strokeweight="2pt">
                <v:textbox>
                  <w:txbxContent>
                    <w:p w:rsidR="00697F98" w:rsidRDefault="00697F98"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697F98" w:rsidRPr="00916EC5" w:rsidRDefault="00697F98"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mc:Fallback>
        </mc:AlternateContent>
      </w:r>
    </w:p>
    <w:p w:rsidR="005E04E9"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36544" behindDoc="0" locked="0" layoutInCell="1" allowOverlap="1" wp14:anchorId="06155E9F" wp14:editId="7CDBB1E1">
                <wp:simplePos x="0" y="0"/>
                <wp:positionH relativeFrom="column">
                  <wp:posOffset>867410</wp:posOffset>
                </wp:positionH>
                <wp:positionV relativeFrom="paragraph">
                  <wp:posOffset>64770</wp:posOffset>
                </wp:positionV>
                <wp:extent cx="0" cy="432000"/>
                <wp:effectExtent l="95250" t="0" r="57150" b="63500"/>
                <wp:wrapNone/>
                <wp:docPr id="3448" name="直線矢印コネクタ 3448"/>
                <wp:cNvGraphicFramePr/>
                <a:graphic xmlns:a="http://schemas.openxmlformats.org/drawingml/2006/main">
                  <a:graphicData uri="http://schemas.microsoft.com/office/word/2010/wordprocessingShape">
                    <wps:wsp>
                      <wps:cNvCnPr/>
                      <wps:spPr>
                        <a:xfrm>
                          <a:off x="0" y="0"/>
                          <a:ext cx="0" cy="432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448" o:spid="_x0000_s1026" type="#_x0000_t32" style="position:absolute;left:0;text-align:left;margin-left:68.3pt;margin-top:5.1pt;width:0;height:34pt;z-index:25303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noJ9QEAAAIEAAAOAAAAZHJzL2Uyb0RvYy54bWysU0uOEzEQ3SNxB8t70p2ZCKEonVlkgA2C&#10;iM8BPG47bck/lU26exvWcwFYIHEBkAaJJYeJUK5B2Z30IEBIIDblX72qV6/Ki4vOaLIVEJSzFZ1O&#10;SkqE5a5WdlPRVy8f3XtASYjM1kw7Kyrai0AvlnfvLFo/F2eucboWQDCIDfPWV7SJ0c+LIvBGGBYm&#10;zguLj9KBYRGPsClqYC1GN7o4K8v7Reug9uC4CAFvL4dHuszxpRQ8PpMyiEh0RZFbzBayvUq2WC7Y&#10;fAPMN4ofabB/YGGYsph0DHXJIiOvQf0SyigOLjgZJ9yZwkmpuMg1YDXT8qdqXjTMi1wLihP8KFP4&#10;f2H50+0aiKorej6bYa8sM9ilw7vPhy9vD+8/fLv+tN/d7N9c73cf97uvJDuhZq0Pc4Su7BqOp+DX&#10;kAToJJi0Ymmkyzr3o86ii4QPlxxvZ+fYwdyC4hbnIcTHwhmSNhUNEZjaNHHlrMVmOphmmdn2SYiY&#10;GYEnQEqqbbKRKf3Q1iT2HmthAK5NfUbf9F4k7gPbvIu9FgP2uZCoBPIbcuQZFCsNZMtwehjnwsbp&#10;GAm9E0wqrUdgmcn9EXj0T1CR5/NvwCMiZ3Y2jmCjrIPfZY/dibIc/E8KDHUnCa5c3ec+Zmlw0LJW&#10;x0+RJvnHc4bfft3ldwAAAP//AwBQSwMEFAAGAAgAAAAhAOlUnCHcAAAACQEAAA8AAABkcnMvZG93&#10;bnJldi54bWxMj0FPwzAMhe9I/IfISNxYuiKV0TWdEBMXLoMxcfZar6nWOFWTrYVfj8cFbn720/P3&#10;itXkOnWmIbSeDcxnCSjiytctNwZ2Hy93C1AhItfYeSYDXxRgVV5fFZjXfuR3Om9joySEQ44GbIx9&#10;rnWoLDkMM98Ty+3gB4dR5NDoesBRwl2n0yTJtMOW5YPFnp4tVcftyRl4DG82BvtJ68Nmnm2+sVm/&#10;7kZjbm+mpyWoSFP8M8MFX9ChFKa9P3EdVCf6PsvEKkOSgroYfhd7Aw+LFHRZ6P8Nyh8AAAD//wMA&#10;UEsBAi0AFAAGAAgAAAAhALaDOJL+AAAA4QEAABMAAAAAAAAAAAAAAAAAAAAAAFtDb250ZW50X1R5&#10;cGVzXS54bWxQSwECLQAUAAYACAAAACEAOP0h/9YAAACUAQAACwAAAAAAAAAAAAAAAAAvAQAAX3Jl&#10;bHMvLnJlbHNQSwECLQAUAAYACAAAACEAc0Z6CfUBAAACBAAADgAAAAAAAAAAAAAAAAAuAgAAZHJz&#10;L2Uyb0RvYy54bWxQSwECLQAUAAYACAAAACEA6VScIdwAAAAJAQAADwAAAAAAAAAAAAAAAABPBAAA&#10;ZHJzL2Rvd25yZXYueG1sUEsFBgAAAAAEAAQA8wAAAFgFAAAAAA==&#10;" strokecolor="#4579b8 [3044]">
                <v:stroke endarrow="open"/>
              </v:shape>
            </w:pict>
          </mc:Fallback>
        </mc:AlternateConten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6751CB"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49856" behindDoc="0" locked="0" layoutInCell="1" allowOverlap="1" wp14:anchorId="134406D1" wp14:editId="33C63FFE">
                <wp:simplePos x="0" y="0"/>
                <wp:positionH relativeFrom="column">
                  <wp:posOffset>118110</wp:posOffset>
                </wp:positionH>
                <wp:positionV relativeFrom="paragraph">
                  <wp:posOffset>217170</wp:posOffset>
                </wp:positionV>
                <wp:extent cx="147955" cy="0"/>
                <wp:effectExtent l="0" t="0" r="23495" b="19050"/>
                <wp:wrapNone/>
                <wp:docPr id="3627" name="直線矢印コネクタ 3627"/>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27" o:spid="_x0000_s1026" type="#_x0000_t32" style="position:absolute;left:0;text-align:left;margin-left:9.3pt;margin-top:17.1pt;width:11.65pt;height:0;flip:y;z-index:25304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LS+wEAAAsEAAAOAAAAZHJzL2Uyb0RvYy54bWysU0uOEzEQ3SNxB8t70klgZiBKZxYZYIMg&#10;4rf3uO20Jf9UNunubVjPBWAxEhcACSSWHCZCuQZld9IgQEIgNpbtqvdc71V5ft4aTTYCgnK2pJPR&#10;mBJhuauUXZf0xfMHt+5SEiKzFdPOipJ2ItDzxc0b88bPxNTVTlcCCJLYMGt8SesY/awoAq+FYWHk&#10;vLAYlA4Mi3iEdVEBa5Dd6GI6Hp8WjYPKg+MiBLy96IN0kfmlFDw+kTKISHRJsbaYV8jrZVqLxZzN&#10;1sB8rfihDPYPVRimLD46UF2wyMgrUL9QGcXBBSfjiDtTOCkVF1kDqpmMf1LzrGZeZC1oTvCDTeH/&#10;0fLHmxUQVZX09un0jBLLDHZp//bT/vOb/fW7r1cfdtuPu9dXu+373fYLyUnoWePDDKFLu4LDKfgV&#10;JANaCYZIrfxLHIdsCYokbXa8GxwXbSQcLyd3zu6dnFDCj6GiZ0hMHkJ8KJwhaVPSEIGpdR2Xzlps&#10;q4OenW0ehYg1IPAISGBt0xqZ0vdtRWLnUZXFCUwNx9QULpKIvuy8i50WPfSpkGhJKi8LyMMolhrI&#10;huEYMc6FjZOBCbMTTCqtB+D4z8BDfoKKPKh/Ax4Q+WVn4wA2yjr43euxPZYs+/yjA73uZMGlq7rc&#10;0GwNTlz26vA70kj/eM7w73948Q0AAP//AwBQSwMEFAAGAAgAAAAhACEJn9PZAAAABwEAAA8AAABk&#10;cnMvZG93bnJldi54bWxMjsFOwzAQRO9I/IO1SNyo01JFJY1TARLigoQoHDg68dYJ2OvIdtv071nE&#10;gR5HM3rz6s3knThgTEMgBfNZAQKpC2Ygq+Dj/elmBSJlTUa7QKjghAk2zeVFrSsTjvSGh222giGU&#10;Kq2gz3mspExdj16nWRiRuNuF6HXmGK00UR8Z7p1cFEUpvR6IH3o94mOP3fd275nS4deztTGWJ/vy&#10;ULog28/wqtT11XS/BpFxyv9j+NVndWjYqQ17Mkk4zquSlwpulwsQ3C/ndyDavyybWp77Nz8AAAD/&#10;/wMAUEsBAi0AFAAGAAgAAAAhALaDOJL+AAAA4QEAABMAAAAAAAAAAAAAAAAAAAAAAFtDb250ZW50&#10;X1R5cGVzXS54bWxQSwECLQAUAAYACAAAACEAOP0h/9YAAACUAQAACwAAAAAAAAAAAAAAAAAvAQAA&#10;X3JlbHMvLnJlbHNQSwECLQAUAAYACAAAACEAMH7C0vsBAAALBAAADgAAAAAAAAAAAAAAAAAuAgAA&#10;ZHJzL2Uyb0RvYy54bWxQSwECLQAUAAYACAAAACEAIQmf09kAAAAHAQAADwAAAAAAAAAAAAAAAABV&#10;BAAAZHJzL2Rvd25yZXYueG1sUEsFBgAAAAAEAAQA8wAAAFsFAAAAAA==&#10;" strokecolor="#4579b8 [3044]"/>
            </w:pict>
          </mc:Fallback>
        </mc:AlternateContent>
      </w:r>
      <w:r w:rsidR="00065546" w:rsidRPr="007D2698">
        <w:rPr>
          <w:rFonts w:ascii="HG丸ｺﾞｼｯｸM-PRO" w:eastAsia="HG丸ｺﾞｼｯｸM-PRO" w:hAnsi="HG丸ｺﾞｼｯｸM-PRO"/>
          <w:noProof/>
        </w:rPr>
        <mc:AlternateContent>
          <mc:Choice Requires="wps">
            <w:drawing>
              <wp:anchor distT="0" distB="0" distL="114300" distR="114300" simplePos="0" relativeHeight="253056000" behindDoc="0" locked="0" layoutInCell="1" allowOverlap="1" wp14:anchorId="5791B25D" wp14:editId="0B747161">
                <wp:simplePos x="0" y="0"/>
                <wp:positionH relativeFrom="column">
                  <wp:posOffset>270510</wp:posOffset>
                </wp:positionH>
                <wp:positionV relativeFrom="paragraph">
                  <wp:posOffset>42545</wp:posOffset>
                </wp:positionV>
                <wp:extent cx="5400675" cy="324000"/>
                <wp:effectExtent l="57150" t="38100" r="85725" b="95250"/>
                <wp:wrapNone/>
                <wp:docPr id="3280" name="テキスト ボックス 3280"/>
                <wp:cNvGraphicFramePr/>
                <a:graphic xmlns:a="http://schemas.openxmlformats.org/drawingml/2006/main">
                  <a:graphicData uri="http://schemas.microsoft.com/office/word/2010/wordprocessingShape">
                    <wps:wsp>
                      <wps:cNvSpPr txBox="1"/>
                      <wps:spPr>
                        <a:xfrm>
                          <a:off x="0" y="0"/>
                          <a:ext cx="5400675" cy="324000"/>
                        </a:xfrm>
                        <a:prstGeom prst="rect">
                          <a:avLst/>
                        </a:prstGeom>
                        <a:ln/>
                      </wps:spPr>
                      <wps:style>
                        <a:lnRef idx="1">
                          <a:schemeClr val="dk1"/>
                        </a:lnRef>
                        <a:fillRef idx="2">
                          <a:schemeClr val="dk1"/>
                        </a:fillRef>
                        <a:effectRef idx="1">
                          <a:schemeClr val="dk1"/>
                        </a:effectRef>
                        <a:fontRef idx="minor">
                          <a:schemeClr val="dk1"/>
                        </a:fontRef>
                      </wps:style>
                      <wps:txbx>
                        <w:txbxContent>
                          <w:p w:rsidR="00697F98" w:rsidRPr="00264272" w:rsidRDefault="00697F98"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80" o:spid="_x0000_s1075" type="#_x0000_t202" style="position:absolute;left:0;text-align:left;margin-left:21.3pt;margin-top:3.35pt;width:425.25pt;height:25.5pt;z-index:2530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zt7jQIAAEIFAAAOAAAAZHJzL2Uyb0RvYy54bWysVMFuEzEQvSPxD5bvdJM0oSXqpgqtipCq&#10;tqJFPTteu1lhe4ztZDccG6niI/gFxJnv2R9h7E02VYEeEJddz8ybGc/MGx8d11qRpXC+BJPT/l6P&#10;EmE4FKW5y+nHm7NXh5T4wEzBFBiR05Xw9Hjy8sVRZcdiAHNQhXAEgxg/rmxO5yHYcZZ5Phea+T2w&#10;wqBRgtMsoOjussKxCqNrlQ16vddZBa6wDrjwHrWnrZFOUnwpBQ+XUnoRiMop3i2kr0vfWfxmkyM2&#10;vnPMzku+uQb7h1toVhpM2oU6ZYGRhSt/C6VL7sCDDHscdAZSllykGrCafu9JNddzZkWqBZvjbdcm&#10;///C8ovllSNlkdP9wSE2yDCNU2rWD8399+b+Z7P+Spr1t2a9bu5/oEwSCptWWT9G32uL3qF+CzUO&#10;PzYz6j0qYy9q6XT8Y5UE7Rh91bVc1IFwVI6GOMSDESUcbfsDlNJMsp23dT68E6BJPOTU4UhTp9ny&#10;3AfMiNAtJCZTJup210insFKiNX4QEqtNt42KxDNxohxZMmRI8SkVgSGVQWREyFKpzmmQMv/VaYON&#10;biJxr3PsP+/YoVNGMKFz1KUB97yzbPHbqttaY9mhntVptKPU06iaQbHCiTloF8FbflZiW8+ZD1fM&#10;IfNxSLjN4RI/UkGVU9icKJmD+/InfcQjIdFKSYWblFP/ecGcoES9N0jVN/3hMK5eEoajgwEK7rFl&#10;9thiFvoEcBR9fDcsT8eID2p7lA70LS79NGZFEzMcc+c0bI8nod1vfDS4mE4TCJfNsnBuri2PoWOb&#10;I2lu6lvm7IZZATl5AdudY+MnBGux0dPAdBFAlol9u65uBoCLmki5eVTiS/BYTqjd0zf5BQAA//8D&#10;AFBLAwQUAAYACAAAACEAFAhQvd4AAAAHAQAADwAAAGRycy9kb3ducmV2LnhtbEyOTUvDQBRF94L/&#10;YXiCG7GTpprUmJciYhB1ZVvodpp5JqGZD2Ymafz3jitdXu7l3FNuZjWwiZzvjUZYLhJgpBsje90i&#10;7Hf17RqYD0JLMRhNCN/kYVNdXpSikOasP2nahpZFiPaFQOhCsAXnvulICb8wlnTsvoxTIsToWi6d&#10;OEe4GniaJBlXotfxoROWnjtqTttRIaj6sEpf3Ph2chN/392Q/ahfLeL11fz0CCzQHP7G8Ksf1aGK&#10;TkczaunZgHCXZnGJkOXAYr1+WC2BHRHu8xx4VfL//tUPAAAA//8DAFBLAQItABQABgAIAAAAIQC2&#10;gziS/gAAAOEBAAATAAAAAAAAAAAAAAAAAAAAAABbQ29udGVudF9UeXBlc10ueG1sUEsBAi0AFAAG&#10;AAgAAAAhADj9If/WAAAAlAEAAAsAAAAAAAAAAAAAAAAALwEAAF9yZWxzLy5yZWxzUEsBAi0AFAAG&#10;AAgAAAAhAKyHO3uNAgAAQgUAAA4AAAAAAAAAAAAAAAAALgIAAGRycy9lMm9Eb2MueG1sUEsBAi0A&#10;FAAGAAgAAAAhABQIUL3eAAAABwEAAA8AAAAAAAAAAAAAAAAA5wQAAGRycy9kb3ducmV2LnhtbFBL&#10;BQYAAAAABAAEAPMAAADyBQAAAAA=&#10;" fillcolor="gray [1616]" strokecolor="black [3040]">
                <v:fill color2="#d9d9d9 [496]" rotate="t" angle="180" colors="0 #bcbcbc;22938f #d0d0d0;1 #ededed" focus="100%" type="gradient"/>
                <v:shadow on="t" color="black" opacity="24903f" origin=",.5" offset="0,.55556mm"/>
                <v:textbox>
                  <w:txbxContent>
                    <w:p w:rsidR="00697F98" w:rsidRPr="00264272" w:rsidRDefault="00697F98"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mc:Fallback>
        </mc:AlternateContent>
      </w:r>
    </w:p>
    <w:p w:rsidR="005E04E9" w:rsidRPr="00122BB4" w:rsidRDefault="00AA4FD7"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50880" behindDoc="0" locked="0" layoutInCell="1" allowOverlap="1" wp14:anchorId="0D2E56AE" wp14:editId="45C00CC7">
                <wp:simplePos x="0" y="0"/>
                <wp:positionH relativeFrom="column">
                  <wp:posOffset>5586095</wp:posOffset>
                </wp:positionH>
                <wp:positionV relativeFrom="paragraph">
                  <wp:posOffset>-11430</wp:posOffset>
                </wp:positionV>
                <wp:extent cx="224155" cy="0"/>
                <wp:effectExtent l="0" t="0" r="23495" b="19050"/>
                <wp:wrapNone/>
                <wp:docPr id="3631" name="直線矢印コネクタ 3631"/>
                <wp:cNvGraphicFramePr/>
                <a:graphic xmlns:a="http://schemas.openxmlformats.org/drawingml/2006/main">
                  <a:graphicData uri="http://schemas.microsoft.com/office/word/2010/wordprocessingShape">
                    <wps:wsp>
                      <wps:cNvCnPr/>
                      <wps:spPr>
                        <a:xfrm>
                          <a:off x="0" y="0"/>
                          <a:ext cx="2241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直線矢印コネクタ 3631" o:spid="_x0000_s1026" type="#_x0000_t32" style="position:absolute;left:0;text-align:left;margin-left:439.85pt;margin-top:-.9pt;width:17.65pt;height:0;z-index:25305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v59wEAAAEEAAAOAAAAZHJzL2Uyb0RvYy54bWysU0uOEzEQ3SNxB8t70ukMM0JROrPIABsE&#10;EZ8DeNzltCX/ZJt0ehvWcwFYIHEBRgKJJYeJRrnGlN1JDwKEBGJT3XbVq3r1qjw732hF1uCDtKai&#10;5WhMCRhua2lWFX3z+smDR5SEyEzNlDVQ0Q4CPZ/fvzdr3RQmtrGqBk8wiQnT1lW0idFNiyLwBjQL&#10;I+vAoFNYr1nEo18VtWctZteqmIzHZ0Vrfe285RAC3l70TjrP+YUAHl8IESASVVHkFrP12V4mW8xn&#10;bLryzDWSH2iwf2ChmTRYdEh1wSIjb738JZWW3NtgRRxxqwsrhOSQe8BuyvFP3bxqmIPcC4oT3CBT&#10;+H9p+fP10hNZV/Tk7KSkxDCNU9p/+Lr/9n7/8dPN1fVu+2X37mq3/bzbfic5CDVrXZgidGGW/nAK&#10;bumTABvhdfpia2STde4GnWETCcfLyeRheXpKCT+6ijuc8yE+BatJ+qloiJ7JVRMX1hgcpvVllpmt&#10;n4WIlRF4BKSiyiQbmVSPTU1i57AXg3uXxoyhyV0k6j3Z/Bc7BT30JQgUAun1JfIKwkJ5sma4PIxz&#10;MLEcMmF0ggmp1AAcZ25/BB7iExTyev4NeEDkytbEAaylsf531ePmSFn08UcF+r6TBJe27vIYszS4&#10;Z1mrw5tIi/zjOcPvXu78FgAA//8DAFBLAwQUAAYACAAAACEA4RbFO98AAAAJAQAADwAAAGRycy9k&#10;b3ducmV2LnhtbEyPTU/CQBCG7yb+h82YeINtTRSo3RJi/LjgAVSMt6Ed2sbd2aa7QPn3jPGgx5l5&#10;8s7z5vPBWXWgPrSeDaTjBBRx6auWawPvb0+jKagQkSu0nsnAiQLMi8uLHLPKH3lFh3WslYRwyNBA&#10;E2OXaR3KhhyGse+I5bbzvcMoY1/rqsejhDurb5LkTjtsWT402NFDQ+X3eu8MLLrH1O4+vvikXz/x&#10;Zbl5juVqY8z11bC4BxVpiH8w/OiLOhTitPV7roKyBqaT2URQA6NUKggwS2+l3PZ3oYtc/29QnAEA&#10;AP//AwBQSwECLQAUAAYACAAAACEAtoM4kv4AAADhAQAAEwAAAAAAAAAAAAAAAAAAAAAAW0NvbnRl&#10;bnRfVHlwZXNdLnhtbFBLAQItABQABgAIAAAAIQA4/SH/1gAAAJQBAAALAAAAAAAAAAAAAAAAAC8B&#10;AABfcmVscy8ucmVsc1BLAQItABQABgAIAAAAIQDfyvv59wEAAAEEAAAOAAAAAAAAAAAAAAAAAC4C&#10;AABkcnMvZTJvRG9jLnhtbFBLAQItABQABgAIAAAAIQDhFsU73wAAAAkBAAAPAAAAAAAAAAAAAAAA&#10;AFEEAABkcnMvZG93bnJldi54bWxQSwUGAAAAAAQABADzAAAAXQUAAAAA&#10;" strokecolor="#4579b8 [3044]"/>
            </w:pict>
          </mc:Fallback>
        </mc:AlternateContent>
      </w:r>
    </w:p>
    <w:p w:rsidR="00065546" w:rsidRDefault="00DE3750" w:rsidP="00DE3750">
      <w:pPr>
        <w:pStyle w:val="a9"/>
      </w:pPr>
      <w:bookmarkStart w:id="222" w:name="_Ref412021703"/>
      <w:r>
        <w:t>図</w:t>
      </w:r>
      <w:bookmarkEnd w:id="222"/>
      <w:r w:rsidR="004A1E3B">
        <w:rPr>
          <w:rFonts w:hint="eastAsia"/>
        </w:rPr>
        <w:t>4-1</w:t>
      </w:r>
      <w:r w:rsidR="00C90C53">
        <w:rPr>
          <w:rFonts w:hint="eastAsia"/>
        </w:rPr>
        <w:t xml:space="preserve">　</w:t>
      </w:r>
      <w:r w:rsidR="00101DBC">
        <w:rPr>
          <w:rFonts w:hint="eastAsia"/>
        </w:rPr>
        <w:t>維持</w:t>
      </w:r>
      <w:r w:rsidR="00065546" w:rsidRPr="00122BB4">
        <w:rPr>
          <w:rFonts w:hint="eastAsia"/>
        </w:rPr>
        <w:t>管理業務</w:t>
      </w:r>
      <w:r w:rsidR="005D5938">
        <w:rPr>
          <w:rFonts w:hint="eastAsia"/>
        </w:rPr>
        <w:t>の</w:t>
      </w:r>
      <w:r w:rsidR="00065546" w:rsidRPr="00122BB4">
        <w:rPr>
          <w:rFonts w:hint="eastAsia"/>
        </w:rPr>
        <w:t>全体フロー</w:t>
      </w:r>
    </w:p>
    <w:p w:rsidR="006751CB" w:rsidRDefault="006751CB">
      <w:pPr>
        <w:widowControl/>
        <w:jc w:val="left"/>
      </w:pPr>
      <w:r>
        <w:br w:type="page"/>
      </w:r>
    </w:p>
    <w:p w:rsidR="00C158B3" w:rsidRPr="00122BB4" w:rsidRDefault="00065546" w:rsidP="00065546">
      <w:pPr>
        <w:pStyle w:val="4"/>
      </w:pPr>
      <w:bookmarkStart w:id="223" w:name="_Ref406846527"/>
      <w:r w:rsidRPr="00122BB4">
        <w:rPr>
          <w:rFonts w:hint="eastAsia"/>
        </w:rPr>
        <w:lastRenderedPageBreak/>
        <w:t>維持管理業務プロセス</w:t>
      </w:r>
      <w:bookmarkEnd w:id="223"/>
    </w:p>
    <w:p w:rsidR="007B0F2B" w:rsidRDefault="00B9246C" w:rsidP="00B9246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前項に示したフローにおける維持管理の各プロセス</w:t>
      </w:r>
      <w:r w:rsidR="005D5938" w:rsidRPr="005D5938">
        <w:rPr>
          <w:rFonts w:ascii="HG丸ｺﾞｼｯｸM-PRO" w:eastAsia="HG丸ｺﾞｼｯｸM-PRO" w:hAnsi="HG丸ｺﾞｼｯｸM-PRO" w:hint="eastAsia"/>
        </w:rPr>
        <w:t>を</w:t>
      </w:r>
      <w:r w:rsidR="00C90C53">
        <w:rPr>
          <w:rFonts w:ascii="HG丸ｺﾞｼｯｸM-PRO" w:eastAsia="HG丸ｺﾞｼｯｸM-PRO" w:hAnsi="HG丸ｺﾞｼｯｸM-PRO" w:hint="eastAsia"/>
        </w:rPr>
        <w:t>表4-1</w:t>
      </w:r>
      <w:r w:rsidR="005D5938">
        <w:rPr>
          <w:rFonts w:ascii="HG丸ｺﾞｼｯｸM-PRO" w:eastAsia="HG丸ｺﾞｼｯｸM-PRO" w:hAnsi="HG丸ｺﾞｼｯｸM-PRO" w:hint="eastAsia"/>
        </w:rPr>
        <w:t>に示す。</w:t>
      </w:r>
    </w:p>
    <w:p w:rsidR="005F6269" w:rsidRPr="00457A27" w:rsidRDefault="00C90C53" w:rsidP="00CA5A87">
      <w:pPr>
        <w:pStyle w:val="a9"/>
      </w:pPr>
      <w:bookmarkStart w:id="224" w:name="_Ref406846557"/>
      <w:r>
        <w:rPr>
          <w:rFonts w:hint="eastAsia"/>
        </w:rPr>
        <w:t>表4-1　維持管理業務のプロセス</w:t>
      </w:r>
      <w:bookmarkEnd w:id="224"/>
    </w:p>
    <w:tbl>
      <w:tblPr>
        <w:tblStyle w:val="af3"/>
        <w:tblW w:w="0" w:type="auto"/>
        <w:tblInd w:w="534" w:type="dxa"/>
        <w:tblLook w:val="04A0" w:firstRow="1" w:lastRow="0" w:firstColumn="1" w:lastColumn="0" w:noHBand="0" w:noVBand="1"/>
      </w:tblPr>
      <w:tblGrid>
        <w:gridCol w:w="1134"/>
        <w:gridCol w:w="1984"/>
        <w:gridCol w:w="5387"/>
      </w:tblGrid>
      <w:tr w:rsidR="00AB5BAB" w:rsidRPr="00457A27" w:rsidTr="00681FFE">
        <w:tc>
          <w:tcPr>
            <w:tcW w:w="3118" w:type="dxa"/>
            <w:gridSpan w:val="2"/>
            <w:tcBorders>
              <w:bottom w:val="double" w:sz="4" w:space="0" w:color="auto"/>
            </w:tcBorders>
            <w:shd w:val="clear" w:color="auto" w:fill="D9D9D9" w:themeFill="background1" w:themeFillShade="D9"/>
          </w:tcPr>
          <w:p w:rsidR="00AB5BAB" w:rsidRPr="00457A27" w:rsidRDefault="00AB5BAB" w:rsidP="00A2450A">
            <w:pPr>
              <w:pStyle w:val="20"/>
              <w:spacing w:line="24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業務プロセス</w:t>
            </w:r>
          </w:p>
        </w:tc>
        <w:tc>
          <w:tcPr>
            <w:tcW w:w="5387" w:type="dxa"/>
            <w:tcBorders>
              <w:bottom w:val="double" w:sz="4" w:space="0" w:color="auto"/>
            </w:tcBorders>
            <w:shd w:val="clear" w:color="auto" w:fill="D9D9D9" w:themeFill="background1" w:themeFillShade="D9"/>
          </w:tcPr>
          <w:p w:rsidR="00AB5BAB" w:rsidRPr="00457A27" w:rsidRDefault="00AB5BAB" w:rsidP="00A2450A">
            <w:pPr>
              <w:pStyle w:val="20"/>
              <w:spacing w:line="24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内容</w:t>
            </w:r>
          </w:p>
        </w:tc>
      </w:tr>
      <w:tr w:rsidR="00AA4FD7" w:rsidRPr="00457A27" w:rsidTr="00A2450A">
        <w:trPr>
          <w:trHeight w:val="333"/>
        </w:trPr>
        <w:tc>
          <w:tcPr>
            <w:tcW w:w="1134" w:type="dxa"/>
            <w:vMerge w:val="restart"/>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w:t>
            </w:r>
          </w:p>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1984"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点検計画策定</w:t>
            </w:r>
          </w:p>
        </w:tc>
        <w:tc>
          <w:tcPr>
            <w:tcW w:w="5387"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施設の特性や重要度、点検、補修データ等を評価、検証し、点検計画を策定する。</w:t>
            </w:r>
          </w:p>
        </w:tc>
      </w:tr>
      <w:tr w:rsidR="00AA4FD7" w:rsidRPr="00457A27" w:rsidTr="00A2450A">
        <w:trPr>
          <w:trHeight w:val="345"/>
        </w:trPr>
        <w:tc>
          <w:tcPr>
            <w:tcW w:w="1134" w:type="dxa"/>
            <w:vMerge/>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点検、診断・評価</w:t>
            </w:r>
          </w:p>
        </w:tc>
        <w:tc>
          <w:tcPr>
            <w:tcW w:w="5387"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施設の現状を把握するとともに、緊急対応や詳細調査、補修・更新など対策の要否</w:t>
            </w:r>
            <w:r w:rsidR="0026629F">
              <w:rPr>
                <w:rFonts w:ascii="HG丸ｺﾞｼｯｸM-PRO" w:eastAsia="HG丸ｺﾞｼｯｸM-PRO" w:hAnsi="HG丸ｺﾞｼｯｸM-PRO" w:hint="eastAsia"/>
                <w:sz w:val="18"/>
                <w:szCs w:val="18"/>
              </w:rPr>
              <w:t>等</w:t>
            </w:r>
            <w:r w:rsidRPr="00457A27">
              <w:rPr>
                <w:rFonts w:ascii="HG丸ｺﾞｼｯｸM-PRO" w:eastAsia="HG丸ｺﾞｼｯｸM-PRO" w:hAnsi="HG丸ｺﾞｼｯｸM-PRO" w:hint="eastAsia"/>
                <w:sz w:val="18"/>
                <w:szCs w:val="18"/>
              </w:rPr>
              <w:t>を診断・評価する。</w:t>
            </w:r>
          </w:p>
        </w:tc>
      </w:tr>
      <w:tr w:rsidR="00AA4FD7" w:rsidRPr="00457A27" w:rsidTr="00A2450A">
        <w:trPr>
          <w:trHeight w:val="70"/>
        </w:trPr>
        <w:tc>
          <w:tcPr>
            <w:tcW w:w="1134" w:type="dxa"/>
            <w:vMerge/>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対策計画策定</w:t>
            </w:r>
          </w:p>
        </w:tc>
        <w:tc>
          <w:tcPr>
            <w:tcW w:w="5387" w:type="dxa"/>
            <w:vAlign w:val="center"/>
          </w:tcPr>
          <w:p w:rsidR="00AA4FD7" w:rsidRPr="00457A27" w:rsidRDefault="009D6501" w:rsidP="00A2450A">
            <w:pPr>
              <w:pStyle w:val="20"/>
              <w:spacing w:line="240" w:lineRule="exact"/>
              <w:ind w:leftChars="0" w:left="0" w:firstLineChars="0" w:firstLine="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w:t>
            </w:r>
            <w:r w:rsidR="00AA4FD7" w:rsidRPr="00457A27">
              <w:rPr>
                <w:rFonts w:ascii="HG丸ｺﾞｼｯｸM-PRO" w:eastAsia="HG丸ｺﾞｼｯｸM-PRO" w:hAnsi="HG丸ｺﾞｼｯｸM-PRO" w:hint="eastAsia"/>
                <w:sz w:val="18"/>
                <w:szCs w:val="18"/>
              </w:rPr>
              <w:t>診断・評価結果や重点化指標等に基づき、補修・更新等の対策計画を策定する。</w:t>
            </w:r>
          </w:p>
        </w:tc>
      </w:tr>
      <w:tr w:rsidR="00AA4FD7" w:rsidRPr="00457A27" w:rsidTr="00A2450A">
        <w:trPr>
          <w:trHeight w:val="70"/>
        </w:trPr>
        <w:tc>
          <w:tcPr>
            <w:tcW w:w="1134" w:type="dxa"/>
            <w:vMerge/>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補修・更新等</w:t>
            </w:r>
          </w:p>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（検討・設計含む）</w:t>
            </w:r>
          </w:p>
        </w:tc>
        <w:tc>
          <w:tcPr>
            <w:tcW w:w="5387"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対策計画に基づき、計画的に補修・更新等の対策を実施する。</w:t>
            </w:r>
          </w:p>
        </w:tc>
      </w:tr>
      <w:tr w:rsidR="00AA4FD7" w:rsidRPr="00457A27" w:rsidTr="00A2450A">
        <w:trPr>
          <w:trHeight w:val="461"/>
        </w:trPr>
        <w:tc>
          <w:tcPr>
            <w:tcW w:w="1134" w:type="dxa"/>
            <w:vMerge/>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387"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点検結果や補修・更新履歴などデータの一元的に蓄積・管理する。</w:t>
            </w:r>
          </w:p>
        </w:tc>
      </w:tr>
      <w:tr w:rsidR="0068411C" w:rsidRPr="00457A27" w:rsidTr="00A2450A">
        <w:trPr>
          <w:trHeight w:val="70"/>
        </w:trPr>
        <w:tc>
          <w:tcPr>
            <w:tcW w:w="1134" w:type="dxa"/>
            <w:vMerge w:val="restart"/>
            <w:vAlign w:val="center"/>
          </w:tcPr>
          <w:p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日常的</w:t>
            </w:r>
          </w:p>
          <w:p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1984" w:type="dxa"/>
            <w:vAlign w:val="center"/>
          </w:tcPr>
          <w:p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パトロール計画策定</w:t>
            </w:r>
          </w:p>
        </w:tc>
        <w:tc>
          <w:tcPr>
            <w:tcW w:w="5387" w:type="dxa"/>
            <w:vAlign w:val="center"/>
          </w:tcPr>
          <w:p w:rsidR="0068411C" w:rsidRPr="00457A27" w:rsidRDefault="009D6501" w:rsidP="00A2450A">
            <w:pPr>
              <w:pStyle w:val="20"/>
              <w:spacing w:line="240" w:lineRule="exact"/>
              <w:ind w:leftChars="0" w:left="0" w:firstLineChars="0" w:firstLine="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港湾局</w:t>
            </w:r>
            <w:r w:rsidR="0068411C" w:rsidRPr="00457A27">
              <w:rPr>
                <w:rFonts w:ascii="HG丸ｺﾞｼｯｸM-PRO" w:eastAsia="HG丸ｺﾞｼｯｸM-PRO" w:hAnsi="HG丸ｺﾞｼｯｸM-PRO" w:hint="eastAsia"/>
                <w:sz w:val="18"/>
                <w:szCs w:val="18"/>
              </w:rPr>
              <w:t>が定めるパトロール要領に基づき、過去の不具合や</w:t>
            </w:r>
            <w:r w:rsidR="00F5128F" w:rsidRPr="00457A27">
              <w:rPr>
                <w:rFonts w:ascii="HG丸ｺﾞｼｯｸM-PRO" w:eastAsia="HG丸ｺﾞｼｯｸM-PRO" w:hAnsi="HG丸ｺﾞｼｯｸM-PRO" w:hint="eastAsia"/>
                <w:sz w:val="18"/>
                <w:szCs w:val="18"/>
              </w:rPr>
              <w:t>府民からの苦情・要望ならびに現場の</w:t>
            </w:r>
            <w:r w:rsidR="0068411C" w:rsidRPr="00457A27">
              <w:rPr>
                <w:rFonts w:ascii="HG丸ｺﾞｼｯｸM-PRO" w:eastAsia="HG丸ｺﾞｼｯｸM-PRO" w:hAnsi="HG丸ｺﾞｼｯｸM-PRO" w:hint="eastAsia"/>
                <w:sz w:val="18"/>
                <w:szCs w:val="18"/>
              </w:rPr>
              <w:t>実施体制等を考慮して、</w:t>
            </w:r>
            <w:r>
              <w:rPr>
                <w:rFonts w:ascii="HG丸ｺﾞｼｯｸM-PRO" w:eastAsia="HG丸ｺﾞｼｯｸM-PRO" w:hAnsi="HG丸ｺﾞｼｯｸM-PRO" w:hint="eastAsia"/>
                <w:sz w:val="18"/>
                <w:szCs w:val="18"/>
              </w:rPr>
              <w:t>分野別</w:t>
            </w:r>
            <w:r w:rsidR="0097108B">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施設別</w:t>
            </w:r>
            <w:r w:rsidR="0097108B">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地区別</w:t>
            </w:r>
            <w:r w:rsidR="0068411C" w:rsidRPr="00457A27">
              <w:rPr>
                <w:rFonts w:ascii="HG丸ｺﾞｼｯｸM-PRO" w:eastAsia="HG丸ｺﾞｼｯｸM-PRO" w:hAnsi="HG丸ｺﾞｼｯｸM-PRO" w:hint="eastAsia"/>
                <w:sz w:val="18"/>
                <w:szCs w:val="18"/>
              </w:rPr>
              <w:t>のパトロール頻度等、具体的なパトロール計画を策定する。</w:t>
            </w:r>
          </w:p>
        </w:tc>
      </w:tr>
      <w:tr w:rsidR="0068411C" w:rsidRPr="00457A27" w:rsidTr="00A2450A">
        <w:trPr>
          <w:trHeight w:val="70"/>
        </w:trPr>
        <w:tc>
          <w:tcPr>
            <w:tcW w:w="1134" w:type="dxa"/>
            <w:vMerge/>
            <w:vAlign w:val="center"/>
          </w:tcPr>
          <w:p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w:t>
            </w:r>
          </w:p>
        </w:tc>
        <w:tc>
          <w:tcPr>
            <w:tcW w:w="5387" w:type="dxa"/>
            <w:vAlign w:val="center"/>
          </w:tcPr>
          <w:p w:rsidR="007B0F2B"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パトロール計画に基づき、不具合の早期発見、早期対応を図るために日常パトロール（巡視）等を実施する。</w:t>
            </w:r>
          </w:p>
        </w:tc>
      </w:tr>
      <w:tr w:rsidR="0068411C" w:rsidRPr="00457A27" w:rsidTr="00A2450A">
        <w:trPr>
          <w:trHeight w:val="70"/>
        </w:trPr>
        <w:tc>
          <w:tcPr>
            <w:tcW w:w="1134" w:type="dxa"/>
            <w:vMerge/>
            <w:vAlign w:val="center"/>
          </w:tcPr>
          <w:p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苦情・要望対応</w:t>
            </w:r>
          </w:p>
        </w:tc>
        <w:tc>
          <w:tcPr>
            <w:tcW w:w="5387" w:type="dxa"/>
            <w:vAlign w:val="center"/>
          </w:tcPr>
          <w:p w:rsidR="007B0F2B" w:rsidRPr="00457A27" w:rsidRDefault="00F5128F"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府民からの苦情や要望を受け付け、日常パトロール（巡視）や維持管理・修繕作業等に反映させる。</w:t>
            </w:r>
          </w:p>
        </w:tc>
      </w:tr>
      <w:tr w:rsidR="00AA4FD7" w:rsidRPr="00457A27" w:rsidTr="00A2450A">
        <w:trPr>
          <w:trHeight w:val="70"/>
        </w:trPr>
        <w:tc>
          <w:tcPr>
            <w:tcW w:w="1134" w:type="dxa"/>
            <w:vMerge/>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作業方針の決定</w:t>
            </w:r>
          </w:p>
        </w:tc>
        <w:tc>
          <w:tcPr>
            <w:tcW w:w="5387"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パトロール結果や苦情</w:t>
            </w:r>
            <w:r w:rsidR="009D6501">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sz w:val="18"/>
                <w:szCs w:val="18"/>
              </w:rPr>
              <w:t>要望などを踏まえ、施設の不具合や規模等の現場状況に応じて、施設の不具合に対する作業の優先度や対応方法など作業方針を決定する。</w:t>
            </w:r>
          </w:p>
        </w:tc>
      </w:tr>
      <w:tr w:rsidR="00AA4FD7" w:rsidRPr="00457A27" w:rsidTr="00A2450A">
        <w:trPr>
          <w:trHeight w:val="70"/>
        </w:trPr>
        <w:tc>
          <w:tcPr>
            <w:tcW w:w="1134" w:type="dxa"/>
            <w:vMerge/>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維持管理作業</w:t>
            </w:r>
          </w:p>
        </w:tc>
        <w:tc>
          <w:tcPr>
            <w:tcW w:w="5387"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作業方針に基づき、直営作業等により維持管理・修繕作業を実施する。</w:t>
            </w:r>
          </w:p>
        </w:tc>
      </w:tr>
      <w:tr w:rsidR="00AA4FD7" w:rsidRPr="00457A27" w:rsidTr="00A2450A">
        <w:trPr>
          <w:trHeight w:val="70"/>
        </w:trPr>
        <w:tc>
          <w:tcPr>
            <w:tcW w:w="1134" w:type="dxa"/>
            <w:vMerge/>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387" w:type="dxa"/>
            <w:vAlign w:val="center"/>
          </w:tcPr>
          <w:p w:rsidR="007B0F2B" w:rsidRPr="00457A27" w:rsidRDefault="00AA4FD7"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パトロールや維持管理・修繕作業等の実施状況、府民からの苦情・要望データの一元的に蓄積・管理する。</w:t>
            </w:r>
          </w:p>
        </w:tc>
      </w:tr>
      <w:tr w:rsidR="0068411C" w:rsidRPr="00457A27" w:rsidTr="00A2450A">
        <w:trPr>
          <w:trHeight w:val="70"/>
        </w:trPr>
        <w:tc>
          <w:tcPr>
            <w:tcW w:w="3118" w:type="dxa"/>
            <w:gridSpan w:val="2"/>
            <w:tcBorders>
              <w:top w:val="single" w:sz="4" w:space="0" w:color="auto"/>
              <w:bottom w:val="single" w:sz="4" w:space="0" w:color="auto"/>
            </w:tcBorders>
            <w:vAlign w:val="center"/>
          </w:tcPr>
          <w:p w:rsidR="0068411C" w:rsidRPr="00457A27" w:rsidRDefault="0068411C" w:rsidP="00A2450A">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評価・検証</w:t>
            </w:r>
          </w:p>
        </w:tc>
        <w:tc>
          <w:tcPr>
            <w:tcW w:w="5387" w:type="dxa"/>
            <w:vAlign w:val="center"/>
          </w:tcPr>
          <w:p w:rsidR="007B0F2B" w:rsidRPr="00457A27" w:rsidRDefault="009D6501" w:rsidP="00A2450A">
            <w:pPr>
              <w:pStyle w:val="20"/>
              <w:spacing w:line="240" w:lineRule="exact"/>
              <w:ind w:leftChars="0" w:left="0" w:firstLineChars="0" w:firstLine="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計画的維持管理、日常的維持管理の実施を踏まえ、評価・</w:t>
            </w:r>
            <w:r w:rsidR="00AA4FD7" w:rsidRPr="00457A27">
              <w:rPr>
                <w:rFonts w:ascii="HG丸ｺﾞｼｯｸM-PRO" w:eastAsia="HG丸ｺﾞｼｯｸM-PRO" w:hAnsi="HG丸ｺﾞｼｯｸM-PRO" w:hint="eastAsia"/>
                <w:sz w:val="18"/>
                <w:szCs w:val="18"/>
              </w:rPr>
              <w:t>検証を行い、継続的にPDCAサイクルにより業務を向上させる。</w:t>
            </w:r>
          </w:p>
        </w:tc>
      </w:tr>
    </w:tbl>
    <w:p w:rsidR="005A70DD" w:rsidRPr="00A2450A" w:rsidRDefault="005A70DD" w:rsidP="00F51347">
      <w:pPr>
        <w:pStyle w:val="20"/>
        <w:ind w:leftChars="0" w:left="0" w:firstLineChars="0" w:firstLine="0"/>
        <w:rPr>
          <w:rFonts w:ascii="HG丸ｺﾞｼｯｸM-PRO" w:eastAsia="HG丸ｺﾞｼｯｸM-PRO" w:hAnsi="HG丸ｺﾞｼｯｸM-PRO"/>
        </w:rPr>
      </w:pPr>
    </w:p>
    <w:p w:rsidR="005A70DD" w:rsidRPr="005A70DD" w:rsidRDefault="005A70DD" w:rsidP="005A70DD">
      <w:pPr>
        <w:pStyle w:val="4"/>
      </w:pPr>
      <w:r>
        <w:rPr>
          <w:rFonts w:hint="eastAsia"/>
        </w:rPr>
        <w:t>「効率的・効果的な維持管理の推進」のためのロードマップ</w:t>
      </w:r>
    </w:p>
    <w:p w:rsidR="007B0F2B" w:rsidRDefault="00A2450A" w:rsidP="005A70DD">
      <w:pPr>
        <w:pStyle w:val="20"/>
        <w:ind w:leftChars="0" w:left="0" w:firstLineChars="0" w:firstLine="0"/>
        <w:jc w:val="center"/>
        <w:rPr>
          <w:rFonts w:ascii="HG丸ｺﾞｼｯｸM-PRO" w:eastAsia="HG丸ｺﾞｼｯｸM-PRO" w:hAnsi="HG丸ｺﾞｼｯｸM-PRO"/>
        </w:rPr>
      </w:pPr>
      <w:r>
        <w:rPr>
          <w:noProof/>
        </w:rPr>
        <mc:AlternateContent>
          <mc:Choice Requires="wps">
            <w:drawing>
              <wp:anchor distT="0" distB="0" distL="114300" distR="114300" simplePos="0" relativeHeight="254788608" behindDoc="0" locked="0" layoutInCell="1" allowOverlap="1">
                <wp:simplePos x="0" y="0"/>
                <wp:positionH relativeFrom="column">
                  <wp:posOffset>1633220</wp:posOffset>
                </wp:positionH>
                <wp:positionV relativeFrom="paragraph">
                  <wp:posOffset>3178175</wp:posOffset>
                </wp:positionV>
                <wp:extent cx="2790825" cy="342900"/>
                <wp:effectExtent l="0" t="0" r="0" b="0"/>
                <wp:wrapNone/>
                <wp:docPr id="3445861" name="テキスト ボックス 3445861"/>
                <wp:cNvGraphicFramePr/>
                <a:graphic xmlns:a="http://schemas.openxmlformats.org/drawingml/2006/main">
                  <a:graphicData uri="http://schemas.microsoft.com/office/word/2010/wordprocessingShape">
                    <wps:wsp>
                      <wps:cNvSpPr txBox="1"/>
                      <wps:spPr>
                        <a:xfrm>
                          <a:off x="0" y="0"/>
                          <a:ext cx="27908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97F98" w:rsidRPr="00A2450A" w:rsidRDefault="00697F98">
                            <w:pPr>
                              <w:rPr>
                                <w:rFonts w:ascii="HG丸ｺﾞｼｯｸM-PRO" w:eastAsia="HG丸ｺﾞｼｯｸM-PRO" w:hAnsi="HG丸ｺﾞｼｯｸM-PRO"/>
                              </w:rPr>
                            </w:pPr>
                            <w:r w:rsidRPr="00A2450A">
                              <w:rPr>
                                <w:rFonts w:ascii="HG丸ｺﾞｼｯｸM-PRO" w:eastAsia="HG丸ｺﾞｼｯｸM-PRO" w:hAnsi="HG丸ｺﾞｼｯｸM-PRO" w:hint="eastAsia"/>
                              </w:rPr>
                              <w:t>図4-2　主な取組のロードマップ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445861" o:spid="_x0000_s1076" type="#_x0000_t202" style="position:absolute;left:0;text-align:left;margin-left:128.6pt;margin-top:250.25pt;width:219.75pt;height:27pt;z-index:254788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dHVqQIAAIcFAAAOAAAAZHJzL2Uyb0RvYy54bWysVEtu2zAQ3RfoHQjuG8mOnY8ROXATpCgQ&#10;JEGTImuaImOhFIclaVvu0gaKHqJXKLrueXSRDinJNtJuUnQjDTlvhvN5M2fnVanIQlhXgM5o7yCl&#10;RGgOeaGfMvrx4erNCSXOM50zBVpkdCUcPR+/fnW2NCPRhxmoXFiCTrQbLU1GZ96bUZI4PhMlcwdg&#10;hEalBFsyj0f7lOSWLdF7qZJ+mh4lS7C5scCFc3h72SjpOPqXUnB/K6UTnqiMYmw+fm38TsM3GZ+x&#10;0ZNlZlbwNgz2D1GUrND46NbVJfOMzG3xh6uy4BYcSH/AoUxAyoKLmANm00ufZXM/Y0bEXLA4zmzL&#10;5P6fW36zuLOkyDN6OBgMT456lGhWYqPqzdd6/aNe/6o330i9+V5vNvX6J55JB8TSLY0boYd7gz58&#10;9RYqpEAoabh3eBkqUklbhj/mSlCPTVhtCy8qTzhe9o9P05P+kBKOusNB/zSNnUl21sY6/05ASYKQ&#10;UYuNjfVmi2vn8UWEdpDwmIarQqnYXKXJMqNHh8M0Gmw1aKF0wIpIk9bNLvIo+ZUSAaP0ByGxTDGB&#10;cBEJKi6UJQuG1GKcC+1j7tEvogNKYhAvMWzxu6heYtzk0b0M2m+Ny0KDjdk/Czv/1IUsGzwWci/v&#10;IPpqWkV+DLednUK+woZbaKbJGX5VYFeumfN3zOL4YI9xJfhb/EgFWH1oJUpmYL/87T7gkdWopWSJ&#10;45hR93nOrKBEvdfI99PeYBDmNx4Gw+M+Huy+Zrqv0fPyArAtyGaMLooB71UnSgvlI26OSXgVVUxz&#10;fDujvhMvfLMkcPNwMZlEEE6sYf5a3xseXIcuBc49VI/MmpaYHil9A93gstEzfjbYYKlhMvcgi0je&#10;UOimqm0DcNojp9vNFNbJ/jmidvtz/BsAAP//AwBQSwMEFAAGAAgAAAAhACybD8fiAAAACwEAAA8A&#10;AABkcnMvZG93bnJldi54bWxMj8FOwzAMhu9IvENkJG4soSLd6JpOU6UJCcFhYxduaeO11RqnNNlW&#10;eHrCaRxtf/r9/flqsj074+g7RwoeZwIYUu1MR42C/cfmYQHMB01G945QwTd6WBW3N7nOjLvQFs+7&#10;0LAYQj7TCtoQhoxzX7dotZ+5ASneDm60OsRxbLgZ9SWG254nQqTc6o7ih1YPWLZYH3cnq+C13Lzr&#10;bZXYxU9fvrwd1sPX/lMqdX83rZfAAk7hCsOfflSHIjpV7kTGs15BIudJRBVIISSwSKTP6RxYFTfy&#10;SQIvcv6/Q/ELAAD//wMAUEsBAi0AFAAGAAgAAAAhALaDOJL+AAAA4QEAABMAAAAAAAAAAAAAAAAA&#10;AAAAAFtDb250ZW50X1R5cGVzXS54bWxQSwECLQAUAAYACAAAACEAOP0h/9YAAACUAQAACwAAAAAA&#10;AAAAAAAAAAAvAQAAX3JlbHMvLnJlbHNQSwECLQAUAAYACAAAACEA3Y3R1akCAACHBQAADgAAAAAA&#10;AAAAAAAAAAAuAgAAZHJzL2Uyb0RvYy54bWxQSwECLQAUAAYACAAAACEALJsPx+IAAAALAQAADwAA&#10;AAAAAAAAAAAAAAADBQAAZHJzL2Rvd25yZXYueG1sUEsFBgAAAAAEAAQA8wAAABIGAAAAAA==&#10;" filled="f" stroked="f" strokeweight=".5pt">
                <v:textbox>
                  <w:txbxContent>
                    <w:p w:rsidR="00697F98" w:rsidRPr="00A2450A" w:rsidRDefault="00697F98">
                      <w:pPr>
                        <w:rPr>
                          <w:rFonts w:ascii="HG丸ｺﾞｼｯｸM-PRO" w:eastAsia="HG丸ｺﾞｼｯｸM-PRO" w:hAnsi="HG丸ｺﾞｼｯｸM-PRO"/>
                        </w:rPr>
                      </w:pPr>
                      <w:r w:rsidRPr="00A2450A">
                        <w:rPr>
                          <w:rFonts w:ascii="HG丸ｺﾞｼｯｸM-PRO" w:eastAsia="HG丸ｺﾞｼｯｸM-PRO" w:hAnsi="HG丸ｺﾞｼｯｸM-PRO" w:hint="eastAsia"/>
                        </w:rPr>
                        <w:t>図4-2　主な取組のロードマップ</w:t>
                      </w:r>
                    </w:p>
                  </w:txbxContent>
                </v:textbox>
              </v:shape>
            </w:pict>
          </mc:Fallback>
        </mc:AlternateContent>
      </w:r>
      <w:r w:rsidRPr="00A2450A">
        <w:rPr>
          <w:noProof/>
        </w:rPr>
        <w:drawing>
          <wp:inline distT="0" distB="0" distL="0" distR="0" wp14:anchorId="4B2DF66C" wp14:editId="3D5376BC">
            <wp:extent cx="5428132" cy="3168000"/>
            <wp:effectExtent l="0" t="0" r="1270" b="0"/>
            <wp:docPr id="3445860" name="図 344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28132" cy="3168000"/>
                    </a:xfrm>
                    <a:prstGeom prst="rect">
                      <a:avLst/>
                    </a:prstGeom>
                    <a:noFill/>
                    <a:ln>
                      <a:noFill/>
                    </a:ln>
                  </pic:spPr>
                </pic:pic>
              </a:graphicData>
            </a:graphic>
          </wp:inline>
        </w:drawing>
      </w:r>
    </w:p>
    <w:p w:rsidR="004D0CD7" w:rsidRPr="004D0CD7" w:rsidRDefault="00904861" w:rsidP="006F1EA7">
      <w:pPr>
        <w:pStyle w:val="2"/>
        <w:numPr>
          <w:ilvl w:val="1"/>
          <w:numId w:val="4"/>
        </w:numPr>
        <w:ind w:left="681" w:hanging="573"/>
      </w:pPr>
      <w:bookmarkStart w:id="225" w:name="_Ref389743619"/>
      <w:bookmarkStart w:id="226" w:name="_Ref389743622"/>
      <w:bookmarkStart w:id="227" w:name="_Toc406834014"/>
      <w:bookmarkStart w:id="228" w:name="_Ref408763851"/>
      <w:bookmarkStart w:id="229" w:name="_Toc411957751"/>
      <w:r w:rsidRPr="00457A27">
        <w:rPr>
          <w:rFonts w:hint="eastAsia"/>
        </w:rPr>
        <w:lastRenderedPageBreak/>
        <w:t>点検、診断・評価の手法や体制等の充実</w:t>
      </w:r>
      <w:bookmarkEnd w:id="225"/>
      <w:bookmarkEnd w:id="226"/>
      <w:bookmarkEnd w:id="227"/>
      <w:bookmarkEnd w:id="228"/>
      <w:bookmarkEnd w:id="229"/>
    </w:p>
    <w:p w:rsidR="009A21F1" w:rsidRPr="00A819DF" w:rsidRDefault="009A21F1" w:rsidP="009A21F1">
      <w:pPr>
        <w:pStyle w:val="4"/>
        <w:rPr>
          <w:color w:val="000000" w:themeColor="text1"/>
        </w:rPr>
      </w:pPr>
      <w:r w:rsidRPr="00A819DF">
        <w:rPr>
          <w:rFonts w:hint="eastAsia"/>
          <w:color w:val="000000" w:themeColor="text1"/>
        </w:rPr>
        <w:t>点検業務の</w:t>
      </w:r>
      <w:r w:rsidR="00650A51" w:rsidRPr="00A819DF">
        <w:rPr>
          <w:rFonts w:hint="eastAsia"/>
          <w:color w:val="000000" w:themeColor="text1"/>
        </w:rPr>
        <w:t>充実</w:t>
      </w:r>
    </w:p>
    <w:p w:rsidR="000B40A3" w:rsidRPr="004A1E3B" w:rsidRDefault="00650A51" w:rsidP="000B40A3">
      <w:pPr>
        <w:pStyle w:val="40"/>
        <w:ind w:left="420" w:firstLine="210"/>
        <w:rPr>
          <w:rFonts w:ascii="HG丸ｺﾞｼｯｸM-PRO" w:eastAsia="HG丸ｺﾞｼｯｸM-PRO" w:hAnsi="HG丸ｺﾞｼｯｸM-PRO"/>
          <w:color w:val="000000" w:themeColor="text1"/>
        </w:rPr>
      </w:pPr>
      <w:r w:rsidRPr="004E50DE">
        <w:rPr>
          <w:rFonts w:ascii="HG丸ｺﾞｼｯｸM-PRO" w:eastAsia="HG丸ｺﾞｼｯｸM-PRO" w:hAnsi="HG丸ｺﾞｼｯｸM-PRO" w:hint="eastAsia"/>
          <w:color w:val="000000" w:themeColor="text1"/>
        </w:rPr>
        <w:t>点検業務（点検、診断・評価）</w:t>
      </w:r>
      <w:r w:rsidRPr="00CE4E39">
        <w:rPr>
          <w:rFonts w:ascii="HG丸ｺﾞｼｯｸM-PRO" w:eastAsia="HG丸ｺﾞｼｯｸM-PRO" w:hAnsi="HG丸ｺﾞｼｯｸM-PRO" w:hint="eastAsia"/>
          <w:color w:val="000000" w:themeColor="text1"/>
        </w:rPr>
        <w:t>は、「施設の現状を把握し、不具合の早期発見、適切な処置により、利用者</w:t>
      </w:r>
      <w:r w:rsidR="00D05A13">
        <w:rPr>
          <w:rFonts w:ascii="HG丸ｺﾞｼｯｸM-PRO" w:eastAsia="HG丸ｺﾞｼｯｸM-PRO" w:hAnsi="HG丸ｺﾞｼｯｸM-PRO" w:hint="eastAsia"/>
          <w:color w:val="000000" w:themeColor="text1"/>
        </w:rPr>
        <w:t>および</w:t>
      </w:r>
      <w:r w:rsidRPr="00CE4E39">
        <w:rPr>
          <w:rFonts w:ascii="HG丸ｺﾞｼｯｸM-PRO" w:eastAsia="HG丸ｺﾞｼｯｸM-PRO" w:hAnsi="HG丸ｺﾞｼｯｸM-PRO" w:hint="eastAsia"/>
          <w:color w:val="000000" w:themeColor="text1"/>
        </w:rPr>
        <w:t>第三者への安全を確保すること」</w:t>
      </w:r>
      <w:r w:rsidR="001F64D9">
        <w:rPr>
          <w:rFonts w:ascii="HG丸ｺﾞｼｯｸM-PRO" w:eastAsia="HG丸ｺﾞｼｯｸM-PRO" w:hAnsi="HG丸ｺﾞｼｯｸM-PRO" w:hint="eastAsia"/>
          <w:color w:val="000000" w:themeColor="text1"/>
        </w:rPr>
        <w:t>および</w:t>
      </w:r>
      <w:r w:rsidRPr="00CE4E39">
        <w:rPr>
          <w:rFonts w:ascii="HG丸ｺﾞｼｯｸM-PRO" w:eastAsia="HG丸ｺﾞｼｯｸM-PRO" w:hAnsi="HG丸ｺﾞｼｯｸM-PRO" w:hint="eastAsia"/>
          <w:color w:val="000000" w:themeColor="text1"/>
        </w:rPr>
        <w:t>「点検データ（基礎資料）</w:t>
      </w:r>
      <w:r w:rsidR="00716E68">
        <w:rPr>
          <w:rFonts w:ascii="HG丸ｺﾞｼｯｸM-PRO" w:eastAsia="HG丸ｺﾞｼｯｸM-PRO" w:hAnsi="HG丸ｺﾞｼｯｸM-PRO" w:hint="eastAsia"/>
          <w:color w:val="000000" w:themeColor="text1"/>
        </w:rPr>
        <w:t>を蓄積し、点検の充実や予防保全対策の拡充、計画的な補修や更新</w:t>
      </w:r>
      <w:r w:rsidRPr="00CE4E39">
        <w:rPr>
          <w:rFonts w:ascii="HG丸ｺﾞｼｯｸM-PRO" w:eastAsia="HG丸ｺﾞｼｯｸM-PRO" w:hAnsi="HG丸ｺﾞｼｯｸM-PRO" w:hint="eastAsia"/>
          <w:color w:val="000000" w:themeColor="text1"/>
        </w:rPr>
        <w:t>の最適化など効率的・効果的な維</w:t>
      </w:r>
      <w:r w:rsidRPr="004A1E3B">
        <w:rPr>
          <w:rFonts w:ascii="HG丸ｺﾞｼｯｸM-PRO" w:eastAsia="HG丸ｺﾞｼｯｸM-PRO" w:hAnsi="HG丸ｺﾞｼｯｸM-PRO" w:hint="eastAsia"/>
          <w:color w:val="000000" w:themeColor="text1"/>
        </w:rPr>
        <w:t>持管理・更新につなげること」</w:t>
      </w:r>
      <w:r w:rsidR="00D56863" w:rsidRPr="004A1E3B">
        <w:rPr>
          <w:rFonts w:ascii="HG丸ｺﾞｼｯｸM-PRO" w:eastAsia="HG丸ｺﾞｼｯｸM-PRO" w:hAnsi="HG丸ｺﾞｼｯｸM-PRO" w:hint="eastAsia"/>
          <w:color w:val="000000" w:themeColor="text1"/>
        </w:rPr>
        <w:t>といった</w:t>
      </w:r>
      <w:r w:rsidR="003B7F8A" w:rsidRPr="004A1E3B">
        <w:rPr>
          <w:rFonts w:ascii="HG丸ｺﾞｼｯｸM-PRO" w:eastAsia="HG丸ｺﾞｼｯｸM-PRO" w:hAnsi="HG丸ｺﾞｼｯｸM-PRO" w:hint="eastAsia"/>
          <w:color w:val="000000" w:themeColor="text1"/>
        </w:rPr>
        <w:t>視点で充実を図る</w:t>
      </w:r>
      <w:r w:rsidR="00D56863" w:rsidRPr="004A1E3B">
        <w:rPr>
          <w:rFonts w:ascii="HG丸ｺﾞｼｯｸM-PRO" w:eastAsia="HG丸ｺﾞｼｯｸM-PRO" w:hAnsi="HG丸ｺﾞｼｯｸM-PRO" w:hint="eastAsia"/>
          <w:color w:val="000000" w:themeColor="text1"/>
        </w:rPr>
        <w:t>。</w:t>
      </w:r>
    </w:p>
    <w:p w:rsidR="000B40A3" w:rsidRPr="000B40A3" w:rsidRDefault="000B40A3" w:rsidP="000B40A3">
      <w:pPr>
        <w:pStyle w:val="40"/>
        <w:ind w:left="420" w:firstLine="210"/>
        <w:rPr>
          <w:rFonts w:ascii="HG丸ｺﾞｼｯｸM-PRO" w:eastAsia="HG丸ｺﾞｼｯｸM-PRO" w:hAnsi="HG丸ｺﾞｼｯｸM-PRO"/>
          <w:color w:val="000000" w:themeColor="text1"/>
        </w:rPr>
      </w:pPr>
      <w:r w:rsidRPr="004A1E3B">
        <w:rPr>
          <w:rFonts w:ascii="HG丸ｺﾞｼｯｸM-PRO" w:eastAsia="HG丸ｺﾞｼｯｸM-PRO" w:hAnsi="HG丸ｺﾞｼｯｸM-PRO" w:hint="eastAsia"/>
          <w:color w:val="000000" w:themeColor="text1"/>
        </w:rPr>
        <w:t>以下の</w:t>
      </w:r>
      <w:r w:rsidR="004A1E3B" w:rsidRPr="004A1E3B">
        <w:rPr>
          <w:rFonts w:ascii="HG丸ｺﾞｼｯｸM-PRO" w:eastAsia="HG丸ｺﾞｼｯｸM-PRO" w:hAnsi="HG丸ｺﾞｼｯｸM-PRO"/>
          <w:color w:val="000000" w:themeColor="text1"/>
        </w:rPr>
        <w:fldChar w:fldCharType="begin"/>
      </w:r>
      <w:r w:rsidR="004A1E3B" w:rsidRPr="004A1E3B">
        <w:rPr>
          <w:rFonts w:ascii="HG丸ｺﾞｼｯｸM-PRO" w:eastAsia="HG丸ｺﾞｼｯｸM-PRO" w:hAnsi="HG丸ｺﾞｼｯｸM-PRO"/>
          <w:color w:val="000000" w:themeColor="text1"/>
        </w:rPr>
        <w:instrText xml:space="preserve"> </w:instrText>
      </w:r>
      <w:r w:rsidR="004A1E3B" w:rsidRPr="004A1E3B">
        <w:rPr>
          <w:rFonts w:ascii="HG丸ｺﾞｼｯｸM-PRO" w:eastAsia="HG丸ｺﾞｼｯｸM-PRO" w:hAnsi="HG丸ｺﾞｼｯｸM-PRO" w:hint="eastAsia"/>
          <w:color w:val="000000" w:themeColor="text1"/>
        </w:rPr>
        <w:instrText>REF _Ref412035512 \h</w:instrText>
      </w:r>
      <w:r w:rsidR="004A1E3B" w:rsidRPr="004A1E3B">
        <w:rPr>
          <w:rFonts w:ascii="HG丸ｺﾞｼｯｸM-PRO" w:eastAsia="HG丸ｺﾞｼｯｸM-PRO" w:hAnsi="HG丸ｺﾞｼｯｸM-PRO"/>
          <w:color w:val="000000" w:themeColor="text1"/>
        </w:rPr>
        <w:instrText xml:space="preserve"> </w:instrText>
      </w:r>
      <w:r w:rsidR="004A1E3B">
        <w:rPr>
          <w:rFonts w:ascii="HG丸ｺﾞｼｯｸM-PRO" w:eastAsia="HG丸ｺﾞｼｯｸM-PRO" w:hAnsi="HG丸ｺﾞｼｯｸM-PRO"/>
          <w:color w:val="000000" w:themeColor="text1"/>
        </w:rPr>
        <w:instrText xml:space="preserve"> \* MERGEFORMAT </w:instrText>
      </w:r>
      <w:r w:rsidR="004A1E3B" w:rsidRPr="004A1E3B">
        <w:rPr>
          <w:rFonts w:ascii="HG丸ｺﾞｼｯｸM-PRO" w:eastAsia="HG丸ｺﾞｼｯｸM-PRO" w:hAnsi="HG丸ｺﾞｼｯｸM-PRO"/>
          <w:color w:val="000000" w:themeColor="text1"/>
        </w:rPr>
      </w:r>
      <w:r w:rsidR="004A1E3B" w:rsidRPr="004A1E3B">
        <w:rPr>
          <w:rFonts w:ascii="HG丸ｺﾞｼｯｸM-PRO" w:eastAsia="HG丸ｺﾞｼｯｸM-PRO" w:hAnsi="HG丸ｺﾞｼｯｸM-PRO"/>
          <w:color w:val="000000" w:themeColor="text1"/>
        </w:rPr>
        <w:fldChar w:fldCharType="separate"/>
      </w:r>
      <w:r w:rsidR="00705170" w:rsidRPr="00705170">
        <w:rPr>
          <w:rFonts w:ascii="HG丸ｺﾞｼｯｸM-PRO" w:eastAsia="HG丸ｺﾞｼｯｸM-PRO" w:hAnsi="HG丸ｺﾞｼｯｸM-PRO"/>
        </w:rPr>
        <w:t xml:space="preserve">図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1</w:t>
      </w:r>
      <w:r w:rsidR="004A1E3B" w:rsidRPr="004A1E3B">
        <w:rPr>
          <w:rFonts w:ascii="HG丸ｺﾞｼｯｸM-PRO" w:eastAsia="HG丸ｺﾞｼｯｸM-PRO" w:hAnsi="HG丸ｺﾞｼｯｸM-PRO"/>
          <w:color w:val="000000" w:themeColor="text1"/>
        </w:rPr>
        <w:fldChar w:fldCharType="end"/>
      </w:r>
      <w:r w:rsidR="004A1E3B">
        <w:rPr>
          <w:rFonts w:ascii="HG丸ｺﾞｼｯｸM-PRO" w:eastAsia="HG丸ｺﾞｼｯｸM-PRO" w:hAnsi="HG丸ｺﾞｼｯｸM-PRO" w:hint="eastAsia"/>
          <w:color w:val="000000" w:themeColor="text1"/>
        </w:rPr>
        <w:t>、</w:t>
      </w:r>
      <w:r w:rsidR="004A1E3B" w:rsidRPr="004A1E3B">
        <w:rPr>
          <w:rFonts w:ascii="HG丸ｺﾞｼｯｸM-PRO" w:eastAsia="HG丸ｺﾞｼｯｸM-PRO" w:hAnsi="HG丸ｺﾞｼｯｸM-PRO"/>
          <w:color w:val="000000" w:themeColor="text1"/>
        </w:rPr>
        <w:fldChar w:fldCharType="begin"/>
      </w:r>
      <w:r w:rsidR="004A1E3B" w:rsidRPr="004A1E3B">
        <w:rPr>
          <w:rFonts w:ascii="HG丸ｺﾞｼｯｸM-PRO" w:eastAsia="HG丸ｺﾞｼｯｸM-PRO" w:hAnsi="HG丸ｺﾞｼｯｸM-PRO"/>
          <w:color w:val="000000" w:themeColor="text1"/>
        </w:rPr>
        <w:instrText xml:space="preserve"> REF _Ref412035513 \h </w:instrText>
      </w:r>
      <w:r w:rsidR="004A1E3B">
        <w:rPr>
          <w:rFonts w:ascii="HG丸ｺﾞｼｯｸM-PRO" w:eastAsia="HG丸ｺﾞｼｯｸM-PRO" w:hAnsi="HG丸ｺﾞｼｯｸM-PRO"/>
          <w:color w:val="000000" w:themeColor="text1"/>
        </w:rPr>
        <w:instrText xml:space="preserve"> \* MERGEFORMAT </w:instrText>
      </w:r>
      <w:r w:rsidR="004A1E3B" w:rsidRPr="004A1E3B">
        <w:rPr>
          <w:rFonts w:ascii="HG丸ｺﾞｼｯｸM-PRO" w:eastAsia="HG丸ｺﾞｼｯｸM-PRO" w:hAnsi="HG丸ｺﾞｼｯｸM-PRO"/>
          <w:color w:val="000000" w:themeColor="text1"/>
        </w:rPr>
      </w:r>
      <w:r w:rsidR="004A1E3B" w:rsidRPr="004A1E3B">
        <w:rPr>
          <w:rFonts w:ascii="HG丸ｺﾞｼｯｸM-PRO" w:eastAsia="HG丸ｺﾞｼｯｸM-PRO" w:hAnsi="HG丸ｺﾞｼｯｸM-PRO"/>
          <w:color w:val="000000" w:themeColor="text1"/>
        </w:rPr>
        <w:fldChar w:fldCharType="separate"/>
      </w:r>
      <w:r w:rsidR="00705170" w:rsidRPr="00705170">
        <w:rPr>
          <w:rFonts w:ascii="HG丸ｺﾞｼｯｸM-PRO" w:eastAsia="HG丸ｺﾞｼｯｸM-PRO" w:hAnsi="HG丸ｺﾞｼｯｸM-PRO"/>
        </w:rPr>
        <w:t xml:space="preserve">図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2</w:t>
      </w:r>
      <w:r w:rsidR="004A1E3B" w:rsidRPr="004A1E3B">
        <w:rPr>
          <w:rFonts w:ascii="HG丸ｺﾞｼｯｸM-PRO" w:eastAsia="HG丸ｺﾞｼｯｸM-PRO" w:hAnsi="HG丸ｺﾞｼｯｸM-PRO"/>
          <w:color w:val="000000" w:themeColor="text1"/>
        </w:rPr>
        <w:fldChar w:fldCharType="end"/>
      </w:r>
      <w:r w:rsidRPr="004A1E3B">
        <w:rPr>
          <w:rFonts w:ascii="HG丸ｺﾞｼｯｸM-PRO" w:eastAsia="HG丸ｺﾞｼｯｸM-PRO" w:hAnsi="HG丸ｺﾞｼｯｸM-PRO" w:hint="eastAsia"/>
          <w:color w:val="000000" w:themeColor="text1"/>
        </w:rPr>
        <w:t>に点</w:t>
      </w:r>
      <w:r w:rsidRPr="000B40A3">
        <w:rPr>
          <w:rFonts w:ascii="HG丸ｺﾞｼｯｸM-PRO" w:eastAsia="HG丸ｺﾞｼｯｸM-PRO" w:hAnsi="HG丸ｺﾞｼｯｸM-PRO" w:hint="eastAsia"/>
          <w:color w:val="000000" w:themeColor="text1"/>
        </w:rPr>
        <w:t>検業務の充実に向けた観点と、当該分野における具体的な例示をそれぞれ示す。</w:t>
      </w:r>
    </w:p>
    <w:p w:rsidR="00E06C3A" w:rsidRPr="000B40A3" w:rsidRDefault="00E06C3A" w:rsidP="009A21F1">
      <w:pPr>
        <w:pStyle w:val="40"/>
        <w:ind w:left="420" w:firstLine="210"/>
        <w:rPr>
          <w:rFonts w:ascii="HG丸ｺﾞｼｯｸM-PRO" w:eastAsia="HG丸ｺﾞｼｯｸM-PRO" w:hAnsi="HG丸ｺﾞｼｯｸM-PRO"/>
          <w:color w:val="000000" w:themeColor="text1"/>
        </w:rPr>
      </w:pPr>
    </w:p>
    <w:p w:rsidR="00676D3E" w:rsidRDefault="00740C39" w:rsidP="00740C39">
      <w:pPr>
        <w:pStyle w:val="40"/>
        <w:ind w:left="420" w:firstLine="210"/>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4229504" behindDoc="0" locked="0" layoutInCell="1" allowOverlap="1" wp14:anchorId="754442F1" wp14:editId="56C90D90">
                <wp:simplePos x="0" y="0"/>
                <wp:positionH relativeFrom="column">
                  <wp:posOffset>4426452</wp:posOffset>
                </wp:positionH>
                <wp:positionV relativeFrom="paragraph">
                  <wp:posOffset>1810053</wp:posOffset>
                </wp:positionV>
                <wp:extent cx="1648046" cy="782955"/>
                <wp:effectExtent l="0" t="0" r="0" b="17145"/>
                <wp:wrapNone/>
                <wp:docPr id="236" name="グループ化 236"/>
                <wp:cNvGraphicFramePr/>
                <a:graphic xmlns:a="http://schemas.openxmlformats.org/drawingml/2006/main">
                  <a:graphicData uri="http://schemas.microsoft.com/office/word/2010/wordprocessingGroup">
                    <wpg:wgp>
                      <wpg:cNvGrpSpPr/>
                      <wpg:grpSpPr>
                        <a:xfrm>
                          <a:off x="0" y="0"/>
                          <a:ext cx="1648046" cy="782955"/>
                          <a:chOff x="0" y="0"/>
                          <a:chExt cx="1648046" cy="782955"/>
                        </a:xfrm>
                      </wpg:grpSpPr>
                      <wps:wsp>
                        <wps:cNvPr id="425" name="Rectangle 1294"/>
                        <wps:cNvSpPr>
                          <a:spLocks noChangeArrowheads="1"/>
                        </wps:cNvSpPr>
                        <wps:spPr bwMode="auto">
                          <a:xfrm>
                            <a:off x="0" y="0"/>
                            <a:ext cx="1473022" cy="7829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97F98" w:rsidRPr="00FD78C7" w:rsidRDefault="00697F98" w:rsidP="00740C39">
                              <w:pPr>
                                <w:rPr>
                                  <w:rFonts w:ascii="HG丸ｺﾞｼｯｸM-PRO" w:eastAsia="HG丸ｺﾞｼｯｸM-PRO" w:hAnsi="HG丸ｺﾞｼｯｸM-PRO"/>
                                </w:rPr>
                              </w:pPr>
                            </w:p>
                          </w:txbxContent>
                        </wps:txbx>
                        <wps:bodyPr rot="0" vert="horz" wrap="square" lIns="74295" tIns="8890" rIns="74295" bIns="8890" anchor="t" anchorCtr="0" upright="1">
                          <a:noAutofit/>
                        </wps:bodyPr>
                      </wps:wsp>
                      <wps:wsp>
                        <wps:cNvPr id="428" name="Rectangle 1292"/>
                        <wps:cNvSpPr>
                          <a:spLocks noChangeArrowheads="1"/>
                        </wps:cNvSpPr>
                        <wps:spPr bwMode="auto">
                          <a:xfrm>
                            <a:off x="85060" y="563525"/>
                            <a:ext cx="395605" cy="143510"/>
                          </a:xfrm>
                          <a:prstGeom prst="rect">
                            <a:avLst/>
                          </a:prstGeom>
                          <a:ln>
                            <a:headEnd/>
                            <a:tailEnd/>
                          </a:ln>
                          <a:extLst/>
                        </wps:spPr>
                        <wps:style>
                          <a:lnRef idx="2">
                            <a:schemeClr val="accent1"/>
                          </a:lnRef>
                          <a:fillRef idx="1">
                            <a:schemeClr val="lt1"/>
                          </a:fillRef>
                          <a:effectRef idx="0">
                            <a:schemeClr val="accent1"/>
                          </a:effectRef>
                          <a:fontRef idx="minor">
                            <a:schemeClr val="dk1"/>
                          </a:fontRef>
                        </wps:style>
                        <wps:txbx>
                          <w:txbxContent>
                            <w:p w:rsidR="00697F98" w:rsidRPr="00567B73" w:rsidRDefault="00697F98" w:rsidP="00740C39">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29" name="Rectangle 1293"/>
                        <wps:cNvSpPr>
                          <a:spLocks noChangeArrowheads="1"/>
                        </wps:cNvSpPr>
                        <wps:spPr bwMode="auto">
                          <a:xfrm>
                            <a:off x="510362" y="563525"/>
                            <a:ext cx="1137684"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Pr="0065458F" w:rsidRDefault="00697F98" w:rsidP="00740C39">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wps:txbx>
                        <wps:bodyPr rot="0" vert="horz" wrap="square" lIns="74295" tIns="8890" rIns="74295" bIns="8890" anchor="t" anchorCtr="0" upright="1">
                          <a:noAutofit/>
                        </wps:bodyPr>
                      </wps:wsp>
                      <wps:wsp>
                        <wps:cNvPr id="431" name="Rectangle 1288"/>
                        <wps:cNvSpPr>
                          <a:spLocks noChangeArrowheads="1"/>
                        </wps:cNvSpPr>
                        <wps:spPr bwMode="auto">
                          <a:xfrm>
                            <a:off x="85060" y="127590"/>
                            <a:ext cx="395605" cy="143510"/>
                          </a:xfrm>
                          <a:prstGeom prst="rect">
                            <a:avLst/>
                          </a:prstGeom>
                          <a:ln>
                            <a:headEnd/>
                            <a:tailEnd/>
                          </a:ln>
                        </wps:spPr>
                        <wps:style>
                          <a:lnRef idx="2">
                            <a:schemeClr val="accent1">
                              <a:shade val="50000"/>
                            </a:schemeClr>
                          </a:lnRef>
                          <a:fillRef idx="1">
                            <a:schemeClr val="accent1"/>
                          </a:fillRef>
                          <a:effectRef idx="0">
                            <a:schemeClr val="accent1"/>
                          </a:effectRef>
                          <a:fontRef idx="minor">
                            <a:schemeClr val="lt1"/>
                          </a:fontRef>
                        </wps:style>
                        <wps:txbx>
                          <w:txbxContent>
                            <w:p w:rsidR="00697F98" w:rsidRPr="00567B73" w:rsidRDefault="00697F98" w:rsidP="00740C39">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2" name="Rectangle 1289"/>
                        <wps:cNvSpPr>
                          <a:spLocks noChangeArrowheads="1"/>
                        </wps:cNvSpPr>
                        <wps:spPr bwMode="auto">
                          <a:xfrm>
                            <a:off x="510362" y="106325"/>
                            <a:ext cx="66040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Pr="00567B73" w:rsidRDefault="00697F98" w:rsidP="00740C39">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s:wsp>
                        <wps:cNvPr id="434" name="Rectangle 1290"/>
                        <wps:cNvSpPr>
                          <a:spLocks noChangeArrowheads="1"/>
                        </wps:cNvSpPr>
                        <wps:spPr bwMode="auto">
                          <a:xfrm>
                            <a:off x="85060" y="340241"/>
                            <a:ext cx="395605" cy="143510"/>
                          </a:xfrm>
                          <a:prstGeom prst="rect">
                            <a:avLst/>
                          </a:prstGeom>
                          <a:noFill/>
                          <a:ln w="1905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697F98" w:rsidRPr="00567B73" w:rsidRDefault="00697F98" w:rsidP="00740C39">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5" name="Rectangle 1291"/>
                        <wps:cNvSpPr>
                          <a:spLocks noChangeArrowheads="1"/>
                        </wps:cNvSpPr>
                        <wps:spPr bwMode="auto">
                          <a:xfrm>
                            <a:off x="510362" y="350874"/>
                            <a:ext cx="96266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Pr="0065458F" w:rsidRDefault="00697F98" w:rsidP="00740C39">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wps:txbx>
                        <wps:bodyPr rot="0" vert="horz" wrap="square" lIns="74295" tIns="8890" rIns="74295" bIns="8890" anchor="t" anchorCtr="0" upright="1">
                          <a:noAutofit/>
                        </wps:bodyPr>
                      </wps:wsp>
                    </wpg:wgp>
                  </a:graphicData>
                </a:graphic>
              </wp:anchor>
            </w:drawing>
          </mc:Choice>
          <mc:Fallback>
            <w:pict>
              <v:group id="グループ化 236" o:spid="_x0000_s1077" style="position:absolute;left:0;text-align:left;margin-left:348.55pt;margin-top:142.5pt;width:129.75pt;height:61.65pt;z-index:254229504" coordsize="16480,7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eI+JwUAAEsdAAAOAAAAZHJzL2Uyb0RvYy54bWzsWc1u4zYQvhfoOwi6O9a/JSHKImvHQYFt&#10;u9htH4CWKEtYiVRJJXK26KW59tw+RC99gL5N0PfokBRlOckmadK6KGofLFHiz8xwvvmGo+NXm7oy&#10;LjHjJSWJaR9ZpoFJSrOSrBPz22+Wk9A0eItIhipKcGJeYW6+Ovn8s+OuibFDC1plmBkwCeFx1yRm&#10;0bZNPJ3ytMA14ke0wQRe5pTVqIUmW08zhjqYva6mjmUF046yrGE0xZzD04V6aZ7I+fMcp+3Xec5x&#10;a1SJCbK18p/J/5X4n54co3jNUFOUaS8GeoYUNSoJLDpMtUAtMi5YeWequkwZ5TRvj1JaT2melymW&#10;OoA2tnVLm3NGLxqpyzru1s1gJjDtLTs9e9r0q8u3zCizxHTcwDQIqmGTbn787eb615vr32+uf/nj&#10;p58N8QoM1TXrGPqfs+Z985b1D9aqJXTf5KwWV9DK2EgTXw0mxpvWSOGhHXih5cFKKbybhU7k+2oP&#10;0gI26s6wtDh7eOBULzsV0g3CdA24E99ajL/MYu8L1GC5EVxYoLeY5/jaYu/A0RBZV9iwnchTxpJd&#10;haWETXjzhqYfuEHovICO+JQx2hUYZSCZLfqD/KMBosFhqLHqvqQZbAm6aKl0sCcZ2Zu5luPcNvJg&#10;KxQ3jLfnmNaGuElMBuLL2dHlG94KabZdhPSELsuqgucorojRJWbkg+5SL1qVmXgpG2y9mlfMuEQC&#10;bfInVQP1x93qsgXMV2WdmOHQCcXCGmckk6u0qKzUPUhSETE5eBDI1t8pbH0fWdFZeBZ6E88Jziae&#10;tVhMTpdzbxIs7Zm/cBfz+cL+Qchpe3FRZhkmQlSNc9t7mlf0EUchdED6jkp8rPlS/u5qPt0VQ1oZ&#10;tNJXqZ10A7HzAm48bjerjUSn72inWtHsChyDURXLIPbCTUHZR9PoII4lJv/uAjFsGtUXBJxr5gHG&#10;IPDJRhhGEATZ+MVq9AKRFCZKzNY01O28VaHyomHluoB1bLnphJ6CO+al9BQhppKpd2LAnRJ+DwAE&#10;dlEhaweAg60Aq/80AEPfCsCmEM38wBWokP6rw50b+YEF5hfRzvZc35aM83wgKig8CSkCxTqMqP3g&#10;7VWFBYAq8g7n4FYQjx2FYkG3eIAuSlNMWhWW+t5iWA7YGQYqT5A8vR1YDYP6vhKukoaHgdbjK2I9&#10;Qq5KSTsMrktC2X0TZB+0uLnqr7VXOu9iyT1gCWwobDIms+heLA222gOWAB5uALT1CTDZtjsLQq9H&#10;U+RFnkTb89G0Q2vC14YH/wfWkZSqidR2POu1E02WQTibeEvPn0QzK5xYdvQ6Ciww9WK5S6RvSoJf&#10;TqT7ziWGPECIr4lXXx8m4CGrOxDwNgN27fuCRhjqALuHoLElYNuZ+ZDf/NsE/FLWFYGIFyjDKo/2&#10;RYoslIKYNNCtbEkalxT5KDHvMvq+yXmUFjxOzjKmb5PKQ6KbJabnAiveTXTDaI84G5GzbQXu7Uw3&#10;AJYAP5WZruM4YXjg5u1Z+C+fCA/cLMLdkw/HfXlKH0QPMUPGDMiU78YMRZB97r+/w7HrWY4nj2jK&#10;tUUt8O8+HA/Zu65S2ZHli5AkqiJ5hVSJ69N1Gzf0F+GpptpxxUpUyRaIF4qRM7hTWcahkiULajqB&#10;1teHE+mZJq1DIj1KpO8vJUvE7AmsI4J3fSucyQPPFq1R4ADH9wRvQd1eJ6W6Iv2SmvLh8H04fItC&#10;uHD1+6rfw4HyvxEzQA/5xU4GxP7rovgkOG5LbbffQE/+BAAA//8DAFBLAwQUAAYACAAAACEApt9K&#10;U+IAAAALAQAADwAAAGRycy9kb3ducmV2LnhtbEyPQU+DQBCF7yb+h82YeLMLrSClDE3TqKfGxNbE&#10;9LaFKZCys4TdAv33ric9TubLe9/L1pNuxUC9bQwjhLMABHFhyoYrhK/D21MCwjrFpWoNE8KNLKzz&#10;+7tMpaUZ+ZOGvauED2GbKoTauS6V0hY1aWVnpiP2v7PptXL+7CtZ9mr04bqV8yCIpVYN+4ZadbSt&#10;qbjsrxrhfVTjZhG+DrvLeXs7HqKP711IiI8P02YFwtHk/mD41ffqkHunk7lyaUWLEC9fQo8izJPI&#10;j/LEMopjECeE5yBZgMwz+X9D/gMAAP//AwBQSwECLQAUAAYACAAAACEAtoM4kv4AAADhAQAAEwAA&#10;AAAAAAAAAAAAAAAAAAAAW0NvbnRlbnRfVHlwZXNdLnhtbFBLAQItABQABgAIAAAAIQA4/SH/1gAA&#10;AJQBAAALAAAAAAAAAAAAAAAAAC8BAABfcmVscy8ucmVsc1BLAQItABQABgAIAAAAIQBA9eI+JwUA&#10;AEsdAAAOAAAAAAAAAAAAAAAAAC4CAABkcnMvZTJvRG9jLnhtbFBLAQItABQABgAIAAAAIQCm30pT&#10;4gAAAAsBAAAPAAAAAAAAAAAAAAAAAIEHAABkcnMvZG93bnJldi54bWxQSwUGAAAAAAQABADzAAAA&#10;kAgAAAAA&#10;">
                <v:rect id="Rectangle 1294" o:spid="_x0000_s1078" style="position:absolute;width:14730;height:7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XFt8cA&#10;AADcAAAADwAAAGRycy9kb3ducmV2LnhtbESPT2vCQBTE74V+h+UVems2CVZKdA1BsfRQiv8QvD2y&#10;zyRt9m3IbjX66d2C0OMwM79hpvlgWnGi3jWWFSRRDIK4tLrhSsFuu3x5A+E8ssbWMim4kIN89vgw&#10;xUzbM6/ptPGVCBB2GSqove8yKV1Zk0EX2Y44eEfbG/RB9pXUPZ4D3LQyjeOxNNhwWKixo3lN5c/m&#10;1yhYF8P4/docRu5zXyRfXbpYxYtvpZ6fhmICwtPg/8P39odWMEpf4e9MO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FxbfHAAAA3AAAAA8AAAAAAAAAAAAAAAAAmAIAAGRy&#10;cy9kb3ducmV2LnhtbFBLBQYAAAAABAAEAPUAAACMAwAAAAA=&#10;" filled="f">
                  <v:textbox inset="5.85pt,.7pt,5.85pt,.7pt">
                    <w:txbxContent>
                      <w:p w:rsidR="00697F98" w:rsidRPr="00FD78C7" w:rsidRDefault="00697F98" w:rsidP="00740C39">
                        <w:pPr>
                          <w:rPr>
                            <w:rFonts w:ascii="HG丸ｺﾞｼｯｸM-PRO" w:eastAsia="HG丸ｺﾞｼｯｸM-PRO" w:hAnsi="HG丸ｺﾞｼｯｸM-PRO"/>
                          </w:rPr>
                        </w:pPr>
                      </w:p>
                    </w:txbxContent>
                  </v:textbox>
                </v:rect>
                <v:rect id="Rectangle 1292" o:spid="_x0000_s1079" style="position:absolute;left:850;top:5635;width:3956;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hT28AA&#10;AADcAAAADwAAAGRycy9kb3ducmV2LnhtbERPy2rCQBTdC/2H4Qru6iQhFkkdRQoFFbuoStaXzDUJ&#10;zdwJmWkef+8sBJeH897sRtOInjpXW1YQLyMQxIXVNZcKbtfv9zUI55E1NpZJwUQOdtu32QYzbQf+&#10;pf7iSxFC2GWooPK+zaR0RUUG3dK2xIG7286gD7Arpe5wCOGmkUkUfUiDNYeGClv6qqj4u/wbBT/y&#10;PMX31fHm8ijVE+bGpqdcqcV83H+C8DT6l/jpPmgFaRLWhjPhCMjt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zhT28AAAADcAAAADwAAAAAAAAAAAAAAAACYAgAAZHJzL2Rvd25y&#10;ZXYueG1sUEsFBgAAAAAEAAQA9QAAAIUDAAAAAA==&#10;" fillcolor="white [3201]" strokecolor="#4f81bd [3204]" strokeweight="2pt">
                  <v:textbox inset="5.85pt,.7pt,5.85pt,.7pt">
                    <w:txbxContent>
                      <w:p w:rsidR="00697F98" w:rsidRPr="00567B73" w:rsidRDefault="00697F98" w:rsidP="00740C39">
                        <w:pPr>
                          <w:spacing w:line="260" w:lineRule="exact"/>
                          <w:rPr>
                            <w:rFonts w:ascii="HG丸ｺﾞｼｯｸM-PRO" w:eastAsia="HG丸ｺﾞｼｯｸM-PRO" w:hAnsi="HG丸ｺﾞｼｯｸM-PRO"/>
                            <w:sz w:val="18"/>
                            <w:szCs w:val="18"/>
                          </w:rPr>
                        </w:pPr>
                      </w:p>
                    </w:txbxContent>
                  </v:textbox>
                </v:rect>
                <v:rect id="Rectangle 1293" o:spid="_x0000_s1080" style="position:absolute;left:5103;top:5635;width:11377;height:1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uORsUA&#10;AADcAAAADwAAAGRycy9kb3ducmV2LnhtbESPQWsCMRSE7wX/Q3iCt5pVarFbo4hYUKmIVgRvj83r&#10;ZnHzsmziuv57Uyh4HGbmG2Yya20pGqp94VjBoJ+AIM6cLjhXcPz5eh2D8AFZY+mYFNzJw2zaeZlg&#10;qt2N99QcQi4ihH2KCkwIVSqlzwxZ9H1XEUfv19UWQ5R1LnWNtwi3pRwmybu0WHBcMFjRwlB2OVyt&#10;gmXTZGu8JvR9nI/O24057VZjq1Sv284/QQRqwzP8315pBW/DD/g7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e45GxQAAANwAAAAPAAAAAAAAAAAAAAAAAJgCAABkcnMv&#10;ZG93bnJldi54bWxQSwUGAAAAAAQABAD1AAAAigMAAAAA&#10;" filled="f" stroked="f">
                  <v:textbox inset="5.85pt,.7pt,5.85pt,.7pt">
                    <w:txbxContent>
                      <w:p w:rsidR="00697F98" w:rsidRPr="0065458F" w:rsidRDefault="00697F98" w:rsidP="00740C39">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v:textbox>
                </v:rect>
                <v:rect id="Rectangle 1288" o:spid="_x0000_s1081" style="position:absolute;left:850;top:1275;width:3956;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3VnMUA&#10;AADcAAAADwAAAGRycy9kb3ducmV2LnhtbESPUWvCMBSF3wf7D+EO9qZpnEhbjTKcA30QNvUHXJpr&#10;U9bcdE3U7t+bwWCPh3POdziL1eBacaU+NJ41qHEGgrjypuFaw+n4PspBhIhssPVMGn4owGr5+LDA&#10;0vgbf9L1EGuRIBxK1GBj7EopQ2XJYRj7jjh5Z987jEn2tTQ93hLctXKSZTPpsOG0YLGjtaXq63Bx&#10;GupW2d3behKLD7XvNkWRq/13rvXz0/A6BxFpiP/hv/bWaJi+KPg9k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PdWcxQAAANwAAAAPAAAAAAAAAAAAAAAAAJgCAABkcnMv&#10;ZG93bnJldi54bWxQSwUGAAAAAAQABAD1AAAAigMAAAAA&#10;" fillcolor="#4f81bd [3204]" strokecolor="#243f60 [1604]" strokeweight="2pt">
                  <v:textbox inset="5.85pt,.7pt,5.85pt,.7pt">
                    <w:txbxContent>
                      <w:p w:rsidR="00697F98" w:rsidRPr="00567B73" w:rsidRDefault="00697F98" w:rsidP="00740C39">
                        <w:pPr>
                          <w:spacing w:line="260" w:lineRule="exact"/>
                          <w:rPr>
                            <w:rFonts w:ascii="HG丸ｺﾞｼｯｸM-PRO" w:eastAsia="HG丸ｺﾞｼｯｸM-PRO" w:hAnsi="HG丸ｺﾞｼｯｸM-PRO"/>
                            <w:sz w:val="18"/>
                            <w:szCs w:val="18"/>
                          </w:rPr>
                        </w:pPr>
                      </w:p>
                    </w:txbxContent>
                  </v:textbox>
                </v:rect>
                <v:rect id="Rectangle 1289" o:spid="_x0000_s1082" style="position:absolute;left:5103;top:1063;width:660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aK6sYA&#10;AADcAAAADwAAAGRycy9kb3ducmV2LnhtbESPQWvCQBSE70L/w/IKvemmtopEVxFpIZWWopWCt0f2&#10;NRvMvg3ZNYn/visIHoeZ+YZZrHpbiZYaXzpW8DxKQBDnTpdcKDj8vA9nIHxA1lg5JgUX8rBaPgwW&#10;mGrX8Y7afShEhLBPUYEJoU6l9Lkhi37kauLo/bnGYoiyKaRusItwW8lxkkylxZLjgsGaNoby0/5s&#10;Fby1bf6B54Q+D+vJ8Wtrfr+zmVXq6bFfz0EE6sM9fGtnWsHryxiuZ+IR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QaK6sYAAADcAAAADwAAAAAAAAAAAAAAAACYAgAAZHJz&#10;L2Rvd25yZXYueG1sUEsFBgAAAAAEAAQA9QAAAIsDAAAAAA==&#10;" filled="f" stroked="f">
                  <v:textbox inset="5.85pt,.7pt,5.85pt,.7pt">
                    <w:txbxContent>
                      <w:p w:rsidR="00697F98" w:rsidRPr="00567B73" w:rsidRDefault="00697F98" w:rsidP="00740C39">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rect id="Rectangle 1290" o:spid="_x0000_s1083" style="position:absolute;left:850;top:3402;width:3956;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i2EMUA&#10;AADcAAAADwAAAGRycy9kb3ducmV2LnhtbESPQWvCQBSE74L/YXlCb3WjRinRVUQRmoOitr0/ss8k&#10;mn0bsqvG/vquUPA4zMw3zGzRmkrcqHGlZQWDfgSCOLO65FzB99fm/QOE88gaK8uk4EEOFvNuZ4aJ&#10;tnc+0O3ocxEg7BJUUHhfJ1K6rCCDrm9r4uCdbGPQB9nkUjd4D3BTyWEUTaTBksNCgTWtCsoux6tR&#10;4HbrHcXp+Wd7fYzTLD3tt5ffpVJvvXY5BeGp9a/wf/tTK4hHMTzPhCM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mLYQxQAAANwAAAAPAAAAAAAAAAAAAAAAAJgCAABkcnMv&#10;ZG93bnJldi54bWxQSwUGAAAAAAQABAD1AAAAigMAAAAA&#10;" filled="f" strokecolor="#385d8a" strokeweight="1.5pt">
                  <v:stroke dashstyle="dash"/>
                  <v:textbox inset="5.85pt,.7pt,5.85pt,.7pt">
                    <w:txbxContent>
                      <w:p w:rsidR="00697F98" w:rsidRPr="00567B73" w:rsidRDefault="00697F98" w:rsidP="00740C39">
                        <w:pPr>
                          <w:spacing w:line="260" w:lineRule="exact"/>
                          <w:rPr>
                            <w:rFonts w:ascii="HG丸ｺﾞｼｯｸM-PRO" w:eastAsia="HG丸ｺﾞｼｯｸM-PRO" w:hAnsi="HG丸ｺﾞｼｯｸM-PRO"/>
                            <w:sz w:val="18"/>
                            <w:szCs w:val="18"/>
                          </w:rPr>
                        </w:pPr>
                      </w:p>
                    </w:txbxContent>
                  </v:textbox>
                </v:rect>
                <v:rect id="Rectangle 1291" o:spid="_x0000_s1084" style="position:absolute;left:5103;top:3508;width:9627;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8SnsYA&#10;AADcAAAADwAAAGRycy9kb3ducmV2LnhtbESPQWvCQBSE74X+h+UVvOmmrYrEbESkBS2WopWCt0f2&#10;NRvMvg3ZNcZ/3xWEHoeZ+YbJFr2tRUetrxwreB4lIIgLpysuFRy+34czED4ga6wdk4IreVjkjw8Z&#10;ptpdeEfdPpQiQtinqMCE0KRS+sKQRT9yDXH0fl1rMUTZllK3eIlwW8uXJJlKixXHBYMNrQwVp/3Z&#10;KnjrumKD54S2h+Xk+Plhfr7WM6vU4KlfzkEE6sN/+N5eawXj1wnczs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8SnsYAAADcAAAADwAAAAAAAAAAAAAAAACYAgAAZHJz&#10;L2Rvd25yZXYueG1sUEsFBgAAAAAEAAQA9QAAAIsDAAAAAA==&#10;" filled="f" stroked="f">
                  <v:textbox inset="5.85pt,.7pt,5.85pt,.7pt">
                    <w:txbxContent>
                      <w:p w:rsidR="00697F98" w:rsidRPr="0065458F" w:rsidRDefault="00697F98" w:rsidP="00740C39">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v:textbox>
                </v:rect>
              </v:group>
            </w:pict>
          </mc:Fallback>
        </mc:AlternateContent>
      </w:r>
      <w:r w:rsidR="00985F4E" w:rsidRPr="00457A27">
        <w:rPr>
          <w:rFonts w:ascii="HG丸ｺﾞｼｯｸM-PRO" w:eastAsia="HG丸ｺﾞｼｯｸM-PRO" w:hAnsi="HG丸ｺﾞｼｯｸM-PRO"/>
          <w:noProof/>
        </w:rPr>
        <mc:AlternateContent>
          <mc:Choice Requires="wpg">
            <w:drawing>
              <wp:inline distT="0" distB="0" distL="0" distR="0" wp14:anchorId="7A1A2A72" wp14:editId="58DB4F26">
                <wp:extent cx="3902149" cy="2717159"/>
                <wp:effectExtent l="0" t="0" r="22225" b="26670"/>
                <wp:docPr id="112" name="グループ化 112"/>
                <wp:cNvGraphicFramePr/>
                <a:graphic xmlns:a="http://schemas.openxmlformats.org/drawingml/2006/main">
                  <a:graphicData uri="http://schemas.microsoft.com/office/word/2010/wordprocessingGroup">
                    <wpg:wgp>
                      <wpg:cNvGrpSpPr/>
                      <wpg:grpSpPr>
                        <a:xfrm>
                          <a:off x="0" y="0"/>
                          <a:ext cx="3902149" cy="2717159"/>
                          <a:chOff x="0" y="0"/>
                          <a:chExt cx="4731337" cy="2717316"/>
                        </a:xfrm>
                      </wpg:grpSpPr>
                      <wps:wsp>
                        <wps:cNvPr id="114" name="カギ線コネクタ 114"/>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17" name="カギ線コネクタ 117"/>
                        <wps:cNvCnPr>
                          <a:cxnSpLocks noChangeShapeType="1"/>
                        </wps:cNvCnPr>
                        <wps:spPr bwMode="auto">
                          <a:xfrm rot="16200000" flipH="1">
                            <a:off x="172714" y="344127"/>
                            <a:ext cx="320673" cy="375199"/>
                          </a:xfrm>
                          <a:prstGeom prst="bentConnector3">
                            <a:avLst>
                              <a:gd name="adj1" fmla="val 50000"/>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20" name="フローチャート : 端子 120"/>
                        <wps:cNvSpPr>
                          <a:spLocks/>
                        </wps:cNvSpPr>
                        <wps:spPr>
                          <a:xfrm>
                            <a:off x="0" y="0"/>
                            <a:ext cx="1230355" cy="371475"/>
                          </a:xfrm>
                          <a:prstGeom prst="flowChartTerminator">
                            <a:avLst/>
                          </a:prstGeom>
                          <a:solidFill>
                            <a:srgbClr val="4F81BD"/>
                          </a:solidFill>
                          <a:ln w="25400" cap="flat" cmpd="sng" algn="ctr">
                            <a:solidFill>
                              <a:srgbClr val="4F81BD">
                                <a:shade val="50000"/>
                              </a:srgbClr>
                            </a:solidFill>
                            <a:prstDash val="solid"/>
                          </a:ln>
                          <a:effectLst/>
                        </wps:spPr>
                        <wps:txbx>
                          <w:txbxContent>
                            <w:p w:rsidR="00697F98" w:rsidRDefault="00697F98" w:rsidP="00985F4E">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wps:txbx>
                        <wps:bodyPr rtlCol="0" anchor="ctr"/>
                      </wps:wsp>
                      <wps:wsp>
                        <wps:cNvPr id="121" name="対角する 2 つの角を丸めた四角形 121"/>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rsidR="00697F98" w:rsidRDefault="00697F98"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wps:txbx>
                        <wps:bodyPr rtlCol="0" anchor="ctr"/>
                      </wps:wsp>
                      <wps:wsp>
                        <wps:cNvPr id="122" name="正方形/長方形 122"/>
                        <wps:cNvSpPr>
                          <a:spLocks/>
                        </wps:cNvSpPr>
                        <wps:spPr>
                          <a:xfrm>
                            <a:off x="409571" y="704850"/>
                            <a:ext cx="1877007" cy="243840"/>
                          </a:xfrm>
                          <a:prstGeom prst="rect">
                            <a:avLst/>
                          </a:prstGeom>
                        </wps:spPr>
                        <wps:txbx>
                          <w:txbxContent>
                            <w:p w:rsidR="00697F98" w:rsidRDefault="00697F98" w:rsidP="00985F4E">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123" name="対角する 2 つの角を丸めた四角形 123"/>
                        <wps:cNvSpPr>
                          <a:spLocks/>
                        </wps:cNvSpPr>
                        <wps:spPr>
                          <a:xfrm>
                            <a:off x="619125" y="962025"/>
                            <a:ext cx="1435100" cy="467360"/>
                          </a:xfrm>
                          <a:prstGeom prst="round2DiagRect">
                            <a:avLst/>
                          </a:prstGeom>
                          <a:solidFill>
                            <a:sysClr val="window" lastClr="FFFFFF"/>
                          </a:solidFill>
                          <a:ln w="12700" cap="flat" cmpd="sng" algn="ctr">
                            <a:solidFill>
                              <a:srgbClr val="4F81BD">
                                <a:shade val="50000"/>
                              </a:srgbClr>
                            </a:solidFill>
                            <a:prstDash val="dash"/>
                          </a:ln>
                          <a:effectLst/>
                        </wps:spPr>
                        <wps:txbx>
                          <w:txbxContent>
                            <w:p w:rsidR="00697F98" w:rsidRDefault="00697F98"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697F98" w:rsidRDefault="00697F98"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125" name="対角する 2 つの角を丸めた四角形 125"/>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rsidR="00697F98" w:rsidRDefault="00697F98" w:rsidP="00985F4E">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126" name="正方形/長方形 126"/>
                        <wps:cNvSpPr>
                          <a:spLocks/>
                        </wps:cNvSpPr>
                        <wps:spPr>
                          <a:xfrm>
                            <a:off x="409575" y="1714500"/>
                            <a:ext cx="1795780" cy="472440"/>
                          </a:xfrm>
                          <a:prstGeom prst="rect">
                            <a:avLst/>
                          </a:prstGeom>
                        </wps:spPr>
                        <wps:txbx>
                          <w:txbxContent>
                            <w:p w:rsidR="00697F98" w:rsidRPr="00FE7441" w:rsidRDefault="00697F98" w:rsidP="00985F4E">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697F98" w:rsidRDefault="00697F98" w:rsidP="00985F4E">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wps:txbx>
                        <wps:bodyPr wrap="square">
                          <a:noAutofit/>
                        </wps:bodyPr>
                      </wps:wsp>
                      <wps:wsp>
                        <wps:cNvPr id="127" name="対角する 2 つの角を丸めた四角形 127"/>
                        <wps:cNvSpPr>
                          <a:spLocks/>
                        </wps:cNvSpPr>
                        <wps:spPr>
                          <a:xfrm>
                            <a:off x="609585" y="2190750"/>
                            <a:ext cx="1435100" cy="526566"/>
                          </a:xfrm>
                          <a:prstGeom prst="round2DiagRect">
                            <a:avLst/>
                          </a:prstGeom>
                          <a:solidFill>
                            <a:sysClr val="window" lastClr="FFFFFF"/>
                          </a:solidFill>
                          <a:ln w="12700" cap="flat" cmpd="sng" algn="ctr">
                            <a:solidFill>
                              <a:srgbClr val="4F81BD">
                                <a:shade val="50000"/>
                              </a:srgbClr>
                            </a:solidFill>
                            <a:prstDash val="dash"/>
                          </a:ln>
                          <a:effectLst/>
                        </wps:spPr>
                        <wps:txbx>
                          <w:txbxContent>
                            <w:p w:rsidR="00697F98" w:rsidRDefault="00697F98"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697F98" w:rsidRDefault="00697F98"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985F4E">
                                <w:rPr>
                                  <w:rFonts w:ascii="Meiryo UI" w:eastAsia="Meiryo UI" w:hAnsi="Meiryo UI" w:cs="Meiryo UI" w:hint="eastAsia"/>
                                  <w:sz w:val="16"/>
                                  <w:szCs w:val="16"/>
                                </w:rPr>
                                <w:t>・</w:t>
                              </w:r>
                              <w:r>
                                <w:rPr>
                                  <w:rFonts w:ascii="Meiryo UI" w:eastAsia="Meiryo UI" w:hAnsi="Meiryo UI" w:cs="Meiryo UI" w:hint="eastAsia"/>
                                  <w:sz w:val="16"/>
                                  <w:szCs w:val="16"/>
                                </w:rPr>
                                <w:t>更新</w:t>
                              </w:r>
                            </w:p>
                          </w:txbxContent>
                        </wps:txbx>
                        <wps:bodyPr rtlCol="0" anchor="ctr"/>
                      </wps:wsp>
                      <wps:wsp>
                        <wps:cNvPr id="135" name="対角する 2 つの角を丸めた四角形 135"/>
                        <wps:cNvSpPr>
                          <a:spLocks/>
                        </wps:cNvSpPr>
                        <wps:spPr>
                          <a:xfrm>
                            <a:off x="2582184" y="2360896"/>
                            <a:ext cx="2136186" cy="32385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697F98" w:rsidRPr="002C727A" w:rsidRDefault="00697F98"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設計施工へのフィードバック</w:t>
                              </w:r>
                            </w:p>
                          </w:txbxContent>
                        </wps:txbx>
                        <wps:bodyPr rtlCol="0" anchor="ctr">
                          <a:noAutofit/>
                        </wps:bodyPr>
                      </wps:wsp>
                      <wps:wsp>
                        <wps:cNvPr id="136" name="対角する 2 つの角を丸めた四角形 136"/>
                        <wps:cNvSpPr>
                          <a:spLocks/>
                        </wps:cNvSpPr>
                        <wps:spPr>
                          <a:xfrm>
                            <a:off x="2574449" y="1930161"/>
                            <a:ext cx="2143998" cy="323848"/>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697F98" w:rsidRPr="002C727A" w:rsidRDefault="00697F98"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維持管理・更新の最適化</w:t>
                              </w:r>
                            </w:p>
                          </w:txbxContent>
                        </wps:txbx>
                        <wps:bodyPr rtlCol="0" anchor="ctr"/>
                      </wps:wsp>
                      <wps:wsp>
                        <wps:cNvPr id="137" name="対角する 2 つの角を丸めた四角形 137"/>
                        <wps:cNvSpPr>
                          <a:spLocks/>
                        </wps:cNvSpPr>
                        <wps:spPr>
                          <a:xfrm>
                            <a:off x="2544596" y="1508296"/>
                            <a:ext cx="2173851" cy="32385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697F98" w:rsidRPr="00740C39" w:rsidRDefault="00697F98" w:rsidP="00985F4E">
                              <w:pPr>
                                <w:pStyle w:val="Web"/>
                                <w:spacing w:before="0" w:beforeAutospacing="0" w:after="0" w:afterAutospacing="0" w:line="240" w:lineRule="exact"/>
                                <w:rPr>
                                  <w:sz w:val="18"/>
                                  <w:szCs w:val="18"/>
                                </w:rPr>
                              </w:pPr>
                              <w:r w:rsidRPr="00740C39">
                                <w:rPr>
                                  <w:rFonts w:ascii="Meiryo UI" w:eastAsia="Meiryo UI" w:hAnsi="Meiryo UI" w:cs="Meiryo UI" w:hint="eastAsia"/>
                                  <w:kern w:val="24"/>
                                  <w:sz w:val="18"/>
                                  <w:szCs w:val="18"/>
                                </w:rPr>
                                <w:t>合理的な点検</w:t>
                              </w:r>
                              <w:r w:rsidRPr="00740C39">
                                <w:rPr>
                                  <w:rFonts w:ascii="Meiryo UI" w:eastAsia="Meiryo UI" w:hAnsi="Meiryo UI" w:cs="Meiryo UI" w:hint="eastAsia"/>
                                  <w:kern w:val="24"/>
                                  <w:sz w:val="18"/>
                                  <w:szCs w:val="18"/>
                                </w:rPr>
                                <w:tab/>
                              </w:r>
                            </w:p>
                          </w:txbxContent>
                        </wps:txbx>
                        <wps:bodyPr wrap="square" rtlCol="0" anchor="ctr">
                          <a:noAutofit/>
                        </wps:bodyPr>
                      </wps:wsp>
                      <wps:wsp>
                        <wps:cNvPr id="138" name="カギ線コネクタ 138"/>
                        <wps:cNvCnPr>
                          <a:cxnSpLocks noChangeShapeType="1"/>
                          <a:endCxn id="135" idx="2"/>
                        </wps:cNvCnPr>
                        <wps:spPr bwMode="auto">
                          <a:xfrm rot="16200000" flipH="1">
                            <a:off x="2006100" y="1946738"/>
                            <a:ext cx="856729" cy="295438"/>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39" name="カギ線コネクタ 139"/>
                        <wps:cNvCnPr/>
                        <wps:spPr>
                          <a:xfrm rot="16200000" flipH="1">
                            <a:off x="2217590" y="1897182"/>
                            <a:ext cx="425843" cy="287812"/>
                          </a:xfrm>
                          <a:prstGeom prst="bentConnector3">
                            <a:avLst>
                              <a:gd name="adj1" fmla="val 61209"/>
                            </a:avLst>
                          </a:prstGeom>
                          <a:noFill/>
                          <a:ln w="9525" cap="flat" cmpd="sng" algn="ctr">
                            <a:solidFill>
                              <a:srgbClr val="4F81BD">
                                <a:shade val="95000"/>
                                <a:satMod val="105000"/>
                              </a:srgbClr>
                            </a:solidFill>
                            <a:prstDash val="solid"/>
                          </a:ln>
                          <a:effectLst/>
                        </wps:spPr>
                        <wps:bodyPr/>
                      </wps:wsp>
                      <wps:wsp>
                        <wps:cNvPr id="140" name="直線コネクタ 140"/>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141" name="グループ化 141"/>
                        <wpg:cNvGrpSpPr>
                          <a:grpSpLocks/>
                        </wpg:cNvGrpSpPr>
                        <wpg:grpSpPr>
                          <a:xfrm>
                            <a:off x="2095499" y="581045"/>
                            <a:ext cx="442345" cy="715034"/>
                            <a:chOff x="2095500" y="581025"/>
                            <a:chExt cx="442185" cy="715034"/>
                          </a:xfrm>
                        </wpg:grpSpPr>
                        <wps:wsp>
                          <wps:cNvPr id="142" name="直線コネクタ 142"/>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143" name="カギ線コネクタ 143"/>
                          <wps:cNvCnPr/>
                          <wps:spPr>
                            <a:xfrm>
                              <a:off x="2095500" y="581025"/>
                              <a:ext cx="436753" cy="360274"/>
                            </a:xfrm>
                            <a:prstGeom prst="bentConnector3">
                              <a:avLst>
                                <a:gd name="adj1" fmla="val 51884"/>
                              </a:avLst>
                            </a:prstGeom>
                            <a:noFill/>
                            <a:ln w="9525" cap="flat" cmpd="sng" algn="ctr">
                              <a:solidFill>
                                <a:srgbClr val="4F81BD">
                                  <a:shade val="95000"/>
                                  <a:satMod val="105000"/>
                                </a:srgbClr>
                              </a:solidFill>
                              <a:prstDash val="solid"/>
                            </a:ln>
                            <a:effectLst/>
                          </wps:spPr>
                          <wps:bodyPr/>
                        </wps:wsp>
                        <wps:wsp>
                          <wps:cNvPr id="144" name="カギ線コネクタ 144"/>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149" name="対角する 2 つの角を丸めた四角形 149"/>
                        <wps:cNvSpPr>
                          <a:spLocks/>
                        </wps:cNvSpPr>
                        <wps:spPr>
                          <a:xfrm>
                            <a:off x="2524127" y="371476"/>
                            <a:ext cx="2207210" cy="320675"/>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697F98" w:rsidRPr="002C727A" w:rsidRDefault="00697F98"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耐荷力・耐久性に与える影響</w:t>
                              </w:r>
                            </w:p>
                          </w:txbxContent>
                        </wps:txbx>
                        <wps:bodyPr rtlCol="0" anchor="ctr"/>
                      </wps:wsp>
                      <wps:wsp>
                        <wps:cNvPr id="151" name="対角する 2 つの角を丸めた四角形 151"/>
                        <wps:cNvSpPr>
                          <a:spLocks/>
                        </wps:cNvSpPr>
                        <wps:spPr>
                          <a:xfrm>
                            <a:off x="2530276" y="771525"/>
                            <a:ext cx="2201056" cy="28829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697F98" w:rsidRPr="002C727A" w:rsidRDefault="00697F98"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人的・物的被害を及ぼす可能性</w:t>
                              </w:r>
                            </w:p>
                          </w:txbxContent>
                        </wps:txbx>
                        <wps:bodyPr wrap="square" rtlCol="0" anchor="ctr"/>
                      </wps:wsp>
                      <wps:wsp>
                        <wps:cNvPr id="152" name="対角する 2 つの角を丸めた四角形 152"/>
                        <wps:cNvSpPr>
                          <a:spLocks/>
                        </wps:cNvSpPr>
                        <wps:spPr>
                          <a:xfrm>
                            <a:off x="2524125" y="1123950"/>
                            <a:ext cx="2207208" cy="28829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697F98" w:rsidRPr="002C727A" w:rsidRDefault="00697F98"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災害を誘発する可能性</w:t>
                              </w:r>
                            </w:p>
                          </w:txbxContent>
                        </wps:txbx>
                        <wps:bodyPr wrap="square" rtlCol="0" anchor="ctr"/>
                      </wps:wsp>
                    </wpg:wgp>
                  </a:graphicData>
                </a:graphic>
              </wp:inline>
            </w:drawing>
          </mc:Choice>
          <mc:Fallback>
            <w:pict>
              <v:group id="グループ化 112" o:spid="_x0000_s1085"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mh9oQkAACY5AAAOAAAAZHJzL2Uyb0RvYy54bWzsW9tu28gZvi/QdyB074gcDk9CnEVi2enF&#10;tg026QPQJHXoUqRKMpGNohe2bxbYFigW2C3aXBToFuhFkE2BFtgt0MPDqN60b9HvnxmOJOtgW5Yd&#10;N2tfyBTJGQ7/+f7vP+r+BweD1HiRFGU/z7Yb1j2zYSRZlMf9rLvd+MmzvS2/YZRVmMVhmmfJduMw&#10;KRsfPPj+9+6Phq2E5b08jZPCwCRZ2RoNtxu9qhq2ms0y6iWDsLyXD5MMFzt5MQgrfC26zbgIR5h9&#10;kDaZabrNUV7EwyKPkrLE2ba82Hgg5u90kqj6cadTJpWRbjewtkp8FuJznz6bD+6HrW4RDnv9SC0j&#10;XGMVg7Cf4aF6qnZYhcbzoj831aAfFXmZd6p7UT5o5p1OP0rEO+BtLPPM2zwu8udD8S7d1qg71GKC&#10;aM/Iae1pox+9eFIY/Rh7Z7GGkYUDbNL4+M/jk1fjk7+PT35z+ssvDLoEQY2G3Rbuf1wMnw6fFOpE&#10;V36jdz/oFAP6j7cyDoSID7WIk4PKiHDSDkxm8aBhRLjGPMuznEBuQtTDTs2Ni3q7aiT3bMu2vclI&#10;23JpZLN+cJPWp5czGgJQ5URm5dVk9rQXDhOxFSXJQMuMT2T2anz81duvfzc+/sv45Ffj4zfj439B&#10;clxKTozayZ4UJKDoIHs6/DCPPi6NLN/phVk3EfM/OxxC+pZ4K1o/HiSH0JcSMjf2Rz/MY9wTPq9y&#10;gTeSuVHkwLXlQh/w1zA6aX/4A5pnajO2mOt6dBFi9z3XxqGAfr0vFuDHGa7TvtieZwXiBi3csDUs&#10;yupxkg8MOthu7CdZtZNnGTQsL2zxqPDFh2VFz+zGCkhh/FML6xmk0KkXYWoEgeXYatPU3XhCPTMN&#10;zfK9fpqKpaWZMdpuBA5zxOxlnvZjuki3lUV3fyctDEy63eAPvd1Hj9S0M7cN+hXYJe0P8NJSOGLm&#10;XhLGu1ksjquwn8pjrCTNaHLIRL0ISUdo8c8DM9j1d32+xZm7u8XNdnvr4d4O33L3LM9p2+2dnbb1&#10;C1qnxVu9fhwnGS21ZhSLXwx9itskF2hO0TJpzs4usI8l1v/FoqEFEiukr2VrP48Pha6K81AIefoG&#10;NAOaWrPJYs3waMdmYP5ONMPyQENQY8I95xYTyxIgkITFTNeza71wrEDQ1Yb1whGKC3Fg3ju9mDeQ&#10;75FeEMcqvTj5fHzyWljZo/HJl+LgE6NlvH315vT1rw0w8pSCkMUVxCftBkFFqY68MtH62hyutsMW&#10;s03bcWpcW9xzFIHWVrxmZcX3nTQfwVQV1bOkGPSzEKw/IX2J3HqEWOdytt7zrUftRWwtCZ85nOxU&#10;FMIb7KRhhcPBEP5JmXUbRph24WZGlXz2DNfPmgT5ELGSXhgn0lBMq5m6XajczDz0Fu2w7Mkh4pJa&#10;rLIOwqsE19Z7QIZZEll1sH8gfCnp00z41yiqdCeXLmiYRb0cHii9RD3FDfIyg0GW+Dt988///Omz&#10;8dFvx8efGswYH/1xfPQVnTn+7N/ffDM+Phof/f705UucOf3HHwBH4ZfMgA52+PJw5L7jAWzEt9zx&#10;4LOQFCZ8azme71rKEWG+z85zROAjZzFr98PuR/BF7jB5xgHQmHQ1nUif4DZhUkce377+8tsv/ga8&#10;Nf/7+dfyCMhT0YdwiK9AhNwMHA/wB/I8EzA8izzfg4dcBxjc9rm4YbmpL1bibek+aD1S+zBC9Al6&#10;+9nzsKAIg3zgh3DvO33NMPJGRfk3yRXwe9bjCuHkX50rXCuw4P7TjgUIb3A4yxXcdixhLIhM4KZJ&#10;jK/YsTW54rDUwQZyD3E+ahhpWFY4ud3YE3/KRMxYEmnP4FHeInsWw7KptV7cnLlaAW8fdQAd60FU&#10;YOnqEJ0yZxaOgwX2jPlB7WgxW9HO5jE6ExF/B3wsV3PMalDeLkZ1a7gutnQio7UBUJKlk7yJDBuH&#10;33uGOD1c95WTxT3Gr8nU6eTX7Td1Ol1xWbd4Oo1xBefExZb5cssYkm/enHcybesc5jrubPZzkkZT&#10;Adu6fvF33dZpu7CaVt5B6Gava+swEMu9Oq0wx2eWL3NlDM6WHwgMToI3Ztmu5YPjRBZ5o8YuzWqJ&#10;T+LtsjpME+L3NPso6SDyRoGBCRda1I8S7bSFUYR0tUysq7tpWAcpWj1QpsvPDEz1IHUvDUtEBkAP&#10;NM9/oh4hnppnlR6MVIpKpJx5cvxxvdyOvF+5/+qdaTMnoZ02G6sxS0+/NcGFrU3hJRkXAzeEZo9z&#10;KkUheLAC27RcIfFpNHM7CFDArNHMfeU6L8mRXZxy79As85cL0awt6mo013xwgwExlR/XijYwcEOY&#10;5dwB6wrMOiayY3MM7CHEQJKjxqz0IzYRbtxhdgVmBTMQKS/ydJel2m4XH4PoJLbHxwsLdrZ+R12X&#10;vlDBDoSaxTsHmewyICdGGepagfV0JD+y7uuXuaklRGSEBKdTSkgsesLpvuN6rG4/CBxk+VZT+kyZ&#10;W/oWokBHa5+43HIjqeKL8+Rg3FWuVSZTyeT/qXJtAx6rFUGUgJU7TQ0aitqlYyrrbxfpyWAMvQMo&#10;bwgy9wPP8kWebQJWDoebq9oz8z1ftuEs5/IZsF60J8NFobGuaV+m9nwtFbqASnSkkSgthRV6XWQV&#10;zjLr83j566jcSdYmpaZtvUGPAokXBba3L/861z0k0zKrkUayUh1XzESJg2pnxH6uiwDtTDMD921W&#10;t1CdU9xI+5msRlyK7t5/UKgWMwqnRTdc3QnGdV11rnsOlwRDTHfP0a51qXVOtIFJ4M1en+lmmyvq&#10;Q2cdjl4U2mrHt0x+pjTCObNxTriB6LEzbZGKg72uu+xoAsoL1hPUtZWphjuOYH9uCs0+0JQbb7fj&#10;ulC4UFt0mUJ5FELqdTfUQhEukkDdEsdt6JNyFe6URXbGLe99eHcMqouUS/xWWFAFhA3BwvXQxCgD&#10;LNdkntAsrRYTp/AqjZKO5SPPRrRwuYaw959/b6Krl5/X1YsbzoXUxTxAHpgOAi8y2Og9AOXQxBMP&#10;0Ha4h7SUABtjjAd19+ySDNSMB7hGuPK+42ditGQ+HJ6e7qq/ng5xsiBrpYwwcIKxKxSWmMNEVyth&#10;zEYx0DubMWKmx+qGK5g8sJsiniUYu8tybiRnr7f31mU5KX24FmQxcEOQtWFXZZYTP0WgXwDMsCKj&#10;38o4qsy02R7BuyTn8iSnJ7xgikYvk+TEzt10UO3oMOGSpSUM3BCAiXMRO5FdR6s10hpzCEbrqyot&#10;3SFYV1mvuVCK7k+1v2sjWHgQ+DGecM3VDwfp137T3wXiJz9vfPA/AAAA//8DAFBLAwQUAAYACAAA&#10;ACEArXFF+N4AAAAFAQAADwAAAGRycy9kb3ducmV2LnhtbEyPQWvCQBCF74X+h2UKvdVNrNqaZiMi&#10;rScRqoXibcyOSTA7G7JrEv99t17ay8DjPd77Jl0MphYdta6yrCAeRSCIc6srLhR87T+eXkE4j6yx&#10;tkwKruRgkd3fpZho2/MndTtfiFDCLkEFpfdNIqXLSzLoRrYhDt7JtgZ9kG0hdYt9KDe1HEfRTBqs&#10;OCyU2NCqpPy8uxgF6x775XP83m3Op9X1sJ9uvzcxKfX4MCzfQHga/F8YfvEDOmSB6WgvrJ2oFYRH&#10;/O0GbxZPpiCOCibjlznILJX/6bMfAAAA//8DAFBLAQItABQABgAIAAAAIQC2gziS/gAAAOEBAAAT&#10;AAAAAAAAAAAAAAAAAAAAAABbQ29udGVudF9UeXBlc10ueG1sUEsBAi0AFAAGAAgAAAAhADj9If/W&#10;AAAAlAEAAAsAAAAAAAAAAAAAAAAALwEAAF9yZWxzLy5yZWxzUEsBAi0AFAAGAAgAAAAhAEq+aH2h&#10;CQAAJjkAAA4AAAAAAAAAAAAAAAAALgIAAGRycy9lMm9Eb2MueG1sUEsBAi0AFAAGAAgAAAAhAK1x&#10;RfjeAAAABQEAAA8AAAAAAAAAAAAAAAAA+wsAAGRycy9kb3ducmV2LnhtbFBLBQYAAAAABAAEAPMA&#10;AAAGDQ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114" o:spid="_x0000_s1086" type="#_x0000_t34" style="position:absolute;left:-2668;top:8763;width:12015;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kiiMMAAADcAAAADwAAAGRycy9kb3ducmV2LnhtbERPS2sCMRC+F/wPYYTeNLtFfGyNYit9&#10;ePSB0NuwGXcXN5NtEnX11zeC0Nt8fM+ZzltTizM5X1lWkPYTEMS51RUXCnbbj94YhA/IGmvLpOBK&#10;HuazztMUM20vvKbzJhQihrDPUEEZQpNJ6fOSDPq+bYgjd7DOYIjQFVI7vMRwU8uXJBlKgxXHhhIb&#10;ei8pP25ORsHqlP5MDm/m042+rvXvcnjbO3NT6rnbLl5BBGrDv/jh/tZxfjqA+zPxAjn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5IojDAAAA3AAAAA8AAAAAAAAAAAAA&#10;AAAAoQIAAGRycy9kb3ducmV2LnhtbFBLBQYAAAAABAAEAPkAAACRAwAAAAA=&#10;" adj="21417" strokecolor="#4a7ebb"/>
                <v:shape id="カギ線コネクタ 117" o:spid="_x0000_s1087" type="#_x0000_t34" style="position:absolute;left:1726;top:3441;width:3207;height:375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TnvsUAAADcAAAADwAAAGRycy9kb3ducmV2LnhtbERPS0vDQBC+C/6HZQre7KYR25p2W8RH&#10;seBBUw/tbchOk2B2NuyObfz3riB4m4/vOcv14Dp1ohBbzwYm4wwUceVty7WBj93z9RxUFGSLnWcy&#10;8E0R1qvLiyUW1p/5nU6l1CqFcCzQQCPSF1rHqiGHcex74sQdfXAoCYZa24DnFO46nWfZVDtsOTU0&#10;2NNDQ9Vn+eUMHO42Uuabp9n+Vm7eto/HmIfpqzFXo+F+AUpokH/xn/vFpvmTGfw+ky7Qq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PTnvsUAAADcAAAADwAAAAAAAAAA&#10;AAAAAAChAgAAZHJzL2Rvd25yZXYueG1sUEsFBgAAAAAEAAQA+QAAAJMDAAAAAA==&#10;" strokecolor="#4a7ebb"/>
                <v:shapetype id="_x0000_t116" coordsize="21600,21600" o:spt="116" path="m3475,qx,10800,3475,21600l18125,21600qx21600,10800,18125,xe">
                  <v:stroke joinstyle="miter"/>
                  <v:path gradientshapeok="t" o:connecttype="rect" textboxrect="1018,3163,20582,18437"/>
                </v:shapetype>
                <v:shape id="フローチャート : 端子 120" o:spid="_x0000_s1088" type="#_x0000_t116" style="position:absolute;width:12303;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0KmsYA&#10;AADcAAAADwAAAGRycy9kb3ducmV2LnhtbESPT2vCQBDF70K/wzKFXqTZNNRSYlYp0oI30fbQ45Ad&#10;88fsbMhuNfHTO4eCtxnem/d+U6xH16kzDaHxbOAlSUERl942XBn4+f56fgcVIrLFzjMZmCjAevUw&#10;KzC3/sJ7Oh9ipSSEQ44G6hj7XOtQ1uQwJL4nFu3oB4dR1qHSdsCLhLtOZ2n6ph02LA019rSpqTwd&#10;/pyBRdu3m10ITtsp/TzNF9fX393VmKfH8WMJKtIY7+b/660V/Ezw5RmZQK9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0KmsYAAADcAAAADwAAAAAAAAAAAAAAAACYAgAAZHJz&#10;L2Rvd25yZXYueG1sUEsFBgAAAAAEAAQA9QAAAIsDAAAAAA==&#10;" fillcolor="#4f81bd" strokecolor="#385d8a" strokeweight="2pt">
                  <v:path arrowok="t"/>
                  <v:textbox>
                    <w:txbxContent>
                      <w:p w:rsidR="00697F98" w:rsidRDefault="00697F98" w:rsidP="00985F4E">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v:textbox>
                </v:shape>
                <v:shape id="対角する 2 つの角を丸めた四角形 121" o:spid="_x0000_s1089" style="position:absolute;left:4857;top:4572;width:15786;height:2882;visibility:visible;mso-wrap-style:square;v-text-anchor:middle" coordsize="1578610,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eocIA&#10;AADcAAAADwAAAGRycy9kb3ducmV2LnhtbERPS27CMBDdV+IO1iB1Vxy+pSkGVZEQXbABeoAhHuJA&#10;PE5jN4Tb10hI7ObpfWex6mwlWmp86VjBcJCAIM6dLrlQ8HNYv81B+ICssXJMCm7kYbXsvSww1e7K&#10;O2r3oRAxhH2KCkwIdSqlzw1Z9ANXE0fu5BqLIcKmkLrBawy3lRwlyUxaLDk2GKwpM5Rf9n9WQfYx&#10;ec9mm3Z83IatHP+edofp2Sj12u++PkEE6sJT/HB/6zh/NIT7M/EC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9J6hwgAAANwAAAAPAAAAAAAAAAAAAAAAAJgCAABkcnMvZG93&#10;bnJldi54bWxQSwUGAAAAAAQABAD1AAAAhwM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rsidR="00697F98" w:rsidRDefault="00697F98"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122" o:spid="_x0000_s1090" style="position:absolute;left:4095;top:7048;width:1877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btB8IA&#10;AADcAAAADwAAAGRycy9kb3ducmV2LnhtbERP32vCMBB+H/g/hBvsbabrYJPOKKIIe9gEtbLXszmb&#10;YnMpSardf78IA9/u4/t50/lgW3EhHxrHCl7GGQjiyumGawXlfv08AREissbWMSn4pQDz2ehhioV2&#10;V97SZRdrkUI4FKjAxNgVUobKkMUwdh1x4k7OW4wJ+lpqj9cUbluZZ9mbtNhwajDY0dJQdd71VsH7&#10;cVX2r+Gr11lYbA7ab88/30app8dh8QEi0hDv4n/3p07z8xxuz6QL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1u0HwgAAANwAAAAPAAAAAAAAAAAAAAAAAJgCAABkcnMvZG93&#10;bnJldi54bWxQSwUGAAAAAAQABAD1AAAAhwMAAAAA&#10;" filled="f" stroked="f">
                  <v:path arrowok="t"/>
                  <v:textbox>
                    <w:txbxContent>
                      <w:p w:rsidR="00697F98" w:rsidRDefault="00697F98" w:rsidP="00985F4E">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123" o:spid="_x0000_s1091" style="position:absolute;left:6191;top:9620;width:14351;height:4673;visibility:visible;mso-wrap-style:square;v-text-anchor:middle" coordsize="1435100,467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ASNcAA&#10;AADcAAAADwAAAGRycy9kb3ducmV2LnhtbERP24rCMBB9F/yHMIJvmqogUk2LCqK+LOvlA4ZmbKvN&#10;pCRRu3+/WVjwbQ7nOqu8M414kfO1ZQWTcQKCuLC65lLB9bIbLUD4gKyxsUwKfshDnvV7K0y1ffOJ&#10;XudQihjCPkUFVQhtKqUvKjLox7YljtzNOoMhQldK7fAdw00jp0kylwZrjg0VtrStqHicn0bBxrj6&#10;69jty+Phels0dv74ntwTpYaDbr0EEagLH/G/+6Dj/OkM/p6JF8js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tASNcAAAADcAAAADwAAAAAAAAAAAAAAAACYAgAAZHJzL2Rvd25y&#10;ZXYueG1sUEsFBgAAAAAEAAQA9QAAAIUDAAAAAA==&#10;" adj="-11796480,,5400" path="m77895,l1435100,r,l1435100,389465v,43020,-34875,77895,-77895,77895l,467360r,l,77895c,34875,34875,,77895,xe" fillcolor="window" strokecolor="#385d8a" strokeweight="1pt">
                  <v:stroke dashstyle="dash" joinstyle="miter"/>
                  <v:formulas/>
                  <v:path arrowok="t" o:connecttype="custom" o:connectlocs="77895,0;1435100,0;1435100,0;1435100,389465;1357205,467360;0,467360;0,467360;0,77895;77895,0" o:connectangles="0,0,0,0,0,0,0,0,0" textboxrect="0,0,1435100,467360"/>
                  <v:textbox>
                    <w:txbxContent>
                      <w:p w:rsidR="00697F98" w:rsidRDefault="00697F98"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697F98" w:rsidRDefault="00697F98"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125" o:spid="_x0000_s1092" style="position:absolute;left:4857;top:14859;width:15729;height:3238;visibility:visible;mso-wrap-style:square;v-text-anchor:middle" coordsize="1572895,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W38MA&#10;AADcAAAADwAAAGRycy9kb3ducmV2LnhtbERPTYvCMBC9C/sfwix4EU0VlKUaRYTFBfFgXXav02Zs&#10;q82kNNHWf28Ewds83ucsVp2pxI0aV1pWMB5FIIgzq0vOFfwev4dfIJxH1lhZJgV3crBafvQWGGvb&#10;8oFuic9FCGEXo4LC+zqW0mUFGXQjWxMH7mQbgz7AJpe6wTaEm0pOomgmDZYcGgqsaVNQdkmuRsHm&#10;Wibb7G5T89ee/8f7w26w3adK9T+79RyEp86/xS/3jw7zJ1N4PhMu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SCW38MAAADcAAAADwAAAAAAAAAAAAAAAACYAgAAZHJzL2Rv&#10;d25yZXYueG1sUEsFBgAAAAAEAAQA9QAAAIgDAA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rsidR="00697F98" w:rsidRDefault="00697F98" w:rsidP="00985F4E">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126" o:spid="_x0000_s1093" style="position:absolute;left:4095;top:17145;width:17958;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rBMIA&#10;AADcAAAADwAAAGRycy9kb3ducmV2LnhtbERPS2sCMRC+F/wPYQRvNauCldUoohR6aAu+8Dpuxs3i&#10;ZrIkWd3++6ZQ8DYf33MWq87W4k4+VI4VjIYZCOLC6YpLBcfD++sMRIjIGmvHpOCHAqyWvZcF5to9&#10;eEf3fSxFCuGQowITY5NLGQpDFsPQNcSJuzpvMSboS6k9PlK4reU4y6bSYsWpwWBDG0PFbd9aBW+X&#10;7bGdhM9WZ2H9fdJ+dzt/GaUG/W49BxGpi0/xv/tDp/njKfw9ky6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7esEwgAAANwAAAAPAAAAAAAAAAAAAAAAAJgCAABkcnMvZG93&#10;bnJldi54bWxQSwUGAAAAAAQABAD1AAAAhwMAAAAA&#10;" filled="f" stroked="f">
                  <v:path arrowok="t"/>
                  <v:textbox>
                    <w:txbxContent>
                      <w:p w:rsidR="00697F98" w:rsidRPr="00FE7441" w:rsidRDefault="00697F98" w:rsidP="00985F4E">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697F98" w:rsidRDefault="00697F98" w:rsidP="00985F4E">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127" o:spid="_x0000_s1094" style="position:absolute;left:6095;top:21907;width:14351;height:5266;visibility:visible;mso-wrap-style:square;v-text-anchor:middle" coordsize="1435100,526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ZmHsIA&#10;AADcAAAADwAAAGRycy9kb3ducmV2LnhtbERPTWvCQBC9C/0PyxS86UYPtkZXKQXBg9ioBeltzE6z&#10;odnZmF1j/PeuUPA2j/c582VnK9FS40vHCkbDBARx7nTJhYLvw2rwDsIHZI2VY1JwIw/LxUtvjql2&#10;V95Ruw+FiCHsU1RgQqhTKX1uyKIfupo4cr+usRgibAqpG7zGcFvJcZJMpMWSY4PBmj4N5X/7i1Vw&#10;zMyX1dsiq47t5jQ6+8DZz1Sp/mv3MQMRqAtP8b97reP88Rs8nokX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ZmYewgAAANwAAAAPAAAAAAAAAAAAAAAAAJgCAABkcnMvZG93&#10;bnJldi54bWxQSwUGAAAAAAQABAD1AAAAhwMAAAAA&#10;" adj="-11796480,,5400" path="m87763,l1435100,r,l1435100,438803v,48470,-39293,87763,-87763,87763l,526566r,l,87763c,39293,39293,,87763,xe" fillcolor="window" strokecolor="#385d8a" strokeweight="1pt">
                  <v:stroke dashstyle="dash" joinstyle="miter"/>
                  <v:formulas/>
                  <v:path arrowok="t" o:connecttype="custom" o:connectlocs="87763,0;1435100,0;1435100,0;1435100,438803;1347337,526566;0,526566;0,526566;0,87763;87763,0" o:connectangles="0,0,0,0,0,0,0,0,0" textboxrect="0,0,1435100,526566"/>
                  <v:textbox>
                    <w:txbxContent>
                      <w:p w:rsidR="00697F98" w:rsidRDefault="00697F98"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697F98" w:rsidRDefault="00697F98"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985F4E">
                          <w:rPr>
                            <w:rFonts w:ascii="Meiryo UI" w:eastAsia="Meiryo UI" w:hAnsi="Meiryo UI" w:cs="Meiryo UI" w:hint="eastAsia"/>
                            <w:sz w:val="16"/>
                            <w:szCs w:val="16"/>
                          </w:rPr>
                          <w:t>・</w:t>
                        </w:r>
                        <w:r>
                          <w:rPr>
                            <w:rFonts w:ascii="Meiryo UI" w:eastAsia="Meiryo UI" w:hAnsi="Meiryo UI" w:cs="Meiryo UI" w:hint="eastAsia"/>
                            <w:sz w:val="16"/>
                            <w:szCs w:val="16"/>
                          </w:rPr>
                          <w:t>更新</w:t>
                        </w:r>
                      </w:p>
                    </w:txbxContent>
                  </v:textbox>
                </v:shape>
                <v:shape id="対角する 2 つの角を丸めた四角形 135" o:spid="_x0000_s1095" style="position:absolute;left:25821;top:23608;width:21362;height:3239;visibility:visible;mso-wrap-style:square;v-text-anchor:middle" coordsize="2136186,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02eMUA&#10;AADcAAAADwAAAGRycy9kb3ducmV2LnhtbERP20oDMRB9F/yHMIJvNqvSC9umpQhV0ULZttDXYTPu&#10;rm4maRLbXb/eCELf5nCuM1t0phUn8qGxrOB+kIEgLq1uuFKw363uJiBCRNbYWiYFPQVYzK+vZphr&#10;e+aCTttYiRTCIUcFdYwulzKUNRkMA+uIE/dhvcGYoK+k9nhO4aaVD1k2kgYbTg01OnqqqfzafhsF&#10;R/Zvo+XnT//+XLix26xf+mFxUOr2pltOQUTq4kX8737Vaf7jEP6eSR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TZ4xQAAANwAAAAPAAAAAAAAAAAAAAAAAJgCAABkcnMv&#10;ZG93bnJldi54bWxQSwUGAAAAAAQABAD1AAAAigMAAAAA&#10;" adj="-11796480,,5400" path="m53976,l2136186,r,l2136186,269874v,29810,-24166,53976,-53976,53976l,323850r,l,53976c,24166,24166,,53976,xe" fillcolor="white [3201]" strokecolor="#4f81bd [3204]" strokeweight="2pt">
                  <v:stroke joinstyle="miter"/>
                  <v:formulas/>
                  <v:path arrowok="t" o:connecttype="custom" o:connectlocs="53976,0;2136186,0;2136186,0;2136186,269874;2082210,323850;0,323850;0,323850;0,53976;53976,0" o:connectangles="0,0,0,0,0,0,0,0,0" textboxrect="0,0,2136186,323850"/>
                  <v:textbox>
                    <w:txbxContent>
                      <w:p w:rsidR="00697F98" w:rsidRPr="002C727A" w:rsidRDefault="00697F98"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設計施工へのフィードバック</w:t>
                        </w:r>
                      </w:p>
                    </w:txbxContent>
                  </v:textbox>
                </v:shape>
                <v:shape id="対角する 2 つの角を丸めた四角形 136" o:spid="_x0000_s1096" style="position:absolute;left:25744;top:19301;width:21440;height:3239;visibility:visible;mso-wrap-style:square;v-text-anchor:middle" coordsize="2143998,323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DMUcMA&#10;AADcAAAADwAAAGRycy9kb3ducmV2LnhtbERPTWvCQBC9C/6HZYTedFOVVKKbILaFoodSK+pxyE6T&#10;YHY2Zrea/vuuIHibx/ucRdaZWlyodZVlBc+jCARxbnXFhYLd9/twBsJ5ZI21ZVLwRw6ytN9bYKLt&#10;lb/osvWFCCHsElRQet8kUrq8JINuZBviwP3Y1qAPsC2kbvEawk0tx1EUS4MVh4YSG1qVlJ+2v0bB&#10;y3nzdp7K+tVOorg64Kc5+vVeqadBt5yD8NT5h/ju/tBh/iSG2zPhAp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DMUcMAAADcAAAADwAAAAAAAAAAAAAAAACYAgAAZHJzL2Rv&#10;d25yZXYueG1sUEsFBgAAAAAEAAQA9QAAAIgDAAAAAA==&#10;" adj="-11796480,,5400" path="m53976,l2143998,r,l2143998,269872v,29810,-24166,53976,-53976,53976l,323848r,l,53976c,24166,24166,,53976,xe" fillcolor="white [3201]" strokecolor="#4f81bd [3204]" strokeweight="2pt">
                  <v:stroke joinstyle="miter"/>
                  <v:formulas/>
                  <v:path arrowok="t" o:connecttype="custom" o:connectlocs="53976,0;2143998,0;2143998,0;2143998,269872;2090022,323848;0,323848;0,323848;0,53976;53976,0" o:connectangles="0,0,0,0,0,0,0,0,0" textboxrect="0,0,2143998,323848"/>
                  <v:textbox>
                    <w:txbxContent>
                      <w:p w:rsidR="00697F98" w:rsidRPr="002C727A" w:rsidRDefault="00697F98"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維持管理・更新の最適化</w:t>
                        </w:r>
                      </w:p>
                    </w:txbxContent>
                  </v:textbox>
                </v:shape>
                <v:shape id="対角する 2 つの角を丸めた四角形 137" o:spid="_x0000_s1097" style="position:absolute;left:25445;top:15082;width:21739;height:3239;visibility:visible;mso-wrap-style:square;v-text-anchor:middle" coordsize="217385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jScAA&#10;AADcAAAADwAAAGRycy9kb3ducmV2LnhtbERP24rCMBB9F/yHMIJvmq6CSte0iLsLgi9q/YChmV6w&#10;mZQkq92/3wiCb3M419nmg+nEnZxvLSv4mCcgiEurW64VXIuf2QaED8gaO8uk4I885Nl4tMVU2wef&#10;6X4JtYgh7FNU0ITQp1L6siGDfm574shV1hkMEbpaaoePGG46uUiSlTTYcmxosKd9Q+Xt8msUVAtz&#10;O1fd17EqZKt3xenovvdrpaaTYfcJItAQ3uKX+6Dj/OUans/EC2T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wdjScAAAADcAAAADwAAAAAAAAAAAAAAAACYAgAAZHJzL2Rvd25y&#10;ZXYueG1sUEsFBgAAAAAEAAQA9QAAAIUDAAAAAA==&#10;" adj="-11796480,,5400" path="m53976,l2173851,r,l2173851,269874v,29810,-24166,53976,-53976,53976l,323850r,l,53976c,24166,24166,,53976,xe" fillcolor="white [3201]" strokecolor="#4f81bd [3204]" strokeweight="2pt">
                  <v:stroke joinstyle="miter"/>
                  <v:formulas/>
                  <v:path arrowok="t" o:connecttype="custom" o:connectlocs="53976,0;2173851,0;2173851,0;2173851,269874;2119875,323850;0,323850;0,323850;0,53976;53976,0" o:connectangles="0,0,0,0,0,0,0,0,0" textboxrect="0,0,2173851,323850"/>
                  <v:textbox>
                    <w:txbxContent>
                      <w:p w:rsidR="00697F98" w:rsidRPr="00740C39" w:rsidRDefault="00697F98" w:rsidP="00985F4E">
                        <w:pPr>
                          <w:pStyle w:val="Web"/>
                          <w:spacing w:before="0" w:beforeAutospacing="0" w:after="0" w:afterAutospacing="0" w:line="240" w:lineRule="exact"/>
                          <w:rPr>
                            <w:sz w:val="18"/>
                            <w:szCs w:val="18"/>
                          </w:rPr>
                        </w:pPr>
                        <w:r w:rsidRPr="00740C39">
                          <w:rPr>
                            <w:rFonts w:ascii="Meiryo UI" w:eastAsia="Meiryo UI" w:hAnsi="Meiryo UI" w:cs="Meiryo UI" w:hint="eastAsia"/>
                            <w:kern w:val="24"/>
                            <w:sz w:val="18"/>
                            <w:szCs w:val="18"/>
                          </w:rPr>
                          <w:t>合理的な点検</w:t>
                        </w:r>
                        <w:r w:rsidRPr="00740C39">
                          <w:rPr>
                            <w:rFonts w:ascii="Meiryo UI" w:eastAsia="Meiryo UI" w:hAnsi="Meiryo UI" w:cs="Meiryo UI" w:hint="eastAsia"/>
                            <w:kern w:val="24"/>
                            <w:sz w:val="18"/>
                            <w:szCs w:val="18"/>
                          </w:rPr>
                          <w:tab/>
                        </w:r>
                      </w:p>
                    </w:txbxContent>
                  </v:textbox>
                </v:shape>
                <v:shapetype id="_x0000_t33" coordsize="21600,21600" o:spt="33" o:oned="t" path="m,l21600,r,21600e" filled="f">
                  <v:stroke joinstyle="miter"/>
                  <v:path arrowok="t" fillok="f" o:connecttype="none"/>
                  <o:lock v:ext="edit" shapetype="t"/>
                </v:shapetype>
                <v:shape id="カギ線コネクタ 138" o:spid="_x0000_s1098" type="#_x0000_t33" style="position:absolute;left:20060;top:19467;width:8568;height:295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i6oMQAAADcAAAADwAAAGRycy9kb3ducmV2LnhtbESPzWrDQAyE74W+w6JAb806SSnGySaU&#10;QmvTW37IWXhV262lNd5t4rx9dSj0JjGjmU+b3cS9udAYuyAOFvMMDEkdfCeNg9Px7TEHExOKxz4I&#10;ObhRhN32/m6DhQ9X2dPlkBqjIRILdNCmNBTWxrolxjgPA4lqn2FkTLqOjfUjXjWce7vMsmfL2Ik2&#10;tDjQa0v19+GHHfRPefn1vspvVbX8KLnb87k8snMPs+llDSbRlP7Nf9eVV/yV0uozOoHd/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yLqgxAAAANwAAAAPAAAAAAAAAAAA&#10;AAAAAKECAABkcnMvZG93bnJldi54bWxQSwUGAAAAAAQABAD5AAAAkgMAAAAA&#10;" strokecolor="#4a7ebb"/>
                <v:shape id="カギ線コネクタ 139" o:spid="_x0000_s1099" type="#_x0000_t34" style="position:absolute;left:22175;top:18972;width:4259;height:287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2MX7cMAAADcAAAADwAAAGRycy9kb3ducmV2LnhtbERPzWrCQBC+C32HZQredFMrrUZXKVJB&#10;vJREH2DIjkl0dzZk1xh9erdQ6G0+vt9ZrntrREetrx0reBsnIIgLp2suFRwP29EMhA/IGo1jUnAn&#10;D+vVy2CJqXY3zqjLQyliCPsUFVQhNKmUvqjIoh+7hjhyJ9daDBG2pdQt3mK4NXKSJB/SYs2xocKG&#10;NhUVl/xqFXxf93uTnB9yfjlm3c+nmfazbKfU8LX/WoAI1Id/8Z97p+P89zn8PhMvkK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NjF+3DAAAA3AAAAA8AAAAAAAAAAAAA&#10;AAAAoQIAAGRycy9kb3ducmV2LnhtbFBLBQYAAAAABAAEAPkAAACRAwAAAAA=&#10;" adj="13221" strokecolor="#4a7ebb"/>
                <v:line id="直線コネクタ 140" o:spid="_x0000_s1100" style="position:absolute;visibility:visible;mso-wrap-style:square" from="20409,16660" to="25241,1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ShUMQAAADcAAAADwAAAGRycy9kb3ducmV2LnhtbESPQWsCMRCF7wX/Qxiht5rVlqJbo4gg&#10;9NCDVUGPYzLdLG4m6ybV7b/vHAq9zfDevPfNfNmHRt2oS3VkA+NRAYrYRldzZeCw3zxNQaWM7LCJ&#10;TAZ+KMFyMXiYY+ninT/ptsuVkhBOJRrwObel1sl6CphGsSUW7St2AbOsXaVdh3cJD42eFMWrDliz&#10;NHhsae3JXnbfwcDR48d2a8+Z4vNpZV3lXLzOjHkc9qs3UJn6/G/+u353gv8i+PKMTK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VKFQxAAAANwAAAAPAAAAAAAAAAAA&#10;AAAAAKECAABkcnMvZG93bnJldi54bWxQSwUGAAAAAAQABAD5AAAAkgMAAAAA&#10;" strokecolor="#4a7ebb"/>
                <v:group id="グループ化 141" o:spid="_x0000_s1101" style="position:absolute;left:20954;top:5810;width:4424;height:7150" coordorigin="20955,5810" coordsize="4421,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line id="直線コネクタ 142" o:spid="_x0000_s1102" style="position:absolute;visibility:visible;mso-wrap-style:square" from="20955,5810" to="25275,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qavMIAAADcAAAADwAAAGRycy9kb3ducmV2LnhtbERPS2sCMRC+C/6HMEJvbra2SF03KyIU&#10;eujBR6E9jsm4WbqZrJtUt//eFAre5uN7TrkaXCsu1IfGs4LHLAdBrL1puFbwcXidvoAIEdlg65kU&#10;/FKAVTUelVgYf+UdXfaxFimEQ4EKbIxdIWXQlhyGzHfEiTv53mFMsK+l6fGawl0rZ3k+lw4bTg0W&#10;O9pY0t/7H6fg0+L7dquPkfzT11qb2hh/Xij1MBnWSxCRhngX/7vfTJr/PIO/Z9IFsr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8qavMIAAADcAAAADwAAAAAAAAAAAAAA&#10;AAChAgAAZHJzL2Rvd25yZXYueG1sUEsFBgAAAAAEAAQA+QAAAJADAAAAAA==&#10;" strokecolor="#4a7ebb"/>
                  <v:shape id="カギ線コネクタ 143" o:spid="_x0000_s1103" type="#_x0000_t34" style="position:absolute;left:20955;top:5810;width:4367;height:360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NTfMYAAADcAAAADwAAAGRycy9kb3ducmV2LnhtbESPQWvCQBCF7wX/wzJCb81GKyLRVUQU&#10;2kMLmh48jrtjEszOhuxqkv76bqHQ2wzvfW/erDa9rcWDWl85VjBJUhDE2pmKCwVf+eFlAcIHZIO1&#10;Y1IwkIfNevS0wsy4jo/0OIVCxBD2GSooQ2gyKb0uyaJPXEMctatrLYa4toU0LXYx3NZymqZzabHi&#10;eKHEhnYl6dvpbmONxXz/gcf9/XL+HGbvW211/j1V6nncb5cgAvXh3/xHv5nIzV7h95k4gV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hTU3zGAAAA3AAAAA8AAAAAAAAA&#10;AAAAAAAAoQIAAGRycy9kb3ducmV2LnhtbFBLBQYAAAAABAAEAPkAAACUAwAAAAA=&#10;" adj="11207" strokecolor="#4a7ebb"/>
                  <v:shape id="カギ線コネクタ 144" o:spid="_x0000_s1104" type="#_x0000_t33" style="position:absolute;left:22490;top:10073;width:3548;height:222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PD2MEAAADcAAAADwAAAGRycy9kb3ducmV2LnhtbERPTWvCQBC9F/oflil4q5tqkJC6SinU&#10;BG9q6XnITpNoZjZkV43/3i0UvM3jfc5yPXKnLjT41omBt2kCiqRytpXawPfh6zUD5QOKxc4JGbiR&#10;h/Xq+WmJuXVX2dFlH2oVQ8TnaKAJoc+19lVDjH7qepLI/bqBMUQ41NoOeI3h3OlZkiw0YyuxocGe&#10;PhuqTvszG+jSrDhu5tmtLGfbgtsd/xQHNmbyMn68gwo0hof4313aOD9N4e+ZeIFe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g8PYwQAAANwAAAAPAAAAAAAAAAAAAAAA&#10;AKECAABkcnMvZG93bnJldi54bWxQSwUGAAAAAAQABAD5AAAAjwMAAAAA&#10;" strokecolor="#4a7ebb"/>
                </v:group>
                <v:shape id="対角する 2 つの角を丸めた四角形 149" o:spid="_x0000_s1105" style="position:absolute;left:25241;top:3714;width:22072;height:3207;visibility:visible;mso-wrap-style:square;v-text-anchor:middle" coordsize="2207210,320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UokcEA&#10;AADcAAAADwAAAGRycy9kb3ducmV2LnhtbERPyWrDMBC9F/IPYgK91XKTpjRulBBMCr3W6aW3wZrY&#10;xtLIWIqXfH1VKOQ2j7fO7jBZIwbqfeNYwXOSgiAunW64UvB9/nh6A+EDskbjmBTM5OGwXzzsMNNu&#10;5C8ailCJGMI+QwV1CF0mpS9rsugT1xFH7uJ6iyHCvpK6xzGGWyNXafoqLTYcG2rsKK+pbIurVWDM&#10;sfX6J7dtsfHrtppvJ+luSj0up+M7iEBTuIv/3Z86zn/Zwt8z8QK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VKJHBAAAA3AAAAA8AAAAAAAAAAAAAAAAAmAIAAGRycy9kb3du&#10;cmV2LnhtbFBLBQYAAAAABAAEAPUAAACGAwAAAAA=&#10;" adj="-11796480,,5400" path="m53447,l2207210,r,l2207210,267228v,29518,-23929,53447,-53447,53447l,320675r,l,53447c,23929,23929,,53447,xe" fillcolor="white [3201]" strokecolor="#4f81bd [3204]" strokeweight="2pt">
                  <v:stroke joinstyle="miter"/>
                  <v:formulas/>
                  <v:path arrowok="t" o:connecttype="custom" o:connectlocs="53447,0;2207210,0;2207210,0;2207210,267228;2153763,320675;0,320675;0,320675;0,53447;53447,0" o:connectangles="0,0,0,0,0,0,0,0,0" textboxrect="0,0,2207210,320675"/>
                  <v:textbox>
                    <w:txbxContent>
                      <w:p w:rsidR="00697F98" w:rsidRPr="002C727A" w:rsidRDefault="00697F98"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耐荷力・耐久性に与える影響</w:t>
                        </w:r>
                      </w:p>
                    </w:txbxContent>
                  </v:textbox>
                </v:shape>
                <v:shape id="対角する 2 つの角を丸めた四角形 151" o:spid="_x0000_s1106" style="position:absolute;left:25302;top:7715;width:22011;height:2883;visibility:visible;mso-wrap-style:square;v-text-anchor:middle" coordsize="2201056,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5F6sIA&#10;AADcAAAADwAAAGRycy9kb3ducmV2LnhtbERPTWsCMRC9C/0PYQpepGZ3S0W2RikVwYuHqsXrsJkm&#10;SzeTZZNq9NebQqG3ebzPWayS68SZhtB6VlBOCxDEjdctGwXHw+ZpDiJEZI2dZ1JwpQCr5cNogbX2&#10;F/6g8z4akUM41KjAxtjXUobGksMw9T1x5r784DBmOBipB7zkcNfJqihm0mHLucFiT++Wmu/9j1Pw&#10;uX4uq7Rr9Mm4mzXpRHNbTZQaP6a3VxCRUvwX/7m3Os9/KeH3mXy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TkXqwgAAANwAAAAPAAAAAAAAAAAAAAAAAJgCAABkcnMvZG93&#10;bnJldi54bWxQSwUGAAAAAAQABAD1AAAAhwMAAAAA&#10;" adj="-11796480,,5400" path="m48049,l2201056,r,l2201056,240241v,26537,-21512,48049,-48049,48049l,288290r,l,48049c,21512,21512,,48049,xe" fillcolor="white [3201]" strokecolor="#4f81bd [3204]" strokeweight="2pt">
                  <v:stroke joinstyle="miter"/>
                  <v:formulas/>
                  <v:path arrowok="t" o:connecttype="custom" o:connectlocs="48049,0;2201056,0;2201056,0;2201056,240241;2153007,288290;0,288290;0,288290;0,48049;48049,0" o:connectangles="0,0,0,0,0,0,0,0,0" textboxrect="0,0,2201056,288290"/>
                  <v:textbox>
                    <w:txbxContent>
                      <w:p w:rsidR="00697F98" w:rsidRPr="002C727A" w:rsidRDefault="00697F98"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人的・物的被害を及ぼす可能性</w:t>
                        </w:r>
                      </w:p>
                    </w:txbxContent>
                  </v:textbox>
                </v:shape>
                <v:shape id="対角する 2 つの角を丸めた四角形 152" o:spid="_x0000_s1107" style="position:absolute;left:25241;top:11239;width:22072;height:2883;visibility:visible;mso-wrap-style:square;v-text-anchor:middle" coordsize="2207208,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CIDsMA&#10;AADcAAAADwAAAGRycy9kb3ducmV2LnhtbERPTWvCQBC9F/wPywi91U1TKiG6Sm1rqQdBo+B12B2T&#10;aHY2ZLea/vtuQfA2j/c503lvG3GhzteOFTyPEhDE2pmaSwX73fIpA+EDssHGMSn4JQ/z2eBhirlx&#10;V97SpQiliCHsc1RQhdDmUnpdkUU/ci1x5I6usxgi7EppOrzGcNvINEnG0mLNsaHClt4r0ufixypY&#10;bjL9oj8Op69F+pnt1lav2rVX6nHYv01ABOrDXXxzf5s4/zWF/2fiB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CIDsMAAADcAAAADwAAAAAAAAAAAAAAAACYAgAAZHJzL2Rv&#10;d25yZXYueG1sUEsFBgAAAAAEAAQA9QAAAIgDAAAAAA==&#10;" adj="-11796480,,5400" path="m48049,l2207208,r,l2207208,240241v,26537,-21512,48049,-48049,48049l,288290r,l,48049c,21512,21512,,48049,xe" fillcolor="white [3201]" strokecolor="#4f81bd [3204]" strokeweight="2pt">
                  <v:stroke joinstyle="miter"/>
                  <v:formulas/>
                  <v:path arrowok="t" o:connecttype="custom" o:connectlocs="48049,0;2207208,0;2207208,0;2207208,240241;2159159,288290;0,288290;0,288290;0,48049;48049,0" o:connectangles="0,0,0,0,0,0,0,0,0" textboxrect="0,0,2207208,288290"/>
                  <v:textbox>
                    <w:txbxContent>
                      <w:p w:rsidR="00697F98" w:rsidRPr="002C727A" w:rsidRDefault="00697F98"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災害を誘発する可能性</w:t>
                        </w:r>
                      </w:p>
                    </w:txbxContent>
                  </v:textbox>
                </v:shape>
                <w10:anchorlock/>
              </v:group>
            </w:pict>
          </mc:Fallback>
        </mc:AlternateContent>
      </w:r>
    </w:p>
    <w:p w:rsidR="009A21F1" w:rsidRDefault="004A1E3B" w:rsidP="004A1E3B">
      <w:pPr>
        <w:pStyle w:val="a9"/>
      </w:pPr>
      <w:bookmarkStart w:id="230" w:name="_Ref412035512"/>
      <w:r>
        <w:t xml:space="preserve">図 </w:t>
      </w:r>
      <w:fldSimple w:instr=" STYLEREF 2 \s ">
        <w:r w:rsidR="00705170">
          <w:rPr>
            <w:noProof/>
          </w:rPr>
          <w:t>4.1</w:t>
        </w:r>
      </w:fldSimple>
      <w:r w:rsidR="009C79D2">
        <w:noBreakHyphen/>
      </w:r>
      <w:fldSimple w:instr=" SEQ 図 \* ARABIC \s 2 ">
        <w:r w:rsidR="00705170">
          <w:rPr>
            <w:noProof/>
          </w:rPr>
          <w:t>1</w:t>
        </w:r>
      </w:fldSimple>
      <w:bookmarkEnd w:id="230"/>
      <w:r>
        <w:rPr>
          <w:rFonts w:hint="eastAsia"/>
        </w:rPr>
        <w:t xml:space="preserve">　</w:t>
      </w:r>
      <w:r w:rsidR="007B0F2B">
        <w:rPr>
          <w:rFonts w:hint="eastAsia"/>
        </w:rPr>
        <w:t>点検業務の充実に向けた観点</w:t>
      </w:r>
    </w:p>
    <w:p w:rsidR="00985F4E" w:rsidRPr="00985F4E" w:rsidRDefault="00985F4E" w:rsidP="00985F4E"/>
    <w:tbl>
      <w:tblPr>
        <w:tblStyle w:val="af3"/>
        <w:tblW w:w="0" w:type="auto"/>
        <w:tblInd w:w="817" w:type="dxa"/>
        <w:tblLook w:val="04A0" w:firstRow="1" w:lastRow="0" w:firstColumn="1" w:lastColumn="0" w:noHBand="0" w:noVBand="1"/>
      </w:tblPr>
      <w:tblGrid>
        <w:gridCol w:w="3263"/>
        <w:gridCol w:w="4533"/>
      </w:tblGrid>
      <w:tr w:rsidR="00E62255" w:rsidTr="00985F4E">
        <w:trPr>
          <w:trHeight w:val="483"/>
        </w:trPr>
        <w:tc>
          <w:tcPr>
            <w:tcW w:w="7796" w:type="dxa"/>
            <w:gridSpan w:val="2"/>
            <w:tcBorders>
              <w:top w:val="nil"/>
              <w:left w:val="nil"/>
              <w:bottom w:val="single" w:sz="4" w:space="0" w:color="auto"/>
              <w:right w:val="nil"/>
            </w:tcBorders>
            <w:shd w:val="clear" w:color="auto" w:fill="auto"/>
            <w:vAlign w:val="center"/>
          </w:tcPr>
          <w:p w:rsidR="00E62255" w:rsidRDefault="00CE468A" w:rsidP="004D0CD7">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00E62255">
              <w:rPr>
                <w:rFonts w:ascii="HG丸ｺﾞｼｯｸM-PRO" w:eastAsia="HG丸ｺﾞｼｯｸM-PRO" w:hAnsi="HG丸ｺﾞｼｯｸM-PRO" w:hint="eastAsia"/>
              </w:rPr>
              <w:t>施設の現状把握</w:t>
            </w:r>
            <w:r>
              <w:rPr>
                <w:rFonts w:ascii="HG丸ｺﾞｼｯｸM-PRO" w:eastAsia="HG丸ｺﾞｼｯｸM-PRO" w:hAnsi="HG丸ｺﾞｼｯｸM-PRO" w:hint="eastAsia"/>
              </w:rPr>
              <w:t>】</w:t>
            </w:r>
          </w:p>
        </w:tc>
      </w:tr>
      <w:tr w:rsidR="00FE4759" w:rsidTr="00985F4E">
        <w:trPr>
          <w:trHeight w:val="673"/>
        </w:trPr>
        <w:tc>
          <w:tcPr>
            <w:tcW w:w="3263" w:type="dxa"/>
            <w:tcBorders>
              <w:right w:val="nil"/>
            </w:tcBorders>
            <w:vAlign w:val="center"/>
          </w:tcPr>
          <w:p w:rsidR="00FE4759" w:rsidRDefault="00FE4759"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耐荷力・耐久性に与える影響</w:t>
            </w:r>
          </w:p>
        </w:tc>
        <w:tc>
          <w:tcPr>
            <w:tcW w:w="4533" w:type="dxa"/>
            <w:tcBorders>
              <w:left w:val="nil"/>
            </w:tcBorders>
            <w:vAlign w:val="center"/>
          </w:tcPr>
          <w:p w:rsidR="00E62255" w:rsidRDefault="00910320" w:rsidP="004D0CD7">
            <w:pPr>
              <w:widowControl/>
              <w:spacing w:line="240" w:lineRule="exact"/>
              <w:ind w:left="456" w:hangingChars="217" w:hanging="456"/>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017414">
              <w:rPr>
                <w:rFonts w:ascii="HG丸ｺﾞｼｯｸM-PRO" w:eastAsia="HG丸ｺﾞｼｯｸM-PRO" w:hAnsi="HG丸ｺﾞｼｯｸM-PRO" w:hint="eastAsia"/>
              </w:rPr>
              <w:t>上部工や</w:t>
            </w:r>
            <w:r w:rsidR="0065364A">
              <w:rPr>
                <w:rFonts w:ascii="HG丸ｺﾞｼｯｸM-PRO" w:eastAsia="HG丸ｺﾞｼｯｸM-PRO" w:hAnsi="HG丸ｺﾞｼｯｸM-PRO" w:hint="eastAsia"/>
              </w:rPr>
              <w:t>防舷材の損傷につながるような</w:t>
            </w:r>
            <w:r w:rsidR="00267409">
              <w:rPr>
                <w:rFonts w:ascii="HG丸ｺﾞｼｯｸM-PRO" w:eastAsia="HG丸ｺﾞｼｯｸM-PRO" w:hAnsi="HG丸ｺﾞｼｯｸM-PRO" w:hint="eastAsia"/>
              </w:rPr>
              <w:t>不適切な荷役作業が行われていないか</w:t>
            </w:r>
          </w:p>
        </w:tc>
      </w:tr>
      <w:tr w:rsidR="00FE4759" w:rsidTr="00985F4E">
        <w:tc>
          <w:tcPr>
            <w:tcW w:w="3263" w:type="dxa"/>
            <w:tcBorders>
              <w:right w:val="nil"/>
            </w:tcBorders>
            <w:vAlign w:val="center"/>
          </w:tcPr>
          <w:p w:rsidR="00FE4759" w:rsidRDefault="00FE4759"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人的・物的被害を及ぼす可能性</w:t>
            </w:r>
          </w:p>
        </w:tc>
        <w:tc>
          <w:tcPr>
            <w:tcW w:w="4533" w:type="dxa"/>
            <w:tcBorders>
              <w:left w:val="nil"/>
            </w:tcBorders>
            <w:vAlign w:val="center"/>
          </w:tcPr>
          <w:p w:rsidR="00FE4759" w:rsidRDefault="00910320" w:rsidP="004D0CD7">
            <w:pPr>
              <w:widowControl/>
              <w:spacing w:line="240" w:lineRule="exact"/>
              <w:ind w:left="456" w:hangingChars="217" w:hanging="456"/>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65364A">
              <w:rPr>
                <w:rFonts w:ascii="HG丸ｺﾞｼｯｸM-PRO" w:eastAsia="HG丸ｺﾞｼｯｸM-PRO" w:hAnsi="HG丸ｺﾞｼｯｸM-PRO" w:hint="eastAsia"/>
              </w:rPr>
              <w:t>エプロンの陥没等の</w:t>
            </w:r>
            <w:r w:rsidR="00BF5CF5">
              <w:rPr>
                <w:rFonts w:ascii="HG丸ｺﾞｼｯｸM-PRO" w:eastAsia="HG丸ｺﾞｼｯｸM-PRO" w:hAnsi="HG丸ｺﾞｼｯｸM-PRO" w:hint="eastAsia"/>
              </w:rPr>
              <w:t>急激な</w:t>
            </w:r>
            <w:r w:rsidR="00267409">
              <w:rPr>
                <w:rFonts w:ascii="HG丸ｺﾞｼｯｸM-PRO" w:eastAsia="HG丸ｺﾞｼｯｸM-PRO" w:hAnsi="HG丸ｺﾞｼｯｸM-PRO" w:hint="eastAsia"/>
              </w:rPr>
              <w:t>施設の</w:t>
            </w:r>
            <w:r>
              <w:rPr>
                <w:rFonts w:ascii="HG丸ｺﾞｼｯｸM-PRO" w:eastAsia="HG丸ｺﾞｼｯｸM-PRO" w:hAnsi="HG丸ｺﾞｼｯｸM-PRO" w:hint="eastAsia"/>
              </w:rPr>
              <w:t>劣化等の</w:t>
            </w:r>
            <w:r w:rsidR="00267409">
              <w:rPr>
                <w:rFonts w:ascii="HG丸ｺﾞｼｯｸM-PRO" w:eastAsia="HG丸ｺﾞｼｯｸM-PRO" w:hAnsi="HG丸ｺﾞｼｯｸM-PRO" w:hint="eastAsia"/>
              </w:rPr>
              <w:t>不具合が無いか</w:t>
            </w:r>
          </w:p>
        </w:tc>
      </w:tr>
      <w:tr w:rsidR="00FE4759" w:rsidTr="00985F4E">
        <w:trPr>
          <w:trHeight w:val="692"/>
        </w:trPr>
        <w:tc>
          <w:tcPr>
            <w:tcW w:w="3263" w:type="dxa"/>
            <w:tcBorders>
              <w:bottom w:val="single" w:sz="4" w:space="0" w:color="auto"/>
              <w:right w:val="nil"/>
            </w:tcBorders>
            <w:vAlign w:val="center"/>
          </w:tcPr>
          <w:p w:rsidR="00FE4759" w:rsidRDefault="00FE4759"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災害を誘発する可能性</w:t>
            </w:r>
          </w:p>
        </w:tc>
        <w:tc>
          <w:tcPr>
            <w:tcW w:w="4533" w:type="dxa"/>
            <w:tcBorders>
              <w:left w:val="nil"/>
              <w:bottom w:val="single" w:sz="4" w:space="0" w:color="auto"/>
            </w:tcBorders>
            <w:vAlign w:val="center"/>
          </w:tcPr>
          <w:p w:rsidR="00FE4759" w:rsidRDefault="00910320" w:rsidP="004D0CD7">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　施設不具合による二次災害が起きないか</w:t>
            </w:r>
          </w:p>
        </w:tc>
      </w:tr>
      <w:tr w:rsidR="00E62255" w:rsidTr="00985F4E">
        <w:trPr>
          <w:trHeight w:val="546"/>
        </w:trPr>
        <w:tc>
          <w:tcPr>
            <w:tcW w:w="7796" w:type="dxa"/>
            <w:gridSpan w:val="2"/>
            <w:tcBorders>
              <w:left w:val="nil"/>
              <w:bottom w:val="single" w:sz="4" w:space="0" w:color="auto"/>
              <w:right w:val="nil"/>
            </w:tcBorders>
            <w:shd w:val="clear" w:color="auto" w:fill="auto"/>
            <w:vAlign w:val="center"/>
          </w:tcPr>
          <w:p w:rsidR="00E62255" w:rsidRDefault="00CE468A" w:rsidP="004D0CD7">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00E62255">
              <w:rPr>
                <w:rFonts w:ascii="HG丸ｺﾞｼｯｸM-PRO" w:eastAsia="HG丸ｺﾞｼｯｸM-PRO" w:hAnsi="HG丸ｺﾞｼｯｸM-PRO" w:hint="eastAsia"/>
              </w:rPr>
              <w:t>基礎資料の蓄積</w:t>
            </w:r>
            <w:r>
              <w:rPr>
                <w:rFonts w:ascii="HG丸ｺﾞｼｯｸM-PRO" w:eastAsia="HG丸ｺﾞｼｯｸM-PRO" w:hAnsi="HG丸ｺﾞｼｯｸM-PRO" w:hint="eastAsia"/>
              </w:rPr>
              <w:t>】</w:t>
            </w:r>
          </w:p>
        </w:tc>
      </w:tr>
      <w:tr w:rsidR="00FE4759" w:rsidTr="00985F4E">
        <w:trPr>
          <w:trHeight w:val="568"/>
        </w:trPr>
        <w:tc>
          <w:tcPr>
            <w:tcW w:w="3263" w:type="dxa"/>
            <w:tcBorders>
              <w:right w:val="nil"/>
            </w:tcBorders>
            <w:vAlign w:val="center"/>
          </w:tcPr>
          <w:p w:rsidR="00FE4759" w:rsidRDefault="00FE4759"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合理的な点検</w:t>
            </w:r>
          </w:p>
        </w:tc>
        <w:tc>
          <w:tcPr>
            <w:tcW w:w="4533" w:type="dxa"/>
            <w:tcBorders>
              <w:left w:val="nil"/>
            </w:tcBorders>
            <w:vAlign w:val="center"/>
          </w:tcPr>
          <w:p w:rsidR="00FE4759" w:rsidRDefault="00910320" w:rsidP="004D0CD7">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　新設や</w:t>
            </w:r>
            <w:r w:rsidR="00B34FC1">
              <w:rPr>
                <w:rFonts w:ascii="HG丸ｺﾞｼｯｸM-PRO" w:eastAsia="HG丸ｺﾞｼｯｸM-PRO" w:hAnsi="HG丸ｺﾞｼｯｸM-PRO" w:hint="eastAsia"/>
              </w:rPr>
              <w:t>補修時に合わせて点検実施</w:t>
            </w:r>
          </w:p>
        </w:tc>
      </w:tr>
      <w:tr w:rsidR="00FE4759" w:rsidTr="00985F4E">
        <w:tc>
          <w:tcPr>
            <w:tcW w:w="3263" w:type="dxa"/>
            <w:tcBorders>
              <w:right w:val="nil"/>
            </w:tcBorders>
            <w:vAlign w:val="center"/>
          </w:tcPr>
          <w:p w:rsidR="00FE4759" w:rsidRDefault="00B34FC1"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補修・更新の最適化</w:t>
            </w:r>
          </w:p>
        </w:tc>
        <w:tc>
          <w:tcPr>
            <w:tcW w:w="4533" w:type="dxa"/>
            <w:tcBorders>
              <w:left w:val="nil"/>
            </w:tcBorders>
            <w:vAlign w:val="center"/>
          </w:tcPr>
          <w:p w:rsidR="00FE4759" w:rsidRDefault="00910320" w:rsidP="004D0CD7">
            <w:pPr>
              <w:widowControl/>
              <w:spacing w:line="240" w:lineRule="exact"/>
              <w:ind w:left="439" w:hangingChars="209" w:hanging="439"/>
              <w:rPr>
                <w:rFonts w:ascii="HG丸ｺﾞｼｯｸM-PRO" w:eastAsia="HG丸ｺﾞｼｯｸM-PRO" w:hAnsi="HG丸ｺﾞｼｯｸM-PRO"/>
              </w:rPr>
            </w:pPr>
            <w:r>
              <w:rPr>
                <w:rFonts w:ascii="HG丸ｺﾞｼｯｸM-PRO" w:eastAsia="HG丸ｺﾞｼｯｸM-PRO" w:hAnsi="HG丸ｺﾞｼｯｸM-PRO" w:hint="eastAsia"/>
              </w:rPr>
              <w:t>⇒　鋼矢板の腐食</w:t>
            </w:r>
            <w:r w:rsidR="0065364A">
              <w:rPr>
                <w:rFonts w:ascii="HG丸ｺﾞｼｯｸM-PRO" w:eastAsia="HG丸ｺﾞｼｯｸM-PRO" w:hAnsi="HG丸ｺﾞｼｯｸM-PRO" w:hint="eastAsia"/>
              </w:rPr>
              <w:t>の</w:t>
            </w:r>
            <w:r>
              <w:rPr>
                <w:rFonts w:ascii="HG丸ｺﾞｼｯｸM-PRO" w:eastAsia="HG丸ｺﾞｼｯｸM-PRO" w:hAnsi="HG丸ｺﾞｼｯｸM-PRO" w:hint="eastAsia"/>
              </w:rPr>
              <w:t>進行予測等の劣化予測のための</w:t>
            </w:r>
            <w:r w:rsidR="00E62255">
              <w:rPr>
                <w:rFonts w:ascii="HG丸ｺﾞｼｯｸM-PRO" w:eastAsia="HG丸ｺﾞｼｯｸM-PRO" w:hAnsi="HG丸ｺﾞｼｯｸM-PRO" w:hint="eastAsia"/>
              </w:rPr>
              <w:t>点検実施</w:t>
            </w:r>
          </w:p>
        </w:tc>
      </w:tr>
      <w:tr w:rsidR="00FE4759" w:rsidTr="00985F4E">
        <w:tc>
          <w:tcPr>
            <w:tcW w:w="3263" w:type="dxa"/>
            <w:tcBorders>
              <w:right w:val="nil"/>
            </w:tcBorders>
            <w:vAlign w:val="center"/>
          </w:tcPr>
          <w:p w:rsidR="00FE4759" w:rsidRDefault="00B34FC1"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設計施工へのフィードバック</w:t>
            </w:r>
          </w:p>
        </w:tc>
        <w:tc>
          <w:tcPr>
            <w:tcW w:w="4533" w:type="dxa"/>
            <w:tcBorders>
              <w:left w:val="nil"/>
            </w:tcBorders>
            <w:vAlign w:val="center"/>
          </w:tcPr>
          <w:p w:rsidR="00FE4759" w:rsidRDefault="00910320" w:rsidP="004D0CD7">
            <w:pPr>
              <w:widowControl/>
              <w:spacing w:line="240" w:lineRule="exact"/>
              <w:ind w:left="409" w:hangingChars="195" w:hanging="409"/>
              <w:rPr>
                <w:rFonts w:ascii="HG丸ｺﾞｼｯｸM-PRO" w:eastAsia="HG丸ｺﾞｼｯｸM-PRO" w:hAnsi="HG丸ｺﾞｼｯｸM-PRO"/>
              </w:rPr>
            </w:pPr>
            <w:r>
              <w:rPr>
                <w:rFonts w:ascii="HG丸ｺﾞｼｯｸM-PRO" w:eastAsia="HG丸ｺﾞｼｯｸM-PRO" w:hAnsi="HG丸ｺﾞｼｯｸM-PRO" w:hint="eastAsia"/>
              </w:rPr>
              <w:t>⇒　劣化の進行が速い箇所での維持管理上の工夫を実施</w:t>
            </w:r>
          </w:p>
        </w:tc>
      </w:tr>
    </w:tbl>
    <w:p w:rsidR="00FE4759" w:rsidRDefault="004A1E3B" w:rsidP="004A1E3B">
      <w:pPr>
        <w:pStyle w:val="a9"/>
      </w:pPr>
      <w:bookmarkStart w:id="231" w:name="_Ref412035513"/>
      <w:r>
        <w:t xml:space="preserve">図 </w:t>
      </w:r>
      <w:fldSimple w:instr=" STYLEREF 2 \s ">
        <w:r w:rsidR="00705170">
          <w:rPr>
            <w:noProof/>
          </w:rPr>
          <w:t>4.1</w:t>
        </w:r>
      </w:fldSimple>
      <w:r w:rsidR="009C79D2">
        <w:noBreakHyphen/>
      </w:r>
      <w:fldSimple w:instr=" SEQ 図 \* ARABIC \s 2 ">
        <w:r w:rsidR="00705170">
          <w:rPr>
            <w:noProof/>
          </w:rPr>
          <w:t>2</w:t>
        </w:r>
      </w:fldSimple>
      <w:bookmarkEnd w:id="231"/>
      <w:r w:rsidR="00606E8C">
        <w:rPr>
          <w:rFonts w:hint="eastAsia"/>
        </w:rPr>
        <w:t xml:space="preserve">　</w:t>
      </w:r>
      <w:r w:rsidR="00985F4E">
        <w:rPr>
          <w:rFonts w:hint="eastAsia"/>
        </w:rPr>
        <w:t>点検業務の充実に向けた観点の具体例</w:t>
      </w:r>
    </w:p>
    <w:p w:rsidR="007F5D45" w:rsidRDefault="007F5D45">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EF3E8C" w:rsidRPr="00464D3C" w:rsidRDefault="00EF3E8C" w:rsidP="00464D3C">
      <w:pPr>
        <w:widowControl/>
        <w:jc w:val="left"/>
        <w:rPr>
          <w:rFonts w:ascii="HG丸ｺﾞｼｯｸM-PRO" w:eastAsia="HG丸ｺﾞｼｯｸM-PRO" w:hAnsi="HG丸ｺﾞｼｯｸM-PRO"/>
        </w:rPr>
      </w:pPr>
    </w:p>
    <w:p w:rsidR="00DF22B8" w:rsidRDefault="00B03F88" w:rsidP="00DF22B8">
      <w:pPr>
        <w:pStyle w:val="4"/>
        <w:ind w:left="840"/>
      </w:pPr>
      <w:r w:rsidRPr="00457A27">
        <w:rPr>
          <w:rFonts w:hint="eastAsia"/>
        </w:rPr>
        <w:t>点</w:t>
      </w:r>
      <w:r w:rsidRPr="00FE7441">
        <w:rPr>
          <w:rFonts w:hint="eastAsia"/>
        </w:rPr>
        <w:t>検</w:t>
      </w:r>
      <w:r w:rsidR="00DF22B8">
        <w:rPr>
          <w:rFonts w:hint="eastAsia"/>
        </w:rPr>
        <w:t>業務</w:t>
      </w:r>
      <w:r w:rsidRPr="00FE7441">
        <w:rPr>
          <w:rFonts w:hint="eastAsia"/>
        </w:rPr>
        <w:t>の</w:t>
      </w:r>
      <w:r w:rsidR="00DF22B8">
        <w:rPr>
          <w:rFonts w:hint="eastAsia"/>
        </w:rPr>
        <w:t>種別</w:t>
      </w:r>
      <w:r w:rsidRPr="00457A27">
        <w:rPr>
          <w:rFonts w:hint="eastAsia"/>
        </w:rPr>
        <w:t>選定</w:t>
      </w:r>
      <w:r w:rsidR="00D05A13">
        <w:rPr>
          <w:rFonts w:hint="eastAsia"/>
        </w:rPr>
        <w:t>および</w:t>
      </w:r>
      <w:r w:rsidR="001D6B5F">
        <w:rPr>
          <w:rFonts w:hint="eastAsia"/>
        </w:rPr>
        <w:t>実施主体</w:t>
      </w:r>
    </w:p>
    <w:p w:rsidR="00EF3E8C" w:rsidRDefault="00DF22B8" w:rsidP="00EF3E8C">
      <w:pPr>
        <w:pStyle w:val="40"/>
        <w:ind w:left="420" w:firstLine="210"/>
        <w:rPr>
          <w:rFonts w:ascii="HG丸ｺﾞｼｯｸM-PRO" w:eastAsia="HG丸ｺﾞｼｯｸM-PRO" w:hAnsi="HG丸ｺﾞｼｯｸM-PRO"/>
        </w:rPr>
      </w:pPr>
      <w:r w:rsidRPr="00DF22B8">
        <w:rPr>
          <w:rFonts w:ascii="HG丸ｺﾞｼｯｸM-PRO" w:eastAsia="HG丸ｺﾞｼｯｸM-PRO" w:hAnsi="HG丸ｺﾞｼｯｸM-PRO" w:hint="eastAsia"/>
        </w:rPr>
        <w:t>法令や基準等に則り、</w:t>
      </w:r>
      <w:r w:rsidR="00D56863">
        <w:rPr>
          <w:rFonts w:ascii="HG丸ｺﾞｼｯｸM-PRO" w:eastAsia="HG丸ｺﾞｼｯｸM-PRO" w:hAnsi="HG丸ｺﾞｼｯｸM-PRO" w:hint="eastAsia"/>
        </w:rPr>
        <w:t>施設の特性や状態、重要度等を考慮した上で全ての管理施設を対象に必要となる点検種別を選定し、</w:t>
      </w:r>
      <w:r w:rsidRPr="00DF22B8">
        <w:rPr>
          <w:rFonts w:ascii="HG丸ｺﾞｼｯｸM-PRO" w:eastAsia="HG丸ｺﾞｼｯｸM-PRO" w:hAnsi="HG丸ｺﾞｼｯｸM-PRO" w:hint="eastAsia"/>
        </w:rPr>
        <w:t>点検を実施する。</w:t>
      </w:r>
    </w:p>
    <w:p w:rsidR="00897739" w:rsidRDefault="00EF3E8C" w:rsidP="00EF3E8C">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00D56863">
        <w:rPr>
          <w:rFonts w:ascii="HG丸ｺﾞｼｯｸM-PRO" w:eastAsia="HG丸ｺﾞｼｯｸM-PRO" w:hAnsi="HG丸ｺﾞｼｯｸM-PRO" w:hint="eastAsia"/>
        </w:rPr>
        <w:t>施設管理者として</w:t>
      </w:r>
      <w:r w:rsidRPr="00681FFE">
        <w:rPr>
          <w:rFonts w:ascii="HG丸ｺﾞｼｯｸM-PRO" w:eastAsia="HG丸ｺﾞｼｯｸM-PRO" w:hAnsi="HG丸ｺﾞｼｯｸM-PRO" w:hint="eastAsia"/>
        </w:rPr>
        <w:t>施設の供用に支障となる不具合を速やかに察知し、常に良好な状態に保つよう維持・修繕を促進する観点から、施設の状態を継続的に把握し、施</w:t>
      </w:r>
      <w:r w:rsidR="00D56863">
        <w:rPr>
          <w:rFonts w:ascii="HG丸ｺﾞｼｯｸM-PRO" w:eastAsia="HG丸ｺﾞｼｯｸM-PRO" w:hAnsi="HG丸ｺﾞｼｯｸM-PRO" w:hint="eastAsia"/>
        </w:rPr>
        <w:t>設不具合に対して的確に判断することが求められるため、点検業務は</w:t>
      </w:r>
      <w:r w:rsidRPr="00681FFE">
        <w:rPr>
          <w:rFonts w:ascii="HG丸ｺﾞｼｯｸM-PRO" w:eastAsia="HG丸ｺﾞｼｯｸM-PRO" w:hAnsi="HG丸ｺﾞｼｯｸM-PRO" w:hint="eastAsia"/>
        </w:rPr>
        <w:t>直営（府職員）で実施することを基本とする。ただし、施設の特性や専門性、実施難易度等を考慮し、効率性などの観点から委託が望ましい場合には、委託により実施することも検討す</w:t>
      </w:r>
      <w:r w:rsidR="00897739">
        <w:rPr>
          <w:rFonts w:ascii="HG丸ｺﾞｼｯｸM-PRO" w:eastAsia="HG丸ｺﾞｼｯｸM-PRO" w:hAnsi="HG丸ｺﾞｼｯｸM-PRO" w:hint="eastAsia"/>
        </w:rPr>
        <w:t>る</w:t>
      </w:r>
      <w:r w:rsidRPr="00681FFE">
        <w:rPr>
          <w:rFonts w:ascii="HG丸ｺﾞｼｯｸM-PRO" w:eastAsia="HG丸ｺﾞｼｯｸM-PRO" w:hAnsi="HG丸ｺﾞｼｯｸM-PRO" w:hint="eastAsia"/>
        </w:rPr>
        <w:t>。</w:t>
      </w:r>
    </w:p>
    <w:p w:rsidR="00EF3E8C" w:rsidRPr="009C4EEB" w:rsidRDefault="00EF3E8C" w:rsidP="00EF3E8C">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以下の</w:t>
      </w:r>
      <w:r w:rsidR="004A1E3B" w:rsidRPr="004A1E3B">
        <w:rPr>
          <w:rFonts w:ascii="HG丸ｺﾞｼｯｸM-PRO" w:eastAsia="HG丸ｺﾞｼｯｸM-PRO" w:hAnsi="HG丸ｺﾞｼｯｸM-PRO"/>
        </w:rPr>
        <w:fldChar w:fldCharType="begin"/>
      </w:r>
      <w:r w:rsidR="004A1E3B" w:rsidRPr="004A1E3B">
        <w:rPr>
          <w:rFonts w:ascii="HG丸ｺﾞｼｯｸM-PRO" w:eastAsia="HG丸ｺﾞｼｯｸM-PRO" w:hAnsi="HG丸ｺﾞｼｯｸM-PRO"/>
        </w:rPr>
        <w:instrText xml:space="preserve"> </w:instrText>
      </w:r>
      <w:r w:rsidR="004A1E3B" w:rsidRPr="004A1E3B">
        <w:rPr>
          <w:rFonts w:ascii="HG丸ｺﾞｼｯｸM-PRO" w:eastAsia="HG丸ｺﾞｼｯｸM-PRO" w:hAnsi="HG丸ｺﾞｼｯｸM-PRO" w:hint="eastAsia"/>
        </w:rPr>
        <w:instrText>REF _Ref412035568 \h</w:instrText>
      </w:r>
      <w:r w:rsidR="004A1E3B" w:rsidRPr="004A1E3B">
        <w:rPr>
          <w:rFonts w:ascii="HG丸ｺﾞｼｯｸM-PRO" w:eastAsia="HG丸ｺﾞｼｯｸM-PRO" w:hAnsi="HG丸ｺﾞｼｯｸM-PRO"/>
        </w:rPr>
        <w:instrText xml:space="preserve"> </w:instrText>
      </w:r>
      <w:r w:rsidR="004A1E3B">
        <w:rPr>
          <w:rFonts w:ascii="HG丸ｺﾞｼｯｸM-PRO" w:eastAsia="HG丸ｺﾞｼｯｸM-PRO" w:hAnsi="HG丸ｺﾞｼｯｸM-PRO"/>
        </w:rPr>
        <w:instrText xml:space="preserve"> \* MERGEFORMAT </w:instrText>
      </w:r>
      <w:r w:rsidR="004A1E3B" w:rsidRPr="004A1E3B">
        <w:rPr>
          <w:rFonts w:ascii="HG丸ｺﾞｼｯｸM-PRO" w:eastAsia="HG丸ｺﾞｼｯｸM-PRO" w:hAnsi="HG丸ｺﾞｼｯｸM-PRO"/>
        </w:rPr>
      </w:r>
      <w:r w:rsidR="004A1E3B" w:rsidRPr="004A1E3B">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図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3</w:t>
      </w:r>
      <w:r w:rsidR="004A1E3B" w:rsidRPr="004A1E3B">
        <w:rPr>
          <w:rFonts w:ascii="HG丸ｺﾞｼｯｸM-PRO" w:eastAsia="HG丸ｺﾞｼｯｸM-PRO" w:hAnsi="HG丸ｺﾞｼｯｸM-PRO"/>
        </w:rPr>
        <w:fldChar w:fldCharType="end"/>
      </w:r>
      <w:r w:rsidR="004A1E3B">
        <w:rPr>
          <w:rFonts w:ascii="HG丸ｺﾞｼｯｸM-PRO" w:eastAsia="HG丸ｺﾞｼｯｸM-PRO" w:hAnsi="HG丸ｺﾞｼｯｸM-PRO" w:hint="eastAsia"/>
        </w:rPr>
        <w:t>、</w:t>
      </w:r>
      <w:r w:rsidR="004A1E3B" w:rsidRPr="004A1E3B">
        <w:rPr>
          <w:rFonts w:ascii="HG丸ｺﾞｼｯｸM-PRO" w:eastAsia="HG丸ｺﾞｼｯｸM-PRO" w:hAnsi="HG丸ｺﾞｼｯｸM-PRO"/>
        </w:rPr>
        <w:fldChar w:fldCharType="begin"/>
      </w:r>
      <w:r w:rsidR="004A1E3B" w:rsidRPr="004A1E3B">
        <w:rPr>
          <w:rFonts w:ascii="HG丸ｺﾞｼｯｸM-PRO" w:eastAsia="HG丸ｺﾞｼｯｸM-PRO" w:hAnsi="HG丸ｺﾞｼｯｸM-PRO"/>
        </w:rPr>
        <w:instrText xml:space="preserve"> REF _Ref412035575 \h </w:instrText>
      </w:r>
      <w:r w:rsidR="004A1E3B">
        <w:rPr>
          <w:rFonts w:ascii="HG丸ｺﾞｼｯｸM-PRO" w:eastAsia="HG丸ｺﾞｼｯｸM-PRO" w:hAnsi="HG丸ｺﾞｼｯｸM-PRO"/>
        </w:rPr>
        <w:instrText xml:space="preserve"> \* MERGEFORMAT </w:instrText>
      </w:r>
      <w:r w:rsidR="004A1E3B" w:rsidRPr="004A1E3B">
        <w:rPr>
          <w:rFonts w:ascii="HG丸ｺﾞｼｯｸM-PRO" w:eastAsia="HG丸ｺﾞｼｯｸM-PRO" w:hAnsi="HG丸ｺﾞｼｯｸM-PRO"/>
        </w:rPr>
      </w:r>
      <w:r w:rsidR="004A1E3B" w:rsidRPr="004A1E3B">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表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1</w:t>
      </w:r>
      <w:r w:rsidR="004A1E3B" w:rsidRPr="004A1E3B">
        <w:rPr>
          <w:rFonts w:ascii="HG丸ｺﾞｼｯｸM-PRO" w:eastAsia="HG丸ｺﾞｼｯｸM-PRO" w:hAnsi="HG丸ｺﾞｼｯｸM-PRO"/>
        </w:rPr>
        <w:fldChar w:fldCharType="end"/>
      </w:r>
      <w:r w:rsidR="004405F2" w:rsidRPr="004A1E3B">
        <w:rPr>
          <w:rFonts w:ascii="HG丸ｺﾞｼｯｸM-PRO" w:eastAsia="HG丸ｺﾞｼｯｸM-PRO" w:hAnsi="HG丸ｺﾞｼｯｸM-PRO" w:hint="eastAsia"/>
        </w:rPr>
        <w:t>に</w:t>
      </w:r>
      <w:r w:rsidRPr="004A1E3B">
        <w:rPr>
          <w:rFonts w:ascii="HG丸ｺﾞｼｯｸM-PRO" w:eastAsia="HG丸ｺﾞｼｯｸM-PRO" w:hAnsi="HG丸ｺﾞｼｯｸM-PRO" w:hint="eastAsia"/>
        </w:rPr>
        <w:t>点</w:t>
      </w:r>
      <w:r w:rsidRPr="009C4EEB">
        <w:rPr>
          <w:rFonts w:ascii="HG丸ｺﾞｼｯｸM-PRO" w:eastAsia="HG丸ｺﾞｼｯｸM-PRO" w:hAnsi="HG丸ｺﾞｼｯｸM-PRO" w:hint="eastAsia"/>
        </w:rPr>
        <w:t>検業務の</w:t>
      </w:r>
      <w:r w:rsidR="004405F2">
        <w:rPr>
          <w:rFonts w:ascii="HG丸ｺﾞｼｯｸM-PRO" w:eastAsia="HG丸ｺﾞｼｯｸM-PRO" w:hAnsi="HG丸ｺﾞｼｯｸM-PRO" w:hint="eastAsia"/>
        </w:rPr>
        <w:t>分類イメージと点検業務の内容を</w:t>
      </w:r>
      <w:r w:rsidRPr="009C4EEB">
        <w:rPr>
          <w:rFonts w:ascii="HG丸ｺﾞｼｯｸM-PRO" w:eastAsia="HG丸ｺﾞｼｯｸM-PRO" w:hAnsi="HG丸ｺﾞｼｯｸM-PRO" w:hint="eastAsia"/>
        </w:rPr>
        <w:t>示す。</w:t>
      </w:r>
    </w:p>
    <w:p w:rsidR="00EF3E8C" w:rsidRPr="009C4EEB" w:rsidRDefault="00EF3E8C" w:rsidP="00EF3E8C">
      <w:pPr>
        <w:pStyle w:val="40"/>
        <w:ind w:left="420" w:firstLine="210"/>
        <w:rPr>
          <w:rFonts w:ascii="HG丸ｺﾞｼｯｸM-PRO" w:eastAsia="HG丸ｺﾞｼｯｸM-PRO" w:hAnsi="HG丸ｺﾞｼｯｸM-PRO"/>
        </w:rPr>
      </w:pPr>
    </w:p>
    <w:p w:rsidR="00DF22B8" w:rsidRPr="00DF22B8" w:rsidRDefault="009C4EEB" w:rsidP="00E64898">
      <w:pPr>
        <w:pStyle w:val="40"/>
        <w:ind w:left="420" w:firstLine="210"/>
        <w:jc w:val="center"/>
        <w:rPr>
          <w:rFonts w:ascii="HG丸ｺﾞｼｯｸM-PRO" w:eastAsia="HG丸ｺﾞｼｯｸM-PRO" w:hAnsi="HG丸ｺﾞｼｯｸM-PRO"/>
        </w:rPr>
      </w:pPr>
      <w:r w:rsidRPr="009C4EEB">
        <w:rPr>
          <w:rFonts w:hint="eastAsia"/>
          <w:noProof/>
        </w:rPr>
        <w:drawing>
          <wp:inline distT="0" distB="0" distL="0" distR="0" wp14:anchorId="5DA302C8" wp14:editId="51AE8886">
            <wp:extent cx="4680000" cy="2966774"/>
            <wp:effectExtent l="0" t="0" r="6350" b="5080"/>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80000" cy="2966774"/>
                    </a:xfrm>
                    <a:prstGeom prst="rect">
                      <a:avLst/>
                    </a:prstGeom>
                    <a:noFill/>
                    <a:ln>
                      <a:noFill/>
                    </a:ln>
                  </pic:spPr>
                </pic:pic>
              </a:graphicData>
            </a:graphic>
          </wp:inline>
        </w:drawing>
      </w:r>
    </w:p>
    <w:p w:rsidR="00EF3E8C" w:rsidRDefault="004A1E3B" w:rsidP="004A1E3B">
      <w:pPr>
        <w:pStyle w:val="a9"/>
      </w:pPr>
      <w:bookmarkStart w:id="232" w:name="_Ref412035568"/>
      <w:r>
        <w:t xml:space="preserve">図 </w:t>
      </w:r>
      <w:fldSimple w:instr=" STYLEREF 2 \s ">
        <w:r w:rsidR="00705170">
          <w:rPr>
            <w:noProof/>
          </w:rPr>
          <w:t>4.1</w:t>
        </w:r>
      </w:fldSimple>
      <w:r w:rsidR="009C79D2">
        <w:noBreakHyphen/>
      </w:r>
      <w:fldSimple w:instr=" SEQ 図 \* ARABIC \s 2 ">
        <w:r w:rsidR="00705170">
          <w:rPr>
            <w:noProof/>
          </w:rPr>
          <w:t>3</w:t>
        </w:r>
      </w:fldSimple>
      <w:bookmarkEnd w:id="232"/>
      <w:r w:rsidR="00B03F88">
        <w:rPr>
          <w:rFonts w:hint="eastAsia"/>
        </w:rPr>
        <w:t xml:space="preserve">　</w:t>
      </w:r>
      <w:r w:rsidR="00B03F88" w:rsidRPr="00681FFE">
        <w:rPr>
          <w:rFonts w:hint="eastAsia"/>
          <w:bCs w:val="0"/>
          <w:szCs w:val="24"/>
        </w:rPr>
        <w:t>点検</w:t>
      </w:r>
      <w:r w:rsidR="00DF22B8">
        <w:rPr>
          <w:rFonts w:hint="eastAsia"/>
          <w:bCs w:val="0"/>
          <w:szCs w:val="24"/>
        </w:rPr>
        <w:t>業務</w:t>
      </w:r>
      <w:r w:rsidR="00B03F88">
        <w:rPr>
          <w:rFonts w:hint="eastAsia"/>
          <w:bCs w:val="0"/>
          <w:szCs w:val="24"/>
        </w:rPr>
        <w:t>の</w:t>
      </w:r>
      <w:r w:rsidR="004405F2">
        <w:rPr>
          <w:rFonts w:hint="eastAsia"/>
          <w:bCs w:val="0"/>
          <w:szCs w:val="24"/>
        </w:rPr>
        <w:t>分類イメージ</w:t>
      </w:r>
    </w:p>
    <w:p w:rsidR="00B03F88" w:rsidRPr="00FE7441" w:rsidRDefault="004A1E3B" w:rsidP="004A1E3B">
      <w:pPr>
        <w:pStyle w:val="a9"/>
      </w:pPr>
      <w:bookmarkStart w:id="233" w:name="_Ref412035575"/>
      <w:r>
        <w:t xml:space="preserve">表 </w:t>
      </w:r>
      <w:fldSimple w:instr=" STYLEREF 2 \s ">
        <w:r w:rsidR="00705170">
          <w:rPr>
            <w:noProof/>
          </w:rPr>
          <w:t>4.1</w:t>
        </w:r>
      </w:fldSimple>
      <w:r w:rsidR="001B59F3">
        <w:noBreakHyphen/>
      </w:r>
      <w:fldSimple w:instr=" SEQ 表 \* ARABIC \s 2 ">
        <w:r w:rsidR="00705170">
          <w:rPr>
            <w:noProof/>
          </w:rPr>
          <w:t>1</w:t>
        </w:r>
      </w:fldSimple>
      <w:bookmarkEnd w:id="233"/>
      <w:r w:rsidR="00B03F88">
        <w:rPr>
          <w:rFonts w:hint="eastAsia"/>
        </w:rPr>
        <w:t xml:space="preserve">　点検</w:t>
      </w:r>
      <w:r w:rsidR="00DF22B8">
        <w:rPr>
          <w:rFonts w:hint="eastAsia"/>
        </w:rPr>
        <w:t>業務の内容</w:t>
      </w:r>
    </w:p>
    <w:tbl>
      <w:tblPr>
        <w:tblStyle w:val="af3"/>
        <w:tblW w:w="8647" w:type="dxa"/>
        <w:tblInd w:w="675" w:type="dxa"/>
        <w:tblLook w:val="04A0" w:firstRow="1" w:lastRow="0" w:firstColumn="1" w:lastColumn="0" w:noHBand="0" w:noVBand="1"/>
      </w:tblPr>
      <w:tblGrid>
        <w:gridCol w:w="2429"/>
        <w:gridCol w:w="6218"/>
      </w:tblGrid>
      <w:tr w:rsidR="00EF3E8C" w:rsidRPr="00FE7441" w:rsidTr="009C4EEB">
        <w:tc>
          <w:tcPr>
            <w:tcW w:w="2429" w:type="dxa"/>
            <w:tcBorders>
              <w:bottom w:val="double" w:sz="4" w:space="0" w:color="auto"/>
            </w:tcBorders>
            <w:shd w:val="clear" w:color="auto" w:fill="D9D9D9" w:themeFill="background1" w:themeFillShade="D9"/>
          </w:tcPr>
          <w:p w:rsidR="00EF3E8C" w:rsidRPr="00FE7441" w:rsidRDefault="009C4EEB" w:rsidP="004405F2">
            <w:pPr>
              <w:spacing w:line="26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w:t>
            </w:r>
            <w:r w:rsidR="00EF3E8C" w:rsidRPr="00FE7441">
              <w:rPr>
                <w:rFonts w:ascii="HG丸ｺﾞｼｯｸM-PRO" w:eastAsia="HG丸ｺﾞｼｯｸM-PRO" w:hAnsi="HG丸ｺﾞｼｯｸM-PRO" w:hint="eastAsia"/>
                <w:sz w:val="20"/>
                <w:szCs w:val="20"/>
              </w:rPr>
              <w:t>種別</w:t>
            </w:r>
          </w:p>
        </w:tc>
        <w:tc>
          <w:tcPr>
            <w:tcW w:w="6218" w:type="dxa"/>
            <w:tcBorders>
              <w:bottom w:val="double" w:sz="4" w:space="0" w:color="auto"/>
            </w:tcBorders>
            <w:shd w:val="clear" w:color="auto" w:fill="D9D9D9" w:themeFill="background1" w:themeFillShade="D9"/>
          </w:tcPr>
          <w:p w:rsidR="00EF3E8C" w:rsidRPr="00FE7441" w:rsidRDefault="009C4EEB" w:rsidP="004405F2">
            <w:pPr>
              <w:spacing w:line="26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w:t>
            </w:r>
            <w:r w:rsidR="00EF3E8C">
              <w:rPr>
                <w:rFonts w:ascii="HG丸ｺﾞｼｯｸM-PRO" w:eastAsia="HG丸ｺﾞｼｯｸM-PRO" w:hAnsi="HG丸ｺﾞｼｯｸM-PRO" w:hint="eastAsia"/>
                <w:sz w:val="20"/>
                <w:szCs w:val="20"/>
              </w:rPr>
              <w:t>内容</w:t>
            </w:r>
          </w:p>
        </w:tc>
      </w:tr>
      <w:tr w:rsidR="00EF3E8C" w:rsidRPr="00FE7441" w:rsidTr="009C4EEB">
        <w:tc>
          <w:tcPr>
            <w:tcW w:w="2429" w:type="dxa"/>
            <w:tcBorders>
              <w:top w:val="double" w:sz="4" w:space="0" w:color="auto"/>
            </w:tcBorders>
            <w:vAlign w:val="center"/>
          </w:tcPr>
          <w:p w:rsidR="00EF3E8C" w:rsidRPr="00FE7441" w:rsidRDefault="00EF3E8C" w:rsidP="004405F2">
            <w:pPr>
              <w:spacing w:line="26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EF3E8C" w:rsidRPr="00FE7441" w:rsidRDefault="00EF3E8C" w:rsidP="004405F2">
            <w:pPr>
              <w:spacing w:line="260" w:lineRule="exact"/>
              <w:jc w:val="center"/>
              <w:rPr>
                <w:rFonts w:ascii="HG丸ｺﾞｼｯｸM-PRO" w:eastAsia="HG丸ｺﾞｼｯｸM-PRO" w:hAnsi="HG丸ｺﾞｼｯｸM-PRO"/>
                <w:sz w:val="20"/>
                <w:szCs w:val="20"/>
              </w:rPr>
            </w:pPr>
            <w:r w:rsidRPr="009C4EEB">
              <w:rPr>
                <w:rFonts w:ascii="HG丸ｺﾞｼｯｸM-PRO" w:eastAsia="HG丸ｺﾞｼｯｸM-PRO" w:hAnsi="HG丸ｺﾞｼｯｸM-PRO" w:hint="eastAsia"/>
                <w:szCs w:val="20"/>
              </w:rPr>
              <w:t>（日常パトロール）</w:t>
            </w:r>
          </w:p>
        </w:tc>
        <w:tc>
          <w:tcPr>
            <w:tcW w:w="6218" w:type="dxa"/>
            <w:tcBorders>
              <w:top w:val="double" w:sz="4" w:space="0" w:color="auto"/>
            </w:tcBorders>
          </w:tcPr>
          <w:p w:rsidR="00EF3E8C" w:rsidRPr="006C7A8C" w:rsidRDefault="00EF3E8C" w:rsidP="004405F2">
            <w:pPr>
              <w:spacing w:line="260" w:lineRule="exact"/>
              <w:rPr>
                <w:rFonts w:ascii="HG丸ｺﾞｼｯｸM-PRO" w:eastAsia="HG丸ｺﾞｼｯｸM-PRO" w:hAnsi="HG丸ｺﾞｼｯｸM-PRO"/>
                <w:szCs w:val="21"/>
              </w:rPr>
            </w:pPr>
            <w:r w:rsidRPr="006C7A8C">
              <w:rPr>
                <w:rFonts w:ascii="HG丸ｺﾞｼｯｸM-PRO" w:eastAsia="HG丸ｺﾞｼｯｸM-PRO" w:hAnsi="HG丸ｺﾞｼｯｸM-PRO" w:hint="eastAsia"/>
                <w:szCs w:val="21"/>
              </w:rPr>
              <w:t>施設の不具合（劣化・損傷、不法・不正行為等）を早期発見、早期対応する巡視</w:t>
            </w:r>
          </w:p>
          <w:p w:rsidR="00EF3E8C" w:rsidRPr="006C7A8C" w:rsidRDefault="00EF3E8C" w:rsidP="004405F2">
            <w:pPr>
              <w:spacing w:line="260" w:lineRule="exact"/>
              <w:rPr>
                <w:rFonts w:ascii="HG丸ｺﾞｼｯｸM-PRO" w:eastAsia="HG丸ｺﾞｼｯｸM-PRO" w:hAnsi="HG丸ｺﾞｼｯｸM-PRO"/>
                <w:b/>
                <w:szCs w:val="21"/>
              </w:rPr>
            </w:pPr>
            <w:r w:rsidRPr="006C7A8C">
              <w:rPr>
                <w:rFonts w:ascii="HG丸ｺﾞｼｯｸM-PRO" w:eastAsia="HG丸ｺﾞｼｯｸM-PRO" w:hAnsi="HG丸ｺﾞｼｯｸM-PRO" w:hint="eastAsia"/>
                <w:b/>
                <w:szCs w:val="21"/>
              </w:rPr>
              <w:t>＜実施</w:t>
            </w:r>
            <w:r w:rsidR="004405F2">
              <w:rPr>
                <w:rFonts w:ascii="HG丸ｺﾞｼｯｸM-PRO" w:eastAsia="HG丸ｺﾞｼｯｸM-PRO" w:hAnsi="HG丸ｺﾞｼｯｸM-PRO" w:hint="eastAsia"/>
                <w:b/>
                <w:szCs w:val="21"/>
              </w:rPr>
              <w:t>主体</w:t>
            </w:r>
            <w:r w:rsidRPr="006C7A8C">
              <w:rPr>
                <w:rFonts w:ascii="HG丸ｺﾞｼｯｸM-PRO" w:eastAsia="HG丸ｺﾞｼｯｸM-PRO" w:hAnsi="HG丸ｺﾞｼｯｸM-PRO" w:hint="eastAsia"/>
                <w:b/>
                <w:szCs w:val="21"/>
              </w:rPr>
              <w:t>＞</w:t>
            </w:r>
          </w:p>
          <w:p w:rsidR="00EF3E8C" w:rsidRPr="0079379B" w:rsidRDefault="004405F2" w:rsidP="006F1EA7">
            <w:pPr>
              <w:pStyle w:val="af2"/>
              <w:numPr>
                <w:ilvl w:val="0"/>
                <w:numId w:val="18"/>
              </w:numPr>
              <w:spacing w:line="260" w:lineRule="exact"/>
              <w:ind w:leftChars="0" w:left="459" w:hanging="24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職員による直営が基本</w:t>
            </w:r>
          </w:p>
        </w:tc>
      </w:tr>
      <w:tr w:rsidR="00EF3E8C" w:rsidRPr="00FE7441" w:rsidTr="009C4EEB">
        <w:tc>
          <w:tcPr>
            <w:tcW w:w="2429" w:type="dxa"/>
            <w:vAlign w:val="center"/>
          </w:tcPr>
          <w:p w:rsidR="00EF3E8C" w:rsidRPr="009F4D43" w:rsidRDefault="00EF3E8C" w:rsidP="004405F2">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一般</w:t>
            </w:r>
            <w:r w:rsidRPr="00FE7441">
              <w:rPr>
                <w:rFonts w:ascii="HG丸ｺﾞｼｯｸM-PRO" w:eastAsia="HG丸ｺﾞｼｯｸM-PRO" w:hAnsi="HG丸ｺﾞｼｯｸM-PRO" w:hint="eastAsia"/>
              </w:rPr>
              <w:t>点検</w:t>
            </w:r>
          </w:p>
        </w:tc>
        <w:tc>
          <w:tcPr>
            <w:tcW w:w="6218" w:type="dxa"/>
          </w:tcPr>
          <w:p w:rsidR="00EF3E8C" w:rsidRPr="006C7A8C" w:rsidRDefault="00EF3E8C" w:rsidP="004405F2">
            <w:pPr>
              <w:spacing w:line="260" w:lineRule="exact"/>
              <w:rPr>
                <w:rFonts w:ascii="HG丸ｺﾞｼｯｸM-PRO" w:eastAsia="HG丸ｺﾞｼｯｸM-PRO" w:hAnsi="HG丸ｺﾞｼｯｸM-PRO"/>
                <w:szCs w:val="21"/>
              </w:rPr>
            </w:pPr>
            <w:r w:rsidRPr="006C7A8C">
              <w:rPr>
                <w:rFonts w:ascii="HG丸ｺﾞｼｯｸM-PRO" w:eastAsia="HG丸ｺﾞｼｯｸM-PRO" w:hAnsi="HG丸ｺﾞｼｯｸM-PRO" w:hint="eastAsia"/>
                <w:szCs w:val="21"/>
              </w:rPr>
              <w:t>安全性の確認（利用者や第三者に与える被害防止等）と施設の各部位の劣</w:t>
            </w:r>
            <w:r w:rsidR="007B660F">
              <w:rPr>
                <w:rFonts w:ascii="HG丸ｺﾞｼｯｸM-PRO" w:eastAsia="HG丸ｺﾞｼｯｸM-PRO" w:hAnsi="HG丸ｺﾞｼｯｸM-PRO" w:hint="eastAsia"/>
                <w:szCs w:val="21"/>
              </w:rPr>
              <w:t>化、損傷等を把握・評価し、対策区分を判定するため、施設を目視および</w:t>
            </w:r>
            <w:r w:rsidRPr="006C7A8C">
              <w:rPr>
                <w:rFonts w:ascii="HG丸ｺﾞｼｯｸM-PRO" w:eastAsia="HG丸ｺﾞｼｯｸM-PRO" w:hAnsi="HG丸ｺﾞｼｯｸM-PRO" w:hint="eastAsia"/>
                <w:szCs w:val="21"/>
              </w:rPr>
              <w:t>計測する点検</w:t>
            </w:r>
          </w:p>
          <w:p w:rsidR="00EF3E8C" w:rsidRPr="006C7A8C" w:rsidRDefault="00EF3E8C" w:rsidP="004405F2">
            <w:pPr>
              <w:spacing w:line="260" w:lineRule="exact"/>
              <w:ind w:left="200" w:hanging="200"/>
              <w:rPr>
                <w:rFonts w:ascii="HG丸ｺﾞｼｯｸM-PRO" w:eastAsia="HG丸ｺﾞｼｯｸM-PRO" w:hAnsi="HG丸ｺﾞｼｯｸM-PRO"/>
                <w:b/>
                <w:szCs w:val="21"/>
              </w:rPr>
            </w:pPr>
            <w:r w:rsidRPr="006C7A8C">
              <w:rPr>
                <w:rFonts w:ascii="HG丸ｺﾞｼｯｸM-PRO" w:eastAsia="HG丸ｺﾞｼｯｸM-PRO" w:hAnsi="HG丸ｺﾞｼｯｸM-PRO" w:hint="eastAsia"/>
                <w:b/>
                <w:szCs w:val="21"/>
              </w:rPr>
              <w:t>＜実施</w:t>
            </w:r>
            <w:r w:rsidR="004405F2">
              <w:rPr>
                <w:rFonts w:ascii="HG丸ｺﾞｼｯｸM-PRO" w:eastAsia="HG丸ｺﾞｼｯｸM-PRO" w:hAnsi="HG丸ｺﾞｼｯｸM-PRO" w:hint="eastAsia"/>
                <w:b/>
                <w:szCs w:val="21"/>
              </w:rPr>
              <w:t>主体</w:t>
            </w:r>
            <w:r w:rsidRPr="006C7A8C">
              <w:rPr>
                <w:rFonts w:ascii="HG丸ｺﾞｼｯｸM-PRO" w:eastAsia="HG丸ｺﾞｼｯｸM-PRO" w:hAnsi="HG丸ｺﾞｼｯｸM-PRO" w:hint="eastAsia"/>
                <w:b/>
                <w:szCs w:val="21"/>
              </w:rPr>
              <w:t>＞</w:t>
            </w:r>
          </w:p>
          <w:p w:rsidR="00EF3E8C" w:rsidRPr="0079379B" w:rsidRDefault="004405F2" w:rsidP="00D145B4">
            <w:pPr>
              <w:pStyle w:val="af2"/>
              <w:numPr>
                <w:ilvl w:val="0"/>
                <w:numId w:val="19"/>
              </w:numPr>
              <w:spacing w:line="260" w:lineRule="exact"/>
              <w:ind w:leftChars="0" w:left="459" w:hanging="24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職員による直営を基本とするが、</w:t>
            </w:r>
            <w:r>
              <w:rPr>
                <w:rFonts w:ascii="HG丸ｺﾞｼｯｸM-PRO" w:eastAsia="HG丸ｺﾞｼｯｸM-PRO" w:hAnsi="HG丸ｺﾞｼｯｸM-PRO" w:hint="eastAsia"/>
              </w:rPr>
              <w:t>鋼矢板の潜水目視や橋梁の近接目視等は、</w:t>
            </w:r>
            <w:r w:rsidRPr="00FE7441">
              <w:rPr>
                <w:rFonts w:ascii="HG丸ｺﾞｼｯｸM-PRO" w:eastAsia="HG丸ｺﾞｼｯｸM-PRO" w:hAnsi="HG丸ｺﾞｼｯｸM-PRO" w:hint="eastAsia"/>
              </w:rPr>
              <w:t>専門性や実施難易度等を考慮し、専門</w:t>
            </w:r>
            <w:r w:rsidR="00D145B4">
              <w:rPr>
                <w:rFonts w:ascii="HG丸ｺﾞｼｯｸM-PRO" w:eastAsia="HG丸ｺﾞｼｯｸM-PRO" w:hAnsi="HG丸ｺﾞｼｯｸM-PRO" w:hint="eastAsia"/>
              </w:rPr>
              <w:t>業者</w:t>
            </w:r>
            <w:r w:rsidRPr="00FE7441">
              <w:rPr>
                <w:rFonts w:ascii="HG丸ｺﾞｼｯｸM-PRO" w:eastAsia="HG丸ｺﾞｼｯｸM-PRO" w:hAnsi="HG丸ｺﾞｼｯｸM-PRO" w:hint="eastAsia"/>
              </w:rPr>
              <w:t>等への委託により実施</w:t>
            </w:r>
          </w:p>
        </w:tc>
      </w:tr>
      <w:tr w:rsidR="00EF3E8C" w:rsidRPr="00457A27" w:rsidTr="009C4EEB">
        <w:tc>
          <w:tcPr>
            <w:tcW w:w="2429" w:type="dxa"/>
            <w:vAlign w:val="center"/>
          </w:tcPr>
          <w:p w:rsidR="00EF3E8C" w:rsidRDefault="00EF3E8C" w:rsidP="004405F2">
            <w:pPr>
              <w:spacing w:line="26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rsidR="009C4EEB" w:rsidRPr="009F4D43" w:rsidRDefault="00AC31F8" w:rsidP="004405F2">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（モニタ</w:t>
            </w:r>
            <w:r w:rsidR="009C4EEB">
              <w:rPr>
                <w:rFonts w:ascii="HG丸ｺﾞｼｯｸM-PRO" w:eastAsia="HG丸ｺﾞｼｯｸM-PRO" w:hAnsi="HG丸ｺﾞｼｯｸM-PRO" w:hint="eastAsia"/>
              </w:rPr>
              <w:t>リング含む）</w:t>
            </w:r>
          </w:p>
        </w:tc>
        <w:tc>
          <w:tcPr>
            <w:tcW w:w="6218" w:type="dxa"/>
          </w:tcPr>
          <w:p w:rsidR="00EF3E8C" w:rsidRDefault="00EF3E8C" w:rsidP="004405F2">
            <w:pPr>
              <w:spacing w:line="26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一般点検で変状が激しい施設や近接目視だけでは劣化状況を判断できない場合や、劣化予測に必要な情報を得るために行う点検</w:t>
            </w:r>
          </w:p>
          <w:p w:rsidR="00EF3E8C" w:rsidRDefault="00EF3E8C" w:rsidP="004405F2">
            <w:pPr>
              <w:spacing w:line="26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（モニタリング含む）</w:t>
            </w:r>
          </w:p>
          <w:p w:rsidR="00EF3E8C" w:rsidRDefault="00EF3E8C" w:rsidP="004405F2">
            <w:pPr>
              <w:spacing w:line="260" w:lineRule="exact"/>
              <w:ind w:left="200" w:hanging="200"/>
              <w:rPr>
                <w:rFonts w:ascii="HG丸ｺﾞｼｯｸM-PRO" w:eastAsia="HG丸ｺﾞｼｯｸM-PRO" w:hAnsi="HG丸ｺﾞｼｯｸM-PRO"/>
                <w:b/>
                <w:szCs w:val="21"/>
              </w:rPr>
            </w:pPr>
            <w:r w:rsidRPr="006C7A8C">
              <w:rPr>
                <w:rFonts w:ascii="HG丸ｺﾞｼｯｸM-PRO" w:eastAsia="HG丸ｺﾞｼｯｸM-PRO" w:hAnsi="HG丸ｺﾞｼｯｸM-PRO" w:hint="eastAsia"/>
                <w:b/>
                <w:szCs w:val="21"/>
              </w:rPr>
              <w:t>＜実施</w:t>
            </w:r>
            <w:r w:rsidR="004405F2">
              <w:rPr>
                <w:rFonts w:ascii="HG丸ｺﾞｼｯｸM-PRO" w:eastAsia="HG丸ｺﾞｼｯｸM-PRO" w:hAnsi="HG丸ｺﾞｼｯｸM-PRO" w:hint="eastAsia"/>
                <w:b/>
                <w:szCs w:val="21"/>
              </w:rPr>
              <w:t>主体＞</w:t>
            </w:r>
          </w:p>
          <w:p w:rsidR="00EF3E8C" w:rsidRPr="0079379B" w:rsidRDefault="004405F2" w:rsidP="006F1EA7">
            <w:pPr>
              <w:pStyle w:val="af2"/>
              <w:numPr>
                <w:ilvl w:val="0"/>
                <w:numId w:val="20"/>
              </w:numPr>
              <w:spacing w:line="260" w:lineRule="exact"/>
              <w:ind w:leftChars="0" w:hanging="244"/>
              <w:rPr>
                <w:rFonts w:ascii="HG丸ｺﾞｼｯｸM-PRO" w:eastAsia="HG丸ｺﾞｼｯｸM-PRO" w:hAnsi="HG丸ｺﾞｼｯｸM-PRO"/>
                <w:b/>
                <w:szCs w:val="21"/>
              </w:rPr>
            </w:pPr>
            <w:r w:rsidRPr="00FE7441">
              <w:rPr>
                <w:rFonts w:ascii="HG丸ｺﾞｼｯｸM-PRO" w:eastAsia="HG丸ｺﾞｼｯｸM-PRO" w:hAnsi="HG丸ｺﾞｼｯｸM-PRO" w:hint="eastAsia"/>
              </w:rPr>
              <w:t>専門知識と経験を有する専門企業等への委託により実施</w:t>
            </w:r>
          </w:p>
        </w:tc>
      </w:tr>
    </w:tbl>
    <w:p w:rsidR="00325C5D" w:rsidRDefault="00325C5D" w:rsidP="00B03F88">
      <w:pPr>
        <w:pStyle w:val="40"/>
        <w:ind w:leftChars="0" w:left="0" w:firstLineChars="0" w:firstLine="0"/>
        <w:rPr>
          <w:rFonts w:ascii="HG丸ｺﾞｼｯｸM-PRO" w:eastAsia="HG丸ｺﾞｼｯｸM-PRO" w:hAnsi="HG丸ｺﾞｼｯｸM-PRO" w:cs="ＭＳ Ｐゴシック"/>
          <w:kern w:val="0"/>
          <w:sz w:val="22"/>
          <w:szCs w:val="22"/>
        </w:rPr>
      </w:pPr>
    </w:p>
    <w:p w:rsidR="00284B95" w:rsidRDefault="00284B95" w:rsidP="00284B95">
      <w:pPr>
        <w:pStyle w:val="4"/>
      </w:pPr>
      <w:r>
        <w:rPr>
          <w:rFonts w:hint="eastAsia"/>
        </w:rPr>
        <w:t>点検業務の標準的フロー</w:t>
      </w:r>
    </w:p>
    <w:p w:rsidR="00897739" w:rsidRDefault="00284B95" w:rsidP="00284B95">
      <w:pPr>
        <w:pStyle w:val="40"/>
        <w:ind w:left="420" w:firstLine="210"/>
        <w:rPr>
          <w:rFonts w:ascii="HG丸ｺﾞｼｯｸM-PRO" w:eastAsia="HG丸ｺﾞｼｯｸM-PRO" w:hAnsi="HG丸ｺﾞｼｯｸM-PRO"/>
        </w:rPr>
      </w:pPr>
      <w:r w:rsidRPr="00DA5B12">
        <w:rPr>
          <w:rFonts w:ascii="HG丸ｺﾞｼｯｸM-PRO" w:eastAsia="HG丸ｺﾞｼｯｸM-PRO" w:hAnsi="HG丸ｺﾞｼｯｸM-PRO" w:hint="eastAsia"/>
        </w:rPr>
        <w:t>当該分野における</w:t>
      </w:r>
      <w:r>
        <w:rPr>
          <w:rFonts w:ascii="HG丸ｺﾞｼｯｸM-PRO" w:eastAsia="HG丸ｺﾞｼｯｸM-PRO" w:hAnsi="HG丸ｺﾞｼｯｸM-PRO" w:hint="eastAsia"/>
        </w:rPr>
        <w:t>点検業務</w:t>
      </w:r>
      <w:r w:rsidRPr="00DA5B12">
        <w:rPr>
          <w:rFonts w:ascii="HG丸ｺﾞｼｯｸM-PRO" w:eastAsia="HG丸ｺﾞｼｯｸM-PRO" w:hAnsi="HG丸ｺﾞｼｯｸM-PRO" w:hint="eastAsia"/>
        </w:rPr>
        <w:t>については、これまで</w:t>
      </w:r>
      <w:r w:rsidR="004E50DE">
        <w:rPr>
          <w:rFonts w:ascii="HG丸ｺﾞｼｯｸM-PRO" w:eastAsia="HG丸ｺﾞｼｯｸM-PRO" w:hAnsi="HG丸ｺﾞｼｯｸM-PRO" w:hint="eastAsia"/>
        </w:rPr>
        <w:t>実施してきた</w:t>
      </w:r>
      <w:r w:rsidRPr="00DA5B12">
        <w:rPr>
          <w:rFonts w:ascii="HG丸ｺﾞｼｯｸM-PRO" w:eastAsia="HG丸ｺﾞｼｯｸM-PRO" w:hAnsi="HG丸ｺﾞｼｯｸM-PRO" w:hint="eastAsia"/>
        </w:rPr>
        <w:t>業務フローを基本とし、</w:t>
      </w:r>
      <w:r>
        <w:rPr>
          <w:rFonts w:ascii="HG丸ｺﾞｼｯｸM-PRO" w:eastAsia="HG丸ｺﾞｼｯｸM-PRO" w:hAnsi="HG丸ｺﾞｼｯｸM-PRO" w:hint="eastAsia"/>
        </w:rPr>
        <w:t>本計画の対象期間内においては、</w:t>
      </w:r>
      <w:r w:rsidR="00443770">
        <w:rPr>
          <w:rFonts w:ascii="HG丸ｺﾞｼｯｸM-PRO" w:eastAsia="HG丸ｺﾞｼｯｸM-PRO" w:hAnsi="HG丸ｺﾞｼｯｸM-PRO" w:hint="eastAsia"/>
        </w:rPr>
        <w:t>分野施設ごと</w:t>
      </w:r>
      <w:r w:rsidR="003B7F8A">
        <w:rPr>
          <w:rFonts w:ascii="HG丸ｺﾞｼｯｸM-PRO" w:eastAsia="HG丸ｺﾞｼｯｸM-PRO" w:hAnsi="HG丸ｺﾞｼｯｸM-PRO" w:hint="eastAsia"/>
        </w:rPr>
        <w:t>で次項に示す</w:t>
      </w:r>
      <w:r w:rsidRPr="00DA5B12">
        <w:rPr>
          <w:rFonts w:ascii="HG丸ｺﾞｼｯｸM-PRO" w:eastAsia="HG丸ｺﾞｼｯｸM-PRO" w:hAnsi="HG丸ｺﾞｼｯｸM-PRO" w:hint="eastAsia"/>
        </w:rPr>
        <w:t>留意事項を踏まえながら、各分野において示されている国の基準類を参考に</w:t>
      </w:r>
      <w:r>
        <w:rPr>
          <w:rFonts w:ascii="HG丸ｺﾞｼｯｸM-PRO" w:eastAsia="HG丸ｺﾞｼｯｸM-PRO" w:hAnsi="HG丸ｺﾞｼｯｸM-PRO" w:hint="eastAsia"/>
        </w:rPr>
        <w:t>、</w:t>
      </w:r>
      <w:r w:rsidRPr="00DA5B12">
        <w:rPr>
          <w:rFonts w:ascii="HG丸ｺﾞｼｯｸM-PRO" w:eastAsia="HG丸ｺﾞｼｯｸM-PRO" w:hAnsi="HG丸ｺﾞｼｯｸM-PRO" w:hint="eastAsia"/>
        </w:rPr>
        <w:t>より効果的な点検業務フローの再構築を図る</w:t>
      </w:r>
      <w:r w:rsidR="00897739">
        <w:rPr>
          <w:rFonts w:ascii="HG丸ｺﾞｼｯｸM-PRO" w:eastAsia="HG丸ｺﾞｼｯｸM-PRO" w:hAnsi="HG丸ｺﾞｼｯｸM-PRO" w:hint="eastAsia"/>
        </w:rPr>
        <w:t>。</w:t>
      </w:r>
    </w:p>
    <w:p w:rsidR="00284B95" w:rsidRDefault="00284B95" w:rsidP="00284B95">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以</w:t>
      </w:r>
      <w:r w:rsidRPr="004A1E3B">
        <w:rPr>
          <w:rFonts w:ascii="HG丸ｺﾞｼｯｸM-PRO" w:eastAsia="HG丸ｺﾞｼｯｸM-PRO" w:hAnsi="HG丸ｺﾞｼｯｸM-PRO" w:hint="eastAsia"/>
        </w:rPr>
        <w:t>下の</w:t>
      </w:r>
      <w:r w:rsidR="004A1E3B" w:rsidRPr="004A1E3B">
        <w:rPr>
          <w:rFonts w:ascii="HG丸ｺﾞｼｯｸM-PRO" w:eastAsia="HG丸ｺﾞｼｯｸM-PRO" w:hAnsi="HG丸ｺﾞｼｯｸM-PRO"/>
        </w:rPr>
        <w:fldChar w:fldCharType="begin"/>
      </w:r>
      <w:r w:rsidR="004A1E3B" w:rsidRPr="004A1E3B">
        <w:rPr>
          <w:rFonts w:ascii="HG丸ｺﾞｼｯｸM-PRO" w:eastAsia="HG丸ｺﾞｼｯｸM-PRO" w:hAnsi="HG丸ｺﾞｼｯｸM-PRO"/>
        </w:rPr>
        <w:instrText xml:space="preserve"> </w:instrText>
      </w:r>
      <w:r w:rsidR="004A1E3B" w:rsidRPr="004A1E3B">
        <w:rPr>
          <w:rFonts w:ascii="HG丸ｺﾞｼｯｸM-PRO" w:eastAsia="HG丸ｺﾞｼｯｸM-PRO" w:hAnsi="HG丸ｺﾞｼｯｸM-PRO" w:hint="eastAsia"/>
        </w:rPr>
        <w:instrText>REF _Ref412035614 \h</w:instrText>
      </w:r>
      <w:r w:rsidR="004A1E3B" w:rsidRPr="004A1E3B">
        <w:rPr>
          <w:rFonts w:ascii="HG丸ｺﾞｼｯｸM-PRO" w:eastAsia="HG丸ｺﾞｼｯｸM-PRO" w:hAnsi="HG丸ｺﾞｼｯｸM-PRO"/>
        </w:rPr>
        <w:instrText xml:space="preserve"> </w:instrText>
      </w:r>
      <w:r w:rsidR="004A1E3B">
        <w:rPr>
          <w:rFonts w:ascii="HG丸ｺﾞｼｯｸM-PRO" w:eastAsia="HG丸ｺﾞｼｯｸM-PRO" w:hAnsi="HG丸ｺﾞｼｯｸM-PRO"/>
        </w:rPr>
        <w:instrText xml:space="preserve"> \* MERGEFORMAT </w:instrText>
      </w:r>
      <w:r w:rsidR="004A1E3B" w:rsidRPr="004A1E3B">
        <w:rPr>
          <w:rFonts w:ascii="HG丸ｺﾞｼｯｸM-PRO" w:eastAsia="HG丸ｺﾞｼｯｸM-PRO" w:hAnsi="HG丸ｺﾞｼｯｸM-PRO"/>
        </w:rPr>
      </w:r>
      <w:r w:rsidR="004A1E3B" w:rsidRPr="004A1E3B">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図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4</w:t>
      </w:r>
      <w:r w:rsidR="004A1E3B" w:rsidRPr="004A1E3B">
        <w:rPr>
          <w:rFonts w:ascii="HG丸ｺﾞｼｯｸM-PRO" w:eastAsia="HG丸ｺﾞｼｯｸM-PRO" w:hAnsi="HG丸ｺﾞｼｯｸM-PRO"/>
        </w:rPr>
        <w:fldChar w:fldCharType="end"/>
      </w:r>
      <w:r w:rsidRPr="004A1E3B">
        <w:rPr>
          <w:rFonts w:ascii="HG丸ｺﾞｼｯｸM-PRO" w:eastAsia="HG丸ｺﾞｼｯｸM-PRO" w:hAnsi="HG丸ｺﾞｼｯｸM-PRO" w:hint="eastAsia"/>
        </w:rPr>
        <w:t>に点検業</w:t>
      </w:r>
      <w:r>
        <w:rPr>
          <w:rFonts w:ascii="HG丸ｺﾞｼｯｸM-PRO" w:eastAsia="HG丸ｺﾞｼｯｸM-PRO" w:hAnsi="HG丸ｺﾞｼｯｸM-PRO" w:hint="eastAsia"/>
        </w:rPr>
        <w:t>務の標準的フローを示す。</w:t>
      </w:r>
    </w:p>
    <w:p w:rsidR="00284B95" w:rsidRDefault="00284B95" w:rsidP="00284B95">
      <w:pPr>
        <w:pStyle w:val="40"/>
        <w:ind w:left="420" w:firstLine="210"/>
        <w:rPr>
          <w:rFonts w:ascii="HG丸ｺﾞｼｯｸM-PRO" w:eastAsia="HG丸ｺﾞｼｯｸM-PRO" w:hAnsi="HG丸ｺﾞｼｯｸM-PRO"/>
        </w:rPr>
      </w:pPr>
    </w:p>
    <w:p w:rsidR="00284B95" w:rsidRDefault="00284B95" w:rsidP="00284B95">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4400" behindDoc="0" locked="0" layoutInCell="1" allowOverlap="1" wp14:anchorId="68F776BD" wp14:editId="78931476">
                <wp:simplePos x="0" y="0"/>
                <wp:positionH relativeFrom="column">
                  <wp:posOffset>2061210</wp:posOffset>
                </wp:positionH>
                <wp:positionV relativeFrom="paragraph">
                  <wp:posOffset>5735320</wp:posOffset>
                </wp:positionV>
                <wp:extent cx="0" cy="180975"/>
                <wp:effectExtent l="95250" t="0" r="57150" b="66675"/>
                <wp:wrapNone/>
                <wp:docPr id="187" name="直線矢印コネクタ 187"/>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87" o:spid="_x0000_s1026" type="#_x0000_t32" style="position:absolute;left:0;text-align:left;margin-left:162.3pt;margin-top:451.6pt;width:0;height:14.25pt;z-index:2546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RzN8wEAAI0DAAAOAAAAZHJzL2Uyb0RvYy54bWysU02O0zAU3iNxB8t7mraiTCdqOhItZYNg&#10;JOAAr46TWHJs69k07bas5wKwQOICgwQSSw5ToV6DZzeUAXaIjfN+P7/v88vsattqtpHolTUFHw2G&#10;nEkjbKlMXfDXr1YPppz5AKYEbY0s+E56fjW/f2/WuVyObWN1KZERiPF55wrehODyLPOikS34gXXS&#10;ULKy2EIgF+usROgIvdXZeDh8lHUWS4dWSO8pujwl+TzhV5UU4UVVeRmYLjjNFtKJ6VzHM5vPIK8R&#10;XKNEPwb8wxQtKEOXnqGWEIC9QfUXVKsEWm+rMBC2zWxVKSETB2IzGv7B5mUDTiYuJI53Z5n8/4MV&#10;zzfXyFRJbze94MxAS490fP/l+PXd8cPH7zefDvvPh7c3h/3tYf+NxRpSrHM+p8aFucbe8+4aI/1t&#10;hW38EjG2TSrvzirLbWDiFBQUHU2HlxeTCJf96nPow1NpWxaNgvuAoOomLKwx9JQWR0lk2Dzz4dT4&#10;syFeauxKaU1xyLVhXcEvJ+MJZwJoryoNgczWEVNvas5A17SwImBC9FarMnbHZo/1eqGRbYCW5uFq&#10;Onq87Mf8rSxevQTfnOpSKpZBHkDpJ6ZkYedITEC0Xd+vTczLtJc9hajlSb1orW25S6Jm0aM3T+r0&#10;+xmX6q5P9t2/aP4DAAD//wMAUEsDBBQABgAIAAAAIQCDHTT33QAAAAsBAAAPAAAAZHJzL2Rvd25y&#10;ZXYueG1sTI/BTsMwDIbvSLxDZCRuLF2LBi1NJ0BCRZy2wQNkjWkrGqckWVveHiMOcPTvT78/l9vF&#10;DmJCH3pHCtarBARS40xPrYK316erWxAhajJ6cIQKvjDAtjo/K3Vh3Ex7nA6xFVxCodAKuhjHQsrQ&#10;dGh1WLkRiXfvzlsdefStNF7PXG4HmSbJRlrdE1/o9IiPHTYfh5NV8GC93edztvsMc3jJ6+ep7mup&#10;1OXFcn8HIuIS/2D40Wd1qNjp6E5kghgUZOn1hlEFeZKlIJj4TY6cZOsbkFUp//9QfQMAAP//AwBQ&#10;SwECLQAUAAYACAAAACEAtoM4kv4AAADhAQAAEwAAAAAAAAAAAAAAAAAAAAAAW0NvbnRlbnRfVHlw&#10;ZXNdLnhtbFBLAQItABQABgAIAAAAIQA4/SH/1gAAAJQBAAALAAAAAAAAAAAAAAAAAC8BAABfcmVs&#10;cy8ucmVsc1BLAQItABQABgAIAAAAIQDzaRzN8wEAAI0DAAAOAAAAAAAAAAAAAAAAAC4CAABkcnMv&#10;ZTJvRG9jLnhtbFBLAQItABQABgAIAAAAIQCDHTT33QAAAAsBAAAPAAAAAAAAAAAAAAAAAE0EAABk&#10;cnMvZG93bnJldi54bWxQSwUGAAAAAAQABADzAAAAVwUAAAAA&#10;" strokecolor="#4f81bd">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6992" behindDoc="0" locked="0" layoutInCell="1" allowOverlap="1" wp14:anchorId="3D84F0F9" wp14:editId="301D4EE9">
                <wp:simplePos x="0" y="0"/>
                <wp:positionH relativeFrom="column">
                  <wp:posOffset>2061210</wp:posOffset>
                </wp:positionH>
                <wp:positionV relativeFrom="paragraph">
                  <wp:posOffset>5207000</wp:posOffset>
                </wp:positionV>
                <wp:extent cx="0" cy="180975"/>
                <wp:effectExtent l="95250" t="0" r="57150" b="66675"/>
                <wp:wrapNone/>
                <wp:docPr id="183" name="直線矢印コネクタ 183"/>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83" o:spid="_x0000_s1026" type="#_x0000_t32" style="position:absolute;left:0;text-align:left;margin-left:162.3pt;margin-top:410pt;width:0;height:14.25pt;z-index:2546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eWj8wEAAI0DAAAOAAAAZHJzL2Uyb0RvYy54bWysU02O0zAU3iNxB8t7mrZQ6ERNR6KlbBCM&#10;BBzg1XESS45tPZum3Zb1XAAWSHMBkEBiyWEq1Gvw7IYywA6xcd7v5/d9fpldblvNNhK9sqbgo8GQ&#10;M2mELZWpC/761erelDMfwJSgrZEF30nPL+d378w6l8uxbawuJTICMT7vXMGbEFyeZV40sgU/sE4a&#10;SlYWWwjkYp2VCB2htzobD4cPs85i6dAK6T1Fl6cknyf8qpIivKgqLwPTBafZQjoxnet4ZvMZ5DWC&#10;a5Tox4B/mKIFZejSM9QSArA3qP6CapVA620VBsK2ma0qJWTiQGxGwz/YvGzAycSFxPHuLJP/f7Di&#10;+eYKmSrp7ab3OTPQ0iMd3385fn13/HDz/frTYf/58Pb6sP942H9jsYYU65zPqXFhrrD3vLvCSH9b&#10;YRu/RIxtk8q7s8pyG5g4BQVFR9PhxaNJhMt+9Tn04am0LYtGwX1AUHUTFtYYekqLoyQybJ75cGr8&#10;2RAvNXaltKY45NqwruAXk/GEMwG0V5WGQGbriKk3NWega1pYETAheqtVGbtjs8d6vdDINkBL82A1&#10;HT1e9mP+VhavXoJvTnUpFcsgD6D0E1OysHMkJiDaru/XJuZl2sueQtTypF601rbcJVGz6NGbJ3X6&#10;/YxLddsn+/ZfNP8BAAD//wMAUEsDBBQABgAIAAAAIQATudyg3QAAAAsBAAAPAAAAZHJzL2Rvd25y&#10;ZXYueG1sTI9NTsMwEIX3SL2DNZXYUYe2VGmIUxUkFMSKFg7gxkMSEY9T203C7RnEApbz5tP7yXeT&#10;7cSAPrSOFNwuEhBIlTMt1Qre355uUhAhajK6c4QKvjDArphd5TozbqQDDsdYCzahkGkFTYx9JmWo&#10;GrQ6LFyPxL8P562OfPpaGq9HNredXCbJRlrdEic0usfHBqvP48UqeLDeHrbj6vUcxvCyLZ+Hsi2l&#10;UtfzaX8PIuIU/2D4qc/VoeBOJ3chE0SnYLVcbxhVkHIOCCZ+lRMr6/QOZJHL/xuKbwAAAP//AwBQ&#10;SwECLQAUAAYACAAAACEAtoM4kv4AAADhAQAAEwAAAAAAAAAAAAAAAAAAAAAAW0NvbnRlbnRfVHlw&#10;ZXNdLnhtbFBLAQItABQABgAIAAAAIQA4/SH/1gAAAJQBAAALAAAAAAAAAAAAAAAAAC8BAABfcmVs&#10;cy8ucmVsc1BLAQItABQABgAIAAAAIQAGTeWj8wEAAI0DAAAOAAAAAAAAAAAAAAAAAC4CAABkcnMv&#10;ZTJvRG9jLnhtbFBLAQItABQABgAIAAAAIQATudyg3QAAAAsBAAAPAAAAAAAAAAAAAAAAAE0EAABk&#10;cnMvZG93bnJldi54bWxQSwUGAAAAAAQABADzAAAAVwUAAAAA&#10;" strokecolor="#4f81bd">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2352" behindDoc="0" locked="0" layoutInCell="1" allowOverlap="1" wp14:anchorId="6F68FAF0" wp14:editId="296FAF2B">
                <wp:simplePos x="0" y="0"/>
                <wp:positionH relativeFrom="column">
                  <wp:posOffset>2807335</wp:posOffset>
                </wp:positionH>
                <wp:positionV relativeFrom="paragraph">
                  <wp:posOffset>5037455</wp:posOffset>
                </wp:positionV>
                <wp:extent cx="1097280" cy="0"/>
                <wp:effectExtent l="38100" t="76200" r="0" b="114300"/>
                <wp:wrapNone/>
                <wp:docPr id="179" name="直線矢印コネクタ 179"/>
                <wp:cNvGraphicFramePr/>
                <a:graphic xmlns:a="http://schemas.openxmlformats.org/drawingml/2006/main">
                  <a:graphicData uri="http://schemas.microsoft.com/office/word/2010/wordprocessingShape">
                    <wps:wsp>
                      <wps:cNvCnPr/>
                      <wps:spPr>
                        <a:xfrm flipH="1">
                          <a:off x="0" y="0"/>
                          <a:ext cx="109728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79" o:spid="_x0000_s1026" type="#_x0000_t32" style="position:absolute;left:0;text-align:left;margin-left:221.05pt;margin-top:396.65pt;width:86.4pt;height:0;flip:x;z-index:2546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sw9FgIAANEDAAAOAAAAZHJzL2Uyb0RvYy54bWysU02u0zAQ3iNxB8t7mqSivLZq+iRaCgt+&#10;KgEHmDpOYsmxLds07bas3wVg8SQuABJILDlMhXoNxk5aPWCH2Fjjmcznb+b7MrveNZJsuXVCq5xm&#10;g5QSrpguhKpy+vbN6sGYEudBFSC14jndc0ev5/fvzVoz5UNda1lwSxBEuWlrclp7b6ZJ4ljNG3AD&#10;bbjCYqltAx6vtkoKCy2iNzIZpumjpNW2MFYz7hxml12RziN+WXLmX5Wl457InCI3H08bz004k/kM&#10;ppUFUwvW04B/YNGAUPjoBWoJHsg7K/6CagSz2unSD5huEl2WgvE4A06TpX9M87oGw+MsuBxnLmty&#10;/w+WvdyuLREFanc1oURBgyKdPn47ff9wuv308+bL8fD1+P7mePh8PPwg4RvcWGvcFBsXam37mzNr&#10;G8bflbYhpRTmGQLGheCIZBf3vb/sm+88YZjM0snVcIyysHMt6SAClLHOP+W6ISHIqfMWRFX7hVYK&#10;VdW2g4ftc+eRBDaeG0Kz0ishZRRXKtLmdDIajvAdQIuVEjyGjcGhnaooAVmhd5m3kbDTUhShO+A4&#10;W20W0pItoH8ersbZ42X3UQ0F77KTUZr2PnLgX+iiS2fpOY/UephI8zf8wHkJru56YqmzpAchn6iC&#10;+L1BQcBa3YYCYkkViPHo7X72oEenQIg2uthHYZJwQ9/Ett7jwZh37xjf/RPnvwAAAP//AwBQSwME&#10;FAAGAAgAAAAhAJSG1nPhAAAACwEAAA8AAABkcnMvZG93bnJldi54bWxMj01Lw0AQhu+C/2EZwZvd&#10;fNY2ZlO00EMPHhoDxds2O01Cs7Mhu22jv94VhHqcmYd3njdfTbpnFxxtZ0hAOAuAIdVGddQIqD42&#10;Twtg1klSsjeEAr7Qwqq4v8tlpsyVdngpXcN8CNlMCmidGzLObd2ilnZmBiR/O5pRS+fHseFqlFcf&#10;rnseBcGca9mR/9DKAdct1qfyrAWY7f5kPt+q4Dut0ngfTUP5vk2FeHyYXl+AOZzcDYZffa8OhXc6&#10;mDMpy3oBSRKFHhXwvIxjYJ6Yh8kS2OFvw4uc/+9Q/AAAAP//AwBQSwECLQAUAAYACAAAACEAtoM4&#10;kv4AAADhAQAAEwAAAAAAAAAAAAAAAAAAAAAAW0NvbnRlbnRfVHlwZXNdLnhtbFBLAQItABQABgAI&#10;AAAAIQA4/SH/1gAAAJQBAAALAAAAAAAAAAAAAAAAAC8BAABfcmVscy8ucmVsc1BLAQItABQABgAI&#10;AAAAIQBkpsw9FgIAANEDAAAOAAAAAAAAAAAAAAAAAC4CAABkcnMvZTJvRG9jLnhtbFBLAQItABQA&#10;BgAIAAAAIQCUhtZz4QAAAAsBAAAPAAAAAAAAAAAAAAAAAHAEAABkcnMvZG93bnJldi54bWxQSwUG&#10;AAAAAAQABADzAAAAfgU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0304" behindDoc="0" locked="0" layoutInCell="1" allowOverlap="1" wp14:anchorId="3C9FC057" wp14:editId="57A29A87">
                <wp:simplePos x="0" y="0"/>
                <wp:positionH relativeFrom="column">
                  <wp:posOffset>2036445</wp:posOffset>
                </wp:positionH>
                <wp:positionV relativeFrom="paragraph">
                  <wp:posOffset>3978910</wp:posOffset>
                </wp:positionV>
                <wp:extent cx="0" cy="180975"/>
                <wp:effectExtent l="95250" t="0" r="57150" b="66675"/>
                <wp:wrapNone/>
                <wp:docPr id="280" name="直線矢印コネクタ 28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80" o:spid="_x0000_s1026" type="#_x0000_t32" style="position:absolute;left:0;text-align:left;margin-left:160.35pt;margin-top:313.3pt;width:0;height:14.25pt;z-index:2546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zrDAIAAMYDAAAOAAAAZHJzL2Uyb0RvYy54bWysU03O0zAQ3SNxB8t7mqSi0EZNP4mWsuGn&#10;EnCAqeMklhzbsk3Tbsv6uwAskLgASCCx5DAV6jUYO/nKB+wQG8cz9jzPe/Myv9q3kuy4dUKrgmaj&#10;lBKumC6Fqgv6+tX63pQS50GVILXiBT1wR68Wd+/MO5PzsW60LLklCKJc3pmCNt6bPEkca3gLbqQN&#10;V3hYaduCx9DWSWmhQ/RWJuM0fZB02pbGasadw+yqP6SLiF9VnPkXVeW4J7Kg2JuPq43rNqzJYg55&#10;bcE0gg1twD900YJQ+OgFagUeyBsr/oJqBbPa6cqPmG4TXVWC8cgB2WTpH2xeNmB45ILiOHORyf0/&#10;WPZ8t7FElAUdT1EfBS0O6fz+6/nbu/OHjz+uP5+OX05vr0/HT6fjdxLuoGKdcTkWLtXGDpEzGxvo&#10;7yvbhi8SI/uo8uGiMt97wvokw2w2TWcPJwEu+VVnrPNPuG5J2BTUeQuibvxSK4Wj1DaLIsPuqfN9&#10;4U1BeFTptZAS85BLRbqCzibjCSUM0FeVBI/b1iBTp2pKQNZoWOZtRHRaijJUh2Jn6+1SWrIDNM39&#10;9TR7tOovNVDyPjubpOlgHgf+mS77dJbe5JHTABP5/YYfel6Ba/qaeNT70IOQj1VJ/MHgFMBa3Q36&#10;SBUa49HQA/cwhF72sNvq8hCnkYQIzRKfHYwd3Hg7xv3t32/xEwAA//8DAFBLAwQUAAYACAAAACEA&#10;YYSVv98AAAALAQAADwAAAGRycy9kb3ducmV2LnhtbEyPwUrDQBCG74LvsIzgzW4S6Soxm1KEQg8K&#10;bRTscZqM2dTsbshu2/j2jvSgx/nn459visVke3GiMXTeaUhnCQhytW8612p4f1vdPYIIEV2DvXek&#10;4ZsCLMrrqwLzxp/dlk5VbAWXuJCjBhPjkEsZakMWw8wP5Hj36UeLkcexlc2IZy63vcySREmLneML&#10;Bgd6NlR/VUer4WOdqrTamSXF1eH1ZZPtcHtYa317My2fQESa4h8Mv/qsDiU77f3RNUH0Gu6z5IFR&#10;DSpTCgQTl2TPyXyegiwL+f+H8gcAAP//AwBQSwECLQAUAAYACAAAACEAtoM4kv4AAADhAQAAEwAA&#10;AAAAAAAAAAAAAAAAAAAAW0NvbnRlbnRfVHlwZXNdLnhtbFBLAQItABQABgAIAAAAIQA4/SH/1gAA&#10;AJQBAAALAAAAAAAAAAAAAAAAAC8BAABfcmVscy8ucmVsc1BLAQItABQABgAIAAAAIQDiz+zrDAIA&#10;AMYDAAAOAAAAAAAAAAAAAAAAAC4CAABkcnMvZTJvRG9jLnhtbFBLAQItABQABgAIAAAAIQBhhJW/&#10;3wAAAAsBAAAPAAAAAAAAAAAAAAAAAGYEAABkcnMvZG93bnJldi54bWxQSwUGAAAAAAQABADzAAAA&#10;cgU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4160" behindDoc="0" locked="0" layoutInCell="1" allowOverlap="1" wp14:anchorId="140F0D7B" wp14:editId="2084D265">
                <wp:simplePos x="0" y="0"/>
                <wp:positionH relativeFrom="column">
                  <wp:posOffset>1300480</wp:posOffset>
                </wp:positionH>
                <wp:positionV relativeFrom="paragraph">
                  <wp:posOffset>3366135</wp:posOffset>
                </wp:positionV>
                <wp:extent cx="1495425" cy="609600"/>
                <wp:effectExtent l="57150" t="19050" r="85725" b="95250"/>
                <wp:wrapNone/>
                <wp:docPr id="96" name="フローチャート : 判断 96"/>
                <wp:cNvGraphicFramePr/>
                <a:graphic xmlns:a="http://schemas.openxmlformats.org/drawingml/2006/main">
                  <a:graphicData uri="http://schemas.microsoft.com/office/word/2010/wordprocessingShape">
                    <wps:wsp>
                      <wps:cNvSpPr/>
                      <wps:spPr>
                        <a:xfrm>
                          <a:off x="0" y="0"/>
                          <a:ext cx="1495425" cy="609600"/>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rsidR="00697F98" w:rsidRPr="00AA1555" w:rsidRDefault="00697F98" w:rsidP="00284B95">
                            <w:pPr>
                              <w:spacing w:line="320" w:lineRule="exact"/>
                              <w:jc w:val="center"/>
                              <w:rPr>
                                <w:rFonts w:ascii="Meiryo UI" w:eastAsia="Meiryo UI" w:hAnsi="Meiryo UI" w:cs="Meiryo UI"/>
                                <w:sz w:val="18"/>
                              </w:rPr>
                            </w:pPr>
                            <w:r w:rsidRPr="00AA1555">
                              <w:rPr>
                                <w:rFonts w:ascii="Meiryo UI" w:eastAsia="Meiryo UI" w:hAnsi="Meiryo UI" w:cs="Meiryo UI" w:hint="eastAsia"/>
                                <w:sz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96" o:spid="_x0000_s1108" type="#_x0000_t110" style="position:absolute;left:0;text-align:left;margin-left:102.4pt;margin-top:265.05pt;width:117.75pt;height:48pt;z-index:2546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CeNmwIAAFQFAAAOAAAAZHJzL2Uyb0RvYy54bWysVM1OGzEQvlfqO1i+l03SEJoVGxQFUVVC&#10;gAoVZ8drs5a8tms72U1vVS68AH2B9sob9G2i9jk69v6AKBJS1cvujOd/5ps5PKpLidbMOqFVhod7&#10;A4yYojoX6ibDn65O3rzDyHmiciK1YhneMIePZq9fHVYmZSNdaJkzi8CJcmllMlx4b9IkcbRgJXF7&#10;2jAFQq5tSTyw9ibJLanAeymT0WAwSSptc2M1Zc7B63EjxLPon3NG/TnnjnkkMwy5+fi18bsM32R2&#10;SNIbS0whaJsG+YcsSiIUBO1dHRNP0MqKv1yVglrtNPd7VJeJ5lxQFmuAaoaDJ9VcFsSwWAs0x5m+&#10;Te7/uaVn6wuLRJ7h6QQjRUqY0W57t9ve77Y/d9uvu+33SNyiFP26/fH72z0CRehaZVwKxpfmwrac&#10;AzK0oOa2DH8oDtWx05u+06z2iMLjcDzdH4/2MaIgmwymk0EcRfJgbazz75kuUSAyzKWuFgWx/phR&#10;EcAWu03Wp85DeLDr9ENkqcJbyLDJKVJ+I1kj/Mg4VByyiE4i1thCWrQmgBJCKVN+GGoEt1KBdjDj&#10;Qsre8O3Lhq1+MGURh73x6GXj3iJG1sr3xqVQ2j7nQPYp80a/60BTd2iBr5d1HPXBqJvgUucbmL/V&#10;zWI4Q08E9PuUOH9BLGwC7Axstz+HTxhBhnVLYVRo++W596APAAUpRhVsVobd5xWxDCP5QQF0p8Px&#10;OKxiZMb7ByNg7GPJ8rFErcqFhrEM4Y4YGsmg72VHcqvLazgC8xAVRERRiJ1h6m3HLHyz8XBGKJvP&#10;oxqsnyH+VF0a2gEhQOiqvibWtKDzANcz3W0hSZ/ArdENI1J6vvKai4jF0Oqmr+0IYHUjltozE27D&#10;Yz5qPRzD2R8AAAD//wMAUEsDBBQABgAIAAAAIQBpSSJF4gAAAAsBAAAPAAAAZHJzL2Rvd25yZXYu&#10;eG1sTI9BS8NAFITvgv9heYIXaXeTxlhiXkoRCoWejELxts0+s9Hsbsxu0/jvXU96HGaY+abczKZn&#10;E42+cxYhWQpgZBunOtsivL7sFmtgPkirZO8sIXyTh011fVXKQrmLfaapDi2LJdYXEkGHMBSc+0aT&#10;kX7pBrLRe3ejkSHKseVqlJdYbnqeCpFzIzsbF7Qc6ElT81mfDcLHdLibv3Z1oge/Pu63+4furTsg&#10;3t7M20dggebwF4Zf/IgOVWQ6ubNVnvUIqcgiekC4X4kEWExkmVgBOyHkaZ4Ar0r+/0P1AwAA//8D&#10;AFBLAQItABQABgAIAAAAIQC2gziS/gAAAOEBAAATAAAAAAAAAAAAAAAAAAAAAABbQ29udGVudF9U&#10;eXBlc10ueG1sUEsBAi0AFAAGAAgAAAAhADj9If/WAAAAlAEAAAsAAAAAAAAAAAAAAAAALwEAAF9y&#10;ZWxzLy5yZWxzUEsBAi0AFAAGAAgAAAAhAFbMJ42bAgAAVAUAAA4AAAAAAAAAAAAAAAAALgIAAGRy&#10;cy9lMm9Eb2MueG1sUEsBAi0AFAAGAAgAAAAhAGlJIkXiAAAACwEAAA8AAAAAAAAAAAAAAAAA9QQA&#10;AGRycy9kb3ducmV2LnhtbFBLBQYAAAAABAAEAPMAAAAEBg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697F98" w:rsidRPr="00AA1555" w:rsidRDefault="00697F98" w:rsidP="00284B95">
                      <w:pPr>
                        <w:spacing w:line="320" w:lineRule="exact"/>
                        <w:jc w:val="center"/>
                        <w:rPr>
                          <w:rFonts w:ascii="Meiryo UI" w:eastAsia="Meiryo UI" w:hAnsi="Meiryo UI" w:cs="Meiryo UI"/>
                          <w:sz w:val="18"/>
                        </w:rPr>
                      </w:pPr>
                      <w:r w:rsidRPr="00AA1555">
                        <w:rPr>
                          <w:rFonts w:ascii="Meiryo UI" w:eastAsia="Meiryo UI" w:hAnsi="Meiryo UI" w:cs="Meiryo UI" w:hint="eastAsia"/>
                          <w:sz w:val="18"/>
                        </w:rPr>
                        <w:t>診断・評価</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3136" behindDoc="0" locked="0" layoutInCell="1" allowOverlap="1" wp14:anchorId="228834B3" wp14:editId="5E5A7FDB">
                <wp:simplePos x="0" y="0"/>
                <wp:positionH relativeFrom="column">
                  <wp:posOffset>2045335</wp:posOffset>
                </wp:positionH>
                <wp:positionV relativeFrom="paragraph">
                  <wp:posOffset>3180715</wp:posOffset>
                </wp:positionV>
                <wp:extent cx="0" cy="180975"/>
                <wp:effectExtent l="95250" t="0" r="57150" b="66675"/>
                <wp:wrapNone/>
                <wp:docPr id="76" name="直線矢印コネクタ 76"/>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76" o:spid="_x0000_s1026" type="#_x0000_t32" style="position:absolute;left:0;text-align:left;margin-left:161.05pt;margin-top:250.45pt;width:0;height:14.25pt;z-index:2546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xDPDQIAAMQDAAAOAAAAZHJzL2Uyb0RvYy54bWysU82O0zAQviPxDpbvNElFd7tR05VoKRd+&#10;KgEPMHWcxJJjW7Zp2ms57wvAAYkXAAkkjjxMhfoajJ1sWeCGuDiesefzfN98mV3vWkm23DqhVUGz&#10;UUoJV0yXQtUFff1q9WBKifOgSpBa8YLuuaPX8/v3Zp3J+Vg3WpbcEgRRLu9MQRvvTZ4kjjW8BTfS&#10;his8rLRtwWNo66S00CF6K5Nxml4knbalsZpx5zC77A/pPOJXFWf+RVU57oksKPbm42rjuglrMp9B&#10;XlswjWBDG/APXbQgFD56hlqCB/LGir+gWsGsdrryI6bbRFeVYDxyQDZZ+geblw0YHrmgOM6cZXL/&#10;D5Y9364tEWVBLy8oUdDijE7vv56+vTt9+Pjj5vPx8OX49uZ4+HQ8fCd4BfXqjMuxbKHWdoicWdtA&#10;flfZNnyRFtlFjfdnjfnOE9YnGWazaXp1OQlwya86Y51/wnVLwqagzlsQdeMXWikcpLZZlBi2T53v&#10;C28LwqNKr4SUmIdcKtIV9GoynlDCAF1VSfC4bQ3ydKqmBGSNdmXeRkSnpShDdSh2tt4spCVbQMs8&#10;XE2zR8v+UgMl77NXkzQdrOPAP9Nln87S2zxyGmAiv9/wQ89LcE1fE496F3oQ8rEqid8bHAJYq7tB&#10;H6lCYzzaeeAehtDLHnYbXe7jNJIQoVXis4Otgxfvxri/+/PNfwIAAP//AwBQSwMEFAAGAAgAAAAh&#10;AHqJ2QzgAAAACwEAAA8AAABkcnMvZG93bnJldi54bWxMj8FOwzAMhu9IvENkJG4saYBpK02nCWnS&#10;DiCxgrQds8Y0HY1TNdlW3p6gHeDo359+fy4Wo+vYCYfQelKQTQQwpNqblhoFH++ruxmwEDUZ3XlC&#10;Bd8YYFFeXxU6N/5MGzxVsWGphEKuFdgY+5zzUFt0Okx8j5R2n35wOqZxaLgZ9DmVu45LIabc6ZbS&#10;Bat7fLZYf1VHp2C7zqZZtbNLjKvD68ub3OnNYa3U7c24fAIWcYx/MPzqJ3Uok9PeH8kE1im4lzJL&#10;qIJHIebAEnFJ9imR8wfgZcH//1D+AAAA//8DAFBLAQItABQABgAIAAAAIQC2gziS/gAAAOEBAAAT&#10;AAAAAAAAAAAAAAAAAAAAAABbQ29udGVudF9UeXBlc10ueG1sUEsBAi0AFAAGAAgAAAAhADj9If/W&#10;AAAAlAEAAAsAAAAAAAAAAAAAAAAALwEAAF9yZWxzLy5yZWxzUEsBAi0AFAAGAAgAAAAhAE4vEM8N&#10;AgAAxAMAAA4AAAAAAAAAAAAAAAAALgIAAGRycy9lMm9Eb2MueG1sUEsBAi0AFAAGAAgAAAAhAHqJ&#10;2QzgAAAACwEAAA8AAAAAAAAAAAAAAAAAZwQAAGRycy9kb3ducmV2LnhtbFBLBQYAAAAABAAEAPMA&#10;AAB0BQ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6208" behindDoc="0" locked="0" layoutInCell="1" allowOverlap="1" wp14:anchorId="50E7E3AD" wp14:editId="6B164BFF">
                <wp:simplePos x="0" y="0"/>
                <wp:positionH relativeFrom="column">
                  <wp:posOffset>2051685</wp:posOffset>
                </wp:positionH>
                <wp:positionV relativeFrom="paragraph">
                  <wp:posOffset>2680335</wp:posOffset>
                </wp:positionV>
                <wp:extent cx="0" cy="180975"/>
                <wp:effectExtent l="95250" t="0" r="57150" b="66675"/>
                <wp:wrapNone/>
                <wp:docPr id="69" name="直線矢印コネクタ 6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69" o:spid="_x0000_s1026" type="#_x0000_t32" style="position:absolute;left:0;text-align:left;margin-left:161.55pt;margin-top:211.05pt;width:0;height:14.25pt;z-index:2546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ucDQIAAMQDAAAOAAAAZHJzL2Uyb0RvYy54bWysU82O0zAQviPxDpbvNElFl23UdCVayoWf&#10;SsADTB0nseTYlm2a9lrO+wJwQNoXAAkkjjxMhfoajJ1sWeCGuDiesefzfN98mV3tWkm23DqhVUGz&#10;UUoJV0yXQtUFffN69eCSEudBlSC14gXdc0ev5vfvzTqT87FutCy5JQiiXN6ZgjbemzxJHGt4C26k&#10;DVd4WGnbgsfQ1klpoUP0VibjNL1IOm1LYzXjzmF22R/SecSvKs78y6py3BNZUOzNx9XGdRPWZD6D&#10;vLZgGsGGNuAfumhBKHz0DLUED+StFX9BtYJZ7XTlR0y3ia4qwXjkgGyy9A82rxowPHJBcZw5y+T+&#10;Hyx7sV1bIsqCXkwpUdDijE4fvp6+vT99vPlx/fl4+HJ8d308fDoevhO8gnp1xuVYtlBrO0TOrG0g&#10;v6tsG75Ii+yixvuzxnznCeuTDLPZZTp9NAlwya86Y51/ynVLwqagzlsQdeMXWikcpLZZlBi2z5zv&#10;C28LwqNKr4SUmIdcKtIVdDoZTyhhgK6qJHjctgZ5OlVTArJGuzJvI6LTUpShOhQ7W28W0pItoGUe&#10;ri6zx8v+UgMl77PTSZoO1nHgn+uyT2fpbR45DTCR32/4oecluKaviUe9Cz0I+USVxO8NDgGs1d2g&#10;j1ShMR7tPHAPQ+hlD7uNLvdxGkmI0Crx2cHWwYt3Y9zf/fnmPwEAAP//AwBQSwMEFAAGAAgAAAAh&#10;AEiH8NrgAAAACwEAAA8AAABkcnMvZG93bnJldi54bWxMj0FLw0AQhe+C/2EZwZvdJNUgaTalCIUe&#10;FGwU7HGanWZTs7shu23jv3fEg95m3nu8+aZcTrYXZxpD552CdJaAINd43blWwfvb+u4RRIjoNPbe&#10;kYIvCrCsrq9KLLS/uC2d69gKLnGhQAUmxqGQMjSGLIaZH8ixd/Cjxcjr2Eo94oXLbS+zJMmlxc7x&#10;BYMDPRlqPuuTVfCxSfO03pkVxfXx5fk12+H2uFHq9mZaLUBEmuJfGH7wGR0qZtr7k9NB9Arm2Tzl&#10;qIL7LOOBE7/KnpWHJAdZlfL/D9U3AAAA//8DAFBLAQItABQABgAIAAAAIQC2gziS/gAAAOEBAAAT&#10;AAAAAAAAAAAAAAAAAAAAAABbQ29udGVudF9UeXBlc10ueG1sUEsBAi0AFAAGAAgAAAAhADj9If/W&#10;AAAAlAEAAAsAAAAAAAAAAAAAAAAALwEAAF9yZWxzLy5yZWxzUEsBAi0AFAAGAAgAAAAhAJv8u5wN&#10;AgAAxAMAAA4AAAAAAAAAAAAAAAAALgIAAGRycy9lMm9Eb2MueG1sUEsBAi0AFAAGAAgAAAAhAEiH&#10;8NrgAAAACwEAAA8AAAAAAAAAAAAAAAAAZwQAAGRycy9kb3ducmV2LnhtbFBLBQYAAAAABAAEAPMA&#10;AAB0BQ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2112" behindDoc="0" locked="0" layoutInCell="1" allowOverlap="1" wp14:anchorId="516E61E8" wp14:editId="12AEED42">
                <wp:simplePos x="0" y="0"/>
                <wp:positionH relativeFrom="column">
                  <wp:posOffset>2802890</wp:posOffset>
                </wp:positionH>
                <wp:positionV relativeFrom="paragraph">
                  <wp:posOffset>2367280</wp:posOffset>
                </wp:positionV>
                <wp:extent cx="1104265" cy="0"/>
                <wp:effectExtent l="0" t="76200" r="19685" b="114300"/>
                <wp:wrapNone/>
                <wp:docPr id="40" name="直線矢印コネクタ 40"/>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0" o:spid="_x0000_s1026" type="#_x0000_t32" style="position:absolute;left:0;text-align:left;margin-left:220.7pt;margin-top:186.4pt;width:86.95pt;height:0;z-index:2546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X4fDwIAAMUDAAAOAAAAZHJzL2Uyb0RvYy54bWysU82O0zAQviPxDpbvNEnVrnarpivRUi78&#10;VGJ5gKnjJJYc27JN017LeV8ADki8wCKBtEcepkJ9DcZOWha4IS6OZ8bzzcw3X6bX20aSDbdOaJXT&#10;bJBSwhXThVBVTt/eLJ9cUuI8qAKkVjynO+7o9ezxo2lrJnyoay0LbgmCKDdpTU5r780kSRyreQNu&#10;oA1XGCy1bcCjaauksNAieiOTYZpeJK22hbGacefQu+iCdBbxy5Iz/7osHfdE5hR78/G08VyHM5lN&#10;YVJZMLVgfRvwD100IBQWPUMtwAN5Z8VfUI1gVjtd+gHTTaLLUjAeZ8BpsvSPad7UYHicBclx5kyT&#10;+3+w7NVmZYkocjpCehQ0uKPjx2/H+w/HT59/3H457L8e3t8e9neH/XeCT5Cv1rgJps3VyvaWMysb&#10;ht+WtglfHItsI8e7M8d86wlDZ5alo+HFmBJ2iiW/Eo11/jnXDQmXnDpvQVS1n2ulcJPaZpFj2Lxw&#10;Hktj4ikhVFV6KaSMC5WKtDm9Gg9DHUBZlRI8XhuDgzpVUQKyQr0ybyOi01IUITvgOFut59KSDaBm&#10;RsvL7Omie1RDwTvv1ThNe+048C910bmz9OTH1nqY2OZv+KHnBbi6y4mhToYehHymCuJ3BrcA1uo2&#10;BBBLqtAYj3ruZw9b6HgPt7UudnEdSbBQKzGt13UQ40Mb7w//vtlPAAAA//8DAFBLAwQUAAYACAAA&#10;ACEAXLiY8eAAAAALAQAADwAAAGRycy9kb3ducmV2LnhtbEyPUUvDMBDH3wW/QzjBN5emq3XUpmMI&#10;gz0ouCpsj1lzNp3NpTTZVr+9EQR9vLsf//v9y+Vke3bG0XeOJIhZAgypcbqjVsL72/puAcwHRVr1&#10;jlDCF3pYVtdXpSq0u9AWz3VoWQwhXygJJoSh4Nw3Bq3yMzcgxduHG60KcRxbrkd1ieG252mS5Nyq&#10;juIHowZ8Mth81icrYbcRuaj3ZoVhfXx5fk33anvcSHl7M60egQWcwh8MP/pRHarodHAn0p71ErJM&#10;ZBGVMH9IY4dI5OJ+Duzwu+FVyf93qL4BAAD//wMAUEsBAi0AFAAGAAgAAAAhALaDOJL+AAAA4QEA&#10;ABMAAAAAAAAAAAAAAAAAAAAAAFtDb250ZW50X1R5cGVzXS54bWxQSwECLQAUAAYACAAAACEAOP0h&#10;/9YAAACUAQAACwAAAAAAAAAAAAAAAAAvAQAAX3JlbHMvLnJlbHNQSwECLQAUAAYACAAAACEAwmV+&#10;Hw8CAADFAwAADgAAAAAAAAAAAAAAAAAuAgAAZHJzL2Uyb0RvYy54bWxQSwECLQAUAAYACAAAACEA&#10;XLiY8eAAAAALAQAADwAAAAAAAAAAAAAAAABpBAAAZHJzL2Rvd25yZXYueG1sUEsFBgAAAAAEAAQA&#10;8wAAAHYFA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67776" behindDoc="0" locked="0" layoutInCell="1" allowOverlap="1" wp14:anchorId="5BD0A6A3" wp14:editId="6E9594C0">
                <wp:simplePos x="0" y="0"/>
                <wp:positionH relativeFrom="column">
                  <wp:posOffset>1307465</wp:posOffset>
                </wp:positionH>
                <wp:positionV relativeFrom="paragraph">
                  <wp:posOffset>2067560</wp:posOffset>
                </wp:positionV>
                <wp:extent cx="1495425" cy="609600"/>
                <wp:effectExtent l="57150" t="19050" r="85725" b="95250"/>
                <wp:wrapNone/>
                <wp:docPr id="36" name="フローチャート : 判断 36"/>
                <wp:cNvGraphicFramePr/>
                <a:graphic xmlns:a="http://schemas.openxmlformats.org/drawingml/2006/main">
                  <a:graphicData uri="http://schemas.microsoft.com/office/word/2010/wordprocessingShape">
                    <wps:wsp>
                      <wps:cNvSpPr/>
                      <wps:spPr>
                        <a:xfrm>
                          <a:off x="0" y="0"/>
                          <a:ext cx="1495425" cy="609600"/>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rsidR="00697F98" w:rsidRPr="005F32B7" w:rsidRDefault="00697F98" w:rsidP="00284B95">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36" o:spid="_x0000_s1109" type="#_x0000_t110" style="position:absolute;left:0;text-align:left;margin-left:102.95pt;margin-top:162.8pt;width:117.75pt;height:48pt;z-index:2546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QRXmwIAAFQFAAAOAAAAZHJzL2Uyb0RvYy54bWysVM1OGzEQvlfqO1i+l01CCGXFBkVBVJUQ&#10;RIWKs+O1WUte27Wd7Ka3KhdeoH2B9sob9G2i9jk69v6AKBJS1cvujOd/5ps5PqlLidbMOqFVhod7&#10;A4yYojoX6jbDH6/P3rzFyHmiciK1YhneMIdPpq9fHVcmZSNdaJkzi8CJcmllMlx4b9IkcbRgJXF7&#10;2jAFQq5tSTyw9jbJLanAeymT0WAwSSptc2M1Zc7B62kjxNPon3NG/SXnjnkkMwy5+fi18bsM32R6&#10;TNJbS0whaJsG+YcsSiIUBO1dnRJP0MqKv1yVglrtNPd7VJeJ5lxQFmuAaoaDJ9VcFcSwWAs0x5m+&#10;Te7/uaUX64VFIs/w/gQjRUqY0W77dbe9321/7rZfdtvvkbhDKfp19+P3t3sEitC1yrgUjK/Mwrac&#10;AzK0oOa2DH8oDtWx05u+06z2iMLjcHx0MB4dYERBNhkcTQZxFMmDtbHOv2O6RIHIMJe6mhfE+lNG&#10;RQBb7DZZnzsP4cGu0w+RpQpvIcMmp0j5jWSN8APjUHHIIjqJWGNzadGaAEoIpUz5YagR3EoF2sGM&#10;Cyl7w/2XDVv9YMoiDnvj0cvGvUWMrJXvjUuhtH3OgexT5o1+14Gm7tACXy/rOOrD/W6CS51vYP5W&#10;N4vhDD0T0O9z4vyCWNgE2BnYbn8JnzCCDOuWwqjQ9vNz70EfAApSjCrYrAy7TytiGUbyvQLoHg3H&#10;47CKkRkfHI6AsY8ly8cStSrnGsYyhDtiaCSDvpcdya0ub+AIzEJUEBFFIXaGqbcdM/fNxsMZoWw2&#10;i2qwfob4c3VlaAeEAKHr+oZY04LOA1wvdLeFJH0Ct0Y3jEjp2cprLiIWQ6ubvrYjgNWNWGrPTLgN&#10;j/mo9XAMp38AAAD//wMAUEsDBBQABgAIAAAAIQB/FExI4wAAAAsBAAAPAAAAZHJzL2Rvd25yZXYu&#10;eG1sTI/BTsMwDIbvSLxDZCQuiKUtXRml6TQhTZq00woS4pY1pgk0SWmyrrw95gQ3W/70+/ur9Wx7&#10;NuEYjHcC0kUCDF3rlXGdgJfn7e0KWIjSKdl7hwK+McC6vryoZKn82R1wamLHKMSFUgrQMQ4l56HV&#10;aGVY+AEd3d79aGWkdey4GuWZwm3PsyQpuJXG0QctB3zS2H42JyvgY9rfzF/bJtVDWL3uNrt782b2&#10;QlxfzZtHYBHn+AfDrz6pQ01OR39yKrBeQJYsHwgVcJctC2BE5HmaAzvSkKUF8Lri/zvUPwAAAP//&#10;AwBQSwECLQAUAAYACAAAACEAtoM4kv4AAADhAQAAEwAAAAAAAAAAAAAAAAAAAAAAW0NvbnRlbnRf&#10;VHlwZXNdLnhtbFBLAQItABQABgAIAAAAIQA4/SH/1gAAAJQBAAALAAAAAAAAAAAAAAAAAC8BAABf&#10;cmVscy8ucmVsc1BLAQItABQABgAIAAAAIQDp7QRXmwIAAFQFAAAOAAAAAAAAAAAAAAAAAC4CAABk&#10;cnMvZTJvRG9jLnhtbFBLAQItABQABgAIAAAAIQB/FExI4wAAAAsBAAAPAAAAAAAAAAAAAAAAAPUE&#10;AABkcnMvZG93bnJldi54bWxQSwUGAAAAAAQABADzAAAABQY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697F98" w:rsidRPr="005F32B7" w:rsidRDefault="00697F98" w:rsidP="00284B95">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2896" behindDoc="0" locked="0" layoutInCell="1" allowOverlap="1" wp14:anchorId="7B788C46" wp14:editId="5AAA434D">
                <wp:simplePos x="0" y="0"/>
                <wp:positionH relativeFrom="column">
                  <wp:posOffset>2056130</wp:posOffset>
                </wp:positionH>
                <wp:positionV relativeFrom="paragraph">
                  <wp:posOffset>1816735</wp:posOffset>
                </wp:positionV>
                <wp:extent cx="0" cy="247650"/>
                <wp:effectExtent l="95250" t="0" r="57150" b="57150"/>
                <wp:wrapNone/>
                <wp:docPr id="44056" name="直線矢印コネクタ 44056"/>
                <wp:cNvGraphicFramePr/>
                <a:graphic xmlns:a="http://schemas.openxmlformats.org/drawingml/2006/main">
                  <a:graphicData uri="http://schemas.microsoft.com/office/word/2010/wordprocessingShape">
                    <wps:wsp>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56" o:spid="_x0000_s1026" type="#_x0000_t32" style="position:absolute;left:0;text-align:left;margin-left:161.9pt;margin-top:143.05pt;width:0;height:19.5pt;z-index:2546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CLEQIAAMoDAAAOAAAAZHJzL2Uyb0RvYy54bWysU82O0zAQviPxDpbvNGnVlt2q6Uq0lAs/&#10;lYAHmNpOYsmxLds07XU57wvAAYkXAAkkjjxMhfoajJ1sWeCGuDjz4/k8882X+dW+UWQnnJdGF3Q4&#10;yCkRmhkudVXQ16/WDy4o8QE0B2W0KOhBeHq1uH9v3tqZGJnaKC4cQRDtZ60taB2CnWWZZ7VowA+M&#10;FRqTpXENBHRdlXEHLaI3Khvl+TRrjePWGSa8x+iqS9JFwi9LwcKLsvQiEFVQ7C2k06VzG89sMYdZ&#10;5cDWkvVtwD900YDU+OgZagUByBsn/4JqJHPGmzIMmGkyU5aSiTQDTjPM/5jmZQ1WpFmQHG/PNPn/&#10;B8ue7zaOSF7Q8TifTCnR0OCaTu+/nr69O334+OPm8/H6y/HtzfH60/H6O+luIWut9TMsXuqN6z1v&#10;Ny5SsC9dE784HNknpg9npsU+ENYFGUZH44fTSVpC9qvOOh+eCNOQaBTUBweyqsPSaI3rNG6YiIbd&#10;Ux/wZSy8LYiParOWSqWtKk3agl5ORhNKGKC2SgUBzcbitF5XlICqULQsuITojZI8Vkcc76rtUjmy&#10;AxTOeH0xfLTqLtXARRe9nOR5LyAP4ZnhXXiY38axtR4mtfkbfux5Bb7ualKq02IAqR5rTsLB4h7A&#10;OdPGBGIpHRsTSdT97HEJHe3R2hp+SNvIooeCSWW9uKMi7/po3/0FFz8BAAD//wMAUEsDBBQABgAI&#10;AAAAIQD65gcG4AAAAAsBAAAPAAAAZHJzL2Rvd25yZXYueG1sTI9BS8NAEIXvgv9hGcGb3STFUGI2&#10;pQiFHhRsKtjjNDtmU7OzIbtt4793iwe9zbx5vPdNuZxsL840+s6xgnSWgCBunO64VfC+Wz8sQPiA&#10;rLF3TAq+ycOyur0psdDuwls616EVMYR9gQpMCEMhpW8MWfQzNxDH26cbLYa4jq3UI15iuO1lliS5&#10;tNhxbDA40LOh5qs+WQUfmzRP671ZUVgfX1/esj1ujxul7u+m1ROIQFP4M8MVP6JDFZkO7sTai17B&#10;PJtH9KAgW+QpiOj4VQ7X4TEFWZXy/w/VDwAAAP//AwBQSwECLQAUAAYACAAAACEAtoM4kv4AAADh&#10;AQAAEwAAAAAAAAAAAAAAAAAAAAAAW0NvbnRlbnRfVHlwZXNdLnhtbFBLAQItABQABgAIAAAAIQA4&#10;/SH/1gAAAJQBAAALAAAAAAAAAAAAAAAAAC8BAABfcmVscy8ucmVsc1BLAQItABQABgAIAAAAIQDv&#10;b/CLEQIAAMoDAAAOAAAAAAAAAAAAAAAAAC4CAABkcnMvZTJvRG9jLnhtbFBLAQItABQABgAIAAAA&#10;IQD65gcG4AAAAAsBAAAPAAAAAAAAAAAAAAAAAGsEAABkcnMvZG93bnJldi54bWxQSwUGAAAAAAQA&#10;BADzAAAAeAU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5424" behindDoc="0" locked="0" layoutInCell="1" allowOverlap="1" wp14:anchorId="50E4D423" wp14:editId="75AB2385">
                <wp:simplePos x="0" y="0"/>
                <wp:positionH relativeFrom="column">
                  <wp:posOffset>1113155</wp:posOffset>
                </wp:positionH>
                <wp:positionV relativeFrom="paragraph">
                  <wp:posOffset>1140460</wp:posOffset>
                </wp:positionV>
                <wp:extent cx="1895475" cy="676275"/>
                <wp:effectExtent l="57150" t="19050" r="28575" b="104775"/>
                <wp:wrapNone/>
                <wp:docPr id="44043" name="フローチャート : 判断 44043"/>
                <wp:cNvGraphicFramePr/>
                <a:graphic xmlns:a="http://schemas.openxmlformats.org/drawingml/2006/main">
                  <a:graphicData uri="http://schemas.microsoft.com/office/word/2010/wordprocessingShape">
                    <wps:wsp>
                      <wps:cNvSpPr/>
                      <wps:spPr>
                        <a:xfrm>
                          <a:off x="0" y="0"/>
                          <a:ext cx="1895475" cy="676275"/>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rsidR="00697F98" w:rsidRPr="006731A1" w:rsidRDefault="00697F98" w:rsidP="00284B95">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44043" o:spid="_x0000_s1110" type="#_x0000_t110" style="position:absolute;left:0;text-align:left;margin-left:87.65pt;margin-top:89.8pt;width:149.25pt;height:53.25pt;z-index:2546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sQ2lwIAAFoFAAAOAAAAZHJzL2Uyb0RvYy54bWysVM1qGzEQvhf6DkL3ZteO46RL1sE4pBRC&#10;EpqUnGWtlBVoJVWSveveii95gfYF2mveoG9j2ufoSLvemDQQKL1IM5ofzc83c3zSVBItmXVCqxwP&#10;9lKMmKK6EOouxx9vzt4cYeQ8UQWRWrEcr5jDJ5PXr45rk7GhLrUsmEXgRLmsNjkuvTdZkjhasoq4&#10;PW2YAiHXtiIeWHuXFJbU4L2SyTBNx0mtbWGspsw5eD1thXgS/XPOqL/k3DGPZI4hNh9PG895OJPJ&#10;McnuLDGloF0Y5B+iqIhQ8Gnv6pR4ghZW/OWqEtRqp7nfo7pKNOeCspgDZDNIn2RzXRLDYi5QHGf6&#10;Mrn/55ZeLK8sEkWOR6N0tI+RIhW0abP+ulk/bNY/N+svm/X3SNyjDP26//H72wNqdaF2tXEZuLg2&#10;V7bjHJChEA23VbghRdTEeq/6erPGIwqPg6O3B6PDA4woyMaH4yHQ4CZ5tDbW+XdMVygQOeZS17OS&#10;WH/KqAiQizUny3PnW7utfvhZqvAWImxjipRfSdYKPzAOeYcoopOIODaTFi0JYIVQypQfdOFIBdrB&#10;jAspe8P9lw07/WDKIhp74+HLxr1F/Fkr3xtXQmn7nAPZh8xb/W0F2rxDCXwzb2LDD0chu/A018UK&#10;UGB1Ox7O0DMB9T4nzl8RC/MAkwMz7i/hCC3Ise4ojEptPz/3HvQBpiDFqIb5yrH7tCCWYSTfKwDw&#10;/jhNw0DuMnaXme8yalHNNLRlANvE0EiCsfVyS3Krq1tYBdPwK4iIovB3jqm3W2bm27mHZULZdBrV&#10;YAgN8efq2tAtEAKEbppbYk0HOg9wvdDbWSTZE7i1uqFFSk8XXnMRsfhY164FMMAR2t2yCRtil49a&#10;jytx8gcAAP//AwBQSwMEFAAGAAgAAAAhAG4izxLfAAAACwEAAA8AAABkcnMvZG93bnJldi54bWxM&#10;j8tOwzAQRfdI/IM1SOyo0wTSEOJUqKIIVSzawgdMY5NE+CXbbcPfM13Bbq7m6D6a5WQ0O6kQR2cF&#10;zGcZMGU7J0fbC/j8WN9VwGJCK1E7qwT8qAjL9vqqwVq6s92p0z71jExsrFHAkJKvOY/doAzGmfPK&#10;0u/LBYOJZOi5DHgmc6N5nmUlNzhaShjQq9Wguu/90Qio3rPtZuv4iw+467x+e12vilyI25vp+QlY&#10;UlP6g+FSn6pDS50O7mhlZJr04qEg9HI8lsCIuF8UNOYgIK/KOfC24f83tL8AAAD//wMAUEsBAi0A&#10;FAAGAAgAAAAhALaDOJL+AAAA4QEAABMAAAAAAAAAAAAAAAAAAAAAAFtDb250ZW50X1R5cGVzXS54&#10;bWxQSwECLQAUAAYACAAAACEAOP0h/9YAAACUAQAACwAAAAAAAAAAAAAAAAAvAQAAX3JlbHMvLnJl&#10;bHNQSwECLQAUAAYACAAAACEAqE7ENpcCAABaBQAADgAAAAAAAAAAAAAAAAAuAgAAZHJzL2Uyb0Rv&#10;Yy54bWxQSwECLQAUAAYACAAAACEAbiLPEt8AAAALAQAADwAAAAAAAAAAAAAAAADxBAAAZHJzL2Rv&#10;d25yZXYueG1sUEsFBgAAAAAEAAQA8wAAAP0FAAAAAA==&#10;" fillcolor="#254163 [1636]" strokecolor="#4579b8 [3044]">
                <v:fill color2="#4477b6 [3012]" rotate="t" angle="180" colors="0 #2c5d98;52429f #3c7bc7;1 #3a7ccb" focus="100%" type="gradient">
                  <o:fill v:ext="view" type="gradientUnscaled"/>
                </v:fill>
                <v:shadow on="t" color="black" opacity="22937f" origin=",.5" offset="0,.63889mm"/>
                <v:textbox inset="1mm,1mm,1mm,1mm">
                  <w:txbxContent>
                    <w:p w:rsidR="00697F98" w:rsidRPr="006731A1" w:rsidRDefault="00697F98" w:rsidP="00284B95">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v:textbox>
              </v:shape>
            </w:pict>
          </mc:Fallback>
        </mc:AlternateContent>
      </w:r>
      <w:r w:rsidRPr="006731A1">
        <w:rPr>
          <w:rFonts w:ascii="HG丸ｺﾞｼｯｸM-PRO" w:eastAsia="HG丸ｺﾞｼｯｸM-PRO" w:hAnsi="HG丸ｺﾞｼｯｸM-PRO"/>
          <w:noProof/>
          <w:highlight w:val="yellow"/>
        </w:rPr>
        <mc:AlternateContent>
          <mc:Choice Requires="wps">
            <w:drawing>
              <wp:anchor distT="0" distB="0" distL="114300" distR="114300" simplePos="0" relativeHeight="254666752" behindDoc="0" locked="0" layoutInCell="1" allowOverlap="1" wp14:anchorId="417E993B" wp14:editId="30C94646">
                <wp:simplePos x="0" y="0"/>
                <wp:positionH relativeFrom="column">
                  <wp:posOffset>1311275</wp:posOffset>
                </wp:positionH>
                <wp:positionV relativeFrom="paragraph">
                  <wp:posOffset>629285</wp:posOffset>
                </wp:positionV>
                <wp:extent cx="1495425" cy="314325"/>
                <wp:effectExtent l="57150" t="19050" r="85725" b="104775"/>
                <wp:wrapNone/>
                <wp:docPr id="111" name="テキスト ボックス 111"/>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697F98" w:rsidRPr="00264272" w:rsidRDefault="00697F98" w:rsidP="00284B95">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111" type="#_x0000_t202" style="position:absolute;left:0;text-align:left;margin-left:103.25pt;margin-top:49.55pt;width:117.75pt;height:24.75pt;z-index:2546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crKkAIAAEwFAAAOAAAAZHJzL2Uyb0RvYy54bWysVM1uEzEQviPxDpbvdPNXSqNuqtCqCKlq&#10;K1rUs+O1m5Vsj7Gd7IZjIyEegldAnHmefRHG3mQTlQokxGV3PDPfeOabGZ+c1lqRpXC+BJPT/kGP&#10;EmE4FKV5yOnHu4tXbyjxgZmCKTAipyvh6enk5YuTyo7FAOagCuEIBjF+XNmczkOw4yzzfC408wdg&#10;hUGjBKdZwKN7yArHKoyuVTbo9V5nFbjCOuDCe9Set0Y6SfGlFDxcS+lFICqnmFtIX5e+s/jNJids&#10;/OCYnZd8kwb7hyw0Kw1e2oU6Z4GRhSt/C6VL7sCDDAccdAZSllykGrCafu9JNbdzZkWqBcnxtqPJ&#10;/7+w/Gp540hZYO/6fUoM09ikZv2lefzePP5s1l9Js/7WrNfN4w88k+iElFXWjxF5axEb6rdQI3yr&#10;96iMTNTS6fjHGgnakfxVR7ioA+ERNDo+HA0OKeFoG/ZHQ5QxfLZDW+fDOwGaRCGnDhuaeGbLSx9a&#10;161LvEyZqIvptWkkKayUaI0fhMRaU7ZRkaZMnClHlgzng3EuTEiFYAbKoHf0kqVSHXCYbv8jcOMf&#10;oSJNYAce/B3cIdLNYEIH1qUB91wA1aUsW/8tA23dkYJQz+rU5KPEb1TNoFhh9xy0K+EtvyiR4kvm&#10;ww1zuAPYMNzrcI0fqaDKKWwkSubgPj+nj/44mmilpMKdyqn/tGBOUKLeGxza4/5oFJcwHUaHRwM8&#10;uH3LbN9iFvoMsC04lphdEqN/UFtROtD3uP7TeCuamOF4d07DVjwL7abj88HFdJqccO0sC5fm1vIY&#10;OtIcB+iuvmfObqYs4HxewXb72PjJsLW+EWlgugggyzSJO1Y3DcCVTbO8eV7im7B/Tl67R3DyCwAA&#10;//8DAFBLAwQUAAYACAAAACEAdzUlYd8AAAAKAQAADwAAAGRycy9kb3ducmV2LnhtbEyPMU/DMBCF&#10;dyT+g3VIbNRplJo2jVMhEAMDAw0Sq5McSVT7HGK3Dfx6jomOp/v03veK3eysOOEUBk8alosEBFLj&#10;24E6De/V890aRIiGWmM9oYZvDLArr68Kk7f+TG942sdOcAiF3GjoYxxzKUPTozNh4Uck/n36yZnI&#10;59TJdjJnDndWpkmipDMDcUNvRnzssTnsj06DGl/pJ75UfpXc26caqy/1YZXWtzfzwxZExDn+w/Cn&#10;z+pQslPtj9QGYTWkiVoxqmGzWYJgIMtSHlczma0VyLKQlxPKXwAAAP//AwBQSwECLQAUAAYACAAA&#10;ACEAtoM4kv4AAADhAQAAEwAAAAAAAAAAAAAAAAAAAAAAW0NvbnRlbnRfVHlwZXNdLnhtbFBLAQIt&#10;ABQABgAIAAAAIQA4/SH/1gAAAJQBAAALAAAAAAAAAAAAAAAAAC8BAABfcmVscy8ucmVsc1BLAQIt&#10;ABQABgAIAAAAIQCNccrKkAIAAEwFAAAOAAAAAAAAAAAAAAAAAC4CAABkcnMvZTJvRG9jLnhtbFBL&#10;AQItABQABgAIAAAAIQB3NSVh3wAAAAoBAAAPAAAAAAAAAAAAAAAAAOoEAABkcnMvZG93bnJldi54&#10;bWxQSwUGAAAAAAQABADzAAAA9gU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697F98" w:rsidRPr="00264272" w:rsidRDefault="00697F98" w:rsidP="00284B95">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r w:rsidRPr="006731A1">
        <w:rPr>
          <w:noProof/>
        </w:rPr>
        <mc:AlternateContent>
          <mc:Choice Requires="wps">
            <w:drawing>
              <wp:anchor distT="0" distB="0" distL="114300" distR="114300" simplePos="0" relativeHeight="254665728" behindDoc="0" locked="0" layoutInCell="1" allowOverlap="1" wp14:anchorId="3499BD1A" wp14:editId="08F867D7">
                <wp:simplePos x="0" y="0"/>
                <wp:positionH relativeFrom="column">
                  <wp:posOffset>1311275</wp:posOffset>
                </wp:positionH>
                <wp:positionV relativeFrom="paragraph">
                  <wp:posOffset>180975</wp:posOffset>
                </wp:positionV>
                <wp:extent cx="1495425" cy="285750"/>
                <wp:effectExtent l="57150" t="19050" r="85725" b="95250"/>
                <wp:wrapNone/>
                <wp:docPr id="19" name="テキスト ボックス 19"/>
                <wp:cNvGraphicFramePr/>
                <a:graphic xmlns:a="http://schemas.openxmlformats.org/drawingml/2006/main">
                  <a:graphicData uri="http://schemas.microsoft.com/office/word/2010/wordprocessingShape">
                    <wps:wsp>
                      <wps:cNvSpPr txBox="1"/>
                      <wps:spPr>
                        <a:xfrm>
                          <a:off x="0" y="0"/>
                          <a:ext cx="1495425" cy="285750"/>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697F98" w:rsidRPr="00264272" w:rsidRDefault="00697F98" w:rsidP="00284B95">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 o:spid="_x0000_s1112" type="#_x0000_t202" style="position:absolute;left:0;text-align:left;margin-left:103.25pt;margin-top:14.25pt;width:117.75pt;height:22.5pt;z-index:2546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A3+kwIAAEoFAAAOAAAAZHJzL2Uyb0RvYy54bWysVM1uEzEQviPxDpbvdJOQ9CfqpgqtipAq&#10;WtGinh2v3axke4ztZDccGwnxELwC4szz7Isw9ma3ValAQlx27Zn55uebGR+f1FqRtXC+BJPT4d6A&#10;EmE4FKW5y+nHm/NXh5T4wEzBFBiR043w9GT28sVxZadiBEtQhXAEnRg/rWxOlyHYaZZ5vhSa+T2w&#10;wqBSgtMs4NXdZYVjFXrXKhsNBvtZBa6wDrjwHqVnrZLOkn8pBQ+XUnoRiMop5hbS16XvIn6z2TGb&#10;3jlmlyXfpcH+IQvNSoNBe1dnLDCycuVvrnTJHXiQYY+DzkDKkotUA1YzHDyp5nrJrEi1IDne9jT5&#10;/+eWv19fOVIW2LsjSgzT2KNm+6W5/97c/2y2X0mz/dZst839D7wTtEHCKuuniLu2iAz1G6gR3Mk9&#10;CiMPtXQ6/rFCgnqkftPTLepAeASNjybj0YQSjrrR4eRgkvqRPaCt8+GtAE3iIacO25lYZusLHzAT&#10;NO1MYjBloiym16aRTmGjRKv8ICRWmrKNgjRj4lQ5smY4HYxzYUIqBN0qg9bRSpZK9cDXKfofgTv7&#10;CBVp/nrw6O/gHpEigwk9WJcG3HMOVJ+ybO07Btq6IwWhXtSpxQf7XZsWUGywew7ahfCWn5dI8QXz&#10;4Yo53ABsGG51uMSPVFDlFHYnSpbgPj8nj/Y4mKilpMKNyqn/tGJOUKLeGRzZo+F4HFcwXcaTgxFe&#10;3GPN4rHGrPQpYFuG+H5Yno7RPqjuKB3oW1z+eYyKKmY4xs5p6I6nod1zfDy4mM+TES6dZeHCXFse&#10;XUea4wDd1LfM2d2UBZzP99DtHps+GbbWNiINzFcBZJkmMRLdsrprAC5sGtDd4xJfhMf3ZPXwBM5+&#10;AQAA//8DAFBLAwQUAAYACAAAACEAn2t4yt4AAAAJAQAADwAAAGRycy9kb3ducmV2LnhtbEyPMU/D&#10;MBCFdyT+g3VIbNQhNG4V4lQIxMDAQIPE6sRHEmGfQ+y2gV/PMcF0d3pP775X7RbvxBHnOAbScL3K&#10;QCB1wY7Ua3htHq+2IGIyZI0LhBq+MMKuPj+rTGnDiV7wuE+94BCKpdEwpDSVUsZuQG/iKkxIrL2H&#10;2ZvE59xLO5sTh3sn8yxT0puR+MNgJrwfsPvYH7wGNT3Td3pqQpFt3EOLzad6c0rry4vl7hZEwiX9&#10;meEXn9GhZqY2HMhG4TTkmSrYysuWJxvW65zLtRo2NwXIupL/G9Q/AAAA//8DAFBLAQItABQABgAI&#10;AAAAIQC2gziS/gAAAOEBAAATAAAAAAAAAAAAAAAAAAAAAABbQ29udGVudF9UeXBlc10ueG1sUEsB&#10;Ai0AFAAGAAgAAAAhADj9If/WAAAAlAEAAAsAAAAAAAAAAAAAAAAALwEAAF9yZWxzLy5yZWxzUEsB&#10;Ai0AFAAGAAgAAAAhAKJoDf6TAgAASgUAAA4AAAAAAAAAAAAAAAAALgIAAGRycy9lMm9Eb2MueG1s&#10;UEsBAi0AFAAGAAgAAAAhAJ9reMreAAAACQEAAA8AAAAAAAAAAAAAAAAA7QQAAGRycy9kb3ducmV2&#10;LnhtbFBLBQYAAAAABAAEAPMAAAD4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697F98" w:rsidRPr="00264272" w:rsidRDefault="00697F98" w:rsidP="00284B95">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rsidR="00284B95" w:rsidRPr="00D0243D" w:rsidRDefault="00284B95" w:rsidP="00284B95">
      <w:pPr>
        <w:rPr>
          <w:rFonts w:ascii="HG丸ｺﾞｼｯｸM-PRO" w:eastAsia="HG丸ｺﾞｼｯｸM-PRO" w:hAnsi="HG丸ｺﾞｼｯｸM-PRO"/>
          <w:highlight w:val="yellow"/>
        </w:rPr>
      </w:pPr>
    </w:p>
    <w:p w:rsidR="00284B95" w:rsidRPr="00D0243D" w:rsidRDefault="00284B95" w:rsidP="00284B95">
      <w:pPr>
        <w:rPr>
          <w:rFonts w:ascii="HG丸ｺﾞｼｯｸM-PRO" w:eastAsia="HG丸ｺﾞｼｯｸM-PRO" w:hAnsi="HG丸ｺﾞｼｯｸM-PRO"/>
          <w:highlight w:val="yellow"/>
        </w:rPr>
      </w:pPr>
      <w:r>
        <w:rPr>
          <w:rFonts w:ascii="HG丸ｺﾞｼｯｸM-PRO" w:eastAsia="HG丸ｺﾞｼｯｸM-PRO" w:hAnsi="HG丸ｺﾞｼｯｸM-PRO" w:hint="eastAsia"/>
          <w:noProof/>
        </w:rPr>
        <mc:AlternateContent>
          <mc:Choice Requires="wps">
            <w:drawing>
              <wp:anchor distT="0" distB="0" distL="114300" distR="114300" simplePos="0" relativeHeight="254701568" behindDoc="0" locked="0" layoutInCell="1" allowOverlap="1" wp14:anchorId="3CB44AF8" wp14:editId="6BACD7D8">
                <wp:simplePos x="0" y="0"/>
                <wp:positionH relativeFrom="column">
                  <wp:posOffset>3183624</wp:posOffset>
                </wp:positionH>
                <wp:positionV relativeFrom="paragraph">
                  <wp:posOffset>185583</wp:posOffset>
                </wp:positionV>
                <wp:extent cx="2668270" cy="892810"/>
                <wp:effectExtent l="57150" t="38100" r="74930" b="97790"/>
                <wp:wrapNone/>
                <wp:docPr id="224" name="角丸四角形吹き出し 224"/>
                <wp:cNvGraphicFramePr/>
                <a:graphic xmlns:a="http://schemas.openxmlformats.org/drawingml/2006/main">
                  <a:graphicData uri="http://schemas.microsoft.com/office/word/2010/wordprocessingShape">
                    <wps:wsp>
                      <wps:cNvSpPr/>
                      <wps:spPr>
                        <a:xfrm>
                          <a:off x="0" y="0"/>
                          <a:ext cx="2668270" cy="892810"/>
                        </a:xfrm>
                        <a:prstGeom prst="wedgeRoundRectCallout">
                          <a:avLst>
                            <a:gd name="adj1" fmla="val -1067"/>
                            <a:gd name="adj2" fmla="val 35124"/>
                            <a:gd name="adj3" fmla="val 16667"/>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697F98" w:rsidRDefault="00697F98" w:rsidP="00284B95">
                            <w:r>
                              <w:rPr>
                                <w:rFonts w:ascii="HG丸ｺﾞｼｯｸM-PRO" w:eastAsia="HG丸ｺﾞｼｯｸM-PRO" w:hAnsi="HG丸ｺﾞｼｯｸM-PRO" w:hint="eastAsia"/>
                              </w:rPr>
                              <w:t>港湾・海岸それぞれの分野において示されている国の基準類</w:t>
                            </w:r>
                            <w:r w:rsidRPr="00007D68">
                              <w:rPr>
                                <w:rFonts w:ascii="HG丸ｺﾞｼｯｸM-PRO" w:eastAsia="HG丸ｺﾞｼｯｸM-PRO" w:hAnsi="HG丸ｺﾞｼｯｸM-PRO" w:hint="eastAsia"/>
                              </w:rPr>
                              <w:t>を</w:t>
                            </w:r>
                            <w:r>
                              <w:rPr>
                                <w:rFonts w:ascii="HG丸ｺﾞｼｯｸM-PRO" w:eastAsia="HG丸ｺﾞｼｯｸM-PRO" w:hAnsi="HG丸ｺﾞｼｯｸM-PRO" w:hint="eastAsia"/>
                              </w:rPr>
                              <w:t>踏まえながら、点検業務フローの再構築を行う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224" o:spid="_x0000_s1113" type="#_x0000_t62" style="position:absolute;left:0;text-align:left;margin-left:250.7pt;margin-top:14.6pt;width:210.1pt;height:70.3pt;z-index:2547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c7glgMAAMUHAAAOAAAAZHJzL2Uyb0RvYy54bWysVc1uGzcQvhfoOxC8x6tdSasfeBUYNlwU&#10;cBPDTuHzaMnVbsElWZLyyr3llFOBopcecsslr5AW6NOkBvoYHXIpeeO6QBBUhxU5HM588w358fj5&#10;rhXklhvbKFnQ9GhECZelYo3cFPT7V+fP5pRYB5KBUJIX9I5b+nz19VfHnV7yTNVKMG4IBpF22emC&#10;1s7pZZLYsuYt2COlucTFSpkWHE7NJmEGOozeiiQbjfKkU4Zpo0puLVrP+kW6CvGripfuZVVZ7ogo&#10;KGJz4WvCd+2/yeoYlhsDum7KCAO+AEULjcSkh1Bn4IBsTfOvUG1TGmVV5Y5K1SaqqpqShxqwmnT0&#10;qJrrGjQPtSA5Vh9osv9f2PLF7aUhDStolk0okdBik/5+/+tfHz7cv32Lg/s/393/8vvH1z/fv/nj&#10;4+vfiHdD0jptl7j3Wl+aOLM49AzsKtP6f6yN7ALRdwei+c6REo1Zns+zGfajxLX5IpunoRPJw25t&#10;rPuGq5b4QUE7zjb8Sm0lu8KWnoIQausC4XB7YV1gnkX0wH5IKalagY28BUGepaN8Fhs98MmGPuNp&#10;2teFHRz4jIc+aZ73cRBmzIqjPdDYfHbeCEGMcjeNq0P/8Fb0J8PugVqiFbZwFMzWbNanwhBEWtDz&#10;2SKf5MHuGul643SEvx6/BfedYr157M172mKU1TEi2tiAJWYZ++2fmWk8ixFh+QWZUo/nc1OlAVa4&#10;fZ+kOhSLhTwuKtQWSRSNJOA1Js1RBnxeYksQHA9y6rnyvgZCNzwbQpKuoItpNsUzB6gzlQCHw1bj&#10;Bis3lIDYoICVzvRcKdEcNv9Xi2wNjPfNWDxdTjra2x+VY4fx/RE6A1v3ocJSLEFID54HHYuF47nn&#10;5rpmHVmLrbkCxD/p62eNvymBDUpYgyI3DStIzafn8YkeBQp7OwhdQzxic09sz+awGQcMgecBvMTL&#10;Qi8EfuR2613Qllm4f960VuwOBQcBBWmwujxvsPwLsO4SDN5YRIvPiXuJn0oobJqKI0pqZX56yu79&#10;URFxlZIOpRw7+uMWDKdEfCvxoi3SyQTDujCZTGeZZ2S4sh6uyG17qvAuooYgujD0/k7sh5VR7Q2+&#10;Oic+Ky6BLDF3f3bi5NT1Twy+WyU/OQluqPca3IW81uVeEnzjX+1uwOgocw4F8oXay36UmZ7/B19/&#10;JKQ62TpVNc4vPvAaJ/hW7G+Af9f8YzScB6+H13f1DwAAAP//AwBQSwMEFAAGAAgAAAAhACm65Yrf&#10;AAAACgEAAA8AAABkcnMvZG93bnJldi54bWxMj8FOwzAQRO9I/IO1SNyok0CjJI1TIQQHThUtEtet&#10;bZKo8TqK3Sbw9SwnOK7maeZtvV3cIC52Cr0nBekqAWFJe9NTq+D98HJXgAgRyeDgySr4sgG2zfVV&#10;jZXxM73Zyz62gksoVKigi3GspAy6sw7Dyo+WOPv0k8PI59RKM+HM5W6QWZLk0mFPvNDhaJ86q0/7&#10;s1Owa+Wh1xqfP8r53u2mdfHqvwulbm+Wxw2IaJf4B8OvPqtDw05HfyYTxKBgnaQPjCrIygwEA2WW&#10;5iCOTOZlAbKp5f8Xmh8AAAD//wMAUEsBAi0AFAAGAAgAAAAhALaDOJL+AAAA4QEAABMAAAAAAAAA&#10;AAAAAAAAAAAAAFtDb250ZW50X1R5cGVzXS54bWxQSwECLQAUAAYACAAAACEAOP0h/9YAAACUAQAA&#10;CwAAAAAAAAAAAAAAAAAvAQAAX3JlbHMvLnJlbHNQSwECLQAUAAYACAAAACEAT1nO4JYDAADFBwAA&#10;DgAAAAAAAAAAAAAAAAAuAgAAZHJzL2Uyb0RvYy54bWxQSwECLQAUAAYACAAAACEAKbrlit8AAAAK&#10;AQAADwAAAAAAAAAAAAAAAADwBQAAZHJzL2Rvd25yZXYueG1sUEsFBgAAAAAEAAQA8wAAAPwGAAAA&#10;AA==&#10;" adj="10570,18387" fillcolor="#ffbe86" strokecolor="#f69240">
                <v:fill color2="#ffebdb" rotate="t" angle="180" colors="0 #ffbe86;22938f #ffd0aa;1 #ffebdb" focus="100%" type="gradient"/>
                <v:shadow on="t" color="black" opacity="24903f" origin=",.5" offset="0,.55556mm"/>
                <v:textbox>
                  <w:txbxContent>
                    <w:p w:rsidR="00697F98" w:rsidRDefault="00697F98" w:rsidP="00284B95">
                      <w:r>
                        <w:rPr>
                          <w:rFonts w:ascii="HG丸ｺﾞｼｯｸM-PRO" w:eastAsia="HG丸ｺﾞｼｯｸM-PRO" w:hAnsi="HG丸ｺﾞｼｯｸM-PRO" w:hint="eastAsia"/>
                        </w:rPr>
                        <w:t>港湾・海岸それぞれの分野において示されている国の基準類</w:t>
                      </w:r>
                      <w:r w:rsidRPr="00007D68">
                        <w:rPr>
                          <w:rFonts w:ascii="HG丸ｺﾞｼｯｸM-PRO" w:eastAsia="HG丸ｺﾞｼｯｸM-PRO" w:hAnsi="HG丸ｺﾞｼｯｸM-PRO" w:hint="eastAsia"/>
                        </w:rPr>
                        <w:t>を</w:t>
                      </w:r>
                      <w:r>
                        <w:rPr>
                          <w:rFonts w:ascii="HG丸ｺﾞｼｯｸM-PRO" w:eastAsia="HG丸ｺﾞｼｯｸM-PRO" w:hAnsi="HG丸ｺﾞｼｯｸM-PRO" w:hint="eastAsia"/>
                        </w:rPr>
                        <w:t>踏まえながら、点検業務フローの再構築を行う</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700544" behindDoc="0" locked="0" layoutInCell="1" allowOverlap="1" wp14:anchorId="60E16BCF" wp14:editId="42F1C515">
                <wp:simplePos x="0" y="0"/>
                <wp:positionH relativeFrom="column">
                  <wp:posOffset>2041481</wp:posOffset>
                </wp:positionH>
                <wp:positionV relativeFrom="paragraph">
                  <wp:posOffset>6055</wp:posOffset>
                </wp:positionV>
                <wp:extent cx="0" cy="180975"/>
                <wp:effectExtent l="95250" t="0" r="57150" b="66675"/>
                <wp:wrapNone/>
                <wp:docPr id="190" name="直線矢印コネクタ 19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90" o:spid="_x0000_s1026" type="#_x0000_t32" style="position:absolute;left:0;text-align:left;margin-left:160.75pt;margin-top:.5pt;width:0;height:14.25pt;z-index:2547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MndDAIAAMYDAAAOAAAAZHJzL2Uyb0RvYy54bWysU03O0zAQ3SNxB8t7mqSi0EZNP4mWsuGn&#10;EnCAqeMklhzbsk3Tbsv6uwAskLgASCCx5DAV6jUYO/nKB+wQG8cz9jzPe/Myv9q3kuy4dUKrgmaj&#10;lBKumC6Fqgv6+tX63pQS50GVILXiBT1wR68Wd+/MO5PzsW60LLklCKJc3pmCNt6bPEkca3gLbqQN&#10;V3hYaduCx9DWSWmhQ/RWJuM0fZB02pbGasadw+yqP6SLiF9VnPkXVeW4J7Kg2JuPq43rNqzJYg55&#10;bcE0gg1twD900YJQ+OgFagUeyBsr/oJqBbPa6cqPmG4TXVWC8cgB2WTpH2xeNmB45ILiOHORyf0/&#10;WPZ8t7FElDi7GeqjoMUhnd9/PX97d/7w8cf159Pxy+nt9en46XT8TsIdVKwzLsfCpdrYIXJmYwP9&#10;fWXb8EViZB9VPlxU5ntPWJ9kmM2m6ezhJMAlv+qMdf4J1y0Jm4I6b0HUjV9qpXCU2mZRZNg9db4v&#10;vCkIjyq9FlJiHnKpSFfQ2WQ8oYQB+qqS4HHbGmTqVE0JyBoNy7yNiE5LUYbqUOxsvV1KS3aAprm/&#10;nmaPVv2lBkreZ2eTNB3M48A/02WfztKbPHIaYCK/3/BDzytwTV8Tj3ofehDysSqJPxicAliru0Ef&#10;qUJjPBp64B6G0MsedltdHuI0khChWeKzg7GDG2/HuL/9+y1+AgAA//8DAFBLAwQUAAYACAAAACEA&#10;lF2lwtsAAAAIAQAADwAAAGRycy9kb3ducmV2LnhtbEyPT0vDQBDF74LfYRnBm90k0qIxm1KEQg8K&#10;Ngr2OE3GbGp2NmS3bfz2jnjQ4+P3eH+K5eR6daIxdJ4NpLMEFHHtm45bA2+v65s7UCEiN9h7JgNf&#10;FGBZXl4UmDf+zFs6VbFVEsIhRwM2xiHXOtSWHIaZH4iFffjRYRQ5troZ8SzhrtdZkiy0w46lweJA&#10;j5bqz+roDLxv0kVa7eyK4vrw/PSS7XB72BhzfTWtHkBFmuKfGX7my3QoZdPeH7kJqjdwm6VzsQqQ&#10;S8J/9d5Adj8HXRb6/4HyGwAA//8DAFBLAQItABQABgAIAAAAIQC2gziS/gAAAOEBAAATAAAAAAAA&#10;AAAAAAAAAAAAAABbQ29udGVudF9UeXBlc10ueG1sUEsBAi0AFAAGAAgAAAAhADj9If/WAAAAlAEA&#10;AAsAAAAAAAAAAAAAAAAALwEAAF9yZWxzLy5yZWxzUEsBAi0AFAAGAAgAAAAhAM5oyd0MAgAAxgMA&#10;AA4AAAAAAAAAAAAAAAAALgIAAGRycy9lMm9Eb2MueG1sUEsBAi0AFAAGAAgAAAAhAJRdpcLbAAAA&#10;CAEAAA8AAAAAAAAAAAAAAAAAZgQAAGRycy9kb3ducmV2LnhtbFBLBQYAAAAABAAEAPMAAABuBQAA&#10;AAA=&#10;" strokecolor="#4a7ebb">
                <v:stroke endarrow="open"/>
              </v:shape>
            </w:pict>
          </mc:Fallback>
        </mc:AlternateContent>
      </w:r>
    </w:p>
    <w:p w:rsidR="00284B95" w:rsidRPr="00D0243D" w:rsidRDefault="00284B95" w:rsidP="00284B95">
      <w:pPr>
        <w:rPr>
          <w:rFonts w:ascii="HG丸ｺﾞｼｯｸM-PRO" w:eastAsia="HG丸ｺﾞｼｯｸM-PRO" w:hAnsi="HG丸ｺﾞｼｯｸM-PRO"/>
          <w:highlight w:val="yellow"/>
        </w:rPr>
      </w:pPr>
      <w:r w:rsidRPr="006731A1">
        <w:rPr>
          <w:rFonts w:ascii="HG丸ｺﾞｼｯｸM-PRO" w:eastAsia="HG丸ｺﾞｼｯｸM-PRO" w:hAnsi="HG丸ｺﾞｼｯｸM-PRO"/>
          <w:noProof/>
          <w:highlight w:val="yellow"/>
        </w:rPr>
        <mc:AlternateContent>
          <mc:Choice Requires="wps">
            <w:drawing>
              <wp:anchor distT="0" distB="0" distL="114300" distR="114300" simplePos="0" relativeHeight="254696448" behindDoc="0" locked="0" layoutInCell="1" allowOverlap="1" wp14:anchorId="50228B26" wp14:editId="58410672">
                <wp:simplePos x="0" y="0"/>
                <wp:positionH relativeFrom="column">
                  <wp:posOffset>224317</wp:posOffset>
                </wp:positionH>
                <wp:positionV relativeFrom="paragraph">
                  <wp:posOffset>93980</wp:posOffset>
                </wp:positionV>
                <wp:extent cx="1080000" cy="0"/>
                <wp:effectExtent l="0" t="76200" r="25400" b="114300"/>
                <wp:wrapNone/>
                <wp:docPr id="28" name="直線矢印コネクタ 28"/>
                <wp:cNvGraphicFramePr/>
                <a:graphic xmlns:a="http://schemas.openxmlformats.org/drawingml/2006/main">
                  <a:graphicData uri="http://schemas.microsoft.com/office/word/2010/wordprocessingShape">
                    <wps:wsp>
                      <wps:cNvCnPr/>
                      <wps:spPr>
                        <a:xfrm>
                          <a:off x="0" y="0"/>
                          <a:ext cx="108000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8" o:spid="_x0000_s1026" type="#_x0000_t32" style="position:absolute;left:0;text-align:left;margin-left:17.65pt;margin-top:7.4pt;width:85.05pt;height:0;z-index:2546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yYODAIAAMUDAAAOAAAAZHJzL2Uyb0RvYy54bWysU02u0zAQ3iNxB8t7mqSiqK9q+iRayoaf&#10;SsABpraTWHJsyzZNuy3rdwFYIHGBhwQSSw5ToV6DsdOWB+wQWTjz4/lmvpnx9HrbKrIRzkujS1oM&#10;ckqEZoZLXZf0zevlgzElPoDmoIwWJd0JT69n9+9NOzsRQ9MYxYUjCKL9pLMlbUKwkyzzrBEt+IGx&#10;QqOzMq6FgKqrM+6gQ/RWZcM8f5R1xnHrDBPeo3XRO+ks4VeVYOFlVXkRiCop1hbS6dK5jmc2m8Kk&#10;dmAbyU5lwD9U0YLUmPQCtYAA5K2Tf0G1kjnjTRUGzLSZqSrJROKAbIr8DzavGrAiccHmeHtpk/9/&#10;sOzFZuWI5CUd4qQ0tDij44evx2/vjx8//bj5fNh/Oby7OexvD/vvBK9gvzrrJxg21yt30rxduUh+&#10;W7k2/pEW2aYe7y49FttAGBqLfJzjRwk7+7Jfgdb58FSYlkShpD44kHUT5kZrnKRxReoxbJ75gKkx&#10;8BwQs2qzlEqlgSpNupJejYYjzAO4VpWCgGJrkajXNSWgatxXFlxC9EZJHqMjjnf1eq4c2QDuzMPl&#10;uHi86C81wEVvvRpFCimVh/Dc8N5c5Gc7lnaCSWX+hh9rXoBv+pjk6qECSPVEcxJ2FqcAzpkuOhBL&#10;6ViYSPt84h6n0Pc9SmvDd2kcWdRwV1LYaa/jMt7VUb77+mY/AQAA//8DAFBLAwQUAAYACAAAACEA&#10;w67/Ld4AAAAIAQAADwAAAGRycy9kb3ducmV2LnhtbEyPT0vDQBDF74LfYRnBm90k/YPEbEoRCj0o&#10;2CjY4zY7ZlOzsyG7beO370gPepz3Hm9+r1iOrhMnHELrSUE6SUAg1d601Cj4eF8/PIIIUZPRnSdU&#10;8IMBluXtTaFz48+0xVMVG8ElFHKtwMbY51KG2qLTYeJ7JPa+/OB05HNopBn0mctdJ7MkWUinW+IP&#10;Vvf4bLH+ro5OwecmXaTVzq4wrg+vL2/ZTm8PG6Xu78bVE4iIY/wLwy8+o0PJTHt/JBNEp2A6n3KS&#10;9RkvYD9L5jMQ+6sgy0L+H1BeAAAA//8DAFBLAQItABQABgAIAAAAIQC2gziS/gAAAOEBAAATAAAA&#10;AAAAAAAAAAAAAAAAAABbQ29udGVudF9UeXBlc10ueG1sUEsBAi0AFAAGAAgAAAAhADj9If/WAAAA&#10;lAEAAAsAAAAAAAAAAAAAAAAALwEAAF9yZWxzLy5yZWxzUEsBAi0AFAAGAAgAAAAhAOjHJg4MAgAA&#10;xQMAAA4AAAAAAAAAAAAAAAAALgIAAGRycy9lMm9Eb2MueG1sUEsBAi0AFAAGAAgAAAAhAMOu/y3e&#10;AAAACAEAAA8AAAAAAAAAAAAAAAAAZgQAAGRycy9kb3ducmV2LnhtbFBLBQYAAAAABAAEAPMAAABx&#10;BQAAAAA=&#10;" strokecolor="#4a7ebb">
                <v:stroke endarrow="open"/>
              </v:shape>
            </w:pict>
          </mc:Fallback>
        </mc:AlternateContent>
      </w:r>
      <w:r w:rsidRPr="00B3023D">
        <w:rPr>
          <w:rFonts w:ascii="HG丸ｺﾞｼｯｸM-PRO" w:eastAsia="HG丸ｺﾞｼｯｸM-PRO" w:hAnsi="HG丸ｺﾞｼｯｸM-PRO"/>
          <w:noProof/>
          <w:highlight w:val="yellow"/>
        </w:rPr>
        <mc:AlternateContent>
          <mc:Choice Requires="wps">
            <w:drawing>
              <wp:anchor distT="0" distB="0" distL="114300" distR="114300" simplePos="0" relativeHeight="254678016" behindDoc="0" locked="0" layoutInCell="1" allowOverlap="1" wp14:anchorId="51A134DB" wp14:editId="30758F8C">
                <wp:simplePos x="0" y="0"/>
                <wp:positionH relativeFrom="column">
                  <wp:posOffset>211293</wp:posOffset>
                </wp:positionH>
                <wp:positionV relativeFrom="paragraph">
                  <wp:posOffset>92710</wp:posOffset>
                </wp:positionV>
                <wp:extent cx="0" cy="4257675"/>
                <wp:effectExtent l="0" t="0" r="19050" b="9525"/>
                <wp:wrapNone/>
                <wp:docPr id="27" name="直線矢印コネクタ 27"/>
                <wp:cNvGraphicFramePr/>
                <a:graphic xmlns:a="http://schemas.openxmlformats.org/drawingml/2006/main">
                  <a:graphicData uri="http://schemas.microsoft.com/office/word/2010/wordprocessingShape">
                    <wps:wsp>
                      <wps:cNvCnPr/>
                      <wps:spPr>
                        <a:xfrm>
                          <a:off x="0" y="0"/>
                          <a:ext cx="0" cy="425767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7" o:spid="_x0000_s1026" type="#_x0000_t32" style="position:absolute;left:0;text-align:left;margin-left:16.65pt;margin-top:7.3pt;width:0;height:335.25pt;z-index:2546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P4kDwIAAMQDAAAOAAAAZHJzL2Uyb0RvYy54bWysU82O0zAQviPxDpbvNGm13e5GTVeipVz4&#10;qQQ8wNRxEkuObdmmaa/lvC8AB6R9AZBYaY88TIX6GoydbFnghrg4nnHm83zffJ5ebRtJNtw6oVVO&#10;h4OUEq6YLoSqcvru7fLJBSXOgypAasVzuuOOXs0eP5q2JuMjXWtZcEsQRLmsNTmtvTdZkjhW8wbc&#10;QBuu8LDUtgGPoa2SwkKL6I1MRml6nrTaFsZqxp3D7KI7pLOIX5ac+ddl6bgnMqfYm4+rjes6rMls&#10;ClllwdSC9W3AP3TRgFB46QlqAR7Ieyv+gmoEs9rp0g+YbhJdloLxyAHZDNM/2LypwfDIBcVx5iST&#10;+3+w7NVmZYkocjqaUKKgwRkdP90e7z4eP9/8uP562H87fLg+7L8c9t8J/oJ6tcZlWDZXK9tHzqxs&#10;IL8tbRO+SItso8a7k8Z86wnrkgyzZ6Px5HwyDnjJr0JjnX/OdUPCJqfOWxBV7edaKZyktsOoMWxe&#10;ON8V3heEW5VeCikxD5lUpM3p5Xg0poQB2qqU4HHbGCTqVEUJyAr9yryNiE5LUYTqUOxstZ5LSzaA&#10;njlbXgyfLrqfaih4l70cp2nvHQf+pS669DC9zyOnHiby+w0/9LwAV3c18aizoQchn6mC+J3BKSh8&#10;L708UoW+eLRzTz0MoZM97Na62MVpJCFCq8Rbe1sHLz6Mcf/w8c1+AgAA//8DAFBLAwQUAAYACAAA&#10;ACEAZktzEd0AAAAIAQAADwAAAGRycy9kb3ducmV2LnhtbEyPwU7DMBBE70j8g7VIXBB1SkoUhThV&#10;QaoEEodS+AA3XuIIex1ipw1/z8IFjrMzmn1Tr2fvxBHH2AdSsFxkIJDaYHrqFLy9bq9LEDFpMtoF&#10;QgVfGGHdnJ/VujLhRC943KdOcAnFSiuwKQ2VlLG16HVchAGJvfcwep1Yjp00oz5xuXfyJssK6XVP&#10;/MHqAR8sth/7ySuYn3ZX7vnRbOXnbpBTubnPV6VV6vJi3tyBSDinvzD84DM6NMx0CBOZKJyCPM85&#10;yfdVAYL9X31QUJS3S5BNLf8PaL4BAAD//wMAUEsBAi0AFAAGAAgAAAAhALaDOJL+AAAA4QEAABMA&#10;AAAAAAAAAAAAAAAAAAAAAFtDb250ZW50X1R5cGVzXS54bWxQSwECLQAUAAYACAAAACEAOP0h/9YA&#10;AACUAQAACwAAAAAAAAAAAAAAAAAvAQAAX3JlbHMvLnJlbHNQSwECLQAUAAYACAAAACEAY+j+JA8C&#10;AADEAwAADgAAAAAAAAAAAAAAAAAuAgAAZHJzL2Uyb0RvYy54bWxQSwECLQAUAAYACAAAACEAZktz&#10;Ed0AAAAIAQAADwAAAAAAAAAAAAAAAABpBAAAZHJzL2Rvd25yZXYueG1sUEsFBgAAAAAEAAQA8wAA&#10;AHMFAAAAAA==&#10;" strokecolor="#4a7ebb"/>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1872" behindDoc="0" locked="0" layoutInCell="1" allowOverlap="1" wp14:anchorId="2910CD78" wp14:editId="04A745BF">
                <wp:simplePos x="0" y="0"/>
                <wp:positionH relativeFrom="column">
                  <wp:posOffset>2059261</wp:posOffset>
                </wp:positionH>
                <wp:positionV relativeFrom="paragraph">
                  <wp:posOffset>46695</wp:posOffset>
                </wp:positionV>
                <wp:extent cx="0" cy="180975"/>
                <wp:effectExtent l="95250" t="0" r="57150" b="66675"/>
                <wp:wrapNone/>
                <wp:docPr id="44032" name="直線矢印コネクタ 44032"/>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32" o:spid="_x0000_s1026" type="#_x0000_t32" style="position:absolute;left:0;text-align:left;margin-left:162.15pt;margin-top:3.7pt;width:0;height:14.25pt;z-index:2546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MDrEAIAAMoDAAAOAAAAZHJzL2Uyb0RvYy54bWysU03O0zAQ3SNxB8t7mqS00FZNP4mWsuGn&#10;EnCAqeMklhzbsk3Tbsv6uwAskLgASCCx5DAV6jUYO/nKB+wQG8cz9jzPe/Myv9o3kuy4dUKrnGaD&#10;lBKumC6EqnL6+tX63oQS50EVILXiOT1wR68Wd+/MWzPjQ11rWXBLEES5WWtyWntvZkniWM0bcANt&#10;uMLDUtsGPIa2SgoLLaI3Mhmm6YOk1bYwVjPuHGZX3SFdRPyy5My/KEvHPZE5xd58XG1ct2FNFnOY&#10;VRZMLVjfBvxDFw0IhY9eoFbggbyx4i+oRjCrnS79gOkm0WUpGI8ckE2W/sHmZQ2GRy4ojjMXmdz/&#10;g2XPdxtLRJHT0Si9P6REQYNjOr//ev727vzh44/rz6fjl9Pb69Px0+n4nXS3ULXWuBkWL9XG9pEz&#10;Gxsk2Je2CV8kR/ZR6cNFab73hHVJhtlskk4fjsMQkl91xjr/hOuGhE1OnbcgqtovtVI4Tm2zKDTs&#10;njrfFd4UhEeVXgspMQ8zqUib0+l4OKaEAXqrlOBx2xhk61RFCcgKTcu8jYhOS1GE6lDsbLVdSkt2&#10;gMYZrSfZo1V3qYaCd9npOE17Aznwz3TRpbP0Jo+cepjI7zf80PMKXN3VxKPOix6EfKwK4g8G5wDW&#10;6rbXR6rQGI+m7rmHIXSyh91WF4c4jSREaJj4bG/u4MjbMe5v/4KLnwAAAP//AwBQSwMEFAAGAAgA&#10;AAAhAM5ouJLeAAAACAEAAA8AAABkcnMvZG93bnJldi54bWxMj0FLw0AQhe+C/2EZwZvdJK1VYzal&#10;CIUeFNoo2OM2O2ZTs7Mhu23jv3fEg97m8R5vvlcsRteJEw6h9aQgnSQgkGpvWmoUvL2ubu5BhKjJ&#10;6M4TKvjCAIvy8qLQufFn2uKpio3gEgq5VmBj7HMpQ23R6TDxPRJ7H35wOrIcGmkGfeZy18ksSebS&#10;6Zb4g9U9PlmsP6ujU/C+TudptbNLjKvDy/Mm2+ntYa3U9dW4fAQRcYx/YfjBZ3QomWnvj2SC6BRM&#10;s9mUowruZiDY/9V7Pm4fQJaF/D+g/AYAAP//AwBQSwECLQAUAAYACAAAACEAtoM4kv4AAADhAQAA&#10;EwAAAAAAAAAAAAAAAAAAAAAAW0NvbnRlbnRfVHlwZXNdLnhtbFBLAQItABQABgAIAAAAIQA4/SH/&#10;1gAAAJQBAAALAAAAAAAAAAAAAAAAAC8BAABfcmVscy8ucmVsc1BLAQItABQABgAIAAAAIQALeMDr&#10;EAIAAMoDAAAOAAAAAAAAAAAAAAAAAC4CAABkcnMvZTJvRG9jLnhtbFBLAQItABQABgAIAAAAIQDO&#10;aLiS3gAAAAgBAAAPAAAAAAAAAAAAAAAAAGoEAABkcnMvZG93bnJldi54bWxQSwUGAAAAAAQABADz&#10;AAAAdQUAAAAA&#10;" strokecolor="#4a7ebb">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64704" behindDoc="0" locked="0" layoutInCell="1" allowOverlap="1" wp14:anchorId="202B5900" wp14:editId="3A0219B6">
                <wp:simplePos x="0" y="0"/>
                <wp:positionH relativeFrom="column">
                  <wp:posOffset>319361</wp:posOffset>
                </wp:positionH>
                <wp:positionV relativeFrom="paragraph">
                  <wp:posOffset>129245</wp:posOffset>
                </wp:positionV>
                <wp:extent cx="962025" cy="209550"/>
                <wp:effectExtent l="0" t="0" r="0" b="0"/>
                <wp:wrapNone/>
                <wp:docPr id="44038" name="テキスト ボックス 44038"/>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txbx>
                        <w:txbxContent>
                          <w:p w:rsidR="00697F98" w:rsidRPr="0045680E" w:rsidRDefault="00697F98" w:rsidP="00284B95">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8" o:spid="_x0000_s1114" type="#_x0000_t202" style="position:absolute;left:0;text-align:left;margin-left:25.15pt;margin-top:10.2pt;width:75.75pt;height:16.5pt;z-index:2546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b6ZWgIAAH8EAAAOAAAAZHJzL2Uyb0RvYy54bWysVEtu2zAQ3RfoHQjuG8lOnI9hOXATpCgQ&#10;JAGSImuaomIBEocl6UjpMgaCHqJXKLrueXSRPlJ2nKZdFd1Q8+MM570ZTY7bumL3yrqSdMYHOyln&#10;SkvKS32X8U83Z+8OOXNe6FxUpFXGH5Tjx9O3byaNGashLajKlWVIot24MRlfeG/GSeLkQtXC7ZBR&#10;Gs6CbC08VHuX5FY0yF5XyTBN95OGbG4sSeUcrKe9k09j/qJQ0l8WhVOeVRnH23w8bTzn4UymEzG+&#10;s8IsSrl+hviHV9Si1Cj6nOpUeMGWtvwjVV1KS44KvyOpTqgoSqliD+hmkL7q5nohjIq9ABxnnmFy&#10;/y+tvLi/sqzMM763l+6CLC1q0NStnrrH793jz271lXWrb91q1T3+gM76MMDWGDfG7WuD+759Ty3o&#10;D3AGu4MxoNEWtg5f9MngBwEPz6Cr1jMJ49H+MB2OOJNwDdOj0SiSkmwvG+v8B0U1C0LGLTiNUIv7&#10;c+dREKGbkFBL01lZVZHXSrMm4/u7SPmbBzcqHSwqTsg6zfbhQfLtvI24HBxuuppT/oBmLfVT5Iw8&#10;K/Gkc+H8lbAYG/SHVfCXOIqKUJrWEmcLsl/+Zg/xYBNezhqMYcbd56WwirPqowbPRwMAjrmNyt7o&#10;YAjFvvTMX3r0sj4hTPoAS2dkFEO8rzZiYam+xcbMQlW4hJaonXG/EU98vxzYOKlmsxiESTXCn+tr&#10;I0PqAFwA/Ka9FdasWfGg84I2AyvGr8jpY3sSZktPRRmZC0D3qILGoGDKI6HrjQxr9FKPUdv/xvQX&#10;AAAA//8DAFBLAwQUAAYACAAAACEAF117bt8AAAAIAQAADwAAAGRycy9kb3ducmV2LnhtbEyPQU/C&#10;QBCF7yb+h82QeJNdChhSuyWkCTExegC5eJt2h7ahu1u7C1R/veNJjpPv5c33svVoO3GhIbTeaZhN&#10;FQhylTetqzUcPraPKxAhojPYeUcavinAOr+/yzA1/up2dNnHWnCJCylqaGLsUylD1ZDFMPU9OWZH&#10;P1iMfA61NANeudx2MlHqSVpsHX9osKeioeq0P1sNr8X2HXdlYlc/XfHydtz0X4fPpdYPk3HzDCLS&#10;GP/D8KfP6pCzU+nPzgTRaViqOSc1JGoBgnmiZjylZDBfgMwzeTsg/wUAAP//AwBQSwECLQAUAAYA&#10;CAAAACEAtoM4kv4AAADhAQAAEwAAAAAAAAAAAAAAAAAAAAAAW0NvbnRlbnRfVHlwZXNdLnhtbFBL&#10;AQItABQABgAIAAAAIQA4/SH/1gAAAJQBAAALAAAAAAAAAAAAAAAAAC8BAABfcmVscy8ucmVsc1BL&#10;AQItABQABgAIAAAAIQBMab6ZWgIAAH8EAAAOAAAAAAAAAAAAAAAAAC4CAABkcnMvZTJvRG9jLnht&#10;bFBLAQItABQABgAIAAAAIQAXXXtu3wAAAAgBAAAPAAAAAAAAAAAAAAAAALQEAABkcnMvZG93bnJl&#10;di54bWxQSwUGAAAAAAQABADzAAAAwAUAAAAA&#10;" filled="f" stroked="f" strokeweight=".5pt">
                <v:textbox>
                  <w:txbxContent>
                    <w:p w:rsidR="00697F98" w:rsidRPr="0045680E" w:rsidRDefault="00697F98" w:rsidP="00284B95">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3920" behindDoc="0" locked="0" layoutInCell="1" allowOverlap="1" wp14:anchorId="7DA1243E" wp14:editId="29F86984">
                <wp:simplePos x="0" y="0"/>
                <wp:positionH relativeFrom="column">
                  <wp:posOffset>587375</wp:posOffset>
                </wp:positionH>
                <wp:positionV relativeFrom="paragraph">
                  <wp:posOffset>122393</wp:posOffset>
                </wp:positionV>
                <wp:extent cx="647700" cy="0"/>
                <wp:effectExtent l="38100" t="76200" r="0" b="114300"/>
                <wp:wrapNone/>
                <wp:docPr id="44053" name="直線矢印コネクタ 44053"/>
                <wp:cNvGraphicFramePr/>
                <a:graphic xmlns:a="http://schemas.openxmlformats.org/drawingml/2006/main">
                  <a:graphicData uri="http://schemas.microsoft.com/office/word/2010/wordprocessingShape">
                    <wps:wsp>
                      <wps:cNvCnPr/>
                      <wps:spPr>
                        <a:xfrm flipH="1">
                          <a:off x="0" y="0"/>
                          <a:ext cx="64770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53" o:spid="_x0000_s1026" type="#_x0000_t32" style="position:absolute;left:0;text-align:left;margin-left:46.25pt;margin-top:9.65pt;width:51pt;height:0;flip:x;z-index:2546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C4YIgIAAOwDAAAOAAAAZHJzL2Uyb0RvYy54bWysU0uOEzEQ3SNxB8t70p2QzCdKZyQSAgs+&#10;IwEHqNjubktu27JNOtmG9VyAWSBxAZBAYslhIpRrUHYnYYAdYmOVq1yvXtUrT67WjSIr4bw0uqD9&#10;Xk6J0MxwqauCvnm9eHBBiQ+gOSijRUE3wtOr6f17k9aOxcDURnHhCIJoP25tQesQ7DjLPKtFA75n&#10;rNAYLI1rIODVVRl30CJ6o7JBnp9lrXHcOsOE9+idd0E6TfhlKVh4WZZeBKIKitxCOl06l/HMphMY&#10;Vw5sLdmBBvwDiwakxqInqDkEIG+d/AuqkcwZb8rQY6bJTFlKJlIP2E0//6ObVzVYkXrB4Xh7GpP/&#10;f7DsxeraEckLOhzmo4eUaGhQpv3t1/239/sPH3/cfN5tv+ze3ey2n3bb76R7hVNrrR9j8kxfu8PN&#10;22sXR7AuXUNKJe1TXIg0FGyTrNPMN6eZi3UgDJ1nw/PzHJVhx1DWIUQk63x4IkxDolFQHxzIqg4z&#10;ozUKa1yHDqtnPiAHTDwmxGRtFlKppK/SpC3o5WgwwjqAW1YqCGg2Fvv2uqIEVIXry4JLfL1Rksfs&#10;iONdtZwpR1aAKzRcXPQfzbtHNXDReS9HObaQSnkIzw3v3P386EdqB5hE8zf8yHkOvu5yUqiDqgXw&#10;x5qTsLGoiMbv0/kDSPXLD86ZNgawhtKRsEhrf5hJlKkTJlpLwzdJryzecKVS2mH9487evaN995NO&#10;fwIAAP//AwBQSwMEFAAGAAgAAAAhAOxG6G/dAAAACAEAAA8AAABkcnMvZG93bnJldi54bWxMj8FO&#10;wzAQRO9I/IO1lbhRpylBJMSpAIlDDz0QIlXc3HhJosbrKHbbwNezVQ/luG9GszP5arK9OOLoO0cK&#10;FvMIBFLtTEeNgurz/f4JhA+ajO4doYIf9LAqbm9ynRl3og88lqERHEI+0wraEIZMSl+3aLWfuwGJ&#10;tW83Wh34HBtpRn3icNvLOIoepdUd8YdWD/jWYr0vD1aBW2/37uu1in6TKllu42koN+tEqbvZ9PIM&#10;IuAUrmY41+fqUHCnnTuQ8aJXkMYJO5mnSxBnPX1gsLsAWeTy/4DiDwAA//8DAFBLAQItABQABgAI&#10;AAAAIQC2gziS/gAAAOEBAAATAAAAAAAAAAAAAAAAAAAAAABbQ29udGVudF9UeXBlc10ueG1sUEsB&#10;Ai0AFAAGAAgAAAAhADj9If/WAAAAlAEAAAsAAAAAAAAAAAAAAAAALwEAAF9yZWxzLy5yZWxzUEsB&#10;Ai0AFAAGAAgAAAAhAHRILhgiAgAA7AMAAA4AAAAAAAAAAAAAAAAALgIAAGRycy9lMm9Eb2MueG1s&#10;UEsBAi0AFAAGAAgAAAAhAOxG6G/dAAAACAEAAA8AAAAAAAAAAAAAAAAAfAQAAGRycy9kb3ducmV2&#10;LnhtbFBLBQYAAAAABAAEAPMAAACGBQ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5184" behindDoc="0" locked="0" layoutInCell="1" allowOverlap="1" wp14:anchorId="39F4C4B2" wp14:editId="7E2AAF09">
                <wp:simplePos x="0" y="0"/>
                <wp:positionH relativeFrom="column">
                  <wp:posOffset>607695</wp:posOffset>
                </wp:positionH>
                <wp:positionV relativeFrom="paragraph">
                  <wp:posOffset>111760</wp:posOffset>
                </wp:positionV>
                <wp:extent cx="0" cy="2952000"/>
                <wp:effectExtent l="0" t="0" r="19050" b="20320"/>
                <wp:wrapNone/>
                <wp:docPr id="44044" name="直線矢印コネクタ 44044"/>
                <wp:cNvGraphicFramePr/>
                <a:graphic xmlns:a="http://schemas.openxmlformats.org/drawingml/2006/main">
                  <a:graphicData uri="http://schemas.microsoft.com/office/word/2010/wordprocessingShape">
                    <wps:wsp>
                      <wps:cNvCnPr/>
                      <wps:spPr>
                        <a:xfrm>
                          <a:off x="0" y="0"/>
                          <a:ext cx="0" cy="2952000"/>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44" o:spid="_x0000_s1026" type="#_x0000_t32" style="position:absolute;left:0;text-align:left;margin-left:47.85pt;margin-top:8.8pt;width:0;height:232.45pt;z-index:2546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2jbDwIAAMoDAAAOAAAAZHJzL2Uyb0RvYy54bWysU82O0zAQviPxDpbvNGnVot2q6Uq0lAs/&#10;lYAHmNpOYsmxLds07bWc9wXggMQLgATSHvdhKtTXYOxkywI3xMWZGXu+mfnmy+xq1yiyFc5Lows6&#10;HOSUCM0Ml7oq6Ns3q0cXlPgAmoMyWhR0Lzy9mj98MGvtVIxMbRQXjiCI9tPWFrQOwU6zzLNaNOAH&#10;xgqNl6VxDQR0XZVxBy2iNyob5fnjrDWOW2eY8B6jy+6SzhN+WQoWXpWlF4GogmJvIZ0unZt4ZvMZ&#10;TCsHtpasbwP+oYsGpMaiZ6glBCDvnPwLqpHMGW/KMGCmyUxZSibSDDjNMP9jmtc1WJFmQXK8PdPk&#10;/x8se7ldOyJ5QcfjfDymREODazp9/H66+XD69PnH9dfj4dvx/fXx8OV4uCXdK2SttX6KyQu9dr3n&#10;7dpFCnala+IXhyO7xPT+zLTYBcK6IMPo6HKCS0xbyH4lWufDM2EaEo2C+uBAVnVYGK1xn8YNE9Ow&#10;fe4DlsbEu4RYVZuVVCqtVWnSFhRLTChhgOIqFQQ0G4vjel1RAqpC1bLgEqI3SvKYHXG8qzYL5cgW&#10;UDnj1cXwybJ7VAMXXfRy0veOryG8MLwLD/O7OLbWw6Q2f8OPPS/B111OuurEGECqp5qTsLe4CI1/&#10;TYwjlNKxL5FE3Y8el9DRHq2N4fu0jSx6KJiU1os7KvK+j/b9X3D+EwAA//8DAFBLAwQUAAYACAAA&#10;ACEAlRFk2t4AAAAIAQAADwAAAGRycy9kb3ducmV2LnhtbEyPzU7DMBCE70i8g7VIXBB1KP0JIU5V&#10;kCpRiUMpPIAbL3GEvQ6x04a3Z+ECx9kZzX5TrkbvxBH72AZScDPJQCDVwbTUKHh73VznIGLSZLQL&#10;hAq+MMKqOj8rdWHCiV7wuE+N4BKKhVZgU+oKKWNt0es4CR0Se++h9zqx7Btpen3icu/kNMsW0uuW&#10;+IPVHT5arD/2g1cwbndX7vnJbOTnrpNDvn64neVWqcuLcX0PIuGY/sLwg8/oUDHTIQxkonAK7uZL&#10;TvJ9uQDB/q8+KJjl0znIqpT/B1TfAAAA//8DAFBLAQItABQABgAIAAAAIQC2gziS/gAAAOEBAAAT&#10;AAAAAAAAAAAAAAAAAAAAAABbQ29udGVudF9UeXBlc10ueG1sUEsBAi0AFAAGAAgAAAAhADj9If/W&#10;AAAAlAEAAAsAAAAAAAAAAAAAAAAALwEAAF9yZWxzLy5yZWxzUEsBAi0AFAAGAAgAAAAhACR/aNsP&#10;AgAAygMAAA4AAAAAAAAAAAAAAAAALgIAAGRycy9lMm9Eb2MueG1sUEsBAi0AFAAGAAgAAAAhAJUR&#10;ZNreAAAACAEAAA8AAAAAAAAAAAAAAAAAaQQAAGRycy9kb3ducmV2LnhtbFBLBQYAAAAABAAEAPMA&#10;AAB0BQAAAAA=&#10;" strokecolor="#4a7ebb"/>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7472" behindDoc="0" locked="0" layoutInCell="1" allowOverlap="1" wp14:anchorId="4689EC52" wp14:editId="343BEFF7">
                <wp:simplePos x="0" y="0"/>
                <wp:positionH relativeFrom="column">
                  <wp:posOffset>2057356</wp:posOffset>
                </wp:positionH>
                <wp:positionV relativeFrom="paragraph">
                  <wp:posOffset>157185</wp:posOffset>
                </wp:positionV>
                <wp:extent cx="1126490" cy="209550"/>
                <wp:effectExtent l="0" t="0" r="0" b="0"/>
                <wp:wrapNone/>
                <wp:docPr id="44055" name="テキスト ボックス 44055"/>
                <wp:cNvGraphicFramePr/>
                <a:graphic xmlns:a="http://schemas.openxmlformats.org/drawingml/2006/main">
                  <a:graphicData uri="http://schemas.microsoft.com/office/word/2010/wordprocessingShape">
                    <wps:wsp>
                      <wps:cNvSpPr txBox="1"/>
                      <wps:spPr>
                        <a:xfrm>
                          <a:off x="0" y="0"/>
                          <a:ext cx="1126490" cy="209550"/>
                        </a:xfrm>
                        <a:prstGeom prst="rect">
                          <a:avLst/>
                        </a:prstGeom>
                        <a:noFill/>
                        <a:ln w="6350">
                          <a:noFill/>
                        </a:ln>
                        <a:effectLst/>
                      </wps:spPr>
                      <wps:txbx>
                        <w:txbxContent>
                          <w:p w:rsidR="00697F98" w:rsidRPr="0045680E" w:rsidRDefault="00697F98" w:rsidP="00284B95">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55" o:spid="_x0000_s1115" type="#_x0000_t202" style="position:absolute;left:0;text-align:left;margin-left:162pt;margin-top:12.4pt;width:88.7pt;height:16.5pt;z-index:2546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yo/WgIAAIAEAAAOAAAAZHJzL2Uyb0RvYy54bWysVEtu2zAQ3RfoHQjuG9mundSG5cBNkKJA&#10;kARIiqxpiooFSByWpCOlyxgIeoheoei659FF+kjZjpt2VXRDzXB+nPdmND1uqpLdK+sK0invH/Q4&#10;U1pSVui7lH+6OXvzjjPnhc5ESVql/EE5fjx7/Wpam4ka0JLKTFmGJNpNapPypfdmkiROLlUl3AEZ&#10;pWHMyVbCQ7V3SWZFjexVmQx6vcOkJpsZS1I5h9vTzshnMX+eK+kv89wpz8qU420+njaei3Ams6mY&#10;3FlhloXcPEP8wysqUWgU3aU6FV6wlS3+SFUV0pKj3B9IqhLK80Kq2AO66fdedHO9FEbFXgCOMzuY&#10;3P9LKy/urywrspQPh73RiDMtKtDUrp/ax+/t4892/ZW162/tet0+/oDOOjfAVhs3QfS1Qbxv3lMD&#10;+gOc4d7hMqDR5LYKX/TJYAcBDzvQVeOZDEH9weFwDJOEbdAbj0aRleQ52ljnPyiqWBBSbkFqxFrc&#10;nzuPinDduoRims6KsozElprVKT98i5S/WRBR6nCj4ohs0jy/PEi+WTQRmKPxtq0FZQ/o1lI3Rs7I&#10;swJPOhfOXwmLuUEX2AV/iSMvCaVpI3G2JPvlb/fBH3TCylmNOUy5+7wSVnFWftQgetwH4hjcqAxH&#10;RwModt+y2LfoVXVCGPU+ts7IKAZ/X27F3FJ1i5WZh6owCS1RO+V+K574bjuwclLN59EJo2qEP9fX&#10;RobUAbgA+E1zK6zZsOLB5wVtJ1ZMXpDT+XYkzFee8iIyF4DuUAWNQcGYR0I3Kxn2aF+PXs8/jtkv&#10;AAAA//8DAFBLAwQUAAYACAAAACEAJrNRIeEAAAAJAQAADwAAAGRycy9kb3ducmV2LnhtbEyPwU7D&#10;MAyG70i8Q2Qkbixd6aDqmk5TpQkJwWFjl93cxmsrmqQ02VZ4esxp3Gz51+/vy1eT6cWZRt85q2A+&#10;i0CQrZ3ubKNg/7F5SEH4gFZj7ywp+CYPq+L2JsdMu4vd0nkXGsEl1meooA1hyKT0dUsG/cwNZPl2&#10;dKPBwOvYSD3ihctNL+MoepIGO8sfWhyobKn+3J2Mgtdy847bKjbpT1++vB3Xw9f+sFDq/m5aL0EE&#10;msI1DH/4jA4FM1XuZLUXvYLHOGGXoCBOWIEDi2iegKh4eE5BFrn8b1D8AgAA//8DAFBLAQItABQA&#10;BgAIAAAAIQC2gziS/gAAAOEBAAATAAAAAAAAAAAAAAAAAAAAAABbQ29udGVudF9UeXBlc10ueG1s&#10;UEsBAi0AFAAGAAgAAAAhADj9If/WAAAAlAEAAAsAAAAAAAAAAAAAAAAALwEAAF9yZWxzLy5yZWxz&#10;UEsBAi0AFAAGAAgAAAAhAHevKj9aAgAAgAQAAA4AAAAAAAAAAAAAAAAALgIAAGRycy9lMm9Eb2Mu&#10;eG1sUEsBAi0AFAAGAAgAAAAhACazUSHhAAAACQEAAA8AAAAAAAAAAAAAAAAAtAQAAGRycy9kb3du&#10;cmV2LnhtbFBLBQYAAAAABAAEAPMAAADCBQAAAAA=&#10;" filled="f" stroked="f" strokeweight=".5pt">
                <v:textbox>
                  <w:txbxContent>
                    <w:p w:rsidR="00697F98" w:rsidRPr="0045680E" w:rsidRDefault="00697F98" w:rsidP="00284B95">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63680" behindDoc="0" locked="0" layoutInCell="1" allowOverlap="1" wp14:anchorId="7A7198F7" wp14:editId="73062B72">
                <wp:simplePos x="0" y="0"/>
                <wp:positionH relativeFrom="column">
                  <wp:posOffset>2723471</wp:posOffset>
                </wp:positionH>
                <wp:positionV relativeFrom="paragraph">
                  <wp:posOffset>102575</wp:posOffset>
                </wp:positionV>
                <wp:extent cx="1352550" cy="409575"/>
                <wp:effectExtent l="0" t="0" r="0" b="0"/>
                <wp:wrapNone/>
                <wp:docPr id="44057" name="テキスト ボックス 44057"/>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txbx>
                        <w:txbxContent>
                          <w:p w:rsidR="00697F98" w:rsidRDefault="00697F98"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697F98" w:rsidRPr="0045680E" w:rsidRDefault="00697F98"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57" o:spid="_x0000_s1116" type="#_x0000_t202" style="position:absolute;left:0;text-align:left;margin-left:214.45pt;margin-top:8.1pt;width:106.5pt;height:32.25pt;z-index:2546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A9mWAIAAIAEAAAOAAAAZHJzL2Uyb0RvYy54bWysVEtu2zAQ3RfoHQjua8mOFSeC5cBN4KKA&#10;kQRwiqxpirIFSByWpC25SxsIeoheoei659FFOqT8a9pV0Q01P85w3pvR8KYuC7IW2uQgE9rthJQI&#10;ySHN5SKhn54m764oMZbJlBUgRUI3wtCb0ds3w0rFogdLKFKhCSaRJq5UQpfWqjgIDF+KkpkOKCHR&#10;mYEumUVVL4JUswqzl0XQC8PLoAKdKg1cGIPWu9ZJRz5/lgluH7LMCEuKhOLbrD+1P+fuDEZDFi80&#10;U8uc75/B/uEVJcslFj2mumOWkZXO/0hV5lyDgcx2OJQBZFnOhe8Bu+mGr7qZLZkSvhcEx6gjTOb/&#10;peX360dN8jSh/X4YDSiRrESamt1Ls/3ebH82u6+k2X1rdrtm+wN10oYhbJUyMd6eKbxv6/dQI/0O&#10;Tmc3aHRo1Jku3Rf7JOhHAjZH0EVtCXeXLqJeFKGLo68fXkeDyKUJTreVNvaDgJI4IaEaSfVYs/XU&#10;2Db0EOKKSZjkRYF2FheSVAm9vMD0v3kweSGdRfgR2ac5vdxJtp7XHpgrPyXONId0g91qaMfIKD7J&#10;8UlTZuwj0zg32AXugn3AIysAS8NeomQJ+svf7C4e6UQvJRXOYULN5xXTgpLio0Sir7uIOA6uV/rR&#10;oIeKPvfMzz1yVd4CjnoXt05xL7p4WxzETEP5jCszdlXRxSTH2gm1B/HWttuBK8fFeOyDcFQVs1M5&#10;U9yldsA5wJ/qZ6bVnhWLfN7DYWJZ/IqcNrYlYbyykOWeuROqyLhTcMw99/uVdHt0rvuo049j9AsA&#10;AP//AwBQSwMEFAAGAAgAAAAhAC/ruXngAAAACQEAAA8AAABkcnMvZG93bnJldi54bWxMj8FOwzAM&#10;hu9IvENkJG4sXTVK1zWdpkoTEoLDxi7c0sZrKxqnNNlWeHrMaRzt/9Pvz/l6sr044+g7RwrmswgE&#10;Uu1MR42Cw/v2IQXhgyaje0eo4Bs9rIvbm1xnxl1oh+d9aASXkM+0gjaEIZPS1y1a7WduQOLs6Ear&#10;A49jI82oL1xuexlHUSKt7ogvtHrAssX6c3+yCl7K7ZveVbFNf/ry+fW4Gb4OH49K3d9NmxWIgFO4&#10;wvCnz+pQsFPlTmS86BUs4nTJKAdJDIKBZDHnRaUgjZ5AFrn8/0HxCwAA//8DAFBLAQItABQABgAI&#10;AAAAIQC2gziS/gAAAOEBAAATAAAAAAAAAAAAAAAAAAAAAABbQ29udGVudF9UeXBlc10ueG1sUEsB&#10;Ai0AFAAGAAgAAAAhADj9If/WAAAAlAEAAAsAAAAAAAAAAAAAAAAALwEAAF9yZWxzLy5yZWxzUEsB&#10;Ai0AFAAGAAgAAAAhAC+UD2ZYAgAAgAQAAA4AAAAAAAAAAAAAAAAALgIAAGRycy9lMm9Eb2MueG1s&#10;UEsBAi0AFAAGAAgAAAAhAC/ruXngAAAACQEAAA8AAAAAAAAAAAAAAAAAsgQAAGRycy9kb3ducmV2&#10;LnhtbFBLBQYAAAAABAAEAPMAAAC/BQAAAAA=&#10;" filled="f" stroked="f" strokeweight=".5pt">
                <v:textbox>
                  <w:txbxContent>
                    <w:p w:rsidR="00697F98" w:rsidRDefault="00697F98"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697F98" w:rsidRPr="0045680E" w:rsidRDefault="00697F98"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4944" behindDoc="0" locked="0" layoutInCell="1" allowOverlap="1" wp14:anchorId="4EBDAE06" wp14:editId="5DC9EE86">
                <wp:simplePos x="0" y="0"/>
                <wp:positionH relativeFrom="column">
                  <wp:posOffset>3902666</wp:posOffset>
                </wp:positionH>
                <wp:positionV relativeFrom="paragraph">
                  <wp:posOffset>79715</wp:posOffset>
                </wp:positionV>
                <wp:extent cx="0" cy="2661285"/>
                <wp:effectExtent l="0" t="0" r="19050" b="24765"/>
                <wp:wrapNone/>
                <wp:docPr id="37" name="直線矢印コネクタ 37"/>
                <wp:cNvGraphicFramePr/>
                <a:graphic xmlns:a="http://schemas.openxmlformats.org/drawingml/2006/main">
                  <a:graphicData uri="http://schemas.microsoft.com/office/word/2010/wordprocessingShape">
                    <wps:wsp>
                      <wps:cNvCnPr/>
                      <wps:spPr>
                        <a:xfrm>
                          <a:off x="0" y="0"/>
                          <a:ext cx="0" cy="266128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7" o:spid="_x0000_s1026" type="#_x0000_t32" style="position:absolute;left:0;text-align:left;margin-left:307.3pt;margin-top:6.3pt;width:0;height:209.55pt;z-index:2546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0rMDgIAAMQDAAAOAAAAZHJzL2Uyb0RvYy54bWysU02u0zAQ3iNxB8t7mqTQR1/U9Em0lA0/&#10;lYADTB0nseTYlm2adlvW7wKwQOICIIHEksNUqNdg7OSVB+wQG8czznye75vPs6tdK8mWWye0Kmg2&#10;SinhiulSqLqgr1+t7k0pcR5UCVIrXtA9d/RqfvfOrDM5H+tGy5JbgiDK5Z0paOO9yZPEsYa34Eba&#10;cIWHlbYteAxtnZQWOkRvZTJO04uk07Y0VjPuHGaX/SGdR/yq4sy/qCrHPZEFxd58XG1cN2FN5jPI&#10;awumEWxoA/6hixaEwkvPUEvwQN5Y8RdUK5jVTld+xHSb6KoSjEcOyCZL/2DzsgHDIxcUx5mzTO7/&#10;wbLn27Uloizo/YeUKGhxRqf3X0/f3p0+fPxx/fl4+HJ8e308fDoevhP8BfXqjMuxbKHWdoicWdtA&#10;flfZNnyRFtlFjfdnjfnOE9YnGWbHFxfZeDoJeMmvQmOdf8J1S8KmoM5bEHXjF1opnKS2WdQYtk+d&#10;7wtvCsKtSq+ElJiHXCrSFfRyMp5QwgBtVUnwuG0NEnWqpgRkjX5l3kZEp6UoQ3UodrbeLKQlW0DP&#10;PFhNs0fL/qcGSt5nLydpOnjHgX+myz6dpTd55DTARH6/4Yeel+CaviYe9Tb0IORjVRK/NzgFhe9l&#10;kEeq0BePdh6ohyH0sofdRpf7OI0kRGiVeOtg6+DF2zHubz+++U8AAAD//wMAUEsDBBQABgAIAAAA&#10;IQDiKoeW3wAAAAoBAAAPAAAAZHJzL2Rvd25yZXYueG1sTI9BS8NAEIXvgv9hGcGL2E3aEEPMplSh&#10;oOChVn/ANjtmg9nZmN208d874qGehpn3ePO9aj27XhxxDJ0nBekiAYHUeNNRq+D9bXtbgAhRk9G9&#10;J1TwjQHW9eVFpUvjT/SKx31sBYdQKLUCG+NQShkai06HhR+QWPvwo9OR17GVZtQnDne9XCZJLp3u&#10;iD9YPeCjxeZzPzkF8/Pupn95Mlv5tRvkVGweVllhlbq+mjf3ICLO8WyGX3xGh5qZDn4iE0SvIE+z&#10;nK0sLHmy4e9wUJCt0juQdSX/V6h/AAAA//8DAFBLAQItABQABgAIAAAAIQC2gziS/gAAAOEBAAAT&#10;AAAAAAAAAAAAAAAAAAAAAABbQ29udGVudF9UeXBlc10ueG1sUEsBAi0AFAAGAAgAAAAhADj9If/W&#10;AAAAlAEAAAsAAAAAAAAAAAAAAAAALwEAAF9yZWxzLy5yZWxzUEsBAi0AFAAGAAgAAAAhAAF7SswO&#10;AgAAxAMAAA4AAAAAAAAAAAAAAAAALgIAAGRycy9lMm9Eb2MueG1sUEsBAi0AFAAGAAgAAAAhAOIq&#10;h5bfAAAACgEAAA8AAAAAAAAAAAAAAAAAaAQAAGRycy9kb3ducmV2LnhtbFBLBQYAAAAABAAEAPMA&#10;AAB0BQAAAAA=&#10;" strokecolor="#4a7ebb"/>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1088" behindDoc="0" locked="0" layoutInCell="1" allowOverlap="1" wp14:anchorId="26D07C6C" wp14:editId="27420ABC">
                <wp:simplePos x="0" y="0"/>
                <wp:positionH relativeFrom="column">
                  <wp:posOffset>2023701</wp:posOffset>
                </wp:positionH>
                <wp:positionV relativeFrom="paragraph">
                  <wp:posOffset>117815</wp:posOffset>
                </wp:positionV>
                <wp:extent cx="971550" cy="228600"/>
                <wp:effectExtent l="0" t="0" r="0" b="0"/>
                <wp:wrapNone/>
                <wp:docPr id="42" name="テキスト ボックス 42"/>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txbx>
                        <w:txbxContent>
                          <w:p w:rsidR="00697F98" w:rsidRPr="0045680E" w:rsidRDefault="00697F98" w:rsidP="00284B95">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2" o:spid="_x0000_s1117" type="#_x0000_t202" style="position:absolute;left:0;text-align:left;margin-left:159.35pt;margin-top:9.3pt;width:76.5pt;height:18pt;z-index:2546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8DwVgIAAHkEAAAOAAAAZHJzL2Uyb0RvYy54bWysVEtu2zAQ3RfoHQjuG9mu4zhG5MBNkKJA&#10;kARwiqxpiooFSByWpC2lyxgoeoheoei659FF+kjZTpp2VXRDzY/DmfdmdHLaVCVbK+sK0invH/Q4&#10;U1pSVuj7lH+8vXgz5sx5oTNRklYpf1COn05fvzqpzUQNaEllpixDEu0mtUn50nszSRInl6oS7oCM&#10;0nDmZCvhodr7JLOiRvaqTAa93iipyWbGklTOwXreOfk05s9zJf11njvlWZly1ObjaeO5CGcyPRGT&#10;eyvMspDbMsQ/VFGJQuPRfapz4QVb2eKPVFUhLTnK/YGkKqE8L6SKPaCbfu9FN/OlMCr2AnCc2cPk&#10;/l9aebW+sazIUj4ccKZFBY7azZf28Xv7+LPdfGXt5lu72bSPP6AzxACw2rgJ7s0NbvrmHTUgfmd3&#10;MAYcmtxW4YsOGfyA/mEPt2o8kzAeH/UPD+GRcA0G41Ev0pE8XTbW+feKKhaElFuwGUEW60vnUQhC&#10;dyHhLU0XRVlGRkvN6pSP3iL9bx7cKHWwqDgb2zShoa7wIPlm0URExvuuFpQ9oFlL3fw4Iy8KlHQp&#10;nL8RFgODLrAE/hpHXhKepq3E2ZLs57/ZQzx4hJezGgOYcvdpJazirPygwfBxfzgMExuV4eHRAIp9&#10;7lk89+hVdUaY8T7Wzcgohnhf7sTcUnWHXZmFV+ESWuLtlPudeOa7tcCuSTWbxSDMqBH+Us+NDKkD&#10;cAHw2+ZOWLNlxYPOK9qNqpi8IKeL7UiYrTzlRWQuAN2hChqDgvmOhG53MSzQcz1GPf0xpr8AAAD/&#10;/wMAUEsDBBQABgAIAAAAIQC3bcWI4QAAAAkBAAAPAAAAZHJzL2Rvd25yZXYueG1sTI/BTsMwDIbv&#10;SLxDZCRuLO3Yuqo0naZKExKCw8Yu3NLGaysapzTZVnh6zGkc7f/T78/5erK9OOPoO0cK4lkEAql2&#10;pqNGweF9+5CC8EGT0b0jVPCNHtbF7U2uM+MutMPzPjSCS8hnWkEbwpBJ6esWrfYzNyBxdnSj1YHH&#10;sZFm1Bcut72cR1Eire6IL7R6wLLF+nN/sgpeyu2b3lVzm/705fPrcTN8HT6WSt3fTZsnEAGncIXh&#10;T5/VoWCnyp3IeNEreIzTFaMcpAkIBharmBeVguUiAVnk8v8HxS8AAAD//wMAUEsBAi0AFAAGAAgA&#10;AAAhALaDOJL+AAAA4QEAABMAAAAAAAAAAAAAAAAAAAAAAFtDb250ZW50X1R5cGVzXS54bWxQSwEC&#10;LQAUAAYACAAAACEAOP0h/9YAAACUAQAACwAAAAAAAAAAAAAAAAAvAQAAX3JlbHMvLnJlbHNQSwEC&#10;LQAUAAYACAAAACEAtavA8FYCAAB5BAAADgAAAAAAAAAAAAAAAAAuAgAAZHJzL2Uyb0RvYy54bWxQ&#10;SwECLQAUAAYACAAAACEAt23FiOEAAAAJAQAADwAAAAAAAAAAAAAAAACwBAAAZHJzL2Rvd25yZXYu&#10;eG1sUEsFBgAAAAAEAAQA8wAAAL4FAAAAAA==&#10;" filled="f" stroked="f" strokeweight=".5pt">
                <v:textbox>
                  <w:txbxContent>
                    <w:p w:rsidR="00697F98" w:rsidRPr="0045680E" w:rsidRDefault="00697F98" w:rsidP="00284B95">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68800" behindDoc="0" locked="0" layoutInCell="1" allowOverlap="1" wp14:anchorId="2BA29D6C" wp14:editId="187E0AE2">
                <wp:simplePos x="0" y="0"/>
                <wp:positionH relativeFrom="column">
                  <wp:posOffset>1308056</wp:posOffset>
                </wp:positionH>
                <wp:positionV relativeFrom="paragraph">
                  <wp:posOffset>121625</wp:posOffset>
                </wp:positionV>
                <wp:extent cx="1487932" cy="314325"/>
                <wp:effectExtent l="57150" t="19050" r="74295" b="104775"/>
                <wp:wrapNone/>
                <wp:docPr id="49" name="テキスト ボックス 49"/>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697F98" w:rsidRPr="00264272" w:rsidRDefault="00697F98" w:rsidP="00284B95">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9" o:spid="_x0000_s1118" type="#_x0000_t202" style="position:absolute;left:0;text-align:left;margin-left:103pt;margin-top:9.6pt;width:117.15pt;height:24.75pt;z-index:2546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5AalAIAAEoFAAAOAAAAZHJzL2Uyb0RvYy54bWysVM1u2zAMvg/YOwi6r06cdE2DOkXWosOA&#10;oi3WDj0rstQYkEVNUmJnxwYo9hB7hWHnPY9fZJQcu0VXbMCwiy2R/PjzkdTRcV0qshbWFaAzOtwb&#10;UCI0h7zQdxn9dHP2ZkKJ80znTIEWGd0IR49nr18dVWYqUliCyoUl6ES7aWUyuvTeTJPE8aUomdsD&#10;IzQqJdiSebzauyS3rELvpUrSweBtUoHNjQUunEPpaauks+hfSsH9pZROeKIyirn5+LXxuwjfZHbE&#10;pneWmWXBd2mwf8iiZIXGoL2rU+YZWdniN1dlwS04kH6PQ5mAlAUXsQasZjh4Vs31khkRa0FynOlp&#10;cv/PLb9YX1lS5BkdH1KiWYk9arYPzf335v5ns/1Kmu23Zrtt7n/gnaANElYZN0XctUGkr99BjY3v&#10;5A6FgYda2jL8sUKCeqR+09Mtak94AI0nB4ejlBKOutFwPEr3g5vkEW2s8+8FlCQcMmqxnZFltj53&#10;vjXtTEIwpYMspNemEU9+o0Sr/CgkVhqzDYI4Y+JEWbJmOB2Mc6F9LAQzUBqtg5UslOqBoxj9j8Cd&#10;fYCKOH89OP07uEfEyKB9Dy4LDfYlB6pPWbb2HQNt3YECXy/q2OJJ2rVpAfkGu2ehXQhn+FmBFJ8z&#10;56+YxQ3AhuFW+0v8SAVVRmF3omQJ9stL8mCPg4laSircqIy6zytmBSXqg8aRPRyOx2EF42W8f5Di&#10;xT7VLJ5q9Ko8AWzLEN8Pw+Mx2HvVHaWF8haXfx6iooppjrEz6rvjiW/3HB8PLubzaIRLZ5g/19eG&#10;B9eB5jBAN/Uts2Y3ZR7n8wK63WPTZ8PW2gakhvnKgyziJAaiW1Z3DcCFjbO8e1zCi/D0Hq0en8DZ&#10;LwAAAP//AwBQSwMEFAAGAAgAAAAhAIpPu7DdAAAACQEAAA8AAABkcnMvZG93bnJldi54bWxMjzFP&#10;wzAQhXck/oN1SGzUJpS0DXEqBGJgYKBBYnXiaxJhn0PstoFfzzHBeHpP332v3M7eiSNOcQik4Xqh&#10;QCC1wQ7UaXirn67WIGIyZI0LhBq+MMK2Oj8rTWHDiV7xuEudYAjFwmjoUxoLKWPbozdxEUYkzvZh&#10;8ibxOXXSTubEcO9kplQuvRmIP/RmxIce24/dwWvIxxf6Ts91uFUr99hg/Zm/u1zry4v5/g5Ewjn9&#10;leFXn9WhYqcmHMhG4TRkKuctiYNNBoILy6W6AdEwfb0CWZXy/4LqBwAA//8DAFBLAQItABQABgAI&#10;AAAAIQC2gziS/gAAAOEBAAATAAAAAAAAAAAAAAAAAAAAAABbQ29udGVudF9UeXBlc10ueG1sUEsB&#10;Ai0AFAAGAAgAAAAhADj9If/WAAAAlAEAAAsAAAAAAAAAAAAAAAAALwEAAF9yZWxzLy5yZWxzUEsB&#10;Ai0AFAAGAAgAAAAhAInTkBqUAgAASgUAAA4AAAAAAAAAAAAAAAAALgIAAGRycy9lMm9Eb2MueG1s&#10;UEsBAi0AFAAGAAgAAAAhAIpPu7DdAAAACQEAAA8AAAAAAAAAAAAAAAAA7gQAAGRycy9kb3ducmV2&#10;LnhtbFBLBQYAAAAABAAEAPMAAAD4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697F98" w:rsidRPr="00264272" w:rsidRDefault="00697F98" w:rsidP="00284B95">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8256" behindDoc="0" locked="0" layoutInCell="1" allowOverlap="1" wp14:anchorId="367440FE" wp14:editId="24EE0F4A">
                <wp:simplePos x="0" y="0"/>
                <wp:positionH relativeFrom="column">
                  <wp:posOffset>2725376</wp:posOffset>
                </wp:positionH>
                <wp:positionV relativeFrom="paragraph">
                  <wp:posOffset>47330</wp:posOffset>
                </wp:positionV>
                <wp:extent cx="1247775" cy="409575"/>
                <wp:effectExtent l="0" t="0" r="0" b="0"/>
                <wp:wrapNone/>
                <wp:docPr id="83" name="テキスト ボックス 83"/>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txbx>
                        <w:txbxContent>
                          <w:p w:rsidR="00697F98" w:rsidRDefault="00697F98"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697F98" w:rsidRPr="0045680E" w:rsidRDefault="00697F98"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3" o:spid="_x0000_s1119" type="#_x0000_t202" style="position:absolute;left:0;text-align:left;margin-left:214.6pt;margin-top:3.75pt;width:98.25pt;height:32.25pt;z-index:2546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TEnVwIAAHoEAAAOAAAAZHJzL2Uyb0RvYy54bWysVEtu2zAQ3RfoHQjua8mOHSeC5cBN4KKA&#10;kQRwiqxpirIFSByWpC25Sxsoeoheoei659FFOqQkx0i7KrqhZjg/znszmtxURU52QpsMZEz7vZAS&#10;ITkkmVzH9NPT/N0VJcYymbAcpIjpXhh6M337ZlKqSAxgA3kiNMEk0kSliunGWhUFgeEbUTDTAyUk&#10;GlPQBbOo6nWQaFZi9iIPBmF4GZSgE6WBC2Pw9q4x0qnPn6aC24c0NcKSPKb4NutP7c+VO4PphEVr&#10;zdQm4+0z2D+8omCZxKKnVHfMMrLV2R+pioxrMJDaHocigDTNuPA9YDf98FU3yw1TwveC4Bh1gsn8&#10;v7T8fveoSZbE9OqCEskK5Kg+fq0PP+rDr/r4jdTH7/XxWB9+ok7QBwErlYkwbqkw0lbvoULiu3uD&#10;lw6HKtWF+2KHBO0I/f4Et6gs4S5oMByPxyNKONqG4fUIZUwfvEQrbewHAQVxQkw10ulRZruFsY1r&#10;5+KKSZhnee4pzSUpY3p5MQp9wMmCyXPpfIUfjjaN66h5uZNstao6SNp2V5DssVsNzQAZxecZPmnB&#10;jH1kGicGG8QtsA94pDlgaWglSjagv/zt3vkjkWilpMQJjKn5vGVaUJJ/lEjxdX84dCPrleFoPEBF&#10;n1tW5xa5LW4Bh7yP+6a4F52/zTsx1VA847LMXFU0McmxdkxtJ97aZi9w2biYzbwTDqlidiGXirvU&#10;DjgH+FP1zLRqWbHI5z10s8qiV+Q0vg09s62FNPPMOaAbVJFxp+CAe+7bZXQbdK57r5dfxvQ3AAAA&#10;//8DAFBLAwQUAAYACAAAACEA8z+xad8AAAAIAQAADwAAAGRycy9kb3ducmV2LnhtbEyPwU7DMBBE&#10;70j8g7VI3KiDRdoS4lRVpAoJwaGlF26b2E0i4nWI3Tbw9SynchzNaOZNvppcL052DJ0nDfezBISl&#10;2puOGg37983dEkSISAZ7T1bDtw2wKq6vcsyMP9PWnnaxEVxCIUMNbYxDJmWoW+swzPxgib2DHx1G&#10;lmMjzYhnLne9VEkylw474oUWB1u2tv7cHZ2Gl3LzhttKueVPXz6/HtbD1/4j1fr2Zlo/gYh2ipcw&#10;/OEzOhTMVPkjmSB6DQ/qUXFUwyIFwf5cpQsQFWuVgCxy+f9A8QsAAP//AwBQSwECLQAUAAYACAAA&#10;ACEAtoM4kv4AAADhAQAAEwAAAAAAAAAAAAAAAAAAAAAAW0NvbnRlbnRfVHlwZXNdLnhtbFBLAQIt&#10;ABQABgAIAAAAIQA4/SH/1gAAAJQBAAALAAAAAAAAAAAAAAAAAC8BAABfcmVscy8ucmVsc1BLAQIt&#10;ABQABgAIAAAAIQAgxTEnVwIAAHoEAAAOAAAAAAAAAAAAAAAAAC4CAABkcnMvZTJvRG9jLnhtbFBL&#10;AQItABQABgAIAAAAIQDzP7Fp3wAAAAgBAAAPAAAAAAAAAAAAAAAAALEEAABkcnMvZG93bnJldi54&#10;bWxQSwUGAAAAAAQABADzAAAAvQUAAAAA&#10;" filled="f" stroked="f" strokeweight=".5pt">
                <v:textbox>
                  <w:txbxContent>
                    <w:p w:rsidR="00697F98" w:rsidRDefault="00697F98"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697F98" w:rsidRPr="0045680E" w:rsidRDefault="00697F98"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9280" behindDoc="0" locked="0" layoutInCell="1" allowOverlap="1" wp14:anchorId="5BCD5A81" wp14:editId="7015F1C9">
                <wp:simplePos x="0" y="0"/>
                <wp:positionH relativeFrom="column">
                  <wp:posOffset>2802211</wp:posOffset>
                </wp:positionH>
                <wp:positionV relativeFrom="paragraph">
                  <wp:posOffset>16850</wp:posOffset>
                </wp:positionV>
                <wp:extent cx="1104265" cy="0"/>
                <wp:effectExtent l="0" t="76200" r="19685" b="114300"/>
                <wp:wrapNone/>
                <wp:docPr id="101" name="直線矢印コネクタ 101"/>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01" o:spid="_x0000_s1026" type="#_x0000_t32" style="position:absolute;left:0;text-align:left;margin-left:220.65pt;margin-top:1.35pt;width:86.95pt;height:0;z-index:2546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IJFDwIAAMcDAAAOAAAAZHJzL2Uyb0RvYy54bWysU82O0zAQviPxDpbvNEm1Xe1GTVeipVz4&#10;qQQ8wNRxEkuObdmmaa/lvC8AByReYJFA4sjDVKivwdhJywI3xMXxzHi+mW/my/Rm20qy4dYJrQqa&#10;jVJKuGK6FKou6JvXy0dXlDgPqgSpFS/ojjt6M3v4YNqZnI91o2XJLUEQ5fLOFLTx3uRJ4ljDW3Aj&#10;bbjCYKVtCx5NWyelhQ7RW5mM0/Qy6bQtjdWMO4feRR+ks4hfVZz5l1XluCeyoNibj6eN5zqcyWwK&#10;eW3BNIINbcA/dNGCUFj0DLUAD+StFX9BtYJZ7XTlR0y3ia4qwXjkgGyy9A82rxowPHLB4ThzHpP7&#10;f7DsxWZliShxd2lGiYIWl3T88PX47f3x46cft58P+y+Hd7eH/d1h/52ENzixzrgcE+dqZQfLmZUN&#10;9LeVbcMXiZFtnPLuPGW+9YShM8vSi/HlhBJ2iiW/Eo11/inXLQmXgjpvQdSNn2ulcJfaZnHKsHnm&#10;PJbGxFNCqKr0UkgZVyoV6Qp6PRmHOoDCqiR4vLYGqTpVUwKyRsUybyOi01KUITvgOFuv59KSDaBq&#10;LpZX2eNF/6iBkvfe60maDupx4J/rsndn6cmPrQ0wsc3f8EPPC3BNnxNDvRA9CPlElcTvDK4BrNVd&#10;CCCWVKExHhU9cA9b6Ocebmtd7uI6kmChWmLaoOwgx/s23u//f7OfAAAA//8DAFBLAwQUAAYACAAA&#10;ACEAIlmLUt0AAAAHAQAADwAAAGRycy9kb3ducmV2LnhtbEyOwUrDQBRF94L/MDzBnZ1MrFFiJqUI&#10;hS4UbBTs8jXzTFIzb0Jm2sa/d+xGl5d7OfcUi8n24kij7xxrULMEBHHtTMeNhve31c0DCB+QDfaO&#10;ScM3eViUlxcF5sadeEPHKjQiQtjnqKENYcil9HVLFv3MDcSx+3SjxRDj2Egz4inCbS/TJMmkxY7j&#10;Q4sDPbVUf1UHq+FjrTJVbdslhdX+5fk13eJmv9b6+mpaPoIINIW/MfzqR3Uoo9POHdh40WuYz9Vt&#10;nGpI70HEPlN3KYjdOcuykP/9yx8AAAD//wMAUEsBAi0AFAAGAAgAAAAhALaDOJL+AAAA4QEAABMA&#10;AAAAAAAAAAAAAAAAAAAAAFtDb250ZW50X1R5cGVzXS54bWxQSwECLQAUAAYACAAAACEAOP0h/9YA&#10;AACUAQAACwAAAAAAAAAAAAAAAAAvAQAAX3JlbHMvLnJlbHNQSwECLQAUAAYACAAAACEAw0CCRQ8C&#10;AADHAwAADgAAAAAAAAAAAAAAAAAuAgAAZHJzL2Uyb0RvYy54bWxQSwECLQAUAAYACAAAACEAIlmL&#10;Ut0AAAAHAQAADwAAAAAAAAAAAAAAAABpBAAAZHJzL2Rvd25yZXYueG1sUEsFBgAAAAAEAAQA8wAA&#10;AHMFAAAAAA==&#10;" strokecolor="#4a7ebb">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7232" behindDoc="0" locked="0" layoutInCell="1" allowOverlap="1" wp14:anchorId="14E98D94" wp14:editId="5EE92D46">
                <wp:simplePos x="0" y="0"/>
                <wp:positionH relativeFrom="column">
                  <wp:posOffset>2009096</wp:posOffset>
                </wp:positionH>
                <wp:positionV relativeFrom="paragraph">
                  <wp:posOffset>64475</wp:posOffset>
                </wp:positionV>
                <wp:extent cx="962025" cy="257175"/>
                <wp:effectExtent l="0" t="0" r="0" b="0"/>
                <wp:wrapNone/>
                <wp:docPr id="174" name="テキスト ボックス 174"/>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txbx>
                        <w:txbxContent>
                          <w:p w:rsidR="00697F98" w:rsidRPr="0045680E" w:rsidRDefault="00697F98" w:rsidP="00284B95">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4" o:spid="_x0000_s1120" type="#_x0000_t202" style="position:absolute;left:0;text-align:left;margin-left:158.2pt;margin-top:5.1pt;width:75.75pt;height:20.25pt;z-index:2546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16oWAIAAHsEAAAOAAAAZHJzL2Uyb0RvYy54bWysVEtu2zAQ3RfoHQjua8mqP4lgOXATuChg&#10;JAGcImuaoiwBEoclaUvuMgaCHqJXKLrueXSRDinbMdKuim6o+XE4896MJldNVZKt0KYAmdB+L6RE&#10;SA5pIdcJ/fwwf3dBibFMpqwEKRK6E4ZeTd++mdQqFhHkUKZCE0wiTVyrhObWqjgIDM9FxUwPlJDo&#10;zEBXzKKq10GqWY3ZqzKIwnAU1KBTpYELY9B60znp1OfPMsHtXZYZYUmZUKzN+lP7c+XOYDph8Voz&#10;lRf8UAb7hyoqVkh89JTqhllGNrr4I1VVcA0GMtvjUAWQZQUXvgfsph++6maZMyV8LwiOUSeYzP9L&#10;y2+395oUKXI3HlAiWYUktfvn9ulH+/Sr3X8j7f57u9+3Tz9RJy4IIauVifHmUuFd23yABq8f7QaN&#10;Dokm05X7Yo8E/Qj+7gS4aCzhaLwcRWE0pISjKxqO++OhyxK8XFba2I8CKuKEhGrk08PMtgtju9Bj&#10;iHtLwrwoS89pKUmd0NH7YegvnDyYvJQuVvjpOKRxDXWFO8k2q8ZjcnHqdgXpDpvV0E2QUXxeYEkL&#10;Zuw90zgy2B+ugb3DIysBn4aDREkO+uvf7C4emUQvJTWOYELNlw3TgpLyk0SOL/uDgZtZrwyG4wgV&#10;fe5ZnXvkproGnPI+LpziXnTxtjyKmYbqEbdl5l5FF5Mc306oPYrXtlsM3DYuZjMfhFOqmF3IpeIu&#10;tQPOAf7QPDKtDqxYpPMWjsPK4lfkdLEdPbONhazwzDmgO1SRcafghHvuD9voVuhc91Ev/4zpbwAA&#10;AP//AwBQSwMEFAAGAAgAAAAhAFNLVPDhAAAACQEAAA8AAABkcnMvZG93bnJldi54bWxMj01PwkAU&#10;Rfcm/ofJM3EnM1QoWDslpAkxMboA2bh77Qxt43zUzgCVX+9jpcuXe3LveflqtIad9BA67yRMJwKY&#10;drVXnWsk7D82D0tgIaJTaLzTEn50gFVxe5NjpvzZbfVpFxtGJS5kKKGNsc84D3WrLYaJ77Wj7OAH&#10;i5HOoeFqwDOVW8MTIVJusXO00GKvy1bXX7ujlfBabt5xWyV2eTHly9th3X/vP+dS3t+N62dgUY/x&#10;D4arPqlDQU6VPzoVmJHwOE1nhFIgEmAEzNLFE7BKwlwsgBc5//9B8QsAAP//AwBQSwECLQAUAAYA&#10;CAAAACEAtoM4kv4AAADhAQAAEwAAAAAAAAAAAAAAAAAAAAAAW0NvbnRlbnRfVHlwZXNdLnhtbFBL&#10;AQItABQABgAIAAAAIQA4/SH/1gAAAJQBAAALAAAAAAAAAAAAAAAAAC8BAABfcmVscy8ucmVsc1BL&#10;AQItABQABgAIAAAAIQBpo16oWAIAAHsEAAAOAAAAAAAAAAAAAAAAAC4CAABkcnMvZTJvRG9jLnht&#10;bFBLAQItABQABgAIAAAAIQBTS1Tw4QAAAAkBAAAPAAAAAAAAAAAAAAAAALIEAABkcnMvZG93bnJl&#10;di54bWxQSwUGAAAAAAQABADzAAAAwAUAAAAA&#10;" filled="f" stroked="f" strokeweight=".5pt">
                <v:textbox>
                  <w:txbxContent>
                    <w:p w:rsidR="00697F98" w:rsidRPr="0045680E" w:rsidRDefault="00697F98" w:rsidP="00284B95">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Pr>
          <w:noProof/>
        </w:rPr>
        <mc:AlternateContent>
          <mc:Choice Requires="wpg">
            <w:drawing>
              <wp:anchor distT="0" distB="0" distL="114300" distR="114300" simplePos="0" relativeHeight="254702592" behindDoc="0" locked="0" layoutInCell="1" allowOverlap="1" wp14:anchorId="327AAD59" wp14:editId="2758FDC9">
                <wp:simplePos x="0" y="0"/>
                <wp:positionH relativeFrom="column">
                  <wp:posOffset>4079240</wp:posOffset>
                </wp:positionH>
                <wp:positionV relativeFrom="paragraph">
                  <wp:posOffset>212090</wp:posOffset>
                </wp:positionV>
                <wp:extent cx="1714500" cy="1294765"/>
                <wp:effectExtent l="0" t="0" r="19050" b="19685"/>
                <wp:wrapNone/>
                <wp:docPr id="237" name="グループ化 237"/>
                <wp:cNvGraphicFramePr/>
                <a:graphic xmlns:a="http://schemas.openxmlformats.org/drawingml/2006/main">
                  <a:graphicData uri="http://schemas.microsoft.com/office/word/2010/wordprocessingGroup">
                    <wpg:wgp>
                      <wpg:cNvGrpSpPr/>
                      <wpg:grpSpPr>
                        <a:xfrm>
                          <a:off x="0" y="0"/>
                          <a:ext cx="1714500" cy="1294765"/>
                          <a:chOff x="0" y="0"/>
                          <a:chExt cx="1714500" cy="1294765"/>
                        </a:xfrm>
                      </wpg:grpSpPr>
                      <wps:wsp>
                        <wps:cNvPr id="238" name="Rectangle 1277"/>
                        <wps:cNvSpPr>
                          <a:spLocks noChangeArrowheads="1"/>
                        </wps:cNvSpPr>
                        <wps:spPr bwMode="auto">
                          <a:xfrm>
                            <a:off x="104775" y="161925"/>
                            <a:ext cx="561975" cy="222885"/>
                          </a:xfrm>
                          <a:prstGeom prst="rect">
                            <a:avLst/>
                          </a:prstGeom>
                          <a:ln>
                            <a:headEnd/>
                            <a:tailEnd/>
                          </a:ln>
                          <a:extLst/>
                        </wps:spPr>
                        <wps:style>
                          <a:lnRef idx="1">
                            <a:schemeClr val="accent1"/>
                          </a:lnRef>
                          <a:fillRef idx="3">
                            <a:schemeClr val="accent1"/>
                          </a:fillRef>
                          <a:effectRef idx="2">
                            <a:schemeClr val="accent1"/>
                          </a:effectRef>
                          <a:fontRef idx="minor">
                            <a:schemeClr val="lt1"/>
                          </a:fontRef>
                        </wps:style>
                        <wps:txbx>
                          <w:txbxContent>
                            <w:p w:rsidR="00697F98" w:rsidRPr="00567B73" w:rsidRDefault="00697F98" w:rsidP="00284B95">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240" name="Rectangle 1278"/>
                        <wps:cNvSpPr>
                          <a:spLocks noChangeArrowheads="1"/>
                        </wps:cNvSpPr>
                        <wps:spPr bwMode="auto">
                          <a:xfrm>
                            <a:off x="676275" y="161925"/>
                            <a:ext cx="70421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Pr="00567B73" w:rsidRDefault="00697F98" w:rsidP="00284B95">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s:wsp>
                        <wps:cNvPr id="241" name="Rectangle 1279"/>
                        <wps:cNvSpPr>
                          <a:spLocks noChangeArrowheads="1"/>
                        </wps:cNvSpPr>
                        <wps:spPr bwMode="auto">
                          <a:xfrm>
                            <a:off x="114300" y="542925"/>
                            <a:ext cx="561975" cy="222885"/>
                          </a:xfrm>
                          <a:prstGeom prst="rect">
                            <a:avLst/>
                          </a:prstGeom>
                          <a:noFill/>
                          <a:ln w="2540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697F98" w:rsidRPr="00567B73" w:rsidRDefault="00697F98" w:rsidP="00284B95">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242" name="Rectangle 1280"/>
                        <wps:cNvSpPr>
                          <a:spLocks noChangeArrowheads="1"/>
                        </wps:cNvSpPr>
                        <wps:spPr bwMode="auto">
                          <a:xfrm>
                            <a:off x="676275" y="504825"/>
                            <a:ext cx="89471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rsidR="00697F98" w:rsidRPr="0065458F" w:rsidRDefault="00697F98"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243" name="Rectangle 1281"/>
                        <wps:cNvSpPr>
                          <a:spLocks noChangeArrowheads="1"/>
                        </wps:cNvSpPr>
                        <wps:spPr bwMode="auto">
                          <a:xfrm>
                            <a:off x="114300" y="914400"/>
                            <a:ext cx="561975" cy="222885"/>
                          </a:xfrm>
                          <a:prstGeom prst="rect">
                            <a:avLst/>
                          </a:prstGeom>
                          <a:ln>
                            <a:headEnd/>
                            <a:tailEnd/>
                          </a:ln>
                          <a:extLst/>
                        </wps:spPr>
                        <wps:style>
                          <a:lnRef idx="2">
                            <a:schemeClr val="accent1"/>
                          </a:lnRef>
                          <a:fillRef idx="1">
                            <a:schemeClr val="lt1"/>
                          </a:fillRef>
                          <a:effectRef idx="0">
                            <a:schemeClr val="accent1"/>
                          </a:effectRef>
                          <a:fontRef idx="minor">
                            <a:schemeClr val="dk1"/>
                          </a:fontRef>
                        </wps:style>
                        <wps:txbx>
                          <w:txbxContent>
                            <w:p w:rsidR="00697F98" w:rsidRPr="00567B73" w:rsidRDefault="00697F98" w:rsidP="00284B95">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244" name="Rectangle 1282"/>
                        <wps:cNvSpPr>
                          <a:spLocks noChangeArrowheads="1"/>
                        </wps:cNvSpPr>
                        <wps:spPr bwMode="auto">
                          <a:xfrm>
                            <a:off x="676275" y="895350"/>
                            <a:ext cx="103759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Pr="0065458F" w:rsidRDefault="00697F98"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245" name="Rectangle 1283"/>
                        <wps:cNvSpPr>
                          <a:spLocks noChangeArrowheads="1"/>
                        </wps:cNvSpPr>
                        <wps:spPr bwMode="auto">
                          <a:xfrm>
                            <a:off x="0" y="0"/>
                            <a:ext cx="1714500" cy="1294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anchor>
            </w:drawing>
          </mc:Choice>
          <mc:Fallback>
            <w:pict>
              <v:group id="グループ化 237" o:spid="_x0000_s1121" style="position:absolute;left:0;text-align:left;margin-left:321.2pt;margin-top:16.7pt;width:135pt;height:101.95pt;z-index:254702592;mso-position-horizontal-relative:text;mso-position-vertical-relative:text" coordsize="17145,12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QSlAgUAACYdAAAOAAAAZHJzL2Uyb0RvYy54bWzsWc1yo0YQvqcq70BxlwVoEKAy3vJKlitV&#10;m2RrN3mAEQyCWmDIzNjISeUSX3NOHiKXPEDexpX3SM8MIIS1sde7VtUm0gEB89fd09/X3cPpi02R&#10;G9eE8YyWoWmfWKZByojGWbkOze+/W4580+AClzHOaUlC84Zw88XZl1+c1tWMODSleUyYAZOUfFZX&#10;oZkKUc3GYx6lpMD8hFakhMaEsgILeGTrccxwDbMX+dixrOm4piyuGI0I5/B2oRvNMzV/kpBIfJsk&#10;nAgjD02QTagrU9eVvI7PTvFszXCVZlEjBn6CFAXOSli0m2qBBTauWHZvqiKLGOU0EScRLcY0SbKI&#10;KB1AG9saaHPJ6FWldFnP6nXVmQlMO7DTk6eNvrl+zYwsDk1n4plGiQvYpLtf/ry7/ePu9q+729//&#10;/vU3QzaBoepqPYP+l6x6W71mzYu1fpK6bxJWyH/QytgoE990JiYbYUTw0vZs5FqwExG02U6AvKmr&#10;NyFKYafujYvSiwdGjtuFx1K+Tpy6AofiW5vxj7PZ2xRXRG0FlzbobAburW32BlwNl+ucGLbjNeZS&#10;XaWtpFV49YpG77hR0nkKHck5Y7ROCY5BMluaAOTvDZAPHIYaq/prGsOm4CtBlYsNzGxbyPNc05D2&#10;nNqB05izNbgL72SztLfjOL6v2juj4VnFuLgktDDkTWgy0EMtg69fcSHF2naRauSlvEq5L8oYmvFM&#10;4CzX99BVN8PizeBWDek9oJC4yYme5Q1JwO2kR6jVFODJPGfGNQao4igipdBmkZNCbzksyfK8Gzh5&#10;eGDTXw4ligy6wc7Dg7sRamVaim5wkZWU7Zsg70ROdP9mVxu9pQnEZrVReNMbIV+taHwDG82oZidg&#10;U7hJKfvRNGpgptDkP1xhRkwj/6oEZ/GQE8CGCvXg+wGAifUbVr0GXEYwUWgK09C3c6HJ76pi2TqF&#10;dbT5S3oO7pVkasO3MjXiA470/j0/oBBoswdQvuafHj6eD1BTb+r8C6A8Czn2JwRUSZfg1QpJGjzd&#10;iwGclBcDGaqw8lNgBRf+hY9GyJlejJC1WIzOl3M0mi5tz11MFvP5wv5Z+qiNZmkWx6SUy7QhzkaP&#10;o8Mm2Org1AU5TvMsltNJkThbrzrcLtVPsRm0bLuNd8VQrAIkMVDJdpD10glGy6nvjdASuaPAs/yR&#10;ZQcvg6mFArRY7qr0KivJx6tk1KEZuECcSp2t0APdLPW7rxueFZmAJCbPitD0u07vJ8luR6T4W1PA&#10;dmvebElDBY5dzpi2ODhyxjYII3svZwStrSBeP3sQttFEZjUQZF2g5+cOwh1FyNgo3ddxkUqqZLRI&#10;cqwjeA9/A1ee+O7CP9/nyjIJWGCe6jAcw53s9cEuvpMHDFD+3yCux6C1SwOPaO2h1dmHVl+VYpLs&#10;DoDWXoR3LeQP0epDVdJG+AlEU0CWzoPbzPsDU+YdtEowdC+OEf4Y4VVhtK0Kukz3yBk9zpjs5QxV&#10;Hx6IM+xthA9sJKOtioufTZn9iIJ3f5m9tz7vFbq6JFcxfrfEtvZVyLuF/RNK7PhdeyrwiBK7SwGP&#10;YOqBCe0FkyMd+kBg6gVgP3An7gBMtjXxXHmuoQ6tAjewjxH4WGMfqMYGv2uAcCSNHmnAidf9czl/&#10;0trqAFm7Lq+HVPGe7wmQWX+KbP3QR0P/57r584Cb+soEH+PUuV3z4VB+7es/qwO87efNs38AAAD/&#10;/wMAUEsDBBQABgAIAAAAIQBpVAfv4QAAAAoBAAAPAAAAZHJzL2Rvd25yZXYueG1sTI9NT8MwDIbv&#10;SPyHyEjcWPoxBpSm0zQBp2kSGxLi5jVeW61xqiZru39PdoKTZfvR68f5cjKtGKh3jWUF8SwCQVxa&#10;3XCl4Gv//vAMwnlkja1lUnAhB8vi9ibHTNuRP2nY+UqEEHYZKqi97zIpXVmTQTezHXHYHW1v0Ie2&#10;r6TucQzhppVJFC2kwYbDhRo7WtdUnnZno+BjxHGVxm/D5nRcX372j9vvTUxK3d9Nq1cQnib/B8NV&#10;P6hDEZwO9szaiVbBYp7MA6ogTUMNwEt8HRwUJOlTCrLI5f8Xil8AAAD//wMAUEsBAi0AFAAGAAgA&#10;AAAhALaDOJL+AAAA4QEAABMAAAAAAAAAAAAAAAAAAAAAAFtDb250ZW50X1R5cGVzXS54bWxQSwEC&#10;LQAUAAYACAAAACEAOP0h/9YAAACUAQAACwAAAAAAAAAAAAAAAAAvAQAAX3JlbHMvLnJlbHNQSwEC&#10;LQAUAAYACAAAACEAR70EpQIFAAAmHQAADgAAAAAAAAAAAAAAAAAuAgAAZHJzL2Uyb0RvYy54bWxQ&#10;SwECLQAUAAYACAAAACEAaVQH7+EAAAAKAQAADwAAAAAAAAAAAAAAAABcBwAAZHJzL2Rvd25yZXYu&#10;eG1sUEsFBgAAAAAEAAQA8wAAAGoIAAAAAA==&#10;">
                <v:rect id="Rectangle 1277" o:spid="_x0000_s1122" style="position:absolute;left:1047;top:1619;width:5620;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ran8MA&#10;AADcAAAADwAAAGRycy9kb3ducmV2LnhtbERPz2vCMBS+D/Y/hDfYRWxqhyLVKNuYMA/Kpr14ezTP&#10;tti81CTT+t+bg7Djx/d7vuxNKy7kfGNZwShJQRCXVjdcKSj2q+EUhA/IGlvLpOBGHpaL56c55tpe&#10;+Zcuu1CJGMI+RwV1CF0upS9rMugT2xFH7midwRChq6R2eI3hppVZmk6kwYZjQ40dfdZUnnZ/RsGg&#10;2IfDZvMz6VZns3ZfabYdfxilXl/69xmIQH34Fz/c31pB9hbXxjPxCM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ran8MAAADcAAAADwAAAAAAAAAAAAAAAACYAgAAZHJzL2Rv&#10;d25yZXYueG1sUEsFBgAAAAAEAAQA9QAAAIgDAAAAAA==&#10;" fillcolor="#254163 [1636]" strokecolor="#4579b8 [3044]">
                  <v:fill color2="#4477b6 [3012]" rotate="t" angle="180" colors="0 #2c5d98;52429f #3c7bc7;1 #3a7ccb" focus="100%" type="gradient">
                    <o:fill v:ext="view" type="gradientUnscaled"/>
                  </v:fill>
                  <v:shadow on="t" color="black" opacity="22937f" origin=",.5" offset="0,.63889mm"/>
                  <v:textbox inset="5.85pt,.7pt,5.85pt,.7pt">
                    <w:txbxContent>
                      <w:p w:rsidR="00697F98" w:rsidRPr="00567B73" w:rsidRDefault="00697F98" w:rsidP="00284B95">
                        <w:pPr>
                          <w:spacing w:line="260" w:lineRule="exact"/>
                          <w:rPr>
                            <w:rFonts w:ascii="HG丸ｺﾞｼｯｸM-PRO" w:eastAsia="HG丸ｺﾞｼｯｸM-PRO" w:hAnsi="HG丸ｺﾞｼｯｸM-PRO"/>
                            <w:sz w:val="18"/>
                            <w:szCs w:val="18"/>
                          </w:rPr>
                        </w:pPr>
                      </w:p>
                    </w:txbxContent>
                  </v:textbox>
                </v:rect>
                <v:rect id="Rectangle 1278" o:spid="_x0000_s1123" style="position:absolute;left:6762;top:1619;width:704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UAg8EA&#10;AADcAAAADwAAAGRycy9kb3ducmV2LnhtbERPy4rCMBTdC/MP4Qqz01QZRapRZFBwhhHxgeDu0lyb&#10;YnNTmljr308WgsvDec8WrS1FQ7UvHCsY9BMQxJnTBecKTsd1bwLCB2SNpWNS8CQPi/lHZ4apdg/e&#10;U3MIuYgh7FNUYEKoUil9Zsii77uKOHJXV1sMEda51DU+Yrgt5TBJxtJiwbHBYEXfhrLb4W4VrJom&#10;+8F7Qn+n5eiy/TXn3WZilfrstsspiEBteItf7o1WMPyK8+OZeATk/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VAIPBAAAA3AAAAA8AAAAAAAAAAAAAAAAAmAIAAGRycy9kb3du&#10;cmV2LnhtbFBLBQYAAAAABAAEAPUAAACGAwAAAAA=&#10;" filled="f" stroked="f">
                  <v:textbox inset="5.85pt,.7pt,5.85pt,.7pt">
                    <w:txbxContent>
                      <w:p w:rsidR="00697F98" w:rsidRPr="00567B73" w:rsidRDefault="00697F98" w:rsidP="00284B95">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rect id="Rectangle 1279" o:spid="_x0000_s1124" style="position:absolute;left:1143;top:5429;width:561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Bb8YA&#10;AADcAAAADwAAAGRycy9kb3ducmV2LnhtbESPQWvCQBSE74L/YXmCF6kbRaqkrlIqonioqC3i7ZF9&#10;JtHs25hdNf57t1DwOMzMN8x4WptC3KhyuWUFvW4EgjixOudUwc9u/jYC4TyyxsIyKXiQg+mk2Rhj&#10;rO2dN3Tb+lQECLsYFWTel7GULsnIoOvakjh4R1sZ9EFWqdQV3gPcFLIfRe/SYM5hIcOSvjJKztur&#10;UfBd7w+n/WUxmi3SU77+7ayG+oBKtVv15wcIT7V/hf/bS62gP+jB35lwBOTk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sBb8YAAADcAAAADwAAAAAAAAAAAAAAAACYAgAAZHJz&#10;L2Rvd25yZXYueG1sUEsFBgAAAAAEAAQA9QAAAIsDAAAAAA==&#10;" filled="f" strokecolor="#385d8a" strokeweight="2pt">
                  <v:stroke dashstyle="dash"/>
                  <v:textbox inset="5.85pt,.7pt,5.85pt,.7pt">
                    <w:txbxContent>
                      <w:p w:rsidR="00697F98" w:rsidRPr="00567B73" w:rsidRDefault="00697F98" w:rsidP="00284B95">
                        <w:pPr>
                          <w:spacing w:line="260" w:lineRule="exact"/>
                          <w:rPr>
                            <w:rFonts w:ascii="HG丸ｺﾞｼｯｸM-PRO" w:eastAsia="HG丸ｺﾞｼｯｸM-PRO" w:hAnsi="HG丸ｺﾞｼｯｸM-PRO"/>
                            <w:sz w:val="18"/>
                            <w:szCs w:val="18"/>
                          </w:rPr>
                        </w:pPr>
                      </w:p>
                    </w:txbxContent>
                  </v:textbox>
                </v:rect>
                <v:rect id="Rectangle 1280" o:spid="_x0000_s1125" style="position:absolute;left:6762;top:5048;width:8947;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s7b8UA&#10;AADcAAAADwAAAGRycy9kb3ducmV2LnhtbESP3WrCQBSE7wu+w3KE3tWNQYtEVxFRsNIi/iB4d8ge&#10;s8Hs2ZBdY/r23UKhl8PMfMPMFp2tREuNLx0rGA4SEMS50yUXCs6nzdsEhA/IGivHpOCbPCzmvZcZ&#10;Zto9+UDtMRQiQthnqMCEUGdS+tyQRT9wNXH0bq6xGKJsCqkbfEa4rWSaJO/SYslxwWBNK0P5/fiw&#10;CtZtm3/gI6HP83J8/dqZy347sUq99rvlFESgLvyH/9pbrSAdpfB7Jh4B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SztvxQAAANwAAAAPAAAAAAAAAAAAAAAAAJgCAABkcnMv&#10;ZG93bnJldi54bWxQSwUGAAAAAAQABAD1AAAAigMAAAAA&#10;" filled="f" stroked="f">
                  <v:textbox inset="5.85pt,.7pt,5.85pt,.7pt">
                    <w:txbxContent>
                      <w:p w:rsidR="00697F98" w:rsidRDefault="00697F98"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rsidR="00697F98" w:rsidRPr="0065458F" w:rsidRDefault="00697F98"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v:textbox>
                </v:rect>
                <v:rect id="Rectangle 1281" o:spid="_x0000_s1126" style="position:absolute;left:1143;top:9144;width:5619;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jm8sMA&#10;AADcAAAADwAAAGRycy9kb3ducmV2LnhtbESPQYvCMBSE74L/ITxhb5qqXZFqFBEEd3EPVun50Tzb&#10;YvNSmqjtv98IC3scZuYbZr3tTC2e1LrKsoLpJAJBnFtdcaHgejmMlyCcR9ZYWyYFPTnYboaDNSba&#10;vvhMz9QXIkDYJaig9L5JpHR5SQbdxDbEwbvZ1qAPsi2kbvEV4KaWsyhaSIMVh4USG9qXlN/Th1Hw&#10;I0/99Pb5dXVZFOseM2Pj70ypj1G3W4Hw1Pn/8F/7qBXM4jm8z4Qj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jm8sMAAADcAAAADwAAAAAAAAAAAAAAAACYAgAAZHJzL2Rv&#10;d25yZXYueG1sUEsFBgAAAAAEAAQA9QAAAIgDAAAAAA==&#10;" fillcolor="white [3201]" strokecolor="#4f81bd [3204]" strokeweight="2pt">
                  <v:textbox inset="5.85pt,.7pt,5.85pt,.7pt">
                    <w:txbxContent>
                      <w:p w:rsidR="00697F98" w:rsidRPr="00567B73" w:rsidRDefault="00697F98" w:rsidP="00284B95">
                        <w:pPr>
                          <w:spacing w:line="260" w:lineRule="exact"/>
                          <w:rPr>
                            <w:rFonts w:ascii="HG丸ｺﾞｼｯｸM-PRO" w:eastAsia="HG丸ｺﾞｼｯｸM-PRO" w:hAnsi="HG丸ｺﾞｼｯｸM-PRO"/>
                            <w:sz w:val="18"/>
                            <w:szCs w:val="18"/>
                          </w:rPr>
                        </w:pPr>
                      </w:p>
                    </w:txbxContent>
                  </v:textbox>
                </v:rect>
                <v:rect id="Rectangle 1282" o:spid="_x0000_s1127" style="position:absolute;left:6762;top:8953;width:10376;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GgMQA&#10;AADcAAAADwAAAGRycy9kb3ducmV2LnhtbESPQWsCMRSE74L/ITzBW80qVmQ1ioiCFqXUSsHbY/O6&#10;Wbp5WTZxXf+9EQoeh5n5hpkvW1uKhmpfOFYwHCQgiDOnC84VnL+3b1MQPiBrLB2Tgjt5WC66nTmm&#10;2t34i5pTyEWEsE9RgQmhSqX0mSGLfuAq4uj9utpiiLLOpa7xFuG2lKMkmUiLBccFgxWtDWV/p6tV&#10;sGmabI/XhA7n1fvl+GF+PndTq1S/165mIAK14RX+b++0gtF4DM8z8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BoDEAAAA3AAAAA8AAAAAAAAAAAAAAAAAmAIAAGRycy9k&#10;b3ducmV2LnhtbFBLBQYAAAAABAAEAPUAAACJAwAAAAA=&#10;" filled="f" stroked="f">
                  <v:textbox inset="5.85pt,.7pt,5.85pt,.7pt">
                    <w:txbxContent>
                      <w:p w:rsidR="00697F98" w:rsidRPr="0065458F" w:rsidRDefault="00697F98"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v:textbox>
                </v:rect>
                <v:rect id="Rectangle 1283" o:spid="_x0000_s1128" style="position:absolute;width:17145;height:12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Hi78cA&#10;AADcAAAADwAAAGRycy9kb3ducmV2LnhtbESPT2vCQBTE74V+h+UVems2CVZKdA1BsfRQiv8QvD2y&#10;zyRt9m3IbjX66d2C0OMwM79hpvlgWnGi3jWWFSRRDIK4tLrhSsFuu3x5A+E8ssbWMim4kIN89vgw&#10;xUzbM6/ptPGVCBB2GSqove8yKV1Zk0EX2Y44eEfbG/RB9pXUPZ4D3LQyjeOxNNhwWKixo3lN5c/m&#10;1yhYF8P4/docRu5zXyRfXbpYxYtvpZ6fhmICwtPg/8P39odWkI5e4e9MO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R4u/HAAAA3AAAAA8AAAAAAAAAAAAAAAAAmAIAAGRy&#10;cy9kb3ducmV2LnhtbFBLBQYAAAAABAAEAPUAAACMAwAAAAA=&#10;" filled="f">
                  <v:textbox inset="5.85pt,.7pt,5.85pt,.7pt"/>
                </v:rect>
              </v:group>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0064" behindDoc="0" locked="0" layoutInCell="1" allowOverlap="1" wp14:anchorId="1C0CC251" wp14:editId="30875D0B">
                <wp:simplePos x="0" y="0"/>
                <wp:positionH relativeFrom="column">
                  <wp:posOffset>1313771</wp:posOffset>
                </wp:positionH>
                <wp:positionV relativeFrom="paragraph">
                  <wp:posOffset>54950</wp:posOffset>
                </wp:positionV>
                <wp:extent cx="1479956" cy="514350"/>
                <wp:effectExtent l="0" t="0" r="25400" b="19050"/>
                <wp:wrapNone/>
                <wp:docPr id="3090" name="テキスト ボックス 3090"/>
                <wp:cNvGraphicFramePr/>
                <a:graphic xmlns:a="http://schemas.openxmlformats.org/drawingml/2006/main">
                  <a:graphicData uri="http://schemas.microsoft.com/office/word/2010/wordprocessingShape">
                    <wps:wsp>
                      <wps:cNvSpPr txBox="1"/>
                      <wps:spPr>
                        <a:xfrm>
                          <a:off x="0" y="0"/>
                          <a:ext cx="1479956" cy="514350"/>
                        </a:xfrm>
                        <a:prstGeom prst="rect">
                          <a:avLst/>
                        </a:prstGeom>
                        <a:ln>
                          <a:prstDash val="dash"/>
                        </a:ln>
                      </wps:spPr>
                      <wps:style>
                        <a:lnRef idx="2">
                          <a:schemeClr val="accent1"/>
                        </a:lnRef>
                        <a:fillRef idx="1">
                          <a:schemeClr val="lt1"/>
                        </a:fillRef>
                        <a:effectRef idx="0">
                          <a:schemeClr val="accent1"/>
                        </a:effectRef>
                        <a:fontRef idx="minor">
                          <a:schemeClr val="dk1"/>
                        </a:fontRef>
                      </wps:style>
                      <wps:txbx>
                        <w:txbxContent>
                          <w:p w:rsidR="00697F98" w:rsidRDefault="00697F98" w:rsidP="00284B95">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697F98" w:rsidRDefault="00697F98" w:rsidP="00284B95">
                            <w:pPr>
                              <w:spacing w:line="320" w:lineRule="exact"/>
                              <w:jc w:val="center"/>
                              <w:rPr>
                                <w:rFonts w:ascii="Meiryo UI" w:eastAsia="Meiryo UI" w:hAnsi="Meiryo UI" w:cs="Meiryo UI"/>
                              </w:rPr>
                            </w:pPr>
                            <w:r>
                              <w:rPr>
                                <w:rFonts w:ascii="Meiryo UI" w:eastAsia="Meiryo UI" w:hAnsi="Meiryo UI" w:cs="Meiryo UI" w:hint="eastAsia"/>
                              </w:rPr>
                              <w:t>の対応（対策）</w:t>
                            </w:r>
                          </w:p>
                          <w:p w:rsidR="00697F98" w:rsidRPr="00264272" w:rsidRDefault="00697F98" w:rsidP="00284B95">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90" o:spid="_x0000_s1129" type="#_x0000_t202" style="position:absolute;left:0;text-align:left;margin-left:103.45pt;margin-top:4.35pt;width:116.55pt;height:40.5pt;z-index:2546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vBVpAIAAGgFAAAOAAAAZHJzL2Uyb0RvYy54bWysVM1uEzEQviPxDpbvdJM0aUnUTRVaFSFV&#10;bUWLena8dneF12NsJ7vhmEgVD8ErIM48z74IY2+yLSUnxMUee+ab/5mT07pUZCmsK0CntH/Qo0Ro&#10;DlmhH1L66e7izVtKnGc6Ywq0SOlKOHo6ff3qpDITMYAcVCYsQSXaTSqT0tx7M0kSx3NRMncARmhk&#10;SrAl8/i0D0lmWYXaS5UMer2jpAKbGQtcOIe/5y2TTqN+KQX311I64YlKKfrm42njOQ9nMj1hkwfL&#10;TF7wrRvsH7woWaHRaKfqnHlGFrb4S1VZcAsOpD/gUCYgZcFFjAGj6fdeRHObMyNiLJgcZ7o0uf+n&#10;ll8tbywpspQe9saYIM1KrFKzeWzWP5r1r2bzjTSb781m06x/4ptEKUxaZdwEsbcG0b5+BzUWPyQz&#10;/Dv8DLmopS3DjVES5KP2VZdyUXvCA2h4PB6PjijhyBv1h4ejWJPkCW2s8+8FlCQQKbVY0phptrx0&#10;Hi2i6E4kGFM6nOHnnLmcLBkWPkMqOIeigZ08ORkpv1KihX4UEnOBbg2iidiF4kzZVg3jXGgfw4ya&#10;UDrAZKFUB+zvA6oOtJUNMBG7swP29gH/tNgholXQvgOXhQa7T0H2eeeubOV30bcxh/B9Pa9jA4y7&#10;As4hW2FdLbTj4gy/KDChl8z5G2ZxPrCUOPP+Gg+poEopbClKcrBf9/0HeWxb5FJS4byl1H1ZMCso&#10;UR80NvS4PxyGAY2P4eh4gA/7nDN/ztGL8gywsn3cLoZHMsh7tSOlhfIeV8MsWEUW0xxtp9TvyDPf&#10;bgFcLVzMZlEIR9Iwf6lvDQ+qQ5pDI93V98yabf957Nwr2E0mm7xow1Y2IDXMFh5kEXs0JLrN6rYA&#10;OM6xH7erJ+yL5+8o9bQgp78BAAD//wMAUEsDBBQABgAIAAAAIQCMQ2M13gAAAAgBAAAPAAAAZHJz&#10;L2Rvd25yZXYueG1sTI/NTsMwEITvSLyDtUjcqN0qatoQp2r5OSAkpBQewE2WJIq9DrGbhrdnOcFx&#10;NKOZb/Ld7KyYcAydJw3LhQKBVPm6o0bDx/vz3QZEiIZqYz2hhm8MsCuur3KT1f5CJU7H2AguoZAZ&#10;DW2MQyZlqFp0Jiz8gMTepx+diSzHRtajuXC5s3Kl1Fo60xEvtGbAhxar/nh2GtJk6nt6fbFf9vGw&#10;f1q+lc10KLW+vZn39yAizvEvDL/4jA4FM538meogrIaVWm85qmGTgmA/SRR/O7HepiCLXP4/UPwA&#10;AAD//wMAUEsBAi0AFAAGAAgAAAAhALaDOJL+AAAA4QEAABMAAAAAAAAAAAAAAAAAAAAAAFtDb250&#10;ZW50X1R5cGVzXS54bWxQSwECLQAUAAYACAAAACEAOP0h/9YAAACUAQAACwAAAAAAAAAAAAAAAAAv&#10;AQAAX3JlbHMvLnJlbHNQSwECLQAUAAYACAAAACEAS+7wVaQCAABoBQAADgAAAAAAAAAAAAAAAAAu&#10;AgAAZHJzL2Uyb0RvYy54bWxQSwECLQAUAAYACAAAACEAjENjNd4AAAAIAQAADwAAAAAAAAAAAAAA&#10;AAD+BAAAZHJzL2Rvd25yZXYueG1sUEsFBgAAAAAEAAQA8wAAAAkGAAAAAA==&#10;" fillcolor="white [3201]" strokecolor="#4f81bd [3204]" strokeweight="2pt">
                <v:stroke dashstyle="dash"/>
                <v:textbox>
                  <w:txbxContent>
                    <w:p w:rsidR="00697F98" w:rsidRDefault="00697F98" w:rsidP="00284B95">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697F98" w:rsidRDefault="00697F98" w:rsidP="00284B95">
                      <w:pPr>
                        <w:spacing w:line="320" w:lineRule="exact"/>
                        <w:jc w:val="center"/>
                        <w:rPr>
                          <w:rFonts w:ascii="Meiryo UI" w:eastAsia="Meiryo UI" w:hAnsi="Meiryo UI" w:cs="Meiryo UI"/>
                        </w:rPr>
                      </w:pPr>
                      <w:r>
                        <w:rPr>
                          <w:rFonts w:ascii="Meiryo UI" w:eastAsia="Meiryo UI" w:hAnsi="Meiryo UI" w:cs="Meiryo UI" w:hint="eastAsia"/>
                        </w:rPr>
                        <w:t>の対応（対策）</w:t>
                      </w:r>
                    </w:p>
                    <w:p w:rsidR="00697F98" w:rsidRPr="00264272" w:rsidRDefault="00697F98" w:rsidP="00284B95">
                      <w:pPr>
                        <w:spacing w:line="320" w:lineRule="exact"/>
                        <w:jc w:val="center"/>
                        <w:rPr>
                          <w:rFonts w:ascii="Meiryo UI" w:eastAsia="Meiryo UI" w:hAnsi="Meiryo UI" w:cs="Meiryo UI"/>
                        </w:rPr>
                      </w:pP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5968" behindDoc="0" locked="0" layoutInCell="1" allowOverlap="1" wp14:anchorId="54092AA3" wp14:editId="7EB59F87">
                <wp:simplePos x="0" y="0"/>
                <wp:positionH relativeFrom="column">
                  <wp:posOffset>624840</wp:posOffset>
                </wp:positionH>
                <wp:positionV relativeFrom="paragraph">
                  <wp:posOffset>82388</wp:posOffset>
                </wp:positionV>
                <wp:extent cx="683895" cy="0"/>
                <wp:effectExtent l="0" t="76200" r="20955" b="114300"/>
                <wp:wrapNone/>
                <wp:docPr id="47161" name="直線矢印コネクタ 47161"/>
                <wp:cNvGraphicFramePr/>
                <a:graphic xmlns:a="http://schemas.openxmlformats.org/drawingml/2006/main">
                  <a:graphicData uri="http://schemas.microsoft.com/office/word/2010/wordprocessingShape">
                    <wps:wsp>
                      <wps:cNvCnPr/>
                      <wps:spPr>
                        <a:xfrm flipV="1">
                          <a:off x="0" y="0"/>
                          <a:ext cx="68389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7161" o:spid="_x0000_s1026" type="#_x0000_t32" style="position:absolute;left:0;text-align:left;margin-left:49.2pt;margin-top:6.5pt;width:53.85pt;height:0;flip:y;z-index:2546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xFFwIAANQDAAAOAAAAZHJzL2Uyb0RvYy54bWysU8uu0zAQ3SPxD5b3NEm5LW3V9Eq0lA2P&#10;Sjz2U8dJLDm2ZZum3Zb1/QHuAokfAAkklnxMhfobjJ22usAOsbHm4Tk+M3M8vd42kmy4dUKrnGa9&#10;lBKumC6EqnL65vXywYgS50EVILXiOd1xR69n9+9NWzPhfV1rWXBLEES5SWtyWntvJkniWM0bcD1t&#10;uMJkqW0DHl1bJYWFFtEbmfTTdJi02hbGasadw+iiS9JZxC9LzvzLsnTcE5lT5ObjaeO5Dmcym8Kk&#10;smBqwU404B9YNCAUPnqBWoAH8s6Kv6Aawax2uvQ9pptEl6VgPPaA3WTpH928qsHw2AsOx5nLmNz/&#10;g2UvNitLRJHTq0fZMKNEQYNrOt5+O37/cPz46efNl8P+6+H9zWH/+bD/QbpbOLXWuAkWz9XKnjxn&#10;VjaMYFvahpRSmLcoiDgUbJNs48x3l5nzrScMg8PRw9F4QAk7p5IOISAZ6/xTrhsSjJw6b0FUtZ9r&#10;pXCx2nbosHnmPHLAwnNBKFZ6KaSM+5WKtDkdD/rhHUCVlRI8mo3Bvp2qKAFZoXyZt5Gv01IUoTrg&#10;OFut59KSDaCErpaj7PGiu1RDwbvoeJCmJyk58M910YWz9BxHaieYSPM3/MB5Aa7uamKqU6UHIZ+o&#10;gvidwY2AtboNCcSSKhDjUd6n3sM6ugUEa62LXdxLEjyUTiw7yTxo866P9t3POPsFAAD//wMAUEsD&#10;BBQABgAIAAAAIQB5Cb+43gAAAAgBAAAPAAAAZHJzL2Rvd25yZXYueG1sTI/BTsMwEETvSPyDtUjc&#10;qN2UVG0apwIkDj1wIESquLnxkkSN11HstoGvZxEHOO7MaPZNvp1cL844hs6ThvlMgUCqve2o0VC9&#10;Pd+tQIRoyJreE2r4xADb4voqN5n1F3rFcxkbwSUUMqOhjXHIpAx1i86EmR+Q2PvwozORz7GRdjQX&#10;Lne9TJRaSmc64g+tGfCpxfpYnpwGv9sf/ftjpb7SKl3sk2koX3ap1rc308MGRMQp/oXhB5/RoWCm&#10;gz+RDaLXsF7dc5L1BU9iP1HLOYjDryCLXP4fUHwDAAD//wMAUEsBAi0AFAAGAAgAAAAhALaDOJL+&#10;AAAA4QEAABMAAAAAAAAAAAAAAAAAAAAAAFtDb250ZW50X1R5cGVzXS54bWxQSwECLQAUAAYACAAA&#10;ACEAOP0h/9YAAACUAQAACwAAAAAAAAAAAAAAAAAvAQAAX3JlbHMvLnJlbHNQSwECLQAUAAYACAAA&#10;ACEAU/5cRRcCAADUAwAADgAAAAAAAAAAAAAAAAAuAgAAZHJzL2Uyb0RvYy54bWxQSwECLQAUAAYA&#10;CAAAACEAeQm/uN4AAAAIAQAADwAAAAAAAAAAAAAAAABxBAAAZHJzL2Rvd25yZXYueG1sUEsFBgAA&#10;AAAEAAQA8wAAAHwFAAAAAA==&#10;" strokecolor="#4a7ebb">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1328" behindDoc="0" locked="0" layoutInCell="1" allowOverlap="1" wp14:anchorId="18B608F6" wp14:editId="1A829611">
                <wp:simplePos x="0" y="0"/>
                <wp:positionH relativeFrom="column">
                  <wp:posOffset>2055451</wp:posOffset>
                </wp:positionH>
                <wp:positionV relativeFrom="paragraph">
                  <wp:posOffset>133690</wp:posOffset>
                </wp:positionV>
                <wp:extent cx="0" cy="180975"/>
                <wp:effectExtent l="95250" t="0" r="57150" b="66675"/>
                <wp:wrapNone/>
                <wp:docPr id="47140" name="直線矢印コネクタ 4714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7140" o:spid="_x0000_s1026" type="#_x0000_t32" style="position:absolute;left:0;text-align:left;margin-left:161.85pt;margin-top:10.55pt;width:0;height:14.25pt;z-index:2546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RI8EAIAAMoDAAAOAAAAZHJzL2Uyb0RvYy54bWysU02u0zAQ3iNxB8t7mqRqeW3V9Em0lA0/&#10;lYADTB0nseTYlm2adlvW7wKwQOICIIHEksNUqNdg7OSVB+wQG8cz9nye75sv8+t9I8mOWye0ymk2&#10;SCnhiulCqCqnr1+tH0wocR5UAVIrntMDd/R6cf/evDUzPtS1lgW3BEGUm7Ump7X3ZpYkjtW8ATfQ&#10;his8LLVtwGNoq6Sw0CJ6I5Nhmj5MWm0LYzXjzmF21R3SRcQvS878i7J03BOZU+zNx9XGdRvWZDGH&#10;WWXB1IL1bcA/dNGAUPjoBWoFHsgbK/6CagSz2unSD5huEl2WgvHIAdlk6R9sXtZgeOSC4jhzkcn9&#10;P1j2fLexRBQ5HV1lI1RIQYNjOr//ev727vzh44+bz6fjl9Pbm9Px0+n4nXS3ULXWuBkWL9XG9pEz&#10;Gxsk2Je2CV8kR/ZR6cNFab73hHVJhtlskk6vxmEIya86Y51/wnVDwianzlsQVe2XWikcp7ZZFBp2&#10;T53vCm8LwqNKr4WUmIeZVKTN6XQ8HFPCAL1VSvC4bQyydaqiBGSFpmXeRkSnpShCdSh2ttoupSU7&#10;QOOM1pPs0aq7VEPBu+x0nKa9gRz4Z7ro0ll6m0dOPUzk9xt+6HkFru5q4lHnRQ9CPlYF8QeDcwBr&#10;ddvrI1VojEdT99zDEDrZw26ri0OcRhIiNEx8tjd3cOTdGPd3f8HFTwAAAP//AwBQSwMEFAAGAAgA&#10;AAAhAKsKqzvfAAAACQEAAA8AAABkcnMvZG93bnJldi54bWxMj8FKw0AQhu+C77CM4M1uNpWoMZNS&#10;hEIPCjYK9rjNjklqdjZkt218e1d60OPMfPzz/cVisr040ug7xwhqloAgrp3puEF4f1vd3IPwQbPR&#10;vWNC+CYPi/LyotC5cSfe0LEKjYgh7HON0IYw5FL6uiWr/cwNxPH26UarQxzHRppRn2K47WWaJJm0&#10;uuP4odUDPbVUf1UHi/CxVpmqtu2Swmr/8vyabvVmv0a8vpqWjyACTeEPhl/9qA5ldNq5AxsveoR5&#10;Or+LKEKqFIgInBc7hNuHDGRZyP8Nyh8AAAD//wMAUEsBAi0AFAAGAAgAAAAhALaDOJL+AAAA4QEA&#10;ABMAAAAAAAAAAAAAAAAAAAAAAFtDb250ZW50X1R5cGVzXS54bWxQSwECLQAUAAYACAAAACEAOP0h&#10;/9YAAACUAQAACwAAAAAAAAAAAAAAAAAvAQAAX3JlbHMvLnJlbHNQSwECLQAUAAYACAAAACEAkMUS&#10;PBACAADKAwAADgAAAAAAAAAAAAAAAAAuAgAAZHJzL2Uyb0RvYy54bWxQSwECLQAUAAYACAAAACEA&#10;qwqrO98AAAAJAQAADwAAAAAAAAAAAAAAAABqBAAAZHJzL2Rvd25yZXYueG1sUEsFBgAAAAAEAAQA&#10;8wAAAHYFAAAAAA==&#10;" strokecolor="#4a7ebb">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69824" behindDoc="0" locked="0" layoutInCell="1" allowOverlap="1" wp14:anchorId="1EC3D5B5" wp14:editId="59EA37D3">
                <wp:simplePos x="0" y="0"/>
                <wp:positionH relativeFrom="column">
                  <wp:posOffset>1315676</wp:posOffset>
                </wp:positionH>
                <wp:positionV relativeFrom="paragraph">
                  <wp:posOffset>83525</wp:posOffset>
                </wp:positionV>
                <wp:extent cx="1480185" cy="314325"/>
                <wp:effectExtent l="57150" t="19050" r="81915" b="104775"/>
                <wp:wrapNone/>
                <wp:docPr id="38913" name="テキスト ボックス 38913"/>
                <wp:cNvGraphicFramePr/>
                <a:graphic xmlns:a="http://schemas.openxmlformats.org/drawingml/2006/main">
                  <a:graphicData uri="http://schemas.microsoft.com/office/word/2010/wordprocessingShape">
                    <wps:wsp>
                      <wps:cNvSpPr txBox="1"/>
                      <wps:spPr>
                        <a:xfrm>
                          <a:off x="0" y="0"/>
                          <a:ext cx="1480185"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697F98" w:rsidRPr="0034541C" w:rsidRDefault="00697F98" w:rsidP="00284B95">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3" o:spid="_x0000_s1130" type="#_x0000_t202" style="position:absolute;left:0;text-align:left;margin-left:103.6pt;margin-top:6.6pt;width:116.55pt;height:24.75pt;z-index:2546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VNulQIAAFAFAAAOAAAAZHJzL2Uyb0RvYy54bWysVN1u0zAUvkfiHSzfszRtB13VdCqbhpCm&#10;bWJDu3Yde43k+BjbbVIuVwnxELwC4prnyYtw7LRpNSaQEDfJ8fk/3/mZnNalIithXQE6o+lRjxKh&#10;OeSFfsjox7uLVyNKnGc6Zwq0yOhaOHo6ffliUpmx6MMCVC4sQSfajSuT0YX3Zpwkji9EydwRGKFR&#10;KMGWzOPTPiS5ZRV6L1XS7/VeJxXY3FjgwjnknrdCOo3+pRTcX0vphCcqo5ibj18bv/PwTaYTNn6w&#10;zCwKvk2D/UMWJSs0Bu1cnTPPyNIWv7kqC27BgfRHHMoEpCy4iDVgNWnvSTW3C2ZErAXBcaaDyf0/&#10;t/xqdWNJkWd0MDpJB5RoVmKbms2X5vF78/iz2XwlzeZbs9k0jz/wTVo1hK0ybozWtwbtff0Wamx/&#10;gDPwHTIDGrW0ZfhjnQTl2IB1B7qoPeHBaDjqpaNjSjjKBulw0D8ObpK9tbHOvxNQkkBk1GJTI9Zs&#10;del8q7pTCcGUDrx9GpHyayVa4Qchsd6YbWDESRNnypIVwxlhnAvtYyGYgdKoHbRkoVRnOIjR/2i4&#10;1Q+mIk5hZ9z/u3FnESOD9p1xWWiwzzlQXcqy1d8h0NYdIPD1vI6NPunv2jSHfI3ds9CuhTP8okCI&#10;L5nzN8ziHmDDcLf9NX6kgiqjsKUoWYD9/Bw/6ON4opSSCvcqo+7TkllBiXqvcXBP0uEwLGJ8DI/f&#10;9PFhDyXzQ4lelmeAbUnxihgeyaDv1Y6UFsp7PAGzEBVFTHOMnVG/I898u+14QriYzaISrp5h/lLf&#10;Gh5cB5jDAN3V98ya7ZR5nM8r2G0gGz8ZtlY3WGqYLT3IIk5iALpFddsAXNs4y9sTE+7C4Ttq7Q/h&#10;9BcAAAD//wMAUEsDBBQABgAIAAAAIQA9Ml8W3QAAAAkBAAAPAAAAZHJzL2Rvd25yZXYueG1sTI/B&#10;TsMwDIbvSLxDZCRuLKEbLSpNJwTiwIEDKxLXtDFtReKUJtsKT485jZNl/b8+f662i3figHMcA2m4&#10;XikQSF2wI/Ua3pqnq1sQMRmyxgVCDd8YYVufn1WmtOFIr3jYpV4whGJpNAwpTaWUsRvQm7gKExJn&#10;H2H2JvE699LO5shw72SmVC69GYkvDGbChwG7z93ea8inF/pJz024UYV7bLH5yt9drvXlxXJ/ByLh&#10;kk5l+NNndajZqQ17slE4DZkqMq5ysObJhc1GrUG0TM8KkHUl/39Q/wIAAP//AwBQSwECLQAUAAYA&#10;CAAAACEAtoM4kv4AAADhAQAAEwAAAAAAAAAAAAAAAAAAAAAAW0NvbnRlbnRfVHlwZXNdLnhtbFBL&#10;AQItABQABgAIAAAAIQA4/SH/1gAAAJQBAAALAAAAAAAAAAAAAAAAAC8BAABfcmVscy8ucmVsc1BL&#10;AQItABQABgAIAAAAIQDvDVNulQIAAFAFAAAOAAAAAAAAAAAAAAAAAC4CAABkcnMvZTJvRG9jLnht&#10;bFBLAQItABQABgAIAAAAIQA9Ml8W3QAAAAkBAAAPAAAAAAAAAAAAAAAAAO8EAABkcnMvZG93bnJl&#10;di54bWxQSwUGAAAAAAQABADzAAAA+QU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697F98" w:rsidRPr="0034541C" w:rsidRDefault="00697F98" w:rsidP="00284B95">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4679040" behindDoc="0" locked="0" layoutInCell="1" allowOverlap="1" wp14:anchorId="096C86E7" wp14:editId="237FF8F4">
                <wp:simplePos x="0" y="0"/>
                <wp:positionH relativeFrom="column">
                  <wp:posOffset>211293</wp:posOffset>
                </wp:positionH>
                <wp:positionV relativeFrom="paragraph">
                  <wp:posOffset>6985</wp:posOffset>
                </wp:positionV>
                <wp:extent cx="1291590" cy="0"/>
                <wp:effectExtent l="0" t="0" r="22860" b="19050"/>
                <wp:wrapNone/>
                <wp:docPr id="177" name="直線矢印コネクタ 177"/>
                <wp:cNvGraphicFramePr/>
                <a:graphic xmlns:a="http://schemas.openxmlformats.org/drawingml/2006/main">
                  <a:graphicData uri="http://schemas.microsoft.com/office/word/2010/wordprocessingShape">
                    <wps:wsp>
                      <wps:cNvCnPr/>
                      <wps:spPr>
                        <a:xfrm>
                          <a:off x="0" y="0"/>
                          <a:ext cx="1291590" cy="0"/>
                        </a:xfrm>
                        <a:prstGeom prst="straightConnector1">
                          <a:avLst/>
                        </a:prstGeom>
                        <a:noFill/>
                        <a:ln w="9525" cap="flat" cmpd="sng" algn="ctr">
                          <a:solidFill>
                            <a:srgbClr val="4F81BD"/>
                          </a:solidFill>
                          <a:prstDash val="solid"/>
                          <a:headEnd type="none"/>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77" o:spid="_x0000_s1026" type="#_x0000_t32" style="position:absolute;left:0;text-align:left;margin-left:16.65pt;margin-top:.55pt;width:101.7pt;height:0;z-index:2546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eb0/AEAAKUDAAAOAAAAZHJzL2Uyb0RvYy54bWysU82O0zAQviPxDpbvNE1F2W3UdCVaygVB&#10;JeABpo6TWPKfbNO013LeF4ADEi+wSCBx5GEq1Ndg7HTLwt4QF8ee8Xzj75sv06utkmTDnRdGlzQf&#10;DCnhmplK6Kakb98sH11S4gPoCqTRvKQ77unV7OGDaWcLPjKtkRV3BEG0Lzpb0jYEW2SZZy1X4AfG&#10;co3J2jgFAY+uySoHHaIrmY2GwydZZ1xlnWHce4wu+iSdJfy65iy8qmvPA5ElxbeFtLq0ruOazaZQ&#10;NA5sK9jpGfAPr1AgNDY9Qy0gAHnnxD0oJZgz3tRhwIzKTF0LxhMHZJMP/2LzugXLExcUx9uzTP7/&#10;wbKXm5UjosLZXVxQokHhkI4fvx2/fzh++vzz+sth//Xw/vqwvznsf5B4BxXrrC+wcK5X7nTyduUi&#10;/W3tVPwiMbJNKu/OKvNtIAyD+WiSjyc4DHaby34XWufDc24UiZuS+uBANG2YG61xlsblSWXYvPAB&#10;W2PhbUHsqs1SSJlGKjXpSjoZj8bYB9BYtYSAW2WRqtcNJSAbdCwLLiF6I0UVqyOOd816Lh3ZALrm&#10;8fIyf7qItLHbH9di6wX4tr+XUr2fWg7VM12RsLOopkbj9/EAQt6PI6zUsS1Pfj0xixr3qsbd2lS7&#10;JHYWT+iF9JqTb6PZ7p5xf/fvmv0CAAD//wMAUEsDBBQABgAIAAAAIQC5hwVG2QAAAAYBAAAPAAAA&#10;ZHJzL2Rvd25yZXYueG1sTI69TsMwFIV3JN7BukgsqHVSSykNcaoKiZWKNgOjG1+ciPg6st0kvD2G&#10;Bcbzo3O+ar/YgU3oQ+9IQr7OgCG1TvdkJDTnl9UjsBAVaTU4QglfGGBf395UqtRupjecTtGwNEKh&#10;VBK6GMeS89B2aFVYuxEpZR/OWxWT9IZrr+Y0bge+ybKCW9VTeujUiM8dtp+nq5UwPZxNODbvhXjd&#10;NdORk8n9YZby/m45PAGLuMS/MvzgJ3SoE9PFXUkHNkgQQqRm8nNgKd6IYgvs8qt5XfH/+PU3AAAA&#10;//8DAFBLAQItABQABgAIAAAAIQC2gziS/gAAAOEBAAATAAAAAAAAAAAAAAAAAAAAAABbQ29udGVu&#10;dF9UeXBlc10ueG1sUEsBAi0AFAAGAAgAAAAhADj9If/WAAAAlAEAAAsAAAAAAAAAAAAAAAAALwEA&#10;AF9yZWxzLy5yZWxzUEsBAi0AFAAGAAgAAAAhAIlN5vT8AQAApQMAAA4AAAAAAAAAAAAAAAAALgIA&#10;AGRycy9lMm9Eb2MueG1sUEsBAi0AFAAGAAgAAAAhALmHBUbZAAAABgEAAA8AAAAAAAAAAAAAAAAA&#10;VgQAAGRycy9kb3ducmV2LnhtbFBLBQYAAAAABAAEAPMAAABcBQAAAAA=&#10;" strokecolor="#4f81bd"/>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8496" behindDoc="0" locked="0" layoutInCell="1" allowOverlap="1" wp14:anchorId="7F7E627B" wp14:editId="2E951194">
                <wp:simplePos x="0" y="0"/>
                <wp:positionH relativeFrom="column">
                  <wp:posOffset>211293</wp:posOffset>
                </wp:positionH>
                <wp:positionV relativeFrom="paragraph">
                  <wp:posOffset>6985</wp:posOffset>
                </wp:positionV>
                <wp:extent cx="0" cy="1133475"/>
                <wp:effectExtent l="95250" t="38100" r="57150" b="9525"/>
                <wp:wrapNone/>
                <wp:docPr id="175" name="直線矢印コネクタ 175"/>
                <wp:cNvGraphicFramePr/>
                <a:graphic xmlns:a="http://schemas.openxmlformats.org/drawingml/2006/main">
                  <a:graphicData uri="http://schemas.microsoft.com/office/word/2010/wordprocessingShape">
                    <wps:wsp>
                      <wps:cNvCnPr/>
                      <wps:spPr>
                        <a:xfrm flipV="1">
                          <a:off x="0" y="0"/>
                          <a:ext cx="0" cy="11334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75" o:spid="_x0000_s1026" type="#_x0000_t32" style="position:absolute;left:0;text-align:left;margin-left:16.65pt;margin-top:.55pt;width:0;height:89.25pt;flip:y;z-index:2546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PH0+wEAAJgDAAAOAAAAZHJzL2Uyb0RvYy54bWysU82OEzEMviPxDlHudNruLixVpyvRUi4I&#10;KvFzdzOZmUj5kxM67XU57wvAAYkXAAkkjjxMhfoaOJlSLXBDXCLbiT/7++xMr7ZGs43EoJwt+Wgw&#10;5Exa4Splm5K/erm8d8lZiGAr0M7Kku9k4Fezu3emnZ/IsWudriQyArFh0vmStzH6SVEE0UoDYeC8&#10;tHRZOzQQycWmqBA6Qje6GA+H94vOYeXRCRkCRRf9JZ9l/LqWIj6v6yAj0yWn3mI+MZ/rdBazKUwa&#10;BN8qcWwD/qELA8pS0RPUAiKwN6j+gjJKoAuujgPhTOHqWgmZORCb0fAPNi9a8DJzIXGCP8kU/h+s&#10;eLZZIVMVze7BBWcWDA3p8P7r4du7w4ePP24+76+/7N/e7K8/7a+/s/SGFOt8mFDi3K7w6AW/wkR/&#10;W6NhtVb+NQFmQYgi22a9dye95TYy0QcFRUejs7PzHrnoIRKUxxCfSGdYMkoeIoJq2jh31tJUHfbw&#10;sHkaIjVBib8SUrJ1S6V1Hq62rCv5w4sx0RNAK1ZriGQaT6SDbTgD3dDuioi54eC0qlJ2wgnYrOca&#10;2QZof86Xl6NHiyQAVfvtWSq9gND27/JVv1kRlH5sKxZ3nnQFRNcd87VN+DKv6JFCkrUXMllrV+2y&#10;vkXyaPy57HFV037d9sm+/aFmPwEAAP//AwBQSwMEFAAGAAgAAAAhAFTvoHXbAAAABwEAAA8AAABk&#10;cnMvZG93bnJldi54bWxMjstOwzAQRfdI/IM1SOyoU4ICTeNUPIRUCQGizQe48ZBE2OModprA1zOw&#10;geWZe3XnFJvZWXHEIXSeFCwXCQik2puOGgXV/vHiBkSImoy2nlDBJwbYlKcnhc6Nn+gNj7vYCB6h&#10;kGsFbYx9LmWoW3Q6LHyPxNm7H5yOjEMjzaAnHndWXiZJJp3uiD+0usf7FuuP3egUvGTV3cPrFp/t&#10;05VzY7XdN1P6pdT52Xy7BhFxjn9l+NFndSjZ6eBHMkFYBWmacpPvSxAc/+KB8XqVgSwL+d+//AYA&#10;AP//AwBQSwECLQAUAAYACAAAACEAtoM4kv4AAADhAQAAEwAAAAAAAAAAAAAAAAAAAAAAW0NvbnRl&#10;bnRfVHlwZXNdLnhtbFBLAQItABQABgAIAAAAIQA4/SH/1gAAAJQBAAALAAAAAAAAAAAAAAAAAC8B&#10;AABfcmVscy8ucmVsc1BLAQItABQABgAIAAAAIQA6JPH0+wEAAJgDAAAOAAAAAAAAAAAAAAAAAC4C&#10;AABkcnMvZTJvRG9jLnhtbFBLAQItABQABgAIAAAAIQBU76B12wAAAAcBAAAPAAAAAAAAAAAAAAAA&#10;AFUEAABkcnMvZG93bnJldi54bWxQSwUGAAAAAAQABADzAAAAXQUAAAAA&#10;" strokecolor="#4f81bd">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0848" behindDoc="0" locked="0" layoutInCell="1" allowOverlap="1" wp14:anchorId="27D02F36" wp14:editId="78AFF94A">
                <wp:simplePos x="0" y="0"/>
                <wp:positionH relativeFrom="column">
                  <wp:posOffset>1226820</wp:posOffset>
                </wp:positionH>
                <wp:positionV relativeFrom="paragraph">
                  <wp:posOffset>159385</wp:posOffset>
                </wp:positionV>
                <wp:extent cx="1685925" cy="324000"/>
                <wp:effectExtent l="0" t="0" r="28575" b="19050"/>
                <wp:wrapNone/>
                <wp:docPr id="181" name="テキスト ボックス 181"/>
                <wp:cNvGraphicFramePr/>
                <a:graphic xmlns:a="http://schemas.openxmlformats.org/drawingml/2006/main">
                  <a:graphicData uri="http://schemas.microsoft.com/office/word/2010/wordprocessingShape">
                    <wps:wsp>
                      <wps:cNvSpPr txBox="1"/>
                      <wps:spPr>
                        <a:xfrm>
                          <a:off x="0" y="0"/>
                          <a:ext cx="1685925" cy="324000"/>
                        </a:xfrm>
                        <a:prstGeom prst="rect">
                          <a:avLst/>
                        </a:prstGeom>
                        <a:solidFill>
                          <a:sysClr val="window" lastClr="FFFFFF"/>
                        </a:solidFill>
                        <a:ln w="25400" cap="flat" cmpd="sng" algn="ctr">
                          <a:solidFill>
                            <a:srgbClr val="4F81BD">
                              <a:shade val="50000"/>
                            </a:srgbClr>
                          </a:solidFill>
                          <a:prstDash val="solid"/>
                        </a:ln>
                        <a:effectLst/>
                      </wps:spPr>
                      <wps:txbx>
                        <w:txbxContent>
                          <w:p w:rsidR="00697F98" w:rsidRPr="00780C27" w:rsidRDefault="00697F98" w:rsidP="00284B95">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1" o:spid="_x0000_s1131" type="#_x0000_t202" style="position:absolute;left:0;text-align:left;margin-left:96.6pt;margin-top:12.55pt;width:132.75pt;height:25.5pt;z-index:2546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4xsAIAADoFAAAOAAAAZHJzL2Uyb0RvYy54bWysVEtu2zAQ3RfoHQjuG9mOnTpG5MCJ4aJA&#10;0ARIiqxpirIEUCRL0pbcZQwUPUSvUHTd8/gifaRs59dVUS2oGc7/zQzPzptKkpWwrtQqpd2jDiVC&#10;cZ2VapHSz3ezd0NKnGcqY1IrkdK1cPR8/PbNWW1GoqcLLTNhCZwoN6pNSgvvzShJHC9ExdyRNkJB&#10;mGtbMQ/WLpLMshreK5n0Op2TpNY2M1Zz4Rxup62QjqP/PBfcX+e5E57IlCI3H08bz3k4k/EZGy0s&#10;M0XJd2mwf8iiYqVC0IOrKfOMLG35ylVVcqudzv0R11Wi87zkItaAarqdF9XcFsyIWAvAceYAk/t/&#10;bvmn1Y0lZYbeDbuUKFahSdvNt+3Dz+3D7+3mO9lufmw3m+3DL/AkKAGy2rgRLG8NbH1zoRuY7+8d&#10;LgMSTW6r8EeNBHKAvz4ALhpPeDA6GQ5OewNKOGTHvX6nEzuSPFob6/wHoSsSiJRaNDTizFZXziMT&#10;qO5VQjCnZZnNSikjs3aX0pIVQ+8xMpmuKZHMeVymdBa/kDRcPDOTitQp7Q2QDRJjGMpcMg+yMoDJ&#10;qQUlTC4w7dzbmMsza2cX80PU/mzYvZi2SgXLRJvLAGXu69ypv84iVDVlrmhNYohdslKF4kQc7h0I&#10;oR8t7oHyzbyJLT093jdlrrM1emV1uwDO8FmJAFdA44ZZTDxKxRb7axy51Khf7yhKCm2//u0+6GMQ&#10;IaWkxgYBmy9LZgVA/qgwoqfdfj+sXGT6g/c9MPapZP5UopbVpUajMITILpJB38s9mVtd3WPZJyEq&#10;RExxxE4pOtOSl77dazwWXEwmUQlLZpi/UreGB9cBuADsXXPPrNnNlMc0ftL7XWOjF6PV6gZLpSdL&#10;r/Myzl0AukUVvQsMFjR2cfeYhBfgKR+1Hp+88R8AAAD//wMAUEsDBBQABgAIAAAAIQBe6HNT3gAA&#10;AAkBAAAPAAAAZHJzL2Rvd25yZXYueG1sTI/LTsMwEEX3SPyDNUjsqJM0fRDiVBUSSCwJILF042kc&#10;iMdR7Dbp3zOsYHk1R/eeKXez68UZx9B5UpAuEhBIjTcdtQre357utiBC1GR07wkVXDDArrq+KnVh&#10;/ESveK5jK7iEQqEV2BiHQsrQWHQ6LPyAxLejH52OHMdWmlFPXO56mSXJWjrdES9YPeCjxea7PjkF&#10;LvscnvfTy7Jr86P3Xx+1veS1Urc38/4BRMQ5/sHwq8/qULHTwZ/IBNFzvl9mjCrIVikIBvLVdgPi&#10;oGCzTkFWpfz/QfUDAAD//wMAUEsBAi0AFAAGAAgAAAAhALaDOJL+AAAA4QEAABMAAAAAAAAAAAAA&#10;AAAAAAAAAFtDb250ZW50X1R5cGVzXS54bWxQSwECLQAUAAYACAAAACEAOP0h/9YAAACUAQAACwAA&#10;AAAAAAAAAAAAAAAvAQAAX3JlbHMvLnJlbHNQSwECLQAUAAYACAAAACEACkvuMbACAAA6BQAADgAA&#10;AAAAAAAAAAAAAAAuAgAAZHJzL2Uyb0RvYy54bWxQSwECLQAUAAYACAAAACEAXuhzU94AAAAJAQAA&#10;DwAAAAAAAAAAAAAAAAAKBQAAZHJzL2Rvd25yZXYueG1sUEsFBgAAAAAEAAQA8wAAABUGAAAAAA==&#10;" fillcolor="window" strokecolor="#385d8a" strokeweight="2pt">
                <v:textbox>
                  <w:txbxContent>
                    <w:p w:rsidR="00697F98" w:rsidRPr="00780C27" w:rsidRDefault="00697F98" w:rsidP="00284B95">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3376" behindDoc="0" locked="0" layoutInCell="1" allowOverlap="1" wp14:anchorId="11FB8173" wp14:editId="78A1CC1A">
                <wp:simplePos x="0" y="0"/>
                <wp:positionH relativeFrom="column">
                  <wp:posOffset>1222568</wp:posOffset>
                </wp:positionH>
                <wp:positionV relativeFrom="paragraph">
                  <wp:posOffset>205630</wp:posOffset>
                </wp:positionV>
                <wp:extent cx="3283889" cy="1009650"/>
                <wp:effectExtent l="0" t="0" r="12065" b="19050"/>
                <wp:wrapNone/>
                <wp:docPr id="188" name="テキスト ボックス 188"/>
                <wp:cNvGraphicFramePr/>
                <a:graphic xmlns:a="http://schemas.openxmlformats.org/drawingml/2006/main">
                  <a:graphicData uri="http://schemas.microsoft.com/office/word/2010/wordprocessingShape">
                    <wps:wsp>
                      <wps:cNvSpPr txBox="1"/>
                      <wps:spPr>
                        <a:xfrm>
                          <a:off x="0" y="0"/>
                          <a:ext cx="3283889" cy="1009650"/>
                        </a:xfrm>
                        <a:prstGeom prst="rect">
                          <a:avLst/>
                        </a:prstGeom>
                        <a:solidFill>
                          <a:sysClr val="window" lastClr="FFFFFF"/>
                        </a:solidFill>
                        <a:ln w="25400" cap="flat" cmpd="sng" algn="ctr">
                          <a:solidFill>
                            <a:srgbClr val="4F81BD">
                              <a:shade val="50000"/>
                            </a:srgbClr>
                          </a:solidFill>
                          <a:prstDash val="solid"/>
                        </a:ln>
                        <a:effectLst/>
                      </wps:spPr>
                      <wps:txbx>
                        <w:txbxContent>
                          <w:p w:rsidR="00697F98" w:rsidRDefault="00697F98"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・施設ごとの維持管理計画（長寿命化計画）の見直し</w:t>
                            </w:r>
                          </w:p>
                          <w:p w:rsidR="00697F98" w:rsidRDefault="00697F98"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・施設や部材の劣化特性の把握　など</w:t>
                            </w:r>
                          </w:p>
                          <w:p w:rsidR="00697F98" w:rsidRPr="001A0746" w:rsidRDefault="00697F98" w:rsidP="00284B95">
                            <w:pPr>
                              <w:spacing w:line="280" w:lineRule="exact"/>
                              <w:rPr>
                                <w:rFonts w:ascii="Meiryo UI" w:eastAsia="Meiryo UI" w:hAnsi="Meiryo UI" w:cs="Meiryo UI"/>
                                <w:color w:val="000000" w:themeColor="text1"/>
                              </w:rPr>
                            </w:pPr>
                          </w:p>
                          <w:p w:rsidR="00697F98" w:rsidRDefault="00697F98"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※維持管理計画が未作成の施設については</w:t>
                            </w:r>
                          </w:p>
                          <w:p w:rsidR="00697F98" w:rsidRDefault="00697F98" w:rsidP="00284B95">
                            <w:pPr>
                              <w:spacing w:line="280" w:lineRule="exact"/>
                              <w:ind w:firstLineChars="100" w:firstLine="210"/>
                              <w:rPr>
                                <w:rFonts w:ascii="Meiryo UI" w:eastAsia="Meiryo UI" w:hAnsi="Meiryo UI" w:cs="Meiryo UI"/>
                                <w:color w:val="000000" w:themeColor="text1"/>
                              </w:rPr>
                            </w:pPr>
                            <w:r>
                              <w:rPr>
                                <w:rFonts w:ascii="Meiryo UI" w:eastAsia="Meiryo UI" w:hAnsi="Meiryo UI" w:cs="Meiryo UI" w:hint="eastAsia"/>
                                <w:color w:val="000000" w:themeColor="text1"/>
                              </w:rPr>
                              <w:t>今後新たに作成していく。</w:t>
                            </w:r>
                          </w:p>
                          <w:p w:rsidR="00697F98" w:rsidRPr="00780C27" w:rsidRDefault="00697F98" w:rsidP="00284B95">
                            <w:pPr>
                              <w:spacing w:line="280" w:lineRule="exac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8" o:spid="_x0000_s1132" type="#_x0000_t202" style="position:absolute;left:0;text-align:left;margin-left:96.25pt;margin-top:16.2pt;width:258.55pt;height:79.5pt;z-index:2546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QW/sgIAADsFAAAOAAAAZHJzL2Uyb0RvYy54bWysVEtu2zAQ3RfoHQjuG8mOndpG5MCJ4aJA&#10;0ARIiqxpirIEUCRL0pbTZQwUPUSvUHTd8/gifaRs59dVUS2oGc7/zQxPz9a1JCthXaVVRjtHKSVC&#10;cZ1XapHRz7ezdwNKnGcqZ1IrkdF74ejZ+O2b08aMRFeXWubCEjhRbtSYjJbem1GSOF6KmrkjbYSC&#10;sNC2Zh6sXSS5ZQ281zLppulJ0mibG6u5cA6301ZIx9F/UQjur4rCCU9kRpGbj6eN5zycyfiUjRaW&#10;mbLiuzTYP2RRs0oh6MHVlHlGlrZ65aquuNVOF/6I6zrRRVFxEWtANZ30RTU3JTMi1gJwnDnA5P6f&#10;W/5pdW1JlaN3A7RKsRpN2m6+bR9+bh9+bzffyXbzY7vZbB9+gSdBCZA1xo1geWNg69fneg3z/b3D&#10;ZUBiXdg6/FEjgRzg3x8AF2tPOC6Pu4PjwWBICYesk6bDk35sSfJobqzzH4SuSSAyatHRCDRbXTqP&#10;VKC6VwnRnJZVPqukjMy9u5CWrBiaj5nJdUOJZM7jMqOz+IWs4eKZmVSkyWi330uRNGeYykIyD7I2&#10;wMmpBSVMLjDu3NuYyzNrZxfzQ9TebNA5n7ZKJctFm0s/xbeP3Kq/ziJUNWWubE1iiJ2JVKE4Ead7&#10;B0JoSAt8oPx6vo49Hfb2XZnr/B7NsrrdAGf4rEKAS6BxzSxGHqVijf0VjkJq1K93FCWltl//dh/0&#10;MYmQUtJghYDNlyWzAiB/VJjRYafXCzsXmV7/fReMfSqZP5WoZX2h0agOHgzDIxn0vdyThdX1HbZ9&#10;EqJCxBRH7IyiMy154dvFxmvBxWQSlbBlhvlLdWN4cB2AC8Deru+YNbuZ8hjHT3q/bGz0YrRa3WCp&#10;9GTpdVHFuQtAt6iid4HBhsYu7l6T8AQ85aPW45s3/gMAAP//AwBQSwMEFAAGAAgAAAAhAGeukere&#10;AAAACgEAAA8AAABkcnMvZG93bnJldi54bWxMj8FOwzAQRO9I/IO1SNyo0zSUNsSpKiSQOBJA6tGN&#10;t3EgXkex26R/z/ZEj6N5mn1bbCbXiRMOofWkYD5LQCDV3rTUKPj6fH1YgQhRk9GdJ1RwxgCb8vam&#10;0LnxI33gqYqN4BEKuVZgY+xzKUNt0ekw8z0Sdwc/OB05Do00gx553HUyTZKldLolvmB1jy8W69/q&#10;6BS4dNe/bcf3RdtkB+9/vit7ziql7u+m7TOIiFP8h+Giz+pQstPeH8kE0XFep4+MKlikGQgGnpL1&#10;EsT+0swzkGUhr18o/wAAAP//AwBQSwECLQAUAAYACAAAACEAtoM4kv4AAADhAQAAEwAAAAAAAAAA&#10;AAAAAAAAAAAAW0NvbnRlbnRfVHlwZXNdLnhtbFBLAQItABQABgAIAAAAIQA4/SH/1gAAAJQBAAAL&#10;AAAAAAAAAAAAAAAAAC8BAABfcmVscy8ucmVsc1BLAQItABQABgAIAAAAIQAP0QW/sgIAADsFAAAO&#10;AAAAAAAAAAAAAAAAAC4CAABkcnMvZTJvRG9jLnhtbFBLAQItABQABgAIAAAAIQBnrpHq3gAAAAoB&#10;AAAPAAAAAAAAAAAAAAAAAAwFAABkcnMvZG93bnJldi54bWxQSwUGAAAAAAQABADzAAAAFwYAAAAA&#10;" fillcolor="window" strokecolor="#385d8a" strokeweight="2pt">
                <v:textbox>
                  <w:txbxContent>
                    <w:p w:rsidR="00697F98" w:rsidRDefault="00697F98"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・施設ごとの維持管理計画（長寿命化計画）の見直し</w:t>
                      </w:r>
                    </w:p>
                    <w:p w:rsidR="00697F98" w:rsidRDefault="00697F98"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・施設や部材の劣化特性の把握　など</w:t>
                      </w:r>
                    </w:p>
                    <w:p w:rsidR="00697F98" w:rsidRPr="001A0746" w:rsidRDefault="00697F98" w:rsidP="00284B95">
                      <w:pPr>
                        <w:spacing w:line="280" w:lineRule="exact"/>
                        <w:rPr>
                          <w:rFonts w:ascii="Meiryo UI" w:eastAsia="Meiryo UI" w:hAnsi="Meiryo UI" w:cs="Meiryo UI"/>
                          <w:color w:val="000000" w:themeColor="text1"/>
                        </w:rPr>
                      </w:pPr>
                    </w:p>
                    <w:p w:rsidR="00697F98" w:rsidRDefault="00697F98"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※維持管理計画が未作成の施設については</w:t>
                      </w:r>
                    </w:p>
                    <w:p w:rsidR="00697F98" w:rsidRDefault="00697F98" w:rsidP="00284B95">
                      <w:pPr>
                        <w:spacing w:line="280" w:lineRule="exact"/>
                        <w:ind w:firstLineChars="100" w:firstLine="210"/>
                        <w:rPr>
                          <w:rFonts w:ascii="Meiryo UI" w:eastAsia="Meiryo UI" w:hAnsi="Meiryo UI" w:cs="Meiryo UI"/>
                          <w:color w:val="000000" w:themeColor="text1"/>
                        </w:rPr>
                      </w:pPr>
                      <w:r>
                        <w:rPr>
                          <w:rFonts w:ascii="Meiryo UI" w:eastAsia="Meiryo UI" w:hAnsi="Meiryo UI" w:cs="Meiryo UI" w:hint="eastAsia"/>
                          <w:color w:val="000000" w:themeColor="text1"/>
                        </w:rPr>
                        <w:t>今後新たに作成していく。</w:t>
                      </w:r>
                    </w:p>
                    <w:p w:rsidR="00697F98" w:rsidRPr="00780C27" w:rsidRDefault="00697F98" w:rsidP="00284B95">
                      <w:pPr>
                        <w:spacing w:line="280" w:lineRule="exact"/>
                        <w:rPr>
                          <w:rFonts w:ascii="Meiryo UI" w:eastAsia="Meiryo UI" w:hAnsi="Meiryo UI" w:cs="Meiryo UI"/>
                          <w:color w:val="000000" w:themeColor="text1"/>
                        </w:rPr>
                      </w:pPr>
                    </w:p>
                  </w:txbxContent>
                </v:textbox>
              </v:shape>
            </w:pict>
          </mc:Fallback>
        </mc:AlternateContent>
      </w:r>
    </w:p>
    <w:p w:rsidR="00284B95" w:rsidRPr="00457A27" w:rsidRDefault="007F5D4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9520" behindDoc="0" locked="0" layoutInCell="1" allowOverlap="1" wp14:anchorId="721FEB8B" wp14:editId="4D9C1521">
                <wp:simplePos x="0" y="0"/>
                <wp:positionH relativeFrom="column">
                  <wp:posOffset>13970</wp:posOffset>
                </wp:positionH>
                <wp:positionV relativeFrom="paragraph">
                  <wp:posOffset>-25400</wp:posOffset>
                </wp:positionV>
                <wp:extent cx="1009650" cy="594995"/>
                <wp:effectExtent l="0" t="0" r="19050" b="14605"/>
                <wp:wrapNone/>
                <wp:docPr id="185" name="テキスト ボックス 185"/>
                <wp:cNvGraphicFramePr/>
                <a:graphic xmlns:a="http://schemas.openxmlformats.org/drawingml/2006/main">
                  <a:graphicData uri="http://schemas.microsoft.com/office/word/2010/wordprocessingShape">
                    <wps:wsp>
                      <wps:cNvSpPr txBox="1"/>
                      <wps:spPr>
                        <a:xfrm>
                          <a:off x="0" y="0"/>
                          <a:ext cx="1009650" cy="594995"/>
                        </a:xfrm>
                        <a:prstGeom prst="rect">
                          <a:avLst/>
                        </a:prstGeom>
                        <a:solidFill>
                          <a:sysClr val="window" lastClr="FFFFFF"/>
                        </a:solidFill>
                        <a:ln w="25400" cap="flat" cmpd="sng" algn="ctr">
                          <a:solidFill>
                            <a:srgbClr val="4F81BD">
                              <a:shade val="50000"/>
                            </a:srgbClr>
                          </a:solidFill>
                          <a:prstDash val="dash"/>
                        </a:ln>
                        <a:effectLst/>
                      </wps:spPr>
                      <wps:txbx>
                        <w:txbxContent>
                          <w:p w:rsidR="00697F98" w:rsidRDefault="00697F98" w:rsidP="00284B95">
                            <w:pPr>
                              <w:spacing w:line="320" w:lineRule="exact"/>
                              <w:jc w:val="left"/>
                              <w:rPr>
                                <w:rFonts w:ascii="Meiryo UI" w:eastAsia="Meiryo UI" w:hAnsi="Meiryo UI" w:cs="Meiryo UI"/>
                              </w:rPr>
                            </w:pPr>
                            <w:r w:rsidRPr="00DA5B12">
                              <w:rPr>
                                <w:rFonts w:ascii="Meiryo UI" w:eastAsia="Meiryo UI" w:hAnsi="Meiryo UI" w:cs="Meiryo UI" w:hint="eastAsia"/>
                              </w:rPr>
                              <w:t>計画的</w:t>
                            </w:r>
                            <w:r>
                              <w:rPr>
                                <w:rFonts w:ascii="Meiryo UI" w:eastAsia="Meiryo UI" w:hAnsi="Meiryo UI" w:cs="Meiryo UI" w:hint="eastAsia"/>
                              </w:rPr>
                              <w:t>修繕</w:t>
                            </w:r>
                          </w:p>
                          <w:p w:rsidR="00697F98" w:rsidRDefault="00697F98" w:rsidP="00284B95">
                            <w:pPr>
                              <w:spacing w:line="320" w:lineRule="exact"/>
                              <w:jc w:val="left"/>
                              <w:rPr>
                                <w:rFonts w:ascii="Meiryo UI" w:eastAsia="Meiryo UI" w:hAnsi="Meiryo UI" w:cs="Meiryo UI"/>
                              </w:rPr>
                            </w:pPr>
                            <w:r w:rsidRPr="00DA5B12">
                              <w:rPr>
                                <w:rFonts w:ascii="Meiryo UI" w:eastAsia="Meiryo UI" w:hAnsi="Meiryo UI" w:cs="Meiryo UI" w:hint="eastAsia"/>
                              </w:rPr>
                              <w:t>対応</w:t>
                            </w:r>
                          </w:p>
                          <w:p w:rsidR="00697F98" w:rsidRPr="00780C27" w:rsidRDefault="00697F98" w:rsidP="00284B95">
                            <w:pPr>
                              <w:spacing w:line="280" w:lineRule="exact"/>
                              <w:jc w:val="lef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5" o:spid="_x0000_s1133" type="#_x0000_t202" style="position:absolute;left:0;text-align:left;margin-left:1.1pt;margin-top:-2pt;width:79.5pt;height:46.85pt;z-index:2546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riFrQIAADkFAAAOAAAAZHJzL2Uyb0RvYy54bWysVEtu2zAQ3RfoHQjuG8mBncZG5MCJ4aJA&#10;kAZIiqxpirIEUCRL0pbcZQwUPUSvUHTd8/gifaRs59dVUS2oGc7/zQzPzttakpWwrtIqo72jlBKh&#10;uM4rtcjo57vZu1NKnGcqZ1IrkdG1cPR8/PbNWWNG4liXWubCEjhRbtSYjJbem1GSOF6KmrkjbYSC&#10;sNC2Zh6sXSS5ZQ281zI5TtOTpNE2N1Zz4Rxup52QjqP/ohDcfyoKJzyRGUVuPp42nvNwJuMzNlpY&#10;ZsqK79Jg/5BFzSqFoAdXU+YZWdrqlau64lY7XfgjrutEF0XFRawB1fTSF9XclsyIWAvAceYAk/t/&#10;bvn16saSKkfvTgeUKFajSdvNt+3Dz+3D7+3mO9lufmw3m+3DL/AkKAGyxrgRLG8NbH17oVuY7+8d&#10;LgMSbWHr8EeNBHKAvz4ALlpPeDBK0+HJACIO2WDYHw6j++TR2ljnPwhdk0Bk1KKhEWe2unIemUB1&#10;rxKCOS2rfFZJGZm1u5SWrBh6j5HJdUOJZM7jMqOz+IWk4eKZmVSkyejxoJ+GxBiGspDMg6wNYHJq&#10;QQmTC0w79zbm8sza2cX8ELU/O+1dTDulkuWiy2WQ4ttH7tRfZxGqmjJXdiY5qJ2FVKE2EWd7h0Fo&#10;Rwd7oHw7b2NHOzDD1Vzna7TK6m7+neGzCv6vAMYNsxh4VIol9p9wFFKjfL2jKCm1/fq3+6CPOYSU&#10;kgYLBGi+LJkVwPijwoQOe/0+3PrI9Afvj8HYp5L5U4la1pcaferhuTA8kkHfyz1ZWF3fY9cnISpE&#10;THHEziga05GXvltrvBVcTCZRCTtmmL9St4YH1wG4gOtde8+s2Y2UxzBe6/2qsdGLyep0g6XSk6XX&#10;RRXH7hFVtC4w2M/YxN1bEh6Ap3zUenzxxn8AAAD//wMAUEsDBBQABgAIAAAAIQBWonsB2gAAAAcB&#10;AAAPAAAAZHJzL2Rvd25yZXYueG1sTI9Lb8JADITvlfofVkbqDTZECGgaB1WVeuilEg9xNlmTRGQf&#10;yi6Q/vuaU3scz2jmc7kZba9uPMTOO4T5LAPFrvamcw3CYf85XYOKiZyh3jtG+OEIm+r5qaTC+Lvb&#10;8m2XGiUlLhaE0KYUCq1j3bKlOPOBnXhnP1hKIodGm4HuUm57nWfZUlvqnCy0FPij5fqyu1qERVjx&#10;d2Ns2BqK+69wPKazyRFfJuP7G6jEY/oLwwNf0KESppO/OhNVj5DnEkSYLuSjh72cy+GEsH5dga5K&#10;/Z+/+gUAAP//AwBQSwECLQAUAAYACAAAACEAtoM4kv4AAADhAQAAEwAAAAAAAAAAAAAAAAAAAAAA&#10;W0NvbnRlbnRfVHlwZXNdLnhtbFBLAQItABQABgAIAAAAIQA4/SH/1gAAAJQBAAALAAAAAAAAAAAA&#10;AAAAAC8BAABfcmVscy8ucmVsc1BLAQItABQABgAIAAAAIQDCbriFrQIAADkFAAAOAAAAAAAAAAAA&#10;AAAAAC4CAABkcnMvZTJvRG9jLnhtbFBLAQItABQABgAIAAAAIQBWonsB2gAAAAcBAAAPAAAAAAAA&#10;AAAAAAAAAAcFAABkcnMvZG93bnJldi54bWxQSwUGAAAAAAQABADzAAAADgYAAAAA&#10;" fillcolor="window" strokecolor="#385d8a" strokeweight="2pt">
                <v:stroke dashstyle="dash"/>
                <v:textbox>
                  <w:txbxContent>
                    <w:p w:rsidR="00697F98" w:rsidRDefault="00697F98" w:rsidP="00284B95">
                      <w:pPr>
                        <w:spacing w:line="320" w:lineRule="exact"/>
                        <w:jc w:val="left"/>
                        <w:rPr>
                          <w:rFonts w:ascii="Meiryo UI" w:eastAsia="Meiryo UI" w:hAnsi="Meiryo UI" w:cs="Meiryo UI"/>
                        </w:rPr>
                      </w:pPr>
                      <w:r w:rsidRPr="00DA5B12">
                        <w:rPr>
                          <w:rFonts w:ascii="Meiryo UI" w:eastAsia="Meiryo UI" w:hAnsi="Meiryo UI" w:cs="Meiryo UI" w:hint="eastAsia"/>
                        </w:rPr>
                        <w:t>計画的</w:t>
                      </w:r>
                      <w:r>
                        <w:rPr>
                          <w:rFonts w:ascii="Meiryo UI" w:eastAsia="Meiryo UI" w:hAnsi="Meiryo UI" w:cs="Meiryo UI" w:hint="eastAsia"/>
                        </w:rPr>
                        <w:t>修繕</w:t>
                      </w:r>
                    </w:p>
                    <w:p w:rsidR="00697F98" w:rsidRDefault="00697F98" w:rsidP="00284B95">
                      <w:pPr>
                        <w:spacing w:line="320" w:lineRule="exact"/>
                        <w:jc w:val="left"/>
                        <w:rPr>
                          <w:rFonts w:ascii="Meiryo UI" w:eastAsia="Meiryo UI" w:hAnsi="Meiryo UI" w:cs="Meiryo UI"/>
                        </w:rPr>
                      </w:pPr>
                      <w:r w:rsidRPr="00DA5B12">
                        <w:rPr>
                          <w:rFonts w:ascii="Meiryo UI" w:eastAsia="Meiryo UI" w:hAnsi="Meiryo UI" w:cs="Meiryo UI" w:hint="eastAsia"/>
                        </w:rPr>
                        <w:t>対応</w:t>
                      </w:r>
                    </w:p>
                    <w:p w:rsidR="00697F98" w:rsidRPr="00780C27" w:rsidRDefault="00697F98" w:rsidP="00284B95">
                      <w:pPr>
                        <w:spacing w:line="280" w:lineRule="exact"/>
                        <w:jc w:val="left"/>
                        <w:rPr>
                          <w:rFonts w:ascii="Meiryo UI" w:eastAsia="Meiryo UI" w:hAnsi="Meiryo UI" w:cs="Meiryo UI"/>
                          <w:color w:val="000000" w:themeColor="text1"/>
                        </w:rPr>
                      </w:pPr>
                    </w:p>
                  </w:txbxContent>
                </v:textbox>
              </v:shape>
            </w:pict>
          </mc:Fallback>
        </mc:AlternateContent>
      </w:r>
      <w:r w:rsidR="00284B95"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4662656" behindDoc="0" locked="0" layoutInCell="1" allowOverlap="1" wp14:anchorId="77E36089" wp14:editId="68FB67E5">
                <wp:simplePos x="0" y="0"/>
                <wp:positionH relativeFrom="column">
                  <wp:posOffset>1029335</wp:posOffset>
                </wp:positionH>
                <wp:positionV relativeFrom="paragraph">
                  <wp:posOffset>128270</wp:posOffset>
                </wp:positionV>
                <wp:extent cx="216000" cy="0"/>
                <wp:effectExtent l="38100" t="76200" r="0" b="114300"/>
                <wp:wrapNone/>
                <wp:docPr id="189" name="直線矢印コネクタ 189"/>
                <wp:cNvGraphicFramePr/>
                <a:graphic xmlns:a="http://schemas.openxmlformats.org/drawingml/2006/main">
                  <a:graphicData uri="http://schemas.microsoft.com/office/word/2010/wordprocessingShape">
                    <wps:wsp>
                      <wps:cNvCnPr/>
                      <wps:spPr>
                        <a:xfrm flipH="1">
                          <a:off x="0" y="0"/>
                          <a:ext cx="216000" cy="0"/>
                        </a:xfrm>
                        <a:prstGeom prst="straightConnector1">
                          <a:avLst/>
                        </a:prstGeom>
                        <a:noFill/>
                        <a:ln w="9525" cap="flat" cmpd="sng" algn="ctr">
                          <a:solidFill>
                            <a:srgbClr val="4F81BD"/>
                          </a:solidFill>
                          <a:prstDash val="solid"/>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89" o:spid="_x0000_s1026" type="#_x0000_t32" style="position:absolute;left:0;text-align:left;margin-left:81.05pt;margin-top:10.1pt;width:17pt;height:0;flip:x;z-index:2546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DWhBQIAAK8DAAAOAAAAZHJzL2Uyb0RvYy54bWysU8GOEzEMvSPxD1HudKYVu+pWna5ES+GA&#10;oBLwAW4mMxMpk0RO6LTXct4fgAMSPwASSBz5mAr1N3Ay3bLADXGJHDt+9nt2ptfbVrONRK+sKfhw&#10;kHMmjbClMnXBX79aPhhz5gOYErQ1suA76fn17P69aecmcmQbq0uJjECMn3Su4E0IbpJlXjSyBT+w&#10;ThoKVhZbCHTFOisROkJvdTbK88uss1g6tEJ6T95FH+SzhF9VUoQXVeVlYLrg1FtIJ6ZzHc9sNoVJ&#10;jeAaJU5twD900YIyVPQMtYAA7A2qv6BaJdB6W4WBsG1mq0oJmTgQm2H+B5uXDTiZuJA43p1l8v8P&#10;VjzfrJCpkmY3vuLMQEtDOr7/evz27vjh44+bz4f9l8Pbm8P+02H/ncU3pFjn/IQS52aFp5t3K4z0&#10;txW2rNLKPSXAJAhRZNuk9+6st9wGJsg5Gl7mOU1F3IayHiEiOfThibQti0bBfUBQdRPm1hgaqsUe&#10;HTbPfKAeKPE2ISYbu1Rap9lqw7qCX12MLqgO0IZVGgKZrSPO3tScga5pdUXA1K+3WpUxO+J4rNdz&#10;jWwDtD4Pl+Pho0XkT9V+exZLL8A3/bsU6herkVA+NiULO0eyGvoBvT+A0r/8gGi7E642sa5Mm3ui&#10;FtXu9Y3W2pa7JHsWb7QVqZ3TBse1u3sn++4/m/0EAAD//wMAUEsDBBQABgAIAAAAIQBTKSln3QAA&#10;AAkBAAAPAAAAZHJzL2Rvd25yZXYueG1sTI/NTsMwEITvSLyDtUjcqNOAIghxKn6EVAkBos0DuPE2&#10;iWqvo9hpAk/PVhzgOLOfZmeK1eysOOIQOk8KlosEBFLtTUeNgmr7cnULIkRNRltPqOALA6zK87NC&#10;58ZP9InHTWwEh1DItYI2xj6XMtQtOh0Wvkfi294PTkeWQyPNoCcOd1amSZJJpzviD63u8anF+rAZ&#10;nYL3rHp8/ljjm329cW6s1ttmuv5W6vJifrgHEXGOfzCc6nN1KLnTzo9kgrCss3TJqII0SUGcgLuM&#10;jd2vIctC/l9Q/gAAAP//AwBQSwECLQAUAAYACAAAACEAtoM4kv4AAADhAQAAEwAAAAAAAAAAAAAA&#10;AAAAAAAAW0NvbnRlbnRfVHlwZXNdLnhtbFBLAQItABQABgAIAAAAIQA4/SH/1gAAAJQBAAALAAAA&#10;AAAAAAAAAAAAAC8BAABfcmVscy8ucmVsc1BLAQItABQABgAIAAAAIQBvCDWhBQIAAK8DAAAOAAAA&#10;AAAAAAAAAAAAAC4CAABkcnMvZTJvRG9jLnhtbFBLAQItABQABgAIAAAAIQBTKSln3QAAAAkBAAAP&#10;AAAAAAAAAAAAAAAAAF8EAABkcnMvZG93bnJldi54bWxQSwUGAAAAAAQABADzAAAAaQUAAAAA&#10;" strokecolor="#4f81bd">
                <v:stroke endarrow="open"/>
              </v:shape>
            </w:pict>
          </mc:Fallback>
        </mc:AlternateContent>
      </w:r>
    </w:p>
    <w:p w:rsidR="00284B95"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p>
    <w:p w:rsidR="00284B95" w:rsidRDefault="00284B95" w:rsidP="00284B95">
      <w:pPr>
        <w:pStyle w:val="40"/>
        <w:ind w:left="420" w:firstLine="210"/>
        <w:rPr>
          <w:rFonts w:ascii="HG丸ｺﾞｼｯｸM-PRO" w:eastAsia="HG丸ｺﾞｼｯｸM-PRO" w:hAnsi="HG丸ｺﾞｼｯｸM-PRO"/>
        </w:rPr>
      </w:pPr>
    </w:p>
    <w:p w:rsidR="00284B95" w:rsidRPr="00DA5B12" w:rsidRDefault="004A1E3B" w:rsidP="004A1E3B">
      <w:pPr>
        <w:pStyle w:val="a9"/>
      </w:pPr>
      <w:bookmarkStart w:id="234" w:name="_Ref412035614"/>
      <w:r>
        <w:t xml:space="preserve">図 </w:t>
      </w:r>
      <w:fldSimple w:instr=" STYLEREF 2 \s ">
        <w:r w:rsidR="00705170">
          <w:rPr>
            <w:noProof/>
          </w:rPr>
          <w:t>4.1</w:t>
        </w:r>
      </w:fldSimple>
      <w:r w:rsidR="009C79D2">
        <w:noBreakHyphen/>
      </w:r>
      <w:fldSimple w:instr=" SEQ 図 \* ARABIC \s 2 ">
        <w:r w:rsidR="00705170">
          <w:rPr>
            <w:noProof/>
          </w:rPr>
          <w:t>4</w:t>
        </w:r>
      </w:fldSimple>
      <w:bookmarkEnd w:id="234"/>
      <w:r w:rsidR="00284B95">
        <w:rPr>
          <w:rFonts w:hint="eastAsia"/>
        </w:rPr>
        <w:t xml:space="preserve">　点検業務の標準的フロー</w:t>
      </w:r>
    </w:p>
    <w:p w:rsidR="00284B95" w:rsidRDefault="00284B95" w:rsidP="00284B95">
      <w:pPr>
        <w:widowControl/>
        <w:jc w:val="left"/>
      </w:pPr>
      <w:r>
        <w:br w:type="page"/>
      </w:r>
    </w:p>
    <w:p w:rsidR="00284B95" w:rsidRPr="001D6B5F" w:rsidRDefault="00284B95" w:rsidP="00284B95">
      <w:pPr>
        <w:pStyle w:val="40"/>
        <w:ind w:left="420" w:firstLine="210"/>
      </w:pPr>
    </w:p>
    <w:p w:rsidR="00985F4E" w:rsidRDefault="00985F4E" w:rsidP="00985F4E">
      <w:pPr>
        <w:pStyle w:val="4"/>
      </w:pPr>
      <w:r>
        <w:rPr>
          <w:rFonts w:hint="eastAsia"/>
        </w:rPr>
        <w:t>港湾</w:t>
      </w:r>
      <w:r w:rsidR="004405F2">
        <w:rPr>
          <w:rFonts w:hint="eastAsia"/>
        </w:rPr>
        <w:t>・海岸</w:t>
      </w:r>
      <w:r w:rsidR="00B03F88">
        <w:rPr>
          <w:rFonts w:hint="eastAsia"/>
        </w:rPr>
        <w:t>施設</w:t>
      </w:r>
      <w:r w:rsidR="00286BBA">
        <w:rPr>
          <w:rFonts w:hint="eastAsia"/>
        </w:rPr>
        <w:t>の</w:t>
      </w:r>
      <w:r>
        <w:rPr>
          <w:rFonts w:hint="eastAsia"/>
        </w:rPr>
        <w:t>点検業務</w:t>
      </w:r>
      <w:r w:rsidR="00286BBA">
        <w:rPr>
          <w:rFonts w:hint="eastAsia"/>
        </w:rPr>
        <w:t>における留意事項</w:t>
      </w:r>
    </w:p>
    <w:p w:rsidR="00007D68" w:rsidRDefault="004405F2" w:rsidP="00007D68">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当該分野における</w:t>
      </w:r>
      <w:r w:rsidR="00985F4E" w:rsidRPr="009C4EEB">
        <w:rPr>
          <w:rFonts w:ascii="HG丸ｺﾞｼｯｸM-PRO" w:eastAsia="HG丸ｺﾞｼｯｸM-PRO" w:hAnsi="HG丸ｺﾞｼｯｸM-PRO" w:hint="eastAsia"/>
        </w:rPr>
        <w:t>点検業務の</w:t>
      </w:r>
      <w:r w:rsidR="00286BBA">
        <w:rPr>
          <w:rFonts w:ascii="HG丸ｺﾞｼｯｸM-PRO" w:eastAsia="HG丸ｺﾞｼｯｸM-PRO" w:hAnsi="HG丸ｺﾞｼｯｸM-PRO" w:hint="eastAsia"/>
        </w:rPr>
        <w:t>留意事項を以下に</w:t>
      </w:r>
      <w:r w:rsidR="00985F4E" w:rsidRPr="009C4EEB">
        <w:rPr>
          <w:rFonts w:ascii="HG丸ｺﾞｼｯｸM-PRO" w:eastAsia="HG丸ｺﾞｼｯｸM-PRO" w:hAnsi="HG丸ｺﾞｼｯｸM-PRO" w:hint="eastAsia"/>
        </w:rPr>
        <w:t>示す。</w:t>
      </w:r>
    </w:p>
    <w:p w:rsidR="00774FE7" w:rsidRDefault="00774FE7" w:rsidP="00774FE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なお、</w:t>
      </w:r>
      <w:r w:rsidR="004919B3">
        <w:rPr>
          <w:rFonts w:ascii="HG丸ｺﾞｼｯｸM-PRO" w:eastAsia="HG丸ｺﾞｼｯｸM-PRO" w:hAnsi="HG丸ｺﾞｼｯｸM-PRO" w:hint="eastAsia"/>
        </w:rPr>
        <w:t>本計画の対象期間内においては、現在行っている点検業務の内容や頻度を基本とし</w:t>
      </w:r>
      <w:r w:rsidR="00325C5D">
        <w:rPr>
          <w:rFonts w:ascii="HG丸ｺﾞｼｯｸM-PRO" w:eastAsia="HG丸ｺﾞｼｯｸM-PRO" w:hAnsi="HG丸ｺﾞｼｯｸM-PRO" w:hint="eastAsia"/>
        </w:rPr>
        <w:t>、</w:t>
      </w:r>
      <w:r w:rsidR="00007D68">
        <w:rPr>
          <w:rFonts w:ascii="HG丸ｺﾞｼｯｸM-PRO" w:eastAsia="HG丸ｺﾞｼｯｸM-PRO" w:hAnsi="HG丸ｺﾞｼｯｸM-PRO" w:hint="eastAsia"/>
        </w:rPr>
        <w:t>以下の</w:t>
      </w:r>
      <w:r w:rsidR="004A1E3B" w:rsidRPr="004A1E3B">
        <w:rPr>
          <w:rFonts w:ascii="HG丸ｺﾞｼｯｸM-PRO" w:eastAsia="HG丸ｺﾞｼｯｸM-PRO" w:hAnsi="HG丸ｺﾞｼｯｸM-PRO"/>
        </w:rPr>
        <w:fldChar w:fldCharType="begin"/>
      </w:r>
      <w:r w:rsidR="004A1E3B" w:rsidRPr="004A1E3B">
        <w:rPr>
          <w:rFonts w:ascii="HG丸ｺﾞｼｯｸM-PRO" w:eastAsia="HG丸ｺﾞｼｯｸM-PRO" w:hAnsi="HG丸ｺﾞｼｯｸM-PRO"/>
        </w:rPr>
        <w:instrText xml:space="preserve"> </w:instrText>
      </w:r>
      <w:r w:rsidR="004A1E3B" w:rsidRPr="004A1E3B">
        <w:rPr>
          <w:rFonts w:ascii="HG丸ｺﾞｼｯｸM-PRO" w:eastAsia="HG丸ｺﾞｼｯｸM-PRO" w:hAnsi="HG丸ｺﾞｼｯｸM-PRO" w:hint="eastAsia"/>
        </w:rPr>
        <w:instrText>REF _Ref412035643 \h</w:instrText>
      </w:r>
      <w:r w:rsidR="004A1E3B" w:rsidRPr="004A1E3B">
        <w:rPr>
          <w:rFonts w:ascii="HG丸ｺﾞｼｯｸM-PRO" w:eastAsia="HG丸ｺﾞｼｯｸM-PRO" w:hAnsi="HG丸ｺﾞｼｯｸM-PRO"/>
        </w:rPr>
        <w:instrText xml:space="preserve"> </w:instrText>
      </w:r>
      <w:r w:rsidR="004A1E3B">
        <w:rPr>
          <w:rFonts w:ascii="HG丸ｺﾞｼｯｸM-PRO" w:eastAsia="HG丸ｺﾞｼｯｸM-PRO" w:hAnsi="HG丸ｺﾞｼｯｸM-PRO"/>
        </w:rPr>
        <w:instrText xml:space="preserve"> \* MERGEFORMAT </w:instrText>
      </w:r>
      <w:r w:rsidR="004A1E3B" w:rsidRPr="004A1E3B">
        <w:rPr>
          <w:rFonts w:ascii="HG丸ｺﾞｼｯｸM-PRO" w:eastAsia="HG丸ｺﾞｼｯｸM-PRO" w:hAnsi="HG丸ｺﾞｼｯｸM-PRO"/>
        </w:rPr>
      </w:r>
      <w:r w:rsidR="004A1E3B" w:rsidRPr="004A1E3B">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hint="eastAsia"/>
        </w:rPr>
        <w:t xml:space="preserve">表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2</w:t>
      </w:r>
      <w:r w:rsidR="004A1E3B" w:rsidRPr="004A1E3B">
        <w:rPr>
          <w:rFonts w:ascii="HG丸ｺﾞｼｯｸM-PRO" w:eastAsia="HG丸ｺﾞｼｯｸM-PRO" w:hAnsi="HG丸ｺﾞｼｯｸM-PRO"/>
        </w:rPr>
        <w:fldChar w:fldCharType="end"/>
      </w:r>
      <w:r w:rsidR="00007D68" w:rsidRPr="004A1E3B">
        <w:rPr>
          <w:rFonts w:ascii="HG丸ｺﾞｼｯｸM-PRO" w:eastAsia="HG丸ｺﾞｼｯｸM-PRO" w:hAnsi="HG丸ｺﾞｼｯｸM-PRO" w:hint="eastAsia"/>
        </w:rPr>
        <w:t>に示す</w:t>
      </w:r>
      <w:r w:rsidR="00007D68">
        <w:rPr>
          <w:rFonts w:ascii="HG丸ｺﾞｼｯｸM-PRO" w:eastAsia="HG丸ｺﾞｼｯｸM-PRO" w:hAnsi="HG丸ｺﾞｼｯｸM-PRO" w:hint="eastAsia"/>
        </w:rPr>
        <w:t>国が定めた</w:t>
      </w:r>
      <w:r w:rsidR="00BD584E">
        <w:rPr>
          <w:rFonts w:ascii="HG丸ｺﾞｼｯｸM-PRO" w:eastAsia="HG丸ｺﾞｼｯｸM-PRO" w:hAnsi="HG丸ｺﾞｼｯｸM-PRO" w:hint="eastAsia"/>
        </w:rPr>
        <w:t>基準類</w:t>
      </w:r>
      <w:r w:rsidR="00007D68" w:rsidRPr="00007D68">
        <w:rPr>
          <w:rFonts w:ascii="HG丸ｺﾞｼｯｸM-PRO" w:eastAsia="HG丸ｺﾞｼｯｸM-PRO" w:hAnsi="HG丸ｺﾞｼｯｸM-PRO" w:hint="eastAsia"/>
        </w:rPr>
        <w:t>を</w:t>
      </w:r>
      <w:r w:rsidR="00A71101">
        <w:rPr>
          <w:rFonts w:ascii="HG丸ｺﾞｼｯｸM-PRO" w:eastAsia="HG丸ｺﾞｼｯｸM-PRO" w:hAnsi="HG丸ｺﾞｼｯｸM-PRO" w:hint="eastAsia"/>
        </w:rPr>
        <w:t>踏まえながら、より効果的・効率的な点検業務の再構築を行った上で</w:t>
      </w:r>
      <w:r w:rsidR="00007D68" w:rsidRPr="00007D68">
        <w:rPr>
          <w:rFonts w:ascii="HG丸ｺﾞｼｯｸM-PRO" w:eastAsia="HG丸ｺﾞｼｯｸM-PRO" w:hAnsi="HG丸ｺﾞｼｯｸM-PRO" w:hint="eastAsia"/>
        </w:rPr>
        <w:t>点検業務</w:t>
      </w:r>
      <w:r w:rsidR="00007D68">
        <w:rPr>
          <w:rFonts w:ascii="HG丸ｺﾞｼｯｸM-PRO" w:eastAsia="HG丸ｺﾞｼｯｸM-PRO" w:hAnsi="HG丸ｺﾞｼｯｸM-PRO" w:hint="eastAsia"/>
        </w:rPr>
        <w:t>を進めていく。</w:t>
      </w:r>
    </w:p>
    <w:p w:rsidR="00774AA7" w:rsidRDefault="00774AA7" w:rsidP="00774FE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また、点検業務の再構築と合わせて、データの蓄積・利活用の具体的な方法についても、今後の維持管理業務の基本的な部分であることから、今後検討していく。</w:t>
      </w:r>
    </w:p>
    <w:p w:rsidR="00007D68" w:rsidRPr="00007D68" w:rsidRDefault="004A1E3B" w:rsidP="004A1E3B">
      <w:pPr>
        <w:pStyle w:val="a9"/>
        <w:rPr>
          <w:bCs w:val="0"/>
        </w:rPr>
      </w:pPr>
      <w:bookmarkStart w:id="235" w:name="_Ref412035643"/>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4.1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705170">
        <w:rPr>
          <w:noProof/>
        </w:rPr>
        <w:t>2</w:t>
      </w:r>
      <w:r w:rsidR="001B59F3">
        <w:fldChar w:fldCharType="end"/>
      </w:r>
      <w:bookmarkEnd w:id="235"/>
      <w:r w:rsidR="00007D68" w:rsidRPr="00007D68">
        <w:rPr>
          <w:rFonts w:hint="eastAsia"/>
          <w:bCs w:val="0"/>
        </w:rPr>
        <w:t xml:space="preserve">　点検業務</w:t>
      </w:r>
      <w:r w:rsidR="00007D68">
        <w:rPr>
          <w:rFonts w:hint="eastAsia"/>
          <w:bCs w:val="0"/>
        </w:rPr>
        <w:t>における国の</w:t>
      </w:r>
      <w:r w:rsidR="00007D68" w:rsidRPr="00007D68">
        <w:rPr>
          <w:rFonts w:hint="eastAsia"/>
          <w:bCs w:val="0"/>
        </w:rPr>
        <w:t>基準類</w:t>
      </w:r>
    </w:p>
    <w:tbl>
      <w:tblPr>
        <w:tblStyle w:val="af3"/>
        <w:tblW w:w="0" w:type="auto"/>
        <w:tblInd w:w="1526" w:type="dxa"/>
        <w:tblLook w:val="04A0" w:firstRow="1" w:lastRow="0" w:firstColumn="1" w:lastColumn="0" w:noHBand="0" w:noVBand="1"/>
      </w:tblPr>
      <w:tblGrid>
        <w:gridCol w:w="1559"/>
        <w:gridCol w:w="4961"/>
      </w:tblGrid>
      <w:tr w:rsidR="00007D68" w:rsidRPr="00007D68" w:rsidTr="002746A7">
        <w:tc>
          <w:tcPr>
            <w:tcW w:w="1559" w:type="dxa"/>
            <w:shd w:val="pct15" w:color="auto" w:fill="auto"/>
            <w:vAlign w:val="center"/>
          </w:tcPr>
          <w:p w:rsidR="00007D68" w:rsidRPr="00007D68" w:rsidRDefault="00007D68" w:rsidP="00007D68">
            <w:pPr>
              <w:widowControl/>
              <w:jc w:val="center"/>
              <w:rPr>
                <w:rFonts w:ascii="HG丸ｺﾞｼｯｸM-PRO" w:eastAsia="HG丸ｺﾞｼｯｸM-PRO" w:hAnsi="HG丸ｺﾞｼｯｸM-PRO"/>
              </w:rPr>
            </w:pPr>
            <w:r w:rsidRPr="00007D68">
              <w:rPr>
                <w:rFonts w:ascii="HG丸ｺﾞｼｯｸM-PRO" w:eastAsia="HG丸ｺﾞｼｯｸM-PRO" w:hAnsi="HG丸ｺﾞｼｯｸM-PRO" w:hint="eastAsia"/>
              </w:rPr>
              <w:t>分野</w:t>
            </w:r>
          </w:p>
        </w:tc>
        <w:tc>
          <w:tcPr>
            <w:tcW w:w="4961" w:type="dxa"/>
            <w:shd w:val="pct15" w:color="auto" w:fill="auto"/>
            <w:vAlign w:val="center"/>
          </w:tcPr>
          <w:p w:rsidR="00007D68" w:rsidRPr="00007D68" w:rsidRDefault="007F5D45" w:rsidP="007F5D45">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rPr>
              <w:t>点検業務の国の</w:t>
            </w:r>
            <w:r w:rsidR="00007D68" w:rsidRPr="00007D68">
              <w:rPr>
                <w:rFonts w:ascii="HG丸ｺﾞｼｯｸM-PRO" w:eastAsia="HG丸ｺﾞｼｯｸM-PRO" w:hAnsi="HG丸ｺﾞｼｯｸM-PRO" w:hint="eastAsia"/>
              </w:rPr>
              <w:t>基準類</w:t>
            </w:r>
          </w:p>
        </w:tc>
      </w:tr>
      <w:tr w:rsidR="00007D68" w:rsidRPr="00007D68" w:rsidTr="002746A7">
        <w:tc>
          <w:tcPr>
            <w:tcW w:w="1559" w:type="dxa"/>
            <w:vAlign w:val="center"/>
          </w:tcPr>
          <w:p w:rsidR="00007D68" w:rsidRPr="00007D68" w:rsidRDefault="00007D68" w:rsidP="00007D68">
            <w:pPr>
              <w:widowControl/>
              <w:jc w:val="center"/>
              <w:rPr>
                <w:rFonts w:ascii="HG丸ｺﾞｼｯｸM-PRO" w:eastAsia="HG丸ｺﾞｼｯｸM-PRO" w:hAnsi="HG丸ｺﾞｼｯｸM-PRO"/>
              </w:rPr>
            </w:pPr>
            <w:r w:rsidRPr="00007D68">
              <w:rPr>
                <w:rFonts w:ascii="HG丸ｺﾞｼｯｸM-PRO" w:eastAsia="HG丸ｺﾞｼｯｸM-PRO" w:hAnsi="HG丸ｺﾞｼｯｸM-PRO" w:hint="eastAsia"/>
              </w:rPr>
              <w:t>港湾</w:t>
            </w:r>
          </w:p>
        </w:tc>
        <w:tc>
          <w:tcPr>
            <w:tcW w:w="4961" w:type="dxa"/>
          </w:tcPr>
          <w:p w:rsidR="00007D68" w:rsidRPr="00007D68" w:rsidRDefault="00007D68" w:rsidP="00007D68">
            <w:pPr>
              <w:widowControl/>
              <w:rPr>
                <w:rFonts w:ascii="HG丸ｺﾞｼｯｸM-PRO" w:eastAsia="HG丸ｺﾞｼｯｸM-PRO" w:hAnsi="HG丸ｺﾞｼｯｸM-PRO"/>
              </w:rPr>
            </w:pPr>
            <w:r w:rsidRPr="00007D68">
              <w:rPr>
                <w:rFonts w:ascii="HG丸ｺﾞｼｯｸM-PRO" w:eastAsia="HG丸ｺﾞｼｯｸM-PRO" w:hAnsi="HG丸ｺﾞｼｯｸM-PRO" w:hint="eastAsia"/>
              </w:rPr>
              <w:t>港湾の施設の点検診断ガイドライン（H26.7）</w:t>
            </w:r>
          </w:p>
        </w:tc>
      </w:tr>
      <w:tr w:rsidR="00007D68" w:rsidRPr="00007D68" w:rsidTr="002746A7">
        <w:tc>
          <w:tcPr>
            <w:tcW w:w="1559" w:type="dxa"/>
            <w:vAlign w:val="center"/>
          </w:tcPr>
          <w:p w:rsidR="00007D68" w:rsidRPr="00007D68" w:rsidRDefault="00007D68" w:rsidP="00007D68">
            <w:pPr>
              <w:widowControl/>
              <w:jc w:val="center"/>
              <w:rPr>
                <w:rFonts w:ascii="HG丸ｺﾞｼｯｸM-PRO" w:eastAsia="HG丸ｺﾞｼｯｸM-PRO" w:hAnsi="HG丸ｺﾞｼｯｸM-PRO"/>
              </w:rPr>
            </w:pPr>
            <w:r w:rsidRPr="00007D68">
              <w:rPr>
                <w:rFonts w:ascii="HG丸ｺﾞｼｯｸM-PRO" w:eastAsia="HG丸ｺﾞｼｯｸM-PRO" w:hAnsi="HG丸ｺﾞｼｯｸM-PRO" w:hint="eastAsia"/>
              </w:rPr>
              <w:t>海岸</w:t>
            </w:r>
          </w:p>
        </w:tc>
        <w:tc>
          <w:tcPr>
            <w:tcW w:w="4961" w:type="dxa"/>
          </w:tcPr>
          <w:p w:rsidR="00007D68" w:rsidRPr="00007D68" w:rsidRDefault="00007D68" w:rsidP="00007D68">
            <w:pPr>
              <w:widowControl/>
              <w:rPr>
                <w:rFonts w:ascii="HG丸ｺﾞｼｯｸM-PRO" w:eastAsia="HG丸ｺﾞｼｯｸM-PRO" w:hAnsi="HG丸ｺﾞｼｯｸM-PRO"/>
              </w:rPr>
            </w:pPr>
            <w:r w:rsidRPr="00007D68">
              <w:rPr>
                <w:rFonts w:ascii="HG丸ｺﾞｼｯｸM-PRO" w:eastAsia="HG丸ｺﾞｼｯｸM-PRO" w:hAnsi="HG丸ｺﾞｼｯｸM-PRO" w:hint="eastAsia"/>
              </w:rPr>
              <w:t>海岸保全施設維持管理マニュアル（H26.3）</w:t>
            </w:r>
          </w:p>
        </w:tc>
      </w:tr>
    </w:tbl>
    <w:p w:rsidR="00DE097C" w:rsidRDefault="00DE097C" w:rsidP="00DE097C">
      <w:pPr>
        <w:widowControl/>
        <w:jc w:val="left"/>
        <w:rPr>
          <w:rFonts w:ascii="HG丸ｺﾞｼｯｸM-PRO" w:eastAsia="HG丸ｺﾞｼｯｸM-PRO" w:hAnsi="HG丸ｺﾞｼｯｸM-PRO"/>
        </w:rPr>
      </w:pPr>
    </w:p>
    <w:p w:rsidR="00DE097C" w:rsidRDefault="00DE097C" w:rsidP="00DE097C">
      <w:pPr>
        <w:pStyle w:val="80"/>
        <w:ind w:leftChars="0" w:left="0" w:firstLineChars="300" w:firstLine="632"/>
        <w:rPr>
          <w:rFonts w:ascii="HG丸ｺﾞｼｯｸM-PRO" w:eastAsia="HG丸ｺﾞｼｯｸM-PRO" w:hAnsi="HG丸ｺﾞｼｯｸM-PRO"/>
          <w:b/>
        </w:rPr>
      </w:pPr>
      <w:r w:rsidRPr="00B527A8">
        <w:rPr>
          <w:rFonts w:ascii="HG丸ｺﾞｼｯｸM-PRO" w:eastAsia="HG丸ｺﾞｼｯｸM-PRO" w:hAnsi="HG丸ｺﾞｼｯｸM-PRO" w:hint="eastAsia"/>
          <w:b/>
        </w:rPr>
        <w:t>＜</w:t>
      </w:r>
      <w:r>
        <w:rPr>
          <w:rFonts w:ascii="HG丸ｺﾞｼｯｸM-PRO" w:eastAsia="HG丸ｺﾞｼｯｸM-PRO" w:hAnsi="HG丸ｺﾞｼｯｸM-PRO" w:hint="eastAsia"/>
          <w:b/>
        </w:rPr>
        <w:t>頻度</w:t>
      </w:r>
      <w:r w:rsidRPr="00B527A8">
        <w:rPr>
          <w:rFonts w:ascii="HG丸ｺﾞｼｯｸM-PRO" w:eastAsia="HG丸ｺﾞｼｯｸM-PRO" w:hAnsi="HG丸ｺﾞｼｯｸM-PRO" w:hint="eastAsia"/>
          <w:b/>
        </w:rPr>
        <w:t>に</w:t>
      </w:r>
      <w:r>
        <w:rPr>
          <w:rFonts w:ascii="HG丸ｺﾞｼｯｸM-PRO" w:eastAsia="HG丸ｺﾞｼｯｸM-PRO" w:hAnsi="HG丸ｺﾞｼｯｸM-PRO" w:hint="eastAsia"/>
          <w:b/>
        </w:rPr>
        <w:t>おける留意事項</w:t>
      </w:r>
      <w:r w:rsidRPr="00B527A8">
        <w:rPr>
          <w:rFonts w:ascii="HG丸ｺﾞｼｯｸM-PRO" w:eastAsia="HG丸ｺﾞｼｯｸM-PRO" w:hAnsi="HG丸ｺﾞｼｯｸM-PRO" w:hint="eastAsia"/>
          <w:b/>
        </w:rPr>
        <w:t>＞</w:t>
      </w:r>
    </w:p>
    <w:p w:rsidR="00DE097C" w:rsidRDefault="00DE097C" w:rsidP="006F1EA7">
      <w:pPr>
        <w:pStyle w:val="af2"/>
        <w:widowControl/>
        <w:numPr>
          <w:ilvl w:val="0"/>
          <w:numId w:val="38"/>
        </w:numPr>
        <w:ind w:leftChars="0" w:left="1134" w:hanging="283"/>
        <w:jc w:val="left"/>
        <w:rPr>
          <w:rFonts w:ascii="HG丸ｺﾞｼｯｸM-PRO" w:eastAsia="HG丸ｺﾞｼｯｸM-PRO" w:hAnsi="HG丸ｺﾞｼｯｸM-PRO"/>
        </w:rPr>
      </w:pPr>
      <w:r w:rsidRPr="005244CF">
        <w:rPr>
          <w:rFonts w:ascii="HG丸ｺﾞｼｯｸM-PRO" w:eastAsia="HG丸ｺﾞｼｯｸM-PRO" w:hAnsi="HG丸ｺﾞｼｯｸM-PRO" w:hint="eastAsia"/>
        </w:rPr>
        <w:t>点検業務の頻度については、国が定める分野ごと</w:t>
      </w:r>
      <w:r w:rsidR="007F5D45">
        <w:rPr>
          <w:rFonts w:ascii="HG丸ｺﾞｼｯｸM-PRO" w:eastAsia="HG丸ｺﾞｼｯｸM-PRO" w:hAnsi="HG丸ｺﾞｼｯｸM-PRO" w:hint="eastAsia"/>
        </w:rPr>
        <w:t>の</w:t>
      </w:r>
      <w:r w:rsidRPr="005244CF">
        <w:rPr>
          <w:rFonts w:ascii="HG丸ｺﾞｼｯｸM-PRO" w:eastAsia="HG丸ｺﾞｼｯｸM-PRO" w:hAnsi="HG丸ｺﾞｼｯｸM-PRO" w:hint="eastAsia"/>
        </w:rPr>
        <w:t>基準類に従い、管理者として適切に設定する。以下</w:t>
      </w:r>
      <w:r w:rsidRPr="004A1E3B">
        <w:rPr>
          <w:rFonts w:ascii="HG丸ｺﾞｼｯｸM-PRO" w:eastAsia="HG丸ｺﾞｼｯｸM-PRO" w:hAnsi="HG丸ｺﾞｼｯｸM-PRO" w:hint="eastAsia"/>
        </w:rPr>
        <w:t>の</w:t>
      </w:r>
      <w:r w:rsidR="004A1E3B" w:rsidRPr="004A1E3B">
        <w:rPr>
          <w:rFonts w:ascii="HG丸ｺﾞｼｯｸM-PRO" w:eastAsia="HG丸ｺﾞｼｯｸM-PRO" w:hAnsi="HG丸ｺﾞｼｯｸM-PRO"/>
        </w:rPr>
        <w:fldChar w:fldCharType="begin"/>
      </w:r>
      <w:r w:rsidR="004A1E3B" w:rsidRPr="004A1E3B">
        <w:rPr>
          <w:rFonts w:ascii="HG丸ｺﾞｼｯｸM-PRO" w:eastAsia="HG丸ｺﾞｼｯｸM-PRO" w:hAnsi="HG丸ｺﾞｼｯｸM-PRO"/>
        </w:rPr>
        <w:instrText xml:space="preserve"> </w:instrText>
      </w:r>
      <w:r w:rsidR="004A1E3B" w:rsidRPr="004A1E3B">
        <w:rPr>
          <w:rFonts w:ascii="HG丸ｺﾞｼｯｸM-PRO" w:eastAsia="HG丸ｺﾞｼｯｸM-PRO" w:hAnsi="HG丸ｺﾞｼｯｸM-PRO" w:hint="eastAsia"/>
        </w:rPr>
        <w:instrText>REF _Ref412035664 \h</w:instrText>
      </w:r>
      <w:r w:rsidR="004A1E3B" w:rsidRPr="004A1E3B">
        <w:rPr>
          <w:rFonts w:ascii="HG丸ｺﾞｼｯｸM-PRO" w:eastAsia="HG丸ｺﾞｼｯｸM-PRO" w:hAnsi="HG丸ｺﾞｼｯｸM-PRO"/>
        </w:rPr>
        <w:instrText xml:space="preserve"> </w:instrText>
      </w:r>
      <w:r w:rsidR="004A1E3B">
        <w:rPr>
          <w:rFonts w:ascii="HG丸ｺﾞｼｯｸM-PRO" w:eastAsia="HG丸ｺﾞｼｯｸM-PRO" w:hAnsi="HG丸ｺﾞｼｯｸM-PRO"/>
        </w:rPr>
        <w:instrText xml:space="preserve"> \* MERGEFORMAT </w:instrText>
      </w:r>
      <w:r w:rsidR="004A1E3B" w:rsidRPr="004A1E3B">
        <w:rPr>
          <w:rFonts w:ascii="HG丸ｺﾞｼｯｸM-PRO" w:eastAsia="HG丸ｺﾞｼｯｸM-PRO" w:hAnsi="HG丸ｺﾞｼｯｸM-PRO"/>
        </w:rPr>
      </w:r>
      <w:r w:rsidR="004A1E3B" w:rsidRPr="004A1E3B">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表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3</w:t>
      </w:r>
      <w:r w:rsidR="004A1E3B" w:rsidRPr="004A1E3B">
        <w:rPr>
          <w:rFonts w:ascii="HG丸ｺﾞｼｯｸM-PRO" w:eastAsia="HG丸ｺﾞｼｯｸM-PRO" w:hAnsi="HG丸ｺﾞｼｯｸM-PRO"/>
        </w:rPr>
        <w:fldChar w:fldCharType="end"/>
      </w:r>
      <w:r w:rsidRPr="004A1E3B">
        <w:rPr>
          <w:rFonts w:ascii="HG丸ｺﾞｼｯｸM-PRO" w:eastAsia="HG丸ｺﾞｼｯｸM-PRO" w:hAnsi="HG丸ｺﾞｼｯｸM-PRO" w:hint="eastAsia"/>
        </w:rPr>
        <w:t>に点検</w:t>
      </w:r>
      <w:r>
        <w:rPr>
          <w:rFonts w:ascii="HG丸ｺﾞｼｯｸM-PRO" w:eastAsia="HG丸ｺﾞｼｯｸM-PRO" w:hAnsi="HG丸ｺﾞｼｯｸM-PRO" w:hint="eastAsia"/>
        </w:rPr>
        <w:t>業務頻度の目安を示す。</w:t>
      </w:r>
    </w:p>
    <w:p w:rsidR="00DE097C" w:rsidRDefault="00DE097C" w:rsidP="006F1EA7">
      <w:pPr>
        <w:pStyle w:val="af2"/>
        <w:widowControl/>
        <w:numPr>
          <w:ilvl w:val="0"/>
          <w:numId w:val="38"/>
        </w:numPr>
        <w:ind w:leftChars="0" w:left="1134" w:hanging="283"/>
        <w:jc w:val="left"/>
        <w:rPr>
          <w:rFonts w:ascii="HG丸ｺﾞｼｯｸM-PRO" w:eastAsia="HG丸ｺﾞｼｯｸM-PRO" w:hAnsi="HG丸ｺﾞｼｯｸM-PRO"/>
        </w:rPr>
      </w:pPr>
      <w:r>
        <w:rPr>
          <w:rFonts w:ascii="HG丸ｺﾞｼｯｸM-PRO" w:eastAsia="HG丸ｺﾞｼｯｸM-PRO" w:hAnsi="HG丸ｺﾞｼｯｸM-PRO" w:hint="eastAsia"/>
        </w:rPr>
        <w:t>劣化が進行している施設については、劣化度合いが想定以上に進行していないかなどの経過観察や補修時期の精査を目的として、特に点検頻度を上げる。</w:t>
      </w:r>
    </w:p>
    <w:p w:rsidR="007F5D45" w:rsidRDefault="007F5D45" w:rsidP="006F1EA7">
      <w:pPr>
        <w:pStyle w:val="af2"/>
        <w:widowControl/>
        <w:numPr>
          <w:ilvl w:val="0"/>
          <w:numId w:val="38"/>
        </w:numPr>
        <w:ind w:leftChars="0" w:left="1134" w:hanging="283"/>
        <w:jc w:val="left"/>
        <w:rPr>
          <w:rFonts w:ascii="HG丸ｺﾞｼｯｸM-PRO" w:eastAsia="HG丸ｺﾞｼｯｸM-PRO" w:hAnsi="HG丸ｺﾞｼｯｸM-PRO"/>
        </w:rPr>
      </w:pPr>
      <w:r>
        <w:rPr>
          <w:rFonts w:ascii="HG丸ｺﾞｼｯｸM-PRO" w:eastAsia="HG丸ｺﾞｼｯｸM-PRO" w:hAnsi="HG丸ｺﾞｼｯｸM-PRO" w:hint="eastAsia"/>
        </w:rPr>
        <w:t>海岸保全施設維持管理マニュアルにおいて、年に数回程度の「巡視」が位置付けられており、1～5年に一回の頻度で実施する一般点検との組み合わせにより</w:t>
      </w:r>
      <w:r w:rsidR="004D2AC6">
        <w:rPr>
          <w:rFonts w:ascii="HG丸ｺﾞｼｯｸM-PRO" w:eastAsia="HG丸ｺﾞｼｯｸM-PRO" w:hAnsi="HG丸ｺﾞｼｯｸM-PRO" w:hint="eastAsia"/>
        </w:rPr>
        <w:t>効率的・効果的な点検業務を実施する。</w:t>
      </w:r>
    </w:p>
    <w:p w:rsidR="00DE097C" w:rsidRPr="005244CF" w:rsidRDefault="004A1E3B" w:rsidP="004A1E3B">
      <w:pPr>
        <w:pStyle w:val="a9"/>
      </w:pPr>
      <w:bookmarkStart w:id="236" w:name="_Ref412035664"/>
      <w:bookmarkStart w:id="237" w:name="_Ref408943408"/>
      <w:r>
        <w:t xml:space="preserve">表 </w:t>
      </w:r>
      <w:fldSimple w:instr=" STYLEREF 2 \s ">
        <w:r w:rsidR="00705170">
          <w:rPr>
            <w:noProof/>
          </w:rPr>
          <w:t>4.1</w:t>
        </w:r>
      </w:fldSimple>
      <w:r w:rsidR="001B59F3">
        <w:noBreakHyphen/>
      </w:r>
      <w:fldSimple w:instr=" SEQ 表 \* ARABIC \s 2 ">
        <w:r w:rsidR="00705170">
          <w:rPr>
            <w:noProof/>
          </w:rPr>
          <w:t>3</w:t>
        </w:r>
      </w:fldSimple>
      <w:bookmarkEnd w:id="236"/>
      <w:r w:rsidR="00DE097C">
        <w:rPr>
          <w:rFonts w:hint="eastAsia"/>
        </w:rPr>
        <w:t xml:space="preserve">　点検業務の頻度の目安</w:t>
      </w:r>
      <w:bookmarkEnd w:id="237"/>
    </w:p>
    <w:tbl>
      <w:tblPr>
        <w:tblStyle w:val="af3"/>
        <w:tblW w:w="7938" w:type="dxa"/>
        <w:tblInd w:w="1101" w:type="dxa"/>
        <w:tblLook w:val="04A0" w:firstRow="1" w:lastRow="0" w:firstColumn="1" w:lastColumn="0" w:noHBand="0" w:noVBand="1"/>
      </w:tblPr>
      <w:tblGrid>
        <w:gridCol w:w="2126"/>
        <w:gridCol w:w="5812"/>
      </w:tblGrid>
      <w:tr w:rsidR="00DE097C" w:rsidRPr="00FE7441" w:rsidTr="002746A7">
        <w:tc>
          <w:tcPr>
            <w:tcW w:w="2126" w:type="dxa"/>
            <w:tcBorders>
              <w:bottom w:val="double" w:sz="4" w:space="0" w:color="auto"/>
            </w:tcBorders>
            <w:shd w:val="clear" w:color="auto" w:fill="D9D9D9" w:themeFill="background1" w:themeFillShade="D9"/>
          </w:tcPr>
          <w:p w:rsidR="00DE097C" w:rsidRPr="00FE7441" w:rsidRDefault="00DE097C" w:rsidP="001A0746">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w:t>
            </w:r>
            <w:r w:rsidRPr="00FE7441">
              <w:rPr>
                <w:rFonts w:ascii="HG丸ｺﾞｼｯｸM-PRO" w:eastAsia="HG丸ｺﾞｼｯｸM-PRO" w:hAnsi="HG丸ｺﾞｼｯｸM-PRO" w:hint="eastAsia"/>
                <w:sz w:val="20"/>
                <w:szCs w:val="20"/>
              </w:rPr>
              <w:t>種別</w:t>
            </w:r>
          </w:p>
        </w:tc>
        <w:tc>
          <w:tcPr>
            <w:tcW w:w="5812" w:type="dxa"/>
            <w:tcBorders>
              <w:bottom w:val="double" w:sz="4" w:space="0" w:color="auto"/>
            </w:tcBorders>
            <w:shd w:val="clear" w:color="auto" w:fill="D9D9D9" w:themeFill="background1" w:themeFillShade="D9"/>
          </w:tcPr>
          <w:p w:rsidR="00DE097C" w:rsidRPr="00FE7441" w:rsidRDefault="00DE097C" w:rsidP="001A0746">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点検業務の頻度の目安</w:t>
            </w:r>
          </w:p>
        </w:tc>
      </w:tr>
      <w:tr w:rsidR="00DE097C" w:rsidRPr="00FE7441" w:rsidTr="002746A7">
        <w:tc>
          <w:tcPr>
            <w:tcW w:w="2126" w:type="dxa"/>
            <w:tcBorders>
              <w:top w:val="double" w:sz="4" w:space="0" w:color="auto"/>
            </w:tcBorders>
            <w:vAlign w:val="center"/>
          </w:tcPr>
          <w:p w:rsidR="00DE097C" w:rsidRPr="00FE7441" w:rsidRDefault="00DE097C" w:rsidP="001A0746">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DE097C" w:rsidRPr="00FE7441" w:rsidRDefault="00DE097C" w:rsidP="001A0746">
            <w:pPr>
              <w:spacing w:line="300" w:lineRule="exact"/>
              <w:jc w:val="center"/>
              <w:rPr>
                <w:rFonts w:ascii="HG丸ｺﾞｼｯｸM-PRO" w:eastAsia="HG丸ｺﾞｼｯｸM-PRO" w:hAnsi="HG丸ｺﾞｼｯｸM-PRO"/>
                <w:sz w:val="20"/>
                <w:szCs w:val="20"/>
              </w:rPr>
            </w:pPr>
            <w:r w:rsidRPr="002746A7">
              <w:rPr>
                <w:rFonts w:ascii="HG丸ｺﾞｼｯｸM-PRO" w:eastAsia="HG丸ｺﾞｼｯｸM-PRO" w:hAnsi="HG丸ｺﾞｼｯｸM-PRO" w:hint="eastAsia"/>
                <w:sz w:val="18"/>
                <w:szCs w:val="20"/>
              </w:rPr>
              <w:t>（日常パトロール）</w:t>
            </w:r>
          </w:p>
        </w:tc>
        <w:tc>
          <w:tcPr>
            <w:tcW w:w="5812" w:type="dxa"/>
            <w:tcBorders>
              <w:top w:val="double" w:sz="4" w:space="0" w:color="auto"/>
            </w:tcBorders>
          </w:tcPr>
          <w:p w:rsidR="00DE097C" w:rsidRPr="005244CF" w:rsidRDefault="00DE097C" w:rsidP="001A0746">
            <w:pPr>
              <w:spacing w:line="300" w:lineRule="exact"/>
              <w:rPr>
                <w:rFonts w:ascii="HG丸ｺﾞｼｯｸM-PRO" w:eastAsia="HG丸ｺﾞｼｯｸM-PRO" w:hAnsi="HG丸ｺﾞｼｯｸM-PRO"/>
                <w:b/>
                <w:szCs w:val="21"/>
              </w:rPr>
            </w:pPr>
            <w:r w:rsidRPr="005244CF">
              <w:rPr>
                <w:rFonts w:ascii="HG丸ｺﾞｼｯｸM-PRO" w:eastAsia="HG丸ｺﾞｼｯｸM-PRO" w:hAnsi="HG丸ｺﾞｼｯｸM-PRO" w:hint="eastAsia"/>
                <w:szCs w:val="21"/>
              </w:rPr>
              <w:t>定期：毎日１～２回程度</w:t>
            </w:r>
          </w:p>
          <w:p w:rsidR="00DE097C" w:rsidRPr="005244CF" w:rsidRDefault="00DE097C" w:rsidP="001A0746">
            <w:pPr>
              <w:spacing w:line="300" w:lineRule="exact"/>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臨時</w:t>
            </w:r>
            <w:r w:rsidRPr="005244CF">
              <w:rPr>
                <w:rFonts w:ascii="HG丸ｺﾞｼｯｸM-PRO" w:eastAsia="HG丸ｺﾞｼｯｸM-PRO" w:hAnsi="HG丸ｺﾞｼｯｸM-PRO" w:hint="eastAsia"/>
                <w:b/>
                <w:szCs w:val="21"/>
              </w:rPr>
              <w:t>：</w:t>
            </w:r>
            <w:r w:rsidRPr="005244CF">
              <w:rPr>
                <w:rFonts w:ascii="HG丸ｺﾞｼｯｸM-PRO" w:eastAsia="HG丸ｺﾞｼｯｸM-PRO" w:hAnsi="HG丸ｺﾞｼｯｸM-PRO" w:hint="eastAsia"/>
                <w:szCs w:val="21"/>
              </w:rPr>
              <w:t>事故時、災害時等、水平展開時など</w:t>
            </w:r>
          </w:p>
        </w:tc>
      </w:tr>
      <w:tr w:rsidR="00DE097C" w:rsidRPr="00FE7441" w:rsidTr="002746A7">
        <w:tc>
          <w:tcPr>
            <w:tcW w:w="2126" w:type="dxa"/>
            <w:vAlign w:val="center"/>
          </w:tcPr>
          <w:p w:rsidR="00DE097C" w:rsidRPr="009F4D43" w:rsidRDefault="00DE097C" w:rsidP="001A0746">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一般</w:t>
            </w:r>
            <w:r w:rsidRPr="00FE7441">
              <w:rPr>
                <w:rFonts w:ascii="HG丸ｺﾞｼｯｸM-PRO" w:eastAsia="HG丸ｺﾞｼｯｸM-PRO" w:hAnsi="HG丸ｺﾞｼｯｸM-PRO" w:hint="eastAsia"/>
              </w:rPr>
              <w:t>点検</w:t>
            </w:r>
          </w:p>
        </w:tc>
        <w:tc>
          <w:tcPr>
            <w:tcW w:w="5812" w:type="dxa"/>
          </w:tcPr>
          <w:p w:rsidR="00DE097C" w:rsidRPr="005244CF" w:rsidRDefault="00DE097C" w:rsidP="001A0746">
            <w:pPr>
              <w:spacing w:line="300" w:lineRule="exact"/>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定期：１～５年に1回程度（劣化状況に応じて）</w:t>
            </w:r>
          </w:p>
          <w:p w:rsidR="00DE097C" w:rsidRPr="005244CF" w:rsidRDefault="00DE097C" w:rsidP="001A0746">
            <w:pPr>
              <w:spacing w:line="300" w:lineRule="exact"/>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臨時：事故時、災害時、水平展開時、補修、補強工事時</w:t>
            </w:r>
          </w:p>
        </w:tc>
      </w:tr>
      <w:tr w:rsidR="00DE097C" w:rsidRPr="00457A27" w:rsidTr="002746A7">
        <w:tc>
          <w:tcPr>
            <w:tcW w:w="2126" w:type="dxa"/>
            <w:vAlign w:val="center"/>
          </w:tcPr>
          <w:p w:rsidR="00DE097C" w:rsidRPr="009F4D43" w:rsidRDefault="00DE097C" w:rsidP="007F5D45">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tc>
        <w:tc>
          <w:tcPr>
            <w:tcW w:w="5812" w:type="dxa"/>
          </w:tcPr>
          <w:p w:rsidR="00DE097C" w:rsidRPr="005244CF" w:rsidRDefault="00DE097C" w:rsidP="002746A7">
            <w:pPr>
              <w:spacing w:line="300" w:lineRule="exact"/>
              <w:ind w:left="630" w:hangingChars="300" w:hanging="630"/>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定期：3～10年に1回程度</w:t>
            </w:r>
            <w:r w:rsidR="002746A7">
              <w:rPr>
                <w:rFonts w:ascii="HG丸ｺﾞｼｯｸM-PRO" w:eastAsia="HG丸ｺﾞｼｯｸM-PRO" w:hAnsi="HG丸ｺﾞｼｯｸM-PRO"/>
                <w:szCs w:val="21"/>
              </w:rPr>
              <w:br/>
            </w:r>
            <w:r w:rsidRPr="005244CF">
              <w:rPr>
                <w:rFonts w:ascii="HG丸ｺﾞｼｯｸM-PRO" w:eastAsia="HG丸ｺﾞｼｯｸM-PRO" w:hAnsi="HG丸ｺﾞｼｯｸM-PRO" w:hint="eastAsia"/>
                <w:szCs w:val="21"/>
              </w:rPr>
              <w:t>（劣化状況や一般点検結果に応じて）</w:t>
            </w:r>
          </w:p>
          <w:p w:rsidR="00DE097C" w:rsidRPr="005244CF" w:rsidRDefault="00DE097C" w:rsidP="001A0746">
            <w:pPr>
              <w:spacing w:line="300" w:lineRule="exact"/>
              <w:rPr>
                <w:rFonts w:ascii="HG丸ｺﾞｼｯｸM-PRO" w:eastAsia="HG丸ｺﾞｼｯｸM-PRO" w:hAnsi="HG丸ｺﾞｼｯｸM-PRO"/>
                <w:b/>
                <w:szCs w:val="21"/>
              </w:rPr>
            </w:pPr>
            <w:r w:rsidRPr="005244CF">
              <w:rPr>
                <w:rFonts w:ascii="HG丸ｺﾞｼｯｸM-PRO" w:eastAsia="HG丸ｺﾞｼｯｸM-PRO" w:hAnsi="HG丸ｺﾞｼｯｸM-PRO" w:hint="eastAsia"/>
                <w:szCs w:val="21"/>
              </w:rPr>
              <w:t>臨時：事故時、災害時、水平展開時、補修、補強工事時</w:t>
            </w:r>
          </w:p>
        </w:tc>
      </w:tr>
    </w:tbl>
    <w:p w:rsidR="007F5D45" w:rsidRPr="00F77C92" w:rsidRDefault="004D2AC6" w:rsidP="003F4E62">
      <w:pPr>
        <w:pStyle w:val="40"/>
        <w:ind w:leftChars="0" w:left="0" w:firstLineChars="0" w:firstLine="0"/>
      </w:pPr>
      <w:r>
        <w:rPr>
          <w:rFonts w:hint="eastAsia"/>
        </w:rPr>
        <w:t xml:space="preserve">　　　　　</w:t>
      </w:r>
    </w:p>
    <w:p w:rsidR="00F77C92" w:rsidRDefault="005A0181" w:rsidP="00F77C92">
      <w:pPr>
        <w:ind w:firstLineChars="300" w:firstLine="632"/>
        <w:rPr>
          <w:rFonts w:ascii="HG丸ｺﾞｼｯｸM-PRO" w:eastAsia="HG丸ｺﾞｼｯｸM-PRO" w:hAnsi="HG丸ｺﾞｼｯｸM-PRO"/>
          <w:b/>
        </w:rPr>
      </w:pPr>
      <w:r w:rsidRPr="007F7F53">
        <w:rPr>
          <w:rFonts w:ascii="HG丸ｺﾞｼｯｸM-PRO" w:eastAsia="HG丸ｺﾞｼｯｸM-PRO" w:hAnsi="HG丸ｺﾞｼｯｸM-PRO" w:hint="eastAsia"/>
          <w:b/>
        </w:rPr>
        <w:t>＜点検</w:t>
      </w:r>
      <w:r w:rsidR="00035AB8">
        <w:rPr>
          <w:rFonts w:ascii="HG丸ｺﾞｼｯｸM-PRO" w:eastAsia="HG丸ｺﾞｼｯｸM-PRO" w:hAnsi="HG丸ｺﾞｼｯｸM-PRO" w:hint="eastAsia"/>
          <w:b/>
        </w:rPr>
        <w:t>における</w:t>
      </w:r>
      <w:r>
        <w:rPr>
          <w:rFonts w:ascii="HG丸ｺﾞｼｯｸM-PRO" w:eastAsia="HG丸ｺﾞｼｯｸM-PRO" w:hAnsi="HG丸ｺﾞｼｯｸM-PRO" w:hint="eastAsia"/>
          <w:b/>
        </w:rPr>
        <w:t>留意事項</w:t>
      </w:r>
      <w:r w:rsidRPr="007F7F53">
        <w:rPr>
          <w:rFonts w:ascii="HG丸ｺﾞｼｯｸM-PRO" w:eastAsia="HG丸ｺﾞｼｯｸM-PRO" w:hAnsi="HG丸ｺﾞｼｯｸM-PRO" w:hint="eastAsia"/>
          <w:b/>
        </w:rPr>
        <w:t>＞</w:t>
      </w:r>
    </w:p>
    <w:p w:rsidR="002746A7" w:rsidRPr="002746A7" w:rsidRDefault="002746A7" w:rsidP="002746A7">
      <w:pPr>
        <w:ind w:firstLineChars="400" w:firstLine="840"/>
        <w:rPr>
          <w:rFonts w:ascii="HG丸ｺﾞｼｯｸM-PRO" w:eastAsia="HG丸ｺﾞｼｯｸM-PRO" w:hAnsi="HG丸ｺﾞｼｯｸM-PRO"/>
        </w:rPr>
      </w:pPr>
      <w:r w:rsidRPr="002746A7">
        <w:rPr>
          <w:rFonts w:ascii="HG丸ｺﾞｼｯｸM-PRO" w:eastAsia="HG丸ｺﾞｼｯｸM-PRO" w:hAnsi="HG丸ｺﾞｼｯｸM-PRO" w:hint="eastAsia"/>
          <w:bdr w:val="single" w:sz="4" w:space="0" w:color="auto"/>
        </w:rPr>
        <w:t>共通</w:t>
      </w:r>
    </w:p>
    <w:p w:rsidR="00904024" w:rsidRDefault="003B46EF" w:rsidP="006F1EA7">
      <w:pPr>
        <w:pStyle w:val="af2"/>
        <w:numPr>
          <w:ilvl w:val="0"/>
          <w:numId w:val="32"/>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点検に先立ち、波あたりが激しく波浪による劣化が起きやすい箇所や、局所的に越波が確認されている箇所などの変状が起こりやすい箇所を予め抽出する。</w:t>
      </w:r>
    </w:p>
    <w:p w:rsidR="003B46EF" w:rsidRDefault="007F5D45" w:rsidP="006F1EA7">
      <w:pPr>
        <w:pStyle w:val="af2"/>
        <w:numPr>
          <w:ilvl w:val="0"/>
          <w:numId w:val="32"/>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船舶等による点検や、潜水士による水中調査を実施する場合は、</w:t>
      </w:r>
      <w:r w:rsidR="00904024">
        <w:rPr>
          <w:rFonts w:ascii="HG丸ｺﾞｼｯｸM-PRO" w:eastAsia="HG丸ｺﾞｼｯｸM-PRO" w:hAnsi="HG丸ｺﾞｼｯｸM-PRO" w:hint="eastAsia"/>
        </w:rPr>
        <w:t>可能な限り干潮時で波浪の穏やかな時に点検を実施する。</w:t>
      </w:r>
    </w:p>
    <w:p w:rsidR="00F77C92" w:rsidRDefault="003B46EF" w:rsidP="006F1EA7">
      <w:pPr>
        <w:pStyle w:val="af2"/>
        <w:numPr>
          <w:ilvl w:val="0"/>
          <w:numId w:val="32"/>
        </w:numPr>
        <w:ind w:leftChars="0" w:left="1134" w:hanging="283"/>
        <w:rPr>
          <w:rFonts w:ascii="HG丸ｺﾞｼｯｸM-PRO" w:eastAsia="HG丸ｺﾞｼｯｸM-PRO" w:hAnsi="HG丸ｺﾞｼｯｸM-PRO"/>
        </w:rPr>
      </w:pPr>
      <w:r w:rsidRPr="00A71101">
        <w:rPr>
          <w:rFonts w:ascii="HG丸ｺﾞｼｯｸM-PRO" w:eastAsia="HG丸ｺﾞｼｯｸM-PRO" w:hAnsi="HG丸ｺﾞｼｯｸM-PRO" w:hint="eastAsia"/>
        </w:rPr>
        <w:t>職員による点検方法のバラツキを排除するため、点検は必ず所定の統一された</w:t>
      </w:r>
      <w:r w:rsidR="002746A7">
        <w:rPr>
          <w:rFonts w:ascii="HG丸ｺﾞｼｯｸM-PRO" w:eastAsia="HG丸ｺﾞｼｯｸM-PRO" w:hAnsi="HG丸ｺﾞｼｯｸM-PRO" w:hint="eastAsia"/>
        </w:rPr>
        <w:t>点検様式（</w:t>
      </w:r>
      <w:r w:rsidRPr="00A71101">
        <w:rPr>
          <w:rFonts w:ascii="HG丸ｺﾞｼｯｸM-PRO" w:eastAsia="HG丸ｺﾞｼｯｸM-PRO" w:hAnsi="HG丸ｺﾞｼｯｸM-PRO" w:hint="eastAsia"/>
        </w:rPr>
        <w:t>チェックリスト</w:t>
      </w:r>
      <w:r w:rsidR="002746A7">
        <w:rPr>
          <w:rFonts w:ascii="HG丸ｺﾞｼｯｸM-PRO" w:eastAsia="HG丸ｺﾞｼｯｸM-PRO" w:hAnsi="HG丸ｺﾞｼｯｸM-PRO" w:hint="eastAsia"/>
        </w:rPr>
        <w:t>等）</w:t>
      </w:r>
      <w:r w:rsidRPr="00A71101">
        <w:rPr>
          <w:rFonts w:ascii="HG丸ｺﾞｼｯｸM-PRO" w:eastAsia="HG丸ｺﾞｼｯｸM-PRO" w:hAnsi="HG丸ｺﾞｼｯｸM-PRO" w:hint="eastAsia"/>
        </w:rPr>
        <w:t>を用い、道具なども全て統一し実施する。</w:t>
      </w:r>
    </w:p>
    <w:p w:rsidR="003B46EF" w:rsidRDefault="003B46EF" w:rsidP="006F1EA7">
      <w:pPr>
        <w:pStyle w:val="af2"/>
        <w:numPr>
          <w:ilvl w:val="0"/>
          <w:numId w:val="32"/>
        </w:numPr>
        <w:ind w:leftChars="0" w:left="1134" w:hanging="283"/>
        <w:rPr>
          <w:rFonts w:ascii="HG丸ｺﾞｼｯｸM-PRO" w:eastAsia="HG丸ｺﾞｼｯｸM-PRO" w:hAnsi="HG丸ｺﾞｼｯｸM-PRO"/>
        </w:rPr>
      </w:pPr>
      <w:r w:rsidRPr="00A71101">
        <w:rPr>
          <w:rFonts w:ascii="HG丸ｺﾞｼｯｸM-PRO" w:eastAsia="HG丸ｺﾞｼｯｸM-PRO" w:hAnsi="HG丸ｺﾞｼｯｸM-PRO" w:hint="eastAsia"/>
        </w:rPr>
        <w:lastRenderedPageBreak/>
        <w:t>点検時は、過去の点検内容</w:t>
      </w:r>
      <w:r w:rsidR="00D05A13">
        <w:rPr>
          <w:rFonts w:ascii="HG丸ｺﾞｼｯｸM-PRO" w:eastAsia="HG丸ｺﾞｼｯｸM-PRO" w:hAnsi="HG丸ｺﾞｼｯｸM-PRO" w:hint="eastAsia"/>
        </w:rPr>
        <w:t>および</w:t>
      </w:r>
      <w:r w:rsidRPr="00A71101">
        <w:rPr>
          <w:rFonts w:ascii="HG丸ｺﾞｼｯｸM-PRO" w:eastAsia="HG丸ｺﾞｼｯｸM-PRO" w:hAnsi="HG丸ｺﾞｼｯｸM-PRO" w:hint="eastAsia"/>
        </w:rPr>
        <w:t>診断・評価内容を意識するとともに、過去の点検時の変状箇所以外の新たな初期変状についても漏れなく点検を実施する。</w:t>
      </w:r>
    </w:p>
    <w:p w:rsidR="002746A7" w:rsidRPr="00897739" w:rsidRDefault="002746A7" w:rsidP="002746A7">
      <w:pPr>
        <w:rPr>
          <w:rFonts w:ascii="HG丸ｺﾞｼｯｸM-PRO" w:eastAsia="HG丸ｺﾞｼｯｸM-PRO" w:hAnsi="HG丸ｺﾞｼｯｸM-PRO"/>
        </w:rPr>
      </w:pPr>
    </w:p>
    <w:p w:rsidR="00F77C92" w:rsidRPr="00F77C92" w:rsidRDefault="00F77C92" w:rsidP="00F77C92">
      <w:pPr>
        <w:ind w:left="851"/>
        <w:rPr>
          <w:rFonts w:ascii="HG丸ｺﾞｼｯｸM-PRO" w:eastAsia="HG丸ｺﾞｼｯｸM-PRO" w:hAnsi="HG丸ｺﾞｼｯｸM-PRO"/>
        </w:rPr>
      </w:pPr>
      <w:r w:rsidRPr="00F77C92">
        <w:rPr>
          <w:rFonts w:ascii="HG丸ｺﾞｼｯｸM-PRO" w:eastAsia="HG丸ｺﾞｼｯｸM-PRO" w:hAnsi="HG丸ｺﾞｼｯｸM-PRO" w:hint="eastAsia"/>
          <w:bdr w:val="single" w:sz="4" w:space="0" w:color="auto"/>
        </w:rPr>
        <w:t>港湾</w:t>
      </w:r>
    </w:p>
    <w:p w:rsidR="00A71101" w:rsidRPr="00A538CA" w:rsidRDefault="00F77C92" w:rsidP="006F1EA7">
      <w:pPr>
        <w:pStyle w:val="af2"/>
        <w:numPr>
          <w:ilvl w:val="0"/>
          <w:numId w:val="32"/>
        </w:numPr>
        <w:ind w:leftChars="0" w:left="1134" w:hanging="283"/>
        <w:rPr>
          <w:rFonts w:ascii="HG丸ｺﾞｼｯｸM-PRO" w:eastAsia="HG丸ｺﾞｼｯｸM-PRO" w:hAnsi="HG丸ｺﾞｼｯｸM-PRO"/>
        </w:rPr>
      </w:pPr>
      <w:r w:rsidRPr="00A538CA">
        <w:rPr>
          <w:rFonts w:ascii="HG丸ｺﾞｼｯｸM-PRO" w:eastAsia="HG丸ｺﾞｼｯｸM-PRO" w:hAnsi="HG丸ｺﾞｼｯｸM-PRO" w:hint="eastAsia"/>
        </w:rPr>
        <w:t>係留施設の</w:t>
      </w:r>
      <w:r w:rsidR="002264B1">
        <w:rPr>
          <w:rFonts w:ascii="HG丸ｺﾞｼｯｸM-PRO" w:eastAsia="HG丸ｺﾞｼｯｸM-PRO" w:hAnsi="HG丸ｺﾞｼｯｸM-PRO" w:hint="eastAsia"/>
        </w:rPr>
        <w:t>鋼構造施設</w:t>
      </w:r>
      <w:r w:rsidR="005A0181" w:rsidRPr="00A538CA">
        <w:rPr>
          <w:rFonts w:ascii="HG丸ｺﾞｼｯｸM-PRO" w:eastAsia="HG丸ｺﾞｼｯｸM-PRO" w:hAnsi="HG丸ｺﾞｼｯｸM-PRO" w:hint="eastAsia"/>
        </w:rPr>
        <w:t>について、孔開き</w:t>
      </w:r>
      <w:r w:rsidR="00904024" w:rsidRPr="00A538CA">
        <w:rPr>
          <w:rFonts w:ascii="HG丸ｺﾞｼｯｸM-PRO" w:eastAsia="HG丸ｺﾞｼｯｸM-PRO" w:hAnsi="HG丸ｺﾞｼｯｸM-PRO" w:hint="eastAsia"/>
        </w:rPr>
        <w:t>等の</w:t>
      </w:r>
      <w:r w:rsidR="007B5845" w:rsidRPr="00A538CA">
        <w:rPr>
          <w:rFonts w:ascii="HG丸ｺﾞｼｯｸM-PRO" w:eastAsia="HG丸ｺﾞｼｯｸM-PRO" w:hAnsi="HG丸ｺﾞｼｯｸM-PRO" w:hint="eastAsia"/>
        </w:rPr>
        <w:t>鋼材</w:t>
      </w:r>
      <w:r w:rsidR="00CA3274">
        <w:rPr>
          <w:rFonts w:ascii="HG丸ｺﾞｼｯｸM-PRO" w:eastAsia="HG丸ｺﾞｼｯｸM-PRO" w:hAnsi="HG丸ｺﾞｼｯｸM-PRO" w:hint="eastAsia"/>
        </w:rPr>
        <w:t>の</w:t>
      </w:r>
      <w:r w:rsidR="007B5845" w:rsidRPr="00A538CA">
        <w:rPr>
          <w:rFonts w:ascii="HG丸ｺﾞｼｯｸM-PRO" w:eastAsia="HG丸ｺﾞｼｯｸM-PRO" w:hAnsi="HG丸ｺﾞｼｯｸM-PRO" w:hint="eastAsia"/>
        </w:rPr>
        <w:t>腐食</w:t>
      </w:r>
      <w:r w:rsidR="00904024" w:rsidRPr="00A538CA">
        <w:rPr>
          <w:rFonts w:ascii="HG丸ｺﾞｼｯｸM-PRO" w:eastAsia="HG丸ｺﾞｼｯｸM-PRO" w:hAnsi="HG丸ｺﾞｼｯｸM-PRO" w:hint="eastAsia"/>
        </w:rPr>
        <w:t>を把握するため、潜水士による水中調査を継続して実施</w:t>
      </w:r>
      <w:r w:rsidR="00897739">
        <w:rPr>
          <w:rFonts w:ascii="HG丸ｺﾞｼｯｸM-PRO" w:eastAsia="HG丸ｺﾞｼｯｸM-PRO" w:hAnsi="HG丸ｺﾞｼｯｸM-PRO" w:hint="eastAsia"/>
        </w:rPr>
        <w:t>する。</w:t>
      </w:r>
      <w:r w:rsidR="00A538CA" w:rsidRPr="00A538CA">
        <w:rPr>
          <w:rFonts w:ascii="HG丸ｺﾞｼｯｸM-PRO" w:eastAsia="HG丸ｺﾞｼｯｸM-PRO" w:hAnsi="HG丸ｺﾞｼｯｸM-PRO" w:hint="eastAsia"/>
        </w:rPr>
        <w:t>また、水中調査により</w:t>
      </w:r>
      <w:r w:rsidR="005A0181" w:rsidRPr="00A538CA">
        <w:rPr>
          <w:rFonts w:ascii="HG丸ｺﾞｼｯｸM-PRO" w:eastAsia="HG丸ｺﾞｼｯｸM-PRO" w:hAnsi="HG丸ｺﾞｼｯｸM-PRO" w:hint="eastAsia"/>
        </w:rPr>
        <w:t>裏込材の吸出しの可能性が</w:t>
      </w:r>
      <w:r w:rsidR="007B5845" w:rsidRPr="00A538CA">
        <w:rPr>
          <w:rFonts w:ascii="HG丸ｺﾞｼｯｸM-PRO" w:eastAsia="HG丸ｺﾞｼｯｸM-PRO" w:hAnsi="HG丸ｺﾞｼｯｸM-PRO" w:hint="eastAsia"/>
        </w:rPr>
        <w:t>見つかった</w:t>
      </w:r>
      <w:r w:rsidR="005A0181" w:rsidRPr="00A538CA">
        <w:rPr>
          <w:rFonts w:ascii="HG丸ｺﾞｼｯｸM-PRO" w:eastAsia="HG丸ｺﾞｼｯｸM-PRO" w:hAnsi="HG丸ｺﾞｼｯｸM-PRO" w:hint="eastAsia"/>
        </w:rPr>
        <w:t>場合は、</w:t>
      </w:r>
      <w:r w:rsidR="007B5845" w:rsidRPr="00A538CA">
        <w:rPr>
          <w:rFonts w:ascii="HG丸ｺﾞｼｯｸM-PRO" w:eastAsia="HG丸ｺﾞｼｯｸM-PRO" w:hAnsi="HG丸ｺﾞｼｯｸM-PRO" w:hint="eastAsia"/>
        </w:rPr>
        <w:t>直ちに</w:t>
      </w:r>
      <w:r w:rsidR="005A0181" w:rsidRPr="00A538CA">
        <w:rPr>
          <w:rFonts w:ascii="HG丸ｺﾞｼｯｸM-PRO" w:eastAsia="HG丸ｺﾞｼｯｸM-PRO" w:hAnsi="HG丸ｺﾞｼｯｸM-PRO" w:hint="eastAsia"/>
        </w:rPr>
        <w:t>エプロン部の空洞化調査を実施する。</w:t>
      </w:r>
      <w:r w:rsidR="00CA3274">
        <w:rPr>
          <w:rFonts w:ascii="HG丸ｺﾞｼｯｸM-PRO" w:eastAsia="HG丸ｺﾞｼｯｸM-PRO" w:hAnsi="HG丸ｺﾞｼｯｸM-PRO" w:hint="eastAsia"/>
        </w:rPr>
        <w:t>なお、鋼矢板</w:t>
      </w:r>
      <w:r w:rsidR="007B5845" w:rsidRPr="00A538CA">
        <w:rPr>
          <w:rFonts w:ascii="HG丸ｺﾞｼｯｸM-PRO" w:eastAsia="HG丸ｺﾞｼｯｸM-PRO" w:hAnsi="HG丸ｺﾞｼｯｸM-PRO" w:hint="eastAsia"/>
        </w:rPr>
        <w:t>前面に土砂が</w:t>
      </w:r>
      <w:r w:rsidR="00A71101" w:rsidRPr="00A538CA">
        <w:rPr>
          <w:rFonts w:ascii="HG丸ｺﾞｼｯｸM-PRO" w:eastAsia="HG丸ｺﾞｼｯｸM-PRO" w:hAnsi="HG丸ｺﾞｼｯｸM-PRO" w:hint="eastAsia"/>
        </w:rPr>
        <w:t>堆積している場合は裏込材が流出している可能性が高いと考えられる。</w:t>
      </w:r>
    </w:p>
    <w:p w:rsidR="00A71101" w:rsidRPr="00A71101" w:rsidRDefault="008A401F" w:rsidP="006F1EA7">
      <w:pPr>
        <w:pStyle w:val="af2"/>
        <w:numPr>
          <w:ilvl w:val="0"/>
          <w:numId w:val="32"/>
        </w:numPr>
        <w:ind w:leftChars="0" w:left="1134" w:hanging="283"/>
        <w:rPr>
          <w:rFonts w:ascii="HG丸ｺﾞｼｯｸM-PRO" w:eastAsia="HG丸ｺﾞｼｯｸM-PRO" w:hAnsi="HG丸ｺﾞｼｯｸM-PRO"/>
        </w:rPr>
      </w:pPr>
      <w:r w:rsidRPr="00A71101">
        <w:rPr>
          <w:rFonts w:ascii="HG丸ｺﾞｼｯｸM-PRO" w:eastAsia="HG丸ｺﾞｼｯｸM-PRO" w:hAnsi="HG丸ｺﾞｼｯｸM-PRO" w:hint="eastAsia"/>
        </w:rPr>
        <w:t>係留施設の重力式構造</w:t>
      </w:r>
      <w:r>
        <w:rPr>
          <w:rFonts w:ascii="HG丸ｺﾞｼｯｸM-PRO" w:eastAsia="HG丸ｺﾞｼｯｸM-PRO" w:hAnsi="HG丸ｺﾞｼｯｸM-PRO" w:hint="eastAsia"/>
        </w:rPr>
        <w:t>物</w:t>
      </w:r>
      <w:r w:rsidRPr="00A71101">
        <w:rPr>
          <w:rFonts w:ascii="HG丸ｺﾞｼｯｸM-PRO" w:eastAsia="HG丸ｺﾞｼｯｸM-PRO" w:hAnsi="HG丸ｺﾞｼｯｸM-PRO" w:hint="eastAsia"/>
        </w:rPr>
        <w:t>について、目地部の防砂シート等の損傷により裏込め材が流出することも考えられることから、</w:t>
      </w:r>
      <w:r>
        <w:rPr>
          <w:rFonts w:ascii="HG丸ｺﾞｼｯｸM-PRO" w:eastAsia="HG丸ｺﾞｼｯｸM-PRO" w:hAnsi="HG丸ｺﾞｼｯｸM-PRO" w:hint="eastAsia"/>
        </w:rPr>
        <w:t>目地部の点検を重点的に実施する。</w:t>
      </w:r>
    </w:p>
    <w:p w:rsidR="005A0181" w:rsidRDefault="00F77C92" w:rsidP="006F1EA7">
      <w:pPr>
        <w:pStyle w:val="af2"/>
        <w:numPr>
          <w:ilvl w:val="0"/>
          <w:numId w:val="32"/>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係留施設の</w:t>
      </w:r>
      <w:r w:rsidR="005A0181" w:rsidRPr="005A0181">
        <w:rPr>
          <w:rFonts w:ascii="HG丸ｺﾞｼｯｸM-PRO" w:eastAsia="HG丸ｺﾞｼｯｸM-PRO" w:hAnsi="HG丸ｺﾞｼｯｸM-PRO" w:hint="eastAsia"/>
        </w:rPr>
        <w:t>桟橋式上部工について、全国的にも塩害による劣化事例が多いため、塩害が起こることを前提とし、鋼材腐食の進行を監視するためのコンクリート中の塩化物イオン濃度測定を</w:t>
      </w:r>
      <w:r w:rsidR="007B5845">
        <w:rPr>
          <w:rFonts w:ascii="HG丸ｺﾞｼｯｸM-PRO" w:eastAsia="HG丸ｺﾞｼｯｸM-PRO" w:hAnsi="HG丸ｺﾞｼｯｸM-PRO" w:hint="eastAsia"/>
        </w:rPr>
        <w:t>継続</w:t>
      </w:r>
      <w:r w:rsidR="00CA3274">
        <w:rPr>
          <w:rFonts w:ascii="HG丸ｺﾞｼｯｸM-PRO" w:eastAsia="HG丸ｺﾞｼｯｸM-PRO" w:hAnsi="HG丸ｺﾞｼｯｸM-PRO" w:hint="eastAsia"/>
        </w:rPr>
        <w:t>して</w:t>
      </w:r>
      <w:r w:rsidR="005A0181" w:rsidRPr="005A0181">
        <w:rPr>
          <w:rFonts w:ascii="HG丸ｺﾞｼｯｸM-PRO" w:eastAsia="HG丸ｺﾞｼｯｸM-PRO" w:hAnsi="HG丸ｺﾞｼｯｸM-PRO" w:hint="eastAsia"/>
        </w:rPr>
        <w:t>実施する。</w:t>
      </w:r>
      <w:r w:rsidR="00920EA8">
        <w:rPr>
          <w:rFonts w:ascii="HG丸ｺﾞｼｯｸM-PRO" w:eastAsia="HG丸ｺﾞｼｯｸM-PRO" w:hAnsi="HG丸ｺﾞｼｯｸM-PRO"/>
        </w:rPr>
        <w:br/>
      </w:r>
    </w:p>
    <w:p w:rsidR="00F77C92" w:rsidRPr="00F77C92" w:rsidRDefault="00F77C92" w:rsidP="00F77C92">
      <w:pPr>
        <w:ind w:left="851"/>
        <w:rPr>
          <w:rFonts w:ascii="HG丸ｺﾞｼｯｸM-PRO" w:eastAsia="HG丸ｺﾞｼｯｸM-PRO" w:hAnsi="HG丸ｺﾞｼｯｸM-PRO"/>
        </w:rPr>
      </w:pPr>
      <w:r w:rsidRPr="00F77C92">
        <w:rPr>
          <w:rFonts w:ascii="HG丸ｺﾞｼｯｸM-PRO" w:eastAsia="HG丸ｺﾞｼｯｸM-PRO" w:hAnsi="HG丸ｺﾞｼｯｸM-PRO" w:hint="eastAsia"/>
          <w:bdr w:val="single" w:sz="4" w:space="0" w:color="auto"/>
        </w:rPr>
        <w:t>海岸</w:t>
      </w:r>
    </w:p>
    <w:p w:rsidR="005A0181" w:rsidRDefault="00F77C92" w:rsidP="006F1EA7">
      <w:pPr>
        <w:pStyle w:val="af2"/>
        <w:numPr>
          <w:ilvl w:val="0"/>
          <w:numId w:val="21"/>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海岸施設</w:t>
      </w:r>
      <w:r w:rsidR="005A0181">
        <w:rPr>
          <w:rFonts w:ascii="HG丸ｺﾞｼｯｸM-PRO" w:eastAsia="HG丸ｺﾞｼｯｸM-PRO" w:hAnsi="HG丸ｺﾞｼｯｸM-PRO" w:hint="eastAsia"/>
        </w:rPr>
        <w:t>は、防潮堤等の天端高の確保や</w:t>
      </w:r>
      <w:r w:rsidR="0014294B">
        <w:rPr>
          <w:rFonts w:ascii="HG丸ｺﾞｼｯｸM-PRO" w:eastAsia="HG丸ｺﾞｼｯｸM-PRO" w:hAnsi="HG丸ｺﾞｼｯｸM-PRO" w:hint="eastAsia"/>
        </w:rPr>
        <w:t>提体の</w:t>
      </w:r>
      <w:r w:rsidR="005A0181">
        <w:rPr>
          <w:rFonts w:ascii="HG丸ｺﾞｼｯｸM-PRO" w:eastAsia="HG丸ｺﾞｼｯｸM-PRO" w:hAnsi="HG丸ｺﾞｼｯｸM-PRO" w:hint="eastAsia"/>
        </w:rPr>
        <w:t>空洞</w:t>
      </w:r>
      <w:r w:rsidR="0014294B">
        <w:rPr>
          <w:rFonts w:ascii="HG丸ｺﾞｼｯｸM-PRO" w:eastAsia="HG丸ｺﾞｼｯｸM-PRO" w:hAnsi="HG丸ｺﾞｼｯｸM-PRO" w:hint="eastAsia"/>
        </w:rPr>
        <w:t>化の</w:t>
      </w:r>
      <w:r w:rsidR="005A0181">
        <w:rPr>
          <w:rFonts w:ascii="HG丸ｺﾞｼｯｸM-PRO" w:eastAsia="HG丸ｺﾞｼｯｸM-PRO" w:hAnsi="HG丸ｺﾞｼｯｸM-PRO" w:hint="eastAsia"/>
        </w:rPr>
        <w:t>発生防止が重要であることから、天端の沈下や</w:t>
      </w:r>
      <w:r>
        <w:rPr>
          <w:rFonts w:ascii="HG丸ｺﾞｼｯｸM-PRO" w:eastAsia="HG丸ｺﾞｼｯｸM-PRO" w:hAnsi="HG丸ｺﾞｼｯｸM-PRO" w:hint="eastAsia"/>
        </w:rPr>
        <w:t>、</w:t>
      </w:r>
      <w:r w:rsidR="005A0181">
        <w:rPr>
          <w:rFonts w:ascii="HG丸ｺﾞｼｯｸM-PRO" w:eastAsia="HG丸ｺﾞｼｯｸM-PRO" w:hAnsi="HG丸ｺﾞｼｯｸM-PRO" w:hint="eastAsia"/>
        </w:rPr>
        <w:t>空洞化を防ぐため</w:t>
      </w:r>
      <w:r>
        <w:rPr>
          <w:rFonts w:ascii="HG丸ｺﾞｼｯｸM-PRO" w:eastAsia="HG丸ｺﾞｼｯｸM-PRO" w:hAnsi="HG丸ｺﾞｼｯｸM-PRO" w:hint="eastAsia"/>
        </w:rPr>
        <w:t>の</w:t>
      </w:r>
      <w:r w:rsidR="005A0181">
        <w:rPr>
          <w:rFonts w:ascii="HG丸ｺﾞｼｯｸM-PRO" w:eastAsia="HG丸ｺﾞｼｯｸM-PRO" w:hAnsi="HG丸ｺﾞｼｯｸM-PRO" w:hint="eastAsia"/>
        </w:rPr>
        <w:t>コンクリート部材の劣化による変状などについて確実に把握する。</w:t>
      </w:r>
    </w:p>
    <w:p w:rsidR="00A71101" w:rsidRDefault="0014294B" w:rsidP="006F1EA7">
      <w:pPr>
        <w:pStyle w:val="af2"/>
        <w:numPr>
          <w:ilvl w:val="0"/>
          <w:numId w:val="21"/>
        </w:numPr>
        <w:ind w:leftChars="0" w:left="1134" w:hanging="283"/>
        <w:rPr>
          <w:rFonts w:ascii="HG丸ｺﾞｼｯｸM-PRO" w:eastAsia="HG丸ｺﾞｼｯｸM-PRO" w:hAnsi="HG丸ｺﾞｼｯｸM-PRO"/>
        </w:rPr>
      </w:pPr>
      <w:r w:rsidRPr="00D92C75">
        <w:rPr>
          <w:rFonts w:ascii="HG丸ｺﾞｼｯｸM-PRO" w:eastAsia="HG丸ｺﾞｼｯｸM-PRO" w:hAnsi="HG丸ｺﾞｼｯｸM-PRO" w:hint="eastAsia"/>
        </w:rPr>
        <w:t>堤防前面に砂浜が</w:t>
      </w:r>
      <w:r>
        <w:rPr>
          <w:rFonts w:ascii="HG丸ｺﾞｼｯｸM-PRO" w:eastAsia="HG丸ｺﾞｼｯｸM-PRO" w:hAnsi="HG丸ｺﾞｼｯｸM-PRO" w:hint="eastAsia"/>
        </w:rPr>
        <w:t>ある場合は</w:t>
      </w:r>
      <w:r w:rsidRPr="00D92C75">
        <w:rPr>
          <w:rFonts w:ascii="HG丸ｺﾞｼｯｸM-PRO" w:eastAsia="HG丸ｺﾞｼｯｸM-PRO" w:hAnsi="HG丸ｺﾞｼｯｸM-PRO" w:hint="eastAsia"/>
        </w:rPr>
        <w:t>、</w:t>
      </w:r>
      <w:r>
        <w:rPr>
          <w:rFonts w:ascii="HG丸ｺﾞｼｯｸM-PRO" w:eastAsia="HG丸ｺﾞｼｯｸM-PRO" w:hAnsi="HG丸ｺﾞｼｯｸM-PRO" w:hint="eastAsia"/>
        </w:rPr>
        <w:t>砂浜の浸食の進行により提体材料の吸出しによる空洞が生じる可能性があることから、</w:t>
      </w:r>
      <w:r w:rsidR="005A0181" w:rsidRPr="00D92C75">
        <w:rPr>
          <w:rFonts w:ascii="HG丸ｺﾞｼｯｸM-PRO" w:eastAsia="HG丸ｺﾞｼｯｸM-PRO" w:hAnsi="HG丸ｺﾞｼｯｸM-PRO" w:hint="eastAsia"/>
        </w:rPr>
        <w:t>提体の変状</w:t>
      </w:r>
      <w:r>
        <w:rPr>
          <w:rFonts w:ascii="HG丸ｺﾞｼｯｸM-PRO" w:eastAsia="HG丸ｺﾞｼｯｸM-PRO" w:hAnsi="HG丸ｺﾞｼｯｸM-PRO" w:hint="eastAsia"/>
        </w:rPr>
        <w:t>を把握するため、</w:t>
      </w:r>
      <w:r w:rsidR="005A0181" w:rsidRPr="00D92C75">
        <w:rPr>
          <w:rFonts w:ascii="HG丸ｺﾞｼｯｸM-PRO" w:eastAsia="HG丸ｺﾞｼｯｸM-PRO" w:hAnsi="HG丸ｺﾞｼｯｸM-PRO" w:hint="eastAsia"/>
        </w:rPr>
        <w:t>堤防だけでなく砂浜の変化に対する点検も合わせて実施</w:t>
      </w:r>
      <w:r w:rsidR="00897739">
        <w:rPr>
          <w:rFonts w:ascii="HG丸ｺﾞｼｯｸM-PRO" w:eastAsia="HG丸ｺﾞｼｯｸM-PRO" w:hAnsi="HG丸ｺﾞｼｯｸM-PRO" w:hint="eastAsia"/>
        </w:rPr>
        <w:t>する。</w:t>
      </w:r>
    </w:p>
    <w:p w:rsidR="003F4E62" w:rsidRDefault="003F4E62" w:rsidP="003F4E62">
      <w:pPr>
        <w:ind w:firstLineChars="300" w:firstLine="632"/>
        <w:rPr>
          <w:rFonts w:ascii="HG丸ｺﾞｼｯｸM-PRO" w:eastAsia="HG丸ｺﾞｼｯｸM-PRO" w:hAnsi="HG丸ｺﾞｼｯｸM-PRO"/>
          <w:b/>
        </w:rPr>
      </w:pPr>
    </w:p>
    <w:p w:rsidR="003F4E62" w:rsidRPr="007F7F53" w:rsidRDefault="003F4E62" w:rsidP="003F4E62">
      <w:pPr>
        <w:ind w:firstLineChars="300" w:firstLine="632"/>
        <w:rPr>
          <w:rFonts w:ascii="HG丸ｺﾞｼｯｸM-PRO" w:eastAsia="HG丸ｺﾞｼｯｸM-PRO" w:hAnsi="HG丸ｺﾞｼｯｸM-PRO"/>
          <w:b/>
        </w:rPr>
      </w:pPr>
      <w:r w:rsidRPr="007F7F53">
        <w:rPr>
          <w:rFonts w:ascii="HG丸ｺﾞｼｯｸM-PRO" w:eastAsia="HG丸ｺﾞｼｯｸM-PRO" w:hAnsi="HG丸ｺﾞｼｯｸM-PRO" w:hint="eastAsia"/>
          <w:b/>
        </w:rPr>
        <w:t>＜診断・評価に</w:t>
      </w:r>
      <w:r>
        <w:rPr>
          <w:rFonts w:ascii="HG丸ｺﾞｼｯｸM-PRO" w:eastAsia="HG丸ｺﾞｼｯｸM-PRO" w:hAnsi="HG丸ｺﾞｼｯｸM-PRO" w:hint="eastAsia"/>
          <w:b/>
        </w:rPr>
        <w:t>おける留意事項</w:t>
      </w:r>
      <w:r w:rsidRPr="007F7F53">
        <w:rPr>
          <w:rFonts w:ascii="HG丸ｺﾞｼｯｸM-PRO" w:eastAsia="HG丸ｺﾞｼｯｸM-PRO" w:hAnsi="HG丸ｺﾞｼｯｸM-PRO" w:hint="eastAsia"/>
          <w:b/>
        </w:rPr>
        <w:t>＞</w:t>
      </w:r>
    </w:p>
    <w:p w:rsidR="003F4E62" w:rsidRDefault="003F4E62" w:rsidP="006F1EA7">
      <w:pPr>
        <w:pStyle w:val="80"/>
        <w:numPr>
          <w:ilvl w:val="0"/>
          <w:numId w:val="22"/>
        </w:numPr>
        <w:ind w:leftChars="0" w:left="1134" w:firstLineChars="0" w:hanging="283"/>
        <w:rPr>
          <w:rFonts w:ascii="HG丸ｺﾞｼｯｸM-PRO" w:eastAsia="HG丸ｺﾞｼｯｸM-PRO" w:hAnsi="HG丸ｺﾞｼｯｸM-PRO"/>
        </w:rPr>
      </w:pPr>
      <w:r w:rsidRPr="006748D5">
        <w:rPr>
          <w:rFonts w:ascii="HG丸ｺﾞｼｯｸM-PRO" w:eastAsia="HG丸ｺﾞｼｯｸM-PRO" w:hAnsi="HG丸ｺﾞｼｯｸM-PRO" w:hint="eastAsia"/>
        </w:rPr>
        <w:t>職員によるバラツキを排除し、同じ水準で診断・評価できる仕組みづくりを構築</w:t>
      </w:r>
      <w:r w:rsidR="00B676F7">
        <w:rPr>
          <w:rFonts w:ascii="HG丸ｺﾞｼｯｸM-PRO" w:eastAsia="HG丸ｺﾞｼｯｸM-PRO" w:hAnsi="HG丸ｺﾞｼｯｸM-PRO" w:hint="eastAsia"/>
        </w:rPr>
        <w:t>するため、第3者によるチェック機関としての判定会議のルールを明確にする。</w:t>
      </w:r>
    </w:p>
    <w:p w:rsidR="00FC138F" w:rsidRDefault="003F4E62" w:rsidP="006F1EA7">
      <w:pPr>
        <w:pStyle w:val="80"/>
        <w:numPr>
          <w:ilvl w:val="0"/>
          <w:numId w:val="22"/>
        </w:numPr>
        <w:ind w:leftChars="0" w:left="1134" w:firstLineChars="0" w:hanging="283"/>
        <w:rPr>
          <w:rFonts w:ascii="HG丸ｺﾞｼｯｸM-PRO" w:eastAsia="HG丸ｺﾞｼｯｸM-PRO" w:hAnsi="HG丸ｺﾞｼｯｸM-PRO"/>
        </w:rPr>
      </w:pPr>
      <w:r w:rsidRPr="006748D5">
        <w:rPr>
          <w:rFonts w:ascii="HG丸ｺﾞｼｯｸM-PRO" w:eastAsia="HG丸ｺﾞｼｯｸM-PRO" w:hAnsi="HG丸ｺﾞｼｯｸM-PRO" w:hint="eastAsia"/>
        </w:rPr>
        <w:t>専門業者</w:t>
      </w:r>
      <w:r>
        <w:rPr>
          <w:rFonts w:ascii="HG丸ｺﾞｼｯｸM-PRO" w:eastAsia="HG丸ｺﾞｼｯｸM-PRO" w:hAnsi="HG丸ｺﾞｼｯｸM-PRO" w:hint="eastAsia"/>
        </w:rPr>
        <w:t>による</w:t>
      </w:r>
      <w:r w:rsidRPr="006748D5">
        <w:rPr>
          <w:rFonts w:ascii="HG丸ｺﾞｼｯｸM-PRO" w:eastAsia="HG丸ｺﾞｼｯｸM-PRO" w:hAnsi="HG丸ｺﾞｼｯｸM-PRO" w:hint="eastAsia"/>
        </w:rPr>
        <w:t>点検を</w:t>
      </w:r>
      <w:r>
        <w:rPr>
          <w:rFonts w:ascii="HG丸ｺﾞｼｯｸM-PRO" w:eastAsia="HG丸ｺﾞｼｯｸM-PRO" w:hAnsi="HG丸ｺﾞｼｯｸM-PRO" w:hint="eastAsia"/>
        </w:rPr>
        <w:t>実施</w:t>
      </w:r>
      <w:r w:rsidRPr="006748D5">
        <w:rPr>
          <w:rFonts w:ascii="HG丸ｺﾞｼｯｸM-PRO" w:eastAsia="HG丸ｺﾞｼｯｸM-PRO" w:hAnsi="HG丸ｺﾞｼｯｸM-PRO" w:hint="eastAsia"/>
        </w:rPr>
        <w:t>する際は、</w:t>
      </w:r>
      <w:r>
        <w:rPr>
          <w:rFonts w:ascii="HG丸ｺﾞｼｯｸM-PRO" w:eastAsia="HG丸ｺﾞｼｯｸM-PRO" w:hAnsi="HG丸ｺﾞｼｯｸM-PRO" w:hint="eastAsia"/>
        </w:rPr>
        <w:t>専門性が高く職員ではその妥当性の判断が困難な場合が多いため、</w:t>
      </w:r>
      <w:r w:rsidRPr="006748D5">
        <w:rPr>
          <w:rFonts w:ascii="HG丸ｺﾞｼｯｸM-PRO" w:eastAsia="HG丸ｺﾞｼｯｸM-PRO" w:hAnsi="HG丸ｺﾞｼｯｸM-PRO" w:hint="eastAsia"/>
        </w:rPr>
        <w:t>点検・診断技術者について必要な資格を明示</w:t>
      </w:r>
      <w:r w:rsidR="00897739">
        <w:rPr>
          <w:rFonts w:ascii="HG丸ｺﾞｼｯｸM-PRO" w:eastAsia="HG丸ｺﾞｼｯｸM-PRO" w:hAnsi="HG丸ｺﾞｼｯｸM-PRO" w:hint="eastAsia"/>
        </w:rPr>
        <w:t>する</w:t>
      </w:r>
      <w:r w:rsidRPr="006748D5">
        <w:rPr>
          <w:rFonts w:ascii="HG丸ｺﾞｼｯｸM-PRO" w:eastAsia="HG丸ｺﾞｼｯｸM-PRO" w:hAnsi="HG丸ｺﾞｼｯｸM-PRO" w:hint="eastAsia"/>
        </w:rPr>
        <w:t>。</w:t>
      </w:r>
      <w:r>
        <w:rPr>
          <w:rFonts w:ascii="HG丸ｺﾞｼｯｸM-PRO" w:eastAsia="HG丸ｺﾞｼｯｸM-PRO" w:hAnsi="HG丸ｺﾞｼｯｸM-PRO" w:hint="eastAsia"/>
        </w:rPr>
        <w:t>この点については、現在、「社会資本整備審議会・交通政策審議会技術文化会技術部」において検討中のため、その動向を踏まえる。</w:t>
      </w:r>
    </w:p>
    <w:p w:rsidR="003F4E62" w:rsidRPr="00FC138F" w:rsidRDefault="003F4E62" w:rsidP="006F1EA7">
      <w:pPr>
        <w:pStyle w:val="80"/>
        <w:numPr>
          <w:ilvl w:val="0"/>
          <w:numId w:val="22"/>
        </w:numPr>
        <w:ind w:leftChars="0" w:left="1134" w:firstLineChars="0" w:hanging="283"/>
        <w:rPr>
          <w:rFonts w:ascii="HG丸ｺﾞｼｯｸM-PRO" w:eastAsia="HG丸ｺﾞｼｯｸM-PRO" w:hAnsi="HG丸ｺﾞｼｯｸM-PRO"/>
        </w:rPr>
      </w:pPr>
      <w:r w:rsidRPr="00FC138F">
        <w:rPr>
          <w:rFonts w:ascii="HG丸ｺﾞｼｯｸM-PRO" w:eastAsia="HG丸ｺﾞｼｯｸM-PRO" w:hAnsi="HG丸ｺﾞｼｯｸM-PRO" w:hint="eastAsia"/>
        </w:rPr>
        <w:t>桟橋式上部工については、塩害が著しく、局所的な劣化が発生しやすいことから、定性的な一般点検の診断・評価では著しい劣化が無い場合でも、定量的な詳細点検の結果から著しい機能低下が発見されることがあるため、その診断・評価に際しては、判定会議や過去の診断・評価結果から十分な考察を実施する。</w:t>
      </w:r>
    </w:p>
    <w:p w:rsidR="008A4604" w:rsidRDefault="008A4604" w:rsidP="006F1EA7">
      <w:pPr>
        <w:pStyle w:val="80"/>
        <w:numPr>
          <w:ilvl w:val="0"/>
          <w:numId w:val="22"/>
        </w:numPr>
        <w:ind w:leftChars="0" w:left="1134" w:firstLineChars="0" w:hanging="283"/>
        <w:rPr>
          <w:rFonts w:ascii="HG丸ｺﾞｼｯｸM-PRO" w:eastAsia="HG丸ｺﾞｼｯｸM-PRO" w:hAnsi="HG丸ｺﾞｼｯｸM-PRO"/>
        </w:rPr>
      </w:pPr>
      <w:r>
        <w:rPr>
          <w:rFonts w:ascii="HG丸ｺﾞｼｯｸM-PRO" w:eastAsia="HG丸ｺﾞｼｯｸM-PRO" w:hAnsi="HG丸ｺﾞｼｯｸM-PRO" w:hint="eastAsia"/>
        </w:rPr>
        <w:t>海岸施設については、長い延長の一箇所でも破堤すると他の箇所が健全でも防護機能を確保できなくなるため、ある一定区間の中で最も劣化や損傷が進展している箇所</w:t>
      </w:r>
      <w:r w:rsidR="00FC138F">
        <w:rPr>
          <w:rFonts w:ascii="HG丸ｺﾞｼｯｸM-PRO" w:eastAsia="HG丸ｺﾞｼｯｸM-PRO" w:hAnsi="HG丸ｺﾞｼｯｸM-PRO" w:hint="eastAsia"/>
        </w:rPr>
        <w:t>を</w:t>
      </w:r>
      <w:r>
        <w:rPr>
          <w:rFonts w:ascii="HG丸ｺﾞｼｯｸM-PRO" w:eastAsia="HG丸ｺﾞｼｯｸM-PRO" w:hAnsi="HG丸ｺﾞｼｯｸM-PRO" w:hint="eastAsia"/>
        </w:rPr>
        <w:t>代表</w:t>
      </w:r>
      <w:r w:rsidR="00FC138F">
        <w:rPr>
          <w:rFonts w:ascii="HG丸ｺﾞｼｯｸM-PRO" w:eastAsia="HG丸ｺﾞｼｯｸM-PRO" w:hAnsi="HG丸ｺﾞｼｯｸM-PRO" w:hint="eastAsia"/>
        </w:rPr>
        <w:t>にして</w:t>
      </w:r>
      <w:r>
        <w:rPr>
          <w:rFonts w:ascii="HG丸ｺﾞｼｯｸM-PRO" w:eastAsia="HG丸ｺﾞｼｯｸM-PRO" w:hAnsi="HG丸ｺﾞｼｯｸM-PRO" w:hint="eastAsia"/>
        </w:rPr>
        <w:t>劣化状況を見極める。</w:t>
      </w:r>
    </w:p>
    <w:p w:rsidR="002746A7" w:rsidRDefault="002746A7">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3F4E62" w:rsidRPr="003533BC" w:rsidRDefault="003F4E62" w:rsidP="003F4E62">
      <w:pPr>
        <w:pStyle w:val="80"/>
        <w:ind w:leftChars="0" w:left="1134" w:firstLineChars="0" w:firstLine="0"/>
        <w:rPr>
          <w:rFonts w:ascii="HG丸ｺﾞｼｯｸM-PRO" w:eastAsia="HG丸ｺﾞｼｯｸM-PRO" w:hAnsi="HG丸ｺﾞｼｯｸM-PRO"/>
        </w:rPr>
      </w:pPr>
    </w:p>
    <w:p w:rsidR="003F4E62" w:rsidRDefault="003F4E62" w:rsidP="004C783E">
      <w:pPr>
        <w:pStyle w:val="80"/>
        <w:ind w:leftChars="0" w:left="0" w:firstLineChars="300" w:firstLine="632"/>
        <w:rPr>
          <w:rFonts w:ascii="HG丸ｺﾞｼｯｸM-PRO" w:eastAsia="HG丸ｺﾞｼｯｸM-PRO" w:hAnsi="HG丸ｺﾞｼｯｸM-PRO"/>
          <w:b/>
        </w:rPr>
      </w:pPr>
      <w:r w:rsidRPr="00B527A8">
        <w:rPr>
          <w:rFonts w:ascii="HG丸ｺﾞｼｯｸM-PRO" w:eastAsia="HG丸ｺﾞｼｯｸM-PRO" w:hAnsi="HG丸ｺﾞｼｯｸM-PRO" w:hint="eastAsia"/>
          <w:b/>
        </w:rPr>
        <w:t>＜データ蓄積・活用・管理に</w:t>
      </w:r>
      <w:r>
        <w:rPr>
          <w:rFonts w:ascii="HG丸ｺﾞｼｯｸM-PRO" w:eastAsia="HG丸ｺﾞｼｯｸM-PRO" w:hAnsi="HG丸ｺﾞｼｯｸM-PRO" w:hint="eastAsia"/>
          <w:b/>
        </w:rPr>
        <w:t>おける留意事項</w:t>
      </w:r>
      <w:r w:rsidRPr="00B527A8">
        <w:rPr>
          <w:rFonts w:ascii="HG丸ｺﾞｼｯｸM-PRO" w:eastAsia="HG丸ｺﾞｼｯｸM-PRO" w:hAnsi="HG丸ｺﾞｼｯｸM-PRO" w:hint="eastAsia"/>
          <w:b/>
        </w:rPr>
        <w:t>＞</w:t>
      </w:r>
    </w:p>
    <w:p w:rsidR="001754B4" w:rsidRDefault="00C6262C" w:rsidP="006F1EA7">
      <w:pPr>
        <w:pStyle w:val="80"/>
        <w:numPr>
          <w:ilvl w:val="0"/>
          <w:numId w:val="33"/>
        </w:numPr>
        <w:ind w:leftChars="0" w:left="1134" w:firstLineChars="0" w:hanging="283"/>
        <w:rPr>
          <w:rFonts w:ascii="HG丸ｺﾞｼｯｸM-PRO" w:eastAsia="HG丸ｺﾞｼｯｸM-PRO" w:hAnsi="HG丸ｺﾞｼｯｸM-PRO"/>
        </w:rPr>
      </w:pPr>
      <w:r w:rsidRPr="001754B4">
        <w:rPr>
          <w:rFonts w:ascii="HG丸ｺﾞｼｯｸM-PRO" w:eastAsia="HG丸ｺﾞｼｯｸM-PRO" w:hAnsi="HG丸ｺﾞｼｯｸM-PRO" w:hint="eastAsia"/>
        </w:rPr>
        <w:t>点検結果や補修履歴を蓄積していくことは、施設が劣化しやすい箇所の把握や分析に活用でき、効率的・効果的な維持管理を推進していく上では最も</w:t>
      </w:r>
      <w:r w:rsidR="00733572" w:rsidRPr="001754B4">
        <w:rPr>
          <w:rFonts w:ascii="HG丸ｺﾞｼｯｸM-PRO" w:eastAsia="HG丸ｺﾞｼｯｸM-PRO" w:hAnsi="HG丸ｺﾞｼｯｸM-PRO" w:hint="eastAsia"/>
        </w:rPr>
        <w:t>重要</w:t>
      </w:r>
      <w:r w:rsidRPr="001754B4">
        <w:rPr>
          <w:rFonts w:ascii="HG丸ｺﾞｼｯｸM-PRO" w:eastAsia="HG丸ｺﾞｼｯｸM-PRO" w:hAnsi="HG丸ｺﾞｼｯｸM-PRO" w:hint="eastAsia"/>
        </w:rPr>
        <w:t>な作業である</w:t>
      </w:r>
      <w:r w:rsidR="001754B4" w:rsidRPr="001754B4">
        <w:rPr>
          <w:rFonts w:ascii="HG丸ｺﾞｼｯｸM-PRO" w:eastAsia="HG丸ｺﾞｼｯｸM-PRO" w:hAnsi="HG丸ｺﾞｼｯｸM-PRO" w:hint="eastAsia"/>
        </w:rPr>
        <w:t>ということをまずは認識する</w:t>
      </w:r>
      <w:r w:rsidR="00D05A13">
        <w:rPr>
          <w:rFonts w:ascii="HG丸ｺﾞｼｯｸM-PRO" w:eastAsia="HG丸ｺﾞｼｯｸM-PRO" w:hAnsi="HG丸ｺﾞｼｯｸM-PRO" w:hint="eastAsia"/>
        </w:rPr>
        <w:t>。</w:t>
      </w:r>
    </w:p>
    <w:p w:rsidR="003F4E62" w:rsidRPr="001754B4" w:rsidRDefault="003F4E62" w:rsidP="006F1EA7">
      <w:pPr>
        <w:pStyle w:val="80"/>
        <w:numPr>
          <w:ilvl w:val="0"/>
          <w:numId w:val="33"/>
        </w:numPr>
        <w:ind w:leftChars="0" w:left="1134" w:firstLineChars="0" w:hanging="283"/>
        <w:rPr>
          <w:rFonts w:ascii="HG丸ｺﾞｼｯｸM-PRO" w:eastAsia="HG丸ｺﾞｼｯｸM-PRO" w:hAnsi="HG丸ｺﾞｼｯｸM-PRO"/>
        </w:rPr>
      </w:pPr>
      <w:r w:rsidRPr="001754B4">
        <w:rPr>
          <w:rFonts w:ascii="HG丸ｺﾞｼｯｸM-PRO" w:eastAsia="HG丸ｺﾞｼｯｸM-PRO" w:hAnsi="HG丸ｺﾞｼｯｸM-PRO" w:hint="eastAsia"/>
        </w:rPr>
        <w:t>変状が無いということも重要な点検結果であるため、点検結果は変状の有無にかかわらず必ず記録</w:t>
      </w:r>
      <w:r w:rsidR="00897739">
        <w:rPr>
          <w:rFonts w:ascii="HG丸ｺﾞｼｯｸM-PRO" w:eastAsia="HG丸ｺﾞｼｯｸM-PRO" w:hAnsi="HG丸ｺﾞｼｯｸM-PRO" w:hint="eastAsia"/>
        </w:rPr>
        <w:t>し</w:t>
      </w:r>
      <w:r w:rsidRPr="001754B4">
        <w:rPr>
          <w:rFonts w:ascii="HG丸ｺﾞｼｯｸM-PRO" w:eastAsia="HG丸ｺﾞｼｯｸM-PRO" w:hAnsi="HG丸ｺﾞｼｯｸM-PRO" w:hint="eastAsia"/>
        </w:rPr>
        <w:t>保存</w:t>
      </w:r>
      <w:r w:rsidR="00897739">
        <w:rPr>
          <w:rFonts w:ascii="HG丸ｺﾞｼｯｸM-PRO" w:eastAsia="HG丸ｺﾞｼｯｸM-PRO" w:hAnsi="HG丸ｺﾞｼｯｸM-PRO" w:hint="eastAsia"/>
        </w:rPr>
        <w:t>する</w:t>
      </w:r>
      <w:r w:rsidRPr="001754B4">
        <w:rPr>
          <w:rFonts w:ascii="HG丸ｺﾞｼｯｸM-PRO" w:eastAsia="HG丸ｺﾞｼｯｸM-PRO" w:hAnsi="HG丸ｺﾞｼｯｸM-PRO" w:hint="eastAsia"/>
        </w:rPr>
        <w:t>。</w:t>
      </w:r>
    </w:p>
    <w:p w:rsidR="002746A7" w:rsidRDefault="003F4E62" w:rsidP="006F1EA7">
      <w:pPr>
        <w:pStyle w:val="80"/>
        <w:numPr>
          <w:ilvl w:val="0"/>
          <w:numId w:val="33"/>
        </w:numPr>
        <w:ind w:leftChars="0" w:left="1134" w:firstLineChars="0" w:hanging="283"/>
        <w:rPr>
          <w:rFonts w:ascii="HG丸ｺﾞｼｯｸM-PRO" w:eastAsia="HG丸ｺﾞｼｯｸM-PRO" w:hAnsi="HG丸ｺﾞｼｯｸM-PRO"/>
        </w:rPr>
      </w:pPr>
      <w:r w:rsidRPr="003F4E62">
        <w:rPr>
          <w:rFonts w:ascii="HG丸ｺﾞｼｯｸM-PRO" w:eastAsia="HG丸ｺﾞｼｯｸM-PRO" w:hAnsi="HG丸ｺﾞｼｯｸM-PRO" w:hint="eastAsia"/>
        </w:rPr>
        <w:t>点検結果や補修履歴を保存していく際は、データの利用性の向上の観点からも原則は電子データとし、施設の長寿命化に資する重要な情報であるとい</w:t>
      </w:r>
      <w:r w:rsidR="00920EA8">
        <w:rPr>
          <w:rFonts w:ascii="HG丸ｺﾞｼｯｸM-PRO" w:eastAsia="HG丸ｺﾞｼｯｸM-PRO" w:hAnsi="HG丸ｺﾞｼｯｸM-PRO" w:hint="eastAsia"/>
        </w:rPr>
        <w:t>う</w:t>
      </w:r>
      <w:r w:rsidRPr="003F4E62">
        <w:rPr>
          <w:rFonts w:ascii="HG丸ｺﾞｼｯｸM-PRO" w:eastAsia="HG丸ｺﾞｼｯｸM-PRO" w:hAnsi="HG丸ｺﾞｼｯｸM-PRO" w:hint="eastAsia"/>
        </w:rPr>
        <w:t>認識のもと、少なくとも施設の供用期間中は適切に保存できるようにする。</w:t>
      </w:r>
    </w:p>
    <w:p w:rsidR="004C783E" w:rsidRPr="00920EA8" w:rsidRDefault="00035AB8" w:rsidP="00920EA8">
      <w:pPr>
        <w:pStyle w:val="80"/>
        <w:numPr>
          <w:ilvl w:val="0"/>
          <w:numId w:val="33"/>
        </w:numPr>
        <w:ind w:leftChars="0" w:left="1134" w:firstLineChars="0" w:hanging="283"/>
        <w:jc w:val="left"/>
        <w:rPr>
          <w:rFonts w:ascii="HG丸ｺﾞｼｯｸM-PRO" w:eastAsia="HG丸ｺﾞｼｯｸM-PRO" w:hAnsi="HG丸ｺﾞｼｯｸM-PRO"/>
        </w:rPr>
      </w:pPr>
      <w:r w:rsidRPr="00035AB8">
        <w:rPr>
          <w:rFonts w:ascii="HG丸ｺﾞｼｯｸM-PRO" w:eastAsia="HG丸ｺﾞｼｯｸM-PRO" w:hAnsi="HG丸ｺﾞｼｯｸM-PRO" w:hint="eastAsia"/>
        </w:rPr>
        <w:t>蓄</w:t>
      </w:r>
      <w:r w:rsidRPr="00217C33">
        <w:rPr>
          <w:rFonts w:ascii="HG丸ｺﾞｼｯｸM-PRO" w:eastAsia="HG丸ｺﾞｼｯｸM-PRO" w:hAnsi="HG丸ｺﾞｼｯｸM-PRO" w:hint="eastAsia"/>
        </w:rPr>
        <w:t>積した点検データ</w:t>
      </w:r>
      <w:r w:rsidR="00101315" w:rsidRPr="00217C33">
        <w:rPr>
          <w:rFonts w:ascii="HG丸ｺﾞｼｯｸM-PRO" w:eastAsia="HG丸ｺﾞｼｯｸM-PRO" w:hAnsi="HG丸ｺﾞｼｯｸM-PRO" w:hint="eastAsia"/>
        </w:rPr>
        <w:t>から評価基準の明確化や</w:t>
      </w:r>
      <w:r w:rsidRPr="00217C33">
        <w:rPr>
          <w:rFonts w:ascii="HG丸ｺﾞｼｯｸM-PRO" w:eastAsia="HG丸ｺﾞｼｯｸM-PRO" w:hAnsi="HG丸ｺﾞｼｯｸM-PRO" w:hint="eastAsia"/>
        </w:rPr>
        <w:t>施設や部材の劣化予測の精度</w:t>
      </w:r>
      <w:r w:rsidR="0087580B" w:rsidRPr="00217C33">
        <w:rPr>
          <w:rFonts w:ascii="HG丸ｺﾞｼｯｸM-PRO" w:eastAsia="HG丸ｺﾞｼｯｸM-PRO" w:hAnsi="HG丸ｺﾞｼｯｸM-PRO" w:hint="eastAsia"/>
        </w:rPr>
        <w:t>向上</w:t>
      </w:r>
      <w:r w:rsidR="00443770">
        <w:rPr>
          <w:rFonts w:ascii="HG丸ｺﾞｼｯｸM-PRO" w:eastAsia="HG丸ｺﾞｼｯｸM-PRO" w:hAnsi="HG丸ｺﾞｼｯｸM-PRO" w:hint="eastAsia"/>
        </w:rPr>
        <w:t>を図り、</w:t>
      </w:r>
      <w:r w:rsidR="00443770" w:rsidRPr="004A1E3B">
        <w:rPr>
          <w:rFonts w:ascii="HG丸ｺﾞｼｯｸM-PRO" w:eastAsia="HG丸ｺﾞｼｯｸM-PRO" w:hAnsi="HG丸ｺﾞｼｯｸM-PRO" w:hint="eastAsia"/>
        </w:rPr>
        <w:t>施設ごと</w:t>
      </w:r>
      <w:r w:rsidR="00101315" w:rsidRPr="004A1E3B">
        <w:rPr>
          <w:rFonts w:ascii="HG丸ｺﾞｼｯｸM-PRO" w:eastAsia="HG丸ｺﾞｼｯｸM-PRO" w:hAnsi="HG丸ｺﾞｼｯｸM-PRO" w:hint="eastAsia"/>
        </w:rPr>
        <w:t>に作成している維持管理計画の見直しを適宜実施する</w:t>
      </w:r>
      <w:r w:rsidRPr="004A1E3B">
        <w:rPr>
          <w:rFonts w:ascii="HG丸ｺﾞｼｯｸM-PRO" w:eastAsia="HG丸ｺﾞｼｯｸM-PRO" w:hAnsi="HG丸ｺﾞｼｯｸM-PRO" w:hint="eastAsia"/>
        </w:rPr>
        <w:t>。</w:t>
      </w:r>
      <w:r w:rsidR="00920EA8" w:rsidRPr="004A1E3B">
        <w:rPr>
          <w:rFonts w:ascii="HG丸ｺﾞｼｯｸM-PRO" w:eastAsia="HG丸ｺﾞｼｯｸM-PRO" w:hAnsi="HG丸ｺﾞｼｯｸM-PRO"/>
        </w:rPr>
        <w:br/>
      </w:r>
      <w:r w:rsidR="001A0746" w:rsidRPr="004A1E3B">
        <w:rPr>
          <w:rFonts w:ascii="HG丸ｺﾞｼｯｸM-PRO" w:eastAsia="HG丸ｺﾞｼｯｸM-PRO" w:hAnsi="HG丸ｺﾞｼｯｸM-PRO" w:hint="eastAsia"/>
        </w:rPr>
        <w:t>以下</w:t>
      </w:r>
      <w:r w:rsidR="00217C33" w:rsidRPr="004A1E3B">
        <w:rPr>
          <w:rFonts w:ascii="HG丸ｺﾞｼｯｸM-PRO" w:eastAsia="HG丸ｺﾞｼｯｸM-PRO" w:hAnsi="HG丸ｺﾞｼｯｸM-PRO" w:hint="eastAsia"/>
        </w:rPr>
        <w:t>の</w:t>
      </w:r>
      <w:r w:rsidR="004A1E3B" w:rsidRPr="004A1E3B">
        <w:rPr>
          <w:rFonts w:ascii="HG丸ｺﾞｼｯｸM-PRO" w:eastAsia="HG丸ｺﾞｼｯｸM-PRO" w:hAnsi="HG丸ｺﾞｼｯｸM-PRO"/>
        </w:rPr>
        <w:fldChar w:fldCharType="begin"/>
      </w:r>
      <w:r w:rsidR="004A1E3B" w:rsidRPr="004A1E3B">
        <w:rPr>
          <w:rFonts w:ascii="HG丸ｺﾞｼｯｸM-PRO" w:eastAsia="HG丸ｺﾞｼｯｸM-PRO" w:hAnsi="HG丸ｺﾞｼｯｸM-PRO"/>
        </w:rPr>
        <w:instrText xml:space="preserve"> </w:instrText>
      </w:r>
      <w:r w:rsidR="004A1E3B" w:rsidRPr="004A1E3B">
        <w:rPr>
          <w:rFonts w:ascii="HG丸ｺﾞｼｯｸM-PRO" w:eastAsia="HG丸ｺﾞｼｯｸM-PRO" w:hAnsi="HG丸ｺﾞｼｯｸM-PRO" w:hint="eastAsia"/>
        </w:rPr>
        <w:instrText>REF _Ref412035703 \h</w:instrText>
      </w:r>
      <w:r w:rsidR="004A1E3B" w:rsidRPr="004A1E3B">
        <w:rPr>
          <w:rFonts w:ascii="HG丸ｺﾞｼｯｸM-PRO" w:eastAsia="HG丸ｺﾞｼｯｸM-PRO" w:hAnsi="HG丸ｺﾞｼｯｸM-PRO"/>
        </w:rPr>
        <w:instrText xml:space="preserve"> </w:instrText>
      </w:r>
      <w:r w:rsidR="004A1E3B">
        <w:rPr>
          <w:rFonts w:ascii="HG丸ｺﾞｼｯｸM-PRO" w:eastAsia="HG丸ｺﾞｼｯｸM-PRO" w:hAnsi="HG丸ｺﾞｼｯｸM-PRO"/>
        </w:rPr>
        <w:instrText xml:space="preserve"> \* MERGEFORMAT </w:instrText>
      </w:r>
      <w:r w:rsidR="004A1E3B" w:rsidRPr="004A1E3B">
        <w:rPr>
          <w:rFonts w:ascii="HG丸ｺﾞｼｯｸM-PRO" w:eastAsia="HG丸ｺﾞｼｯｸM-PRO" w:hAnsi="HG丸ｺﾞｼｯｸM-PRO"/>
        </w:rPr>
      </w:r>
      <w:r w:rsidR="004A1E3B" w:rsidRPr="004A1E3B">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図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5</w:t>
      </w:r>
      <w:r w:rsidR="004A1E3B" w:rsidRPr="004A1E3B">
        <w:rPr>
          <w:rFonts w:ascii="HG丸ｺﾞｼｯｸM-PRO" w:eastAsia="HG丸ｺﾞｼｯｸM-PRO" w:hAnsi="HG丸ｺﾞｼｯｸM-PRO"/>
        </w:rPr>
        <w:fldChar w:fldCharType="end"/>
      </w:r>
      <w:r w:rsidR="001754B4" w:rsidRPr="004A1E3B">
        <w:rPr>
          <w:rFonts w:ascii="HG丸ｺﾞｼｯｸM-PRO" w:eastAsia="HG丸ｺﾞｼｯｸM-PRO" w:hAnsi="HG丸ｺﾞｼｯｸM-PRO" w:hint="eastAsia"/>
        </w:rPr>
        <w:t>に点検</w:t>
      </w:r>
      <w:r w:rsidR="001A0746" w:rsidRPr="004A1E3B">
        <w:rPr>
          <w:rFonts w:ascii="HG丸ｺﾞｼｯｸM-PRO" w:eastAsia="HG丸ｺﾞｼｯｸM-PRO" w:hAnsi="HG丸ｺﾞｼｯｸM-PRO" w:hint="eastAsia"/>
        </w:rPr>
        <w:t>データ</w:t>
      </w:r>
      <w:r w:rsidR="001A0746" w:rsidRPr="00920EA8">
        <w:rPr>
          <w:rFonts w:ascii="HG丸ｺﾞｼｯｸM-PRO" w:eastAsia="HG丸ｺﾞｼｯｸM-PRO" w:hAnsi="HG丸ｺﾞｼｯｸM-PRO" w:hint="eastAsia"/>
        </w:rPr>
        <w:t>の</w:t>
      </w:r>
      <w:r w:rsidR="004D0CD7" w:rsidRPr="00920EA8">
        <w:rPr>
          <w:rFonts w:ascii="HG丸ｺﾞｼｯｸM-PRO" w:eastAsia="HG丸ｺﾞｼｯｸM-PRO" w:hAnsi="HG丸ｺﾞｼｯｸM-PRO" w:hint="eastAsia"/>
        </w:rPr>
        <w:t>利活用</w:t>
      </w:r>
      <w:r w:rsidR="004D2AC6" w:rsidRPr="00920EA8">
        <w:rPr>
          <w:rFonts w:ascii="HG丸ｺﾞｼｯｸM-PRO" w:eastAsia="HG丸ｺﾞｼｯｸM-PRO" w:hAnsi="HG丸ｺﾞｼｯｸM-PRO" w:hint="eastAsia"/>
        </w:rPr>
        <w:t>イメージ</w:t>
      </w:r>
      <w:r w:rsidR="001A0746" w:rsidRPr="00920EA8">
        <w:rPr>
          <w:rFonts w:ascii="HG丸ｺﾞｼｯｸM-PRO" w:eastAsia="HG丸ｺﾞｼｯｸM-PRO" w:hAnsi="HG丸ｺﾞｼｯｸM-PRO" w:hint="eastAsia"/>
        </w:rPr>
        <w:t>を示す。</w:t>
      </w:r>
    </w:p>
    <w:p w:rsidR="001754B4" w:rsidRPr="00217C33" w:rsidRDefault="006D2005"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61984" behindDoc="0" locked="0" layoutInCell="1" allowOverlap="1" wp14:anchorId="32DC5D26" wp14:editId="4AEE547E">
                <wp:simplePos x="0" y="0"/>
                <wp:positionH relativeFrom="column">
                  <wp:posOffset>87468</wp:posOffset>
                </wp:positionH>
                <wp:positionV relativeFrom="paragraph">
                  <wp:posOffset>80645</wp:posOffset>
                </wp:positionV>
                <wp:extent cx="5649462" cy="5624623"/>
                <wp:effectExtent l="57150" t="38100" r="85090" b="90805"/>
                <wp:wrapNone/>
                <wp:docPr id="340" name="角丸四角形 340"/>
                <wp:cNvGraphicFramePr/>
                <a:graphic xmlns:a="http://schemas.openxmlformats.org/drawingml/2006/main">
                  <a:graphicData uri="http://schemas.microsoft.com/office/word/2010/wordprocessingShape">
                    <wps:wsp>
                      <wps:cNvSpPr/>
                      <wps:spPr>
                        <a:xfrm>
                          <a:off x="0" y="0"/>
                          <a:ext cx="5649462" cy="5624623"/>
                        </a:xfrm>
                        <a:prstGeom prst="roundRect">
                          <a:avLst>
                            <a:gd name="adj" fmla="val 2956"/>
                          </a:avLst>
                        </a:prstGeom>
                        <a:no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40" o:spid="_x0000_s1026" style="position:absolute;left:0;text-align:left;margin-left:6.9pt;margin-top:6.35pt;width:444.85pt;height:442.9pt;z-index:2547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yY+7wIAAMIFAAAOAAAAZHJzL2Uyb0RvYy54bWysVEtu2zAQ3RfoHQjuG8mO5cZG5MCwkaJA&#10;mgRxiqzHJGWpoEiWpC2nx+g2u256hWx6mwboMTqkFNv9rIpupOH8583n9GxbS7IR1lVa5bR3lFIi&#10;FNO8Uqucvr89f3VCifOgOEitRE7vhaNnk5cvThszFn1dasmFJehEuXFjclp6b8ZJ4lgpanBH2giF&#10;wkLbGjw+7SrhFhr0Xsukn6bDpNGWG6uZcA6581ZIJ9F/UQjmr4rCCU9kTjE3H782fpfhm0xOYbyy&#10;YMqKdWnAP2RRQ6Uw6M7VHDyQta3+cFVXzGqnC3/EdJ3ooqiYiDVgNb30t2oWJRgRa0FwnNnB5P6f&#10;W3a5ubak4jk9HiA+Cmps0o+vn78/Pj49PCDx9O0LCSIEqjFujPoLc227l0MyVL0tbB3+WA/ZRnDv&#10;d+CKrScMmdlwMBoM+5QwlGXDPtLHwWuyNzfW+TdC1yQQObV6rfgNtjAiC5sL5yPEvEsT+AdKilpi&#10;wzYgSX+UDTuHnS66fnYZDJU+r6SMHZeKNDkdZf0M8wGcu0KCR7I2iIRTK0pArnCgmbcxuNOy4sE6&#10;+HF2tZxJSzBoTmdplg7mrVIJXLTcUZam3XA58O80b9k9VG75mFrnJiLwi/+Q8xxc2dpEUVeXVCG+&#10;iHPdoaHXXthFyRuylGt7A5j/AGNgL3kVQMQlaR849FmUoMhqf1f5Ms5XaNQfVQUjNAt8kKaENpXj&#10;k8Bse3aY/S6HWMtBekkYmXZIArXU/B6nDaPHGXGGnVdY6wU4fw0W24ip4S3xV/gppMYO6Y6ipNT2&#10;09/4QR/XAaWUNLjH2L6Pa7CCEvlW4aKMeoMw2D4+Btnrfij/ULI8lKh1PdPY1R5eLcMiGfS9fCYL&#10;q+s7PDnTEBVFoBjGbgele8x8e1/waDExnUY1XHYD/kItDAvOA66hy7fbO7CmG3ePm3Kpn3cegQ8D&#10;34K91w2WSk/XXhdVFO5xRfDDAw9FbEN31MIlOnxHrf3pnfwEAAD//wMAUEsDBBQABgAIAAAAIQBl&#10;cC5e3wAAAAkBAAAPAAAAZHJzL2Rvd25yZXYueG1sTI/BTsMwEETvSPyDtUhcUGuTqDQOcaqqgisS&#10;hR64ubGbRMTryHba9O9ZTnAajWY187bazG5gZxti71HB41IAs9h402Or4PPjdVEAi0mj0YNHq+Bq&#10;I2zq25tKl8Zf8N2e96llVIKx1Aq6lMaS89h01um49KNFyk4+OJ3IhpaboC9U7gaeCfHEne6RFjo9&#10;2l1nm+/95BTk2xe5ayZzeGvFKVuHL/lwHaVS93fz9hlYsnP6O4ZffEKHmpiOfkIT2UA+J/JEmq2B&#10;US5FvgJ2VFDIYgW8rvj/D+ofAAAA//8DAFBLAQItABQABgAIAAAAIQC2gziS/gAAAOEBAAATAAAA&#10;AAAAAAAAAAAAAAAAAABbQ29udGVudF9UeXBlc10ueG1sUEsBAi0AFAAGAAgAAAAhADj9If/WAAAA&#10;lAEAAAsAAAAAAAAAAAAAAAAALwEAAF9yZWxzLy5yZWxzUEsBAi0AFAAGAAgAAAAhADTbJj7vAgAA&#10;wgUAAA4AAAAAAAAAAAAAAAAALgIAAGRycy9lMm9Eb2MueG1sUEsBAi0AFAAGAAgAAAAhAGVwLl7f&#10;AAAACQEAAA8AAAAAAAAAAAAAAAAASQUAAGRycy9kb3ducmV2LnhtbFBLBQYAAAAABAAEAPMAAABV&#10;BgAAAAA=&#10;" filled="f" strokecolor="#be4b48">
                <v:shadow on="t" color="black" opacity="24903f" origin=",.5" offset="0,.55556mm"/>
              </v:roundrect>
            </w:pict>
          </mc:Fallback>
        </mc:AlternateContent>
      </w:r>
    </w:p>
    <w:p w:rsidR="001754B4" w:rsidRDefault="000A00B3"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4745600" behindDoc="0" locked="0" layoutInCell="1" allowOverlap="1" wp14:anchorId="342C4FDF" wp14:editId="2300FFA5">
                <wp:simplePos x="0" y="0"/>
                <wp:positionH relativeFrom="column">
                  <wp:posOffset>4107342</wp:posOffset>
                </wp:positionH>
                <wp:positionV relativeFrom="paragraph">
                  <wp:posOffset>103505</wp:posOffset>
                </wp:positionV>
                <wp:extent cx="1052226" cy="1224000"/>
                <wp:effectExtent l="0" t="0" r="0" b="14605"/>
                <wp:wrapNone/>
                <wp:docPr id="161" name="グループ化 161"/>
                <wp:cNvGraphicFramePr/>
                <a:graphic xmlns:a="http://schemas.openxmlformats.org/drawingml/2006/main">
                  <a:graphicData uri="http://schemas.microsoft.com/office/word/2010/wordprocessingGroup">
                    <wpg:wgp>
                      <wpg:cNvGrpSpPr/>
                      <wpg:grpSpPr>
                        <a:xfrm>
                          <a:off x="0" y="0"/>
                          <a:ext cx="1052226" cy="1224000"/>
                          <a:chOff x="0" y="0"/>
                          <a:chExt cx="1052624" cy="1196109"/>
                        </a:xfrm>
                      </wpg:grpSpPr>
                      <wps:wsp>
                        <wps:cNvPr id="129" name="1 つの角を丸めた四角形 129"/>
                        <wps:cNvSpPr/>
                        <wps:spPr>
                          <a:xfrm>
                            <a:off x="63809" y="0"/>
                            <a:ext cx="972368" cy="1196109"/>
                          </a:xfrm>
                          <a:prstGeom prst="round1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テキスト ボックス 160"/>
                        <wps:cNvSpPr txBox="1"/>
                        <wps:spPr>
                          <a:xfrm>
                            <a:off x="0" y="276447"/>
                            <a:ext cx="1052624" cy="765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97F98" w:rsidRPr="004C783E" w:rsidRDefault="00697F98" w:rsidP="004C783E">
                              <w:pPr>
                                <w:jc w:val="center"/>
                                <w:rPr>
                                  <w:rFonts w:ascii="HG丸ｺﾞｼｯｸM-PRO" w:eastAsia="HG丸ｺﾞｼｯｸM-PRO" w:hAnsi="HG丸ｺﾞｼｯｸM-PRO"/>
                                  <w:sz w:val="18"/>
                                  <w:szCs w:val="18"/>
                                </w:rPr>
                              </w:pPr>
                              <w:r w:rsidRPr="004C783E">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岸壁</w:t>
                              </w:r>
                            </w:p>
                            <w:p w:rsidR="00697F98" w:rsidRPr="004C783E" w:rsidRDefault="00697F98" w:rsidP="004C783E">
                              <w:pPr>
                                <w:jc w:val="center"/>
                                <w:rPr>
                                  <w:rFonts w:ascii="HG丸ｺﾞｼｯｸM-PRO" w:eastAsia="HG丸ｺﾞｼｯｸM-PRO" w:hAnsi="HG丸ｺﾞｼｯｸM-PRO"/>
                                  <w:sz w:val="18"/>
                                  <w:szCs w:val="18"/>
                                </w:rPr>
                              </w:pPr>
                              <w:r w:rsidRPr="004C783E">
                                <w:rPr>
                                  <w:rFonts w:ascii="HG丸ｺﾞｼｯｸM-PRO" w:eastAsia="HG丸ｺﾞｼｯｸM-PRO" w:hAnsi="HG丸ｺﾞｼｯｸM-PRO" w:hint="eastAsia"/>
                                  <w:sz w:val="18"/>
                                  <w:szCs w:val="18"/>
                                </w:rPr>
                                <w:t>維持管理計画書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61" o:spid="_x0000_s1134" style="position:absolute;margin-left:323.4pt;margin-top:8.15pt;width:82.85pt;height:96.4pt;z-index:254745600;mso-position-horizontal-relative:text;mso-position-vertical-relative:text;mso-width-relative:margin;mso-height-relative:margin" coordsize="10526,11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0SnrwMAAGEKAAAOAAAAZHJzL2Uyb0RvYy54bWzcVktv3DYQvhfIfyB4j/WwVpsVLAeOExsF&#10;jMSIU+RMU9SuEIlkSK61zs27QNFDTzk0hwQoUBTooejjmALtr1EN9Gd0SD3s2FujSdCi6EUiOQ/O&#10;fDPfSFt3F1WJTpjSheApDjZ8jBinIiv4NMWfPdm7fQcjbQjPSCk4S/Ep0/ju9q1PtmqZsFDMRJkx&#10;hcAJ10ktUzwzRiaep+mMVURvCMk4CHOhKmJgq6ZepkgN3qvSC30/9mqhMqkEZVrD6f1WiLed/zxn&#10;1DzKc80MKlMMsRn3VO55bJ/e9hZJporIWUG7MMgHRFGRgsOlg6v7xBA0V8U1V1VBldAiNxtUVJ7I&#10;84IylwNkE/hXstlXYi5dLtOknsoBJoD2Ck4f7JY+PDlUqMigdnGAEScVFKlZ/tysvm9WvzarV+df&#10;foWsCICq5TQB/X0lj+Sh6g6m7c7mvshVZd+QFVo4iE8HiNnCIAqHgT8KwzDGiIIsCMPI97si0BlU&#10;6podnT24ZBmHUWcZTOLAn9iovP5iz8Y3hFNLaCh9gZn+OMyOZkQyVwptMegxCyc9ZgFqzr5tzn78&#10;47uXzfLl72/fNsuz5uzr89ev4eT8t29QALoOM+dgQFAnGsBcA1+8eQcSRNchnIzDzRho5RBcgwNJ&#10;pNJmn4kK2UWKoYt4FjwGLrgWJScH2rTA9YqAosWrjcStzGnJbFAlf8xy6A8oXeisHTPZbqnQCQFO&#10;Zc9ca0ARnKY1yYuyHIyCdUal6Y06XWvGHFsHQ3+d4cVtg7a7UXAzGFYFF+pm47zV77Nuc7VpH4vs&#10;FEqrRDsntKR7BUB4QLQ5JAoGA4wQGHbmETzyUtQpFt0Ko5lQL9adW33oPZBiVMOgSbF+PieKYVR+&#10;yqErJ0EU2cnkNtFoHMJGXZYcX5bwebUrAHfgKkTnllbflP0yV6J6CjNxx94KIsIp3J1ialS/2TXt&#10;AISpStnOjlODaSSJOeBHklrnFlXbHE8WT4mSXR8ZIPFD0TOBJFcaqdW1llzszI3IC9dlF7h2eAMr&#10;7Sz5N+gZAwDdSFt93ix/aJa/NKsvULN606xWzfIn2MNwcwPIBgTEtrxEZnFP2FnV8/UvGArOgZ3h&#10;OI6isVWFHl43q8bxaBRF74yq6xS9kZwW0T1glbuj5Aj6Lt4ctQwZJI6CLghHpI7jNq2bab2WaIRS&#10;xgeWrqf23zB8T3q/e+s/Q3GzOF64790k7sv7P2a9+S9x3n2g4T/GfbO7fy77o3R572bExZ/h9p8A&#10;AAD//wMAUEsDBBQABgAIAAAAIQCtYmVS4QAAAAoBAAAPAAAAZHJzL2Rvd25yZXYueG1sTI9BS8NA&#10;FITvgv9heYI3u0lqQxuzKaWopyLYCtLba/Y1Cc2+Ddltkv5715MehxlmvsnXk2nFQL1rLCuIZxEI&#10;4tLqhisFX4e3pyUI55E1tpZJwY0crIv7uxwzbUf+pGHvKxFK2GWooPa+y6R0ZU0G3cx2xME7296g&#10;D7KvpO5xDOWmlUkUpdJgw2Ghxo62NZWX/dUoeB9x3Mzj12F3OW9vx8Pi43sXk1KPD9PmBYSnyf+F&#10;4Rc/oEMRmE72ytqJVkH6nAZ0H4x0DiIElnGyAHFSkESrGGSRy/8Xih8AAAD//wMAUEsBAi0AFAAG&#10;AAgAAAAhALaDOJL+AAAA4QEAABMAAAAAAAAAAAAAAAAAAAAAAFtDb250ZW50X1R5cGVzXS54bWxQ&#10;SwECLQAUAAYACAAAACEAOP0h/9YAAACUAQAACwAAAAAAAAAAAAAAAAAvAQAAX3JlbHMvLnJlbHNQ&#10;SwECLQAUAAYACAAAACEAiQNEp68DAABhCgAADgAAAAAAAAAAAAAAAAAuAgAAZHJzL2Uyb0RvYy54&#10;bWxQSwECLQAUAAYACAAAACEArWJlUuEAAAAKAQAADwAAAAAAAAAAAAAAAAAJBgAAZHJzL2Rvd25y&#10;ZXYueG1sUEsFBgAAAAAEAAQA8wAAABcHAAAAAA==&#10;">
                <v:shape id="1 つの角を丸めた四角形 129" o:spid="_x0000_s1135" style="position:absolute;left:638;width:9723;height:11961;visibility:visible;mso-wrap-style:square;v-text-anchor:middle" coordsize="972368,1196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eXE8EA&#10;AADcAAAADwAAAGRycy9kb3ducmV2LnhtbERPPWvDMBDdA/kP4gLdEtkeSuNENqUQ2qnQtBmyHdbV&#10;MpVORlIT+99XgUC3e7zP27eTs+JCIQ6eFZSbAgRx5/XAvYKvz8P6CURMyBqtZ1IwU4S2WS72WGt/&#10;5Q+6HFMvcgjHGhWYlMZaytgZchg3fiTO3LcPDlOGoZc64DWHOyuroniUDgfODQZHejHU/Rx/nQKn&#10;8Wyrd5MOYY7z1G/L0r6elHpYTc87EImm9C++u990nl9t4fZMvkA2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XlxPBAAAA3AAAAA8AAAAAAAAAAAAAAAAAmAIAAGRycy9kb3du&#10;cmV2LnhtbFBLBQYAAAAABAAEAPUAAACGAwAAAAA=&#10;" path="m,l810303,v89506,,162065,72559,162065,162065l972368,1196109,,1196109,,xe" fillcolor="white [3201]" strokecolor="black [3200]" strokeweight="2pt">
                  <v:path arrowok="t" o:connecttype="custom" o:connectlocs="0,0;810303,0;972368,162065;972368,1196109;0,1196109;0,0" o:connectangles="0,0,0,0,0,0"/>
                </v:shape>
                <v:shape id="テキスト ボックス 160" o:spid="_x0000_s1136" type="#_x0000_t202" style="position:absolute;top:2764;width:10526;height:7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vvo8YA&#10;AADcAAAADwAAAGRycy9kb3ducmV2LnhtbESPT2vCQBDF70K/wzIFb7pRqEjqRiQglmIPWi+9TbOT&#10;P5idjdmtpv30nYPgbYb35r3frNaDa9WV+tB4NjCbJqCIC28brgycPreTJagQkS22nsnALwVYZ0+j&#10;FabW3/hA12OslIRwSNFAHWOXah2KmhyGqe+IRSt97zDK2lfa9niTcNfqeZIstMOGpaHGjvKaivPx&#10;xxl4z7cfePieu+Vfm+/25aa7nL5ejBk/D5tXUJGG+DDfr9+s4C8EX5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vvo8YAAADcAAAADwAAAAAAAAAAAAAAAACYAgAAZHJz&#10;L2Rvd25yZXYueG1sUEsFBgAAAAAEAAQA9QAAAIsDAAAAAA==&#10;" filled="f" stroked="f" strokeweight=".5pt">
                  <v:textbox>
                    <w:txbxContent>
                      <w:p w:rsidR="00697F98" w:rsidRPr="004C783E" w:rsidRDefault="00697F98" w:rsidP="004C783E">
                        <w:pPr>
                          <w:jc w:val="center"/>
                          <w:rPr>
                            <w:rFonts w:ascii="HG丸ｺﾞｼｯｸM-PRO" w:eastAsia="HG丸ｺﾞｼｯｸM-PRO" w:hAnsi="HG丸ｺﾞｼｯｸM-PRO"/>
                            <w:sz w:val="18"/>
                            <w:szCs w:val="18"/>
                          </w:rPr>
                        </w:pPr>
                        <w:r w:rsidRPr="004C783E">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岸壁</w:t>
                        </w:r>
                      </w:p>
                      <w:p w:rsidR="00697F98" w:rsidRPr="004C783E" w:rsidRDefault="00697F98" w:rsidP="004C783E">
                        <w:pPr>
                          <w:jc w:val="center"/>
                          <w:rPr>
                            <w:rFonts w:ascii="HG丸ｺﾞｼｯｸM-PRO" w:eastAsia="HG丸ｺﾞｼｯｸM-PRO" w:hAnsi="HG丸ｺﾞｼｯｸM-PRO"/>
                            <w:sz w:val="18"/>
                            <w:szCs w:val="18"/>
                          </w:rPr>
                        </w:pPr>
                        <w:r w:rsidRPr="004C783E">
                          <w:rPr>
                            <w:rFonts w:ascii="HG丸ｺﾞｼｯｸM-PRO" w:eastAsia="HG丸ｺﾞｼｯｸM-PRO" w:hAnsi="HG丸ｺﾞｼｯｸM-PRO" w:hint="eastAsia"/>
                            <w:sz w:val="18"/>
                            <w:szCs w:val="18"/>
                          </w:rPr>
                          <w:t>維持管理計画書</w:t>
                        </w:r>
                      </w:p>
                    </w:txbxContent>
                  </v:textbox>
                </v:shape>
              </v:group>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751744" behindDoc="0" locked="0" layoutInCell="1" allowOverlap="1" wp14:anchorId="785C2A6A" wp14:editId="02D41DAC">
                <wp:simplePos x="0" y="0"/>
                <wp:positionH relativeFrom="column">
                  <wp:posOffset>483870</wp:posOffset>
                </wp:positionH>
                <wp:positionV relativeFrom="paragraph">
                  <wp:posOffset>19523</wp:posOffset>
                </wp:positionV>
                <wp:extent cx="2555875" cy="1487805"/>
                <wp:effectExtent l="57150" t="38100" r="73025" b="93345"/>
                <wp:wrapNone/>
                <wp:docPr id="3093" name="テキスト ボックス 3093"/>
                <wp:cNvGraphicFramePr/>
                <a:graphic xmlns:a="http://schemas.openxmlformats.org/drawingml/2006/main">
                  <a:graphicData uri="http://schemas.microsoft.com/office/word/2010/wordprocessingShape">
                    <wps:wsp>
                      <wps:cNvSpPr txBox="1"/>
                      <wps:spPr>
                        <a:xfrm>
                          <a:off x="0" y="0"/>
                          <a:ext cx="2555875" cy="1487805"/>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697F98" w:rsidRPr="000A00B3" w:rsidRDefault="00697F98" w:rsidP="000A00B3">
                            <w:pPr>
                              <w:pStyle w:val="80"/>
                              <w:ind w:leftChars="0" w:left="0" w:firstLineChars="0" w:firstLine="0"/>
                              <w:jc w:val="center"/>
                              <w:rPr>
                                <w:rFonts w:ascii="HG丸ｺﾞｼｯｸM-PRO" w:eastAsia="HG丸ｺﾞｼｯｸM-PRO" w:hAnsi="HG丸ｺﾞｼｯｸM-PRO"/>
                                <w:b/>
                              </w:rPr>
                            </w:pPr>
                            <w:r w:rsidRPr="000A00B3">
                              <w:rPr>
                                <w:rFonts w:ascii="HG丸ｺﾞｼｯｸM-PRO" w:eastAsia="HG丸ｺﾞｼｯｸM-PRO" w:hAnsi="HG丸ｺﾞｼｯｸM-PRO" w:hint="eastAsia"/>
                                <w:b/>
                              </w:rPr>
                              <w:t>＜点検データの</w:t>
                            </w:r>
                            <w:r>
                              <w:rPr>
                                <w:rFonts w:ascii="HG丸ｺﾞｼｯｸM-PRO" w:eastAsia="HG丸ｺﾞｼｯｸM-PRO" w:hAnsi="HG丸ｺﾞｼｯｸM-PRO" w:hint="eastAsia"/>
                                <w:b/>
                              </w:rPr>
                              <w:t>利活用</w:t>
                            </w:r>
                            <w:r w:rsidRPr="000A00B3">
                              <w:rPr>
                                <w:rFonts w:ascii="HG丸ｺﾞｼｯｸM-PRO" w:eastAsia="HG丸ｺﾞｼｯｸM-PRO" w:hAnsi="HG丸ｺﾞｼｯｸM-PRO" w:hint="eastAsia"/>
                                <w:b/>
                              </w:rPr>
                              <w:t>事例＞</w:t>
                            </w:r>
                          </w:p>
                          <w:p w:rsidR="00697F98" w:rsidRDefault="00697F98" w:rsidP="001754B4">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rPr>
                              <w:t>不具合が起こりやすい箇所の明確化</w:t>
                            </w:r>
                          </w:p>
                          <w:p w:rsidR="00697F98" w:rsidRDefault="00697F98" w:rsidP="001754B4">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rPr>
                              <w:t>評価基準の明確化</w:t>
                            </w:r>
                          </w:p>
                          <w:p w:rsidR="00697F98" w:rsidRDefault="00697F98" w:rsidP="001754B4">
                            <w:pPr>
                              <w:rPr>
                                <w:rFonts w:ascii="HG丸ｺﾞｼｯｸM-PRO" w:eastAsia="HG丸ｺﾞｼｯｸM-PRO" w:hAnsi="HG丸ｺﾞｼｯｸM-PRO"/>
                              </w:rPr>
                            </w:pPr>
                            <w:r>
                              <w:rPr>
                                <w:rFonts w:ascii="HG丸ｺﾞｼｯｸM-PRO" w:eastAsia="HG丸ｺﾞｼｯｸM-PRO" w:hAnsi="HG丸ｺﾞｼｯｸM-PRO" w:hint="eastAsia"/>
                              </w:rPr>
                              <w:t>劣化予測の精度向上</w:t>
                            </w:r>
                          </w:p>
                          <w:p w:rsidR="00697F98" w:rsidRDefault="00697F98" w:rsidP="001754B4">
                            <w:pPr>
                              <w:rPr>
                                <w:rFonts w:ascii="HG丸ｺﾞｼｯｸM-PRO" w:eastAsia="HG丸ｺﾞｼｯｸM-PRO" w:hAnsi="HG丸ｺﾞｼｯｸM-PRO"/>
                              </w:rPr>
                            </w:pPr>
                            <w:r>
                              <w:rPr>
                                <w:rFonts w:ascii="HG丸ｺﾞｼｯｸM-PRO" w:eastAsia="HG丸ｺﾞｼｯｸM-PRO" w:hAnsi="HG丸ｺﾞｼｯｸM-PRO" w:hint="eastAsia"/>
                              </w:rPr>
                              <w:t>点検業務の再構築</w:t>
                            </w:r>
                          </w:p>
                          <w:p w:rsidR="00697F98" w:rsidRDefault="00697F98" w:rsidP="001754B4">
                            <w:r>
                              <w:rPr>
                                <w:rFonts w:ascii="HG丸ｺﾞｼｯｸM-PRO" w:eastAsia="HG丸ｺﾞｼｯｸM-PRO" w:hAnsi="HG丸ｺﾞｼｯｸM-PRO" w:hint="eastAsia"/>
                              </w:rPr>
                              <w:t>維持管理を見通した工夫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093" o:spid="_x0000_s1137" type="#_x0000_t202" style="position:absolute;margin-left:38.1pt;margin-top:1.55pt;width:201.25pt;height:117.15pt;z-index:25475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qkwlwIAAE8FAAAOAAAAZHJzL2Uyb0RvYy54bWysVN1u0zAUvkfiHSzfs7RdS7tq6VQ2DSFN&#10;28SGdu069hrh+BjbbVIuWwnxELwC4prnyYtw7DTZNCaQEDfJ8fk/3/k5PqkKRdbCuhx0SvsHPUqE&#10;5pDl+j6lH27PX00ocZ7pjCnQIqUb4ejJ7OWL49JMxQCWoDJhCTrRblqalC69N9MkcXwpCuYOwAiN&#10;Qgm2YB6f9j7JLCvRe6GSQa/3OinBZsYCF84h96wR0ln0L6Xg/kpKJzxRKcXcfPza+F2EbzI7ZtN7&#10;y8wy5/s02D9kUbBcY9DO1RnzjKxs/purIucWHEh/wKFIQMqci1gDVtPvPanmZsmMiLUgOM50MLn/&#10;55Zfrq8tybOUHvaODinRrMAu1bsv9fZ7vf1Z776Sevet3u3q7Q98k6iFoJXGTdH2xqC1r95Ahc0P&#10;YAa+Q2bAopK2CH+skqAc4d90kIvKE47MwWg0moxHlHCU9YeT8aQ3Cn6SB3NjnX8roCCBSKnFnkao&#10;2frC+Ua1VQnRlA68hzwi5TdKNML3QmK5Md3AiIMmTpUla4YjwjgX2sdKMAOlUTtoyVypznAQo//R&#10;cK8fTEUcws64/3fjziJGBu074yLXYJ9zkH1sU5aNfotAU3eAwFeLKvb5aNz2aQHZBttnodkKZ/h5&#10;jhBfMOevmcU1wI7havsr/EgFZUphT1GyBPv5OX7Qx+lEKSUlrlVK3acVs4IS9U7j3B71h8Owh/Ex&#10;HI0H+LCPJYvHEr0qTgHb0scjYngkg75XLSktFHd4AeYhKoqY5hg7pb4lT32z7HhBuJjPoxJunmH+&#10;Qt8YHlwHmMMA3VZ3zJr9lHkc0EtoF5BNnwxboxssNcxXHmQeJzEA3aC6bwBubZzl/YUJZ+HxO2o9&#10;3MHZLwAAAP//AwBQSwMEFAAGAAgAAAAhAO8/nfHfAAAACAEAAA8AAABkcnMvZG93bnJldi54bWxM&#10;j0FPg0AQhe8m/ofNNPFmlwIBgiyNMdbEQw+txvMWpkDKzlJ2W9Bf73iyx8l7+d43xXo2vbji6DpL&#10;ClbLAARSZeuOGgWfH5vHDITzmmrdW0IF3+hgXd7fFTqv7UQ7vO59IxhCLtcKWu+HXEpXtWi0W9oB&#10;ibOjHY32fI6NrEc9Mdz0MgyCRBrdES+0esCXFqvT/mIUpLvX6JxtcPuWvOvpJ+7M6bz9UuphMT8/&#10;gfA4+/8y/OmzOpTsdLAXqp3omZGE3FQQrUBwHKdZCuKgIIzSGGRZyNsHyl8AAAD//wMAUEsBAi0A&#10;FAAGAAgAAAAhALaDOJL+AAAA4QEAABMAAAAAAAAAAAAAAAAAAAAAAFtDb250ZW50X1R5cGVzXS54&#10;bWxQSwECLQAUAAYACAAAACEAOP0h/9YAAACUAQAACwAAAAAAAAAAAAAAAAAvAQAAX3JlbHMvLnJl&#10;bHNQSwECLQAUAAYACAAAACEA0G6pMJcCAABPBQAADgAAAAAAAAAAAAAAAAAuAgAAZHJzL2Uyb0Rv&#10;Yy54bWxQSwECLQAUAAYACAAAACEA7z+d8d8AAAAIAQAADwAAAAAAAAAAAAAAAADxBAAAZHJzL2Rv&#10;d25yZXYueG1sUEsFBgAAAAAEAAQA8wAAAP0FAAAAAA==&#10;" fillcolor="#a7bfde [1620]" strokecolor="#4579b8 [3044]">
                <v:fill color2="#e4ecf5 [500]" rotate="t" angle="180" colors="0 #a3c4ff;22938f #bfd5ff;1 #e5eeff" focus="100%" type="gradient"/>
                <v:shadow on="t" color="black" opacity="24903f" origin=",.5" offset="0,.55556mm"/>
                <v:textbox>
                  <w:txbxContent>
                    <w:p w:rsidR="00697F98" w:rsidRPr="000A00B3" w:rsidRDefault="00697F98" w:rsidP="000A00B3">
                      <w:pPr>
                        <w:pStyle w:val="80"/>
                        <w:ind w:leftChars="0" w:left="0" w:firstLineChars="0" w:firstLine="0"/>
                        <w:jc w:val="center"/>
                        <w:rPr>
                          <w:rFonts w:ascii="HG丸ｺﾞｼｯｸM-PRO" w:eastAsia="HG丸ｺﾞｼｯｸM-PRO" w:hAnsi="HG丸ｺﾞｼｯｸM-PRO"/>
                          <w:b/>
                        </w:rPr>
                      </w:pPr>
                      <w:r w:rsidRPr="000A00B3">
                        <w:rPr>
                          <w:rFonts w:ascii="HG丸ｺﾞｼｯｸM-PRO" w:eastAsia="HG丸ｺﾞｼｯｸM-PRO" w:hAnsi="HG丸ｺﾞｼｯｸM-PRO" w:hint="eastAsia"/>
                          <w:b/>
                        </w:rPr>
                        <w:t>＜点検データの</w:t>
                      </w:r>
                      <w:r>
                        <w:rPr>
                          <w:rFonts w:ascii="HG丸ｺﾞｼｯｸM-PRO" w:eastAsia="HG丸ｺﾞｼｯｸM-PRO" w:hAnsi="HG丸ｺﾞｼｯｸM-PRO" w:hint="eastAsia"/>
                          <w:b/>
                        </w:rPr>
                        <w:t>利活用</w:t>
                      </w:r>
                      <w:r w:rsidRPr="000A00B3">
                        <w:rPr>
                          <w:rFonts w:ascii="HG丸ｺﾞｼｯｸM-PRO" w:eastAsia="HG丸ｺﾞｼｯｸM-PRO" w:hAnsi="HG丸ｺﾞｼｯｸM-PRO" w:hint="eastAsia"/>
                          <w:b/>
                        </w:rPr>
                        <w:t>事例＞</w:t>
                      </w:r>
                    </w:p>
                    <w:p w:rsidR="00697F98" w:rsidRDefault="00697F98" w:rsidP="001754B4">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rPr>
                        <w:t>不具合が起こりやすい箇所の明確化</w:t>
                      </w:r>
                    </w:p>
                    <w:p w:rsidR="00697F98" w:rsidRDefault="00697F98" w:rsidP="001754B4">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rPr>
                        <w:t>評価基準の明確化</w:t>
                      </w:r>
                    </w:p>
                    <w:p w:rsidR="00697F98" w:rsidRDefault="00697F98" w:rsidP="001754B4">
                      <w:pPr>
                        <w:rPr>
                          <w:rFonts w:ascii="HG丸ｺﾞｼｯｸM-PRO" w:eastAsia="HG丸ｺﾞｼｯｸM-PRO" w:hAnsi="HG丸ｺﾞｼｯｸM-PRO"/>
                        </w:rPr>
                      </w:pPr>
                      <w:r>
                        <w:rPr>
                          <w:rFonts w:ascii="HG丸ｺﾞｼｯｸM-PRO" w:eastAsia="HG丸ｺﾞｼｯｸM-PRO" w:hAnsi="HG丸ｺﾞｼｯｸM-PRO" w:hint="eastAsia"/>
                        </w:rPr>
                        <w:t>劣化予測の精度向上</w:t>
                      </w:r>
                    </w:p>
                    <w:p w:rsidR="00697F98" w:rsidRDefault="00697F98" w:rsidP="001754B4">
                      <w:pPr>
                        <w:rPr>
                          <w:rFonts w:ascii="HG丸ｺﾞｼｯｸM-PRO" w:eastAsia="HG丸ｺﾞｼｯｸM-PRO" w:hAnsi="HG丸ｺﾞｼｯｸM-PRO"/>
                        </w:rPr>
                      </w:pPr>
                      <w:r>
                        <w:rPr>
                          <w:rFonts w:ascii="HG丸ｺﾞｼｯｸM-PRO" w:eastAsia="HG丸ｺﾞｼｯｸM-PRO" w:hAnsi="HG丸ｺﾞｼｯｸM-PRO" w:hint="eastAsia"/>
                        </w:rPr>
                        <w:t>点検業務の再構築</w:t>
                      </w:r>
                    </w:p>
                    <w:p w:rsidR="00697F98" w:rsidRDefault="00697F98" w:rsidP="001754B4">
                      <w:r>
                        <w:rPr>
                          <w:rFonts w:ascii="HG丸ｺﾞｼｯｸM-PRO" w:eastAsia="HG丸ｺﾞｼｯｸM-PRO" w:hAnsi="HG丸ｺﾞｼｯｸM-PRO" w:hint="eastAsia"/>
                        </w:rPr>
                        <w:t>維持管理を見通した工夫</w:t>
                      </w:r>
                    </w:p>
                  </w:txbxContent>
                </v:textbox>
              </v:shape>
            </w:pict>
          </mc:Fallback>
        </mc:AlternateContent>
      </w:r>
    </w:p>
    <w:p w:rsidR="001754B4" w:rsidRDefault="004D0CD7"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66080" behindDoc="0" locked="0" layoutInCell="1" allowOverlap="1" wp14:anchorId="1E82F806" wp14:editId="2171BBED">
                <wp:simplePos x="0" y="0"/>
                <wp:positionH relativeFrom="column">
                  <wp:posOffset>2727960</wp:posOffset>
                </wp:positionH>
                <wp:positionV relativeFrom="paragraph">
                  <wp:posOffset>177165</wp:posOffset>
                </wp:positionV>
                <wp:extent cx="1466850" cy="403860"/>
                <wp:effectExtent l="0" t="0" r="0" b="0"/>
                <wp:wrapNone/>
                <wp:docPr id="3445858" name="テキスト ボックス 3445858"/>
                <wp:cNvGraphicFramePr/>
                <a:graphic xmlns:a="http://schemas.openxmlformats.org/drawingml/2006/main">
                  <a:graphicData uri="http://schemas.microsoft.com/office/word/2010/wordprocessingShape">
                    <wps:wsp>
                      <wps:cNvSpPr txBox="1"/>
                      <wps:spPr>
                        <a:xfrm>
                          <a:off x="0" y="0"/>
                          <a:ext cx="1466850" cy="403860"/>
                        </a:xfrm>
                        <a:prstGeom prst="rect">
                          <a:avLst/>
                        </a:prstGeom>
                        <a:noFill/>
                        <a:ln w="6350">
                          <a:noFill/>
                        </a:ln>
                        <a:effectLst/>
                      </wps:spPr>
                      <wps:txbx>
                        <w:txbxContent>
                          <w:p w:rsidR="00697F98" w:rsidRPr="00042E07" w:rsidRDefault="00697F98" w:rsidP="004D0CD7">
                            <w:pPr>
                              <w:spacing w:line="200" w:lineRule="exact"/>
                              <w:jc w:val="center"/>
                              <w:rPr>
                                <w:rFonts w:ascii="HG丸ｺﾞｼｯｸM-PRO" w:eastAsia="HG丸ｺﾞｼｯｸM-PRO" w:hAnsi="HG丸ｺﾞｼｯｸM-PRO"/>
                                <w:b/>
                                <w:sz w:val="18"/>
                              </w:rPr>
                            </w:pPr>
                            <w:r w:rsidRPr="00042E07">
                              <w:rPr>
                                <w:rFonts w:ascii="HG丸ｺﾞｼｯｸM-PRO" w:eastAsia="HG丸ｺﾞｼｯｸM-PRO" w:hAnsi="HG丸ｺﾞｼｯｸM-PRO" w:hint="eastAsia"/>
                                <w:b/>
                                <w:sz w:val="18"/>
                              </w:rPr>
                              <w:t>＜反映＞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445858" o:spid="_x0000_s1138" type="#_x0000_t202" style="position:absolute;margin-left:214.8pt;margin-top:13.95pt;width:115.5pt;height:31.8pt;z-index:254766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i+2XQIAAIQEAAAOAAAAZHJzL2Uyb0RvYy54bWysVEtu2zAQ3RfoHQjuG9mJ7DqG5cBNkKJA&#10;kARIiqxpiooFSByWpCOlyxgoeoheoei659FF+kh/4qZdFd3QM5zRG857M56ctHXFHpR1JemM9w96&#10;nCktKS/1fcY/3p6/GXHmvNC5qEirjD8qx0+mr19NGjNWh7SgKleWAUS7cWMyvvDejJPEyYWqhTsg&#10;ozSCBdlaeLj2PsmtaIBeV8lhrzdMGrK5sSSVc7g9Wwf5NOIXhZL+qiic8qzKON7m42njOQ9nMp2I&#10;8b0VZlHKzTPEP7yiFqVG0R3UmfCCLW35B1RdSkuOCn8gqU6oKEqpYg/opt970c3NQhgVewE5zuxo&#10;cv8PVl4+XFtW5hk/StPBaAC5tKghVLf60j19755+dquvrFt961ar7ukHfLZNBHWNcWMg3Bhg+PYd&#10;tRiBQGm4d7gMjLSFrcMvemWIQ4THHfGq9UyGj9LhcDRASCKW9o5Gw6hM8vy1sc6/V1SzYGTcQtjI&#10;t3i4cB4VkbpNCcU0nZdVFcWtNGsyPjwC/G8RfFHpcKPimGxgnl8eLN/O20jO8Wjb1pzyR3RraT1K&#10;zsjzEk+6EM5fC4vZQRfYB3+Fo6gIpWljcbYg+/lv9yEfkiLKWYNZzLj7tBRWcVZ90BD7uJ+mYXij&#10;kw7eHsKx+5H5fkQv61PCuPexeUZGM+T7amsWluo7rM0sVEVIaInaGfdb89SvNwRrJ9VsFpMwrkb4&#10;C31jZIAOxAXCb9s7Yc1GFQ89L2k7tWL8Qpx17lqE2dJTUUblAtFrViFjcDDqUdDNWoZd2vdj1vOf&#10;x/QXAAAA//8DAFBLAwQUAAYACAAAACEAxBN7BuEAAAAJAQAADwAAAGRycy9kb3ducmV2LnhtbEyP&#10;wU7DMAyG70i8Q+RJ3Fi6ipW1NJ2mShMSgsPGLtzcxmurNU5psq3w9IQTHG1/+v39+XoyvbjQ6DrL&#10;ChbzCARxbXXHjYLD+/Z+BcJ5ZI29ZVLwRQ7Wxe1Njpm2V97RZe8bEULYZaig9X7IpHR1Swbd3A7E&#10;4Xa0o0EfxrGResRrCDe9jKMokQY7Dh9aHKhsqT7tz0bBS7l9w10Vm9V3Xz6/HjfD5+FjqdTdbNo8&#10;gfA0+T8YfvWDOhTBqbJn1k70Ch7iNAmogvgxBRGAJInColKQLpYgi1z+b1D8AAAA//8DAFBLAQIt&#10;ABQABgAIAAAAIQC2gziS/gAAAOEBAAATAAAAAAAAAAAAAAAAAAAAAABbQ29udGVudF9UeXBlc10u&#10;eG1sUEsBAi0AFAAGAAgAAAAhADj9If/WAAAAlAEAAAsAAAAAAAAAAAAAAAAALwEAAF9yZWxzLy5y&#10;ZWxzUEsBAi0AFAAGAAgAAAAhAM+CL7ZdAgAAhAQAAA4AAAAAAAAAAAAAAAAALgIAAGRycy9lMm9E&#10;b2MueG1sUEsBAi0AFAAGAAgAAAAhAMQTewbhAAAACQEAAA8AAAAAAAAAAAAAAAAAtwQAAGRycy9k&#10;b3ducmV2LnhtbFBLBQYAAAAABAAEAPMAAADFBQAAAAA=&#10;" filled="f" stroked="f" strokeweight=".5pt">
                <v:textbox>
                  <w:txbxContent>
                    <w:p w:rsidR="00697F98" w:rsidRPr="00042E07" w:rsidRDefault="00697F98" w:rsidP="004D0CD7">
                      <w:pPr>
                        <w:spacing w:line="200" w:lineRule="exact"/>
                        <w:jc w:val="center"/>
                        <w:rPr>
                          <w:rFonts w:ascii="HG丸ｺﾞｼｯｸM-PRO" w:eastAsia="HG丸ｺﾞｼｯｸM-PRO" w:hAnsi="HG丸ｺﾞｼｯｸM-PRO"/>
                          <w:b/>
                          <w:sz w:val="18"/>
                        </w:rPr>
                      </w:pPr>
                      <w:r w:rsidRPr="00042E07">
                        <w:rPr>
                          <w:rFonts w:ascii="HG丸ｺﾞｼｯｸM-PRO" w:eastAsia="HG丸ｺﾞｼｯｸM-PRO" w:hAnsi="HG丸ｺﾞｼｯｸM-PRO" w:hint="eastAsia"/>
                          <w:b/>
                          <w:sz w:val="18"/>
                        </w:rPr>
                        <w:t>＜反映＞</w:t>
                      </w:r>
                    </w:p>
                  </w:txbxContent>
                </v:textbox>
              </v:shape>
            </w:pict>
          </mc:Fallback>
        </mc:AlternateContent>
      </w:r>
      <w:r w:rsidR="000A00B3">
        <w:rPr>
          <w:rFonts w:ascii="HG丸ｺﾞｼｯｸM-PRO" w:eastAsia="HG丸ｺﾞｼｯｸM-PRO" w:hAnsi="HG丸ｺﾞｼｯｸM-PRO" w:hint="eastAsia"/>
          <w:noProof/>
        </w:rPr>
        <mc:AlternateContent>
          <mc:Choice Requires="wps">
            <w:drawing>
              <wp:anchor distT="0" distB="0" distL="114300" distR="114300" simplePos="0" relativeHeight="251646958" behindDoc="0" locked="0" layoutInCell="1" allowOverlap="1" wp14:anchorId="234330FE" wp14:editId="63BB3519">
                <wp:simplePos x="0" y="0"/>
                <wp:positionH relativeFrom="column">
                  <wp:posOffset>2916658</wp:posOffset>
                </wp:positionH>
                <wp:positionV relativeFrom="paragraph">
                  <wp:posOffset>198002</wp:posOffset>
                </wp:positionV>
                <wp:extent cx="1189990" cy="690880"/>
                <wp:effectExtent l="57150" t="38100" r="48260" b="90170"/>
                <wp:wrapNone/>
                <wp:docPr id="334" name="右矢印 334"/>
                <wp:cNvGraphicFramePr/>
                <a:graphic xmlns:a="http://schemas.openxmlformats.org/drawingml/2006/main">
                  <a:graphicData uri="http://schemas.microsoft.com/office/word/2010/wordprocessingShape">
                    <wps:wsp>
                      <wps:cNvSpPr/>
                      <wps:spPr>
                        <a:xfrm>
                          <a:off x="0" y="0"/>
                          <a:ext cx="1189990" cy="690880"/>
                        </a:xfrm>
                        <a:prstGeom prst="rightArrow">
                          <a:avLst>
                            <a:gd name="adj1" fmla="val 50000"/>
                            <a:gd name="adj2" fmla="val 33071"/>
                          </a:avLst>
                        </a:prstGeom>
                      </wps:spPr>
                      <wps:style>
                        <a:lnRef idx="1">
                          <a:schemeClr val="accent1"/>
                        </a:lnRef>
                        <a:fillRef idx="2">
                          <a:schemeClr val="accent1"/>
                        </a:fillRef>
                        <a:effectRef idx="1">
                          <a:schemeClr val="accent1"/>
                        </a:effectRef>
                        <a:fontRef idx="minor">
                          <a:schemeClr val="dk1"/>
                        </a:fontRef>
                      </wps:style>
                      <wps:txbx>
                        <w:txbxContent>
                          <w:p w:rsidR="00697F98" w:rsidRPr="006D2005" w:rsidRDefault="00697F98" w:rsidP="006D2005">
                            <w:pPr>
                              <w:jc w:val="center"/>
                              <w:rPr>
                                <w:rFonts w:ascii="HG丸ｺﾞｼｯｸM-PRO" w:eastAsia="HG丸ｺﾞｼｯｸM-PRO" w:hAnsi="HG丸ｺﾞｼｯｸM-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右矢印 334" o:spid="_x0000_s1139" type="#_x0000_t13" style="position:absolute;margin-left:229.65pt;margin-top:15.6pt;width:93.7pt;height:54.4pt;z-index:2516469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FSngIAAIQFAAAOAAAAZHJzL2Uyb0RvYy54bWysVFtuEzEU/UdiD5b/6cwkaZuJOqmiVkVI&#10;VVvRon47Hjsz4Be2k0nYA2IJSKwAiTVVbINrz6MBKoEQ+Zjc6/s+99gnp1sp0IZZV2tV4OwgxYgp&#10;qstarQr85u7ixRQj54kqidCKFXjHHD6dP3920pgZG+lKi5JZBEmUmzWmwJX3ZpYkjlZMEnegDVNg&#10;5NpK4kG1q6S0pIHsUiSjND1KGm1LYzVlzsHpeWvE85ifc0b9NeeOeSQKDL35+LXxuwzfZH5CZitL&#10;TFXTrg3yD11IUisoOqQ6J56gta1/SyVrarXT3B9QLRPNeU1ZnAGmydJfprmtiGFxFgDHmQEm9//S&#10;0qvNjUV1WeDxeIKRIhKW9PDp2/fPXx4+fkXhECBqjJuB5625sZ3mQAzzbrmV4R8mQdsI626AlW09&#10;onCYZdM8zwF9CrajPJ1OI+7JY7Sxzr9kWqIgFNjWq8ovrNVNxJRsLp2P4JZdg6R8m2HEpYBdbYhA&#10;hyn8ul3u+Yz2fcbj9DgLPlC3ywhSXxmOw5DtWFHyO8FCUaFeMw4IhUFiO5Gb7ExYBKULTChlyveZ&#10;o3cI47UQQ+Doz4GdfwhlkbdD8F9UHSJiZa38ECxrpe1T1ct3fcu89e8RaOcOEPjtchupkec9CZa6&#10;3AFfrG4vkjP0ooaVXRLnb4iFbcCW4TXw1/DhQjcF1p2EUaXth6fOgz8QGqwYNXATC+zer4llGIlX&#10;CqieZ5NJuLpRmRwej0Cx+5blvkWt5ZmGtQA/oLsoBn8vepFbLe/h0ViEqmAiikLtAlNve+XMty8E&#10;PDuULRbRDa6rIf5S3RraEyFw5257T6zpeOuB8Ve6v7UdzVrGPfqGFSm9WHvNax+MAeoW106Bqw7S&#10;T2/Jvh69Hh/P+Q8AAAD//wMAUEsDBBQABgAIAAAAIQBgYjsb4gAAAAoBAAAPAAAAZHJzL2Rvd25y&#10;ZXYueG1sTI/BTsMwEETvSPyDtUjcqN00pBDiVFWlSnBJRWkF3Jx4SaLGdhS7Tfh7lhMcV/M08zZb&#10;TaZjFxx866yE+UwAQ1s53dpawuFte/cAzAdlteqcRQnf6GGVX19lKtVutK942YeaUYn1qZLQhNCn&#10;nPuqQaP8zPVoKftyg1GBzqHmelAjlZuOR0Ik3KjW0kKjetw0WJ32ZyPBtNtNsSuOySl6Hl8+P47l&#10;+r0opby9mdZPwAJO4Q+GX31Sh5ycSne22rNOQnz/uCBUwmIeASMgiZMlsJLIWAjgecb/v5D/AAAA&#10;//8DAFBLAQItABQABgAIAAAAIQC2gziS/gAAAOEBAAATAAAAAAAAAAAAAAAAAAAAAABbQ29udGVu&#10;dF9UeXBlc10ueG1sUEsBAi0AFAAGAAgAAAAhADj9If/WAAAAlAEAAAsAAAAAAAAAAAAAAAAALwEA&#10;AF9yZWxzLy5yZWxzUEsBAi0AFAAGAAgAAAAhAKngkVKeAgAAhAUAAA4AAAAAAAAAAAAAAAAALgIA&#10;AGRycy9lMm9Eb2MueG1sUEsBAi0AFAAGAAgAAAAhAGBiOxviAAAACgEAAA8AAAAAAAAAAAAAAAAA&#10;+AQAAGRycy9kb3ducmV2LnhtbFBLBQYAAAAABAAEAPMAAAAHBgAAAAA=&#10;" adj="17453" fillcolor="#a7bfde [1620]" strokecolor="#4579b8 [3044]">
                <v:fill color2="#e4ecf5 [500]" rotate="t" angle="180" colors="0 #a3c4ff;22938f #bfd5ff;1 #e5eeff" focus="100%" type="gradient"/>
                <v:shadow on="t" color="black" opacity="24903f" origin=",.5" offset="0,.55556mm"/>
                <v:textbox>
                  <w:txbxContent>
                    <w:p w:rsidR="00697F98" w:rsidRPr="006D2005" w:rsidRDefault="00697F98" w:rsidP="006D2005">
                      <w:pPr>
                        <w:jc w:val="center"/>
                        <w:rPr>
                          <w:rFonts w:ascii="HG丸ｺﾞｼｯｸM-PRO" w:eastAsia="HG丸ｺﾞｼｯｸM-PRO" w:hAnsi="HG丸ｺﾞｼｯｸM-PRO"/>
                          <w:sz w:val="20"/>
                        </w:rPr>
                      </w:pPr>
                    </w:p>
                  </w:txbxContent>
                </v:textbox>
              </v:shape>
            </w:pict>
          </mc:Fallback>
        </mc:AlternateContent>
      </w:r>
    </w:p>
    <w:p w:rsidR="001754B4" w:rsidRDefault="000A00B3"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64032" behindDoc="0" locked="0" layoutInCell="1" allowOverlap="1" wp14:anchorId="1FF0DC19" wp14:editId="763860A7">
                <wp:simplePos x="0" y="0"/>
                <wp:positionH relativeFrom="column">
                  <wp:posOffset>2770978</wp:posOffset>
                </wp:positionH>
                <wp:positionV relativeFrom="paragraph">
                  <wp:posOffset>146050</wp:posOffset>
                </wp:positionV>
                <wp:extent cx="1467293" cy="404037"/>
                <wp:effectExtent l="0" t="0" r="0" b="0"/>
                <wp:wrapNone/>
                <wp:docPr id="342" name="テキスト ボックス 342"/>
                <wp:cNvGraphicFramePr/>
                <a:graphic xmlns:a="http://schemas.openxmlformats.org/drawingml/2006/main">
                  <a:graphicData uri="http://schemas.microsoft.com/office/word/2010/wordprocessingShape">
                    <wps:wsp>
                      <wps:cNvSpPr txBox="1"/>
                      <wps:spPr>
                        <a:xfrm>
                          <a:off x="0" y="0"/>
                          <a:ext cx="1467293" cy="4040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97F98" w:rsidRDefault="00697F98" w:rsidP="000A00B3">
                            <w:pPr>
                              <w:spacing w:line="200" w:lineRule="exact"/>
                              <w:jc w:val="center"/>
                              <w:rPr>
                                <w:rFonts w:ascii="HG丸ｺﾞｼｯｸM-PRO" w:eastAsia="HG丸ｺﾞｼｯｸM-PRO" w:hAnsi="HG丸ｺﾞｼｯｸM-PRO"/>
                                <w:sz w:val="18"/>
                              </w:rPr>
                            </w:pPr>
                            <w:r w:rsidRPr="000A00B3">
                              <w:rPr>
                                <w:rFonts w:ascii="HG丸ｺﾞｼｯｸM-PRO" w:eastAsia="HG丸ｺﾞｼｯｸM-PRO" w:hAnsi="HG丸ｺﾞｼｯｸM-PRO" w:hint="eastAsia"/>
                                <w:sz w:val="18"/>
                              </w:rPr>
                              <w:t>維持管理計画</w:t>
                            </w:r>
                            <w:r>
                              <w:rPr>
                                <w:rFonts w:ascii="HG丸ｺﾞｼｯｸM-PRO" w:eastAsia="HG丸ｺﾞｼｯｸM-PRO" w:hAnsi="HG丸ｺﾞｼｯｸM-PRO" w:hint="eastAsia"/>
                                <w:sz w:val="18"/>
                              </w:rPr>
                              <w:t>の</w:t>
                            </w:r>
                          </w:p>
                          <w:p w:rsidR="00697F98" w:rsidRPr="000A00B3" w:rsidRDefault="00697F98" w:rsidP="000A00B3">
                            <w:pPr>
                              <w:spacing w:line="20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見直しを実施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42" o:spid="_x0000_s1140" type="#_x0000_t202" style="position:absolute;margin-left:218.2pt;margin-top:11.5pt;width:115.55pt;height:31.8pt;z-index:254764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HhbpAIAAIAFAAAOAAAAZHJzL2Uyb0RvYy54bWysVM1uEzEQviPxDpbvdDfJtqVRN1VoVYRU&#10;0YoW9ex47WaF12NsJ9lwbCTEQ/AKiDPPsy/C2LubRIVLEZfdseeb8fx8M6dndaXIUlhXgs7p4CCl&#10;RGgORakfcvrx7vLVa0qcZ7pgCrTI6Vo4ejZ5+eJ0ZcZiCHNQhbAEnWg3Xpmczr034yRxfC4q5g7A&#10;CI1KCbZiHo/2ISksW6H3SiXDND1KVmALY4EL5/D2olXSSfQvpeD+WkonPFE5xdh8/Nr4nYVvMjll&#10;4wfLzLzkXRjsH6KoWKnx0a2rC+YZWdjyD1dVyS04kP6AQ5WAlCUXMQfMZpA+yeZ2zoyIuWBxnNmW&#10;yf0/t/z98saSssjpKBtSolmFTWo2X5vHH83jr2bzjTSb781m0zz+xDMJICzZyrgxWt4atPX1G6ix&#10;9f29w8tQiVraKvwxR4J6LP56W3BRe8KDUXZ0PDwZUcJRl6VZOjoObpKdtbHOvxVQkSDk1GJDY53Z&#10;8sr5FtpDwmMaLkulYlOVJqucHo0O02iw1aBzpQNWRHp0bkJGbeRR8mslAkbpD0JieWIC4SISU5wr&#10;S5YMKcU4F9rH3KNfRAeUxCCeY9jhd1E9x7jNo38ZtN8aV6UGG7N/EnbxqQ9Ztnis+V7eQfT1rI68&#10;GKRxSsLdDIo1dtxCO0bO8MsS23LFnL9hFucGm4y7wF/jRyrA8kMnUTIH++Vv9wGPdEYtJSucw5y6&#10;zwtmBSXqnUainwyyLAxuPGSHx0M82H3NbF+jF9U5YF8GuHUMj2LAe9WL0kJ1jytjGl5FFdMc386p&#10;78Vz324HXDlcTKcRhKNqmL/St4YH16FNgXR39T2zpmOmR06/h35i2fgJQVtssNQwXXiQZWTvrqpd&#10;B3DMI/+7lRT2yP45onaLc/IbAAD//wMAUEsDBBQABgAIAAAAIQBiMtIM4QAAAAkBAAAPAAAAZHJz&#10;L2Rvd25yZXYueG1sTI/LTsMwEEX3SPyDNUjsqEPamiiNU1WRKiQEi5ZuupvE0yTCjxC7beDrMStY&#10;jubo3nOL9WQ0u9Doe2clPM4SYGQbp3rbSji8bx8yYD6gVaidJQlf5GFd3t4UmCt3tTu67EPLYoj1&#10;OUroQhhyzn3TkUE/cwPZ+Du50WCI59hyNeI1hhvN0yQR3GBvY0OHA1UdNR/7s5HwUm3fcFenJvvW&#10;1fPraTN8Ho5LKe/vps0KWKAp/MHwqx/VoYxOtTtb5ZmWsJiLRUQlpPO4KQJCPC2B1RIyIYCXBf+/&#10;oPwBAAD//wMAUEsBAi0AFAAGAAgAAAAhALaDOJL+AAAA4QEAABMAAAAAAAAAAAAAAAAAAAAAAFtD&#10;b250ZW50X1R5cGVzXS54bWxQSwECLQAUAAYACAAAACEAOP0h/9YAAACUAQAACwAAAAAAAAAAAAAA&#10;AAAvAQAAX3JlbHMvLnJlbHNQSwECLQAUAAYACAAAACEAlQB4W6QCAACABQAADgAAAAAAAAAAAAAA&#10;AAAuAgAAZHJzL2Uyb0RvYy54bWxQSwECLQAUAAYACAAAACEAYjLSDOEAAAAJAQAADwAAAAAAAAAA&#10;AAAAAAD+BAAAZHJzL2Rvd25yZXYueG1sUEsFBgAAAAAEAAQA8wAAAAwGAAAAAA==&#10;" filled="f" stroked="f" strokeweight=".5pt">
                <v:textbox>
                  <w:txbxContent>
                    <w:p w:rsidR="00697F98" w:rsidRDefault="00697F98" w:rsidP="000A00B3">
                      <w:pPr>
                        <w:spacing w:line="200" w:lineRule="exact"/>
                        <w:jc w:val="center"/>
                        <w:rPr>
                          <w:rFonts w:ascii="HG丸ｺﾞｼｯｸM-PRO" w:eastAsia="HG丸ｺﾞｼｯｸM-PRO" w:hAnsi="HG丸ｺﾞｼｯｸM-PRO"/>
                          <w:sz w:val="18"/>
                        </w:rPr>
                      </w:pPr>
                      <w:r w:rsidRPr="000A00B3">
                        <w:rPr>
                          <w:rFonts w:ascii="HG丸ｺﾞｼｯｸM-PRO" w:eastAsia="HG丸ｺﾞｼｯｸM-PRO" w:hAnsi="HG丸ｺﾞｼｯｸM-PRO" w:hint="eastAsia"/>
                          <w:sz w:val="18"/>
                        </w:rPr>
                        <w:t>維持管理計画</w:t>
                      </w:r>
                      <w:r>
                        <w:rPr>
                          <w:rFonts w:ascii="HG丸ｺﾞｼｯｸM-PRO" w:eastAsia="HG丸ｺﾞｼｯｸM-PRO" w:hAnsi="HG丸ｺﾞｼｯｸM-PRO" w:hint="eastAsia"/>
                          <w:sz w:val="18"/>
                        </w:rPr>
                        <w:t>の</w:t>
                      </w:r>
                    </w:p>
                    <w:p w:rsidR="00697F98" w:rsidRPr="000A00B3" w:rsidRDefault="00697F98" w:rsidP="000A00B3">
                      <w:pPr>
                        <w:spacing w:line="20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見直しを実施</w:t>
                      </w:r>
                    </w:p>
                  </w:txbxContent>
                </v:textbox>
              </v:shape>
            </w:pict>
          </mc:Fallback>
        </mc:AlternateContent>
      </w:r>
    </w:p>
    <w:p w:rsidR="001754B4" w:rsidRDefault="001754B4" w:rsidP="00035AB8">
      <w:pPr>
        <w:pStyle w:val="80"/>
        <w:ind w:leftChars="0" w:left="0" w:firstLineChars="0" w:firstLine="0"/>
        <w:jc w:val="left"/>
        <w:rPr>
          <w:rFonts w:ascii="HG丸ｺﾞｼｯｸM-PRO" w:eastAsia="HG丸ｺﾞｼｯｸM-PRO" w:hAnsi="HG丸ｺﾞｼｯｸM-PRO"/>
        </w:rPr>
      </w:pPr>
    </w:p>
    <w:p w:rsidR="001754B4" w:rsidRDefault="001754B4" w:rsidP="00035AB8">
      <w:pPr>
        <w:pStyle w:val="80"/>
        <w:ind w:leftChars="0" w:left="0" w:firstLineChars="0" w:firstLine="0"/>
        <w:jc w:val="left"/>
        <w:rPr>
          <w:rFonts w:ascii="HG丸ｺﾞｼｯｸM-PRO" w:eastAsia="HG丸ｺﾞｼｯｸM-PRO" w:hAnsi="HG丸ｺﾞｼｯｸM-PRO"/>
        </w:rPr>
      </w:pPr>
    </w:p>
    <w:p w:rsidR="001754B4" w:rsidRDefault="004D2AC6"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767104" behindDoc="0" locked="0" layoutInCell="1" allowOverlap="1" wp14:anchorId="6BE0E1FF" wp14:editId="2D4AF317">
                <wp:simplePos x="0" y="0"/>
                <wp:positionH relativeFrom="column">
                  <wp:posOffset>4404995</wp:posOffset>
                </wp:positionH>
                <wp:positionV relativeFrom="paragraph">
                  <wp:posOffset>166532</wp:posOffset>
                </wp:positionV>
                <wp:extent cx="467832" cy="296811"/>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467832" cy="2968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97F98" w:rsidRPr="004D2AC6" w:rsidRDefault="00697F98">
                            <w:pPr>
                              <w:rPr>
                                <w:b/>
                              </w:rPr>
                            </w:pPr>
                            <w:r w:rsidRPr="004D2AC6">
                              <w:rPr>
                                <w:rFonts w:hint="eastAsia"/>
                                <w:b/>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99" o:spid="_x0000_s1141" type="#_x0000_t202" style="position:absolute;margin-left:346.85pt;margin-top:13.1pt;width:36.85pt;height:23.35pt;z-index:254767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qkPpwIAAH8FAAAOAAAAZHJzL2Uyb0RvYy54bWysVM1uEzEQviPxDpbvdJM0TZuomyq0KkKq&#10;2ooWena8drPC6zG2k9302EiIh+AVEGeeZ1+EsXfzo8CliMvu2PPNeOabn9OzqlBkIazLQae0e9Ch&#10;RGgOWa4fU/rx/vLNCSXOM50xBVqkdCkcPRu/fnVampHowQxUJixBJ9qNSpPSmfdmlCSOz0TB3AEY&#10;oVEpwRbM49E+JpllJXovVNLrdAZJCTYzFrhwDm8vGiUdR/9SCu5vpHTCE5VSjM3Hr43fafgm41M2&#10;erTMzHLehsH+IYqC5Rof3bi6YJ6Ruc3/cFXk3IID6Q84FAlImXMRc8Bsup29bO5mzIiYC5LjzIYm&#10;9//c8uvFrSV5ltLhkBLNCqxRvfpaP/+on3/Vq2+kXn2vV6v6+SeeCWKQsNK4EdrdGbT01VuosPDr&#10;e4eXgYdK2iL8MUOCeqR+uaFbVJ5wvOwPjk8Oe5RwVPWGg5Nu9JJsjY11/p2AggQhpRarGUlmiyvn&#10;MRCEriHhLQ2XuVKxokqTMqWDw6NONNho0ELpgBWxN1o3IaEm8Cj5pRIBo/QHIZGbGH+4iF0pzpUl&#10;C4b9xDgX2q+DjuiAkhjESwxb/Daqlxg3eaBFfBm03xgXuQYbs98LO/u8Dlk2eCRyJ+8g+mpaxabo&#10;djaVnUK2xIJbaGbIGX6ZY1mumPO3zOLQYI1xEfgb/EgFSD+0EiUzsE9/uw/4lAr2Cf+UlDiGKXVf&#10;5swKStR7jX0+7Pb7YW7joX903MOD3dVMdzV6XpwDVqaLS8fwKAa8V2tRWigecGNMwruoYppjbCnF&#10;1xvx3DfLATcOF5NJBOGkGuav9J3hwXVgOrTdffXArGl702NTX8N6YNlor0UbbLDUMJl7kHns38B1&#10;w2tbA5zy2NbtRgprZPccUdu9Of4NAAD//wMAUEsDBBQABgAIAAAAIQAj9/E43wAAAAkBAAAPAAAA&#10;ZHJzL2Rvd25yZXYueG1sTI/BTsMwDIbvSLxDZCRuLCWMlpam0wTadRJlEuKWNqatljhVk26Fpyec&#10;2M2WP/3+/nKzWMNOOPnBkYT7VQIMqXV6oE7C4X139wTMB0VaGUco4Rs9bKrrq1IV2p3pDU916FgM&#10;IV8oCX0IY8G5b3u0yq/ciBRvX26yKsR16rie1DmGW8NFkqTcqoHih16N+NJje6xnK2H5yPe7Jt9v&#10;zfz5+rgWP4fazUcpb2+W7TOwgEv4h+FPP6pDFZ0aN5P2zEhI84csohJEKoBFIEuzNbAmDiIHXpX8&#10;skH1CwAA//8DAFBLAQItABQABgAIAAAAIQC2gziS/gAAAOEBAAATAAAAAAAAAAAAAAAAAAAAAABb&#10;Q29udGVudF9UeXBlc10ueG1sUEsBAi0AFAAGAAgAAAAhADj9If/WAAAAlAEAAAsAAAAAAAAAAAAA&#10;AAAALwEAAF9yZWxzLy5yZWxzUEsBAi0AFAAGAAgAAAAhAA32qQ+nAgAAfwUAAA4AAAAAAAAAAAAA&#10;AAAALgIAAGRycy9lMm9Eb2MueG1sUEsBAi0AFAAGAAgAAAAhACP38TjfAAAACQEAAA8AAAAAAAAA&#10;AAAAAAAAAQUAAGRycy9kb3ducmV2LnhtbFBLBQYAAAAABAAEAPMAAAANBgAAAAA=&#10;" filled="f" stroked="f" strokeweight=".5pt">
                <v:textbox style="layout-flow:vertical-ideographic">
                  <w:txbxContent>
                    <w:p w:rsidR="00697F98" w:rsidRPr="004D2AC6" w:rsidRDefault="00697F98">
                      <w:pPr>
                        <w:rPr>
                          <w:b/>
                        </w:rPr>
                      </w:pPr>
                      <w:r w:rsidRPr="004D2AC6">
                        <w:rPr>
                          <w:rFonts w:hint="eastAsia"/>
                          <w:b/>
                        </w:rPr>
                        <w:t>＝</w:t>
                      </w:r>
                    </w:p>
                  </w:txbxContent>
                </v:textbox>
              </v:shape>
            </w:pict>
          </mc:Fallback>
        </mc:AlternateContent>
      </w:r>
    </w:p>
    <w:p w:rsidR="004C783E" w:rsidRDefault="000A00B3"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763008" behindDoc="0" locked="0" layoutInCell="1" allowOverlap="1" wp14:anchorId="2F5C9226" wp14:editId="0D5F78A6">
                <wp:simplePos x="0" y="0"/>
                <wp:positionH relativeFrom="column">
                  <wp:posOffset>3410747</wp:posOffset>
                </wp:positionH>
                <wp:positionV relativeFrom="paragraph">
                  <wp:posOffset>85090</wp:posOffset>
                </wp:positionV>
                <wp:extent cx="2307266" cy="297874"/>
                <wp:effectExtent l="0" t="0" r="0" b="6985"/>
                <wp:wrapNone/>
                <wp:docPr id="341" name="テキスト ボックス 341"/>
                <wp:cNvGraphicFramePr/>
                <a:graphic xmlns:a="http://schemas.openxmlformats.org/drawingml/2006/main">
                  <a:graphicData uri="http://schemas.microsoft.com/office/word/2010/wordprocessingShape">
                    <wps:wsp>
                      <wps:cNvSpPr txBox="1"/>
                      <wps:spPr>
                        <a:xfrm>
                          <a:off x="0" y="0"/>
                          <a:ext cx="2307266" cy="2978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97F98" w:rsidRPr="000A00B3" w:rsidRDefault="00697F98">
                            <w:pPr>
                              <w:rPr>
                                <w:rFonts w:ascii="HG丸ｺﾞｼｯｸM-PRO" w:eastAsia="HG丸ｺﾞｼｯｸM-PRO" w:hAnsi="HG丸ｺﾞｼｯｸM-PRO"/>
                                <w:b/>
                                <w:color w:val="000000" w:themeColor="text1"/>
                              </w:rPr>
                            </w:pPr>
                            <w:r w:rsidRPr="000A00B3">
                              <w:rPr>
                                <w:rFonts w:ascii="HG丸ｺﾞｼｯｸM-PRO" w:eastAsia="HG丸ｺﾞｼｯｸM-PRO" w:hAnsi="HG丸ｺﾞｼｯｸM-PRO" w:hint="eastAsia"/>
                                <w:b/>
                                <w:color w:val="000000" w:themeColor="text1"/>
                              </w:rPr>
                              <w:t>＜維持管理計画書の内容（抜粋）＞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41" o:spid="_x0000_s1142" type="#_x0000_t202" style="position:absolute;margin-left:268.55pt;margin-top:6.7pt;width:181.65pt;height:23.45pt;z-index:25476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9oUpgIAAIAFAAAOAAAAZHJzL2Uyb0RvYy54bWysVM1u2zAMvg/YOwi6r3bSNGmDOkXWosOA&#10;oi3WDj0rstQYk0VNUmJnxwQY9hB7hWHnPY9fZJQcp0G3S4ddbEr8SPHnI0/P6lKRpbCuAJ3R3kFK&#10;idAc8kI/ZvTj/eWbY0qcZzpnCrTI6Eo4ejZ5/eq0MmPRhzmoXFiCTrQbVyajc+/NOEkcn4uSuQMw&#10;QqNSgi2Zx6N9THLLKvReqqSfpsOkApsbC1w4h7cXrZJOon8pBfc3Ujrhicooxubj18bvLHyTySkb&#10;P1pm5gXfhsH+IYqSFRof3bm6YJ6RhS3+cFUW3IID6Q84lAlIWXARc8BseumzbO7mzIiYCxbHmV2Z&#10;3P9zy6+Xt5YUeUYPBz1KNCuxSc3ma7P+0ax/NZtvpNl8bzabZv0TzySAsGSVcWO0vDNo6+u3UGPr&#10;u3uHl6EStbRl+GOOBPVY/NWu4KL2hONl/zAd9YdDSjjq+iej49EguEmerI11/p2AkgQhoxYbGuvM&#10;llfOt9AOEh7TcFkoFZuqNKkyOjw8SqPBToPOlQ5YEemxdRMyaiOPkl8pETBKfxASyxMTCBeRmOJc&#10;WbJkSCnGudA+5h79IjqgJAbxEsMt/imqlxi3eXQvg/Y747LQYGP2z8LOP3UhyxaPNd/LO4i+ntWR&#10;F72037V2BvkKO26hHSNn+GWBbblizt8yi3ODTcZd4G/wIxVg+WErUTIH++Vv9wGPdEYtJRXOYUbd&#10;5wWzghL1XiPRT3qDQRjceBgcjfp4sPua2b5GL8pzwL4glTG6KAa8V50oLZQPuDKm4VVUMc3x7Yz6&#10;Tjz37XbAlcPFdBpBOKqG+St9Z3hwHdoUSHdfPzBrtsz0yOlr6CaWjZ8RtMUGSw3ThQdZRPaGSrdV&#10;3XYAxzzyf7uSwh7ZP0fU0+Kc/AYAAP//AwBQSwMEFAAGAAgAAAAhADwD2y7hAAAACQEAAA8AAABk&#10;cnMvZG93bnJldi54bWxMj8FOwzAMhu9IvENkJG4s2crGKE2nqdKEhNhhYxduaeO1FY1TmmwrPD3m&#10;BDdb/6ffn7PV6DpxxiG0njRMJwoEUuVtS7WGw9vmbgkiREPWdJ5QwxcGWOXXV5lJrb/QDs/7WAsu&#10;oZAaDU2MfSplqBp0Jkx8j8TZ0Q/ORF6HWtrBXLjcdXKm1EI60xJfaEyPRYPVx/7kNLwUm63ZlTO3&#10;/O6K59fjuv88vM+1vr0Z108gIo7xD4ZffVaHnJ1KfyIbRKdhnjxMGeUguQfBwKNSPJQaFioBmWfy&#10;/wf5DwAAAP//AwBQSwECLQAUAAYACAAAACEAtoM4kv4AAADhAQAAEwAAAAAAAAAAAAAAAAAAAAAA&#10;W0NvbnRlbnRfVHlwZXNdLnhtbFBLAQItABQABgAIAAAAIQA4/SH/1gAAAJQBAAALAAAAAAAAAAAA&#10;AAAAAC8BAABfcmVscy8ucmVsc1BLAQItABQABgAIAAAAIQCRo9oUpgIAAIAFAAAOAAAAAAAAAAAA&#10;AAAAAC4CAABkcnMvZTJvRG9jLnhtbFBLAQItABQABgAIAAAAIQA8A9su4QAAAAkBAAAPAAAAAAAA&#10;AAAAAAAAAAAFAABkcnMvZG93bnJldi54bWxQSwUGAAAAAAQABADzAAAADgYAAAAA&#10;" filled="f" stroked="f" strokeweight=".5pt">
                <v:textbox>
                  <w:txbxContent>
                    <w:p w:rsidR="00697F98" w:rsidRPr="000A00B3" w:rsidRDefault="00697F98">
                      <w:pPr>
                        <w:rPr>
                          <w:rFonts w:ascii="HG丸ｺﾞｼｯｸM-PRO" w:eastAsia="HG丸ｺﾞｼｯｸM-PRO" w:hAnsi="HG丸ｺﾞｼｯｸM-PRO"/>
                          <w:b/>
                          <w:color w:val="000000" w:themeColor="text1"/>
                        </w:rPr>
                      </w:pPr>
                      <w:r w:rsidRPr="000A00B3">
                        <w:rPr>
                          <w:rFonts w:ascii="HG丸ｺﾞｼｯｸM-PRO" w:eastAsia="HG丸ｺﾞｼｯｸM-PRO" w:hAnsi="HG丸ｺﾞｼｯｸM-PRO" w:hint="eastAsia"/>
                          <w:b/>
                          <w:color w:val="000000" w:themeColor="text1"/>
                        </w:rPr>
                        <w:t>＜維持管理計画書の内容（抜粋）＞</w:t>
                      </w:r>
                    </w:p>
                  </w:txbxContent>
                </v:textbox>
              </v:shape>
            </w:pict>
          </mc:Fallback>
        </mc:AlternateContent>
      </w:r>
    </w:p>
    <w:p w:rsidR="001A0746" w:rsidRDefault="000A00B3" w:rsidP="00967EFF">
      <w:pPr>
        <w:pStyle w:val="80"/>
        <w:ind w:leftChars="0" w:left="0" w:firstLineChars="0" w:firstLine="0"/>
        <w:jc w:val="righ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43883" behindDoc="0" locked="0" layoutInCell="1" allowOverlap="1" wp14:anchorId="22A43EAA" wp14:editId="1204C8BE">
                <wp:simplePos x="0" y="0"/>
                <wp:positionH relativeFrom="column">
                  <wp:posOffset>162826</wp:posOffset>
                </wp:positionH>
                <wp:positionV relativeFrom="paragraph">
                  <wp:posOffset>112942</wp:posOffset>
                </wp:positionV>
                <wp:extent cx="5472000" cy="3657600"/>
                <wp:effectExtent l="57150" t="38100" r="71755" b="95250"/>
                <wp:wrapNone/>
                <wp:docPr id="337" name="角丸四角形 337"/>
                <wp:cNvGraphicFramePr/>
                <a:graphic xmlns:a="http://schemas.openxmlformats.org/drawingml/2006/main">
                  <a:graphicData uri="http://schemas.microsoft.com/office/word/2010/wordprocessingShape">
                    <wps:wsp>
                      <wps:cNvSpPr/>
                      <wps:spPr>
                        <a:xfrm>
                          <a:off x="0" y="0"/>
                          <a:ext cx="5472000" cy="3657600"/>
                        </a:xfrm>
                        <a:prstGeom prst="roundRect">
                          <a:avLst>
                            <a:gd name="adj" fmla="val 0"/>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37" o:spid="_x0000_s1026" style="position:absolute;left:0;text-align:left;margin-left:12.8pt;margin-top:8.9pt;width:430.85pt;height:4in;z-index:2516438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dybkgIAAFUFAAAOAAAAZHJzL2Uyb0RvYy54bWysVM1uEzEQviPxDpbvdJM0bSHqpopaFSFV&#10;pWqLena9drNge8zYySY8BtfeuPAKvfA2VOIxGHt30woqgRAX73jn/5tvvH+wsoYtFYYaXMmHWwPO&#10;lJNQ1e6m5O8uj1+85CxE4SphwKmSr1XgB9Pnz/YbP1EjmIOpFDIK4sKk8SWfx+gnRRHkXFkRtsAr&#10;R0oNaEWkK94UFYqGoltTjAaD3aIBrDyCVCHQ36NWyac5vtZKxrdaBxWZKTnVFvOJ+bxOZzHdF5Mb&#10;FH5ey64M8Q9VWFE7SroJdSSiYAusfwtla4kQQMctCbYArWupcg/UzXDwSzcXc+FV7oXACX4DU/h/&#10;YeXp8gxZXZV8e3uPMycsDenH18/f7+7ub29JuP/2hSUVAdX4MCH7C3+G3S2QmLpeabTpS/2wVQZ3&#10;vQFXrSKT9HNnvEcDoxlI0m3v7uzt0oXiFA/uHkN8rcCyJJQcYeGqcxphRlYsT0LMEFddmaJ6z5m2&#10;hga2FIb10TpDitvHS17GpVyphbboLMW1Ua3yXGlCgcoc5mSZf+rQIKPIJRdSKhdHXbnGkXVy07Ux&#10;G8fRnx07++SqMjc3zn+RdeORM4OLG2dbO8Cnslcfhl3JurXvEWj7ThBcQ7UmAiC0mxG8PK4J/BMR&#10;4plAQpYGRusd39KhDTQlh07ibA746an/yZ4YSlrOGlqtkoePC4GKM/PGEXdfDcfjtIv5Mt4hWnCG&#10;jzXXjzVuYQ+BZjCkh8TLLCb7aHpRI9gregVmKSuphJOUu+QyYn85jO3K0zsi1WyWzWj/vIgn7sLL&#10;fuqJL5erK4G+Y2Ak8p5Cv4ZikqnVcvbBNs3DwWwRQdexJ1mLa4c37W7meffOpMfh8T1bPbyG058A&#10;AAD//wMAUEsDBBQABgAIAAAAIQCil4Yx3wAAAAkBAAAPAAAAZHJzL2Rvd25yZXYueG1sTI/BTsMw&#10;EETvSPyDtUjcqNNUbdMQpwIkEBInAge4OfGSRLHXIXbb9O9ZTnDcmdHsm2I/OyuOOIXek4LlIgGB&#10;1HjTU6vg/e3xJgMRoiajrSdUcMYA+/LyotC58Sd6xWMVW8ElFHKtoItxzKUMTYdOh4Ufkdj78pPT&#10;kc+plWbSJy53VqZJspFO98QfOj3iQ4fNUB2cgqfwMe5ebHo/VO35c4n1UH8/D0pdX813tyAizvEv&#10;DL/4jA4lM9X+QCYIqyBdbzjJ+pYXsJ9l2xWIWsF6t8pAloX8v6D8AQAA//8DAFBLAQItABQABgAI&#10;AAAAIQC2gziS/gAAAOEBAAATAAAAAAAAAAAAAAAAAAAAAABbQ29udGVudF9UeXBlc10ueG1sUEsB&#10;Ai0AFAAGAAgAAAAhADj9If/WAAAAlAEAAAsAAAAAAAAAAAAAAAAALwEAAF9yZWxzLy5yZWxzUEsB&#10;Ai0AFAAGAAgAAAAhAMuJ3JuSAgAAVQUAAA4AAAAAAAAAAAAAAAAALgIAAGRycy9lMm9Eb2MueG1s&#10;UEsBAi0AFAAGAAgAAAAhAKKXhjHfAAAACQEAAA8AAAAAAAAAAAAAAAAA7AQAAGRycy9kb3ducmV2&#10;LnhtbFBLBQYAAAAABAAEAPMAAAD4BQAAAAA=&#10;" fillcolor="#dfa7a6 [1621]" strokecolor="#bc4542 [3045]">
                <v:fill color2="#f5e4e4 [501]" rotate="t" angle="180" colors="0 #ffa2a1;22938f #ffbebd;1 #ffe5e5" focus="100%" type="gradient"/>
                <v:shadow on="t" color="black" opacity="24903f" origin=",.5" offset="0,.55556mm"/>
              </v:roundrect>
            </w:pict>
          </mc:Fallback>
        </mc:AlternateContent>
      </w:r>
      <w:r w:rsidRPr="006D2005">
        <w:rPr>
          <w:rFonts w:hint="eastAsia"/>
          <w:noProof/>
        </w:rPr>
        <w:drawing>
          <wp:anchor distT="0" distB="0" distL="114300" distR="114300" simplePos="0" relativeHeight="251644908" behindDoc="0" locked="0" layoutInCell="1" allowOverlap="1" wp14:anchorId="5C95D15A" wp14:editId="7A8D499A">
            <wp:simplePos x="0" y="0"/>
            <wp:positionH relativeFrom="column">
              <wp:posOffset>389255</wp:posOffset>
            </wp:positionH>
            <wp:positionV relativeFrom="paragraph">
              <wp:posOffset>196688</wp:posOffset>
            </wp:positionV>
            <wp:extent cx="4970145" cy="1530985"/>
            <wp:effectExtent l="190500" t="190500" r="382905" b="374015"/>
            <wp:wrapNone/>
            <wp:docPr id="339"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8">
                      <a:extLst>
                        <a:ext uri="{28A0092B-C50C-407E-A947-70E740481C1C}">
                          <a14:useLocalDpi xmlns:a14="http://schemas.microsoft.com/office/drawing/2010/main" val="0"/>
                        </a:ext>
                      </a:extLst>
                    </a:blip>
                    <a:srcRect t="10112" b="29583"/>
                    <a:stretch/>
                  </pic:blipFill>
                  <pic:spPr bwMode="auto">
                    <a:xfrm>
                      <a:off x="0" y="0"/>
                      <a:ext cx="4970145" cy="1530985"/>
                    </a:xfrm>
                    <a:prstGeom prst="rect">
                      <a:avLst/>
                    </a:prstGeom>
                    <a:ln w="12700" cap="flat" cmpd="sng" algn="ctr">
                      <a:solidFill>
                        <a:srgbClr val="002060"/>
                      </a:solidFill>
                      <a:prstDash val="solid"/>
                      <a:round/>
                      <a:headEnd type="none" w="med" len="med"/>
                      <a:tailEnd type="none" w="med" len="med"/>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6D2005" w:rsidP="00967EFF">
      <w:pPr>
        <w:pStyle w:val="80"/>
        <w:ind w:leftChars="0" w:left="0" w:firstLineChars="0" w:firstLine="0"/>
        <w:jc w:val="righ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57888" behindDoc="0" locked="0" layoutInCell="1" allowOverlap="1" wp14:anchorId="194D85F8" wp14:editId="4E1939A9">
                <wp:simplePos x="0" y="0"/>
                <wp:positionH relativeFrom="column">
                  <wp:posOffset>2406650</wp:posOffset>
                </wp:positionH>
                <wp:positionV relativeFrom="paragraph">
                  <wp:posOffset>99695</wp:posOffset>
                </wp:positionV>
                <wp:extent cx="1404000" cy="252000"/>
                <wp:effectExtent l="57150" t="38100" r="62865" b="91440"/>
                <wp:wrapNone/>
                <wp:docPr id="3103" name="角丸四角形吹き出し 3103"/>
                <wp:cNvGraphicFramePr/>
                <a:graphic xmlns:a="http://schemas.openxmlformats.org/drawingml/2006/main">
                  <a:graphicData uri="http://schemas.microsoft.com/office/word/2010/wordprocessingShape">
                    <wps:wsp>
                      <wps:cNvSpPr/>
                      <wps:spPr>
                        <a:xfrm>
                          <a:off x="0" y="0"/>
                          <a:ext cx="1404000" cy="252000"/>
                        </a:xfrm>
                        <a:prstGeom prst="wedgeRoundRectCallout">
                          <a:avLst>
                            <a:gd name="adj1" fmla="val -33377"/>
                            <a:gd name="adj2" fmla="val -10848"/>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rsidR="00697F98" w:rsidRPr="00285DE2" w:rsidRDefault="00697F98" w:rsidP="00042E07">
                            <w:pPr>
                              <w:spacing w:line="18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点検診断計画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103" o:spid="_x0000_s1143" type="#_x0000_t62" style="position:absolute;left:0;text-align:left;margin-left:189.5pt;margin-top:7.85pt;width:110.55pt;height:19.85pt;z-index:2547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ohv2AIAANEFAAAOAAAAZHJzL2Uyb0RvYy54bWysVM1uEzEQviPxDpbv7e4maVqibqooVRFS&#10;1VZtUc+O104WvLaxnWzCraeekBAXDr1x4RUKEk9TIvEYjL27SaCVQIiLd7zz62++mf2DeSHQjBmb&#10;K5niZDvGiEmqslyOU/zy8mhrDyPriMyIUJKleMEsPug/fbJf6h5rqYkSGTMIgkjbK3WKJ87pXhRZ&#10;OmEFsdtKMwlKrkxBHFzNOMoMKSF6IaJWHHejUplMG0WZtfD3sFLifojPOaPulHPLHBIphtpcOE04&#10;R/6M+vukNzZET3Jal0H+oYqC5BKSrkIdEkfQ1OQPQhU5Ncoq7rapKiLFeU5ZeAO8Jol/e83FhGgW&#10;3gLgWL2Cyf6/sPRkdmZQnqW4ncRtjCQpoEs/Pn/4fne3vL0FYfnt0/L9l/vrd8ubr/fXH1GwA9hK&#10;bXvgfaHPTH2zIHoM5twU/guvQ/MA9WIFNZs7ROFn0ok7cQwdoaBr7UArQy+itbc21j1nqkBeSHHJ&#10;sjE7V1OZnUNTh0QINXUBcjI7ti5gn9Xlk+xVghEvBLRyRgTaarfbu7t1rzeMWr8YJfFeZ++hEYCy&#10;jpR0u90QCAqt84LUlOqLEBLQiDw4FRxBcgvBKuU544C2ByDUHnjOhsIgqDPFhFImXdsXAWGFBGvv&#10;xnMhVo6tPzvW9t6VhRlYOf9F1pVHyKykWzkXuVTmsezZ66QumVf2DQLVuz0Ebj6aB5p5ltV8Gals&#10;AeQzqppKq+lRDr0+JtadEQO9A3rAanGncHChyhSrWsJooszbx/57e5gO0GJUwlin2L6ZEsMwEi8k&#10;zM2zpNPxeyBcOju7LbiYTc1oUyOnxVBBX4BNUF0Qvb0TjciNKq5gAw18VlARSSF3iqkzzWXoqnUD&#10;O4yywSCYwexr4o7lhaYNEzyHLudXxOia8A5G5UQ1K6CmW0WMta3vkVSDqVM8dw3xKlzrHsDeCGSq&#10;d5xfTJv3YLXexP2fAAAA//8DAFBLAwQUAAYACAAAACEA0E7EcN8AAAAJAQAADwAAAGRycy9kb3du&#10;cmV2LnhtbEyPwU7DMBBE70j8g7VIXBC1AyQtIU5VVeLCibZ8gBtvk5R4HWKnDf16lhMcRzOaeVMs&#10;J9eJEw6h9aQhmSkQSJW3LdUaPnav9wsQIRqypvOEGr4xwLK8vipMbv2ZNnjaxlpwCYXcaGhi7HMp&#10;Q9WgM2HmeyT2Dn5wJrIcamkHc+Zy18kHpTLpTEu80Jge1w1Wn9vRacDFYYXj5U6+r49Vmsi3S/Z1&#10;3Gl9ezOtXkBEnOJfGH7xGR1KZtr7kWwQnYbH+TN/iWykcxAcyJRKQOw1pOkTyLKQ/x+UPwAAAP//&#10;AwBQSwECLQAUAAYACAAAACEAtoM4kv4AAADhAQAAEwAAAAAAAAAAAAAAAAAAAAAAW0NvbnRlbnRf&#10;VHlwZXNdLnhtbFBLAQItABQABgAIAAAAIQA4/SH/1gAAAJQBAAALAAAAAAAAAAAAAAAAAC8BAABf&#10;cmVscy8ucmVsc1BLAQItABQABgAIAAAAIQBaxohv2AIAANEFAAAOAAAAAAAAAAAAAAAAAC4CAABk&#10;cnMvZTJvRG9jLnhtbFBLAQItABQABgAIAAAAIQDQTsRw3wAAAAkBAAAPAAAAAAAAAAAAAAAAADIF&#10;AABkcnMvZG93bnJldi54bWxQSwUGAAAAAAQABADzAAAAPgYAAAAA&#10;" adj="3591,8457" fillcolor="#cdddac [1622]" strokecolor="#94b64e [3046]">
                <v:fill color2="#f0f4e6 [502]" rotate="t" angle="180" colors="0 #dafda7;22938f #e4fdc2;1 #f5ffe6" focus="100%" type="gradient"/>
                <v:shadow on="t" color="black" opacity="24903f" origin=",.5" offset="0,.55556mm"/>
                <v:textbox>
                  <w:txbxContent>
                    <w:p w:rsidR="00697F98" w:rsidRPr="00285DE2" w:rsidRDefault="00697F98" w:rsidP="00042E07">
                      <w:pPr>
                        <w:spacing w:line="18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点検診断計画</w:t>
                      </w:r>
                    </w:p>
                  </w:txbxContent>
                </v:textbox>
              </v:shape>
            </w:pict>
          </mc:Fallback>
        </mc:AlternateContent>
      </w: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1754B4" w:rsidRDefault="00042E07" w:rsidP="00967EFF">
      <w:pPr>
        <w:pStyle w:val="80"/>
        <w:ind w:leftChars="0" w:left="0" w:firstLineChars="0" w:firstLine="0"/>
        <w:jc w:val="right"/>
        <w:rPr>
          <w:rFonts w:ascii="HG丸ｺﾞｼｯｸM-PRO" w:eastAsia="HG丸ｺﾞｼｯｸM-PRO" w:hAnsi="HG丸ｺﾞｼｯｸM-PRO"/>
        </w:rPr>
      </w:pPr>
      <w:r>
        <w:rPr>
          <w:noProof/>
        </w:rPr>
        <w:drawing>
          <wp:anchor distT="0" distB="0" distL="114300" distR="114300" simplePos="0" relativeHeight="254747648" behindDoc="0" locked="0" layoutInCell="1" allowOverlap="1" wp14:anchorId="38C5D592" wp14:editId="189F1F54">
            <wp:simplePos x="0" y="0"/>
            <wp:positionH relativeFrom="column">
              <wp:posOffset>248285</wp:posOffset>
            </wp:positionH>
            <wp:positionV relativeFrom="paragraph">
              <wp:posOffset>8255</wp:posOffset>
            </wp:positionV>
            <wp:extent cx="2267585" cy="1482725"/>
            <wp:effectExtent l="171450" t="171450" r="380365" b="384175"/>
            <wp:wrapNone/>
            <wp:docPr id="3445881"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5881" name="図 16"/>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67585" cy="1482725"/>
                    </a:xfrm>
                    <a:prstGeom prst="rect">
                      <a:avLst/>
                    </a:prstGeom>
                    <a:ln>
                      <a:solidFill>
                        <a:srgbClr val="002060"/>
                      </a:solidFill>
                    </a:ln>
                    <a:effectLst>
                      <a:outerShdw blurRad="292100" dist="139700" dir="2700000" algn="tl" rotWithShape="0">
                        <a:srgbClr val="333333">
                          <a:alpha val="65000"/>
                        </a:srgbClr>
                      </a:outerShdw>
                    </a:effectLst>
                    <a:extLst/>
                  </pic:spPr>
                </pic:pic>
              </a:graphicData>
            </a:graphic>
            <wp14:sizeRelH relativeFrom="page">
              <wp14:pctWidth>0</wp14:pctWidth>
            </wp14:sizeRelH>
            <wp14:sizeRelV relativeFrom="page">
              <wp14:pctHeight>0</wp14:pctHeight>
            </wp14:sizeRelV>
          </wp:anchor>
        </w:drawing>
      </w:r>
      <w:r w:rsidR="000A00B3" w:rsidRPr="00217C33">
        <w:rPr>
          <w:rFonts w:hint="eastAsia"/>
          <w:noProof/>
        </w:rPr>
        <w:drawing>
          <wp:anchor distT="0" distB="0" distL="114300" distR="114300" simplePos="0" relativeHeight="254755840" behindDoc="0" locked="0" layoutInCell="1" allowOverlap="1" wp14:anchorId="2B819276" wp14:editId="24DC9482">
            <wp:simplePos x="0" y="0"/>
            <wp:positionH relativeFrom="column">
              <wp:posOffset>2562860</wp:posOffset>
            </wp:positionH>
            <wp:positionV relativeFrom="paragraph">
              <wp:posOffset>8255</wp:posOffset>
            </wp:positionV>
            <wp:extent cx="2987675" cy="1832610"/>
            <wp:effectExtent l="190500" t="190500" r="384175" b="377190"/>
            <wp:wrapNone/>
            <wp:docPr id="3102" name="図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87675" cy="1832610"/>
                    </a:xfrm>
                    <a:prstGeom prst="rect">
                      <a:avLst/>
                    </a:prstGeom>
                    <a:ln>
                      <a:solidFill>
                        <a:srgbClr val="00206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217C33" w:rsidRDefault="00042E07" w:rsidP="00967EFF">
      <w:pPr>
        <w:pStyle w:val="80"/>
        <w:ind w:leftChars="0" w:left="0" w:firstLineChars="0" w:firstLine="0"/>
        <w:jc w:val="righ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59936" behindDoc="0" locked="0" layoutInCell="1" allowOverlap="1" wp14:anchorId="3D39F853" wp14:editId="73F84B5C">
                <wp:simplePos x="0" y="0"/>
                <wp:positionH relativeFrom="column">
                  <wp:posOffset>4176395</wp:posOffset>
                </wp:positionH>
                <wp:positionV relativeFrom="paragraph">
                  <wp:posOffset>153035</wp:posOffset>
                </wp:positionV>
                <wp:extent cx="1318895" cy="251460"/>
                <wp:effectExtent l="57150" t="38100" r="52705" b="91440"/>
                <wp:wrapNone/>
                <wp:docPr id="333" name="角丸四角形吹き出し 333"/>
                <wp:cNvGraphicFramePr/>
                <a:graphic xmlns:a="http://schemas.openxmlformats.org/drawingml/2006/main">
                  <a:graphicData uri="http://schemas.microsoft.com/office/word/2010/wordprocessingShape">
                    <wps:wsp>
                      <wps:cNvSpPr/>
                      <wps:spPr>
                        <a:xfrm>
                          <a:off x="0" y="0"/>
                          <a:ext cx="1318895" cy="251460"/>
                        </a:xfrm>
                        <a:prstGeom prst="wedgeRoundRectCallout">
                          <a:avLst>
                            <a:gd name="adj1" fmla="val -240"/>
                            <a:gd name="adj2" fmla="val -13873"/>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rsidR="00697F98" w:rsidRPr="00285DE2" w:rsidRDefault="00697F98" w:rsidP="00042E07">
                            <w:pPr>
                              <w:spacing w:line="18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補修シナリオ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33" o:spid="_x0000_s1144" type="#_x0000_t62" style="position:absolute;left:0;text-align:left;margin-left:328.85pt;margin-top:12.05pt;width:103.85pt;height:19.8pt;z-index:2547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REk2QIAAM0FAAAOAAAAZHJzL2Uyb0RvYy54bWysVM1uEzEQviPxDpbv7WY3aZpG3VRRqiKk&#10;qlRtUc+O104WvLaxnWzCrSdOSIgLh9648AoFiacpkXgMxt7dJEAlEOLiHe/8eOabb+bwaFEINGfG&#10;5kqmON5tYcQkVVkuJyl+fnWy08PIOiIzIpRkKV4yi48Gjx8dlrrPEjVVImMGQRBp+6VO8dQ53Y8i&#10;S6esIHZXaSZByZUpiIOrmUSZISVEL0SUtFrdqFQm00ZRZi38Pa6UeBDic86oe8a5ZQ6JFENuLpwm&#10;nGN/RoND0p8Yoqc5rdMg/5BFQXIJj65DHRNH0Mzkv4UqcmqUVdztUlVEivOcslADVBO3fqnmcko0&#10;C7UAOFavYbL/Lyw9m58blGcpbrfbGElSQJO+f3r/7e5udXsLwurrx9W7z/c3b1dvvtzffEDeDEAr&#10;te2D76U+N/XNgugRWHBT+C/UhhYB6OUaaLZwiMLPuB33egd7GFHQJXtxpxs6EW28tbHuCVMF8kKK&#10;S5ZN2IWayewCWjoiQqiZC4CT+al1Afmszp5kL2KMeCGgkXMi0E7Safq8ZZL8ZBK3e/uhLujglhEg&#10;sokTd7vdfV87pFm/ClKTqE9BSK/10FRgBMktBauUF4wD0r78kHngOBsJgyDLFBNKmXQhCQgrJFh7&#10;N54LsXZM/uxY23tXFvi/dv6LV9ce4WUl3dq5yKUyD72evYxrTHhl3yBQ1e0hcIvxIlAsbnUa7oxV&#10;tgTiGVVNpNX0JIdOnxLrzomBzsGwwlpxz+DgQpUpVrWE0VSZ1w/99/YwGaDFqISRTrF9NSOGYSSe&#10;SpiZg7gDTEAuXDp7+wlczLZmvK2Rs2KkoC/AJcguiN7eiUbkRhXXsH2G/lVQEUnh7RRTZ5rLyFWr&#10;BvYXZcNhMIO518SdyktNGyZ4Dl0tronRNd0dDMqZasa/plvFvI2t75FUw5lTPHcN8Spc6x7Azghs&#10;rfebX0rb92C12cKDHwAAAP//AwBQSwMEFAAGAAgAAAAhAAwscJDiAAAACQEAAA8AAABkcnMvZG93&#10;bnJldi54bWxMj8tOwzAQRfdI/IM1SGwQdVrapApxKgQCFlUXSbvo0o0nD2GPQ+w2ga/HrGA5ukf3&#10;nsk2k9HsgoPrLAmYzyJgSJVVHTUCDvvX+zUw5yUpqS2hgC90sMmvrzKZKjtSgZfSNyyUkEulgNb7&#10;PuXcVS0a6Wa2RwpZbQcjfTiHhqtBjqHcaL6Iopgb2VFYaGWPzy1WH+XZCBiLw678PBYvd/ZN0/Z7&#10;Z+v63QpxezM9PQLzOPk/GH71gzrkwelkz6Qc0wLiVZIEVMBiOQcWgHW8WgI7heQhAZ5n/P8H+Q8A&#10;AAD//wMAUEsBAi0AFAAGAAgAAAAhALaDOJL+AAAA4QEAABMAAAAAAAAAAAAAAAAAAAAAAFtDb250&#10;ZW50X1R5cGVzXS54bWxQSwECLQAUAAYACAAAACEAOP0h/9YAAACUAQAACwAAAAAAAAAAAAAAAAAv&#10;AQAAX3JlbHMvLnJlbHNQSwECLQAUAAYACAAAACEAq6URJNkCAADNBQAADgAAAAAAAAAAAAAAAAAu&#10;AgAAZHJzL2Uyb0RvYy54bWxQSwECLQAUAAYACAAAACEADCxwkOIAAAAJAQAADwAAAAAAAAAAAAAA&#10;AAAzBQAAZHJzL2Rvd25yZXYueG1sUEsFBgAAAAAEAAQA8wAAAEIGAAAAAA==&#10;" adj="10748,7803" fillcolor="#cdddac [1622]" strokecolor="#94b64e [3046]">
                <v:fill color2="#f0f4e6 [502]" rotate="t" angle="180" colors="0 #dafda7;22938f #e4fdc2;1 #f5ffe6" focus="100%" type="gradient"/>
                <v:shadow on="t" color="black" opacity="24903f" origin=",.5" offset="0,.55556mm"/>
                <v:textbox>
                  <w:txbxContent>
                    <w:p w:rsidR="00697F98" w:rsidRPr="00285DE2" w:rsidRDefault="00697F98" w:rsidP="00042E07">
                      <w:pPr>
                        <w:spacing w:line="18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補修シナリオ</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748672" behindDoc="0" locked="0" layoutInCell="1" allowOverlap="1" wp14:anchorId="17700601" wp14:editId="3FA31853">
                <wp:simplePos x="0" y="0"/>
                <wp:positionH relativeFrom="column">
                  <wp:posOffset>536575</wp:posOffset>
                </wp:positionH>
                <wp:positionV relativeFrom="paragraph">
                  <wp:posOffset>120015</wp:posOffset>
                </wp:positionV>
                <wp:extent cx="1691640" cy="252000"/>
                <wp:effectExtent l="57150" t="38100" r="60960" b="91440"/>
                <wp:wrapNone/>
                <wp:docPr id="3088" name="角丸四角形吹き出し 3088"/>
                <wp:cNvGraphicFramePr/>
                <a:graphic xmlns:a="http://schemas.openxmlformats.org/drawingml/2006/main">
                  <a:graphicData uri="http://schemas.microsoft.com/office/word/2010/wordprocessingShape">
                    <wps:wsp>
                      <wps:cNvSpPr/>
                      <wps:spPr>
                        <a:xfrm>
                          <a:off x="0" y="0"/>
                          <a:ext cx="1691640" cy="252000"/>
                        </a:xfrm>
                        <a:prstGeom prst="wedgeRoundRectCallout">
                          <a:avLst>
                            <a:gd name="adj1" fmla="val 5944"/>
                            <a:gd name="adj2" fmla="val 15725"/>
                            <a:gd name="adj3" fmla="val 16667"/>
                          </a:avLst>
                        </a:prstGeom>
                      </wps:spPr>
                      <wps:style>
                        <a:lnRef idx="1">
                          <a:schemeClr val="accent3"/>
                        </a:lnRef>
                        <a:fillRef idx="2">
                          <a:schemeClr val="accent3"/>
                        </a:fillRef>
                        <a:effectRef idx="1">
                          <a:schemeClr val="accent3"/>
                        </a:effectRef>
                        <a:fontRef idx="minor">
                          <a:schemeClr val="dk1"/>
                        </a:fontRef>
                      </wps:style>
                      <wps:txbx>
                        <w:txbxContent>
                          <w:p w:rsidR="00697F98" w:rsidRPr="00285DE2" w:rsidRDefault="00697F98" w:rsidP="00042E07">
                            <w:pPr>
                              <w:spacing w:line="180" w:lineRule="exact"/>
                              <w:jc w:val="center"/>
                              <w:rPr>
                                <w:rFonts w:ascii="HG丸ｺﾞｼｯｸM-PRO" w:eastAsia="HG丸ｺﾞｼｯｸM-PRO" w:hAnsi="HG丸ｺﾞｼｯｸM-PRO"/>
                                <w:sz w:val="18"/>
                              </w:rPr>
                            </w:pPr>
                            <w:r w:rsidRPr="00285DE2">
                              <w:rPr>
                                <w:rFonts w:ascii="HG丸ｺﾞｼｯｸM-PRO" w:eastAsia="HG丸ｺﾞｼｯｸM-PRO" w:hAnsi="HG丸ｺﾞｼｯｸM-PRO" w:hint="eastAsia"/>
                                <w:sz w:val="18"/>
                              </w:rPr>
                              <w:t>劣化</w:t>
                            </w:r>
                            <w:r>
                              <w:rPr>
                                <w:rFonts w:ascii="HG丸ｺﾞｼｯｸM-PRO" w:eastAsia="HG丸ｺﾞｼｯｸM-PRO" w:hAnsi="HG丸ｺﾞｼｯｸM-PRO" w:hint="eastAsia"/>
                                <w:sz w:val="18"/>
                              </w:rPr>
                              <w:t>予測（鋼矢板の場合）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088" o:spid="_x0000_s1145" type="#_x0000_t62" style="position:absolute;left:0;text-align:left;margin-left:42.25pt;margin-top:9.45pt;width:133.2pt;height:19.85pt;z-index:2547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qYygIAAMcFAAAOAAAAZHJzL2Uyb0RvYy54bWysVE9v0zAUvyPxHSzfWZqu7bZq6VR1GkKa&#10;tmkb2tl17Dbg2MZ2m5TbTpyQEBcOu3HhKwwkPs2oxMfg2UnTjk0CIS7Je37/f+/P/kGZCzRnxmZK&#10;JjjeamHEJFVpJicJfnl59GwXI+uITIlQkiV4wSw+GDx9sl/oPmurqRIpMwicSNsvdIKnzul+FFk6&#10;ZTmxW0ozCUKuTE4csGYSpYYU4D0XUbvV6kWFMqk2ijJr4fWwEuJB8M85o+6Uc8scEgmG3Fz4mvAd&#10;+2802Cf9iSF6mtE6DfIPWeQkkxC0cXVIHEEzkz1wlWfUKKu426IqjxTnGWWhBqgmbv1WzcWUaBZq&#10;AXCsbmCy/88tPZmfGZSlCd5u7UKvJMmhSz+/fPxxe7u8uQFi+f3z8sPXu+v3y3ff7q4/oaAHsBXa&#10;9sH6Qp+ZmrNAegxKbnL/h+pQGaBeNFCz0iEKj3FvL+51oCMUZO0utDL0Ilpba2Pdc6Zy5IkEFyyd&#10;sHM1k+k5NHVEhFAzFyAn82PrAvZpnT5JX8UY8VxAK+dEoO5ep1N3ekOlvakSd3fa3Yc62/d0er3e&#10;jteBLOugQK3yhGcPSQVCoNxCMJ+XkOeMA8a+7JBxmG42EgZBdgkmlDLptmvPQdub8UyIxrD9Z8Na&#10;35uyMPmN8V9EbSxCZCVdY5xnUpnHoqev4zplXumvEKjq9hC4clyG4YpbAVz/NlbpAkbOqGoXraZH&#10;GXT4mFh3Rgx0DIYCDoo7hQ8XqkiwqimMpsq8fezd68NOgBSjApY5wfbNjBiGkXghYVv24o6fNReY&#10;DrQaGLMpGW9K5CwfKegLzBBkF0iv78SK5EblV3B3hj4qiIikEDvB1JkVM3LVkYHLRdlwGNRg4zVx&#10;x/JC09Uk+OG5LK+I0fWYO1iQE7Va/HrOqpFb6/oeSTWcOcUz54VrXGsGrgVQ987RJh+01vd38AsA&#10;AP//AwBQSwMEFAAGAAgAAAAhANeTTO/fAAAACAEAAA8AAABkcnMvZG93bnJldi54bWxMj0FPwzAM&#10;he9I/IfISNxYCqNV1zWdENMkYCe2Xbi5jdcWmqRqsq7w6/FOcLP9np6/l68m04mRBt86q+B+FoEg&#10;Wznd2lrBYb+5S0H4gFZj5ywp+CYPq+L6KsdMu7N9p3EXasEh1meooAmhz6T0VUMG/cz1ZFk7usFg&#10;4HWopR7wzOGmkw9RlEiDreUPDfb03FD1tTsZBWn5un3Tn+k8wfV6e/h4Oe5/NqNStzfT0xJEoCn8&#10;meGCz+hQMFPpTlZ70XHGY8xOvqcLEKzP44iHUkGcJiCLXP4vUPwCAAD//wMAUEsBAi0AFAAGAAgA&#10;AAAhALaDOJL+AAAA4QEAABMAAAAAAAAAAAAAAAAAAAAAAFtDb250ZW50X1R5cGVzXS54bWxQSwEC&#10;LQAUAAYACAAAACEAOP0h/9YAAACUAQAACwAAAAAAAAAAAAAAAAAvAQAAX3JlbHMvLnJlbHNQSwEC&#10;LQAUAAYACAAAACEAP7T6mMoCAADHBQAADgAAAAAAAAAAAAAAAAAuAgAAZHJzL2Uyb0RvYy54bWxQ&#10;SwECLQAUAAYACAAAACEA15NM798AAAAIAQAADwAAAAAAAAAAAAAAAAAkBQAAZHJzL2Rvd25yZXYu&#10;eG1sUEsFBgAAAAAEAAQA8wAAADAGAAAAAA==&#10;" adj="12084,14197" fillcolor="#cdddac [1622]" strokecolor="#94b64e [3046]">
                <v:fill color2="#f0f4e6 [502]" rotate="t" angle="180" colors="0 #dafda7;22938f #e4fdc2;1 #f5ffe6" focus="100%" type="gradient"/>
                <v:shadow on="t" color="black" opacity="24903f" origin=",.5" offset="0,.55556mm"/>
                <v:textbox>
                  <w:txbxContent>
                    <w:p w:rsidR="00697F98" w:rsidRPr="00285DE2" w:rsidRDefault="00697F98" w:rsidP="00042E07">
                      <w:pPr>
                        <w:spacing w:line="180" w:lineRule="exact"/>
                        <w:jc w:val="center"/>
                        <w:rPr>
                          <w:rFonts w:ascii="HG丸ｺﾞｼｯｸM-PRO" w:eastAsia="HG丸ｺﾞｼｯｸM-PRO" w:hAnsi="HG丸ｺﾞｼｯｸM-PRO"/>
                          <w:sz w:val="18"/>
                        </w:rPr>
                      </w:pPr>
                      <w:r w:rsidRPr="00285DE2">
                        <w:rPr>
                          <w:rFonts w:ascii="HG丸ｺﾞｼｯｸM-PRO" w:eastAsia="HG丸ｺﾞｼｯｸM-PRO" w:hAnsi="HG丸ｺﾞｼｯｸM-PRO" w:hint="eastAsia"/>
                          <w:sz w:val="18"/>
                        </w:rPr>
                        <w:t>劣化</w:t>
                      </w:r>
                      <w:r>
                        <w:rPr>
                          <w:rFonts w:ascii="HG丸ｺﾞｼｯｸM-PRO" w:eastAsia="HG丸ｺﾞｼｯｸM-PRO" w:hAnsi="HG丸ｺﾞｼｯｸM-PRO" w:hint="eastAsia"/>
                          <w:sz w:val="18"/>
                        </w:rPr>
                        <w:t>予測（鋼矢板の場合）</w:t>
                      </w:r>
                    </w:p>
                  </w:txbxContent>
                </v:textbox>
              </v:shape>
            </w:pict>
          </mc:Fallback>
        </mc:AlternateContent>
      </w:r>
    </w:p>
    <w:p w:rsidR="00217C33" w:rsidRDefault="00217C33" w:rsidP="00967EFF">
      <w:pPr>
        <w:pStyle w:val="80"/>
        <w:ind w:leftChars="0" w:left="0" w:firstLineChars="0" w:firstLine="0"/>
        <w:jc w:val="right"/>
        <w:rPr>
          <w:rFonts w:ascii="HG丸ｺﾞｼｯｸM-PRO" w:eastAsia="HG丸ｺﾞｼｯｸM-PRO" w:hAnsi="HG丸ｺﾞｼｯｸM-PRO"/>
        </w:rPr>
      </w:pPr>
    </w:p>
    <w:p w:rsidR="00217C33" w:rsidRDefault="00217C33" w:rsidP="00967EFF">
      <w:pPr>
        <w:pStyle w:val="80"/>
        <w:ind w:leftChars="0" w:left="0" w:firstLineChars="0" w:firstLine="0"/>
        <w:jc w:val="right"/>
        <w:rPr>
          <w:rFonts w:ascii="HG丸ｺﾞｼｯｸM-PRO" w:eastAsia="HG丸ｺﾞｼｯｸM-PRO" w:hAnsi="HG丸ｺﾞｼｯｸM-PRO"/>
        </w:rPr>
      </w:pPr>
    </w:p>
    <w:p w:rsidR="00217C33" w:rsidRDefault="004A1E3B" w:rsidP="004A1E3B">
      <w:pPr>
        <w:pStyle w:val="a9"/>
      </w:pPr>
      <w:bookmarkStart w:id="238" w:name="_Ref412035703"/>
      <w:r>
        <w:t xml:space="preserve">図 </w:t>
      </w:r>
      <w:fldSimple w:instr=" STYLEREF 2 \s ">
        <w:r w:rsidR="00705170">
          <w:rPr>
            <w:noProof/>
          </w:rPr>
          <w:t>4.1</w:t>
        </w:r>
      </w:fldSimple>
      <w:r w:rsidR="009C79D2">
        <w:noBreakHyphen/>
      </w:r>
      <w:fldSimple w:instr=" SEQ 図 \* ARABIC \s 2 ">
        <w:r w:rsidR="00705170">
          <w:rPr>
            <w:noProof/>
          </w:rPr>
          <w:t>5</w:t>
        </w:r>
      </w:fldSimple>
      <w:bookmarkEnd w:id="238"/>
      <w:r w:rsidR="00217C33">
        <w:rPr>
          <w:rFonts w:hint="eastAsia"/>
        </w:rPr>
        <w:t xml:space="preserve">　点検データの利活用イメージ</w:t>
      </w: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3F4E62" w:rsidRDefault="00F90B82" w:rsidP="00286BBA">
      <w:pPr>
        <w:pStyle w:val="4"/>
      </w:pPr>
      <w:bookmarkStart w:id="239" w:name="_Ref408756962"/>
      <w:r>
        <w:rPr>
          <w:rFonts w:hint="eastAsia"/>
        </w:rPr>
        <w:t>点検業務の実施方針</w:t>
      </w:r>
      <w:bookmarkEnd w:id="239"/>
      <w:r w:rsidR="00815AC8">
        <w:rPr>
          <w:rFonts w:hint="eastAsia"/>
        </w:rPr>
        <w:t>案</w:t>
      </w:r>
      <w:r w:rsidR="00DA5B12">
        <w:rPr>
          <w:rFonts w:hint="eastAsia"/>
        </w:rPr>
        <w:t>（港湾）</w:t>
      </w:r>
    </w:p>
    <w:p w:rsidR="005F780C" w:rsidRDefault="00DB158C" w:rsidP="00286BBA">
      <w:pPr>
        <w:pStyle w:val="5"/>
      </w:pPr>
      <w:r>
        <w:rPr>
          <w:rFonts w:hint="eastAsia"/>
        </w:rPr>
        <w:t>点検</w:t>
      </w:r>
      <w:r w:rsidR="00815AC8">
        <w:rPr>
          <w:rFonts w:hint="eastAsia"/>
        </w:rPr>
        <w:t>業務の整理</w:t>
      </w:r>
      <w:r w:rsidR="00774FE7">
        <w:rPr>
          <w:rFonts w:hint="eastAsia"/>
        </w:rPr>
        <w:t>（港湾）</w:t>
      </w:r>
    </w:p>
    <w:p w:rsidR="00815AC8" w:rsidRPr="005F6EE0" w:rsidRDefault="004D0CD7" w:rsidP="00815AC8">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港湾施設において今後実施</w:t>
      </w:r>
      <w:r w:rsidR="00897739">
        <w:rPr>
          <w:rFonts w:ascii="HG丸ｺﾞｼｯｸM-PRO" w:eastAsia="HG丸ｺﾞｼｯｸM-PRO" w:hAnsi="HG丸ｺﾞｼｯｸM-PRO" w:hint="eastAsia"/>
        </w:rPr>
        <w:t>する</w:t>
      </w:r>
      <w:r w:rsidR="00815AC8" w:rsidRPr="00815AC8">
        <w:rPr>
          <w:rFonts w:ascii="HG丸ｺﾞｼｯｸM-PRO" w:eastAsia="HG丸ｺﾞｼｯｸM-PRO" w:hAnsi="HG丸ｺﾞｼｯｸM-PRO" w:hint="eastAsia"/>
        </w:rPr>
        <w:t>点検業務を以下</w:t>
      </w:r>
      <w:r w:rsidR="00815AC8" w:rsidRPr="005F6EE0">
        <w:rPr>
          <w:rFonts w:ascii="HG丸ｺﾞｼｯｸM-PRO" w:eastAsia="HG丸ｺﾞｼｯｸM-PRO" w:hAnsi="HG丸ｺﾞｼｯｸM-PRO" w:hint="eastAsia"/>
        </w:rPr>
        <w:t>の</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_Ref412035800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表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4</w:t>
      </w:r>
      <w:r w:rsidR="005F6EE0" w:rsidRPr="005F6EE0">
        <w:rPr>
          <w:rFonts w:ascii="HG丸ｺﾞｼｯｸM-PRO" w:eastAsia="HG丸ｺﾞｼｯｸM-PRO" w:hAnsi="HG丸ｺﾞｼｯｸM-PRO"/>
        </w:rPr>
        <w:fldChar w:fldCharType="end"/>
      </w:r>
      <w:r w:rsidR="00815AC8" w:rsidRPr="005F6EE0">
        <w:rPr>
          <w:rFonts w:ascii="HG丸ｺﾞｼｯｸM-PRO" w:eastAsia="HG丸ｺﾞｼｯｸM-PRO" w:hAnsi="HG丸ｺﾞｼｯｸM-PRO" w:hint="eastAsia"/>
        </w:rPr>
        <w:t>に示す。</w:t>
      </w:r>
    </w:p>
    <w:p w:rsidR="00815AC8" w:rsidRPr="005F6EE0" w:rsidRDefault="00815AC8" w:rsidP="00815AC8">
      <w:pPr>
        <w:pStyle w:val="50"/>
        <w:ind w:left="735" w:firstLine="210"/>
        <w:rPr>
          <w:rFonts w:ascii="HG丸ｺﾞｼｯｸM-PRO" w:eastAsia="HG丸ｺﾞｼｯｸM-PRO" w:hAnsi="HG丸ｺﾞｼｯｸM-PRO"/>
        </w:rPr>
      </w:pPr>
      <w:r w:rsidRPr="005F6EE0">
        <w:rPr>
          <w:rFonts w:ascii="HG丸ｺﾞｼｯｸM-PRO" w:eastAsia="HG丸ｺﾞｼｯｸM-PRO" w:hAnsi="HG丸ｺﾞｼｯｸM-PRO" w:hint="eastAsia"/>
        </w:rPr>
        <w:t>また、一般点検の点検頻度については、施設の重要性に関わらず、施設の損傷が激しい施設は点検頻度を上げる必要があるため、以下の</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_Ref412035794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表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5</w:t>
      </w:r>
      <w:r w:rsidR="005F6EE0" w:rsidRPr="005F6EE0">
        <w:rPr>
          <w:rFonts w:ascii="HG丸ｺﾞｼｯｸM-PRO" w:eastAsia="HG丸ｺﾞｼｯｸM-PRO" w:hAnsi="HG丸ｺﾞｼｯｸM-PRO"/>
        </w:rPr>
        <w:fldChar w:fldCharType="end"/>
      </w:r>
      <w:r w:rsidRPr="005F6EE0">
        <w:rPr>
          <w:rFonts w:ascii="HG丸ｺﾞｼｯｸM-PRO" w:eastAsia="HG丸ｺﾞｼｯｸM-PRO" w:hAnsi="HG丸ｺﾞｼｯｸM-PRO" w:hint="eastAsia"/>
        </w:rPr>
        <w:t>にその具体的な頻度を示す。</w:t>
      </w:r>
    </w:p>
    <w:p w:rsidR="00815AC8" w:rsidRPr="00815AC8" w:rsidRDefault="00815AC8" w:rsidP="00815AC8">
      <w:pPr>
        <w:pStyle w:val="50"/>
        <w:ind w:left="735" w:firstLine="210"/>
        <w:rPr>
          <w:rFonts w:ascii="HG丸ｺﾞｼｯｸM-PRO" w:eastAsia="HG丸ｺﾞｼｯｸM-PRO" w:hAnsi="HG丸ｺﾞｼｯｸM-PRO"/>
        </w:rPr>
      </w:pPr>
      <w:r w:rsidRPr="005F6EE0">
        <w:rPr>
          <w:rFonts w:ascii="HG丸ｺﾞｼｯｸM-PRO" w:eastAsia="HG丸ｺﾞｼｯｸM-PRO" w:hAnsi="HG丸ｺﾞｼｯｸM-PRO" w:hint="eastAsia"/>
        </w:rPr>
        <w:t>なお、一般点検の重点施設としては、施設の損壊が、人命、財産、または社会経済活動に重大な影響を及ぼす施設を中心に位置づける必要がある</w:t>
      </w:r>
      <w:r w:rsidR="00736938" w:rsidRPr="005F6EE0">
        <w:rPr>
          <w:rFonts w:ascii="HG丸ｺﾞｼｯｸM-PRO" w:eastAsia="HG丸ｺﾞｼｯｸM-PRO" w:hAnsi="HG丸ｺﾞｼｯｸM-PRO" w:hint="eastAsia"/>
        </w:rPr>
        <w:t>ため</w:t>
      </w:r>
      <w:r w:rsidRPr="005F6EE0">
        <w:rPr>
          <w:rFonts w:ascii="HG丸ｺﾞｼｯｸM-PRO" w:eastAsia="HG丸ｺﾞｼｯｸM-PRO" w:hAnsi="HG丸ｺﾞｼｯｸM-PRO" w:hint="eastAsia"/>
        </w:rPr>
        <w:t>、以下の</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_Ref412035787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表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6</w:t>
      </w:r>
      <w:r w:rsidR="005F6EE0" w:rsidRPr="005F6EE0">
        <w:rPr>
          <w:rFonts w:ascii="HG丸ｺﾞｼｯｸM-PRO" w:eastAsia="HG丸ｺﾞｼｯｸM-PRO" w:hAnsi="HG丸ｺﾞｼｯｸM-PRO"/>
        </w:rPr>
        <w:fldChar w:fldCharType="end"/>
      </w:r>
      <w:r w:rsidRPr="00815AC8">
        <w:rPr>
          <w:rFonts w:ascii="HG丸ｺﾞｼｯｸM-PRO" w:eastAsia="HG丸ｺﾞｼｯｸM-PRO" w:hAnsi="HG丸ｺﾞｼｯｸM-PRO" w:hint="eastAsia"/>
        </w:rPr>
        <w:t>に</w:t>
      </w:r>
      <w:r>
        <w:rPr>
          <w:rFonts w:ascii="HG丸ｺﾞｼｯｸM-PRO" w:eastAsia="HG丸ｺﾞｼｯｸM-PRO" w:hAnsi="HG丸ｺﾞｼｯｸM-PRO" w:hint="eastAsia"/>
        </w:rPr>
        <w:t>それらの具体例を</w:t>
      </w:r>
      <w:r w:rsidRPr="00815AC8">
        <w:rPr>
          <w:rFonts w:ascii="HG丸ｺﾞｼｯｸM-PRO" w:eastAsia="HG丸ｺﾞｼｯｸM-PRO" w:hAnsi="HG丸ｺﾞｼｯｸM-PRO" w:hint="eastAsia"/>
        </w:rPr>
        <w:t>示す。</w:t>
      </w:r>
    </w:p>
    <w:p w:rsidR="0041251C" w:rsidRPr="00457A27" w:rsidRDefault="005F6EE0" w:rsidP="005F6EE0">
      <w:pPr>
        <w:pStyle w:val="a9"/>
      </w:pPr>
      <w:bookmarkStart w:id="240" w:name="_Ref412035800"/>
      <w:r>
        <w:t xml:space="preserve">表 </w:t>
      </w:r>
      <w:fldSimple w:instr=" STYLEREF 2 \s ">
        <w:r w:rsidR="00705170">
          <w:rPr>
            <w:noProof/>
          </w:rPr>
          <w:t>4.1</w:t>
        </w:r>
      </w:fldSimple>
      <w:r w:rsidR="001B59F3">
        <w:noBreakHyphen/>
      </w:r>
      <w:fldSimple w:instr=" SEQ 表 \* ARABIC \s 2 ">
        <w:r w:rsidR="00705170">
          <w:rPr>
            <w:noProof/>
          </w:rPr>
          <w:t>4</w:t>
        </w:r>
      </w:fldSimple>
      <w:bookmarkEnd w:id="240"/>
      <w:r w:rsidR="00137D94">
        <w:rPr>
          <w:rFonts w:hint="eastAsia"/>
        </w:rPr>
        <w:t xml:space="preserve">　</w:t>
      </w:r>
      <w:r w:rsidR="00137D94">
        <w:rPr>
          <w:rFonts w:hint="eastAsia"/>
          <w:kern w:val="0"/>
          <w:szCs w:val="21"/>
        </w:rPr>
        <w:t>港湾施設</w:t>
      </w:r>
      <w:r w:rsidR="00815AC8">
        <w:rPr>
          <w:rFonts w:hint="eastAsia"/>
          <w:kern w:val="0"/>
          <w:szCs w:val="21"/>
        </w:rPr>
        <w:t>における点検業務</w:t>
      </w:r>
    </w:p>
    <w:tbl>
      <w:tblPr>
        <w:tblStyle w:val="17"/>
        <w:tblW w:w="8513" w:type="dxa"/>
        <w:tblInd w:w="534" w:type="dxa"/>
        <w:tblLook w:val="0420" w:firstRow="1" w:lastRow="0" w:firstColumn="0" w:lastColumn="0" w:noHBand="0" w:noVBand="1"/>
      </w:tblPr>
      <w:tblGrid>
        <w:gridCol w:w="376"/>
        <w:gridCol w:w="1579"/>
        <w:gridCol w:w="1400"/>
        <w:gridCol w:w="842"/>
        <w:gridCol w:w="4316"/>
      </w:tblGrid>
      <w:tr w:rsidR="004D2AC6" w:rsidRPr="004D2AC6" w:rsidTr="0082516F">
        <w:trPr>
          <w:trHeight w:val="323"/>
        </w:trPr>
        <w:tc>
          <w:tcPr>
            <w:tcW w:w="1955" w:type="dxa"/>
            <w:gridSpan w:val="2"/>
            <w:shd w:val="clear" w:color="auto" w:fill="BFBFBF" w:themeFill="background1" w:themeFillShade="BF"/>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bCs/>
                <w:color w:val="000000" w:themeColor="text1"/>
                <w:kern w:val="24"/>
                <w:sz w:val="16"/>
                <w:szCs w:val="16"/>
              </w:rPr>
              <w:t>点検種別</w:t>
            </w:r>
          </w:p>
        </w:tc>
        <w:tc>
          <w:tcPr>
            <w:tcW w:w="1400" w:type="dxa"/>
            <w:shd w:val="clear" w:color="auto" w:fill="BFBFBF" w:themeFill="background1" w:themeFillShade="BF"/>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bCs/>
                <w:color w:val="000000" w:themeColor="text1"/>
                <w:kern w:val="24"/>
                <w:sz w:val="16"/>
                <w:szCs w:val="16"/>
              </w:rPr>
              <w:t>実施頻度</w:t>
            </w:r>
          </w:p>
        </w:tc>
        <w:tc>
          <w:tcPr>
            <w:tcW w:w="842" w:type="dxa"/>
            <w:shd w:val="clear" w:color="auto" w:fill="BFBFBF" w:themeFill="background1" w:themeFillShade="BF"/>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bCs/>
                <w:color w:val="000000" w:themeColor="text1"/>
                <w:kern w:val="24"/>
                <w:sz w:val="16"/>
                <w:szCs w:val="16"/>
              </w:rPr>
              <w:t>点検者</w:t>
            </w:r>
          </w:p>
        </w:tc>
        <w:tc>
          <w:tcPr>
            <w:tcW w:w="4316" w:type="dxa"/>
            <w:shd w:val="clear" w:color="auto" w:fill="BFBFBF" w:themeFill="background1" w:themeFillShade="BF"/>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bCs/>
                <w:color w:val="000000" w:themeColor="text1"/>
                <w:kern w:val="24"/>
                <w:sz w:val="16"/>
                <w:szCs w:val="16"/>
              </w:rPr>
              <w:t>内容等</w:t>
            </w:r>
          </w:p>
        </w:tc>
      </w:tr>
      <w:tr w:rsidR="004D2AC6" w:rsidRPr="004D2AC6" w:rsidTr="0082516F">
        <w:trPr>
          <w:trHeight w:val="510"/>
        </w:trPr>
        <w:tc>
          <w:tcPr>
            <w:tcW w:w="1955" w:type="dxa"/>
            <w:gridSpan w:val="2"/>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簡易点検</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（日常パトロール）</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昼：1～2回/日</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夜：1回程度/月</w:t>
            </w:r>
          </w:p>
        </w:tc>
        <w:tc>
          <w:tcPr>
            <w:tcW w:w="842"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府職員</w:t>
            </w:r>
          </w:p>
        </w:tc>
        <w:tc>
          <w:tcPr>
            <w:tcW w:w="4316" w:type="dxa"/>
            <w:vAlign w:val="center"/>
            <w:hideMark/>
          </w:tcPr>
          <w:p w:rsidR="004D2AC6" w:rsidRPr="004D2AC6" w:rsidRDefault="004D2AC6" w:rsidP="004D2AC6">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不法行為の発見に加え、港湾施設の損傷の有無、状況を車両</w:t>
            </w:r>
            <w:r w:rsidR="00D05A13">
              <w:rPr>
                <w:rFonts w:ascii="HG丸ｺﾞｼｯｸM-PRO" w:eastAsia="HG丸ｺﾞｼｯｸM-PRO" w:hAnsi="HG丸ｺﾞｼｯｸM-PRO" w:cs="Meiryo UI" w:hint="eastAsia"/>
                <w:color w:val="000000" w:themeColor="text1"/>
                <w:kern w:val="24"/>
                <w:sz w:val="16"/>
                <w:szCs w:val="16"/>
              </w:rPr>
              <w:t>および</w:t>
            </w:r>
            <w:r w:rsidRPr="004D2AC6">
              <w:rPr>
                <w:rFonts w:ascii="HG丸ｺﾞｼｯｸM-PRO" w:eastAsia="HG丸ｺﾞｼｯｸM-PRO" w:hAnsi="HG丸ｺﾞｼｯｸM-PRO" w:cs="Meiryo UI" w:hint="eastAsia"/>
                <w:color w:val="000000" w:themeColor="text1"/>
                <w:kern w:val="24"/>
                <w:sz w:val="16"/>
                <w:szCs w:val="16"/>
              </w:rPr>
              <w:t>船舶からの目視確認を実施</w:t>
            </w:r>
          </w:p>
        </w:tc>
      </w:tr>
      <w:tr w:rsidR="004D2AC6" w:rsidRPr="004D2AC6" w:rsidTr="0082516F">
        <w:trPr>
          <w:trHeight w:val="510"/>
        </w:trPr>
        <w:tc>
          <w:tcPr>
            <w:tcW w:w="1955" w:type="dxa"/>
            <w:gridSpan w:val="2"/>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一般点検</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（通常施設）</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1回以上/5年</w:t>
            </w:r>
          </w:p>
        </w:tc>
        <w:tc>
          <w:tcPr>
            <w:tcW w:w="842"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府職員</w:t>
            </w:r>
          </w:p>
        </w:tc>
        <w:tc>
          <w:tcPr>
            <w:tcW w:w="4316" w:type="dxa"/>
            <w:vAlign w:val="center"/>
            <w:hideMark/>
          </w:tcPr>
          <w:p w:rsidR="004D2AC6" w:rsidRPr="004D2AC6" w:rsidRDefault="004D2AC6" w:rsidP="004D2AC6">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徒歩やボート等により、陸上</w:t>
            </w:r>
            <w:r w:rsidR="00D05A13">
              <w:rPr>
                <w:rFonts w:ascii="HG丸ｺﾞｼｯｸM-PRO" w:eastAsia="HG丸ｺﾞｼｯｸM-PRO" w:hAnsi="HG丸ｺﾞｼｯｸM-PRO" w:cs="Meiryo UI" w:hint="eastAsia"/>
                <w:color w:val="000000" w:themeColor="text1"/>
                <w:kern w:val="24"/>
                <w:sz w:val="16"/>
                <w:szCs w:val="16"/>
              </w:rPr>
              <w:t>および</w:t>
            </w:r>
            <w:r w:rsidRPr="004D2AC6">
              <w:rPr>
                <w:rFonts w:ascii="HG丸ｺﾞｼｯｸM-PRO" w:eastAsia="HG丸ｺﾞｼｯｸM-PRO" w:hAnsi="HG丸ｺﾞｼｯｸM-PRO" w:cs="Meiryo UI" w:hint="eastAsia"/>
                <w:color w:val="000000" w:themeColor="text1"/>
                <w:kern w:val="24"/>
                <w:sz w:val="16"/>
                <w:szCs w:val="16"/>
              </w:rPr>
              <w:t>海上から目視点検を実施</w:t>
            </w:r>
          </w:p>
        </w:tc>
      </w:tr>
      <w:tr w:rsidR="004D2AC6" w:rsidRPr="004D2AC6" w:rsidTr="0082516F">
        <w:trPr>
          <w:trHeight w:val="510"/>
        </w:trPr>
        <w:tc>
          <w:tcPr>
            <w:tcW w:w="1955" w:type="dxa"/>
            <w:gridSpan w:val="2"/>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一般点検</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（重点施設）</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1回以上/3年</w:t>
            </w:r>
          </w:p>
        </w:tc>
        <w:tc>
          <w:tcPr>
            <w:tcW w:w="842"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府職員</w:t>
            </w:r>
          </w:p>
        </w:tc>
        <w:tc>
          <w:tcPr>
            <w:tcW w:w="4316" w:type="dxa"/>
            <w:vAlign w:val="center"/>
            <w:hideMark/>
          </w:tcPr>
          <w:p w:rsidR="004D2AC6" w:rsidRPr="004D2AC6" w:rsidRDefault="004D2AC6" w:rsidP="004D2AC6">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徒歩やボート等により、陸上</w:t>
            </w:r>
            <w:r w:rsidR="00D05A13">
              <w:rPr>
                <w:rFonts w:ascii="HG丸ｺﾞｼｯｸM-PRO" w:eastAsia="HG丸ｺﾞｼｯｸM-PRO" w:hAnsi="HG丸ｺﾞｼｯｸM-PRO" w:cs="Meiryo UI" w:hint="eastAsia"/>
                <w:color w:val="000000" w:themeColor="text1"/>
                <w:kern w:val="24"/>
                <w:sz w:val="16"/>
                <w:szCs w:val="16"/>
              </w:rPr>
              <w:t>および</w:t>
            </w:r>
            <w:r w:rsidRPr="004D2AC6">
              <w:rPr>
                <w:rFonts w:ascii="HG丸ｺﾞｼｯｸM-PRO" w:eastAsia="HG丸ｺﾞｼｯｸM-PRO" w:hAnsi="HG丸ｺﾞｼｯｸM-PRO" w:cs="Meiryo UI" w:hint="eastAsia"/>
                <w:color w:val="000000" w:themeColor="text1"/>
                <w:kern w:val="24"/>
                <w:sz w:val="16"/>
                <w:szCs w:val="16"/>
              </w:rPr>
              <w:t>海上から目視点検を実施</w:t>
            </w:r>
          </w:p>
        </w:tc>
      </w:tr>
      <w:tr w:rsidR="004D2AC6" w:rsidRPr="004D2AC6" w:rsidTr="0082516F">
        <w:trPr>
          <w:trHeight w:val="510"/>
        </w:trPr>
        <w:tc>
          <w:tcPr>
            <w:tcW w:w="376" w:type="dxa"/>
            <w:vMerge w:val="restart"/>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詳</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細</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点</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検</w:t>
            </w:r>
          </w:p>
        </w:tc>
        <w:tc>
          <w:tcPr>
            <w:tcW w:w="1579" w:type="dxa"/>
            <w:vAlign w:val="center"/>
            <w:hideMark/>
          </w:tcPr>
          <w:p w:rsidR="004D2AC6" w:rsidRDefault="004D2AC6" w:rsidP="004D2AC6">
            <w:pPr>
              <w:widowControl/>
              <w:spacing w:line="240" w:lineRule="exact"/>
              <w:jc w:val="center"/>
              <w:rPr>
                <w:rFonts w:ascii="HG丸ｺﾞｼｯｸM-PRO" w:eastAsia="HG丸ｺﾞｼｯｸM-PRO" w:hAnsi="HG丸ｺﾞｼｯｸM-PRO" w:cs="Meiryo UI"/>
                <w:color w:val="000000" w:themeColor="text1"/>
                <w:kern w:val="24"/>
                <w:sz w:val="16"/>
                <w:szCs w:val="16"/>
              </w:rPr>
            </w:pPr>
            <w:r w:rsidRPr="004D2AC6">
              <w:rPr>
                <w:rFonts w:ascii="HG丸ｺﾞｼｯｸM-PRO" w:eastAsia="HG丸ｺﾞｼｯｸM-PRO" w:hAnsi="HG丸ｺﾞｼｯｸM-PRO" w:cs="Meiryo UI" w:hint="eastAsia"/>
                <w:color w:val="000000" w:themeColor="text1"/>
                <w:kern w:val="24"/>
                <w:sz w:val="16"/>
                <w:szCs w:val="16"/>
              </w:rPr>
              <w:t>鋼構造施設</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肉厚調査等</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（水中）</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1回/10～15年</w:t>
            </w:r>
          </w:p>
        </w:tc>
        <w:tc>
          <w:tcPr>
            <w:tcW w:w="842"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委託</w:t>
            </w:r>
          </w:p>
        </w:tc>
        <w:tc>
          <w:tcPr>
            <w:tcW w:w="4316" w:type="dxa"/>
            <w:vAlign w:val="center"/>
            <w:hideMark/>
          </w:tcPr>
          <w:p w:rsidR="004D2AC6" w:rsidRPr="004D2AC6" w:rsidRDefault="004D2AC6" w:rsidP="004D2AC6">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潜水士による</w:t>
            </w:r>
            <w:r w:rsidR="0082516F">
              <w:rPr>
                <w:rFonts w:ascii="HG丸ｺﾞｼｯｸM-PRO" w:eastAsia="HG丸ｺﾞｼｯｸM-PRO" w:hAnsi="HG丸ｺﾞｼｯｸM-PRO" w:cs="Meiryo UI" w:hint="eastAsia"/>
                <w:color w:val="000000" w:themeColor="text1"/>
                <w:kern w:val="24"/>
                <w:sz w:val="16"/>
                <w:szCs w:val="16"/>
              </w:rPr>
              <w:t>鋼構造施設</w:t>
            </w:r>
            <w:r w:rsidRPr="004D2AC6">
              <w:rPr>
                <w:rFonts w:ascii="HG丸ｺﾞｼｯｸM-PRO" w:eastAsia="HG丸ｺﾞｼｯｸM-PRO" w:hAnsi="HG丸ｺﾞｼｯｸM-PRO" w:cs="Meiryo UI" w:hint="eastAsia"/>
                <w:color w:val="000000" w:themeColor="text1"/>
                <w:kern w:val="24"/>
                <w:sz w:val="16"/>
                <w:szCs w:val="16"/>
              </w:rPr>
              <w:t>の肉厚調査等を</w:t>
            </w:r>
            <w:r>
              <w:rPr>
                <w:rFonts w:ascii="HG丸ｺﾞｼｯｸM-PRO" w:eastAsia="HG丸ｺﾞｼｯｸM-PRO" w:hAnsi="HG丸ｺﾞｼｯｸM-PRO" w:cs="Meiryo UI" w:hint="eastAsia"/>
                <w:color w:val="000000" w:themeColor="text1"/>
                <w:kern w:val="24"/>
                <w:sz w:val="16"/>
                <w:szCs w:val="16"/>
              </w:rPr>
              <w:t>実施</w:t>
            </w:r>
          </w:p>
        </w:tc>
      </w:tr>
      <w:tr w:rsidR="004D2AC6" w:rsidRPr="004D2AC6" w:rsidTr="0082516F">
        <w:trPr>
          <w:trHeight w:val="510"/>
        </w:trPr>
        <w:tc>
          <w:tcPr>
            <w:tcW w:w="376" w:type="dxa"/>
            <w:vMerge/>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p>
        </w:tc>
        <w:tc>
          <w:tcPr>
            <w:tcW w:w="1579"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空洞化</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調査</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必要に応じて</w:t>
            </w:r>
          </w:p>
        </w:tc>
        <w:tc>
          <w:tcPr>
            <w:tcW w:w="842"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委託</w:t>
            </w:r>
          </w:p>
        </w:tc>
        <w:tc>
          <w:tcPr>
            <w:tcW w:w="4316" w:type="dxa"/>
            <w:vAlign w:val="center"/>
            <w:hideMark/>
          </w:tcPr>
          <w:p w:rsidR="004D2AC6" w:rsidRPr="004D2AC6" w:rsidRDefault="004D2AC6" w:rsidP="004D2AC6">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係留施設において、</w:t>
            </w:r>
            <w:r w:rsidR="0082516F">
              <w:rPr>
                <w:rFonts w:ascii="HG丸ｺﾞｼｯｸM-PRO" w:eastAsia="HG丸ｺﾞｼｯｸM-PRO" w:hAnsi="HG丸ｺﾞｼｯｸM-PRO" w:cs="Meiryo UI" w:hint="eastAsia"/>
                <w:color w:val="000000" w:themeColor="text1"/>
                <w:kern w:val="24"/>
                <w:sz w:val="16"/>
                <w:szCs w:val="16"/>
              </w:rPr>
              <w:t>鋼構造施設</w:t>
            </w:r>
            <w:r w:rsidRPr="004D2AC6">
              <w:rPr>
                <w:rFonts w:ascii="HG丸ｺﾞｼｯｸM-PRO" w:eastAsia="HG丸ｺﾞｼｯｸM-PRO" w:hAnsi="HG丸ｺﾞｼｯｸM-PRO" w:cs="Meiryo UI" w:hint="eastAsia"/>
                <w:color w:val="000000" w:themeColor="text1"/>
                <w:kern w:val="24"/>
                <w:sz w:val="16"/>
                <w:szCs w:val="16"/>
              </w:rPr>
              <w:t>の肉厚調査や重力式構造物の目地部の健全性等の点検時に、裏込材の吸出しの可能性がある場合は、エプロン部の空洞化調査を実施</w:t>
            </w:r>
          </w:p>
        </w:tc>
      </w:tr>
      <w:tr w:rsidR="004D2AC6" w:rsidRPr="004D2AC6" w:rsidTr="0082516F">
        <w:trPr>
          <w:trHeight w:val="510"/>
        </w:trPr>
        <w:tc>
          <w:tcPr>
            <w:tcW w:w="376" w:type="dxa"/>
            <w:vMerge/>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p>
        </w:tc>
        <w:tc>
          <w:tcPr>
            <w:tcW w:w="1579"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横桟橋式上部工</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現況調査</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必要に応じて</w:t>
            </w:r>
          </w:p>
        </w:tc>
        <w:tc>
          <w:tcPr>
            <w:tcW w:w="842"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委託</w:t>
            </w:r>
          </w:p>
        </w:tc>
        <w:tc>
          <w:tcPr>
            <w:tcW w:w="4316" w:type="dxa"/>
            <w:vAlign w:val="center"/>
            <w:hideMark/>
          </w:tcPr>
          <w:p w:rsidR="004D2AC6" w:rsidRPr="004D2AC6" w:rsidRDefault="004D2AC6" w:rsidP="004D2AC6">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桟橋式上部工については、部材の劣化度がC程度のうちに、コンクリート中の塩化物イオン濃度測定等の詳細調査を実施</w:t>
            </w:r>
          </w:p>
        </w:tc>
      </w:tr>
    </w:tbl>
    <w:p w:rsidR="009A21F1" w:rsidRPr="004D2AC6" w:rsidRDefault="009A21F1" w:rsidP="004D2AC6">
      <w:pPr>
        <w:jc w:val="left"/>
        <w:rPr>
          <w:rFonts w:ascii="HG丸ｺﾞｼｯｸM-PRO" w:eastAsia="HG丸ｺﾞｼｯｸM-PRO" w:hAnsi="HG丸ｺﾞｼｯｸM-PRO"/>
        </w:rPr>
      </w:pPr>
    </w:p>
    <w:bookmarkStart w:id="241" w:name="_Ref408328439"/>
    <w:bookmarkStart w:id="242" w:name="_Ref412035794"/>
    <w:p w:rsidR="00F11252" w:rsidRPr="00F11252" w:rsidRDefault="00815AC8" w:rsidP="005F6EE0">
      <w:pPr>
        <w:pStyle w:val="a9"/>
        <w:rPr>
          <w:color w:val="000000" w:themeColor="text1"/>
          <w:kern w:val="0"/>
          <w:szCs w:val="21"/>
        </w:rPr>
      </w:pPr>
      <w:r>
        <w:rPr>
          <w:rFonts w:hint="eastAsia"/>
          <w:noProof/>
          <w:color w:val="000000" w:themeColor="text1"/>
          <w:kern w:val="0"/>
          <w:szCs w:val="21"/>
        </w:rPr>
        <mc:AlternateContent>
          <mc:Choice Requires="wps">
            <w:drawing>
              <wp:anchor distT="0" distB="0" distL="114300" distR="114300" simplePos="0" relativeHeight="254624768" behindDoc="0" locked="0" layoutInCell="1" allowOverlap="1" wp14:anchorId="3F21B12B" wp14:editId="0A9698D7">
                <wp:simplePos x="0" y="0"/>
                <wp:positionH relativeFrom="column">
                  <wp:posOffset>90170</wp:posOffset>
                </wp:positionH>
                <wp:positionV relativeFrom="paragraph">
                  <wp:posOffset>230505</wp:posOffset>
                </wp:positionV>
                <wp:extent cx="1276350" cy="458470"/>
                <wp:effectExtent l="57150" t="38100" r="190500" b="93980"/>
                <wp:wrapNone/>
                <wp:docPr id="14" name="角丸四角形吹き出し 14"/>
                <wp:cNvGraphicFramePr/>
                <a:graphic xmlns:a="http://schemas.openxmlformats.org/drawingml/2006/main">
                  <a:graphicData uri="http://schemas.microsoft.com/office/word/2010/wordprocessingShape">
                    <wps:wsp>
                      <wps:cNvSpPr/>
                      <wps:spPr>
                        <a:xfrm>
                          <a:off x="0" y="0"/>
                          <a:ext cx="1276350" cy="458470"/>
                        </a:xfrm>
                        <a:prstGeom prst="wedgeRoundRectCallout">
                          <a:avLst>
                            <a:gd name="adj1" fmla="val 63956"/>
                            <a:gd name="adj2" fmla="val 41145"/>
                            <a:gd name="adj3" fmla="val 16667"/>
                          </a:avLst>
                        </a:prstGeom>
                      </wps:spPr>
                      <wps:style>
                        <a:lnRef idx="1">
                          <a:schemeClr val="accent2"/>
                        </a:lnRef>
                        <a:fillRef idx="2">
                          <a:schemeClr val="accent2"/>
                        </a:fillRef>
                        <a:effectRef idx="1">
                          <a:schemeClr val="accent2"/>
                        </a:effectRef>
                        <a:fontRef idx="minor">
                          <a:schemeClr val="dk1"/>
                        </a:fontRef>
                      </wps:style>
                      <wps:txbx>
                        <w:txbxContent>
                          <w:p w:rsidR="00697F98" w:rsidRPr="00815AC8" w:rsidRDefault="00697F98" w:rsidP="00815AC8">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4" o:spid="_x0000_s1146" type="#_x0000_t62" style="position:absolute;left:0;text-align:left;margin-left:7.1pt;margin-top:18.15pt;width:100.5pt;height:36.1pt;z-index:2546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AXrywIAAMQFAAAOAAAAZHJzL2Uyb0RvYy54bWysVM1uEzEQviPxDpbvdLPbTdJG3VRRqiKk&#10;qlRtUc+O104WvLaxnWzCrSdOSIgLh9648AoFiacpkXgMxt7ND7QSCHHZnfF88/9zcDgvBZoxYwsl&#10;MxzvtDBikqq8kOMMv7g8frKHkXVE5kQoyTK8YBYf9h8/Oqh0jyVqokTODAIj0vYqneGJc7oXRZZO&#10;WEnsjtJMgpArUxIHrBlHuSEVWC9FlLRanahSJtdGUWYtvB7VQtwP9jln1D3n3DKHRIYhNhe+JnxH&#10;/hv1D0hvbIieFLQJg/xDFCUpJDhdmzoijqCpKe6ZKgtqlFXc7VBVRorzgrKQA2QTt37L5mJCNAu5&#10;QHGsXpfJ/j+z9HR2ZlCRQ+9SjCQpoUc/Pn/4fnu7vLkBYvnt0/L9l7vrd8u3X++uPyJAQckqbXug&#10;eaHPTMNZIH3+c25K/4fM0DyUebEuM5s7ROExTrqd3TZ0g4Isbe+l3dCHaKOtjXVPmSqRJzJcsXzM&#10;ztVU5ufQ0CERQk1dKDeZnVgX6p43wZP8ZYwRLwW0cUYE6uzutztNm7cwyTYmjeO0fR+zu42JO51O&#10;12MgzMYrUKtA4dnXpK5CoNxCMB+YkOeMQ4F93iHkMNpsKAyC8DJMKGXSJY3lgPZqvBBirZj8WbHB&#10;e1UWxn6t/Bde1xrBs5JurVwWUpmHvOev4iZkXuNXFajz9iVw89G8nqxWaIB/G6l8AfNmVL2IVtPj&#10;Alp8Qqw7IwZaBlMB18Q9hw8XqsqwaiiMJsq8eejd42EhQIpRBZucYft6SgzDSDyTsCr7cZr61Q9M&#10;2u4mwJhtyWhbIqflUEFfYIggukB6vBMrkhtVXsHRGXivICKSgu8MU2dWzNDVFwbOFmWDQYDBumvi&#10;TuSFpqtJ8MNzOb8iRjdz7mBDTtVq65s5q0dug/U9kmowdYoXzgs3dW0YOBVA/XKLtvmA2hzf/k8A&#10;AAD//wMAUEsDBBQABgAIAAAAIQDvTnOT3gAAAAkBAAAPAAAAZHJzL2Rvd25yZXYueG1sTI/BTsMw&#10;EETvSPyDtUhcEHWSkigKcaqChHJBQrRcuLnxkkSN15HttuHvWU5wnH2j2Zl6s9hJnNGH0ZGCdJWA&#10;QOqcGalX8LF/uS9BhKjJ6MkRKvjGAJvm+qrWlXEXesfzLvaCQyhUWsEQ41xJGboBrQ4rNyMx+3Le&#10;6sjS99J4feFwO8ksSQpp9Uj8YdAzPg/YHXcnq2B2T9vP9rjvJx/f0ru2KPM2f1Xq9mbZPoKIuMQ/&#10;M/zW5+rQcKeDO5EJYmL9kLFTwbpYg2CepTkfDgySMgfZ1PL/guYHAAD//wMAUEsBAi0AFAAGAAgA&#10;AAAhALaDOJL+AAAA4QEAABMAAAAAAAAAAAAAAAAAAAAAAFtDb250ZW50X1R5cGVzXS54bWxQSwEC&#10;LQAUAAYACAAAACEAOP0h/9YAAACUAQAACwAAAAAAAAAAAAAAAAAvAQAAX3JlbHMvLnJlbHNQSwEC&#10;LQAUAAYACAAAACEA1ZAF68sCAADEBQAADgAAAAAAAAAAAAAAAAAuAgAAZHJzL2Uyb0RvYy54bWxQ&#10;SwECLQAUAAYACAAAACEA705zk94AAAAJAQAADwAAAAAAAAAAAAAAAAAlBQAAZHJzL2Rvd25yZXYu&#10;eG1sUEsFBgAAAAAEAAQA8wAAADAGAAAAAA==&#10;" adj="24614,19687" fillcolor="#dfa7a6 [1621]" strokecolor="#bc4542 [3045]">
                <v:fill color2="#f5e4e4 [501]" rotate="t" angle="180" colors="0 #ffa2a1;22938f #ffbebd;1 #ffe5e5" focus="100%" type="gradient"/>
                <v:shadow on="t" color="black" opacity="24903f" origin=",.5" offset="0,.55556mm"/>
                <v:textbox>
                  <w:txbxContent>
                    <w:p w:rsidR="00697F98" w:rsidRPr="00815AC8" w:rsidRDefault="00697F98" w:rsidP="00815AC8">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v:textbox>
              </v:shape>
            </w:pict>
          </mc:Fallback>
        </mc:AlternateContent>
      </w:r>
      <w:bookmarkEnd w:id="241"/>
      <w:r w:rsidR="005F6EE0">
        <w:t xml:space="preserve">表 </w:t>
      </w:r>
      <w:fldSimple w:instr=" STYLEREF 2 \s ">
        <w:r w:rsidR="00705170">
          <w:rPr>
            <w:noProof/>
          </w:rPr>
          <w:t>4.1</w:t>
        </w:r>
      </w:fldSimple>
      <w:r w:rsidR="001B59F3">
        <w:noBreakHyphen/>
      </w:r>
      <w:fldSimple w:instr=" SEQ 表 \* ARABIC \s 2 ">
        <w:r w:rsidR="00705170">
          <w:rPr>
            <w:noProof/>
          </w:rPr>
          <w:t>5</w:t>
        </w:r>
      </w:fldSimple>
      <w:bookmarkEnd w:id="242"/>
      <w:r w:rsidR="00F11252" w:rsidRPr="00F11252">
        <w:rPr>
          <w:rFonts w:hint="eastAsia"/>
          <w:color w:val="000000" w:themeColor="text1"/>
        </w:rPr>
        <w:t xml:space="preserve">　劣化状況に応じた点検頻度</w:t>
      </w:r>
    </w:p>
    <w:tbl>
      <w:tblPr>
        <w:tblStyle w:val="af3"/>
        <w:tblW w:w="0" w:type="auto"/>
        <w:tblInd w:w="1951" w:type="dxa"/>
        <w:tblLook w:val="04A0" w:firstRow="1" w:lastRow="0" w:firstColumn="1" w:lastColumn="0" w:noHBand="0" w:noVBand="1"/>
      </w:tblPr>
      <w:tblGrid>
        <w:gridCol w:w="2552"/>
        <w:gridCol w:w="2835"/>
      </w:tblGrid>
      <w:tr w:rsidR="000030BF" w:rsidRPr="00F11252" w:rsidTr="00815AC8">
        <w:tc>
          <w:tcPr>
            <w:tcW w:w="2552" w:type="dxa"/>
            <w:shd w:val="clear" w:color="auto" w:fill="BFBFBF" w:themeFill="background1" w:themeFillShade="BF"/>
            <w:vAlign w:val="center"/>
          </w:tcPr>
          <w:p w:rsidR="000030BF" w:rsidRPr="00F11252" w:rsidRDefault="000030BF" w:rsidP="0073693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劣化状況</w:t>
            </w:r>
          </w:p>
        </w:tc>
        <w:tc>
          <w:tcPr>
            <w:tcW w:w="2835" w:type="dxa"/>
            <w:shd w:val="clear" w:color="auto" w:fill="BFBFBF" w:themeFill="background1" w:themeFillShade="BF"/>
            <w:vAlign w:val="center"/>
          </w:tcPr>
          <w:p w:rsidR="000030BF" w:rsidRPr="00F11252" w:rsidRDefault="000030BF" w:rsidP="0073693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点検頻度</w:t>
            </w:r>
          </w:p>
        </w:tc>
      </w:tr>
      <w:tr w:rsidR="000030BF" w:rsidRPr="00F11252" w:rsidTr="00815AC8">
        <w:tc>
          <w:tcPr>
            <w:tcW w:w="2552" w:type="dxa"/>
            <w:vAlign w:val="center"/>
          </w:tcPr>
          <w:p w:rsidR="000030BF" w:rsidRPr="00F11252" w:rsidRDefault="00AD2956" w:rsidP="00815AC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000030BF" w:rsidRPr="00F11252">
              <w:rPr>
                <w:rFonts w:ascii="HG丸ｺﾞｼｯｸM-PRO" w:eastAsia="HG丸ｺﾞｼｯｸM-PRO" w:hAnsi="HG丸ｺﾞｼｯｸM-PRO" w:hint="eastAsia"/>
                <w:color w:val="000000" w:themeColor="text1"/>
                <w:kern w:val="0"/>
                <w:szCs w:val="21"/>
              </w:rPr>
              <w:t xml:space="preserve">　A</w:t>
            </w:r>
          </w:p>
        </w:tc>
        <w:tc>
          <w:tcPr>
            <w:tcW w:w="2835" w:type="dxa"/>
            <w:vAlign w:val="center"/>
          </w:tcPr>
          <w:p w:rsidR="000030BF" w:rsidRPr="00F11252" w:rsidRDefault="000030BF" w:rsidP="00736938">
            <w:pPr>
              <w:pStyle w:val="af2"/>
              <w:ind w:leftChars="0" w:left="0"/>
              <w:jc w:val="center"/>
              <w:rPr>
                <w:rFonts w:ascii="HG丸ｺﾞｼｯｸM-PRO" w:eastAsia="HG丸ｺﾞｼｯｸM-PRO" w:hAnsi="HG丸ｺﾞｼｯｸM-PRO"/>
                <w:color w:val="000000" w:themeColor="text1"/>
                <w:kern w:val="0"/>
                <w:szCs w:val="21"/>
              </w:rPr>
            </w:pPr>
            <w:r w:rsidRPr="00F11252">
              <w:rPr>
                <w:rFonts w:ascii="HG丸ｺﾞｼｯｸM-PRO" w:eastAsia="HG丸ｺﾞｼｯｸM-PRO" w:hAnsi="HG丸ｺﾞｼｯｸM-PRO" w:hint="eastAsia"/>
                <w:color w:val="000000" w:themeColor="text1"/>
                <w:kern w:val="0"/>
                <w:szCs w:val="21"/>
              </w:rPr>
              <w:t>1回／１年</w:t>
            </w:r>
          </w:p>
        </w:tc>
      </w:tr>
      <w:tr w:rsidR="000030BF" w:rsidRPr="00F11252" w:rsidTr="00815AC8">
        <w:tc>
          <w:tcPr>
            <w:tcW w:w="2552" w:type="dxa"/>
            <w:vAlign w:val="center"/>
          </w:tcPr>
          <w:p w:rsidR="000030BF" w:rsidRPr="00F11252" w:rsidRDefault="00AD2956" w:rsidP="00AD295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000030BF" w:rsidRPr="00F11252">
              <w:rPr>
                <w:rFonts w:ascii="HG丸ｺﾞｼｯｸM-PRO" w:eastAsia="HG丸ｺﾞｼｯｸM-PRO" w:hAnsi="HG丸ｺﾞｼｯｸM-PRO" w:hint="eastAsia"/>
                <w:color w:val="000000" w:themeColor="text1"/>
                <w:kern w:val="0"/>
                <w:szCs w:val="21"/>
              </w:rPr>
              <w:t xml:space="preserve">　B</w:t>
            </w:r>
          </w:p>
        </w:tc>
        <w:tc>
          <w:tcPr>
            <w:tcW w:w="2835" w:type="dxa"/>
            <w:vAlign w:val="center"/>
          </w:tcPr>
          <w:p w:rsidR="000030BF" w:rsidRPr="00F11252" w:rsidRDefault="000030BF" w:rsidP="0073693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１</w:t>
            </w:r>
            <w:r w:rsidRPr="00F11252">
              <w:rPr>
                <w:rFonts w:ascii="HG丸ｺﾞｼｯｸM-PRO" w:eastAsia="HG丸ｺﾞｼｯｸM-PRO" w:hAnsi="HG丸ｺﾞｼｯｸM-PRO" w:hint="eastAsia"/>
                <w:color w:val="000000" w:themeColor="text1"/>
                <w:kern w:val="0"/>
                <w:szCs w:val="21"/>
              </w:rPr>
              <w:t>回／</w:t>
            </w:r>
            <w:r>
              <w:rPr>
                <w:rFonts w:ascii="HG丸ｺﾞｼｯｸM-PRO" w:eastAsia="HG丸ｺﾞｼｯｸM-PRO" w:hAnsi="HG丸ｺﾞｼｯｸM-PRO" w:hint="eastAsia"/>
                <w:color w:val="000000" w:themeColor="text1"/>
                <w:kern w:val="0"/>
                <w:szCs w:val="21"/>
              </w:rPr>
              <w:t>２</w:t>
            </w:r>
            <w:r w:rsidRPr="00F11252">
              <w:rPr>
                <w:rFonts w:ascii="HG丸ｺﾞｼｯｸM-PRO" w:eastAsia="HG丸ｺﾞｼｯｸM-PRO" w:hAnsi="HG丸ｺﾞｼｯｸM-PRO" w:hint="eastAsia"/>
                <w:color w:val="000000" w:themeColor="text1"/>
                <w:kern w:val="0"/>
                <w:szCs w:val="21"/>
              </w:rPr>
              <w:t>年</w:t>
            </w:r>
          </w:p>
        </w:tc>
      </w:tr>
    </w:tbl>
    <w:p w:rsidR="00D12E68" w:rsidRPr="00815AC8" w:rsidRDefault="005F6EE0" w:rsidP="005F6EE0">
      <w:pPr>
        <w:pStyle w:val="a9"/>
      </w:pPr>
      <w:bookmarkStart w:id="243" w:name="_Ref412035787"/>
      <w:r>
        <w:t xml:space="preserve">表 </w:t>
      </w:r>
      <w:fldSimple w:instr=" STYLEREF 2 \s ">
        <w:r w:rsidR="00705170">
          <w:rPr>
            <w:noProof/>
          </w:rPr>
          <w:t>4.1</w:t>
        </w:r>
      </w:fldSimple>
      <w:r w:rsidR="001B59F3">
        <w:noBreakHyphen/>
      </w:r>
      <w:fldSimple w:instr=" SEQ 表 \* ARABIC \s 2 ">
        <w:r w:rsidR="00705170">
          <w:rPr>
            <w:noProof/>
          </w:rPr>
          <w:t>6</w:t>
        </w:r>
      </w:fldSimple>
      <w:bookmarkEnd w:id="243"/>
      <w:r w:rsidR="00815AC8">
        <w:rPr>
          <w:rFonts w:hint="eastAsia"/>
        </w:rPr>
        <w:t xml:space="preserve">　港湾施設における</w:t>
      </w:r>
      <w:r w:rsidR="00D12E68">
        <w:rPr>
          <w:rFonts w:hint="eastAsia"/>
        </w:rPr>
        <w:t>重点</w:t>
      </w:r>
      <w:r w:rsidR="00920EA8">
        <w:rPr>
          <w:rFonts w:hint="eastAsia"/>
        </w:rPr>
        <w:t>化</w:t>
      </w:r>
      <w:r w:rsidR="00897739">
        <w:rPr>
          <w:rFonts w:hint="eastAsia"/>
        </w:rPr>
        <w:t>する</w:t>
      </w:r>
      <w:r w:rsidR="00D12E68">
        <w:rPr>
          <w:rFonts w:hint="eastAsia"/>
        </w:rPr>
        <w:t>施設</w:t>
      </w:r>
      <w:r w:rsidR="00815AC8">
        <w:rPr>
          <w:rFonts w:hint="eastAsia"/>
        </w:rPr>
        <w:t>の具体例</w:t>
      </w:r>
    </w:p>
    <w:tbl>
      <w:tblPr>
        <w:tblStyle w:val="af3"/>
        <w:tblW w:w="0" w:type="auto"/>
        <w:tblInd w:w="1951" w:type="dxa"/>
        <w:tblLook w:val="04A0" w:firstRow="1" w:lastRow="0" w:firstColumn="1" w:lastColumn="0" w:noHBand="0" w:noVBand="1"/>
      </w:tblPr>
      <w:tblGrid>
        <w:gridCol w:w="5387"/>
      </w:tblGrid>
      <w:tr w:rsidR="00815AC8" w:rsidTr="00815AC8">
        <w:tc>
          <w:tcPr>
            <w:tcW w:w="5387" w:type="dxa"/>
            <w:shd w:val="clear" w:color="auto" w:fill="BFBFBF" w:themeFill="background1" w:themeFillShade="BF"/>
            <w:vAlign w:val="center"/>
          </w:tcPr>
          <w:p w:rsidR="00815AC8" w:rsidRPr="00913785" w:rsidRDefault="00815AC8" w:rsidP="00736938">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重点</w:t>
            </w:r>
            <w:r w:rsidR="00920EA8">
              <w:rPr>
                <w:rFonts w:ascii="HG丸ｺﾞｼｯｸM-PRO" w:eastAsia="HG丸ｺﾞｼｯｸM-PRO" w:hAnsi="HG丸ｺﾞｼｯｸM-PRO" w:hint="eastAsia"/>
              </w:rPr>
              <w:t>化</w:t>
            </w:r>
            <w:r w:rsidR="00897739">
              <w:rPr>
                <w:rFonts w:ascii="HG丸ｺﾞｼｯｸM-PRO" w:eastAsia="HG丸ｺﾞｼｯｸM-PRO" w:hAnsi="HG丸ｺﾞｼｯｸM-PRO" w:hint="eastAsia"/>
              </w:rPr>
              <w:t>する</w:t>
            </w:r>
            <w:r>
              <w:rPr>
                <w:rFonts w:ascii="HG丸ｺﾞｼｯｸM-PRO" w:eastAsia="HG丸ｺﾞｼｯｸM-PRO" w:hAnsi="HG丸ｺﾞｼｯｸM-PRO" w:hint="eastAsia"/>
              </w:rPr>
              <w:t>施設の具体例</w:t>
            </w:r>
          </w:p>
        </w:tc>
      </w:tr>
      <w:tr w:rsidR="00815AC8" w:rsidTr="00815AC8">
        <w:tc>
          <w:tcPr>
            <w:tcW w:w="5387" w:type="dxa"/>
            <w:vAlign w:val="center"/>
          </w:tcPr>
          <w:p w:rsidR="00815AC8" w:rsidRDefault="00815AC8" w:rsidP="00815AC8">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＜岸壁＞</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0A195F">
              <w:rPr>
                <w:rFonts w:ascii="HG丸ｺﾞｼｯｸM-PRO" w:eastAsia="HG丸ｺﾞｼｯｸM-PRO" w:hAnsi="HG丸ｺﾞｼｯｸM-PRO" w:hint="eastAsia"/>
              </w:rPr>
              <w:t>国際海上コンテナ岸壁</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・取扱い貨物多・大水深　岸壁</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・耐震強化岸壁</w:t>
            </w:r>
          </w:p>
          <w:p w:rsidR="00815AC8"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・フェリー着岸岸壁</w:t>
            </w:r>
          </w:p>
          <w:p w:rsidR="00815AC8" w:rsidRDefault="00815AC8" w:rsidP="00815AC8">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＜防波堤＞</w:t>
            </w:r>
          </w:p>
          <w:p w:rsidR="00815AC8" w:rsidRDefault="00815AC8" w:rsidP="00815AC8">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・津波防波堤（大阪府には該当施設は無い）</w:t>
            </w:r>
          </w:p>
          <w:p w:rsidR="00815AC8" w:rsidRDefault="00815AC8" w:rsidP="00815AC8">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＜護岸＞</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0A195F">
              <w:rPr>
                <w:rFonts w:ascii="HG丸ｺﾞｼｯｸM-PRO" w:eastAsia="HG丸ｺﾞｼｯｸM-PRO" w:hAnsi="HG丸ｺﾞｼｯｸM-PRO" w:hint="eastAsia"/>
              </w:rPr>
              <w:t>主要航路沿い護岸</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・コンビナート護岸</w:t>
            </w:r>
          </w:p>
          <w:p w:rsidR="00815AC8"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・廃棄物埋立護岸</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・防災の観点から特に重要と考えられる護岸</w:t>
            </w:r>
          </w:p>
        </w:tc>
      </w:tr>
    </w:tbl>
    <w:p w:rsidR="000A195F" w:rsidRDefault="000A195F" w:rsidP="00BA3AB7">
      <w:pPr>
        <w:rPr>
          <w:rFonts w:ascii="HG丸ｺﾞｼｯｸM-PRO" w:eastAsia="HG丸ｺﾞｼｯｸM-PRO" w:hAnsi="HG丸ｺﾞｼｯｸM-PRO"/>
        </w:rPr>
      </w:pPr>
    </w:p>
    <w:p w:rsidR="005F780C" w:rsidRDefault="0082516F" w:rsidP="00286BBA">
      <w:pPr>
        <w:pStyle w:val="5"/>
      </w:pPr>
      <w:r>
        <w:rPr>
          <w:rFonts w:hint="eastAsia"/>
        </w:rPr>
        <w:t>総合評価</w:t>
      </w:r>
      <w:r w:rsidR="00DB158C">
        <w:rPr>
          <w:rFonts w:hint="eastAsia"/>
        </w:rPr>
        <w:t>フロー</w:t>
      </w:r>
      <w:r w:rsidR="00774FE7">
        <w:rPr>
          <w:rFonts w:hint="eastAsia"/>
        </w:rPr>
        <w:t>（港湾）</w:t>
      </w:r>
    </w:p>
    <w:p w:rsidR="00E453C6" w:rsidRDefault="00DB158C" w:rsidP="00772DFC">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港湾施設における</w:t>
      </w:r>
      <w:r w:rsidR="0082516F">
        <w:rPr>
          <w:rFonts w:ascii="HG丸ｺﾞｼｯｸM-PRO" w:eastAsia="HG丸ｺﾞｼｯｸM-PRO" w:hAnsi="HG丸ｺﾞｼｯｸM-PRO" w:hint="eastAsia"/>
        </w:rPr>
        <w:t>総合評価</w:t>
      </w:r>
      <w:r w:rsidR="008F2238" w:rsidRPr="008F2238">
        <w:rPr>
          <w:rFonts w:ascii="HG丸ｺﾞｼｯｸM-PRO" w:eastAsia="HG丸ｺﾞｼｯｸM-PRO" w:hAnsi="HG丸ｺﾞｼｯｸM-PRO" w:hint="eastAsia"/>
        </w:rPr>
        <w:t>フローについては、国が定める「港湾の施設の点検診断ガイドライン」において詳細に示されていることから、この基準を参考としながら施設の劣化状況を診断・評価していく。</w:t>
      </w:r>
      <w:r w:rsidR="008F2238">
        <w:rPr>
          <w:rFonts w:ascii="HG丸ｺﾞｼｯｸM-PRO" w:eastAsia="HG丸ｺﾞｼｯｸM-PRO" w:hAnsi="HG丸ｺﾞｼｯｸM-PRO" w:hint="eastAsia"/>
        </w:rPr>
        <w:t>以</w:t>
      </w:r>
      <w:r w:rsidR="008F2238" w:rsidRPr="0063110B">
        <w:rPr>
          <w:rFonts w:ascii="HG丸ｺﾞｼｯｸM-PRO" w:eastAsia="HG丸ｺﾞｼｯｸM-PRO" w:hAnsi="HG丸ｺﾞｼｯｸM-PRO" w:hint="eastAsia"/>
        </w:rPr>
        <w:t>下</w:t>
      </w:r>
      <w:r w:rsidR="008F2238" w:rsidRPr="005F6EE0">
        <w:rPr>
          <w:rFonts w:ascii="HG丸ｺﾞｼｯｸM-PRO" w:eastAsia="HG丸ｺﾞｼｯｸM-PRO" w:hAnsi="HG丸ｺﾞｼｯｸM-PRO" w:hint="eastAsia"/>
        </w:rPr>
        <w:t>の</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_Ref412035834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図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6</w:t>
      </w:r>
      <w:r w:rsidR="005F6EE0" w:rsidRPr="005F6EE0">
        <w:rPr>
          <w:rFonts w:ascii="HG丸ｺﾞｼｯｸM-PRO" w:eastAsia="HG丸ｺﾞｼｯｸM-PRO" w:hAnsi="HG丸ｺﾞｼｯｸM-PRO"/>
        </w:rPr>
        <w:fldChar w:fldCharType="end"/>
      </w:r>
      <w:r w:rsidR="008F2238" w:rsidRPr="005F6EE0">
        <w:rPr>
          <w:rFonts w:ascii="HG丸ｺﾞｼｯｸM-PRO" w:eastAsia="HG丸ｺﾞｼｯｸM-PRO" w:hAnsi="HG丸ｺﾞｼｯｸM-PRO" w:hint="eastAsia"/>
        </w:rPr>
        <w:t>に</w:t>
      </w:r>
      <w:r w:rsidR="00AE7C24" w:rsidRPr="005F6EE0">
        <w:rPr>
          <w:rFonts w:ascii="HG丸ｺﾞｼｯｸM-PRO" w:eastAsia="HG丸ｺﾞｼｯｸM-PRO" w:hAnsi="HG丸ｺﾞｼｯｸM-PRO" w:hint="eastAsia"/>
        </w:rPr>
        <w:t>港湾施設</w:t>
      </w:r>
      <w:r w:rsidR="0063110B" w:rsidRPr="005F6EE0">
        <w:rPr>
          <w:rFonts w:ascii="HG丸ｺﾞｼｯｸM-PRO" w:eastAsia="HG丸ｺﾞｼｯｸM-PRO" w:hAnsi="HG丸ｺﾞｼｯｸM-PRO" w:hint="eastAsia"/>
        </w:rPr>
        <w:t>の</w:t>
      </w:r>
      <w:r w:rsidR="00D145B4" w:rsidRPr="005F6EE0">
        <w:rPr>
          <w:rFonts w:ascii="HG丸ｺﾞｼｯｸM-PRO" w:eastAsia="HG丸ｺﾞｼｯｸM-PRO" w:hAnsi="HG丸ｺﾞｼｯｸM-PRO" w:hint="eastAsia"/>
        </w:rPr>
        <w:t>総合評価</w:t>
      </w:r>
      <w:r w:rsidR="00AE7C24" w:rsidRPr="005F6EE0">
        <w:rPr>
          <w:rFonts w:ascii="HG丸ｺﾞｼｯｸM-PRO" w:eastAsia="HG丸ｺﾞｼｯｸM-PRO" w:hAnsi="HG丸ｺﾞｼｯｸM-PRO" w:hint="eastAsia"/>
        </w:rPr>
        <w:t>フロー</w:t>
      </w:r>
      <w:r w:rsidR="00772DFC" w:rsidRPr="005F6EE0">
        <w:rPr>
          <w:rFonts w:ascii="HG丸ｺﾞｼｯｸM-PRO" w:eastAsia="HG丸ｺﾞｼｯｸM-PRO" w:hAnsi="HG丸ｺﾞｼｯｸM-PRO" w:hint="eastAsia"/>
        </w:rPr>
        <w:t>を示す。</w:t>
      </w:r>
      <w:r w:rsidR="00726C6D" w:rsidRPr="005F6EE0">
        <w:rPr>
          <w:rFonts w:ascii="HG丸ｺﾞｼｯｸM-PRO" w:eastAsia="HG丸ｺﾞｼｯｸM-PRO" w:hAnsi="HG丸ｺﾞｼｯｸM-PRO" w:hint="eastAsia"/>
        </w:rPr>
        <w:t>また、</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_Ref412035856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図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7</w:t>
      </w:r>
      <w:r w:rsidR="005F6EE0" w:rsidRPr="005F6EE0">
        <w:rPr>
          <w:rFonts w:ascii="HG丸ｺﾞｼｯｸM-PRO" w:eastAsia="HG丸ｺﾞｼｯｸM-PRO" w:hAnsi="HG丸ｺﾞｼｯｸM-PRO"/>
        </w:rPr>
        <w:fldChar w:fldCharType="end"/>
      </w:r>
      <w:r w:rsidR="00726C6D" w:rsidRPr="005F6EE0">
        <w:rPr>
          <w:rFonts w:ascii="HG丸ｺﾞｼｯｸM-PRO" w:eastAsia="HG丸ｺﾞｼｯｸM-PRO" w:hAnsi="HG丸ｺﾞｼｯｸM-PRO" w:hint="eastAsia"/>
        </w:rPr>
        <w:t>に係留施設（桟橋式）における</w:t>
      </w:r>
      <w:r w:rsidR="00D145B4" w:rsidRPr="005F6EE0">
        <w:rPr>
          <w:rFonts w:ascii="HG丸ｺﾞｼｯｸM-PRO" w:eastAsia="HG丸ｺﾞｼｯｸM-PRO" w:hAnsi="HG丸ｺﾞｼｯｸM-PRO" w:hint="eastAsia"/>
        </w:rPr>
        <w:t>総合</w:t>
      </w:r>
      <w:r w:rsidR="00D145B4">
        <w:rPr>
          <w:rFonts w:ascii="HG丸ｺﾞｼｯｸM-PRO" w:eastAsia="HG丸ｺﾞｼｯｸM-PRO" w:hAnsi="HG丸ｺﾞｼｯｸM-PRO" w:hint="eastAsia"/>
        </w:rPr>
        <w:t>評価</w:t>
      </w:r>
      <w:r w:rsidR="00726C6D" w:rsidRPr="00726C6D">
        <w:rPr>
          <w:rFonts w:ascii="HG丸ｺﾞｼｯｸM-PRO" w:eastAsia="HG丸ｺﾞｼｯｸM-PRO" w:hAnsi="HG丸ｺﾞｼｯｸM-PRO" w:hint="eastAsia"/>
        </w:rPr>
        <w:t>の</w:t>
      </w:r>
      <w:r w:rsidR="00256597">
        <w:rPr>
          <w:rFonts w:ascii="HG丸ｺﾞｼｯｸM-PRO" w:eastAsia="HG丸ｺﾞｼｯｸM-PRO" w:hAnsi="HG丸ｺﾞｼｯｸM-PRO" w:hint="eastAsia"/>
        </w:rPr>
        <w:t>イメージ</w:t>
      </w:r>
      <w:r w:rsidR="00726C6D">
        <w:rPr>
          <w:rFonts w:ascii="HG丸ｺﾞｼｯｸM-PRO" w:eastAsia="HG丸ｺﾞｼｯｸM-PRO" w:hAnsi="HG丸ｺﾞｼｯｸM-PRO" w:hint="eastAsia"/>
        </w:rPr>
        <w:t>を示す。</w:t>
      </w:r>
    </w:p>
    <w:p w:rsidR="00772DFC" w:rsidRPr="00212057" w:rsidRDefault="00772DFC" w:rsidP="00E35616">
      <w:pPr>
        <w:pStyle w:val="50"/>
        <w:ind w:left="735" w:firstLine="200"/>
        <w:rPr>
          <w:rFonts w:ascii="HG丸ｺﾞｼｯｸM-PRO" w:eastAsia="HG丸ｺﾞｼｯｸM-PRO" w:hAnsi="HG丸ｺﾞｼｯｸM-PRO" w:cs="Meiryo UI"/>
          <w:color w:val="000000" w:themeColor="text1"/>
          <w:kern w:val="24"/>
          <w:sz w:val="20"/>
          <w:szCs w:val="32"/>
        </w:rPr>
      </w:pPr>
    </w:p>
    <w:p w:rsidR="00E453C6" w:rsidRDefault="00303916" w:rsidP="00F0332E">
      <w:pPr>
        <w:widowControl/>
        <w:wordWrap w:val="0"/>
        <w:jc w:val="left"/>
      </w:pPr>
      <w:r>
        <w:rPr>
          <w:rFonts w:hint="eastAsia"/>
          <w:noProof/>
        </w:rPr>
        <mc:AlternateContent>
          <mc:Choice Requires="wps">
            <w:drawing>
              <wp:anchor distT="0" distB="0" distL="114300" distR="114300" simplePos="0" relativeHeight="254307328" behindDoc="0" locked="0" layoutInCell="1" allowOverlap="1" wp14:anchorId="7F0FC097" wp14:editId="1A5C6050">
                <wp:simplePos x="0" y="0"/>
                <wp:positionH relativeFrom="column">
                  <wp:posOffset>4067810</wp:posOffset>
                </wp:positionH>
                <wp:positionV relativeFrom="paragraph">
                  <wp:posOffset>1501140</wp:posOffset>
                </wp:positionV>
                <wp:extent cx="254635" cy="435610"/>
                <wp:effectExtent l="0" t="0" r="12065" b="21590"/>
                <wp:wrapNone/>
                <wp:docPr id="255" name="左カーブ矢印 255"/>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左カーブ矢印 255" o:spid="_x0000_s1026" type="#_x0000_t103" style="position:absolute;left:0;text-align:left;margin-left:320.3pt;margin-top:118.2pt;width:20.05pt;height:34.3pt;z-index:25430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vbulwIAABIFAAAOAAAAZHJzL2Uyb0RvYy54bWysVM1uEzEQviPxDpbvdJM0KSVqUoVGQUhR&#10;W6lFPU+8dnYlr23GTjblSM9cuSJx4MKFGxfepqp4DcbeTf/oCZGDM7Pz//kbHxxuKs3WEn1pzYh3&#10;dzqcSSNsXprliL87n73Y58wHMDloa+SIX0rPD8fPnx3Ubih7trA6l8goifHD2o14EYIbZpkXhazA&#10;71gnDRmVxQoCqbjMcoSaslc663U6e1ltMXdohfSevk4bIx+n/EpJEU6U8jIwPeLUW0gnpnMRz2x8&#10;AMMlgitK0bYB/9BFBaWhorepphCArbD8K1VVCrTeqrAjbJVZpUoh0ww0TbfzaJqzApxMsxA43t3C&#10;5P9fWnG8PkVW5iPeGww4M1DRJd38/Hb98fv11a/rq8+/v3y9+fSDRSthVTs/pJAzd4qt5kmMg28U&#10;VvGfRmKbhO/lLb5yE5igj71Bf2+Xqggy9XcHe92Ef3YX7NCHN9JWLAojLla4lvlcqjBBtHUCGNZz&#10;H6g2RW29Y1lvdZnPSq2TgsvFkUa2Brr1/my/+3oam6eQB27asDo11SFmCCD2KQ2BxMoRHt4sOQO9&#10;JFqLgKn2g2j/RJFUvIBcNqUHHfptKzfuf3cRp5iCL5qQVKIN0Sbmk4nF7dAR/wbxKC1sfkm3h7ah&#10;tXdiVlK2OfhwCkg8prloN8MJHUpbGta2EmeFxQ9PfY/+RC+yclbTXhAQ71eAkjP91hDxXnX7/bhI&#10;SekPXvZIwfuWxX2LWVVHli6hS6+AE0mM/kFvRYW2uqAVnsSqZAIjqHYDeaschWZf6REQcjJJbrQ8&#10;DsLcnDkRk0ecIo7nmwtA17InEO2O7XaHYPiIOY1vjDR2sgpWlYlWd7jSVUWFFi9dWvtIxM2+ryev&#10;u6ds/AcAAP//AwBQSwMEFAAGAAgAAAAhAN+Lc3zfAAAACwEAAA8AAABkcnMvZG93bnJldi54bWxM&#10;j8FOwzAQRO9I/IO1SNyojduaKo1TVUjlAKem5e7G2yQiXke224a/x5zguJqnmbflZnIDu2KIvScN&#10;zzMBDKnxtqdWw/Gwe1oBi8mQNYMn1PCNETbV/V1pCutvtMdrnVqWSygWRkOX0lhwHpsOnYkzPyLl&#10;7OyDMymfoeU2mFsudwOXQijuTE95oTMjvnbYfNUXp+HQyAmFGt9rua1D+/H2uV/KndaPD9N2DSzh&#10;lP5g+NXP6lBlp5O/kI1s0KAWQmVUg5yrBbBMqJV4AXbSMBdLAbwq+f8fqh8AAAD//wMAUEsBAi0A&#10;FAAGAAgAAAAhALaDOJL+AAAA4QEAABMAAAAAAAAAAAAAAAAAAAAAAFtDb250ZW50X1R5cGVzXS54&#10;bWxQSwECLQAUAAYACAAAACEAOP0h/9YAAACUAQAACwAAAAAAAAAAAAAAAAAvAQAAX3JlbHMvLnJl&#10;bHNQSwECLQAUAAYACAAAACEAA6b27pcCAAASBQAADgAAAAAAAAAAAAAAAAAuAgAAZHJzL2Uyb0Rv&#10;Yy54bWxQSwECLQAUAAYACAAAACEA34tzfN8AAAALAQAADwAAAAAAAAAAAAAAAADxBAAAZHJzL2Rv&#10;d25yZXYueG1sUEsFBgAAAAAEAAQA8wAAAP0FAAAAAA==&#10;" adj="15287,20022,5400" fillcolor="#4f81bd" strokecolor="#385d8a" strokeweight="2pt"/>
            </w:pict>
          </mc:Fallback>
        </mc:AlternateContent>
      </w:r>
      <w:r>
        <w:rPr>
          <w:rFonts w:hint="eastAsia"/>
          <w:noProof/>
        </w:rPr>
        <mc:AlternateContent>
          <mc:Choice Requires="wps">
            <w:drawing>
              <wp:anchor distT="0" distB="0" distL="114300" distR="114300" simplePos="0" relativeHeight="254305280" behindDoc="0" locked="0" layoutInCell="1" allowOverlap="1" wp14:anchorId="64E78F7D" wp14:editId="2278919E">
                <wp:simplePos x="0" y="0"/>
                <wp:positionH relativeFrom="column">
                  <wp:posOffset>4050996</wp:posOffset>
                </wp:positionH>
                <wp:positionV relativeFrom="paragraph">
                  <wp:posOffset>1031240</wp:posOffset>
                </wp:positionV>
                <wp:extent cx="254635" cy="435610"/>
                <wp:effectExtent l="0" t="0" r="12065" b="21590"/>
                <wp:wrapNone/>
                <wp:docPr id="254" name="左カーブ矢印 254"/>
                <wp:cNvGraphicFramePr/>
                <a:graphic xmlns:a="http://schemas.openxmlformats.org/drawingml/2006/main">
                  <a:graphicData uri="http://schemas.microsoft.com/office/word/2010/wordprocessingShape">
                    <wps:wsp>
                      <wps:cNvSpPr/>
                      <wps:spPr>
                        <a:xfrm>
                          <a:off x="0" y="0"/>
                          <a:ext cx="254635" cy="435610"/>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カーブ矢印 254" o:spid="_x0000_s1026" type="#_x0000_t103" style="position:absolute;left:0;text-align:left;margin-left:319pt;margin-top:81.2pt;width:20.05pt;height:34.3pt;z-index:25430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B4nQIAAFAFAAAOAAAAZHJzL2Uyb0RvYy54bWysVLFuGzEM3Qv0HwTtzdmOnbZGzoGRIEUB&#10;IwmaFJkVnRQfoBNVSvbZHZs5a9cCHbp06dalfxME/Y1SuvMlSIIORT3Iokg+ku9I7u6tKsOWCn0J&#10;Nuf9rR5nykooSnuZ8/dnhy9eceaDsIUwYFXO18rzvcnzZ7u1G6sBzMEUChmBWD+uXc7nIbhxlnk5&#10;V5XwW+CUJaUGrEQgES+zAkVN6JXJBr3eTlYDFg5BKu/p9aBR8knC11rJcKy1V4GZnFNuIZ2Yzot4&#10;ZpNdMb5E4ealbNMQ/5BFJUpLQTuoAxEEW2D5CKoqJYIHHbYkVBloXUqVaqBq+r0H1ZzOhVOpFiLH&#10;u44m//9g5dHyBFlZ5HwwGnJmRUUf6fbnt5tP32+uft1cff795evt9Q8WtcRV7fyYXE7dCbaSp2ss&#10;fKWxiv9UElslftcdv2oVmKRHAtnZHnEmSTXcHu30E//ZnbNDH94oqFi85FwucKmKmdJhigh1Ilgs&#10;Zz5QbPLaWJMQ82oySbewNiomY+w7pam6GDt5p75S+wbZUlBHCCmVDf1GNReFap5HPfrFcilI55Gk&#10;BBiRdWlMh90CxJ59jN3AtPbRVaW27Jx7f0usce48UmSwoXOuSgv4FIChqtrIjf2GpIaayNIFFGv6&#10;9gjNUHgnD0uifSZ8OBFIU0DzQpMdjunQBuqcQ3vjbA748an3aE/NSVrOapqqnPsPC4GKM/PWUtu+&#10;7g+HcQyTMBy9HJCA9zUX9zV2Ue0DfaY+7RAn0zXaB7O5aoTqnBbANEYllbCSYlPjBNwI+6GZdloh&#10;Uk2nyYxGz4kws6dORvDIauyls9W5QNf2XqCmPYLNBIrxg75rbKOnhekigC5TU97x2vJNY5sap10x&#10;cS/cl5PV3SKc/AEAAP//AwBQSwMEFAAGAAgAAAAhAC9uBM7fAAAACwEAAA8AAABkcnMvZG93bnJl&#10;di54bWxMj09Pg0AUxO8mfofNM/Fi2gXabAmyNKamd62aeFzYV0D3D2G3QL+9z5MeJzOZ+U25X6xh&#10;E46h905Cuk6AoWu87l0r4f3tuMqBhaicVsY7lHDFAPvq9qZUhfaze8XpFFtGJS4USkIX41BwHpoO&#10;rQprP6Aj7+xHqyLJseV6VDOVW8OzJBHcqt7RQqcGPHTYfJ8uVoJ+mafMfjxct0l9aM1OfH32x2cp&#10;7++Wp0dgEZf4F4ZffEKHiphqf3E6MCNBbHL6EskQ2RYYJcQuT4HVErJNmgCvSv7/Q/UDAAD//wMA&#10;UEsBAi0AFAAGAAgAAAAhALaDOJL+AAAA4QEAABMAAAAAAAAAAAAAAAAAAAAAAFtDb250ZW50X1R5&#10;cGVzXS54bWxQSwECLQAUAAYACAAAACEAOP0h/9YAAACUAQAACwAAAAAAAAAAAAAAAAAvAQAAX3Jl&#10;bHMvLnJlbHNQSwECLQAUAAYACAAAACEAIl/weJ0CAABQBQAADgAAAAAAAAAAAAAAAAAuAgAAZHJz&#10;L2Uyb0RvYy54bWxQSwECLQAUAAYACAAAACEAL24Ezt8AAAALAQAADwAAAAAAAAAAAAAAAAD3BAAA&#10;ZHJzL2Rvd25yZXYueG1sUEsFBgAAAAAEAAQA8wAAAAMGAAAAAA==&#10;" adj="15287,20022,5400" fillcolor="#4f81bd [3204]" strokecolor="#243f60 [1604]" strokeweight="2pt"/>
            </w:pict>
          </mc:Fallback>
        </mc:AlternateContent>
      </w:r>
      <w:r w:rsidR="00D65F9C">
        <w:rPr>
          <w:rFonts w:ascii="HG丸ｺﾞｼｯｸM-PRO" w:eastAsia="HG丸ｺﾞｼｯｸM-PRO" w:hAnsi="HG丸ｺﾞｼｯｸM-PRO" w:hint="eastAsia"/>
          <w:noProof/>
        </w:rPr>
        <mc:AlternateContent>
          <mc:Choice Requires="wps">
            <w:drawing>
              <wp:anchor distT="0" distB="0" distL="114300" distR="114300" simplePos="0" relativeHeight="254308352" behindDoc="0" locked="0" layoutInCell="1" allowOverlap="1" wp14:anchorId="067720C3" wp14:editId="23307B75">
                <wp:simplePos x="0" y="0"/>
                <wp:positionH relativeFrom="column">
                  <wp:posOffset>4356100</wp:posOffset>
                </wp:positionH>
                <wp:positionV relativeFrom="paragraph">
                  <wp:posOffset>904240</wp:posOffset>
                </wp:positionV>
                <wp:extent cx="1079500" cy="254635"/>
                <wp:effectExtent l="57150" t="38100" r="82550" b="88265"/>
                <wp:wrapNone/>
                <wp:docPr id="260" name="正方形/長方形 260"/>
                <wp:cNvGraphicFramePr/>
                <a:graphic xmlns:a="http://schemas.openxmlformats.org/drawingml/2006/main">
                  <a:graphicData uri="http://schemas.microsoft.com/office/word/2010/wordprocessingShape">
                    <wps:wsp>
                      <wps:cNvSpPr/>
                      <wps:spPr>
                        <a:xfrm>
                          <a:off x="0" y="0"/>
                          <a:ext cx="1079500" cy="254635"/>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697F98" w:rsidRPr="0044736F" w:rsidRDefault="00697F98"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0" o:spid="_x0000_s1147" style="position:absolute;margin-left:343pt;margin-top:71.2pt;width:85pt;height:20.05pt;z-index:25430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VPagAIAADgFAAAOAAAAZHJzL2Uyb0RvYy54bWysVM1uEzEQviPxDpbvZJOQtDTqpopSFSFV&#10;bUWLena8drPCf4yd7Ib3gAeAM2fEgcehEm/B2PvTqlQCIS7emZ0/zzff+PCo1opsBfjSmpyOBkNK&#10;hOG2KM1NTt9cnTx7QYkPzBRMWSNyuhOeHs2fPjms3EyM7dqqQgDBJMbPKpfTdQhulmWer4VmfmCd&#10;MGiUFjQLqMJNVgCrMLtW2Xg43MsqC4UDy4X3+Pe4MdJ5yi+l4OFcSi8CUTnFu4V0QjpX8czmh2x2&#10;A8ytS95eg/3DLTQrDRbtUx2zwMgGyt9S6ZKD9VaGAbc6s1KWXKQesJvR8EE3l2vmROoFwfGuh8n/&#10;v7T8bHsBpCxyOt5DfAzTOKTbL59vP3778f1T9vPD10Yi0YxgVc7PMObSXUCreRRj57UEHb/YE6kT&#10;wLseYFEHwvHnaLh/MB1iHY628XSy93wak2Z30Q58eCmsJlHIKeAAE65se+pD49q5YFy8TVM/SWGn&#10;RLyCMq+FxKZixRSd6CSWCsiWIREY58KEUVs6eccwWSrVB47/HNj6x1CRqNYH/0XVPiJVtib0wbo0&#10;Fh6rXrztriwb/w6Bpu8IQahXdZomIt2Na2WLHc4YbEN+7/hJieCeMh8uGCDbcR64weEcD6lslVPb&#10;SpSsLbx/7H/0RxKilZIKtyen/t2GgaBEvTJIz4PRZBLXLSmT6f4YFbhvWd23mI1eWpzLCN8Kx5MY&#10;/YPqRAlWX+OiL2JVNDHDsXZOeYBOWYZmq/Gp4GKxSG64Yo6FU3PpeMeESJ6r+pqBaxkWkJtntts0&#10;NntAtMY3zsjYxSZYWSYWRqwbXNsZ4HomHrdPSdz/+3ryunvw5r8AAAD//wMAUEsDBBQABgAIAAAA&#10;IQBMKpLZ4gAAAAsBAAAPAAAAZHJzL2Rvd25yZXYueG1sTI9BT8JAEIXvJv6HzZh4MbKlKU1TuyVG&#10;5GA4iAgJx6Ud24bd2aa7QPXXO5z0OO+9vPleMR+tEWccfOdIwXQSgUCqXN1Ro2D7uXzMQPigqdbG&#10;ESr4Rg/z8vam0HntLvSB501oBJeQz7WCNoQ+l9JXLVrtJ65HYu/LDVYHPodG1oO+cLk1Mo6iVFrd&#10;EX9odY8vLVbHzckq6HUSxe+L49tuu39drhYP09XP2ih1fzc+P4EIOIa/MFzxGR1KZjq4E9VeGAVp&#10;lvKWwEYSJyA4kc2uyoGVLJ6BLAv5f0P5CwAA//8DAFBLAQItABQABgAIAAAAIQC2gziS/gAAAOEB&#10;AAATAAAAAAAAAAAAAAAAAAAAAABbQ29udGVudF9UeXBlc10ueG1sUEsBAi0AFAAGAAgAAAAhADj9&#10;If/WAAAAlAEAAAsAAAAAAAAAAAAAAAAALwEAAF9yZWxzLy5yZWxzUEsBAi0AFAAGAAgAAAAhALLZ&#10;U9qAAgAAOAUAAA4AAAAAAAAAAAAAAAAALgIAAGRycy9lMm9Eb2MueG1sUEsBAi0AFAAGAAgAAAAh&#10;AEwqktniAAAACwEAAA8AAAAAAAAAAAAAAAAA2gQAAGRycy9kb3ducmV2LnhtbFBLBQYAAAAABAAE&#10;APMAAADpBQAAAAA=&#10;" fillcolor="#a7bfde [1620]" strokecolor="#4579b8 [3044]">
                <v:fill color2="#e4ecf5 [500]" rotate="t" angle="180" colors="0 #a3c4ff;22938f #bfd5ff;1 #e5eeff" focus="100%" type="gradient"/>
                <v:shadow on="t" color="black" opacity="24903f" origin=",.5" offset="0,.55556mm"/>
                <v:textbox>
                  <w:txbxContent>
                    <w:p w:rsidR="00697F98" w:rsidRPr="0044736F" w:rsidRDefault="00697F98"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v:textbox>
              </v:rect>
            </w:pict>
          </mc:Fallback>
        </mc:AlternateContent>
      </w:r>
      <w:r w:rsidR="00D65F9C">
        <w:rPr>
          <w:rFonts w:ascii="HG丸ｺﾞｼｯｸM-PRO" w:eastAsia="HG丸ｺﾞｼｯｸM-PRO" w:hAnsi="HG丸ｺﾞｼｯｸM-PRO" w:hint="eastAsia"/>
          <w:noProof/>
        </w:rPr>
        <mc:AlternateContent>
          <mc:Choice Requires="wps">
            <w:drawing>
              <wp:anchor distT="0" distB="0" distL="114300" distR="114300" simplePos="0" relativeHeight="254310400" behindDoc="0" locked="0" layoutInCell="1" allowOverlap="1" wp14:anchorId="15FD0E33" wp14:editId="28167413">
                <wp:simplePos x="0" y="0"/>
                <wp:positionH relativeFrom="column">
                  <wp:posOffset>4356100</wp:posOffset>
                </wp:positionH>
                <wp:positionV relativeFrom="paragraph">
                  <wp:posOffset>1310005</wp:posOffset>
                </wp:positionV>
                <wp:extent cx="1079500" cy="254635"/>
                <wp:effectExtent l="57150" t="38100" r="82550" b="88265"/>
                <wp:wrapNone/>
                <wp:docPr id="261" name="正方形/長方形 261"/>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697F98" w:rsidRPr="0044736F" w:rsidRDefault="00697F98"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1" o:spid="_x0000_s1148" style="position:absolute;margin-left:343pt;margin-top:103.15pt;width:85pt;height:20.05pt;z-index:25431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vgQAMAADgHAAAOAAAAZHJzL2Uyb0RvYy54bWysVc1uEzEQviPxDpbvdHfTpE2jJlVpFYRU&#10;2ooU9TzxerOWvLaxnZ/yHvAAcOaMOPA4VOItGNubNLRFQhUX73hmPP/z7eHRqpFkwa0TWg1psZNT&#10;whXTpVCzIX13NX7Rp8R5UCVIrfiQ3nBHj0bPnx0uzYB3dK1lyS1BI8oNlmZIa+/NIMscq3kDbkcb&#10;rlBYaduAx6udZaWFJVpvZNbJ871sqW1prGbcOeSeJiEdRftVxZm/qCrHPZFDirH5eNp4TsOZjQ5h&#10;MLNgasHaMOAJUTQgFDrdmDoFD2RuxQNTjWBWO135HaabTFeVYDzmgNkU+b1sJjUYHnPB4jizKZP7&#10;f2bZ+eLSElEOaWevoERBg026/frl9tP3nz8+Z78+fksUCWIs1tK4Ab6ZmEvb3hySIfNVZZvwxZzI&#10;Khb4ZlNgvvKEIbPI9w96OfaBoazT6+7t9oLR7O61sc6/4rohgRhSiw2MdYXFmfNJda3SlrscCymJ&#10;1f5a+DpWDP2kXjh8E7UcMRqLlke2s7PpibRkATgT3XG/eHka+V4on5gYIgaJ3mDgwL/RZWLvBnbk&#10;Y8CtlRj8zG172Q3P/9HT7n5r8UmeihDPv7oqYlgPk9ok+0hSyJqtiyiFIhC2utjDxQt+iWMgOY5O&#10;nIygayF2I1RDKrIc0oNep4fdBtzsSoJHsjH4wKkZJSBnCBnM21QrLcXm8d9a5GooeWpGmKNHelTk&#10;a/69dNy2/TBCp+DqZCqK2jmUKgTPI3K006PnnttJXS7JVM7tW8D4uyn/UoQZjdWgpBQIK70owdL8&#10;OY+P9ChYaHsH0tTQjlg/MNOcb0/YJoY4b1vhZWEh0woGyq+mq7jNRd4PZgJvqssb3HGMKG6lM2ws&#10;MP8zcP4SLKIdhosI7i/wqKTGrumWoqTW9sNj/KCPIIRSSpaIntjS93OwnBL5WuGmHRTdLpr18dLt&#10;7XdCSbYl022JmjcnGpcRAQiji2TQ93JNVlY31wj0x8ErikAx9J2Gp72c+ITq+Ktg/Pg4qiHEGvBn&#10;amLYGhNC569W12BNizAeselcr5EWBveAJumGmVD6eO51JSIK3dUVGxIuCM8JCtKvJOD/9j1q3f3w&#10;Rr8BAAD//wMAUEsDBBQABgAIAAAAIQDTXWOE3wAAAAsBAAAPAAAAZHJzL2Rvd25yZXYueG1sTI/B&#10;TsMwEETvSPyDtUjcqE1brBDiVIgWLvRC4MLNjbdJIF5HsduGv2d7guPOjmbeFKvJ9+KIY+wCGbid&#10;KRBIdXAdNQY+3p9vMhAxWXK2D4QGfjDCqry8KGzuwone8FilRnAIxdwaaFMacilj3aK3cRYGJP7t&#10;w+ht4nNspBvticN9L+dKaeltR9zQ2gGfWqy/q4M3sKW6+tQve9qkjbrfrl+/0C3WxlxfTY8PIBJO&#10;6c8MZ3xGh5KZduFALoregM40b0kG5kovQLAjuzsrO1aWegmyLOT/DeUvAAAA//8DAFBLAQItABQA&#10;BgAIAAAAIQC2gziS/gAAAOEBAAATAAAAAAAAAAAAAAAAAAAAAABbQ29udGVudF9UeXBlc10ueG1s&#10;UEsBAi0AFAAGAAgAAAAhADj9If/WAAAAlAEAAAsAAAAAAAAAAAAAAAAALwEAAF9yZWxzLy5yZWxz&#10;UEsBAi0AFAAGAAgAAAAhAOcn++BAAwAAOAcAAA4AAAAAAAAAAAAAAAAALgIAAGRycy9lMm9Eb2Mu&#10;eG1sUEsBAi0AFAAGAAgAAAAhANNdY4TfAAAACwEAAA8AAAAAAAAAAAAAAAAAmgUAAGRycy9kb3du&#10;cmV2LnhtbFBLBQYAAAAABAAEAPMAAACmBgAAAAA=&#10;" fillcolor="#a3c4ff" strokecolor="#4a7ebb">
                <v:fill color2="#e5eeff" rotate="t" angle="180" colors="0 #a3c4ff;22938f #bfd5ff;1 #e5eeff" focus="100%" type="gradient"/>
                <v:shadow on="t" color="black" opacity="24903f" origin=",.5" offset="0,.55556mm"/>
                <v:textbox>
                  <w:txbxContent>
                    <w:p w:rsidR="00697F98" w:rsidRPr="0044736F" w:rsidRDefault="00697F98"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v:textbox>
              </v:rect>
            </w:pict>
          </mc:Fallback>
        </mc:AlternateContent>
      </w:r>
      <w:r w:rsidR="00D65F9C">
        <w:rPr>
          <w:rFonts w:ascii="HG丸ｺﾞｼｯｸM-PRO" w:eastAsia="HG丸ｺﾞｼｯｸM-PRO" w:hAnsi="HG丸ｺﾞｼｯｸM-PRO" w:hint="eastAsia"/>
          <w:noProof/>
        </w:rPr>
        <mc:AlternateContent>
          <mc:Choice Requires="wps">
            <w:drawing>
              <wp:anchor distT="0" distB="0" distL="114300" distR="114300" simplePos="0" relativeHeight="254312448" behindDoc="0" locked="0" layoutInCell="1" allowOverlap="1" wp14:anchorId="006FC390" wp14:editId="5AAE29CD">
                <wp:simplePos x="0" y="0"/>
                <wp:positionH relativeFrom="column">
                  <wp:posOffset>4356573</wp:posOffset>
                </wp:positionH>
                <wp:positionV relativeFrom="paragraph">
                  <wp:posOffset>1725295</wp:posOffset>
                </wp:positionV>
                <wp:extent cx="1079500" cy="254635"/>
                <wp:effectExtent l="57150" t="38100" r="82550" b="88265"/>
                <wp:wrapNone/>
                <wp:docPr id="264" name="正方形/長方形 264"/>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697F98" w:rsidRPr="0044736F" w:rsidRDefault="00697F98"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4" o:spid="_x0000_s1149" style="position:absolute;margin-left:343.05pt;margin-top:135.85pt;width:85pt;height:20.05pt;z-index:25431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aY5QAMAADgHAAAOAAAAZHJzL2Uyb0RvYy54bWysVc1uEzEQviPxDpbvdHfTpG2iJlVpFYRU&#10;2ooU9TzxerOWvLaxnZ/yHvAAcOaMOPA4VOItGNubNLRFQhUX73hmPP/z7eHRqpFkwa0TWg1psZNT&#10;whXTpVCzIX13NX5xQInzoEqQWvEhveGOHo2ePztcmgHv6FrLkluCRpQbLM2Q1t6bQZY5VvMG3I42&#10;XKGw0rYBj1c7y0oLS7TeyKyT53vZUtvSWM24c8g9TUI6ivarijN/UVWOeyKHFGPz8bTxnIYzGx3C&#10;YGbB1IK1YcATomhAKHS6MXUKHsjcigemGsGsdrryO0w3ma4qwXjMAbMp8nvZTGowPOaCxXFmUyb3&#10;/8yy88WlJaIc0s5elxIFDTbp9uuX20/ff/74nP36+C1RJIixWEvjBvhmYi5te3NIhsxXlW3CF3Mi&#10;q1jgm02B+coThswi3+/3cuwDQ1mn193b7QWj2d1rY51/xXVDAjGkFhsY6wqLM+eT6lqlLXc5FlIS&#10;q/218HWsGPpJvXD4Jmo5YjQWLY9sZ2fTE2nJAnAmuuOD4uVp5HuhfGJiiBgkeoOBA/9Gl4m9G9iR&#10;jwG3VmLwM7ftZTc8/0dPu/utxSd5KkI8/+qqiGE9TGqT7CNJIWu2LqIUikDY6mIPFy/4JY6B5Dg6&#10;RdtE3KPYjVANqchySPu9Tg+7DbjZlQSPZGPwgVMzSkDOEDKYt6lWWorN47+1yNVQ8tSMMEeP9KjI&#10;1/x76bht+2GETsHVyVQUtSlIFYLnETna6dFzz+2kLpdkKuf2LWD83ZR/KcKMxmpQUgqElV6UYGn+&#10;nMdHehQstL0DaWpoR+wgMNOcb0/YJoY4b1vhZWEh0woGyq+mq7jNRd4PZgJvqssb3HGMKG6lM2ws&#10;MP8zcP4SLKIdhosI7i/wqKTGrumWoqTW9sNj/KCPIIRSSpaIntjS93OwnBL5WuGm9YtuF836eOn2&#10;9juhJNuS6bZEzZsTjctY4EgZFsmg7+WarKxurhHoj4NXFIFi6DsNT3s58QnV8VfB+PFxVEOINeDP&#10;1MSwNSaEzl+trsGaFmE8YtO5XiMtDO4BTdINM6H08dzrSkQUuqsrNiRcEJ4TFKRfScD/7XvUuvvh&#10;jX4DAAD//wMAUEsDBBQABgAIAAAAIQDB8Vwr3wAAAAsBAAAPAAAAZHJzL2Rvd25yZXYueG1sTI/B&#10;TsMwDIbvSLxDZCRuLM0mulLqTogNLuxC4cIta7y20DhVk23l7clO42j70+/vL1aT7cWRRt85RlCz&#10;BARx7UzHDcLnx8tdBsIHzUb3jgnhlzysyuurQufGnfidjlVoRAxhn2uENoQhl9LXLVntZ24gjre9&#10;G60OcRwbaUZ9iuG2l/MkSaXVHccPrR7ouaX6pzpYhC3X1Vf6uudN2CQP2/XbN5nFGvH2Znp6BBFo&#10;ChcYzvpRHcrotHMHNl70CGmWqogizJdqCSIS2f15s0NYKJWBLAv5v0P5BwAA//8DAFBLAQItABQA&#10;BgAIAAAAIQC2gziS/gAAAOEBAAATAAAAAAAAAAAAAAAAAAAAAABbQ29udGVudF9UeXBlc10ueG1s&#10;UEsBAi0AFAAGAAgAAAAhADj9If/WAAAAlAEAAAsAAAAAAAAAAAAAAAAALwEAAF9yZWxzLy5yZWxz&#10;UEsBAi0AFAAGAAgAAAAhABClpjlAAwAAOAcAAA4AAAAAAAAAAAAAAAAALgIAAGRycy9lMm9Eb2Mu&#10;eG1sUEsBAi0AFAAGAAgAAAAhAMHxXCvfAAAACwEAAA8AAAAAAAAAAAAAAAAAmgUAAGRycy9kb3du&#10;cmV2LnhtbFBLBQYAAAAABAAEAPMAAACmBgAAAAA=&#10;" fillcolor="#a3c4ff" strokecolor="#4a7ebb">
                <v:fill color2="#e5eeff" rotate="t" angle="180" colors="0 #a3c4ff;22938f #bfd5ff;1 #e5eeff" focus="100%" type="gradient"/>
                <v:shadow on="t" color="black" opacity="24903f" origin=",.5" offset="0,.55556mm"/>
                <v:textbox>
                  <w:txbxContent>
                    <w:p w:rsidR="00697F98" w:rsidRPr="0044736F" w:rsidRDefault="00697F98"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v:textbox>
              </v:rect>
            </w:pict>
          </mc:Fallback>
        </mc:AlternateContent>
      </w:r>
      <w:r w:rsidR="00F0332E">
        <w:rPr>
          <w:rFonts w:hint="eastAsia"/>
        </w:rPr>
        <w:t xml:space="preserve">　　　</w:t>
      </w:r>
      <w:r w:rsidR="00F0332E">
        <w:rPr>
          <w:noProof/>
        </w:rPr>
        <w:drawing>
          <wp:inline distT="0" distB="0" distL="0" distR="0" wp14:anchorId="66868A0B" wp14:editId="526AB4DE">
            <wp:extent cx="5061098" cy="2179675"/>
            <wp:effectExtent l="57150" t="19050" r="25400" b="30480"/>
            <wp:docPr id="106" name="図表 1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rsidR="00460588" w:rsidRDefault="005F6EE0" w:rsidP="005F6EE0">
      <w:pPr>
        <w:pStyle w:val="a9"/>
      </w:pPr>
      <w:bookmarkStart w:id="244" w:name="_Ref412035834"/>
      <w:r>
        <w:t xml:space="preserve">図 </w:t>
      </w:r>
      <w:fldSimple w:instr=" STYLEREF 2 \s ">
        <w:r w:rsidR="00705170">
          <w:rPr>
            <w:noProof/>
          </w:rPr>
          <w:t>4.1</w:t>
        </w:r>
      </w:fldSimple>
      <w:r w:rsidR="009C79D2">
        <w:noBreakHyphen/>
      </w:r>
      <w:fldSimple w:instr=" SEQ 図 \* ARABIC \s 2 ">
        <w:r w:rsidR="00705170">
          <w:rPr>
            <w:noProof/>
          </w:rPr>
          <w:t>6</w:t>
        </w:r>
      </w:fldSimple>
      <w:bookmarkEnd w:id="244"/>
      <w:r w:rsidR="0063110B">
        <w:rPr>
          <w:rFonts w:hint="eastAsia"/>
        </w:rPr>
        <w:t xml:space="preserve">　港湾施設の</w:t>
      </w:r>
      <w:r w:rsidR="00D145B4">
        <w:rPr>
          <w:rFonts w:hint="eastAsia"/>
        </w:rPr>
        <w:t>総合評価</w:t>
      </w:r>
      <w:r w:rsidR="0063110B">
        <w:rPr>
          <w:rFonts w:hint="eastAsia"/>
        </w:rPr>
        <w:t>フロー</w:t>
      </w:r>
    </w:p>
    <w:p w:rsidR="00DC10CC" w:rsidRPr="00E35616" w:rsidRDefault="00DC10CC" w:rsidP="00DC10CC">
      <w:pPr>
        <w:rPr>
          <w:rFonts w:ascii="HG丸ｺﾞｼｯｸM-PRO" w:eastAsia="HG丸ｺﾞｼｯｸM-PRO" w:hAnsi="HG丸ｺﾞｼｯｸM-PRO"/>
          <w:b/>
        </w:rPr>
      </w:pPr>
    </w:p>
    <w:p w:rsidR="00DC10CC" w:rsidRPr="00DC10CC" w:rsidRDefault="00D65F9C" w:rsidP="00D65F9C">
      <w:pPr>
        <w:ind w:firstLineChars="100" w:firstLine="210"/>
        <w:rPr>
          <w:rFonts w:ascii="HG丸ｺﾞｼｯｸM-PRO" w:eastAsia="HG丸ｺﾞｼｯｸM-PRO" w:hAnsi="HG丸ｺﾞｼｯｸM-PRO"/>
          <w:b/>
        </w:rPr>
      </w:pPr>
      <w:r>
        <w:rPr>
          <w:rFonts w:hint="eastAsia"/>
          <w:noProof/>
        </w:rPr>
        <mc:AlternateContent>
          <mc:Choice Requires="wps">
            <w:drawing>
              <wp:anchor distT="0" distB="0" distL="114300" distR="114300" simplePos="0" relativeHeight="254344192" behindDoc="0" locked="0" layoutInCell="1" allowOverlap="1" wp14:anchorId="62A97F90" wp14:editId="1B8FAC21">
                <wp:simplePos x="0" y="0"/>
                <wp:positionH relativeFrom="column">
                  <wp:posOffset>4033879</wp:posOffset>
                </wp:positionH>
                <wp:positionV relativeFrom="paragraph">
                  <wp:posOffset>105769</wp:posOffset>
                </wp:positionV>
                <wp:extent cx="1405890" cy="405130"/>
                <wp:effectExtent l="57150" t="38100" r="80010" b="204470"/>
                <wp:wrapNone/>
                <wp:docPr id="310" name="角丸四角形吹き出し 310"/>
                <wp:cNvGraphicFramePr/>
                <a:graphic xmlns:a="http://schemas.openxmlformats.org/drawingml/2006/main">
                  <a:graphicData uri="http://schemas.microsoft.com/office/word/2010/wordprocessingShape">
                    <wps:wsp>
                      <wps:cNvSpPr/>
                      <wps:spPr>
                        <a:xfrm>
                          <a:off x="0" y="0"/>
                          <a:ext cx="1405890" cy="405130"/>
                        </a:xfrm>
                        <a:prstGeom prst="wedgeRoundRectCallout">
                          <a:avLst>
                            <a:gd name="adj1" fmla="val -43967"/>
                            <a:gd name="adj2" fmla="val 80315"/>
                            <a:gd name="adj3" fmla="val 16667"/>
                          </a:avLst>
                        </a:prstGeom>
                      </wps:spPr>
                      <wps:style>
                        <a:lnRef idx="1">
                          <a:schemeClr val="accent3"/>
                        </a:lnRef>
                        <a:fillRef idx="2">
                          <a:schemeClr val="accent3"/>
                        </a:fillRef>
                        <a:effectRef idx="1">
                          <a:schemeClr val="accent3"/>
                        </a:effectRef>
                        <a:fontRef idx="minor">
                          <a:schemeClr val="dk1"/>
                        </a:fontRef>
                      </wps:style>
                      <wps:txbx>
                        <w:txbxContent>
                          <w:p w:rsidR="00697F98" w:rsidRDefault="00697F98" w:rsidP="00400CC4">
                            <w:pPr>
                              <w:spacing w:line="22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p w:rsidR="00697F98" w:rsidRPr="001603D8" w:rsidRDefault="00697F98" w:rsidP="00400CC4">
                            <w:pPr>
                              <w:spacing w:line="220" w:lineRule="exact"/>
                              <w:jc w:val="center"/>
                              <w:rPr>
                                <w:rFonts w:ascii="HG丸ｺﾞｼｯｸM-PRO" w:eastAsia="HG丸ｺﾞｼｯｸM-PRO" w:hAnsi="HG丸ｺﾞｼｯｸM-PRO"/>
                                <w:b/>
                                <w:szCs w:val="20"/>
                              </w:rPr>
                            </w:pPr>
                            <w:r>
                              <w:rPr>
                                <w:rFonts w:ascii="HG丸ｺﾞｼｯｸM-PRO" w:eastAsia="HG丸ｺﾞｼｯｸM-PRO" w:hAnsi="HG丸ｺﾞｼｯｸM-PRO" w:hint="eastAsia"/>
                                <w:b/>
                                <w:szCs w:val="20"/>
                              </w:rPr>
                              <w:t xml:space="preserve">　※</w:t>
                            </w:r>
                            <w:r>
                              <w:rPr>
                                <w:rFonts w:ascii="HG丸ｺﾞｼｯｸM-PRO" w:eastAsia="HG丸ｺﾞｼｯｸM-PRO" w:hAnsi="HG丸ｺﾞｼｯｸM-PRO"/>
                                <w:b/>
                                <w:szCs w:val="20"/>
                              </w:rPr>
                              <w:fldChar w:fldCharType="begin"/>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hint="eastAsia"/>
                                <w:b/>
                                <w:szCs w:val="20"/>
                              </w:rPr>
                              <w:instrText>REF _Ref409775623 \n \h</w:instrText>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b/>
                                <w:szCs w:val="20"/>
                              </w:rPr>
                            </w:r>
                            <w:r>
                              <w:rPr>
                                <w:rFonts w:ascii="HG丸ｺﾞｼｯｸM-PRO" w:eastAsia="HG丸ｺﾞｼｯｸM-PRO" w:hAnsi="HG丸ｺﾞｼｯｸM-PRO"/>
                                <w:b/>
                                <w:szCs w:val="20"/>
                              </w:rPr>
                              <w:fldChar w:fldCharType="separate"/>
                            </w:r>
                            <w:r w:rsidR="00705170">
                              <w:rPr>
                                <w:rFonts w:ascii="HG丸ｺﾞｼｯｸM-PRO" w:eastAsia="HG丸ｺﾞｼｯｸM-PRO" w:hAnsi="HG丸ｺﾞｼｯｸM-PRO"/>
                                <w:b/>
                                <w:szCs w:val="20"/>
                              </w:rPr>
                              <w:t xml:space="preserve">(7)　</w:t>
                            </w:r>
                            <w:r>
                              <w:rPr>
                                <w:rFonts w:ascii="HG丸ｺﾞｼｯｸM-PRO" w:eastAsia="HG丸ｺﾞｼｯｸM-PRO" w:hAnsi="HG丸ｺﾞｼｯｸM-PRO"/>
                                <w:b/>
                                <w:szCs w:val="20"/>
                              </w:rPr>
                              <w:fldChar w:fldCharType="end"/>
                            </w:r>
                            <w:r>
                              <w:rPr>
                                <w:rFonts w:ascii="HG丸ｺﾞｼｯｸM-PRO" w:eastAsia="HG丸ｺﾞｼｯｸM-PRO" w:hAnsi="HG丸ｺﾞｼｯｸM-PRO" w:hint="eastAsia"/>
                                <w:b/>
                                <w:szCs w:val="20"/>
                              </w:rPr>
                              <w:t>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10" o:spid="_x0000_s1150" type="#_x0000_t62" style="position:absolute;left:0;text-align:left;margin-left:317.65pt;margin-top:8.35pt;width:110.7pt;height:31.9pt;z-index:25434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0tBzwIAAMcFAAAOAAAAZHJzL2Uyb0RvYy54bWysVE9v0zAUvyPxHSzftzRtV7aq6VR1GkKa&#10;tmkb2tl17Dbg2MZ2m5TbTpyQEBcOu3HhKwwkPs2oxMfg2UnTik0CIS7Oe3n/f+/P4LDMBVowYzMl&#10;ExzvtjBikqo0k9MEv7w63tnHyDoiUyKUZAleMosPh0+fDArdZ201UyJlBoETafuFTvDMOd2PIktn&#10;LCd2V2kmQciVyYkD1kyj1JACvOciardavahQJtVGUWYt/D2qhHgY/HPOqDvj3DKHRIIhNxdeE96J&#10;f6PhgPSnhuhZRus0yD9kkZNMQtDG1RFxBM1N9sBVnlGjrOJul6o8UpxnlIUaoJq49Vs1lzOiWagF&#10;wLG6gcn+P7f0dHFuUJYmuBMDPpLk0KSfXz7+uLtb3d4Csfr+efXh6/3N+9W7b/c3n5BXA9AKbftg&#10;e6nPTc1ZID0CJTe5/0JtqAxALxugWekQhZ9xt7W3fwDxKMiAjjvBabSx1sa650zlyBMJLlg6ZRdq&#10;LtMLaOmYCKHmLgBOFifWBeTTOnuSvoox4rmARi6IQDvdzkHvWd3pLaX2ttJ+qxPvPdTpbOvEvV7l&#10;B/KswwK1znQ4iDwoFQyBckvBfGZCXjAOGPvCQ85hutlYGAT5JZhQyqTr+OjgL2h7M54J0Ri2/2xY&#10;63tTFia/Mf6LqI1FiKyka4zzTCrzWPT0dVynzCv9NQJV3R4CV07KMFzxZmomKl3CyBlV7aLV9DiD&#10;Hp8Q686JgZ7BWMBBcWfwcKGKBKuawmimzNvH/nt92AmQYlTAMifYvpkTwzASLyRsy0Hc7frtD0x3&#10;71kbGLMtmWxL5DwfK+gLTBFkF0iv78Sa5Ebl13B3Rj4qiIikEDvB1Jk1M3bVkYHLRdloFNRg4zVx&#10;J/JS0/Uk+OG5Kq+J0fWgO1iRU7Ve/HrOqsHY6PoeSTWaO8Uz54Ue6wrXmoFrEYapvmz+HG3zQWtz&#10;f4e/AAAA//8DAFBLAwQUAAYACAAAACEAguMT3toAAAAJAQAADwAAAGRycy9kb3ducmV2LnhtbEyP&#10;wU7DMBBE70j8g7VI3KhNo4QqxKkKEkcODRw4uvEmjojXUew24e/ZnuA2q3manan2qx/FBec4BNLw&#10;uFEgkNpgB+o1fH68PexAxGTImjEQavjBCPv69qYypQ0LHfHSpF5wCMXSaHApTaWUsXXoTdyECYm9&#10;LszeJD7nXtrZLBzuR7lVqpDeDMQfnJnw1WH73Zy9Bppkk0m5zO/bTh3a0B3t14vT+v5uPTyDSLim&#10;Pxiu9bk61NzpFM5koxg1FFmeMcpG8QSCgV1+FScWKgdZV/L/gvoXAAD//wMAUEsBAi0AFAAGAAgA&#10;AAAhALaDOJL+AAAA4QEAABMAAAAAAAAAAAAAAAAAAAAAAFtDb250ZW50X1R5cGVzXS54bWxQSwEC&#10;LQAUAAYACAAAACEAOP0h/9YAAACUAQAACwAAAAAAAAAAAAAAAAAvAQAAX3JlbHMvLnJlbHNQSwEC&#10;LQAUAAYACAAAACEAu89LQc8CAADHBQAADgAAAAAAAAAAAAAAAAAuAgAAZHJzL2Uyb0RvYy54bWxQ&#10;SwECLQAUAAYACAAAACEAguMT3toAAAAJAQAADwAAAAAAAAAAAAAAAAApBQAAZHJzL2Rvd25yZXYu&#10;eG1sUEsFBgAAAAAEAAQA8wAAADAGAAAAAA==&#10;" adj="1303,28148" fillcolor="#cdddac [1622]" strokecolor="#94b64e [3046]">
                <v:fill color2="#f0f4e6 [502]" rotate="t" angle="180" colors="0 #dafda7;22938f #e4fdc2;1 #f5ffe6" focus="100%" type="gradient"/>
                <v:shadow on="t" color="black" opacity="24903f" origin=",.5" offset="0,.55556mm"/>
                <v:textbox>
                  <w:txbxContent>
                    <w:p w:rsidR="00697F98" w:rsidRDefault="00697F98" w:rsidP="00400CC4">
                      <w:pPr>
                        <w:spacing w:line="22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p w:rsidR="00697F98" w:rsidRPr="001603D8" w:rsidRDefault="00697F98" w:rsidP="00400CC4">
                      <w:pPr>
                        <w:spacing w:line="220" w:lineRule="exact"/>
                        <w:jc w:val="center"/>
                        <w:rPr>
                          <w:rFonts w:ascii="HG丸ｺﾞｼｯｸM-PRO" w:eastAsia="HG丸ｺﾞｼｯｸM-PRO" w:hAnsi="HG丸ｺﾞｼｯｸM-PRO"/>
                          <w:b/>
                          <w:szCs w:val="20"/>
                        </w:rPr>
                      </w:pPr>
                      <w:r>
                        <w:rPr>
                          <w:rFonts w:ascii="HG丸ｺﾞｼｯｸM-PRO" w:eastAsia="HG丸ｺﾞｼｯｸM-PRO" w:hAnsi="HG丸ｺﾞｼｯｸM-PRO" w:hint="eastAsia"/>
                          <w:b/>
                          <w:szCs w:val="20"/>
                        </w:rPr>
                        <w:t xml:space="preserve">　※</w:t>
                      </w:r>
                      <w:r>
                        <w:rPr>
                          <w:rFonts w:ascii="HG丸ｺﾞｼｯｸM-PRO" w:eastAsia="HG丸ｺﾞｼｯｸM-PRO" w:hAnsi="HG丸ｺﾞｼｯｸM-PRO"/>
                          <w:b/>
                          <w:szCs w:val="20"/>
                        </w:rPr>
                        <w:fldChar w:fldCharType="begin"/>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hint="eastAsia"/>
                          <w:b/>
                          <w:szCs w:val="20"/>
                        </w:rPr>
                        <w:instrText>REF _Ref409775623 \n \h</w:instrText>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b/>
                          <w:szCs w:val="20"/>
                        </w:rPr>
                      </w:r>
                      <w:r>
                        <w:rPr>
                          <w:rFonts w:ascii="HG丸ｺﾞｼｯｸM-PRO" w:eastAsia="HG丸ｺﾞｼｯｸM-PRO" w:hAnsi="HG丸ｺﾞｼｯｸM-PRO"/>
                          <w:b/>
                          <w:szCs w:val="20"/>
                        </w:rPr>
                        <w:fldChar w:fldCharType="separate"/>
                      </w:r>
                      <w:r w:rsidR="00705170">
                        <w:rPr>
                          <w:rFonts w:ascii="HG丸ｺﾞｼｯｸM-PRO" w:eastAsia="HG丸ｺﾞｼｯｸM-PRO" w:hAnsi="HG丸ｺﾞｼｯｸM-PRO"/>
                          <w:b/>
                          <w:szCs w:val="20"/>
                        </w:rPr>
                        <w:t xml:space="preserve">(7)　</w:t>
                      </w:r>
                      <w:r>
                        <w:rPr>
                          <w:rFonts w:ascii="HG丸ｺﾞｼｯｸM-PRO" w:eastAsia="HG丸ｺﾞｼｯｸM-PRO" w:hAnsi="HG丸ｺﾞｼｯｸM-PRO"/>
                          <w:b/>
                          <w:szCs w:val="20"/>
                        </w:rPr>
                        <w:fldChar w:fldCharType="end"/>
                      </w:r>
                      <w:r>
                        <w:rPr>
                          <w:rFonts w:ascii="HG丸ｺﾞｼｯｸM-PRO" w:eastAsia="HG丸ｺﾞｼｯｸM-PRO" w:hAnsi="HG丸ｺﾞｼｯｸM-PRO" w:hint="eastAsia"/>
                          <w:b/>
                          <w:szCs w:val="20"/>
                        </w:rPr>
                        <w:t>参照</w:t>
                      </w:r>
                    </w:p>
                  </w:txbxContent>
                </v:textbox>
              </v:shape>
            </w:pict>
          </mc:Fallback>
        </mc:AlternateContent>
      </w:r>
      <w:r w:rsidR="00DC10CC" w:rsidRPr="00DC10CC">
        <w:rPr>
          <w:rFonts w:ascii="HG丸ｺﾞｼｯｸM-PRO" w:eastAsia="HG丸ｺﾞｼｯｸM-PRO" w:hAnsi="HG丸ｺﾞｼｯｸM-PRO" w:hint="eastAsia"/>
          <w:b/>
        </w:rPr>
        <w:t>＜係留施設（桟橋式）における</w:t>
      </w:r>
      <w:r w:rsidR="00256597">
        <w:rPr>
          <w:rFonts w:ascii="HG丸ｺﾞｼｯｸM-PRO" w:eastAsia="HG丸ｺﾞｼｯｸM-PRO" w:hAnsi="HG丸ｺﾞｼｯｸM-PRO" w:hint="eastAsia"/>
          <w:b/>
        </w:rPr>
        <w:t>総合評価</w:t>
      </w:r>
      <w:r w:rsidR="00DC10CC" w:rsidRPr="00DC10CC">
        <w:rPr>
          <w:rFonts w:ascii="HG丸ｺﾞｼｯｸM-PRO" w:eastAsia="HG丸ｺﾞｼｯｸM-PRO" w:hAnsi="HG丸ｺﾞｼｯｸM-PRO" w:hint="eastAsia"/>
          <w:b/>
        </w:rPr>
        <w:t>イメージ＞</w:t>
      </w:r>
    </w:p>
    <w:p w:rsidR="00637CB7" w:rsidRDefault="0082516F" w:rsidP="00DC10CC">
      <w:pPr>
        <w:widowControl/>
        <w:jc w:val="left"/>
      </w:pPr>
      <w:r>
        <w:rPr>
          <w:rFonts w:hint="eastAsia"/>
          <w:noProof/>
        </w:rPr>
        <mc:AlternateContent>
          <mc:Choice Requires="wps">
            <w:drawing>
              <wp:anchor distT="0" distB="0" distL="114300" distR="114300" simplePos="0" relativeHeight="254768128" behindDoc="0" locked="0" layoutInCell="1" allowOverlap="1" wp14:anchorId="71CB2848" wp14:editId="19D53823">
                <wp:simplePos x="0" y="0"/>
                <wp:positionH relativeFrom="column">
                  <wp:posOffset>2613660</wp:posOffset>
                </wp:positionH>
                <wp:positionV relativeFrom="paragraph">
                  <wp:posOffset>140970</wp:posOffset>
                </wp:positionV>
                <wp:extent cx="669290" cy="265430"/>
                <wp:effectExtent l="57150" t="19050" r="73660" b="382270"/>
                <wp:wrapNone/>
                <wp:docPr id="290" name="線吹き出し 1 (枠付き) 290"/>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98796"/>
                            <a:gd name="adj2" fmla="val 68336"/>
                            <a:gd name="adj3" fmla="val 209616"/>
                            <a:gd name="adj4" fmla="val 9592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97F98" w:rsidRPr="00DC10CC" w:rsidRDefault="00697F98"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290" o:spid="_x0000_s1151" type="#_x0000_t47" style="position:absolute;margin-left:205.8pt;margin-top:11.1pt;width:52.7pt;height:20.9pt;z-index:254768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g9ojQMAAOgHAAAOAAAAZHJzL2Uyb0RvYy54bWysVc1uJDUQviPxDpZPcCD9Mz+ZHqWzComC&#10;kMJuRHaVc43bPd3IbRvbk5nsbU+ckLiBOCDeArH7OLsLr0HZ7Z40IStFKy7ddlW56qsffz56susE&#10;ueHGtkqWNDtIKeGSqaqV65K+eH7+xYIS60BWIJTkJb3llj45/vSTo61e8lw1SlTcEHQi7XKrS9o4&#10;p5dJYlnDO7AHSnOJylqZDhxuzTqpDGzReyeSPE3nyVaZShvFuLUoPeuV9Dj4r2vO3LO6ttwRUVLE&#10;5sLXhO/Kf5PjI1iuDeimZREGfASKDlqJQfeuzsAB2Zj2P666lhllVe0OmOoSVdct4yEHzCZL72Vz&#10;1YDmIRcsjtX7Mtn/zy17enNpSFuVNC+wPhI6bNLff/z6/qc/37768f0Pr9+++plk5LO/fvv93Ztf&#10;UPQ58YZYtq22Szx9pS9N3Flc+hrsatP5P2ZHdqHUt/tS850jDIXzeRECMlTl89l0Enwmd4e1se4r&#10;rjriFyVdYZu5OQUh1MZlodRwc2FdqHkVcUP1XUZJ3Qls4Q0IUiwOi3ls8cgmH9vMF5PJAzaTsU2e&#10;FvPsAaPp2KiYFfmhD4ZJRGi4GtKIs1Gdt0IQo9x165rQXrw0/eDYIRtLtMIOp0FszXp1KgzBdEo6&#10;PV9kX5718gYq3ktnWZrGQbbgvlFVL84mKB6qGt0EcGsbwMQwi2DlJY8IVXiffUE/IpTHiccfG2v6&#10;gVizKMfq3k8LReuhjqKVBDwLZXMkCn+GWAaC46gPVcF7HxriEQlJtiUtZvmMEgbIRLUAh8tO4wEr&#10;15SAWCPFMWf6DJRo94cfU7oBNqIedykd5PfSsWP/forOwDZ9Z4MqTpqQHjwPTBcHCC8IN1dNtSUr&#10;sTHfAuL3pcT8q9ZfpTw0ETdIg7OgQdW/R/KBJnkPsXkgdAM9lMkH0O8xhIkbwUs8bfRE4Vdut9oF&#10;9smyzGfkZStV3SInISLfKWI1O28x/wuw7hIMXm0U4ovjnuGnFgq7puKKkkaZlw/JvT2SJmop2SLb&#10;Y0u/34DhlIivJV62IptO0a0Lm+nsMPclGWtWY43cdKcK7yOSDaILS2/vxLCsjequkbFOfFRUgWQY&#10;ux+euDl1/SuETxvjJyfBDJ8EDe5CXmk20ILv/PPdNRgdidAhgz5Vw8sQqaZnnTtbPxNSnWycqlvn&#10;lXd1jRt8Tnoy6J8+/16N98Hq7oE+/gcAAP//AwBQSwMEFAAGAAgAAAAhAL3gKV/fAAAACQEAAA8A&#10;AABkcnMvZG93bnJldi54bWxMj8FOwzAQRO9I/IO1SNyonbSEKmRTIURvCKkFBNyc2MQR8TqK3Tb8&#10;PcsJjqt9mnlTbWY/iKOdYh8IIVsoEJbaYHrqEF6et1drEDFpMnoIZBG+bYRNfX5W6dKEE+3scZ86&#10;wSEUS43gUhpLKWPrrNdxEUZL/PsMk9eJz6mTZtInDveDzJUqpNc9cYPTo713tv3aHzyCXL6/vo0f&#10;9NC75mmnpna93MpHxMuL+e4WRLJz+oPhV5/VoWanJhzIRDEgrLKsYBQhz3MQDFxnNzyuQShWCmRd&#10;yf8L6h8AAAD//wMAUEsBAi0AFAAGAAgAAAAhALaDOJL+AAAA4QEAABMAAAAAAAAAAAAAAAAAAAAA&#10;AFtDb250ZW50X1R5cGVzXS54bWxQSwECLQAUAAYACAAAACEAOP0h/9YAAACUAQAACwAAAAAAAAAA&#10;AAAAAAAvAQAAX3JlbHMvLnJlbHNQSwECLQAUAAYACAAAACEAbRoPaI0DAADoBwAADgAAAAAAAAAA&#10;AAAAAAAuAgAAZHJzL2Uyb0RvYy54bWxQSwECLQAUAAYACAAAACEAveApX98AAAAJAQAADwAAAAAA&#10;AAAAAAAAAADnBQAAZHJzL2Rvd25yZXYueG1sUEsFBgAAAAAEAAQA8wAAAPMGAAAAAA==&#10;" adj="20720,45277,14761,21340" fillcolor="#2c5d98" strokecolor="#4a7ebb">
                <v:fill color2="#3a7ccb" rotate="t" angle="180" colors="0 #2c5d98;52429f #3c7bc7;1 #3a7ccb" focus="100%" type="gradient">
                  <o:fill v:ext="view" type="gradientUnscaled"/>
                </v:fill>
                <v:shadow on="t" color="black" opacity="22937f" origin=",.5" offset="0,.63889mm"/>
                <v:textbox>
                  <w:txbxContent>
                    <w:p w:rsidR="00697F98" w:rsidRPr="00DC10CC" w:rsidRDefault="00697F98"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STEP2</w:t>
                      </w:r>
                    </w:p>
                  </w:txbxContent>
                </v:textbox>
                <o:callout v:ext="edit" minusx="t" minusy="t"/>
              </v:shape>
            </w:pict>
          </mc:Fallback>
        </mc:AlternateContent>
      </w:r>
      <w:r>
        <w:rPr>
          <w:rFonts w:hint="eastAsia"/>
          <w:noProof/>
        </w:rPr>
        <mc:AlternateContent>
          <mc:Choice Requires="wps">
            <w:drawing>
              <wp:anchor distT="0" distB="0" distL="114300" distR="114300" simplePos="0" relativeHeight="254339072" behindDoc="0" locked="0" layoutInCell="1" allowOverlap="1" wp14:anchorId="23D7526F" wp14:editId="16823D40">
                <wp:simplePos x="0" y="0"/>
                <wp:positionH relativeFrom="column">
                  <wp:posOffset>1746885</wp:posOffset>
                </wp:positionH>
                <wp:positionV relativeFrom="paragraph">
                  <wp:posOffset>140970</wp:posOffset>
                </wp:positionV>
                <wp:extent cx="669290" cy="265430"/>
                <wp:effectExtent l="266700" t="19050" r="73660" b="267970"/>
                <wp:wrapNone/>
                <wp:docPr id="307" name="線吹き出し 1 (枠付き) 307"/>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96741"/>
                            <a:gd name="adj2" fmla="val 17872"/>
                            <a:gd name="adj3" fmla="val 168582"/>
                            <a:gd name="adj4" fmla="val -3356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97F98" w:rsidRPr="00DC10CC" w:rsidRDefault="00697F98" w:rsidP="00E35616">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307" o:spid="_x0000_s1152" type="#_x0000_t47" style="position:absolute;margin-left:137.55pt;margin-top:11.1pt;width:52.7pt;height:20.9pt;z-index:25433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8b7kgMAAOkHAAAOAAAAZHJzL2Uyb0RvYy54bWysVc1u3DYQvhfoOxA8NYdYP7vaP1gbODZc&#10;FHASo07h86xErVRQJEtyvevccuqpQG4JcgjyFkXbx0nTvkaHFLVWHAcwgl4kcmY4/Ga+4czho13L&#10;yRXTppEip8lBTAkThSwbsc7pT89PH84oMRZECVwKltNrZuij5bffHG7VgqWylrxkmqATYRZbldPa&#10;WrWIIlPUrAVzIBUTqKykbsHiVq+jUsMWvbc8SuN4Em2lLpWWBTMGpSedki69/6pihX1WVYZZwnOK&#10;2Kz/av9duW+0PITFWoOqmyLAgK9A0UIj8NK9qxOwQDa6+cxV2xRaGlnZg0K2kayqpmA+BowmiW9F&#10;c1GDYj4WTI5R+zSZ/89t8fTqXJOmzOkonlIioEWS/v397cdXf3x4+dvHX//88PI1Sch3/7x7//df&#10;b1D0gDhDTNtWmQWevlDnOuwMLl0OdpVu3R+jIzuf6ut9qtnOkgKFk8k8nSMhBarSSTYeeSqim8NK&#10;G/s9ky1xi5yukGamj4FzubGJTzVcnRnrc14G3FD+nFBStRwpvAJO5pPpOAkUD2zSoU0ynU3Tz21G&#10;n9hMZtnsDqPx0OjhaJRNfGYwioANV30coTjK04ZzoqW9bGzt+cVX01WO6cMxREmkOPZio9erY64J&#10;xpPT8ekseXzSyWsoWSfNkjgOlWzAPpFlJ05GKO7TGtwsDxHS2ngw4ZqZt3KSe1w1dz67bH3FVQ4n&#10;Hr/vXeMv3JUFOYZyOywfXcgjbwQB14aSCXYKd4aYAjjDWu+zgg/fE+IQcUG2OZ1naYZVCdiKKg4W&#10;l63CA0asKQG+xh5XWN1FIHmzP3yf1PWwEfWQpbiX3wrHDP27KjoBU3fMepVjAY9w4cAz3+pC4PhC&#10;mL6oyy1Z8Y3+ERC/SyXGXzbuLaWeRNxgH8y8BlWfluQdJDkPgTzgqoYOyugL6PcYPMgBvMj1ja5T&#10;uJXdrXa+/SSJf2BOtpLlNTYlROSYIkYVpw3GfwbGnoPGt41CHDn2GX4qLpE1GVaU1FK/uEvu7LFr&#10;opaSLbZ7pPSXDWhGCf9B4GObJ+MxurV+M86mqUvJULMaasSmPZb4HrHbIDq/dPaW98tKy/YSW9aR&#10;uxVVIAq8uyuesDm23RjC2VawoyNvhjNBgT0TF6ro24Jj/vnuErQKndBiC30q+9EQWk1XCze2riaE&#10;PNpYWTXWKW/yGjY4Tzw1Yfa5gTXce6ubCb38DwAA//8DAFBLAwQUAAYACAAAACEAGuMLHN8AAAAJ&#10;AQAADwAAAGRycy9kb3ducmV2LnhtbEyPy07DMBBF90j8gzVIbBC1a+iDEKdCVKxYAIEFSzeePCAe&#10;h9htw98zrGA3ozm6c26+mXwvDjjGLpCB+UyBQKqC66gx8Pb6cLkGEZMlZ/tAaOAbI2yK05PcZi4c&#10;6QUPZWoEh1DMrIE2pSGTMlYtehtnYUDiWx1GbxOvYyPdaI8c7nuplVpKbzviD60d8L7F6rPcewPb&#10;6sb3T88X73X9+FUOUn+sJG6NOT+b7m5BJJzSHwy/+qwOBTvtwp5cFL0BvVrMGeVBaxAMXK3VAsTO&#10;wPJagSxy+b9B8QMAAP//AwBQSwECLQAUAAYACAAAACEAtoM4kv4AAADhAQAAEwAAAAAAAAAAAAAA&#10;AAAAAAAAW0NvbnRlbnRfVHlwZXNdLnhtbFBLAQItABQABgAIAAAAIQA4/SH/1gAAAJQBAAALAAAA&#10;AAAAAAAAAAAAAC8BAABfcmVscy8ucmVsc1BLAQItABQABgAIAAAAIQCzr8b7kgMAAOkHAAAOAAAA&#10;AAAAAAAAAAAAAC4CAABkcnMvZTJvRG9jLnhtbFBLAQItABQABgAIAAAAIQAa4wsc3wAAAAkBAAAP&#10;AAAAAAAAAAAAAAAAAOwFAABkcnMvZG93bnJldi54bWxQSwUGAAAAAAQABADzAAAA+AYAAAAA&#10;" adj="-7250,36414,3860,20896" fillcolor="#2c5d98" strokecolor="#4a7ebb">
                <v:fill color2="#3a7ccb" rotate="t" angle="180" colors="0 #2c5d98;52429f #3c7bc7;1 #3a7ccb" focus="100%" type="gradient">
                  <o:fill v:ext="view" type="gradientUnscaled"/>
                </v:fill>
                <v:shadow on="t" color="black" opacity="22937f" origin=",.5" offset="0,.63889mm"/>
                <v:textbox>
                  <w:txbxContent>
                    <w:p w:rsidR="00697F98" w:rsidRPr="00DC10CC" w:rsidRDefault="00697F98" w:rsidP="00E35616">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v:textbox>
                <o:callout v:ext="edit" minusy="t"/>
              </v:shape>
            </w:pict>
          </mc:Fallback>
        </mc:AlternateContent>
      </w:r>
      <w:r w:rsidR="00E35616">
        <w:rPr>
          <w:rFonts w:hint="eastAsia"/>
          <w:noProof/>
        </w:rPr>
        <mc:AlternateContent>
          <mc:Choice Requires="wps">
            <w:drawing>
              <wp:anchor distT="0" distB="0" distL="114300" distR="114300" simplePos="0" relativeHeight="254328832" behindDoc="0" locked="0" layoutInCell="1" allowOverlap="1" wp14:anchorId="1D747A52" wp14:editId="18856CDD">
                <wp:simplePos x="0" y="0"/>
                <wp:positionH relativeFrom="column">
                  <wp:posOffset>35235</wp:posOffset>
                </wp:positionH>
                <wp:positionV relativeFrom="paragraph">
                  <wp:posOffset>83702</wp:posOffset>
                </wp:positionV>
                <wp:extent cx="5805170" cy="3667583"/>
                <wp:effectExtent l="0" t="0" r="24130" b="28575"/>
                <wp:wrapNone/>
                <wp:docPr id="301" name="角丸四角形 301"/>
                <wp:cNvGraphicFramePr/>
                <a:graphic xmlns:a="http://schemas.openxmlformats.org/drawingml/2006/main">
                  <a:graphicData uri="http://schemas.microsoft.com/office/word/2010/wordprocessingShape">
                    <wps:wsp>
                      <wps:cNvSpPr/>
                      <wps:spPr>
                        <a:xfrm>
                          <a:off x="0" y="0"/>
                          <a:ext cx="5805170" cy="3667583"/>
                        </a:xfrm>
                        <a:prstGeom prst="roundRect">
                          <a:avLst>
                            <a:gd name="adj" fmla="val 3739"/>
                          </a:avLst>
                        </a:prstGeom>
                        <a:no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01" o:spid="_x0000_s1026" style="position:absolute;left:0;text-align:left;margin-left:2.75pt;margin-top:6.6pt;width:457.1pt;height:288.8pt;z-index:25432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4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615nwIAAFgFAAAOAAAAZHJzL2Uyb0RvYy54bWysVM1OGzEQvlfqO1i+l90khEDEBkUgqkoI&#10;EFBxNl6bbGt7XNvJJn2MXrn10lfg0rcpUh+jY+8PtM2p6sU7szPzzcznGR8erbUiK+F8Baagg52c&#10;EmE4lJW5L+j7m9M3+5T4wEzJFBhR0I3w9Gj2+tVhbadiCAtQpXAEQYyf1ragixDsNMs8XwjN/A5Y&#10;YdAowWkWUHX3WelYjehaZcM838tqcKV1wIX3+PekMdJZwpdS8HAhpReBqIJibSGdLp138cxmh2x6&#10;75hdVLwtg/1DFZpVBpP2UCcsMLJ01V9QuuIOPMiww0FnIGXFReoBuxnkf3RzvWBWpF6QHG97mvz/&#10;g+Xnq0tHqrKgo3xAiWEaL+nnty8/Hh+fHh5QePr+lUQTElVbP0X/a3vpWs2jGLteS6fjF/sh60Tu&#10;pidXrAPh+HO8n48HE7wDjrbR3t5kvD+KqNlzuHU+vBWgSRQK6mBpyiu8wsQsW535kCgu2zJZ+YES&#10;qRVe2IopMpqMDlrA1hehO8gYaOC0UiqmjJ00tScpbJSIDspcCYlkYLXDlDONoThWjmCCgjLOhQmJ&#10;C4RO3jFMImofONgWqPqg1jeGiTSefWC+LfD3jH1Eygom9MG6MuC2AZQfu3Jl49913/Qc27+DcoMz&#10;4KBZDm/5aYX8nzEfLplDcvHOcMPDBR5SQV1QaCVKFuA+b/sf/XFI0UpJjdtVUP9pyZygRL0zOL4H&#10;g93duI5J2R1Phqi4l5a7lxaz1MeA/OOAYnVJjP5BdaJ0oG/xIZjHrGhihmPugvLgOuU4NFuPTwkX&#10;83lywxW0LJyZa8sjeGQ1zsvN+pY52w5hwPk9h24T2TSNVjO2z74x0sB8GUBWoRuwhteWb1zfNOrt&#10;UxPfh5d68np+EGe/AAAA//8DAFBLAwQUAAYACAAAACEApEO5hNwAAAAIAQAADwAAAGRycy9kb3du&#10;cmV2LnhtbEyPS0/DMBCE70j8B2uRuFGnRWmbEKfieY4o0PMm3iYR8UOxmwZ+PcsJjjszmv2m2M1m&#10;EBONoXdWwXKRgCDbON3bVsH728vNFkSIaDUOzpKCLwqwKy8vCsy1O9tXmvaxFVxiQ44Kuhh9LmVo&#10;OjIYFs6TZe/oRoORz7GVesQzl5tBrpJkLQ32lj906Omxo+ZzfzIKPg4b/3zE6eH70D/5Kl1XdQyV&#10;UtdX8/0diEhz/AvDLz6jQ8lMtTtZHcSgIE05yPLtCgTb2TLbgKhZz5ItyLKQ/weUPwAAAP//AwBQ&#10;SwECLQAUAAYACAAAACEAtoM4kv4AAADhAQAAEwAAAAAAAAAAAAAAAAAAAAAAW0NvbnRlbnRfVHlw&#10;ZXNdLnhtbFBLAQItABQABgAIAAAAIQA4/SH/1gAAAJQBAAALAAAAAAAAAAAAAAAAAC8BAABfcmVs&#10;cy8ucmVsc1BLAQItABQABgAIAAAAIQAgO615nwIAAFgFAAAOAAAAAAAAAAAAAAAAAC4CAABkcnMv&#10;ZTJvRG9jLnhtbFBLAQItABQABgAIAAAAIQCkQ7mE3AAAAAgBAAAPAAAAAAAAAAAAAAAAAPkEAABk&#10;cnMvZG93bnJldi54bWxQSwUGAAAAAAQABADzAAAAAgYAAAAA&#10;" filled="f" strokecolor="#4f81bd [3204]" strokeweight="2pt"/>
            </w:pict>
          </mc:Fallback>
        </mc:AlternateContent>
      </w:r>
    </w:p>
    <w:p w:rsidR="00637CB7" w:rsidRDefault="00726C6D" w:rsidP="00D65F9C">
      <w:pPr>
        <w:widowControl/>
        <w:jc w:val="right"/>
      </w:pPr>
      <w:r>
        <w:rPr>
          <w:rFonts w:hint="eastAsia"/>
          <w:noProof/>
        </w:rPr>
        <mc:AlternateContent>
          <mc:Choice Requires="wps">
            <w:drawing>
              <wp:anchor distT="0" distB="0" distL="114300" distR="114300" simplePos="0" relativeHeight="254331904" behindDoc="0" locked="0" layoutInCell="1" allowOverlap="1" wp14:anchorId="51AE224A" wp14:editId="20666014">
                <wp:simplePos x="0" y="0"/>
                <wp:positionH relativeFrom="column">
                  <wp:posOffset>4915697</wp:posOffset>
                </wp:positionH>
                <wp:positionV relativeFrom="paragraph">
                  <wp:posOffset>822325</wp:posOffset>
                </wp:positionV>
                <wp:extent cx="116205" cy="626745"/>
                <wp:effectExtent l="57150" t="38100" r="74295" b="97155"/>
                <wp:wrapNone/>
                <wp:docPr id="303" name="右矢印 303"/>
                <wp:cNvGraphicFramePr/>
                <a:graphic xmlns:a="http://schemas.openxmlformats.org/drawingml/2006/main">
                  <a:graphicData uri="http://schemas.microsoft.com/office/word/2010/wordprocessingShape">
                    <wps:wsp>
                      <wps:cNvSpPr/>
                      <wps:spPr>
                        <a:xfrm>
                          <a:off x="0" y="0"/>
                          <a:ext cx="116205" cy="626745"/>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03" o:spid="_x0000_s1026" type="#_x0000_t13" style="position:absolute;left:0;text-align:left;margin-left:387.05pt;margin-top:64.75pt;width:9.15pt;height:49.35pt;z-index:25433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FUMAMAAB8HAAAOAAAAZHJzL2Uyb0RvYy54bWysVV1uEzEQfkfiDpbf6e7mpz9RUxRaFSGV&#10;tiJFfZ54vbuWvLaxnW7KHRBHQOIESJyp4hqM7U0aSpEKIg8be8aen29mPh++XLWS3HDrhFZTWuzk&#10;lHDFdClUPaXvr05f7FPiPKgSpFZ8Sm+5oy+Pnj877MyED3SjZcktQSPKTTozpY33ZpJljjW8Bbej&#10;DVeorLRtwePW1llpoUPrrcwGeb6bddqWxmrGnUPpSVLSo2i/qjjzF1XluCdySjE2H782fhfhmx0d&#10;wqS2YBrB+jDgH6JoQSh0ujF1Ah7I0orfTLWCWe105XeYbjNdVYLxmANmU+QPspk3YHjMBcFxZgOT&#10;+39m2fnNpSWinNJhPqREQYtFuvv8/ceXr3efvpEgRIg64yZ4cm4ubb9zuAz5rirbhn/MhKwirLcb&#10;WPnKE4bCotgd5GNKGKp2B7t7o3Gwmd1fNtb511y3JCym1Iq68TNrdRchhZsz59OF9cEe6fJUSEms&#10;9tfCNxEsdJbK4PBOPOWI0YhXHsXO1otjackNYDuMTveLVydR7oXySTjO8Ze6woF/q8skHgZxlGPY&#10;vZWYQu22vQzD9Sd6Gu71FtHg33sqQjxPdVXEsBDCB642yT6SFIrqNYhSKAJhoEMho1/iGEiOXVP0&#10;pcQRitUIPqQi3ZQejAeh5oBDXUnwuGwNXnCqpgRkjWzBvE1YaSk2l/9UItdAyVMxDh5Pp8jX8gfp&#10;uG37oYVOwDXJVFT1KUgVgueRNPru0UvP7bwpO7KQS/sOMP5Ryr8UoVMjGpSUAhllHDXIMb/24yM1&#10;ihAmOUjTQN9i+yjvQ9nusE0Msd+2wsvCVKY5DKuFLm9xlNF7HENn2KnAXM/A+UuwSGoYGhK1v8BP&#10;JTVWSPcrShptPz4mD+eRa1BLSYckieX7sATLKZFvFE7VQTEaBVaNm9F4bxDS39YstjVq2R5rHLwC&#10;nwTD4jKc93K9rKxur5HPZ8ErqkAx9J0apd8c+0Te+CIwPpvFY8ikBvyZmhu2nv9Q5avVNVjTc4pH&#10;MjrXa0KFyQNSSWdD/ZWeLb2uRGSce1wR/LBBFk5jn16MQPPb+3jq/l07+gkAAP//AwBQSwMEFAAG&#10;AAgAAAAhALKFoiDeAAAACwEAAA8AAABkcnMvZG93bnJldi54bWxMj8FOwzAQRO9I/IO1SNyoU6tt&#10;mhCnqpAiDpxoKs5uvCQR8TqKnTb8PcsJjqt5mnlbHBY3iCtOofekYb1KQCA13vbUajjX1dMeRIiG&#10;rBk8oYZvDHAo7+8Kk1t/o3e8nmIruIRCbjR0MY65lKHp0Jmw8iMSZ59+cibyObXSTubG5W6QKkl2&#10;0pmeeKEzI7502HydZscj50bt2o/OVLN9zY5VPb7Vdqv148NyfAYRcYl/MPzqszqU7HTxM9kgBg1p&#10;ulkzyoHKtiCYSDO1AXHRoNRegSwL+f+H8gcAAP//AwBQSwECLQAUAAYACAAAACEAtoM4kv4AAADh&#10;AQAAEwAAAAAAAAAAAAAAAAAAAAAAW0NvbnRlbnRfVHlwZXNdLnhtbFBLAQItABQABgAIAAAAIQA4&#10;/SH/1gAAAJQBAAALAAAAAAAAAAAAAAAAAC8BAABfcmVscy8ucmVsc1BLAQItABQABgAIAAAAIQD+&#10;lDFUMAMAAB8HAAAOAAAAAAAAAAAAAAAAAC4CAABkcnMvZTJvRG9jLnhtbFBLAQItABQABgAIAAAA&#10;IQCyhaIg3gAAAAsBAAAPAAAAAAAAAAAAAAAAAIoFAABkcnMvZG93bnJldi54bWxQSwUGAAAAAAQA&#10;BADzAAAAlQYAAAAA&#10;" adj="10800" fillcolor="#a3c4ff" strokecolor="#4a7ebb">
                <v:fill color2="#e5eeff" rotate="t" angle="180" colors="0 #a3c4ff;22938f #bfd5ff;1 #e5eeff" focus="100%" type="gradient"/>
                <v:shadow on="t" color="black" opacity="24903f" origin=",.5" offset="0,.55556mm"/>
              </v:shape>
            </w:pict>
          </mc:Fallback>
        </mc:AlternateContent>
      </w:r>
      <w:r>
        <w:rPr>
          <w:rFonts w:hint="eastAsia"/>
          <w:noProof/>
        </w:rPr>
        <mc:AlternateContent>
          <mc:Choice Requires="wps">
            <w:drawing>
              <wp:anchor distT="0" distB="0" distL="114300" distR="114300" simplePos="0" relativeHeight="254329856" behindDoc="0" locked="0" layoutInCell="1" allowOverlap="1" wp14:anchorId="1280A806" wp14:editId="6CBAAFF7">
                <wp:simplePos x="0" y="0"/>
                <wp:positionH relativeFrom="column">
                  <wp:posOffset>3009900</wp:posOffset>
                </wp:positionH>
                <wp:positionV relativeFrom="paragraph">
                  <wp:posOffset>822325</wp:posOffset>
                </wp:positionV>
                <wp:extent cx="116205" cy="626745"/>
                <wp:effectExtent l="57150" t="38100" r="74295" b="97155"/>
                <wp:wrapNone/>
                <wp:docPr id="302" name="右矢印 302"/>
                <wp:cNvGraphicFramePr/>
                <a:graphic xmlns:a="http://schemas.openxmlformats.org/drawingml/2006/main">
                  <a:graphicData uri="http://schemas.microsoft.com/office/word/2010/wordprocessingShape">
                    <wps:wsp>
                      <wps:cNvSpPr/>
                      <wps:spPr>
                        <a:xfrm>
                          <a:off x="0" y="0"/>
                          <a:ext cx="116205" cy="626745"/>
                        </a:xfrm>
                        <a:prstGeom prst="rightArrow">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02" o:spid="_x0000_s1026" type="#_x0000_t13" style="position:absolute;left:0;text-align:left;margin-left:237pt;margin-top:64.75pt;width:9.15pt;height:49.35pt;z-index:25432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7XDcgIAAB8FAAAOAAAAZHJzL2Uyb0RvYy54bWysVF1u1DAQfkfiDpbfaTZhu4VVs9WqVRFS&#10;1Va0qM+uY28iEo8Zeze73AFxBCROgMSZKq7B2PlpVSqBEC/JjOf/8zc+PNo2NdsodBWYnKd7E86U&#10;kVBUZpXz99enL15x5rwwhajBqJzvlONHi+fPDls7VxmUUBcKGSUxbt7anJfe23mSOFmqRrg9sMqQ&#10;UQM2wpOKq6RA0VL2pk6yyWSWtICFRZDKOTo96Yx8EfNrraS/0Nopz+qcU28+fjF+b8M3WRyK+QqF&#10;LSvZtyH+oYtGVIaKjqlOhBdsjdVvqZpKIjjQfk9Ck4DWlVRxBpomnTya5qoUVsVZCBxnR5jc/0sr&#10;zzeXyKoi5y8nGWdGNHRJd19+/Pz67e7zdxYOCaLWujl5XtlL7DVHYph3q7EJf5qEbSOsuxFWtfVM&#10;0mGazrLJPmeSTLNsdjDdDzmT+2CLzr9R0LAg5ByrVemXiNBGSMXmzPkuYHCk6NBS10SU/K5WoY/a&#10;vFOa5gllY3RkkjqukW0EcUBIqYxP+waidwjTVV2PgdmfA3v/EKoiy8bgv6g6RsTKYPwY3FQG8Knq&#10;xYehZd35Dwh0cwcIbqHY0VUidBx3Vp5WBOeZcP5SIJGa6E+L6i/oo2tocw69xFkJ+Omp8+BPXCMr&#10;Zy0tSc7dx7VAxVn91hALX6fTadiqqEz3DzJS8KHl9qHFrJtjoDtI6UmwMorB39eDqBGaG9rnZahK&#10;JmEk1c659Dgox75bXnoRpFouoxttkhX+zFxZOdx6IMr19kag7TnliYznMCyUmD8iVecb7sPAcu1B&#10;V5Fx97j2eNMWRub2L0ZY84d69Lp/1xa/AAAA//8DAFBLAwQUAAYACAAAACEARMGJgeAAAAALAQAA&#10;DwAAAGRycy9kb3ducmV2LnhtbEyPwU7DMBBE70j8g7VIXBB1MKFpQ5wKkDiC1ADi6sZLEtVeR7Hb&#10;hr9nOcFxNKOZN9Vm9k4ccYpDIA03iwwEUhvsQJ2G97fn6xWImAxZ4wKhhm+MsKnPzypT2nCiLR6b&#10;1AkuoVgaDX1KYyllbHv0Ji7CiMTeV5i8SSynTtrJnLjcO6mybCm9GYgXejPiU4/tvjl4DcXVcthn&#10;L0X8eCw+u8bJ+bVpt1pfXswP9yASzukvDL/4jA41M+3CgWwUTkNe5PwlsaHWdyA4ka/VLYidBqVW&#10;CmRdyf8f6h8AAAD//wMAUEsBAi0AFAAGAAgAAAAhALaDOJL+AAAA4QEAABMAAAAAAAAAAAAAAAAA&#10;AAAAAFtDb250ZW50X1R5cGVzXS54bWxQSwECLQAUAAYACAAAACEAOP0h/9YAAACUAQAACwAAAAAA&#10;AAAAAAAAAAAvAQAAX3JlbHMvLnJlbHNQSwECLQAUAAYACAAAACEAL4O1w3ICAAAfBQAADgAAAAAA&#10;AAAAAAAAAAAuAgAAZHJzL2Uyb0RvYy54bWxQSwECLQAUAAYACAAAACEARMGJgeAAAAALAQAADwAA&#10;AAAAAAAAAAAAAADMBAAAZHJzL2Rvd25yZXYueG1sUEsFBgAAAAAEAAQA8wAAANkFAAAAAA==&#10;" adj="10800" fillcolor="#a7bfde [1620]" strokecolor="#4579b8 [3044]">
                <v:fill color2="#e4ecf5 [500]" rotate="t" angle="180" colors="0 #a3c4ff;22938f #bfd5ff;1 #e5eeff" focus="100%" type="gradient"/>
                <v:shadow on="t" color="black" opacity="24903f" origin=",.5" offset="0,.55556mm"/>
              </v:shape>
            </w:pict>
          </mc:Fallback>
        </mc:AlternateContent>
      </w:r>
      <w:r w:rsidR="00D65F9C" w:rsidRPr="00D65F9C">
        <w:rPr>
          <w:noProof/>
        </w:rPr>
        <w:drawing>
          <wp:inline distT="0" distB="0" distL="0" distR="0" wp14:anchorId="50FD8300" wp14:editId="289782F9">
            <wp:extent cx="5616000" cy="1723197"/>
            <wp:effectExtent l="0" t="0" r="3810" b="0"/>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16000" cy="1723197"/>
                    </a:xfrm>
                    <a:prstGeom prst="rect">
                      <a:avLst/>
                    </a:prstGeom>
                    <a:noFill/>
                    <a:ln>
                      <a:noFill/>
                    </a:ln>
                  </pic:spPr>
                </pic:pic>
              </a:graphicData>
            </a:graphic>
          </wp:inline>
        </w:drawing>
      </w:r>
    </w:p>
    <w:p w:rsidR="00637CB7" w:rsidRDefault="0082516F" w:rsidP="001603D8">
      <w:pPr>
        <w:widowControl/>
        <w:wordWrap w:val="0"/>
        <w:jc w:val="right"/>
      </w:pPr>
      <w:r>
        <w:rPr>
          <w:rFonts w:hint="eastAsia"/>
          <w:noProof/>
        </w:rPr>
        <mc:AlternateContent>
          <mc:Choice Requires="wps">
            <w:drawing>
              <wp:anchor distT="0" distB="0" distL="114300" distR="114300" simplePos="0" relativeHeight="254349312" behindDoc="0" locked="0" layoutInCell="1" allowOverlap="1" wp14:anchorId="57885A7B" wp14:editId="2503FA3A">
                <wp:simplePos x="0" y="0"/>
                <wp:positionH relativeFrom="column">
                  <wp:posOffset>665480</wp:posOffset>
                </wp:positionH>
                <wp:positionV relativeFrom="paragraph">
                  <wp:posOffset>55245</wp:posOffset>
                </wp:positionV>
                <wp:extent cx="1979295" cy="435610"/>
                <wp:effectExtent l="57150" t="38100" r="211455" b="97790"/>
                <wp:wrapNone/>
                <wp:docPr id="316" name="角丸四角形吹き出し 316"/>
                <wp:cNvGraphicFramePr/>
                <a:graphic xmlns:a="http://schemas.openxmlformats.org/drawingml/2006/main">
                  <a:graphicData uri="http://schemas.microsoft.com/office/word/2010/wordprocessingShape">
                    <wps:wsp>
                      <wps:cNvSpPr/>
                      <wps:spPr>
                        <a:xfrm>
                          <a:off x="0" y="0"/>
                          <a:ext cx="1979295" cy="435610"/>
                        </a:xfrm>
                        <a:prstGeom prst="wedgeRoundRectCallout">
                          <a:avLst>
                            <a:gd name="adj1" fmla="val 59712"/>
                            <a:gd name="adj2" fmla="val -12458"/>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697F98" w:rsidRDefault="00697F98" w:rsidP="001A3602">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点検様式（チェックリスト）</w:t>
                            </w:r>
                          </w:p>
                          <w:p w:rsidR="00697F98" w:rsidRPr="00E35616" w:rsidRDefault="00697F98" w:rsidP="001A3602">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 xml:space="preserve">にて判定　</w:t>
                            </w:r>
                            <w:r w:rsidRPr="0082516F">
                              <w:rPr>
                                <w:rFonts w:ascii="HG丸ｺﾞｼｯｸM-PRO" w:eastAsia="HG丸ｺﾞｼｯｸM-PRO" w:hAnsi="HG丸ｺﾞｼｯｸM-PRO"/>
                                <w:b/>
                                <w:sz w:val="20"/>
                                <w:szCs w:val="20"/>
                              </w:rPr>
                              <w:fldChar w:fldCharType="begin"/>
                            </w:r>
                            <w:r w:rsidRPr="0082516F">
                              <w:rPr>
                                <w:rFonts w:ascii="HG丸ｺﾞｼｯｸM-PRO" w:eastAsia="HG丸ｺﾞｼｯｸM-PRO" w:hAnsi="HG丸ｺﾞｼｯｸM-PRO"/>
                                <w:b/>
                                <w:sz w:val="20"/>
                                <w:szCs w:val="20"/>
                              </w:rPr>
                              <w:instrText xml:space="preserve"> </w:instrText>
                            </w:r>
                            <w:r w:rsidRPr="0082516F">
                              <w:rPr>
                                <w:rFonts w:ascii="HG丸ｺﾞｼｯｸM-PRO" w:eastAsia="HG丸ｺﾞｼｯｸM-PRO" w:hAnsi="HG丸ｺﾞｼｯｸM-PRO" w:hint="eastAsia"/>
                                <w:b/>
                                <w:sz w:val="20"/>
                                <w:szCs w:val="20"/>
                              </w:rPr>
                              <w:instrText>REF _Ref409363828 \h</w:instrText>
                            </w:r>
                            <w:r w:rsidRPr="0082516F">
                              <w:rPr>
                                <w:rFonts w:ascii="HG丸ｺﾞｼｯｸM-PRO" w:eastAsia="HG丸ｺﾞｼｯｸM-PRO" w:hAnsi="HG丸ｺﾞｼｯｸM-PRO"/>
                                <w:b/>
                                <w:sz w:val="20"/>
                                <w:szCs w:val="20"/>
                              </w:rPr>
                              <w:instrText xml:space="preserve"> </w:instrText>
                            </w:r>
                            <w:r>
                              <w:rPr>
                                <w:rFonts w:ascii="HG丸ｺﾞｼｯｸM-PRO" w:eastAsia="HG丸ｺﾞｼｯｸM-PRO" w:hAnsi="HG丸ｺﾞｼｯｸM-PRO"/>
                                <w:b/>
                                <w:sz w:val="20"/>
                                <w:szCs w:val="20"/>
                              </w:rPr>
                              <w:instrText xml:space="preserve"> \* MERGEFORMAT </w:instrText>
                            </w:r>
                            <w:r w:rsidRPr="0082516F">
                              <w:rPr>
                                <w:rFonts w:ascii="HG丸ｺﾞｼｯｸM-PRO" w:eastAsia="HG丸ｺﾞｼｯｸM-PRO" w:hAnsi="HG丸ｺﾞｼｯｸM-PRO"/>
                                <w:b/>
                                <w:sz w:val="20"/>
                                <w:szCs w:val="20"/>
                              </w:rPr>
                            </w:r>
                            <w:r w:rsidRPr="0082516F">
                              <w:rPr>
                                <w:rFonts w:ascii="HG丸ｺﾞｼｯｸM-PRO" w:eastAsia="HG丸ｺﾞｼｯｸM-PRO" w:hAnsi="HG丸ｺﾞｼｯｸM-PRO"/>
                                <w:b/>
                                <w:sz w:val="20"/>
                                <w:szCs w:val="20"/>
                              </w:rPr>
                              <w:fldChar w:fldCharType="separate"/>
                            </w:r>
                            <w:r w:rsidR="00705170">
                              <w:rPr>
                                <w:rFonts w:ascii="HG丸ｺﾞｼｯｸM-PRO" w:eastAsia="HG丸ｺﾞｼｯｸM-PRO" w:hAnsi="HG丸ｺﾞｼｯｸM-PRO" w:hint="eastAsia"/>
                                <w:bCs/>
                                <w:sz w:val="20"/>
                                <w:szCs w:val="20"/>
                              </w:rPr>
                              <w:t>エラー! 参照元が見つかりません。</w:t>
                            </w:r>
                            <w:r w:rsidRPr="0082516F">
                              <w:rPr>
                                <w:rFonts w:ascii="HG丸ｺﾞｼｯｸM-PRO" w:eastAsia="HG丸ｺﾞｼｯｸM-PRO" w:hAnsi="HG丸ｺﾞｼｯｸM-PRO"/>
                                <w:b/>
                                <w:sz w:val="20"/>
                                <w:szCs w:val="20"/>
                              </w:rPr>
                              <w:fldChar w:fldCharType="end"/>
                            </w:r>
                            <w:r w:rsidRPr="0082516F">
                              <w:rPr>
                                <w:rFonts w:ascii="HG丸ｺﾞｼｯｸM-PRO" w:eastAsia="HG丸ｺﾞｼｯｸM-PRO" w:hAnsi="HG丸ｺﾞｼｯｸM-PRO" w:hint="eastAsia"/>
                                <w:b/>
                                <w:sz w:val="20"/>
                                <w:szCs w:val="20"/>
                              </w:rPr>
                              <w:t>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16" o:spid="_x0000_s1153" type="#_x0000_t62" style="position:absolute;left:0;text-align:left;margin-left:52.4pt;margin-top:4.35pt;width:155.85pt;height:34.3pt;z-index:25434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uEkwMAAMcHAAAOAAAAZHJzL2Uyb0RvYy54bWysVc1uGzcQvgfIOxC8xytKWskSLAf+gYsC&#10;jmPYKXwe7XJ/Ci7JkpRX7i2nngIEueSQWy55hSRAnyY10MfIkEvJG8cFgqA6rMiZ4fx8M/y493Td&#10;CHLNja2VXFC2M6CEy0zltSwX9LcXJ092KbEOZA5CSb6gN9zSp/uPH+21es6HqlIi54agE2nnrV7Q&#10;yjk9TxKbVbwBu6M0l6gslGnA4daUSW6gRe+NSIaDwSRplcm1URm3FqXHnZLuB/9FwTP3vCgsd0Qs&#10;KObmwteE79J/k/09mJcGdFVnMQ34iSwaqCUG3bo6BgdkZervXDV1ZpRVhdvJVJOooqgzHmrAatjg&#10;XjWXFWgeakFwrN7CZP8/t9nZ9bkhdb6gIzahREKDTfr3w5t/Pn68ffcOF7d/v799/enLy1e3f33+&#10;8vIt8WYIWqvtHM9e6nMTdxaXHoF1YRr/j7WRdQD6Zgs0XzuSoZDNprPhLKUkQ914lE5Y6ERyd1ob&#10;637hqiF+saAtz0t+oVYyv8CWHoEQauUC4HB9al1APo/ZQ/47o6RoBDbyGgRJZ1M2jI3u2Qz7Nk/Y&#10;cJzufm806huxyWQy9TaYZwyLq02msfv5SS0EMcpd1a4KDcRyu9Gwm0wt0Qp7OAhia8rlkTAEU13Q&#10;2eHhYToLcldL1wnTAf663Cy4ZyrvxCMv3uAWvYTcShtyiVFG/vgPRhpNo0eY/0Qk5vP50VAspBWu&#10;3zehtsUitPeLQlG5AVHUkoAnGTZBHvBxic1AcJxkFnuE1zp0w6MhJGkR3nTohw6QaAoBDpeNxgNW&#10;lpSAKJHBMmc6rJSot4f/q0W2gpzHxj1cDhts5PfKsX3/foSOwVadq6CKJQjpk+eByOL04OBzc1nl&#10;LVmKlbkAzH/c1Z/X/qoENCjJa2S5NGgQmm/n8YEeBQg7OQhdQRyxXQ9sN/H9ZmxzCPPWSy/xvNAx&#10;gV+59XIdyIWxkXfjZUuV3yDlYEaBHKzOTmqs/xSsOweDdxbTxQfFPcdPIRR2TcUVJZUyfz4k9/bI&#10;iailpEUyx5b+sQLDKRG/SrxpMzYee/YPm3E6HXpI+pplXyNXzZHCy4gsgtmFpbd3YrMsjGqu8N05&#10;8FFRBTLD2N3wxM2R6x4ZfLkyfnAQzJDxNbhTeamzDSf4zr9YX4HRkegcUuSZ2hB/5JmuAXe2fiak&#10;Olg5VdTOK+9wjRt8LToq6F42/xz198Hq7v3d/woAAP//AwBQSwMEFAAGAAgAAAAhACs4VurcAAAA&#10;CAEAAA8AAABkcnMvZG93bnJldi54bWxMjzFPwzAUhHck/oP1kNioE2ibKsSpAIGElInCwOjGz3GE&#10;/RzFbmr+PWaC8XSnu++afXKWLTiH0ZOAclUAQ+q9GmkQ8PH+crMDFqIkJa0nFPCNAfbt5UUja+XP&#10;9IbLIQ4sl1CopQAT41RzHnqDToaVn5Cyp/3sZMxyHria5TmXO8tvi2LLnRwpLxg54ZPB/utwcgKW&#10;T6VfU+qc1s8b/mhNp8uuEuL6Kj3cA4uY4l8YfvEzOrSZ6ehPpAKzWRfrjB4F7Cpg2V+X2w2wo4Cq&#10;ugPeNvz/gfYHAAD//wMAUEsBAi0AFAAGAAgAAAAhALaDOJL+AAAA4QEAABMAAAAAAAAAAAAAAAAA&#10;AAAAAFtDb250ZW50X1R5cGVzXS54bWxQSwECLQAUAAYACAAAACEAOP0h/9YAAACUAQAACwAAAAAA&#10;AAAAAAAAAAAvAQAAX3JlbHMvLnJlbHNQSwECLQAUAAYACAAAACEAZYP7hJMDAADHBwAADgAAAAAA&#10;AAAAAAAAAAAuAgAAZHJzL2Uyb0RvYy54bWxQSwECLQAUAAYACAAAACEAKzhW6twAAAAIAQAADwAA&#10;AAAAAAAAAAAAAADtBQAAZHJzL2Rvd25yZXYueG1sUEsFBgAAAAAEAAQA8wAAAPYGAAAAAA==&#10;" adj="23698,8109" fillcolor="#dafda7" strokecolor="#98b954">
                <v:fill color2="#f5ffe6" rotate="t" angle="180" colors="0 #dafda7;22938f #e4fdc2;1 #f5ffe6" focus="100%" type="gradient"/>
                <v:shadow on="t" color="black" opacity="24903f" origin=",.5" offset="0,.55556mm"/>
                <v:textbox>
                  <w:txbxContent>
                    <w:p w:rsidR="00697F98" w:rsidRDefault="00697F98" w:rsidP="001A3602">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点検様式（チェックリスト）</w:t>
                      </w:r>
                    </w:p>
                    <w:p w:rsidR="00697F98" w:rsidRPr="00E35616" w:rsidRDefault="00697F98" w:rsidP="001A3602">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 xml:space="preserve">にて判定　</w:t>
                      </w:r>
                      <w:r w:rsidRPr="0082516F">
                        <w:rPr>
                          <w:rFonts w:ascii="HG丸ｺﾞｼｯｸM-PRO" w:eastAsia="HG丸ｺﾞｼｯｸM-PRO" w:hAnsi="HG丸ｺﾞｼｯｸM-PRO"/>
                          <w:b/>
                          <w:sz w:val="20"/>
                          <w:szCs w:val="20"/>
                        </w:rPr>
                        <w:fldChar w:fldCharType="begin"/>
                      </w:r>
                      <w:r w:rsidRPr="0082516F">
                        <w:rPr>
                          <w:rFonts w:ascii="HG丸ｺﾞｼｯｸM-PRO" w:eastAsia="HG丸ｺﾞｼｯｸM-PRO" w:hAnsi="HG丸ｺﾞｼｯｸM-PRO"/>
                          <w:b/>
                          <w:sz w:val="20"/>
                          <w:szCs w:val="20"/>
                        </w:rPr>
                        <w:instrText xml:space="preserve"> </w:instrText>
                      </w:r>
                      <w:r w:rsidRPr="0082516F">
                        <w:rPr>
                          <w:rFonts w:ascii="HG丸ｺﾞｼｯｸM-PRO" w:eastAsia="HG丸ｺﾞｼｯｸM-PRO" w:hAnsi="HG丸ｺﾞｼｯｸM-PRO" w:hint="eastAsia"/>
                          <w:b/>
                          <w:sz w:val="20"/>
                          <w:szCs w:val="20"/>
                        </w:rPr>
                        <w:instrText>REF _Ref409363828 \h</w:instrText>
                      </w:r>
                      <w:r w:rsidRPr="0082516F">
                        <w:rPr>
                          <w:rFonts w:ascii="HG丸ｺﾞｼｯｸM-PRO" w:eastAsia="HG丸ｺﾞｼｯｸM-PRO" w:hAnsi="HG丸ｺﾞｼｯｸM-PRO"/>
                          <w:b/>
                          <w:sz w:val="20"/>
                          <w:szCs w:val="20"/>
                        </w:rPr>
                        <w:instrText xml:space="preserve"> </w:instrText>
                      </w:r>
                      <w:r>
                        <w:rPr>
                          <w:rFonts w:ascii="HG丸ｺﾞｼｯｸM-PRO" w:eastAsia="HG丸ｺﾞｼｯｸM-PRO" w:hAnsi="HG丸ｺﾞｼｯｸM-PRO"/>
                          <w:b/>
                          <w:sz w:val="20"/>
                          <w:szCs w:val="20"/>
                        </w:rPr>
                        <w:instrText xml:space="preserve"> \* MERGEFORMAT </w:instrText>
                      </w:r>
                      <w:r w:rsidRPr="0082516F">
                        <w:rPr>
                          <w:rFonts w:ascii="HG丸ｺﾞｼｯｸM-PRO" w:eastAsia="HG丸ｺﾞｼｯｸM-PRO" w:hAnsi="HG丸ｺﾞｼｯｸM-PRO"/>
                          <w:b/>
                          <w:sz w:val="20"/>
                          <w:szCs w:val="20"/>
                        </w:rPr>
                        <w:fldChar w:fldCharType="separate"/>
                      </w:r>
                      <w:r w:rsidR="00705170">
                        <w:rPr>
                          <w:rFonts w:ascii="HG丸ｺﾞｼｯｸM-PRO" w:eastAsia="HG丸ｺﾞｼｯｸM-PRO" w:hAnsi="HG丸ｺﾞｼｯｸM-PRO" w:hint="eastAsia"/>
                          <w:bCs/>
                          <w:sz w:val="20"/>
                          <w:szCs w:val="20"/>
                        </w:rPr>
                        <w:t>エラー! 参照元が見つかりません。</w:t>
                      </w:r>
                      <w:r w:rsidRPr="0082516F">
                        <w:rPr>
                          <w:rFonts w:ascii="HG丸ｺﾞｼｯｸM-PRO" w:eastAsia="HG丸ｺﾞｼｯｸM-PRO" w:hAnsi="HG丸ｺﾞｼｯｸM-PRO"/>
                          <w:b/>
                          <w:sz w:val="20"/>
                          <w:szCs w:val="20"/>
                        </w:rPr>
                        <w:fldChar w:fldCharType="end"/>
                      </w:r>
                      <w:r w:rsidRPr="0082516F">
                        <w:rPr>
                          <w:rFonts w:ascii="HG丸ｺﾞｼｯｸM-PRO" w:eastAsia="HG丸ｺﾞｼｯｸM-PRO" w:hAnsi="HG丸ｺﾞｼｯｸM-PRO" w:hint="eastAsia"/>
                          <w:b/>
                          <w:sz w:val="20"/>
                          <w:szCs w:val="20"/>
                        </w:rPr>
                        <w:t>参照</w:t>
                      </w:r>
                    </w:p>
                  </w:txbxContent>
                </v:textbox>
              </v:shape>
            </w:pict>
          </mc:Fallback>
        </mc:AlternateContent>
      </w:r>
      <w:r>
        <w:rPr>
          <w:rFonts w:hint="eastAsia"/>
          <w:noProof/>
        </w:rPr>
        <mc:AlternateContent>
          <mc:Choice Requires="wps">
            <w:drawing>
              <wp:anchor distT="0" distB="0" distL="114300" distR="114300" simplePos="0" relativeHeight="254327808" behindDoc="0" locked="0" layoutInCell="1" allowOverlap="1" wp14:anchorId="24A338DF" wp14:editId="24C98686">
                <wp:simplePos x="0" y="0"/>
                <wp:positionH relativeFrom="column">
                  <wp:posOffset>5094605</wp:posOffset>
                </wp:positionH>
                <wp:positionV relativeFrom="paragraph">
                  <wp:posOffset>55245</wp:posOffset>
                </wp:positionV>
                <wp:extent cx="669290" cy="265430"/>
                <wp:effectExtent l="57150" t="228600" r="73660" b="96520"/>
                <wp:wrapNone/>
                <wp:docPr id="294" name="線吹き出し 1 (枠付き) 294"/>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5181"/>
                            <a:gd name="adj2" fmla="val 79042"/>
                            <a:gd name="adj3" fmla="val -79777"/>
                            <a:gd name="adj4" fmla="val 68105"/>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97F98" w:rsidRPr="00DC10CC" w:rsidRDefault="00697F98"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294" o:spid="_x0000_s1154" type="#_x0000_t47" style="position:absolute;left:0;text-align:left;margin-left:401.15pt;margin-top:4.35pt;width:52.7pt;height:20.9pt;z-index:25432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NPlkgMAAOgHAAAOAAAAZHJzL2Uyb0RvYy54bWysVc1uJDUQviPxDpZPcEj6J9Pzp3RWIVEQ&#10;UtiNyKKca9zu6UZu29iezGRve+KExA3EAfEWCHicZeE1KLvdkybZlaIVl267qlyu+qr81fGzXSfI&#10;LTe2VbKk2WFKCZdMVa1cl/TrlxcHc0qsA1mBUJKX9I5b+uzk44+Ot3rJc9UoUXFD0Im0y60uaeOc&#10;XiaJZQ3vwB4qzSUqa2U6cLg166QysEXvnUjyNJ0mW2UqbRTj1qL0vFfSk+C/rjlzL+rackdESTE2&#10;F74mfFf+m5wcw3JtQDcti2HAB0TRQSvx0r2rc3BANqZ95KprmVFW1e6QqS5Rdd0yHnLAbLL0QTbX&#10;DWgeckFwrN7DZP8/t+z57ZUhbVXSfDGhREKHRfrnt5/f/vD7m9ffv/3ujzevfyQZ+eTvX37968+f&#10;UPQp8YYI21bbJZ6+1lcm7iwuPQa72nT+j9mRXYD6bg813znCUDidLvIFFoShKp8Wk6NQiuT+sDbW&#10;fc5VR/yipCssMzdnIITauCxADbeX1gXMqxg3VN9klNSdwBLegiAHRTbPYolHNvnYZrZIJ/ljm6Ox&#10;zcFsMZvNHhshYPeXTedZWngbTCKGhqshjdgb1UUrBDHK3bSuCeXFR9M3jh2ysUQrrHAaxNasV2fC&#10;EEynpJOLefbZeS9voOK9tMjSNDayBfelqnpxdoTiAdXoJgS3tiGYeM08WHnJE65aeJ89Dh9wlY8T&#10;jz/1rsl77iqiHNF9mBaK1gOOopUEPAtlUyQKf4ZYBoJjqw+o4LsPBfERCUm2JV0UeYFNCchEtQCH&#10;y07jASvXlIBYI8UxZ/oMlGj3h58C3RA2Rj2uUjrIH6Rjx/59F52DbfrKBlXsNCF98DwwXWwgfCDc&#10;XDfVlqzExnwFGL+HEvOvWv+U8lBE3CANFkGDqv+25DuK5D3E4oHQDfShHL0n+n0MoeNG4SWeNnqi&#10;8Cu3W+0C+2TZnlRWqrpDTsKIfKWI1eyixfwvwborMPi0UYgTx73ATy0UVk3FFSWNMq/eJff2SJqo&#10;pWSLbI8l/XYDhlMivpD42BbZZIJuXdhMilnuIRlrVmON3HRnCt8jkg1GF5be3olhWRvV3SBjnfpb&#10;UQWS4d1988TNmeunEI42xk9PgxmOBA3uUl5rNtCCr/zL3Q0YHYnQIYM+V8NkiFTTs869re8JqU43&#10;TtWt80qPdY9r3OA46cmgH31+Xo33wep+QJ/8CwAA//8DAFBLAwQUAAYACAAAACEAeD7DeOAAAAAI&#10;AQAADwAAAGRycy9kb3ducmV2LnhtbEyPwU7DMBBE70j8g7VIXFBrUygNIU4FiCBxQaIFIW5ubGJD&#10;vI5itzV8PcsJbrOa0eybapl9z3ZmjC6ghNOpAGawDdphJ+F53UwKYDEp1KoPaCR8mQjL+vCgUqUO&#10;e3wyu1XqGJVgLJUEm9JQch5ba7yK0zAYJO89jF4lOseO61Htqdz3fCbEBffKIX2wajC31rSfq62X&#10;cP4x3Jy8Fvd31uUcm7fvxj08vkh5fJSvr4Alk9NfGH7xCR1qYtqELerIegmFmJ1RlMQCGPmXYkFi&#10;I2Eu5sDriv8fUP8AAAD//wMAUEsBAi0AFAAGAAgAAAAhALaDOJL+AAAA4QEAABMAAAAAAAAAAAAA&#10;AAAAAAAAAFtDb250ZW50X1R5cGVzXS54bWxQSwECLQAUAAYACAAAACEAOP0h/9YAAACUAQAACwAA&#10;AAAAAAAAAAAAAAAvAQAAX3JlbHMvLnJlbHNQSwECLQAUAAYACAAAACEA0szT5ZIDAADoBwAADgAA&#10;AAAAAAAAAAAAAAAuAgAAZHJzL2Uyb0RvYy54bWxQSwECLQAUAAYACAAAACEAeD7DeOAAAAAIAQAA&#10;DwAAAAAAAAAAAAAAAADsBQAAZHJzL2Rvd25yZXYueG1sUEsFBgAAAAAEAAQA8wAAAPkGAAAAAA==&#10;" adj="14711,-17232,17073,-1119" fillcolor="#2c5d98" strokecolor="#4a7ebb">
                <v:fill color2="#3a7ccb" rotate="t" angle="180" colors="0 #2c5d98;52429f #3c7bc7;1 #3a7ccb" focus="100%" type="gradient">
                  <o:fill v:ext="view" type="gradientUnscaled"/>
                </v:fill>
                <v:shadow on="t" color="black" opacity="22937f" origin=",.5" offset="0,.63889mm"/>
                <v:textbox>
                  <w:txbxContent>
                    <w:p w:rsidR="00697F98" w:rsidRPr="00DC10CC" w:rsidRDefault="00697F98"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v:textbox>
              </v:shape>
            </w:pict>
          </mc:Fallback>
        </mc:AlternateContent>
      </w:r>
      <w:r>
        <w:rPr>
          <w:rFonts w:hint="eastAsia"/>
          <w:noProof/>
        </w:rPr>
        <mc:AlternateContent>
          <mc:Choice Requires="wps">
            <w:drawing>
              <wp:anchor distT="0" distB="0" distL="114300" distR="114300" simplePos="0" relativeHeight="254354432" behindDoc="0" locked="0" layoutInCell="1" allowOverlap="1" wp14:anchorId="623A8F68" wp14:editId="7B9C629E">
                <wp:simplePos x="0" y="0"/>
                <wp:positionH relativeFrom="column">
                  <wp:posOffset>4283710</wp:posOffset>
                </wp:positionH>
                <wp:positionV relativeFrom="paragraph">
                  <wp:posOffset>46990</wp:posOffset>
                </wp:positionV>
                <wp:extent cx="669290" cy="265430"/>
                <wp:effectExtent l="57150" t="209550" r="207010" b="96520"/>
                <wp:wrapNone/>
                <wp:docPr id="319" name="線吹き出し 1 (枠付き) 319"/>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6156"/>
                            <a:gd name="adj2" fmla="val 85424"/>
                            <a:gd name="adj3" fmla="val -67759"/>
                            <a:gd name="adj4" fmla="val 123708"/>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97F98" w:rsidRPr="00DC10CC" w:rsidRDefault="00697F98" w:rsidP="001603D8">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319" o:spid="_x0000_s1155" type="#_x0000_t47" style="position:absolute;left:0;text-align:left;margin-left:337.3pt;margin-top:3.7pt;width:52.7pt;height:20.9pt;z-index:25435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6m7lgMAAOkHAAAOAAAAZHJzL2Uyb0RvYy54bWysVc1u3DYQvhfoOxA8tQdbPyutdxeWA9eG&#10;iwJOYtQpfJ6VqJUKimRJrnedW045BcgtQQ5B36Jo+zhpktfokKLWqpMARtCLRM4Mh9/88JvDB9uO&#10;k2umTStFQZP9mBImSlm1YlXQX56c7c0oMRZEBVwKVtAbZuiDo2+/OdyoBUtlI3nFNEEnwiw2qqCN&#10;tWoRRaZsWAdmXyomUFlL3YHFrV5FlYYNeu94lMbxNNpIXSktS2YMSk97JT3y/uualfZxXRtmCS8o&#10;YrP+q/136b7R0SEsVhpU05YBBnwFig5agZfuXJ2CBbLW7SeuurbU0sja7peyi2RdtyXzMWA0SXwn&#10;mssGFPOxYHKM2qXJ/H9uy0fXF5q0VUEnyZwSAR0W6eMfb96//PPdsxfvn//17tkrkpDvPrz9/Z+/&#10;X6Poe+IMMW0bZRZ4+lJd6LAzuHQ52Na6c3+Mjmx9qm92qWZbS0oUTqfzdI4FKVGVTvNs4ksR3R5W&#10;2tgfmeyIWxR0iWVm+gQ4l2ub+FTD9bmxPudVwA3VrwkldcexhNfAyd40yaehxCObdGwzy7M0+9Rm&#10;MrbZmx4c5D5oLPDIUTY2StLJQTxznjCKgA1XQxyhOaqzlnOipb1qbePri6+m7xwzhGOIklji2IuN&#10;Xi1PuCYYT0Gzs1nyw2kvb6BivTRP4jh0sgH7UFa9OJmgeEhrcOPBrYwHE66ZeSsnucdVc+ezz9ZX&#10;XOVw4vH73pV94a48yDG7d8NC0WrII28FAUdDyRSZwp0hpgTOsNeHrODD9wVxiLggm4LO8zTHrgSk&#10;opqDxWWn8IARK0qAr5DjSqv7CCRvd4fvk7oBNqIeVyke5HfCMWP/rotOwTR9Zb0qdBoXDjzzVBca&#10;CF8I05dNtSFLvtY/A+J3qcT4q9a9pdQXETfIg7nXoOq/LfmZIjkPoXjAVQM9lMkX0O8w+I4bwYsc&#10;b/RM4VZ2u9x6+kmS3EXkZEtZ3SApISJXKWJUedZi/Odg7AVofNsoxJFjH+On5hKrJsOKkkbqp5+T&#10;O3tkTdRSskG6x5L+tgbNKOE/CXxs8yTL0K31myw/SF1KxprlWCPW3YnE94hsg+j80tlbPixrLbsr&#10;pKxjdyuqQJR4d988YXNi+zGEs61kx8feDGeCAnsuLlU50IKr/JPtFWgVmNAihT6Sw2gIVNOzzq2t&#10;6wkhj9dW1q11ytu8hg3Ok54M+tnnBtZ4761uJ/TRvwAAAP//AwBQSwMEFAAGAAgAAAAhAPauEUHh&#10;AAAACAEAAA8AAABkcnMvZG93bnJldi54bWxMj0FPg0AUhO8m/ofNM/Fi7GKDgMijUROjB6Kx1oO3&#10;LfsEIvuWsNtC/fVdT3qczGTmm2I1m17saXSdZYSrRQSCuLa64wZh8/54mYFwXrFWvWVCOJCDVXl6&#10;Uqhc24nfaL/2jQgl7HKF0Ho/5FK6uiWj3MIOxMH7sqNRPsixkXpUUyg3vVxGUSKN6jgstGqgh5bq&#10;7/XOIFy8/Hwcru9fp0+9qbKhq+r06blCPD+b725BeJr9Xxh+8QM6lIFpa3esnegRkjROQhQhjUEE&#10;P82i8G2LEN8sQZaF/H+gPAIAAP//AwBQSwECLQAUAAYACAAAACEAtoM4kv4AAADhAQAAEwAAAAAA&#10;AAAAAAAAAAAAAAAAW0NvbnRlbnRfVHlwZXNdLnhtbFBLAQItABQABgAIAAAAIQA4/SH/1gAAAJQB&#10;AAALAAAAAAAAAAAAAAAAAC8BAABfcmVscy8ucmVsc1BLAQItABQABgAIAAAAIQCJy6m7lgMAAOkH&#10;AAAOAAAAAAAAAAAAAAAAAC4CAABkcnMvZTJvRG9jLnhtbFBLAQItABQABgAIAAAAIQD2rhFB4QAA&#10;AAgBAAAPAAAAAAAAAAAAAAAAAPAFAABkcnMvZG93bnJldi54bWxQSwUGAAAAAAQABADzAAAA/gYA&#10;AAAA&#10;" adj="26721,-14636,18452,-1330" fillcolor="#2c5d98" strokecolor="#4a7ebb">
                <v:fill color2="#3a7ccb" rotate="t" angle="180" colors="0 #2c5d98;52429f #3c7bc7;1 #3a7ccb" focus="100%" type="gradient">
                  <o:fill v:ext="view" type="gradientUnscaled"/>
                </v:fill>
                <v:shadow on="t" color="black" opacity="22937f" origin=",.5" offset="0,.63889mm"/>
                <v:textbox>
                  <w:txbxContent>
                    <w:p w:rsidR="00697F98" w:rsidRPr="00DC10CC" w:rsidRDefault="00697F98" w:rsidP="001603D8">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v:textbox>
                <o:callout v:ext="edit" minusx="t"/>
              </v:shape>
            </w:pict>
          </mc:Fallback>
        </mc:AlternateContent>
      </w:r>
      <w:r>
        <w:rPr>
          <w:rFonts w:hint="eastAsia"/>
          <w:noProof/>
        </w:rPr>
        <mc:AlternateContent>
          <mc:Choice Requires="wps">
            <w:drawing>
              <wp:anchor distT="0" distB="0" distL="114300" distR="114300" simplePos="0" relativeHeight="254323712" behindDoc="0" locked="0" layoutInCell="1" allowOverlap="1" wp14:anchorId="39803F6F" wp14:editId="080E5EB8">
                <wp:simplePos x="0" y="0"/>
                <wp:positionH relativeFrom="column">
                  <wp:posOffset>2757170</wp:posOffset>
                </wp:positionH>
                <wp:positionV relativeFrom="paragraph">
                  <wp:posOffset>46990</wp:posOffset>
                </wp:positionV>
                <wp:extent cx="669290" cy="265430"/>
                <wp:effectExtent l="57150" t="209550" r="207010" b="96520"/>
                <wp:wrapNone/>
                <wp:docPr id="291" name="線吹き出し 1 (枠付き) 291"/>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64"/>
                            <a:gd name="adj2" fmla="val 83048"/>
                            <a:gd name="adj3" fmla="val -67759"/>
                            <a:gd name="adj4" fmla="val 123708"/>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97F98" w:rsidRPr="00DC10CC" w:rsidRDefault="00697F98"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291" o:spid="_x0000_s1156" type="#_x0000_t47" style="position:absolute;left:0;text-align:left;margin-left:217.1pt;margin-top:3.7pt;width:52.7pt;height:20.9pt;z-index:25432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n78kwMAAOgHAAAOAAAAZHJzL2Uyb0RvYy54bWysVc1u3DYQvhfoOxA8tQdbP/vj3YW1gWvD&#10;RQE3MeoEPnMlaqWCElmS613nllNPBXpr0UPRtyiaPE6S9jX6kaLWqp0ARtCLRM4Mh9/MN5w5frJr&#10;BLnh2tSyzWhyGFPC21wWdbvO6Ivn5wczSoxlbcGEbHlGb7mhT5aff3a8VQueykqKgmsCJ61ZbFVG&#10;K2vVIopMXvGGmUOpeAtlKXXDLLZ6HRWabeG9EVEax9NoK3WhtMy5MZCedUq69P7Lkuf2WVkabonI&#10;KLBZ/9X+u3LfaHnMFmvNVFXnAQb7BBQNq1tcund1xiwjG10/cNXUuZZGlvYwl00ky7LOuY8B0STx&#10;vWiuKqa4jwXJMWqfJvP/uc2f3lxqUhcZTecJJS1rQNI/f/72/ue/3r766f2Pr9+++oUk5Iu/f//j&#10;3ZtfIfqSOEOkbavMAqev1KUOO4Oly8Gu1I37Izqy86m+3aea7yzJIZxO5+kchORQpdPJeOSpiO4O&#10;K23s11w2xC0yugLNXJ8yIeTGJj7V7ObCWJ/zIuBmxfeIoWwEKLxhghwk03FgeGCSDk1mo3g8e2gz&#10;GtocTI+OJvOHRuOhUZKOjmLvCUEEaFj1YYTaKM5rIYiW9rq2lacXj6YrHNNHY4iSYDj2YqPXq1Oh&#10;CcLJ6Ph8lnx11skrVvBOOkniOBSyYfZbWXTiZARxn9XgZnkMSGvjwYRrZt7KSR5x1dz57BLxCVc5&#10;nDj+2LvGH7lrEuQI5X5YPrqQR1G3hLkulEzRKNwZYnImOEq9zwrevSfEIRIt2WZ0PkknKEqGTlQK&#10;ZrFsFA6Ydk0JE2u0uNzqLgIp6v3hx6Suhw3UQ5biXn4vHDP076rojJmqY9arHAs4IloHnvtOFwLH&#10;A+H6qiq2ZCU2+jsG/C6ViL+o3VNKPYnYoA1OvAaq/5bkB0hyHgJ5TKiKdVBGH0G/x+BBDuBFrm10&#10;jcKt7G61890nSaYuIidbyeIWPQmIHFPEqPy8RvwXzNhLpvG0IcTEsc/wKYUEazKsKKmkfvkhubNH&#10;04SWki26PSj9YcM0p0R80+KxzZPxGG6t34wnR6lLyVCzGmraTXMq8R7RbIDOL529Ff2y1LK5Rsc6&#10;cbdCxdocd3fFEzantptCGG05PznxZhgJitmL9krlfVtwzD/fXTOtQiO06KBPZT8ZQqvpauHO1tVE&#10;K082Vpa1dcq7vIYNxomnJow+N6+Ge291N6CX/wIAAP//AwBQSwMEFAAGAAgAAAAhAM1gOBffAAAA&#10;CAEAAA8AAABkcnMvZG93bnJldi54bWxMj0FLw0AQhe+C/2EZwZvdmMbWxmyKCoKlIm0VxNs0OybB&#10;7GzY3bTpv3c96XH4Hu99UyxH04kDOd9aVnA9SUAQV1a3XCt4f3u6ugXhA7LGzjIpOJGHZXl+VmCu&#10;7ZG3dNiFWsQS9jkqaELocyl91ZBBP7E9cWRf1hkM8XS11A6Psdx0Mk2SmTTYclxosKfHhqrv3WAU&#10;pPi8Psn2ww2rlwdaWXzdfM4HpS4vxvs7EIHG8BeGX/2oDmV02tuBtRedgmyapTGqYJ6BiPxmupiB&#10;2EewSEGWhfz/QPkDAAD//wMAUEsBAi0AFAAGAAgAAAAhALaDOJL+AAAA4QEAABMAAAAAAAAAAAAA&#10;AAAAAAAAAFtDb250ZW50X1R5cGVzXS54bWxQSwECLQAUAAYACAAAACEAOP0h/9YAAACUAQAACwAA&#10;AAAAAAAAAAAAAAAvAQAAX3JlbHMvLnJlbHNQSwECLQAUAAYACAAAACEAsXZ+/JMDAADoBwAADgAA&#10;AAAAAAAAAAAAAAAuAgAAZHJzL2Uyb0RvYy54bWxQSwECLQAUAAYACAAAACEAzWA4F98AAAAIAQAA&#10;DwAAAAAAAAAAAAAAAADtBQAAZHJzL2Rvd25yZXYueG1sUEsFBgAAAAAEAAQA8wAAAPkGAAAAAA==&#10;" adj="26721,-14636,17938,-35" fillcolor="#2c5d98" strokecolor="#4a7ebb">
                <v:fill color2="#3a7ccb" rotate="t" angle="180" colors="0 #2c5d98;52429f #3c7bc7;1 #3a7ccb" focus="100%" type="gradient">
                  <o:fill v:ext="view" type="gradientUnscaled"/>
                </v:fill>
                <v:shadow on="t" color="black" opacity="22937f" origin=",.5" offset="0,.63889mm"/>
                <v:textbox>
                  <w:txbxContent>
                    <w:p w:rsidR="00697F98" w:rsidRPr="00DC10CC" w:rsidRDefault="00697F98"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v:textbox>
                <o:callout v:ext="edit" minusx="t"/>
              </v:shape>
            </w:pict>
          </mc:Fallback>
        </mc:AlternateContent>
      </w:r>
    </w:p>
    <w:p w:rsidR="001603D8" w:rsidRDefault="001603D8" w:rsidP="001603D8">
      <w:pPr>
        <w:widowControl/>
        <w:jc w:val="right"/>
      </w:pPr>
    </w:p>
    <w:p w:rsidR="00637CB7" w:rsidRDefault="000B5838" w:rsidP="00637CB7">
      <w:pPr>
        <w:widowControl/>
        <w:jc w:val="right"/>
      </w:pPr>
      <w:r>
        <w:rPr>
          <w:rFonts w:hint="eastAsia"/>
          <w:noProof/>
        </w:rPr>
        <mc:AlternateContent>
          <mc:Choice Requires="wpg">
            <w:drawing>
              <wp:anchor distT="0" distB="0" distL="114300" distR="114300" simplePos="0" relativeHeight="254337024" behindDoc="0" locked="0" layoutInCell="1" allowOverlap="1" wp14:anchorId="2A5460B5" wp14:editId="020ECB83">
                <wp:simplePos x="0" y="0"/>
                <wp:positionH relativeFrom="column">
                  <wp:posOffset>-14605</wp:posOffset>
                </wp:positionH>
                <wp:positionV relativeFrom="paragraph">
                  <wp:posOffset>96358</wp:posOffset>
                </wp:positionV>
                <wp:extent cx="6028055" cy="1052195"/>
                <wp:effectExtent l="0" t="0" r="0" b="71755"/>
                <wp:wrapNone/>
                <wp:docPr id="311" name="グループ化 311"/>
                <wp:cNvGraphicFramePr/>
                <a:graphic xmlns:a="http://schemas.openxmlformats.org/drawingml/2006/main">
                  <a:graphicData uri="http://schemas.microsoft.com/office/word/2010/wordprocessingGroup">
                    <wpg:wgp>
                      <wpg:cNvGrpSpPr/>
                      <wpg:grpSpPr>
                        <a:xfrm>
                          <a:off x="0" y="0"/>
                          <a:ext cx="6028055" cy="1052195"/>
                          <a:chOff x="0" y="0"/>
                          <a:chExt cx="6028173" cy="1052417"/>
                        </a:xfrm>
                      </wpg:grpSpPr>
                      <wps:wsp>
                        <wps:cNvPr id="229" name="角丸四角形 229"/>
                        <wps:cNvSpPr/>
                        <wps:spPr>
                          <a:xfrm>
                            <a:off x="159489" y="276447"/>
                            <a:ext cx="5580000" cy="754380"/>
                          </a:xfrm>
                          <a:prstGeom prst="roundRect">
                            <a:avLst>
                              <a:gd name="adj" fmla="val 594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テキスト ボックス 252"/>
                        <wps:cNvSpPr txBox="1"/>
                        <wps:spPr>
                          <a:xfrm>
                            <a:off x="116958" y="276447"/>
                            <a:ext cx="5911215" cy="775970"/>
                          </a:xfrm>
                          <a:prstGeom prst="rect">
                            <a:avLst/>
                          </a:prstGeom>
                          <a:noFill/>
                          <a:ln w="6350">
                            <a:noFill/>
                          </a:ln>
                          <a:effectLst/>
                        </wps:spPr>
                        <wps:txbx>
                          <w:txbxContent>
                            <w:p w:rsidR="00697F98" w:rsidRPr="007747C5" w:rsidRDefault="00697F98"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Ⅰ類：施設の性能（特に構造上の安全性）に直接的に影響を及ぼす部材に対する点検診断の項目</w:t>
                              </w:r>
                            </w:p>
                            <w:p w:rsidR="00697F98" w:rsidRPr="007747C5" w:rsidRDefault="00697F98"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Ⅱ類：施設の性能に影響を及ぼす部材に対する点検診断の項目</w:t>
                              </w:r>
                            </w:p>
                            <w:p w:rsidR="00697F98" w:rsidRPr="007747C5" w:rsidRDefault="00697F98"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Ⅲ類：附帯設備等に対する点検診断項目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 name="テキスト ボックス 304"/>
                        <wps:cNvSpPr txBox="1"/>
                        <wps:spPr>
                          <a:xfrm>
                            <a:off x="0" y="0"/>
                            <a:ext cx="3349256" cy="3613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97F98" w:rsidRPr="004605BC" w:rsidRDefault="00697F98">
                              <w:pPr>
                                <w:rPr>
                                  <w:rFonts w:ascii="HG丸ｺﾞｼｯｸM-PRO" w:eastAsia="HG丸ｺﾞｼｯｸM-PRO" w:hAnsi="HG丸ｺﾞｼｯｸM-PRO"/>
                                  <w:b/>
                                  <w:szCs w:val="21"/>
                                </w:rPr>
                              </w:pPr>
                              <w:r w:rsidRPr="004605BC">
                                <w:rPr>
                                  <w:rFonts w:ascii="HG丸ｺﾞｼｯｸM-PRO" w:eastAsia="HG丸ｺﾞｼｯｸM-PRO" w:hAnsi="HG丸ｺﾞｼｯｸM-PRO" w:hint="eastAsia"/>
                                  <w:b/>
                                  <w:szCs w:val="21"/>
                                </w:rPr>
                                <w:t>【点検診断の項目の分類について】</w:t>
                              </w:r>
                              <w:r w:rsidRPr="00E35616">
                                <w:rPr>
                                  <w:rFonts w:ascii="HG丸ｺﾞｼｯｸM-PRO" w:eastAsia="HG丸ｺﾞｼｯｸM-PRO" w:hAnsi="HG丸ｺﾞｼｯｸM-PRO"/>
                                  <w:szCs w:val="21"/>
                                </w:rPr>
                                <w:fldChar w:fldCharType="begin"/>
                              </w:r>
                              <w:r w:rsidRPr="00E35616">
                                <w:rPr>
                                  <w:rFonts w:ascii="HG丸ｺﾞｼｯｸM-PRO" w:eastAsia="HG丸ｺﾞｼｯｸM-PRO" w:hAnsi="HG丸ｺﾞｼｯｸM-PRO"/>
                                  <w:szCs w:val="21"/>
                                </w:rPr>
                                <w:instrText xml:space="preserve"> </w:instrText>
                              </w:r>
                              <w:r w:rsidRPr="00E35616">
                                <w:rPr>
                                  <w:rFonts w:ascii="HG丸ｺﾞｼｯｸM-PRO" w:eastAsia="HG丸ｺﾞｼｯｸM-PRO" w:hAnsi="HG丸ｺﾞｼｯｸM-PRO" w:hint="eastAsia"/>
                                  <w:szCs w:val="21"/>
                                </w:rPr>
                                <w:instrText>REF _Ref409348120 \h</w:instrText>
                              </w:r>
                              <w:r w:rsidRPr="00E35616">
                                <w:rPr>
                                  <w:rFonts w:ascii="HG丸ｺﾞｼｯｸM-PRO" w:eastAsia="HG丸ｺﾞｼｯｸM-PRO" w:hAnsi="HG丸ｺﾞｼｯｸM-PRO"/>
                                  <w:szCs w:val="21"/>
                                </w:rPr>
                                <w:instrText xml:space="preserve">  \* MERGEFORMAT </w:instrText>
                              </w:r>
                              <w:r w:rsidRPr="00E35616">
                                <w:rPr>
                                  <w:rFonts w:ascii="HG丸ｺﾞｼｯｸM-PRO" w:eastAsia="HG丸ｺﾞｼｯｸM-PRO" w:hAnsi="HG丸ｺﾞｼｯｸM-PRO"/>
                                  <w:szCs w:val="21"/>
                                </w:rPr>
                              </w:r>
                              <w:r w:rsidRPr="00E35616">
                                <w:rPr>
                                  <w:rFonts w:ascii="HG丸ｺﾞｼｯｸM-PRO" w:eastAsia="HG丸ｺﾞｼｯｸM-PRO" w:hAnsi="HG丸ｺﾞｼｯｸM-PRO"/>
                                  <w:szCs w:val="21"/>
                                </w:rPr>
                                <w:fldChar w:fldCharType="separate"/>
                              </w:r>
                              <w:r w:rsidR="00705170">
                                <w:rPr>
                                  <w:rFonts w:ascii="HG丸ｺﾞｼｯｸM-PRO" w:eastAsia="HG丸ｺﾞｼｯｸM-PRO" w:hAnsi="HG丸ｺﾞｼｯｸM-PRO" w:hint="eastAsia"/>
                                  <w:b/>
                                  <w:bCs/>
                                  <w:szCs w:val="21"/>
                                </w:rPr>
                                <w:t>エラー! 参照元が見つかりません。</w:t>
                              </w:r>
                              <w:r w:rsidRPr="00E35616">
                                <w:rPr>
                                  <w:rFonts w:ascii="HG丸ｺﾞｼｯｸM-PRO" w:eastAsia="HG丸ｺﾞｼｯｸM-PRO" w:hAnsi="HG丸ｺﾞｼｯｸM-PRO"/>
                                  <w:szCs w:val="21"/>
                                </w:rPr>
                                <w:fldChar w:fldCharType="end"/>
                              </w:r>
                              <w:r w:rsidRPr="00E35616">
                                <w:rPr>
                                  <w:rFonts w:ascii="HG丸ｺﾞｼｯｸM-PRO" w:eastAsia="HG丸ｺﾞｼｯｸM-PRO" w:hAnsi="HG丸ｺﾞｼｯｸM-PRO" w:hint="eastAsia"/>
                                  <w:szCs w:val="21"/>
                                </w:rPr>
                                <w:t>参照</w:t>
                              </w:r>
                            </w:p>
                            <w:p w:rsidR="00697F98" w:rsidRDefault="00697F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311" o:spid="_x0000_s1157" style="position:absolute;left:0;text-align:left;margin-left:-1.15pt;margin-top:7.6pt;width:474.65pt;height:82.85pt;z-index:254337024;mso-position-horizontal-relative:text;mso-position-vertical-relative:text" coordsize="60281,10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gcO6gQAAH8PAAAOAAAAZHJzL2Uyb0RvYy54bWzkV0tvJDUQviPxH6y+k5nu6Z6XMlllExIh&#10;hd0oWZSzp9v9ALfd2J7MhGNGQhw4cYDDcuLCASE4LhL8miYSP4Pyq2c2yYrdIAFacpj4US5XfVX1&#10;VXv30aqm6JIIWXE2C8KdfoAIS3lWsWIWfPTs6L1xgKTCLMOUMzILrogMHu29+87uspmSiJecZkQg&#10;UMLkdNnMglKpZtrrybQkNZY7vCEMNnMuaqxgKopeJvAStNe0F/X7w96Si6wRPCVSwuqh3Qz2jP48&#10;J6l6mueSKERnAdimzK8wv3P929vbxdNC4KasUmcGfoAVNa4YXNqpOsQKo4Wo7qiqq1RwyXO1k/K6&#10;x/O8SonxAbwJ+7e8ORZ80RhfiumyaDqYANpbOD1Ybfrk8lSgKpsFgzAMEMM1BKm9/rld/9Cuf23X&#10;39x8+TXSWwDUsimmIH8smvPmVLiFws6076tc1Po/eIVWBuKrDmKyUiiFxWE/GveTJEAp7IX9JAon&#10;iQ1CWkKk7pxLy/e3ToajweZkHI70yZ6/uKft68xZNpBQcoOZ/HuYnZe4ISYUUmPgMIuiicfsj++/&#10;+v3Fi5vnz2Fw89t3SG8ZiIx8B5icSsDuHrTCZBKPQRvAEo2GcWx8w1OPW5KM+/BnvR8l8WBscrdz&#10;Hk8bIdUx4TXSg1kAqcOyM8h/k5b48kQqk5+ZizHOPg5QXlPI9ktMEdxu7AWFThZGXqU5KHB2VFGK&#10;BFcXlSoNIBBCo76QXr1EDQeo+2ZZimJ+QAWCC2ZBfDQOHx+adVUxZRcT4xTghKcSqw95ZpcHetk7&#10;6LSYSBfS2OJuGejjr3nTYOQ0PuimUNvzuleFxqy7TnXOArS3nYKlDkRaMYQ1f4ZDoDh9L5IppgSK&#10;1NShlnXR0GhQhpazYJJEuqowcGhOsYJh3cAByYoAYVoAOadKWKw4rUwoDeqvCJEscUZsMCb3uwPF&#10;q02zFbjtjtzWr1PoEMvSqjJb7ghl+n5iONplD18oIs7LbInmdCHOMNgfW/+zSue0QSNAWQUEnpgd&#10;gOblfLwnRlqDix2mTYldiul6usf6zgaTb1vmAb344tWjOc+ugAXgdsN0skmPKvD1BEt1igVUFZgG&#10;fVE9hZ+ccogQd6MAlVx8dt+6lgeagt0ALaEnQfg+XWBBAkQ/YFBVkzCOQa0ykzgZRdr97Z359g5b&#10;1AccCg9oHawzQy2vqB/mgtcX0D739a2whVkKd9tEcZMDZXslNOCU7O8bMWhcDVYn7LxJff3rKD9b&#10;XWDROPZRwFtPuCdNxyk2VTayOv6M7y8UzyulNze4ugkQuG47/wSTJ5Fn8nb9eXv9Y3v9S7v+ArXr&#10;b9v1ur3+CeYoAiGwUxsEPUBzOlKrxxzamuuPPkF8S+p6YRgOJwl8Cr2K3SdhGIWuK45GyWTkU9P3&#10;VE/Fnt1fIvYNsLoBWFg1V8O6p4chcKWpfsbdDrDIrRL0IbAdSnupVvOV+TgIba/dBOitTHxgTVsD&#10;/5u0H/Tjv057LfSwtAdSufsJOBjEkygZ2k+ZwTAcQOLbDP53k12qK0psxZyRHNLefMPqBfMaId2X&#10;DE5TwpRvxZSBtJbKoeLe5KCT10dtm3mTw90JczNnqjtcV4y7Rq8fURuzs0+8ybmVdyTr/L5V72Mf&#10;8re40f2n6t08X+CVZ7473ItUPyO35yZim3fz3p8AAAD//wMAUEsDBBQABgAIAAAAIQAoc21F4AAA&#10;AAkBAAAPAAAAZHJzL2Rvd25yZXYueG1sTI9BT8JAEIXvJv6HzZh4g22LKJRuCSHqiZgIJobb0h3a&#10;hu5s013a8u8dT3qc917efC9bj7YRPXa+dqQgnkYgkApnaioVfB3eJgsQPmgyunGECm7oYZ3f32U6&#10;NW6gT+z3oRRcQj7VCqoQ2lRKX1RotZ+6Fom9s+usDnx2pTSdHrjcNjKJomdpdU38odItbissLvur&#10;VfA+6GEzi1/73eW8vR0P84/vXYxKPT6MmxWIgGP4C8MvPqNDzkwndyXjRaNgksw4yfo8AcH+8umF&#10;t51YWERLkHkm/y/IfwAAAP//AwBQSwECLQAUAAYACAAAACEAtoM4kv4AAADhAQAAEwAAAAAAAAAA&#10;AAAAAAAAAAAAW0NvbnRlbnRfVHlwZXNdLnhtbFBLAQItABQABgAIAAAAIQA4/SH/1gAAAJQBAAAL&#10;AAAAAAAAAAAAAAAAAC8BAABfcmVscy8ucmVsc1BLAQItABQABgAIAAAAIQCPNgcO6gQAAH8PAAAO&#10;AAAAAAAAAAAAAAAAAC4CAABkcnMvZTJvRG9jLnhtbFBLAQItABQABgAIAAAAIQAoc21F4AAAAAkB&#10;AAAPAAAAAAAAAAAAAAAAAEQHAABkcnMvZG93bnJldi54bWxQSwUGAAAAAAQABADzAAAAUQgAAAAA&#10;">
                <v:roundrect id="角丸四角形 229" o:spid="_x0000_s1158" style="position:absolute;left:1594;top:2764;width:55800;height:7544;visibility:visible;mso-wrap-style:square;v-text-anchor:middle" arcsize="389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dz+cEA&#10;AADcAAAADwAAAGRycy9kb3ducmV2LnhtbESPT4vCMBTE7wv7HcJb8LZNLSK2axTZVfDqv/ujedsW&#10;m5eaxFq/vREEj8PM/IaZLwfTip6cbywrGCcpCOLS6oYrBcfD5nsGwgdkja1lUnAnD8vF58ccC21v&#10;vKN+HyoRIewLVFCH0BVS+rImgz6xHXH0/q0zGKJ0ldQObxFuWpml6VQabDgu1NjRb03leX81Ci6H&#10;PJ+tJ6kzuzL7a3Q/voTqpNToa1j9gAg0hHf41d5qBVmWw/NMPAJ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Hc/nBAAAA3AAAAA8AAAAAAAAAAAAAAAAAmAIAAGRycy9kb3du&#10;cmV2LnhtbFBLBQYAAAAABAAEAPUAAACGAwAAAAA=&#10;" fillcolor="#a3c4ff" strokecolor="#4a7ebb">
                  <v:fill color2="#e5eeff" rotate="t" angle="180" colors="0 #a3c4ff;22938f #bfd5ff;1 #e5eeff" focus="100%" type="gradient"/>
                  <v:shadow on="t" color="black" opacity="24903f" origin=",.5" offset="0,.55556mm"/>
                </v:roundrect>
                <v:shapetype id="_x0000_t202" coordsize="21600,21600" o:spt="202" path="m,l,21600r21600,l21600,xe">
                  <v:stroke joinstyle="miter"/>
                  <v:path gradientshapeok="t" o:connecttype="rect"/>
                </v:shapetype>
                <v:shape id="テキスト ボックス 252" o:spid="_x0000_s1159" type="#_x0000_t202" style="position:absolute;left:1169;top:2764;width:59112;height:7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x/jsYA&#10;AADcAAAADwAAAGRycy9kb3ducmV2LnhtbESPQWvCQBSE74X+h+UVems2BiySZhUJSKXoQZtLb6/Z&#10;ZxLMvk2zaxL99d1CweMwM98w2WoyrRiod41lBbMoBkFcWt1wpaD43LwsQDiPrLG1TAqu5GC1fHzI&#10;MNV25AMNR1+JAGGXooLa+y6V0pU1GXSR7YiDd7K9QR9kX0nd4xjgppVJHL9Kgw2HhRo7ymsqz8eL&#10;UfCRb/Z4+E7M4tbm77vTuvspvuZKPT9N6zcQniZ/D/+3t1pBMk/g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x/jsYAAADcAAAADwAAAAAAAAAAAAAAAACYAgAAZHJz&#10;L2Rvd25yZXYueG1sUEsFBgAAAAAEAAQA9QAAAIsDAAAAAA==&#10;" filled="f" stroked="f" strokeweight=".5pt">
                  <v:textbox>
                    <w:txbxContent>
                      <w:p w:rsidR="00697F98" w:rsidRPr="007747C5" w:rsidRDefault="00697F98"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Ⅰ類：施設の性能（特に構造上の安全性）に直接的に影響を及ぼす部材に対する点検診断の項目</w:t>
                        </w:r>
                      </w:p>
                      <w:p w:rsidR="00697F98" w:rsidRPr="007747C5" w:rsidRDefault="00697F98"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Ⅱ類：施設の性能に影響を及ぼす部材に対する点検診断の項目</w:t>
                        </w:r>
                      </w:p>
                      <w:p w:rsidR="00697F98" w:rsidRPr="007747C5" w:rsidRDefault="00697F98"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Ⅲ類：附帯設備等に対する点検診断項目</w:t>
                        </w:r>
                      </w:p>
                    </w:txbxContent>
                  </v:textbox>
                </v:shape>
                <v:shape id="テキスト ボックス 304" o:spid="_x0000_s1160" type="#_x0000_t202" style="position:absolute;width:33492;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ti4cYA&#10;AADcAAAADwAAAGRycy9kb3ducmV2LnhtbESPT4vCMBTE7wt+h/AEb2uq64pUo0hBVsQ9+Ofi7dk8&#10;22LzUpuo1U+/WRA8DjPzG2Yya0wpblS7wrKCXjcCQZxaXXCmYL9bfI5AOI+ssbRMCh7kYDZtfUww&#10;1vbOG7ptfSYChF2MCnLvq1hKl+Zk0HVtRRy8k60N+iDrTOoa7wFuStmPoqE0WHBYyLGiJKf0vL0a&#10;Batk8YubY9+MnmXysz7Nq8v+8K1Up93MxyA8Nf4dfrWXWsFXNID/M+E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ti4cYAAADcAAAADwAAAAAAAAAAAAAAAACYAgAAZHJz&#10;L2Rvd25yZXYueG1sUEsFBgAAAAAEAAQA9QAAAIsDAAAAAA==&#10;" filled="f" stroked="f" strokeweight=".5pt">
                  <v:textbox>
                    <w:txbxContent>
                      <w:p w:rsidR="00697F98" w:rsidRPr="004605BC" w:rsidRDefault="00697F98">
                        <w:pPr>
                          <w:rPr>
                            <w:rFonts w:ascii="HG丸ｺﾞｼｯｸM-PRO" w:eastAsia="HG丸ｺﾞｼｯｸM-PRO" w:hAnsi="HG丸ｺﾞｼｯｸM-PRO"/>
                            <w:b/>
                            <w:szCs w:val="21"/>
                          </w:rPr>
                        </w:pPr>
                        <w:r w:rsidRPr="004605BC">
                          <w:rPr>
                            <w:rFonts w:ascii="HG丸ｺﾞｼｯｸM-PRO" w:eastAsia="HG丸ｺﾞｼｯｸM-PRO" w:hAnsi="HG丸ｺﾞｼｯｸM-PRO" w:hint="eastAsia"/>
                            <w:b/>
                            <w:szCs w:val="21"/>
                          </w:rPr>
                          <w:t>【点検診断の項目の分類について】</w:t>
                        </w:r>
                        <w:r w:rsidRPr="00E35616">
                          <w:rPr>
                            <w:rFonts w:ascii="HG丸ｺﾞｼｯｸM-PRO" w:eastAsia="HG丸ｺﾞｼｯｸM-PRO" w:hAnsi="HG丸ｺﾞｼｯｸM-PRO"/>
                            <w:szCs w:val="21"/>
                          </w:rPr>
                          <w:fldChar w:fldCharType="begin"/>
                        </w:r>
                        <w:r w:rsidRPr="00E35616">
                          <w:rPr>
                            <w:rFonts w:ascii="HG丸ｺﾞｼｯｸM-PRO" w:eastAsia="HG丸ｺﾞｼｯｸM-PRO" w:hAnsi="HG丸ｺﾞｼｯｸM-PRO"/>
                            <w:szCs w:val="21"/>
                          </w:rPr>
                          <w:instrText xml:space="preserve"> </w:instrText>
                        </w:r>
                        <w:r w:rsidRPr="00E35616">
                          <w:rPr>
                            <w:rFonts w:ascii="HG丸ｺﾞｼｯｸM-PRO" w:eastAsia="HG丸ｺﾞｼｯｸM-PRO" w:hAnsi="HG丸ｺﾞｼｯｸM-PRO" w:hint="eastAsia"/>
                            <w:szCs w:val="21"/>
                          </w:rPr>
                          <w:instrText>REF _Ref409348120 \h</w:instrText>
                        </w:r>
                        <w:r w:rsidRPr="00E35616">
                          <w:rPr>
                            <w:rFonts w:ascii="HG丸ｺﾞｼｯｸM-PRO" w:eastAsia="HG丸ｺﾞｼｯｸM-PRO" w:hAnsi="HG丸ｺﾞｼｯｸM-PRO"/>
                            <w:szCs w:val="21"/>
                          </w:rPr>
                          <w:instrText xml:space="preserve">  \* MERGEFORMAT </w:instrText>
                        </w:r>
                        <w:r w:rsidRPr="00E35616">
                          <w:rPr>
                            <w:rFonts w:ascii="HG丸ｺﾞｼｯｸM-PRO" w:eastAsia="HG丸ｺﾞｼｯｸM-PRO" w:hAnsi="HG丸ｺﾞｼｯｸM-PRO"/>
                            <w:szCs w:val="21"/>
                          </w:rPr>
                          <w:fldChar w:fldCharType="separate"/>
                        </w:r>
                        <w:r w:rsidR="00705170">
                          <w:rPr>
                            <w:rFonts w:ascii="HG丸ｺﾞｼｯｸM-PRO" w:eastAsia="HG丸ｺﾞｼｯｸM-PRO" w:hAnsi="HG丸ｺﾞｼｯｸM-PRO" w:hint="eastAsia"/>
                            <w:b/>
                            <w:bCs/>
                            <w:szCs w:val="21"/>
                          </w:rPr>
                          <w:t>エラー! 参照元が見つかりません。</w:t>
                        </w:r>
                        <w:r w:rsidRPr="00E35616">
                          <w:rPr>
                            <w:rFonts w:ascii="HG丸ｺﾞｼｯｸM-PRO" w:eastAsia="HG丸ｺﾞｼｯｸM-PRO" w:hAnsi="HG丸ｺﾞｼｯｸM-PRO"/>
                            <w:szCs w:val="21"/>
                          </w:rPr>
                          <w:fldChar w:fldCharType="end"/>
                        </w:r>
                        <w:r w:rsidRPr="00E35616">
                          <w:rPr>
                            <w:rFonts w:ascii="HG丸ｺﾞｼｯｸM-PRO" w:eastAsia="HG丸ｺﾞｼｯｸM-PRO" w:hAnsi="HG丸ｺﾞｼｯｸM-PRO" w:hint="eastAsia"/>
                            <w:szCs w:val="21"/>
                          </w:rPr>
                          <w:t>参照</w:t>
                        </w:r>
                      </w:p>
                      <w:p w:rsidR="00697F98" w:rsidRDefault="00697F98"/>
                    </w:txbxContent>
                  </v:textbox>
                </v:shape>
              </v:group>
            </w:pict>
          </mc:Fallback>
        </mc:AlternateContent>
      </w:r>
    </w:p>
    <w:p w:rsidR="00726C6D" w:rsidRDefault="00726C6D" w:rsidP="00637CB7">
      <w:pPr>
        <w:widowControl/>
        <w:jc w:val="right"/>
      </w:pPr>
    </w:p>
    <w:p w:rsidR="00726C6D" w:rsidRDefault="00726C6D" w:rsidP="00637CB7">
      <w:pPr>
        <w:widowControl/>
        <w:jc w:val="right"/>
      </w:pPr>
    </w:p>
    <w:p w:rsidR="00726C6D" w:rsidRDefault="00726C6D" w:rsidP="00637CB7">
      <w:pPr>
        <w:widowControl/>
        <w:jc w:val="right"/>
      </w:pPr>
    </w:p>
    <w:p w:rsidR="00726C6D" w:rsidRDefault="00726C6D" w:rsidP="00637CB7">
      <w:pPr>
        <w:widowControl/>
        <w:jc w:val="right"/>
      </w:pPr>
    </w:p>
    <w:p w:rsidR="00637CB7" w:rsidRDefault="005F6EE0" w:rsidP="005F6EE0">
      <w:pPr>
        <w:pStyle w:val="a9"/>
      </w:pPr>
      <w:bookmarkStart w:id="245" w:name="_Ref412035856"/>
      <w:r>
        <w:t xml:space="preserve">図 </w:t>
      </w:r>
      <w:fldSimple w:instr=" STYLEREF 2 \s ">
        <w:r w:rsidR="00705170">
          <w:rPr>
            <w:noProof/>
          </w:rPr>
          <w:t>4.1</w:t>
        </w:r>
      </w:fldSimple>
      <w:r w:rsidR="009C79D2">
        <w:noBreakHyphen/>
      </w:r>
      <w:fldSimple w:instr=" SEQ 図 \* ARABIC \s 2 ">
        <w:r w:rsidR="00705170">
          <w:rPr>
            <w:noProof/>
          </w:rPr>
          <w:t>7</w:t>
        </w:r>
      </w:fldSimple>
      <w:bookmarkEnd w:id="245"/>
      <w:r w:rsidR="00726C6D">
        <w:rPr>
          <w:rFonts w:hint="eastAsia"/>
        </w:rPr>
        <w:t xml:space="preserve">  係留施設（桟橋式）における</w:t>
      </w:r>
      <w:r w:rsidR="00256597">
        <w:rPr>
          <w:rFonts w:hint="eastAsia"/>
        </w:rPr>
        <w:t>総合評価</w:t>
      </w:r>
      <w:r w:rsidR="00726C6D">
        <w:rPr>
          <w:rFonts w:hint="eastAsia"/>
        </w:rPr>
        <w:t>イメージ</w:t>
      </w:r>
    </w:p>
    <w:p w:rsidR="00256597" w:rsidRDefault="004605BC" w:rsidP="0025659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rsidR="00134C37" w:rsidRDefault="00134C37" w:rsidP="004605BC">
      <w:pPr>
        <w:ind w:firstLineChars="100" w:firstLine="210"/>
        <w:rPr>
          <w:rFonts w:ascii="HG丸ｺﾞｼｯｸM-PRO" w:eastAsia="HG丸ｺﾞｼｯｸM-PRO" w:hAnsi="HG丸ｺﾞｼｯｸM-PRO"/>
          <w:szCs w:val="21"/>
        </w:rPr>
      </w:pPr>
    </w:p>
    <w:p w:rsidR="004605BC" w:rsidRPr="00262325" w:rsidRDefault="00652DAA" w:rsidP="00391452">
      <w:pPr>
        <w:pStyle w:val="6"/>
        <w:rPr>
          <w:b/>
        </w:rPr>
      </w:pPr>
      <w:r w:rsidRPr="00262325">
        <w:rPr>
          <w:rFonts w:hint="eastAsia"/>
          <w:b/>
        </w:rPr>
        <w:t>STEP1</w:t>
      </w:r>
      <w:r w:rsidR="000D69AD" w:rsidRPr="00262325">
        <w:rPr>
          <w:rFonts w:hint="eastAsia"/>
          <w:b/>
        </w:rPr>
        <w:t xml:space="preserve">　＜</w:t>
      </w:r>
      <w:r w:rsidR="00663AA8" w:rsidRPr="00262325">
        <w:rPr>
          <w:rFonts w:hint="eastAsia"/>
          <w:b/>
        </w:rPr>
        <w:t>劣化度判定のための点検診断の項目整理</w:t>
      </w:r>
      <w:r w:rsidR="000D69AD" w:rsidRPr="00262325">
        <w:rPr>
          <w:rFonts w:hint="eastAsia"/>
          <w:b/>
        </w:rPr>
        <w:t>＞</w:t>
      </w:r>
    </w:p>
    <w:p w:rsidR="005935DF" w:rsidRDefault="00134C37" w:rsidP="00D473CF">
      <w:pPr>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szCs w:val="21"/>
        </w:rPr>
        <w:t>点検診断</w:t>
      </w:r>
      <w:r w:rsidR="00121DA0">
        <w:rPr>
          <w:rFonts w:ascii="HG丸ｺﾞｼｯｸM-PRO" w:eastAsia="HG丸ｺﾞｼｯｸM-PRO" w:hAnsi="HG丸ｺﾞｼｯｸM-PRO" w:hint="eastAsia"/>
          <w:szCs w:val="21"/>
        </w:rPr>
        <w:t>を行う</w:t>
      </w:r>
      <w:r>
        <w:rPr>
          <w:rFonts w:ascii="HG丸ｺﾞｼｯｸM-PRO" w:eastAsia="HG丸ｺﾞｼｯｸM-PRO" w:hAnsi="HG丸ｺﾞｼｯｸM-PRO" w:hint="eastAsia"/>
          <w:szCs w:val="21"/>
        </w:rPr>
        <w:t>項目</w:t>
      </w:r>
      <w:r w:rsidR="00121DA0">
        <w:rPr>
          <w:rFonts w:ascii="HG丸ｺﾞｼｯｸM-PRO" w:eastAsia="HG丸ｺﾞｼｯｸM-PRO" w:hAnsi="HG丸ｺﾞｼｯｸM-PRO" w:hint="eastAsia"/>
          <w:szCs w:val="21"/>
        </w:rPr>
        <w:t>の整理は、</w:t>
      </w:r>
      <w:r>
        <w:rPr>
          <w:rFonts w:ascii="HG丸ｺﾞｼｯｸM-PRO" w:eastAsia="HG丸ｺﾞｼｯｸM-PRO" w:hAnsi="HG丸ｺﾞｼｯｸM-PRO" w:hint="eastAsia"/>
          <w:szCs w:val="21"/>
        </w:rPr>
        <w:t>当該施設の構造形式や</w:t>
      </w:r>
      <w:r w:rsidR="00B3766B">
        <w:rPr>
          <w:rFonts w:ascii="HG丸ｺﾞｼｯｸM-PRO" w:eastAsia="HG丸ｺﾞｼｯｸM-PRO" w:hAnsi="HG丸ｺﾞｼｯｸM-PRO" w:hint="eastAsia"/>
          <w:szCs w:val="21"/>
        </w:rPr>
        <w:t>部材の維持管理レベル</w:t>
      </w:r>
      <w:r w:rsidR="00121DA0" w:rsidRPr="00121DA0">
        <w:rPr>
          <w:rFonts w:ascii="HG丸ｺﾞｼｯｸM-PRO" w:eastAsia="HG丸ｺﾞｼｯｸM-PRO" w:hAnsi="HG丸ｺﾞｼｯｸM-PRO" w:hint="eastAsia"/>
          <w:sz w:val="18"/>
          <w:szCs w:val="21"/>
        </w:rPr>
        <w:t>※</w:t>
      </w:r>
      <w:r>
        <w:rPr>
          <w:rFonts w:ascii="HG丸ｺﾞｼｯｸM-PRO" w:eastAsia="HG丸ｺﾞｼｯｸM-PRO" w:hAnsi="HG丸ｺﾞｼｯｸM-PRO" w:hint="eastAsia"/>
          <w:szCs w:val="21"/>
        </w:rPr>
        <w:t>等を勘案し適切に選定する。以</w:t>
      </w:r>
      <w:r w:rsidRPr="005F6EE0">
        <w:rPr>
          <w:rFonts w:ascii="HG丸ｺﾞｼｯｸM-PRO" w:eastAsia="HG丸ｺﾞｼｯｸM-PRO" w:hAnsi="HG丸ｺﾞｼｯｸM-PRO" w:hint="eastAsia"/>
          <w:szCs w:val="21"/>
        </w:rPr>
        <w:t>下の</w:t>
      </w:r>
      <w:r w:rsidR="005F6EE0" w:rsidRPr="005F6EE0">
        <w:rPr>
          <w:rFonts w:ascii="HG丸ｺﾞｼｯｸM-PRO" w:eastAsia="HG丸ｺﾞｼｯｸM-PRO" w:hAnsi="HG丸ｺﾞｼｯｸM-PRO"/>
          <w:szCs w:val="21"/>
        </w:rPr>
        <w:fldChar w:fldCharType="begin"/>
      </w:r>
      <w:r w:rsidR="005F6EE0" w:rsidRPr="005F6EE0">
        <w:rPr>
          <w:rFonts w:ascii="HG丸ｺﾞｼｯｸM-PRO" w:eastAsia="HG丸ｺﾞｼｯｸM-PRO" w:hAnsi="HG丸ｺﾞｼｯｸM-PRO"/>
          <w:szCs w:val="21"/>
        </w:rPr>
        <w:instrText xml:space="preserve"> </w:instrText>
      </w:r>
      <w:r w:rsidR="005F6EE0" w:rsidRPr="005F6EE0">
        <w:rPr>
          <w:rFonts w:ascii="HG丸ｺﾞｼｯｸM-PRO" w:eastAsia="HG丸ｺﾞｼｯｸM-PRO" w:hAnsi="HG丸ｺﾞｼｯｸM-PRO" w:hint="eastAsia"/>
          <w:szCs w:val="21"/>
        </w:rPr>
        <w:instrText>REF _Ref412035902 \h</w:instrText>
      </w:r>
      <w:r w:rsidR="005F6EE0" w:rsidRPr="005F6EE0">
        <w:rPr>
          <w:rFonts w:ascii="HG丸ｺﾞｼｯｸM-PRO" w:eastAsia="HG丸ｺﾞｼｯｸM-PRO" w:hAnsi="HG丸ｺﾞｼｯｸM-PRO"/>
          <w:szCs w:val="21"/>
        </w:rPr>
        <w:instrText xml:space="preserve"> </w:instrText>
      </w:r>
      <w:r w:rsidR="005F6EE0">
        <w:rPr>
          <w:rFonts w:ascii="HG丸ｺﾞｼｯｸM-PRO" w:eastAsia="HG丸ｺﾞｼｯｸM-PRO" w:hAnsi="HG丸ｺﾞｼｯｸM-PRO"/>
          <w:szCs w:val="21"/>
        </w:rPr>
        <w:instrText xml:space="preserve"> \* MERGEFORMAT </w:instrText>
      </w:r>
      <w:r w:rsidR="005F6EE0" w:rsidRPr="005F6EE0">
        <w:rPr>
          <w:rFonts w:ascii="HG丸ｺﾞｼｯｸM-PRO" w:eastAsia="HG丸ｺﾞｼｯｸM-PRO" w:hAnsi="HG丸ｺﾞｼｯｸM-PRO"/>
          <w:szCs w:val="21"/>
        </w:rPr>
      </w:r>
      <w:r w:rsidR="005F6EE0" w:rsidRPr="005F6EE0">
        <w:rPr>
          <w:rFonts w:ascii="HG丸ｺﾞｼｯｸM-PRO" w:eastAsia="HG丸ｺﾞｼｯｸM-PRO" w:hAnsi="HG丸ｺﾞｼｯｸM-PRO"/>
          <w:szCs w:val="21"/>
        </w:rPr>
        <w:fldChar w:fldCharType="separate"/>
      </w:r>
      <w:r w:rsidR="00705170" w:rsidRPr="00705170">
        <w:rPr>
          <w:rFonts w:ascii="HG丸ｺﾞｼｯｸM-PRO" w:eastAsia="HG丸ｺﾞｼｯｸM-PRO" w:hAnsi="HG丸ｺﾞｼｯｸM-PRO"/>
        </w:rPr>
        <w:t xml:space="preserve">表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7</w:t>
      </w:r>
      <w:r w:rsidR="005F6EE0" w:rsidRPr="005F6EE0">
        <w:rPr>
          <w:rFonts w:ascii="HG丸ｺﾞｼｯｸM-PRO" w:eastAsia="HG丸ｺﾞｼｯｸM-PRO" w:hAnsi="HG丸ｺﾞｼｯｸM-PRO"/>
          <w:szCs w:val="21"/>
        </w:rPr>
        <w:fldChar w:fldCharType="end"/>
      </w:r>
      <w:r w:rsidRPr="005F6EE0">
        <w:rPr>
          <w:rFonts w:ascii="HG丸ｺﾞｼｯｸM-PRO" w:eastAsia="HG丸ｺﾞｼｯｸM-PRO" w:hAnsi="HG丸ｺﾞｼｯｸM-PRO" w:hint="eastAsia"/>
        </w:rPr>
        <w:t>に係留施</w:t>
      </w:r>
      <w:r>
        <w:rPr>
          <w:rFonts w:ascii="HG丸ｺﾞｼｯｸM-PRO" w:eastAsia="HG丸ｺﾞｼｯｸM-PRO" w:hAnsi="HG丸ｺﾞｼｯｸM-PRO" w:hint="eastAsia"/>
        </w:rPr>
        <w:t>設（</w:t>
      </w:r>
      <w:r w:rsidR="00FC0E95">
        <w:rPr>
          <w:rFonts w:ascii="HG丸ｺﾞｼｯｸM-PRO" w:eastAsia="HG丸ｺﾞｼｯｸM-PRO" w:hAnsi="HG丸ｺﾞｼｯｸM-PRO" w:hint="eastAsia"/>
        </w:rPr>
        <w:t>重力式・</w:t>
      </w:r>
      <w:r>
        <w:rPr>
          <w:rFonts w:ascii="HG丸ｺﾞｼｯｸM-PRO" w:eastAsia="HG丸ｺﾞｼｯｸM-PRO" w:hAnsi="HG丸ｺﾞｼｯｸM-PRO" w:hint="eastAsia"/>
        </w:rPr>
        <w:t>矢板式・桟橋）における点検診断の項目</w:t>
      </w:r>
      <w:r w:rsidR="00121DA0">
        <w:rPr>
          <w:rFonts w:ascii="HG丸ｺﾞｼｯｸM-PRO" w:eastAsia="HG丸ｺﾞｼｯｸM-PRO" w:hAnsi="HG丸ｺﾞｼｯｸM-PRO" w:hint="eastAsia"/>
        </w:rPr>
        <w:t>と点検診断項目の分類</w:t>
      </w:r>
      <w:r w:rsidR="00C41879">
        <w:rPr>
          <w:rFonts w:ascii="HG丸ｺﾞｼｯｸM-PRO" w:eastAsia="HG丸ｺﾞｼｯｸM-PRO" w:hAnsi="HG丸ｺﾞｼｯｸM-PRO" w:hint="eastAsia"/>
        </w:rPr>
        <w:t>の事例を示す</w:t>
      </w:r>
      <w:r w:rsidR="00D65F9C">
        <w:rPr>
          <w:rFonts w:ascii="HG丸ｺﾞｼｯｸM-PRO" w:eastAsia="HG丸ｺﾞｼｯｸM-PRO" w:hAnsi="HG丸ｺﾞｼｯｸM-PRO" w:hint="eastAsia"/>
        </w:rPr>
        <w:t>。</w:t>
      </w:r>
    </w:p>
    <w:p w:rsidR="00134C37" w:rsidRDefault="005935DF" w:rsidP="00D473CF">
      <w:pPr>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w:t>
      </w:r>
      <w:r w:rsidR="00121DA0">
        <w:rPr>
          <w:rFonts w:ascii="HG丸ｺﾞｼｯｸM-PRO" w:eastAsia="HG丸ｺﾞｼｯｸM-PRO" w:hAnsi="HG丸ｺﾞｼｯｸM-PRO" w:hint="eastAsia"/>
          <w:szCs w:val="21"/>
        </w:rPr>
        <w:t>「港湾の施設の維持管理計画書作成の手引き（監修：国土交通省港湾</w:t>
      </w:r>
      <w:r>
        <w:rPr>
          <w:rFonts w:ascii="HG丸ｺﾞｼｯｸM-PRO" w:eastAsia="HG丸ｺﾞｼｯｸM-PRO" w:hAnsi="HG丸ｺﾞｼｯｸM-PRO" w:hint="eastAsia"/>
          <w:szCs w:val="21"/>
        </w:rPr>
        <w:t>局）」</w:t>
      </w:r>
      <w:r w:rsidR="00121DA0">
        <w:rPr>
          <w:rFonts w:ascii="HG丸ｺﾞｼｯｸM-PRO" w:eastAsia="HG丸ｺﾞｼｯｸM-PRO" w:hAnsi="HG丸ｺﾞｼｯｸM-PRO" w:hint="eastAsia"/>
          <w:szCs w:val="21"/>
        </w:rPr>
        <w:t>参照</w:t>
      </w:r>
      <w:r>
        <w:rPr>
          <w:rFonts w:ascii="HG丸ｺﾞｼｯｸM-PRO" w:eastAsia="HG丸ｺﾞｼｯｸM-PRO" w:hAnsi="HG丸ｺﾞｼｯｸM-PRO" w:hint="eastAsia"/>
          <w:szCs w:val="21"/>
        </w:rPr>
        <w:t>）</w:t>
      </w:r>
    </w:p>
    <w:p w:rsidR="00134C37" w:rsidRDefault="005F6EE0" w:rsidP="005F6EE0">
      <w:pPr>
        <w:pStyle w:val="a9"/>
      </w:pPr>
      <w:bookmarkStart w:id="246" w:name="_Ref412035902"/>
      <w:r>
        <w:t xml:space="preserve">表 </w:t>
      </w:r>
      <w:fldSimple w:instr=" STYLEREF 2 \s ">
        <w:r w:rsidR="00705170">
          <w:rPr>
            <w:noProof/>
          </w:rPr>
          <w:t>4.1</w:t>
        </w:r>
      </w:fldSimple>
      <w:r w:rsidR="001B59F3">
        <w:noBreakHyphen/>
      </w:r>
      <w:fldSimple w:instr=" SEQ 表 \* ARABIC \s 2 ">
        <w:r w:rsidR="00705170">
          <w:rPr>
            <w:noProof/>
          </w:rPr>
          <w:t>7</w:t>
        </w:r>
      </w:fldSimple>
      <w:bookmarkEnd w:id="246"/>
      <w:r w:rsidR="00134C37">
        <w:rPr>
          <w:rFonts w:hint="eastAsia"/>
        </w:rPr>
        <w:t xml:space="preserve">　係留施設における点検診断の項目</w:t>
      </w:r>
      <w:r w:rsidR="00FC0E95">
        <w:rPr>
          <w:rFonts w:hint="eastAsia"/>
        </w:rPr>
        <w:t>とその分類</w:t>
      </w:r>
      <w:r w:rsidR="00C41879">
        <w:rPr>
          <w:rFonts w:hint="eastAsia"/>
        </w:rPr>
        <w:t>事例</w:t>
      </w:r>
      <w:r w:rsidR="00FC0E95">
        <w:br/>
      </w:r>
      <w:r w:rsidR="00134C37">
        <w:rPr>
          <w:rFonts w:hint="eastAsia"/>
        </w:rPr>
        <w:t>（</w:t>
      </w:r>
      <w:r w:rsidR="00FC0E95">
        <w:rPr>
          <w:rFonts w:hint="eastAsia"/>
        </w:rPr>
        <w:t>重力式・</w:t>
      </w:r>
      <w:r w:rsidR="00134C37">
        <w:rPr>
          <w:rFonts w:hint="eastAsia"/>
        </w:rPr>
        <w:t>矢板式・桟橋）</w:t>
      </w:r>
    </w:p>
    <w:tbl>
      <w:tblPr>
        <w:tblStyle w:val="17"/>
        <w:tblW w:w="8080" w:type="dxa"/>
        <w:tblInd w:w="675" w:type="dxa"/>
        <w:tblLook w:val="0420" w:firstRow="1" w:lastRow="0" w:firstColumn="0" w:lastColumn="0" w:noHBand="0" w:noVBand="1"/>
      </w:tblPr>
      <w:tblGrid>
        <w:gridCol w:w="1276"/>
        <w:gridCol w:w="2977"/>
        <w:gridCol w:w="2693"/>
        <w:gridCol w:w="1134"/>
      </w:tblGrid>
      <w:tr w:rsidR="00FC0E95" w:rsidRPr="00C01A41" w:rsidTr="00FC0E95">
        <w:trPr>
          <w:trHeight w:val="340"/>
        </w:trPr>
        <w:tc>
          <w:tcPr>
            <w:tcW w:w="1276" w:type="dxa"/>
            <w:shd w:val="clear" w:color="auto" w:fill="BFBFBF" w:themeFill="background1" w:themeFillShade="BF"/>
            <w:vAlign w:val="center"/>
            <w:hideMark/>
          </w:tcPr>
          <w:p w:rsidR="00FC0E95" w:rsidRPr="00C01A41" w:rsidRDefault="00FC0E95" w:rsidP="00FC0E95">
            <w:pPr>
              <w:widowControl/>
              <w:spacing w:line="260" w:lineRule="exact"/>
              <w:rPr>
                <w:rFonts w:ascii="HG丸ｺﾞｼｯｸM-PRO" w:eastAsia="HG丸ｺﾞｼｯｸM-PRO" w:hAnsi="HG丸ｺﾞｼｯｸM-PRO" w:cs="Arial"/>
                <w:color w:val="000000" w:themeColor="text1"/>
                <w:kern w:val="0"/>
                <w:sz w:val="20"/>
                <w:szCs w:val="20"/>
              </w:rPr>
            </w:pPr>
          </w:p>
        </w:tc>
        <w:tc>
          <w:tcPr>
            <w:tcW w:w="2977" w:type="dxa"/>
            <w:shd w:val="clear" w:color="auto" w:fill="BFBFBF" w:themeFill="background1" w:themeFillShade="BF"/>
            <w:vAlign w:val="center"/>
            <w:hideMark/>
          </w:tcPr>
          <w:p w:rsidR="00FC0E95" w:rsidRPr="00C01A41" w:rsidRDefault="00FC0E95" w:rsidP="00FC0E95">
            <w:pPr>
              <w:widowControl/>
              <w:spacing w:line="26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b/>
                <w:bCs/>
                <w:color w:val="000000" w:themeColor="text1"/>
                <w:kern w:val="24"/>
                <w:sz w:val="20"/>
                <w:szCs w:val="20"/>
              </w:rPr>
              <w:t>Ⅰ類</w:t>
            </w:r>
          </w:p>
        </w:tc>
        <w:tc>
          <w:tcPr>
            <w:tcW w:w="2693" w:type="dxa"/>
            <w:shd w:val="clear" w:color="auto" w:fill="BFBFBF" w:themeFill="background1" w:themeFillShade="BF"/>
            <w:vAlign w:val="center"/>
            <w:hideMark/>
          </w:tcPr>
          <w:p w:rsidR="00FC0E95" w:rsidRPr="00C01A41" w:rsidRDefault="00FC0E95" w:rsidP="00FC0E95">
            <w:pPr>
              <w:widowControl/>
              <w:spacing w:line="26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b/>
                <w:bCs/>
                <w:color w:val="000000" w:themeColor="text1"/>
                <w:kern w:val="24"/>
                <w:sz w:val="20"/>
                <w:szCs w:val="20"/>
              </w:rPr>
              <w:t>Ⅱ類</w:t>
            </w:r>
          </w:p>
        </w:tc>
        <w:tc>
          <w:tcPr>
            <w:tcW w:w="1134" w:type="dxa"/>
            <w:shd w:val="clear" w:color="auto" w:fill="BFBFBF" w:themeFill="background1" w:themeFillShade="BF"/>
            <w:vAlign w:val="center"/>
            <w:hideMark/>
          </w:tcPr>
          <w:p w:rsidR="00FC0E95" w:rsidRPr="00C01A41" w:rsidRDefault="00FC0E95" w:rsidP="00FC0E95">
            <w:pPr>
              <w:widowControl/>
              <w:spacing w:line="26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b/>
                <w:bCs/>
                <w:color w:val="000000" w:themeColor="text1"/>
                <w:kern w:val="24"/>
                <w:sz w:val="20"/>
                <w:szCs w:val="20"/>
              </w:rPr>
              <w:t>Ⅲ類</w:t>
            </w:r>
          </w:p>
        </w:tc>
      </w:tr>
      <w:tr w:rsidR="00FC0E95" w:rsidRPr="00C01A41" w:rsidTr="00FC0E95">
        <w:trPr>
          <w:trHeight w:val="863"/>
        </w:trPr>
        <w:tc>
          <w:tcPr>
            <w:tcW w:w="1276"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係留施設</w:t>
            </w:r>
          </w:p>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（重力式）</w:t>
            </w:r>
          </w:p>
        </w:tc>
        <w:tc>
          <w:tcPr>
            <w:tcW w:w="2977"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＜岸壁法線＞　</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凹凸、出入り</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 吸出し、空洞化、沈下、陥没</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＜本体工＞</w:t>
            </w:r>
          </w:p>
          <w:p w:rsidR="00FC0E95" w:rsidRPr="00C01A41" w:rsidRDefault="00FC0E95" w:rsidP="00FC0E95">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　ケーソンの空洞化</w:t>
            </w:r>
            <w:r>
              <w:rPr>
                <w:rFonts w:ascii="HG丸ｺﾞｼｯｸM-PRO" w:eastAsia="HG丸ｺﾞｼｯｸM-PRO" w:hAnsi="HG丸ｺﾞｼｯｸM-PRO" w:cs="Meiryo UI" w:hint="eastAsia"/>
                <w:color w:val="000000" w:themeColor="text1"/>
                <w:kern w:val="24"/>
                <w:sz w:val="20"/>
                <w:szCs w:val="20"/>
              </w:rPr>
              <w:t>など</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＜海底地盤＞</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洗掘、土砂の堆積</w:t>
            </w:r>
          </w:p>
        </w:tc>
        <w:tc>
          <w:tcPr>
            <w:tcW w:w="2693"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舗装等の劣化</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w:t>
            </w:r>
          </w:p>
        </w:tc>
        <w:tc>
          <w:tcPr>
            <w:tcW w:w="1134"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左記以外</w:t>
            </w:r>
          </w:p>
        </w:tc>
      </w:tr>
      <w:tr w:rsidR="00FC0E95" w:rsidRPr="00C01A41" w:rsidTr="00FC0E95">
        <w:trPr>
          <w:trHeight w:val="952"/>
        </w:trPr>
        <w:tc>
          <w:tcPr>
            <w:tcW w:w="1276"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係留施設</w:t>
            </w:r>
          </w:p>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（矢板式）</w:t>
            </w:r>
          </w:p>
        </w:tc>
        <w:tc>
          <w:tcPr>
            <w:tcW w:w="2977"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＜岸壁法線＞</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凹凸、出入り</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吸出し、空洞化、沈下、陥没</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＜鋼矢板等＞</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鋼材の腐食、亀裂、損傷</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＜海底地盤＞</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洗掘、土砂の堆積</w:t>
            </w:r>
          </w:p>
        </w:tc>
        <w:tc>
          <w:tcPr>
            <w:tcW w:w="2693"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舗装等の劣化</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＜鋼矢板等＞</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被覆防食工、電気防食工</w:t>
            </w:r>
          </w:p>
        </w:tc>
        <w:tc>
          <w:tcPr>
            <w:tcW w:w="1134"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左記以外</w:t>
            </w:r>
          </w:p>
        </w:tc>
      </w:tr>
      <w:tr w:rsidR="00FC0E95" w:rsidRPr="00C01A41" w:rsidTr="00FC0E95">
        <w:trPr>
          <w:trHeight w:val="952"/>
        </w:trPr>
        <w:tc>
          <w:tcPr>
            <w:tcW w:w="1276"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係留施設</w:t>
            </w:r>
          </w:p>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（桟橋）</w:t>
            </w:r>
          </w:p>
        </w:tc>
        <w:tc>
          <w:tcPr>
            <w:tcW w:w="2977"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＜桟橋法線＞</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凹凸、出入り</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吸出し、空洞化、沈下、陥没</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＜上部工(下面)＞</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Ｃｏの劣化、損傷(PC)</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＜鋼管杭等＞</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鋼材の腐食、亀裂、損傷</w:t>
            </w:r>
          </w:p>
          <w:p w:rsidR="00FC0E95" w:rsidRPr="00C01A41" w:rsidRDefault="00FC0E95" w:rsidP="00FC0E95">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＜土留部＞</w:t>
            </w:r>
          </w:p>
        </w:tc>
        <w:tc>
          <w:tcPr>
            <w:tcW w:w="2693"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舗装等の劣化</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＜上部工(上側面)＞</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＜上部工(下面)＞</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の劣化、損傷(RC)</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＜鋼管杭等＞</w:t>
            </w:r>
          </w:p>
          <w:p w:rsidR="00FC0E95" w:rsidRPr="00C01A41" w:rsidRDefault="00FC0E95" w:rsidP="00FC0E95">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　被覆防食工、電気防食工</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＜渡版＞</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移動、損傷　</w:t>
            </w:r>
          </w:p>
        </w:tc>
        <w:tc>
          <w:tcPr>
            <w:tcW w:w="1134"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左記以外</w:t>
            </w:r>
          </w:p>
        </w:tc>
      </w:tr>
    </w:tbl>
    <w:p w:rsidR="00121DA0" w:rsidRPr="00121DA0" w:rsidRDefault="00121DA0" w:rsidP="00121DA0">
      <w:pPr>
        <w:pStyle w:val="60"/>
        <w:ind w:left="735" w:firstLine="210"/>
      </w:pPr>
    </w:p>
    <w:p w:rsidR="00B3766B" w:rsidRPr="00262325" w:rsidRDefault="00652DAA" w:rsidP="00391452">
      <w:pPr>
        <w:pStyle w:val="6"/>
        <w:rPr>
          <w:b/>
        </w:rPr>
      </w:pPr>
      <w:r w:rsidRPr="00262325">
        <w:rPr>
          <w:rFonts w:hint="eastAsia"/>
          <w:b/>
        </w:rPr>
        <w:t>STEP2</w:t>
      </w:r>
      <w:r w:rsidR="00D473CF" w:rsidRPr="00262325">
        <w:rPr>
          <w:rFonts w:hint="eastAsia"/>
          <w:b/>
        </w:rPr>
        <w:t xml:space="preserve">　</w:t>
      </w:r>
      <w:r w:rsidR="000D69AD" w:rsidRPr="00262325">
        <w:rPr>
          <w:rFonts w:hint="eastAsia"/>
          <w:b/>
        </w:rPr>
        <w:t>＜</w:t>
      </w:r>
      <w:r w:rsidR="00443770">
        <w:rPr>
          <w:rFonts w:hint="eastAsia"/>
          <w:b/>
        </w:rPr>
        <w:t>点検診断の項目ごと</w:t>
      </w:r>
      <w:r w:rsidR="00663AA8" w:rsidRPr="00262325">
        <w:rPr>
          <w:rFonts w:hint="eastAsia"/>
          <w:b/>
        </w:rPr>
        <w:t>に判定を行う部材の単位（ブロック）</w:t>
      </w:r>
      <w:r w:rsidR="00A00339">
        <w:rPr>
          <w:rFonts w:hint="eastAsia"/>
          <w:b/>
        </w:rPr>
        <w:t>の</w:t>
      </w:r>
      <w:r w:rsidR="00663AA8" w:rsidRPr="00262325">
        <w:rPr>
          <w:rFonts w:hint="eastAsia"/>
          <w:b/>
        </w:rPr>
        <w:t>決定</w:t>
      </w:r>
      <w:r w:rsidR="000D69AD" w:rsidRPr="00262325">
        <w:rPr>
          <w:rFonts w:hint="eastAsia"/>
          <w:b/>
        </w:rPr>
        <w:t>＞</w:t>
      </w:r>
    </w:p>
    <w:p w:rsidR="002B1025" w:rsidRPr="005F6EE0" w:rsidRDefault="00443770" w:rsidP="00D473CF">
      <w:pPr>
        <w:ind w:leftChars="405" w:left="850" w:firstLineChars="66" w:firstLine="139"/>
        <w:rPr>
          <w:rFonts w:ascii="HG丸ｺﾞｼｯｸM-PRO" w:eastAsia="HG丸ｺﾞｼｯｸM-PRO" w:hAnsi="HG丸ｺﾞｼｯｸM-PRO"/>
        </w:rPr>
      </w:pPr>
      <w:r>
        <w:rPr>
          <w:rFonts w:ascii="HG丸ｺﾞｼｯｸM-PRO" w:eastAsia="HG丸ｺﾞｼｯｸM-PRO" w:hAnsi="HG丸ｺﾞｼｯｸM-PRO" w:hint="eastAsia"/>
        </w:rPr>
        <w:t>部材ごと</w:t>
      </w:r>
      <w:r w:rsidR="00FC0E95" w:rsidRPr="005F6EE0">
        <w:rPr>
          <w:rFonts w:ascii="HG丸ｺﾞｼｯｸM-PRO" w:eastAsia="HG丸ｺﾞｼｯｸM-PRO" w:hAnsi="HG丸ｺﾞｼｯｸM-PRO" w:hint="eastAsia"/>
        </w:rPr>
        <w:t>の</w:t>
      </w:r>
      <w:r w:rsidR="00107AAC" w:rsidRPr="005F6EE0">
        <w:rPr>
          <w:rFonts w:ascii="HG丸ｺﾞｼｯｸM-PRO" w:eastAsia="HG丸ｺﾞｼｯｸM-PRO" w:hAnsi="HG丸ｺﾞｼｯｸM-PRO" w:hint="eastAsia"/>
        </w:rPr>
        <w:t>部材単位（ブロック）は、施設の種類や構想形式等により</w:t>
      </w:r>
      <w:r w:rsidR="002B1025" w:rsidRPr="005F6EE0">
        <w:rPr>
          <w:rFonts w:ascii="HG丸ｺﾞｼｯｸM-PRO" w:eastAsia="HG丸ｺﾞｼｯｸM-PRO" w:hAnsi="HG丸ｺﾞｼｯｸM-PRO" w:hint="eastAsia"/>
        </w:rPr>
        <w:t>決定する</w:t>
      </w:r>
      <w:r w:rsidR="00107AAC" w:rsidRPr="005F6EE0">
        <w:rPr>
          <w:rFonts w:ascii="HG丸ｺﾞｼｯｸM-PRO" w:eastAsia="HG丸ｺﾞｼｯｸM-PRO" w:hAnsi="HG丸ｺﾞｼｯｸM-PRO" w:hint="eastAsia"/>
        </w:rPr>
        <w:t>。</w:t>
      </w:r>
    </w:p>
    <w:p w:rsidR="00107AAC" w:rsidRDefault="00107AAC" w:rsidP="00D473CF">
      <w:pPr>
        <w:ind w:leftChars="405" w:left="850" w:firstLineChars="66" w:firstLine="139"/>
        <w:rPr>
          <w:rFonts w:ascii="HG丸ｺﾞｼｯｸM-PRO" w:eastAsia="HG丸ｺﾞｼｯｸM-PRO" w:hAnsi="HG丸ｺﾞｼｯｸM-PRO"/>
        </w:rPr>
      </w:pPr>
      <w:r w:rsidRPr="005F6EE0">
        <w:rPr>
          <w:rFonts w:ascii="HG丸ｺﾞｼｯｸM-PRO" w:eastAsia="HG丸ｺﾞｼｯｸM-PRO" w:hAnsi="HG丸ｺﾞｼｯｸM-PRO" w:hint="eastAsia"/>
        </w:rPr>
        <w:t>以下の</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_Ref412035925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表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8</w:t>
      </w:r>
      <w:r w:rsidR="005F6EE0" w:rsidRPr="005F6EE0">
        <w:rPr>
          <w:rFonts w:ascii="HG丸ｺﾞｼｯｸM-PRO" w:eastAsia="HG丸ｺﾞｼｯｸM-PRO" w:hAnsi="HG丸ｺﾞｼｯｸM-PRO"/>
        </w:rPr>
        <w:fldChar w:fldCharType="end"/>
      </w:r>
      <w:r w:rsidRPr="005F6EE0">
        <w:rPr>
          <w:rFonts w:ascii="HG丸ｺﾞｼｯｸM-PRO" w:eastAsia="HG丸ｺﾞｼｯｸM-PRO" w:hAnsi="HG丸ｺﾞｼｯｸM-PRO" w:hint="eastAsia"/>
        </w:rPr>
        <w:t>に係</w:t>
      </w:r>
      <w:r w:rsidRPr="00107AAC">
        <w:rPr>
          <w:rFonts w:ascii="HG丸ｺﾞｼｯｸM-PRO" w:eastAsia="HG丸ｺﾞｼｯｸM-PRO" w:hAnsi="HG丸ｺﾞｼｯｸM-PRO" w:hint="eastAsia"/>
        </w:rPr>
        <w:t>留施設における部材単位の決定方法を示す。</w:t>
      </w:r>
    </w:p>
    <w:p w:rsidR="00107AAC" w:rsidRDefault="005F6EE0" w:rsidP="005F6EE0">
      <w:pPr>
        <w:pStyle w:val="a9"/>
      </w:pPr>
      <w:bookmarkStart w:id="247" w:name="_Ref412035925"/>
      <w:r>
        <w:t xml:space="preserve">表 </w:t>
      </w:r>
      <w:fldSimple w:instr=" STYLEREF 2 \s ">
        <w:r w:rsidR="00705170">
          <w:rPr>
            <w:noProof/>
          </w:rPr>
          <w:t>4.1</w:t>
        </w:r>
      </w:fldSimple>
      <w:r w:rsidR="001B59F3">
        <w:noBreakHyphen/>
      </w:r>
      <w:fldSimple w:instr=" SEQ 表 \* ARABIC \s 2 ">
        <w:r w:rsidR="00705170">
          <w:rPr>
            <w:noProof/>
          </w:rPr>
          <w:t>8</w:t>
        </w:r>
      </w:fldSimple>
      <w:bookmarkEnd w:id="247"/>
      <w:r w:rsidR="00107AAC">
        <w:rPr>
          <w:rFonts w:hint="eastAsia"/>
        </w:rPr>
        <w:t xml:space="preserve">　係留施設における部材単位の決定方法</w:t>
      </w:r>
      <w:r w:rsidR="00FC0E95">
        <w:br/>
      </w:r>
      <w:r w:rsidR="00107AAC">
        <w:rPr>
          <w:rFonts w:hint="eastAsia"/>
        </w:rPr>
        <w:t>（</w:t>
      </w:r>
      <w:r w:rsidR="00FC0E95">
        <w:rPr>
          <w:rFonts w:hint="eastAsia"/>
        </w:rPr>
        <w:t>重力式・</w:t>
      </w:r>
      <w:r w:rsidR="00107AAC">
        <w:rPr>
          <w:rFonts w:hint="eastAsia"/>
        </w:rPr>
        <w:t>矢板式・桟橋）</w:t>
      </w:r>
    </w:p>
    <w:tbl>
      <w:tblPr>
        <w:tblW w:w="4867" w:type="dxa"/>
        <w:tblInd w:w="2081" w:type="dxa"/>
        <w:tblLayout w:type="fixed"/>
        <w:tblCellMar>
          <w:left w:w="0" w:type="dxa"/>
          <w:right w:w="0" w:type="dxa"/>
        </w:tblCellMar>
        <w:tblLook w:val="0420" w:firstRow="1" w:lastRow="0" w:firstColumn="0" w:lastColumn="0" w:noHBand="0" w:noVBand="1"/>
      </w:tblPr>
      <w:tblGrid>
        <w:gridCol w:w="1465"/>
        <w:gridCol w:w="3402"/>
      </w:tblGrid>
      <w:tr w:rsidR="00652DAA" w:rsidRPr="00AE7C24" w:rsidTr="00FC0E95">
        <w:trPr>
          <w:trHeight w:val="206"/>
        </w:trPr>
        <w:tc>
          <w:tcPr>
            <w:tcW w:w="1465"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72" w:type="dxa"/>
              <w:left w:w="144" w:type="dxa"/>
              <w:bottom w:w="72" w:type="dxa"/>
              <w:right w:w="144" w:type="dxa"/>
            </w:tcMar>
          </w:tcPr>
          <w:p w:rsidR="00652DAA" w:rsidRPr="00AE7C24" w:rsidRDefault="00652DAA" w:rsidP="00652DAA">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構造液式</w:t>
            </w:r>
          </w:p>
        </w:tc>
        <w:tc>
          <w:tcPr>
            <w:tcW w:w="3402"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72" w:type="dxa"/>
              <w:left w:w="144" w:type="dxa"/>
              <w:bottom w:w="72" w:type="dxa"/>
              <w:right w:w="144" w:type="dxa"/>
            </w:tcMar>
          </w:tcPr>
          <w:p w:rsidR="00652DAA" w:rsidRPr="00AE7C24" w:rsidRDefault="00652DAA" w:rsidP="00652DAA">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部材単位（ブロック）</w:t>
            </w:r>
          </w:p>
        </w:tc>
      </w:tr>
      <w:tr w:rsidR="00FC0E95" w:rsidRPr="00AE7C24" w:rsidTr="00FC0E95">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FC0E95" w:rsidRPr="00AE7C24" w:rsidRDefault="00FC0E95" w:rsidP="00FC0E95">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重力式</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FC0E95" w:rsidRPr="00AE7C24" w:rsidRDefault="00FC0E95" w:rsidP="00FC0E95">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ケーソン１函ごと</w:t>
            </w:r>
          </w:p>
        </w:tc>
      </w:tr>
      <w:tr w:rsidR="00652DAA" w:rsidRPr="00AE7C24" w:rsidTr="00FC0E95">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52DAA" w:rsidRPr="00AE7C24" w:rsidRDefault="00652DAA" w:rsidP="00FC0E95">
            <w:pPr>
              <w:widowControl/>
              <w:spacing w:line="200" w:lineRule="exact"/>
              <w:jc w:val="center"/>
              <w:rPr>
                <w:rFonts w:ascii="HG丸ｺﾞｼｯｸM-PRO" w:eastAsia="HG丸ｺﾞｼｯｸM-PRO" w:hAnsi="HG丸ｺﾞｼｯｸM-PRO" w:cs="Arial"/>
                <w:kern w:val="0"/>
                <w:sz w:val="20"/>
                <w:szCs w:val="20"/>
              </w:rPr>
            </w:pPr>
            <w:r w:rsidRPr="00AE7C24">
              <w:rPr>
                <w:rFonts w:ascii="HG丸ｺﾞｼｯｸM-PRO" w:eastAsia="HG丸ｺﾞｼｯｸM-PRO" w:hAnsi="HG丸ｺﾞｼｯｸM-PRO" w:cs="Meiryo UI" w:hint="eastAsia"/>
                <w:color w:val="000000" w:themeColor="text1"/>
                <w:kern w:val="24"/>
                <w:sz w:val="20"/>
                <w:szCs w:val="20"/>
              </w:rPr>
              <w:t>矢板式</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52DAA" w:rsidRPr="00AE7C24" w:rsidRDefault="00652DAA" w:rsidP="00FC0E95">
            <w:pPr>
              <w:widowControl/>
              <w:spacing w:line="200" w:lineRule="exact"/>
              <w:jc w:val="center"/>
              <w:rPr>
                <w:rFonts w:ascii="HG丸ｺﾞｼｯｸM-PRO" w:eastAsia="HG丸ｺﾞｼｯｸM-PRO" w:hAnsi="HG丸ｺﾞｼｯｸM-PRO" w:cs="Arial"/>
                <w:kern w:val="0"/>
                <w:sz w:val="20"/>
                <w:szCs w:val="20"/>
              </w:rPr>
            </w:pPr>
            <w:r w:rsidRPr="00AE7C24">
              <w:rPr>
                <w:rFonts w:ascii="HG丸ｺﾞｼｯｸM-PRO" w:eastAsia="HG丸ｺﾞｼｯｸM-PRO" w:hAnsi="HG丸ｺﾞｼｯｸM-PRO" w:cs="Meiryo UI" w:hint="eastAsia"/>
                <w:color w:val="000000" w:themeColor="text1"/>
                <w:kern w:val="24"/>
                <w:sz w:val="20"/>
                <w:szCs w:val="20"/>
              </w:rPr>
              <w:t>上部工１スパンごと</w:t>
            </w:r>
          </w:p>
        </w:tc>
      </w:tr>
      <w:tr w:rsidR="00652DAA" w:rsidRPr="00AE7C24" w:rsidTr="00FC0E95">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52DAA" w:rsidRPr="00AE7C24" w:rsidRDefault="00652DAA" w:rsidP="00FC0E95">
            <w:pPr>
              <w:widowControl/>
              <w:spacing w:line="200" w:lineRule="exact"/>
              <w:jc w:val="center"/>
              <w:rPr>
                <w:rFonts w:ascii="HG丸ｺﾞｼｯｸM-PRO" w:eastAsia="HG丸ｺﾞｼｯｸM-PRO" w:hAnsi="HG丸ｺﾞｼｯｸM-PRO" w:cs="Arial"/>
                <w:kern w:val="0"/>
                <w:sz w:val="20"/>
                <w:szCs w:val="20"/>
              </w:rPr>
            </w:pPr>
            <w:r>
              <w:rPr>
                <w:rFonts w:ascii="HG丸ｺﾞｼｯｸM-PRO" w:eastAsia="HG丸ｺﾞｼｯｸM-PRO" w:hAnsi="HG丸ｺﾞｼｯｸM-PRO" w:cs="Arial" w:hint="eastAsia"/>
                <w:kern w:val="0"/>
                <w:sz w:val="20"/>
                <w:szCs w:val="20"/>
              </w:rPr>
              <w:t>桟橋</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52DAA" w:rsidRPr="00AE7C24" w:rsidRDefault="00652DAA" w:rsidP="00FC0E95">
            <w:pPr>
              <w:widowControl/>
              <w:spacing w:line="200" w:lineRule="exact"/>
              <w:jc w:val="center"/>
              <w:rPr>
                <w:rFonts w:ascii="HG丸ｺﾞｼｯｸM-PRO" w:eastAsia="HG丸ｺﾞｼｯｸM-PRO" w:hAnsi="HG丸ｺﾞｼｯｸM-PRO" w:cs="Arial"/>
                <w:kern w:val="0"/>
                <w:sz w:val="20"/>
                <w:szCs w:val="20"/>
              </w:rPr>
            </w:pPr>
            <w:r>
              <w:rPr>
                <w:rFonts w:ascii="HG丸ｺﾞｼｯｸM-PRO" w:eastAsia="HG丸ｺﾞｼｯｸM-PRO" w:hAnsi="HG丸ｺﾞｼｯｸM-PRO" w:cs="Arial" w:hint="eastAsia"/>
                <w:kern w:val="0"/>
                <w:sz w:val="20"/>
                <w:szCs w:val="20"/>
              </w:rPr>
              <w:t>上部工1ブロックごと</w:t>
            </w:r>
          </w:p>
        </w:tc>
      </w:tr>
    </w:tbl>
    <w:p w:rsidR="00121DA0" w:rsidRDefault="00121DA0">
      <w:pPr>
        <w:widowControl/>
        <w:jc w:val="left"/>
      </w:pPr>
      <w:bookmarkStart w:id="248" w:name="_Ref409358915"/>
    </w:p>
    <w:p w:rsidR="003533BC" w:rsidRDefault="003533BC">
      <w:pPr>
        <w:widowControl/>
        <w:jc w:val="left"/>
      </w:pPr>
      <w:r>
        <w:br w:type="page"/>
      </w:r>
    </w:p>
    <w:p w:rsidR="00652DAA" w:rsidRDefault="00652DAA" w:rsidP="00652DAA"/>
    <w:p w:rsidR="00652DAA" w:rsidRPr="00262325" w:rsidRDefault="00652DAA" w:rsidP="00391452">
      <w:pPr>
        <w:pStyle w:val="6"/>
        <w:rPr>
          <w:b/>
        </w:rPr>
      </w:pPr>
      <w:r w:rsidRPr="00262325">
        <w:rPr>
          <w:rFonts w:hint="eastAsia"/>
          <w:b/>
        </w:rPr>
        <w:t>STEP3</w:t>
      </w:r>
      <w:r w:rsidR="00D473CF" w:rsidRPr="00262325">
        <w:rPr>
          <w:rFonts w:hint="eastAsia"/>
          <w:b/>
        </w:rPr>
        <w:t xml:space="preserve">　</w:t>
      </w:r>
      <w:r w:rsidR="000D69AD" w:rsidRPr="00262325">
        <w:rPr>
          <w:rFonts w:hint="eastAsia"/>
          <w:b/>
        </w:rPr>
        <w:t>＜</w:t>
      </w:r>
      <w:r w:rsidR="002E23A8" w:rsidRPr="00262325">
        <w:rPr>
          <w:rFonts w:hint="eastAsia"/>
          <w:b/>
        </w:rPr>
        <w:t>部材単位</w:t>
      </w:r>
      <w:r w:rsidR="00443770">
        <w:rPr>
          <w:rFonts w:hint="eastAsia"/>
          <w:b/>
        </w:rPr>
        <w:t>ごと</w:t>
      </w:r>
      <w:r w:rsidR="002E23A8" w:rsidRPr="00262325">
        <w:rPr>
          <w:rFonts w:hint="eastAsia"/>
          <w:b/>
        </w:rPr>
        <w:t>の</w:t>
      </w:r>
      <w:r w:rsidRPr="00262325">
        <w:rPr>
          <w:rFonts w:hint="eastAsia"/>
          <w:b/>
        </w:rPr>
        <w:t>劣化度</w:t>
      </w:r>
      <w:r w:rsidR="002E23A8" w:rsidRPr="00262325">
        <w:rPr>
          <w:rFonts w:hint="eastAsia"/>
          <w:b/>
        </w:rPr>
        <w:t>の</w:t>
      </w:r>
      <w:r w:rsidR="00284B95">
        <w:rPr>
          <w:rFonts w:hint="eastAsia"/>
          <w:b/>
        </w:rPr>
        <w:t>判定（</w:t>
      </w:r>
      <w:r w:rsidRPr="00262325">
        <w:rPr>
          <w:rFonts w:hint="eastAsia"/>
          <w:b/>
        </w:rPr>
        <w:t>a,b,c,d</w:t>
      </w:r>
      <w:r w:rsidR="00284B95">
        <w:rPr>
          <w:rFonts w:hint="eastAsia"/>
          <w:b/>
        </w:rPr>
        <w:t>）</w:t>
      </w:r>
      <w:r w:rsidR="000D69AD" w:rsidRPr="00262325">
        <w:rPr>
          <w:rFonts w:hint="eastAsia"/>
          <w:b/>
        </w:rPr>
        <w:t>＞</w:t>
      </w:r>
    </w:p>
    <w:p w:rsidR="00CB1011" w:rsidRDefault="00652DAA" w:rsidP="00D473CF">
      <w:pPr>
        <w:ind w:leftChars="405" w:left="850" w:firstLineChars="67" w:firstLine="141"/>
        <w:rPr>
          <w:rFonts w:ascii="HG丸ｺﾞｼｯｸM-PRO" w:eastAsia="HG丸ｺﾞｼｯｸM-PRO" w:hAnsi="HG丸ｺﾞｼｯｸM-PRO"/>
        </w:rPr>
      </w:pPr>
      <w:r w:rsidRPr="00107AAC">
        <w:rPr>
          <w:rFonts w:ascii="HG丸ｺﾞｼｯｸM-PRO" w:eastAsia="HG丸ｺﾞｼｯｸM-PRO" w:hAnsi="HG丸ｺﾞｼｯｸM-PRO" w:hint="eastAsia"/>
        </w:rPr>
        <w:t>部材単位</w:t>
      </w:r>
      <w:r w:rsidR="00443770">
        <w:rPr>
          <w:rFonts w:ascii="HG丸ｺﾞｼｯｸM-PRO" w:eastAsia="HG丸ｺﾞｼｯｸM-PRO" w:hAnsi="HG丸ｺﾞｼｯｸM-PRO" w:hint="eastAsia"/>
        </w:rPr>
        <w:t>ごと</w:t>
      </w:r>
      <w:r w:rsidR="005935DF">
        <w:rPr>
          <w:rFonts w:ascii="HG丸ｺﾞｼｯｸM-PRO" w:eastAsia="HG丸ｺﾞｼｯｸM-PRO" w:hAnsi="HG丸ｺﾞｼｯｸM-PRO" w:hint="eastAsia"/>
        </w:rPr>
        <w:t>の</w:t>
      </w:r>
      <w:r w:rsidR="00443770">
        <w:rPr>
          <w:rFonts w:ascii="HG丸ｺﾞｼｯｸM-PRO" w:eastAsia="HG丸ｺﾞｼｯｸM-PRO" w:hAnsi="HG丸ｺﾞｼｯｸM-PRO" w:hint="eastAsia"/>
        </w:rPr>
        <w:t>劣化度は、部材ごと</w:t>
      </w:r>
      <w:r w:rsidR="00CB1011">
        <w:rPr>
          <w:rFonts w:ascii="HG丸ｺﾞｼｯｸM-PRO" w:eastAsia="HG丸ｺﾞｼｯｸM-PRO" w:hAnsi="HG丸ｺﾞｼｯｸM-PRO" w:hint="eastAsia"/>
        </w:rPr>
        <w:t>の点検様式（チェックリスト）を用いて判定する</w:t>
      </w:r>
      <w:r w:rsidR="00CB1011" w:rsidRPr="00D473CF">
        <w:rPr>
          <w:rFonts w:ascii="HG丸ｺﾞｼｯｸM-PRO" w:eastAsia="HG丸ｺﾞｼｯｸM-PRO" w:hAnsi="HG丸ｺﾞｼｯｸM-PRO" w:hint="eastAsia"/>
        </w:rPr>
        <w:t>。以下</w:t>
      </w:r>
      <w:r w:rsidR="00CB1011" w:rsidRPr="005F6EE0">
        <w:rPr>
          <w:rFonts w:ascii="HG丸ｺﾞｼｯｸM-PRO" w:eastAsia="HG丸ｺﾞｼｯｸM-PRO" w:hAnsi="HG丸ｺﾞｼｯｸM-PRO" w:hint="eastAsia"/>
        </w:rPr>
        <w:t>の</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_Ref412035949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表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9</w:t>
      </w:r>
      <w:r w:rsidR="005F6EE0" w:rsidRPr="005F6EE0">
        <w:rPr>
          <w:rFonts w:ascii="HG丸ｺﾞｼｯｸM-PRO" w:eastAsia="HG丸ｺﾞｼｯｸM-PRO" w:hAnsi="HG丸ｺﾞｼｯｸM-PRO"/>
        </w:rPr>
        <w:fldChar w:fldCharType="end"/>
      </w:r>
      <w:r w:rsidR="00CB1011" w:rsidRPr="005F6EE0">
        <w:rPr>
          <w:rFonts w:ascii="HG丸ｺﾞｼｯｸM-PRO" w:eastAsia="HG丸ｺﾞｼｯｸM-PRO" w:hAnsi="HG丸ｺﾞｼｯｸM-PRO" w:hint="eastAsia"/>
        </w:rPr>
        <w:t>に係留施</w:t>
      </w:r>
      <w:r w:rsidR="00CB1011" w:rsidRPr="00D473CF">
        <w:rPr>
          <w:rFonts w:ascii="HG丸ｺﾞｼｯｸM-PRO" w:eastAsia="HG丸ｺﾞｼｯｸM-PRO" w:hAnsi="HG丸ｺﾞｼｯｸM-PRO" w:hint="eastAsia"/>
        </w:rPr>
        <w:t>設（桟橋）における点検様式の抜粋を示す。また、</w:t>
      </w:r>
      <w:r w:rsidR="00D473CF" w:rsidRPr="00D473CF">
        <w:rPr>
          <w:rFonts w:ascii="HG丸ｺﾞｼｯｸM-PRO" w:eastAsia="HG丸ｺﾞｼｯｸM-PRO" w:hAnsi="HG丸ｺﾞｼｯｸM-PRO"/>
        </w:rPr>
        <w:fldChar w:fldCharType="begin"/>
      </w:r>
      <w:r w:rsidR="00D473CF" w:rsidRPr="00D473CF">
        <w:rPr>
          <w:rFonts w:ascii="HG丸ｺﾞｼｯｸM-PRO" w:eastAsia="HG丸ｺﾞｼｯｸM-PRO" w:hAnsi="HG丸ｺﾞｼｯｸM-PRO"/>
        </w:rPr>
        <w:instrText xml:space="preserve"> </w:instrText>
      </w:r>
      <w:r w:rsidR="00D473CF" w:rsidRPr="00D473CF">
        <w:rPr>
          <w:rFonts w:ascii="HG丸ｺﾞｼｯｸM-PRO" w:eastAsia="HG丸ｺﾞｼｯｸM-PRO" w:hAnsi="HG丸ｺﾞｼｯｸM-PRO" w:hint="eastAsia"/>
        </w:rPr>
        <w:instrText>REF _Ref409363834 \h</w:instrText>
      </w:r>
      <w:r w:rsidR="00D473CF" w:rsidRPr="00D473CF">
        <w:rPr>
          <w:rFonts w:ascii="HG丸ｺﾞｼｯｸM-PRO" w:eastAsia="HG丸ｺﾞｼｯｸM-PRO" w:hAnsi="HG丸ｺﾞｼｯｸM-PRO"/>
        </w:rPr>
        <w:instrText xml:space="preserve"> </w:instrText>
      </w:r>
      <w:r w:rsidR="00D473CF">
        <w:rPr>
          <w:rFonts w:ascii="HG丸ｺﾞｼｯｸM-PRO" w:eastAsia="HG丸ｺﾞｼｯｸM-PRO" w:hAnsi="HG丸ｺﾞｼｯｸM-PRO"/>
        </w:rPr>
        <w:instrText xml:space="preserve"> \* MERGEFORMAT </w:instrText>
      </w:r>
      <w:r w:rsidR="00D473CF" w:rsidRPr="00D473CF">
        <w:rPr>
          <w:rFonts w:ascii="HG丸ｺﾞｼｯｸM-PRO" w:eastAsia="HG丸ｺﾞｼｯｸM-PRO" w:hAnsi="HG丸ｺﾞｼｯｸM-PRO"/>
        </w:rPr>
      </w:r>
      <w:r w:rsidR="00D473CF" w:rsidRPr="00D473CF">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hint="eastAsia"/>
        </w:rPr>
        <w:t xml:space="preserve">表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10</w:t>
      </w:r>
      <w:r w:rsidR="00D473CF" w:rsidRPr="00D473CF">
        <w:rPr>
          <w:rFonts w:ascii="HG丸ｺﾞｼｯｸM-PRO" w:eastAsia="HG丸ｺﾞｼｯｸM-PRO" w:hAnsi="HG丸ｺﾞｼｯｸM-PRO"/>
        </w:rPr>
        <w:fldChar w:fldCharType="end"/>
      </w:r>
      <w:r w:rsidR="00CB1011" w:rsidRPr="00D473CF">
        <w:rPr>
          <w:rFonts w:ascii="HG丸ｺﾞｼｯｸM-PRO" w:eastAsia="HG丸ｺﾞｼｯｸM-PRO" w:hAnsi="HG丸ｺﾞｼｯｸM-PRO" w:hint="eastAsia"/>
        </w:rPr>
        <w:t>に部材単位での</w:t>
      </w:r>
      <w:r w:rsidR="00D473CF">
        <w:rPr>
          <w:rFonts w:ascii="HG丸ｺﾞｼｯｸM-PRO" w:eastAsia="HG丸ｺﾞｼｯｸM-PRO" w:hAnsi="HG丸ｺﾞｼｯｸM-PRO" w:hint="eastAsia"/>
        </w:rPr>
        <w:t>劣化度の判定</w:t>
      </w:r>
      <w:r w:rsidR="00CB1011">
        <w:rPr>
          <w:rFonts w:ascii="HG丸ｺﾞｼｯｸM-PRO" w:eastAsia="HG丸ｺﾞｼｯｸM-PRO" w:hAnsi="HG丸ｺﾞｼｯｸM-PRO" w:hint="eastAsia"/>
        </w:rPr>
        <w:t>基準を示す。</w:t>
      </w:r>
    </w:p>
    <w:p w:rsidR="00CB1011" w:rsidRDefault="005F6EE0" w:rsidP="005F6EE0">
      <w:pPr>
        <w:pStyle w:val="a9"/>
      </w:pPr>
      <w:bookmarkStart w:id="249" w:name="_Ref412035949"/>
      <w:r>
        <w:t xml:space="preserve">表 </w:t>
      </w:r>
      <w:fldSimple w:instr=" STYLEREF 2 \s ">
        <w:r w:rsidR="00705170">
          <w:rPr>
            <w:noProof/>
          </w:rPr>
          <w:t>4.1</w:t>
        </w:r>
      </w:fldSimple>
      <w:r w:rsidR="001B59F3">
        <w:noBreakHyphen/>
      </w:r>
      <w:fldSimple w:instr=" SEQ 表 \* ARABIC \s 2 ">
        <w:r w:rsidR="00705170">
          <w:rPr>
            <w:noProof/>
          </w:rPr>
          <w:t>9</w:t>
        </w:r>
      </w:fldSimple>
      <w:bookmarkEnd w:id="249"/>
      <w:r w:rsidR="00CB1011">
        <w:rPr>
          <w:rFonts w:hint="eastAsia"/>
        </w:rPr>
        <w:t xml:space="preserve">　係留施設（桟橋）における点検様式の抜粋</w:t>
      </w:r>
    </w:p>
    <w:tbl>
      <w:tblPr>
        <w:tblStyle w:val="17"/>
        <w:tblW w:w="9223" w:type="dxa"/>
        <w:tblInd w:w="392" w:type="dxa"/>
        <w:tblLook w:val="0420" w:firstRow="1" w:lastRow="0" w:firstColumn="0" w:lastColumn="0" w:noHBand="0" w:noVBand="1"/>
      </w:tblPr>
      <w:tblGrid>
        <w:gridCol w:w="704"/>
        <w:gridCol w:w="936"/>
        <w:gridCol w:w="758"/>
        <w:gridCol w:w="516"/>
        <w:gridCol w:w="6309"/>
      </w:tblGrid>
      <w:tr w:rsidR="00CB1011" w:rsidRPr="00CB1011" w:rsidTr="00D473CF">
        <w:trPr>
          <w:trHeight w:val="77"/>
        </w:trPr>
        <w:tc>
          <w:tcPr>
            <w:tcW w:w="704" w:type="dxa"/>
            <w:shd w:val="clear" w:color="auto" w:fill="BFBFBF" w:themeFill="background1" w:themeFillShade="BF"/>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分類</w:t>
            </w:r>
          </w:p>
        </w:tc>
        <w:tc>
          <w:tcPr>
            <w:tcW w:w="936" w:type="dxa"/>
            <w:shd w:val="clear" w:color="auto" w:fill="BFBFBF" w:themeFill="background1" w:themeFillShade="BF"/>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項目</w:t>
            </w:r>
          </w:p>
        </w:tc>
        <w:tc>
          <w:tcPr>
            <w:tcW w:w="758" w:type="dxa"/>
            <w:shd w:val="clear" w:color="auto" w:fill="BFBFBF" w:themeFill="background1" w:themeFillShade="BF"/>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方法</w:t>
            </w:r>
          </w:p>
        </w:tc>
        <w:tc>
          <w:tcPr>
            <w:tcW w:w="6825" w:type="dxa"/>
            <w:gridSpan w:val="2"/>
            <w:tcBorders>
              <w:bottom w:val="single" w:sz="4" w:space="0" w:color="auto"/>
            </w:tcBorders>
            <w:shd w:val="clear" w:color="auto" w:fill="BFBFBF" w:themeFill="background1" w:themeFillShade="BF"/>
            <w:hideMark/>
          </w:tcPr>
          <w:p w:rsidR="00CB1011" w:rsidRPr="00CB1011" w:rsidRDefault="00CB1011" w:rsidP="00D473CF">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劣化度</w:t>
            </w:r>
            <w:r w:rsidR="00D473CF">
              <w:rPr>
                <w:rFonts w:ascii="HG丸ｺﾞｼｯｸM-PRO" w:eastAsia="HG丸ｺﾞｼｯｸM-PRO" w:hAnsi="HG丸ｺﾞｼｯｸM-PRO" w:cs="Meiryo UI" w:hint="eastAsia"/>
                <w:b/>
                <w:bCs/>
                <w:color w:val="000000" w:themeColor="text1"/>
                <w:kern w:val="24"/>
                <w:sz w:val="18"/>
                <w:szCs w:val="18"/>
              </w:rPr>
              <w:t>の</w:t>
            </w:r>
            <w:r w:rsidRPr="00CB1011">
              <w:rPr>
                <w:rFonts w:ascii="HG丸ｺﾞｼｯｸM-PRO" w:eastAsia="HG丸ｺﾞｼｯｸM-PRO" w:hAnsi="HG丸ｺﾞｼｯｸM-PRO" w:cs="Meiryo UI" w:hint="eastAsia"/>
                <w:b/>
                <w:bCs/>
                <w:color w:val="000000" w:themeColor="text1"/>
                <w:kern w:val="24"/>
                <w:sz w:val="18"/>
                <w:szCs w:val="18"/>
              </w:rPr>
              <w:t>判定基準</w:t>
            </w:r>
            <w:r w:rsidR="00D473CF">
              <w:rPr>
                <w:rFonts w:ascii="HG丸ｺﾞｼｯｸM-PRO" w:eastAsia="HG丸ｺﾞｼｯｸM-PRO" w:hAnsi="HG丸ｺﾞｼｯｸM-PRO" w:cs="Meiryo UI" w:hint="eastAsia"/>
                <w:b/>
                <w:bCs/>
                <w:color w:val="000000" w:themeColor="text1"/>
                <w:kern w:val="24"/>
                <w:sz w:val="18"/>
                <w:szCs w:val="18"/>
              </w:rPr>
              <w:t>（部材別）</w:t>
            </w:r>
          </w:p>
        </w:tc>
      </w:tr>
      <w:tr w:rsidR="00CB1011" w:rsidRPr="00CB1011" w:rsidTr="00492C17">
        <w:trPr>
          <w:trHeight w:val="77"/>
        </w:trPr>
        <w:tc>
          <w:tcPr>
            <w:tcW w:w="704" w:type="dxa"/>
            <w:vMerge w:val="restart"/>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Ⅰ類</w:t>
            </w:r>
          </w:p>
        </w:tc>
        <w:tc>
          <w:tcPr>
            <w:tcW w:w="936" w:type="dxa"/>
            <w:vMerge w:val="restart"/>
            <w:hideMark/>
          </w:tcPr>
          <w:p w:rsidR="00CB1011"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桟橋法線</w:t>
            </w:r>
          </w:p>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・凹凸</w:t>
            </w:r>
          </w:p>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・出入り</w:t>
            </w:r>
          </w:p>
        </w:tc>
        <w:tc>
          <w:tcPr>
            <w:tcW w:w="758" w:type="dxa"/>
            <w:vMerge w:val="restart"/>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hideMark/>
          </w:tcPr>
          <w:p w:rsidR="00CB1011" w:rsidRPr="00492C17" w:rsidRDefault="00055BF5" w:rsidP="006F1EA7">
            <w:pPr>
              <w:pStyle w:val="af2"/>
              <w:widowControl/>
              <w:numPr>
                <w:ilvl w:val="0"/>
                <w:numId w:val="41"/>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隣接する上部工との間に20cm以上の凹凸がある。</w:t>
            </w:r>
          </w:p>
        </w:tc>
      </w:tr>
      <w:tr w:rsidR="00CB1011" w:rsidRPr="00CB1011" w:rsidTr="00492C17">
        <w:trPr>
          <w:trHeight w:val="191"/>
        </w:trPr>
        <w:tc>
          <w:tcPr>
            <w:tcW w:w="704"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rsidR="00CB1011" w:rsidRPr="00492C17" w:rsidRDefault="00055BF5" w:rsidP="006F1EA7">
            <w:pPr>
              <w:pStyle w:val="af2"/>
              <w:widowControl/>
              <w:numPr>
                <w:ilvl w:val="0"/>
                <w:numId w:val="41"/>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隣接する上部工との間に10～20cm程度の凹凸がある。</w:t>
            </w:r>
          </w:p>
        </w:tc>
      </w:tr>
      <w:tr w:rsidR="00CB1011" w:rsidRPr="00CB1011" w:rsidTr="00492C17">
        <w:trPr>
          <w:trHeight w:val="225"/>
        </w:trPr>
        <w:tc>
          <w:tcPr>
            <w:tcW w:w="704"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rsidR="00CB1011" w:rsidRPr="00492C17" w:rsidRDefault="00055BF5" w:rsidP="006F1EA7">
            <w:pPr>
              <w:pStyle w:val="af2"/>
              <w:widowControl/>
              <w:numPr>
                <w:ilvl w:val="0"/>
                <w:numId w:val="41"/>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上記以外の場合で、隣接する上部工との間に10cm未満の凹凸がある。</w:t>
            </w:r>
          </w:p>
        </w:tc>
      </w:tr>
      <w:tr w:rsidR="00CB1011" w:rsidRPr="00CB1011" w:rsidTr="00492C17">
        <w:trPr>
          <w:trHeight w:val="204"/>
        </w:trPr>
        <w:tc>
          <w:tcPr>
            <w:tcW w:w="704"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rsidR="00CB1011" w:rsidRPr="00CB1011" w:rsidRDefault="00CB1011" w:rsidP="006F1EA7">
            <w:pPr>
              <w:widowControl/>
              <w:numPr>
                <w:ilvl w:val="0"/>
                <w:numId w:val="41"/>
              </w:numPr>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変状なし</w:t>
            </w:r>
          </w:p>
        </w:tc>
      </w:tr>
      <w:tr w:rsidR="00055BF5" w:rsidRPr="00CB1011" w:rsidTr="00492C17">
        <w:tblPrEx>
          <w:tblLook w:val="04A0" w:firstRow="1" w:lastRow="0" w:firstColumn="1" w:lastColumn="0" w:noHBand="0" w:noVBand="1"/>
        </w:tblPrEx>
        <w:trPr>
          <w:trHeight w:val="77"/>
        </w:trPr>
        <w:tc>
          <w:tcPr>
            <w:tcW w:w="704" w:type="dxa"/>
            <w:vMerge w:val="restart"/>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Ⅰ類</w:t>
            </w:r>
          </w:p>
        </w:tc>
        <w:tc>
          <w:tcPr>
            <w:tcW w:w="936" w:type="dxa"/>
            <w:vMerge w:val="restart"/>
            <w:hideMark/>
          </w:tcPr>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エプロン</w:t>
            </w:r>
          </w:p>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・沈下</w:t>
            </w:r>
          </w:p>
          <w:p w:rsidR="00055BF5" w:rsidRPr="00CB1011" w:rsidRDefault="0082516F"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w:t>
            </w:r>
            <w:r w:rsidR="00055BF5">
              <w:rPr>
                <w:rFonts w:ascii="HG丸ｺﾞｼｯｸM-PRO" w:eastAsia="HG丸ｺﾞｼｯｸM-PRO" w:hAnsi="HG丸ｺﾞｼｯｸM-PRO" w:cs="Meiryo UI" w:hint="eastAsia"/>
                <w:color w:val="000000" w:themeColor="text1"/>
                <w:kern w:val="24"/>
                <w:sz w:val="18"/>
                <w:szCs w:val="18"/>
              </w:rPr>
              <w:t>陥没</w:t>
            </w:r>
          </w:p>
        </w:tc>
        <w:tc>
          <w:tcPr>
            <w:tcW w:w="758" w:type="dxa"/>
            <w:vMerge w:val="restart"/>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hideMark/>
          </w:tcPr>
          <w:p w:rsidR="00055BF5" w:rsidRPr="00492C17" w:rsidRDefault="00055BF5" w:rsidP="006F1EA7">
            <w:pPr>
              <w:pStyle w:val="af2"/>
              <w:widowControl/>
              <w:numPr>
                <w:ilvl w:val="0"/>
                <w:numId w:val="39"/>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土留部背後の土砂が流出している。</w:t>
            </w:r>
          </w:p>
          <w:p w:rsidR="00055BF5" w:rsidRPr="00492C17" w:rsidRDefault="00055BF5" w:rsidP="006F1EA7">
            <w:pPr>
              <w:pStyle w:val="af2"/>
              <w:widowControl/>
              <w:numPr>
                <w:ilvl w:val="0"/>
                <w:numId w:val="39"/>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土留部背後のエプロンが陥没している。</w:t>
            </w:r>
          </w:p>
          <w:p w:rsidR="00055BF5" w:rsidRPr="00492C17" w:rsidRDefault="00055BF5" w:rsidP="006F1EA7">
            <w:pPr>
              <w:pStyle w:val="af2"/>
              <w:widowControl/>
              <w:numPr>
                <w:ilvl w:val="0"/>
                <w:numId w:val="39"/>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車両の通行や歩行に重大な支障がある。</w:t>
            </w:r>
          </w:p>
        </w:tc>
      </w:tr>
      <w:tr w:rsidR="00055BF5" w:rsidRPr="00CB1011" w:rsidTr="00492C17">
        <w:tblPrEx>
          <w:tblLook w:val="04A0" w:firstRow="1" w:lastRow="0" w:firstColumn="1" w:lastColumn="0" w:noHBand="0" w:noVBand="1"/>
        </w:tblPrEx>
        <w:trPr>
          <w:trHeight w:val="191"/>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土留部目地に顕著な開き。ずれがある。</w:t>
            </w:r>
          </w:p>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エプロンに3cm以上の沈下（段差）がある。</w:t>
            </w:r>
          </w:p>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エプロンと後背地の間に30cm以上の沈下（段差）がある。</w:t>
            </w:r>
          </w:p>
        </w:tc>
      </w:tr>
      <w:tr w:rsidR="00055BF5" w:rsidRPr="00CB1011" w:rsidTr="00492C17">
        <w:tblPrEx>
          <w:tblLook w:val="04A0" w:firstRow="1" w:lastRow="0" w:firstColumn="1" w:lastColumn="0" w:noHBand="0" w:noVBand="1"/>
        </w:tblPrEx>
        <w:trPr>
          <w:trHeight w:val="225"/>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土留部目地に軽微な開き。ずれがある。</w:t>
            </w:r>
          </w:p>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エプロンに3cm未満の沈下（段差）がある。</w:t>
            </w:r>
          </w:p>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エプロンと後背地の間に30cm未満の沈下（段差）がある。</w:t>
            </w:r>
          </w:p>
        </w:tc>
      </w:tr>
      <w:tr w:rsidR="00055BF5" w:rsidRPr="00CB1011" w:rsidTr="00492C17">
        <w:tblPrEx>
          <w:tblLook w:val="04A0" w:firstRow="1" w:lastRow="0" w:firstColumn="1" w:lastColumn="0" w:noHBand="0" w:noVBand="1"/>
        </w:tblPrEx>
        <w:trPr>
          <w:trHeight w:val="204"/>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rsidR="00055BF5" w:rsidRPr="00CB1011" w:rsidRDefault="00055BF5" w:rsidP="006F1EA7">
            <w:pPr>
              <w:widowControl/>
              <w:numPr>
                <w:ilvl w:val="0"/>
                <w:numId w:val="40"/>
              </w:numPr>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変状なし</w:t>
            </w:r>
          </w:p>
        </w:tc>
      </w:tr>
      <w:tr w:rsidR="00055BF5" w:rsidRPr="00CB1011" w:rsidTr="00492C17">
        <w:tblPrEx>
          <w:tblLook w:val="04A0" w:firstRow="1" w:lastRow="0" w:firstColumn="1" w:lastColumn="0" w:noHBand="0" w:noVBand="1"/>
        </w:tblPrEx>
        <w:trPr>
          <w:trHeight w:val="77"/>
        </w:trPr>
        <w:tc>
          <w:tcPr>
            <w:tcW w:w="704" w:type="dxa"/>
            <w:vMerge w:val="restart"/>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Ⅰ類</w:t>
            </w:r>
          </w:p>
        </w:tc>
        <w:tc>
          <w:tcPr>
            <w:tcW w:w="936" w:type="dxa"/>
            <w:vMerge w:val="restart"/>
            <w:hideMark/>
          </w:tcPr>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鋼管杭</w:t>
            </w:r>
          </w:p>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・腐食</w:t>
            </w:r>
          </w:p>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・亀裂</w:t>
            </w:r>
          </w:p>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・損傷</w:t>
            </w:r>
          </w:p>
        </w:tc>
        <w:tc>
          <w:tcPr>
            <w:tcW w:w="758" w:type="dxa"/>
            <w:vMerge w:val="restart"/>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tcPr>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Arial" w:hint="eastAsia"/>
                <w:color w:val="000000" w:themeColor="text1"/>
                <w:kern w:val="0"/>
                <w:sz w:val="18"/>
                <w:szCs w:val="18"/>
              </w:rPr>
              <w:t>腐食による開孔や変形、その他著しい損傷がある。</w:t>
            </w:r>
          </w:p>
        </w:tc>
      </w:tr>
      <w:tr w:rsidR="00055BF5" w:rsidRPr="00CB1011" w:rsidTr="00492C17">
        <w:tblPrEx>
          <w:tblLook w:val="04A0" w:firstRow="1" w:lastRow="0" w:firstColumn="1" w:lastColumn="0" w:noHBand="0" w:noVBand="1"/>
        </w:tblPrEx>
        <w:trPr>
          <w:trHeight w:val="191"/>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Arial" w:hint="eastAsia"/>
                <w:color w:val="000000" w:themeColor="text1"/>
                <w:kern w:val="0"/>
                <w:sz w:val="18"/>
                <w:szCs w:val="18"/>
              </w:rPr>
              <w:t>－</w:t>
            </w:r>
          </w:p>
        </w:tc>
      </w:tr>
      <w:tr w:rsidR="00055BF5" w:rsidRPr="00CB1011" w:rsidTr="00492C17">
        <w:tblPrEx>
          <w:tblLook w:val="04A0" w:firstRow="1" w:lastRow="0" w:firstColumn="1" w:lastColumn="0" w:noHBand="0" w:noVBand="1"/>
        </w:tblPrEx>
        <w:trPr>
          <w:trHeight w:val="225"/>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Arial" w:hint="eastAsia"/>
                <w:color w:val="000000" w:themeColor="text1"/>
                <w:kern w:val="0"/>
                <w:sz w:val="18"/>
                <w:szCs w:val="18"/>
              </w:rPr>
              <w:t>－</w:t>
            </w:r>
          </w:p>
        </w:tc>
      </w:tr>
      <w:tr w:rsidR="00055BF5" w:rsidRPr="00CB1011" w:rsidTr="00492C17">
        <w:tblPrEx>
          <w:tblLook w:val="04A0" w:firstRow="1" w:lastRow="0" w:firstColumn="1" w:lastColumn="0" w:noHBand="0" w:noVBand="1"/>
        </w:tblPrEx>
        <w:trPr>
          <w:trHeight w:val="204"/>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rsidR="00055BF5" w:rsidRPr="00CB1011" w:rsidRDefault="00055BF5" w:rsidP="006F1EA7">
            <w:pPr>
              <w:widowControl/>
              <w:numPr>
                <w:ilvl w:val="0"/>
                <w:numId w:val="40"/>
              </w:numPr>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Arial" w:hint="eastAsia"/>
                <w:color w:val="000000" w:themeColor="text1"/>
                <w:kern w:val="0"/>
                <w:sz w:val="18"/>
                <w:szCs w:val="18"/>
              </w:rPr>
              <w:t>腐食による開孔や変形はない。</w:t>
            </w:r>
          </w:p>
        </w:tc>
      </w:tr>
      <w:tr w:rsidR="00055BF5" w:rsidRPr="00CB1011" w:rsidTr="00492C17">
        <w:tblPrEx>
          <w:tblLook w:val="04A0" w:firstRow="1" w:lastRow="0" w:firstColumn="1" w:lastColumn="0" w:noHBand="0" w:noVBand="1"/>
        </w:tblPrEx>
        <w:trPr>
          <w:trHeight w:val="77"/>
        </w:trPr>
        <w:tc>
          <w:tcPr>
            <w:tcW w:w="704" w:type="dxa"/>
            <w:vMerge w:val="restart"/>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b/>
                <w:bCs/>
                <w:color w:val="000000" w:themeColor="text1"/>
                <w:kern w:val="24"/>
                <w:sz w:val="18"/>
                <w:szCs w:val="18"/>
              </w:rPr>
              <w:t>Ⅱ</w:t>
            </w:r>
            <w:r w:rsidRPr="00CB1011">
              <w:rPr>
                <w:rFonts w:ascii="HG丸ｺﾞｼｯｸM-PRO" w:eastAsia="HG丸ｺﾞｼｯｸM-PRO" w:hAnsi="HG丸ｺﾞｼｯｸM-PRO" w:cs="Meiryo UI" w:hint="eastAsia"/>
                <w:b/>
                <w:bCs/>
                <w:color w:val="000000" w:themeColor="text1"/>
                <w:kern w:val="24"/>
                <w:sz w:val="18"/>
                <w:szCs w:val="18"/>
              </w:rPr>
              <w:t>類</w:t>
            </w:r>
          </w:p>
        </w:tc>
        <w:tc>
          <w:tcPr>
            <w:tcW w:w="936" w:type="dxa"/>
            <w:vMerge w:val="restart"/>
            <w:hideMark/>
          </w:tcPr>
          <w:p w:rsidR="00055BF5" w:rsidRDefault="00492C17" w:rsidP="00C86E31">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上部工</w:t>
            </w:r>
          </w:p>
          <w:p w:rsidR="00492C17" w:rsidRDefault="00492C17" w:rsidP="00C86E31">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(下面部)</w:t>
            </w:r>
          </w:p>
          <w:p w:rsidR="00492C17" w:rsidRDefault="00492C17" w:rsidP="00C86E31">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※RC</w:t>
            </w:r>
          </w:p>
          <w:p w:rsidR="00055BF5" w:rsidRDefault="00055BF5" w:rsidP="00C86E31">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00492C17">
              <w:rPr>
                <w:rFonts w:ascii="HG丸ｺﾞｼｯｸM-PRO" w:eastAsia="HG丸ｺﾞｼｯｸM-PRO" w:hAnsi="HG丸ｺﾞｼｯｸM-PRO" w:cs="Meiryo UI" w:hint="eastAsia"/>
                <w:color w:val="000000" w:themeColor="text1"/>
                <w:kern w:val="24"/>
                <w:sz w:val="18"/>
                <w:szCs w:val="18"/>
              </w:rPr>
              <w:t>劣化</w:t>
            </w:r>
          </w:p>
          <w:p w:rsidR="00055BF5" w:rsidRPr="00CB1011" w:rsidRDefault="00492C17"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・損傷</w:t>
            </w:r>
          </w:p>
        </w:tc>
        <w:tc>
          <w:tcPr>
            <w:tcW w:w="758" w:type="dxa"/>
            <w:vMerge w:val="restart"/>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rsidR="00055BF5" w:rsidRPr="00256597" w:rsidRDefault="00055BF5" w:rsidP="00C86E31">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256597">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hideMark/>
          </w:tcPr>
          <w:p w:rsidR="00492C17" w:rsidRPr="00256597" w:rsidRDefault="00492C17" w:rsidP="00C86E31">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256597">
              <w:rPr>
                <w:rFonts w:ascii="HG丸ｺﾞｼｯｸM-PRO" w:eastAsia="HG丸ｺﾞｼｯｸM-PRO" w:hAnsi="HG丸ｺﾞｼｯｸM-PRO" w:cs="Meiryo UI" w:hint="eastAsia"/>
                <w:b/>
                <w:color w:val="000000" w:themeColor="text1"/>
                <w:kern w:val="24"/>
                <w:sz w:val="18"/>
                <w:szCs w:val="18"/>
              </w:rPr>
              <w:t>＜スラブ＞</w:t>
            </w:r>
          </w:p>
          <w:p w:rsidR="00055BF5" w:rsidRPr="00256597" w:rsidRDefault="00492C17"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256597">
              <w:rPr>
                <w:rFonts w:ascii="HG丸ｺﾞｼｯｸM-PRO" w:eastAsia="HG丸ｺﾞｼｯｸM-PRO" w:hAnsi="HG丸ｺﾞｼｯｸM-PRO" w:cs="Meiryo UI" w:hint="eastAsia"/>
                <w:color w:val="000000" w:themeColor="text1"/>
                <w:kern w:val="24"/>
                <w:sz w:val="18"/>
                <w:szCs w:val="18"/>
              </w:rPr>
              <w:t>網目状のひび割れが部材表面の50%以上ある。</w:t>
            </w:r>
          </w:p>
          <w:p w:rsidR="00492C17" w:rsidRPr="00256597" w:rsidRDefault="00492C17"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256597">
              <w:rPr>
                <w:rFonts w:ascii="HG丸ｺﾞｼｯｸM-PRO" w:eastAsia="HG丸ｺﾞｼｯｸM-PRO" w:hAnsi="HG丸ｺﾞｼｯｸM-PRO" w:cs="Meiryo UI" w:hint="eastAsia"/>
                <w:color w:val="000000" w:themeColor="text1"/>
                <w:kern w:val="24"/>
                <w:sz w:val="18"/>
                <w:szCs w:val="18"/>
              </w:rPr>
              <w:t>かぶりの剥落がある。</w:t>
            </w:r>
          </w:p>
          <w:p w:rsidR="00492C17" w:rsidRPr="00256597" w:rsidRDefault="00492C17"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256597">
              <w:rPr>
                <w:rFonts w:ascii="HG丸ｺﾞｼｯｸM-PRO" w:eastAsia="HG丸ｺﾞｼｯｸM-PRO" w:hAnsi="HG丸ｺﾞｼｯｸM-PRO" w:cs="Meiryo UI" w:hint="eastAsia"/>
                <w:color w:val="000000" w:themeColor="text1"/>
                <w:kern w:val="24"/>
                <w:sz w:val="18"/>
                <w:szCs w:val="18"/>
              </w:rPr>
              <w:t>錆汁が広範囲に発生している。</w:t>
            </w:r>
          </w:p>
          <w:p w:rsidR="00492C17" w:rsidRPr="00256597" w:rsidRDefault="00492C17" w:rsidP="00C86E31">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256597">
              <w:rPr>
                <w:rFonts w:ascii="HG丸ｺﾞｼｯｸM-PRO" w:eastAsia="HG丸ｺﾞｼｯｸM-PRO" w:hAnsi="HG丸ｺﾞｼｯｸM-PRO" w:cs="Meiryo UI" w:hint="eastAsia"/>
                <w:b/>
                <w:color w:val="000000" w:themeColor="text1"/>
                <w:kern w:val="24"/>
                <w:sz w:val="18"/>
                <w:szCs w:val="18"/>
              </w:rPr>
              <w:t>＜はり・ハンチ＞</w:t>
            </w:r>
          </w:p>
          <w:p w:rsidR="00492C17" w:rsidRPr="00256597" w:rsidRDefault="00492C17" w:rsidP="006F1EA7">
            <w:pPr>
              <w:pStyle w:val="af2"/>
              <w:widowControl/>
              <w:numPr>
                <w:ilvl w:val="0"/>
                <w:numId w:val="42"/>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256597">
              <w:rPr>
                <w:rFonts w:ascii="HG丸ｺﾞｼｯｸM-PRO" w:eastAsia="HG丸ｺﾞｼｯｸM-PRO" w:hAnsi="HG丸ｺﾞｼｯｸM-PRO" w:cs="Meiryo UI" w:hint="eastAsia"/>
                <w:color w:val="000000" w:themeColor="text1"/>
                <w:kern w:val="24"/>
                <w:sz w:val="18"/>
                <w:szCs w:val="18"/>
              </w:rPr>
              <w:t>幅3mm以上の鉄筋軸方向のひび割れがある。</w:t>
            </w:r>
          </w:p>
          <w:p w:rsidR="00055BF5" w:rsidRPr="00256597" w:rsidRDefault="00492C17" w:rsidP="006F1EA7">
            <w:pPr>
              <w:pStyle w:val="af2"/>
              <w:widowControl/>
              <w:numPr>
                <w:ilvl w:val="0"/>
                <w:numId w:val="42"/>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256597">
              <w:rPr>
                <w:rFonts w:ascii="HG丸ｺﾞｼｯｸM-PRO" w:eastAsia="HG丸ｺﾞｼｯｸM-PRO" w:hAnsi="HG丸ｺﾞｼｯｸM-PRO" w:cs="Arial" w:hint="eastAsia"/>
                <w:color w:val="000000" w:themeColor="text1"/>
                <w:kern w:val="0"/>
                <w:sz w:val="18"/>
                <w:szCs w:val="18"/>
              </w:rPr>
              <w:t>かぶりの剥落がある。</w:t>
            </w:r>
          </w:p>
          <w:p w:rsidR="00492C17" w:rsidRPr="00256597" w:rsidRDefault="00492C17" w:rsidP="006F1EA7">
            <w:pPr>
              <w:pStyle w:val="af2"/>
              <w:widowControl/>
              <w:numPr>
                <w:ilvl w:val="0"/>
                <w:numId w:val="42"/>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256597">
              <w:rPr>
                <w:rFonts w:ascii="HG丸ｺﾞｼｯｸM-PRO" w:eastAsia="HG丸ｺﾞｼｯｸM-PRO" w:hAnsi="HG丸ｺﾞｼｯｸM-PRO" w:cs="Meiryo UI" w:hint="eastAsia"/>
                <w:color w:val="000000" w:themeColor="text1"/>
                <w:kern w:val="24"/>
                <w:sz w:val="18"/>
                <w:szCs w:val="18"/>
              </w:rPr>
              <w:t>錆汁が広範囲に発生している。</w:t>
            </w:r>
          </w:p>
        </w:tc>
      </w:tr>
      <w:tr w:rsidR="00055BF5" w:rsidRPr="00CB1011" w:rsidTr="00492C17">
        <w:tblPrEx>
          <w:tblLook w:val="04A0" w:firstRow="1" w:lastRow="0" w:firstColumn="1" w:lastColumn="0" w:noHBand="0" w:noVBand="1"/>
        </w:tblPrEx>
        <w:trPr>
          <w:trHeight w:val="191"/>
        </w:trPr>
        <w:tc>
          <w:tcPr>
            <w:tcW w:w="704"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C86E31">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tcPr>
          <w:p w:rsidR="00492C17" w:rsidRPr="00492C17" w:rsidRDefault="00492C17" w:rsidP="00492C17">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492C17">
              <w:rPr>
                <w:rFonts w:ascii="HG丸ｺﾞｼｯｸM-PRO" w:eastAsia="HG丸ｺﾞｼｯｸM-PRO" w:hAnsi="HG丸ｺﾞｼｯｸM-PRO" w:cs="Meiryo UI" w:hint="eastAsia"/>
                <w:b/>
                <w:color w:val="000000" w:themeColor="text1"/>
                <w:kern w:val="24"/>
                <w:sz w:val="18"/>
                <w:szCs w:val="18"/>
              </w:rPr>
              <w:t>＜スラブ＞</w:t>
            </w:r>
          </w:p>
          <w:p w:rsidR="00492C17" w:rsidRPr="00492C17" w:rsidRDefault="00492C17" w:rsidP="006F1EA7">
            <w:pPr>
              <w:pStyle w:val="af2"/>
              <w:widowControl/>
              <w:numPr>
                <w:ilvl w:val="0"/>
                <w:numId w:val="43"/>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網目状のひび割れが部材表面の50%未満である。</w:t>
            </w:r>
          </w:p>
          <w:p w:rsidR="00492C17" w:rsidRPr="00492C17" w:rsidRDefault="008A401F" w:rsidP="006F1EA7">
            <w:pPr>
              <w:pStyle w:val="af2"/>
              <w:widowControl/>
              <w:numPr>
                <w:ilvl w:val="0"/>
                <w:numId w:val="43"/>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錆汁が部分的に</w:t>
            </w:r>
            <w:r w:rsidRPr="00492C17">
              <w:rPr>
                <w:rFonts w:ascii="HG丸ｺﾞｼｯｸM-PRO" w:eastAsia="HG丸ｺﾞｼｯｸM-PRO" w:hAnsi="HG丸ｺﾞｼｯｸM-PRO" w:cs="Meiryo UI" w:hint="eastAsia"/>
                <w:color w:val="000000" w:themeColor="text1"/>
                <w:kern w:val="24"/>
                <w:sz w:val="18"/>
                <w:szCs w:val="18"/>
              </w:rPr>
              <w:t>発生している。</w:t>
            </w:r>
          </w:p>
          <w:p w:rsidR="00492C17" w:rsidRDefault="00492C17" w:rsidP="00492C17">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＜はり・ハンチ＞</w:t>
            </w:r>
          </w:p>
          <w:p w:rsidR="00055BF5" w:rsidRPr="00492C17" w:rsidRDefault="00492C17" w:rsidP="006F1EA7">
            <w:pPr>
              <w:pStyle w:val="af2"/>
              <w:widowControl/>
              <w:numPr>
                <w:ilvl w:val="0"/>
                <w:numId w:val="44"/>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幅3mm未満の鉄筋軸方向のひび割れがある。</w:t>
            </w:r>
          </w:p>
          <w:p w:rsidR="00492C17" w:rsidRPr="00492C17" w:rsidRDefault="00492C17" w:rsidP="006F1EA7">
            <w:pPr>
              <w:pStyle w:val="af2"/>
              <w:widowControl/>
              <w:numPr>
                <w:ilvl w:val="0"/>
                <w:numId w:val="44"/>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錆汁が部分的に発生している。</w:t>
            </w:r>
          </w:p>
        </w:tc>
      </w:tr>
      <w:tr w:rsidR="00055BF5" w:rsidRPr="00CB1011" w:rsidTr="00492C17">
        <w:tblPrEx>
          <w:tblLook w:val="04A0" w:firstRow="1" w:lastRow="0" w:firstColumn="1" w:lastColumn="0" w:noHBand="0" w:noVBand="1"/>
        </w:tblPrEx>
        <w:trPr>
          <w:trHeight w:val="225"/>
        </w:trPr>
        <w:tc>
          <w:tcPr>
            <w:tcW w:w="704"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C86E31">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tcPr>
          <w:p w:rsidR="00492C17" w:rsidRPr="00492C17" w:rsidRDefault="00492C17" w:rsidP="00492C17">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492C17">
              <w:rPr>
                <w:rFonts w:ascii="HG丸ｺﾞｼｯｸM-PRO" w:eastAsia="HG丸ｺﾞｼｯｸM-PRO" w:hAnsi="HG丸ｺﾞｼｯｸM-PRO" w:cs="Meiryo UI" w:hint="eastAsia"/>
                <w:b/>
                <w:color w:val="000000" w:themeColor="text1"/>
                <w:kern w:val="24"/>
                <w:sz w:val="18"/>
                <w:szCs w:val="18"/>
              </w:rPr>
              <w:t>＜スラブ＞</w:t>
            </w:r>
          </w:p>
          <w:p w:rsidR="00492C17" w:rsidRPr="00492C17" w:rsidRDefault="00492C17" w:rsidP="006F1EA7">
            <w:pPr>
              <w:pStyle w:val="af2"/>
              <w:widowControl/>
              <w:numPr>
                <w:ilvl w:val="0"/>
                <w:numId w:val="45"/>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一</w:t>
            </w:r>
            <w:r w:rsidRPr="00492C17">
              <w:rPr>
                <w:rFonts w:ascii="HG丸ｺﾞｼｯｸM-PRO" w:eastAsia="HG丸ｺﾞｼｯｸM-PRO" w:hAnsi="HG丸ｺﾞｼｯｸM-PRO" w:cs="Meiryo UI" w:hint="eastAsia"/>
                <w:color w:val="000000" w:themeColor="text1"/>
                <w:kern w:val="24"/>
                <w:sz w:val="18"/>
                <w:szCs w:val="18"/>
              </w:rPr>
              <w:t>方向のひび割れ若しくは帯状又は線状のゲル吐出析物がある。</w:t>
            </w:r>
          </w:p>
          <w:p w:rsidR="00492C17" w:rsidRPr="00492C17" w:rsidRDefault="00492C17" w:rsidP="006F1EA7">
            <w:pPr>
              <w:pStyle w:val="af2"/>
              <w:widowControl/>
              <w:numPr>
                <w:ilvl w:val="0"/>
                <w:numId w:val="45"/>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錆汁が点状に発生している。</w:t>
            </w:r>
          </w:p>
          <w:p w:rsidR="00492C17" w:rsidRPr="00492C17" w:rsidRDefault="00492C17" w:rsidP="00492C17">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492C17">
              <w:rPr>
                <w:rFonts w:ascii="HG丸ｺﾞｼｯｸM-PRO" w:eastAsia="HG丸ｺﾞｼｯｸM-PRO" w:hAnsi="HG丸ｺﾞｼｯｸM-PRO" w:cs="Meiryo UI" w:hint="eastAsia"/>
                <w:b/>
                <w:color w:val="000000" w:themeColor="text1"/>
                <w:kern w:val="24"/>
                <w:sz w:val="18"/>
                <w:szCs w:val="18"/>
              </w:rPr>
              <w:t>＜はり・ハンチ＞</w:t>
            </w:r>
          </w:p>
          <w:p w:rsidR="00055BF5" w:rsidRPr="00492C17" w:rsidRDefault="00492C17" w:rsidP="006F1EA7">
            <w:pPr>
              <w:pStyle w:val="af2"/>
              <w:widowControl/>
              <w:numPr>
                <w:ilvl w:val="0"/>
                <w:numId w:val="46"/>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軸と直角な方向のひび割れのみがある。</w:t>
            </w:r>
          </w:p>
          <w:p w:rsidR="00492C17" w:rsidRPr="00492C17" w:rsidRDefault="00492C17" w:rsidP="006F1EA7">
            <w:pPr>
              <w:pStyle w:val="af2"/>
              <w:widowControl/>
              <w:numPr>
                <w:ilvl w:val="0"/>
                <w:numId w:val="46"/>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錆汁が点状に発生している。</w:t>
            </w:r>
          </w:p>
        </w:tc>
      </w:tr>
      <w:tr w:rsidR="00055BF5" w:rsidRPr="00CB1011" w:rsidTr="00492C17">
        <w:tblPrEx>
          <w:tblLook w:val="04A0" w:firstRow="1" w:lastRow="0" w:firstColumn="1" w:lastColumn="0" w:noHBand="0" w:noVBand="1"/>
        </w:tblPrEx>
        <w:trPr>
          <w:trHeight w:val="204"/>
        </w:trPr>
        <w:tc>
          <w:tcPr>
            <w:tcW w:w="704"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tcBorders>
            <w:hideMark/>
          </w:tcPr>
          <w:p w:rsidR="00055BF5" w:rsidRPr="00CB1011" w:rsidRDefault="00055BF5" w:rsidP="00C86E31">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tcBorders>
            <w:hideMark/>
          </w:tcPr>
          <w:p w:rsidR="00055BF5" w:rsidRPr="00492C17" w:rsidRDefault="00055BF5" w:rsidP="006F1EA7">
            <w:pPr>
              <w:pStyle w:val="af2"/>
              <w:widowControl/>
              <w:numPr>
                <w:ilvl w:val="0"/>
                <w:numId w:val="47"/>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変状なし</w:t>
            </w:r>
          </w:p>
        </w:tc>
      </w:tr>
    </w:tbl>
    <w:p w:rsidR="004605BC" w:rsidRDefault="007331CA" w:rsidP="007331CA">
      <w:pPr>
        <w:pStyle w:val="a9"/>
        <w:rPr>
          <w:szCs w:val="21"/>
        </w:rPr>
      </w:pPr>
      <w:bookmarkStart w:id="250" w:name="_Ref409363834"/>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4.1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705170">
        <w:rPr>
          <w:noProof/>
        </w:rPr>
        <w:t>10</w:t>
      </w:r>
      <w:r w:rsidR="001B59F3">
        <w:fldChar w:fldCharType="end"/>
      </w:r>
      <w:bookmarkEnd w:id="248"/>
      <w:bookmarkEnd w:id="250"/>
      <w:r>
        <w:rPr>
          <w:rFonts w:hint="eastAsia"/>
        </w:rPr>
        <w:t xml:space="preserve">　</w:t>
      </w:r>
      <w:r w:rsidR="004605BC">
        <w:rPr>
          <w:rFonts w:hint="eastAsia"/>
          <w:szCs w:val="21"/>
        </w:rPr>
        <w:t>部材単位の劣化度</w:t>
      </w:r>
      <w:r w:rsidR="00D473CF">
        <w:rPr>
          <w:rFonts w:hint="eastAsia"/>
          <w:szCs w:val="21"/>
        </w:rPr>
        <w:t>の</w:t>
      </w:r>
      <w:r w:rsidR="004605BC">
        <w:rPr>
          <w:rFonts w:hint="eastAsia"/>
          <w:szCs w:val="21"/>
        </w:rPr>
        <w:t>判定</w:t>
      </w:r>
      <w:r w:rsidR="00134C37">
        <w:rPr>
          <w:rFonts w:hint="eastAsia"/>
          <w:szCs w:val="21"/>
        </w:rPr>
        <w:t>基準</w:t>
      </w:r>
    </w:p>
    <w:tbl>
      <w:tblPr>
        <w:tblW w:w="8364" w:type="dxa"/>
        <w:tblInd w:w="666" w:type="dxa"/>
        <w:tblCellMar>
          <w:left w:w="99" w:type="dxa"/>
          <w:right w:w="99" w:type="dxa"/>
        </w:tblCellMar>
        <w:tblLook w:val="04A0" w:firstRow="1" w:lastRow="0" w:firstColumn="1" w:lastColumn="0" w:noHBand="0" w:noVBand="1"/>
      </w:tblPr>
      <w:tblGrid>
        <w:gridCol w:w="1276"/>
        <w:gridCol w:w="7088"/>
      </w:tblGrid>
      <w:tr w:rsidR="004605BC" w:rsidRPr="001C23AC" w:rsidTr="00D473CF">
        <w:trPr>
          <w:trHeight w:val="283"/>
        </w:trPr>
        <w:tc>
          <w:tcPr>
            <w:tcW w:w="1276"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4605BC" w:rsidRPr="001C23AC" w:rsidRDefault="004605BC" w:rsidP="00D473CF">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1C23AC">
              <w:rPr>
                <w:rFonts w:ascii="HG丸ｺﾞｼｯｸM-PRO" w:eastAsia="HG丸ｺﾞｼｯｸM-PRO" w:hAnsi="HG丸ｺﾞｼｯｸM-PRO" w:cs="ＭＳ Ｐゴシック" w:hint="eastAsia"/>
                <w:color w:val="000000"/>
                <w:kern w:val="0"/>
                <w:sz w:val="20"/>
                <w:szCs w:val="20"/>
              </w:rPr>
              <w:t>劣化度</w:t>
            </w:r>
          </w:p>
        </w:tc>
        <w:tc>
          <w:tcPr>
            <w:tcW w:w="7088"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4605BC" w:rsidRPr="001C23AC" w:rsidRDefault="004605BC" w:rsidP="00D473CF">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1C23AC">
              <w:rPr>
                <w:rFonts w:ascii="HG丸ｺﾞｼｯｸM-PRO" w:eastAsia="HG丸ｺﾞｼｯｸM-PRO" w:hAnsi="HG丸ｺﾞｼｯｸM-PRO" w:cs="ＭＳ Ｐゴシック" w:hint="eastAsia"/>
                <w:color w:val="000000"/>
                <w:kern w:val="0"/>
                <w:sz w:val="20"/>
                <w:szCs w:val="20"/>
              </w:rPr>
              <w:t>劣化度の判定基準</w:t>
            </w:r>
          </w:p>
        </w:tc>
      </w:tr>
      <w:tr w:rsidR="004605BC" w:rsidRPr="001C23AC" w:rsidTr="00D473CF">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a</w:t>
            </w:r>
          </w:p>
        </w:tc>
        <w:tc>
          <w:tcPr>
            <w:tcW w:w="7088" w:type="dxa"/>
            <w:tcBorders>
              <w:top w:val="nil"/>
              <w:left w:val="nil"/>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部材の性能が著しく低下している状態</w:t>
            </w:r>
          </w:p>
        </w:tc>
      </w:tr>
      <w:tr w:rsidR="004605BC" w:rsidRPr="001C23AC" w:rsidTr="00D473CF">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b</w:t>
            </w:r>
          </w:p>
        </w:tc>
        <w:tc>
          <w:tcPr>
            <w:tcW w:w="7088" w:type="dxa"/>
            <w:tcBorders>
              <w:top w:val="nil"/>
              <w:left w:val="nil"/>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部材の性能が低下している状態</w:t>
            </w:r>
          </w:p>
        </w:tc>
      </w:tr>
      <w:tr w:rsidR="004605BC" w:rsidRPr="001C23AC" w:rsidTr="00D473CF">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c</w:t>
            </w:r>
          </w:p>
        </w:tc>
        <w:tc>
          <w:tcPr>
            <w:tcW w:w="7088" w:type="dxa"/>
            <w:tcBorders>
              <w:top w:val="nil"/>
              <w:left w:val="nil"/>
              <w:bottom w:val="single" w:sz="4" w:space="0" w:color="auto"/>
              <w:right w:val="single" w:sz="4" w:space="0" w:color="auto"/>
            </w:tcBorders>
            <w:shd w:val="clear" w:color="auto" w:fill="auto"/>
            <w:vAlign w:val="center"/>
            <w:hideMark/>
          </w:tcPr>
          <w:p w:rsidR="004605BC" w:rsidRPr="001C23AC" w:rsidRDefault="004605BC" w:rsidP="00D473CF">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変状はあるが、部材の性能の低下がほとんど認められない状態</w:t>
            </w:r>
          </w:p>
        </w:tc>
      </w:tr>
      <w:tr w:rsidR="004605BC" w:rsidRPr="001C23AC" w:rsidTr="00D473CF">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d</w:t>
            </w:r>
          </w:p>
        </w:tc>
        <w:tc>
          <w:tcPr>
            <w:tcW w:w="7088" w:type="dxa"/>
            <w:tcBorders>
              <w:top w:val="nil"/>
              <w:left w:val="nil"/>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変状が認められない状態</w:t>
            </w:r>
          </w:p>
        </w:tc>
      </w:tr>
    </w:tbl>
    <w:p w:rsidR="00D473CF" w:rsidRDefault="00D473CF" w:rsidP="00D473CF">
      <w:bookmarkStart w:id="251" w:name="_Ref409358916"/>
    </w:p>
    <w:p w:rsidR="00D473CF" w:rsidRPr="00F90B82" w:rsidRDefault="00D473CF" w:rsidP="00D473CF">
      <w:pPr>
        <w:rPr>
          <w:rFonts w:ascii="HG丸ｺﾞｼｯｸM-PRO" w:eastAsia="HG丸ｺﾞｼｯｸM-PRO" w:hAnsi="HG丸ｺﾞｼｯｸM-PRO"/>
          <w:b/>
        </w:rPr>
      </w:pPr>
      <w:r w:rsidRPr="00F90B82">
        <w:rPr>
          <w:rFonts w:ascii="HG丸ｺﾞｼｯｸM-PRO" w:eastAsia="HG丸ｺﾞｼｯｸM-PRO" w:hAnsi="HG丸ｺﾞｼｯｸM-PRO" w:hint="eastAsia"/>
          <w:b/>
        </w:rPr>
        <w:t>＜桟橋式上部工の下面部の状況＞</w:t>
      </w:r>
    </w:p>
    <w:p w:rsidR="00D473CF" w:rsidRPr="00681FFE" w:rsidRDefault="00D473CF" w:rsidP="00D473CF">
      <w:pPr>
        <w:jc w:val="center"/>
      </w:pPr>
      <w:r w:rsidRPr="00681FFE">
        <w:rPr>
          <w:noProof/>
        </w:rPr>
        <w:drawing>
          <wp:inline distT="0" distB="0" distL="0" distR="0" wp14:anchorId="3CEF2A6D" wp14:editId="3E3B6DB1">
            <wp:extent cx="2510155" cy="5543550"/>
            <wp:effectExtent l="7303" t="0" r="0" b="0"/>
            <wp:docPr id="3072" name="図 3072" descr="F:\○維持管理\★大阪府都市基盤施設維持管理技術審議会\○河川・港湾・公園部会\H26第３回\★行動計画素案（作業用）\content.jpg"/>
            <wp:cNvGraphicFramePr/>
            <a:graphic xmlns:a="http://schemas.openxmlformats.org/drawingml/2006/main">
              <a:graphicData uri="http://schemas.openxmlformats.org/drawingml/2006/picture">
                <pic:pic xmlns:pic="http://schemas.openxmlformats.org/drawingml/2006/picture">
                  <pic:nvPicPr>
                    <pic:cNvPr id="3152" name="図 3152" descr="F:\○維持管理\★大阪府都市基盤施設維持管理技術審議会\○河川・港湾・公園部会\H26第３回\★行動計画素案（作業用）\content.jpg"/>
                    <pic:cNvPicPr/>
                  </pic:nvPicPr>
                  <pic:blipFill rotWithShape="1">
                    <a:blip r:embed="rId77" cstate="print">
                      <a:extLst>
                        <a:ext uri="{28A0092B-C50C-407E-A947-70E740481C1C}">
                          <a14:useLocalDpi xmlns:a14="http://schemas.microsoft.com/office/drawing/2010/main" val="0"/>
                        </a:ext>
                      </a:extLst>
                    </a:blip>
                    <a:srcRect l="55472" t="10334" r="19190" b="10593"/>
                    <a:stretch/>
                  </pic:blipFill>
                  <pic:spPr bwMode="auto">
                    <a:xfrm rot="5400000">
                      <a:off x="0" y="0"/>
                      <a:ext cx="2510155" cy="5543550"/>
                    </a:xfrm>
                    <a:prstGeom prst="rect">
                      <a:avLst/>
                    </a:prstGeom>
                    <a:noFill/>
                    <a:ln>
                      <a:noFill/>
                    </a:ln>
                    <a:extLst>
                      <a:ext uri="{53640926-AAD7-44D8-BBD7-CCE9431645EC}">
                        <a14:shadowObscured xmlns:a14="http://schemas.microsoft.com/office/drawing/2010/main"/>
                      </a:ext>
                    </a:extLst>
                  </pic:spPr>
                </pic:pic>
              </a:graphicData>
            </a:graphic>
          </wp:inline>
        </w:drawing>
      </w:r>
    </w:p>
    <w:p w:rsidR="00D473CF" w:rsidRPr="00681FFE" w:rsidRDefault="00D473CF" w:rsidP="00D473CF">
      <w:pPr>
        <w:jc w:val="center"/>
      </w:pPr>
      <w:r w:rsidRPr="00681FFE">
        <w:rPr>
          <w:noProof/>
        </w:rPr>
        <w:drawing>
          <wp:inline distT="0" distB="0" distL="0" distR="0" wp14:anchorId="08EBEDD4" wp14:editId="5E0F9F47">
            <wp:extent cx="4921968" cy="5730949"/>
            <wp:effectExtent l="0" t="4445" r="7620" b="7620"/>
            <wp:docPr id="3073" name="図 3073" descr="F:\○維持管理\★大阪府都市基盤施設維持管理技術審議会\○河川・港湾・公園部会\H26第３回\★行動計画素案（作業用）\content1.jpg"/>
            <wp:cNvGraphicFramePr/>
            <a:graphic xmlns:a="http://schemas.openxmlformats.org/drawingml/2006/main">
              <a:graphicData uri="http://schemas.openxmlformats.org/drawingml/2006/picture">
                <pic:pic xmlns:pic="http://schemas.openxmlformats.org/drawingml/2006/picture">
                  <pic:nvPicPr>
                    <pic:cNvPr id="3153" name="図 3153" descr="F:\○維持管理\★大阪府都市基盤施設維持管理技術審議会\○河川・港湾・公園部会\H26第３回\★行動計画素案（作業用）\content1.jpg"/>
                    <pic:cNvPicPr/>
                  </pic:nvPicPr>
                  <pic:blipFill rotWithShape="1">
                    <a:blip r:embed="rId78" cstate="print">
                      <a:extLst>
                        <a:ext uri="{28A0092B-C50C-407E-A947-70E740481C1C}">
                          <a14:useLocalDpi xmlns:a14="http://schemas.microsoft.com/office/drawing/2010/main" val="0"/>
                        </a:ext>
                      </a:extLst>
                    </a:blip>
                    <a:srcRect l="12594" t="9957" r="38735" b="9957"/>
                    <a:stretch/>
                  </pic:blipFill>
                  <pic:spPr bwMode="auto">
                    <a:xfrm rot="5400000">
                      <a:off x="0" y="0"/>
                      <a:ext cx="4919723" cy="5728335"/>
                    </a:xfrm>
                    <a:prstGeom prst="rect">
                      <a:avLst/>
                    </a:prstGeom>
                    <a:noFill/>
                    <a:ln>
                      <a:noFill/>
                    </a:ln>
                    <a:extLst>
                      <a:ext uri="{53640926-AAD7-44D8-BBD7-CCE9431645EC}">
                        <a14:shadowObscured xmlns:a14="http://schemas.microsoft.com/office/drawing/2010/main"/>
                      </a:ext>
                    </a:extLst>
                  </pic:spPr>
                </pic:pic>
              </a:graphicData>
            </a:graphic>
          </wp:inline>
        </w:drawing>
      </w:r>
    </w:p>
    <w:p w:rsidR="00D473CF" w:rsidRDefault="0082516F" w:rsidP="0082516F">
      <w:pPr>
        <w:pStyle w:val="a9"/>
        <w:rPr>
          <w:bCs w:val="0"/>
          <w:kern w:val="0"/>
        </w:rPr>
      </w:pPr>
      <w:r>
        <w:t xml:space="preserve">写真 </w:t>
      </w:r>
      <w:fldSimple w:instr=" STYLEREF 2 \s ">
        <w:r w:rsidR="00705170">
          <w:rPr>
            <w:noProof/>
          </w:rPr>
          <w:t>4.1</w:t>
        </w:r>
      </w:fldSimple>
      <w:r w:rsidR="001B59F3">
        <w:noBreakHyphen/>
      </w:r>
      <w:fldSimple w:instr=" SEQ 写真 \* ARABIC \s 2 ">
        <w:r w:rsidR="00705170">
          <w:rPr>
            <w:noProof/>
          </w:rPr>
          <w:t>1</w:t>
        </w:r>
      </w:fldSimple>
      <w:r>
        <w:rPr>
          <w:rFonts w:hint="eastAsia"/>
        </w:rPr>
        <w:t xml:space="preserve">　</w:t>
      </w:r>
      <w:r w:rsidR="00D473CF">
        <w:rPr>
          <w:rFonts w:hint="eastAsia"/>
        </w:rPr>
        <w:t>部材の</w:t>
      </w:r>
      <w:r w:rsidR="00D473CF">
        <w:rPr>
          <w:rFonts w:hint="eastAsia"/>
          <w:bCs w:val="0"/>
          <w:kern w:val="0"/>
        </w:rPr>
        <w:t>劣化状況の事例（港湾の施設の点検診断ガイドランより抜粋）</w:t>
      </w:r>
    </w:p>
    <w:p w:rsidR="00C660FE" w:rsidRPr="00C660FE" w:rsidRDefault="00C660FE" w:rsidP="00C660FE">
      <w:r>
        <w:rPr>
          <w:noProof/>
        </w:rPr>
        <mc:AlternateContent>
          <mc:Choice Requires="wps">
            <w:drawing>
              <wp:anchor distT="0" distB="0" distL="114300" distR="114300" simplePos="0" relativeHeight="254627840" behindDoc="0" locked="0" layoutInCell="1" allowOverlap="1" wp14:anchorId="185E48A7" wp14:editId="7415EAAF">
                <wp:simplePos x="0" y="0"/>
                <wp:positionH relativeFrom="column">
                  <wp:posOffset>-18577</wp:posOffset>
                </wp:positionH>
                <wp:positionV relativeFrom="paragraph">
                  <wp:posOffset>110490</wp:posOffset>
                </wp:positionV>
                <wp:extent cx="5762625" cy="520700"/>
                <wp:effectExtent l="57150" t="38100" r="85725" b="88900"/>
                <wp:wrapNone/>
                <wp:docPr id="103" name="正方形/長方形 103"/>
                <wp:cNvGraphicFramePr/>
                <a:graphic xmlns:a="http://schemas.openxmlformats.org/drawingml/2006/main">
                  <a:graphicData uri="http://schemas.microsoft.com/office/word/2010/wordprocessingShape">
                    <wps:wsp>
                      <wps:cNvSpPr/>
                      <wps:spPr>
                        <a:xfrm>
                          <a:off x="0" y="0"/>
                          <a:ext cx="5762625" cy="520700"/>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697F98" w:rsidRDefault="00697F98" w:rsidP="00C660FE">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rsidR="00697F98" w:rsidRPr="00CB1011" w:rsidRDefault="00697F98" w:rsidP="00C660FE">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w:t>
                            </w:r>
                          </w:p>
                          <w:p w:rsidR="00697F98" w:rsidRPr="00C660FE" w:rsidRDefault="00697F98" w:rsidP="00C660F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03" o:spid="_x0000_s1161" style="position:absolute;left:0;text-align:left;margin-left:-1.45pt;margin-top:8.7pt;width:453.75pt;height:41pt;z-index:25462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bRQhAIAADgFAAAOAAAAZHJzL2Uyb0RvYy54bWysVEtuFDEQ3SNxB8t70h8yCRmlJxolCkKK&#10;khEJytrjtjMt2h/Knuke7gEHgDVrxILjEIlbUHZ/EoVIIMTGXdX1c7165cOjVtVkI8BVRhc020kp&#10;EZqbstI3BX1zdfrsBSXOM12y2mhR0K1w9Gj29MlhY6ciNytTlwIIJtFu2tiCrry30yRxfCUUczvG&#10;Co1GaUAxjyrcJCWwBrOrOsnTdC9pDJQWDBfO4d+TzkhnMb+UgvsLKZ3wpC4o3s3HE+K5DGcyO2TT&#10;G2B2VfH+GuwfbqFYpbHomOqEeUbWUP2WSlUcjDPS73CjEiNlxUXsAbvJ0gfdXK6YFbEXBMfZESb3&#10;/9Ly880CSFXi7NLnlGimcEi3Xz7ffvz24/un5OeHr51EghnBaqybYsylXUCvORRD560EFb7YE2kj&#10;wNsRYNF6wvHnZH8v38snlHC0TfJ0P40TSO6iLTj/UhhFglBQwAFGXNnmzHmsiK6DCyrhNl39KPlt&#10;LcIVav1aSGwKK2YxOtJJHNdANgyJwDgX2uehH8wXvUOYrOp6DMz/HNj7h1ARqTYG/0XVMSJWNtqP&#10;warSBh6rXr7N+ivLzn9AoOs7QODbZdtNMzsYxrU05RZnDKYjv7P8tEJwz5jzCwbIdtwL3GB/gYes&#10;TVNQ00uUrAy8f+x/8EcSopWSBrenoO7dmoGgpH6lkZ4H2e5uWLeo7E72c1TgvmV536LX6tjgXDJ8&#10;KyyPYvD39SBKMOoaF30eqqKJaY61C8o9DMqx77Yanwou5vPohitmmT/Tl5YPTAjkuWqvGdieYR65&#10;eW6GTWPTB0TrfMOMtJmvvZFVZGHAusO1nwGuZyRT/5SE/b+vR6+7B2/2CwAA//8DAFBLAwQUAAYA&#10;CAAAACEAt+FV3t4AAAAIAQAADwAAAGRycy9kb3ducmV2LnhtbEyPQU/DMAyF70j8h8hIXKYtpVSF&#10;lqYTGkKchsSAe9aYtlrjlCTdun+POcHN9nt6/l61nu0gjuhD70jBzSoBgdQ401Or4OP9eXkPIkRN&#10;Rg+OUMEZA6zry4tKl8ad6A2Pu9gKDqFQagVdjGMpZWg6tDqs3IjE2pfzVkdefSuN1ycOt4NMkySX&#10;VvfEHzo94qbD5rCbrIJtFny6OHwu2tfv2/xpftlM+fas1PXV/PgAIuIc/8zwi8/oUDPT3k1kghgU&#10;LNOCnXy/y0CwXiRZDmLPQ5GBrCv5v0D9AwAA//8DAFBLAQItABQABgAIAAAAIQC2gziS/gAAAOEB&#10;AAATAAAAAAAAAAAAAAAAAAAAAABbQ29udGVudF9UeXBlc10ueG1sUEsBAi0AFAAGAAgAAAAhADj9&#10;If/WAAAAlAEAAAsAAAAAAAAAAAAAAAAALwEAAF9yZWxzLy5yZWxzUEsBAi0AFAAGAAgAAAAhAEnB&#10;tFCEAgAAOAUAAA4AAAAAAAAAAAAAAAAALgIAAGRycy9lMm9Eb2MueG1sUEsBAi0AFAAGAAgAAAAh&#10;ALfhVd7eAAAACAEAAA8AAAAAAAAAAAAAAAAA3gQAAGRycy9kb3ducmV2LnhtbFBLBQYAAAAABAAE&#10;APMAAADpBQAAAAA=&#10;" fillcolor="#dfa7a6 [1621]" strokecolor="#bc4542 [3045]">
                <v:fill color2="#f5e4e4 [501]" rotate="t" angle="180" colors="0 #ffa2a1;22938f #ffbebd;1 #ffe5e5" focus="100%" type="gradient"/>
                <v:shadow on="t" color="black" opacity="24903f" origin=",.5" offset="0,.55556mm"/>
                <v:textbox>
                  <w:txbxContent>
                    <w:p w:rsidR="00697F98" w:rsidRDefault="00697F98" w:rsidP="00C660FE">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rsidR="00697F98" w:rsidRPr="00CB1011" w:rsidRDefault="00697F98" w:rsidP="00C660FE">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w:t>
                      </w:r>
                    </w:p>
                    <w:p w:rsidR="00697F98" w:rsidRPr="00C660FE" w:rsidRDefault="00697F98" w:rsidP="00C660FE">
                      <w:pPr>
                        <w:jc w:val="center"/>
                      </w:pPr>
                    </w:p>
                  </w:txbxContent>
                </v:textbox>
              </v:rect>
            </w:pict>
          </mc:Fallback>
        </mc:AlternateContent>
      </w:r>
    </w:p>
    <w:p w:rsidR="00D473CF" w:rsidRDefault="00D473CF" w:rsidP="00D473CF">
      <w:pPr>
        <w:rPr>
          <w:rFonts w:ascii="HG丸ｺﾞｼｯｸM-PRO" w:eastAsia="HG丸ｺﾞｼｯｸM-PRO" w:hAnsi="HG丸ｺﾞｼｯｸM-PRO"/>
          <w:b/>
        </w:rPr>
      </w:pPr>
    </w:p>
    <w:p w:rsidR="00C660FE" w:rsidRDefault="00C660FE">
      <w:pPr>
        <w:widowControl/>
        <w:jc w:val="left"/>
        <w:rPr>
          <w:rFonts w:ascii="HG丸ｺﾞｼｯｸM-PRO" w:eastAsia="HG丸ｺﾞｼｯｸM-PRO" w:hAnsi="HG丸ｺﾞｼｯｸM-PRO"/>
          <w:b/>
        </w:rPr>
      </w:pPr>
      <w:r>
        <w:rPr>
          <w:rFonts w:ascii="HG丸ｺﾞｼｯｸM-PRO" w:eastAsia="HG丸ｺﾞｼｯｸM-PRO" w:hAnsi="HG丸ｺﾞｼｯｸM-PRO"/>
          <w:b/>
        </w:rPr>
        <w:br w:type="page"/>
      </w:r>
    </w:p>
    <w:p w:rsidR="00D473CF" w:rsidRDefault="00D473CF" w:rsidP="00CB1011">
      <w:pPr>
        <w:widowControl/>
        <w:ind w:firstLineChars="100" w:firstLine="211"/>
        <w:jc w:val="left"/>
        <w:rPr>
          <w:rFonts w:ascii="HG丸ｺﾞｼｯｸM-PRO" w:eastAsia="HG丸ｺﾞｼｯｸM-PRO" w:hAnsi="HG丸ｺﾞｼｯｸM-PRO"/>
          <w:b/>
        </w:rPr>
      </w:pPr>
    </w:p>
    <w:p w:rsidR="00CB1011" w:rsidRPr="00262325" w:rsidRDefault="00CB1011" w:rsidP="00391452">
      <w:pPr>
        <w:pStyle w:val="6"/>
        <w:rPr>
          <w:b/>
        </w:rPr>
      </w:pPr>
      <w:r w:rsidRPr="00262325">
        <w:rPr>
          <w:rFonts w:hint="eastAsia"/>
          <w:b/>
        </w:rPr>
        <w:t>STEP4</w:t>
      </w:r>
      <w:r w:rsidR="00D473CF" w:rsidRPr="00262325">
        <w:rPr>
          <w:rFonts w:hint="eastAsia"/>
          <w:b/>
        </w:rPr>
        <w:t xml:space="preserve">　</w:t>
      </w:r>
      <w:r w:rsidR="000D69AD" w:rsidRPr="00262325">
        <w:rPr>
          <w:rFonts w:hint="eastAsia"/>
          <w:b/>
        </w:rPr>
        <w:t>＜</w:t>
      </w:r>
      <w:r w:rsidR="002E23A8" w:rsidRPr="00262325">
        <w:rPr>
          <w:rFonts w:hint="eastAsia"/>
          <w:b/>
        </w:rPr>
        <w:t>部材</w:t>
      </w:r>
      <w:r w:rsidR="00443770">
        <w:rPr>
          <w:rFonts w:hint="eastAsia"/>
          <w:b/>
        </w:rPr>
        <w:t>ごと</w:t>
      </w:r>
      <w:r w:rsidR="002E23A8" w:rsidRPr="00262325">
        <w:rPr>
          <w:rFonts w:hint="eastAsia"/>
          <w:b/>
        </w:rPr>
        <w:t>の性能低下度の</w:t>
      </w:r>
      <w:r w:rsidR="00C660FE" w:rsidRPr="00262325">
        <w:rPr>
          <w:rFonts w:hint="eastAsia"/>
          <w:b/>
        </w:rPr>
        <w:t>評価</w:t>
      </w:r>
      <w:r w:rsidR="00D473CF" w:rsidRPr="00262325">
        <w:rPr>
          <w:rFonts w:hint="eastAsia"/>
          <w:b/>
        </w:rPr>
        <w:t>（</w:t>
      </w:r>
      <w:r w:rsidRPr="00262325">
        <w:rPr>
          <w:rFonts w:hint="eastAsia"/>
          <w:b/>
        </w:rPr>
        <w:t>A,B,C,D</w:t>
      </w:r>
      <w:r w:rsidR="00D473CF" w:rsidRPr="00262325">
        <w:rPr>
          <w:rFonts w:hint="eastAsia"/>
          <w:b/>
        </w:rPr>
        <w:t>）</w:t>
      </w:r>
      <w:r w:rsidR="000D69AD" w:rsidRPr="00262325">
        <w:rPr>
          <w:rFonts w:hint="eastAsia"/>
          <w:b/>
        </w:rPr>
        <w:t>＞</w:t>
      </w:r>
    </w:p>
    <w:p w:rsidR="00CB1011" w:rsidRPr="005F6EE0" w:rsidRDefault="00C660FE" w:rsidP="00D473CF">
      <w:pPr>
        <w:ind w:leftChars="405" w:left="850" w:firstLineChars="67" w:firstLine="141"/>
        <w:rPr>
          <w:rFonts w:ascii="HG丸ｺﾞｼｯｸM-PRO" w:eastAsia="HG丸ｺﾞｼｯｸM-PRO" w:hAnsi="HG丸ｺﾞｼｯｸM-PRO"/>
        </w:rPr>
      </w:pPr>
      <w:r w:rsidRPr="00C660FE">
        <w:rPr>
          <w:rFonts w:ascii="HG丸ｺﾞｼｯｸM-PRO" w:eastAsia="HG丸ｺﾞｼｯｸM-PRO" w:hAnsi="HG丸ｺﾞｼｯｸM-PRO" w:hint="eastAsia"/>
        </w:rPr>
        <w:t>部材</w:t>
      </w:r>
      <w:r w:rsidR="00443770">
        <w:rPr>
          <w:rFonts w:ascii="HG丸ｺﾞｼｯｸM-PRO" w:eastAsia="HG丸ｺﾞｼｯｸM-PRO" w:hAnsi="HG丸ｺﾞｼｯｸM-PRO" w:hint="eastAsia"/>
        </w:rPr>
        <w:t>ごと</w:t>
      </w:r>
      <w:r w:rsidRPr="00C660FE">
        <w:rPr>
          <w:rFonts w:ascii="HG丸ｺﾞｼｯｸM-PRO" w:eastAsia="HG丸ｺﾞｼｯｸM-PRO" w:hAnsi="HG丸ｺﾞｼｯｸM-PRO" w:hint="eastAsia"/>
        </w:rPr>
        <w:t>の性能低下度</w:t>
      </w:r>
      <w:r w:rsidR="00CB1011" w:rsidRPr="00C660FE">
        <w:rPr>
          <w:rFonts w:ascii="HG丸ｺﾞｼｯｸM-PRO" w:eastAsia="HG丸ｺﾞｼｯｸM-PRO" w:hAnsi="HG丸ｺﾞｼｯｸM-PRO" w:hint="eastAsia"/>
        </w:rPr>
        <w:t>は、部材</w:t>
      </w:r>
      <w:r w:rsidRPr="00C660FE">
        <w:rPr>
          <w:rFonts w:ascii="HG丸ｺﾞｼｯｸM-PRO" w:eastAsia="HG丸ｺﾞｼｯｸM-PRO" w:hAnsi="HG丸ｺﾞｼｯｸM-PRO" w:hint="eastAsia"/>
        </w:rPr>
        <w:t>単位</w:t>
      </w:r>
      <w:r w:rsidR="00443770">
        <w:rPr>
          <w:rFonts w:ascii="HG丸ｺﾞｼｯｸM-PRO" w:eastAsia="HG丸ｺﾞｼｯｸM-PRO" w:hAnsi="HG丸ｺﾞｼｯｸM-PRO" w:hint="eastAsia"/>
        </w:rPr>
        <w:t>ごと</w:t>
      </w:r>
      <w:r w:rsidR="00FC0E95">
        <w:rPr>
          <w:rFonts w:ascii="HG丸ｺﾞｼｯｸM-PRO" w:eastAsia="HG丸ｺﾞｼｯｸM-PRO" w:hAnsi="HG丸ｺﾞｼｯｸM-PRO" w:hint="eastAsia"/>
        </w:rPr>
        <w:t>に</w:t>
      </w:r>
      <w:r w:rsidRPr="00C660FE">
        <w:rPr>
          <w:rFonts w:ascii="HG丸ｺﾞｼｯｸM-PRO" w:eastAsia="HG丸ｺﾞｼｯｸM-PRO" w:hAnsi="HG丸ｺﾞｼｯｸM-PRO" w:hint="eastAsia"/>
        </w:rPr>
        <w:t>判定した劣化度から、点検診断の項目ごとに予め設定された分類（Ⅰ類～Ⅲ類）に応じて</w:t>
      </w:r>
      <w:r w:rsidR="00920EA8">
        <w:rPr>
          <w:rFonts w:ascii="HG丸ｺﾞｼｯｸM-PRO" w:eastAsia="HG丸ｺﾞｼｯｸM-PRO" w:hAnsi="HG丸ｺﾞｼｯｸM-PRO" w:hint="eastAsia"/>
        </w:rPr>
        <w:t>評価</w:t>
      </w:r>
      <w:r w:rsidR="005935DF">
        <w:rPr>
          <w:rFonts w:ascii="HG丸ｺﾞｼｯｸM-PRO" w:eastAsia="HG丸ｺﾞｼｯｸM-PRO" w:hAnsi="HG丸ｺﾞｼｯｸM-PRO" w:hint="eastAsia"/>
        </w:rPr>
        <w:t>する</w:t>
      </w:r>
      <w:r w:rsidR="00920EA8">
        <w:rPr>
          <w:rFonts w:ascii="HG丸ｺﾞｼｯｸM-PRO" w:eastAsia="HG丸ｺﾞｼｯｸM-PRO" w:hAnsi="HG丸ｺﾞｼｯｸM-PRO" w:hint="eastAsia"/>
        </w:rPr>
        <w:t>。</w:t>
      </w:r>
      <w:r w:rsidRPr="00C660FE">
        <w:rPr>
          <w:rFonts w:ascii="HG丸ｺﾞｼｯｸM-PRO" w:eastAsia="HG丸ｺﾞｼｯｸM-PRO" w:hAnsi="HG丸ｺﾞｼｯｸM-PRO" w:hint="eastAsia"/>
        </w:rPr>
        <w:t>以下の</w:t>
      </w:r>
      <w:r w:rsidRPr="00C660FE">
        <w:rPr>
          <w:rFonts w:ascii="HG丸ｺﾞｼｯｸM-PRO" w:eastAsia="HG丸ｺﾞｼｯｸM-PRO" w:hAnsi="HG丸ｺﾞｼｯｸM-PRO"/>
        </w:rPr>
        <w:fldChar w:fldCharType="begin"/>
      </w:r>
      <w:r w:rsidRPr="00C660FE">
        <w:rPr>
          <w:rFonts w:ascii="HG丸ｺﾞｼｯｸM-PRO" w:eastAsia="HG丸ｺﾞｼｯｸM-PRO" w:hAnsi="HG丸ｺﾞｼｯｸM-PRO"/>
        </w:rPr>
        <w:instrText xml:space="preserve"> </w:instrText>
      </w:r>
      <w:r w:rsidRPr="00C660FE">
        <w:rPr>
          <w:rFonts w:ascii="HG丸ｺﾞｼｯｸM-PRO" w:eastAsia="HG丸ｺﾞｼｯｸM-PRO" w:hAnsi="HG丸ｺﾞｼｯｸM-PRO" w:hint="eastAsia"/>
        </w:rPr>
        <w:instrText>REF _Ref409360026 \h</w:instrText>
      </w:r>
      <w:r w:rsidRPr="00C660FE">
        <w:rPr>
          <w:rFonts w:ascii="HG丸ｺﾞｼｯｸM-PRO" w:eastAsia="HG丸ｺﾞｼｯｸM-PRO" w:hAnsi="HG丸ｺﾞｼｯｸM-PRO"/>
        </w:rPr>
        <w:instrText xml:space="preserve">  \* MERGEFORMAT </w:instrText>
      </w:r>
      <w:r w:rsidRPr="00C660FE">
        <w:rPr>
          <w:rFonts w:ascii="HG丸ｺﾞｼｯｸM-PRO" w:eastAsia="HG丸ｺﾞｼｯｸM-PRO" w:hAnsi="HG丸ｺﾞｼｯｸM-PRO"/>
        </w:rPr>
      </w:r>
      <w:r w:rsidRPr="00C660FE">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hint="eastAsia"/>
        </w:rPr>
        <w:t xml:space="preserve">表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11</w:t>
      </w:r>
      <w:r w:rsidRPr="00C660FE">
        <w:rPr>
          <w:rFonts w:ascii="HG丸ｺﾞｼｯｸM-PRO" w:eastAsia="HG丸ｺﾞｼｯｸM-PRO" w:hAnsi="HG丸ｺﾞｼｯｸM-PRO"/>
        </w:rPr>
        <w:fldChar w:fldCharType="end"/>
      </w:r>
      <w:r w:rsidR="00443770">
        <w:rPr>
          <w:rFonts w:ascii="HG丸ｺﾞｼｯｸM-PRO" w:eastAsia="HG丸ｺﾞｼｯｸM-PRO" w:hAnsi="HG丸ｺﾞｼｯｸM-PRO" w:hint="eastAsia"/>
        </w:rPr>
        <w:t>に部材ごと</w:t>
      </w:r>
      <w:r w:rsidR="00C41879">
        <w:rPr>
          <w:rFonts w:ascii="HG丸ｺﾞｼｯｸM-PRO" w:eastAsia="HG丸ｺﾞｼｯｸM-PRO" w:hAnsi="HG丸ｺﾞｼｯｸM-PRO" w:hint="eastAsia"/>
        </w:rPr>
        <w:t>の性能低下度の評価基準</w:t>
      </w:r>
      <w:r w:rsidR="00920EA8">
        <w:rPr>
          <w:rFonts w:ascii="HG丸ｺﾞｼｯｸM-PRO" w:eastAsia="HG丸ｺﾞｼｯｸM-PRO" w:hAnsi="HG丸ｺﾞｼｯｸM-PRO" w:hint="eastAsia"/>
        </w:rPr>
        <w:t>、</w:t>
      </w:r>
      <w:r w:rsidR="00B02330" w:rsidRPr="00B02330">
        <w:rPr>
          <w:rFonts w:ascii="HG丸ｺﾞｼｯｸM-PRO" w:eastAsia="HG丸ｺﾞｼｯｸM-PRO" w:hAnsi="HG丸ｺﾞｼｯｸM-PRO"/>
        </w:rPr>
        <w:fldChar w:fldCharType="begin"/>
      </w:r>
      <w:r w:rsidR="00B02330" w:rsidRPr="00B02330">
        <w:rPr>
          <w:rFonts w:ascii="HG丸ｺﾞｼｯｸM-PRO" w:eastAsia="HG丸ｺﾞｼｯｸM-PRO" w:hAnsi="HG丸ｺﾞｼｯｸM-PRO"/>
        </w:rPr>
        <w:instrText xml:space="preserve"> </w:instrText>
      </w:r>
      <w:r w:rsidR="00B02330" w:rsidRPr="00B02330">
        <w:rPr>
          <w:rFonts w:ascii="HG丸ｺﾞｼｯｸM-PRO" w:eastAsia="HG丸ｺﾞｼｯｸM-PRO" w:hAnsi="HG丸ｺﾞｼｯｸM-PRO" w:hint="eastAsia"/>
        </w:rPr>
        <w:instrText>REF _Ref409426810 \h</w:instrText>
      </w:r>
      <w:r w:rsidR="00B02330" w:rsidRPr="00B02330">
        <w:rPr>
          <w:rFonts w:ascii="HG丸ｺﾞｼｯｸM-PRO" w:eastAsia="HG丸ｺﾞｼｯｸM-PRO" w:hAnsi="HG丸ｺﾞｼｯｸM-PRO"/>
        </w:rPr>
        <w:instrText xml:space="preserve"> </w:instrText>
      </w:r>
      <w:r w:rsidR="00B02330">
        <w:rPr>
          <w:rFonts w:ascii="HG丸ｺﾞｼｯｸM-PRO" w:eastAsia="HG丸ｺﾞｼｯｸM-PRO" w:hAnsi="HG丸ｺﾞｼｯｸM-PRO"/>
        </w:rPr>
        <w:instrText xml:space="preserve"> \* MERGEFORMAT </w:instrText>
      </w:r>
      <w:r w:rsidR="00B02330" w:rsidRPr="00B02330">
        <w:rPr>
          <w:rFonts w:ascii="HG丸ｺﾞｼｯｸM-PRO" w:eastAsia="HG丸ｺﾞｼｯｸM-PRO" w:hAnsi="HG丸ｺﾞｼｯｸM-PRO"/>
        </w:rPr>
      </w:r>
      <w:r w:rsidR="00B02330" w:rsidRPr="00B02330">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hint="eastAsia"/>
        </w:rPr>
        <w:t xml:space="preserve">表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12</w:t>
      </w:r>
      <w:r w:rsidR="00B02330" w:rsidRPr="00B02330">
        <w:rPr>
          <w:rFonts w:ascii="HG丸ｺﾞｼｯｸM-PRO" w:eastAsia="HG丸ｺﾞｼｯｸM-PRO" w:hAnsi="HG丸ｺﾞｼｯｸM-PRO"/>
        </w:rPr>
        <w:fldChar w:fldCharType="end"/>
      </w:r>
      <w:r w:rsidR="00B02330" w:rsidRPr="00B02330">
        <w:rPr>
          <w:rFonts w:ascii="HG丸ｺﾞｼｯｸM-PRO" w:eastAsia="HG丸ｺﾞｼｯｸM-PRO" w:hAnsi="HG丸ｺﾞｼｯｸM-PRO" w:hint="eastAsia"/>
        </w:rPr>
        <w:t>に施設</w:t>
      </w:r>
      <w:r w:rsidR="00B02330">
        <w:rPr>
          <w:rFonts w:ascii="HG丸ｺﾞｼｯｸM-PRO" w:eastAsia="HG丸ｺﾞｼｯｸM-PRO" w:hAnsi="HG丸ｺﾞｼｯｸM-PRO" w:hint="eastAsia"/>
        </w:rPr>
        <w:t>の性能低下度の評価基準を示す。</w:t>
      </w:r>
      <w:r w:rsidR="0082516F">
        <w:rPr>
          <w:rFonts w:ascii="HG丸ｺﾞｼｯｸM-PRO" w:eastAsia="HG丸ｺﾞｼｯｸM-PRO" w:hAnsi="HG丸ｺﾞｼｯｸM-PRO" w:hint="eastAsia"/>
        </w:rPr>
        <w:t>ま</w:t>
      </w:r>
      <w:r w:rsidR="0082516F" w:rsidRPr="005F6EE0">
        <w:rPr>
          <w:rFonts w:ascii="HG丸ｺﾞｼｯｸM-PRO" w:eastAsia="HG丸ｺﾞｼｯｸM-PRO" w:hAnsi="HG丸ｺﾞｼｯｸM-PRO" w:hint="eastAsia"/>
        </w:rPr>
        <w:t>た、</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_Ref412036005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図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8</w:t>
      </w:r>
      <w:r w:rsidR="005F6EE0" w:rsidRPr="005F6EE0">
        <w:rPr>
          <w:rFonts w:ascii="HG丸ｺﾞｼｯｸM-PRO" w:eastAsia="HG丸ｺﾞｼｯｸM-PRO" w:hAnsi="HG丸ｺﾞｼｯｸM-PRO"/>
        </w:rPr>
        <w:fldChar w:fldCharType="end"/>
      </w:r>
      <w:r w:rsidR="0082516F" w:rsidRPr="005F6EE0">
        <w:rPr>
          <w:rFonts w:ascii="HG丸ｺﾞｼｯｸM-PRO" w:eastAsia="HG丸ｺﾞｼｯｸM-PRO" w:hAnsi="HG丸ｺﾞｼｯｸM-PRO" w:hint="eastAsia"/>
        </w:rPr>
        <w:t>に部</w:t>
      </w:r>
      <w:r w:rsidR="00443770" w:rsidRPr="005F6EE0">
        <w:rPr>
          <w:rFonts w:ascii="HG丸ｺﾞｼｯｸM-PRO" w:eastAsia="HG丸ｺﾞｼｯｸM-PRO" w:hAnsi="HG丸ｺﾞｼｯｸM-PRO" w:hint="eastAsia"/>
        </w:rPr>
        <w:t>材ごと</w:t>
      </w:r>
      <w:r w:rsidR="0082516F" w:rsidRPr="005F6EE0">
        <w:rPr>
          <w:rFonts w:ascii="HG丸ｺﾞｼｯｸM-PRO" w:eastAsia="HG丸ｺﾞｼｯｸM-PRO" w:hAnsi="HG丸ｺﾞｼｯｸM-PRO" w:hint="eastAsia"/>
        </w:rPr>
        <w:t>の性能低下度の評価イメージを示す。</w:t>
      </w:r>
    </w:p>
    <w:p w:rsidR="00D473CF" w:rsidRPr="00C660FE" w:rsidRDefault="00D473CF" w:rsidP="00D473CF">
      <w:pPr>
        <w:pStyle w:val="a9"/>
        <w:rPr>
          <w:szCs w:val="21"/>
        </w:rPr>
      </w:pPr>
      <w:bookmarkStart w:id="252" w:name="_Ref409360026"/>
      <w:r w:rsidRPr="00C660FE">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4.1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705170">
        <w:rPr>
          <w:noProof/>
        </w:rPr>
        <w:t>11</w:t>
      </w:r>
      <w:r w:rsidR="001B59F3">
        <w:fldChar w:fldCharType="end"/>
      </w:r>
      <w:bookmarkEnd w:id="252"/>
      <w:r w:rsidR="00443770">
        <w:rPr>
          <w:rFonts w:hint="eastAsia"/>
        </w:rPr>
        <w:t xml:space="preserve">　部材ごと</w:t>
      </w:r>
      <w:r w:rsidRPr="00C660FE">
        <w:rPr>
          <w:rFonts w:hint="eastAsia"/>
        </w:rPr>
        <w:t>の</w:t>
      </w:r>
      <w:r w:rsidR="00C660FE" w:rsidRPr="00C660FE">
        <w:rPr>
          <w:rFonts w:hint="eastAsia"/>
          <w:szCs w:val="21"/>
        </w:rPr>
        <w:t>性能低下度の評価基準</w:t>
      </w:r>
    </w:p>
    <w:tbl>
      <w:tblPr>
        <w:tblW w:w="8364" w:type="dxa"/>
        <w:tblInd w:w="666" w:type="dxa"/>
        <w:tblCellMar>
          <w:left w:w="99" w:type="dxa"/>
          <w:right w:w="99" w:type="dxa"/>
        </w:tblCellMar>
        <w:tblLook w:val="04A0" w:firstRow="1" w:lastRow="0" w:firstColumn="1" w:lastColumn="0" w:noHBand="0" w:noVBand="1"/>
      </w:tblPr>
      <w:tblGrid>
        <w:gridCol w:w="1276"/>
        <w:gridCol w:w="2410"/>
        <w:gridCol w:w="2410"/>
        <w:gridCol w:w="1275"/>
        <w:gridCol w:w="993"/>
      </w:tblGrid>
      <w:tr w:rsidR="00D473CF" w:rsidRPr="001C23AC" w:rsidTr="00AC58C1">
        <w:trPr>
          <w:trHeight w:val="340"/>
        </w:trPr>
        <w:tc>
          <w:tcPr>
            <w:tcW w:w="1276"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D473CF"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点検診断の</w:t>
            </w:r>
          </w:p>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項目の分類</w:t>
            </w:r>
          </w:p>
        </w:tc>
        <w:tc>
          <w:tcPr>
            <w:tcW w:w="7088" w:type="dxa"/>
            <w:gridSpan w:val="4"/>
            <w:tcBorders>
              <w:top w:val="single" w:sz="4" w:space="0" w:color="auto"/>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点検診断の項目ごとの性能低下度</w:t>
            </w:r>
          </w:p>
        </w:tc>
      </w:tr>
      <w:tr w:rsidR="00D473CF" w:rsidRPr="001C23AC" w:rsidTr="00AC58C1">
        <w:trPr>
          <w:trHeight w:val="340"/>
        </w:trPr>
        <w:tc>
          <w:tcPr>
            <w:tcW w:w="1276" w:type="dxa"/>
            <w:vMerge/>
            <w:tcBorders>
              <w:top w:val="single" w:sz="4" w:space="0" w:color="auto"/>
              <w:left w:val="single" w:sz="4" w:space="0" w:color="auto"/>
              <w:bottom w:val="single" w:sz="4" w:space="0" w:color="auto"/>
              <w:right w:val="single" w:sz="4" w:space="0" w:color="auto"/>
            </w:tcBorders>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p>
        </w:tc>
        <w:tc>
          <w:tcPr>
            <w:tcW w:w="2410" w:type="dxa"/>
            <w:tcBorders>
              <w:top w:val="nil"/>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A</w:t>
            </w:r>
          </w:p>
        </w:tc>
        <w:tc>
          <w:tcPr>
            <w:tcW w:w="2410" w:type="dxa"/>
            <w:tcBorders>
              <w:top w:val="nil"/>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B</w:t>
            </w:r>
          </w:p>
        </w:tc>
        <w:tc>
          <w:tcPr>
            <w:tcW w:w="1275" w:type="dxa"/>
            <w:tcBorders>
              <w:top w:val="nil"/>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C</w:t>
            </w:r>
          </w:p>
        </w:tc>
        <w:tc>
          <w:tcPr>
            <w:tcW w:w="993" w:type="dxa"/>
            <w:tcBorders>
              <w:top w:val="nil"/>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D</w:t>
            </w:r>
          </w:p>
        </w:tc>
      </w:tr>
      <w:tr w:rsidR="00D473CF" w:rsidRPr="001C23AC" w:rsidTr="0082516F">
        <w:trPr>
          <w:trHeight w:val="842"/>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Ⅰ類</w:t>
            </w:r>
          </w:p>
        </w:tc>
        <w:tc>
          <w:tcPr>
            <w:tcW w:w="2410"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「aが1個から数個」の点検診断の項目があり、施設の性能が相当低下している状態</w:t>
            </w:r>
          </w:p>
        </w:tc>
        <w:tc>
          <w:tcPr>
            <w:tcW w:w="2410"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「aまたはbが1個から数個」の点検診断の項目があり、施設の性能が低下している状態</w:t>
            </w:r>
          </w:p>
        </w:tc>
        <w:tc>
          <w:tcPr>
            <w:tcW w:w="1275"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A、B、D</w:t>
            </w:r>
            <w:r w:rsidRPr="006469E7">
              <w:rPr>
                <w:rFonts w:ascii="HG丸ｺﾞｼｯｸM-PRO" w:eastAsia="HG丸ｺﾞｼｯｸM-PRO" w:hAnsi="HG丸ｺﾞｼｯｸM-PRO" w:hint="eastAsia"/>
                <w:szCs w:val="21"/>
              </w:rPr>
              <w:br/>
              <w:t>以外</w:t>
            </w:r>
          </w:p>
        </w:tc>
        <w:tc>
          <w:tcPr>
            <w:tcW w:w="993" w:type="dxa"/>
            <w:tcBorders>
              <w:top w:val="nil"/>
              <w:left w:val="nil"/>
              <w:bottom w:val="single" w:sz="4" w:space="0" w:color="auto"/>
              <w:right w:val="single" w:sz="4" w:space="0" w:color="auto"/>
            </w:tcBorders>
            <w:shd w:val="clear" w:color="auto" w:fill="auto"/>
            <w:vAlign w:val="center"/>
            <w:hideMark/>
          </w:tcPr>
          <w:p w:rsidR="00AC58C1"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すべて</w:t>
            </w:r>
          </w:p>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w:t>
            </w:r>
          </w:p>
        </w:tc>
      </w:tr>
      <w:tr w:rsidR="00D473CF" w:rsidRPr="001C23AC" w:rsidTr="0082516F">
        <w:trPr>
          <w:trHeight w:val="715"/>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Ⅱ類</w:t>
            </w:r>
          </w:p>
        </w:tc>
        <w:tc>
          <w:tcPr>
            <w:tcW w:w="2410"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「aが多数またはa+bがほとんど」の点検診断の項目があり、施設の性能が相当低下している状態</w:t>
            </w:r>
          </w:p>
        </w:tc>
        <w:tc>
          <w:tcPr>
            <w:tcW w:w="2410"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「aが数個またはa+bが多数」の点検診断の項目があり、施設の性能が低下している状態</w:t>
            </w:r>
          </w:p>
        </w:tc>
        <w:tc>
          <w:tcPr>
            <w:tcW w:w="1275"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A、B、D</w:t>
            </w:r>
            <w:r w:rsidRPr="006469E7">
              <w:rPr>
                <w:rFonts w:ascii="HG丸ｺﾞｼｯｸM-PRO" w:eastAsia="HG丸ｺﾞｼｯｸM-PRO" w:hAnsi="HG丸ｺﾞｼｯｸM-PRO" w:hint="eastAsia"/>
                <w:szCs w:val="21"/>
              </w:rPr>
              <w:br/>
              <w:t>以外</w:t>
            </w:r>
          </w:p>
        </w:tc>
        <w:tc>
          <w:tcPr>
            <w:tcW w:w="993" w:type="dxa"/>
            <w:tcBorders>
              <w:top w:val="nil"/>
              <w:left w:val="nil"/>
              <w:bottom w:val="single" w:sz="4" w:space="0" w:color="auto"/>
              <w:right w:val="single" w:sz="4" w:space="0" w:color="auto"/>
            </w:tcBorders>
            <w:shd w:val="clear" w:color="auto" w:fill="auto"/>
            <w:vAlign w:val="center"/>
            <w:hideMark/>
          </w:tcPr>
          <w:p w:rsidR="00AC58C1"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すべて</w:t>
            </w:r>
          </w:p>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w:t>
            </w:r>
          </w:p>
        </w:tc>
      </w:tr>
      <w:tr w:rsidR="00D473CF" w:rsidRPr="001C23AC" w:rsidTr="00AC58C1">
        <w:trPr>
          <w:trHeight w:val="51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Ⅲ類</w:t>
            </w:r>
          </w:p>
        </w:tc>
        <w:tc>
          <w:tcPr>
            <w:tcW w:w="2410" w:type="dxa"/>
            <w:tcBorders>
              <w:top w:val="nil"/>
              <w:left w:val="nil"/>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w:t>
            </w:r>
          </w:p>
        </w:tc>
        <w:tc>
          <w:tcPr>
            <w:tcW w:w="2410" w:type="dxa"/>
            <w:tcBorders>
              <w:top w:val="nil"/>
              <w:left w:val="nil"/>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w:t>
            </w:r>
          </w:p>
        </w:tc>
        <w:tc>
          <w:tcPr>
            <w:tcW w:w="1275" w:type="dxa"/>
            <w:tcBorders>
              <w:top w:val="nil"/>
              <w:left w:val="nil"/>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D以外</w:t>
            </w:r>
          </w:p>
        </w:tc>
        <w:tc>
          <w:tcPr>
            <w:tcW w:w="993" w:type="dxa"/>
            <w:tcBorders>
              <w:top w:val="nil"/>
              <w:left w:val="nil"/>
              <w:bottom w:val="single" w:sz="4" w:space="0" w:color="auto"/>
              <w:right w:val="single" w:sz="4" w:space="0" w:color="auto"/>
            </w:tcBorders>
            <w:shd w:val="clear" w:color="auto" w:fill="auto"/>
            <w:vAlign w:val="center"/>
            <w:hideMark/>
          </w:tcPr>
          <w:p w:rsidR="00AC58C1"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すべて</w:t>
            </w:r>
          </w:p>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w:t>
            </w:r>
          </w:p>
        </w:tc>
      </w:tr>
    </w:tbl>
    <w:p w:rsidR="00D473CF" w:rsidRDefault="00D473CF" w:rsidP="00D473CF">
      <w:pPr>
        <w:widowControl/>
        <w:spacing w:line="0" w:lineRule="atLeast"/>
        <w:jc w:val="right"/>
        <w:rPr>
          <w:rFonts w:ascii="ＭＳ Ｐゴシック" w:eastAsia="ＭＳ Ｐゴシック" w:hAnsi="ＭＳ Ｐゴシック" w:cs="ＭＳ Ｐゴシック"/>
          <w:color w:val="000000"/>
          <w:kern w:val="0"/>
          <w:sz w:val="18"/>
          <w:szCs w:val="16"/>
        </w:rPr>
      </w:pPr>
      <w:r w:rsidRPr="006930F8">
        <w:rPr>
          <w:rFonts w:ascii="HG丸ｺﾞｼｯｸM-PRO" w:eastAsia="HG丸ｺﾞｼｯｸM-PRO" w:hAnsi="HG丸ｺﾞｼｯｸM-PRO" w:cs="ＭＳ Ｐゴシック" w:hint="eastAsia"/>
          <w:color w:val="000000"/>
          <w:kern w:val="0"/>
          <w:sz w:val="20"/>
          <w:szCs w:val="16"/>
        </w:rPr>
        <w:t>注）「多数」とは概ね５割、「ほとんど」とは概ね８割と考えてよい</w:t>
      </w:r>
      <w:r w:rsidRPr="00E35616">
        <w:rPr>
          <w:rFonts w:ascii="ＭＳ Ｐゴシック" w:eastAsia="ＭＳ Ｐゴシック" w:hAnsi="ＭＳ Ｐゴシック" w:cs="ＭＳ Ｐゴシック" w:hint="eastAsia"/>
          <w:color w:val="000000"/>
          <w:kern w:val="0"/>
          <w:sz w:val="18"/>
          <w:szCs w:val="16"/>
        </w:rPr>
        <w:t>。</w:t>
      </w:r>
    </w:p>
    <w:p w:rsidR="00AC58C1" w:rsidRDefault="00C41879" w:rsidP="00D473CF">
      <w:pPr>
        <w:widowControl/>
        <w:spacing w:line="0" w:lineRule="atLeast"/>
        <w:jc w:val="right"/>
        <w:rPr>
          <w:rFonts w:ascii="ＭＳ Ｐゴシック" w:eastAsia="ＭＳ Ｐゴシック" w:hAnsi="ＭＳ Ｐゴシック" w:cs="ＭＳ Ｐゴシック"/>
          <w:color w:val="000000"/>
          <w:kern w:val="0"/>
          <w:sz w:val="18"/>
          <w:szCs w:val="16"/>
        </w:rPr>
      </w:pPr>
      <w:r>
        <w:rPr>
          <w:rFonts w:hint="eastAsia"/>
          <w:noProof/>
        </w:rPr>
        <mc:AlternateContent>
          <mc:Choice Requires="wpg">
            <w:drawing>
              <wp:anchor distT="0" distB="0" distL="114300" distR="114300" simplePos="0" relativeHeight="254632960" behindDoc="0" locked="0" layoutInCell="1" allowOverlap="1" wp14:anchorId="07D92860" wp14:editId="30EE9476">
                <wp:simplePos x="0" y="0"/>
                <wp:positionH relativeFrom="column">
                  <wp:posOffset>211455</wp:posOffset>
                </wp:positionH>
                <wp:positionV relativeFrom="paragraph">
                  <wp:posOffset>8255</wp:posOffset>
                </wp:positionV>
                <wp:extent cx="5910580" cy="775335"/>
                <wp:effectExtent l="19050" t="38100" r="0" b="81915"/>
                <wp:wrapNone/>
                <wp:docPr id="154" name="グループ化 154"/>
                <wp:cNvGraphicFramePr/>
                <a:graphic xmlns:a="http://schemas.openxmlformats.org/drawingml/2006/main">
                  <a:graphicData uri="http://schemas.microsoft.com/office/word/2010/wordprocessingGroup">
                    <wpg:wgp>
                      <wpg:cNvGrpSpPr/>
                      <wpg:grpSpPr>
                        <a:xfrm>
                          <a:off x="0" y="0"/>
                          <a:ext cx="5910580" cy="775335"/>
                          <a:chOff x="116958" y="276447"/>
                          <a:chExt cx="5911215" cy="775970"/>
                        </a:xfrm>
                      </wpg:grpSpPr>
                      <wps:wsp>
                        <wps:cNvPr id="155" name="角丸四角形 155"/>
                        <wps:cNvSpPr/>
                        <wps:spPr>
                          <a:xfrm>
                            <a:off x="159489" y="276447"/>
                            <a:ext cx="5580000" cy="754380"/>
                          </a:xfrm>
                          <a:prstGeom prst="roundRect">
                            <a:avLst>
                              <a:gd name="adj" fmla="val 594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テキスト ボックス 156"/>
                        <wps:cNvSpPr txBox="1"/>
                        <wps:spPr>
                          <a:xfrm>
                            <a:off x="116958" y="276447"/>
                            <a:ext cx="5911215" cy="775970"/>
                          </a:xfrm>
                          <a:prstGeom prst="rect">
                            <a:avLst/>
                          </a:prstGeom>
                          <a:noFill/>
                          <a:ln w="6350">
                            <a:noFill/>
                          </a:ln>
                          <a:effectLst/>
                        </wps:spPr>
                        <wps:txbx>
                          <w:txbxContent>
                            <w:p w:rsidR="00697F98" w:rsidRPr="007747C5" w:rsidRDefault="00697F98"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Ⅰ類：施設の性能（特に構造上の安全性）に直接的に影響を及ぼす部材に対する点検診断の項目</w:t>
                              </w:r>
                            </w:p>
                            <w:p w:rsidR="00697F98" w:rsidRPr="007747C5" w:rsidRDefault="00697F98"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Ⅱ類：施設の性能に影響を及ぼす部材に対する点検診断の項目</w:t>
                              </w:r>
                            </w:p>
                            <w:p w:rsidR="00697F98" w:rsidRPr="007747C5" w:rsidRDefault="00697F98"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Ⅲ類：附帯設備等に対する点検診断項目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54" o:spid="_x0000_s1162" style="position:absolute;left:0;text-align:left;margin-left:16.65pt;margin-top:.65pt;width:465.4pt;height:61.05pt;z-index:254632960;mso-position-horizontal-relative:text;mso-position-vertical-relative:text;mso-width-relative:margin;mso-height-relative:margin" coordorigin="1169,2764" coordsize="59112,7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LJfWwQAAJcLAAAOAAAAZHJzL2Uyb0RvYy54bWzcVk9vIzUUvyPxHay502SSmaQTNV11W1oh&#10;ld1qu6hnZ8bzB3lsYzudlGMjIQ6cOMBhOXHhgBAcFwk+zVCJj8Hzn5lk2yxaFQkhcpjYfvbze7/3&#10;3u/54MmqpuiaSFVxNg/CvWGACEt5VrFiHnzy8vSD/QApjVmGKWdkHtwQFTw5fP+9g0bMyIiXnGZE&#10;IlDC1KwR86DUWswGA5WWpMZqjwvCQJhzWWMNU1kMMokb0F7TwWg4nAwaLjMheUqUgtUTJwwOrf48&#10;J6l+nueKaETnAdim7Vfa78J8B4cHeFZILMoq9WbgR1hR44rBpb2qE6wxWsrqgaq6SiVXPNd7Ka8H&#10;PM+rlFgfwJtweM+bM8mXwvpSzJpC9DABtPdwerTa9Nn1hURVBrGLowAxXEOQ2ttf2vWP7fq3dv3t&#10;3VffICMCoBpRzGD/mRSX4kL6hcLNjO+rXNbmH7xCKwvxTQ8xWWmUwmKchMN4HyKRgmw6jcfj2MUg&#10;LSFQ5lgYTpIYsgbko+kkiqad/MONinAUxr2KZGrDOOgMGBg7e7MaAYmlNtipf4bdZYkFsSFRBose&#10;OzDHYffnD1//8fr13atXMLj7/XvAzjpozID9PXBqpgDDHaiFcRLtJw/c7/ED8ODnnY+jMWAJkeid&#10;xzMhlT4jvEZmMA8ghVj2AurApie+Plfa5mnm7cXZpwHKawpZf40pgtsTr9DvBdWdSntQ4uy0ohRJ&#10;rq8qXVpAIGpWfaE69QoJDlAP7bKSxeKYSgQXzIPodD98emLXdcW0W4ytU7YYFdYf88wtj81y56DX&#10;Yp0tlLXF3zI2x9/xpvHUa8SzR9wUGnve9arQmvXQqd5ZgPa+U7DUg0grhrDh0XACVGfuRSrFlJhi&#10;9TEC5rLRMGhQhpp5kMQjUxoYuDSnWMOwFnBAsSJAmBZA0qmWDitOq/7w20KkSpwRF4xktztQz8Y0&#10;l4Tb7qht/SaFTrAqnSor8kcoM8YTy9U+e/hSE3lZZg1a0KV8gcH+yPmfVSanLRoByiog8thKAJo3&#10;83FHjIwGHztMRYl9ipl62mF9b4PNty3zgF664jWjBc9ugAXgdst4SqSnFfh6jpW+wBKqCkyD/qif&#10;wyenHCLE/ShAJZef71o3+4GmQBqgBnoThO+zJZYkQPQjBlWVhFEEarWdRPF0ZNzfliy2JWxZH3Mo&#10;vBDSR6R2aPZr2g1zyesraKNH5lYQYZbC3S5R/ORYu54JjTglR0d2GzQwgfU5uxRpV/8myi9XV1gK&#10;zz4aeOsZ70gTzyynuFTZ7DXxZ/xoqXleaSPc4OonQOCm/fwrTD7pmLxdf9He/tTe/tquv0Tt+rt2&#10;vW5vf4Y5cPrEZIwxyHM60qun3DSvbv1t7L67ufXsnoR/29o2VNyx+xvEvgHWNAAHq+FqWO/oYQJc&#10;aaufcS8BxrlXgl0InA/GS71arNwjAVLNe/4/TnxgTVcD/4W0t88ZeP25vudequZ5uT23ZbJ5Tx/+&#10;BQAA//8DAFBLAwQUAAYACAAAACEAT2YF0d8AAAAIAQAADwAAAGRycy9kb3ducmV2LnhtbEyPQUvD&#10;QBCF74L/YRnBm92kW4vGbEop6qkItoJ422anSWh2NmS3SfrvHU/2NLx5jzff5KvJtWLAPjSeNKSz&#10;BARS6W1DlYav/dvDE4gQDVnTekINFwywKm5vcpNZP9InDrtYCS6hkBkNdYxdJmUoa3QmzHyHxN7R&#10;985Eln0lbW9GLnetnCfJUjrTEF+oTYebGsvT7uw0vI9mXKv0ddiejpvLz/7x43ubotb3d9P6BUTE&#10;Kf6H4Q+f0aFgpoM/kw2i1aCU4iTvebD9vFykIA6s52oBssjl9QPFLwAAAP//AwBQSwECLQAUAAYA&#10;CAAAACEAtoM4kv4AAADhAQAAEwAAAAAAAAAAAAAAAAAAAAAAW0NvbnRlbnRfVHlwZXNdLnhtbFBL&#10;AQItABQABgAIAAAAIQA4/SH/1gAAAJQBAAALAAAAAAAAAAAAAAAAAC8BAABfcmVscy8ucmVsc1BL&#10;AQItABQABgAIAAAAIQBqkLJfWwQAAJcLAAAOAAAAAAAAAAAAAAAAAC4CAABkcnMvZTJvRG9jLnht&#10;bFBLAQItABQABgAIAAAAIQBPZgXR3wAAAAgBAAAPAAAAAAAAAAAAAAAAALUGAABkcnMvZG93bnJl&#10;di54bWxQSwUGAAAAAAQABADzAAAAwQcAAAAA&#10;">
                <v:roundrect id="角丸四角形 155" o:spid="_x0000_s1163" style="position:absolute;left:1594;top:2764;width:55800;height:7544;visibility:visible;mso-wrap-style:square;v-text-anchor:middle" arcsize="389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lr/b4A&#10;AADcAAAADwAAAGRycy9kb3ducmV2LnhtbERPy6rCMBDdC/5DGOHuNFWuotUool5w62s/NGNbbCY1&#10;ibX3740guJvDec5i1ZpKNOR8aVnBcJCAIM6sLjlXcD799acgfEDWWFkmBf/kYbXsdhaYavvkAzXH&#10;kIsYwj5FBUUIdSqlzwoy6Ae2Jo7c1TqDIUKXS+3wGcNNJUdJMpEGS44NBda0KSi7HR9Gwf00m013&#10;v4kzh2y0LXUzvIf8otRPr13PQQRqw1f8ce91nD8ew/uZeIFcv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Dpa/2+AAAA3AAAAA8AAAAAAAAAAAAAAAAAmAIAAGRycy9kb3ducmV2&#10;LnhtbFBLBQYAAAAABAAEAPUAAACDAwAAAAA=&#10;" fillcolor="#a3c4ff" strokecolor="#4a7ebb">
                  <v:fill color2="#e5eeff" rotate="t" angle="180" colors="0 #a3c4ff;22938f #bfd5ff;1 #e5eeff" focus="100%" type="gradient"/>
                  <v:shadow on="t" color="black" opacity="24903f" origin=",.5" offset="0,.55556mm"/>
                </v:roundrect>
                <v:shape id="テキスト ボックス 156" o:spid="_x0000_s1164" type="#_x0000_t202" style="position:absolute;left:1169;top:2764;width:59112;height:7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IY8cIA&#10;AADcAAAADwAAAGRycy9kb3ducmV2LnhtbERPy6rCMBDdC/5DmAvuNL2CItUoUhBFdOFj425uM7bl&#10;NpPaRK1+vREEd3M4z5nMGlOKG9WusKzgtxeBIE6tLjhTcDwsuiMQziNrLC2Tggc5mE3brQnG2t55&#10;R7e9z0QIYRejgtz7KpbSpTkZdD1bEQfubGuDPsA6k7rGewg3pexH0VAaLDg05FhRklP6v78aBetk&#10;scXdX9+MnmWy3Jzn1eV4GijV+WnmYxCeGv8Vf9wrHeYPhv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ghjxwgAAANwAAAAPAAAAAAAAAAAAAAAAAJgCAABkcnMvZG93&#10;bnJldi54bWxQSwUGAAAAAAQABAD1AAAAhwMAAAAA&#10;" filled="f" stroked="f" strokeweight=".5pt">
                  <v:textbox>
                    <w:txbxContent>
                      <w:p w:rsidR="00697F98" w:rsidRPr="007747C5" w:rsidRDefault="00697F98"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Ⅰ類：施設の性能（特に構造上の安全性）に直接的に影響を及ぼす部材に対する点検診断の項目</w:t>
                        </w:r>
                      </w:p>
                      <w:p w:rsidR="00697F98" w:rsidRPr="007747C5" w:rsidRDefault="00697F98"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Ⅱ類：施設の性能に影響を及ぼす部材に対する点検診断の項目</w:t>
                        </w:r>
                      </w:p>
                      <w:p w:rsidR="00697F98" w:rsidRPr="007747C5" w:rsidRDefault="00697F98"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Ⅲ類：附帯設備等に対する点検診断項目</w:t>
                        </w:r>
                      </w:p>
                    </w:txbxContent>
                  </v:textbox>
                </v:shape>
              </v:group>
            </w:pict>
          </mc:Fallback>
        </mc:AlternateContent>
      </w:r>
    </w:p>
    <w:p w:rsidR="00AC58C1" w:rsidRDefault="00AC58C1" w:rsidP="00D473CF">
      <w:pPr>
        <w:widowControl/>
        <w:spacing w:line="0" w:lineRule="atLeast"/>
        <w:jc w:val="right"/>
        <w:rPr>
          <w:rFonts w:ascii="ＭＳ Ｐゴシック" w:eastAsia="ＭＳ Ｐゴシック" w:hAnsi="ＭＳ Ｐゴシック" w:cs="ＭＳ Ｐゴシック"/>
          <w:color w:val="000000"/>
          <w:kern w:val="0"/>
          <w:sz w:val="18"/>
          <w:szCs w:val="16"/>
        </w:rPr>
      </w:pPr>
    </w:p>
    <w:p w:rsidR="00AC58C1" w:rsidRDefault="00AC58C1" w:rsidP="00D473CF">
      <w:pPr>
        <w:widowControl/>
        <w:spacing w:line="0" w:lineRule="atLeast"/>
        <w:jc w:val="right"/>
        <w:rPr>
          <w:rFonts w:ascii="ＭＳ Ｐゴシック" w:eastAsia="ＭＳ Ｐゴシック" w:hAnsi="ＭＳ Ｐゴシック" w:cs="ＭＳ Ｐゴシック"/>
          <w:color w:val="000000"/>
          <w:kern w:val="0"/>
          <w:sz w:val="18"/>
          <w:szCs w:val="16"/>
        </w:rPr>
      </w:pPr>
    </w:p>
    <w:p w:rsidR="00AC58C1" w:rsidRDefault="00AC58C1" w:rsidP="00D473CF">
      <w:pPr>
        <w:widowControl/>
        <w:spacing w:line="0" w:lineRule="atLeast"/>
        <w:jc w:val="right"/>
        <w:rPr>
          <w:rFonts w:ascii="ＭＳ Ｐゴシック" w:eastAsia="ＭＳ Ｐゴシック" w:hAnsi="ＭＳ Ｐゴシック" w:cs="ＭＳ Ｐゴシック"/>
          <w:color w:val="000000"/>
          <w:kern w:val="0"/>
          <w:sz w:val="18"/>
          <w:szCs w:val="16"/>
        </w:rPr>
      </w:pPr>
    </w:p>
    <w:p w:rsidR="00AC58C1" w:rsidRDefault="00AC58C1" w:rsidP="00D473CF">
      <w:pPr>
        <w:widowControl/>
        <w:spacing w:line="0" w:lineRule="atLeast"/>
        <w:jc w:val="right"/>
        <w:rPr>
          <w:rFonts w:ascii="ＭＳ Ｐゴシック" w:eastAsia="ＭＳ Ｐゴシック" w:hAnsi="ＭＳ Ｐゴシック" w:cs="ＭＳ Ｐゴシック"/>
          <w:color w:val="000000"/>
          <w:kern w:val="0"/>
          <w:sz w:val="18"/>
          <w:szCs w:val="16"/>
        </w:rPr>
      </w:pPr>
    </w:p>
    <w:p w:rsidR="00134C37" w:rsidRPr="00700278" w:rsidRDefault="007331CA" w:rsidP="007331CA">
      <w:pPr>
        <w:pStyle w:val="a9"/>
        <w:rPr>
          <w:szCs w:val="21"/>
        </w:rPr>
      </w:pPr>
      <w:bookmarkStart w:id="253" w:name="_Ref409426810"/>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4.1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705170">
        <w:rPr>
          <w:noProof/>
        </w:rPr>
        <w:t>12</w:t>
      </w:r>
      <w:r w:rsidR="001B59F3">
        <w:fldChar w:fldCharType="end"/>
      </w:r>
      <w:bookmarkEnd w:id="251"/>
      <w:bookmarkEnd w:id="253"/>
      <w:r>
        <w:rPr>
          <w:rFonts w:hint="eastAsia"/>
        </w:rPr>
        <w:t xml:space="preserve">　</w:t>
      </w:r>
      <w:r w:rsidR="00134C37">
        <w:rPr>
          <w:rFonts w:hint="eastAsia"/>
          <w:szCs w:val="21"/>
        </w:rPr>
        <w:t>施設の性能低下度の評価基準</w:t>
      </w:r>
    </w:p>
    <w:tbl>
      <w:tblPr>
        <w:tblStyle w:val="af3"/>
        <w:tblW w:w="8364" w:type="dxa"/>
        <w:tblInd w:w="675" w:type="dxa"/>
        <w:tblLook w:val="04A0" w:firstRow="1" w:lastRow="0" w:firstColumn="1" w:lastColumn="0" w:noHBand="0" w:noVBand="1"/>
      </w:tblPr>
      <w:tblGrid>
        <w:gridCol w:w="1276"/>
        <w:gridCol w:w="7088"/>
      </w:tblGrid>
      <w:tr w:rsidR="00134C37" w:rsidTr="00AC58C1">
        <w:trPr>
          <w:trHeight w:val="340"/>
        </w:trPr>
        <w:tc>
          <w:tcPr>
            <w:tcW w:w="1276" w:type="dxa"/>
            <w:shd w:val="clear" w:color="auto" w:fill="BFBFBF" w:themeFill="background1" w:themeFillShade="BF"/>
            <w:vAlign w:val="center"/>
          </w:tcPr>
          <w:p w:rsidR="00134C37" w:rsidRDefault="007331CA" w:rsidP="005F06AC">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性能低下度</w:t>
            </w:r>
          </w:p>
        </w:tc>
        <w:tc>
          <w:tcPr>
            <w:tcW w:w="7088" w:type="dxa"/>
            <w:shd w:val="clear" w:color="auto" w:fill="BFBFBF" w:themeFill="background1" w:themeFillShade="BF"/>
            <w:vAlign w:val="center"/>
          </w:tcPr>
          <w:p w:rsidR="00134C37" w:rsidRDefault="007331CA"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性能低下度の評価基準</w:t>
            </w:r>
          </w:p>
        </w:tc>
      </w:tr>
      <w:tr w:rsidR="00134C37" w:rsidTr="00AC58C1">
        <w:trPr>
          <w:trHeight w:val="340"/>
        </w:trPr>
        <w:tc>
          <w:tcPr>
            <w:tcW w:w="1276" w:type="dxa"/>
            <w:vAlign w:val="center"/>
          </w:tcPr>
          <w:p w:rsidR="00134C37" w:rsidRDefault="007331CA"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Ａ</w:t>
            </w:r>
          </w:p>
        </w:tc>
        <w:tc>
          <w:tcPr>
            <w:tcW w:w="7088" w:type="dxa"/>
            <w:vAlign w:val="center"/>
          </w:tcPr>
          <w:p w:rsidR="00134C37" w:rsidRPr="003A5CF5" w:rsidRDefault="00134C37" w:rsidP="005F06AC">
            <w:pPr>
              <w:spacing w:line="240" w:lineRule="exact"/>
              <w:rPr>
                <w:rFonts w:ascii="HG丸ｺﾞｼｯｸM-PRO" w:eastAsia="HG丸ｺﾞｼｯｸM-PRO" w:hAnsi="HG丸ｺﾞｼｯｸM-PRO"/>
                <w:sz w:val="20"/>
                <w:szCs w:val="21"/>
              </w:rPr>
            </w:pPr>
            <w:r w:rsidRPr="003A5CF5">
              <w:rPr>
                <w:rFonts w:ascii="HG丸ｺﾞｼｯｸM-PRO" w:eastAsia="HG丸ｺﾞｼｯｸM-PRO" w:hAnsi="HG丸ｺﾞｼｯｸM-PRO" w:hint="eastAsia"/>
                <w:sz w:val="20"/>
                <w:szCs w:val="21"/>
              </w:rPr>
              <w:t>施設の性能が</w:t>
            </w:r>
            <w:r w:rsidR="007331CA">
              <w:rPr>
                <w:rFonts w:ascii="HG丸ｺﾞｼｯｸM-PRO" w:eastAsia="HG丸ｺﾞｼｯｸM-PRO" w:hAnsi="HG丸ｺﾞｼｯｸM-PRO" w:hint="eastAsia"/>
                <w:sz w:val="20"/>
                <w:szCs w:val="21"/>
              </w:rPr>
              <w:t>相当</w:t>
            </w:r>
            <w:r w:rsidRPr="003A5CF5">
              <w:rPr>
                <w:rFonts w:ascii="HG丸ｺﾞｼｯｸM-PRO" w:eastAsia="HG丸ｺﾞｼｯｸM-PRO" w:hAnsi="HG丸ｺﾞｼｯｸM-PRO" w:hint="eastAsia"/>
                <w:sz w:val="20"/>
                <w:szCs w:val="21"/>
              </w:rPr>
              <w:t>低下している状態</w:t>
            </w:r>
          </w:p>
        </w:tc>
      </w:tr>
      <w:tr w:rsidR="00134C37" w:rsidTr="00AC58C1">
        <w:trPr>
          <w:trHeight w:val="340"/>
        </w:trPr>
        <w:tc>
          <w:tcPr>
            <w:tcW w:w="1276" w:type="dxa"/>
            <w:vAlign w:val="center"/>
          </w:tcPr>
          <w:p w:rsidR="00134C37" w:rsidRDefault="00134C37"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Ｂ</w:t>
            </w:r>
          </w:p>
        </w:tc>
        <w:tc>
          <w:tcPr>
            <w:tcW w:w="7088" w:type="dxa"/>
            <w:vAlign w:val="center"/>
          </w:tcPr>
          <w:p w:rsidR="00134C37" w:rsidRPr="003A5CF5" w:rsidRDefault="00134C37" w:rsidP="005F06AC">
            <w:pPr>
              <w:spacing w:line="240" w:lineRule="exact"/>
              <w:rPr>
                <w:rFonts w:ascii="HG丸ｺﾞｼｯｸM-PRO" w:eastAsia="HG丸ｺﾞｼｯｸM-PRO" w:hAnsi="HG丸ｺﾞｼｯｸM-PRO"/>
                <w:sz w:val="20"/>
                <w:szCs w:val="21"/>
              </w:rPr>
            </w:pPr>
            <w:r w:rsidRPr="003A5CF5">
              <w:rPr>
                <w:rFonts w:ascii="HG丸ｺﾞｼｯｸM-PRO" w:eastAsia="HG丸ｺﾞｼｯｸM-PRO" w:hAnsi="HG丸ｺﾞｼｯｸM-PRO" w:hint="eastAsia"/>
                <w:sz w:val="20"/>
                <w:szCs w:val="21"/>
              </w:rPr>
              <w:t>施設の性能が低下</w:t>
            </w:r>
            <w:r w:rsidR="007331CA">
              <w:rPr>
                <w:rFonts w:ascii="HG丸ｺﾞｼｯｸM-PRO" w:eastAsia="HG丸ｺﾞｼｯｸM-PRO" w:hAnsi="HG丸ｺﾞｼｯｸM-PRO" w:hint="eastAsia"/>
                <w:sz w:val="20"/>
                <w:szCs w:val="21"/>
              </w:rPr>
              <w:t>している</w:t>
            </w:r>
            <w:r w:rsidRPr="003A5CF5">
              <w:rPr>
                <w:rFonts w:ascii="HG丸ｺﾞｼｯｸM-PRO" w:eastAsia="HG丸ｺﾞｼｯｸM-PRO" w:hAnsi="HG丸ｺﾞｼｯｸM-PRO" w:hint="eastAsia"/>
                <w:sz w:val="20"/>
                <w:szCs w:val="21"/>
              </w:rPr>
              <w:t>状態</w:t>
            </w:r>
          </w:p>
        </w:tc>
      </w:tr>
      <w:tr w:rsidR="00134C37" w:rsidTr="00AC58C1">
        <w:trPr>
          <w:trHeight w:val="340"/>
        </w:trPr>
        <w:tc>
          <w:tcPr>
            <w:tcW w:w="1276" w:type="dxa"/>
            <w:vAlign w:val="center"/>
          </w:tcPr>
          <w:p w:rsidR="00134C37" w:rsidRDefault="00134C37"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Ｃ</w:t>
            </w:r>
          </w:p>
        </w:tc>
        <w:tc>
          <w:tcPr>
            <w:tcW w:w="7088" w:type="dxa"/>
            <w:vAlign w:val="center"/>
          </w:tcPr>
          <w:p w:rsidR="00134C37" w:rsidRPr="003A5CF5" w:rsidRDefault="007331CA" w:rsidP="005F06AC">
            <w:pPr>
              <w:spacing w:line="240" w:lineRule="exact"/>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変状はあるが、施設の性能の低下がほとんど認められない状態</w:t>
            </w:r>
          </w:p>
        </w:tc>
      </w:tr>
      <w:tr w:rsidR="00134C37" w:rsidTr="00AC58C1">
        <w:trPr>
          <w:trHeight w:val="340"/>
        </w:trPr>
        <w:tc>
          <w:tcPr>
            <w:tcW w:w="1276" w:type="dxa"/>
            <w:vAlign w:val="center"/>
          </w:tcPr>
          <w:p w:rsidR="00134C37" w:rsidRDefault="00134C37"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Ｄ</w:t>
            </w:r>
          </w:p>
        </w:tc>
        <w:tc>
          <w:tcPr>
            <w:tcW w:w="7088" w:type="dxa"/>
            <w:vAlign w:val="center"/>
          </w:tcPr>
          <w:p w:rsidR="00134C37" w:rsidRPr="003A5CF5" w:rsidRDefault="00134C37" w:rsidP="005F06AC">
            <w:pPr>
              <w:spacing w:line="240" w:lineRule="exact"/>
              <w:rPr>
                <w:rFonts w:ascii="HG丸ｺﾞｼｯｸM-PRO" w:eastAsia="HG丸ｺﾞｼｯｸM-PRO" w:hAnsi="HG丸ｺﾞｼｯｸM-PRO"/>
                <w:sz w:val="20"/>
                <w:szCs w:val="21"/>
              </w:rPr>
            </w:pPr>
            <w:r w:rsidRPr="003A5CF5">
              <w:rPr>
                <w:rFonts w:ascii="HG丸ｺﾞｼｯｸM-PRO" w:eastAsia="HG丸ｺﾞｼｯｸM-PRO" w:hAnsi="HG丸ｺﾞｼｯｸM-PRO" w:hint="eastAsia"/>
                <w:sz w:val="20"/>
                <w:szCs w:val="21"/>
              </w:rPr>
              <w:t>異常は認められず、</w:t>
            </w:r>
            <w:r w:rsidR="007331CA">
              <w:rPr>
                <w:rFonts w:ascii="HG丸ｺﾞｼｯｸM-PRO" w:eastAsia="HG丸ｺﾞｼｯｸM-PRO" w:hAnsi="HG丸ｺﾞｼｯｸM-PRO" w:hint="eastAsia"/>
                <w:sz w:val="20"/>
                <w:szCs w:val="21"/>
              </w:rPr>
              <w:t>施設の性能が</w:t>
            </w:r>
            <w:r w:rsidRPr="003A5CF5">
              <w:rPr>
                <w:rFonts w:ascii="HG丸ｺﾞｼｯｸM-PRO" w:eastAsia="HG丸ｺﾞｼｯｸM-PRO" w:hAnsi="HG丸ｺﾞｼｯｸM-PRO" w:hint="eastAsia"/>
                <w:sz w:val="20"/>
                <w:szCs w:val="21"/>
              </w:rPr>
              <w:t>十分</w:t>
            </w:r>
            <w:r w:rsidR="007331CA">
              <w:rPr>
                <w:rFonts w:ascii="HG丸ｺﾞｼｯｸM-PRO" w:eastAsia="HG丸ｺﾞｼｯｸM-PRO" w:hAnsi="HG丸ｺﾞｼｯｸM-PRO" w:hint="eastAsia"/>
                <w:sz w:val="20"/>
                <w:szCs w:val="21"/>
              </w:rPr>
              <w:t>に</w:t>
            </w:r>
            <w:r w:rsidRPr="003A5CF5">
              <w:rPr>
                <w:rFonts w:ascii="HG丸ｺﾞｼｯｸM-PRO" w:eastAsia="HG丸ｺﾞｼｯｸM-PRO" w:hAnsi="HG丸ｺﾞｼｯｸM-PRO" w:hint="eastAsia"/>
                <w:sz w:val="20"/>
                <w:szCs w:val="21"/>
              </w:rPr>
              <w:t>保持</w:t>
            </w:r>
            <w:r w:rsidR="007331CA">
              <w:rPr>
                <w:rFonts w:ascii="HG丸ｺﾞｼｯｸM-PRO" w:eastAsia="HG丸ｺﾞｼｯｸM-PRO" w:hAnsi="HG丸ｺﾞｼｯｸM-PRO" w:hint="eastAsia"/>
                <w:sz w:val="20"/>
                <w:szCs w:val="21"/>
              </w:rPr>
              <w:t>されている</w:t>
            </w:r>
            <w:r w:rsidRPr="003A5CF5">
              <w:rPr>
                <w:rFonts w:ascii="HG丸ｺﾞｼｯｸM-PRO" w:eastAsia="HG丸ｺﾞｼｯｸM-PRO" w:hAnsi="HG丸ｺﾞｼｯｸM-PRO" w:hint="eastAsia"/>
                <w:sz w:val="20"/>
                <w:szCs w:val="21"/>
              </w:rPr>
              <w:t>状態</w:t>
            </w:r>
          </w:p>
        </w:tc>
      </w:tr>
    </w:tbl>
    <w:p w:rsidR="00AC58C1" w:rsidRDefault="00134C37" w:rsidP="00AC58C1">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rsidR="0082516F" w:rsidRDefault="00C41879" w:rsidP="0082516F">
      <w:pPr>
        <w:jc w:val="cente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4721024" behindDoc="0" locked="0" layoutInCell="1" allowOverlap="1" wp14:anchorId="604AC855" wp14:editId="2FF45F2A">
                <wp:simplePos x="0" y="0"/>
                <wp:positionH relativeFrom="column">
                  <wp:posOffset>140970</wp:posOffset>
                </wp:positionH>
                <wp:positionV relativeFrom="paragraph">
                  <wp:posOffset>609600</wp:posOffset>
                </wp:positionV>
                <wp:extent cx="5147310" cy="214630"/>
                <wp:effectExtent l="19050" t="19050" r="15240" b="13970"/>
                <wp:wrapNone/>
                <wp:docPr id="282" name="正方形/長方形 282"/>
                <wp:cNvGraphicFramePr/>
                <a:graphic xmlns:a="http://schemas.openxmlformats.org/drawingml/2006/main">
                  <a:graphicData uri="http://schemas.microsoft.com/office/word/2010/wordprocessingShape">
                    <wps:wsp>
                      <wps:cNvSpPr/>
                      <wps:spPr>
                        <a:xfrm>
                          <a:off x="0" y="0"/>
                          <a:ext cx="5147310" cy="214630"/>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82" o:spid="_x0000_s1026" style="position:absolute;left:0;text-align:left;margin-left:11.1pt;margin-top:48pt;width:405.3pt;height:16.9pt;z-index:254721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WSpeAIAAL8EAAAOAAAAZHJzL2Uyb0RvYy54bWysVM1uEzEQviPxDpbvdLNp+kPUTRW1CkKq&#10;SqUW9Tzx2tmV/MfYyaa8BzwAnDkjDjwOlXgLxt7tD4UTIgdnZmf2G8833+zR8dZotpEYWmcrXu6M&#10;OJNWuLq1q4q/vVq8OOQsRLA1aGdlxW9k4Mez58+OOj+VY9c4XUtkBGLDtPMVb2L006IIopEGwo7z&#10;0lJQOTQQycVVUSN0hG50MR6N9ovOYe3RCRkCPT3tg3yW8ZWSIr5RKsjIdMXpbjGfmM9lOovZEUxX&#10;CL5pxXAN+IdbGGgtFb2HOoUIbI3tH1CmFeiCU3FHOFM4pVohcw/UTTl60s1lA17mXoic4O9pCv8P&#10;VpxvLpC1dcXHh2POLBga0u2Xz7cfv/34/qn4+eFrb7EUJrI6H6b0zqW/wMELZKbOtwpN+qee2DYT&#10;fHNPsNxGJujhXjk52C1pDoJi43Kyv5snUDy87THEV9IZloyKIw0w8wqbsxCpIqXepaRi1i1arfMQ&#10;tWVdxXcPy1HCB9KS0hDJNJ66C3bFGegViVREzJDB6bZOryeggKvliUa2ARLKYjGiX2qXyv2Wlmqf&#10;Qmj6vBwa0rRNMDJLbrhq4qpnJ1lLV98Q1eh6DQYvFi2hnUGIF4AkOro2LVJ8Q4fSjnpxg8VZ4/D9&#10;356nfNICRTnrSMTU57s1oORMv7akkpflZJJUn53J3sGYHHwcWT6O2LU5cdR+SSvrRTZTftR3pkJn&#10;rmnf5qkqhcAKqt0zOjgnsV8u2lgh5/OcRkr3EM/spRcJPPGUeLzaXgP6YdCRJHLu7gQP0yfz7nP7&#10;ic/X0ak2i+GBVxpVcmhL8tCGjU5r+NjPWQ/fndkvAAAA//8DAFBLAwQUAAYACAAAACEAzr5hLt0A&#10;AAAJAQAADwAAAGRycy9kb3ducmV2LnhtbEyPwU7DMBBE70j8g7VI3KhTg0qSxqkQEiC4NYB63SYm&#10;iWKvo9htwt+znOC4mtHse8VucVaczRR6TxrWqwSEodo3PbUaPt6fblIQISI1aD0ZDd8mwK68vCgw&#10;b/xMe3OuYit4hEKOGroYx1zKUHfGYVj50RBnX35yGPmcWtlMOPO4s1IlyUY67Ik/dDiax87UQ3Vy&#10;Gl5nZftDi28v1VB9Dv7ueX2fOa2vr5aHLYholvhXhl98RoeSmY7+RE0QVoNSipsasg0rcZ7eKlY5&#10;clFlKciykP8Nyh8AAAD//wMAUEsBAi0AFAAGAAgAAAAhALaDOJL+AAAA4QEAABMAAAAAAAAAAAAA&#10;AAAAAAAAAFtDb250ZW50X1R5cGVzXS54bWxQSwECLQAUAAYACAAAACEAOP0h/9YAAACUAQAACwAA&#10;AAAAAAAAAAAAAAAvAQAAX3JlbHMvLnJlbHNQSwECLQAUAAYACAAAACEAPbFkqXgCAAC/BAAADgAA&#10;AAAAAAAAAAAAAAAuAgAAZHJzL2Uyb0RvYy54bWxQSwECLQAUAAYACAAAACEAzr5hLt0AAAAJAQAA&#10;DwAAAAAAAAAAAAAAAADSBAAAZHJzL2Rvd25yZXYueG1sUEsFBgAAAAAEAAQA8wAAANwFAAAAAA==&#10;" filled="f" strokecolor="red" strokeweight="3pt"/>
            </w:pict>
          </mc:Fallback>
        </mc:AlternateContent>
      </w:r>
      <w:r w:rsidR="0082516F">
        <w:rPr>
          <w:rFonts w:hint="eastAsia"/>
          <w:noProof/>
        </w:rPr>
        <mc:AlternateContent>
          <mc:Choice Requires="wps">
            <w:drawing>
              <wp:anchor distT="0" distB="0" distL="114300" distR="114300" simplePos="0" relativeHeight="254720000" behindDoc="0" locked="0" layoutInCell="1" allowOverlap="1" wp14:anchorId="4CF39284" wp14:editId="3748BE00">
                <wp:simplePos x="0" y="0"/>
                <wp:positionH relativeFrom="column">
                  <wp:posOffset>417830</wp:posOffset>
                </wp:positionH>
                <wp:positionV relativeFrom="paragraph">
                  <wp:posOffset>1567815</wp:posOffset>
                </wp:positionV>
                <wp:extent cx="2581910" cy="497840"/>
                <wp:effectExtent l="57150" t="304800" r="85090" b="92710"/>
                <wp:wrapNone/>
                <wp:docPr id="281" name="線吹き出し 1 (枠付き) 281"/>
                <wp:cNvGraphicFramePr/>
                <a:graphic xmlns:a="http://schemas.openxmlformats.org/drawingml/2006/main">
                  <a:graphicData uri="http://schemas.microsoft.com/office/word/2010/wordprocessingShape">
                    <wps:wsp>
                      <wps:cNvSpPr/>
                      <wps:spPr>
                        <a:xfrm>
                          <a:off x="0" y="0"/>
                          <a:ext cx="2581910" cy="497840"/>
                        </a:xfrm>
                        <a:prstGeom prst="borderCallout1">
                          <a:avLst>
                            <a:gd name="adj1" fmla="val 3838"/>
                            <a:gd name="adj2" fmla="val 21111"/>
                            <a:gd name="adj3" fmla="val -55739"/>
                            <a:gd name="adj4" fmla="val 4848"/>
                          </a:avLst>
                        </a:prstGeom>
                      </wps:spPr>
                      <wps:style>
                        <a:lnRef idx="1">
                          <a:schemeClr val="accent2"/>
                        </a:lnRef>
                        <a:fillRef idx="2">
                          <a:schemeClr val="accent2"/>
                        </a:fillRef>
                        <a:effectRef idx="1">
                          <a:schemeClr val="accent2"/>
                        </a:effectRef>
                        <a:fontRef idx="minor">
                          <a:schemeClr val="dk1"/>
                        </a:fontRef>
                      </wps:style>
                      <wps:txbx>
                        <w:txbxContent>
                          <w:p w:rsidR="00697F98" w:rsidRPr="006930F8" w:rsidRDefault="00697F98" w:rsidP="00042E07">
                            <w:pPr>
                              <w:spacing w:line="240" w:lineRule="exact"/>
                              <w:rPr>
                                <w:rFonts w:ascii="HG丸ｺﾞｼｯｸM-PRO" w:eastAsia="HG丸ｺﾞｼｯｸM-PRO" w:hAnsi="HG丸ｺﾞｼｯｸM-PRO"/>
                              </w:rPr>
                            </w:pPr>
                            <w:r w:rsidRPr="006930F8">
                              <w:rPr>
                                <w:rFonts w:ascii="HG丸ｺﾞｼｯｸM-PRO" w:eastAsia="HG丸ｺﾞｼｯｸM-PRO" w:hAnsi="HG丸ｺﾞｼｯｸM-PRO" w:hint="eastAsia"/>
                              </w:rPr>
                              <w:t>aが１つ→岸壁の中央→影響が大きい</w:t>
                            </w:r>
                          </w:p>
                          <w:p w:rsidR="00697F98" w:rsidRPr="006930F8" w:rsidRDefault="00697F98" w:rsidP="00042E07">
                            <w:pPr>
                              <w:spacing w:line="240" w:lineRule="exact"/>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線吹き出し 1 (枠付き) 281" o:spid="_x0000_s1165" type="#_x0000_t47" style="position:absolute;left:0;text-align:left;margin-left:32.9pt;margin-top:123.45pt;width:203.3pt;height:39.2pt;z-index:254720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3YY2QIAAOQFAAAOAAAAZHJzL2Uyb0RvYy54bWysVM1uEzEQviPxDpZPcGg3u0loEmVTRamK&#10;kKo2okU9O167WfDaxnayCbeeOCFxA3FAvAUCHqcUXoOxd7ONaIUQIgfHs/PN3zfjGe6vCoGWzNhc&#10;yRTHuy2MmKQqy+VFip+dHe70MLKOyIwIJVmK18zi/dH9e8NSD1ii5kpkzCBwIu2g1CmeO6cHUWTp&#10;nBXE7irNJCi5MgVxIJqLKDOkBO+FiJJW61FUKpNpoyizFr4eVEo8Cv45Z9SdcG6ZQyLFkJsLpwnn&#10;zJ/RaEgGF4boeU7rNMg/ZFGQXELQxtUBcQQtTH7LVZFTo6zibpeqIlKc55SFGqCauPVbNadzolmo&#10;BcixuqHJ/j+39Hg5NSjPUpz0YowkKaBJPz9/uH775eryzfXrr1eX71CMHvz4+On7t/fw6SHyQKCt&#10;1HYA1qd6amrJwtVzsOKm8P9QHVoFqtcN1WzlEIWPSbcX92PoCAVdp7/X64ReRDfW2lj3mKkC+UuK&#10;Z9BnZiZECLVwceCaLI+sC6RndeIkew5F8EJAD5dEoHav3atbvAVJtiFJDL/bmPY2Zqfb3Wv3b4M6&#10;26BOrxNiQQl1YnDbFDEaRp6viqFwc2vBfO5CPmUcGgCcVFWF0WcTYRBUkGJCKZMu8cHBX0B7M54L&#10;0RgmgY4/GtZ4b8rCs2iM/yJqYxEiK+ka4yKXytwVPXsRSIWUeYXfMFDV7Slwq9kqTF6cNAM1U9ka&#10;5tGo6qFaTQ9zaP8RsW5KDHQVJga2jTuBgwtVpljVN4zmyry667vHw4MBLUYlvPQU25cLYhhG4omE&#10;p9SPOzB8yAWh091LQDDbmtm2Ri6KiYK+wJxBduHq8U5srtyo4hyGdeyjgopICrFTTJ3ZCBNXbSBY&#10;a5SNxwEG60ATdyRPNd1Mgh+es9U5Mbp+Aw5ez7HabIV6zqrBuMH6Hkk1XjjFc+eVnuuK11qAVRKG&#10;qV57fldtywF1s5xHvwAAAP//AwBQSwMEFAAGAAgAAAAhAJkVRL/iAAAACgEAAA8AAABkcnMvZG93&#10;bnJldi54bWxMj81OwzAQhO9IvIO1SFwQdZo/IMSpEBLcUKFUQty2yTaJiNdu7LaBp685wXE0o5lv&#10;ysWkB3Gg0fWGFcxnEQji2jQ9twrW70/XtyCcR25wMEwKvsnBojo/K7FozJHf6LDyrQgl7ApU0Hlv&#10;Cyld3ZFGNzOWOHhbM2r0QY6tbEY8hnI9yDiKcqmx57DQoaXHjuqv1V4r4OXcrp/zl09c7rZX2atN&#10;6p/dh1KXF9PDPQhPk/8Lwy9+QIcqMG3MnhsnBgV5Fsi9gjjN70CEQHoTpyA2CpI4S0BWpfx/oToB&#10;AAD//wMAUEsBAi0AFAAGAAgAAAAhALaDOJL+AAAA4QEAABMAAAAAAAAAAAAAAAAAAAAAAFtDb250&#10;ZW50X1R5cGVzXS54bWxQSwECLQAUAAYACAAAACEAOP0h/9YAAACUAQAACwAAAAAAAAAAAAAAAAAv&#10;AQAAX3JlbHMvLnJlbHNQSwECLQAUAAYACAAAACEAhr92GNkCAADkBQAADgAAAAAAAAAAAAAAAAAu&#10;AgAAZHJzL2Uyb0RvYy54bWxQSwECLQAUAAYACAAAACEAmRVEv+IAAAAKAQAADwAAAAAAAAAAAAAA&#10;AAAzBQAAZHJzL2Rvd25yZXYueG1sUEsFBgAAAAAEAAQA8wAAAEIGAAAAAA==&#10;" adj="1047,-12040,4560,829" fillcolor="#dfa7a6 [1621]" strokecolor="#bc4542 [3045]">
                <v:fill color2="#f5e4e4 [501]" rotate="t" angle="180" colors="0 #ffa2a1;22938f #ffbebd;1 #ffe5e5" focus="100%" type="gradient"/>
                <v:shadow on="t" color="black" opacity="24903f" origin=",.5" offset="0,.55556mm"/>
                <v:textbox>
                  <w:txbxContent>
                    <w:p w:rsidR="00697F98" w:rsidRPr="006930F8" w:rsidRDefault="00697F98" w:rsidP="00042E07">
                      <w:pPr>
                        <w:spacing w:line="240" w:lineRule="exact"/>
                        <w:rPr>
                          <w:rFonts w:ascii="HG丸ｺﾞｼｯｸM-PRO" w:eastAsia="HG丸ｺﾞｼｯｸM-PRO" w:hAnsi="HG丸ｺﾞｼｯｸM-PRO"/>
                        </w:rPr>
                      </w:pPr>
                      <w:r w:rsidRPr="006930F8">
                        <w:rPr>
                          <w:rFonts w:ascii="HG丸ｺﾞｼｯｸM-PRO" w:eastAsia="HG丸ｺﾞｼｯｸM-PRO" w:hAnsi="HG丸ｺﾞｼｯｸM-PRO" w:hint="eastAsia"/>
                        </w:rPr>
                        <w:t>aが１つ→岸壁の中央→影響が大きい</w:t>
                      </w:r>
                    </w:p>
                    <w:p w:rsidR="00697F98" w:rsidRPr="006930F8" w:rsidRDefault="00697F98" w:rsidP="00042E07">
                      <w:pPr>
                        <w:spacing w:line="240" w:lineRule="exact"/>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施設の性能低下度「A」</w:t>
                      </w:r>
                    </w:p>
                  </w:txbxContent>
                </v:textbox>
              </v:shape>
            </w:pict>
          </mc:Fallback>
        </mc:AlternateContent>
      </w:r>
      <w:r w:rsidR="0082516F">
        <w:rPr>
          <w:rFonts w:hint="eastAsia"/>
          <w:noProof/>
        </w:rPr>
        <mc:AlternateContent>
          <mc:Choice Requires="wps">
            <w:drawing>
              <wp:anchor distT="0" distB="0" distL="114300" distR="114300" simplePos="0" relativeHeight="254722048" behindDoc="0" locked="0" layoutInCell="1" allowOverlap="1" wp14:anchorId="7CADDCFD" wp14:editId="3503D1B1">
                <wp:simplePos x="0" y="0"/>
                <wp:positionH relativeFrom="column">
                  <wp:posOffset>3150575</wp:posOffset>
                </wp:positionH>
                <wp:positionV relativeFrom="paragraph">
                  <wp:posOffset>1568081</wp:posOffset>
                </wp:positionV>
                <wp:extent cx="2539365" cy="497840"/>
                <wp:effectExtent l="2552700" t="857250" r="70485" b="92710"/>
                <wp:wrapNone/>
                <wp:docPr id="283" name="線吹き出し 1 (枠付き) 283"/>
                <wp:cNvGraphicFramePr/>
                <a:graphic xmlns:a="http://schemas.openxmlformats.org/drawingml/2006/main">
                  <a:graphicData uri="http://schemas.microsoft.com/office/word/2010/wordprocessingShape">
                    <wps:wsp>
                      <wps:cNvSpPr/>
                      <wps:spPr>
                        <a:xfrm>
                          <a:off x="0" y="0"/>
                          <a:ext cx="2539365" cy="497840"/>
                        </a:xfrm>
                        <a:prstGeom prst="borderCallout1">
                          <a:avLst>
                            <a:gd name="adj1" fmla="val 1705"/>
                            <a:gd name="adj2" fmla="val 12814"/>
                            <a:gd name="adj3" fmla="val -166504"/>
                            <a:gd name="adj4" fmla="val -99018"/>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697F98" w:rsidRPr="006930F8" w:rsidRDefault="00697F98" w:rsidP="00042E07">
                            <w:pPr>
                              <w:spacing w:line="240" w:lineRule="exact"/>
                              <w:rPr>
                                <w:rFonts w:ascii="HG丸ｺﾞｼｯｸM-PRO" w:eastAsia="HG丸ｺﾞｼｯｸM-PRO" w:hAnsi="HG丸ｺﾞｼｯｸM-PRO"/>
                              </w:rPr>
                            </w:pPr>
                            <w:r w:rsidRPr="006930F8">
                              <w:rPr>
                                <w:rFonts w:ascii="HG丸ｺﾞｼｯｸM-PRO" w:eastAsia="HG丸ｺﾞｼｯｸM-PRO" w:hAnsi="HG丸ｺﾞｼｯｸM-PRO" w:hint="eastAsia"/>
                              </w:rPr>
                              <w:t>aが１つ→岸壁の</w:t>
                            </w:r>
                            <w:r>
                              <w:rPr>
                                <w:rFonts w:ascii="HG丸ｺﾞｼｯｸM-PRO" w:eastAsia="HG丸ｺﾞｼｯｸM-PRO" w:hAnsi="HG丸ｺﾞｼｯｸM-PRO" w:hint="eastAsia"/>
                              </w:rPr>
                              <w:t>端</w:t>
                            </w:r>
                            <w:r w:rsidRPr="006930F8">
                              <w:rPr>
                                <w:rFonts w:ascii="HG丸ｺﾞｼｯｸM-PRO" w:eastAsia="HG丸ｺﾞｼｯｸM-PRO" w:hAnsi="HG丸ｺﾞｼｯｸM-PRO" w:hint="eastAsia"/>
                              </w:rPr>
                              <w:t>→影響が</w:t>
                            </w:r>
                            <w:r>
                              <w:rPr>
                                <w:rFonts w:ascii="HG丸ｺﾞｼｯｸM-PRO" w:eastAsia="HG丸ｺﾞｼｯｸM-PRO" w:hAnsi="HG丸ｺﾞｼｯｸM-PRO" w:hint="eastAsia"/>
                              </w:rPr>
                              <w:t>小さい</w:t>
                            </w:r>
                          </w:p>
                          <w:p w:rsidR="00697F98" w:rsidRPr="006930F8" w:rsidRDefault="00697F98" w:rsidP="00042E07">
                            <w:pPr>
                              <w:spacing w:line="240" w:lineRule="exact"/>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線吹き出し 1 (枠付き) 283" o:spid="_x0000_s1166" type="#_x0000_t47" style="position:absolute;left:0;text-align:left;margin-left:248.1pt;margin-top:123.45pt;width:199.95pt;height:39.2pt;z-index:254722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L7IlwMAAOcHAAAOAAAAZHJzL2Uyb0RvYy54bWysVUtvGzcQvhfofyB4ag/xPvSwJHgdGDJc&#10;FHATo07h84jL1bLgkixJWXJvOfVUoLcGORT9F0Xbn5Om/RsdcqmHExUIguqwImeG8/qGH8+ebjpJ&#10;7rl1QquKFic5JVwxXQu1rOg3L66eTChxHlQNUite0Qfu6NPzTz85W5sZL3WrZc0tQSfKzdamoq33&#10;ZpZljrW8A3eiDVeobLTtwOPWLrPawhq9dzIr83ycrbWtjdWMO4fSy15Jz6P/puHMP28axz2RFcXc&#10;fPza+F2Eb3Z+BrOlBdMKltKAj8iiA6Ew6M7VJXggKyvec9UJZrXTjT9hust00wjGYw1YTZG/U81t&#10;C4bHWrA5zuza5P4/t+zZ/Y0loq5oORlQoqBDkP757fXbn35/8/LHtz/88eblz6Qgn/39y69//fkK&#10;RZ+TYIhtWxs3w9O35samncNl6MGmsV34x+rIJrb6YddqvvGEobAcDaaD8YgShrrh9HQyjFhk+9PG&#10;Ov8F1x0Ji4ouEGdu5yClXvki9hrur52PTa9T4lB/W1DSdBIxvAdJitN8lCA+MCkfmZSTYvi+DfZi&#10;7+ZJMR6P8iNWw0dW02leTIIrrCLlhqttHWk66ishJbHa3wnfRoDx2vSj47blOGI0YpxHsbPLxVxa&#10;gvVUdJ5jHpdR7oXyvXCU468vwYH/Ste9eBDE264mLzG3pYu5pCiDcPwDIw1Ok0eYfUSkIuTzoaGK&#10;mFa8no9C7YrF1r5bFIqW2yZKoQgEEirGyBMhLnEMJMdJLxJGeO0jGqEbUpF1RaejMowkIBE1Ejwu&#10;O4MHnFpSAnKJDMe87Xulpdgd/i+IXAs178GYHi+nQDyPYuQO/YcRugTX9q6iKpUgVUieR6JL04PX&#10;g9vbtl6ThVzZrwHzH/b11yJcpNgNSmqBLDiKGmzN43k8glHwkLADaVpIIzYJwn7iD8HY5RDn7SC9&#10;LLBGzxNh5TeLTSSfoiyDmyBb6PoBKQkzitThDLsSWP81OH8DFi82posPjn+On0ZqRE2nFSWttt8f&#10;kwd75EzUUrJGskdIv1uB5ZTILxXetGkxRP4hPm6Go9MytORQszjUqFU313gZkWowu7gM9l5ul43V&#10;3R3y1UWIiipQDGP3w5M2c98/QviyMX5xEc3wRTDgr9WtYVtOCMi/2NyBNYkGPRLoM719GBLP9ADs&#10;bcNMKH2x8roRPij3fU0bfE16KuhfvvBcHe6j1f59Pv8XAAD//wMAUEsDBBQABgAIAAAAIQBG5LQM&#10;4gAAAAsBAAAPAAAAZHJzL2Rvd25yZXYueG1sTI/BTsMwEETvSPyDtUjcqFOnWE2IUyEkKELqoaVS&#10;r26yJAF7HWK3CXw95gTH1TzNvC1WkzXsjIPvHCmYzxJgSJWrO2oU7F8fb5bAfNBUa+MIFXyhh1V5&#10;eVHovHYjbfG8Cw2LJeRzraANoc8591WLVvuZ65Fi9uYGq0M8h4bXgx5juTVcJInkVncUF1rd40OL&#10;1cfuZBV8P7+Yca3TbrNtPoVAs35/kgelrq+m+ztgAafwB8OvflSHMjod3Ylqz4yCRSZFRBWIhcyA&#10;RWKZyTmwo4JU3KbAy4L//6H8AQAA//8DAFBLAQItABQABgAIAAAAIQC2gziS/gAAAOEBAAATAAAA&#10;AAAAAAAAAAAAAAAAAABbQ29udGVudF9UeXBlc10ueG1sUEsBAi0AFAAGAAgAAAAhADj9If/WAAAA&#10;lAEAAAsAAAAAAAAAAAAAAAAALwEAAF9yZWxzLy5yZWxzUEsBAi0AFAAGAAgAAAAhAPqQvsiXAwAA&#10;5wcAAA4AAAAAAAAAAAAAAAAALgIAAGRycy9lMm9Eb2MueG1sUEsBAi0AFAAGAAgAAAAhAEbktAzi&#10;AAAACwEAAA8AAAAAAAAAAAAAAAAA8QUAAGRycy9kb3ducmV2LnhtbFBLBQYAAAAABAAEAPMAAAAA&#10;BwAAAAA=&#10;" adj="-21388,-35965,2768,368" fillcolor="#ffa2a1" strokecolor="#be4b48">
                <v:fill color2="#ffe5e5" rotate="t" angle="180" colors="0 #ffa2a1;22938f #ffbebd;1 #ffe5e5" focus="100%" type="gradient"/>
                <v:shadow on="t" color="black" opacity="24903f" origin=",.5" offset="0,.55556mm"/>
                <v:textbox>
                  <w:txbxContent>
                    <w:p w:rsidR="00697F98" w:rsidRPr="006930F8" w:rsidRDefault="00697F98" w:rsidP="00042E07">
                      <w:pPr>
                        <w:spacing w:line="240" w:lineRule="exact"/>
                        <w:rPr>
                          <w:rFonts w:ascii="HG丸ｺﾞｼｯｸM-PRO" w:eastAsia="HG丸ｺﾞｼｯｸM-PRO" w:hAnsi="HG丸ｺﾞｼｯｸM-PRO"/>
                        </w:rPr>
                      </w:pPr>
                      <w:r w:rsidRPr="006930F8">
                        <w:rPr>
                          <w:rFonts w:ascii="HG丸ｺﾞｼｯｸM-PRO" w:eastAsia="HG丸ｺﾞｼｯｸM-PRO" w:hAnsi="HG丸ｺﾞｼｯｸM-PRO" w:hint="eastAsia"/>
                        </w:rPr>
                        <w:t>aが１つ→岸壁の</w:t>
                      </w:r>
                      <w:r>
                        <w:rPr>
                          <w:rFonts w:ascii="HG丸ｺﾞｼｯｸM-PRO" w:eastAsia="HG丸ｺﾞｼｯｸM-PRO" w:hAnsi="HG丸ｺﾞｼｯｸM-PRO" w:hint="eastAsia"/>
                        </w:rPr>
                        <w:t>端</w:t>
                      </w:r>
                      <w:r w:rsidRPr="006930F8">
                        <w:rPr>
                          <w:rFonts w:ascii="HG丸ｺﾞｼｯｸM-PRO" w:eastAsia="HG丸ｺﾞｼｯｸM-PRO" w:hAnsi="HG丸ｺﾞｼｯｸM-PRO" w:hint="eastAsia"/>
                        </w:rPr>
                        <w:t>→影響が</w:t>
                      </w:r>
                      <w:r>
                        <w:rPr>
                          <w:rFonts w:ascii="HG丸ｺﾞｼｯｸM-PRO" w:eastAsia="HG丸ｺﾞｼｯｸM-PRO" w:hAnsi="HG丸ｺﾞｼｯｸM-PRO" w:hint="eastAsia"/>
                        </w:rPr>
                        <w:t>小さい</w:t>
                      </w:r>
                    </w:p>
                    <w:p w:rsidR="00697F98" w:rsidRPr="006930F8" w:rsidRDefault="00697F98" w:rsidP="00042E07">
                      <w:pPr>
                        <w:spacing w:line="240" w:lineRule="exact"/>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施設の性能低下度「B」</w:t>
                      </w:r>
                    </w:p>
                  </w:txbxContent>
                </v:textbox>
              </v:shape>
            </w:pict>
          </mc:Fallback>
        </mc:AlternateContent>
      </w:r>
      <w:r w:rsidR="0082516F">
        <w:rPr>
          <w:rFonts w:hint="eastAsia"/>
          <w:noProof/>
        </w:rPr>
        <mc:AlternateContent>
          <mc:Choice Requires="wps">
            <w:drawing>
              <wp:anchor distT="0" distB="0" distL="114300" distR="114300" simplePos="0" relativeHeight="254718976" behindDoc="0" locked="0" layoutInCell="1" allowOverlap="1" wp14:anchorId="6E904FD6" wp14:editId="3153AB18">
                <wp:simplePos x="0" y="0"/>
                <wp:positionH relativeFrom="column">
                  <wp:posOffset>141561</wp:posOffset>
                </wp:positionH>
                <wp:positionV relativeFrom="paragraph">
                  <wp:posOffset>1163947</wp:posOffset>
                </wp:positionV>
                <wp:extent cx="5147590" cy="215228"/>
                <wp:effectExtent l="19050" t="19050" r="15240" b="13970"/>
                <wp:wrapNone/>
                <wp:docPr id="134" name="正方形/長方形 134"/>
                <wp:cNvGraphicFramePr/>
                <a:graphic xmlns:a="http://schemas.openxmlformats.org/drawingml/2006/main">
                  <a:graphicData uri="http://schemas.microsoft.com/office/word/2010/wordprocessingShape">
                    <wps:wsp>
                      <wps:cNvSpPr/>
                      <wps:spPr>
                        <a:xfrm>
                          <a:off x="0" y="0"/>
                          <a:ext cx="5147590" cy="2152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34" o:spid="_x0000_s1026" style="position:absolute;left:0;text-align:left;margin-left:11.15pt;margin-top:91.65pt;width:405.3pt;height:16.95pt;z-index:25471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BcCtgIAAJ0FAAAOAAAAZHJzL2Uyb0RvYy54bWysVM1uEzEQviPxDpbvdH+a0HbVTRW1CkKq&#10;2ooW9ex47exKXtvYTjbhPeAB4MwZceBxqMRbMLZ3t1FBHBA5OOOdmW883/ycnm1bgTbM2EbJEmcH&#10;KUZMUlU1clXit3eLF8cYWUdkRYSSrMQ7ZvHZ7Pmz004XLFe1EhUzCECkLTpd4to5XSSJpTVriT1Q&#10;mklQcmVa4uBqVkllSAforUjyNH2ZdMpU2ijKrIWvF1GJZwGfc0bdNeeWOSRKDG9z4TThXPozmZ2S&#10;YmWIrhvaP4P8wyta0kgIOkJdEEfQ2jS/QbUNNcoq7g6oahPFeUNZyAGyydIn2dzWRLOQC5Bj9UiT&#10;/X+w9GpzY1BTQe0OJxhJ0kKRHr58fvj47cf3T8nPD1+jhLwayOq0LcDnVt+Y/mZB9JlvuWn9P+SE&#10;toHg3Ugw2zpE4eM0mxxNT6AOFHR5Ns3zYw+aPHprY90rplrkhRIbKGDglWwurYumg4kPJtWiEQK+&#10;k0JI1JX48DhL0+BhlWgqr/VKa1bLc2HQhkAfLBYp/PrAe2bwDCHhNT7HmFWQ3E6wGOAN40AV5JHH&#10;CL5J2QhLKGXSZVFVk4rFaNP9YINHyFlIAPTIHF45YvcAg2UEGbAjA729d2Whx0fnPvW/OY8eIbKS&#10;bnRuG6nMnzITkFUfOdoPJEVqPEtLVe2gkYyKE2Y1XTRQwUti3Q0xMFJQdFgT7hoOLhRUSvUSRrUy&#10;7//03dtDp4MWow5GtMT23ZoYhpF4LWEGTrLJxM90uEymRzlczL5mua+R6/ZcQfUzWEiaBtHbOzGI&#10;3Kj2HrbJ3EcFFZEUYpeYOjNczl1cHbCPKJvPgxnMsSbuUt5q6sE9q75D77b3xOi+jR0MwJUaxpkU&#10;T7o52npPqeZrp3gTWv2R155v2AGhcfp95ZfM/j1YPW7V2S8AAAD//wMAUEsDBBQABgAIAAAAIQAE&#10;QQw/3QAAAAoBAAAPAAAAZHJzL2Rvd25yZXYueG1sTI9BT4QwEIXvJv6HZky8uYViXBYpG2OiRm+i&#10;xussrUCgU0K7C/57x5PeZua9vPleuV/dKE52Dr0nDekmAWGp8aanVsP728NVDiJEJIOjJ6vh2wbY&#10;V+dnJRbGL/RqT3VsBYdQKFBDF+NUSBmazjoMGz9ZYu3Lzw4jr3MrzYwLh7tRqiS5kQ574g8dTva+&#10;s81QH52G50WN/WeLL0/1UH8M/vox3e6c1pcX690tiGjX+GeGX3xGh4qZDv5IJohRg1IZO/meZzyw&#10;Ic/UDsSBlXSrQFal/F+h+gEAAP//AwBQSwECLQAUAAYACAAAACEAtoM4kv4AAADhAQAAEwAAAAAA&#10;AAAAAAAAAAAAAAAAW0NvbnRlbnRfVHlwZXNdLnhtbFBLAQItABQABgAIAAAAIQA4/SH/1gAAAJQB&#10;AAALAAAAAAAAAAAAAAAAAC8BAABfcmVscy8ucmVsc1BLAQItABQABgAIAAAAIQBkABcCtgIAAJ0F&#10;AAAOAAAAAAAAAAAAAAAAAC4CAABkcnMvZTJvRG9jLnhtbFBLAQItABQABgAIAAAAIQAEQQw/3QAA&#10;AAoBAAAPAAAAAAAAAAAAAAAAABAFAABkcnMvZG93bnJldi54bWxQSwUGAAAAAAQABADzAAAAGgYA&#10;AAAA&#10;" filled="f" strokecolor="red" strokeweight="3pt"/>
            </w:pict>
          </mc:Fallback>
        </mc:AlternateContent>
      </w:r>
      <w:r w:rsidR="0082516F" w:rsidRPr="00DC10CC">
        <w:rPr>
          <w:rFonts w:hint="eastAsia"/>
          <w:noProof/>
        </w:rPr>
        <w:drawing>
          <wp:inline distT="0" distB="0" distL="0" distR="0" wp14:anchorId="71D79633" wp14:editId="76AA249A">
            <wp:extent cx="5472000" cy="1679013"/>
            <wp:effectExtent l="0" t="0" r="0" b="0"/>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72000" cy="1679013"/>
                    </a:xfrm>
                    <a:prstGeom prst="rect">
                      <a:avLst/>
                    </a:prstGeom>
                    <a:noFill/>
                    <a:ln>
                      <a:noFill/>
                    </a:ln>
                  </pic:spPr>
                </pic:pic>
              </a:graphicData>
            </a:graphic>
          </wp:inline>
        </w:drawing>
      </w:r>
    </w:p>
    <w:p w:rsidR="0082516F" w:rsidRDefault="0082516F" w:rsidP="00AC58C1">
      <w:pPr>
        <w:rPr>
          <w:rFonts w:ascii="HG丸ｺﾞｼｯｸM-PRO" w:eastAsia="HG丸ｺﾞｼｯｸM-PRO" w:hAnsi="HG丸ｺﾞｼｯｸM-PRO"/>
          <w:szCs w:val="21"/>
        </w:rPr>
      </w:pPr>
    </w:p>
    <w:p w:rsidR="0082516F" w:rsidRDefault="005F6EE0" w:rsidP="005F6EE0">
      <w:pPr>
        <w:pStyle w:val="a9"/>
        <w:rPr>
          <w:szCs w:val="21"/>
        </w:rPr>
      </w:pPr>
      <w:bookmarkStart w:id="254" w:name="_Ref412036005"/>
      <w:r>
        <w:t xml:space="preserve">図 </w:t>
      </w:r>
      <w:fldSimple w:instr=" STYLEREF 2 \s ">
        <w:r w:rsidR="00705170">
          <w:rPr>
            <w:noProof/>
          </w:rPr>
          <w:t>4.1</w:t>
        </w:r>
      </w:fldSimple>
      <w:r w:rsidR="009C79D2">
        <w:noBreakHyphen/>
      </w:r>
      <w:fldSimple w:instr=" SEQ 図 \* ARABIC \s 2 ">
        <w:r w:rsidR="00705170">
          <w:rPr>
            <w:noProof/>
          </w:rPr>
          <w:t>8</w:t>
        </w:r>
      </w:fldSimple>
      <w:bookmarkEnd w:id="254"/>
      <w:r w:rsidR="0082516F">
        <w:rPr>
          <w:rFonts w:hint="eastAsia"/>
        </w:rPr>
        <w:t xml:space="preserve">　</w:t>
      </w:r>
      <w:r w:rsidR="0082516F" w:rsidRPr="0082516F">
        <w:rPr>
          <w:rFonts w:hint="eastAsia"/>
        </w:rPr>
        <w:t>部</w:t>
      </w:r>
      <w:r w:rsidR="00443770">
        <w:rPr>
          <w:rFonts w:hint="eastAsia"/>
        </w:rPr>
        <w:t>材ごと</w:t>
      </w:r>
      <w:r w:rsidR="0082516F">
        <w:rPr>
          <w:rFonts w:hint="eastAsia"/>
        </w:rPr>
        <w:t>の性能低下度の評価イメージ</w:t>
      </w:r>
    </w:p>
    <w:p w:rsidR="0082516F" w:rsidRDefault="0082516F" w:rsidP="00AC58C1">
      <w:pPr>
        <w:rPr>
          <w:rFonts w:ascii="HG丸ｺﾞｼｯｸM-PRO" w:eastAsia="HG丸ｺﾞｼｯｸM-PRO" w:hAnsi="HG丸ｺﾞｼｯｸM-PRO"/>
          <w:szCs w:val="21"/>
        </w:rPr>
      </w:pPr>
    </w:p>
    <w:p w:rsidR="004605BC" w:rsidRPr="00262325" w:rsidRDefault="00D473CF" w:rsidP="00391452">
      <w:pPr>
        <w:pStyle w:val="6"/>
        <w:rPr>
          <w:b/>
        </w:rPr>
      </w:pPr>
      <w:r w:rsidRPr="00262325">
        <w:rPr>
          <w:rFonts w:hint="eastAsia"/>
          <w:b/>
        </w:rPr>
        <w:t>STEP5</w:t>
      </w:r>
      <w:r w:rsidR="005E7C57" w:rsidRPr="00262325">
        <w:rPr>
          <w:rFonts w:hint="eastAsia"/>
          <w:b/>
        </w:rPr>
        <w:t xml:space="preserve">　</w:t>
      </w:r>
      <w:r w:rsidR="000D69AD" w:rsidRPr="00262325">
        <w:rPr>
          <w:rFonts w:hint="eastAsia"/>
          <w:b/>
        </w:rPr>
        <w:t>＜</w:t>
      </w:r>
      <w:r w:rsidR="00E35616" w:rsidRPr="00262325">
        <w:rPr>
          <w:rFonts w:hint="eastAsia"/>
          <w:b/>
        </w:rPr>
        <w:t>施設</w:t>
      </w:r>
      <w:r w:rsidR="00443770">
        <w:rPr>
          <w:rFonts w:hint="eastAsia"/>
          <w:b/>
        </w:rPr>
        <w:t>ごと</w:t>
      </w:r>
      <w:r w:rsidR="00E35616" w:rsidRPr="00262325">
        <w:rPr>
          <w:rFonts w:hint="eastAsia"/>
          <w:b/>
        </w:rPr>
        <w:t>の性能低下度の評価</w:t>
      </w:r>
      <w:r w:rsidR="002E23A8" w:rsidRPr="00262325">
        <w:rPr>
          <w:rFonts w:hint="eastAsia"/>
          <w:b/>
        </w:rPr>
        <w:t>（A,B,C,D）</w:t>
      </w:r>
      <w:r w:rsidR="000D69AD" w:rsidRPr="00262325">
        <w:rPr>
          <w:rFonts w:hint="eastAsia"/>
          <w:b/>
        </w:rPr>
        <w:t>＞</w:t>
      </w:r>
    </w:p>
    <w:p w:rsidR="00ED13D6" w:rsidRDefault="00443770" w:rsidP="00D27790">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施設ごと</w:t>
      </w:r>
      <w:r w:rsidR="00C41879">
        <w:rPr>
          <w:rFonts w:ascii="HG丸ｺﾞｼｯｸM-PRO" w:eastAsia="HG丸ｺﾞｼｯｸM-PRO" w:hAnsi="HG丸ｺﾞｼｯｸM-PRO" w:hint="eastAsia"/>
        </w:rPr>
        <w:t>の性能低下度は、</w:t>
      </w:r>
      <w:r w:rsidR="00911A60" w:rsidRPr="00911A60">
        <w:rPr>
          <w:rFonts w:ascii="HG丸ｺﾞｼｯｸM-PRO" w:eastAsia="HG丸ｺﾞｼｯｸM-PRO" w:hAnsi="HG丸ｺﾞｼｯｸM-PRO" w:hint="eastAsia"/>
        </w:rPr>
        <w:t>STEP4で求めた点検診断の項目ごとに評価された性能低下度のうち、最も厳しく判定されたものを施設全体の性能低下度として選定する</w:t>
      </w:r>
      <w:r w:rsidR="00ED13D6">
        <w:rPr>
          <w:rFonts w:ascii="HG丸ｺﾞｼｯｸM-PRO" w:eastAsia="HG丸ｺﾞｼｯｸM-PRO" w:hAnsi="HG丸ｺﾞｼｯｸM-PRO" w:hint="eastAsia"/>
        </w:rPr>
        <w:t>ことを基本とし、</w:t>
      </w:r>
      <w:r w:rsidR="00ED13D6" w:rsidRPr="001D12FA">
        <w:rPr>
          <w:rFonts w:ascii="HG丸ｺﾞｼｯｸM-PRO" w:eastAsia="HG丸ｺﾞｼｯｸM-PRO" w:hAnsi="HG丸ｺﾞｼｯｸM-PRO" w:hint="eastAsia"/>
        </w:rPr>
        <w:t>総合的</w:t>
      </w:r>
      <w:r w:rsidR="002B1025">
        <w:rPr>
          <w:rFonts w:ascii="HG丸ｺﾞｼｯｸM-PRO" w:eastAsia="HG丸ｺﾞｼｯｸM-PRO" w:hAnsi="HG丸ｺﾞｼｯｸM-PRO" w:hint="eastAsia"/>
        </w:rPr>
        <w:t>に</w:t>
      </w:r>
      <w:r w:rsidR="00ED13D6" w:rsidRPr="001D12FA">
        <w:rPr>
          <w:rFonts w:ascii="HG丸ｺﾞｼｯｸM-PRO" w:eastAsia="HG丸ｺﾞｼｯｸM-PRO" w:hAnsi="HG丸ｺﾞｼｯｸM-PRO" w:hint="eastAsia"/>
        </w:rPr>
        <w:t>評価する。</w:t>
      </w:r>
    </w:p>
    <w:p w:rsidR="00911A60" w:rsidRPr="0082516F" w:rsidRDefault="0082516F" w:rsidP="00D27790">
      <w:pPr>
        <w:pStyle w:val="60"/>
        <w:ind w:left="735" w:firstLine="210"/>
        <w:rPr>
          <w:rFonts w:ascii="HG丸ｺﾞｼｯｸM-PRO" w:eastAsia="HG丸ｺﾞｼｯｸM-PRO" w:hAnsi="HG丸ｺﾞｼｯｸM-PRO"/>
        </w:rPr>
      </w:pPr>
      <w:r w:rsidRPr="0082516F">
        <w:rPr>
          <w:rFonts w:ascii="HG丸ｺﾞｼｯｸM-PRO" w:eastAsia="HG丸ｺﾞｼｯｸM-PRO" w:hAnsi="HG丸ｺﾞｼｯｸM-PRO" w:hint="eastAsia"/>
        </w:rPr>
        <w:t>以下の</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_Ref412036033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図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9</w:t>
      </w:r>
      <w:r w:rsidR="005F6EE0" w:rsidRPr="005F6EE0">
        <w:rPr>
          <w:rFonts w:ascii="HG丸ｺﾞｼｯｸM-PRO" w:eastAsia="HG丸ｺﾞｼｯｸM-PRO" w:hAnsi="HG丸ｺﾞｼｯｸM-PRO"/>
        </w:rPr>
        <w:fldChar w:fldCharType="end"/>
      </w:r>
      <w:r w:rsidR="00443770" w:rsidRPr="005F6EE0">
        <w:rPr>
          <w:rFonts w:ascii="HG丸ｺﾞｼｯｸM-PRO" w:eastAsia="HG丸ｺﾞｼｯｸM-PRO" w:hAnsi="HG丸ｺﾞｼｯｸM-PRO" w:hint="eastAsia"/>
        </w:rPr>
        <w:t>に</w:t>
      </w:r>
      <w:r w:rsidR="00443770">
        <w:rPr>
          <w:rFonts w:ascii="HG丸ｺﾞｼｯｸM-PRO" w:eastAsia="HG丸ｺﾞｼｯｸM-PRO" w:hAnsi="HG丸ｺﾞｼｯｸM-PRO" w:hint="eastAsia"/>
        </w:rPr>
        <w:t>施設ごと</w:t>
      </w:r>
      <w:r w:rsidRPr="0082516F">
        <w:rPr>
          <w:rFonts w:ascii="HG丸ｺﾞｼｯｸM-PRO" w:eastAsia="HG丸ｺﾞｼｯｸM-PRO" w:hAnsi="HG丸ｺﾞｼｯｸM-PRO" w:hint="eastAsia"/>
        </w:rPr>
        <w:t>の性能低下度の評価イメージ</w:t>
      </w:r>
      <w:r>
        <w:rPr>
          <w:rFonts w:ascii="HG丸ｺﾞｼｯｸM-PRO" w:eastAsia="HG丸ｺﾞｼｯｸM-PRO" w:hAnsi="HG丸ｺﾞｼｯｸM-PRO" w:hint="eastAsia"/>
        </w:rPr>
        <w:t>を示す。なお、</w:t>
      </w:r>
      <w:r w:rsidR="00D27790" w:rsidRPr="0082516F">
        <w:rPr>
          <w:rFonts w:ascii="HG丸ｺﾞｼｯｸM-PRO" w:eastAsia="HG丸ｺﾞｼｯｸM-PRO" w:hAnsi="HG丸ｺﾞｼｯｸM-PRO" w:hint="eastAsia"/>
        </w:rPr>
        <w:t>評価基準は</w:t>
      </w:r>
      <w:r w:rsidR="00D27790" w:rsidRPr="0082516F">
        <w:rPr>
          <w:rFonts w:ascii="HG丸ｺﾞｼｯｸM-PRO" w:eastAsia="HG丸ｺﾞｼｯｸM-PRO" w:hAnsi="HG丸ｺﾞｼｯｸM-PRO"/>
        </w:rPr>
        <w:fldChar w:fldCharType="begin"/>
      </w:r>
      <w:r w:rsidR="00D27790" w:rsidRPr="0082516F">
        <w:rPr>
          <w:rFonts w:ascii="HG丸ｺﾞｼｯｸM-PRO" w:eastAsia="HG丸ｺﾞｼｯｸM-PRO" w:hAnsi="HG丸ｺﾞｼｯｸM-PRO"/>
        </w:rPr>
        <w:instrText xml:space="preserve"> </w:instrText>
      </w:r>
      <w:r w:rsidR="00D27790" w:rsidRPr="0082516F">
        <w:rPr>
          <w:rFonts w:ascii="HG丸ｺﾞｼｯｸM-PRO" w:eastAsia="HG丸ｺﾞｼｯｸM-PRO" w:hAnsi="HG丸ｺﾞｼｯｸM-PRO" w:hint="eastAsia"/>
        </w:rPr>
        <w:instrText>REF _Ref409426810 \h</w:instrText>
      </w:r>
      <w:r w:rsidR="00D27790" w:rsidRPr="0082516F">
        <w:rPr>
          <w:rFonts w:ascii="HG丸ｺﾞｼｯｸM-PRO" w:eastAsia="HG丸ｺﾞｼｯｸM-PRO" w:hAnsi="HG丸ｺﾞｼｯｸM-PRO"/>
        </w:rPr>
        <w:instrText xml:space="preserve">  \* MERGEFORMAT </w:instrText>
      </w:r>
      <w:r w:rsidR="00D27790" w:rsidRPr="0082516F">
        <w:rPr>
          <w:rFonts w:ascii="HG丸ｺﾞｼｯｸM-PRO" w:eastAsia="HG丸ｺﾞｼｯｸM-PRO" w:hAnsi="HG丸ｺﾞｼｯｸM-PRO"/>
        </w:rPr>
      </w:r>
      <w:r w:rsidR="00D27790" w:rsidRPr="0082516F">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hint="eastAsia"/>
        </w:rPr>
        <w:t xml:space="preserve">表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12</w:t>
      </w:r>
      <w:r w:rsidR="00D27790" w:rsidRPr="0082516F">
        <w:rPr>
          <w:rFonts w:ascii="HG丸ｺﾞｼｯｸM-PRO" w:eastAsia="HG丸ｺﾞｼｯｸM-PRO" w:hAnsi="HG丸ｺﾞｼｯｸM-PRO"/>
        </w:rPr>
        <w:fldChar w:fldCharType="end"/>
      </w:r>
      <w:r w:rsidR="00D27790" w:rsidRPr="0082516F">
        <w:rPr>
          <w:rFonts w:ascii="HG丸ｺﾞｼｯｸM-PRO" w:eastAsia="HG丸ｺﾞｼｯｸM-PRO" w:hAnsi="HG丸ｺﾞｼｯｸM-PRO" w:hint="eastAsia"/>
        </w:rPr>
        <w:t>と同じ</w:t>
      </w:r>
      <w:r>
        <w:rPr>
          <w:rFonts w:ascii="HG丸ｺﾞｼｯｸM-PRO" w:eastAsia="HG丸ｺﾞｼｯｸM-PRO" w:hAnsi="HG丸ｺﾞｼｯｸM-PRO" w:hint="eastAsia"/>
        </w:rPr>
        <w:t>である。</w:t>
      </w:r>
    </w:p>
    <w:p w:rsidR="004605BC" w:rsidRPr="007E3245" w:rsidRDefault="004605BC" w:rsidP="00E35616">
      <w:pPr>
        <w:ind w:leftChars="100" w:left="210" w:firstLineChars="100" w:firstLine="210"/>
        <w:rPr>
          <w:rFonts w:ascii="HG丸ｺﾞｼｯｸM-PRO" w:eastAsia="HG丸ｺﾞｼｯｸM-PRO" w:hAnsi="HG丸ｺﾞｼｯｸM-PRO" w:cs="Meiryo UI"/>
          <w:color w:val="000000"/>
          <w:szCs w:val="21"/>
        </w:rPr>
      </w:pPr>
    </w:p>
    <w:p w:rsidR="00D473CF" w:rsidRDefault="00262325" w:rsidP="006930F8">
      <w:pPr>
        <w:widowControl/>
        <w:jc w:val="right"/>
      </w:pPr>
      <w:r>
        <w:rPr>
          <w:rFonts w:hint="eastAsia"/>
          <w:noProof/>
        </w:rPr>
        <mc:AlternateContent>
          <mc:Choice Requires="wps">
            <w:drawing>
              <wp:anchor distT="0" distB="0" distL="114300" distR="114300" simplePos="0" relativeHeight="254644224" behindDoc="0" locked="0" layoutInCell="1" allowOverlap="1" wp14:anchorId="13B4D43C" wp14:editId="1B3EBB0B">
                <wp:simplePos x="0" y="0"/>
                <wp:positionH relativeFrom="column">
                  <wp:posOffset>5396703</wp:posOffset>
                </wp:positionH>
                <wp:positionV relativeFrom="paragraph">
                  <wp:posOffset>1083945</wp:posOffset>
                </wp:positionV>
                <wp:extent cx="350520" cy="233680"/>
                <wp:effectExtent l="19050" t="19050" r="11430" b="13970"/>
                <wp:wrapNone/>
                <wp:docPr id="286" name="正方形/長方形 286"/>
                <wp:cNvGraphicFramePr/>
                <a:graphic xmlns:a="http://schemas.openxmlformats.org/drawingml/2006/main">
                  <a:graphicData uri="http://schemas.microsoft.com/office/word/2010/wordprocessingShape">
                    <wps:wsp>
                      <wps:cNvSpPr/>
                      <wps:spPr>
                        <a:xfrm>
                          <a:off x="0" y="0"/>
                          <a:ext cx="350520" cy="233680"/>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86" o:spid="_x0000_s1026" style="position:absolute;left:0;text-align:left;margin-left:424.95pt;margin-top:85.35pt;width:27.6pt;height:18.4pt;z-index:254644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L38dgIAAL4EAAAOAAAAZHJzL2Uyb0RvYy54bWysVM1uEzEQviPxDpbvdDfpDyHqpopaBSFV&#10;baUW9Tzx2tmV/MfYyaa8BzwAnDkjDjwOlXgLxt7tD4UTIgdn7Bl/4/nmmz082hrNNhJD62zFRzsl&#10;Z9IKV7d2VfG3V4sXE85CBFuDdlZW/EYGfjR7/uyw81M5do3TtURGIDZMO1/xJkY/LYogGmkg7Dgv&#10;LTmVQwORtrgqaoSO0I0uxmV5UHQOa49OyBDo9KR38lnGV0qKeK5UkJHpitPbYl4xr8u0FrNDmK4Q&#10;fNOK4RnwD68w0FpKeg91AhHYGts/oEwr0AWn4o5wpnBKtULmGqiaUfmkmssGvMy1EDnB39MU/h+s&#10;ONtcIGvrio8nB5xZMNSk2y+fbz9++/H9U/Hzw9feYslNZHU+TOnOpb/AYRfITJVvFZr0TzWxbSb4&#10;5p5guY1M0OHufrk/pjYIco13dw8muQHFw2WPIb6WzrBkVBypf5lW2JyGSAkp9C4k5bJu0Wqde6gt&#10;6yjBZFQmfCApKQ2RTOOpuGBXnIFekUZFxAwZnG7rdD0BBVwtjzWyDZBOFouSfqlaSvdbWMp9AqHp&#10;47JrCNM2wcisuOGpiaqenGQtXX1DTKPrJRi8WLSEdgohXgCS5ujZNEfxnBalHdXiBouzxuH7v52n&#10;eJICeTnrSMNU57s1oORMv7Ekklejvb0k+rzZ23+ZqMfHnuVjj12bY0flj2hivchmio/6zlTozDWN&#10;2zxlJRdYQbl7RofNcexniwZWyPk8h5HQPcRTe+lFAk88JR6vtteAfmh0JIWcuTu9w/RJv/vYvuPz&#10;dXSqzWJ44JValTY0JLlpw0CnKXy8z1EPn53ZLwAAAP//AwBQSwMEFAAGAAgAAAAhAB/ynP3fAAAA&#10;CwEAAA8AAABkcnMvZG93bnJldi54bWxMj8tOwzAQRfdI/IM1SOyonaglTRqnQkiAYEcAdevGQxLF&#10;jyh2m/D3DCu6HN2je8+U+8UadsYp9N5JSFYCGLrG6961Ej4/nu62wEJUTivjHUr4wQD76vqqVIX2&#10;s3vHcx1bRiUuFEpCF+NYcB6aDq0KKz+io+zbT1ZFOqeW60nNVG4NT4W451b1jhY6NeJjh81Qn6yE&#10;1zk1/aFVby/1UH8Nfv2cZLmV8vZmedgBi7jEfxj+9EkdKnI6+pPTgRkJ23WeE0pBJjJgRORikwA7&#10;SkhFtgFelfzyh+oXAAD//wMAUEsBAi0AFAAGAAgAAAAhALaDOJL+AAAA4QEAABMAAAAAAAAAAAAA&#10;AAAAAAAAAFtDb250ZW50X1R5cGVzXS54bWxQSwECLQAUAAYACAAAACEAOP0h/9YAAACUAQAACwAA&#10;AAAAAAAAAAAAAAAvAQAAX3JlbHMvLnJlbHNQSwECLQAUAAYACAAAACEAK+S9/HYCAAC+BAAADgAA&#10;AAAAAAAAAAAAAAAuAgAAZHJzL2Uyb0RvYy54bWxQSwECLQAUAAYACAAAACEAH/Kc/d8AAAALAQAA&#10;DwAAAAAAAAAAAAAAAADQBAAAZHJzL2Rvd25yZXYueG1sUEsFBgAAAAAEAAQA8wAAANwFAAAAAA==&#10;" filled="f" strokecolor="red" strokeweight="3pt"/>
            </w:pict>
          </mc:Fallback>
        </mc:AlternateContent>
      </w:r>
      <w:r>
        <w:rPr>
          <w:rFonts w:hint="eastAsia"/>
          <w:noProof/>
        </w:rPr>
        <mc:AlternateContent>
          <mc:Choice Requires="wps">
            <w:drawing>
              <wp:anchor distT="0" distB="0" distL="114300" distR="114300" simplePos="0" relativeHeight="254642176" behindDoc="0" locked="0" layoutInCell="1" allowOverlap="1" wp14:anchorId="509A6625" wp14:editId="4E4D686A">
                <wp:simplePos x="0" y="0"/>
                <wp:positionH relativeFrom="column">
                  <wp:posOffset>5043170</wp:posOffset>
                </wp:positionH>
                <wp:positionV relativeFrom="paragraph">
                  <wp:posOffset>1165565</wp:posOffset>
                </wp:positionV>
                <wp:extent cx="350874" cy="233916"/>
                <wp:effectExtent l="19050" t="19050" r="11430" b="13970"/>
                <wp:wrapNone/>
                <wp:docPr id="285" name="正方形/長方形 285"/>
                <wp:cNvGraphicFramePr/>
                <a:graphic xmlns:a="http://schemas.openxmlformats.org/drawingml/2006/main">
                  <a:graphicData uri="http://schemas.microsoft.com/office/word/2010/wordprocessingShape">
                    <wps:wsp>
                      <wps:cNvSpPr/>
                      <wps:spPr>
                        <a:xfrm>
                          <a:off x="0" y="0"/>
                          <a:ext cx="350874" cy="23391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85" o:spid="_x0000_s1026" style="position:absolute;left:0;text-align:left;margin-left:397.1pt;margin-top:91.8pt;width:27.65pt;height:18.4pt;z-index:25464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MPOtgIAAJwFAAAOAAAAZHJzL2Uyb0RvYy54bWysVMFu2zAMvQ/YPwi6r7bTpE2NOkXQIsOA&#10;oi3WDj0rshQbkCVNUuJk/7F9wHbeedhhn7MC+4tRku0GXbHDMB9kSiQfxSeSp2fbRqANM7ZWssDZ&#10;QYoRk1SVtVwV+N3d4tUUI+uILIlQkhV4xyw+m718cdrqnI1UpUTJDAIQafNWF7hyTudJYmnFGmIP&#10;lGYSlFyZhjjYmlVSGtICeiOSUZoeJa0ypTaKMmvh9CIq8Szgc86ou+bcModEgeFuLqwmrEu/JrNT&#10;kq8M0VVNu2uQf7hFQ2oJQQeoC+IIWpv6D6impkZZxd0BVU2iOK8pCzlANln6JJvbimgWcgFyrB5o&#10;sv8Pll5tbgyqywKPphOMJGngkR6+fnn49P3nj8/Jr4/fooS8Gshqtc3B51bfmG5nQfSZb7lp/B9y&#10;QttA8G4gmG0donB4OEmnx2OMKKhGh4cn2ZHHTB6dtbHuNVMN8kKBDbxfoJVsLq2Lpr2JjyXVohYC&#10;zkkuJGohwDRL0+BhlahLr/VKa1bLc2HQhkAZLBYpfF3gPTO4hpBwG59iTCpIbidYDPCWcWAK0hjF&#10;CL5G2QBLKGXSZVFVkZLFaJP9YL1HyFlIAPTIHG45YHcAvWUE6bEjA529d2WhxAfnLvW/OQ8eIbKS&#10;bnBuaqnMc5kJyKqLHO17kiI1nqWlKndQR0bFBrOaLmp4wUti3Q0x0FHQezAl3DUsXCh4KdVJGFXK&#10;fHju3NtDoYMWoxY6tMD2/ZoYhpF4I6EFTrLx2Ld02IwnxyPYmH3Ncl8j1825gtfPYB5pGkRv70Qv&#10;cqOaexgmcx8VVERSiF1g6ky/OXdxcsA4omw+D2bQxpq4S3mrqQf3rPoKvdveE6O7MnZQ/1eq72aS&#10;P6nmaOs9pZqvneJ1KPVHXju+YQSEwunGlZ8x+/tg9ThUZ78BAAD//wMAUEsDBBQABgAIAAAAIQDv&#10;DsWt4AAAAAsBAAAPAAAAZHJzL2Rvd25yZXYueG1sTI/BTsMwEETvSPyDtUjcqFMT2iSNUyEkQHAj&#10;gHrdxiaJYq+j2G3C32NOcFzN08zbcr9Yw8568r0jCetVAkxT41RPrYSP98ebDJgPSAqNIy3hW3vY&#10;V5cXJRbKzfSmz3VoWSwhX6CELoSx4Nw3nbboV27UFLMvN1kM8ZxariacY7k1XCTJhlvsKS50OOqH&#10;TjdDfbISXmZh+kOLr8/1UH8OLn1ab3Mr5fXVcr8DFvQS/mD41Y/qUEWnozuR8sxI2OapiGgMstsN&#10;sEhkaX4H7ChBiCQFXpX8/w/VDwAAAP//AwBQSwECLQAUAAYACAAAACEAtoM4kv4AAADhAQAAEwAA&#10;AAAAAAAAAAAAAAAAAAAAW0NvbnRlbnRfVHlwZXNdLnhtbFBLAQItABQABgAIAAAAIQA4/SH/1gAA&#10;AJQBAAALAAAAAAAAAAAAAAAAAC8BAABfcmVscy8ucmVsc1BLAQItABQABgAIAAAAIQA0vMPOtgIA&#10;AJwFAAAOAAAAAAAAAAAAAAAAAC4CAABkcnMvZTJvRG9jLnhtbFBLAQItABQABgAIAAAAIQDvDsWt&#10;4AAAAAsBAAAPAAAAAAAAAAAAAAAAABAFAABkcnMvZG93bnJldi54bWxQSwUGAAAAAAQABADzAAAA&#10;HQYAAAAA&#10;" filled="f" strokecolor="red" strokeweight="3pt"/>
            </w:pict>
          </mc:Fallback>
        </mc:AlternateContent>
      </w:r>
      <w:r w:rsidR="006930F8" w:rsidRPr="00DC10CC">
        <w:rPr>
          <w:rFonts w:hint="eastAsia"/>
          <w:noProof/>
        </w:rPr>
        <w:drawing>
          <wp:inline distT="0" distB="0" distL="0" distR="0" wp14:anchorId="0AAB9595" wp14:editId="73963E42">
            <wp:extent cx="5616000" cy="1723197"/>
            <wp:effectExtent l="0" t="0" r="3810" b="0"/>
            <wp:docPr id="284" name="図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16000" cy="1723197"/>
                    </a:xfrm>
                    <a:prstGeom prst="rect">
                      <a:avLst/>
                    </a:prstGeom>
                    <a:noFill/>
                    <a:ln>
                      <a:noFill/>
                    </a:ln>
                  </pic:spPr>
                </pic:pic>
              </a:graphicData>
            </a:graphic>
          </wp:inline>
        </w:drawing>
      </w:r>
    </w:p>
    <w:p w:rsidR="006930F8" w:rsidRDefault="00262325">
      <w:pPr>
        <w:widowControl/>
        <w:jc w:val="left"/>
        <w:rPr>
          <w:rFonts w:ascii="HG丸ｺﾞｼｯｸM-PRO" w:eastAsia="HG丸ｺﾞｼｯｸM-PRO" w:hAnsi="HG丸ｺﾞｼｯｸM-PRO"/>
        </w:rPr>
      </w:pPr>
      <w:r>
        <w:rPr>
          <w:rFonts w:ascii="ＭＳ Ｐゴシック" w:eastAsia="ＭＳ Ｐゴシック" w:hAnsi="ＭＳ Ｐゴシック" w:cs="ＭＳ Ｐゴシック" w:hint="eastAsia"/>
          <w:noProof/>
          <w:color w:val="000000"/>
          <w:kern w:val="0"/>
          <w:sz w:val="18"/>
          <w:szCs w:val="16"/>
        </w:rPr>
        <mc:AlternateContent>
          <mc:Choice Requires="wps">
            <w:drawing>
              <wp:anchor distT="0" distB="0" distL="114300" distR="114300" simplePos="0" relativeHeight="254646272" behindDoc="0" locked="0" layoutInCell="1" allowOverlap="1" wp14:anchorId="65DF4E9A" wp14:editId="42D7680D">
                <wp:simplePos x="0" y="0"/>
                <wp:positionH relativeFrom="column">
                  <wp:posOffset>3288635</wp:posOffset>
                </wp:positionH>
                <wp:positionV relativeFrom="paragraph">
                  <wp:posOffset>122570</wp:posOffset>
                </wp:positionV>
                <wp:extent cx="2360428" cy="499110"/>
                <wp:effectExtent l="57150" t="590550" r="78105" b="91440"/>
                <wp:wrapNone/>
                <wp:docPr id="287" name="線吹き出し 1 (枠付き) 287"/>
                <wp:cNvGraphicFramePr/>
                <a:graphic xmlns:a="http://schemas.openxmlformats.org/drawingml/2006/main">
                  <a:graphicData uri="http://schemas.microsoft.com/office/word/2010/wordprocessingShape">
                    <wps:wsp>
                      <wps:cNvSpPr/>
                      <wps:spPr>
                        <a:xfrm>
                          <a:off x="0" y="0"/>
                          <a:ext cx="2360428" cy="499110"/>
                        </a:xfrm>
                        <a:prstGeom prst="borderCallout1">
                          <a:avLst>
                            <a:gd name="adj1" fmla="val 10229"/>
                            <a:gd name="adj2" fmla="val 74753"/>
                            <a:gd name="adj3" fmla="val -113312"/>
                            <a:gd name="adj4" fmla="val 85542"/>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697F98" w:rsidRDefault="00697F98" w:rsidP="00262325">
                            <w:pPr>
                              <w:rPr>
                                <w:rFonts w:ascii="HG丸ｺﾞｼｯｸM-PRO" w:eastAsia="HG丸ｺﾞｼｯｸM-PRO" w:hAnsi="HG丸ｺﾞｼｯｸM-PRO"/>
                              </w:rPr>
                            </w:pPr>
                            <w:r>
                              <w:rPr>
                                <w:rFonts w:ascii="HG丸ｺﾞｼｯｸM-PRO" w:eastAsia="HG丸ｺﾞｼｯｸM-PRO" w:hAnsi="HG丸ｺﾞｼｯｸM-PRO" w:hint="eastAsia"/>
                              </w:rPr>
                              <w:t>鋼管杭が「A」と評価されたため、</w:t>
                            </w:r>
                          </w:p>
                          <w:p w:rsidR="00697F98" w:rsidRPr="006930F8" w:rsidRDefault="00697F98" w:rsidP="00262325">
                            <w:pPr>
                              <w:rPr>
                                <w:rFonts w:ascii="HG丸ｺﾞｼｯｸM-PRO" w:eastAsia="HG丸ｺﾞｼｯｸM-PRO" w:hAnsi="HG丸ｺﾞｼｯｸM-PRO"/>
                                <w:b/>
                              </w:rPr>
                            </w:pPr>
                            <w:r w:rsidRPr="006930F8">
                              <w:rPr>
                                <w:rFonts w:ascii="HG丸ｺﾞｼｯｸM-PRO" w:eastAsia="HG丸ｺﾞｼｯｸM-PRO" w:hAnsi="HG丸ｺﾞｼｯｸM-PRO" w:hint="eastAsia"/>
                                <w:b/>
                              </w:rPr>
                              <w:t>施設の性能低下度</w:t>
                            </w:r>
                            <w:r>
                              <w:rPr>
                                <w:rFonts w:ascii="HG丸ｺﾞｼｯｸM-PRO" w:eastAsia="HG丸ｺﾞｼｯｸM-PRO" w:hAnsi="HG丸ｺﾞｼｯｸM-PRO" w:hint="eastAsia"/>
                                <w:b/>
                              </w:rPr>
                              <w:t>を</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A</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と評価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287" o:spid="_x0000_s1167" type="#_x0000_t47" style="position:absolute;margin-left:258.95pt;margin-top:9.65pt;width:185.85pt;height:39.3pt;z-index:254646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40smwMAAOcHAAAOAAAAZHJzL2Uyb0RvYy54bWysVcFu4zYQvRfoPxA8tYeNRFmKYyPyInCQ&#10;okC6GzRb5DyWKEsFRbIkHTu97amnAr11sYeif1G0/Zzttr/RIUU72k0KLBb1QSZnhsOZecM3p093&#10;vSC33NhOyZKyo5QSLitVd3Jd0m9eXDw5ocQ6kDUIJXlJ77ilTxeffnK61XOeqVaJmhuCTqSdb3VJ&#10;W+f0PEls1fIe7JHSXKKyUaYHh1uzTmoDW/TeiyRL0+Nkq0ytjaq4tSg9H5R0Efw3Da/c86ax3BFR&#10;UozNha8J35X/JotTmK8N6LarYhjwEVH00Em89ODqHByQjekeuOq7yiirGndUqT5RTdNVPOSA2bD0&#10;vWyuW9A85ILFsfpQJvv/ua2e3V4Z0tUlzU6mlEjoEaR/fnv99qff37z88e0Pf7x5+TNh5LO/f/n1&#10;rz9foehz4g2xbFtt53j6Wl+ZuLO49DXYNab3/5gd2YVS3x1KzXeOVCjMJsdpnmFzVKjLZzPGAhbJ&#10;/WltrPuCq574RUlXiDM3SxBCbRwLtYbbS+tC0esYONTfMkqaXiCGtyAIS7NsFjEe2WRjm2k+LSYP&#10;bSZjmyeMTSYse2iVj61OiiIPNphFjA1X+zxid9QXnRDEKHfTuTYAjM9maB27T8cSrRDjNIitWa+W&#10;whDMp6TLtEjz8yB3nXSDsEjxN8RmwX2l6kE88eJ9VaOXxSlGtLYhlnjLxB//wJsm0+gR5h9xE/Px&#10;fOhVLIQVnuc7Vx2SxUTeTyrkFosoOknAkxA7Rp7w9xJbgeDY6czXytsaCGj4aghJtiWdFVmBLQlI&#10;RI0Ah8te4wEr15SAWCPDVc4MtVKiOxz+L4hsCzUfwJg9ng5DPB/FyI79+xY6B9sOroIqpiCkD54H&#10;oouJ4/Pg5rqtt2QlNuZrwPjzIf+68w8pVIOSukMWLIIGS/NuPz6CkfcQsQOhW4gtduKFQzXHYBxi&#10;CHUehZd41hh4wq/cbrUL5MOy8AS9bKXqO6QkjChQh9XVRYf5X4J1V2DwYWO4OHDcc/w0QiFqKq4o&#10;aZX5/jG5t0fORC0lWyR7hPS7DRhOifhS4kubsTz30yFs8mKa+ZKMNauxRm76pcLHiFSD0YWlt3di&#10;v2yM6m+Qr878ragCWeHdQ/PEzdINQwgnW8XPzoIZTgQN7lJe62rPCR75F7sbMDrSoEMCfab2gyHy&#10;zADAva3vCanONk41nfPK+7rGDU6T/RPwk8+Pq/E+WN3P58W/AAAA//8DAFBLAwQUAAYACAAAACEA&#10;nsfrwN8AAAAJAQAADwAAAGRycy9kb3ducmV2LnhtbEyPwU7DMBBE70j8g7VIXBB1CqKNQ5wKIVVC&#10;SjhQOHB04yWJiNfBdtvw9ywnOK7eaOZtuZndKI4Y4uBJw3KRgUBqvR2o0/D2ur3OQcRkyJrRE2r4&#10;xgib6vysNIX1J3rB4y51gksoFkZDn9JUSBnbHp2JCz8hMfvwwZnEZ+ikDebE5W6UN1m2ks4MxAu9&#10;mfCxx/Zzd3Aaxqumfn+a1k1otsPXXLtUq/pZ68uL+eEeRMI5/YXhV5/VoWKnvT+QjWLUcLdcK44y&#10;ULcgOJDnagVir0ExkFUp/39Q/QAAAP//AwBQSwECLQAUAAYACAAAACEAtoM4kv4AAADhAQAAEwAA&#10;AAAAAAAAAAAAAAAAAAAAW0NvbnRlbnRfVHlwZXNdLnhtbFBLAQItABQABgAIAAAAIQA4/SH/1gAA&#10;AJQBAAALAAAAAAAAAAAAAAAAAC8BAABfcmVscy8ucmVsc1BLAQItABQABgAIAAAAIQAtb40smwMA&#10;AOcHAAAOAAAAAAAAAAAAAAAAAC4CAABkcnMvZTJvRG9jLnhtbFBLAQItABQABgAIAAAAIQCex+vA&#10;3wAAAAkBAAAPAAAAAAAAAAAAAAAAAPUFAABkcnMvZG93bnJldi54bWxQSwUGAAAAAAQABADzAAAA&#10;AQcAAAAA&#10;" adj="18477,-24475,16147,2209" fillcolor="#ffa2a1" strokecolor="#be4b48">
                <v:fill color2="#ffe5e5" rotate="t" angle="180" colors="0 #ffa2a1;22938f #ffbebd;1 #ffe5e5" focus="100%" type="gradient"/>
                <v:shadow on="t" color="black" opacity="24903f" origin=",.5" offset="0,.55556mm"/>
                <v:textbox>
                  <w:txbxContent>
                    <w:p w:rsidR="00697F98" w:rsidRDefault="00697F98" w:rsidP="00262325">
                      <w:pPr>
                        <w:rPr>
                          <w:rFonts w:ascii="HG丸ｺﾞｼｯｸM-PRO" w:eastAsia="HG丸ｺﾞｼｯｸM-PRO" w:hAnsi="HG丸ｺﾞｼｯｸM-PRO"/>
                        </w:rPr>
                      </w:pPr>
                      <w:r>
                        <w:rPr>
                          <w:rFonts w:ascii="HG丸ｺﾞｼｯｸM-PRO" w:eastAsia="HG丸ｺﾞｼｯｸM-PRO" w:hAnsi="HG丸ｺﾞｼｯｸM-PRO" w:hint="eastAsia"/>
                        </w:rPr>
                        <w:t>鋼管杭が「A」と評価されたため、</w:t>
                      </w:r>
                    </w:p>
                    <w:p w:rsidR="00697F98" w:rsidRPr="006930F8" w:rsidRDefault="00697F98" w:rsidP="00262325">
                      <w:pPr>
                        <w:rPr>
                          <w:rFonts w:ascii="HG丸ｺﾞｼｯｸM-PRO" w:eastAsia="HG丸ｺﾞｼｯｸM-PRO" w:hAnsi="HG丸ｺﾞｼｯｸM-PRO"/>
                          <w:b/>
                        </w:rPr>
                      </w:pPr>
                      <w:r w:rsidRPr="006930F8">
                        <w:rPr>
                          <w:rFonts w:ascii="HG丸ｺﾞｼｯｸM-PRO" w:eastAsia="HG丸ｺﾞｼｯｸM-PRO" w:hAnsi="HG丸ｺﾞｼｯｸM-PRO" w:hint="eastAsia"/>
                          <w:b/>
                        </w:rPr>
                        <w:t>施設の性能低下度</w:t>
                      </w:r>
                      <w:r>
                        <w:rPr>
                          <w:rFonts w:ascii="HG丸ｺﾞｼｯｸM-PRO" w:eastAsia="HG丸ｺﾞｼｯｸM-PRO" w:hAnsi="HG丸ｺﾞｼｯｸM-PRO" w:hint="eastAsia"/>
                          <w:b/>
                        </w:rPr>
                        <w:t>を</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A</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と評価</w:t>
                      </w:r>
                    </w:p>
                  </w:txbxContent>
                </v:textbox>
                <o:callout v:ext="edit" minusx="t"/>
              </v:shape>
            </w:pict>
          </mc:Fallback>
        </mc:AlternateContent>
      </w:r>
    </w:p>
    <w:p w:rsidR="005F780C" w:rsidRDefault="005F780C" w:rsidP="00BA3AB7">
      <w:pPr>
        <w:rPr>
          <w:rFonts w:ascii="HG丸ｺﾞｼｯｸM-PRO" w:eastAsia="HG丸ｺﾞｼｯｸM-PRO" w:hAnsi="HG丸ｺﾞｼｯｸM-PRO"/>
        </w:rPr>
      </w:pPr>
    </w:p>
    <w:p w:rsidR="0082516F" w:rsidRDefault="0082516F" w:rsidP="00BA3AB7">
      <w:pPr>
        <w:rPr>
          <w:rFonts w:ascii="HG丸ｺﾞｼｯｸM-PRO" w:eastAsia="HG丸ｺﾞｼｯｸM-PRO" w:hAnsi="HG丸ｺﾞｼｯｸM-PRO"/>
        </w:rPr>
      </w:pPr>
    </w:p>
    <w:p w:rsidR="0082516F" w:rsidRDefault="005F6EE0" w:rsidP="005F6EE0">
      <w:pPr>
        <w:pStyle w:val="a9"/>
      </w:pPr>
      <w:bookmarkStart w:id="255" w:name="_Ref412036033"/>
      <w:r>
        <w:t xml:space="preserve">図 </w:t>
      </w:r>
      <w:fldSimple w:instr=" STYLEREF 2 \s ">
        <w:r w:rsidR="00705170">
          <w:rPr>
            <w:noProof/>
          </w:rPr>
          <w:t>4.1</w:t>
        </w:r>
      </w:fldSimple>
      <w:r w:rsidR="009C79D2">
        <w:noBreakHyphen/>
      </w:r>
      <w:fldSimple w:instr=" SEQ 図 \* ARABIC \s 2 ">
        <w:r w:rsidR="00705170">
          <w:rPr>
            <w:noProof/>
          </w:rPr>
          <w:t>9</w:t>
        </w:r>
      </w:fldSimple>
      <w:bookmarkEnd w:id="255"/>
      <w:r w:rsidR="0082516F">
        <w:rPr>
          <w:rFonts w:hint="eastAsia"/>
        </w:rPr>
        <w:t xml:space="preserve">　</w:t>
      </w:r>
      <w:r w:rsidR="00443770">
        <w:rPr>
          <w:rFonts w:hint="eastAsia"/>
        </w:rPr>
        <w:t>施設ごと</w:t>
      </w:r>
      <w:r w:rsidR="0082516F" w:rsidRPr="0082516F">
        <w:rPr>
          <w:rFonts w:hint="eastAsia"/>
        </w:rPr>
        <w:t>の性能低下度の評価</w:t>
      </w:r>
      <w:r w:rsidR="0082516F">
        <w:rPr>
          <w:rFonts w:hint="eastAsia"/>
        </w:rPr>
        <w:t>イメージ</w:t>
      </w:r>
    </w:p>
    <w:p w:rsidR="0082516F" w:rsidRDefault="0082516F" w:rsidP="00BA3AB7">
      <w:pPr>
        <w:rPr>
          <w:rFonts w:ascii="HG丸ｺﾞｼｯｸM-PRO" w:eastAsia="HG丸ｺﾞｼｯｸM-PRO" w:hAnsi="HG丸ｺﾞｼｯｸM-PRO"/>
        </w:rPr>
      </w:pPr>
    </w:p>
    <w:p w:rsidR="0082516F" w:rsidRDefault="0082516F">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82516F" w:rsidRPr="003533BC" w:rsidRDefault="0082516F" w:rsidP="00BA3AB7">
      <w:pPr>
        <w:rPr>
          <w:rFonts w:ascii="HG丸ｺﾞｼｯｸM-PRO" w:eastAsia="HG丸ｺﾞｼｯｸM-PRO" w:hAnsi="HG丸ｺﾞｼｯｸM-PRO"/>
        </w:rPr>
      </w:pPr>
    </w:p>
    <w:p w:rsidR="005F780C" w:rsidRDefault="005F780C" w:rsidP="00286BBA">
      <w:pPr>
        <w:pStyle w:val="4"/>
      </w:pPr>
      <w:r>
        <w:rPr>
          <w:rFonts w:hint="eastAsia"/>
        </w:rPr>
        <w:t>点検業務</w:t>
      </w:r>
      <w:r w:rsidR="00286BBA">
        <w:rPr>
          <w:rFonts w:hint="eastAsia"/>
        </w:rPr>
        <w:t>の</w:t>
      </w:r>
      <w:r>
        <w:rPr>
          <w:rFonts w:hint="eastAsia"/>
        </w:rPr>
        <w:t>実施方針</w:t>
      </w:r>
      <w:r w:rsidR="00736938">
        <w:rPr>
          <w:rFonts w:hint="eastAsia"/>
        </w:rPr>
        <w:t>案</w:t>
      </w:r>
      <w:r>
        <w:rPr>
          <w:rFonts w:hint="eastAsia"/>
        </w:rPr>
        <w:t>（海岸）</w:t>
      </w:r>
    </w:p>
    <w:p w:rsidR="005F780C" w:rsidRDefault="00DB158C" w:rsidP="00286BBA">
      <w:pPr>
        <w:pStyle w:val="5"/>
      </w:pPr>
      <w:r>
        <w:rPr>
          <w:rFonts w:hint="eastAsia"/>
        </w:rPr>
        <w:t>点検</w:t>
      </w:r>
      <w:r w:rsidR="00736938">
        <w:rPr>
          <w:rFonts w:hint="eastAsia"/>
        </w:rPr>
        <w:t>業務</w:t>
      </w:r>
      <w:r>
        <w:rPr>
          <w:rFonts w:hint="eastAsia"/>
        </w:rPr>
        <w:t>の整理</w:t>
      </w:r>
      <w:r w:rsidR="00774FE7">
        <w:rPr>
          <w:rFonts w:hint="eastAsia"/>
        </w:rPr>
        <w:t>（海岸）</w:t>
      </w:r>
      <w:bookmarkStart w:id="256" w:name="_Ref408756176"/>
    </w:p>
    <w:p w:rsidR="00736938" w:rsidRPr="00736938" w:rsidRDefault="004D0CD7" w:rsidP="00736938">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海岸施設において今後実施</w:t>
      </w:r>
      <w:r w:rsidR="00897739">
        <w:rPr>
          <w:rFonts w:ascii="HG丸ｺﾞｼｯｸM-PRO" w:eastAsia="HG丸ｺﾞｼｯｸM-PRO" w:hAnsi="HG丸ｺﾞｼｯｸM-PRO" w:hint="eastAsia"/>
        </w:rPr>
        <w:t>する</w:t>
      </w:r>
      <w:r w:rsidR="00736938" w:rsidRPr="00736938">
        <w:rPr>
          <w:rFonts w:ascii="HG丸ｺﾞｼｯｸM-PRO" w:eastAsia="HG丸ｺﾞｼｯｸM-PRO" w:hAnsi="HG丸ｺﾞｼｯｸM-PRO" w:hint="eastAsia"/>
        </w:rPr>
        <w:t>点検業務を以下の</w:t>
      </w:r>
      <w:r w:rsidR="00736938" w:rsidRPr="00736938">
        <w:rPr>
          <w:rFonts w:ascii="HG丸ｺﾞｼｯｸM-PRO" w:eastAsia="HG丸ｺﾞｼｯｸM-PRO" w:hAnsi="HG丸ｺﾞｼｯｸM-PRO"/>
        </w:rPr>
        <w:fldChar w:fldCharType="begin"/>
      </w:r>
      <w:r w:rsidR="00736938" w:rsidRPr="00736938">
        <w:rPr>
          <w:rFonts w:ascii="HG丸ｺﾞｼｯｸM-PRO" w:eastAsia="HG丸ｺﾞｼｯｸM-PRO" w:hAnsi="HG丸ｺﾞｼｯｸM-PRO"/>
        </w:rPr>
        <w:instrText xml:space="preserve"> </w:instrText>
      </w:r>
      <w:r w:rsidR="00736938" w:rsidRPr="00736938">
        <w:rPr>
          <w:rFonts w:ascii="HG丸ｺﾞｼｯｸM-PRO" w:eastAsia="HG丸ｺﾞｼｯｸM-PRO" w:hAnsi="HG丸ｺﾞｼｯｸM-PRO" w:hint="eastAsia"/>
        </w:rPr>
        <w:instrText>REF _Ref408756241 \h</w:instrText>
      </w:r>
      <w:r w:rsidR="00736938" w:rsidRPr="00736938">
        <w:rPr>
          <w:rFonts w:ascii="HG丸ｺﾞｼｯｸM-PRO" w:eastAsia="HG丸ｺﾞｼｯｸM-PRO" w:hAnsi="HG丸ｺﾞｼｯｸM-PRO"/>
        </w:rPr>
        <w:instrText xml:space="preserve"> </w:instrText>
      </w:r>
      <w:r w:rsidR="00736938">
        <w:rPr>
          <w:rFonts w:ascii="HG丸ｺﾞｼｯｸM-PRO" w:eastAsia="HG丸ｺﾞｼｯｸM-PRO" w:hAnsi="HG丸ｺﾞｼｯｸM-PRO"/>
        </w:rPr>
        <w:instrText xml:space="preserve"> \* MERGEFORMAT </w:instrText>
      </w:r>
      <w:r w:rsidR="00736938" w:rsidRPr="00736938">
        <w:rPr>
          <w:rFonts w:ascii="HG丸ｺﾞｼｯｸM-PRO" w:eastAsia="HG丸ｺﾞｼｯｸM-PRO" w:hAnsi="HG丸ｺﾞｼｯｸM-PRO"/>
        </w:rPr>
      </w:r>
      <w:r w:rsidR="00736938" w:rsidRPr="00736938">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hint="eastAsia"/>
        </w:rPr>
        <w:t xml:space="preserve">表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13</w:t>
      </w:r>
      <w:r w:rsidR="00736938" w:rsidRPr="00736938">
        <w:rPr>
          <w:rFonts w:ascii="HG丸ｺﾞｼｯｸM-PRO" w:eastAsia="HG丸ｺﾞｼｯｸM-PRO" w:hAnsi="HG丸ｺﾞｼｯｸM-PRO"/>
        </w:rPr>
        <w:fldChar w:fldCharType="end"/>
      </w:r>
      <w:r w:rsidR="00736938" w:rsidRPr="00736938">
        <w:rPr>
          <w:rFonts w:ascii="HG丸ｺﾞｼｯｸM-PRO" w:eastAsia="HG丸ｺﾞｼｯｸM-PRO" w:hAnsi="HG丸ｺﾞｼｯｸM-PRO" w:hint="eastAsia"/>
        </w:rPr>
        <w:t>に示す。</w:t>
      </w:r>
    </w:p>
    <w:p w:rsidR="00736938" w:rsidRPr="00736938" w:rsidRDefault="00736938" w:rsidP="00736938">
      <w:pPr>
        <w:pStyle w:val="50"/>
        <w:ind w:left="735" w:firstLine="210"/>
      </w:pPr>
      <w:r w:rsidRPr="00736938">
        <w:rPr>
          <w:rFonts w:ascii="HG丸ｺﾞｼｯｸM-PRO" w:eastAsia="HG丸ｺﾞｼｯｸM-PRO" w:hAnsi="HG丸ｺﾞｼｯｸM-PRO" w:hint="eastAsia"/>
        </w:rPr>
        <w:t>また、一般点検の点検頻度については、施設の重要性に関わらず、施設の損傷が激しい施設は点検頻度を上げる必要があるため、以下の</w:t>
      </w:r>
      <w:r w:rsidRPr="00736938">
        <w:rPr>
          <w:rFonts w:ascii="HG丸ｺﾞｼｯｸM-PRO" w:eastAsia="HG丸ｺﾞｼｯｸM-PRO" w:hAnsi="HG丸ｺﾞｼｯｸM-PRO"/>
        </w:rPr>
        <w:fldChar w:fldCharType="begin"/>
      </w:r>
      <w:r w:rsidRPr="00736938">
        <w:rPr>
          <w:rFonts w:ascii="HG丸ｺﾞｼｯｸM-PRO" w:eastAsia="HG丸ｺﾞｼｯｸM-PRO" w:hAnsi="HG丸ｺﾞｼｯｸM-PRO"/>
        </w:rPr>
        <w:instrText xml:space="preserve"> </w:instrText>
      </w:r>
      <w:r w:rsidRPr="00736938">
        <w:rPr>
          <w:rFonts w:ascii="HG丸ｺﾞｼｯｸM-PRO" w:eastAsia="HG丸ｺﾞｼｯｸM-PRO" w:hAnsi="HG丸ｺﾞｼｯｸM-PRO" w:hint="eastAsia"/>
        </w:rPr>
        <w:instrText>REF _Ref408329097 \h</w:instrText>
      </w:r>
      <w:r w:rsidRPr="0073693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736938">
        <w:rPr>
          <w:rFonts w:ascii="HG丸ｺﾞｼｯｸM-PRO" w:eastAsia="HG丸ｺﾞｼｯｸM-PRO" w:hAnsi="HG丸ｺﾞｼｯｸM-PRO"/>
        </w:rPr>
      </w:r>
      <w:r w:rsidRPr="00736938">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表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14</w:t>
      </w:r>
      <w:r w:rsidRPr="00736938">
        <w:rPr>
          <w:rFonts w:ascii="HG丸ｺﾞｼｯｸM-PRO" w:eastAsia="HG丸ｺﾞｼｯｸM-PRO" w:hAnsi="HG丸ｺﾞｼｯｸM-PRO"/>
        </w:rPr>
        <w:fldChar w:fldCharType="end"/>
      </w:r>
      <w:r w:rsidRPr="00736938">
        <w:rPr>
          <w:rFonts w:ascii="HG丸ｺﾞｼｯｸM-PRO" w:eastAsia="HG丸ｺﾞｼｯｸM-PRO" w:hAnsi="HG丸ｺﾞｼｯｸM-PRO" w:hint="eastAsia"/>
        </w:rPr>
        <w:t>にその具体的な頻度を示す。なお、一般点検の重点施設としては、施設の損壊が、人命、財産、または社会経済活動に重大な影響を及ぼす施設を中心に位置づける必要があるため、以下</w:t>
      </w:r>
      <w:r w:rsidRPr="004D0CD7">
        <w:rPr>
          <w:rFonts w:ascii="HG丸ｺﾞｼｯｸM-PRO" w:eastAsia="HG丸ｺﾞｼｯｸM-PRO" w:hAnsi="HG丸ｺﾞｼｯｸM-PRO" w:hint="eastAsia"/>
        </w:rPr>
        <w:t>の</w:t>
      </w:r>
      <w:r w:rsidR="00920EA8">
        <w:rPr>
          <w:rFonts w:ascii="HG丸ｺﾞｼｯｸM-PRO" w:eastAsia="HG丸ｺﾞｼｯｸM-PRO" w:hAnsi="HG丸ｺﾞｼｯｸM-PRO"/>
        </w:rPr>
        <w:fldChar w:fldCharType="begin"/>
      </w:r>
      <w:r w:rsidR="00920EA8">
        <w:rPr>
          <w:rFonts w:ascii="HG丸ｺﾞｼｯｸM-PRO" w:eastAsia="HG丸ｺﾞｼｯｸM-PRO" w:hAnsi="HG丸ｺﾞｼｯｸM-PRO"/>
        </w:rPr>
        <w:instrText xml:space="preserve"> </w:instrText>
      </w:r>
      <w:r w:rsidR="00920EA8">
        <w:rPr>
          <w:rFonts w:ascii="HG丸ｺﾞｼｯｸM-PRO" w:eastAsia="HG丸ｺﾞｼｯｸM-PRO" w:hAnsi="HG丸ｺﾞｼｯｸM-PRO" w:hint="eastAsia"/>
        </w:rPr>
        <w:instrText>REF _Ref410040410 \h</w:instrText>
      </w:r>
      <w:r w:rsidR="00920EA8">
        <w:rPr>
          <w:rFonts w:ascii="HG丸ｺﾞｼｯｸM-PRO" w:eastAsia="HG丸ｺﾞｼｯｸM-PRO" w:hAnsi="HG丸ｺﾞｼｯｸM-PRO"/>
        </w:rPr>
        <w:instrText xml:space="preserve"> </w:instrText>
      </w:r>
      <w:r w:rsidR="00920EA8">
        <w:rPr>
          <w:rFonts w:ascii="HG丸ｺﾞｼｯｸM-PRO" w:eastAsia="HG丸ｺﾞｼｯｸM-PRO" w:hAnsi="HG丸ｺﾞｼｯｸM-PRO"/>
        </w:rPr>
      </w:r>
      <w:r w:rsidR="00920EA8">
        <w:rPr>
          <w:rFonts w:ascii="HG丸ｺﾞｼｯｸM-PRO" w:eastAsia="HG丸ｺﾞｼｯｸM-PRO" w:hAnsi="HG丸ｺﾞｼｯｸM-PRO"/>
        </w:rPr>
        <w:fldChar w:fldCharType="separate"/>
      </w:r>
      <w:r w:rsidR="00705170" w:rsidRPr="00736938">
        <w:rPr>
          <w:rFonts w:ascii="HG丸ｺﾞｼｯｸM-PRO" w:eastAsia="HG丸ｺﾞｼｯｸM-PRO" w:hAnsi="HG丸ｺﾞｼｯｸM-PRO" w:hint="eastAsia"/>
        </w:rPr>
        <w:t xml:space="preserve">表 </w:t>
      </w:r>
      <w:r w:rsidR="00705170">
        <w:rPr>
          <w:rFonts w:ascii="HG丸ｺﾞｼｯｸM-PRO" w:eastAsia="HG丸ｺﾞｼｯｸM-PRO" w:hAnsi="HG丸ｺﾞｼｯｸM-PRO"/>
          <w:noProof/>
        </w:rPr>
        <w:t>4.1</w:t>
      </w:r>
      <w:r w:rsidR="00705170">
        <w:rPr>
          <w:rFonts w:ascii="HG丸ｺﾞｼｯｸM-PRO" w:eastAsia="HG丸ｺﾞｼｯｸM-PRO" w:hAnsi="HG丸ｺﾞｼｯｸM-PRO"/>
        </w:rPr>
        <w:noBreakHyphen/>
      </w:r>
      <w:r w:rsidR="00705170">
        <w:rPr>
          <w:rFonts w:ascii="HG丸ｺﾞｼｯｸM-PRO" w:eastAsia="HG丸ｺﾞｼｯｸM-PRO" w:hAnsi="HG丸ｺﾞｼｯｸM-PRO"/>
          <w:noProof/>
        </w:rPr>
        <w:t>15</w:t>
      </w:r>
      <w:r w:rsidR="00920EA8">
        <w:rPr>
          <w:rFonts w:ascii="HG丸ｺﾞｼｯｸM-PRO" w:eastAsia="HG丸ｺﾞｼｯｸM-PRO" w:hAnsi="HG丸ｺﾞｼｯｸM-PRO"/>
        </w:rPr>
        <w:fldChar w:fldCharType="end"/>
      </w:r>
      <w:r w:rsidRPr="004D0CD7">
        <w:rPr>
          <w:rFonts w:ascii="HG丸ｺﾞｼｯｸM-PRO" w:eastAsia="HG丸ｺﾞｼｯｸM-PRO" w:hAnsi="HG丸ｺﾞｼｯｸM-PRO" w:hint="eastAsia"/>
        </w:rPr>
        <w:t>に</w:t>
      </w:r>
      <w:r w:rsidRPr="00736938">
        <w:rPr>
          <w:rFonts w:ascii="HG丸ｺﾞｼｯｸM-PRO" w:eastAsia="HG丸ｺﾞｼｯｸM-PRO" w:hAnsi="HG丸ｺﾞｼｯｸM-PRO" w:hint="eastAsia"/>
        </w:rPr>
        <w:t>それらの具体例を示す。</w:t>
      </w:r>
    </w:p>
    <w:p w:rsidR="00137D94" w:rsidRDefault="005F780C" w:rsidP="005F780C">
      <w:pPr>
        <w:pStyle w:val="a9"/>
      </w:pPr>
      <w:bookmarkStart w:id="257" w:name="_Ref408756241"/>
      <w:bookmarkEnd w:id="256"/>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4.1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705170">
        <w:rPr>
          <w:noProof/>
        </w:rPr>
        <w:t>13</w:t>
      </w:r>
      <w:r w:rsidR="001B59F3">
        <w:fldChar w:fldCharType="end"/>
      </w:r>
      <w:bookmarkEnd w:id="257"/>
      <w:r>
        <w:rPr>
          <w:rFonts w:hint="eastAsia"/>
        </w:rPr>
        <w:t xml:space="preserve">　</w:t>
      </w:r>
      <w:r>
        <w:rPr>
          <w:rFonts w:hint="eastAsia"/>
          <w:kern w:val="0"/>
          <w:szCs w:val="21"/>
        </w:rPr>
        <w:t>海岸施設</w:t>
      </w:r>
      <w:r w:rsidR="00AD2956">
        <w:rPr>
          <w:rFonts w:hint="eastAsia"/>
          <w:kern w:val="0"/>
          <w:szCs w:val="21"/>
        </w:rPr>
        <w:t>における</w:t>
      </w:r>
      <w:r>
        <w:rPr>
          <w:rFonts w:hint="eastAsia"/>
          <w:kern w:val="0"/>
          <w:szCs w:val="21"/>
        </w:rPr>
        <w:t>点検</w:t>
      </w:r>
      <w:r w:rsidR="00AD2956">
        <w:rPr>
          <w:rFonts w:hint="eastAsia"/>
          <w:kern w:val="0"/>
          <w:szCs w:val="21"/>
        </w:rPr>
        <w:t>業務</w:t>
      </w:r>
    </w:p>
    <w:tbl>
      <w:tblPr>
        <w:tblStyle w:val="17"/>
        <w:tblW w:w="8379" w:type="dxa"/>
        <w:tblInd w:w="675" w:type="dxa"/>
        <w:tblLook w:val="0420" w:firstRow="1" w:lastRow="0" w:firstColumn="0" w:lastColumn="0" w:noHBand="0" w:noVBand="1"/>
      </w:tblPr>
      <w:tblGrid>
        <w:gridCol w:w="463"/>
        <w:gridCol w:w="1238"/>
        <w:gridCol w:w="1418"/>
        <w:gridCol w:w="1134"/>
        <w:gridCol w:w="4126"/>
      </w:tblGrid>
      <w:tr w:rsidR="00743D3D" w:rsidRPr="00743D3D" w:rsidTr="00743D3D">
        <w:trPr>
          <w:trHeight w:val="451"/>
        </w:trPr>
        <w:tc>
          <w:tcPr>
            <w:tcW w:w="1701" w:type="dxa"/>
            <w:gridSpan w:val="2"/>
            <w:shd w:val="clear" w:color="auto" w:fill="BFBFBF" w:themeFill="background1" w:themeFillShade="BF"/>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bCs/>
                <w:color w:val="000000" w:themeColor="text1"/>
                <w:kern w:val="24"/>
                <w:sz w:val="16"/>
                <w:szCs w:val="16"/>
              </w:rPr>
              <w:t>点検種別</w:t>
            </w:r>
          </w:p>
        </w:tc>
        <w:tc>
          <w:tcPr>
            <w:tcW w:w="1418" w:type="dxa"/>
            <w:shd w:val="clear" w:color="auto" w:fill="BFBFBF" w:themeFill="background1" w:themeFillShade="BF"/>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bCs/>
                <w:color w:val="000000" w:themeColor="text1"/>
                <w:kern w:val="24"/>
                <w:sz w:val="16"/>
                <w:szCs w:val="16"/>
              </w:rPr>
              <w:t>実施頻度</w:t>
            </w:r>
          </w:p>
        </w:tc>
        <w:tc>
          <w:tcPr>
            <w:tcW w:w="1134" w:type="dxa"/>
            <w:shd w:val="clear" w:color="auto" w:fill="BFBFBF" w:themeFill="background1" w:themeFillShade="BF"/>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bCs/>
                <w:color w:val="000000" w:themeColor="text1"/>
                <w:kern w:val="24"/>
                <w:sz w:val="16"/>
                <w:szCs w:val="16"/>
              </w:rPr>
              <w:t>点検者</w:t>
            </w:r>
          </w:p>
        </w:tc>
        <w:tc>
          <w:tcPr>
            <w:tcW w:w="4126" w:type="dxa"/>
            <w:shd w:val="clear" w:color="auto" w:fill="BFBFBF" w:themeFill="background1" w:themeFillShade="BF"/>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bCs/>
                <w:color w:val="000000" w:themeColor="text1"/>
                <w:kern w:val="24"/>
                <w:sz w:val="16"/>
                <w:szCs w:val="16"/>
              </w:rPr>
              <w:t>内容等</w:t>
            </w:r>
          </w:p>
        </w:tc>
      </w:tr>
      <w:tr w:rsidR="00743D3D" w:rsidRPr="00743D3D" w:rsidTr="00743D3D">
        <w:trPr>
          <w:trHeight w:val="567"/>
        </w:trPr>
        <w:tc>
          <w:tcPr>
            <w:tcW w:w="1701" w:type="dxa"/>
            <w:gridSpan w:val="2"/>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簡易点検</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（日常パトロール）</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昼：1～2回/日</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夜：1回程度/月</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府職員</w:t>
            </w:r>
          </w:p>
        </w:tc>
        <w:tc>
          <w:tcPr>
            <w:tcW w:w="4126" w:type="dxa"/>
            <w:vAlign w:val="center"/>
            <w:hideMark/>
          </w:tcPr>
          <w:p w:rsidR="00743D3D" w:rsidRPr="00743D3D" w:rsidRDefault="0066056D" w:rsidP="00743D3D">
            <w:pPr>
              <w:widowControl/>
              <w:spacing w:line="240" w:lineRule="exact"/>
              <w:rPr>
                <w:rFonts w:ascii="HG丸ｺﾞｼｯｸM-PRO" w:eastAsia="HG丸ｺﾞｼｯｸM-PRO" w:hAnsi="HG丸ｺﾞｼｯｸM-PRO" w:cs="Arial"/>
                <w:color w:val="000000" w:themeColor="text1"/>
                <w:kern w:val="0"/>
                <w:sz w:val="16"/>
                <w:szCs w:val="16"/>
              </w:rPr>
            </w:pPr>
            <w:r>
              <w:rPr>
                <w:rFonts w:ascii="HG丸ｺﾞｼｯｸM-PRO" w:eastAsia="HG丸ｺﾞｼｯｸM-PRO" w:hAnsi="HG丸ｺﾞｼｯｸM-PRO" w:cs="Meiryo UI" w:hint="eastAsia"/>
                <w:color w:val="000000" w:themeColor="text1"/>
                <w:kern w:val="24"/>
                <w:sz w:val="16"/>
                <w:szCs w:val="16"/>
              </w:rPr>
              <w:t>不法行為の発見に加え、海岸</w:t>
            </w:r>
            <w:r w:rsidR="00743D3D" w:rsidRPr="00743D3D">
              <w:rPr>
                <w:rFonts w:ascii="HG丸ｺﾞｼｯｸM-PRO" w:eastAsia="HG丸ｺﾞｼｯｸM-PRO" w:hAnsi="HG丸ｺﾞｼｯｸM-PRO" w:cs="Meiryo UI" w:hint="eastAsia"/>
                <w:color w:val="000000" w:themeColor="text1"/>
                <w:kern w:val="24"/>
                <w:sz w:val="16"/>
                <w:szCs w:val="16"/>
              </w:rPr>
              <w:t>施設の損傷の有無、状況を車両</w:t>
            </w:r>
            <w:r w:rsidR="00D05A13">
              <w:rPr>
                <w:rFonts w:ascii="HG丸ｺﾞｼｯｸM-PRO" w:eastAsia="HG丸ｺﾞｼｯｸM-PRO" w:hAnsi="HG丸ｺﾞｼｯｸM-PRO" w:cs="Meiryo UI" w:hint="eastAsia"/>
                <w:color w:val="000000" w:themeColor="text1"/>
                <w:kern w:val="24"/>
                <w:sz w:val="16"/>
                <w:szCs w:val="16"/>
              </w:rPr>
              <w:t>および</w:t>
            </w:r>
            <w:r w:rsidR="00743D3D" w:rsidRPr="00743D3D">
              <w:rPr>
                <w:rFonts w:ascii="HG丸ｺﾞｼｯｸM-PRO" w:eastAsia="HG丸ｺﾞｼｯｸM-PRO" w:hAnsi="HG丸ｺﾞｼｯｸM-PRO" w:cs="Meiryo UI" w:hint="eastAsia"/>
                <w:color w:val="000000" w:themeColor="text1"/>
                <w:kern w:val="24"/>
                <w:sz w:val="16"/>
                <w:szCs w:val="16"/>
              </w:rPr>
              <w:t>船舶からの目視確認を実施</w:t>
            </w:r>
          </w:p>
        </w:tc>
      </w:tr>
      <w:tr w:rsidR="00743D3D" w:rsidRPr="00743D3D" w:rsidTr="00743D3D">
        <w:trPr>
          <w:trHeight w:val="567"/>
        </w:trPr>
        <w:tc>
          <w:tcPr>
            <w:tcW w:w="1701" w:type="dxa"/>
            <w:gridSpan w:val="2"/>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一般点検</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（通常箇所）</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1回以上/5年</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府職員</w:t>
            </w:r>
          </w:p>
        </w:tc>
        <w:tc>
          <w:tcPr>
            <w:tcW w:w="4126" w:type="dxa"/>
            <w:vAlign w:val="center"/>
            <w:hideMark/>
          </w:tcPr>
          <w:p w:rsidR="00743D3D" w:rsidRPr="00743D3D" w:rsidRDefault="00743D3D" w:rsidP="00743D3D">
            <w:pPr>
              <w:widowControl/>
              <w:spacing w:line="240" w:lineRule="exact"/>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徒歩やボート等により、陸上</w:t>
            </w:r>
            <w:r w:rsidR="00D05A13">
              <w:rPr>
                <w:rFonts w:ascii="HG丸ｺﾞｼｯｸM-PRO" w:eastAsia="HG丸ｺﾞｼｯｸM-PRO" w:hAnsi="HG丸ｺﾞｼｯｸM-PRO" w:cs="Meiryo UI" w:hint="eastAsia"/>
                <w:color w:val="000000" w:themeColor="text1"/>
                <w:kern w:val="24"/>
                <w:sz w:val="16"/>
                <w:szCs w:val="16"/>
              </w:rPr>
              <w:t>および</w:t>
            </w:r>
            <w:r w:rsidRPr="00743D3D">
              <w:rPr>
                <w:rFonts w:ascii="HG丸ｺﾞｼｯｸM-PRO" w:eastAsia="HG丸ｺﾞｼｯｸM-PRO" w:hAnsi="HG丸ｺﾞｼｯｸM-PRO" w:cs="Meiryo UI" w:hint="eastAsia"/>
                <w:color w:val="000000" w:themeColor="text1"/>
                <w:kern w:val="24"/>
                <w:sz w:val="16"/>
                <w:szCs w:val="16"/>
              </w:rPr>
              <w:t>海上から目視点検を実施</w:t>
            </w:r>
          </w:p>
        </w:tc>
      </w:tr>
      <w:tr w:rsidR="00743D3D" w:rsidRPr="00743D3D" w:rsidTr="00743D3D">
        <w:trPr>
          <w:trHeight w:val="567"/>
        </w:trPr>
        <w:tc>
          <w:tcPr>
            <w:tcW w:w="1701" w:type="dxa"/>
            <w:gridSpan w:val="2"/>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一般点検</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（重点箇所）</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1回以上/3年</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府職員</w:t>
            </w:r>
          </w:p>
        </w:tc>
        <w:tc>
          <w:tcPr>
            <w:tcW w:w="4126" w:type="dxa"/>
            <w:vAlign w:val="center"/>
            <w:hideMark/>
          </w:tcPr>
          <w:p w:rsidR="00743D3D" w:rsidRPr="00743D3D" w:rsidRDefault="00743D3D" w:rsidP="00743D3D">
            <w:pPr>
              <w:widowControl/>
              <w:spacing w:line="240" w:lineRule="exact"/>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徒歩やボート等により、陸上</w:t>
            </w:r>
            <w:r w:rsidR="00D05A13">
              <w:rPr>
                <w:rFonts w:ascii="HG丸ｺﾞｼｯｸM-PRO" w:eastAsia="HG丸ｺﾞｼｯｸM-PRO" w:hAnsi="HG丸ｺﾞｼｯｸM-PRO" w:cs="Meiryo UI" w:hint="eastAsia"/>
                <w:color w:val="000000" w:themeColor="text1"/>
                <w:kern w:val="24"/>
                <w:sz w:val="16"/>
                <w:szCs w:val="16"/>
              </w:rPr>
              <w:t>および</w:t>
            </w:r>
            <w:r w:rsidRPr="00743D3D">
              <w:rPr>
                <w:rFonts w:ascii="HG丸ｺﾞｼｯｸM-PRO" w:eastAsia="HG丸ｺﾞｼｯｸM-PRO" w:hAnsi="HG丸ｺﾞｼｯｸM-PRO" w:cs="Meiryo UI" w:hint="eastAsia"/>
                <w:color w:val="000000" w:themeColor="text1"/>
                <w:kern w:val="24"/>
                <w:sz w:val="16"/>
                <w:szCs w:val="16"/>
              </w:rPr>
              <w:t>海上から目視点検を実施</w:t>
            </w:r>
          </w:p>
        </w:tc>
      </w:tr>
      <w:tr w:rsidR="00743D3D" w:rsidRPr="00743D3D" w:rsidTr="00743D3D">
        <w:trPr>
          <w:trHeight w:val="567"/>
        </w:trPr>
        <w:tc>
          <w:tcPr>
            <w:tcW w:w="1701" w:type="dxa"/>
            <w:gridSpan w:val="2"/>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天端高調査</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１回/３年</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委託</w:t>
            </w:r>
          </w:p>
        </w:tc>
        <w:tc>
          <w:tcPr>
            <w:tcW w:w="4126" w:type="dxa"/>
            <w:vAlign w:val="center"/>
            <w:hideMark/>
          </w:tcPr>
          <w:p w:rsidR="00743D3D" w:rsidRPr="00743D3D" w:rsidRDefault="00743D3D" w:rsidP="00743D3D">
            <w:pPr>
              <w:widowControl/>
              <w:spacing w:line="240" w:lineRule="exact"/>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海岸防潮堤について、所定の堤防高が確保されているかを確認</w:t>
            </w:r>
          </w:p>
        </w:tc>
      </w:tr>
      <w:tr w:rsidR="00743D3D" w:rsidRPr="00743D3D" w:rsidTr="00743D3D">
        <w:trPr>
          <w:trHeight w:val="691"/>
        </w:trPr>
        <w:tc>
          <w:tcPr>
            <w:tcW w:w="463" w:type="dxa"/>
            <w:vMerge w:val="restart"/>
            <w:textDirection w:val="tbRlV"/>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詳細点検</w:t>
            </w:r>
          </w:p>
        </w:tc>
        <w:tc>
          <w:tcPr>
            <w:tcW w:w="123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空洞化</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調査</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必要に応じて</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委託</w:t>
            </w:r>
          </w:p>
        </w:tc>
        <w:tc>
          <w:tcPr>
            <w:tcW w:w="4126" w:type="dxa"/>
            <w:vAlign w:val="center"/>
            <w:hideMark/>
          </w:tcPr>
          <w:p w:rsidR="00743D3D" w:rsidRPr="00743D3D" w:rsidRDefault="00743D3D" w:rsidP="00743D3D">
            <w:pPr>
              <w:widowControl/>
              <w:spacing w:line="240" w:lineRule="exact"/>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定期点検の結果、防潮堤の水叩き部（管理用通路）に損傷が認められ、吸出しの兆候が確認された場合に実施</w:t>
            </w:r>
          </w:p>
        </w:tc>
      </w:tr>
      <w:tr w:rsidR="00743D3D" w:rsidRPr="00743D3D" w:rsidTr="00743D3D">
        <w:trPr>
          <w:trHeight w:val="251"/>
        </w:trPr>
        <w:tc>
          <w:tcPr>
            <w:tcW w:w="463" w:type="dxa"/>
            <w:vMerge/>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p>
        </w:tc>
        <w:tc>
          <w:tcPr>
            <w:tcW w:w="123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波返工</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調査</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必要に応じて</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委託</w:t>
            </w:r>
          </w:p>
        </w:tc>
        <w:tc>
          <w:tcPr>
            <w:tcW w:w="4126" w:type="dxa"/>
            <w:vAlign w:val="center"/>
            <w:hideMark/>
          </w:tcPr>
          <w:p w:rsidR="00743D3D" w:rsidRPr="00743D3D" w:rsidRDefault="00743D3D" w:rsidP="00743D3D">
            <w:pPr>
              <w:widowControl/>
              <w:spacing w:line="240" w:lineRule="exact"/>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定期点検の結果、波返工部、特に過去に嵩上げを実施している箇所については、変状が認められた場合に調査を実施（鉄筋の腐食を確認するためのはつり試験等）</w:t>
            </w:r>
          </w:p>
        </w:tc>
      </w:tr>
    </w:tbl>
    <w:p w:rsidR="004D0CD7" w:rsidRDefault="004D0CD7" w:rsidP="00681FFE">
      <w:pPr>
        <w:jc w:val="center"/>
        <w:rPr>
          <w:rFonts w:ascii="HG丸ｺﾞｼｯｸM-PRO" w:eastAsia="HG丸ｺﾞｼｯｸM-PRO" w:hAnsi="HG丸ｺﾞｼｯｸM-PRO"/>
        </w:rPr>
      </w:pPr>
    </w:p>
    <w:bookmarkStart w:id="258" w:name="_Ref408329097"/>
    <w:p w:rsidR="009850A4" w:rsidRPr="00F11252" w:rsidRDefault="00503E32" w:rsidP="00871120">
      <w:pPr>
        <w:pStyle w:val="a9"/>
        <w:rPr>
          <w:color w:val="000000" w:themeColor="text1"/>
          <w:kern w:val="0"/>
          <w:szCs w:val="21"/>
        </w:rPr>
      </w:pPr>
      <w:r w:rsidRPr="00503E32">
        <w:rPr>
          <w:rFonts w:hint="eastAsia"/>
          <w:noProof/>
          <w:color w:val="000000" w:themeColor="text1"/>
          <w:kern w:val="0"/>
          <w:szCs w:val="21"/>
        </w:rPr>
        <mc:AlternateContent>
          <mc:Choice Requires="wps">
            <w:drawing>
              <wp:anchor distT="0" distB="0" distL="114300" distR="114300" simplePos="0" relativeHeight="254780416" behindDoc="0" locked="0" layoutInCell="1" allowOverlap="1" wp14:anchorId="7D5BF8BB" wp14:editId="4C622C39">
                <wp:simplePos x="0" y="0"/>
                <wp:positionH relativeFrom="column">
                  <wp:posOffset>166370</wp:posOffset>
                </wp:positionH>
                <wp:positionV relativeFrom="paragraph">
                  <wp:posOffset>233045</wp:posOffset>
                </wp:positionV>
                <wp:extent cx="1276350" cy="458470"/>
                <wp:effectExtent l="57150" t="38100" r="190500" b="93980"/>
                <wp:wrapNone/>
                <wp:docPr id="11" name="角丸四角形吹き出し 11"/>
                <wp:cNvGraphicFramePr/>
                <a:graphic xmlns:a="http://schemas.openxmlformats.org/drawingml/2006/main">
                  <a:graphicData uri="http://schemas.microsoft.com/office/word/2010/wordprocessingShape">
                    <wps:wsp>
                      <wps:cNvSpPr/>
                      <wps:spPr>
                        <a:xfrm>
                          <a:off x="0" y="0"/>
                          <a:ext cx="1276350" cy="458470"/>
                        </a:xfrm>
                        <a:prstGeom prst="wedgeRoundRectCallout">
                          <a:avLst>
                            <a:gd name="adj1" fmla="val 63956"/>
                            <a:gd name="adj2" fmla="val 41145"/>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697F98" w:rsidRPr="00815AC8" w:rsidRDefault="00697F98" w:rsidP="00503E32">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1" o:spid="_x0000_s1168" type="#_x0000_t62" style="position:absolute;left:0;text-align:left;margin-left:13.1pt;margin-top:18.35pt;width:100.5pt;height:36.1pt;z-index:2547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92fkQMAAMQHAAAOAAAAZHJzL2Uyb0RvYy54bWysVctuGzcU3RfoPxDc19JIM5ItWA4MGS4K&#10;uIlhJ/CamuE8Cg7JkpRH7i6rrAoU3XSRXTf9hbRAviY10M/IIYeSJ4mDPlAtRuS9l/d1Lg+Pn2xb&#10;QW65sY2SS5ocjCnhMldFI6slffH8/KtDSqxjsmBCSb6kd9zSJydffnHc6QWfqFqJghsCJ9IuOr2k&#10;tXN6MRrZvOYtswdKcwllqUzLHLamGhWGdfDeitFkPJ6NOmUKbVTOrYX0rFfSk+C/LHnunpWl5Y6I&#10;JUVuLnxN+K79d3RyzBaVYbpu8pgG+w9ZtKyRCLp3dcYcIxvTfOKqbXKjrCrdQa7akSrLJuehBlST&#10;jD+q5rpmmoda0Byr922y/5/b/OntpSFNAewSSiRrgdFfv/3855s3969fY3H/9tf7n35/9/LH+1d/&#10;vHv5C4EVWtZpu8DJa31p4s5i6evflqb1/6iMbEOb7/Zt5ltHcgiTyXw2zYBGDl2aHabzgMPo4bQ2&#10;1n3NVUv8Ykk7XlT8Sm1kcQVAV0wItXGh3ez2wrrQ9yImz4rvUEjZCsB4ywSZTY+yWYR5YDMZ2qRJ&#10;kmaf2kyHNslsNpt7G6QZo2K1SzRCX5w3QhCj3E3j6oAequ3nwu4StUQrADgOYmuq9UoYgkyXdDXO&#10;xulZkLtGul6YjfHrc7PMfauKXjz14l3bopeQW2VDLjEK2gwrL/n7SNN59Ajjfx8p8fn801BJSCvc&#10;vQ9C7YtFaz8uCqJq10TRSMI8wyQzkICPS2zOBPdjHDHCnQ5o+NqFJN2SHmWTDDPHwDKlYA7LVuOA&#10;lRUlTFSgr9yZvldKNPvDn2ucrVnBezCOHi8nAZ6PYmSH/v0InTFb966CKpYgpE+eBxaL04O55+a6&#10;LjqyFhtzxZB/2tdfNP6mhG5QUjSguCxo0JoP5/ERjLyHiB0TumZxxA69sJ/4IRj7HMK8DdIbeVro&#10;icCv3Ha97Zllkno3XrZWxR34BhkFbrA6P29Q/wWz7pIZXFmki9fEPcOnFAqoqbiipFbmh8fk3h6E&#10;CC0lHZgckH6/YYZTIr6RuGlHSZrCrQubNJtPfEuGmvVQIzftSuEygkSQXVh6eyd2y9Ko9gaPzqmP&#10;ChWTOWL3wxM3K9e/MHi2cn56GsxA95q5C3mt8x0neOSfb2+Y0ZHnHBjyqdqxfuSZHoAHWz8TUp1u&#10;nCob55UPfY0bPBU9FfTPmn+Lhvtg9fD4nrwHAAD//wMAUEsDBBQABgAIAAAAIQB8ErYp2wAAAAkB&#10;AAAPAAAAZHJzL2Rvd25yZXYueG1sTI/BToQwEIbvJr5DMybe3NZqAJGyMSbGo7ps4rXQSlE6JbQL&#10;+PaOJz3O/F/++abab35ki53jEFDB9U4As9gFM2Cv4Ng8XRXAYtJo9BjQKvi2Efb1+VmlSxNWfLPL&#10;IfWMSjCWWoFLaSo5j52zXsddmCxS9hFmrxONc8/NrFcq9yOXQmTc6wHpgtOTfXS2+zqcvAI/tMUm&#10;bt+f1zF3L8dX2SzNZ6PU5cX2cA8s2S39wfCrT+pQk1MbTmgiGxXITBKp4CbLgVEuZU6LlkBR3AGv&#10;K/7/g/oHAAD//wMAUEsBAi0AFAAGAAgAAAAhALaDOJL+AAAA4QEAABMAAAAAAAAAAAAAAAAAAAAA&#10;AFtDb250ZW50X1R5cGVzXS54bWxQSwECLQAUAAYACAAAACEAOP0h/9YAAACUAQAACwAAAAAAAAAA&#10;AAAAAAAvAQAAX3JlbHMvLnJlbHNQSwECLQAUAAYACAAAACEA0Y/dn5EDAADEBwAADgAAAAAAAAAA&#10;AAAAAAAuAgAAZHJzL2Uyb0RvYy54bWxQSwECLQAUAAYACAAAACEAfBK2KdsAAAAJAQAADwAAAAAA&#10;AAAAAAAAAADrBQAAZHJzL2Rvd25yZXYueG1sUEsFBgAAAAAEAAQA8wAAAPMGAAAAAA==&#10;" adj="24614,19687" fillcolor="#ffa2a1" strokecolor="#be4b48">
                <v:fill color2="#ffe5e5" rotate="t" angle="180" colors="0 #ffa2a1;22938f #ffbebd;1 #ffe5e5" focus="100%" type="gradient"/>
                <v:shadow on="t" color="black" opacity="24903f" origin=",.5" offset="0,.55556mm"/>
                <v:textbox>
                  <w:txbxContent>
                    <w:p w:rsidR="00697F98" w:rsidRPr="00815AC8" w:rsidRDefault="00697F98" w:rsidP="00503E32">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v:textbox>
              </v:shape>
            </w:pict>
          </mc:Fallback>
        </mc:AlternateContent>
      </w:r>
      <w:r w:rsidR="002F3B18">
        <w:t xml:space="preserve">表 </w:t>
      </w:r>
      <w:fldSimple w:instr=" STYLEREF 2 \s ">
        <w:r w:rsidR="00705170">
          <w:rPr>
            <w:noProof/>
          </w:rPr>
          <w:t>4.1</w:t>
        </w:r>
      </w:fldSimple>
      <w:r w:rsidR="001B59F3">
        <w:noBreakHyphen/>
      </w:r>
      <w:fldSimple w:instr=" SEQ 表 \* ARABIC \s 2 ">
        <w:r w:rsidR="00705170">
          <w:rPr>
            <w:noProof/>
          </w:rPr>
          <w:t>14</w:t>
        </w:r>
      </w:fldSimple>
      <w:bookmarkEnd w:id="258"/>
      <w:r w:rsidR="002F3B18">
        <w:rPr>
          <w:rFonts w:hint="eastAsia"/>
        </w:rPr>
        <w:t xml:space="preserve">　</w:t>
      </w:r>
      <w:r w:rsidR="009850A4" w:rsidRPr="00F11252">
        <w:rPr>
          <w:rFonts w:hint="eastAsia"/>
          <w:color w:val="000000" w:themeColor="text1"/>
        </w:rPr>
        <w:t>劣化状況に応じた点検頻度</w:t>
      </w:r>
    </w:p>
    <w:tbl>
      <w:tblPr>
        <w:tblStyle w:val="af3"/>
        <w:tblW w:w="0" w:type="auto"/>
        <w:tblInd w:w="2093" w:type="dxa"/>
        <w:tblLook w:val="04A0" w:firstRow="1" w:lastRow="0" w:firstColumn="1" w:lastColumn="0" w:noHBand="0" w:noVBand="1"/>
      </w:tblPr>
      <w:tblGrid>
        <w:gridCol w:w="2517"/>
        <w:gridCol w:w="2551"/>
      </w:tblGrid>
      <w:tr w:rsidR="00913785" w:rsidRPr="00F11252" w:rsidTr="00AD2956">
        <w:tc>
          <w:tcPr>
            <w:tcW w:w="2517" w:type="dxa"/>
            <w:shd w:val="clear" w:color="auto" w:fill="BFBFBF" w:themeFill="background1" w:themeFillShade="BF"/>
            <w:vAlign w:val="center"/>
          </w:tcPr>
          <w:p w:rsidR="00913785" w:rsidRPr="00F11252" w:rsidRDefault="00913785" w:rsidP="002F3B1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劣化状況</w:t>
            </w:r>
          </w:p>
        </w:tc>
        <w:tc>
          <w:tcPr>
            <w:tcW w:w="2551" w:type="dxa"/>
            <w:shd w:val="clear" w:color="auto" w:fill="BFBFBF" w:themeFill="background1" w:themeFillShade="BF"/>
            <w:vAlign w:val="center"/>
          </w:tcPr>
          <w:p w:rsidR="00913785" w:rsidRPr="00F11252" w:rsidRDefault="00913785" w:rsidP="002F3B1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点検頻度</w:t>
            </w:r>
          </w:p>
        </w:tc>
      </w:tr>
      <w:tr w:rsidR="009850A4" w:rsidRPr="00F11252" w:rsidTr="00AD2956">
        <w:tc>
          <w:tcPr>
            <w:tcW w:w="2517" w:type="dxa"/>
            <w:vAlign w:val="center"/>
          </w:tcPr>
          <w:p w:rsidR="009850A4" w:rsidRPr="00F11252" w:rsidRDefault="00AD2956" w:rsidP="00AD295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009850A4" w:rsidRPr="00F11252">
              <w:rPr>
                <w:rFonts w:ascii="HG丸ｺﾞｼｯｸM-PRO" w:eastAsia="HG丸ｺﾞｼｯｸM-PRO" w:hAnsi="HG丸ｺﾞｼｯｸM-PRO" w:hint="eastAsia"/>
                <w:color w:val="000000" w:themeColor="text1"/>
                <w:kern w:val="0"/>
                <w:szCs w:val="21"/>
              </w:rPr>
              <w:t xml:space="preserve">　A</w:t>
            </w:r>
          </w:p>
        </w:tc>
        <w:tc>
          <w:tcPr>
            <w:tcW w:w="2551" w:type="dxa"/>
            <w:vAlign w:val="center"/>
          </w:tcPr>
          <w:p w:rsidR="009850A4" w:rsidRPr="00F11252" w:rsidRDefault="009850A4" w:rsidP="002F3B18">
            <w:pPr>
              <w:pStyle w:val="af2"/>
              <w:ind w:leftChars="0" w:left="0"/>
              <w:jc w:val="center"/>
              <w:rPr>
                <w:rFonts w:ascii="HG丸ｺﾞｼｯｸM-PRO" w:eastAsia="HG丸ｺﾞｼｯｸM-PRO" w:hAnsi="HG丸ｺﾞｼｯｸM-PRO"/>
                <w:color w:val="000000" w:themeColor="text1"/>
                <w:kern w:val="0"/>
                <w:szCs w:val="21"/>
              </w:rPr>
            </w:pPr>
            <w:r w:rsidRPr="00F11252">
              <w:rPr>
                <w:rFonts w:ascii="HG丸ｺﾞｼｯｸM-PRO" w:eastAsia="HG丸ｺﾞｼｯｸM-PRO" w:hAnsi="HG丸ｺﾞｼｯｸM-PRO" w:hint="eastAsia"/>
                <w:color w:val="000000" w:themeColor="text1"/>
                <w:kern w:val="0"/>
                <w:szCs w:val="21"/>
              </w:rPr>
              <w:t>1回／１年</w:t>
            </w:r>
          </w:p>
        </w:tc>
      </w:tr>
      <w:tr w:rsidR="009850A4" w:rsidRPr="00F11252" w:rsidTr="00AD2956">
        <w:tc>
          <w:tcPr>
            <w:tcW w:w="2517" w:type="dxa"/>
            <w:vAlign w:val="center"/>
          </w:tcPr>
          <w:p w:rsidR="009850A4" w:rsidRPr="00F11252" w:rsidRDefault="00AD2956" w:rsidP="00AD295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009850A4" w:rsidRPr="00F11252">
              <w:rPr>
                <w:rFonts w:ascii="HG丸ｺﾞｼｯｸM-PRO" w:eastAsia="HG丸ｺﾞｼｯｸM-PRO" w:hAnsi="HG丸ｺﾞｼｯｸM-PRO" w:hint="eastAsia"/>
                <w:color w:val="000000" w:themeColor="text1"/>
                <w:kern w:val="0"/>
                <w:szCs w:val="21"/>
              </w:rPr>
              <w:t xml:space="preserve">　B</w:t>
            </w:r>
          </w:p>
        </w:tc>
        <w:tc>
          <w:tcPr>
            <w:tcW w:w="2551" w:type="dxa"/>
            <w:vAlign w:val="center"/>
          </w:tcPr>
          <w:p w:rsidR="009850A4" w:rsidRPr="00F11252" w:rsidRDefault="00627DBC" w:rsidP="00627DBC">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１</w:t>
            </w:r>
            <w:r w:rsidR="009850A4" w:rsidRPr="00F11252">
              <w:rPr>
                <w:rFonts w:ascii="HG丸ｺﾞｼｯｸM-PRO" w:eastAsia="HG丸ｺﾞｼｯｸM-PRO" w:hAnsi="HG丸ｺﾞｼｯｸM-PRO" w:hint="eastAsia"/>
                <w:color w:val="000000" w:themeColor="text1"/>
                <w:kern w:val="0"/>
                <w:szCs w:val="21"/>
              </w:rPr>
              <w:t>回／</w:t>
            </w:r>
            <w:r>
              <w:rPr>
                <w:rFonts w:ascii="HG丸ｺﾞｼｯｸM-PRO" w:eastAsia="HG丸ｺﾞｼｯｸM-PRO" w:hAnsi="HG丸ｺﾞｼｯｸM-PRO" w:hint="eastAsia"/>
                <w:color w:val="000000" w:themeColor="text1"/>
                <w:kern w:val="0"/>
                <w:szCs w:val="21"/>
              </w:rPr>
              <w:t>２</w:t>
            </w:r>
            <w:r w:rsidR="009850A4" w:rsidRPr="00F11252">
              <w:rPr>
                <w:rFonts w:ascii="HG丸ｺﾞｼｯｸM-PRO" w:eastAsia="HG丸ｺﾞｼｯｸM-PRO" w:hAnsi="HG丸ｺﾞｼｯｸM-PRO" w:hint="eastAsia"/>
                <w:color w:val="000000" w:themeColor="text1"/>
                <w:kern w:val="0"/>
                <w:szCs w:val="21"/>
              </w:rPr>
              <w:t>年</w:t>
            </w:r>
          </w:p>
        </w:tc>
      </w:tr>
    </w:tbl>
    <w:p w:rsidR="004D0CD7" w:rsidRDefault="004D0CD7" w:rsidP="00736938">
      <w:pPr>
        <w:pStyle w:val="af2"/>
        <w:ind w:leftChars="0" w:left="420" w:firstLineChars="800" w:firstLine="1680"/>
      </w:pPr>
      <w:bookmarkStart w:id="259" w:name="_Ref408329121"/>
    </w:p>
    <w:p w:rsidR="009850A4" w:rsidRPr="00736938" w:rsidRDefault="009850A4" w:rsidP="00AD2956">
      <w:pPr>
        <w:jc w:val="center"/>
        <w:rPr>
          <w:rFonts w:ascii="HG丸ｺﾞｼｯｸM-PRO" w:eastAsia="HG丸ｺﾞｼｯｸM-PRO" w:hAnsi="HG丸ｺﾞｼｯｸM-PRO"/>
        </w:rPr>
      </w:pPr>
      <w:bookmarkStart w:id="260" w:name="_Ref410040410"/>
      <w:r w:rsidRPr="00736938">
        <w:rPr>
          <w:rFonts w:ascii="HG丸ｺﾞｼｯｸM-PRO" w:eastAsia="HG丸ｺﾞｼｯｸM-PRO" w:hAnsi="HG丸ｺﾞｼｯｸM-PRO" w:hint="eastAsia"/>
        </w:rPr>
        <w:t xml:space="preserve">表 </w:t>
      </w:r>
      <w:r w:rsidR="001B59F3">
        <w:rPr>
          <w:rFonts w:ascii="HG丸ｺﾞｼｯｸM-PRO" w:eastAsia="HG丸ｺﾞｼｯｸM-PRO" w:hAnsi="HG丸ｺﾞｼｯｸM-PRO"/>
        </w:rPr>
        <w:fldChar w:fldCharType="begin"/>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hint="eastAsia"/>
        </w:rPr>
        <w:instrText>STYLEREF 2 \s</w:instrText>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fldChar w:fldCharType="separate"/>
      </w:r>
      <w:r w:rsidR="00705170">
        <w:rPr>
          <w:rFonts w:ascii="HG丸ｺﾞｼｯｸM-PRO" w:eastAsia="HG丸ｺﾞｼｯｸM-PRO" w:hAnsi="HG丸ｺﾞｼｯｸM-PRO"/>
          <w:noProof/>
        </w:rPr>
        <w:t>4.1</w:t>
      </w:r>
      <w:r w:rsidR="001B59F3">
        <w:rPr>
          <w:rFonts w:ascii="HG丸ｺﾞｼｯｸM-PRO" w:eastAsia="HG丸ｺﾞｼｯｸM-PRO" w:hAnsi="HG丸ｺﾞｼｯｸM-PRO"/>
        </w:rPr>
        <w:fldChar w:fldCharType="end"/>
      </w:r>
      <w:r w:rsidR="001B59F3">
        <w:rPr>
          <w:rFonts w:ascii="HG丸ｺﾞｼｯｸM-PRO" w:eastAsia="HG丸ｺﾞｼｯｸM-PRO" w:hAnsi="HG丸ｺﾞｼｯｸM-PRO"/>
        </w:rPr>
        <w:noBreakHyphen/>
      </w:r>
      <w:r w:rsidR="001B59F3">
        <w:rPr>
          <w:rFonts w:ascii="HG丸ｺﾞｼｯｸM-PRO" w:eastAsia="HG丸ｺﾞｼｯｸM-PRO" w:hAnsi="HG丸ｺﾞｼｯｸM-PRO"/>
        </w:rPr>
        <w:fldChar w:fldCharType="begin"/>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hint="eastAsia"/>
        </w:rPr>
        <w:instrText>SEQ 表 \* ARABIC \s 2</w:instrText>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fldChar w:fldCharType="separate"/>
      </w:r>
      <w:r w:rsidR="00705170">
        <w:rPr>
          <w:rFonts w:ascii="HG丸ｺﾞｼｯｸM-PRO" w:eastAsia="HG丸ｺﾞｼｯｸM-PRO" w:hAnsi="HG丸ｺﾞｼｯｸM-PRO"/>
          <w:noProof/>
        </w:rPr>
        <w:t>15</w:t>
      </w:r>
      <w:r w:rsidR="001B59F3">
        <w:rPr>
          <w:rFonts w:ascii="HG丸ｺﾞｼｯｸM-PRO" w:eastAsia="HG丸ｺﾞｼｯｸM-PRO" w:hAnsi="HG丸ｺﾞｼｯｸM-PRO"/>
        </w:rPr>
        <w:fldChar w:fldCharType="end"/>
      </w:r>
      <w:bookmarkEnd w:id="259"/>
      <w:bookmarkEnd w:id="260"/>
      <w:r w:rsidR="00107B23" w:rsidRPr="00736938">
        <w:rPr>
          <w:rFonts w:ascii="HG丸ｺﾞｼｯｸM-PRO" w:eastAsia="HG丸ｺﾞｼｯｸM-PRO" w:hAnsi="HG丸ｺﾞｼｯｸM-PRO" w:hint="eastAsia"/>
        </w:rPr>
        <w:t xml:space="preserve">　</w:t>
      </w:r>
      <w:r w:rsidR="00871120">
        <w:rPr>
          <w:rFonts w:ascii="HG丸ｺﾞｼｯｸM-PRO" w:eastAsia="HG丸ｺﾞｼｯｸM-PRO" w:hAnsi="HG丸ｺﾞｼｯｸM-PRO" w:hint="eastAsia"/>
        </w:rPr>
        <w:t>海岸施設</w:t>
      </w:r>
      <w:r w:rsidR="00871120" w:rsidRPr="00871120">
        <w:rPr>
          <w:rFonts w:ascii="HG丸ｺﾞｼｯｸM-PRO" w:eastAsia="HG丸ｺﾞｼｯｸM-PRO" w:hAnsi="HG丸ｺﾞｼｯｸM-PRO" w:hint="eastAsia"/>
        </w:rPr>
        <w:t>における重点</w:t>
      </w:r>
      <w:r w:rsidR="00920EA8">
        <w:rPr>
          <w:rFonts w:ascii="HG丸ｺﾞｼｯｸM-PRO" w:eastAsia="HG丸ｺﾞｼｯｸM-PRO" w:hAnsi="HG丸ｺﾞｼｯｸM-PRO" w:hint="eastAsia"/>
        </w:rPr>
        <w:t>化</w:t>
      </w:r>
      <w:r w:rsidR="00897739">
        <w:rPr>
          <w:rFonts w:ascii="HG丸ｺﾞｼｯｸM-PRO" w:eastAsia="HG丸ｺﾞｼｯｸM-PRO" w:hAnsi="HG丸ｺﾞｼｯｸM-PRO" w:hint="eastAsia"/>
        </w:rPr>
        <w:t>する</w:t>
      </w:r>
      <w:r w:rsidR="00871120" w:rsidRPr="00871120">
        <w:rPr>
          <w:rFonts w:ascii="HG丸ｺﾞｼｯｸM-PRO" w:eastAsia="HG丸ｺﾞｼｯｸM-PRO" w:hAnsi="HG丸ｺﾞｼｯｸM-PRO" w:hint="eastAsia"/>
        </w:rPr>
        <w:t>施設の具体例</w:t>
      </w:r>
    </w:p>
    <w:tbl>
      <w:tblPr>
        <w:tblStyle w:val="af3"/>
        <w:tblW w:w="0" w:type="auto"/>
        <w:tblInd w:w="1101" w:type="dxa"/>
        <w:tblLook w:val="04A0" w:firstRow="1" w:lastRow="0" w:firstColumn="1" w:lastColumn="0" w:noHBand="0" w:noVBand="1"/>
      </w:tblPr>
      <w:tblGrid>
        <w:gridCol w:w="7087"/>
      </w:tblGrid>
      <w:tr w:rsidR="00AD2956" w:rsidTr="00AD2956">
        <w:tc>
          <w:tcPr>
            <w:tcW w:w="7087" w:type="dxa"/>
            <w:shd w:val="clear" w:color="auto" w:fill="BFBFBF" w:themeFill="background1" w:themeFillShade="BF"/>
            <w:vAlign w:val="center"/>
          </w:tcPr>
          <w:p w:rsidR="00AD2956" w:rsidRPr="00913785" w:rsidRDefault="00AD2956" w:rsidP="00871120">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重点</w:t>
            </w:r>
            <w:r w:rsidR="00920EA8">
              <w:rPr>
                <w:rFonts w:ascii="HG丸ｺﾞｼｯｸM-PRO" w:eastAsia="HG丸ｺﾞｼｯｸM-PRO" w:hAnsi="HG丸ｺﾞｼｯｸM-PRO" w:hint="eastAsia"/>
              </w:rPr>
              <w:t>化</w:t>
            </w:r>
            <w:r w:rsidR="00897739">
              <w:rPr>
                <w:rFonts w:ascii="HG丸ｺﾞｼｯｸM-PRO" w:eastAsia="HG丸ｺﾞｼｯｸM-PRO" w:hAnsi="HG丸ｺﾞｼｯｸM-PRO" w:hint="eastAsia"/>
              </w:rPr>
              <w:t>する</w:t>
            </w:r>
            <w:r w:rsidR="00871120">
              <w:rPr>
                <w:rFonts w:ascii="HG丸ｺﾞｼｯｸM-PRO" w:eastAsia="HG丸ｺﾞｼｯｸM-PRO" w:hAnsi="HG丸ｺﾞｼｯｸM-PRO" w:hint="eastAsia"/>
              </w:rPr>
              <w:t>施設</w:t>
            </w:r>
            <w:r>
              <w:rPr>
                <w:rFonts w:ascii="HG丸ｺﾞｼｯｸM-PRO" w:eastAsia="HG丸ｺﾞｼｯｸM-PRO" w:hAnsi="HG丸ｺﾞｼｯｸM-PRO" w:hint="eastAsia"/>
              </w:rPr>
              <w:t>の</w:t>
            </w:r>
            <w:r w:rsidR="00871120">
              <w:rPr>
                <w:rFonts w:ascii="HG丸ｺﾞｼｯｸM-PRO" w:eastAsia="HG丸ｺﾞｼｯｸM-PRO" w:hAnsi="HG丸ｺﾞｼｯｸM-PRO" w:hint="eastAsia"/>
              </w:rPr>
              <w:t>具体例</w:t>
            </w:r>
          </w:p>
        </w:tc>
      </w:tr>
      <w:tr w:rsidR="00AD2956" w:rsidTr="00AD2956">
        <w:tc>
          <w:tcPr>
            <w:tcW w:w="7087" w:type="dxa"/>
            <w:vAlign w:val="center"/>
          </w:tcPr>
          <w:p w:rsidR="00AD2956" w:rsidRPr="00A45406" w:rsidRDefault="00AD2956" w:rsidP="006F1EA7">
            <w:pPr>
              <w:pStyle w:val="af2"/>
              <w:numPr>
                <w:ilvl w:val="0"/>
                <w:numId w:val="27"/>
              </w:numPr>
              <w:ind w:leftChars="0" w:left="318" w:hanging="318"/>
              <w:rPr>
                <w:rFonts w:ascii="HG丸ｺﾞｼｯｸM-PRO" w:eastAsia="HG丸ｺﾞｼｯｸM-PRO" w:hAnsi="HG丸ｺﾞｼｯｸM-PRO"/>
              </w:rPr>
            </w:pPr>
            <w:r w:rsidRPr="00A45406">
              <w:rPr>
                <w:rFonts w:ascii="HG丸ｺﾞｼｯｸM-PRO" w:eastAsia="HG丸ｺﾞｼｯｸM-PRO" w:hAnsi="HG丸ｺﾞｼｯｸM-PRO" w:hint="eastAsia"/>
              </w:rPr>
              <w:t>背後地盤が低く浸水被害が大きい箇所</w:t>
            </w:r>
          </w:p>
          <w:p w:rsidR="00AD2956" w:rsidRPr="00A45406" w:rsidRDefault="00AD2956" w:rsidP="006F1EA7">
            <w:pPr>
              <w:pStyle w:val="af2"/>
              <w:numPr>
                <w:ilvl w:val="0"/>
                <w:numId w:val="27"/>
              </w:numPr>
              <w:ind w:leftChars="0" w:left="318" w:hanging="318"/>
              <w:rPr>
                <w:rFonts w:ascii="HG丸ｺﾞｼｯｸM-PRO" w:eastAsia="HG丸ｺﾞｼｯｸM-PRO" w:hAnsi="HG丸ｺﾞｼｯｸM-PRO"/>
              </w:rPr>
            </w:pPr>
            <w:r w:rsidRPr="00A45406">
              <w:rPr>
                <w:rFonts w:ascii="HG丸ｺﾞｼｯｸM-PRO" w:eastAsia="HG丸ｺﾞｼｯｸM-PRO" w:hAnsi="HG丸ｺﾞｼｯｸM-PRO" w:hint="eastAsia"/>
              </w:rPr>
              <w:t>背後地の人口が密集している箇所</w:t>
            </w:r>
          </w:p>
          <w:p w:rsidR="00AD2956" w:rsidRPr="00C660FE" w:rsidRDefault="00AD2956" w:rsidP="006F1EA7">
            <w:pPr>
              <w:pStyle w:val="af2"/>
              <w:numPr>
                <w:ilvl w:val="0"/>
                <w:numId w:val="27"/>
              </w:numPr>
              <w:ind w:leftChars="0" w:left="318" w:hanging="318"/>
              <w:rPr>
                <w:rFonts w:ascii="HG丸ｺﾞｼｯｸM-PRO" w:eastAsia="HG丸ｺﾞｼｯｸM-PRO" w:hAnsi="HG丸ｺﾞｼｯｸM-PRO"/>
              </w:rPr>
            </w:pPr>
            <w:r>
              <w:rPr>
                <w:rFonts w:ascii="HG丸ｺﾞｼｯｸM-PRO" w:eastAsia="HG丸ｺﾞｼｯｸM-PRO" w:hAnsi="HG丸ｺﾞｼｯｸM-PRO" w:hint="eastAsia"/>
              </w:rPr>
              <w:t>南海トラフ巨大地震の被害想定シミュレーション結果等によって構造物の</w:t>
            </w:r>
            <w:r w:rsidRPr="00A45406">
              <w:rPr>
                <w:rFonts w:ascii="HG丸ｺﾞｼｯｸM-PRO" w:eastAsia="HG丸ｺﾞｼｯｸM-PRO" w:hAnsi="HG丸ｺﾞｼｯｸM-PRO" w:hint="eastAsia"/>
              </w:rPr>
              <w:t>被害が大きい</w:t>
            </w:r>
            <w:r>
              <w:rPr>
                <w:rFonts w:ascii="HG丸ｺﾞｼｯｸM-PRO" w:eastAsia="HG丸ｺﾞｼｯｸM-PRO" w:hAnsi="HG丸ｺﾞｼｯｸM-PRO" w:hint="eastAsia"/>
              </w:rPr>
              <w:t>箇所</w:t>
            </w:r>
            <w:r w:rsidRPr="00C660FE">
              <w:rPr>
                <w:rFonts w:ascii="HG丸ｺﾞｼｯｸM-PRO" w:eastAsia="HG丸ｺﾞｼｯｸM-PRO" w:hAnsi="HG丸ｺﾞｼｯｸM-PRO" w:hint="eastAsia"/>
              </w:rPr>
              <w:t>または、背後地の津波浸水被害が大きい箇所</w:t>
            </w:r>
          </w:p>
        </w:tc>
      </w:tr>
    </w:tbl>
    <w:p w:rsidR="009850A4" w:rsidRDefault="009850A4" w:rsidP="009850A4">
      <w:pPr>
        <w:rPr>
          <w:rFonts w:ascii="HG丸ｺﾞｼｯｸM-PRO" w:eastAsia="HG丸ｺﾞｼｯｸM-PRO" w:hAnsi="HG丸ｺﾞｼｯｸM-PRO"/>
          <w:color w:val="000000" w:themeColor="text1"/>
        </w:rPr>
      </w:pPr>
    </w:p>
    <w:p w:rsidR="00325C5D" w:rsidRDefault="00325C5D" w:rsidP="005F780C">
      <w:pPr>
        <w:pStyle w:val="50"/>
        <w:ind w:leftChars="0" w:left="0" w:firstLineChars="0" w:firstLine="0"/>
      </w:pPr>
    </w:p>
    <w:p w:rsidR="00AD2956" w:rsidRDefault="00AD2956">
      <w:pPr>
        <w:widowControl/>
        <w:jc w:val="left"/>
      </w:pPr>
      <w:r>
        <w:br w:type="page"/>
      </w:r>
    </w:p>
    <w:p w:rsidR="000030BF" w:rsidRPr="004C1D9E" w:rsidRDefault="000030BF" w:rsidP="005F780C">
      <w:pPr>
        <w:pStyle w:val="50"/>
        <w:ind w:leftChars="0" w:left="0" w:firstLineChars="0" w:firstLine="0"/>
      </w:pPr>
    </w:p>
    <w:p w:rsidR="00325C5D" w:rsidRDefault="00743D3D" w:rsidP="00286BBA">
      <w:pPr>
        <w:pStyle w:val="5"/>
      </w:pPr>
      <w:r>
        <w:rPr>
          <w:rFonts w:hint="eastAsia"/>
        </w:rPr>
        <w:t>総合評価</w:t>
      </w:r>
      <w:r w:rsidR="00DB158C">
        <w:rPr>
          <w:rFonts w:hint="eastAsia"/>
        </w:rPr>
        <w:t>フロー</w:t>
      </w:r>
      <w:r w:rsidR="00774FE7">
        <w:rPr>
          <w:rFonts w:hint="eastAsia"/>
        </w:rPr>
        <w:t>（海岸）</w:t>
      </w:r>
    </w:p>
    <w:p w:rsidR="00C86E31" w:rsidRDefault="0057208A" w:rsidP="00BD584E">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海岸</w:t>
      </w:r>
      <w:r w:rsidRPr="008F2238">
        <w:rPr>
          <w:rFonts w:ascii="HG丸ｺﾞｼｯｸM-PRO" w:eastAsia="HG丸ｺﾞｼｯｸM-PRO" w:hAnsi="HG丸ｺﾞｼｯｸM-PRO" w:hint="eastAsia"/>
        </w:rPr>
        <w:t>施設における</w:t>
      </w:r>
      <w:r w:rsidR="00743D3D">
        <w:rPr>
          <w:rFonts w:ascii="HG丸ｺﾞｼｯｸM-PRO" w:eastAsia="HG丸ｺﾞｼｯｸM-PRO" w:hAnsi="HG丸ｺﾞｼｯｸM-PRO" w:hint="eastAsia"/>
        </w:rPr>
        <w:t>総合評価</w:t>
      </w:r>
      <w:r w:rsidRPr="008F2238">
        <w:rPr>
          <w:rFonts w:ascii="HG丸ｺﾞｼｯｸM-PRO" w:eastAsia="HG丸ｺﾞｼｯｸM-PRO" w:hAnsi="HG丸ｺﾞｼｯｸM-PRO" w:hint="eastAsia"/>
        </w:rPr>
        <w:t>フローについては、国が定める「</w:t>
      </w:r>
      <w:r>
        <w:rPr>
          <w:rFonts w:ascii="HG丸ｺﾞｼｯｸM-PRO" w:eastAsia="HG丸ｺﾞｼｯｸM-PRO" w:hAnsi="HG丸ｺﾞｼｯｸM-PRO" w:hint="eastAsia"/>
        </w:rPr>
        <w:t>海岸保全施設維持管理マニュアル</w:t>
      </w:r>
      <w:r w:rsidRPr="008F2238">
        <w:rPr>
          <w:rFonts w:ascii="HG丸ｺﾞｼｯｸM-PRO" w:eastAsia="HG丸ｺﾞｼｯｸM-PRO" w:hAnsi="HG丸ｺﾞｼｯｸM-PRO" w:hint="eastAsia"/>
        </w:rPr>
        <w:t>」において詳細に示されていることから、この基準を参考としながら施設の劣化状況を診断・評価していく。</w:t>
      </w:r>
      <w:r>
        <w:rPr>
          <w:rFonts w:ascii="HG丸ｺﾞｼｯｸM-PRO" w:eastAsia="HG丸ｺﾞｼｯｸM-PRO" w:hAnsi="HG丸ｺﾞｼｯｸM-PRO" w:hint="eastAsia"/>
        </w:rPr>
        <w:t>以</w:t>
      </w:r>
      <w:r w:rsidRPr="008F2238">
        <w:rPr>
          <w:rFonts w:ascii="HG丸ｺﾞｼｯｸM-PRO" w:eastAsia="HG丸ｺﾞｼｯｸM-PRO" w:hAnsi="HG丸ｺﾞｼｯｸM-PRO" w:hint="eastAsia"/>
        </w:rPr>
        <w:t>下の</w:t>
      </w:r>
      <w:r w:rsidR="005F6EE0" w:rsidRPr="00705170">
        <w:rPr>
          <w:rFonts w:ascii="HG丸ｺﾞｼｯｸM-PRO" w:eastAsia="HG丸ｺﾞｼｯｸM-PRO" w:hAnsi="HG丸ｺﾞｼｯｸM-PRO"/>
        </w:rPr>
        <w:fldChar w:fldCharType="begin"/>
      </w:r>
      <w:r w:rsidR="005F6EE0" w:rsidRPr="00705170">
        <w:rPr>
          <w:rFonts w:ascii="HG丸ｺﾞｼｯｸM-PRO" w:eastAsia="HG丸ｺﾞｼｯｸM-PRO" w:hAnsi="HG丸ｺﾞｼｯｸM-PRO"/>
        </w:rPr>
        <w:instrText xml:space="preserve"> </w:instrText>
      </w:r>
      <w:r w:rsidR="005F6EE0" w:rsidRPr="00705170">
        <w:rPr>
          <w:rFonts w:ascii="HG丸ｺﾞｼｯｸM-PRO" w:eastAsia="HG丸ｺﾞｼｯｸM-PRO" w:hAnsi="HG丸ｺﾞｼｯｸM-PRO" w:hint="eastAsia"/>
        </w:rPr>
        <w:instrText>REF _Ref412036070 \h</w:instrText>
      </w:r>
      <w:r w:rsidR="005F6EE0" w:rsidRPr="00705170">
        <w:rPr>
          <w:rFonts w:ascii="HG丸ｺﾞｼｯｸM-PRO" w:eastAsia="HG丸ｺﾞｼｯｸM-PRO" w:hAnsi="HG丸ｺﾞｼｯｸM-PRO"/>
        </w:rPr>
        <w:instrText xml:space="preserve"> </w:instrText>
      </w:r>
      <w:r w:rsidR="00705170">
        <w:rPr>
          <w:rFonts w:ascii="HG丸ｺﾞｼｯｸM-PRO" w:eastAsia="HG丸ｺﾞｼｯｸM-PRO" w:hAnsi="HG丸ｺﾞｼｯｸM-PRO"/>
        </w:rPr>
        <w:instrText xml:space="preserve"> \* MERGEFORMAT </w:instrText>
      </w:r>
      <w:r w:rsidR="005F6EE0" w:rsidRPr="00705170">
        <w:rPr>
          <w:rFonts w:ascii="HG丸ｺﾞｼｯｸM-PRO" w:eastAsia="HG丸ｺﾞｼｯｸM-PRO" w:hAnsi="HG丸ｺﾞｼｯｸM-PRO"/>
        </w:rPr>
      </w:r>
      <w:r w:rsidR="005F6EE0" w:rsidRPr="00705170">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hint="eastAsia"/>
        </w:rPr>
        <w:t xml:space="preserve">図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10</w:t>
      </w:r>
      <w:r w:rsidR="005F6EE0" w:rsidRPr="00705170">
        <w:rPr>
          <w:rFonts w:ascii="HG丸ｺﾞｼｯｸM-PRO" w:eastAsia="HG丸ｺﾞｼｯｸM-PRO" w:hAnsi="HG丸ｺﾞｼｯｸM-PRO"/>
        </w:rPr>
        <w:fldChar w:fldCharType="end"/>
      </w:r>
      <w:r w:rsidRPr="00705170">
        <w:rPr>
          <w:rFonts w:ascii="HG丸ｺﾞｼｯｸM-PRO" w:eastAsia="HG丸ｺﾞｼｯｸM-PRO" w:hAnsi="HG丸ｺﾞｼｯｸM-PRO" w:hint="eastAsia"/>
        </w:rPr>
        <w:t>に海岸施</w:t>
      </w:r>
      <w:r>
        <w:rPr>
          <w:rFonts w:ascii="HG丸ｺﾞｼｯｸM-PRO" w:eastAsia="HG丸ｺﾞｼｯｸM-PRO" w:hAnsi="HG丸ｺﾞｼｯｸM-PRO" w:hint="eastAsia"/>
        </w:rPr>
        <w:t>設</w:t>
      </w:r>
      <w:r w:rsidR="00C86E31">
        <w:rPr>
          <w:rFonts w:ascii="HG丸ｺﾞｼｯｸM-PRO" w:eastAsia="HG丸ｺﾞｼｯｸM-PRO" w:hAnsi="HG丸ｺﾞｼｯｸM-PRO" w:hint="eastAsia"/>
        </w:rPr>
        <w:t>の</w:t>
      </w:r>
      <w:r w:rsidR="00D145B4">
        <w:rPr>
          <w:rFonts w:ascii="HG丸ｺﾞｼｯｸM-PRO" w:eastAsia="HG丸ｺﾞｼｯｸM-PRO" w:hAnsi="HG丸ｺﾞｼｯｸM-PRO" w:hint="eastAsia"/>
        </w:rPr>
        <w:t>総合評価フロー</w:t>
      </w:r>
      <w:r>
        <w:rPr>
          <w:rFonts w:ascii="HG丸ｺﾞｼｯｸM-PRO" w:eastAsia="HG丸ｺﾞｼｯｸM-PRO" w:hAnsi="HG丸ｺﾞｼｯｸM-PRO" w:hint="eastAsia"/>
        </w:rPr>
        <w:t>を示す。</w:t>
      </w:r>
      <w:r w:rsidR="00C86E31">
        <w:rPr>
          <w:rFonts w:ascii="HG丸ｺﾞｼｯｸM-PRO" w:eastAsia="HG丸ｺﾞｼｯｸM-PRO" w:hAnsi="HG丸ｺﾞｼｯｸM-PRO" w:hint="eastAsia"/>
        </w:rPr>
        <w:t>また、</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_Ref412036090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図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11</w:t>
      </w:r>
      <w:r w:rsidR="005F6EE0" w:rsidRPr="005F6EE0">
        <w:rPr>
          <w:rFonts w:ascii="HG丸ｺﾞｼｯｸM-PRO" w:eastAsia="HG丸ｺﾞｼｯｸM-PRO" w:hAnsi="HG丸ｺﾞｼｯｸM-PRO"/>
        </w:rPr>
        <w:fldChar w:fldCharType="end"/>
      </w:r>
      <w:r w:rsidR="00C86E31" w:rsidRPr="005F6EE0">
        <w:rPr>
          <w:rFonts w:ascii="HG丸ｺﾞｼｯｸM-PRO" w:eastAsia="HG丸ｺﾞｼｯｸM-PRO" w:hAnsi="HG丸ｺﾞｼｯｸM-PRO" w:hint="eastAsia"/>
        </w:rPr>
        <w:t>に</w:t>
      </w:r>
      <w:r w:rsidR="00D145B4">
        <w:rPr>
          <w:rFonts w:ascii="HG丸ｺﾞｼｯｸM-PRO" w:eastAsia="HG丸ｺﾞｼｯｸM-PRO" w:hAnsi="HG丸ｺﾞｼｯｸM-PRO" w:hint="eastAsia"/>
        </w:rPr>
        <w:t>地区海岸にお</w:t>
      </w:r>
      <w:r w:rsidR="00C86E31" w:rsidRPr="00726C6D">
        <w:rPr>
          <w:rFonts w:ascii="HG丸ｺﾞｼｯｸM-PRO" w:eastAsia="HG丸ｺﾞｼｯｸM-PRO" w:hAnsi="HG丸ｺﾞｼｯｸM-PRO" w:hint="eastAsia"/>
        </w:rPr>
        <w:t>ける</w:t>
      </w:r>
      <w:r w:rsidR="00D145B4">
        <w:rPr>
          <w:rFonts w:ascii="HG丸ｺﾞｼｯｸM-PRO" w:eastAsia="HG丸ｺﾞｼｯｸM-PRO" w:hAnsi="HG丸ｺﾞｼｯｸM-PRO" w:hint="eastAsia"/>
        </w:rPr>
        <w:t>総合評価</w:t>
      </w:r>
      <w:r w:rsidR="00C86E31" w:rsidRPr="00726C6D">
        <w:rPr>
          <w:rFonts w:ascii="HG丸ｺﾞｼｯｸM-PRO" w:eastAsia="HG丸ｺﾞｼｯｸM-PRO" w:hAnsi="HG丸ｺﾞｼｯｸM-PRO" w:hint="eastAsia"/>
        </w:rPr>
        <w:t>のイメージ</w:t>
      </w:r>
      <w:r w:rsidR="00C86E31">
        <w:rPr>
          <w:rFonts w:ascii="HG丸ｺﾞｼｯｸM-PRO" w:eastAsia="HG丸ｺﾞｼｯｸM-PRO" w:hAnsi="HG丸ｺﾞｼｯｸM-PRO" w:hint="eastAsia"/>
        </w:rPr>
        <w:t>を示す。</w:t>
      </w:r>
    </w:p>
    <w:p w:rsidR="00A55A9E" w:rsidRDefault="00443770" w:rsidP="00A55A9E">
      <w:pPr>
        <w:pStyle w:val="50"/>
        <w:ind w:leftChars="166" w:left="349" w:firstLineChars="47" w:firstLine="99"/>
      </w:pPr>
      <w:r>
        <w:rPr>
          <w:rFonts w:hint="eastAsia"/>
          <w:noProof/>
        </w:rPr>
        <mc:AlternateContent>
          <mc:Choice Requires="wps">
            <w:drawing>
              <wp:anchor distT="0" distB="0" distL="114300" distR="114300" simplePos="0" relativeHeight="254533632" behindDoc="0" locked="0" layoutInCell="1" allowOverlap="1" wp14:anchorId="51D8DF3D" wp14:editId="07F8F95C">
                <wp:simplePos x="0" y="0"/>
                <wp:positionH relativeFrom="column">
                  <wp:posOffset>4305300</wp:posOffset>
                </wp:positionH>
                <wp:positionV relativeFrom="paragraph">
                  <wp:posOffset>1236345</wp:posOffset>
                </wp:positionV>
                <wp:extent cx="254635" cy="435610"/>
                <wp:effectExtent l="0" t="0" r="12065" b="21590"/>
                <wp:wrapNone/>
                <wp:docPr id="47129" name="左カーブ矢印 47129"/>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カーブ矢印 47129" o:spid="_x0000_s1026" type="#_x0000_t103" style="position:absolute;left:0;text-align:left;margin-left:339pt;margin-top:97.35pt;width:20.05pt;height:34.3pt;z-index:25453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g+jmwIAABYFAAAOAAAAZHJzL2Uyb0RvYy54bWysVDtv2zAQ3gv0PxDcG1mOnIcROXBjuChg&#10;JAGSIjNNkZYAimSPtOV0bOasXQt06NKlW5f+myDo3+iRkvOeinqg73Qv3nff8eBwXSuyEuAqo3Oa&#10;bvUoEZqbotKLnH44n77Zo8R5pgumjBY5vRSOHo5evzpo7FD0TWlUIYBgEu2Gjc1p6b0dJonjpaiZ&#10;2zJWaDRKAzXzqMIiKYA1mL1WSb/X20kaA4UFw4Vz+HXSGuko5pdScH8ipROeqJzi3Xw8IZ7zcCaj&#10;AzZcALNlxbtrsH+4Rc0qjUXvUk2YZ2QJ1bNUdcXBOCP9Fjd1YqSsuIg9YDdp70k3ZyWzIvaC4Dh7&#10;B5P7f2n58eoUSFXkNNtN+/uUaFbjmG5/fb/5/OPm6vfN1Zc/X7/dXv8krR3xaqwbYtiZPYVOcyiG&#10;5tcS6vCPbZF1xPjyDmOx9oTjx/4g29keUMLRlG0PdtI4g+Q+2ILz74SpSRByypewEsVMSD8GME0E&#10;ma1mzmNtjNp4h7LOqKqYVkpFBRbzIwVkxXDy2XQvfTsJw8aQR25KkyZeqofs4AwZKBXzKNYWMXF6&#10;QQlTC6Q29xBrP4p2LxSJxUtWiLb0oIe/TeXW/fktQhcT5so2JJboQpQO+URkctd0wL9FPEhzU1zi&#10;BMG01HaWTyvMNmPOnzJALmNfuJ/+BA+pDDZrOomS0sCnl74Hf6QYWilpcDcQiI9LBoIS9V4j+fbT&#10;LAvLFJVssNtHBR5a5g8telkfGRxCii+B5VEM/l5tRAmmvsA1HoeqaGKaY+0W8k458u3O4kPAxXgc&#10;3XCBLPMzfWZ5SB5wCjiery8Y2I49Hml3bDZ7xIZPmNP6hkhtxktvZBVpdY8rjioouHxxaN1DEbb7&#10;oR697p+z0V8AAAD//wMAUEsDBBQABgAIAAAAIQDAIMpP3wAAAAsBAAAPAAAAZHJzL2Rvd25yZXYu&#10;eG1sTI/BTsMwEETvSPyDtUjcqBMXkhDiVBVSOcCpKdzdeEki4nUUu234e5YTHEczmnlTbRY3ijPO&#10;YfCkIV0lIJBabwfqNLwfdncFiBANWTN6Qg3fGGBTX19VprT+Qns8N7ETXEKhNBr6GKdSytD26ExY&#10;+QmJvU8/OxNZzp20s7lwuRulSpJMOjMQL/Rmwuce26/m5DQcWrVgkk2vjdo2c/f28rF/UDutb2+W&#10;7ROIiEv8C8MvPqNDzUxHfyIbxKghywv+Etl4vM9BcCJPixTEUYPK1muQdSX/f6h/AAAA//8DAFBL&#10;AQItABQABgAIAAAAIQC2gziS/gAAAOEBAAATAAAAAAAAAAAAAAAAAAAAAABbQ29udGVudF9UeXBl&#10;c10ueG1sUEsBAi0AFAAGAAgAAAAhADj9If/WAAAAlAEAAAsAAAAAAAAAAAAAAAAALwEAAF9yZWxz&#10;Ly5yZWxzUEsBAi0AFAAGAAgAAAAhAPFqD6ObAgAAFgUAAA4AAAAAAAAAAAAAAAAALgIAAGRycy9l&#10;Mm9Eb2MueG1sUEsBAi0AFAAGAAgAAAAhAMAgyk/fAAAACwEAAA8AAAAAAAAAAAAAAAAA9QQAAGRy&#10;cy9kb3ducmV2LnhtbFBLBQYAAAAABAAEAPMAAAABBgAAAAA=&#10;" adj="15287,20022,5400" fillcolor="#4f81bd" strokecolor="#385d8a" strokeweight="2pt"/>
            </w:pict>
          </mc:Fallback>
        </mc:AlternateContent>
      </w:r>
      <w:r>
        <w:rPr>
          <w:rFonts w:hint="eastAsia"/>
          <w:noProof/>
        </w:rPr>
        <mc:AlternateContent>
          <mc:Choice Requires="wps">
            <w:drawing>
              <wp:anchor distT="0" distB="0" distL="114300" distR="114300" simplePos="0" relativeHeight="254651392" behindDoc="0" locked="0" layoutInCell="1" allowOverlap="1" wp14:anchorId="7582FBDC" wp14:editId="3D052507">
                <wp:simplePos x="0" y="0"/>
                <wp:positionH relativeFrom="column">
                  <wp:posOffset>4330396</wp:posOffset>
                </wp:positionH>
                <wp:positionV relativeFrom="paragraph">
                  <wp:posOffset>1703070</wp:posOffset>
                </wp:positionV>
                <wp:extent cx="254635" cy="435610"/>
                <wp:effectExtent l="0" t="0" r="12065" b="21590"/>
                <wp:wrapNone/>
                <wp:docPr id="296" name="左カーブ矢印 296"/>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カーブ矢印 296" o:spid="_x0000_s1026" type="#_x0000_t103" style="position:absolute;left:0;text-align:left;margin-left:341pt;margin-top:134.1pt;width:20.05pt;height:34.3pt;z-index:254651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FjwlwIAABIFAAAOAAAAZHJzL2Uyb0RvYy54bWysVEtvEzEQviPxHyzf6SZpEtqomyo0CkKK&#10;2kot6tnx2tmV/GLsZFOO9MyVKxIHLly4ceHfVBV/g7F30/cJkYMzs/P+/I0PDjdakbUAX1mT0+5O&#10;hxJhuC0qs8zp+/PZqz1KfGCmYMoakdNL4enh+OWLg9qNRM+WVhUCCCYxflS7nJYhuFGWeV4KzfyO&#10;dcKgUVrQLKAKy6wAVmN2rbJepzPMaguFA8uF9/h12hjpOOWXUvBwIqUXgaicYm8hnZDORTyz8QEb&#10;LYG5suJtG+wfutCsMlj0NtWUBUZWUD1JpSsO1lsZdrjVmZWy4iLNgNN0O4+mOSuZE2kWBMe7W5j8&#10;/0vLj9enQKoip739ISWGabykm1/frz/9uL76fX315c/Xbzeff5JoRaxq50cYcuZOodU8inHwjQQd&#10;/3Ekskn4Xt7iKzaBcPzYG/SHuwNKOJr6u4NhN+Gf3QU78OGtsJpEIad8BWtRzIUMEwBbJ4DZeu4D&#10;1saorXcs662qilmlVFJguThSQNYMb70/2+u+mcbmMeSBmzKkTk11kBmcIfukYgFF7RAPb5aUMLVE&#10;WvMAqfaDaP9MkVS8ZIVoSg86+NtWbtyfdhGnmDJfNiGpRBuiTMwnEovboSP+DeJRWtjiEm8PbENr&#10;7/iswmxz5sMpA+QxzoW7GU7wkMrisLaVKCktfHzue/RHeqGVkhr3AoH4sGIgKFHvDBJvv9vvx0VK&#10;Sn/wuocK3Lcs7lvMSh9ZvIQuvgKOJzH6B7UVJVh9gSs8iVXRxAzH2g3krXIUmn3FR4CLySS54fI4&#10;FubmzPGYPOIUcTzfXDBwLXsC0u7YbneIjR4xp/GNkcZOVsHKKtHqDle8qqjg4qVLax+JuNn39eR1&#10;95SN/wIAAP//AwBQSwMEFAAGAAgAAAAhAFHoJtLeAAAACwEAAA8AAABkcnMvZG93bnJldi54bWxM&#10;j8FOwzAQRO9I/IO1lbhRp64IUcimqpDKAU5Ny92NlyRqbEe224a/ZznBbVYzmn1TbWY7iiuFOHiH&#10;sFpmIMi13gyuQzgedo8FiJi0M3r0jhC+KcKmvr+rdGn8ze3p2qROcImLpUboU5pKKWPbk9Vx6Sdy&#10;7H35YHXiM3TSBH3jcjtKlWW5tHpw/KHXE7321J6bi0U4tGqmLJ/eG7VtQvfx9rl/UjvEh8W8fQGR&#10;aE5/YfjFZ3SomenkL85EMSLkheItCUGxAsGJZ6VWIE4I63VegKwr+X9D/QMAAP//AwBQSwECLQAU&#10;AAYACAAAACEAtoM4kv4AAADhAQAAEwAAAAAAAAAAAAAAAAAAAAAAW0NvbnRlbnRfVHlwZXNdLnht&#10;bFBLAQItABQABgAIAAAAIQA4/SH/1gAAAJQBAAALAAAAAAAAAAAAAAAAAC8BAABfcmVscy8ucmVs&#10;c1BLAQItABQABgAIAAAAIQCVwFjwlwIAABIFAAAOAAAAAAAAAAAAAAAAAC4CAABkcnMvZTJvRG9j&#10;LnhtbFBLAQItABQABgAIAAAAIQBR6CbS3gAAAAsBAAAPAAAAAAAAAAAAAAAAAPEEAABkcnMvZG93&#10;bnJldi54bWxQSwUGAAAAAAQABADzAAAA/AUAAAAA&#10;" adj="15287,20022,5400" fillcolor="#4f81bd" strokecolor="#385d8a" strokeweight="2pt"/>
            </w:pict>
          </mc:Fallback>
        </mc:AlternateContent>
      </w:r>
      <w:r w:rsidR="00560CE8" w:rsidRPr="00A55A9E">
        <w:rPr>
          <w:rFonts w:ascii="HG丸ｺﾞｼｯｸM-PRO" w:eastAsia="HG丸ｺﾞｼｯｸM-PRO" w:hAnsi="HG丸ｺﾞｼｯｸM-PRO" w:hint="eastAsia"/>
          <w:noProof/>
        </w:rPr>
        <mc:AlternateContent>
          <mc:Choice Requires="wps">
            <w:drawing>
              <wp:anchor distT="0" distB="0" distL="114300" distR="114300" simplePos="0" relativeHeight="254529536" behindDoc="0" locked="0" layoutInCell="1" allowOverlap="1" wp14:anchorId="096A4BFF" wp14:editId="4DF22FEE">
                <wp:simplePos x="0" y="0"/>
                <wp:positionH relativeFrom="column">
                  <wp:posOffset>4622165</wp:posOffset>
                </wp:positionH>
                <wp:positionV relativeFrom="paragraph">
                  <wp:posOffset>1532728</wp:posOffset>
                </wp:positionV>
                <wp:extent cx="1079500" cy="254635"/>
                <wp:effectExtent l="57150" t="38100" r="82550" b="88265"/>
                <wp:wrapNone/>
                <wp:docPr id="47127" name="正方形/長方形 47127"/>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697F98" w:rsidRPr="0044736F" w:rsidRDefault="00697F98" w:rsidP="00A55A9E">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7" o:spid="_x0000_s1169" style="position:absolute;left:0;text-align:left;margin-left:363.95pt;margin-top:120.7pt;width:85pt;height:20.05pt;z-index:25452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B57QgMAADwHAAAOAAAAZHJzL2Uyb0RvYy54bWysVc1uEzEQviPxDpbvdLNp0rRRN1VpFYRU&#10;2ooU9TzxerOWvLaxnZ/yHvAAcOaMOPA4VOItGNubNLRFQhWX3fHMeP7n8+HRqpFkwa0TWhU03+lQ&#10;whXTpVCzgr67Gr/Yp8R5UCVIrXhBb7ijR6Pnzw6XZsi7utay5JagEeWGS1PQ2nszzDLHat6A29GG&#10;KxRW2jbg8WhnWWlhidYbmXU7nb1sqW1prGbcOeSeJiEdRftVxZm/qCrHPZEFxdh8/Nr4nYZvNjqE&#10;4cyCqQVrw4AnRNGAUOh0Y+oUPJC5FQ9MNYJZ7XTld5huMl1VgvGYA2aTd+5lM6nB8JgLFseZTZnc&#10;/zPLzheXloiyoL1B3h1QoqDBNt1+/XL76fvPH5+zXx+/JYokBSzY0rgh3puYS9ueHJIh+1Vlm/DH&#10;vMgqFvlmU2S+8oQhM+8MDvod7AVDWbff29vthy5kd7eNdf4V1w0JREEtNjHWFhZnzifVtUpb8nIs&#10;pCRW+2vh61g19JP64fBO1HLEaCxcJ7KdnU1PpCULwLnojffzl6eR74XyiYkhYpDoDYYO/BtdJvZu&#10;YEc+BtxaicHP3LaX3XD9Hz3tDlqLT/KUh3j+1VUew3qY1CbZR5JC1mxdRCkUgbDZ+R4uX/BLHAPJ&#10;cXzytom4S7EboRpSkWVBD/rdPnYbcLsrCR7JxuAFp2aUgJwhbDBvU620FJvLf2uRq6HkqRlhjh7p&#10;Ud5Z8++l47bthxE6BVcnU1HUpiBVCJ5H9GinR889t5O6XJKpnNu3EPYl5V+KMKOxGpSUAqGlHyVY&#10;mj/n8ZEeBQtt70CaGtoR2w/MNOfbE7aJIc7bVnhZWMi0goHyq+kqbnSOdUczgTfV5Q3uOUYUt9IZ&#10;NhaY/xk4fwkWEQ/DRRT3F/ippMau6ZaipNb2w2P8oI9AhFJKloig2NL3c7CcEvla4aYd5L0emvXx&#10;0OsPuqEk25LptkTNmxONy5jjSBkWyaDv5ZqsrG6uEeyPg1cUgWLoOw1PezjxCdnxuWD8+DiqIcwa&#10;8GdqYtgaE0Lnr1bXYE2LMB6x6Vyv0RaG94Am6YaZUPp47nUlIgrd1RUbEg4I0QkK0nMS3oDtc9S6&#10;e/RGvwEAAP//AwBQSwMEFAAGAAgAAAAhANVCwnzfAAAACwEAAA8AAABkcnMvZG93bnJldi54bWxM&#10;j8FOwzAMhu9IvENkJG4sbRlbW5pOiA0u24XChVvWeG2hcaom28rb453g6N+ffn8uVpPtxQlH3zlS&#10;EM8iEEi1Mx01Cj7eX+5SED5oMrp3hAp+0MOqvL4qdG7cmd7wVIVGcAn5XCtoQxhyKX3dotV+5gYk&#10;3h3caHXgcWykGfWZy20vkyhaSKs74gutHvC5xfq7OloFO6qrz8XrgTZhE2W79fYLzf1aqdub6ekR&#10;RMAp/MFw0Wd1KNlp745kvOgVLJNlxqiCZB7PQTCRZpdkz0kaP4AsC/n/h/IXAAD//wMAUEsBAi0A&#10;FAAGAAgAAAAhALaDOJL+AAAA4QEAABMAAAAAAAAAAAAAAAAAAAAAAFtDb250ZW50X1R5cGVzXS54&#10;bWxQSwECLQAUAAYACAAAACEAOP0h/9YAAACUAQAACwAAAAAAAAAAAAAAAAAvAQAAX3JlbHMvLnJl&#10;bHNQSwECLQAUAAYACAAAACEAhHwee0IDAAA8BwAADgAAAAAAAAAAAAAAAAAuAgAAZHJzL2Uyb0Rv&#10;Yy54bWxQSwECLQAUAAYACAAAACEA1ULCfN8AAAALAQAADwAAAAAAAAAAAAAAAACcBQAAZHJzL2Rv&#10;d25yZXYueG1sUEsFBgAAAAAEAAQA8wAAAKgGAAAAAA==&#10;" fillcolor="#a3c4ff" strokecolor="#4a7ebb">
                <v:fill color2="#e5eeff" rotate="t" angle="180" colors="0 #a3c4ff;22938f #bfd5ff;1 #e5eeff" focus="100%" type="gradient"/>
                <v:shadow on="t" color="black" opacity="24903f" origin=",.5" offset="0,.55556mm"/>
                <v:textbox>
                  <w:txbxContent>
                    <w:p w:rsidR="00697F98" w:rsidRPr="0044736F" w:rsidRDefault="00697F98" w:rsidP="00A55A9E">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v:textbox>
              </v:rect>
            </w:pict>
          </mc:Fallback>
        </mc:AlternateContent>
      </w:r>
      <w:r w:rsidR="00560CE8" w:rsidRPr="00A55A9E">
        <w:rPr>
          <w:rFonts w:ascii="HG丸ｺﾞｼｯｸM-PRO" w:eastAsia="HG丸ｺﾞｼｯｸM-PRO" w:hAnsi="HG丸ｺﾞｼｯｸM-PRO" w:hint="eastAsia"/>
          <w:noProof/>
        </w:rPr>
        <mc:AlternateContent>
          <mc:Choice Requires="wps">
            <w:drawing>
              <wp:anchor distT="0" distB="0" distL="114300" distR="114300" simplePos="0" relativeHeight="254653440" behindDoc="0" locked="0" layoutInCell="1" allowOverlap="1" wp14:anchorId="5F25A370" wp14:editId="41FBE1B2">
                <wp:simplePos x="0" y="0"/>
                <wp:positionH relativeFrom="column">
                  <wp:posOffset>4622165</wp:posOffset>
                </wp:positionH>
                <wp:positionV relativeFrom="paragraph">
                  <wp:posOffset>1937223</wp:posOffset>
                </wp:positionV>
                <wp:extent cx="1079500" cy="254635"/>
                <wp:effectExtent l="57150" t="38100" r="82550" b="88265"/>
                <wp:wrapNone/>
                <wp:docPr id="297" name="正方形/長方形 297"/>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697F98" w:rsidRPr="0044736F" w:rsidRDefault="00697F98" w:rsidP="00C963DC">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97" o:spid="_x0000_s1170" style="position:absolute;left:0;text-align:left;margin-left:363.95pt;margin-top:152.55pt;width:85pt;height:20.05pt;z-index:2546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miQAMAADgHAAAOAAAAZHJzL2Uyb0RvYy54bWysVc1uEzEQviPxDpbvdLP5aZuoSRUaFSGV&#10;tiJFPU+83qwlr21sp0l5D3gAOHNGHHgcKvEWjO1NGtogoYqLdzwznv/59uh4VUtyw60TWg1pvtei&#10;hCumC6HmQ/ru6vTFISXOgypAasWH9JY7ejx6/uxoaQa8rSstC24JGlFusDRDWnlvBlnmWMVrcHva&#10;cIXCUtsaPF7tPCssLNF6LbN2q7WfLbUtjNWMO4fcSRLSUbRflpz5i7J03BM5pBibj6eN5yyc2egI&#10;BnMLphKsCQOeEEUNQqHTjakJeCALKx6ZqgWz2unS7zFdZ7osBeMxB8wmbz3IZlqB4TEXLI4zmzK5&#10;/2eWnd9cWiKKIW33DyhRUGOT7r5+ufv0/eePz9mvj98SRYIYi7U0boBvpubSNjeHZMh8Vdo6fDEn&#10;sooFvt0UmK88YcjMWwf9Xgv7wFDW7nX3O71gNLt/bazzr7iuSSCG1GIDY13h5sz5pLpWacpdnAop&#10;idX+WvgqVgz9pF44fBO1HDEai9aKbGfnsxNpyQ3gTHRPD/OXk8j3QvnExBAxSPQGAwf+jS4SuxPY&#10;kY8BN1Zi8HO37aUTnv+jp85BY/FJnvIQz7+6ymNYj5PaJLsjKWTN10WUQhEIW53v4+IFv8QxkBxH&#10;J2+aiHsUuxGqIRVZDmm/1+5htwE3u5TgkawNPnBqTgnIOUIG8zbVSkuxefy3FrkKCp6aEeZoR4/y&#10;1pr/IB23bT+M0ARclUxFUZOCVCF4HpGjmR698NxOq2JJZnJh3wLG3035FyLMaKwGJYVAWOlFCZbm&#10;z3nc0aNgoekdSFNBM2KHgZnmfHvCNjHEedsKLwsLmVYwUH41W8Vtztv7wUzgzXRxizuOEcWtdIad&#10;Csz/DJy/BItoh+EigvsLPEqpsWu6oSiptP2wix/0EYRQSskS0RNb+n4BllMiXyvctH7e7aJZHy/d&#10;3kE7lGRbMtuWqEV9onEZcxwpwyIZ9L1ck6XV9TUC/Th4RREohr7T8DSXE59QHX8VjI/HUQ0h1oA/&#10;U1PD1pgQOn+1ugZrGoTxiE3neo20MHgANEk3zITS44XXpYgodF9XbEi4IDwnKEi/koD/2/eodf/D&#10;G/0GAAD//wMAUEsDBBQABgAIAAAAIQCDTTCj4AAAAAsBAAAPAAAAZHJzL2Rvd25yZXYueG1sTI9N&#10;T8MwDIbvSPyHyEjcWLKOfbQ0nRAbXNiFwoVb1nhtoXGqJtvKv8c7wdGvH71+nK9H14kTDqH1pGE6&#10;USCQKm9bqjV8vD/frUCEaMiazhNq+MEA6+L6KjeZ9Wd6w1MZa8ElFDKjoYmxz6QMVYPOhInvkXh3&#10;8IMzkcehlnYwZy53nUyUWkhnWuILjenxqcHquzw6DTuqys/Fy4G2cavS3eb1C+1so/Xtzfj4ACLi&#10;GP9guOizOhTstPdHskF0GpbJMmVUw0zNpyCYWKWXZM/J/TwBWeTy/w/FLwAAAP//AwBQSwECLQAU&#10;AAYACAAAACEAtoM4kv4AAADhAQAAEwAAAAAAAAAAAAAAAAAAAAAAW0NvbnRlbnRfVHlwZXNdLnht&#10;bFBLAQItABQABgAIAAAAIQA4/SH/1gAAAJQBAAALAAAAAAAAAAAAAAAAAC8BAABfcmVscy8ucmVs&#10;c1BLAQItABQABgAIAAAAIQBd1+miQAMAADgHAAAOAAAAAAAAAAAAAAAAAC4CAABkcnMvZTJvRG9j&#10;LnhtbFBLAQItABQABgAIAAAAIQCDTTCj4AAAAAsBAAAPAAAAAAAAAAAAAAAAAJoFAABkcnMvZG93&#10;bnJldi54bWxQSwUGAAAAAAQABADzAAAApwYAAAAA&#10;" fillcolor="#a3c4ff" strokecolor="#4a7ebb">
                <v:fill color2="#e5eeff" rotate="t" angle="180" colors="0 #a3c4ff;22938f #bfd5ff;1 #e5eeff" focus="100%" type="gradient"/>
                <v:shadow on="t" color="black" opacity="24903f" origin=",.5" offset="0,.55556mm"/>
                <v:textbox>
                  <w:txbxContent>
                    <w:p w:rsidR="00697F98" w:rsidRPr="0044736F" w:rsidRDefault="00697F98" w:rsidP="00C963DC">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v:textbox>
              </v:rect>
            </w:pict>
          </mc:Fallback>
        </mc:AlternateContent>
      </w:r>
      <w:r w:rsidR="00560CE8" w:rsidRPr="00A55A9E">
        <w:rPr>
          <w:rFonts w:ascii="HG丸ｺﾞｼｯｸM-PRO" w:eastAsia="HG丸ｺﾞｼｯｸM-PRO" w:hAnsi="HG丸ｺﾞｼｯｸM-PRO" w:hint="eastAsia"/>
          <w:noProof/>
        </w:rPr>
        <mc:AlternateContent>
          <mc:Choice Requires="wps">
            <w:drawing>
              <wp:anchor distT="0" distB="0" distL="114300" distR="114300" simplePos="0" relativeHeight="254527488" behindDoc="0" locked="0" layoutInCell="1" allowOverlap="1" wp14:anchorId="770E339E" wp14:editId="76DF18F3">
                <wp:simplePos x="0" y="0"/>
                <wp:positionH relativeFrom="column">
                  <wp:posOffset>4622165</wp:posOffset>
                </wp:positionH>
                <wp:positionV relativeFrom="paragraph">
                  <wp:posOffset>1139190</wp:posOffset>
                </wp:positionV>
                <wp:extent cx="1079500" cy="254635"/>
                <wp:effectExtent l="57150" t="38100" r="82550" b="88265"/>
                <wp:wrapNone/>
                <wp:docPr id="47126" name="正方形/長方形 47126"/>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697F98" w:rsidRPr="0044736F" w:rsidRDefault="00697F98" w:rsidP="00A55A9E">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6" o:spid="_x0000_s1171" style="position:absolute;left:0;text-align:left;margin-left:363.95pt;margin-top:89.7pt;width:85pt;height:20.05pt;z-index:25452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V5hQgMAADwHAAAOAAAAZHJzL2Uyb0RvYy54bWysVc1uEzEQviPxDpbvdLNp0rRRk6q0CkIq&#10;bUWKep54vVlLXtvYTjblPeAB4MwZceBxqMRbMLY3aWiLhCouu+OZ8fzP58OjVS3JklsntBrRfKdD&#10;CVdMF0LNR/Td1eTFPiXOgypAasVH9IY7ejR+/uywMUPe1ZWWBbcEjSg3bMyIVt6bYZY5VvEa3I42&#10;XKGw1LYGj0c7zwoLDVqvZdbtdPayRtvCWM24c8g9TUI6jvbLkjN/UZaOeyJHFGPz8Wvjdxa+2fgQ&#10;hnMLphKsDQOeEEUNQqHTjalT8EAWVjwwVQtmtdOl32G6znRZCsZjDphN3rmXzbQCw2MuWBxnNmVy&#10;/88sO19eWiKKEe0N8u4eJQpqbNPt1y+3n77//PE5+/XxW6JIUsCCNcYN8d7UXNr25JAM2a9KW4c/&#10;5kVWscg3myLzlScMmXlncNDvYC8Yyrr93t5uP3Qhu7ttrPOvuK5JIEbUYhNjbWF55nxSXau0JS8m&#10;Qkpitb8WvopVQz+pHw7vRC1HjMbCdSLb2fnsRFqyBJyL3mQ/f3ka+V4on5gYIgaJ3mDowL/RRWLv&#10;BnbkY8CtlRj83G172Q3X/9HT7qC1+CRPeYjnX13lMayHSW2SfSQpZM3XRZRCEQibne/h8gW/xDGQ&#10;HMcnb5uIuxS7EaohFWlG9KDf7WO3Abe7lOCRrA1ecGpOCcg5wgbzNtVKS7G5/LcWuQoKnpoR5uiR&#10;HuWdNf9eOm7bfhihU3BVMhVFbQpSheB5RI92evTCczutiobM5MK+hbAvKf9ChBmN1aCkEAgt/SjB&#10;0vw5j4/0KFhoewfSVNCO2H5gpjnfnrBNDHHetsLLwkKmFQyUX81WcaPz7iCYCbyZLm5wzzGiuJXO&#10;sInA/M/A+UuwiHgYLqK4v8BPKTV2TbcUJZW2Hx7jB30EIpRS0iCCYkvfL8BySuRrhZt2kPd6aNbH&#10;Q68/6IaSbEtm2xK1qE80LmOOI2VYJIO+l2uytLq+RrA/Dl5RBIqh7zQ87eHEJ2TH54Lx4+OohjBr&#10;wJ+pqWFrTAidv1pdgzUtwnjEpnO9RlsY3gOapBtmQunjhdeliCh0V1dsSDggRCcoSM9JeAO2z1Hr&#10;7tEb/wYAAP//AwBQSwMEFAAGAAgAAAAhAGpIdxXfAAAACwEAAA8AAABkcnMvZG93bnJldi54bWxM&#10;j8FOwzAMhu9IvENkJG4sXYF1KU0nxAYXdqFw4ZY1XltonKrJtvL2eCc42v+n35+L1eR6ccQxdJ40&#10;zGcJCKTa244aDR/vzzdLECEasqb3hBp+MMCqvLwoTG79id7wWMVGcAmF3GhoYxxyKUPdojNh5gck&#10;zvZ+dCbyODbSjubE5a6XaZIspDMd8YXWDPjUYv1dHZyGLdXV5+JlT5u4SdR2/fqF9nat9fXV9PgA&#10;IuIU/2A467M6lOy08weyQfQasjRTjHKQqTsQTCzVebPTkM7VPciykP9/KH8BAAD//wMAUEsBAi0A&#10;FAAGAAgAAAAhALaDOJL+AAAA4QEAABMAAAAAAAAAAAAAAAAAAAAAAFtDb250ZW50X1R5cGVzXS54&#10;bWxQSwECLQAUAAYACAAAACEAOP0h/9YAAACUAQAACwAAAAAAAAAAAAAAAAAvAQAAX3JlbHMvLnJl&#10;bHNQSwECLQAUAAYACAAAACEAkQleYUIDAAA8BwAADgAAAAAAAAAAAAAAAAAuAgAAZHJzL2Uyb0Rv&#10;Yy54bWxQSwECLQAUAAYACAAAACEAakh3Fd8AAAALAQAADwAAAAAAAAAAAAAAAACcBQAAZHJzL2Rv&#10;d25yZXYueG1sUEsFBgAAAAAEAAQA8wAAAKgGAAAAAA==&#10;" fillcolor="#a3c4ff" strokecolor="#4a7ebb">
                <v:fill color2="#e5eeff" rotate="t" angle="180" colors="0 #a3c4ff;22938f #bfd5ff;1 #e5eeff" focus="100%" type="gradient"/>
                <v:shadow on="t" color="black" opacity="24903f" origin=",.5" offset="0,.55556mm"/>
                <v:textbox>
                  <w:txbxContent>
                    <w:p w:rsidR="00697F98" w:rsidRPr="0044736F" w:rsidRDefault="00697F98" w:rsidP="00A55A9E">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v:textbox>
              </v:rect>
            </w:pict>
          </mc:Fallback>
        </mc:AlternateContent>
      </w:r>
      <w:r w:rsidR="00A55A9E">
        <w:rPr>
          <w:rFonts w:hint="eastAsia"/>
        </w:rPr>
        <w:t xml:space="preserve">　　</w:t>
      </w:r>
      <w:r w:rsidR="00A55A9E">
        <w:rPr>
          <w:noProof/>
        </w:rPr>
        <w:drawing>
          <wp:inline distT="0" distB="0" distL="0" distR="0" wp14:anchorId="67CD1956" wp14:editId="4251EA35">
            <wp:extent cx="5486400" cy="2083981"/>
            <wp:effectExtent l="57150" t="19050" r="19050" b="31115"/>
            <wp:docPr id="3075" name="図表 30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rsidR="00325C5D" w:rsidRDefault="005F6EE0" w:rsidP="005F6EE0">
      <w:pPr>
        <w:pStyle w:val="a9"/>
        <w:rPr>
          <w:rFonts w:cs="Meiryo UI"/>
          <w:color w:val="000000"/>
          <w:kern w:val="0"/>
          <w:szCs w:val="21"/>
        </w:rPr>
      </w:pPr>
      <w:bookmarkStart w:id="261" w:name="_Ref412036070"/>
      <w:r>
        <w:rPr>
          <w:rFonts w:hint="eastAsia"/>
        </w:rPr>
        <w:t xml:space="preserve">図 </w:t>
      </w:r>
      <w:r w:rsidR="009C79D2">
        <w:fldChar w:fldCharType="begin"/>
      </w:r>
      <w:r w:rsidR="009C79D2">
        <w:instrText xml:space="preserve"> </w:instrText>
      </w:r>
      <w:r w:rsidR="009C79D2">
        <w:rPr>
          <w:rFonts w:hint="eastAsia"/>
        </w:rPr>
        <w:instrText>STYLEREF 2 \s</w:instrText>
      </w:r>
      <w:r w:rsidR="009C79D2">
        <w:instrText xml:space="preserve"> </w:instrText>
      </w:r>
      <w:r w:rsidR="009C79D2">
        <w:fldChar w:fldCharType="separate"/>
      </w:r>
      <w:r w:rsidR="00705170">
        <w:rPr>
          <w:noProof/>
        </w:rPr>
        <w:t>4.1</w:t>
      </w:r>
      <w:r w:rsidR="009C79D2">
        <w:fldChar w:fldCharType="end"/>
      </w:r>
      <w:r w:rsidR="009C79D2">
        <w:noBreakHyphen/>
      </w:r>
      <w:r w:rsidR="009C79D2">
        <w:fldChar w:fldCharType="begin"/>
      </w:r>
      <w:r w:rsidR="009C79D2">
        <w:instrText xml:space="preserve"> </w:instrText>
      </w:r>
      <w:r w:rsidR="009C79D2">
        <w:rPr>
          <w:rFonts w:hint="eastAsia"/>
        </w:rPr>
        <w:instrText>SEQ 図 \* ARABIC \s 2</w:instrText>
      </w:r>
      <w:r w:rsidR="009C79D2">
        <w:instrText xml:space="preserve"> </w:instrText>
      </w:r>
      <w:r w:rsidR="009C79D2">
        <w:fldChar w:fldCharType="separate"/>
      </w:r>
      <w:r w:rsidR="00705170">
        <w:rPr>
          <w:noProof/>
        </w:rPr>
        <w:t>10</w:t>
      </w:r>
      <w:r w:rsidR="009C79D2">
        <w:fldChar w:fldCharType="end"/>
      </w:r>
      <w:bookmarkEnd w:id="261"/>
      <w:r w:rsidR="00325C5D" w:rsidRPr="00681FFE">
        <w:rPr>
          <w:rFonts w:hint="eastAsia"/>
        </w:rPr>
        <w:t xml:space="preserve">　</w:t>
      </w:r>
      <w:r w:rsidR="00325C5D" w:rsidRPr="00681FFE">
        <w:rPr>
          <w:rFonts w:cs="Meiryo UI" w:hint="eastAsia"/>
          <w:color w:val="000000"/>
          <w:kern w:val="0"/>
          <w:szCs w:val="21"/>
        </w:rPr>
        <w:t>海岸施設における</w:t>
      </w:r>
      <w:r w:rsidR="00D145B4">
        <w:rPr>
          <w:rFonts w:cs="Meiryo UI" w:hint="eastAsia"/>
          <w:color w:val="000000"/>
          <w:kern w:val="0"/>
          <w:szCs w:val="21"/>
        </w:rPr>
        <w:t>総合評価</w:t>
      </w:r>
      <w:r w:rsidR="00DA5B12">
        <w:rPr>
          <w:rFonts w:cs="Meiryo UI" w:hint="eastAsia"/>
          <w:color w:val="000000"/>
          <w:kern w:val="0"/>
          <w:szCs w:val="21"/>
        </w:rPr>
        <w:t>フロー</w:t>
      </w:r>
    </w:p>
    <w:p w:rsidR="00DA773C" w:rsidRDefault="00DA773C" w:rsidP="00C86E31">
      <w:pPr>
        <w:rPr>
          <w:rFonts w:ascii="HG丸ｺﾞｼｯｸM-PRO" w:eastAsia="HG丸ｺﾞｼｯｸM-PRO" w:hAnsi="HG丸ｺﾞｼｯｸM-PRO"/>
          <w:szCs w:val="21"/>
        </w:rPr>
      </w:pPr>
    </w:p>
    <w:p w:rsidR="00DA773C" w:rsidRDefault="00400CC4" w:rsidP="00400CC4">
      <w:pPr>
        <w:ind w:firstLineChars="100" w:firstLine="210"/>
        <w:rPr>
          <w:rFonts w:ascii="HG丸ｺﾞｼｯｸM-PRO" w:eastAsia="HG丸ｺﾞｼｯｸM-PRO" w:hAnsi="HG丸ｺﾞｼｯｸM-PRO"/>
          <w:b/>
        </w:rPr>
      </w:pPr>
      <w:r>
        <w:rPr>
          <w:rFonts w:hint="eastAsia"/>
          <w:noProof/>
        </w:rPr>
        <mc:AlternateContent>
          <mc:Choice Requires="wps">
            <w:drawing>
              <wp:anchor distT="0" distB="0" distL="114300" distR="114300" simplePos="0" relativeHeight="254778368" behindDoc="0" locked="0" layoutInCell="1" allowOverlap="1" wp14:anchorId="5B92D7A8" wp14:editId="2B683128">
                <wp:simplePos x="0" y="0"/>
                <wp:positionH relativeFrom="column">
                  <wp:posOffset>3926840</wp:posOffset>
                </wp:positionH>
                <wp:positionV relativeFrom="paragraph">
                  <wp:posOffset>-7620</wp:posOffset>
                </wp:positionV>
                <wp:extent cx="1405890" cy="405130"/>
                <wp:effectExtent l="57150" t="38100" r="80010" b="204470"/>
                <wp:wrapNone/>
                <wp:docPr id="5" name="角丸四角形吹き出し 5"/>
                <wp:cNvGraphicFramePr/>
                <a:graphic xmlns:a="http://schemas.openxmlformats.org/drawingml/2006/main">
                  <a:graphicData uri="http://schemas.microsoft.com/office/word/2010/wordprocessingShape">
                    <wps:wsp>
                      <wps:cNvSpPr/>
                      <wps:spPr>
                        <a:xfrm>
                          <a:off x="0" y="0"/>
                          <a:ext cx="1405890" cy="405130"/>
                        </a:xfrm>
                        <a:prstGeom prst="wedgeRoundRectCallout">
                          <a:avLst>
                            <a:gd name="adj1" fmla="val -43967"/>
                            <a:gd name="adj2" fmla="val 80315"/>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697F98" w:rsidRDefault="00697F98" w:rsidP="00400CC4">
                            <w:pPr>
                              <w:spacing w:line="22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p w:rsidR="00697F98" w:rsidRPr="001603D8" w:rsidRDefault="00697F98" w:rsidP="00400CC4">
                            <w:pPr>
                              <w:spacing w:line="220" w:lineRule="exact"/>
                              <w:jc w:val="center"/>
                              <w:rPr>
                                <w:rFonts w:ascii="HG丸ｺﾞｼｯｸM-PRO" w:eastAsia="HG丸ｺﾞｼｯｸM-PRO" w:hAnsi="HG丸ｺﾞｼｯｸM-PRO"/>
                                <w:b/>
                                <w:szCs w:val="20"/>
                              </w:rPr>
                            </w:pPr>
                            <w:r>
                              <w:rPr>
                                <w:rFonts w:ascii="HG丸ｺﾞｼｯｸM-PRO" w:eastAsia="HG丸ｺﾞｼｯｸM-PRO" w:hAnsi="HG丸ｺﾞｼｯｸM-PRO" w:hint="eastAsia"/>
                                <w:b/>
                                <w:szCs w:val="20"/>
                              </w:rPr>
                              <w:t xml:space="preserve">　※</w:t>
                            </w:r>
                            <w:r>
                              <w:rPr>
                                <w:rFonts w:ascii="HG丸ｺﾞｼｯｸM-PRO" w:eastAsia="HG丸ｺﾞｼｯｸM-PRO" w:hAnsi="HG丸ｺﾞｼｯｸM-PRO"/>
                                <w:b/>
                                <w:szCs w:val="20"/>
                              </w:rPr>
                              <w:fldChar w:fldCharType="begin"/>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hint="eastAsia"/>
                                <w:b/>
                                <w:szCs w:val="20"/>
                              </w:rPr>
                              <w:instrText>REF _Ref409775623 \n \h</w:instrText>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b/>
                                <w:szCs w:val="20"/>
                              </w:rPr>
                            </w:r>
                            <w:r>
                              <w:rPr>
                                <w:rFonts w:ascii="HG丸ｺﾞｼｯｸM-PRO" w:eastAsia="HG丸ｺﾞｼｯｸM-PRO" w:hAnsi="HG丸ｺﾞｼｯｸM-PRO"/>
                                <w:b/>
                                <w:szCs w:val="20"/>
                              </w:rPr>
                              <w:fldChar w:fldCharType="separate"/>
                            </w:r>
                            <w:r w:rsidR="00705170">
                              <w:rPr>
                                <w:rFonts w:ascii="HG丸ｺﾞｼｯｸM-PRO" w:eastAsia="HG丸ｺﾞｼｯｸM-PRO" w:hAnsi="HG丸ｺﾞｼｯｸM-PRO"/>
                                <w:b/>
                                <w:szCs w:val="20"/>
                              </w:rPr>
                              <w:t xml:space="preserve">(7)　</w:t>
                            </w:r>
                            <w:r>
                              <w:rPr>
                                <w:rFonts w:ascii="HG丸ｺﾞｼｯｸM-PRO" w:eastAsia="HG丸ｺﾞｼｯｸM-PRO" w:hAnsi="HG丸ｺﾞｼｯｸM-PRO"/>
                                <w:b/>
                                <w:szCs w:val="20"/>
                              </w:rPr>
                              <w:fldChar w:fldCharType="end"/>
                            </w:r>
                            <w:r>
                              <w:rPr>
                                <w:rFonts w:ascii="HG丸ｺﾞｼｯｸM-PRO" w:eastAsia="HG丸ｺﾞｼｯｸM-PRO" w:hAnsi="HG丸ｺﾞｼｯｸM-PRO" w:hint="eastAsia"/>
                                <w:b/>
                                <w:szCs w:val="20"/>
                              </w:rPr>
                              <w:t>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5" o:spid="_x0000_s1172" type="#_x0000_t62" style="position:absolute;left:0;text-align:left;margin-left:309.2pt;margin-top:-.6pt;width:110.7pt;height:31.9pt;z-index:2547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TSdkgMAAMMHAAAOAAAAZHJzL2Uyb0RvYy54bWysVc1uGzcQvhfoOxC8x7urP0uCpcA/cFHA&#10;TQw7hc8jLlfLgkuyJOWVc8uppwJFLznklktfIS3Qp0kN9DE65FLyxnWBIKgOq+HMcH6+IT8ePd82&#10;ktxy64RWC1oc5JRwxXQp1HpBv391/mxKifOgSpBa8QW9444+X3791VFr5nygay1LbgkGUW7emgWt&#10;vTfzLHOs5g24A224QmOlbQMel3adlRZajN7IbJDnk6zVtjRWM+4cas86I13G+FXFmX9ZVY57IhcU&#10;a/Pxa+N3Fb7Z8gjmawumFiyVAV9QRQNCYdJ9qDPwQDZW/CtUI5jVTlf+gOkm01UlGI89YDdF/qib&#10;6xoMj70gOM7sYXL/X1j24vbSElEu6JgSBQ2O6O/ffv3rw4f7d+9QuP/z/f0vv3988/P9T398fPOW&#10;jANgrXFz3HdtLm1aORRD99vKNuEf+yLbCPLdHmS+9YShshjl4+kMZ8HQhnIxjFPIHnYb6/w3XDck&#10;CAva8nLNr/RGlVc4zlOQUm98BBtuL5yPqJepdih/KCipGolDvAVJno2Gs8lhmnLPadB3mubDIjaG&#10;4+v5DPs+xWTSxcE6U1qUdpWmyZfnQkpitb8Rvo7Dw3a7Y+F2lTpiNM4vj2pn16tTaQmWuqCzk5OT&#10;8SzqvVC+U45z/HX1O/Df6bJTD4N6h1uKsjzCitYu1pKyDMP2z8w0PEwRYf4FmYpQz+emKmJZ8ep9&#10;kmrfLDbyuKnYWwJRCkUgEEwxQQ4IeYljIDme4iJgFXwtxGkENKQiLcI7HuARZ4AkU0nwKDYGNzi1&#10;pgTkGtmLedthpaXYb/6vEbkaSp4G93Q7Rb7TP2rH9eOHI3QGru5CRVNqQapQPI8klhrHg8/tdV22&#10;ZCU39gqw/lHXfynCVYloUFIKZLhxtCA0n57HJ2YUIez0IE0N6YhNA7Admv1h7GuIOPfKywIvdEwQ&#10;JL9dbSOxFINpCBN0K13eId1gRZEcnGHnAvu/AOcvweKdxXLxMfEv8VNJjVPTSaKk1vb1U/rgj3yI&#10;VkpaJHIc6Y8bsJwS+a3CmzYrRiMM6+NiND4cBEj6llXfojbNqcbLiCyC1UUx+Hu5Eyurmxt8c45D&#10;VjSBYpi7Ozxpceq7BwZfLcaPj6Mbsr0Bf6GuDdtxQpj8q+0NWJOIziNFvtA70k880w3gwTecCaWP&#10;N15XwgfjA65pgS/F7gqEVy08Rf119Hp4e5f/AAAA//8DAFBLAwQUAAYACAAAACEATBLbid0AAAAJ&#10;AQAADwAAAGRycy9kb3ducmV2LnhtbEyPTU+EMBCG7yb+h2ZMvO0WcEMQKRtjYjx5WFbvhc4CkU6R&#10;lg/99Y4nPU7eJ+88b3Hc7CAWnHzvSEG8j0AgNc701Cp4Oz/vMhA+aDJ6cIQKvtDDsby+KnRu3Eon&#10;XKrQCi4hn2sFXQhjLqVvOrTa792IxNnFTVYHPqdWmkmvXG4HmURRKq3uiT90esSnDpuParYKqj71&#10;5/olO7yu82i/l1N7+Xxflbq92R4fQATcwh8Mv/qsDiU71W4m48WgII2zA6MKdnECgoHs7p631Jwk&#10;KciykP8XlD8AAAD//wMAUEsBAi0AFAAGAAgAAAAhALaDOJL+AAAA4QEAABMAAAAAAAAAAAAAAAAA&#10;AAAAAFtDb250ZW50X1R5cGVzXS54bWxQSwECLQAUAAYACAAAACEAOP0h/9YAAACUAQAACwAAAAAA&#10;AAAAAAAAAAAvAQAAX3JlbHMvLnJlbHNQSwECLQAUAAYACAAAACEA9S00nZIDAADDBwAADgAAAAAA&#10;AAAAAAAAAAAuAgAAZHJzL2Uyb0RvYy54bWxQSwECLQAUAAYACAAAACEATBLbid0AAAAJAQAADwAA&#10;AAAAAAAAAAAAAADsBQAAZHJzL2Rvd25yZXYueG1sUEsFBgAAAAAEAAQA8wAAAPYGAAAAAA==&#10;" adj="1303,28148" fillcolor="#dafda7" strokecolor="#98b954">
                <v:fill color2="#f5ffe6" rotate="t" angle="180" colors="0 #dafda7;22938f #e4fdc2;1 #f5ffe6" focus="100%" type="gradient"/>
                <v:shadow on="t" color="black" opacity="24903f" origin=",.5" offset="0,.55556mm"/>
                <v:textbox>
                  <w:txbxContent>
                    <w:p w:rsidR="00697F98" w:rsidRDefault="00697F98" w:rsidP="00400CC4">
                      <w:pPr>
                        <w:spacing w:line="22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p w:rsidR="00697F98" w:rsidRPr="001603D8" w:rsidRDefault="00697F98" w:rsidP="00400CC4">
                      <w:pPr>
                        <w:spacing w:line="220" w:lineRule="exact"/>
                        <w:jc w:val="center"/>
                        <w:rPr>
                          <w:rFonts w:ascii="HG丸ｺﾞｼｯｸM-PRO" w:eastAsia="HG丸ｺﾞｼｯｸM-PRO" w:hAnsi="HG丸ｺﾞｼｯｸM-PRO"/>
                          <w:b/>
                          <w:szCs w:val="20"/>
                        </w:rPr>
                      </w:pPr>
                      <w:r>
                        <w:rPr>
                          <w:rFonts w:ascii="HG丸ｺﾞｼｯｸM-PRO" w:eastAsia="HG丸ｺﾞｼｯｸM-PRO" w:hAnsi="HG丸ｺﾞｼｯｸM-PRO" w:hint="eastAsia"/>
                          <w:b/>
                          <w:szCs w:val="20"/>
                        </w:rPr>
                        <w:t xml:space="preserve">　※</w:t>
                      </w:r>
                      <w:r>
                        <w:rPr>
                          <w:rFonts w:ascii="HG丸ｺﾞｼｯｸM-PRO" w:eastAsia="HG丸ｺﾞｼｯｸM-PRO" w:hAnsi="HG丸ｺﾞｼｯｸM-PRO"/>
                          <w:b/>
                          <w:szCs w:val="20"/>
                        </w:rPr>
                        <w:fldChar w:fldCharType="begin"/>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hint="eastAsia"/>
                          <w:b/>
                          <w:szCs w:val="20"/>
                        </w:rPr>
                        <w:instrText>REF _Ref409775623 \n \h</w:instrText>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b/>
                          <w:szCs w:val="20"/>
                        </w:rPr>
                      </w:r>
                      <w:r>
                        <w:rPr>
                          <w:rFonts w:ascii="HG丸ｺﾞｼｯｸM-PRO" w:eastAsia="HG丸ｺﾞｼｯｸM-PRO" w:hAnsi="HG丸ｺﾞｼｯｸM-PRO"/>
                          <w:b/>
                          <w:szCs w:val="20"/>
                        </w:rPr>
                        <w:fldChar w:fldCharType="separate"/>
                      </w:r>
                      <w:r w:rsidR="00705170">
                        <w:rPr>
                          <w:rFonts w:ascii="HG丸ｺﾞｼｯｸM-PRO" w:eastAsia="HG丸ｺﾞｼｯｸM-PRO" w:hAnsi="HG丸ｺﾞｼｯｸM-PRO"/>
                          <w:b/>
                          <w:szCs w:val="20"/>
                        </w:rPr>
                        <w:t xml:space="preserve">(7)　</w:t>
                      </w:r>
                      <w:r>
                        <w:rPr>
                          <w:rFonts w:ascii="HG丸ｺﾞｼｯｸM-PRO" w:eastAsia="HG丸ｺﾞｼｯｸM-PRO" w:hAnsi="HG丸ｺﾞｼｯｸM-PRO"/>
                          <w:b/>
                          <w:szCs w:val="20"/>
                        </w:rPr>
                        <w:fldChar w:fldCharType="end"/>
                      </w:r>
                      <w:r>
                        <w:rPr>
                          <w:rFonts w:ascii="HG丸ｺﾞｼｯｸM-PRO" w:eastAsia="HG丸ｺﾞｼｯｸM-PRO" w:hAnsi="HG丸ｺﾞｼｯｸM-PRO" w:hint="eastAsia"/>
                          <w:b/>
                          <w:szCs w:val="20"/>
                        </w:rPr>
                        <w:t>参照</w:t>
                      </w:r>
                    </w:p>
                  </w:txbxContent>
                </v:textbox>
              </v:shape>
            </w:pict>
          </mc:Fallback>
        </mc:AlternateContent>
      </w:r>
      <w:r w:rsidR="00DA773C" w:rsidRPr="00DC10CC">
        <w:rPr>
          <w:rFonts w:ascii="HG丸ｺﾞｼｯｸM-PRO" w:eastAsia="HG丸ｺﾞｼｯｸM-PRO" w:hAnsi="HG丸ｺﾞｼｯｸM-PRO" w:hint="eastAsia"/>
          <w:b/>
        </w:rPr>
        <w:t>＜</w:t>
      </w:r>
      <w:r w:rsidR="00DA773C">
        <w:rPr>
          <w:rFonts w:ascii="HG丸ｺﾞｼｯｸM-PRO" w:eastAsia="HG丸ｺﾞｼｯｸM-PRO" w:hAnsi="HG丸ｺﾞｼｯｸM-PRO" w:hint="eastAsia"/>
          <w:b/>
        </w:rPr>
        <w:t>○○地区海岸における</w:t>
      </w:r>
      <w:r w:rsidR="00256597">
        <w:rPr>
          <w:rFonts w:ascii="HG丸ｺﾞｼｯｸM-PRO" w:eastAsia="HG丸ｺﾞｼｯｸM-PRO" w:hAnsi="HG丸ｺﾞｼｯｸM-PRO" w:hint="eastAsia"/>
          <w:b/>
        </w:rPr>
        <w:t>総合評価</w:t>
      </w:r>
      <w:r w:rsidR="00DA773C" w:rsidRPr="00DC10CC">
        <w:rPr>
          <w:rFonts w:ascii="HG丸ｺﾞｼｯｸM-PRO" w:eastAsia="HG丸ｺﾞｼｯｸM-PRO" w:hAnsi="HG丸ｺﾞｼｯｸM-PRO" w:hint="eastAsia"/>
          <w:b/>
        </w:rPr>
        <w:t>イメージ＞</w:t>
      </w:r>
    </w:p>
    <w:p w:rsidR="00C86E31" w:rsidRPr="00DA773C" w:rsidRDefault="00B136D7" w:rsidP="00DA773C">
      <w:pPr>
        <w:ind w:firstLineChars="100" w:firstLine="210"/>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4522368" behindDoc="0" locked="0" layoutInCell="1" allowOverlap="1" wp14:anchorId="57329F4D" wp14:editId="4C1629A9">
                <wp:simplePos x="0" y="0"/>
                <wp:positionH relativeFrom="column">
                  <wp:posOffset>183515</wp:posOffset>
                </wp:positionH>
                <wp:positionV relativeFrom="paragraph">
                  <wp:posOffset>26197</wp:posOffset>
                </wp:positionV>
                <wp:extent cx="5655945" cy="3924000"/>
                <wp:effectExtent l="0" t="0" r="20955" b="19685"/>
                <wp:wrapNone/>
                <wp:docPr id="47116" name="角丸四角形 47116"/>
                <wp:cNvGraphicFramePr/>
                <a:graphic xmlns:a="http://schemas.openxmlformats.org/drawingml/2006/main">
                  <a:graphicData uri="http://schemas.microsoft.com/office/word/2010/wordprocessingShape">
                    <wps:wsp>
                      <wps:cNvSpPr/>
                      <wps:spPr>
                        <a:xfrm>
                          <a:off x="0" y="0"/>
                          <a:ext cx="5655945" cy="3924000"/>
                        </a:xfrm>
                        <a:prstGeom prst="roundRect">
                          <a:avLst>
                            <a:gd name="adj" fmla="val 2227"/>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16" o:spid="_x0000_s1026" style="position:absolute;left:0;text-align:left;margin-left:14.45pt;margin-top:2.05pt;width:445.35pt;height:309pt;z-index:25452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N5GlAIAAPAEAAAOAAAAZHJzL2Uyb0RvYy54bWysVM1u2zAMvg/YOwi6r469pD9BnSJrkGFA&#10;0QZrh54ZWYo96G+SEqd7jF5722Wv0MveZgX2GKNkN+1+TsMuMilSH8mPpI9PtkqSDXe+Mbqk+d6A&#10;Eq6ZqRq9KumHq/mrQ0p8AF2BNJqX9IZ7ejJ5+eK4tWNemNrIijuCINqPW1vSOgQ7zjLPaq7A7xnL&#10;NRqFcQoCqm6VVQ5aRFcyKwaD/aw1rrLOMO493s46I50kfCE4CxdCeB6ILCnmFtLp0rmMZzY5hvHK&#10;ga0b1qcB/5CFgkZj0B3UDAKQtWv+gFINc8YbEfaYUZkRomE81YDV5IPfqrmswfJUC5Lj7Y4m//9g&#10;2flm4UhTlXR4kOf7lGhQ2KYfX2+/398/3N2h8PDtC+mMSFZr/RjfXNqF6zWPYqx8K5yKX6yJbBPB&#10;NzuC+TYQhpej/dHoaDiihKHt9VExHAxSC7Kn59b58JYbRaJQUmfWunqPbUzswubMh0Rz1ScK1UdK&#10;hJLYtA1IUhTFQewpAva+KD1CxofazBspU9elJm1JixEmgQkBDp+QEFBUFunwekUJyBVONQsuRfdG&#10;NlV8HoG8Wy1PpSMYFbmbH+ZvZn3gX9xi7Bn4uvNLpt5N6gjD04xiVTHpSG5HZ5SWprrB3jjTDa23&#10;bN4g2hn4sACHBWPauHnhAg8hDdZieomS2rjPf7uP/jg8aKWkxanHOj+twXFK5DuNY3WUD4dxTZIy&#10;HB0UqLjnluVzi16rU4Pl57jjliUx+gf5KApn1DUu6DRGRRNohrE7RnvlNHTbiCvO+HSa3HA1LIQz&#10;fWlZBI88RR6vttfgbD8YAWfq3DxuSN/urvNPvl3Hp+tgRLNjuOO1pxvXKk1L/wuIe/tcT15PP6rJ&#10;TwAAAP//AwBQSwMEFAAGAAgAAAAhAOM6lU/fAAAACAEAAA8AAABkcnMvZG93bnJldi54bWxMj0FP&#10;g0AUhO8m/ofNM/FC7AJRUpBHY4zGqL0U+gMWdguk7Fuyu23x37ue6nEyk5lvys2iJ3ZW1o2GEJJV&#10;DExRZ+RIPcK+eX9YA3NekBSTIYXwoxxsqtubUhTSXGinzrXvWSghVwiEwfu54Nx1g9LCrcysKHgH&#10;Y7XwQdqeSysuoVxPPI3jjGsxUlgYxKxeB9Ud65NG+P7y7W7bfL5FH367b21UN09RjXh/t7w8A/Nq&#10;8dcw/OEHdKgCU2tOJB2bENJ1HpIIjwmwYOdJngFrEbI0TYBXJf9/oPoFAAD//wMAUEsBAi0AFAAG&#10;AAgAAAAhALaDOJL+AAAA4QEAABMAAAAAAAAAAAAAAAAAAAAAAFtDb250ZW50X1R5cGVzXS54bWxQ&#10;SwECLQAUAAYACAAAACEAOP0h/9YAAACUAQAACwAAAAAAAAAAAAAAAAAvAQAAX3JlbHMvLnJlbHNQ&#10;SwECLQAUAAYACAAAACEANpDeRpQCAADwBAAADgAAAAAAAAAAAAAAAAAuAgAAZHJzL2Uyb0RvYy54&#10;bWxQSwECLQAUAAYACAAAACEA4zqVT98AAAAIAQAADwAAAAAAAAAAAAAAAADuBAAAZHJzL2Rvd25y&#10;ZXYueG1sUEsFBgAAAAAEAAQA8wAAAPoFAAAAAA==&#10;" filled="f" strokecolor="#4f81bd" strokeweight="2pt"/>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4523392" behindDoc="0" locked="0" layoutInCell="1" allowOverlap="1" wp14:anchorId="09490653" wp14:editId="51844E08">
                <wp:simplePos x="0" y="0"/>
                <wp:positionH relativeFrom="column">
                  <wp:posOffset>343062</wp:posOffset>
                </wp:positionH>
                <wp:positionV relativeFrom="paragraph">
                  <wp:posOffset>165735</wp:posOffset>
                </wp:positionV>
                <wp:extent cx="2658110" cy="574040"/>
                <wp:effectExtent l="0" t="0" r="0" b="0"/>
                <wp:wrapNone/>
                <wp:docPr id="47122" name="テキスト ボックス 47122"/>
                <wp:cNvGraphicFramePr/>
                <a:graphic xmlns:a="http://schemas.openxmlformats.org/drawingml/2006/main">
                  <a:graphicData uri="http://schemas.microsoft.com/office/word/2010/wordprocessingShape">
                    <wps:wsp>
                      <wps:cNvSpPr txBox="1"/>
                      <wps:spPr>
                        <a:xfrm>
                          <a:off x="0" y="0"/>
                          <a:ext cx="2658110" cy="574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97F98" w:rsidRPr="00A55A9E" w:rsidRDefault="00697F98"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波あたりが激しい箇所</w:t>
                            </w:r>
                          </w:p>
                          <w:p w:rsidR="00697F98" w:rsidRPr="00A55A9E" w:rsidRDefault="00697F98"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局所的に越波が見られる箇所</w:t>
                            </w:r>
                          </w:p>
                          <w:p w:rsidR="00697F98" w:rsidRPr="00A55A9E" w:rsidRDefault="00697F98"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地盤沈下が起こりやすい箇所　など</w:t>
                            </w:r>
                          </w:p>
                          <w:p w:rsidR="00697F98" w:rsidRPr="00A55A9E" w:rsidRDefault="00697F98" w:rsidP="00A55A9E">
                            <w:pPr>
                              <w:spacing w:line="240" w:lineRule="exact"/>
                              <w:rPr>
                                <w:rFonts w:ascii="HG丸ｺﾞｼｯｸM-PRO" w:eastAsia="HG丸ｺﾞｼｯｸM-PRO" w:hAnsi="HG丸ｺﾞｼｯｸM-PR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22" o:spid="_x0000_s1173" type="#_x0000_t202" style="position:absolute;left:0;text-align:left;margin-left:27pt;margin-top:13.05pt;width:209.3pt;height:45.2pt;z-index:25452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ptTqAIAAIQFAAAOAAAAZHJzL2Uyb0RvYy54bWysVM1uEzEQviPxDpbvdLNL0p+omyq0KkKq&#10;aEWLena8drPC6zG2k2w4NhLiIXgFxJnn2Rdh7N1NosKliMvu2PPNeH6+mdOzulJkKawrQec0PRhQ&#10;IjSHotQPOf14d/nqmBLnmS6YAi1yuhaOnk1evjhdmbHIYA6qEJagE+3GK5PTufdmnCSOz0XF3AEY&#10;oVEpwVbM49E+JIVlK/ReqSQbDA6TFdjCWODCOby9aJV0Ev1LKbi/ltIJT1ROMTYfvzZ+Z+GbTE7Z&#10;+MEyMy95Fwb7hygqVmp8dOvqgnlGFrb8w1VVcgsOpD/gUCUgZclFzAGzSQdPsrmdMyNiLlgcZ7Zl&#10;cv/PLX+/vLGkLHI6PEqzjBLNKmxTs/naPP5oHn81m2+k2XxvNpvm8SeeSQvDsq2MG6P1rUF7X7+B&#10;GtsfyhnuHV6GatTSVuGPeRLUYwPW26KL2hOOl9nh6DhNUcVRNzoaDoaxK8nO2ljn3wqoSBByarGp&#10;sdZseeU8vojQHhIe03BZKhUbqzRZ5fTw9WgQDbYatFA6YEWkSOdmF3mU/FqJgFH6g5BYophAuIjk&#10;FOfKkiVDWjHOhfYx9+gX0QElMYjnGHb4XVTPMW7z6F8G7bfGVanBxuyfhF186kOWLR4LuZd3EH09&#10;qyM30uykb+0MijV23EI7Ss7wyxLbcsWcv2EWZwc7ifvAX+NHKsDyQydRMgf75W/3AY+URi0lK5zF&#10;nLrPC2YFJeqdRrKfpEMkBfHxMBwdZXiw+5rZvkYvqnPAvqS4eQyPYsB71YvSQnWPa2MaXkUV0xzf&#10;zqnvxXPfbghcO1xMpxGE42qYv9K3hgfXoU2BdHf1PbOmY6ZHTr+HfmrZ+AlBW2yw1DBdeJBlZG+o&#10;dFvVrgM46pHU3VoKu2T/HFG75Tn5DQAA//8DAFBLAwQUAAYACAAAACEAsWRFh+AAAAAJAQAADwAA&#10;AGRycy9kb3ducmV2LnhtbEyPQUvDQBSE74L/YXmCN7tJaGKJ2ZQSKILoobUXb5vkNQnuvo3ZbRv9&#10;9T5P9jjMMPNNsZ6tEWec/OBIQbyIQCA1rh2oU3B43z6sQPigqdXGESr4Rg/r8vam0HnrLrTD8z50&#10;gkvI51pBH8KYS+mbHq32CzcisXd0k9WB5dTJdtIXLrdGJlGUSasH4oVej1j12HzuT1bBS7V907s6&#10;sasfUz2/Hjfj1+EjVer+bt48gQg4h/8w/OEzOpTMVLsTtV4YBemSrwQFSRaDYH/5mGQgag7GWQqy&#10;LOT1g/IXAAD//wMAUEsBAi0AFAAGAAgAAAAhALaDOJL+AAAA4QEAABMAAAAAAAAAAAAAAAAAAAAA&#10;AFtDb250ZW50X1R5cGVzXS54bWxQSwECLQAUAAYACAAAACEAOP0h/9YAAACUAQAACwAAAAAAAAAA&#10;AAAAAAAvAQAAX3JlbHMvLnJlbHNQSwECLQAUAAYACAAAACEAQJabU6gCAACEBQAADgAAAAAAAAAA&#10;AAAAAAAuAgAAZHJzL2Uyb0RvYy54bWxQSwECLQAUAAYACAAAACEAsWRFh+AAAAAJAQAADwAAAAAA&#10;AAAAAAAAAAACBQAAZHJzL2Rvd25yZXYueG1sUEsFBgAAAAAEAAQA8wAAAA8GAAAAAA==&#10;" filled="f" stroked="f" strokeweight=".5pt">
                <v:textbox>
                  <w:txbxContent>
                    <w:p w:rsidR="00697F98" w:rsidRPr="00A55A9E" w:rsidRDefault="00697F98"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波あたりが激しい箇所</w:t>
                      </w:r>
                    </w:p>
                    <w:p w:rsidR="00697F98" w:rsidRPr="00A55A9E" w:rsidRDefault="00697F98"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局所的に越波が見られる箇所</w:t>
                      </w:r>
                    </w:p>
                    <w:p w:rsidR="00697F98" w:rsidRPr="00A55A9E" w:rsidRDefault="00697F98"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地盤沈下が起こりやすい箇所　など</w:t>
                      </w:r>
                    </w:p>
                    <w:p w:rsidR="00697F98" w:rsidRPr="00A55A9E" w:rsidRDefault="00697F98" w:rsidP="00A55A9E">
                      <w:pPr>
                        <w:spacing w:line="240" w:lineRule="exact"/>
                        <w:rPr>
                          <w:rFonts w:ascii="HG丸ｺﾞｼｯｸM-PRO" w:eastAsia="HG丸ｺﾞｼｯｸM-PRO" w:hAnsi="HG丸ｺﾞｼｯｸM-PRO"/>
                          <w:sz w:val="20"/>
                        </w:rPr>
                      </w:pP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1651058" behindDoc="0" locked="0" layoutInCell="1" allowOverlap="1" wp14:anchorId="5BB2655E" wp14:editId="65E7A688">
                <wp:simplePos x="0" y="0"/>
                <wp:positionH relativeFrom="column">
                  <wp:posOffset>375285</wp:posOffset>
                </wp:positionH>
                <wp:positionV relativeFrom="paragraph">
                  <wp:posOffset>122717</wp:posOffset>
                </wp:positionV>
                <wp:extent cx="2370455" cy="605790"/>
                <wp:effectExtent l="57150" t="38100" r="67945" b="99060"/>
                <wp:wrapNone/>
                <wp:docPr id="47123" name="正方形/長方形 47123"/>
                <wp:cNvGraphicFramePr/>
                <a:graphic xmlns:a="http://schemas.openxmlformats.org/drawingml/2006/main">
                  <a:graphicData uri="http://schemas.microsoft.com/office/word/2010/wordprocessingShape">
                    <wps:wsp>
                      <wps:cNvSpPr/>
                      <wps:spPr>
                        <a:xfrm>
                          <a:off x="0" y="0"/>
                          <a:ext cx="2370455" cy="605790"/>
                        </a:xfrm>
                        <a:prstGeom prst="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47123" o:spid="_x0000_s1026" style="position:absolute;left:0;text-align:left;margin-left:29.55pt;margin-top:9.65pt;width:186.65pt;height:47.7pt;z-index:2516510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CJsfQIAACgFAAAOAAAAZHJzL2Uyb0RvYy54bWysVM1uEzEQviPxDpbvdLNp0tComypqVYRU&#10;lYoW9ex67WaF12PGTjbhPeAB4MwZceBxqMRbMPZutlWpBEJcvDM7f55vvvHB4bo2bKXQV2ALnu8M&#10;OFNWQlnZm4K/uTx59pwzH4QthQGrCr5Rnh/Onj45aNxUDWEBplTIKIn108YVfBGCm2aZlwtVC78D&#10;TlkyasBaBFLxJitRNJS9NtlwMNjLGsDSIUjlPf09bo18lvJrrWR4pbVXgZmC091COjGd1/HMZgdi&#10;eoPCLSrZXUP8wy1qUVkq2qc6FkGwJVa/paorieBBhx0JdQZaV1KlHqibfPCgm4uFcCr1QuB418Pk&#10;/19aebY6R1aVBR9N8uEuZ1bUNKbbL59vP3778f1T9vPD11ZirQMB1jg/pbgLd46d5kmM3a811vFL&#10;fbF1AnnTg6zWgUn6OdydDEbjMWeSbHuD8WQ/TSG7i3bowwsFNYtCwZGGmLAVq1MfqCK5bl1Iibdp&#10;6ycpbIyKVzD2tdLUGFXMU3SilDoyyFaCyCCkVDbsRQJQvuQdw3RlTB84/HNg5x9DVaJbH/wXVfuI&#10;VBls6IPrygI+Vr18m3dX1q3/FoG27wjBNZQbmilCS3bv5ElFQJ4KH84FErtpD2hjwys6tIGm4NBJ&#10;nC0A3z/2P/oT6cjKWUPbUnD/bilQcWZeWqLjfj4axfVKymg8GZKC9y3X9y12WR8BzSCnt8HJJEb/&#10;YLaiRqivaLHnsSqZhJVUu+Ay4FY5Cu0W09Mg1Xye3GilnAin9sLJ7dQjUS7XVwJdx6ZAPDyD7WaJ&#10;6QNStb5xHhbmywC6Soy7w7XDm9YxEad7OuK+39eT190DN/sFAAD//wMAUEsDBBQABgAIAAAAIQDb&#10;TQ243wAAAAkBAAAPAAAAZHJzL2Rvd25yZXYueG1sTI/BTsMwEETvSPyDtUjcqJM0tCSNUyEEHHKp&#10;aPkAN3bjqPY6xG4b+vUsJzjuzOzs22o9OcvOegy9RwHpLAGmsfWqx07A5+7t4QlYiBKVtB61gG8d&#10;YF3f3lSyVP6CH/q8jR2jEgylFGBiHErOQ2u0k2HmB43kHfzoZKRx7Lga5YXKneVZkiy4kz3SBSMH&#10;/WJ0e9yeHGFkh0X3vmxkU9jrK8fNrjFfVyHu76bnFbCop/gXhl982oGamPb+hCowK+CxSClJejEH&#10;Rn4+z3JgexLSfAm8rvj/D+ofAAAA//8DAFBLAQItABQABgAIAAAAIQC2gziS/gAAAOEBAAATAAAA&#10;AAAAAAAAAAAAAAAAAABbQ29udGVudF9UeXBlc10ueG1sUEsBAi0AFAAGAAgAAAAhADj9If/WAAAA&#10;lAEAAAsAAAAAAAAAAAAAAAAALwEAAF9yZWxzLy5yZWxzUEsBAi0AFAAGAAgAAAAhAPZYImx9AgAA&#10;KAUAAA4AAAAAAAAAAAAAAAAALgIAAGRycy9lMm9Eb2MueG1sUEsBAi0AFAAGAAgAAAAhANtNDbjf&#10;AAAACQEAAA8AAAAAAAAAAAAAAAAA1wQAAGRycy9kb3ducmV2LnhtbFBLBQYAAAAABAAEAPMAAADj&#10;BQAAAAA=&#10;" fillcolor="#fbcaa2 [1625]" strokecolor="#f68c36 [3049]">
                <v:fill color2="#fdefe3 [505]" rotate="t" angle="180" colors="0 #ffbe86;22938f #ffd0aa;1 #ffebdb" focus="100%" type="gradient"/>
                <v:shadow on="t" color="black" opacity="24903f" origin=",.5" offset="0,.55556mm"/>
              </v:rect>
            </w:pict>
          </mc:Fallback>
        </mc:AlternateContent>
      </w:r>
    </w:p>
    <w:p w:rsidR="00C86E31" w:rsidRDefault="005F6EE0" w:rsidP="00C86E31">
      <w:pPr>
        <w:rPr>
          <w:rFonts w:ascii="HG丸ｺﾞｼｯｸM-PRO" w:eastAsia="HG丸ｺﾞｼｯｸM-PRO" w:hAnsi="HG丸ｺﾞｼｯｸM-PRO"/>
          <w:szCs w:val="21"/>
        </w:rPr>
      </w:pPr>
      <w:r w:rsidRPr="005F4511">
        <w:rPr>
          <w:rFonts w:hint="eastAsia"/>
          <w:noProof/>
        </w:rPr>
        <mc:AlternateContent>
          <mc:Choice Requires="wps">
            <w:drawing>
              <wp:anchor distT="0" distB="0" distL="114300" distR="114300" simplePos="0" relativeHeight="254535680" behindDoc="0" locked="0" layoutInCell="1" allowOverlap="1" wp14:anchorId="559BB04B" wp14:editId="50C6FEFE">
                <wp:simplePos x="0" y="0"/>
                <wp:positionH relativeFrom="column">
                  <wp:posOffset>4425950</wp:posOffset>
                </wp:positionH>
                <wp:positionV relativeFrom="paragraph">
                  <wp:posOffset>210820</wp:posOffset>
                </wp:positionV>
                <wp:extent cx="669290" cy="265430"/>
                <wp:effectExtent l="57150" t="19050" r="73660" b="325120"/>
                <wp:wrapNone/>
                <wp:docPr id="47130" name="線吹き出し 1 (枠付き) 47130"/>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2871"/>
                            <a:gd name="adj2" fmla="val 39326"/>
                            <a:gd name="adj3" fmla="val 184605"/>
                            <a:gd name="adj4" fmla="val 4560"/>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97F98" w:rsidRPr="00DC10CC" w:rsidRDefault="00697F98"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47130" o:spid="_x0000_s1174" type="#_x0000_t47" style="position:absolute;left:0;text-align:left;margin-left:348.5pt;margin-top:16.6pt;width:52.7pt;height:20.9pt;z-index:25453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5TrkQMAAOwHAAAOAAAAZHJzL2Uyb0RvYy54bWysVctu3DYU3RfoPxBatYtaj5HGMwOPA9eG&#10;iwJuYsQpvOZI1EgFRbIkxzPuLquuCnTXoouifxG0+Zwk7W/0kKLGauwARtCNRN57eV/n8vDoya7j&#10;5IZp00qxjNKDJCJMlLJqxXoZffvi/ItZRIyloqJcCraMbpmJnhx/+snRVi1YJhvJK6YJnAiz2Kpl&#10;1FirFnFsyoZ11BxIxQSUtdQdtdjqdVxpuoX3jsdZkkzjrdSV0rJkxkB61iujY++/rllpn9W1YZbw&#10;ZYTcrP9q/125b3x8RBdrTVXTliEN+hFZdLQVCLp3dUYtJRvd3nPVtaWWRtb2oJRdLOu6LZmvAdWk&#10;yXvVXDVUMV8LmmPUvk3m/3NbPr251KStllF+mE7QIUE7wPTPq9/e/fznm5c/vfvxrzcvfyEp+ezv&#10;3/94+/pXiD4nvSlat1VmAQ9X6lKHncHS9WFX6879USHZ+Xbf7tvNdpaUEE6n82yOkCVU2bTIER5e&#10;4rvDShv7FZMdcYtltALUTJ9SzuXGpr7d9ObCWN/3KmROq+/SiNQdB4w3lJM0yWaHacB5ZJSNjSbz&#10;STa9bzMZ26SzfJoU943ysVFeTIciQmooZygjzEd13nJOtLTXrW08xLg4/fCYoRpDlATKiRcbvV6d&#10;ck1QDmA6n6VfnvXyhlaslxZpkoRhNtR+I6teDESDHGkEN77Da+OTCWFm3spJHhFq7nz2bfiIUC5P&#10;HH9srPwDsYogf6AsiNZDH3krCHVMlE5BFu4MMSXlDOM+wIS77wFxGXFBtstoXmQFhpKCjWpOLZad&#10;wgEj1hGhfA2aK63uK5C83R9+TOuGtNHoMUrJIH+vHDP276bojJqmR9arHAo4woVLnnm2CwOEC8L0&#10;VVNtyYpv9HPq7ndff9W6q5R5EEnVggoLr0Fr/juSD4DkW9jLKVcN7VOZfCD7fQ4+yVF6saONnijc&#10;yu5WO89AmFZXkZOtZHULXkJGDiliVHneov4Lauwl1bjaEOLVsc/wqbkEajKsItJI/cNDcmcP4oQ2&#10;IlswPiD9fkM1iwj/WuCyzdM8h1vrN3lxmLmWjDWrsUZsulOJ+wiyQXZ+6ewtH5a1lt01GOvERYWK&#10;ihKx++EJm1Pbv0R43kp2cuLN8Cwoai/ElSoHWnDIv9hdU60CEVow6FM5vA504ammn4U7WzcTQp5s&#10;rKxb65R3fQ0bPCkemvD8uTdrvPdWd4/08b8AAAD//wMAUEsDBBQABgAIAAAAIQAVzaCB3gAAAAkB&#10;AAAPAAAAZHJzL2Rvd25yZXYueG1sTI9PS8QwFMTvgt8hPMGbm9jV/VP7uojgSVDsCnpMmmxbTF5K&#10;ku3Wb288ucdhhpnfVLvZWTaZEAdPCLcLAcxQ6/VAHcLH/vlmAywmSVpaTwbhx0TY1ZcXlSy1P9G7&#10;mZrUsVxCsZQIfUpjyXlse+NkXPjRUPYOPjiZsgwd10GecrmzvBBixZ0cKC/0cjRPvWm/m6NDmMa3&#10;IXSW6y8liteXz31QRaMQr6/mxwdgyczpPwx/+Bkd6syk/JF0ZBZhtV3nLwlhuSyA5cBGFHfAFML6&#10;XgCvK37+oP4FAAD//wMAUEsBAi0AFAAGAAgAAAAhALaDOJL+AAAA4QEAABMAAAAAAAAAAAAAAAAA&#10;AAAAAFtDb250ZW50X1R5cGVzXS54bWxQSwECLQAUAAYACAAAACEAOP0h/9YAAACUAQAACwAAAAAA&#10;AAAAAAAAAAAvAQAAX3JlbHMvLnJlbHNQSwECLQAUAAYACAAAACEARPOU65EDAADsBwAADgAAAAAA&#10;AAAAAAAAAAAuAgAAZHJzL2Uyb0RvYy54bWxQSwECLQAUAAYACAAAACEAFc2ggd4AAAAJAQAADwAA&#10;AAAAAAAAAAAAAADrBQAAZHJzL2Rvd25yZXYueG1sUEsFBgAAAAAEAAQA8wAAAPYGAAAAAA==&#10;" adj="985,39875,8494,22220" fillcolor="#2c5d98" strokecolor="#4a7ebb">
                <v:fill color2="#3a7ccb" rotate="t" angle="180" colors="0 #2c5d98;52429f #3c7bc7;1 #3a7ccb" focus="100%" type="gradient">
                  <o:fill v:ext="view" type="gradientUnscaled"/>
                </v:fill>
                <v:shadow on="t" color="black" opacity="22937f" origin=",.5" offset="0,.63889mm"/>
                <v:textbox>
                  <w:txbxContent>
                    <w:p w:rsidR="00697F98" w:rsidRPr="00DC10CC" w:rsidRDefault="00697F98"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2</w:t>
                      </w:r>
                    </w:p>
                  </w:txbxContent>
                </v:textbox>
                <o:callout v:ext="edit" minusy="t"/>
              </v:shape>
            </w:pict>
          </mc:Fallback>
        </mc:AlternateContent>
      </w:r>
      <w:r w:rsidRPr="00A55A9E">
        <w:rPr>
          <w:rFonts w:hint="eastAsia"/>
          <w:noProof/>
        </w:rPr>
        <mc:AlternateContent>
          <mc:Choice Requires="wps">
            <w:drawing>
              <wp:anchor distT="0" distB="0" distL="114300" distR="114300" simplePos="0" relativeHeight="254525440" behindDoc="0" locked="0" layoutInCell="1" allowOverlap="1" wp14:anchorId="7E5DDBE2" wp14:editId="71C96103">
                <wp:simplePos x="0" y="0"/>
                <wp:positionH relativeFrom="column">
                  <wp:posOffset>2905760</wp:posOffset>
                </wp:positionH>
                <wp:positionV relativeFrom="paragraph">
                  <wp:posOffset>19685</wp:posOffset>
                </wp:positionV>
                <wp:extent cx="669290" cy="265430"/>
                <wp:effectExtent l="228600" t="19050" r="73660" b="191770"/>
                <wp:wrapNone/>
                <wp:docPr id="47124" name="線吹き出し 1 (枠付き) 47124"/>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66819"/>
                            <a:gd name="adj2" fmla="val 5965"/>
                            <a:gd name="adj3" fmla="val 140542"/>
                            <a:gd name="adj4" fmla="val -27213"/>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97F98" w:rsidRPr="00DC10CC" w:rsidRDefault="00697F98" w:rsidP="00A55A9E">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47124" o:spid="_x0000_s1175" type="#_x0000_t47" style="position:absolute;left:0;text-align:left;margin-left:228.8pt;margin-top:1.55pt;width:52.7pt;height:20.9pt;z-index:25452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MYlAMAAOwHAAAOAAAAZHJzL2Uyb0RvYy54bWysVc1uJDUQviPxDpZPcNj0z3RPMqNMViFR&#10;EFLYjciinGu63dON3LaxPZnJ3vbECYnbrjgg3gIBj7MsvAbln55pkl0pWnHptqvK5aqvyl8dP932&#10;nNwybTopFjQ7SClhopJ1J1YL+u2LiydHlBgLogYuBVvQO2bo05NPPzneqDnLZSt5zTRBJ8LMN2pB&#10;W2vVPElM1bIezIFUTKCykboHi1u9SmoNG/Te8yRP02mykbpWWlbMGJSeByU98f6bhlX2edMYZglf&#10;UIzN+q/236X7JifHMF9pUG1XxTDgI6LooRN46c7VOVgga909cNV3lZZGNvagkn0im6armM8Bs8nS&#10;e9lct6CYzwXBMWoHk/n/3FbPbq806eoFLQ6zvKBEQI9l+ue3n9/99PvbVz++++GPt69ek4x89vcv&#10;v/715xsUfU6CKUK3UWaOHq7VlY47g0uHw7bRvftjhmTr4b7bwc22llQonE5n+QyLUqEqn5bFxJcj&#10;2R9W2tgvmeyJWyzoEkvN9BlwLtc283DD7aWxHvc6Rg71dxklTc+xjLfAyXR6lM1imUc2+dimnE3L&#10;hyaTsUlWpGWRPzRCxPZ3PckP82zijDCJGBquhjRif9QXHedES3vT2daXGB9OaB4zZGOIkljl1IuN&#10;Xi3PuCaYDpbp4ij74jzIW6hZkJZZmsZmNmC/lnUQZxMUD6hGNz64lfHBxGuOvJWTPOKqmfMZgPiI&#10;q1ycePyxdxUfuKuMckT3flooWg048k4QcEyUTZEs3BliKuAM231ABd++L4iLiAuyWdBZmZfYlIBs&#10;1HCwuOwVHjBiRQnwFdJcZXXIQPJud/gx0A1hY9TjKqWD/F46ZuzfddE5mDZU1qtip3Hhgmee7WID&#10;4QNh+rqtN2TJ1/obcO875F937inlvoik7pAKS69BaP7bku8pkocwyIGrFkIokw9Ev4vBd9wovMTR&#10;RiAKt7Lb5dYzUDbJXEZOtpT1HfISRuQqRYyqLjrM/xKMvQKNTxuFOHXsc/w0XGLVZFxR0kr98n1y&#10;Z4/EiVpKNsj4WNLv16AZJfwrgY9tlhUFurV+U5SHuYNkrFmONWLdn0l8j0g2GJ1fOnvLh2WjZX+D&#10;jHXqbkUViArvDs0TN2c2TCIcbxU7PfVmOBYU2EtxraqBFlzlX2xvQKtIhBYZ9JkcpkOkmsA6e1vX&#10;E0Kerq1sOuuUe1zjBkdKIIMw/tzMGu+91X5In/wLAAD//wMAUEsDBBQABgAIAAAAIQD/lSsi2wAA&#10;AAgBAAAPAAAAZHJzL2Rvd25yZXYueG1sTI9BT4NAEIXvJv6HzZh4swu2RYssjTHx4Mm05eJtYEcg&#10;srOE3Rb8944nPU6+9968V+wXN6gLTaH3bCBdJaCIG297bg1Up9e7R1AhIlscPJOBbwqwL6+vCsyt&#10;n/lAl2NslYRwyNFAF+OYax2ajhyGlR+JhX36yWGUc2q1nXCWcDfo+yTJtMOe5UOHI7101Hwdz05q&#10;ZB++QqKZ33VVt10a3g67xpjbm+X5CVSkJf6J4be+eKCUTrU/sw1qMLDZPmQiNbBOQQnfZmvZVgvY&#10;7ECXhf4/oPwBAAD//wMAUEsBAi0AFAAGAAgAAAAhALaDOJL+AAAA4QEAABMAAAAAAAAAAAAAAAAA&#10;AAAAAFtDb250ZW50X1R5cGVzXS54bWxQSwECLQAUAAYACAAAACEAOP0h/9YAAACUAQAACwAAAAAA&#10;AAAAAAAAAAAvAQAAX3JlbHMvLnJlbHNQSwECLQAUAAYACAAAACEAP3OTGJQDAADsBwAADgAAAAAA&#10;AAAAAAAAAAAuAgAAZHJzL2Uyb0RvYy54bWxQSwECLQAUAAYACAAAACEA/5UrItsAAAAIAQAADwAA&#10;AAAAAAAAAAAAAADuBQAAZHJzL2Rvd25yZXYueG1sUEsFBgAAAAAEAAQA8wAAAPYGAAAAAA==&#10;" adj="-5878,30357,1288,14433" fillcolor="#2c5d98" strokecolor="#4a7ebb">
                <v:fill color2="#3a7ccb" rotate="t" angle="180" colors="0 #2c5d98;52429f #3c7bc7;1 #3a7ccb" focus="100%" type="gradient">
                  <o:fill v:ext="view" type="gradientUnscaled"/>
                </v:fill>
                <v:shadow on="t" color="black" opacity="22937f" origin=",.5" offset="0,.63889mm"/>
                <v:textbox>
                  <w:txbxContent>
                    <w:p w:rsidR="00697F98" w:rsidRPr="00DC10CC" w:rsidRDefault="00697F98" w:rsidP="00A55A9E">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v:textbox>
                <o:callout v:ext="edit" minusy="t"/>
              </v:shape>
            </w:pict>
          </mc:Fallback>
        </mc:AlternateContent>
      </w:r>
    </w:p>
    <w:p w:rsidR="00C86E31" w:rsidRDefault="00C86E31" w:rsidP="00C86E31">
      <w:pPr>
        <w:rPr>
          <w:rFonts w:ascii="HG丸ｺﾞｼｯｸM-PRO" w:eastAsia="HG丸ｺﾞｼｯｸM-PRO" w:hAnsi="HG丸ｺﾞｼｯｸM-PRO"/>
          <w:szCs w:val="21"/>
        </w:rPr>
      </w:pPr>
    </w:p>
    <w:p w:rsidR="00C86E31" w:rsidRPr="009A10E7" w:rsidRDefault="00B136D7" w:rsidP="00C86E31">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4419968" behindDoc="0" locked="0" layoutInCell="1" allowOverlap="1" wp14:anchorId="68FD9A99" wp14:editId="6420D8D0">
                <wp:simplePos x="0" y="0"/>
                <wp:positionH relativeFrom="column">
                  <wp:posOffset>374015</wp:posOffset>
                </wp:positionH>
                <wp:positionV relativeFrom="paragraph">
                  <wp:posOffset>100492</wp:posOffset>
                </wp:positionV>
                <wp:extent cx="4869815" cy="1073785"/>
                <wp:effectExtent l="0" t="0" r="0" b="0"/>
                <wp:wrapNone/>
                <wp:docPr id="47110" name="テキスト ボックス 47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9815" cy="107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7F98" w:rsidRPr="00A55A9E" w:rsidRDefault="00697F98" w:rsidP="00DB158C">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＜一定区間＞</w:t>
                            </w:r>
                          </w:p>
                          <w:p w:rsidR="00697F98" w:rsidRPr="00DA773C" w:rsidRDefault="00697F98" w:rsidP="00A55A9E">
                            <w:pPr>
                              <w:spacing w:line="280" w:lineRule="exact"/>
                              <w:ind w:leftChars="100" w:left="21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法線が変わっている箇所、断面が変わっている箇所等を境として設定された区間一定区間の目安としては、工区（数</w:t>
                            </w:r>
                            <w:r>
                              <w:rPr>
                                <w:rFonts w:ascii="HG丸ｺﾞｼｯｸM-PRO" w:eastAsia="HG丸ｺﾞｼｯｸM-PRO" w:hAnsi="HG丸ｺﾞｼｯｸM-PRO" w:hint="eastAsia"/>
                                <w:color w:val="000000" w:themeColor="text1"/>
                                <w:sz w:val="20"/>
                                <w:szCs w:val="16"/>
                              </w:rPr>
                              <w:t>100</w:t>
                            </w:r>
                            <w:r w:rsidRPr="00DA773C">
                              <w:rPr>
                                <w:rFonts w:ascii="HG丸ｺﾞｼｯｸM-PRO" w:eastAsia="HG丸ｺﾞｼｯｸM-PRO" w:hAnsi="HG丸ｺﾞｼｯｸM-PRO" w:hint="eastAsia"/>
                                <w:color w:val="000000" w:themeColor="text1"/>
                                <w:sz w:val="20"/>
                                <w:szCs w:val="16"/>
                              </w:rPr>
                              <w:t>ｍ程度）</w:t>
                            </w:r>
                          </w:p>
                          <w:p w:rsidR="00697F98" w:rsidRPr="00A55A9E" w:rsidRDefault="00697F98" w:rsidP="00DB158C">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＜スパン＞</w:t>
                            </w:r>
                          </w:p>
                          <w:p w:rsidR="00697F98" w:rsidRPr="00DA773C" w:rsidRDefault="00697F98" w:rsidP="00A55A9E">
                            <w:pPr>
                              <w:spacing w:line="280" w:lineRule="exact"/>
                              <w:ind w:firstLineChars="100" w:firstLine="20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構造目地により区切られた区間（</w:t>
                            </w:r>
                            <w:r>
                              <w:rPr>
                                <w:rFonts w:ascii="HG丸ｺﾞｼｯｸM-PRO" w:eastAsia="HG丸ｺﾞｼｯｸM-PRO" w:hAnsi="HG丸ｺﾞｼｯｸM-PRO" w:hint="eastAsia"/>
                                <w:color w:val="000000" w:themeColor="text1"/>
                                <w:sz w:val="20"/>
                                <w:szCs w:val="16"/>
                              </w:rPr>
                              <w:t>数</w:t>
                            </w:r>
                            <w:r w:rsidRPr="00DA773C">
                              <w:rPr>
                                <w:rFonts w:ascii="HG丸ｺﾞｼｯｸM-PRO" w:eastAsia="HG丸ｺﾞｼｯｸM-PRO" w:hAnsi="HG丸ｺﾞｼｯｸM-PRO" w:hint="eastAsia"/>
                                <w:color w:val="000000" w:themeColor="text1"/>
                                <w:sz w:val="20"/>
                                <w:szCs w:val="16"/>
                              </w:rPr>
                              <w:t>10ｍ程度）</w:t>
                            </w:r>
                          </w:p>
                        </w:txbxContent>
                      </wps:txbx>
                      <wps:bodyPr rot="0" vert="horz" wrap="square" lIns="72000" tIns="72000" rIns="72000" bIns="7200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47110" o:spid="_x0000_s1176" type="#_x0000_t202" style="position:absolute;left:0;text-align:left;margin-left:29.45pt;margin-top:7.9pt;width:383.45pt;height:84.55pt;z-index:25441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lfY2wIAANwFAAAOAAAAZHJzL2Uyb0RvYy54bWysVF2O0zAQfkfiDpbfs0natE2iTdFu0yCk&#10;5UdaOICbOI1FYgfbbbogXrYS4hBcAfHMeXoRxk7b7e4KCQF5iDz2+JuZbz7P+bNNU6M1lYoJnmD/&#10;zMOI8lwUjC8T/O5t5oQYKU14QWrBaYJvqMLPpk+fnHdtTAeiEnVBJQIQruKuTXCldRu7rsor2hB1&#10;JlrK4bAUsiEaTLl0C0k6QG9qd+B5Y7cTsmilyKlSsJv2h3hq8cuS5vp1WSqqUZ1gyE3bv7T/hfm7&#10;03MSLyVpK5bv0yB/kUVDGIegR6iUaIJWkj2CalguhRKlPstF44qyZDm1NUA1vvegmuuKtNTWAuSo&#10;9kiT+n+w+av1G4lYkeBg4vvAECcNtGm3/bK7/b67/bnbfkW77bfddru7/QE26t2Atq5VMdy+buG+&#10;3lyKDbTfUqDaK5G/V4iLWUX4kl5IKbqKkgLS9g3h7snVHkcZkEX3UhQQm6y0sECbUjaGU2AJATok&#10;d3NsGd1olMNmEI6j0B9hlMOZ702Gk3BkY5D4cL2VSj+nokFmkWAJmrDwZH2ltEmHxAcXE42LjNW1&#10;1UXN722AY78DweGqOTNp2DZ/irxoHs7DwAkG47kTeGnqXGSzwBln/mSUDtPZLPU/m7h+EFesKCg3&#10;YQ6S84M/a+le/L1YjqJTomaFgTMpKblczGqJ1gQkn9lvT8iJm3s/DUsC1PKgJH8QeJeDyMnG4cQJ&#10;smDkRBMvdDw/uozGXhAFaXa/pCvG6b+XhLoEj4cjr1fTb2vz7Pe4NhI3TMNQqVmT4PDoRGKjwTkv&#10;bGs1YXW/PqHCpH9HBbT70GirWCPSXq56s9jYN+MPBya+0fNCFDcgYilAYqBUGImwqIT8iFEH4yXB&#10;6sOKSIpR/YLDQ5jA8DLz6NSQp8bi1CA8B6gEa4z65Uz3M2zVSrasIFL/9Li4gMdTMivru6z2Tw5G&#10;iK1uP+7MjDq1rdfdUJ7+AgAA//8DAFBLAwQUAAYACAAAACEAWEKO8dsAAAAJAQAADwAAAGRycy9k&#10;b3ducmV2LnhtbExPy07DMBC8I/EP1iL1Rp1GDXJDnKoqICRupJW4uvGSpI3XUey24e/ZnuC289Ds&#10;TLGeXC8uOIbOk4bFPAGBVHvbUaNhv3t7VCBCNGRN7wk1/GCAdXl/V5jc+it94qWKjeAQCrnR0MY4&#10;5FKGukVnwtwPSKx9+9GZyHBspB3NlcNdL9MkeZLOdMQfWjPgtsX6VJ2dBvX+sktVqPYfXyE54Stm&#10;2VENWs8eps0ziIhT/DPDrT5Xh5I7HfyZbBC9hkyt2Ml8xgtYV+ntODChliuQZSH/Lyh/AQAA//8D&#10;AFBLAQItABQABgAIAAAAIQC2gziS/gAAAOEBAAATAAAAAAAAAAAAAAAAAAAAAABbQ29udGVudF9U&#10;eXBlc10ueG1sUEsBAi0AFAAGAAgAAAAhADj9If/WAAAAlAEAAAsAAAAAAAAAAAAAAAAALwEAAF9y&#10;ZWxzLy5yZWxzUEsBAi0AFAAGAAgAAAAhAGNqV9jbAgAA3AUAAA4AAAAAAAAAAAAAAAAALgIAAGRy&#10;cy9lMm9Eb2MueG1sUEsBAi0AFAAGAAgAAAAhAFhCjvHbAAAACQEAAA8AAAAAAAAAAAAAAAAANQUA&#10;AGRycy9kb3ducmV2LnhtbFBLBQYAAAAABAAEAPMAAAA9BgAAAAA=&#10;" filled="f" stroked="f" strokeweight=".5pt">
                <v:textbox inset="2mm,2mm,2mm,2mm">
                  <w:txbxContent>
                    <w:p w:rsidR="00697F98" w:rsidRPr="00A55A9E" w:rsidRDefault="00697F98" w:rsidP="00DB158C">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＜一定区間＞</w:t>
                      </w:r>
                    </w:p>
                    <w:p w:rsidR="00697F98" w:rsidRPr="00DA773C" w:rsidRDefault="00697F98" w:rsidP="00A55A9E">
                      <w:pPr>
                        <w:spacing w:line="280" w:lineRule="exact"/>
                        <w:ind w:leftChars="100" w:left="21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法線が変わっている箇所、断面が変わっている箇所等を境として設定された区間一定区間の目安としては、工区（数</w:t>
                      </w:r>
                      <w:r>
                        <w:rPr>
                          <w:rFonts w:ascii="HG丸ｺﾞｼｯｸM-PRO" w:eastAsia="HG丸ｺﾞｼｯｸM-PRO" w:hAnsi="HG丸ｺﾞｼｯｸM-PRO" w:hint="eastAsia"/>
                          <w:color w:val="000000" w:themeColor="text1"/>
                          <w:sz w:val="20"/>
                          <w:szCs w:val="16"/>
                        </w:rPr>
                        <w:t>100</w:t>
                      </w:r>
                      <w:r w:rsidRPr="00DA773C">
                        <w:rPr>
                          <w:rFonts w:ascii="HG丸ｺﾞｼｯｸM-PRO" w:eastAsia="HG丸ｺﾞｼｯｸM-PRO" w:hAnsi="HG丸ｺﾞｼｯｸM-PRO" w:hint="eastAsia"/>
                          <w:color w:val="000000" w:themeColor="text1"/>
                          <w:sz w:val="20"/>
                          <w:szCs w:val="16"/>
                        </w:rPr>
                        <w:t>ｍ程度）</w:t>
                      </w:r>
                    </w:p>
                    <w:p w:rsidR="00697F98" w:rsidRPr="00A55A9E" w:rsidRDefault="00697F98" w:rsidP="00DB158C">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＜スパン＞</w:t>
                      </w:r>
                    </w:p>
                    <w:p w:rsidR="00697F98" w:rsidRPr="00DA773C" w:rsidRDefault="00697F98" w:rsidP="00A55A9E">
                      <w:pPr>
                        <w:spacing w:line="280" w:lineRule="exact"/>
                        <w:ind w:firstLineChars="100" w:firstLine="20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構造目地により区切られた区間（</w:t>
                      </w:r>
                      <w:r>
                        <w:rPr>
                          <w:rFonts w:ascii="HG丸ｺﾞｼｯｸM-PRO" w:eastAsia="HG丸ｺﾞｼｯｸM-PRO" w:hAnsi="HG丸ｺﾞｼｯｸM-PRO" w:hint="eastAsia"/>
                          <w:color w:val="000000" w:themeColor="text1"/>
                          <w:sz w:val="20"/>
                          <w:szCs w:val="16"/>
                        </w:rPr>
                        <w:t>数</w:t>
                      </w:r>
                      <w:r w:rsidRPr="00DA773C">
                        <w:rPr>
                          <w:rFonts w:ascii="HG丸ｺﾞｼｯｸM-PRO" w:eastAsia="HG丸ｺﾞｼｯｸM-PRO" w:hAnsi="HG丸ｺﾞｼｯｸM-PRO" w:hint="eastAsia"/>
                          <w:color w:val="000000" w:themeColor="text1"/>
                          <w:sz w:val="20"/>
                          <w:szCs w:val="16"/>
                        </w:rPr>
                        <w:t>10ｍ程度）</w:t>
                      </w:r>
                    </w:p>
                  </w:txbxContent>
                </v:textbox>
              </v:shape>
            </w:pict>
          </mc:Fallback>
        </mc:AlternateContent>
      </w:r>
      <w:r w:rsidR="00C963DC">
        <w:rPr>
          <w:rFonts w:ascii="HG丸ｺﾞｼｯｸM-PRO" w:eastAsia="HG丸ｺﾞｼｯｸM-PRO" w:hAnsi="HG丸ｺﾞｼｯｸM-PRO"/>
          <w:noProof/>
          <w:szCs w:val="21"/>
        </w:rPr>
        <mc:AlternateContent>
          <mc:Choice Requires="wps">
            <w:drawing>
              <wp:anchor distT="0" distB="0" distL="114300" distR="114300" simplePos="0" relativeHeight="251650033" behindDoc="0" locked="0" layoutInCell="1" allowOverlap="1" wp14:anchorId="5B2A9FB8" wp14:editId="0D3E2EDD">
                <wp:simplePos x="0" y="0"/>
                <wp:positionH relativeFrom="column">
                  <wp:posOffset>375285</wp:posOffset>
                </wp:positionH>
                <wp:positionV relativeFrom="paragraph">
                  <wp:posOffset>133512</wp:posOffset>
                </wp:positionV>
                <wp:extent cx="4986655" cy="956310"/>
                <wp:effectExtent l="57150" t="38100" r="80645" b="91440"/>
                <wp:wrapNone/>
                <wp:docPr id="47125" name="正方形/長方形 47125"/>
                <wp:cNvGraphicFramePr/>
                <a:graphic xmlns:a="http://schemas.openxmlformats.org/drawingml/2006/main">
                  <a:graphicData uri="http://schemas.microsoft.com/office/word/2010/wordprocessingShape">
                    <wps:wsp>
                      <wps:cNvSpPr/>
                      <wps:spPr>
                        <a:xfrm>
                          <a:off x="0" y="0"/>
                          <a:ext cx="4986655" cy="956310"/>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5" o:spid="_x0000_s1026" style="position:absolute;left:0;text-align:left;margin-left:29.55pt;margin-top:10.5pt;width:392.65pt;height:75.3pt;z-index:2516500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D5zNwMAACgHAAAOAAAAZHJzL2Uyb0RvYy54bWysVc1uEzEQviPxDpbvdLP5axM1qaJWQUil&#10;rWhRzxOvN2vJaxvb+SnvAQ8AZ86IA49DJd6Csb1J01KkqiIHxx6P5+ebmW8Pj9a1JEtundBqRPO9&#10;FiVcMV0INR/R91fTVweUOA+qAKkVH9Eb7ujR+OWLw5UZ8rautCy4JWhEueHKjGjlvRlmmWMVr8Ht&#10;acMVXpba1uDxaOdZYWGF1muZtVutfrbStjBWM+4cSk/SJR1H+2XJmT8vS8c9kSOKsfm42rjOwpqN&#10;D2E4t2AqwZow4BlR1CAUOt2aOgEPZGHFX6Zqwax2uvR7TNeZLkvBeMwBs8lbD7K5rMDwmAuC48wW&#10;Jvf/zLKz5YUlohjR7n7e7lGioMYy3X77evv5x6+fX7Lfn76nHUkKCNjKuCG+uzQXtjk53Ibs16Wt&#10;wz/mRdYR5JstyHztCUNhd3DQ7/fQE8O7Qa/fyWMVsrvXxjr/muuahM2IWixixBaWp86jR1TdqDSQ&#10;F1MhJbHaXwtfRdSwF1M9HL6JWo4YjcC1otjZ+exYWrIE7Ivp/qDf7Ue5F8onYa+Fv9QeDvxbXSRx&#10;J4g3ATdWYkRzt+ulE54/0VNnv7EIw2d4ykM8T3WVx7Biz99ztU0WoX2YFIrmGxClUATCZOd9HL7g&#10;lzgGkmP75AGroGshViOgIRVZhRqHvmKA011K8LitDT5wak4JyDnSBvM2YaWl2D7+V4lcBQVPxRg8&#10;nk7e2sgfpON27YcWOgFXJVPxqklBqhA8j+zRdI9eeG4vq2JFZnJh30GYl5R/IUKPRjQoKQRSSy/e&#10;IDT3+/GRGkUIkxykqaBpsYMAbEJztxjbGCLOO+FlYSDTCIbdTBc3ONPoPU6gM2wqMNdTcP4CLLIb&#10;hoaM7c9xKaXGCulmR0ml7cfH5EEfSQdvKVkhW2L5PizAckrkG4VTNci73UCv8dDt7bdD+rs3s90b&#10;taiPNQ5eju1jWNwGfS8329Lq+hqJfRK84hUohr5TozSHY59YHD8NjE8mUQ0p1YA/VZeGbeY/VPlq&#10;fQ3WNGzikYfO9IZZYfiAVJJuqL/Sk4XXpYiMc4crgh8OSMebdg+fjsD3u+eodfeBG/8BAAD//wMA&#10;UEsDBBQABgAIAAAAIQCcC22u3wAAAAkBAAAPAAAAZHJzL2Rvd25yZXYueG1sTI9BS8NAEIXvgv9h&#10;GcFLsZuUNE1jNqUUBD1aBeltk0yzwexsyG7T+O8dT/Y4vI833yt2s+3FhKPvHCmIlxEIpNo1HbUK&#10;Pj9enjIQPmhqdO8IFfygh115f1fovHFXesfpGFrBJeRzrcCEMORS+tqg1X7pBiTOzm60OvA5trIZ&#10;9ZXLbS9XUZRKqzviD0YPeDBYfx8vVsFmke2nt4ORr3Ixn9qvdVqdMFXq8WHeP4MIOId/GP70WR1K&#10;dqrchRovegXrbcykglXMkzjPkiQBUTG4iVOQZSFvF5S/AAAA//8DAFBLAQItABQABgAIAAAAIQC2&#10;gziS/gAAAOEBAAATAAAAAAAAAAAAAAAAAAAAAABbQ29udGVudF9UeXBlc10ueG1sUEsBAi0AFAAG&#10;AAgAAAAhADj9If/WAAAAlAEAAAsAAAAAAAAAAAAAAAAALwEAAF9yZWxzLy5yZWxzUEsBAi0AFAAG&#10;AAgAAAAhADjMPnM3AwAAKAcAAA4AAAAAAAAAAAAAAAAALgIAAGRycy9lMm9Eb2MueG1sUEsBAi0A&#10;FAAGAAgAAAAhAJwLba7fAAAACQEAAA8AAAAAAAAAAAAAAAAAkQUAAGRycy9kb3ducmV2LnhtbFBL&#10;BQYAAAAABAAEAPMAAACdBgAAAAA=&#10;" fillcolor="#ffbe86" strokecolor="#f69240">
                <v:fill color2="#ffebdb" rotate="t" angle="180" colors="0 #ffbe86;22938f #ffd0aa;1 #ffebdb" focus="100%" type="gradient"/>
                <v:shadow on="t" color="black" opacity="24903f" origin=",.5" offset="0,.55556mm"/>
              </v:rect>
            </w:pict>
          </mc:Fallback>
        </mc:AlternateContent>
      </w:r>
    </w:p>
    <w:p w:rsidR="00C86E31" w:rsidRDefault="00C86E31" w:rsidP="00C86E31">
      <w:pPr>
        <w:rPr>
          <w:rFonts w:ascii="HG丸ｺﾞｼｯｸM-PRO" w:eastAsia="HG丸ｺﾞｼｯｸM-PRO" w:hAnsi="HG丸ｺﾞｼｯｸM-PRO"/>
          <w:szCs w:val="21"/>
        </w:rPr>
      </w:pPr>
    </w:p>
    <w:p w:rsidR="00C86E31" w:rsidRDefault="00F711AE" w:rsidP="00C86E31">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g">
            <w:drawing>
              <wp:anchor distT="0" distB="0" distL="114300" distR="114300" simplePos="0" relativeHeight="254473216" behindDoc="0" locked="0" layoutInCell="1" allowOverlap="1" wp14:anchorId="25987FAC" wp14:editId="6666A37A">
                <wp:simplePos x="0" y="0"/>
                <wp:positionH relativeFrom="column">
                  <wp:posOffset>3563620</wp:posOffset>
                </wp:positionH>
                <wp:positionV relativeFrom="paragraph">
                  <wp:posOffset>155737</wp:posOffset>
                </wp:positionV>
                <wp:extent cx="2185670" cy="926465"/>
                <wp:effectExtent l="0" t="0" r="24130" b="6985"/>
                <wp:wrapNone/>
                <wp:docPr id="47135" name="グループ化 47135"/>
                <wp:cNvGraphicFramePr/>
                <a:graphic xmlns:a="http://schemas.openxmlformats.org/drawingml/2006/main">
                  <a:graphicData uri="http://schemas.microsoft.com/office/word/2010/wordprocessingGroup">
                    <wpg:wgp>
                      <wpg:cNvGrpSpPr/>
                      <wpg:grpSpPr>
                        <a:xfrm>
                          <a:off x="0" y="0"/>
                          <a:ext cx="2185670" cy="926465"/>
                          <a:chOff x="0" y="0"/>
                          <a:chExt cx="2186112" cy="926933"/>
                        </a:xfrm>
                      </wpg:grpSpPr>
                      <wps:wsp>
                        <wps:cNvPr id="3191" name="正方形/長方形 3191"/>
                        <wps:cNvSpPr>
                          <a:spLocks/>
                        </wps:cNvSpPr>
                        <wps:spPr>
                          <a:xfrm>
                            <a:off x="0" y="0"/>
                            <a:ext cx="2186112" cy="921047"/>
                          </a:xfrm>
                          <a:prstGeom prst="rect">
                            <a:avLst/>
                          </a:prstGeom>
                          <a:solidFill>
                            <a:schemeClr val="bg1"/>
                          </a:solidFill>
                          <a:ln w="25400" cap="flat" cmpd="sng" algn="ctr">
                            <a:solidFill>
                              <a:schemeClr val="bg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1" name="直線コネクタ 3171"/>
                        <wps:cNvCnPr>
                          <a:cxnSpLocks/>
                        </wps:cNvCnPr>
                        <wps:spPr>
                          <a:xfrm>
                            <a:off x="138223"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72" name="直線コネクタ 3172"/>
                        <wps:cNvCnPr>
                          <a:cxnSpLocks/>
                        </wps:cNvCnPr>
                        <wps:spPr>
                          <a:xfrm>
                            <a:off x="372140"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73" name="直線コネクタ 3173"/>
                        <wps:cNvCnPr>
                          <a:cxnSpLocks/>
                        </wps:cNvCnPr>
                        <wps:spPr>
                          <a:xfrm>
                            <a:off x="797442"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09" name="テキスト ボックス 47109"/>
                        <wps:cNvSpPr txBox="1">
                          <a:spLocks/>
                        </wps:cNvSpPr>
                        <wps:spPr>
                          <a:xfrm>
                            <a:off x="170121" y="340242"/>
                            <a:ext cx="180337" cy="199339"/>
                          </a:xfrm>
                          <a:prstGeom prst="rect">
                            <a:avLst/>
                          </a:prstGeom>
                          <a:solidFill>
                            <a:sysClr val="window" lastClr="FFFFFF"/>
                          </a:solidFill>
                          <a:ln w="9525">
                            <a:solidFill>
                              <a:sysClr val="windowText" lastClr="000000"/>
                            </a:solidFill>
                          </a:ln>
                          <a:effectLst/>
                        </wps:spPr>
                        <wps:txbx>
                          <w:txbxContent>
                            <w:p w:rsidR="00697F98" w:rsidRPr="00004210" w:rsidRDefault="00697F98"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75" name="テキスト ボックス 3175"/>
                        <wps:cNvSpPr txBox="1">
                          <a:spLocks/>
                        </wps:cNvSpPr>
                        <wps:spPr>
                          <a:xfrm>
                            <a:off x="404037" y="340242"/>
                            <a:ext cx="180337" cy="199339"/>
                          </a:xfrm>
                          <a:prstGeom prst="rect">
                            <a:avLst/>
                          </a:prstGeom>
                          <a:solidFill>
                            <a:sysClr val="window" lastClr="FFFFFF"/>
                          </a:solidFill>
                          <a:ln w="9525">
                            <a:solidFill>
                              <a:sysClr val="windowText" lastClr="000000"/>
                            </a:solidFill>
                          </a:ln>
                          <a:effectLst/>
                        </wps:spPr>
                        <wps:txbx>
                          <w:txbxContent>
                            <w:p w:rsidR="00697F98" w:rsidRPr="00004210" w:rsidRDefault="00697F98"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rsidR="00697F98" w:rsidRPr="00004210" w:rsidRDefault="00697F98" w:rsidP="00C86E31">
                              <w:pPr>
                                <w:spacing w:line="0" w:lineRule="atLeast"/>
                                <w:jc w:val="center"/>
                                <w:rPr>
                                  <w:rFonts w:ascii="ＭＳ Ｐゴシック" w:eastAsia="ＭＳ Ｐゴシック" w:hAnsi="ＭＳ Ｐゴシック"/>
                                  <w:sz w:val="22"/>
                                  <w:szCs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grpSp>
                        <wpg:cNvPr id="348" name="グループ化 348"/>
                        <wpg:cNvGrpSpPr>
                          <a:grpSpLocks/>
                        </wpg:cNvGrpSpPr>
                        <wpg:grpSpPr>
                          <a:xfrm>
                            <a:off x="606056" y="457200"/>
                            <a:ext cx="92067" cy="246290"/>
                            <a:chOff x="0" y="0"/>
                            <a:chExt cx="92433" cy="246854"/>
                          </a:xfrm>
                        </wpg:grpSpPr>
                        <wps:wsp>
                          <wps:cNvPr id="349" name="フリーフォーム 81"/>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フリーフォーム 83"/>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1" name="直線コネクタ 351"/>
                        <wps:cNvCnPr>
                          <a:cxnSpLocks/>
                        </wps:cNvCnPr>
                        <wps:spPr>
                          <a:xfrm>
                            <a:off x="1041991"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80" name="テキスト ボックス 3180"/>
                        <wps:cNvSpPr txBox="1">
                          <a:spLocks/>
                        </wps:cNvSpPr>
                        <wps:spPr>
                          <a:xfrm>
                            <a:off x="829340" y="340242"/>
                            <a:ext cx="180337" cy="199339"/>
                          </a:xfrm>
                          <a:prstGeom prst="rect">
                            <a:avLst/>
                          </a:prstGeom>
                          <a:solidFill>
                            <a:sysClr val="window" lastClr="FFFFFF"/>
                          </a:solidFill>
                          <a:ln w="9525">
                            <a:solidFill>
                              <a:sysClr val="windowText" lastClr="000000"/>
                            </a:solidFill>
                          </a:ln>
                          <a:effectLst/>
                        </wps:spPr>
                        <wps:txbx>
                          <w:txbxContent>
                            <w:p w:rsidR="00697F98" w:rsidRPr="00004210" w:rsidRDefault="00697F98"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81" name="テキスト ボックス 3181"/>
                        <wps:cNvSpPr txBox="1">
                          <a:spLocks/>
                        </wps:cNvSpPr>
                        <wps:spPr>
                          <a:xfrm>
                            <a:off x="1073889" y="340242"/>
                            <a:ext cx="180337" cy="199339"/>
                          </a:xfrm>
                          <a:prstGeom prst="rect">
                            <a:avLst/>
                          </a:prstGeom>
                          <a:solidFill>
                            <a:sysClr val="window" lastClr="FFFFFF"/>
                          </a:solidFill>
                          <a:ln w="9525">
                            <a:solidFill>
                              <a:sysClr val="windowText" lastClr="000000"/>
                            </a:solidFill>
                          </a:ln>
                          <a:effectLst/>
                        </wps:spPr>
                        <wps:txbx>
                          <w:txbxContent>
                            <w:p w:rsidR="00697F98" w:rsidRPr="00004210" w:rsidRDefault="00697F98"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grpSp>
                        <wpg:cNvPr id="47106" name="グループ化 47106"/>
                        <wpg:cNvGrpSpPr>
                          <a:grpSpLocks/>
                        </wpg:cNvGrpSpPr>
                        <wpg:grpSpPr>
                          <a:xfrm>
                            <a:off x="1254642" y="446567"/>
                            <a:ext cx="92067" cy="246290"/>
                            <a:chOff x="0" y="0"/>
                            <a:chExt cx="92433" cy="246854"/>
                          </a:xfrm>
                        </wpg:grpSpPr>
                        <wps:wsp>
                          <wps:cNvPr id="47107" name="フリーフォーム 143"/>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08" name="フリーフォーム 144"/>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68" name="直線コネクタ 3168"/>
                        <wps:cNvCnPr>
                          <a:cxnSpLocks/>
                        </wps:cNvCnPr>
                        <wps:spPr>
                          <a:xfrm>
                            <a:off x="1594884"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46" name="テキスト ボックス 346"/>
                        <wps:cNvSpPr txBox="1">
                          <a:spLocks/>
                        </wps:cNvSpPr>
                        <wps:spPr>
                          <a:xfrm>
                            <a:off x="1392865" y="329609"/>
                            <a:ext cx="180337" cy="199339"/>
                          </a:xfrm>
                          <a:prstGeom prst="rect">
                            <a:avLst/>
                          </a:prstGeom>
                          <a:ln/>
                        </wps:spPr>
                        <wps:style>
                          <a:lnRef idx="1">
                            <a:schemeClr val="dk1"/>
                          </a:lnRef>
                          <a:fillRef idx="3">
                            <a:schemeClr val="dk1"/>
                          </a:fillRef>
                          <a:effectRef idx="2">
                            <a:schemeClr val="dk1"/>
                          </a:effectRef>
                          <a:fontRef idx="minor">
                            <a:schemeClr val="lt1"/>
                          </a:fontRef>
                        </wps:style>
                        <wps:txbx>
                          <w:txbxContent>
                            <w:p w:rsidR="00697F98" w:rsidRPr="008E6601" w:rsidRDefault="00697F98" w:rsidP="00C86E31">
                              <w:pPr>
                                <w:spacing w:line="0" w:lineRule="atLeast"/>
                                <w:jc w:val="center"/>
                                <w:rPr>
                                  <w:rFonts w:ascii="ＭＳ Ｐゴシック" w:eastAsia="ＭＳ Ｐゴシック" w:hAnsi="ＭＳ Ｐゴシック"/>
                                  <w:b/>
                                  <w:sz w:val="22"/>
                                  <w:szCs w:val="22"/>
                                </w:rPr>
                              </w:pPr>
                              <w:r w:rsidRPr="008E6601">
                                <w:rPr>
                                  <w:rFonts w:ascii="ＭＳ Ｐゴシック" w:eastAsia="ＭＳ Ｐゴシック" w:hAnsi="ＭＳ Ｐゴシック" w:hint="eastAsia"/>
                                  <w:b/>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84" name="テキスト ボックス 3184"/>
                        <wps:cNvSpPr txBox="1">
                          <a:spLocks/>
                        </wps:cNvSpPr>
                        <wps:spPr>
                          <a:xfrm>
                            <a:off x="1637414" y="329609"/>
                            <a:ext cx="180337" cy="199339"/>
                          </a:xfrm>
                          <a:prstGeom prst="rect">
                            <a:avLst/>
                          </a:prstGeom>
                          <a:solidFill>
                            <a:sysClr val="window" lastClr="FFFFFF"/>
                          </a:solidFill>
                          <a:ln w="9525">
                            <a:solidFill>
                              <a:sysClr val="windowText" lastClr="000000"/>
                            </a:solidFill>
                          </a:ln>
                          <a:effectLst/>
                        </wps:spPr>
                        <wps:txbx>
                          <w:txbxContent>
                            <w:p w:rsidR="00697F98" w:rsidRPr="00004210" w:rsidRDefault="00697F98"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rsidR="00697F98" w:rsidRPr="00004210" w:rsidRDefault="00697F98" w:rsidP="00C86E31">
                              <w:pPr>
                                <w:spacing w:line="0" w:lineRule="atLeast"/>
                                <w:jc w:val="center"/>
                                <w:rPr>
                                  <w:rFonts w:ascii="ＭＳ Ｐゴシック" w:eastAsia="ＭＳ Ｐゴシック" w:hAnsi="ＭＳ Ｐゴシック"/>
                                  <w:sz w:val="22"/>
                                  <w:szCs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7105" name="直線コネクタ 47105"/>
                        <wps:cNvCnPr>
                          <a:cxnSpLocks/>
                        </wps:cNvCnPr>
                        <wps:spPr>
                          <a:xfrm>
                            <a:off x="1850065"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04" name="直線コネクタ 47104"/>
                        <wps:cNvCnPr>
                          <a:cxnSpLocks/>
                        </wps:cNvCnPr>
                        <wps:spPr>
                          <a:xfrm>
                            <a:off x="138223" y="595423"/>
                            <a:ext cx="485732" cy="0"/>
                          </a:xfrm>
                          <a:prstGeom prst="line">
                            <a:avLst/>
                          </a:prstGeom>
                          <a:noFill/>
                          <a:ln w="15875" cap="flat" cmpd="sng" algn="ctr">
                            <a:solidFill>
                              <a:sysClr val="windowText" lastClr="000000">
                                <a:shade val="95000"/>
                                <a:satMod val="105000"/>
                              </a:sysClr>
                            </a:solidFill>
                            <a:prstDash val="solid"/>
                          </a:ln>
                          <a:effectLst/>
                        </wps:spPr>
                        <wps:bodyPr/>
                      </wps:wsp>
                      <wps:wsp>
                        <wps:cNvPr id="3190" name="直線コネクタ 3190"/>
                        <wps:cNvCnPr>
                          <a:cxnSpLocks/>
                        </wps:cNvCnPr>
                        <wps:spPr>
                          <a:xfrm>
                            <a:off x="1286540" y="606056"/>
                            <a:ext cx="560656" cy="0"/>
                          </a:xfrm>
                          <a:prstGeom prst="line">
                            <a:avLst/>
                          </a:prstGeom>
                          <a:noFill/>
                          <a:ln w="15875" cap="flat" cmpd="sng" algn="ctr">
                            <a:solidFill>
                              <a:sysClr val="windowText" lastClr="000000">
                                <a:shade val="95000"/>
                                <a:satMod val="105000"/>
                              </a:sysClr>
                            </a:solidFill>
                            <a:prstDash val="solid"/>
                          </a:ln>
                          <a:effectLst/>
                        </wps:spPr>
                        <wps:bodyPr/>
                      </wps:wsp>
                      <wps:wsp>
                        <wps:cNvPr id="347" name="直線コネクタ 347"/>
                        <wps:cNvCnPr>
                          <a:cxnSpLocks/>
                        </wps:cNvCnPr>
                        <wps:spPr>
                          <a:xfrm>
                            <a:off x="637954" y="606056"/>
                            <a:ext cx="622880" cy="0"/>
                          </a:xfrm>
                          <a:prstGeom prst="line">
                            <a:avLst/>
                          </a:prstGeom>
                          <a:noFill/>
                          <a:ln w="15875" cap="flat" cmpd="sng" algn="ctr">
                            <a:solidFill>
                              <a:sysClr val="windowText" lastClr="000000">
                                <a:shade val="95000"/>
                                <a:satMod val="105000"/>
                              </a:sysClr>
                            </a:solidFill>
                            <a:prstDash val="solid"/>
                          </a:ln>
                          <a:effectLst/>
                        </wps:spPr>
                        <wps:bodyPr/>
                      </wps:wsp>
                      <wps:wsp>
                        <wps:cNvPr id="3170" name="直線コネクタ 3170"/>
                        <wps:cNvCnPr>
                          <a:cxnSpLocks/>
                        </wps:cNvCnPr>
                        <wps:spPr>
                          <a:xfrm>
                            <a:off x="1350335" y="701749"/>
                            <a:ext cx="274296"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3165" name="テキスト ボックス 3165"/>
                        <wps:cNvSpPr txBox="1">
                          <a:spLocks/>
                        </wps:cNvSpPr>
                        <wps:spPr>
                          <a:xfrm>
                            <a:off x="1212112" y="754911"/>
                            <a:ext cx="634309" cy="172022"/>
                          </a:xfrm>
                          <a:prstGeom prst="rect">
                            <a:avLst/>
                          </a:prstGeom>
                          <a:noFill/>
                          <a:ln w="6350">
                            <a:noFill/>
                          </a:ln>
                          <a:effectLst/>
                        </wps:spPr>
                        <wps:txbx>
                          <w:txbxContent>
                            <w:p w:rsidR="00697F98" w:rsidRPr="00187F7A" w:rsidRDefault="00697F98"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89" name="直線コネクタ 3189"/>
                        <wps:cNvCnPr>
                          <a:cxnSpLocks/>
                        </wps:cNvCnPr>
                        <wps:spPr>
                          <a:xfrm>
                            <a:off x="1360968" y="425302"/>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92" name="テキスト ボックス 3192"/>
                        <wps:cNvSpPr txBox="1">
                          <a:spLocks/>
                        </wps:cNvSpPr>
                        <wps:spPr>
                          <a:xfrm>
                            <a:off x="669851" y="42530"/>
                            <a:ext cx="857174" cy="172022"/>
                          </a:xfrm>
                          <a:prstGeom prst="rect">
                            <a:avLst/>
                          </a:prstGeom>
                          <a:noFill/>
                          <a:ln w="6350">
                            <a:noFill/>
                          </a:ln>
                          <a:effectLst/>
                        </wps:spPr>
                        <wps:txbx>
                          <w:txbxContent>
                            <w:p w:rsidR="00697F98" w:rsidRPr="008E6601" w:rsidRDefault="00697F98" w:rsidP="00C86E31">
                              <w:pPr>
                                <w:spacing w:line="0" w:lineRule="atLeast"/>
                                <w:jc w:val="center"/>
                                <w:rPr>
                                  <w:rFonts w:ascii="ＭＳ Ｐゴシック" w:eastAsia="ＭＳ Ｐゴシック" w:hAnsi="ＭＳ Ｐゴシック"/>
                                  <w:sz w:val="20"/>
                                  <w:szCs w:val="20"/>
                                </w:rPr>
                              </w:pPr>
                              <w:r w:rsidRPr="008E6601">
                                <w:rPr>
                                  <w:rFonts w:ascii="ＭＳ Ｐゴシック" w:eastAsia="ＭＳ Ｐゴシック" w:hAnsi="ＭＳ Ｐゴシック" w:hint="eastAsia"/>
                                  <w:sz w:val="20"/>
                                  <w:szCs w:val="20"/>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グループ化 47135" o:spid="_x0000_s1177" style="position:absolute;left:0;text-align:left;margin-left:280.6pt;margin-top:12.25pt;width:172.1pt;height:72.95pt;z-index:254473216;mso-position-horizontal-relative:text;mso-position-vertical-relative:text" coordsize="2186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MenPBIAAIDPAAAOAAAAZHJzL2Uyb0RvYy54bWzsXUuP3MYRvgfIfyDmGCBevjlceGXIkiUE&#10;kG0hUuDVkeJwHjCHnJBczcrHXSDIIT7aAewcguSUBIYD2IBhIIF/zMAW8i9S1d0km0N2c2eGu4o2&#10;rcOKQ/aDrFdXV39d/fY758tYexFl+SJNTkbGW/pIi5IwnSyS2cnoN08f/HI80vIiSCZBnCbRyehl&#10;lI/eufPzn729Xh1HZjpP40mUadBIkh+vVyejeVGsjo+O8nAeLYP8rXQVJfBwmmbLoICf2exokgVr&#10;aH0ZH5m67h6t02yyytIwynO4e58+HN0h7U+nUVh8OJ3mUaHFJyN4t4L8zcjf5/j36M7bwfEsC1bz&#10;RcheI9jjLZbBIoFOq6buB0WgnWWLVlPLRZileTot3grT5VE6nS7CiHwDfI2hb33Nwyw9W5FvmR2v&#10;Z6uKTEDaLTrt3Wz4wYvHmbaYnIxsz7CckZYES2DT5uKfm8t/bC7/tbn8449/+FyjD4FY69XsGOo8&#10;zFZPVo8zdmNGf+H3n0+zJf4PX6adEzK/rMgcnRdaCDdNY+y4HnAjhGe+6dquQ/kQzoFZrWrh/L26&#10;omsYZlXRtyyseFR2e4RvV73MegUilddUyw+j2pN5sIoIM3KkAKOaZfhGSbSfvvrrT59//+O//3L0&#10;n8++o1caeU7IRGoh0ZA8+epRGn6c48vja0J79An+yFmZK5KSp4ih216DIsHxKsuLh1G61PDiZJSB&#10;RhBBDV48ygtKvLIIebE0XkweLOKY/EAtjO7FmfYiAP15PjNY4zlfKk60NTDVsXVkaQBKPI2DAi6X&#10;KxCrPJmNtCCegXUIi4x03ahNNL3ZB3Ydny3fTye0X0eHf2XP5SsRtjdaws+4H+RzWok8YpXiBJuM&#10;iDlgX10TGq+ep5OXwNAspfYhX4UPFtDaoyAvHgcZGAT4MjByxYfwZxqn8Lkpuxpp8zT7pOs+lgeJ&#10;g6cjbQ0GBkjx27Mgi0Za/KsEZNE3bBstEvlhO54JPzL+yXP+SXK2vJcCD0DY4O3IJZYv4vJymqXL&#10;j8AW3sVe4VGQhNA3JTr7ca+ghg+saRjdvUuKgRVaBcWj5MkqxMaRTkjHp+cfBdmKyUwBivtBWsp/&#10;cLwlOrQs1kzSu2dFOl0QuarpyoQcdBHtx40opVcp5asvv3313Rebi282l59uLr7eXPwAOgmPa528&#10;l1CdDM+BCttqSR/W0lKamsrCGdbYNK2RBqbMBkPmEv0DYWMmCziBVs50Ldv0mTiWil3qHSNzvEjQ&#10;vrToi9pLqYt6Ce8N2kFUznDGHljs3VXuZV7pNAylk3T9FF4X5BLEHR6AXJB/VFfnwSSiGuWjHuIn&#10;gPkKiko7Db28D3Y4J01fg26ipWKyc3NCBCMNHQ67hcgcTIgszzTQGCghwsH8dgkR2AaZEBEPBiUb&#10;fIDDLJHne7YNIquE6JYJETjful9K0ebyd5uLrzYX328uf69tLv+0ubwkw9r36KNDsXpcQ49SK87f&#10;TcHlpiP7Hl6n4emGCYMpCJVl6ybIFxkAyuHNGOuW5dExzvDBH+8Z43ZzP1vjFDdGPSD/8G3QYrT9&#10;Ud8xnQ5vs9Vk99DXahY66fUii/Pn52QqZdB5CWr16/AsLRcHauZZwgX1Ktld6lXCXeVRTrrm3KWb&#10;y0xyNc1DT4vNjYUaCI4lmcmyuoMooK3bOmqYUsCdFNAuDaFSQPDXr3lKx4IuVXSoVBobgn/d8SQL&#10;HpGRio8m4cyCRG+4SVjzeSO+05qKubqrOy51gHA+zSYr5VjlmzrMzuh0zHZNnz3uCzr5pg3mvKw2&#10;dohkwXBAZ3GvI+Rkc87AZ5vLv5Mw3Webi7+Riz9rY352i0aIULonsGQ6nossqaeuruuOqw+3TY9w&#10;rPrw4Dg8o5ElrFOGBICBE4iwEE5OGO/DNEnyRRGdwqAzXcYQTfnFkeY7lqetNc81y+DfbLv8M768&#10;rs018D7GY/IW2M126+CkVK1Ds4bZ1zxfYQzy4vR2Ac511UV/+43S8OpefwdA7qoDD+JDft838BUo&#10;eXo/gqeq75RdeCxu0aLrYVwwbfoF4uaH4YK4/QYXgM2+1UshnqjABdfo+wa+wh5c0KF9UDbxN/As&#10;200RsFmnr/nDWGC643FfDwcywYUgO6qzlEgDMYFMYDrsywF6QF6bvb6weZ4JvqV7/XzmicoxQdgD&#10;Xx5WYHbVBJ4Jwj4GYoLIyA/EBGHzgzFB2MOATBD2MRAThExumSPXsE0WGGiNH6c8TffXBGkXPFH3&#10;1wRpFzxN8StKkyckEl/BJE3juCPto0lXau6E7TcL9zWtmMBor5iAy/ulS/6M15x6TJBKKS/YShM6&#10;PIVTnqjKHHVRSJkjZY465EKZIw+DImhVheM+rzrVPEFqsJU5Ut4RRla3I2bP+JF8fxeVRhu72j/M&#10;RcXYF2iCuHleEzB+RwI7e2iCuAdecw7zjsR9DMIE3xNNv9ozZimFeJoSM0SYIGmer3AAEyQ9DMYE&#10;SR/DMGF8vUwQNz8UE8Q9DMcEcR+KCWjwfDGB3hgmSIx2a0wAyBJdWeoYQU55wa7NkaT5RgWMcZJg&#10;v6wLnqj1ZE1sr/nyhjt2YQEFV6ZkXfCCjV/BYkfiPvgKtOnePpp07Rk5m4X7Xr9BU3RNdxmY3f93&#10;JhB8X4dstwdmqQxtMWGMa1LoHQmb5yt4jm96vSLESzanCcIe+PIHaoKwjx5NgNXoar05mFNoPyxM&#10;nydsDRquAPsO22V0imxPc9xdUka/cEEaYDXlT+AIhX1BLVzA7qkMBOYrl1sjrlYZaMdXJo4DfMzV&#10;KgNR+MqEeGVl+j/7fETb4canmGx8AoQ3YLuzkfYctnLQpX6A/iPV8GvxEvdxUKHS5oBZpwKJD5ew&#10;3eFpSooVW/tzoMP6aXj2fBG+G33Cl3Vcg+GXTICgsUWLFWnGdU2EVsDH2N7YYFPe8hFaeXxEhLfk&#10;TKP9rt5czwCcPdaDvTA6bGgikAbaJgo1fWTrDmzb6XxETPqVu6ub9GFHE1tDp72NHYf2BlAE02XY&#10;iurjYMzDl6wHDmQc93XwEzlC0I0Vl0iZGnSRpFsbAlzLAZG+tv0AVDsaWEu150btuaHbB4nolQDJ&#10;TlQSsVMcNBLECX8JtrsBHonpzxaMCz0o3PVCtMcaw7YJKpflrhoFS5KjqhrDtoIlkUGgHRvj3SeM&#10;a/Rjtxp0ZeAzMaSnURp9ZAVL2gL0PTuMBbUHe21M4BExQvhc04NFACNxxGVIxub0jPj54vWAZmGc&#10;y8ma5mmKhnS/5QZpF7xkc0wQLmjw5esgq7QLnqY8E4R98BUOAOgJETfDMEHYPM+1as1HSiGeqBwT&#10;hD3w5Q9kgrCPgZggZHKLCTtFuvfTBGkXPFE5Jgg/gC9fM0HaBU9T1GcFS9oaRU55oiomdASiWkFW&#10;pQk0MtByChsbGErQtlCblTlS5qgtQsocKTDGNYIxdpgnSP0K3uPcf54g7UJpgtKEa9QE8erqYQPz&#10;TqufGDlSsKQOp7O9+im1FdvmiDJBAujhKxzABEkPvPk6aLIm6YOf3e0N0JMASobQBEnzQzHhFiBi&#10;JFRSTCjnCRIiDaIJEtxQiwm7gDEUIkYU8+uaMe8wMCsmtCaQTdA2IVAvsKcp3D24oWbhHbFhCpZE&#10;NAFwGgqWpGBJaQ2YUrAkBUtSqYAxz26dxbVOnXRTGV0dmJGIc3HCUwZJOjgVJ2APIRsi9AYgJZUV&#10;+HYldB2Dh1Ti3ESpOC3Ii8kJ0yCJAMemDxk4iUipTJw4skryuXOZOKuEjCoRINDsmhMB3khud8SF&#10;X0EBeWs+iAIaumeNxxRcrjTw6hpIoO+I9FUaeP0aKEjFibmhITMmU5v24S7wkPg+zXSbMI3Fk132&#10;TMdpwJEgriQh+W3Jx4m0hbyipUnqwr4b9m7gdzrMq5Sc+6GuxRlFG4s2AKBUKTm71ua2123248K1&#10;wa5VSs4OpolwjkJcekMVdt+AwMOuhX00Vm0IXllh36+Qfk2K7OZpyjNBiEPkKyjse0canAE1QbQO&#10;trVqcwO7QHaCUyjEr0L8QoJ2lX5tz/1QUmXjzYvagNDluvD+pgKbynIpNxfnd90ZKBVTxQSVkrND&#10;OdWYoMYEUVq7LnSX2oDApdc+5edeN7g9cweI3U5jgsK+X32eIIF1N0fxXXeBKOz7DkwQQ8cHYYK4&#10;ed6dOmQDgrgHfl5x2AYEcR+8/VIbEK4cO5IaVZ6m9ZigsO9VHr5TXrLrGbN4UOPLH5iIkCWFuzbY&#10;tbD9ljlS2PdrYwJZi+2a6xzEBIV9V9h3dtIlhPsBTYHZGjGTKP1fpeRUKTkDSMEaLleTk1GezEZa&#10;EM8SSD9bZAOeU04hfveDfK69CCD1K8nWyaSx9wDz1wHQ8uGYU7C7xa+SHLDSsF8aftADy9kTemA5&#10;e6IOLd/h0HIEJtUnMF92A5Oqg7IB9N5/VrDKyglnF+N8bj9MjEIm8fCHU36SDEc2m+qwYETVtvze&#10;zjirEHTTdmJ3SQipDgu+enRJckrXYUzYD48hhQ3xc+R6Ti2O1vPl6+iStItGYIM7sVkhk9i0QBDY&#10;EB5/Ilh724sJCpnUwwShlHZrwh4hPom54FVn7zirpP2WOZK+Pj8sKzyGwmOUUQ2lCfsNzFJl44m6&#10;/8As7YK3LvWKg8Rc8BWUOWo75IKBWTGBO0yJH0SqnOVSCilN2BUKoMzR9UzWpGLKC7byjnb0jsSL&#10;uIe5qAqZdHVNUMikRhCSd3Zq70hCJL7C3t6RBO8xhCZImuftl0ImCdRmmPy0YmCVYgKso7AjFHYY&#10;ExQoprU4sLW1EM8h3ishpEIm1ZMXEW5bLKmNMUFl5WxLKT+5OxCjJ4Rv9TBBZeWELZ4KmaSycsYJ&#10;OehZHRacFScjlZXzdWflhOGgzJ706stvX333xebim83lp5uLrzcXP2gWPh4sL6fj2+OxTfNyWo5f&#10;ng8enRdaCCfDw9SLnCvsWjacIk4xnOW5wpg672GULjW8gDPVF0lEcHvBC4B20qJlEURxtA7nNhxI&#10;N3SNp3Njp/k8mEQU+Oc7us5OTs6D4v10Qm8benkfhsP8ZX4vxpyscJnGiwkeJ47N4HccBCFEcmDG&#10;t3W+uqncrnad3uxSmJYTCtWiNExSQMs3xwDrwkyvlum7OltHLiUKEoFaFmQHQ7GClLCW1SNWWRQW&#10;MrGKk5K2+QoVl5ygXbyMI+RbnPw6mmqLCUiyQRrJw3m0jIDHlPmTj4mXD+wmJbHKFFheVbLklVhZ&#10;rEZzb1YVTXnFqjTpMU2KquJykaQM/tp81bgoX3VKyzOJyum34mdzST4JGEqlGGRcR/V9ev5RkK2Y&#10;rSpAGj9In8yDVafJomWRN0l696xIpwtiz2p63rw2G2iky4x6QnXGUkPrs2t5tkFHiJvQ54bdpfaY&#10;6up6kUzS9UiLg7wABT4ZPSD/2KDUqEb9Od8xHaqGvClvN/kUhIFrFkYJNlA0RwFiJGpVZ2McMTeV&#10;4eE0sBqjXweG3HLxExiGHC4ofpzdpfhxuKuw4ztix2FUoyrY4ZYhtrxKrXx4vvQxeCVsFLWVX3aL&#10;/DKUk8qUC+SIN+L3EvRqyM6pRuLZ/LgSstoGBcelc55Opxp6PdbYNCEMBM6W4zs2XMLwAN4Kc+9t&#10;WO+wIBKFzhjxjcHIlS2Uvrty72WJ1al1L13QG3TvDR8teIArdx1SZOHj2hM4UIjQoWeZ9l3d1R0y&#10;aailyIGbcE9J0Rs4SazyNHcJkV1NIypbs68hAi8S7A8xRF0iBHtdxniOhDJEb1ycwfDkhggeD2aI&#10;IEJrQYgKhzNPNzx7K7ZgehClUoZIEK0KjudRMHkvmWjFyxUMG0GWwXyK+ANFsIg7HlxlyvP6BkB0&#10;j/tnxHSHIbpIbD+nVpy/m9YBIT6Zf1WGhZHIvK72iEqfyjRMwwCvCaXQsX2DrRSXThXESi2IetEI&#10;F2zfNUm6MLFn1RfhagVOXVyooNEJDFCi84EBrKvPTYna1NEMLUshfgtanK/CBwuIlTyCKfbjIAvI&#10;zRdRVnwIf6Zxuj4ZpexqpOE6Qdd9LC9bRYB+6N5muKDzUrg4fE4KU/ggCeGl7hUQG4Amp2kWRnfv&#10;kuswXa6C4lHyZBWWkcBbERMCKZO4gHA0y3CWFwK5uCwBMm+bjqWzFHilzAO91TrBm7lOYPhgyvrt&#10;KJSqhWmQlQLX9cd4AF0pUnQoKiUKZqYwwP8PW1GYEDGCvI4IHyjcrbei5DzE9QxWzGB8m2XBar4I&#10;7wdFwP8mkfjjyEznaTyJsjv/FQAAAP//AwBQSwMEFAAGAAgAAAAhAFSpNxLhAAAACgEAAA8AAABk&#10;cnMvZG93bnJldi54bWxMj0FLw0AQhe+C/2EZwZvdTUyqxmxKKeqpCLaCeJsm0yQ0uxuy2yT9944n&#10;PQ7v471v8tVsOjHS4FtnNUQLBYJs6arW1ho+9693jyB8QFth5yxpuJCHVXF9lWNWucl+0LgLteAS&#10;6zPU0ITQZ1L6siGDfuF6spwd3WAw8DnUshpw4nLTyVippTTYWl5osKdNQ+VpdzYa3iac1vfRy7g9&#10;HTeX7336/rWNSOvbm3n9DCLQHP5g+NVndSjY6eDOtvKi05Auo5hRDXGSgmDgSaUJiAOTDyoBWeTy&#10;/wvFDwAAAP//AwBQSwECLQAUAAYACAAAACEAtoM4kv4AAADhAQAAEwAAAAAAAAAAAAAAAAAAAAAA&#10;W0NvbnRlbnRfVHlwZXNdLnhtbFBLAQItABQABgAIAAAAIQA4/SH/1gAAAJQBAAALAAAAAAAAAAAA&#10;AAAAAC8BAABfcmVscy8ucmVsc1BLAQItABQABgAIAAAAIQCIcMenPBIAAIDPAAAOAAAAAAAAAAAA&#10;AAAAAC4CAABkcnMvZTJvRG9jLnhtbFBLAQItABQABgAIAAAAIQBUqTcS4QAAAAoBAAAPAAAAAAAA&#10;AAAAAAAAAJYUAABkcnMvZG93bnJldi54bWxQSwUGAAAAAAQABADzAAAApBUAAAAA&#10;">
                <v:rect id="正方形/長方形 3191" o:spid="_x0000_s1178" style="position:absolute;width:21861;height:92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xOe8cA&#10;AADdAAAADwAAAGRycy9kb3ducmV2LnhtbESPQWvCQBSE74L/YXmCt7qJpaJpVlFLsdBLG1NyfWSf&#10;STD7NmRXTfvru4WCx2FmvmHSzWBacaXeNZYVxLMIBHFpdcOVgvz4+rAE4TyyxtYyKfgmB5v1eJRi&#10;ou2NP+ma+UoECLsEFdTed4mUrqzJoJvZjjh4J9sb9EH2ldQ93gLctHIeRQtpsOGwUGNH+5rKc3Yx&#10;Chb7nxdnvvL43RSH+dMOi3z1cVBqOhm2zyA8Df4e/m+/aQWP8SqGvzfhCc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MTnvHAAAA3QAAAA8AAAAAAAAAAAAAAAAAmAIAAGRy&#10;cy9kb3ducmV2LnhtbFBLBQYAAAAABAAEAPUAAACMAwAAAAA=&#10;" fillcolor="white [3212]" strokecolor="#7f7f7f [1612]" strokeweight="2pt">
                  <v:path arrowok="t"/>
                </v:rect>
                <v:line id="直線コネクタ 3171" o:spid="_x0000_s1179" style="position:absolute;visibility:visible;mso-wrap-style:square" from="1382,4465" to="1382,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Yqm8UAAADdAAAADwAAAGRycy9kb3ducmV2LnhtbESP0WrCQBRE34X+w3ILfdNNKkSJbkKR&#10;CgWh1OgHXLPXJLh7N2S3Jv59t1Do4zAzZ5htOVkj7jT4zrGCdJGAIK6d7rhRcD7t52sQPiBrNI5J&#10;wYM8lMXTbIu5diMf6V6FRkQI+xwVtCH0uZS+bsmiX7ieOHpXN1gMUQ6N1AOOEW6NfE2STFrsOC60&#10;2NOupfpWfVsF41e1nz4PTtuz22WdydLL8t0o9fI8vW1ABJrCf/iv/aEVLNNVCr9v4hO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tYqm8UAAADdAAAADwAAAAAAAAAA&#10;AAAAAAChAgAAZHJzL2Rvd25yZXYueG1sUEsFBgAAAAAEAAQA+QAAAJMDAAAAAA==&#10;" strokeweight="1.25pt">
                  <o:lock v:ext="edit" shapetype="f"/>
                </v:line>
                <v:line id="直線コネクタ 3172" o:spid="_x0000_s1180" style="position:absolute;visibility:visible;mso-wrap-style:square" from="3721,4465" to="3721,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S07MQAAADdAAAADwAAAGRycy9kb3ducmV2LnhtbESP0WrCQBRE3wv+w3IF3+omCqlEVxFR&#10;EITSRj/gmr0mwd27Ibua+PfdQqGPw8ycYVabwRrxpM43jhWk0wQEcel0w5WCy/nwvgDhA7JG45gU&#10;vMjDZj16W2GuXc/f9CxCJSKEfY4K6hDaXEpf1mTRT11LHL2b6yyGKLtK6g77CLdGzpIkkxYbjgs1&#10;trSrqbwXD6ug/yoOw+fJaXtxu6wxWXqd741Sk/GwXYIINIT/8F/7qBXM048Z/L6JT0C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BLTsxAAAAN0AAAAPAAAAAAAAAAAA&#10;AAAAAKECAABkcnMvZG93bnJldi54bWxQSwUGAAAAAAQABAD5AAAAkgMAAAAA&#10;" strokeweight="1.25pt">
                  <o:lock v:ext="edit" shapetype="f"/>
                </v:line>
                <v:line id="直線コネクタ 3173" o:spid="_x0000_s1181" style="position:absolute;visibility:visible;mso-wrap-style:square" from="7974,4465" to="7974,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gRd8QAAADdAAAADwAAAGRycy9kb3ducmV2LnhtbESP0WrCQBRE34X+w3IF33STBmJJXUWk&#10;glAQTf2A2+w1Ce7eDdmtSf/eLRR8HGbmDLPajNaIO/W+dawgXSQgiCunW64VXL728zcQPiBrNI5J&#10;wS952KxfJisstBv4TPcy1CJC2BeooAmhK6T0VUMW/cJ1xNG7ut5iiLKvpe5xiHBr5GuS5NJiy3Gh&#10;wY52DVW38scqGE7lfjx+Om0vbpe3Jk+/sw+j1Gw6bt9BBBrDM/zfPmgFWbrM4O9NfAJ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SBF3xAAAAN0AAAAPAAAAAAAAAAAA&#10;AAAAAKECAABkcnMvZG93bnJldi54bWxQSwUGAAAAAAQABAD5AAAAkgMAAAAA&#10;" strokeweight="1.25pt">
                  <o:lock v:ext="edit" shapetype="f"/>
                </v:line>
                <v:shape id="テキスト ボックス 47109" o:spid="_x0000_s1182" type="#_x0000_t202" style="position:absolute;left:1701;top:3402;width:1803;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pk+8cA&#10;AADeAAAADwAAAGRycy9kb3ducmV2LnhtbESPQUvDQBSE70L/w/IK3uymRdTGbkuoRDzUg9FDj4/s&#10;a5KafbtmX9v4711B8DjMzDfMajO6Xp1piJ1nA/NZBoq49rbjxsDHe3nzACoKssXeMxn4pgib9eRq&#10;hbn1F36jcyWNShCOORpoRUKudaxbchhnPhAn7+AHh5Lk0Gg74CXBXa8XWXanHXacFloMtG2p/qxO&#10;zsDhq5Kj7I9FUe78szydwmu5C8ZcT8fiEZTQKP/hv/aLNXB7P8+W8HsnXQG9/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aZPvHAAAA3gAAAA8AAAAAAAAAAAAAAAAAmAIAAGRy&#10;cy9kb3ducmV2LnhtbFBLBQYAAAAABAAEAPUAAACMAwAAAAA=&#10;" fillcolor="window" strokecolor="windowText">
                  <v:path arrowok="t"/>
                  <v:textbox inset="1mm,0,1mm,0">
                    <w:txbxContent>
                      <w:p w:rsidR="00697F98" w:rsidRPr="00004210" w:rsidRDefault="00697F98"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v:textbox>
                </v:shape>
                <v:shape id="テキスト ボックス 3175" o:spid="_x0000_s1183" type="#_x0000_t202" style="position:absolute;left:4040;top:3402;width:1803;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6yo8YA&#10;AADdAAAADwAAAGRycy9kb3ducmV2LnhtbESPQUvDQBSE70L/w/IK3uymFbXEbkuoRDzUg9FDj4/s&#10;a5KafbtmX9v4711B8DjMzDfMajO6Xp1piJ1nA/NZBoq49rbjxsDHe3mzBBUF2WLvmQx8U4TNenK1&#10;wtz6C7/RuZJGJQjHHA20IiHXOtYtOYwzH4iTd/CDQ0lyaLQd8JLgrteLLLvXDjtOCy0G2rZUf1Yn&#10;Z+DwVclR9seiKHf+WZ5O4bXcBWOup2PxCEpolP/wX/vFGridP9zB75v0BP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6yo8YAAADdAAAADwAAAAAAAAAAAAAAAACYAgAAZHJz&#10;L2Rvd25yZXYueG1sUEsFBgAAAAAEAAQA9QAAAIsDAAAAAA==&#10;" fillcolor="window" strokecolor="windowText">
                  <v:path arrowok="t"/>
                  <v:textbox inset="1mm,0,1mm,0">
                    <w:txbxContent>
                      <w:p w:rsidR="00697F98" w:rsidRPr="00004210" w:rsidRDefault="00697F98"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rsidR="00697F98" w:rsidRPr="00004210" w:rsidRDefault="00697F98" w:rsidP="00C86E31">
                        <w:pPr>
                          <w:spacing w:line="0" w:lineRule="atLeast"/>
                          <w:jc w:val="center"/>
                          <w:rPr>
                            <w:rFonts w:ascii="ＭＳ Ｐゴシック" w:eastAsia="ＭＳ Ｐゴシック" w:hAnsi="ＭＳ Ｐゴシック"/>
                            <w:sz w:val="22"/>
                            <w:szCs w:val="22"/>
                          </w:rPr>
                        </w:pPr>
                      </w:p>
                    </w:txbxContent>
                  </v:textbox>
                </v:shape>
                <v:group id="グループ化 348" o:spid="_x0000_s1184" style="position:absolute;left:6060;top:4572;width:921;height:2462"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xBe8IAAADcAAAADwAAAGRycy9kb3ducmV2LnhtbERPy4rCMBTdC/MP4Q7M&#10;TtOOD4aOUUQccSGCdUDcXZprW2xuShPb+vdmIbg8nPd82ZtKtNS40rKCeBSBIM6sLjlX8H/6G/6A&#10;cB5ZY2WZFDzIwXLxMZhjom3HR2pTn4sQwi5BBYX3dSKlywoy6Ea2Jg7c1TYGfYBNLnWDXQg3lfyO&#10;opk0WHJoKLCmdUHZLb0bBdsOu9U43rT723X9uJymh/M+JqW+PvvVLwhPvX+LX+6dVjCehL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4cQXvCAAAA3AAAAA8A&#10;AAAAAAAAAAAAAAAAqgIAAGRycy9kb3ducmV2LnhtbFBLBQYAAAAABAAEAPoAAACZAwAAAAA=&#10;">
                  <v:shape id="フリーフォーム 81" o:spid="_x0000_s1185"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a/dcQA&#10;AADcAAAADwAAAGRycy9kb3ducmV2LnhtbESPS4vCQBCE74L/YWjBm058IG7WUURU9qL4WIS9NZk2&#10;CWZ6QmY02X/vCILHoqq+omaLxhTiQZXLLSsY9CMQxInVOacKfs+b3hSE88gaC8uk4J8cLObt1gxj&#10;bWs+0uPkUxEg7GJUkHlfxlK6JCODrm9L4uBdbWXQB1mlUldYB7gp5DCKJtJgzmEhw5JWGSW3090o&#10;qCeH7fW8ptXfcL/JTTG+2J28KNXtNMtvEJ4a/wm/2z9awWj8Ba8z4Qj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mv3XEAAAA3AAAAA8AAAAAAAAAAAAAAAAAmAIAAGRycy9k&#10;b3ducmV2LnhtbFBLBQYAAAAABAAEAPUAAACJAw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83" o:spid="_x0000_s1186"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WANcAA&#10;AADcAAAADwAAAGRycy9kb3ducmV2LnhtbERPy4rCMBTdC/MP4QruNPXJUI0yiIobxVER3F2aa1ts&#10;bkoTbf17sxBcHs57tmhMIZ5Uudyygn4vAkGcWJ1zquB8Wnd/QTiPrLGwTApe5GAx/2nNMNa25n96&#10;Hn0qQgi7GBVk3pexlC7JyKDr2ZI4cDdbGfQBVqnUFdYh3BRyEEUTaTDn0JBhScuMkvvxYRTUk8Pm&#10;dlrR8jrYr3NTjC52Jy9KddrN3xSEp8Z/xR/3VisYjsP8cCYcAT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0WANcAAAADcAAAADwAAAAAAAAAAAAAAAACYAgAAZHJzL2Rvd25y&#10;ZXYueG1sUEsFBgAAAAAEAAQA9QAAAIUDA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51" o:spid="_x0000_s1187" style="position:absolute;visibility:visible;mso-wrap-style:square" from="10419,4465" to="10419,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Byk8QAAADcAAAADwAAAGRycy9kb3ducmV2LnhtbESP0WrCQBRE34X+w3ILfdNNKg0S3YQi&#10;FQpCqdEPuGavSXD3bshuTfz7bqHg4zAzZ5hNOVkjbjT4zrGCdJGAIK6d7rhRcDru5isQPiBrNI5J&#10;wZ08lMXTbIO5diMf6FaFRkQI+xwVtCH0uZS+bsmiX7ieOHoXN1gMUQ6N1AOOEW6NfE2STFrsOC60&#10;2NO2pfpa/VgF43e1m772TtuT22adydLz8sMo9fI8va9BBJrCI/zf/tQKlm8p/J2JR0AW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YHKTxAAAANwAAAAPAAAAAAAAAAAA&#10;AAAAAKECAABkcnMvZG93bnJldi54bWxQSwUGAAAAAAQABAD5AAAAkgMAAAAA&#10;" strokeweight="1.25pt">
                  <o:lock v:ext="edit" shapetype="f"/>
                </v:line>
                <v:shape id="テキスト ボックス 3180" o:spid="_x0000_s1188" type="#_x0000_t202" style="position:absolute;left:8293;top:3402;width:1803;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xhHMMA&#10;AADdAAAADwAAAGRycy9kb3ducmV2LnhtbERPPW/CMBDdK/U/WFepW3FopQoFDIqoUnWAgbQD4yk+&#10;kkB8duMD0n+Ph0qMT+97sRpdry40xM6zgekkA0Vce9txY+Dnu3yZgYqCbLH3TAb+KMJq+fiwwNz6&#10;K+/oUkmjUgjHHA20IiHXOtYtOYwTH4gTd/CDQ0lwaLQd8JrCXa9fs+xdO+w4NbQYaN1SfarOzsDh&#10;t5Kj7I9FUW78p3ycw7bcBGOen8ZiDkpolLv43/1lDbxNZ2l/epOegF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xhHMMAAADdAAAADwAAAAAAAAAAAAAAAACYAgAAZHJzL2Rv&#10;d25yZXYueG1sUEsFBgAAAAAEAAQA9QAAAIgDAAAAAA==&#10;" fillcolor="window" strokecolor="windowText">
                  <v:path arrowok="t"/>
                  <v:textbox inset="1mm,0,1mm,0">
                    <w:txbxContent>
                      <w:p w:rsidR="00697F98" w:rsidRPr="00004210" w:rsidRDefault="00697F98"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v:textbox>
                </v:shape>
                <v:shape id="テキスト ボックス 3181" o:spid="_x0000_s1189" type="#_x0000_t202" style="position:absolute;left:10738;top:3402;width:1804;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DEh8YA&#10;AADdAAAADwAAAGRycy9kb3ducmV2LnhtbESPQUvDQBSE70L/w/IEb3YTBSmx2xIsEQ/1YNpDj4/s&#10;a5KafbtmX9v4711B8DjMzDfMcj25QV1ojL1nA/k8A0XceNtza2C/q+4XoKIgWxw8k4FvirBezW6W&#10;WFh/5Q+61NKqBOFYoIFOJBRax6Yjh3HuA3Hyjn50KEmOrbYjXhPcDfohy560w57TQoeBXjpqPuuz&#10;M3D8quUkh1NZVlv/KptzeK+2wZi726l8BiU0yX/4r/1mDTzmixx+36Qno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2DEh8YAAADdAAAADwAAAAAAAAAAAAAAAACYAgAAZHJz&#10;L2Rvd25yZXYueG1sUEsFBgAAAAAEAAQA9QAAAIsDAAAAAA==&#10;" fillcolor="window" strokecolor="windowText">
                  <v:path arrowok="t"/>
                  <v:textbox inset="1mm,0,1mm,0">
                    <w:txbxContent>
                      <w:p w:rsidR="00697F98" w:rsidRPr="00004210" w:rsidRDefault="00697F98"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txbxContent>
                  </v:textbox>
                </v:shape>
                <v:group id="グループ化 47106" o:spid="_x0000_s1190" style="position:absolute;left:12546;top:4465;width:921;height:2463"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hs/zMcAAADeAAAADwAAAGRycy9kb3ducmV2LnhtbESPQWvCQBSE74L/YXlC&#10;b3UTa22JWUVEpQcpVAvF2yP7TEKyb0N2TeK/7xYKHoeZ+YZJ14OpRUetKy0riKcRCOLM6pJzBd/n&#10;/fM7COeRNdaWScGdHKxX41GKibY9f1F38rkIEHYJKii8bxIpXVaQQTe1DXHwrrY16INsc6lb7APc&#10;1HIWRQtpsOSwUGBD24Ky6nQzCg499puXeNcdq+v2fjm/fv4cY1LqaTJsliA8Df4R/m9/aAXztzha&#10;wN+dcAXk6h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hs/zMcAAADe&#10;AAAADwAAAAAAAAAAAAAAAACqAgAAZHJzL2Rvd25yZXYueG1sUEsFBgAAAAAEAAQA+gAAAJ4DAAAA&#10;AA==&#10;">
                  <v:shape id="フリーフォーム 143" o:spid="_x0000_s1191"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RYiscA&#10;AADeAAAADwAAAGRycy9kb3ducmV2LnhtbESPQWvCQBSE7wX/w/IK3upGCUmJrlJExYul1SL09sg+&#10;k2D2bciuSfz3XUHocZiZb5jFajC16Kh1lWUF00kEgji3uuJCwc9p+/YOwnlkjbVlUnAnB6vl6GWB&#10;mbY9f1N39IUIEHYZKii9bzIpXV6SQTexDXHwLrY16INsC6lb7APc1HIWRYk0WHFYKLGhdUn59Xgz&#10;Cvrka3c5bWj9O/vcVqaOz/Ygz0qNX4ePOQhPg/8PP9t7rSBOp1EKjzvh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EWIrHAAAA3gAAAA8AAAAAAAAAAAAAAAAAmAIAAGRy&#10;cy9kb3ducmV2LnhtbFBLBQYAAAAABAAEAPUAAACMAw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44" o:spid="_x0000_s1192"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vM+MEA&#10;AADeAAAADwAAAGRycy9kb3ducmV2LnhtbERPy6rCMBDdC/5DGMGdporopRpFRMWN4lUR3A3N2Bab&#10;SWmirX9vFoLLw3nPFo0pxIsql1tWMOhHIIgTq3NOFVzOm94fCOeRNRaWScGbHCzm7dYMY21r/qfX&#10;yacihLCLUUHmfRlL6ZKMDLq+LYkDd7eVQR9glUpdYR3CTSGHUTSWBnMODRmWtMooeZyeRkE9Pm7v&#10;5zWtbsPDJjfF6Gr38qpUt9MspyA8Nf4n/rp3WsFoMojC3nAnXAE5/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bzPjBAAAA3gAAAA8AAAAAAAAAAAAAAAAAmAIAAGRycy9kb3du&#10;cmV2LnhtbFBLBQYAAAAABAAEAPUAAACGAw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68" o:spid="_x0000_s1193" style="position:absolute;visibility:visible;mso-wrap-style:square" from="15948,4359" to="15948,6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UV28EAAADdAAAADwAAAGRycy9kb3ducmV2LnhtbERP3WqDMBS+H/Qdwin0bo1WkGGbliIV&#10;BoWxuT7AmTlVaXIiJlP39svFYJcf3//htFgjJhp971hBuk1AEDdO99wquH1Wzy8gfEDWaByTgh/y&#10;cDqung5YaDfzB011aEUMYV+ggi6EoZDSNx1Z9Fs3EEfu7kaLIcKxlXrEOYZbI3dJkkuLPceGDgcq&#10;O2oe9bdVML/X1fJ2ddreXJn3Jk+/sotRarNeznsQgZbwL/5zv2oFWZrHufFNfALy+A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NRXbwQAAAN0AAAAPAAAAAAAAAAAAAAAA&#10;AKECAABkcnMvZG93bnJldi54bWxQSwUGAAAAAAQABAD5AAAAjwMAAAAA&#10;" strokeweight="1.25pt">
                  <o:lock v:ext="edit" shapetype="f"/>
                </v:line>
                <v:shape id="テキスト ボックス 346" o:spid="_x0000_s1194" type="#_x0000_t202" style="position:absolute;left:13928;top:3296;width:1804;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pLPcUA&#10;AADcAAAADwAAAGRycy9kb3ducmV2LnhtbESP0WrCQBRE3wv+w3KFvtVNbBGNrkGKklL6YNUPuGSv&#10;STB7N91dk/Tvu4VCH4eZOcNs8tG0oifnG8sK0lkCgri0uuFKweV8eFqC8AFZY2uZFHyTh3w7edhg&#10;pu3An9SfQiUihH2GCuoQukxKX9Zk0M9sRxy9q3UGQ5SuktrhEOGmlfMkWUiDDceFGjt6ram8ne5G&#10;wfF6POxNqmW6krdiLL4+3PzdK/U4HXdrEIHG8B/+a79pBc8vC/g9E4+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Cks9xQAAANwAAAAPAAAAAAAAAAAAAAAAAJgCAABkcnMv&#10;ZG93bnJldi54bWxQSwUGAAAAAAQABAD1AAAAigMAAAAA&#10;" fillcolor="black [1632]" strokecolor="black [3040]">
                  <v:fill color2="black [3008]" rotate="t" angle="180" focus="80%" type="gradient">
                    <o:fill v:ext="view" type="gradientUnscaled"/>
                  </v:fill>
                  <v:shadow on="t" color="black" opacity="22937f" origin=",.5" offset="0,.63889mm"/>
                  <v:path arrowok="t"/>
                  <v:textbox inset="1mm,0,1mm,0">
                    <w:txbxContent>
                      <w:p w:rsidR="00697F98" w:rsidRPr="008E6601" w:rsidRDefault="00697F98" w:rsidP="00C86E31">
                        <w:pPr>
                          <w:spacing w:line="0" w:lineRule="atLeast"/>
                          <w:jc w:val="center"/>
                          <w:rPr>
                            <w:rFonts w:ascii="ＭＳ Ｐゴシック" w:eastAsia="ＭＳ Ｐゴシック" w:hAnsi="ＭＳ Ｐゴシック"/>
                            <w:b/>
                            <w:sz w:val="22"/>
                            <w:szCs w:val="22"/>
                          </w:rPr>
                        </w:pPr>
                        <w:r w:rsidRPr="008E6601">
                          <w:rPr>
                            <w:rFonts w:ascii="ＭＳ Ｐゴシック" w:eastAsia="ＭＳ Ｐゴシック" w:hAnsi="ＭＳ Ｐゴシック" w:hint="eastAsia"/>
                            <w:b/>
                            <w:sz w:val="22"/>
                            <w:szCs w:val="22"/>
                          </w:rPr>
                          <w:t>b</w:t>
                        </w:r>
                      </w:p>
                    </w:txbxContent>
                  </v:textbox>
                </v:shape>
                <v:shape id="テキスト ボックス 3184" o:spid="_x0000_s1195" type="#_x0000_t202" style="position:absolute;left:16374;top:3296;width:1803;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dnH8YA&#10;AADdAAAADwAAAGRycy9kb3ducmV2LnhtbESPQUvDQBSE74L/YXmCN7upFilptyVUIh7qwejB4yP7&#10;mqTNvt1mX9v037uC4HGYmW+Y5Xp0vTrTEDvPBqaTDBRx7W3HjYGvz/JhDioKssXeMxm4UoT16vZm&#10;ibn1F/6gcyWNShCOORpoRUKudaxbchgnPhAnb+cHh5Lk0Gg74CXBXa8fs+xZO+w4LbQYaNNSfahO&#10;zsDuWMlevvdFUW79q7ycwnu5Dcbc343FApTQKP/hv/abNfA0nc/g9016Anr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dnH8YAAADdAAAADwAAAAAAAAAAAAAAAACYAgAAZHJz&#10;L2Rvd25yZXYueG1sUEsFBgAAAAAEAAQA9QAAAIsDAAAAAA==&#10;" fillcolor="window" strokecolor="windowText">
                  <v:path arrowok="t"/>
                  <v:textbox inset="1mm,0,1mm,0">
                    <w:txbxContent>
                      <w:p w:rsidR="00697F98" w:rsidRPr="00004210" w:rsidRDefault="00697F98"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rsidR="00697F98" w:rsidRPr="00004210" w:rsidRDefault="00697F98" w:rsidP="00C86E31">
                        <w:pPr>
                          <w:spacing w:line="0" w:lineRule="atLeast"/>
                          <w:jc w:val="center"/>
                          <w:rPr>
                            <w:rFonts w:ascii="ＭＳ Ｐゴシック" w:eastAsia="ＭＳ Ｐゴシック" w:hAnsi="ＭＳ Ｐゴシック"/>
                            <w:sz w:val="22"/>
                            <w:szCs w:val="22"/>
                          </w:rPr>
                        </w:pPr>
                      </w:p>
                    </w:txbxContent>
                  </v:textbox>
                </v:shape>
                <v:line id="直線コネクタ 47105" o:spid="_x0000_s1196" style="position:absolute;visibility:visible;mso-wrap-style:square" from="18500,4359" to="18500,6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k7xcYAAADeAAAADwAAAGRycy9kb3ducmV2LnhtbESP0WrCQBRE3wv+w3IF3+om2kaJriJS&#10;oVAoGv2Aa/aaBHfvhuzWpH/fLRT6OMzMGWa9HawRD+p841hBOk1AEJdON1wpuJwPz0sQPiBrNI5J&#10;wTd52G5GT2vMtev5RI8iVCJC2OeooA6hzaX0ZU0W/dS1xNG7uc5iiLKrpO6wj3Br5CxJMmmx4bhQ&#10;Y0v7msp78WUV9MfiMHx+OG0vbp81Jkuv8zej1GQ87FYgAg3hP/zXftcKXhZp8gq/d+IVkJ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pO8XGAAAA3gAAAA8AAAAAAAAA&#10;AAAAAAAAoQIAAGRycy9kb3ducmV2LnhtbFBLBQYAAAAABAAEAPkAAACUAwAAAAA=&#10;" strokeweight="1.25pt">
                  <o:lock v:ext="edit" shapetype="f"/>
                </v:line>
                <v:line id="直線コネクタ 47104" o:spid="_x0000_s1197" style="position:absolute;visibility:visible;mso-wrap-style:square" from="1382,5954" to="6239,5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WeXsUAAADeAAAADwAAAGRycy9kb3ducmV2LnhtbESP0WrCQBRE3wv+w3IF3+omVaJEVxGp&#10;IBRKjX7ANXtNgrt3Q3Y16d93C4U+DjNzhllvB2vEkzrfOFaQThMQxKXTDVcKLufD6xKED8gajWNS&#10;8E0etpvRyxpz7Xo+0bMIlYgQ9jkqqENocyl9WZNFP3UtcfRurrMYouwqqTvsI9wa+ZYkmbTYcFyo&#10;saV9TeW9eFgF/VdxGD4/nLYXt88ak6XX2btRajIedisQgYbwH/5rH7WC+SJN5vB7J14Buf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uWeXsUAAADeAAAADwAAAAAAAAAA&#10;AAAAAAChAgAAZHJzL2Rvd25yZXYueG1sUEsFBgAAAAAEAAQA+QAAAJMDAAAAAA==&#10;" strokeweight="1.25pt">
                  <o:lock v:ext="edit" shapetype="f"/>
                </v:line>
                <v:line id="直線コネクタ 3190" o:spid="_x0000_s1198" style="position:absolute;visibility:visible;mso-wrap-style:square" from="12865,6060" to="18471,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Zp+sIAAADdAAAADwAAAGRycy9kb3ducmV2LnhtbERP3WqDMBS+H/Qdwin0bkZbkNU1LaNU&#10;GAzGZn2AU3OmsuRETKb27ZeLwS4/vv/DabFGTDT63rGCLElBEDdO99wqqK/l4xMIH5A1Gsek4E4e&#10;TsfVwwEL7Wb+pKkKrYgh7AtU0IUwFFL6piOLPnEDceS+3GgxRDi2Uo84x3Br5DZNc2mx59jQ4UDn&#10;jprv6scqmD+qcnl/c9rW7pz3Js9uu4tRarNeXp5BBFrCv/jP/aoV7LJ93B/fxCcgj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ZZp+sIAAADdAAAADwAAAAAAAAAAAAAA&#10;AAChAgAAZHJzL2Rvd25yZXYueG1sUEsFBgAAAAAEAAQA+QAAAJADAAAAAA==&#10;" strokeweight="1.25pt">
                  <o:lock v:ext="edit" shapetype="f"/>
                </v:line>
                <v:line id="直線コネクタ 347" o:spid="_x0000_s1199" style="position:absolute;visibility:visible;mso-wrap-style:square" from="6379,6060" to="12608,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zZocQAAADcAAAADwAAAGRycy9kb3ducmV2LnhtbESP0WrCQBRE3wv+w3KFvjUbq8SSuopI&#10;BUGQGv2A2+xtEty9G7JbE//eFYQ+DjNzhlmsBmvElTrfOFYwSVIQxKXTDVcKzqft2wcIH5A1Gsek&#10;4EYeVsvRywJz7Xo+0rUIlYgQ9jkqqENocyl9WZNFn7iWOHq/rrMYouwqqTvsI9wa+Z6mmbTYcFyo&#10;saVNTeWl+LMK+u9iOxz2Ttuz22SNySY/0y+j1Ot4WH+CCDSE//CzvdMKprM5PM7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HNmhxAAAANwAAAAPAAAAAAAAAAAA&#10;AAAAAKECAABkcnMvZG93bnJldi54bWxQSwUGAAAAAAQABAD5AAAAkgMAAAAA&#10;" strokeweight="1.25pt">
                  <o:lock v:ext="edit" shapetype="f"/>
                </v:line>
                <v:line id="直線コネクタ 3170" o:spid="_x0000_s1200" style="position:absolute;visibility:visible;mso-wrap-style:square" from="13503,7017" to="16246,7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C28EAAADdAAAADwAAAGRycy9kb3ducmV2LnhtbERPy4rCMBTdD/gP4QruxtQKPqpRRKyM&#10;oAurH3Bprm2xuSlN1Pr3k4Xg8nDey3VnavGk1lWWFYyGEQji3OqKCwXXS/o7A+E8ssbaMil4k4P1&#10;qvezxETbF5/pmflChBB2CSoovW8SKV1ekkE3tA1x4G62NegDbAupW3yFcFPLOIom0mDFoaHEhrYl&#10;5ffsYRTQYZeNqzqlzWN+17f9KT7O01ipQb/bLEB46vxX/HH/aQXj0TTsD2/CE5C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j4LbwQAAAN0AAAAPAAAAAAAAAAAAAAAA&#10;AKECAABkcnMvZG93bnJldi54bWxQSwUGAAAAAAQABAD5AAAAjwMAAAAA&#10;" strokeweight="1.25pt">
                  <v:stroke startarrow="open" endarrow="open"/>
                  <o:lock v:ext="edit" shapetype="f"/>
                </v:line>
                <v:shape id="テキスト ボックス 3165" o:spid="_x0000_s1201" type="#_x0000_t202" style="position:absolute;left:12121;top:7549;width:6343;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mvacYA&#10;AADdAAAADwAAAGRycy9kb3ducmV2LnhtbESPQWvCQBSE70L/w/IKvenGlkiJriKFopdSqlU8PrLP&#10;JJp9m2Zfk/TfdwsFj8PMfMMsVoOrVUdtqDwbmE4SUMS5txUXBj73r+NnUEGQLdaeycAPBVgt70YL&#10;zKzv+YO6nRQqQjhkaKAUaTKtQ16SwzDxDXH0zr51KFG2hbYt9hHuav2YJDPtsOK4UGJDLyXl1923&#10;M7D3m8ulPybd13vKhxOlb9dCxJiH+2E9ByU0yC38395aA0/TWQp/b+IT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mvacYAAADdAAAADwAAAAAAAAAAAAAAAACYAgAAZHJz&#10;L2Rvd25yZXYueG1sUEsFBgAAAAAEAAQA9QAAAIsDAAAAAA==&#10;" filled="f" stroked="f" strokeweight=".5pt">
                  <v:path arrowok="t"/>
                  <v:textbox inset="0,0,0,0">
                    <w:txbxContent>
                      <w:p w:rsidR="00697F98" w:rsidRPr="00187F7A" w:rsidRDefault="00697F98"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v:textbox>
                </v:shape>
                <v:line id="直線コネクタ 3189" o:spid="_x0000_s1202" style="position:absolute;visibility:visible;mso-wrap-style:square" from="13609,4253" to="13609,6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VWusUAAADdAAAADwAAAGRycy9kb3ducmV2LnhtbESP0WrCQBRE3wv9h+UW+lY3UQga3YQi&#10;CkKh2OgHXLPXJHT3bsiuJv37bkHo4zAzZ5hNOVkj7jT4zrGCdJaAIK6d7rhRcD7t35YgfEDWaByT&#10;gh/yUBbPTxvMtRv5i+5VaESEsM9RQRtCn0vp65Ys+pnriaN3dYPFEOXQSD3gGOHWyHmSZNJix3Gh&#10;xZ62LdXf1c0qGI/Vfvr8cNqe3TbrTJZeFjuj1OvL9L4GEWgK/+FH+6AVLNLlCv7exCcg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XVWusUAAADdAAAADwAAAAAAAAAA&#10;AAAAAAChAgAAZHJzL2Rvd25yZXYueG1sUEsFBgAAAAAEAAQA+QAAAJMDAAAAAA==&#10;" strokeweight="1.25pt">
                  <o:lock v:ext="edit" shapetype="f"/>
                </v:line>
                <v:shape id="テキスト ボックス 3192" o:spid="_x0000_s1203" type="#_x0000_t202" style="position:absolute;left:6698;top:425;width:8572;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VHOsYA&#10;AADdAAAADwAAAGRycy9kb3ducmV2LnhtbESPQWvCQBSE7wX/w/KE3upGi6WmriJCaS9FqlU8PrKv&#10;STT7Ns2+JvHfu0Khx2FmvmHmy95VqqUmlJ4NjEcJKOLM25JzA1+714dnUEGQLVaeycCFAiwXg7s5&#10;ptZ3/EntVnIVIRxSNFCI1KnWISvIYRj5mjh6375xKFE2ubYNdhHuKj1JkiftsOS4UGBN64Ky8/bX&#10;Gdj5t9OpOyTtz2bK+yNNP865iDH3w371Akqol//wX/vdGngczyZwexOfgF5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VHOsYAAADdAAAADwAAAAAAAAAAAAAAAACYAgAAZHJz&#10;L2Rvd25yZXYueG1sUEsFBgAAAAAEAAQA9QAAAIsDAAAAAA==&#10;" filled="f" stroked="f" strokeweight=".5pt">
                  <v:path arrowok="t"/>
                  <v:textbox inset="0,0,0,0">
                    <w:txbxContent>
                      <w:p w:rsidR="00697F98" w:rsidRPr="008E6601" w:rsidRDefault="00697F98" w:rsidP="00C86E31">
                        <w:pPr>
                          <w:spacing w:line="0" w:lineRule="atLeast"/>
                          <w:jc w:val="center"/>
                          <w:rPr>
                            <w:rFonts w:ascii="ＭＳ Ｐゴシック" w:eastAsia="ＭＳ Ｐゴシック" w:hAnsi="ＭＳ Ｐゴシック"/>
                            <w:sz w:val="20"/>
                            <w:szCs w:val="20"/>
                          </w:rPr>
                        </w:pPr>
                        <w:r w:rsidRPr="008E6601">
                          <w:rPr>
                            <w:rFonts w:ascii="ＭＳ Ｐゴシック" w:eastAsia="ＭＳ Ｐゴシック" w:hAnsi="ＭＳ Ｐゴシック" w:hint="eastAsia"/>
                            <w:sz w:val="20"/>
                            <w:szCs w:val="20"/>
                          </w:rPr>
                          <w:t>一定区間</w:t>
                        </w:r>
                      </w:p>
                    </w:txbxContent>
                  </v:textbox>
                </v:shape>
              </v:group>
            </w:pict>
          </mc:Fallback>
        </mc:AlternateContent>
      </w:r>
    </w:p>
    <w:p w:rsidR="00C86E31" w:rsidRDefault="00C86E31" w:rsidP="00C86E31">
      <w:pPr>
        <w:rPr>
          <w:rFonts w:ascii="HG丸ｺﾞｼｯｸM-PRO" w:eastAsia="HG丸ｺﾞｼｯｸM-PRO" w:hAnsi="HG丸ｺﾞｼｯｸM-PRO"/>
          <w:szCs w:val="21"/>
        </w:rPr>
      </w:pPr>
    </w:p>
    <w:p w:rsidR="00C86E31" w:rsidRDefault="000D69AD" w:rsidP="00C86E31">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4540800" behindDoc="0" locked="0" layoutInCell="1" allowOverlap="1" wp14:anchorId="0A9A6FCB" wp14:editId="61BF6482">
                <wp:simplePos x="0" y="0"/>
                <wp:positionH relativeFrom="column">
                  <wp:posOffset>3017993</wp:posOffset>
                </wp:positionH>
                <wp:positionV relativeFrom="paragraph">
                  <wp:posOffset>64135</wp:posOffset>
                </wp:positionV>
                <wp:extent cx="301625" cy="822748"/>
                <wp:effectExtent l="63500" t="31750" r="85725" b="104775"/>
                <wp:wrapNone/>
                <wp:docPr id="366" name="曲折矢印 366"/>
                <wp:cNvGraphicFramePr/>
                <a:graphic xmlns:a="http://schemas.openxmlformats.org/drawingml/2006/main">
                  <a:graphicData uri="http://schemas.microsoft.com/office/word/2010/wordprocessingShape">
                    <wps:wsp>
                      <wps:cNvSpPr/>
                      <wps:spPr>
                        <a:xfrm rot="16200000" flipH="1">
                          <a:off x="0" y="0"/>
                          <a:ext cx="301625" cy="822748"/>
                        </a:xfrm>
                        <a:prstGeom prst="ben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曲折矢印 366" o:spid="_x0000_s1026" style="position:absolute;left:0;text-align:left;margin-left:237.65pt;margin-top:5.05pt;width:23.75pt;height:64.8pt;rotation:90;flip:x;z-index:2545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1625,822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Gg1gAIAAC4FAAAOAAAAZHJzL2Uyb0RvYy54bWysVN1qE0EUvhd8h2Hu7SZpmsbQTQktVaG0&#10;xVZ6PZmdaRZn54xnJtnERxC8F7wQfALxnayv4ZnZzbZUpSDuxXD+f7+zB4fryrCVQl+CzXl/p8eZ&#10;shKK0t7k/M3VybMxZz4IWwgDVuV8ozw/nD59clC7iRrAAkyhkFEQ6ye1y/kiBDfJMi8XqhJ+B5yy&#10;pNSAlQjE4k1WoKgpemWyQa83ymrAwiFI5T1Jjxsln6b4WisZzrX2KjCTc6otpBfTO49vNj0QkxsU&#10;blHKtgzxD1VUorSUtAt1LIJgSyx/C1WVEsGDDjsSqgy0LqVKPVA3/d6Dbi4XwqnUCw3Hu25M/v+F&#10;lWerC2RlkfPd0YgzKypa0u3n77cfPv388vXHx28symlKtfMTMr50F9hynsjY8lpjxRBotP0RrYQ+&#10;zrQp3UsSpJlQl2ydRr7pRq7WgUkS7vbIaY8zSarxYLA/HMdkWRM1RnfowwsFFYtEzufKhhki1Cmy&#10;WJ360Nhv7cg5ltoUl6iwMSpGMva10tQqZW3qSiBTRwbZShA8irf9NneyjC66NKZzGqSUf3VqbaOb&#10;SsDrHB/J1lmnjGBD51iVFvCRrI39tuum19j2HIoNbTbthRbinTwpaYKnwocLgYRxEtLdhnN6tIE6&#10;59BSnC0A3/9JHu0JeqTlrKabybl/txSoODOvLIHyeX84jEeWmOHe/oAYvK+Z39fYZXUENPd+qi6R&#10;0T6YLakRqms671nMSiphJeXOuQy4ZY5Cc8v0g5BqNktmdFhOhFN76eR20xEcV+trga6FUSD8ncH2&#10;vsTkAZAa27gPC7NlAF0mlN3NtZ03HWUCa/sDiVd/n09Wd7+56S8AAAD//wMAUEsDBBQABgAIAAAA&#10;IQCXQ6ih3QAAAAkBAAAPAAAAZHJzL2Rvd25yZXYueG1sTI9BTsMwEEX3SNzBGiR21AlJozbEqRAS&#10;ZcGK0gNM4yGOsMdR7LTp7TErWI7+0/9vmt3irDjTFAbPCvJVBoK483rgXsHx8/VhAyJEZI3WMym4&#10;UoBde3vTYK39hT/ofIi9SCUcalRgYhxrKUNnyGFY+ZE4ZV9+chjTOfVST3hJ5c7KxyyrpMOB04LB&#10;kV4Mdd+H2Sl422fTYLrierTvM0bem3Jmo9T93fL8BCLSEv9g+NVP6tAmp5OfWQdhFZRFWSRUwTrP&#10;QSRgXRVbECcF200Fsm3k/w/aHwAAAP//AwBQSwECLQAUAAYACAAAACEAtoM4kv4AAADhAQAAEwAA&#10;AAAAAAAAAAAAAAAAAAAAW0NvbnRlbnRfVHlwZXNdLnhtbFBLAQItABQABgAIAAAAIQA4/SH/1gAA&#10;AJQBAAALAAAAAAAAAAAAAAAAAC8BAABfcmVscy8ucmVsc1BLAQItABQABgAIAAAAIQDmkGg1gAIA&#10;AC4FAAAOAAAAAAAAAAAAAAAAAC4CAABkcnMvZTJvRG9jLnhtbFBLAQItABQABgAIAAAAIQCXQ6ih&#10;3QAAAAkBAAAPAAAAAAAAAAAAAAAAANoEAABkcnMvZG93bnJldi54bWxQSwUGAAAAAAQABADzAAAA&#10;5AUAAAAA&#10;" path="m,822748l,169664c,96784,59081,37703,131961,37703r94258,l226219,r75406,75406l226219,150813r,-37704l131961,113109v-31234,,-56555,25321,-56555,56555l75406,822748,,822748xe" fillcolor="gray [1616]" strokecolor="black [3040]">
                <v:fill color2="#d9d9d9 [496]" rotate="t" angle="180" colors="0 #bcbcbc;22938f #d0d0d0;1 #ededed" focus="100%" type="gradient"/>
                <v:shadow on="t" color="black" opacity="24903f" origin=",.5" offset="0,.55556mm"/>
                <v:path arrowok="t" o:connecttype="custom" o:connectlocs="0,822748;0,169664;131961,37703;226219,37703;226219,0;301625,75406;226219,150813;226219,113109;131961,113109;75406,169664;75406,822748;0,822748" o:connectangles="0,0,0,0,0,0,0,0,0,0,0,0"/>
              </v:shape>
            </w:pict>
          </mc:Fallback>
        </mc:AlternateContent>
      </w:r>
    </w:p>
    <w:p w:rsidR="00C86E31" w:rsidRDefault="00B136D7" w:rsidP="00C86E31">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1649008" behindDoc="0" locked="0" layoutInCell="1" allowOverlap="1" wp14:anchorId="067FBE0D" wp14:editId="6DAA9EA2">
                <wp:simplePos x="0" y="0"/>
                <wp:positionH relativeFrom="column">
                  <wp:posOffset>980913</wp:posOffset>
                </wp:positionH>
                <wp:positionV relativeFrom="paragraph">
                  <wp:posOffset>65405</wp:posOffset>
                </wp:positionV>
                <wp:extent cx="2477135" cy="1264920"/>
                <wp:effectExtent l="0" t="0" r="18415" b="11430"/>
                <wp:wrapNone/>
                <wp:docPr id="47133" name="正方形/長方形 47133"/>
                <wp:cNvGraphicFramePr/>
                <a:graphic xmlns:a="http://schemas.openxmlformats.org/drawingml/2006/main">
                  <a:graphicData uri="http://schemas.microsoft.com/office/word/2010/wordprocessingShape">
                    <wps:wsp>
                      <wps:cNvSpPr/>
                      <wps:spPr>
                        <a:xfrm>
                          <a:off x="0" y="0"/>
                          <a:ext cx="2477135" cy="1264920"/>
                        </a:xfrm>
                        <a:prstGeom prst="rect">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7133" o:spid="_x0000_s1026" style="position:absolute;left:0;text-align:left;margin-left:77.25pt;margin-top:5.15pt;width:195.05pt;height:99.6pt;z-index:25164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B9bwgIAAPoFAAAOAAAAZHJzL2Uyb0RvYy54bWysVM1uEzEQviPxDpbvdLNp2tKomypqVYRU&#10;2ogW9ex47exK/sN2sgnvAQ8AZ86IA49DJd6Csb27bUNFJUQOm7Fn5vvszzNzdLyWAq2YdbVWBc53&#10;BhgxRXVZq0WB312fvXiJkfNElURoxQq8YQ4fT54/O2rMmA11pUXJLAIQ5caNKXDlvRlnmaMVk8Tt&#10;aMMUOLm2knhY2kVWWtIAuhTZcDDYzxptS2M1Zc7B7mly4knE55xRf8m5Yx6JAsPZfPza+J2HbzY5&#10;IuOFJaaqaXsM8g+nkKRWQNpDnRJP0NLWf0DJmlrtNPc7VMtMc15TFu8At8kHW7e5qohh8S4gjjO9&#10;TO7/wdKL1cyiuizw6CDf3cVIEQnPdPv1y+2n7z9/fM5+ffyWLJQCQLDGuDHkXZmZbVcOzHD7Nbcy&#10;/MO90DqKvOlFZmuPKGwORwfAtIcRBV8+3B8dDuMzZHfpxjr/immJglFgC68YxSWrc+eBEkK7kMDm&#10;tKjLs1qIuAiVw06ERSsCbz5f5OGNIeNBlFBPJfp1HjnFUr7RZQLbG8AvlQxsQ2FtbQeWjn6bE3yB&#10;NAviJbmi5TeChaMI9ZZxeIcgUOTtgRIHoZQpn47kKlKyp6gjYEDmIEyP3QJ0h3yInXRq40Mqiw3U&#10;Jw/+drCU3GdEZq18nyxrpe1jAAJu1TKn+E6kJE1Qaa7LDVSp1al9naFnNVTGOXF+Riz0K3Q2zCB/&#10;CR8udFNg3VoYVdp+eGw/xEMbgRejBvq/wO79kliGkXitoMEO89EoDIy4GO0dQJEie98zv+9RS3mi&#10;odxymHaGRjPEe9GZ3Gp5A6NqGljBRRQF7gJTb7vFiU9zCYYdZdNpDIMhYYg/V1eGBvCgaqj86/UN&#10;saZtDw+ddaG7WUHGW12SYkOm0tOl17yOLXSna6s3DJhYs+0wDBPs/jpG3Y3syW8AAAD//wMAUEsD&#10;BBQABgAIAAAAIQCRuklA3gAAAAoBAAAPAAAAZHJzL2Rvd25yZXYueG1sTI/BTsMwDIbvSLxDZCRu&#10;LGFLp61rOk1IcEAcYIx7lmRttcapkqwrb485wc2//On352o7+Z6NLqYuoILHmQDm0ATbYaPg8Pn8&#10;sAKWskar+4BOwbdLsK1vbypd2nDFDzfuc8OoBFOpFbQ5DyXnybTO6zQLg0PanUL0OlOMDbdRX6nc&#10;93wuxJJ73SFdaPXgnlpnzvuLV7B+/9qtzCgP2sT89vJ6ynIxZKXu76bdBlh2U/6D4Vef1KEmp2O4&#10;oE2sp1zIglAaxAIYAYWUS2BHBXOxLoDXFf//Qv0DAAD//wMAUEsBAi0AFAAGAAgAAAAhALaDOJL+&#10;AAAA4QEAABMAAAAAAAAAAAAAAAAAAAAAAFtDb250ZW50X1R5cGVzXS54bWxQSwECLQAUAAYACAAA&#10;ACEAOP0h/9YAAACUAQAACwAAAAAAAAAAAAAAAAAvAQAAX3JlbHMvLnJlbHNQSwECLQAUAAYACAAA&#10;ACEAakwfW8ICAAD6BQAADgAAAAAAAAAAAAAAAAAuAgAAZHJzL2Uyb0RvYy54bWxQSwECLQAUAAYA&#10;CAAAACEAkbpJQN4AAAAKAQAADwAAAAAAAAAAAAAAAAAcBQAAZHJzL2Rvd25yZXYueG1sUEsFBgAA&#10;AAAEAAQA8wAAACcGAAAAAA==&#10;" fillcolor="white [3212]" strokecolor="gray [1629]" strokeweight="2pt"/>
            </w:pict>
          </mc:Fallback>
        </mc:AlternateContent>
      </w:r>
      <w:r w:rsidR="00F711AE">
        <w:rPr>
          <w:rFonts w:ascii="HG丸ｺﾞｼｯｸM-PRO" w:eastAsia="HG丸ｺﾞｼｯｸM-PRO" w:hAnsi="HG丸ｺﾞｼｯｸM-PRO"/>
          <w:noProof/>
          <w:szCs w:val="21"/>
        </w:rPr>
        <mc:AlternateContent>
          <mc:Choice Requires="wpg">
            <w:drawing>
              <wp:anchor distT="0" distB="0" distL="114300" distR="114300" simplePos="0" relativeHeight="254418944" behindDoc="0" locked="0" layoutInCell="1" allowOverlap="1" wp14:anchorId="4594A99B" wp14:editId="733B89C7">
                <wp:simplePos x="0" y="0"/>
                <wp:positionH relativeFrom="column">
                  <wp:posOffset>1118235</wp:posOffset>
                </wp:positionH>
                <wp:positionV relativeFrom="paragraph">
                  <wp:posOffset>94777</wp:posOffset>
                </wp:positionV>
                <wp:extent cx="2202815" cy="1236345"/>
                <wp:effectExtent l="38100" t="0" r="64135" b="1905"/>
                <wp:wrapNone/>
                <wp:docPr id="47119" name="グループ化 47119"/>
                <wp:cNvGraphicFramePr/>
                <a:graphic xmlns:a="http://schemas.openxmlformats.org/drawingml/2006/main">
                  <a:graphicData uri="http://schemas.microsoft.com/office/word/2010/wordprocessingGroup">
                    <wpg:wgp>
                      <wpg:cNvGrpSpPr/>
                      <wpg:grpSpPr>
                        <a:xfrm>
                          <a:off x="0" y="0"/>
                          <a:ext cx="2202815" cy="1236345"/>
                          <a:chOff x="0" y="0"/>
                          <a:chExt cx="2202815" cy="1236345"/>
                        </a:xfrm>
                      </wpg:grpSpPr>
                      <wpg:grpSp>
                        <wpg:cNvPr id="2068" name="グループ化 2068"/>
                        <wpg:cNvGrpSpPr>
                          <a:grpSpLocks/>
                        </wpg:cNvGrpSpPr>
                        <wpg:grpSpPr>
                          <a:xfrm>
                            <a:off x="1392865" y="499730"/>
                            <a:ext cx="130175" cy="417830"/>
                            <a:chOff x="0" y="0"/>
                            <a:chExt cx="92433" cy="246854"/>
                          </a:xfrm>
                        </wpg:grpSpPr>
                        <wps:wsp>
                          <wps:cNvPr id="2069" name="フリーフォーム 130"/>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 name="フリーフォーム 131"/>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117" name="グループ化 47117"/>
                        <wpg:cNvGrpSpPr/>
                        <wpg:grpSpPr>
                          <a:xfrm>
                            <a:off x="0" y="0"/>
                            <a:ext cx="2202815" cy="1236345"/>
                            <a:chOff x="0" y="0"/>
                            <a:chExt cx="2202815" cy="1236773"/>
                          </a:xfrm>
                        </wpg:grpSpPr>
                        <wps:wsp>
                          <wps:cNvPr id="2067" name="直線コネクタ 2067"/>
                          <wps:cNvCnPr>
                            <a:cxnSpLocks/>
                          </wps:cNvCnPr>
                          <wps:spPr>
                            <a:xfrm>
                              <a:off x="10632" y="467832"/>
                              <a:ext cx="0" cy="447040"/>
                            </a:xfrm>
                            <a:prstGeom prst="line">
                              <a:avLst/>
                            </a:prstGeom>
                            <a:noFill/>
                            <a:ln w="15875" cap="flat" cmpd="sng" algn="ctr">
                              <a:solidFill>
                                <a:sysClr val="windowText" lastClr="000000">
                                  <a:shade val="95000"/>
                                  <a:satMod val="105000"/>
                                </a:sysClr>
                              </a:solidFill>
                              <a:prstDash val="solid"/>
                            </a:ln>
                            <a:effectLst/>
                          </wps:spPr>
                          <wps:bodyPr/>
                        </wps:wsp>
                        <wps:wsp>
                          <wps:cNvPr id="2065" name="テキスト ボックス 2065"/>
                          <wps:cNvSpPr txBox="1">
                            <a:spLocks/>
                          </wps:cNvSpPr>
                          <wps:spPr>
                            <a:xfrm>
                              <a:off x="63795" y="329609"/>
                              <a:ext cx="256540" cy="279400"/>
                            </a:xfrm>
                            <a:prstGeom prst="rect">
                              <a:avLst/>
                            </a:prstGeom>
                            <a:solidFill>
                              <a:sysClr val="window" lastClr="FFFFFF"/>
                            </a:solidFill>
                            <a:ln w="9525">
                              <a:solidFill>
                                <a:sysClr val="windowText" lastClr="000000"/>
                              </a:solidFill>
                            </a:ln>
                            <a:effectLst/>
                          </wps:spPr>
                          <wps:txbx>
                            <w:txbxContent>
                              <w:p w:rsidR="00697F98" w:rsidRPr="00004210" w:rsidRDefault="00697F98"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4" name="テキスト ボックス 2064"/>
                          <wps:cNvSpPr txBox="1">
                            <a:spLocks/>
                          </wps:cNvSpPr>
                          <wps:spPr>
                            <a:xfrm>
                              <a:off x="425302" y="329609"/>
                              <a:ext cx="256540" cy="279400"/>
                            </a:xfrm>
                            <a:prstGeom prst="rect">
                              <a:avLst/>
                            </a:prstGeom>
                            <a:solidFill>
                              <a:sysClr val="window" lastClr="FFFFFF"/>
                            </a:solidFill>
                            <a:ln w="9525">
                              <a:solidFill>
                                <a:sysClr val="windowText" lastClr="000000"/>
                              </a:solidFill>
                            </a:ln>
                            <a:effectLst/>
                          </wps:spPr>
                          <wps:txbx>
                            <w:txbxContent>
                              <w:p w:rsidR="00697F98" w:rsidRPr="00187F7A" w:rsidRDefault="00697F98" w:rsidP="00C86E31">
                                <w:pPr>
                                  <w:spacing w:line="0" w:lineRule="atLeast"/>
                                  <w:jc w:val="center"/>
                                  <w:rPr>
                                    <w:rFonts w:ascii="ＭＳ Ｐゴシック" w:eastAsia="ＭＳ Ｐゴシック" w:hAnsi="ＭＳ Ｐゴシック"/>
                                    <w:sz w:val="22"/>
                                    <w:szCs w:val="22"/>
                                  </w:rPr>
                                </w:pPr>
                                <w:r w:rsidRPr="00187F7A">
                                  <w:rPr>
                                    <w:rFonts w:ascii="ＭＳ Ｐゴシック" w:eastAsia="ＭＳ Ｐゴシック" w:hAnsi="ＭＳ Ｐゴシック" w:hint="eastAsia"/>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3" name="テキスト ボックス 2063"/>
                          <wps:cNvSpPr txBox="1">
                            <a:spLocks/>
                          </wps:cNvSpPr>
                          <wps:spPr>
                            <a:xfrm>
                              <a:off x="776177" y="329609"/>
                              <a:ext cx="256540" cy="279400"/>
                            </a:xfrm>
                            <a:prstGeom prst="rect">
                              <a:avLst/>
                            </a:prstGeom>
                            <a:solidFill>
                              <a:schemeClr val="bg1"/>
                            </a:solidFill>
                            <a:ln/>
                          </wps:spPr>
                          <wps:style>
                            <a:lnRef idx="1">
                              <a:schemeClr val="dk1"/>
                            </a:lnRef>
                            <a:fillRef idx="3">
                              <a:schemeClr val="dk1"/>
                            </a:fillRef>
                            <a:effectRef idx="2">
                              <a:schemeClr val="dk1"/>
                            </a:effectRef>
                            <a:fontRef idx="minor">
                              <a:schemeClr val="lt1"/>
                            </a:fontRef>
                          </wps:style>
                          <wps:txbx>
                            <w:txbxContent>
                              <w:p w:rsidR="00697F98" w:rsidRPr="005F4511" w:rsidRDefault="00697F98" w:rsidP="00C86E31">
                                <w:pPr>
                                  <w:spacing w:line="0" w:lineRule="atLeast"/>
                                  <w:jc w:val="center"/>
                                  <w:rPr>
                                    <w:rFonts w:ascii="ＭＳ Ｐゴシック" w:eastAsia="ＭＳ Ｐゴシック" w:hAnsi="ＭＳ Ｐゴシック"/>
                                    <w:color w:val="000000" w:themeColor="text1"/>
                                    <w:sz w:val="22"/>
                                    <w:szCs w:val="22"/>
                                  </w:rPr>
                                </w:pPr>
                                <w:r w:rsidRPr="005F4511">
                                  <w:rPr>
                                    <w:rFonts w:ascii="ＭＳ Ｐゴシック" w:eastAsia="ＭＳ Ｐゴシック" w:hAnsi="ＭＳ Ｐゴシック" w:hint="eastAsia"/>
                                    <w:color w:val="000000" w:themeColor="text1"/>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2" name="テキスト ボックス 2062"/>
                          <wps:cNvSpPr txBox="1">
                            <a:spLocks/>
                          </wps:cNvSpPr>
                          <wps:spPr>
                            <a:xfrm>
                              <a:off x="1127051" y="329609"/>
                              <a:ext cx="256540" cy="279400"/>
                            </a:xfrm>
                            <a:prstGeom prst="rect">
                              <a:avLst/>
                            </a:prstGeom>
                            <a:solidFill>
                              <a:sysClr val="window" lastClr="FFFFFF"/>
                            </a:solidFill>
                            <a:ln w="9525">
                              <a:solidFill>
                                <a:sysClr val="windowText" lastClr="000000"/>
                              </a:solidFill>
                            </a:ln>
                            <a:effectLst/>
                          </wps:spPr>
                          <wps:txbx>
                            <w:txbxContent>
                              <w:p w:rsidR="00697F98" w:rsidRPr="00004210" w:rsidRDefault="00697F98"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D</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1" name="テキスト ボックス 2061"/>
                          <wps:cNvSpPr txBox="1">
                            <a:spLocks/>
                          </wps:cNvSpPr>
                          <wps:spPr>
                            <a:xfrm>
                              <a:off x="1562986" y="308344"/>
                              <a:ext cx="256540" cy="279400"/>
                            </a:xfrm>
                            <a:prstGeom prst="rect">
                              <a:avLst/>
                            </a:prstGeom>
                            <a:solidFill>
                              <a:schemeClr val="tx1"/>
                            </a:solidFill>
                            <a:ln w="9525">
                              <a:solidFill>
                                <a:schemeClr val="tx1"/>
                              </a:solidFill>
                            </a:ln>
                            <a:effectLst/>
                          </wps:spPr>
                          <wps:txbx>
                            <w:txbxContent>
                              <w:p w:rsidR="00697F98" w:rsidRPr="000D69AD" w:rsidRDefault="00697F98" w:rsidP="00C86E31">
                                <w:pPr>
                                  <w:spacing w:line="0" w:lineRule="atLeast"/>
                                  <w:jc w:val="center"/>
                                  <w:rPr>
                                    <w:rFonts w:ascii="ＭＳ Ｐゴシック" w:eastAsia="ＭＳ Ｐゴシック" w:hAnsi="ＭＳ Ｐゴシック"/>
                                    <w:color w:val="FFFFFF" w:themeColor="background1"/>
                                    <w:sz w:val="22"/>
                                    <w:szCs w:val="22"/>
                                  </w:rPr>
                                </w:pPr>
                                <w:r w:rsidRPr="000D69AD">
                                  <w:rPr>
                                    <w:rFonts w:ascii="ＭＳ Ｐゴシック" w:eastAsia="ＭＳ Ｐゴシック" w:hAnsi="ＭＳ Ｐゴシック" w:hint="eastAsia"/>
                                    <w:color w:val="FFFFFF" w:themeColor="background1"/>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6" name="テキスト ボックス 2066"/>
                          <wps:cNvSpPr txBox="1">
                            <a:spLocks/>
                          </wps:cNvSpPr>
                          <wps:spPr>
                            <a:xfrm>
                              <a:off x="1903228" y="308344"/>
                              <a:ext cx="256540" cy="279400"/>
                            </a:xfrm>
                            <a:prstGeom prst="rect">
                              <a:avLst/>
                            </a:prstGeom>
                            <a:solidFill>
                              <a:sysClr val="window" lastClr="FFFFFF"/>
                            </a:solidFill>
                            <a:ln w="9525">
                              <a:solidFill>
                                <a:sysClr val="windowText" lastClr="000000"/>
                              </a:solidFill>
                            </a:ln>
                            <a:effectLst/>
                          </wps:spPr>
                          <wps:txbx>
                            <w:txbxContent>
                              <w:p w:rsidR="00697F98" w:rsidRPr="00004210" w:rsidRDefault="00697F98"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72" name="直線コネクタ 2072"/>
                          <wps:cNvCnPr>
                            <a:cxnSpLocks/>
                          </wps:cNvCnPr>
                          <wps:spPr>
                            <a:xfrm>
                              <a:off x="2200939" y="457200"/>
                              <a:ext cx="0" cy="447040"/>
                            </a:xfrm>
                            <a:prstGeom prst="line">
                              <a:avLst/>
                            </a:prstGeom>
                            <a:noFill/>
                            <a:ln w="15875" cap="flat" cmpd="sng" algn="ctr">
                              <a:solidFill>
                                <a:sysClr val="windowText" lastClr="000000">
                                  <a:shade val="95000"/>
                                  <a:satMod val="105000"/>
                                </a:sysClr>
                              </a:solidFill>
                              <a:prstDash val="solid"/>
                            </a:ln>
                            <a:effectLst/>
                          </wps:spPr>
                          <wps:bodyPr/>
                        </wps:wsp>
                        <wps:wsp>
                          <wps:cNvPr id="3137" name="直線コネクタ 3137"/>
                          <wps:cNvCnPr>
                            <a:cxnSpLocks/>
                          </wps:cNvCnPr>
                          <wps:spPr>
                            <a:xfrm>
                              <a:off x="10632" y="733646"/>
                              <a:ext cx="1400810" cy="0"/>
                            </a:xfrm>
                            <a:prstGeom prst="line">
                              <a:avLst/>
                            </a:prstGeom>
                            <a:noFill/>
                            <a:ln w="34925" cap="flat" cmpd="sng" algn="ctr">
                              <a:solidFill>
                                <a:sysClr val="windowText" lastClr="000000">
                                  <a:shade val="95000"/>
                                  <a:satMod val="105000"/>
                                </a:sysClr>
                              </a:solidFill>
                              <a:prstDash val="solid"/>
                            </a:ln>
                            <a:effectLst/>
                          </wps:spPr>
                          <wps:bodyPr/>
                        </wps:wsp>
                        <wps:wsp>
                          <wps:cNvPr id="47115" name="直線コネクタ 47115"/>
                          <wps:cNvCnPr>
                            <a:cxnSpLocks/>
                          </wps:cNvCnPr>
                          <wps:spPr>
                            <a:xfrm>
                              <a:off x="1477925" y="733646"/>
                              <a:ext cx="722630" cy="0"/>
                            </a:xfrm>
                            <a:prstGeom prst="line">
                              <a:avLst/>
                            </a:prstGeom>
                            <a:noFill/>
                            <a:ln w="34925" cap="flat" cmpd="sng" algn="ctr">
                              <a:solidFill>
                                <a:sysClr val="windowText" lastClr="000000">
                                  <a:shade val="95000"/>
                                  <a:satMod val="105000"/>
                                </a:sysClr>
                              </a:solidFill>
                              <a:prstDash val="solid"/>
                            </a:ln>
                            <a:effectLst/>
                          </wps:spPr>
                          <wps:bodyPr/>
                        </wps:wsp>
                        <wps:wsp>
                          <wps:cNvPr id="272" name="直線コネクタ 272"/>
                          <wps:cNvCnPr>
                            <a:cxnSpLocks/>
                          </wps:cNvCnPr>
                          <wps:spPr>
                            <a:xfrm>
                              <a:off x="361507" y="595423"/>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74" name="直線コネクタ 2074"/>
                          <wps:cNvCnPr>
                            <a:cxnSpLocks/>
                          </wps:cNvCnPr>
                          <wps:spPr>
                            <a:xfrm>
                              <a:off x="723014"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73" name="直線コネクタ 2073"/>
                          <wps:cNvCnPr>
                            <a:cxnSpLocks/>
                          </wps:cNvCnPr>
                          <wps:spPr>
                            <a:xfrm>
                              <a:off x="1084521"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60" name="直線コネクタ 2060"/>
                          <wps:cNvCnPr>
                            <a:cxnSpLocks/>
                          </wps:cNvCnPr>
                          <wps:spPr>
                            <a:xfrm>
                              <a:off x="1850065"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47114" name="直線コネクタ 47114"/>
                          <wps:cNvCnPr>
                            <a:cxnSpLocks/>
                          </wps:cNvCnPr>
                          <wps:spPr>
                            <a:xfrm>
                              <a:off x="372139" y="223284"/>
                              <a:ext cx="356870"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058" name="直線コネクタ 2058"/>
                          <wps:cNvCnPr>
                            <a:cxnSpLocks/>
                          </wps:cNvCnPr>
                          <wps:spPr>
                            <a:xfrm>
                              <a:off x="0" y="999460"/>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059" name="テキスト ボックス 2059"/>
                          <wps:cNvSpPr txBox="1">
                            <a:spLocks/>
                          </wps:cNvSpPr>
                          <wps:spPr>
                            <a:xfrm>
                              <a:off x="467832" y="1052623"/>
                              <a:ext cx="1139825" cy="184150"/>
                            </a:xfrm>
                            <a:prstGeom prst="rect">
                              <a:avLst/>
                            </a:prstGeom>
                            <a:noFill/>
                            <a:ln w="6350">
                              <a:noFill/>
                            </a:ln>
                            <a:effectLst/>
                          </wps:spPr>
                          <wps:txbx>
                            <w:txbxContent>
                              <w:p w:rsidR="00697F98" w:rsidRPr="00187F7A" w:rsidRDefault="00697F98"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地区海岸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11" name="テキスト ボックス 47111"/>
                          <wps:cNvSpPr txBox="1">
                            <a:spLocks/>
                          </wps:cNvSpPr>
                          <wps:spPr>
                            <a:xfrm>
                              <a:off x="180753" y="0"/>
                              <a:ext cx="787400" cy="172085"/>
                            </a:xfrm>
                            <a:prstGeom prst="rect">
                              <a:avLst/>
                            </a:prstGeom>
                            <a:noFill/>
                            <a:ln w="6350">
                              <a:noFill/>
                            </a:ln>
                            <a:effectLst/>
                          </wps:spPr>
                          <wps:txbx>
                            <w:txbxContent>
                              <w:p w:rsidR="00697F98" w:rsidRPr="00187F7A" w:rsidRDefault="00697F98"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id="グループ化 47119" o:spid="_x0000_s1204" style="position:absolute;left:0;text-align:left;margin-left:88.05pt;margin-top:7.45pt;width:173.45pt;height:97.35pt;z-index:254418944;mso-position-horizontal-relative:text;mso-position-vertical-relative:text" coordsize="22028,1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2PVAw0AAJGAAAAOAAAAZHJzL2Uyb0RvYy54bWzsXVuL3MgVfg/kP4h+DMQjle6Nx4vXXpuA&#10;s2vWDms/atTq6WbVkiJp3DP7OAMhD9nHTSDJQ16TEBJIICwE8mOasH8j51SVpFJ3l9QXzXg9W34Y&#10;S12Xo3OrU5dPRw8/ulzE2rsoL+ZpcjoyHugjLUrCdDJPzk9Hv3j97KfeSCvKIJkEcZpEp6OrqBh9&#10;9OjHP3q4zMYRSWdpPIlyDTpJivEyOx3NyjIbn5wU4SxaBMWDNIsSKJym+SIo4TY/P5nkwRJ6X8Qn&#10;RNedk2WaT7I8DaOigF+fssLRI9r/dBqF5WfTaRGVWnw6gmcr6d+c/j3DvyePHgbj8zzIZvOQP0Zw&#10;wFMsgnkCROuungZloF3k842uFvMwT4t0Wj4I08VJOp3Ow4jyANwY+ho3z/P0IqO8nI+X51ktJhDt&#10;mpwO7jb89N3LXJtPTkeWaxj+SEuCBahpdf2P1c1fVzf/Wd387n+/+a3GCkFYy+x8DG2e59mr7GXO&#10;fzhnd8j/5TRf4P/AmXZJxXxVizm6LLUQfiREJ55hj7QQygxiOqZlM0WEM9DWRrtw9klPy5OK8Ak+&#10;X/049U393JxXojtgl9tZpWUbnDLdAtMv0vDLAooppUYSjEJNuXqeWhCG6RPPAZ6BZcv3XZObXiUT&#10;w9QNl4vEMlyvKu+TiE8s02SSJJbj2RYKUioO8LGiMaPiODN6NQuyiFpngSbRiLaxoptvVjd/oVb0&#10;zer6z/TiTxqwig+5zGiz2oyKcQEWJbUhYrsOM5JKZI7jeDXrFnG9FuvBOLwoyudRSs0xePeiKIEo&#10;OOgErtgFN4AwTZJiXkZvYHyYLmJw/5+caL5tutpScx0CSuMN1+q/Fevr2kwjFvE8+hRIZq32G0Po&#10;Hbo1SF/3YgPPdondS4IIJPr7b9WGR3f7CYC4awm5hmX5fTyIDZh4epkQperbFQnXvRUtEItxIO9+&#10;GC3I+29pAdTsm70SEoUKWnCMPh7EBgdoQYf+wdnkPIgq288RsFu7r/vjVEAcz+ujcKQSHMOn7tYp&#10;pIGU4A/vB/SxuYik3YtK8E3d7dezKFRBCVIKYn1jf08QlSClMZASZIP8ESFBVIK0+8GUIKUwoBKk&#10;NAZSglTJG8ORY1iESPymFZdFJUi736qEThKiUA/3hE4SokyRi2rIk3IhNiC0a4w7nTTacmUxQdp/&#10;u3Jf16JMlRK6zLUtV6WEjXm2aNjKE7atRNRwpIYjuhJeW6K+FV1HxYTNNfxb0XOaKWpn0BRlqoYj&#10;NRzRrabNdUKnDanZEZ+ZHjJF9QzJzP9IJeDeFzi0vHtRa7h/Rzd2OvUsDi/NOkFOQax/3HAkpyGO&#10;XwfHBN+VLb8GUUJH9wMpoYPCYErooDGMErzbVYK8+6GUIKcwnBLkNJQScMDz5QL6YJTQMWi3l9d4&#10;plOdLG2buoiGjZO7vWICnNZBgz4SolD3jgmO58ABSh8J0bCFKeqOMYEKqJdGW649kbNdue/xlRK4&#10;lR6kBHPn2dE+nuDhmRTOjqTdi1pzbZ+4vU8v8QQpBbG+cZwnSGmIrsOGihYbcBBfnzcHs+oIOrxM&#10;+Bk0XGkBImV0Ch7J0gLBD+KBNMAFqluYKrGzfWiFB9g9jUHAYmM6C4bn2a0xyE5sTCcOOzcGoYiN&#10;qfCqxux/zn4O8BwE5sQUmFOONADm5CMNgDlnzCqzoESpIbd4qS1PR8yotBnASJhBYuEifRe9Tmm1&#10;cg0+AgSb0vDibB5+HH0l1rUdw3TpEwMSReeHFhntxnEIgiuAGcv1ABxDcQBVEQYRLKLGW2mm1f82&#10;ao5rEMBHQDtDt3STYwtYnzi8syJLt32+bFkvooa8M7mmS99xdX6Gzrr0bJtRAygCcTi2omYO0BT4&#10;kE34Q8UJ3MEtaoRiTWot0ToN6CJJn83jmAotTqjuTBuG9jAAnNc0DkDf4SID5FGRnI+0ID4HAFlY&#10;5tQTijSeT7A16rS4Kp7EufYuAFMB6NckXb4GDMhIi4OihALwHvqPC6XVNMuL8mlQzFhjWsSrxdSH&#10;IgoRY44JiJ4Kg4JXZ+nkCjAtecowY0UWPptDby+A6MsgB5QIsALAt/Iz+DONUzBNMEJ6NdJmaf7V&#10;tt+xPoBuoHSkLQF0Brz/8iLII+DlZwnAcXzAVEC3Jb2xYM0IN7lYciaWJBeLJynIBOwQno5eYv0y&#10;ri6nebr4AvBxj5EqFAVJCLSZlPnNkxLlB7CONA+jx4/pNSDTQKUvkldZiJ1TtwLOX19+EeSZhiI9&#10;HZWggU/TCgIUjCuADdpFXRdbJunjizKdzhF9QyXM5MpvAI7EkEB3gEtyQU4c8iXBJVGX2xmXBIgk&#10;7kFrWC6cQ3EoF6CzPNAo8t5AwhQwqRtX1QrcCphEB9ANPNlbsOYai4XbS/3orZZcOfxMDupp1d4f&#10;jqGASdsWjKJQm9XcrSlBxMRIAXTtOSxCGOkctgvLiAGjQkpW6LDdkQA7wyRxIEUUJv4v7V70AwVM&#10;wlCzxfA2t1kPUoIU0jOYEqQURM9p9ro7uRANW/QEKQ2xwRE4Samptt0G9jU6TwNEmR7uCZ0kRKEK&#10;w5GUAbF+o4ROEqJMkQsFTFo7dX8jClUpYcvg9UZ5whHnn/LIqYYjNRxtrCvUcISz386QpoYjNRxt&#10;CVMKHXbgYq3T2e7v7Eh+vnpcYN7rEFoBk3ZeMXea6XpMYErogPSIDY5QQgcF0XOOWqx10BBXd4ej&#10;w+SQkiE8oQOxMpQS5AwMpwQ5DaUEBUxiB1sVVGBjxbxXTFDApJ1jwj6YGIUOk228tjIv8PMEOXJo&#10;IybsowQFTKJKgNNoBUxSwKSUYjsY1kkBkxQwSQGTIAERRSlRYBLN8URzOgnpndhlk/AIU2MBfnB7&#10;MilWCGey37O8Wa5bDX4sYVfDKaZgQgjUHQCynFps3/3hX9/9+/er63+ubr5eXf99df1fDdJwUcQC&#10;h2M9SVhuKICvtnJw0RxSrBBrSlJIGbpjwkoMgZyw5Q+X9JS8SiQFEwrMRGZZLkAysUjAaiGYDZNI&#10;cdhbPE8w5dUG3q3KM7UBeTRsyKt0i5hHfJZiFkwihnD0bYBCMu6KoPx5OmE/G3r1O7DG4JSUSwqI&#10;rGCWR2MlUXLcdO7OhkC4FajvV6vrv62uv13d/Fpb3fxxdXNDTelbNCWKs+WmhBnHtPLy4xSg1gzd&#10;WIhZ3eqsZIwHiUU5pusDaTAbk/iOzk/MK4sitmMjkBPNiri+xXQiNysEQneZVUtPm3BYAQr7jP7j&#10;RtxqxiC4vk1sSqlVttnljghbYKkXSFtenl3SDIOGVQMs3we4FtDdoAcOroULBqzlvzJgLfyqQLWT&#10;bakoK6Qv96Em2Z+1k//RtIRD+p9FbFNnQ7pyQAwCHUh2wQFp5EM9KAcEmTVI9Q8X1e7A7u8OAZBO&#10;94Z0QNd1DMCtvp8IiNmBo/qdkLPz6uWmVlCLk2pCwmI4cl+UV3GE7hInn0dTiErNHKDd5+TLqk9a&#10;E5tM4XWUupHJgqisEa/bOGbdkHQ3ZG4MtSnFNCnrhot5kvKXY9pU47J61Cmrz6dhnFdkWxgBakNQ&#10;I8B9GQEgDO4wAtRDPyxdB5kCGwZxdRuO0NQkeK9JcD0XUh54XzwQnGAHD6xXP4N5oO0Q33OYB+qe&#10;aVHTgrlglS79Vpeh7ShUXlZRaC0I44ufklXnDj3sucCs1/nKt+6Lb4F57+Bb9P3lIee3hq+bhLC3&#10;oM07962NN54/mC2eWhHKA++JB0LuLu6BW7fpWWov7nrHbdPDh0F032TpEejb72svVvMdVbVRf2RS&#10;g2pdTA+5UHO3fthj0hwbbBzfYkW0GJ5qECtqDntc03Ssta+GGLAZ7xnckoY+7TEtH7bXby/DBW4K&#10;/HBPe/AwtT7u2WJFrHwwM7Jcl2oTlrfbDMmFrCnwJRt6xqPs6PAMK3c/GJHuiDZgQDMdw4asO7hD&#10;YsO3bAjdfGvWZ9x6CJwfenTlIj8hVAfPHUl63oMJ6W598LVlJCJYPNRABJljdQOogRE5uqPbawFN&#10;GRFNEvVBohcAhdM5ta4362HH6LiptaF7lk3YZq2yonuGgYEhQDq1BvALnZ0MM7X2AEfEv2KorOg+&#10;WRHOnbsiGisfKqSZLoEPYtKQRohJvLV9a9N2PPeWptYfPiAvGM+iYPJJMtHKqwy+1RrkebpkmL8y&#10;mMdbCnbZRGfbde9jJoVJ9DqGLygeyuzApGAS5fu+xcbEZibe+iTt0Ks5ZXLl92zybgufqJWjRqFW&#10;Y3mDHJlz9DFaIUByCaSXZX5bHdgZMCp6dAcJa3gWrB6xgnxZ2Acc3cAjO5iCFbeR6pJdBgcBP1KD&#10;st/H/j44MMuNChcMvgkXx0M3yyo16g8mGyqG8x0OrVm1gZ3A8HTXhoUPmDi17mYUdj0XodLsu+CQ&#10;/LZvU+Turb+ORcr6bycXcPMiCkWx0e/e0wHwHNIlz+bh06AMxHtaaxyRdJbGkyh/9H8AAAD//wMA&#10;UEsDBBQABgAIAAAAIQB6i2EI4AAAAAoBAAAPAAAAZHJzL2Rvd25yZXYueG1sTI9NS8NAEIbvgv9h&#10;GcGb3SS10cZsSinqqRRsBfE2zU6T0OxuyG6T9N87nvQ2L/PwfuSrybRioN43ziqIZxEIsqXTja0U&#10;fB7eHp5B+IBWY+ssKbiSh1Vxe5Njpt1oP2jYh0qwifUZKqhD6DIpfVmTQT9zHVn+nVxvMLDsK6l7&#10;HNnctDKJolQabCwn1NjRpqbyvL8YBe8jjut5/Dpsz6fN9fuw2H1tY1Lq/m5av4AINIU/GH7rc3Uo&#10;uNPRXaz2omX9lMaM8vG4BMHAIpnzuKOCJFqmIItc/p9Q/AAAAP//AwBQSwECLQAUAAYACAAAACEA&#10;toM4kv4AAADhAQAAEwAAAAAAAAAAAAAAAAAAAAAAW0NvbnRlbnRfVHlwZXNdLnhtbFBLAQItABQA&#10;BgAIAAAAIQA4/SH/1gAAAJQBAAALAAAAAAAAAAAAAAAAAC8BAABfcmVscy8ucmVsc1BLAQItABQA&#10;BgAIAAAAIQA6u2PVAw0AAJGAAAAOAAAAAAAAAAAAAAAAAC4CAABkcnMvZTJvRG9jLnhtbFBLAQIt&#10;ABQABgAIAAAAIQB6i2EI4AAAAAoBAAAPAAAAAAAAAAAAAAAAAF0PAABkcnMvZG93bnJldi54bWxQ&#10;SwUGAAAAAAQABADzAAAAahAAAAAA&#10;">
                <v:group id="グループ化 2068" o:spid="_x0000_s1205" style="position:absolute;left:13928;top:4997;width:1302;height:4178"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n91MMAAADdAAAADwAAAGRycy9kb3ducmV2LnhtbERPy4rCMBTdC/MP4Qqz&#10;07QOilRTERmHWYjgA4bZXZrbBzY3pYlt/XuzEFweznu9GUwtOmpdZVlBPI1AEGdWV1wouF72kyUI&#10;55E11pZJwYMcbNKP0RoTbXs+UXf2hQgh7BJUUHrfJFK6rCSDbmob4sDltjXoA2wLqVvsQ7ip5SyK&#10;FtJgxaGhxIZ2JWW3890o+Omx337F393hlu8e/5f58e8Qk1Kf42G7AuFp8G/xy/2rFcyiRZgb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Wf3UwwAAAN0AAAAP&#10;AAAAAAAAAAAAAAAAAKoCAABkcnMvZG93bnJldi54bWxQSwUGAAAAAAQABAD6AAAAmgMAAAAA&#10;">
                  <v:shape id="フリーフォーム 130" o:spid="_x0000_s1206"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t3gMYA&#10;AADdAAAADwAAAGRycy9kb3ducmV2LnhtbESPQWvCQBSE7wX/w/IEb3VjkNCmboIEU7y0VC1Cb4/s&#10;Mwlm34bs1sR/3y0Uehxm5htmk0+mEzcaXGtZwWoZgSCurG65VvB5Kh+fQDiPrLGzTAru5CDPZg8b&#10;TLUd+UC3o69FgLBLUUHjfZ9K6aqGDLql7YmDd7GDQR/kUEs94BjgppNxFCXSYMthocGeioaq6/Hb&#10;KBiTj9fLaUfFV/xetqZbn+2bPCu1mE/bFxCeJv8f/mvvtYI4Sp7h9014Aj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t3gMYAAADdAAAADwAAAAAAAAAAAAAAAACYAgAAZHJz&#10;L2Rvd25yZXYueG1sUEsFBgAAAAAEAAQA9QAAAIsDA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31" o:spid="_x0000_s1207"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TtW8YA&#10;AADdAAAADwAAAGRycy9kb3ducmV2LnhtbESPQWvCQBSE74L/YXkFb3VjkFRSVynBlF5aNBaht0f2&#10;mYRm34bsNkn/fbcgeBxm5htmu59MKwbqXWNZwWoZgSAurW64UvB5zh83IJxH1thaJgW/5GC/m8+2&#10;mGo78omGwlciQNilqKD2vkuldGVNBt3SdsTBu9reoA+yr6TucQxw08o4ihJpsOGwUGNHWU3ld/Fj&#10;FIzJ8fV6PlD2FX/kjWnXF/suL0otHqaXZxCeJn8P39pvWkEcPa3g/014An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TtW8YAAADdAAAADwAAAAAAAAAAAAAAAACYAgAAZHJz&#10;L2Rvd25yZXYueG1sUEsFBgAAAAAEAAQA9QAAAIsDAAAAAA==&#10;" path="m,c56137,23608,66233,47819,66681,75927v448,28108,-63993,64664,-63993,92722c2688,196707,8558,212266,66678,244278e" filled="f" strokecolor="windowText" strokeweight=".5pt">
                    <v:path arrowok="t" o:connecttype="custom" o:connectlocs="0,0;66673,75791;2688,168347;66670,243840" o:connectangles="0,0,0,0"/>
                  </v:shape>
                </v:group>
                <v:group id="グループ化 47117" o:spid="_x0000_s1208" style="position:absolute;width:22028;height:12363" coordsize="22028,123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I4MiscAAADeAAAADwAAAGRycy9kb3ducmV2LnhtbESPQWvCQBSE7wX/w/IE&#10;b7pZbWuJriKipQcpVAvF2yP7TILZtyG7JvHfdwtCj8PMfMMs172tREuNLx1rUJMEBHHmTMm5hu/T&#10;fvwGwgdkg5Vj0nAnD+vV4GmJqXEdf1F7DLmIEPYpaihCqFMpfVaQRT9xNXH0Lq6xGKJscmka7CLc&#10;VnKaJK/SYslxocCatgVl1+PNanjvsNvM1K49XC/b+/n08vlzUKT1aNhvFiAC9eE//Gh/GA3Pc6Xm&#10;8HcnXgG5+g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I4MiscAAADe&#10;AAAADwAAAAAAAAAAAAAAAACqAgAAZHJzL2Rvd25yZXYueG1sUEsFBgAAAAAEAAQA+gAAAJ4DAAAA&#10;AA==&#10;">
                  <v:line id="直線コネクタ 2067" o:spid="_x0000_s1209" style="position:absolute;visibility:visible;mso-wrap-style:square" from="106,4678" to="106,9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B1jcMAAADdAAAADwAAAGRycy9kb3ducmV2LnhtbESP0YrCMBRE34X9h3AXfNNUhbp0jbLI&#10;CoIg2vUD7jbXtpjclCba+vdGEHwcZuYMs1j11ogbtb52rGAyTkAQF07XXCo4/W1GXyB8QNZoHJOC&#10;O3lYLT8GC8y06/hItzyUIkLYZ6igCqHJpPRFRRb92DXE0Tu71mKIsi2lbrGLcGvkNElSabHmuFBh&#10;Q+uKikt+tQq6Q77p9zun7cmt09qkk//Zr1Fq+Nn/fIMI1Id3+NXeagXTJJ3D8018An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mQdY3DAAAA3QAAAA8AAAAAAAAAAAAA&#10;AAAAoQIAAGRycy9kb3ducmV2LnhtbFBLBQYAAAAABAAEAPkAAACRAwAAAAA=&#10;" strokeweight="1.25pt">
                    <o:lock v:ext="edit" shapetype="f"/>
                  </v:line>
                  <v:shape id="テキスト ボックス 2065" o:spid="_x0000_s1210" type="#_x0000_t202" style="position:absolute;left:637;top:3296;width:2566;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3QWsYA&#10;AADdAAAADwAAAGRycy9kb3ducmV2LnhtbESPQWvCQBSE7wX/w/KE3upGoVJSVwlKSg/20NhDj4/s&#10;M4nNvl2zT03/fbdQ6HGYmW+Y1WZ0vbrSEDvPBuazDBRx7W3HjYGPQ/nwBCoKssXeMxn4pgib9eRu&#10;hbn1N36nayWNShCOORpoRUKudaxbchhnPhAn7+gHh5Lk0Gg74C3BXa8XWbbUDjtOCy0G2rZUf1UX&#10;Z+B4ruQkn6eiKPf+RXaX8FbugzH307F4BiU0yn/4r/1qDSyy5SP8vklPQ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m3QWsYAAADdAAAADwAAAAAAAAAAAAAAAACYAgAAZHJz&#10;L2Rvd25yZXYueG1sUEsFBgAAAAAEAAQA9QAAAIsDAAAAAA==&#10;" fillcolor="window" strokecolor="windowText">
                    <v:path arrowok="t"/>
                    <v:textbox inset="1mm,0,1mm,0">
                      <w:txbxContent>
                        <w:p w:rsidR="00697F98" w:rsidRPr="00004210" w:rsidRDefault="00697F98"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v:textbox>
                  </v:shape>
                  <v:shape id="テキスト ボックス 2064" o:spid="_x0000_s1211" type="#_x0000_t202" style="position:absolute;left:4253;top:3296;width:2565;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F1wcYA&#10;AADdAAAADwAAAGRycy9kb3ducmV2LnhtbESPQWvCQBSE7wX/w/KE3upGKVJSVwlKSg/20NhDj4/s&#10;M4nNvl2zT03/fbdQ6HGYmW+Y1WZ0vbrSEDvPBuazDBRx7W3HjYGPQ/nwBCoKssXeMxn4pgib9eRu&#10;hbn1N36nayWNShCOORpoRUKudaxbchhnPhAn7+gHh5Lk0Gg74C3BXa8XWbbUDjtOCy0G2rZUf1UX&#10;Z+B4ruQkn6eiKPf+RXaX8FbugzH307F4BiU0yn/4r/1qDSyy5SP8vklPQ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F1wcYAAADdAAAADwAAAAAAAAAAAAAAAACYAgAAZHJz&#10;L2Rvd25yZXYueG1sUEsFBgAAAAAEAAQA9QAAAIsDAAAAAA==&#10;" fillcolor="window" strokecolor="windowText">
                    <v:path arrowok="t"/>
                    <v:textbox inset="1mm,0,1mm,0">
                      <w:txbxContent>
                        <w:p w:rsidR="00697F98" w:rsidRPr="00187F7A" w:rsidRDefault="00697F98" w:rsidP="00C86E31">
                          <w:pPr>
                            <w:spacing w:line="0" w:lineRule="atLeast"/>
                            <w:jc w:val="center"/>
                            <w:rPr>
                              <w:rFonts w:ascii="ＭＳ Ｐゴシック" w:eastAsia="ＭＳ Ｐゴシック" w:hAnsi="ＭＳ Ｐゴシック"/>
                              <w:sz w:val="22"/>
                              <w:szCs w:val="22"/>
                            </w:rPr>
                          </w:pPr>
                          <w:r w:rsidRPr="00187F7A">
                            <w:rPr>
                              <w:rFonts w:ascii="ＭＳ Ｐゴシック" w:eastAsia="ＭＳ Ｐゴシック" w:hAnsi="ＭＳ Ｐゴシック" w:hint="eastAsia"/>
                              <w:sz w:val="22"/>
                              <w:szCs w:val="22"/>
                            </w:rPr>
                            <w:t>B</w:t>
                          </w:r>
                        </w:p>
                      </w:txbxContent>
                    </v:textbox>
                  </v:shape>
                  <v:shape id="テキスト ボックス 2063" o:spid="_x0000_s1212" type="#_x0000_t202" style="position:absolute;left:7761;top:3296;width:2566;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PMGcUA&#10;AADdAAAADwAAAGRycy9kb3ducmV2LnhtbESPT2sCMRTE74V+h/AK3mq2Lmi7GkWEguDJPwd7e908&#10;N0uTl3WT6u63N4LgcZiZ3zCzReesuFAbas8KPoYZCOLS65orBYf99/sniBCRNVrPpKCnAIv568sM&#10;C+2vvKXLLlYiQTgUqMDE2BRShtKQwzD0DXHyTr51GJNsK6lbvCa4s3KUZWPpsOa0YLChlaHyb/fv&#10;FNjfvNnbY7/pJ6v8Kzdb+XMOUqnBW7ecgojUxWf40V5rBaNsnMP9TXo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Y8wZxQAAAN0AAAAPAAAAAAAAAAAAAAAAAJgCAABkcnMv&#10;ZG93bnJldi54bWxQSwUGAAAAAAQABAD1AAAAigMAAAAA&#10;" fillcolor="white [3212]" strokecolor="black [3040]">
                    <v:shadow on="t" color="black" opacity="22937f" origin=",.5" offset="0,.63889mm"/>
                    <v:path arrowok="t"/>
                    <v:textbox inset="1mm,0,1mm,0">
                      <w:txbxContent>
                        <w:p w:rsidR="00697F98" w:rsidRPr="005F4511" w:rsidRDefault="00697F98" w:rsidP="00C86E31">
                          <w:pPr>
                            <w:spacing w:line="0" w:lineRule="atLeast"/>
                            <w:jc w:val="center"/>
                            <w:rPr>
                              <w:rFonts w:ascii="ＭＳ Ｐゴシック" w:eastAsia="ＭＳ Ｐゴシック" w:hAnsi="ＭＳ Ｐゴシック"/>
                              <w:color w:val="000000" w:themeColor="text1"/>
                              <w:sz w:val="22"/>
                              <w:szCs w:val="22"/>
                            </w:rPr>
                          </w:pPr>
                          <w:r w:rsidRPr="005F4511">
                            <w:rPr>
                              <w:rFonts w:ascii="ＭＳ Ｐゴシック" w:eastAsia="ＭＳ Ｐゴシック" w:hAnsi="ＭＳ Ｐゴシック" w:hint="eastAsia"/>
                              <w:color w:val="000000" w:themeColor="text1"/>
                              <w:sz w:val="22"/>
                              <w:szCs w:val="22"/>
                            </w:rPr>
                            <w:t>B</w:t>
                          </w:r>
                        </w:p>
                      </w:txbxContent>
                    </v:textbox>
                  </v:shape>
                  <v:shape id="テキスト ボックス 2062" o:spid="_x0000_s1213" type="#_x0000_t202" style="position:absolute;left:11270;top:3296;width:2565;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ILsYA&#10;AADdAAAADwAAAGRycy9kb3ducmV2LnhtbESPQUvDQBSE70L/w/IEb3ZjDkVityW0RDy0B6MHj4/s&#10;a5KafbvNvrbx33cFweMwM98wy/XkBnWhMfaeDTzNM1DEjbc9twY+P6rHZ1BRkC0OnsnAD0VYr2Z3&#10;Syysv/I7XWppVYJwLNBAJxIKrWPTkcM494E4eQc/OpQkx1bbEa8J7gadZ9lCO+w5LXQYaNNR812f&#10;nYHDqZajfB3Lstr5V9mew77aBWMe7qfyBZTQJP/hv/abNZBnixx+36Qno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RILsYAAADdAAAADwAAAAAAAAAAAAAAAACYAgAAZHJz&#10;L2Rvd25yZXYueG1sUEsFBgAAAAAEAAQA9QAAAIsDAAAAAA==&#10;" fillcolor="window" strokecolor="windowText">
                    <v:path arrowok="t"/>
                    <v:textbox inset="1mm,0,1mm,0">
                      <w:txbxContent>
                        <w:p w:rsidR="00697F98" w:rsidRPr="00004210" w:rsidRDefault="00697F98"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D</w:t>
                          </w:r>
                        </w:p>
                      </w:txbxContent>
                    </v:textbox>
                  </v:shape>
                  <v:shape id="テキスト ボックス 2061" o:spid="_x0000_s1214" type="#_x0000_t202" style="position:absolute;left:15629;top:3083;width:2566;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AEscQA&#10;AADdAAAADwAAAGRycy9kb3ducmV2LnhtbESPwWrDMBBE74X+g9hCLqGRbUISnCimGFoKyaVOP2Cx&#10;NpZba2Us1Xb+vioUchxm5g1zKGbbiZEG3zpWkK4SEMS10y03Cj4vr887ED4ga+wck4IbeSiOjw8H&#10;zLWb+IPGKjQiQtjnqMCE0OdS+tqQRb9yPXH0rm6wGKIcGqkHnCLcdjJLko202HJcMNhTaaj+rn6s&#10;gjNyuRytcV9VuX6bNW6XbndSavE0v+xBBJrDPfzfftcKsmSTwt+b+ATk8R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gBLHEAAAA3QAAAA8AAAAAAAAAAAAAAAAAmAIAAGRycy9k&#10;b3ducmV2LnhtbFBLBQYAAAAABAAEAPUAAACJAwAAAAA=&#10;" fillcolor="black [3213]" strokecolor="black [3213]">
                    <v:path arrowok="t"/>
                    <v:textbox inset="1mm,0,1mm,0">
                      <w:txbxContent>
                        <w:p w:rsidR="00697F98" w:rsidRPr="000D69AD" w:rsidRDefault="00697F98" w:rsidP="00C86E31">
                          <w:pPr>
                            <w:spacing w:line="0" w:lineRule="atLeast"/>
                            <w:jc w:val="center"/>
                            <w:rPr>
                              <w:rFonts w:ascii="ＭＳ Ｐゴシック" w:eastAsia="ＭＳ Ｐゴシック" w:hAnsi="ＭＳ Ｐゴシック"/>
                              <w:color w:val="FFFFFF" w:themeColor="background1"/>
                              <w:sz w:val="22"/>
                              <w:szCs w:val="22"/>
                            </w:rPr>
                          </w:pPr>
                          <w:r w:rsidRPr="000D69AD">
                            <w:rPr>
                              <w:rFonts w:ascii="ＭＳ Ｐゴシック" w:eastAsia="ＭＳ Ｐゴシック" w:hAnsi="ＭＳ Ｐゴシック" w:hint="eastAsia"/>
                              <w:color w:val="FFFFFF" w:themeColor="background1"/>
                              <w:sz w:val="22"/>
                              <w:szCs w:val="22"/>
                            </w:rPr>
                            <w:t>B</w:t>
                          </w:r>
                        </w:p>
                      </w:txbxContent>
                    </v:textbox>
                  </v:shape>
                  <v:shape id="テキスト ボックス 2066" o:spid="_x0000_s1215" type="#_x0000_t202" style="position:absolute;left:19032;top:3083;width:2565;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9OLcYA&#10;AADdAAAADwAAAGRycy9kb3ducmV2LnhtbESPQUvDQBSE70L/w/IEb3ZjD0FityW0RDy0B6MHj4/s&#10;a5KafbvNvrbx33cFweMwM98wy/XkBnWhMfaeDTzNM1DEjbc9twY+P6rHZ1BRkC0OnsnAD0VYr2Z3&#10;Syysv/I7XWppVYJwLNBAJxIKrWPTkcM494E4eQc/OpQkx1bbEa8J7ga9yLJcO+w5LXQYaNNR812f&#10;nYHDqZajfB3Lstr5V9mew77aBWMe7qfyBZTQJP/hv/abNbDI8hx+36Qno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9OLcYAAADdAAAADwAAAAAAAAAAAAAAAACYAgAAZHJz&#10;L2Rvd25yZXYueG1sUEsFBgAAAAAEAAQA9QAAAIsDAAAAAA==&#10;" fillcolor="window" strokecolor="windowText">
                    <v:path arrowok="t"/>
                    <v:textbox inset="1mm,0,1mm,0">
                      <w:txbxContent>
                        <w:p w:rsidR="00697F98" w:rsidRPr="00004210" w:rsidRDefault="00697F98"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v:textbox>
                  </v:shape>
                  <v:line id="直線コネクタ 2072" o:spid="_x0000_s1216" style="position:absolute;visibility:visible;mso-wrap-style:square" from="22009,4572" to="22009,9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5AyMQAAADdAAAADwAAAGRycy9kb3ducmV2LnhtbESP0WrCQBRE3wv+w3IF35qNEVKJriKi&#10;UChIG/2Aa/aaBHfvhuzWpH/vFgp9HGbmDLPejtaIB/W+daxgnqQgiCunW64VXM7H1yUIH5A1Gsek&#10;4Ic8bDeTlzUW2g38RY8y1CJC2BeooAmhK6T0VUMWfeI64ujdXG8xRNnXUvc4RLg1MkvTXFpsOS40&#10;2NG+oepeflsFw2d5HE8fTtuL2+etyefXxcEoNZuOuxWIQGP4D/+137WCLH3L4PdNfAJy8w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PkDIxAAAAN0AAAAPAAAAAAAAAAAA&#10;AAAAAKECAABkcnMvZG93bnJldi54bWxQSwUGAAAAAAQABAD5AAAAkgMAAAAA&#10;" strokeweight="1.25pt">
                    <o:lock v:ext="edit" shapetype="f"/>
                  </v:line>
                  <v:line id="直線コネクタ 3137" o:spid="_x0000_s1217" style="position:absolute;visibility:visible;mso-wrap-style:square" from="106,7336" to="14114,7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LeTccAAADdAAAADwAAAGRycy9kb3ducmV2LnhtbESPQWvCQBSE74L/YXlCb7qJgVpS11CF&#10;loBQUHtob4/sa5Im+zZkV5P667sFweMwM98w62w0rbhQ72rLCuJFBIK4sLrmUsHH6XX+BMJ5ZI2t&#10;ZVLwSw6yzXSyxlTbgQ90OfpSBAi7FBVU3neplK6oyKBb2I44eN+2N+iD7EupexwC3LRyGUWP0mDN&#10;YaHCjnYVFc3xbBS8jzpf1vZtq/cHXX59Xq/N/vyj1MNsfHkG4Wn09/CtnWsFSZys4P9NeAJy8w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At5NxwAAAN0AAAAPAAAAAAAA&#10;AAAAAAAAAKECAABkcnMvZG93bnJldi54bWxQSwUGAAAAAAQABAD5AAAAlQMAAAAA&#10;" strokeweight="2.75pt">
                    <o:lock v:ext="edit" shapetype="f"/>
                  </v:line>
                  <v:line id="直線コネクタ 47115" o:spid="_x0000_s1218" style="position:absolute;visibility:visible;mso-wrap-style:square" from="14779,7336" to="22005,7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mB+MgAAADeAAAADwAAAGRycy9kb3ducmV2LnhtbESPQWvCQBSE74X+h+UJ3uomUq2krtIW&#10;KgFBSOpBb4/saxLNvg3ZVWN+fbdQ6HGYmW+Y5bo3jbhS52rLCuJJBIK4sLrmUsH+6/NpAcJ5ZI2N&#10;ZVJwJwfr1ePDEhNtb5zRNfelCBB2CSqovG8TKV1RkUE3sS1x8L5tZ9AH2ZVSd3gLcNPIaRTNpcGa&#10;w0KFLX1UVJzzi1Gw63U6re3mXW8zXR4Pw3DeXk5KjUf92ysIT73/D/+1U63g+SWOZ/B7J1wBufo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emB+MgAAADeAAAADwAAAAAA&#10;AAAAAAAAAAChAgAAZHJzL2Rvd25yZXYueG1sUEsFBgAAAAAEAAQA+QAAAJYDAAAAAA==&#10;" strokeweight="2.75pt">
                    <o:lock v:ext="edit" shapetype="f"/>
                  </v:line>
                  <v:line id="直線コネクタ 272" o:spid="_x0000_s1219" style="position:absolute;visibility:visible;mso-wrap-style:square" from="3615,5954" to="3615,8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a/GcMAAADcAAAADwAAAGRycy9kb3ducmV2LnhtbESP0WrCQBRE3wv+w3IF35qNEVKJriKi&#10;UChIG/2Aa/aaBHfvhuzWpH/vFgp9HGbmDLPejtaIB/W+daxgnqQgiCunW64VXM7H1yUIH5A1Gsek&#10;4Ic8bDeTlzUW2g38RY8y1CJC2BeooAmhK6T0VUMWfeI64ujdXG8xRNnXUvc4RLg1MkvTXFpsOS40&#10;2NG+oepeflsFw2d5HE8fTtuL2+etyefXxcEoNZuOuxWIQGP4D/+137WC7C2D3zPxCMjN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3mvxnDAAAA3AAAAA8AAAAAAAAAAAAA&#10;AAAAoQIAAGRycy9kb3ducmV2LnhtbFBLBQYAAAAABAAEAPkAAACRAwAAAAA=&#10;" strokeweight="1.25pt">
                    <o:lock v:ext="edit" shapetype="f"/>
                  </v:line>
                  <v:line id="直線コネクタ 2074" o:spid="_x0000_s1220" style="position:absolute;visibility:visible;mso-wrap-style:square" from="7230,6060" to="7230,8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t9J8QAAADdAAAADwAAAGRycy9kb3ducmV2LnhtbESP0WrCQBRE3wX/YbmCb2ajllhSVxGp&#10;UBCKRj/gNnubBHfvhuzWpH/vFgo+DjNzhllvB2vEnTrfOFYwT1IQxKXTDVcKrpfD7BWED8gajWNS&#10;8EsetpvxaI25dj2f6V6ESkQI+xwV1CG0uZS+rMmiT1xLHL1v11kMUXaV1B32EW6NXKRpJi02HBdq&#10;bGlfU3krfqyC/lQchs+j0/bq9lljsvnX8t0oNZ0MuzcQgYbwDP+3P7SCRbp6gb838QnIz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m30nxAAAAN0AAAAPAAAAAAAAAAAA&#10;AAAAAKECAABkcnMvZG93bnJldi54bWxQSwUGAAAAAAQABAD5AAAAkgMAAAAA&#10;" strokeweight="1.25pt">
                    <o:lock v:ext="edit" shapetype="f"/>
                  </v:line>
                  <v:line id="直線コネクタ 2073" o:spid="_x0000_s1221" style="position:absolute;visibility:visible;mso-wrap-style:square" from="10845,6060" to="10845,8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LlU8MAAADdAAAADwAAAGRycy9kb3ducmV2LnhtbESP0YrCMBRE34X9h3AXfNNUhbpUo4is&#10;ICyIVj/gbnNti8lNabK2+/dGEHwcZuYMs1z31og7tb52rGAyTkAQF07XXCq4nHejLxA+IGs0jknB&#10;P3lYrz4GS8y06/hE9zyUIkLYZ6igCqHJpPRFRRb92DXE0bu61mKIsi2lbrGLcGvkNElSabHmuFBh&#10;Q9uKilv+ZxV0x3zXH36cthe3TWuTTn5n30ap4We/WYAI1Id3+NXeawXTZD6D55v4BOTq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y5VPDAAAA3QAAAA8AAAAAAAAAAAAA&#10;AAAAoQIAAGRycy9kb3ducmV2LnhtbFBLBQYAAAAABAAEAPkAAACRAwAAAAA=&#10;" strokeweight="1.25pt">
                    <o:lock v:ext="edit" shapetype="f"/>
                  </v:line>
                  <v:line id="直線コネクタ 2060" o:spid="_x0000_s1222" style="position:absolute;visibility:visible;mso-wrap-style:square" from="18500,6060" to="18500,8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nt+cEAAADdAAAADwAAAGRycy9kb3ducmV2LnhtbERP3WrCMBS+H/gO4QjerakKZdSmIjJB&#10;EMbW9QHOmmNbTE5Kk9n69uZisMuP77/Yz9aIO42+d6xgnaQgiBune24V1N+n1zcQPiBrNI5JwYM8&#10;7MvFS4G5dhN/0b0KrYgh7HNU0IUw5FL6piOLPnEDceSubrQYIhxbqUecYrg1cpOmmbTYc2zocKBj&#10;R82t+rUKps/qNH9cnLa1O2a9ydY/23ej1Go5H3YgAs3hX/znPmsFmzSL++Ob+ARk+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ee35wQAAAN0AAAAPAAAAAAAAAAAAAAAA&#10;AKECAABkcnMvZG93bnJldi54bWxQSwUGAAAAAAQABAD5AAAAjwMAAAAA&#10;" strokeweight="1.25pt">
                    <o:lock v:ext="edit" shapetype="f"/>
                  </v:line>
                  <v:line id="直線コネクタ 47114" o:spid="_x0000_s1223" style="position:absolute;visibility:visible;mso-wrap-style:square" from="3721,2232" to="7290,2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e47cYAAADeAAAADwAAAGRycy9kb3ducmV2LnhtbESP0WrCQBRE3wv+w3IF3+omqVSNriLS&#10;SAv6YPQDLtlrEszeDdlV49+7hUIfh5k5wyzXvWnEnTpXW1YQjyMQxIXVNZcKzqfsfQbCeWSNjWVS&#10;8CQH69XgbYmptg8+0j33pQgQdikqqLxvUyldUZFBN7YtcfAutjPog+xKqTt8BLhpZBJFn9JgzWGh&#10;wpa2FRXX/GYU0M9X/lE3GW1u86u+7A7Jfp4lSo2G/WYBwlPv/8N/7W+tYDKN4wn83glXQK5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3uO3GAAAA3gAAAA8AAAAAAAAA&#10;AAAAAAAAoQIAAGRycy9kb3ducmV2LnhtbFBLBQYAAAAABAAEAPkAAACUAwAAAAA=&#10;" strokeweight="1.25pt">
                    <v:stroke startarrow="open" endarrow="open"/>
                    <o:lock v:ext="edit" shapetype="f"/>
                  </v:line>
                  <v:line id="直線コネクタ 2058" o:spid="_x0000_s1224" style="position:absolute;visibility:visible;mso-wrap-style:square" from="0,9994" to="22028,9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YmmcEAAADdAAAADwAAAGRycy9kb3ducmV2LnhtbERPy4rCMBTdC/MP4Q7MTlM7jGhtFBE7&#10;KOjC6gdcmtsHNjelidr5e7MYcHk473Q9mFY8qHeNZQXTSQSCuLC64UrB9ZKN5yCcR9bYWiYFf+Rg&#10;vfoYpZho++QzPXJfiRDCLkEFtfddIqUrajLoJrYjDlxpe4M+wL6SusdnCDetjKNoJg02HBpq7Ghb&#10;U3HL70YBHXb5d9NmtLkvbrr8PcXHRRYr9fU5bJYgPA3+Lf5377WCOPoJc8Ob8ATk6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diaZwQAAAN0AAAAPAAAAAAAAAAAAAAAA&#10;AKECAABkcnMvZG93bnJldi54bWxQSwUGAAAAAAQABAD5AAAAjwMAAAAA&#10;" strokeweight="1.25pt">
                    <v:stroke startarrow="open" endarrow="open"/>
                    <o:lock v:ext="edit" shapetype="f"/>
                  </v:line>
                  <v:shape id="テキスト ボックス 2059" o:spid="_x0000_s1225" type="#_x0000_t202" style="position:absolute;left:4678;top:10526;width:11398;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Kb9cUA&#10;AADdAAAADwAAAGRycy9kb3ducmV2LnhtbESPQUvDQBSE74L/YXmCN7NrIaXGbosIohcptlU8PrLP&#10;JG32bcw+k/jvXaHQ4zAz3zDL9eRbNVAfm8AWbjMDirgMruHKwn73dLMAFQXZYRuYLPxShPXq8mKJ&#10;hQsjv9GwlUolCMcCLdQiXaF1LGvyGLPQESfvK/QeJcm+0q7HMcF9q2fGzLXHhtNCjR091lQetz/e&#10;wi48Hw7jhxm+Nzm/f1L+eqxErL2+mh7uQQlNcg6f2i/Owszkd/D/Jj0Bv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8pv1xQAAAN0AAAAPAAAAAAAAAAAAAAAAAJgCAABkcnMv&#10;ZG93bnJldi54bWxQSwUGAAAAAAQABAD1AAAAigMAAAAA&#10;" filled="f" stroked="f" strokeweight=".5pt">
                    <v:path arrowok="t"/>
                    <v:textbox inset="0,0,0,0">
                      <w:txbxContent>
                        <w:p w:rsidR="00697F98" w:rsidRPr="00187F7A" w:rsidRDefault="00697F98"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地区海岸</w:t>
                          </w:r>
                        </w:p>
                      </w:txbxContent>
                    </v:textbox>
                  </v:shape>
                  <v:shape id="テキスト ボックス 47111" o:spid="_x0000_s1226" type="#_x0000_t202" style="position:absolute;left:1807;width:7874;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CS8cA&#10;AADeAAAADwAAAGRycy9kb3ducmV2LnhtbESPX0vDQBDE3wW/w7GCb/YSsVrSXosIYl+K2H/0ccmt&#10;SdrcXsytSfz2vULBx2FmfsPMFoOrVUdtqDwbSEcJKOLc24oLA9vN+8MEVBBki7VnMvBHARbz25sZ&#10;Ztb3/EXdWgoVIRwyNFCKNJnWIS/JYRj5hjh63751KFG2hbYt9hHuav2YJM/aYcVxocSG3krKT+tf&#10;Z2DjP47Hfp90P59j3h1ovDoVIsbc3w2vU1BCg/yHr+2lNfD0kqYpXO7EK6Dn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vgkvHAAAA3gAAAA8AAAAAAAAAAAAAAAAAmAIAAGRy&#10;cy9kb3ducmV2LnhtbFBLBQYAAAAABAAEAPUAAACMAwAAAAA=&#10;" filled="f" stroked="f" strokeweight=".5pt">
                    <v:path arrowok="t"/>
                    <v:textbox inset="0,0,0,0">
                      <w:txbxContent>
                        <w:p w:rsidR="00697F98" w:rsidRPr="00187F7A" w:rsidRDefault="00697F98"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一定区間</w:t>
                          </w:r>
                        </w:p>
                      </w:txbxContent>
                    </v:textbox>
                  </v:shape>
                </v:group>
              </v:group>
            </w:pict>
          </mc:Fallback>
        </mc:AlternateContent>
      </w:r>
    </w:p>
    <w:p w:rsidR="00C86E31" w:rsidRDefault="005F6EE0" w:rsidP="00DA773C">
      <w:pPr>
        <w:pStyle w:val="Default"/>
        <w:rPr>
          <w:rFonts w:ascii="HG丸ｺﾞｼｯｸM-PRO" w:eastAsia="HG丸ｺﾞｼｯｸM-PRO" w:hAnsi="HG丸ｺﾞｼｯｸM-PRO"/>
          <w:szCs w:val="21"/>
        </w:rPr>
      </w:pPr>
      <w:r w:rsidRPr="005F4511">
        <w:rPr>
          <w:rFonts w:hint="eastAsia"/>
          <w:noProof/>
        </w:rPr>
        <mc:AlternateContent>
          <mc:Choice Requires="wps">
            <w:drawing>
              <wp:anchor distT="0" distB="0" distL="114300" distR="114300" simplePos="0" relativeHeight="254537728" behindDoc="0" locked="0" layoutInCell="1" allowOverlap="1" wp14:anchorId="36C5F6D6" wp14:editId="639B2FA7">
                <wp:simplePos x="0" y="0"/>
                <wp:positionH relativeFrom="column">
                  <wp:posOffset>5032375</wp:posOffset>
                </wp:positionH>
                <wp:positionV relativeFrom="paragraph">
                  <wp:posOffset>221615</wp:posOffset>
                </wp:positionV>
                <wp:extent cx="669290" cy="265430"/>
                <wp:effectExtent l="57150" t="133350" r="73660" b="96520"/>
                <wp:wrapNone/>
                <wp:docPr id="47131" name="線吹き出し 1 (枠付き) 47131"/>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2727"/>
                            <a:gd name="adj2" fmla="val 39326"/>
                            <a:gd name="adj3" fmla="val -43725"/>
                            <a:gd name="adj4" fmla="val 773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97F98" w:rsidRPr="00DC10CC" w:rsidRDefault="00697F98"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47131" o:spid="_x0000_s1227" type="#_x0000_t47" style="position:absolute;margin-left:396.25pt;margin-top:17.45pt;width:52.7pt;height:20.9pt;z-index:25453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q3NkgMAAOoHAAAOAAAAZHJzL2Uyb0RvYy54bWysVc1uGzcQvhfoOxA8tYd4tT+SLMFS4Npw&#10;UcBNjDqFzyMuV7sFl2RJypJzy6mnAr0l6KHoWwRJHidN+xodcrny1k4AI+hll5wZDr9vPnJ49HjX&#10;CnLNjW2UXND0YEQJl0yVjVwv6I/Pzh4dUmIdyBKEknxBb7ilj5dffnG01XOeqVqJkhuCSaSdb/WC&#10;1s7peZJYVvMW7IHSXKKzUqYFh1OzTkoDW8zeiiQbjSbJVplSG8W4tWg97Zx0GfJXFWfuaVVZ7ohY&#10;UMTmwteE78p/k+URzNcGdN2wCAM+A0ULjcRN96lOwQHZmOZeqrZhRllVuQOm2kRVVcN44IBs0tEd&#10;Npc1aB64YHGs3pfJ/n9p2ZPrC0OackGLaZqnlEhoUaZ/Xv/+4bc371/8+uGXt+9fvCQp+ervP/78&#10;690rNH1NulAs3VbbOWa41BcmziwOfR12lWn9HxmSXSj3zb7cfOcIQ+NkMstmKApDVzYZF3mQI7ld&#10;rI1133LVEj9Y0BVKzc0JCKE2Lg3lhutz60Ldy4gcyp+QRdUKlPEaBMmm2TSqPAjJhiH5LM8m92Py&#10;YcyjIp9m4/tBxTBoOs3DXkghAsNRTyKejvKsEYIY5a4aVweB8dp0R8f2XCzRCjUeBbM169WJMATJ&#10;oEhnh+k3p529hpJ31nE6GsWjbMF9r8rOnOZo7msa0yyPENLaBjBxm8MQ5S0P2Grmc3Zl+IytPE5c&#10;/tC9ik/sNY52pHKXVmAX6ygaScD3oXSCrcKvIZaB4HjY+6rgzQ+CeERCku2CzsYoM2GAvagS4HDY&#10;alxg5ZoSEGtscsyZjoESzX7xQ0rXw0bUQ5VGvf0OHTvM70/RKdi6Uza4vAq4REgPnodeF4nj9eDm&#10;si63ZCU25gfwt7vjXzb+ImVBRFI22AjHwYOl+e+R/IhIoYSdHYSuoYOSfwL9HkMAOYCX+KbRtQk/&#10;crvVLvSftJh5Rt62UuUNdiVE5JUiVrOzBvmfg3UXYPBioxHfHPcUP5VQqJqKI0pqZZ5/zO7jsW2i&#10;l5It9nuU9OcNGE6J+E7iZZulRYFpXZgU42nmSzL0rIYeuWlPFN5HbDWILgx9vBP9sDKqvcJ+dex3&#10;RRdIhnt3hydOTlz3DuHjxvjxcQjDR0GDO5eXmvVtwSv/bHcFRsc26LB/PlH92xBbTXcWbmP9mZDq&#10;eONU1TjvvK1rnOCDEqSJj59/sYbzEHX7RC//BQAA//8DAFBLAwQUAAYACAAAACEAeswH6N8AAAAJ&#10;AQAADwAAAGRycy9kb3ducmV2LnhtbEyPTU/DMAyG70j7D5EncWPpxlg/aDpNSAjYjcGBY9Z4bVni&#10;VE22FX495gQ3W++j14/L9eisOOMQOk8K5rMEBFLtTUeNgve3x5sMRIiajLaeUMEXBlhXk6tSF8Zf&#10;6BXPu9gILqFQaAVtjH0hZahbdDrMfI/E2cEPTkdeh0aaQV+43Fm5SJKVdLojvtDqHh9arI+7k1Ng&#10;mm+3zLf25TB2nx91P8+2T89BqevpuLkHEXGMfzD86rM6VOy09ycyQVgFab64Y1TB7TIHwUCWpzzs&#10;OVmlIKtS/v+g+gEAAP//AwBQSwECLQAUAAYACAAAACEAtoM4kv4AAADhAQAAEwAAAAAAAAAAAAAA&#10;AAAAAAAAW0NvbnRlbnRfVHlwZXNdLnhtbFBLAQItABQABgAIAAAAIQA4/SH/1gAAAJQBAAALAAAA&#10;AAAAAAAAAAAAAC8BAABfcmVscy8ucmVsc1BLAQItABQABgAIAAAAIQCntq3NkgMAAOoHAAAOAAAA&#10;AAAAAAAAAAAAAC4CAABkcnMvZTJvRG9jLnhtbFBLAQItABQABgAIAAAAIQB6zAfo3wAAAAkBAAAP&#10;AAAAAAAAAAAAAAAAAOwFAABkcnMvZG93bnJldi54bWxQSwUGAAAAAAQABADzAAAA+AYAAAAA&#10;" adj="1671,-9445,8494,589" fillcolor="#2c5d98" strokecolor="#4a7ebb">
                <v:fill color2="#3a7ccb" rotate="t" angle="180" colors="0 #2c5d98;52429f #3c7bc7;1 #3a7ccb" focus="100%" type="gradient">
                  <o:fill v:ext="view" type="gradientUnscaled"/>
                </v:fill>
                <v:shadow on="t" color="black" opacity="22937f" origin=",.5" offset="0,.63889mm"/>
                <v:textbox>
                  <w:txbxContent>
                    <w:p w:rsidR="00697F98" w:rsidRPr="00DC10CC" w:rsidRDefault="00697F98"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v:textbox>
              </v:shape>
            </w:pict>
          </mc:Fallback>
        </mc:AlternateContent>
      </w:r>
      <w:r w:rsidRPr="005F4511">
        <w:rPr>
          <w:rFonts w:hint="eastAsia"/>
          <w:noProof/>
        </w:rPr>
        <mc:AlternateContent>
          <mc:Choice Requires="wps">
            <w:drawing>
              <wp:anchor distT="0" distB="0" distL="114300" distR="114300" simplePos="0" relativeHeight="254655488" behindDoc="0" locked="0" layoutInCell="1" allowOverlap="1" wp14:anchorId="2A7F520F" wp14:editId="717BD5CC">
                <wp:simplePos x="0" y="0"/>
                <wp:positionH relativeFrom="column">
                  <wp:posOffset>3766820</wp:posOffset>
                </wp:positionH>
                <wp:positionV relativeFrom="paragraph">
                  <wp:posOffset>210820</wp:posOffset>
                </wp:positionV>
                <wp:extent cx="669290" cy="265430"/>
                <wp:effectExtent l="57150" t="514350" r="111760" b="96520"/>
                <wp:wrapNone/>
                <wp:docPr id="305" name="線吹き出し 1 (枠付き) 305"/>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738"/>
                            <a:gd name="adj2" fmla="val 56800"/>
                            <a:gd name="adj3" fmla="val -183927"/>
                            <a:gd name="adj4" fmla="val 107821"/>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97F98" w:rsidRPr="00DC10CC" w:rsidRDefault="00697F98" w:rsidP="00C963D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305" o:spid="_x0000_s1228" type="#_x0000_t47" style="position:absolute;margin-left:296.6pt;margin-top:16.6pt;width:52.7pt;height:20.9pt;z-index:254655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DjZkwMAAOoHAAAOAAAAZHJzL2Uyb0RvYy54bWysVc1u3DYQvhfoOxA8tYdYP7ta7y4sB64N&#10;FwXcxKhT+MyVqJUKimRJrnfdW049FcgtRQ9F36JI8jhJ2tfoR0paq04CpEEvEjkzHM7MN/zm6OGu&#10;FeSGG9somdPkIKaEy0KVjVzn9Psn5w/mlFjHZMmEkjynt9zSh8eff3a01UueqlqJkhsCJ9Iutzqn&#10;tXN6GUW2qHnL7IHSXEJZKdMyh61ZR6VhW3hvRZTG8SzaKlNqowpuLaRnnZIeB/9VxQv3uKosd0Tk&#10;FLG58DXhu/Lf6PiILdeG6bop+jDYJ0TRskbi0r2rM+YY2ZjmHVdtUxhlVeUOCtVGqqqagocckE0S&#10;38vmqmaah1xQHKv3ZbL/n9vi0c2lIU2Z00mcUSJZC5D+/vO3t89evH76y9ufX75++pwk5Iu/fv/j&#10;zatfIfqSeEOUbavtEqev9KXpdxZLX4NdZVr/R3ZkF0p9uy813zlSQDibLdIFACmgSmfZdBKgiO4O&#10;a2Pd11y1xC9yugLM3JwyIdTGJaHU7ObCulDzso+blT8klFStAIQ3TJAkPpzMe4hHNunYJpvN46EN&#10;RjaTsc2DZD5ZpIfvepqOrXDbPE28EdLog8NqSKTvjvK8EYIY5a4bVweA8Wy61rFDPpZoBYzjILZm&#10;vToVhiChnE7P58lXZ528ZiXvpFkSDzlY5r5VZSdOJhAPde3dhODWNgTTX4P8YeUlH3HVwvvsCvEJ&#10;V/k4/8Nd0w/clfVyVPd+WhCthzqKRhLmeSiZgSr8GWILJjiafagKXn4AxGcvJNnmdJGleAcFAxdV&#10;gjksW40DVq4pYWINkiuc6aqlRLM//DGlG8JG1GOU4kF+Lx079u+76IzZukM2qPpOE9IHzwPX9Q2E&#10;J8LNVV1uyUpszHcM8ftSIv+y8Y8pDSBiAyLMggaqf7fkexrCe+jBY0LXrAtl8oHo9zGEjhuFF3ni&#10;6KjCr9xutQv8k2QBFC9bqfIWrISIPFLE6uK8Qf4XzLpLZvC4IcTMcY/xqYQCaqpfUVIr89P75N4e&#10;tAktJVvwPSD9ccMMp0R8I/HYFsl0CrcubKbZYepLMtasxhq5aU8V3iPoBtGFpbd3YlhWRrXX4KwT&#10;fytUTBa4u2uefnPqujmE4Vbwk5NghqGgmbuQV7oYaMEj/2R3zYzuqdCBQx+pYTb0VNOxzp2t7wmp&#10;TjZOVY3zyru69hsMlI4MuuHnJ9Z4H6zuRvTxPwAAAP//AwBQSwMEFAAGAAgAAAAhAGwnTDfgAAAA&#10;CQEAAA8AAABkcnMvZG93bnJldi54bWxMj8FOwzAMhu9IvENkJG4sZdPKVppOCDTEbaKs0rh5jWmr&#10;JU7VZFvh6clOcLIsf/r9/flqtEacaPCdYwX3kwQEce10x42C7cf6bgHCB2SNxjEp+CYPq+L6KsdM&#10;uzO/06kMjYgh7DNU0IbQZ1L6uiWLfuJ64nj7coPFENehkXrAcwy3Rk6TJJUWO44fWuzpuaX6UB6t&#10;gk2wmzePw2tF5U91aNbm5XNXKXV7Mz49ggg0hj8YLvpRHYrotHdH1l4YBfPlbBpRBbPLjEC6XKQg&#10;9goe5gnIIpf/GxS/AAAA//8DAFBLAQItABQABgAIAAAAIQC2gziS/gAAAOEBAAATAAAAAAAAAAAA&#10;AAAAAAAAAABbQ29udGVudF9UeXBlc10ueG1sUEsBAi0AFAAGAAgAAAAhADj9If/WAAAAlAEAAAsA&#10;AAAAAAAAAAAAAAAALwEAAF9yZWxzLy5yZWxzUEsBAi0AFAAGAAgAAAAhADVUONmTAwAA6gcAAA4A&#10;AAAAAAAAAAAAAAAALgIAAGRycy9lMm9Eb2MueG1sUEsBAi0AFAAGAAgAAAAhAGwnTDfgAAAACQEA&#10;AA8AAAAAAAAAAAAAAAAA7QUAAGRycy9kb3ducmV2LnhtbFBLBQYAAAAABAAEAPMAAAD6BgAAAAA=&#10;" adj="23289,-39728,12269,2319" fillcolor="#2c5d98" strokecolor="#4a7ebb">
                <v:fill color2="#3a7ccb" rotate="t" angle="180" colors="0 #2c5d98;52429f #3c7bc7;1 #3a7ccb" focus="100%" type="gradient">
                  <o:fill v:ext="view" type="gradientUnscaled"/>
                </v:fill>
                <v:shadow on="t" color="black" opacity="22937f" origin=",.5" offset="0,.63889mm"/>
                <v:textbox>
                  <w:txbxContent>
                    <w:p w:rsidR="00697F98" w:rsidRPr="00DC10CC" w:rsidRDefault="00697F98" w:rsidP="00C963D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v:textbox>
                <o:callout v:ext="edit" minusx="t"/>
              </v:shape>
            </w:pict>
          </mc:Fallback>
        </mc:AlternateContent>
      </w:r>
    </w:p>
    <w:p w:rsidR="00C86E31" w:rsidRDefault="00C86E31" w:rsidP="00C86E31">
      <w:pPr>
        <w:rPr>
          <w:rFonts w:ascii="HG丸ｺﾞｼｯｸM-PRO" w:eastAsia="HG丸ｺﾞｼｯｸM-PRO" w:hAnsi="HG丸ｺﾞｼｯｸM-PRO"/>
          <w:szCs w:val="21"/>
        </w:rPr>
      </w:pPr>
    </w:p>
    <w:p w:rsidR="00C86E31" w:rsidRDefault="00C963DC" w:rsidP="00C86E31">
      <w:pPr>
        <w:rPr>
          <w:rFonts w:ascii="HG丸ｺﾞｼｯｸM-PRO" w:eastAsia="HG丸ｺﾞｼｯｸM-PRO" w:hAnsi="HG丸ｺﾞｼｯｸM-PRO"/>
          <w:szCs w:val="21"/>
        </w:rPr>
      </w:pPr>
      <w:r w:rsidRPr="00663AA8">
        <w:rPr>
          <w:rFonts w:hint="eastAsia"/>
          <w:noProof/>
        </w:rPr>
        <mc:AlternateContent>
          <mc:Choice Requires="wps">
            <w:drawing>
              <wp:anchor distT="0" distB="0" distL="114300" distR="114300" simplePos="0" relativeHeight="254544896" behindDoc="0" locked="0" layoutInCell="1" allowOverlap="1" wp14:anchorId="7EE50A69" wp14:editId="33CD5F3F">
                <wp:simplePos x="0" y="0"/>
                <wp:positionH relativeFrom="column">
                  <wp:posOffset>3927637</wp:posOffset>
                </wp:positionH>
                <wp:positionV relativeFrom="paragraph">
                  <wp:posOffset>110490</wp:posOffset>
                </wp:positionV>
                <wp:extent cx="1595552" cy="563245"/>
                <wp:effectExtent l="57150" t="152400" r="81280" b="103505"/>
                <wp:wrapNone/>
                <wp:docPr id="47136" name="角丸四角形吹き出し 47136"/>
                <wp:cNvGraphicFramePr/>
                <a:graphic xmlns:a="http://schemas.openxmlformats.org/drawingml/2006/main">
                  <a:graphicData uri="http://schemas.microsoft.com/office/word/2010/wordprocessingShape">
                    <wps:wsp>
                      <wps:cNvSpPr/>
                      <wps:spPr>
                        <a:xfrm>
                          <a:off x="0" y="0"/>
                          <a:ext cx="1595552" cy="563245"/>
                        </a:xfrm>
                        <a:prstGeom prst="wedgeRoundRectCallout">
                          <a:avLst>
                            <a:gd name="adj1" fmla="val 39710"/>
                            <a:gd name="adj2" fmla="val -71038"/>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697F98" w:rsidRPr="00E35616" w:rsidRDefault="00697F98" w:rsidP="00663AA8">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スパン内で各部材ごとに変状ランクを判定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7136" o:spid="_x0000_s1229" type="#_x0000_t62" style="position:absolute;left:0;text-align:left;margin-left:309.25pt;margin-top:8.7pt;width:125.65pt;height:44.35pt;z-index:25454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4DnlwMAAMsHAAAOAAAAZHJzL2Uyb0RvYy54bWysVc1uGzcQvgfoOxC8x6uVtJIlWA78AxcF&#10;HMewU/g8WnJ/Ci7JkJRXzi2nnAIUvfSQWy99hTRAniY1kMfIkEtJm9QF0iI6rMiZ4cw3P/x48GTd&#10;CHLLja2VXNB0b0AJl7litSwX9OfnZ4/3KbEOJAOhJF/QO27pk8MfHh20es6HqlKCcUPQibTzVi9o&#10;5ZyeJ4nNK96A3VOaS1QWyjTgcGvKhBlo0XsjkuFgMElaZZg2KufWovS0U9LD4L8oeO6eFYXljogF&#10;RWwufE34Lv03OTyAeWlAV3UeYcD/QNFALTHo1tUpOCArU//DVVPnRllVuL1cNYkqijrnIQfMJh18&#10;lc11BZqHXLA4Vm/LZL+f2/zi9tKQmi3oeJqOJpRIaLBNn/787e937+7fvsXF/Yc/7n/96+OrN/ev&#10;33989TvpDLFwrbZzPH+tL03cWVz6KqwL0/h/zI+sQ7HvtsXma0dyFKbZLMuyISU56rLJaDjOfDeS&#10;3WltrPuRq4b4xYK2nJX8Sq0ku8K2noAQauVC0eH23LpQfRbxA/slpaRoBDbzFgQZzabpptk9G4y+&#10;s3mMJqP9OBE9o1HfKJ1MJtOIM4ZFxBukcQLYWS0EMcrd1K4KTcR0u/GwG6SWaIV9HASxNeXyRBiC&#10;UBd0dnx8nM2C3NXSdcJsgL8OmwX3VLFOPPLiIEcU0UuoYWkDlhhl5I9/Y6TRNHpEh/89UurxfGuo&#10;NMAKV/CLUNtkH0gKReWmiKKWBDzRpBPkAh+X2BwEx2lOY4/waodu+GoISVosbzbMcOgAyaYQ4HDZ&#10;aDxgZUkJiBJZLHemq5US9fbwv7XIVsB4bNzD6aSDjfyrdGzfvx+hU7BV5yqoYgpCevA8kFmcHhx8&#10;bq4r1pKlWJkr8Ne3y5/V/qqEalDCamS6LGiwNF/O4wM9CiXs5CB0BXHE9n1hu5vZn7AthjBvPXiJ&#10;54WOCfzKrZfrQDBpFpriZUvF7pB2EFEgB6vzsxrzPwfrLsHgnUW4+Ki4Z/gphMKuqbiipFLm5UNy&#10;b4+8iFpKWiR0bOmLFRhOifhJ4k2bpeOxfwHCZpxNh74kfc2yr5Gr5kThZUQWQXRh6e2d2CwLo5ob&#10;fHuOfFRUgcwxdjc8cXPiuocGX6+cHx0FM2R9De5cXut8wwm+88/XN2B0JDqHFHmhNuQP88AzXQN2&#10;tn4mpDpaOVXUzit3dY0bfDE6KuheN/8k9ffBavcGH34GAAD//wMAUEsDBBQABgAIAAAAIQCUxZvU&#10;3wAAAAoBAAAPAAAAZHJzL2Rvd25yZXYueG1sTI/BTsMwEETvSPyDtUhcKuqkokka4lQUhBAHDpT2&#10;7sZLEhGvg+224e9ZTnDcmafZmWo92UGc0IfekYJ0noBAapzpqVWwe3+6KUCEqMnowREq+MYA6/ry&#10;otKlcWd6w9M2toJDKJRaQRfjWEoZmg6tDnM3IrH34bzVkU/fSuP1mcPtIBdJkkmre+IPnR7xocPm&#10;c3u0CjbT69fmefky25Nf5I9mlu+iyZW6vpru70BEnOIfDL/1uTrU3OngjmSCGBRkabFklI38FgQD&#10;RbbiLQcWkiwFWVfy/4T6BwAA//8DAFBLAQItABQABgAIAAAAIQC2gziS/gAAAOEBAAATAAAAAAAA&#10;AAAAAAAAAAAAAABbQ29udGVudF9UeXBlc10ueG1sUEsBAi0AFAAGAAgAAAAhADj9If/WAAAAlAEA&#10;AAsAAAAAAAAAAAAAAAAALwEAAF9yZWxzLy5yZWxzUEsBAi0AFAAGAAgAAAAhAKRHgOeXAwAAywcA&#10;AA4AAAAAAAAAAAAAAAAALgIAAGRycy9lMm9Eb2MueG1sUEsBAi0AFAAGAAgAAAAhAJTFm9TfAAAA&#10;CgEAAA8AAAAAAAAAAAAAAAAA8QUAAGRycy9kb3ducmV2LnhtbFBLBQYAAAAABAAEAPMAAAD9BgAA&#10;AAA=&#10;" adj="19377,-4544" fillcolor="#dafda7" strokecolor="#98b954">
                <v:fill color2="#f5ffe6" rotate="t" angle="180" colors="0 #dafda7;22938f #e4fdc2;1 #f5ffe6" focus="100%" type="gradient"/>
                <v:shadow on="t" color="black" opacity="24903f" origin=",.5" offset="0,.55556mm"/>
                <v:textbox>
                  <w:txbxContent>
                    <w:p w:rsidR="00697F98" w:rsidRPr="00E35616" w:rsidRDefault="00697F98" w:rsidP="00663AA8">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スパン内で各部材ごとに変状ランクを判定</w:t>
                      </w:r>
                    </w:p>
                  </w:txbxContent>
                </v:textbox>
              </v:shape>
            </w:pict>
          </mc:Fallback>
        </mc:AlternateContent>
      </w:r>
    </w:p>
    <w:p w:rsidR="00C86E31" w:rsidRDefault="005F4511" w:rsidP="00C86E31">
      <w:pPr>
        <w:widowControl/>
        <w:jc w:val="left"/>
        <w:rPr>
          <w:rFonts w:ascii="HG丸ｺﾞｼｯｸM-PRO" w:eastAsia="HG丸ｺﾞｼｯｸM-PRO" w:hAnsi="HG丸ｺﾞｼｯｸM-PRO"/>
          <w:szCs w:val="21"/>
        </w:rPr>
      </w:pPr>
      <w:r w:rsidRPr="005F4511">
        <w:rPr>
          <w:rFonts w:hint="eastAsia"/>
          <w:noProof/>
        </w:rPr>
        <mc:AlternateContent>
          <mc:Choice Requires="wps">
            <w:drawing>
              <wp:anchor distT="0" distB="0" distL="114300" distR="114300" simplePos="0" relativeHeight="254539776" behindDoc="0" locked="0" layoutInCell="1" allowOverlap="1" wp14:anchorId="68CBCC86" wp14:editId="6D722C4F">
                <wp:simplePos x="0" y="0"/>
                <wp:positionH relativeFrom="column">
                  <wp:posOffset>258445</wp:posOffset>
                </wp:positionH>
                <wp:positionV relativeFrom="paragraph">
                  <wp:posOffset>75092</wp:posOffset>
                </wp:positionV>
                <wp:extent cx="669290" cy="265430"/>
                <wp:effectExtent l="57150" t="247650" r="187960" b="96520"/>
                <wp:wrapNone/>
                <wp:docPr id="47132" name="線吹き出し 1 (枠付き) 47132"/>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738"/>
                            <a:gd name="adj2" fmla="val 71098"/>
                            <a:gd name="adj3" fmla="val -83783"/>
                            <a:gd name="adj4" fmla="val 118941"/>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697F98" w:rsidRPr="00DC10CC" w:rsidRDefault="00697F98"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47132" o:spid="_x0000_s1230" type="#_x0000_t47" style="position:absolute;margin-left:20.35pt;margin-top:5.9pt;width:52.7pt;height:20.9pt;z-index:25453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TDlAMAAO0HAAAOAAAAZHJzL2Uyb0RvYy54bWysVc1u3DYQvhfoOxA8tYdYovZ/4XXg2nBR&#10;wEmMOoXPXIpaqaBIluR617nllFOA3BLkEPQtiraPkyZ5jQ5/tKs6DmAEvUjkzHA4883wm8OH21ag&#10;a25so+QCk4McIy6ZKhu5WuBfnp49mGJkHZUlFUryBb7hFj88+vabw42e80LVSpTcIHAi7XyjF7h2&#10;Ts+zzLKat9QeKM0lKCtlWupga1ZZaegGvLciK/J8nG2UKbVRjFsL0tOoxEfBf1Vx5p5UleUOiQWG&#10;2Fz4mvBd+m92dEjnK0N13bAUBv2KKFraSLh05+qUOorWpvnMVdswo6yq3AFTbaaqqmE85ADZkPxW&#10;Npc11TzkAuBYvYPJ/n9u2ePrC4OacoGHEzIoMJK0hTJ9+uPth1d/vn/+8sOLv94/f40I+u7ju9//&#10;+fsNiL5H0RSg22g7Bw+X+sKknYWlx2Fbmdb/IUO0DXDf7ODmW4cYCMfjWTGDojBQFePRcBDKke0P&#10;a2Pdj1y1yC8WeAml5uaECqHWjgS46fW5dQH3MkVOy18JRlUroIzXVCCSTwbTVOaeDWS6t5mQfHaH&#10;zaBv82A6mEwHnzsa9o0Imc6GxBtBFik2WHV5pAYpzxohkFHuqnF1qDG8nNg9tkvHIq2gzHkQW7Na&#10;ngiDIB+o09mU/HAa5TUteZSOSJ6nbrbUPVJlFJMBiDtYk5sQ3MqGYNI102DlJfe4auZ9RiC+4iof&#10;Jxy/713DL9w1SnJA93ZaIFp1OIpGIuqpiIyBLfwZZBkVHPq9QwUefyiIj0hItFng2agYQVdSoKNK&#10;UAfLVsMBK1cYUbECnmPOxAyUaHaH7wNdFzZE3a9S3slvpWP7/n0XnVJbx8oGVeo0IX3wPNBdaiB4&#10;Idxc1uUGLcXa/Ez9A4/5l41/S0UoIiob4MJR0AA0/23JO4oUIIxyKnRNYyiDL0S/iyF0XC+8zPNG&#10;ZAq/ctvlNlAQGRU+Iy9bqvIGiAki8pVCVrOzBvI/p9ZdUANvG4QwdtwT+FRCQdVUWmFUK/PsLrm3&#10;B+YELUYboHwo6W9rajhG4icJj21GhkNw68JmOJoUHpK+ZtnXyHV7ouA9AttAdGHp7Z3olpVR7RVQ&#10;1rG/FVRUMrg7Nk/anLg4imC+MX58HMxgLmjqzuWlZh0t+Mo/3V5RoxMTOqDQx6obD4lqIuvsbX1P&#10;SHW8dqpqnFfucU0bmCmRDOL880Orvw9W+yl99C8AAAD//wMAUEsDBBQABgAIAAAAIQDOQ0XE3AAA&#10;AAgBAAAPAAAAZHJzL2Rvd25yZXYueG1sTI/BTsMwEETvSPyDtUjcqJOmDVWIUwEFiVuVwge48ZJE&#10;xOvIdpvw92xP9Lgzo7cz5Xa2gzijD70jBekiAYHUONNTq+Dr8/1hAyJETUYPjlDBLwbYVrc3pS6M&#10;m6jG8yG2giEUCq2gi3EspAxNh1aHhRuR2Pt23urIp2+l8XpiuB3kMklyaXVP/KHTI7522PwcTpYp&#10;fr15W5qh/pj2L/s6z3aZdTul7u/m5ycQEef4H4ZLfa4OFXc6uhOZIAYFq+SRk6ynvODir/IUxFHB&#10;OstBVqW8HlD9AQAA//8DAFBLAQItABQABgAIAAAAIQC2gziS/gAAAOEBAAATAAAAAAAAAAAAAAAA&#10;AAAAAABbQ29udGVudF9UeXBlc10ueG1sUEsBAi0AFAAGAAgAAAAhADj9If/WAAAAlAEAAAsAAAAA&#10;AAAAAAAAAAAALwEAAF9yZWxzLy5yZWxzUEsBAi0AFAAGAAgAAAAhAD5pBMOUAwAA7QcAAA4AAAAA&#10;AAAAAAAAAAAALgIAAGRycy9lMm9Eb2MueG1sUEsBAi0AFAAGAAgAAAAhAM5DRcTcAAAACAEAAA8A&#10;AAAAAAAAAAAAAAAA7gUAAGRycy9kb3ducmV2LnhtbFBLBQYAAAAABAAEAPMAAAD3BgAAAAA=&#10;" adj="25691,-18097,15357,2319" fillcolor="#2c5d98" strokecolor="#4a7ebb">
                <v:fill color2="#3a7ccb" rotate="t" angle="180" colors="0 #2c5d98;52429f #3c7bc7;1 #3a7ccb" focus="100%" type="gradient">
                  <o:fill v:ext="view" type="gradientUnscaled"/>
                </v:fill>
                <v:shadow on="t" color="black" opacity="22937f" origin=",.5" offset="0,.63889mm"/>
                <v:textbox>
                  <w:txbxContent>
                    <w:p w:rsidR="00697F98" w:rsidRPr="00DC10CC" w:rsidRDefault="00697F98"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v:textbox>
                <o:callout v:ext="edit" minusx="t"/>
              </v:shape>
            </w:pict>
          </mc:Fallback>
        </mc:AlternateContent>
      </w:r>
    </w:p>
    <w:p w:rsidR="00DA773C" w:rsidRDefault="00DA773C" w:rsidP="00C86E31">
      <w:pPr>
        <w:widowControl/>
        <w:jc w:val="left"/>
        <w:rPr>
          <w:rFonts w:ascii="HG丸ｺﾞｼｯｸM-PRO" w:eastAsia="HG丸ｺﾞｼｯｸM-PRO" w:hAnsi="HG丸ｺﾞｼｯｸM-PRO"/>
          <w:szCs w:val="21"/>
        </w:rPr>
      </w:pPr>
    </w:p>
    <w:p w:rsidR="00DA773C" w:rsidRDefault="00B136D7" w:rsidP="00C86E31">
      <w:pPr>
        <w:widowControl/>
        <w:jc w:val="left"/>
        <w:rPr>
          <w:rFonts w:ascii="HG丸ｺﾞｼｯｸM-PRO" w:eastAsia="HG丸ｺﾞｼｯｸM-PRO" w:hAnsi="HG丸ｺﾞｼｯｸM-PRO"/>
          <w:szCs w:val="21"/>
        </w:rPr>
      </w:pPr>
      <w:r>
        <w:rPr>
          <w:noProof/>
        </w:rPr>
        <mc:AlternateContent>
          <mc:Choice Requires="wps">
            <w:drawing>
              <wp:anchor distT="0" distB="0" distL="114300" distR="114300" simplePos="0" relativeHeight="251647983" behindDoc="0" locked="0" layoutInCell="1" allowOverlap="1" wp14:anchorId="501AC7A9" wp14:editId="2E6A8D11">
                <wp:simplePos x="0" y="0"/>
                <wp:positionH relativeFrom="column">
                  <wp:posOffset>353695</wp:posOffset>
                </wp:positionH>
                <wp:positionV relativeFrom="paragraph">
                  <wp:posOffset>81753</wp:posOffset>
                </wp:positionV>
                <wp:extent cx="5299710" cy="539750"/>
                <wp:effectExtent l="57150" t="38100" r="72390" b="88900"/>
                <wp:wrapNone/>
                <wp:docPr id="47134" name="角丸四角形 47134"/>
                <wp:cNvGraphicFramePr/>
                <a:graphic xmlns:a="http://schemas.openxmlformats.org/drawingml/2006/main">
                  <a:graphicData uri="http://schemas.microsoft.com/office/word/2010/wordprocessingShape">
                    <wps:wsp>
                      <wps:cNvSpPr/>
                      <wps:spPr>
                        <a:xfrm>
                          <a:off x="0" y="0"/>
                          <a:ext cx="5299710" cy="539750"/>
                        </a:xfrm>
                        <a:prstGeom prst="round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47134" o:spid="_x0000_s1026" style="position:absolute;left:0;text-align:left;margin-left:27.85pt;margin-top:6.45pt;width:417.3pt;height:42.5pt;z-index:2516479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lAufAIAACkFAAAOAAAAZHJzL2Uyb0RvYy54bWysVM1OGzEQvlfqO1i+l82GpGkiNigCUVVC&#10;gICKs/HaZFXb49pONulj9MqNS1+BS9+mSH2Mjr0/IIrUqurFnvH8z3zjvf2NVmQtnK/AFDTfGVAi&#10;DIeyMjcF/Xh59OYdJT4wUzIFRhR0Kzzdn79+tVfbmRjCElQpHEEnxs9qW9BlCHaWZZ4vhWZ+B6ww&#10;KJTgNAvIupusdKxG71plw8HgbVaDK60DLrzH18NGSOfJv5SCh1MpvQhEFRRzC+l06byOZzbfY7Mb&#10;x+yy4m0a7B+y0KwyGLR3dcgCIytX/eZKV9yBBxl2OOgMpKy4SDVgNfngWTUXS2ZFqgWb423fJv//&#10;3PKT9ZkjVVnQ0STfHVFimMYx/fz29cf9/cPtLRIP3+9II8Rm1dbP0ObCnrmW80jGyjfS6XhjTWST&#10;GrztGyw2gXB8HA+n00mOc+AoG+9OJ+M0gezR2jof3gvQJBIFdbAy5TlOMTWXrY99wLCo3+khE1Nq&#10;kkhU2CoR81DmXEisDMPmyTphShwoR9YM0cA4FybkEQHoL2lHM1kp1RsO/2zY6kdTkfDWG/9F1N4i&#10;RQYTemNdGXAvRS8/dSnLRr/rQFN3bME1lFscqoMG7d7yowq7ecx8OGMO4Y0DwJUNp3hIBXVBoaUo&#10;WYL78tJ71EfUoZSSGteloP7zijlBifpgEI/TfDSK+5WY0XgyRMY9lVw/lZiVPgCcQY6fg+WJjPpB&#10;daR0oK9wsxcxKoqY4Ri7oDy4jjkIzRrj38DFYpHUcKcsC8fmwvJu6hEol5sr5mwLqYBgPIFutdjs&#10;Gaga3TgPA4tVAFklxD32te037mMCTvt3xIV/yietxx9u/gsAAP//AwBQSwMEFAAGAAgAAAAhAEdT&#10;uIHdAAAACAEAAA8AAABkcnMvZG93bnJldi54bWxMj8FOwzAQRO9I/IO1SNyoTVGbOo1ToVQgJE4U&#10;JK5uvE0i4nUUu23g61lO9Lgzo7czxWbyvTjhGLtABu5nCgRSHVxHjYGP96e7FYiYLDnbB0ID3xhh&#10;U15fFTZ34UxveNqlRjCEYm4NtCkNuZSxbtHbOAsDEnuHMHqb+Bwb6UZ7Zrjv5VyppfS2I/7Q2gGr&#10;Fuuv3dEbWPzo7ctyyrAbtlirqnp+/WTd3N5Mj2sQCaf0H4a/+lwdSu60D0dyUfTMWGScZH2uQbC/&#10;0uoBxN6AzjTIspCXA8pfAAAA//8DAFBLAQItABQABgAIAAAAIQC2gziS/gAAAOEBAAATAAAAAAAA&#10;AAAAAAAAAAAAAABbQ29udGVudF9UeXBlc10ueG1sUEsBAi0AFAAGAAgAAAAhADj9If/WAAAAlAEA&#10;AAsAAAAAAAAAAAAAAAAALwEAAF9yZWxzLy5yZWxzUEsBAi0AFAAGAAgAAAAhAMS2UC58AgAAKQUA&#10;AA4AAAAAAAAAAAAAAAAALgIAAGRycy9lMm9Eb2MueG1sUEsBAi0AFAAGAAgAAAAhAEdTuIHdAAAA&#10;CAEAAA8AAAAAAAAAAAAAAAAA1gQAAGRycy9kb3ducmV2LnhtbFBLBQYAAAAABAAEAPMAAADgBQAA&#10;AAA=&#10;" fillcolor="#a7bfde [1620]" strokecolor="#4579b8 [3044]">
                <v:fill color2="#e4ecf5 [500]" rotate="t" angle="180" colors="0 #a3c4ff;22938f #bfd5ff;1 #e5eeff" focus="100%" type="gradient"/>
                <v:shadow on="t" color="black" opacity="24903f" origin=",.5" offset="0,.55556mm"/>
              </v:roundrect>
            </w:pict>
          </mc:Fallback>
        </mc:AlternateContent>
      </w:r>
      <w:r>
        <w:rPr>
          <w:noProof/>
        </w:rPr>
        <mc:AlternateContent>
          <mc:Choice Requires="wps">
            <w:drawing>
              <wp:anchor distT="0" distB="0" distL="114300" distR="114300" simplePos="0" relativeHeight="254424064" behindDoc="0" locked="0" layoutInCell="1" allowOverlap="1" wp14:anchorId="48B28384" wp14:editId="036C3D97">
                <wp:simplePos x="0" y="0"/>
                <wp:positionH relativeFrom="column">
                  <wp:posOffset>407035</wp:posOffset>
                </wp:positionH>
                <wp:positionV relativeFrom="paragraph">
                  <wp:posOffset>71917</wp:posOffset>
                </wp:positionV>
                <wp:extent cx="5247005" cy="575945"/>
                <wp:effectExtent l="0" t="0" r="0" b="0"/>
                <wp:wrapNone/>
                <wp:docPr id="345" name="四角形吹き出し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7005" cy="575945"/>
                        </a:xfrm>
                        <a:prstGeom prst="wedgeRectCallout">
                          <a:avLst>
                            <a:gd name="adj1" fmla="val -43560"/>
                            <a:gd name="adj2" fmla="val 35176"/>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cap="flat" cmpd="sng" algn="ctr">
                              <a:solidFill>
                                <a:srgbClr val="000000"/>
                              </a:solidFill>
                              <a:prstDash val="solid"/>
                              <a:miter lim="800000"/>
                              <a:headEnd/>
                              <a:tailEnd/>
                            </a14:hiddenLine>
                          </a:ext>
                        </a:extLst>
                      </wps:spPr>
                      <wps:txbx>
                        <w:txbxContent>
                          <w:p w:rsidR="00697F98" w:rsidRPr="005F4511" w:rsidRDefault="00697F98" w:rsidP="00DB158C">
                            <w:pPr>
                              <w:spacing w:line="0" w:lineRule="atLeast"/>
                              <w:rPr>
                                <w:rFonts w:ascii="ＭＳ Ｐゴシック" w:eastAsia="ＭＳ Ｐゴシック" w:hAnsi="ＭＳ Ｐゴシック"/>
                                <w:b/>
                                <w:color w:val="000000"/>
                                <w:sz w:val="20"/>
                                <w:szCs w:val="20"/>
                              </w:rPr>
                            </w:pPr>
                            <w:r w:rsidRPr="005F4511">
                              <w:rPr>
                                <w:rFonts w:ascii="ＭＳ Ｐゴシック" w:eastAsia="ＭＳ Ｐゴシック" w:hAnsi="ＭＳ Ｐゴシック" w:hint="eastAsia"/>
                                <w:b/>
                                <w:color w:val="000000"/>
                                <w:sz w:val="20"/>
                                <w:szCs w:val="20"/>
                              </w:rPr>
                              <w:t>＜</w:t>
                            </w:r>
                            <w:r w:rsidRPr="005F4511">
                              <w:rPr>
                                <w:rFonts w:ascii="HG丸ｺﾞｼｯｸM-PRO" w:eastAsia="HG丸ｺﾞｼｯｸM-PRO" w:hAnsi="HG丸ｺﾞｼｯｸM-PRO" w:hint="eastAsia"/>
                                <w:b/>
                                <w:sz w:val="20"/>
                                <w:szCs w:val="20"/>
                              </w:rPr>
                              <w:t>一定区間ごとの総合評価の方法</w:t>
                            </w:r>
                            <w:r w:rsidRPr="005F4511">
                              <w:rPr>
                                <w:rFonts w:ascii="ＭＳ Ｐゴシック" w:eastAsia="ＭＳ Ｐゴシック" w:hAnsi="ＭＳ Ｐゴシック" w:hint="eastAsia"/>
                                <w:b/>
                                <w:color w:val="000000"/>
                                <w:sz w:val="20"/>
                                <w:szCs w:val="20"/>
                              </w:rPr>
                              <w:t>＞</w:t>
                            </w:r>
                          </w:p>
                          <w:p w:rsidR="00697F98" w:rsidRDefault="00697F98" w:rsidP="005F4511">
                            <w:pPr>
                              <w:spacing w:line="0" w:lineRule="atLeast"/>
                              <w:ind w:firstLineChars="100" w:firstLine="200"/>
                              <w:rPr>
                                <w:rFonts w:ascii="HG丸ｺﾞｼｯｸM-PRO" w:eastAsia="HG丸ｺﾞｼｯｸM-PRO" w:hAnsi="HG丸ｺﾞｼｯｸM-PRO"/>
                                <w:sz w:val="20"/>
                                <w:szCs w:val="20"/>
                              </w:rPr>
                            </w:pPr>
                            <w:r w:rsidRPr="00443E45">
                              <w:rPr>
                                <w:rFonts w:ascii="HG丸ｺﾞｼｯｸM-PRO" w:eastAsia="HG丸ｺﾞｼｯｸM-PRO" w:hAnsi="HG丸ｺﾞｼｯｸM-PRO" w:hint="eastAsia"/>
                                <w:sz w:val="20"/>
                                <w:szCs w:val="20"/>
                              </w:rPr>
                              <w:t>施設の一定区間の中で最も変状が進展している箇所（スパン）の部位・部材の</w:t>
                            </w:r>
                          </w:p>
                          <w:p w:rsidR="00697F98" w:rsidRPr="00DB158C" w:rsidRDefault="00697F98" w:rsidP="005F4511">
                            <w:pPr>
                              <w:spacing w:line="0" w:lineRule="atLeast"/>
                              <w:ind w:firstLineChars="100" w:firstLine="200"/>
                              <w:rPr>
                                <w:rFonts w:ascii="ＭＳ Ｐゴシック" w:eastAsia="ＭＳ Ｐゴシック" w:hAnsi="ＭＳ Ｐゴシック"/>
                                <w:color w:val="000000"/>
                                <w:sz w:val="20"/>
                                <w:szCs w:val="20"/>
                              </w:rPr>
                            </w:pPr>
                            <w:r w:rsidRPr="00443E45">
                              <w:rPr>
                                <w:rFonts w:ascii="HG丸ｺﾞｼｯｸM-PRO" w:eastAsia="HG丸ｺﾞｼｯｸM-PRO" w:hAnsi="HG丸ｺﾞｼｯｸM-PRO" w:hint="eastAsia"/>
                                <w:sz w:val="20"/>
                                <w:szCs w:val="20"/>
                              </w:rPr>
                              <w:t>変状ランクを代表値とすることを基本とする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四角形吹き出し 345" o:spid="_x0000_s1231" type="#_x0000_t61" style="position:absolute;margin-left:32.05pt;margin-top:5.65pt;width:413.15pt;height:45.35pt;z-index:25442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hZeMQMAAGQGAAAOAAAAZHJzL2Uyb0RvYy54bWysVb2O3DYQ7g3kHQj2Ov0stbsSTmecV7eB&#10;gbNj2MkDcCVKYkKRCsk97TlI4cpVgCCNC3dp8gwJkKcxDshjZEjtrXV2EyRRQXDImeH3zZ/OHx96&#10;gW6YNlzJAsdnEUZMVqrmsi3wN19vgzVGxlJZU6EkK/AtM/jxxRePzschZ4nqlKiZRuBEmnwcCtxZ&#10;O+RhaKqO9dScqYFJuGyU7qkFUbdhrekI3nsRJlG0DEel60GrihkDp+V0iS+8/6Zhlf2qaQyzSBQY&#10;sFm/ar/u3BpenNO81XToeHWEQf8Fip5yCY+eXJXUUrTX/DNXPa+0MqqxZ5XqQ9U0vGKeA7CJo0/Y&#10;vOrowDwXCI4ZTmEy/5/b6vnNC414XeAFSTGStIck3b1//9dvv9z9+evdz79/ePPT3ds/Prx5h5wC&#10;hGscTA5Wr4YX2hE2w7WqvjNIqk1HZcsutVZjx2gNIGOnHz4wcIIBU7Qbn6ka3qJ7q3zkDo3unUOI&#10;CTr4BN2eEsQOFlVwmCZkFUWAs4K7dJVmE6SQ5vfWgzb2S6Z65DYFHlndspdQBRsqhNpb/xK9uTbW&#10;J6s+Eqb1tzFGTS8g9zdUoIAs0uV9ccyUkrnSIo1XS8+Q5keXAOQegPMv1ZYL4UtMyAcHoDidALMj&#10;GMfRV8wPWZRdra/WJCDJ8iogUVkGl9sNCZbbeJWWi3KzKeMfHZOY5B2vaybdM/fVG5N/Vh3HPprq&#10;7lS/RgleO3cOrtHtbiM0gpAUeOu/I9+ZWvgQBiSc5sDF2c8oxQmJniRZsF2uVwHZkjTIVtE6iOLs&#10;SbaMSEbK7UNK11yy/04JjQVOUhJB61cUxksjqIVtP0DBG9liREULc6uy2lfGjNYn7CP/fc5+SnhJ&#10;TTdFyXtwajTvuYXRJnhf4PXJmuauN65k7VUs5WLaz6LomH+M4hRNXyO+k1zzTE1oD7uD79w4XbgX&#10;XWvtVH0LzaUV1D5whsEMm07p1xiNMOSA9Pd7qhlG4qmEBs1iQtxU9AJJVwkIen6zm99QWYGrKVpo&#10;EjZ2mqX7QfO2g7diH0epLqGtG24Blkc94ToKMMo8v+PYdbNyLnutjz+Hi78BAAD//wMAUEsDBBQA&#10;BgAIAAAAIQDGFkhb4AAAAAkBAAAPAAAAZHJzL2Rvd25yZXYueG1sTI9LT8MwEITvSPwHa5G4IGqn&#10;lDaEOBUCUSEVCfVx4OjGSxzwI4rdNPx7lhMcd2Y0+025HJ1lA/axDV5CNhHA0NdBt76RsN89X+fA&#10;YlJeKxs8SvjGCMvq/KxUhQ4nv8FhmxpGJT4WSoJJqSs4j7VBp+IkdOjJ+wi9U4nOvuG6Vycqd5ZP&#10;hZhzp1pPH4zq8NFg/bU9OglX66fbYb94zc3qc8Ux7F7s2/pdysuL8eEeWMIx/YXhF5/QoSKmQzh6&#10;HZmVMJ9llCQ9uwFGfn4nZsAOJIipAF6V/P+C6gcAAP//AwBQSwECLQAUAAYACAAAACEAtoM4kv4A&#10;AADhAQAAEwAAAAAAAAAAAAAAAAAAAAAAW0NvbnRlbnRfVHlwZXNdLnhtbFBLAQItABQABgAIAAAA&#10;IQA4/SH/1gAAAJQBAAALAAAAAAAAAAAAAAAAAC8BAABfcmVscy8ucmVsc1BLAQItABQABgAIAAAA&#10;IQCPthZeMQMAAGQGAAAOAAAAAAAAAAAAAAAAAC4CAABkcnMvZTJvRG9jLnhtbFBLAQItABQABgAI&#10;AAAAIQDGFkhb4AAAAAkBAAAPAAAAAAAAAAAAAAAAAIsFAABkcnMvZG93bnJldi54bWxQSwUGAAAA&#10;AAQABADzAAAAmAYAAAAA&#10;" adj="1391,18398" filled="f" stroked="f" strokeweight="2pt">
                <v:textbox>
                  <w:txbxContent>
                    <w:p w:rsidR="00697F98" w:rsidRPr="005F4511" w:rsidRDefault="00697F98" w:rsidP="00DB158C">
                      <w:pPr>
                        <w:spacing w:line="0" w:lineRule="atLeast"/>
                        <w:rPr>
                          <w:rFonts w:ascii="ＭＳ Ｐゴシック" w:eastAsia="ＭＳ Ｐゴシック" w:hAnsi="ＭＳ Ｐゴシック"/>
                          <w:b/>
                          <w:color w:val="000000"/>
                          <w:sz w:val="20"/>
                          <w:szCs w:val="20"/>
                        </w:rPr>
                      </w:pPr>
                      <w:r w:rsidRPr="005F4511">
                        <w:rPr>
                          <w:rFonts w:ascii="ＭＳ Ｐゴシック" w:eastAsia="ＭＳ Ｐゴシック" w:hAnsi="ＭＳ Ｐゴシック" w:hint="eastAsia"/>
                          <w:b/>
                          <w:color w:val="000000"/>
                          <w:sz w:val="20"/>
                          <w:szCs w:val="20"/>
                        </w:rPr>
                        <w:t>＜</w:t>
                      </w:r>
                      <w:r w:rsidRPr="005F4511">
                        <w:rPr>
                          <w:rFonts w:ascii="HG丸ｺﾞｼｯｸM-PRO" w:eastAsia="HG丸ｺﾞｼｯｸM-PRO" w:hAnsi="HG丸ｺﾞｼｯｸM-PRO" w:hint="eastAsia"/>
                          <w:b/>
                          <w:sz w:val="20"/>
                          <w:szCs w:val="20"/>
                        </w:rPr>
                        <w:t>一定区間ごとの総合評価の方法</w:t>
                      </w:r>
                      <w:r w:rsidRPr="005F4511">
                        <w:rPr>
                          <w:rFonts w:ascii="ＭＳ Ｐゴシック" w:eastAsia="ＭＳ Ｐゴシック" w:hAnsi="ＭＳ Ｐゴシック" w:hint="eastAsia"/>
                          <w:b/>
                          <w:color w:val="000000"/>
                          <w:sz w:val="20"/>
                          <w:szCs w:val="20"/>
                        </w:rPr>
                        <w:t>＞</w:t>
                      </w:r>
                    </w:p>
                    <w:p w:rsidR="00697F98" w:rsidRDefault="00697F98" w:rsidP="005F4511">
                      <w:pPr>
                        <w:spacing w:line="0" w:lineRule="atLeast"/>
                        <w:ind w:firstLineChars="100" w:firstLine="200"/>
                        <w:rPr>
                          <w:rFonts w:ascii="HG丸ｺﾞｼｯｸM-PRO" w:eastAsia="HG丸ｺﾞｼｯｸM-PRO" w:hAnsi="HG丸ｺﾞｼｯｸM-PRO"/>
                          <w:sz w:val="20"/>
                          <w:szCs w:val="20"/>
                        </w:rPr>
                      </w:pPr>
                      <w:r w:rsidRPr="00443E45">
                        <w:rPr>
                          <w:rFonts w:ascii="HG丸ｺﾞｼｯｸM-PRO" w:eastAsia="HG丸ｺﾞｼｯｸM-PRO" w:hAnsi="HG丸ｺﾞｼｯｸM-PRO" w:hint="eastAsia"/>
                          <w:sz w:val="20"/>
                          <w:szCs w:val="20"/>
                        </w:rPr>
                        <w:t>施設の一定区間の中で最も変状が進展している箇所（スパン）の部位・部材の</w:t>
                      </w:r>
                    </w:p>
                    <w:p w:rsidR="00697F98" w:rsidRPr="00DB158C" w:rsidRDefault="00697F98" w:rsidP="005F4511">
                      <w:pPr>
                        <w:spacing w:line="0" w:lineRule="atLeast"/>
                        <w:ind w:firstLineChars="100" w:firstLine="200"/>
                        <w:rPr>
                          <w:rFonts w:ascii="ＭＳ Ｐゴシック" w:eastAsia="ＭＳ Ｐゴシック" w:hAnsi="ＭＳ Ｐゴシック"/>
                          <w:color w:val="000000"/>
                          <w:sz w:val="20"/>
                          <w:szCs w:val="20"/>
                        </w:rPr>
                      </w:pPr>
                      <w:r w:rsidRPr="00443E45">
                        <w:rPr>
                          <w:rFonts w:ascii="HG丸ｺﾞｼｯｸM-PRO" w:eastAsia="HG丸ｺﾞｼｯｸM-PRO" w:hAnsi="HG丸ｺﾞｼｯｸM-PRO" w:hint="eastAsia"/>
                          <w:sz w:val="20"/>
                          <w:szCs w:val="20"/>
                        </w:rPr>
                        <w:t>変状ランクを代表値とすることを基本とする</w:t>
                      </w:r>
                    </w:p>
                  </w:txbxContent>
                </v:textbox>
              </v:shape>
            </w:pict>
          </mc:Fallback>
        </mc:AlternateContent>
      </w:r>
    </w:p>
    <w:p w:rsidR="00DA773C" w:rsidRDefault="00DA773C" w:rsidP="00C86E31">
      <w:pPr>
        <w:widowControl/>
        <w:jc w:val="left"/>
        <w:rPr>
          <w:rFonts w:ascii="HG丸ｺﾞｼｯｸM-PRO" w:eastAsia="HG丸ｺﾞｼｯｸM-PRO" w:hAnsi="HG丸ｺﾞｼｯｸM-PRO"/>
          <w:szCs w:val="21"/>
        </w:rPr>
      </w:pPr>
    </w:p>
    <w:p w:rsidR="00DA773C" w:rsidRDefault="00DA773C" w:rsidP="00C86E31">
      <w:pPr>
        <w:widowControl/>
        <w:jc w:val="left"/>
        <w:rPr>
          <w:rFonts w:ascii="HG丸ｺﾞｼｯｸM-PRO" w:eastAsia="HG丸ｺﾞｼｯｸM-PRO" w:hAnsi="HG丸ｺﾞｼｯｸM-PRO"/>
          <w:b/>
        </w:rPr>
      </w:pPr>
    </w:p>
    <w:p w:rsidR="005F4511" w:rsidRDefault="005F6EE0" w:rsidP="005F6EE0">
      <w:pPr>
        <w:pStyle w:val="a9"/>
        <w:rPr>
          <w:b/>
        </w:rPr>
      </w:pPr>
      <w:bookmarkStart w:id="262" w:name="_Ref412036090"/>
      <w:r>
        <w:t xml:space="preserve">図 </w:t>
      </w:r>
      <w:fldSimple w:instr=" STYLEREF 2 \s ">
        <w:r w:rsidR="00705170">
          <w:rPr>
            <w:noProof/>
          </w:rPr>
          <w:t>4.1</w:t>
        </w:r>
      </w:fldSimple>
      <w:r w:rsidR="009C79D2">
        <w:noBreakHyphen/>
      </w:r>
      <w:fldSimple w:instr=" SEQ 図 \* ARABIC \s 2 ">
        <w:r w:rsidR="00705170">
          <w:rPr>
            <w:noProof/>
          </w:rPr>
          <w:t>11</w:t>
        </w:r>
      </w:fldSimple>
      <w:bookmarkEnd w:id="262"/>
      <w:r w:rsidR="005F4511">
        <w:rPr>
          <w:rFonts w:hint="eastAsia"/>
        </w:rPr>
        <w:t xml:space="preserve">　○○地区海岸</w:t>
      </w:r>
      <w:r w:rsidR="005F4511" w:rsidRPr="005F4511">
        <w:rPr>
          <w:rFonts w:hint="eastAsia"/>
        </w:rPr>
        <w:t>における</w:t>
      </w:r>
      <w:r w:rsidR="00256597">
        <w:rPr>
          <w:rFonts w:hint="eastAsia"/>
        </w:rPr>
        <w:t>総合評価</w:t>
      </w:r>
      <w:r w:rsidR="005F4511" w:rsidRPr="005F4511">
        <w:rPr>
          <w:rFonts w:hint="eastAsia"/>
        </w:rPr>
        <w:t>イメージ</w:t>
      </w:r>
    </w:p>
    <w:p w:rsidR="00D145B4" w:rsidRDefault="00D145B4">
      <w:pPr>
        <w:widowControl/>
        <w:jc w:val="left"/>
        <w:rPr>
          <w:rFonts w:ascii="HG丸ｺﾞｼｯｸM-PRO" w:eastAsia="HG丸ｺﾞｼｯｸM-PRO" w:hAnsi="HG丸ｺﾞｼｯｸM-PRO"/>
          <w:b/>
        </w:rPr>
      </w:pPr>
    </w:p>
    <w:p w:rsidR="000D69AD" w:rsidRDefault="000D69AD" w:rsidP="000D69AD">
      <w:pPr>
        <w:pStyle w:val="6"/>
        <w:rPr>
          <w:b/>
        </w:rPr>
      </w:pPr>
      <w:r w:rsidRPr="000D69AD">
        <w:rPr>
          <w:rFonts w:hint="eastAsia"/>
          <w:b/>
        </w:rPr>
        <w:t>STEP1</w:t>
      </w:r>
      <w:r>
        <w:rPr>
          <w:rFonts w:hint="eastAsia"/>
          <w:b/>
        </w:rPr>
        <w:t xml:space="preserve">　</w:t>
      </w:r>
      <w:r w:rsidR="002E23A8">
        <w:rPr>
          <w:rFonts w:hint="eastAsia"/>
          <w:b/>
        </w:rPr>
        <w:t>＜変状が起こりやすい箇所等の点検位置の</w:t>
      </w:r>
      <w:r w:rsidRPr="000D69AD">
        <w:rPr>
          <w:rFonts w:hint="eastAsia"/>
          <w:b/>
        </w:rPr>
        <w:t>整理</w:t>
      </w:r>
      <w:r>
        <w:rPr>
          <w:rFonts w:hint="eastAsia"/>
          <w:b/>
        </w:rPr>
        <w:t>＞</w:t>
      </w:r>
    </w:p>
    <w:p w:rsidR="000D69AD" w:rsidRPr="002F7197" w:rsidRDefault="0041676B" w:rsidP="002F7197">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点検の実施に先立ち、地形等により劣化や被災による変状が起こりやすい箇所を、平面図、航空写真、衛星写真等から抽出する。</w:t>
      </w:r>
      <w:r w:rsidR="001B1156">
        <w:rPr>
          <w:rFonts w:ascii="HG丸ｺﾞｼｯｸM-PRO" w:eastAsia="HG丸ｺﾞｼｯｸM-PRO" w:hAnsi="HG丸ｺﾞｼｯｸM-PRO" w:hint="eastAsia"/>
        </w:rPr>
        <w:t>また、</w:t>
      </w:r>
      <w:r>
        <w:rPr>
          <w:rFonts w:ascii="HG丸ｺﾞｼｯｸM-PRO" w:eastAsia="HG丸ｺﾞｼｯｸM-PRO" w:hAnsi="HG丸ｺﾞｼｯｸM-PRO" w:hint="eastAsia"/>
        </w:rPr>
        <w:t>堤防・護岸等の「天端の</w:t>
      </w:r>
      <w:r w:rsidR="001451FF">
        <w:rPr>
          <w:rFonts w:ascii="HG丸ｺﾞｼｯｸM-PRO" w:eastAsia="HG丸ｺﾞｼｯｸM-PRO" w:hAnsi="HG丸ｺﾞｼｯｸM-PRO" w:hint="eastAsia"/>
        </w:rPr>
        <w:t>沈下</w:t>
      </w:r>
      <w:r>
        <w:rPr>
          <w:rFonts w:ascii="HG丸ｺﾞｼｯｸM-PRO" w:eastAsia="HG丸ｺﾞｼｯｸM-PRO" w:hAnsi="HG丸ｺﾞｼｯｸM-PRO" w:hint="eastAsia"/>
        </w:rPr>
        <w:t>」や「空洞</w:t>
      </w:r>
      <w:r w:rsidR="001451FF">
        <w:rPr>
          <w:rFonts w:ascii="HG丸ｺﾞｼｯｸM-PRO" w:eastAsia="HG丸ｺﾞｼｯｸM-PRO" w:hAnsi="HG丸ｺﾞｼｯｸM-PRO" w:hint="eastAsia"/>
        </w:rPr>
        <w:t>化</w:t>
      </w:r>
      <w:r>
        <w:rPr>
          <w:rFonts w:ascii="HG丸ｺﾞｼｯｸM-PRO" w:eastAsia="HG丸ｺﾞｼｯｸM-PRO" w:hAnsi="HG丸ｺﾞｼｯｸM-PRO" w:hint="eastAsia"/>
        </w:rPr>
        <w:t>」</w:t>
      </w:r>
      <w:r w:rsidR="001451FF">
        <w:rPr>
          <w:rFonts w:ascii="HG丸ｺﾞｼｯｸM-PRO" w:eastAsia="HG丸ｺﾞｼｯｸM-PRO" w:hAnsi="HG丸ｺﾞｼｯｸM-PRO" w:hint="eastAsia"/>
        </w:rPr>
        <w:t>を防ぐためには、変状連鎖※の観点を踏まえ、</w:t>
      </w:r>
      <w:r>
        <w:rPr>
          <w:rFonts w:ascii="HG丸ｺﾞｼｯｸM-PRO" w:eastAsia="HG丸ｺﾞｼｯｸM-PRO" w:hAnsi="HG丸ｺﾞｼｯｸM-PRO" w:hint="eastAsia"/>
        </w:rPr>
        <w:t>「コンクリート部材の変状」、「消波工の沈下」、「砂浜の浸食」等</w:t>
      </w:r>
      <w:r w:rsidR="001451FF">
        <w:rPr>
          <w:rFonts w:ascii="HG丸ｺﾞｼｯｸM-PRO" w:eastAsia="HG丸ｺﾞｼｯｸM-PRO" w:hAnsi="HG丸ｺﾞｼｯｸM-PRO" w:hint="eastAsia"/>
        </w:rPr>
        <w:t>を</w:t>
      </w:r>
      <w:r>
        <w:rPr>
          <w:rFonts w:ascii="HG丸ｺﾞｼｯｸM-PRO" w:eastAsia="HG丸ｺﾞｼｯｸM-PRO" w:hAnsi="HG丸ｺﾞｼｯｸM-PRO" w:hint="eastAsia"/>
        </w:rPr>
        <w:t>把握する。</w:t>
      </w:r>
      <w:r w:rsidR="002F7197">
        <w:rPr>
          <w:rFonts w:ascii="HG丸ｺﾞｼｯｸM-PRO" w:eastAsia="HG丸ｺﾞｼｯｸM-PRO" w:hAnsi="HG丸ｺﾞｼｯｸM-PRO"/>
        </w:rPr>
        <w:br/>
      </w:r>
      <w:r w:rsidR="001451FF" w:rsidRPr="001451FF">
        <w:rPr>
          <w:rFonts w:ascii="HG丸ｺﾞｼｯｸM-PRO" w:eastAsia="HG丸ｺﾞｼｯｸM-PRO" w:hAnsi="HG丸ｺﾞｼｯｸM-PRO" w:hint="eastAsia"/>
          <w:u w:val="single"/>
        </w:rPr>
        <w:t>（※「海岸保全施設維持管理マニュアル</w:t>
      </w:r>
      <w:r w:rsidR="005935DF">
        <w:rPr>
          <w:rFonts w:ascii="HG丸ｺﾞｼｯｸM-PRO" w:eastAsia="HG丸ｺﾞｼｯｸM-PRO" w:hAnsi="HG丸ｺﾞｼｯｸM-PRO" w:hint="eastAsia"/>
          <w:u w:val="single"/>
        </w:rPr>
        <w:t>」</w:t>
      </w:r>
      <w:r w:rsidR="001451FF" w:rsidRPr="001451FF">
        <w:rPr>
          <w:rFonts w:ascii="HG丸ｺﾞｼｯｸM-PRO" w:eastAsia="HG丸ｺﾞｼｯｸM-PRO" w:hAnsi="HG丸ｺﾞｼｯｸM-PRO" w:hint="eastAsia"/>
          <w:u w:val="single"/>
        </w:rPr>
        <w:t>参照）</w:t>
      </w:r>
    </w:p>
    <w:p w:rsidR="000D69AD" w:rsidRPr="000D69AD" w:rsidRDefault="000D69AD" w:rsidP="000D69AD">
      <w:pPr>
        <w:pStyle w:val="60"/>
        <w:ind w:left="735" w:firstLine="210"/>
      </w:pPr>
    </w:p>
    <w:p w:rsidR="000D69AD" w:rsidRDefault="000D69AD" w:rsidP="000D69AD">
      <w:pPr>
        <w:pStyle w:val="6"/>
        <w:rPr>
          <w:b/>
        </w:rPr>
      </w:pPr>
      <w:r>
        <w:rPr>
          <w:rFonts w:hint="eastAsia"/>
          <w:b/>
        </w:rPr>
        <w:t>STEP2</w:t>
      </w:r>
      <w:r w:rsidR="00272343">
        <w:rPr>
          <w:rFonts w:hint="eastAsia"/>
          <w:b/>
        </w:rPr>
        <w:t xml:space="preserve">　＜地区海岸のうち「一定区間」なら</w:t>
      </w:r>
      <w:r>
        <w:rPr>
          <w:rFonts w:hint="eastAsia"/>
          <w:b/>
        </w:rPr>
        <w:t>びに「スパン」決定＞</w:t>
      </w:r>
    </w:p>
    <w:p w:rsidR="005935DF" w:rsidRDefault="001B1156" w:rsidP="001B1156">
      <w:pPr>
        <w:pStyle w:val="60"/>
        <w:ind w:left="735" w:firstLine="210"/>
        <w:rPr>
          <w:rFonts w:ascii="HG丸ｺﾞｼｯｸM-PRO" w:eastAsia="HG丸ｺﾞｼｯｸM-PRO" w:hAnsi="HG丸ｺﾞｼｯｸM-PRO"/>
        </w:rPr>
      </w:pPr>
      <w:r w:rsidRPr="001B1156">
        <w:rPr>
          <w:rFonts w:ascii="HG丸ｺﾞｼｯｸM-PRO" w:eastAsia="HG丸ｺﾞｼｯｸM-PRO" w:hAnsi="HG丸ｺﾞｼｯｸM-PRO" w:hint="eastAsia"/>
        </w:rPr>
        <w:t>海岸施設は長い延長の一箇所でも破堤すると他の箇所が健全でも防護機能を確保できなくなるため、</w:t>
      </w:r>
      <w:r>
        <w:rPr>
          <w:rFonts w:ascii="HG丸ｺﾞｼｯｸM-PRO" w:eastAsia="HG丸ｺﾞｼｯｸM-PRO" w:hAnsi="HG丸ｺﾞｼｯｸM-PRO" w:hint="eastAsia"/>
        </w:rPr>
        <w:t>地区海岸</w:t>
      </w:r>
      <w:r w:rsidR="00BD1640">
        <w:rPr>
          <w:rFonts w:ascii="HG丸ｺﾞｼｯｸM-PRO" w:eastAsia="HG丸ｺﾞｼｯｸM-PRO" w:hAnsi="HG丸ｺﾞｼｯｸM-PRO" w:hint="eastAsia"/>
        </w:rPr>
        <w:t>をある一定の延長で細分化し、その細分化した区間ごとに</w:t>
      </w:r>
      <w:r w:rsidR="005935DF">
        <w:rPr>
          <w:rFonts w:ascii="HG丸ｺﾞｼｯｸM-PRO" w:eastAsia="HG丸ｺﾞｼｯｸM-PRO" w:hAnsi="HG丸ｺﾞｼｯｸM-PRO" w:hint="eastAsia"/>
        </w:rPr>
        <w:t>各部材の変状ランク</w:t>
      </w:r>
      <w:r w:rsidR="002B1025">
        <w:rPr>
          <w:rFonts w:ascii="HG丸ｺﾞｼｯｸM-PRO" w:eastAsia="HG丸ｺﾞｼｯｸM-PRO" w:hAnsi="HG丸ｺﾞｼｯｸM-PRO" w:hint="eastAsia"/>
        </w:rPr>
        <w:t>を</w:t>
      </w:r>
      <w:r w:rsidR="00BD1640" w:rsidRPr="001B1156">
        <w:rPr>
          <w:rFonts w:ascii="HG丸ｺﾞｼｯｸM-PRO" w:eastAsia="HG丸ｺﾞｼｯｸM-PRO" w:hAnsi="HG丸ｺﾞｼｯｸM-PRO" w:hint="eastAsia"/>
        </w:rPr>
        <w:t>判定</w:t>
      </w:r>
      <w:r w:rsidR="005935DF">
        <w:rPr>
          <w:rFonts w:ascii="HG丸ｺﾞｼｯｸM-PRO" w:eastAsia="HG丸ｺﾞｼｯｸM-PRO" w:hAnsi="HG丸ｺﾞｼｯｸM-PRO" w:hint="eastAsia"/>
        </w:rPr>
        <w:t>する。</w:t>
      </w:r>
    </w:p>
    <w:p w:rsidR="001B1156" w:rsidRDefault="001B1156" w:rsidP="001B1156">
      <w:pPr>
        <w:pStyle w:val="60"/>
        <w:ind w:left="735" w:firstLine="210"/>
      </w:pPr>
      <w:r w:rsidRPr="005F6EE0">
        <w:rPr>
          <w:rFonts w:ascii="HG丸ｺﾞｼｯｸM-PRO" w:eastAsia="HG丸ｺﾞｼｯｸM-PRO" w:hAnsi="HG丸ｺﾞｼｯｸM-PRO" w:hint="eastAsia"/>
        </w:rPr>
        <w:t>以下の</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_Ref412036116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図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12</w:t>
      </w:r>
      <w:r w:rsidR="005F6EE0" w:rsidRPr="005F6EE0">
        <w:rPr>
          <w:rFonts w:ascii="HG丸ｺﾞｼｯｸM-PRO" w:eastAsia="HG丸ｺﾞｼｯｸM-PRO" w:hAnsi="HG丸ｺﾞｼｯｸM-PRO"/>
        </w:rPr>
        <w:fldChar w:fldCharType="end"/>
      </w:r>
      <w:r w:rsidRPr="005F6EE0">
        <w:rPr>
          <w:rFonts w:ascii="HG丸ｺﾞｼｯｸM-PRO" w:eastAsia="HG丸ｺﾞｼｯｸM-PRO" w:hAnsi="HG丸ｺﾞｼｯｸM-PRO" w:hint="eastAsia"/>
        </w:rPr>
        <w:t>に</w:t>
      </w:r>
      <w:r w:rsidR="00BE3B7D" w:rsidRPr="005F6EE0">
        <w:rPr>
          <w:rFonts w:ascii="HG丸ｺﾞｼｯｸM-PRO" w:eastAsia="HG丸ｺﾞｼｯｸM-PRO" w:hAnsi="HG丸ｺﾞｼｯｸM-PRO" w:hint="eastAsia"/>
        </w:rPr>
        <w:t>地区海</w:t>
      </w:r>
      <w:r w:rsidR="00BE3B7D">
        <w:rPr>
          <w:rFonts w:ascii="HG丸ｺﾞｼｯｸM-PRO" w:eastAsia="HG丸ｺﾞｼｯｸM-PRO" w:hAnsi="HG丸ｺﾞｼｯｸM-PRO" w:hint="eastAsia"/>
        </w:rPr>
        <w:t>岸の</w:t>
      </w:r>
      <w:r w:rsidR="00272343">
        <w:rPr>
          <w:rFonts w:ascii="HG丸ｺﾞｼｯｸM-PRO" w:eastAsia="HG丸ｺﾞｼｯｸM-PRO" w:hAnsi="HG丸ｺﾞｼｯｸM-PRO" w:hint="eastAsia"/>
        </w:rPr>
        <w:t>一定区間なら</w:t>
      </w:r>
      <w:r w:rsidR="00BD1640">
        <w:rPr>
          <w:rFonts w:ascii="HG丸ｺﾞｼｯｸM-PRO" w:eastAsia="HG丸ｺﾞｼｯｸM-PRO" w:hAnsi="HG丸ｺﾞｼｯｸM-PRO" w:hint="eastAsia"/>
        </w:rPr>
        <w:t>びにスパンの考え方を</w:t>
      </w:r>
      <w:r w:rsidRPr="001B1156">
        <w:rPr>
          <w:rFonts w:ascii="HG丸ｺﾞｼｯｸM-PRO" w:eastAsia="HG丸ｺﾞｼｯｸM-PRO" w:hAnsi="HG丸ｺﾞｼｯｸM-PRO" w:hint="eastAsia"/>
        </w:rPr>
        <w:t>示す</w:t>
      </w:r>
      <w:r w:rsidR="00BD1640">
        <w:rPr>
          <w:rFonts w:ascii="HG丸ｺﾞｼｯｸM-PRO" w:eastAsia="HG丸ｺﾞｼｯｸM-PRO" w:hAnsi="HG丸ｺﾞｼｯｸM-PRO" w:hint="eastAsia"/>
        </w:rPr>
        <w:t>。</w:t>
      </w:r>
    </w:p>
    <w:p w:rsidR="002F7197" w:rsidRPr="001B1156" w:rsidRDefault="00BE3B7D" w:rsidP="001B1156">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649344" behindDoc="1" locked="0" layoutInCell="1" allowOverlap="1" wp14:anchorId="0E50008C" wp14:editId="2E31A964">
                <wp:simplePos x="0" y="0"/>
                <wp:positionH relativeFrom="column">
                  <wp:posOffset>460537</wp:posOffset>
                </wp:positionH>
                <wp:positionV relativeFrom="paragraph">
                  <wp:posOffset>112941</wp:posOffset>
                </wp:positionV>
                <wp:extent cx="5284382" cy="2275368"/>
                <wp:effectExtent l="57150" t="38100" r="69215" b="86995"/>
                <wp:wrapNone/>
                <wp:docPr id="295" name="角丸四角形 295"/>
                <wp:cNvGraphicFramePr/>
                <a:graphic xmlns:a="http://schemas.openxmlformats.org/drawingml/2006/main">
                  <a:graphicData uri="http://schemas.microsoft.com/office/word/2010/wordprocessingShape">
                    <wps:wsp>
                      <wps:cNvSpPr/>
                      <wps:spPr>
                        <a:xfrm>
                          <a:off x="0" y="0"/>
                          <a:ext cx="5284382" cy="2275368"/>
                        </a:xfrm>
                        <a:prstGeom prst="roundRect">
                          <a:avLst>
                            <a:gd name="adj" fmla="val 5216"/>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95" o:spid="_x0000_s1026" style="position:absolute;left:0;text-align:left;margin-left:36.25pt;margin-top:8.9pt;width:416.1pt;height:179.15pt;z-index:-2486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wv1kQIAAFEFAAAOAAAAZHJzL2Uyb0RvYy54bWysVM1OGzEQvlfqO1i+l80uCYSIDYpAVJUQ&#10;REDF2Xhtsq3X49pONulj9Mqtl74Cl75NkfoYHXt/QlukVlUv3pmdmW9mPs/48GhdKbIS1pWgc5ru&#10;DCgRmkNR6rucvr0+fTWmxHmmC6ZAi5xuhKNH05cvDmszERksQBXCEgTRblKbnC68N5MkcXwhKuZ2&#10;wAiNRgm2Yh5Ve5cUltWIXqkkGwz2khpsYSxw4Rz+PWmMdBrxpRTcX0jphCcqp1ibj6eN5204k+kh&#10;m9xZZhYlb8tg/1BFxUqNSXuoE+YZWdryN6iq5BYcSL/DoUpAypKL2AN2kw5+6eZqwYyIvSA5zvQ0&#10;uf8Hy89Xc0vKIqfZwYgSzSq8pO9fPn17eHi8v0fh8etnEkxIVG3cBP2vzNy2mkMxdL2Wtgpf7Ies&#10;I7mbnlyx9oTjz1E2Hu6OM0o42rJsf7S7Nw6oyTbcWOdfC6hIEHJqYamLS7zCyCxbnTkfKS7aMlnx&#10;jhJZKbywFVNklKV7LWDri9AdJOYJ5TcFR8lvlAhwSl8KiQxgiWlMFGdPHCtLEDWnjHOhfdoiR+8Q&#10;Jkul+sDsz4GtfwgVcS774L/I2kfEzKB9H1yVGuxz2Yv3Xcmy8e8YaPoOFNxCscHLt9BshTP8tETi&#10;z5jzc2aRVVwYXG1/gYdUUOcUWomSBdiPz/0P/jidaKWkxrXKqfuwZFZQot5onNuDdDgMexiV4Wg/&#10;Q8U+tdw+tehldQx4Byk+IoZHMfh71YnSQnWDL8AsZEUT0xxz55R72ynHvll3fEO4mM2iG+6eYf5M&#10;Xxne3XoYlOv1DbOmnT6Pg3sO3QqySZypZl63vuE+NMyWHmTpg3HLa6vg3qL008PwVI9e25dw+gMA&#10;AP//AwBQSwMEFAAGAAgAAAAhABbGhmXeAAAACQEAAA8AAABkcnMvZG93bnJldi54bWxMj8FOwzAQ&#10;RO9I/IO1SNyo3ZY0EOJUCIEQR0ol4LaNlyQiXlex0wa+nuUEx50Zzb4p15Pv1YGG2AW2MJ8ZUMR1&#10;cB03FrYvDxdXoGJCdtgHJgtfFGFdnZ6UWLhw5Gc6bFKjpIRjgRbalPaF1rFuyWOchT2xeB9h8Jjk&#10;HBrtBjxKue/1wpiV9tixfGhxT3ct1Z+b0Vt4bb4D43J8c+Y+694zNvXj09ba87Pp9gZUoin9heEX&#10;X9ChEqZdGNlF1VvIF5kkRc9lgfjX5jIHtbOwzFdz0FWp/y+ofgAAAP//AwBQSwECLQAUAAYACAAA&#10;ACEAtoM4kv4AAADhAQAAEwAAAAAAAAAAAAAAAAAAAAAAW0NvbnRlbnRfVHlwZXNdLnhtbFBLAQIt&#10;ABQABgAIAAAAIQA4/SH/1gAAAJQBAAALAAAAAAAAAAAAAAAAAC8BAABfcmVscy8ucmVsc1BLAQIt&#10;ABQABgAIAAAAIQCmcwv1kQIAAFEFAAAOAAAAAAAAAAAAAAAAAC4CAABkcnMvZTJvRG9jLnhtbFBL&#10;AQItABQABgAIAAAAIQAWxoZl3gAAAAkBAAAPAAAAAAAAAAAAAAAAAOsEAABkcnMvZG93bnJldi54&#10;bWxQSwUGAAAAAAQABADzAAAA9gUAAAAA&#10;" fillcolor="#a7bfde [1620]" strokecolor="#4579b8 [3044]">
                <v:fill color2="#e4ecf5 [500]" rotate="t" angle="180" colors="0 #a3c4ff;22938f #bfd5ff;1 #e5eeff" focus="100%" type="gradient"/>
                <v:shadow on="t" color="black" opacity="24903f" origin=",.5" offset="0,.55556mm"/>
              </v:roundrect>
            </w:pict>
          </mc:Fallback>
        </mc:AlternateContent>
      </w:r>
    </w:p>
    <w:tbl>
      <w:tblPr>
        <w:tblStyle w:val="af3"/>
        <w:tblW w:w="0" w:type="auto"/>
        <w:tblInd w:w="1101" w:type="dxa"/>
        <w:shd w:val="clear" w:color="auto" w:fill="F2F2F2" w:themeFill="background1" w:themeFillShade="F2"/>
        <w:tblLook w:val="04A0" w:firstRow="1" w:lastRow="0" w:firstColumn="1" w:lastColumn="0" w:noHBand="0" w:noVBand="1"/>
      </w:tblPr>
      <w:tblGrid>
        <w:gridCol w:w="1275"/>
        <w:gridCol w:w="6521"/>
      </w:tblGrid>
      <w:tr w:rsidR="00663AA8" w:rsidTr="00BE3B7D">
        <w:tc>
          <w:tcPr>
            <w:tcW w:w="1275" w:type="dxa"/>
            <w:shd w:val="clear" w:color="auto" w:fill="F2F2F2" w:themeFill="background1" w:themeFillShade="F2"/>
            <w:vAlign w:val="center"/>
          </w:tcPr>
          <w:p w:rsidR="00663AA8" w:rsidRPr="00663AA8" w:rsidRDefault="00663AA8" w:rsidP="002F7197">
            <w:pPr>
              <w:jc w:val="center"/>
              <w:rPr>
                <w:rFonts w:ascii="HG丸ｺﾞｼｯｸM-PRO" w:eastAsia="HG丸ｺﾞｼｯｸM-PRO" w:hAnsi="HG丸ｺﾞｼｯｸM-PRO"/>
                <w:color w:val="000000" w:themeColor="text1"/>
                <w:sz w:val="20"/>
                <w:szCs w:val="16"/>
              </w:rPr>
            </w:pPr>
            <w:r w:rsidRPr="00663AA8">
              <w:rPr>
                <w:rFonts w:ascii="HG丸ｺﾞｼｯｸM-PRO" w:eastAsia="HG丸ｺﾞｼｯｸM-PRO" w:hAnsi="HG丸ｺﾞｼｯｸM-PRO" w:hint="eastAsia"/>
                <w:color w:val="000000" w:themeColor="text1"/>
                <w:sz w:val="20"/>
                <w:szCs w:val="16"/>
              </w:rPr>
              <w:t>一定区間</w:t>
            </w:r>
          </w:p>
        </w:tc>
        <w:tc>
          <w:tcPr>
            <w:tcW w:w="6521" w:type="dxa"/>
            <w:shd w:val="clear" w:color="auto" w:fill="F2F2F2" w:themeFill="background1" w:themeFillShade="F2"/>
          </w:tcPr>
          <w:p w:rsidR="00663AA8" w:rsidRDefault="00663AA8" w:rsidP="002F7197">
            <w:pPr>
              <w:rPr>
                <w:rFonts w:ascii="HG丸ｺﾞｼｯｸM-PRO" w:eastAsia="HG丸ｺﾞｼｯｸM-PRO" w:hAnsi="HG丸ｺﾞｼｯｸM-PRO"/>
                <w:b/>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法線が変わっている箇所、断面が変わっている箇所等を境として設定された区間。一定区間の目安としては、工区（数</w:t>
            </w:r>
            <w:r>
              <w:rPr>
                <w:rFonts w:ascii="HG丸ｺﾞｼｯｸM-PRO" w:eastAsia="HG丸ｺﾞｼｯｸM-PRO" w:hAnsi="HG丸ｺﾞｼｯｸM-PRO" w:hint="eastAsia"/>
                <w:color w:val="000000" w:themeColor="text1"/>
                <w:sz w:val="20"/>
                <w:szCs w:val="16"/>
              </w:rPr>
              <w:t>100</w:t>
            </w:r>
            <w:r w:rsidRPr="00DA773C">
              <w:rPr>
                <w:rFonts w:ascii="HG丸ｺﾞｼｯｸM-PRO" w:eastAsia="HG丸ｺﾞｼｯｸM-PRO" w:hAnsi="HG丸ｺﾞｼｯｸM-PRO" w:hint="eastAsia"/>
                <w:color w:val="000000" w:themeColor="text1"/>
                <w:sz w:val="20"/>
                <w:szCs w:val="16"/>
              </w:rPr>
              <w:t>ｍ程度）</w:t>
            </w:r>
          </w:p>
        </w:tc>
      </w:tr>
      <w:tr w:rsidR="00663AA8" w:rsidTr="00BE3B7D">
        <w:tc>
          <w:tcPr>
            <w:tcW w:w="1275" w:type="dxa"/>
            <w:shd w:val="clear" w:color="auto" w:fill="F2F2F2" w:themeFill="background1" w:themeFillShade="F2"/>
            <w:vAlign w:val="center"/>
          </w:tcPr>
          <w:p w:rsidR="00663AA8" w:rsidRPr="00663AA8" w:rsidRDefault="00663AA8" w:rsidP="002F7197">
            <w:pPr>
              <w:jc w:val="center"/>
              <w:rPr>
                <w:rFonts w:ascii="HG丸ｺﾞｼｯｸM-PRO" w:eastAsia="HG丸ｺﾞｼｯｸM-PRO" w:hAnsi="HG丸ｺﾞｼｯｸM-PRO"/>
                <w:color w:val="000000" w:themeColor="text1"/>
                <w:sz w:val="20"/>
                <w:szCs w:val="16"/>
              </w:rPr>
            </w:pPr>
            <w:r w:rsidRPr="00663AA8">
              <w:rPr>
                <w:rFonts w:ascii="HG丸ｺﾞｼｯｸM-PRO" w:eastAsia="HG丸ｺﾞｼｯｸM-PRO" w:hAnsi="HG丸ｺﾞｼｯｸM-PRO" w:hint="eastAsia"/>
                <w:color w:val="000000" w:themeColor="text1"/>
                <w:sz w:val="20"/>
                <w:szCs w:val="16"/>
              </w:rPr>
              <w:t>スパン</w:t>
            </w:r>
          </w:p>
        </w:tc>
        <w:tc>
          <w:tcPr>
            <w:tcW w:w="6521" w:type="dxa"/>
            <w:shd w:val="clear" w:color="auto" w:fill="F2F2F2" w:themeFill="background1" w:themeFillShade="F2"/>
          </w:tcPr>
          <w:p w:rsidR="00663AA8" w:rsidRDefault="00663AA8" w:rsidP="002F7197">
            <w:pPr>
              <w:rPr>
                <w:rFonts w:ascii="HG丸ｺﾞｼｯｸM-PRO" w:eastAsia="HG丸ｺﾞｼｯｸM-PRO" w:hAnsi="HG丸ｺﾞｼｯｸM-PRO"/>
                <w:b/>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構造目地により区切られた区間（10ｍ程度）</w:t>
            </w:r>
          </w:p>
        </w:tc>
      </w:tr>
    </w:tbl>
    <w:p w:rsidR="002E23A8" w:rsidRDefault="00743D3D" w:rsidP="002E23A8">
      <w:pPr>
        <w:pStyle w:val="60"/>
        <w:ind w:left="735" w:firstLine="210"/>
      </w:pPr>
      <w:r>
        <w:rPr>
          <w:noProof/>
        </w:rPr>
        <mc:AlternateContent>
          <mc:Choice Requires="wpg">
            <w:drawing>
              <wp:anchor distT="0" distB="0" distL="114300" distR="114300" simplePos="0" relativeHeight="254568448" behindDoc="0" locked="0" layoutInCell="1" allowOverlap="1" wp14:anchorId="423C3373" wp14:editId="1A8E9F9E">
                <wp:simplePos x="0" y="0"/>
                <wp:positionH relativeFrom="column">
                  <wp:posOffset>737870</wp:posOffset>
                </wp:positionH>
                <wp:positionV relativeFrom="paragraph">
                  <wp:posOffset>172085</wp:posOffset>
                </wp:positionV>
                <wp:extent cx="2477135" cy="1135380"/>
                <wp:effectExtent l="0" t="0" r="18415" b="26670"/>
                <wp:wrapNone/>
                <wp:docPr id="226" name="グループ化 226"/>
                <wp:cNvGraphicFramePr/>
                <a:graphic xmlns:a="http://schemas.openxmlformats.org/drawingml/2006/main">
                  <a:graphicData uri="http://schemas.microsoft.com/office/word/2010/wordprocessingGroup">
                    <wpg:wgp>
                      <wpg:cNvGrpSpPr/>
                      <wpg:grpSpPr>
                        <a:xfrm>
                          <a:off x="0" y="0"/>
                          <a:ext cx="2477135" cy="1135380"/>
                          <a:chOff x="0" y="42530"/>
                          <a:chExt cx="2477135" cy="1135970"/>
                        </a:xfrm>
                      </wpg:grpSpPr>
                      <wps:wsp>
                        <wps:cNvPr id="227" name="正方形/長方形 227"/>
                        <wps:cNvSpPr/>
                        <wps:spPr>
                          <a:xfrm>
                            <a:off x="0" y="42530"/>
                            <a:ext cx="2477135" cy="1135970"/>
                          </a:xfrm>
                          <a:prstGeom prst="rect">
                            <a:avLst/>
                          </a:prstGeom>
                          <a:solidFill>
                            <a:sysClr val="window" lastClr="FFFFFF"/>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8" name="グループ化 228"/>
                        <wpg:cNvGrpSpPr>
                          <a:grpSpLocks/>
                        </wpg:cNvGrpSpPr>
                        <wpg:grpSpPr>
                          <a:xfrm>
                            <a:off x="1531088" y="435935"/>
                            <a:ext cx="130175" cy="417830"/>
                            <a:chOff x="0" y="0"/>
                            <a:chExt cx="92433" cy="246854"/>
                          </a:xfrm>
                        </wpg:grpSpPr>
                        <wps:wsp>
                          <wps:cNvPr id="230" name="フリーフォーム 130"/>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フリーフォーム 131"/>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2" name="直線コネクタ 232"/>
                        <wps:cNvCnPr>
                          <a:cxnSpLocks/>
                        </wps:cNvCnPr>
                        <wps:spPr>
                          <a:xfrm>
                            <a:off x="148855" y="404038"/>
                            <a:ext cx="0" cy="446885"/>
                          </a:xfrm>
                          <a:prstGeom prst="line">
                            <a:avLst/>
                          </a:prstGeom>
                          <a:noFill/>
                          <a:ln w="15875" cap="flat" cmpd="sng" algn="ctr">
                            <a:solidFill>
                              <a:sysClr val="windowText" lastClr="000000">
                                <a:shade val="95000"/>
                                <a:satMod val="105000"/>
                              </a:sysClr>
                            </a:solidFill>
                            <a:prstDash val="solid"/>
                          </a:ln>
                          <a:effectLst/>
                        </wps:spPr>
                        <wps:bodyPr/>
                      </wps:wsp>
                      <wps:wsp>
                        <wps:cNvPr id="233" name="直線コネクタ 233"/>
                        <wps:cNvCnPr>
                          <a:cxnSpLocks/>
                        </wps:cNvCnPr>
                        <wps:spPr>
                          <a:xfrm>
                            <a:off x="2339162" y="393405"/>
                            <a:ext cx="0" cy="446885"/>
                          </a:xfrm>
                          <a:prstGeom prst="line">
                            <a:avLst/>
                          </a:prstGeom>
                          <a:noFill/>
                          <a:ln w="15875" cap="flat" cmpd="sng" algn="ctr">
                            <a:solidFill>
                              <a:sysClr val="windowText" lastClr="000000">
                                <a:shade val="95000"/>
                                <a:satMod val="105000"/>
                              </a:sysClr>
                            </a:solidFill>
                            <a:prstDash val="solid"/>
                          </a:ln>
                          <a:effectLst/>
                        </wps:spPr>
                        <wps:bodyPr/>
                      </wps:wsp>
                      <wps:wsp>
                        <wps:cNvPr id="234" name="直線コネクタ 234"/>
                        <wps:cNvCnPr>
                          <a:cxnSpLocks/>
                        </wps:cNvCnPr>
                        <wps:spPr>
                          <a:xfrm>
                            <a:off x="148855" y="680484"/>
                            <a:ext cx="1400810" cy="0"/>
                          </a:xfrm>
                          <a:prstGeom prst="line">
                            <a:avLst/>
                          </a:prstGeom>
                          <a:noFill/>
                          <a:ln w="34925" cap="flat" cmpd="sng" algn="ctr">
                            <a:solidFill>
                              <a:sysClr val="windowText" lastClr="000000">
                                <a:shade val="95000"/>
                                <a:satMod val="105000"/>
                              </a:sysClr>
                            </a:solidFill>
                            <a:prstDash val="solid"/>
                          </a:ln>
                          <a:effectLst/>
                        </wps:spPr>
                        <wps:bodyPr/>
                      </wps:wsp>
                      <wps:wsp>
                        <wps:cNvPr id="246" name="直線コネクタ 246"/>
                        <wps:cNvCnPr>
                          <a:cxnSpLocks/>
                        </wps:cNvCnPr>
                        <wps:spPr>
                          <a:xfrm>
                            <a:off x="1616148" y="680484"/>
                            <a:ext cx="722630" cy="0"/>
                          </a:xfrm>
                          <a:prstGeom prst="line">
                            <a:avLst/>
                          </a:prstGeom>
                          <a:noFill/>
                          <a:ln w="34925" cap="flat" cmpd="sng" algn="ctr">
                            <a:solidFill>
                              <a:sysClr val="windowText" lastClr="000000">
                                <a:shade val="95000"/>
                                <a:satMod val="105000"/>
                              </a:sysClr>
                            </a:solidFill>
                            <a:prstDash val="solid"/>
                          </a:ln>
                          <a:effectLst/>
                        </wps:spPr>
                        <wps:bodyPr/>
                      </wps:wsp>
                      <wps:wsp>
                        <wps:cNvPr id="250" name="直線コネクタ 250"/>
                        <wps:cNvCnPr>
                          <a:cxnSpLocks/>
                        </wps:cNvCnPr>
                        <wps:spPr>
                          <a:xfrm>
                            <a:off x="499730" y="531628"/>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256" name="直線コネクタ 256"/>
                        <wps:cNvCnPr>
                          <a:cxnSpLocks/>
                        </wps:cNvCnPr>
                        <wps:spPr>
                          <a:xfrm>
                            <a:off x="861237"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257" name="直線コネクタ 257"/>
                        <wps:cNvCnPr>
                          <a:cxnSpLocks/>
                        </wps:cNvCnPr>
                        <wps:spPr>
                          <a:xfrm>
                            <a:off x="1222744"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258" name="直線コネクタ 258"/>
                        <wps:cNvCnPr>
                          <a:cxnSpLocks/>
                        </wps:cNvCnPr>
                        <wps:spPr>
                          <a:xfrm>
                            <a:off x="1988288"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259" name="直線コネクタ 259"/>
                        <wps:cNvCnPr>
                          <a:cxnSpLocks/>
                        </wps:cNvCnPr>
                        <wps:spPr>
                          <a:xfrm>
                            <a:off x="499730" y="457200"/>
                            <a:ext cx="356870"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62" name="直線コネクタ 262"/>
                        <wps:cNvCnPr>
                          <a:cxnSpLocks/>
                        </wps:cNvCnPr>
                        <wps:spPr>
                          <a:xfrm>
                            <a:off x="138223" y="935665"/>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63" name="テキスト ボックス 263"/>
                        <wps:cNvSpPr txBox="1">
                          <a:spLocks/>
                        </wps:cNvSpPr>
                        <wps:spPr>
                          <a:xfrm>
                            <a:off x="1007951" y="990076"/>
                            <a:ext cx="1139825" cy="184086"/>
                          </a:xfrm>
                          <a:prstGeom prst="rect">
                            <a:avLst/>
                          </a:prstGeom>
                          <a:noFill/>
                          <a:ln w="6350">
                            <a:noFill/>
                          </a:ln>
                          <a:effectLst/>
                        </wps:spPr>
                        <wps:txbx>
                          <w:txbxContent>
                            <w:p w:rsidR="00697F98" w:rsidRPr="00743D3D" w:rsidRDefault="00697F98" w:rsidP="00BE3B7D">
                              <w:pPr>
                                <w:spacing w:line="0" w:lineRule="atLeast"/>
                                <w:rPr>
                                  <w:rFonts w:ascii="ＭＳ Ｐゴシック" w:eastAsia="ＭＳ Ｐゴシック" w:hAnsi="ＭＳ Ｐゴシック"/>
                                  <w:b/>
                                  <w:sz w:val="18"/>
                                  <w:szCs w:val="18"/>
                                </w:rPr>
                              </w:pPr>
                              <w:r w:rsidRPr="00743D3D">
                                <w:rPr>
                                  <w:rFonts w:ascii="ＭＳ Ｐゴシック" w:eastAsia="ＭＳ Ｐゴシック" w:hAnsi="ＭＳ Ｐゴシック" w:hint="eastAsia"/>
                                  <w:b/>
                                  <w:sz w:val="18"/>
                                  <w:szCs w:val="18"/>
                                </w:rPr>
                                <w:t>地区海岸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6" name="テキスト ボックス 266"/>
                        <wps:cNvSpPr txBox="1">
                          <a:spLocks/>
                        </wps:cNvSpPr>
                        <wps:spPr>
                          <a:xfrm>
                            <a:off x="289294" y="181886"/>
                            <a:ext cx="787400" cy="171450"/>
                          </a:xfrm>
                          <a:prstGeom prst="rect">
                            <a:avLst/>
                          </a:prstGeom>
                          <a:noFill/>
                          <a:ln w="6350">
                            <a:noFill/>
                          </a:ln>
                          <a:effectLst/>
                        </wps:spPr>
                        <wps:txbx>
                          <w:txbxContent>
                            <w:p w:rsidR="00697F98" w:rsidRPr="00BD1640" w:rsidRDefault="00697F98" w:rsidP="00BD1640">
                              <w:pPr>
                                <w:spacing w:line="0" w:lineRule="atLeast"/>
                                <w:jc w:val="center"/>
                                <w:rPr>
                                  <w:rFonts w:ascii="HG丸ｺﾞｼｯｸM-PRO" w:eastAsia="HG丸ｺﾞｼｯｸM-PRO" w:hAnsi="HG丸ｺﾞｼｯｸM-PRO"/>
                                  <w:b/>
                                  <w:sz w:val="20"/>
                                  <w:szCs w:val="18"/>
                                </w:rPr>
                              </w:pPr>
                              <w:r w:rsidRPr="00BD1640">
                                <w:rPr>
                                  <w:rFonts w:ascii="HG丸ｺﾞｼｯｸM-PRO" w:eastAsia="HG丸ｺﾞｼｯｸM-PRO" w:hAnsi="HG丸ｺﾞｼｯｸM-PRO" w:hint="eastAsia"/>
                                  <w:b/>
                                  <w:sz w:val="20"/>
                                  <w:szCs w:val="18"/>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26" o:spid="_x0000_s1232" style="position:absolute;left:0;text-align:left;margin-left:58.1pt;margin-top:13.55pt;width:195.05pt;height:89.4pt;z-index:254568448;mso-position-horizontal-relative:text;mso-position-vertical-relative:text;mso-width-relative:margin;mso-height-relative:margin" coordorigin=",425" coordsize="24771,11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4frzgsAANttAAAOAAAAZHJzL2Uyb0RvYy54bWzsXVuL5MYVfg/kP4h+DGRb90uzs2a9610C&#10;G3thNnj2UaNWX4haUiTN9owfpyHkIX5cG5I8hOQpCSaBBMxCQn5MY5v8i5xTVZJK3V1ST7dmxmtq&#10;Hnok1eVUnVuVqj6devjB5SJS3oRZPk/ik4H2QB0oYRwk43k8PRn84tWzn7oDJS/8eOxHSRyeDK7C&#10;fPDBox//6OEyHYV6MkuicZgpUEmcj5bpyWBWFOloOMyDWbjw8wdJGsaQOEmyhV/AbTYdjjN/CbUv&#10;oqGuqvZwmWTjNEuCMM/h6VOaOHhE6p9MwqD4ZDLJw0KJTgbQtoL8ZuT3HH+Hjx76o2nmp7N5wJrh&#10;H9CKhT+PgWhV1VO/8JWLbL5V1WIeZEmeTIoHQbIYJpPJPAhJH6A3mrrRm+dZcpGSvkxHy2lasQlY&#10;u8Gng6sNPn7zMlPm45OBrtsDJfYXIKT19T/Wq7+tV/9er7785rdfKJgEjFqm0xHkf56lp+nLjD2Y&#10;0jvs++UkW+B/6JVySVh8VbE4vCyUAB7qpuNohjVQAkjT4MpwmRCCGUiqLmfqllGlfCQq7Tkkz7Ak&#10;PsQ2Vk1apqBUec23/Di+nc78NCTiyJEPFd+ckm/ffvXnb794981//jT839uv6RXwzqG8I2UqxuWj&#10;HHgo5BrXeyHnNvvuj9IsL56HyULBi5NBBtpPlNJ/8yIvQF7ApjILUs6TaD5+No8icnOVP4ky5Y0P&#10;hgL2NU6WAyXy8wIengyekT/sB1TRKBbFyhKkapkqWFfggwVPIr+Ay0UKOpXH04HiR1NwDUGRkbY0&#10;SudbRF9BdznCKvkjBaOLxc+TMW2ghY+xOf4IHqPekHZXj7GVpOrtBiMDnvr5jJYgrWH9imKsLyRO&#10;g/ELFYjKCa/Ok/EVCD1LqBfJ0+DZHGp7AVx66WfgNoAF4AqLT+BnEiXAl4RdDZRZkn226znmB62E&#10;1IGyBDcEPPvVhZ+FwIOfxaCvnmaa6LfIjWk5OtxkfMo5nxJfLJ4kIEANnG4akEvMX0Tl5SRLFp+C&#10;x3yMVCHJjwOgTaXDbp4U1D2Czw3Cx49JNvBVqV+8iE/TACtHPiEfX11+6mcp07YCJPdxUtqIP9pQ&#10;OpoXS8bJ44simcyJRtZ8BVExe6Wehlhx5XQqY4PxROSkXGpovJNCeqSiF0nwyxz1t+nEOFI7rVGz&#10;DE11gSZ4K9OwPPBcROtKo9QMVXOYNzM1x61dVsOZbTkyTzcNgzpB3bRdy2Q6SF3ofXgxaHnJ2NXb&#10;9eqvxPu/XV//hVz8UYGeUvbeyI/plkOGDrAr5sJt23arnpu6Q4RW+W9/FFxQH4aSK1UIZDgGiyTC&#10;HLNWBkkc5/MiPIN2TxYRWN9PhopnGY6yVBxbt5mgppv5X/P5VWWm6KbugoSJWLdyn4ElVbVDtZre&#10;VT1fwAV7tTpJ6ByJ7vobuaHpTjcBYHfdB/AnXlcf+AKUPZ2d4LnqWSUJh4x9KL4NqR0nBd2kPRBX&#10;348UxPU3pABi9oxODvFMdTTT1rr6wBc4QAoq1A/GJu4DL7KbGQJWa3VVf5wIdNt1uygcKQRb84i5&#10;tTKpJyF4Av9yhB2QZjMWCavnheAZqtMtZ56pnBCEFPj82s0tgReCkEZPQhA5+Z6EIKy+NyEIKfQo&#10;BCGNnoQgFPKWO7I1U9cFdtMYlw+3hFYSPFMPt4RWEjxPsRelyxMyiS+gk6px3Gml0eQrHROE9Tcz&#10;d1XNK7YUQpu6NvkqhbA5HzzjFVtawo4Z85l0R9Id4WrGpum85k1Hjgk7GMRbTj1FbR00eZ5Kd7RD&#10;66Q76px4ydkRm5l2cmrH7MjVBDP/7Ze1VkPeFAKufYFBi6vnC+D6HVnYaSXBu5f6PUFMgc9/nDsS&#10;0+D918FjgueIXr96EUJL9T0JoYVCb0JoodGPENzbFYK4+r6EIKbQnxDENKQQ0OF5Yga9N0JocdrN&#10;AQT3dMqdpV1TF16xcXJ3ozEBNuugQBcJnqk3HhNs14YNlC4SvGJzU9Q9xwTCoE4aTb52jJzNzF3N&#10;l0JgWnqQEIy9Z0c3sQQX96RwdiSsnpeaY3m609l6gSUIKfD5teMsQUiDNx3qKhrdgN3oar/Zn1Eo&#10;CGxMX8ZsDxquACsBICyVIiGSHGFL/IY0oAXKW5gqIeyAlMcN7I7CwGC+MJkF710YeMcXJhOHvQsD&#10;U/jChHllYfqfdR9hRQiniwicDtA6gBfJBsr5yeCcaiVARZBr2Fu8RIAQVSplhgAw4poxcQHwmFcJ&#10;yVbUwK+SX3VqcHE+Dz4MP+PzWrZmAO4KWqwbtso2LVJSjW3riK2AJNNxNbbUXSbhIIJJRHlLyTTq&#10;30XNdjTdI+U01VRLEAitE907TTJVy2OvLZtJRJH3JldX6dmOyvbQaZWuZVFqAEXQbYatqDoHaArC&#10;ksroUXBc7+AWJUL0sZISyVODLuIEIWEEDkHBXbZhgWu/NWwXtQ4CxCqxaBKj9V5gtO4CXGmAuTK8&#10;lwCWRCwOkWMAyTwtcaklbK/EhVagVAAkMQNimCwOl1QCuQCb5QLojipmCWqVuKR2WFVj3Ja4JOI/&#10;t9fq+fkTri51g7cafGXoMzGmp5H75mgMiUva9b7IM7V+mbs1IfCQGCF+rjmFRQQjmcK2QRmb72dk&#10;ou/sDwTYGyWJ76IIwsT/wup5O5C4JDpt3vYWTYnhG3WbfHme8kIQInr4AkcJQUiBt5x6qbu1F7xi&#10;85YgpMEXOAImKVTVLSG0bgbwPOWFIKyeL1AJoZUEz1TOHQkp8PlrIbSS4HmKvZC4pA388hnPVCmE&#10;XaMmr9jSEiQ4jH2v8Zq3HOmOdiJ6eNORY8Les6PWIY3nqXRH0h1Jd4QfzElLuKEliLdXj3tPuNEe&#10;tMQl3c6YQIXQgujhB5EjhNBCobfZUQsN/u3ucHCYGFHShyW0AFb6EoK4A/0JQUxDCgGXCFvE/N4I&#10;QeKSMGZMiXcQfckjHjgbliBxSdvLwA1LOA4SI0RV9yQEIeRma0yoIAp7rB1JXBJZ/QaghsQlSVxS&#10;UiOmJC5J4pJk7CiM3FTHjqqDJ2FwpzvBKMEATTFK3/3+X999/bv19T/Xq8/X139fX/9X0Q0Cw2QA&#10;pScxDTMFKNDTlItJRdBLNBFz0phjW+AlzXQB/0cgfibiENmeaAlhgjEWo+qZEFDKJeGPYMAo4Utl&#10;3DcWrCuaxxjJrg6xhMhAiOiF0ePw8RYIULMg0tAtogCRaD7zxyGNy+ZhKDf6kp/7RRX3TVPL59De&#10;W4vwhsAvpjl3pkIw/2pRITLo9aJCAI31NBsUFhTF8AyArFIuSx3qF4F6HzpktuoQCTHXiw5xbsh2&#10;VdMlNdcR3jSIBelqzBltwihLJ3OoHzJMT5d+CELl3k4sU7OKAbtrKINU0Ot+dMjWYLuOwtV3KZED&#10;6HYMSYgDmtShw6OV3oMfwq8FxGMZpPalQ6bnOagjoCIQptPWd0+HdPg8xJPTofdLhVrdkNWfG3Jt&#10;TWffEVkQbcxm62MbsyGpQkfGTL4PL1RF5d41kll8UO4jX8p0CPFtwtwL3ZDUoR/SWxl+KdQykpHx&#10;pp/ZkOe6AO2WOoSO4of1Zm/Bd6MtOkRQ273oEDcbInHi2fJJOZQZlu3CYQm3MqF+/xeH/NEs9Mcf&#10;xWOluEphN9PPMjgAAbTRHxX+PNqRAGq654EB9zD44QKPWOkgFdrUi9JphqvrsHYFYx/ExrfLqOul&#10;0um6qrsai4/f92uc1LqCxiYgi5V0yRiFSo+puA+tqxYx16tfr6+/Wl+/W69+o6xXf1ivVmQ5/B1E&#10;BOPXMvF7XaW4/DCB+An0WIl8a1Uc81BtFa2Kq6rjWYAKQiX04GbjxAE4ZQZgJkwJNfiy1yUZwIAF&#10;i+Nd56ZsLY6TL+Qby+b7eIfi8vySnLyj0eMfatnd7REjMCjQ40Xggh4tAhf0WBG4OPhIEQgMQU8X&#10;+X4cKHIXG0EQj4G53TYD4N9eezEA3fV0j76AaK7mUvWu12Md16Gn84B9aPCFL12B+T6pP1mdkep/&#10;e+fpkD1ROEGMzK7ZaWd4RBl/Tza96jPZHv0fAAD//wMAUEsDBBQABgAIAAAAIQD1qMcH4AAAAAoB&#10;AAAPAAAAZHJzL2Rvd25yZXYueG1sTI/BTsMwDIbvSLxDZCRuLEmnFihNp2kCThPSNiTELWu8tlqT&#10;VE3Wdm+POcHxtz/9/lysZtuxEYfQeqdALgQwdJU3rasVfB7eHp6Ahaid0Z13qOCKAVbl7U2hc+Mn&#10;t8NxH2tGJS7kWkETY59zHqoGrQ4L36Oj3ckPVkeKQ83NoCcqtx1PhMi41a2jC43ucdNgdd5frIL3&#10;SU/rpXwdt+fT5vp9SD++thKVur+b1y/AIs7xD4ZffVKHkpyO/uJMYB1lmSWEKkgeJTACUpEtgR1p&#10;INJn4GXB/79Q/gAAAP//AwBQSwECLQAUAAYACAAAACEAtoM4kv4AAADhAQAAEwAAAAAAAAAAAAAA&#10;AAAAAAAAW0NvbnRlbnRfVHlwZXNdLnhtbFBLAQItABQABgAIAAAAIQA4/SH/1gAAAJQBAAALAAAA&#10;AAAAAAAAAAAAAC8BAABfcmVscy8ucmVsc1BLAQItABQABgAIAAAAIQBwL4frzgsAANttAAAOAAAA&#10;AAAAAAAAAAAAAC4CAABkcnMvZTJvRG9jLnhtbFBLAQItABQABgAIAAAAIQD1qMcH4AAAAAoBAAAP&#10;AAAAAAAAAAAAAAAAACgOAABkcnMvZG93bnJldi54bWxQSwUGAAAAAAQABADzAAAANQ8AAAAA&#10;">
                <v:rect id="正方形/長方形 227" o:spid="_x0000_s1233" style="position:absolute;top:425;width:24771;height:11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Zcu8MA&#10;AADcAAAADwAAAGRycy9kb3ducmV2LnhtbESPQWsCMRSE7wX/Q3iCt5p1hVZWo4ig9GitIN6eyXOz&#10;6+Zl2aS6/vumUOhxmJlvmMWqd424Uxcqzwom4wwEsfam4lLB8Wv7OgMRIrLBxjMpeFKA1XLwssDC&#10;+Ad/0v0QS5EgHApUYGNsCymDtuQwjH1LnLyr7xzGJLtSmg4fCe4amWfZm3RYcVqw2NLGkr4dvp0C&#10;Ey6bdlq7nQ17vZ/KS61P51qp0bBfz0FE6uN/+K/9YRTk+Tv8nklH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Zcu8MAAADcAAAADwAAAAAAAAAAAAAAAACYAgAAZHJzL2Rv&#10;d25yZXYueG1sUEsFBgAAAAAEAAQA9QAAAIgDAAAAAA==&#10;" fillcolor="window" strokecolor="#7f7f7f" strokeweight="2pt"/>
                <v:group id="グループ化 228" o:spid="_x0000_s1234" style="position:absolute;left:15310;top:4359;width:1302;height:4178"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フリーフォーム 130" o:spid="_x0000_s1235"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tqCMIA&#10;AADcAAAADwAAAGRycy9kb3ducmV2LnhtbERPTWvCQBC9F/wPywje6sa0hBJdRYIpXiytiuBtyI5J&#10;MDsbsmsS/333UOjx8b5Xm9E0oqfO1ZYVLOYRCOLC6ppLBedT/voBwnlkjY1lUvAkB5v15GWFqbYD&#10;/1B/9KUIIexSVFB536ZSuqIig25uW+LA3Wxn0AfYlVJ3OIRw08g4ihJpsObQUGFLWUXF/fgwCobk&#10;+/N22lF2jb/y2jTvF3uQF6Vm03G7BOFp9P/iP/deK4jfwvxwJhw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e2oIwgAAANwAAAAPAAAAAAAAAAAAAAAAAJgCAABkcnMvZG93&#10;bnJldi54bWxQSwUGAAAAAAQABAD1AAAAhwM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31" o:spid="_x0000_s1236"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fPk8UA&#10;AADcAAAADwAAAGRycy9kb3ducmV2LnhtbESPQWvCQBSE70L/w/KE3urGtISSuoqERrxUWi1Cb4/s&#10;MwnNvg3ZNYn/3hUEj8PMfMMsVqNpRE+dqy0rmM8iEMSF1TWXCn4P+cs7COeRNTaWScGFHKyWT5MF&#10;ptoO/EP93pciQNilqKDyvk2ldEVFBt3MtsTBO9nOoA+yK6XucAhw08g4ihJpsOawUGFLWUXF//5s&#10;FAzJ9+Z0+KTsL97ltWnejvZLHpV6no7rDxCeRv8I39tbrSB+ncPtTDgC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N8+TxQAAANwAAAAPAAAAAAAAAAAAAAAAAJgCAABkcnMv&#10;ZG93bnJldi54bWxQSwUGAAAAAAQABAD1AAAAigM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232" o:spid="_x0000_s1237" style="position:absolute;visibility:visible;mso-wrap-style:square" from="1488,4040" to="1488,8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wG2cIAAADcAAAADwAAAGRycy9kb3ducmV2LnhtbESP0YrCMBRE34X9h3AXfNPUCkW6RhFZ&#10;QRBEu37A3eZuW0xuSpO19e+NIPg4zMwZZrkerBE36nzjWMFsmoAgLp1uuFJw+dlNFiB8QNZoHJOC&#10;O3lYrz5GS8y16/lMtyJUIkLY56igDqHNpfRlTRb91LXE0ftzncUQZVdJ3WEf4dbINEkyabHhuFBj&#10;S9uaymvxbxX0p2I3HA9O24vbZo3JZr/zb6PU+HPYfIEINIR3+NXeawXpPIXnmXgE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4wG2cIAAADcAAAADwAAAAAAAAAAAAAA&#10;AAChAgAAZHJzL2Rvd25yZXYueG1sUEsFBgAAAAAEAAQA+QAAAJADAAAAAA==&#10;" strokeweight="1.25pt">
                  <o:lock v:ext="edit" shapetype="f"/>
                </v:line>
                <v:line id="直線コネクタ 233" o:spid="_x0000_s1238" style="position:absolute;visibility:visible;mso-wrap-style:square" from="23391,3934" to="23391,8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CjQsIAAADcAAAADwAAAGRycy9kb3ducmV2LnhtbESP0YrCMBRE34X9h3AXfNNUC0W6RhFZ&#10;QRBEu37A3eZuW0xuSpO19e+NIPg4zMwZZrkerBE36nzjWMFsmoAgLp1uuFJw+dlNFiB8QNZoHJOC&#10;O3lYrz5GS8y16/lMtyJUIkLY56igDqHNpfRlTRb91LXE0ftzncUQZVdJ3WEf4dbIeZJk0mLDcaHG&#10;lrY1ldfi3yroT8VuOB6cthe3zRqTzX7Tb6PU+HPYfIEINIR3+NXeawXzNIXnmXgE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MCjQsIAAADcAAAADwAAAAAAAAAAAAAA&#10;AAChAgAAZHJzL2Rvd25yZXYueG1sUEsFBgAAAAAEAAQA+QAAAJADAAAAAA==&#10;" strokeweight="1.25pt">
                  <o:lock v:ext="edit" shapetype="f"/>
                </v:line>
                <v:line id="直線コネクタ 234" o:spid="_x0000_s1239" style="position:absolute;visibility:visible;mso-wrap-style:square" from="1488,6804" to="15496,6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z//8YAAADcAAAADwAAAGRycy9kb3ducmV2LnhtbESPQWvCQBSE7wX/w/KE3urGWIpEV9FC&#10;RQgUtB709sg+k2j2bciuSZpf3y0Uehxm5htmue5NJVpqXGlZwXQSgSDOrC45V3D6+niZg3AeWWNl&#10;mRR8k4P1avS0xETbjg/UHn0uAoRdggoK7+tESpcVZNBNbE0cvKttDPogm1zqBrsAN5WMo+hNGiw5&#10;LBRY03tB2f34MAo+e72PS7vb6vSg88t5GO7p46bU87jfLEB46v1/+K+91wri2Sv8nglH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M///GAAAA3AAAAA8AAAAAAAAA&#10;AAAAAAAAoQIAAGRycy9kb3ducmV2LnhtbFBLBQYAAAAABAAEAPkAAACUAwAAAAA=&#10;" strokeweight="2.75pt">
                  <o:lock v:ext="edit" shapetype="f"/>
                </v:line>
                <v:line id="直線コネクタ 246" o:spid="_x0000_s1240" style="position:absolute;visibility:visible;mso-wrap-style:square" from="16161,6804" to="23387,6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S3bsUAAADcAAAADwAAAGRycy9kb3ducmV2LnhtbESPT4vCMBTE74LfITzBm6ZbRKRrlF1B&#10;EQTBP4fd26N523ZtXkqT1uqnN4LgcZiZ3zDzZWdK0VLtCssKPsYRCOLU6oIzBefTejQD4TyyxtIy&#10;KbiRg+Wi35tjou2VD9QefSYChF2CCnLvq0RKl+Zk0I1tRRy8P1sb9EHWmdQ1XgPclDKOoqk0WHBY&#10;yLGiVU7p5dgYBftOb+PCbr717qCz35/7/bJr/pUaDrqvTxCeOv8Ov9pbrSCeTOF5JhwBuX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NS3bsUAAADcAAAADwAAAAAAAAAA&#10;AAAAAAChAgAAZHJzL2Rvd25yZXYueG1sUEsFBgAAAAAEAAQA+QAAAJMDAAAAAA==&#10;" strokeweight="2.75pt">
                  <o:lock v:ext="edit" shapetype="f"/>
                </v:line>
                <v:line id="直線コネクタ 250" o:spid="_x0000_s1241" style="position:absolute;visibility:visible;mso-wrap-style:square" from="4997,5316" to="4997,7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3Ylb8AAADcAAAADwAAAGRycy9kb3ducmV2LnhtbERPzYrCMBC+L/gOYQRva6qyRapRRBQE&#10;YdmtPsDYjG0xmZQm2vr25iB4/Pj+l+veGvGg1teOFUzGCQjiwumaSwXn0/57DsIHZI3GMSl4kof1&#10;avC1xEy7jv/pkYdSxBD2GSqoQmgyKX1RkUU/dg1x5K6utRgibEupW+xiuDVymiSptFhzbKiwoW1F&#10;xS2/WwXdX77vf49O27PbprVJJ5fZzig1GvabBYhAffiI3+6DVjD9ifPjmXgE5O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c3Ylb8AAADcAAAADwAAAAAAAAAAAAAAAACh&#10;AgAAZHJzL2Rvd25yZXYueG1sUEsFBgAAAAAEAAQA+QAAAI0DAAAAAA==&#10;" strokeweight="1.25pt">
                  <o:lock v:ext="edit" shapetype="f"/>
                </v:line>
                <v:line id="直線コネクタ 256" o:spid="_x0000_s1242" style="position:absolute;visibility:visible;mso-wrap-style:square" from="8612,5422" to="8612,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jlesQAAADcAAAADwAAAGRycy9kb3ducmV2LnhtbESPwWrDMBBE74X8g9hAb40cl5rgRAnB&#10;xFAolNbJB2ysjW0irYyl2u7fV4VCj8PMvGF2h9kaMdLgO8cK1qsEBHHtdMeNgsu5fNqA8AFZo3FM&#10;Cr7Jw2G/eNhhrt3EnzRWoRERwj5HBW0IfS6lr1uy6FeuJ47ezQ0WQ5RDI/WAU4RbI9MkyaTFjuNC&#10;iz0VLdX36ssqmD6qcn5/c9peXJF1Jltfn09GqcflfNyCCDSH//Bf+1UrSF8y+D0Tj4D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aOV6xAAAANwAAAAPAAAAAAAAAAAA&#10;AAAAAKECAABkcnMvZG93bnJldi54bWxQSwUGAAAAAAQABAD5AAAAkgMAAAAA&#10;" strokeweight="1.25pt">
                  <o:lock v:ext="edit" shapetype="f"/>
                </v:line>
                <v:line id="直線コネクタ 257" o:spid="_x0000_s1243" style="position:absolute;visibility:visible;mso-wrap-style:square" from="12227,5422" to="12227,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RA4cQAAADcAAAADwAAAGRycy9kb3ducmV2LnhtbESP0WrCQBRE34X+w3ILfTMbLaYSXaVI&#10;hYIgmvoB1+w1Cd29G7Jbk/69Kwg+DjNzhlmuB2vElTrfOFYwSVIQxKXTDVcKTj/b8RyED8gajWNS&#10;8E8e1quX0RJz7Xo+0rUIlYgQ9jkqqENocyl9WZNFn7iWOHoX11kMUXaV1B32EW6NnKZpJi02HBdq&#10;bGlTU/lb/FkF/aHYDvud0/bkNlljssn5/cso9fY6fC5ABBrCM/xof2sF09kH3M/EIyB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JEDhxAAAANwAAAAPAAAAAAAAAAAA&#10;AAAAAKECAABkcnMvZG93bnJldi54bWxQSwUGAAAAAAQABAD5AAAAkgMAAAAA&#10;" strokeweight="1.25pt">
                  <o:lock v:ext="edit" shapetype="f"/>
                </v:line>
                <v:line id="直線コネクタ 258" o:spid="_x0000_s1244" style="position:absolute;visibility:visible;mso-wrap-style:square" from="19882,5422" to="19882,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vUk78AAADcAAAADwAAAGRycy9kb3ducmV2LnhtbERPzYrCMBC+L/gOYQRva6qyRapRRBQE&#10;YdmtPsDYjG0xmZQm2vr25iB4/Pj+l+veGvGg1teOFUzGCQjiwumaSwXn0/57DsIHZI3GMSl4kof1&#10;avC1xEy7jv/pkYdSxBD2GSqoQmgyKX1RkUU/dg1x5K6utRgibEupW+xiuDVymiSptFhzbKiwoW1F&#10;xS2/WwXdX77vf49O27PbprVJJ5fZzig1GvabBYhAffiI3+6DVjD9iWvjmXgE5O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7vUk78AAADcAAAADwAAAAAAAAAAAAAAAACh&#10;AgAAZHJzL2Rvd25yZXYueG1sUEsFBgAAAAAEAAQA+QAAAI0DAAAAAA==&#10;" strokeweight="1.25pt">
                  <o:lock v:ext="edit" shapetype="f"/>
                </v:line>
                <v:line id="直線コネクタ 259" o:spid="_x0000_s1245" style="position:absolute;visibility:visible;mso-wrap-style:square" from="4997,4572" to="8566,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atvsMAAADcAAAADwAAAGRycy9kb3ducmV2LnhtbESP0YrCMBRE34X9h3CFfdPUirLtGkUW&#10;uyjog939gEtzbYvNTWmi1r83guDjMDNnmMWqN424Uudqywom4wgEcWF1zaWC/79s9AXCeWSNjWVS&#10;cCcHq+XHYIGptjc+0jX3pQgQdikqqLxvUyldUZFBN7YtcfBOtjPog+xKqTu8BbhpZBxFc2mw5rBQ&#10;YUs/FRXn/GIU0G6TT+smo/UlOevT7yHeJ1ms1OewX3+D8NT7d/jV3moF8SyB55lwBO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2rb7DAAAA3AAAAA8AAAAAAAAAAAAA&#10;AAAAoQIAAGRycy9kb3ducmV2LnhtbFBLBQYAAAAABAAEAPkAAACRAwAAAAA=&#10;" strokeweight="1.25pt">
                  <v:stroke startarrow="open" endarrow="open"/>
                  <o:lock v:ext="edit" shapetype="f"/>
                </v:line>
                <v:line id="直線コネクタ 262" o:spid="_x0000_s1246" style="position:absolute;visibility:visible;mso-wrap-style:square" from="1382,9356" to="23410,9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71csMAAADcAAAADwAAAGRycy9kb3ducmV2LnhtbESP0YrCMBRE34X9h3CFfdPULIhWo8hi&#10;RWF9sPoBl+baFpub0kStf28WFvZxmJkzzHLd20Y8qPO1Yw2TcQKCuHCm5lLD5ZyNZiB8QDbYOCYN&#10;L/KwXn0Mlpga9+QTPfJQighhn6KGKoQ2ldIXFVn0Y9cSR+/qOoshyq6UpsNnhNtGqiSZSos1x4UK&#10;W/quqLjld6uBDtv8q24y2tznN3PdHdXPPFNafw77zQJEoD78h//ae6NBTRX8nolHQK7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J+9XLDAAAA3AAAAA8AAAAAAAAAAAAA&#10;AAAAoQIAAGRycy9kb3ducmV2LnhtbFBLBQYAAAAABAAEAPkAAACRAwAAAAA=&#10;" strokeweight="1.25pt">
                  <v:stroke startarrow="open" endarrow="open"/>
                  <o:lock v:ext="edit" shapetype="f"/>
                </v:line>
                <v:shape id="テキスト ボックス 263" o:spid="_x0000_s1247" type="#_x0000_t202" style="position:absolute;left:10079;top:9900;width:11398;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jPk8UA&#10;AADcAAAADwAAAGRycy9kb3ducmV2LnhtbESPQWvCQBSE74X+h+UJvdWNFqVEV5GCtJci1bZ4fGSf&#10;STT7NmZfk/jvu4LgcZiZb5j5sneVaqkJpWcDo2ECijjztuTcwPdu/fwKKgiyxcozGbhQgOXi8WGO&#10;qfUdf1G7lVxFCIcUDRQidap1yApyGIa+Jo7ewTcOJcom17bBLsJdpcdJMtUOS44LBdb0VlB22v45&#10;Azv/fjx2v0l73kz4Z0+Tz1MuYszToF/NQAn1cg/f2h/WwHj6Atcz8Qjo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iM+TxQAAANwAAAAPAAAAAAAAAAAAAAAAAJgCAABkcnMv&#10;ZG93bnJldi54bWxQSwUGAAAAAAQABAD1AAAAigMAAAAA&#10;" filled="f" stroked="f" strokeweight=".5pt">
                  <v:path arrowok="t"/>
                  <v:textbox inset="0,0,0,0">
                    <w:txbxContent>
                      <w:p w:rsidR="00697F98" w:rsidRPr="00743D3D" w:rsidRDefault="00697F98" w:rsidP="00BE3B7D">
                        <w:pPr>
                          <w:spacing w:line="0" w:lineRule="atLeast"/>
                          <w:rPr>
                            <w:rFonts w:ascii="ＭＳ Ｐゴシック" w:eastAsia="ＭＳ Ｐゴシック" w:hAnsi="ＭＳ Ｐゴシック"/>
                            <w:b/>
                            <w:sz w:val="18"/>
                            <w:szCs w:val="18"/>
                          </w:rPr>
                        </w:pPr>
                        <w:r w:rsidRPr="00743D3D">
                          <w:rPr>
                            <w:rFonts w:ascii="ＭＳ Ｐゴシック" w:eastAsia="ＭＳ Ｐゴシック" w:hAnsi="ＭＳ Ｐゴシック" w:hint="eastAsia"/>
                            <w:b/>
                            <w:sz w:val="18"/>
                            <w:szCs w:val="18"/>
                          </w:rPr>
                          <w:t>地区海岸</w:t>
                        </w:r>
                      </w:p>
                    </w:txbxContent>
                  </v:textbox>
                </v:shape>
                <v:shape id="テキスト ボックス 266" o:spid="_x0000_s1248" type="#_x0000_t202" style="position:absolute;left:2892;top:1818;width:7874;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9sC8QA&#10;AADcAAAADwAAAGRycy9kb3ducmV2LnhtbESPQWvCQBSE7wX/w/IEb3WjYCipq5SC1ItItRWPj+xr&#10;Es2+TbPPJP77bqHQ4zAz3zDL9eBq1VEbKs8GZtMEFHHubcWFgY/j5vEJVBBki7VnMnCnAOvV6GGJ&#10;mfU9v1N3kEJFCIcMDZQiTaZ1yEtyGKa+IY7el28dSpRtoW2LfYS7Ws+TJNUOK44LJTb0WlJ+Pdyc&#10;gaN/u1z6U9J97xf8eabF7lqIGDMZDy/PoIQG+Q//tbfWwDxN4fdMPAJ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bAvEAAAA3AAAAA8AAAAAAAAAAAAAAAAAmAIAAGRycy9k&#10;b3ducmV2LnhtbFBLBQYAAAAABAAEAPUAAACJAwAAAAA=&#10;" filled="f" stroked="f" strokeweight=".5pt">
                  <v:path arrowok="t"/>
                  <v:textbox inset="0,0,0,0">
                    <w:txbxContent>
                      <w:p w:rsidR="00697F98" w:rsidRPr="00BD1640" w:rsidRDefault="00697F98" w:rsidP="00BD1640">
                        <w:pPr>
                          <w:spacing w:line="0" w:lineRule="atLeast"/>
                          <w:jc w:val="center"/>
                          <w:rPr>
                            <w:rFonts w:ascii="HG丸ｺﾞｼｯｸM-PRO" w:eastAsia="HG丸ｺﾞｼｯｸM-PRO" w:hAnsi="HG丸ｺﾞｼｯｸM-PRO"/>
                            <w:b/>
                            <w:sz w:val="20"/>
                            <w:szCs w:val="18"/>
                          </w:rPr>
                        </w:pPr>
                        <w:r w:rsidRPr="00BD1640">
                          <w:rPr>
                            <w:rFonts w:ascii="HG丸ｺﾞｼｯｸM-PRO" w:eastAsia="HG丸ｺﾞｼｯｸM-PRO" w:hAnsi="HG丸ｺﾞｼｯｸM-PRO" w:hint="eastAsia"/>
                            <w:b/>
                            <w:sz w:val="20"/>
                            <w:szCs w:val="18"/>
                          </w:rPr>
                          <w:t>＜一定区間＞</w:t>
                        </w:r>
                      </w:p>
                    </w:txbxContent>
                  </v:textbox>
                </v:shape>
              </v:group>
            </w:pict>
          </mc:Fallback>
        </mc:AlternateContent>
      </w:r>
      <w:r w:rsidR="00BE3B7D" w:rsidRPr="00BD1640">
        <w:rPr>
          <w:rFonts w:hint="eastAsia"/>
          <w:noProof/>
        </w:rPr>
        <mc:AlternateContent>
          <mc:Choice Requires="wps">
            <w:drawing>
              <wp:anchor distT="0" distB="0" distL="114300" distR="114300" simplePos="0" relativeHeight="254571520" behindDoc="0" locked="0" layoutInCell="1" allowOverlap="1" wp14:anchorId="6C8E25E5" wp14:editId="2450B68F">
                <wp:simplePos x="0" y="0"/>
                <wp:positionH relativeFrom="column">
                  <wp:posOffset>2395220</wp:posOffset>
                </wp:positionH>
                <wp:positionV relativeFrom="paragraph">
                  <wp:posOffset>17307</wp:posOffset>
                </wp:positionV>
                <wp:extent cx="722630" cy="288000"/>
                <wp:effectExtent l="57150" t="38100" r="77470" b="150495"/>
                <wp:wrapNone/>
                <wp:docPr id="38919" name="角丸四角形吹き出し 38919"/>
                <wp:cNvGraphicFramePr/>
                <a:graphic xmlns:a="http://schemas.openxmlformats.org/drawingml/2006/main">
                  <a:graphicData uri="http://schemas.microsoft.com/office/word/2010/wordprocessingShape">
                    <wps:wsp>
                      <wps:cNvSpPr/>
                      <wps:spPr>
                        <a:xfrm>
                          <a:off x="0" y="0"/>
                          <a:ext cx="722630" cy="288000"/>
                        </a:xfrm>
                        <a:prstGeom prst="wedgeRoundRectCallout">
                          <a:avLst>
                            <a:gd name="adj1" fmla="val 34659"/>
                            <a:gd name="adj2" fmla="val 74515"/>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rsidR="00697F98" w:rsidRPr="00E35616" w:rsidRDefault="00697F98" w:rsidP="00BD1640">
                            <w:pPr>
                              <w:spacing w:line="240" w:lineRule="exact"/>
                              <w:jc w:val="cente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細分化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8919" o:spid="_x0000_s1249" type="#_x0000_t62" style="position:absolute;left:0;text-align:left;margin-left:188.6pt;margin-top:1.35pt;width:56.9pt;height:22.7pt;z-index:2545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r6m1wIAANAFAAAOAAAAZHJzL2Uyb0RvYy54bWysVM1uEzEQviPxDpbvdLOb/6ibKkpVhFS1&#10;VVvUs+O1kwWvbWwnm3DriRMS4sKhNy68QkHiaUokHoOxd5NGtBIIcdkde77xzHzzs3+wLARaMGNz&#10;JVMc7zUwYpKqLJfTFL+8PHrWw8g6IjMilGQpXjGLD4ZPn+yXesASNVMiYwbBI9IOSp3imXN6EEWW&#10;zlhB7J7STIKSK1MQB0czjTJDSni9EFHSaHSiUplMG0WZtXB7WCnxMLzPOaPulHPLHBIphthc+Jrw&#10;nfhvNNwng6khepbTOgzyD1EUJJfgdPvUIXEEzU3+4Kkip0ZZxd0eVUWkOM8pCzlANnHjt2wuZkSz&#10;kAuQY/WWJvv/nqUnizOD8izFzV4/7mMkSQFl+vnl44/b2/XNDQjr75/XH77eXb9fv/t2d/0JVUAg&#10;rtR2APYX+szUJwuiZ2HJTeH/kB9aBrJXW7LZ0iEKl90k6TShJBRUSa/XaIRiRPfG2lj3nKkCeSHF&#10;Jcum7FzNZXYOVR0TIdTcBc7J4ti6QH5Wh0+yVzFGvBBQywURqNnqtPt1rXcwyS6m22rH7YeY5i4m&#10;7nQ6XY+BMGuvIG0C9SEI6bWemYqLILmVYJXynHEgG7KPQ+ShzdlYGARRpphQyqRLagdCAtqb8VyI&#10;rWHyZ8Ma701ZGIGt8V943VoEz0q6rXGRS2Ue8569juuQeYXfMFDl7Slwy8kydFnc7nisv5uobAW9&#10;Z1Q1lFbToxwqfUysOyMGKgfNAZvFncKHC1WmWNUSRjNl3j527/EwHKDFqISpTrF9MyeGYSReSBib&#10;ftxq+TUQDq12N4GD2dVMdjVyXowV1AV6CaILosc7sRG5UcUVLKCR9woqIin4TjF1ZnMYu2rbwAqj&#10;bDQKMBh9TdyxvNB00wm+hy6XV8Tout0dzMmJ2myAut2qzrvH+hpJNZo7xXO3abyK17oGsDZCt9Yr&#10;zu+l3XNA3S/i4S8AAAD//wMAUEsDBBQABgAIAAAAIQB+0Bpg3AAAAAgBAAAPAAAAZHJzL2Rvd25y&#10;ZXYueG1sTI9BS8QwEIXvgv8hjODNTVtlu9amiyiCV6ugx7QZk2IzKU122/XXO570No/3ePO9er/6&#10;URxxjkMgBfkmA4HUBzOQVfD2+nS1AxGTJqPHQKjghBH2zflZrSsTFnrBY5us4BKKlVbgUpoqKWPv&#10;0Ou4CRMSe59h9jqxnK00s1643I+yyLKt9Hog/uD0hA8O+6/24BV8PFIrO9N922frTutY2uF9uyh1&#10;ebHe34FIuKa/MPziMzo0zNSFA5koRgXXZVlwVEFRgmD/5jbnbR0fuxxkU8v/A5ofAAAA//8DAFBL&#10;AQItABQABgAIAAAAIQC2gziS/gAAAOEBAAATAAAAAAAAAAAAAAAAAAAAAABbQ29udGVudF9UeXBl&#10;c10ueG1sUEsBAi0AFAAGAAgAAAAhADj9If/WAAAAlAEAAAsAAAAAAAAAAAAAAAAALwEAAF9yZWxz&#10;Ly5yZWxzUEsBAi0AFAAGAAgAAAAhAFfavqbXAgAA0AUAAA4AAAAAAAAAAAAAAAAALgIAAGRycy9l&#10;Mm9Eb2MueG1sUEsBAi0AFAAGAAgAAAAhAH7QGmDcAAAACAEAAA8AAAAAAAAAAAAAAAAAMQUAAGRy&#10;cy9kb3ducmV2LnhtbFBLBQYAAAAABAAEAPMAAAA6BgAAAAA=&#10;" adj="18286,26895" fillcolor="#dfa7a6 [1621]" strokecolor="#bc4542 [3045]">
                <v:fill color2="#f5e4e4 [501]" rotate="t" angle="180" colors="0 #ffa2a1;22938f #ffbebd;1 #ffe5e5" focus="100%" type="gradient"/>
                <v:shadow on="t" color="black" opacity="24903f" origin=",.5" offset="0,.55556mm"/>
                <v:textbox>
                  <w:txbxContent>
                    <w:p w:rsidR="00697F98" w:rsidRPr="00E35616" w:rsidRDefault="00697F98" w:rsidP="00BD1640">
                      <w:pPr>
                        <w:spacing w:line="240" w:lineRule="exact"/>
                        <w:jc w:val="cente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細分化</w:t>
                      </w:r>
                    </w:p>
                  </w:txbxContent>
                </v:textbox>
              </v:shape>
            </w:pict>
          </mc:Fallback>
        </mc:AlternateContent>
      </w:r>
    </w:p>
    <w:p w:rsidR="00BD1640" w:rsidRDefault="00BE3B7D" w:rsidP="002E23A8">
      <w:pPr>
        <w:pStyle w:val="60"/>
        <w:ind w:left="735" w:firstLine="210"/>
      </w:pPr>
      <w:r>
        <w:rPr>
          <w:noProof/>
        </w:rPr>
        <mc:AlternateContent>
          <mc:Choice Requires="wps">
            <w:drawing>
              <wp:anchor distT="0" distB="0" distL="114300" distR="114300" simplePos="0" relativeHeight="254569472" behindDoc="0" locked="0" layoutInCell="1" allowOverlap="1" wp14:anchorId="477842DF" wp14:editId="6BAA4451">
                <wp:simplePos x="0" y="0"/>
                <wp:positionH relativeFrom="column">
                  <wp:posOffset>1842770</wp:posOffset>
                </wp:positionH>
                <wp:positionV relativeFrom="paragraph">
                  <wp:posOffset>76835</wp:posOffset>
                </wp:positionV>
                <wp:extent cx="1583690" cy="159385"/>
                <wp:effectExtent l="57150" t="38100" r="16510" b="88265"/>
                <wp:wrapNone/>
                <wp:docPr id="38914" name="右矢印 38914"/>
                <wp:cNvGraphicFramePr/>
                <a:graphic xmlns:a="http://schemas.openxmlformats.org/drawingml/2006/main">
                  <a:graphicData uri="http://schemas.microsoft.com/office/word/2010/wordprocessingShape">
                    <wps:wsp>
                      <wps:cNvSpPr/>
                      <wps:spPr>
                        <a:xfrm>
                          <a:off x="0" y="0"/>
                          <a:ext cx="1583690" cy="159385"/>
                        </a:xfrm>
                        <a:prstGeom prst="righ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右矢印 38914" o:spid="_x0000_s1026" type="#_x0000_t13" style="position:absolute;left:0;text-align:left;margin-left:145.1pt;margin-top:6.05pt;width:124.7pt;height:12.55pt;z-index:25456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kckbgIAABgFAAAOAAAAZHJzL2Uyb0RvYy54bWysVN1q2zAUvh/sHYTuV8dp06UhTgktHYPS&#10;hrWj16osxWa2jnakxMneYewRBnuCwZ6p7DV2JDtu6MYKYzf2OTr/n76j6emmrthaoSvBZDw9GHCm&#10;jIS8NMuMv7+9eDXmzHlhclGBURnfKsdPZy9fTBs7UUMooMoVMkpi3KSxGS+8t5MkcbJQtXAHYJUh&#10;owashScVl0mOoqHsdZUMB4PjpAHMLYJUztHpeWvks5hfayX9tdZOeVZlnHrz8Yvxex++yWwqJksU&#10;tihl14b4hy5qURoq2qc6F16wFZa/papLieBA+wMJdQJal1LFGWiadPBkmptCWBVnIXCc7WFy/y+t&#10;vFovkJV5xg/HJ+kRZ0bUdE0PX378/Prt4fN31h4TTI11E/K+sQvsNEdimHmjsQ5/moZtIrTbHlq1&#10;8UzSYToaHx6f0A1IsqWjk8PxKGCfPEZbdP6NgpoFIeNYLgs/R4Qm4irWl863ATtHig49tV1EyW8r&#10;FRqpzDulaahQN0ZHOqmzCtlaEBHyD2lXPHqGEF1WVR80/HtQ5xvCVKRYH/hMtd47VgTj+8C6NIDP&#10;VG39d1O3s4ax7yHf0h0itOR2Vl6UBOGlcH4hkNhMqNOG+mv66AqajEMncVYAfvrTefAnkpGVs4a2&#10;I+Pu40qg4qx6a4h+RJWjsE5RORq9HpKC+5b7fYtZ1WdAuKf0FlgZxeDvq52oEeo7WuR5qEomYSTV&#10;zrj0uFPOfLu19BRINZ9HN1ohK/ylubFyd9OBHLebO4G245EnBl7BbpPE5AmRWt9wHwbmKw+6jCx7&#10;xLXDm9YvsrV7KsJ+7+vR6/FBm/0CAAD//wMAUEsDBBQABgAIAAAAIQBCVMaZ3wAAAAkBAAAPAAAA&#10;ZHJzL2Rvd25yZXYueG1sTI/BTsMwEETvSPyDtUhcEHWaiEBCnAohwQmhUpB63cZLHBrbIXab9O9Z&#10;TnBczdPM22o1214caQyddwqWiwQEucbrzrUKPt6fru9AhIhOY+8dKThRgFV9flZhqf3k3ui4ia3g&#10;EhdKVGBiHEopQ2PIYlj4gRxnn360GPkcW6lHnLjc9jJNklxa7BwvGBzo0VCz3xysgvw07Ld5YV6y&#10;12fsrr7M+pu2k1KXF/PDPYhIc/yD4Vef1aFmp50/OB1EryAtkpRRDtIlCAZusiIHsVOQ3aYg60r+&#10;/6D+AQAA//8DAFBLAQItABQABgAIAAAAIQC2gziS/gAAAOEBAAATAAAAAAAAAAAAAAAAAAAAAABb&#10;Q29udGVudF9UeXBlc10ueG1sUEsBAi0AFAAGAAgAAAAhADj9If/WAAAAlAEAAAsAAAAAAAAAAAAA&#10;AAAALwEAAF9yZWxzLy5yZWxzUEsBAi0AFAAGAAgAAAAhAPUGRyRuAgAAGAUAAA4AAAAAAAAAAAAA&#10;AAAALgIAAGRycy9lMm9Eb2MueG1sUEsBAi0AFAAGAAgAAAAhAEJUxpnfAAAACQEAAA8AAAAAAAAA&#10;AAAAAAAAyAQAAGRycy9kb3ducmV2LnhtbFBLBQYAAAAABAAEAPMAAADUBQAAAAA=&#10;" adj="20513" fillcolor="gray [1616]" strokecolor="black [3040]">
                <v:fill color2="#d9d9d9 [496]" rotate="t" angle="180" colors="0 #bcbcbc;22938f #d0d0d0;1 #ededed" focus="100%" type="gradient"/>
                <v:shadow on="t" color="black" opacity="24903f" origin=",.5" offset="0,.55556mm"/>
              </v:shape>
            </w:pict>
          </mc:Fallback>
        </mc:AlternateContent>
      </w:r>
      <w:r w:rsidRPr="00BD1640">
        <w:rPr>
          <w:noProof/>
        </w:rPr>
        <mc:AlternateContent>
          <mc:Choice Requires="wpg">
            <w:drawing>
              <wp:anchor distT="0" distB="0" distL="114300" distR="114300" simplePos="0" relativeHeight="254547968" behindDoc="0" locked="0" layoutInCell="1" allowOverlap="1" wp14:anchorId="7E0BD96C" wp14:editId="27A10A22">
                <wp:simplePos x="0" y="0"/>
                <wp:positionH relativeFrom="column">
                  <wp:posOffset>3456940</wp:posOffset>
                </wp:positionH>
                <wp:positionV relativeFrom="paragraph">
                  <wp:posOffset>86522</wp:posOffset>
                </wp:positionV>
                <wp:extent cx="2019935" cy="902335"/>
                <wp:effectExtent l="0" t="0" r="18415" b="12065"/>
                <wp:wrapNone/>
                <wp:docPr id="47162" name="グループ化 47162"/>
                <wp:cNvGraphicFramePr/>
                <a:graphic xmlns:a="http://schemas.openxmlformats.org/drawingml/2006/main">
                  <a:graphicData uri="http://schemas.microsoft.com/office/word/2010/wordprocessingGroup">
                    <wpg:wgp>
                      <wpg:cNvGrpSpPr/>
                      <wpg:grpSpPr>
                        <a:xfrm>
                          <a:off x="0" y="0"/>
                          <a:ext cx="2019935" cy="902335"/>
                          <a:chOff x="0" y="28366"/>
                          <a:chExt cx="2020595" cy="903318"/>
                        </a:xfrm>
                      </wpg:grpSpPr>
                      <wps:wsp>
                        <wps:cNvPr id="47163" name="正方形/長方形 47163"/>
                        <wps:cNvSpPr>
                          <a:spLocks/>
                        </wps:cNvSpPr>
                        <wps:spPr>
                          <a:xfrm>
                            <a:off x="0" y="200435"/>
                            <a:ext cx="2020595" cy="731249"/>
                          </a:xfrm>
                          <a:prstGeom prst="rect">
                            <a:avLst/>
                          </a:prstGeom>
                          <a:solidFill>
                            <a:sysClr val="window" lastClr="FFFFFF"/>
                          </a:solidFill>
                          <a:ln w="25400"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64" name="直線コネクタ 47164"/>
                        <wps:cNvCnPr>
                          <a:cxnSpLocks/>
                        </wps:cNvCnPr>
                        <wps:spPr>
                          <a:xfrm>
                            <a:off x="138223"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65" name="直線コネクタ 47165"/>
                        <wps:cNvCnPr>
                          <a:cxnSpLocks/>
                        </wps:cNvCnPr>
                        <wps:spPr>
                          <a:xfrm>
                            <a:off x="372140"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66" name="直線コネクタ 47166"/>
                        <wps:cNvCnPr>
                          <a:cxnSpLocks/>
                        </wps:cNvCnPr>
                        <wps:spPr>
                          <a:xfrm>
                            <a:off x="797442" y="446567"/>
                            <a:ext cx="0" cy="263429"/>
                          </a:xfrm>
                          <a:prstGeom prst="line">
                            <a:avLst/>
                          </a:prstGeom>
                          <a:noFill/>
                          <a:ln w="15875" cap="flat" cmpd="sng" algn="ctr">
                            <a:solidFill>
                              <a:sysClr val="windowText" lastClr="000000">
                                <a:shade val="95000"/>
                                <a:satMod val="105000"/>
                              </a:sysClr>
                            </a:solidFill>
                            <a:prstDash val="solid"/>
                          </a:ln>
                          <a:effectLst/>
                        </wps:spPr>
                        <wps:bodyPr/>
                      </wps:wsp>
                      <wpg:grpSp>
                        <wpg:cNvPr id="3140" name="グループ化 3140"/>
                        <wpg:cNvGrpSpPr>
                          <a:grpSpLocks/>
                        </wpg:cNvGrpSpPr>
                        <wpg:grpSpPr>
                          <a:xfrm>
                            <a:off x="606056" y="457200"/>
                            <a:ext cx="92067" cy="246290"/>
                            <a:chOff x="0" y="0"/>
                            <a:chExt cx="92433" cy="246854"/>
                          </a:xfrm>
                        </wpg:grpSpPr>
                        <wps:wsp>
                          <wps:cNvPr id="3141" name="フリーフォーム 81"/>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2" name="フリーフォーム 83"/>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43" name="直線コネクタ 3143"/>
                        <wps:cNvCnPr>
                          <a:cxnSpLocks/>
                        </wps:cNvCnPr>
                        <wps:spPr>
                          <a:xfrm>
                            <a:off x="1041991" y="446567"/>
                            <a:ext cx="0" cy="263429"/>
                          </a:xfrm>
                          <a:prstGeom prst="line">
                            <a:avLst/>
                          </a:prstGeom>
                          <a:noFill/>
                          <a:ln w="15875" cap="flat" cmpd="sng" algn="ctr">
                            <a:solidFill>
                              <a:sysClr val="windowText" lastClr="000000">
                                <a:shade val="95000"/>
                                <a:satMod val="105000"/>
                              </a:sysClr>
                            </a:solidFill>
                            <a:prstDash val="solid"/>
                          </a:ln>
                          <a:effectLst/>
                        </wps:spPr>
                        <wps:bodyPr/>
                      </wps:wsp>
                      <wpg:grpSp>
                        <wpg:cNvPr id="3146" name="グループ化 3146"/>
                        <wpg:cNvGrpSpPr>
                          <a:grpSpLocks/>
                        </wpg:cNvGrpSpPr>
                        <wpg:grpSpPr>
                          <a:xfrm>
                            <a:off x="1254642" y="446567"/>
                            <a:ext cx="92067" cy="246290"/>
                            <a:chOff x="0" y="0"/>
                            <a:chExt cx="92433" cy="246854"/>
                          </a:xfrm>
                        </wpg:grpSpPr>
                        <wps:wsp>
                          <wps:cNvPr id="3147" name="フリーフォーム 143"/>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9" name="フリーフォーム 144"/>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52" name="直線コネクタ 3152"/>
                        <wps:cNvCnPr>
                          <a:cxnSpLocks/>
                        </wps:cNvCnPr>
                        <wps:spPr>
                          <a:xfrm>
                            <a:off x="1594884"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60" name="直線コネクタ 3160"/>
                        <wps:cNvCnPr>
                          <a:cxnSpLocks/>
                        </wps:cNvCnPr>
                        <wps:spPr>
                          <a:xfrm>
                            <a:off x="1850065"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63" name="直線コネクタ 3163"/>
                        <wps:cNvCnPr>
                          <a:cxnSpLocks/>
                        </wps:cNvCnPr>
                        <wps:spPr>
                          <a:xfrm>
                            <a:off x="138223" y="595423"/>
                            <a:ext cx="485732" cy="0"/>
                          </a:xfrm>
                          <a:prstGeom prst="line">
                            <a:avLst/>
                          </a:prstGeom>
                          <a:noFill/>
                          <a:ln w="15875" cap="flat" cmpd="sng" algn="ctr">
                            <a:solidFill>
                              <a:sysClr val="windowText" lastClr="000000">
                                <a:shade val="95000"/>
                                <a:satMod val="105000"/>
                              </a:sysClr>
                            </a:solidFill>
                            <a:prstDash val="solid"/>
                          </a:ln>
                          <a:effectLst/>
                        </wps:spPr>
                        <wps:bodyPr/>
                      </wps:wsp>
                      <wps:wsp>
                        <wps:cNvPr id="3166" name="直線コネクタ 3166"/>
                        <wps:cNvCnPr>
                          <a:cxnSpLocks/>
                        </wps:cNvCnPr>
                        <wps:spPr>
                          <a:xfrm>
                            <a:off x="1286540" y="606056"/>
                            <a:ext cx="560656" cy="0"/>
                          </a:xfrm>
                          <a:prstGeom prst="line">
                            <a:avLst/>
                          </a:prstGeom>
                          <a:noFill/>
                          <a:ln w="15875" cap="flat" cmpd="sng" algn="ctr">
                            <a:solidFill>
                              <a:sysClr val="windowText" lastClr="000000">
                                <a:shade val="95000"/>
                                <a:satMod val="105000"/>
                              </a:sysClr>
                            </a:solidFill>
                            <a:prstDash val="solid"/>
                          </a:ln>
                          <a:effectLst/>
                        </wps:spPr>
                        <wps:bodyPr/>
                      </wps:wsp>
                      <wps:wsp>
                        <wps:cNvPr id="3167" name="直線コネクタ 3167"/>
                        <wps:cNvCnPr>
                          <a:cxnSpLocks/>
                        </wps:cNvCnPr>
                        <wps:spPr>
                          <a:xfrm>
                            <a:off x="637954" y="606056"/>
                            <a:ext cx="622880" cy="0"/>
                          </a:xfrm>
                          <a:prstGeom prst="line">
                            <a:avLst/>
                          </a:prstGeom>
                          <a:noFill/>
                          <a:ln w="15875" cap="flat" cmpd="sng" algn="ctr">
                            <a:solidFill>
                              <a:sysClr val="windowText" lastClr="000000">
                                <a:shade val="95000"/>
                                <a:satMod val="105000"/>
                              </a:sysClr>
                            </a:solidFill>
                            <a:prstDash val="solid"/>
                          </a:ln>
                          <a:effectLst/>
                        </wps:spPr>
                        <wps:bodyPr/>
                      </wps:wsp>
                      <wps:wsp>
                        <wps:cNvPr id="47168" name="直線コネクタ 47168"/>
                        <wps:cNvCnPr>
                          <a:cxnSpLocks/>
                        </wps:cNvCnPr>
                        <wps:spPr>
                          <a:xfrm>
                            <a:off x="1350335" y="701749"/>
                            <a:ext cx="274296"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47171" name="テキスト ボックス 47171"/>
                        <wps:cNvSpPr txBox="1">
                          <a:spLocks/>
                        </wps:cNvSpPr>
                        <wps:spPr>
                          <a:xfrm>
                            <a:off x="1212112" y="754911"/>
                            <a:ext cx="634309" cy="172022"/>
                          </a:xfrm>
                          <a:prstGeom prst="rect">
                            <a:avLst/>
                          </a:prstGeom>
                          <a:noFill/>
                          <a:ln w="6350">
                            <a:noFill/>
                          </a:ln>
                          <a:effectLst/>
                        </wps:spPr>
                        <wps:txbx>
                          <w:txbxContent>
                            <w:p w:rsidR="00697F98" w:rsidRPr="00187F7A" w:rsidRDefault="00697F98" w:rsidP="00BD1640">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72" name="直線コネクタ 47172"/>
                        <wps:cNvCnPr>
                          <a:cxnSpLocks/>
                        </wps:cNvCnPr>
                        <wps:spPr>
                          <a:xfrm>
                            <a:off x="1360968" y="425302"/>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73" name="テキスト ボックス 47173"/>
                        <wps:cNvSpPr txBox="1">
                          <a:spLocks/>
                        </wps:cNvSpPr>
                        <wps:spPr>
                          <a:xfrm>
                            <a:off x="0" y="28366"/>
                            <a:ext cx="857174" cy="172022"/>
                          </a:xfrm>
                          <a:prstGeom prst="rect">
                            <a:avLst/>
                          </a:prstGeom>
                          <a:noFill/>
                          <a:ln w="6350">
                            <a:noFill/>
                          </a:ln>
                          <a:effectLst/>
                        </wps:spPr>
                        <wps:txbx>
                          <w:txbxContent>
                            <w:p w:rsidR="00697F98" w:rsidRPr="00BD1640" w:rsidRDefault="00697F98" w:rsidP="00BD1640">
                              <w:pPr>
                                <w:spacing w:line="0" w:lineRule="atLeast"/>
                                <w:jc w:val="center"/>
                                <w:rPr>
                                  <w:rFonts w:ascii="HG丸ｺﾞｼｯｸM-PRO" w:eastAsia="HG丸ｺﾞｼｯｸM-PRO" w:hAnsi="HG丸ｺﾞｼｯｸM-PRO"/>
                                  <w:b/>
                                  <w:sz w:val="20"/>
                                  <w:szCs w:val="20"/>
                                </w:rPr>
                              </w:pPr>
                              <w:r w:rsidRPr="00BD1640">
                                <w:rPr>
                                  <w:rFonts w:ascii="HG丸ｺﾞｼｯｸM-PRO" w:eastAsia="HG丸ｺﾞｼｯｸM-PRO" w:hAnsi="HG丸ｺﾞｼｯｸM-PRO" w:hint="eastAsia"/>
                                  <w:b/>
                                  <w:sz w:val="20"/>
                                  <w:szCs w:val="20"/>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47162" o:spid="_x0000_s1250" style="position:absolute;left:0;text-align:left;margin-left:272.2pt;margin-top:6.8pt;width:159.05pt;height:71.05pt;z-index:254547968;mso-position-horizontal-relative:text;mso-position-vertical-relative:text;mso-width-relative:margin;mso-height-relative:margin" coordorigin=",283" coordsize="20205,9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n/JhAAAFy6AAAOAAAAZHJzL2Uyb0RvYy54bWzsXVuL5MYVfg/kP4h+DMSju7obz5r1rHcJ&#10;rNcLu8G7jxq1erpJt6RImulZP85AyEP8aAfsPITkKQnGARuMIcE/prGX/IucU6XL0UhVmunWXl02&#10;zKpVN+ncq+rTqXffO1+vtLMwzZZxdDgy3tFHWhgF8WwZnRyOfvv47q/HIy3L/Wjmr+IoPBw9C7PR&#10;e7d++Yt3N8k0NONFvJqFqQadRNl0kxyOFnmeTA8OsmARrv3snTgJIyicx+naz+FnenIwS/0N9L5e&#10;HZi67h5s4nSWpHEQZhncvcMLR7dY//N5GOQfzedZmGurwxE8W87+puzvMf49uPWuPz1J/WSxDIrH&#10;8Hd4irW/jGDQqqs7fu5rp+my1dV6GaRxFs/zd4J4fRDP58sgZO8Ab2PoV97mXhqfJuxdTqabk6Qi&#10;E5D2Cp127jZ4cPYw1Zazw5HtGa450iJ/DWzaXvx7e/mv7eV/tpd//vFPn2u8EIi1SU6m0OZemjxK&#10;HqbFjRP+C9//fJ6u8V94M+2ckflZRebwPNcCuAlvOplYzkgLoGyimxZcMz4EC2BW3cwcW65blnxQ&#10;NTZ1Z1I1tixjjFUOyqEP8AmrB9okIFZZTblsP8o9WvhJyBiSIRUI5ayScj999fefPv/+x//+7eB/&#10;n33Hrxj1LHxKfBxoh6RDImXJ/Tj4XYaP3yjBH1lRp5OgIPl2SbSaqoQwnmWY9qRBGH+apFl+L4zX&#10;Gl4cjlJQDiaz/tn9LOc0LKuwp4tXy9nd5WrFfjzLjlapduaDHoH6zeLNSFv5WQ43D0d32X/FaBlt&#10;toq0DTDcsXVQvsAHBZ+v/Bwu1wmIXBadjDR/dQKWI8hT9iyN1tk1BsWHW52uP4xn/OEcHf4rH4W1&#10;Z8LR6Bff8o6fLXgLVlS0WEXYX8gMR0GUmhl4dRzPngHb05hbkiwJ7i6ht/tAiod+CqYD3hPMYf4R&#10;/JmvYnj5uLgaaYs4/aTrPtYHuYTSkbYBUwSE+f2pn4ZA4d9EILETw7bRdrEftuOZ8COlJce0JDpd&#10;H8XAJQMMbxKwS6yfr8rLeRqvPwareRtHhSI/CmBszoLix1HOTSTY3SC8fZtVA3uV+Pn96FESYOdI&#10;J6Tj4/OP/TQpRCoHYXwQl1riT69IFq+LLaP49mkez5dM7Gq6FooAGst15aWorl2q7vMvv33+3Rfb&#10;i2+2l59uL77eXvzANNdG2cBnBM09irjmBudAh6vKywtreSlNUmUNDWtsmmApwOzZtuu4HvYM4laY&#10;NuAFWkTTtWyzR3dXywjtUIvCqN6cvqi4rHeugoYz9tBo7q+Cj+Fxie6juoHC4aDZwp+FXKcmqIb8&#10;7TI/r5TT0Mv7YK+5dr8A7URThlx4uWIE1OW+UyBGzMcNIkaWZxpoEJQYodt/y8TI7REjFhANIkbe&#10;xLNtiPiUGL1MMSqC0yqSLmJIi2l0d/DNypgPorE3WlwW5xI31CxvRMItZ+Tqru6AtCH7MaYozHXp&#10;jCamDv6JOyTbNSdF8ZUQvbr7QeHDJqZtgYdjfsx2xw5znq8yOAfiQSRUEPbys+3lP9ms5rPtxT/Y&#10;xV+1sUEcfDWr6YvAHa+YmpQEc113XL25bXrNaYk/DU559E29NnBwBmEmY+WseMggjqJsmYdPwMLP&#10;1ysIKX91oE0cy9M2mueabjFXOrla/ymtr2sLzbTN8Zg9BQ5ztXcgStU7dGuYfd3TBmMQGKd3CLAt&#10;1RD9/Tdqw6N7/QMAuasBPAiSJ33vQBtw8vS+BKXqxCmH8IrQrUXX/bhg2vwNxN0PwwVx/w0uAJsn&#10;Vi+FKFGBC67R9w60wQ5c0KF/UDbxO1CW3UwRsFunr/v9WGC643HfCHsywTUmTN2kRBqICWye0mFf&#10;9tAD9tgFiYTdUyZMLN3r5zMlKmGCcARa37i5JlAmCMcYiAkiIz8QE4TdD8YE4QgDMkE4xkBMEDK5&#10;ZY5cwzZNPjlu+Y8nlKa7a4J0CErU3TVBOgSlKb5FafKERKINTNY1+h3pGE26cp8g7L9Zua9rxYSC&#10;9ooJuBtShuRPqebUPkEqpVSwlSZ0RApPKFGVOeqikDJHyhx1yIUyRx4uiqBVFfp9qjrVPEFqsJU5&#10;UtERLq1eXTF7Sj357iEqX23s6n+/EBXXvkATxN1TTcD1O7aws4MmiEegmrNfdCQeYxAmTDzR9Ks9&#10;Y5ZSiNKUmSHGBEn3tMEeTJCMMBgTJGMMw4Txi2WCuPuhmCAeYTgmiMdQTECDNxET6I1hgsRot3wC&#10;7NjynaUOD/KECnZtjiTdNxrgGidb7JcNQYlaT9bE9prWN9yxCxsouDMlG4IKNr5FsXYkHoM24F33&#10;jtGka4/nbFbue/wGTTE0vYljhh3TnzcTGEyyQ7bbjlkqQ1eYMMY9KYyOhN3TBp4zMb1eEaKSTTRB&#10;OAKtv6cmCMfo0QTYh6/2m/0FxzfCxvR5VOxBwxUAAAFdzPFcSZwhGLdc/cINaQALlD+BIwi0Yu1x&#10;A7unMRCYNmZ77tduDLSjjVngcO3GQBTamBGvbMz/LV4fAbGIE18xnDiA3AAEmY6048PRMV+tB/wj&#10;Ug3fFi8R2sqFSlsAbI8LJBauAfP5OGbV8hrOXNKrLg1Oj5fB++EntK7jGhbgLuCJTcvVi02LhHXj&#10;ugCVZkW2NzaKKW9ZhFYeWzHhLTnT6L9rNNczAGqI7Qzd1ktIMe8ThZoX2YC4ZgyD92ZPUhcxk37t&#10;4ep2E9fTiz103uXYcfhoAEUwS9h39XLg8xhJKqVHxpG3g5/IESaPFZdYnRp0EcVXMJGu5YBIvzBI&#10;JNcOhi4uUdQKeKyAx/xrC4AlgVGTwpKYoSqQfv2wJNPxCgUqMFkEl8SQv2hRbGsMwFEumOWHBQqX&#10;JIdVNfy2wiWB8HSFZzR+woWNfvBWg64F+kyM6WnUxiBZ4ZKuIPqe7seCOoR9YUygkBghfq4ZwiKC&#10;kUXiMihjc37GAn3xhkCzMk7mZF1TmuJcdLf9BukQVLIJE4Q7GrR+vcoqHYLSlDJBOAZtsAdCTwi5&#10;GYYJwu4p16pNHymFKFEJE4Qj0Pp7MkE4xkBMEDK5xYQbLXXvpgnSIShRCROEL0Dr10yQDkFpStaW&#10;xOaCNth900fcv2JCtcAnJpJiQo9TU5qgzBFfomptWzc+Iymh80KTqsyRMkdtEaLmRTnmjulva+dN&#10;mSNljuAbvjcIoSfeXt3PJ9xo+xNXjhQuqcPAtLc/pdMcOgHGaQ5nggTRQxvswQTJCNSH7DVZk4wx&#10;yDxBgigZQhMk3Q/FhLcAEiOhkmJCGaJKiDSIJkiAQy0mVBuzHcarFR3dyCf87CExxc57Kyxv+wTF&#10;hDaRGprACNSL7GkKdw9wqFn5huAwhUtiq98A1FC4JIVLIogphUtSuCSVEBFzDdaZ7OrMpi8pOSJg&#10;lMB7CpPasWKAgwySjAzgh5AUFmZAAFNSuRFfWlI7cTayKg/d1VTAwPYiB10z2xj4cEwDvGM2MgNy&#10;xLqSbHRvUToyQPfKcH+odLVW9QP/IABFaJ/KR9aLE2osQfXmO2vUBvCIykfWMbXfE3RWZoV7YZAz&#10;lY+sg2lPqGiT/TwhJo/Wr9dupYAqOu2mkDPhGLTBHpCz6+9sSx+fLsUq3J8MIdlc/+A4FSGkrVl5&#10;V/ClsHvKNYX7E+zAtpcNb7SVpHa2BXRVQBvQZ6koUROvwJc3cMxCp9btmBUTyFeqnT5BSiFKVBId&#10;KSaUX/629vOUT1A+4c1CO4mx5q0QVWorqHXZfZ4gHUKZo764QjFhj/SICvdHErw+EYSoYiLRBjt/&#10;HySBtO1njhTu7/qOWYKmGoQJYlQetV/7gC/FI1AfUi/gSd0OFex6siYhEm2wuyaI30ExQeH+WvAu&#10;wVK22F43NEHlI+tYhGhs6fzswZdsL7aLSi1zdBPwpcL9KdxfccwXpBWG3X5MVXUOZ8/yf1U+MpWP&#10;bJ9TkruPaOVipvKRqYOQO84wB1QX5AGU45LoQcj9uCSVkAzObcTp3G6psMTnPDZCWAVMArPWFZ9d&#10;nVTvxgUFTKryvbZ2fdRBiddfXJKcUNKeSMjgNlSsd99wkGKfqH3Zff9TOgRdK6LoMOEeK22wBzpM&#10;iBwahgnC7inXFDBJoDYKmFQnuxfvTzY0ga3gIu5ZupTbFO6eVFLNyn1dU8He3RxJn34YcyQdgtK0&#10;XuuW2GzaYOe1bkn/ignlWreESIoJPapMNWevXR/FhDoKpkTdPTpS5khB9EKFGO4LL6iJV465Y5lD&#10;sP8pDh+p+Xq9fYJ4D3e/6OhGyWf2gGNIsucMxwQxkajq7ByiKmASPf5bgA6TEGkYJihMTD9ETwGT&#10;ekJUCYEGM0eSMQbRBIlJbfmEm8Ax1Bl9opXLrhBV7HMUE6plCzGRGpqgEpK1IH3NnLn7QfSE6K0e&#10;JqiEZJC7WAGT4voIR5WQTCUkUwnJXnlCMgdiVUlCMigGOMgwCcmciT0e2zwhmeVMyrNRy2MVIdYJ&#10;MO+Sa9lwgirH1pVHKuIxn/fCeK3hBZwnu4zCEZoS/wyQnbxqWQVvtw4mNRzINvQCTybFQbOFPwu1&#10;Mx/Ou504ul4cGpn5+YfxjN829PI+uMPsWXa0wnR0cBmvlrPBTjRFciDDNlny0tLaucA8iRRB8WBS&#10;NAYaApSLpbVTUvR2SREEkTIpYvHTMLbIGpsmjAb2xpk4NlyCfPrT0hTZsEppgWFEe3T1dNfSzihT&#10;NA3nczjgu7DAyJcsQX+GV8fx7NnD9JWYoirP4vMvv33+3Rfbi2+2l59uL77eXvygWQY/CHsYITLH&#10;rgOn/6IUubqrOyyLYy1FDtyEe0qKsvyOny24D2S+rvDuK/g+A8j1WkpRlVOyW4pY1rVBpMi1PLBA&#10;QiFyTQAvFqGRMkVvkhDZnuGOJQ6Nlw8WF1mObkFIjcbI0w0PPj5ouDTTg6haGSP03h3GyJ8uQn/2&#10;QTTT8mcJ7I34aRpvOAFzf7nqKICw/bU1XyBZHuAIy29P/rC9+Gp78f328o/a9vIv28tL5gy/13i1&#10;WgDxCxQtP38/PoePxdj0KqPJh7Np8OAM63APz329Py2naPF8rmFDE/43IHZCOXTsiVEctlGGVjC7&#10;s3T4MAZDK8MzdZNNMIGaZT9X4qsUIgz2LNed6rmgCKxBNQm8Dqvy8+NzbTmDZ3Iq085jGC2NYcYJ&#10;FjhLgrtLEJ/7fpY/9FOf3TwL0/wj+DNfxZvDUVxcjTRc2ei6j/UPR+J1Dxgn/02Usb7T8uK4vIhO&#10;10cxzC+BufA07BIapHnvB1j5SPOjAIY9ylPW9zxOg/D2bXYdxOvEz+9Hj5IAu0afjEx4fP6xnyZF&#10;mJsD/x7EjxY++9KpNfHmdbFlFN8+zeP5ks3K60jwpc9JUbhlSxu8vBb+owgFm3002ki5zaSeF+Lb&#10;iKTecvUJWnuQatt0LJ1JdR0KFg5crW10Wt/rKOirmlCgnFTT0u2lzJbS6ekgthSkBuTJHFt80lKL&#10;E0xPwcO/zkaUbX/W6q+MKC5bDmlE2dkVmxNY4gPtOUn9ZLEM7vi5T38zozsNzXgRr2Zheuv/AgAA&#10;AP//AwBQSwMEFAAGAAgAAAAhABduAWPhAAAACgEAAA8AAABkcnMvZG93bnJldi54bWxMj8FqwzAM&#10;hu+DvYPRYLfVSRtnJY1TStl2KoO1g9GbG6tJaGyH2E3St592Wo/S//HrU76eTMsG7H3jrIR4FgFD&#10;Wzrd2ErC9+H9ZQnMB2W1ap1FCTf0sC4eH3KVaTfaLxz2oWJUYn2mJNQhdBnnvqzRKD9zHVrKzq43&#10;KtDYV1z3aqRy0/J5FKXcqMbShVp1uK2xvOyvRsLHqMbNIn4bdpfz9nY8iM+fXYxSPj9NmxWwgFP4&#10;h+FPn9ShIKeTu1rtWStBJElCKAWLFBgBy3QugJ1oIcQr8CLn9y8UvwAAAP//AwBQSwECLQAUAAYA&#10;CAAAACEAtoM4kv4AAADhAQAAEwAAAAAAAAAAAAAAAAAAAAAAW0NvbnRlbnRfVHlwZXNdLnhtbFBL&#10;AQItABQABgAIAAAAIQA4/SH/1gAAAJQBAAALAAAAAAAAAAAAAAAAAC8BAABfcmVscy8ucmVsc1BL&#10;AQItABQABgAIAAAAIQBc+2n/JhAAAFy6AAAOAAAAAAAAAAAAAAAAAC4CAABkcnMvZTJvRG9jLnht&#10;bFBLAQItABQABgAIAAAAIQAXbgFj4QAAAAoBAAAPAAAAAAAAAAAAAAAAAIASAABkcnMvZG93bnJl&#10;di54bWxQSwUGAAAAAAQABADzAAAAjhMAAAAA&#10;">
                <v:rect id="正方形/長方形 47163" o:spid="_x0000_s1251" style="position:absolute;top:2004;width:20205;height:73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OQtcYA&#10;AADeAAAADwAAAGRycy9kb3ducmV2LnhtbESPUUvDQBCE3wX/w7GCL8VeoqVK7LWUQksVKpj2Byy5&#10;NRfM7YXctk399Z5Q8HGYmW+Y2WLwrTpRH5vABvJxBoq4Crbh2sBhv354ARUF2WIbmAxcKMJifnsz&#10;w8KGM3/SqZRaJQjHAg04ka7QOlaOPMZx6IiT9xV6j5JkX2vb4znBfasfs2yqPTacFhx2tHJUfZdH&#10;byDbvOWufHdu9DMi/yFb6QR3xtzfDctXUEKD/Iev7a01MHnOp0/wdyddAT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OQtcYAAADeAAAADwAAAAAAAAAAAAAAAACYAgAAZHJz&#10;L2Rvd25yZXYueG1sUEsFBgAAAAAEAAQA9QAAAIsDAAAAAA==&#10;" fillcolor="window" strokecolor="#7f7f7f" strokeweight="2pt">
                  <v:path arrowok="t"/>
                </v:rect>
                <v:line id="直線コネクタ 47164" o:spid="_x0000_s1252" style="position:absolute;visibility:visible;mso-wrap-style:square" from="1382,4465" to="1382,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p7/sUAAADeAAAADwAAAGRycy9kb3ducmV2LnhtbESP0WrCQBRE3wv+w3IF3+omVaJEVxGp&#10;IBRKjX7ANXtNgrt3Q3Y16d93C4U+DjNzhllvB2vEkzrfOFaQThMQxKXTDVcKLufD6xKED8gajWNS&#10;8E0etpvRyxpz7Xo+0bMIlYgQ9jkqqENocyl9WZNFP3UtcfRurrMYouwqqTvsI9wa+ZYkmbTYcFyo&#10;saV9TeW9eFgF/VdxGD4/nLYXt88ak6XX2btRajIedisQgYbwH/5rH7WC+SLN5vB7J14Buf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zp7/sUAAADeAAAADwAAAAAAAAAA&#10;AAAAAAChAgAAZHJzL2Rvd25yZXYueG1sUEsFBgAAAAAEAAQA+QAAAJMDAAAAAA==&#10;" strokeweight="1.25pt">
                  <o:lock v:ext="edit" shapetype="f"/>
                </v:line>
                <v:line id="直線コネクタ 47165" o:spid="_x0000_s1253" style="position:absolute;visibility:visible;mso-wrap-style:square" from="3721,4465" to="3721,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beZcYAAADeAAAADwAAAGRycy9kb3ducmV2LnhtbESP0WrCQBRE3wv9h+UWfKubqI0SXUWk&#10;QkEoNvUDrtlrEty9G7Jbk/69KxT6OMzMGWa1GawRN+p841hBOk5AEJdON1wpOH3vXxcgfEDWaByT&#10;gl/ysFk/P60w167nL7oVoRIRwj5HBXUIbS6lL2uy6MeuJY7exXUWQ5RdJXWHfYRbIydJkkmLDceF&#10;Glva1VReix+roD8W++Hz4LQ9uV3WmCw9T9+NUqOXYbsEEWgI/+G/9odWMJun2Rs87sQr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23mXGAAAA3gAAAA8AAAAAAAAA&#10;AAAAAAAAoQIAAGRycy9kb3ducmV2LnhtbFBLBQYAAAAABAAEAPkAAACUAwAAAAA=&#10;" strokeweight="1.25pt">
                  <o:lock v:ext="edit" shapetype="f"/>
                </v:line>
                <v:line id="直線コネクタ 47166" o:spid="_x0000_s1254" style="position:absolute;visibility:visible;mso-wrap-style:square" from="7974,4465" to="7974,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RAEsUAAADeAAAADwAAAGRycy9kb3ducmV2LnhtbESPUWvCMBSF3wf+h3AF32ZalUw6o4go&#10;DAZjq/6Au+auLUtuShNt9+8XYbDHwznnO5zNbnRW3KgPrWcN+TwDQVx503Kt4XI+Pa5BhIhs0Hom&#10;DT8UYLedPGywMH7gD7qVsRYJwqFADU2MXSFlqBpyGOa+I07el+8dxiT7WpoehwR3Vi6yTEmHLaeF&#10;Bjs6NFR9l1enYXgvT+Pbqzfu4g+qtSr/XB6t1rPpuH8GEWmM/+G/9ovRsHrKlYL7nXQF5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RAEsUAAADeAAAADwAAAAAAAAAA&#10;AAAAAAChAgAAZHJzL2Rvd25yZXYueG1sUEsFBgAAAAAEAAQA+QAAAJMDAAAAAA==&#10;" strokeweight="1.25pt">
                  <o:lock v:ext="edit" shapetype="f"/>
                </v:line>
                <v:group id="グループ化 3140" o:spid="_x0000_s1255" style="position:absolute;left:6060;top:4572;width:921;height:2462"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BZlsQAAADdAAAADwAAAGRycy9kb3ducmV2LnhtbERPy2rCQBTdF/yH4Qru&#10;6iSmLRIdRUItXYRCVRB3l8w1CWbuhMw0j7/vLApdHs57ux9NI3rqXG1ZQbyMQBAXVtdcKricj89r&#10;EM4ja2wsk4KJHOx3s6ctptoO/E39yZcihLBLUUHlfZtK6YqKDLqlbYkDd7edQR9gV0rd4RDCTSNX&#10;UfQmDdYcGipsKauoeJx+jIKPAYdDEr/3+eOeTbfz69c1j0mpxXw8bEB4Gv2/+M/9qRUk8UvYH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qBZlsQAAADdAAAA&#10;DwAAAAAAAAAAAAAAAACqAgAAZHJzL2Rvd25yZXYueG1sUEsFBgAAAAAEAAQA+gAAAJsDAAAAAA==&#10;">
                  <v:shape id="フリーフォーム 81" o:spid="_x0000_s1256"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LTwsUA&#10;AADdAAAADwAAAGRycy9kb3ducmV2LnhtbESPQYvCMBSE78L+h/AW9qZpVUS6RhFR2cuKVhH29mie&#10;bbF5KU203X9vBMHjMDPfMLNFZypxp8aVlhXEgwgEcWZ1ybmC03HTn4JwHlljZZkU/JODxfyjN8NE&#10;25YPdE99LgKEXYIKCu/rREqXFWTQDWxNHLyLbQz6IJtc6gbbADeVHEbRRBosOSwUWNOqoOya3oyC&#10;drLfXo5rWv0Nd5vSVOOz/ZVnpb4+u+U3CE+df4df7R+tYBSPY3i+CU9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ItPCxQAAAN0AAAAPAAAAAAAAAAAAAAAAAJgCAABkcnMv&#10;ZG93bnJldi54bWxQSwUGAAAAAAQABAD1AAAAigM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83" o:spid="_x0000_s1257"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BNtccA&#10;AADdAAAADwAAAGRycy9kb3ducmV2LnhtbESPT2vCQBTE7wW/w/IEb3VjKiJpVpFgipeW+odAb4/s&#10;Mwlm34bsatJv3y0Uehxm5jdMuh1NKx7Uu8aygsU8AkFcWt1wpeByzp/XIJxH1thaJgXf5GC7mTyl&#10;mGg78JEeJ1+JAGGXoILa+y6R0pU1GXRz2xEH72p7gz7IvpK6xyHATSvjKFpJgw2HhRo7ymoqb6e7&#10;UTCsPt+u5z1lX/FH3ph2Wdh3WSg1m467VxCeRv8f/msftIKXxTK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7wTbXHAAAA3QAAAA8AAAAAAAAAAAAAAAAAmAIAAGRy&#10;cy9kb3ducmV2LnhtbFBLBQYAAAAABAAEAPUAAACMAw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43" o:spid="_x0000_s1258" style="position:absolute;visibility:visible;mso-wrap-style:square" from="10419,4465" to="10419,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TbysQAAADdAAAADwAAAGRycy9kb3ducmV2LnhtbESP0WrCQBRE3wv+w3IF3+omRkKJriKi&#10;IBRKm/oB1+w1Ce7eDdnVpH/fFQp9HGbmDLPejtaIB/W+dawgnScgiCunW64VnL+Pr28gfEDWaByT&#10;gh/ysN1MXtZYaDfwFz3KUIsIYV+ggiaErpDSVw1Z9HPXEUfv6nqLIcq+lrrHIcKtkYskyaXFluNC&#10;gx3tG6pu5d0qGD7L4/jx7rQ9u33emjy9ZAej1Gw67lYgAo3hP/zXPmkFWbrM4PkmPgG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JNvKxAAAAN0AAAAPAAAAAAAAAAAA&#10;AAAAAKECAABkcnMvZG93bnJldi54bWxQSwUGAAAAAAQABAD5AAAAkgMAAAAA&#10;" strokeweight="1.25pt">
                  <o:lock v:ext="edit" shapetype="f"/>
                </v:line>
                <v:group id="グループ化 3146" o:spid="_x0000_s1259" style="position:absolute;left:12546;top:4465;width:921;height:2463"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keccAAADdAAAADwAAAGRycy9kb3ducmV2LnhtbESPQWvCQBSE7wX/w/IK&#10;3ppNtA2SZhWRKh5CoSqU3h7ZZxLMvg3ZbRL/fbdQ6HGYmW+YfDOZVgzUu8aygiSKQRCXVjdcKbic&#10;908rEM4ja2wtk4I7OdisZw85ZtqO/EHDyVciQNhlqKD2vsukdGVNBl1kO+LgXW1v0AfZV1L3OAa4&#10;aeUijlNpsOGwUGNHu5rK2+nbKDiMOG6XydtQ3K67+9f55f2zSEip+eO0fQXhafL/4b/2UStYJs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VkeccAAADd&#10;AAAADwAAAAAAAAAAAAAAAACqAgAAZHJzL2Rvd25yZXYueG1sUEsFBgAAAAAEAAQA+gAAAJ4DAAAA&#10;AA==&#10;">
                  <v:shape id="フリーフォーム 143" o:spid="_x0000_s1260"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uLccA&#10;AADdAAAADwAAAGRycy9kb3ducmV2LnhtbESPQWvCQBSE7wX/w/IEb3WjhiipqxRpxEtLG4vQ2yP7&#10;TEKzb0N2TeK/7xYKPQ4z8w2z3Y+mET11rrasYDGPQBAXVtdcKvg8Z48bEM4ja2wsk4I7OdjvJg9b&#10;TLUd+IP63JciQNilqKDyvk2ldEVFBt3ctsTBu9rOoA+yK6XucAhw08hlFCXSYM1hocKWDhUV3/nN&#10;KBiS9+P1/EKHr+VbVpsmvthXeVFqNh2fn0B4Gv1/+K990gpWi3gNv2/CE5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H7i3HAAAA3QAAAA8AAAAAAAAAAAAAAAAAmAIAAGRy&#10;cy9kb3ducmV2LnhtbFBLBQYAAAAABAAEAPUAAACMAw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44" o:spid="_x0000_s1261"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TfxMcA&#10;AADdAAAADwAAAGRycy9kb3ducmV2LnhtbESPQWvCQBSE7wX/w/IEb3WjhqCpqxRpxEtLG4vQ2yP7&#10;TEKzb0N2TeK/7xYKPQ4z8w2z3Y+mET11rrasYDGPQBAXVtdcKvg8Z49rEM4ja2wsk4I7OdjvJg9b&#10;TLUd+IP63JciQNilqKDyvk2ldEVFBt3ctsTBu9rOoA+yK6XucAhw08hlFCXSYM1hocKWDhUV3/nN&#10;KBiS9+P1/EKHr+VbVpsmvthXeVFqNh2fn0B4Gv1/+K990gpWi3gDv2/CE5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U38THAAAA3QAAAA8AAAAAAAAAAAAAAAAAmAIAAGRy&#10;cy9kb3ducmV2LnhtbFBLBQYAAAAABAAEAPUAAACMAw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52" o:spid="_x0000_s1262" style="position:absolute;visibility:visible;mso-wrap-style:square" from="15948,4359" to="15948,6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HojMQAAADdAAAADwAAAGRycy9kb3ducmV2LnhtbESP0WrCQBRE3wv+w3IF3+omSoNEVxFR&#10;EITSRj/gmr0mwd27Ibua+PfdQqGPw8ycYVabwRrxpM43jhWk0wQEcel0w5WCy/nwvgDhA7JG45gU&#10;vMjDZj16W2GuXc/f9CxCJSKEfY4K6hDaXEpf1mTRT11LHL2b6yyGKLtK6g77CLdGzpIkkxYbjgs1&#10;trSrqbwXD6ug/yoOw+fJaXtxu6wxWXqd741Sk/GwXYIINIT/8F/7qBXM048Z/L6JT0C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seiMxAAAAN0AAAAPAAAAAAAAAAAA&#10;AAAAAKECAABkcnMvZG93bnJldi54bWxQSwUGAAAAAAQABAD5AAAAkgMAAAAA&#10;" strokeweight="1.25pt">
                  <o:lock v:ext="edit" shapetype="f"/>
                </v:line>
                <v:line id="直線コネクタ 3160" o:spid="_x0000_s1263" style="position:absolute;visibility:visible;mso-wrap-style:square" from="18500,4359" to="18500,6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MZ3cEAAADdAAAADwAAAGRycy9kb3ducmV2LnhtbERP3WqDMBS+H/Qdwin0bo1WkGGbliIV&#10;BoWxuT7AmTlVaXIiJlP39svFYJcf3//htFgjJhp971hBuk1AEDdO99wquH1Wzy8gfEDWaByTgh/y&#10;cDqung5YaDfzB011aEUMYV+ggi6EoZDSNx1Z9Fs3EEfu7kaLIcKxlXrEOYZbI3dJkkuLPceGDgcq&#10;O2oe9bdVML/X1fJ2ddreXJn3Jk+/sotRarNeznsQgZbwL/5zv2oFWZrH/fFNfALy+A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YQxndwQAAAN0AAAAPAAAAAAAAAAAAAAAA&#10;AKECAABkcnMvZG93bnJldi54bWxQSwUGAAAAAAQABAD5AAAAjwMAAAAA&#10;" strokeweight="1.25pt">
                  <o:lock v:ext="edit" shapetype="f"/>
                </v:line>
                <v:line id="直線コネクタ 3163" o:spid="_x0000_s1264" style="position:absolute;visibility:visible;mso-wrap-style:square" from="1382,5954" to="6239,5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GHqsQAAADdAAAADwAAAGRycy9kb3ducmV2LnhtbESP0WrCQBRE3wv+w3IF3+omDYQSXUVE&#10;QRBKG/2Aa/aaBHfvhuzWxL/vFgQfh5k5wyzXozXiTr1vHStI5wkI4srplmsF59P+/ROED8gajWNS&#10;8CAP69XkbYmFdgP/0L0MtYgQ9gUqaELoCil91ZBFP3cdcfSurrcYouxrqXscItwa+ZEkubTYclxo&#10;sKNtQ9Wt/LUKhu9yP34dnbZnt81bk6eXbGeUmk3HzQJEoDG8ws/2QSvI0jyD/zfxCc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kYeqxAAAAN0AAAAPAAAAAAAAAAAA&#10;AAAAAKECAABkcnMvZG93bnJldi54bWxQSwUGAAAAAAQABAD5AAAAkgMAAAAA&#10;" strokeweight="1.25pt">
                  <o:lock v:ext="edit" shapetype="f"/>
                </v:line>
                <v:line id="直線コネクタ 3166" o:spid="_x0000_s1265" style="position:absolute;visibility:visible;mso-wrap-style:square" from="12865,6060" to="18471,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YkMsQAAADdAAAADwAAAGRycy9kb3ducmV2LnhtbESPUWvCMBSF3wf+h3AHvs20CmFUowxR&#10;EATZqj/g2ty1ZclNaaKt/94MBns8nHO+w1ltRmfFnfrQetaQzzIQxJU3LdcaLuf92zuIEJENWs+k&#10;4UEBNuvJywoL4wf+onsZa5EgHArU0MTYFVKGqiGHYeY74uR9+95hTLKvpelxSHBn5TzLlHTYclpo&#10;sKNtQ9VPeXMahs9yP56O3riL36rWqvy62Fmtp6/jxxJEpDH+h//aB6NhkSsFv2/SE5Dr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5iQyxAAAAN0AAAAPAAAAAAAAAAAA&#10;AAAAAKECAABkcnMvZG93bnJldi54bWxQSwUGAAAAAAQABAD5AAAAkgMAAAAA&#10;" strokeweight="1.25pt">
                  <o:lock v:ext="edit" shapetype="f"/>
                </v:line>
                <v:line id="直線コネクタ 3167" o:spid="_x0000_s1266" style="position:absolute;visibility:visible;mso-wrap-style:square" from="6379,6060" to="12608,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6qBqcQAAADdAAAADwAAAGRycy9kb3ducmV2LnhtbESP0WrCQBRE3wX/YbmCb2YThVhSVxFR&#10;EApSUz/gNnubhO7eDdnVpH/vFgp9HGbmDLPZjdaIB/W+dawgS1IQxJXTLdcKbh+nxQsIH5A1Gsek&#10;4Ic87LbTyQYL7Qa+0qMMtYgQ9gUqaELoCil91ZBFn7iOOHpfrrcYouxrqXscItwauUzTXFpsOS40&#10;2NGhoeq7vFsFw3t5Gi9vTtubO+StybPP1dEoNZ+N+1cQgcbwH/5rn7WCVZav4fdNfAJy+w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qoGpxAAAAN0AAAAPAAAAAAAAAAAA&#10;AAAAAKECAABkcnMvZG93bnJldi54bWxQSwUGAAAAAAQABAD5AAAAkgMAAAAA&#10;" strokeweight="1.25pt">
                  <o:lock v:ext="edit" shapetype="f"/>
                </v:line>
                <v:line id="直線コネクタ 47168" o:spid="_x0000_s1267" style="position:absolute;visibility:visible;mso-wrap-style:square" from="13503,7017" to="16246,7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zBlcQAAADeAAAADwAAAGRycy9kb3ducmV2LnhtbERPS2rDMBDdB3oHMYXuYjluSGvHSgil&#10;Lg20i7o5wGCNP9gaGUtJ3NtHi0KWj/fP97MZxIUm11lWsIpiEMSV1R03Ck6/xfIVhPPIGgfLpOCP&#10;HOx3D4scM22v/EOX0jcihLDLUEHr/ZhJ6aqWDLrIjsSBq+1k0Ac4NVJPeA3hZpBJHG+kwY5DQ4sj&#10;vbVU9eXZKKDje/ncDQUdzmmv64/v5CstEqWeHufDFoSn2d/F/+5PrWD9stqEveFOuAJyd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fMGVxAAAAN4AAAAPAAAAAAAAAAAA&#10;AAAAAKECAABkcnMvZG93bnJldi54bWxQSwUGAAAAAAQABAD5AAAAkgMAAAAA&#10;" strokeweight="1.25pt">
                  <v:stroke startarrow="open" endarrow="open"/>
                  <o:lock v:ext="edit" shapetype="f"/>
                </v:line>
                <v:shape id="テキスト ボックス 47171" o:spid="_x0000_s1268" type="#_x0000_t202" style="position:absolute;left:12121;top:7549;width:6343;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n68cA&#10;AADeAAAADwAAAGRycy9kb3ducmV2LnhtbESPX0vDQBDE3wW/w7GCb/YSsbakvRYRRF+k2H/0ccmt&#10;SdrcXsytSfrtewXBx2FmfsPMl4OrVUdtqDwbSEcJKOLc24oLA9vN28MUVBBki7VnMnCmAMvF7c0c&#10;M+t7/qJuLYWKEA4ZGihFmkzrkJfkMIx8Qxy9b986lCjbQtsW+wh3tX5MkmftsOK4UGJDryXlp/Wv&#10;M7Dx78djv0+6n9WYdwcaf54KEWPu74aXGSihQf7Df+0Pa+Bpkk5SuN6JV0Av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wZ+vHAAAA3gAAAA8AAAAAAAAAAAAAAAAAmAIAAGRy&#10;cy9kb3ducmV2LnhtbFBLBQYAAAAABAAEAPUAAACMAwAAAAA=&#10;" filled="f" stroked="f" strokeweight=".5pt">
                  <v:path arrowok="t"/>
                  <v:textbox inset="0,0,0,0">
                    <w:txbxContent>
                      <w:p w:rsidR="00697F98" w:rsidRPr="00187F7A" w:rsidRDefault="00697F98" w:rsidP="00BD1640">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v:textbox>
                </v:shape>
                <v:line id="直線コネクタ 47172" o:spid="_x0000_s1269" style="position:absolute;visibility:visible;mso-wrap-style:square" from="13609,4253" to="13609,6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bQzMUAAADeAAAADwAAAGRycy9kb3ducmV2LnhtbESP0WrCQBRE3wv+w3KFvtVNrESJriKi&#10;UCiUGv2Aa/aaBHfvhuxq0r/vCoU+DjNzhlltBmvEgzrfOFaQThIQxKXTDVcKzqfD2wKED8gajWNS&#10;8EMeNuvRywpz7Xo+0qMIlYgQ9jkqqENocyl9WZNFP3EtcfSurrMYouwqqTvsI9waOU2STFpsOC7U&#10;2NKupvJW3K2C/rs4DF+fTtuz22WNydLL+94o9ToetksQgYbwH/5rf2gFs3k6n8LzTrwC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bQzMUAAADeAAAADwAAAAAAAAAA&#10;AAAAAAChAgAAZHJzL2Rvd25yZXYueG1sUEsFBgAAAAAEAAQA+QAAAJMDAAAAAA==&#10;" strokeweight="1.25pt">
                  <o:lock v:ext="edit" shapetype="f"/>
                </v:line>
                <v:shape id="テキスト ボックス 47173" o:spid="_x0000_s1270" type="#_x0000_t202" style="position:absolute;top:283;width:8571;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5cB8cA&#10;AADeAAAADwAAAGRycy9kb3ducmV2LnhtbESPX0vDQBDE3wW/w7GFvtlLrbUl9lpEkPoi0r/4uOS2&#10;SdrcXsxtk/jtPUHwcZiZ3zCLVe8q1VITSs8GxqMEFHHmbcm5gf3u9W4OKgiyxcozGfimAKvl7c0C&#10;U+s73lC7lVxFCIcUDRQidap1yApyGEa+Jo7eyTcOJcom17bBLsJdpe+T5FE7LDkuFFjTS0HZZXt1&#10;BnZ+fT53x6T9+pjy4ZOm75dcxJjhoH9+AiXUy3/4r/1mDTzMxrMJ/N6JV0Av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uXAfHAAAA3gAAAA8AAAAAAAAAAAAAAAAAmAIAAGRy&#10;cy9kb3ducmV2LnhtbFBLBQYAAAAABAAEAPUAAACMAwAAAAA=&#10;" filled="f" stroked="f" strokeweight=".5pt">
                  <v:path arrowok="t"/>
                  <v:textbox inset="0,0,0,0">
                    <w:txbxContent>
                      <w:p w:rsidR="00697F98" w:rsidRPr="00BD1640" w:rsidRDefault="00697F98" w:rsidP="00BD1640">
                        <w:pPr>
                          <w:spacing w:line="0" w:lineRule="atLeast"/>
                          <w:jc w:val="center"/>
                          <w:rPr>
                            <w:rFonts w:ascii="HG丸ｺﾞｼｯｸM-PRO" w:eastAsia="HG丸ｺﾞｼｯｸM-PRO" w:hAnsi="HG丸ｺﾞｼｯｸM-PRO"/>
                            <w:b/>
                            <w:sz w:val="20"/>
                            <w:szCs w:val="20"/>
                          </w:rPr>
                        </w:pPr>
                        <w:r w:rsidRPr="00BD1640">
                          <w:rPr>
                            <w:rFonts w:ascii="HG丸ｺﾞｼｯｸM-PRO" w:eastAsia="HG丸ｺﾞｼｯｸM-PRO" w:hAnsi="HG丸ｺﾞｼｯｸM-PRO" w:hint="eastAsia"/>
                            <w:b/>
                            <w:sz w:val="20"/>
                            <w:szCs w:val="20"/>
                          </w:rPr>
                          <w:t>＜一定区間＞</w:t>
                        </w:r>
                      </w:p>
                    </w:txbxContent>
                  </v:textbox>
                </v:shape>
              </v:group>
            </w:pict>
          </mc:Fallback>
        </mc:AlternateContent>
      </w:r>
    </w:p>
    <w:p w:rsidR="00BD1640" w:rsidRDefault="00BD1640" w:rsidP="002E23A8">
      <w:pPr>
        <w:pStyle w:val="60"/>
        <w:ind w:left="735" w:firstLine="210"/>
      </w:pPr>
    </w:p>
    <w:p w:rsidR="00BD1640" w:rsidRDefault="00BD1640" w:rsidP="002E23A8">
      <w:pPr>
        <w:pStyle w:val="60"/>
        <w:ind w:left="735" w:firstLine="210"/>
      </w:pPr>
      <w:r>
        <w:rPr>
          <w:rFonts w:hint="eastAsia"/>
          <w:noProof/>
        </w:rPr>
        <mc:AlternateContent>
          <mc:Choice Requires="wps">
            <w:drawing>
              <wp:anchor distT="0" distB="0" distL="114300" distR="114300" simplePos="0" relativeHeight="254564352" behindDoc="0" locked="0" layoutInCell="1" allowOverlap="1" wp14:anchorId="680E849A" wp14:editId="10020860">
                <wp:simplePos x="0" y="0"/>
                <wp:positionH relativeFrom="column">
                  <wp:posOffset>2735905</wp:posOffset>
                </wp:positionH>
                <wp:positionV relativeFrom="paragraph">
                  <wp:posOffset>80539</wp:posOffset>
                </wp:positionV>
                <wp:extent cx="0" cy="260895"/>
                <wp:effectExtent l="0" t="0" r="19050" b="25400"/>
                <wp:wrapNone/>
                <wp:docPr id="47193" name="直線コネクタ 471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0895"/>
                        </a:xfrm>
                        <a:prstGeom prst="line">
                          <a:avLst/>
                        </a:prstGeom>
                        <a:noFill/>
                        <a:ln w="15875" cap="flat" cmpd="sng" algn="ctr">
                          <a:solidFill>
                            <a:sysClr val="windowText" lastClr="000000">
                              <a:shade val="95000"/>
                              <a:satMod val="105000"/>
                            </a:sysClr>
                          </a:solidFill>
                          <a:prstDash val="solid"/>
                        </a:ln>
                        <a:effectLst/>
                      </wps:spPr>
                      <wps:bodyPr/>
                    </wps:wsp>
                  </a:graphicData>
                </a:graphic>
              </wp:anchor>
            </w:drawing>
          </mc:Choice>
          <mc:Fallback>
            <w:pict>
              <v:line id="直線コネクタ 47193" o:spid="_x0000_s1026" style="position:absolute;left:0;text-align:left;z-index:254564352;visibility:visible;mso-wrap-style:square;mso-wrap-distance-left:9pt;mso-wrap-distance-top:0;mso-wrap-distance-right:9pt;mso-wrap-distance-bottom:0;mso-position-horizontal:absolute;mso-position-horizontal-relative:text;mso-position-vertical:absolute;mso-position-vertical-relative:text" from="215.45pt,6.35pt" to="215.4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TkzAwIAAM0DAAAOAAAAZHJzL2Uyb0RvYy54bWysU8FuEzEQvSPxD5bvZDeBtMkqmx4alUuB&#10;SC0fMPV6sxZe2/KYbHINZ34APoJDkTjyMTn0Nxh7k9DCDbEHy34z8zxv/HZ2sWk1W0uPypqSDwc5&#10;Z9IIWymzKvn726sXE84wgKlAWyNLvpXIL+bPn806V8iRbayupGdEYrDoXMmbEFyRZSga2QIOrJOG&#10;grX1LQQ6+lVWeeiIvdXZKM/Pss76ynkrJCKhiz7I54m/rqUI7+oaZWC65NRbSKtP611cs/kMipUH&#10;1yhxaAP+oYsWlKFLT1QLCMA+evUXVauEt2jrMBC2zWxdKyGTBlIzzP9Qc9OAk0kLDQfdaUz4/2jF&#10;2/XSM1WV/NX5cPqSMwMtPdPD1+8PP77sd/f7T5/3u2/73U/Wx2lencOCyi7N0kfFYmNu3LUVH5Bi&#10;2ZNgPKDr0za1b2M6SWabNP/taf5yE5joQUHo6CyfTMfxaTIojnXOY3gtbcvipuRamTgZKGB9jaFP&#10;PaZE2NgrpTXhUGjDOrLmeHI+5kwAmazWEGjbOpKNZsUZ6BW5VwSfKNFqVcXyWI1bvNSerYEMRL6r&#10;bHdL7XKmAQMFSEP6+sIGKtmnTscE9+5CCG9s1cPD/IiTtJ46qXxyZdSxAGz6khQ6DEOb2JJMvj7I&#10;/j3juLuz1Xbpjw9BnknsB39HUz4+0/7xXzj/BQAA//8DAFBLAwQUAAYACAAAACEAvz54594AAAAJ&#10;AQAADwAAAGRycy9kb3ducmV2LnhtbEyPwU7DMAyG70i8Q2QkbixlG3SUutM0CYkLQxs8QNZ4bUXj&#10;VE22tXt6jDjA0f4//f6cLwfXqhP1ofGMcD9JQBGX3jZcIXx+vNwtQIVo2JrWMyGMFGBZXF/lJrP+&#10;zFs67WKlpIRDZhDqGLtM61DW5EyY+I5YsoPvnYky9pW2vTlLuWv1NEketTMNy4XadLSuqfzaHR3C&#10;du036aqbv79u4tshvVxGKqsR8fZmWD2DijTEPxh+9EUdCnHa+yPboFqE+Sx5ElSCaQpKgN/FHuFh&#10;tgBd5Pr/B8U3AAAA//8DAFBLAQItABQABgAIAAAAIQC2gziS/gAAAOEBAAATAAAAAAAAAAAAAAAA&#10;AAAAAABbQ29udGVudF9UeXBlc10ueG1sUEsBAi0AFAAGAAgAAAAhADj9If/WAAAAlAEAAAsAAAAA&#10;AAAAAAAAAAAALwEAAF9yZWxzLy5yZWxzUEsBAi0AFAAGAAgAAAAhAIpZOTMDAgAAzQMAAA4AAAAA&#10;AAAAAAAAAAAALgIAAGRycy9lMm9Eb2MueG1sUEsBAi0AFAAGAAgAAAAhAL8+eOfeAAAACQEAAA8A&#10;AAAAAAAAAAAAAAAAXQQAAGRycy9kb3ducmV2LnhtbFBLBQYAAAAABAAEAPMAAABoBQAAAAA=&#10;" strokeweight="1.25pt">
                <o:lock v:ext="edit" shapetype="f"/>
              </v:line>
            </w:pict>
          </mc:Fallback>
        </mc:AlternateContent>
      </w:r>
    </w:p>
    <w:p w:rsidR="00BD1640" w:rsidRDefault="00BD1640" w:rsidP="002E23A8">
      <w:pPr>
        <w:pStyle w:val="60"/>
        <w:ind w:left="735" w:firstLine="210"/>
      </w:pPr>
    </w:p>
    <w:p w:rsidR="00BD1640" w:rsidRDefault="00BD1640" w:rsidP="002E23A8">
      <w:pPr>
        <w:pStyle w:val="60"/>
        <w:ind w:left="735" w:firstLine="210"/>
      </w:pPr>
      <w:r>
        <w:rPr>
          <w:rFonts w:hint="eastAsia"/>
          <w:noProof/>
        </w:rPr>
        <mc:AlternateContent>
          <mc:Choice Requires="wps">
            <w:drawing>
              <wp:anchor distT="0" distB="0" distL="114300" distR="114300" simplePos="0" relativeHeight="254566400" behindDoc="0" locked="0" layoutInCell="1" allowOverlap="1" wp14:anchorId="39080B17" wp14:editId="049E3E63">
                <wp:simplePos x="0" y="0"/>
                <wp:positionH relativeFrom="column">
                  <wp:posOffset>885840</wp:posOffset>
                </wp:positionH>
                <wp:positionV relativeFrom="paragraph">
                  <wp:posOffset>16607</wp:posOffset>
                </wp:positionV>
                <wp:extent cx="2202815" cy="0"/>
                <wp:effectExtent l="38100" t="76200" r="26035" b="114300"/>
                <wp:wrapNone/>
                <wp:docPr id="47197" name="直線コネクタ 471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a:graphicData>
                </a:graphic>
              </wp:anchor>
            </w:drawing>
          </mc:Choice>
          <mc:Fallback>
            <w:pict>
              <v:line id="直線コネクタ 47197" o:spid="_x0000_s1026" style="position:absolute;left:0;text-align:left;z-index:254566400;visibility:visible;mso-wrap-style:square;mso-wrap-distance-left:9pt;mso-wrap-distance-top:0;mso-wrap-distance-right:9pt;mso-wrap-distance-bottom:0;mso-position-horizontal:absolute;mso-position-horizontal-relative:text;mso-position-vertical:absolute;mso-position-vertical-relative:text" from="69.75pt,1.3pt" to="243.2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FW/GAIAAAAEAAAOAAAAZHJzL2Uyb0RvYy54bWysU8FuEzEQvSPxD5bvZDcRIekqmx4ayqVA&#10;pJYPmNre7AqvbXlMNrmGMz8AH8GhSBz5mBz6G4y9SWiBE8IHy57neTNvZjw737SarZXHxpqSDwc5&#10;Z8oIKxuzKvm7m8tnU84wgJGgrVEl3yrk5/OnT2adK9TI1lZL5RmRGCw6V/I6BFdkGYpatYAD65Qh&#10;sLK+hUBXv8qkh47YW52N8vxF1lkvnbdCIZJ10YN8nvirSonwtqpQBaZLTrmFtPu038Y9m8+gWHlw&#10;dSMOacA/ZNFCYyjoiWoBAdgH3/xB1TbCW7RVGAjbZraqGqGSBlIzzH9Tc12DU0kLFQfdqUz4/2jF&#10;m/XSs0aW/PlkeDbhzEBLbbr/8u3+++f97m7/8dN+93W/+8F6nOrVOSzI7cIsfVQsNubaXVnxHgnL&#10;HoHxgq5/tql8G5+TZLZJ9d+e6q82gQkyjkb5aDoccyaOWAbF0dF5DK+UbVk8lFw3JpYGClhfYYih&#10;oTg+iWZjLxutU3u1YR3N5ng6idRAU1ZpCHRsHelGs+IM9IrGVwSfKNHqRkb3SIRbvNCerYEmiAZP&#10;2u6G8uVMAwYCSERavWMNUvVPz8Zk7scLIby2sjcP86Od8u2pU+qPQkYdC8C6d0lQz1QrkC+NZGHr&#10;qEngve16IECj/wJQDG2iCJW+wqFQv9oST7dWbpf+2Dsas5TP4UvEOX54p/PDjzv/CQAA//8DAFBL&#10;AwQUAAYACAAAACEA7Hy5ZtsAAAAHAQAADwAAAGRycy9kb3ducmV2LnhtbEyOTU/CQBRF9yb+h8kz&#10;cSdToTRQOiUU446QgG7cTTvPtnE+mpmB1n/v0w0ub+7NuafYTkazK/rQOyvgeZYAQ9s41dtWwPvb&#10;69MKWIjSKqmdRQHfGGBb3t8VMldutCe8nmPLCGJDLgV0MQ4556Hp0MgwcwNa6j6dNzJS9C1XXo4E&#10;N5rPkyTjRvaWHjo54L7D5ut8MUR5aY7p0n/Uh+P+MC6qqtLD7iTE48O02wCLOMXbGH71SR1Kcqrd&#10;xarANOXFeklTAfMMGPXpKkuB1X+ZlwX/71/+AAAA//8DAFBLAQItABQABgAIAAAAIQC2gziS/gAA&#10;AOEBAAATAAAAAAAAAAAAAAAAAAAAAABbQ29udGVudF9UeXBlc10ueG1sUEsBAi0AFAAGAAgAAAAh&#10;ADj9If/WAAAAlAEAAAsAAAAAAAAAAAAAAAAALwEAAF9yZWxzLy5yZWxzUEsBAi0AFAAGAAgAAAAh&#10;AJ2wVb8YAgAAAAQAAA4AAAAAAAAAAAAAAAAALgIAAGRycy9lMm9Eb2MueG1sUEsBAi0AFAAGAAgA&#10;AAAhAOx8uWbbAAAABwEAAA8AAAAAAAAAAAAAAAAAcgQAAGRycy9kb3ducmV2LnhtbFBLBQYAAAAA&#10;BAAEAPMAAAB6BQAAAAA=&#10;" strokeweight="1.25pt">
                <v:stroke startarrow="open" endarrow="open"/>
                <o:lock v:ext="edit" shapetype="f"/>
              </v:line>
            </w:pict>
          </mc:Fallback>
        </mc:AlternateContent>
      </w:r>
      <w:r>
        <w:rPr>
          <w:rFonts w:hint="eastAsia"/>
          <w:noProof/>
        </w:rPr>
        <mc:AlternateContent>
          <mc:Choice Requires="wps">
            <w:drawing>
              <wp:anchor distT="0" distB="0" distL="114300" distR="114300" simplePos="0" relativeHeight="254567424" behindDoc="0" locked="0" layoutInCell="1" allowOverlap="1" wp14:anchorId="45CC04F3" wp14:editId="3EE6C5D4">
                <wp:simplePos x="0" y="0"/>
                <wp:positionH relativeFrom="column">
                  <wp:posOffset>1353672</wp:posOffset>
                </wp:positionH>
                <wp:positionV relativeFrom="paragraph">
                  <wp:posOffset>69752</wp:posOffset>
                </wp:positionV>
                <wp:extent cx="1139825" cy="184086"/>
                <wp:effectExtent l="0" t="0" r="3175" b="6985"/>
                <wp:wrapNone/>
                <wp:docPr id="47198" name="テキスト ボックス 47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9825" cy="184086"/>
                        </a:xfrm>
                        <a:prstGeom prst="rect">
                          <a:avLst/>
                        </a:prstGeom>
                        <a:noFill/>
                        <a:ln w="6350">
                          <a:noFill/>
                        </a:ln>
                        <a:effectLst/>
                      </wps:spPr>
                      <wps:txbx>
                        <w:txbxContent>
                          <w:p w:rsidR="00697F98" w:rsidRPr="00187F7A" w:rsidRDefault="00697F98" w:rsidP="00BE3B7D">
                            <w:pPr>
                              <w:spacing w:line="0" w:lineRule="atLeast"/>
                              <w:rPr>
                                <w:rFonts w:ascii="ＭＳ Ｐゴシック" w:eastAsia="ＭＳ Ｐゴシック" w:hAnsi="ＭＳ Ｐゴシック"/>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テキスト ボックス 47198" o:spid="_x0000_s1271" type="#_x0000_t202" style="position:absolute;left:0;text-align:left;margin-left:106.6pt;margin-top:5.5pt;width:89.75pt;height:14.5pt;z-index:25456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LddXgIAAIoEAAAOAAAAZHJzL2Uyb0RvYy54bWysVMGO2jAQvVfqP1i+lxB2oRARVnRXVJXQ&#10;7kpstWfjOBA18bi2IaHHRar6Ef2Fqud+T36kYyeB1banqhcz8bwZz8x7w/SqKnKyF9pkIGMa9vqU&#10;CMkhyeQmph8fFm/GlBjLZMJykCKmB2Ho1ez1q2mpIjGALeSJ0ASTSBOVKqZba1UUBIZvRcFMD5SQ&#10;6ExBF8zip94EiWYlZi/yYNDvj4ISdKI0cGEM3t40Tjrz+dNUcHuXpkZYkscUa7P+1P5cuzOYTVm0&#10;0UxtM96Wwf6hioJlEh89pbphlpGdzv5IVWRcg4HU9jgUAaRpxoXvAbsJ+y+6WW2ZEr4XHI5RpzGZ&#10;/5eW3+7vNcmSmF6+DSdIlmQF0lQfv9ZPP+qnX/XxG6mP3+vjsX76id+kgeHYSmUijF4pjLfVO6iQ&#10;fj8Co5bAPxmEBM8wTYBBtBtTlerC/eIACAYiM4cTG6KyhLts4cVkPBhSwtEXji/745GjKzhHK23s&#10;ewEFcUZMNbLtK2D7pbENtIO4xyQssjzHexblkpQxHV0M+z7g5MHkuXQA4bXTpnFtNJU7y1bryk8s&#10;HE5cQe5uDckB56ChEZhRfJFhTUtm7D3TqCjsELfE3uGR5oBvQ2tRsgX95W/3Do9Eo5eSEhUaU/N5&#10;x7SgJP8gUQJOzp2hO2PdGXJXXAOKPsT9U9ybGKBt3pmphuIRl2fuXkEXkxzfiqntzGvb7AkuHxfz&#10;uQehaBWzS7lSvKPbTfihemRatTRYJPAWOu2y6AUbDbbhY76zkGaeqvMUW92g4D3Z7XK6jXr+7VHn&#10;v5DZbwAAAP//AwBQSwMEFAAGAAgAAAAhAKrpRV/eAAAACQEAAA8AAABkcnMvZG93bnJldi54bWxM&#10;j8FOwzAQRO9I/IO1SNyonZRSCHEqhIQ4IdSWIo5uvCRp43WI3ST8PcsJjqt5mn2TrybXigH70HjS&#10;kMwUCKTS24YqDW/bp6tbECEasqb1hBq+McCqOD/LTWb9SGscNrESXEIhMxrqGLtMylDW6EyY+Q6J&#10;s0/fOxP57CtpezNyuWtlqtSNdKYh/lCbDh9rLI+bk9Ow9c+Hw/iuhq/XBe0+cPFyrGLU+vJiergH&#10;EXGKfzD86rM6FOy09yeyQbQa0mSeMspBwpsYmN+lSxB7DddKgSxy+X9B8QMAAP//AwBQSwECLQAU&#10;AAYACAAAACEAtoM4kv4AAADhAQAAEwAAAAAAAAAAAAAAAAAAAAAAW0NvbnRlbnRfVHlwZXNdLnht&#10;bFBLAQItABQABgAIAAAAIQA4/SH/1gAAAJQBAAALAAAAAAAAAAAAAAAAAC8BAABfcmVscy8ucmVs&#10;c1BLAQItABQABgAIAAAAIQC9wLddXgIAAIoEAAAOAAAAAAAAAAAAAAAAAC4CAABkcnMvZTJvRG9j&#10;LnhtbFBLAQItABQABgAIAAAAIQCq6UVf3gAAAAkBAAAPAAAAAAAAAAAAAAAAALgEAABkcnMvZG93&#10;bnJldi54bWxQSwUGAAAAAAQABADzAAAAwwUAAAAA&#10;" filled="f" stroked="f" strokeweight=".5pt">
                <v:path arrowok="t"/>
                <v:textbox inset="0,0,0,0">
                  <w:txbxContent>
                    <w:p w:rsidR="00697F98" w:rsidRPr="00187F7A" w:rsidRDefault="00697F98" w:rsidP="00BE3B7D">
                      <w:pPr>
                        <w:spacing w:line="0" w:lineRule="atLeast"/>
                        <w:rPr>
                          <w:rFonts w:ascii="ＭＳ Ｐゴシック" w:eastAsia="ＭＳ Ｐゴシック" w:hAnsi="ＭＳ Ｐゴシック"/>
                          <w:sz w:val="18"/>
                          <w:szCs w:val="18"/>
                        </w:rPr>
                      </w:pPr>
                    </w:p>
                  </w:txbxContent>
                </v:textbox>
              </v:shape>
            </w:pict>
          </mc:Fallback>
        </mc:AlternateContent>
      </w:r>
    </w:p>
    <w:p w:rsidR="00BD1640" w:rsidRDefault="005F6EE0" w:rsidP="005F6EE0">
      <w:pPr>
        <w:pStyle w:val="a9"/>
      </w:pPr>
      <w:bookmarkStart w:id="263" w:name="_Ref412036116"/>
      <w:r>
        <w:t xml:space="preserve">図 </w:t>
      </w:r>
      <w:fldSimple w:instr=" STYLEREF 2 \s ">
        <w:r w:rsidR="00705170">
          <w:rPr>
            <w:noProof/>
          </w:rPr>
          <w:t>4.1</w:t>
        </w:r>
      </w:fldSimple>
      <w:r w:rsidR="009C79D2">
        <w:noBreakHyphen/>
      </w:r>
      <w:fldSimple w:instr=" SEQ 図 \* ARABIC \s 2 ">
        <w:r w:rsidR="00705170">
          <w:rPr>
            <w:noProof/>
          </w:rPr>
          <w:t>12</w:t>
        </w:r>
      </w:fldSimple>
      <w:bookmarkEnd w:id="263"/>
      <w:r w:rsidR="00BE3B7D">
        <w:rPr>
          <w:rFonts w:hint="eastAsia"/>
        </w:rPr>
        <w:t xml:space="preserve">　地区海岸の一定区間</w:t>
      </w:r>
      <w:r w:rsidR="00D05A13">
        <w:rPr>
          <w:rFonts w:hint="eastAsia"/>
        </w:rPr>
        <w:t>および</w:t>
      </w:r>
      <w:r w:rsidR="00BE3B7D">
        <w:rPr>
          <w:rFonts w:hint="eastAsia"/>
        </w:rPr>
        <w:t>スパンの考え方</w:t>
      </w:r>
    </w:p>
    <w:p w:rsidR="002F7197" w:rsidRDefault="002F7197" w:rsidP="002E23A8">
      <w:pPr>
        <w:pStyle w:val="60"/>
        <w:ind w:left="735" w:firstLine="210"/>
      </w:pPr>
    </w:p>
    <w:p w:rsidR="00663AA8" w:rsidRDefault="002E23A8" w:rsidP="006B4E59">
      <w:pPr>
        <w:pStyle w:val="6"/>
        <w:rPr>
          <w:b/>
        </w:rPr>
      </w:pPr>
      <w:r>
        <w:rPr>
          <w:rFonts w:hint="eastAsia"/>
          <w:b/>
        </w:rPr>
        <w:t>STEP3　＜</w:t>
      </w:r>
      <w:r w:rsidR="00443770">
        <w:rPr>
          <w:rFonts w:hint="eastAsia"/>
          <w:b/>
        </w:rPr>
        <w:t>スパン内の部材ごと</w:t>
      </w:r>
      <w:r w:rsidR="00284B95">
        <w:rPr>
          <w:rFonts w:hint="eastAsia"/>
          <w:b/>
        </w:rPr>
        <w:t>の変状ランクの</w:t>
      </w:r>
      <w:r w:rsidR="006B4E59" w:rsidRPr="006B4E59">
        <w:rPr>
          <w:rFonts w:hint="eastAsia"/>
          <w:b/>
        </w:rPr>
        <w:t>判定（a,b,c,d）</w:t>
      </w:r>
      <w:r>
        <w:rPr>
          <w:rFonts w:hint="eastAsia"/>
          <w:b/>
        </w:rPr>
        <w:t>＞</w:t>
      </w:r>
    </w:p>
    <w:p w:rsidR="001B1156" w:rsidRPr="00BD1640" w:rsidRDefault="006B4E59" w:rsidP="00BD1640">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スパン内の</w:t>
      </w:r>
      <w:r w:rsidR="00BD1640" w:rsidRPr="00BD1640">
        <w:rPr>
          <w:rFonts w:ascii="HG丸ｺﾞｼｯｸM-PRO" w:eastAsia="HG丸ｺﾞｼｯｸM-PRO" w:hAnsi="HG丸ｺﾞｼｯｸM-PRO" w:hint="eastAsia"/>
        </w:rPr>
        <w:t>部材</w:t>
      </w:r>
      <w:r w:rsidR="00443770">
        <w:rPr>
          <w:rFonts w:ascii="HG丸ｺﾞｼｯｸM-PRO" w:eastAsia="HG丸ｺﾞｼｯｸM-PRO" w:hAnsi="HG丸ｺﾞｼｯｸM-PRO" w:hint="eastAsia"/>
        </w:rPr>
        <w:t>ごと</w:t>
      </w:r>
      <w:r w:rsidR="005935DF">
        <w:rPr>
          <w:rFonts w:ascii="HG丸ｺﾞｼｯｸM-PRO" w:eastAsia="HG丸ｺﾞｼｯｸM-PRO" w:hAnsi="HG丸ｺﾞｼｯｸM-PRO" w:hint="eastAsia"/>
        </w:rPr>
        <w:t>の変状ランクは</w:t>
      </w:r>
      <w:r w:rsidR="005323B4">
        <w:rPr>
          <w:rFonts w:ascii="HG丸ｺﾞｼｯｸM-PRO" w:eastAsia="HG丸ｺﾞｼｯｸM-PRO" w:hAnsi="HG丸ｺﾞｼｯｸM-PRO" w:hint="eastAsia"/>
        </w:rPr>
        <w:t>、「天端高</w:t>
      </w:r>
      <w:r>
        <w:rPr>
          <w:rFonts w:ascii="HG丸ｺﾞｼｯｸM-PRO" w:eastAsia="HG丸ｺﾞｼｯｸM-PRO" w:hAnsi="HG丸ｺﾞｼｯｸM-PRO" w:hint="eastAsia"/>
        </w:rPr>
        <w:t>の沈下</w:t>
      </w:r>
      <w:r w:rsidR="005323B4">
        <w:rPr>
          <w:rFonts w:ascii="HG丸ｺﾞｼｯｸM-PRO" w:eastAsia="HG丸ｺﾞｼｯｸM-PRO" w:hAnsi="HG丸ｺﾞｼｯｸM-PRO" w:hint="eastAsia"/>
        </w:rPr>
        <w:t>」や「コンクリート部材の大きな変状」など</w:t>
      </w:r>
      <w:r>
        <w:rPr>
          <w:rFonts w:ascii="HG丸ｺﾞｼｯｸM-PRO" w:eastAsia="HG丸ｺﾞｼｯｸM-PRO" w:hAnsi="HG丸ｺﾞｼｯｸM-PRO" w:hint="eastAsia"/>
        </w:rPr>
        <w:t>に着目しながら判定</w:t>
      </w:r>
      <w:r w:rsidR="005935DF">
        <w:rPr>
          <w:rFonts w:ascii="HG丸ｺﾞｼｯｸM-PRO" w:eastAsia="HG丸ｺﾞｼｯｸM-PRO" w:hAnsi="HG丸ｺﾞｼｯｸM-PRO" w:hint="eastAsia"/>
        </w:rPr>
        <w:t>する</w:t>
      </w:r>
      <w:r>
        <w:rPr>
          <w:rFonts w:ascii="HG丸ｺﾞｼｯｸM-PRO" w:eastAsia="HG丸ｺﾞｼｯｸM-PRO" w:hAnsi="HG丸ｺﾞｼｯｸM-PRO" w:hint="eastAsia"/>
        </w:rPr>
        <w:t>。</w:t>
      </w:r>
      <w:r w:rsidRPr="00BD1640">
        <w:rPr>
          <w:rFonts w:ascii="HG丸ｺﾞｼｯｸM-PRO" w:eastAsia="HG丸ｺﾞｼｯｸM-PRO" w:hAnsi="HG丸ｺﾞｼｯｸM-PRO" w:hint="eastAsia"/>
        </w:rPr>
        <w:t>以下</w:t>
      </w:r>
      <w:r w:rsidRPr="005F6EE0">
        <w:rPr>
          <w:rFonts w:ascii="HG丸ｺﾞｼｯｸM-PRO" w:eastAsia="HG丸ｺﾞｼｯｸM-PRO" w:hAnsi="HG丸ｺﾞｼｯｸM-PRO" w:hint="eastAsia"/>
        </w:rPr>
        <w:t>の</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_Ref412036175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図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13</w:t>
      </w:r>
      <w:r w:rsidR="005F6EE0" w:rsidRPr="005F6EE0">
        <w:rPr>
          <w:rFonts w:ascii="HG丸ｺﾞｼｯｸM-PRO" w:eastAsia="HG丸ｺﾞｼｯｸM-PRO" w:hAnsi="HG丸ｺﾞｼｯｸM-PRO"/>
        </w:rPr>
        <w:fldChar w:fldCharType="end"/>
      </w:r>
      <w:r w:rsidRPr="005F6EE0">
        <w:rPr>
          <w:rFonts w:ascii="HG丸ｺﾞｼｯｸM-PRO" w:eastAsia="HG丸ｺﾞｼｯｸM-PRO" w:hAnsi="HG丸ｺﾞｼｯｸM-PRO" w:hint="eastAsia"/>
        </w:rPr>
        <w:t>にスパン</w:t>
      </w:r>
      <w:r w:rsidR="00443770" w:rsidRPr="005F6EE0">
        <w:rPr>
          <w:rFonts w:ascii="HG丸ｺﾞｼｯｸM-PRO" w:eastAsia="HG丸ｺﾞｼｯｸM-PRO" w:hAnsi="HG丸ｺﾞｼｯｸM-PRO" w:hint="eastAsia"/>
        </w:rPr>
        <w:t>内の部材ごと</w:t>
      </w:r>
      <w:r w:rsidRPr="005F6EE0">
        <w:rPr>
          <w:rFonts w:ascii="HG丸ｺﾞｼｯｸM-PRO" w:eastAsia="HG丸ｺﾞｼｯｸM-PRO" w:hAnsi="HG丸ｺﾞｼｯｸM-PRO" w:hint="eastAsia"/>
        </w:rPr>
        <w:t>の変状ランクの判定</w:t>
      </w:r>
      <w:r w:rsidR="00531889" w:rsidRPr="005F6EE0">
        <w:rPr>
          <w:rFonts w:ascii="HG丸ｺﾞｼｯｸM-PRO" w:eastAsia="HG丸ｺﾞｼｯｸM-PRO" w:hAnsi="HG丸ｺﾞｼｯｸM-PRO" w:hint="eastAsia"/>
        </w:rPr>
        <w:t>イメージ</w:t>
      </w:r>
      <w:r w:rsidRPr="005F6EE0">
        <w:rPr>
          <w:rFonts w:ascii="HG丸ｺﾞｼｯｸM-PRO" w:eastAsia="HG丸ｺﾞｼｯｸM-PRO" w:hAnsi="HG丸ｺﾞｼｯｸM-PRO" w:hint="eastAsia"/>
        </w:rPr>
        <w:t>を示す。また、</w:t>
      </w:r>
      <w:r w:rsidRPr="005F6EE0">
        <w:rPr>
          <w:rFonts w:ascii="HG丸ｺﾞｼｯｸM-PRO" w:eastAsia="HG丸ｺﾞｼｯｸM-PRO" w:hAnsi="HG丸ｺﾞｼｯｸM-PRO"/>
        </w:rPr>
        <w:fldChar w:fldCharType="begin"/>
      </w:r>
      <w:r w:rsidRPr="005F6EE0">
        <w:rPr>
          <w:rFonts w:ascii="HG丸ｺﾞｼｯｸM-PRO" w:eastAsia="HG丸ｺﾞｼｯｸM-PRO" w:hAnsi="HG丸ｺﾞｼｯｸM-PRO"/>
        </w:rPr>
        <w:instrText xml:space="preserve"> </w:instrText>
      </w:r>
      <w:r w:rsidRPr="005F6EE0">
        <w:rPr>
          <w:rFonts w:ascii="HG丸ｺﾞｼｯｸM-PRO" w:eastAsia="HG丸ｺﾞｼｯｸM-PRO" w:hAnsi="HG丸ｺﾞｼｯｸM-PRO" w:hint="eastAsia"/>
        </w:rPr>
        <w:instrText>REF _Ref409373279 \h</w:instrText>
      </w:r>
      <w:r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Pr="005F6EE0">
        <w:rPr>
          <w:rFonts w:ascii="HG丸ｺﾞｼｯｸM-PRO" w:eastAsia="HG丸ｺﾞｼｯｸM-PRO" w:hAnsi="HG丸ｺﾞｼｯｸM-PRO"/>
        </w:rPr>
      </w:r>
      <w:r w:rsidRPr="005F6EE0">
        <w:rPr>
          <w:rFonts w:ascii="HG丸ｺﾞｼｯｸM-PRO" w:eastAsia="HG丸ｺﾞｼｯｸM-PRO" w:hAnsi="HG丸ｺﾞｼｯｸM-PRO"/>
        </w:rPr>
        <w:fldChar w:fldCharType="separate"/>
      </w:r>
      <w:r w:rsidR="00705170" w:rsidRPr="00BD1640">
        <w:rPr>
          <w:rFonts w:ascii="HG丸ｺﾞｼｯｸM-PRO" w:eastAsia="HG丸ｺﾞｼｯｸM-PRO" w:hAnsi="HG丸ｺﾞｼｯｸM-PRO" w:hint="eastAsia"/>
        </w:rPr>
        <w:t xml:space="preserve">表 </w:t>
      </w:r>
      <w:r w:rsidR="00705170">
        <w:rPr>
          <w:rFonts w:ascii="HG丸ｺﾞｼｯｸM-PRO" w:eastAsia="HG丸ｺﾞｼｯｸM-PRO" w:hAnsi="HG丸ｺﾞｼｯｸM-PRO"/>
          <w:noProof/>
        </w:rPr>
        <w:t>4.1</w:t>
      </w:r>
      <w:r w:rsidR="00705170">
        <w:rPr>
          <w:rFonts w:ascii="HG丸ｺﾞｼｯｸM-PRO" w:eastAsia="HG丸ｺﾞｼｯｸM-PRO" w:hAnsi="HG丸ｺﾞｼｯｸM-PRO"/>
          <w:noProof/>
        </w:rPr>
        <w:noBreakHyphen/>
        <w:t>16</w:t>
      </w:r>
      <w:r w:rsidRPr="005F6EE0">
        <w:rPr>
          <w:rFonts w:ascii="HG丸ｺﾞｼｯｸM-PRO" w:eastAsia="HG丸ｺﾞｼｯｸM-PRO" w:hAnsi="HG丸ｺﾞｼｯｸM-PRO"/>
        </w:rPr>
        <w:fldChar w:fldCharType="end"/>
      </w:r>
      <w:r w:rsidR="00531889" w:rsidRPr="005F6EE0">
        <w:rPr>
          <w:rFonts w:ascii="HG丸ｺﾞｼｯｸM-PRO" w:eastAsia="HG丸ｺﾞｼｯｸM-PRO" w:hAnsi="HG丸ｺﾞｼｯｸM-PRO" w:hint="eastAsia"/>
        </w:rPr>
        <w:t>に</w:t>
      </w:r>
      <w:r w:rsidRPr="005F6EE0">
        <w:rPr>
          <w:rFonts w:ascii="HG丸ｺﾞｼｯｸM-PRO" w:eastAsia="HG丸ｺﾞｼｯｸM-PRO" w:hAnsi="HG丸ｺﾞｼｯｸM-PRO" w:hint="eastAsia"/>
        </w:rPr>
        <w:t>部材</w:t>
      </w:r>
      <w:r w:rsidR="00443770" w:rsidRPr="005F6EE0">
        <w:rPr>
          <w:rFonts w:ascii="HG丸ｺﾞｼｯｸM-PRO" w:eastAsia="HG丸ｺﾞｼｯｸM-PRO" w:hAnsi="HG丸ｺﾞｼｯｸM-PRO" w:hint="eastAsia"/>
        </w:rPr>
        <w:t>ごと</w:t>
      </w:r>
      <w:r w:rsidRPr="005F6EE0">
        <w:rPr>
          <w:rFonts w:ascii="HG丸ｺﾞｼｯｸM-PRO" w:eastAsia="HG丸ｺﾞｼｯｸM-PRO" w:hAnsi="HG丸ｺﾞｼｯｸM-PRO" w:hint="eastAsia"/>
        </w:rPr>
        <w:t>の</w:t>
      </w:r>
      <w:r>
        <w:rPr>
          <w:rFonts w:ascii="HG丸ｺﾞｼｯｸM-PRO" w:eastAsia="HG丸ｺﾞｼｯｸM-PRO" w:hAnsi="HG丸ｺﾞｼｯｸM-PRO" w:hint="eastAsia"/>
        </w:rPr>
        <w:t>変状ランクのうち、天端被覆工における変状ランクの判定基準を示す。</w:t>
      </w:r>
    </w:p>
    <w:p w:rsidR="001B1156" w:rsidRDefault="00042E07" w:rsidP="00F33FAC">
      <w:pPr>
        <w:pStyle w:val="60"/>
        <w:ind w:leftChars="166" w:left="349" w:firstLineChars="47" w:firstLine="99"/>
        <w:jc w:val="left"/>
      </w:pPr>
      <w:r>
        <w:rPr>
          <w:rFonts w:hint="eastAsia"/>
          <w:noProof/>
        </w:rPr>
        <mc:AlternateContent>
          <mc:Choice Requires="wps">
            <w:drawing>
              <wp:anchor distT="0" distB="0" distL="114300" distR="114300" simplePos="0" relativeHeight="254710784" behindDoc="0" locked="0" layoutInCell="1" allowOverlap="1" wp14:anchorId="6CAC2A5C" wp14:editId="23E1EBA2">
                <wp:simplePos x="0" y="0"/>
                <wp:positionH relativeFrom="column">
                  <wp:posOffset>1069340</wp:posOffset>
                </wp:positionH>
                <wp:positionV relativeFrom="paragraph">
                  <wp:posOffset>947420</wp:posOffset>
                </wp:positionV>
                <wp:extent cx="3743960" cy="395605"/>
                <wp:effectExtent l="19050" t="19050" r="27940" b="23495"/>
                <wp:wrapNone/>
                <wp:docPr id="274" name="正方形/長方形 274"/>
                <wp:cNvGraphicFramePr/>
                <a:graphic xmlns:a="http://schemas.openxmlformats.org/drawingml/2006/main">
                  <a:graphicData uri="http://schemas.microsoft.com/office/word/2010/wordprocessingShape">
                    <wps:wsp>
                      <wps:cNvSpPr/>
                      <wps:spPr>
                        <a:xfrm>
                          <a:off x="0" y="0"/>
                          <a:ext cx="3743960" cy="3956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74" o:spid="_x0000_s1026" style="position:absolute;left:0;text-align:left;margin-left:84.2pt;margin-top:74.6pt;width:294.8pt;height:31.15pt;z-index:2547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L+/twIAAJ0FAAAOAAAAZHJzL2Uyb0RvYy54bWysVM1u2zAMvg/YOwi6r3bSpGmNOkXQIsOA&#10;oi3WDj0rshwbkEVNUv72HtsDbOedhx32OCuwtxgl2W7QFTsMy0GhTPIj+Ynk6dm2kWQtjK1B5XRw&#10;kFIiFIeiVsucvrubvzqmxDqmCiZBiZzuhKVn05cvTjc6E0OoQBbCEARRNtvonFbO6SxJLK9Ew+wB&#10;aKFQWYJpmMOrWSaFYRtEb2QyTNOjZAOm0Aa4sBa/XkQlnQb8shTcXZelFY7InGJuLpwmnAt/JtNT&#10;li0N01XN2zTYP2TRsFph0B7qgjlGVqb+A6qpuQELpTvg0CRQljUXoQasZpA+qea2YlqEWpAcq3ua&#10;7P+D5VfrG0PqIqfDyYgSxRp8pIevXx4+ff/543Py6+O3KBGvRrI22mboc6tvTHuzKPrKt6Vp/D/W&#10;RLaB4F1PsNg6wvHj4WR0eHKE78BRd3gyPkrHHjR59NbGutcCGuKFnBp8wMArW19aF007Ex9MwbyW&#10;Er+zTCqywSqOx5Nx8LAg68JrvdKa5eJcGrJm2AfzeYq/NvCeGaYhFWbja4xVBcntpIgB3ooSqcI6&#10;hjGCb1LRwzLOhXKDqKpYIWK08X6wziPULBUCeuQSs+yxW4DOMoJ02JGB1t67itDjvXP6t8Sic+8R&#10;IoNyvXNTKzDPAUisqo0c7TuSIjWepQUUO2wkA3HCrObzGl/wkll3wwyOFD46rgl3jUcpAV8KWomS&#10;CsyH5757e+x01FKywRHNqX2/YkZQIt8onIGTwWjkZzpcRuPJEC9mX7PY16hVcw74+gNcSJoH0ds7&#10;2YmlgeYet8nMR0UVUxxj55Q7013OXVwduI+4mM2CGc6xZu5S3WruwT2rvkPvtvfM6LaNHQ7AFXTj&#10;zLIn3RxtvaeC2cpBWYdWf+S15Rt3QGicdl/5JbN/D1aPW3X6GwAA//8DAFBLAwQUAAYACAAAACEA&#10;IDeM7OAAAAALAQAADwAAAGRycy9kb3ducmV2LnhtbEyPTUvDQBCG74L/YRnBi7SbhDaNMZsiFvFW&#10;MEq9TrLbJJidDdltG/31jie9zcs8vB/FdraDOJvJ944UxMsIhKHG6Z5aBe9vz4sMhA9IGgdHRsGX&#10;8bAtr68KzLW70Ks5V6EVbEI+RwVdCGMupW86Y9Ev3WiIf0c3WQwsp1bqCS9sbgeZRFEqLfbECR2O&#10;5qkzzWd1sgrqwzh8H3f2Yz5UKeH+ZY+0u1Pq9mZ+fAARzBz+YPitz9Wh5E61O5H2YmCdZitG+Vjd&#10;JyCY2KwzXlcrSOJ4DbIs5P8N5Q8AAAD//wMAUEsBAi0AFAAGAAgAAAAhALaDOJL+AAAA4QEAABMA&#10;AAAAAAAAAAAAAAAAAAAAAFtDb250ZW50X1R5cGVzXS54bWxQSwECLQAUAAYACAAAACEAOP0h/9YA&#10;AACUAQAACwAAAAAAAAAAAAAAAAAvAQAAX3JlbHMvLnJlbHNQSwECLQAUAAYACAAAACEAS0y/v7cC&#10;AACdBQAADgAAAAAAAAAAAAAAAAAuAgAAZHJzL2Uyb0RvYy54bWxQSwECLQAUAAYACAAAACEAIDeM&#10;7OAAAAALAQAADwAAAAAAAAAAAAAAAAARBQAAZHJzL2Rvd25yZXYueG1sUEsFBgAAAAAEAAQA8wAA&#10;AB4GAAAAAA==&#10;" filled="f" strokecolor="red" strokeweight="2.25pt"/>
            </w:pict>
          </mc:Fallback>
        </mc:AlternateContent>
      </w:r>
      <w:r w:rsidR="00F33FAC">
        <w:rPr>
          <w:rFonts w:hint="eastAsia"/>
          <w:noProof/>
        </w:rPr>
        <mc:AlternateContent>
          <mc:Choice Requires="wps">
            <w:drawing>
              <wp:anchor distT="0" distB="0" distL="114300" distR="114300" simplePos="0" relativeHeight="254711808" behindDoc="0" locked="0" layoutInCell="1" allowOverlap="1" wp14:anchorId="2D196205" wp14:editId="41D22E30">
                <wp:simplePos x="0" y="0"/>
                <wp:positionH relativeFrom="column">
                  <wp:posOffset>4436745</wp:posOffset>
                </wp:positionH>
                <wp:positionV relativeFrom="paragraph">
                  <wp:posOffset>164465</wp:posOffset>
                </wp:positionV>
                <wp:extent cx="1349375" cy="792000"/>
                <wp:effectExtent l="57150" t="38100" r="79375" b="236855"/>
                <wp:wrapNone/>
                <wp:docPr id="3078" name="角丸四角形吹き出し 3078"/>
                <wp:cNvGraphicFramePr/>
                <a:graphic xmlns:a="http://schemas.openxmlformats.org/drawingml/2006/main">
                  <a:graphicData uri="http://schemas.microsoft.com/office/word/2010/wordprocessingShape">
                    <wps:wsp>
                      <wps:cNvSpPr/>
                      <wps:spPr>
                        <a:xfrm>
                          <a:off x="0" y="0"/>
                          <a:ext cx="1349375" cy="792000"/>
                        </a:xfrm>
                        <a:prstGeom prst="wedgeRoundRectCallout">
                          <a:avLst>
                            <a:gd name="adj1" fmla="val -42805"/>
                            <a:gd name="adj2" fmla="val 66614"/>
                            <a:gd name="adj3" fmla="val 16667"/>
                          </a:avLst>
                        </a:prstGeom>
                      </wps:spPr>
                      <wps:style>
                        <a:lnRef idx="1">
                          <a:schemeClr val="accent2"/>
                        </a:lnRef>
                        <a:fillRef idx="2">
                          <a:schemeClr val="accent2"/>
                        </a:fillRef>
                        <a:effectRef idx="1">
                          <a:schemeClr val="accent2"/>
                        </a:effectRef>
                        <a:fontRef idx="minor">
                          <a:schemeClr val="dk1"/>
                        </a:fontRef>
                      </wps:style>
                      <wps:txbx>
                        <w:txbxContent>
                          <w:p w:rsidR="00697F98" w:rsidRPr="00F711AE" w:rsidRDefault="00697F98" w:rsidP="00F711AE">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078" o:spid="_x0000_s1272" type="#_x0000_t62" style="position:absolute;left:0;text-align:left;margin-left:349.35pt;margin-top:12.95pt;width:106.25pt;height:62.35pt;z-index:2547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Pv1zQIAAMkFAAAOAAAAZHJzL2Uyb0RvYy54bWysVM1uEzEQviPxDpbv7WaTNGmjbqooVRFS&#10;1UZtUc+O104WvLaxneyGW0+ckBAXDr1x4RUKEk9TIvEYjJ3NJtBKIMRld8bzzf/P4VGZCzRnxmZK&#10;JjjebWDEJFVpJicJfnF1srOPkXVEpkQoyRK8YBYf9Z8+OSx0jzXVVImUGQRGpO0VOsFT53Qviiyd&#10;spzYXaWZBCFXJicOWDOJUkMKsJ6LqNlodKJCmVQbRZm18Hq8EuJ+sM85o+6cc8scEgmG2Fz4mvAd&#10;+2/UPyS9iSF6mtEqDPIPUeQkk+C0NnVMHEEzkz0wlWfUKKu426UqjxTnGWUhB8gmbvyWzeWUaBZy&#10;geJYXZfJ/j+z9Gw+MihLE9xqdKFXkuTQpR+fP3y/u1ve3gKx/PZp+f7L/c275duv9zcfUcBB2Qpt&#10;e6B9qUem4iyQvgYlN7n/Q3aoDKVe1KVmpUMUHuNW+6DV3cOIgqx7AK0MvYg22tpY94ypHHkiwQVL&#10;J+xCzWR6AU0dEiHUzIWSk/mpdaH2aRU+SV/GGPFcQCvnRKCddnO/sVf1egvU3AZ1Op24/RDT2sbE&#10;AOp6DMRZuQVqHSk8+6KsyhAotxDMRybkBeNQZZ94iDnMNxsKgyC+BBNKmXTNynJAezWeCVErNv+s&#10;WOG9KguzXyv/hddaI3hW0tXKeSaVecx7+iquQuYr/LoCq7x9CVw5LsN4xZ3QYP82VukChs6o1TZa&#10;TU8y6PEpsW5EDPQMFhVOijuHDxeqSLCqKIymyrx57N3jYStAilEB65xg+3pGDMNIPJewLwdxu+33&#10;PzDtvW4TGLMtGW9L5CwfKugLTBFEF0iPd2JNcqPya7g8A+8VRERS8J1g6syaGbrVmYHbRdlgEGCw&#10;85q4U3mp6XoS/PBcldfE6GrQHazImVqvfjVnq5HbYH2PpBrMnOKZ88JNXSsG7gVQvxykbT6gNhe4&#10;/xMAAP//AwBQSwMEFAAGAAgAAAAhANJZI3bgAAAACgEAAA8AAABkcnMvZG93bnJldi54bWxMj01L&#10;xDAQhu+C/yGM4M1NW9ndtjZdpCAKexBXwWu2GdtiMylN+rH/3vGkx+F9eN9nisNqezHj6DtHCuJN&#10;BAKpdqajRsHH+9NdCsIHTUb3jlDBBT0cyuurQufGLfSG8yk0gkvI51pBG8KQS+nrFq32Gzcgcfbl&#10;RqsDn2MjzagXLre9TKJoJ63uiBdaPWDVYv19mqyC+9dh3r9cks9QVdOzS4/Z0S5Gqdub9fEBRMA1&#10;/MHwq8/qULLT2U1kvOgV7LJ0z6iCZJuBYCCL4wTEmclttANZFvL/C+UPAAAA//8DAFBLAQItABQA&#10;BgAIAAAAIQC2gziS/gAAAOEBAAATAAAAAAAAAAAAAAAAAAAAAABbQ29udGVudF9UeXBlc10ueG1s&#10;UEsBAi0AFAAGAAgAAAAhADj9If/WAAAAlAEAAAsAAAAAAAAAAAAAAAAALwEAAF9yZWxzLy5yZWxz&#10;UEsBAi0AFAAGAAgAAAAhAG8g+/XNAgAAyQUAAA4AAAAAAAAAAAAAAAAALgIAAGRycy9lMm9Eb2Mu&#10;eG1sUEsBAi0AFAAGAAgAAAAhANJZI3bgAAAACgEAAA8AAAAAAAAAAAAAAAAAJwUAAGRycy9kb3du&#10;cmV2LnhtbFBLBQYAAAAABAAEAPMAAAA0BgAAAAA=&#10;" adj="1554,25189" fillcolor="#dfa7a6 [1621]" strokecolor="#bc4542 [3045]">
                <v:fill color2="#f5e4e4 [501]" rotate="t" angle="180" colors="0 #ffa2a1;22938f #ffbebd;1 #ffe5e5" focus="100%" type="gradient"/>
                <v:shadow on="t" color="black" opacity="24903f" origin=",.5" offset="0,.55556mm"/>
                <v:textbox>
                  <w:txbxContent>
                    <w:p w:rsidR="00697F98" w:rsidRPr="00F711AE" w:rsidRDefault="00697F98" w:rsidP="00F711AE">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v:textbox>
              </v:shape>
            </w:pict>
          </mc:Fallback>
        </mc:AlternateContent>
      </w:r>
      <w:r w:rsidR="00F33FAC">
        <w:rPr>
          <w:rFonts w:hint="eastAsia"/>
        </w:rPr>
        <w:t xml:space="preserve">　</w:t>
      </w:r>
      <w:r w:rsidR="001B1156" w:rsidRPr="001B1156">
        <w:rPr>
          <w:rFonts w:hint="eastAsia"/>
          <w:noProof/>
        </w:rPr>
        <w:drawing>
          <wp:inline distT="0" distB="0" distL="0" distR="0" wp14:anchorId="3742AF25" wp14:editId="1445F1C4">
            <wp:extent cx="4382015" cy="1584000"/>
            <wp:effectExtent l="0" t="0" r="0" b="0"/>
            <wp:docPr id="47159" name="図 47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85">
                      <a:extLst>
                        <a:ext uri="{28A0092B-C50C-407E-A947-70E740481C1C}">
                          <a14:useLocalDpi xmlns:a14="http://schemas.microsoft.com/office/drawing/2010/main" val="0"/>
                        </a:ext>
                      </a:extLst>
                    </a:blip>
                    <a:srcRect r="20000" b="8348"/>
                    <a:stretch/>
                  </pic:blipFill>
                  <pic:spPr bwMode="auto">
                    <a:xfrm>
                      <a:off x="0" y="0"/>
                      <a:ext cx="4382015" cy="1584000"/>
                    </a:xfrm>
                    <a:prstGeom prst="rect">
                      <a:avLst/>
                    </a:prstGeom>
                    <a:noFill/>
                    <a:ln>
                      <a:noFill/>
                    </a:ln>
                    <a:extLst>
                      <a:ext uri="{53640926-AAD7-44D8-BBD7-CCE9431645EC}">
                        <a14:shadowObscured xmlns:a14="http://schemas.microsoft.com/office/drawing/2010/main"/>
                      </a:ext>
                    </a:extLst>
                  </pic:spPr>
                </pic:pic>
              </a:graphicData>
            </a:graphic>
          </wp:inline>
        </w:drawing>
      </w:r>
    </w:p>
    <w:p w:rsidR="001B1156" w:rsidRPr="001B1156" w:rsidRDefault="005F6EE0" w:rsidP="005F6EE0">
      <w:pPr>
        <w:pStyle w:val="a9"/>
      </w:pPr>
      <w:bookmarkStart w:id="264" w:name="_Ref412036175"/>
      <w:r>
        <w:t xml:space="preserve">図 </w:t>
      </w:r>
      <w:fldSimple w:instr=" STYLEREF 2 \s ">
        <w:r w:rsidR="00705170">
          <w:rPr>
            <w:noProof/>
          </w:rPr>
          <w:t>4.1</w:t>
        </w:r>
      </w:fldSimple>
      <w:r w:rsidR="009C79D2">
        <w:noBreakHyphen/>
      </w:r>
      <w:fldSimple w:instr=" SEQ 図 \* ARABIC \s 2 ">
        <w:r w:rsidR="00705170">
          <w:rPr>
            <w:noProof/>
          </w:rPr>
          <w:t>13</w:t>
        </w:r>
      </w:fldSimple>
      <w:bookmarkEnd w:id="264"/>
      <w:r w:rsidR="00BD1640">
        <w:rPr>
          <w:rFonts w:hint="eastAsia"/>
        </w:rPr>
        <w:t xml:space="preserve">　スパン</w:t>
      </w:r>
      <w:r w:rsidR="00531889">
        <w:rPr>
          <w:rFonts w:hint="eastAsia"/>
        </w:rPr>
        <w:t>内の部材</w:t>
      </w:r>
      <w:r w:rsidR="00443770">
        <w:rPr>
          <w:rFonts w:hint="eastAsia"/>
        </w:rPr>
        <w:t>ごと</w:t>
      </w:r>
      <w:r w:rsidR="00BD1640">
        <w:rPr>
          <w:rFonts w:hint="eastAsia"/>
        </w:rPr>
        <w:t>の変状ランクの判定</w:t>
      </w:r>
      <w:r w:rsidR="00531889">
        <w:rPr>
          <w:rFonts w:hint="eastAsia"/>
        </w:rPr>
        <w:t>イメージ</w:t>
      </w:r>
    </w:p>
    <w:p w:rsidR="001B1156" w:rsidRPr="00BD1640" w:rsidRDefault="001B1156" w:rsidP="001B1156">
      <w:pPr>
        <w:pStyle w:val="60"/>
        <w:ind w:left="735" w:firstLine="210"/>
        <w:jc w:val="center"/>
        <w:rPr>
          <w:rFonts w:ascii="HG丸ｺﾞｼｯｸM-PRO" w:eastAsia="HG丸ｺﾞｼｯｸM-PRO" w:hAnsi="HG丸ｺﾞｼｯｸM-PRO"/>
        </w:rPr>
      </w:pPr>
    </w:p>
    <w:p w:rsidR="00663AA8" w:rsidRPr="00BD1640" w:rsidRDefault="00663AA8" w:rsidP="001B1156">
      <w:pPr>
        <w:pStyle w:val="60"/>
        <w:ind w:left="735" w:firstLine="210"/>
        <w:jc w:val="center"/>
        <w:rPr>
          <w:rFonts w:ascii="HG丸ｺﾞｼｯｸM-PRO" w:eastAsia="HG丸ｺﾞｼｯｸM-PRO" w:hAnsi="HG丸ｺﾞｼｯｸM-PRO"/>
        </w:rPr>
      </w:pPr>
      <w:bookmarkStart w:id="265" w:name="_Ref409373279"/>
      <w:r w:rsidRPr="00BD1640">
        <w:rPr>
          <w:rFonts w:ascii="HG丸ｺﾞｼｯｸM-PRO" w:eastAsia="HG丸ｺﾞｼｯｸM-PRO" w:hAnsi="HG丸ｺﾞｼｯｸM-PRO" w:hint="eastAsia"/>
        </w:rPr>
        <w:t xml:space="preserve">表 </w:t>
      </w:r>
      <w:r w:rsidR="001B59F3">
        <w:rPr>
          <w:rFonts w:ascii="HG丸ｺﾞｼｯｸM-PRO" w:eastAsia="HG丸ｺﾞｼｯｸM-PRO" w:hAnsi="HG丸ｺﾞｼｯｸM-PRO"/>
        </w:rPr>
        <w:fldChar w:fldCharType="begin"/>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hint="eastAsia"/>
        </w:rPr>
        <w:instrText>STYLEREF 2 \s</w:instrText>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fldChar w:fldCharType="separate"/>
      </w:r>
      <w:r w:rsidR="00705170">
        <w:rPr>
          <w:rFonts w:ascii="HG丸ｺﾞｼｯｸM-PRO" w:eastAsia="HG丸ｺﾞｼｯｸM-PRO" w:hAnsi="HG丸ｺﾞｼｯｸM-PRO"/>
          <w:noProof/>
        </w:rPr>
        <w:t>4.1</w:t>
      </w:r>
      <w:r w:rsidR="001B59F3">
        <w:rPr>
          <w:rFonts w:ascii="HG丸ｺﾞｼｯｸM-PRO" w:eastAsia="HG丸ｺﾞｼｯｸM-PRO" w:hAnsi="HG丸ｺﾞｼｯｸM-PRO"/>
        </w:rPr>
        <w:fldChar w:fldCharType="end"/>
      </w:r>
      <w:r w:rsidR="001B59F3">
        <w:rPr>
          <w:rFonts w:ascii="HG丸ｺﾞｼｯｸM-PRO" w:eastAsia="HG丸ｺﾞｼｯｸM-PRO" w:hAnsi="HG丸ｺﾞｼｯｸM-PRO"/>
        </w:rPr>
        <w:noBreakHyphen/>
      </w:r>
      <w:r w:rsidR="001B59F3">
        <w:rPr>
          <w:rFonts w:ascii="HG丸ｺﾞｼｯｸM-PRO" w:eastAsia="HG丸ｺﾞｼｯｸM-PRO" w:hAnsi="HG丸ｺﾞｼｯｸM-PRO"/>
        </w:rPr>
        <w:fldChar w:fldCharType="begin"/>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hint="eastAsia"/>
        </w:rPr>
        <w:instrText>SEQ 表 \* ARABIC \s 2</w:instrText>
      </w:r>
      <w:r w:rsid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fldChar w:fldCharType="separate"/>
      </w:r>
      <w:r w:rsidR="00705170">
        <w:rPr>
          <w:rFonts w:ascii="HG丸ｺﾞｼｯｸM-PRO" w:eastAsia="HG丸ｺﾞｼｯｸM-PRO" w:hAnsi="HG丸ｺﾞｼｯｸM-PRO"/>
          <w:noProof/>
        </w:rPr>
        <w:t>16</w:t>
      </w:r>
      <w:r w:rsidR="001B59F3">
        <w:rPr>
          <w:rFonts w:ascii="HG丸ｺﾞｼｯｸM-PRO" w:eastAsia="HG丸ｺﾞｼｯｸM-PRO" w:hAnsi="HG丸ｺﾞｼｯｸM-PRO"/>
        </w:rPr>
        <w:fldChar w:fldCharType="end"/>
      </w:r>
      <w:bookmarkEnd w:id="265"/>
      <w:r w:rsidRPr="00BD1640">
        <w:rPr>
          <w:rFonts w:ascii="HG丸ｺﾞｼｯｸM-PRO" w:eastAsia="HG丸ｺﾞｼｯｸM-PRO" w:hAnsi="HG丸ｺﾞｼｯｸM-PRO" w:hint="eastAsia"/>
        </w:rPr>
        <w:t xml:space="preserve">　</w:t>
      </w:r>
      <w:r w:rsidR="004130C7">
        <w:rPr>
          <w:rFonts w:ascii="HG丸ｺﾞｼｯｸM-PRO" w:eastAsia="HG丸ｺﾞｼｯｸM-PRO" w:hAnsi="HG丸ｺﾞｼｯｸM-PRO" w:hint="eastAsia"/>
        </w:rPr>
        <w:t>天端被覆工</w:t>
      </w:r>
      <w:r w:rsidRPr="00BD1640">
        <w:rPr>
          <w:rFonts w:ascii="HG丸ｺﾞｼｯｸM-PRO" w:eastAsia="HG丸ｺﾞｼｯｸM-PRO" w:hAnsi="HG丸ｺﾞｼｯｸM-PRO" w:hint="eastAsia"/>
        </w:rPr>
        <w:t>の変状ランクの判定基準</w:t>
      </w:r>
    </w:p>
    <w:tbl>
      <w:tblPr>
        <w:tblW w:w="8646"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84"/>
        <w:gridCol w:w="1483"/>
        <w:gridCol w:w="1576"/>
        <w:gridCol w:w="1684"/>
        <w:gridCol w:w="1718"/>
        <w:gridCol w:w="1701"/>
      </w:tblGrid>
      <w:tr w:rsidR="002E23A8" w:rsidRPr="00A97FE1" w:rsidTr="00B136D7">
        <w:trPr>
          <w:trHeight w:val="408"/>
        </w:trPr>
        <w:tc>
          <w:tcPr>
            <w:tcW w:w="1967" w:type="dxa"/>
            <w:gridSpan w:val="2"/>
            <w:vMerge w:val="restart"/>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変状現象</w:t>
            </w:r>
          </w:p>
        </w:tc>
        <w:tc>
          <w:tcPr>
            <w:tcW w:w="6679" w:type="dxa"/>
            <w:gridSpan w:val="4"/>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変状のランク（確認される変状の程度）</w:t>
            </w:r>
          </w:p>
        </w:tc>
      </w:tr>
      <w:tr w:rsidR="002E23A8" w:rsidRPr="00A97FE1" w:rsidTr="00B136D7">
        <w:trPr>
          <w:trHeight w:val="398"/>
        </w:trPr>
        <w:tc>
          <w:tcPr>
            <w:tcW w:w="1967" w:type="dxa"/>
            <w:gridSpan w:val="2"/>
            <w:vMerge/>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576" w:type="dxa"/>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a</w:t>
            </w:r>
          </w:p>
        </w:tc>
        <w:tc>
          <w:tcPr>
            <w:tcW w:w="1684" w:type="dxa"/>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b</w:t>
            </w:r>
          </w:p>
        </w:tc>
        <w:tc>
          <w:tcPr>
            <w:tcW w:w="1718" w:type="dxa"/>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c</w:t>
            </w:r>
          </w:p>
        </w:tc>
        <w:tc>
          <w:tcPr>
            <w:tcW w:w="1701" w:type="dxa"/>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d</w:t>
            </w:r>
          </w:p>
        </w:tc>
      </w:tr>
      <w:tr w:rsidR="002E23A8" w:rsidRPr="00A97FE1" w:rsidTr="00663AA8">
        <w:trPr>
          <w:trHeight w:val="50"/>
        </w:trPr>
        <w:tc>
          <w:tcPr>
            <w:tcW w:w="1967" w:type="dxa"/>
            <w:gridSpan w:val="2"/>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防護高さの不足</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防護高さを満足していない。</w:t>
            </w:r>
          </w:p>
        </w:tc>
        <w:tc>
          <w:tcPr>
            <w:tcW w:w="1684" w:type="dxa"/>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18" w:type="dxa"/>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防護高さを満足している。</w:t>
            </w:r>
          </w:p>
        </w:tc>
      </w:tr>
      <w:tr w:rsidR="002E23A8" w:rsidRPr="00A97FE1" w:rsidTr="001B1156">
        <w:trPr>
          <w:trHeight w:val="400"/>
        </w:trPr>
        <w:tc>
          <w:tcPr>
            <w:tcW w:w="484" w:type="dxa"/>
            <w:vMerge w:val="restart"/>
            <w:shd w:val="clear" w:color="auto" w:fill="auto"/>
            <w:textDirection w:val="tbRlV"/>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必ず実施する項目</w:t>
            </w:r>
          </w:p>
        </w:tc>
        <w:tc>
          <w:tcPr>
            <w:tcW w:w="1483" w:type="dxa"/>
            <w:shd w:val="clear" w:color="auto" w:fill="auto"/>
            <w:noWrap/>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沈下・陥没</w:t>
            </w:r>
          </w:p>
        </w:tc>
        <w:tc>
          <w:tcPr>
            <w:tcW w:w="1576" w:type="dxa"/>
            <w:shd w:val="clear" w:color="auto" w:fill="auto"/>
            <w:noWrap/>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陥没がある。</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沈下による凹部が目立つ。</w:t>
            </w:r>
          </w:p>
        </w:tc>
        <w:tc>
          <w:tcPr>
            <w:tcW w:w="1718" w:type="dxa"/>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部分的な沈下が見られるか、沈下が見られない。</w:t>
            </w:r>
          </w:p>
        </w:tc>
      </w:tr>
      <w:tr w:rsidR="002E23A8" w:rsidRPr="00A97FE1" w:rsidTr="00663AA8">
        <w:trPr>
          <w:trHeight w:val="458"/>
        </w:trPr>
        <w:tc>
          <w:tcPr>
            <w:tcW w:w="484" w:type="dxa"/>
            <w:vMerge/>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483" w:type="dxa"/>
            <w:shd w:val="clear" w:color="auto" w:fill="auto"/>
            <w:noWrap/>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ひび割れ</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部材背面まで達するひび割れ・亀裂が生じている（幅5mm 程度以上）。</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複数方向に幅数mm 程度のひび割れがあるが、背面までは達していない。</w:t>
            </w:r>
          </w:p>
        </w:tc>
        <w:tc>
          <w:tcPr>
            <w:tcW w:w="1718"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１方向に幅数mm 程度のひび割れがあるが、背面までは達していない。</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1mm 以下のひび割れが生じているか、ひび割れが見られない。</w:t>
            </w:r>
          </w:p>
        </w:tc>
      </w:tr>
      <w:tr w:rsidR="002E23A8" w:rsidRPr="00A97FE1" w:rsidTr="00663AA8">
        <w:trPr>
          <w:trHeight w:val="343"/>
        </w:trPr>
        <w:tc>
          <w:tcPr>
            <w:tcW w:w="484" w:type="dxa"/>
            <w:vMerge/>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483"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目地部、打継ぎ部の状況</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目地部、打継ぎ部のずれが大きく、堤体土砂の流出が見られる。</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目地部、打継ぎ部より水の浸透がある。</w:t>
            </w:r>
          </w:p>
        </w:tc>
        <w:tc>
          <w:tcPr>
            <w:tcW w:w="1718"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目地部、打継ぎ部にずれがあるが、水の浸透はない。</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目地部、打継ぎ部にわずかなずれ、段差、開きが見られるか、段差、開きが見られない。</w:t>
            </w:r>
          </w:p>
        </w:tc>
      </w:tr>
      <w:tr w:rsidR="002E23A8" w:rsidRPr="00A97FE1" w:rsidTr="00663AA8">
        <w:trPr>
          <w:trHeight w:val="630"/>
        </w:trPr>
        <w:tc>
          <w:tcPr>
            <w:tcW w:w="484" w:type="dxa"/>
            <w:vMerge/>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483" w:type="dxa"/>
            <w:shd w:val="clear" w:color="auto" w:fill="auto"/>
            <w:noWrap/>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剥離・損傷</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広範囲に破損、または流出している。</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表面だけでなく部材の深部まで剥離・損傷が及んでいる。</w:t>
            </w:r>
          </w:p>
        </w:tc>
        <w:tc>
          <w:tcPr>
            <w:tcW w:w="1718"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広範囲であっても表面の剥離・損傷が生じている。</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ごく小規模の剥離・損傷が生じているか、剥離・損傷が生じていない。</w:t>
            </w:r>
          </w:p>
        </w:tc>
      </w:tr>
      <w:tr w:rsidR="002E23A8" w:rsidRPr="00A97FE1" w:rsidTr="00531889">
        <w:trPr>
          <w:trHeight w:val="1994"/>
        </w:trPr>
        <w:tc>
          <w:tcPr>
            <w:tcW w:w="484" w:type="dxa"/>
            <w:shd w:val="clear" w:color="auto" w:fill="auto"/>
            <w:textDirection w:val="tbRlV"/>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4"/>
                <w:szCs w:val="14"/>
              </w:rPr>
            </w:pPr>
            <w:r w:rsidRPr="00A97FE1">
              <w:rPr>
                <w:rFonts w:ascii="HG丸ｺﾞｼｯｸM-PRO" w:eastAsia="HG丸ｺﾞｼｯｸM-PRO" w:hAnsi="HG丸ｺﾞｼｯｸM-PRO" w:cs="ＭＳ Ｐゴシック" w:hint="eastAsia"/>
                <w:color w:val="000000"/>
                <w:kern w:val="0"/>
                <w:sz w:val="14"/>
                <w:szCs w:val="14"/>
              </w:rPr>
              <w:t>必要に応じて実施する項目</w:t>
            </w:r>
          </w:p>
        </w:tc>
        <w:tc>
          <w:tcPr>
            <w:tcW w:w="1483"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吸出し・空洞化</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防護機能や安全性に影響のある大規模な空洞がある。</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部分的に防護機能や安全性に影響のある空洞がある。</w:t>
            </w:r>
          </w:p>
        </w:tc>
        <w:tc>
          <w:tcPr>
            <w:tcW w:w="1718" w:type="dxa"/>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防護機能や安全性に影響のある空洞なし。</w:t>
            </w:r>
          </w:p>
        </w:tc>
      </w:tr>
    </w:tbl>
    <w:p w:rsidR="00F711AE" w:rsidRDefault="00F711AE" w:rsidP="006B4E59">
      <w:pPr>
        <w:pStyle w:val="60"/>
        <w:ind w:leftChars="166" w:left="349" w:firstLineChars="47" w:firstLine="99"/>
        <w:jc w:val="center"/>
      </w:pPr>
    </w:p>
    <w:p w:rsidR="00F711AE" w:rsidRDefault="00F711AE" w:rsidP="006B4E59">
      <w:pPr>
        <w:pStyle w:val="60"/>
        <w:ind w:leftChars="166" w:left="349" w:firstLineChars="47" w:firstLine="99"/>
        <w:jc w:val="center"/>
      </w:pPr>
      <w:r w:rsidRPr="00F711AE">
        <w:rPr>
          <w:rFonts w:hint="eastAsia"/>
          <w:noProof/>
        </w:rPr>
        <mc:AlternateContent>
          <mc:Choice Requires="wps">
            <w:drawing>
              <wp:anchor distT="0" distB="0" distL="114300" distR="114300" simplePos="0" relativeHeight="254660608" behindDoc="0" locked="0" layoutInCell="1" allowOverlap="1" wp14:anchorId="3EBFFFED" wp14:editId="3EBFFFEE">
                <wp:simplePos x="0" y="0"/>
                <wp:positionH relativeFrom="column">
                  <wp:posOffset>203673</wp:posOffset>
                </wp:positionH>
                <wp:positionV relativeFrom="paragraph">
                  <wp:posOffset>99695</wp:posOffset>
                </wp:positionV>
                <wp:extent cx="2955290" cy="509905"/>
                <wp:effectExtent l="57150" t="38100" r="73660" b="213995"/>
                <wp:wrapNone/>
                <wp:docPr id="3079" name="角丸四角形吹き出し 3079"/>
                <wp:cNvGraphicFramePr/>
                <a:graphic xmlns:a="http://schemas.openxmlformats.org/drawingml/2006/main">
                  <a:graphicData uri="http://schemas.microsoft.com/office/word/2010/wordprocessingShape">
                    <wps:wsp>
                      <wps:cNvSpPr/>
                      <wps:spPr>
                        <a:xfrm>
                          <a:off x="0" y="0"/>
                          <a:ext cx="2955290" cy="509905"/>
                        </a:xfrm>
                        <a:prstGeom prst="wedgeRoundRectCallout">
                          <a:avLst>
                            <a:gd name="adj1" fmla="val 39727"/>
                            <a:gd name="adj2" fmla="val 71783"/>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697F98" w:rsidRPr="00F711AE" w:rsidRDefault="00697F98" w:rsidP="00F711AE">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079" o:spid="_x0000_s1273" type="#_x0000_t62" style="position:absolute;left:0;text-align:left;margin-left:16.05pt;margin-top:7.85pt;width:232.7pt;height:40.15pt;z-index:2546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uNKkwMAAMgHAAAOAAAAZHJzL2Uyb0RvYy54bWysVU9v2zYUvw/odyB4byTZlh0ZUYrAQYYB&#10;WRskHXKmKUriQJEcSUfObj3tNGDYpYfeetlX6Abs03QB+jH6SNGOunpAN8wHmXzv8f37Pf548mzb&#10;CXTHjOVKljg7SjFikqqKy6bE3728eHqMkXVEVkQoyUp8zyx+dvrkq5NeL9lEtUpUzCBwIu2y1yVu&#10;ndPLJLG0ZR2xR0ozCcpamY442JomqQzpwXsnkkmazpNemUobRZm1ID0flPg0+K9rRt2LurbMIVFi&#10;yM2Frwnftf8mpydk2RiiW05jGuQ/ZNERLiHo3tU5cQRtDP/MVcepUVbV7oiqLlF1zSkLNUA1Wfq3&#10;am5aolmoBZpj9b5N9v9zS5/fXRnEqxJP00WBkSQdoPTht1//evfu4c0bWDz8+fbhl9/fv/r54ac/&#10;3r96jYIdtK3Xdgmnb/SViTsLS9+DbW06/w/VoW1o9f2+1WzrEAXhpMjzSQGIUNDlaVGkuccieTyt&#10;jXVfM9Uhvyhxz6qGXauNrK4B1BURQm1caDm5u7Qu9L6K6ZPq+wyjuhMA5R0RaFosJosI9chmMrZZ&#10;ZIvj6ec207FNNp/Pgx9IM0aF1S7RCH91wYVARrlb7tqAINyLYTbsLlGLtAIQ0yC2plmvhEGQaYlX&#10;aZ7OzoPccekGYZ7Cb8jNEvetqgbx1IuDHLKIXkILGxtyiVGm/vgXRpouokdw+O8jZT6fLw2VhbTC&#10;/fsk1L7YA0WBqNk1UXCJiGeZbA5E4OMiS4lgMMpZHCW41wEN3w0hUV/iIp/kMHMEmKYWxMGy03DA&#10;ygYjIhqgMOrM0Csl+P7wP0FkW1KxAYzicDkZ4HkQIzv270fonNh2cBVUsQQhffIsMFmcHph7Zm7a&#10;qkdrsTHXBPKfDfVX3N+U0A2MKg40lwcNtObTeTyAkfcQsSNCtySO2LEXDhdzPGH7HMK8jdJLPC0M&#10;ROBXbrveBnbJ5gEUL1ur6h44BzIK3GA1veBQ/yWx7ooYuLKQLrwo7gV8aqEANRVXGLXK/HhI7u2B&#10;FEGLUQ9sDpD+sCGGYSS+kXDTimw2A7cubGb5YuJbMtasxxq56VYKLiOQCGQXlt7eid2yNqq7hYfn&#10;zEcFFZEUYg/DEzcrN7wy8HRRdnYWzIDyNXGX8kbTHSd45F9ub4nRkeccMORztWP+yDMDAI+2fiak&#10;Ots4VXPnlY99jRt4LgYqGJ42/x6N98Hq8QE+/QgAAP//AwBQSwMEFAAGAAgAAAAhAKDUGfDdAAAA&#10;CAEAAA8AAABkcnMvZG93bnJldi54bWxMj8FOwzAQRO9I/IO1SNzopoGmNMSpUKteoS2FsxMvSUS8&#10;jmw3DX+POcFxdkYzb4v1ZHoxkvOdZQnzWQKCuLa640bC6W139wjCB8Va9ZZJwjd5WJfXV4XKtb3w&#10;gcZjaEQsYZ8rCW0IQ47o65aM8jM7EEfv0zqjQpSuQe3UJZabHtMkydCojuNCqwbatFR/Hc9GQorb&#10;TFV7PIwf9el9s3t5dds9Snl7Mz0/gQg0hb8w/OJHdCgjU2XPrL3oJdyn85iM98USRPQfVssFiErC&#10;KksAywL/P1D+AAAA//8DAFBLAQItABQABgAIAAAAIQC2gziS/gAAAOEBAAATAAAAAAAAAAAAAAAA&#10;AAAAAABbQ29udGVudF9UeXBlc10ueG1sUEsBAi0AFAAGAAgAAAAhADj9If/WAAAAlAEAAAsAAAAA&#10;AAAAAAAAAAAALwEAAF9yZWxzLy5yZWxzUEsBAi0AFAAGAAgAAAAhAAEK40qTAwAAyAcAAA4AAAAA&#10;AAAAAAAAAAAALgIAAGRycy9lMm9Eb2MueG1sUEsBAi0AFAAGAAgAAAAhAKDUGfDdAAAACAEAAA8A&#10;AAAAAAAAAAAAAAAA7QUAAGRycy9kb3ducmV2LnhtbFBLBQYAAAAABAAEAPMAAAD3BgAAAAA=&#10;" adj="19381,26305" fillcolor="#ffa2a1" strokecolor="#be4b48">
                <v:fill color2="#ffe5e5" rotate="t" angle="180" colors="0 #ffa2a1;22938f #ffbebd;1 #ffe5e5" focus="100%" type="gradient"/>
                <v:shadow on="t" color="black" opacity="24903f" origin=",.5" offset="0,.55556mm"/>
                <v:textbox>
                  <w:txbxContent>
                    <w:p w:rsidR="00697F98" w:rsidRPr="00F711AE" w:rsidRDefault="00697F98" w:rsidP="00F711AE">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v:textbox>
              </v:shape>
            </w:pict>
          </mc:Fallback>
        </mc:AlternateContent>
      </w:r>
    </w:p>
    <w:p w:rsidR="006B4E59" w:rsidRDefault="006B4E59" w:rsidP="006B4E59">
      <w:pPr>
        <w:pStyle w:val="60"/>
        <w:ind w:leftChars="166" w:left="349" w:firstLineChars="47" w:firstLine="99"/>
        <w:jc w:val="center"/>
      </w:pPr>
      <w:r>
        <w:rPr>
          <w:noProof/>
        </w:rPr>
        <w:drawing>
          <wp:inline distT="0" distB="0" distL="0" distR="0" wp14:anchorId="3EBFFFEF" wp14:editId="3EBFFFF0">
            <wp:extent cx="5419475" cy="2541181"/>
            <wp:effectExtent l="0" t="0" r="0" b="0"/>
            <wp:docPr id="315" name="図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10651" t="20608" r="2661" b="7094"/>
                    <a:stretch/>
                  </pic:blipFill>
                  <pic:spPr bwMode="auto">
                    <a:xfrm>
                      <a:off x="0" y="0"/>
                      <a:ext cx="5438586" cy="2550142"/>
                    </a:xfrm>
                    <a:prstGeom prst="rect">
                      <a:avLst/>
                    </a:prstGeom>
                    <a:ln>
                      <a:noFill/>
                    </a:ln>
                    <a:extLst>
                      <a:ext uri="{53640926-AAD7-44D8-BBD7-CCE9431645EC}">
                        <a14:shadowObscured xmlns:a14="http://schemas.microsoft.com/office/drawing/2010/main"/>
                      </a:ext>
                    </a:extLst>
                  </pic:spPr>
                </pic:pic>
              </a:graphicData>
            </a:graphic>
          </wp:inline>
        </w:drawing>
      </w:r>
    </w:p>
    <w:p w:rsidR="006B4E59" w:rsidRDefault="005F6EE0" w:rsidP="005F6EE0">
      <w:pPr>
        <w:pStyle w:val="a9"/>
      </w:pPr>
      <w:r>
        <w:t xml:space="preserve">図 </w:t>
      </w:r>
      <w:fldSimple w:instr=" STYLEREF 2 \s ">
        <w:r w:rsidR="00705170">
          <w:rPr>
            <w:noProof/>
          </w:rPr>
          <w:t>4.1</w:t>
        </w:r>
      </w:fldSimple>
      <w:r w:rsidR="009C79D2">
        <w:noBreakHyphen/>
      </w:r>
      <w:fldSimple w:instr=" SEQ 図 \* ARABIC \s 2 ">
        <w:r w:rsidR="00705170">
          <w:rPr>
            <w:noProof/>
          </w:rPr>
          <w:t>14</w:t>
        </w:r>
      </w:fldSimple>
      <w:r w:rsidR="006B4E59">
        <w:rPr>
          <w:rFonts w:hint="eastAsia"/>
        </w:rPr>
        <w:t xml:space="preserve">　堤防等の変状ランクの判定を行う主な</w:t>
      </w:r>
      <w:r w:rsidR="001D12FA">
        <w:rPr>
          <w:rFonts w:hint="eastAsia"/>
        </w:rPr>
        <w:t>部材</w:t>
      </w:r>
      <w:r w:rsidR="006B4E59">
        <w:br/>
      </w:r>
      <w:r w:rsidR="006B4E59">
        <w:rPr>
          <w:rFonts w:hint="eastAsia"/>
        </w:rPr>
        <w:t>（海岸保全施設維持管理マニュアルより抜粋）</w:t>
      </w:r>
    </w:p>
    <w:p w:rsidR="00B136D7" w:rsidRDefault="00B136D7">
      <w:pPr>
        <w:widowControl/>
        <w:jc w:val="left"/>
      </w:pPr>
      <w:r>
        <w:br w:type="page"/>
      </w:r>
    </w:p>
    <w:p w:rsidR="00B136D7" w:rsidRDefault="00B136D7" w:rsidP="00BF72DF">
      <w:pPr>
        <w:widowControl/>
        <w:jc w:val="left"/>
      </w:pPr>
    </w:p>
    <w:p w:rsidR="00BF72DF" w:rsidRPr="00DA5B12" w:rsidRDefault="00BF72DF" w:rsidP="00BF72DF">
      <w:pPr>
        <w:pStyle w:val="80"/>
        <w:ind w:leftChars="0" w:left="0" w:firstLineChars="0" w:firstLine="0"/>
        <w:jc w:val="left"/>
        <w:rPr>
          <w:rFonts w:ascii="HG丸ｺﾞｼｯｸM-PRO" w:eastAsia="HG丸ｺﾞｼｯｸM-PRO" w:hAnsi="HG丸ｺﾞｼｯｸM-PRO"/>
          <w:b/>
        </w:rPr>
      </w:pPr>
      <w:r w:rsidRPr="00DA5B12">
        <w:rPr>
          <w:rFonts w:ascii="HG丸ｺﾞｼｯｸM-PRO" w:eastAsia="HG丸ｺﾞｼｯｸM-PRO" w:hAnsi="HG丸ｺﾞｼｯｸM-PRO" w:hint="eastAsia"/>
          <w:b/>
        </w:rPr>
        <w:t>【</w:t>
      </w:r>
      <w:r w:rsidR="00F711AE">
        <w:rPr>
          <w:rFonts w:ascii="HG丸ｺﾞｼｯｸM-PRO" w:eastAsia="HG丸ｺﾞｼｯｸM-PRO" w:hAnsi="HG丸ｺﾞｼｯｸM-PRO" w:hint="eastAsia"/>
          <w:b/>
        </w:rPr>
        <w:t>天端</w:t>
      </w:r>
      <w:r w:rsidRPr="00DA5B12">
        <w:rPr>
          <w:rFonts w:ascii="HG丸ｺﾞｼｯｸM-PRO" w:eastAsia="HG丸ｺﾞｼｯｸM-PRO" w:hAnsi="HG丸ｺﾞｼｯｸM-PRO" w:hint="eastAsia"/>
          <w:b/>
        </w:rPr>
        <w:t>被覆工】</w:t>
      </w:r>
    </w:p>
    <w:tbl>
      <w:tblPr>
        <w:tblStyle w:val="af3"/>
        <w:tblW w:w="0" w:type="auto"/>
        <w:tblInd w:w="250" w:type="dxa"/>
        <w:tblLook w:val="04A0" w:firstRow="1" w:lastRow="0" w:firstColumn="1" w:lastColumn="0" w:noHBand="0" w:noVBand="1"/>
      </w:tblPr>
      <w:tblGrid>
        <w:gridCol w:w="1236"/>
        <w:gridCol w:w="517"/>
        <w:gridCol w:w="3067"/>
        <w:gridCol w:w="4110"/>
      </w:tblGrid>
      <w:tr w:rsidR="00BF72DF" w:rsidTr="00BF72DF">
        <w:tc>
          <w:tcPr>
            <w:tcW w:w="1236" w:type="dxa"/>
          </w:tcPr>
          <w:p w:rsidR="00BF72DF" w:rsidRDefault="00BF72DF" w:rsidP="00BF72DF">
            <w:pPr>
              <w:pStyle w:val="80"/>
              <w:ind w:leftChars="0" w:left="0" w:firstLineChars="0" w:firstLine="0"/>
              <w:jc w:val="center"/>
            </w:pPr>
            <w:r>
              <w:rPr>
                <w:rFonts w:hint="eastAsia"/>
              </w:rPr>
              <w:t>変状現象</w:t>
            </w:r>
          </w:p>
        </w:tc>
        <w:tc>
          <w:tcPr>
            <w:tcW w:w="7694" w:type="dxa"/>
            <w:gridSpan w:val="3"/>
          </w:tcPr>
          <w:p w:rsidR="00BF72DF" w:rsidRDefault="00BF72DF" w:rsidP="00BF72DF">
            <w:pPr>
              <w:pStyle w:val="80"/>
              <w:ind w:leftChars="0" w:left="0" w:firstLineChars="0" w:firstLine="0"/>
              <w:jc w:val="center"/>
            </w:pPr>
            <w:r>
              <w:rPr>
                <w:rFonts w:hint="eastAsia"/>
              </w:rPr>
              <w:t>変状のランクと損傷事例写真</w:t>
            </w:r>
          </w:p>
        </w:tc>
      </w:tr>
      <w:tr w:rsidR="00BF72DF" w:rsidTr="00BF72DF">
        <w:tc>
          <w:tcPr>
            <w:tcW w:w="1236" w:type="dxa"/>
            <w:vMerge w:val="restart"/>
          </w:tcPr>
          <w:p w:rsidR="00BF72DF" w:rsidRDefault="00BF72DF" w:rsidP="00BF72DF">
            <w:pPr>
              <w:pStyle w:val="80"/>
              <w:ind w:leftChars="0" w:left="0" w:firstLineChars="0" w:firstLine="0"/>
              <w:jc w:val="center"/>
            </w:pPr>
            <w:r>
              <w:rPr>
                <w:rFonts w:hint="eastAsia"/>
              </w:rPr>
              <w:t>ひび割れ</w:t>
            </w:r>
          </w:p>
        </w:tc>
        <w:tc>
          <w:tcPr>
            <w:tcW w:w="517" w:type="dxa"/>
          </w:tcPr>
          <w:p w:rsidR="00BF72DF" w:rsidRDefault="00BF72DF" w:rsidP="00BF72DF">
            <w:pPr>
              <w:pStyle w:val="80"/>
              <w:ind w:leftChars="0" w:left="0" w:firstLineChars="0" w:firstLine="0"/>
              <w:jc w:val="center"/>
            </w:pPr>
            <w:r>
              <w:rPr>
                <w:rFonts w:hint="eastAsia"/>
              </w:rPr>
              <w:t>a</w:t>
            </w:r>
          </w:p>
        </w:tc>
        <w:tc>
          <w:tcPr>
            <w:tcW w:w="3067" w:type="dxa"/>
          </w:tcPr>
          <w:p w:rsidR="00BF72DF" w:rsidRDefault="00BF72DF" w:rsidP="00BF72DF">
            <w:pPr>
              <w:pStyle w:val="80"/>
              <w:ind w:leftChars="0" w:left="0" w:firstLineChars="0" w:firstLine="0"/>
            </w:pPr>
            <w:r w:rsidRPr="00465428">
              <w:rPr>
                <w:rFonts w:hint="eastAsia"/>
              </w:rPr>
              <w:t>部材背面まで達するひび割れ・亀裂が</w:t>
            </w:r>
            <w:r>
              <w:rPr>
                <w:rFonts w:hint="eastAsia"/>
              </w:rPr>
              <w:t>生じている</w:t>
            </w:r>
            <w:r w:rsidR="002B1025">
              <w:rPr>
                <w:rFonts w:hint="eastAsia"/>
              </w:rPr>
              <w:t>。</w:t>
            </w:r>
          </w:p>
          <w:p w:rsidR="00BF72DF" w:rsidRDefault="00BF72DF" w:rsidP="00BF72DF">
            <w:pPr>
              <w:pStyle w:val="80"/>
              <w:ind w:leftChars="0" w:left="0" w:firstLineChars="0" w:firstLine="0"/>
            </w:pPr>
            <w:r w:rsidRPr="00465428">
              <w:rPr>
                <w:rFonts w:hint="eastAsia"/>
              </w:rPr>
              <w:t>（</w:t>
            </w:r>
            <w:r w:rsidRPr="00465428">
              <w:rPr>
                <w:rFonts w:hint="eastAsia"/>
              </w:rPr>
              <w:t xml:space="preserve"> </w:t>
            </w:r>
            <w:r w:rsidRPr="00465428">
              <w:rPr>
                <w:rFonts w:hint="eastAsia"/>
              </w:rPr>
              <w:t>幅</w:t>
            </w:r>
            <w:r w:rsidRPr="00465428">
              <w:rPr>
                <w:rFonts w:hint="eastAsia"/>
              </w:rPr>
              <w:t xml:space="preserve"> 5mm</w:t>
            </w:r>
            <w:r>
              <w:rPr>
                <w:rFonts w:hint="eastAsia"/>
              </w:rPr>
              <w:t>程度</w:t>
            </w:r>
            <w:r w:rsidRPr="00465428">
              <w:rPr>
                <w:rFonts w:hint="eastAsia"/>
              </w:rPr>
              <w:t>以上</w:t>
            </w:r>
            <w:r w:rsidRPr="00465428">
              <w:rPr>
                <w:rFonts w:hint="eastAsia"/>
              </w:rPr>
              <w:t xml:space="preserve"> </w:t>
            </w:r>
            <w:r w:rsidRPr="00465428">
              <w:rPr>
                <w:rFonts w:hint="eastAsia"/>
              </w:rPr>
              <w:t>）</w:t>
            </w:r>
          </w:p>
        </w:tc>
        <w:tc>
          <w:tcPr>
            <w:tcW w:w="4110" w:type="dxa"/>
          </w:tcPr>
          <w:p w:rsidR="00BF72DF" w:rsidRDefault="00BF72DF" w:rsidP="00BF72DF">
            <w:pPr>
              <w:pStyle w:val="80"/>
              <w:ind w:leftChars="0" w:left="0" w:firstLineChars="0" w:firstLine="0"/>
              <w:jc w:val="center"/>
            </w:pPr>
            <w:r>
              <w:rPr>
                <w:noProof/>
              </w:rPr>
              <w:drawing>
                <wp:inline distT="0" distB="0" distL="0" distR="0" wp14:anchorId="3EBFFFF1" wp14:editId="3EBFFFF2">
                  <wp:extent cx="2124000" cy="1538068"/>
                  <wp:effectExtent l="0" t="0" r="0" b="5080"/>
                  <wp:docPr id="317" name="図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23271" t="17220" r="17618" b="6646"/>
                          <a:stretch/>
                        </pic:blipFill>
                        <pic:spPr bwMode="auto">
                          <a:xfrm>
                            <a:off x="0" y="0"/>
                            <a:ext cx="2124000" cy="1538068"/>
                          </a:xfrm>
                          <a:prstGeom prst="rect">
                            <a:avLst/>
                          </a:prstGeom>
                          <a:ln>
                            <a:noFill/>
                          </a:ln>
                          <a:extLst>
                            <a:ext uri="{53640926-AAD7-44D8-BBD7-CCE9431645EC}">
                              <a14:shadowObscured xmlns:a14="http://schemas.microsoft.com/office/drawing/2010/main"/>
                            </a:ext>
                          </a:extLst>
                        </pic:spPr>
                      </pic:pic>
                    </a:graphicData>
                  </a:graphic>
                </wp:inline>
              </w:drawing>
            </w:r>
          </w:p>
        </w:tc>
      </w:tr>
      <w:tr w:rsidR="00BF72DF" w:rsidTr="00BF72DF">
        <w:tc>
          <w:tcPr>
            <w:tcW w:w="1236" w:type="dxa"/>
            <w:vMerge/>
          </w:tcPr>
          <w:p w:rsidR="00BF72DF" w:rsidRDefault="00BF72DF" w:rsidP="00BF72DF">
            <w:pPr>
              <w:pStyle w:val="80"/>
              <w:ind w:leftChars="0" w:left="0" w:firstLineChars="0" w:firstLine="0"/>
              <w:jc w:val="center"/>
            </w:pPr>
          </w:p>
        </w:tc>
        <w:tc>
          <w:tcPr>
            <w:tcW w:w="517" w:type="dxa"/>
          </w:tcPr>
          <w:p w:rsidR="00BF72DF" w:rsidRPr="00465428" w:rsidRDefault="00BF72DF" w:rsidP="00BF72DF">
            <w:pPr>
              <w:pStyle w:val="80"/>
              <w:ind w:leftChars="0" w:left="0" w:firstLineChars="0" w:firstLine="0"/>
              <w:jc w:val="center"/>
            </w:pPr>
            <w:r>
              <w:rPr>
                <w:rFonts w:hint="eastAsia"/>
              </w:rPr>
              <w:t>b</w:t>
            </w:r>
          </w:p>
        </w:tc>
        <w:tc>
          <w:tcPr>
            <w:tcW w:w="3067" w:type="dxa"/>
          </w:tcPr>
          <w:p w:rsidR="00BF72DF" w:rsidRDefault="00BF72DF" w:rsidP="00BF72DF">
            <w:pPr>
              <w:pStyle w:val="80"/>
              <w:ind w:leftChars="0" w:left="0" w:firstLineChars="0" w:firstLine="0"/>
            </w:pPr>
            <w:r>
              <w:rPr>
                <w:rFonts w:hint="eastAsia"/>
              </w:rPr>
              <w:t>複数方向に幅数</w:t>
            </w:r>
            <w:r>
              <w:rPr>
                <w:rFonts w:hint="eastAsia"/>
              </w:rPr>
              <w:t>mm</w:t>
            </w:r>
            <w:r>
              <w:rPr>
                <w:rFonts w:hint="eastAsia"/>
              </w:rPr>
              <w:t>程度のひび割れがあるが、背面までは達していない。</w:t>
            </w:r>
          </w:p>
        </w:tc>
        <w:tc>
          <w:tcPr>
            <w:tcW w:w="4110" w:type="dxa"/>
          </w:tcPr>
          <w:p w:rsidR="00BF72DF" w:rsidRDefault="00BF72DF" w:rsidP="00BF72DF">
            <w:pPr>
              <w:pStyle w:val="80"/>
              <w:ind w:leftChars="0" w:left="0" w:firstLineChars="0" w:firstLine="0"/>
              <w:jc w:val="center"/>
            </w:pPr>
            <w:r>
              <w:rPr>
                <w:noProof/>
              </w:rPr>
              <w:drawing>
                <wp:inline distT="0" distB="0" distL="0" distR="0" wp14:anchorId="3EBFFFF3" wp14:editId="3EBFFFF4">
                  <wp:extent cx="2124000" cy="1526625"/>
                  <wp:effectExtent l="0" t="0" r="0" b="0"/>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23101" t="16012" r="17109" b="7553"/>
                          <a:stretch/>
                        </pic:blipFill>
                        <pic:spPr bwMode="auto">
                          <a:xfrm>
                            <a:off x="0" y="0"/>
                            <a:ext cx="2124000" cy="1526625"/>
                          </a:xfrm>
                          <a:prstGeom prst="rect">
                            <a:avLst/>
                          </a:prstGeom>
                          <a:ln>
                            <a:noFill/>
                          </a:ln>
                          <a:extLst>
                            <a:ext uri="{53640926-AAD7-44D8-BBD7-CCE9431645EC}">
                              <a14:shadowObscured xmlns:a14="http://schemas.microsoft.com/office/drawing/2010/main"/>
                            </a:ext>
                          </a:extLst>
                        </pic:spPr>
                      </pic:pic>
                    </a:graphicData>
                  </a:graphic>
                </wp:inline>
              </w:drawing>
            </w:r>
          </w:p>
        </w:tc>
      </w:tr>
      <w:tr w:rsidR="00BF72DF" w:rsidTr="00BF72DF">
        <w:tc>
          <w:tcPr>
            <w:tcW w:w="1236" w:type="dxa"/>
            <w:vMerge/>
          </w:tcPr>
          <w:p w:rsidR="00BF72DF" w:rsidRDefault="00BF72DF" w:rsidP="00BF72DF">
            <w:pPr>
              <w:pStyle w:val="80"/>
              <w:ind w:leftChars="0" w:left="0" w:firstLineChars="0" w:firstLine="0"/>
              <w:jc w:val="center"/>
            </w:pPr>
          </w:p>
        </w:tc>
        <w:tc>
          <w:tcPr>
            <w:tcW w:w="517" w:type="dxa"/>
          </w:tcPr>
          <w:p w:rsidR="00BF72DF" w:rsidRDefault="00BF72DF" w:rsidP="00BF72DF">
            <w:pPr>
              <w:pStyle w:val="80"/>
              <w:ind w:leftChars="0" w:left="0" w:firstLineChars="0" w:firstLine="0"/>
              <w:jc w:val="center"/>
            </w:pPr>
            <w:r>
              <w:rPr>
                <w:rFonts w:hint="eastAsia"/>
              </w:rPr>
              <w:t>c</w:t>
            </w:r>
          </w:p>
        </w:tc>
        <w:tc>
          <w:tcPr>
            <w:tcW w:w="3067" w:type="dxa"/>
          </w:tcPr>
          <w:p w:rsidR="00BF72DF" w:rsidRDefault="00BF72DF" w:rsidP="00BF72DF">
            <w:pPr>
              <w:pStyle w:val="80"/>
              <w:ind w:leftChars="0" w:left="0" w:firstLineChars="0" w:firstLine="0"/>
            </w:pPr>
            <w:r>
              <w:rPr>
                <w:rFonts w:hint="eastAsia"/>
              </w:rPr>
              <w:t>1</w:t>
            </w:r>
            <w:r>
              <w:rPr>
                <w:rFonts w:hint="eastAsia"/>
              </w:rPr>
              <w:t>方向に幅数</w:t>
            </w:r>
            <w:r>
              <w:rPr>
                <w:rFonts w:hint="eastAsia"/>
              </w:rPr>
              <w:t>mm</w:t>
            </w:r>
            <w:r>
              <w:rPr>
                <w:rFonts w:hint="eastAsia"/>
              </w:rPr>
              <w:t>程度のひび割れがあるが、背面までは達していない。</w:t>
            </w:r>
          </w:p>
        </w:tc>
        <w:tc>
          <w:tcPr>
            <w:tcW w:w="4110" w:type="dxa"/>
          </w:tcPr>
          <w:p w:rsidR="00BF72DF" w:rsidRDefault="00BF72DF" w:rsidP="00BF72DF">
            <w:pPr>
              <w:pStyle w:val="80"/>
              <w:ind w:leftChars="0" w:left="0" w:firstLineChars="0" w:firstLine="0"/>
              <w:jc w:val="center"/>
            </w:pPr>
            <w:r>
              <w:rPr>
                <w:noProof/>
              </w:rPr>
              <w:drawing>
                <wp:inline distT="0" distB="0" distL="0" distR="0" wp14:anchorId="3EBFFFF5" wp14:editId="3EBFFFF6">
                  <wp:extent cx="2124000" cy="1501757"/>
                  <wp:effectExtent l="0" t="0" r="0" b="3810"/>
                  <wp:docPr id="3076" name="図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3441" t="17523" r="16259" b="6647"/>
                          <a:stretch/>
                        </pic:blipFill>
                        <pic:spPr bwMode="auto">
                          <a:xfrm>
                            <a:off x="0" y="0"/>
                            <a:ext cx="2124000" cy="1501757"/>
                          </a:xfrm>
                          <a:prstGeom prst="rect">
                            <a:avLst/>
                          </a:prstGeom>
                          <a:ln>
                            <a:noFill/>
                          </a:ln>
                          <a:extLst>
                            <a:ext uri="{53640926-AAD7-44D8-BBD7-CCE9431645EC}">
                              <a14:shadowObscured xmlns:a14="http://schemas.microsoft.com/office/drawing/2010/main"/>
                            </a:ext>
                          </a:extLst>
                        </pic:spPr>
                      </pic:pic>
                    </a:graphicData>
                  </a:graphic>
                </wp:inline>
              </w:drawing>
            </w:r>
          </w:p>
        </w:tc>
      </w:tr>
      <w:tr w:rsidR="00BF72DF" w:rsidTr="00BF72DF">
        <w:tc>
          <w:tcPr>
            <w:tcW w:w="1236" w:type="dxa"/>
            <w:vMerge/>
          </w:tcPr>
          <w:p w:rsidR="00BF72DF" w:rsidRDefault="00BF72DF" w:rsidP="00BF72DF">
            <w:pPr>
              <w:pStyle w:val="80"/>
              <w:ind w:leftChars="0" w:left="0" w:firstLineChars="0" w:firstLine="0"/>
              <w:jc w:val="center"/>
            </w:pPr>
          </w:p>
        </w:tc>
        <w:tc>
          <w:tcPr>
            <w:tcW w:w="517" w:type="dxa"/>
          </w:tcPr>
          <w:p w:rsidR="00BF72DF" w:rsidRDefault="00BF72DF" w:rsidP="00BF72DF">
            <w:pPr>
              <w:pStyle w:val="80"/>
              <w:ind w:leftChars="0" w:left="0" w:firstLineChars="0" w:firstLine="0"/>
              <w:jc w:val="center"/>
            </w:pPr>
            <w:r>
              <w:rPr>
                <w:rFonts w:hint="eastAsia"/>
              </w:rPr>
              <w:t>d</w:t>
            </w:r>
          </w:p>
        </w:tc>
        <w:tc>
          <w:tcPr>
            <w:tcW w:w="3067" w:type="dxa"/>
          </w:tcPr>
          <w:p w:rsidR="00BF72DF" w:rsidRDefault="00BF72DF" w:rsidP="00BF72DF">
            <w:pPr>
              <w:pStyle w:val="80"/>
              <w:ind w:leftChars="0" w:left="0" w:firstLineChars="0" w:firstLine="0"/>
            </w:pPr>
            <w:r>
              <w:rPr>
                <w:rFonts w:hint="eastAsia"/>
              </w:rPr>
              <w:t>1mm</w:t>
            </w:r>
            <w:r>
              <w:rPr>
                <w:rFonts w:hint="eastAsia"/>
              </w:rPr>
              <w:t>以下のひび割れが生じているが、ひび割れが見られない。</w:t>
            </w:r>
          </w:p>
        </w:tc>
        <w:tc>
          <w:tcPr>
            <w:tcW w:w="4110" w:type="dxa"/>
          </w:tcPr>
          <w:p w:rsidR="00BF72DF" w:rsidRDefault="00BF72DF" w:rsidP="00BF72DF">
            <w:pPr>
              <w:pStyle w:val="80"/>
              <w:ind w:leftChars="0" w:left="0" w:firstLineChars="0" w:firstLine="0"/>
              <w:jc w:val="center"/>
            </w:pPr>
            <w:r>
              <w:rPr>
                <w:noProof/>
              </w:rPr>
              <w:drawing>
                <wp:inline distT="0" distB="0" distL="0" distR="0" wp14:anchorId="3EBFFFF7" wp14:editId="3EBFFFF8">
                  <wp:extent cx="2124000" cy="1533329"/>
                  <wp:effectExtent l="0" t="0" r="0" b="0"/>
                  <wp:docPr id="3077" name="図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22591" t="15710" r="16939" b="6646"/>
                          <a:stretch/>
                        </pic:blipFill>
                        <pic:spPr bwMode="auto">
                          <a:xfrm>
                            <a:off x="0" y="0"/>
                            <a:ext cx="2124000" cy="1533329"/>
                          </a:xfrm>
                          <a:prstGeom prst="rect">
                            <a:avLst/>
                          </a:prstGeom>
                          <a:ln>
                            <a:noFill/>
                          </a:ln>
                          <a:extLst>
                            <a:ext uri="{53640926-AAD7-44D8-BBD7-CCE9431645EC}">
                              <a14:shadowObscured xmlns:a14="http://schemas.microsoft.com/office/drawing/2010/main"/>
                            </a:ext>
                          </a:extLst>
                        </pic:spPr>
                      </pic:pic>
                    </a:graphicData>
                  </a:graphic>
                </wp:inline>
              </w:drawing>
            </w:r>
          </w:p>
        </w:tc>
      </w:tr>
    </w:tbl>
    <w:p w:rsidR="00BF72DF" w:rsidRPr="00681FFE" w:rsidRDefault="00743D3D" w:rsidP="00743D3D">
      <w:pPr>
        <w:pStyle w:val="a9"/>
      </w:pPr>
      <w:r>
        <w:t xml:space="preserve">写真 </w:t>
      </w:r>
      <w:fldSimple w:instr=" STYLEREF 2 \s ">
        <w:r w:rsidR="00705170">
          <w:rPr>
            <w:noProof/>
          </w:rPr>
          <w:t>4.1</w:t>
        </w:r>
      </w:fldSimple>
      <w:r w:rsidR="001B59F3">
        <w:noBreakHyphen/>
      </w:r>
      <w:fldSimple w:instr=" SEQ 写真 \* ARABIC \s 2 ">
        <w:r w:rsidR="00705170">
          <w:rPr>
            <w:noProof/>
          </w:rPr>
          <w:t>2</w:t>
        </w:r>
      </w:fldSimple>
      <w:r w:rsidR="00BF72DF">
        <w:rPr>
          <w:rFonts w:hint="eastAsia"/>
        </w:rPr>
        <w:t xml:space="preserve">　</w:t>
      </w:r>
      <w:r w:rsidR="00BF72DF">
        <w:rPr>
          <w:rFonts w:hint="eastAsia"/>
          <w:bCs w:val="0"/>
          <w:kern w:val="0"/>
        </w:rPr>
        <w:t>劣化状況の事例（海岸保全施設維持管理マニュアルより抜粋）</w:t>
      </w:r>
    </w:p>
    <w:p w:rsidR="00BF72DF" w:rsidRDefault="00BF72DF" w:rsidP="00BF72DF">
      <w:pPr>
        <w:widowControl/>
        <w:jc w:val="left"/>
      </w:pPr>
      <w:r>
        <w:rPr>
          <w:noProof/>
        </w:rPr>
        <mc:AlternateContent>
          <mc:Choice Requires="wps">
            <w:drawing>
              <wp:anchor distT="0" distB="0" distL="114300" distR="114300" simplePos="0" relativeHeight="254657536" behindDoc="0" locked="0" layoutInCell="1" allowOverlap="1" wp14:anchorId="3EBFFFF9" wp14:editId="3EBFFFFA">
                <wp:simplePos x="0" y="0"/>
                <wp:positionH relativeFrom="column">
                  <wp:posOffset>17027</wp:posOffset>
                </wp:positionH>
                <wp:positionV relativeFrom="paragraph">
                  <wp:posOffset>118464</wp:posOffset>
                </wp:positionV>
                <wp:extent cx="5762625" cy="520700"/>
                <wp:effectExtent l="57150" t="38100" r="85725" b="88900"/>
                <wp:wrapNone/>
                <wp:docPr id="288" name="正方形/長方形 288"/>
                <wp:cNvGraphicFramePr/>
                <a:graphic xmlns:a="http://schemas.openxmlformats.org/drawingml/2006/main">
                  <a:graphicData uri="http://schemas.microsoft.com/office/word/2010/wordprocessingShape">
                    <wps:wsp>
                      <wps:cNvSpPr/>
                      <wps:spPr>
                        <a:xfrm>
                          <a:off x="0" y="0"/>
                          <a:ext cx="5762625" cy="520700"/>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697F98" w:rsidRDefault="00697F98" w:rsidP="00BF72DF">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rsidR="00697F98" w:rsidRPr="00CB1011" w:rsidRDefault="00697F98" w:rsidP="00BF72DF">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w:t>
                            </w:r>
                          </w:p>
                          <w:p w:rsidR="00697F98" w:rsidRPr="00C660FE" w:rsidRDefault="00697F98" w:rsidP="00BF72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88" o:spid="_x0000_s1274" style="position:absolute;margin-left:1.35pt;margin-top:9.35pt;width:453.75pt;height:41pt;z-index:254657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EbvQgMAADgHAAAOAAAAZHJzL2Uyb0RvYy54bWysVcFuEzEQvSPxD5bvdHfTbNpGTaooURFS&#10;aStS1PPE681a8trGdpqU/4APgDNnxIHPoRJ/wdi7SdNQpKqih609Y49n3pt5OT5Z1ZLccOuEVgOa&#10;7aWUcMV0IdR8QN9fnb46pMR5UAVIrfiA3nJHT4YvXxwvTZ93dKVlwS3BIMr1l2ZAK+9NP0kcq3gN&#10;bk8brtBZaluDx62dJ4WFJUavZdJJ016y1LYwVjPuHFonjZMOY/yy5MxflKXjnsgBxdx8/Nr4nYVv&#10;MjyG/tyCqQRr04BnZFGDUPjoJtQEPJCFFX+FqgWz2unS7zFdJ7osBeOxBqwmS3eqmVZgeKwFwXFm&#10;A5P7f2HZ+c2lJaIY0M4hUqWgRpLuvn29+/zj188vye9P35sVCW4Ea2lcH+9MzaVtdw6XofJVaevw&#10;H2siqwjw7QZgvvKEoTE/6HV6nZwShr68kx6kkYHk/raxzr/muiZhMaAWCYy4ws2Z8/giHl0faeEu&#10;ToWUxGp/LXwVEcM+bLhweCeecsRoBC2NZmfns7G05AawJ8ZpnnYn0e6F8o0xT/GvaQ0H/q0uGvN+&#10;MK8TbqPEjOZu+5X9cP2JL+0jAs9/KQv5PPWpLKYV+/1BUZtiEdrdotA0X4MohSIQpjrr4eCFd4lj&#10;IDm2ThawCmctRDYCGlKR5YAe5ZFtwMkuJXgkvjZ4wak5JSDnKBnM2wYrLcXm8r8ochUUvCHj6PFy&#10;MuSzQXSnHLcdP7TQBFzVhIqutgSpQvI8KkfbPXrhuZ1WxZLM5MK+A8y/29RfiNCjEQ1KCoGykkcP&#10;QvOwHx/hKERouQNpKmhb7DAYGzS3ydjkEHHeSi8JA9mMYFj51WwVpxlJCmGCbaaLW5xxzChOpTPs&#10;VGD9Z+D8JVhUO0wXFdxf4KeUGlnT7YqSStuPj9nDeRQh9FKyRPVESj8swHJK5BuFk3aUdbtBbuOm&#10;mx90AiTbntm2Ry3qscZhzLClDIvLcN7L9bK0ur5GoR+FV9EFiuHbTfO0m7FvVB1/KhgfjeIxlFgD&#10;/kxNDVtrQmD+anUN1rQK41GbzvVaaaG/IzTN2dATSo8WXpciqtA9rkhI2KA8r0cg/JQE/d/ex1P3&#10;P3jDPwAAAP//AwBQSwMEFAAGAAgAAAAhAKybZqbdAAAACAEAAA8AAABkcnMvZG93bnJldi54bWxM&#10;j81OwzAQhO9IvIO1SNyo3YDaEOJUFYILHBBtL9yceEmixusodn54e5YTPa12ZjT7bb5bXCcmHELr&#10;ScN6pUAgVd62VGs4HV/vUhAhGrKm84QafjDArri+yk1m/UyfOB1iLbiEQmY0NDH2mZShatCZsPI9&#10;EnvffnAm8jrU0g5m5nLXyUSpjXSmJb7QmB6fG6zOh9Fp2NynZ/9+mt7242w/ypejTR6+rNa3N8v+&#10;CUTEJf6H4Q+f0aFgptKPZIPoNCRbDrKc8mT7ca0SECULSm1BFrm8fKD4BQAA//8DAFBLAQItABQA&#10;BgAIAAAAIQC2gziS/gAAAOEBAAATAAAAAAAAAAAAAAAAAAAAAABbQ29udGVudF9UeXBlc10ueG1s&#10;UEsBAi0AFAAGAAgAAAAhADj9If/WAAAAlAEAAAsAAAAAAAAAAAAAAAAALwEAAF9yZWxzLy5yZWxz&#10;UEsBAi0AFAAGAAgAAAAhAOUARu9CAwAAOAcAAA4AAAAAAAAAAAAAAAAALgIAAGRycy9lMm9Eb2Mu&#10;eG1sUEsBAi0AFAAGAAgAAAAhAKybZqbdAAAACAEAAA8AAAAAAAAAAAAAAAAAnAUAAGRycy9kb3du&#10;cmV2LnhtbFBLBQYAAAAABAAEAPMAAACmBgAAAAA=&#10;" fillcolor="#ffa2a1" strokecolor="#be4b48">
                <v:fill color2="#ffe5e5" rotate="t" angle="180" colors="0 #ffa2a1;22938f #ffbebd;1 #ffe5e5" focus="100%" type="gradient"/>
                <v:shadow on="t" color="black" opacity="24903f" origin=",.5" offset="0,.55556mm"/>
                <v:textbox>
                  <w:txbxContent>
                    <w:p w:rsidR="00697F98" w:rsidRDefault="00697F98" w:rsidP="00BF72DF">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rsidR="00697F98" w:rsidRPr="00CB1011" w:rsidRDefault="00697F98" w:rsidP="00BF72DF">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w:t>
                      </w:r>
                    </w:p>
                    <w:p w:rsidR="00697F98" w:rsidRPr="00C660FE" w:rsidRDefault="00697F98" w:rsidP="00BF72DF">
                      <w:pPr>
                        <w:jc w:val="center"/>
                      </w:pPr>
                    </w:p>
                  </w:txbxContent>
                </v:textbox>
              </v:rect>
            </w:pict>
          </mc:Fallback>
        </mc:AlternateContent>
      </w:r>
    </w:p>
    <w:p w:rsidR="00BF72DF" w:rsidRDefault="00BF72DF" w:rsidP="00BF72DF">
      <w:pPr>
        <w:widowControl/>
        <w:jc w:val="left"/>
      </w:pPr>
      <w:r>
        <w:br w:type="page"/>
      </w:r>
    </w:p>
    <w:p w:rsidR="00531889" w:rsidRPr="00BF72DF" w:rsidRDefault="00531889" w:rsidP="005323B4"/>
    <w:p w:rsidR="00531889" w:rsidRDefault="00531889" w:rsidP="00531889">
      <w:pPr>
        <w:pStyle w:val="6"/>
        <w:rPr>
          <w:b/>
        </w:rPr>
      </w:pPr>
      <w:r w:rsidRPr="00531889">
        <w:rPr>
          <w:rFonts w:hint="eastAsia"/>
          <w:b/>
        </w:rPr>
        <w:t>STEP4　＜スパン</w:t>
      </w:r>
      <w:r w:rsidR="00443770">
        <w:rPr>
          <w:rFonts w:hint="eastAsia"/>
          <w:b/>
        </w:rPr>
        <w:t>ごと</w:t>
      </w:r>
      <w:r w:rsidR="00BF72DF">
        <w:rPr>
          <w:rFonts w:hint="eastAsia"/>
          <w:b/>
        </w:rPr>
        <w:t>の</w:t>
      </w:r>
      <w:r w:rsidRPr="00531889">
        <w:rPr>
          <w:rFonts w:hint="eastAsia"/>
          <w:b/>
        </w:rPr>
        <w:t>変状ランク</w:t>
      </w:r>
      <w:r w:rsidR="00284B95">
        <w:rPr>
          <w:rFonts w:hint="eastAsia"/>
          <w:b/>
        </w:rPr>
        <w:t>の</w:t>
      </w:r>
      <w:r w:rsidR="0031020B">
        <w:rPr>
          <w:rFonts w:hint="eastAsia"/>
          <w:b/>
        </w:rPr>
        <w:t>評価</w:t>
      </w:r>
      <w:r w:rsidRPr="00531889">
        <w:rPr>
          <w:rFonts w:hint="eastAsia"/>
          <w:b/>
        </w:rPr>
        <w:t>（a,b,c,d）</w:t>
      </w:r>
      <w:r>
        <w:rPr>
          <w:rFonts w:hint="eastAsia"/>
          <w:b/>
        </w:rPr>
        <w:t>＞</w:t>
      </w:r>
    </w:p>
    <w:p w:rsidR="005935DF" w:rsidRDefault="00443770" w:rsidP="00531889">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スパンごと</w:t>
      </w:r>
      <w:r w:rsidR="005935DF">
        <w:rPr>
          <w:rFonts w:ascii="HG丸ｺﾞｼｯｸM-PRO" w:eastAsia="HG丸ｺﾞｼｯｸM-PRO" w:hAnsi="HG丸ｺﾞｼｯｸM-PRO" w:hint="eastAsia"/>
        </w:rPr>
        <w:t>の変状ランクは、</w:t>
      </w:r>
      <w:r w:rsidR="00F33FAC">
        <w:rPr>
          <w:rFonts w:ascii="HG丸ｺﾞｼｯｸM-PRO" w:eastAsia="HG丸ｺﾞｼｯｸM-PRO" w:hAnsi="HG丸ｺﾞｼｯｸM-PRO" w:hint="eastAsia"/>
        </w:rPr>
        <w:t>STEP3</w:t>
      </w:r>
      <w:r>
        <w:rPr>
          <w:rFonts w:ascii="HG丸ｺﾞｼｯｸM-PRO" w:eastAsia="HG丸ｺﾞｼｯｸM-PRO" w:hAnsi="HG丸ｺﾞｼｯｸM-PRO" w:hint="eastAsia"/>
        </w:rPr>
        <w:t>で判定した部材ごと</w:t>
      </w:r>
      <w:r w:rsidR="00F33FAC">
        <w:rPr>
          <w:rFonts w:ascii="HG丸ｺﾞｼｯｸM-PRO" w:eastAsia="HG丸ｺﾞｼｯｸM-PRO" w:hAnsi="HG丸ｺﾞｼｯｸM-PRO" w:hint="eastAsia"/>
        </w:rPr>
        <w:t>の変状ランクから、各部材の変状の過程や</w:t>
      </w:r>
      <w:r w:rsidR="0031020B" w:rsidRPr="00920EA8">
        <w:rPr>
          <w:rFonts w:ascii="HG丸ｺﾞｼｯｸM-PRO" w:eastAsia="HG丸ｺﾞｼｯｸM-PRO" w:hAnsi="HG丸ｺﾞｼｯｸM-PRO" w:hint="eastAsia"/>
        </w:rPr>
        <w:t>既往の健全度結果を用いた劣化予測線</w:t>
      </w:r>
      <w:r w:rsidR="001451FF">
        <w:rPr>
          <w:rFonts w:ascii="HG丸ｺﾞｼｯｸM-PRO" w:eastAsia="HG丸ｺﾞｼｯｸM-PRO" w:hAnsi="HG丸ｺﾞｼｯｸM-PRO" w:hint="eastAsia"/>
        </w:rPr>
        <w:t>※</w:t>
      </w:r>
      <w:r w:rsidR="00DE6CF5">
        <w:rPr>
          <w:rFonts w:ascii="HG丸ｺﾞｼｯｸM-PRO" w:eastAsia="HG丸ｺﾞｼｯｸM-PRO" w:hAnsi="HG丸ｺﾞｼｯｸM-PRO" w:hint="eastAsia"/>
        </w:rPr>
        <w:t>などから</w:t>
      </w:r>
      <w:r w:rsidR="0031020B" w:rsidRPr="0031020B">
        <w:rPr>
          <w:rFonts w:ascii="HG丸ｺﾞｼｯｸM-PRO" w:eastAsia="HG丸ｺﾞｼｯｸM-PRO" w:hAnsi="HG丸ｺﾞｼｯｸM-PRO" w:hint="eastAsia"/>
        </w:rPr>
        <w:t>総合的</w:t>
      </w:r>
      <w:r w:rsidR="002B1025">
        <w:rPr>
          <w:rFonts w:ascii="HG丸ｺﾞｼｯｸM-PRO" w:eastAsia="HG丸ｺﾞｼｯｸM-PRO" w:hAnsi="HG丸ｺﾞｼｯｸM-PRO" w:hint="eastAsia"/>
        </w:rPr>
        <w:t>に評価する。</w:t>
      </w:r>
    </w:p>
    <w:p w:rsidR="005935DF" w:rsidRDefault="00DE6CF5" w:rsidP="00531889">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なお、海岸施設は長い延長の一箇所でも破堤すると防護機能を確保できなくなるため、最も変状が進展している部材の変状ランクを代表値とすることを基本とする。</w:t>
      </w:r>
    </w:p>
    <w:p w:rsidR="001451FF" w:rsidRDefault="0031020B" w:rsidP="00531889">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以下</w:t>
      </w:r>
      <w:r w:rsidRPr="005F6EE0">
        <w:rPr>
          <w:rFonts w:ascii="HG丸ｺﾞｼｯｸM-PRO" w:eastAsia="HG丸ｺﾞｼｯｸM-PRO" w:hAnsi="HG丸ｺﾞｼｯｸM-PRO" w:hint="eastAsia"/>
        </w:rPr>
        <w:t>の</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_Ref412036226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図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15</w:t>
      </w:r>
      <w:r w:rsidR="005F6EE0" w:rsidRPr="005F6EE0">
        <w:rPr>
          <w:rFonts w:ascii="HG丸ｺﾞｼｯｸM-PRO" w:eastAsia="HG丸ｺﾞｼｯｸM-PRO" w:hAnsi="HG丸ｺﾞｼｯｸM-PRO"/>
        </w:rPr>
        <w:fldChar w:fldCharType="end"/>
      </w:r>
      <w:r w:rsidR="00443770" w:rsidRPr="005F6EE0">
        <w:rPr>
          <w:rFonts w:ascii="HG丸ｺﾞｼｯｸM-PRO" w:eastAsia="HG丸ｺﾞｼｯｸM-PRO" w:hAnsi="HG丸ｺﾞｼｯｸM-PRO" w:hint="eastAsia"/>
        </w:rPr>
        <w:t>にスパ</w:t>
      </w:r>
      <w:r w:rsidR="00443770">
        <w:rPr>
          <w:rFonts w:ascii="HG丸ｺﾞｼｯｸM-PRO" w:eastAsia="HG丸ｺﾞｼｯｸM-PRO" w:hAnsi="HG丸ｺﾞｼｯｸM-PRO" w:hint="eastAsia"/>
        </w:rPr>
        <w:t>ンごと</w:t>
      </w:r>
      <w:r w:rsidRPr="00920EA8">
        <w:rPr>
          <w:rFonts w:ascii="HG丸ｺﾞｼｯｸM-PRO" w:eastAsia="HG丸ｺﾞｼｯｸM-PRO" w:hAnsi="HG丸ｺﾞｼｯｸM-PRO" w:hint="eastAsia"/>
        </w:rPr>
        <w:t>の変状ランクの評価</w:t>
      </w:r>
      <w:r w:rsidR="00DE6CF5" w:rsidRPr="00920EA8">
        <w:rPr>
          <w:rFonts w:ascii="HG丸ｺﾞｼｯｸM-PRO" w:eastAsia="HG丸ｺﾞｼｯｸM-PRO" w:hAnsi="HG丸ｺﾞｼｯｸM-PRO" w:hint="eastAsia"/>
        </w:rPr>
        <w:t>イメージを示す。</w:t>
      </w:r>
    </w:p>
    <w:p w:rsidR="00531889" w:rsidRPr="00920EA8" w:rsidRDefault="001451FF" w:rsidP="00531889">
      <w:pPr>
        <w:pStyle w:val="60"/>
        <w:ind w:left="735" w:firstLine="210"/>
        <w:rPr>
          <w:rFonts w:ascii="HG丸ｺﾞｼｯｸM-PRO" w:eastAsia="HG丸ｺﾞｼｯｸM-PRO" w:hAnsi="HG丸ｺﾞｼｯｸM-PRO"/>
        </w:rPr>
      </w:pPr>
      <w:r>
        <w:rPr>
          <w:rFonts w:hint="eastAsia"/>
          <w:noProof/>
        </w:rPr>
        <mc:AlternateContent>
          <mc:Choice Requires="wps">
            <w:drawing>
              <wp:anchor distT="0" distB="0" distL="114300" distR="114300" simplePos="0" relativeHeight="254715904" behindDoc="0" locked="0" layoutInCell="1" allowOverlap="1" wp14:anchorId="5CCAD9F5" wp14:editId="6D187F77">
                <wp:simplePos x="0" y="0"/>
                <wp:positionH relativeFrom="column">
                  <wp:posOffset>2713990</wp:posOffset>
                </wp:positionH>
                <wp:positionV relativeFrom="paragraph">
                  <wp:posOffset>174625</wp:posOffset>
                </wp:positionV>
                <wp:extent cx="264795" cy="3284855"/>
                <wp:effectExtent l="0" t="5080" r="15875" b="15875"/>
                <wp:wrapNone/>
                <wp:docPr id="308" name="右中かっこ 308"/>
                <wp:cNvGraphicFramePr/>
                <a:graphic xmlns:a="http://schemas.openxmlformats.org/drawingml/2006/main">
                  <a:graphicData uri="http://schemas.microsoft.com/office/word/2010/wordprocessingShape">
                    <wps:wsp>
                      <wps:cNvSpPr/>
                      <wps:spPr>
                        <a:xfrm rot="5400000">
                          <a:off x="0" y="0"/>
                          <a:ext cx="264795" cy="3284855"/>
                        </a:xfrm>
                        <a:prstGeom prst="righ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308" o:spid="_x0000_s1026" type="#_x0000_t88" style="position:absolute;left:0;text-align:left;margin-left:213.7pt;margin-top:13.75pt;width:20.85pt;height:258.65pt;rotation:90;z-index:2547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EgIqwIAAH8FAAAOAAAAZHJzL2Uyb0RvYy54bWysVM1uEzEQviPxDpbvdDch6U/UTRVaBSFV&#10;bUWLena8dnYlr23GTjbh1jMHDjwCZ05ceJ/CezD2/jSi5QBiDyuP58cz33wzxyebSpG1AFcandHB&#10;XkqJ0NzkpV5m9N3N/MUhJc4znTNltMjoVjh6Mn3+7Li2EzE0hVG5AIJBtJvUNqOF93aSJI4XomJu&#10;z1ihUSkNVMyjCMskB1Zj9EolwzTdT2oDuQXDhXN4e9Yo6TTGl1JwfymlE56ojGJuPv4h/hfhn0yP&#10;2WQJzBYlb9Ng/5BFxUqNj/ahzphnZAXlo1BVycE4I/0eN1VipCy5iDVgNYP0t2quC2ZFrAXBcbaH&#10;yf2/sPxifQWkzDP6MsVWaVZhk35++vbj+9f7u4/3d1/u7z6ToEKgausmaH9tr6CVHB5D1RsJFQGD&#10;6I5HafgiFlgd2USotz3UYuMJx8vh/ujgaEwJR9XL4eHocDwOTyRNrBDTgvOvhalIOGQUymXhXwHj&#10;ARA2Yetz5xuHzjBcK01qpOFROm5ScEaV+bxUKigdLBenCsiaIRnm85hnE2LHDDNQGhMJxTblxZPf&#10;KtE88FZIxAtLGMREIlNFH5ZxLrQftLUojdbBTWIKvWObWqD4nxxb++AqIov/xrn3iC8b7XvnqtQG&#10;nkrbb7qUZWPfIdDUHSBYmHyLVIldxklyls9L7Mw5c/6KAQ4NXuIi8Jf4k8pgG0x7oqQw8OGp+2CP&#10;XEYtJTUOYUbd+xUDQYl6o5HlR4PRKExtFEbjgyEKsKtZ7Gr0qjo12NpBzC4eg71X3VGCqW5xX8zC&#10;q6himuPbGeUeOuHUN8sBNw4Xs1k0w0m1zJ/ra8u7rgfO3WxuGdiWnh6JfWG6gX3Ez8Y29EOb2cob&#10;WUbyPuDa4o1THoeg3UhhjezK0ephb05/AQAA//8DAFBLAwQUAAYACAAAACEAt2qzNd8AAAALAQAA&#10;DwAAAGRycy9kb3ducmV2LnhtbEyPS0vEMBSF94L/IVzBjcwkdjB92HQYBDdSEEdhtmlzbYp5lCbT&#10;qf/euNLl4X6c8916v1pDFpzD6J2A+y0Dgq73anSDgI/3500BJETplDTeoYBvDLBvrq9qWSl/cW+4&#10;HONAUokLlRSgY5wqSkOv0cqw9RO6dPv0s5UxxXmgapaXVG4NzRjj1MrRpQUtJ3zS2H8dz1aAOdnu&#10;pV0XLO8OWa75a9vOsRDi9mY9PAKJuMY/GH71kzo0yanzZ6cCMSkXJU+ogIw/7IAkIme8BNIJ2LGc&#10;AW1q+v+H5gcAAP//AwBQSwECLQAUAAYACAAAACEAtoM4kv4AAADhAQAAEwAAAAAAAAAAAAAAAAAA&#10;AAAAW0NvbnRlbnRfVHlwZXNdLnhtbFBLAQItABQABgAIAAAAIQA4/SH/1gAAAJQBAAALAAAAAAAA&#10;AAAAAAAAAC8BAABfcmVscy8ucmVsc1BLAQItABQABgAIAAAAIQAfLEgIqwIAAH8FAAAOAAAAAAAA&#10;AAAAAAAAAC4CAABkcnMvZTJvRG9jLnhtbFBLAQItABQABgAIAAAAIQC3arM13wAAAAsBAAAPAAAA&#10;AAAAAAAAAAAAAAUFAABkcnMvZG93bnJldi54bWxQSwUGAAAAAAQABADzAAAAEQYAAAAA&#10;" adj="145" strokecolor="red" strokeweight="1.5pt"/>
            </w:pict>
          </mc:Fallback>
        </mc:AlternateContent>
      </w:r>
      <w:r w:rsidR="00920EA8">
        <w:rPr>
          <w:rFonts w:ascii="HG丸ｺﾞｼｯｸM-PRO" w:eastAsia="HG丸ｺﾞｼｯｸM-PRO" w:hAnsi="HG丸ｺﾞｼｯｸM-PRO" w:hint="eastAsia"/>
        </w:rPr>
        <w:t>（※「海岸保全施設維持管理マニュアル</w:t>
      </w:r>
      <w:r w:rsidR="005935DF">
        <w:rPr>
          <w:rFonts w:ascii="HG丸ｺﾞｼｯｸM-PRO" w:eastAsia="HG丸ｺﾞｼｯｸM-PRO" w:hAnsi="HG丸ｺﾞｼｯｸM-PRO" w:hint="eastAsia"/>
        </w:rPr>
        <w:t>」</w:t>
      </w:r>
      <w:r w:rsidR="00920EA8">
        <w:rPr>
          <w:rFonts w:ascii="HG丸ｺﾞｼｯｸM-PRO" w:eastAsia="HG丸ｺﾞｼｯｸM-PRO" w:hAnsi="HG丸ｺﾞｼｯｸM-PRO" w:hint="eastAsia"/>
        </w:rPr>
        <w:t>参照）</w:t>
      </w:r>
    </w:p>
    <w:p w:rsidR="001D12FA" w:rsidRPr="00531889" w:rsidRDefault="001D12FA" w:rsidP="00531889">
      <w:pPr>
        <w:pStyle w:val="60"/>
        <w:ind w:left="735" w:firstLine="210"/>
        <w:rPr>
          <w:rFonts w:ascii="HG丸ｺﾞｼｯｸM-PRO" w:eastAsia="HG丸ｺﾞｼｯｸM-PRO" w:hAnsi="HG丸ｺﾞｼｯｸM-PRO"/>
        </w:rPr>
      </w:pPr>
    </w:p>
    <w:p w:rsidR="002E23A8" w:rsidRDefault="001451FF" w:rsidP="002E23A8">
      <w:pPr>
        <w:pStyle w:val="60"/>
        <w:ind w:left="735" w:firstLine="210"/>
      </w:pPr>
      <w:r w:rsidRPr="00FD6B7B">
        <w:rPr>
          <w:rFonts w:hint="eastAsia"/>
          <w:noProof/>
        </w:rPr>
        <mc:AlternateContent>
          <mc:Choice Requires="wps">
            <w:drawing>
              <wp:anchor distT="0" distB="0" distL="114300" distR="114300" simplePos="0" relativeHeight="254714880" behindDoc="0" locked="0" layoutInCell="1" allowOverlap="1" wp14:anchorId="5FDEF4E9" wp14:editId="07667214">
                <wp:simplePos x="0" y="0"/>
                <wp:positionH relativeFrom="column">
                  <wp:posOffset>1400810</wp:posOffset>
                </wp:positionH>
                <wp:positionV relativeFrom="paragraph">
                  <wp:posOffset>1498600</wp:posOffset>
                </wp:positionV>
                <wp:extent cx="2891790" cy="446405"/>
                <wp:effectExtent l="57150" t="38100" r="80010" b="86995"/>
                <wp:wrapNone/>
                <wp:docPr id="292" name="角丸四角形吹き出し 292"/>
                <wp:cNvGraphicFramePr/>
                <a:graphic xmlns:a="http://schemas.openxmlformats.org/drawingml/2006/main">
                  <a:graphicData uri="http://schemas.microsoft.com/office/word/2010/wordprocessingShape">
                    <wps:wsp>
                      <wps:cNvSpPr/>
                      <wps:spPr>
                        <a:xfrm>
                          <a:off x="0" y="0"/>
                          <a:ext cx="2891790" cy="446405"/>
                        </a:xfrm>
                        <a:prstGeom prst="wedgeRoundRectCallout">
                          <a:avLst>
                            <a:gd name="adj1" fmla="val 42484"/>
                            <a:gd name="adj2" fmla="val -25525"/>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697F98" w:rsidRDefault="00697F98" w:rsidP="00FD6B7B">
                            <w:pPr>
                              <w:spacing w:line="240" w:lineRule="exact"/>
                              <w:rPr>
                                <w:rFonts w:ascii="HG丸ｺﾞｼｯｸM-PRO" w:eastAsia="HG丸ｺﾞｼｯｸM-PRO" w:hAnsi="HG丸ｺﾞｼｯｸM-PRO"/>
                                <w:sz w:val="20"/>
                                <w:szCs w:val="20"/>
                              </w:rPr>
                            </w:pPr>
                            <w:r w:rsidRPr="00DE6CF5">
                              <w:rPr>
                                <w:rFonts w:ascii="HG丸ｺﾞｼｯｸM-PRO" w:eastAsia="HG丸ｺﾞｼｯｸM-PRO" w:hAnsi="HG丸ｺﾞｼｯｸM-PRO" w:hint="eastAsia"/>
                                <w:sz w:val="20"/>
                                <w:szCs w:val="20"/>
                              </w:rPr>
                              <w:t>最も変状が進展している部材の変状ランクを</w:t>
                            </w:r>
                          </w:p>
                          <w:p w:rsidR="00697F98" w:rsidRPr="00F711AE" w:rsidRDefault="00697F98" w:rsidP="00FD6B7B">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スパンの</w:t>
                            </w:r>
                            <w:r w:rsidRPr="00DE6CF5">
                              <w:rPr>
                                <w:rFonts w:ascii="HG丸ｺﾞｼｯｸM-PRO" w:eastAsia="HG丸ｺﾞｼｯｸM-PRO" w:hAnsi="HG丸ｺﾞｼｯｸM-PRO" w:hint="eastAsia"/>
                                <w:sz w:val="20"/>
                                <w:szCs w:val="20"/>
                              </w:rPr>
                              <w:t>代表値とすることを基本</w:t>
                            </w:r>
                            <w:r>
                              <w:rPr>
                                <w:rFonts w:ascii="HG丸ｺﾞｼｯｸM-PRO" w:eastAsia="HG丸ｺﾞｼｯｸM-PRO" w:hAnsi="HG丸ｺﾞｼｯｸM-PRO" w:hint="eastAsia"/>
                                <w:sz w:val="20"/>
                                <w:szCs w:val="20"/>
                              </w:rPr>
                              <w:t>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292" o:spid="_x0000_s1275" type="#_x0000_t62" style="position:absolute;left:0;text-align:left;margin-left:110.3pt;margin-top:118pt;width:227.7pt;height:35.15pt;z-index:2547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J8jmAMAAMcHAAAOAAAAZHJzL2Uyb0RvYy54bWysVc1uGzcQvhfIOxC8x/ujlWwJXgeGDBcF&#10;3MSwU/hMcbm7LLgkS1JeubeceipQ9JJDbrn0FdICfZrUQB4jQy4lbVoFSIvqsCKH5Mw38w0/nj7b&#10;dALdM2O5kiXOjlKMmKSq4rIp8XcvL5+eYGQdkRURSrISPzCLn509+eq01wuWq1aJihkETqRd9LrE&#10;rXN6kSSWtqwj9khpJmGxVqYjDqamSSpDevDeiSRP01nSK1NpoyizFqwXwyI+C/7rmlH3oq4tc0iU&#10;GLC58DXhu/Lf5OyULBpDdMtphEH+A4qOcAlBd64uiCNobfg/XHWcGmVV7Y6o6hJV15yykANkk6V/&#10;y+a2JZqFXKA4Vu/KZP8/t/T5/bVBvCpxPs8xkqQDkj789utf7949vnkDg8c/3z7+8vv7Vz8//vTH&#10;+1evkd8GReu1XcDZW31t4szC0FdgU5vO/0NuaBMK/bArNNs4RMGYn8yz4znwQWGtKGZFOvVOk/1p&#10;baz7mqkO+UGJe1Y17EatZXUDlC6JEGrtQsHJ/ZV1ofJVRE+q7zOM6k4AkfdEoCIvTopI9GgPZLvf&#10;8zSfTvOAASgcbZqMN2Wz2ew44oxhAfEWaWS/uuRCIKPcHXdtIBCuxdAadovUIq2AwzSYrWlWS2EQ&#10;QC3xMp2mxUWwOy7dYJym8BsSsMR9q6rBPPHmYAcU0UuoYWMDlhhl4o9/YaTJcfQIDv99pMzj+dJQ&#10;WYAVrt8noXbJHkgKTM22iIJLRLzIZDPQAR8XWUoEg07OIkdwrQMbvhpCor7Ec08yogSEphbEwbDT&#10;cMDKBiMiGlAw6sxQKyX47vDnKLItqdhAxvxwOhnweZAjO/bvW+iC2HZwFZZiCkJ68CwIWeweaHxm&#10;btuqRyuxNjcE8BdD/hX3VyVUA6OKg8pNwwqU5tN+PMCR9xC5I0K3JLbYiTcON3PcYTsMod9G8BKv&#10;C4MS+JHbrDZBXLLZxLvxtpWqHkByAFEQB6vpJYf8r4h118TAnQW48KC4F/CphQLWVBxh1Crz4yG7&#10;3w+aCKsY9SDmQOkPa2IYRuIbCTdtnhUFuHVhUkyPc1+S8cpqvCLX3VLBZQQVAXRh6Pc7sR3WRnV3&#10;8O6c+6iwRCSF2EPzxMnSDY8MvFyUnZ+HbaD4mrgreavpVhM88y83d8ToKHQOJPK52go/WQSdGQjY&#10;7/U9IdX52qmaO7+4r2ucwGsxSMHwsvnnaDwPu/bv79lHAAAA//8DAFBLAwQUAAYACAAAACEAqLVM&#10;ad0AAAALAQAADwAAAGRycy9kb3ducmV2LnhtbEyPwU7DMBBE70j8g7VI3KhDopoS4lSAxAlxaOAD&#10;3HiJI+J1iN0m9OvZnuA2o32anam2ix/EEafYB9Jwu8pAILXB9tRp+Hh/udmAiMmQNUMg1PCDEbb1&#10;5UVlShtm2uGxSZ3gEIql0eBSGkspY+vQm7gKIxLfPsPkTWI7ddJOZuZwP8g8y5T0pif+4MyIzw7b&#10;r+bgNdDT/fdpDmsr3zavYXdaO9l4p/X11fL4ACLhkv5gONfn6lBzp304kI1i0JDnmWKURaF4FBPq&#10;7iz2GopMFSDrSv7fUP8CAAD//wMAUEsBAi0AFAAGAAgAAAAhALaDOJL+AAAA4QEAABMAAAAAAAAA&#10;AAAAAAAAAAAAAFtDb250ZW50X1R5cGVzXS54bWxQSwECLQAUAAYACAAAACEAOP0h/9YAAACUAQAA&#10;CwAAAAAAAAAAAAAAAAAvAQAAX3JlbHMvLnJlbHNQSwECLQAUAAYACAAAACEAGGyfI5gDAADHBwAA&#10;DgAAAAAAAAAAAAAAAAAuAgAAZHJzL2Uyb0RvYy54bWxQSwECLQAUAAYACAAAACEAqLVMad0AAAAL&#10;AQAADwAAAAAAAAAAAAAAAADyBQAAZHJzL2Rvd25yZXYueG1sUEsFBgAAAAAEAAQA8wAAAPwGAAAA&#10;AA==&#10;" adj="19977,5287" fillcolor="#ffa2a1" strokecolor="#be4b48">
                <v:fill color2="#ffe5e5" rotate="t" angle="180" colors="0 #ffa2a1;22938f #ffbebd;1 #ffe5e5" focus="100%" type="gradient"/>
                <v:shadow on="t" color="black" opacity="24903f" origin=",.5" offset="0,.55556mm"/>
                <v:textbox>
                  <w:txbxContent>
                    <w:p w:rsidR="00697F98" w:rsidRDefault="00697F98" w:rsidP="00FD6B7B">
                      <w:pPr>
                        <w:spacing w:line="240" w:lineRule="exact"/>
                        <w:rPr>
                          <w:rFonts w:ascii="HG丸ｺﾞｼｯｸM-PRO" w:eastAsia="HG丸ｺﾞｼｯｸM-PRO" w:hAnsi="HG丸ｺﾞｼｯｸM-PRO"/>
                          <w:sz w:val="20"/>
                          <w:szCs w:val="20"/>
                        </w:rPr>
                      </w:pPr>
                      <w:r w:rsidRPr="00DE6CF5">
                        <w:rPr>
                          <w:rFonts w:ascii="HG丸ｺﾞｼｯｸM-PRO" w:eastAsia="HG丸ｺﾞｼｯｸM-PRO" w:hAnsi="HG丸ｺﾞｼｯｸM-PRO" w:hint="eastAsia"/>
                          <w:sz w:val="20"/>
                          <w:szCs w:val="20"/>
                        </w:rPr>
                        <w:t>最も変状が進展している部材の変状ランクを</w:t>
                      </w:r>
                    </w:p>
                    <w:p w:rsidR="00697F98" w:rsidRPr="00F711AE" w:rsidRDefault="00697F98" w:rsidP="00FD6B7B">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スパンの</w:t>
                      </w:r>
                      <w:r w:rsidRPr="00DE6CF5">
                        <w:rPr>
                          <w:rFonts w:ascii="HG丸ｺﾞｼｯｸM-PRO" w:eastAsia="HG丸ｺﾞｼｯｸM-PRO" w:hAnsi="HG丸ｺﾞｼｯｸM-PRO" w:hint="eastAsia"/>
                          <w:sz w:val="20"/>
                          <w:szCs w:val="20"/>
                        </w:rPr>
                        <w:t>代表値とすることを基本</w:t>
                      </w:r>
                      <w:r>
                        <w:rPr>
                          <w:rFonts w:ascii="HG丸ｺﾞｼｯｸM-PRO" w:eastAsia="HG丸ｺﾞｼｯｸM-PRO" w:hAnsi="HG丸ｺﾞｼｯｸM-PRO" w:hint="eastAsia"/>
                          <w:sz w:val="20"/>
                          <w:szCs w:val="20"/>
                        </w:rPr>
                        <w:t>とする。</w:t>
                      </w:r>
                    </w:p>
                  </w:txbxContent>
                </v:textbox>
              </v:shape>
            </w:pict>
          </mc:Fallback>
        </mc:AlternateContent>
      </w:r>
      <w:r w:rsidR="001D12FA" w:rsidRPr="00FD6B7B">
        <w:rPr>
          <w:rFonts w:hint="eastAsia"/>
          <w:noProof/>
        </w:rPr>
        <mc:AlternateContent>
          <mc:Choice Requires="wps">
            <w:drawing>
              <wp:anchor distT="0" distB="0" distL="114300" distR="114300" simplePos="0" relativeHeight="254713856" behindDoc="0" locked="0" layoutInCell="1" allowOverlap="1" wp14:anchorId="00331E2B" wp14:editId="4419143D">
                <wp:simplePos x="0" y="0"/>
                <wp:positionH relativeFrom="column">
                  <wp:posOffset>503068</wp:posOffset>
                </wp:positionH>
                <wp:positionV relativeFrom="paragraph">
                  <wp:posOffset>22565</wp:posOffset>
                </wp:positionV>
                <wp:extent cx="5135526" cy="435757"/>
                <wp:effectExtent l="19050" t="19050" r="27305" b="21590"/>
                <wp:wrapNone/>
                <wp:docPr id="289" name="正方形/長方形 289"/>
                <wp:cNvGraphicFramePr/>
                <a:graphic xmlns:a="http://schemas.openxmlformats.org/drawingml/2006/main">
                  <a:graphicData uri="http://schemas.microsoft.com/office/word/2010/wordprocessingShape">
                    <wps:wsp>
                      <wps:cNvSpPr/>
                      <wps:spPr>
                        <a:xfrm>
                          <a:off x="0" y="0"/>
                          <a:ext cx="5135526" cy="435757"/>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89" o:spid="_x0000_s1026" style="position:absolute;left:0;text-align:left;margin-left:39.6pt;margin-top:1.8pt;width:404.35pt;height:34.3pt;z-index:2547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CB/dgIAAL8EAAAOAAAAZHJzL2Uyb0RvYy54bWysVM1uEzEQviPxDpbvdJM06c8qmypqFYRU&#10;tZVa1PPE682u5D/GTjblPeAB4MwZceBxqMRbMPZu21A4IXJwZjwznz2fv9npyVYrtpHoG2sKPtwb&#10;cCaNsGVjVgV/e7N4dcSZD2BKUNbIgt9Jz09mL19MW5fLka2tKiUyAjE+b13B6xBcnmVe1FKD37NO&#10;GgpWFjUEcnGVlQgtoWuVjQaDg6y1WDq0QnpPu2ddkM8SflVJES6rysvAVMHpbiGtmNZlXLPZFPIV&#10;gqsb0V8D/uEWGhpDhz5CnUEAtsbmDyjdCLTeVmFPWJ3ZqmqETD1QN8PBs26ua3Ay9ULkePdIk/9/&#10;sOJic4WsKQs+OjrmzICmR7r/8vn+47cf3z9lPz987SwWw0RW63xONdfuCnvPkxk731ao4z/1xLaJ&#10;4LtHguU2MEGbk+H+ZDI64ExQbLw/OZwcRtDsqdqhD6+l1SwaBUd6wMQrbM596FIfUuJhxi4apWgf&#10;cmVYG7sgUMIH0lKlIJCpHXXnzYozUCsSqQiYIL1VTRnLY7XH1fJUIdsACWWxGNCvv9lvafHsM/B1&#10;l5dCfZoyEUYmyfVXjVx17ERracs7ohptp0HvxKIhtHPw4QqQREfypEEKl7RUylIvtrc4qy2+/9t+&#10;zCctUJSzlkRMfb5bA0rO1BtDKjkejsdR9ckZTw5H5OBuZLkbMWt9aqn9IY2sE8mM+UE9mBVafUvz&#10;No+nUgiMoLM7RnvnNHTDRRMr5Hye0kjpDsK5uXYigkeeIo8321tA1z90IIlc2AfBQ/7svbvcWGns&#10;fB1s1SQxPPFKIooOTUmSUz/RcQx3/ZT19N2Z/QIAAP//AwBQSwMEFAAGAAgAAAAhAMnkL1XcAAAA&#10;BwEAAA8AAABkcnMvZG93bnJldi54bWxMjs1Kw0AUhfeC7zBcwY3YiSmkacykiEXcFYxStzeZaRKc&#10;uRMy0zb26b2udHl+OOcrN7Oz4mSmMHhS8LBIQBhqvR6oU/Dx/nKfgwgRSaP1ZBR8mwCb6vqqxEL7&#10;M72ZUx07wSMUClTQxzgWUoa2Nw7Dwo+GODv4yWFkOXVST3jmcWdlmiSZdDgQP/Q4mufetF/10Slo&#10;9qO9HLbuc97XGeHudYe0vVPq9mZ+egQRzRz/yvCLz+hQMVPjj6SDsApW65SbCpYZCI7zfLUG0bCf&#10;piCrUv7nr34AAAD//wMAUEsBAi0AFAAGAAgAAAAhALaDOJL+AAAA4QEAABMAAAAAAAAAAAAAAAAA&#10;AAAAAFtDb250ZW50X1R5cGVzXS54bWxQSwECLQAUAAYACAAAACEAOP0h/9YAAACUAQAACwAAAAAA&#10;AAAAAAAAAAAvAQAAX3JlbHMvLnJlbHNQSwECLQAUAAYACAAAACEAvGAgf3YCAAC/BAAADgAAAAAA&#10;AAAAAAAAAAAuAgAAZHJzL2Uyb0RvYy54bWxQSwECLQAUAAYACAAAACEAyeQvVdwAAAAHAQAADwAA&#10;AAAAAAAAAAAAAADQBAAAZHJzL2Rvd25yZXYueG1sUEsFBgAAAAAEAAQA8wAAANkFAAAAAA==&#10;" filled="f" strokecolor="red" strokeweight="2.25pt"/>
            </w:pict>
          </mc:Fallback>
        </mc:AlternateContent>
      </w:r>
      <w:r w:rsidR="006B4E59" w:rsidRPr="001B1156">
        <w:rPr>
          <w:rFonts w:hint="eastAsia"/>
          <w:noProof/>
        </w:rPr>
        <w:drawing>
          <wp:inline distT="0" distB="0" distL="0" distR="0" wp14:anchorId="112A3FFB" wp14:editId="1CE53D8D">
            <wp:extent cx="4944139" cy="1559974"/>
            <wp:effectExtent l="0" t="0" r="0" b="0"/>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41564" cy="1559161"/>
                    </a:xfrm>
                    <a:prstGeom prst="rect">
                      <a:avLst/>
                    </a:prstGeom>
                    <a:noFill/>
                    <a:ln>
                      <a:noFill/>
                    </a:ln>
                  </pic:spPr>
                </pic:pic>
              </a:graphicData>
            </a:graphic>
          </wp:inline>
        </w:drawing>
      </w:r>
    </w:p>
    <w:p w:rsidR="00531889" w:rsidRDefault="00531889" w:rsidP="002E23A8">
      <w:pPr>
        <w:pStyle w:val="60"/>
        <w:ind w:left="735" w:firstLine="210"/>
      </w:pPr>
    </w:p>
    <w:p w:rsidR="00DE6CF5" w:rsidRDefault="00DE6CF5" w:rsidP="002E23A8">
      <w:pPr>
        <w:pStyle w:val="60"/>
        <w:ind w:left="735" w:firstLine="210"/>
      </w:pPr>
    </w:p>
    <w:p w:rsidR="00FD6B7B" w:rsidRDefault="005F6EE0" w:rsidP="005F6EE0">
      <w:pPr>
        <w:pStyle w:val="a9"/>
      </w:pPr>
      <w:bookmarkStart w:id="266" w:name="_Ref412036226"/>
      <w:r>
        <w:t xml:space="preserve">図 </w:t>
      </w:r>
      <w:fldSimple w:instr=" STYLEREF 2 \s ">
        <w:r w:rsidR="00705170">
          <w:rPr>
            <w:noProof/>
          </w:rPr>
          <w:t>4.1</w:t>
        </w:r>
      </w:fldSimple>
      <w:r w:rsidR="009C79D2">
        <w:noBreakHyphen/>
      </w:r>
      <w:fldSimple w:instr=" SEQ 図 \* ARABIC \s 2 ">
        <w:r w:rsidR="00705170">
          <w:rPr>
            <w:noProof/>
          </w:rPr>
          <w:t>15</w:t>
        </w:r>
      </w:fldSimple>
      <w:bookmarkEnd w:id="266"/>
      <w:r w:rsidR="00443770">
        <w:rPr>
          <w:rFonts w:hint="eastAsia"/>
        </w:rPr>
        <w:t xml:space="preserve">　スパンごと</w:t>
      </w:r>
      <w:r w:rsidR="00DE6CF5">
        <w:rPr>
          <w:rFonts w:hint="eastAsia"/>
        </w:rPr>
        <w:t>の変状ランクの評価</w:t>
      </w:r>
      <w:r w:rsidR="0031020B">
        <w:rPr>
          <w:rFonts w:hint="eastAsia"/>
        </w:rPr>
        <w:t>イメージ</w:t>
      </w:r>
    </w:p>
    <w:p w:rsidR="00FD6B7B" w:rsidRPr="002E23A8" w:rsidRDefault="00FD6B7B" w:rsidP="002E23A8">
      <w:pPr>
        <w:pStyle w:val="60"/>
        <w:ind w:left="735" w:firstLine="210"/>
      </w:pPr>
    </w:p>
    <w:p w:rsidR="004130C7" w:rsidRDefault="002E23A8" w:rsidP="00531889">
      <w:pPr>
        <w:pStyle w:val="6"/>
        <w:rPr>
          <w:b/>
        </w:rPr>
      </w:pPr>
      <w:r>
        <w:rPr>
          <w:rFonts w:hint="eastAsia"/>
          <w:b/>
        </w:rPr>
        <w:t>STEP</w:t>
      </w:r>
      <w:r w:rsidR="00531889">
        <w:rPr>
          <w:rFonts w:hint="eastAsia"/>
          <w:b/>
        </w:rPr>
        <w:t>5</w:t>
      </w:r>
      <w:r>
        <w:rPr>
          <w:rFonts w:hint="eastAsia"/>
          <w:b/>
        </w:rPr>
        <w:t xml:space="preserve">　＜</w:t>
      </w:r>
      <w:r w:rsidR="00284B95">
        <w:rPr>
          <w:rFonts w:hint="eastAsia"/>
          <w:b/>
        </w:rPr>
        <w:t>一定区間</w:t>
      </w:r>
      <w:r w:rsidR="00CE47E1">
        <w:rPr>
          <w:rFonts w:hint="eastAsia"/>
          <w:b/>
        </w:rPr>
        <w:t>ごと</w:t>
      </w:r>
      <w:r w:rsidR="00284B95">
        <w:rPr>
          <w:rFonts w:hint="eastAsia"/>
          <w:b/>
        </w:rPr>
        <w:t>の健全度の</w:t>
      </w:r>
      <w:r w:rsidR="00531889" w:rsidRPr="00531889">
        <w:rPr>
          <w:rFonts w:hint="eastAsia"/>
          <w:b/>
        </w:rPr>
        <w:t>評価（A,B,C,D）</w:t>
      </w:r>
      <w:r>
        <w:rPr>
          <w:rFonts w:hint="eastAsia"/>
          <w:b/>
        </w:rPr>
        <w:t>＞</w:t>
      </w:r>
    </w:p>
    <w:p w:rsidR="00ED13D6" w:rsidRDefault="005935DF" w:rsidP="004130C7">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一定区間の健全度</w:t>
      </w:r>
      <w:r w:rsidR="001D12FA">
        <w:rPr>
          <w:rFonts w:ascii="HG丸ｺﾞｼｯｸM-PRO" w:eastAsia="HG丸ｺﾞｼｯｸM-PRO" w:hAnsi="HG丸ｺﾞｼｯｸM-PRO" w:hint="eastAsia"/>
        </w:rPr>
        <w:t>は、</w:t>
      </w:r>
      <w:r>
        <w:rPr>
          <w:rFonts w:ascii="HG丸ｺﾞｼｯｸM-PRO" w:eastAsia="HG丸ｺﾞｼｯｸM-PRO" w:hAnsi="HG丸ｺﾞｼｯｸM-PRO" w:hint="eastAsia"/>
        </w:rPr>
        <w:t>STEP4</w:t>
      </w:r>
      <w:r w:rsidR="00443770">
        <w:rPr>
          <w:rFonts w:ascii="HG丸ｺﾞｼｯｸM-PRO" w:eastAsia="HG丸ｺﾞｼｯｸM-PRO" w:hAnsi="HG丸ｺﾞｼｯｸM-PRO" w:hint="eastAsia"/>
        </w:rPr>
        <w:t>のスパンごと</w:t>
      </w:r>
      <w:r>
        <w:rPr>
          <w:rFonts w:ascii="HG丸ｺﾞｼｯｸM-PRO" w:eastAsia="HG丸ｺﾞｼｯｸM-PRO" w:hAnsi="HG丸ｺﾞｼｯｸM-PRO" w:hint="eastAsia"/>
        </w:rPr>
        <w:t>の変状ランクの評価と</w:t>
      </w:r>
      <w:r w:rsidR="001D12FA">
        <w:rPr>
          <w:rFonts w:ascii="HG丸ｺﾞｼｯｸM-PRO" w:eastAsia="HG丸ｺﾞｼｯｸM-PRO" w:hAnsi="HG丸ｺﾞｼｯｸM-PRO" w:hint="eastAsia"/>
        </w:rPr>
        <w:t>同じく、</w:t>
      </w:r>
      <w:r w:rsidR="004130C7" w:rsidRPr="004130C7">
        <w:rPr>
          <w:rFonts w:ascii="HG丸ｺﾞｼｯｸM-PRO" w:eastAsia="HG丸ｺﾞｼｯｸM-PRO" w:hAnsi="HG丸ｺﾞｼｯｸM-PRO" w:hint="eastAsia"/>
        </w:rPr>
        <w:t>最も変状が進展しているスパンの部位・部材の変状ランクを代表値とする</w:t>
      </w:r>
      <w:r w:rsidR="004130C7" w:rsidRPr="001D12FA">
        <w:rPr>
          <w:rFonts w:ascii="HG丸ｺﾞｼｯｸM-PRO" w:eastAsia="HG丸ｺﾞｼｯｸM-PRO" w:hAnsi="HG丸ｺﾞｼｯｸM-PRO" w:hint="eastAsia"/>
        </w:rPr>
        <w:t>ことを基本</w:t>
      </w:r>
      <w:r>
        <w:rPr>
          <w:rFonts w:ascii="HG丸ｺﾞｼｯｸM-PRO" w:eastAsia="HG丸ｺﾞｼｯｸM-PRO" w:hAnsi="HG丸ｺﾞｼｯｸM-PRO" w:hint="eastAsia"/>
        </w:rPr>
        <w:t>と</w:t>
      </w:r>
      <w:r w:rsidR="001D12FA" w:rsidRPr="001D12FA">
        <w:rPr>
          <w:rFonts w:ascii="HG丸ｺﾞｼｯｸM-PRO" w:eastAsia="HG丸ｺﾞｼｯｸM-PRO" w:hAnsi="HG丸ｺﾞｼｯｸM-PRO" w:hint="eastAsia"/>
        </w:rPr>
        <w:t>し、</w:t>
      </w:r>
      <w:r w:rsidR="004130C7" w:rsidRPr="001D12FA">
        <w:rPr>
          <w:rFonts w:ascii="HG丸ｺﾞｼｯｸM-PRO" w:eastAsia="HG丸ｺﾞｼｯｸM-PRO" w:hAnsi="HG丸ｺﾞｼｯｸM-PRO" w:hint="eastAsia"/>
        </w:rPr>
        <w:t>総合的</w:t>
      </w:r>
      <w:r w:rsidR="002B1025">
        <w:rPr>
          <w:rFonts w:ascii="HG丸ｺﾞｼｯｸM-PRO" w:eastAsia="HG丸ｺﾞｼｯｸM-PRO" w:hAnsi="HG丸ｺﾞｼｯｸM-PRO" w:hint="eastAsia"/>
        </w:rPr>
        <w:t>に</w:t>
      </w:r>
      <w:r w:rsidR="004130C7" w:rsidRPr="001D12FA">
        <w:rPr>
          <w:rFonts w:ascii="HG丸ｺﾞｼｯｸM-PRO" w:eastAsia="HG丸ｺﾞｼｯｸM-PRO" w:hAnsi="HG丸ｺﾞｼｯｸM-PRO" w:hint="eastAsia"/>
        </w:rPr>
        <w:t>評価する。</w:t>
      </w:r>
    </w:p>
    <w:p w:rsidR="004130C7" w:rsidRPr="004130C7" w:rsidRDefault="001D12FA" w:rsidP="004130C7">
      <w:pPr>
        <w:pStyle w:val="60"/>
        <w:ind w:left="735" w:firstLine="210"/>
        <w:rPr>
          <w:rFonts w:ascii="HG丸ｺﾞｼｯｸM-PRO" w:eastAsia="HG丸ｺﾞｼｯｸM-PRO" w:hAnsi="HG丸ｺﾞｼｯｸM-PRO"/>
        </w:rPr>
      </w:pPr>
      <w:r w:rsidRPr="001D12FA">
        <w:rPr>
          <w:rFonts w:ascii="HG丸ｺﾞｼｯｸM-PRO" w:eastAsia="HG丸ｺﾞｼｯｸM-PRO" w:hAnsi="HG丸ｺﾞｼｯｸM-PRO" w:hint="eastAsia"/>
        </w:rPr>
        <w:t>以下の</w:t>
      </w:r>
      <w:r w:rsidRPr="001D12FA">
        <w:rPr>
          <w:rFonts w:ascii="HG丸ｺﾞｼｯｸM-PRO" w:eastAsia="HG丸ｺﾞｼｯｸM-PRO" w:hAnsi="HG丸ｺﾞｼｯｸM-PRO"/>
        </w:rPr>
        <w:fldChar w:fldCharType="begin"/>
      </w:r>
      <w:r w:rsidRPr="001D12FA">
        <w:rPr>
          <w:rFonts w:ascii="HG丸ｺﾞｼｯｸM-PRO" w:eastAsia="HG丸ｺﾞｼｯｸM-PRO" w:hAnsi="HG丸ｺﾞｼｯｸM-PRO"/>
        </w:rPr>
        <w:instrText xml:space="preserve"> </w:instrText>
      </w:r>
      <w:r w:rsidRPr="001D12FA">
        <w:rPr>
          <w:rFonts w:ascii="HG丸ｺﾞｼｯｸM-PRO" w:eastAsia="HG丸ｺﾞｼｯｸM-PRO" w:hAnsi="HG丸ｺﾞｼｯｸM-PRO" w:hint="eastAsia"/>
        </w:rPr>
        <w:instrText>REF _Ref409438597 \h</w:instrText>
      </w:r>
      <w:r w:rsidRPr="001D12FA">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1D12FA">
        <w:rPr>
          <w:rFonts w:ascii="HG丸ｺﾞｼｯｸM-PRO" w:eastAsia="HG丸ｺﾞｼｯｸM-PRO" w:hAnsi="HG丸ｺﾞｼｯｸM-PRO"/>
        </w:rPr>
      </w:r>
      <w:r w:rsidRPr="001D12FA">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hint="eastAsia"/>
        </w:rPr>
        <w:t xml:space="preserve">表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17</w:t>
      </w:r>
      <w:r w:rsidRPr="001D12FA">
        <w:rPr>
          <w:rFonts w:ascii="HG丸ｺﾞｼｯｸM-PRO" w:eastAsia="HG丸ｺﾞｼｯｸM-PRO" w:hAnsi="HG丸ｺﾞｼｯｸM-PRO"/>
        </w:rPr>
        <w:fldChar w:fldCharType="end"/>
      </w:r>
      <w:r w:rsidRPr="001D12FA">
        <w:rPr>
          <w:rFonts w:ascii="HG丸ｺﾞｼｯｸM-PRO" w:eastAsia="HG丸ｺﾞｼｯｸM-PRO" w:hAnsi="HG丸ｺﾞｼｯｸM-PRO" w:hint="eastAsia"/>
        </w:rPr>
        <w:t>に海岸施設の健全度の評価基準を示す。</w:t>
      </w:r>
    </w:p>
    <w:p w:rsidR="00325C5D" w:rsidRDefault="00325C5D" w:rsidP="00325C5D">
      <w:pPr>
        <w:pStyle w:val="a9"/>
      </w:pPr>
      <w:bookmarkStart w:id="267" w:name="_Ref409438597"/>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4.1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705170">
        <w:rPr>
          <w:noProof/>
        </w:rPr>
        <w:t>17</w:t>
      </w:r>
      <w:r w:rsidR="001B59F3">
        <w:fldChar w:fldCharType="end"/>
      </w:r>
      <w:bookmarkEnd w:id="267"/>
      <w:r>
        <w:rPr>
          <w:rFonts w:hint="eastAsia"/>
        </w:rPr>
        <w:t xml:space="preserve">　</w:t>
      </w:r>
      <w:r>
        <w:rPr>
          <w:rFonts w:hint="eastAsia"/>
          <w:kern w:val="0"/>
          <w:szCs w:val="21"/>
        </w:rPr>
        <w:t>海岸</w:t>
      </w:r>
      <w:r w:rsidR="001D12FA">
        <w:rPr>
          <w:rFonts w:hint="eastAsia"/>
          <w:kern w:val="0"/>
          <w:szCs w:val="21"/>
        </w:rPr>
        <w:t>施設の健全度の</w:t>
      </w:r>
      <w:r>
        <w:rPr>
          <w:rFonts w:hint="eastAsia"/>
          <w:kern w:val="0"/>
          <w:szCs w:val="21"/>
        </w:rPr>
        <w:t>評価基準</w:t>
      </w:r>
    </w:p>
    <w:tbl>
      <w:tblPr>
        <w:tblStyle w:val="af3"/>
        <w:tblW w:w="0" w:type="auto"/>
        <w:tblInd w:w="1101" w:type="dxa"/>
        <w:tblLook w:val="04A0" w:firstRow="1" w:lastRow="0" w:firstColumn="1" w:lastColumn="0" w:noHBand="0" w:noVBand="1"/>
      </w:tblPr>
      <w:tblGrid>
        <w:gridCol w:w="992"/>
        <w:gridCol w:w="6804"/>
      </w:tblGrid>
      <w:tr w:rsidR="00325C5D" w:rsidTr="008B0935">
        <w:tc>
          <w:tcPr>
            <w:tcW w:w="992"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325C5D" w:rsidRDefault="00BE3B7D" w:rsidP="005F780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健全度</w:t>
            </w:r>
          </w:p>
        </w:tc>
        <w:tc>
          <w:tcPr>
            <w:tcW w:w="680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325C5D" w:rsidRDefault="00BE3B7D" w:rsidP="001D12F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健全度の</w:t>
            </w:r>
            <w:r w:rsidR="001D12FA">
              <w:rPr>
                <w:rFonts w:ascii="HG丸ｺﾞｼｯｸM-PRO" w:eastAsia="HG丸ｺﾞｼｯｸM-PRO" w:hAnsi="HG丸ｺﾞｼｯｸM-PRO" w:hint="eastAsia"/>
                <w:szCs w:val="21"/>
              </w:rPr>
              <w:t>評価</w:t>
            </w:r>
            <w:r w:rsidR="00325C5D">
              <w:rPr>
                <w:rFonts w:ascii="HG丸ｺﾞｼｯｸM-PRO" w:eastAsia="HG丸ｺﾞｼｯｸM-PRO" w:hAnsi="HG丸ｺﾞｼｯｸM-PRO" w:hint="eastAsia"/>
                <w:szCs w:val="21"/>
              </w:rPr>
              <w:t>基準</w:t>
            </w:r>
          </w:p>
        </w:tc>
      </w:tr>
      <w:tr w:rsidR="00325C5D" w:rsidTr="008B0935">
        <w:trPr>
          <w:trHeight w:val="758"/>
        </w:trPr>
        <w:tc>
          <w:tcPr>
            <w:tcW w:w="992"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Ａ</w:t>
            </w:r>
          </w:p>
        </w:tc>
        <w:tc>
          <w:tcPr>
            <w:tcW w:w="6804" w:type="dxa"/>
            <w:tcBorders>
              <w:top w:val="single" w:sz="4" w:space="0" w:color="auto"/>
              <w:left w:val="single" w:sz="4" w:space="0" w:color="auto"/>
              <w:bottom w:val="single" w:sz="4" w:space="0" w:color="auto"/>
              <w:right w:val="single" w:sz="4" w:space="0" w:color="auto"/>
            </w:tcBorders>
            <w:vAlign w:val="center"/>
            <w:hideMark/>
          </w:tcPr>
          <w:p w:rsidR="00325C5D" w:rsidRDefault="008B0935" w:rsidP="008B0935">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施設の防護機能に対して直接的に影響が出るほど、</w:t>
            </w:r>
            <w:r w:rsidR="00325C5D">
              <w:rPr>
                <w:rFonts w:ascii="HG丸ｺﾞｼｯｸM-PRO" w:eastAsia="HG丸ｺﾞｼｯｸM-PRO" w:hAnsi="HG丸ｺﾞｼｯｸM-PRO" w:hint="eastAsia"/>
                <w:sz w:val="20"/>
                <w:szCs w:val="20"/>
              </w:rPr>
              <w:t>施設に大きな変状が発生し</w:t>
            </w:r>
            <w:r>
              <w:rPr>
                <w:rFonts w:ascii="HG丸ｺﾞｼｯｸM-PRO" w:eastAsia="HG丸ｺﾞｼｯｸM-PRO" w:hAnsi="HG丸ｺﾞｼｯｸM-PRO" w:hint="eastAsia"/>
                <w:sz w:val="20"/>
                <w:szCs w:val="20"/>
              </w:rPr>
              <w:t>ている状態（天端高の低下など）</w:t>
            </w:r>
          </w:p>
        </w:tc>
      </w:tr>
      <w:tr w:rsidR="00325C5D" w:rsidTr="008B0935">
        <w:trPr>
          <w:trHeight w:val="758"/>
        </w:trPr>
        <w:tc>
          <w:tcPr>
            <w:tcW w:w="992"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BE3B7D">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Ｂ</w:t>
            </w:r>
          </w:p>
        </w:tc>
        <w:tc>
          <w:tcPr>
            <w:tcW w:w="6804"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8B0935">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施設の防護機能に対する影響につながる程度の変状が発生している状態</w:t>
            </w:r>
          </w:p>
          <w:p w:rsidR="00325C5D" w:rsidRDefault="008B0935" w:rsidP="008B0935">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00325C5D">
              <w:rPr>
                <w:rFonts w:ascii="HG丸ｺﾞｼｯｸM-PRO" w:eastAsia="HG丸ｺﾞｼｯｸM-PRO" w:hAnsi="HG丸ｺﾞｼｯｸM-PRO" w:hint="eastAsia"/>
                <w:sz w:val="20"/>
                <w:szCs w:val="20"/>
              </w:rPr>
              <w:t>沈下やひび割れ</w:t>
            </w:r>
            <w:r>
              <w:rPr>
                <w:rFonts w:ascii="HG丸ｺﾞｼｯｸM-PRO" w:eastAsia="HG丸ｺﾞｼｯｸM-PRO" w:hAnsi="HG丸ｺﾞｼｯｸM-PRO" w:hint="eastAsia"/>
                <w:sz w:val="20"/>
                <w:szCs w:val="20"/>
              </w:rPr>
              <w:t>など）</w:t>
            </w:r>
          </w:p>
        </w:tc>
      </w:tr>
      <w:tr w:rsidR="00325C5D" w:rsidTr="008B0935">
        <w:trPr>
          <w:trHeight w:val="758"/>
        </w:trPr>
        <w:tc>
          <w:tcPr>
            <w:tcW w:w="992"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8B093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Ｃ</w:t>
            </w:r>
          </w:p>
        </w:tc>
        <w:tc>
          <w:tcPr>
            <w:tcW w:w="6804"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8B0935">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施設の防護機能に影響を及ぼすほどの変状は生じていないが、変状が進展する可能性があるため、監視が必要</w:t>
            </w:r>
            <w:r w:rsidR="008B0935">
              <w:rPr>
                <w:rFonts w:ascii="HG丸ｺﾞｼｯｸM-PRO" w:eastAsia="HG丸ｺﾞｼｯｸM-PRO" w:hAnsi="HG丸ｺﾞｼｯｸM-PRO" w:hint="eastAsia"/>
                <w:sz w:val="20"/>
                <w:szCs w:val="20"/>
              </w:rPr>
              <w:t>な状態</w:t>
            </w:r>
          </w:p>
        </w:tc>
      </w:tr>
      <w:tr w:rsidR="00325C5D" w:rsidTr="008B0935">
        <w:trPr>
          <w:trHeight w:val="758"/>
        </w:trPr>
        <w:tc>
          <w:tcPr>
            <w:tcW w:w="992"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BE3B7D">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Ｄ</w:t>
            </w:r>
          </w:p>
        </w:tc>
        <w:tc>
          <w:tcPr>
            <w:tcW w:w="6804"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8B0935">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変状が発生して</w:t>
            </w:r>
            <w:r w:rsidR="008B0935">
              <w:rPr>
                <w:rFonts w:ascii="HG丸ｺﾞｼｯｸM-PRO" w:eastAsia="HG丸ｺﾞｼｯｸM-PRO" w:hAnsi="HG丸ｺﾞｼｯｸM-PRO" w:hint="eastAsia"/>
                <w:sz w:val="20"/>
                <w:szCs w:val="20"/>
              </w:rPr>
              <w:t>いない状態</w:t>
            </w:r>
          </w:p>
        </w:tc>
      </w:tr>
    </w:tbl>
    <w:p w:rsidR="000B5838" w:rsidRDefault="000B5838" w:rsidP="000B5838">
      <w:pPr>
        <w:widowControl/>
        <w:wordWrap w:val="0"/>
        <w:jc w:val="left"/>
      </w:pPr>
    </w:p>
    <w:p w:rsidR="00EB2491" w:rsidRDefault="00EB2491">
      <w:pPr>
        <w:widowControl/>
        <w:jc w:val="left"/>
      </w:pPr>
      <w:r>
        <w:br w:type="page"/>
      </w:r>
    </w:p>
    <w:p w:rsidR="004130C7" w:rsidRDefault="004130C7">
      <w:pPr>
        <w:widowControl/>
        <w:jc w:val="left"/>
      </w:pPr>
    </w:p>
    <w:p w:rsidR="00325C5D" w:rsidRDefault="00EB2491" w:rsidP="00EB2491">
      <w:pPr>
        <w:pStyle w:val="4"/>
      </w:pPr>
      <w:bookmarkStart w:id="268" w:name="_Ref409775623"/>
      <w:r>
        <w:rPr>
          <w:rFonts w:hint="eastAsia"/>
        </w:rPr>
        <w:t>点検業務における判定会議</w:t>
      </w:r>
      <w:bookmarkEnd w:id="268"/>
    </w:p>
    <w:p w:rsidR="00C41879" w:rsidRDefault="00EB2491" w:rsidP="004D0CD7">
      <w:pPr>
        <w:pStyle w:val="40"/>
        <w:ind w:left="420" w:firstLine="210"/>
        <w:rPr>
          <w:rFonts w:ascii="HG丸ｺﾞｼｯｸM-PRO" w:eastAsia="HG丸ｺﾞｼｯｸM-PRO" w:hAnsi="HG丸ｺﾞｼｯｸM-PRO"/>
        </w:rPr>
      </w:pPr>
      <w:r w:rsidRPr="000A00B3">
        <w:rPr>
          <w:rFonts w:ascii="HG丸ｺﾞｼｯｸM-PRO" w:eastAsia="HG丸ｺﾞｼｯｸM-PRO" w:hAnsi="HG丸ｺﾞｼｯｸM-PRO" w:hint="eastAsia"/>
        </w:rPr>
        <w:t>港湾・海岸施設において実施する点検業務</w:t>
      </w:r>
      <w:r w:rsidR="00A95AD5" w:rsidRPr="000A00B3">
        <w:rPr>
          <w:rFonts w:ascii="HG丸ｺﾞｼｯｸM-PRO" w:eastAsia="HG丸ｺﾞｼｯｸM-PRO" w:hAnsi="HG丸ｺﾞｼｯｸM-PRO" w:hint="eastAsia"/>
        </w:rPr>
        <w:t>において、</w:t>
      </w:r>
      <w:r w:rsidR="00400CC4">
        <w:rPr>
          <w:rFonts w:ascii="HG丸ｺﾞｼｯｸM-PRO" w:eastAsia="HG丸ｺﾞｼｯｸM-PRO" w:hAnsi="HG丸ｺﾞｼｯｸM-PRO" w:hint="eastAsia"/>
        </w:rPr>
        <w:t>点検、</w:t>
      </w:r>
      <w:r w:rsidR="00A95AD5" w:rsidRPr="000A00B3">
        <w:rPr>
          <w:rFonts w:ascii="HG丸ｺﾞｼｯｸM-PRO" w:eastAsia="HG丸ｺﾞｼｯｸM-PRO" w:hAnsi="HG丸ｺﾞｼｯｸM-PRO" w:hint="eastAsia"/>
        </w:rPr>
        <w:t>診断・評価</w:t>
      </w:r>
      <w:r w:rsidR="00400CC4">
        <w:rPr>
          <w:rFonts w:ascii="HG丸ｺﾞｼｯｸM-PRO" w:eastAsia="HG丸ｺﾞｼｯｸM-PRO" w:hAnsi="HG丸ｺﾞｼｯｸM-PRO" w:hint="eastAsia"/>
        </w:rPr>
        <w:t>の</w:t>
      </w:r>
      <w:r w:rsidR="00C41879">
        <w:rPr>
          <w:rFonts w:ascii="HG丸ｺﾞｼｯｸM-PRO" w:eastAsia="HG丸ｺﾞｼｯｸM-PRO" w:hAnsi="HG丸ｺﾞｼｯｸM-PRO" w:hint="eastAsia"/>
        </w:rPr>
        <w:t>実施状況の確認や、職員</w:t>
      </w:r>
      <w:r w:rsidR="001C1538">
        <w:rPr>
          <w:rFonts w:ascii="HG丸ｺﾞｼｯｸM-PRO" w:eastAsia="HG丸ｺﾞｼｯｸM-PRO" w:hAnsi="HG丸ｺﾞｼｯｸM-PRO" w:hint="eastAsia"/>
        </w:rPr>
        <w:t>や事務所間でのバラツキ</w:t>
      </w:r>
      <w:r w:rsidR="00C41879">
        <w:rPr>
          <w:rFonts w:ascii="HG丸ｺﾞｼｯｸM-PRO" w:eastAsia="HG丸ｺﾞｼｯｸM-PRO" w:hAnsi="HG丸ｺﾞｼｯｸM-PRO" w:hint="eastAsia"/>
        </w:rPr>
        <w:t>の排除などを総合的に評価する仕組みとして、</w:t>
      </w:r>
      <w:r w:rsidR="00A95AD5" w:rsidRPr="000A00B3">
        <w:rPr>
          <w:rFonts w:ascii="HG丸ｺﾞｼｯｸM-PRO" w:eastAsia="HG丸ｺﾞｼｯｸM-PRO" w:hAnsi="HG丸ｺﾞｼｯｸM-PRO" w:hint="eastAsia"/>
        </w:rPr>
        <w:t>経験</w:t>
      </w:r>
      <w:r w:rsidR="00A95AD5" w:rsidRPr="004D0CD7">
        <w:rPr>
          <w:rFonts w:ascii="HG丸ｺﾞｼｯｸM-PRO" w:eastAsia="HG丸ｺﾞｼｯｸM-PRO" w:hAnsi="HG丸ｺﾞｼｯｸM-PRO" w:hint="eastAsia"/>
        </w:rPr>
        <w:t>が豊富で技術的ノウハウを有している職員による判定会議を実施する。</w:t>
      </w:r>
    </w:p>
    <w:p w:rsidR="002A0534" w:rsidRDefault="002A0534" w:rsidP="004D0CD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特に、</w:t>
      </w:r>
      <w:r w:rsidR="00C41879">
        <w:rPr>
          <w:rFonts w:ascii="HG丸ｺﾞｼｯｸM-PRO" w:eastAsia="HG丸ｺﾞｼｯｸM-PRO" w:hAnsi="HG丸ｺﾞｼｯｸM-PRO" w:hint="eastAsia"/>
        </w:rPr>
        <w:t>施設の劣化や損傷の判定・評価については、補修時期や点検頻度の見直し等に影響することから、</w:t>
      </w:r>
      <w:r>
        <w:rPr>
          <w:rFonts w:ascii="HG丸ｺﾞｼｯｸM-PRO" w:eastAsia="HG丸ｺﾞｼｯｸM-PRO" w:hAnsi="HG丸ｺﾞｼｯｸM-PRO" w:hint="eastAsia"/>
        </w:rPr>
        <w:t>それぞれの</w:t>
      </w:r>
      <w:r w:rsidR="00C41879">
        <w:rPr>
          <w:rFonts w:ascii="HG丸ｺﾞｼｯｸM-PRO" w:eastAsia="HG丸ｺﾞｼｯｸM-PRO" w:hAnsi="HG丸ｺﾞｼｯｸM-PRO" w:hint="eastAsia"/>
        </w:rPr>
        <w:t>施設における</w:t>
      </w:r>
      <w:r>
        <w:rPr>
          <w:rFonts w:ascii="HG丸ｺﾞｼｯｸM-PRO" w:eastAsia="HG丸ｺﾞｼｯｸM-PRO" w:hAnsi="HG丸ｺﾞｼｯｸM-PRO" w:hint="eastAsia"/>
        </w:rPr>
        <w:t>総合評価フローにおいて、</w:t>
      </w:r>
      <w:r w:rsidR="00256597">
        <w:rPr>
          <w:rFonts w:ascii="HG丸ｺﾞｼｯｸM-PRO" w:eastAsia="HG丸ｺﾞｼｯｸM-PRO" w:hAnsi="HG丸ｺﾞｼｯｸM-PRO" w:hint="eastAsia"/>
        </w:rPr>
        <w:t>施設や部材の劣化や損傷状況の</w:t>
      </w:r>
      <w:r>
        <w:rPr>
          <w:rFonts w:ascii="HG丸ｺﾞｼｯｸM-PRO" w:eastAsia="HG丸ｺﾞｼｯｸM-PRO" w:hAnsi="HG丸ｺﾞｼｯｸM-PRO" w:hint="eastAsia"/>
        </w:rPr>
        <w:t>判定</w:t>
      </w:r>
      <w:r w:rsidR="00C41879">
        <w:rPr>
          <w:rFonts w:ascii="HG丸ｺﾞｼｯｸM-PRO" w:eastAsia="HG丸ｺﾞｼｯｸM-PRO" w:hAnsi="HG丸ｺﾞｼｯｸM-PRO" w:hint="eastAsia"/>
        </w:rPr>
        <w:t>・</w:t>
      </w:r>
      <w:r>
        <w:rPr>
          <w:rFonts w:ascii="HG丸ｺﾞｼｯｸM-PRO" w:eastAsia="HG丸ｺﾞｼｯｸM-PRO" w:hAnsi="HG丸ｺﾞｼｯｸM-PRO" w:hint="eastAsia"/>
        </w:rPr>
        <w:t>評価方法</w:t>
      </w:r>
      <w:r w:rsidR="00C41879">
        <w:rPr>
          <w:rFonts w:ascii="HG丸ｺﾞｼｯｸM-PRO" w:eastAsia="HG丸ｺﾞｼｯｸM-PRO" w:hAnsi="HG丸ｺﾞｼｯｸM-PRO" w:hint="eastAsia"/>
        </w:rPr>
        <w:t>に関する</w:t>
      </w:r>
      <w:r>
        <w:rPr>
          <w:rFonts w:ascii="HG丸ｺﾞｼｯｸM-PRO" w:eastAsia="HG丸ｺﾞｼｯｸM-PRO" w:hAnsi="HG丸ｺﾞｼｯｸM-PRO" w:hint="eastAsia"/>
        </w:rPr>
        <w:t>妥当性のチェックは非常に重要である。</w:t>
      </w:r>
    </w:p>
    <w:p w:rsidR="004D0CD7" w:rsidRPr="004D0CD7" w:rsidRDefault="00A95AD5" w:rsidP="004D0CD7">
      <w:pPr>
        <w:pStyle w:val="40"/>
        <w:ind w:left="420" w:firstLine="210"/>
        <w:rPr>
          <w:rFonts w:ascii="HG丸ｺﾞｼｯｸM-PRO" w:eastAsia="HG丸ｺﾞｼｯｸM-PRO" w:hAnsi="HG丸ｺﾞｼｯｸM-PRO"/>
        </w:rPr>
      </w:pPr>
      <w:r w:rsidRPr="004D0CD7">
        <w:rPr>
          <w:rFonts w:ascii="HG丸ｺﾞｼｯｸM-PRO" w:eastAsia="HG丸ｺﾞｼｯｸM-PRO" w:hAnsi="HG丸ｺﾞｼｯｸM-PRO" w:hint="eastAsia"/>
        </w:rPr>
        <w:t>以下の</w:t>
      </w:r>
      <w:r w:rsidR="008830EB" w:rsidRPr="004D0CD7">
        <w:rPr>
          <w:rFonts w:ascii="HG丸ｺﾞｼｯｸM-PRO" w:eastAsia="HG丸ｺﾞｼｯｸM-PRO" w:hAnsi="HG丸ｺﾞｼｯｸM-PRO"/>
        </w:rPr>
        <w:fldChar w:fldCharType="begin"/>
      </w:r>
      <w:r w:rsidR="008830EB" w:rsidRPr="004D0CD7">
        <w:rPr>
          <w:rFonts w:ascii="HG丸ｺﾞｼｯｸM-PRO" w:eastAsia="HG丸ｺﾞｼｯｸM-PRO" w:hAnsi="HG丸ｺﾞｼｯｸM-PRO"/>
        </w:rPr>
        <w:instrText xml:space="preserve"> </w:instrText>
      </w:r>
      <w:r w:rsidR="008830EB" w:rsidRPr="004D0CD7">
        <w:rPr>
          <w:rFonts w:ascii="HG丸ｺﾞｼｯｸM-PRO" w:eastAsia="HG丸ｺﾞｼｯｸM-PRO" w:hAnsi="HG丸ｺﾞｼｯｸM-PRO" w:hint="eastAsia"/>
        </w:rPr>
        <w:instrText>REF _Ref409694124 \h</w:instrText>
      </w:r>
      <w:r w:rsidR="008830EB" w:rsidRPr="004D0CD7">
        <w:rPr>
          <w:rFonts w:ascii="HG丸ｺﾞｼｯｸM-PRO" w:eastAsia="HG丸ｺﾞｼｯｸM-PRO" w:hAnsi="HG丸ｺﾞｼｯｸM-PRO"/>
        </w:rPr>
        <w:instrText xml:space="preserve">  \* MERGEFORMAT </w:instrText>
      </w:r>
      <w:r w:rsidR="008830EB" w:rsidRPr="004D0CD7">
        <w:rPr>
          <w:rFonts w:ascii="HG丸ｺﾞｼｯｸM-PRO" w:eastAsia="HG丸ｺﾞｼｯｸM-PRO" w:hAnsi="HG丸ｺﾞｼｯｸM-PRO"/>
        </w:rPr>
      </w:r>
      <w:r w:rsidR="008830EB" w:rsidRPr="004D0CD7">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hint="eastAsia"/>
        </w:rPr>
        <w:t xml:space="preserve">表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18</w:t>
      </w:r>
      <w:r w:rsidR="008830EB" w:rsidRPr="004D0CD7">
        <w:rPr>
          <w:rFonts w:ascii="HG丸ｺﾞｼｯｸM-PRO" w:eastAsia="HG丸ｺﾞｼｯｸM-PRO" w:hAnsi="HG丸ｺﾞｼｯｸM-PRO"/>
        </w:rPr>
        <w:fldChar w:fldCharType="end"/>
      </w:r>
      <w:r w:rsidRPr="004D0CD7">
        <w:rPr>
          <w:rFonts w:ascii="HG丸ｺﾞｼｯｸM-PRO" w:eastAsia="HG丸ｺﾞｼｯｸM-PRO" w:hAnsi="HG丸ｺﾞｼｯｸM-PRO" w:hint="eastAsia"/>
        </w:rPr>
        <w:t>に判定会議の</w:t>
      </w:r>
      <w:r w:rsidR="008830EB" w:rsidRPr="004D0CD7">
        <w:rPr>
          <w:rFonts w:ascii="HG丸ｺﾞｼｯｸM-PRO" w:eastAsia="HG丸ｺﾞｼｯｸM-PRO" w:hAnsi="HG丸ｺﾞｼｯｸM-PRO" w:hint="eastAsia"/>
        </w:rPr>
        <w:t>実施概要</w:t>
      </w:r>
      <w:r w:rsidR="004D0CD7" w:rsidRPr="004D0CD7">
        <w:rPr>
          <w:rFonts w:ascii="HG丸ｺﾞｼｯｸM-PRO" w:eastAsia="HG丸ｺﾞｼｯｸM-PRO" w:hAnsi="HG丸ｺﾞｼｯｸM-PRO" w:hint="eastAsia"/>
        </w:rPr>
        <w:t>案</w:t>
      </w:r>
      <w:r w:rsidR="005F6EE0" w:rsidRPr="005F6EE0">
        <w:rPr>
          <w:rFonts w:ascii="HG丸ｺﾞｼｯｸM-PRO" w:eastAsia="HG丸ｺﾞｼｯｸM-PRO" w:hAnsi="HG丸ｺﾞｼｯｸM-PRO" w:hint="eastAsia"/>
        </w:rPr>
        <w:t>、</w:t>
      </w:r>
      <w:r w:rsidR="005F6EE0" w:rsidRPr="005F6EE0">
        <w:rPr>
          <w:rFonts w:ascii="HG丸ｺﾞｼｯｸM-PRO" w:eastAsia="HG丸ｺﾞｼｯｸM-PRO" w:hAnsi="HG丸ｺﾞｼｯｸM-PRO"/>
        </w:rPr>
        <w:fldChar w:fldCharType="begin"/>
      </w:r>
      <w:r w:rsidR="005F6EE0" w:rsidRPr="005F6EE0">
        <w:rPr>
          <w:rFonts w:ascii="HG丸ｺﾞｼｯｸM-PRO" w:eastAsia="HG丸ｺﾞｼｯｸM-PRO" w:hAnsi="HG丸ｺﾞｼｯｸM-PRO"/>
        </w:rPr>
        <w:instrText xml:space="preserve"> </w:instrText>
      </w:r>
      <w:r w:rsidR="005F6EE0" w:rsidRPr="005F6EE0">
        <w:rPr>
          <w:rFonts w:ascii="HG丸ｺﾞｼｯｸM-PRO" w:eastAsia="HG丸ｺﾞｼｯｸM-PRO" w:hAnsi="HG丸ｺﾞｼｯｸM-PRO" w:hint="eastAsia"/>
        </w:rPr>
        <w:instrText>REF _Ref412036274 \h</w:instrText>
      </w:r>
      <w:r w:rsidR="005F6EE0" w:rsidRPr="005F6EE0">
        <w:rPr>
          <w:rFonts w:ascii="HG丸ｺﾞｼｯｸM-PRO" w:eastAsia="HG丸ｺﾞｼｯｸM-PRO" w:hAnsi="HG丸ｺﾞｼｯｸM-PRO"/>
        </w:rPr>
        <w:instrText xml:space="preserve"> </w:instrText>
      </w:r>
      <w:r w:rsidR="005F6EE0">
        <w:rPr>
          <w:rFonts w:ascii="HG丸ｺﾞｼｯｸM-PRO" w:eastAsia="HG丸ｺﾞｼｯｸM-PRO" w:hAnsi="HG丸ｺﾞｼｯｸM-PRO"/>
        </w:rPr>
        <w:instrText xml:space="preserve"> \* MERGEFORMAT </w:instrText>
      </w:r>
      <w:r w:rsidR="005F6EE0" w:rsidRPr="005F6EE0">
        <w:rPr>
          <w:rFonts w:ascii="HG丸ｺﾞｼｯｸM-PRO" w:eastAsia="HG丸ｺﾞｼｯｸM-PRO" w:hAnsi="HG丸ｺﾞｼｯｸM-PRO"/>
        </w:rPr>
      </w:r>
      <w:r w:rsidR="005F6EE0" w:rsidRPr="005F6EE0">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写真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3</w:t>
      </w:r>
      <w:r w:rsidR="005F6EE0" w:rsidRPr="005F6EE0">
        <w:rPr>
          <w:rFonts w:ascii="HG丸ｺﾞｼｯｸM-PRO" w:eastAsia="HG丸ｺﾞｼｯｸM-PRO" w:hAnsi="HG丸ｺﾞｼｯｸM-PRO"/>
        </w:rPr>
        <w:fldChar w:fldCharType="end"/>
      </w:r>
      <w:r w:rsidR="00A97232" w:rsidRPr="005F6EE0">
        <w:rPr>
          <w:rFonts w:ascii="HG丸ｺﾞｼｯｸM-PRO" w:eastAsia="HG丸ｺﾞｼｯｸM-PRO" w:hAnsi="HG丸ｺﾞｼｯｸM-PRO" w:hint="eastAsia"/>
        </w:rPr>
        <w:t>に判定会議</w:t>
      </w:r>
      <w:r w:rsidR="00A97232">
        <w:rPr>
          <w:rFonts w:ascii="HG丸ｺﾞｼｯｸM-PRO" w:eastAsia="HG丸ｺﾞｼｯｸM-PRO" w:hAnsi="HG丸ｺﾞｼｯｸM-PRO" w:hint="eastAsia"/>
        </w:rPr>
        <w:t>の様子を示す。</w:t>
      </w:r>
    </w:p>
    <w:p w:rsidR="000A00B3" w:rsidRPr="000A00B3" w:rsidRDefault="000A00B3" w:rsidP="000A00B3">
      <w:pPr>
        <w:pStyle w:val="a9"/>
      </w:pPr>
      <w:bookmarkStart w:id="269" w:name="_Ref409694124"/>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4.1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705170">
        <w:rPr>
          <w:noProof/>
        </w:rPr>
        <w:t>18</w:t>
      </w:r>
      <w:r w:rsidR="001B59F3">
        <w:fldChar w:fldCharType="end"/>
      </w:r>
      <w:bookmarkEnd w:id="269"/>
      <w:r>
        <w:rPr>
          <w:rFonts w:hint="eastAsia"/>
        </w:rPr>
        <w:t xml:space="preserve">　判定会議</w:t>
      </w:r>
      <w:r w:rsidR="008830EB">
        <w:rPr>
          <w:rFonts w:hint="eastAsia"/>
        </w:rPr>
        <w:t>の実施概要</w:t>
      </w:r>
      <w:r w:rsidR="004D0CD7">
        <w:rPr>
          <w:rFonts w:hint="eastAsia"/>
        </w:rPr>
        <w:t>案</w:t>
      </w:r>
    </w:p>
    <w:tbl>
      <w:tblPr>
        <w:tblStyle w:val="af3"/>
        <w:tblW w:w="0" w:type="auto"/>
        <w:tblInd w:w="959" w:type="dxa"/>
        <w:tblLook w:val="04A0" w:firstRow="1" w:lastRow="0" w:firstColumn="1" w:lastColumn="0" w:noHBand="0" w:noVBand="1"/>
      </w:tblPr>
      <w:tblGrid>
        <w:gridCol w:w="1843"/>
        <w:gridCol w:w="6466"/>
      </w:tblGrid>
      <w:tr w:rsidR="003D10BB" w:rsidRPr="008830EB" w:rsidTr="00743D3D">
        <w:tc>
          <w:tcPr>
            <w:tcW w:w="1843" w:type="dxa"/>
            <w:tcBorders>
              <w:tl2br w:val="single" w:sz="4" w:space="0" w:color="auto"/>
            </w:tcBorders>
            <w:shd w:val="clear" w:color="auto" w:fill="BFBFBF" w:themeFill="background1" w:themeFillShade="BF"/>
          </w:tcPr>
          <w:p w:rsidR="003D10BB" w:rsidRPr="008830EB" w:rsidRDefault="003D10BB">
            <w:pPr>
              <w:widowControl/>
              <w:jc w:val="left"/>
              <w:rPr>
                <w:rFonts w:ascii="HG丸ｺﾞｼｯｸM-PRO" w:eastAsia="HG丸ｺﾞｼｯｸM-PRO" w:hAnsi="HG丸ｺﾞｼｯｸM-PRO"/>
              </w:rPr>
            </w:pPr>
          </w:p>
        </w:tc>
        <w:tc>
          <w:tcPr>
            <w:tcW w:w="6466" w:type="dxa"/>
            <w:shd w:val="clear" w:color="auto" w:fill="BFBFBF" w:themeFill="background1" w:themeFillShade="BF"/>
          </w:tcPr>
          <w:p w:rsidR="003D10BB" w:rsidRPr="008830EB" w:rsidRDefault="00743D3D" w:rsidP="00743D3D">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rPr>
              <w:t>実施内容</w:t>
            </w:r>
          </w:p>
        </w:tc>
      </w:tr>
      <w:tr w:rsidR="003D10BB" w:rsidRPr="008830EB" w:rsidTr="004D0CD7">
        <w:tc>
          <w:tcPr>
            <w:tcW w:w="1843" w:type="dxa"/>
            <w:vAlign w:val="center"/>
          </w:tcPr>
          <w:p w:rsidR="003D10BB" w:rsidRPr="008830EB" w:rsidRDefault="003D10BB" w:rsidP="004D0CD7">
            <w:pPr>
              <w:widowControl/>
              <w:jc w:val="center"/>
              <w:rPr>
                <w:rFonts w:ascii="HG丸ｺﾞｼｯｸM-PRO" w:eastAsia="HG丸ｺﾞｼｯｸM-PRO" w:hAnsi="HG丸ｺﾞｼｯｸM-PRO"/>
              </w:rPr>
            </w:pPr>
            <w:r w:rsidRPr="008830EB">
              <w:rPr>
                <w:rFonts w:ascii="HG丸ｺﾞｼｯｸM-PRO" w:eastAsia="HG丸ｺﾞｼｯｸM-PRO" w:hAnsi="HG丸ｺﾞｼｯｸM-PRO" w:hint="eastAsia"/>
              </w:rPr>
              <w:t>構成員</w:t>
            </w:r>
          </w:p>
        </w:tc>
        <w:tc>
          <w:tcPr>
            <w:tcW w:w="6466" w:type="dxa"/>
          </w:tcPr>
          <w:p w:rsidR="00F2678B" w:rsidRDefault="00F2678B" w:rsidP="003D10BB">
            <w:pPr>
              <w:widowControl/>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＜経験豊富で技術的ノウハウを有している職員＞</w:t>
            </w:r>
          </w:p>
          <w:p w:rsidR="00F2678B" w:rsidRPr="008830EB" w:rsidRDefault="00F2678B" w:rsidP="008830EB">
            <w:pPr>
              <w:widowControl/>
              <w:ind w:firstLineChars="100" w:firstLine="210"/>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本</w:t>
            </w:r>
            <w:r w:rsidR="008830EB">
              <w:rPr>
                <w:rFonts w:ascii="HG丸ｺﾞｼｯｸM-PRO" w:eastAsia="HG丸ｺﾞｼｯｸM-PRO" w:hAnsi="HG丸ｺﾞｼｯｸM-PRO" w:hint="eastAsia"/>
              </w:rPr>
              <w:t xml:space="preserve">　</w:t>
            </w:r>
            <w:r w:rsidRPr="008830EB">
              <w:rPr>
                <w:rFonts w:ascii="HG丸ｺﾞｼｯｸM-PRO" w:eastAsia="HG丸ｺﾞｼｯｸM-PRO" w:hAnsi="HG丸ｺﾞｼｯｸM-PRO" w:hint="eastAsia"/>
              </w:rPr>
              <w:t>局：</w:t>
            </w:r>
            <w:r w:rsidR="002B1025">
              <w:rPr>
                <w:rFonts w:ascii="HG丸ｺﾞｼｯｸM-PRO" w:eastAsia="HG丸ｺﾞｼｯｸM-PRO" w:hAnsi="HG丸ｺﾞｼｯｸM-PRO" w:hint="eastAsia"/>
              </w:rPr>
              <w:t>課長級、補佐級、主査級</w:t>
            </w:r>
          </w:p>
          <w:p w:rsidR="003D10BB" w:rsidRPr="008830EB" w:rsidRDefault="00F2678B" w:rsidP="008830EB">
            <w:pPr>
              <w:widowControl/>
              <w:ind w:firstLineChars="100" w:firstLine="210"/>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事務所：</w:t>
            </w:r>
            <w:r w:rsidR="003D10BB" w:rsidRPr="008830EB">
              <w:rPr>
                <w:rFonts w:ascii="HG丸ｺﾞｼｯｸM-PRO" w:eastAsia="HG丸ｺﾞｼｯｸM-PRO" w:hAnsi="HG丸ｺﾞｼｯｸM-PRO" w:hint="eastAsia"/>
              </w:rPr>
              <w:t>所長、課長</w:t>
            </w:r>
            <w:r w:rsidRPr="008830EB">
              <w:rPr>
                <w:rFonts w:ascii="HG丸ｺﾞｼｯｸM-PRO" w:eastAsia="HG丸ｺﾞｼｯｸM-PRO" w:hAnsi="HG丸ｺﾞｼｯｸM-PRO" w:hint="eastAsia"/>
              </w:rPr>
              <w:t>、課長</w:t>
            </w:r>
          </w:p>
          <w:p w:rsidR="00F2678B" w:rsidRPr="008830EB" w:rsidRDefault="00F2678B" w:rsidP="008830EB">
            <w:pPr>
              <w:widowControl/>
              <w:ind w:firstLineChars="100" w:firstLine="210"/>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※その他</w:t>
            </w:r>
            <w:r w:rsidR="008830EB">
              <w:rPr>
                <w:rFonts w:ascii="HG丸ｺﾞｼｯｸM-PRO" w:eastAsia="HG丸ｺﾞｼｯｸM-PRO" w:hAnsi="HG丸ｺﾞｼｯｸM-PRO" w:hint="eastAsia"/>
              </w:rPr>
              <w:t>、適宜参加可能</w:t>
            </w:r>
          </w:p>
        </w:tc>
      </w:tr>
      <w:tr w:rsidR="003D10BB" w:rsidRPr="008830EB" w:rsidTr="004D0CD7">
        <w:tc>
          <w:tcPr>
            <w:tcW w:w="1843" w:type="dxa"/>
            <w:vAlign w:val="center"/>
          </w:tcPr>
          <w:p w:rsidR="003D10BB" w:rsidRPr="008830EB" w:rsidRDefault="003D10BB" w:rsidP="004D0CD7">
            <w:pPr>
              <w:widowControl/>
              <w:jc w:val="center"/>
              <w:rPr>
                <w:rFonts w:ascii="HG丸ｺﾞｼｯｸM-PRO" w:eastAsia="HG丸ｺﾞｼｯｸM-PRO" w:hAnsi="HG丸ｺﾞｼｯｸM-PRO"/>
              </w:rPr>
            </w:pPr>
            <w:r w:rsidRPr="008830EB">
              <w:rPr>
                <w:rFonts w:ascii="HG丸ｺﾞｼｯｸM-PRO" w:eastAsia="HG丸ｺﾞｼｯｸM-PRO" w:hAnsi="HG丸ｺﾞｼｯｸM-PRO" w:hint="eastAsia"/>
              </w:rPr>
              <w:t>検討内容</w:t>
            </w:r>
          </w:p>
        </w:tc>
        <w:tc>
          <w:tcPr>
            <w:tcW w:w="6466" w:type="dxa"/>
          </w:tcPr>
          <w:p w:rsidR="008830EB" w:rsidRPr="004D0CD7" w:rsidRDefault="003D10BB" w:rsidP="006F1EA7">
            <w:pPr>
              <w:pStyle w:val="af2"/>
              <w:widowControl/>
              <w:numPr>
                <w:ilvl w:val="0"/>
                <w:numId w:val="49"/>
              </w:numPr>
              <w:ind w:leftChars="0" w:left="317" w:hanging="317"/>
              <w:jc w:val="left"/>
              <w:rPr>
                <w:rFonts w:ascii="HG丸ｺﾞｼｯｸM-PRO" w:eastAsia="HG丸ｺﾞｼｯｸM-PRO" w:hAnsi="HG丸ｺﾞｼｯｸM-PRO"/>
              </w:rPr>
            </w:pPr>
            <w:r w:rsidRPr="004D0CD7">
              <w:rPr>
                <w:rFonts w:ascii="HG丸ｺﾞｼｯｸM-PRO" w:eastAsia="HG丸ｺﾞｼｯｸM-PRO" w:hAnsi="HG丸ｺﾞｼｯｸM-PRO" w:hint="eastAsia"/>
              </w:rPr>
              <w:t>点検</w:t>
            </w:r>
            <w:r w:rsidR="00272343">
              <w:rPr>
                <w:rFonts w:ascii="HG丸ｺﾞｼｯｸM-PRO" w:eastAsia="HG丸ｺﾞｼｯｸM-PRO" w:hAnsi="HG丸ｺﾞｼｯｸM-PRO" w:hint="eastAsia"/>
              </w:rPr>
              <w:t>がマニュアルどお</w:t>
            </w:r>
            <w:r w:rsidR="008830EB" w:rsidRPr="004D0CD7">
              <w:rPr>
                <w:rFonts w:ascii="HG丸ｺﾞｼｯｸM-PRO" w:eastAsia="HG丸ｺﾞｼｯｸM-PRO" w:hAnsi="HG丸ｺﾞｼｯｸM-PRO" w:hint="eastAsia"/>
              </w:rPr>
              <w:t>りに実施さ</w:t>
            </w:r>
            <w:r w:rsidR="004D0CD7">
              <w:rPr>
                <w:rFonts w:ascii="HG丸ｺﾞｼｯｸM-PRO" w:eastAsia="HG丸ｺﾞｼｯｸM-PRO" w:hAnsi="HG丸ｺﾞｼｯｸM-PRO" w:hint="eastAsia"/>
              </w:rPr>
              <w:t>れ</w:t>
            </w:r>
            <w:r w:rsidR="008830EB" w:rsidRPr="004D0CD7">
              <w:rPr>
                <w:rFonts w:ascii="HG丸ｺﾞｼｯｸM-PRO" w:eastAsia="HG丸ｺﾞｼｯｸM-PRO" w:hAnsi="HG丸ｺﾞｼｯｸM-PRO" w:hint="eastAsia"/>
              </w:rPr>
              <w:t>ているか。</w:t>
            </w:r>
          </w:p>
          <w:p w:rsidR="003D10BB" w:rsidRDefault="003D10BB" w:rsidP="006F1EA7">
            <w:pPr>
              <w:pStyle w:val="af2"/>
              <w:widowControl/>
              <w:numPr>
                <w:ilvl w:val="0"/>
                <w:numId w:val="49"/>
              </w:numPr>
              <w:ind w:leftChars="0" w:left="317" w:hanging="317"/>
              <w:jc w:val="left"/>
              <w:rPr>
                <w:rFonts w:ascii="HG丸ｺﾞｼｯｸM-PRO" w:eastAsia="HG丸ｺﾞｼｯｸM-PRO" w:hAnsi="HG丸ｺﾞｼｯｸM-PRO"/>
              </w:rPr>
            </w:pPr>
            <w:r w:rsidRPr="004D0CD7">
              <w:rPr>
                <w:rFonts w:ascii="HG丸ｺﾞｼｯｸM-PRO" w:eastAsia="HG丸ｺﾞｼｯｸM-PRO" w:hAnsi="HG丸ｺﾞｼｯｸM-PRO" w:hint="eastAsia"/>
              </w:rPr>
              <w:t>判定</w:t>
            </w:r>
            <w:r w:rsidR="004D0CD7">
              <w:rPr>
                <w:rFonts w:ascii="HG丸ｺﾞｼｯｸM-PRO" w:eastAsia="HG丸ｺﾞｼｯｸM-PRO" w:hAnsi="HG丸ｺﾞｼｯｸM-PRO" w:hint="eastAsia"/>
              </w:rPr>
              <w:t>、</w:t>
            </w:r>
            <w:r w:rsidRPr="004D0CD7">
              <w:rPr>
                <w:rFonts w:ascii="HG丸ｺﾞｼｯｸM-PRO" w:eastAsia="HG丸ｺﾞｼｯｸM-PRO" w:hAnsi="HG丸ｺﾞｼｯｸM-PRO" w:hint="eastAsia"/>
              </w:rPr>
              <w:t>評価方法</w:t>
            </w:r>
            <w:r w:rsidR="008830EB" w:rsidRPr="004D0CD7">
              <w:rPr>
                <w:rFonts w:ascii="HG丸ｺﾞｼｯｸM-PRO" w:eastAsia="HG丸ｺﾞｼｯｸM-PRO" w:hAnsi="HG丸ｺﾞｼｯｸM-PRO" w:hint="eastAsia"/>
              </w:rPr>
              <w:t>に</w:t>
            </w:r>
            <w:r w:rsidRPr="004D0CD7">
              <w:rPr>
                <w:rFonts w:ascii="HG丸ｺﾞｼｯｸM-PRO" w:eastAsia="HG丸ｺﾞｼｯｸM-PRO" w:hAnsi="HG丸ｺﾞｼｯｸM-PRO" w:hint="eastAsia"/>
              </w:rPr>
              <w:t>バラツキ</w:t>
            </w:r>
            <w:r w:rsidR="008830EB" w:rsidRPr="004D0CD7">
              <w:rPr>
                <w:rFonts w:ascii="HG丸ｺﾞｼｯｸM-PRO" w:eastAsia="HG丸ｺﾞｼｯｸM-PRO" w:hAnsi="HG丸ｺﾞｼｯｸM-PRO" w:hint="eastAsia"/>
              </w:rPr>
              <w:t>はないか。</w:t>
            </w:r>
          </w:p>
          <w:p w:rsidR="00256597" w:rsidRPr="004D0CD7" w:rsidRDefault="00256597" w:rsidP="006F1EA7">
            <w:pPr>
              <w:pStyle w:val="af2"/>
              <w:widowControl/>
              <w:numPr>
                <w:ilvl w:val="0"/>
                <w:numId w:val="49"/>
              </w:numPr>
              <w:ind w:leftChars="0" w:left="317" w:hanging="317"/>
              <w:jc w:val="left"/>
              <w:rPr>
                <w:rFonts w:ascii="HG丸ｺﾞｼｯｸM-PRO" w:eastAsia="HG丸ｺﾞｼｯｸM-PRO" w:hAnsi="HG丸ｺﾞｼｯｸM-PRO"/>
              </w:rPr>
            </w:pPr>
            <w:r>
              <w:rPr>
                <w:rFonts w:ascii="HG丸ｺﾞｼｯｸM-PRO" w:eastAsia="HG丸ｺﾞｼｯｸM-PRO" w:hAnsi="HG丸ｺﾞｼｯｸM-PRO" w:hint="eastAsia"/>
              </w:rPr>
              <w:t>総合評価の内容が妥当かどうか。</w:t>
            </w:r>
          </w:p>
          <w:p w:rsidR="003D10BB" w:rsidRDefault="008830EB" w:rsidP="006F1EA7">
            <w:pPr>
              <w:pStyle w:val="af2"/>
              <w:widowControl/>
              <w:numPr>
                <w:ilvl w:val="0"/>
                <w:numId w:val="49"/>
              </w:numPr>
              <w:ind w:leftChars="0" w:left="317" w:hanging="317"/>
              <w:jc w:val="left"/>
              <w:rPr>
                <w:rFonts w:ascii="HG丸ｺﾞｼｯｸM-PRO" w:eastAsia="HG丸ｺﾞｼｯｸM-PRO" w:hAnsi="HG丸ｺﾞｼｯｸM-PRO"/>
              </w:rPr>
            </w:pPr>
            <w:r w:rsidRPr="004D0CD7">
              <w:rPr>
                <w:rFonts w:ascii="HG丸ｺﾞｼｯｸM-PRO" w:eastAsia="HG丸ｺﾞｼｯｸM-PRO" w:hAnsi="HG丸ｺﾞｼｯｸM-PRO" w:hint="eastAsia"/>
              </w:rPr>
              <w:t>要対策箇所の</w:t>
            </w:r>
            <w:r w:rsidR="003D10BB" w:rsidRPr="004D0CD7">
              <w:rPr>
                <w:rFonts w:ascii="HG丸ｺﾞｼｯｸM-PRO" w:eastAsia="HG丸ｺﾞｼｯｸM-PRO" w:hAnsi="HG丸ｺﾞｼｯｸM-PRO" w:hint="eastAsia"/>
              </w:rPr>
              <w:t>検討</w:t>
            </w:r>
          </w:p>
          <w:p w:rsidR="004D0CD7" w:rsidRDefault="004D0CD7" w:rsidP="006F1EA7">
            <w:pPr>
              <w:pStyle w:val="af2"/>
              <w:widowControl/>
              <w:numPr>
                <w:ilvl w:val="0"/>
                <w:numId w:val="49"/>
              </w:numPr>
              <w:ind w:leftChars="0" w:left="317" w:hanging="317"/>
              <w:jc w:val="left"/>
              <w:rPr>
                <w:rFonts w:ascii="HG丸ｺﾞｼｯｸM-PRO" w:eastAsia="HG丸ｺﾞｼｯｸM-PRO" w:hAnsi="HG丸ｺﾞｼｯｸM-PRO"/>
              </w:rPr>
            </w:pPr>
            <w:r>
              <w:rPr>
                <w:rFonts w:ascii="HG丸ｺﾞｼｯｸM-PRO" w:eastAsia="HG丸ｺﾞｼｯｸM-PRO" w:hAnsi="HG丸ｺﾞｼｯｸM-PRO" w:hint="eastAsia"/>
              </w:rPr>
              <w:t>点検データの蓄積は適正に行われているか。</w:t>
            </w:r>
          </w:p>
          <w:p w:rsidR="00F2678B" w:rsidRPr="001C1538" w:rsidRDefault="004D0CD7" w:rsidP="006F1EA7">
            <w:pPr>
              <w:pStyle w:val="af2"/>
              <w:widowControl/>
              <w:numPr>
                <w:ilvl w:val="0"/>
                <w:numId w:val="49"/>
              </w:numPr>
              <w:ind w:leftChars="0" w:left="317" w:hanging="317"/>
              <w:jc w:val="left"/>
              <w:rPr>
                <w:rFonts w:ascii="HG丸ｺﾞｼｯｸM-PRO" w:eastAsia="HG丸ｺﾞｼｯｸM-PRO" w:hAnsi="HG丸ｺﾞｼｯｸM-PRO"/>
              </w:rPr>
            </w:pPr>
            <w:r>
              <w:rPr>
                <w:rFonts w:ascii="HG丸ｺﾞｼｯｸM-PRO" w:eastAsia="HG丸ｺﾞｼｯｸM-PRO" w:hAnsi="HG丸ｺﾞｼｯｸM-PRO" w:hint="eastAsia"/>
              </w:rPr>
              <w:t>マニュアル等の更新の必要がないか。</w:t>
            </w:r>
          </w:p>
        </w:tc>
      </w:tr>
      <w:tr w:rsidR="003D10BB" w:rsidRPr="008830EB" w:rsidTr="004D0CD7">
        <w:tc>
          <w:tcPr>
            <w:tcW w:w="1843" w:type="dxa"/>
            <w:vAlign w:val="center"/>
          </w:tcPr>
          <w:p w:rsidR="003D10BB" w:rsidRPr="008830EB" w:rsidRDefault="008830EB" w:rsidP="00743D3D">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rPr>
              <w:t>開催</w:t>
            </w:r>
            <w:r w:rsidR="00743D3D">
              <w:rPr>
                <w:rFonts w:ascii="HG丸ｺﾞｼｯｸM-PRO" w:eastAsia="HG丸ｺﾞｼｯｸM-PRO" w:hAnsi="HG丸ｺﾞｼｯｸM-PRO" w:hint="eastAsia"/>
              </w:rPr>
              <w:t>時期</w:t>
            </w:r>
          </w:p>
        </w:tc>
        <w:tc>
          <w:tcPr>
            <w:tcW w:w="6466" w:type="dxa"/>
          </w:tcPr>
          <w:p w:rsidR="003D10BB" w:rsidRDefault="00D043E3">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１０</w:t>
            </w:r>
            <w:r w:rsidR="008830EB">
              <w:rPr>
                <w:rFonts w:ascii="HG丸ｺﾞｼｯｸM-PRO" w:eastAsia="HG丸ｺﾞｼｯｸM-PRO" w:hAnsi="HG丸ｺﾞｼｯｸM-PRO" w:hint="eastAsia"/>
              </w:rPr>
              <w:t>月</w:t>
            </w:r>
            <w:r>
              <w:rPr>
                <w:rFonts w:ascii="HG丸ｺﾞｼｯｸM-PRO" w:eastAsia="HG丸ｺﾞｼｯｸM-PRO" w:hAnsi="HG丸ｺﾞｼｯｸM-PRO" w:hint="eastAsia"/>
              </w:rPr>
              <w:t>ごろ</w:t>
            </w:r>
          </w:p>
          <w:p w:rsidR="008830EB" w:rsidRPr="008830EB" w:rsidRDefault="008830EB" w:rsidP="00A00339">
            <w:pPr>
              <w:widowControl/>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D043E3">
              <w:rPr>
                <w:rFonts w:ascii="HG丸ｺﾞｼｯｸM-PRO" w:eastAsia="HG丸ｺﾞｼｯｸM-PRO" w:hAnsi="HG丸ｺﾞｼｯｸM-PRO" w:hint="eastAsia"/>
              </w:rPr>
              <w:t>次年度の</w:t>
            </w:r>
            <w:r>
              <w:rPr>
                <w:rFonts w:ascii="HG丸ｺﾞｼｯｸM-PRO" w:eastAsia="HG丸ｺﾞｼｯｸM-PRO" w:hAnsi="HG丸ｺﾞｼｯｸM-PRO" w:hint="eastAsia"/>
              </w:rPr>
              <w:t>予算要求に反映させるため</w:t>
            </w:r>
          </w:p>
        </w:tc>
      </w:tr>
    </w:tbl>
    <w:p w:rsidR="004D0CD7" w:rsidRDefault="004D0CD7" w:rsidP="008830EB">
      <w:pPr>
        <w:widowControl/>
        <w:jc w:val="center"/>
      </w:pPr>
    </w:p>
    <w:p w:rsidR="00A95AD5" w:rsidRPr="003D10BB" w:rsidRDefault="00C41879" w:rsidP="00C41879">
      <w:pPr>
        <w:widowControl/>
        <w:jc w:val="left"/>
      </w:pPr>
      <w:r>
        <w:rPr>
          <w:rFonts w:hint="eastAsia"/>
        </w:rPr>
        <w:t xml:space="preserve">　　　　　　　　　　　</w:t>
      </w:r>
      <w:r w:rsidR="008830EB">
        <w:rPr>
          <w:noProof/>
        </w:rPr>
        <w:drawing>
          <wp:inline distT="0" distB="0" distL="0" distR="0" wp14:anchorId="5CD2ED1F" wp14:editId="22DFA4EA">
            <wp:extent cx="2863970" cy="2146301"/>
            <wp:effectExtent l="171450" t="171450" r="374650" b="368300"/>
            <wp:docPr id="344" name="図 344" descr="G:\013 維持グループ\維持Ｇ写真関係\H17.02.28第2回劣化対策委員会\DSCN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013 維持グループ\維持Ｇ写真関係\H17.02.28第2回劣化対策委員会\DSCN054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77918" cy="2156754"/>
                    </a:xfrm>
                    <a:prstGeom prst="rect">
                      <a:avLst/>
                    </a:prstGeom>
                    <a:ln>
                      <a:noFill/>
                    </a:ln>
                    <a:effectLst>
                      <a:outerShdw blurRad="292100" dist="139700" dir="2700000" algn="tl" rotWithShape="0">
                        <a:srgbClr val="333333">
                          <a:alpha val="65000"/>
                        </a:srgbClr>
                      </a:outerShdw>
                    </a:effectLst>
                  </pic:spPr>
                </pic:pic>
              </a:graphicData>
            </a:graphic>
          </wp:inline>
        </w:drawing>
      </w:r>
    </w:p>
    <w:p w:rsidR="00A95AD5" w:rsidRDefault="005F6EE0" w:rsidP="005F6EE0">
      <w:pPr>
        <w:pStyle w:val="a9"/>
      </w:pPr>
      <w:bookmarkStart w:id="270" w:name="_Ref412036274"/>
      <w:r>
        <w:t xml:space="preserve">写真 </w:t>
      </w:r>
      <w:fldSimple w:instr=" STYLEREF 2 \s ">
        <w:r w:rsidR="00705170">
          <w:rPr>
            <w:noProof/>
          </w:rPr>
          <w:t>4.1</w:t>
        </w:r>
      </w:fldSimple>
      <w:r w:rsidR="001B59F3">
        <w:noBreakHyphen/>
      </w:r>
      <w:fldSimple w:instr=" SEQ 写真 \* ARABIC \s 2 ">
        <w:r w:rsidR="00705170">
          <w:rPr>
            <w:noProof/>
          </w:rPr>
          <w:t>3</w:t>
        </w:r>
      </w:fldSimple>
      <w:bookmarkEnd w:id="270"/>
      <w:r w:rsidR="008830EB">
        <w:rPr>
          <w:rFonts w:hint="eastAsia"/>
        </w:rPr>
        <w:t xml:space="preserve">　判定会議の様子</w:t>
      </w:r>
    </w:p>
    <w:p w:rsidR="00A95AD5" w:rsidRDefault="00A95AD5">
      <w:pPr>
        <w:widowControl/>
        <w:jc w:val="left"/>
      </w:pPr>
      <w:r>
        <w:br w:type="page"/>
      </w:r>
    </w:p>
    <w:p w:rsidR="00EB2491" w:rsidRDefault="00EB2491" w:rsidP="00325C5D">
      <w:pPr>
        <w:ind w:firstLineChars="200" w:firstLine="420"/>
      </w:pPr>
    </w:p>
    <w:p w:rsidR="00325C5D" w:rsidRDefault="00325C5D" w:rsidP="00286BBA">
      <w:pPr>
        <w:pStyle w:val="4"/>
      </w:pPr>
      <w:r>
        <w:rPr>
          <w:rFonts w:hint="eastAsia"/>
        </w:rPr>
        <w:t>総合評価のベンチマーク</w:t>
      </w:r>
    </w:p>
    <w:p w:rsidR="00BE3B7D" w:rsidRPr="00FF4080" w:rsidRDefault="00BE3B7D" w:rsidP="00325C5D">
      <w:pPr>
        <w:pStyle w:val="50"/>
        <w:ind w:left="735" w:firstLine="210"/>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港湾施設、海岸施設で施設の劣化や損傷の程度を示す指標の呼び名が異なるため、以下の</w:t>
      </w:r>
      <w:r w:rsidR="00FF4080" w:rsidRPr="00FF4080">
        <w:rPr>
          <w:rFonts w:ascii="HG丸ｺﾞｼｯｸM-PRO" w:eastAsia="HG丸ｺﾞｼｯｸM-PRO" w:hAnsi="HG丸ｺﾞｼｯｸM-PRO"/>
          <w:kern w:val="0"/>
          <w:szCs w:val="21"/>
        </w:rPr>
        <w:fldChar w:fldCharType="begin"/>
      </w:r>
      <w:r w:rsidR="00FF4080" w:rsidRPr="00FF4080">
        <w:rPr>
          <w:rFonts w:ascii="HG丸ｺﾞｼｯｸM-PRO" w:eastAsia="HG丸ｺﾞｼｯｸM-PRO" w:hAnsi="HG丸ｺﾞｼｯｸM-PRO"/>
          <w:kern w:val="0"/>
          <w:szCs w:val="21"/>
        </w:rPr>
        <w:instrText xml:space="preserve"> </w:instrText>
      </w:r>
      <w:r w:rsidR="00FF4080" w:rsidRPr="00FF4080">
        <w:rPr>
          <w:rFonts w:ascii="HG丸ｺﾞｼｯｸM-PRO" w:eastAsia="HG丸ｺﾞｼｯｸM-PRO" w:hAnsi="HG丸ｺﾞｼｯｸM-PRO" w:hint="eastAsia"/>
          <w:kern w:val="0"/>
          <w:szCs w:val="21"/>
        </w:rPr>
        <w:instrText>REF _Ref409435129 \h</w:instrText>
      </w:r>
      <w:r w:rsidR="00FF4080" w:rsidRPr="00FF4080">
        <w:rPr>
          <w:rFonts w:ascii="HG丸ｺﾞｼｯｸM-PRO" w:eastAsia="HG丸ｺﾞｼｯｸM-PRO" w:hAnsi="HG丸ｺﾞｼｯｸM-PRO"/>
          <w:kern w:val="0"/>
          <w:szCs w:val="21"/>
        </w:rPr>
        <w:instrText xml:space="preserve"> </w:instrText>
      </w:r>
      <w:r w:rsidR="00FF4080">
        <w:rPr>
          <w:rFonts w:ascii="HG丸ｺﾞｼｯｸM-PRO" w:eastAsia="HG丸ｺﾞｼｯｸM-PRO" w:hAnsi="HG丸ｺﾞｼｯｸM-PRO"/>
          <w:kern w:val="0"/>
          <w:szCs w:val="21"/>
        </w:rPr>
        <w:instrText xml:space="preserve"> \* MERGEFORMAT </w:instrText>
      </w:r>
      <w:r w:rsidR="00FF4080" w:rsidRPr="00FF4080">
        <w:rPr>
          <w:rFonts w:ascii="HG丸ｺﾞｼｯｸM-PRO" w:eastAsia="HG丸ｺﾞｼｯｸM-PRO" w:hAnsi="HG丸ｺﾞｼｯｸM-PRO"/>
          <w:kern w:val="0"/>
          <w:szCs w:val="21"/>
        </w:rPr>
      </w:r>
      <w:r w:rsidR="00FF4080" w:rsidRPr="00FF4080">
        <w:rPr>
          <w:rFonts w:ascii="HG丸ｺﾞｼｯｸM-PRO" w:eastAsia="HG丸ｺﾞｼｯｸM-PRO" w:hAnsi="HG丸ｺﾞｼｯｸM-PRO"/>
          <w:kern w:val="0"/>
          <w:szCs w:val="21"/>
        </w:rPr>
        <w:fldChar w:fldCharType="separate"/>
      </w:r>
      <w:r w:rsidR="00705170" w:rsidRPr="00705170">
        <w:rPr>
          <w:rFonts w:ascii="HG丸ｺﾞｼｯｸM-PRO" w:eastAsia="HG丸ｺﾞｼｯｸM-PRO" w:hAnsi="HG丸ｺﾞｼｯｸM-PRO" w:hint="eastAsia"/>
        </w:rPr>
        <w:t xml:space="preserve">表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19</w:t>
      </w:r>
      <w:r w:rsidR="00FF4080" w:rsidRPr="00FF4080">
        <w:rPr>
          <w:rFonts w:ascii="HG丸ｺﾞｼｯｸM-PRO" w:eastAsia="HG丸ｺﾞｼｯｸM-PRO" w:hAnsi="HG丸ｺﾞｼｯｸM-PRO"/>
          <w:kern w:val="0"/>
          <w:szCs w:val="21"/>
        </w:rPr>
        <w:fldChar w:fldCharType="end"/>
      </w:r>
      <w:r w:rsidRPr="00FF4080">
        <w:rPr>
          <w:rFonts w:ascii="HG丸ｺﾞｼｯｸM-PRO" w:eastAsia="HG丸ｺﾞｼｯｸM-PRO" w:hAnsi="HG丸ｺﾞｼｯｸM-PRO" w:hint="eastAsia"/>
          <w:kern w:val="0"/>
          <w:szCs w:val="21"/>
        </w:rPr>
        <w:t>に</w:t>
      </w:r>
      <w:r w:rsidR="00EB4C08" w:rsidRPr="00EB4C08">
        <w:rPr>
          <w:rFonts w:ascii="HG丸ｺﾞｼｯｸM-PRO" w:eastAsia="HG丸ｺﾞｼｯｸM-PRO" w:hAnsi="HG丸ｺﾞｼｯｸM-PRO" w:hint="eastAsia"/>
          <w:kern w:val="0"/>
          <w:szCs w:val="21"/>
        </w:rPr>
        <w:t>港湾・海岸における</w:t>
      </w:r>
      <w:r w:rsidR="00EB4C08">
        <w:rPr>
          <w:rFonts w:ascii="HG丸ｺﾞｼｯｸM-PRO" w:eastAsia="HG丸ｺﾞｼｯｸM-PRO" w:hAnsi="HG丸ｺﾞｼｯｸM-PRO" w:hint="eastAsia"/>
          <w:kern w:val="0"/>
          <w:szCs w:val="21"/>
        </w:rPr>
        <w:t>総合評価の方法の概要</w:t>
      </w:r>
      <w:r w:rsidRPr="00FF4080">
        <w:rPr>
          <w:rFonts w:ascii="HG丸ｺﾞｼｯｸM-PRO" w:eastAsia="HG丸ｺﾞｼｯｸM-PRO" w:hAnsi="HG丸ｺﾞｼｯｸM-PRO" w:hint="eastAsia"/>
          <w:kern w:val="0"/>
          <w:szCs w:val="21"/>
        </w:rPr>
        <w:t>を示す。</w:t>
      </w:r>
    </w:p>
    <w:p w:rsidR="00325C5D" w:rsidRDefault="00BE3B7D" w:rsidP="00325C5D">
      <w:pPr>
        <w:pStyle w:val="50"/>
        <w:ind w:left="735" w:firstLine="210"/>
        <w:rPr>
          <w:rFonts w:ascii="HG丸ｺﾞｼｯｸM-PRO" w:eastAsia="HG丸ｺﾞｼｯｸM-PRO" w:hAnsi="HG丸ｺﾞｼｯｸM-PRO"/>
          <w:kern w:val="0"/>
          <w:szCs w:val="21"/>
        </w:rPr>
      </w:pPr>
      <w:r w:rsidRPr="00FF4080">
        <w:rPr>
          <w:rFonts w:ascii="HG丸ｺﾞｼｯｸM-PRO" w:eastAsia="HG丸ｺﾞｼｯｸM-PRO" w:hAnsi="HG丸ｺﾞｼｯｸM-PRO" w:hint="eastAsia"/>
          <w:kern w:val="0"/>
          <w:szCs w:val="21"/>
        </w:rPr>
        <w:t>また、</w:t>
      </w:r>
      <w:r w:rsidR="00325C5D" w:rsidRPr="00FF4080">
        <w:rPr>
          <w:rFonts w:ascii="HG丸ｺﾞｼｯｸM-PRO" w:eastAsia="HG丸ｺﾞｼｯｸM-PRO" w:hAnsi="HG丸ｺﾞｼｯｸM-PRO" w:hint="eastAsia"/>
          <w:kern w:val="0"/>
          <w:szCs w:val="21"/>
        </w:rPr>
        <w:t>各分野</w:t>
      </w:r>
      <w:r w:rsidRPr="00FF4080">
        <w:rPr>
          <w:rFonts w:ascii="HG丸ｺﾞｼｯｸM-PRO" w:eastAsia="HG丸ｺﾞｼｯｸM-PRO" w:hAnsi="HG丸ｺﾞｼｯｸM-PRO" w:hint="eastAsia"/>
          <w:kern w:val="0"/>
          <w:szCs w:val="21"/>
        </w:rPr>
        <w:t>に</w:t>
      </w:r>
      <w:r>
        <w:rPr>
          <w:rFonts w:ascii="HG丸ｺﾞｼｯｸM-PRO" w:eastAsia="HG丸ｺﾞｼｯｸM-PRO" w:hAnsi="HG丸ｺﾞｼｯｸM-PRO" w:hint="eastAsia"/>
          <w:kern w:val="0"/>
          <w:szCs w:val="21"/>
        </w:rPr>
        <w:t>おいても、</w:t>
      </w:r>
      <w:r w:rsidR="00325C5D">
        <w:rPr>
          <w:rFonts w:ascii="HG丸ｺﾞｼｯｸM-PRO" w:eastAsia="HG丸ｺﾞｼｯｸM-PRO" w:hAnsi="HG丸ｺﾞｼｯｸM-PRO" w:hint="eastAsia"/>
          <w:kern w:val="0"/>
          <w:szCs w:val="21"/>
        </w:rPr>
        <w:t>診断・評価基準</w:t>
      </w:r>
      <w:r>
        <w:rPr>
          <w:rFonts w:ascii="HG丸ｺﾞｼｯｸM-PRO" w:eastAsia="HG丸ｺﾞｼｯｸM-PRO" w:hAnsi="HG丸ｺﾞｼｯｸM-PRO" w:hint="eastAsia"/>
          <w:kern w:val="0"/>
          <w:szCs w:val="21"/>
        </w:rPr>
        <w:t>に対する考え</w:t>
      </w:r>
      <w:r w:rsidR="00325C5D">
        <w:rPr>
          <w:rFonts w:ascii="HG丸ｺﾞｼｯｸM-PRO" w:eastAsia="HG丸ｺﾞｼｯｸM-PRO" w:hAnsi="HG丸ｺﾞｼｯｸM-PRO" w:hint="eastAsia"/>
          <w:kern w:val="0"/>
          <w:szCs w:val="21"/>
        </w:rPr>
        <w:t>を統一することは困難である</w:t>
      </w:r>
      <w:r>
        <w:rPr>
          <w:rFonts w:ascii="HG丸ｺﾞｼｯｸM-PRO" w:eastAsia="HG丸ｺﾞｼｯｸM-PRO" w:hAnsi="HG丸ｺﾞｼｯｸM-PRO" w:hint="eastAsia"/>
          <w:kern w:val="0"/>
          <w:szCs w:val="21"/>
        </w:rPr>
        <w:t>ため、</w:t>
      </w:r>
      <w:r w:rsidR="00272343">
        <w:rPr>
          <w:rFonts w:ascii="HG丸ｺﾞｼｯｸM-PRO" w:eastAsia="HG丸ｺﾞｼｯｸM-PRO" w:hAnsi="HG丸ｺﾞｼｯｸM-PRO" w:hint="eastAsia"/>
          <w:kern w:val="0"/>
          <w:szCs w:val="21"/>
        </w:rPr>
        <w:t>「国土交通省令に基づくトンネル等の健全性の診断結果の分類」をもと</w:t>
      </w:r>
      <w:r w:rsidR="00325C5D">
        <w:rPr>
          <w:rFonts w:ascii="HG丸ｺﾞｼｯｸM-PRO" w:eastAsia="HG丸ｺﾞｼｯｸM-PRO" w:hAnsi="HG丸ｺﾞｼｯｸM-PRO" w:hint="eastAsia"/>
          <w:kern w:val="0"/>
          <w:szCs w:val="21"/>
        </w:rPr>
        <w:t>に、港湾</w:t>
      </w:r>
      <w:r>
        <w:rPr>
          <w:rFonts w:ascii="HG丸ｺﾞｼｯｸM-PRO" w:eastAsia="HG丸ｺﾞｼｯｸM-PRO" w:hAnsi="HG丸ｺﾞｼｯｸM-PRO" w:hint="eastAsia"/>
          <w:kern w:val="0"/>
          <w:szCs w:val="21"/>
        </w:rPr>
        <w:t>施設、</w:t>
      </w:r>
      <w:r w:rsidR="00325C5D">
        <w:rPr>
          <w:rFonts w:ascii="HG丸ｺﾞｼｯｸM-PRO" w:eastAsia="HG丸ｺﾞｼｯｸM-PRO" w:hAnsi="HG丸ｺﾞｼｯｸM-PRO" w:hint="eastAsia"/>
          <w:kern w:val="0"/>
          <w:szCs w:val="21"/>
        </w:rPr>
        <w:t>海岸施設の基準と比較したものを、参考</w:t>
      </w:r>
      <w:r w:rsidR="0057208A">
        <w:rPr>
          <w:rFonts w:ascii="HG丸ｺﾞｼｯｸM-PRO" w:eastAsia="HG丸ｺﾞｼｯｸM-PRO" w:hAnsi="HG丸ｺﾞｼｯｸM-PRO" w:hint="eastAsia"/>
          <w:kern w:val="0"/>
          <w:szCs w:val="21"/>
        </w:rPr>
        <w:t>として以下の</w:t>
      </w:r>
      <w:r w:rsidR="0057208A" w:rsidRPr="0057208A">
        <w:rPr>
          <w:rFonts w:ascii="HG丸ｺﾞｼｯｸM-PRO" w:eastAsia="HG丸ｺﾞｼｯｸM-PRO" w:hAnsi="HG丸ｺﾞｼｯｸM-PRO"/>
          <w:kern w:val="0"/>
          <w:szCs w:val="21"/>
        </w:rPr>
        <w:fldChar w:fldCharType="begin"/>
      </w:r>
      <w:r w:rsidR="0057208A" w:rsidRPr="0057208A">
        <w:rPr>
          <w:rFonts w:ascii="HG丸ｺﾞｼｯｸM-PRO" w:eastAsia="HG丸ｺﾞｼｯｸM-PRO" w:hAnsi="HG丸ｺﾞｼｯｸM-PRO"/>
          <w:kern w:val="0"/>
          <w:szCs w:val="21"/>
        </w:rPr>
        <w:instrText xml:space="preserve"> </w:instrText>
      </w:r>
      <w:r w:rsidR="0057208A" w:rsidRPr="0057208A">
        <w:rPr>
          <w:rFonts w:ascii="HG丸ｺﾞｼｯｸM-PRO" w:eastAsia="HG丸ｺﾞｼｯｸM-PRO" w:hAnsi="HG丸ｺﾞｼｯｸM-PRO" w:hint="eastAsia"/>
          <w:kern w:val="0"/>
          <w:szCs w:val="21"/>
        </w:rPr>
        <w:instrText>REF _Ref408946194 \h</w:instrText>
      </w:r>
      <w:r w:rsidR="0057208A" w:rsidRPr="0057208A">
        <w:rPr>
          <w:rFonts w:ascii="HG丸ｺﾞｼｯｸM-PRO" w:eastAsia="HG丸ｺﾞｼｯｸM-PRO" w:hAnsi="HG丸ｺﾞｼｯｸM-PRO"/>
          <w:kern w:val="0"/>
          <w:szCs w:val="21"/>
        </w:rPr>
        <w:instrText xml:space="preserve"> </w:instrText>
      </w:r>
      <w:r w:rsidR="0057208A">
        <w:rPr>
          <w:rFonts w:ascii="HG丸ｺﾞｼｯｸM-PRO" w:eastAsia="HG丸ｺﾞｼｯｸM-PRO" w:hAnsi="HG丸ｺﾞｼｯｸM-PRO"/>
          <w:kern w:val="0"/>
          <w:szCs w:val="21"/>
        </w:rPr>
        <w:instrText xml:space="preserve"> \* MERGEFORMAT </w:instrText>
      </w:r>
      <w:r w:rsidR="0057208A" w:rsidRPr="0057208A">
        <w:rPr>
          <w:rFonts w:ascii="HG丸ｺﾞｼｯｸM-PRO" w:eastAsia="HG丸ｺﾞｼｯｸM-PRO" w:hAnsi="HG丸ｺﾞｼｯｸM-PRO"/>
          <w:kern w:val="0"/>
          <w:szCs w:val="21"/>
        </w:rPr>
      </w:r>
      <w:r w:rsidR="0057208A" w:rsidRPr="0057208A">
        <w:rPr>
          <w:rFonts w:ascii="HG丸ｺﾞｼｯｸM-PRO" w:eastAsia="HG丸ｺﾞｼｯｸM-PRO" w:hAnsi="HG丸ｺﾞｼｯｸM-PRO"/>
          <w:kern w:val="0"/>
          <w:szCs w:val="21"/>
        </w:rPr>
        <w:fldChar w:fldCharType="separate"/>
      </w:r>
      <w:r w:rsidR="00705170" w:rsidRPr="00705170">
        <w:rPr>
          <w:rFonts w:ascii="HG丸ｺﾞｼｯｸM-PRO" w:eastAsia="HG丸ｺﾞｼｯｸM-PRO" w:hAnsi="HG丸ｺﾞｼｯｸM-PRO" w:hint="eastAsia"/>
        </w:rPr>
        <w:t xml:space="preserve">表 </w:t>
      </w:r>
      <w:r w:rsidR="00705170" w:rsidRPr="00705170">
        <w:rPr>
          <w:rFonts w:ascii="HG丸ｺﾞｼｯｸM-PRO" w:eastAsia="HG丸ｺﾞｼｯｸM-PRO" w:hAnsi="HG丸ｺﾞｼｯｸM-PRO"/>
          <w:noProof/>
        </w:rPr>
        <w:t>4.1</w:t>
      </w:r>
      <w:r w:rsidR="00705170" w:rsidRPr="00705170">
        <w:rPr>
          <w:rFonts w:ascii="HG丸ｺﾞｼｯｸM-PRO" w:eastAsia="HG丸ｺﾞｼｯｸM-PRO" w:hAnsi="HG丸ｺﾞｼｯｸM-PRO"/>
          <w:noProof/>
        </w:rPr>
        <w:noBreakHyphen/>
        <w:t>20</w:t>
      </w:r>
      <w:r w:rsidR="0057208A" w:rsidRPr="0057208A">
        <w:rPr>
          <w:rFonts w:ascii="HG丸ｺﾞｼｯｸM-PRO" w:eastAsia="HG丸ｺﾞｼｯｸM-PRO" w:hAnsi="HG丸ｺﾞｼｯｸM-PRO"/>
          <w:kern w:val="0"/>
          <w:szCs w:val="21"/>
        </w:rPr>
        <w:fldChar w:fldCharType="end"/>
      </w:r>
      <w:r w:rsidR="00325C5D" w:rsidRPr="0057208A">
        <w:rPr>
          <w:rFonts w:ascii="HG丸ｺﾞｼｯｸM-PRO" w:eastAsia="HG丸ｺﾞｼｯｸM-PRO" w:hAnsi="HG丸ｺﾞｼｯｸM-PRO" w:hint="eastAsia"/>
          <w:kern w:val="0"/>
          <w:szCs w:val="21"/>
        </w:rPr>
        <w:t>に示</w:t>
      </w:r>
      <w:r w:rsidR="00325C5D">
        <w:rPr>
          <w:rFonts w:ascii="HG丸ｺﾞｼｯｸM-PRO" w:eastAsia="HG丸ｺﾞｼｯｸM-PRO" w:hAnsi="HG丸ｺﾞｼｯｸM-PRO" w:hint="eastAsia"/>
          <w:kern w:val="0"/>
          <w:szCs w:val="21"/>
        </w:rPr>
        <w:t>す。</w:t>
      </w:r>
    </w:p>
    <w:p w:rsidR="00325C5D" w:rsidRDefault="00FF4080" w:rsidP="00FF4080">
      <w:pPr>
        <w:pStyle w:val="a9"/>
      </w:pPr>
      <w:bookmarkStart w:id="271" w:name="_Ref409435129"/>
      <w:bookmarkStart w:id="272" w:name="_Ref412023802"/>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4.1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705170">
        <w:rPr>
          <w:noProof/>
        </w:rPr>
        <w:t>19</w:t>
      </w:r>
      <w:r w:rsidR="001B59F3">
        <w:fldChar w:fldCharType="end"/>
      </w:r>
      <w:bookmarkEnd w:id="271"/>
      <w:r>
        <w:rPr>
          <w:rFonts w:hint="eastAsia"/>
        </w:rPr>
        <w:t xml:space="preserve">　港湾・海岸における</w:t>
      </w:r>
      <w:r w:rsidR="00EB4C08">
        <w:rPr>
          <w:rFonts w:hint="eastAsia"/>
        </w:rPr>
        <w:t>総合評価の概要</w:t>
      </w:r>
      <w:bookmarkEnd w:id="272"/>
    </w:p>
    <w:tbl>
      <w:tblPr>
        <w:tblStyle w:val="af3"/>
        <w:tblW w:w="8222" w:type="dxa"/>
        <w:tblInd w:w="817" w:type="dxa"/>
        <w:tblLook w:val="04A0" w:firstRow="1" w:lastRow="0" w:firstColumn="1" w:lastColumn="0" w:noHBand="0" w:noVBand="1"/>
      </w:tblPr>
      <w:tblGrid>
        <w:gridCol w:w="1418"/>
        <w:gridCol w:w="1275"/>
        <w:gridCol w:w="2764"/>
        <w:gridCol w:w="2765"/>
      </w:tblGrid>
      <w:tr w:rsidR="00EB4C08" w:rsidTr="00EB4C08">
        <w:tc>
          <w:tcPr>
            <w:tcW w:w="2693" w:type="dxa"/>
            <w:gridSpan w:val="2"/>
            <w:tcBorders>
              <w:tl2br w:val="single" w:sz="4" w:space="0" w:color="auto"/>
            </w:tcBorders>
            <w:shd w:val="clear" w:color="auto" w:fill="BFBFBF" w:themeFill="background1" w:themeFillShade="BF"/>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p>
        </w:tc>
        <w:tc>
          <w:tcPr>
            <w:tcW w:w="2764" w:type="dxa"/>
            <w:tcBorders>
              <w:bottom w:val="single" w:sz="4" w:space="0" w:color="auto"/>
            </w:tcBorders>
            <w:shd w:val="clear" w:color="auto" w:fill="BFBFBF" w:themeFill="background1" w:themeFillShade="BF"/>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港湾施設</w:t>
            </w:r>
          </w:p>
        </w:tc>
        <w:tc>
          <w:tcPr>
            <w:tcW w:w="2765" w:type="dxa"/>
            <w:tcBorders>
              <w:bottom w:val="single" w:sz="4" w:space="0" w:color="auto"/>
            </w:tcBorders>
            <w:shd w:val="clear" w:color="auto" w:fill="BFBFBF" w:themeFill="background1" w:themeFillShade="BF"/>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海岸施設</w:t>
            </w:r>
          </w:p>
        </w:tc>
      </w:tr>
      <w:tr w:rsidR="00EB4C08" w:rsidTr="00EB4C08">
        <w:trPr>
          <w:trHeight w:val="402"/>
        </w:trPr>
        <w:tc>
          <w:tcPr>
            <w:tcW w:w="1418" w:type="dxa"/>
            <w:vMerge w:val="restart"/>
            <w:vAlign w:val="center"/>
          </w:tcPr>
          <w:p w:rsidR="00EB4C08" w:rsidRPr="00FF4080" w:rsidRDefault="00F33FAC" w:rsidP="00F33FAC">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診断</w:t>
            </w:r>
            <w:r w:rsidR="00EB4C08" w:rsidRPr="00FF4080">
              <w:rPr>
                <w:rFonts w:ascii="HG丸ｺﾞｼｯｸM-PRO" w:eastAsia="HG丸ｺﾞｼｯｸM-PRO" w:hAnsi="HG丸ｺﾞｼｯｸM-PRO" w:hint="eastAsia"/>
              </w:rPr>
              <w:t>・</w:t>
            </w:r>
            <w:r>
              <w:rPr>
                <w:rFonts w:ascii="HG丸ｺﾞｼｯｸM-PRO" w:eastAsia="HG丸ｺﾞｼｯｸM-PRO" w:hAnsi="HG丸ｺﾞｼｯｸM-PRO" w:hint="eastAsia"/>
              </w:rPr>
              <w:t>評価</w:t>
            </w:r>
            <w:r w:rsidR="00EB4C08" w:rsidRPr="00FF4080">
              <w:rPr>
                <w:rFonts w:ascii="HG丸ｺﾞｼｯｸM-PRO" w:eastAsia="HG丸ｺﾞｼｯｸM-PRO" w:hAnsi="HG丸ｺﾞｼｯｸM-PRO" w:hint="eastAsia"/>
              </w:rPr>
              <w:t>①</w:t>
            </w:r>
          </w:p>
        </w:tc>
        <w:tc>
          <w:tcPr>
            <w:tcW w:w="1275"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実施単位</w:t>
            </w:r>
          </w:p>
        </w:tc>
        <w:tc>
          <w:tcPr>
            <w:tcW w:w="2764"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b/>
              </w:rPr>
            </w:pPr>
            <w:r>
              <w:rPr>
                <w:rFonts w:ascii="HG丸ｺﾞｼｯｸM-PRO" w:eastAsia="HG丸ｺﾞｼｯｸM-PRO" w:hAnsi="HG丸ｺﾞｼｯｸM-PRO" w:hint="eastAsia"/>
              </w:rPr>
              <w:t>「</w:t>
            </w:r>
            <w:r w:rsidRPr="00FF4080">
              <w:rPr>
                <w:rFonts w:ascii="HG丸ｺﾞｼｯｸM-PRO" w:eastAsia="HG丸ｺﾞｼｯｸM-PRO" w:hAnsi="HG丸ｺﾞｼｯｸM-PRO" w:hint="eastAsia"/>
              </w:rPr>
              <w:t>部材</w:t>
            </w:r>
            <w:r>
              <w:rPr>
                <w:rFonts w:ascii="HG丸ｺﾞｼｯｸM-PRO" w:eastAsia="HG丸ｺﾞｼｯｸM-PRO" w:hAnsi="HG丸ｺﾞｼｯｸM-PRO" w:hint="eastAsia"/>
              </w:rPr>
              <w:t>単位</w:t>
            </w:r>
            <w:r w:rsidRPr="00FF4080">
              <w:rPr>
                <w:rFonts w:ascii="HG丸ｺﾞｼｯｸM-PRO" w:eastAsia="HG丸ｺﾞｼｯｸM-PRO" w:hAnsi="HG丸ｺﾞｼｯｸM-PRO" w:hint="eastAsia"/>
              </w:rPr>
              <w:t>」</w:t>
            </w:r>
            <w:r w:rsidR="00443770">
              <w:rPr>
                <w:rFonts w:ascii="HG丸ｺﾞｼｯｸM-PRO" w:eastAsia="HG丸ｺﾞｼｯｸM-PRO" w:hAnsi="HG丸ｺﾞｼｯｸM-PRO" w:hint="eastAsia"/>
              </w:rPr>
              <w:t>ごと</w:t>
            </w:r>
          </w:p>
        </w:tc>
        <w:tc>
          <w:tcPr>
            <w:tcW w:w="2765"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r w:rsidRPr="00FF4080">
              <w:rPr>
                <w:rFonts w:ascii="HG丸ｺﾞｼｯｸM-PRO" w:eastAsia="HG丸ｺﾞｼｯｸM-PRO" w:hAnsi="HG丸ｺﾞｼｯｸM-PRO" w:hint="eastAsia"/>
              </w:rPr>
              <w:t>部材</w:t>
            </w:r>
            <w:r>
              <w:rPr>
                <w:rFonts w:ascii="HG丸ｺﾞｼｯｸM-PRO" w:eastAsia="HG丸ｺﾞｼｯｸM-PRO" w:hAnsi="HG丸ｺﾞｼｯｸM-PRO" w:hint="eastAsia"/>
              </w:rPr>
              <w:t>」</w:t>
            </w:r>
            <w:r w:rsidR="00443770">
              <w:rPr>
                <w:rFonts w:ascii="HG丸ｺﾞｼｯｸM-PRO" w:eastAsia="HG丸ｺﾞｼｯｸM-PRO" w:hAnsi="HG丸ｺﾞｼｯｸM-PRO" w:hint="eastAsia"/>
              </w:rPr>
              <w:t>ごと</w:t>
            </w:r>
          </w:p>
        </w:tc>
      </w:tr>
      <w:tr w:rsidR="00EB4C08" w:rsidTr="00EB4C08">
        <w:trPr>
          <w:trHeight w:val="402"/>
        </w:trPr>
        <w:tc>
          <w:tcPr>
            <w:tcW w:w="1418" w:type="dxa"/>
            <w:vMerge/>
            <w:vAlign w:val="center"/>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p>
        </w:tc>
        <w:tc>
          <w:tcPr>
            <w:tcW w:w="1275" w:type="dxa"/>
            <w:tcBorders>
              <w:top w:val="dotted" w:sz="4" w:space="0" w:color="auto"/>
              <w:bottom w:val="single"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ランク名</w:t>
            </w:r>
          </w:p>
        </w:tc>
        <w:tc>
          <w:tcPr>
            <w:tcW w:w="2764" w:type="dxa"/>
            <w:tcBorders>
              <w:top w:val="dotted" w:sz="4" w:space="0" w:color="auto"/>
              <w:bottom w:val="single"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b/>
              </w:rPr>
              <w:t>劣化度（a,b,c,d）</w:t>
            </w:r>
          </w:p>
        </w:tc>
        <w:tc>
          <w:tcPr>
            <w:tcW w:w="2765" w:type="dxa"/>
            <w:tcBorders>
              <w:top w:val="dotted" w:sz="4" w:space="0" w:color="auto"/>
              <w:bottom w:val="single"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rPr>
              <w:t>「</w:t>
            </w:r>
            <w:r w:rsidRPr="00FF4080">
              <w:rPr>
                <w:rFonts w:ascii="HG丸ｺﾞｼｯｸM-PRO" w:eastAsia="HG丸ｺﾞｼｯｸM-PRO" w:hAnsi="HG丸ｺﾞｼｯｸM-PRO" w:hint="eastAsia"/>
                <w:b/>
              </w:rPr>
              <w:t>変状ランク（a,b,c,d）</w:t>
            </w:r>
          </w:p>
        </w:tc>
      </w:tr>
      <w:tr w:rsidR="00EB4C08" w:rsidTr="00EB4C08">
        <w:trPr>
          <w:trHeight w:val="402"/>
        </w:trPr>
        <w:tc>
          <w:tcPr>
            <w:tcW w:w="1418" w:type="dxa"/>
            <w:vMerge w:val="restart"/>
            <w:vAlign w:val="center"/>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診断</w:t>
            </w:r>
            <w:r w:rsidR="00F33FAC">
              <w:rPr>
                <w:rFonts w:ascii="HG丸ｺﾞｼｯｸM-PRO" w:eastAsia="HG丸ｺﾞｼｯｸM-PRO" w:hAnsi="HG丸ｺﾞｼｯｸM-PRO" w:hint="eastAsia"/>
              </w:rPr>
              <w:t>・評価</w:t>
            </w:r>
            <w:r w:rsidRPr="00FF4080">
              <w:rPr>
                <w:rFonts w:ascii="HG丸ｺﾞｼｯｸM-PRO" w:eastAsia="HG丸ｺﾞｼｯｸM-PRO" w:hAnsi="HG丸ｺﾞｼｯｸM-PRO" w:hint="eastAsia"/>
              </w:rPr>
              <w:t>②</w:t>
            </w:r>
          </w:p>
        </w:tc>
        <w:tc>
          <w:tcPr>
            <w:tcW w:w="1275"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実施単位</w:t>
            </w:r>
          </w:p>
        </w:tc>
        <w:tc>
          <w:tcPr>
            <w:tcW w:w="2764"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「部材」</w:t>
            </w:r>
            <w:r w:rsidR="00443770">
              <w:rPr>
                <w:rFonts w:ascii="HG丸ｺﾞｼｯｸM-PRO" w:eastAsia="HG丸ｺﾞｼｯｸM-PRO" w:hAnsi="HG丸ｺﾞｼｯｸM-PRO" w:hint="eastAsia"/>
              </w:rPr>
              <w:t>ごと</w:t>
            </w:r>
          </w:p>
        </w:tc>
        <w:tc>
          <w:tcPr>
            <w:tcW w:w="2765"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「スパン」</w:t>
            </w:r>
            <w:r w:rsidR="00443770">
              <w:rPr>
                <w:rFonts w:ascii="HG丸ｺﾞｼｯｸM-PRO" w:eastAsia="HG丸ｺﾞｼｯｸM-PRO" w:hAnsi="HG丸ｺﾞｼｯｸM-PRO" w:hint="eastAsia"/>
              </w:rPr>
              <w:t>ごと</w:t>
            </w:r>
          </w:p>
        </w:tc>
      </w:tr>
      <w:tr w:rsidR="00EB4C08" w:rsidTr="00EB4C08">
        <w:trPr>
          <w:trHeight w:val="402"/>
        </w:trPr>
        <w:tc>
          <w:tcPr>
            <w:tcW w:w="1418" w:type="dxa"/>
            <w:vMerge/>
            <w:vAlign w:val="center"/>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p>
        </w:tc>
        <w:tc>
          <w:tcPr>
            <w:tcW w:w="1275" w:type="dxa"/>
            <w:tcBorders>
              <w:top w:val="dotted" w:sz="4" w:space="0" w:color="auto"/>
              <w:bottom w:val="single"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ランク名</w:t>
            </w:r>
          </w:p>
        </w:tc>
        <w:tc>
          <w:tcPr>
            <w:tcW w:w="2764" w:type="dxa"/>
            <w:tcBorders>
              <w:top w:val="dotted" w:sz="4" w:space="0" w:color="auto"/>
              <w:bottom w:val="single" w:sz="4" w:space="0" w:color="auto"/>
            </w:tcBorders>
            <w:vAlign w:val="center"/>
          </w:tcPr>
          <w:p w:rsidR="00EB4C08" w:rsidRPr="00DA5F6E" w:rsidRDefault="00EB4C08" w:rsidP="00EB4C08">
            <w:pPr>
              <w:pStyle w:val="50"/>
              <w:ind w:leftChars="0" w:left="0" w:firstLineChars="0" w:firstLine="0"/>
              <w:jc w:val="center"/>
              <w:rPr>
                <w:rFonts w:ascii="HG丸ｺﾞｼｯｸM-PRO" w:eastAsia="HG丸ｺﾞｼｯｸM-PRO" w:hAnsi="HG丸ｺﾞｼｯｸM-PRO"/>
                <w:color w:val="000000" w:themeColor="text1"/>
              </w:rPr>
            </w:pPr>
            <w:r w:rsidRPr="00DA5F6E">
              <w:rPr>
                <w:rFonts w:ascii="HG丸ｺﾞｼｯｸM-PRO" w:eastAsia="HG丸ｺﾞｼｯｸM-PRO" w:hAnsi="HG丸ｺﾞｼｯｸM-PRO" w:hint="eastAsia"/>
                <w:b/>
                <w:color w:val="000000" w:themeColor="text1"/>
              </w:rPr>
              <w:t>性能低下度（A,B,C,D）</w:t>
            </w:r>
          </w:p>
        </w:tc>
        <w:tc>
          <w:tcPr>
            <w:tcW w:w="2765" w:type="dxa"/>
            <w:tcBorders>
              <w:top w:val="dotted" w:sz="4" w:space="0" w:color="auto"/>
              <w:bottom w:val="single" w:sz="4" w:space="0" w:color="auto"/>
            </w:tcBorders>
            <w:vAlign w:val="center"/>
          </w:tcPr>
          <w:p w:rsidR="00EB4C08" w:rsidRPr="00DA5F6E" w:rsidRDefault="00EB4C08" w:rsidP="00EB4C08">
            <w:pPr>
              <w:pStyle w:val="50"/>
              <w:ind w:leftChars="0" w:left="0" w:firstLineChars="0" w:firstLine="0"/>
              <w:jc w:val="center"/>
              <w:rPr>
                <w:rFonts w:ascii="HG丸ｺﾞｼｯｸM-PRO" w:eastAsia="HG丸ｺﾞｼｯｸM-PRO" w:hAnsi="HG丸ｺﾞｼｯｸM-PRO"/>
                <w:b/>
                <w:color w:val="000000" w:themeColor="text1"/>
              </w:rPr>
            </w:pPr>
            <w:r w:rsidRPr="00DA5F6E">
              <w:rPr>
                <w:rFonts w:ascii="HG丸ｺﾞｼｯｸM-PRO" w:eastAsia="HG丸ｺﾞｼｯｸM-PRO" w:hAnsi="HG丸ｺﾞｼｯｸM-PRO" w:hint="eastAsia"/>
                <w:b/>
                <w:color w:val="000000" w:themeColor="text1"/>
              </w:rPr>
              <w:t>変状ランク（a,b,c,d）</w:t>
            </w:r>
          </w:p>
        </w:tc>
      </w:tr>
      <w:tr w:rsidR="00EB4C08" w:rsidTr="00EB4C08">
        <w:trPr>
          <w:trHeight w:val="402"/>
        </w:trPr>
        <w:tc>
          <w:tcPr>
            <w:tcW w:w="1418" w:type="dxa"/>
            <w:vMerge w:val="restart"/>
            <w:vAlign w:val="center"/>
          </w:tcPr>
          <w:p w:rsidR="00EB4C08" w:rsidRPr="00FF4080" w:rsidRDefault="00F33FAC" w:rsidP="00FF4080">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診断・評価</w:t>
            </w:r>
            <w:r w:rsidR="00EB4C08" w:rsidRPr="00FF4080">
              <w:rPr>
                <w:rFonts w:ascii="HG丸ｺﾞｼｯｸM-PRO" w:eastAsia="HG丸ｺﾞｼｯｸM-PRO" w:hAnsi="HG丸ｺﾞｼｯｸM-PRO" w:hint="eastAsia"/>
              </w:rPr>
              <w:t>③</w:t>
            </w:r>
          </w:p>
        </w:tc>
        <w:tc>
          <w:tcPr>
            <w:tcW w:w="1275" w:type="dxa"/>
            <w:tcBorders>
              <w:bottom w:val="dotted" w:sz="4" w:space="0" w:color="auto"/>
            </w:tcBorders>
            <w:vAlign w:val="center"/>
          </w:tcPr>
          <w:p w:rsidR="00EB4C08" w:rsidRPr="00FF4080" w:rsidRDefault="00DA5F6E"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16928" behindDoc="0" locked="0" layoutInCell="1" allowOverlap="1" wp14:anchorId="4A8BB155" wp14:editId="6C1EDCBF">
                      <wp:simplePos x="0" y="0"/>
                      <wp:positionH relativeFrom="column">
                        <wp:posOffset>702945</wp:posOffset>
                      </wp:positionH>
                      <wp:positionV relativeFrom="paragraph">
                        <wp:posOffset>219710</wp:posOffset>
                      </wp:positionV>
                      <wp:extent cx="3600000" cy="350520"/>
                      <wp:effectExtent l="19050" t="19050" r="19685" b="11430"/>
                      <wp:wrapNone/>
                      <wp:docPr id="3081" name="角丸四角形 3081"/>
                      <wp:cNvGraphicFramePr/>
                      <a:graphic xmlns:a="http://schemas.openxmlformats.org/drawingml/2006/main">
                        <a:graphicData uri="http://schemas.microsoft.com/office/word/2010/wordprocessingShape">
                          <wps:wsp>
                            <wps:cNvSpPr/>
                            <wps:spPr>
                              <a:xfrm>
                                <a:off x="0" y="0"/>
                                <a:ext cx="3600000" cy="35052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81" o:spid="_x0000_s1026" style="position:absolute;left:0;text-align:left;margin-left:55.35pt;margin-top:17.3pt;width:283.45pt;height:27.6pt;z-index:2547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yiVtwIAAKAFAAAOAAAAZHJzL2Uyb0RvYy54bWysVM1OGzEQvlfqO1i+l90EAjRigyJQqkoI&#10;EFBxdrx2diWvx7Wdvz5Gr9x66Stw6dsUqY/Rsb27RBT1UDUHZ7wz883M55k5Od00iqyEdTXogg72&#10;ckqE5lDWelHQT3ezd8eUOM90yRRoUdCtcPR08vbNydqMxRAqUKWwBEG0G69NQSvvzTjLHK9Ew9we&#10;GKFRKcE2zOPVLrLSsjWiNyob5vlhtgZbGgtcOIdfz5OSTiK+lIL7Kymd8EQVFHPz8bTxnIczm5yw&#10;8cIyU9W8TYP9QxYNqzUG7aHOmWdkaes/oJqaW3Ag/R6HJgMpay5iDVjNIH9RzW3FjIi1IDnO9DS5&#10;/wfLL1fXltRlQffz4wElmjX4Sr++f/35+Pj08IDC049vJOqQqrVxY/S4Nde2vTkUQ90baZvwjxWR&#10;TaR329MrNp5w/Lh/mIcfJRx1+6N8NIz8Z8/exjr/QUBDglBQC0td3uAbRmrZ6sJ5DIv2nV2IqGFW&#10;KxXfUWmyLujweHQ0ih4OVF0GbbBzdjE/U5asGLbCbBYzSWg7ZoitNIYIhabSouS3SgQMpW+ERLaw&#10;mGGKEPpU9LCMc6H9IKkqVooUbbQbrPOIhUTAgCwxyx67BegsE0iHnXJu7YOriG3eO+d/Syw59x4x&#10;MmjfOze1BvsagMKq2sjJviMpURNYmkO5xV6ykIbMGT6r8RkvmPPXzOJU4cvjpvBXeEgF+FLQSpRU&#10;YL+89j3YY7OjlpI1TmlB3ecls4IS9VHjGLwfHByEsY6Xg9ERdhSxu5r5rkYvmzPA18c+x+yiGOy9&#10;6kRpobnHhTINUVHFNMfYBeXedpczn7YHriQuptNohqNsmL/Qt4YH8MBq6NC7zT2zpu1lj1NwCd1E&#10;s/GLbk62wVPDdOlB1rHVn3lt+cY1EBunXVlhz+zeo9XzYp38BgAA//8DAFBLAwQUAAYACAAAACEA&#10;o8pzhN0AAAAJAQAADwAAAGRycy9kb3ducmV2LnhtbEyPy07DMBBF90j8gzVI7KidUiVpGqfioX4A&#10;LYKtE5s4xR5Hsdumf8+wgt1czdGdM/V29o6dzRSHgBKyhQBmsAt6wF7C+2H3UAKLSaFWLqCRcDUR&#10;ts3tTa0qHS74Zs771DMqwVgpCTalseI8dtZ4FRdhNEi7rzB5lShOPdeTulC5d3wpRM69GpAuWDWa&#10;F2u67/3JS1jZtcus7cV13L1+tMvPWePxWcr7u/lpAyyZOf3B8KtP6tCQUxtOqCNzlDNRECrhcZUD&#10;IyAvChpaCeW6BN7U/P8HzQ8AAAD//wMAUEsBAi0AFAAGAAgAAAAhALaDOJL+AAAA4QEAABMAAAAA&#10;AAAAAAAAAAAAAAAAAFtDb250ZW50X1R5cGVzXS54bWxQSwECLQAUAAYACAAAACEAOP0h/9YAAACU&#10;AQAACwAAAAAAAAAAAAAAAAAvAQAAX3JlbHMvLnJlbHNQSwECLQAUAAYACAAAACEATgcolbcCAACg&#10;BQAADgAAAAAAAAAAAAAAAAAuAgAAZHJzL2Uyb0RvYy54bWxQSwECLQAUAAYACAAAACEAo8pzhN0A&#10;AAAJAQAADwAAAAAAAAAAAAAAAAARBQAAZHJzL2Rvd25yZXYueG1sUEsFBgAAAAAEAAQA8wAAABsG&#10;AAAAAA==&#10;" filled="f" strokecolor="red" strokeweight="2.25pt"/>
                  </w:pict>
                </mc:Fallback>
              </mc:AlternateContent>
            </w:r>
            <w:r w:rsidR="00EB4C08">
              <w:rPr>
                <w:rFonts w:ascii="HG丸ｺﾞｼｯｸM-PRO" w:eastAsia="HG丸ｺﾞｼｯｸM-PRO" w:hAnsi="HG丸ｺﾞｼｯｸM-PRO" w:hint="eastAsia"/>
              </w:rPr>
              <w:t>実施単位</w:t>
            </w:r>
          </w:p>
        </w:tc>
        <w:tc>
          <w:tcPr>
            <w:tcW w:w="2764"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r w:rsidRPr="00FF4080">
              <w:rPr>
                <w:rFonts w:ascii="HG丸ｺﾞｼｯｸM-PRO" w:eastAsia="HG丸ｺﾞｼｯｸM-PRO" w:hAnsi="HG丸ｺﾞｼｯｸM-PRO" w:hint="eastAsia"/>
              </w:rPr>
              <w:t>施設</w:t>
            </w:r>
            <w:r>
              <w:rPr>
                <w:rFonts w:ascii="HG丸ｺﾞｼｯｸM-PRO" w:eastAsia="HG丸ｺﾞｼｯｸM-PRO" w:hAnsi="HG丸ｺﾞｼｯｸM-PRO" w:hint="eastAsia"/>
              </w:rPr>
              <w:t>」</w:t>
            </w:r>
            <w:r w:rsidR="00443770">
              <w:rPr>
                <w:rFonts w:ascii="HG丸ｺﾞｼｯｸM-PRO" w:eastAsia="HG丸ｺﾞｼｯｸM-PRO" w:hAnsi="HG丸ｺﾞｼｯｸM-PRO" w:hint="eastAsia"/>
              </w:rPr>
              <w:t>ごと</w:t>
            </w:r>
          </w:p>
        </w:tc>
        <w:tc>
          <w:tcPr>
            <w:tcW w:w="2765"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「一定区間」</w:t>
            </w:r>
            <w:r w:rsidR="00443770">
              <w:rPr>
                <w:rFonts w:ascii="HG丸ｺﾞｼｯｸM-PRO" w:eastAsia="HG丸ｺﾞｼｯｸM-PRO" w:hAnsi="HG丸ｺﾞｼｯｸM-PRO" w:hint="eastAsia"/>
              </w:rPr>
              <w:t>ごと</w:t>
            </w:r>
          </w:p>
        </w:tc>
      </w:tr>
      <w:tr w:rsidR="00EB4C08" w:rsidTr="00EB4C08">
        <w:trPr>
          <w:trHeight w:val="402"/>
        </w:trPr>
        <w:tc>
          <w:tcPr>
            <w:tcW w:w="1418" w:type="dxa"/>
            <w:vMerge/>
            <w:vAlign w:val="center"/>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p>
        </w:tc>
        <w:tc>
          <w:tcPr>
            <w:tcW w:w="1275" w:type="dxa"/>
            <w:tcBorders>
              <w:top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ランク名</w:t>
            </w:r>
          </w:p>
        </w:tc>
        <w:tc>
          <w:tcPr>
            <w:tcW w:w="2764" w:type="dxa"/>
            <w:tcBorders>
              <w:top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b/>
              </w:rPr>
              <w:t>性能低下度（A,B,C,D）</w:t>
            </w:r>
          </w:p>
        </w:tc>
        <w:tc>
          <w:tcPr>
            <w:tcW w:w="2765" w:type="dxa"/>
            <w:tcBorders>
              <w:top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b/>
              </w:rPr>
              <w:t>健全度（A,B,C,D）</w:t>
            </w:r>
          </w:p>
        </w:tc>
      </w:tr>
    </w:tbl>
    <w:p w:rsidR="00C24815" w:rsidRDefault="00DA5F6E" w:rsidP="00325C5D">
      <w:pPr>
        <w:pStyle w:val="50"/>
        <w:ind w:left="735" w:firstLine="210"/>
      </w:pPr>
      <w:r>
        <w:rPr>
          <w:rFonts w:hint="eastAsia"/>
          <w:noProof/>
        </w:rPr>
        <mc:AlternateContent>
          <mc:Choice Requires="wps">
            <w:drawing>
              <wp:anchor distT="0" distB="0" distL="114300" distR="114300" simplePos="0" relativeHeight="254717952" behindDoc="0" locked="0" layoutInCell="1" allowOverlap="1" wp14:anchorId="7707878A" wp14:editId="76E7B895">
                <wp:simplePos x="0" y="0"/>
                <wp:positionH relativeFrom="column">
                  <wp:posOffset>1087858</wp:posOffset>
                </wp:positionH>
                <wp:positionV relativeFrom="paragraph">
                  <wp:posOffset>159961</wp:posOffset>
                </wp:positionV>
                <wp:extent cx="4135755" cy="276225"/>
                <wp:effectExtent l="57150" t="171450" r="74295" b="104775"/>
                <wp:wrapNone/>
                <wp:docPr id="133" name="角丸四角形吹き出し 133"/>
                <wp:cNvGraphicFramePr/>
                <a:graphic xmlns:a="http://schemas.openxmlformats.org/drawingml/2006/main">
                  <a:graphicData uri="http://schemas.microsoft.com/office/word/2010/wordprocessingShape">
                    <wps:wsp>
                      <wps:cNvSpPr/>
                      <wps:spPr>
                        <a:xfrm>
                          <a:off x="0" y="0"/>
                          <a:ext cx="4135755" cy="276225"/>
                        </a:xfrm>
                        <a:prstGeom prst="wedgeRoundRectCallout">
                          <a:avLst>
                            <a:gd name="adj1" fmla="val -2508"/>
                            <a:gd name="adj2" fmla="val -102039"/>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697F98" w:rsidRPr="00A97232" w:rsidRDefault="00697F98" w:rsidP="00A97232">
                            <w:pPr>
                              <w:spacing w:line="240" w:lineRule="exact"/>
                              <w:jc w:val="center"/>
                              <w:rPr>
                                <w:rFonts w:ascii="HG丸ｺﾞｼｯｸM-PRO" w:eastAsia="HG丸ｺﾞｼｯｸM-PRO" w:hAnsi="HG丸ｺﾞｼｯｸM-PRO"/>
                                <w:b/>
                                <w:sz w:val="20"/>
                                <w:szCs w:val="20"/>
                              </w:rPr>
                            </w:pPr>
                            <w:r w:rsidRPr="00A97232">
                              <w:rPr>
                                <w:rFonts w:ascii="HG丸ｺﾞｼｯｸM-PRO" w:eastAsia="HG丸ｺﾞｼｯｸM-PRO" w:hAnsi="HG丸ｺﾞｼｯｸM-PRO" w:hint="eastAsia"/>
                                <w:b/>
                                <w:sz w:val="20"/>
                                <w:szCs w:val="20"/>
                              </w:rPr>
                              <w:t>診断・評価③がそれぞれの施設における最終的な総合評価値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33" o:spid="_x0000_s1276" type="#_x0000_t62" style="position:absolute;left:0;text-align:left;margin-left:85.65pt;margin-top:12.6pt;width:325.65pt;height:21.75pt;z-index:2547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o9slAMAAMgHAAAOAAAAZHJzL2Uyb0RvYy54bWysVc1uGzcQvhfoOxC8x/sjrWQLlgNDhosC&#10;bmLYKXwecbk/BZdkScor95ZTTgWKXnrILZe8QlqgT5Ma6GN0yKV+3KhAWlSHFTkkZ76Zb/jx9Pm6&#10;E+SeG9sqOafZUUoJl0yVrazn9NtXl8+OKbEOZAlCST6nD9zS52dffnHa6xnPVaNEyQ1BJ9LOej2n&#10;jXN6liSWNbwDe6Q0l7hYKdOBw6mpk9JAj947keRpOkl6ZUptFOPWovViWKRnwX9VceZeVpXljog5&#10;RWwufE34Lv03OTuFWW1ANy2LMOA/oOiglRh06+oCHJCVaT9x1bXMKKsqd8RUl6iqahkPOWA2Wfq3&#10;bG4b0DzkgsWxelsm+/+5ZS/urw1pS+RuNKJEQock/fn+5z8+fHh8+xYHj7+/e/zp14+vf3x889vH&#10;178Qvw2L1ms7w7O3+trEmcWhr8C6Mp3/x9zIOhT6YVtovnaEoXGcjYppUVDCcC2fTvK88E6T3Wlt&#10;rPuKq474wZz2vKz5jVrJ8gYpXYAQauVCweH+yrpQ+TKih/K7jJKqE0jkPQjyLC/S40j03p78yZ4s&#10;zdPRyae7sCY7T9lkMplGoDEuQt5AjfSXl60QxCh317omMIi1HXrDbqBaohWSmAazNfVyIQxBrHO6&#10;SIt0fBHsrpVuMBYp/gZsFtw3qhzMI28OdkQRvYQi1jZgiVFG/vhnRhpNo0d0+O8jZR7P54bKAqxw&#10;/56E2iZ7ICk01ZsiilYS8CqTTVAIfFxiGQjuWzlyhPc6sOGrISTp5/SkwE4jDFBpKgEOh53GA1bW&#10;lICoUcKYM0OtlGi3h/+JIttAyQcyTg6nkyGfBzmy+/59C12AbQZXYSmmIKQHz4OSxe7Bzufmtil7&#10;shQrcwOIfzzkX7b+roRqUFK2KHNFWMHSPO3HAxx5D5E7ELqB2GLH3jhczf0O22II/bYHL/HCMEiB&#10;H7n1cj2oy2Ts3XjbUpUPqDmIKKiD1eyyxfyvwLprMHhpES6+KO4lfiqhkDUVR5Q0yvxwyO73oyji&#10;KiU9qjlS+v0KDKdEfC3xpp1k47GX/zAZF9Pcl2R/Zbm/IlfdQuFlRBlBdGHo9zuxGVZGdXf48Jz7&#10;qLgEkmHsoXniZOGGVwafLsbPz8M2lHwN7krearbRBM/8q/UdGB2VzqFGvlAb5YdZ0JmBgN1e3xNS&#10;na+cqlrnF3d1jRN8LgYpGJ42/x7tz8Ou3QN89hcAAAD//wMAUEsDBBQABgAIAAAAIQCCTA553QAA&#10;AAkBAAAPAAAAZHJzL2Rvd25yZXYueG1sTI9NS8QwFEX3gv8hPMGdkzZip9Smg1TEhQo66j7TvH5g&#10;81KSTCf+e+NKl5d3uPe8ehfNzFZ0frIkId9kwJA6qycaJHy8P1yVwHxQpNVsCSV8o4ddc35Wq0rb&#10;E73hug8DSyXkKyVhDGGpOPfdiEb5jV2Q0q23zqiQohu4duqUys3MRZYV3KiJ0sKoFmxH7L72RyMh&#10;uqxdX8W96vvuqc2fxcvnYwxSXl7Eu1tgAWP4g+FXP6lDk5wO9kjasznlbX6dUAniRgBLQClEAewg&#10;oSi3wJua//+g+QEAAP//AwBQSwECLQAUAAYACAAAACEAtoM4kv4AAADhAQAAEwAAAAAAAAAAAAAA&#10;AAAAAAAAW0NvbnRlbnRfVHlwZXNdLnhtbFBLAQItABQABgAIAAAAIQA4/SH/1gAAAJQBAAALAAAA&#10;AAAAAAAAAAAAAC8BAABfcmVscy8ucmVsc1BLAQItABQABgAIAAAAIQD7Eo9slAMAAMgHAAAOAAAA&#10;AAAAAAAAAAAAAC4CAABkcnMvZTJvRG9jLnhtbFBLAQItABQABgAIAAAAIQCCTA553QAAAAkBAAAP&#10;AAAAAAAAAAAAAAAAAO4FAABkcnMvZG93bnJldi54bWxQSwUGAAAAAAQABADzAAAA+AYAAAAA&#10;" adj="10258,-11240" fillcolor="#ffa2a1" strokecolor="#be4b48">
                <v:fill color2="#ffe5e5" rotate="t" angle="180" colors="0 #ffa2a1;22938f #ffbebd;1 #ffe5e5" focus="100%" type="gradient"/>
                <v:shadow on="t" color="black" opacity="24903f" origin=",.5" offset="0,.55556mm"/>
                <v:textbox>
                  <w:txbxContent>
                    <w:p w:rsidR="00697F98" w:rsidRPr="00A97232" w:rsidRDefault="00697F98" w:rsidP="00A97232">
                      <w:pPr>
                        <w:spacing w:line="240" w:lineRule="exact"/>
                        <w:jc w:val="center"/>
                        <w:rPr>
                          <w:rFonts w:ascii="HG丸ｺﾞｼｯｸM-PRO" w:eastAsia="HG丸ｺﾞｼｯｸM-PRO" w:hAnsi="HG丸ｺﾞｼｯｸM-PRO"/>
                          <w:b/>
                          <w:sz w:val="20"/>
                          <w:szCs w:val="20"/>
                        </w:rPr>
                      </w:pPr>
                      <w:r w:rsidRPr="00A97232">
                        <w:rPr>
                          <w:rFonts w:ascii="HG丸ｺﾞｼｯｸM-PRO" w:eastAsia="HG丸ｺﾞｼｯｸM-PRO" w:hAnsi="HG丸ｺﾞｼｯｸM-PRO" w:hint="eastAsia"/>
                          <w:b/>
                          <w:sz w:val="20"/>
                          <w:szCs w:val="20"/>
                        </w:rPr>
                        <w:t>診断・評価③がそれぞれの施設における最終的な総合評価値</w:t>
                      </w:r>
                    </w:p>
                  </w:txbxContent>
                </v:textbox>
              </v:shape>
            </w:pict>
          </mc:Fallback>
        </mc:AlternateContent>
      </w:r>
    </w:p>
    <w:p w:rsidR="00EB4C08" w:rsidRPr="00C24815" w:rsidRDefault="00EB4C08" w:rsidP="00325C5D">
      <w:pPr>
        <w:pStyle w:val="50"/>
        <w:ind w:left="735" w:firstLine="210"/>
      </w:pPr>
    </w:p>
    <w:p w:rsidR="00325C5D" w:rsidRDefault="00325C5D" w:rsidP="00325C5D">
      <w:pPr>
        <w:pStyle w:val="a9"/>
      </w:pPr>
      <w:bookmarkStart w:id="273" w:name="_Ref408946194"/>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4.1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705170">
        <w:rPr>
          <w:noProof/>
        </w:rPr>
        <w:t>20</w:t>
      </w:r>
      <w:r w:rsidR="001B59F3">
        <w:fldChar w:fldCharType="end"/>
      </w:r>
      <w:bookmarkEnd w:id="273"/>
      <w:r>
        <w:rPr>
          <w:rFonts w:hint="eastAsia"/>
        </w:rPr>
        <w:t xml:space="preserve">　評価基準の比較</w:t>
      </w:r>
    </w:p>
    <w:tbl>
      <w:tblPr>
        <w:tblStyle w:val="af3"/>
        <w:tblW w:w="0" w:type="auto"/>
        <w:tblInd w:w="675" w:type="dxa"/>
        <w:tblLayout w:type="fixed"/>
        <w:tblLook w:val="04A0" w:firstRow="1" w:lastRow="0" w:firstColumn="1" w:lastColumn="0" w:noHBand="0" w:noVBand="1"/>
      </w:tblPr>
      <w:tblGrid>
        <w:gridCol w:w="709"/>
        <w:gridCol w:w="425"/>
        <w:gridCol w:w="2268"/>
        <w:gridCol w:w="426"/>
        <w:gridCol w:w="2126"/>
        <w:gridCol w:w="425"/>
        <w:gridCol w:w="1985"/>
      </w:tblGrid>
      <w:tr w:rsidR="00325C5D" w:rsidTr="00652266">
        <w:trPr>
          <w:trHeight w:val="387"/>
        </w:trPr>
        <w:tc>
          <w:tcPr>
            <w:tcW w:w="709" w:type="dxa"/>
            <w:tcBorders>
              <w:top w:val="single" w:sz="4" w:space="0" w:color="auto"/>
              <w:left w:val="single" w:sz="4" w:space="0" w:color="auto"/>
              <w:bottom w:val="single" w:sz="4" w:space="0" w:color="auto"/>
              <w:right w:val="single" w:sz="4" w:space="0" w:color="auto"/>
            </w:tcBorders>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施設</w:t>
            </w:r>
          </w:p>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区分</w:t>
            </w:r>
          </w:p>
        </w:tc>
        <w:tc>
          <w:tcPr>
            <w:tcW w:w="2693" w:type="dxa"/>
            <w:gridSpan w:val="2"/>
            <w:tcBorders>
              <w:top w:val="single" w:sz="4" w:space="0" w:color="auto"/>
              <w:left w:val="single" w:sz="4" w:space="0" w:color="auto"/>
              <w:bottom w:val="single" w:sz="4" w:space="0" w:color="auto"/>
              <w:right w:val="single" w:sz="4" w:space="0" w:color="auto"/>
            </w:tcBorders>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トンネル等の健全性の診断結果の</w:t>
            </w:r>
          </w:p>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分類（国交省道路法施行規則）</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港湾施設</w:t>
            </w: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海岸施設</w:t>
            </w:r>
          </w:p>
        </w:tc>
      </w:tr>
      <w:tr w:rsidR="00325C5D" w:rsidTr="00652266">
        <w:trPr>
          <w:trHeight w:val="350"/>
        </w:trPr>
        <w:tc>
          <w:tcPr>
            <w:tcW w:w="709" w:type="dxa"/>
            <w:tcBorders>
              <w:top w:val="single" w:sz="4" w:space="0" w:color="auto"/>
              <w:left w:val="single" w:sz="4" w:space="0" w:color="auto"/>
              <w:bottom w:val="single" w:sz="4" w:space="0" w:color="auto"/>
              <w:right w:val="single" w:sz="4" w:space="0" w:color="auto"/>
            </w:tcBorders>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評価</w:t>
            </w:r>
          </w:p>
          <w:p w:rsidR="00325C5D" w:rsidRDefault="00EB4C08" w:rsidP="005F780C">
            <w:pPr>
              <w:spacing w:line="0" w:lineRule="atLeast"/>
              <w:jc w:val="center"/>
              <w:rPr>
                <w:rFonts w:ascii="HG丸ｺﾞｼｯｸM-PRO" w:eastAsia="HG丸ｺﾞｼｯｸM-PRO" w:hAnsi="HG丸ｺﾞｼｯｸM-PRO"/>
                <w:sz w:val="16"/>
                <w:szCs w:val="16"/>
              </w:rPr>
            </w:pPr>
            <w:r>
              <w:rPr>
                <w:noProof/>
              </w:rPr>
              <mc:AlternateContent>
                <mc:Choice Requires="wps">
                  <w:drawing>
                    <wp:anchor distT="0" distB="0" distL="114300" distR="114300" simplePos="0" relativeHeight="254705664" behindDoc="0" locked="0" layoutInCell="1" allowOverlap="1" wp14:anchorId="32A12B49" wp14:editId="6C064C6F">
                      <wp:simplePos x="0" y="0"/>
                      <wp:positionH relativeFrom="column">
                        <wp:posOffset>-83820</wp:posOffset>
                      </wp:positionH>
                      <wp:positionV relativeFrom="paragraph">
                        <wp:posOffset>73660</wp:posOffset>
                      </wp:positionV>
                      <wp:extent cx="476250" cy="323850"/>
                      <wp:effectExtent l="0" t="0" r="0" b="0"/>
                      <wp:wrapNone/>
                      <wp:docPr id="132" name="テキスト ボックス 132"/>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rsidR="00697F98" w:rsidRDefault="00697F98" w:rsidP="00EB4C08">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2" o:spid="_x0000_s1277" type="#_x0000_t202" style="position:absolute;left:0;text-align:left;margin-left:-6.6pt;margin-top:5.8pt;width:37.5pt;height:25.5pt;z-index:2547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mpvVQIAAHwEAAAOAAAAZHJzL2Uyb0RvYy54bWysVEtu2zAQ3RfoHQjuG/kXJzUiB26CFAWC&#10;JIBTZE1TlC1A4rAkHSldxkDRQ/QKRdc9jy7SR8pO3LSrohtqfpzhvDejk9OmKtm9sq4gnfL+QY8z&#10;pSVlhV6m/OPtxZtjzpwXOhMlaZXyB+X46fT1q5PaTNSAVlRmyjIk0W5Sm5SvvDeTJHFypSrhDsgo&#10;DWdOthIeql0mmRU1sldlMuj1xklNNjOWpHIO1vPOyacxf54r6a/z3CnPypTjbT6eNp6LcCbTEzFZ&#10;WmFWhdw+Q/zDKypRaBR9SnUuvGBrW/yRqiqkJUe5P5BUJZTnhVSxB3TT773oZr4SRsVeAI4zTzC5&#10;/5dWXt3fWFZk4G444EyLCiS1my/t4/f28We7+crazbd2s2kff0BnIQiQ1cZNcHNucNc376jB9Z3d&#10;wRiQaHJbhS96ZPAD/IcnwFXjmYRxdDQeHMIj4RoOhseQkT15vmys8+8VVSwIKbfgM8Is7i+d70J3&#10;IaGWpouiLCOnpWZ1ysdDpPzNg+SlDhYVp2ObJjTUPTxIvlk0HSbjw11bC8oe0K2lboSckRcF3nQp&#10;nL8RFjODNrAH/hpHXhJq01bibEX289/sIR5UwstZjRlMufu0FlZxVn7QIPltfzQKQxuV0eHRAIrd&#10;9yz2PXpdnRHGvI+NMzKKId6XOzG3VN1hXWahKlxCS9ROud+JZ77bDKybVLNZDMKYGuEv9dzIkDog&#10;FxC/be6ENVtaPPi8ot20iskLdrrYjoXZ2lNeROoC0h2qoDwoGPFI/nYdww7t6zHq+acx/QUAAP//&#10;AwBQSwMEFAAGAAgAAAAhAE5eoxTfAAAACAEAAA8AAABkcnMvZG93bnJldi54bWxMj0FLw0AQhe+C&#10;/2EZwVu7ScRQYjalBIogemjtxdsmO02Cu7Mxu22jv97xZE/D4328ea9cz86KM05h8KQgXSYgkFpv&#10;BuoUHN63ixWIEDUZbT2hgm8MsK5ub0pdGH+hHZ73sRMcQqHQCvoYx0LK0PbodFj6EYm9o5+cjiyn&#10;TppJXzjcWZklSS6dHog/9HrEusf2c39yCl7q7ZveNZlb/dj6+fW4Gb8OH49K3d/NmycQEef4D8Nf&#10;fa4OFXdq/IlMEFbBIn3IGGUjzUEwkKc8peGb5SCrUl4PqH4BAAD//wMAUEsBAi0AFAAGAAgAAAAh&#10;ALaDOJL+AAAA4QEAABMAAAAAAAAAAAAAAAAAAAAAAFtDb250ZW50X1R5cGVzXS54bWxQSwECLQAU&#10;AAYACAAAACEAOP0h/9YAAACUAQAACwAAAAAAAAAAAAAAAAAvAQAAX3JlbHMvLnJlbHNQSwECLQAU&#10;AAYACAAAACEA+5Zqb1UCAAB8BAAADgAAAAAAAAAAAAAAAAAuAgAAZHJzL2Uyb0RvYy54bWxQSwEC&#10;LQAUAAYACAAAACEATl6jFN8AAAAIAQAADwAAAAAAAAAAAAAAAACvBAAAZHJzL2Rvd25yZXYueG1s&#10;UEsFBgAAAAAEAAQA8wAAALsFAAAAAA==&#10;" filled="f" stroked="f" strokeweight=".5pt">
                      <v:textbox>
                        <w:txbxContent>
                          <w:p w:rsidR="00697F98" w:rsidRDefault="00697F98" w:rsidP="00EB4C08">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v:textbox>
                    </v:shape>
                  </w:pict>
                </mc:Fallback>
              </mc:AlternateContent>
            </w:r>
            <w:r w:rsidR="00325C5D">
              <w:rPr>
                <w:rFonts w:ascii="HG丸ｺﾞｼｯｸM-PRO" w:eastAsia="HG丸ｺﾞｼｯｸM-PRO" w:hAnsi="HG丸ｺﾞｼｯｸM-PRO" w:hint="eastAsia"/>
                <w:sz w:val="16"/>
                <w:szCs w:val="16"/>
              </w:rPr>
              <w:t>手法</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健全性評価区分</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性能低下度</w:t>
            </w: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健全度</w:t>
            </w:r>
          </w:p>
        </w:tc>
      </w:tr>
      <w:tr w:rsidR="008B0935" w:rsidTr="00652266">
        <w:trPr>
          <w:trHeight w:val="1111"/>
        </w:trPr>
        <w:tc>
          <w:tcPr>
            <w:tcW w:w="709" w:type="dxa"/>
            <w:vMerge w:val="restart"/>
            <w:tcBorders>
              <w:top w:val="single" w:sz="4" w:space="0" w:color="auto"/>
              <w:left w:val="single" w:sz="4" w:space="0" w:color="auto"/>
              <w:bottom w:val="single" w:sz="4" w:space="0" w:color="auto"/>
              <w:right w:val="single" w:sz="4" w:space="0" w:color="auto"/>
            </w:tcBorders>
            <w:hideMark/>
          </w:tcPr>
          <w:p w:rsidR="008B0935" w:rsidRDefault="008B0935" w:rsidP="005F780C">
            <w:pPr>
              <w:rPr>
                <w:rFonts w:ascii="HG丸ｺﾞｼｯｸM-PRO" w:eastAsia="HG丸ｺﾞｼｯｸM-PRO" w:hAnsi="HG丸ｺﾞｼｯｸM-PRO"/>
                <w:sz w:val="16"/>
                <w:szCs w:val="16"/>
              </w:rPr>
            </w:pPr>
            <w:r>
              <w:rPr>
                <w:noProof/>
              </w:rPr>
              <mc:AlternateContent>
                <mc:Choice Requires="wps">
                  <w:drawing>
                    <wp:anchor distT="0" distB="0" distL="114300" distR="114300" simplePos="0" relativeHeight="254774272" behindDoc="0" locked="0" layoutInCell="1" allowOverlap="1" wp14:anchorId="48AF3203" wp14:editId="041E8851">
                      <wp:simplePos x="0" y="0"/>
                      <wp:positionH relativeFrom="column">
                        <wp:posOffset>-86995</wp:posOffset>
                      </wp:positionH>
                      <wp:positionV relativeFrom="paragraph">
                        <wp:posOffset>2771937</wp:posOffset>
                      </wp:positionV>
                      <wp:extent cx="476250" cy="323850"/>
                      <wp:effectExtent l="0" t="0" r="0" b="0"/>
                      <wp:wrapNone/>
                      <wp:docPr id="40983" name="テキスト ボックス 40983"/>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rsidR="00697F98" w:rsidRDefault="00697F98" w:rsidP="00325C5D">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983" o:spid="_x0000_s1278" type="#_x0000_t202" style="position:absolute;left:0;text-align:left;margin-left:-6.85pt;margin-top:218.25pt;width:37.5pt;height:25.5pt;z-index:2547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laaWQIAAIAEAAAOAAAAZHJzL2Uyb0RvYy54bWysVMtO3DAU3VfqP1jel8yLASIyaAqiqoQA&#10;CSrWHsdhIiW+ru0hoUtGQv2I/kLVdb8nP9JjZwYo7arqxnNfOfY95945PGrrit0p60rSGR/uDDhT&#10;WlJe6tuMf7o+fbfPmfNC56IirTJ+rxw/mr19c9iYVI1oSVWuLAOIdmljMr703qRJ4uRS1cLtkFEa&#10;yYJsLTxce5vkVjRAr6tkNBhMk4ZsbixJ5RyiJ32SzyJ+USjpL4rCKc+qjONtPp42notwJrNDkd5a&#10;YZal3DxD/MMralFqXPoEdSK8YCtb/gFVl9KSo8LvSKoTKopSqtgDuhkOXnVztRRGxV5AjjNPNLn/&#10;ByvP7y4tK/OMTwYH+2POtKghU7d+7B6+dw8/u/VX1q2/det19/ADPuvLQFtjXIqvrwy+9+17aiF/&#10;oDPEHYKBjbawdfhFnwx5CHD/RLpqPZMITvamo11kJFLj0XgfNlCS54+Ndf6DopoFI+MWmkaqxd2Z&#10;833ptiTcpem0rCrERVpp1mR8OgbkbxmAVzpEVJyQDczzw4Pl20UbeRlOp9u2FpTfo1tL/Rg5I09L&#10;vOlMOH8pLOYGbWAX/AWOoiLcTRuLsyXZL3+Lh3rIiSxnDeYw4+7zSljFWfVRQ+iD4WQSBjc6k929&#10;ERz7MrN4mdGr+pgw6kNsnZHRDPW+2pqFpfoGKzMPtyIltMTdGfdb89j324GVk2o+j0UYVSP8mb4y&#10;MkAH5gLj1+2NsGYji4ee57SdWJG+Uqev7VWYrzwVZZQuMN2zCsmDgzGP4m9WMuzRSz9WPf9xzH4B&#10;AAD//wMAUEsDBBQABgAIAAAAIQBHxHr34gAAAAoBAAAPAAAAZHJzL2Rvd25yZXYueG1sTI9NT4NA&#10;EIbvJv6HzZh4axeKUIIsTUPSmBg9tPbibWGnQNwPZLct+usdT3qcmSfvPG+5mY1mF5z84KyAeBkB&#10;Q9s6NdhOwPFtt8iB+SCtktpZFPCFHjbV7U0pC+Wudo+XQ+gYhVhfSAF9CGPBuW97NNIv3YiWbic3&#10;GRlonDquJnmlcKP5KooybuRg6UMvR6x7bD8OZyPgud69yn2zMvm3rp9eTtvx8/ieCnF/N28fgQWc&#10;wx8Mv/qkDhU5Ne5slWdawCJO1oQKeEiyFBgRWZwAa2iRr1PgVcn/V6h+AAAA//8DAFBLAQItABQA&#10;BgAIAAAAIQC2gziS/gAAAOEBAAATAAAAAAAAAAAAAAAAAAAAAABbQ29udGVudF9UeXBlc10ueG1s&#10;UEsBAi0AFAAGAAgAAAAhADj9If/WAAAAlAEAAAsAAAAAAAAAAAAAAAAALwEAAF9yZWxzLy5yZWxz&#10;UEsBAi0AFAAGAAgAAAAhAHTOVppZAgAAgAQAAA4AAAAAAAAAAAAAAAAALgIAAGRycy9lMm9Eb2Mu&#10;eG1sUEsBAi0AFAAGAAgAAAAhAEfEevfiAAAACgEAAA8AAAAAAAAAAAAAAAAAswQAAGRycy9kb3du&#10;cmV2LnhtbFBLBQYAAAAABAAEAPMAAADCBQAAAAA=&#10;" filled="f" stroked="f" strokeweight=".5pt">
                      <v:textbox>
                        <w:txbxContent>
                          <w:p w:rsidR="00697F98" w:rsidRDefault="00697F98" w:rsidP="00325C5D">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v:textbox>
                    </v:shape>
                  </w:pict>
                </mc:Fallback>
              </mc:AlternateContent>
            </w:r>
            <w:r>
              <w:rPr>
                <w:noProof/>
              </w:rPr>
              <mc:AlternateContent>
                <mc:Choice Requires="wps">
                  <w:drawing>
                    <wp:anchor distT="0" distB="0" distL="114300" distR="114300" simplePos="0" relativeHeight="254773248" behindDoc="0" locked="0" layoutInCell="1" allowOverlap="1" wp14:anchorId="22603C22" wp14:editId="60EF9A60">
                      <wp:simplePos x="0" y="0"/>
                      <wp:positionH relativeFrom="column">
                        <wp:posOffset>64135</wp:posOffset>
                      </wp:positionH>
                      <wp:positionV relativeFrom="paragraph">
                        <wp:posOffset>146523</wp:posOffset>
                      </wp:positionV>
                      <wp:extent cx="191135" cy="2699385"/>
                      <wp:effectExtent l="19050" t="19050" r="37465" b="43815"/>
                      <wp:wrapNone/>
                      <wp:docPr id="40984" name="上下矢印 40984"/>
                      <wp:cNvGraphicFramePr/>
                      <a:graphic xmlns:a="http://schemas.openxmlformats.org/drawingml/2006/main">
                        <a:graphicData uri="http://schemas.microsoft.com/office/word/2010/wordprocessingShape">
                          <wps:wsp>
                            <wps:cNvSpPr/>
                            <wps:spPr>
                              <a:xfrm>
                                <a:off x="0" y="0"/>
                                <a:ext cx="191135" cy="2699385"/>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40984" o:spid="_x0000_s1026" type="#_x0000_t70" style="position:absolute;left:0;text-align:left;margin-left:5.05pt;margin-top:11.55pt;width:15.05pt;height:212.55pt;z-index:2547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TtE7AIAAEIGAAAOAAAAZHJzL2Uyb0RvYy54bWysVM1qGzEQvhf6DkL3Zr2OncYm62ASXAoh&#10;CU1KzrJW613QalRJ9tp9hJY8Q6FP0GMeKKWv0ZG0XpvU9FDqgzzamW9+Ps3M2fm6lmQljK1AZTQ9&#10;6lEiFIe8UouMfryfvTmlxDqmciZBiYxuhKXnk9evzho9Fn0oQebCEHSi7LjRGS2d0+MksbwUNbNH&#10;oIVCZQGmZg6vZpHkhjXovZZJv9c7SRowuTbAhbX49TIq6ST4LwrB3U1RWOGIzCjm5sJpwjn3ZzI5&#10;Y+OFYbqseJsG+4csalYpDNq5umSOkaWp/nBVV9yAhcIdcagTKIqKi1ADVpP2XlRzVzItQi1IjtUd&#10;Tfb/ueXXq1tDqjyjg97odECJYjU+0/PTl+enr7++ff/5+INEDTLVaDtGwJ2+Ne3NoujLXhem9v9Y&#10;EFkHdjcdu2LtCMeP6ShNj4eUcFT1T0aj49Ohpz/ZobWx7p2Amngho0t9CY2aGgNN4JatrqyLiK1l&#10;S3k+q6QMskWTKBANyFMvIK1ZzC+kISuGbTCb9fDXhl7YfevUaw5CPGgPgkkvtqFkpQjz7T4cRDix&#10;nEmBlHYIw7oMpSJNRk+Oh20YkFWnC10vukTdOm1D2p0VRpYKWfNvEdkPkttI4SuR6oMo8D2R734s&#10;3U/SzifjXCiXRlXJchE5GYa6I7ddFuFtgkPvuUCKO9+tg8O+o5vW3kNFGMQO3Fb+N3CHCJFBuQ5c&#10;VwrMocokVtVGjvZbkiI1nqU55BvsdgNxDVjNZxV22hWz7pYZnHvcELjL3A0ehQR8J2glSkownw99&#10;9/Y4jqilpME9klH7acmMoES+V9iAo3Qw8IsnXAbDt328mH3NfF+jlvUFYI+muDU1D6K3d3IrFgbq&#10;B1x5Ux8VVUxxjJ1R7sz2cuHifsOlycV0Gsxw2WjmrtSd5t65Z9WP0P36gRndjpvDQb2G7c5h4xfj&#10;Fm09UsF06aCowizueG35xkUVGqddqn4T7t+D1W71T34DAAD//wMAUEsDBBQABgAIAAAAIQCJdPdf&#10;2wAAAAgBAAAPAAAAZHJzL2Rvd25yZXYueG1sTE/LSgMxFN0L/kO4gptik8ZSh3EypQjddCHa+gHp&#10;5HYymMcwSdvo13td6epwOIfzaNbFO3bBKQ0xKFjMBTAMXTRD6BV8HLYPFbCUdTDaxYAKvjDBur29&#10;aXRt4jW842Wfe0YhIdVagc15rDlPnUWv0zyOGEg7xcnrTHTquZn0lcK941KIFfd6CNRg9YgvFrvP&#10;/dlTydMsva420rpdFXez71N589ui1P1d2TwDy1jynxl+59N0aGnTMZ6DScwRFwtyKpCPhKQvhQR2&#10;JFxWEnjb8P8H2h8AAAD//wMAUEsBAi0AFAAGAAgAAAAhALaDOJL+AAAA4QEAABMAAAAAAAAAAAAA&#10;AAAAAAAAAFtDb250ZW50X1R5cGVzXS54bWxQSwECLQAUAAYACAAAACEAOP0h/9YAAACUAQAACwAA&#10;AAAAAAAAAAAAAAAvAQAAX3JlbHMvLnJlbHNQSwECLQAUAAYACAAAACEAUtE7ROwCAABCBgAADgAA&#10;AAAAAAAAAAAAAAAuAgAAZHJzL2Uyb0RvYy54bWxQSwECLQAUAAYACAAAACEAiXT3X9sAAAAIAQAA&#10;DwAAAAAAAAAAAAAAAABGBQAAZHJzL2Rvd25yZXYueG1sUEsFBgAAAAAEAAQA8wAAAE4GAAAAAA==&#10;" adj=",765" fillcolor="red" strokecolor="black [3213]" strokeweight=".5pt">
                      <v:fill color2="yellow" focus="100%" type="gradient">
                        <o:fill v:ext="view" type="gradientUnscaled"/>
                      </v:fill>
                    </v:shape>
                  </w:pict>
                </mc:Fallback>
              </mc:AlternateContent>
            </w:r>
          </w:p>
        </w:tc>
        <w:tc>
          <w:tcPr>
            <w:tcW w:w="425"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Ⅳ</w:t>
            </w:r>
          </w:p>
        </w:tc>
        <w:tc>
          <w:tcPr>
            <w:tcW w:w="2268"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（緊急措置段階）</w:t>
            </w:r>
          </w:p>
          <w:p w:rsidR="008B0935" w:rsidRDefault="002E73C1"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構造物の機能に支障が生じている、また</w:t>
            </w:r>
            <w:r w:rsidR="008B0935">
              <w:rPr>
                <w:rFonts w:ascii="HG丸ｺﾞｼｯｸM-PRO" w:eastAsia="HG丸ｺﾞｼｯｸM-PRO" w:hAnsi="HG丸ｺﾞｼｯｸM-PRO" w:hint="eastAsia"/>
                <w:sz w:val="16"/>
                <w:szCs w:val="16"/>
              </w:rPr>
              <w:t>は生じる可能性が著しく高く、緊急措置を講ずべき状態</w:t>
            </w:r>
          </w:p>
        </w:tc>
        <w:tc>
          <w:tcPr>
            <w:tcW w:w="426" w:type="dxa"/>
            <w:tcBorders>
              <w:top w:val="single" w:sz="4" w:space="0" w:color="auto"/>
              <w:left w:val="single" w:sz="4" w:space="0" w:color="auto"/>
              <w:bottom w:val="single" w:sz="4" w:space="0" w:color="auto"/>
              <w:right w:val="single" w:sz="4" w:space="0" w:color="auto"/>
            </w:tcBorders>
            <w:vAlign w:val="center"/>
          </w:tcPr>
          <w:p w:rsidR="008B0935" w:rsidRDefault="008B0935"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Ａ</w:t>
            </w:r>
          </w:p>
        </w:tc>
        <w:tc>
          <w:tcPr>
            <w:tcW w:w="2126" w:type="dxa"/>
            <w:tcBorders>
              <w:top w:val="single" w:sz="4" w:space="0" w:color="auto"/>
              <w:left w:val="single" w:sz="4" w:space="0" w:color="auto"/>
              <w:bottom w:val="single" w:sz="4" w:space="0" w:color="auto"/>
              <w:right w:val="single" w:sz="4" w:space="0" w:color="auto"/>
            </w:tcBorders>
            <w:vAlign w:val="center"/>
          </w:tcPr>
          <w:p w:rsidR="008B0935" w:rsidRPr="008B0935" w:rsidRDefault="008B0935" w:rsidP="00256597">
            <w:pPr>
              <w:spacing w:line="240" w:lineRule="exact"/>
              <w:rPr>
                <w:rFonts w:ascii="HG丸ｺﾞｼｯｸM-PRO" w:eastAsia="HG丸ｺﾞｼｯｸM-PRO" w:hAnsi="HG丸ｺﾞｼｯｸM-PRO"/>
                <w:sz w:val="16"/>
                <w:szCs w:val="21"/>
              </w:rPr>
            </w:pPr>
            <w:r w:rsidRPr="008B0935">
              <w:rPr>
                <w:rFonts w:ascii="HG丸ｺﾞｼｯｸM-PRO" w:eastAsia="HG丸ｺﾞｼｯｸM-PRO" w:hAnsi="HG丸ｺﾞｼｯｸM-PRO" w:hint="eastAsia"/>
                <w:sz w:val="16"/>
                <w:szCs w:val="21"/>
              </w:rPr>
              <w:t>施設の性能が相当低下している状態</w:t>
            </w:r>
          </w:p>
        </w:tc>
        <w:tc>
          <w:tcPr>
            <w:tcW w:w="425" w:type="dxa"/>
            <w:tcBorders>
              <w:top w:val="single" w:sz="4" w:space="0" w:color="auto"/>
              <w:left w:val="single" w:sz="4" w:space="0" w:color="auto"/>
              <w:bottom w:val="single" w:sz="4" w:space="0" w:color="auto"/>
              <w:right w:val="single" w:sz="4" w:space="0" w:color="auto"/>
            </w:tcBorders>
            <w:vAlign w:val="center"/>
          </w:tcPr>
          <w:p w:rsidR="008B0935" w:rsidRDefault="008B0935"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Ａ</w:t>
            </w:r>
          </w:p>
        </w:tc>
        <w:tc>
          <w:tcPr>
            <w:tcW w:w="1985" w:type="dxa"/>
            <w:tcBorders>
              <w:top w:val="single" w:sz="4" w:space="0" w:color="auto"/>
              <w:left w:val="single" w:sz="4" w:space="0" w:color="auto"/>
              <w:bottom w:val="single" w:sz="4" w:space="0" w:color="auto"/>
              <w:right w:val="single" w:sz="4" w:space="0" w:color="auto"/>
            </w:tcBorders>
            <w:vAlign w:val="center"/>
          </w:tcPr>
          <w:p w:rsidR="008B0935" w:rsidRPr="008B0935" w:rsidRDefault="008B0935" w:rsidP="008B0935">
            <w:pPr>
              <w:spacing w:line="200" w:lineRule="exact"/>
              <w:rPr>
                <w:rFonts w:ascii="HG丸ｺﾞｼｯｸM-PRO" w:eastAsia="HG丸ｺﾞｼｯｸM-PRO" w:hAnsi="HG丸ｺﾞｼｯｸM-PRO"/>
                <w:sz w:val="16"/>
                <w:szCs w:val="20"/>
              </w:rPr>
            </w:pPr>
            <w:r w:rsidRPr="008B0935">
              <w:rPr>
                <w:rFonts w:ascii="HG丸ｺﾞｼｯｸM-PRO" w:eastAsia="HG丸ｺﾞｼｯｸM-PRO" w:hAnsi="HG丸ｺﾞｼｯｸM-PRO" w:hint="eastAsia"/>
                <w:sz w:val="16"/>
                <w:szCs w:val="20"/>
              </w:rPr>
              <w:t>施設の防護機能に対して直接的に影響が出るほど、施設に大きな変状が発生している状態</w:t>
            </w:r>
          </w:p>
        </w:tc>
      </w:tr>
      <w:tr w:rsidR="008B0935" w:rsidTr="00652266">
        <w:trPr>
          <w:trHeight w:hRule="exact" w:val="1250"/>
        </w:trPr>
        <w:tc>
          <w:tcPr>
            <w:tcW w:w="709" w:type="dxa"/>
            <w:vMerge/>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widowControl/>
              <w:jc w:val="left"/>
              <w:rPr>
                <w:rFonts w:ascii="HG丸ｺﾞｼｯｸM-PRO" w:eastAsia="HG丸ｺﾞｼｯｸM-PRO"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Ⅲ</w:t>
            </w:r>
          </w:p>
        </w:tc>
        <w:tc>
          <w:tcPr>
            <w:tcW w:w="2268"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（早期措置段階）</w:t>
            </w:r>
          </w:p>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構造物の機能に支障が生じる可能性があり、早期に措置を講ずべき状態</w:t>
            </w:r>
          </w:p>
        </w:tc>
        <w:tc>
          <w:tcPr>
            <w:tcW w:w="426" w:type="dxa"/>
            <w:tcBorders>
              <w:top w:val="single" w:sz="4" w:space="0" w:color="auto"/>
              <w:left w:val="single" w:sz="4" w:space="0" w:color="auto"/>
              <w:bottom w:val="single" w:sz="4" w:space="0" w:color="auto"/>
              <w:right w:val="single" w:sz="4" w:space="0" w:color="auto"/>
            </w:tcBorders>
            <w:vAlign w:val="center"/>
          </w:tcPr>
          <w:p w:rsidR="008B0935" w:rsidRDefault="008B0935"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Ｂ</w:t>
            </w:r>
          </w:p>
        </w:tc>
        <w:tc>
          <w:tcPr>
            <w:tcW w:w="2126" w:type="dxa"/>
            <w:tcBorders>
              <w:top w:val="single" w:sz="4" w:space="0" w:color="auto"/>
              <w:left w:val="single" w:sz="4" w:space="0" w:color="auto"/>
              <w:bottom w:val="single" w:sz="4" w:space="0" w:color="auto"/>
              <w:right w:val="single" w:sz="4" w:space="0" w:color="auto"/>
            </w:tcBorders>
            <w:vAlign w:val="center"/>
          </w:tcPr>
          <w:p w:rsidR="008B0935" w:rsidRPr="008B0935" w:rsidRDefault="008B0935" w:rsidP="00256597">
            <w:pPr>
              <w:spacing w:line="240" w:lineRule="exact"/>
              <w:rPr>
                <w:rFonts w:ascii="HG丸ｺﾞｼｯｸM-PRO" w:eastAsia="HG丸ｺﾞｼｯｸM-PRO" w:hAnsi="HG丸ｺﾞｼｯｸM-PRO"/>
                <w:sz w:val="16"/>
                <w:szCs w:val="21"/>
              </w:rPr>
            </w:pPr>
            <w:r w:rsidRPr="008B0935">
              <w:rPr>
                <w:rFonts w:ascii="HG丸ｺﾞｼｯｸM-PRO" w:eastAsia="HG丸ｺﾞｼｯｸM-PRO" w:hAnsi="HG丸ｺﾞｼｯｸM-PRO" w:hint="eastAsia"/>
                <w:sz w:val="16"/>
                <w:szCs w:val="21"/>
              </w:rPr>
              <w:t>施設の性能が低下している状態</w:t>
            </w:r>
          </w:p>
        </w:tc>
        <w:tc>
          <w:tcPr>
            <w:tcW w:w="425" w:type="dxa"/>
            <w:tcBorders>
              <w:top w:val="single" w:sz="4" w:space="0" w:color="auto"/>
              <w:left w:val="single" w:sz="4" w:space="0" w:color="auto"/>
              <w:bottom w:val="single" w:sz="4" w:space="0" w:color="auto"/>
              <w:right w:val="single" w:sz="4" w:space="0" w:color="auto"/>
            </w:tcBorders>
            <w:vAlign w:val="center"/>
          </w:tcPr>
          <w:p w:rsidR="008B0935" w:rsidRDefault="008B0935"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Ｂ</w:t>
            </w:r>
          </w:p>
        </w:tc>
        <w:tc>
          <w:tcPr>
            <w:tcW w:w="1985" w:type="dxa"/>
            <w:tcBorders>
              <w:top w:val="single" w:sz="4" w:space="0" w:color="auto"/>
              <w:left w:val="single" w:sz="4" w:space="0" w:color="auto"/>
              <w:bottom w:val="single" w:sz="4" w:space="0" w:color="auto"/>
              <w:right w:val="single" w:sz="4" w:space="0" w:color="auto"/>
            </w:tcBorders>
            <w:vAlign w:val="center"/>
          </w:tcPr>
          <w:p w:rsidR="008B0935" w:rsidRPr="008B0935" w:rsidRDefault="008B0935" w:rsidP="008B0935">
            <w:pPr>
              <w:spacing w:line="200" w:lineRule="exact"/>
              <w:rPr>
                <w:rFonts w:ascii="HG丸ｺﾞｼｯｸM-PRO" w:eastAsia="HG丸ｺﾞｼｯｸM-PRO" w:hAnsi="HG丸ｺﾞｼｯｸM-PRO"/>
                <w:sz w:val="16"/>
                <w:szCs w:val="20"/>
              </w:rPr>
            </w:pPr>
            <w:r w:rsidRPr="008B0935">
              <w:rPr>
                <w:rFonts w:ascii="HG丸ｺﾞｼｯｸM-PRO" w:eastAsia="HG丸ｺﾞｼｯｸM-PRO" w:hAnsi="HG丸ｺﾞｼｯｸM-PRO" w:hint="eastAsia"/>
                <w:sz w:val="16"/>
                <w:szCs w:val="20"/>
              </w:rPr>
              <w:t>施設の防護機能に対する影響につながる程度の変状が発生している状態</w:t>
            </w:r>
          </w:p>
        </w:tc>
      </w:tr>
      <w:tr w:rsidR="008B0935" w:rsidTr="00652266">
        <w:trPr>
          <w:trHeight w:val="1262"/>
        </w:trPr>
        <w:tc>
          <w:tcPr>
            <w:tcW w:w="709" w:type="dxa"/>
            <w:vMerge/>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widowControl/>
              <w:jc w:val="left"/>
              <w:rPr>
                <w:rFonts w:ascii="HG丸ｺﾞｼｯｸM-PRO" w:eastAsia="HG丸ｺﾞｼｯｸM-PRO"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Ⅱ</w:t>
            </w:r>
          </w:p>
        </w:tc>
        <w:tc>
          <w:tcPr>
            <w:tcW w:w="2268"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（予防保全段階）</w:t>
            </w:r>
          </w:p>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構造物の機能に支障が生じていないが、予防保全の観点から措置を講ずることが望ましい状態</w:t>
            </w:r>
          </w:p>
        </w:tc>
        <w:tc>
          <w:tcPr>
            <w:tcW w:w="426" w:type="dxa"/>
            <w:tcBorders>
              <w:top w:val="single" w:sz="4" w:space="0" w:color="auto"/>
              <w:left w:val="single" w:sz="4" w:space="0" w:color="auto"/>
              <w:right w:val="single" w:sz="4" w:space="0" w:color="auto"/>
            </w:tcBorders>
            <w:vAlign w:val="center"/>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Ｃ</w:t>
            </w:r>
          </w:p>
        </w:tc>
        <w:tc>
          <w:tcPr>
            <w:tcW w:w="2126" w:type="dxa"/>
            <w:tcBorders>
              <w:top w:val="single" w:sz="4" w:space="0" w:color="auto"/>
              <w:left w:val="single" w:sz="4" w:space="0" w:color="auto"/>
              <w:right w:val="single" w:sz="4" w:space="0" w:color="auto"/>
            </w:tcBorders>
            <w:vAlign w:val="center"/>
          </w:tcPr>
          <w:p w:rsidR="008B0935" w:rsidRPr="008B0935" w:rsidRDefault="008B0935" w:rsidP="00256597">
            <w:pPr>
              <w:spacing w:line="240" w:lineRule="exact"/>
              <w:rPr>
                <w:rFonts w:ascii="HG丸ｺﾞｼｯｸM-PRO" w:eastAsia="HG丸ｺﾞｼｯｸM-PRO" w:hAnsi="HG丸ｺﾞｼｯｸM-PRO"/>
                <w:sz w:val="16"/>
                <w:szCs w:val="21"/>
              </w:rPr>
            </w:pPr>
            <w:r w:rsidRPr="008B0935">
              <w:rPr>
                <w:rFonts w:ascii="HG丸ｺﾞｼｯｸM-PRO" w:eastAsia="HG丸ｺﾞｼｯｸM-PRO" w:hAnsi="HG丸ｺﾞｼｯｸM-PRO" w:hint="eastAsia"/>
                <w:sz w:val="16"/>
                <w:szCs w:val="21"/>
              </w:rPr>
              <w:t>変状はあるが、施設の性能の低下がほとんど認められない状態</w:t>
            </w:r>
          </w:p>
        </w:tc>
        <w:tc>
          <w:tcPr>
            <w:tcW w:w="425" w:type="dxa"/>
            <w:tcBorders>
              <w:top w:val="single" w:sz="4" w:space="0" w:color="auto"/>
              <w:left w:val="single" w:sz="4" w:space="0" w:color="auto"/>
              <w:right w:val="single" w:sz="4" w:space="0" w:color="auto"/>
            </w:tcBorders>
            <w:vAlign w:val="center"/>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Ｃ</w:t>
            </w:r>
          </w:p>
        </w:tc>
        <w:tc>
          <w:tcPr>
            <w:tcW w:w="1985" w:type="dxa"/>
            <w:tcBorders>
              <w:top w:val="single" w:sz="4" w:space="0" w:color="auto"/>
              <w:left w:val="single" w:sz="4" w:space="0" w:color="auto"/>
              <w:right w:val="single" w:sz="4" w:space="0" w:color="auto"/>
            </w:tcBorders>
            <w:vAlign w:val="center"/>
          </w:tcPr>
          <w:p w:rsidR="008B0935" w:rsidRPr="008B0935" w:rsidRDefault="008B0935" w:rsidP="008B0935">
            <w:pPr>
              <w:spacing w:line="200" w:lineRule="exact"/>
              <w:rPr>
                <w:rFonts w:ascii="HG丸ｺﾞｼｯｸM-PRO" w:eastAsia="HG丸ｺﾞｼｯｸM-PRO" w:hAnsi="HG丸ｺﾞｼｯｸM-PRO"/>
                <w:sz w:val="16"/>
                <w:szCs w:val="20"/>
              </w:rPr>
            </w:pPr>
            <w:r w:rsidRPr="008B0935">
              <w:rPr>
                <w:rFonts w:ascii="HG丸ｺﾞｼｯｸM-PRO" w:eastAsia="HG丸ｺﾞｼｯｸM-PRO" w:hAnsi="HG丸ｺﾞｼｯｸM-PRO" w:hint="eastAsia"/>
                <w:sz w:val="16"/>
                <w:szCs w:val="20"/>
              </w:rPr>
              <w:t>施設の防護機能に影響を及ぼすほどの変状は生じていないが、変状が進展する可能性があるため、監視が必要な状態</w:t>
            </w:r>
          </w:p>
        </w:tc>
      </w:tr>
      <w:tr w:rsidR="008B0935" w:rsidTr="00652266">
        <w:trPr>
          <w:trHeight w:hRule="exact" w:val="1144"/>
        </w:trPr>
        <w:tc>
          <w:tcPr>
            <w:tcW w:w="709" w:type="dxa"/>
            <w:vMerge/>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widowControl/>
              <w:jc w:val="left"/>
              <w:rPr>
                <w:rFonts w:ascii="HG丸ｺﾞｼｯｸM-PRO" w:eastAsia="HG丸ｺﾞｼｯｸM-PRO"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Ⅰ</w:t>
            </w:r>
          </w:p>
        </w:tc>
        <w:tc>
          <w:tcPr>
            <w:tcW w:w="2268"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w:t>
            </w:r>
          </w:p>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構造物の機能に支障が生じていない状態</w:t>
            </w:r>
          </w:p>
        </w:tc>
        <w:tc>
          <w:tcPr>
            <w:tcW w:w="426" w:type="dxa"/>
            <w:tcBorders>
              <w:top w:val="single" w:sz="4" w:space="0" w:color="auto"/>
              <w:left w:val="single" w:sz="4" w:space="0" w:color="auto"/>
              <w:bottom w:val="single" w:sz="4" w:space="0" w:color="auto"/>
              <w:right w:val="single" w:sz="4" w:space="0" w:color="auto"/>
            </w:tcBorders>
            <w:vAlign w:val="center"/>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Ｄ</w:t>
            </w:r>
          </w:p>
        </w:tc>
        <w:tc>
          <w:tcPr>
            <w:tcW w:w="2126" w:type="dxa"/>
            <w:tcBorders>
              <w:top w:val="single" w:sz="4" w:space="0" w:color="auto"/>
              <w:left w:val="single" w:sz="4" w:space="0" w:color="auto"/>
              <w:bottom w:val="single" w:sz="4" w:space="0" w:color="auto"/>
              <w:right w:val="single" w:sz="4" w:space="0" w:color="auto"/>
            </w:tcBorders>
            <w:vAlign w:val="center"/>
          </w:tcPr>
          <w:p w:rsidR="008B0935" w:rsidRPr="008B0935" w:rsidRDefault="008B0935" w:rsidP="00256597">
            <w:pPr>
              <w:spacing w:line="240" w:lineRule="exact"/>
              <w:rPr>
                <w:rFonts w:ascii="HG丸ｺﾞｼｯｸM-PRO" w:eastAsia="HG丸ｺﾞｼｯｸM-PRO" w:hAnsi="HG丸ｺﾞｼｯｸM-PRO"/>
                <w:sz w:val="16"/>
                <w:szCs w:val="21"/>
              </w:rPr>
            </w:pPr>
            <w:r w:rsidRPr="008B0935">
              <w:rPr>
                <w:rFonts w:ascii="HG丸ｺﾞｼｯｸM-PRO" w:eastAsia="HG丸ｺﾞｼｯｸM-PRO" w:hAnsi="HG丸ｺﾞｼｯｸM-PRO" w:hint="eastAsia"/>
                <w:sz w:val="16"/>
                <w:szCs w:val="21"/>
              </w:rPr>
              <w:t>異常は認められず、施設の性能が十分に保持されている状態</w:t>
            </w:r>
          </w:p>
        </w:tc>
        <w:tc>
          <w:tcPr>
            <w:tcW w:w="425" w:type="dxa"/>
            <w:tcBorders>
              <w:top w:val="single" w:sz="4" w:space="0" w:color="auto"/>
              <w:left w:val="single" w:sz="4" w:space="0" w:color="auto"/>
              <w:bottom w:val="single" w:sz="4" w:space="0" w:color="auto"/>
              <w:right w:val="single" w:sz="4" w:space="0" w:color="auto"/>
            </w:tcBorders>
            <w:vAlign w:val="center"/>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Ｄ</w:t>
            </w:r>
          </w:p>
        </w:tc>
        <w:tc>
          <w:tcPr>
            <w:tcW w:w="1985" w:type="dxa"/>
            <w:tcBorders>
              <w:top w:val="single" w:sz="4" w:space="0" w:color="auto"/>
              <w:left w:val="single" w:sz="4" w:space="0" w:color="auto"/>
              <w:bottom w:val="single" w:sz="4" w:space="0" w:color="auto"/>
              <w:right w:val="single" w:sz="4" w:space="0" w:color="auto"/>
            </w:tcBorders>
            <w:vAlign w:val="center"/>
          </w:tcPr>
          <w:p w:rsidR="008B0935" w:rsidRPr="008B0935" w:rsidRDefault="008B0935" w:rsidP="008B0935">
            <w:pPr>
              <w:spacing w:line="200" w:lineRule="exact"/>
              <w:rPr>
                <w:rFonts w:ascii="HG丸ｺﾞｼｯｸM-PRO" w:eastAsia="HG丸ｺﾞｼｯｸM-PRO" w:hAnsi="HG丸ｺﾞｼｯｸM-PRO"/>
                <w:sz w:val="16"/>
                <w:szCs w:val="20"/>
              </w:rPr>
            </w:pPr>
            <w:r w:rsidRPr="008B0935">
              <w:rPr>
                <w:rFonts w:ascii="HG丸ｺﾞｼｯｸM-PRO" w:eastAsia="HG丸ｺﾞｼｯｸM-PRO" w:hAnsi="HG丸ｺﾞｼｯｸM-PRO" w:hint="eastAsia"/>
                <w:sz w:val="16"/>
                <w:szCs w:val="20"/>
              </w:rPr>
              <w:t>変状が発生していない状態</w:t>
            </w:r>
          </w:p>
        </w:tc>
      </w:tr>
      <w:tr w:rsidR="00325C5D" w:rsidTr="00652266">
        <w:trPr>
          <w:trHeight w:val="1068"/>
        </w:trPr>
        <w:tc>
          <w:tcPr>
            <w:tcW w:w="709"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4"/>
                <w:szCs w:val="16"/>
              </w:rPr>
              <w:t>法令、技術基準、マニュアル等</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省令：道路法施行規則の改定</w:t>
            </w:r>
          </w:p>
          <w:p w:rsidR="00325C5D" w:rsidRDefault="00325C5D" w:rsidP="005F780C">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第4条の5の2の改定（道路の維持又は修繕に関する技術的基準等）　トンネル等の健全性の診断結果の分類に関する告示　平成26年国土交通省告示426号　施行H27.7.1</w:t>
            </w:r>
          </w:p>
        </w:tc>
        <w:tc>
          <w:tcPr>
            <w:tcW w:w="2552" w:type="dxa"/>
            <w:gridSpan w:val="2"/>
            <w:tcBorders>
              <w:top w:val="single" w:sz="4" w:space="0" w:color="auto"/>
              <w:left w:val="single" w:sz="4" w:space="0" w:color="auto"/>
              <w:bottom w:val="single" w:sz="4" w:space="0" w:color="auto"/>
              <w:right w:val="single" w:sz="4" w:space="0" w:color="auto"/>
            </w:tcBorders>
            <w:vAlign w:val="center"/>
          </w:tcPr>
          <w:p w:rsidR="00652266" w:rsidRDefault="00652266"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325C5D">
              <w:rPr>
                <w:rFonts w:ascii="HG丸ｺﾞｼｯｸM-PRO" w:eastAsia="HG丸ｺﾞｼｯｸM-PRO" w:hAnsi="HG丸ｺﾞｼｯｸM-PRO" w:hint="eastAsia"/>
                <w:sz w:val="16"/>
                <w:szCs w:val="16"/>
              </w:rPr>
              <w:t>港湾の施設の点検診断</w:t>
            </w:r>
          </w:p>
          <w:p w:rsidR="00325C5D" w:rsidRDefault="00325C5D" w:rsidP="00652266">
            <w:pPr>
              <w:spacing w:line="0" w:lineRule="atLeas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ガイドライン</w:t>
            </w:r>
          </w:p>
          <w:p w:rsidR="00652266" w:rsidRDefault="00652266"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・大阪府港湾施設維持管</w:t>
            </w:r>
          </w:p>
          <w:p w:rsidR="00652266" w:rsidRDefault="00652266" w:rsidP="00652266">
            <w:pPr>
              <w:spacing w:line="0" w:lineRule="atLeas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理基本計画</w:t>
            </w:r>
          </w:p>
          <w:p w:rsidR="00652266" w:rsidRDefault="008A401F"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652266">
              <w:rPr>
                <w:rFonts w:ascii="HG丸ｺﾞｼｯｸM-PRO" w:eastAsia="HG丸ｺﾞｼｯｸM-PRO" w:hAnsi="HG丸ｺﾞｼｯｸM-PRO" w:hint="eastAsia"/>
                <w:sz w:val="16"/>
                <w:szCs w:val="16"/>
              </w:rPr>
              <w:t>維持管理ルールブック</w:t>
            </w:r>
          </w:p>
        </w:tc>
        <w:tc>
          <w:tcPr>
            <w:tcW w:w="2410" w:type="dxa"/>
            <w:gridSpan w:val="2"/>
            <w:tcBorders>
              <w:top w:val="single" w:sz="4" w:space="0" w:color="auto"/>
              <w:left w:val="single" w:sz="4" w:space="0" w:color="auto"/>
              <w:bottom w:val="single" w:sz="4" w:space="0" w:color="auto"/>
              <w:right w:val="single" w:sz="4" w:space="0" w:color="auto"/>
            </w:tcBorders>
            <w:vAlign w:val="center"/>
          </w:tcPr>
          <w:p w:rsidR="00652266" w:rsidRDefault="00652266"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325C5D">
              <w:rPr>
                <w:rFonts w:ascii="HG丸ｺﾞｼｯｸM-PRO" w:eastAsia="HG丸ｺﾞｼｯｸM-PRO" w:hAnsi="HG丸ｺﾞｼｯｸM-PRO" w:hint="eastAsia"/>
                <w:sz w:val="16"/>
                <w:szCs w:val="16"/>
              </w:rPr>
              <w:t>海岸保全施設維持管理</w:t>
            </w:r>
          </w:p>
          <w:p w:rsidR="00325C5D" w:rsidRDefault="00325C5D" w:rsidP="00652266">
            <w:pPr>
              <w:spacing w:line="0" w:lineRule="atLeas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マニュアル</w:t>
            </w:r>
          </w:p>
          <w:p w:rsidR="00652266" w:rsidRPr="00334577" w:rsidRDefault="00652266"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・維持管理ルールブック</w:t>
            </w:r>
          </w:p>
        </w:tc>
      </w:tr>
    </w:tbl>
    <w:p w:rsidR="009B687C" w:rsidRPr="00457A27" w:rsidRDefault="004C2A3C" w:rsidP="00B95B40">
      <w:pPr>
        <w:pStyle w:val="2"/>
        <w:ind w:left="681" w:hanging="573"/>
      </w:pPr>
      <w:bookmarkStart w:id="274" w:name="_Toc397531702"/>
      <w:bookmarkStart w:id="275" w:name="_Toc397604990"/>
      <w:bookmarkStart w:id="276" w:name="_Toc397531703"/>
      <w:bookmarkStart w:id="277" w:name="_Toc397604991"/>
      <w:bookmarkStart w:id="278" w:name="_Toc397531704"/>
      <w:bookmarkStart w:id="279" w:name="_Toc397604992"/>
      <w:bookmarkStart w:id="280" w:name="_Toc397531705"/>
      <w:bookmarkStart w:id="281" w:name="_Toc397604993"/>
      <w:bookmarkStart w:id="282" w:name="_Toc397531706"/>
      <w:bookmarkStart w:id="283" w:name="_Toc397604994"/>
      <w:bookmarkStart w:id="284" w:name="_Toc397531707"/>
      <w:bookmarkStart w:id="285" w:name="_Toc397604995"/>
      <w:bookmarkStart w:id="286" w:name="_Toc397531708"/>
      <w:bookmarkStart w:id="287" w:name="_Toc397604996"/>
      <w:bookmarkStart w:id="288" w:name="_Toc397531709"/>
      <w:bookmarkStart w:id="289" w:name="_Toc397604997"/>
      <w:bookmarkStart w:id="290" w:name="_Toc397531710"/>
      <w:bookmarkStart w:id="291" w:name="_Toc397604998"/>
      <w:bookmarkStart w:id="292" w:name="_Toc397531711"/>
      <w:bookmarkStart w:id="293" w:name="_Toc397604999"/>
      <w:bookmarkStart w:id="294" w:name="_Toc397531712"/>
      <w:bookmarkStart w:id="295" w:name="_Toc397605000"/>
      <w:bookmarkStart w:id="296" w:name="_Ref389743577"/>
      <w:bookmarkStart w:id="297" w:name="_Ref389743580"/>
      <w:bookmarkStart w:id="298" w:name="_Ref392091743"/>
      <w:bookmarkStart w:id="299" w:name="_Ref392091750"/>
      <w:bookmarkStart w:id="300" w:name="_Toc406834015"/>
      <w:bookmarkStart w:id="301" w:name="_Toc411957752"/>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r w:rsidRPr="00FE7441">
        <w:rPr>
          <w:rFonts w:hint="eastAsia"/>
        </w:rPr>
        <w:lastRenderedPageBreak/>
        <w:t>施設特性に応じた維持</w:t>
      </w:r>
      <w:r w:rsidR="009B687C" w:rsidRPr="00FE7441">
        <w:rPr>
          <w:rFonts w:hint="eastAsia"/>
        </w:rPr>
        <w:t>管</w:t>
      </w:r>
      <w:r w:rsidR="009B687C" w:rsidRPr="00457A27">
        <w:rPr>
          <w:rFonts w:hint="eastAsia"/>
        </w:rPr>
        <w:t>理手法の体系化</w:t>
      </w:r>
      <w:bookmarkEnd w:id="296"/>
      <w:bookmarkEnd w:id="297"/>
      <w:bookmarkEnd w:id="298"/>
      <w:bookmarkEnd w:id="299"/>
      <w:bookmarkEnd w:id="300"/>
      <w:bookmarkEnd w:id="301"/>
    </w:p>
    <w:p w:rsidR="00E64AFE" w:rsidRPr="00E64AFE" w:rsidRDefault="00C364CF" w:rsidP="00E64AFE">
      <w:pPr>
        <w:pStyle w:val="3"/>
      </w:pPr>
      <w:bookmarkStart w:id="302" w:name="_Toc406834016"/>
      <w:r w:rsidRPr="00457A27">
        <w:rPr>
          <w:rFonts w:hint="eastAsia"/>
        </w:rPr>
        <w:t>維持管理手法</w:t>
      </w:r>
      <w:bookmarkEnd w:id="302"/>
    </w:p>
    <w:p w:rsidR="00C364CF" w:rsidRPr="00457A27" w:rsidRDefault="00C364CF" w:rsidP="00E64AFE">
      <w:pPr>
        <w:pStyle w:val="4"/>
      </w:pPr>
      <w:r w:rsidRPr="00457A27">
        <w:rPr>
          <w:rFonts w:hint="eastAsia"/>
        </w:rPr>
        <w:t>維持管理手法</w:t>
      </w:r>
      <w:r w:rsidRPr="00A819DF">
        <w:rPr>
          <w:rFonts w:hint="eastAsia"/>
        </w:rPr>
        <w:t>の</w:t>
      </w:r>
      <w:r w:rsidR="00897538">
        <w:rPr>
          <w:rFonts w:hint="eastAsia"/>
        </w:rPr>
        <w:t>設定</w:t>
      </w:r>
    </w:p>
    <w:p w:rsidR="004C2067" w:rsidRDefault="00C364CF" w:rsidP="004C2067">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安全性</w:t>
      </w:r>
      <w:r w:rsidR="00B75086" w:rsidRPr="00CE4E39">
        <w:rPr>
          <w:rFonts w:ascii="HG丸ｺﾞｼｯｸM-PRO" w:eastAsia="HG丸ｺﾞｼｯｸM-PRO" w:hAnsi="HG丸ｺﾞｼｯｸM-PRO" w:hint="eastAsia"/>
        </w:rPr>
        <w:t>・信頼性や</w:t>
      </w:r>
      <w:r w:rsidRPr="00CE4E39">
        <w:rPr>
          <w:rFonts w:ascii="HG丸ｺﾞｼｯｸM-PRO" w:eastAsia="HG丸ｺﾞｼｯｸM-PRO" w:hAnsi="HG丸ｺﾞｼｯｸM-PRO"/>
        </w:rPr>
        <w:t>LCC最小化の観点から</w:t>
      </w:r>
      <w:r w:rsidR="008C6943" w:rsidRPr="00CE4E39">
        <w:rPr>
          <w:rFonts w:ascii="HG丸ｺﾞｼｯｸM-PRO" w:eastAsia="HG丸ｺﾞｼｯｸM-PRO" w:hAnsi="HG丸ｺﾞｼｯｸM-PRO" w:hint="eastAsia"/>
        </w:rPr>
        <w:t>、｢予防保全｣による管理を原則と</w:t>
      </w:r>
      <w:r w:rsidR="004C2067">
        <w:rPr>
          <w:rFonts w:ascii="HG丸ｺﾞｼｯｸM-PRO" w:eastAsia="HG丸ｺﾞｼｯｸM-PRO" w:hAnsi="HG丸ｺﾞｼｯｸM-PRO" w:hint="eastAsia"/>
        </w:rPr>
        <w:t>し、</w:t>
      </w:r>
      <w:r w:rsidR="00D83E45">
        <w:rPr>
          <w:rFonts w:ascii="HG丸ｺﾞｼｯｸM-PRO" w:eastAsia="HG丸ｺﾞｼｯｸM-PRO" w:hAnsi="HG丸ｺﾞｼｯｸM-PRO" w:hint="eastAsia"/>
        </w:rPr>
        <w:t>本計画の対象期間内において</w:t>
      </w:r>
      <w:r w:rsidR="00D83E45" w:rsidRPr="004C2067">
        <w:rPr>
          <w:rFonts w:ascii="HG丸ｺﾞｼｯｸM-PRO" w:eastAsia="HG丸ｺﾞｼｯｸM-PRO" w:hAnsi="HG丸ｺﾞｼｯｸM-PRO" w:hint="eastAsia"/>
        </w:rPr>
        <w:t>は、</w:t>
      </w:r>
      <w:r w:rsidR="004C2067" w:rsidRPr="004C2067">
        <w:rPr>
          <w:rFonts w:ascii="HG丸ｺﾞｼｯｸM-PRO" w:eastAsia="HG丸ｺﾞｼｯｸM-PRO" w:hAnsi="HG丸ｺﾞｼｯｸM-PRO"/>
        </w:rPr>
        <w:fldChar w:fldCharType="begin"/>
      </w:r>
      <w:r w:rsidR="004C2067" w:rsidRPr="004C2067">
        <w:rPr>
          <w:rFonts w:ascii="HG丸ｺﾞｼｯｸM-PRO" w:eastAsia="HG丸ｺﾞｼｯｸM-PRO" w:hAnsi="HG丸ｺﾞｼｯｸM-PRO"/>
        </w:rPr>
        <w:instrText xml:space="preserve"> </w:instrText>
      </w:r>
      <w:r w:rsidR="004C2067" w:rsidRPr="004C2067">
        <w:rPr>
          <w:rFonts w:ascii="HG丸ｺﾞｼｯｸM-PRO" w:eastAsia="HG丸ｺﾞｼｯｸM-PRO" w:hAnsi="HG丸ｺﾞｼｯｸM-PRO" w:hint="eastAsia"/>
        </w:rPr>
        <w:instrText>REF _Ref386125733 \h</w:instrText>
      </w:r>
      <w:r w:rsidR="004C2067" w:rsidRPr="004C2067">
        <w:rPr>
          <w:rFonts w:ascii="HG丸ｺﾞｼｯｸM-PRO" w:eastAsia="HG丸ｺﾞｼｯｸM-PRO" w:hAnsi="HG丸ｺﾞｼｯｸM-PRO"/>
        </w:rPr>
        <w:instrText xml:space="preserve"> </w:instrText>
      </w:r>
      <w:r w:rsidR="004C2067">
        <w:rPr>
          <w:rFonts w:ascii="HG丸ｺﾞｼｯｸM-PRO" w:eastAsia="HG丸ｺﾞｼｯｸM-PRO" w:hAnsi="HG丸ｺﾞｼｯｸM-PRO"/>
        </w:rPr>
        <w:instrText xml:space="preserve"> \* MERGEFORMAT </w:instrText>
      </w:r>
      <w:r w:rsidR="004C2067" w:rsidRPr="004C2067">
        <w:rPr>
          <w:rFonts w:ascii="HG丸ｺﾞｼｯｸM-PRO" w:eastAsia="HG丸ｺﾞｼｯｸM-PRO" w:hAnsi="HG丸ｺﾞｼｯｸM-PRO"/>
        </w:rPr>
      </w:r>
      <w:r w:rsidR="004C2067" w:rsidRPr="004C2067">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hint="eastAsia"/>
        </w:rPr>
        <w:t>表</w:t>
      </w:r>
      <w:r w:rsidR="00705170" w:rsidRPr="00705170">
        <w:rPr>
          <w:rFonts w:ascii="HG丸ｺﾞｼｯｸM-PRO" w:eastAsia="HG丸ｺﾞｼｯｸM-PRO" w:hAnsi="HG丸ｺﾞｼｯｸM-PRO"/>
        </w:rPr>
        <w:t xml:space="preserve"> </w:t>
      </w:r>
      <w:r w:rsidR="00705170" w:rsidRPr="00705170">
        <w:rPr>
          <w:rFonts w:ascii="HG丸ｺﾞｼｯｸM-PRO" w:eastAsia="HG丸ｺﾞｼｯｸM-PRO" w:hAnsi="HG丸ｺﾞｼｯｸM-PRO"/>
          <w:noProof/>
        </w:rPr>
        <w:t>4.2</w:t>
      </w:r>
      <w:r w:rsidR="00705170" w:rsidRPr="00705170">
        <w:rPr>
          <w:rFonts w:ascii="HG丸ｺﾞｼｯｸM-PRO" w:eastAsia="HG丸ｺﾞｼｯｸM-PRO" w:hAnsi="HG丸ｺﾞｼｯｸM-PRO"/>
          <w:noProof/>
        </w:rPr>
        <w:noBreakHyphen/>
        <w:t>1</w:t>
      </w:r>
      <w:r w:rsidR="004C2067" w:rsidRPr="004C2067">
        <w:rPr>
          <w:rFonts w:ascii="HG丸ｺﾞｼｯｸM-PRO" w:eastAsia="HG丸ｺﾞｼｯｸM-PRO" w:hAnsi="HG丸ｺﾞｼｯｸM-PRO"/>
        </w:rPr>
        <w:fldChar w:fldCharType="end"/>
      </w:r>
      <w:r w:rsidR="004C2067">
        <w:rPr>
          <w:rFonts w:ascii="HG丸ｺﾞｼｯｸM-PRO" w:eastAsia="HG丸ｺﾞｼｯｸM-PRO" w:hAnsi="HG丸ｺﾞｼｯｸM-PRO" w:hint="eastAsia"/>
        </w:rPr>
        <w:t>に示している</w:t>
      </w:r>
      <w:r w:rsidR="00D83E45" w:rsidRPr="004C2067">
        <w:rPr>
          <w:rFonts w:ascii="HG丸ｺﾞｼｯｸM-PRO" w:eastAsia="HG丸ｺﾞｼｯｸM-PRO" w:hAnsi="HG丸ｺﾞｼｯｸM-PRO" w:hint="eastAsia"/>
        </w:rPr>
        <w:t>予防保</w:t>
      </w:r>
      <w:r w:rsidR="00D83E45">
        <w:rPr>
          <w:rFonts w:ascii="HG丸ｺﾞｼｯｸM-PRO" w:eastAsia="HG丸ｺﾞｼｯｸM-PRO" w:hAnsi="HG丸ｺﾞｼｯｸM-PRO" w:hint="eastAsia"/>
        </w:rPr>
        <w:t>全の考え方のうち、状態監視型の維持管理手法を基本と</w:t>
      </w:r>
      <w:r w:rsidR="004C2067">
        <w:rPr>
          <w:rFonts w:ascii="HG丸ｺﾞｼｯｸM-PRO" w:eastAsia="HG丸ｺﾞｼｯｸM-PRO" w:hAnsi="HG丸ｺﾞｼｯｸM-PRO" w:hint="eastAsia"/>
        </w:rPr>
        <w:t>する。</w:t>
      </w:r>
    </w:p>
    <w:p w:rsidR="00D83E45" w:rsidRPr="004C2067" w:rsidRDefault="004C2067" w:rsidP="004C206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今後は、</w:t>
      </w:r>
      <w:r w:rsidR="000645E6">
        <w:rPr>
          <w:rFonts w:ascii="HG丸ｺﾞｼｯｸM-PRO" w:eastAsia="HG丸ｺﾞｼｯｸM-PRO" w:hAnsi="HG丸ｺﾞｼｯｸM-PRO" w:hint="eastAsia"/>
        </w:rPr>
        <w:t>点検</w:t>
      </w:r>
      <w:r w:rsidR="00C364CF" w:rsidRPr="00CE4E39">
        <w:rPr>
          <w:rFonts w:ascii="HG丸ｺﾞｼｯｸM-PRO" w:eastAsia="HG丸ｺﾞｼｯｸM-PRO" w:hAnsi="HG丸ｺﾞｼｯｸM-PRO" w:hint="eastAsia"/>
        </w:rPr>
        <w:t>結果</w:t>
      </w:r>
      <w:r w:rsidR="000645E6">
        <w:rPr>
          <w:rFonts w:ascii="HG丸ｺﾞｼｯｸM-PRO" w:eastAsia="HG丸ｺﾞｼｯｸM-PRO" w:hAnsi="HG丸ｺﾞｼｯｸM-PRO" w:hint="eastAsia"/>
        </w:rPr>
        <w:t>の蓄積を継続して実施するとともに、他の</w:t>
      </w:r>
      <w:r w:rsidR="00D83E45">
        <w:rPr>
          <w:rFonts w:ascii="HG丸ｺﾞｼｯｸM-PRO" w:eastAsia="HG丸ｺﾞｼｯｸM-PRO" w:hAnsi="HG丸ｺﾞｼｯｸM-PRO" w:hint="eastAsia"/>
          <w:color w:val="000000" w:themeColor="text1"/>
        </w:rPr>
        <w:t>管理者</w:t>
      </w:r>
      <w:r w:rsidR="00CA1250">
        <w:rPr>
          <w:rFonts w:ascii="HG丸ｺﾞｼｯｸM-PRO" w:eastAsia="HG丸ｺﾞｼｯｸM-PRO" w:hAnsi="HG丸ｺﾞｼｯｸM-PRO" w:hint="eastAsia"/>
          <w:color w:val="000000" w:themeColor="text1"/>
        </w:rPr>
        <w:t>や施設</w:t>
      </w:r>
      <w:r w:rsidR="00D83E45">
        <w:rPr>
          <w:rFonts w:ascii="HG丸ｺﾞｼｯｸM-PRO" w:eastAsia="HG丸ｺﾞｼｯｸM-PRO" w:hAnsi="HG丸ｺﾞｼｯｸM-PRO" w:hint="eastAsia"/>
          <w:color w:val="000000" w:themeColor="text1"/>
        </w:rPr>
        <w:t>の事例などを参考にしながら、より効果的な維持管理手法の設定の検討を</w:t>
      </w:r>
      <w:r>
        <w:rPr>
          <w:rFonts w:ascii="HG丸ｺﾞｼｯｸM-PRO" w:eastAsia="HG丸ｺﾞｼｯｸM-PRO" w:hAnsi="HG丸ｺﾞｼｯｸM-PRO" w:hint="eastAsia"/>
          <w:color w:val="000000" w:themeColor="text1"/>
        </w:rPr>
        <w:t>継続</w:t>
      </w:r>
      <w:r w:rsidR="00897739">
        <w:rPr>
          <w:rFonts w:ascii="HG丸ｺﾞｼｯｸM-PRO" w:eastAsia="HG丸ｺﾞｼｯｸM-PRO" w:hAnsi="HG丸ｺﾞｼｯｸM-PRO" w:hint="eastAsia"/>
          <w:color w:val="000000" w:themeColor="text1"/>
        </w:rPr>
        <w:t>する</w:t>
      </w:r>
      <w:r w:rsidR="00D83E45">
        <w:rPr>
          <w:rFonts w:ascii="HG丸ｺﾞｼｯｸM-PRO" w:eastAsia="HG丸ｺﾞｼｯｸM-PRO" w:hAnsi="HG丸ｺﾞｼｯｸM-PRO" w:hint="eastAsia"/>
          <w:color w:val="000000" w:themeColor="text1"/>
        </w:rPr>
        <w:t>。</w:t>
      </w:r>
    </w:p>
    <w:p w:rsidR="00271E12" w:rsidRPr="004C2067" w:rsidRDefault="00271E12" w:rsidP="00C364CF">
      <w:pPr>
        <w:pStyle w:val="40"/>
        <w:ind w:left="420" w:firstLine="210"/>
        <w:rPr>
          <w:rFonts w:ascii="HG丸ｺﾞｼｯｸM-PRO" w:eastAsia="HG丸ｺﾞｼｯｸM-PRO" w:hAnsi="HG丸ｺﾞｼｯｸM-PRO"/>
        </w:rPr>
      </w:pPr>
    </w:p>
    <w:p w:rsidR="00C364CF" w:rsidRPr="00122BB4" w:rsidRDefault="00C364CF" w:rsidP="008C6382">
      <w:pPr>
        <w:pStyle w:val="a9"/>
      </w:pPr>
      <w:bookmarkStart w:id="303" w:name="_Ref386125733"/>
      <w:r w:rsidRPr="00583CFE">
        <w:rPr>
          <w:rFonts w:hint="eastAsia"/>
        </w:rPr>
        <w:t>表</w:t>
      </w:r>
      <w:r w:rsidRPr="00583CFE">
        <w:t xml:space="preserve"> </w:t>
      </w:r>
      <w:fldSimple w:instr=" STYLEREF 2 \s ">
        <w:r w:rsidR="00705170">
          <w:rPr>
            <w:noProof/>
          </w:rPr>
          <w:t>4.2</w:t>
        </w:r>
      </w:fldSimple>
      <w:r w:rsidR="001B59F3">
        <w:noBreakHyphen/>
      </w:r>
      <w:fldSimple w:instr=" SEQ 表 \* ARABIC \s 2 ">
        <w:r w:rsidR="00705170">
          <w:rPr>
            <w:noProof/>
          </w:rPr>
          <w:t>1</w:t>
        </w:r>
      </w:fldSimple>
      <w:bookmarkEnd w:id="303"/>
      <w:r w:rsidRPr="00583CFE">
        <w:rPr>
          <w:rFonts w:hint="eastAsia"/>
        </w:rPr>
        <w:t xml:space="preserve">　維持管理手法の区分と定義</w:t>
      </w:r>
    </w:p>
    <w:tbl>
      <w:tblPr>
        <w:tblStyle w:val="af3"/>
        <w:tblW w:w="0" w:type="auto"/>
        <w:tblLook w:val="04A0" w:firstRow="1" w:lastRow="0" w:firstColumn="1" w:lastColumn="0" w:noHBand="0" w:noVBand="1"/>
      </w:tblPr>
      <w:tblGrid>
        <w:gridCol w:w="4219"/>
        <w:gridCol w:w="5067"/>
      </w:tblGrid>
      <w:tr w:rsidR="00F145FB" w:rsidRPr="00782149" w:rsidTr="008E00F0">
        <w:trPr>
          <w:trHeight w:val="614"/>
        </w:trPr>
        <w:tc>
          <w:tcPr>
            <w:tcW w:w="4219" w:type="dxa"/>
            <w:tcBorders>
              <w:bottom w:val="double" w:sz="4" w:space="0" w:color="auto"/>
            </w:tcBorders>
            <w:shd w:val="clear" w:color="auto" w:fill="D9D9D9" w:themeFill="background1" w:themeFillShade="D9"/>
            <w:vAlign w:val="center"/>
          </w:tcPr>
          <w:p w:rsidR="00F145FB" w:rsidRPr="006C0A74" w:rsidRDefault="00F145FB" w:rsidP="008E00F0">
            <w:pPr>
              <w:pStyle w:val="40"/>
              <w:ind w:leftChars="0" w:left="0" w:firstLineChars="0" w:firstLine="0"/>
              <w:jc w:val="center"/>
              <w:rPr>
                <w:rFonts w:ascii="HG丸ｺﾞｼｯｸM-PRO" w:eastAsia="HG丸ｺﾞｼｯｸM-PRO" w:hAnsi="HG丸ｺﾞｼｯｸM-PRO"/>
                <w:sz w:val="24"/>
              </w:rPr>
            </w:pPr>
            <w:r w:rsidRPr="006C0A74">
              <w:rPr>
                <w:rFonts w:ascii="HG丸ｺﾞｼｯｸM-PRO" w:eastAsia="HG丸ｺﾞｼｯｸM-PRO" w:hAnsi="HG丸ｺﾞｼｯｸM-PRO" w:hint="eastAsia"/>
                <w:sz w:val="24"/>
              </w:rPr>
              <w:t>大区分</w:t>
            </w:r>
          </w:p>
        </w:tc>
        <w:tc>
          <w:tcPr>
            <w:tcW w:w="5067" w:type="dxa"/>
            <w:tcBorders>
              <w:bottom w:val="double" w:sz="4" w:space="0" w:color="auto"/>
            </w:tcBorders>
            <w:shd w:val="clear" w:color="auto" w:fill="D9D9D9" w:themeFill="background1" w:themeFillShade="D9"/>
            <w:vAlign w:val="center"/>
          </w:tcPr>
          <w:p w:rsidR="00F145FB" w:rsidRPr="006C0A74" w:rsidRDefault="00F145FB" w:rsidP="008E00F0">
            <w:pPr>
              <w:pStyle w:val="40"/>
              <w:ind w:leftChars="0" w:left="0" w:firstLineChars="0" w:firstLine="0"/>
              <w:jc w:val="center"/>
              <w:rPr>
                <w:rFonts w:ascii="HG丸ｺﾞｼｯｸM-PRO" w:eastAsia="HG丸ｺﾞｼｯｸM-PRO" w:hAnsi="HG丸ｺﾞｼｯｸM-PRO"/>
                <w:sz w:val="24"/>
              </w:rPr>
            </w:pPr>
            <w:r w:rsidRPr="006C0A74">
              <w:rPr>
                <w:rFonts w:ascii="HG丸ｺﾞｼｯｸM-PRO" w:eastAsia="HG丸ｺﾞｼｯｸM-PRO" w:hAnsi="HG丸ｺﾞｼｯｸM-PRO" w:hint="eastAsia"/>
                <w:sz w:val="24"/>
              </w:rPr>
              <w:t>中区分</w:t>
            </w:r>
            <w:r w:rsidRPr="00F145FB">
              <w:rPr>
                <w:rFonts w:ascii="HG丸ｺﾞｼｯｸM-PRO" w:eastAsia="HG丸ｺﾞｼｯｸM-PRO" w:hAnsi="HG丸ｺﾞｼｯｸM-PRO" w:hint="eastAsia"/>
                <w:sz w:val="24"/>
              </w:rPr>
              <w:t>と</w:t>
            </w:r>
            <w:r w:rsidRPr="006C0A74">
              <w:rPr>
                <w:rFonts w:ascii="HG丸ｺﾞｼｯｸM-PRO" w:eastAsia="HG丸ｺﾞｼｯｸM-PRO" w:hAnsi="HG丸ｺﾞｼｯｸM-PRO" w:hint="eastAsia"/>
                <w:sz w:val="24"/>
              </w:rPr>
              <w:t>定義</w:t>
            </w:r>
          </w:p>
        </w:tc>
      </w:tr>
      <w:tr w:rsidR="005A3B1E" w:rsidRPr="00782149" w:rsidTr="00D74A45">
        <w:trPr>
          <w:trHeight w:val="1437"/>
        </w:trPr>
        <w:tc>
          <w:tcPr>
            <w:tcW w:w="4219" w:type="dxa"/>
            <w:vMerge w:val="restart"/>
            <w:tcBorders>
              <w:top w:val="double" w:sz="4" w:space="0" w:color="auto"/>
            </w:tcBorders>
          </w:tcPr>
          <w:p w:rsidR="005A3B1E" w:rsidRPr="00F84B77" w:rsidRDefault="005A3B1E" w:rsidP="005A3B1E">
            <w:pPr>
              <w:pStyle w:val="40"/>
              <w:ind w:leftChars="0" w:left="0" w:firstLineChars="0" w:firstLine="0"/>
              <w:rPr>
                <w:rFonts w:ascii="HG丸ｺﾞｼｯｸM-PRO" w:eastAsia="HG丸ｺﾞｼｯｸM-PRO" w:hAnsi="HG丸ｺﾞｼｯｸM-PRO"/>
                <w:b/>
                <w:color w:val="FF9900"/>
              </w:rPr>
            </w:pPr>
            <w:r w:rsidRPr="005A3B1E">
              <w:rPr>
                <w:rFonts w:ascii="HG丸ｺﾞｼｯｸM-PRO" w:eastAsia="HG丸ｺﾞｼｯｸM-PRO" w:hAnsi="HG丸ｺﾞｼｯｸM-PRO" w:hint="eastAsia"/>
                <w:b/>
                <w:color w:val="000000" w:themeColor="text1"/>
              </w:rPr>
              <w:t>【計画的維持管理】</w:t>
            </w:r>
          </w:p>
          <w:p w:rsidR="005A3B1E" w:rsidRPr="00F84B77" w:rsidRDefault="005A3B1E" w:rsidP="005A3B1E">
            <w:pPr>
              <w:pStyle w:val="40"/>
              <w:ind w:leftChars="0" w:left="0" w:firstLineChars="0" w:firstLine="0"/>
              <w:rPr>
                <w:rFonts w:ascii="HG丸ｺﾞｼｯｸM-PRO" w:eastAsia="HG丸ｺﾞｼｯｸM-PRO" w:hAnsi="HG丸ｺﾞｼｯｸM-PRO"/>
                <w:b/>
              </w:rPr>
            </w:pPr>
            <w:r w:rsidRPr="00F84B77">
              <w:rPr>
                <w:rFonts w:ascii="HG丸ｺﾞｼｯｸM-PRO" w:eastAsia="HG丸ｺﾞｼｯｸM-PRO" w:hAnsi="HG丸ｺﾞｼｯｸM-PRO" w:hint="eastAsia"/>
                <w:b/>
              </w:rPr>
              <w:t>予防保全</w:t>
            </w:r>
          </w:p>
          <w:p w:rsidR="005A3B1E" w:rsidRPr="00F84B77" w:rsidRDefault="005A3B1E" w:rsidP="005A3B1E">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・管理上、目標となる水準を定め、安全性・信頼性を損なうなど機能保持の支障となる不具合が発生する前（限界管理水準を下回る前）に対策を講じる。</w:t>
            </w:r>
          </w:p>
          <w:p w:rsidR="005A3B1E" w:rsidRPr="00F84B77" w:rsidRDefault="005A3B1E" w:rsidP="005A3B1E">
            <w:pPr>
              <w:pStyle w:val="40"/>
              <w:ind w:leftChars="0" w:left="0" w:firstLine="210"/>
              <w:rPr>
                <w:rFonts w:ascii="HG丸ｺﾞｼｯｸM-PRO" w:eastAsia="HG丸ｺﾞｼｯｸM-PRO" w:hAnsi="HG丸ｺﾞｼｯｸM-PRO"/>
              </w:rPr>
            </w:pPr>
          </w:p>
        </w:tc>
        <w:tc>
          <w:tcPr>
            <w:tcW w:w="5067" w:type="dxa"/>
            <w:tcBorders>
              <w:top w:val="double" w:sz="4" w:space="0" w:color="auto"/>
            </w:tcBorders>
          </w:tcPr>
          <w:p w:rsidR="005A3B1E" w:rsidRPr="00F84B77" w:rsidRDefault="005A3B1E" w:rsidP="005A3B1E">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予防保全（状態監視型）</w:t>
            </w:r>
          </w:p>
          <w:p w:rsidR="005A3B1E" w:rsidRPr="00F84B77" w:rsidRDefault="005A3B1E" w:rsidP="005A3B1E">
            <w:pPr>
              <w:pStyle w:val="40"/>
              <w:ind w:leftChars="0" w:left="420" w:firstLineChars="0" w:hanging="42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・点検結果等により劣化や損傷等の変状を評価し、</w:t>
            </w:r>
          </w:p>
          <w:p w:rsidR="005A3B1E" w:rsidRPr="00F84B77" w:rsidRDefault="005A3B1E" w:rsidP="005A3B1E">
            <w:pPr>
              <w:pStyle w:val="40"/>
              <w:ind w:leftChars="0" w:left="420" w:firstLineChars="0" w:hanging="420"/>
              <w:rPr>
                <w:rFonts w:ascii="HG丸ｺﾞｼｯｸM-PRO" w:eastAsia="HG丸ｺﾞｼｯｸM-PRO" w:hAnsi="HG丸ｺﾞｼｯｸM-PRO"/>
              </w:rPr>
            </w:pPr>
            <w:r w:rsidRPr="00F84B77">
              <w:rPr>
                <w:rFonts w:ascii="HG丸ｺﾞｼｯｸM-PRO" w:eastAsia="HG丸ｺﾞｼｯｸM-PRO" w:hAnsi="HG丸ｺﾞｼｯｸM-PRO" w:hint="eastAsia"/>
                <w:szCs w:val="21"/>
              </w:rPr>
              <w:t>目標となる管理水準を下回る場合に修繕を行う。</w:t>
            </w:r>
          </w:p>
        </w:tc>
      </w:tr>
      <w:tr w:rsidR="005A3B1E" w:rsidRPr="00782149" w:rsidTr="008E00F0">
        <w:tc>
          <w:tcPr>
            <w:tcW w:w="4219" w:type="dxa"/>
            <w:vMerge/>
          </w:tcPr>
          <w:p w:rsidR="005A3B1E" w:rsidRPr="00782149" w:rsidRDefault="005A3B1E" w:rsidP="008E00F0">
            <w:pPr>
              <w:pStyle w:val="40"/>
              <w:ind w:leftChars="0" w:left="0" w:firstLineChars="0" w:firstLine="0"/>
              <w:rPr>
                <w:rFonts w:ascii="HG丸ｺﾞｼｯｸM-PRO" w:eastAsia="HG丸ｺﾞｼｯｸM-PRO" w:hAnsi="HG丸ｺﾞｼｯｸM-PRO"/>
              </w:rPr>
            </w:pPr>
          </w:p>
        </w:tc>
        <w:tc>
          <w:tcPr>
            <w:tcW w:w="5067" w:type="dxa"/>
          </w:tcPr>
          <w:p w:rsidR="005A3B1E" w:rsidRPr="00F84B77" w:rsidRDefault="005A3B1E" w:rsidP="005A3B1E">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予防保全（予測計画型）</w:t>
            </w:r>
          </w:p>
          <w:p w:rsidR="005A3B1E" w:rsidRDefault="005A3B1E" w:rsidP="005A3B1E">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・点検データ等を用いて劣化の進行予測を行い、最適なタイミングを設定し、修繕等を行う。</w:t>
            </w:r>
          </w:p>
          <w:p w:rsidR="00897538" w:rsidRPr="00F84B77" w:rsidRDefault="00897538" w:rsidP="005A3B1E">
            <w:pPr>
              <w:pStyle w:val="40"/>
              <w:ind w:leftChars="0" w:left="0" w:firstLineChars="0" w:firstLine="0"/>
              <w:rPr>
                <w:rFonts w:ascii="HG丸ｺﾞｼｯｸM-PRO" w:eastAsia="HG丸ｺﾞｼｯｸM-PRO" w:hAnsi="HG丸ｺﾞｼｯｸM-PRO"/>
              </w:rPr>
            </w:pPr>
          </w:p>
        </w:tc>
      </w:tr>
      <w:tr w:rsidR="005A3B1E" w:rsidRPr="00782149" w:rsidTr="008E00F0">
        <w:tc>
          <w:tcPr>
            <w:tcW w:w="4219" w:type="dxa"/>
          </w:tcPr>
          <w:p w:rsidR="005A3B1E" w:rsidRPr="00843E47" w:rsidRDefault="005A3B1E" w:rsidP="008E00F0">
            <w:pPr>
              <w:pStyle w:val="40"/>
              <w:ind w:leftChars="0" w:left="0" w:firstLineChars="0" w:firstLine="0"/>
              <w:rPr>
                <w:rFonts w:ascii="HG丸ｺﾞｼｯｸM-PRO" w:eastAsia="HG丸ｺﾞｼｯｸM-PRO" w:hAnsi="HG丸ｺﾞｼｯｸM-PRO"/>
              </w:rPr>
            </w:pPr>
            <w:r w:rsidRPr="00843E47">
              <w:rPr>
                <w:rFonts w:ascii="HG丸ｺﾞｼｯｸM-PRO" w:eastAsia="HG丸ｺﾞｼｯｸM-PRO" w:hAnsi="HG丸ｺﾞｼｯｸM-PRO" w:hint="eastAsia"/>
                <w:b/>
              </w:rPr>
              <w:t>【日常的維持管理】</w:t>
            </w:r>
          </w:p>
          <w:p w:rsidR="005A3B1E" w:rsidRPr="00782149" w:rsidRDefault="005A3B1E" w:rsidP="008E00F0">
            <w:pPr>
              <w:pStyle w:val="40"/>
              <w:ind w:leftChars="0" w:left="0" w:firstLineChars="0" w:firstLine="0"/>
              <w:rPr>
                <w:rFonts w:ascii="HG丸ｺﾞｼｯｸM-PRO" w:eastAsia="HG丸ｺﾞｼｯｸM-PRO" w:hAnsi="HG丸ｺﾞｼｯｸM-PRO"/>
                <w:b/>
              </w:rPr>
            </w:pPr>
            <w:r w:rsidRPr="00782149">
              <w:rPr>
                <w:rFonts w:ascii="HG丸ｺﾞｼｯｸM-PRO" w:eastAsia="HG丸ｺﾞｼｯｸM-PRO" w:hAnsi="HG丸ｺﾞｼｯｸM-PRO" w:hint="eastAsia"/>
                <w:b/>
              </w:rPr>
              <w:t>事後保全</w:t>
            </w:r>
          </w:p>
        </w:tc>
        <w:tc>
          <w:tcPr>
            <w:tcW w:w="5067" w:type="dxa"/>
          </w:tcPr>
          <w:p w:rsidR="005A3B1E" w:rsidRPr="00F84B77" w:rsidRDefault="005A3B1E" w:rsidP="005A3B1E">
            <w:pPr>
              <w:ind w:left="21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事後保全</w:t>
            </w:r>
          </w:p>
          <w:p w:rsidR="005A3B1E" w:rsidRPr="00F84B77" w:rsidRDefault="005A3B1E" w:rsidP="005A3B1E">
            <w:pPr>
              <w:ind w:left="21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・計画的な維持管理は行わず、限界管理水準を超えてから補修等を行う。</w:t>
            </w:r>
          </w:p>
          <w:p w:rsidR="005A3B1E" w:rsidRPr="00F84B77" w:rsidRDefault="005A3B1E" w:rsidP="005A3B1E">
            <w:pPr>
              <w:ind w:leftChars="100" w:left="210"/>
              <w:rPr>
                <w:rFonts w:ascii="HG丸ｺﾞｼｯｸM-PRO" w:eastAsia="HG丸ｺﾞｼｯｸM-PRO" w:hAnsi="HG丸ｺﾞｼｯｸM-PRO"/>
              </w:rPr>
            </w:pPr>
            <w:r w:rsidRPr="00F84B77">
              <w:rPr>
                <w:rFonts w:ascii="HG丸ｺﾞｼｯｸM-PRO" w:eastAsia="HG丸ｺﾞｼｯｸM-PRO" w:hAnsi="HG丸ｺﾞｼｯｸM-PRO" w:hint="eastAsia"/>
              </w:rPr>
              <w:t>＊事故や洪水など予測できない突発事象等によっ</w:t>
            </w:r>
          </w:p>
          <w:p w:rsidR="005A3B1E" w:rsidRPr="00F84B77" w:rsidRDefault="005A3B1E" w:rsidP="005A3B1E">
            <w:pPr>
              <w:ind w:leftChars="100" w:left="210" w:firstLineChars="10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て損傷が生じた後に修繕等を行う。</w:t>
            </w:r>
          </w:p>
          <w:p w:rsidR="005A3B1E" w:rsidRPr="00F84B77" w:rsidRDefault="005A3B1E" w:rsidP="005A3B1E">
            <w:pPr>
              <w:ind w:leftChars="100" w:left="210"/>
              <w:rPr>
                <w:rFonts w:ascii="HG丸ｺﾞｼｯｸM-PRO" w:eastAsia="HG丸ｺﾞｼｯｸM-PRO" w:hAnsi="HG丸ｺﾞｼｯｸM-PRO"/>
              </w:rPr>
            </w:pPr>
            <w:r w:rsidRPr="00F84B77">
              <w:rPr>
                <w:rFonts w:ascii="HG丸ｺﾞｼｯｸM-PRO" w:eastAsia="HG丸ｺﾞｼｯｸM-PRO" w:hAnsi="HG丸ｺﾞｼｯｸM-PRO" w:hint="eastAsia"/>
              </w:rPr>
              <w:t>＊日常的なパトロール等で早期発見、早期対応に</w:t>
            </w:r>
          </w:p>
          <w:p w:rsidR="005A3B1E" w:rsidRPr="00F84B77" w:rsidRDefault="005A3B1E" w:rsidP="005A3B1E">
            <w:pPr>
              <w:ind w:leftChars="100" w:left="210" w:firstLineChars="10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努める。</w:t>
            </w:r>
          </w:p>
        </w:tc>
      </w:tr>
    </w:tbl>
    <w:p w:rsidR="003910A6" w:rsidRPr="00E4456D" w:rsidRDefault="003910A6">
      <w:pPr>
        <w:widowControl/>
        <w:jc w:val="left"/>
        <w:rPr>
          <w:rFonts w:ascii="HG丸ｺﾞｼｯｸM-PRO" w:eastAsia="HG丸ｺﾞｼｯｸM-PRO" w:hAnsi="HG丸ｺﾞｼｯｸM-PRO"/>
          <w:bCs/>
          <w:sz w:val="22"/>
          <w:szCs w:val="22"/>
        </w:rPr>
      </w:pPr>
      <w:r w:rsidRPr="00E4456D">
        <w:rPr>
          <w:rFonts w:ascii="HG丸ｺﾞｼｯｸM-PRO" w:eastAsia="HG丸ｺﾞｼｯｸM-PRO" w:hAnsi="HG丸ｺﾞｼｯｸM-PRO"/>
          <w:bCs/>
          <w:sz w:val="22"/>
          <w:szCs w:val="22"/>
        </w:rPr>
        <w:br w:type="page"/>
      </w:r>
    </w:p>
    <w:p w:rsidR="000A2C75" w:rsidRPr="000A2C75" w:rsidRDefault="000A2C75" w:rsidP="000A2C75"/>
    <w:p w:rsidR="00C364CF" w:rsidRDefault="00D83E45" w:rsidP="000A2C75">
      <w:pPr>
        <w:pStyle w:val="4"/>
      </w:pPr>
      <w:r>
        <w:rPr>
          <w:rFonts w:hint="eastAsia"/>
        </w:rPr>
        <w:t>港湾・海岸分野の</w:t>
      </w:r>
      <w:r w:rsidR="00C364CF" w:rsidRPr="00122BB4">
        <w:rPr>
          <w:rFonts w:hint="eastAsia"/>
        </w:rPr>
        <w:t>維持管理手法の設定に</w:t>
      </w:r>
      <w:r>
        <w:rPr>
          <w:rFonts w:hint="eastAsia"/>
        </w:rPr>
        <w:t>おける</w:t>
      </w:r>
      <w:r w:rsidR="00C364CF" w:rsidRPr="00122BB4">
        <w:rPr>
          <w:rFonts w:hint="eastAsia"/>
        </w:rPr>
        <w:t>留意事項</w:t>
      </w:r>
    </w:p>
    <w:p w:rsidR="00E4726F" w:rsidRPr="00D54832" w:rsidRDefault="00E4726F" w:rsidP="00681FFE">
      <w:pPr>
        <w:pStyle w:val="40"/>
        <w:ind w:left="420" w:firstLine="210"/>
      </w:pPr>
    </w:p>
    <w:p w:rsidR="00C364CF" w:rsidRPr="00122BB4" w:rsidRDefault="00C364CF" w:rsidP="00AE6B72">
      <w:pPr>
        <w:pStyle w:val="5"/>
      </w:pPr>
      <w:r w:rsidRPr="00122BB4">
        <w:rPr>
          <w:rFonts w:hint="eastAsia"/>
        </w:rPr>
        <w:t>予防保全（状態監視型）</w:t>
      </w:r>
    </w:p>
    <w:p w:rsidR="00C11D67" w:rsidRPr="00C11D67" w:rsidRDefault="00C11D67" w:rsidP="006F1EA7">
      <w:pPr>
        <w:pStyle w:val="af2"/>
        <w:numPr>
          <w:ilvl w:val="0"/>
          <w:numId w:val="34"/>
        </w:numPr>
        <w:ind w:leftChars="0" w:left="1134" w:hanging="283"/>
        <w:rPr>
          <w:rFonts w:ascii="HG丸ｺﾞｼｯｸM-PRO" w:eastAsia="HG丸ｺﾞｼｯｸM-PRO" w:hAnsi="HG丸ｺﾞｼｯｸM-PRO"/>
        </w:rPr>
      </w:pPr>
      <w:r w:rsidRPr="00C11D67">
        <w:rPr>
          <w:rFonts w:ascii="HG丸ｺﾞｼｯｸM-PRO" w:eastAsia="HG丸ｺﾞｼｯｸM-PRO" w:hAnsi="HG丸ｺﾞｼｯｸM-PRO" w:hint="eastAsia"/>
        </w:rPr>
        <w:t>コンクリート構造物等</w:t>
      </w:r>
      <w:r w:rsidR="001C71AE">
        <w:rPr>
          <w:rFonts w:ascii="HG丸ｺﾞｼｯｸM-PRO" w:eastAsia="HG丸ｺﾞｼｯｸM-PRO" w:hAnsi="HG丸ｺﾞｼｯｸM-PRO" w:hint="eastAsia"/>
        </w:rPr>
        <w:t>については、</w:t>
      </w:r>
      <w:r w:rsidRPr="00C11D67">
        <w:rPr>
          <w:rFonts w:ascii="HG丸ｺﾞｼｯｸM-PRO" w:eastAsia="HG丸ｺﾞｼｯｸM-PRO" w:hAnsi="HG丸ｺﾞｼｯｸM-PRO" w:hint="eastAsia"/>
        </w:rPr>
        <w:t>点検結果等により劣化や損傷等の変状を評価し、必要な場合に補修や部分更新等を行う状態監視型を基本とする</w:t>
      </w:r>
      <w:r w:rsidR="001C71AE">
        <w:rPr>
          <w:rFonts w:ascii="HG丸ｺﾞｼｯｸM-PRO" w:eastAsia="HG丸ｺﾞｼｯｸM-PRO" w:hAnsi="HG丸ｺﾞｼｯｸM-PRO" w:hint="eastAsia"/>
        </w:rPr>
        <w:t>。</w:t>
      </w:r>
    </w:p>
    <w:p w:rsidR="00C74357" w:rsidRPr="00C74357" w:rsidRDefault="00C11D67" w:rsidP="006F1EA7">
      <w:pPr>
        <w:pStyle w:val="af2"/>
        <w:numPr>
          <w:ilvl w:val="0"/>
          <w:numId w:val="34"/>
        </w:numPr>
        <w:ind w:leftChars="0" w:left="1134" w:hanging="283"/>
        <w:rPr>
          <w:rFonts w:ascii="HG丸ｺﾞｼｯｸM-PRO" w:eastAsia="HG丸ｺﾞｼｯｸM-PRO"/>
        </w:rPr>
      </w:pPr>
      <w:r w:rsidRPr="00C11D67">
        <w:rPr>
          <w:rFonts w:ascii="HG丸ｺﾞｼｯｸM-PRO" w:eastAsia="HG丸ｺﾞｼｯｸM-PRO" w:hAnsi="HG丸ｺﾞｼｯｸM-PRO" w:hint="eastAsia"/>
        </w:rPr>
        <w:t>状態監視型では、補修・部分更新等の見極め等について、施設の特性や評価技術等を考慮し、その評価基準を明確にする。</w:t>
      </w:r>
    </w:p>
    <w:p w:rsidR="006119F6" w:rsidRPr="0077113D" w:rsidRDefault="00C74357" w:rsidP="006F1EA7">
      <w:pPr>
        <w:pStyle w:val="af2"/>
        <w:numPr>
          <w:ilvl w:val="0"/>
          <w:numId w:val="34"/>
        </w:numPr>
        <w:ind w:leftChars="0" w:left="1134" w:hanging="283"/>
        <w:rPr>
          <w:rFonts w:ascii="HG丸ｺﾞｼｯｸM-PRO" w:eastAsia="HG丸ｺﾞｼｯｸM-PRO"/>
        </w:rPr>
      </w:pPr>
      <w:r w:rsidRPr="0077113D">
        <w:rPr>
          <w:rFonts w:ascii="HG丸ｺﾞｼｯｸM-PRO" w:eastAsia="HG丸ｺﾞｼｯｸM-PRO" w:hAnsi="HG丸ｺﾞｼｯｸM-PRO" w:hint="eastAsia"/>
        </w:rPr>
        <w:t>桟橋式上部工については、劣化が進んでいる施設が多いため、今後も引き続き状態監視型による予防保全を</w:t>
      </w:r>
      <w:r w:rsidR="0077113D">
        <w:rPr>
          <w:rFonts w:ascii="HG丸ｺﾞｼｯｸM-PRO" w:eastAsia="HG丸ｺﾞｼｯｸM-PRO" w:hAnsi="HG丸ｺﾞｼｯｸM-PRO" w:hint="eastAsia"/>
        </w:rPr>
        <w:t>実施し、</w:t>
      </w:r>
      <w:r w:rsidRPr="0077113D">
        <w:rPr>
          <w:rFonts w:ascii="HG丸ｺﾞｼｯｸM-PRO" w:eastAsia="HG丸ｺﾞｼｯｸM-PRO" w:hAnsi="HG丸ｺﾞｼｯｸM-PRO" w:hint="eastAsia"/>
        </w:rPr>
        <w:t>将来的な予測計画型への移行を踏まえ、コンクリート中の塩化</w:t>
      </w:r>
      <w:r w:rsidR="0077113D">
        <w:rPr>
          <w:rFonts w:ascii="HG丸ｺﾞｼｯｸM-PRO" w:eastAsia="HG丸ｺﾞｼｯｸM-PRO" w:hAnsi="HG丸ｺﾞｼｯｸM-PRO" w:hint="eastAsia"/>
        </w:rPr>
        <w:t>物イオン濃度の測定を継続し</w:t>
      </w:r>
      <w:r w:rsidR="0077113D" w:rsidRPr="0077113D">
        <w:rPr>
          <w:rFonts w:ascii="HG丸ｺﾞｼｯｸM-PRO" w:eastAsia="HG丸ｺﾞｼｯｸM-PRO" w:hAnsi="HG丸ｺﾞｼｯｸM-PRO" w:hint="eastAsia"/>
        </w:rPr>
        <w:t>、</w:t>
      </w:r>
      <w:r w:rsidR="00D14CE3" w:rsidRPr="0077113D">
        <w:rPr>
          <w:rFonts w:ascii="HG丸ｺﾞｼｯｸM-PRO" w:eastAsia="HG丸ｺﾞｼｯｸM-PRO" w:hAnsi="HG丸ｺﾞｼｯｸM-PRO" w:hint="eastAsia"/>
        </w:rPr>
        <w:t>データの蓄積や他管理者の動向を踏まえながら段階的に予測計画型への</w:t>
      </w:r>
      <w:r w:rsidR="0077113D">
        <w:rPr>
          <w:rFonts w:ascii="HG丸ｺﾞｼｯｸM-PRO" w:eastAsia="HG丸ｺﾞｼｯｸM-PRO" w:hAnsi="HG丸ｺﾞｼｯｸM-PRO" w:hint="eastAsia"/>
        </w:rPr>
        <w:t>移行</w:t>
      </w:r>
      <w:r w:rsidR="00D14CE3" w:rsidRPr="0077113D">
        <w:rPr>
          <w:rFonts w:ascii="HG丸ｺﾞｼｯｸM-PRO" w:eastAsia="HG丸ｺﾞｼｯｸM-PRO" w:hAnsi="HG丸ｺﾞｼｯｸM-PRO" w:hint="eastAsia"/>
        </w:rPr>
        <w:t>を検討</w:t>
      </w:r>
      <w:r w:rsidR="00897739">
        <w:rPr>
          <w:rFonts w:ascii="HG丸ｺﾞｼｯｸM-PRO" w:eastAsia="HG丸ｺﾞｼｯｸM-PRO" w:hAnsi="HG丸ｺﾞｼｯｸM-PRO" w:hint="eastAsia"/>
        </w:rPr>
        <w:t>する</w:t>
      </w:r>
      <w:r w:rsidR="00D14CE3" w:rsidRPr="0077113D">
        <w:rPr>
          <w:rFonts w:ascii="HG丸ｺﾞｼｯｸM-PRO" w:eastAsia="HG丸ｺﾞｼｯｸM-PRO" w:hAnsi="HG丸ｺﾞｼｯｸM-PRO" w:hint="eastAsia"/>
        </w:rPr>
        <w:t>。</w:t>
      </w:r>
      <w:r w:rsidRPr="0077113D">
        <w:rPr>
          <w:rFonts w:ascii="HG丸ｺﾞｼｯｸM-PRO" w:eastAsia="HG丸ｺﾞｼｯｸM-PRO" w:hAnsi="HG丸ｺﾞｼｯｸM-PRO"/>
        </w:rPr>
        <w:br/>
      </w:r>
    </w:p>
    <w:p w:rsidR="00C364CF" w:rsidRPr="00122BB4" w:rsidRDefault="00C364CF" w:rsidP="00AE6B72">
      <w:pPr>
        <w:pStyle w:val="5"/>
      </w:pPr>
      <w:r w:rsidRPr="00122BB4">
        <w:rPr>
          <w:rFonts w:hint="eastAsia"/>
        </w:rPr>
        <w:t>予防保全（予測計画型）</w:t>
      </w:r>
    </w:p>
    <w:p w:rsidR="00C6262C" w:rsidRPr="00967EFF" w:rsidRDefault="00C11D67" w:rsidP="006F1EA7">
      <w:pPr>
        <w:pStyle w:val="af2"/>
        <w:numPr>
          <w:ilvl w:val="0"/>
          <w:numId w:val="35"/>
        </w:numPr>
        <w:ind w:leftChars="0" w:left="1134" w:hanging="283"/>
        <w:rPr>
          <w:rFonts w:ascii="HG丸ｺﾞｼｯｸM-PRO" w:eastAsia="HG丸ｺﾞｼｯｸM-PRO" w:hAnsi="HG丸ｺﾞｼｯｸM-PRO"/>
        </w:rPr>
      </w:pPr>
      <w:r w:rsidRPr="00C6262C">
        <w:rPr>
          <w:rFonts w:ascii="HG丸ｺﾞｼｯｸM-PRO" w:eastAsia="HG丸ｺﾞｼｯｸM-PRO" w:hAnsi="HG丸ｺﾞｼｯｸM-PRO" w:hint="eastAsia"/>
        </w:rPr>
        <w:t>鋼矢板等の鋼構造物は、鋼材腐食や陽極消耗量の理</w:t>
      </w:r>
      <w:r w:rsidR="00272343">
        <w:rPr>
          <w:rFonts w:ascii="HG丸ｺﾞｼｯｸM-PRO" w:eastAsia="HG丸ｺﾞｼｯｸM-PRO" w:hAnsi="HG丸ｺﾞｼｯｸM-PRO" w:hint="eastAsia"/>
        </w:rPr>
        <w:t>論的劣化予測手法が確立しているため、蓄積した点検結果データ等をもと</w:t>
      </w:r>
      <w:r w:rsidRPr="00C6262C">
        <w:rPr>
          <w:rFonts w:ascii="HG丸ｺﾞｼｯｸM-PRO" w:eastAsia="HG丸ｺﾞｼｯｸM-PRO" w:hAnsi="HG丸ｺﾞｼｯｸM-PRO" w:hint="eastAsia"/>
        </w:rPr>
        <w:t>に劣化を予測し、最適な補修タイミングで補修等を行う予測計画型を基本とする。</w:t>
      </w:r>
      <w:r w:rsidR="00C6262C">
        <w:rPr>
          <w:rFonts w:ascii="HG丸ｺﾞｼｯｸM-PRO" w:eastAsia="HG丸ｺﾞｼｯｸM-PRO" w:hAnsi="HG丸ｺﾞｼｯｸM-PRO"/>
        </w:rPr>
        <w:br/>
      </w:r>
      <w:r w:rsidR="006C0ED9" w:rsidRPr="00967EFF">
        <w:rPr>
          <w:rFonts w:ascii="HG丸ｺﾞｼｯｸM-PRO" w:eastAsia="HG丸ｺﾞｼｯｸM-PRO" w:hAnsi="HG丸ｺﾞｼｯｸM-PRO" w:hint="eastAsia"/>
        </w:rPr>
        <w:t>ただし、局部</w:t>
      </w:r>
      <w:r w:rsidR="00C6262C" w:rsidRPr="00967EFF">
        <w:rPr>
          <w:rFonts w:ascii="HG丸ｺﾞｼｯｸM-PRO" w:eastAsia="HG丸ｺﾞｼｯｸM-PRO" w:hAnsi="HG丸ｺﾞｼｯｸM-PRO" w:hint="eastAsia"/>
        </w:rPr>
        <w:t>的に</w:t>
      </w:r>
      <w:r w:rsidR="00743D3D">
        <w:rPr>
          <w:rFonts w:ascii="HG丸ｺﾞｼｯｸM-PRO" w:eastAsia="HG丸ｺﾞｼｯｸM-PRO" w:hAnsi="HG丸ｺﾞｼｯｸM-PRO" w:hint="eastAsia"/>
        </w:rPr>
        <w:t>腐食が進行する</w:t>
      </w:r>
      <w:r w:rsidR="00C6262C" w:rsidRPr="00967EFF">
        <w:rPr>
          <w:rFonts w:ascii="HG丸ｺﾞｼｯｸM-PRO" w:eastAsia="HG丸ｺﾞｼｯｸM-PRO" w:hAnsi="HG丸ｺﾞｼｯｸM-PRO" w:hint="eastAsia"/>
        </w:rPr>
        <w:t>場合があることに配慮する。</w:t>
      </w:r>
    </w:p>
    <w:p w:rsidR="006C0ED9" w:rsidRPr="00C6262C" w:rsidRDefault="006C0ED9" w:rsidP="006F1EA7">
      <w:pPr>
        <w:pStyle w:val="af2"/>
        <w:numPr>
          <w:ilvl w:val="0"/>
          <w:numId w:val="35"/>
        </w:numPr>
        <w:ind w:leftChars="0" w:left="1134" w:hanging="283"/>
        <w:rPr>
          <w:rFonts w:ascii="HG丸ｺﾞｼｯｸM-PRO" w:eastAsia="HG丸ｺﾞｼｯｸM-PRO" w:hAnsi="HG丸ｺﾞｼｯｸM-PRO"/>
        </w:rPr>
      </w:pPr>
      <w:r w:rsidRPr="00967EFF">
        <w:rPr>
          <w:rFonts w:ascii="HG丸ｺﾞｼｯｸM-PRO" w:eastAsia="HG丸ｺﾞｼｯｸM-PRO" w:hAnsi="HG丸ｺﾞｼｯｸM-PRO" w:hint="eastAsia"/>
        </w:rPr>
        <w:t>経年的に蓄積した劣化損傷のデータを解析することで、劣化予測の精度向上を図り、予測計画型の管理にフィードバックする</w:t>
      </w:r>
      <w:r w:rsidR="00743D3D">
        <w:rPr>
          <w:rFonts w:ascii="HG丸ｺﾞｼｯｸM-PRO" w:eastAsia="HG丸ｺﾞｼｯｸM-PRO" w:hAnsi="HG丸ｺﾞｼｯｸM-PRO" w:hint="eastAsia"/>
        </w:rPr>
        <w:t>。</w:t>
      </w:r>
    </w:p>
    <w:p w:rsidR="006119F6" w:rsidRPr="00695D9D" w:rsidRDefault="006119F6" w:rsidP="00C364CF">
      <w:pPr>
        <w:pStyle w:val="50"/>
        <w:ind w:leftChars="500" w:left="1260" w:hangingChars="100" w:hanging="210"/>
        <w:rPr>
          <w:rFonts w:ascii="HG丸ｺﾞｼｯｸM-PRO" w:eastAsia="HG丸ｺﾞｼｯｸM-PRO" w:hAnsi="HG丸ｺﾞｼｯｸM-PRO"/>
        </w:rPr>
      </w:pPr>
    </w:p>
    <w:p w:rsidR="000D43DD" w:rsidRDefault="000D43DD" w:rsidP="00AE6B72">
      <w:pPr>
        <w:pStyle w:val="5"/>
      </w:pPr>
      <w:r>
        <w:rPr>
          <w:rFonts w:hint="eastAsia"/>
        </w:rPr>
        <w:t>事後保全</w:t>
      </w:r>
    </w:p>
    <w:p w:rsidR="000D43DD" w:rsidRPr="00CE4E39" w:rsidRDefault="000D43DD" w:rsidP="006F1EA7">
      <w:pPr>
        <w:pStyle w:val="50"/>
        <w:numPr>
          <w:ilvl w:val="0"/>
          <w:numId w:val="36"/>
        </w:numPr>
        <w:ind w:leftChars="0" w:left="1134" w:firstLineChars="0" w:hanging="283"/>
      </w:pPr>
      <w:r w:rsidRPr="00DA1FCE">
        <w:rPr>
          <w:rFonts w:ascii="HG丸ｺﾞｼｯｸM-PRO" w:eastAsia="HG丸ｺﾞｼｯｸM-PRO" w:hAnsi="HG丸ｺﾞｼｯｸM-PRO" w:hint="eastAsia"/>
        </w:rPr>
        <w:t>「予防保全」による管理を原則とするが、事故や洪水など予測できない突発事象等による損傷</w:t>
      </w:r>
      <w:r w:rsidR="004C2067">
        <w:rPr>
          <w:rFonts w:ascii="HG丸ｺﾞｼｯｸM-PRO" w:eastAsia="HG丸ｺﾞｼｯｸM-PRO" w:hAnsi="HG丸ｺﾞｼｯｸM-PRO" w:hint="eastAsia"/>
        </w:rPr>
        <w:t>に</w:t>
      </w:r>
      <w:r w:rsidRPr="00DA1FCE">
        <w:rPr>
          <w:rFonts w:ascii="HG丸ｺﾞｼｯｸM-PRO" w:eastAsia="HG丸ｺﾞｼｯｸM-PRO" w:hAnsi="HG丸ｺﾞｼｯｸM-PRO" w:hint="eastAsia"/>
        </w:rPr>
        <w:t>よって不具合が発生する可能性があり、計画的に修繕することが困難な施設は「事後保全」による管理</w:t>
      </w:r>
      <w:r w:rsidR="00B174FF">
        <w:rPr>
          <w:rFonts w:ascii="HG丸ｺﾞｼｯｸM-PRO" w:eastAsia="HG丸ｺﾞｼｯｸM-PRO" w:hAnsi="HG丸ｺﾞｼｯｸM-PRO" w:hint="eastAsia"/>
        </w:rPr>
        <w:t>を行う。</w:t>
      </w:r>
    </w:p>
    <w:p w:rsidR="000D43DD" w:rsidRPr="00DA1FCE" w:rsidRDefault="000D43DD" w:rsidP="006F1EA7">
      <w:pPr>
        <w:pStyle w:val="50"/>
        <w:numPr>
          <w:ilvl w:val="0"/>
          <w:numId w:val="36"/>
        </w:numPr>
        <w:ind w:leftChars="0" w:left="1134" w:firstLineChars="0" w:hanging="283"/>
      </w:pPr>
      <w:r w:rsidRPr="00DA1FCE">
        <w:rPr>
          <w:rFonts w:ascii="HG丸ｺﾞｼｯｸM-PRO" w:eastAsia="HG丸ｺﾞｼｯｸM-PRO" w:hAnsi="HG丸ｺﾞｼｯｸM-PRO" w:hint="eastAsia"/>
        </w:rPr>
        <w:t>「事後保全」による管理を行う施設では、日常的なパトロール等で</w:t>
      </w:r>
      <w:r w:rsidR="004C2067">
        <w:rPr>
          <w:rFonts w:ascii="HG丸ｺﾞｼｯｸM-PRO" w:eastAsia="HG丸ｺﾞｼｯｸM-PRO" w:hAnsi="HG丸ｺﾞｼｯｸM-PRO" w:hint="eastAsia"/>
        </w:rPr>
        <w:t>変状を</w:t>
      </w:r>
      <w:r w:rsidRPr="00DA1FCE">
        <w:rPr>
          <w:rFonts w:ascii="HG丸ｺﾞｼｯｸM-PRO" w:eastAsia="HG丸ｺﾞｼｯｸM-PRO" w:hAnsi="HG丸ｺﾞｼｯｸM-PRO" w:hint="eastAsia"/>
        </w:rPr>
        <w:t>早期発見</w:t>
      </w:r>
      <w:r w:rsidR="004C2067">
        <w:rPr>
          <w:rFonts w:ascii="HG丸ｺﾞｼｯｸM-PRO" w:eastAsia="HG丸ｺﾞｼｯｸM-PRO" w:hAnsi="HG丸ｺﾞｼｯｸM-PRO" w:hint="eastAsia"/>
        </w:rPr>
        <w:t>し</w:t>
      </w:r>
      <w:r w:rsidRPr="00DA1FCE">
        <w:rPr>
          <w:rFonts w:ascii="HG丸ｺﾞｼｯｸM-PRO" w:eastAsia="HG丸ｺﾞｼｯｸM-PRO" w:hAnsi="HG丸ｺﾞｼｯｸM-PRO" w:hint="eastAsia"/>
        </w:rPr>
        <w:t>、</w:t>
      </w:r>
      <w:r w:rsidR="004C2067">
        <w:rPr>
          <w:rFonts w:ascii="HG丸ｺﾞｼｯｸM-PRO" w:eastAsia="HG丸ｺﾞｼｯｸM-PRO" w:hAnsi="HG丸ｺﾞｼｯｸM-PRO" w:hint="eastAsia"/>
        </w:rPr>
        <w:t>それに対して</w:t>
      </w:r>
      <w:r w:rsidRPr="00DA1FCE">
        <w:rPr>
          <w:rFonts w:ascii="HG丸ｺﾞｼｯｸM-PRO" w:eastAsia="HG丸ｺﾞｼｯｸM-PRO" w:hAnsi="HG丸ｺﾞｼｯｸM-PRO" w:hint="eastAsia"/>
        </w:rPr>
        <w:t>早期</w:t>
      </w:r>
      <w:r w:rsidR="004C2067">
        <w:rPr>
          <w:rFonts w:ascii="HG丸ｺﾞｼｯｸM-PRO" w:eastAsia="HG丸ｺﾞｼｯｸM-PRO" w:hAnsi="HG丸ｺﾞｼｯｸM-PRO" w:hint="eastAsia"/>
        </w:rPr>
        <w:t>に</w:t>
      </w:r>
      <w:r w:rsidRPr="00DA1FCE">
        <w:rPr>
          <w:rFonts w:ascii="HG丸ｺﾞｼｯｸM-PRO" w:eastAsia="HG丸ｺﾞｼｯｸM-PRO" w:hAnsi="HG丸ｺﾞｼｯｸM-PRO" w:hint="eastAsia"/>
        </w:rPr>
        <w:t>対応することで安全を確保する。</w:t>
      </w:r>
    </w:p>
    <w:p w:rsidR="00C11D67" w:rsidRDefault="00C11D67" w:rsidP="000D43DD">
      <w:pPr>
        <w:pStyle w:val="50"/>
        <w:ind w:leftChars="500" w:left="1260" w:hangingChars="100" w:hanging="210"/>
        <w:rPr>
          <w:rFonts w:ascii="HG丸ｺﾞｼｯｸM-PRO" w:eastAsia="HG丸ｺﾞｼｯｸM-PRO" w:hAnsi="HG丸ｺﾞｼｯｸM-PRO"/>
        </w:rPr>
      </w:pPr>
    </w:p>
    <w:p w:rsidR="000D43DD" w:rsidRPr="000D43DD" w:rsidRDefault="00C364CF" w:rsidP="00AE6B72">
      <w:pPr>
        <w:pStyle w:val="5"/>
      </w:pPr>
      <w:r w:rsidRPr="00122BB4">
        <w:rPr>
          <w:rFonts w:hint="eastAsia"/>
        </w:rPr>
        <w:t>維持管理、更新と合わせた</w:t>
      </w:r>
      <w:r w:rsidR="004C2067">
        <w:rPr>
          <w:rFonts w:hint="eastAsia"/>
        </w:rPr>
        <w:t>施設の</w:t>
      </w:r>
      <w:r w:rsidRPr="00122BB4">
        <w:rPr>
          <w:rFonts w:hint="eastAsia"/>
        </w:rPr>
        <w:t>質の向上</w:t>
      </w:r>
      <w:r w:rsidR="002E3721" w:rsidRPr="00122BB4">
        <w:rPr>
          <w:rFonts w:hint="eastAsia"/>
        </w:rPr>
        <w:t>等</w:t>
      </w:r>
    </w:p>
    <w:p w:rsidR="00C364CF" w:rsidRPr="00CE4E39" w:rsidRDefault="00A93EB7" w:rsidP="006F1EA7">
      <w:pPr>
        <w:pStyle w:val="50"/>
        <w:numPr>
          <w:ilvl w:val="0"/>
          <w:numId w:val="37"/>
        </w:numPr>
        <w:ind w:leftChars="0" w:left="1134" w:firstLineChars="0" w:hanging="283"/>
        <w:rPr>
          <w:rFonts w:ascii="HG丸ｺﾞｼｯｸM-PRO" w:eastAsia="HG丸ｺﾞｼｯｸM-PRO" w:hAnsi="HG丸ｺﾞｼｯｸM-PRO"/>
        </w:rPr>
      </w:pPr>
      <w:r w:rsidRPr="00CE4E39">
        <w:rPr>
          <w:rFonts w:ascii="HG丸ｺﾞｼｯｸM-PRO" w:eastAsia="HG丸ｺﾞｼｯｸM-PRO" w:hAnsi="HG丸ｺﾞｼｯｸM-PRO" w:hint="eastAsia"/>
        </w:rPr>
        <w:t>維持管理、更新に合わせて防災耐震性能の向上や社会ニーズによる機能向上、既存不適格への対応など</w:t>
      </w:r>
      <w:r w:rsidR="004C2067">
        <w:rPr>
          <w:rFonts w:ascii="HG丸ｺﾞｼｯｸM-PRO" w:eastAsia="HG丸ｺﾞｼｯｸM-PRO" w:hAnsi="HG丸ｺﾞｼｯｸM-PRO" w:hint="eastAsia"/>
        </w:rPr>
        <w:t>施設の</w:t>
      </w:r>
      <w:r w:rsidRPr="00CE4E39">
        <w:rPr>
          <w:rFonts w:ascii="HG丸ｺﾞｼｯｸM-PRO" w:eastAsia="HG丸ｺﾞｼｯｸM-PRO" w:hAnsi="HG丸ｺﾞｼｯｸM-PRO" w:hint="eastAsia"/>
        </w:rPr>
        <w:t>質的向上にも配慮する。</w:t>
      </w:r>
    </w:p>
    <w:p w:rsidR="00A93EB7" w:rsidRPr="00DA1FCE" w:rsidRDefault="00A93EB7" w:rsidP="006F1EA7">
      <w:pPr>
        <w:pStyle w:val="50"/>
        <w:numPr>
          <w:ilvl w:val="0"/>
          <w:numId w:val="37"/>
        </w:numPr>
        <w:ind w:leftChars="0" w:left="1134" w:firstLineChars="0" w:hanging="283"/>
        <w:rPr>
          <w:rFonts w:ascii="HG丸ｺﾞｼｯｸM-PRO" w:eastAsia="HG丸ｺﾞｼｯｸM-PRO" w:hAnsi="HG丸ｺﾞｼｯｸM-PRO"/>
        </w:rPr>
      </w:pPr>
      <w:r w:rsidRPr="00DA1FCE">
        <w:rPr>
          <w:rFonts w:ascii="HG丸ｺﾞｼｯｸM-PRO" w:eastAsia="HG丸ｺﾞｼｯｸM-PRO" w:hAnsi="HG丸ｺﾞｼｯｸM-PRO" w:hint="eastAsia"/>
        </w:rPr>
        <w:t>施設の劣化や損傷等により人的・物的被害を与えると予想される箇所（部位）、構造等については、人的・物的被害を予防するための対策についても考慮する</w:t>
      </w:r>
      <w:r w:rsidRPr="00CE4E39">
        <w:rPr>
          <w:rFonts w:ascii="HG丸ｺﾞｼｯｸM-PRO" w:eastAsia="HG丸ｺﾞｼｯｸM-PRO" w:hAnsi="HG丸ｺﾞｼｯｸM-PRO" w:hint="eastAsia"/>
        </w:rPr>
        <w:t>。</w:t>
      </w:r>
    </w:p>
    <w:p w:rsidR="00EB177D" w:rsidRDefault="00EB177D">
      <w:pPr>
        <w:widowControl/>
        <w:jc w:val="left"/>
      </w:pPr>
    </w:p>
    <w:p w:rsidR="00C11D67" w:rsidRDefault="00985BE6" w:rsidP="00B85F67">
      <w:pPr>
        <w:widowControl/>
        <w:jc w:val="left"/>
      </w:pPr>
      <w:r>
        <w:br w:type="page"/>
      </w:r>
    </w:p>
    <w:p w:rsidR="00B85F67" w:rsidRDefault="00B85F67" w:rsidP="00B85F67">
      <w:pPr>
        <w:widowControl/>
        <w:jc w:val="left"/>
      </w:pPr>
    </w:p>
    <w:p w:rsidR="00B85F67" w:rsidRDefault="00B85F67" w:rsidP="00B85F67">
      <w:pPr>
        <w:pStyle w:val="4"/>
      </w:pPr>
      <w:r>
        <w:rPr>
          <w:rFonts w:hint="eastAsia"/>
        </w:rPr>
        <w:t>維持管理手法の選定</w:t>
      </w:r>
    </w:p>
    <w:p w:rsidR="00B85F67" w:rsidRDefault="00712A71" w:rsidP="00B85F6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前述の留意事項を</w:t>
      </w:r>
      <w:r w:rsidR="00BE592A">
        <w:rPr>
          <w:rFonts w:ascii="HG丸ｺﾞｼｯｸM-PRO" w:eastAsia="HG丸ｺﾞｼｯｸM-PRO" w:hAnsi="HG丸ｺﾞｼｯｸM-PRO" w:hint="eastAsia"/>
        </w:rPr>
        <w:t>踏まえ、</w:t>
      </w:r>
      <w:r>
        <w:rPr>
          <w:rFonts w:ascii="HG丸ｺﾞｼｯｸM-PRO" w:eastAsia="HG丸ｺﾞｼｯｸM-PRO" w:hAnsi="HG丸ｺﾞｼｯｸM-PRO" w:hint="eastAsia"/>
        </w:rPr>
        <w:t>今後目ざす</w:t>
      </w:r>
      <w:r w:rsidR="00BE592A">
        <w:rPr>
          <w:rFonts w:ascii="HG丸ｺﾞｼｯｸM-PRO" w:eastAsia="HG丸ｺﾞｼｯｸM-PRO" w:hAnsi="HG丸ｺﾞｼｯｸM-PRO" w:hint="eastAsia"/>
        </w:rPr>
        <w:t>維持管理手法について、</w:t>
      </w:r>
      <w:r w:rsidR="00B85F67" w:rsidRPr="00B85F67">
        <w:rPr>
          <w:rFonts w:ascii="HG丸ｺﾞｼｯｸM-PRO" w:eastAsia="HG丸ｺﾞｼｯｸM-PRO" w:hAnsi="HG丸ｺﾞｼｯｸM-PRO" w:hint="eastAsia"/>
        </w:rPr>
        <w:t>以下の</w:t>
      </w:r>
      <w:r w:rsidR="00B85F67" w:rsidRPr="00B85F67">
        <w:rPr>
          <w:rFonts w:ascii="HG丸ｺﾞｼｯｸM-PRO" w:eastAsia="HG丸ｺﾞｼｯｸM-PRO" w:hAnsi="HG丸ｺﾞｼｯｸM-PRO"/>
        </w:rPr>
        <w:fldChar w:fldCharType="begin"/>
      </w:r>
      <w:r w:rsidR="00B85F67" w:rsidRPr="00B85F67">
        <w:rPr>
          <w:rFonts w:ascii="HG丸ｺﾞｼｯｸM-PRO" w:eastAsia="HG丸ｺﾞｼｯｸM-PRO" w:hAnsi="HG丸ｺﾞｼｯｸM-PRO"/>
        </w:rPr>
        <w:instrText xml:space="preserve"> </w:instrText>
      </w:r>
      <w:r w:rsidR="00B85F67" w:rsidRPr="00B85F67">
        <w:rPr>
          <w:rFonts w:ascii="HG丸ｺﾞｼｯｸM-PRO" w:eastAsia="HG丸ｺﾞｼｯｸM-PRO" w:hAnsi="HG丸ｺﾞｼｯｸM-PRO" w:hint="eastAsia"/>
        </w:rPr>
        <w:instrText>REF _Ref408425543 \h</w:instrText>
      </w:r>
      <w:r w:rsidR="00B85F67" w:rsidRPr="00B85F67">
        <w:rPr>
          <w:rFonts w:ascii="HG丸ｺﾞｼｯｸM-PRO" w:eastAsia="HG丸ｺﾞｼｯｸM-PRO" w:hAnsi="HG丸ｺﾞｼｯｸM-PRO"/>
        </w:rPr>
        <w:instrText xml:space="preserve"> </w:instrText>
      </w:r>
      <w:r w:rsidR="00B85F67">
        <w:rPr>
          <w:rFonts w:ascii="HG丸ｺﾞｼｯｸM-PRO" w:eastAsia="HG丸ｺﾞｼｯｸM-PRO" w:hAnsi="HG丸ｺﾞｼｯｸM-PRO"/>
        </w:rPr>
        <w:instrText xml:space="preserve"> \* MERGEFORMAT </w:instrText>
      </w:r>
      <w:r w:rsidR="00B85F67" w:rsidRPr="00B85F67">
        <w:rPr>
          <w:rFonts w:ascii="HG丸ｺﾞｼｯｸM-PRO" w:eastAsia="HG丸ｺﾞｼｯｸM-PRO" w:hAnsi="HG丸ｺﾞｼｯｸM-PRO"/>
        </w:rPr>
      </w:r>
      <w:r w:rsidR="00B85F67" w:rsidRPr="00B85F67">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hint="eastAsia"/>
        </w:rPr>
        <w:t xml:space="preserve">表 </w:t>
      </w:r>
      <w:r w:rsidR="00705170" w:rsidRPr="00705170">
        <w:rPr>
          <w:rFonts w:ascii="HG丸ｺﾞｼｯｸM-PRO" w:eastAsia="HG丸ｺﾞｼｯｸM-PRO" w:hAnsi="HG丸ｺﾞｼｯｸM-PRO"/>
          <w:noProof/>
        </w:rPr>
        <w:t>4.2</w:t>
      </w:r>
      <w:r w:rsidR="00705170" w:rsidRPr="00705170">
        <w:rPr>
          <w:rFonts w:ascii="HG丸ｺﾞｼｯｸM-PRO" w:eastAsia="HG丸ｺﾞｼｯｸM-PRO" w:hAnsi="HG丸ｺﾞｼｯｸM-PRO"/>
          <w:noProof/>
        </w:rPr>
        <w:noBreakHyphen/>
        <w:t>2</w:t>
      </w:r>
      <w:r w:rsidR="00B85F67" w:rsidRPr="00B85F67">
        <w:rPr>
          <w:rFonts w:ascii="HG丸ｺﾞｼｯｸM-PRO" w:eastAsia="HG丸ｺﾞｼｯｸM-PRO" w:hAnsi="HG丸ｺﾞｼｯｸM-PRO"/>
        </w:rPr>
        <w:fldChar w:fldCharType="end"/>
      </w:r>
      <w:r w:rsidR="00B85F67" w:rsidRPr="00B85F67">
        <w:rPr>
          <w:rFonts w:ascii="HG丸ｺﾞｼｯｸM-PRO" w:eastAsia="HG丸ｺﾞｼｯｸM-PRO" w:hAnsi="HG丸ｺﾞｼｯｸM-PRO" w:hint="eastAsia"/>
        </w:rPr>
        <w:t>に</w:t>
      </w:r>
      <w:r w:rsidR="00BE592A">
        <w:rPr>
          <w:rFonts w:ascii="HG丸ｺﾞｼｯｸM-PRO" w:eastAsia="HG丸ｺﾞｼｯｸM-PRO" w:hAnsi="HG丸ｺﾞｼｯｸM-PRO" w:hint="eastAsia"/>
        </w:rPr>
        <w:t>示す</w:t>
      </w:r>
      <w:r w:rsidR="00B85F67" w:rsidRPr="00B85F67">
        <w:rPr>
          <w:rFonts w:ascii="HG丸ｺﾞｼｯｸM-PRO" w:eastAsia="HG丸ｺﾞｼｯｸM-PRO" w:hAnsi="HG丸ｺﾞｼｯｸM-PRO" w:hint="eastAsia"/>
        </w:rPr>
        <w:t>。</w:t>
      </w:r>
    </w:p>
    <w:p w:rsidR="00505365" w:rsidRDefault="00505365" w:rsidP="00B85F6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本計画の対象期間内においては、鋼構造のみを予測計画型とし、桟橋式上部工については、将来的に予測計画型への移行を見据え、</w:t>
      </w:r>
      <w:r w:rsidR="00BE592A">
        <w:rPr>
          <w:rFonts w:ascii="HG丸ｺﾞｼｯｸM-PRO" w:eastAsia="HG丸ｺﾞｼｯｸM-PRO" w:hAnsi="HG丸ｺﾞｼｯｸM-PRO" w:hint="eastAsia"/>
        </w:rPr>
        <w:t>点検データや補修履歴の蓄積などを行い、劣化進行の分析把握の</w:t>
      </w:r>
      <w:r>
        <w:rPr>
          <w:rFonts w:ascii="HG丸ｺﾞｼｯｸM-PRO" w:eastAsia="HG丸ｺﾞｼｯｸM-PRO" w:hAnsi="HG丸ｺﾞｼｯｸM-PRO" w:hint="eastAsia"/>
        </w:rPr>
        <w:t>精度を高めていく。</w:t>
      </w:r>
    </w:p>
    <w:p w:rsidR="002F3BE3" w:rsidRPr="00505365" w:rsidRDefault="00505365" w:rsidP="00B85F6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なお、本計画の対象期間内における施設別の維持管理手法については、</w:t>
      </w:r>
      <w:r w:rsidRPr="00505365">
        <w:rPr>
          <w:rFonts w:ascii="HG丸ｺﾞｼｯｸM-PRO" w:eastAsia="HG丸ｺﾞｼｯｸM-PRO" w:hAnsi="HG丸ｺﾞｼｯｸM-PRO"/>
        </w:rPr>
        <w:fldChar w:fldCharType="begin"/>
      </w:r>
      <w:r w:rsidRPr="00505365">
        <w:rPr>
          <w:rFonts w:ascii="HG丸ｺﾞｼｯｸM-PRO" w:eastAsia="HG丸ｺﾞｼｯｸM-PRO" w:hAnsi="HG丸ｺﾞｼｯｸM-PRO"/>
        </w:rPr>
        <w:instrText xml:space="preserve"> </w:instrText>
      </w:r>
      <w:r w:rsidRPr="00505365">
        <w:rPr>
          <w:rFonts w:ascii="HG丸ｺﾞｼｯｸM-PRO" w:eastAsia="HG丸ｺﾞｼｯｸM-PRO" w:hAnsi="HG丸ｺﾞｼｯｸM-PRO" w:hint="eastAsia"/>
        </w:rPr>
        <w:instrText>REF _Ref408762189 \h</w:instrText>
      </w:r>
      <w:r w:rsidRPr="00505365">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05365">
        <w:rPr>
          <w:rFonts w:ascii="HG丸ｺﾞｼｯｸM-PRO" w:eastAsia="HG丸ｺﾞｼｯｸM-PRO" w:hAnsi="HG丸ｺﾞｼｯｸM-PRO"/>
        </w:rPr>
      </w:r>
      <w:r w:rsidRPr="00505365">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表 </w:t>
      </w:r>
      <w:r w:rsidR="00705170" w:rsidRPr="00705170">
        <w:rPr>
          <w:rFonts w:ascii="HG丸ｺﾞｼｯｸM-PRO" w:eastAsia="HG丸ｺﾞｼｯｸM-PRO" w:hAnsi="HG丸ｺﾞｼｯｸM-PRO"/>
          <w:noProof/>
        </w:rPr>
        <w:t>4.2</w:t>
      </w:r>
      <w:r w:rsidR="00705170" w:rsidRPr="00705170">
        <w:rPr>
          <w:rFonts w:ascii="HG丸ｺﾞｼｯｸM-PRO" w:eastAsia="HG丸ｺﾞｼｯｸM-PRO" w:hAnsi="HG丸ｺﾞｼｯｸM-PRO"/>
          <w:noProof/>
        </w:rPr>
        <w:noBreakHyphen/>
        <w:t>3</w:t>
      </w:r>
      <w:r w:rsidRPr="00505365">
        <w:rPr>
          <w:rFonts w:ascii="HG丸ｺﾞｼｯｸM-PRO" w:eastAsia="HG丸ｺﾞｼｯｸM-PRO" w:hAnsi="HG丸ｺﾞｼｯｸM-PRO"/>
        </w:rPr>
        <w:fldChar w:fldCharType="end"/>
      </w:r>
      <w:r>
        <w:rPr>
          <w:rFonts w:ascii="HG丸ｺﾞｼｯｸM-PRO" w:eastAsia="HG丸ｺﾞｼｯｸM-PRO" w:hAnsi="HG丸ｺﾞｼｯｸM-PRO" w:hint="eastAsia"/>
        </w:rPr>
        <w:t>、</w:t>
      </w:r>
      <w:r w:rsidRPr="00505365">
        <w:rPr>
          <w:rFonts w:ascii="HG丸ｺﾞｼｯｸM-PRO" w:eastAsia="HG丸ｺﾞｼｯｸM-PRO" w:hAnsi="HG丸ｺﾞｼｯｸM-PRO"/>
        </w:rPr>
        <w:fldChar w:fldCharType="begin"/>
      </w:r>
      <w:r w:rsidRPr="00505365">
        <w:rPr>
          <w:rFonts w:ascii="HG丸ｺﾞｼｯｸM-PRO" w:eastAsia="HG丸ｺﾞｼｯｸM-PRO" w:hAnsi="HG丸ｺﾞｼｯｸM-PRO"/>
        </w:rPr>
        <w:instrText xml:space="preserve"> REF _Ref408762191 \h </w:instrText>
      </w:r>
      <w:r>
        <w:rPr>
          <w:rFonts w:ascii="HG丸ｺﾞｼｯｸM-PRO" w:eastAsia="HG丸ｺﾞｼｯｸM-PRO" w:hAnsi="HG丸ｺﾞｼｯｸM-PRO"/>
        </w:rPr>
        <w:instrText xml:space="preserve"> \* MERGEFORMAT </w:instrText>
      </w:r>
      <w:r w:rsidRPr="00505365">
        <w:rPr>
          <w:rFonts w:ascii="HG丸ｺﾞｼｯｸM-PRO" w:eastAsia="HG丸ｺﾞｼｯｸM-PRO" w:hAnsi="HG丸ｺﾞｼｯｸM-PRO"/>
        </w:rPr>
      </w:r>
      <w:r w:rsidRPr="00505365">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hint="eastAsia"/>
        </w:rPr>
        <w:t xml:space="preserve">表 </w:t>
      </w:r>
      <w:r w:rsidR="00705170" w:rsidRPr="00705170">
        <w:rPr>
          <w:rFonts w:ascii="HG丸ｺﾞｼｯｸM-PRO" w:eastAsia="HG丸ｺﾞｼｯｸM-PRO" w:hAnsi="HG丸ｺﾞｼｯｸM-PRO"/>
          <w:noProof/>
        </w:rPr>
        <w:t>4.2</w:t>
      </w:r>
      <w:r w:rsidR="00705170" w:rsidRPr="00705170">
        <w:rPr>
          <w:rFonts w:ascii="HG丸ｺﾞｼｯｸM-PRO" w:eastAsia="HG丸ｺﾞｼｯｸM-PRO" w:hAnsi="HG丸ｺﾞｼｯｸM-PRO"/>
          <w:noProof/>
        </w:rPr>
        <w:noBreakHyphen/>
        <w:t>4</w:t>
      </w:r>
      <w:r w:rsidRPr="00505365">
        <w:rPr>
          <w:rFonts w:ascii="HG丸ｺﾞｼｯｸM-PRO" w:eastAsia="HG丸ｺﾞｼｯｸM-PRO" w:hAnsi="HG丸ｺﾞｼｯｸM-PRO"/>
        </w:rPr>
        <w:fldChar w:fldCharType="end"/>
      </w:r>
      <w:r w:rsidRPr="00505365">
        <w:rPr>
          <w:rFonts w:ascii="HG丸ｺﾞｼｯｸM-PRO" w:eastAsia="HG丸ｺﾞｼｯｸM-PRO" w:hAnsi="HG丸ｺﾞｼｯｸM-PRO" w:hint="eastAsia"/>
        </w:rPr>
        <w:t>に示す。</w:t>
      </w:r>
    </w:p>
    <w:p w:rsidR="00C11D67" w:rsidRDefault="00C11D67" w:rsidP="00C11D67">
      <w:pPr>
        <w:pStyle w:val="a9"/>
      </w:pPr>
      <w:bookmarkStart w:id="304" w:name="_Ref408425543"/>
      <w:bookmarkStart w:id="305" w:name="_Ref408425524"/>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4.2</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705170">
        <w:rPr>
          <w:noProof/>
        </w:rPr>
        <w:t>2</w:t>
      </w:r>
      <w:r w:rsidR="001B59F3">
        <w:fldChar w:fldCharType="end"/>
      </w:r>
      <w:bookmarkEnd w:id="304"/>
      <w:r>
        <w:rPr>
          <w:rFonts w:hint="eastAsia"/>
        </w:rPr>
        <w:t xml:space="preserve">　施設別の維持管理手法</w:t>
      </w:r>
      <w:bookmarkEnd w:id="305"/>
    </w:p>
    <w:p w:rsidR="00C11D67" w:rsidRDefault="000419BE" w:rsidP="00C11D67">
      <w:pPr>
        <w:jc w:val="center"/>
      </w:pPr>
      <w:r w:rsidRPr="000419BE">
        <w:rPr>
          <w:noProof/>
        </w:rPr>
        <w:drawing>
          <wp:inline distT="0" distB="0" distL="0" distR="0" wp14:anchorId="63022D4A" wp14:editId="6590569C">
            <wp:extent cx="5508000" cy="3578869"/>
            <wp:effectExtent l="0" t="0" r="0" b="254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08000" cy="3578869"/>
                    </a:xfrm>
                    <a:prstGeom prst="rect">
                      <a:avLst/>
                    </a:prstGeom>
                    <a:noFill/>
                    <a:ln>
                      <a:noFill/>
                    </a:ln>
                  </pic:spPr>
                </pic:pic>
              </a:graphicData>
            </a:graphic>
          </wp:inline>
        </w:drawing>
      </w:r>
    </w:p>
    <w:p w:rsidR="00B85F67" w:rsidRDefault="00B85F67">
      <w:pPr>
        <w:widowControl/>
        <w:jc w:val="left"/>
      </w:pPr>
    </w:p>
    <w:p w:rsidR="00B9231F" w:rsidRDefault="00B9231F">
      <w:pPr>
        <w:widowControl/>
        <w:jc w:val="left"/>
      </w:pPr>
      <w:r>
        <w:br w:type="page"/>
      </w:r>
    </w:p>
    <w:p w:rsidR="00C11D67" w:rsidRDefault="00C11D67">
      <w:pPr>
        <w:widowControl/>
        <w:jc w:val="left"/>
      </w:pPr>
    </w:p>
    <w:p w:rsidR="00C11D67" w:rsidRDefault="003E75EA" w:rsidP="003E75EA">
      <w:pPr>
        <w:pStyle w:val="a9"/>
      </w:pPr>
      <w:bookmarkStart w:id="306" w:name="_Ref408762189"/>
      <w:r>
        <w:t xml:space="preserve">表 </w:t>
      </w:r>
      <w:fldSimple w:instr=" STYLEREF 2 \s ">
        <w:r w:rsidR="00705170">
          <w:rPr>
            <w:noProof/>
          </w:rPr>
          <w:t>4.2</w:t>
        </w:r>
      </w:fldSimple>
      <w:r w:rsidR="001B59F3">
        <w:noBreakHyphen/>
      </w:r>
      <w:fldSimple w:instr=" SEQ 表 \* ARABIC \s 2 ">
        <w:r w:rsidR="00705170">
          <w:rPr>
            <w:noProof/>
          </w:rPr>
          <w:t>3</w:t>
        </w:r>
      </w:fldSimple>
      <w:bookmarkEnd w:id="306"/>
      <w:r>
        <w:rPr>
          <w:rFonts w:hint="eastAsia"/>
        </w:rPr>
        <w:t xml:space="preserve">　</w:t>
      </w:r>
      <w:r w:rsidR="003B7F8A">
        <w:rPr>
          <w:rFonts w:hint="eastAsia"/>
        </w:rPr>
        <w:t>港湾施設の維持管理手法</w:t>
      </w:r>
    </w:p>
    <w:p w:rsidR="00C11D67" w:rsidRDefault="00CA5979" w:rsidP="00C11D67">
      <w:pPr>
        <w:widowControl/>
        <w:jc w:val="center"/>
      </w:pPr>
      <w:r w:rsidRPr="00CA5979">
        <w:rPr>
          <w:noProof/>
        </w:rPr>
        <w:drawing>
          <wp:inline distT="0" distB="0" distL="0" distR="0" wp14:anchorId="6D5779A2" wp14:editId="4FE22952">
            <wp:extent cx="5759450" cy="3464011"/>
            <wp:effectExtent l="0" t="0" r="0" b="3175"/>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59450" cy="3464011"/>
                    </a:xfrm>
                    <a:prstGeom prst="rect">
                      <a:avLst/>
                    </a:prstGeom>
                    <a:noFill/>
                    <a:ln>
                      <a:noFill/>
                    </a:ln>
                  </pic:spPr>
                </pic:pic>
              </a:graphicData>
            </a:graphic>
          </wp:inline>
        </w:drawing>
      </w:r>
    </w:p>
    <w:p w:rsidR="00C11D67" w:rsidRDefault="00C11D67">
      <w:pPr>
        <w:widowControl/>
        <w:jc w:val="left"/>
      </w:pPr>
    </w:p>
    <w:p w:rsidR="00C11D67" w:rsidRDefault="00C11D67" w:rsidP="00C11D67">
      <w:pPr>
        <w:pStyle w:val="a9"/>
      </w:pPr>
      <w:bookmarkStart w:id="307" w:name="_Ref408762191"/>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4.2</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705170">
        <w:rPr>
          <w:noProof/>
        </w:rPr>
        <w:t>4</w:t>
      </w:r>
      <w:r w:rsidR="001B59F3">
        <w:fldChar w:fldCharType="end"/>
      </w:r>
      <w:bookmarkEnd w:id="307"/>
      <w:r w:rsidR="003B7F8A">
        <w:rPr>
          <w:rFonts w:hint="eastAsia"/>
        </w:rPr>
        <w:t xml:space="preserve">　海岸施設の維持管理手法</w:t>
      </w:r>
    </w:p>
    <w:p w:rsidR="00C11D67" w:rsidRDefault="003910A6" w:rsidP="00C11D67">
      <w:pPr>
        <w:widowControl/>
        <w:jc w:val="center"/>
      </w:pPr>
      <w:r w:rsidRPr="003910A6">
        <w:rPr>
          <w:noProof/>
        </w:rPr>
        <w:drawing>
          <wp:inline distT="0" distB="0" distL="0" distR="0" wp14:anchorId="3258172A" wp14:editId="787D8111">
            <wp:extent cx="5759450" cy="2115817"/>
            <wp:effectExtent l="0" t="0" r="0" b="0"/>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59450" cy="2115817"/>
                    </a:xfrm>
                    <a:prstGeom prst="rect">
                      <a:avLst/>
                    </a:prstGeom>
                    <a:noFill/>
                    <a:ln>
                      <a:noFill/>
                    </a:ln>
                  </pic:spPr>
                </pic:pic>
              </a:graphicData>
            </a:graphic>
          </wp:inline>
        </w:drawing>
      </w:r>
    </w:p>
    <w:p w:rsidR="00C11D67" w:rsidRDefault="00C11D67">
      <w:pPr>
        <w:widowControl/>
        <w:jc w:val="left"/>
      </w:pPr>
      <w:r>
        <w:br w:type="page"/>
      </w:r>
    </w:p>
    <w:p w:rsidR="00C11D67" w:rsidRDefault="00C11D67">
      <w:pPr>
        <w:widowControl/>
        <w:jc w:val="left"/>
      </w:pPr>
    </w:p>
    <w:p w:rsidR="00036AED" w:rsidRPr="00122BB4" w:rsidRDefault="00036AED" w:rsidP="00036AED">
      <w:pPr>
        <w:pStyle w:val="4"/>
      </w:pPr>
      <w:r w:rsidRPr="00122BB4">
        <w:rPr>
          <w:rFonts w:hint="eastAsia"/>
        </w:rPr>
        <w:t>維持管理水準の設定</w:t>
      </w:r>
    </w:p>
    <w:p w:rsidR="00C364CF" w:rsidRPr="00122BB4" w:rsidRDefault="00C364CF" w:rsidP="00792D84">
      <w:pPr>
        <w:pStyle w:val="5"/>
      </w:pPr>
      <w:r w:rsidRPr="00122BB4">
        <w:rPr>
          <w:rFonts w:hint="eastAsia"/>
        </w:rPr>
        <w:t>目標管理水準</w:t>
      </w:r>
      <w:r w:rsidR="00D05A13">
        <w:rPr>
          <w:rFonts w:hint="eastAsia"/>
        </w:rPr>
        <w:t>および</w:t>
      </w:r>
      <w:r w:rsidRPr="00122BB4">
        <w:rPr>
          <w:rFonts w:hint="eastAsia"/>
        </w:rPr>
        <w:t>限界管理水準の考え方</w:t>
      </w:r>
    </w:p>
    <w:p w:rsidR="00C364CF" w:rsidRPr="00CE4E39" w:rsidRDefault="00AB1042" w:rsidP="00863D57">
      <w:pPr>
        <w:pStyle w:val="50"/>
        <w:ind w:left="73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維持管理水準の設定については、安全性・信頼性や</w:t>
      </w:r>
      <w:r w:rsidRPr="00CE4E39">
        <w:rPr>
          <w:rFonts w:ascii="HG丸ｺﾞｼｯｸM-PRO" w:eastAsia="HG丸ｺﾞｼｯｸM-PRO" w:hAnsi="HG丸ｺﾞｼｯｸM-PRO"/>
          <w:color w:val="000000" w:themeColor="text1"/>
        </w:rPr>
        <w:t>LCC最小化</w:t>
      </w:r>
      <w:r w:rsidR="00443770">
        <w:rPr>
          <w:rFonts w:ascii="HG丸ｺﾞｼｯｸM-PRO" w:eastAsia="HG丸ｺﾞｼｯｸM-PRO" w:hAnsi="HG丸ｺﾞｼｯｸM-PRO"/>
          <w:color w:val="000000" w:themeColor="text1"/>
        </w:rPr>
        <w:t>の観点から施設の特性や重要性などを考慮し、施設もしくは部材単位</w:t>
      </w:r>
      <w:r w:rsidR="00443770">
        <w:rPr>
          <w:rFonts w:ascii="HG丸ｺﾞｼｯｸM-PRO" w:eastAsia="HG丸ｺﾞｼｯｸM-PRO" w:hAnsi="HG丸ｺﾞｼｯｸM-PRO" w:hint="eastAsia"/>
          <w:color w:val="000000" w:themeColor="text1"/>
        </w:rPr>
        <w:t>ごと</w:t>
      </w:r>
      <w:r w:rsidRPr="00CE4E39">
        <w:rPr>
          <w:rFonts w:ascii="HG丸ｺﾞｼｯｸM-PRO" w:eastAsia="HG丸ｺﾞｼｯｸM-PRO" w:hAnsi="HG丸ｺﾞｼｯｸM-PRO"/>
          <w:color w:val="000000" w:themeColor="text1"/>
        </w:rPr>
        <w:t>に目標とする管理水準を適切に設定することが重要である。目標管理水準は、不測の事態が発生した場合でも対応可能となるよう、限界管理水準との間に適切な余裕を見込んで設定する。</w:t>
      </w:r>
    </w:p>
    <w:p w:rsidR="000D39E0" w:rsidRPr="001E628A" w:rsidRDefault="000D39E0" w:rsidP="00863D57">
      <w:pPr>
        <w:pStyle w:val="50"/>
        <w:ind w:left="735" w:firstLine="210"/>
        <w:rPr>
          <w:rFonts w:ascii="HG丸ｺﾞｼｯｸM-PRO" w:eastAsia="HG丸ｺﾞｼｯｸM-PRO" w:hAnsi="HG丸ｺﾞｼｯｸM-PRO"/>
          <w:bCs/>
          <w:szCs w:val="20"/>
        </w:rPr>
      </w:pPr>
    </w:p>
    <w:p w:rsidR="00C364CF" w:rsidRPr="00122BB4" w:rsidRDefault="00C364CF" w:rsidP="00C364CF">
      <w:pPr>
        <w:pStyle w:val="a9"/>
      </w:pPr>
      <w:r w:rsidRPr="00122BB4">
        <w:rPr>
          <w:rFonts w:hint="eastAsia"/>
        </w:rPr>
        <w:t>表</w:t>
      </w:r>
      <w:r w:rsidRPr="00122BB4">
        <w:t xml:space="preserve"> </w:t>
      </w:r>
      <w:fldSimple w:instr=" STYLEREF 2 \s ">
        <w:r w:rsidR="00705170">
          <w:rPr>
            <w:noProof/>
          </w:rPr>
          <w:t>4.2</w:t>
        </w:r>
      </w:fldSimple>
      <w:r w:rsidR="001B59F3">
        <w:noBreakHyphen/>
      </w:r>
      <w:fldSimple w:instr=" SEQ 表 \* ARABIC \s 2 ">
        <w:r w:rsidR="00705170">
          <w:rPr>
            <w:noProof/>
          </w:rPr>
          <w:t>5</w:t>
        </w:r>
      </w:fldSimple>
      <w:r w:rsidRPr="00122BB4">
        <w:rPr>
          <w:rFonts w:hint="eastAsia"/>
        </w:rPr>
        <w:t xml:space="preserve">　管理水準の基本的な考え方</w:t>
      </w:r>
    </w:p>
    <w:tbl>
      <w:tblPr>
        <w:tblStyle w:val="af3"/>
        <w:tblW w:w="8505" w:type="dxa"/>
        <w:tblInd w:w="534" w:type="dxa"/>
        <w:tblLook w:val="04A0" w:firstRow="1" w:lastRow="0" w:firstColumn="1" w:lastColumn="0" w:noHBand="0" w:noVBand="1"/>
      </w:tblPr>
      <w:tblGrid>
        <w:gridCol w:w="236"/>
        <w:gridCol w:w="1748"/>
        <w:gridCol w:w="6521"/>
      </w:tblGrid>
      <w:tr w:rsidR="00C364CF" w:rsidRPr="00122BB4" w:rsidTr="00C11D67">
        <w:tc>
          <w:tcPr>
            <w:tcW w:w="1984" w:type="dxa"/>
            <w:gridSpan w:val="2"/>
            <w:tcBorders>
              <w:bottom w:val="double" w:sz="4" w:space="0" w:color="auto"/>
            </w:tcBorders>
            <w:shd w:val="clear" w:color="auto" w:fill="D9D9D9" w:themeFill="background1" w:themeFillShade="D9"/>
          </w:tcPr>
          <w:p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区分</w:t>
            </w:r>
          </w:p>
        </w:tc>
        <w:tc>
          <w:tcPr>
            <w:tcW w:w="6521" w:type="dxa"/>
            <w:tcBorders>
              <w:bottom w:val="double" w:sz="4" w:space="0" w:color="auto"/>
            </w:tcBorders>
            <w:shd w:val="clear" w:color="auto" w:fill="D9D9D9" w:themeFill="background1" w:themeFillShade="D9"/>
          </w:tcPr>
          <w:p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説明</w:t>
            </w:r>
          </w:p>
        </w:tc>
      </w:tr>
      <w:tr w:rsidR="00C364CF" w:rsidRPr="00122BB4" w:rsidTr="00C11D67">
        <w:tc>
          <w:tcPr>
            <w:tcW w:w="1984" w:type="dxa"/>
            <w:gridSpan w:val="2"/>
            <w:tcBorders>
              <w:top w:val="double" w:sz="4" w:space="0" w:color="auto"/>
            </w:tcBorders>
          </w:tcPr>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6521" w:type="dxa"/>
            <w:tcBorders>
              <w:top w:val="double"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・施設の安全性</w:t>
            </w:r>
            <w:r w:rsidR="00B42CAC" w:rsidRPr="00122BB4">
              <w:rPr>
                <w:rFonts w:ascii="HG丸ｺﾞｼｯｸM-PRO" w:eastAsia="HG丸ｺﾞｼｯｸM-PRO" w:hAnsi="HG丸ｺﾞｼｯｸM-PRO" w:hint="eastAsia"/>
                <w:szCs w:val="21"/>
              </w:rPr>
              <w:t>・</w:t>
            </w:r>
            <w:r w:rsidRPr="00122BB4">
              <w:rPr>
                <w:rFonts w:ascii="HG丸ｺﾞｼｯｸM-PRO" w:eastAsia="HG丸ｺﾞｼｯｸM-PRO" w:hAnsi="HG丸ｺﾞｼｯｸM-PRO" w:hint="eastAsia"/>
                <w:szCs w:val="21"/>
              </w:rPr>
              <w:t>信頼性を損なう不具合等、管理上、絶対に下回れない水準。</w:t>
            </w:r>
          </w:p>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・一般的に、これを超えると大規模修繕や更新等が必要となる。</w:t>
            </w:r>
          </w:p>
        </w:tc>
      </w:tr>
      <w:tr w:rsidR="00C364CF" w:rsidRPr="00122BB4" w:rsidTr="00C11D67">
        <w:tc>
          <w:tcPr>
            <w:tcW w:w="1984" w:type="dxa"/>
            <w:gridSpan w:val="2"/>
            <w:tcBorders>
              <w:bottom w:val="nil"/>
            </w:tcBorders>
          </w:tcPr>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tc>
        <w:tc>
          <w:tcPr>
            <w:tcW w:w="6521" w:type="dxa"/>
            <w:tcBorders>
              <w:bottom w:val="dashSmallGap"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・管理上、目標とする水準</w:t>
            </w:r>
            <w:r w:rsidR="00A00339">
              <w:rPr>
                <w:rFonts w:ascii="HG丸ｺﾞｼｯｸM-PRO" w:eastAsia="HG丸ｺﾞｼｯｸM-PRO" w:hAnsi="HG丸ｺﾞｼｯｸM-PRO" w:hint="eastAsia"/>
                <w:szCs w:val="21"/>
              </w:rPr>
              <w:t>。</w:t>
            </w:r>
          </w:p>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・これを下回ると補修等の対策を実施</w:t>
            </w:r>
            <w:r w:rsidR="00D05A13">
              <w:rPr>
                <w:rFonts w:ascii="HG丸ｺﾞｼｯｸM-PRO" w:eastAsia="HG丸ｺﾞｼｯｸM-PRO" w:hAnsi="HG丸ｺﾞｼｯｸM-PRO" w:hint="eastAsia"/>
                <w:szCs w:val="21"/>
              </w:rPr>
              <w:t>。</w:t>
            </w:r>
          </w:p>
          <w:p w:rsidR="00C364CF" w:rsidRPr="00122BB4" w:rsidRDefault="00C364CF" w:rsidP="00E604C1">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r w:rsidR="00E604C1" w:rsidRPr="00E604C1">
              <w:rPr>
                <w:rFonts w:ascii="HG丸ｺﾞｼｯｸM-PRO" w:eastAsia="HG丸ｺﾞｼｯｸM-PRO" w:hAnsi="HG丸ｺﾞｼｯｸM-PRO" w:hint="eastAsia"/>
                <w:szCs w:val="21"/>
              </w:rPr>
              <w:t>図</w:t>
            </w:r>
            <w:r w:rsidR="00E604C1" w:rsidRPr="00E604C1">
              <w:rPr>
                <w:rFonts w:ascii="HG丸ｺﾞｼｯｸM-PRO" w:eastAsia="HG丸ｺﾞｼｯｸM-PRO" w:hAnsi="HG丸ｺﾞｼｯｸM-PRO"/>
                <w:szCs w:val="21"/>
              </w:rPr>
              <w:t xml:space="preserve"> </w:t>
            </w:r>
            <w:r w:rsidR="002663C8">
              <w:rPr>
                <w:rFonts w:ascii="HG丸ｺﾞｼｯｸM-PRO" w:eastAsia="HG丸ｺﾞｼｯｸM-PRO" w:hAnsi="HG丸ｺﾞｼｯｸM-PRO"/>
                <w:szCs w:val="21"/>
              </w:rPr>
              <w:fldChar w:fldCharType="begin"/>
            </w:r>
            <w:r w:rsidR="002663C8">
              <w:rPr>
                <w:rFonts w:ascii="HG丸ｺﾞｼｯｸM-PRO" w:eastAsia="HG丸ｺﾞｼｯｸM-PRO" w:hAnsi="HG丸ｺﾞｼｯｸM-PRO"/>
                <w:szCs w:val="21"/>
              </w:rPr>
              <w:instrText xml:space="preserve"> STYLEREF 2 \s </w:instrText>
            </w:r>
            <w:r w:rsidR="002663C8">
              <w:rPr>
                <w:rFonts w:ascii="HG丸ｺﾞｼｯｸM-PRO" w:eastAsia="HG丸ｺﾞｼｯｸM-PRO" w:hAnsi="HG丸ｺﾞｼｯｸM-PRO"/>
                <w:szCs w:val="21"/>
              </w:rPr>
              <w:fldChar w:fldCharType="separate"/>
            </w:r>
            <w:r w:rsidR="00705170">
              <w:rPr>
                <w:rFonts w:ascii="HG丸ｺﾞｼｯｸM-PRO" w:eastAsia="HG丸ｺﾞｼｯｸM-PRO" w:hAnsi="HG丸ｺﾞｼｯｸM-PRO"/>
                <w:noProof/>
                <w:szCs w:val="21"/>
              </w:rPr>
              <w:t>4.2</w:t>
            </w:r>
            <w:r w:rsidR="002663C8">
              <w:rPr>
                <w:rFonts w:ascii="HG丸ｺﾞｼｯｸM-PRO" w:eastAsia="HG丸ｺﾞｼｯｸM-PRO" w:hAnsi="HG丸ｺﾞｼｯｸM-PRO"/>
                <w:szCs w:val="21"/>
              </w:rPr>
              <w:fldChar w:fldCharType="end"/>
            </w:r>
            <w:r w:rsidR="002663C8">
              <w:rPr>
                <w:rFonts w:ascii="HG丸ｺﾞｼｯｸM-PRO" w:eastAsia="HG丸ｺﾞｼｯｸM-PRO" w:hAnsi="HG丸ｺﾞｼｯｸM-PRO"/>
                <w:szCs w:val="21"/>
              </w:rPr>
              <w:noBreakHyphen/>
            </w:r>
            <w:r w:rsidR="002663C8">
              <w:rPr>
                <w:rFonts w:ascii="HG丸ｺﾞｼｯｸM-PRO" w:eastAsia="HG丸ｺﾞｼｯｸM-PRO" w:hAnsi="HG丸ｺﾞｼｯｸM-PRO" w:hint="eastAsia"/>
                <w:szCs w:val="21"/>
              </w:rPr>
              <w:t>1</w:t>
            </w:r>
            <w:r w:rsidRPr="00122BB4">
              <w:rPr>
                <w:rFonts w:ascii="HG丸ｺﾞｼｯｸM-PRO" w:eastAsia="HG丸ｺﾞｼｯｸM-PRO" w:hAnsi="HG丸ｺﾞｼｯｸM-PRO" w:hint="eastAsia"/>
                <w:szCs w:val="21"/>
              </w:rPr>
              <w:t>参照）。</w:t>
            </w:r>
          </w:p>
        </w:tc>
      </w:tr>
      <w:tr w:rsidR="00C364CF" w:rsidRPr="00122BB4" w:rsidTr="00C11D67">
        <w:tc>
          <w:tcPr>
            <w:tcW w:w="236" w:type="dxa"/>
            <w:tcBorders>
              <w:top w:val="nil"/>
              <w:right w:val="dashSmallGap" w:sz="4" w:space="0" w:color="auto"/>
            </w:tcBorders>
          </w:tcPr>
          <w:p w:rsidR="00C364CF" w:rsidRPr="00122BB4" w:rsidRDefault="00C364CF" w:rsidP="00A819DF">
            <w:pPr>
              <w:spacing w:line="300" w:lineRule="exact"/>
              <w:rPr>
                <w:rFonts w:ascii="HG丸ｺﾞｼｯｸM-PRO" w:eastAsia="HG丸ｺﾞｼｯｸM-PRO" w:hAnsi="HG丸ｺﾞｼｯｸM-PRO"/>
                <w:szCs w:val="21"/>
              </w:rPr>
            </w:pPr>
          </w:p>
        </w:tc>
        <w:tc>
          <w:tcPr>
            <w:tcW w:w="1748" w:type="dxa"/>
            <w:tcBorders>
              <w:top w:val="dashSmallGap" w:sz="4" w:space="0" w:color="auto"/>
              <w:left w:val="dashSmallGap" w:sz="4" w:space="0" w:color="auto"/>
            </w:tcBorders>
          </w:tcPr>
          <w:p w:rsidR="00C11D67" w:rsidRDefault="003B7619" w:rsidP="00A819DF">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予測計画型</w:t>
            </w:r>
          </w:p>
          <w:p w:rsidR="003B7619" w:rsidRPr="00122BB4" w:rsidRDefault="003B7619" w:rsidP="00A819DF">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の場合</w:t>
            </w:r>
          </w:p>
        </w:tc>
        <w:tc>
          <w:tcPr>
            <w:tcW w:w="6521" w:type="dxa"/>
            <w:tcBorders>
              <w:top w:val="dashSmallGap" w:sz="4" w:space="0" w:color="auto"/>
            </w:tcBorders>
          </w:tcPr>
          <w:p w:rsidR="00C364CF" w:rsidRPr="00122BB4" w:rsidRDefault="00C364CF" w:rsidP="00E604C1">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・劣化予測が可能な施設（部位・部材等）で、目標</w:t>
            </w:r>
            <w:r w:rsidR="00C13570" w:rsidRPr="00A819DF">
              <w:rPr>
                <w:rFonts w:ascii="HG丸ｺﾞｼｯｸM-PRO" w:eastAsia="HG丸ｺﾞｼｯｸM-PRO" w:hAnsi="HG丸ｺﾞｼｯｸM-PRO" w:hint="eastAsia"/>
                <w:szCs w:val="21"/>
              </w:rPr>
              <w:t>供用</w:t>
            </w:r>
            <w:r w:rsidRPr="00122BB4">
              <w:rPr>
                <w:rFonts w:ascii="HG丸ｺﾞｼｯｸM-PRO" w:eastAsia="HG丸ｺﾞｼｯｸM-PRO" w:hAnsi="HG丸ｺﾞｼｯｸM-PRO" w:hint="eastAsia"/>
                <w:szCs w:val="21"/>
              </w:rPr>
              <w:t>年数（寿命）を</w:t>
            </w:r>
            <w:r w:rsidR="00943C92" w:rsidRPr="00583CFE">
              <w:rPr>
                <w:rFonts w:ascii="HG丸ｺﾞｼｯｸM-PRO" w:eastAsia="HG丸ｺﾞｼｯｸM-PRO" w:hAnsi="HG丸ｺﾞｼｯｸM-PRO" w:hint="eastAsia"/>
                <w:szCs w:val="21"/>
              </w:rPr>
              <w:t>設定</w:t>
            </w:r>
            <w:r w:rsidRPr="00122BB4">
              <w:rPr>
                <w:rFonts w:ascii="HG丸ｺﾞｼｯｸM-PRO" w:eastAsia="HG丸ｺﾞｼｯｸM-PRO" w:hAnsi="HG丸ｺﾞｼｯｸM-PRO" w:hint="eastAsia"/>
                <w:szCs w:val="21"/>
              </w:rPr>
              <w:t>した上で、ライフサイクルコストの最小化など、最適なタイミング（</w:t>
            </w:r>
            <w:r w:rsidR="00E604C1" w:rsidRPr="00E604C1">
              <w:rPr>
                <w:rFonts w:ascii="HG丸ｺﾞｼｯｸM-PRO" w:eastAsia="HG丸ｺﾞｼｯｸM-PRO" w:hAnsi="HG丸ｺﾞｼｯｸM-PRO" w:hint="eastAsia"/>
                <w:szCs w:val="21"/>
              </w:rPr>
              <w:t>図</w:t>
            </w:r>
            <w:r w:rsidR="00E604C1" w:rsidRPr="00E604C1">
              <w:rPr>
                <w:rFonts w:ascii="HG丸ｺﾞｼｯｸM-PRO" w:eastAsia="HG丸ｺﾞｼｯｸM-PRO" w:hAnsi="HG丸ｺﾞｼｯｸM-PRO"/>
                <w:szCs w:val="21"/>
              </w:rPr>
              <w:t xml:space="preserve"> </w:t>
            </w:r>
            <w:r w:rsidR="002663C8">
              <w:rPr>
                <w:rFonts w:ascii="HG丸ｺﾞｼｯｸM-PRO" w:eastAsia="HG丸ｺﾞｼｯｸM-PRO" w:hAnsi="HG丸ｺﾞｼｯｸM-PRO"/>
                <w:szCs w:val="21"/>
              </w:rPr>
              <w:fldChar w:fldCharType="begin"/>
            </w:r>
            <w:r w:rsidR="002663C8">
              <w:rPr>
                <w:rFonts w:ascii="HG丸ｺﾞｼｯｸM-PRO" w:eastAsia="HG丸ｺﾞｼｯｸM-PRO" w:hAnsi="HG丸ｺﾞｼｯｸM-PRO"/>
                <w:szCs w:val="21"/>
              </w:rPr>
              <w:instrText xml:space="preserve"> STYLEREF 2 \s </w:instrText>
            </w:r>
            <w:r w:rsidR="002663C8">
              <w:rPr>
                <w:rFonts w:ascii="HG丸ｺﾞｼｯｸM-PRO" w:eastAsia="HG丸ｺﾞｼｯｸM-PRO" w:hAnsi="HG丸ｺﾞｼｯｸM-PRO"/>
                <w:szCs w:val="21"/>
              </w:rPr>
              <w:fldChar w:fldCharType="separate"/>
            </w:r>
            <w:r w:rsidR="00705170">
              <w:rPr>
                <w:rFonts w:ascii="HG丸ｺﾞｼｯｸM-PRO" w:eastAsia="HG丸ｺﾞｼｯｸM-PRO" w:hAnsi="HG丸ｺﾞｼｯｸM-PRO"/>
                <w:noProof/>
                <w:szCs w:val="21"/>
              </w:rPr>
              <w:t>4.2</w:t>
            </w:r>
            <w:r w:rsidR="002663C8">
              <w:rPr>
                <w:rFonts w:ascii="HG丸ｺﾞｼｯｸM-PRO" w:eastAsia="HG丸ｺﾞｼｯｸM-PRO" w:hAnsi="HG丸ｺﾞｼｯｸM-PRO"/>
                <w:szCs w:val="21"/>
              </w:rPr>
              <w:fldChar w:fldCharType="end"/>
            </w:r>
            <w:r w:rsidR="002663C8">
              <w:rPr>
                <w:rFonts w:ascii="HG丸ｺﾞｼｯｸM-PRO" w:eastAsia="HG丸ｺﾞｼｯｸM-PRO" w:hAnsi="HG丸ｺﾞｼｯｸM-PRO"/>
                <w:szCs w:val="21"/>
              </w:rPr>
              <w:noBreakHyphen/>
            </w:r>
            <w:r w:rsidR="002663C8">
              <w:rPr>
                <w:rFonts w:ascii="HG丸ｺﾞｼｯｸM-PRO" w:eastAsia="HG丸ｺﾞｼｯｸM-PRO" w:hAnsi="HG丸ｺﾞｼｯｸM-PRO" w:hint="eastAsia"/>
                <w:szCs w:val="21"/>
              </w:rPr>
              <w:t>2</w:t>
            </w:r>
            <w:r w:rsidRPr="00122BB4">
              <w:rPr>
                <w:rFonts w:ascii="HG丸ｺﾞｼｯｸM-PRO" w:eastAsia="HG丸ｺﾞｼｯｸM-PRO" w:hAnsi="HG丸ｺﾞｼｯｸM-PRO" w:hint="eastAsia"/>
                <w:szCs w:val="21"/>
              </w:rPr>
              <w:t>参照）で最適な補修等を行う水準。</w:t>
            </w:r>
          </w:p>
        </w:tc>
      </w:tr>
    </w:tbl>
    <w:p w:rsidR="00482ACE" w:rsidRPr="00122BB4" w:rsidRDefault="008E6987" w:rsidP="00583CFE">
      <w:pPr>
        <w:spacing w:beforeLines="50" w:before="180"/>
        <w:jc w:val="center"/>
        <w:rPr>
          <w:rFonts w:ascii="HG丸ｺﾞｼｯｸM-PRO" w:eastAsia="HG丸ｺﾞｼｯｸM-PRO" w:hAnsi="HG丸ｺﾞｼｯｸM-PRO"/>
        </w:rPr>
      </w:pPr>
      <w:r w:rsidRPr="007D2698">
        <w:rPr>
          <w:noProof/>
        </w:rPr>
        <w:drawing>
          <wp:inline distT="0" distB="0" distL="0" distR="0" wp14:anchorId="0C10899F" wp14:editId="717C58E6">
            <wp:extent cx="3593574" cy="1605516"/>
            <wp:effectExtent l="0" t="0" r="6985" b="0"/>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rsidR="00C364CF" w:rsidRDefault="001B59F3" w:rsidP="001B59F3">
      <w:pPr>
        <w:pStyle w:val="a9"/>
      </w:pPr>
      <w:r>
        <w:t xml:space="preserve">図 </w:t>
      </w:r>
      <w:fldSimple w:instr=" STYLEREF 2 \s ">
        <w:r w:rsidR="00705170">
          <w:rPr>
            <w:noProof/>
          </w:rPr>
          <w:t>4.2</w:t>
        </w:r>
      </w:fldSimple>
      <w:r w:rsidR="009C79D2">
        <w:noBreakHyphen/>
      </w:r>
      <w:fldSimple w:instr=" SEQ 図 \* ARABIC \s 2 ">
        <w:r w:rsidR="00705170">
          <w:rPr>
            <w:noProof/>
          </w:rPr>
          <w:t>1</w:t>
        </w:r>
      </w:fldSimple>
      <w:r w:rsidR="00C364CF" w:rsidRPr="00583CFE">
        <w:rPr>
          <w:rFonts w:hint="eastAsia"/>
        </w:rPr>
        <w:t xml:space="preserve">　不測の事態に対する管理水準の余裕幅</w:t>
      </w:r>
    </w:p>
    <w:p w:rsidR="00705170" w:rsidRPr="00705170" w:rsidRDefault="00705170" w:rsidP="00705170"/>
    <w:p w:rsidR="004241FF" w:rsidRPr="00122BB4" w:rsidRDefault="00D05A13" w:rsidP="004241FF">
      <w:pPr>
        <w:jc w:val="center"/>
      </w:pPr>
      <w:r w:rsidRPr="00583CFE">
        <w:rPr>
          <w:rFonts w:ascii="HG丸ｺﾞｼｯｸM-PRO" w:eastAsia="HG丸ｺﾞｼｯｸM-PRO" w:hAnsi="HG丸ｺﾞｼｯｸM-PRO"/>
          <w:noProof/>
        </w:rPr>
        <mc:AlternateContent>
          <mc:Choice Requires="wps">
            <w:drawing>
              <wp:anchor distT="0" distB="0" distL="114300" distR="114300" simplePos="0" relativeHeight="252962816" behindDoc="0" locked="0" layoutInCell="1" allowOverlap="1" wp14:anchorId="28323699" wp14:editId="296562CD">
                <wp:simplePos x="0" y="0"/>
                <wp:positionH relativeFrom="column">
                  <wp:posOffset>5205095</wp:posOffset>
                </wp:positionH>
                <wp:positionV relativeFrom="paragraph">
                  <wp:posOffset>527685</wp:posOffset>
                </wp:positionV>
                <wp:extent cx="861060" cy="361315"/>
                <wp:effectExtent l="190500" t="19050" r="15240" b="19685"/>
                <wp:wrapNone/>
                <wp:docPr id="3279" name="四角形吹き出し 3279"/>
                <wp:cNvGraphicFramePr/>
                <a:graphic xmlns:a="http://schemas.openxmlformats.org/drawingml/2006/main">
                  <a:graphicData uri="http://schemas.microsoft.com/office/word/2010/wordprocessingShape">
                    <wps:wsp>
                      <wps:cNvSpPr/>
                      <wps:spPr>
                        <a:xfrm>
                          <a:off x="0" y="0"/>
                          <a:ext cx="861060" cy="361315"/>
                        </a:xfrm>
                        <a:prstGeom prst="wedgeRectCallout">
                          <a:avLst>
                            <a:gd name="adj1" fmla="val -70328"/>
                            <a:gd name="adj2" fmla="val -54980"/>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97F98" w:rsidRPr="00A819DF" w:rsidRDefault="00697F98"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279" type="#_x0000_t61" style="position:absolute;left:0;text-align:left;margin-left:409.85pt;margin-top:41.55pt;width:67.8pt;height:28.45pt;z-index:2529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90jAQMAADkGAAAOAAAAZHJzL2Uyb0RvYy54bWysVM1uEzEQviPxDpbv7f7kP+qmilIVIVVt&#10;1Rb17Hi9ySKvvdhOdsONEyckxIVDb1x4BpB4mioSj8HY+5MEKg6IHBzPzsw3M9+M5+S0zDhaM6VT&#10;KSIcHPsYMUFlnIpFhF/dnR8NMdKGiJhwKViEN0zj08nzZydFPmahXEoeM4UAROhxkUd4aUw+9jxN&#10;lywj+ljmTIAykSojBkS18GJFCkDPuBf6ft8rpIpzJSnTGr6eVUo8cfhJwqi5ShLNDOIRhtyMO5U7&#10;5/b0JidkvFAkX6a0ToP8QxYZSQUEbaHOiCFopdI/oLKUKqllYo6pzDyZJCllrgaoJvB/q+Z2SXLm&#10;agFydN7SpP8fLL1cXyuUxhHuhIMRRoJk0KXtw8PPr5+2P75sP357fPdh+/7747vPyFkAYUWux+B3&#10;m1+rWtJwtdWXicrsP9SFSkfypiWZlQZR+DjsB34fWkFB1ekHnaBnm+DtnHOlzQsmM2QvES5YvGA3&#10;0MgZ4VyujKOZrC+0cXzHdcokfh1glGQc2rcmHB0N/E44rPu7ZxQeGPW6o6EbAohfY8KtycAG0JKn&#10;8XnKuRPsWLIZVwhCRHi+COrcD6y4QEWER72w53I90LnB3iGY8gkEyIALoMTyXDHrbmbDmU2CixuW&#10;QMuAy7AKcJgVoZQJE1SqJYlZlWzPh1+TbuPhiHeAFjmBMlvsGqCxrEAa7Kpjtb11Ze6ttc7+3xKr&#10;nFsPF1kK0zpnqZDqKQAOVdWRK/uGpIoay5Ip56Ub56A/sLb221zGGxhyJavXr3N6nsJoXRBtromC&#10;eYFphBVmruBIuITeyfqG0VKqt099t/bwCkGLUQHrI8L6zYoohhF/KeB9joJu1+4bJ3R7gxAEta+Z&#10;72vEKptJGCiYYMjOXa294c01UTK7h003tVFBRQSF2BGmRjXCzFRrDXYlZdOpM4MdkxNzIW5zasEt&#10;03a278p7ovL6fRl4mJeyWTX1M6hY3tlaTyGnKyOT1FjljtdagP3khqnepXYB7svOarfxJ78AAAD/&#10;/wMAUEsDBBQABgAIAAAAIQBYfNY34AAAAAoBAAAPAAAAZHJzL2Rvd25yZXYueG1sTI/BTsMwDIbv&#10;SLxDZCRuLC2lsHVNpwmJAxIXxiS0m5tkTbUmKU3adW+PObGbLX/6/f3lZrYdm/QQWu8EpIsEmHbS&#10;q9Y1AvZfbw9LYCGiU9h5pwVcdIBNdXtTYqH82X3qaRcbRiEuFCjAxNgXnAdptMWw8L12dDv6wWKk&#10;dWi4GvBM4bbjj0nyzC22jj4Y7PWr0fK0G62ArJ349iLnGuXp2xz2P/l4/HgX4v5u3q6BRT3Hfxj+&#10;9EkdKnKq/ehUYJ2AZbp6IZSGLAVGwCrPM2A1kU9JArwq+XWF6hcAAP//AwBQSwECLQAUAAYACAAA&#10;ACEAtoM4kv4AAADhAQAAEwAAAAAAAAAAAAAAAAAAAAAAW0NvbnRlbnRfVHlwZXNdLnhtbFBLAQIt&#10;ABQABgAIAAAAIQA4/SH/1gAAAJQBAAALAAAAAAAAAAAAAAAAAC8BAABfcmVscy8ucmVsc1BLAQIt&#10;ABQABgAIAAAAIQDKk90jAQMAADkGAAAOAAAAAAAAAAAAAAAAAC4CAABkcnMvZTJvRG9jLnhtbFBL&#10;AQItABQABgAIAAAAIQBYfNY34AAAAAoBAAAPAAAAAAAAAAAAAAAAAFsFAABkcnMvZG93bnJldi54&#10;bWxQSwUGAAAAAAQABADzAAAAaAYAAAAA&#10;" adj="-4391,-1076" fillcolor="white [3212]" strokecolor="black [3213]">
                <v:textbox>
                  <w:txbxContent>
                    <w:p w:rsidR="00697F98" w:rsidRPr="00A819DF" w:rsidRDefault="00697F98"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00623586" w:rsidRPr="007D2698">
        <w:rPr>
          <w:rFonts w:ascii="HG丸ｺﾞｼｯｸM-PRO" w:eastAsia="HG丸ｺﾞｼｯｸM-PRO" w:hAnsi="HG丸ｺﾞｼｯｸM-PRO"/>
          <w:noProof/>
        </w:rPr>
        <mc:AlternateContent>
          <mc:Choice Requires="wps">
            <w:drawing>
              <wp:anchor distT="0" distB="0" distL="114300" distR="114300" simplePos="0" relativeHeight="252960768" behindDoc="0" locked="0" layoutInCell="1" allowOverlap="1" wp14:anchorId="318C166F" wp14:editId="6645707F">
                <wp:simplePos x="0" y="0"/>
                <wp:positionH relativeFrom="column">
                  <wp:posOffset>2852420</wp:posOffset>
                </wp:positionH>
                <wp:positionV relativeFrom="paragraph">
                  <wp:posOffset>1119505</wp:posOffset>
                </wp:positionV>
                <wp:extent cx="892810" cy="339725"/>
                <wp:effectExtent l="0" t="590550" r="21590" b="22225"/>
                <wp:wrapNone/>
                <wp:docPr id="3277" name="四角形吹き出し 3277"/>
                <wp:cNvGraphicFramePr/>
                <a:graphic xmlns:a="http://schemas.openxmlformats.org/drawingml/2006/main">
                  <a:graphicData uri="http://schemas.microsoft.com/office/word/2010/wordprocessingShape">
                    <wps:wsp>
                      <wps:cNvSpPr/>
                      <wps:spPr>
                        <a:xfrm>
                          <a:off x="0" y="0"/>
                          <a:ext cx="892810" cy="339725"/>
                        </a:xfrm>
                        <a:prstGeom prst="wedgeRectCallout">
                          <a:avLst>
                            <a:gd name="adj1" fmla="val 13931"/>
                            <a:gd name="adj2" fmla="val -221619"/>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97F98" w:rsidRPr="00A819DF" w:rsidRDefault="00697F98"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697F98" w:rsidRPr="00A819DF" w:rsidRDefault="00697F98"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280" type="#_x0000_t61" style="position:absolute;left:0;text-align:left;margin-left:224.6pt;margin-top:88.15pt;width:70.3pt;height:26.75pt;z-index:25296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xmm/QIAADkGAAAOAAAAZHJzL2Uyb0RvYy54bWysVM1uEzEQviPxDpbv7WY3TfOjbqoqVRFS&#10;1VZtUc+O104WeW1jO9kNt544ISEuHHrjwjOAxNNUkXgMxt7NTyECCZGDY+/MfDPzzc/RcVUINGfG&#10;5kqmON5vYcQkVVkuJyl+dXu218PIOiIzIpRkKV4wi4+Hz58dlXrAEjVVImMGAYi0g1KneOqcHkSR&#10;pVNWELuvNJMg5MoUxMHTTKLMkBLQCxElrdZhVCqTaaMosxa+ntZCPAz4nDPqLjm3zCGRYojNhdOE&#10;c+zPaHhEBhND9DSnTRjkH6IoSC7B6RrqlDiCZib/DarIqVFWcbdPVREpznPKQg6QTdz6JZubKdEs&#10;5ALkWL2myf4/WHoxvzIoz1LcTrpdjCQpoErLh4cfXz4uv39efvj6eP9++e7b4/0nFDSAsFLbAdjd&#10;6CvTvCxcffYVN4X/h7xQFUherElmlUMUPvb6SS+GUlAQtdv9btLxRYg2xtpY94KpAvlLikuWTdg1&#10;FHJEhFAzF2gm83PrAt9ZEzLJXscY8UJA+eZEoLjdb8dNebd0km2dvSSJD+N+47/BhEhWEXgHVok8&#10;O8uFCA/flmwkDAIXKR5PggeweKIlJCpT3O9AZn9DcNUOBMATEijxPNfMhptbCObxhLxmHEoGXCa1&#10;g6dREUqZdHEtmpKM1cF2WvBrUg3j5fMIxAdAj8whzTV2A7Abu65Yo+9NWZi1tXHrT4HVxmuL4FlJ&#10;tzYucqnMLgABWTWea/0VSTU1niVXjavQzvFhz+v6b2OVLaDJjaqn32p6lkNrnRPrroiBfoFuhBXm&#10;LuHgQkHtVHPDaKrM213fvT5MIUgxKmF9pNi+mRHDMBIvJcxnPz448PsmPA463QQeZlsy3pbIWTFS&#10;0FDQwRBduHp9J1ZXblRxB5vuxHsFEZEUfKeYOrN6jFy91mBXUnZyEtRgx2jizuWNph7cM+17+7a6&#10;I0Y38+VgMC/UatWQQRiDmuWNrreU6mTmFM+dF254bR6wn0IzNbvUL8Dtd9DabPzhTwAAAP//AwBQ&#10;SwMEFAAGAAgAAAAhAJNvbeThAAAACwEAAA8AAABkcnMvZG93bnJldi54bWxMj0FLw0AQhe+C/2EZ&#10;wZvdGNvaxGxKqRQEodha6HW7Oyah2dmQ3bTx3zue9DaP9/HmvWI5ulZcsA+NJwWPkwQEkvG2oUrB&#10;4XPzsAARoiarW0+o4BsDLMvbm0Ln1l9ph5d9rASHUMi1gjrGLpcymBqdDhPfIbH35XunI8u+krbX&#10;Vw53rUyTZC6dbog/1LrDdY3mvB+cgmyFH6/HxGzezobWDW7HYfa+U+r+bly9gIg4xj8YfutzdSi5&#10;08kPZINoFUynWcooG8/zJxBMzBYZjzkpSFM+ZFnI/xvKHwAAAP//AwBQSwECLQAUAAYACAAAACEA&#10;toM4kv4AAADhAQAAEwAAAAAAAAAAAAAAAAAAAAAAW0NvbnRlbnRfVHlwZXNdLnhtbFBLAQItABQA&#10;BgAIAAAAIQA4/SH/1gAAAJQBAAALAAAAAAAAAAAAAAAAAC8BAABfcmVscy8ucmVsc1BLAQItABQA&#10;BgAIAAAAIQDKAxmm/QIAADkGAAAOAAAAAAAAAAAAAAAAAC4CAABkcnMvZTJvRG9jLnhtbFBLAQIt&#10;ABQABgAIAAAAIQCTb23k4QAAAAsBAAAPAAAAAAAAAAAAAAAAAFcFAABkcnMvZG93bnJldi54bWxQ&#10;SwUGAAAAAAQABADzAAAAZQYAAAAA&#10;" adj="13809,-37070" fillcolor="white [3212]" strokecolor="black [3213]">
                <v:textbox>
                  <w:txbxContent>
                    <w:p w:rsidR="00697F98" w:rsidRPr="00A819DF" w:rsidRDefault="00697F98"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697F98" w:rsidRPr="00A819DF" w:rsidRDefault="00697F98"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sidR="00623586" w:rsidRPr="00583CFE">
        <w:object w:dxaOrig="9650" w:dyaOrig="3078" w14:anchorId="3EC0001B">
          <v:shape id="_x0000_i1027" type="#_x0000_t75" style="width:396.15pt;height:125.25pt" o:ole="">
            <v:imagedata r:id="rId96" o:title=""/>
          </v:shape>
          <o:OLEObject Type="Embed" ProgID="Visio.Drawing.11" ShapeID="_x0000_i1027" DrawAspect="Content" ObjectID="_1485783725" r:id="rId97"/>
        </w:object>
      </w:r>
    </w:p>
    <w:p w:rsidR="008C52E1" w:rsidRPr="00122BB4" w:rsidRDefault="001B59F3" w:rsidP="001B59F3">
      <w:pPr>
        <w:pStyle w:val="a9"/>
      </w:pPr>
      <w:r>
        <w:t xml:space="preserve">図 </w:t>
      </w:r>
      <w:fldSimple w:instr=" STYLEREF 2 \s ">
        <w:r w:rsidR="00705170">
          <w:rPr>
            <w:noProof/>
          </w:rPr>
          <w:t>4.2</w:t>
        </w:r>
      </w:fldSimple>
      <w:r w:rsidR="009C79D2">
        <w:noBreakHyphen/>
      </w:r>
      <w:fldSimple w:instr=" SEQ 図 \* ARABIC \s 2 ">
        <w:r w:rsidR="00705170">
          <w:rPr>
            <w:noProof/>
          </w:rPr>
          <w:t>2</w:t>
        </w:r>
      </w:fldSimple>
      <w:r w:rsidR="004241FF" w:rsidRPr="00122BB4">
        <w:rPr>
          <w:rFonts w:hint="eastAsia"/>
        </w:rPr>
        <w:t xml:space="preserve">　</w:t>
      </w:r>
      <w:r w:rsidR="004241FF" w:rsidRPr="00122BB4">
        <w:t>LCC最小化のイメージ</w:t>
      </w:r>
    </w:p>
    <w:p w:rsidR="000A2C75" w:rsidRDefault="000A2C75" w:rsidP="000A2C75"/>
    <w:p w:rsidR="00CF6CBE" w:rsidRPr="00122BB4" w:rsidRDefault="00CF6CBE" w:rsidP="00CF6CBE">
      <w:pPr>
        <w:pStyle w:val="5"/>
      </w:pPr>
      <w:r w:rsidRPr="00122BB4">
        <w:rPr>
          <w:rFonts w:hint="eastAsia"/>
        </w:rPr>
        <w:t>管理水準の設定</w:t>
      </w:r>
    </w:p>
    <w:p w:rsidR="00475310" w:rsidRDefault="00475310" w:rsidP="00AB1042">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施設の機能を常に維持し続ける必要があることから、</w:t>
      </w:r>
      <w:r w:rsidR="00486A03">
        <w:rPr>
          <w:rFonts w:ascii="HG丸ｺﾞｼｯｸM-PRO" w:eastAsia="HG丸ｺﾞｼｯｸM-PRO" w:hAnsi="HG丸ｺﾞｼｯｸM-PRO" w:hint="eastAsia"/>
        </w:rPr>
        <w:t>劣化による施設の</w:t>
      </w:r>
      <w:r>
        <w:rPr>
          <w:rFonts w:ascii="HG丸ｺﾞｼｯｸM-PRO" w:eastAsia="HG丸ｺﾞｼｯｸM-PRO" w:hAnsi="HG丸ｺﾞｼｯｸM-PRO" w:hint="eastAsia"/>
        </w:rPr>
        <w:t>機能を失う前に補修を実施しなければならない。</w:t>
      </w:r>
    </w:p>
    <w:p w:rsidR="007E7CBC" w:rsidRDefault="00475310" w:rsidP="00AB1042">
      <w:pPr>
        <w:pStyle w:val="50"/>
        <w:ind w:left="735" w:firstLine="210"/>
        <w:rPr>
          <w:rFonts w:ascii="HG丸ｺﾞｼｯｸM-PRO" w:eastAsia="HG丸ｺﾞｼｯｸM-PRO" w:hAnsi="HG丸ｺﾞｼｯｸM-PRO" w:cs="Meiryo UI"/>
          <w:color w:val="000000" w:themeColor="text1"/>
        </w:rPr>
      </w:pPr>
      <w:r w:rsidRPr="00CE4E39">
        <w:rPr>
          <w:rFonts w:ascii="HG丸ｺﾞｼｯｸM-PRO" w:eastAsia="HG丸ｺﾞｼｯｸM-PRO" w:hAnsi="HG丸ｺﾞｼｯｸM-PRO" w:cs="Meiryo UI" w:hint="eastAsia"/>
          <w:color w:val="000000" w:themeColor="text1"/>
        </w:rPr>
        <w:t>目標管理水準、限界管理水準は、その施設の要求性能をもとに定量的に設定することが望ましいが、</w:t>
      </w:r>
      <w:r w:rsidR="00486A03">
        <w:rPr>
          <w:rFonts w:ascii="HG丸ｺﾞｼｯｸM-PRO" w:eastAsia="HG丸ｺﾞｼｯｸM-PRO" w:hAnsi="HG丸ｺﾞｼｯｸM-PRO" w:cs="Meiryo UI" w:hint="eastAsia"/>
          <w:color w:val="000000" w:themeColor="text1"/>
        </w:rPr>
        <w:t>現時点では</w:t>
      </w:r>
      <w:r w:rsidRPr="00CE4E39">
        <w:rPr>
          <w:rFonts w:ascii="HG丸ｺﾞｼｯｸM-PRO" w:eastAsia="HG丸ｺﾞｼｯｸM-PRO" w:hAnsi="HG丸ｺﾞｼｯｸM-PRO" w:cs="Meiryo UI" w:hint="eastAsia"/>
          <w:color w:val="000000" w:themeColor="text1"/>
        </w:rPr>
        <w:t>性能規定は難しい面も多いことから、</w:t>
      </w:r>
      <w:r w:rsidR="004772AA">
        <w:rPr>
          <w:rFonts w:ascii="HG丸ｺﾞｼｯｸM-PRO" w:eastAsia="HG丸ｺﾞｼｯｸM-PRO" w:hAnsi="HG丸ｺﾞｼｯｸM-PRO" w:cs="Meiryo UI" w:hint="eastAsia"/>
          <w:color w:val="000000" w:themeColor="text1"/>
        </w:rPr>
        <w:t>点検の診断・評価結果である総合評価に基づき</w:t>
      </w:r>
      <w:r w:rsidRPr="00CE4E39">
        <w:rPr>
          <w:rFonts w:ascii="HG丸ｺﾞｼｯｸM-PRO" w:eastAsia="HG丸ｺﾞｼｯｸM-PRO" w:hAnsi="HG丸ｺﾞｼｯｸM-PRO" w:cs="Meiryo UI" w:hint="eastAsia"/>
          <w:color w:val="000000" w:themeColor="text1"/>
        </w:rPr>
        <w:t>設定する。</w:t>
      </w:r>
    </w:p>
    <w:p w:rsidR="00475310" w:rsidRDefault="00475310" w:rsidP="00AB1042">
      <w:pPr>
        <w:pStyle w:val="50"/>
        <w:ind w:left="735" w:firstLine="210"/>
        <w:rPr>
          <w:rFonts w:ascii="HG丸ｺﾞｼｯｸM-PRO" w:eastAsia="HG丸ｺﾞｼｯｸM-PRO" w:hAnsi="HG丸ｺﾞｼｯｸM-PRO" w:cs="Meiryo UI"/>
          <w:color w:val="000000" w:themeColor="text1"/>
        </w:rPr>
      </w:pPr>
      <w:r w:rsidRPr="00CE4E39">
        <w:rPr>
          <w:rFonts w:ascii="HG丸ｺﾞｼｯｸM-PRO" w:eastAsia="HG丸ｺﾞｼｯｸM-PRO" w:hAnsi="HG丸ｺﾞｼｯｸM-PRO" w:cs="Meiryo UI" w:hint="eastAsia"/>
          <w:color w:val="000000" w:themeColor="text1"/>
        </w:rPr>
        <w:t>併せて、</w:t>
      </w:r>
      <w:r>
        <w:rPr>
          <w:rFonts w:ascii="HG丸ｺﾞｼｯｸM-PRO" w:eastAsia="HG丸ｺﾞｼｯｸM-PRO" w:hAnsi="HG丸ｺﾞｼｯｸM-PRO" w:cs="Meiryo UI" w:hint="eastAsia"/>
          <w:color w:val="000000" w:themeColor="text1"/>
        </w:rPr>
        <w:t>国や他団体の事例も踏まえながら管理水準の見直しを継続的に</w:t>
      </w:r>
      <w:r w:rsidR="007E7CBC">
        <w:rPr>
          <w:rFonts w:ascii="HG丸ｺﾞｼｯｸM-PRO" w:eastAsia="HG丸ｺﾞｼｯｸM-PRO" w:hAnsi="HG丸ｺﾞｼｯｸM-PRO" w:cs="Meiryo UI" w:hint="eastAsia"/>
          <w:color w:val="000000" w:themeColor="text1"/>
        </w:rPr>
        <w:t>実施する。</w:t>
      </w:r>
    </w:p>
    <w:p w:rsidR="00475310" w:rsidRDefault="00475310" w:rsidP="00AB1042">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805568" behindDoc="0" locked="0" layoutInCell="1" allowOverlap="1" wp14:anchorId="10F99F9E" wp14:editId="536D1DF4">
                <wp:simplePos x="0" y="0"/>
                <wp:positionH relativeFrom="column">
                  <wp:posOffset>528320</wp:posOffset>
                </wp:positionH>
                <wp:positionV relativeFrom="paragraph">
                  <wp:posOffset>147320</wp:posOffset>
                </wp:positionV>
                <wp:extent cx="5286375" cy="628650"/>
                <wp:effectExtent l="0" t="0" r="28575" b="19050"/>
                <wp:wrapNone/>
                <wp:docPr id="399" name="正方形/長方形 399"/>
                <wp:cNvGraphicFramePr/>
                <a:graphic xmlns:a="http://schemas.openxmlformats.org/drawingml/2006/main">
                  <a:graphicData uri="http://schemas.microsoft.com/office/word/2010/wordprocessingShape">
                    <wps:wsp>
                      <wps:cNvSpPr/>
                      <wps:spPr>
                        <a:xfrm>
                          <a:off x="0" y="0"/>
                          <a:ext cx="5286375" cy="628650"/>
                        </a:xfrm>
                        <a:prstGeom prst="rect">
                          <a:avLst/>
                        </a:prstGeom>
                        <a:no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399" o:spid="_x0000_s1026" style="position:absolute;left:0;text-align:left;margin-left:41.6pt;margin-top:11.6pt;width:416.25pt;height:49.5pt;z-index:25380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bQ7vwIAALQFAAAOAAAAZHJzL2Uyb0RvYy54bWysVMFuEzEQvSPxD5bvdJO02zZRNyhqVYRU&#10;tRUt6tn12t2VvB5jO9mE/4APgDNnxIHPoRJ/wdje3ZRScUDk4MzsvHnjGc/M0ct1o8hKWFeDLuh4&#10;Z0SJ0BzKWt8V9O316YtDSpxnumQKtCjoRjj6cv782VFrZmICFahSWIIk2s1aU9DKezPLMscr0TC3&#10;A0ZoNEqwDfOo2rustKxF9kZlk9FoP2vBlsYCF87h15NkpPPIL6Xg/kJKJzxRBcW7+XjaeN6GM5sf&#10;sdmdZaaqeXcN9g+3aFitMehAdcI8I0tb/0HV1NyCA+l3ODQZSFlzEXPAbMajR9lcVcyImAsWx5mh&#10;TO7/0fLz1aUldVnQ3emUEs0afKT7L5/vP3778f1T9vPD1ySRYMZitcbN0OfKXNpOcyiGzNfSNuEf&#10;cyLrWODNUGCx9oTjx3xyuL97kFPC0baPSh5fINt6G+v8KwENCUJBLT5grCtbnTmPERHaQ0IwDae1&#10;UvERlSZtQaf5JI8ODlRdBmOAxXYSx8qSFcNG8OtxyAW5fkMF4hPmqgSKpg6mNKJD6inZKPmNEoFb&#10;6TdCYgUxvUmKHHp3G4xxLrQfJ1PFSpHo8xH++lv0HvFOkTAwS7z9wN0R9MhE0nOnZDp8cBWx9Qfn&#10;0d8ulpwHjxgZtB+cm1qDfYpAYVZd5ITvi5RKE6p0C+UG+8tCGjxn+GmNVT5jzl8yi5OGM4nbw1/g&#10;IRXgA0InUVKBff/U94DHAUArJS1ObkHduyWzghL1WuNoTMd7e2HUo7KXH0xQsQ8ttw8tetkcA/bE&#10;GPeU4VEMeK96UVpobnDJLEJUNDHNMXZBube9cuzTRsE1xcViEWE43ob5M31leCAPVQ39db2+YdZ0&#10;3e1xLs6hn3I2e9TkCRs8NSyWHmQdJ2Bb167euBpi43RrLOyeh3pEbZft/BcAAAD//wMAUEsDBBQA&#10;BgAIAAAAIQB2NY3J3AAAAAkBAAAPAAAAZHJzL2Rvd25yZXYueG1sTI/LTsMwEEX3SPyDNUhsEHXq&#10;CkhDnAohsQwSLR/gxtM4ql+NnTb8PdMVrEaje3TnTL2ZnWVnHNMQvITlogCGvgt68L2E793HYwks&#10;ZeW1ssGjhB9MsGlub2pV6XDxX3je5p5RiU+VkmByjhXnqTPoVFqEiJ6yQxidyrSOPdejulC5s1wU&#10;xTN3avB0waiI7wa743ZyEuapPJ3a6egMrlr7IHL8bGOU8v5ufnsFlnHOfzBc9UkdGnLah8nrxKyE&#10;ciWIlCCuk/L18ukF2J5AIQTwpub/P2h+AQAA//8DAFBLAQItABQABgAIAAAAIQC2gziS/gAAAOEB&#10;AAATAAAAAAAAAAAAAAAAAAAAAABbQ29udGVudF9UeXBlc10ueG1sUEsBAi0AFAAGAAgAAAAhADj9&#10;If/WAAAAlAEAAAsAAAAAAAAAAAAAAAAALwEAAF9yZWxzLy5yZWxzUEsBAi0AFAAGAAgAAAAhAKyd&#10;tDu/AgAAtAUAAA4AAAAAAAAAAAAAAAAALgIAAGRycy9lMm9Eb2MueG1sUEsBAi0AFAAGAAgAAAAh&#10;AHY1jcncAAAACQEAAA8AAAAAAAAAAAAAAAAAGQUAAGRycy9kb3ducmV2LnhtbFBLBQYAAAAABAAE&#10;APMAAAAiBgAAAAA=&#10;" filled="f" strokecolor="black [3213]"/>
            </w:pict>
          </mc:Fallback>
        </mc:AlternateContent>
      </w:r>
    </w:p>
    <w:p w:rsidR="00475310" w:rsidRDefault="00475310" w:rsidP="00475310">
      <w:pPr>
        <w:pStyle w:val="50"/>
        <w:ind w:leftChars="450" w:left="945" w:firstLineChars="0" w:firstLine="0"/>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限界管理水準：施設の損傷等により機能を失うことがないように管理する水準を示す。目標管理水準：施設の健全度を一定のレベルより下らないように管理する水準を示す。</w:t>
      </w:r>
    </w:p>
    <w:p w:rsidR="00C11D67" w:rsidRDefault="00C11D67" w:rsidP="00C11D67">
      <w:pPr>
        <w:ind w:left="420" w:hangingChars="200" w:hanging="420"/>
        <w:rPr>
          <w:rFonts w:ascii="HG丸ｺﾞｼｯｸM-PRO" w:eastAsia="HG丸ｺﾞｼｯｸM-PRO" w:hAnsi="HG丸ｺﾞｼｯｸM-PRO"/>
          <w:bCs/>
          <w:szCs w:val="20"/>
        </w:rPr>
      </w:pPr>
    </w:p>
    <w:p w:rsidR="00C11D67" w:rsidRDefault="00475310" w:rsidP="00475310">
      <w:pPr>
        <w:pStyle w:val="a9"/>
        <w:rPr>
          <w:bCs w:val="0"/>
        </w:rPr>
      </w:pPr>
      <w:r>
        <w:t xml:space="preserve">表 </w:t>
      </w:r>
      <w:fldSimple w:instr=" STYLEREF 2 \s ">
        <w:r w:rsidR="00705170">
          <w:rPr>
            <w:noProof/>
          </w:rPr>
          <w:t>4.2</w:t>
        </w:r>
      </w:fldSimple>
      <w:r w:rsidR="001B59F3">
        <w:noBreakHyphen/>
      </w:r>
      <w:fldSimple w:instr=" SEQ 表 \* ARABIC \s 2 ">
        <w:r w:rsidR="00705170">
          <w:rPr>
            <w:noProof/>
          </w:rPr>
          <w:t>6</w:t>
        </w:r>
      </w:fldSimple>
      <w:r>
        <w:rPr>
          <w:rFonts w:hint="eastAsia"/>
        </w:rPr>
        <w:t xml:space="preserve">　</w:t>
      </w:r>
      <w:r w:rsidR="00C11D67">
        <w:rPr>
          <w:rFonts w:hint="eastAsia"/>
          <w:bCs w:val="0"/>
        </w:rPr>
        <w:t>港湾施設における管理水準</w:t>
      </w:r>
      <w:r w:rsidR="00486A03">
        <w:rPr>
          <w:rFonts w:hint="eastAsia"/>
          <w:bCs w:val="0"/>
        </w:rPr>
        <w:t xml:space="preserve">　</w:t>
      </w:r>
    </w:p>
    <w:p w:rsidR="00C11D67" w:rsidRDefault="008877C0" w:rsidP="008877C0">
      <w:pPr>
        <w:ind w:leftChars="200" w:left="420" w:firstLineChars="100" w:firstLine="210"/>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4576640" behindDoc="0" locked="0" layoutInCell="1" allowOverlap="1" wp14:anchorId="1C230444" wp14:editId="06676A64">
                <wp:simplePos x="0" y="0"/>
                <wp:positionH relativeFrom="column">
                  <wp:posOffset>396240</wp:posOffset>
                </wp:positionH>
                <wp:positionV relativeFrom="paragraph">
                  <wp:posOffset>1293495</wp:posOffset>
                </wp:positionV>
                <wp:extent cx="5579745" cy="0"/>
                <wp:effectExtent l="0" t="19050" r="1905" b="19050"/>
                <wp:wrapNone/>
                <wp:docPr id="128" name="直線コネクタ 128"/>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直線コネクタ 128" o:spid="_x0000_s1026" style="position:absolute;left:0;text-align:left;z-index:2545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101.85pt" to="470.55pt,10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1SI0wEAAGIDAAAOAAAAZHJzL2Uyb0RvYy54bWysU82O0zAQviPxDpbvNNmK0iVquoetygVB&#10;JeABpo6TWPKfPKZpr+XMC8BDcACJIw/Tw74GYzdbFrghenBnPONv5vtmsrjZG812MqBytuZXk5Iz&#10;aYVrlO1q/u7t+sk1ZxjBNqCdlTU/SOQ3y8ePFoOv5NT1TjcyMAKxWA2+5n2MvioKFL00gBPnpaVg&#10;64KBSG7oiibAQOhGF9OyfFYMLjQ+OCER6XZ1DvJlxm9bKeLrtkUZma459RbzGfK5TWexXEDVBfC9&#10;EmMb8A9dGFCWil6gVhCBvQ/qLyijRHDo2jgRzhSubZWQmQOxuSr/YPOmBy8zFxIH/UUm/H+w4tVu&#10;E5hqaHZTGpUFQ0O6+/zt7vun0/Hr6cPH0/HL6fiDpShpNXis6Mmt3YTRQ78Jifi+DSb9EyW2z/oe&#10;LvrKfWSCLmez+fP50xln4j5W/HroA8YX0hmWjJprZRN1qGD3EiMVo9T7lHRt3VppncenLRtqPr2e&#10;zRM00Ba1GiKZxhMvtB1noDtaTxFDhkSnVZOeJyAM3fZWB7YDWpH1uqRfYkrlfktLtVeA/Tkvh8Y0&#10;bROMzMs2tppkOguTrK1rDlmvInk0yIw+Ll3alIc+2Q8/jeVPAAAA//8DAFBLAwQUAAYACAAAACEA&#10;/C2IZ94AAAAKAQAADwAAAGRycy9kb3ducmV2LnhtbEyPwU7DMAyG70h7h8iTuLG0ZdpGaToNBDek&#10;iQ7YNWtMU61xqibrsrcnSEjjaPvT7+8v1sF0bMTBtZYEpLMEGFJtVUuNgI/d690KmPOSlOwsoYAL&#10;OliXk5tC5sqe6R3HyjcshpDLpQDtfZ9z7mqNRrqZ7ZHi7dsORvo4Dg1XgzzHcNPxLEkW3MiW4gct&#10;e3zWWB+rkxEQvlYbvX/zTy/2c6uPYV+ZMbsIcTsNm0dgHoO/wvCrH9WhjE4HeyLlWCdgkc0jKSBL&#10;7pfAIvAwT1Ngh78NLwv+v0L5AwAA//8DAFBLAQItABQABgAIAAAAIQC2gziS/gAAAOEBAAATAAAA&#10;AAAAAAAAAAAAAAAAAABbQ29udGVudF9UeXBlc10ueG1sUEsBAi0AFAAGAAgAAAAhADj9If/WAAAA&#10;lAEAAAsAAAAAAAAAAAAAAAAALwEAAF9yZWxzLy5yZWxzUEsBAi0AFAAGAAgAAAAhABHvVIjTAQAA&#10;YgMAAA4AAAAAAAAAAAAAAAAALgIAAGRycy9lMm9Eb2MueG1sUEsBAi0AFAAGAAgAAAAhAPwtiGfe&#10;AAAACgEAAA8AAAAAAAAAAAAAAAAALQQAAGRycy9kb3ducmV2LnhtbFBLBQYAAAAABAAEAPMAAAA4&#10;BQAAAAA=&#10;" strokecolor="red" strokeweight="2.25pt"/>
            </w:pict>
          </mc:Fallback>
        </mc:AlternateContent>
      </w:r>
      <w:r>
        <w:rPr>
          <w:rFonts w:hint="eastAsia"/>
          <w:noProof/>
        </w:rPr>
        <mc:AlternateContent>
          <mc:Choice Requires="wps">
            <w:drawing>
              <wp:anchor distT="0" distB="0" distL="114300" distR="114300" simplePos="0" relativeHeight="253794304" behindDoc="0" locked="0" layoutInCell="1" allowOverlap="1" wp14:anchorId="48692EF5" wp14:editId="063B426D">
                <wp:simplePos x="0" y="0"/>
                <wp:positionH relativeFrom="column">
                  <wp:posOffset>4962525</wp:posOffset>
                </wp:positionH>
                <wp:positionV relativeFrom="paragraph">
                  <wp:posOffset>466725</wp:posOffset>
                </wp:positionV>
                <wp:extent cx="1250315" cy="339090"/>
                <wp:effectExtent l="0" t="0" r="0" b="0"/>
                <wp:wrapNone/>
                <wp:docPr id="370" name="テキスト ボックス 370"/>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rsidR="00697F98" w:rsidRDefault="00697F98" w:rsidP="008877C0">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0" o:spid="_x0000_s1281" type="#_x0000_t202" style="position:absolute;left:0;text-align:left;margin-left:390.75pt;margin-top:36.75pt;width:98.45pt;height:26.7pt;z-index:2537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sqTygEAAE4DAAAOAAAAZHJzL2Uyb0RvYy54bWysU02u0zAQ3iNxB8t7mrRVHzRq+gQ8PTYI&#10;kB4cwHXsxpLtMbbbpNtGQhyCKyDWnCcXYez+PAQ7xMaxPfN9M983zuq2N5rshQ8KbE2nk5ISYTk0&#10;ym5r+unj/bMXlITIbMM0WFHTgwj0dv30yapzlZhBC7oRniCJDVXnatrG6KqiCLwVhoUJOGExKMEb&#10;FvHot0XjWYfsRhezsrwpOvCN88BFCHh7dwrSdeaXUvD4XsogItE1xd5iXn1eN2kt1itWbT1zreLn&#10;Ntg/dGGYslj0SnXHIiM7r/6iMop7CCDjhIMpQErFRdaAaqblH2oeWuZE1oLmBHe1Kfw/Wv5u/8ET&#10;1dR0/hz9sczgkMbhy3j8Ph5/jsNXMg7fxmEYjz/wTFISWta5UCHywSE29q+gx9Ff7gNeJid66U36&#10;okaCcSQ/XA0XfSQ8gWaLcj5dUMIxNp8vy2WmLx7Rzof4RoAhaVNTjwPNPrP92xCxE0y9pKRiFu6V&#10;1nmo2pIOKyzLRZkR1xBCtEVkEnFqNu1iv+mzD9Ob5UXKBpoDKuzwedQ0fN4xLyjxUb+G/JpSweBe&#10;7iIWzb0knhPmTI9Dyy2eH1h6Fb+fc9bjb7D+BQAA//8DAFBLAwQUAAYACAAAACEAbSPPqt0AAAAK&#10;AQAADwAAAGRycy9kb3ducmV2LnhtbEyPwU7DMAyG70i8Q2QkbixdB2vXNZ1gEuKI2LhwyxqvqdY4&#10;VZO15e0xJzjZlj/9/lzuZteJEYfQelKwXCQgkGpvWmoUfB5fH3IQIWoyuvOECr4xwK66vSl1YfxE&#10;HzgeYiM4hEKhFdgY+0LKUFt0Oix8j8S7sx+cjjwOjTSDnjjcdTJNkrV0uiW+YHWPe4v15XB1Cvbj&#10;27td5Ul29HSe7ZR+9S++V+r+bn7egog4xz8YfvVZHSp2OvkrmSA6BVm+fGKUmxVXBjZZ/gjixGS6&#10;3oCsSvn/heoHAAD//wMAUEsBAi0AFAAGAAgAAAAhALaDOJL+AAAA4QEAABMAAAAAAAAAAAAAAAAA&#10;AAAAAFtDb250ZW50X1R5cGVzXS54bWxQSwECLQAUAAYACAAAACEAOP0h/9YAAACUAQAACwAAAAAA&#10;AAAAAAAAAAAvAQAAX3JlbHMvLnJlbHNQSwECLQAUAAYACAAAACEAt+rKk8oBAABOAwAADgAAAAAA&#10;AAAAAAAAAAAuAgAAZHJzL2Uyb0RvYy54bWxQSwECLQAUAAYACAAAACEAbSPPqt0AAAAKAQAADwAA&#10;AAAAAAAAAAAAAAAkBAAAZHJzL2Rvd25yZXYueG1sUEsFBgAAAAAEAAQA8wAAAC4FAAAAAA==&#10;" filled="f" stroked="f" strokeweight="1.5pt">
                <v:textbox style="mso-fit-shape-to-text:t">
                  <w:txbxContent>
                    <w:p w:rsidR="00697F98" w:rsidRDefault="00697F98" w:rsidP="008877C0">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v:textbox>
              </v:shape>
            </w:pict>
          </mc:Fallback>
        </mc:AlternateContent>
      </w:r>
      <w:r>
        <w:rPr>
          <w:rFonts w:hint="eastAsia"/>
          <w:noProof/>
        </w:rPr>
        <mc:AlternateContent>
          <mc:Choice Requires="wps">
            <w:drawing>
              <wp:anchor distT="0" distB="0" distL="114300" distR="114300" simplePos="0" relativeHeight="253799424" behindDoc="0" locked="0" layoutInCell="1" allowOverlap="1" wp14:anchorId="2A7005C6" wp14:editId="269A3CEC">
                <wp:simplePos x="0" y="0"/>
                <wp:positionH relativeFrom="column">
                  <wp:posOffset>396240</wp:posOffset>
                </wp:positionH>
                <wp:positionV relativeFrom="paragraph">
                  <wp:posOffset>734060</wp:posOffset>
                </wp:positionV>
                <wp:extent cx="5579745" cy="0"/>
                <wp:effectExtent l="0" t="19050" r="1905" b="19050"/>
                <wp:wrapNone/>
                <wp:docPr id="373" name="直線コネクタ 373"/>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直線コネクタ 373" o:spid="_x0000_s1026" style="position:absolute;left:0;text-align:left;z-index:25379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57.8pt" to="470.55pt,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05d1AEAAGIDAAAOAAAAZHJzL2Uyb0RvYy54bWysU82O0zAQviPxDpbvNNkupUvUdA9blQuC&#10;SsADTB0nseQ/eUzTXsuZF4CH4AASRx6mh30Nxm63uws3RA7OjGf8zXyfx7PrrdFsIwMqZ2t+MSo5&#10;k1a4Rtmu5h/eL59dcYYRbAPaWVnznUR+PX/6ZDb4So5d73QjAyMQi9Xga97H6KuiQNFLAzhyXloK&#10;ti4YiOSGrmgCDIRudDEuyxfF4ELjgxMSkXYXxyCfZ/y2lSK+bVuUkemaU28xryGv67QW8xlUXQDf&#10;K3FqA/6hCwPKUtEz1AIisI9B/QVllAgOXRtHwpnCta0SMnMgNhflH2ze9eBl5kLioD/LhP8PVrzZ&#10;rAJTTc0vp5ecWTB0Sbdff9z+/HLYfz98+nzYfzvsf7EUJa0GjxUdubGrcPLQr0Iivm2DSX+ixLZZ&#10;391ZX7mNTNDmZDJ9OX0+4UzcxYr7gz5gfCWdYcmouVY2UYcKNq8xUjFKvUtJ29Ytldb5+rRlQ83H&#10;V5NpggaaolZDJNN44oW24wx0R+MpYsiQ6LRq0vEEhKFb3+jANkAjslyW9CWmVO5RWqq9AOyPeTl0&#10;StM2wcg8bKdWk0xHYZK1ds0u61Ukjy4yo5+GLk3KQ5/sh09j/hsAAP//AwBQSwMEFAAGAAgAAAAh&#10;AF+y/u3dAAAACgEAAA8AAABkcnMvZG93bnJldi54bWxMj01Lw0AQhu+C/2EZwZvdJNRQYzalit4E&#10;MX70uk3GbGh2NmS36fbfO4JQj/POwzvPlOtoBzHj5HtHCtJFAgKpcW1PnYKP9+ebFQgfNLV6cIQK&#10;TuhhXV1elLpo3ZHecK5DJ7iEfKEVmBDGQkrfGLTaL9yIxLtvN1kdeJw62U76yOV2kFmS5NLqnviC&#10;0SM+Gmz29cEqiF+rjdm+hIcn9/lq9nFb2zk7KXV9FTf3IALGcIbhV5/VoWKnnTtQ68WgIM+WTHKe&#10;3uYgGLhbpimI3V8iq1L+f6H6AQAA//8DAFBLAQItABQABgAIAAAAIQC2gziS/gAAAOEBAAATAAAA&#10;AAAAAAAAAAAAAAAAAABbQ29udGVudF9UeXBlc10ueG1sUEsBAi0AFAAGAAgAAAAhADj9If/WAAAA&#10;lAEAAAsAAAAAAAAAAAAAAAAALwEAAF9yZWxzLy5yZWxzUEsBAi0AFAAGAAgAAAAhADcfTl3UAQAA&#10;YgMAAA4AAAAAAAAAAAAAAAAALgIAAGRycy9lMm9Eb2MueG1sUEsBAi0AFAAGAAgAAAAhAF+y/u3d&#10;AAAACgEAAA8AAAAAAAAAAAAAAAAALgQAAGRycy9kb3ducmV2LnhtbFBLBQYAAAAABAAEAPMAAAA4&#10;BQAAAAA=&#10;" strokecolor="red" strokeweight="2.25pt"/>
            </w:pict>
          </mc:Fallback>
        </mc:AlternateContent>
      </w:r>
      <w:r w:rsidR="00C11D67">
        <w:rPr>
          <w:rFonts w:hint="eastAsia"/>
          <w:noProof/>
        </w:rPr>
        <mc:AlternateContent>
          <mc:Choice Requires="wps">
            <w:drawing>
              <wp:anchor distT="0" distB="0" distL="114300" distR="114300" simplePos="0" relativeHeight="253798400" behindDoc="0" locked="0" layoutInCell="1" allowOverlap="1" wp14:anchorId="061FE1DC" wp14:editId="10286A46">
                <wp:simplePos x="0" y="0"/>
                <wp:positionH relativeFrom="column">
                  <wp:posOffset>4962525</wp:posOffset>
                </wp:positionH>
                <wp:positionV relativeFrom="paragraph">
                  <wp:posOffset>1031875</wp:posOffset>
                </wp:positionV>
                <wp:extent cx="1250315" cy="339090"/>
                <wp:effectExtent l="0" t="0" r="0" b="0"/>
                <wp:wrapNone/>
                <wp:docPr id="371" name="テキスト ボックス 371"/>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rsidR="00697F98" w:rsidRDefault="00697F98"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1" o:spid="_x0000_s1282" type="#_x0000_t202" style="position:absolute;left:0;text-align:left;margin-left:390.75pt;margin-top:81.25pt;width:98.45pt;height:26.7pt;z-index:25379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kLjywEAAE4DAAAOAAAAZHJzL2Uyb0RvYy54bWysU0tu2zAQ3RfoHQjua0k23NSC5SBpkG6K&#10;tkDSA9AUaQngrxzakrcWUPQQvULRdc+ji2TIOHaR7IpuKHJm3sybN6PlZa8V2QkPrTUVLSY5JcJw&#10;W7dmU9Gv97dv3lECgZmaKWtERfcC6OXq9atl50oxtY1VtfAEkxgoO1fRJgRXZhnwRmgGE+uEQae0&#10;XrOAT7/Jas86zK5VNs3zt1lnfe285QIArTePTrpK+aUUPHyWEkQgqqLILaTTp3Mdz2y1ZOXGM9e0&#10;/EiD/QMLzVqDRU+pblhgZOvbF6l0y70FK8OEW51ZKVsuUg/YTZE/6+auYU6kXlAccCeZ4P+l5Z92&#10;Xzxp64rOLgpKDNM4pHH4Ph5+jYc/4/CDjMPPcRjGw298kxiEknUOSkTeOcSG/tr2OPonO6AxKtFL&#10;r+MXeyToR/H3J8FFHwiPoOk8nxVzSjj6ZrNFvkgTyc5o5yF8EFaTeKmox4EmndnuIwRkgqFPIbGY&#10;sbetUmmoypAOKyzyeZ4QJxdClEFkbOKRbLyFft0nHYqLxCHa1rbeY4cdrkdF4duWeUGJD+q9TdsU&#10;C4K72gYsmricMcf0OLRE8bhgcSv+fqeo82+wegAAAP//AwBQSwMEFAAGAAgAAAAhAJLc16LfAAAA&#10;CwEAAA8AAABkcnMvZG93bnJldi54bWxMj8FOwzAMhu9IvENkJG4sbWFrV5pOMAlxRGxcuGWt11Q0&#10;TtRkbXl7zAlutv5Pvz9Xu8UOYsIx9I4UpKsEBFLj2p46BR/Hl7sCRIiaWj04QgXfGGBXX19Vumzd&#10;TO84HWInuIRCqRWYGH0pZWgMWh1WziNxdnaj1ZHXsZPtqGcut4PMkmQjre6JLxjtcW+w+TpcrIL9&#10;9Ppm7oskPzo6L2bOPv2z80rd3ixPjyAiLvEPhl99VoeanU7uQm0Qg4K8SNeMcrDJeGBimxcPIE4K&#10;snS9BVlX8v8P9Q8AAAD//wMAUEsBAi0AFAAGAAgAAAAhALaDOJL+AAAA4QEAABMAAAAAAAAAAAAA&#10;AAAAAAAAAFtDb250ZW50X1R5cGVzXS54bWxQSwECLQAUAAYACAAAACEAOP0h/9YAAACUAQAACwAA&#10;AAAAAAAAAAAAAAAvAQAAX3JlbHMvLnJlbHNQSwECLQAUAAYACAAAACEAtS5C48sBAABOAwAADgAA&#10;AAAAAAAAAAAAAAAuAgAAZHJzL2Uyb0RvYy54bWxQSwECLQAUAAYACAAAACEAktzXot8AAAALAQAA&#10;DwAAAAAAAAAAAAAAAAAlBAAAZHJzL2Rvd25yZXYueG1sUEsFBgAAAAAEAAQA8wAAADEFAAAAAA==&#10;" filled="f" stroked="f" strokeweight="1.5pt">
                <v:textbox style="mso-fit-shape-to-text:t">
                  <w:txbxContent>
                    <w:p w:rsidR="00697F98" w:rsidRDefault="00697F98"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v:textbox>
              </v:shape>
            </w:pict>
          </mc:Fallback>
        </mc:AlternateContent>
      </w:r>
      <w:r w:rsidRPr="008877C0">
        <w:rPr>
          <w:noProof/>
        </w:rPr>
        <w:drawing>
          <wp:inline distT="0" distB="0" distL="0" distR="0" wp14:anchorId="7981BF7D" wp14:editId="019C2A3B">
            <wp:extent cx="4644000" cy="2498585"/>
            <wp:effectExtent l="0" t="0" r="4445"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44000" cy="2498585"/>
                    </a:xfrm>
                    <a:prstGeom prst="rect">
                      <a:avLst/>
                    </a:prstGeom>
                    <a:noFill/>
                    <a:ln>
                      <a:noFill/>
                    </a:ln>
                  </pic:spPr>
                </pic:pic>
              </a:graphicData>
            </a:graphic>
          </wp:inline>
        </w:drawing>
      </w:r>
    </w:p>
    <w:p w:rsidR="00212E7D" w:rsidRDefault="00212E7D" w:rsidP="008877C0">
      <w:pPr>
        <w:ind w:leftChars="200" w:left="420" w:firstLineChars="100" w:firstLine="210"/>
        <w:jc w:val="left"/>
        <w:rPr>
          <w:rFonts w:ascii="HG丸ｺﾞｼｯｸM-PRO" w:eastAsia="HG丸ｺﾞｼｯｸM-PRO" w:hAnsi="HG丸ｺﾞｼｯｸM-PRO"/>
          <w:bCs/>
          <w:szCs w:val="20"/>
        </w:rPr>
      </w:pPr>
    </w:p>
    <w:p w:rsidR="00212E7D" w:rsidRDefault="00212E7D" w:rsidP="00212E7D">
      <w:pPr>
        <w:pStyle w:val="a9"/>
        <w:rPr>
          <w:bCs w:val="0"/>
        </w:rPr>
      </w:pPr>
      <w:r>
        <w:t xml:space="preserve">表 </w:t>
      </w:r>
      <w:fldSimple w:instr=" STYLEREF 2 \s ">
        <w:r w:rsidR="00705170">
          <w:rPr>
            <w:noProof/>
          </w:rPr>
          <w:t>4.2</w:t>
        </w:r>
      </w:fldSimple>
      <w:r w:rsidR="001B59F3">
        <w:noBreakHyphen/>
      </w:r>
      <w:fldSimple w:instr=" SEQ 表 \* ARABIC \s 2 ">
        <w:r w:rsidR="00705170">
          <w:rPr>
            <w:noProof/>
          </w:rPr>
          <w:t>7</w:t>
        </w:r>
      </w:fldSimple>
      <w:r>
        <w:rPr>
          <w:rFonts w:hint="eastAsia"/>
        </w:rPr>
        <w:t xml:space="preserve">　</w:t>
      </w:r>
      <w:r>
        <w:rPr>
          <w:rFonts w:hint="eastAsia"/>
          <w:bCs w:val="0"/>
          <w:sz w:val="20"/>
        </w:rPr>
        <w:t xml:space="preserve">海岸施設における管理水準　</w:t>
      </w:r>
      <w:r>
        <w:rPr>
          <w:rFonts w:hint="eastAsia"/>
          <w:noProof/>
        </w:rPr>
        <mc:AlternateContent>
          <mc:Choice Requires="wps">
            <w:drawing>
              <wp:anchor distT="0" distB="0" distL="114300" distR="114300" simplePos="0" relativeHeight="254776320" behindDoc="0" locked="0" layoutInCell="1" allowOverlap="1" wp14:anchorId="5F0CCAA9" wp14:editId="08C79C33">
                <wp:simplePos x="0" y="0"/>
                <wp:positionH relativeFrom="column">
                  <wp:posOffset>6694170</wp:posOffset>
                </wp:positionH>
                <wp:positionV relativeFrom="paragraph">
                  <wp:posOffset>568325</wp:posOffset>
                </wp:positionV>
                <wp:extent cx="1583690" cy="0"/>
                <wp:effectExtent l="0" t="19050" r="16510" b="19050"/>
                <wp:wrapNone/>
                <wp:docPr id="374" name="直線コネクタ 374"/>
                <wp:cNvGraphicFramePr/>
                <a:graphic xmlns:a="http://schemas.openxmlformats.org/drawingml/2006/main">
                  <a:graphicData uri="http://schemas.microsoft.com/office/word/2010/wordprocessingShape">
                    <wps:wsp>
                      <wps:cNvCnPr/>
                      <wps:spPr>
                        <a:xfrm>
                          <a:off x="0" y="0"/>
                          <a:ext cx="1583690" cy="0"/>
                        </a:xfrm>
                        <a:prstGeom prst="line">
                          <a:avLst/>
                        </a:prstGeom>
                        <a:noFill/>
                        <a:ln w="2857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直線コネクタ 374" o:spid="_x0000_s1026" style="position:absolute;left:0;text-align:left;z-index:2547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7.1pt,44.75pt" to="651.8pt,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R8I1QEAAGIDAAAOAAAAZHJzL2Uyb0RvYy54bWysU72OEzEQ7pF4B8s92U2O3IVVNldcFBoE&#10;kYAHcLz2riX/yWOySRtqXgAeggKkK3mYFPcajJ29cHd0iBTOjGf8zXzfzM6vd0aTrQignK3peFRS&#10;Iix3jbJtTT9+WL2YUQKR2YZpZ0VN9wLo9eL5s3nvKzFxndONCARBLFS9r2kXo6+KAngnDIOR88Ji&#10;ULpgWEQ3tEUTWI/oRheTsrwsehcaHxwXAHi7PAXpIuNLKXh8JyWISHRNsbeYz5DPTTqLxZxVbWC+&#10;U3xog/1DF4Ypi0XPUEsWGfkU1F9QRvHgwMk44s4UTkrFReaAbMblEzbvO+ZF5oLigD/LBP8Plr/d&#10;rgNRTU0vrl5SYpnBId19+3l3+/V4+HH8/OV4+H48/CIpilr1Hip8cmPXYfDAr0MivpPBpH+kRHZZ&#10;3/1ZX7GLhOPleDq7uHyFY+D3seLPQx8gvhbOkGTUVCubqLOKbd9AxGKYep+Srq1bKa3z+LQlfU0n&#10;s+nVFKEZbpHULKJpPPIC21LCdIvryWPIkOC0atLzBASh3dzoQLYMV2S1KvGXmGK5R2mp9pJBd8rL&#10;oSFN2wQj8rINrSaZTsIka+OafdarSB4OMqMPS5c25aGP9sNPY/EbAAD//wMAUEsDBBQABgAIAAAA&#10;IQCZyICn3gAAAAsBAAAPAAAAZHJzL2Rvd25yZXYueG1sTI/LTsMwEEX3SPyDNUjsqE1KqxDiVAXB&#10;Dgk1PLp14yGOGo+j2E3dv8cVC1jemaM7Z8pVtD2bcPSdIwm3MwEMqXG6o1bCx/vLTQ7MB0Va9Y5Q&#10;wgk9rKrLi1IV2h1pg1MdWpZKyBdKgglhKDj3jUGr/MwNSGn37UarQopjy/Wojqnc9jwTYsmt6ihd&#10;MGrAJ4PNvj5YCfErX5vta3h8dp9vZh+3tZ2yk5TXV3H9ACxgDH8wnPWTOlTJaecOpD3rUxaLuyyx&#10;EvL7BbAzMRfzJbDd74RXJf//Q/UDAAD//wMAUEsBAi0AFAAGAAgAAAAhALaDOJL+AAAA4QEAABMA&#10;AAAAAAAAAAAAAAAAAAAAAFtDb250ZW50X1R5cGVzXS54bWxQSwECLQAUAAYACAAAACEAOP0h/9YA&#10;AACUAQAACwAAAAAAAAAAAAAAAAAvAQAAX3JlbHMvLnJlbHNQSwECLQAUAAYACAAAACEAYRUfCNUB&#10;AABiAwAADgAAAAAAAAAAAAAAAAAuAgAAZHJzL2Uyb0RvYy54bWxQSwECLQAUAAYACAAAACEAmciA&#10;p94AAAALAQAADwAAAAAAAAAAAAAAAAAvBAAAZHJzL2Rvd25yZXYueG1sUEsFBgAAAAAEAAQA8wAA&#10;ADoFAAAAAA==&#10;" strokecolor="red" strokeweight="2.25pt"/>
            </w:pict>
          </mc:Fallback>
        </mc:AlternateContent>
      </w:r>
    </w:p>
    <w:p w:rsidR="008877C0" w:rsidRDefault="008877C0" w:rsidP="008877C0">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802496" behindDoc="0" locked="0" layoutInCell="1" allowOverlap="1" wp14:anchorId="6CC0178F" wp14:editId="2054AA49">
                <wp:simplePos x="0" y="0"/>
                <wp:positionH relativeFrom="column">
                  <wp:posOffset>4962525</wp:posOffset>
                </wp:positionH>
                <wp:positionV relativeFrom="paragraph">
                  <wp:posOffset>1020283</wp:posOffset>
                </wp:positionV>
                <wp:extent cx="1250315" cy="339090"/>
                <wp:effectExtent l="0" t="0" r="0" b="0"/>
                <wp:wrapNone/>
                <wp:docPr id="378" name="テキスト ボックス 378"/>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rsidR="00697F98" w:rsidRDefault="00697F98"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8" o:spid="_x0000_s1283" type="#_x0000_t202" style="position:absolute;margin-left:390.75pt;margin-top:80.35pt;width:98.45pt;height:26.7pt;z-index:2538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hkXywEAAE4DAAAOAAAAZHJzL2Uyb0RvYy54bWysU0Fu2zAQvBfoHwjea8k23NSC5SBpkF6K&#10;tkDSB9AUaQkguSxJW/LVAoo+ol8oeu579JEsaUcpklvRC0Vyd2Z3ZqnVZacV2QvnGzAlnU5ySoTh&#10;UDVmW9Kv97dv3lHiAzMVU2BESQ/C08v161er1hZiBjWoSjiCJMYXrS1pHYItsszzWmjmJ2CFwaAE&#10;p1nAo9tmlWMtsmuVzfL8bdaCq6wDLrzH25tTkK4Tv5SCh89SehGIKin2FtLq0rqJa7ZesWLrmK0b&#10;fm6D/UMXmjUGi45UNywwsnPNCyrdcAceZJhw0BlI2XCRNKCaaf5MzV3NrEha0BxvR5v8/6Pln/Zf&#10;HGmqks4vcFSGaRzS0H8fjr+G45+h/0GG/ufQ98PxN55JTELLWusLRN5ZxIbuGjoc/eO9x8voRCed&#10;jl/USDCO5h9Gw0UXCI+g2SKfTxeUcIzN58t8mSaSPaGt8+GDAE3ipqQOB5p8ZvuPPmAnmPqYEosZ&#10;uG2USkNVhrRYYZkv8oQYQwhRBpFRxKnZuAvdpks+TC9GKRuoDqiwxedRUv9tx5ygxAX1HtJrigW9&#10;vdoFLJp6iTwnzJkeh5ZaPD+w+Cr+Pqesp99g/QAAAP//AwBQSwMEFAAGAAgAAAAhAKsv4NTfAAAA&#10;CwEAAA8AAABkcnMvZG93bnJldi54bWxMj8FOwzAQRO9I/IO1SNyonVCaEOJUUAlxRLRcuLnxNo6I&#10;11bsJuHvMSd6XM3TzNt6u9iBTTiG3pGEbCWAIbVO99RJ+Dy83pXAQlSk1eAIJfxggG1zfVWrSruZ&#10;PnDax46lEgqVkmBi9BXnoTVoVVg5j5SykxutiukcO65HNadyO/BciA23qqe0YJTHncH2e3+2EnbT&#10;27u5L0VxcHRazJx/+Rfnpby9WZ6fgEVc4j8Mf/pJHZrkdHRn0oENEooye0hoCjaiAJaIx6JcAztK&#10;yLN1Bryp+eUPzS8AAAD//wMAUEsBAi0AFAAGAAgAAAAhALaDOJL+AAAA4QEAABMAAAAAAAAAAAAA&#10;AAAAAAAAAFtDb250ZW50X1R5cGVzXS54bWxQSwECLQAUAAYACAAAACEAOP0h/9YAAACUAQAACwAA&#10;AAAAAAAAAAAAAAAvAQAAX3JlbHMvLnJlbHNQSwECLQAUAAYACAAAACEADVIZF8sBAABOAwAADgAA&#10;AAAAAAAAAAAAAAAuAgAAZHJzL2Uyb0RvYy54bWxQSwECLQAUAAYACAAAACEAqy/g1N8AAAALAQAA&#10;DwAAAAAAAAAAAAAAAAAlBAAAZHJzL2Rvd25yZXYueG1sUEsFBgAAAAAEAAQA8wAAADEFAAAAAA==&#10;" filled="f" stroked="f" strokeweight="1.5pt">
                <v:textbox style="mso-fit-shape-to-text:t">
                  <w:txbxContent>
                    <w:p w:rsidR="00697F98" w:rsidRDefault="00697F98"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v:textbox>
              </v:shape>
            </w:pict>
          </mc:Fallback>
        </mc:AlternateContent>
      </w:r>
      <w:r>
        <w:rPr>
          <w:rFonts w:hint="eastAsia"/>
          <w:noProof/>
        </w:rPr>
        <mc:AlternateContent>
          <mc:Choice Requires="wps">
            <w:drawing>
              <wp:anchor distT="0" distB="0" distL="114300" distR="114300" simplePos="0" relativeHeight="253800448" behindDoc="0" locked="0" layoutInCell="1" allowOverlap="1" wp14:anchorId="6B156432" wp14:editId="2EB1BC6A">
                <wp:simplePos x="0" y="0"/>
                <wp:positionH relativeFrom="column">
                  <wp:posOffset>4962525</wp:posOffset>
                </wp:positionH>
                <wp:positionV relativeFrom="paragraph">
                  <wp:posOffset>439258</wp:posOffset>
                </wp:positionV>
                <wp:extent cx="1250315" cy="339090"/>
                <wp:effectExtent l="0" t="0" r="0" b="0"/>
                <wp:wrapNone/>
                <wp:docPr id="375" name="テキスト ボックス 375"/>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rsidR="00697F98" w:rsidRDefault="00697F98"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5" o:spid="_x0000_s1284" type="#_x0000_t202" style="position:absolute;margin-left:390.75pt;margin-top:34.6pt;width:98.45pt;height:26.7pt;z-index:25380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j/sygEAAE4DAAAOAAAAZHJzL2Uyb0RvYy54bWysU0uOEzEQ3SNxB8t70p1EYUgrnREwGjYI&#10;kAYO4LjttCX/cDnpzjYtIQ7BFRBrztMXoex8BsEOsXHbrnqv6r1yr257o8leBFDO1nQ6KSkRlrtG&#10;2W1NP328f/aCEojMNkw7K2p6EEBv10+frDpfiZlrnW5EIEhioep8TdsYfVUUwFthGEycFxaD0gXD&#10;Ih7DtmgC65Dd6GJWls+LzoXGB8cFAN7enYJ0nfmlFDy+lxJEJLqm2FvMa8jrJq3FesWqbWC+Vfzc&#10;BvuHLgxTFoteqe5YZGQX1F9URvHgwMk44c4UTkrFRdaAaqblH2oeWuZF1oLmgL/aBP+Plr/bfwhE&#10;NTWd3ywosczgkMbhy3j8Ph5/jsNXMg7fxmEYjz/wTFISWtZ5qBD54BEb+1eux9Ff7gEvkxO9DCZ9&#10;USPBOJp/uBou+kh4As0W5XyKdTnG5vNlucwTKR7RPkB8I5whaVPTgAPNPrP9W4jYCaZeUlIx6+6V&#10;1nmo2pIOKyzLRZkR1xBCtEVkEnFqNu1iv+mzD9Ob2UXKxjUHVNjh86gpfN6xICgJUb92+TWlguBf&#10;7iIWzb0knhPmTI9Dyy2eH1h6Fb+fc9bjb7D+BQAA//8DAFBLAwQUAAYACAAAACEAnzsHqt4AAAAK&#10;AQAADwAAAGRycy9kb3ducmV2LnhtbEyPwU7DMBBE70j8g7VI3KhTA0ka4lRQCXFEtFy4ufE2jojX&#10;Vuwm4e8xJ3pczdPM23q72IFNOIbekYT1KgOG1DrdUyfh8/B6VwILUZFWgyOU8IMBts31Va0q7Wb6&#10;wGkfO5ZKKFRKgonRV5yH1qBVYeU8UspObrQqpnPsuB7VnMrtwEWW5dyqntKCUR53Btvv/dlK2E1v&#10;7+a+zIqDo9NiZvHlX5yX8vZmeX4CFnGJ/zD86Sd1aJLT0Z1JBzZIKMr1Y0Il5BsBLAGbonwAdkyk&#10;EDnwpuaXLzS/AAAA//8DAFBLAQItABQABgAIAAAAIQC2gziS/gAAAOEBAAATAAAAAAAAAAAAAAAA&#10;AAAAAABbQ29udGVudF9UeXBlc10ueG1sUEsBAi0AFAAGAAgAAAAhADj9If/WAAAAlAEAAAsAAAAA&#10;AAAAAAAAAAAALwEAAF9yZWxzLy5yZWxzUEsBAi0AFAAGAAgAAAAhAKQuP+zKAQAATgMAAA4AAAAA&#10;AAAAAAAAAAAALgIAAGRycy9lMm9Eb2MueG1sUEsBAi0AFAAGAAgAAAAhAJ87B6reAAAACgEAAA8A&#10;AAAAAAAAAAAAAAAAJAQAAGRycy9kb3ducmV2LnhtbFBLBQYAAAAABAAEAPMAAAAvBQAAAAA=&#10;" filled="f" stroked="f" strokeweight="1.5pt">
                <v:textbox style="mso-fit-shape-to-text:t">
                  <w:txbxContent>
                    <w:p w:rsidR="00697F98" w:rsidRDefault="00697F98"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v:textbox>
              </v:shape>
            </w:pict>
          </mc:Fallback>
        </mc:AlternateContent>
      </w:r>
      <w:r>
        <w:rPr>
          <w:rFonts w:hint="eastAsia"/>
          <w:noProof/>
        </w:rPr>
        <mc:AlternateContent>
          <mc:Choice Requires="wps">
            <w:drawing>
              <wp:anchor distT="0" distB="0" distL="114300" distR="114300" simplePos="0" relativeHeight="254574592" behindDoc="0" locked="0" layoutInCell="1" allowOverlap="1" wp14:anchorId="7395F7B6" wp14:editId="5B4CECB6">
                <wp:simplePos x="0" y="0"/>
                <wp:positionH relativeFrom="column">
                  <wp:posOffset>396240</wp:posOffset>
                </wp:positionH>
                <wp:positionV relativeFrom="paragraph">
                  <wp:posOffset>1290320</wp:posOffset>
                </wp:positionV>
                <wp:extent cx="5579745" cy="0"/>
                <wp:effectExtent l="0" t="19050" r="1905" b="19050"/>
                <wp:wrapNone/>
                <wp:docPr id="119" name="直線コネクタ 119"/>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直線コネクタ 119" o:spid="_x0000_s1026" style="position:absolute;left:0;text-align:left;z-index:2545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101.6pt" to="470.55pt,1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c3k0wEAAGIDAAAOAAAAZHJzL2Uyb0RvYy54bWysU72OEzEQ7pF4B8s92U1EyN0qmysuCg2C&#10;SMADTLzeXUv+k8dkkzbUvAA8BAVIlPcwKe41GDu5cECHSOHMeMbfzPfN7PxmZzTbyoDK2ZqPRyVn&#10;0grXKNvV/P271bMrzjCCbUA7K2u+l8hvFk+fzAdfyYnrnW5kYARisRp8zfsYfVUUKHppAEfOS0vB&#10;1gUDkdzQFU2AgdCNLiZl+aIYXGh8cEIi0u3yFOSLjN+2UsQ3bYsyMl1z6i3mM+Rzk85iMYeqC+B7&#10;Jc5twD90YUBZKnqBWkIE9iGov6CMEsGha+NIOFO4tlVCZg7EZlz+weZtD15mLiQO+otM+P9gxevt&#10;OjDV0OzG15xZMDSk+y/f7398Ph6+HT9+Oh6+Hg93LEVJq8FjRU9u7TqcPfTrkIjv2mDSP1Fiu6zv&#10;/qKv3EUm6HI6nV3Pnk85Ew+x4tdDHzC+lM6wZNRcK5uoQwXbVxipGKU+pKRr61ZK6zw+bdlQ88nV&#10;dJaggbao1RDJNJ54oe04A93ReooYMiQ6rZr0PAFh6Da3OrAt0IqsViX9ElMq91taqr0E7E95OXRO&#10;0zbByLxs51aTTCdhkrVxzT7rVSSPBpnRz0uXNuWxT/bjT2PxEwAA//8DAFBLAwQUAAYACAAAACEA&#10;5uGht90AAAAKAQAADwAAAGRycy9kb3ducmV2LnhtbEyPUUvDMBDH3wW/QzjBN5c2jrHVpmOKvgli&#10;1e01a86mrLmUJuuyb28EYT7e3Y///f7lOtqeTTj6zpGEfJYBQ2qc7qiV8PnxcrcE5oMirXpHKOGM&#10;HtbV9VWpCu1O9I5THVqWQsgXSoIJYSg4941Bq/zMDUjp9u1Gq0Iax5brUZ1SuO25yLIFt6qj9MGo&#10;AZ8MNof6aCXE7XJjdq/h8dl9vZlD3NV2Emcpb2/i5gFYwBguMPzqJ3WoktPeHUl71ktYiHkiJYjs&#10;XgBLwGqe58D2fxtelfx/heoHAAD//wMAUEsBAi0AFAAGAAgAAAAhALaDOJL+AAAA4QEAABMAAAAA&#10;AAAAAAAAAAAAAAAAAFtDb250ZW50X1R5cGVzXS54bWxQSwECLQAUAAYACAAAACEAOP0h/9YAAACU&#10;AQAACwAAAAAAAAAAAAAAAAAvAQAAX3JlbHMvLnJlbHNQSwECLQAUAAYACAAAACEAewHN5NMBAABi&#10;AwAADgAAAAAAAAAAAAAAAAAuAgAAZHJzL2Uyb0RvYy54bWxQSwECLQAUAAYACAAAACEA5uGht90A&#10;AAAKAQAADwAAAAAAAAAAAAAAAAAtBAAAZHJzL2Rvd25yZXYueG1sUEsFBgAAAAAEAAQA8wAAADcF&#10;AAAAAA==&#10;" strokecolor="red" strokeweight="2.25pt"/>
            </w:pict>
          </mc:Fallback>
        </mc:AlternateContent>
      </w:r>
      <w:r>
        <w:rPr>
          <w:rFonts w:hint="eastAsia"/>
          <w:noProof/>
        </w:rPr>
        <mc:AlternateContent>
          <mc:Choice Requires="wps">
            <w:drawing>
              <wp:anchor distT="0" distB="0" distL="114300" distR="114300" simplePos="0" relativeHeight="254578688" behindDoc="0" locked="0" layoutInCell="1" allowOverlap="1" wp14:anchorId="3121FC07" wp14:editId="7FCE6052">
                <wp:simplePos x="0" y="0"/>
                <wp:positionH relativeFrom="column">
                  <wp:posOffset>396240</wp:posOffset>
                </wp:positionH>
                <wp:positionV relativeFrom="paragraph">
                  <wp:posOffset>723265</wp:posOffset>
                </wp:positionV>
                <wp:extent cx="5579745" cy="0"/>
                <wp:effectExtent l="0" t="19050" r="1905" b="19050"/>
                <wp:wrapNone/>
                <wp:docPr id="130" name="直線コネクタ 130"/>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直線コネクタ 130" o:spid="_x0000_s1026" style="position:absolute;left:0;text-align:left;z-index:2545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56.95pt" to="470.55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Beo1AEAAGIDAAAOAAAAZHJzL2Uyb0RvYy54bWysU72OEzEQ7pF4B8s92b1AyN0qmysuCg2C&#10;SMADTLzeXUv+k8dkkzbUvAA8BAVIV/IwKe41GDu53AEdIoUz4xl/M983s7PrrdFsIwMqZ2t+MSo5&#10;k1a4Rtmu5h/eL59dcoYRbAPaWVnznUR+PX/6ZDb4So5d73QjAyMQi9Xga97H6KuiQNFLAzhyXloK&#10;ti4YiOSGrmgCDIRudDEuy5fF4ELjgxMSkW4XxyCfZ/y2lSK+bVuUkemaU28xnyGf63QW8xlUXQDf&#10;K3FqA/6hCwPKUtEz1AIisI9B/QVllAgOXRtHwpnCta0SMnMgNhflH2ze9eBl5kLioD/LhP8PVrzZ&#10;rAJTDc3uOeljwdCQ7r7+uLv9cth/P3z6fNh/O+x/shQlrQaPFT25satw8tCvQiK+bYNJ/0SJbbO+&#10;u7O+chuZoMvJZHo1fTHhTNzHioeHPmB8JZ1hyai5VjZRhwo2rzFSMUq9T0nX1i2V1nl82rKh5uPL&#10;yTRBA21RqyGSaTzxQttxBrqj9RQxZEh0WjXpeQLC0K1vdGAboBVZLkv6JaZU7re0VHsB2B/zcuiU&#10;pm2CkXnZTq0mmY7CJGvtml3Wq0geDTKjn5Yubcpjn+zHn8b8FwAAAP//AwBQSwMEFAAGAAgAAAAh&#10;ACt9BlneAAAACgEAAA8AAABkcnMvZG93bnJldi54bWxMj01Lw0AQhu+C/2EZwZvdJJbSptmUKnoT&#10;xPjR6zaZZkOzsyG7Tbf/3hEEPc47D+88U2yi7cWEo+8cKUhnCQik2jUdtQo+3p/vliB80NTo3hEq&#10;uKCHTXl9Vei8cWd6w6kKreAS8rlWYEIYcil9bdBqP3MDEu8ObrQ68Di2shn1mcttL7MkWUirO+IL&#10;Rg/4aLA+VierIH4tt2b3Eh6e3OerOcZdZafsotTtTdyuQQSM4Q+GH31Wh5Kd9u5EjRe9gkU2Z5Lz&#10;9H4FgoHVPE1B7H8TWRby/wvlNwAAAP//AwBQSwECLQAUAAYACAAAACEAtoM4kv4AAADhAQAAEwAA&#10;AAAAAAAAAAAAAAAAAAAAW0NvbnRlbnRfVHlwZXNdLnhtbFBLAQItABQABgAIAAAAIQA4/SH/1gAA&#10;AJQBAAALAAAAAAAAAAAAAAAAAC8BAABfcmVscy8ucmVsc1BLAQItABQABgAIAAAAIQAGzBeo1AEA&#10;AGIDAAAOAAAAAAAAAAAAAAAAAC4CAABkcnMvZTJvRG9jLnhtbFBLAQItABQABgAIAAAAIQArfQZZ&#10;3gAAAAoBAAAPAAAAAAAAAAAAAAAAAC4EAABkcnMvZG93bnJldi54bWxQSwUGAAAAAAQABADzAAAA&#10;OQUAAAAA&#10;" strokecolor="red" strokeweight="2.25pt"/>
            </w:pict>
          </mc:Fallback>
        </mc:AlternateContent>
      </w:r>
      <w:r>
        <w:rPr>
          <w:rFonts w:ascii="HG丸ｺﾞｼｯｸM-PRO" w:eastAsia="HG丸ｺﾞｼｯｸM-PRO" w:hAnsi="HG丸ｺﾞｼｯｸM-PRO" w:hint="eastAsia"/>
          <w:bCs/>
          <w:szCs w:val="20"/>
        </w:rPr>
        <w:t xml:space="preserve">　　　</w:t>
      </w:r>
      <w:r w:rsidRPr="008877C0">
        <w:rPr>
          <w:noProof/>
        </w:rPr>
        <w:drawing>
          <wp:inline distT="0" distB="0" distL="0" distR="0" wp14:anchorId="2B522A71" wp14:editId="0A33063F">
            <wp:extent cx="4644000" cy="2498585"/>
            <wp:effectExtent l="0" t="0" r="4445" b="0"/>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644000" cy="2498585"/>
                    </a:xfrm>
                    <a:prstGeom prst="rect">
                      <a:avLst/>
                    </a:prstGeom>
                    <a:noFill/>
                    <a:ln>
                      <a:noFill/>
                    </a:ln>
                  </pic:spPr>
                </pic:pic>
              </a:graphicData>
            </a:graphic>
          </wp:inline>
        </w:drawing>
      </w:r>
    </w:p>
    <w:p w:rsidR="00C11D67" w:rsidRDefault="00C11D67" w:rsidP="00C11D67">
      <w:pPr>
        <w:ind w:left="420" w:hangingChars="200" w:hanging="420"/>
        <w:jc w:val="center"/>
        <w:rPr>
          <w:rFonts w:ascii="HG丸ｺﾞｼｯｸM-PRO" w:eastAsia="HG丸ｺﾞｼｯｸM-PRO" w:hAnsi="HG丸ｺﾞｼｯｸM-PRO"/>
          <w:bCs/>
          <w:sz w:val="20"/>
          <w:szCs w:val="20"/>
        </w:rPr>
      </w:pPr>
      <w:r>
        <w:rPr>
          <w:rFonts w:hint="eastAsia"/>
          <w:noProof/>
        </w:rPr>
        <mc:AlternateContent>
          <mc:Choice Requires="wps">
            <w:drawing>
              <wp:anchor distT="0" distB="0" distL="114300" distR="114300" simplePos="0" relativeHeight="253796352" behindDoc="0" locked="0" layoutInCell="1" allowOverlap="1" wp14:anchorId="62836684" wp14:editId="6600C8AB">
                <wp:simplePos x="0" y="0"/>
                <wp:positionH relativeFrom="column">
                  <wp:posOffset>6846570</wp:posOffset>
                </wp:positionH>
                <wp:positionV relativeFrom="paragraph">
                  <wp:posOffset>-1793875</wp:posOffset>
                </wp:positionV>
                <wp:extent cx="1583690" cy="0"/>
                <wp:effectExtent l="0" t="19050" r="16510" b="19050"/>
                <wp:wrapNone/>
                <wp:docPr id="396" name="直線コネクタ 396"/>
                <wp:cNvGraphicFramePr/>
                <a:graphic xmlns:a="http://schemas.openxmlformats.org/drawingml/2006/main">
                  <a:graphicData uri="http://schemas.microsoft.com/office/word/2010/wordprocessingShape">
                    <wps:wsp>
                      <wps:cNvCnPr/>
                      <wps:spPr>
                        <a:xfrm>
                          <a:off x="0" y="0"/>
                          <a:ext cx="1583690" cy="0"/>
                        </a:xfrm>
                        <a:prstGeom prst="line">
                          <a:avLst/>
                        </a:prstGeom>
                        <a:noFill/>
                        <a:ln w="2857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直線コネクタ 396" o:spid="_x0000_s1026" style="position:absolute;left:0;text-align:left;z-index:25379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9.1pt,-141.25pt" to="663.8pt,-1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e/1QEAAGIDAAAOAAAAZHJzL2Uyb0RvYy54bWysU72OEzEQ7pF4B8s92U1OCblVNldcFBoE&#10;kYAHcLz2riX/yWOySRtqXgAeggIkSh4mxb0GY2cv3B0dIoUz4xl/M983s4ubvdFkJwIoZ2s6HpWU&#10;CMtdo2xb0w/v1y/mlEBktmHaWVHTgwB6s3z+bNH7Skxc53QjAkEQC1Xva9rF6KuiAN4Jw2DkvLAY&#10;lC4YFtENbdEE1iO60cWkLGdF70Ljg+MCAG9X5yBdZnwpBY9vpQQRia4p9hbzGfK5TWexXLCqDcx3&#10;ig9tsH/owjBlsegFasUiIx+D+gvKKB4cOBlH3JnCSam4yByQzbh8wuZdx7zIXFAc8BeZ4P/B8je7&#10;TSCqqenV9YwSywwO6e7rj7ufX07H76dPn0/Hb6fjL5KiqFXvocInt3YTBg/8JiTiexlM+kdKZJ/1&#10;PVz0FftIOF6Op/Or2TWOgd/Hij8PfYD4SjhDklFTrWyiziq2ew0Ri2HqfUq6tm6ttM7j05b0NZ3M&#10;py+nCM1wi6RmEU3jkRfYlhKmW1xPHkOGBKdVk54nIAjt9lYHsmO4Iut1ib/EFMs9Sku1Vwy6c14O&#10;DWnaJhiRl21oNcl0FiZZW9ccsl5F8nCQGX1YurQpD320H34ay98AAAD//wMAUEsDBBQABgAIAAAA&#10;IQDNi0o94AAAAA8BAAAPAAAAZHJzL2Rvd25yZXYueG1sTI/LTsMwEEX3SPyDNUjsWgcj2iiNUxUE&#10;OyREeHTrxtM4ajyOYjd1/x53gWB5Z47unCnX0fZswtF3jiTczTNgSI3THbUSPj9eZjkwHxRp1TtC&#10;CWf0sK6ur0pVaHeid5zq0LJUQr5QEkwIQ8G5bwxa5eduQEq7vRutCimOLdejOqVy23ORZQtuVUfp&#10;glEDPhlsDvXRSojf+cZsX8Pjs/t6M4e4re0kzlLe3sTNCljAGP5guOgndaiS084dSXvWp5wtc5FY&#10;CTORiwdgF+ZeLBfAdr8zXpX8/x/VDwAAAP//AwBQSwECLQAUAAYACAAAACEAtoM4kv4AAADhAQAA&#10;EwAAAAAAAAAAAAAAAAAAAAAAW0NvbnRlbnRfVHlwZXNdLnhtbFBLAQItABQABgAIAAAAIQA4/SH/&#10;1gAAAJQBAAALAAAAAAAAAAAAAAAAAC8BAABfcmVscy8ucmVsc1BLAQItABQABgAIAAAAIQB2/ye/&#10;1QEAAGIDAAAOAAAAAAAAAAAAAAAAAC4CAABkcnMvZTJvRG9jLnhtbFBLAQItABQABgAIAAAAIQDN&#10;i0o94AAAAA8BAAAPAAAAAAAAAAAAAAAAAC8EAABkcnMvZG93bnJldi54bWxQSwUGAAAAAAQABADz&#10;AAAAPAUAAAAA&#10;" strokecolor="red" strokeweight="2.25pt"/>
            </w:pict>
          </mc:Fallback>
        </mc:AlternateContent>
      </w:r>
      <w:r>
        <w:rPr>
          <w:rFonts w:ascii="HG丸ｺﾞｼｯｸM-PRO" w:eastAsia="HG丸ｺﾞｼｯｸM-PRO" w:hAnsi="HG丸ｺﾞｼｯｸM-PRO"/>
          <w:bCs/>
          <w:sz w:val="20"/>
          <w:szCs w:val="20"/>
        </w:rPr>
        <w:t xml:space="preserve"> </w:t>
      </w:r>
    </w:p>
    <w:p w:rsidR="004772AA" w:rsidRDefault="004772AA" w:rsidP="004C1D9E">
      <w:pPr>
        <w:widowControl/>
        <w:jc w:val="left"/>
      </w:pPr>
      <w:bookmarkStart w:id="308" w:name="_Toc397531715"/>
      <w:bookmarkStart w:id="309" w:name="_Toc397605003"/>
      <w:bookmarkStart w:id="310" w:name="_Toc397531716"/>
      <w:bookmarkStart w:id="311" w:name="_Toc397605004"/>
      <w:bookmarkStart w:id="312" w:name="_Toc397531717"/>
      <w:bookmarkStart w:id="313" w:name="_Toc397605005"/>
      <w:bookmarkStart w:id="314" w:name="_Toc397531718"/>
      <w:bookmarkStart w:id="315" w:name="_Toc397605006"/>
      <w:bookmarkStart w:id="316" w:name="_Toc397531719"/>
      <w:bookmarkStart w:id="317" w:name="_Toc397605007"/>
      <w:bookmarkStart w:id="318" w:name="_Toc397531720"/>
      <w:bookmarkStart w:id="319" w:name="_Toc397605008"/>
      <w:bookmarkStart w:id="320" w:name="_Toc397531721"/>
      <w:bookmarkStart w:id="321" w:name="_Toc397605009"/>
      <w:bookmarkStart w:id="322" w:name="_Toc397531722"/>
      <w:bookmarkStart w:id="323" w:name="_Toc397605010"/>
      <w:bookmarkStart w:id="324" w:name="_Toc397531723"/>
      <w:bookmarkStart w:id="325" w:name="_Toc397605011"/>
      <w:bookmarkStart w:id="326" w:name="_Toc397531724"/>
      <w:bookmarkStart w:id="327" w:name="_Toc397605012"/>
      <w:bookmarkStart w:id="328" w:name="_Toc397531725"/>
      <w:bookmarkStart w:id="329" w:name="_Toc397605013"/>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p>
    <w:p w:rsidR="00C364CF" w:rsidRPr="00122BB4" w:rsidRDefault="00C364CF" w:rsidP="00C364CF">
      <w:pPr>
        <w:pStyle w:val="3"/>
      </w:pPr>
      <w:bookmarkStart w:id="330" w:name="_Toc406834017"/>
      <w:r w:rsidRPr="00122BB4">
        <w:rPr>
          <w:rFonts w:hint="eastAsia"/>
        </w:rPr>
        <w:t>更新の考え方</w:t>
      </w:r>
      <w:bookmarkEnd w:id="330"/>
    </w:p>
    <w:p w:rsidR="00AB1042" w:rsidRDefault="00AB1042" w:rsidP="00D64641">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都市基盤施設は、適切な維持管理を行い、安全性・信頼性、</w:t>
      </w:r>
      <w:r w:rsidRPr="00CE4E39">
        <w:rPr>
          <w:rFonts w:ascii="HG丸ｺﾞｼｯｸM-PRO" w:eastAsia="HG丸ｺﾞｼｯｸM-PRO" w:hAnsi="HG丸ｺﾞｼｯｸM-PRO"/>
          <w:color w:val="000000" w:themeColor="text1"/>
        </w:rPr>
        <w:t>LCC最小化の観点から、</w:t>
      </w:r>
      <w:r w:rsidR="005C41B2">
        <w:rPr>
          <w:rFonts w:ascii="HG丸ｺﾞｼｯｸM-PRO" w:eastAsia="HG丸ｺﾞｼｯｸM-PRO" w:hAnsi="HG丸ｺﾞｼｯｸM-PRO" w:hint="eastAsia"/>
          <w:color w:val="000000" w:themeColor="text1"/>
        </w:rPr>
        <w:t>可能な限り</w:t>
      </w:r>
      <w:r w:rsidR="005C41B2" w:rsidRPr="005C41B2">
        <w:rPr>
          <w:rFonts w:ascii="HG丸ｺﾞｼｯｸM-PRO" w:eastAsia="HG丸ｺﾞｼｯｸM-PRO" w:hAnsi="HG丸ｺﾞｼｯｸM-PRO" w:hint="eastAsia"/>
          <w:color w:val="000000" w:themeColor="text1"/>
        </w:rPr>
        <w:t>繰り返し維持管理を行い、使い続ける</w:t>
      </w:r>
      <w:r w:rsidR="00190C31">
        <w:rPr>
          <w:rFonts w:ascii="HG丸ｺﾞｼｯｸM-PRO" w:eastAsia="HG丸ｺﾞｼｯｸM-PRO" w:hAnsi="HG丸ｺﾞｼｯｸM-PRO" w:hint="eastAsia"/>
          <w:color w:val="000000" w:themeColor="text1"/>
        </w:rPr>
        <w:t>こと</w:t>
      </w:r>
      <w:r w:rsidRPr="00CE4E39">
        <w:rPr>
          <w:rFonts w:ascii="HG丸ｺﾞｼｯｸM-PRO" w:eastAsia="HG丸ｺﾞｼｯｸM-PRO" w:hAnsi="HG丸ｺﾞｼｯｸM-PRO"/>
          <w:color w:val="000000" w:themeColor="text1"/>
        </w:rPr>
        <w:t>が基本であるが、一方で、各分野・施設の特性や重要度を考慮し、物理的、機能的、社会的、経済的、技術的実現可能性</w:t>
      </w:r>
      <w:r w:rsidR="00D64641">
        <w:rPr>
          <w:rFonts w:ascii="HG丸ｺﾞｼｯｸM-PRO" w:eastAsia="HG丸ｺﾞｼｯｸM-PRO" w:hAnsi="HG丸ｺﾞｼｯｸM-PRO" w:hint="eastAsia"/>
          <w:color w:val="000000" w:themeColor="text1"/>
        </w:rPr>
        <w:t>、社会的影響</w:t>
      </w:r>
      <w:r w:rsidRPr="00CE4E39">
        <w:rPr>
          <w:rFonts w:ascii="HG丸ｺﾞｼｯｸM-PRO" w:eastAsia="HG丸ｺﾞｼｯｸM-PRO" w:hAnsi="HG丸ｺﾞｼｯｸM-PRO"/>
          <w:color w:val="000000" w:themeColor="text1"/>
        </w:rPr>
        <w:t>の視点などから総合的に評価を行い、更新について見極め</w:t>
      </w:r>
      <w:r w:rsidR="00D64641">
        <w:rPr>
          <w:rFonts w:ascii="HG丸ｺﾞｼｯｸM-PRO" w:eastAsia="HG丸ｺﾞｼｯｸM-PRO" w:hAnsi="HG丸ｺﾞｼｯｸM-PRO" w:hint="eastAsia"/>
          <w:color w:val="000000" w:themeColor="text1"/>
        </w:rPr>
        <w:t>ることとする</w:t>
      </w:r>
      <w:r w:rsidRPr="00CE4E39">
        <w:rPr>
          <w:rFonts w:ascii="HG丸ｺﾞｼｯｸM-PRO" w:eastAsia="HG丸ｺﾞｼｯｸM-PRO" w:hAnsi="HG丸ｺﾞｼｯｸM-PRO"/>
          <w:color w:val="000000" w:themeColor="text1"/>
        </w:rPr>
        <w:t>。</w:t>
      </w:r>
    </w:p>
    <w:p w:rsidR="00D64641" w:rsidRPr="00CE4E39" w:rsidRDefault="0020371D" w:rsidP="00D64641">
      <w:pPr>
        <w:pStyle w:val="3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各施設について、それぞれの更新判定フローを設定し、その更新判定フローに基づく、点検を実施し、更新すべき施設の抽出を行うとともに、抽出した施設について、具体的な更新方法や時期を、今後順次、明らかにしていくこととする。</w:t>
      </w:r>
    </w:p>
    <w:p w:rsidR="00AB1042" w:rsidRDefault="00AB1042" w:rsidP="00AB1042">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更新の見極めに際しては、将来の地域・社会構造変化を踏まえた、施設の廃止や集約化などについても考慮する</w:t>
      </w:r>
      <w:r w:rsidR="007E7CBC">
        <w:rPr>
          <w:rFonts w:ascii="HG丸ｺﾞｼｯｸM-PRO" w:eastAsia="HG丸ｺﾞｼｯｸM-PRO" w:hAnsi="HG丸ｺﾞｼｯｸM-PRO" w:hint="eastAsia"/>
          <w:color w:val="000000" w:themeColor="text1"/>
        </w:rPr>
        <w:t>。</w:t>
      </w:r>
    </w:p>
    <w:p w:rsidR="00C364CF" w:rsidRPr="00122BB4" w:rsidRDefault="00C364CF" w:rsidP="00C364CF">
      <w:pPr>
        <w:pStyle w:val="40"/>
        <w:ind w:left="420" w:firstLine="210"/>
        <w:rPr>
          <w:rFonts w:ascii="HG丸ｺﾞｼｯｸM-PRO" w:eastAsia="HG丸ｺﾞｼｯｸM-PRO" w:hAnsi="HG丸ｺﾞｼｯｸM-PRO"/>
        </w:rPr>
      </w:pPr>
    </w:p>
    <w:p w:rsidR="00C364CF" w:rsidRPr="00122BB4" w:rsidRDefault="00C364CF" w:rsidP="00C364CF">
      <w:pPr>
        <w:pStyle w:val="4"/>
      </w:pPr>
      <w:r w:rsidRPr="00122BB4">
        <w:rPr>
          <w:rFonts w:hint="eastAsia"/>
        </w:rPr>
        <w:t>考慮</w:t>
      </w:r>
      <w:r w:rsidR="002021D0">
        <w:rPr>
          <w:rFonts w:hint="eastAsia"/>
        </w:rPr>
        <w:t>すべき視点と更新判定フロー</w:t>
      </w:r>
    </w:p>
    <w:p w:rsidR="00C364CF" w:rsidRPr="00A819DF" w:rsidRDefault="00541EA5" w:rsidP="00C364CF">
      <w:pPr>
        <w:pStyle w:val="40"/>
        <w:ind w:left="420" w:firstLine="210"/>
        <w:rPr>
          <w:rFonts w:ascii="HG丸ｺﾞｼｯｸM-PRO" w:eastAsia="HG丸ｺﾞｼｯｸM-PRO" w:hAnsi="HG丸ｺﾞｼｯｸM-PRO"/>
          <w:color w:val="000000" w:themeColor="text1"/>
        </w:rPr>
      </w:pPr>
      <w:r w:rsidRPr="00541EA5">
        <w:rPr>
          <w:rFonts w:ascii="HG丸ｺﾞｼｯｸM-PRO" w:eastAsia="HG丸ｺﾞｼｯｸM-PRO" w:hAnsi="HG丸ｺﾞｼｯｸM-PRO" w:hint="eastAsia"/>
          <w:color w:val="000000" w:themeColor="text1"/>
        </w:rPr>
        <w:t>更新の見極め</w:t>
      </w:r>
      <w:r w:rsidR="001B59F3">
        <w:rPr>
          <w:rFonts w:ascii="HG丸ｺﾞｼｯｸM-PRO" w:eastAsia="HG丸ｺﾞｼｯｸM-PRO" w:hAnsi="HG丸ｺﾞｼｯｸM-PRO" w:hint="eastAsia"/>
          <w:color w:val="000000" w:themeColor="text1"/>
        </w:rPr>
        <w:t>時に</w:t>
      </w:r>
      <w:r w:rsidRPr="00541EA5">
        <w:rPr>
          <w:rFonts w:ascii="HG丸ｺﾞｼｯｸM-PRO" w:eastAsia="HG丸ｺﾞｼｯｸM-PRO" w:hAnsi="HG丸ｺﾞｼｯｸM-PRO" w:hint="eastAsia"/>
          <w:color w:val="000000" w:themeColor="text1"/>
        </w:rPr>
        <w:t>考慮すべき視点と更新の見極めの判定フローの一例</w:t>
      </w:r>
      <w:r>
        <w:rPr>
          <w:rFonts w:ascii="HG丸ｺﾞｼｯｸM-PRO" w:eastAsia="HG丸ｺﾞｼｯｸM-PRO" w:hAnsi="HG丸ｺﾞｼｯｸM-PRO" w:hint="eastAsia"/>
          <w:color w:val="000000" w:themeColor="text1"/>
        </w:rPr>
        <w:t>を</w:t>
      </w:r>
      <w:r w:rsidR="006119F6" w:rsidRPr="00A819DF">
        <w:rPr>
          <w:rFonts w:ascii="HG丸ｺﾞｼｯｸM-PRO" w:eastAsia="HG丸ｺﾞｼｯｸM-PRO" w:hAnsi="HG丸ｺﾞｼｯｸM-PRO" w:hint="eastAsia"/>
          <w:color w:val="000000" w:themeColor="text1"/>
        </w:rPr>
        <w:t>以下</w:t>
      </w:r>
      <w:r>
        <w:rPr>
          <w:rFonts w:ascii="HG丸ｺﾞｼｯｸM-PRO" w:eastAsia="HG丸ｺﾞｼｯｸM-PRO" w:hAnsi="HG丸ｺﾞｼｯｸM-PRO" w:hint="eastAsia"/>
          <w:color w:val="000000" w:themeColor="text1"/>
        </w:rPr>
        <w:t>に示す</w:t>
      </w:r>
      <w:r w:rsidR="006119F6" w:rsidRPr="00A819DF">
        <w:rPr>
          <w:rFonts w:ascii="HG丸ｺﾞｼｯｸM-PRO" w:eastAsia="HG丸ｺﾞｼｯｸM-PRO" w:hAnsi="HG丸ｺﾞｼｯｸM-PRO" w:hint="eastAsia"/>
          <w:color w:val="000000" w:themeColor="text1"/>
        </w:rPr>
        <w:t>。</w:t>
      </w:r>
    </w:p>
    <w:p w:rsidR="00C364CF" w:rsidRDefault="00C364CF" w:rsidP="00C364CF">
      <w:pPr>
        <w:pStyle w:val="a9"/>
      </w:pPr>
      <w:bookmarkStart w:id="331" w:name="_Ref395283386"/>
      <w:r w:rsidRPr="00122BB4">
        <w:rPr>
          <w:rFonts w:hint="eastAsia"/>
        </w:rPr>
        <w:t>表</w:t>
      </w:r>
      <w:r w:rsidRPr="00122BB4">
        <w:t xml:space="preserve"> </w:t>
      </w:r>
      <w:fldSimple w:instr=" STYLEREF 2 \s ">
        <w:r w:rsidR="00705170">
          <w:rPr>
            <w:noProof/>
          </w:rPr>
          <w:t>4.2</w:t>
        </w:r>
      </w:fldSimple>
      <w:r w:rsidR="001B59F3">
        <w:noBreakHyphen/>
      </w:r>
      <w:fldSimple w:instr=" SEQ 表 \* ARABIC \s 2 ">
        <w:r w:rsidR="00705170">
          <w:rPr>
            <w:noProof/>
          </w:rPr>
          <w:t>8</w:t>
        </w:r>
      </w:fldSimple>
      <w:bookmarkEnd w:id="331"/>
      <w:r w:rsidRPr="00122BB4">
        <w:rPr>
          <w:rFonts w:hint="eastAsia"/>
        </w:rPr>
        <w:t xml:space="preserve">　更新の見極めにあたり考慮すべき視点</w:t>
      </w:r>
    </w:p>
    <w:tbl>
      <w:tblPr>
        <w:tblStyle w:val="45"/>
        <w:tblW w:w="8806" w:type="dxa"/>
        <w:tblInd w:w="392" w:type="dxa"/>
        <w:tblLook w:val="04A0" w:firstRow="1" w:lastRow="0" w:firstColumn="1" w:lastColumn="0" w:noHBand="0" w:noVBand="1"/>
      </w:tblPr>
      <w:tblGrid>
        <w:gridCol w:w="2002"/>
        <w:gridCol w:w="6804"/>
      </w:tblGrid>
      <w:tr w:rsidR="00541EA5" w:rsidRPr="00541EA5" w:rsidTr="00541EA5">
        <w:tc>
          <w:tcPr>
            <w:tcW w:w="2002" w:type="dxa"/>
            <w:tcBorders>
              <w:bottom w:val="double" w:sz="4" w:space="0" w:color="auto"/>
            </w:tcBorders>
            <w:shd w:val="clear" w:color="auto" w:fill="D9D9D9" w:themeFill="background1" w:themeFillShade="D9"/>
          </w:tcPr>
          <w:p w:rsidR="00541EA5" w:rsidRPr="00541EA5" w:rsidRDefault="00541EA5" w:rsidP="00541EA5">
            <w:pPr>
              <w:spacing w:line="240" w:lineRule="exact"/>
              <w:jc w:val="center"/>
              <w:rPr>
                <w:rFonts w:ascii="HG丸ｺﾞｼｯｸM-PRO" w:eastAsia="HG丸ｺﾞｼｯｸM-PRO" w:hAnsi="HG丸ｺﾞｼｯｸM-PRO"/>
              </w:rPr>
            </w:pPr>
            <w:r w:rsidRPr="00541EA5">
              <w:rPr>
                <w:rFonts w:ascii="HG丸ｺﾞｼｯｸM-PRO" w:eastAsia="HG丸ｺﾞｼｯｸM-PRO" w:hAnsi="HG丸ｺﾞｼｯｸM-PRO" w:hint="eastAsia"/>
              </w:rPr>
              <w:t>考慮すべき視点</w:t>
            </w:r>
          </w:p>
        </w:tc>
        <w:tc>
          <w:tcPr>
            <w:tcW w:w="6804" w:type="dxa"/>
            <w:tcBorders>
              <w:bottom w:val="double" w:sz="4" w:space="0" w:color="auto"/>
            </w:tcBorders>
            <w:shd w:val="clear" w:color="auto" w:fill="D9D9D9" w:themeFill="background1" w:themeFillShade="D9"/>
          </w:tcPr>
          <w:p w:rsidR="00541EA5" w:rsidRPr="00541EA5" w:rsidRDefault="00541EA5" w:rsidP="00541EA5">
            <w:pPr>
              <w:spacing w:line="240" w:lineRule="exact"/>
              <w:jc w:val="center"/>
              <w:rPr>
                <w:rFonts w:ascii="HG丸ｺﾞｼｯｸM-PRO" w:eastAsia="HG丸ｺﾞｼｯｸM-PRO" w:hAnsi="HG丸ｺﾞｼｯｸM-PRO"/>
              </w:rPr>
            </w:pPr>
            <w:r w:rsidRPr="00541EA5">
              <w:rPr>
                <w:rFonts w:ascii="HG丸ｺﾞｼｯｸM-PRO" w:eastAsia="HG丸ｺﾞｼｯｸM-PRO" w:hAnsi="HG丸ｺﾞｼｯｸM-PRO" w:hint="eastAsia"/>
              </w:rPr>
              <w:t>内容等</w:t>
            </w:r>
          </w:p>
        </w:tc>
      </w:tr>
      <w:tr w:rsidR="00541EA5" w:rsidRPr="00541EA5" w:rsidTr="00541EA5">
        <w:tc>
          <w:tcPr>
            <w:tcW w:w="2002" w:type="dxa"/>
            <w:tcBorders>
              <w:top w:val="double" w:sz="4" w:space="0" w:color="auto"/>
            </w:tcBorders>
          </w:tcPr>
          <w:p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物理的視点</w:t>
            </w:r>
          </w:p>
        </w:tc>
        <w:tc>
          <w:tcPr>
            <w:tcW w:w="6804" w:type="dxa"/>
            <w:tcBorders>
              <w:top w:val="double" w:sz="4" w:space="0" w:color="auto"/>
            </w:tcBorders>
          </w:tcPr>
          <w:p w:rsidR="00541EA5" w:rsidRPr="00541EA5" w:rsidRDefault="00541EA5" w:rsidP="00541EA5">
            <w:pPr>
              <w:spacing w:line="240" w:lineRule="exact"/>
              <w:ind w:left="210" w:hangingChars="100" w:hanging="210"/>
              <w:rPr>
                <w:rFonts w:ascii="HG丸ｺﾞｼｯｸM-PRO" w:eastAsia="HG丸ｺﾞｼｯｸM-PRO" w:hAnsi="HG丸ｺﾞｼｯｸM-PRO"/>
              </w:rPr>
            </w:pPr>
            <w:r w:rsidRPr="00541EA5">
              <w:rPr>
                <w:rFonts w:ascii="HG丸ｺﾞｼｯｸM-PRO" w:eastAsia="HG丸ｺﾞｼｯｸM-PRO" w:hAnsi="HG丸ｺﾞｼｯｸM-PRO" w:hint="eastAsia"/>
              </w:rPr>
              <w:t>・自然条件や荷重などの作用によりその機能が低下し（限界管理水準を下回る）、通常の維持・修繕を加えても安全性などから使用に耐えなくなった状態</w:t>
            </w:r>
          </w:p>
        </w:tc>
      </w:tr>
      <w:tr w:rsidR="00541EA5" w:rsidRPr="00541EA5" w:rsidTr="00541EA5">
        <w:trPr>
          <w:trHeight w:val="169"/>
        </w:trPr>
        <w:tc>
          <w:tcPr>
            <w:tcW w:w="2002" w:type="dxa"/>
          </w:tcPr>
          <w:p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機能的視点</w:t>
            </w:r>
          </w:p>
        </w:tc>
        <w:tc>
          <w:tcPr>
            <w:tcW w:w="6804" w:type="dxa"/>
          </w:tcPr>
          <w:p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・技術基準などの改訂などによる既存不適格状態の解消等</w:t>
            </w:r>
          </w:p>
        </w:tc>
      </w:tr>
      <w:tr w:rsidR="00541EA5" w:rsidRPr="00541EA5" w:rsidTr="00541EA5">
        <w:trPr>
          <w:trHeight w:val="85"/>
        </w:trPr>
        <w:tc>
          <w:tcPr>
            <w:tcW w:w="2002" w:type="dxa"/>
          </w:tcPr>
          <w:p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社会的視点</w:t>
            </w:r>
          </w:p>
        </w:tc>
        <w:tc>
          <w:tcPr>
            <w:tcW w:w="6804" w:type="dxa"/>
          </w:tcPr>
          <w:p w:rsidR="00541EA5" w:rsidRPr="00541EA5" w:rsidRDefault="00541EA5" w:rsidP="00541EA5">
            <w:pPr>
              <w:spacing w:line="240" w:lineRule="exact"/>
              <w:ind w:left="210" w:hangingChars="100" w:hanging="210"/>
              <w:rPr>
                <w:rFonts w:ascii="HG丸ｺﾞｼｯｸM-PRO" w:eastAsia="HG丸ｺﾞｼｯｸM-PRO" w:hAnsi="HG丸ｺﾞｼｯｸM-PRO"/>
              </w:rPr>
            </w:pPr>
            <w:r w:rsidRPr="00541EA5">
              <w:rPr>
                <w:rFonts w:ascii="HG丸ｺﾞｼｯｸM-PRO" w:eastAsia="HG丸ｺﾞｼｯｸM-PRO" w:hAnsi="HG丸ｺﾞｼｯｸM-PRO" w:hint="eastAsia"/>
              </w:rPr>
              <w:t>・防災・耐震性能の向上や事故を防ぐための安全性能、環境、景観等に配慮した空間整備等</w:t>
            </w:r>
          </w:p>
        </w:tc>
      </w:tr>
      <w:tr w:rsidR="00541EA5" w:rsidRPr="00541EA5" w:rsidTr="00541EA5">
        <w:trPr>
          <w:trHeight w:val="85"/>
        </w:trPr>
        <w:tc>
          <w:tcPr>
            <w:tcW w:w="2002" w:type="dxa"/>
          </w:tcPr>
          <w:p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経済的視点</w:t>
            </w:r>
          </w:p>
        </w:tc>
        <w:tc>
          <w:tcPr>
            <w:tcW w:w="6804" w:type="dxa"/>
          </w:tcPr>
          <w:p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・ライフサイクルコスト、資産価値等</w:t>
            </w:r>
          </w:p>
        </w:tc>
      </w:tr>
      <w:tr w:rsidR="00541EA5" w:rsidRPr="00541EA5" w:rsidTr="00541EA5">
        <w:trPr>
          <w:trHeight w:val="411"/>
        </w:trPr>
        <w:tc>
          <w:tcPr>
            <w:tcW w:w="2002" w:type="dxa"/>
          </w:tcPr>
          <w:p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技術的実現可能性</w:t>
            </w:r>
          </w:p>
          <w:p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（技術開発の動向）</w:t>
            </w:r>
          </w:p>
        </w:tc>
        <w:tc>
          <w:tcPr>
            <w:tcW w:w="6804" w:type="dxa"/>
          </w:tcPr>
          <w:p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・現在の技術では実現困難な場合　等</w:t>
            </w:r>
          </w:p>
        </w:tc>
      </w:tr>
      <w:tr w:rsidR="00541EA5" w:rsidRPr="00541EA5" w:rsidTr="00541EA5">
        <w:trPr>
          <w:trHeight w:val="288"/>
        </w:trPr>
        <w:tc>
          <w:tcPr>
            <w:tcW w:w="2002" w:type="dxa"/>
          </w:tcPr>
          <w:p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社会的影響</w:t>
            </w:r>
          </w:p>
        </w:tc>
        <w:tc>
          <w:tcPr>
            <w:tcW w:w="6804" w:type="dxa"/>
          </w:tcPr>
          <w:p w:rsidR="00541EA5" w:rsidRPr="00541EA5" w:rsidRDefault="00541EA5" w:rsidP="00541EA5">
            <w:pPr>
              <w:spacing w:line="240" w:lineRule="exact"/>
              <w:rPr>
                <w:rFonts w:ascii="HG丸ｺﾞｼｯｸM-PRO" w:eastAsia="HG丸ｺﾞｼｯｸM-PRO" w:hAnsi="HG丸ｺﾞｼｯｸM-PRO"/>
              </w:rPr>
            </w:pPr>
            <w:r w:rsidRPr="00541EA5">
              <w:rPr>
                <w:rFonts w:ascii="HG丸ｺﾞｼｯｸM-PRO" w:eastAsia="HG丸ｺﾞｼｯｸM-PRO" w:hAnsi="HG丸ｺﾞｼｯｸM-PRO" w:hint="eastAsia"/>
              </w:rPr>
              <w:t>・更新する場合の代替性確保など</w:t>
            </w:r>
          </w:p>
        </w:tc>
      </w:tr>
    </w:tbl>
    <w:p w:rsidR="00712A71" w:rsidRDefault="00712A71" w:rsidP="00541EA5">
      <w:pPr>
        <w:jc w:val="center"/>
        <w:rPr>
          <w:rFonts w:ascii="HG丸ｺﾞｼｯｸM-PRO" w:eastAsia="HG丸ｺﾞｼｯｸM-PRO" w:hAnsi="HG丸ｺﾞｼｯｸM-PRO"/>
          <w:noProof/>
        </w:rPr>
      </w:pPr>
      <w:r>
        <w:rPr>
          <w:rFonts w:ascii="HG丸ｺﾞｼｯｸM-PRO" w:eastAsia="HG丸ｺﾞｼｯｸM-PRO" w:hAnsi="HG丸ｺﾞｼｯｸM-PRO"/>
          <w:noProof/>
        </w:rPr>
        <w:drawing>
          <wp:inline distT="0" distB="0" distL="0" distR="0" wp14:anchorId="471F257B" wp14:editId="10EDC5F7">
            <wp:extent cx="4752000" cy="3088539"/>
            <wp:effectExtent l="0" t="0" r="0" b="0"/>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752000" cy="3088539"/>
                    </a:xfrm>
                    <a:prstGeom prst="rect">
                      <a:avLst/>
                    </a:prstGeom>
                    <a:noFill/>
                    <a:ln>
                      <a:noFill/>
                    </a:ln>
                  </pic:spPr>
                </pic:pic>
              </a:graphicData>
            </a:graphic>
          </wp:inline>
        </w:drawing>
      </w:r>
    </w:p>
    <w:p w:rsidR="008B71A3" w:rsidRPr="00D50945" w:rsidRDefault="001B59F3" w:rsidP="001B59F3">
      <w:pPr>
        <w:pStyle w:val="a9"/>
      </w:pPr>
      <w:r>
        <w:t xml:space="preserve">図 </w:t>
      </w:r>
      <w:fldSimple w:instr=" STYLEREF 2 \s ">
        <w:r w:rsidR="00705170">
          <w:rPr>
            <w:noProof/>
          </w:rPr>
          <w:t>4.2</w:t>
        </w:r>
      </w:fldSimple>
      <w:r w:rsidR="009C79D2">
        <w:noBreakHyphen/>
      </w:r>
      <w:fldSimple w:instr=" SEQ 図 \* ARABIC \s 2 ">
        <w:r w:rsidR="00705170">
          <w:rPr>
            <w:noProof/>
          </w:rPr>
          <w:t>3</w:t>
        </w:r>
      </w:fldSimple>
      <w:r w:rsidR="00C364CF" w:rsidRPr="00630D66">
        <w:rPr>
          <w:rFonts w:hint="eastAsia"/>
        </w:rPr>
        <w:t xml:space="preserve">　</w:t>
      </w:r>
      <w:r w:rsidR="00541EA5" w:rsidRPr="00541EA5">
        <w:rPr>
          <w:rFonts w:hint="eastAsia"/>
        </w:rPr>
        <w:t>標準的な更新判定フロー</w:t>
      </w:r>
    </w:p>
    <w:p w:rsidR="008B71A3" w:rsidRPr="008B71A3" w:rsidRDefault="008B71A3" w:rsidP="00C364CF">
      <w:pPr>
        <w:rPr>
          <w:rFonts w:ascii="HG丸ｺﾞｼｯｸM-PRO" w:eastAsia="HG丸ｺﾞｼｯｸM-PRO" w:hAnsi="HG丸ｺﾞｼｯｸM-PRO"/>
        </w:rPr>
      </w:pPr>
    </w:p>
    <w:p w:rsidR="00C364CF" w:rsidRPr="00122BB4" w:rsidRDefault="00C364CF" w:rsidP="00C364CF">
      <w:pPr>
        <w:pStyle w:val="4"/>
      </w:pPr>
      <w:r w:rsidRPr="00122BB4">
        <w:rPr>
          <w:rFonts w:hint="eastAsia"/>
        </w:rPr>
        <w:t>更新の考え方にあたっての留意事項</w:t>
      </w:r>
    </w:p>
    <w:p w:rsidR="00D64641" w:rsidRDefault="00D64641" w:rsidP="00E44FD3">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更新の判定については、施設の健全性と機能性等それぞれの施設の現状を分析し、補修と更新のコスト比較、更新する場合の代替性確保など社会的影響などを総合的に評価したうえで、ライフサイクルコスト最小化等の観点から更新すべき施設を抽出するものとする。</w:t>
      </w:r>
    </w:p>
    <w:p w:rsidR="00E44FD3" w:rsidRPr="00E44FD3" w:rsidRDefault="00D64641" w:rsidP="00E44FD3">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上記の内容を踏まえ、施設毎に更新判定フローを設定するとともに、各施設について、それぞれの更新判定フローに基づく点検を実施し、更新すべき施設の抽出を行うと共に、抽出した施設について、具体的な更新方法や時期を、今後順次、明らかにしていくこととする。</w:t>
      </w:r>
    </w:p>
    <w:p w:rsidR="00E44FD3" w:rsidRPr="00E44FD3" w:rsidRDefault="00443770" w:rsidP="00E44FD3">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また、</w:t>
      </w:r>
      <w:r w:rsidR="00D64641">
        <w:rPr>
          <w:rFonts w:ascii="HG丸ｺﾞｼｯｸM-PRO" w:eastAsia="HG丸ｺﾞｼｯｸM-PRO" w:hAnsi="HG丸ｺﾞｼｯｸM-PRO" w:hint="eastAsia"/>
          <w:color w:val="000000" w:themeColor="text1"/>
        </w:rPr>
        <w:t>更新を見極めるための詳細な点検や調査、モニタリングなどを具体の施設を対象に</w:t>
      </w:r>
      <w:r w:rsidR="00ED39E9">
        <w:rPr>
          <w:rFonts w:ascii="HG丸ｺﾞｼｯｸM-PRO" w:eastAsia="HG丸ｺﾞｼｯｸM-PRO" w:hAnsi="HG丸ｺﾞｼｯｸM-PRO" w:hint="eastAsia"/>
          <w:color w:val="000000" w:themeColor="text1"/>
        </w:rPr>
        <w:t>モデル的に実施する等、更新を見極めるた</w:t>
      </w:r>
      <w:r w:rsidR="00E44FD3">
        <w:rPr>
          <w:rFonts w:ascii="HG丸ｺﾞｼｯｸM-PRO" w:eastAsia="HG丸ｺﾞｼｯｸM-PRO" w:hAnsi="HG丸ｺﾞｼｯｸM-PRO" w:hint="eastAsia"/>
          <w:color w:val="000000" w:themeColor="text1"/>
        </w:rPr>
        <w:t>めのデータを蓄積・</w:t>
      </w:r>
      <w:r w:rsidR="00ED39E9">
        <w:rPr>
          <w:rFonts w:ascii="HG丸ｺﾞｼｯｸM-PRO" w:eastAsia="HG丸ｺﾞｼｯｸM-PRO" w:hAnsi="HG丸ｺﾞｼｯｸM-PRO" w:hint="eastAsia"/>
          <w:color w:val="000000" w:themeColor="text1"/>
        </w:rPr>
        <w:t>分析し、更新判定フローの充実を図るものとする。</w:t>
      </w:r>
    </w:p>
    <w:p w:rsidR="005C41B2" w:rsidRDefault="00ED39E9" w:rsidP="00E44FD3">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施設毎</w:t>
      </w:r>
      <w:r w:rsidR="00E44FD3" w:rsidRPr="00E44FD3">
        <w:rPr>
          <w:rFonts w:ascii="HG丸ｺﾞｼｯｸM-PRO" w:eastAsia="HG丸ｺﾞｼｯｸM-PRO" w:hAnsi="HG丸ｺﾞｼｯｸM-PRO" w:hint="eastAsia"/>
          <w:color w:val="000000" w:themeColor="text1"/>
        </w:rPr>
        <w:t>における更新の考え方や捉え方を分野横断的に俯瞰できるよう整理し、維持管理・更新の考え方についての理</w:t>
      </w:r>
      <w:r w:rsidR="00E44FD3">
        <w:rPr>
          <w:rFonts w:ascii="HG丸ｺﾞｼｯｸM-PRO" w:eastAsia="HG丸ｺﾞｼｯｸM-PRO" w:hAnsi="HG丸ｺﾞｼｯｸM-PRO" w:hint="eastAsia"/>
          <w:color w:val="000000" w:themeColor="text1"/>
        </w:rPr>
        <w:t>解を深め、管理する施設全体の最適化を</w:t>
      </w:r>
      <w:r w:rsidR="001F64D9">
        <w:rPr>
          <w:rFonts w:ascii="HG丸ｺﾞｼｯｸM-PRO" w:eastAsia="HG丸ｺﾞｼｯｸM-PRO" w:hAnsi="HG丸ｺﾞｼｯｸM-PRO" w:hint="eastAsia"/>
          <w:color w:val="000000" w:themeColor="text1"/>
        </w:rPr>
        <w:t>めざす</w:t>
      </w:r>
      <w:r w:rsidR="00E44FD3">
        <w:rPr>
          <w:rFonts w:ascii="HG丸ｺﾞｼｯｸM-PRO" w:eastAsia="HG丸ｺﾞｼｯｸM-PRO" w:hAnsi="HG丸ｺﾞｼｯｸM-PRO" w:hint="eastAsia"/>
          <w:color w:val="000000" w:themeColor="text1"/>
        </w:rPr>
        <w:t>。</w:t>
      </w:r>
    </w:p>
    <w:p w:rsidR="00ED39E9" w:rsidRPr="00ED39E9" w:rsidRDefault="00ED39E9" w:rsidP="00E44FD3">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施設を適切に管理するためには、必要に応じて目標寿命の設定を行い、設定された目標寿命に応じた維持管理を行う必要がある。目標寿命の設定とあわせて、将来の更新の見極めにおける課題や、その対応についても整理する。</w:t>
      </w:r>
    </w:p>
    <w:p w:rsidR="00325054" w:rsidRDefault="00325054" w:rsidP="00FA0795">
      <w:pPr>
        <w:widowControl/>
        <w:jc w:val="left"/>
      </w:pPr>
    </w:p>
    <w:p w:rsidR="00C364CF" w:rsidRPr="00122BB4" w:rsidRDefault="00C364CF" w:rsidP="00C364CF">
      <w:pPr>
        <w:pStyle w:val="4"/>
      </w:pPr>
      <w:r w:rsidRPr="00122BB4">
        <w:rPr>
          <w:rFonts w:hint="eastAsia"/>
        </w:rPr>
        <w:t>種々の観点からの施設の寿命</w:t>
      </w:r>
    </w:p>
    <w:p w:rsidR="00C364CF" w:rsidRDefault="00C24E2B" w:rsidP="00C364CF">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一般的に、</w:t>
      </w:r>
      <w:r w:rsidR="00C364CF" w:rsidRPr="00CE4E39">
        <w:rPr>
          <w:rFonts w:ascii="HG丸ｺﾞｼｯｸM-PRO" w:eastAsia="HG丸ｺﾞｼｯｸM-PRO" w:hAnsi="HG丸ｺﾞｼｯｸM-PRO" w:hint="eastAsia"/>
        </w:rPr>
        <w:t>施設</w:t>
      </w:r>
      <w:r>
        <w:rPr>
          <w:rFonts w:ascii="HG丸ｺﾞｼｯｸM-PRO" w:eastAsia="HG丸ｺﾞｼｯｸM-PRO" w:hAnsi="HG丸ｺﾞｼｯｸM-PRO" w:hint="eastAsia"/>
        </w:rPr>
        <w:t>や</w:t>
      </w:r>
      <w:r w:rsidR="00C364CF" w:rsidRPr="00CE4E39">
        <w:rPr>
          <w:rFonts w:ascii="HG丸ｺﾞｼｯｸM-PRO" w:eastAsia="HG丸ｺﾞｼｯｸM-PRO" w:hAnsi="HG丸ｺﾞｼｯｸM-PRO" w:hint="eastAsia"/>
        </w:rPr>
        <w:t>設備の劣化・損傷状況は、利用環境等の影響を受けるため、</w:t>
      </w:r>
      <w:r>
        <w:rPr>
          <w:rFonts w:ascii="HG丸ｺﾞｼｯｸM-PRO" w:eastAsia="HG丸ｺﾞｼｯｸM-PRO" w:hAnsi="HG丸ｺﾞｼｯｸM-PRO" w:hint="eastAsia"/>
        </w:rPr>
        <w:t>その</w:t>
      </w:r>
      <w:r w:rsidR="00C364CF" w:rsidRPr="00CE4E39">
        <w:rPr>
          <w:rFonts w:ascii="HG丸ｺﾞｼｯｸM-PRO" w:eastAsia="HG丸ｺﾞｼｯｸM-PRO" w:hAnsi="HG丸ｺﾞｼｯｸM-PRO" w:hint="eastAsia"/>
        </w:rPr>
        <w:t>寿命を一</w:t>
      </w:r>
      <w:r w:rsidR="005C41B2">
        <w:rPr>
          <w:rFonts w:ascii="HG丸ｺﾞｼｯｸM-PRO" w:eastAsia="HG丸ｺﾞｼｯｸM-PRO" w:hAnsi="HG丸ｺﾞｼｯｸM-PRO" w:hint="eastAsia"/>
          <w:color w:val="000000" w:themeColor="text1"/>
        </w:rPr>
        <w:t>律に定めることは困難であるが、</w:t>
      </w:r>
      <w:r w:rsidR="00C364CF" w:rsidRPr="00CE4E39">
        <w:rPr>
          <w:rFonts w:ascii="HG丸ｺﾞｼｯｸM-PRO" w:eastAsia="HG丸ｺﾞｼｯｸM-PRO" w:hAnsi="HG丸ｺﾞｼｯｸM-PRO" w:hint="eastAsia"/>
          <w:color w:val="000000" w:themeColor="text1"/>
        </w:rPr>
        <w:t>更新の検討を行うための一つの目安として、公会計（減価償却の観点）や国の基準等、過去からの使用実績等による耐用年数、</w:t>
      </w:r>
      <w:r w:rsidR="00C364CF" w:rsidRPr="00CE4E39">
        <w:rPr>
          <w:rFonts w:ascii="HG丸ｺﾞｼｯｸM-PRO" w:eastAsia="HG丸ｺﾞｼｯｸM-PRO" w:hAnsi="HG丸ｺﾞｼｯｸM-PRO"/>
          <w:color w:val="000000" w:themeColor="text1"/>
        </w:rPr>
        <w:t>ISO2394による設計供用期間</w:t>
      </w:r>
      <w:r w:rsidR="00505365">
        <w:rPr>
          <w:rFonts w:ascii="HG丸ｺﾞｼｯｸM-PRO" w:eastAsia="HG丸ｺﾞｼｯｸM-PRO" w:hAnsi="HG丸ｺﾞｼｯｸM-PRO" w:hint="eastAsia"/>
          <w:color w:val="000000" w:themeColor="text1"/>
        </w:rPr>
        <w:t>などの考え方がある</w:t>
      </w:r>
      <w:r w:rsidR="005C41B2">
        <w:rPr>
          <w:rFonts w:ascii="HG丸ｺﾞｼｯｸM-PRO" w:eastAsia="HG丸ｺﾞｼｯｸM-PRO" w:hAnsi="HG丸ｺﾞｼｯｸM-PRO" w:hint="eastAsia"/>
          <w:color w:val="000000" w:themeColor="text1"/>
        </w:rPr>
        <w:t>。</w:t>
      </w:r>
    </w:p>
    <w:p w:rsidR="00C24E2B" w:rsidRPr="00CE4E39" w:rsidRDefault="00C24E2B" w:rsidP="000748A5">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ただし、ISOの考え方は</w:t>
      </w:r>
      <w:r w:rsidR="005C41B2">
        <w:rPr>
          <w:rFonts w:ascii="HG丸ｺﾞｼｯｸM-PRO" w:eastAsia="HG丸ｺﾞｼｯｸM-PRO" w:hAnsi="HG丸ｺﾞｼｯｸM-PRO" w:hint="eastAsia"/>
          <w:color w:val="000000" w:themeColor="text1"/>
        </w:rPr>
        <w:t>比較的新しい設計基準に用いられる考え方であ</w:t>
      </w:r>
      <w:r w:rsidR="000748A5">
        <w:rPr>
          <w:rFonts w:ascii="HG丸ｺﾞｼｯｸM-PRO" w:eastAsia="HG丸ｺﾞｼｯｸM-PRO" w:hAnsi="HG丸ｺﾞｼｯｸM-PRO" w:hint="eastAsia"/>
          <w:color w:val="000000" w:themeColor="text1"/>
        </w:rPr>
        <w:t>り、</w:t>
      </w:r>
      <w:r>
        <w:rPr>
          <w:rFonts w:ascii="HG丸ｺﾞｼｯｸM-PRO" w:eastAsia="HG丸ｺﾞｼｯｸM-PRO" w:hAnsi="HG丸ｺﾞｼｯｸM-PRO" w:hint="eastAsia"/>
          <w:color w:val="000000" w:themeColor="text1"/>
        </w:rPr>
        <w:t>当該分野において供用しているほとんどの施設においては</w:t>
      </w:r>
      <w:r w:rsidR="00272343">
        <w:rPr>
          <w:rFonts w:ascii="HG丸ｺﾞｼｯｸM-PRO" w:eastAsia="HG丸ｺﾞｼｯｸM-PRO" w:hAnsi="HG丸ｺﾞｼｯｸM-PRO" w:hint="eastAsia"/>
          <w:color w:val="000000" w:themeColor="text1"/>
        </w:rPr>
        <w:t>この考え方をもと</w:t>
      </w:r>
      <w:r w:rsidR="00CA1250">
        <w:rPr>
          <w:rFonts w:ascii="HG丸ｺﾞｼｯｸM-PRO" w:eastAsia="HG丸ｺﾞｼｯｸM-PRO" w:hAnsi="HG丸ｺﾞｼｯｸM-PRO" w:hint="eastAsia"/>
          <w:color w:val="000000" w:themeColor="text1"/>
        </w:rPr>
        <w:t>に設定されて</w:t>
      </w:r>
      <w:r w:rsidR="00190C31">
        <w:rPr>
          <w:rFonts w:ascii="HG丸ｺﾞｼｯｸM-PRO" w:eastAsia="HG丸ｺﾞｼｯｸM-PRO" w:hAnsi="HG丸ｺﾞｼｯｸM-PRO" w:hint="eastAsia"/>
          <w:color w:val="000000" w:themeColor="text1"/>
        </w:rPr>
        <w:t>おらず</w:t>
      </w:r>
      <w:r>
        <w:rPr>
          <w:rFonts w:ascii="HG丸ｺﾞｼｯｸM-PRO" w:eastAsia="HG丸ｺﾞｼｯｸM-PRO" w:hAnsi="HG丸ｺﾞｼｯｸM-PRO" w:hint="eastAsia"/>
          <w:color w:val="000000" w:themeColor="text1"/>
        </w:rPr>
        <w:t>、公会計の基準についても実態とは異なる</w:t>
      </w:r>
      <w:r w:rsidR="00190C31">
        <w:rPr>
          <w:rFonts w:ascii="HG丸ｺﾞｼｯｸM-PRO" w:eastAsia="HG丸ｺﾞｼｯｸM-PRO" w:hAnsi="HG丸ｺﾞｼｯｸM-PRO" w:hint="eastAsia"/>
          <w:color w:val="000000" w:themeColor="text1"/>
        </w:rPr>
        <w:t>点</w:t>
      </w:r>
      <w:r>
        <w:rPr>
          <w:rFonts w:ascii="HG丸ｺﾞｼｯｸM-PRO" w:eastAsia="HG丸ｺﾞｼｯｸM-PRO" w:hAnsi="HG丸ｺﾞｼｯｸM-PRO" w:hint="eastAsia"/>
          <w:color w:val="000000" w:themeColor="text1"/>
        </w:rPr>
        <w:t>が多い</w:t>
      </w:r>
      <w:r w:rsidR="000748A5">
        <w:rPr>
          <w:rFonts w:ascii="HG丸ｺﾞｼｯｸM-PRO" w:eastAsia="HG丸ｺﾞｼｯｸM-PRO" w:hAnsi="HG丸ｺﾞｼｯｸM-PRO" w:hint="eastAsia"/>
          <w:color w:val="000000" w:themeColor="text1"/>
        </w:rPr>
        <w:t>ということに留意する。</w:t>
      </w:r>
    </w:p>
    <w:p w:rsidR="00C364CF" w:rsidRPr="00C24E2B" w:rsidRDefault="00C364CF" w:rsidP="00C364CF">
      <w:pPr>
        <w:rPr>
          <w:rFonts w:ascii="HG丸ｺﾞｼｯｸM-PRO" w:eastAsia="HG丸ｺﾞｼｯｸM-PRO" w:hAnsi="HG丸ｺﾞｼｯｸM-PRO"/>
          <w:sz w:val="18"/>
        </w:rPr>
      </w:pPr>
    </w:p>
    <w:p w:rsidR="00C364CF" w:rsidRPr="00122BB4" w:rsidRDefault="00C364CF" w:rsidP="00C364CF">
      <w:pPr>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B528FC" w:rsidRPr="00122BB4" w:rsidRDefault="00B528FC" w:rsidP="004C1D9E">
      <w:pPr>
        <w:pStyle w:val="2"/>
      </w:pPr>
      <w:bookmarkStart w:id="332" w:name="_Toc397531727"/>
      <w:bookmarkStart w:id="333" w:name="_Toc397605015"/>
      <w:bookmarkStart w:id="334" w:name="_Toc397531728"/>
      <w:bookmarkStart w:id="335" w:name="_Toc397605016"/>
      <w:bookmarkStart w:id="336" w:name="_Toc397531729"/>
      <w:bookmarkStart w:id="337" w:name="_Toc397605017"/>
      <w:bookmarkStart w:id="338" w:name="_Toc397531730"/>
      <w:bookmarkStart w:id="339" w:name="_Toc397605018"/>
      <w:bookmarkStart w:id="340" w:name="_Toc397531731"/>
      <w:bookmarkStart w:id="341" w:name="_Toc397605019"/>
      <w:bookmarkStart w:id="342" w:name="_Toc397531732"/>
      <w:bookmarkStart w:id="343" w:name="_Toc397605020"/>
      <w:bookmarkStart w:id="344" w:name="_Toc397531733"/>
      <w:bookmarkStart w:id="345" w:name="_Toc397605021"/>
      <w:bookmarkStart w:id="346" w:name="_Toc397531734"/>
      <w:bookmarkStart w:id="347" w:name="_Toc397605022"/>
      <w:bookmarkStart w:id="348" w:name="_Toc397531735"/>
      <w:bookmarkStart w:id="349" w:name="_Toc397605023"/>
      <w:bookmarkStart w:id="350" w:name="_Toc397531736"/>
      <w:bookmarkStart w:id="351" w:name="_Toc397605024"/>
      <w:bookmarkStart w:id="352" w:name="_Toc397531737"/>
      <w:bookmarkStart w:id="353" w:name="_Toc397605025"/>
      <w:bookmarkStart w:id="354" w:name="_Toc397531738"/>
      <w:bookmarkStart w:id="355" w:name="_Toc397605026"/>
      <w:bookmarkStart w:id="356" w:name="_Toc397531739"/>
      <w:bookmarkStart w:id="357" w:name="_Toc397605027"/>
      <w:bookmarkStart w:id="358" w:name="_Toc397531740"/>
      <w:bookmarkStart w:id="359" w:name="_Toc397605028"/>
      <w:bookmarkStart w:id="360" w:name="_Toc397531741"/>
      <w:bookmarkStart w:id="361" w:name="_Toc397605029"/>
      <w:bookmarkStart w:id="362" w:name="_Ref392091770"/>
      <w:bookmarkStart w:id="363" w:name="_Ref392091776"/>
      <w:bookmarkStart w:id="364" w:name="_Toc406834018"/>
      <w:bookmarkStart w:id="365" w:name="_Toc411957753"/>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r w:rsidRPr="00122BB4">
        <w:rPr>
          <w:rFonts w:hint="eastAsia"/>
        </w:rPr>
        <w:lastRenderedPageBreak/>
        <w:t>重点化指標・優先順位の考え方</w:t>
      </w:r>
      <w:bookmarkEnd w:id="362"/>
      <w:bookmarkEnd w:id="363"/>
      <w:bookmarkEnd w:id="364"/>
      <w:bookmarkEnd w:id="365"/>
    </w:p>
    <w:p w:rsidR="00306584" w:rsidRDefault="000F0C73" w:rsidP="00306584">
      <w:pPr>
        <w:pStyle w:val="30"/>
        <w:ind w:left="105" w:firstLine="210"/>
        <w:rPr>
          <w:rFonts w:ascii="HG丸ｺﾞｼｯｸM-PRO" w:eastAsia="HG丸ｺﾞｼｯｸM-PRO" w:hAnsi="HG丸ｺﾞｼｯｸM-PRO"/>
          <w:bCs/>
          <w:szCs w:val="20"/>
        </w:rPr>
      </w:pPr>
      <w:r w:rsidRPr="000F0C73">
        <w:rPr>
          <w:rFonts w:ascii="HG丸ｺﾞｼｯｸM-PRO" w:eastAsia="HG丸ｺﾞｼｯｸM-PRO" w:hAnsi="HG丸ｺﾞｼｯｸM-PRO" w:hint="eastAsia"/>
          <w:bCs/>
          <w:szCs w:val="20"/>
        </w:rPr>
        <w:t>限られた資源（予算・人員）の中で維持管理を適切に行うため</w:t>
      </w:r>
      <w:r w:rsidR="006420B2">
        <w:rPr>
          <w:rFonts w:ascii="HG丸ｺﾞｼｯｸM-PRO" w:eastAsia="HG丸ｺﾞｼｯｸM-PRO" w:hAnsi="HG丸ｺﾞｼｯｸM-PRO" w:hint="eastAsia"/>
          <w:bCs/>
          <w:szCs w:val="20"/>
        </w:rPr>
        <w:t>、</w:t>
      </w:r>
      <w:r w:rsidR="006420B2" w:rsidRPr="000F0C73">
        <w:rPr>
          <w:rFonts w:ascii="HG丸ｺﾞｼｯｸM-PRO" w:eastAsia="HG丸ｺﾞｼｯｸM-PRO" w:hAnsi="HG丸ｺﾞｼｯｸM-PRO" w:hint="eastAsia"/>
          <w:bCs/>
          <w:szCs w:val="20"/>
        </w:rPr>
        <w:t>施設</w:t>
      </w:r>
      <w:r w:rsidR="006420B2">
        <w:rPr>
          <w:rFonts w:ascii="HG丸ｺﾞｼｯｸM-PRO" w:eastAsia="HG丸ｺﾞｼｯｸM-PRO" w:hAnsi="HG丸ｺﾞｼｯｸM-PRO" w:hint="eastAsia"/>
          <w:bCs/>
          <w:szCs w:val="20"/>
        </w:rPr>
        <w:t>の</w:t>
      </w:r>
      <w:r w:rsidR="006420B2" w:rsidRPr="000F0C73">
        <w:rPr>
          <w:rFonts w:ascii="HG丸ｺﾞｼｯｸM-PRO" w:eastAsia="HG丸ｺﾞｼｯｸM-PRO" w:hAnsi="HG丸ｺﾞｼｯｸM-PRO" w:hint="eastAsia"/>
          <w:bCs/>
          <w:szCs w:val="20"/>
        </w:rPr>
        <w:t>特性や重要度</w:t>
      </w:r>
      <w:r w:rsidR="006420B2">
        <w:rPr>
          <w:rFonts w:ascii="HG丸ｺﾞｼｯｸM-PRO" w:eastAsia="HG丸ｺﾞｼｯｸM-PRO" w:hAnsi="HG丸ｺﾞｼｯｸM-PRO" w:hint="eastAsia"/>
          <w:bCs/>
          <w:szCs w:val="20"/>
        </w:rPr>
        <w:t>を加味し</w:t>
      </w:r>
      <w:r w:rsidR="007028F3">
        <w:rPr>
          <w:rFonts w:ascii="HG丸ｺﾞｼｯｸM-PRO" w:eastAsia="HG丸ｺﾞｼｯｸM-PRO" w:hAnsi="HG丸ｺﾞｼｯｸM-PRO" w:hint="eastAsia"/>
          <w:bCs/>
          <w:szCs w:val="20"/>
        </w:rPr>
        <w:t>ながら</w:t>
      </w:r>
      <w:r w:rsidR="006420B2" w:rsidRPr="000F0C73">
        <w:rPr>
          <w:rFonts w:ascii="HG丸ｺﾞｼｯｸM-PRO" w:eastAsia="HG丸ｺﾞｼｯｸM-PRO" w:hAnsi="HG丸ｺﾞｼｯｸM-PRO" w:hint="eastAsia"/>
          <w:bCs/>
          <w:szCs w:val="20"/>
        </w:rPr>
        <w:t>維持管理を行</w:t>
      </w:r>
      <w:r w:rsidR="006420B2">
        <w:rPr>
          <w:rFonts w:ascii="HG丸ｺﾞｼｯｸM-PRO" w:eastAsia="HG丸ｺﾞｼｯｸM-PRO" w:hAnsi="HG丸ｺﾞｼｯｸM-PRO" w:hint="eastAsia"/>
          <w:bCs/>
          <w:szCs w:val="20"/>
        </w:rPr>
        <w:t>っていく</w:t>
      </w:r>
      <w:r w:rsidR="006420B2" w:rsidRPr="000F0C73">
        <w:rPr>
          <w:rFonts w:ascii="HG丸ｺﾞｼｯｸM-PRO" w:eastAsia="HG丸ｺﾞｼｯｸM-PRO" w:hAnsi="HG丸ｺﾞｼｯｸM-PRO" w:hint="eastAsia"/>
          <w:bCs/>
          <w:szCs w:val="20"/>
        </w:rPr>
        <w:t>。</w:t>
      </w:r>
    </w:p>
    <w:p w:rsidR="007E7CBC" w:rsidRDefault="007028F3" w:rsidP="006420B2">
      <w:pPr>
        <w:pStyle w:val="30"/>
        <w:ind w:left="105" w:firstLine="210"/>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不具合発生の可能性としては、施設の劣化や損傷以外に、経過年数や使用環境、設計基準などの項目が考えられ</w:t>
      </w:r>
      <w:r w:rsidR="00EF37D6">
        <w:rPr>
          <w:rFonts w:ascii="HG丸ｺﾞｼｯｸM-PRO" w:eastAsia="HG丸ｺﾞｼｯｸM-PRO" w:hAnsi="HG丸ｺﾞｼｯｸM-PRO" w:hint="eastAsia"/>
          <w:bCs/>
          <w:szCs w:val="20"/>
        </w:rPr>
        <w:t>るが、</w:t>
      </w:r>
      <w:r>
        <w:rPr>
          <w:rFonts w:ascii="HG丸ｺﾞｼｯｸM-PRO" w:eastAsia="HG丸ｺﾞｼｯｸM-PRO" w:hAnsi="HG丸ｺﾞｼｯｸM-PRO" w:hint="eastAsia"/>
          <w:bCs/>
          <w:szCs w:val="20"/>
        </w:rPr>
        <w:t>当該分野</w:t>
      </w:r>
      <w:r w:rsidR="00EF37D6">
        <w:rPr>
          <w:rFonts w:ascii="HG丸ｺﾞｼｯｸM-PRO" w:eastAsia="HG丸ｺﾞｼｯｸM-PRO" w:hAnsi="HG丸ｺﾞｼｯｸM-PRO" w:hint="eastAsia"/>
          <w:bCs/>
          <w:szCs w:val="20"/>
        </w:rPr>
        <w:t>での</w:t>
      </w:r>
      <w:r>
        <w:rPr>
          <w:rFonts w:ascii="HG丸ｺﾞｼｯｸM-PRO" w:eastAsia="HG丸ｺﾞｼｯｸM-PRO" w:hAnsi="HG丸ｺﾞｼｯｸM-PRO" w:hint="eastAsia"/>
          <w:bCs/>
          <w:szCs w:val="20"/>
        </w:rPr>
        <w:t>不具合発生の可能性としては、</w:t>
      </w:r>
      <w:r w:rsidR="00EF37D6">
        <w:rPr>
          <w:rFonts w:ascii="HG丸ｺﾞｼｯｸM-PRO" w:eastAsia="HG丸ｺﾞｼｯｸM-PRO" w:hAnsi="HG丸ｺﾞｼｯｸM-PRO" w:hint="eastAsia"/>
          <w:bCs/>
          <w:szCs w:val="20"/>
        </w:rPr>
        <w:t>施設の劣化や損傷による健全度評価を第一優先とする。また、</w:t>
      </w:r>
      <w:r w:rsidR="006420B2">
        <w:rPr>
          <w:rFonts w:ascii="HG丸ｺﾞｼｯｸM-PRO" w:eastAsia="HG丸ｺﾞｼｯｸM-PRO" w:hAnsi="HG丸ｺﾞｼｯｸM-PRO" w:hint="eastAsia"/>
          <w:bCs/>
          <w:szCs w:val="20"/>
        </w:rPr>
        <w:t>社会的影響度としては、港湾</w:t>
      </w:r>
      <w:r w:rsidR="006420B2" w:rsidRPr="006420B2">
        <w:rPr>
          <w:rFonts w:ascii="HG丸ｺﾞｼｯｸM-PRO" w:eastAsia="HG丸ｺﾞｼｯｸM-PRO" w:hAnsi="HG丸ｺﾞｼｯｸM-PRO" w:hint="eastAsia"/>
          <w:bCs/>
          <w:szCs w:val="20"/>
        </w:rPr>
        <w:t>施設であれば取扱貨物量や港湾自体の重要度など、海岸施設であれば防護人口や津波対策などの項目を整理する。</w:t>
      </w:r>
    </w:p>
    <w:p w:rsidR="00774798" w:rsidRDefault="00306584" w:rsidP="006420B2">
      <w:pPr>
        <w:pStyle w:val="30"/>
        <w:ind w:left="105" w:firstLine="210"/>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本計画の対象期間内においては、</w:t>
      </w:r>
      <w:r w:rsidRPr="006420B2">
        <w:rPr>
          <w:rFonts w:ascii="HG丸ｺﾞｼｯｸM-PRO" w:eastAsia="HG丸ｺﾞｼｯｸM-PRO" w:hAnsi="HG丸ｺﾞｼｯｸM-PRO" w:hint="eastAsia"/>
          <w:bCs/>
          <w:szCs w:val="20"/>
        </w:rPr>
        <w:t>分野</w:t>
      </w:r>
      <w:r w:rsidR="00443770">
        <w:rPr>
          <w:rFonts w:ascii="HG丸ｺﾞｼｯｸM-PRO" w:eastAsia="HG丸ｺﾞｼｯｸM-PRO" w:hAnsi="HG丸ｺﾞｼｯｸM-PRO" w:hint="eastAsia"/>
          <w:bCs/>
          <w:szCs w:val="20"/>
        </w:rPr>
        <w:t>・施設ごと</w:t>
      </w:r>
      <w:r>
        <w:rPr>
          <w:rFonts w:ascii="HG丸ｺﾞｼｯｸM-PRO" w:eastAsia="HG丸ｺﾞｼｯｸM-PRO" w:hAnsi="HG丸ｺﾞｼｯｸM-PRO" w:hint="eastAsia"/>
          <w:bCs/>
          <w:szCs w:val="20"/>
        </w:rPr>
        <w:t>に</w:t>
      </w:r>
      <w:r w:rsidRPr="006420B2">
        <w:rPr>
          <w:rFonts w:ascii="HG丸ｺﾞｼｯｸM-PRO" w:eastAsia="HG丸ｺﾞｼｯｸM-PRO" w:hAnsi="HG丸ｺﾞｼｯｸM-PRO" w:hint="eastAsia"/>
          <w:bCs/>
          <w:szCs w:val="20"/>
        </w:rPr>
        <w:t>重点化指標の整理を行い、それに基づき補修の優先順位を決定していく</w:t>
      </w:r>
      <w:r>
        <w:rPr>
          <w:rFonts w:ascii="HG丸ｺﾞｼｯｸM-PRO" w:eastAsia="HG丸ｺﾞｼｯｸM-PRO" w:hAnsi="HG丸ｺﾞｼｯｸM-PRO" w:hint="eastAsia"/>
          <w:bCs/>
          <w:szCs w:val="20"/>
        </w:rPr>
        <w:t>ことを基本とするが、</w:t>
      </w:r>
      <w:r w:rsidRPr="00306584">
        <w:rPr>
          <w:rFonts w:ascii="HG丸ｺﾞｼｯｸM-PRO" w:eastAsia="HG丸ｺﾞｼｯｸM-PRO" w:hAnsi="HG丸ｺﾞｼｯｸM-PRO" w:hint="eastAsia"/>
          <w:bCs/>
          <w:szCs w:val="20"/>
        </w:rPr>
        <w:t>当該分野</w:t>
      </w:r>
      <w:r>
        <w:rPr>
          <w:rFonts w:ascii="HG丸ｺﾞｼｯｸM-PRO" w:eastAsia="HG丸ｺﾞｼｯｸM-PRO" w:hAnsi="HG丸ｺﾞｼｯｸM-PRO" w:hint="eastAsia"/>
          <w:bCs/>
          <w:szCs w:val="20"/>
        </w:rPr>
        <w:t>の施設は</w:t>
      </w:r>
      <w:r w:rsidRPr="00306584">
        <w:rPr>
          <w:rFonts w:ascii="HG丸ｺﾞｼｯｸM-PRO" w:eastAsia="HG丸ｺﾞｼｯｸM-PRO" w:hAnsi="HG丸ｺﾞｼｯｸM-PRO" w:hint="eastAsia"/>
          <w:bCs/>
          <w:szCs w:val="20"/>
        </w:rPr>
        <w:t>老朽化が進行した施設が</w:t>
      </w:r>
      <w:r>
        <w:rPr>
          <w:rFonts w:ascii="HG丸ｺﾞｼｯｸM-PRO" w:eastAsia="HG丸ｺﾞｼｯｸM-PRO" w:hAnsi="HG丸ｺﾞｼｯｸM-PRO" w:hint="eastAsia"/>
          <w:bCs/>
          <w:szCs w:val="20"/>
        </w:rPr>
        <w:t>多く、</w:t>
      </w:r>
      <w:r w:rsidRPr="00306584">
        <w:rPr>
          <w:rFonts w:ascii="HG丸ｺﾞｼｯｸM-PRO" w:eastAsia="HG丸ｺﾞｼｯｸM-PRO" w:hAnsi="HG丸ｺﾞｼｯｸM-PRO" w:hint="eastAsia"/>
          <w:bCs/>
          <w:szCs w:val="20"/>
        </w:rPr>
        <w:t>今後も限られた予算内で計画的に補修を実施していくため</w:t>
      </w:r>
      <w:r>
        <w:rPr>
          <w:rFonts w:ascii="HG丸ｺﾞｼｯｸM-PRO" w:eastAsia="HG丸ｺﾞｼｯｸM-PRO" w:hAnsi="HG丸ｺﾞｼｯｸM-PRO" w:hint="eastAsia"/>
          <w:bCs/>
          <w:szCs w:val="20"/>
        </w:rPr>
        <w:t>には</w:t>
      </w:r>
      <w:r w:rsidRPr="00306584">
        <w:rPr>
          <w:rFonts w:ascii="HG丸ｺﾞｼｯｸM-PRO" w:eastAsia="HG丸ｺﾞｼｯｸM-PRO" w:hAnsi="HG丸ｺﾞｼｯｸM-PRO" w:hint="eastAsia"/>
          <w:bCs/>
          <w:szCs w:val="20"/>
        </w:rPr>
        <w:t>、</w:t>
      </w:r>
      <w:r>
        <w:rPr>
          <w:rFonts w:ascii="HG丸ｺﾞｼｯｸM-PRO" w:eastAsia="HG丸ｺﾞｼｯｸM-PRO" w:hAnsi="HG丸ｺﾞｼｯｸM-PRO" w:hint="eastAsia"/>
          <w:bCs/>
          <w:szCs w:val="20"/>
        </w:rPr>
        <w:t>まずは</w:t>
      </w:r>
      <w:r w:rsidRPr="00306584">
        <w:rPr>
          <w:rFonts w:ascii="HG丸ｺﾞｼｯｸM-PRO" w:eastAsia="HG丸ｺﾞｼｯｸM-PRO" w:hAnsi="HG丸ｺﾞｼｯｸM-PRO" w:hint="eastAsia"/>
          <w:bCs/>
          <w:szCs w:val="20"/>
        </w:rPr>
        <w:t>点検業務の充実を図り、施設の劣化や損傷の状況をこれまで以上に的確に把握し補修の時期を見極め</w:t>
      </w:r>
      <w:r>
        <w:rPr>
          <w:rFonts w:ascii="HG丸ｺﾞｼｯｸM-PRO" w:eastAsia="HG丸ｺﾞｼｯｸM-PRO" w:hAnsi="HG丸ｺﾞｼｯｸM-PRO" w:hint="eastAsia"/>
          <w:bCs/>
          <w:szCs w:val="20"/>
        </w:rPr>
        <w:t>ながら補修の優先順位を決定</w:t>
      </w:r>
      <w:r w:rsidR="007E7CBC">
        <w:rPr>
          <w:rFonts w:ascii="HG丸ｺﾞｼｯｸM-PRO" w:eastAsia="HG丸ｺﾞｼｯｸM-PRO" w:hAnsi="HG丸ｺﾞｼｯｸM-PRO" w:hint="eastAsia"/>
          <w:bCs/>
          <w:szCs w:val="20"/>
        </w:rPr>
        <w:t>する</w:t>
      </w:r>
      <w:r>
        <w:rPr>
          <w:rFonts w:ascii="HG丸ｺﾞｼｯｸM-PRO" w:eastAsia="HG丸ｺﾞｼｯｸM-PRO" w:hAnsi="HG丸ｺﾞｼｯｸM-PRO" w:hint="eastAsia"/>
          <w:bCs/>
          <w:szCs w:val="20"/>
        </w:rPr>
        <w:t>。</w:t>
      </w:r>
    </w:p>
    <w:p w:rsidR="00B61A34" w:rsidRPr="00306584" w:rsidRDefault="00B61A34" w:rsidP="006420B2">
      <w:pPr>
        <w:pStyle w:val="30"/>
        <w:ind w:left="105" w:firstLine="210"/>
        <w:rPr>
          <w:rFonts w:ascii="HG丸ｺﾞｼｯｸM-PRO" w:eastAsia="HG丸ｺﾞｼｯｸM-PRO" w:hAnsi="HG丸ｺﾞｼｯｸM-PRO"/>
          <w:bCs/>
          <w:szCs w:val="20"/>
        </w:rPr>
      </w:pPr>
    </w:p>
    <w:p w:rsidR="00B53E99" w:rsidRDefault="00B53E99" w:rsidP="00B53E99">
      <w:pPr>
        <w:pStyle w:val="4"/>
      </w:pPr>
      <w:r>
        <w:rPr>
          <w:rFonts w:hint="eastAsia"/>
        </w:rPr>
        <w:t>港湾施設における</w:t>
      </w:r>
      <w:r w:rsidR="00B528FC" w:rsidRPr="00122BB4">
        <w:rPr>
          <w:rFonts w:hint="eastAsia"/>
        </w:rPr>
        <w:t>基本</w:t>
      </w:r>
      <w:r w:rsidR="005B0C62" w:rsidRPr="00122BB4">
        <w:rPr>
          <w:rFonts w:hint="eastAsia"/>
        </w:rPr>
        <w:t>的な考え方</w:t>
      </w:r>
    </w:p>
    <w:p w:rsidR="00B53E99" w:rsidRDefault="00B53E99" w:rsidP="00B53E99">
      <w:pPr>
        <w:pStyle w:val="40"/>
        <w:ind w:left="420" w:firstLine="210"/>
        <w:rPr>
          <w:rFonts w:ascii="HG丸ｺﾞｼｯｸM-PRO" w:eastAsia="HG丸ｺﾞｼｯｸM-PRO" w:hAnsi="HG丸ｺﾞｼｯｸM-PRO"/>
        </w:rPr>
      </w:pPr>
      <w:r w:rsidRPr="00B53E99">
        <w:rPr>
          <w:rFonts w:ascii="HG丸ｺﾞｼｯｸM-PRO" w:eastAsia="HG丸ｺﾞｼｯｸM-PRO" w:hAnsi="HG丸ｺﾞｼｯｸM-PRO" w:hint="eastAsia"/>
        </w:rPr>
        <w:t>港湾施設には、係留施設、外郭施設、臨港交通施設など様々な種類の施設が存在しており、その中でも、構造形式や使用部材の違いなど、より細かな分類が必要となるほど港湾施設の分類は多岐にわたる。これらの施設は、それぞれ求められる役割が異なるため、</w:t>
      </w:r>
      <w:r w:rsidR="00EF37D6">
        <w:rPr>
          <w:rFonts w:ascii="HG丸ｺﾞｼｯｸM-PRO" w:eastAsia="HG丸ｺﾞｼｯｸM-PRO" w:hAnsi="HG丸ｺﾞｼｯｸM-PRO" w:hint="eastAsia"/>
        </w:rPr>
        <w:t>取扱貨物量や耐震強化岸壁などの項目などを考慮しながら、</w:t>
      </w:r>
      <w:r w:rsidR="00443770">
        <w:rPr>
          <w:rFonts w:ascii="HG丸ｺﾞｼｯｸM-PRO" w:eastAsia="HG丸ｺﾞｼｯｸM-PRO" w:hAnsi="HG丸ｺﾞｼｯｸM-PRO" w:hint="eastAsia"/>
        </w:rPr>
        <w:t>施設に応じた重点化指標・優先順位の考え方を施設ごと</w:t>
      </w:r>
      <w:r w:rsidR="005E3973">
        <w:rPr>
          <w:rFonts w:ascii="HG丸ｺﾞｼｯｸM-PRO" w:eastAsia="HG丸ｺﾞｼｯｸM-PRO" w:hAnsi="HG丸ｺﾞｼｯｸM-PRO" w:hint="eastAsia"/>
        </w:rPr>
        <w:t>に</w:t>
      </w:r>
      <w:r w:rsidRPr="00B53E99">
        <w:rPr>
          <w:rFonts w:ascii="HG丸ｺﾞｼｯｸM-PRO" w:eastAsia="HG丸ｺﾞｼｯｸM-PRO" w:hAnsi="HG丸ｺﾞｼｯｸM-PRO" w:hint="eastAsia"/>
        </w:rPr>
        <w:t>整理する。</w:t>
      </w:r>
    </w:p>
    <w:p w:rsidR="00B53E99" w:rsidRPr="00B53E99" w:rsidRDefault="00B53E99" w:rsidP="00B53E99">
      <w:pPr>
        <w:pStyle w:val="40"/>
        <w:ind w:left="420" w:firstLine="210"/>
        <w:rPr>
          <w:rFonts w:ascii="HG丸ｺﾞｼｯｸM-PRO" w:eastAsia="HG丸ｺﾞｼｯｸM-PRO" w:hAnsi="HG丸ｺﾞｼｯｸM-PRO"/>
        </w:rPr>
      </w:pPr>
    </w:p>
    <w:p w:rsidR="00F078E0" w:rsidRDefault="00B53E99" w:rsidP="00B53E99">
      <w:pPr>
        <w:pStyle w:val="4"/>
      </w:pPr>
      <w:r>
        <w:rPr>
          <w:rFonts w:hint="eastAsia"/>
        </w:rPr>
        <w:t>海岸施設における基本的な考え方</w:t>
      </w:r>
    </w:p>
    <w:p w:rsidR="00EA6C68" w:rsidRDefault="00B53E99" w:rsidP="00EA6C68">
      <w:pPr>
        <w:pStyle w:val="40"/>
        <w:ind w:left="420" w:firstLine="210"/>
        <w:rPr>
          <w:rFonts w:ascii="HG丸ｺﾞｼｯｸM-PRO" w:eastAsia="HG丸ｺﾞｼｯｸM-PRO" w:hAnsi="HG丸ｺﾞｼｯｸM-PRO"/>
        </w:rPr>
      </w:pPr>
      <w:r w:rsidRPr="00B53E99">
        <w:rPr>
          <w:rFonts w:ascii="HG丸ｺﾞｼｯｸM-PRO" w:eastAsia="HG丸ｺﾞｼｯｸM-PRO" w:hAnsi="HG丸ｺﾞｼｯｸM-PRO" w:hint="eastAsia"/>
        </w:rPr>
        <w:t>海岸施設に求められる最大の役割は、「府民の生命と財産を守ること」にある。よって、この役割を最大限に果たすため、基本的には施設の劣化や損傷が激しい箇所から順次補修を行っていく必要がある。</w:t>
      </w:r>
      <w:r w:rsidR="005E3973">
        <w:rPr>
          <w:rFonts w:ascii="HG丸ｺﾞｼｯｸM-PRO" w:eastAsia="HG丸ｺﾞｼｯｸM-PRO" w:hAnsi="HG丸ｺﾞｼｯｸM-PRO" w:hint="eastAsia"/>
        </w:rPr>
        <w:t>また、</w:t>
      </w:r>
      <w:r w:rsidRPr="00B53E99">
        <w:rPr>
          <w:rFonts w:ascii="HG丸ｺﾞｼｯｸM-PRO" w:eastAsia="HG丸ｺﾞｼｯｸM-PRO" w:hAnsi="HG丸ｺﾞｼｯｸM-PRO" w:hint="eastAsia"/>
        </w:rPr>
        <w:t>背後地の人口密度が高い箇所や、南海トラフ巨大地震の想定被害が大きい箇所などについては、特に優先的に補修を</w:t>
      </w:r>
      <w:r w:rsidR="007E7CBC">
        <w:rPr>
          <w:rFonts w:ascii="HG丸ｺﾞｼｯｸM-PRO" w:eastAsia="HG丸ｺﾞｼｯｸM-PRO" w:hAnsi="HG丸ｺﾞｼｯｸM-PRO" w:hint="eastAsia"/>
        </w:rPr>
        <w:t>実施する</w:t>
      </w:r>
      <w:r w:rsidRPr="00B53E99">
        <w:rPr>
          <w:rFonts w:ascii="HG丸ｺﾞｼｯｸM-PRO" w:eastAsia="HG丸ｺﾞｼｯｸM-PRO" w:hAnsi="HG丸ｺﾞｼｯｸM-PRO" w:hint="eastAsia"/>
        </w:rPr>
        <w:t>。</w:t>
      </w:r>
    </w:p>
    <w:p w:rsidR="00EA6C68" w:rsidRDefault="00EA6C68" w:rsidP="00EA6C68">
      <w:pPr>
        <w:pStyle w:val="40"/>
        <w:ind w:leftChars="0" w:left="0" w:firstLineChars="0" w:firstLine="0"/>
        <w:rPr>
          <w:rFonts w:ascii="HG丸ｺﾞｼｯｸM-PRO" w:eastAsia="HG丸ｺﾞｼｯｸM-PRO" w:hAnsi="HG丸ｺﾞｼｯｸM-PRO"/>
        </w:rPr>
      </w:pPr>
    </w:p>
    <w:p w:rsidR="00EA6C68" w:rsidRDefault="00EA6C68" w:rsidP="00EA6C68">
      <w:pPr>
        <w:pStyle w:val="4"/>
      </w:pPr>
      <w:r>
        <w:rPr>
          <w:rFonts w:hint="eastAsia"/>
        </w:rPr>
        <w:t>社会的影響度を考える上での項目</w:t>
      </w:r>
    </w:p>
    <w:p w:rsidR="00EA6C68" w:rsidRPr="00EA6C68" w:rsidRDefault="00EA6C68" w:rsidP="00EA6C68">
      <w:pPr>
        <w:pStyle w:val="40"/>
        <w:ind w:left="420" w:firstLine="210"/>
        <w:rPr>
          <w:rFonts w:ascii="HG丸ｺﾞｼｯｸM-PRO" w:eastAsia="HG丸ｺﾞｼｯｸM-PRO" w:hAnsi="HG丸ｺﾞｼｯｸM-PRO"/>
        </w:rPr>
      </w:pPr>
      <w:r w:rsidRPr="00EA6C68">
        <w:rPr>
          <w:rFonts w:ascii="HG丸ｺﾞｼｯｸM-PRO" w:eastAsia="HG丸ｺﾞｼｯｸM-PRO" w:hAnsi="HG丸ｺﾞｼｯｸM-PRO" w:hint="eastAsia"/>
        </w:rPr>
        <w:t>以上の考え方を踏まえ、以下の</w:t>
      </w:r>
      <w:r w:rsidRPr="00EA6C68">
        <w:rPr>
          <w:rFonts w:ascii="HG丸ｺﾞｼｯｸM-PRO" w:eastAsia="HG丸ｺﾞｼｯｸM-PRO" w:hAnsi="HG丸ｺﾞｼｯｸM-PRO"/>
        </w:rPr>
        <w:fldChar w:fldCharType="begin"/>
      </w:r>
      <w:r w:rsidRPr="00EA6C68">
        <w:rPr>
          <w:rFonts w:ascii="HG丸ｺﾞｼｯｸM-PRO" w:eastAsia="HG丸ｺﾞｼｯｸM-PRO" w:hAnsi="HG丸ｺﾞｼｯｸM-PRO"/>
        </w:rPr>
        <w:instrText xml:space="preserve"> </w:instrText>
      </w:r>
      <w:r w:rsidRPr="00EA6C68">
        <w:rPr>
          <w:rFonts w:ascii="HG丸ｺﾞｼｯｸM-PRO" w:eastAsia="HG丸ｺﾞｼｯｸM-PRO" w:hAnsi="HG丸ｺﾞｼｯｸM-PRO" w:hint="eastAsia"/>
        </w:rPr>
        <w:instrText>REF _Ref408330708 \h</w:instrText>
      </w:r>
      <w:r w:rsidRPr="00EA6C6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EA6C68">
        <w:rPr>
          <w:rFonts w:ascii="HG丸ｺﾞｼｯｸM-PRO" w:eastAsia="HG丸ｺﾞｼｯｸM-PRO" w:hAnsi="HG丸ｺﾞｼｯｸM-PRO"/>
        </w:rPr>
      </w:r>
      <w:r w:rsidRPr="00EA6C68">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hint="eastAsia"/>
        </w:rPr>
        <w:t xml:space="preserve">表 </w:t>
      </w:r>
      <w:r w:rsidR="00705170" w:rsidRPr="00705170">
        <w:rPr>
          <w:rFonts w:ascii="HG丸ｺﾞｼｯｸM-PRO" w:eastAsia="HG丸ｺﾞｼｯｸM-PRO" w:hAnsi="HG丸ｺﾞｼｯｸM-PRO"/>
          <w:noProof/>
        </w:rPr>
        <w:t>4.3</w:t>
      </w:r>
      <w:r w:rsidR="00705170" w:rsidRPr="00705170">
        <w:rPr>
          <w:rFonts w:ascii="HG丸ｺﾞｼｯｸM-PRO" w:eastAsia="HG丸ｺﾞｼｯｸM-PRO" w:hAnsi="HG丸ｺﾞｼｯｸM-PRO"/>
          <w:noProof/>
        </w:rPr>
        <w:noBreakHyphen/>
        <w:t>1</w:t>
      </w:r>
      <w:r w:rsidRPr="00EA6C68">
        <w:rPr>
          <w:rFonts w:ascii="HG丸ｺﾞｼｯｸM-PRO" w:eastAsia="HG丸ｺﾞｼｯｸM-PRO" w:hAnsi="HG丸ｺﾞｼｯｸM-PRO"/>
        </w:rPr>
        <w:fldChar w:fldCharType="end"/>
      </w:r>
      <w:r w:rsidRPr="00EA6C68">
        <w:rPr>
          <w:rFonts w:ascii="HG丸ｺﾞｼｯｸM-PRO" w:eastAsia="HG丸ｺﾞｼｯｸM-PRO" w:hAnsi="HG丸ｺﾞｼｯｸM-PRO" w:hint="eastAsia"/>
        </w:rPr>
        <w:t>に社会的影響度を考える上での項目を示す。</w:t>
      </w:r>
    </w:p>
    <w:p w:rsidR="00A60FEF" w:rsidRDefault="00D5340B" w:rsidP="00D5340B">
      <w:pPr>
        <w:pStyle w:val="a9"/>
      </w:pPr>
      <w:bookmarkStart w:id="366" w:name="_Ref408330708"/>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4.3</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705170">
        <w:rPr>
          <w:noProof/>
        </w:rPr>
        <w:t>1</w:t>
      </w:r>
      <w:r w:rsidR="001B59F3">
        <w:fldChar w:fldCharType="end"/>
      </w:r>
      <w:bookmarkEnd w:id="366"/>
      <w:r>
        <w:rPr>
          <w:rFonts w:hint="eastAsia"/>
        </w:rPr>
        <w:t xml:space="preserve">　</w:t>
      </w:r>
      <w:r w:rsidR="00695D9D">
        <w:rPr>
          <w:rFonts w:hint="eastAsia"/>
        </w:rPr>
        <w:t>社会的影響度</w:t>
      </w:r>
      <w:r w:rsidR="005E3973">
        <w:rPr>
          <w:rFonts w:hint="eastAsia"/>
        </w:rPr>
        <w:t>を考える上での</w:t>
      </w:r>
      <w:r w:rsidR="00EA6C68">
        <w:rPr>
          <w:rFonts w:hint="eastAsia"/>
        </w:rPr>
        <w:t>項目</w:t>
      </w:r>
    </w:p>
    <w:tbl>
      <w:tblPr>
        <w:tblStyle w:val="af3"/>
        <w:tblW w:w="0" w:type="auto"/>
        <w:tblInd w:w="675" w:type="dxa"/>
        <w:tblLook w:val="04A0" w:firstRow="1" w:lastRow="0" w:firstColumn="1" w:lastColumn="0" w:noHBand="0" w:noVBand="1"/>
      </w:tblPr>
      <w:tblGrid>
        <w:gridCol w:w="1134"/>
        <w:gridCol w:w="4111"/>
        <w:gridCol w:w="3074"/>
      </w:tblGrid>
      <w:tr w:rsidR="00A60FEF" w:rsidTr="00D5340B">
        <w:tc>
          <w:tcPr>
            <w:tcW w:w="1134" w:type="dxa"/>
            <w:tcBorders>
              <w:tl2br w:val="single" w:sz="4" w:space="0" w:color="auto"/>
            </w:tcBorders>
            <w:shd w:val="pct15" w:color="auto" w:fill="auto"/>
          </w:tcPr>
          <w:p w:rsidR="00A60FEF" w:rsidRDefault="00A60FEF" w:rsidP="00EA6C68">
            <w:pPr>
              <w:widowControl/>
              <w:spacing w:line="280" w:lineRule="exact"/>
              <w:jc w:val="left"/>
              <w:rPr>
                <w:rFonts w:ascii="HG丸ｺﾞｼｯｸM-PRO" w:eastAsia="HG丸ｺﾞｼｯｸM-PRO" w:hAnsi="HG丸ｺﾞｼｯｸM-PRO"/>
              </w:rPr>
            </w:pPr>
          </w:p>
        </w:tc>
        <w:tc>
          <w:tcPr>
            <w:tcW w:w="4111" w:type="dxa"/>
            <w:shd w:val="pct15" w:color="auto" w:fill="auto"/>
            <w:vAlign w:val="center"/>
          </w:tcPr>
          <w:p w:rsidR="00A60FEF"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港湾施設</w:t>
            </w:r>
          </w:p>
        </w:tc>
        <w:tc>
          <w:tcPr>
            <w:tcW w:w="3074" w:type="dxa"/>
            <w:shd w:val="pct15" w:color="auto" w:fill="auto"/>
            <w:vAlign w:val="center"/>
          </w:tcPr>
          <w:p w:rsidR="00A60FEF"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海岸施設</w:t>
            </w:r>
          </w:p>
        </w:tc>
      </w:tr>
      <w:tr w:rsidR="00A60FEF" w:rsidTr="00D5340B">
        <w:tc>
          <w:tcPr>
            <w:tcW w:w="1134" w:type="dxa"/>
            <w:vAlign w:val="center"/>
          </w:tcPr>
          <w:p w:rsidR="00D5340B"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社会的</w:t>
            </w:r>
          </w:p>
          <w:p w:rsidR="00A60FEF"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影響度</w:t>
            </w:r>
          </w:p>
        </w:tc>
        <w:tc>
          <w:tcPr>
            <w:tcW w:w="4111" w:type="dxa"/>
          </w:tcPr>
          <w:p w:rsidR="00D5340B" w:rsidRDefault="00D5340B" w:rsidP="0030658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≪岸壁等≫</w:t>
            </w:r>
          </w:p>
          <w:p w:rsidR="00D5340B" w:rsidRPr="00A96B94" w:rsidRDefault="00D5340B" w:rsidP="00306584">
            <w:pPr>
              <w:pStyle w:val="af2"/>
              <w:numPr>
                <w:ilvl w:val="0"/>
                <w:numId w:val="5"/>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災害発生後の緊急物資輸送に重要な役割を果たす耐震強化岸壁</w:t>
            </w:r>
          </w:p>
          <w:p w:rsidR="00D5340B" w:rsidRPr="00A96B94" w:rsidRDefault="00D5340B" w:rsidP="00306584">
            <w:pPr>
              <w:pStyle w:val="af2"/>
              <w:numPr>
                <w:ilvl w:val="0"/>
                <w:numId w:val="5"/>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入港船舶数、取扱貨物量の多い主力岸壁</w:t>
            </w:r>
          </w:p>
          <w:p w:rsidR="00D5340B" w:rsidRPr="00A96B94" w:rsidRDefault="00D5340B" w:rsidP="00306584">
            <w:pPr>
              <w:pStyle w:val="af2"/>
              <w:numPr>
                <w:ilvl w:val="0"/>
                <w:numId w:val="5"/>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旅客船フェリー接岸岸壁</w:t>
            </w:r>
          </w:p>
          <w:p w:rsidR="00D5340B" w:rsidRPr="00A96B94" w:rsidRDefault="00D5340B" w:rsidP="0030658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≪防波堤≫</w:t>
            </w:r>
          </w:p>
          <w:p w:rsidR="00D5340B" w:rsidRPr="00A96B94" w:rsidRDefault="00D5340B" w:rsidP="00306584">
            <w:pPr>
              <w:pStyle w:val="af2"/>
              <w:numPr>
                <w:ilvl w:val="0"/>
                <w:numId w:val="5"/>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津波・高潮による減災効果の大きい防波堤</w:t>
            </w:r>
          </w:p>
          <w:p w:rsidR="00D5340B" w:rsidRPr="00A96B94" w:rsidRDefault="00D5340B" w:rsidP="0030658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≪護岸≫</w:t>
            </w:r>
          </w:p>
          <w:p w:rsidR="00A60FEF" w:rsidRPr="00843E47" w:rsidRDefault="00D5340B" w:rsidP="00843E47">
            <w:pPr>
              <w:pStyle w:val="af2"/>
              <w:widowControl/>
              <w:numPr>
                <w:ilvl w:val="0"/>
                <w:numId w:val="50"/>
              </w:numPr>
              <w:spacing w:line="240" w:lineRule="exact"/>
              <w:ind w:leftChars="0" w:left="176" w:hanging="176"/>
              <w:jc w:val="left"/>
              <w:rPr>
                <w:rFonts w:ascii="HG丸ｺﾞｼｯｸM-PRO" w:eastAsia="HG丸ｺﾞｼｯｸM-PRO" w:hAnsi="HG丸ｺﾞｼｯｸM-PRO"/>
                <w:sz w:val="18"/>
              </w:rPr>
            </w:pPr>
            <w:r w:rsidRPr="000572DA">
              <w:rPr>
                <w:rFonts w:ascii="HG丸ｺﾞｼｯｸM-PRO" w:eastAsia="HG丸ｺﾞｼｯｸM-PRO" w:hAnsi="HG丸ｺﾞｼｯｸM-PRO" w:hint="eastAsia"/>
                <w:sz w:val="18"/>
              </w:rPr>
              <w:t>災害時に</w:t>
            </w:r>
            <w:r w:rsidR="000030BF" w:rsidRPr="000572DA">
              <w:rPr>
                <w:rFonts w:ascii="HG丸ｺﾞｼｯｸM-PRO" w:eastAsia="HG丸ｺﾞｼｯｸM-PRO" w:hAnsi="HG丸ｺﾞｼｯｸM-PRO" w:hint="eastAsia"/>
                <w:sz w:val="18"/>
              </w:rPr>
              <w:t>周辺地域へ</w:t>
            </w:r>
            <w:r w:rsidRPr="000572DA">
              <w:rPr>
                <w:rFonts w:ascii="HG丸ｺﾞｼｯｸM-PRO" w:eastAsia="HG丸ｺﾞｼｯｸM-PRO" w:hAnsi="HG丸ｺﾞｼｯｸM-PRO" w:hint="eastAsia"/>
                <w:sz w:val="18"/>
              </w:rPr>
              <w:t>甚大な被害を及ぼす懸念のあるコンビナート地区</w:t>
            </w:r>
            <w:r w:rsidR="000030BF" w:rsidRPr="000572DA">
              <w:rPr>
                <w:rFonts w:ascii="HG丸ｺﾞｼｯｸM-PRO" w:eastAsia="HG丸ｺﾞｼｯｸM-PRO" w:hAnsi="HG丸ｺﾞｼｯｸM-PRO" w:hint="eastAsia"/>
                <w:sz w:val="18"/>
              </w:rPr>
              <w:t>の護岸</w:t>
            </w:r>
            <w:r w:rsidR="00843E47">
              <w:rPr>
                <w:rFonts w:ascii="HG丸ｺﾞｼｯｸM-PRO" w:eastAsia="HG丸ｺﾞｼｯｸM-PRO" w:hAnsi="HG丸ｺﾞｼｯｸM-PRO" w:hint="eastAsia"/>
                <w:sz w:val="18"/>
              </w:rPr>
              <w:t>および</w:t>
            </w:r>
            <w:r w:rsidR="000572DA">
              <w:rPr>
                <w:rFonts w:ascii="HG丸ｺﾞｼｯｸM-PRO" w:eastAsia="HG丸ｺﾞｼｯｸM-PRO" w:hAnsi="HG丸ｺﾞｼｯｸM-PRO" w:hint="eastAsia"/>
                <w:sz w:val="18"/>
              </w:rPr>
              <w:t>廃棄物</w:t>
            </w:r>
            <w:r w:rsidR="007A7190">
              <w:rPr>
                <w:rFonts w:ascii="HG丸ｺﾞｼｯｸM-PRO" w:eastAsia="HG丸ｺﾞｼｯｸM-PRO" w:hAnsi="HG丸ｺﾞｼｯｸM-PRO" w:hint="eastAsia"/>
                <w:sz w:val="18"/>
              </w:rPr>
              <w:t>護岸</w:t>
            </w:r>
            <w:r w:rsidR="00843E47">
              <w:rPr>
                <w:rFonts w:ascii="HG丸ｺﾞｼｯｸM-PRO" w:eastAsia="HG丸ｺﾞｼｯｸM-PRO" w:hAnsi="HG丸ｺﾞｼｯｸM-PRO" w:hint="eastAsia"/>
                <w:sz w:val="18"/>
              </w:rPr>
              <w:t xml:space="preserve">　　　　　　　　　　　　　　　</w:t>
            </w:r>
            <w:r w:rsidR="005E3973" w:rsidRPr="00843E47">
              <w:rPr>
                <w:rFonts w:ascii="HG丸ｺﾞｼｯｸM-PRO" w:eastAsia="HG丸ｺﾞｼｯｸM-PRO" w:hAnsi="HG丸ｺﾞｼｯｸM-PRO" w:hint="eastAsia"/>
                <w:sz w:val="18"/>
              </w:rPr>
              <w:t>など</w:t>
            </w:r>
            <w:r w:rsidR="007A7190" w:rsidRPr="00843E47">
              <w:rPr>
                <w:rFonts w:ascii="HG丸ｺﾞｼｯｸM-PRO" w:eastAsia="HG丸ｺﾞｼｯｸM-PRO" w:hAnsi="HG丸ｺﾞｼｯｸM-PRO" w:hint="eastAsia"/>
                <w:sz w:val="18"/>
              </w:rPr>
              <w:t xml:space="preserve">　</w:t>
            </w:r>
          </w:p>
        </w:tc>
        <w:tc>
          <w:tcPr>
            <w:tcW w:w="3074" w:type="dxa"/>
          </w:tcPr>
          <w:p w:rsidR="00D5340B" w:rsidRDefault="00D5340B" w:rsidP="0030658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≪防潮堤≫</w:t>
            </w:r>
          </w:p>
          <w:p w:rsidR="00D5340B" w:rsidRPr="00D5340B" w:rsidRDefault="00D5340B" w:rsidP="00306584">
            <w:pPr>
              <w:pStyle w:val="af2"/>
              <w:numPr>
                <w:ilvl w:val="0"/>
                <w:numId w:val="6"/>
              </w:numPr>
              <w:spacing w:line="240" w:lineRule="exact"/>
              <w:ind w:leftChars="0" w:left="175" w:hanging="175"/>
              <w:rPr>
                <w:rFonts w:ascii="HG丸ｺﾞｼｯｸM-PRO" w:eastAsia="HG丸ｺﾞｼｯｸM-PRO" w:hAnsi="HG丸ｺﾞｼｯｸM-PRO"/>
                <w:sz w:val="18"/>
              </w:rPr>
            </w:pPr>
            <w:r w:rsidRPr="00D5340B">
              <w:rPr>
                <w:rFonts w:ascii="HG丸ｺﾞｼｯｸM-PRO" w:eastAsia="HG丸ｺﾞｼｯｸM-PRO" w:hAnsi="HG丸ｺﾞｼｯｸM-PRO" w:hint="eastAsia"/>
                <w:sz w:val="18"/>
              </w:rPr>
              <w:t>背後地盤高が低く、浸水被害が大きい地域</w:t>
            </w:r>
          </w:p>
          <w:p w:rsidR="00D5340B" w:rsidRPr="00D5340B" w:rsidRDefault="00D5340B" w:rsidP="00306584">
            <w:pPr>
              <w:pStyle w:val="af2"/>
              <w:numPr>
                <w:ilvl w:val="0"/>
                <w:numId w:val="6"/>
              </w:numPr>
              <w:spacing w:line="240" w:lineRule="exact"/>
              <w:ind w:leftChars="0" w:left="175" w:hanging="175"/>
              <w:rPr>
                <w:rFonts w:ascii="HG丸ｺﾞｼｯｸM-PRO" w:eastAsia="HG丸ｺﾞｼｯｸM-PRO" w:hAnsi="HG丸ｺﾞｼｯｸM-PRO"/>
                <w:sz w:val="18"/>
              </w:rPr>
            </w:pPr>
            <w:r w:rsidRPr="00D5340B">
              <w:rPr>
                <w:rFonts w:ascii="HG丸ｺﾞｼｯｸM-PRO" w:eastAsia="HG丸ｺﾞｼｯｸM-PRO" w:hAnsi="HG丸ｺﾞｼｯｸM-PRO" w:hint="eastAsia"/>
                <w:sz w:val="18"/>
              </w:rPr>
              <w:t>背後地が人家隣接で人口密集地</w:t>
            </w:r>
          </w:p>
          <w:p w:rsidR="00A60FEF" w:rsidRPr="005E3973" w:rsidRDefault="00D5340B" w:rsidP="00306584">
            <w:pPr>
              <w:pStyle w:val="af2"/>
              <w:widowControl/>
              <w:numPr>
                <w:ilvl w:val="0"/>
                <w:numId w:val="6"/>
              </w:numPr>
              <w:spacing w:line="240" w:lineRule="exact"/>
              <w:ind w:leftChars="0" w:left="175" w:hanging="175"/>
              <w:jc w:val="left"/>
              <w:rPr>
                <w:rFonts w:ascii="HG丸ｺﾞｼｯｸM-PRO" w:eastAsia="HG丸ｺﾞｼｯｸM-PRO" w:hAnsi="HG丸ｺﾞｼｯｸM-PRO"/>
              </w:rPr>
            </w:pPr>
            <w:r w:rsidRPr="00D5340B">
              <w:rPr>
                <w:rFonts w:ascii="HG丸ｺﾞｼｯｸM-PRO" w:eastAsia="HG丸ｺﾞｼｯｸM-PRO" w:hAnsi="HG丸ｺﾞｼｯｸM-PRO" w:hint="eastAsia"/>
                <w:sz w:val="18"/>
              </w:rPr>
              <w:t>南海トラフ巨大地震の被害想定シミュレーション結果等による被害が大きい地域</w:t>
            </w:r>
          </w:p>
          <w:p w:rsidR="005E3973" w:rsidRPr="005E3973" w:rsidRDefault="005E3973" w:rsidP="00306584">
            <w:pPr>
              <w:widowControl/>
              <w:spacing w:line="24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5E3973">
              <w:rPr>
                <w:rFonts w:ascii="HG丸ｺﾞｼｯｸM-PRO" w:eastAsia="HG丸ｺﾞｼｯｸM-PRO" w:hAnsi="HG丸ｺﾞｼｯｸM-PRO" w:hint="eastAsia"/>
                <w:sz w:val="18"/>
              </w:rPr>
              <w:t>など</w:t>
            </w:r>
          </w:p>
        </w:tc>
      </w:tr>
    </w:tbl>
    <w:p w:rsidR="00001DD8" w:rsidRDefault="00001DD8" w:rsidP="00A96B94">
      <w:pPr>
        <w:pStyle w:val="80"/>
        <w:ind w:leftChars="0" w:left="0" w:firstLineChars="0" w:firstLine="0"/>
        <w:rPr>
          <w:rFonts w:ascii="HG丸ｺﾞｼｯｸM-PRO" w:eastAsia="HG丸ｺﾞｼｯｸM-PRO" w:hAnsi="HG丸ｺﾞｼｯｸM-PRO"/>
          <w:b/>
          <w:bCs/>
          <w:szCs w:val="21"/>
        </w:rPr>
      </w:pPr>
    </w:p>
    <w:p w:rsidR="00A96B94" w:rsidRPr="00F34D04" w:rsidRDefault="00A96B94" w:rsidP="00A96B94">
      <w:pPr>
        <w:pStyle w:val="80"/>
        <w:ind w:leftChars="0" w:left="0" w:firstLineChars="0" w:firstLine="0"/>
        <w:rPr>
          <w:rFonts w:ascii="HG丸ｺﾞｼｯｸM-PRO" w:eastAsia="HG丸ｺﾞｼｯｸM-PRO" w:hAnsi="HG丸ｺﾞｼｯｸM-PRO"/>
          <w:b/>
          <w:bCs/>
          <w:szCs w:val="21"/>
        </w:rPr>
      </w:pPr>
      <w:r w:rsidRPr="00F34D04">
        <w:rPr>
          <w:rFonts w:ascii="HG丸ｺﾞｼｯｸM-PRO" w:eastAsia="HG丸ｺﾞｼｯｸM-PRO" w:hAnsi="HG丸ｺﾞｼｯｸM-PRO" w:hint="eastAsia"/>
          <w:b/>
          <w:bCs/>
          <w:szCs w:val="21"/>
        </w:rPr>
        <w:t>＜港湾施設の優先順位の考え方＞</w:t>
      </w:r>
    </w:p>
    <w:p w:rsidR="00A96B94" w:rsidRPr="00A96B94" w:rsidRDefault="00EA6C68" w:rsidP="00A96B94">
      <w:pPr>
        <w:pStyle w:val="80"/>
        <w:ind w:leftChars="0" w:left="0" w:firstLineChars="0" w:firstLine="0"/>
      </w:pPr>
      <w:r>
        <w:rPr>
          <w:rFonts w:hint="eastAsia"/>
          <w:noProof/>
        </w:rPr>
        <mc:AlternateContent>
          <mc:Choice Requires="wps">
            <w:drawing>
              <wp:anchor distT="0" distB="0" distL="114300" distR="114300" simplePos="0" relativeHeight="253858816" behindDoc="0" locked="0" layoutInCell="1" allowOverlap="1" wp14:anchorId="0CD045E3" wp14:editId="2D15CEF0">
                <wp:simplePos x="0" y="0"/>
                <wp:positionH relativeFrom="column">
                  <wp:posOffset>3841115</wp:posOffset>
                </wp:positionH>
                <wp:positionV relativeFrom="paragraph">
                  <wp:posOffset>147158</wp:posOffset>
                </wp:positionV>
                <wp:extent cx="2458085" cy="593090"/>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2458085" cy="593090"/>
                        </a:xfrm>
                        <a:prstGeom prst="rect">
                          <a:avLst/>
                        </a:prstGeom>
                        <a:noFill/>
                        <a:ln w="6350">
                          <a:noFill/>
                        </a:ln>
                        <a:effectLst/>
                      </wps:spPr>
                      <wps:txbx>
                        <w:txbxContent>
                          <w:p w:rsidR="00697F98" w:rsidRDefault="00697F98"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【健全度】※総合評価</w:t>
                            </w:r>
                            <w:r>
                              <w:rPr>
                                <w:rFonts w:ascii="HG丸ｺﾞｼｯｸM-PRO" w:eastAsia="HG丸ｺﾞｼｯｸM-PRO" w:hAnsi="HG丸ｺﾞｼｯｸM-PRO" w:cs="ＭＳ 明朝" w:hint="eastAsia"/>
                                <w:sz w:val="18"/>
                              </w:rPr>
                              <w:t>（A～D）</w:t>
                            </w:r>
                          </w:p>
                          <w:p w:rsidR="00697F98" w:rsidRDefault="00697F98" w:rsidP="00EA6C68">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7" o:spid="_x0000_s1285" type="#_x0000_t202" style="position:absolute;left:0;text-align:left;margin-left:302.45pt;margin-top:11.6pt;width:193.55pt;height:46.7pt;z-index:25385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4BBWwIAAHsEAAAOAAAAZHJzL2Uyb0RvYy54bWysVEtu2zAQ3RfoHQjua8kfxR9YDtwELgoY&#10;SQCnyJqmKEuAxGFJ2pK7jIGih+gViq57Hl2kQ8p2jLSrohtqhvPhzHszml7XZUF2QpscZEy7nZAS&#10;ITkkudzE9NPj4t2IEmOZTFgBUsR0Lwy9nr19M63URPQggyIRmmASaSaVimlmrZoEgeGZKJnpgBIS&#10;jSnokllU9SZINKswe1kEvTC8CirQidLAhTF4e9sa6cznT1PB7X2aGmFJEVOszfpT+3PtzmA2ZZON&#10;ZirL+bEM9g9VlCyX+Og51S2zjGx1/keqMucaDKS2w6EMIE1zLnwP2E03fNXNKmNK+F4QHKPOMJn/&#10;l5bf7R40yZOYRkNKJCuRo+bwtXn+0Tz/ag7fSHP43hwOzfNP1An6IGCVMhOMWymMtPV7qJH4073B&#10;S4dDnerSfbFDgnaEfn+GW9SWcLzsDaJROIoo4WiLxv1w7PkIXqKVNvaDgJI4IaYa6fQos93SWKwE&#10;XU8u7jEJi7woPKWFJFVMr/pR6APOFowopPMVfjiOaVxHbeVOsvW69pB0h/1TX2tI9tiuhnaCjOKL&#10;HGtaMmMfmMaRwQ5xDew9HmkB+DYcJUoy0F/+du/8kUm0UlLhCMbUfN4yLSgpPkrkeNwdDNzMemUQ&#10;DXuo6EvL+tIit+UN4JR3ceEU96Lzt8VJTDWUT7gtc/cqmpjk+HZM7Um8se1i4LZxMZ97J5xSxexS&#10;rhR3qR1yDvHH+olpdaTFIqF3cBpWNnnFTuvb8jPfWkhzT51DukUVeXQKTrhn9LiNboUude/18s+Y&#10;/QYAAP//AwBQSwMEFAAGAAgAAAAhAAM/ObnhAAAACgEAAA8AAABkcnMvZG93bnJldi54bWxMj8tO&#10;wzAQRfdI/IM1ldhRpwaiJsSpqkgVEoJFSzfsnHiaRPUjxG4b+HqGVVmO5ujec4vVZA074xh67yQs&#10;5gkwdI3XvWsl7D8290tgISqnlfEOJXxjgFV5e1OoXPuL2+J5F1tGIS7kSkIX45BzHpoOrQpzP6Cj&#10;38GPVkU6x5brUV0o3BoukiTlVvWOGjo1YNVhc9ydrITXavOutrWwyx9Tvbwd1sPX/vNJyrvZtH4G&#10;FnGKVxj+9EkdSnKq/cnpwIyENHnMCJUgHgQwArJM0LiayEWaAi8L/n9C+QsAAP//AwBQSwECLQAU&#10;AAYACAAAACEAtoM4kv4AAADhAQAAEwAAAAAAAAAAAAAAAAAAAAAAW0NvbnRlbnRfVHlwZXNdLnht&#10;bFBLAQItABQABgAIAAAAIQA4/SH/1gAAAJQBAAALAAAAAAAAAAAAAAAAAC8BAABfcmVscy8ucmVs&#10;c1BLAQItABQABgAIAAAAIQCMY4BBWwIAAHsEAAAOAAAAAAAAAAAAAAAAAC4CAABkcnMvZTJvRG9j&#10;LnhtbFBLAQItABQABgAIAAAAIQADPzm54QAAAAoBAAAPAAAAAAAAAAAAAAAAALUEAABkcnMvZG93&#10;bnJldi54bWxQSwUGAAAAAAQABADzAAAAwwUAAAAA&#10;" filled="f" stroked="f" strokeweight=".5pt">
                <v:textbox>
                  <w:txbxContent>
                    <w:p w:rsidR="00697F98" w:rsidRDefault="00697F98"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【健全度】※総合評価</w:t>
                      </w:r>
                      <w:r>
                        <w:rPr>
                          <w:rFonts w:ascii="HG丸ｺﾞｼｯｸM-PRO" w:eastAsia="HG丸ｺﾞｼｯｸM-PRO" w:hAnsi="HG丸ｺﾞｼｯｸM-PRO" w:cs="ＭＳ 明朝" w:hint="eastAsia"/>
                          <w:sz w:val="18"/>
                        </w:rPr>
                        <w:t>（A～D）</w:t>
                      </w:r>
                    </w:p>
                    <w:p w:rsidR="00697F98" w:rsidRDefault="00697F98" w:rsidP="00EA6C68">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txbxContent>
                </v:textbox>
              </v:shape>
            </w:pict>
          </mc:Fallback>
        </mc:AlternateContent>
      </w:r>
      <w:r w:rsidR="005E3973">
        <w:rPr>
          <w:rFonts w:ascii="HG丸ｺﾞｼｯｸM-PRO" w:eastAsia="HG丸ｺﾞｼｯｸM-PRO" w:hAnsi="HG丸ｺﾞｼｯｸM-PRO" w:hint="eastAsia"/>
          <w:b/>
          <w:bCs/>
          <w:noProof/>
          <w:szCs w:val="21"/>
        </w:rPr>
        <mc:AlternateContent>
          <mc:Choice Requires="wps">
            <w:drawing>
              <wp:anchor distT="0" distB="0" distL="114300" distR="114300" simplePos="0" relativeHeight="254133248" behindDoc="0" locked="0" layoutInCell="1" allowOverlap="1" wp14:anchorId="38B08CE1" wp14:editId="68195659">
                <wp:simplePos x="0" y="0"/>
                <wp:positionH relativeFrom="column">
                  <wp:posOffset>853440</wp:posOffset>
                </wp:positionH>
                <wp:positionV relativeFrom="paragraph">
                  <wp:posOffset>75727</wp:posOffset>
                </wp:positionV>
                <wp:extent cx="1169670" cy="342900"/>
                <wp:effectExtent l="19050" t="0" r="30480" b="114300"/>
                <wp:wrapNone/>
                <wp:docPr id="162" name="円形吹き出し 162"/>
                <wp:cNvGraphicFramePr/>
                <a:graphic xmlns:a="http://schemas.openxmlformats.org/drawingml/2006/main">
                  <a:graphicData uri="http://schemas.microsoft.com/office/word/2010/wordprocessingShape">
                    <wps:wsp>
                      <wps:cNvSpPr/>
                      <wps:spPr>
                        <a:xfrm>
                          <a:off x="0" y="0"/>
                          <a:ext cx="1169670" cy="342900"/>
                        </a:xfrm>
                        <a:prstGeom prst="wedgeEllipseCallout">
                          <a:avLst>
                            <a:gd name="adj1" fmla="val -38273"/>
                            <a:gd name="adj2" fmla="val 72320"/>
                          </a:avLst>
                        </a:prstGeom>
                      </wps:spPr>
                      <wps:style>
                        <a:lnRef idx="2">
                          <a:schemeClr val="accent6"/>
                        </a:lnRef>
                        <a:fillRef idx="1">
                          <a:schemeClr val="lt1"/>
                        </a:fillRef>
                        <a:effectRef idx="0">
                          <a:schemeClr val="accent6"/>
                        </a:effectRef>
                        <a:fontRef idx="minor">
                          <a:schemeClr val="dk1"/>
                        </a:fontRef>
                      </wps:style>
                      <wps:txbx>
                        <w:txbxContent>
                          <w:p w:rsidR="00697F98" w:rsidRPr="005E3973" w:rsidRDefault="00697F98" w:rsidP="004772AA">
                            <w:pPr>
                              <w:spacing w:line="220" w:lineRule="exact"/>
                              <w:jc w:val="center"/>
                              <w:rPr>
                                <w:rFonts w:ascii="HG丸ｺﾞｼｯｸM-PRO" w:eastAsia="HG丸ｺﾞｼｯｸM-PRO" w:hAnsi="HG丸ｺﾞｼｯｸM-PRO"/>
                              </w:rPr>
                            </w:pPr>
                            <w:r w:rsidRPr="005E3973">
                              <w:rPr>
                                <w:rFonts w:ascii="HG丸ｺﾞｼｯｸM-PRO" w:eastAsia="HG丸ｺﾞｼｯｸM-PRO" w:hAnsi="HG丸ｺﾞｼｯｸM-PRO" w:hint="eastAsia"/>
                              </w:rPr>
                              <w:t>利用制限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円形吹き出し 162" o:spid="_x0000_s1286" type="#_x0000_t63" style="position:absolute;left:0;text-align:left;margin-left:67.2pt;margin-top:5.95pt;width:92.1pt;height:27pt;z-index:254133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33rwQIAAJQFAAAOAAAAZHJzL2Uyb0RvYy54bWysVE9v0zAUvyPxHSzftzRpabeq6VR1DCFN&#10;28SGdnYduw04trHdJuW2yzghcePOtwCJTzP1e/DspGmBnhCXxPb7+3vv997orCoEWjFjcyVTHB93&#10;MGKSqiyX8xS/vbs4OsHIOiIzIpRkKV4zi8/Gz5+NSj1kiVookTGDwIm0w1KneOGcHkaRpQtWEHus&#10;NJMg5MoUxMHVzKPMkBK8FyJKOp1+VCqTaaMosxZez2shHgf/nDPqrjm3zCGRYsjNha8J35n/RuMR&#10;Gc4N0YucNmmQf8iiILmEoK2rc+IIWpr8L1dFTo2yirtjqopIcZ5TFjAAmrjzB5rbBdEsYIHiWN2W&#10;yf4/t/RqdWNQnkHv+glGkhTQpM3j4+bnt82X708Pnzeffjw9fEVeCrUqtR2Cya2+Mc3NwtEDr7gp&#10;/B8goSrUd93Wl1UOUXiM4/5pfwBtoCDr9pLTTmhAtLPWxrpXTBXIH1JcsmzOXgqRa8umRAi1dKHK&#10;ZHVpXSh31qRMsncxRrwQ0L0VEeioe5IMuk1795QA405pkHSTbQaNS8hlm8N4FHm4NcBwcmvBfFQh&#10;3zAORQNIScgn0JVNhUEQO8WEUiZd30cHf0Hbm/FciNYwPmQoXNwYNbrejAUat4adQ4a/R2wtQlQl&#10;XWtc5FKZQw6y923kWn+Lvsbs4btqVtVMGfR8lv5tprI18MeoerCsphc5dO6SWHdDDPQCmg3bwV3D&#10;hwtVplg1J4wWynw89O71geAgxaiEyUyx/bAkhmEkXkug/mnc6/lRDpfeiwG0EJl9yWxfIpfFVEFP&#10;gB2QXTh6fSe2R25UcQ9LZOKjgohICrFTTJ3ZXqau3hiwhiibTIIajK8m7lLeauqd+0p74txV98To&#10;hr4OiH+ltlNMhoFjNSl2ut5SqsnSKZ47L9zVtbnA6AciNWvK75b9e9DaLdPxLwAAAP//AwBQSwME&#10;FAAGAAgAAAAhAHQiMY/gAAAACQEAAA8AAABkcnMvZG93bnJldi54bWxMj8FOwzAMhu9IvENkJC6I&#10;Jd26quuaTgixKxIbB3rLEq+taJKqybayp8ecxs2//On353Iz2Z6dcQyddxKSmQCGTnvTuUbC5377&#10;nAMLUTmjeu9Qwg8G2FT3d6UqjL+4DzzvYsOoxIVCSWhjHArOg27RqjDzAzraHf1oVaQ4NtyM6kLl&#10;tudzITJuVefoQqsGfG1Rf+9OVoJG/n7Nt0Lv63lW1+L69fa0TKV8fJhe1sAiTvEGw58+qUNFTgd/&#10;ciawnvIiTQmlIVkBI2CR5Bmwg4RsuQJelfz/B9UvAAAA//8DAFBLAQItABQABgAIAAAAIQC2gziS&#10;/gAAAOEBAAATAAAAAAAAAAAAAAAAAAAAAABbQ29udGVudF9UeXBlc10ueG1sUEsBAi0AFAAGAAgA&#10;AAAhADj9If/WAAAAlAEAAAsAAAAAAAAAAAAAAAAALwEAAF9yZWxzLy5yZWxzUEsBAi0AFAAGAAgA&#10;AAAhAMrffevBAgAAlAUAAA4AAAAAAAAAAAAAAAAALgIAAGRycy9lMm9Eb2MueG1sUEsBAi0AFAAG&#10;AAgAAAAhAHQiMY/gAAAACQEAAA8AAAAAAAAAAAAAAAAAGwUAAGRycy9kb3ducmV2LnhtbFBLBQYA&#10;AAAABAAEAPMAAAAoBgAAAAA=&#10;" adj="2533,26421" fillcolor="white [3201]" strokecolor="#f79646 [3209]" strokeweight="2pt">
                <v:textbox>
                  <w:txbxContent>
                    <w:p w:rsidR="00697F98" w:rsidRPr="005E3973" w:rsidRDefault="00697F98" w:rsidP="004772AA">
                      <w:pPr>
                        <w:spacing w:line="220" w:lineRule="exact"/>
                        <w:jc w:val="center"/>
                        <w:rPr>
                          <w:rFonts w:ascii="HG丸ｺﾞｼｯｸM-PRO" w:eastAsia="HG丸ｺﾞｼｯｸM-PRO" w:hAnsi="HG丸ｺﾞｼｯｸM-PRO"/>
                        </w:rPr>
                      </w:pPr>
                      <w:r w:rsidRPr="005E3973">
                        <w:rPr>
                          <w:rFonts w:ascii="HG丸ｺﾞｼｯｸM-PRO" w:eastAsia="HG丸ｺﾞｼｯｸM-PRO" w:hAnsi="HG丸ｺﾞｼｯｸM-PRO" w:hint="eastAsia"/>
                        </w:rPr>
                        <w:t>利用制限</w:t>
                      </w:r>
                    </w:p>
                  </w:txbxContent>
                </v:textbox>
              </v:shape>
            </w:pict>
          </mc:Fallback>
        </mc:AlternateContent>
      </w:r>
    </w:p>
    <w:p w:rsidR="00A96B94" w:rsidRDefault="00B85F67" w:rsidP="00A96B94">
      <w:pPr>
        <w:jc w:val="left"/>
        <w:rPr>
          <w:rFonts w:ascii="HG丸ｺﾞｼｯｸM-PRO" w:eastAsia="HG丸ｺﾞｼｯｸM-PRO" w:hAnsi="HG丸ｺﾞｼｯｸM-PRO"/>
          <w:bCs/>
          <w:szCs w:val="20"/>
        </w:rPr>
      </w:pPr>
      <w:r w:rsidRPr="00B85F67">
        <w:rPr>
          <w:rFonts w:ascii="HG丸ｺﾞｼｯｸM-PRO" w:eastAsia="HG丸ｺﾞｼｯｸM-PRO" w:hAnsi="HG丸ｺﾞｼｯｸM-PRO" w:hint="eastAsia"/>
          <w:bCs/>
          <w:sz w:val="18"/>
          <w:szCs w:val="20"/>
        </w:rPr>
        <w:t>悪い</w:t>
      </w:r>
      <w:r w:rsidR="00A96B94">
        <w:rPr>
          <w:rFonts w:hint="eastAsia"/>
          <w:noProof/>
        </w:rPr>
        <mc:AlternateContent>
          <mc:Choice Requires="wps">
            <w:drawing>
              <wp:anchor distT="0" distB="0" distL="114300" distR="114300" simplePos="0" relativeHeight="253859840" behindDoc="0" locked="0" layoutInCell="1" allowOverlap="1" wp14:anchorId="2F128088" wp14:editId="73D99FF8">
                <wp:simplePos x="0" y="0"/>
                <wp:positionH relativeFrom="column">
                  <wp:posOffset>443816</wp:posOffset>
                </wp:positionH>
                <wp:positionV relativeFrom="paragraph">
                  <wp:posOffset>88216</wp:posOffset>
                </wp:positionV>
                <wp:extent cx="1103532" cy="741577"/>
                <wp:effectExtent l="0" t="0" r="20955" b="20955"/>
                <wp:wrapNone/>
                <wp:docPr id="77" name="角丸四角形 60"/>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chemeClr val="tx1">
                            <a:lumMod val="50000"/>
                            <a:lumOff val="50000"/>
                          </a:scheme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60" o:spid="_x0000_s1026" style="position:absolute;left:0;text-align:left;margin-left:34.95pt;margin-top:6.95pt;width:86.9pt;height:58.4pt;z-index:2538598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ivZkwIAAAUFAAAOAAAAZHJzL2Uyb0RvYy54bWysVEtu2zAQ3RfoHQjuG1mOHadG5MBIkKJA&#10;mgZNiqwZirIE8FeStuweo9vsuukVsultGqDH6COl2Em6K6qFNMMZzufNPB0dr5UkK+F8Y3RB870B&#10;JUJzUzZ6UdDP12dvDinxgemSSaNFQTfC0+PZ61dHrZ2KoamNLIUjCKL9tLUFrUOw0yzzvBaK+T1j&#10;hYaxMk6xANUtstKxFtGVzIaDwUHWGldaZ7jwHqennZHOUvyqEjx8rCovApEFRW0hvV1638Z3Njti&#10;04Vjtm54Xwb7hyoUazSSbkOdssDI0jV/hVINd8abKuxxozJTVQ0XqQd0kw9edHNVMytSLwDH2y1M&#10;/v+F5RerS0easqCTCSWaKczo949vv+7vH+7uIDz8/E4OEkyt9VN4X9lLB9Ci5iHGnteVU/GLbsg6&#10;QbvZQivWgXAc5vlgf7w/pITDNhnlY6RDmGx32zof3gmjSBQK6sxSl58wvwQrW5370Pk/+sWM3sim&#10;PGukTErcGXEiHVkxTDus83RVLtUHU3Zn4wGebuY4xma8OEY5afNilFTcswRSkxadjA8nY/TBsK2V&#10;ZAGissDP6wUlTC5AAx5cSv3stt/4bW1Y4NK01wCHEsl8gAGIpadH5dnV2PIp83VXbTL1blLHzkVa&#10;9B6h3WSidGvKDQbsTLf53vKzBtHOkfSSOaw6SAH6wlob95WSFlRAL1+WzAnU9l5j197mo1HkTlJG&#10;48kQintquX1q0Ut1YoB/DuJbnsToH+SjWDmjbsDaecwKE9McuTvUeuUkdBQF77mYz5Mb+GJZONdX&#10;lsfgse+Iy/X6hjnbL00AohfmkTZs+mJtOt94U5v5MpiqSTu1wwkzjwq4lqbf/xcimZ/qyWv395r9&#10;AQAA//8DAFBLAwQUAAYACAAAACEApsJDnN4AAAAJAQAADwAAAGRycy9kb3ducmV2LnhtbEyPwU7D&#10;MBBE70j8g7VIXBB1aKBtQpwKVUJcqkoUPsCNlyRgr4PttOHv2Z7gtNqZ0ezbaj05K44YYu9Jwd0s&#10;A4HUeNNTq+D97fl2BSImTUZbT6jgByOs68uLSpfGn+gVj/vUCi6hWGoFXUpDKWVsOnQ6zvyAxN6H&#10;D04nXkMrTdAnLndWzrNsIZ3uiS90esBNh83XfnQKxu3LbltICtm36VcbG+jm4TNX6vpqenoEkXBK&#10;f2E44zM61Mx08COZKKyCRVFwkvWcJ/vz+3wJ4nAWsiXIupL/P6h/AQAA//8DAFBLAQItABQABgAI&#10;AAAAIQC2gziS/gAAAOEBAAATAAAAAAAAAAAAAAAAAAAAAABbQ29udGVudF9UeXBlc10ueG1sUEsB&#10;Ai0AFAAGAAgAAAAhADj9If/WAAAAlAEAAAsAAAAAAAAAAAAAAAAALwEAAF9yZWxzLy5yZWxzUEsB&#10;Ai0AFAAGAAgAAAAhABVmK9mTAgAABQUAAA4AAAAAAAAAAAAAAAAALgIAAGRycy9lMm9Eb2MueG1s&#10;UEsBAi0AFAAGAAgAAAAhAKbCQ5zeAAAACQEAAA8AAAAAAAAAAAAAAAAA7QQAAGRycy9kb3ducmV2&#10;LnhtbFBLBQYAAAAABAAEAPMAAAD4BQAAAAA=&#10;" fillcolor="gray [1629]" strokecolor="windowText" strokeweight="1.25pt"/>
            </w:pict>
          </mc:Fallback>
        </mc:AlternateContent>
      </w:r>
      <w:r w:rsidR="00A96B94">
        <w:rPr>
          <w:rFonts w:hint="eastAsia"/>
          <w:noProof/>
        </w:rPr>
        <mc:AlternateContent>
          <mc:Choice Requires="wps">
            <w:drawing>
              <wp:anchor distT="0" distB="0" distL="114300" distR="114300" simplePos="0" relativeHeight="253860864" behindDoc="0" locked="0" layoutInCell="1" allowOverlap="1" wp14:anchorId="7EDAE0A1" wp14:editId="2DE88424">
                <wp:simplePos x="0" y="0"/>
                <wp:positionH relativeFrom="column">
                  <wp:posOffset>1592678</wp:posOffset>
                </wp:positionH>
                <wp:positionV relativeFrom="paragraph">
                  <wp:posOffset>88216</wp:posOffset>
                </wp:positionV>
                <wp:extent cx="1103532" cy="741577"/>
                <wp:effectExtent l="0" t="0" r="20955" b="20955"/>
                <wp:wrapNone/>
                <wp:docPr id="47309" name="角丸四角形 47309"/>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EBADC"/>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7309" o:spid="_x0000_s1026" style="position:absolute;left:0;text-align:left;margin-left:125.4pt;margin-top:6.95pt;width:86.9pt;height:58.4pt;z-index:253860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ReUgQIAANEEAAAOAAAAZHJzL2Uyb0RvYy54bWysVM1u2zAMvg/YOwi6r47TZGmDOkWWLMOA&#10;oivWDj0zshwbkCWNUuJkj7Frb7vsFXrZ26zAHmOU7KY/22mYDzJpUvz5+NEnp9tasY1EVxmd8fSg&#10;x5nUwuSVXmX809Xi1RFnzoPOQRktM76Tjp9OXr44aexY9k1pVC6RURDtxo3NeOm9HSeJE6WswR0Y&#10;KzUZC4M1eFJxleQIDUWvVdLv9V4njcHcohHSOfo6b418EuMXhRT+Q1E46ZnKONXm44nxXIYzmZzA&#10;eIVgy0p0ZcA/VFFDpSnpPtQcPLA1Vn+EqiuBxpnCHwhTJ6YoKiFjD9RN2nvWzWUJVsZeCBxn9zC5&#10;/xdWnG8ukFV5xgejw94xZxpqGtOv719/3t7e3dyQcPfjG2uNBFZj3ZjuXNoL7DRHYuh8W2Ad3tQT&#10;20aAd3uA5dYzQR/TtHc4POxzJsg2GqTD0ShMIHm4bdH5d9LULAgZR7PW+UeaYgQXNmfOt/73fiGj&#10;M6rKF5VSUcHVcqaQbYAmvnj7ZjqfdSmeuCnNGqpneDQaUjVAzCsUeBJrS1g4veIM1IooLTzG3E9u&#10;u53b5yAy5qa5ohY5U+A8Gajv+PwtcSh8Dq5sC4xROzelQ/0ykrbrM6Dd4hukpcl3NCw0LYudFYuK&#10;op1R0gtAoi0RnFaRrKXBL5w1RGvq5fMaUFJt7zXx5jgdDMIeRGUwHPVJwceW5WOLXtczQzimtMRW&#10;RDH4e3UvFmjqa9rAachKJtCCcreodcrMt+tGOyzkdBrdiPsW/Jm+tCIED30HXK6214C2G70nRM/N&#10;/QrA+NnwW99wU5vp2puiisx4wIloFRTam0iwbsfDYj7Wo9fDn2jyGwAA//8DAFBLAwQUAAYACAAA&#10;ACEA9KBLZt4AAAAKAQAADwAAAGRycy9kb3ducmV2LnhtbEyPwU7DMBBE70j8g7VI3KjdUAoNcSpA&#10;qlBOFaUVVzc2SYS9DrbThL9ne4Ljzoxm3xTryVl2MiF2HiXMZwKYwdrrDhsJ+/fNzQOwmBRqZT0a&#10;CT8mwrq8vChUrv2Ib+a0Sw2jEoy5ktCm1Oecx7o1TsWZ7w2S9+mDU4nO0HAd1EjlzvJMiCV3qkP6&#10;0KrevLSm/toNTsIriR/dsNrYw/M4D/V31VbbSsrrq+npEVgyU/oLwxmf0KEkpqMfUEdmJWR3gtAT&#10;GbcrYBRYZIslsONZEPfAy4L/n1D+AgAA//8DAFBLAQItABQABgAIAAAAIQC2gziS/gAAAOEBAAAT&#10;AAAAAAAAAAAAAAAAAAAAAABbQ29udGVudF9UeXBlc10ueG1sUEsBAi0AFAAGAAgAAAAhADj9If/W&#10;AAAAlAEAAAsAAAAAAAAAAAAAAAAALwEAAF9yZWxzLy5yZWxzUEsBAi0AFAAGAAgAAAAhAPQNF5SB&#10;AgAA0QQAAA4AAAAAAAAAAAAAAAAALgIAAGRycy9lMm9Eb2MueG1sUEsBAi0AFAAGAAgAAAAhAPSg&#10;S2beAAAACgEAAA8AAAAAAAAAAAAAAAAA2wQAAGRycy9kb3ducmV2LnhtbFBLBQYAAAAABAAEAPMA&#10;AADmBQAAAAA=&#10;" fillcolor="#febadc" strokecolor="windowText" strokeweight="1.25pt"/>
            </w:pict>
          </mc:Fallback>
        </mc:AlternateContent>
      </w:r>
      <w:r w:rsidR="00A96B94">
        <w:rPr>
          <w:rFonts w:hint="eastAsia"/>
          <w:noProof/>
        </w:rPr>
        <mc:AlternateContent>
          <mc:Choice Requires="wps">
            <w:drawing>
              <wp:anchor distT="0" distB="0" distL="114300" distR="114300" simplePos="0" relativeHeight="253861888" behindDoc="0" locked="0" layoutInCell="1" allowOverlap="1" wp14:anchorId="4C221219" wp14:editId="521D2BB0">
                <wp:simplePos x="0" y="0"/>
                <wp:positionH relativeFrom="column">
                  <wp:posOffset>2741539</wp:posOffset>
                </wp:positionH>
                <wp:positionV relativeFrom="paragraph">
                  <wp:posOffset>88216</wp:posOffset>
                </wp:positionV>
                <wp:extent cx="1103532" cy="741577"/>
                <wp:effectExtent l="0" t="0" r="20955" b="20955"/>
                <wp:wrapNone/>
                <wp:docPr id="2075" name="角丸四角形 2075"/>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C70B6"/>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2075" o:spid="_x0000_s1026" style="position:absolute;left:0;text-align:left;margin-left:215.85pt;margin-top:6.95pt;width:86.9pt;height:58.4pt;z-index:253861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SkafwIAAM8EAAAOAAAAZHJzL2Uyb0RvYy54bWysVM1u2zAMvg/YOwi6r7bTpOmCOkWWIsOA&#10;YivWDj0zshwbkCWNUuJkj7Frb7vsFXrZ26zAHmOU7KY/22lYDg5pUiS/Tx99crptFNtIdLXROc8O&#10;Us6kFqao9Srnn64Wr445cx50AcpomfOddPx0+vLFSWsncmAqowqJjIpoN2ltzivv7SRJnKhkA+7A&#10;WKkpWBpswJOLq6RAaKl6o5JBmh4lrcHCohHSOXp71gX5NNYvSyn8h7J00jOVc5rNxyfG5zI8k+kJ&#10;TFYItqpFPwb8wxQN1Jqa7kudgQe2xvqPUk0t0DhT+gNhmsSUZS1kxEBosvQZmssKrIxYiBxn9zS5&#10;/1dWvN9cIKuLnA/S8YgzDQ3d0q/vX3/e3t7d3JBx9+MbizGiqrVuQicu7QX2niMz4N6W2IR/QsS2&#10;kd7dnl659UzQyyxLD0eHA84ExcbDbDQeB/6Th9MWnX8rTcOCkXM0a118pDuM1MLm3Pku/z4vdHRG&#10;1cWiVio6uFrOFbIN0H0v5uP0zVHf4kma0qyleUbHAbIA0l2pwJPZWGLC6RVnoFYkaOEx9n5y2u3c&#10;vgdJsTDtFUHkTIHzFCDc8fe3xmHwM3BVN2Cs2qcpHeaXUbI9zsB2x2+wlqbY0VWh6TTsrFjUVO2c&#10;ml4AkmhJ3rSIFK0MfuGsJVETls9rQEmzvdOkmtfZcBi2IDrD0XhADj6OLB9H9LqZG+IxoxW2Ipoh&#10;36t7s0TTXNP+zUJXCoEW1LtjrXfmvls22mAhZ7OYRsq34M/1pRWheMAdeLnaXgPa/uo9Mfre3C8A&#10;TJ5dfpcbTmozW3tT1lEZDzyRrIJDWxMF1m94WMvHfsx6+A5NfwMAAP//AwBQSwMEFAAGAAgAAAAh&#10;ABTErWfeAAAACgEAAA8AAABkcnMvZG93bnJldi54bWxMj8FOwzAMhu9IvENkJG4s2cY6KE0nhMQF&#10;iUPHBBzTxLTVGqdqsq28Pd6JHe3/0+/PxWbyvTjiGLtAGuYzBQLJBtdRo2H38Xr3ACImQ870gVDD&#10;L0bYlNdXhcldOFGFx21qBJdQzI2GNqUhlzLaFr2JszAgcfYTRm8Sj2Mj3WhOXO57uVAqk950xBda&#10;M+BLi3a/PXgNn98hLd7VW1btbS1pZ6my7kvr25vp+QlEwin9w3DWZ3Uo2akOB3JR9Brul/M1oxws&#10;H0EwkKnVCkR9Xqg1yLKQly+UfwAAAP//AwBQSwECLQAUAAYACAAAACEAtoM4kv4AAADhAQAAEwAA&#10;AAAAAAAAAAAAAAAAAAAAW0NvbnRlbnRfVHlwZXNdLnhtbFBLAQItABQABgAIAAAAIQA4/SH/1gAA&#10;AJQBAAALAAAAAAAAAAAAAAAAAC8BAABfcmVscy8ucmVsc1BLAQItABQABgAIAAAAIQDqESkafwIA&#10;AM8EAAAOAAAAAAAAAAAAAAAAAC4CAABkcnMvZTJvRG9jLnhtbFBLAQItABQABgAIAAAAIQAUxK1n&#10;3gAAAAoBAAAPAAAAAAAAAAAAAAAAANkEAABkcnMvZG93bnJldi54bWxQSwUGAAAAAAQABADzAAAA&#10;5AUAAAAA&#10;" fillcolor="#fc70b6" strokecolor="windowText" strokeweight="1.25pt"/>
            </w:pict>
          </mc:Fallback>
        </mc:AlternateContent>
      </w:r>
      <w:r w:rsidR="00A96B94">
        <w:rPr>
          <w:rFonts w:hint="eastAsia"/>
          <w:noProof/>
        </w:rPr>
        <mc:AlternateContent>
          <mc:Choice Requires="wps">
            <w:drawing>
              <wp:anchor distT="0" distB="0" distL="114300" distR="114300" simplePos="0" relativeHeight="253869056" behindDoc="0" locked="0" layoutInCell="1" allowOverlap="1" wp14:anchorId="4421DA46" wp14:editId="61BF9960">
                <wp:simplePos x="0" y="0"/>
                <wp:positionH relativeFrom="column">
                  <wp:posOffset>341747</wp:posOffset>
                </wp:positionH>
                <wp:positionV relativeFrom="paragraph">
                  <wp:posOffset>104546</wp:posOffset>
                </wp:positionV>
                <wp:extent cx="0" cy="2371936"/>
                <wp:effectExtent l="95250" t="38100" r="57150" b="9525"/>
                <wp:wrapNone/>
                <wp:docPr id="47310" name="直線矢印コネクタ 47310"/>
                <wp:cNvGraphicFramePr/>
                <a:graphic xmlns:a="http://schemas.openxmlformats.org/drawingml/2006/main">
                  <a:graphicData uri="http://schemas.microsoft.com/office/word/2010/wordprocessingShape">
                    <wps:wsp>
                      <wps:cNvCnPr/>
                      <wps:spPr>
                        <a:xfrm flipV="1">
                          <a:off x="0" y="0"/>
                          <a:ext cx="0" cy="2371936"/>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310" o:spid="_x0000_s1026" type="#_x0000_t32" style="position:absolute;left:0;text-align:left;margin-left:26.9pt;margin-top:8.25pt;width:0;height:186.75pt;flip:y;z-index:253869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mR6EgIAAMQDAAAOAAAAZHJzL2Uyb0RvYy54bWysU8uO0zAU3SPxD5b3NH3ADBM1nUXLsEFQ&#10;iYH9HcdJLDm25WuadlvW8wOwQOIHQAKJJR9Tof4G106oBtghsrDutXNPzjk+mV9uW8020qOypuCT&#10;0ZgzaYQtlakL/ur66sFjzjCAKUFbIwu+k8gvF/fvzTuXy6ltrC6lZwRiMO9cwZsQXJ5lKBrZAo6s&#10;k4YOK+tbCNT6Ois9dITe6mw6Hp9lnfWl81ZIRNpd9Yd8kfCrSorwoqpQBqYLTtxCWn1ab+KaLeaQ&#10;1x5co8RAA/6BRQvK0EdPUCsIwN549RdUq4S3aKswErbNbFUpIZMGUjMZ/6HmZQNOJi1kDrqTTfj/&#10;YMXzzdozVRb84flsQg4ZaOmaju+/Hr+9O374+OP282H/5fD29rD/dNh/Z/1b5FrnMKfhpVn7oUO3&#10;9tGCbeVbVmnlXlMgkikkk22T57uT53IbmOg3Be1OZ+eTi9lZvI+sh4hQzmN4Km3LYlFwDB5U3YSl&#10;NYZu1voeHjbPMPSDvwbisLFXSmvah1wb1hGZi/EjUiiAclZpCFS2jpSjqTkDXVOARfCJMVqtyjge&#10;p3GHS+3ZBihDFL3SdtfEnjMNGOiAJKVn4P7baOSzAmz64XTURy6A0k9MycLOkd3BKzC1ljzS1MRG&#10;SyJDRa9Km0hDpjgPUqP9veGxurHlLt1DFjuKSnJxiHXM4t2e6rs/3+InAAAA//8DAFBLAwQUAAYA&#10;CAAAACEAIlo2094AAAAIAQAADwAAAGRycy9kb3ducmV2LnhtbEyPwU7DMBBE70j8g7VI3KhNQwsN&#10;cSqEIEg9INFy4ebGSxIRr6PYdQNfz8IFjrOzmnlTrCfXi4Rj6DxpuJwpEEi1tx01Gl53jxc3IEI0&#10;ZE3vCTV8YoB1eXpSmNz6I71g2sZGcAiF3GhoYxxyKUPdojNh5gck9t796ExkOTbSjubI4a6Xc6WW&#10;0pmOuKE1A963WH9sD07D5guf5rthdVU9X6cqZm+peqiS1udn090tiIhT/HuGH3xGh5KZ9v5ANohe&#10;wyJj8sj35QIE+796ryFbKQWyLOT/AeU3AAAA//8DAFBLAQItABQABgAIAAAAIQC2gziS/gAAAOEB&#10;AAATAAAAAAAAAAAAAAAAAAAAAABbQ29udGVudF9UeXBlc10ueG1sUEsBAi0AFAAGAAgAAAAhADj9&#10;If/WAAAAlAEAAAsAAAAAAAAAAAAAAAAALwEAAF9yZWxzLy5yZWxzUEsBAi0AFAAGAAgAAAAhAOLa&#10;ZHoSAgAAxAMAAA4AAAAAAAAAAAAAAAAALgIAAGRycy9lMm9Eb2MueG1sUEsBAi0AFAAGAAgAAAAh&#10;ACJaNtPeAAAACAEAAA8AAAAAAAAAAAAAAAAAbAQAAGRycy9kb3ducmV2LnhtbFBLBQYAAAAABAAE&#10;APMAAAB3BQAAAAA=&#10;" strokecolor="windowText" strokeweight="1.5pt">
                <v:stroke endarrow="block" endarrowwidth="wide" endarrowlength="long"/>
              </v:shape>
            </w:pict>
          </mc:Fallback>
        </mc:AlternateContent>
      </w:r>
    </w:p>
    <w:p w:rsidR="00A96B94" w:rsidRDefault="00EA6C68" w:rsidP="00A96B94">
      <w:pPr>
        <w:jc w:val="left"/>
        <w:rPr>
          <w:rFonts w:ascii="HG丸ｺﾞｼｯｸM-PRO" w:eastAsia="HG丸ｺﾞｼｯｸM-PRO" w:hAnsi="HG丸ｺﾞｼｯｸM-PRO"/>
          <w:bCs/>
          <w:szCs w:val="20"/>
        </w:rPr>
      </w:pPr>
      <w:r w:rsidRPr="004001AF">
        <w:rPr>
          <w:rFonts w:hint="eastAsia"/>
          <w:noProof/>
          <w:color w:val="FF0000"/>
        </w:rPr>
        <mc:AlternateContent>
          <mc:Choice Requires="wps">
            <w:drawing>
              <wp:anchor distT="0" distB="0" distL="114300" distR="114300" simplePos="0" relativeHeight="253878272" behindDoc="0" locked="0" layoutInCell="1" allowOverlap="1" wp14:anchorId="0E6BF1F0" wp14:editId="5E2D338A">
                <wp:simplePos x="0" y="0"/>
                <wp:positionH relativeFrom="column">
                  <wp:posOffset>3841115</wp:posOffset>
                </wp:positionH>
                <wp:positionV relativeFrom="paragraph">
                  <wp:posOffset>160655</wp:posOffset>
                </wp:positionV>
                <wp:extent cx="1971675" cy="2443480"/>
                <wp:effectExtent l="0" t="0" r="0" b="0"/>
                <wp:wrapNone/>
                <wp:docPr id="3138" name="テキスト ボックス 3138"/>
                <wp:cNvGraphicFramePr/>
                <a:graphic xmlns:a="http://schemas.openxmlformats.org/drawingml/2006/main">
                  <a:graphicData uri="http://schemas.microsoft.com/office/word/2010/wordprocessingShape">
                    <wps:wsp>
                      <wps:cNvSpPr txBox="1"/>
                      <wps:spPr>
                        <a:xfrm>
                          <a:off x="0" y="0"/>
                          <a:ext cx="1971675" cy="2443480"/>
                        </a:xfrm>
                        <a:prstGeom prst="rect">
                          <a:avLst/>
                        </a:prstGeom>
                        <a:noFill/>
                        <a:ln w="6350">
                          <a:noFill/>
                        </a:ln>
                        <a:effectLst/>
                      </wps:spPr>
                      <wps:txbx>
                        <w:txbxContent>
                          <w:p w:rsidR="00697F98" w:rsidRDefault="00697F98"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697F98" w:rsidRDefault="00697F98" w:rsidP="00A96B94">
                            <w:pPr>
                              <w:spacing w:line="240" w:lineRule="exact"/>
                              <w:rPr>
                                <w:rFonts w:ascii="HG丸ｺﾞｼｯｸM-PRO" w:eastAsia="HG丸ｺﾞｼｯｸM-PRO" w:hAnsi="HG丸ｺﾞｼｯｸM-PRO" w:cs="ＭＳ 明朝"/>
                                <w:sz w:val="20"/>
                              </w:rPr>
                            </w:pPr>
                          </w:p>
                          <w:p w:rsidR="00697F98" w:rsidRDefault="00697F98"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≪岸壁等≫</w:t>
                            </w:r>
                          </w:p>
                          <w:p w:rsidR="00697F98" w:rsidRPr="00A96B94" w:rsidRDefault="00697F98"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災害発生後の緊急物資輸送に重要な役割を果たす耐震強化岸壁</w:t>
                            </w:r>
                          </w:p>
                          <w:p w:rsidR="00697F98" w:rsidRPr="00A96B94" w:rsidRDefault="00697F98"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入港船舶数、取扱貨物量の多い主力岸壁</w:t>
                            </w:r>
                          </w:p>
                          <w:p w:rsidR="00697F98" w:rsidRPr="00A96B94" w:rsidRDefault="00697F98"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旅客船フェリー接岸岸壁</w:t>
                            </w:r>
                          </w:p>
                          <w:p w:rsidR="00697F98" w:rsidRPr="000572DA" w:rsidRDefault="00697F98"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0572DA">
                              <w:rPr>
                                <w:rFonts w:ascii="HG丸ｺﾞｼｯｸM-PRO" w:eastAsia="HG丸ｺﾞｼｯｸM-PRO" w:hAnsi="HG丸ｺﾞｼｯｸM-PRO" w:hint="eastAsia"/>
                                <w:sz w:val="18"/>
                              </w:rPr>
                              <w:t>≪防波堤≫</w:t>
                            </w:r>
                          </w:p>
                          <w:p w:rsidR="00697F98" w:rsidRPr="00A96B94" w:rsidRDefault="00697F98"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津波・高潮による減災効果の大</w:t>
                            </w:r>
                            <w:r>
                              <w:rPr>
                                <w:rFonts w:ascii="HG丸ｺﾞｼｯｸM-PRO" w:eastAsia="HG丸ｺﾞｼｯｸM-PRO" w:hAnsi="HG丸ｺﾞｼｯｸM-PRO" w:hint="eastAsia"/>
                                <w:sz w:val="18"/>
                              </w:rPr>
                              <w:t>きい</w:t>
                            </w:r>
                            <w:r w:rsidRPr="00A96B94">
                              <w:rPr>
                                <w:rFonts w:ascii="HG丸ｺﾞｼｯｸM-PRO" w:eastAsia="HG丸ｺﾞｼｯｸM-PRO" w:hAnsi="HG丸ｺﾞｼｯｸM-PRO" w:hint="eastAsia"/>
                                <w:sz w:val="18"/>
                              </w:rPr>
                              <w:t>防波堤</w:t>
                            </w:r>
                          </w:p>
                          <w:p w:rsidR="00697F98" w:rsidRPr="00A96B94" w:rsidRDefault="00697F98" w:rsidP="00A96B9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≪護岸≫</w:t>
                            </w:r>
                          </w:p>
                          <w:p w:rsidR="00697F98" w:rsidRPr="00A96B94" w:rsidRDefault="00697F98" w:rsidP="006F1EA7">
                            <w:pPr>
                              <w:pStyle w:val="af2"/>
                              <w:numPr>
                                <w:ilvl w:val="0"/>
                                <w:numId w:val="52"/>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災害時に甚大な被害を及ぼす懸念のあるコンビナート地区</w:t>
                            </w:r>
                            <w:r>
                              <w:rPr>
                                <w:rFonts w:ascii="HG丸ｺﾞｼｯｸM-PRO" w:eastAsia="HG丸ｺﾞｼｯｸM-PRO" w:hAnsi="HG丸ｺﾞｼｯｸM-PRO" w:hint="eastAsia"/>
                                <w:sz w:val="18"/>
                              </w:rPr>
                              <w:t>の護岸および</w:t>
                            </w:r>
                            <w:r w:rsidRPr="00A96B94">
                              <w:rPr>
                                <w:rFonts w:ascii="HG丸ｺﾞｼｯｸM-PRO" w:eastAsia="HG丸ｺﾞｼｯｸM-PRO" w:hAnsi="HG丸ｺﾞｼｯｸM-PRO" w:hint="eastAsia"/>
                                <w:sz w:val="18"/>
                              </w:rPr>
                              <w:t>廃棄物護岸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38" o:spid="_x0000_s1287" type="#_x0000_t202" style="position:absolute;margin-left:302.45pt;margin-top:12.65pt;width:155.25pt;height:192.4pt;z-index:2538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B2FWwIAAIAEAAAOAAAAZHJzL2Uyb0RvYy54bWysVEtu2zAQ3RfoHQjua1m2bCeC5cBN4KKA&#10;kQRwiqxpirIESByWpC25yxgoeoheoei659FFOqS/SLsquqE4nP97MxrfNFVJNkKbAmRCw06XEiE5&#10;pIVcJfTT0+zdFSXGMpmyEqRI6FYYejN5+2Zcq1j0IIcyFZpgEGniWiU0t1bFQWB4LipmOqCERGUG&#10;umIWRb0KUs1qjF6VQa/bHQY16FRp4MIYfL3bK+nEx88ywe1DlhlhSZlQrM36U/tz6c5gMmbxSjOV&#10;F/xQBvuHKipWSEx6CnXHLCNrXfwRqiq4BgOZ7XCoAsiyggvfA3YTdl91s8iZEr4XBMeoE0zm/4Xl&#10;95tHTYo0of2wj1xJViFL7e5r+/KjffnV7r6Rdve93e3al58oE2+FoNXKxOi7UOhtm/fQIPkOTPdu&#10;8NFh0WS6cl/skqAe4d+eIBeNJdw5XY/C4WhACUddL4r60ZUnJTi7K23sBwEVcZeEauTUQ802c2Mx&#10;JZoeTVw2CbOiLD2vpSR1Qof9Qdc7nDToUUpnK/yEHMKcS3c32ywbj0uI1R0aW0K6xX417MfIKD4r&#10;sKY5M/aRaZwbbBF3wT7gkZWAueFwoyQH/eVv784e6UQtJTXOYULN5zXTgpLyo0Sir8MocoPrhWgw&#10;6qGgLzXLS41cV7eAox7i1inur87elsdrpqF6xpWZuqyoYpJj7oTa4/XW7rcDV46L6dQb4agqZudy&#10;obgL7ZBziD81z0yrAy0WGb2H48Sy+BU7e9s9P9O1hazw1Dmk96gij07AMfeMHlbS7dGl7K3OP47J&#10;bwAAAP//AwBQSwMEFAAGAAgAAAAhAEQqSuvjAAAACgEAAA8AAABkcnMvZG93bnJldi54bWxMj8FO&#10;wzAQRO9I/IO1lbhROyGp2pBNVUWqkBAcWnrhtondJGpsh9htA1+POZXjap5m3ubrSffsokbXWYMQ&#10;zQUwZWorO9MgHD62j0tgzpOR1FujEL6Vg3Vxf5dTJu3V7NRl7xsWSozLCKH1fsg4d3WrNLm5HZQJ&#10;2dGOmnw4x4bLka6hXPc8FmLBNXUmLLQ0qLJV9Wl/1giv5faddlWslz99+fJ23Axfh88U8WE2bZ6B&#10;eTX5Gwx/+kEdiuBU2bORjvUIC5GsAooQp0/AArCK0gRYhZBEIgJe5Pz/C8UvAAAA//8DAFBLAQIt&#10;ABQABgAIAAAAIQC2gziS/gAAAOEBAAATAAAAAAAAAAAAAAAAAAAAAABbQ29udGVudF9UeXBlc10u&#10;eG1sUEsBAi0AFAAGAAgAAAAhADj9If/WAAAAlAEAAAsAAAAAAAAAAAAAAAAALwEAAF9yZWxzLy5y&#10;ZWxzUEsBAi0AFAAGAAgAAAAhAHIIHYVbAgAAgAQAAA4AAAAAAAAAAAAAAAAALgIAAGRycy9lMm9E&#10;b2MueG1sUEsBAi0AFAAGAAgAAAAhAEQqSuvjAAAACgEAAA8AAAAAAAAAAAAAAAAAtQQAAGRycy9k&#10;b3ducmV2LnhtbFBLBQYAAAAABAAEAPMAAADFBQAAAAA=&#10;" filled="f" stroked="f" strokeweight=".5pt">
                <v:textbox>
                  <w:txbxContent>
                    <w:p w:rsidR="00697F98" w:rsidRDefault="00697F98"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697F98" w:rsidRDefault="00697F98" w:rsidP="00A96B94">
                      <w:pPr>
                        <w:spacing w:line="240" w:lineRule="exact"/>
                        <w:rPr>
                          <w:rFonts w:ascii="HG丸ｺﾞｼｯｸM-PRO" w:eastAsia="HG丸ｺﾞｼｯｸM-PRO" w:hAnsi="HG丸ｺﾞｼｯｸM-PRO" w:cs="ＭＳ 明朝"/>
                          <w:sz w:val="20"/>
                        </w:rPr>
                      </w:pPr>
                    </w:p>
                    <w:p w:rsidR="00697F98" w:rsidRDefault="00697F98"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≪岸壁等≫</w:t>
                      </w:r>
                    </w:p>
                    <w:p w:rsidR="00697F98" w:rsidRPr="00A96B94" w:rsidRDefault="00697F98"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災害発生後の緊急物資輸送に重要な役割を果たす耐震強化岸壁</w:t>
                      </w:r>
                    </w:p>
                    <w:p w:rsidR="00697F98" w:rsidRPr="00A96B94" w:rsidRDefault="00697F98"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入港船舶数、取扱貨物量の多い主力岸壁</w:t>
                      </w:r>
                    </w:p>
                    <w:p w:rsidR="00697F98" w:rsidRPr="00A96B94" w:rsidRDefault="00697F98"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旅客船フェリー接岸岸壁</w:t>
                      </w:r>
                    </w:p>
                    <w:p w:rsidR="00697F98" w:rsidRPr="000572DA" w:rsidRDefault="00697F98"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0572DA">
                        <w:rPr>
                          <w:rFonts w:ascii="HG丸ｺﾞｼｯｸM-PRO" w:eastAsia="HG丸ｺﾞｼｯｸM-PRO" w:hAnsi="HG丸ｺﾞｼｯｸM-PRO" w:hint="eastAsia"/>
                          <w:sz w:val="18"/>
                        </w:rPr>
                        <w:t>≪防波堤≫</w:t>
                      </w:r>
                    </w:p>
                    <w:p w:rsidR="00697F98" w:rsidRPr="00A96B94" w:rsidRDefault="00697F98"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津波・高潮による減災効果の大</w:t>
                      </w:r>
                      <w:r>
                        <w:rPr>
                          <w:rFonts w:ascii="HG丸ｺﾞｼｯｸM-PRO" w:eastAsia="HG丸ｺﾞｼｯｸM-PRO" w:hAnsi="HG丸ｺﾞｼｯｸM-PRO" w:hint="eastAsia"/>
                          <w:sz w:val="18"/>
                        </w:rPr>
                        <w:t>きい</w:t>
                      </w:r>
                      <w:r w:rsidRPr="00A96B94">
                        <w:rPr>
                          <w:rFonts w:ascii="HG丸ｺﾞｼｯｸM-PRO" w:eastAsia="HG丸ｺﾞｼｯｸM-PRO" w:hAnsi="HG丸ｺﾞｼｯｸM-PRO" w:hint="eastAsia"/>
                          <w:sz w:val="18"/>
                        </w:rPr>
                        <w:t>防波堤</w:t>
                      </w:r>
                    </w:p>
                    <w:p w:rsidR="00697F98" w:rsidRPr="00A96B94" w:rsidRDefault="00697F98" w:rsidP="00A96B9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≪護岸≫</w:t>
                      </w:r>
                    </w:p>
                    <w:p w:rsidR="00697F98" w:rsidRPr="00A96B94" w:rsidRDefault="00697F98" w:rsidP="006F1EA7">
                      <w:pPr>
                        <w:pStyle w:val="af2"/>
                        <w:numPr>
                          <w:ilvl w:val="0"/>
                          <w:numId w:val="52"/>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災害時に甚大な被害を及ぼす懸念のあるコンビナート地区</w:t>
                      </w:r>
                      <w:r>
                        <w:rPr>
                          <w:rFonts w:ascii="HG丸ｺﾞｼｯｸM-PRO" w:eastAsia="HG丸ｺﾞｼｯｸM-PRO" w:hAnsi="HG丸ｺﾞｼｯｸM-PRO" w:hint="eastAsia"/>
                          <w:sz w:val="18"/>
                        </w:rPr>
                        <w:t>の護岸および</w:t>
                      </w:r>
                      <w:r w:rsidRPr="00A96B94">
                        <w:rPr>
                          <w:rFonts w:ascii="HG丸ｺﾞｼｯｸM-PRO" w:eastAsia="HG丸ｺﾞｼｯｸM-PRO" w:hAnsi="HG丸ｺﾞｼｯｸM-PRO" w:hint="eastAsia"/>
                          <w:sz w:val="18"/>
                        </w:rPr>
                        <w:t>廃棄物護岸</w:t>
                      </w:r>
                    </w:p>
                  </w:txbxContent>
                </v:textbox>
              </v:shape>
            </w:pict>
          </mc:Fallback>
        </mc:AlternateContent>
      </w:r>
      <w:r w:rsidR="00A96B94">
        <w:rPr>
          <w:rFonts w:hint="eastAsia"/>
          <w:noProof/>
        </w:rPr>
        <mc:AlternateContent>
          <mc:Choice Requires="wps">
            <w:drawing>
              <wp:anchor distT="0" distB="0" distL="114300" distR="114300" simplePos="0" relativeHeight="253883392" behindDoc="0" locked="0" layoutInCell="1" allowOverlap="1" wp14:anchorId="071F2D8C" wp14:editId="5223035D">
                <wp:simplePos x="0" y="0"/>
                <wp:positionH relativeFrom="column">
                  <wp:posOffset>524217</wp:posOffset>
                </wp:positionH>
                <wp:positionV relativeFrom="paragraph">
                  <wp:posOffset>37856</wp:posOffset>
                </wp:positionV>
                <wp:extent cx="937260" cy="421640"/>
                <wp:effectExtent l="0" t="0" r="0" b="0"/>
                <wp:wrapNone/>
                <wp:docPr id="47311"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697F98" w:rsidRPr="00801EC3" w:rsidRDefault="00697F98" w:rsidP="00A96B94">
                            <w:pPr>
                              <w:spacing w:line="0" w:lineRule="atLeast"/>
                              <w:contextualSpacing/>
                              <w:jc w:val="center"/>
                              <w:rPr>
                                <w:rFonts w:ascii="HG丸ｺﾞｼｯｸM-PRO" w:eastAsia="HG丸ｺﾞｼｯｸM-PRO" w:hAnsi="HG丸ｺﾞｼｯｸM-PRO"/>
                                <w:color w:val="FFFFFF" w:themeColor="background1"/>
                                <w:sz w:val="28"/>
                                <w:szCs w:val="28"/>
                              </w:rPr>
                            </w:pPr>
                            <w:r w:rsidRPr="006434BA">
                              <w:rPr>
                                <w:rFonts w:ascii="HG丸ｺﾞｼｯｸM-PRO" w:eastAsia="HG丸ｺﾞｼｯｸM-PRO" w:hAnsi="HG丸ｺﾞｼｯｸM-PRO" w:hint="eastAsia"/>
                                <w:color w:val="FFFFFF" w:themeColor="background1"/>
                                <w:szCs w:val="28"/>
                              </w:rPr>
                              <w:t>順次対応</w:t>
                            </w:r>
                            <w:r w:rsidRPr="00801EC3">
                              <w:rPr>
                                <w:rFonts w:ascii="HG丸ｺﾞｼｯｸM-PRO" w:eastAsia="HG丸ｺﾞｼｯｸM-PRO" w:hAnsi="HG丸ｺﾞｼｯｸM-PRO" w:hint="eastAsia"/>
                                <w:color w:val="FFFFFF" w:themeColor="background1"/>
                                <w:sz w:val="28"/>
                                <w:szCs w:val="28"/>
                              </w:rPr>
                              <w:t>【</w:t>
                            </w:r>
                            <w:r>
                              <w:rPr>
                                <w:rFonts w:ascii="HG丸ｺﾞｼｯｸM-PRO" w:eastAsia="HG丸ｺﾞｼｯｸM-PRO" w:hAnsi="HG丸ｺﾞｼｯｸM-PRO" w:hint="eastAsia"/>
                                <w:color w:val="FFFFFF" w:themeColor="background1"/>
                                <w:sz w:val="28"/>
                                <w:szCs w:val="28"/>
                              </w:rPr>
                              <w:t>⑤</w:t>
                            </w:r>
                            <w:r w:rsidRPr="00801EC3">
                              <w:rPr>
                                <w:rFonts w:ascii="HG丸ｺﾞｼｯｸM-PRO" w:eastAsia="HG丸ｺﾞｼｯｸM-PRO" w:hAnsi="HG丸ｺﾞｼｯｸM-PRO" w:hint="eastAsia"/>
                                <w:color w:val="FFFFFF" w:themeColor="background1"/>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83" o:spid="_x0000_s1288" type="#_x0000_t202" style="position:absolute;margin-left:41.3pt;margin-top:3pt;width:73.8pt;height:33.2pt;z-index:2538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inMRwIAAEcEAAAOAAAAZHJzL2Uyb0RvYy54bWysU8uO0zAU3SPxD5b3NElT0iFqOiozKkKq&#10;hpE6aNau4zSR4ge226QsWwnxEfwCYs335Ee4dprOaNghNsn1ffnec45n1y2v0Z5pU0mR4WgUYsQE&#10;lXklthn+/LB8c4WRsUTkpJaCZfjADL6ev341a1TKxrKUdc40gibCpI3KcGmtSoPA0JJxYkZSMQHB&#10;QmpOLBz1Nsg1aaA7r4NxGCZBI3WutKTMGPDe9kE89/2LglH7qSgMs6jOMMxm/Vf778Z9g/mMpFtN&#10;VFnR8xjkH6bgpBJw6aXVLbEE7XT1VyteUS2NLOyISh7Ioqgo8zvANlH4Ypt1SRTzuwA4Rl1gMv+v&#10;Lb3b32tU5RmeTOMowkgQDjR1p2/d8Wd3/N2dvqPu9KM7nbrjLzijOLyKHWqNMikUrxWU2/a9bIH9&#10;wW/A6cBoC83dH9ZEEAf8DxfMWWsRBee7eDpOIEIhNBlHycRzEjwVK23sByY5ckaGNVDqkSb7lbEw&#10;CKQOKe4uIZdVXXtaa4GaDCfx29AXXCJQUQuXy7xAzm3cQv3gzrLtpvWwRNNkWGsj8wNsq2WvIqPo&#10;soKZVsTYe6JBNrAGPAWIllJ/xagBWWXYfNkRzTCqPwrgLU7C0OnQH8DQz72bwSt2/EaCYoEPuMWb&#10;LtfWg1loyR9B+Qt3G4SIoHBnhu1g3the5PByKFssfBIoThG7EmtFXWuHgEPuoX0kWp3htcDLnRyE&#10;R9IXKPe5Pc6LnZVF5SlwiPXoAB/uAGr1zJxflnsOz88+6+n9z/8AAAD//wMAUEsDBBQABgAIAAAA&#10;IQBI6YxN3AAAAAcBAAAPAAAAZHJzL2Rvd25yZXYueG1sTI/BTsMwEETvSPyDtUjcqIOLQgnZVAgp&#10;N0AiIM5O7CYBex3Fbhv69SwnOI5mNPOm3C7eiYOd4xgI4XqVgbDUBTNSj/D+Vl9tQMSkyWgXyCJ8&#10;2wjb6vys1IUJR3q1hyb1gksoFhphSGkqpIzdYL2OqzBZYm8XZq8Ty7mXZtZHLvdOqizLpdcj8cKg&#10;J/s42O6r2XuE55f56bTL69HF9q6r249TWjefiJcXy8M9iGSX9BeGX3xGh4qZ2rAnE4VD2Kickwg5&#10;P2JbrTMFokW4VTcgq1L+569+AAAA//8DAFBLAQItABQABgAIAAAAIQC2gziS/gAAAOEBAAATAAAA&#10;AAAAAAAAAAAAAAAAAABbQ29udGVudF9UeXBlc10ueG1sUEsBAi0AFAAGAAgAAAAhADj9If/WAAAA&#10;lAEAAAsAAAAAAAAAAAAAAAAALwEAAF9yZWxzLy5yZWxzUEsBAi0AFAAGAAgAAAAhABl2KcxHAgAA&#10;RwQAAA4AAAAAAAAAAAAAAAAALgIAAGRycy9lMm9Eb2MueG1sUEsBAi0AFAAGAAgAAAAhAEjpjE3c&#10;AAAABwEAAA8AAAAAAAAAAAAAAAAAoQQAAGRycy9kb3ducmV2LnhtbFBLBQYAAAAABAAEAPMAAACq&#10;BQAAAAA=&#10;" filled="f" stroked="f" strokeweight=".5pt">
                <v:textbox inset="1mm,0,1mm,0">
                  <w:txbxContent>
                    <w:p w:rsidR="00697F98" w:rsidRPr="00801EC3" w:rsidRDefault="00697F98" w:rsidP="00A96B94">
                      <w:pPr>
                        <w:spacing w:line="0" w:lineRule="atLeast"/>
                        <w:contextualSpacing/>
                        <w:jc w:val="center"/>
                        <w:rPr>
                          <w:rFonts w:ascii="HG丸ｺﾞｼｯｸM-PRO" w:eastAsia="HG丸ｺﾞｼｯｸM-PRO" w:hAnsi="HG丸ｺﾞｼｯｸM-PRO"/>
                          <w:color w:val="FFFFFF" w:themeColor="background1"/>
                          <w:sz w:val="28"/>
                          <w:szCs w:val="28"/>
                        </w:rPr>
                      </w:pPr>
                      <w:r w:rsidRPr="006434BA">
                        <w:rPr>
                          <w:rFonts w:ascii="HG丸ｺﾞｼｯｸM-PRO" w:eastAsia="HG丸ｺﾞｼｯｸM-PRO" w:hAnsi="HG丸ｺﾞｼｯｸM-PRO" w:hint="eastAsia"/>
                          <w:color w:val="FFFFFF" w:themeColor="background1"/>
                          <w:szCs w:val="28"/>
                        </w:rPr>
                        <w:t>順次対応</w:t>
                      </w:r>
                      <w:r w:rsidRPr="00801EC3">
                        <w:rPr>
                          <w:rFonts w:ascii="HG丸ｺﾞｼｯｸM-PRO" w:eastAsia="HG丸ｺﾞｼｯｸM-PRO" w:hAnsi="HG丸ｺﾞｼｯｸM-PRO" w:hint="eastAsia"/>
                          <w:color w:val="FFFFFF" w:themeColor="background1"/>
                          <w:sz w:val="28"/>
                          <w:szCs w:val="28"/>
                        </w:rPr>
                        <w:t>【</w:t>
                      </w:r>
                      <w:r>
                        <w:rPr>
                          <w:rFonts w:ascii="HG丸ｺﾞｼｯｸM-PRO" w:eastAsia="HG丸ｺﾞｼｯｸM-PRO" w:hAnsi="HG丸ｺﾞｼｯｸM-PRO" w:hint="eastAsia"/>
                          <w:color w:val="FFFFFF" w:themeColor="background1"/>
                          <w:sz w:val="28"/>
                          <w:szCs w:val="28"/>
                        </w:rPr>
                        <w:t>⑤</w:t>
                      </w:r>
                      <w:r w:rsidRPr="00801EC3">
                        <w:rPr>
                          <w:rFonts w:ascii="HG丸ｺﾞｼｯｸM-PRO" w:eastAsia="HG丸ｺﾞｼｯｸM-PRO" w:hAnsi="HG丸ｺﾞｼｯｸM-PRO" w:hint="eastAsia"/>
                          <w:color w:val="FFFFFF" w:themeColor="background1"/>
                          <w:sz w:val="28"/>
                          <w:szCs w:val="28"/>
                        </w:rPr>
                        <w:t>】</w:t>
                      </w:r>
                    </w:p>
                  </w:txbxContent>
                </v:textbox>
              </v:shape>
            </w:pict>
          </mc:Fallback>
        </mc:AlternateContent>
      </w:r>
      <w:r w:rsidR="00A96B94">
        <w:rPr>
          <w:rFonts w:hint="eastAsia"/>
          <w:noProof/>
        </w:rPr>
        <mc:AlternateContent>
          <mc:Choice Requires="wps">
            <w:drawing>
              <wp:anchor distT="0" distB="0" distL="114300" distR="114300" simplePos="0" relativeHeight="253882368" behindDoc="0" locked="0" layoutInCell="1" allowOverlap="1" wp14:anchorId="2444E6C5" wp14:editId="0255E132">
                <wp:simplePos x="0" y="0"/>
                <wp:positionH relativeFrom="column">
                  <wp:posOffset>1667315</wp:posOffset>
                </wp:positionH>
                <wp:positionV relativeFrom="paragraph">
                  <wp:posOffset>35560</wp:posOffset>
                </wp:positionV>
                <wp:extent cx="937260" cy="421640"/>
                <wp:effectExtent l="0" t="0" r="0" b="0"/>
                <wp:wrapNone/>
                <wp:docPr id="47312"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89" type="#_x0000_t202" style="position:absolute;margin-left:131.3pt;margin-top:2.8pt;width:73.8pt;height:33.2pt;z-index:25388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QIpRgIAAEcEAAAOAAAAZHJzL2Uyb0RvYy54bWysU82O0zAQviPxDpbvNH+lXaKmq7KrIqRq&#10;WamL9uw6ThMp/sF2m5RjKyEegldAnHmevAhjp+mulhviksy/Z775Znbd8hrtmTaVFBmORiFGTFCZ&#10;V2Kb4c8PyzdXGBlLRE5qKViGD8zg6/nrV7NGpSyWpaxzphEUESZtVIZLa1UaBIaWjBMzkooJcBZS&#10;c2JB1dsg16SB6rwO4jCcBI3UudKSMmPAets78dzXLwpG7aeiMMyiOsPQm/Vf7b8b9w3mM5JuNVFl&#10;Rc9tkH/ogpNKwKOXUrfEErTT1V+leEW1NLKwIyp5IIuioszPANNE4Ytp1iVRzM8C4Bh1gcn8v7L0&#10;bn+vUZVneDxNohgjQTisqTt9644/u+Pv7vQddacf3enUHX+BjpLwKnGoNcqkkLxWkG7b97KF7Q92&#10;A0YHRlto7v4wJgI/4H+4YM5aiygY3yXTeAIeCq5xHE3GfifBU7LSxn5gkiMnZFjDSj3SZL8yFhqB&#10;0CHEvSXksqprv9ZaoCbDk+Rt6BMuHsiohYtlniDnMm6gvnEn2XbTelii6XQYayPzA0yrZc8io+iy&#10;gp5WxNh7ooE2MAacAnhLqb9i1ACtMmy+7IhmGNUfBewtmYSh46FXQNDPrZvBKnb8RgJjIzgeRb3o&#10;Ym09iIWW/BGYv3CvgYsICm9m2A7ije1JDpdD2WLhg4BxitiVWCvqSjsEHHIP7SPR6gyvhb3cyYF4&#10;JH2Bch/b47zYWVlUfgUOsR4d2IdTgK1+M+fLcufwXPdRT/c//wMAAP//AwBQSwMEFAAGAAgAAAAh&#10;ABdoJl3dAAAACAEAAA8AAABkcnMvZG93bnJldi54bWxMj8FOwzAQRO9I/IO1SNyoXQMBQpwKIeUG&#10;SATE2YndJGCvI9ttQ7+e5QSn0WpGM2+rzeId29uYpoAK1isBzGIfzISDgve35uIWWMoajXYBrYJv&#10;m2BTn55UujThgK923+aBUQmmUisYc55LzlM/Wq/TKswWyduG6HWmMw7cRH2gcu+4FKLgXk9IC6Oe&#10;7eNo+6925xU8v8Sn47ZoJpe6u77pPo75sv1U6vxsebgHlu2S/8Lwi0/oUBNTF3ZoEnMKZCELiiq4&#10;JiH/ai0ksE7BjRTA64r/f6D+AQAA//8DAFBLAQItABQABgAIAAAAIQC2gziS/gAAAOEBAAATAAAA&#10;AAAAAAAAAAAAAAAAAABbQ29udGVudF9UeXBlc10ueG1sUEsBAi0AFAAGAAgAAAAhADj9If/WAAAA&#10;lAEAAAsAAAAAAAAAAAAAAAAALwEAAF9yZWxzLy5yZWxzUEsBAi0AFAAGAAgAAAAhADMVAilGAgAA&#10;RwQAAA4AAAAAAAAAAAAAAAAALgIAAGRycy9lMm9Eb2MueG1sUEsBAi0AFAAGAAgAAAAhABdoJl3d&#10;AAAACAEAAA8AAAAAAAAAAAAAAAAAoAQAAGRycy9kb3ducmV2LnhtbFBLBQYAAAAABAAEAPMAAACq&#10;BQAAAAA=&#10;" filled="f" stroked="f" strokeweight=".5pt">
                <v:textbox inset="1mm,0,1mm,0">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v:textbox>
              </v:shape>
            </w:pict>
          </mc:Fallback>
        </mc:AlternateContent>
      </w:r>
      <w:r w:rsidR="00A96B94">
        <w:rPr>
          <w:rFonts w:hint="eastAsia"/>
          <w:noProof/>
        </w:rPr>
        <mc:AlternateContent>
          <mc:Choice Requires="wps">
            <w:drawing>
              <wp:anchor distT="0" distB="0" distL="114300" distR="114300" simplePos="0" relativeHeight="253862912" behindDoc="0" locked="0" layoutInCell="1" allowOverlap="1" wp14:anchorId="33ACF589" wp14:editId="0D544F5C">
                <wp:simplePos x="0" y="0"/>
                <wp:positionH relativeFrom="column">
                  <wp:posOffset>2827020</wp:posOffset>
                </wp:positionH>
                <wp:positionV relativeFrom="paragraph">
                  <wp:posOffset>36049</wp:posOffset>
                </wp:positionV>
                <wp:extent cx="937260" cy="421640"/>
                <wp:effectExtent l="0" t="0" r="0" b="0"/>
                <wp:wrapNone/>
                <wp:docPr id="47313"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0" type="#_x0000_t202" style="position:absolute;margin-left:222.6pt;margin-top:2.85pt;width:73.8pt;height:33.2pt;z-index:2538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o4RwIAAEcEAAAOAAAAZHJzL2Uyb0RvYy54bWysU0tu2zAQ3RfoHQjua0mWa7uC5cBN4KKA&#10;kQZwiqxpirIEiJ+StCV3aQNFD9ErFF3nPLpIhpTlBOmu6EaaP2fevJldNbxCe6ZNKUWKo0GIERNU&#10;ZqXYpvjr/fLdFCNjichIJQVL8YEZfDV/+2ZWq4QNZSGrjGkERYRJapXiwlqVBIGhBePEDKRiApy5&#10;1JxYUPU2yDSpoTqvgmEYjoNa6kxpSZkxYL3pnHju6+c5o/ZLnhtmUZVi6M36r/bfjfsG8xlJtpqo&#10;oqTnNsg/dMFJKeDRS6kbYgna6fKvUrykWhqZ2wGVPJB5XlLmZ4BpovDVNOuCKOZnAXCMusBk/l9Z&#10;eru/06jMUjyaxFGMkSAc1tSefrTH3+3xsT39RO3pV3s6tcc/oKM4nMYOtVqZBJLXCtJt81E2sP3e&#10;bsDowGhyzd0fxkTgB/wPF8xZYxEF44d4MhyDh4JrNIzGI7+T4DlZaWM/McmRE1KsYaUeabJfGQuN&#10;QGgf4t4ScllWlV9rJVCd4nH8PvQJFw9kVMLFMk+Qcxk3UNe4k2yzaTws0WTaj7WR2QGm1bJjkVF0&#10;WUJPK2LsHdFAGxgDTgG8hdTfMaqBVik233ZEM4yqzwL2Fo/D0PHQKyDol9ZNbxU7fi2BsREcj6Je&#10;dLG26sVcS/4AzF+418BFBIU3U2x78dp2JIfLoWyx8EHAOEXsSqwVdaUdAg65++aBaHWG18JebmVP&#10;PJK8QrmL7XBe7KzMS78Ch1iHDuzDKcBWv5nzZblzeKn7qOf7nz8BAAD//wMAUEsDBBQABgAIAAAA&#10;IQAzfYbH3gAAAAgBAAAPAAAAZHJzL2Rvd25yZXYueG1sTI/BTsMwEETvSPyDtUjcqNPQtDRkUyGk&#10;3ACJgDg78TYJxHZku23o17Oc4Dia0cybYjebURzJh8FZhOUiAUG2dXqwHcL7W3VzByJEZbUanSWE&#10;bwqwKy8vCpVrd7KvdKxjJ7jEhlwh9DFOuZSh7cmosHATWfb2zhsVWfpOaq9OXG5GmSbJWho1WF7o&#10;1USPPbVf9cEgPL/4p/N+XQ1jaLZt1Xyc4239iXh9NT/cg4g0x78w/OIzOpTM1LiD1UGMCKtVlnIU&#10;IduAYD/bpnylQdikS5BlIf8fKH8AAAD//wMAUEsBAi0AFAAGAAgAAAAhALaDOJL+AAAA4QEAABMA&#10;AAAAAAAAAAAAAAAAAAAAAFtDb250ZW50X1R5cGVzXS54bWxQSwECLQAUAAYACAAAACEAOP0h/9YA&#10;AACUAQAACwAAAAAAAAAAAAAAAAAvAQAAX3JlbHMvLnJlbHNQSwECLQAUAAYACAAAACEAWWPqOEcC&#10;AABHBAAADgAAAAAAAAAAAAAAAAAuAgAAZHJzL2Uyb0RvYy54bWxQSwECLQAUAAYACAAAACEAM32G&#10;x94AAAAIAQAADwAAAAAAAAAAAAAAAAChBAAAZHJzL2Rvd25yZXYueG1sUEsFBgAAAAAEAAQA8wAA&#10;AKwFAAAAAA==&#10;" filled="f" stroked="f" strokeweight=".5pt">
                <v:textbox inset="1mm,0,1mm,0">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v:textbox>
              </v:shape>
            </w:pict>
          </mc:Fallback>
        </mc:AlternateContent>
      </w:r>
      <w:r w:rsidR="00A96B94">
        <w:rPr>
          <w:rFonts w:hint="eastAsia"/>
          <w:noProof/>
        </w:rPr>
        <mc:AlternateContent>
          <mc:Choice Requires="wps">
            <w:drawing>
              <wp:anchor distT="0" distB="0" distL="114300" distR="114300" simplePos="0" relativeHeight="253871104" behindDoc="0" locked="0" layoutInCell="1" allowOverlap="1" wp14:anchorId="76752495" wp14:editId="07094FC2">
                <wp:simplePos x="0" y="0"/>
                <wp:positionH relativeFrom="column">
                  <wp:posOffset>39370</wp:posOffset>
                </wp:positionH>
                <wp:positionV relativeFrom="paragraph">
                  <wp:posOffset>81915</wp:posOffset>
                </wp:positionV>
                <wp:extent cx="266700" cy="369570"/>
                <wp:effectExtent l="0" t="0" r="0" b="0"/>
                <wp:wrapNone/>
                <wp:docPr id="47314"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697F98" w:rsidRDefault="00697F98"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137" o:spid="_x0000_s1291" type="#_x0000_t202" style="position:absolute;margin-left:3.1pt;margin-top:6.45pt;width:21pt;height:29.1pt;z-index:25387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jfGTQIAAE8EAAAOAAAAZHJzL2Uyb0RvYy54bWysVM2K2zAQvhf6DkL3xnZ+GxNnSXdJKYTt&#10;QrbsWZHl2GD9VFJip8cElj5EX6H03Ofxi3Qkx9mwvZVe5BnNj2a++cazm5qXaM+0KaRIcNQLMWKC&#10;yrQQ2wR/eVy+e4+RsUSkpJSCJfjADL6Zv30zq1TM+jKXZco0giTCxJVKcG6tioPA0JxxYnpSMQHG&#10;TGpOLKh6G6SaVJCdl0E/DMdBJXWqtKTMGLi9a4147vNnGaP2c5YZZlGZYKjN+lP7c+POYD4j8VYT&#10;lRf0XAb5hyo4KQQ8ekl1RyxBO138lYoXVEsjM9ujkgcyywrKfA/QTRS+6madE8V8LwCOUReYzP9L&#10;S+/3DxoVaYKHk0E0xEgQDmNqTs/N8Wdz/N2cvqPm9KM5nZrjL9DRIBpMHGqVMjEErxWE2/qDrGH6&#10;3b2BSwdGnWnuvtAmAjvgf7hgzmqLKFz2x+NJCBYKpsF4Opr4mQQvwUob+5FJjpyQYA0j9UiT/cpY&#10;KARcOxf3lpDLoiz9WEuBqgSPB6PQB1wsEFEK58s8Qc5pXENt4U6y9ab2sESTadfWRqYH6FbLlkVG&#10;0WUBNa2IsQ9EA22gDVgFsOZSf8OoAlol2HzdEc0wKj8JmNs0Gg4dD70yHE36oOhry+baInb8VgJz&#10;I1giRb3o/G3ZiZmW/Ak2YOFeBRMRFN5OsO3EW9uSHTaIssXCOwHzFLErsVbUpXZIOAQf6yei1Rlm&#10;C/O5lx0BSfwK7da3xXuxszIr/Cgcci1KMBenAGv9hM4b5tbiWvdeL/+B+R8AAAD//wMAUEsDBBQA&#10;BgAIAAAAIQCxbafS3AAAAAYBAAAPAAAAZHJzL2Rvd25yZXYueG1sTI7NTsMwEITvSLyDtUjcqJMI&#10;SghxqipShYTg0NILt03sJhH2OsRuG3h6lhMc50czX7manRUnM4XBk4J0kYAw1Ho9UKdg/7a5yUGE&#10;iKTRejIKvkyAVXV5UWKh/Zm25rSLneARCgUq6GMcCylD2xuHYeFHQ5wd/OQwspw6qSc887izMkuS&#10;pXQ4ED/0OJq6N+3H7ugUPNebV9w2mcu/bf30cliPn/v3O6Wur+b1I4ho5vhXhl98RoeKmRp/JB2E&#10;VbDMuMh29gCC49ucdaPgPk1BVqX8j1/9AAAA//8DAFBLAQItABQABgAIAAAAIQC2gziS/gAAAOEB&#10;AAATAAAAAAAAAAAAAAAAAAAAAABbQ29udGVudF9UeXBlc10ueG1sUEsBAi0AFAAGAAgAAAAhADj9&#10;If/WAAAAlAEAAAsAAAAAAAAAAAAAAAAALwEAAF9yZWxzLy5yZWxzUEsBAi0AFAAGAAgAAAAhAPaO&#10;N8ZNAgAATwQAAA4AAAAAAAAAAAAAAAAALgIAAGRycy9lMm9Eb2MueG1sUEsBAi0AFAAGAAgAAAAh&#10;ALFtp9LcAAAABgEAAA8AAAAAAAAAAAAAAAAApwQAAGRycy9kb3ducmV2LnhtbFBLBQYAAAAABAAE&#10;APMAAACwBQAAAAA=&#10;" filled="f" stroked="f" strokeweight=".5pt">
                <v:textbox>
                  <w:txbxContent>
                    <w:p w:rsidR="00697F98" w:rsidRDefault="00697F98"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855744" behindDoc="0" locked="0" layoutInCell="1" allowOverlap="1" wp14:anchorId="0B45810C" wp14:editId="04746C59">
                <wp:simplePos x="0" y="0"/>
                <wp:positionH relativeFrom="column">
                  <wp:posOffset>2741295</wp:posOffset>
                </wp:positionH>
                <wp:positionV relativeFrom="paragraph">
                  <wp:posOffset>184785</wp:posOffset>
                </wp:positionV>
                <wp:extent cx="1102995" cy="741045"/>
                <wp:effectExtent l="0" t="0" r="20955" b="20955"/>
                <wp:wrapNone/>
                <wp:docPr id="85" name="角丸四角形 85"/>
                <wp:cNvGraphicFramePr/>
                <a:graphic xmlns:a="http://schemas.openxmlformats.org/drawingml/2006/main">
                  <a:graphicData uri="http://schemas.microsoft.com/office/word/2010/wordprocessingShape">
                    <wps:wsp>
                      <wps:cNvSpPr/>
                      <wps:spPr>
                        <a:xfrm>
                          <a:off x="0" y="0"/>
                          <a:ext cx="1102995" cy="741045"/>
                        </a:xfrm>
                        <a:prstGeom prst="roundRect">
                          <a:avLst/>
                        </a:prstGeom>
                        <a:solidFill>
                          <a:srgbClr val="FEBADC"/>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85" o:spid="_x0000_s1026" style="position:absolute;left:0;text-align:left;margin-left:215.85pt;margin-top:14.55pt;width:86.85pt;height:58.35pt;z-index:253855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hI9fgIAAMsEAAAOAAAAZHJzL2Uyb0RvYy54bWysVEtu2zAQ3RfoHQjuG1mG0ySG5cC166JA&#10;kBpNiqxpirIEUCRL0pbdY3SbXTe9Qja9TQP0GH2kZOfTropqQc1ohvN580aj820tyUZYV2mV0fSo&#10;R4lQXOeVWmX00/X81SklzjOVM6mVyOhOOHo+fvli1Jih6OtSy1xYgiDKDRuT0dJ7M0wSx0tRM3ek&#10;jVAwFtrWzEO1qyS3rEH0Wib9Xu910mibG6u5cA5fZ62RjmP8ohDcfygKJzyRGUVtPp42nstwJuMR&#10;G64sM2XFuzLYP1RRs0oh6SHUjHlG1rb6I1RdcaudLvwR13Wii6LiIvaAbtLes26uSmZE7AXgOHOA&#10;yf2/sPxys7CkyjN6ekyJYjVm9Ov71593d/e3txDuf3wjsACmxrghvK/Mwnaagxh63ha2Dm90Q7YR&#10;2t0BWrH1hONjmvb6Z2dIwWE7GaS9QQyaPNw21vl3QtckCBm1eq3yj5hfhJVtLpxHWvjv/UJGp2WV&#10;zyspo2JXy6m0ZMMw6/nbN5PZNNSNK0/cpCIN6jk+PQnVMHCukMxDrA1QcGpFCZMrkJl7G3M/ue12&#10;7pADNMx1c40WKZHMeRjQd3z+ljgUPmOubAuMUTs3qUL9ItK16zOg3eIbpKXOdxiT1S1/neHzCtEu&#10;kHTBLAgLamMJYS21/UJJA0Kjl89rZgVqe6/AmLN0MAgbEJXB8Ukfin1sWT62qHU91cAxxfoaHsXg&#10;7+VeLKyub7B7k5AVJqY4creodcrUt4uG7eViMoluYL1h/kJdGR6Ch74DLtfbG2ZNN3oPRC/1nvxs&#10;+Gz4rW+4qfRk7XVRRWY84ISZBwUbE6ffbXdYycd69Hr4B41/AwAA//8DAFBLAwQUAAYACAAAACEA&#10;wqoLhN8AAAAKAQAADwAAAGRycy9kb3ducmV2LnhtbEyPwU7DMAyG70i8Q2Qkbizt6MZWmk6ANKGe&#10;EAPENWtCU5E4JUnX8vaYExxtf/r9/dVudpaddIi9RwH5IgOmsfWqx07A68v+agMsJolKWo9awLeO&#10;sKvPzypZKj/hsz4dUscoBGMpBZiUhpLz2BrtZFz4QSPdPnxwMtEYOq6CnCjcWb7MsjV3skf6YOSg&#10;H4xuPw+jE/BIy/d+3O7t2/2Uh/arMc1TI8TlxXx3CyzpOf3B8KtP6lCT09GPqCKzAorr/IZQActt&#10;DoyAdbYqgB2JLFYb4HXF/1eofwAAAP//AwBQSwECLQAUAAYACAAAACEAtoM4kv4AAADhAQAAEwAA&#10;AAAAAAAAAAAAAAAAAAAAW0NvbnRlbnRfVHlwZXNdLnhtbFBLAQItABQABgAIAAAAIQA4/SH/1gAA&#10;AJQBAAALAAAAAAAAAAAAAAAAAC8BAABfcmVscy8ucmVsc1BLAQItABQABgAIAAAAIQDLAhI9fgIA&#10;AMsEAAAOAAAAAAAAAAAAAAAAAC4CAABkcnMvZTJvRG9jLnhtbFBLAQItABQABgAIAAAAIQDCqguE&#10;3wAAAAoBAAAPAAAAAAAAAAAAAAAAANgEAABkcnMvZG93bnJldi54bWxQSwUGAAAAAAQABADzAAAA&#10;5AUAAAAA&#10;" fillcolor="#febadc" strokecolor="windowText" strokeweight="1.25pt"/>
            </w:pict>
          </mc:Fallback>
        </mc:AlternateContent>
      </w:r>
      <w:r>
        <w:rPr>
          <w:rFonts w:hint="eastAsia"/>
          <w:noProof/>
        </w:rPr>
        <mc:AlternateContent>
          <mc:Choice Requires="wps">
            <w:drawing>
              <wp:anchor distT="0" distB="0" distL="114300" distR="114300" simplePos="0" relativeHeight="253863936" behindDoc="0" locked="0" layoutInCell="1" allowOverlap="1" wp14:anchorId="016D54A6" wp14:editId="5A550E43">
                <wp:simplePos x="0" y="0"/>
                <wp:positionH relativeFrom="column">
                  <wp:posOffset>443816</wp:posOffset>
                </wp:positionH>
                <wp:positionV relativeFrom="paragraph">
                  <wp:posOffset>191770</wp:posOffset>
                </wp:positionV>
                <wp:extent cx="1103532" cy="741577"/>
                <wp:effectExtent l="0" t="0" r="20955" b="20955"/>
                <wp:wrapNone/>
                <wp:docPr id="265" name="角丸四角形 265"/>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FE98B"/>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265" o:spid="_x0000_s1026" style="position:absolute;left:0;text-align:left;margin-left:34.95pt;margin-top:15.1pt;width:86.9pt;height:58.4pt;z-index:253863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UUIfwIAAM0EAAAOAAAAZHJzL2Uyb0RvYy54bWysVM1u2zAMvg/YOwi6r47TpEmDOkXWLsOA&#10;oivWDj0zshwbkCWNUuJkj9Frb7vsFXrZ26zAHmOU7KY/22lYDg5pUiS/Tx99dLypFVtLdJXRGU/3&#10;epxJLUxe6WXGP1/N34w5cx50DspomfGtdPx4+vrVUWMnsm9Ko3KJjIpoN2lsxkvv7SRJnChlDW7P&#10;WKkpWBiswZOLyyRHaKh6rZJ+r3eQNAZzi0ZI5+jtaRvk01i/KKTwH4vCSc9Uxmk2H58Yn4vwTKZH&#10;MFki2LIS3RjwD1PUUGlquit1Ch7YCqs/StWVQONM4feEqRNTFJWQEQOhSXsv0FyWYGXEQuQ4u6PJ&#10;/b+y4nx9gazKM94/GHKmoaZL+vX95ufd3f3tLRn3P76xECKiGusmlH9pL7DzHJkB9abAOvwTHraJ&#10;5G535MqNZ4Jepmlvf7jf50xQbDRIh6NRKJo8nrbo/HtpahaMjKNZ6fwT3WAkFtZnzrf5D3mhozOq&#10;yueVUtHB5eJEIVsD3fZ8/u5w/LZr8SxNadbQPMPxiBALINUVCjyZtSUenF5yBmpJchYeY+9np93W&#10;7XqQEHPTXBFEzhQ4TwHCHX9/axwGPwVXtgPGql2a0mF+GQXb4Qxst/wGa2HyLV0UmlbBzop5RdXO&#10;qOkFIEmWxE1rSNHS4FfOGpI0YfmyApQ02wdNmjlMB4OwA9EZDEd9cvBpZPE0olf1iSEeU1pgK6IZ&#10;8r16MAs09TVt3yx0pRBoQb1b1jrnxLerRvsr5GwW00j3FvyZvrQiFA+4Ay9Xm2tA2129J0bPzYP8&#10;YfLi8tvccFKb2cqboorKeOSJZBUc2pkosG6/w1I+9WPW41do+hsAAP//AwBQSwMEFAAGAAgAAAAh&#10;AK48Ra/fAAAACQEAAA8AAABkcnMvZG93bnJldi54bWxMj8FOwzAQRO9I/IO1SNyo3bRqaYhTIRAS&#10;F1RR4MBt6yxxRLxOYzcN/fqaExxX8zTztliPrhUD9aHxrGE6USCIja8arjW8vz3d3IIIEbnC1jNp&#10;+KEA6/LyosC88kd+pWEba5FKOOSowcbY5VIGY8lhmPiOOGVfvncY09nXsurxmMpdKzOlFtJhw2nB&#10;YkcPlsz39uA0fJwGo+yeXjb4+LxXny5spiZofX013t+BiDTGPxh+9ZM6lMlp5w9cBdFqWKxWidQw&#10;UxmIlGfz2RLELoHzpQJZFvL/B+UZAAD//wMAUEsBAi0AFAAGAAgAAAAhALaDOJL+AAAA4QEAABMA&#10;AAAAAAAAAAAAAAAAAAAAAFtDb250ZW50X1R5cGVzXS54bWxQSwECLQAUAAYACAAAACEAOP0h/9YA&#10;AACUAQAACwAAAAAAAAAAAAAAAAAvAQAAX3JlbHMvLnJlbHNQSwECLQAUAAYACAAAACEA6WVFCH8C&#10;AADNBAAADgAAAAAAAAAAAAAAAAAuAgAAZHJzL2Uyb0RvYy54bWxQSwECLQAUAAYACAAAACEArjxF&#10;r98AAAAJAQAADwAAAAAAAAAAAAAAAADZBAAAZHJzL2Rvd25yZXYueG1sUEsFBgAAAAAEAAQA8wAA&#10;AOUFAAAAAA==&#10;" fillcolor="#ffe98b" strokecolor="windowText" strokeweight="1.25pt"/>
            </w:pict>
          </mc:Fallback>
        </mc:AlternateContent>
      </w:r>
      <w:r>
        <w:rPr>
          <w:rFonts w:hint="eastAsia"/>
          <w:noProof/>
        </w:rPr>
        <mc:AlternateContent>
          <mc:Choice Requires="wps">
            <w:drawing>
              <wp:anchor distT="0" distB="0" distL="114300" distR="114300" simplePos="0" relativeHeight="253864960" behindDoc="0" locked="0" layoutInCell="1" allowOverlap="1" wp14:anchorId="0C1115C2" wp14:editId="067C6442">
                <wp:simplePos x="0" y="0"/>
                <wp:positionH relativeFrom="column">
                  <wp:posOffset>1592678</wp:posOffset>
                </wp:positionH>
                <wp:positionV relativeFrom="paragraph">
                  <wp:posOffset>183955</wp:posOffset>
                </wp:positionV>
                <wp:extent cx="1103532" cy="741578"/>
                <wp:effectExtent l="0" t="0" r="20955" b="20955"/>
                <wp:wrapNone/>
                <wp:docPr id="269" name="角丸四角形 269"/>
                <wp:cNvGraphicFramePr/>
                <a:graphic xmlns:a="http://schemas.openxmlformats.org/drawingml/2006/main">
                  <a:graphicData uri="http://schemas.microsoft.com/office/word/2010/wordprocessingShape">
                    <wps:wsp>
                      <wps:cNvSpPr/>
                      <wps:spPr>
                        <a:xfrm>
                          <a:off x="0" y="0"/>
                          <a:ext cx="1103532" cy="741578"/>
                        </a:xfrm>
                        <a:prstGeom prst="roundRect">
                          <a:avLst/>
                        </a:prstGeom>
                        <a:solidFill>
                          <a:srgbClr val="FFC91D"/>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269" o:spid="_x0000_s1026" style="position:absolute;left:0;text-align:left;margin-left:125.4pt;margin-top:14.5pt;width:86.9pt;height:58.4pt;z-index:253864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TemfgIAAM0EAAAOAAAAZHJzL2Uyb0RvYy54bWysVM1u2zAMvg/YOwi6r47TpGmDOkWQIMOA&#10;oivWDj0zshwbkCWNUuJkj7Frb73sFXrZ26zAHmOU7KY/22mYDzJpUvz5+NGnZ9tasY1EVxmd8fSg&#10;x5nUwuSVXmX88/Xi3TFnzoPOQRktM76Tjp9N3r45bexY9k1pVC6RURDtxo3NeOm9HSeJE6WswR0Y&#10;KzUZC4M1eFJxleQIDUWvVdLv9Y6SxmBu0QjpHH2dt0Y+ifGLQgr/sSic9ExlnGrz8cR4LsOZTE5h&#10;vEKwZSW6MuAfqqih0pR0H2oOHtgaqz9C1ZVA40zhD4SpE1MUlZCxB+om7b3q5qoEK2MvBI6ze5jc&#10;/wsrLjaXyKo84/2jE8401DSkX9+//by/f7i9JeHhxx0LJgKqsW5M/lf2EjvNkRi63hZYhzf1w7YR&#10;3N0eXLn1TNDHNO0dDg/7nAmyjQbpcHQcgiZPty06/16amgUh42jWOv9EE4zAwubc+db/0S9kdEZV&#10;+aJSKiq4Ws4Usg3QtBeL2Uk671K8cFOaNVTP8Hg0pGqAWFco8CTWlnBwesUZqBXRWXiMuV/cdju3&#10;z0FEzE1zTS1ypsB5MlDf8flb4lD4HFzZFhijdm5Kh/plJGzXZ0C7xTdIS5PvaFBoWgY7KxYVRTun&#10;pJeARFkiN60hWUuDXzlriNLUy5c1oKTaPmjizEk6GIQdiMpgOOqTgs8ty+cWva5nhnBMaYGtiGLw&#10;9+pRLNDUN7R905CVTKAF5W5R65SZb1eN9lfI6TS6Ee8t+HN9ZUUIHvoOuFxvbwBtN3pPiF6YR/rD&#10;+NXwW99wU5vp2puiisx4woloFRTamUiwbr/DUj7Xo9fTX2jyGwAA//8DAFBLAwQUAAYACAAAACEA&#10;e2nOId8AAAAKAQAADwAAAGRycy9kb3ducmV2LnhtbEyPwUrDQBCG74LvsIzgzW4a0hLTbEpVPIgg&#10;tNqep8mYRLOzIbtN07d3POlthvn45/vz9WQ7NdLgW8cG5rMIFHHpqpZrAx/vz3cpKB+QK+wck4EL&#10;eVgX11c5ZpU785bGXaiVhLDP0EATQp9p7cuGLPqZ64nl9ukGi0HWodbVgGcJt52Oo2ipLbYsHxrs&#10;6bGh8nt3sgZ0Ob8c8G0Tj0/ta5q+7N3X4SEx5vZm2qxABZrCHwy/+qIOhTgd3YkrrzoD8SIS9SDD&#10;vXQSIImTJaijkMkiBV3k+n+F4gcAAP//AwBQSwECLQAUAAYACAAAACEAtoM4kv4AAADhAQAAEwAA&#10;AAAAAAAAAAAAAAAAAAAAW0NvbnRlbnRfVHlwZXNdLnhtbFBLAQItABQABgAIAAAAIQA4/SH/1gAA&#10;AJQBAAALAAAAAAAAAAAAAAAAAC8BAABfcmVscy8ucmVsc1BLAQItABQABgAIAAAAIQCg3TemfgIA&#10;AM0EAAAOAAAAAAAAAAAAAAAAAC4CAABkcnMvZTJvRG9jLnhtbFBLAQItABQABgAIAAAAIQB7ac4h&#10;3wAAAAoBAAAPAAAAAAAAAAAAAAAAANgEAABkcnMvZG93bnJldi54bWxQSwUGAAAAAAQABADzAAAA&#10;5AUAAAAA&#10;" fillcolor="#ffc91d" strokecolor="windowText" strokeweight="1.25pt"/>
            </w:pict>
          </mc:Fallback>
        </mc:AlternateContent>
      </w:r>
      <w:r>
        <w:rPr>
          <w:rFonts w:hint="eastAsia"/>
          <w:noProof/>
        </w:rPr>
        <mc:AlternateContent>
          <mc:Choice Requires="wps">
            <w:drawing>
              <wp:anchor distT="0" distB="0" distL="114300" distR="114300" simplePos="0" relativeHeight="253874176" behindDoc="0" locked="0" layoutInCell="1" allowOverlap="1" wp14:anchorId="6D1EF4F7" wp14:editId="57A8A263">
                <wp:simplePos x="0" y="0"/>
                <wp:positionH relativeFrom="column">
                  <wp:posOffset>-158750</wp:posOffset>
                </wp:positionH>
                <wp:positionV relativeFrom="paragraph">
                  <wp:posOffset>211455</wp:posOffset>
                </wp:positionV>
                <wp:extent cx="267335" cy="888365"/>
                <wp:effectExtent l="0" t="0" r="0" b="6985"/>
                <wp:wrapNone/>
                <wp:docPr id="47315" name="テキスト ボックス 47315"/>
                <wp:cNvGraphicFramePr/>
                <a:graphic xmlns:a="http://schemas.openxmlformats.org/drawingml/2006/main">
                  <a:graphicData uri="http://schemas.microsoft.com/office/word/2010/wordprocessingShape">
                    <wps:wsp>
                      <wps:cNvSpPr txBox="1"/>
                      <wps:spPr>
                        <a:xfrm>
                          <a:off x="0" y="0"/>
                          <a:ext cx="267335" cy="888365"/>
                        </a:xfrm>
                        <a:prstGeom prst="rect">
                          <a:avLst/>
                        </a:prstGeom>
                        <a:noFill/>
                        <a:ln w="6350">
                          <a:noFill/>
                        </a:ln>
                        <a:effectLst/>
                      </wps:spPr>
                      <wps:txbx>
                        <w:txbxContent>
                          <w:p w:rsidR="00697F98" w:rsidRDefault="00697F98"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47315" o:spid="_x0000_s1292" type="#_x0000_t202" style="position:absolute;margin-left:-12.5pt;margin-top:16.65pt;width:21.05pt;height:69.95pt;z-index:2538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689WgIAAIAEAAAOAAAAZHJzL2Uyb0RvYy54bWysVM2K2zAQvhf6DkL3xnH+a+Is6S4phbC7&#10;kC17VmQ5MdgaVVJip8cElj5EX6H03Ofxi3Qk549tT6UXef40o/m+GY9vqiInW6FNBjKmYatNiZAc&#10;kkyuYvr5afZuRImxTCYsByliuhOG3kzevhmXKhIdWEOeCE0wiTRRqWK6tlZFQWD4WhTMtEAJic4U&#10;dMEsqnoVJJqVmL3Ig067PQhK0InSwIUxaL1rnHTi86ep4PYhTY2wJI8pvs36U/tz6c5gMmbRSjO1&#10;zvjxGewfXlGwTGLRc6o7ZhnZ6OyPVEXGNRhIbYtDEUCaZlz4HrCbsP2qm8WaKeF7QXCMOsNk/l9a&#10;fr991CRLYtobdsM+JZIVSFN9eKn3P+r9r/rwjdSH7/XhUO9/ok6aMIStVCbC2wuF9231ASqk38Hp&#10;7AaNDo0q1YX7Yp8E/UjA7gy6qCzhaOwMht0uFuboGo1G3UHfZQkul5U29qOAgjghpho59VCz7dzY&#10;JvQU4mpJmGV5jnYW5ZKUMR10+21/4ezB5Ll0AcJPyDHN5eFOstWy8riEIz8lzraEZIfdamjGyCg+&#10;y/BNc2bsI9M4N9gg7oJ9wCPNAWvDUaJkDfrr3+wuHulELyUlzmFMzZcN04KS/JNEot+HvZ4bXK/0&#10;+sMOKvras7z2yE1xCzjqIW6d4l508TY/iamG4hlXZuqqootJjrVjak/irW22A1eOi+nUB+GoKmbn&#10;cqG4S+2Qc4g/Vc9MqyMtFvm8h9PEsugVO01sw890YyHNPHUXVJFyp+CYe/KPK+n26Fr3UZcfx+Q3&#10;AAAA//8DAFBLAwQUAAYACAAAACEAN0b/CuAAAAAJAQAADwAAAGRycy9kb3ducmV2LnhtbEyPQUvD&#10;QBCF70L/wzIFb+2mCdUSsyklUATRQ2sv3ibZaRLMzsbsto3+ejcnPT2G93jzvWw7mk5caXCtZQWr&#10;ZQSCuLK65VrB6X2/2IBwHlljZ5kUfJODbT67yzDV9sYHuh59LUIJuxQVNN73qZSuasigW9qeOHhn&#10;Oxj04RxqqQe8hXLTyTiKHqTBlsOHBnsqGqo+jxej4KXYv+GhjM3mpyueX8+7/uv0sVbqfj7unkB4&#10;Gv1fGCb8gA55YCrthbUTnYJFvA5bvIIkSUBMgccViHLSJAaZZ/L/gvwXAAD//wMAUEsBAi0AFAAG&#10;AAgAAAAhALaDOJL+AAAA4QEAABMAAAAAAAAAAAAAAAAAAAAAAFtDb250ZW50X1R5cGVzXS54bWxQ&#10;SwECLQAUAAYACAAAACEAOP0h/9YAAACUAQAACwAAAAAAAAAAAAAAAAAvAQAAX3JlbHMvLnJlbHNQ&#10;SwECLQAUAAYACAAAACEA78uvPVoCAACABAAADgAAAAAAAAAAAAAAAAAuAgAAZHJzL2Uyb0RvYy54&#10;bWxQSwECLQAUAAYACAAAACEAN0b/CuAAAAAJAQAADwAAAAAAAAAAAAAAAAC0BAAAZHJzL2Rvd25y&#10;ZXYueG1sUEsFBgAAAAAEAAQA8wAAAMEFAAAAAA==&#10;" filled="f" stroked="f" strokeweight=".5pt">
                <v:textbox>
                  <w:txbxContent>
                    <w:p w:rsidR="00697F98" w:rsidRDefault="00697F98"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886464" behindDoc="0" locked="0" layoutInCell="1" allowOverlap="1" wp14:anchorId="7B6A9723" wp14:editId="43351E7D">
                <wp:simplePos x="0" y="0"/>
                <wp:positionH relativeFrom="column">
                  <wp:posOffset>539653</wp:posOffset>
                </wp:positionH>
                <wp:positionV relativeFrom="paragraph">
                  <wp:posOffset>121920</wp:posOffset>
                </wp:positionV>
                <wp:extent cx="937260" cy="421640"/>
                <wp:effectExtent l="0" t="0" r="0" b="0"/>
                <wp:wrapNone/>
                <wp:docPr id="147"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⑥</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3" type="#_x0000_t202" style="position:absolute;margin-left:42.5pt;margin-top:9.6pt;width:73.8pt;height:33.2pt;z-index:2538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2HmQwIAAEUEAAAOAAAAZHJzL2Uyb0RvYy54bWysU82O0zAQviPxDpbvNOkP3RI1XZVdFSFV&#10;y0pdtGfXcdpIscfYbpNybCXEQ/AKiDPPkxdh7DTd1XJDXJL598w330yva1mSvTC2AJXSfi+mRCgO&#10;WaE2Kf38sHgzocQ6pjJWghIpPQhLr2evX00rnYgBbKHMhCFYRNmk0indOqeTKLJ8KySzPdBCoTMH&#10;I5lD1WyizLAKq8syGsTxOKrAZNoAF9ai9bZ10lmon+eCu095boUjZUqxNxe+JnzX/hvNpizZGKa3&#10;BT+3wf6hC8kKhY9eSt0yx8jOFH+VkgU3YCF3PQ4ygjwvuAgz4DT9+MU0qy3TIsyC4Fh9gcn+v7L8&#10;bn9vSJHh7kZXlCgmcUnN6Vtz/Nkcfzen76Q5/WhOp+b4C3UyjCdDj1mlbYKpK43Jrn4PNeZ3dotG&#10;D0WdG+n/OCRBP6J/uCAuakc4Gt8NrwZj9HB0jQb98ShsJHpK1sa6DwIk8UJKDS404Mz2S+uwEQzt&#10;QvxbChZFWYallopUKR0P38Yh4eLBjFL5WBHocS7jB2ob95Kr13ULyuQy1hqyA05roOWQ1XxRYE9L&#10;Zt09M0gaHAMPAb1bMF8pqZBUKbVfdswISsqPCrc2HMexZ2FQUDDPrevOqnbyBpCvfTwdzYPoY13Z&#10;ibkB+Yi8n/vX0MUUxzdT6jrxxrUUx7vhYj4PQcg3zdxSrTT3pT0CHrmH+pEZfYbX4V7uoKMdS16g&#10;3Ma2OM93DvIirMAj1qKD+/AKcjVs5nxX/hie6yHq6fpnfwAAAP//AwBQSwMEFAAGAAgAAAAhAPd+&#10;ok7cAAAACAEAAA8AAABkcnMvZG93bnJldi54bWxMj8FOwzAMhu9IvENkJG4sXSeqrTSdEFJvgESH&#10;OKeN15Y1TpVkW9nT453gaH/W7+8vtrMdxQl9GBwpWC4SEEitMwN1Cj531cMaRIiajB4doYIfDLAt&#10;b28KnRt3pg881bETHEIh1wr6GKdcytD2aHVYuAmJ2d55qyOPvpPG6zOH21GmSZJJqwfiD72e8KXH&#10;9lAfrYK3d/962WfVMIZm01bN1yWu6m+l7u/m5ycQEef4dwxXfVaHkp0adyQTxKhg/chVIu83KQjm&#10;6SrNQDRXkIEsC/m/QPkLAAD//wMAUEsBAi0AFAAGAAgAAAAhALaDOJL+AAAA4QEAABMAAAAAAAAA&#10;AAAAAAAAAAAAAFtDb250ZW50X1R5cGVzXS54bWxQSwECLQAUAAYACAAAACEAOP0h/9YAAACUAQAA&#10;CwAAAAAAAAAAAAAAAAAvAQAAX3JlbHMvLnJlbHNQSwECLQAUAAYACAAAACEAtgNh5kMCAABFBAAA&#10;DgAAAAAAAAAAAAAAAAAuAgAAZHJzL2Uyb0RvYy54bWxQSwECLQAUAAYACAAAACEA936iTtwAAAAI&#10;AQAADwAAAAAAAAAAAAAAAACdBAAAZHJzL2Rvd25yZXYueG1sUEsFBgAAAAAEAAQA8wAAAKYFAAAA&#10;AA==&#10;" filled="f" stroked="f" strokeweight=".5pt">
                <v:textbox inset="1mm,0,1mm,0">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⑥</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885440" behindDoc="0" locked="0" layoutInCell="1" allowOverlap="1" wp14:anchorId="67DF7627" wp14:editId="02C4A0B8">
                <wp:simplePos x="0" y="0"/>
                <wp:positionH relativeFrom="column">
                  <wp:posOffset>2827117</wp:posOffset>
                </wp:positionH>
                <wp:positionV relativeFrom="paragraph">
                  <wp:posOffset>124460</wp:posOffset>
                </wp:positionV>
                <wp:extent cx="937260" cy="421640"/>
                <wp:effectExtent l="0" t="0" r="0" b="0"/>
                <wp:wrapNone/>
                <wp:docPr id="146"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4" type="#_x0000_t202" style="position:absolute;margin-left:222.6pt;margin-top:9.8pt;width:73.8pt;height:33.2pt;z-index:2538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8SpQwIAAEUEAAAOAAAAZHJzL2Uyb0RvYy54bWysU82O0zAQviPxDpbvNOkPoURNV2VXRUjV&#10;slIX7dl1nMZS/IPtNinHVlrxELwC4szz5EUYO013tdwQl2T+PfPNN7OrRlRoz4zlSmZ4OIgxYpKq&#10;nMtthr/cL99MMbKOyJxUSrIMH5jFV/PXr2a1TtlIlarKmUFQRNq01hkundNpFFlaMkHsQGkmwVko&#10;I4gD1Wyj3JAaqosqGsVxEtXK5NooyqwF603nxPNQvygYdZ+LwjKHqgxDby58Tfhu/Deaz0i6NUSX&#10;nJ7bIP/QhSBcwqOXUjfEEbQz/K9SglOjrCrcgCoRqaLglIUZYJph/GKadUk0C7MAOFZfYLL/ryy9&#10;3d8ZxHPY3STBSBIBS2pPj+3xZ3v83Z6+o/b0oz2d2uMv0NE4no49ZrW2KaSuNSS75oNqIL+3WzB6&#10;KJrCCP+HIRH4Af3DBXHWOETB+H78bpSAh4JrMhomk7CR6ClZG+s+MiWQFzJsYKEBZ7JfWQeNQGgf&#10;4t+SasmrKiy1kqjOcDJ+G4eEiwcyKuljWaDHuYwfqGvcS67ZNB0o01E/1kblB5jWqI5DVtMlh55W&#10;xLo7YoA0MAYcAnhLZb5hVAOpMmy/7ohhGFWfJGxtnMSxZ2FQQDDPrZveKnfiWgFfh3A6mgbRx7qq&#10;FwujxAPwfuFfAxeRFN7MsOvFa9dRHO6GssUiBAHfNHErudbUl/YIeOTumwdi9BleB3u5VT3tSPoC&#10;5S62w3mxc6rgYQUesQ4d2IdXgKthM+e78sfwXA9RT9c//wMAAP//AwBQSwMEFAAGAAgAAAAhADeI&#10;m/LeAAAACQEAAA8AAABkcnMvZG93bnJldi54bWxMj8FOwzAQRO9I/IO1SNyoQ2ijJsSpEFJugERA&#10;nJ14mwTsdRS7bejXs5zguJqn2TflbnFWHHEOoycFt6sEBFLnzUi9gve3+mYLIkRNRltPqOAbA+yq&#10;y4tSF8af6BWPTewFl1AotIIhxqmQMnQDOh1WfkLibO9npyOfcy/NrE9c7qxMkySTTo/EHwY94eOA&#10;3VdzcAqeX+an8z6rRxvavKvbj3O8az6Vur5aHu5BRFziHwy/+qwOFTu1/kAmCKtgvd6kjHKQZyAY&#10;2OQpb2kVbLMEZFXK/wuqHwAAAP//AwBQSwECLQAUAAYACAAAACEAtoM4kv4AAADhAQAAEwAAAAAA&#10;AAAAAAAAAAAAAAAAW0NvbnRlbnRfVHlwZXNdLnhtbFBLAQItABQABgAIAAAAIQA4/SH/1gAAAJQB&#10;AAALAAAAAAAAAAAAAAAAAC8BAABfcmVscy8ucmVsc1BLAQItABQABgAIAAAAIQBzd8SpQwIAAEUE&#10;AAAOAAAAAAAAAAAAAAAAAC4CAABkcnMvZTJvRG9jLnhtbFBLAQItABQABgAIAAAAIQA3iJvy3gAA&#10;AAkBAAAPAAAAAAAAAAAAAAAAAJ0EAABkcnMvZG93bnJldi54bWxQSwUGAAAAAAQABADzAAAAqAUA&#10;AAAA&#10;" filled="f" stroked="f" strokeweight=".5pt">
                <v:textbox inset="1mm,0,1mm,0">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v:textbox>
              </v:shape>
            </w:pict>
          </mc:Fallback>
        </mc:AlternateContent>
      </w:r>
      <w:r>
        <w:rPr>
          <w:rFonts w:hint="eastAsia"/>
          <w:noProof/>
        </w:rPr>
        <mc:AlternateContent>
          <mc:Choice Requires="wps">
            <w:drawing>
              <wp:anchor distT="0" distB="0" distL="114300" distR="114300" simplePos="0" relativeHeight="253884416" behindDoc="0" locked="0" layoutInCell="1" allowOverlap="1" wp14:anchorId="4C56718F" wp14:editId="2B4F5611">
                <wp:simplePos x="0" y="0"/>
                <wp:positionH relativeFrom="column">
                  <wp:posOffset>1677475</wp:posOffset>
                </wp:positionH>
                <wp:positionV relativeFrom="paragraph">
                  <wp:posOffset>121920</wp:posOffset>
                </wp:positionV>
                <wp:extent cx="937260" cy="421640"/>
                <wp:effectExtent l="0" t="0" r="0" b="0"/>
                <wp:wrapNone/>
                <wp:docPr id="145"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④</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5" type="#_x0000_t202" style="position:absolute;margin-left:132.1pt;margin-top:9.6pt;width:73.8pt;height:33.2pt;z-index:2538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O9MQgIAAEUEAAAOAAAAZHJzL2Uyb0RvYy54bWysU82O0zAQviPxDpbvNOnPliVquiq7KkKq&#10;lpW6aM+u47SRYo+x3Sbl2EqIh+AVEGeeJy/C2Gna1XJDXJL598w330xualmSnTC2AJXSfi+mRCgO&#10;WaHWKf38OH9zTYl1TGWsBCVSuheW3kxfv5pUOhED2ECZCUOwiLJJpVO6cU4nUWT5Rkhme6CFQmcO&#10;RjKHqllHmWEVVpdlNIjjcVSBybQBLqxF613rpNNQP88Fd5/y3ApHypRiby58Tfiu/DeaTliyNkxv&#10;Cn5qg/1DF5IVCh89l7pjjpGtKf4qJQtuwELuehxkBHlecBFmwGn68YtplhumRZgFwbH6DJP9f2X5&#10;/e7BkCLD3Y2uKFFM4pKa47fm8LM5/G6O30lz/NEcj83hF+pkGF8PPWaVtgmmLjUmu/o91Jjf2S0a&#10;PRR1bqT/45AE/Yj+/oy4qB3haHw3fDsYo4ejazToj0dhI9ElWRvrPgiQxAspNbjQgDPbLazDRjC0&#10;C/FvKZgXZRmWWipSpXQ8vIpDwtmDGaXysSLQ41TGD9Q27iVXr+oWlMu4K8j2OK2BlkNW83mBPS2Y&#10;dQ/MIGlwDDwE9G7AfKWkQlKl1H7ZMiMoKT8q3NpwHMeehUFBwTy3rjqr2spbQL728XQ0D6KPdWUn&#10;5gbkE/J+5l9DF1Mc30yp68Rb11Ic74aL2SwEId80cwu11NyX9gh45B7rJ2b0CV6He7mHjnYseYFy&#10;G9viPNs6yIuwAo9Yiw7uwyvI1bCZ0135Y3iuh6jL9U//AAAA//8DAFBLAwQUAAYACAAAACEAgZW+&#10;mN4AAAAJAQAADwAAAGRycy9kb3ducmV2LnhtbEyPwU7DMBBE70j8g7VI3KiTUKI2xKkQUm6ARECc&#10;nXibBOJ1ZLtt6NeznOC0Gs3T7Ey5W+wkjujD6EhBukpAIHXOjNQreH+rbzYgQtRk9OQIFXxjgF11&#10;eVHqwrgTveKxib3gEAqFVjDEOBdShm5Aq8PKzUjs7Z23OrL0vTRenzjcTjJLklxaPRJ/GPSMjwN2&#10;X83BKnh+8U/nfV6PU2i3Xd1+nONt86nU9dXycA8i4hL/YPitz9Wh4k6tO5AJYlKQ5euMUTa2fBlY&#10;pylvaRVs7nKQVSn/L6h+AAAA//8DAFBLAQItABQABgAIAAAAIQC2gziS/gAAAOEBAAATAAAAAAAA&#10;AAAAAAAAAAAAAABbQ29udGVudF9UeXBlc10ueG1sUEsBAi0AFAAGAAgAAAAhADj9If/WAAAAlAEA&#10;AAsAAAAAAAAAAAAAAAAALwEAAF9yZWxzLy5yZWxzUEsBAi0AFAAGAAgAAAAhAFkU70xCAgAARQQA&#10;AA4AAAAAAAAAAAAAAAAALgIAAGRycy9lMm9Eb2MueG1sUEsBAi0AFAAGAAgAAAAhAIGVvpjeAAAA&#10;CQEAAA8AAAAAAAAAAAAAAAAAnAQAAGRycy9kb3ducmV2LnhtbFBLBQYAAAAABAAEAPMAAACnBQAA&#10;AAA=&#10;" filled="f" stroked="f" strokeweight=".5pt">
                <v:textbox inset="1mm,0,1mm,0">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④</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875200" behindDoc="0" locked="0" layoutInCell="1" allowOverlap="1" wp14:anchorId="1DA58FDD" wp14:editId="738CC1E9">
                <wp:simplePos x="0" y="0"/>
                <wp:positionH relativeFrom="column">
                  <wp:posOffset>35560</wp:posOffset>
                </wp:positionH>
                <wp:positionV relativeFrom="paragraph">
                  <wp:posOffset>178064</wp:posOffset>
                </wp:positionV>
                <wp:extent cx="266700" cy="369570"/>
                <wp:effectExtent l="0" t="0" r="0" b="0"/>
                <wp:wrapNone/>
                <wp:docPr id="47316"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697F98" w:rsidRDefault="00697F98"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96" type="#_x0000_t202" style="position:absolute;margin-left:2.8pt;margin-top:14pt;width:21pt;height:29.1pt;z-index:25387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h0vTgIAAE8EAAAOAAAAZHJzL2Uyb0RvYy54bWysVEtu2zAQ3RfoHQjua0n+yIlgOXATuChg&#10;pAGcImuaoiwB4qckbcldxkDRQ/QKRdc9jy7SIWU5RroruqFmOB/OvHmj2U3DK7Rn2pRSpDgahBgx&#10;QWVWim2KPz8u311hZCwRGamkYCk+MINv5m/fzGqVsKEsZJUxjSCJMEmtUlxYq5IgMLRgnJiBVEyA&#10;MZeaEwuq3gaZJjVk51UwDMM4qKXOlJaUGQO3d50Rz33+PGfUfspzwyyqUgy1WX9qf27cGcxnJNlq&#10;ooqSnsog/1AFJ6WAR8+p7oglaKfLv1LxkmppZG4HVPJA5nlJme8BuonCV92sC6KY7wXAMeoMk/l/&#10;aen9/kGjMkvxeDqKYowE4TCm9vitff7ZPv9uj99Re/zRHo/t8y/Q0SgaTR1qtTIJBK8VhNvmvWxg&#10;+v29gUsHRpNr7r7QJgI74H84Y84aiyhcDuN4GoKFgmkUX0+mfibBS7DSxn5gkiMnpFjDSD3SZL8y&#10;FgoB197FvSXksqwqP9ZKoDrF8WgS+oCzBSIq4XyZJ8gpjWuoK9xJttk0Hpboaty3tZHZAbrVsmOR&#10;UXRZQk0rYuwD0UAbaANWAayF1F8xqoFWKTZfdkQzjKqPAuZ2HY3HjodeGU+mQ1D0pWVzaRE7fiuB&#10;uREskaJedP626sVcS/4EG7Bwr4KJCApvp9j24q3tyA4bRNli4Z2AeYrYlVgr6lI7JByCj80T0eoE&#10;s4X53MuegCR5hXbn2+G92FmZl34UDrkOJZiLU4C1fkKnDXNrcal7r5f/wPwPAAAA//8DAFBLAwQU&#10;AAYACAAAACEAuLCL090AAAAGAQAADwAAAGRycy9kb3ducmV2LnhtbEyPQUvDQBSE74L/YXmCN7sx&#10;2BhiXkoJFEH00NqLt012mwR338bsto3+ep8nexxmmPmmXM3OipOZwuAJ4X6RgDDUej1Qh7B/39zl&#10;IEJUpJX1ZBC+TYBVdX1VqkL7M23NaRc7wSUUCoXQxzgWUoa2N06FhR8NsXfwk1OR5dRJPakzlzsr&#10;0yTJpFMD8UKvRlP3pv3cHR3CS715U9smdfmPrZ9fD+vxa/+xRLy9mddPIKKZ438Y/vAZHSpmavyR&#10;dBAWYZlxECHN+RHbD4+sG4Q8S0FWpbzEr34BAAD//wMAUEsBAi0AFAAGAAgAAAAhALaDOJL+AAAA&#10;4QEAABMAAAAAAAAAAAAAAAAAAAAAAFtDb250ZW50X1R5cGVzXS54bWxQSwECLQAUAAYACAAAACEA&#10;OP0h/9YAAACUAQAACwAAAAAAAAAAAAAAAAAvAQAAX3JlbHMvLnJlbHNQSwECLQAUAAYACAAAACEA&#10;4H4dL04CAABPBAAADgAAAAAAAAAAAAAAAAAuAgAAZHJzL2Uyb0RvYy54bWxQSwECLQAUAAYACAAA&#10;ACEAuLCL090AAAAGAQAADwAAAAAAAAAAAAAAAACoBAAAZHJzL2Rvd25yZXYueG1sUEsFBgAAAAAE&#10;AAQA8wAAALIFAAAAAA==&#10;" filled="f" stroked="f" strokeweight=".5pt">
                <v:textbox>
                  <w:txbxContent>
                    <w:p w:rsidR="00697F98" w:rsidRDefault="00697F98"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p>
    <w:p w:rsidR="00A96B94" w:rsidRDefault="006434BA" w:rsidP="00A96B94">
      <w:pPr>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876224" behindDoc="0" locked="0" layoutInCell="1" allowOverlap="1" wp14:anchorId="79F8036C" wp14:editId="3AA84922">
                <wp:simplePos x="0" y="0"/>
                <wp:positionH relativeFrom="column">
                  <wp:posOffset>52705</wp:posOffset>
                </wp:positionH>
                <wp:positionV relativeFrom="paragraph">
                  <wp:posOffset>125095</wp:posOffset>
                </wp:positionV>
                <wp:extent cx="361315" cy="671830"/>
                <wp:effectExtent l="0" t="0" r="0" b="0"/>
                <wp:wrapNone/>
                <wp:docPr id="279" name="テキスト ボックス 3137"/>
                <wp:cNvGraphicFramePr/>
                <a:graphic xmlns:a="http://schemas.openxmlformats.org/drawingml/2006/main">
                  <a:graphicData uri="http://schemas.microsoft.com/office/word/2010/wordprocessingShape">
                    <wps:wsp>
                      <wps:cNvSpPr txBox="1"/>
                      <wps:spPr>
                        <a:xfrm>
                          <a:off x="0" y="0"/>
                          <a:ext cx="361315" cy="671830"/>
                        </a:xfrm>
                        <a:prstGeom prst="rect">
                          <a:avLst/>
                        </a:prstGeom>
                        <a:noFill/>
                        <a:ln w="6350">
                          <a:noFill/>
                        </a:ln>
                        <a:effectLst/>
                      </wps:spPr>
                      <wps:txbx>
                        <w:txbxContent>
                          <w:p w:rsidR="00697F98" w:rsidRDefault="00697F98"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697F98" w:rsidRDefault="00697F98"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697F98" w:rsidRDefault="00697F98"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7" type="#_x0000_t202" style="position:absolute;left:0;text-align:left;margin-left:4.15pt;margin-top:9.85pt;width:28.45pt;height:52.9pt;z-index:25387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yRVSwIAAE0EAAAOAAAAZHJzL2Uyb0RvYy54bWysVM2K2zAQvhf6DkL3xnGcvzVxlnSXlELY&#10;LmTLnhVZjg3WTyUldnpMoPQh+gql5z6PX6QjOc6G7a30Is9ofjTzzTee3da8RHumTSFFgsNeHyMm&#10;qEwLsU3w56fluylGxhKRklIKluADM/h2/vbNrFIxG8hclinTCJIIE1cqwbm1Kg4CQ3PGielJxQQY&#10;M6k5saDqbZBqUkF2XgaDfn8cVFKnSkvKjIHb+9aI5z5/ljFqP2WZYRaVCYbarD+1PzfuDOYzEm81&#10;UXlBz2WQf6iCk0LAo5dU98QStNPFX6l4QbU0MrM9Knkgs6ygzPcA3YT9V92sc6KY7wXAMeoCk/l/&#10;aenD/lGjIk3wYHKDkSAchtScvjXHn83xd3P6jprTj+Z0ao6/QEdRGE0cZpUyMYSuFQTb+r2sYfbd&#10;vYFLB0Wdae6+0CQCO6B/uCDOaosoXEbjMApHGFEwjSfhNPITCV6ClTb2A5McOSHBGgbqcSb7lbFQ&#10;CLh2Lu4tIZdFWfqhlgJVkDQa9X3AxQIRpXC+zNPjnMY11BbuJFtvag9KOB11bW1keoButWw5ZBRd&#10;FlDTihj7SDSQBhqERQBrLvVXjCogVYLNlx3RDKPyo4Cp3YTDoWOhV4ajyQAUfW3ZXFvEjt9J4G0I&#10;K6SoF52/LTsx05I/A/8X7lUwEUHh7QTbTryzLdVhfyhbLLwT8E4RuxJrRV1qh4RD8Kl+JlqdYbYw&#10;nwfZ0Y/Er9BufVu8Fzsrs8KPwiHXogRzcQpw1k/ovF9uKa517/XyF5j/AQAA//8DAFBLAwQUAAYA&#10;CAAAACEAEZDoSd0AAAAHAQAADwAAAGRycy9kb3ducmV2LnhtbEyOzU7DMBCE70i8g7VI3KhDUEoI&#10;caoqUoWE4NDSC7dN7CYR9jrEbht4epYTHOdHM1+5mp0VJzOFwZOC20UCwlDr9UCdgv3b5iYHESKS&#10;RuvJKPgyAVbV5UWJhfZn2prTLnaCRygUqKCPcSykDG1vHIaFHw1xdvCTw8hy6qSe8Mzjzso0SZbS&#10;4UD80ONo6t60H7ujU/Bcb15x26Qu/7b108thPX7u3zOlrq/m9SOIaOb4V4ZffEaHipkafyQdhFWQ&#10;33GR7Yd7EBwvsxREwzrNMpBVKf/zVz8AAAD//wMAUEsBAi0AFAAGAAgAAAAhALaDOJL+AAAA4QEA&#10;ABMAAAAAAAAAAAAAAAAAAAAAAFtDb250ZW50X1R5cGVzXS54bWxQSwECLQAUAAYACAAAACEAOP0h&#10;/9YAAACUAQAACwAAAAAAAAAAAAAAAAAvAQAAX3JlbHMvLnJlbHNQSwECLQAUAAYACAAAACEAKOsk&#10;VUsCAABNBAAADgAAAAAAAAAAAAAAAAAuAgAAZHJzL2Uyb0RvYy54bWxQSwECLQAUAAYACAAAACEA&#10;EZDoSd0AAAAHAQAADwAAAAAAAAAAAAAAAAClBAAAZHJzL2Rvd25yZXYueG1sUEsFBgAAAAAEAAQA&#10;8wAAAK8FAAAAAA==&#10;" filled="f" stroked="f" strokeweight=".5pt">
                <v:textbox>
                  <w:txbxContent>
                    <w:p w:rsidR="00697F98" w:rsidRDefault="00697F98"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697F98" w:rsidRDefault="00697F98"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697F98" w:rsidRDefault="00697F98"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v:textbox>
              </v:shape>
            </w:pict>
          </mc:Fallback>
        </mc:AlternateContent>
      </w:r>
      <w:r w:rsidR="00A96B94">
        <w:rPr>
          <w:rFonts w:hint="eastAsia"/>
          <w:noProof/>
        </w:rPr>
        <mc:AlternateContent>
          <mc:Choice Requires="wps">
            <w:drawing>
              <wp:anchor distT="0" distB="0" distL="114300" distR="114300" simplePos="0" relativeHeight="253865984" behindDoc="0" locked="0" layoutInCell="1" allowOverlap="1" wp14:anchorId="650A83C7" wp14:editId="5F6E4EBF">
                <wp:simplePos x="0" y="0"/>
                <wp:positionH relativeFrom="column">
                  <wp:posOffset>443816</wp:posOffset>
                </wp:positionH>
                <wp:positionV relativeFrom="paragraph">
                  <wp:posOffset>66724</wp:posOffset>
                </wp:positionV>
                <wp:extent cx="1103532" cy="741577"/>
                <wp:effectExtent l="0" t="0" r="20955" b="20955"/>
                <wp:wrapNone/>
                <wp:docPr id="47317" name="角丸四角形 47317"/>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D0EBB3"/>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7317" o:spid="_x0000_s1026" style="position:absolute;left:0;text-align:left;margin-left:34.95pt;margin-top:5.25pt;width:86.9pt;height:58.4pt;z-index:253865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bmrgAIAANEEAAAOAAAAZHJzL2Uyb0RvYy54bWysVM1u00AQviPxDqu9U8f5wSWKU6UNRUhV&#10;iWhRz5v1Ora0f8xu4oTH4NobF16hF96GSjwGs2sn/YETwof1jGd2fr75xpOTrZJkI8DVRuc0PepR&#10;IjQ3Ra1XOf10ff7qmBLnmS6YNFrkdCccPZm+fDFp7Fj0TWVkIYBgEO3Gjc1p5b0dJ4njlVDMHRkr&#10;NBpLA4p5VGGVFMAajK5k0u/1XieNgcKC4cI5/DpvjXQa45el4P5DWTrhicwp1ubjCfFchjOZTth4&#10;BcxWNe/KYP9QhWK1xqSHUHPmGVlD/UcoVXMwzpT+iBuVmLKsuYg9YDdp71k3VxWzIvaC4Dh7gMn9&#10;v7D8crMAUhc5HWaDNKNEM4Vj+vX968+7u/vbWxTuf3wjrRHBaqwb450ru4BOcyiGzrclqPDGnsg2&#10;Arw7ACy2nnD8mKa9wWjQp4SjLRumoywLE0gebltw/p0wigQhp2DWuviIU4zgss2F863/3i9kdEbW&#10;xXktZVRgtTyTQDYMJz7vvT09HXQpnrhJTRqsZ3ScjbAahswrJfMoKotYOL2ihMkVUpp7iLmf3HY7&#10;d8iBZCxMc40tUiKZ82jAvuPzt8Sh8DlzVVtgjNq5SR3qF5G0XZ8B7RbfIC1NscNhgWlZ7Cw/rzHa&#10;BSZdMEDaIsFxFdFaGfhCSYO0xl4+rxkIrO29Rt68SYfDsAdRGY6yPirw2LJ8bNFrdWYQxxSX2PIo&#10;Bn8v92IJRt3gBs5CVjQxzTF3i1qnnPl23XCHuZjNohty3zJ/oa8sD8FD3wGX6+0NA9uN3iOil2a/&#10;Amz8bPitb7ipzWztTVlHZjzghLQKCu5NJFi342ExH+vR6+FPNP0NAAD//wMAUEsDBBQABgAIAAAA&#10;IQAQydOO3wAAAAkBAAAPAAAAZHJzL2Rvd25yZXYueG1sTI/BTsMwEETvSPyDtUjcqENKWhLiVAWK&#10;hMoBUcrdjZc4Il5HsduGv2d7osedGc2+KRej68QBh9B6UnA7SUAg1d601CjYfr7c3IMIUZPRnSdU&#10;8IsBFtXlRakL44/0gYdNbASXUCi0AhtjX0gZaotOh4nvkdj79oPTkc+hkWbQRy53nUyTZCadbok/&#10;WN3jk8X6Z7N3CkJGY5692nWfbe3qcfn13j6/SaWur8blA4iIY/wPwwmf0aFipp3fkwmiUzDLc06y&#10;nmQg2E/vpnMQOxbS+RRkVcrzBdUfAAAA//8DAFBLAQItABQABgAIAAAAIQC2gziS/gAAAOEBAAAT&#10;AAAAAAAAAAAAAAAAAAAAAABbQ29udGVudF9UeXBlc10ueG1sUEsBAi0AFAAGAAgAAAAhADj9If/W&#10;AAAAlAEAAAsAAAAAAAAAAAAAAAAALwEAAF9yZWxzLy5yZWxzUEsBAi0AFAAGAAgAAAAhANNZuauA&#10;AgAA0QQAAA4AAAAAAAAAAAAAAAAALgIAAGRycy9lMm9Eb2MueG1sUEsBAi0AFAAGAAgAAAAhABDJ&#10;047fAAAACQEAAA8AAAAAAAAAAAAAAAAA2gQAAGRycy9kb3ducmV2LnhtbFBLBQYAAAAABAAEAPMA&#10;AADmBQAAAAA=&#10;" fillcolor="#d0ebb3" strokecolor="windowText" strokeweight="1.25pt"/>
            </w:pict>
          </mc:Fallback>
        </mc:AlternateContent>
      </w:r>
      <w:r w:rsidR="00A96B94">
        <w:rPr>
          <w:rFonts w:hint="eastAsia"/>
          <w:noProof/>
        </w:rPr>
        <mc:AlternateContent>
          <mc:Choice Requires="wps">
            <w:drawing>
              <wp:anchor distT="0" distB="0" distL="114300" distR="114300" simplePos="0" relativeHeight="253867008" behindDoc="0" locked="0" layoutInCell="1" allowOverlap="1" wp14:anchorId="25CFCCFB" wp14:editId="2FF779A0">
                <wp:simplePos x="0" y="0"/>
                <wp:positionH relativeFrom="column">
                  <wp:posOffset>1592678</wp:posOffset>
                </wp:positionH>
                <wp:positionV relativeFrom="paragraph">
                  <wp:posOffset>66724</wp:posOffset>
                </wp:positionV>
                <wp:extent cx="1103532" cy="741577"/>
                <wp:effectExtent l="0" t="0" r="20955" b="20955"/>
                <wp:wrapNone/>
                <wp:docPr id="335" name="角丸四角形 335"/>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alpha val="70000"/>
                          </a:srgb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35" o:spid="_x0000_s1026" style="position:absolute;left:0;text-align:left;margin-left:125.4pt;margin-top:5.25pt;width:86.9pt;height:58.4pt;z-index:2538670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AsWjQIAAO4EAAAOAAAAZHJzL2Uyb0RvYy54bWysVM1u2zAMvg/YOwi6r7bzs3RBnSJr0WFA&#10;sRVrh54ZWY4NyJJGKXGyx9i1t132Cr3sbVZgjzFKdtK0uw3zQSZNij8fP/rkdNMotpboaqNznh2l&#10;nEktTFHrZc4/31y8OubMedAFKKNlzrfS8dPZyxcnrZ3KgamMKiQyCqLdtLU5r7y30yRxopINuCNj&#10;pSZjabABTyoukwKhpeiNSgZp+jppDRYWjZDO0dfzzshnMX5ZSuE/lqWTnqmcU20+nhjPRTiT2QlM&#10;lwi2qkVfBvxDFQ3UmpLuQ52DB7bC+q9QTS3QOFP6I2GaxJRlLWTsgbrJ0mfdXFdgZeyFwHF2D5P7&#10;f2HFh/UVsrrI+XA45kxDQ0P6/ePbr/v7h7s7Eh5+fmfBREC11k3J/9peYa85EkPXmxKb8KZ+2CaC&#10;u92DKzeeCfqYZelwPBxwJsg2GWXjySQETR5vW3T+nTQNC0LO0ax08YkmGIGF9aXznf/OL2R0RtXF&#10;Ra1UVHC5OFPI1kDTnozeDoZpd1fZCvqvKT19Xte5xxqexFGatVTw+HhCkAggWpYKPImNJaCcXnIG&#10;akl8Fx5jgie33dbtiyCmFqa9IQw4U+A8GQiY+OyKOGwgdHYOrupqjVF7N6VDgzIyugcijKMbQJAW&#10;ptjSJNF0FHdWXNQU7ZKSXgESp4n9tKdkrQx+5awlzlMvX1aAkmp7r4lUb7LRKCxJVEbjyYAUPLQs&#10;Di161ZwZAjqjDbciisHfq51YomluaT3nISuZQAvK3aHWK2e+20VacCHn8+hGi2HBX+prK0Lw0HfA&#10;5WZzC2h7bnhC9IPZ7QdMn7Gj8w03tZmvvCnrSJ1HnGjmQaGlitPvfwBhaw/16PX4m5r9AQAA//8D&#10;AFBLAwQUAAYACAAAACEAcnjwjeAAAAAKAQAADwAAAGRycy9kb3ducmV2LnhtbEyPzU7DMBCE70i8&#10;g7VI3KhN+gchTgUIJIqQUAOCqxsvSSBeR7HbJm/f5QTH2RnNfJutBteKPfah8aThcqJAIJXeNlRp&#10;eH97vLgCEaIha1pPqGHEAKv89CQzqfUH2uC+iJXgEgqp0VDH2KVShrJGZ8LEd0jsffnemciyr6Tt&#10;zYHLXSsTpRbSmYZ4oTYd3tdY/hQ7p+G7fio/Pq9fgnPPhbp7fRjX0/Wo9fnZcHsDIuIQ/8Lwi8/o&#10;kDPT1u/IBtFqSOaK0SMbag6CA7NktgCx5UOynILMM/n/hfwIAAD//wMAUEsBAi0AFAAGAAgAAAAh&#10;ALaDOJL+AAAA4QEAABMAAAAAAAAAAAAAAAAAAAAAAFtDb250ZW50X1R5cGVzXS54bWxQSwECLQAU&#10;AAYACAAAACEAOP0h/9YAAACUAQAACwAAAAAAAAAAAAAAAAAvAQAAX3JlbHMvLnJlbHNQSwECLQAU&#10;AAYACAAAACEAg7QLFo0CAADuBAAADgAAAAAAAAAAAAAAAAAuAgAAZHJzL2Uyb0RvYy54bWxQSwEC&#10;LQAUAAYACAAAACEAcnjwjeAAAAAKAQAADwAAAAAAAAAAAAAAAADnBAAAZHJzL2Rvd25yZXYueG1s&#10;UEsFBgAAAAAEAAQA8wAAAPQFAAAAAA==&#10;" fillcolor="#74b230" strokecolor="windowText" strokeweight="1.25pt">
                <v:fill opacity="46003f"/>
              </v:roundrect>
            </w:pict>
          </mc:Fallback>
        </mc:AlternateContent>
      </w:r>
      <w:r w:rsidR="00A96B94">
        <w:rPr>
          <w:rFonts w:hint="eastAsia"/>
          <w:noProof/>
        </w:rPr>
        <mc:AlternateContent>
          <mc:Choice Requires="wps">
            <w:drawing>
              <wp:anchor distT="0" distB="0" distL="114300" distR="114300" simplePos="0" relativeHeight="253868032" behindDoc="0" locked="0" layoutInCell="1" allowOverlap="1" wp14:anchorId="4401AAB1" wp14:editId="0EFE31A7">
                <wp:simplePos x="0" y="0"/>
                <wp:positionH relativeFrom="column">
                  <wp:posOffset>2741539</wp:posOffset>
                </wp:positionH>
                <wp:positionV relativeFrom="paragraph">
                  <wp:posOffset>66724</wp:posOffset>
                </wp:positionV>
                <wp:extent cx="1103532" cy="741577"/>
                <wp:effectExtent l="0" t="0" r="20955" b="20955"/>
                <wp:wrapNone/>
                <wp:docPr id="47318" name="角丸四角形 47318"/>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7318" o:spid="_x0000_s1026" style="position:absolute;left:0;text-align:left;margin-left:215.85pt;margin-top:5.25pt;width:86.9pt;height:58.4pt;z-index:253868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D00ggIAANEEAAAOAAAAZHJzL2Uyb0RvYy54bWysVEtu2zAQ3RfoHQjuG1n+VKkROXATpCgQ&#10;pEaTImuaoiwBFMmStGX3GN1ml02vkE1v0wA9Rh8pxfl0V1QLakYznM+bNzo63jaSbIR1tVY5TQ8G&#10;lAjFdVGrVU6/XJ29OaTEeaYKJrUSOd0JR49nr18dtWYqhrrSshCWIIhy09bktPLeTJPE8Uo0zB1o&#10;IxSMpbYN81DtKiksaxG9kclwMHibtNoWxmounMPX085IZzF+WQruP5WlE57InKI2H08bz2U4k9kR&#10;m64sM1XN+zLYP1TRsFoh6T7UKfOMrG39V6im5lY7XfoDrptEl2XNRewB3aSDF91cVsyI2AvAcWYP&#10;k/t/YfnFZmFJXeR0nI1SDEuxBmP6/eP7r7u7+5sbCPc/b0lnBFitcVPcuTQL22sOYuh8W9omvNET&#10;2UaAd3uAxdYTjo9pOhhNRkNKOGzZOJ1kWZhA8njbWOc/CN2QIOTU6rUqPmOKEVy2OXe+83/wCxmd&#10;lnVxVksZFbtankhLNgwTz8bvh6M4ZKR45iYVaVHP5DCboBoG5pWSeYiNARZOrShhcgVKc29j7me3&#10;3c7tc4CMhW6v0CIlkjkPA/qOT9/bs6uh8FPmqq7AaOrdpAr1i0javs+AdodvkJa62GFYVncsdoaf&#10;1Yh2jqQLZkFbEByrCGul7TdKWtAavXxdMytQ20cF3rxLx+OwB1EZT7IhFPvUsnxqUevmRAPHFEts&#10;eBSDv5cPYml1c40NnIesMDHFkbtDrVdOfLdu2GEu5vPoBu4b5s/VpeEheOg74HK1vWbW9KP3QPRC&#10;P6wAm74Yfucbbio9X3td1pEZjziBVkHB3kSC9TseFvOpHr0e/0SzPwAAAP//AwBQSwMEFAAGAAgA&#10;AAAhAJ10dqfgAAAACgEAAA8AAABkcnMvZG93bnJldi54bWxMj81OwzAQhO9IvIO1SNyo3Z80VRqn&#10;QkioQnCh6QFu29hNosbrKHbb8PYsp3Lb3RnNfpNvRteJix1C60nDdKJAWKq8aanWsC9fn1YgQkQy&#10;2HmyGn5sgE1xf5djZvyVPu1lF2vBIRQy1NDE2GdShqqxDsPE95ZYO/rBYeR1qKUZ8MrhrpMzpZbS&#10;YUv8ocHevjS2Ou3OTgN+lzLdHs2+xG3yXr99LJKV/NL68WF8XoOIdow3M/zhMzoUzHTwZzJBdBoW&#10;82nKVhZUAoINS5XwcODDLJ2DLHL5v0LxCwAA//8DAFBLAQItABQABgAIAAAAIQC2gziS/gAAAOEB&#10;AAATAAAAAAAAAAAAAAAAAAAAAABbQ29udGVudF9UeXBlc10ueG1sUEsBAi0AFAAGAAgAAAAhADj9&#10;If/WAAAAlAEAAAsAAAAAAAAAAAAAAAAALwEAAF9yZWxzLy5yZWxzUEsBAi0AFAAGAAgAAAAhADWY&#10;PTSCAgAA0QQAAA4AAAAAAAAAAAAAAAAALgIAAGRycy9lMm9Eb2MueG1sUEsBAi0AFAAGAAgAAAAh&#10;AJ10dqfgAAAACgEAAA8AAAAAAAAAAAAAAAAA3AQAAGRycy9kb3ducmV2LnhtbFBLBQYAAAAABAAE&#10;APMAAADpBQAAAAA=&#10;" fillcolor="#74b230" strokecolor="windowText" strokeweight="1.25pt"/>
            </w:pict>
          </mc:Fallback>
        </mc:AlternateContent>
      </w: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889536" behindDoc="0" locked="0" layoutInCell="1" allowOverlap="1" wp14:anchorId="48C395FB" wp14:editId="125D8E83">
                <wp:simplePos x="0" y="0"/>
                <wp:positionH relativeFrom="column">
                  <wp:posOffset>536331</wp:posOffset>
                </wp:positionH>
                <wp:positionV relativeFrom="paragraph">
                  <wp:posOffset>-1270</wp:posOffset>
                </wp:positionV>
                <wp:extent cx="937260" cy="421640"/>
                <wp:effectExtent l="0" t="0" r="0" b="0"/>
                <wp:wrapNone/>
                <wp:docPr id="150"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⑨</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8" type="#_x0000_t202" style="position:absolute;left:0;text-align:left;margin-left:42.25pt;margin-top:-.1pt;width:73.8pt;height:33.2pt;z-index:25388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NUbQgIAAEUEAAAOAAAAZHJzL2Uyb0RvYy54bWysU02O0zAU3iNxB8t7mrQdSqmajsqMipCq&#10;YaQOmrXrOG2kxDa226QspxLiEFwBseY8uQifnaYzDDvEJnn/fu9735te1mVB9sLYXMmE9nsxJUJy&#10;leZyk9BPd4tXY0qsYzJlhZIioQdh6eXs5YtppSdioLaqSIUhKCLtpNIJ3TqnJ1Fk+VaUzPaUFhLO&#10;TJmSOahmE6WGVaheFtEgjkdRpUyqjeLCWlivWyedhfpZJrj7mGVWOFIkFL258DXhu/bfaDZlk41h&#10;epvzUxvsH7ooWS7x6LnUNXOM7Ez+V6ky50ZZlbkeV2WksiznIsyAafrxs2lWW6ZFmAXgWH2Gyf6/&#10;svxmf2tInmJ3r4GPZCWW1By/Ng8/modfzfEbaY7fm+OxefgJnQzj8dBjVmk7QepKI9nV71SN/M5u&#10;YfRQ1Jkp/R9DEvhR/XBGXNSOcBjfDt8MRvBwuC4G/dFF2Ej0mKyNde+FKokXEmqw0IAz2y+tQyMI&#10;7UL8W1It8qIISy0kqRI6GmKsPzzIKKS3iECPUxk/UNu4l1y9rltQxqNurLVKD5jWqJZDVvNFjp6W&#10;zLpbZkAajIFDgHerzBdKKpAqofbzjhlBSfFBYmvDURwjzAUFgnlqXXdWuSuvFPjax+loHkQf64pO&#10;zIwq78H7uX8NLiY53kyo68Qr11Icd8PFfB6CwDfN3FKuNPelPQIeubv6nhl9gtdhLzeqox2bPEO5&#10;jW3RnO+cyvKwAo9Yiw724RVwNWzmdFf+GJ7qIerx+me/AQAA//8DAFBLAwQUAAYACAAAACEA7LY3&#10;kdwAAAAHAQAADwAAAGRycy9kb3ducmV2LnhtbEyOwU7DMBBE70j8g7VI3FqnbolKiFMhpNwAiYA4&#10;O/E2CdjryHbb0K+vOcFxNKM3r9zN1rAj+jA6krBaZsCQOqdH6iV8vNeLLbAQFWllHKGEHwywq66v&#10;SlVod6I3PDaxZwlCoVAShhingvPQDWhVWLoJKXV7562KKfqea69OCW4NF1mWc6tGSg+DmvBpwO67&#10;OVgJL6/++bzP69GE9r6r289zXDdfUt7ezI8PwCLO8W8Mv/pJHark1LoD6cCMhO3mLi0lLASwVIu1&#10;WAFrJeS5AF6V/L9/dQEAAP//AwBQSwECLQAUAAYACAAAACEAtoM4kv4AAADhAQAAEwAAAAAAAAAA&#10;AAAAAAAAAAAAW0NvbnRlbnRfVHlwZXNdLnhtbFBLAQItABQABgAIAAAAIQA4/SH/1gAAAJQBAAAL&#10;AAAAAAAAAAAAAAAAAC8BAABfcmVscy8ucmVsc1BLAQItABQABgAIAAAAIQA0GNUbQgIAAEUEAAAO&#10;AAAAAAAAAAAAAAAAAC4CAABkcnMvZTJvRG9jLnhtbFBLAQItABQABgAIAAAAIQDstjeR3AAAAAcB&#10;AAAPAAAAAAAAAAAAAAAAAJwEAABkcnMvZG93bnJldi54bWxQSwUGAAAAAAQABADzAAAApQUAAAAA&#10;" filled="f" stroked="f" strokeweight=".5pt">
                <v:textbox inset="1mm,0,1mm,0">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⑨</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888512" behindDoc="0" locked="0" layoutInCell="1" allowOverlap="1" wp14:anchorId="2A30E047" wp14:editId="3018CF79">
                <wp:simplePos x="0" y="0"/>
                <wp:positionH relativeFrom="column">
                  <wp:posOffset>1677475</wp:posOffset>
                </wp:positionH>
                <wp:positionV relativeFrom="paragraph">
                  <wp:posOffset>-1270</wp:posOffset>
                </wp:positionV>
                <wp:extent cx="937260" cy="421640"/>
                <wp:effectExtent l="0" t="0" r="0" b="0"/>
                <wp:wrapNone/>
                <wp:docPr id="47319"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⑧</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9" type="#_x0000_t202" style="position:absolute;left:0;text-align:left;margin-left:132.1pt;margin-top:-.1pt;width:73.8pt;height:33.2pt;z-index:2538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HjXRwIAAEcEAAAOAAAAZHJzL2Uyb0RvYy54bWysU0tu2zAQ3RfoHQjua0mWazuC5cBN4KKA&#10;kQZwiqxpirIEiJ+StCV3aQNBD9ErFF33PLpIh5TlBOmu6EaaP2fevJldN7xCe6ZNKUWKo0GIERNU&#10;ZqXYpvjLw/LdFCNjichIJQVL8YEZfD1/+2ZWq4QNZSGrjGkERYRJapXiwlqVBIGhBePEDKRiApy5&#10;1JxYUPU2yDSpoTqvgmEYjoNa6kxpSZkxYL3tnHju6+c5o/ZznhtmUZVi6M36r/bfjfsG8xlJtpqo&#10;oqTnNsg/dMFJKeDRS6lbYgna6fKvUrykWhqZ2wGVPJB5XlLmZ4BpovDVNOuCKOZnAXCMusBk/l9Z&#10;ere/16jMUjyaxNEVRoJwWFN7emqPP9vj7/b0HbWnH+3p1B5/gY7icBo71GplEkheK0i3zQfZwPZ7&#10;uwGjA6PJNXd/GBOBH/A/XDBnjUUUjFfxZDgGDwXXaBiNR34nwXOy0sZ+ZJIjJ6RYw0o90mS/MhYa&#10;gdA+xL0l5LKsKr/WSqA6xeP4fegTLh7IqISLZZ4g5zJuoK5xJ9lm03hYoumkH2sjswNMq2XHIqPo&#10;soSeVsTYe6KBNjAGnAJ4C6m/YVQDrVJsvu6IZhhVnwTsLR6HoeOhV0DQL62b3ip2/EYCYyM4HkW9&#10;6GJt1Yu5lvwRmL9wr4GLCApvptj24o3tSA6XQ9li4YOAcYrYlVgr6ko7BBxyD80j0eoMr4W93Mme&#10;eCR5hXIX2+G82FmZl34FDrEOHdiHU4CtfjPny3Ln8FL3Uc/3P/8DAAD//wMAUEsDBBQABgAIAAAA&#10;IQCB/o5b3QAAAAgBAAAPAAAAZHJzL2Rvd25yZXYueG1sTI/NTsMwEITvSLyDtUjcWiehsiBkUyGk&#10;3KASAXF2YjcJ+Cey3Tbt07Oc4LQazWj2m2q7WMOOOsTJO4R8nQHTrvdqcgPCx3uzugcWk3RKGu80&#10;wllH2NbXV5UslT+5N31s08CoxMVSIowpzSXnsR+1lXHtZ+3I2/tgZSIZBq6CPFG5NbzIMsGtnBx9&#10;GOWsn0fdf7cHi/C6Cy+XvWgmE7uHvuk+L+mu/UK8vVmeHoElvaS/MPziEzrUxNT5g1ORGYRCbAqK&#10;IqzokL/Jc5rSIQhRAK8r/n9A/QMAAP//AwBQSwECLQAUAAYACAAAACEAtoM4kv4AAADhAQAAEwAA&#10;AAAAAAAAAAAAAAAAAAAAW0NvbnRlbnRfVHlwZXNdLnhtbFBLAQItABQABgAIAAAAIQA4/SH/1gAA&#10;AJQBAAALAAAAAAAAAAAAAAAAAC8BAABfcmVscy8ucmVsc1BLAQItABQABgAIAAAAIQCwbHjXRwIA&#10;AEcEAAAOAAAAAAAAAAAAAAAAAC4CAABkcnMvZTJvRG9jLnhtbFBLAQItABQABgAIAAAAIQCB/o5b&#10;3QAAAAgBAAAPAAAAAAAAAAAAAAAAAKEEAABkcnMvZG93bnJldi54bWxQSwUGAAAAAAQABADzAAAA&#10;qwUAAAAA&#10;" filled="f" stroked="f" strokeweight=".5pt">
                <v:textbox inset="1mm,0,1mm,0">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⑧</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887488" behindDoc="0" locked="0" layoutInCell="1" allowOverlap="1" wp14:anchorId="42DC19F7" wp14:editId="10DCFDBD">
                <wp:simplePos x="0" y="0"/>
                <wp:positionH relativeFrom="column">
                  <wp:posOffset>2817690</wp:posOffset>
                </wp:positionH>
                <wp:positionV relativeFrom="paragraph">
                  <wp:posOffset>-1270</wp:posOffset>
                </wp:positionV>
                <wp:extent cx="937260" cy="421640"/>
                <wp:effectExtent l="0" t="0" r="0" b="0"/>
                <wp:wrapNone/>
                <wp:docPr id="148"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⑦</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00" type="#_x0000_t202" style="position:absolute;left:0;text-align:left;margin-left:221.85pt;margin-top:-.1pt;width:73.8pt;height:33.2pt;z-index:2538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kh/QwIAAEUEAAAOAAAAZHJzL2Uyb0RvYy54bWysU82O0zAQviPxDpbvNOkPpURNV2VXRUjV&#10;slIX7dl1nDZS7DG226QcW2nFQ/AKiDPPkxdh7DTd1XJDXJL598w330yvalmSvTC2AJXSfi+mRCgO&#10;WaE2Kf1yv3gzocQ6pjJWghIpPQhLr2avX00rnYgBbKHMhCFYRNmk0indOqeTKLJ8KySzPdBCoTMH&#10;I5lD1WyizLAKq8syGsTxOKrAZNoAF9ai9aZ10lmon+eCu895boUjZUqxNxe+JnzX/hvNpizZGKa3&#10;BT+3wf6hC8kKhY9eSt0wx8jOFH+VkgU3YCF3PQ4ygjwvuAgz4DT9+MU0qy3TIsyC4Fh9gcn+v7L8&#10;dn9nSJHh7ka4KsUkLqk5PTbHn83xd3P6TprTj+Z0ao6/UCfDeDL0mFXaJpi60pjs6g9QY35nt2j0&#10;UNS5kf6PQxL0I/qHC+KidoSj8f3w3WCMHo6u0aA/HoWNRE/J2lj3UYAkXkipwYUGnNl+aR02gqFd&#10;iH9LwaIoy7DUUpEqpePh2zgkXDyYUSofKwI9zmX8QG3jXnL1um5BmUy6sdaQHXBaAy2HrOaLAnta&#10;MuvumEHS4Bh4COjdgvlGSYWkSqn9umNGUFJ+Uri14TiOPQuDgoJ5bl13VrWT14B87ePpaB5EH+vK&#10;TswNyAfk/dy/hi6mOL6ZUteJ166lON4NF/N5CEK+aeaWaqW5L+0R8Mjd1w/M6DO8DvdyCx3tWPIC&#10;5Ta2xXm+c5AXYQUesRYd3IdXkKthM+e78sfwXA9RT9c/+wMAAP//AwBQSwMEFAAGAAgAAAAhAOio&#10;SKneAAAACAEAAA8AAABkcnMvZG93bnJldi54bWxMj8FOwzAQRO9I/IO1SNxap0lJacimQki5ARIB&#10;9ezEbhKw15HttqFfjznBcTSjmTflbjaanZTzoyWE1TIBpqizcqQe4eO9XtwD80GQFNqSQvhWHnbV&#10;9VUpCmnP9KZOTehZLCFfCIQhhKng3HeDMsIv7aQoegfrjAhRup5LJ86x3GieJknOjRgpLgxiUk+D&#10;6r6ao0F4eXXPl0Nej9q3265u95eQNZ+Itzfz4wOwoObwF4Zf/IgOVWRq7ZGkZxphvc42MYqwSIFF&#10;/267yoC1CHmeAq9K/v9A9QMAAP//AwBQSwECLQAUAAYACAAAACEAtoM4kv4AAADhAQAAEwAAAAAA&#10;AAAAAAAAAAAAAAAAW0NvbnRlbnRfVHlwZXNdLnhtbFBLAQItABQABgAIAAAAIQA4/SH/1gAAAJQB&#10;AAALAAAAAAAAAAAAAAAAAC8BAABfcmVscy8ucmVsc1BLAQItABQABgAIAAAAIQAZ4kh/QwIAAEUE&#10;AAAOAAAAAAAAAAAAAAAAAC4CAABkcnMvZTJvRG9jLnhtbFBLAQItABQABgAIAAAAIQDoqEip3gAA&#10;AAgBAAAPAAAAAAAAAAAAAAAAAJ0EAABkcnMvZG93bnJldi54bWxQSwUGAAAAAAQABADzAAAAqAUA&#10;AAAA&#10;" filled="f" stroked="f" strokeweight=".5pt">
                <v:textbox inset="1mm,0,1mm,0">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⑦</w:t>
                      </w:r>
                      <w:r w:rsidRPr="00211E7F">
                        <w:rPr>
                          <w:rFonts w:ascii="HG丸ｺﾞｼｯｸM-PRO" w:eastAsia="HG丸ｺﾞｼｯｸM-PRO" w:hAnsi="HG丸ｺﾞｼｯｸM-PRO" w:hint="eastAsia"/>
                          <w:sz w:val="28"/>
                          <w:szCs w:val="28"/>
                        </w:rPr>
                        <w:t>】</w:t>
                      </w:r>
                    </w:p>
                  </w:txbxContent>
                </v:textbox>
              </v:shape>
            </w:pict>
          </mc:Fallback>
        </mc:AlternateContent>
      </w:r>
    </w:p>
    <w:p w:rsidR="00A96B94" w:rsidRDefault="00A96B94" w:rsidP="00A96B94">
      <w:pPr>
        <w:rPr>
          <w:rFonts w:ascii="HG丸ｺﾞｼｯｸM-PRO" w:eastAsia="HG丸ｺﾞｼｯｸM-PRO" w:hAnsi="HG丸ｺﾞｼｯｸM-PRO"/>
          <w:szCs w:val="21"/>
        </w:rPr>
      </w:pP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877248" behindDoc="0" locked="0" layoutInCell="1" allowOverlap="1" wp14:anchorId="08FEE972" wp14:editId="364E6D37">
                <wp:simplePos x="0" y="0"/>
                <wp:positionH relativeFrom="column">
                  <wp:posOffset>2024380</wp:posOffset>
                </wp:positionH>
                <wp:positionV relativeFrom="paragraph">
                  <wp:posOffset>174625</wp:posOffset>
                </wp:positionV>
                <wp:extent cx="267335" cy="370205"/>
                <wp:effectExtent l="0" t="0" r="0" b="0"/>
                <wp:wrapNone/>
                <wp:docPr id="47320" name="テキスト ボックス 47320"/>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697F98" w:rsidRDefault="00697F98"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320" o:spid="_x0000_s1301" type="#_x0000_t202" style="position:absolute;left:0;text-align:left;margin-left:159.4pt;margin-top:13.75pt;width:21.05pt;height:29.15pt;z-index:25387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kjbWwIAAIAEAAAOAAAAZHJzL2Uyb0RvYy54bWysVEtu2zAQ3RfoHQjua8n/RLAcuAlcFDCS&#10;AE6RNU1RlgCJw5K0JXcZA0UP0SsUXfc8ukiHlH9Iuyq6oYYzw0fOezOa3NRlQbZCmxxkTLudkBIh&#10;OSS5XMf009P83RUlxjKZsAKkiOlOGHozfftmUqlI9CCDIhGaIIg0UaVimlmroiAwPBMlMx1QQmIw&#10;BV0yi1u9DhLNKkQvi6AXhqOgAp0oDVwYg967NkinHj9NBbcPaWqEJUVM8W3Wr9qvK7cG0wmL1pqp&#10;LOeHZ7B/eEXJcomXnqDumGVko/M/oMqcazCQ2g6HMoA0zbnwNWA13fBVNcuMKeFrQXKMOtFk/h8s&#10;v98+apInMR2M+z1kSLISZWr2X5uXH83Lr2b/jTT7781+37z8xD1p05C2SpkITy8Vnrf1e6hRfken&#10;8xt0OjbqVJfui3USjCP87kS6qC3h6OyNxv3+kBKOof447IVDhxKcDytt7AcBJXFGTDVq6qlm24Wx&#10;beoxxd0lYZ4XBfpZVEhSxXTUH4b+wCmC4IV0CcJ3yAHm/HBn2XpVe166V9fHslaQ7LBaDW0bGcXn&#10;Ob5pwYx9ZBr7BgvEWbAPuKQF4N1wsCjJQH/5m9/lo5wYpaTCPoyp+bxhWlBSfJQo9HV3MHCN6zeD&#10;4dhppC8jq8uI3JS3gK3exalT3Jsu3xZHM9VQPuPIzNytGGKS490xtUfz1rbTgSPHxWzmk7BVFbML&#10;uVTcQTvmHONP9TPT6iCLRT3v4dixLHqlTpvb6jPbWEhzL51jumUVJXcbbHMv/mEk3Rxd7n3W+ccx&#10;/Q0AAP//AwBQSwMEFAAGAAgAAAAhAD8bMeXhAAAACQEAAA8AAABkcnMvZG93bnJldi54bWxMj09L&#10;w0AUxO+C32F5gje7aUrqmuallEARRA+tvXh7yW6T0P0Ts9s2+uldT3ocZpj5TbGejGYXNfreWYT5&#10;LAGmbONkb1uEw/v2QQDzgawk7axC+FIe1uXtTUG5dFe7U5d9aFkssT4nhC6EIefcN50y5GduUDZ6&#10;RzcaClGOLZcjXWO50TxNkiU31Nu40NGgqk41p/3ZILxU2zfa1akR37p6fj1uhs/DR4Z4fzdtVsCC&#10;msJfGH7xIzqUkal2Zys90wiLuYjoASF9zIDFwGKZPAGrEUQmgJcF//+g/AEAAP//AwBQSwECLQAU&#10;AAYACAAAACEAtoM4kv4AAADhAQAAEwAAAAAAAAAAAAAAAAAAAAAAW0NvbnRlbnRfVHlwZXNdLnht&#10;bFBLAQItABQABgAIAAAAIQA4/SH/1gAAAJQBAAALAAAAAAAAAAAAAAAAAC8BAABfcmVscy8ucmVs&#10;c1BLAQItABQABgAIAAAAIQA2JkjbWwIAAIAEAAAOAAAAAAAAAAAAAAAAAC4CAABkcnMvZTJvRG9j&#10;LnhtbFBLAQItABQABgAIAAAAIQA/GzHl4QAAAAkBAAAPAAAAAAAAAAAAAAAAALUEAABkcnMvZG93&#10;bnJldi54bWxQSwUGAAAAAAQABADzAAAAwwUAAAAA&#10;" filled="f" stroked="f" strokeweight=".5pt">
                <v:textbox>
                  <w:txbxContent>
                    <w:p w:rsidR="00697F98" w:rsidRDefault="00697F98"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872128" behindDoc="0" locked="0" layoutInCell="1" allowOverlap="1" wp14:anchorId="79C0B6A9" wp14:editId="712C6FDF">
                <wp:simplePos x="0" y="0"/>
                <wp:positionH relativeFrom="column">
                  <wp:posOffset>3187700</wp:posOffset>
                </wp:positionH>
                <wp:positionV relativeFrom="paragraph">
                  <wp:posOffset>164465</wp:posOffset>
                </wp:positionV>
                <wp:extent cx="266700" cy="369570"/>
                <wp:effectExtent l="0" t="0" r="0" b="0"/>
                <wp:wrapNone/>
                <wp:docPr id="47321" name="テキスト ボックス 3138"/>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697F98" w:rsidRDefault="00697F98"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02" type="#_x0000_t202" style="position:absolute;left:0;text-align:left;margin-left:251pt;margin-top:12.95pt;width:21pt;height:29.1pt;z-index:25387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h/6SgIAAE8EAAAOAAAAZHJzL2Uyb0RvYy54bWysVEtu2zAQ3RfoHQjua0n+xoLlwE3gooCR&#10;BnCKrGmKsgSIn5K0JXdpA0UP0SsUXec8ukiGlH9Id0U31Pw4nHlvRpPbmpdoy7QppEhw1AkxYoLK&#10;tBDrBH99mn+4wchYIlJSSsESvGMG307fv5tUKmZdmcsyZRpBEmHiSiU4t1bFQWBozjgxHamYAGcm&#10;NScWVL0OUk0qyM7LoBuGw6CSOlVaUmYMWO9bJ576/FnGqP2SZYZZVCYYarP+1P5cuTOYTki81kTl&#10;BT2WQf6hCk4KAY+eU90TS9BGF3+l4gXV0sjMdqjkgcyygjLfA3QThW+6WeZEMd8LgGPUGSbz/9LS&#10;h+2jRkWa4P6o140wEoQDTc3hR7P/3exfmsNP1Bx+NYdDs/8DOupFvRuHWqVMDJeXCq7b+qOsgf2T&#10;3YDRgVFnmrsvtInAD/jvzpiz2iIKxu5wOArBQ8HVG44HI89JcLmstLGfmOTICQnWQKlHmmwXxkIh&#10;EHoKcW8JOS/K0tNaClQleNgbhP7C2QM3SuFimR+QYxrXUFu4k2y9qj0s0dgX5Gwrme6gWy3bKTKK&#10;zguoaUGMfSQaxgbagFUAby71d4wqGKsEm28bohlG5WcBvI2jft/NoVf6g1EXFH3tWV17xIbfSZhc&#10;4AVe86KLt+VJzLTkz7ABM/cquIig8HaC7Um8s+2wwwZRNpv5IJg8RexCLBV1qR0SDsGn+plodYTZ&#10;Aj8P8jSAJH6Ddhvb4j3bWJkVnooLSsCLU2BqPUPHDXNrca37qMt/YPoKAAD//wMAUEsDBBQABgAI&#10;AAAAIQAG2cXw4QAAAAkBAAAPAAAAZHJzL2Rvd25yZXYueG1sTI9BT4NAEIXvJv6HzZh4s0sJGKQM&#10;TUPSmBg9tPbibWGnQMrOIrtt0V/vetLjm/fy5nvFejaDuNDkessIy0UEgrixuucW4fC+fchAOK9Y&#10;q8EyIXyRg3V5e1OoXNsr7+iy960IJexyhdB5P+ZSuqYjo9zCjsTBO9rJKB/k1Eo9qWsoN4OMo+hR&#10;GtVz+NCpkaqOmtP+bBBequ2b2tWxyb6H6vn1uBk/Dx8p4v3dvFmB8DT7vzD84gd0KANTbc+snRgQ&#10;0igOWzxCnD6BCIE0ScKhRsiSJciykP8XlD8AAAD//wMAUEsBAi0AFAAGAAgAAAAhALaDOJL+AAAA&#10;4QEAABMAAAAAAAAAAAAAAAAAAAAAAFtDb250ZW50X1R5cGVzXS54bWxQSwECLQAUAAYACAAAACEA&#10;OP0h/9YAAACUAQAACwAAAAAAAAAAAAAAAAAvAQAAX3JlbHMvLnJlbHNQSwECLQAUAAYACAAAACEA&#10;7o4f+koCAABPBAAADgAAAAAAAAAAAAAAAAAuAgAAZHJzL2Uyb0RvYy54bWxQSwECLQAUAAYACAAA&#10;ACEABtnF8OEAAAAJAQAADwAAAAAAAAAAAAAAAACkBAAAZHJzL2Rvd25yZXYueG1sUEsFBgAAAAAE&#10;AAQA8wAAALIFAAAAAA==&#10;" filled="f" stroked="f" strokeweight=".5pt">
                <v:textbox>
                  <w:txbxContent>
                    <w:p w:rsidR="00697F98" w:rsidRDefault="00697F98"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w:pict>
          </mc:Fallback>
        </mc:AlternateContent>
      </w:r>
      <w:r>
        <w:rPr>
          <w:rFonts w:hint="eastAsia"/>
          <w:noProof/>
        </w:rPr>
        <mc:AlternateContent>
          <mc:Choice Requires="wps">
            <w:drawing>
              <wp:anchor distT="0" distB="0" distL="114300" distR="114300" simplePos="0" relativeHeight="253857792" behindDoc="0" locked="0" layoutInCell="1" allowOverlap="1" wp14:anchorId="50CCAF3A" wp14:editId="576B2F97">
                <wp:simplePos x="0" y="0"/>
                <wp:positionH relativeFrom="column">
                  <wp:posOffset>897255</wp:posOffset>
                </wp:positionH>
                <wp:positionV relativeFrom="paragraph">
                  <wp:posOffset>161290</wp:posOffset>
                </wp:positionV>
                <wp:extent cx="267335" cy="370205"/>
                <wp:effectExtent l="0" t="0" r="0" b="0"/>
                <wp:wrapNone/>
                <wp:docPr id="47322" name="テキスト ボックス 47322"/>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697F98" w:rsidRDefault="00697F98"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322" o:spid="_x0000_s1303" type="#_x0000_t202" style="position:absolute;left:0;text-align:left;margin-left:70.65pt;margin-top:12.7pt;width:21.05pt;height:29.15pt;z-index:25385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tpWwIAAIAEAAAOAAAAZHJzL2Uyb0RvYy54bWysVEtu2zAQ3RfoHQjua8nyrxEsB24CFwWM&#10;JIBTZE1TlC1A4rAkbcldxkDQQ/QKRdc9jy7SIeUf0q6Kbqj5cYbz3ozG13VZkK3QJgeZ0G4npERI&#10;DmkuVwn9/Dh7954SY5lMWQFSJHQnDL2evH0zrlQsIlhDkQpNMIk0caUSurZWxUFg+FqUzHRACYnO&#10;DHTJLKp6FaSaVZi9LIIoDIdBBTpVGrgwBq23rZNOfP4sE9zeZ5kRlhQJxbdZf2p/Lt0ZTMYsXmmm&#10;1jk/PIP9wytKlkssekp1yywjG53/karMuQYDme1wKAPIspwL3wN20w1fdbNYMyV8LwiOUSeYzP9L&#10;y++2D5rkaUL7o14UUSJZiTQ1+5fm+Ufz/KvZfyPN/nuz3zfPP1EnbRjCVikT4+2Fwvu2/gA10u/g&#10;dHaDRodGnenSfbFPgn4kYHcCXdSWcDRGw1GvN6CEo6s3CqNw4LIE58tKG/tRQEmckFCNnHqo2XZu&#10;bBt6DHG1JMzyokA7iwtJqoQOe4PQXzh5MHkhXYDwE3JIc364k2y9rD0u3atTW0tId9ithnaMjOKz&#10;HN80Z8Y+MI1zgw3iLth7PLICsDYcJErWoL/+ze7ikU70UlLhHCbUfNkwLSgpPkkk+qrb77vB9Up/&#10;MIpQ0Zee5aVHbsobwFHv4tYp7kUXb4ujmGkon3Blpq4qupjkWDuh9ije2HY7cOW4mE59EI6qYnYu&#10;F4q71A45h/hj/cS0OtBikc87OE4si1+x08a2/Ew3FrLcU+eQblFFyp2CY+7JP6yk26NL3UedfxyT&#10;3wAAAP//AwBQSwMEFAAGAAgAAAAhAASP1SfgAAAACQEAAA8AAABkcnMvZG93bnJldi54bWxMj8FO&#10;wzAMhu9IvENkJG4sXbtBVZpOU6UJCcFhYxdubuO1FY1TmmwrPD3Zadz8y59+f85Xk+nFiUbXWVYw&#10;n0UgiGurO24U7D82DykI55E19pZJwQ85WBW3Nzlm2p55S6edb0QoYZehgtb7IZPS1S0ZdDM7EIfd&#10;wY4GfYhjI/WI51BuehlH0aM02HG40OJAZUv11+5oFLyWm3fcVrFJf/vy5e2wHr73n0ul7u+m9TMI&#10;T5O/wnDRD+pQBKfKHlk70Ye8mCcBVRAvFyAuQJqEoVKQJk8gi1z+/6D4AwAA//8DAFBLAQItABQA&#10;BgAIAAAAIQC2gziS/gAAAOEBAAATAAAAAAAAAAAAAAAAAAAAAABbQ29udGVudF9UeXBlc10ueG1s&#10;UEsBAi0AFAAGAAgAAAAhADj9If/WAAAAlAEAAAsAAAAAAAAAAAAAAAAALwEAAF9yZWxzLy5yZWxz&#10;UEsBAi0AFAAGAAgAAAAhAP4wu2lbAgAAgAQAAA4AAAAAAAAAAAAAAAAALgIAAGRycy9lMm9Eb2Mu&#10;eG1sUEsBAi0AFAAGAAgAAAAhAASP1SfgAAAACQEAAA8AAAAAAAAAAAAAAAAAtQQAAGRycy9kb3du&#10;cmV2LnhtbFBLBQYAAAAABAAEAPMAAADCBQAAAAA=&#10;" filled="f" stroked="f" strokeweight=".5pt">
                <v:textbox>
                  <w:txbxContent>
                    <w:p w:rsidR="00697F98" w:rsidRDefault="00697F98"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870080" behindDoc="0" locked="0" layoutInCell="1" allowOverlap="1" wp14:anchorId="460DA6CC" wp14:editId="14C4AC04">
                <wp:simplePos x="0" y="0"/>
                <wp:positionH relativeFrom="column">
                  <wp:posOffset>341747</wp:posOffset>
                </wp:positionH>
                <wp:positionV relativeFrom="paragraph">
                  <wp:posOffset>199106</wp:posOffset>
                </wp:positionV>
                <wp:extent cx="3614147" cy="0"/>
                <wp:effectExtent l="0" t="95250" r="0" b="114300"/>
                <wp:wrapNone/>
                <wp:docPr id="47323" name="直線矢印コネクタ 47323"/>
                <wp:cNvGraphicFramePr/>
                <a:graphic xmlns:a="http://schemas.openxmlformats.org/drawingml/2006/main">
                  <a:graphicData uri="http://schemas.microsoft.com/office/word/2010/wordprocessingShape">
                    <wps:wsp>
                      <wps:cNvCnPr/>
                      <wps:spPr>
                        <a:xfrm>
                          <a:off x="0" y="0"/>
                          <a:ext cx="3614147" cy="0"/>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323" o:spid="_x0000_s1026" type="#_x0000_t32" style="position:absolute;left:0;text-align:left;margin-left:26.9pt;margin-top:15.7pt;width:284.6pt;height:0;z-index:253870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Ko6DgIAALoDAAAOAAAAZHJzL2Uyb0RvYy54bWysU8GO0zAQvSPxD5bvNE1bdqFquoeW5YKg&#10;EssHzDpOYsmxLY9p2ms57w/AAYkfWCSQOPIxFepvMHa6ZYEbIgdnxpN5fvP8MrvYtJqtpUdlTcHz&#10;wZAzaYQtlakL/ubq8tETzjCAKUFbIwu+lcgv5g8fzDo3lSPbWF1KzwjE4LRzBW9CcNMsQ9HIFnBg&#10;nTRUrKxvIVDq66z00BF6q7PRcHiWddaXzlshEWl32Rf5POFXlRThVVWhDEwXnLiFtPq0Xsc1m89g&#10;WntwjRJHGvAPLFpQhg49QS0hAHvr1V9QrRLeoq3CQNg2s1WlhEwz0DT58I9pXjfgZJqFxEF3kgn/&#10;H6x4uV55psqCT87HozFnBlq6psOHr4dv7w8fP/24+bzffdm/u9nvbve776z/ilTrHE6peWFW/pih&#10;W/kowabybXzTcGyTlN6elJabwARtjs/yST4550zc1bJfjc5jeC5ty2JQcAweVN2EhTWG7tP6PCkN&#10;6xcY6GhqvGuIpxp7qbRO16oN68iTT4eP6eYFkLsqDYHC1tG8aGrOQNdkWxF8gkSrVRnbIxBucaE9&#10;WwM5hwxX2u6K2HOmAQMVaKT0RAcRhd9aI58lYNM3p1JvtABKPzMlC1tHIgevwNRa8khTExstiQwF&#10;PaQ2kYZMJj6OGkXvZY7RtS23Sf0sZmSQxORo5ujA+znF93+5+U8AAAD//wMAUEsDBBQABgAIAAAA&#10;IQDbjCGJ3QAAAAgBAAAPAAAAZHJzL2Rvd25yZXYueG1sTI/NTsMwEITvSLyDtUhcEHXa0AqFOFVU&#10;lRtI9OfCzY23SSBeR7abhrdnEYf2ODurmW/y5Wg7MaAPrSMF00kCAqlypqVawX73+vgMIkRNRneO&#10;UMEPBlgWtze5zow70waHbawFh1DItIImxj6TMlQNWh0mrkdi7+i81ZGlr6Xx+szhtpOzJFlIq1vi&#10;hkb3uGqw+t6erAKfvq/fSNJwjPNy/7WR5Wfy8KHU/d1YvoCIOMbLM/zhMzoUzHRwJzJBdArmKZNH&#10;Ben0CQT7i1nK2w7/B1nk8npA8QsAAP//AwBQSwECLQAUAAYACAAAACEAtoM4kv4AAADhAQAAEwAA&#10;AAAAAAAAAAAAAAAAAAAAW0NvbnRlbnRfVHlwZXNdLnhtbFBLAQItABQABgAIAAAAIQA4/SH/1gAA&#10;AJQBAAALAAAAAAAAAAAAAAAAAC8BAABfcmVscy8ucmVsc1BLAQItABQABgAIAAAAIQDT4Ko6DgIA&#10;ALoDAAAOAAAAAAAAAAAAAAAAAC4CAABkcnMvZTJvRG9jLnhtbFBLAQItABQABgAIAAAAIQDbjCGJ&#10;3QAAAAgBAAAPAAAAAAAAAAAAAAAAAGgEAABkcnMvZG93bnJldi54bWxQSwUGAAAAAAQABADzAAAA&#10;cgUAAAAA&#10;" strokecolor="windowText" strokeweight="1.5pt">
                <v:stroke endarrow="block" endarrowwidth="wide" endarrowlength="long"/>
              </v:shape>
            </w:pict>
          </mc:Fallback>
        </mc:AlternateContent>
      </w:r>
    </w:p>
    <w:p w:rsidR="00A96B94" w:rsidRDefault="00B85F67" w:rsidP="00A96B94">
      <w:pPr>
        <w:rPr>
          <w:rFonts w:ascii="HG丸ｺﾞｼｯｸM-PRO" w:eastAsia="HG丸ｺﾞｼｯｸM-PRO" w:hAnsi="HG丸ｺﾞｼｯｸM-PRO"/>
          <w:szCs w:val="21"/>
        </w:rPr>
      </w:pPr>
      <w:r w:rsidRPr="00B85F67">
        <w:rPr>
          <w:rFonts w:ascii="HG丸ｺﾞｼｯｸM-PRO" w:eastAsia="HG丸ｺﾞｼｯｸM-PRO" w:hAnsi="HG丸ｺﾞｼｯｸM-PRO" w:hint="eastAsia"/>
          <w:sz w:val="18"/>
          <w:szCs w:val="21"/>
        </w:rPr>
        <w:t>良い</w:t>
      </w:r>
      <w:r w:rsidR="00757F7A">
        <w:rPr>
          <w:rFonts w:ascii="HG丸ｺﾞｼｯｸM-PRO" w:eastAsia="HG丸ｺﾞｼｯｸM-PRO" w:hAnsi="HG丸ｺﾞｼｯｸM-PRO"/>
          <w:noProof/>
          <w:szCs w:val="21"/>
        </w:rPr>
        <mc:AlternateContent>
          <mc:Choice Requires="wps">
            <w:drawing>
              <wp:anchor distT="0" distB="0" distL="114300" distR="114300" simplePos="0" relativeHeight="253880320" behindDoc="0" locked="0" layoutInCell="1" allowOverlap="1" wp14:anchorId="5807C901" wp14:editId="3DB70401">
                <wp:simplePos x="0" y="0"/>
                <wp:positionH relativeFrom="column">
                  <wp:posOffset>1842770</wp:posOffset>
                </wp:positionH>
                <wp:positionV relativeFrom="paragraph">
                  <wp:posOffset>57785</wp:posOffset>
                </wp:positionV>
                <wp:extent cx="933450" cy="381000"/>
                <wp:effectExtent l="0" t="0" r="0" b="0"/>
                <wp:wrapNone/>
                <wp:docPr id="44051" name="テキスト ボックス 44051"/>
                <wp:cNvGraphicFramePr/>
                <a:graphic xmlns:a="http://schemas.openxmlformats.org/drawingml/2006/main">
                  <a:graphicData uri="http://schemas.microsoft.com/office/word/2010/wordprocessingShape">
                    <wps:wsp>
                      <wps:cNvSpPr txBox="1"/>
                      <wps:spPr>
                        <a:xfrm>
                          <a:off x="0" y="0"/>
                          <a:ext cx="93345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97F98" w:rsidRPr="005B1874" w:rsidRDefault="00697F98"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51" o:spid="_x0000_s1304" type="#_x0000_t202" style="position:absolute;left:0;text-align:left;margin-left:145.1pt;margin-top:4.55pt;width:73.5pt;height:30pt;z-index:25388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UQ1pAIAAIMFAAAOAAAAZHJzL2Uyb0RvYy54bWysVM1uEzEQviPxDpbvdDc/LW3UTRVaFSFV&#10;bUWLena8drPC6zG2k2w4JhLiIXgFxJnn2Rdh7N1NQuFSxGV3PP8/38zpWVUqshDWFaAz2jtIKRGa&#10;Q17ox4x+uL98dUyJ80znTIEWGV0JR8/GL1+cLs1I9GEGKheWoBPtRkuT0Zn3ZpQkjs9EydwBGKFR&#10;KMGWzOPTPia5ZUv0Xqqkn6ZHyRJsbixw4RxyLxohHUf/Ugrub6R0whOVUczNx6+N32n4JuNTNnq0&#10;zMwK3qbB/iGLkhUag25dXTDPyNwWf7gqC27BgfQHHMoEpCy4iDVgNb30STV3M2ZErAWb48y2Te7/&#10;ueXXi1tLijyjw2F62KNEsxLHVG++1Ovv9fpnvflK6s23erOp1z/wTRo1bNvSuBFa3xm099UbqHD8&#10;oZ2B75AZulFJW4Y/1klQjgNYbZsuKk84Mk8Gg+EhSjiKBse9NI1DSXbGxjr/VkBJApFRizONrWaL&#10;K+cxIKp2KiGWhstCqThXpckyo0cDdP+bBC2UDhwREdK62SUeKb9SIugo/V5I7FDMPzAiNsW5smTB&#10;EFWMc6F9LD36Re2gJTGJ5xi2+rusnmPc1NFFBu23xmWhwcbqn6Sdf+xSlo0+NnKv7kD6alpFaPRO&#10;+t1kp5CvcOAWmk1yhl8WOJYr5vwts7g6OEk8B/4GP1IBth9aipIZ2M9/4wd9RDRKKVniKmbUfZoz&#10;KyhR7zRi/aSHoMPdjY/h4es+Puy+ZLov0fPyHHAuiGXMLpJB36uOlBbKB7wakxAVRUxzjJ1R35Hn&#10;vjkQeHW4mEyiEm6rYf5K3xkeXIcxBdDdVw/MmhaZHiF9Dd3SstETgDa6wVLDZO5BFhG9odNNV9sJ&#10;4KZHULdXKZyS/XfU2t3O8S8AAAD//wMAUEsDBBQABgAIAAAAIQBENF4M3wAAAAgBAAAPAAAAZHJz&#10;L2Rvd25yZXYueG1sTI/BTsMwEETvSPyDtUjcqNMApQ1xqipShVTBoaUXbk68TSLsdYjdNvTrWU5w&#10;nJ3R7Jt8OTorTjiEzpOC6SQBgVR701GjYP++vpuDCFGT0dYTKvjGAMvi+irXmfFn2uJpFxvBJRQy&#10;raCNsc+kDHWLToeJ75HYO/jB6chyaKQZ9JnLnZVpksyk0x3xh1b3WLZYf+6OTsGmXL/pbZW6+cWW&#10;L6+HVf+1/3hU6vZmXD2DiDjGvzD84jM6FMxU+SOZIKyCdJGkHFWwmIJg/+H+iXWlYMYHWeTy/4Di&#10;BwAA//8DAFBLAQItABQABgAIAAAAIQC2gziS/gAAAOEBAAATAAAAAAAAAAAAAAAAAAAAAABbQ29u&#10;dGVudF9UeXBlc10ueG1sUEsBAi0AFAAGAAgAAAAhADj9If/WAAAAlAEAAAsAAAAAAAAAAAAAAAAA&#10;LwEAAF9yZWxzLy5yZWxzUEsBAi0AFAAGAAgAAAAhANWdRDWkAgAAgwUAAA4AAAAAAAAAAAAAAAAA&#10;LgIAAGRycy9lMm9Eb2MueG1sUEsBAi0AFAAGAAgAAAAhAEQ0XgzfAAAACAEAAA8AAAAAAAAAAAAA&#10;AAAA/gQAAGRycy9kb3ducmV2LnhtbFBLBQYAAAAABAAEAPMAAAAKBgAAAAA=&#10;" filled="f" stroked="f" strokeweight=".5pt">
                <v:textbox>
                  <w:txbxContent>
                    <w:p w:rsidR="00697F98" w:rsidRPr="005B1874" w:rsidRDefault="00697F98"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873152" behindDoc="0" locked="0" layoutInCell="1" allowOverlap="1" wp14:anchorId="31216FA2" wp14:editId="6AC46873">
                <wp:simplePos x="0" y="0"/>
                <wp:positionH relativeFrom="column">
                  <wp:posOffset>1160780</wp:posOffset>
                </wp:positionH>
                <wp:positionV relativeFrom="paragraph">
                  <wp:posOffset>220345</wp:posOffset>
                </wp:positionV>
                <wp:extent cx="1922780" cy="369570"/>
                <wp:effectExtent l="0" t="0" r="0" b="0"/>
                <wp:wrapNone/>
                <wp:docPr id="47324" name="テキスト ボックス 3139"/>
                <wp:cNvGraphicFramePr/>
                <a:graphic xmlns:a="http://schemas.openxmlformats.org/drawingml/2006/main">
                  <a:graphicData uri="http://schemas.microsoft.com/office/word/2010/wordprocessingShape">
                    <wps:wsp>
                      <wps:cNvSpPr txBox="1"/>
                      <wps:spPr>
                        <a:xfrm>
                          <a:off x="0" y="0"/>
                          <a:ext cx="1922780" cy="369570"/>
                        </a:xfrm>
                        <a:prstGeom prst="rect">
                          <a:avLst/>
                        </a:prstGeom>
                        <a:noFill/>
                        <a:ln w="6350">
                          <a:noFill/>
                        </a:ln>
                        <a:effectLst/>
                      </wps:spPr>
                      <wps:txbx>
                        <w:txbxContent>
                          <w:p w:rsidR="00697F98" w:rsidRDefault="00697F98"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139" o:spid="_x0000_s1305" type="#_x0000_t202" style="position:absolute;left:0;text-align:left;margin-left:91.4pt;margin-top:17.35pt;width:151.4pt;height:29.1pt;z-index:25387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3tTgIAAFAEAAAOAAAAZHJzL2Uyb0RvYy54bWysVM1u2zAMvg/YOwi6L47t/DRGnCJrkWFA&#10;0BVIh54VWY4NWD+TlNjZMQGGPcReYdh5z+MXGSUnadDdhl1kUh9JkR9JT28bXqEd06aUIsVhr48R&#10;E1Rmpdik+PPT4t0NRsYSkZFKCpbiPTP4dvb2zbRWCYtkIauMaQRBhElqleLCWpUEgaEF48T0pGIC&#10;wFxqTiyoehNkmtQQnVdB1O+PglrqTGlJmTFwe9+BeObj5zmj9lOeG2ZRlWLIzfpT+3PtzmA2JclG&#10;E1WU9JQG+YcsOCkFPHoJdU8sQVtd/hWKl1RLI3Pbo5IHMs9LynwNUE3Yf1XNqiCK+VqAHKMuNJn/&#10;F5Y+7B41KrMUD8ZxNMBIEA5tao/f2sPP9vC7PX5H7fFHezy2h1+goziMJ461WpkEnFcK3G3zXjbQ&#10;/fO9gUtHRpNr7r5QJgIc+N9fOGeNRdQ5TaJofAMQBSweTYZj35TgxVtpYz8wyZETUqyhp55qslsa&#10;C5mA6dnEPSbkoqwq39dKoDrFo3jY9w4XBDwq4WyZn5BTGFdRl7mTbLNuPC/hJD7XtZbZHsrVshsj&#10;o+iihJyWxNhHomFuoAzYBUALqb9iVMNcpdh82RLNMKo+CmjcJBwM3CB6ZTAcR6Doa2R9jYgtv5Mw&#10;uiFskaJedPa2Oou5lvwZVmDuXgWICApvp9iexTvbTTusEGXzuTeC0VPELsVKURfaMeEYfGqeiVYn&#10;mi006EGeJ5Akr9jubDu+51sr89K3wjHXsQR9cQqMre/QacXcXlzr3urlRzD7AwAA//8DAFBLAwQU&#10;AAYACAAAACEA2KywkuEAAAAJAQAADwAAAGRycy9kb3ducmV2LnhtbEyPQU/CQBSE7yb+h80z8SZb&#10;K2Ap3RLShJgYOYBcuL12l7ax+7Z2F6j+ep8nPU5mMvNNthptJy5m8K0jBY+TCIShyumWagWH981D&#10;AsIHJI2dI6Pgy3hY5bc3GabaXWlnLvtQCy4hn6KCJoQ+ldJXjbHoJ643xN7JDRYDy6GWesArl9tO&#10;xlE0lxZb4oUGe1M0pvrYn62C12KzxV0Z2+S7K17eTuv+83CcKXV/N66XIIIZw18YfvEZHXJmKt2Z&#10;tBcd6yRm9KDgafoMggPTZDYHUSpYxAuQeSb/P8h/AAAA//8DAFBLAQItABQABgAIAAAAIQC2gziS&#10;/gAAAOEBAAATAAAAAAAAAAAAAAAAAAAAAABbQ29udGVudF9UeXBlc10ueG1sUEsBAi0AFAAGAAgA&#10;AAAhADj9If/WAAAAlAEAAAsAAAAAAAAAAAAAAAAALwEAAF9yZWxzLy5yZWxzUEsBAi0AFAAGAAgA&#10;AAAhAL8Q/e1OAgAAUAQAAA4AAAAAAAAAAAAAAAAALgIAAGRycy9lMm9Eb2MueG1sUEsBAi0AFAAG&#10;AAgAAAAhANissJLhAAAACQEAAA8AAAAAAAAAAAAAAAAAqAQAAGRycy9kb3ducmV2LnhtbFBLBQYA&#10;AAAABAAEAPMAAAC2BQAAAAA=&#10;" filled="f" stroked="f" strokeweight=".5pt">
                <v:textbox>
                  <w:txbxContent>
                    <w:p w:rsidR="00697F98" w:rsidRDefault="00697F98"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881344" behindDoc="0" locked="0" layoutInCell="1" allowOverlap="1" wp14:anchorId="0BE7F260" wp14:editId="5C4A043F">
                <wp:simplePos x="0" y="0"/>
                <wp:positionH relativeFrom="column">
                  <wp:posOffset>2901846</wp:posOffset>
                </wp:positionH>
                <wp:positionV relativeFrom="paragraph">
                  <wp:posOffset>61595</wp:posOffset>
                </wp:positionV>
                <wp:extent cx="798934" cy="381000"/>
                <wp:effectExtent l="0" t="0" r="0" b="0"/>
                <wp:wrapNone/>
                <wp:docPr id="44052" name="テキスト ボックス 44052"/>
                <wp:cNvGraphicFramePr/>
                <a:graphic xmlns:a="http://schemas.openxmlformats.org/drawingml/2006/main">
                  <a:graphicData uri="http://schemas.microsoft.com/office/word/2010/wordprocessingShape">
                    <wps:wsp>
                      <wps:cNvSpPr txBox="1"/>
                      <wps:spPr>
                        <a:xfrm>
                          <a:off x="0" y="0"/>
                          <a:ext cx="798934"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97F98" w:rsidRPr="005B1874" w:rsidRDefault="00697F98"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52" o:spid="_x0000_s1306" type="#_x0000_t202" style="position:absolute;left:0;text-align:left;margin-left:228.5pt;margin-top:4.85pt;width:62.9pt;height:30pt;z-index:25388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7zgqQIAAIMFAAAOAAAAZHJzL2Uyb0RvYy54bWysVM1u2zAMvg/YOwi6r3bS9CdBnSJr0WFA&#10;0RZrh54VWWqMyaImKbGzYwIMe4i9wrDznicvMkq2k6DbpcMuNiV+pEh+JM/O61KRhbCuAJ3R3kFK&#10;idAc8kI/ZfTjw9WbU0qcZzpnCrTI6FI4ej5+/eqsMiPRhxmoXFiCTrQbVSajM+/NKEkcn4mSuQMw&#10;QqNSgi2Zx6N9SnLLKvReqqSfpsdJBTY3FrhwDm8vGyUdR/9SCu5vpXTCE5VRjM3Hr43fafgm4zM2&#10;erLMzArehsH+IYqSFRof3bq6ZJ6RuS3+cFUW3IID6Q84lAlIWXARc8BseumzbO5nzIiYCxbHmW2Z&#10;3P9zy28Wd5YUeUYHg/SoT4lmJdK0WX/drH5sVr82629ks/6+Wa83q594Jg0My1YZN0Lre4P2vn4L&#10;NdIfyhnuHV6GatTSluGPeRLUIwHLbdFF7QnHy5Ph6fBwQAlH1eFpL00jKcnO2Fjn3wkoSRAyapHT&#10;WGq2uHYeH0RoBwlvabgqlIq8Kk2qjB4fHqXRYKtBC6UDVsQOad3sAo+SXyoRMEp/EBIrFOMPF7E3&#10;xYWyZMGwqxjnQvuYevSL6ICSGMRLDFv8LqqXGDd5dC+D9lvjstBgY/bPws4/dSHLBo+F3Ms7iL6e&#10;1rE1esNBx+wU8iUSbqGZJGf4VYG0XDPn75jF0UGOcR34W/xIBVh+aCVKZmC//O0+4LGjUUtJhaOY&#10;Ufd5zqygRL3X2OvDHjYdzm48DI5O+niw+5rpvkbPywtAXnq4eAyPYsB71YnSQvmIW2MSXkUV0xzf&#10;zqjvxAvfLAjcOlxMJhGE02qYv9b3hgfXgabQdA/1I7Om7UyPLX0D3dCy0bMGbbDBUsNk7kEWsXtD&#10;pZuqtgzgpMembrdSWCX754ja7c7xbwAAAP//AwBQSwMEFAAGAAgAAAAhAKuNGAvgAAAACAEAAA8A&#10;AABkcnMvZG93bnJldi54bWxMj8FOwzAMhu9IvENkJG4spaJb6epOU6UJCcFhYxduaZO11RqnNNlW&#10;eHrMaRzt3/r9fflqsr04m9F3jhAeZxEIQ7XTHTUI+4/NQwrCB0Va9Y4MwrfxsCpub3KVaXehrTnv&#10;QiO4hHymENoQhkxKX7fGKj9zgyHODm60KvA4NlKP6sLltpdxFM2lVR3xh1YNpmxNfdydLMJruXlX&#10;2yq26U9fvrwd1sPX/jNBvL+b1ksQwUzhegx/+IwOBTNV7kTaix7hKVmwS0B4XoDgPEljVqkQ5ryQ&#10;RS7/CxS/AAAA//8DAFBLAQItABQABgAIAAAAIQC2gziS/gAAAOEBAAATAAAAAAAAAAAAAAAAAAAA&#10;AABbQ29udGVudF9UeXBlc10ueG1sUEsBAi0AFAAGAAgAAAAhADj9If/WAAAAlAEAAAsAAAAAAAAA&#10;AAAAAAAALwEAAF9yZWxzLy5yZWxzUEsBAi0AFAAGAAgAAAAhAKWjvOCpAgAAgwUAAA4AAAAAAAAA&#10;AAAAAAAALgIAAGRycy9lMm9Eb2MueG1sUEsBAi0AFAAGAAgAAAAhAKuNGAvgAAAACAEAAA8AAAAA&#10;AAAAAAAAAAAAAwUAAGRycy9kb3ducmV2LnhtbFBLBQYAAAAABAAEAPMAAAAQBgAAAAA=&#10;" filled="f" stroked="f" strokeweight=".5pt">
                <v:textbox>
                  <w:txbxContent>
                    <w:p w:rsidR="00697F98" w:rsidRPr="005B1874" w:rsidRDefault="00697F98"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879296" behindDoc="0" locked="0" layoutInCell="1" allowOverlap="1" wp14:anchorId="1E91C7A5" wp14:editId="59A4C7DA">
                <wp:simplePos x="0" y="0"/>
                <wp:positionH relativeFrom="column">
                  <wp:posOffset>779145</wp:posOffset>
                </wp:positionH>
                <wp:positionV relativeFrom="paragraph">
                  <wp:posOffset>61595</wp:posOffset>
                </wp:positionV>
                <wp:extent cx="715010" cy="381000"/>
                <wp:effectExtent l="0" t="0" r="0" b="0"/>
                <wp:wrapNone/>
                <wp:docPr id="44050" name="テキスト ボックス 44050"/>
                <wp:cNvGraphicFramePr/>
                <a:graphic xmlns:a="http://schemas.openxmlformats.org/drawingml/2006/main">
                  <a:graphicData uri="http://schemas.microsoft.com/office/word/2010/wordprocessingShape">
                    <wps:wsp>
                      <wps:cNvSpPr txBox="1"/>
                      <wps:spPr>
                        <a:xfrm>
                          <a:off x="0" y="0"/>
                          <a:ext cx="71501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97F98" w:rsidRPr="005B1874" w:rsidRDefault="00697F98"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50" o:spid="_x0000_s1307" type="#_x0000_t202" style="position:absolute;left:0;text-align:left;margin-left:61.35pt;margin-top:4.85pt;width:56.3pt;height:30pt;z-index:253879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TbpAIAAIMFAAAOAAAAZHJzL2Uyb0RvYy54bWysVEtu2zAQ3RfoHQjuG0lJnI8ROXATpCgQ&#10;JEGTImuaImOhFIclaVvuMgaCHqJXKLrueXSRDinJdtNuUnQjDec/bz4np3WlyFxYV4LOabaTUiI0&#10;h6LUDzn9eHfx5ogS55kumAItcroUjp6OXr86WZih2IUpqEJYgk60Gy5MTqfem2GSOD4VFXM7YIRG&#10;oQRbMY9P+5AUli3Qe6WS3TQ9SBZgC2OBC+eQe94K6Sj6l1Jwfy2lE56onGJuPn5t/E7CNxmdsOGD&#10;ZWZa8i4N9g9ZVKzUGHTt6px5Rma2/MNVVXILDqTf4VAlIGXJRawBq8nSZ9XcTpkRsRYEx5k1TO7/&#10;ueVX8xtLyiKn+/vpABHSrMI2Naun5vF78/izWX0lzepbs1o1jz/wTVo1hG1h3BCtbw3a+/ot1Nj+&#10;AGfgO2QGNGppq/DHOgnK0f1yDbqoPeHIPMwGWDklHEV7R1maxqYkG2NjnX8noCKByKnFnkao2fzS&#10;eQyIqr1KiKXholQq9lVpssjpwR7W9ZsELZQOHBEnpHOzSTxSfqlE0FH6g5CIUMw/MOJsijNlyZzh&#10;VDHOhfax9OgXtYOWxCReYtjpb7J6iXFbRx8ZtF8bV6UGG6t/lnbxqU9ZtvoI5FbdgfT1pI6jkR0P&#10;+s5OoFhiwy20m+QMvyixLZfM+RtmcXWwk3gO/DV+pAKEHzqKkinYL3/jB32caJRSssBVzKn7PGNW&#10;UKLea5z14wyHDnc3PvYHh7v4sNuSybZEz6ozwL5keHgMj2TQ96onpYXqHq/GOERFEdMcY+fU9+SZ&#10;bw8EXh0uxuOohNtqmL/Ut4YH16FNYeju6ntmTTeZHkf6CvqlZcNnA9rqBksN45kHWcbpDUi3qHYd&#10;wE2PQ91dpXBKtt9Ra3M7R78AAAD//wMAUEsDBBQABgAIAAAAIQD1u+3L3wAAAAgBAAAPAAAAZHJz&#10;L2Rvd25yZXYueG1sTI9BT8MwDIXvSPyHyEjcWEqmja1rOk2VJiQEh41duLlN1lY0TmmyrfDrMadx&#10;sp7f0/PnbD26TpztEFpPGh4nCQhLlTct1RoO79uHBYgQkQx2nqyGbxtgnd/eZJgaf6GdPe9jLbiE&#10;Qooamhj7VMpQNdZhmPjeEntHPziMLIdamgEvXO46qZJkLh22xBca7G3R2Opzf3IaXortG+5K5RY/&#10;XfH8etz0X4ePmdb3d+NmBSLaMV7D8IfP6JAzU+lPZILoWCv1xFENSx7sq+lsCqLUMOeFzDP5/4H8&#10;FwAA//8DAFBLAQItABQABgAIAAAAIQC2gziS/gAAAOEBAAATAAAAAAAAAAAAAAAAAAAAAABbQ29u&#10;dGVudF9UeXBlc10ueG1sUEsBAi0AFAAGAAgAAAAhADj9If/WAAAAlAEAAAsAAAAAAAAAAAAAAAAA&#10;LwEAAF9yZWxzLy5yZWxzUEsBAi0AFAAGAAgAAAAhAEj65NukAgAAgwUAAA4AAAAAAAAAAAAAAAAA&#10;LgIAAGRycy9lMm9Eb2MueG1sUEsBAi0AFAAGAAgAAAAhAPW77cvfAAAACAEAAA8AAAAAAAAAAAAA&#10;AAAA/gQAAGRycy9kb3ducmV2LnhtbFBLBQYAAAAABAAEAPMAAAAKBgAAAAA=&#10;" filled="f" stroked="f" strokeweight=".5pt">
                <v:textbox>
                  <w:txbxContent>
                    <w:p w:rsidR="00697F98" w:rsidRPr="005B1874" w:rsidRDefault="00697F98" w:rsidP="00A96B94">
                      <w:pPr>
                        <w:rPr>
                          <w:rFonts w:ascii="HG丸ｺﾞｼｯｸM-PRO" w:eastAsia="HG丸ｺﾞｼｯｸM-PRO" w:hAnsi="HG丸ｺﾞｼｯｸM-PRO"/>
                          <w:sz w:val="20"/>
                          <w:szCs w:val="20"/>
                        </w:rPr>
                      </w:pPr>
                    </w:p>
                  </w:txbxContent>
                </v:textbox>
              </v:shape>
            </w:pict>
          </mc:Fallback>
        </mc:AlternateContent>
      </w:r>
    </w:p>
    <w:p w:rsidR="00A96B94" w:rsidRDefault="00A96B94" w:rsidP="00A96B94">
      <w:pPr>
        <w:ind w:firstLineChars="300" w:firstLine="630"/>
        <w:rPr>
          <w:rFonts w:ascii="HG丸ｺﾞｼｯｸM-PRO" w:eastAsia="HG丸ｺﾞｼｯｸM-PRO" w:hAnsi="HG丸ｺﾞｼｯｸM-PRO"/>
          <w:szCs w:val="21"/>
        </w:rPr>
      </w:pPr>
    </w:p>
    <w:p w:rsidR="00A96B94" w:rsidRDefault="00EA6C68" w:rsidP="001B59F3">
      <w:pPr>
        <w:pStyle w:val="a9"/>
        <w:ind w:firstLineChars="800" w:firstLine="1680"/>
        <w:jc w:val="both"/>
        <w:rPr>
          <w:szCs w:val="21"/>
        </w:rPr>
      </w:pPr>
      <w:r>
        <w:rPr>
          <w:noProof/>
          <w:szCs w:val="21"/>
        </w:rPr>
        <mc:AlternateContent>
          <mc:Choice Requires="wps">
            <w:drawing>
              <wp:anchor distT="0" distB="0" distL="114300" distR="114300" simplePos="0" relativeHeight="254118912" behindDoc="0" locked="0" layoutInCell="1" allowOverlap="1" wp14:anchorId="771EF5FF" wp14:editId="79D02CE5">
                <wp:simplePos x="0" y="0"/>
                <wp:positionH relativeFrom="column">
                  <wp:posOffset>3457575</wp:posOffset>
                </wp:positionH>
                <wp:positionV relativeFrom="paragraph">
                  <wp:posOffset>33020</wp:posOffset>
                </wp:positionV>
                <wp:extent cx="2340000" cy="266700"/>
                <wp:effectExtent l="57150" t="38100" r="79375" b="95250"/>
                <wp:wrapNone/>
                <wp:docPr id="268" name="正方形/長方形 268"/>
                <wp:cNvGraphicFramePr/>
                <a:graphic xmlns:a="http://schemas.openxmlformats.org/drawingml/2006/main">
                  <a:graphicData uri="http://schemas.microsoft.com/office/word/2010/wordprocessingShape">
                    <wps:wsp>
                      <wps:cNvSpPr/>
                      <wps:spPr>
                        <a:xfrm>
                          <a:off x="0" y="0"/>
                          <a:ext cx="2340000" cy="266700"/>
                        </a:xfrm>
                        <a:prstGeom prst="rect">
                          <a:avLst/>
                        </a:prstGeom>
                      </wps:spPr>
                      <wps:style>
                        <a:lnRef idx="1">
                          <a:schemeClr val="dk1"/>
                        </a:lnRef>
                        <a:fillRef idx="2">
                          <a:schemeClr val="dk1"/>
                        </a:fillRef>
                        <a:effectRef idx="1">
                          <a:schemeClr val="dk1"/>
                        </a:effectRef>
                        <a:fontRef idx="minor">
                          <a:schemeClr val="dk1"/>
                        </a:fontRef>
                      </wps:style>
                      <wps:txbx>
                        <w:txbxContent>
                          <w:p w:rsidR="00697F98" w:rsidRDefault="00697F98" w:rsidP="005E3973">
                            <w:pPr>
                              <w:spacing w:line="240" w:lineRule="exact"/>
                              <w:jc w:val="center"/>
                            </w:pPr>
                            <w:r>
                              <w:rPr>
                                <w:rFonts w:hint="eastAsia"/>
                              </w:rPr>
                              <w:t>①～⑨：補修の優先順位の目安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8" o:spid="_x0000_s1308" style="position:absolute;left:0;text-align:left;margin-left:272.25pt;margin-top:2.6pt;width:184.25pt;height:21pt;z-index:25411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fuewIAACwFAAAOAAAAZHJzL2Uyb0RvYy54bWysVM1uEzEQviPxDpbvdLNLSGnUTRWlKkKq&#10;2ooW9ex47WTF2mNsJ7vhPegDwJkz4sDjUIm3YOz9aVUQlRA5ODM738x4Zr7x4VGjKrIV1pWgc5ru&#10;jSgRmkNR6lVO316dPHtJifNMF6wCLXK6E44ezZ4+OazNVGSwhqoQlmAQ7aa1yenaezNNEsfXQjG3&#10;B0ZoNEqwinlU7SopLKsxuqqSbDSaJDXYwljgwjn8etwa6SzGl1Jwfy6lE55UOcW7+XjaeC7DmcwO&#10;2XRlmVmXvLsG+4dbKFZqTDqEOmaekY0tfwulSm7BgfR7HFQCUpZcxBqwmnT0oJrLNTMi1oLNcWZo&#10;k/t/YfnZ9sKSsshpNsFRaaZwSLdfPt/efPvx/VPy8+PXViLBjM2qjZuiz6W5sJ3mUAyVN9Kq8I81&#10;kSY2eDc0WDSecPyYPR+P8EcJR1s2meyjjGGSO29jnX8lQJEg5NTiAGNf2fbU+RbaQ9Av3KbNHyW/&#10;q0S4QqXfCIlFYcY0ekc6iUVlyZYhEYp3aZc2IoOLLKtqcMr+7tRhg5uIFBscH8k2oGNG0H5wVKUG&#10;+0jWFt9X3dYayvbNsokTTA8m/YiWUOxwrhZawjvDT0ps6Clz/oJZZDjOALfWn+MhK6hzCp1EyRrs&#10;hz99D3gkHlopqXFjcureb5gVlFSvNVLyIB2Pw4pFZfxiP0PF3rcs71v0Ri0AZ5Hi+2B4FAPeV70o&#10;LahrXO55yIompjnmzin3tlcWvt1kfB64mM8jDNfKMH+qLw3vpx8Ic9VcM2s6Vnnk4xn028WmD8jV&#10;YsOMNMw3HmQZmRd63fa1mwGuZORu93yEnb+vR9TdIzf7BQAA//8DAFBLAwQUAAYACAAAACEAakoL&#10;dOAAAAAIAQAADwAAAGRycy9kb3ducmV2LnhtbEyPzU7DMBCE70i8g7VI3KjTkFAIcSp+hJA4ILW0&#10;PTvOkkSJ11HstIGnZznBbUczmv0mX8+2F0ccfetIwXIRgUAyrmqpVrD7eLm6BeGDpkr3jlDBF3pY&#10;F+dnuc4qd6INHrehFlxCPtMKmhCGTEpvGrTaL9yAxN6nG60OLMdaVqM+cbntZRxFN9LqlvhDowd8&#10;atB028kqWJlvP5Xp836yr4/d4W3Ybcx7p9TlxfxwDyLgHP7C8IvP6FAwU+kmqrzoFaRJknKUjxgE&#10;+3fLa95WKkhWMcgil/8HFD8AAAD//wMAUEsBAi0AFAAGAAgAAAAhALaDOJL+AAAA4QEAABMAAAAA&#10;AAAAAAAAAAAAAAAAAFtDb250ZW50X1R5cGVzXS54bWxQSwECLQAUAAYACAAAACEAOP0h/9YAAACU&#10;AQAACwAAAAAAAAAAAAAAAAAvAQAAX3JlbHMvLnJlbHNQSwECLQAUAAYACAAAACEAv1rX7nsCAAAs&#10;BQAADgAAAAAAAAAAAAAAAAAuAgAAZHJzL2Uyb0RvYy54bWxQSwECLQAUAAYACAAAACEAakoLdOAA&#10;AAAIAQAADwAAAAAAAAAAAAAAAADVBAAAZHJzL2Rvd25yZXYueG1sUEsFBgAAAAAEAAQA8wAAAOIF&#10;AAAAAA==&#10;" fillcolor="gray [1616]" strokecolor="black [3040]">
                <v:fill color2="#d9d9d9 [496]" rotate="t" angle="180" colors="0 #bcbcbc;22938f #d0d0d0;1 #ededed" focus="100%" type="gradient"/>
                <v:shadow on="t" color="black" opacity="24903f" origin=",.5" offset="0,.55556mm"/>
                <v:textbox>
                  <w:txbxContent>
                    <w:p w:rsidR="00697F98" w:rsidRDefault="00697F98" w:rsidP="005E3973">
                      <w:pPr>
                        <w:spacing w:line="240" w:lineRule="exact"/>
                        <w:jc w:val="center"/>
                      </w:pPr>
                      <w:r>
                        <w:rPr>
                          <w:rFonts w:hint="eastAsia"/>
                        </w:rPr>
                        <w:t>①～⑨：補修の優先順位の目安</w:t>
                      </w:r>
                    </w:p>
                  </w:txbxContent>
                </v:textbox>
              </v:rect>
            </w:pict>
          </mc:Fallback>
        </mc:AlternateContent>
      </w:r>
      <w:r w:rsidR="001B59F3">
        <w:t xml:space="preserve">図 </w:t>
      </w:r>
      <w:fldSimple w:instr=" STYLEREF 2 \s ">
        <w:r w:rsidR="00705170">
          <w:rPr>
            <w:noProof/>
          </w:rPr>
          <w:t>4.3</w:t>
        </w:r>
      </w:fldSimple>
      <w:r w:rsidR="009C79D2">
        <w:noBreakHyphen/>
      </w:r>
      <w:fldSimple w:instr=" SEQ 図 \* ARABIC \s 2 ">
        <w:r w:rsidR="00705170">
          <w:rPr>
            <w:noProof/>
          </w:rPr>
          <w:t>1</w:t>
        </w:r>
      </w:fldSimple>
      <w:r w:rsidR="00A96B94">
        <w:rPr>
          <w:rFonts w:hint="eastAsia"/>
        </w:rPr>
        <w:t xml:space="preserve">　</w:t>
      </w:r>
      <w:r w:rsidR="00A96B94">
        <w:rPr>
          <w:rFonts w:hint="eastAsia"/>
          <w:szCs w:val="21"/>
        </w:rPr>
        <w:t>港湾施設の優先</w:t>
      </w:r>
      <w:r w:rsidR="000572DA">
        <w:rPr>
          <w:rFonts w:hint="eastAsia"/>
          <w:szCs w:val="21"/>
        </w:rPr>
        <w:t>順位</w:t>
      </w:r>
    </w:p>
    <w:p w:rsidR="00A96B94" w:rsidRDefault="00A96B94" w:rsidP="00A96B94">
      <w:pPr>
        <w:rPr>
          <w:rFonts w:ascii="HG丸ｺﾞｼｯｸM-PRO" w:eastAsia="HG丸ｺﾞｼｯｸM-PRO" w:hAnsi="HG丸ｺﾞｼｯｸM-PRO"/>
          <w:szCs w:val="21"/>
        </w:rPr>
      </w:pPr>
    </w:p>
    <w:p w:rsidR="005E3973" w:rsidRDefault="005E3973" w:rsidP="00A96B94">
      <w:pPr>
        <w:rPr>
          <w:rFonts w:ascii="HG丸ｺﾞｼｯｸM-PRO" w:eastAsia="HG丸ｺﾞｼｯｸM-PRO" w:hAnsi="HG丸ｺﾞｼｯｸM-PRO"/>
          <w:szCs w:val="21"/>
        </w:rPr>
      </w:pPr>
    </w:p>
    <w:p w:rsidR="00A96B94" w:rsidRDefault="009669C3" w:rsidP="009669C3">
      <w:pPr>
        <w:pStyle w:val="a9"/>
        <w:rPr>
          <w:szCs w:val="21"/>
        </w:rPr>
      </w:pPr>
      <w:r>
        <w:t xml:space="preserve">表 </w:t>
      </w:r>
      <w:fldSimple w:instr=" STYLEREF 2 \s ">
        <w:r w:rsidR="00705170">
          <w:rPr>
            <w:noProof/>
          </w:rPr>
          <w:t>4.3</w:t>
        </w:r>
      </w:fldSimple>
      <w:r w:rsidR="001B59F3">
        <w:noBreakHyphen/>
      </w:r>
      <w:fldSimple w:instr=" SEQ 表 \* ARABIC \s 2 ">
        <w:r w:rsidR="00705170">
          <w:rPr>
            <w:noProof/>
          </w:rPr>
          <w:t>2</w:t>
        </w:r>
      </w:fldSimple>
      <w:r>
        <w:rPr>
          <w:rFonts w:hint="eastAsia"/>
        </w:rPr>
        <w:t xml:space="preserve">　</w:t>
      </w:r>
      <w:r w:rsidR="00A96B94" w:rsidRPr="003E7DCD">
        <w:rPr>
          <w:rFonts w:hint="eastAsia"/>
          <w:szCs w:val="21"/>
        </w:rPr>
        <w:t>港湾施設における</w:t>
      </w:r>
      <w:r w:rsidR="00A96B94">
        <w:rPr>
          <w:rFonts w:hint="eastAsia"/>
          <w:szCs w:val="21"/>
        </w:rPr>
        <w:t>優先度評価の判定と対応</w:t>
      </w:r>
    </w:p>
    <w:tbl>
      <w:tblPr>
        <w:tblW w:w="9077" w:type="dxa"/>
        <w:tblInd w:w="94" w:type="dxa"/>
        <w:tblCellMar>
          <w:left w:w="99" w:type="dxa"/>
          <w:right w:w="99" w:type="dxa"/>
        </w:tblCellMar>
        <w:tblLook w:val="04A0" w:firstRow="1" w:lastRow="0" w:firstColumn="1" w:lastColumn="0" w:noHBand="0" w:noVBand="1"/>
      </w:tblPr>
      <w:tblGrid>
        <w:gridCol w:w="998"/>
        <w:gridCol w:w="3685"/>
        <w:gridCol w:w="4394"/>
      </w:tblGrid>
      <w:tr w:rsidR="00A96B94" w:rsidRPr="00343AA4" w:rsidTr="00A96B94">
        <w:trPr>
          <w:trHeight w:val="480"/>
        </w:trPr>
        <w:tc>
          <w:tcPr>
            <w:tcW w:w="99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対応方針</w:t>
            </w:r>
          </w:p>
        </w:tc>
        <w:tc>
          <w:tcPr>
            <w:tcW w:w="3685"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判定内容</w:t>
            </w:r>
          </w:p>
        </w:tc>
        <w:tc>
          <w:tcPr>
            <w:tcW w:w="4394"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対応内容</w:t>
            </w:r>
          </w:p>
        </w:tc>
      </w:tr>
      <w:tr w:rsidR="00A96B94" w:rsidRPr="00343AA4" w:rsidTr="00A96B94">
        <w:trPr>
          <w:trHeight w:val="1343"/>
        </w:trPr>
        <w:tc>
          <w:tcPr>
            <w:tcW w:w="998" w:type="dxa"/>
            <w:tcBorders>
              <w:top w:val="single" w:sz="4" w:space="0" w:color="auto"/>
              <w:left w:val="single" w:sz="4" w:space="0" w:color="auto"/>
              <w:bottom w:val="single" w:sz="4" w:space="0" w:color="000000"/>
              <w:right w:val="single" w:sz="4" w:space="0" w:color="auto"/>
            </w:tcBorders>
            <w:shd w:val="clear" w:color="auto" w:fill="FC70B6"/>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優先対応</w:t>
            </w:r>
          </w:p>
        </w:tc>
        <w:tc>
          <w:tcPr>
            <w:tcW w:w="3685" w:type="dxa"/>
            <w:tcBorders>
              <w:top w:val="single" w:sz="4" w:space="0" w:color="auto"/>
              <w:left w:val="single" w:sz="4" w:space="0" w:color="auto"/>
              <w:bottom w:val="single" w:sz="4" w:space="0" w:color="000000"/>
              <w:right w:val="single" w:sz="4" w:space="0" w:color="auto"/>
            </w:tcBorders>
            <w:shd w:val="clear" w:color="auto" w:fill="FEBADC"/>
            <w:vAlign w:val="center"/>
            <w:hideMark/>
          </w:tcPr>
          <w:p w:rsidR="00A96B9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損傷・劣化が著しく、</w:t>
            </w:r>
            <w:r>
              <w:rPr>
                <w:rFonts w:ascii="HG丸ｺﾞｼｯｸM-PRO" w:eastAsia="HG丸ｺﾞｼｯｸM-PRO" w:hAnsi="HG丸ｺﾞｼｯｸM-PRO" w:cs="ＭＳ Ｐゴシック" w:hint="eastAsia"/>
                <w:color w:val="000000"/>
                <w:kern w:val="0"/>
                <w:sz w:val="20"/>
                <w:szCs w:val="20"/>
              </w:rPr>
              <w:t>機能面や</w:t>
            </w:r>
            <w:r w:rsidRPr="00343AA4">
              <w:rPr>
                <w:rFonts w:ascii="HG丸ｺﾞｼｯｸM-PRO" w:eastAsia="HG丸ｺﾞｼｯｸM-PRO" w:hAnsi="HG丸ｺﾞｼｯｸM-PRO" w:cs="ＭＳ Ｐゴシック" w:hint="eastAsia"/>
                <w:color w:val="000000"/>
                <w:kern w:val="0"/>
                <w:sz w:val="20"/>
                <w:szCs w:val="20"/>
              </w:rPr>
              <w:t>安全</w:t>
            </w:r>
            <w:r>
              <w:rPr>
                <w:rFonts w:ascii="HG丸ｺﾞｼｯｸM-PRO" w:eastAsia="HG丸ｺﾞｼｯｸM-PRO" w:hAnsi="HG丸ｺﾞｼｯｸM-PRO" w:cs="ＭＳ Ｐゴシック" w:hint="eastAsia"/>
                <w:color w:val="000000"/>
                <w:kern w:val="0"/>
                <w:sz w:val="20"/>
                <w:szCs w:val="20"/>
              </w:rPr>
              <w:t>面に影響が出る</w:t>
            </w:r>
            <w:r w:rsidRPr="00343AA4">
              <w:rPr>
                <w:rFonts w:ascii="HG丸ｺﾞｼｯｸM-PRO" w:eastAsia="HG丸ｺﾞｼｯｸM-PRO" w:hAnsi="HG丸ｺﾞｼｯｸM-PRO" w:cs="ＭＳ Ｐゴシック" w:hint="eastAsia"/>
                <w:color w:val="000000"/>
                <w:kern w:val="0"/>
                <w:sz w:val="20"/>
                <w:szCs w:val="20"/>
              </w:rPr>
              <w:t>恐れがあり、</w:t>
            </w:r>
            <w:r>
              <w:rPr>
                <w:rFonts w:ascii="HG丸ｺﾞｼｯｸM-PRO" w:eastAsia="HG丸ｺﾞｼｯｸM-PRO" w:hAnsi="HG丸ｺﾞｼｯｸM-PRO" w:cs="ＭＳ Ｐゴシック" w:hint="eastAsia"/>
                <w:color w:val="000000"/>
                <w:kern w:val="0"/>
                <w:sz w:val="20"/>
                <w:szCs w:val="20"/>
              </w:rPr>
              <w:t>優先的に対応が</w:t>
            </w:r>
            <w:r w:rsidRPr="00343AA4">
              <w:rPr>
                <w:rFonts w:ascii="HG丸ｺﾞｼｯｸM-PRO" w:eastAsia="HG丸ｺﾞｼｯｸM-PRO" w:hAnsi="HG丸ｺﾞｼｯｸM-PRO" w:cs="ＭＳ Ｐゴシック" w:hint="eastAsia"/>
                <w:color w:val="000000"/>
                <w:kern w:val="0"/>
                <w:sz w:val="20"/>
                <w:szCs w:val="20"/>
              </w:rPr>
              <w:t>必要な施設</w:t>
            </w:r>
          </w:p>
          <w:p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○損傷・劣化があり、部分的に補修</w:t>
            </w:r>
            <w:r w:rsidR="00D05A13">
              <w:rPr>
                <w:rFonts w:ascii="HG丸ｺﾞｼｯｸM-PRO" w:eastAsia="HG丸ｺﾞｼｯｸM-PRO" w:hAnsi="HG丸ｺﾞｼｯｸM-PRO" w:cs="ＭＳ Ｐゴシック" w:hint="eastAsia"/>
                <w:color w:val="000000"/>
                <w:kern w:val="0"/>
                <w:sz w:val="20"/>
                <w:szCs w:val="20"/>
              </w:rPr>
              <w:t>および</w:t>
            </w:r>
            <w:r>
              <w:rPr>
                <w:rFonts w:ascii="HG丸ｺﾞｼｯｸM-PRO" w:eastAsia="HG丸ｺﾞｼｯｸM-PRO" w:hAnsi="HG丸ｺﾞｼｯｸM-PRO" w:cs="ＭＳ Ｐゴシック" w:hint="eastAsia"/>
                <w:color w:val="000000"/>
                <w:kern w:val="0"/>
                <w:sz w:val="20"/>
                <w:szCs w:val="20"/>
              </w:rPr>
              <w:t>更新の要否を検討する詳細点検が必要であり、リスクが発現した時の社会的影響度が大きい施設</w:t>
            </w:r>
          </w:p>
        </w:tc>
        <w:tc>
          <w:tcPr>
            <w:tcW w:w="4394" w:type="dxa"/>
            <w:tcBorders>
              <w:top w:val="single" w:sz="4" w:space="0" w:color="auto"/>
              <w:left w:val="nil"/>
              <w:bottom w:val="single" w:sz="4" w:space="0" w:color="auto"/>
              <w:right w:val="single" w:sz="4" w:space="0" w:color="auto"/>
            </w:tcBorders>
            <w:shd w:val="clear" w:color="auto" w:fill="FEBADC"/>
            <w:noWrap/>
            <w:vAlign w:val="center"/>
            <w:hideMark/>
          </w:tcPr>
          <w:p w:rsidR="00A96B9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経過観察レベルまで機能回復を行うことを前提に、</w:t>
            </w:r>
            <w:r w:rsidR="000572DA">
              <w:rPr>
                <w:rFonts w:ascii="HG丸ｺﾞｼｯｸM-PRO" w:eastAsia="HG丸ｺﾞｼｯｸM-PRO" w:hAnsi="HG丸ｺﾞｼｯｸM-PRO" w:cs="ＭＳ Ｐゴシック" w:hint="eastAsia"/>
                <w:color w:val="000000"/>
                <w:kern w:val="0"/>
                <w:sz w:val="20"/>
                <w:szCs w:val="20"/>
              </w:rPr>
              <w:t>補修などを</w:t>
            </w:r>
            <w:r>
              <w:rPr>
                <w:rFonts w:ascii="HG丸ｺﾞｼｯｸM-PRO" w:eastAsia="HG丸ｺﾞｼｯｸM-PRO" w:hAnsi="HG丸ｺﾞｼｯｸM-PRO" w:cs="ＭＳ Ｐゴシック" w:hint="eastAsia"/>
                <w:color w:val="000000"/>
                <w:kern w:val="0"/>
                <w:sz w:val="20"/>
                <w:szCs w:val="20"/>
              </w:rPr>
              <w:t>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なお、「優先対応」施設の中での対応順位については、健全度・社会的影響度の大きさを総合的に勘案して適宜判断を行う。</w:t>
            </w:r>
          </w:p>
        </w:tc>
      </w:tr>
      <w:tr w:rsidR="00A96B94" w:rsidRPr="00343AA4" w:rsidTr="00A96B94">
        <w:trPr>
          <w:trHeight w:val="1558"/>
        </w:trPr>
        <w:tc>
          <w:tcPr>
            <w:tcW w:w="998" w:type="dxa"/>
            <w:tcBorders>
              <w:top w:val="single" w:sz="4" w:space="0" w:color="000000"/>
              <w:left w:val="single" w:sz="4" w:space="0" w:color="auto"/>
              <w:bottom w:val="single" w:sz="4" w:space="0" w:color="000000"/>
              <w:right w:val="single" w:sz="4" w:space="0" w:color="auto"/>
            </w:tcBorders>
            <w:shd w:val="clear" w:color="auto" w:fill="FFC000"/>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順次対応</w:t>
            </w:r>
          </w:p>
        </w:tc>
        <w:tc>
          <w:tcPr>
            <w:tcW w:w="3685" w:type="dxa"/>
            <w:tcBorders>
              <w:top w:val="nil"/>
              <w:left w:val="single" w:sz="4" w:space="0" w:color="auto"/>
              <w:bottom w:val="single" w:sz="4" w:space="0" w:color="000000"/>
              <w:right w:val="single" w:sz="4" w:space="0" w:color="auto"/>
            </w:tcBorders>
            <w:shd w:val="clear" w:color="auto" w:fill="FFE98B"/>
            <w:vAlign w:val="center"/>
            <w:hideMark/>
          </w:tcPr>
          <w:p w:rsidR="00A96B9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w:t>
            </w:r>
            <w:r w:rsidRPr="00343AA4">
              <w:rPr>
                <w:rFonts w:ascii="HG丸ｺﾞｼｯｸM-PRO" w:eastAsia="HG丸ｺﾞｼｯｸM-PRO" w:hAnsi="HG丸ｺﾞｼｯｸM-PRO" w:cs="ＭＳ Ｐゴシック" w:hint="eastAsia"/>
                <w:color w:val="000000"/>
                <w:kern w:val="0"/>
                <w:sz w:val="20"/>
                <w:szCs w:val="20"/>
              </w:rPr>
              <w:t>対応は必要としない</w:t>
            </w:r>
            <w:r>
              <w:rPr>
                <w:rFonts w:ascii="HG丸ｺﾞｼｯｸM-PRO" w:eastAsia="HG丸ｺﾞｼｯｸM-PRO" w:hAnsi="HG丸ｺﾞｼｯｸM-PRO" w:cs="ＭＳ Ｐゴシック" w:hint="eastAsia"/>
                <w:color w:val="000000"/>
                <w:kern w:val="0"/>
                <w:sz w:val="20"/>
                <w:szCs w:val="20"/>
              </w:rPr>
              <w:t>ものの</w:t>
            </w:r>
            <w:r w:rsidRPr="00343AA4">
              <w:rPr>
                <w:rFonts w:ascii="HG丸ｺﾞｼｯｸM-PRO" w:eastAsia="HG丸ｺﾞｼｯｸM-PRO" w:hAnsi="HG丸ｺﾞｼｯｸM-PRO" w:cs="ＭＳ Ｐゴシック" w:hint="eastAsia"/>
                <w:color w:val="000000"/>
                <w:kern w:val="0"/>
                <w:sz w:val="20"/>
                <w:szCs w:val="20"/>
              </w:rPr>
              <w:t>、損傷・劣化があり、部分的に補修</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補強対策の要否を検討する</w:t>
            </w:r>
            <w:r>
              <w:rPr>
                <w:rFonts w:ascii="HG丸ｺﾞｼｯｸM-PRO" w:eastAsia="HG丸ｺﾞｼｯｸM-PRO" w:hAnsi="HG丸ｺﾞｼｯｸM-PRO" w:cs="ＭＳ Ｐゴシック" w:hint="eastAsia"/>
                <w:color w:val="000000"/>
                <w:kern w:val="0"/>
                <w:sz w:val="20"/>
                <w:szCs w:val="20"/>
              </w:rPr>
              <w:t>詳細点検</w:t>
            </w:r>
            <w:r w:rsidRPr="00343AA4">
              <w:rPr>
                <w:rFonts w:ascii="HG丸ｺﾞｼｯｸM-PRO" w:eastAsia="HG丸ｺﾞｼｯｸM-PRO" w:hAnsi="HG丸ｺﾞｼｯｸM-PRO" w:cs="ＭＳ Ｐゴシック" w:hint="eastAsia"/>
                <w:color w:val="000000"/>
                <w:kern w:val="0"/>
                <w:sz w:val="20"/>
                <w:szCs w:val="20"/>
              </w:rPr>
              <w:t>が必要な施設</w:t>
            </w:r>
          </w:p>
          <w:p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○優先対応施設の処置が完了次第、順次対応する施設</w:t>
            </w:r>
          </w:p>
        </w:tc>
        <w:tc>
          <w:tcPr>
            <w:tcW w:w="4394" w:type="dxa"/>
            <w:tcBorders>
              <w:top w:val="single" w:sz="4" w:space="0" w:color="auto"/>
              <w:left w:val="nil"/>
              <w:bottom w:val="single" w:sz="4" w:space="0" w:color="auto"/>
              <w:right w:val="single" w:sz="4" w:space="0" w:color="auto"/>
            </w:tcBorders>
            <w:shd w:val="clear" w:color="auto" w:fill="FFE98B"/>
            <w:noWrap/>
            <w:vAlign w:val="center"/>
            <w:hideMark/>
          </w:tcPr>
          <w:p w:rsidR="00A96B94" w:rsidRDefault="000572DA"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sidRPr="000572DA">
              <w:rPr>
                <w:rFonts w:ascii="HG丸ｺﾞｼｯｸM-PRO" w:eastAsia="HG丸ｺﾞｼｯｸM-PRO" w:hAnsi="HG丸ｺﾞｼｯｸM-PRO" w:cs="ＭＳ Ｐゴシック" w:hint="eastAsia"/>
                <w:color w:val="000000"/>
                <w:kern w:val="0"/>
                <w:sz w:val="20"/>
                <w:szCs w:val="20"/>
              </w:rPr>
              <w:t>経過観察レベルまで機能回復を行うことを前提に、</w:t>
            </w:r>
            <w:r>
              <w:rPr>
                <w:rFonts w:ascii="HG丸ｺﾞｼｯｸM-PRO" w:eastAsia="HG丸ｺﾞｼｯｸM-PRO" w:hAnsi="HG丸ｺﾞｼｯｸM-PRO" w:cs="ＭＳ Ｐゴシック" w:hint="eastAsia"/>
                <w:color w:val="000000"/>
                <w:kern w:val="0"/>
                <w:sz w:val="20"/>
                <w:szCs w:val="20"/>
              </w:rPr>
              <w:t>状況に応じて、</w:t>
            </w:r>
            <w:r w:rsidRPr="000572DA">
              <w:rPr>
                <w:rFonts w:ascii="HG丸ｺﾞｼｯｸM-PRO" w:eastAsia="HG丸ｺﾞｼｯｸM-PRO" w:hAnsi="HG丸ｺﾞｼｯｸM-PRO" w:cs="ＭＳ Ｐゴシック" w:hint="eastAsia"/>
                <w:color w:val="000000"/>
                <w:kern w:val="0"/>
                <w:sz w:val="20"/>
                <w:szCs w:val="20"/>
              </w:rPr>
              <w:t>補修などを実施する。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なお、「順次対応」施設の中での対応順位については、社会的影響度が大きい施設から順次実施する。</w:t>
            </w:r>
          </w:p>
        </w:tc>
      </w:tr>
      <w:tr w:rsidR="000572DA" w:rsidRPr="00343AA4" w:rsidTr="00A96B94">
        <w:trPr>
          <w:trHeight w:val="402"/>
        </w:trPr>
        <w:tc>
          <w:tcPr>
            <w:tcW w:w="998" w:type="dxa"/>
            <w:tcBorders>
              <w:top w:val="single" w:sz="4" w:space="0" w:color="000000"/>
              <w:left w:val="single" w:sz="4" w:space="0" w:color="auto"/>
              <w:bottom w:val="single" w:sz="4" w:space="0" w:color="000000"/>
              <w:right w:val="single" w:sz="4" w:space="0" w:color="000000"/>
            </w:tcBorders>
            <w:shd w:val="clear" w:color="auto" w:fill="74B230"/>
            <w:noWrap/>
            <w:vAlign w:val="center"/>
          </w:tcPr>
          <w:p w:rsidR="000572DA" w:rsidRPr="00343AA4" w:rsidRDefault="000572DA" w:rsidP="00256597">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経過観察</w:t>
            </w:r>
          </w:p>
        </w:tc>
        <w:tc>
          <w:tcPr>
            <w:tcW w:w="3685" w:type="dxa"/>
            <w:tcBorders>
              <w:top w:val="single" w:sz="4" w:space="0" w:color="000000"/>
              <w:left w:val="single" w:sz="4" w:space="0" w:color="000000"/>
              <w:bottom w:val="single" w:sz="4" w:space="0" w:color="000000"/>
              <w:right w:val="single" w:sz="4" w:space="0" w:color="auto"/>
            </w:tcBorders>
            <w:shd w:val="clear" w:color="auto" w:fill="D0EBB3"/>
            <w:vAlign w:val="center"/>
          </w:tcPr>
          <w:p w:rsidR="000572DA" w:rsidRPr="00343AA4" w:rsidRDefault="000572DA" w:rsidP="00256597">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損傷・劣化の見られない施設</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もしくは損傷・劣化はあるが、機能低下は見られず、損傷の進行状況を継続的に観察する必要のある施設</w:t>
            </w:r>
          </w:p>
        </w:tc>
        <w:tc>
          <w:tcPr>
            <w:tcW w:w="4394" w:type="dxa"/>
            <w:tcBorders>
              <w:top w:val="single" w:sz="4" w:space="0" w:color="auto"/>
              <w:left w:val="single" w:sz="4" w:space="0" w:color="auto"/>
              <w:bottom w:val="single" w:sz="4" w:space="0" w:color="auto"/>
              <w:right w:val="single" w:sz="4" w:space="0" w:color="auto"/>
            </w:tcBorders>
            <w:shd w:val="clear" w:color="auto" w:fill="D0EBB3"/>
            <w:vAlign w:val="center"/>
          </w:tcPr>
          <w:p w:rsidR="000572DA" w:rsidRPr="00343AA4" w:rsidRDefault="000572DA" w:rsidP="00256597">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補修</w:t>
            </w:r>
            <w:r w:rsidRPr="00343AA4">
              <w:rPr>
                <w:rFonts w:ascii="HG丸ｺﾞｼｯｸM-PRO" w:eastAsia="HG丸ｺﾞｼｯｸM-PRO" w:hAnsi="HG丸ｺﾞｼｯｸM-PRO" w:cs="ＭＳ Ｐゴシック" w:hint="eastAsia"/>
                <w:color w:val="000000"/>
                <w:kern w:val="0"/>
                <w:sz w:val="20"/>
                <w:szCs w:val="20"/>
              </w:rPr>
              <w:t>等の対応は行わ</w:t>
            </w:r>
            <w:r>
              <w:rPr>
                <w:rFonts w:ascii="HG丸ｺﾞｼｯｸM-PRO" w:eastAsia="HG丸ｺﾞｼｯｸM-PRO" w:hAnsi="HG丸ｺﾞｼｯｸM-PRO" w:cs="ＭＳ Ｐゴシック" w:hint="eastAsia"/>
                <w:color w:val="000000"/>
                <w:kern w:val="0"/>
                <w:sz w:val="20"/>
                <w:szCs w:val="20"/>
              </w:rPr>
              <w:t>ず、点検業務を継続しながら経過観察を実施する。</w:t>
            </w:r>
          </w:p>
        </w:tc>
      </w:tr>
      <w:tr w:rsidR="000572DA" w:rsidRPr="00343AA4" w:rsidTr="000572DA">
        <w:trPr>
          <w:trHeight w:val="402"/>
        </w:trPr>
        <w:tc>
          <w:tcPr>
            <w:tcW w:w="998" w:type="dxa"/>
            <w:vMerge w:val="restart"/>
            <w:tcBorders>
              <w:top w:val="single" w:sz="4" w:space="0" w:color="000000"/>
              <w:left w:val="single" w:sz="4" w:space="0" w:color="auto"/>
              <w:bottom w:val="single" w:sz="4" w:space="0" w:color="000000"/>
              <w:right w:val="single" w:sz="4" w:space="0" w:color="000000"/>
            </w:tcBorders>
            <w:shd w:val="clear" w:color="auto" w:fill="595959" w:themeFill="text1" w:themeFillTint="A6"/>
            <w:noWrap/>
            <w:vAlign w:val="center"/>
          </w:tcPr>
          <w:p w:rsidR="000572DA" w:rsidRPr="00801EC3" w:rsidRDefault="000572DA" w:rsidP="00256597">
            <w:pPr>
              <w:widowControl/>
              <w:spacing w:line="0" w:lineRule="atLeast"/>
              <w:jc w:val="center"/>
              <w:rPr>
                <w:rFonts w:ascii="HG丸ｺﾞｼｯｸM-PRO" w:eastAsia="HG丸ｺﾞｼｯｸM-PRO" w:hAnsi="HG丸ｺﾞｼｯｸM-PRO" w:cs="ＭＳ Ｐゴシック"/>
                <w:color w:val="FFFFFF" w:themeColor="background1"/>
                <w:kern w:val="0"/>
                <w:sz w:val="20"/>
                <w:szCs w:val="20"/>
              </w:rPr>
            </w:pPr>
            <w:r w:rsidRPr="00801EC3">
              <w:rPr>
                <w:rFonts w:ascii="HG丸ｺﾞｼｯｸM-PRO" w:eastAsia="HG丸ｺﾞｼｯｸM-PRO" w:hAnsi="HG丸ｺﾞｼｯｸM-PRO" w:cs="ＭＳ Ｐゴシック" w:hint="eastAsia"/>
                <w:color w:val="FFFFFF" w:themeColor="background1"/>
                <w:kern w:val="0"/>
                <w:sz w:val="20"/>
                <w:szCs w:val="20"/>
              </w:rPr>
              <w:t>利用制限</w:t>
            </w:r>
          </w:p>
        </w:tc>
        <w:tc>
          <w:tcPr>
            <w:tcW w:w="3685" w:type="dxa"/>
            <w:vMerge w:val="restart"/>
            <w:tcBorders>
              <w:top w:val="single" w:sz="4" w:space="0" w:color="000000"/>
              <w:left w:val="single" w:sz="4" w:space="0" w:color="000000"/>
              <w:bottom w:val="single" w:sz="4" w:space="0" w:color="000000"/>
              <w:right w:val="single" w:sz="4" w:space="0" w:color="auto"/>
            </w:tcBorders>
            <w:shd w:val="clear" w:color="auto" w:fill="D9D9D9" w:themeFill="background1" w:themeFillShade="D9"/>
            <w:vAlign w:val="center"/>
          </w:tcPr>
          <w:p w:rsidR="000572DA" w:rsidRPr="00343AA4" w:rsidRDefault="000572DA" w:rsidP="00256597">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損傷・劣化が著しく、</w:t>
            </w:r>
            <w:r>
              <w:rPr>
                <w:rFonts w:ascii="HG丸ｺﾞｼｯｸM-PRO" w:eastAsia="HG丸ｺﾞｼｯｸM-PRO" w:hAnsi="HG丸ｺﾞｼｯｸM-PRO" w:cs="ＭＳ Ｐゴシック" w:hint="eastAsia"/>
                <w:color w:val="000000"/>
                <w:kern w:val="0"/>
                <w:sz w:val="20"/>
                <w:szCs w:val="20"/>
              </w:rPr>
              <w:t>機能面や、</w:t>
            </w:r>
            <w:r w:rsidRPr="00343AA4">
              <w:rPr>
                <w:rFonts w:ascii="HG丸ｺﾞｼｯｸM-PRO" w:eastAsia="HG丸ｺﾞｼｯｸM-PRO" w:hAnsi="HG丸ｺﾞｼｯｸM-PRO" w:cs="ＭＳ Ｐゴシック" w:hint="eastAsia"/>
                <w:color w:val="000000"/>
                <w:kern w:val="0"/>
                <w:sz w:val="20"/>
                <w:szCs w:val="20"/>
              </w:rPr>
              <w:t>安全</w:t>
            </w:r>
            <w:r>
              <w:rPr>
                <w:rFonts w:ascii="HG丸ｺﾞｼｯｸM-PRO" w:eastAsia="HG丸ｺﾞｼｯｸM-PRO" w:hAnsi="HG丸ｺﾞｼｯｸM-PRO" w:cs="ＭＳ Ｐゴシック" w:hint="eastAsia"/>
                <w:color w:val="000000"/>
                <w:kern w:val="0"/>
                <w:sz w:val="20"/>
                <w:szCs w:val="20"/>
              </w:rPr>
              <w:t>面に影響が出る</w:t>
            </w:r>
            <w:r w:rsidRPr="00343AA4">
              <w:rPr>
                <w:rFonts w:ascii="HG丸ｺﾞｼｯｸM-PRO" w:eastAsia="HG丸ｺﾞｼｯｸM-PRO" w:hAnsi="HG丸ｺﾞｼｯｸM-PRO" w:cs="ＭＳ Ｐゴシック" w:hint="eastAsia"/>
                <w:color w:val="000000"/>
                <w:kern w:val="0"/>
                <w:sz w:val="20"/>
                <w:szCs w:val="20"/>
              </w:rPr>
              <w:t>恐れが</w:t>
            </w:r>
            <w:r>
              <w:rPr>
                <w:rFonts w:ascii="HG丸ｺﾞｼｯｸM-PRO" w:eastAsia="HG丸ｺﾞｼｯｸM-PRO" w:hAnsi="HG丸ｺﾞｼｯｸM-PRO" w:cs="ＭＳ Ｐゴシック" w:hint="eastAsia"/>
                <w:color w:val="000000"/>
                <w:kern w:val="0"/>
                <w:sz w:val="20"/>
                <w:szCs w:val="20"/>
              </w:rPr>
              <w:t>あるものの、施設自体の重要度や利用頻度が低い施設</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572DA" w:rsidRPr="003D6CC9" w:rsidRDefault="000572DA" w:rsidP="00256597">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施設の利用を制限し、その間「優先対応」施設から対応していく。評価が「順次対応」以下のレベルの施設のみとなった時点で、状況に応じて補修等を実施する。</w:t>
            </w:r>
          </w:p>
        </w:tc>
      </w:tr>
      <w:tr w:rsidR="00A96B94" w:rsidRPr="00343AA4" w:rsidTr="000572DA">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595959" w:themeFill="text1" w:themeFillTint="A6"/>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shd w:val="clear" w:color="auto" w:fill="D9D9D9" w:themeFill="background1" w:themeFillShade="D9"/>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r w:rsidR="00A96B94" w:rsidRPr="00343AA4" w:rsidTr="000572DA">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595959" w:themeFill="text1" w:themeFillTint="A6"/>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shd w:val="clear" w:color="auto" w:fill="D9D9D9" w:themeFill="background1" w:themeFillShade="D9"/>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bl>
    <w:p w:rsidR="005E3973" w:rsidRPr="000572DA" w:rsidRDefault="005E3973" w:rsidP="00653293">
      <w:pPr>
        <w:jc w:val="left"/>
        <w:rPr>
          <w:rFonts w:ascii="HG丸ｺﾞｼｯｸM-PRO" w:eastAsia="HG丸ｺﾞｼｯｸM-PRO" w:hAnsi="HG丸ｺﾞｼｯｸM-PRO"/>
          <w:b/>
          <w:bCs/>
          <w:szCs w:val="21"/>
        </w:rPr>
      </w:pPr>
    </w:p>
    <w:p w:rsidR="005E3973" w:rsidRPr="008E654F" w:rsidRDefault="005E3973" w:rsidP="00653293">
      <w:pPr>
        <w:jc w:val="left"/>
        <w:rPr>
          <w:rFonts w:ascii="HG丸ｺﾞｼｯｸM-PRO" w:eastAsia="HG丸ｺﾞｼｯｸM-PRO" w:hAnsi="HG丸ｺﾞｼｯｸM-PRO"/>
          <w:b/>
          <w:bCs/>
          <w:szCs w:val="21"/>
        </w:rPr>
      </w:pPr>
    </w:p>
    <w:p w:rsidR="00A96B94" w:rsidRPr="00F34D04" w:rsidRDefault="00653293" w:rsidP="00653293">
      <w:pPr>
        <w:jc w:val="left"/>
        <w:rPr>
          <w:rFonts w:ascii="HG丸ｺﾞｼｯｸM-PRO" w:eastAsia="HG丸ｺﾞｼｯｸM-PRO" w:hAnsi="HG丸ｺﾞｼｯｸM-PRO"/>
          <w:b/>
          <w:bCs/>
          <w:szCs w:val="21"/>
        </w:rPr>
      </w:pPr>
      <w:r w:rsidRPr="00F34D04">
        <w:rPr>
          <w:rFonts w:ascii="HG丸ｺﾞｼｯｸM-PRO" w:eastAsia="HG丸ｺﾞｼｯｸM-PRO" w:hAnsi="HG丸ｺﾞｼｯｸM-PRO" w:hint="eastAsia"/>
          <w:b/>
          <w:bCs/>
          <w:szCs w:val="21"/>
        </w:rPr>
        <w:t>＜海岸施設の優先順位の考え方＞</w:t>
      </w:r>
    </w:p>
    <w:p w:rsidR="00653293" w:rsidRPr="00CC085E" w:rsidRDefault="00653293" w:rsidP="00653293">
      <w:pPr>
        <w:jc w:val="left"/>
        <w:rPr>
          <w:rFonts w:ascii="HG丸ｺﾞｼｯｸM-PRO" w:eastAsia="HG丸ｺﾞｼｯｸM-PRO" w:hAnsi="HG丸ｺﾞｼｯｸM-PRO"/>
          <w:bCs/>
          <w:szCs w:val="21"/>
        </w:rPr>
      </w:pPr>
    </w:p>
    <w:p w:rsidR="00A96B94" w:rsidRDefault="00985BE6" w:rsidP="00A96B94">
      <w:pPr>
        <w:jc w:val="left"/>
        <w:rPr>
          <w:rFonts w:ascii="HG丸ｺﾞｼｯｸM-PRO" w:eastAsia="HG丸ｺﾞｼｯｸM-PRO" w:hAnsi="HG丸ｺﾞｼｯｸM-PRO"/>
          <w:bCs/>
          <w:szCs w:val="20"/>
        </w:rPr>
      </w:pPr>
      <w:r w:rsidRPr="00985BE6">
        <w:rPr>
          <w:rFonts w:ascii="HG丸ｺﾞｼｯｸM-PRO" w:eastAsia="HG丸ｺﾞｼｯｸM-PRO" w:hAnsi="HG丸ｺﾞｼｯｸM-PRO" w:hint="eastAsia"/>
          <w:bCs/>
          <w:sz w:val="18"/>
          <w:szCs w:val="20"/>
        </w:rPr>
        <w:t>悪い</w:t>
      </w:r>
      <w:r w:rsidR="00A96B94">
        <w:rPr>
          <w:rFonts w:hint="eastAsia"/>
          <w:noProof/>
        </w:rPr>
        <mc:AlternateContent>
          <mc:Choice Requires="wps">
            <w:drawing>
              <wp:anchor distT="0" distB="0" distL="114300" distR="114300" simplePos="0" relativeHeight="253856768" behindDoc="0" locked="0" layoutInCell="1" allowOverlap="1" wp14:anchorId="7211F775" wp14:editId="364F3911">
                <wp:simplePos x="0" y="0"/>
                <wp:positionH relativeFrom="column">
                  <wp:posOffset>3900170</wp:posOffset>
                </wp:positionH>
                <wp:positionV relativeFrom="paragraph">
                  <wp:posOffset>80645</wp:posOffset>
                </wp:positionV>
                <wp:extent cx="2028825" cy="2369820"/>
                <wp:effectExtent l="0" t="0" r="0" b="0"/>
                <wp:wrapNone/>
                <wp:docPr id="3139" name="テキスト ボックス 3139"/>
                <wp:cNvGraphicFramePr/>
                <a:graphic xmlns:a="http://schemas.openxmlformats.org/drawingml/2006/main">
                  <a:graphicData uri="http://schemas.microsoft.com/office/word/2010/wordprocessingShape">
                    <wps:wsp>
                      <wps:cNvSpPr txBox="1"/>
                      <wps:spPr>
                        <a:xfrm>
                          <a:off x="0" y="0"/>
                          <a:ext cx="2028825" cy="2369820"/>
                        </a:xfrm>
                        <a:prstGeom prst="rect">
                          <a:avLst/>
                        </a:prstGeom>
                        <a:noFill/>
                        <a:ln w="6350">
                          <a:noFill/>
                        </a:ln>
                        <a:effectLst/>
                      </wps:spPr>
                      <wps:txbx>
                        <w:txbxContent>
                          <w:p w:rsidR="00697F98" w:rsidRDefault="00697F98"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【健全度】※総合評価</w:t>
                            </w:r>
                            <w:r>
                              <w:rPr>
                                <w:rFonts w:ascii="HG丸ｺﾞｼｯｸM-PRO" w:eastAsia="HG丸ｺﾞｼｯｸM-PRO" w:hAnsi="HG丸ｺﾞｼｯｸM-PRO" w:cs="ＭＳ 明朝" w:hint="eastAsia"/>
                                <w:sz w:val="18"/>
                              </w:rPr>
                              <w:t>（A～D）</w:t>
                            </w:r>
                          </w:p>
                          <w:p w:rsidR="00697F98" w:rsidRDefault="00697F98" w:rsidP="00EA6C68">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p w:rsidR="00697F98" w:rsidRDefault="00697F98" w:rsidP="00653293">
                            <w:pPr>
                              <w:spacing w:line="240" w:lineRule="exact"/>
                              <w:rPr>
                                <w:rFonts w:ascii="HG丸ｺﾞｼｯｸM-PRO" w:eastAsia="HG丸ｺﾞｼｯｸM-PRO" w:hAnsi="HG丸ｺﾞｼｯｸM-PRO" w:cs="ＭＳ 明朝"/>
                                <w:sz w:val="20"/>
                              </w:rPr>
                            </w:pPr>
                          </w:p>
                          <w:p w:rsidR="00697F98" w:rsidRDefault="00697F98"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697F98" w:rsidRDefault="00697F98"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 xml:space="preserve">　≪防潮堤≫</w:t>
                            </w:r>
                          </w:p>
                          <w:p w:rsidR="00697F98" w:rsidRDefault="00697F98"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・背後地盤高が低く、浸水被害が大きい地域</w:t>
                            </w:r>
                          </w:p>
                          <w:p w:rsidR="00697F98" w:rsidRDefault="00697F98" w:rsidP="00653293">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・背後地が人家隣接で人口密集地</w:t>
                            </w:r>
                          </w:p>
                          <w:p w:rsidR="00697F98" w:rsidRDefault="00697F98"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・南海トラフ巨大地震の被害想定シミュレーション結果等による被害が大きい地域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09" type="#_x0000_t202" style="position:absolute;margin-left:307.1pt;margin-top:6.35pt;width:159.75pt;height:186.6pt;z-index:25385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YmYXQIAAIAEAAAOAAAAZHJzL2Uyb0RvYy54bWysVM2K2zAQvhf6DkL3xrHzs0mIs6S7pBTC&#10;7kK27FmR5cRga1RJiZ0eEyh9iL5C6bnP4xfpSM4f255KL/KM5k/zfTMe31ZFTrZCmwxkTMNWmxIh&#10;OSSZXMX00/Ps3YASY5lMWA5SxHQnDL2dvH0zLtVIRLCGPBGaYBJpRqWK6dpaNQoCw9eiYKYFSkg0&#10;pqALZlHVqyDRrMTsRR5E7XY/KEEnSgMXxuDtfWOkE58/TQW3j2lqhCV5TPFt1p/an0t3BpMxG600&#10;U+uMH5/B/uEVBcskFj2numeWkY3O/khVZFyDgdS2OBQBpGnGhe8Buwnbr7pZrJkSvhcEx6gzTOb/&#10;peUP2ydNsiSmnbAzpESyAlmqD1/r/Y96/6s+fCP14Xt9ONT7n6gT74WglcqMMHahMNpW76FC8h2Y&#10;7t7gpcOiSnXhvtglQTvCvztDLipLOF5G7WgwiHqUcLRFnf5wEHlSgku40sZ+EFAQJ8RUI6cearad&#10;G4sl0fXk4qpJmGV57nnNJSlj2u/02j7gbMGIXDpf4SfkmObydCfZall5XMLhzamxJSQ77FdDM0ZG&#10;8VmGb5ozY5+YxrnBFnEX7CMeaQ5YG44SJWvQX/527/yRTrRSUuIcxtR83jAtKMk/SiR6GHa7bnC9&#10;0u3dIDxEX1uW1xa5Ke4ARz3ErVPci87f5icx1VC84MpMXVU0McmxdkztSbyzzXbgynExnXonHFXF&#10;7FwuFHepHXIO8efqhWl1pMUiow9wmlg2esVO49vwM91YSDNPnUO6QRV5dAqOuWf0uJJuj65173X5&#10;cUx+AwAA//8DAFBLAwQUAAYACAAAACEA59EqHOIAAAAKAQAADwAAAGRycy9kb3ducmV2LnhtbEyP&#10;wU7DMAyG70i8Q2Qkbixdy0ZXmk5TpQkJwWFjF25p47UVjVOabCs8PeYEN1v/p9+f8/Vke3HG0XeO&#10;FMxnEQik2pmOGgWHt+1dCsIHTUb3jlDBF3pYF9dXuc6Mu9AOz/vQCC4hn2kFbQhDJqWvW7Taz9yA&#10;xNnRjVYHXsdGmlFfuNz2Mo6ipbS6I77Q6gHLFuuP/ckqeC63r3pXxTb97sunl+Nm+Dy8L5S6vZk2&#10;jyACTuEPhl99VoeCnSp3IuNFr2A5v48Z5SB+AMHAKkl4qBQk6WIFssjl/xeKHwAAAP//AwBQSwEC&#10;LQAUAAYACAAAACEAtoM4kv4AAADhAQAAEwAAAAAAAAAAAAAAAAAAAAAAW0NvbnRlbnRfVHlwZXNd&#10;LnhtbFBLAQItABQABgAIAAAAIQA4/SH/1gAAAJQBAAALAAAAAAAAAAAAAAAAAC8BAABfcmVscy8u&#10;cmVsc1BLAQItABQABgAIAAAAIQBDrYmYXQIAAIAEAAAOAAAAAAAAAAAAAAAAAC4CAABkcnMvZTJv&#10;RG9jLnhtbFBLAQItABQABgAIAAAAIQDn0Soc4gAAAAoBAAAPAAAAAAAAAAAAAAAAALcEAABkcnMv&#10;ZG93bnJldi54bWxQSwUGAAAAAAQABADzAAAAxgUAAAAA&#10;" filled="f" stroked="f" strokeweight=".5pt">
                <v:textbox>
                  <w:txbxContent>
                    <w:p w:rsidR="00697F98" w:rsidRDefault="00697F98"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【健全度】※総合評価</w:t>
                      </w:r>
                      <w:r>
                        <w:rPr>
                          <w:rFonts w:ascii="HG丸ｺﾞｼｯｸM-PRO" w:eastAsia="HG丸ｺﾞｼｯｸM-PRO" w:hAnsi="HG丸ｺﾞｼｯｸM-PRO" w:cs="ＭＳ 明朝" w:hint="eastAsia"/>
                          <w:sz w:val="18"/>
                        </w:rPr>
                        <w:t>（A～D）</w:t>
                      </w:r>
                    </w:p>
                    <w:p w:rsidR="00697F98" w:rsidRDefault="00697F98" w:rsidP="00EA6C68">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p w:rsidR="00697F98" w:rsidRDefault="00697F98" w:rsidP="00653293">
                      <w:pPr>
                        <w:spacing w:line="240" w:lineRule="exact"/>
                        <w:rPr>
                          <w:rFonts w:ascii="HG丸ｺﾞｼｯｸM-PRO" w:eastAsia="HG丸ｺﾞｼｯｸM-PRO" w:hAnsi="HG丸ｺﾞｼｯｸM-PRO" w:cs="ＭＳ 明朝"/>
                          <w:sz w:val="20"/>
                        </w:rPr>
                      </w:pPr>
                    </w:p>
                    <w:p w:rsidR="00697F98" w:rsidRDefault="00697F98"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697F98" w:rsidRDefault="00697F98"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 xml:space="preserve">　≪防潮堤≫</w:t>
                      </w:r>
                    </w:p>
                    <w:p w:rsidR="00697F98" w:rsidRDefault="00697F98"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・背後地盤高が低く、浸水被害が大きい地域</w:t>
                      </w:r>
                    </w:p>
                    <w:p w:rsidR="00697F98" w:rsidRDefault="00697F98" w:rsidP="00653293">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・背後地が人家隣接で人口密集地</w:t>
                      </w:r>
                    </w:p>
                    <w:p w:rsidR="00697F98" w:rsidRDefault="00697F98"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・南海トラフ巨大地震の被害想定シミュレーション結果等による被害が大きい地域</w:t>
                      </w:r>
                    </w:p>
                  </w:txbxContent>
                </v:textbox>
              </v:shape>
            </w:pict>
          </mc:Fallback>
        </mc:AlternateContent>
      </w:r>
      <w:r w:rsidR="00A96B94">
        <w:rPr>
          <w:rFonts w:hint="eastAsia"/>
          <w:noProof/>
        </w:rPr>
        <mc:AlternateContent>
          <mc:Choice Requires="wps">
            <w:drawing>
              <wp:anchor distT="0" distB="0" distL="114300" distR="114300" simplePos="0" relativeHeight="253891584" behindDoc="0" locked="0" layoutInCell="1" allowOverlap="1" wp14:anchorId="184D1ADE" wp14:editId="610C7A62">
                <wp:simplePos x="0" y="0"/>
                <wp:positionH relativeFrom="column">
                  <wp:posOffset>443816</wp:posOffset>
                </wp:positionH>
                <wp:positionV relativeFrom="paragraph">
                  <wp:posOffset>88216</wp:posOffset>
                </wp:positionV>
                <wp:extent cx="1103532" cy="741577"/>
                <wp:effectExtent l="0" t="0" r="20955" b="20955"/>
                <wp:wrapNone/>
                <wp:docPr id="38915" name="角丸四角形 60"/>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EBADC">
                            <a:alpha val="50000"/>
                          </a:srgb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60" o:spid="_x0000_s1026" style="position:absolute;left:0;text-align:left;margin-left:34.95pt;margin-top:6.95pt;width:86.9pt;height:58.4pt;z-index:2538915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fPOkAIAAO8EAAAOAAAAZHJzL2Uyb0RvYy54bWysVEtu2zAQ3RfoHQjuG1mOHTtG5MC166JA&#10;kAZNiqzHFGUJ4K8kbdk9RrfZddMrZNPbNECP0SElf5LuimpBzWiG83nzRheXGynImltXaZXR9KRD&#10;CVdM55VaZvTz3fzNkBLnQeUgtOIZ3XJHL8evX13UZsS7utQi55ZgEOVGtclo6b0ZJYljJZfgTrTh&#10;Co2FthI8qnaZ5BZqjC5F0u10zpJa29xYzbhz+HXWGOk4xi8KzvzHonDcE5FRrM3H08ZzEc5kfAGj&#10;pQVTVqwtA/6hCgmVwqT7UDPwQFa2+iuUrJjVThf+hGmZ6KKoGI89YDdp50U3tyUYHntBcJzZw+T+&#10;X1h2vb6xpMozejo8T/uUKJA4pt8/vv16fHx6eEDh6ed3chaRqo0b4YVbc2MRt6A5FEPbm8LK8MaG&#10;yCaiu92jyzeeMPyYpp3T/mmXEoa2QS/tDwYB/uRw21jn33MtSRAyavVK5Z9whBFZWF853/jv/EJG&#10;p0WVzyshomKXi6mwZA047vm7t5PZtLkrTAnN134Hnzava9xjDc/iCEVqLLg/HCAiDJCXhQCPojSI&#10;lFNLSkAskfDM25jg2W23dfsikKq5ru8QA0oEOI8GBCY+uyKOGwidzcCVTa0xausmVGiQR0q3QBwG&#10;EKSFzrc4SqsbjjvD5hVGu8KkN2CR1Eh/XFS0ltp+paRG0mMvX1ZgOdb2QSGrztNeL2xJVHr9QRcV&#10;e2xZHFvUSk41Ap3iihsWxeDvxU4srJb3uJ+TkBVNoBjmblBrlalvlhE3nPHJJLrhZhjwV+rWsBA8&#10;9B1wudvcgzUtNzwieq13CwKjF+xofMNNpScrr4sqUueAE848KLhVcfrtHyCs7bEevQ7/qfEfAAAA&#10;//8DAFBLAwQUAAYACAAAACEAFNt8/94AAAAJAQAADwAAAGRycy9kb3ducmV2LnhtbEyPQU/DMAyF&#10;70j8h8hI3Fi6DbVdaTpNSFwAITGQuGaNabs1TpVkbfn3eCc4WX7v6flzuZ1tL0b0oXOkYLlIQCDV&#10;znTUKPj8eLrLQYSoyejeESr4wQDb6vqq1IVxE73juI+N4BIKhVbQxjgUUoa6RavDwg1I7H07b3Xk&#10;1TfSeD1xue3lKklSaXVHfKHVAz62WJ/2Z6vAjZi/7qav5duxya0P6cvx+ZQpdXsz7x5ARJzjXxgu&#10;+IwOFTMd3JlMEL2CdLPhJOtrnuyv7tcZiMNFSDKQVSn/f1D9AgAA//8DAFBLAQItABQABgAIAAAA&#10;IQC2gziS/gAAAOEBAAATAAAAAAAAAAAAAAAAAAAAAABbQ29udGVudF9UeXBlc10ueG1sUEsBAi0A&#10;FAAGAAgAAAAhADj9If/WAAAAlAEAAAsAAAAAAAAAAAAAAAAALwEAAF9yZWxzLy5yZWxzUEsBAi0A&#10;FAAGAAgAAAAhAPxZ886QAgAA7wQAAA4AAAAAAAAAAAAAAAAALgIAAGRycy9lMm9Eb2MueG1sUEsB&#10;Ai0AFAAGAAgAAAAhABTbfP/eAAAACQEAAA8AAAAAAAAAAAAAAAAA6gQAAGRycy9kb3ducmV2Lnht&#10;bFBLBQYAAAAABAAEAPMAAAD1BQAAAAA=&#10;" fillcolor="#febadc" strokecolor="windowText" strokeweight="1.25pt">
                <v:fill opacity="32896f"/>
              </v:roundrect>
            </w:pict>
          </mc:Fallback>
        </mc:AlternateContent>
      </w:r>
      <w:r w:rsidR="00A96B94">
        <w:rPr>
          <w:rFonts w:hint="eastAsia"/>
          <w:noProof/>
        </w:rPr>
        <mc:AlternateContent>
          <mc:Choice Requires="wps">
            <w:drawing>
              <wp:anchor distT="0" distB="0" distL="114300" distR="114300" simplePos="0" relativeHeight="253892608" behindDoc="0" locked="0" layoutInCell="1" allowOverlap="1" wp14:anchorId="36BFE33C" wp14:editId="7A7D4245">
                <wp:simplePos x="0" y="0"/>
                <wp:positionH relativeFrom="column">
                  <wp:posOffset>1592678</wp:posOffset>
                </wp:positionH>
                <wp:positionV relativeFrom="paragraph">
                  <wp:posOffset>88216</wp:posOffset>
                </wp:positionV>
                <wp:extent cx="1103532" cy="741577"/>
                <wp:effectExtent l="0" t="0" r="20955" b="20955"/>
                <wp:wrapNone/>
                <wp:docPr id="38916" name="角丸四角形 38916"/>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EBADC"/>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16" o:spid="_x0000_s1026" style="position:absolute;left:0;text-align:left;margin-left:125.4pt;margin-top:6.95pt;width:86.9pt;height:58.4pt;z-index:2538926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eE0ggIAANEEAAAOAAAAZHJzL2Uyb0RvYy54bWysVM1u2zAMvg/YOwi6r47TZGmDOkWWLMOA&#10;oivWDj0zshwbkCWNUuJkj7Frb7vsFXrZ26zAHmOU7KY/22mYDzJpUvz5+NEnp9tasY1EVxmd8fSg&#10;x5nUwuSVXmX809Xi1RFnzoPOQRktM76Tjp9OXr44aexY9k1pVC6RURDtxo3NeOm9HSeJE6WswR0Y&#10;KzUZC4M1eFJxleQIDUWvVdLv9V4njcHcohHSOfo6b418EuMXhRT+Q1E46ZnKONXm44nxXIYzmZzA&#10;eIVgy0p0ZcA/VFFDpSnpPtQcPLA1Vn+EqiuBxpnCHwhTJ6YoKiFjD9RN2nvWzWUJVsZeCBxn9zC5&#10;/xdWnG8ukFV5xg+PjtPXnGmoaUy/vn/9eXt7d3NDwt2Pb6w1EliNdWO6c2kvsNMciaHzbYF1eFNP&#10;bBsB3u0BllvPBH1M097h8LDPmSDbaJAOR6MwgeThtkXn30lTsyBkHM1a5x9pihFc2Jw53/rf+4WM&#10;zqgqX1RKRQVXy5lCtgGa+OLtm+l81qV44qY0a6ie4dFoSNUAMa9Q4EmsLWHh9IozUCuitPAYcz+5&#10;7XZun4PImJvmilrkTIHzZKC+4/O3xKHwObiyLTBG7dyUDvXLSNquz4B2i2+Qlibf0bDQtCx2Viwq&#10;inZGSS8AibZEcFpFspYGv3DWEK2pl89rQEm1vdfEm+N0MAh7EJXBcNQnBR9blo8tel3PDOGY0hJb&#10;EcXg79W9WKCpr2kDpyErmUALyt2i1ikz364b7bCQ02l0I+5b8Gf60ooQPPQdcLnaXgPabvSeED03&#10;9ysA42fDb33DTW2ma2+KKjLjASeiVVBobyLBuh0Pi/lYj14Pf6LJbwAAAP//AwBQSwMEFAAGAAgA&#10;AAAhAPSgS2beAAAACgEAAA8AAABkcnMvZG93bnJldi54bWxMj8FOwzAQRO9I/IO1SNyo3VAKDXEq&#10;QKpQThWlFVc3NkmEvQ6204S/Z3uC486MZt8U68lZdjIhdh4lzGcCmMHa6w4bCfv3zc0DsJgUamU9&#10;Ggk/JsK6vLwoVK79iG/mtEsNoxKMuZLQptTnnMe6NU7Fme8Nkvfpg1OJztBwHdRI5c7yTIgld6pD&#10;+tCq3ry0pv7aDU7CK4kf3bDa2MPzOA/1d9VW20rK66vp6RFYMlP6C8MZn9ChJKajH1BHZiVkd4LQ&#10;Exm3K2AUWGSLJbDjWRD3wMuC/59Q/gIAAP//AwBQSwECLQAUAAYACAAAACEAtoM4kv4AAADhAQAA&#10;EwAAAAAAAAAAAAAAAAAAAAAAW0NvbnRlbnRfVHlwZXNdLnhtbFBLAQItABQABgAIAAAAIQA4/SH/&#10;1gAAAJQBAAALAAAAAAAAAAAAAAAAAC8BAABfcmVscy8ucmVsc1BLAQItABQABgAIAAAAIQD5PeE0&#10;ggIAANEEAAAOAAAAAAAAAAAAAAAAAC4CAABkcnMvZTJvRG9jLnhtbFBLAQItABQABgAIAAAAIQD0&#10;oEtm3gAAAAoBAAAPAAAAAAAAAAAAAAAAANwEAABkcnMvZG93bnJldi54bWxQSwUGAAAAAAQABADz&#10;AAAA5wUAAAAA&#10;" fillcolor="#febadc" strokecolor="windowText" strokeweight="1.25pt"/>
            </w:pict>
          </mc:Fallback>
        </mc:AlternateContent>
      </w:r>
      <w:r w:rsidR="00A96B94">
        <w:rPr>
          <w:rFonts w:hint="eastAsia"/>
          <w:noProof/>
        </w:rPr>
        <mc:AlternateContent>
          <mc:Choice Requires="wps">
            <w:drawing>
              <wp:anchor distT="0" distB="0" distL="114300" distR="114300" simplePos="0" relativeHeight="253893632" behindDoc="0" locked="0" layoutInCell="1" allowOverlap="1" wp14:anchorId="32644A3A" wp14:editId="4C8061F8">
                <wp:simplePos x="0" y="0"/>
                <wp:positionH relativeFrom="column">
                  <wp:posOffset>2741539</wp:posOffset>
                </wp:positionH>
                <wp:positionV relativeFrom="paragraph">
                  <wp:posOffset>88216</wp:posOffset>
                </wp:positionV>
                <wp:extent cx="1103532" cy="741577"/>
                <wp:effectExtent l="0" t="0" r="20955" b="20955"/>
                <wp:wrapNone/>
                <wp:docPr id="38917" name="角丸四角形 38917"/>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C70B6"/>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17" o:spid="_x0000_s1026" style="position:absolute;left:0;text-align:left;margin-left:215.85pt;margin-top:6.95pt;width:86.9pt;height:58.4pt;z-index:2538936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kgmgQIAANEEAAAOAAAAZHJzL2Uyb0RvYy54bWysVEtu2zAQ3RfoHQjuG1mOHSWG5cB14KJA&#10;kBpNiqzHFGUJ4K8kbdk9RrfZddMrZNPbNECP0SElO592VVQLakYznM+bNxqfb6UgG25drVVO06Me&#10;JVwxXdRqldNPN/M3p5Q4D6oAoRXP6Y47ej55/WrcmBHv60qLgluCQZQbNSanlfdmlCSOVVyCO9KG&#10;KzSW2krwqNpVUlhoMLoUSb/XO0kabQtjNePO4deL1kgnMX5ZcuY/lKXjnoicYm0+njaey3AmkzGM&#10;VhZMVbOuDPiHKiTUCpMeQl2AB7K29R+hZM2sdrr0R0zLRJdlzXjsAbtJey+6ua7A8NgLguPMASb3&#10;/8Kyq83CkrrI6fHpWZpRokDimH59//rz/v7h7g6Fhx/fSGtEsBrjRnjn2ixspzkUQ+fb0srwxp7I&#10;NgK8OwDMt54w/JimvePhcZ8ShrZskA6zLEwgebxtrPPvuJYkCDm1eq2KjzjFCC5sLp1v/fd+IaPT&#10;oi7mtRBRsavlTFiyAZz4fJb13p50KZ65CUUarGd4mg2xGkDmlQI8itIgFk6tKAGxQkozb2PuZ7fd&#10;zh1yIBkL3dxgi5QIcB4N2Hd8/pY4FH4BrmoLjFE7N6FC/TyStuszoN3iG6SlLnY4LKtbFjvD5jVG&#10;u8SkC7BIWyQ4riJaK22/UNIgrbGXz2uwHGt7r5A3Z+lgEPYgKoNh1kfFPrUsn1rUWs404pjiEhsW&#10;xeDvxV4srZa3uIHTkBVNoBjmblHrlJlv1w13mPHpNLoh9w34S3VtWAge+g643GxvwZpu9B4RvdL7&#10;FYDRi+G3vuGm0tO112UdmfGIE9IqKLg3kWDdjofFfKpHr8c/0eQ3AAAA//8DAFBLAwQUAAYACAAA&#10;ACEAFMStZ94AAAAKAQAADwAAAGRycy9kb3ducmV2LnhtbEyPwU7DMAyG70i8Q2QkbizZxjooTSeE&#10;xAWJQ8cEHNPEtNUap2qyrbw93okd7f/T78/FZvK9OOIYu0Aa5jMFAskG11GjYffxevcAIiZDzvSB&#10;UMMvRtiU11eFyV04UYXHbWoEl1DMjYY2pSGXMtoWvYmzMCBx9hNGbxKPYyPdaE5c7nu5UCqT3nTE&#10;F1oz4EuLdr89eA2f3yEt3tVbVu1tLWlnqbLuS+vbm+n5CUTCKf3DcNZndSjZqQ4HclH0Gu6X8zWj&#10;HCwfQTCQqdUKRH1eqDXIspCXL5R/AAAA//8DAFBLAQItABQABgAIAAAAIQC2gziS/gAAAOEBAAAT&#10;AAAAAAAAAAAAAAAAAAAAAABbQ29udGVudF9UeXBlc10ueG1sUEsBAi0AFAAGAAgAAAAhADj9If/W&#10;AAAAlAEAAAsAAAAAAAAAAAAAAAAALwEAAF9yZWxzLy5yZWxzUEsBAi0AFAAGAAgAAAAhAOdiSCaB&#10;AgAA0QQAAA4AAAAAAAAAAAAAAAAALgIAAGRycy9lMm9Eb2MueG1sUEsBAi0AFAAGAAgAAAAhABTE&#10;rWfeAAAACgEAAA8AAAAAAAAAAAAAAAAA2wQAAGRycy9kb3ducmV2LnhtbFBLBQYAAAAABAAEAPMA&#10;AADmBQAAAAA=&#10;" fillcolor="#fc70b6" strokecolor="windowText" strokeweight="1.25pt"/>
            </w:pict>
          </mc:Fallback>
        </mc:AlternateContent>
      </w:r>
      <w:r w:rsidR="00A96B94">
        <w:rPr>
          <w:rFonts w:hint="eastAsia"/>
          <w:noProof/>
        </w:rPr>
        <mc:AlternateContent>
          <mc:Choice Requires="wps">
            <w:drawing>
              <wp:anchor distT="0" distB="0" distL="114300" distR="114300" simplePos="0" relativeHeight="253901824" behindDoc="0" locked="0" layoutInCell="1" allowOverlap="1" wp14:anchorId="743B4B32" wp14:editId="21C0B0C8">
                <wp:simplePos x="0" y="0"/>
                <wp:positionH relativeFrom="column">
                  <wp:posOffset>341747</wp:posOffset>
                </wp:positionH>
                <wp:positionV relativeFrom="paragraph">
                  <wp:posOffset>104546</wp:posOffset>
                </wp:positionV>
                <wp:extent cx="0" cy="2371936"/>
                <wp:effectExtent l="95250" t="38100" r="57150" b="9525"/>
                <wp:wrapNone/>
                <wp:docPr id="47325" name="直線矢印コネクタ 47325"/>
                <wp:cNvGraphicFramePr/>
                <a:graphic xmlns:a="http://schemas.openxmlformats.org/drawingml/2006/main">
                  <a:graphicData uri="http://schemas.microsoft.com/office/word/2010/wordprocessingShape">
                    <wps:wsp>
                      <wps:cNvCnPr/>
                      <wps:spPr>
                        <a:xfrm flipV="1">
                          <a:off x="0" y="0"/>
                          <a:ext cx="0" cy="2371936"/>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325" o:spid="_x0000_s1026" type="#_x0000_t32" style="position:absolute;left:0;text-align:left;margin-left:26.9pt;margin-top:8.25pt;width:0;height:186.75pt;flip:y;z-index:253901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cb5EgIAAMQDAAAOAAAAZHJzL2Uyb0RvYy54bWysU8uO0zAU3SPxD5b3NH0wr6jpLFqGDYJK&#10;DOzvOE5iybEtX9O027KeH4AF0vwASIzEko+pUH+Da6dUA+wQWVj32rkn5xyfTC/XrWYr6VFZU/DR&#10;YMiZNMKWytQFf3N99eScMwxgStDWyIJvJPLL2eNH087lcmwbq0vpGYEYzDtX8CYEl2cZika2gAPr&#10;pKHDyvoWArW+zkoPHaG3OhsPh6dZZ33pvBUSkXYX/SGfJfyqkiK8qiqUgemCE7eQVp/Wm7hmsynk&#10;tQfXKHGgAf/AogVl6KNHqAUEYO+8+guqVcJbtFUYCNtmtqqUkEkDqRkN/1DzugEnkxYyB93RJvx/&#10;sOLlaumZKgv+9GwyPuHMQEvXtP94v//2Yf/p7sftl9326+797W77ebf9zvq3yLXOYU7Dc7P0hw7d&#10;0kcL1pVvWaWVe0uBSKaQTLZOnm+Onst1YKLfFLQ7npyNLian8T6yHiJCOY/hubQti0XBMXhQdRPm&#10;1hi6Wet7eFi9wNAP/hqIw8ZeKa1pH3JtWEdkLoYnlAEBlLNKQ6CydaQcTc0Z6JoCLIJPjNFqVcbx&#10;OI0bnGvPVkAZouiVtrsm9pxpwEAHJCk9B+6/jUY+C8CmH05HfeQCKP3MlCxsHNkdvAJTa8kjTU1s&#10;tCQyVPSqtIk0ZIrzQWq0vzc8Vje23KR7yGJHUUkuHmIds/iwp/rhzzf7CQAA//8DAFBLAwQUAAYA&#10;CAAAACEAIlo2094AAAAIAQAADwAAAGRycy9kb3ducmV2LnhtbEyPwU7DMBBE70j8g7VI3KhNQwsN&#10;cSqEIEg9INFy4ebGSxIRr6PYdQNfz8IFjrOzmnlTrCfXi4Rj6DxpuJwpEEi1tx01Gl53jxc3IEI0&#10;ZE3vCTV8YoB1eXpSmNz6I71g2sZGcAiF3GhoYxxyKUPdojNh5gck9t796ExkOTbSjubI4a6Xc6WW&#10;0pmOuKE1A963WH9sD07D5guf5rthdVU9X6cqZm+peqiS1udn090tiIhT/HuGH3xGh5KZ9v5ANohe&#10;wyJj8sj35QIE+796ryFbKQWyLOT/AeU3AAAA//8DAFBLAQItABQABgAIAAAAIQC2gziS/gAAAOEB&#10;AAATAAAAAAAAAAAAAAAAAAAAAABbQ29udGVudF9UeXBlc10ueG1sUEsBAi0AFAAGAAgAAAAhADj9&#10;If/WAAAAlAEAAAsAAAAAAAAAAAAAAAAALwEAAF9yZWxzLy5yZWxzUEsBAi0AFAAGAAgAAAAhAAn1&#10;xvkSAgAAxAMAAA4AAAAAAAAAAAAAAAAALgIAAGRycy9lMm9Eb2MueG1sUEsBAi0AFAAGAAgAAAAh&#10;ACJaNtPeAAAACAEAAA8AAAAAAAAAAAAAAAAAbAQAAGRycy9kb3ducmV2LnhtbFBLBQYAAAAABAAE&#10;APMAAAB3BQAAAAA=&#10;" strokecolor="windowText" strokeweight="1.5pt">
                <v:stroke endarrow="block" endarrowwidth="wide" endarrowlength="long"/>
              </v:shape>
            </w:pict>
          </mc:Fallback>
        </mc:AlternateContent>
      </w: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915136" behindDoc="0" locked="0" layoutInCell="1" allowOverlap="1" wp14:anchorId="784AA69E" wp14:editId="62E703EA">
                <wp:simplePos x="0" y="0"/>
                <wp:positionH relativeFrom="column">
                  <wp:posOffset>524217</wp:posOffset>
                </wp:positionH>
                <wp:positionV relativeFrom="paragraph">
                  <wp:posOffset>37856</wp:posOffset>
                </wp:positionV>
                <wp:extent cx="937260" cy="421640"/>
                <wp:effectExtent l="0" t="0" r="0" b="0"/>
                <wp:wrapNone/>
                <wp:docPr id="47326"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【③】</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0" type="#_x0000_t202" style="position:absolute;margin-left:41.3pt;margin-top:3pt;width:73.8pt;height:33.2pt;z-index:2539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ZFXRwIAAEcEAAAOAAAAZHJzL2Uyb0RvYy54bWysU0tu2zAQ3RfoHQjua8mWqziC5cBN4KKA&#10;kQZwgqxpirIEiJ+StCV3aQNBD9ErFF33PLpIhpTlBOmu6EaaP2fevJleNbxCO6ZNKUWKh4MQIyao&#10;zEqxSfHD/eLDBCNjichIJQVL8Z4ZfDV7/25aq4SNZCGrjGkERYRJapXiwlqVBIGhBePEDKRiApy5&#10;1JxYUPUmyDSpoTqvglEYxkEtdaa0pMwYsN50Tjzz9fOcUfs1zw2zqEox9Gb9V/vv2n2D2ZQkG01U&#10;UdJTG+QfuuCkFPDoudQNsQRtdflXKV5SLY3M7YBKHsg8LynzM8A0w/DNNKuCKOZnAXCMOsNk/l9Z&#10;eru706jMUjy+iEYxRoJwWFN7fGoPv9rDn/b4A7XHn+3x2B5+g46icBI51GplEkheKUi3zSfZwPZ7&#10;uwGjA6PJNXd/GBOBH/DfnzFnjUUUjJfRxSgGDwXXeDSMx34nwUuy0sZ+ZpIjJ6RYw0o90mS3NBYa&#10;gdA+xL0l5KKsKr/WSqA6xXH0MfQJZw9kVMLFMk+QUxk3UNe4k2yzbjwsw8tJP9ZaZnuYVsuORUbR&#10;RQk9LYmxd0QDbWAMOAXwFlJ/x6gGWqXYfNsSzTCqvgjYWxSHoeOhV0DQr63r3iq2/FoCY4dwPIp6&#10;0cXaqhdzLfkjMH/uXgMXERTeTLHtxWvbkRwuh7L53AcB4xSxS7FS1JV2CDjk7ptHotUJXgt7uZU9&#10;8UjyBuUutsN5vrUyL/0KHGIdOrAPpwBb/WZOl+XO4bXuo17uf/YMAAD//wMAUEsDBBQABgAIAAAA&#10;IQBI6YxN3AAAAAcBAAAPAAAAZHJzL2Rvd25yZXYueG1sTI/BTsMwEETvSPyDtUjcqIOLQgnZVAgp&#10;N0AiIM5O7CYBex3Fbhv69SwnOI5mNPOm3C7eiYOd4xgI4XqVgbDUBTNSj/D+Vl9tQMSkyWgXyCJ8&#10;2wjb6vys1IUJR3q1hyb1gksoFhphSGkqpIzdYL2OqzBZYm8XZq8Ty7mXZtZHLvdOqizLpdcj8cKg&#10;J/s42O6r2XuE55f56bTL69HF9q6r249TWjefiJcXy8M9iGSX9BeGX3xGh4qZ2rAnE4VD2Kickwg5&#10;P2JbrTMFokW4VTcgq1L+569+AAAA//8DAFBLAQItABQABgAIAAAAIQC2gziS/gAAAOEBAAATAAAA&#10;AAAAAAAAAAAAAAAAAABbQ29udGVudF9UeXBlc10ueG1sUEsBAi0AFAAGAAgAAAAhADj9If/WAAAA&#10;lAEAAAsAAAAAAAAAAAAAAAAALwEAAF9yZWxzLy5yZWxzUEsBAi0AFAAGAAgAAAAhAN1tkVdHAgAA&#10;RwQAAA4AAAAAAAAAAAAAAAAALgIAAGRycy9lMm9Eb2MueG1sUEsBAi0AFAAGAAgAAAAhAEjpjE3c&#10;AAAABwEAAA8AAAAAAAAAAAAAAAAAoQQAAGRycy9kb3ducmV2LnhtbFBLBQYAAAAABAAEAPMAAACq&#10;BQAAAAA=&#10;" filled="f" stroked="f" strokeweight=".5pt">
                <v:textbox inset="1mm,0,1mm,0">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【③】</w:t>
                      </w:r>
                    </w:p>
                  </w:txbxContent>
                </v:textbox>
              </v:shape>
            </w:pict>
          </mc:Fallback>
        </mc:AlternateContent>
      </w:r>
      <w:r>
        <w:rPr>
          <w:rFonts w:hint="eastAsia"/>
          <w:noProof/>
        </w:rPr>
        <mc:AlternateContent>
          <mc:Choice Requires="wps">
            <w:drawing>
              <wp:anchor distT="0" distB="0" distL="114300" distR="114300" simplePos="0" relativeHeight="253914112" behindDoc="0" locked="0" layoutInCell="1" allowOverlap="1" wp14:anchorId="538E2643" wp14:editId="0F5EB4A8">
                <wp:simplePos x="0" y="0"/>
                <wp:positionH relativeFrom="column">
                  <wp:posOffset>1667315</wp:posOffset>
                </wp:positionH>
                <wp:positionV relativeFrom="paragraph">
                  <wp:posOffset>35560</wp:posOffset>
                </wp:positionV>
                <wp:extent cx="937260" cy="421640"/>
                <wp:effectExtent l="0" t="0" r="0" b="0"/>
                <wp:wrapNone/>
                <wp:docPr id="47327"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1" type="#_x0000_t202" style="position:absolute;margin-left:131.3pt;margin-top:2.8pt;width:73.8pt;height:33.2pt;z-index:25391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W7vRwIAAEcEAAAOAAAAZHJzL2Uyb0RvYy54bWysU0tu2zAQ3RfoHQjua0mWa8eC5cBN4KKA&#10;kQZwiqxpirIEiJ+StCV3aQNBD9ErFF33PLpIh5TlBOmu6EaaP2fevJldN7xCe6ZNKUWKo0GIERNU&#10;ZqXYpvjLw/LdFUbGEpGRSgqW4gMz+Hr+9s2sVgkbykJWGdMIigiT1CrFhbUqCQJDC8aJGUjFBDhz&#10;qTmxoOptkGlSQ3VeBcMwHAe11JnSkjJjwHrbOfHc189zRu3nPDfMoirF0Jv1X+2/G/cN5jOSbDVR&#10;RUnPbZB/6IKTUsCjl1K3xBK00+VfpXhJtTQytwMqeSDzvKTMzwDTROGradYFUczPAuAYdYHJ/L+y&#10;9G5/r1GZpXg0iYcTjAThsKb29NQef7bH3+3pO2pPP9rTqT3+Ah3F4VXsUKuVSSB5rSDdNh9kA9vv&#10;7QaMDowm19z9YUwEfsD/cMGcNRZRME7jyXAMHgqu0TAaj/xOgudkpY39yCRHTkixhpV6pMl+ZSw0&#10;AqF9iHtLyGVZVX6tlUB1isfx+9AnXDyQUQkXyzxBzmXcQF3jTrLNpvGwRNNpP9ZGZgeYVsuORUbR&#10;ZQk9rYix90QDbWAMOAXwFlJ/w6gGWqXYfN0RzTCqPgnYWzwOQ8dDr4CgX1o3vVXs+I0ExkZwPIp6&#10;0cXaqhdzLfkjMH/hXgMXERTeTLHtxRvbkRwuh7LFwgcB4xSxK7FW1JV2CDjkHppHotUZXgt7uZM9&#10;8UjyCuUutsN5sbMyL/0KHGIdOrAPpwBb/WbOl+XO4aXuo57vf/4HAAD//wMAUEsDBBQABgAIAAAA&#10;IQAXaCZd3QAAAAgBAAAPAAAAZHJzL2Rvd25yZXYueG1sTI/BTsMwEETvSPyDtUjcqF0DAUKcCiHl&#10;BkgExNmJ3SRgryPbbUO/nuUEp9FqRjNvq83iHdvbmKaACtYrAcxiH8yEg4L3t+biFljKGo12Aa2C&#10;b5tgU5+eVLo04YCvdt/mgVEJplIrGHOeS85TP1qv0yrMFsnbhuh1pjMO3ER9oHLvuBSi4F5PSAuj&#10;nu3jaPuvducVPL/Ep+O2aCaXuru+6T6O+bL9VOr8bHm4B5btkv/C8ItP6FATUxd2aBJzCmQhC4oq&#10;uCYh/2otJLBOwY0UwOuK/3+g/gEAAP//AwBQSwECLQAUAAYACAAAACEAtoM4kv4AAADhAQAAEwAA&#10;AAAAAAAAAAAAAAAAAAAAW0NvbnRlbnRfVHlwZXNdLnhtbFBLAQItABQABgAIAAAAIQA4/SH/1gAA&#10;AJQBAAALAAAAAAAAAAAAAAAAAC8BAABfcmVscy8ucmVsc1BLAQItABQABgAIAAAAIQAK5W7vRwIA&#10;AEcEAAAOAAAAAAAAAAAAAAAAAC4CAABkcnMvZTJvRG9jLnhtbFBLAQItABQABgAIAAAAIQAXaCZd&#10;3QAAAAgBAAAPAAAAAAAAAAAAAAAAAKEEAABkcnMvZG93bnJldi54bWxQSwUGAAAAAAQABADzAAAA&#10;qwUAAAAA&#10;" filled="f" stroked="f" strokeweight=".5pt">
                <v:textbox inset="1mm,0,1mm,0">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v:textbox>
              </v:shape>
            </w:pict>
          </mc:Fallback>
        </mc:AlternateContent>
      </w:r>
      <w:r>
        <w:rPr>
          <w:rFonts w:hint="eastAsia"/>
          <w:noProof/>
        </w:rPr>
        <mc:AlternateContent>
          <mc:Choice Requires="wps">
            <w:drawing>
              <wp:anchor distT="0" distB="0" distL="114300" distR="114300" simplePos="0" relativeHeight="253894656" behindDoc="0" locked="0" layoutInCell="1" allowOverlap="1" wp14:anchorId="3F453C1E" wp14:editId="5E200F62">
                <wp:simplePos x="0" y="0"/>
                <wp:positionH relativeFrom="column">
                  <wp:posOffset>2827020</wp:posOffset>
                </wp:positionH>
                <wp:positionV relativeFrom="paragraph">
                  <wp:posOffset>36049</wp:posOffset>
                </wp:positionV>
                <wp:extent cx="937260" cy="421640"/>
                <wp:effectExtent l="0" t="0" r="0" b="0"/>
                <wp:wrapNone/>
                <wp:docPr id="320"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2" type="#_x0000_t202" style="position:absolute;margin-left:222.6pt;margin-top:2.85pt;width:73.8pt;height:33.2pt;z-index:2538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fFhRAIAAEUEAAAOAAAAZHJzL2Uyb0RvYy54bWysU82O0zAQviPxDpbvNGmzlCVquiq7KkKq&#10;lpW6aM+u47SRYo+x3Sbl2EorHoJXQJx5nrwIY6fprpYb4pLMv2e++WZy1ciK7ISxJaiMDgcxJUJx&#10;yEu1zuiX+/mbS0qsYypnFSiR0b2w9Gr6+tWk1qkYwQaqXBiCRZRNa53RjXM6jSLLN0IyOwAtFDoL&#10;MJI5VM06yg2rsbqsolEcj6MaTK4NcGEtWm86J52G+kUhuPtcFFY4UmUUe3Pha8J35b/RdMLStWF6&#10;U/JTG+wfupCsVPjoudQNc4xsTflXKVlyAxYKN+AgIyiKkoswA04zjF9Ms9wwLcIsCI7VZ5js/yvL&#10;b3d3hpR5RpMR4qOYxCW1x8f28LM9/G6P30l7/NEej+3hF+okiS8Tj1mtbYqpS43JrvkADe6+t1s0&#10;eiiawkj/xyEJ+rH6/oy4aBzhaHyfvBuN0cPRdTEaji/CRqKnZG2s+yhAEi9k1OBCA85st7AOG8HQ&#10;PsS/pWBeVlVYaqVIndFx8jYOCWcPZlTKx4pAj1MZP1DXuJdcs2oCKEixfqwV5Huc1kDHIav5vMSe&#10;Fsy6O2aQNDgGHgJ6N2C+UVIjqTJqv26ZEZRUnxRuLRnHWJC4oKBgnltXvVVt5TUgX4d4OpoH0ce6&#10;qhcLA/IBeT/zr6GLKY5vZtT14rXrKI53w8VsFoKQb5q5hVpq7kt7BDxy980DM/oEr8O93EJPO5a+&#10;QLmL7XCebR0UZViBR6xDB/fhFeRq2MzprvwxPNdD1NP1T/8AAAD//wMAUEsDBBQABgAIAAAAIQAz&#10;fYbH3gAAAAgBAAAPAAAAZHJzL2Rvd25yZXYueG1sTI/BTsMwEETvSPyDtUjcqNPQtDRkUyGk3ACJ&#10;gDg78TYJxHZku23o17Oc4Dia0cybYjebURzJh8FZhOUiAUG2dXqwHcL7W3VzByJEZbUanSWEbwqw&#10;Ky8vCpVrd7KvdKxjJ7jEhlwh9DFOuZSh7cmosHATWfb2zhsVWfpOaq9OXG5GmSbJWho1WF7o1USP&#10;PbVf9cEgPL/4p/N+XQ1jaLZt1Xyc4239iXh9NT/cg4g0x78w/OIzOpTM1LiD1UGMCKtVlnIUIduA&#10;YD/bpnylQdikS5BlIf8fKH8AAAD//wMAUEsBAi0AFAAGAAgAAAAhALaDOJL+AAAA4QEAABMAAAAA&#10;AAAAAAAAAAAAAAAAAFtDb250ZW50X1R5cGVzXS54bWxQSwECLQAUAAYACAAAACEAOP0h/9YAAACU&#10;AQAACwAAAAAAAAAAAAAAAAAvAQAAX3JlbHMvLnJlbHNQSwECLQAUAAYACAAAACEAHqHxYUQCAABF&#10;BAAADgAAAAAAAAAAAAAAAAAuAgAAZHJzL2Uyb0RvYy54bWxQSwECLQAUAAYACAAAACEAM32Gx94A&#10;AAAIAQAADwAAAAAAAAAAAAAAAACeBAAAZHJzL2Rvd25yZXYueG1sUEsFBgAAAAAEAAQA8wAAAKkF&#10;AAAAAA==&#10;" filled="f" stroked="f" strokeweight=".5pt">
                <v:textbox inset="1mm,0,1mm,0">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v:textbox>
              </v:shape>
            </w:pict>
          </mc:Fallback>
        </mc:AlternateContent>
      </w:r>
      <w:r>
        <w:rPr>
          <w:rFonts w:hint="eastAsia"/>
          <w:noProof/>
        </w:rPr>
        <mc:AlternateContent>
          <mc:Choice Requires="wps">
            <w:drawing>
              <wp:anchor distT="0" distB="0" distL="114300" distR="114300" simplePos="0" relativeHeight="253903872" behindDoc="0" locked="0" layoutInCell="1" allowOverlap="1" wp14:anchorId="0EFAFD31" wp14:editId="4DD00B6E">
                <wp:simplePos x="0" y="0"/>
                <wp:positionH relativeFrom="column">
                  <wp:posOffset>39370</wp:posOffset>
                </wp:positionH>
                <wp:positionV relativeFrom="paragraph">
                  <wp:posOffset>81915</wp:posOffset>
                </wp:positionV>
                <wp:extent cx="266700" cy="369570"/>
                <wp:effectExtent l="0" t="0" r="0" b="0"/>
                <wp:wrapNone/>
                <wp:docPr id="321"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697F98" w:rsidRDefault="00697F98"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13" type="#_x0000_t202" style="position:absolute;margin-left:3.1pt;margin-top:6.45pt;width:21pt;height:29.1pt;z-index:25390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tGXSQIAAE0EAAAOAAAAZHJzL2Uyb0RvYy54bWysVEtu2zAQ3RfoHQjua8n/RrAcuAlcFDDS&#10;AE6RNU2RlgDxU5K25C5jIOgheoWi655HF+mQshwj3RXdUBzOhzPvPWp2XYsS7ZmxhZIp7vdijJik&#10;KivkNsVfHpbv3mNkHZEZKZVkKT4wi6/nb9/MKp2wgcpVmTGDoIi0SaVTnDunkyiyNGeC2J7STIKT&#10;KyOIA9Nso8yQCqqLMhrE8SSqlMm0UZRZC6e3rRPPQ33OGXWfObfMoTLF0JsLqwnrxq/RfEaSrSE6&#10;L+ipDfIPXQhSSLj0XOqWOIJ2pvirlCioUVZx16NKRIrzgrIwA0zTj19Ns86JZmEWAMfqM0z2/5Wl&#10;d/t7g4osxcNBHyNJBJDUHJ+bp5/N0+/m+B01xx/N8dg8/QIbDfvDqces0jaB1LWGZFd/UDVw351b&#10;OPRQ1NwI/4UhEfgB/cMZcVY7ROFwMJlMY/BQcA0nV+NpYCR6SdbGuo9MCeQ3KTZAaMCZ7FfWQSMQ&#10;2oX4u6RaFmUZSC0lqlI8GY7jkHD2QEYpfSwL8jiV8QO1jfudqzd1AAVI6cbaqOwA0xrVashquiyg&#10;pxWx7p4YEA2MAQ8BvLky3zCqQFQptl93xDCMyk8SWLvqj0ZehcEYjacDMMylZ3PpkTtxo0C3wAvc&#10;FrY+3pXdlhslHkH/C38ruIikcHeKXbe9ca3U4f1QtliEINCdJm4l15r60h4Jj+BD/UiMPsHsgJ87&#10;1cmPJK/QbmNbvBc7p3gRqPDItSgBL94AzQaGTu/LP4pLO0S9/AXmfwAAAP//AwBQSwMEFAAGAAgA&#10;AAAhALFtp9LcAAAABgEAAA8AAABkcnMvZG93bnJldi54bWxMjs1OwzAQhO9IvIO1SNyokwhKCHGq&#10;KlKFhODQ0gu3TewmEfY6xG4beHqWExznRzNfuZqdFSczhcGTgnSRgDDUej1Qp2D/trnJQYSIpNF6&#10;Mgq+TIBVdXlRYqH9mbbmtIud4BEKBSroYxwLKUPbG4dh4UdDnB385DCynDqpJzzzuLMyS5KldDgQ&#10;P/Q4mro37cfu6BQ815tX3DaZy79t/fRyWI+f+/c7pa6v5vUjiGjm+FeGX3xGh4qZGn8kHYRVsMy4&#10;yHb2AILj25x1o+A+TUFWpfyPX/0AAAD//wMAUEsBAi0AFAAGAAgAAAAhALaDOJL+AAAA4QEAABMA&#10;AAAAAAAAAAAAAAAAAAAAAFtDb250ZW50X1R5cGVzXS54bWxQSwECLQAUAAYACAAAACEAOP0h/9YA&#10;AACUAQAACwAAAAAAAAAAAAAAAAAvAQAAX3JlbHMvLnJlbHNQSwECLQAUAAYACAAAACEAHX7Rl0kC&#10;AABNBAAADgAAAAAAAAAAAAAAAAAuAgAAZHJzL2Uyb0RvYy54bWxQSwECLQAUAAYACAAAACEAsW2n&#10;0twAAAAGAQAADwAAAAAAAAAAAAAAAACjBAAAZHJzL2Rvd25yZXYueG1sUEsFBgAAAAAEAAQA8wAA&#10;AKwFAAAAAA==&#10;" filled="f" stroked="f" strokeweight=".5pt">
                <v:textbox>
                  <w:txbxContent>
                    <w:p w:rsidR="00697F98" w:rsidRDefault="00697F98"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895680" behindDoc="0" locked="0" layoutInCell="1" allowOverlap="1" wp14:anchorId="41535181" wp14:editId="346A93D6">
                <wp:simplePos x="0" y="0"/>
                <wp:positionH relativeFrom="column">
                  <wp:posOffset>443816</wp:posOffset>
                </wp:positionH>
                <wp:positionV relativeFrom="paragraph">
                  <wp:posOffset>191770</wp:posOffset>
                </wp:positionV>
                <wp:extent cx="1103532" cy="741577"/>
                <wp:effectExtent l="0" t="0" r="20955" b="20955"/>
                <wp:wrapNone/>
                <wp:docPr id="38924" name="角丸四角形 38924"/>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FE98B"/>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24" o:spid="_x0000_s1026" style="position:absolute;left:0;text-align:left;margin-left:34.95pt;margin-top:15.1pt;width:86.9pt;height:58.4pt;z-index:2538956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fhYggIAANEEAAAOAAAAZHJzL2Uyb0RvYy54bWysVM1u2zAMvg/YOwi6r47TZEmDOkXWLsOA&#10;ogvWDj0zshwbkCWNUuJkj7Frb7vsFXrZ26zAHmOU7KY/22mYDzJpUvz5+NHHJ9tasY1EVxmd8fSg&#10;x5nUwuSVXmX809X81Zgz50HnoIyWGd9Jx0+mL18cN3Yi+6Y0KpfIKIh2k8ZmvPTeTpLEiVLW4A6M&#10;lZqMhcEaPKm4SnKEhqLXKun3eq+TxmBu0QjpHH09a418GuMXhRT+Q1E46ZnKONXm44nxXIYzmR7D&#10;ZIVgy0p0ZcA/VFFDpSnpPtQZeGBrrP4IVVcCjTOFPxCmTkxRVELGHqibtPesm8sSrIy9EDjO7mFy&#10;/y+suNgskFV5xg/HR/0BZxpqGtOv719/3t7e3dyQcPfjG2uNBFZj3YTuXNoFdpojMXS+LbAOb+qJ&#10;bSPAuz3AcuuZoI9p2jscHvY5E2QbDdLhaBQmkDzctuj8O2lqFoSMo1nr/CNNMYILm3PnW/97v5DR&#10;GVXl80qpqOBqeaqQbYAmPp+/PRq/6VI8cVOaNVTPcDwaUjVAzCsUeBJrS1g4veIM1IooLTzG3E9u&#10;u53b5yAy5qa5ohY5U+A8Gajv+PwtcSj8DFzZFhijdm5Kh/plJG3XZ0C7xTdIS5PvaFhoWhY7K+YV&#10;RTunpAtAoi0RnFaRrKXBL5w1RGvq5fMaUFJt7zXx5igdDMIeRGUwHPVJwceW5WOLXtenhnBMaYmt&#10;iGLw9+peLNDU17SBs5CVTKAF5W5R65RT364b7bCQs1l0I+5b8Of60ooQPPQdcLnaXgPabvSeEL0w&#10;9ysAk2fDb33DTW1ma2+KKjLjASeiVVBobyLBuh0Pi/lYj14Pf6LpbwAAAP//AwBQSwMEFAAGAAgA&#10;AAAhAK48Ra/fAAAACQEAAA8AAABkcnMvZG93bnJldi54bWxMj8FOwzAQRO9I/IO1SNyo3bRqaYhT&#10;IRASF1RR4MBt6yxxRLxOYzcN/fqaExxX8zTztliPrhUD9aHxrGE6USCIja8arjW8vz3d3IIIEbnC&#10;1jNp+KEA6/LyosC88kd+pWEba5FKOOSowcbY5VIGY8lhmPiOOGVfvncY09nXsurxmMpdKzOlFtJh&#10;w2nBYkcPlsz39uA0fJwGo+yeXjb4+LxXny5spiZofX013t+BiDTGPxh+9ZM6lMlp5w9cBdFqWKxW&#10;idQwUxmIlGfz2RLELoHzpQJZFvL/B+UZAAD//wMAUEsBAi0AFAAGAAgAAAAhALaDOJL+AAAA4QEA&#10;ABMAAAAAAAAAAAAAAAAAAAAAAFtDb250ZW50X1R5cGVzXS54bWxQSwECLQAUAAYACAAAACEAOP0h&#10;/9YAAACUAQAACwAAAAAAAAAAAAAAAAAvAQAAX3JlbHMvLnJlbHNQSwECLQAUAAYACAAAACEAal34&#10;WIICAADRBAAADgAAAAAAAAAAAAAAAAAuAgAAZHJzL2Uyb0RvYy54bWxQSwECLQAUAAYACAAAACEA&#10;rjxFr98AAAAJAQAADwAAAAAAAAAAAAAAAADcBAAAZHJzL2Rvd25yZXYueG1sUEsFBgAAAAAEAAQA&#10;8wAAAOgFAAAAAA==&#10;" fillcolor="#ffe98b" strokecolor="windowText" strokeweight="1.25pt"/>
            </w:pict>
          </mc:Fallback>
        </mc:AlternateContent>
      </w:r>
      <w:r>
        <w:rPr>
          <w:rFonts w:hint="eastAsia"/>
          <w:noProof/>
        </w:rPr>
        <mc:AlternateContent>
          <mc:Choice Requires="wps">
            <w:drawing>
              <wp:anchor distT="0" distB="0" distL="114300" distR="114300" simplePos="0" relativeHeight="253896704" behindDoc="0" locked="0" layoutInCell="1" allowOverlap="1" wp14:anchorId="77B647A3" wp14:editId="26E742AF">
                <wp:simplePos x="0" y="0"/>
                <wp:positionH relativeFrom="column">
                  <wp:posOffset>1592678</wp:posOffset>
                </wp:positionH>
                <wp:positionV relativeFrom="paragraph">
                  <wp:posOffset>183955</wp:posOffset>
                </wp:positionV>
                <wp:extent cx="1103532" cy="741578"/>
                <wp:effectExtent l="0" t="0" r="20955" b="20955"/>
                <wp:wrapNone/>
                <wp:docPr id="322" name="角丸四角形 322"/>
                <wp:cNvGraphicFramePr/>
                <a:graphic xmlns:a="http://schemas.openxmlformats.org/drawingml/2006/main">
                  <a:graphicData uri="http://schemas.microsoft.com/office/word/2010/wordprocessingShape">
                    <wps:wsp>
                      <wps:cNvSpPr/>
                      <wps:spPr>
                        <a:xfrm>
                          <a:off x="0" y="0"/>
                          <a:ext cx="1103532" cy="741578"/>
                        </a:xfrm>
                        <a:prstGeom prst="roundRect">
                          <a:avLst/>
                        </a:prstGeom>
                        <a:solidFill>
                          <a:srgbClr val="FFC91D"/>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22" o:spid="_x0000_s1026" style="position:absolute;left:0;text-align:left;margin-left:125.4pt;margin-top:14.5pt;width:86.9pt;height:58.4pt;z-index:2538967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RgZfgIAAM0EAAAOAAAAZHJzL2Uyb0RvYy54bWysVM1u2zAMvg/YOwi6r47TZGmDOkWQIMOA&#10;ogvWDj0zshwbkCWNUuJkj7Frb7vsFXrZ26zAHmOU7KY/22mYDzJpUvz5+NFn57tasa1EVxmd8fSo&#10;x5nUwuSVXmf80/XizQlnzoPOQRktM76Xjp9PXr86a+xY9k1pVC6RURDtxo3NeOm9HSeJE6WswR0Z&#10;KzUZC4M1eFJxneQIDUWvVdLv9d4mjcHcohHSOfo6b418EuMXhRT+Q1E46ZnKONXm44nxXIUzmZzB&#10;eI1gy0p0ZcA/VFFDpSnpIdQcPLANVn+EqiuBxpnCHwlTJ6YoKiFjD9RN2nvRzVUJVsZeCBxnDzC5&#10;/xdWXG6XyKo848f9PmcaahrSr+9ff97d3d/eknD/4xsLJgKqsW5M/ld2iZ3mSAxd7wqsw5v6YbsI&#10;7v4Artx5JuhjmvaOh8eUQ5BtNEiHo5MQNHm8bdH5d9LULAgZR7PR+UeaYAQWthfOt/4PfiGjM6rK&#10;F5VSUcH1aqaQbYGmvVjMTtN5l+KZm9KsoXqGJ6MhVQPEukKBJ7G2hIPTa85ArYnOwmPM/ey227tD&#10;DiJibpprapEzBc6TgfqOz98Sh8Ln4Mq2wBi1c1M61C8jYbs+A9otvkFamXxPg0LTMthZsago2gUl&#10;XQISZYnctIZkLQ1+4awhSlMvnzeAkmp7r4kzp+lgEHYgKoPhqE8KPrWsnlr0pp4ZwjGlBbYiisHf&#10;qwexQFPf0PZNQ1YygRaUu0WtU2a+XTXaXyGn0+hGvLfgL/SVFSF46Dvgcr27AbTd6D0hemke6A/j&#10;F8NvfcNNbaYbb4oqMuMRJ6JVUGhnIsG6/Q5L+VSPXo9/oclvAAAA//8DAFBLAwQUAAYACAAAACEA&#10;e2nOId8AAAAKAQAADwAAAGRycy9kb3ducmV2LnhtbEyPwUrDQBCG74LvsIzgzW4a0hLTbEpVPIgg&#10;tNqep8mYRLOzIbtN07d3POlthvn45/vz9WQ7NdLgW8cG5rMIFHHpqpZrAx/vz3cpKB+QK+wck4EL&#10;eVgX11c5ZpU785bGXaiVhLDP0EATQp9p7cuGLPqZ64nl9ukGi0HWodbVgGcJt52Oo2ipLbYsHxrs&#10;6bGh8nt3sgZ0Ob8c8G0Tj0/ta5q+7N3X4SEx5vZm2qxABZrCHwy/+qIOhTgd3YkrrzoD8SIS9SDD&#10;vXQSIImTJaijkMkiBV3k+n+F4gcAAP//AwBQSwECLQAUAAYACAAAACEAtoM4kv4AAADhAQAAEwAA&#10;AAAAAAAAAAAAAAAAAAAAW0NvbnRlbnRfVHlwZXNdLnhtbFBLAQItABQABgAIAAAAIQA4/SH/1gAA&#10;AJQBAAALAAAAAAAAAAAAAAAAAC8BAABfcmVscy8ucmVsc1BLAQItABQABgAIAAAAIQBEnRgZfgIA&#10;AM0EAAAOAAAAAAAAAAAAAAAAAC4CAABkcnMvZTJvRG9jLnhtbFBLAQItABQABgAIAAAAIQB7ac4h&#10;3wAAAAoBAAAPAAAAAAAAAAAAAAAAANgEAABkcnMvZG93bnJldi54bWxQSwUGAAAAAAQABADzAAAA&#10;5AUAAAAA&#10;" fillcolor="#ffc91d" strokecolor="windowText" strokeweight="1.25pt"/>
            </w:pict>
          </mc:Fallback>
        </mc:AlternateContent>
      </w:r>
      <w:r>
        <w:rPr>
          <w:rFonts w:hint="eastAsia"/>
          <w:noProof/>
        </w:rPr>
        <mc:AlternateContent>
          <mc:Choice Requires="wps">
            <w:drawing>
              <wp:anchor distT="0" distB="0" distL="114300" distR="114300" simplePos="0" relativeHeight="253897728" behindDoc="0" locked="0" layoutInCell="1" allowOverlap="1" wp14:anchorId="10F600D4" wp14:editId="488A82E8">
                <wp:simplePos x="0" y="0"/>
                <wp:positionH relativeFrom="column">
                  <wp:posOffset>2741539</wp:posOffset>
                </wp:positionH>
                <wp:positionV relativeFrom="paragraph">
                  <wp:posOffset>183955</wp:posOffset>
                </wp:positionV>
                <wp:extent cx="1103532" cy="741577"/>
                <wp:effectExtent l="0" t="0" r="20955" b="20955"/>
                <wp:wrapNone/>
                <wp:docPr id="38926" name="角丸四角形 38926"/>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DEA900"/>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26" o:spid="_x0000_s1026" style="position:absolute;left:0;text-align:left;margin-left:215.85pt;margin-top:14.5pt;width:86.9pt;height:58.4pt;z-index:2538977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YdVgwIAANEEAAAOAAAAZHJzL2Uyb0RvYy54bWysVM1u2zAMvg/YOwi6r47TpGmDOEXQrMOA&#10;oivWDD0zshwbkCWNUuJkj7Frb73sFXrZ26zAHmOU7KY/uw3zQSZNij8fP3pyuq0V20h0ldEZTw96&#10;nEktTF7pVca/LM7fHXPmPOgclNEy4zvp+On07ZtJY8eyb0qjcomMgmg3bmzGS+/tOEmcKGUN7sBY&#10;qclYGKzBk4qrJEdoKHqtkn6vd5Q0BnOLRkjn6Ou8NfJpjF8UUvhPReGkZyrjVJuPJ8ZzGc5kOoHx&#10;CsGWlejKgH+oooZKU9J9qDl4YGus/gpVVwKNM4U/EKZOTFFUQsYeqJu096qb6xKsjL0QOM7uYXL/&#10;L6y43Fwhq/KMHx6f9I8401DTmH7/+P7r/v7h9paEh593rDUSWI11Y7pzba+w0xyJofNtgXV4U09s&#10;GwHe7QGWW88EfUzT3uHwsM+ZINtokA5HozCB5Om2Rec/SFOzIGQczVrnn2mKEVzYXDjf+j/6hYzO&#10;qCo/r5SKCq6WZwrZBmji8/ezk14cMqV44aY0a6ie4fFoSNUAMa9Q4EmsLWHh9IozUCuitPAYc7+4&#10;7XZun4PImJtmQS1ypsB5MlDf8el6e3E1FD4HV7YFRlPnpnSoX0bSdn0GtFt8g7Q0+Y6GhaZlsbPi&#10;vKJoF5T0CpBoSwSnVSRrafAbZw3Rmnr5ugaUVNtHTbw5SQeDsAdRGQxHfVLwuWX53KLX9ZkhHFNa&#10;YiuiGPy9ehQLNPUNbeAsZCUTaEG5W9Q65cy360Y7LORsFt2I+xb8hb62IgQPfQdcFtsbQNuN3hOi&#10;l+ZxBWD8avitb7ipzWztTVFFZjzhRLQKCu1NJFi342Exn+vR6+lPNP0DAAD//wMAUEsDBBQABgAI&#10;AAAAIQC8vGpO4AAAAAoBAAAPAAAAZHJzL2Rvd25yZXYueG1sTI/BTsMwEETvSPyDtUjcqNOSlDbE&#10;qQCpFwRIbTnk6MbbJMJeR7HThr9nOcFxtU8zb4rN5Kw44xA6TwrmswQEUu1NR42Cz8P2bgUiRE1G&#10;W0+o4BsDbMrrq0Lnxl9oh+d9bASHUMi1gjbGPpcy1C06HWa+R+LfyQ9ORz6HRppBXzjcWblIkqV0&#10;uiNuaHWPLy3WX/vRce/Hunq21dS/bd/JnA6v1bjTqVK3N9PTI4iIU/yD4Vef1aFkp6MfyQRhFaT3&#10;8wdGFSzWvImBZZJlII5MptkKZFnI/xPKHwAAAP//AwBQSwECLQAUAAYACAAAACEAtoM4kv4AAADh&#10;AQAAEwAAAAAAAAAAAAAAAAAAAAAAW0NvbnRlbnRfVHlwZXNdLnhtbFBLAQItABQABgAIAAAAIQA4&#10;/SH/1gAAAJQBAAALAAAAAAAAAAAAAAAAAC8BAABfcmVscy8ucmVsc1BLAQItABQABgAIAAAAIQDA&#10;1YdVgwIAANEEAAAOAAAAAAAAAAAAAAAAAC4CAABkcnMvZTJvRG9jLnhtbFBLAQItABQABgAIAAAA&#10;IQC8vGpO4AAAAAoBAAAPAAAAAAAAAAAAAAAAAN0EAABkcnMvZG93bnJldi54bWxQSwUGAAAAAAQA&#10;BADzAAAA6gUAAAAA&#10;" fillcolor="#dea900" strokecolor="windowText" strokeweight="1.25pt"/>
            </w:pict>
          </mc:Fallback>
        </mc:AlternateContent>
      </w:r>
      <w:r>
        <w:rPr>
          <w:rFonts w:hint="eastAsia"/>
          <w:noProof/>
        </w:rPr>
        <mc:AlternateContent>
          <mc:Choice Requires="wps">
            <w:drawing>
              <wp:anchor distT="0" distB="0" distL="114300" distR="114300" simplePos="0" relativeHeight="253906944" behindDoc="0" locked="0" layoutInCell="1" allowOverlap="1" wp14:anchorId="04CCD979" wp14:editId="41BFAC9B">
                <wp:simplePos x="0" y="0"/>
                <wp:positionH relativeFrom="column">
                  <wp:posOffset>-158750</wp:posOffset>
                </wp:positionH>
                <wp:positionV relativeFrom="paragraph">
                  <wp:posOffset>211455</wp:posOffset>
                </wp:positionV>
                <wp:extent cx="267335" cy="888365"/>
                <wp:effectExtent l="0" t="0" r="0" b="6985"/>
                <wp:wrapNone/>
                <wp:docPr id="38927" name="テキスト ボックス 38927"/>
                <wp:cNvGraphicFramePr/>
                <a:graphic xmlns:a="http://schemas.openxmlformats.org/drawingml/2006/main">
                  <a:graphicData uri="http://schemas.microsoft.com/office/word/2010/wordprocessingShape">
                    <wps:wsp>
                      <wps:cNvSpPr txBox="1"/>
                      <wps:spPr>
                        <a:xfrm>
                          <a:off x="0" y="0"/>
                          <a:ext cx="267335" cy="888365"/>
                        </a:xfrm>
                        <a:prstGeom prst="rect">
                          <a:avLst/>
                        </a:prstGeom>
                        <a:noFill/>
                        <a:ln w="6350">
                          <a:noFill/>
                        </a:ln>
                        <a:effectLst/>
                      </wps:spPr>
                      <wps:txbx>
                        <w:txbxContent>
                          <w:p w:rsidR="00697F98" w:rsidRDefault="00697F98"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8927" o:spid="_x0000_s1314" type="#_x0000_t202" style="position:absolute;margin-left:-12.5pt;margin-top:16.65pt;width:21.05pt;height:69.95pt;z-index:2539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ZwXAIAAIAEAAAOAAAAZHJzL2Uyb0RvYy54bWysVM2K2zAQvhf6DkL3xonzuybOku6SUgi7&#10;C9myZ0WWE4OtUSUldnpMoPQh+gql5z6PX6QjOX9seyq9yPOnGc33zXh8WxU52QptMpAx7bTalAjJ&#10;IcnkKqafnmfvRpQYy2TCcpAipjth6O3k7ZtxqSIRwhryRGiCSaSJShXTtbUqCgLD16JgpgVKSHSm&#10;oAtmUdWrINGsxOxFHoTt9iAoQSdKAxfGoPW+cdKJz5+mgtvHNDXCkjym+DbrT+3PpTuDyZhFK83U&#10;OuPHZ7B/eEXBMolFz6numWVko7M/UhUZ12AgtS0ORQBpmnHhe8BuOu1X3SzWTAnfC4Jj1Bkm8//S&#10;8oftkyZZEtPu6CYcUiJZgTTVh6/1/ke9/1UfvpH68L0+HOr9T9RJE4awlcpEeHuh8L6t3kOF9Ds4&#10;nd2g0aFRpbpwX+yToB8J2J1BF5UlHI3hYNjt9inh6BqNRt1B32UJLpeVNvaDgII4IaYaOfVQs+3c&#10;2Cb0FOJqSZhleY52FuWSlDEddPttf+HsweS5dAHCT8gxzeXhTrLVsvK4hO3w1NYSkh12q6EZI6P4&#10;LMM3zZmxT0zj3GCDuAv2EY80B6wNR4mSNegvf7O7eKQTvZSUOIcxNZ83TAtK8o8Sib7p9HpucL3S&#10;6w9DVPS1Z3ntkZviDnDUO7h1invRxdv8JKYaihdcmamrii4mOdaOqT2Jd7bZDlw5LqZTH4Sjqpid&#10;y4XiLrVDziH+XL0wrY60WOTzAU4Ty6JX7DSxDT/TjYU089Q5pBtUkXKn4Jh78o8r6fboWvdRlx/H&#10;5DcAAAD//wMAUEsDBBQABgAIAAAAIQA3Rv8K4AAAAAkBAAAPAAAAZHJzL2Rvd25yZXYueG1sTI9B&#10;S8NAEIXvQv/DMgVv7aYJ1RKzKSVQBNFDay/eJtlpEszOxuy2jf56Nyc9PYb3ePO9bDuaTlxpcK1l&#10;BatlBIK4srrlWsHpfb/YgHAeWWNnmRR8k4NtPrvLMNX2xge6Hn0tQgm7FBU03veplK5qyKBb2p44&#10;eGc7GPThHGqpB7yFctPJOIoepMGWw4cGeyoaqj6PF6Pgpdi/4aGMzeanK55fz7v+6/SxVup+Pu6e&#10;QHga/V8YJvyADnlgKu2FtROdgkW8Dlu8giRJQEyBxxWIctIkBpln8v+C/BcAAP//AwBQSwECLQAU&#10;AAYACAAAACEAtoM4kv4AAADhAQAAEwAAAAAAAAAAAAAAAAAAAAAAW0NvbnRlbnRfVHlwZXNdLnht&#10;bFBLAQItABQABgAIAAAAIQA4/SH/1gAAAJQBAAALAAAAAAAAAAAAAAAAAC8BAABfcmVscy8ucmVs&#10;c1BLAQItABQABgAIAAAAIQDU+8ZwXAIAAIAEAAAOAAAAAAAAAAAAAAAAAC4CAABkcnMvZTJvRG9j&#10;LnhtbFBLAQItABQABgAIAAAAIQA3Rv8K4AAAAAkBAAAPAAAAAAAAAAAAAAAAALYEAABkcnMvZG93&#10;bnJldi54bWxQSwUGAAAAAAQABADzAAAAwwUAAAAA&#10;" filled="f" stroked="f" strokeweight=".5pt">
                <v:textbox>
                  <w:txbxContent>
                    <w:p w:rsidR="00697F98" w:rsidRDefault="00697F98"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918208" behindDoc="0" locked="0" layoutInCell="1" allowOverlap="1" wp14:anchorId="714D923E" wp14:editId="47F04FDB">
                <wp:simplePos x="0" y="0"/>
                <wp:positionH relativeFrom="column">
                  <wp:posOffset>539653</wp:posOffset>
                </wp:positionH>
                <wp:positionV relativeFrom="paragraph">
                  <wp:posOffset>121920</wp:posOffset>
                </wp:positionV>
                <wp:extent cx="937260" cy="421640"/>
                <wp:effectExtent l="0" t="0" r="0" b="0"/>
                <wp:wrapNone/>
                <wp:docPr id="38928"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【⑥】</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5" type="#_x0000_t202" style="position:absolute;margin-left:42.5pt;margin-top:9.6pt;width:73.8pt;height:33.2pt;z-index:25391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dSAIAAEcEAAAOAAAAZHJzL2Uyb0RvYy54bWysU0tu2zAQ3RfoHQjua8lS6iaC5cBN4KKA&#10;kQZwiqxpirQEiJ+StCV3aQNFD9ErFF33PLpIh5TlBOmu6EYazgyHM++9mV63okY7ZmylZI7Hoxgj&#10;JqkqKrnJ8eeHxZtLjKwjsiC1kizHe2bx9ez1q2mjM5aoUtUFMwiKSJs1OselczqLIktLJogdKc0k&#10;BLkygjg4mk1UGNJAdVFHSRxPokaZQhtFmbXgve2DeBbqc86o+8S5ZQ7VOYbeXPia8F37bzSbkmxj&#10;iC4remqD/EMXglQSHj2XuiWOoK2p/iolKmqUVdyNqBKR4ryiLMwA04zjF9OsSqJZmAXAsfoMk/1/&#10;Zend7t6gqshxenmVAFmSCKCpO37rDj+7w+/u+B11xx/d8dgdfsEZpfFl6lFrtM3g8krDdde+Vy2w&#10;P/gtOD0YLTfC/2FMBHHAf3/GnLUOUXBepe+SCUQohC6S8eQicBI9XdbGug9MCeSNHBugNCBNdkvr&#10;oBFIHVL8W1ItqroOtNYSNTmepG/jcOEcgRu19LksCORUxg/UN+4t167bAEsSn8ddq2IP0xrVq8hq&#10;uqigpyWx7p4YkA2MAasA0VKZrxg1IKsc2y9bYhhG9UcJvKWTOPY6DAcwzHPvevDKrbhRoNgxLI+m&#10;wfS5rh5MbpR4BOXP/WsQIpLCmzl2g3njepHD5lA2n4ckUJwmbilXmvrSHgGP3EP7SIw+weuAlzs1&#10;CI9kL1Duc3uc51uneBUo8Ij16AAf/gBqDcycNsuvw/NzyHra/9kfAAAA//8DAFBLAwQUAAYACAAA&#10;ACEA936iTtwAAAAIAQAADwAAAGRycy9kb3ducmV2LnhtbEyPwU7DMAyG70i8Q2QkbixdJ6qtNJ0Q&#10;Um+ARIc4p43XljVOlWRb2dPjneBof9bv7y+2sx3FCX0YHClYLhIQSK0zA3UKPnfVwxpEiJqMHh2h&#10;gh8MsC1vbwqdG3emDzzVsRMcQiHXCvoYp1zK0PZodVi4CYnZ3nmrI4++k8brM4fbUaZJkkmrB+IP&#10;vZ7wpcf2UB+tgrd3/3rZZ9UwhmbTVs3XJa7qb6Xu7+bnJxAR5/h3DFd9VoeSnRp3JBPEqGD9yFUi&#10;7zcpCObpKs1ANFeQgSwL+b9A+QsAAP//AwBQSwECLQAUAAYACAAAACEAtoM4kv4AAADhAQAAEwAA&#10;AAAAAAAAAAAAAAAAAAAAW0NvbnRlbnRfVHlwZXNdLnhtbFBLAQItABQABgAIAAAAIQA4/SH/1gAA&#10;AJQBAAALAAAAAAAAAAAAAAAAAC8BAABfcmVscy8ucmVsc1BLAQItABQABgAIAAAAIQCr/+8dSAIA&#10;AEcEAAAOAAAAAAAAAAAAAAAAAC4CAABkcnMvZTJvRG9jLnhtbFBLAQItABQABgAIAAAAIQD3fqJO&#10;3AAAAAgBAAAPAAAAAAAAAAAAAAAAAKIEAABkcnMvZG93bnJldi54bWxQSwUGAAAAAAQABADzAAAA&#10;qwUAAAAA&#10;" filled="f" stroked="f" strokeweight=".5pt">
                <v:textbox inset="1mm,0,1mm,0">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【⑥】</w:t>
                      </w:r>
                    </w:p>
                  </w:txbxContent>
                </v:textbox>
              </v:shape>
            </w:pict>
          </mc:Fallback>
        </mc:AlternateContent>
      </w:r>
      <w:r>
        <w:rPr>
          <w:rFonts w:hint="eastAsia"/>
          <w:noProof/>
        </w:rPr>
        <mc:AlternateContent>
          <mc:Choice Requires="wps">
            <w:drawing>
              <wp:anchor distT="0" distB="0" distL="114300" distR="114300" simplePos="0" relativeHeight="253917184" behindDoc="0" locked="0" layoutInCell="1" allowOverlap="1" wp14:anchorId="69345DA5" wp14:editId="18F98206">
                <wp:simplePos x="0" y="0"/>
                <wp:positionH relativeFrom="column">
                  <wp:posOffset>2827117</wp:posOffset>
                </wp:positionH>
                <wp:positionV relativeFrom="paragraph">
                  <wp:posOffset>124460</wp:posOffset>
                </wp:positionV>
                <wp:extent cx="937260" cy="421640"/>
                <wp:effectExtent l="0" t="0" r="0" b="0"/>
                <wp:wrapNone/>
                <wp:docPr id="38929"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【④】</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6" type="#_x0000_t202" style="position:absolute;margin-left:222.6pt;margin-top:9.8pt;width:73.8pt;height:33.2pt;z-index:25391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Y5nRwIAAEcEAAAOAAAAZHJzL2Uyb0RvYy54bWysU0tu2zAQ3RfoHQjua8mS69qC5cBN4KKA&#10;kQZwiqxpirIEiJ+StCV3aQNFD9ErFF3nPLpIhpTlBOmu6EaaP2fevJldNbxCe6ZNKUWKh4MQIyao&#10;zEqxTfHX++W7CUbGEpGRSgqW4gMz+Gr+9s2sVgmLZCGrjGkERYRJapXiwlqVBIGhBePEDKRiApy5&#10;1JxYUPU2yDSpoTqvgigMx0Etdaa0pMwYsN50Tjz39fOcUfslzw2zqEox9Gb9V/vvxn2D+YwkW01U&#10;UdJzG+QfuuCkFPDopdQNsQTtdPlXKV5SLY3M7YBKHsg8LynzM8A0w/DVNOuCKOZnAXCMusBk/l9Z&#10;eru/06jMUhxPptEUI0E4rKk9/WiPv9vjY3v6idrTr/Z0ao9/QEdxOIkdarUyCSSvFaTb5qNsYPu9&#10;3YDRgdHkmrs/jInAD/gfLpizxiIKxmn8IRqDh4JrFA3HI7+T4DlZaWM/McmRE1KsYaUeabJfGQuN&#10;QGgf4t4ScllWlV9rJVCd4nH8PvQJFw9kVMLFMk+Qcxk3UNe4k2yzaTwsUTjqx9rI7ADTatmxyCi6&#10;LKGnFTH2jmigDYwBpwDeQurvGNVAqxSbbzuiGUbVZwF7i8dh6HjoFRD0S+umt4odv5bA2CEcj6Je&#10;dLG26sVcS/4AzF+418BFBIU3U2x78dp2JIfLoWyx8EHAOEXsSqwVdaUdAg65++aBaHWG18JebmVP&#10;PJK8QrmL7XBe7KzMS78Ch1iHDuzDKcBWv5nzZblzeKn7qOf7nz8BAAD//wMAUEsDBBQABgAIAAAA&#10;IQA3iJvy3gAAAAkBAAAPAAAAZHJzL2Rvd25yZXYueG1sTI/BTsMwEETvSPyDtUjcqENooybEqRBS&#10;boBEQJydeJsE7HUUu23o17Oc4Liap9k35W5xVhxxDqMnBberBARS581IvYL3t/pmCyJETUZbT6jg&#10;GwPsqsuLUhfGn+gVj03sBZdQKLSCIcapkDJ0AzodVn5C4mzvZ6cjn3MvzaxPXO6sTJMkk06PxB8G&#10;PeHjgN1Xc3AKnl/mp/M+q0cb2ryr249zvGs+lbq+Wh7uQURc4h8Mv/qsDhU7tf5AJgirYL3epIxy&#10;kGcgGNjkKW9pFWyzBGRVyv8Lqh8AAAD//wMAUEsBAi0AFAAGAAgAAAAhALaDOJL+AAAA4QEAABMA&#10;AAAAAAAAAAAAAAAAAAAAAFtDb250ZW50X1R5cGVzXS54bWxQSwECLQAUAAYACAAAACEAOP0h/9YA&#10;AACUAQAACwAAAAAAAAAAAAAAAAAvAQAAX3JlbHMvLnJlbHNQSwECLQAUAAYACAAAACEAC3WOZ0cC&#10;AABHBAAADgAAAAAAAAAAAAAAAAAuAgAAZHJzL2Uyb0RvYy54bWxQSwECLQAUAAYACAAAACEAN4ib&#10;8t4AAAAJAQAADwAAAAAAAAAAAAAAAAChBAAAZHJzL2Rvd25yZXYueG1sUEsFBgAAAAAEAAQA8wAA&#10;AKwFAAAAAA==&#10;" filled="f" stroked="f" strokeweight=".5pt">
                <v:textbox inset="1mm,0,1mm,0">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【④】</w:t>
                      </w:r>
                    </w:p>
                  </w:txbxContent>
                </v:textbox>
              </v:shape>
            </w:pict>
          </mc:Fallback>
        </mc:AlternateContent>
      </w:r>
      <w:r>
        <w:rPr>
          <w:rFonts w:hint="eastAsia"/>
          <w:noProof/>
        </w:rPr>
        <mc:AlternateContent>
          <mc:Choice Requires="wps">
            <w:drawing>
              <wp:anchor distT="0" distB="0" distL="114300" distR="114300" simplePos="0" relativeHeight="253916160" behindDoc="0" locked="0" layoutInCell="1" allowOverlap="1" wp14:anchorId="36FDD60E" wp14:editId="4309A191">
                <wp:simplePos x="0" y="0"/>
                <wp:positionH relativeFrom="column">
                  <wp:posOffset>1677475</wp:posOffset>
                </wp:positionH>
                <wp:positionV relativeFrom="paragraph">
                  <wp:posOffset>121920</wp:posOffset>
                </wp:positionV>
                <wp:extent cx="937260" cy="421640"/>
                <wp:effectExtent l="0" t="0" r="0" b="0"/>
                <wp:wrapNone/>
                <wp:docPr id="38930"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【⑤】</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7" type="#_x0000_t202" style="position:absolute;margin-left:132.1pt;margin-top:9.6pt;width:73.8pt;height:33.2pt;z-index:2539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sSRwIAAEcEAAAOAAAAZHJzL2Uyb0RvYy54bWysU0tu2zAQ3RfoHQjua8lW4jqC5cBN4KKA&#10;kQZwiqxpirIIiJ+StCV3aQNBD9ErFF33PLpIh5TlBOmu6EaaP2fevJleN6JCO2YsVzLDw0GMEZNU&#10;5VxuMvzlYfFugpF1ROakUpJleM8svp69fTOtdcpGqlRVzgyCItKmtc5w6ZxOo8jSkgliB0ozCc5C&#10;GUEcqGYT5YbUUF1U0SiOx1GtTK6NosxasN52TjwL9YuCUfe5KCxzqMow9ObC14Tv2n+j2ZSkG0N0&#10;yempDfIPXQjCJTx6LnVLHEFbw/8qJTg1yqrCDagSkSoKTlmYAaYZxq+mWZVEszALgGP1GSb7/8rS&#10;u929QTzPcDK5SgAhSQSsqT0+tYef7eF3e/yO2uOP9nhsD79AR0k8STxqtbYpJK80pLvmg2pg+73d&#10;gtGD0RRG+D+MicAP1fdnzFnjEAXjVfJ+NAYPBdfFaDi+CDuJnpO1se4jUwJ5IcMGVhqQJrulddAI&#10;hPYh/i2pFryqwlorieoMj5PLOCScPZBRSR/LAkFOZfxAXeNecs26CbCM4st+rLXK9zCtUR2LrKYL&#10;Dj0tiXX3xABtYAw4BfCWynzDqAZaZdh+3RLDMKo+SdhbMo5jCHNBAcG8tK57q9yKGwWMHcLxaBpE&#10;H+uqXiyMEo/A/Ll/DVxEUngzw64Xb1xHcrgcyubzEASM08Qt5UpTX9oj4JF7aB6J0Sd4HezlTvXE&#10;I+krlLvYDuf51qmChxV4xDp0YB9eAbaGzZwuy5/DSz1EPd//7A8AAAD//wMAUEsDBBQABgAIAAAA&#10;IQCBlb6Y3gAAAAkBAAAPAAAAZHJzL2Rvd25yZXYueG1sTI/BTsMwEETvSPyDtUjcqJNQojbEqRBS&#10;boBEQJydeJsE4nVku23o17Oc4LQazdPsTLlb7CSO6MPoSEG6SkAgdc6M1Ct4f6tvNiBC1GT05AgV&#10;fGOAXXV5UerCuBO94rGJveAQCoVWMMQ4F1KGbkCrw8rNSOztnbc6svS9NF6fONxOMkuSXFo9En8Y&#10;9IyPA3ZfzcEqeH7xT+d9Xo9TaLdd3X6c423zqdT11fJwDyLiEv9g+K3P1aHiTq07kAliUpDl64xR&#10;NrZ8GVinKW9pFWzucpBVKf8vqH4AAAD//wMAUEsBAi0AFAAGAAgAAAAhALaDOJL+AAAA4QEAABMA&#10;AAAAAAAAAAAAAAAAAAAAAFtDb250ZW50X1R5cGVzXS54bWxQSwECLQAUAAYACAAAACEAOP0h/9YA&#10;AACUAQAACwAAAAAAAAAAAAAAAAAvAQAAX3JlbHMvLnJlbHNQSwECLQAUAAYACAAAACEATPn7EkcC&#10;AABHBAAADgAAAAAAAAAAAAAAAAAuAgAAZHJzL2Uyb0RvYy54bWxQSwECLQAUAAYACAAAACEAgZW+&#10;mN4AAAAJAQAADwAAAAAAAAAAAAAAAAChBAAAZHJzL2Rvd25yZXYueG1sUEsFBgAAAAAEAAQA8wAA&#10;AKwFAAAAAA==&#10;" filled="f" stroked="f" strokeweight=".5pt">
                <v:textbox inset="1mm,0,1mm,0">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【⑤】</w:t>
                      </w:r>
                    </w:p>
                  </w:txbxContent>
                </v:textbox>
              </v:shape>
            </w:pict>
          </mc:Fallback>
        </mc:AlternateContent>
      </w:r>
      <w:r>
        <w:rPr>
          <w:rFonts w:hint="eastAsia"/>
          <w:noProof/>
        </w:rPr>
        <mc:AlternateContent>
          <mc:Choice Requires="wps">
            <w:drawing>
              <wp:anchor distT="0" distB="0" distL="114300" distR="114300" simplePos="0" relativeHeight="253907968" behindDoc="0" locked="0" layoutInCell="1" allowOverlap="1" wp14:anchorId="63880048" wp14:editId="737FA45E">
                <wp:simplePos x="0" y="0"/>
                <wp:positionH relativeFrom="column">
                  <wp:posOffset>35560</wp:posOffset>
                </wp:positionH>
                <wp:positionV relativeFrom="paragraph">
                  <wp:posOffset>178064</wp:posOffset>
                </wp:positionV>
                <wp:extent cx="266700" cy="369570"/>
                <wp:effectExtent l="0" t="0" r="0" b="0"/>
                <wp:wrapNone/>
                <wp:docPr id="38931"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697F98" w:rsidRDefault="00697F98"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18" type="#_x0000_t202" style="position:absolute;margin-left:2.8pt;margin-top:14pt;width:21pt;height:29.1pt;z-index:25390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UBFSwIAAE8EAAAOAAAAZHJzL2Uyb0RvYy54bWysVMuO2jAU3VfqP1jelwTCY4gIIzojqkpo&#10;OhJTzdo4DokUP2obEroEqepH9Beqrvs9+ZFeO4RB013VjePr+z7n3sxua16iPdOmkCLB/V6IERNU&#10;poXYJvjz0/LdDUbGEpGSUgqW4AMz+Hb+9s2sUjEbyFyWKdMIgggTVyrBubUqDgJDc8aJ6UnFBCgz&#10;qTmxIOptkGpSQXReBoMwHAeV1KnSkjJj4PW+VeK5j59ljNpPWWaYRWWCoTbrT+3PjTuD+YzEW01U&#10;XtBzGeQfquCkEJD0EuqeWIJ2uvgrFC+olkZmtkclD2SWFZT5HqCbfviqm3VOFPO9ADhGXWAy/y8s&#10;fdg/alSkCY5uplEfI0E40NScvjXHn83xd3P6jprTj+Z0ao6/QEZRP5o41CplYnBeK3C39XtZA/vd&#10;u4FHB0adae6+0CYCPeB/uGDOaosoPA7G40kIGgqqaDwdTTwnwYuz0sZ+YJIjd0mwBko90mS/MhYK&#10;AdPOxOUSclmUpae1FKhK8Dgahd7hogGPUjhb5gfkHMY11Bbubrbe1B6WQTju2trI9ADdatlOkVF0&#10;WUBNK2LsI9EwNtAGrAJoc6m/YlTBWCXYfNkRzTAqPwrgbdofDt0cemE4mgxA0NeazbVG7PidhMkF&#10;XiCbvzp7W3bXTEv+DBuwcFlBRQSF3Am23fXOtsMOG0TZYuGNYPIUsSuxVtSFdkg4BJ/qZ6LVGWYL&#10;/DzIbgBJ/Art1rbFe7GzMis8FQ65FiXgxQkwtZ6h84a5tbiWvdXLf2D+BwAA//8DAFBLAwQUAAYA&#10;CAAAACEAuLCL090AAAAGAQAADwAAAGRycy9kb3ducmV2LnhtbEyPQUvDQBSE74L/YXmCN7sx2Bhi&#10;XkoJFEH00NqLt012mwR338bsto3+ep8nexxmmPmmXM3OipOZwuAJ4X6RgDDUej1Qh7B/39zlIEJU&#10;pJX1ZBC+TYBVdX1VqkL7M23NaRc7wSUUCoXQxzgWUoa2N06FhR8NsXfwk1OR5dRJPakzlzsr0yTJ&#10;pFMD8UKvRlP3pv3cHR3CS715U9smdfmPrZ9fD+vxa/+xRLy9mddPIKKZ438Y/vAZHSpmavyRdBAW&#10;YZlxECHN+RHbD4+sG4Q8S0FWpbzEr34BAAD//wMAUEsBAi0AFAAGAAgAAAAhALaDOJL+AAAA4QEA&#10;ABMAAAAAAAAAAAAAAAAAAAAAAFtDb250ZW50X1R5cGVzXS54bWxQSwECLQAUAAYACAAAACEAOP0h&#10;/9YAAACUAQAACwAAAAAAAAAAAAAAAAAvAQAAX3JlbHMvLnJlbHNQSwECLQAUAAYACAAAACEAKFVA&#10;RUsCAABPBAAADgAAAAAAAAAAAAAAAAAuAgAAZHJzL2Uyb0RvYy54bWxQSwECLQAUAAYACAAAACEA&#10;uLCL090AAAAGAQAADwAAAAAAAAAAAAAAAAClBAAAZHJzL2Rvd25yZXYueG1sUEsFBgAAAAAEAAQA&#10;8wAAAK8FAAAAAA==&#10;" filled="f" stroked="f" strokeweight=".5pt">
                <v:textbox>
                  <w:txbxContent>
                    <w:p w:rsidR="00697F98" w:rsidRDefault="00697F98"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p>
    <w:p w:rsidR="00A96B94" w:rsidRDefault="00A96B94" w:rsidP="00A96B94">
      <w:pPr>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898752" behindDoc="0" locked="0" layoutInCell="1" allowOverlap="1" wp14:anchorId="02D19EAA" wp14:editId="3EC0A49E">
                <wp:simplePos x="0" y="0"/>
                <wp:positionH relativeFrom="column">
                  <wp:posOffset>443816</wp:posOffset>
                </wp:positionH>
                <wp:positionV relativeFrom="paragraph">
                  <wp:posOffset>66724</wp:posOffset>
                </wp:positionV>
                <wp:extent cx="1103532" cy="741577"/>
                <wp:effectExtent l="0" t="0" r="20955" b="20955"/>
                <wp:wrapNone/>
                <wp:docPr id="38932" name="角丸四角形 38932"/>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D0EBB3"/>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32" o:spid="_x0000_s1026" style="position:absolute;left:0;text-align:left;margin-left:34.95pt;margin-top:5.25pt;width:86.9pt;height:58.4pt;z-index:2538987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IHigAIAANEEAAAOAAAAZHJzL2Uyb0RvYy54bWysVEtu2zAQ3RfoHQjuG1n+1IkROXDipigQ&#10;pEGTIusxRVkCKJId0pbdY2SbXTe9Qja9TQP0GB1SivNpV0W1oGY0w/m8eaPDo02t2Fqiq4zOeLrX&#10;40xqYfJKLzP++er0zT5nzoPOQRktM76Vjh9NX786bOxE9k1pVC6RURDtJo3NeOm9nSSJE6Wswe0Z&#10;KzUZC4M1eFJxmeQIDUWvVdLv9d4mjcHcohHSOfo6b418GuMXhRT+Y1E46ZnKONXm44nxXIQzmR7C&#10;ZIlgy0p0ZcA/VFFDpSnpLtQcPLAVVn+EqiuBxpnC7wlTJ6YoKiFjD9RN2nvRzWUJVsZeCBxndzC5&#10;/xdWnK8vkFV5xgf7B4M+ZxpqGtOv7zc/7+7ub29JuP/xjbVGAquxbkJ3Lu0FdpojMXS+KbAOb+qJ&#10;bSLA2x3AcuOZoI9p2huMQhZBtvEwHY3HYQLJ422Lzr+XpmZByDialc4/0RQjuLA+c771f/ALGZ1R&#10;VX5aKRUVXC5OFLI10MTnvXfHx4MuxTM3pVlD9Yz2xyOqBoh5hQJPYm0JC6eXnIFaEqWFx5j72W23&#10;dbscRMbcNFfUImcKnCcD9R2fvyUOhc/BlW2BMWrnpnSoX0bSdn0GtFt8g7Qw+ZaGhaZlsbPitKJo&#10;Z5T0ApBoSwSnVSRrafArZw3Rmnr5sgKUVNsHTbw5SIfDsAdRGY7GfVLwqWXx1KJX9YkhHFNaYiui&#10;GPy9ehALNPU1beAsZCUTaEG5W9Q65cS360Y7LORsFt2I+xb8mb60IgQPfQdcrjbXgLYbvSdEz83D&#10;CsDkxfBb33BTm9nKm6KKzHjEiWgVFNqbSLBux8NiPtWj1+OfaPobAAD//wMAUEsDBBQABgAIAAAA&#10;IQAQydOO3wAAAAkBAAAPAAAAZHJzL2Rvd25yZXYueG1sTI/BTsMwEETvSPyDtUjcqENKWhLiVAWK&#10;hMoBUcrdjZc4Il5HsduGv2d7osedGc2+KRej68QBh9B6UnA7SUAg1d601CjYfr7c3IMIUZPRnSdU&#10;8IsBFtXlRakL44/0gYdNbASXUCi0AhtjX0gZaotOh4nvkdj79oPTkc+hkWbQRy53nUyTZCadbok/&#10;WN3jk8X6Z7N3CkJGY5692nWfbe3qcfn13j6/SaWur8blA4iIY/wPwwmf0aFipp3fkwmiUzDLc06y&#10;nmQg2E/vpnMQOxbS+RRkVcrzBdUfAAAA//8DAFBLAQItABQABgAIAAAAIQC2gziS/gAAAOEBAAAT&#10;AAAAAAAAAAAAAAAAAAAAAABbQ29udGVudF9UeXBlc10ueG1sUEsBAi0AFAAGAAgAAAAhADj9If/W&#10;AAAAlAEAAAsAAAAAAAAAAAAAAAAALwEAAF9yZWxzLy5yZWxzUEsBAi0AFAAGAAgAAAAhANAkgeKA&#10;AgAA0QQAAA4AAAAAAAAAAAAAAAAALgIAAGRycy9lMm9Eb2MueG1sUEsBAi0AFAAGAAgAAAAhABDJ&#10;047fAAAACQEAAA8AAAAAAAAAAAAAAAAA2gQAAGRycy9kb3ducmV2LnhtbFBLBQYAAAAABAAEAPMA&#10;AADmBQAAAAA=&#10;" fillcolor="#d0ebb3" strokecolor="windowText" strokeweight="1.25pt"/>
            </w:pict>
          </mc:Fallback>
        </mc:AlternateContent>
      </w:r>
      <w:r>
        <w:rPr>
          <w:rFonts w:hint="eastAsia"/>
          <w:noProof/>
        </w:rPr>
        <mc:AlternateContent>
          <mc:Choice Requires="wps">
            <w:drawing>
              <wp:anchor distT="0" distB="0" distL="114300" distR="114300" simplePos="0" relativeHeight="253899776" behindDoc="0" locked="0" layoutInCell="1" allowOverlap="1" wp14:anchorId="7F781877" wp14:editId="3D4F809F">
                <wp:simplePos x="0" y="0"/>
                <wp:positionH relativeFrom="column">
                  <wp:posOffset>1592678</wp:posOffset>
                </wp:positionH>
                <wp:positionV relativeFrom="paragraph">
                  <wp:posOffset>66724</wp:posOffset>
                </wp:positionV>
                <wp:extent cx="1103532" cy="741577"/>
                <wp:effectExtent l="0" t="0" r="20955" b="20955"/>
                <wp:wrapNone/>
                <wp:docPr id="323" name="角丸四角形 323"/>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alpha val="70000"/>
                          </a:srgb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23" o:spid="_x0000_s1026" style="position:absolute;left:0;text-align:left;margin-left:125.4pt;margin-top:5.25pt;width:86.9pt;height:58.4pt;z-index:2538997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RDJjQIAAO4EAAAOAAAAZHJzL2Uyb0RvYy54bWysVM1u2zAMvg/YOwi6r7bzs3RBnSJr0WFA&#10;sRVrh54ZWY4NyJJGKXGyx9i1t132Cr3sbVZgjzFKdtK0uw3zQSZNij8fP/rkdNMotpboaqNznh2l&#10;nEktTFHrZc4/31y8OubMedAFKKNlzrfS8dPZyxcnrZ3KgamMKiQyCqLdtLU5r7y30yRxopINuCNj&#10;pSZjabABTyoukwKhpeiNSgZp+jppDRYWjZDO0dfzzshnMX5ZSuE/lqWTnqmcU20+nhjPRTiT2QlM&#10;lwi2qkVfBvxDFQ3UmpLuQ52DB7bC+q9QTS3QOFP6I2GaxJRlLWTsgbrJ0mfdXFdgZeyFwHF2D5P7&#10;f2HFh/UVsrrI+XAw5ExDQ0P6/ePbr/v7h7s7Eh5+fmfBREC11k3J/9peYa85EkPXmxKb8KZ+2CaC&#10;u92DKzeeCfqYZelwPBxwJsg2GWXjySQETR5vW3T+nTQNC0LO0ax08YkmGIGF9aXznf/OL2R0RtXF&#10;Ra1UVHC5OFPI1kDTnozeDoZpd1fZCvqvKT19Xte5xxqexFGatVTw+HgypnKBaFkq8CQ2loByeskZ&#10;qCXxXXiMCZ7cdlu3L4KYWpj2hjDgTIHzZCBg4rMr4rCB0Nk5uKqrNUbt3ZQODcrI6B6IMI5uAEFa&#10;mGJLk0TTUdxZcVFTtEtKegVInCb2056StTL4lbOWOE+9fFkBSqrtvSZSvclGo7AkURmNJwNS8NCy&#10;OLToVXNmCOiMNtyKKAZ/r3Ziiaa5pfWch6xkAi0od4dar5z5bhdpwYWcz6MbLYYFf6mvrQjBQ98B&#10;l5vNLaDtueEJ0Q9mtx8wfcaOzjfc1Ga+8qasI3UecaKZB4WWKk6//wGErT3Uo9fjb2r2BwAA//8D&#10;AFBLAwQUAAYACAAAACEAcnjwjeAAAAAKAQAADwAAAGRycy9kb3ducmV2LnhtbEyPzU7DMBCE70i8&#10;g7VI3KhN+gchTgUIJIqQUAOCqxsvSSBeR7HbJm/f5QTH2RnNfJutBteKPfah8aThcqJAIJXeNlRp&#10;eH97vLgCEaIha1pPqGHEAKv89CQzqfUH2uC+iJXgEgqp0VDH2KVShrJGZ8LEd0jsffnemciyr6Tt&#10;zYHLXSsTpRbSmYZ4oTYd3tdY/hQ7p+G7fio/Pq9fgnPPhbp7fRjX0/Wo9fnZcHsDIuIQ/8Lwi8/o&#10;kDPT1u/IBtFqSOaK0SMbag6CA7NktgCx5UOynILMM/n/hfwIAAD//wMAUEsBAi0AFAAGAAgAAAAh&#10;ALaDOJL+AAAA4QEAABMAAAAAAAAAAAAAAAAAAAAAAFtDb250ZW50X1R5cGVzXS54bWxQSwECLQAU&#10;AAYACAAAACEAOP0h/9YAAACUAQAACwAAAAAAAAAAAAAAAAAvAQAAX3JlbHMvLnJlbHNQSwECLQAU&#10;AAYACAAAACEAFZEQyY0CAADuBAAADgAAAAAAAAAAAAAAAAAuAgAAZHJzL2Uyb0RvYy54bWxQSwEC&#10;LQAUAAYACAAAACEAcnjwjeAAAAAKAQAADwAAAAAAAAAAAAAAAADnBAAAZHJzL2Rvd25yZXYueG1s&#10;UEsFBgAAAAAEAAQA8wAAAPQFAAAAAA==&#10;" fillcolor="#74b230" strokecolor="windowText" strokeweight="1.25pt">
                <v:fill opacity="46003f"/>
              </v:roundrect>
            </w:pict>
          </mc:Fallback>
        </mc:AlternateContent>
      </w:r>
      <w:r>
        <w:rPr>
          <w:rFonts w:hint="eastAsia"/>
          <w:noProof/>
        </w:rPr>
        <mc:AlternateContent>
          <mc:Choice Requires="wps">
            <w:drawing>
              <wp:anchor distT="0" distB="0" distL="114300" distR="114300" simplePos="0" relativeHeight="253900800" behindDoc="0" locked="0" layoutInCell="1" allowOverlap="1" wp14:anchorId="2E06231D" wp14:editId="3C7DD0B9">
                <wp:simplePos x="0" y="0"/>
                <wp:positionH relativeFrom="column">
                  <wp:posOffset>2741539</wp:posOffset>
                </wp:positionH>
                <wp:positionV relativeFrom="paragraph">
                  <wp:posOffset>66724</wp:posOffset>
                </wp:positionV>
                <wp:extent cx="1103532" cy="741577"/>
                <wp:effectExtent l="0" t="0" r="20955" b="20955"/>
                <wp:wrapNone/>
                <wp:docPr id="324" name="角丸四角形 324"/>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24" o:spid="_x0000_s1026" style="position:absolute;left:0;text-align:left;margin-left:215.85pt;margin-top:5.25pt;width:86.9pt;height:58.4pt;z-index:2539008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4U5fwIAAM0EAAAOAAAAZHJzL2Uyb0RvYy54bWysVM1u00AQviPxDqu9U8f5ISWqU4VWRUgV&#10;VLSo58l6HVvaP2Y3ccJjcO2NC6/QC29DJR6D2bWb/nBD+LCe8czOzzff+Oh4qxXbSPSNNQXPDwac&#10;SSNs2ZhVwT9fnb065MwHMCUoa2TBd9Lz4/nLF0etm8mhra0qJTIKYvysdQWvQ3CzLPOilhr8gXXS&#10;kLGyqCGQiqusRGgpulbZcDB4nbUWS4dWSO/p62ln5PMUv6qkCB+rysvAVMGptpBOTOcyntn8CGYr&#10;BFc3oi8D/qEKDY2hpPtQpxCArbH5K5RuBFpvq3AgrM5sVTVCph6om3zwrJvLGpxMvRA43u1h8v8v&#10;rPiwuUDWlAUfDcecGdA0pN8/vv26vb27uSHh7ud3Fk0EVOv8jPwv3QX2micxdr2tUMc39cO2Cdzd&#10;Hly5DUzQxzwfjCajIWeCbNNxPplOY9Ds4bZDH95Jq1kUCo52bcpPNMEELGzOfej87/1iRm9VU541&#10;SiUFV8sThWwDNO3p+O1wlAZMKZ64KcNaqmdyOJ1QNUCsqxQEErUjHLxZcQZqRXQWAVPuJ7f9zu9z&#10;EBFL215Ri5wp8IEM1Hd6+t6eXI2Fn4KvuwKTqXdTJtYvE2H7PiPaHb5RWtpyR4NC2zHYO3HWULRz&#10;SnoBSJQlctMakrW2+JWzlihNvXxZA0qq7b0hzrzJx+O4A0kZT6ZDUvCxZfnYYtb6xBKOOS2wE0mM&#10;/kHdixVafU3bt4hZyQRGUO4OtV45Cd2q0f4KuVgkN+K9g3BuLp2IwWPfEZer7TWg60cfCNEP9p7+&#10;MHs2/M433jR2sQ62ahIzHnAiWkWFdiYRrN/vuJSP9eT18Bea/wEAAP//AwBQSwMEFAAGAAgAAAAh&#10;AJ10dqfgAAAACgEAAA8AAABkcnMvZG93bnJldi54bWxMj81OwzAQhO9IvIO1SNyo3Z80VRqnQkio&#10;QnCh6QFu29hNosbrKHbb8PYsp3Lb3RnNfpNvRteJix1C60nDdKJAWKq8aanWsC9fn1YgQkQy2Hmy&#10;Gn5sgE1xf5djZvyVPu1lF2vBIRQy1NDE2GdShqqxDsPE95ZYO/rBYeR1qKUZ8MrhrpMzpZbSYUv8&#10;ocHevjS2Ou3OTgN+lzLdHs2+xG3yXr99LJKV/NL68WF8XoOIdow3M/zhMzoUzHTwZzJBdBoW82nK&#10;VhZUAoINS5XwcODDLJ2DLHL5v0LxCwAA//8DAFBLAQItABQABgAIAAAAIQC2gziS/gAAAOEBAAAT&#10;AAAAAAAAAAAAAAAAAAAAAABbQ29udGVudF9UeXBlc10ueG1sUEsBAi0AFAAGAAgAAAAhADj9If/W&#10;AAAAlAEAAAsAAAAAAAAAAAAAAAAALwEAAF9yZWxzLy5yZWxzUEsBAi0AFAAGAAgAAAAhAArfhTl/&#10;AgAAzQQAAA4AAAAAAAAAAAAAAAAALgIAAGRycy9lMm9Eb2MueG1sUEsBAi0AFAAGAAgAAAAhAJ10&#10;dqfgAAAACgEAAA8AAAAAAAAAAAAAAAAA2QQAAGRycy9kb3ducmV2LnhtbFBLBQYAAAAABAAEAPMA&#10;AADmBQAAAAA=&#10;" fillcolor="#74b230" strokecolor="windowText" strokeweight="1.25pt"/>
            </w:pict>
          </mc:Fallback>
        </mc:AlternateContent>
      </w:r>
      <w:r>
        <w:rPr>
          <w:rFonts w:hint="eastAsia"/>
          <w:noProof/>
        </w:rPr>
        <mc:AlternateContent>
          <mc:Choice Requires="wps">
            <w:drawing>
              <wp:anchor distT="0" distB="0" distL="114300" distR="114300" simplePos="0" relativeHeight="253908992" behindDoc="0" locked="0" layoutInCell="1" allowOverlap="1" wp14:anchorId="41BD2418" wp14:editId="101E9339">
                <wp:simplePos x="0" y="0"/>
                <wp:positionH relativeFrom="column">
                  <wp:posOffset>52969</wp:posOffset>
                </wp:positionH>
                <wp:positionV relativeFrom="paragraph">
                  <wp:posOffset>134620</wp:posOffset>
                </wp:positionV>
                <wp:extent cx="361591" cy="672033"/>
                <wp:effectExtent l="0" t="0" r="0" b="0"/>
                <wp:wrapNone/>
                <wp:docPr id="325" name="テキスト ボックス 3137"/>
                <wp:cNvGraphicFramePr/>
                <a:graphic xmlns:a="http://schemas.openxmlformats.org/drawingml/2006/main">
                  <a:graphicData uri="http://schemas.microsoft.com/office/word/2010/wordprocessingShape">
                    <wps:wsp>
                      <wps:cNvSpPr txBox="1"/>
                      <wps:spPr>
                        <a:xfrm>
                          <a:off x="0" y="0"/>
                          <a:ext cx="361591" cy="672033"/>
                        </a:xfrm>
                        <a:prstGeom prst="rect">
                          <a:avLst/>
                        </a:prstGeom>
                        <a:noFill/>
                        <a:ln w="6350">
                          <a:noFill/>
                        </a:ln>
                        <a:effectLst/>
                      </wps:spPr>
                      <wps:txbx>
                        <w:txbxContent>
                          <w:p w:rsidR="00697F98" w:rsidRDefault="00697F98"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697F98" w:rsidRDefault="00697F98"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697F98" w:rsidRDefault="00697F98"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9" type="#_x0000_t202" style="position:absolute;left:0;text-align:left;margin-left:4.15pt;margin-top:10.6pt;width:28.45pt;height:52.9pt;z-index:25390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LnOSQIAAE0EAAAOAAAAZHJzL2Uyb0RvYy54bWysVEtu2zAQ3RfoHQjua/1spxEsB24CFwWM&#10;NIBTZE1TlCVA/JSkLblLGwh6iF6h6Lrn0UU6pGzHSHdFNxSHM3wz8+ZRk5uW12jLtKmkyHA0CDFi&#10;gsq8EusMf3mcv3uPkbFE5KSWgmV4xwy+mb59M2lUymJZyjpnGgGIMGmjMlxaq9IgMLRknJiBVEyA&#10;s5CaEwumXge5Jg2g8zqIw3AcNFLnSkvKjIHTu96Jpx6/KBi1n4vCMIvqDENt1q/aryu3BtMJSdea&#10;qLKixzLIP1TBSSUg6RnqjliCNrr6C4pXVEsjCzugkgeyKCrKfA/QTRS+6mZZEsV8L0COUWeazP+D&#10;pffbB42qPMNJPMJIEA5D6g7P3f5nt//dHb6j7vCjOxy6/S+wURIlV46zRpkUri4VXLbtB9nC7E/n&#10;Bg4dFW2huftCkwj8wP7uzDhrLaJwmIyj0XWEEQXX+CoOk8ShBC+XlTb2I5McuU2GNQzU80y2C2P7&#10;0FOIyyXkvKprP9RaoAZAk1HoL5w9AF4LF8u8PI4wrqG+cLez7ar1pMThud2VzHfQrZa9hoyi8wpq&#10;WhBjH4gG0UCD8BDAW0r9DaMGRJVh83VDNMOo/iRgatfRcOhU6I3hCBrGSF96VpceseG3EnQL/EA2&#10;v3Xxtj5tCy35E+h/5rKCiwgKuTNsT9tb20sd3g9ls5kPAt0pYhdiqaiDdkw4Bh/bJ6LVkWYL87mX&#10;J/mR9BXbfWzP92xjZVH5UTjmepZghM4AzfphHt+XexSXto96+QtM/wAAAP//AwBQSwMEFAAGAAgA&#10;AAAhADxKwoHeAAAABwEAAA8AAABkcnMvZG93bnJldi54bWxMjk1Lw0AQhu+C/2EZwZvdNNIaYjal&#10;BIog9tDai7dJdpoE9yNmt23013c86Wl4eR/eeYrVZI040xh67xTMZwkIco3XvWsVHN43DxmIENFp&#10;NN6Rgm8KsCpvbwrMtb+4HZ33sRU84kKOCroYh1zK0HRkMcz8QI67ox8tRo5jK/WIFx63RqZJspQW&#10;e8cfOhyo6qj53J+sgtdqs8Vdndrsx1Qvb8f18HX4WCh1fzetn0FEmuIfDL/6rA4lO9X+5HQQRkH2&#10;yKCCdJ6C4Hq54Fszlj4lIMtC/vcvrwAAAP//AwBQSwECLQAUAAYACAAAACEAtoM4kv4AAADhAQAA&#10;EwAAAAAAAAAAAAAAAAAAAAAAW0NvbnRlbnRfVHlwZXNdLnhtbFBLAQItABQABgAIAAAAIQA4/SH/&#10;1gAAAJQBAAALAAAAAAAAAAAAAAAAAC8BAABfcmVscy8ucmVsc1BLAQItABQABgAIAAAAIQDOkLnO&#10;SQIAAE0EAAAOAAAAAAAAAAAAAAAAAC4CAABkcnMvZTJvRG9jLnhtbFBLAQItABQABgAIAAAAIQA8&#10;SsKB3gAAAAcBAAAPAAAAAAAAAAAAAAAAAKMEAABkcnMvZG93bnJldi54bWxQSwUGAAAAAAQABADz&#10;AAAArgUAAAAA&#10;" filled="f" stroked="f" strokeweight=".5pt">
                <v:textbox>
                  <w:txbxContent>
                    <w:p w:rsidR="00697F98" w:rsidRDefault="00697F98"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697F98" w:rsidRDefault="00697F98"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697F98" w:rsidRDefault="00697F98"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v:textbox>
              </v:shape>
            </w:pict>
          </mc:Fallback>
        </mc:AlternateContent>
      </w: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921280" behindDoc="0" locked="0" layoutInCell="1" allowOverlap="1" wp14:anchorId="0002B7C5" wp14:editId="0350ADAD">
                <wp:simplePos x="0" y="0"/>
                <wp:positionH relativeFrom="column">
                  <wp:posOffset>536331</wp:posOffset>
                </wp:positionH>
                <wp:positionV relativeFrom="paragraph">
                  <wp:posOffset>-1270</wp:posOffset>
                </wp:positionV>
                <wp:extent cx="937260" cy="421640"/>
                <wp:effectExtent l="0" t="0" r="0" b="0"/>
                <wp:wrapNone/>
                <wp:docPr id="326"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【⑨】</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20" type="#_x0000_t202" style="position:absolute;left:0;text-align:left;margin-left:42.25pt;margin-top:-.1pt;width:73.8pt;height:33.2pt;z-index:25392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QXsRQIAAEUEAAAOAAAAZHJzL2Uyb0RvYy54bWysU0tu2zAQ3RfoHQjua8lSqjqC5cBN4KKA&#10;kQZwiqxpirIEiJ+StCV3aQNBD9ErFF33PLpIhpTlBOmu6EaaP2fevJletbxGO6ZNJUWGx6MQIyao&#10;zCuxyfDX+8W7CUbGEpGTWgqW4T0z+Gr29s20USmLZCnrnGkERYRJG5Xh0lqVBoGhJePEjKRiApyF&#10;1JxYUPUmyDVpoDqvgygMk6CROldaUmYMWG96J575+kXBqP1SFIZZVGcYerP+q/137b7BbErSjSaq&#10;rOipDfIPXXBSCXj0XOqGWIK2uvqrFK+olkYWdkQlD2RRVJT5GWCacfhqmlVJFPOzADhGnWEy/68s&#10;vd3daVTlGY6jBCNBOCypOz52h1/d4U93/IG648/ueOwOv0FHcTiJHWaNMimkrhQk2/ajbGH3g92A&#10;0UHRFpq7PwyJwA/o78+Is9YiCsbL+EOUgIeC6yIaJxd+I8FzstLGfmKSIydkWMNCPc5ktzQWGoHQ&#10;IcS9JeSiqmu/1FqgJsNJ/D70CWcPZNTCxTJPj1MZN1DfuJNsu249KFE4GcZay3wP02rZc8gouqig&#10;pyUx9o5oIA2MAYcA3lLq7xg1QKoMm29bohlG9WcBW4uTMHQs9AoI+qV1PVjFll9L4OsYTkdRL7pY&#10;Ww9ioSV/AN7P3WvgIoLCmxm2g3hte4rD3VA2n/sg4JsidilWirrSDgGH3H37QLQ6wWthL7dyoB1J&#10;X6Hcx/Y4z7dWFpVfgUOsRwf24RTgqt/M6a7cMbzUfdTz9c+eAAAA//8DAFBLAwQUAAYACAAAACEA&#10;7LY3kdwAAAAHAQAADwAAAGRycy9kb3ducmV2LnhtbEyOwU7DMBBE70j8g7VI3FqnbolKiFMhpNwA&#10;iYA4O/E2CdjryHbb0K+vOcFxNKM3r9zN1rAj+jA6krBaZsCQOqdH6iV8vNeLLbAQFWllHKGEHwyw&#10;q66vSlVod6I3PDaxZwlCoVAShhingvPQDWhVWLoJKXV7562KKfqea69OCW4NF1mWc6tGSg+DmvBp&#10;wO67OVgJL6/++bzP69GE9r6r289zXDdfUt7ezI8PwCLO8W8Mv/pJHark1LoD6cCMhO3mLi0lLASw&#10;VIu1WAFrJeS5AF6V/L9/dQEAAP//AwBQSwECLQAUAAYACAAAACEAtoM4kv4AAADhAQAAEwAAAAAA&#10;AAAAAAAAAAAAAAAAW0NvbnRlbnRfVHlwZXNdLnhtbFBLAQItABQABgAIAAAAIQA4/SH/1gAAAJQB&#10;AAALAAAAAAAAAAAAAAAAAC8BAABfcmVscy8ucmVsc1BLAQItABQABgAIAAAAIQDTYQXsRQIAAEUE&#10;AAAOAAAAAAAAAAAAAAAAAC4CAABkcnMvZTJvRG9jLnhtbFBLAQItABQABgAIAAAAIQDstjeR3AAA&#10;AAcBAAAPAAAAAAAAAAAAAAAAAJ8EAABkcnMvZG93bnJldi54bWxQSwUGAAAAAAQABADzAAAAqAUA&#10;AAAA&#10;" filled="f" stroked="f" strokeweight=".5pt">
                <v:textbox inset="1mm,0,1mm,0">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【⑨】</w:t>
                      </w:r>
                    </w:p>
                  </w:txbxContent>
                </v:textbox>
              </v:shape>
            </w:pict>
          </mc:Fallback>
        </mc:AlternateContent>
      </w:r>
      <w:r>
        <w:rPr>
          <w:rFonts w:hint="eastAsia"/>
          <w:noProof/>
        </w:rPr>
        <mc:AlternateContent>
          <mc:Choice Requires="wps">
            <w:drawing>
              <wp:anchor distT="0" distB="0" distL="114300" distR="114300" simplePos="0" relativeHeight="253920256" behindDoc="0" locked="0" layoutInCell="1" allowOverlap="1" wp14:anchorId="492386A9" wp14:editId="72F1EDA3">
                <wp:simplePos x="0" y="0"/>
                <wp:positionH relativeFrom="column">
                  <wp:posOffset>1677475</wp:posOffset>
                </wp:positionH>
                <wp:positionV relativeFrom="paragraph">
                  <wp:posOffset>-1270</wp:posOffset>
                </wp:positionV>
                <wp:extent cx="937260" cy="421640"/>
                <wp:effectExtent l="0" t="0" r="0" b="0"/>
                <wp:wrapNone/>
                <wp:docPr id="327"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【⑧】</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21" type="#_x0000_t202" style="position:absolute;left:0;text-align:left;margin-left:132.1pt;margin-top:-.1pt;width:73.8pt;height:33.2pt;z-index:25392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fpURQIAAEUEAAAOAAAAZHJzL2Uyb0RvYy54bWysU0tu2zAQ3RfoHQjua8lS6iSC5cBN4KKA&#10;kQZwiqxpirIIiJ+StCV3GQNBD9ErFF33PLpIh5TlBOmu6EaaP2fevJletaJGO2YsVzLH41GMEZNU&#10;FVxucvzlfvHuAiPriCxIrSTL8Z5ZfDV7+2ba6IwlqlJ1wQyCItJmjc5x5ZzOosjSigliR0ozCc5S&#10;GUEcqGYTFYY0UF3UURLHk6hRptBGUWYtWG96J56F+mXJqPtclpY5VOcYenPha8J37b/RbEqyjSG6&#10;4vTYBvmHLgThEh49lbohjqCt4X+VEpwaZVXpRlSJSJUlpyzMANOM41fTrCqiWZgFwLH6BJP9f2Xp&#10;7e7OIF7kOE3OMZJEwJK6w1P3+LN7/N0dvqPu8KM7HLrHX6CjNL5IPWaNthmkrjQku/aDamH3g92C&#10;0UPRlkb4PwyJwA/o70+Is9YhCsbL9DyZgIeC6ywZT87CRqLnZG2s+8iUQF7IsYGFBpzJbmkdNAKh&#10;Q4h/S6oFr+uw1FqiJseT9H0cEk4eyKilj2WBHscyfqC+cS+5dt0GUJL4chhrrYo9TGtUzyGr6YJD&#10;T0ti3R0xQBoYAw4BvJUy3zBqgFQ5tl+3xDCM6k8StpZO4tizMCggmJfW9WCVW3GtgK9jOB1Ng+hj&#10;XT2IpVHiAXg/96+Bi0gKb+bYDeK16ykOd0PZfB6CgG+auKVcaepLewQ8cvftAzH6CK+DvdyqgXYk&#10;e4VyH9vjPN86VfKwAo9Yjw7swyvA1bCZ4135Y3iph6jn65/9AQAA//8DAFBLAwQUAAYACAAAACEA&#10;gf6OW90AAAAIAQAADwAAAGRycy9kb3ducmV2LnhtbEyPzU7DMBCE70i8g7VI3FonobIgZFMhpNyg&#10;EgFxdmI3Cfgnst027dOznOC0Gs1o9ptqu1jDjjrEyTuEfJ0B0673anIDwsd7s7oHFpN0ShrvNMJZ&#10;R9jW11eVLJU/uTd9bNPAqMTFUiKMKc0l57EftZVx7WftyNv7YGUiGQaugjxRuTW8yDLBrZwcfRjl&#10;rJ9H3X+3B4vwugsvl71oJhO7h77pPi/prv1CvL1Znh6BJb2kvzD84hM61MTU+YNTkRmEQmwKiiKs&#10;6JC/yXOa0iEIUQCvK/5/QP0DAAD//wMAUEsBAi0AFAAGAAgAAAAhALaDOJL+AAAA4QEAABMAAAAA&#10;AAAAAAAAAAAAAAAAAFtDb250ZW50X1R5cGVzXS54bWxQSwECLQAUAAYACAAAACEAOP0h/9YAAACU&#10;AQAACwAAAAAAAAAAAAAAAAAvAQAAX3JlbHMvLnJlbHNQSwECLQAUAAYACAAAACEABOn6VEUCAABF&#10;BAAADgAAAAAAAAAAAAAAAAAuAgAAZHJzL2Uyb0RvYy54bWxQSwECLQAUAAYACAAAACEAgf6OW90A&#10;AAAIAQAADwAAAAAAAAAAAAAAAACfBAAAZHJzL2Rvd25yZXYueG1sUEsFBgAAAAAEAAQA8wAAAKkF&#10;AAAAAA==&#10;" filled="f" stroked="f" strokeweight=".5pt">
                <v:textbox inset="1mm,0,1mm,0">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【⑧】</w:t>
                      </w:r>
                    </w:p>
                  </w:txbxContent>
                </v:textbox>
              </v:shape>
            </w:pict>
          </mc:Fallback>
        </mc:AlternateContent>
      </w:r>
      <w:r>
        <w:rPr>
          <w:rFonts w:hint="eastAsia"/>
          <w:noProof/>
        </w:rPr>
        <mc:AlternateContent>
          <mc:Choice Requires="wps">
            <w:drawing>
              <wp:anchor distT="0" distB="0" distL="114300" distR="114300" simplePos="0" relativeHeight="253919232" behindDoc="0" locked="0" layoutInCell="1" allowOverlap="1" wp14:anchorId="463681B2" wp14:editId="341A70B1">
                <wp:simplePos x="0" y="0"/>
                <wp:positionH relativeFrom="column">
                  <wp:posOffset>2817690</wp:posOffset>
                </wp:positionH>
                <wp:positionV relativeFrom="paragraph">
                  <wp:posOffset>-1270</wp:posOffset>
                </wp:positionV>
                <wp:extent cx="937260" cy="421640"/>
                <wp:effectExtent l="0" t="0" r="0" b="0"/>
                <wp:wrapNone/>
                <wp:docPr id="328"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【⑦】</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22" type="#_x0000_t202" style="position:absolute;left:0;text-align:left;margin-left:221.85pt;margin-top:-.1pt;width:73.8pt;height:33.2pt;z-index:2539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XS0RQIAAEUEAAAOAAAAZHJzL2Uyb0RvYy54bWysU0tu2zAQ3RfoHQjua8lS6qaC5cBN4KKA&#10;kQZwiqxpirQEiJ+StCV3GQNBD9ErFF33PLpIh5RlB+mu6EYazgyHM++9mV61okY7ZmylZI7Hoxgj&#10;JqkqKrnJ8Zf7xZtLjKwjsiC1kizHe2bx1ez1q2mjM5aoUtUFMwiKSJs1OselczqLIktLJogdKc0k&#10;BLkygjg4mk1UGNJAdVFHSRxPokaZQhtFmbXgvemDeBbqc86o+8y5ZQ7VOYbeXPia8F37bzSbkmxj&#10;iC4remyD/EMXglQSHj2VuiGOoK2p/iolKmqUVdyNqBKR4ryiLMwA04zjF9OsSqJZmAXAsfoEk/1/&#10;Zent7s6gqshxmgBVkgggqTs8dY8/u8ff3eE76g4/usOhe/wFZ5TGl6nHrNE2g6srDZdd+0G1wP3g&#10;t+D0ULTcCP+HIRHEAf39CXHWOkTB+T59l0wgQiF0kYwnF4GR6HxZG+s+MiWQN3JsgNCAM9ktrYNG&#10;IHVI8W9JtajqOpBaS9TkeJK+jcOFUwRu1NLnsiCPYxk/UN+4t1y7bgMoyTg05H1rVexhWqN6DVlN&#10;FxX0tCTW3REDooExYBEgWirzDaMGRJVj+3VLDMOo/iSBtXQSx16F4QCGee5dD165FdcK9DqG1dE0&#10;mD7X1YPJjRIPoPu5fw1CRFJ4M8duMK9dL3HYG8rm85AEetPELeVKU1/aI+CRu28fiNFHeB3wcqsG&#10;2ZHsBcp9bo/zfOsUrwIFZ3SAD38ArQZmjnvll+H5OWSdt3/2BwAA//8DAFBLAwQUAAYACAAAACEA&#10;6KhIqd4AAAAIAQAADwAAAGRycy9kb3ducmV2LnhtbEyPwU7DMBBE70j8g7VI3FqnSUlpyKZCSLkB&#10;EgH17MRuErDXke22oV+POcFxNKOZN+VuNpqdlPOjJYTVMgGmqLNypB7h471e3APzQZAU2pJC+FYe&#10;dtX1VSkKac/0pk5N6FksIV8IhCGEqeDcd4Mywi/tpCh6B+uMCFG6nksnzrHcaJ4mSc6NGCkuDGJS&#10;T4PqvpqjQXh5dc+XQ16P2rfbrm73l5A1n4i3N/PjA7Cg5vAXhl/8iA5VZGrtkaRnGmG9zjYxirBI&#10;gUX/brvKgLUIeZ4Cr0r+/0D1AwAA//8DAFBLAQItABQABgAIAAAAIQC2gziS/gAAAOEBAAATAAAA&#10;AAAAAAAAAAAAAAAAAABbQ29udGVudF9UeXBlc10ueG1sUEsBAi0AFAAGAAgAAAAhADj9If/WAAAA&#10;lAEAAAsAAAAAAAAAAAAAAAAALwEAAF9yZWxzLy5yZWxzUEsBAi0AFAAGAAgAAAAhAHEddLRFAgAA&#10;RQQAAA4AAAAAAAAAAAAAAAAALgIAAGRycy9lMm9Eb2MueG1sUEsBAi0AFAAGAAgAAAAhAOioSKne&#10;AAAACAEAAA8AAAAAAAAAAAAAAAAAnwQAAGRycy9kb3ducmV2LnhtbFBLBQYAAAAABAAEAPMAAACq&#10;BQAAAAA=&#10;" filled="f" stroked="f" strokeweight=".5pt">
                <v:textbox inset="1mm,0,1mm,0">
                  <w:txbxContent>
                    <w:p w:rsidR="00697F98" w:rsidRDefault="00697F98"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697F98" w:rsidRPr="00211E7F" w:rsidRDefault="00697F98"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【⑦】</w:t>
                      </w:r>
                    </w:p>
                  </w:txbxContent>
                </v:textbox>
              </v:shape>
            </w:pict>
          </mc:Fallback>
        </mc:AlternateContent>
      </w:r>
    </w:p>
    <w:p w:rsidR="00A96B94" w:rsidRDefault="00A96B94" w:rsidP="00A96B94">
      <w:pPr>
        <w:rPr>
          <w:rFonts w:ascii="HG丸ｺﾞｼｯｸM-PRO" w:eastAsia="HG丸ｺﾞｼｯｸM-PRO" w:hAnsi="HG丸ｺﾞｼｯｸM-PRO"/>
          <w:szCs w:val="21"/>
        </w:rPr>
      </w:pP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910016" behindDoc="0" locked="0" layoutInCell="1" allowOverlap="1" wp14:anchorId="756206C5" wp14:editId="4CAAB6EA">
                <wp:simplePos x="0" y="0"/>
                <wp:positionH relativeFrom="column">
                  <wp:posOffset>2024380</wp:posOffset>
                </wp:positionH>
                <wp:positionV relativeFrom="paragraph">
                  <wp:posOffset>174625</wp:posOffset>
                </wp:positionV>
                <wp:extent cx="267335" cy="370205"/>
                <wp:effectExtent l="0" t="0" r="0" b="0"/>
                <wp:wrapNone/>
                <wp:docPr id="329" name="テキスト ボックス 329"/>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697F98" w:rsidRDefault="00697F98"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9" o:spid="_x0000_s1323" type="#_x0000_t202" style="position:absolute;left:0;text-align:left;margin-left:159.4pt;margin-top:13.75pt;width:21.05pt;height:29.15pt;z-index:25391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NIgWQIAAHwEAAAOAAAAZHJzL2Uyb0RvYy54bWysVEtu2zAQ3RfoHQjua8nyrxEsB24CFwWM&#10;JIBTZE1TlC1A4rAkbcld2kDQQ/QKRdc9jy7SIWU7RtpV0Q01wxnO570Zja/rsiBboU0OMqHdTkiJ&#10;kBzSXK4S+vlx9u49JcYymbICpEjoThh6PXn7ZlypWESwhiIVmmAQaeJKJXRtrYqDwPC1KJnpgBIS&#10;jRnokllU9SpINaswelkEURgOgwp0qjRwYQze3rZGOvHxs0xwe59lRlhSJBRrs/7U/ly6M5iMWbzS&#10;TK1zfiyD/UMVJcslJj2HumWWkY3O/whV5lyDgcx2OJQBZFnOhe8Bu+mGr7pZrJkSvhcEx6gzTOb/&#10;heV32wdN8jShveiKEslKJKk5PDf7H83+V3P4RprD9+ZwaPY/USfOCSGrlInx5ULhW1t/gBqpP90b&#10;vHRI1Jku3Rd7JGhH8HdnwEVtCcfLaDjq9QaUcDT1RmEUDlyU4OWx0sZ+FFASJyRUI58eZradG9u6&#10;nlxcLgmzvCg8p4UkVUKHvUHoH5wtGLyQzlf46TiGcQ21hTvJ1svaYxJ1z20tId1htxraETKKz3Ks&#10;ac6MfWAaZwYbxD2w93hkBWBuOEqUrEF//du980cq0UpJhTOYUPNlw7SgpPgkkeSrbr/vhtYr/cEo&#10;QkVfWpaXFrkpbwDHvIsbp7gXnb8tTmKmoXzCdZm6rGhikmPuhNqTeGPbzcB142I69U44porZuVwo&#10;7kI75Bzij/UT0+pIi0U+7+A0rSx+xU7r2/Iz3VjIck+dQ7pFFSl3Co64J/+4jm6HLnXv9fLTmPwG&#10;AAD//wMAUEsDBBQABgAIAAAAIQA/GzHl4QAAAAkBAAAPAAAAZHJzL2Rvd25yZXYueG1sTI9PS8NA&#10;FMTvgt9heYI3u2lK6prmpZRAEUQPrb14e8luk9D9E7PbNvrpXU96HGaY+U2xnoxmFzX63lmE+SwB&#10;pmzjZG9bhMP79kEA84GsJO2sQvhSHtbl7U1BuXRXu1OXfWhZLLE+J4QuhCHn3DedMuRnblA2ekc3&#10;GgpRji2XI11judE8TZIlN9TbuNDRoKpONaf92SC8VNs32tWpEd+6en49bobPw0eGeH83bVbAgprC&#10;Xxh+8SM6lJGpdmcrPdMIi7mI6AEhfcyAxcBimTwBqxFEJoCXBf//oPwBAAD//wMAUEsBAi0AFAAG&#10;AAgAAAAhALaDOJL+AAAA4QEAABMAAAAAAAAAAAAAAAAAAAAAAFtDb250ZW50X1R5cGVzXS54bWxQ&#10;SwECLQAUAAYACAAAACEAOP0h/9YAAACUAQAACwAAAAAAAAAAAAAAAAAvAQAAX3JlbHMvLnJlbHNQ&#10;SwECLQAUAAYACAAAACEAoJjSIFkCAAB8BAAADgAAAAAAAAAAAAAAAAAuAgAAZHJzL2Uyb0RvYy54&#10;bWxQSwECLQAUAAYACAAAACEAPxsx5eEAAAAJAQAADwAAAAAAAAAAAAAAAACzBAAAZHJzL2Rvd25y&#10;ZXYueG1sUEsFBgAAAAAEAAQA8wAAAMEFAAAAAA==&#10;" filled="f" stroked="f" strokeweight=".5pt">
                <v:textbox>
                  <w:txbxContent>
                    <w:p w:rsidR="00697F98" w:rsidRDefault="00697F98"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904896" behindDoc="0" locked="0" layoutInCell="1" allowOverlap="1" wp14:anchorId="4C3818E2" wp14:editId="1F1F62D5">
                <wp:simplePos x="0" y="0"/>
                <wp:positionH relativeFrom="column">
                  <wp:posOffset>3187700</wp:posOffset>
                </wp:positionH>
                <wp:positionV relativeFrom="paragraph">
                  <wp:posOffset>164465</wp:posOffset>
                </wp:positionV>
                <wp:extent cx="266700" cy="369570"/>
                <wp:effectExtent l="0" t="0" r="0" b="0"/>
                <wp:wrapNone/>
                <wp:docPr id="330" name="テキスト ボックス 3138"/>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697F98" w:rsidRDefault="00697F98"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24" type="#_x0000_t202" style="position:absolute;left:0;text-align:left;margin-left:251pt;margin-top:12.95pt;width:21pt;height:29.1pt;z-index:25390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0lsSwIAAE0EAAAOAAAAZHJzL2Uyb0RvYy54bWysVEtu2zAQ3RfoHQjua1mSP4lgOXATuChg&#10;pAGcImuaoiwB4qckbcldxkDRQ/QKRdc9jy7SIWU5RroruqFmOB/OvHmj2U3DK7Rn2pRSpDgcDDFi&#10;gsqsFNsUf35cvrvCyFgiMlJJwVJ8YAbfzN++mdUqYZEsZJUxjSCJMEmtUlxYq5IgMLRgnJiBVEyA&#10;MZeaEwuq3gaZJjVk51UQDYeToJY6U1pSZgzc3nVGPPf585xR+ynPDbOoSjHUZv2p/blxZzCfkWSr&#10;iSpKeiqD/EMVnJQCHj2nuiOWoJ0u/0rFS6qlkbkdUMkDmeclZb4H6CYcvupmXRDFfC8AjlFnmMz/&#10;S0vv9w8alVmK4xjwEYTDkNrjt/b5Z/v8uz1+R+3xR3s8ts+/QEdxGF85zGplEghdKwi2zXvZwOz7&#10;ewOXDoom19x9oUkEdsh+OCPOGosoXEaTyXQIFgqmeHI9nvqJBC/BShv7gUmOnJBiDQP1OJP9ylgo&#10;BFx7F/eWkMuyqvxQK4HqFE/i8dAHnC0QUQnnyzw9TmlcQ13hTrLNpvGgRGHUt7WR2QG61bLjkFF0&#10;WUJNK2LsA9FAGmgDFgGshdRfMaqBVCk2X3ZEM4yqjwKmdh2ORuBmvTIaTyNQ9KVlc2kRO34rgbch&#10;rJCiXnT+turFXEv+BPxfuFfBRASFt1Nse/HWdlSH/aFssfBOwDtF7EqsFXWpHRIOwcfmiWh1gtnC&#10;fO5lTz+SvEK78+3wXuyszEs/CodchxLMxSnAWT+h0365pbjUvdfLX2D+BwAA//8DAFBLAwQUAAYA&#10;CAAAACEABtnF8OEAAAAJAQAADwAAAGRycy9kb3ducmV2LnhtbEyPQU+DQBCF7yb+h82YeLNLCRik&#10;DE1D0pgYPbT24m1hp0DKziK7bdFf73rS45v38uZ7xXo2g7jQ5HrLCMtFBIK4sbrnFuHwvn3IQDiv&#10;WKvBMiF8kYN1eXtTqFzbK+/osvetCCXscoXQeT/mUrqmI6Pcwo7EwTvaySgf5NRKPalrKDeDjKPo&#10;URrVc/jQqZGqjprT/mwQXqrtm9rVscm+h+r59bgZPw8fKeL93bxZgfA0+78w/OIHdCgDU23PrJ0Y&#10;ENIoDls8Qpw+gQiBNEnCoUbIkiXIspD/F5Q/AAAA//8DAFBLAQItABQABgAIAAAAIQC2gziS/gAA&#10;AOEBAAATAAAAAAAAAAAAAAAAAAAAAABbQ29udGVudF9UeXBlc10ueG1sUEsBAi0AFAAGAAgAAAAh&#10;ADj9If/WAAAAlAEAAAsAAAAAAAAAAAAAAAAALwEAAF9yZWxzLy5yZWxzUEsBAi0AFAAGAAgAAAAh&#10;AFJjSWxLAgAATQQAAA4AAAAAAAAAAAAAAAAALgIAAGRycy9lMm9Eb2MueG1sUEsBAi0AFAAGAAgA&#10;AAAhAAbZxfDhAAAACQEAAA8AAAAAAAAAAAAAAAAApQQAAGRycy9kb3ducmV2LnhtbFBLBQYAAAAA&#10;BAAEAPMAAACzBQAAAAA=&#10;" filled="f" stroked="f" strokeweight=".5pt">
                <v:textbox>
                  <w:txbxContent>
                    <w:p w:rsidR="00697F98" w:rsidRDefault="00697F98"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w:pict>
          </mc:Fallback>
        </mc:AlternateContent>
      </w:r>
      <w:r>
        <w:rPr>
          <w:rFonts w:hint="eastAsia"/>
          <w:noProof/>
        </w:rPr>
        <mc:AlternateContent>
          <mc:Choice Requires="wps">
            <w:drawing>
              <wp:anchor distT="0" distB="0" distL="114300" distR="114300" simplePos="0" relativeHeight="253890560" behindDoc="0" locked="0" layoutInCell="1" allowOverlap="1" wp14:anchorId="121F38DC" wp14:editId="52D4FB3B">
                <wp:simplePos x="0" y="0"/>
                <wp:positionH relativeFrom="column">
                  <wp:posOffset>897255</wp:posOffset>
                </wp:positionH>
                <wp:positionV relativeFrom="paragraph">
                  <wp:posOffset>161290</wp:posOffset>
                </wp:positionV>
                <wp:extent cx="267335" cy="370205"/>
                <wp:effectExtent l="0" t="0" r="0" b="0"/>
                <wp:wrapNone/>
                <wp:docPr id="331" name="テキスト ボックス 331"/>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697F98" w:rsidRDefault="00697F98"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1" o:spid="_x0000_s1325" type="#_x0000_t202" style="position:absolute;left:0;text-align:left;margin-left:70.65pt;margin-top:12.7pt;width:21.05pt;height:29.15pt;z-index:25389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aORWQIAAHwEAAAOAAAAZHJzL2Uyb0RvYy54bWysVM2O0zAQviPxDpbvNGnSH6iarsquipCq&#10;3ZW6aM+u4zSREo+x3SbluJUQD8ErIM48T16EsdN2q4UT4uLMeMbz830zmV41VUl2QpsCZEL7vZAS&#10;ITmkhdwk9NPD4s1bSoxlMmUlSJHQvTD0avb61bRWExFBDmUqNMEg0kxqldDcWjUJAsNzUTHTAyUk&#10;GjPQFbOo6k2QalZj9KoMojAcBTXoVGngwhi8vemMdObjZ5ng9i7LjLCkTCjWZv2p/bl2ZzCbsslG&#10;M5UX/FgG+4cqKlZITHoOdcMsI1td/BGqKrgGA5ntcagCyLKCC98DdtMPX3SzypkSvhcEx6gzTOb/&#10;heW3u3tNijShcdynRLIKSWoPX9unH+3Tr/bwjbSH7+3h0D79RJ04J4SsVmaCL1cK39rmPTRI/ene&#10;4KVDosl05b7YI0E7gr8/Ay4aSzheRqNxHA8p4WiKx2EUDl2U4Pmx0sZ+EFARJyRUI58eZrZbGtu5&#10;nlxcLgmLoiw9p6UkdUJH8TD0D84WDF5K5yv8dBzDuIa6wp1km3XjMYn68amtNaR77FZDN0JG8UWB&#10;NS2ZsfdM48xgg7gH9g6PrATMDUeJkhz0l7/dO3+kEq2U1DiDCTWft0wLSsqPEkl+1x8M3NB6ZTAc&#10;R6joS8v60iK31TXgmCONWJ0Xnb8tT2KmoXrEdZm7rGhikmPuhNqTeG27zcB142I+9044porZpVwp&#10;7kI75BziD80j0+pIi0U+b+E0rWzygp3Ot+NnvrWQFZ46h3SHKlLuFBxxT/5xHd0OXere6/mnMfsN&#10;AAD//wMAUEsDBBQABgAIAAAAIQAEj9Un4AAAAAkBAAAPAAAAZHJzL2Rvd25yZXYueG1sTI/BTsMw&#10;DIbvSLxDZCRuLF27QVWaTlOlCQnBYWMXbm7jtRWNU5psKzw92Wnc/Muffn/OV5PpxYlG11lWMJ9F&#10;IIhrqztuFOw/Ng8pCOeRNfaWScEPOVgVtzc5ZtqeeUunnW9EKGGXoYLW+yGT0tUtGXQzOxCH3cGO&#10;Bn2IYyP1iOdQbnoZR9GjNNhxuNDiQGVL9dfuaBS8lpt33FaxSX/78uXtsB6+959Lpe7vpvUzCE+T&#10;v8Jw0Q/qUASnyh5ZO9GHvJgnAVUQLxcgLkCahKFSkCZPIItc/v+g+AMAAP//AwBQSwECLQAUAAYA&#10;CAAAACEAtoM4kv4AAADhAQAAEwAAAAAAAAAAAAAAAAAAAAAAW0NvbnRlbnRfVHlwZXNdLnhtbFBL&#10;AQItABQABgAIAAAAIQA4/SH/1gAAAJQBAAALAAAAAAAAAAAAAAAAAC8BAABfcmVscy8ucmVsc1BL&#10;AQItABQABgAIAAAAIQCa8aORWQIAAHwEAAAOAAAAAAAAAAAAAAAAAC4CAABkcnMvZTJvRG9jLnht&#10;bFBLAQItABQABgAIAAAAIQAEj9Un4AAAAAkBAAAPAAAAAAAAAAAAAAAAALMEAABkcnMvZG93bnJl&#10;di54bWxQSwUGAAAAAAQABADzAAAAwAUAAAAA&#10;" filled="f" stroked="f" strokeweight=".5pt">
                <v:textbox>
                  <w:txbxContent>
                    <w:p w:rsidR="00697F98" w:rsidRDefault="00697F98"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902848" behindDoc="0" locked="0" layoutInCell="1" allowOverlap="1" wp14:anchorId="4FB6DFD3" wp14:editId="35B56FE1">
                <wp:simplePos x="0" y="0"/>
                <wp:positionH relativeFrom="column">
                  <wp:posOffset>341747</wp:posOffset>
                </wp:positionH>
                <wp:positionV relativeFrom="paragraph">
                  <wp:posOffset>199106</wp:posOffset>
                </wp:positionV>
                <wp:extent cx="3614147" cy="0"/>
                <wp:effectExtent l="0" t="95250" r="0" b="114300"/>
                <wp:wrapNone/>
                <wp:docPr id="47169" name="直線矢印コネクタ 47169"/>
                <wp:cNvGraphicFramePr/>
                <a:graphic xmlns:a="http://schemas.openxmlformats.org/drawingml/2006/main">
                  <a:graphicData uri="http://schemas.microsoft.com/office/word/2010/wordprocessingShape">
                    <wps:wsp>
                      <wps:cNvCnPr/>
                      <wps:spPr>
                        <a:xfrm>
                          <a:off x="0" y="0"/>
                          <a:ext cx="3614147" cy="0"/>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169" o:spid="_x0000_s1026" type="#_x0000_t32" style="position:absolute;left:0;text-align:left;margin-left:26.9pt;margin-top:15.7pt;width:284.6pt;height:0;z-index:253902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wJUDgIAALoDAAAOAAAAZHJzL2Uyb0RvYy54bWysU8GO0zAQvSPxD5bvNM1SurtV0z20LBcE&#10;lVg+YNZxEkuObXlM017LeX8ADkj8wCKBtEc+pkL9DcZOtyxwQ+TgzHgyz2+eX6YX61azlfSorCl4&#10;PhhyJo2wpTJ1wd9eXT454wwDmBK0NbLgG4n8Yvb40bRzE3liG6tL6RmBGJx0ruBNCG6SZSga2QIO&#10;rJOGipX1LQRKfZ2VHjpCb3V2MhyOs8760nkrJCLtLvoinyX8qpIivK4qlIHpghO3kFaf1uu4ZrMp&#10;TGoPrlHiQAP+gUULytChR6gFBGDvvPoLqlXCW7RVGAjbZraqlJBpBpomH/4xzZsGnEyzkDjojjLh&#10;/4MVr1ZLz1RZ8NFpPj7nzEBL17T/+G1/92H/6fOPmy+77dfd+5vd9na3/c76r0i1zuGEmudm6Q8Z&#10;uqWPEqwr38Y3DcfWSenNUWm5DkzQ5tNxPspHp5yJ+1r2q9F5DC+kbVkMCo7Bg6qbMLfG0H1anyel&#10;YfUSAx1NjfcN8VRjL5XW6Vq1YR158nz4jG5eALmr0hAobB3Ni6bmDHRNthXBJ0i0WpWxPQLhBufa&#10;sxWQc8hwpe2uiD1nGjBQgUZKT3QQUfitNfJZADZ9cyr1Rgug9HNTsrBxJHLwCkytJY80NbHRkshQ&#10;0ENqE2nIZOLDqFH0XuYYXdtyk9TPYkYGSUwOZo4OfJhT/PCXm/0EAAD//wMAUEsDBBQABgAIAAAA&#10;IQDbjCGJ3QAAAAgBAAAPAAAAZHJzL2Rvd25yZXYueG1sTI/NTsMwEITvSLyDtUhcEHXa0AqFOFVU&#10;lRtI9OfCzY23SSBeR7abhrdnEYf2ODurmW/y5Wg7MaAPrSMF00kCAqlypqVawX73+vgMIkRNRneO&#10;UMEPBlgWtze5zow70waHbawFh1DItIImxj6TMlQNWh0mrkdi7+i81ZGlr6Xx+szhtpOzJFlIq1vi&#10;hkb3uGqw+t6erAKfvq/fSNJwjPNy/7WR5Wfy8KHU/d1YvoCIOMbLM/zhMzoUzHRwJzJBdArmKZNH&#10;Ben0CQT7i1nK2w7/B1nk8npA8QsAAP//AwBQSwECLQAUAAYACAAAACEAtoM4kv4AAADhAQAAEwAA&#10;AAAAAAAAAAAAAAAAAAAAW0NvbnRlbnRfVHlwZXNdLnhtbFBLAQItABQABgAIAAAAIQA4/SH/1gAA&#10;AJQBAAALAAAAAAAAAAAAAAAAAC8BAABfcmVscy8ucmVsc1BLAQItABQABgAIAAAAIQClFwJUDgIA&#10;ALoDAAAOAAAAAAAAAAAAAAAAAC4CAABkcnMvZTJvRG9jLnhtbFBLAQItABQABgAIAAAAIQDbjCGJ&#10;3QAAAAgBAAAPAAAAAAAAAAAAAAAAAGgEAABkcnMvZG93bnJldi54bWxQSwUGAAAAAAQABADzAAAA&#10;cgUAAAAA&#10;" strokecolor="windowText" strokeweight="1.5pt">
                <v:stroke endarrow="block" endarrowwidth="wide" endarrowlength="long"/>
              </v:shape>
            </w:pict>
          </mc:Fallback>
        </mc:AlternateContent>
      </w:r>
    </w:p>
    <w:p w:rsidR="00A96B94" w:rsidRDefault="00985BE6" w:rsidP="00A96B94">
      <w:pPr>
        <w:rPr>
          <w:rFonts w:ascii="HG丸ｺﾞｼｯｸM-PRO" w:eastAsia="HG丸ｺﾞｼｯｸM-PRO" w:hAnsi="HG丸ｺﾞｼｯｸM-PRO"/>
          <w:szCs w:val="21"/>
        </w:rPr>
      </w:pPr>
      <w:r w:rsidRPr="00985BE6">
        <w:rPr>
          <w:rFonts w:ascii="HG丸ｺﾞｼｯｸM-PRO" w:eastAsia="HG丸ｺﾞｼｯｸM-PRO" w:hAnsi="HG丸ｺﾞｼｯｸM-PRO" w:hint="eastAsia"/>
          <w:sz w:val="18"/>
          <w:szCs w:val="21"/>
        </w:rPr>
        <w:t>良い</w:t>
      </w:r>
      <w:r w:rsidR="00695D9D">
        <w:rPr>
          <w:rFonts w:ascii="HG丸ｺﾞｼｯｸM-PRO" w:eastAsia="HG丸ｺﾞｼｯｸM-PRO" w:hAnsi="HG丸ｺﾞｼｯｸM-PRO"/>
          <w:noProof/>
          <w:szCs w:val="21"/>
        </w:rPr>
        <mc:AlternateContent>
          <mc:Choice Requires="wps">
            <w:drawing>
              <wp:anchor distT="0" distB="0" distL="114300" distR="114300" simplePos="0" relativeHeight="253912064" behindDoc="0" locked="0" layoutInCell="1" allowOverlap="1" wp14:anchorId="0C91D67F" wp14:editId="51DE6BC0">
                <wp:simplePos x="0" y="0"/>
                <wp:positionH relativeFrom="column">
                  <wp:posOffset>1842135</wp:posOffset>
                </wp:positionH>
                <wp:positionV relativeFrom="paragraph">
                  <wp:posOffset>57785</wp:posOffset>
                </wp:positionV>
                <wp:extent cx="1057275" cy="381000"/>
                <wp:effectExtent l="0" t="0" r="0" b="0"/>
                <wp:wrapNone/>
                <wp:docPr id="47194" name="テキスト ボックス 47194"/>
                <wp:cNvGraphicFramePr/>
                <a:graphic xmlns:a="http://schemas.openxmlformats.org/drawingml/2006/main">
                  <a:graphicData uri="http://schemas.microsoft.com/office/word/2010/wordprocessingShape">
                    <wps:wsp>
                      <wps:cNvSpPr txBox="1"/>
                      <wps:spPr>
                        <a:xfrm>
                          <a:off x="0" y="0"/>
                          <a:ext cx="1057275"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97F98" w:rsidRPr="005B1874" w:rsidRDefault="00697F98"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7194" o:spid="_x0000_s1326" type="#_x0000_t202" style="position:absolute;left:0;text-align:left;margin-left:145.05pt;margin-top:4.55pt;width:83.25pt;height:30pt;z-index:25391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cYRpwIAAIQFAAAOAAAAZHJzL2Uyb0RvYy54bWysVM1u2zAMvg/YOwi6r7bT9C+oU2QtOgwo&#10;2mLt0LMiS40xWdQkJXF2bIBhD7FXGHbe8/hFRsl2EnS7dNjFpsSPFMmP5OlZXSmyENaVoHOa7aWU&#10;CM2hKPVjTj/eX745psR5pgumQIucroSjZ+PXr06XZiQGMANVCEvQiXajpcnpzHszShLHZ6Jibg+M&#10;0KiUYCvm8Wgfk8KyJXqvVDJI08NkCbYwFrhwDm8vWiUdR/9SCu5vpHTCE5VTjM3Hr43fafgm41M2&#10;erTMzErehcH+IYqKlRof3bi6YJ6RuS3/cFWV3IID6fc4VAlIWXIRc8BssvRZNnczZkTMBYvjzKZM&#10;7v+55deLW0vKIqfDo+xkSIlmFdLUrL82Tz+ap1/N+htp1t+b9bp5+oln0sKwbEvjRmh9Z9De12+h&#10;RvpDOcO9w8tQjVraKvwxT4J6JGC1KbqoPeHBKD04GhwdUMJRt3+cpWlkJdlaG+v8OwEVCUJOLZIa&#10;a80WV87jiwjtIeExDZelUpFYpckyp4f7B2k02GjQQumAFbFFOjfbyKPkV0oEjNIfhMQSxQTCRWxO&#10;ca4sWTBsK8a50D7mHv0iOqAkBvESww6/jeolxm0e/cug/ca4KjXYmP2zsItPfciyxWMhd/IOoq+n&#10;deyNQTbsqZ1CsULGLbSj5Ay/LJGWK+b8LbM4O0gy7gN/gx+pAMsPnUTJDOyXv90HPLY0ailZ4izm&#10;1H2eMysoUe81NvtJNhyG4Y2HIbYLHuyuZrqr0fPqHJCXDDeP4VEMeK96UVqoHnBtTMKrqGKa49s5&#10;9b147tsNgWuHi8kkgnBcDfNX+s7w4DrQFJruvn5g1nSd6bGnr6GfWjZ61qAtNlhqmMw9yDJ2b6h0&#10;W9WOARz12NTdWgq7ZPccUdvlOf4NAAD//wMAUEsDBBQABgAIAAAAIQCIaf804AAAAAgBAAAPAAAA&#10;ZHJzL2Rvd25yZXYueG1sTI9PS8NAEMXvgt9hGcGb3TTY0MZMSgkUQfTQ2ou3TXaaBPdPzG7b6Kd3&#10;PNnTMPMeb36vWE/WiDONofcOYT5LQJBrvO5di3B43z4sQYSonFbGO0L4pgDr8vamULn2F7ej8z62&#10;gkNcyBVCF+OQSxmajqwKMz+QY+3oR6sir2Mr9aguHG6NTJMkk1b1jj90aqCqo+Zzf7IIL9X2Te3q&#10;1C5/TPX8etwMX4ePBeL93bR5AhFpiv9m+MNndCiZqfYnp4MwCOkqmbMVYcWD9cdFloGoETI+yLKQ&#10;1wXKXwAAAP//AwBQSwECLQAUAAYACAAAACEAtoM4kv4AAADhAQAAEwAAAAAAAAAAAAAAAAAAAAAA&#10;W0NvbnRlbnRfVHlwZXNdLnhtbFBLAQItABQABgAIAAAAIQA4/SH/1gAAAJQBAAALAAAAAAAAAAAA&#10;AAAAAC8BAABfcmVscy8ucmVsc1BLAQItABQABgAIAAAAIQAtCcYRpwIAAIQFAAAOAAAAAAAAAAAA&#10;AAAAAC4CAABkcnMvZTJvRG9jLnhtbFBLAQItABQABgAIAAAAIQCIaf804AAAAAgBAAAPAAAAAAAA&#10;AAAAAAAAAAEFAABkcnMvZG93bnJldi54bWxQSwUGAAAAAAQABADzAAAADgYAAAAA&#10;" filled="f" stroked="f" strokeweight=".5pt">
                <v:textbox>
                  <w:txbxContent>
                    <w:p w:rsidR="00697F98" w:rsidRPr="005B1874" w:rsidRDefault="00697F98"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905920" behindDoc="0" locked="0" layoutInCell="1" allowOverlap="1" wp14:anchorId="5CD885A1" wp14:editId="798B6C5E">
                <wp:simplePos x="0" y="0"/>
                <wp:positionH relativeFrom="column">
                  <wp:posOffset>1160780</wp:posOffset>
                </wp:positionH>
                <wp:positionV relativeFrom="paragraph">
                  <wp:posOffset>220345</wp:posOffset>
                </wp:positionV>
                <wp:extent cx="1922780" cy="369570"/>
                <wp:effectExtent l="0" t="0" r="0" b="0"/>
                <wp:wrapNone/>
                <wp:docPr id="47170" name="テキスト ボックス 3139"/>
                <wp:cNvGraphicFramePr/>
                <a:graphic xmlns:a="http://schemas.openxmlformats.org/drawingml/2006/main">
                  <a:graphicData uri="http://schemas.microsoft.com/office/word/2010/wordprocessingShape">
                    <wps:wsp>
                      <wps:cNvSpPr txBox="1"/>
                      <wps:spPr>
                        <a:xfrm>
                          <a:off x="0" y="0"/>
                          <a:ext cx="1922780" cy="369570"/>
                        </a:xfrm>
                        <a:prstGeom prst="rect">
                          <a:avLst/>
                        </a:prstGeom>
                        <a:noFill/>
                        <a:ln w="6350">
                          <a:noFill/>
                        </a:ln>
                        <a:effectLst/>
                      </wps:spPr>
                      <wps:txbx>
                        <w:txbxContent>
                          <w:p w:rsidR="00697F98" w:rsidRDefault="00697F98"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27" type="#_x0000_t202" style="position:absolute;left:0;text-align:left;margin-left:91.4pt;margin-top:17.35pt;width:151.4pt;height:29.1pt;z-index:25390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DK2TAIAAFAEAAAOAAAAZHJzL2Uyb0RvYy54bWysVM1u2zAMvg/YOwi6L46dv8aIU2QtMgwI&#10;ugLp0LMiy7EB62eSEjs7JsCwh9grDDvvefwio+Q4DbrbsItMiuQn8iPp2W3NS7Rn2hRSJDjs9TFi&#10;gsq0ENsEf35avrvByFgiUlJKwRJ8YAbfzt++mVUqZpHMZZkyjQBEmLhSCc6tVXEQGJozTkxPKibA&#10;mEnNiQVVb4NUkwrQeRlE/f44qKROlZaUGQO3960Rzz1+ljFqP2WZYRaVCYbcrD+1PzfuDOYzEm81&#10;UXlBz2mQf8iCk0LAoxeoe2IJ2uniLyheUC2NzGyPSh7ILCso8zVANWH/VTXrnCjmawFyjLrQZP4f&#10;LH3YP2pUpAkeTsIJMCQIhzY1p2/N8Wdz/N2cvqPm9KM5nZrjL9DRIBxMHWuVMjEErxWE2/q9rKH7&#10;3b2BS0dGnWnuvlAmAjugHy6cs9oi6oKmUTS5ARMF22A8HUESAB+8RCtt7AcmOXJCgjX01FNN9itj&#10;W9fOxT0m5LIoS9/XUqAqwePBqO8DLhYAL4XzZX5CzjCuojZzJ9l6U3teonDU1bWR6QHK1bIdI6Po&#10;soCcVsTYR6JhbqAM2AWw5lJ/xaiCuUqw+bIjmmFUfhTQuGk4HIKb9cpwNIlA0deWzbVF7PidhNEN&#10;YYsU9aLzt2UnZlryZ1iBhXsVTERQeDvBthPvbDvtsEKULRbeCUZPEbsSa0UdtGPCMfhUPxOtzjRb&#10;aNCD7CaQxK/Ybn1bvhc7K7PCt8Ix17IELXQKjK1v5nnF3F5c697r5Ucw/wMAAP//AwBQSwMEFAAG&#10;AAgAAAAhANissJLhAAAACQEAAA8AAABkcnMvZG93bnJldi54bWxMj0FPwkAUhO8m/ofNM/EmWytg&#10;Kd0S0oSYGDmAXLi9dpe2sfu2dheo/nqfJz1OZjLzTbYabScuZvCtIwWPkwiEocrplmoFh/fNQwLC&#10;BySNnSOj4Mt4WOW3Nxmm2l1pZy77UAsuIZ+igiaEPpXSV42x6CeuN8TeyQ0WA8uhlnrAK5fbTsZR&#10;NJcWW+KFBntTNKb62J+tgtdis8VdGdvkuyte3k7r/vNwnCl1fzeulyCCGcNfGH7xGR1yZirdmbQX&#10;HeskZvSg4Gn6DIID02Q2B1EqWMQLkHkm/z/IfwAAAP//AwBQSwECLQAUAAYACAAAACEAtoM4kv4A&#10;AADhAQAAEwAAAAAAAAAAAAAAAAAAAAAAW0NvbnRlbnRfVHlwZXNdLnhtbFBLAQItABQABgAIAAAA&#10;IQA4/SH/1gAAAJQBAAALAAAAAAAAAAAAAAAAAC8BAABfcmVscy8ucmVsc1BLAQItABQABgAIAAAA&#10;IQAgiDK2TAIAAFAEAAAOAAAAAAAAAAAAAAAAAC4CAABkcnMvZTJvRG9jLnhtbFBLAQItABQABgAI&#10;AAAAIQDYrLCS4QAAAAkBAAAPAAAAAAAAAAAAAAAAAKYEAABkcnMvZG93bnJldi54bWxQSwUGAAAA&#10;AAQABADzAAAAtAUAAAAA&#10;" filled="f" stroked="f" strokeweight=".5pt">
                <v:textbox>
                  <w:txbxContent>
                    <w:p w:rsidR="00697F98" w:rsidRDefault="00697F98"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913088" behindDoc="0" locked="0" layoutInCell="1" allowOverlap="1" wp14:anchorId="74C94E27" wp14:editId="69C81FAF">
                <wp:simplePos x="0" y="0"/>
                <wp:positionH relativeFrom="column">
                  <wp:posOffset>2901846</wp:posOffset>
                </wp:positionH>
                <wp:positionV relativeFrom="paragraph">
                  <wp:posOffset>61595</wp:posOffset>
                </wp:positionV>
                <wp:extent cx="798934" cy="381000"/>
                <wp:effectExtent l="0" t="0" r="0" b="0"/>
                <wp:wrapNone/>
                <wp:docPr id="47188" name="テキスト ボックス 47188"/>
                <wp:cNvGraphicFramePr/>
                <a:graphic xmlns:a="http://schemas.openxmlformats.org/drawingml/2006/main">
                  <a:graphicData uri="http://schemas.microsoft.com/office/word/2010/wordprocessingShape">
                    <wps:wsp>
                      <wps:cNvSpPr txBox="1"/>
                      <wps:spPr>
                        <a:xfrm>
                          <a:off x="0" y="0"/>
                          <a:ext cx="798934"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97F98" w:rsidRPr="005B1874" w:rsidRDefault="00697F98"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7188" o:spid="_x0000_s1328" type="#_x0000_t202" style="position:absolute;left:0;text-align:left;margin-left:228.5pt;margin-top:4.85pt;width:62.9pt;height:30pt;z-index:25391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yvkqAIAAIMFAAAOAAAAZHJzL2Uyb0RvYy54bWysVM1u2zAMvg/YOwi6r3bStE2DOkXWosOA&#10;oi3WDj0rstQYk0VNUmJnxwQY9hB7hWHnPY9fZJTs/KDbpcMuNiV+pEh+JM/O61KRhbCuAJ3R3kFK&#10;idAc8kI/ZfTjw9WbISXOM50zBVpkdCkcPR+/fnVWmZHowwxULixBJ9qNKpPRmfdmlCSOz0TJ3AEY&#10;oVEpwZbM49E+JbllFXovVdJP0+OkApsbC1w4h7eXrZKOo38pBfe3Ujrhicooxubj18bvNHyT8Rkb&#10;PVlmZgXvwmD/EEXJCo2Pbl1dMs/I3BZ/uCoLbsGB9AccygSkLLiIOWA2vfRZNvczZkTMBYvjzLZM&#10;7v+55TeLO0uKPKODk94QydKsRJqa9ddm9aNZ/WrW30iz/t6s183qJ55JC8OyVcaN0PreoL2v30KN&#10;9IdyhnuHl6EatbRl+GOeBPVIwHJbdFF7wvHy5HR4ejighKPqcNhL00hKsjM21vl3AkoShIxa5DSW&#10;mi2unccHEbqBhLc0XBVKRV6VJlVGjw+P0miw1aCF0gErYod0bnaBR8kvlQgYpT8IiRWK8YeL2Jvi&#10;QlmyYNhVjHOhfUw9+kV0QEkM4iWGHX4X1UuM2zw2L4P2W+Oy0GBj9s/Czj9tQpYtHgu5l3cQfT2t&#10;Y2v0e8cbZqeQL5FwC+0kOcOvCqTlmjl/xyyODnKM68Df4kcqwPJDJ1EyA/vlb/cBjx2NWkoqHMWM&#10;us9zZgUl6r3GXj/tDQZhduNhcHTSx4Pd10z3NXpeXgDy0sPFY3gUA96rjSgtlI+4NSbhVVQxzfHt&#10;jPqNeOHbBYFbh4vJJIJwWg3z1/re8OA60BSa7qF+ZNZ0nemxpW9gM7Rs9KxBW2yw1DCZe5BF7N5Q&#10;6baqHQM46bGpu60UVsn+OaJ2u3P8GwAA//8DAFBLAwQUAAYACAAAACEAq40YC+AAAAAIAQAADwAA&#10;AGRycy9kb3ducmV2LnhtbEyPwU7DMAyG70i8Q2Qkbiylolvp6k5TpQkJwWFjF25pk7XVGqc02VZ4&#10;esxpHO3f+v19+WqyvTib0XeOEB5nEQhDtdMdNQj7j81DCsIHRVr1jgzCt/GwKm5vcpVpd6GtOe9C&#10;I7iEfKYQ2hCGTEpft8YqP3ODIc4ObrQq8Dg2Uo/qwuW2l3EUzaVVHfGHVg2mbE193J0swmu5eVfb&#10;KrbpT1++vB3Ww9f+M0G8v5vWSxDBTOF6DH/4jA4FM1XuRNqLHuEpWbBLQHhegOA8SWNWqRDmvJBF&#10;Lv8LFL8AAAD//wMAUEsBAi0AFAAGAAgAAAAhALaDOJL+AAAA4QEAABMAAAAAAAAAAAAAAAAAAAAA&#10;AFtDb250ZW50X1R5cGVzXS54bWxQSwECLQAUAAYACAAAACEAOP0h/9YAAACUAQAACwAAAAAAAAAA&#10;AAAAAAAvAQAAX3JlbHMvLnJlbHNQSwECLQAUAAYACAAAACEA/d8r5KgCAACDBQAADgAAAAAAAAAA&#10;AAAAAAAuAgAAZHJzL2Uyb0RvYy54bWxQSwECLQAUAAYACAAAACEAq40YC+AAAAAIAQAADwAAAAAA&#10;AAAAAAAAAAACBQAAZHJzL2Rvd25yZXYueG1sUEsFBgAAAAAEAAQA8wAAAA8GAAAAAA==&#10;" filled="f" stroked="f" strokeweight=".5pt">
                <v:textbox>
                  <w:txbxContent>
                    <w:p w:rsidR="00697F98" w:rsidRPr="005B1874" w:rsidRDefault="00697F98"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911040" behindDoc="0" locked="0" layoutInCell="1" allowOverlap="1" wp14:anchorId="3D745D9B" wp14:editId="3437E5C4">
                <wp:simplePos x="0" y="0"/>
                <wp:positionH relativeFrom="column">
                  <wp:posOffset>779145</wp:posOffset>
                </wp:positionH>
                <wp:positionV relativeFrom="paragraph">
                  <wp:posOffset>61595</wp:posOffset>
                </wp:positionV>
                <wp:extent cx="715010" cy="381000"/>
                <wp:effectExtent l="0" t="0" r="0" b="0"/>
                <wp:wrapNone/>
                <wp:docPr id="47195" name="テキスト ボックス 47195"/>
                <wp:cNvGraphicFramePr/>
                <a:graphic xmlns:a="http://schemas.openxmlformats.org/drawingml/2006/main">
                  <a:graphicData uri="http://schemas.microsoft.com/office/word/2010/wordprocessingShape">
                    <wps:wsp>
                      <wps:cNvSpPr txBox="1"/>
                      <wps:spPr>
                        <a:xfrm>
                          <a:off x="0" y="0"/>
                          <a:ext cx="71501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97F98" w:rsidRPr="005B1874" w:rsidRDefault="00697F98"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7195" o:spid="_x0000_s1329" type="#_x0000_t202" style="position:absolute;left:0;text-align:left;margin-left:61.35pt;margin-top:4.85pt;width:56.3pt;height:30pt;z-index:253911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LkepwIAAIMFAAAOAAAAZHJzL2Uyb0RvYy54bWysVMFu2zAMvQ/YPwi6r47TpGmDOkXWosOA&#10;oi3WDj0rstQYk0VNUhJnxwYY9hH7hWHnfY9/ZJRsJ0G3S4ddbEp8pEg+kqdnVanIUlhXgM5oetCj&#10;RGgOeaEfM/rx/vLNMSXOM50zBVpkdC0cPZu8fnW6MmPRhzmoXFiCTrQbr0xG596bcZI4Phclcwdg&#10;hEalBFsyj0f7mOSWrdB7qZJ+r3eUrMDmxgIXzuHtRaOkk+hfSsH9jZROeKIyirH5+LXxOwvfZHLK&#10;xo+WmXnB2zDYP0RRskLjo1tXF8wzsrDFH67KgltwIP0BhzIBKQsuYg6YTdp7ls3dnBkRc8HiOLMt&#10;k/t/bvn18taSIs/oYJSeDCnRrESa6s3X+ulH/fSr3nwj9eZ7vdnUTz/xTBoYlm1l3Bit7wza++ot&#10;VEh/KGe4d3gZqlFJW4Y/5klQjwSst0UXlSccL0fpEDOnhKPq8Djt9SIpyc7YWOffCShJEDJqkdNY&#10;ara8ch4fRGgHCW9puCyUirwqTVYZPToc9qLBVoMWSgesiB3SutkFHiW/ViJglP4gJFYoxh8uYm+K&#10;c2XJkmFXMc6F9jH16BfRASUxiJcYtvhdVC8xbvLoXgbtt8ZlocHG7J+FnX/qQpYNHgu5l3cQfTWr&#10;Ymv001HH7AzyNRJuoZkkZ/hlgbRcMedvmcXRQSZxHfgb/EgFWH5oJUrmYL/87T7gsaNRS8kKRzGj&#10;7vOCWUGJeq+x10/SwSDMbjwMhqM+Huy+Zrav0YvyHJCXFBeP4VEMeK86UVooH3BrTMOrqGKa49sZ&#10;9Z147psFgVuHi+k0gnBaDfNX+s7w4DrQFJruvnpg1rSd6bGlr6EbWjZ+1qANNlhqmC48yCJ2b6h0&#10;U9WWAZz02NTtVgqrZP8cUbvdOfkNAAD//wMAUEsDBBQABgAIAAAAIQD1u+3L3wAAAAgBAAAPAAAA&#10;ZHJzL2Rvd25yZXYueG1sTI9BT8MwDIXvSPyHyEjcWEqmja1rOk2VJiQEh41duLlN1lY0TmmyrfDr&#10;Madxsp7f0/PnbD26TpztEFpPGh4nCQhLlTct1RoO79uHBYgQkQx2nqyGbxtgnd/eZJgaf6GdPe9j&#10;LbiEQooamhj7VMpQNdZhmPjeEntHPziMLIdamgEvXO46qZJkLh22xBca7G3R2Opzf3IaXortG+5K&#10;5RY/XfH8etz0X4ePmdb3d+NmBSLaMV7D8IfP6JAzU+lPZILoWCv1xFENSx7sq+lsCqLUMOeFzDP5&#10;/4H8FwAA//8DAFBLAQItABQABgAIAAAAIQC2gziS/gAAAOEBAAATAAAAAAAAAAAAAAAAAAAAAABb&#10;Q29udGVudF9UeXBlc10ueG1sUEsBAi0AFAAGAAgAAAAhADj9If/WAAAAlAEAAAsAAAAAAAAAAAAA&#10;AAAALwEAAF9yZWxzLy5yZWxzUEsBAi0AFAAGAAgAAAAhAKxcuR6nAgAAgwUAAA4AAAAAAAAAAAAA&#10;AAAALgIAAGRycy9lMm9Eb2MueG1sUEsBAi0AFAAGAAgAAAAhAPW77cvfAAAACAEAAA8AAAAAAAAA&#10;AAAAAAAAAQUAAGRycy9kb3ducmV2LnhtbFBLBQYAAAAABAAEAPMAAAANBgAAAAA=&#10;" filled="f" stroked="f" strokeweight=".5pt">
                <v:textbox>
                  <w:txbxContent>
                    <w:p w:rsidR="00697F98" w:rsidRPr="005B1874" w:rsidRDefault="00697F98" w:rsidP="00A96B94">
                      <w:pPr>
                        <w:rPr>
                          <w:rFonts w:ascii="HG丸ｺﾞｼｯｸM-PRO" w:eastAsia="HG丸ｺﾞｼｯｸM-PRO" w:hAnsi="HG丸ｺﾞｼｯｸM-PRO"/>
                          <w:sz w:val="20"/>
                          <w:szCs w:val="20"/>
                        </w:rPr>
                      </w:pPr>
                    </w:p>
                  </w:txbxContent>
                </v:textbox>
              </v:shape>
            </w:pict>
          </mc:Fallback>
        </mc:AlternateContent>
      </w:r>
    </w:p>
    <w:p w:rsidR="00A96B94" w:rsidRDefault="00A96B94" w:rsidP="00A96B94">
      <w:pPr>
        <w:ind w:firstLineChars="300" w:firstLine="630"/>
        <w:rPr>
          <w:rFonts w:ascii="HG丸ｺﾞｼｯｸM-PRO" w:eastAsia="HG丸ｺﾞｼｯｸM-PRO" w:hAnsi="HG丸ｺﾞｼｯｸM-PRO"/>
          <w:szCs w:val="21"/>
        </w:rPr>
      </w:pPr>
    </w:p>
    <w:p w:rsidR="00A96B94" w:rsidRDefault="00EA6C68" w:rsidP="001B59F3">
      <w:pPr>
        <w:pStyle w:val="a9"/>
        <w:ind w:firstLineChars="800" w:firstLine="1680"/>
        <w:jc w:val="both"/>
        <w:rPr>
          <w:szCs w:val="21"/>
        </w:rPr>
      </w:pPr>
      <w:r>
        <w:rPr>
          <w:noProof/>
          <w:szCs w:val="21"/>
        </w:rPr>
        <mc:AlternateContent>
          <mc:Choice Requires="wps">
            <w:drawing>
              <wp:anchor distT="0" distB="0" distL="114300" distR="114300" simplePos="0" relativeHeight="254120960" behindDoc="0" locked="0" layoutInCell="1" allowOverlap="1" wp14:anchorId="49DE1AB2" wp14:editId="68B305EA">
                <wp:simplePos x="0" y="0"/>
                <wp:positionH relativeFrom="column">
                  <wp:posOffset>3487582</wp:posOffset>
                </wp:positionH>
                <wp:positionV relativeFrom="paragraph">
                  <wp:posOffset>13335</wp:posOffset>
                </wp:positionV>
                <wp:extent cx="2340000" cy="266700"/>
                <wp:effectExtent l="57150" t="38100" r="79375" b="95250"/>
                <wp:wrapNone/>
                <wp:docPr id="270" name="正方形/長方形 270"/>
                <wp:cNvGraphicFramePr/>
                <a:graphic xmlns:a="http://schemas.openxmlformats.org/drawingml/2006/main">
                  <a:graphicData uri="http://schemas.microsoft.com/office/word/2010/wordprocessingShape">
                    <wps:wsp>
                      <wps:cNvSpPr/>
                      <wps:spPr>
                        <a:xfrm>
                          <a:off x="0" y="0"/>
                          <a:ext cx="2340000" cy="26670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sidR="00697F98" w:rsidRDefault="00697F98" w:rsidP="005E3973">
                            <w:pPr>
                              <w:spacing w:line="240" w:lineRule="exact"/>
                              <w:jc w:val="center"/>
                            </w:pPr>
                            <w:r>
                              <w:rPr>
                                <w:rFonts w:hint="eastAsia"/>
                              </w:rPr>
                              <w:t>①～⑨：補修の優先順位の目安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70" o:spid="_x0000_s1330" style="position:absolute;left:0;text-align:left;margin-left:274.6pt;margin-top:1.05pt;width:184.25pt;height:21pt;z-index:25412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kRBUwMAAIQHAAAOAAAAZHJzL2Uyb0RvYy54bWysVc1u2zgQvhfoOxC8N7KcOD9GnCJIkKJA&#10;tg2aLHIeU5QlgCJZko6cfY/2AXbPPRc99HFaYN9iP5Ky46a9tFsfZHJmOJz5Zubj8fNVp9iddL41&#10;esbLnRFnUgtTtXox43/eXDw75MwH0hUpo+WM30vPn588fXLc26kcm8aoSjoGJ9pPezvjTQh2WhRe&#10;NLIjv2Os1FDWxnUUsHWLonLUw3univFotF/0xlXWGSG9h/Q8K/lJ8l/XUoTXde1lYGrGEVtIX5e+&#10;8/gtTo5punBkm1YMYdAvRNFRq3HpxtU5BWJL137nqmuFM97UYUeYrjB13QqZckA25ehRNtcNWZly&#10;ATjebmDyv8+teHV35Vhbzfj4APho6lCkrx/++fr+05fPfxf/vvuYVyyqAVZv/RRnru2VG3Yey5j5&#10;qnZd/EdObJUAvt8ALFeBCQjHu3sj/DgT0I339w+whpvi4bR1PryQpmNxMeMOBUy40t2lD9l0bTLA&#10;XV20SjFnwm0bmoQY+jDXwuNMsvLMGoA2SmJ/78+UY3eElkAnVaa/QXycKfIBCpilX7INrQ7ZcpIC&#10;RwQ09RT+MFUW72bbHFn2nPJZ+O2Ld+Pp/3H5LoAaevXnLy9ziCnyX0q9TNF/n/oGEtTvUeqQLNbo&#10;q1YzinRQ7mNiYyLMC1ISPVcO1ccApjLGGJVm/YwfTcYTtAmBEmpFqI7oLA54veCM1AJcI4LLiBrV&#10;bg7/TG19Q5XMVTz6cYblaC3/NkO/fWVsx3PyTfaUVENWSsd8ZGKhoRPNMkh33VQ9m6ule0NIaZiI&#10;qo39ngDirGrRhpOkAVrf9vbQR24x33RxQjXLSdmGhtY8jFgPnZnNU2tuYki7rfCKONx5nOMqrOar&#10;zAzlYXQTZXNT3YMvEFGcJuatuGiR/yVG54ocmBNCvAbhNT61MiikGVacNcb99SN5tAehQctZDyZG&#10;ld8uyUlM5EuNqT0q9/bgNqTN3uRgHCHZ1sy3NXrZnRlMdpmiS8toH9R6WTvT3eLROI23QkVa4O7c&#10;T8PmLEQW4AzPjpCnp2kNurYULvW1FWt+iZW/Wd2SswNbBfDIK7NmbZo+Iq1sG3tCm9NlMHWbGO0B&#10;VxQkbkD1mUPysxTfku19snp4PE/+AwAA//8DAFBLAwQUAAYACAAAACEAkf75wd0AAAAIAQAADwAA&#10;AGRycy9kb3ducmV2LnhtbEyPMW+DMBSE90r9D9aL1K0xIFoSwiOqImWiS0nU2cGvgIJtajuJ8+/r&#10;Tu14utPdd9U2qIldybrRaIR0mQAj3Rk56h7heNg/r4A5L7QUk9GEcCcH2/rxoRKlNDf9QdfW9yyW&#10;aFcKhMH7ueTcdQMp4ZZmJh29L2OV8FHanksrbrFcTTxLkleuxKjjwiBm2g3UnduLQmhaalbBfn6f&#10;zTEPTZG97/b3DvFpEd42wDwF/xeGX/yIDnVkOpmLlo5NCC/5OotRhCwFFv11WhTATgh5ngKvK/7/&#10;QP0DAAD//wMAUEsBAi0AFAAGAAgAAAAhALaDOJL+AAAA4QEAABMAAAAAAAAAAAAAAAAAAAAAAFtD&#10;b250ZW50X1R5cGVzXS54bWxQSwECLQAUAAYACAAAACEAOP0h/9YAAACUAQAACwAAAAAAAAAAAAAA&#10;AAAvAQAAX3JlbHMvLnJlbHNQSwECLQAUAAYACAAAACEA0eZEQVMDAACEBwAADgAAAAAAAAAAAAAA&#10;AAAuAgAAZHJzL2Uyb0RvYy54bWxQSwECLQAUAAYACAAAACEAkf75wd0AAAAIAQAADwAAAAAAAAAA&#10;AAAAAACtBQAAZHJzL2Rvd25yZXYueG1sUEsFBgAAAAAEAAQA8wAAALcGAAAAAA==&#10;" fillcolor="#bcbcbc">
                <v:fill color2="#ededed" rotate="t" angle="180" colors="0 #bcbcbc;22938f #d0d0d0;1 #ededed" focus="100%" type="gradient"/>
                <v:shadow on="t" color="black" opacity="24903f" origin=",.5" offset="0,.55556mm"/>
                <v:textbox>
                  <w:txbxContent>
                    <w:p w:rsidR="00697F98" w:rsidRDefault="00697F98" w:rsidP="005E3973">
                      <w:pPr>
                        <w:spacing w:line="240" w:lineRule="exact"/>
                        <w:jc w:val="center"/>
                      </w:pPr>
                      <w:r>
                        <w:rPr>
                          <w:rFonts w:hint="eastAsia"/>
                        </w:rPr>
                        <w:t>①～⑨：補修の優先順位の目安</w:t>
                      </w:r>
                    </w:p>
                  </w:txbxContent>
                </v:textbox>
              </v:rect>
            </w:pict>
          </mc:Fallback>
        </mc:AlternateContent>
      </w:r>
      <w:r w:rsidR="001B59F3">
        <w:t xml:space="preserve">図 </w:t>
      </w:r>
      <w:fldSimple w:instr=" STYLEREF 2 \s ">
        <w:r w:rsidR="00705170">
          <w:rPr>
            <w:noProof/>
          </w:rPr>
          <w:t>4.3</w:t>
        </w:r>
      </w:fldSimple>
      <w:r w:rsidR="009C79D2">
        <w:noBreakHyphen/>
      </w:r>
      <w:fldSimple w:instr=" SEQ 図 \* ARABIC \s 2 ">
        <w:r w:rsidR="00705170">
          <w:rPr>
            <w:noProof/>
          </w:rPr>
          <w:t>2</w:t>
        </w:r>
      </w:fldSimple>
      <w:r w:rsidR="00653293">
        <w:rPr>
          <w:rFonts w:hint="eastAsia"/>
          <w:szCs w:val="21"/>
        </w:rPr>
        <w:t xml:space="preserve">　</w:t>
      </w:r>
      <w:r w:rsidR="00A96B94">
        <w:rPr>
          <w:rFonts w:hint="eastAsia"/>
          <w:szCs w:val="21"/>
        </w:rPr>
        <w:t>海岸施設の優先</w:t>
      </w:r>
      <w:r w:rsidR="006F1EA7">
        <w:rPr>
          <w:rFonts w:hint="eastAsia"/>
          <w:szCs w:val="21"/>
        </w:rPr>
        <w:t>順位</w:t>
      </w:r>
    </w:p>
    <w:p w:rsidR="00A96B94" w:rsidRDefault="00A96B94" w:rsidP="00A96B94">
      <w:pPr>
        <w:rPr>
          <w:rFonts w:ascii="HG丸ｺﾞｼｯｸM-PRO" w:eastAsia="HG丸ｺﾞｼｯｸM-PRO" w:hAnsi="HG丸ｺﾞｼｯｸM-PRO"/>
          <w:szCs w:val="21"/>
        </w:rPr>
      </w:pPr>
    </w:p>
    <w:p w:rsidR="00497ABD" w:rsidRPr="00497ABD" w:rsidRDefault="00497ABD" w:rsidP="00A96B94">
      <w:pPr>
        <w:rPr>
          <w:rFonts w:ascii="HG丸ｺﾞｼｯｸM-PRO" w:eastAsia="HG丸ｺﾞｼｯｸM-PRO" w:hAnsi="HG丸ｺﾞｼｯｸM-PRO"/>
          <w:szCs w:val="21"/>
        </w:rPr>
      </w:pPr>
    </w:p>
    <w:p w:rsidR="00A96B94" w:rsidRDefault="00A96B94" w:rsidP="00653293">
      <w:pPr>
        <w:pStyle w:val="a9"/>
        <w:spacing w:beforeLines="0"/>
        <w:rPr>
          <w:szCs w:val="21"/>
        </w:rPr>
      </w:pPr>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4.3</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705170">
        <w:rPr>
          <w:noProof/>
        </w:rPr>
        <w:t>3</w:t>
      </w:r>
      <w:r w:rsidR="001B59F3">
        <w:fldChar w:fldCharType="end"/>
      </w:r>
      <w:r w:rsidRPr="004001AF">
        <w:rPr>
          <w:rFonts w:hint="eastAsia"/>
          <w:color w:val="FF0000"/>
          <w:szCs w:val="21"/>
        </w:rPr>
        <w:t xml:space="preserve">　</w:t>
      </w:r>
      <w:r w:rsidRPr="000D0BAD">
        <w:rPr>
          <w:rFonts w:hint="eastAsia"/>
          <w:szCs w:val="21"/>
        </w:rPr>
        <w:t>海岸施設における</w:t>
      </w:r>
      <w:r>
        <w:rPr>
          <w:rFonts w:hint="eastAsia"/>
          <w:szCs w:val="21"/>
        </w:rPr>
        <w:t>優先度評価の判定と対応</w:t>
      </w:r>
    </w:p>
    <w:tbl>
      <w:tblPr>
        <w:tblW w:w="9077" w:type="dxa"/>
        <w:tblInd w:w="94" w:type="dxa"/>
        <w:tblCellMar>
          <w:left w:w="99" w:type="dxa"/>
          <w:right w:w="99" w:type="dxa"/>
        </w:tblCellMar>
        <w:tblLook w:val="04A0" w:firstRow="1" w:lastRow="0" w:firstColumn="1" w:lastColumn="0" w:noHBand="0" w:noVBand="1"/>
      </w:tblPr>
      <w:tblGrid>
        <w:gridCol w:w="998"/>
        <w:gridCol w:w="3685"/>
        <w:gridCol w:w="4394"/>
      </w:tblGrid>
      <w:tr w:rsidR="00A96B94" w:rsidRPr="00343AA4" w:rsidTr="00A96B94">
        <w:trPr>
          <w:trHeight w:val="480"/>
        </w:trPr>
        <w:tc>
          <w:tcPr>
            <w:tcW w:w="99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対応方針</w:t>
            </w:r>
          </w:p>
        </w:tc>
        <w:tc>
          <w:tcPr>
            <w:tcW w:w="3685"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判定内容</w:t>
            </w:r>
          </w:p>
        </w:tc>
        <w:tc>
          <w:tcPr>
            <w:tcW w:w="4394"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対応内容</w:t>
            </w:r>
          </w:p>
        </w:tc>
      </w:tr>
      <w:tr w:rsidR="00A96B94" w:rsidRPr="00343AA4" w:rsidTr="00A96B94">
        <w:trPr>
          <w:trHeight w:val="1343"/>
        </w:trPr>
        <w:tc>
          <w:tcPr>
            <w:tcW w:w="998" w:type="dxa"/>
            <w:tcBorders>
              <w:top w:val="single" w:sz="4" w:space="0" w:color="auto"/>
              <w:left w:val="single" w:sz="4" w:space="0" w:color="auto"/>
              <w:bottom w:val="single" w:sz="4" w:space="0" w:color="000000"/>
              <w:right w:val="single" w:sz="4" w:space="0" w:color="auto"/>
            </w:tcBorders>
            <w:shd w:val="clear" w:color="auto" w:fill="FC70B6"/>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優先対応</w:t>
            </w:r>
          </w:p>
        </w:tc>
        <w:tc>
          <w:tcPr>
            <w:tcW w:w="3685" w:type="dxa"/>
            <w:tcBorders>
              <w:top w:val="single" w:sz="4" w:space="0" w:color="auto"/>
              <w:left w:val="single" w:sz="4" w:space="0" w:color="auto"/>
              <w:bottom w:val="single" w:sz="4" w:space="0" w:color="000000"/>
              <w:right w:val="single" w:sz="4" w:space="0" w:color="auto"/>
            </w:tcBorders>
            <w:shd w:val="clear" w:color="auto" w:fill="FEBADC"/>
            <w:vAlign w:val="center"/>
            <w:hideMark/>
          </w:tcPr>
          <w:p w:rsidR="00A96B94" w:rsidRPr="005F1FDD"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損傷・劣化が著しく、</w:t>
            </w:r>
            <w:r>
              <w:rPr>
                <w:rFonts w:ascii="HG丸ｺﾞｼｯｸM-PRO" w:eastAsia="HG丸ｺﾞｼｯｸM-PRO" w:hAnsi="HG丸ｺﾞｼｯｸM-PRO" w:cs="ＭＳ Ｐゴシック" w:hint="eastAsia"/>
                <w:color w:val="000000"/>
                <w:kern w:val="0"/>
                <w:sz w:val="20"/>
                <w:szCs w:val="20"/>
              </w:rPr>
              <w:t>そのままでは天端高や</w:t>
            </w:r>
            <w:r w:rsidRPr="00343AA4">
              <w:rPr>
                <w:rFonts w:ascii="HG丸ｺﾞｼｯｸM-PRO" w:eastAsia="HG丸ｺﾞｼｯｸM-PRO" w:hAnsi="HG丸ｺﾞｼｯｸM-PRO" w:cs="ＭＳ Ｐゴシック" w:hint="eastAsia"/>
                <w:color w:val="000000"/>
                <w:kern w:val="0"/>
                <w:sz w:val="20"/>
                <w:szCs w:val="20"/>
              </w:rPr>
              <w:t>安全</w:t>
            </w:r>
            <w:r>
              <w:rPr>
                <w:rFonts w:ascii="HG丸ｺﾞｼｯｸM-PRO" w:eastAsia="HG丸ｺﾞｼｯｸM-PRO" w:hAnsi="HG丸ｺﾞｼｯｸM-PRO" w:cs="ＭＳ Ｐゴシック" w:hint="eastAsia"/>
                <w:color w:val="000000"/>
                <w:kern w:val="0"/>
                <w:sz w:val="20"/>
                <w:szCs w:val="20"/>
              </w:rPr>
              <w:t>面（防護機能等）に影響が出る</w:t>
            </w:r>
            <w:r w:rsidRPr="00343AA4">
              <w:rPr>
                <w:rFonts w:ascii="HG丸ｺﾞｼｯｸM-PRO" w:eastAsia="HG丸ｺﾞｼｯｸM-PRO" w:hAnsi="HG丸ｺﾞｼｯｸM-PRO" w:cs="ＭＳ Ｐゴシック" w:hint="eastAsia"/>
                <w:color w:val="000000"/>
                <w:kern w:val="0"/>
                <w:sz w:val="20"/>
                <w:szCs w:val="20"/>
              </w:rPr>
              <w:t>恐れがあり、</w:t>
            </w:r>
            <w:r>
              <w:rPr>
                <w:rFonts w:ascii="HG丸ｺﾞｼｯｸM-PRO" w:eastAsia="HG丸ｺﾞｼｯｸM-PRO" w:hAnsi="HG丸ｺﾞｼｯｸM-PRO" w:cs="ＭＳ Ｐゴシック" w:hint="eastAsia"/>
                <w:color w:val="000000"/>
                <w:kern w:val="0"/>
                <w:sz w:val="20"/>
                <w:szCs w:val="20"/>
              </w:rPr>
              <w:t>優先的に対応が</w:t>
            </w:r>
            <w:r w:rsidRPr="00343AA4">
              <w:rPr>
                <w:rFonts w:ascii="HG丸ｺﾞｼｯｸM-PRO" w:eastAsia="HG丸ｺﾞｼｯｸM-PRO" w:hAnsi="HG丸ｺﾞｼｯｸM-PRO" w:cs="ＭＳ Ｐゴシック" w:hint="eastAsia"/>
                <w:color w:val="000000"/>
                <w:kern w:val="0"/>
                <w:sz w:val="20"/>
                <w:szCs w:val="20"/>
              </w:rPr>
              <w:t>必要な施設</w:t>
            </w:r>
          </w:p>
        </w:tc>
        <w:tc>
          <w:tcPr>
            <w:tcW w:w="4394" w:type="dxa"/>
            <w:tcBorders>
              <w:top w:val="single" w:sz="4" w:space="0" w:color="auto"/>
              <w:left w:val="nil"/>
              <w:bottom w:val="single" w:sz="4" w:space="0" w:color="auto"/>
              <w:right w:val="single" w:sz="4" w:space="0" w:color="auto"/>
            </w:tcBorders>
            <w:shd w:val="clear" w:color="auto" w:fill="FEBADC"/>
            <w:noWrap/>
            <w:vAlign w:val="center"/>
            <w:hideMark/>
          </w:tcPr>
          <w:p w:rsidR="00A96B9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経過観察レベルまで機能回復を行うことを前提に、</w:t>
            </w:r>
            <w:r w:rsidR="006F1EA7">
              <w:rPr>
                <w:rFonts w:ascii="HG丸ｺﾞｼｯｸM-PRO" w:eastAsia="HG丸ｺﾞｼｯｸM-PRO" w:hAnsi="HG丸ｺﾞｼｯｸM-PRO" w:cs="ＭＳ Ｐゴシック" w:hint="eastAsia"/>
                <w:color w:val="000000"/>
                <w:kern w:val="0"/>
                <w:sz w:val="20"/>
                <w:szCs w:val="20"/>
              </w:rPr>
              <w:t>補修等</w:t>
            </w:r>
            <w:r>
              <w:rPr>
                <w:rFonts w:ascii="HG丸ｺﾞｼｯｸM-PRO" w:eastAsia="HG丸ｺﾞｼｯｸM-PRO" w:hAnsi="HG丸ｺﾞｼｯｸM-PRO" w:cs="ＭＳ Ｐゴシック" w:hint="eastAsia"/>
                <w:color w:val="000000"/>
                <w:kern w:val="0"/>
                <w:sz w:val="20"/>
                <w:szCs w:val="20"/>
              </w:rPr>
              <w:t>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なお、「優先対応」施設の中での対応順位については、社会的影響度が大きい施設から順次実施する。</w:t>
            </w:r>
          </w:p>
        </w:tc>
      </w:tr>
      <w:tr w:rsidR="00A96B94" w:rsidRPr="00343AA4" w:rsidTr="00A96B94">
        <w:trPr>
          <w:trHeight w:val="1558"/>
        </w:trPr>
        <w:tc>
          <w:tcPr>
            <w:tcW w:w="998" w:type="dxa"/>
            <w:tcBorders>
              <w:top w:val="single" w:sz="4" w:space="0" w:color="000000"/>
              <w:left w:val="single" w:sz="4" w:space="0" w:color="auto"/>
              <w:bottom w:val="single" w:sz="4" w:space="0" w:color="000000"/>
              <w:right w:val="single" w:sz="4" w:space="0" w:color="auto"/>
            </w:tcBorders>
            <w:shd w:val="clear" w:color="auto" w:fill="FFC000"/>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順次対応</w:t>
            </w:r>
          </w:p>
        </w:tc>
        <w:tc>
          <w:tcPr>
            <w:tcW w:w="3685" w:type="dxa"/>
            <w:tcBorders>
              <w:top w:val="nil"/>
              <w:left w:val="single" w:sz="4" w:space="0" w:color="auto"/>
              <w:bottom w:val="single" w:sz="4" w:space="0" w:color="000000"/>
              <w:right w:val="single" w:sz="4" w:space="0" w:color="auto"/>
            </w:tcBorders>
            <w:shd w:val="clear" w:color="auto" w:fill="FFE98B"/>
            <w:vAlign w:val="center"/>
            <w:hideMark/>
          </w:tcPr>
          <w:p w:rsidR="00A96B9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w:t>
            </w:r>
            <w:r w:rsidRPr="00343AA4">
              <w:rPr>
                <w:rFonts w:ascii="HG丸ｺﾞｼｯｸM-PRO" w:eastAsia="HG丸ｺﾞｼｯｸM-PRO" w:hAnsi="HG丸ｺﾞｼｯｸM-PRO" w:cs="ＭＳ Ｐゴシック" w:hint="eastAsia"/>
                <w:color w:val="000000"/>
                <w:kern w:val="0"/>
                <w:sz w:val="20"/>
                <w:szCs w:val="20"/>
              </w:rPr>
              <w:t>対応は必要としない</w:t>
            </w:r>
            <w:r>
              <w:rPr>
                <w:rFonts w:ascii="HG丸ｺﾞｼｯｸM-PRO" w:eastAsia="HG丸ｺﾞｼｯｸM-PRO" w:hAnsi="HG丸ｺﾞｼｯｸM-PRO" w:cs="ＭＳ Ｐゴシック" w:hint="eastAsia"/>
                <w:color w:val="000000"/>
                <w:kern w:val="0"/>
                <w:sz w:val="20"/>
                <w:szCs w:val="20"/>
              </w:rPr>
              <w:t>ものの</w:t>
            </w:r>
            <w:r w:rsidRPr="00343AA4">
              <w:rPr>
                <w:rFonts w:ascii="HG丸ｺﾞｼｯｸM-PRO" w:eastAsia="HG丸ｺﾞｼｯｸM-PRO" w:hAnsi="HG丸ｺﾞｼｯｸM-PRO" w:cs="ＭＳ Ｐゴシック" w:hint="eastAsia"/>
                <w:color w:val="000000"/>
                <w:kern w:val="0"/>
                <w:sz w:val="20"/>
                <w:szCs w:val="20"/>
              </w:rPr>
              <w:t>、損傷・劣化があり、部分的に補修</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補強対策の要否を検討する</w:t>
            </w:r>
            <w:r>
              <w:rPr>
                <w:rFonts w:ascii="HG丸ｺﾞｼｯｸM-PRO" w:eastAsia="HG丸ｺﾞｼｯｸM-PRO" w:hAnsi="HG丸ｺﾞｼｯｸM-PRO" w:cs="ＭＳ Ｐゴシック" w:hint="eastAsia"/>
                <w:color w:val="000000"/>
                <w:kern w:val="0"/>
                <w:sz w:val="20"/>
                <w:szCs w:val="20"/>
              </w:rPr>
              <w:t>詳細点検</w:t>
            </w:r>
            <w:r w:rsidRPr="00343AA4">
              <w:rPr>
                <w:rFonts w:ascii="HG丸ｺﾞｼｯｸM-PRO" w:eastAsia="HG丸ｺﾞｼｯｸM-PRO" w:hAnsi="HG丸ｺﾞｼｯｸM-PRO" w:cs="ＭＳ Ｐゴシック" w:hint="eastAsia"/>
                <w:color w:val="000000"/>
                <w:kern w:val="0"/>
                <w:sz w:val="20"/>
                <w:szCs w:val="20"/>
              </w:rPr>
              <w:t>が必要な施設</w:t>
            </w:r>
          </w:p>
          <w:p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○優先対応施設の処置が完了次第、順次対応する施設</w:t>
            </w:r>
          </w:p>
        </w:tc>
        <w:tc>
          <w:tcPr>
            <w:tcW w:w="4394" w:type="dxa"/>
            <w:tcBorders>
              <w:top w:val="single" w:sz="4" w:space="0" w:color="auto"/>
              <w:left w:val="nil"/>
              <w:bottom w:val="single" w:sz="4" w:space="0" w:color="auto"/>
              <w:right w:val="single" w:sz="4" w:space="0" w:color="auto"/>
            </w:tcBorders>
            <w:shd w:val="clear" w:color="auto" w:fill="FFE98B"/>
            <w:noWrap/>
            <w:vAlign w:val="center"/>
            <w:hideMark/>
          </w:tcPr>
          <w:p w:rsidR="00A96B94" w:rsidRDefault="006F1EA7"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sidRPr="006F1EA7">
              <w:rPr>
                <w:rFonts w:ascii="HG丸ｺﾞｼｯｸM-PRO" w:eastAsia="HG丸ｺﾞｼｯｸM-PRO" w:hAnsi="HG丸ｺﾞｼｯｸM-PRO" w:cs="ＭＳ Ｐゴシック" w:hint="eastAsia"/>
                <w:color w:val="000000"/>
                <w:kern w:val="0"/>
                <w:sz w:val="20"/>
                <w:szCs w:val="20"/>
              </w:rPr>
              <w:t>経過観察レベルまで機能回復を行うことを前提に、</w:t>
            </w:r>
            <w:r w:rsidR="00A96B94">
              <w:rPr>
                <w:rFonts w:ascii="HG丸ｺﾞｼｯｸM-PRO" w:eastAsia="HG丸ｺﾞｼｯｸM-PRO" w:hAnsi="HG丸ｺﾞｼｯｸM-PRO" w:cs="ＭＳ Ｐゴシック" w:hint="eastAsia"/>
                <w:color w:val="000000"/>
                <w:kern w:val="0"/>
                <w:sz w:val="20"/>
                <w:szCs w:val="20"/>
              </w:rPr>
              <w:t>状況に応じて</w:t>
            </w:r>
            <w:r>
              <w:rPr>
                <w:rFonts w:ascii="HG丸ｺﾞｼｯｸM-PRO" w:eastAsia="HG丸ｺﾞｼｯｸM-PRO" w:hAnsi="HG丸ｺﾞｼｯｸM-PRO" w:cs="ＭＳ Ｐゴシック" w:hint="eastAsia"/>
                <w:color w:val="000000"/>
                <w:kern w:val="0"/>
                <w:sz w:val="20"/>
                <w:szCs w:val="20"/>
              </w:rPr>
              <w:t>補修等</w:t>
            </w:r>
            <w:r w:rsidR="00A96B94">
              <w:rPr>
                <w:rFonts w:ascii="HG丸ｺﾞｼｯｸM-PRO" w:eastAsia="HG丸ｺﾞｼｯｸM-PRO" w:hAnsi="HG丸ｺﾞｼｯｸM-PRO" w:cs="ＭＳ Ｐゴシック" w:hint="eastAsia"/>
                <w:color w:val="000000"/>
                <w:kern w:val="0"/>
                <w:sz w:val="20"/>
                <w:szCs w:val="20"/>
              </w:rPr>
              <w:t>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なお、「順次対応」施設の中での対応順位については、社会的影響度が大きい施設から順次実施する。</w:t>
            </w:r>
          </w:p>
        </w:tc>
      </w:tr>
      <w:tr w:rsidR="006F1EA7" w:rsidRPr="00343AA4" w:rsidTr="00A96B94">
        <w:trPr>
          <w:trHeight w:val="402"/>
        </w:trPr>
        <w:tc>
          <w:tcPr>
            <w:tcW w:w="998" w:type="dxa"/>
            <w:vMerge w:val="restart"/>
            <w:tcBorders>
              <w:top w:val="single" w:sz="4" w:space="0" w:color="000000"/>
              <w:left w:val="single" w:sz="4" w:space="0" w:color="auto"/>
              <w:bottom w:val="single" w:sz="4" w:space="0" w:color="000000"/>
              <w:right w:val="single" w:sz="4" w:space="0" w:color="000000"/>
            </w:tcBorders>
            <w:shd w:val="clear" w:color="auto" w:fill="74B230"/>
            <w:noWrap/>
            <w:vAlign w:val="center"/>
            <w:hideMark/>
          </w:tcPr>
          <w:p w:rsidR="006F1EA7" w:rsidRPr="00343AA4" w:rsidRDefault="006F1EA7"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経過観察</w:t>
            </w:r>
          </w:p>
        </w:tc>
        <w:tc>
          <w:tcPr>
            <w:tcW w:w="3685" w:type="dxa"/>
            <w:vMerge w:val="restart"/>
            <w:tcBorders>
              <w:top w:val="single" w:sz="4" w:space="0" w:color="000000"/>
              <w:left w:val="single" w:sz="4" w:space="0" w:color="000000"/>
              <w:bottom w:val="single" w:sz="4" w:space="0" w:color="000000"/>
              <w:right w:val="single" w:sz="4" w:space="0" w:color="auto"/>
            </w:tcBorders>
            <w:shd w:val="clear" w:color="auto" w:fill="D0EBB3"/>
            <w:vAlign w:val="center"/>
            <w:hideMark/>
          </w:tcPr>
          <w:p w:rsidR="006F1EA7" w:rsidRPr="00343AA4" w:rsidRDefault="006F1EA7"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損傷・劣化の見られない施設</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もしくは損傷・劣化はあるが、機能低下は見られず、損傷の進行状況を継続的に観察する必要のある施設</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0EBB3"/>
            <w:vAlign w:val="center"/>
            <w:hideMark/>
          </w:tcPr>
          <w:p w:rsidR="006F1EA7" w:rsidRPr="00343AA4" w:rsidRDefault="006F1EA7" w:rsidP="00256597">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補修</w:t>
            </w:r>
            <w:r w:rsidRPr="00343AA4">
              <w:rPr>
                <w:rFonts w:ascii="HG丸ｺﾞｼｯｸM-PRO" w:eastAsia="HG丸ｺﾞｼｯｸM-PRO" w:hAnsi="HG丸ｺﾞｼｯｸM-PRO" w:cs="ＭＳ Ｐゴシック" w:hint="eastAsia"/>
                <w:color w:val="000000"/>
                <w:kern w:val="0"/>
                <w:sz w:val="20"/>
                <w:szCs w:val="20"/>
              </w:rPr>
              <w:t>等の対応は行わ</w:t>
            </w:r>
            <w:r>
              <w:rPr>
                <w:rFonts w:ascii="HG丸ｺﾞｼｯｸM-PRO" w:eastAsia="HG丸ｺﾞｼｯｸM-PRO" w:hAnsi="HG丸ｺﾞｼｯｸM-PRO" w:cs="ＭＳ Ｐゴシック" w:hint="eastAsia"/>
                <w:color w:val="000000"/>
                <w:kern w:val="0"/>
                <w:sz w:val="20"/>
                <w:szCs w:val="20"/>
              </w:rPr>
              <w:t>ず、点検業務を継続しながら経過観察を実施する。</w:t>
            </w:r>
          </w:p>
        </w:tc>
      </w:tr>
      <w:tr w:rsidR="00A96B94" w:rsidRPr="00343AA4" w:rsidTr="00A96B94">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r w:rsidR="00A96B94" w:rsidRPr="00343AA4" w:rsidTr="00A96B94">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bl>
    <w:p w:rsidR="00A96B94" w:rsidRDefault="00A96B94" w:rsidP="00A96B94">
      <w:pPr>
        <w:rPr>
          <w:rFonts w:ascii="HG丸ｺﾞｼｯｸM-PRO" w:eastAsia="HG丸ｺﾞｼｯｸM-PRO" w:hAnsi="HG丸ｺﾞｼｯｸM-PRO"/>
          <w:szCs w:val="21"/>
        </w:rPr>
      </w:pPr>
    </w:p>
    <w:p w:rsidR="00A96B94" w:rsidRPr="00C0605C" w:rsidRDefault="00A96B94" w:rsidP="00A96B94">
      <w:pPr>
        <w:rPr>
          <w:rFonts w:ascii="HG丸ｺﾞｼｯｸM-PRO" w:eastAsia="HG丸ｺﾞｼｯｸM-PRO" w:hAnsi="HG丸ｺﾞｼｯｸM-PRO"/>
          <w:szCs w:val="21"/>
        </w:rPr>
      </w:pPr>
    </w:p>
    <w:p w:rsidR="00B528FC" w:rsidRPr="00A96B94" w:rsidRDefault="00B528FC" w:rsidP="00B528FC">
      <w:pPr>
        <w:widowControl/>
        <w:jc w:val="left"/>
        <w:rPr>
          <w:rFonts w:ascii="HG丸ｺﾞｼｯｸM-PRO" w:eastAsia="HG丸ｺﾞｼｯｸM-PRO" w:hAnsi="HG丸ｺﾞｼｯｸM-PRO"/>
        </w:rPr>
      </w:pPr>
    </w:p>
    <w:p w:rsidR="005207CC" w:rsidRPr="00122BB4" w:rsidRDefault="005207CC" w:rsidP="00B528FC">
      <w:pPr>
        <w:rPr>
          <w:rFonts w:ascii="HG丸ｺﾞｼｯｸM-PRO" w:eastAsia="HG丸ｺﾞｼｯｸM-PRO" w:hAnsi="HG丸ｺﾞｼｯｸM-PRO"/>
        </w:rPr>
      </w:pPr>
    </w:p>
    <w:p w:rsidR="00B528FC" w:rsidRPr="00122BB4" w:rsidRDefault="00B528FC" w:rsidP="00B528FC">
      <w:pPr>
        <w:pStyle w:val="10"/>
        <w:ind w:firstLine="210"/>
        <w:rPr>
          <w:rFonts w:ascii="HG丸ｺﾞｼｯｸM-PRO" w:eastAsia="HG丸ｺﾞｼｯｸM-PRO" w:hAnsi="HG丸ｺﾞｼｯｸM-PRO"/>
        </w:rPr>
      </w:pPr>
    </w:p>
    <w:p w:rsidR="00B528FC" w:rsidRPr="00122BB4" w:rsidRDefault="00B528FC" w:rsidP="00B528FC">
      <w:pPr>
        <w:pStyle w:val="10"/>
        <w:ind w:firstLine="210"/>
        <w:rPr>
          <w:rFonts w:ascii="HG丸ｺﾞｼｯｸM-PRO" w:eastAsia="HG丸ｺﾞｼｯｸM-PRO" w:hAnsi="HG丸ｺﾞｼｯｸM-PRO"/>
        </w:rPr>
        <w:sectPr w:rsidR="00B528FC" w:rsidRPr="00122BB4" w:rsidSect="00121577">
          <w:headerReference w:type="default" r:id="rId101"/>
          <w:footerReference w:type="default" r:id="rId102"/>
          <w:pgSz w:w="11906" w:h="16838" w:code="9"/>
          <w:pgMar w:top="1304" w:right="1418" w:bottom="1304" w:left="1418" w:header="794" w:footer="454" w:gutter="0"/>
          <w:pgNumType w:start="0"/>
          <w:cols w:space="425"/>
          <w:docGrid w:type="lines" w:linePitch="360"/>
        </w:sectPr>
      </w:pPr>
    </w:p>
    <w:p w:rsidR="007E048C" w:rsidRPr="00122BB4" w:rsidRDefault="004759BD" w:rsidP="00CB0121">
      <w:pPr>
        <w:pStyle w:val="2"/>
      </w:pPr>
      <w:bookmarkStart w:id="367" w:name="_Ref392088124"/>
      <w:bookmarkStart w:id="368" w:name="_Ref392088131"/>
      <w:bookmarkStart w:id="369" w:name="_Toc406834019"/>
      <w:bookmarkStart w:id="370" w:name="_Ref388951684"/>
      <w:bookmarkStart w:id="371" w:name="_Ref388951694"/>
      <w:bookmarkStart w:id="372" w:name="_Ref390169922"/>
      <w:bookmarkStart w:id="373" w:name="_Ref390169926"/>
      <w:bookmarkStart w:id="374" w:name="_Toc411957754"/>
      <w:r w:rsidRPr="00122BB4">
        <w:rPr>
          <w:rFonts w:hint="eastAsia"/>
        </w:rPr>
        <w:lastRenderedPageBreak/>
        <w:t>日常的な維持管理の着実な実践</w:t>
      </w:r>
      <w:bookmarkEnd w:id="367"/>
      <w:bookmarkEnd w:id="368"/>
      <w:bookmarkEnd w:id="369"/>
      <w:bookmarkEnd w:id="370"/>
      <w:bookmarkEnd w:id="371"/>
      <w:bookmarkEnd w:id="372"/>
      <w:bookmarkEnd w:id="373"/>
      <w:bookmarkEnd w:id="374"/>
    </w:p>
    <w:p w:rsidR="000B24B9" w:rsidRPr="00A819DF" w:rsidRDefault="007C7C98" w:rsidP="00A42DFF">
      <w:pPr>
        <w:pStyle w:val="20"/>
        <w:ind w:left="105" w:firstLine="210"/>
        <w:rPr>
          <w:rFonts w:ascii="HG丸ｺﾞｼｯｸM-PRO" w:eastAsia="HG丸ｺﾞｼｯｸM-PRO" w:hAnsi="HG丸ｺﾞｼｯｸM-PRO"/>
          <w:color w:val="000000" w:themeColor="text1"/>
        </w:rPr>
      </w:pPr>
      <w:r w:rsidRPr="007C7C98">
        <w:rPr>
          <w:rFonts w:ascii="HG丸ｺﾞｼｯｸM-PRO" w:eastAsia="HG丸ｺﾞｼｯｸM-PRO" w:hAnsi="HG丸ｺﾞｼｯｸM-PRO" w:hint="eastAsia"/>
          <w:color w:val="000000" w:themeColor="text1"/>
        </w:rPr>
        <w:t>日常的な維持管理においては、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など、これらの取組を引き続き着実に実施する。</w:t>
      </w:r>
    </w:p>
    <w:p w:rsidR="00232101" w:rsidRPr="00E35856" w:rsidRDefault="007C7C98" w:rsidP="00A42DFF">
      <w:pPr>
        <w:pStyle w:val="20"/>
        <w:ind w:left="105" w:firstLine="210"/>
        <w:rPr>
          <w:rFonts w:ascii="HG丸ｺﾞｼｯｸM-PRO" w:eastAsia="HG丸ｺﾞｼｯｸM-PRO" w:hAnsi="HG丸ｺﾞｼｯｸM-PRO"/>
          <w:color w:val="000000" w:themeColor="text1"/>
        </w:rPr>
      </w:pPr>
      <w:r w:rsidRPr="007C7C98">
        <w:rPr>
          <w:rFonts w:ascii="HG丸ｺﾞｼｯｸM-PRO" w:eastAsia="HG丸ｺﾞｼｯｸM-PRO" w:hAnsi="HG丸ｺﾞｼｯｸM-PRO" w:hint="eastAsia"/>
          <w:color w:val="000000" w:themeColor="text1"/>
        </w:rPr>
        <w:t>また、「劣化・損傷の原因を排除する」視点で、施設の適正利用や施設清掃などきめ細やかな維持管理作業等、施設の長寿命化に資する取組についても実践する。</w:t>
      </w:r>
    </w:p>
    <w:p w:rsidR="007C7C98" w:rsidRPr="007C7C98" w:rsidRDefault="007C7C98" w:rsidP="007C7C98">
      <w:pPr>
        <w:pStyle w:val="20"/>
        <w:ind w:left="105" w:firstLine="210"/>
        <w:rPr>
          <w:rFonts w:ascii="HG丸ｺﾞｼｯｸM-PRO" w:eastAsia="HG丸ｺﾞｼｯｸM-PRO" w:hAnsi="HG丸ｺﾞｼｯｸM-PRO"/>
          <w:color w:val="000000" w:themeColor="text1"/>
        </w:rPr>
      </w:pPr>
      <w:r w:rsidRPr="007C7C98">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さらに、多くの府民等に都市基盤施設の維持管理に関して理解と参画を促すため、都市基盤施設の保全や活用する機会を提供し府民や企業等、地域社会と協働、連携した維持管理を推進する。</w:t>
      </w:r>
    </w:p>
    <w:p w:rsidR="00593E9C" w:rsidRPr="001B59F3" w:rsidRDefault="007C7C98" w:rsidP="007C7C98">
      <w:pPr>
        <w:pStyle w:val="20"/>
        <w:ind w:left="105" w:firstLine="210"/>
        <w:rPr>
          <w:rFonts w:ascii="HG丸ｺﾞｼｯｸM-PRO" w:eastAsia="HG丸ｺﾞｼｯｸM-PRO" w:hAnsi="HG丸ｺﾞｼｯｸM-PRO"/>
          <w:color w:val="000000" w:themeColor="text1"/>
        </w:rPr>
      </w:pPr>
      <w:r w:rsidRPr="007C7C98">
        <w:rPr>
          <w:rFonts w:ascii="HG丸ｺﾞｼｯｸM-PRO" w:eastAsia="HG丸ｺﾞｼｯｸM-PRO" w:hAnsi="HG丸ｺﾞｼｯｸM-PRO" w:hint="eastAsia"/>
          <w:color w:val="000000" w:themeColor="text1"/>
        </w:rPr>
        <w:t>これら</w:t>
      </w:r>
      <w:r w:rsidRPr="001B59F3">
        <w:rPr>
          <w:rFonts w:ascii="HG丸ｺﾞｼｯｸM-PRO" w:eastAsia="HG丸ｺﾞｼｯｸM-PRO" w:hAnsi="HG丸ｺﾞｼｯｸM-PRO" w:hint="eastAsia"/>
          <w:color w:val="000000" w:themeColor="text1"/>
        </w:rPr>
        <w:t>の取組を着実に実践していくために地域や施設の特性等を考慮し、創意工夫を凝らしながら適切に対応するとともにPDCAサイクルによる継続的なマネジメントを行っていく。</w:t>
      </w:r>
    </w:p>
    <w:p w:rsidR="001A42C5" w:rsidRPr="001B59F3" w:rsidRDefault="001A42C5" w:rsidP="00A42DFF">
      <w:pPr>
        <w:pStyle w:val="20"/>
        <w:ind w:left="105" w:firstLine="210"/>
        <w:rPr>
          <w:rFonts w:ascii="HG丸ｺﾞｼｯｸM-PRO" w:eastAsia="HG丸ｺﾞｼｯｸM-PRO" w:hAnsi="HG丸ｺﾞｼｯｸM-PRO"/>
          <w:color w:val="000000" w:themeColor="text1"/>
        </w:rPr>
      </w:pPr>
      <w:r w:rsidRPr="001B59F3">
        <w:rPr>
          <w:rFonts w:ascii="HG丸ｺﾞｼｯｸM-PRO" w:eastAsia="HG丸ｺﾞｼｯｸM-PRO" w:hAnsi="HG丸ｺﾞｼｯｸM-PRO" w:hint="eastAsia"/>
          <w:color w:val="000000" w:themeColor="text1"/>
        </w:rPr>
        <w:t>以下の</w:t>
      </w:r>
      <w:r w:rsidR="001B59F3" w:rsidRPr="001B59F3">
        <w:rPr>
          <w:rFonts w:ascii="HG丸ｺﾞｼｯｸM-PRO" w:eastAsia="HG丸ｺﾞｼｯｸM-PRO" w:hAnsi="HG丸ｺﾞｼｯｸM-PRO"/>
          <w:color w:val="000000" w:themeColor="text1"/>
        </w:rPr>
        <w:fldChar w:fldCharType="begin"/>
      </w:r>
      <w:r w:rsidR="001B59F3" w:rsidRPr="001B59F3">
        <w:rPr>
          <w:rFonts w:ascii="HG丸ｺﾞｼｯｸM-PRO" w:eastAsia="HG丸ｺﾞｼｯｸM-PRO" w:hAnsi="HG丸ｺﾞｼｯｸM-PRO"/>
          <w:color w:val="000000" w:themeColor="text1"/>
        </w:rPr>
        <w:instrText xml:space="preserve"> </w:instrText>
      </w:r>
      <w:r w:rsidR="001B59F3" w:rsidRPr="001B59F3">
        <w:rPr>
          <w:rFonts w:ascii="HG丸ｺﾞｼｯｸM-PRO" w:eastAsia="HG丸ｺﾞｼｯｸM-PRO" w:hAnsi="HG丸ｺﾞｼｯｸM-PRO" w:hint="eastAsia"/>
          <w:color w:val="000000" w:themeColor="text1"/>
        </w:rPr>
        <w:instrText>REF _Ref412036529 \h</w:instrText>
      </w:r>
      <w:r w:rsidR="001B59F3" w:rsidRPr="001B59F3">
        <w:rPr>
          <w:rFonts w:ascii="HG丸ｺﾞｼｯｸM-PRO" w:eastAsia="HG丸ｺﾞｼｯｸM-PRO" w:hAnsi="HG丸ｺﾞｼｯｸM-PRO"/>
          <w:color w:val="000000" w:themeColor="text1"/>
        </w:rPr>
        <w:instrText xml:space="preserve"> </w:instrText>
      </w:r>
      <w:r w:rsidR="001B59F3">
        <w:rPr>
          <w:rFonts w:ascii="HG丸ｺﾞｼｯｸM-PRO" w:eastAsia="HG丸ｺﾞｼｯｸM-PRO" w:hAnsi="HG丸ｺﾞｼｯｸM-PRO"/>
          <w:color w:val="000000" w:themeColor="text1"/>
        </w:rPr>
        <w:instrText xml:space="preserve"> \* MERGEFORMAT </w:instrText>
      </w:r>
      <w:r w:rsidR="001B59F3" w:rsidRPr="001B59F3">
        <w:rPr>
          <w:rFonts w:ascii="HG丸ｺﾞｼｯｸM-PRO" w:eastAsia="HG丸ｺﾞｼｯｸM-PRO" w:hAnsi="HG丸ｺﾞｼｯｸM-PRO"/>
          <w:color w:val="000000" w:themeColor="text1"/>
        </w:rPr>
      </w:r>
      <w:r w:rsidR="001B59F3" w:rsidRPr="001B59F3">
        <w:rPr>
          <w:rFonts w:ascii="HG丸ｺﾞｼｯｸM-PRO" w:eastAsia="HG丸ｺﾞｼｯｸM-PRO" w:hAnsi="HG丸ｺﾞｼｯｸM-PRO"/>
          <w:color w:val="000000" w:themeColor="text1"/>
        </w:rPr>
        <w:fldChar w:fldCharType="separate"/>
      </w:r>
      <w:r w:rsidR="00705170" w:rsidRPr="00705170">
        <w:rPr>
          <w:rFonts w:ascii="HG丸ｺﾞｼｯｸM-PRO" w:eastAsia="HG丸ｺﾞｼｯｸM-PRO" w:hAnsi="HG丸ｺﾞｼｯｸM-PRO" w:hint="eastAsia"/>
        </w:rPr>
        <w:t xml:space="preserve">図 </w:t>
      </w:r>
      <w:r w:rsidR="00705170" w:rsidRPr="00705170">
        <w:rPr>
          <w:rFonts w:ascii="HG丸ｺﾞｼｯｸM-PRO" w:eastAsia="HG丸ｺﾞｼｯｸM-PRO" w:hAnsi="HG丸ｺﾞｼｯｸM-PRO"/>
          <w:noProof/>
        </w:rPr>
        <w:t>4.4</w:t>
      </w:r>
      <w:r w:rsidR="00705170" w:rsidRPr="00705170">
        <w:rPr>
          <w:rFonts w:ascii="HG丸ｺﾞｼｯｸM-PRO" w:eastAsia="HG丸ｺﾞｼｯｸM-PRO" w:hAnsi="HG丸ｺﾞｼｯｸM-PRO"/>
          <w:noProof/>
        </w:rPr>
        <w:noBreakHyphen/>
        <w:t>1</w:t>
      </w:r>
      <w:r w:rsidR="001B59F3" w:rsidRPr="001B59F3">
        <w:rPr>
          <w:rFonts w:ascii="HG丸ｺﾞｼｯｸM-PRO" w:eastAsia="HG丸ｺﾞｼｯｸM-PRO" w:hAnsi="HG丸ｺﾞｼｯｸM-PRO"/>
          <w:color w:val="000000" w:themeColor="text1"/>
        </w:rPr>
        <w:fldChar w:fldCharType="end"/>
      </w:r>
      <w:r w:rsidRPr="001B59F3">
        <w:rPr>
          <w:rFonts w:ascii="HG丸ｺﾞｼｯｸM-PRO" w:eastAsia="HG丸ｺﾞｼｯｸM-PRO" w:hAnsi="HG丸ｺﾞｼｯｸM-PRO" w:hint="eastAsia"/>
          <w:color w:val="000000" w:themeColor="text1"/>
        </w:rPr>
        <w:t>に維持管理業務における日常的な維持管理の着実な実践イメージを示す。</w:t>
      </w:r>
    </w:p>
    <w:p w:rsidR="007C7C98" w:rsidRPr="001B59F3" w:rsidRDefault="007C7C98" w:rsidP="00A42DFF">
      <w:pPr>
        <w:pStyle w:val="20"/>
        <w:ind w:left="105" w:firstLine="210"/>
        <w:rPr>
          <w:rFonts w:ascii="HG丸ｺﾞｼｯｸM-PRO" w:eastAsia="HG丸ｺﾞｼｯｸM-PRO" w:hAnsi="HG丸ｺﾞｼｯｸM-PRO"/>
          <w:color w:val="000000" w:themeColor="text1"/>
        </w:rPr>
      </w:pPr>
    </w:p>
    <w:p w:rsidR="00DF5F79" w:rsidRDefault="003023AA" w:rsidP="00A42DFF">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93984" behindDoc="0" locked="0" layoutInCell="1" allowOverlap="1" wp14:anchorId="75868E6A" wp14:editId="46127AF5">
                <wp:simplePos x="0" y="0"/>
                <wp:positionH relativeFrom="column">
                  <wp:posOffset>1704340</wp:posOffset>
                </wp:positionH>
                <wp:positionV relativeFrom="paragraph">
                  <wp:posOffset>6350</wp:posOffset>
                </wp:positionV>
                <wp:extent cx="3636010" cy="477520"/>
                <wp:effectExtent l="0" t="0" r="0" b="0"/>
                <wp:wrapNone/>
                <wp:docPr id="44035" name="テキスト ボックス 44035"/>
                <wp:cNvGraphicFramePr/>
                <a:graphic xmlns:a="http://schemas.openxmlformats.org/drawingml/2006/main">
                  <a:graphicData uri="http://schemas.microsoft.com/office/word/2010/wordprocessingShape">
                    <wps:wsp>
                      <wps:cNvSpPr txBox="1"/>
                      <wps:spPr>
                        <a:xfrm>
                          <a:off x="0" y="0"/>
                          <a:ext cx="3636010" cy="477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97F98" w:rsidRPr="000233B9" w:rsidRDefault="00697F98">
                            <w:pPr>
                              <w:rPr>
                                <w:rFonts w:ascii="Meiryo UI" w:eastAsia="Meiryo UI" w:hAnsi="Meiryo UI" w:cs="Meiryo UI"/>
                                <w:b/>
                                <w:sz w:val="22"/>
                              </w:rPr>
                            </w:pPr>
                            <w:r w:rsidRPr="000233B9">
                              <w:rPr>
                                <w:rFonts w:ascii="Meiryo UI" w:eastAsia="Meiryo UI" w:hAnsi="Meiryo UI" w:cs="Meiryo UI" w:hint="eastAsia"/>
                                <w:b/>
                                <w:sz w:val="22"/>
                              </w:rPr>
                              <w:t>日常的な維持管理</w:t>
                            </w:r>
                            <w:r>
                              <w:rPr>
                                <w:rFonts w:ascii="Meiryo UI" w:eastAsia="Meiryo UI" w:hAnsi="Meiryo UI" w:cs="Meiryo UI" w:hint="eastAsia"/>
                                <w:b/>
                                <w:sz w:val="22"/>
                              </w:rPr>
                              <w:t>の</w:t>
                            </w:r>
                            <w:r w:rsidRPr="000233B9">
                              <w:rPr>
                                <w:rFonts w:ascii="Meiryo UI" w:eastAsia="Meiryo UI" w:hAnsi="Meiryo UI" w:cs="Meiryo UI" w:hint="eastAsia"/>
                                <w:b/>
                                <w:sz w:val="22"/>
                              </w:rPr>
                              <w:t>着実</w:t>
                            </w:r>
                            <w:r>
                              <w:rPr>
                                <w:rFonts w:ascii="Meiryo UI" w:eastAsia="Meiryo UI" w:hAnsi="Meiryo UI" w:cs="Meiryo UI" w:hint="eastAsia"/>
                                <w:b/>
                                <w:sz w:val="22"/>
                              </w:rPr>
                              <w:t>な</w:t>
                            </w:r>
                            <w:r w:rsidRPr="000233B9">
                              <w:rPr>
                                <w:rFonts w:ascii="Meiryo UI" w:eastAsia="Meiryo UI" w:hAnsi="Meiryo UI" w:cs="Meiryo UI" w:hint="eastAsia"/>
                                <w:b/>
                                <w:sz w:val="22"/>
                              </w:rPr>
                              <w:t>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5" o:spid="_x0000_s1331" type="#_x0000_t202" style="position:absolute;left:0;text-align:left;margin-left:134.2pt;margin-top:.5pt;width:286.3pt;height:37.6pt;z-index:2539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Hq/pwIAAIQFAAAOAAAAZHJzL2Uyb0RvYy54bWysVM1u1DAQviPxDpbvNPtfumq2WloVIVW0&#10;okU9ex27G+F4jO3dZDl2JcRD8AqIM8+TF2HsJLurwqWISzL2fDOen2/m9KwqFFkL63LQKe0f9SgR&#10;mkOW64eUfry7fPWaEueZzpgCLVK6EY6ezV6+OC3NVAxgCSoTlqAT7aalSenSezNNEseXomDuCIzQ&#10;qJRgC+bxaB+SzLISvRcqGfR6k6QEmxkLXDiHtxeNks6ifykF99dSOuGJSinG5uPXxu8ifJPZKZs+&#10;WGaWOW/DYP8QRcFyjY/uXF0wz8jK5n+4KnJuwYH0RxyKBKTMuYg5YDb93pNsbpfMiJgLFseZXZnc&#10;/3PL369vLMmzlI5GveGYEs0KbFO9/Vo//qgff9Xbb6Tefq+32/rxJ55JA8OylcZN0frWoL2v3kCF&#10;7Q/lDPcOL0M1KmmL8Mc8CeqxAZtd0UXlCcfL4WQ4wdQp4agbHR+PB7Eryd7aWOffCihIEFJqsamx&#10;1mx95Ty+iNAOEh7TcJkrFRurNClTOhmOe9Fgp0ELpQNWRIq0bvaRR8lvlAgYpT8IiSWKCYSLSE5x&#10;rixZM6QV41xoH3OPfhEdUBKDeI5hi99H9RzjJo/uZdB+Z1zkGmzM/knY2acuZNngsZAHeQfRV4sq&#10;cmPQP+lau4Bsgx230IySM/wyx7ZcMedvmMXZwU7iPvDX+JEKsPzQSpQswX75233AI6VRS0mJs5hS&#10;93nFrKBEvdNI9pM+sg6HNx5G42NkCLGHmsWhRq+Kc8C+9HHzGB7FgPeqE6WF4h7Xxjy8iiqmOb6d&#10;Ut+J577ZELh2uJjPIwjH1TB/pW8ND65DmwLp7qp7Zk3LTI+cfg/d1LLpE4I22GCpYb7yIPPI3lDp&#10;pqptB3DUI6nbtRR2yeE5ovbLc/YbAAD//wMAUEsDBBQABgAIAAAAIQAi6mPl3gAAAAgBAAAPAAAA&#10;ZHJzL2Rvd25yZXYueG1sTI/BTsMwEETvSPyDtUjcqENUQhTiVFWkCgnBoaUXbk68TSLsdYjdNvD1&#10;bE9w29Ebzc6Uq9lZccIpDJ4U3C8SEEitNwN1Cvbvm7scRIiajLaeUME3BlhV11elLow/0xZPu9gJ&#10;DqFQaAV9jGMhZWh7dDos/IjE7OAnpyPLqZNm0mcOd1amSZJJpwfiD70ese6x/dwdnYKXevOmt03q&#10;8h9bP78e1uPX/uNBqdubef0EIuIc/8xwqc/VoeJOjT+SCcIqSLN8yVYGPIl5vrwcjYLHLAVZlfL/&#10;gOoXAAD//wMAUEsBAi0AFAAGAAgAAAAhALaDOJL+AAAA4QEAABMAAAAAAAAAAAAAAAAAAAAAAFtD&#10;b250ZW50X1R5cGVzXS54bWxQSwECLQAUAAYACAAAACEAOP0h/9YAAACUAQAACwAAAAAAAAAAAAAA&#10;AAAvAQAAX3JlbHMvLnJlbHNQSwECLQAUAAYACAAAACEAZjB6v6cCAACEBQAADgAAAAAAAAAAAAAA&#10;AAAuAgAAZHJzL2Uyb0RvYy54bWxQSwECLQAUAAYACAAAACEAIupj5d4AAAAIAQAADwAAAAAAAAAA&#10;AAAAAAABBQAAZHJzL2Rvd25yZXYueG1sUEsFBgAAAAAEAAQA8wAAAAwGAAAAAA==&#10;" filled="f" stroked="f" strokeweight=".5pt">
                <v:textbox>
                  <w:txbxContent>
                    <w:p w:rsidR="00697F98" w:rsidRPr="000233B9" w:rsidRDefault="00697F98">
                      <w:pPr>
                        <w:rPr>
                          <w:rFonts w:ascii="Meiryo UI" w:eastAsia="Meiryo UI" w:hAnsi="Meiryo UI" w:cs="Meiryo UI"/>
                          <w:b/>
                          <w:sz w:val="22"/>
                        </w:rPr>
                      </w:pPr>
                      <w:r w:rsidRPr="000233B9">
                        <w:rPr>
                          <w:rFonts w:ascii="Meiryo UI" w:eastAsia="Meiryo UI" w:hAnsi="Meiryo UI" w:cs="Meiryo UI" w:hint="eastAsia"/>
                          <w:b/>
                          <w:sz w:val="22"/>
                        </w:rPr>
                        <w:t>日常的な維持管理</w:t>
                      </w:r>
                      <w:r>
                        <w:rPr>
                          <w:rFonts w:ascii="Meiryo UI" w:eastAsia="Meiryo UI" w:hAnsi="Meiryo UI" w:cs="Meiryo UI" w:hint="eastAsia"/>
                          <w:b/>
                          <w:sz w:val="22"/>
                        </w:rPr>
                        <w:t>の</w:t>
                      </w:r>
                      <w:r w:rsidRPr="000233B9">
                        <w:rPr>
                          <w:rFonts w:ascii="Meiryo UI" w:eastAsia="Meiryo UI" w:hAnsi="Meiryo UI" w:cs="Meiryo UI" w:hint="eastAsia"/>
                          <w:b/>
                          <w:sz w:val="22"/>
                        </w:rPr>
                        <w:t>着実</w:t>
                      </w:r>
                      <w:r>
                        <w:rPr>
                          <w:rFonts w:ascii="Meiryo UI" w:eastAsia="Meiryo UI" w:hAnsi="Meiryo UI" w:cs="Meiryo UI" w:hint="eastAsia"/>
                          <w:b/>
                          <w:sz w:val="22"/>
                        </w:rPr>
                        <w:t>な</w:t>
                      </w:r>
                      <w:r w:rsidRPr="000233B9">
                        <w:rPr>
                          <w:rFonts w:ascii="Meiryo UI" w:eastAsia="Meiryo UI" w:hAnsi="Meiryo UI" w:cs="Meiryo UI" w:hint="eastAsia"/>
                          <w:b/>
                          <w:sz w:val="22"/>
                        </w:rPr>
                        <w:t>実践</w:t>
                      </w:r>
                    </w:p>
                  </w:txbxContent>
                </v:textbox>
              </v:shape>
            </w:pict>
          </mc:Fallback>
        </mc:AlternateContent>
      </w:r>
      <w:r w:rsidR="000233B9">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660283" behindDoc="0" locked="0" layoutInCell="1" allowOverlap="1" wp14:anchorId="4E03EBFC" wp14:editId="0780FA5E">
                <wp:simplePos x="0" y="0"/>
                <wp:positionH relativeFrom="column">
                  <wp:posOffset>1693914</wp:posOffset>
                </wp:positionH>
                <wp:positionV relativeFrom="paragraph">
                  <wp:posOffset>59779</wp:posOffset>
                </wp:positionV>
                <wp:extent cx="3646805" cy="1605280"/>
                <wp:effectExtent l="57150" t="38100" r="67945" b="109220"/>
                <wp:wrapNone/>
                <wp:docPr id="44037" name="角丸四角形 44037"/>
                <wp:cNvGraphicFramePr/>
                <a:graphic xmlns:a="http://schemas.openxmlformats.org/drawingml/2006/main">
                  <a:graphicData uri="http://schemas.microsoft.com/office/word/2010/wordprocessingShape">
                    <wps:wsp>
                      <wps:cNvSpPr/>
                      <wps:spPr>
                        <a:xfrm>
                          <a:off x="0" y="0"/>
                          <a:ext cx="3646805" cy="1605280"/>
                        </a:xfrm>
                        <a:prstGeom prst="roundRect">
                          <a:avLst>
                            <a:gd name="adj" fmla="val 0"/>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44037" o:spid="_x0000_s1026" style="position:absolute;left:0;text-align:left;margin-left:133.4pt;margin-top:4.7pt;width:287.15pt;height:126.4pt;z-index:2516602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SqRlQIAAFIFAAAOAAAAZHJzL2Uyb0RvYy54bWysVM1u2zAMvg/YOwi6L3Z+mnZBnCJI0WFA&#10;0QZth55VWWo8SKImKXGyx9i1t172Cr3sbVZgjzFKdpJiKwZs2MUmRfIT+Ynk+HitFVkJ5yswBe12&#10;ckqE4VBW5q6gH65P3xxR4gMzJVNgREE3wtPjyetX49qORA8WoErhCIIYP6ptQRch2FGWeb4QmvkO&#10;WGHQKMFpFlB1d1npWI3oWmW9PB9mNbjSOuDCezw9aYx0kvClFDxcSOlFIKqgmFtIX5e+t/GbTcZs&#10;dOeYXVS8TYP9QxaaVQYv3UGdsMDI0lW/QemKO/AgQ4eDzkDKiotUA1bTzX+p5mrBrEi1IDne7mjy&#10;/w+Wn6/mjlRlQQeDvH9IiWEan+nH1y/fHx+f7u9RePr2QBojklVbP8KYKzt3reZRjJWvpdPxjzWR&#10;dSJ4syNYrAPheNgfDoZH+QElHG3dYX7QO0pPkO3DrfPhnQBNolBQB0tTXuIzJnbZ6syHRHPZJsrK&#10;j5RIrfDRVkyRLVrriLhbvMk4i7k32SYpbJSIWMpcCokUpKTjQWo+MVOOIGRBGefChH5sFcRL3tFL&#10;VkrtAvspvT8Gtv4xVKTG/JvgXUS6GUzYBevKgHvpdhW6bcqy8d8y0NQdKbiFcoOv76AZC2/5aYWs&#10;nzEf5swhpTgxONvhAj9SQV1QaCVKFuA+v3Qe/bE90UpJjXNVUP9pyZygRL032Lhvu9hLOIhJGRwc&#10;9lBxzy23zy1mqWeAb9DFLWJ5EqN/UFtROtA3uAKm8VY0McPx7oLy4LbKLDTzjkuEi+k0ueHwWRbO&#10;zJXlETyyGhvlen3DnG1bL2DXnsN2Btko9VTTBHvfGGlgugwgqxCNe15bBQc3NU67ZOJmeK4nr/0q&#10;nPwEAAD//wMAUEsDBBQABgAIAAAAIQAQD/rU3QAAAAkBAAAPAAAAZHJzL2Rvd25yZXYueG1sTI9B&#10;bsIwEEX3lbiDNUjdFScWimgaByEkxIZKlPYAxh6SQDyOYgNuT1+zapej9/X/m2oZbc9uOPrOkYR8&#10;lgFD0s501Ej4+ty8LID5oMio3hFK+EYPy3ryVKnSuDt94O0QGpZKyJdKQhvCUHLudYtW+ZkbkBI7&#10;udGqkM6x4WZU91Ruey6yrOBWdZQWWjXgukV9OVythLh+dzuv9XYTf3AlxGl/ds1eyudpXL0BCxjD&#10;Xxge+kkd6uR0dFcynvUSRFEk9SDhdQ4s8cU8z4EdH0AI4HXF/39Q/wIAAP//AwBQSwECLQAUAAYA&#10;CAAAACEAtoM4kv4AAADhAQAAEwAAAAAAAAAAAAAAAAAAAAAAW0NvbnRlbnRfVHlwZXNdLnhtbFBL&#10;AQItABQABgAIAAAAIQA4/SH/1gAAAJQBAAALAAAAAAAAAAAAAAAAAC8BAABfcmVscy8ucmVsc1BL&#10;AQItABQABgAIAAAAIQBqSSqRlQIAAFIFAAAOAAAAAAAAAAAAAAAAAC4CAABkcnMvZTJvRG9jLnht&#10;bFBLAQItABQABgAIAAAAIQAQD/rU3QAAAAkBAAAPAAAAAAAAAAAAAAAAAO8EAABkcnMvZG93bnJl&#10;di54bWxQSwUGAAAAAAQABADzAAAA+QUAAAAA&#10;" fillcolor="#506329 [1638]" stroked="f">
                <v:fill color2="#93b64c [3014]" rotate="t" angle="180" colors="0 #769535;52429f #9bc348;1 #9cc746" focus="100%" type="gradient">
                  <o:fill v:ext="view" type="gradientUnscaled"/>
                </v:fill>
                <v:shadow on="t" color="black" opacity="22937f" origin=",.5" offset="0,.63889mm"/>
              </v:roundrect>
            </w:pict>
          </mc:Fallback>
        </mc:AlternateContent>
      </w:r>
    </w:p>
    <w:p w:rsidR="00DF5F79" w:rsidRDefault="000233B9" w:rsidP="00A42DFF">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91936" behindDoc="0" locked="0" layoutInCell="1" allowOverlap="1" wp14:anchorId="7A119720" wp14:editId="0FDFA28F">
                <wp:simplePos x="0" y="0"/>
                <wp:positionH relativeFrom="column">
                  <wp:posOffset>1736887</wp:posOffset>
                </wp:positionH>
                <wp:positionV relativeFrom="paragraph">
                  <wp:posOffset>157480</wp:posOffset>
                </wp:positionV>
                <wp:extent cx="3699510" cy="1329055"/>
                <wp:effectExtent l="0" t="0" r="0" b="4445"/>
                <wp:wrapNone/>
                <wp:docPr id="30" name="テキスト ボックス 30"/>
                <wp:cNvGraphicFramePr/>
                <a:graphic xmlns:a="http://schemas.openxmlformats.org/drawingml/2006/main">
                  <a:graphicData uri="http://schemas.microsoft.com/office/word/2010/wordprocessingShape">
                    <wps:wsp>
                      <wps:cNvSpPr txBox="1"/>
                      <wps:spPr>
                        <a:xfrm>
                          <a:off x="0" y="0"/>
                          <a:ext cx="3699510" cy="1329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97F98" w:rsidRPr="000233B9" w:rsidRDefault="00697F98"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日常パトロール（巡視）</w:t>
                            </w:r>
                          </w:p>
                          <w:p w:rsidR="00697F98" w:rsidRPr="000233B9" w:rsidRDefault="00697F98" w:rsidP="006F1EA7">
                            <w:pPr>
                              <w:pStyle w:val="af2"/>
                              <w:numPr>
                                <w:ilvl w:val="0"/>
                                <w:numId w:val="13"/>
                              </w:numPr>
                              <w:ind w:leftChars="0" w:left="284" w:hanging="284"/>
                              <w:rPr>
                                <w:rFonts w:ascii="Meiryo UI" w:eastAsia="Meiryo UI" w:hAnsi="Meiryo UI" w:cs="Meiryo UI"/>
                                <w:color w:val="000000" w:themeColor="text1"/>
                              </w:rPr>
                            </w:pPr>
                            <w:r>
                              <w:rPr>
                                <w:rFonts w:ascii="Meiryo UI" w:eastAsia="Meiryo UI" w:hAnsi="Meiryo UI" w:cs="Meiryo UI" w:hint="eastAsia"/>
                                <w:color w:val="000000" w:themeColor="text1"/>
                              </w:rPr>
                              <w:t>日常的な維持管理作業（職員による）</w:t>
                            </w:r>
                          </w:p>
                          <w:p w:rsidR="00697F98" w:rsidRPr="000233B9" w:rsidRDefault="00697F98"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府民や企業等</w:t>
                            </w:r>
                            <w:r>
                              <w:rPr>
                                <w:rFonts w:ascii="Meiryo UI" w:eastAsia="Meiryo UI" w:hAnsi="Meiryo UI" w:cs="Meiryo UI" w:hint="eastAsia"/>
                                <w:color w:val="000000" w:themeColor="text1"/>
                              </w:rPr>
                              <w:t>、</w:t>
                            </w:r>
                            <w:r w:rsidRPr="000233B9">
                              <w:rPr>
                                <w:rFonts w:ascii="Meiryo UI" w:eastAsia="Meiryo UI" w:hAnsi="Meiryo UI" w:cs="Meiryo UI" w:hint="eastAsia"/>
                                <w:color w:val="000000" w:themeColor="text1"/>
                              </w:rPr>
                              <w:t>地域社会と協働、連携した維持管理</w:t>
                            </w:r>
                          </w:p>
                          <w:p w:rsidR="00697F98" w:rsidRPr="000233B9" w:rsidRDefault="00697F98"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データの蓄積・管理</w:t>
                            </w:r>
                          </w:p>
                          <w:p w:rsidR="00697F98" w:rsidRPr="000233B9" w:rsidRDefault="00697F98"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PDCAによる継続したマネジメント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 o:spid="_x0000_s1332" type="#_x0000_t202" style="position:absolute;left:0;text-align:left;margin-left:136.75pt;margin-top:12.4pt;width:291.3pt;height:104.65pt;z-index:25399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I0jowIAAH8FAAAOAAAAZHJzL2Uyb0RvYy54bWysVM1uEzEQviPxDpbvdPPTFBJlU4VWRUhV&#10;W9Ginh2v3azweoztZDccGwnxELwC4szz7Isw9u4mUeFSxGV37Pnm8/xPT6tCkbWwLged0v5RjxKh&#10;OWS5fkjpx7uLV28ocZ7pjCnQIqUb4ejp7OWLaWkmYgBLUJmwBEm0m5QmpUvvzSRJHF+KgrkjMEKj&#10;UoItmMejfUgyy0pkL1Qy6PVOkhJsZixw4RzenjdKOov8Ugrur6V0whOVUvTNx6+N30X4JrMpmzxY&#10;ZpY5b91g/+BFwXKNj+6ozplnZGXzP6iKnFtwIP0RhyIBKXMuYgwYTb/3JJrbJTMixoLJcWaXJvf/&#10;aPnV+saSPEvpENOjWYE1qrdf68cf9eOvevuN1Nvv9XZbP/7EM0EMJqw0boJ2twYtffUWKix8d+/w&#10;MuShkrYIf4yQoB65N7t0i8oTjpfDk/F41EcVR11/OBj3RqPAk+zNjXX+nYCCBCGlFusZ08zWl843&#10;0A4SXtNwkSsVa6o0KVN6Mhz1osFOg+RKB6yI3dHShJAa16PkN0oEjNIfhMTsxAjCRexLcaYsWTPs&#10;KMa50D4GH3kRHVASnXiOYYvfe/Uc4yaO7mXQfmdc5BpsjP6J29mnzmXZ4DHnB3EH0VeLKrbFYLCr&#10;+QKyDZbcQjNFzvCLHMtyyZy/YRbHBkuJq8Bf40cqwPRDK1GyBPvlb/cBj92MWkpKHMOUus8rZgUl&#10;6r3GPh/3j4+R1sfD8eg1ekPsoWZxqNGr4gywLn1cOoZHMeC96kRpobjHjTEPr6KKaY5vp9R34plv&#10;lgNuHC7m8wjCSTXMX+pbwwN1KFNourvqnlnTdqbHpr6CbmDZ5EmDNthgqWG+8iDz2L0h001W2wrg&#10;lMf+bzdSWCOH54ja783ZbwAAAP//AwBQSwMEFAAGAAgAAAAhAA5IKg3iAAAACgEAAA8AAABkcnMv&#10;ZG93bnJldi54bWxMj09PwkAQxe8mfofNmHiTbQvFpnRLSBNiYvQAcvE27S5tw/6p3QWqn97xhLeZ&#10;eS9vfq9YT0azixp976yAeBYBU7ZxsretgMPH9ikD5gNaidpZJeBbeViX93cF5tJd7U5d9qFlFGJ9&#10;jgK6EIacc990yqCfuUFZ0o5uNBhoHVsuR7xSuNE8iaIlN9hb+tDhoKpONaf92Qh4rbbvuKsTk/3o&#10;6uXtuBm+Dp+pEI8P02YFLKgp3Mzwh0/oUBJT7c5WeqYFJM/zlKw0LKgCGbJ0GQOr6TBfxMDLgv+v&#10;UP4CAAD//wMAUEsBAi0AFAAGAAgAAAAhALaDOJL+AAAA4QEAABMAAAAAAAAAAAAAAAAAAAAAAFtD&#10;b250ZW50X1R5cGVzXS54bWxQSwECLQAUAAYACAAAACEAOP0h/9YAAACUAQAACwAAAAAAAAAAAAAA&#10;AAAvAQAAX3JlbHMvLnJlbHNQSwECLQAUAAYACAAAACEATEiNI6MCAAB/BQAADgAAAAAAAAAAAAAA&#10;AAAuAgAAZHJzL2Uyb0RvYy54bWxQSwECLQAUAAYACAAAACEADkgqDeIAAAAKAQAADwAAAAAAAAAA&#10;AAAAAAD9BAAAZHJzL2Rvd25yZXYueG1sUEsFBgAAAAAEAAQA8wAAAAwGAAAAAA==&#10;" filled="f" stroked="f" strokeweight=".5pt">
                <v:textbox>
                  <w:txbxContent>
                    <w:p w:rsidR="00697F98" w:rsidRPr="000233B9" w:rsidRDefault="00697F98"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日常パトロール（巡視）</w:t>
                      </w:r>
                    </w:p>
                    <w:p w:rsidR="00697F98" w:rsidRPr="000233B9" w:rsidRDefault="00697F98" w:rsidP="006F1EA7">
                      <w:pPr>
                        <w:pStyle w:val="af2"/>
                        <w:numPr>
                          <w:ilvl w:val="0"/>
                          <w:numId w:val="13"/>
                        </w:numPr>
                        <w:ind w:leftChars="0" w:left="284" w:hanging="284"/>
                        <w:rPr>
                          <w:rFonts w:ascii="Meiryo UI" w:eastAsia="Meiryo UI" w:hAnsi="Meiryo UI" w:cs="Meiryo UI"/>
                          <w:color w:val="000000" w:themeColor="text1"/>
                        </w:rPr>
                      </w:pPr>
                      <w:r>
                        <w:rPr>
                          <w:rFonts w:ascii="Meiryo UI" w:eastAsia="Meiryo UI" w:hAnsi="Meiryo UI" w:cs="Meiryo UI" w:hint="eastAsia"/>
                          <w:color w:val="000000" w:themeColor="text1"/>
                        </w:rPr>
                        <w:t>日常的な維持管理作業（職員による）</w:t>
                      </w:r>
                    </w:p>
                    <w:p w:rsidR="00697F98" w:rsidRPr="000233B9" w:rsidRDefault="00697F98"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府民や企業等</w:t>
                      </w:r>
                      <w:r>
                        <w:rPr>
                          <w:rFonts w:ascii="Meiryo UI" w:eastAsia="Meiryo UI" w:hAnsi="Meiryo UI" w:cs="Meiryo UI" w:hint="eastAsia"/>
                          <w:color w:val="000000" w:themeColor="text1"/>
                        </w:rPr>
                        <w:t>、</w:t>
                      </w:r>
                      <w:r w:rsidRPr="000233B9">
                        <w:rPr>
                          <w:rFonts w:ascii="Meiryo UI" w:eastAsia="Meiryo UI" w:hAnsi="Meiryo UI" w:cs="Meiryo UI" w:hint="eastAsia"/>
                          <w:color w:val="000000" w:themeColor="text1"/>
                        </w:rPr>
                        <w:t>地域社会と協働、連携した維持管理</w:t>
                      </w:r>
                    </w:p>
                    <w:p w:rsidR="00697F98" w:rsidRPr="000233B9" w:rsidRDefault="00697F98"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データの蓄積・管理</w:t>
                      </w:r>
                    </w:p>
                    <w:p w:rsidR="00697F98" w:rsidRPr="000233B9" w:rsidRDefault="00697F98"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PDCAによる継続したマネジメント</w:t>
                      </w:r>
                    </w:p>
                  </w:txbxContent>
                </v:textbox>
              </v:shape>
            </w:pict>
          </mc:Fallback>
        </mc:AlternateContent>
      </w:r>
    </w:p>
    <w:p w:rsidR="00DF5F79" w:rsidRDefault="000233B9" w:rsidP="00A42DFF">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661308" behindDoc="0" locked="0" layoutInCell="1" allowOverlap="1" wp14:anchorId="116C0C10" wp14:editId="7917798E">
                <wp:simplePos x="0" y="0"/>
                <wp:positionH relativeFrom="column">
                  <wp:posOffset>1755775</wp:posOffset>
                </wp:positionH>
                <wp:positionV relativeFrom="paragraph">
                  <wp:posOffset>6823</wp:posOffset>
                </wp:positionV>
                <wp:extent cx="3528000" cy="1152000"/>
                <wp:effectExtent l="0" t="0" r="0" b="0"/>
                <wp:wrapNone/>
                <wp:docPr id="44054" name="正方形/長方形 44054"/>
                <wp:cNvGraphicFramePr/>
                <a:graphic xmlns:a="http://schemas.openxmlformats.org/drawingml/2006/main">
                  <a:graphicData uri="http://schemas.microsoft.com/office/word/2010/wordprocessingShape">
                    <wps:wsp>
                      <wps:cNvSpPr/>
                      <wps:spPr>
                        <a:xfrm>
                          <a:off x="0" y="0"/>
                          <a:ext cx="3528000" cy="1152000"/>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4054" o:spid="_x0000_s1026" style="position:absolute;left:0;text-align:left;margin-left:138.25pt;margin-top:.55pt;width:277.8pt;height:90.7pt;z-index:251661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UCHvwIAANYFAAAOAAAAZHJzL2Uyb0RvYy54bWysVM1u1DAQviPxDpbvNMl2t5RVs9WqVRFS&#10;oRUt6tl1nCaS7TG2d7PLe8ADwJkz4sDjUIm3YGxn06UUDohL4vmf+ebn4HClJFkK61rQJS12ckqE&#10;5lC1+qakby5PnuxT4jzTFZOgRUnXwtHD2eNHB52ZihE0ICthCTrRbtqZkjbem2mWOd4IxdwOGKFR&#10;WINVzCNpb7LKsg69K5mN8nwv68BWxgIXziH3OAnpLPqva8H9WV074YksKebm49fG73X4ZrMDNr2x&#10;zDQt79Ng/5CFYq3GoIOrY+YZWdj2N1eq5RYc1H6Hg8qgrlsuYg1YTZHfq+aiYUbEWhAcZwaY3P9z&#10;y18tzy1pq5KOx/lkTIlmCtt0+/nT7Yev3799zH68/5JeJCkgYJ1xU7S7MOe2pxw+Q/Wr2qrwx7rI&#10;KoK8HkAWK084Mncno/08x15wlBXFBLsY25DdmRvr/HMBioRHSS12MYLLlqfOY0hU3aiEaA5kW520&#10;UkYiTI44kpYsGfaccS60343mcqFeQpX4Y4zadx/ZOCOJvbdhY4g4g8FTDPhLEKlDKA0haMoncLIA&#10;TIIivvxaiqAn9WtRI8ZY/CgmMnjezrFIooZVIrEnf8wlOgyea4w/+O4dPFR/EeYcS+r1g6mIyzEY&#10;539LLBkPFjEyaD8Yq1aDfciB9EPkpL8BKUETULqGao0TaCGtpjP8pMWunzLnz5nFXcRJwfviz/BT&#10;S+hKCv2Lkgbsu4f4QR9XBKWUdLjbJXVvF8wKSuQLjcvzrMBZxmMQifHk6QgJuy253pbohToCHKUC&#10;L5nh8Rn0vdw8awvqCs/QPERFEdMcY5eUe7shjny6OXjIuJjPoxoeAMP8qb4wPDgPqIapvlxdMWv6&#10;0fe4Na9gcwfY9N4GJN1gqWG+8FC3cT3ucO3xxuMR+98funCdtumodXeOZz8BAAD//wMAUEsDBBQA&#10;BgAIAAAAIQDulQQn3QAAAAkBAAAPAAAAZHJzL2Rvd25yZXYueG1sTI9BT8JAEIXvJv6HzZh4ky1V&#10;sCndEqPxIh6wxfvSHdpqd7bpLlD49Qwnvc3L9/LmvWw52k4ccPCtIwXTSQQCqXKmpVrBpnx/SED4&#10;oMnozhEqOKGHZX57k+nUuCN94aEIteAQ8qlW0ITQp1L6qkGr/cT1SMx2brA6sBxqaQZ95HDbyTiK&#10;5tLqlvhDo3t8bbD6LfZWgTydiUz5jU+ftJI/+FFuivWbUvd348sCRMAx/JnhWp+rQ86dtm5PxotO&#10;Qfw8n7GVwRQE8+Qx5mPLOolnIPNM/l+QXwAAAP//AwBQSwECLQAUAAYACAAAACEAtoM4kv4AAADh&#10;AQAAEwAAAAAAAAAAAAAAAAAAAAAAW0NvbnRlbnRfVHlwZXNdLnhtbFBLAQItABQABgAIAAAAIQA4&#10;/SH/1gAAAJQBAAALAAAAAAAAAAAAAAAAAC8BAABfcmVscy8ucmVsc1BLAQItABQABgAIAAAAIQDO&#10;aUCHvwIAANYFAAAOAAAAAAAAAAAAAAAAAC4CAABkcnMvZTJvRG9jLnhtbFBLAQItABQABgAIAAAA&#10;IQDulQQn3QAAAAkBAAAPAAAAAAAAAAAAAAAAABkFAABkcnMvZG93bnJldi54bWxQSwUGAAAAAAQA&#10;BADzAAAAIwYAAAAA&#10;" fillcolor="#d6e3bc [1302]" stroked="f" strokeweight="2pt"/>
            </w:pict>
          </mc:Fallback>
        </mc:AlternateContent>
      </w:r>
    </w:p>
    <w:p w:rsidR="00DF5F79" w:rsidRDefault="00DF5F79" w:rsidP="00A42DFF">
      <w:pPr>
        <w:pStyle w:val="20"/>
        <w:ind w:left="105" w:firstLine="210"/>
        <w:rPr>
          <w:rFonts w:ascii="HG丸ｺﾞｼｯｸM-PRO" w:eastAsia="HG丸ｺﾞｼｯｸM-PRO" w:hAnsi="HG丸ｺﾞｼｯｸM-PRO"/>
          <w:color w:val="000000" w:themeColor="text1"/>
        </w:rPr>
      </w:pPr>
    </w:p>
    <w:p w:rsidR="00DF5F79" w:rsidRDefault="00DF5F79" w:rsidP="00A42DFF">
      <w:pPr>
        <w:pStyle w:val="20"/>
        <w:ind w:left="105" w:firstLine="210"/>
        <w:rPr>
          <w:rFonts w:ascii="HG丸ｺﾞｼｯｸM-PRO" w:eastAsia="HG丸ｺﾞｼｯｸM-PRO" w:hAnsi="HG丸ｺﾞｼｯｸM-PRO"/>
          <w:color w:val="000000" w:themeColor="text1"/>
        </w:rPr>
      </w:pPr>
    </w:p>
    <w:p w:rsidR="00DF5F79" w:rsidRDefault="00DF5F79" w:rsidP="00A42DFF">
      <w:pPr>
        <w:pStyle w:val="20"/>
        <w:ind w:left="105" w:firstLine="210"/>
        <w:rPr>
          <w:rFonts w:ascii="HG丸ｺﾞｼｯｸM-PRO" w:eastAsia="HG丸ｺﾞｼｯｸM-PRO" w:hAnsi="HG丸ｺﾞｼｯｸM-PRO"/>
          <w:color w:val="000000" w:themeColor="text1"/>
        </w:rPr>
      </w:pPr>
    </w:p>
    <w:p w:rsidR="00DF5F79" w:rsidRPr="00E604C1" w:rsidRDefault="00DF5F79" w:rsidP="00A42DFF">
      <w:pPr>
        <w:pStyle w:val="20"/>
        <w:ind w:left="105" w:firstLine="210"/>
        <w:rPr>
          <w:rFonts w:ascii="HG丸ｺﾞｼｯｸM-PRO" w:eastAsia="HG丸ｺﾞｼｯｸM-PRO" w:hAnsi="HG丸ｺﾞｼｯｸM-PRO"/>
          <w:color w:val="000000" w:themeColor="text1"/>
        </w:rPr>
      </w:pPr>
    </w:p>
    <w:p w:rsidR="00DF5F79" w:rsidRPr="00DF5F79" w:rsidRDefault="000233B9" w:rsidP="00705170">
      <w:pPr>
        <w:pStyle w:val="a9"/>
      </w:pPr>
      <w:r>
        <w:rPr>
          <w:noProof/>
        </w:rPr>
        <mc:AlternateContent>
          <mc:Choice Requires="wps">
            <w:drawing>
              <wp:anchor distT="0" distB="0" distL="114300" distR="114300" simplePos="0" relativeHeight="251642858" behindDoc="0" locked="0" layoutInCell="1" allowOverlap="1" wp14:anchorId="149F4230" wp14:editId="3CBAD9D2">
                <wp:simplePos x="0" y="0"/>
                <wp:positionH relativeFrom="column">
                  <wp:posOffset>4252595</wp:posOffset>
                </wp:positionH>
                <wp:positionV relativeFrom="paragraph">
                  <wp:posOffset>81915</wp:posOffset>
                </wp:positionV>
                <wp:extent cx="552893" cy="285750"/>
                <wp:effectExtent l="0" t="0" r="0" b="0"/>
                <wp:wrapNone/>
                <wp:docPr id="44034" name="下矢印 44034"/>
                <wp:cNvGraphicFramePr/>
                <a:graphic xmlns:a="http://schemas.openxmlformats.org/drawingml/2006/main">
                  <a:graphicData uri="http://schemas.microsoft.com/office/word/2010/wordprocessingShape">
                    <wps:wsp>
                      <wps:cNvSpPr/>
                      <wps:spPr>
                        <a:xfrm rot="10800000">
                          <a:off x="0" y="0"/>
                          <a:ext cx="552893" cy="285750"/>
                        </a:xfrm>
                        <a:prstGeom prst="downArrow">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4034" o:spid="_x0000_s1026" type="#_x0000_t67" style="position:absolute;left:0;text-align:left;margin-left:334.85pt;margin-top:6.45pt;width:43.55pt;height:22.5pt;rotation:180;z-index:2516428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aQitwIAAKAFAAAOAAAAZHJzL2Uyb0RvYy54bWysVMFu2zAMvQ/YPwi6r3bSZE2DOkXWosOA&#10;og3WDj0rshQbkEVNUuJkvzDsGwbsC3bcB23Yb4ySHLdrexrmgyCK5CP5TPLkdNsoshHW1aALOjjI&#10;KRGaQ1nrVUE/3F68mlDiPNMlU6BFQXfC0dPZyxcnrZmKIVSgSmEJgmg3bU1BK+/NNMscr0TD3AEY&#10;oVEpwTbMo2hXWWlZi+iNyoZ5/jprwZbGAhfO4et5UtJZxJdScH8tpROeqIJibj6eNp7LcGazEzZd&#10;WWaqmndpsH/IomG1xqA91DnzjKxt/QSqqbkFB9IfcGgykLLmItaA1QzyR9XcVMyIWAuS40xPk/t/&#10;sPxqs7CkLgs6GuWHI0o0a/A3/fzx+ffXb7++fCfpGWlqjZui9Y1Z2E5yeA01b6VtiAXkdpBP8vBF&#10;KrA4so1M73qmxdYTjo/j8XByfEgJR9VwMj4axz+RJayAaazzbwU0JFwKWkKr59ZCG5HZ5tJ5TALt&#10;93bBx4Gqy4taqSjY1fJMWbJh4c/nb/I+xF9mSgdjDcEtIYaXLBSbyos3v1Mi2Cn9XkhkCysYxkxi&#10;n4o+DuNcaD9IqoqVIoUfR04SfO8R04+AAVli/B67Awgz8BQ7wXT2wVXENu+dE/l9mJTBPrHk3HvE&#10;yKB979zUGuxzlSmsqouc7PckJWoCS0sod9hLsRFw1JzhFzX+vEvm/IJZnCp8xE3hr/GQCtqCQnej&#10;pAL76bn3YI/NjlpKWpzSgrqPa2YFJeqdxjE4HmB/4lhHYTQ+GqJgH2qWDzV63ZwBtsMgZhevwd6r&#10;/VVaaO5wocxDVFQxzTF2Qbm3e+HMp+2BK4mL+Tya4Sgb5i/1jeEBPLAa+vJ2e8es6TrYY+tfwX6i&#10;2fRRDyfb4KlhvvYg69jg97x2fOMaiI3TraywZx7K0ep+sc7+AAAA//8DAFBLAwQUAAYACAAAACEA&#10;Nwvw9+AAAAAJAQAADwAAAGRycy9kb3ducmV2LnhtbEyPQU/CQBCF7yb+h82YeJMtmLa2dksIAQ9q&#10;oqLxvHSHtqE723QXqPx6xpMeJ+/Lm+8V89F24oiDbx0pmE4iEEiVMy3VCr4+13cPIHzQZHTnCBX8&#10;oId5eX1V6Ny4E33gcRNqwSXkc62gCaHPpfRVg1b7ieuRONu5werA51BLM+gTl9tOzqIokVa3xB8a&#10;3eOywWq/OVgF5+XZTPuVeQrxy9vr9+65fr+XC6Vub8bFI4iAY/iD4Vef1aFkp607kPGiU5AkWcoo&#10;B7MMBANpnPCWrYI4zUCWhfy/oLwAAAD//wMAUEsBAi0AFAAGAAgAAAAhALaDOJL+AAAA4QEAABMA&#10;AAAAAAAAAAAAAAAAAAAAAFtDb250ZW50X1R5cGVzXS54bWxQSwECLQAUAAYACAAAACEAOP0h/9YA&#10;AACUAQAACwAAAAAAAAAAAAAAAAAvAQAAX3JlbHMvLnJlbHNQSwECLQAUAAYACAAAACEA8kWkIrcC&#10;AACgBQAADgAAAAAAAAAAAAAAAAAuAgAAZHJzL2Uyb0RvYy54bWxQSwECLQAUAAYACAAAACEANwvw&#10;9+AAAAAJAQAADwAAAAAAAAAAAAAAAAARBQAAZHJzL2Rvd25yZXYueG1sUEsFBgAAAAAEAAQA8wAA&#10;AB4GAAAAAA==&#10;" adj="10800" fillcolor="#00b050" stroked="f" strokeweight="2pt"/>
            </w:pict>
          </mc:Fallback>
        </mc:AlternateContent>
      </w:r>
      <w:r w:rsidR="00837EA5">
        <w:rPr>
          <w:rFonts w:hint="eastAsia"/>
        </w:rPr>
        <w:t xml:space="preserve">　　</w:t>
      </w:r>
      <w:r w:rsidR="00705170" w:rsidRPr="00705170">
        <w:rPr>
          <w:rFonts w:hint="eastAsia"/>
          <w:noProof/>
        </w:rPr>
        <w:drawing>
          <wp:inline distT="0" distB="0" distL="0" distR="0" wp14:anchorId="34273BB0" wp14:editId="60298C9A">
            <wp:extent cx="5436000" cy="3390949"/>
            <wp:effectExtent l="0" t="0" r="0" b="0"/>
            <wp:docPr id="44039" name="図 4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36000" cy="3390949"/>
                    </a:xfrm>
                    <a:prstGeom prst="rect">
                      <a:avLst/>
                    </a:prstGeom>
                    <a:noFill/>
                    <a:ln>
                      <a:noFill/>
                    </a:ln>
                  </pic:spPr>
                </pic:pic>
              </a:graphicData>
            </a:graphic>
          </wp:inline>
        </w:drawing>
      </w:r>
    </w:p>
    <w:p w:rsidR="00FF36DA" w:rsidRDefault="001B59F3" w:rsidP="001B59F3">
      <w:pPr>
        <w:pStyle w:val="a9"/>
      </w:pPr>
      <w:bookmarkStart w:id="375" w:name="_Ref412036529"/>
      <w:r>
        <w:rPr>
          <w:rFonts w:hint="eastAsia"/>
        </w:rPr>
        <w:t xml:space="preserve">図 </w:t>
      </w:r>
      <w:r w:rsidR="009C79D2">
        <w:fldChar w:fldCharType="begin"/>
      </w:r>
      <w:r w:rsidR="009C79D2">
        <w:instrText xml:space="preserve"> </w:instrText>
      </w:r>
      <w:r w:rsidR="009C79D2">
        <w:rPr>
          <w:rFonts w:hint="eastAsia"/>
        </w:rPr>
        <w:instrText>STYLEREF 2 \s</w:instrText>
      </w:r>
      <w:r w:rsidR="009C79D2">
        <w:instrText xml:space="preserve"> </w:instrText>
      </w:r>
      <w:r w:rsidR="009C79D2">
        <w:fldChar w:fldCharType="separate"/>
      </w:r>
      <w:r w:rsidR="00705170">
        <w:rPr>
          <w:noProof/>
        </w:rPr>
        <w:t>4.4</w:t>
      </w:r>
      <w:r w:rsidR="009C79D2">
        <w:fldChar w:fldCharType="end"/>
      </w:r>
      <w:r w:rsidR="009C79D2">
        <w:noBreakHyphen/>
      </w:r>
      <w:r w:rsidR="009C79D2">
        <w:fldChar w:fldCharType="begin"/>
      </w:r>
      <w:r w:rsidR="009C79D2">
        <w:instrText xml:space="preserve"> </w:instrText>
      </w:r>
      <w:r w:rsidR="009C79D2">
        <w:rPr>
          <w:rFonts w:hint="eastAsia"/>
        </w:rPr>
        <w:instrText>SEQ 図 \* ARABIC \s 2</w:instrText>
      </w:r>
      <w:r w:rsidR="009C79D2">
        <w:instrText xml:space="preserve"> </w:instrText>
      </w:r>
      <w:r w:rsidR="009C79D2">
        <w:fldChar w:fldCharType="separate"/>
      </w:r>
      <w:r w:rsidR="00705170">
        <w:rPr>
          <w:noProof/>
        </w:rPr>
        <w:t>1</w:t>
      </w:r>
      <w:r w:rsidR="009C79D2">
        <w:fldChar w:fldCharType="end"/>
      </w:r>
      <w:bookmarkEnd w:id="375"/>
      <w:r w:rsidR="006A7EDA" w:rsidRPr="006A7EDA">
        <w:rPr>
          <w:rFonts w:hint="eastAsia"/>
        </w:rPr>
        <w:t xml:space="preserve">　</w:t>
      </w:r>
      <w:r w:rsidR="001A42C5">
        <w:rPr>
          <w:rFonts w:hint="eastAsia"/>
        </w:rPr>
        <w:t>維持管理業務における</w:t>
      </w:r>
      <w:r w:rsidR="006A7EDA" w:rsidRPr="006A7EDA">
        <w:rPr>
          <w:rFonts w:hint="eastAsia"/>
        </w:rPr>
        <w:t>日常的な維持管理の着実な実践イメージ</w:t>
      </w:r>
    </w:p>
    <w:p w:rsidR="00DF5F79" w:rsidRPr="00DF5F79" w:rsidRDefault="00DF5F79">
      <w:pPr>
        <w:widowControl/>
        <w:jc w:val="left"/>
        <w:rPr>
          <w:rFonts w:ascii="HG丸ｺﾞｼｯｸM-PRO" w:eastAsia="HG丸ｺﾞｼｯｸM-PRO" w:hAnsi="HG丸ｺﾞｼｯｸM-PRO"/>
          <w:color w:val="000000" w:themeColor="text1"/>
          <w:szCs w:val="16"/>
        </w:rPr>
      </w:pPr>
      <w:r w:rsidRPr="00DF5F79">
        <w:rPr>
          <w:rFonts w:ascii="HG丸ｺﾞｼｯｸM-PRO" w:eastAsia="HG丸ｺﾞｼｯｸM-PRO" w:hAnsi="HG丸ｺﾞｼｯｸM-PRO"/>
          <w:color w:val="000000" w:themeColor="text1"/>
        </w:rPr>
        <w:br w:type="page"/>
      </w:r>
    </w:p>
    <w:p w:rsidR="003D1F80" w:rsidRPr="00122BB4" w:rsidRDefault="003D1F80" w:rsidP="003D1F80">
      <w:pPr>
        <w:pStyle w:val="30"/>
        <w:ind w:left="105" w:firstLine="210"/>
        <w:rPr>
          <w:rFonts w:ascii="HG丸ｺﾞｼｯｸM-PRO" w:eastAsia="HG丸ｺﾞｼｯｸM-PRO" w:hAnsi="HG丸ｺﾞｼｯｸM-PRO"/>
          <w:color w:val="000000" w:themeColor="text1"/>
          <w:u w:val="single"/>
        </w:rPr>
      </w:pPr>
    </w:p>
    <w:p w:rsidR="003D1F80" w:rsidRPr="00122BB4" w:rsidRDefault="0027793B" w:rsidP="003346EA">
      <w:pPr>
        <w:pStyle w:val="4"/>
      </w:pPr>
      <w:bookmarkStart w:id="376" w:name="_Ref391808661"/>
      <w:r w:rsidRPr="00122BB4">
        <w:rPr>
          <w:rFonts w:hint="eastAsia"/>
        </w:rPr>
        <w:t>日常パトロール（巡視）</w:t>
      </w:r>
      <w:bookmarkEnd w:id="376"/>
    </w:p>
    <w:p w:rsidR="00C608A0" w:rsidRDefault="0027793B" w:rsidP="008E57B0">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日常</w:t>
      </w:r>
      <w:r w:rsidR="003D1F80" w:rsidRPr="00122BB4">
        <w:rPr>
          <w:rFonts w:ascii="HG丸ｺﾞｼｯｸM-PRO" w:eastAsia="HG丸ｺﾞｼｯｸM-PRO" w:hAnsi="HG丸ｺﾞｼｯｸM-PRO" w:hint="eastAsia"/>
          <w:color w:val="000000" w:themeColor="text1"/>
        </w:rPr>
        <w:t>パトロールは</w:t>
      </w:r>
      <w:r w:rsidR="003D1F80"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常に施設を良好な状態に保つよう、施設の供用に支障となるような不具合等の有無を確認し、迅速な対応につなげる</w:t>
      </w:r>
      <w:r w:rsidR="003D1F80" w:rsidRPr="00122BB4">
        <w:rPr>
          <w:rFonts w:ascii="HG丸ｺﾞｼｯｸM-PRO" w:eastAsia="HG丸ｺﾞｼｯｸM-PRO" w:hAnsi="HG丸ｺﾞｼｯｸM-PRO" w:hint="eastAsia"/>
        </w:rPr>
        <w:t>とともに、</w:t>
      </w:r>
      <w:r w:rsidR="006A7EDA">
        <w:rPr>
          <w:rFonts w:ascii="HG丸ｺﾞｼｯｸM-PRO" w:eastAsia="HG丸ｺﾞｼｯｸM-PRO" w:hAnsi="HG丸ｺﾞｼｯｸM-PRO" w:hint="eastAsia"/>
          <w:szCs w:val="21"/>
        </w:rPr>
        <w:t>施設・設備等の損傷・</w:t>
      </w:r>
      <w:r w:rsidR="006A7EDA" w:rsidRPr="00E741E5">
        <w:rPr>
          <w:rFonts w:ascii="HG丸ｺﾞｼｯｸM-PRO" w:eastAsia="HG丸ｺﾞｼｯｸM-PRO" w:hAnsi="HG丸ｺﾞｼｯｸM-PRO" w:hint="eastAsia"/>
          <w:szCs w:val="21"/>
        </w:rPr>
        <w:t>異常を漏れなく発見することを基本とし、</w:t>
      </w:r>
      <w:r w:rsidR="006A7EDA">
        <w:rPr>
          <w:rFonts w:ascii="HG丸ｺﾞｼｯｸM-PRO" w:eastAsia="HG丸ｺﾞｼｯｸM-PRO" w:hAnsi="HG丸ｺﾞｼｯｸM-PRO" w:hint="eastAsia"/>
          <w:szCs w:val="21"/>
        </w:rPr>
        <w:t>早期発見を徹底することにより重大な事故等発生を未然に防ぐため、</w:t>
      </w:r>
      <w:r w:rsidR="006A7EDA" w:rsidRPr="00122BB4">
        <w:rPr>
          <w:rFonts w:ascii="HG丸ｺﾞｼｯｸM-PRO" w:eastAsia="HG丸ｺﾞｼｯｸM-PRO" w:hAnsi="HG丸ｺﾞｼｯｸM-PRO" w:hint="eastAsia"/>
        </w:rPr>
        <w:t>不法または不正な施設の使用を防止するために実施する</w:t>
      </w:r>
      <w:r w:rsidR="006A7EDA">
        <w:rPr>
          <w:rFonts w:ascii="HG丸ｺﾞｼｯｸM-PRO" w:eastAsia="HG丸ｺﾞｼｯｸM-PRO" w:hAnsi="HG丸ｺﾞｼｯｸM-PRO" w:hint="eastAsia"/>
        </w:rPr>
        <w:t>。</w:t>
      </w:r>
      <w:r w:rsidR="008E57B0">
        <w:rPr>
          <w:rFonts w:ascii="HG丸ｺﾞｼｯｸM-PRO" w:eastAsia="HG丸ｺﾞｼｯｸM-PRO" w:hAnsi="HG丸ｺﾞｼｯｸM-PRO" w:hint="eastAsia"/>
        </w:rPr>
        <w:t>以下</w:t>
      </w:r>
      <w:r w:rsidR="008E57B0" w:rsidRPr="005C4166">
        <w:rPr>
          <w:rFonts w:ascii="HG丸ｺﾞｼｯｸM-PRO" w:eastAsia="HG丸ｺﾞｼｯｸM-PRO" w:hAnsi="HG丸ｺﾞｼｯｸM-PRO" w:hint="eastAsia"/>
        </w:rPr>
        <w:t>の</w:t>
      </w:r>
      <w:r w:rsidR="001B59F3" w:rsidRPr="001B59F3">
        <w:rPr>
          <w:rFonts w:ascii="HG丸ｺﾞｼｯｸM-PRO" w:eastAsia="HG丸ｺﾞｼｯｸM-PRO" w:hAnsi="HG丸ｺﾞｼｯｸM-PRO"/>
        </w:rPr>
        <w:fldChar w:fldCharType="begin"/>
      </w:r>
      <w:r w:rsidR="001B59F3" w:rsidRPr="001B59F3">
        <w:rPr>
          <w:rFonts w:ascii="HG丸ｺﾞｼｯｸM-PRO" w:eastAsia="HG丸ｺﾞｼｯｸM-PRO" w:hAnsi="HG丸ｺﾞｼｯｸM-PRO"/>
        </w:rPr>
        <w:instrText xml:space="preserve"> </w:instrText>
      </w:r>
      <w:r w:rsidR="001B59F3" w:rsidRPr="001B59F3">
        <w:rPr>
          <w:rFonts w:ascii="HG丸ｺﾞｼｯｸM-PRO" w:eastAsia="HG丸ｺﾞｼｯｸM-PRO" w:hAnsi="HG丸ｺﾞｼｯｸM-PRO" w:hint="eastAsia"/>
        </w:rPr>
        <w:instrText>REF _Ref412036565 \h</w:instrText>
      </w:r>
      <w:r w:rsidR="001B59F3" w:rsidRP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instrText xml:space="preserve"> \* MERGEFORMAT </w:instrText>
      </w:r>
      <w:r w:rsidR="001B59F3" w:rsidRPr="001B59F3">
        <w:rPr>
          <w:rFonts w:ascii="HG丸ｺﾞｼｯｸM-PRO" w:eastAsia="HG丸ｺﾞｼｯｸM-PRO" w:hAnsi="HG丸ｺﾞｼｯｸM-PRO"/>
        </w:rPr>
      </w:r>
      <w:r w:rsidR="001B59F3" w:rsidRPr="001B59F3">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図 </w:t>
      </w:r>
      <w:r w:rsidR="00705170" w:rsidRPr="00705170">
        <w:rPr>
          <w:rFonts w:ascii="HG丸ｺﾞｼｯｸM-PRO" w:eastAsia="HG丸ｺﾞｼｯｸM-PRO" w:hAnsi="HG丸ｺﾞｼｯｸM-PRO"/>
          <w:noProof/>
        </w:rPr>
        <w:t>4.4</w:t>
      </w:r>
      <w:r w:rsidR="00705170" w:rsidRPr="00705170">
        <w:rPr>
          <w:rFonts w:ascii="HG丸ｺﾞｼｯｸM-PRO" w:eastAsia="HG丸ｺﾞｼｯｸM-PRO" w:hAnsi="HG丸ｺﾞｼｯｸM-PRO"/>
          <w:noProof/>
        </w:rPr>
        <w:noBreakHyphen/>
        <w:t>2</w:t>
      </w:r>
      <w:r w:rsidR="001B59F3" w:rsidRPr="001B59F3">
        <w:rPr>
          <w:rFonts w:ascii="HG丸ｺﾞｼｯｸM-PRO" w:eastAsia="HG丸ｺﾞｼｯｸM-PRO" w:hAnsi="HG丸ｺﾞｼｯｸM-PRO"/>
        </w:rPr>
        <w:fldChar w:fldCharType="end"/>
      </w:r>
      <w:r w:rsidR="008E57B0" w:rsidRPr="001B59F3">
        <w:rPr>
          <w:rFonts w:ascii="HG丸ｺﾞｼｯｸM-PRO" w:eastAsia="HG丸ｺﾞｼｯｸM-PRO" w:hAnsi="HG丸ｺﾞｼｯｸM-PRO" w:hint="eastAsia"/>
        </w:rPr>
        <w:t>に港湾・海岸施設における日常パトロールのフローと、</w:t>
      </w:r>
      <w:r w:rsidR="001B59F3" w:rsidRPr="001B59F3">
        <w:rPr>
          <w:rFonts w:ascii="HG丸ｺﾞｼｯｸM-PRO" w:eastAsia="HG丸ｺﾞｼｯｸM-PRO" w:hAnsi="HG丸ｺﾞｼｯｸM-PRO"/>
        </w:rPr>
        <w:fldChar w:fldCharType="begin"/>
      </w:r>
      <w:r w:rsidR="001B59F3" w:rsidRPr="001B59F3">
        <w:rPr>
          <w:rFonts w:ascii="HG丸ｺﾞｼｯｸM-PRO" w:eastAsia="HG丸ｺﾞｼｯｸM-PRO" w:hAnsi="HG丸ｺﾞｼｯｸM-PRO"/>
        </w:rPr>
        <w:instrText xml:space="preserve"> </w:instrText>
      </w:r>
      <w:r w:rsidR="001B59F3" w:rsidRPr="001B59F3">
        <w:rPr>
          <w:rFonts w:ascii="HG丸ｺﾞｼｯｸM-PRO" w:eastAsia="HG丸ｺﾞｼｯｸM-PRO" w:hAnsi="HG丸ｺﾞｼｯｸM-PRO" w:hint="eastAsia"/>
        </w:rPr>
        <w:instrText>REF _Ref412036576 \h</w:instrText>
      </w:r>
      <w:r w:rsidR="001B59F3" w:rsidRP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instrText xml:space="preserve"> \* MERGEFORMAT </w:instrText>
      </w:r>
      <w:r w:rsidR="001B59F3" w:rsidRPr="001B59F3">
        <w:rPr>
          <w:rFonts w:ascii="HG丸ｺﾞｼｯｸM-PRO" w:eastAsia="HG丸ｺﾞｼｯｸM-PRO" w:hAnsi="HG丸ｺﾞｼｯｸM-PRO"/>
        </w:rPr>
      </w:r>
      <w:r w:rsidR="001B59F3" w:rsidRPr="001B59F3">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hint="eastAsia"/>
        </w:rPr>
        <w:t xml:space="preserve">写真 </w:t>
      </w:r>
      <w:r w:rsidR="00705170" w:rsidRPr="00705170">
        <w:rPr>
          <w:rFonts w:ascii="HG丸ｺﾞｼｯｸM-PRO" w:eastAsia="HG丸ｺﾞｼｯｸM-PRO" w:hAnsi="HG丸ｺﾞｼｯｸM-PRO"/>
          <w:noProof/>
        </w:rPr>
        <w:t>4.4</w:t>
      </w:r>
      <w:r w:rsidR="00705170" w:rsidRPr="00705170">
        <w:rPr>
          <w:rFonts w:ascii="HG丸ｺﾞｼｯｸM-PRO" w:eastAsia="HG丸ｺﾞｼｯｸM-PRO" w:hAnsi="HG丸ｺﾞｼｯｸM-PRO"/>
          <w:noProof/>
        </w:rPr>
        <w:noBreakHyphen/>
        <w:t>1</w:t>
      </w:r>
      <w:r w:rsidR="001B59F3" w:rsidRPr="001B59F3">
        <w:rPr>
          <w:rFonts w:ascii="HG丸ｺﾞｼｯｸM-PRO" w:eastAsia="HG丸ｺﾞｼｯｸM-PRO" w:hAnsi="HG丸ｺﾞｼｯｸM-PRO"/>
        </w:rPr>
        <w:fldChar w:fldCharType="end"/>
      </w:r>
      <w:r w:rsidR="008E57B0" w:rsidRPr="001B59F3">
        <w:rPr>
          <w:rFonts w:ascii="HG丸ｺﾞｼｯｸM-PRO" w:eastAsia="HG丸ｺﾞｼｯｸM-PRO" w:hAnsi="HG丸ｺﾞｼｯｸM-PRO" w:hint="eastAsia"/>
        </w:rPr>
        <w:t>に</w:t>
      </w:r>
      <w:r w:rsidR="008E57B0" w:rsidRPr="001B59F3">
        <w:rPr>
          <w:rFonts w:ascii="HG丸ｺﾞｼｯｸM-PRO" w:eastAsia="HG丸ｺﾞｼｯｸM-PRO" w:hAnsi="HG丸ｺﾞｼｯｸM-PRO" w:hint="eastAsia"/>
          <w:color w:val="000000" w:themeColor="text1"/>
        </w:rPr>
        <w:t>職員による日常パ</w:t>
      </w:r>
      <w:r w:rsidR="008E57B0" w:rsidRPr="005C4166">
        <w:rPr>
          <w:rFonts w:ascii="HG丸ｺﾞｼｯｸM-PRO" w:eastAsia="HG丸ｺﾞｼｯｸM-PRO" w:hAnsi="HG丸ｺﾞｼｯｸM-PRO" w:hint="eastAsia"/>
          <w:color w:val="000000" w:themeColor="text1"/>
        </w:rPr>
        <w:t>トロールの様子</w:t>
      </w:r>
      <w:r w:rsidR="000B0484">
        <w:rPr>
          <w:rFonts w:ascii="HG丸ｺﾞｼｯｸM-PRO" w:eastAsia="HG丸ｺﾞｼｯｸM-PRO" w:hAnsi="HG丸ｺﾞｼｯｸM-PRO" w:hint="eastAsia"/>
          <w:color w:val="000000" w:themeColor="text1"/>
        </w:rPr>
        <w:t>を</w:t>
      </w:r>
      <w:r w:rsidR="008E57B0" w:rsidRPr="005C4166">
        <w:rPr>
          <w:rFonts w:ascii="HG丸ｺﾞｼｯｸM-PRO" w:eastAsia="HG丸ｺﾞｼｯｸM-PRO" w:hAnsi="HG丸ｺﾞｼｯｸM-PRO" w:hint="eastAsia"/>
          <w:color w:val="000000" w:themeColor="text1"/>
        </w:rPr>
        <w:t>示す。</w:t>
      </w:r>
    </w:p>
    <w:p w:rsidR="008E57B0" w:rsidRPr="00E741E5" w:rsidRDefault="008E57B0" w:rsidP="008E57B0">
      <w:pPr>
        <w:pStyle w:val="40"/>
        <w:ind w:left="420" w:firstLine="210"/>
        <w:rPr>
          <w:rFonts w:ascii="HG丸ｺﾞｼｯｸM-PRO" w:eastAsia="HG丸ｺﾞｼｯｸM-PRO" w:hAnsi="HG丸ｺﾞｼｯｸM-PRO"/>
          <w:szCs w:val="21"/>
        </w:rPr>
      </w:pPr>
    </w:p>
    <w:p w:rsidR="006A7EDA" w:rsidRPr="006A7EDA" w:rsidRDefault="006A7EDA" w:rsidP="006A7EDA">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＜日常パトロール（巡視）の内容＞</w:t>
      </w:r>
    </w:p>
    <w:p w:rsidR="00C608A0" w:rsidRPr="00E741E5" w:rsidRDefault="006A7EDA"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3922304" behindDoc="0" locked="0" layoutInCell="1" allowOverlap="1" wp14:anchorId="6A5E52E5" wp14:editId="3F9F0DE8">
                <wp:simplePos x="0" y="0"/>
                <wp:positionH relativeFrom="column">
                  <wp:posOffset>247886</wp:posOffset>
                </wp:positionH>
                <wp:positionV relativeFrom="paragraph">
                  <wp:posOffset>1300</wp:posOffset>
                </wp:positionV>
                <wp:extent cx="5645785" cy="4136065"/>
                <wp:effectExtent l="0" t="0" r="12065" b="17145"/>
                <wp:wrapNone/>
                <wp:docPr id="10" name="角丸四角形 10"/>
                <wp:cNvGraphicFramePr/>
                <a:graphic xmlns:a="http://schemas.openxmlformats.org/drawingml/2006/main">
                  <a:graphicData uri="http://schemas.microsoft.com/office/word/2010/wordprocessingShape">
                    <wps:wsp>
                      <wps:cNvSpPr/>
                      <wps:spPr>
                        <a:xfrm>
                          <a:off x="0" y="0"/>
                          <a:ext cx="5645785" cy="4136065"/>
                        </a:xfrm>
                        <a:prstGeom prst="roundRect">
                          <a:avLst>
                            <a:gd name="adj" fmla="val 2352"/>
                          </a:avLst>
                        </a:prstGeom>
                        <a:no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 o:spid="_x0000_s1026" style="position:absolute;left:0;text-align:left;margin-left:19.5pt;margin-top:.1pt;width:444.55pt;height:325.65pt;z-index:25392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L/xtQIAAI0FAAAOAAAAZHJzL2Uyb0RvYy54bWysVMFu2zAMvQ/YPwi6r3bcOGuDOkXQosOA&#10;oivaDj2rslR7kEVNUuJkn7Frb7vsF3rZ36zAPmOU7DjBWuwwLAeFNMkn8pHi0fGqUWQprKtBF3S0&#10;l1IiNIey1vcF/Xhz9uaAEueZLpkCLQq6Fo4ez16/OmrNVGRQgSqFJQii3bQ1Ba28N9MkcbwSDXN7&#10;YIRGowTbMI+qvU9Ky1pEb1SSpekkacGWxgIXzuHX085IZxFfSsH9Bymd8EQVFHPz8bTxvAtnMjti&#10;03vLTFXzPg32D1k0rNZ46QB1yjwjC1s/g2pqbsGB9HscmgSkrLmINWA1o/SPaq4rZkSsBclxZqDJ&#10;/T9YfrG8tKQusXdIj2YN9ujX968/Hx+fHh5QePrxjaAFaWqNm6L3tbm0veZQDDWvpG3CP1ZDVpHa&#10;9UCtWHnC8WM+GedvD3JKONrGo/1JOskDarINN9b5dwIaEoSCWljo8gobGHlly3PnI8FlnyUrP1Ei&#10;G4XtWjJFsv086wF7X4TeQIZADWe1UrHfSpO2oId51qUQKutqiZJfKxEClL4SEqnB7LOYQxxKcaIs&#10;wQsLyjgX2o86U8VK0X3OU/z1mQwRsdAIGJAlJjJg9wBh4J9jdwz1/iFUxJkegtO/JdYFDxHxZtB+&#10;CG5qDfYlAIVV9Td3/pj+DjVBvINyjYNjoXtRzvCzGtt2zpy/ZBZ7gtOEa8F/wEMqQLqhlyipwH55&#10;6Xvwx8lGKyUtPsmCus8LZgUl6r3GmT8cjcfhDUcFxylDxe5a7nYtetGcALZphAvI8CgGf682orTQ&#10;3OL2mIdb0cQ0x7sLyr3dKCe+WxW4f7iYz6MbvlvD/Lm+NjyAB1bDmN2sbpk1/ex6HPsL2DxfNo0T&#10;2TG69Q2RGuYLD7L2wbjltVfwzcfB6fdTWCq7evTabtHZbwAAAP//AwBQSwMEFAAGAAgAAAAhAIFl&#10;eFvfAAAABwEAAA8AAABkcnMvZG93bnJldi54bWxMj8FOwzAQRO9I/IO1SFwQdRJo1IZsqgqpJ4SA&#10;wqFHN16SiHidxm7r8PWYExxHM5p5U66C6cWJRtdZRkhnCQji2uqOG4SP983tAoTzirXqLRPCRA5W&#10;1eVFqQptz/xGp61vRCxhVyiE1vuhkNLVLRnlZnYgjt6nHY3yUY6N1KM6x3LTyyxJcmlUx3GhVQM9&#10;tlR/bY8G4ZCH1+d8uvnemMMkX9Zh93TvdojXV2H9AMJT8H9h+MWP6FBFpr09snaiR7hbxiseIQMR&#10;3WW2SEHsEfJ5OgdZlfI/f/UDAAD//wMAUEsBAi0AFAAGAAgAAAAhALaDOJL+AAAA4QEAABMAAAAA&#10;AAAAAAAAAAAAAAAAAFtDb250ZW50X1R5cGVzXS54bWxQSwECLQAUAAYACAAAACEAOP0h/9YAAACU&#10;AQAACwAAAAAAAAAAAAAAAAAvAQAAX3JlbHMvLnJlbHNQSwECLQAUAAYACAAAACEAzsS/8bUCAACN&#10;BQAADgAAAAAAAAAAAAAAAAAuAgAAZHJzL2Uyb0RvYy54bWxQSwECLQAUAAYACAAAACEAgWV4W98A&#10;AAAHAQAADwAAAAAAAAAAAAAAAAAPBQAAZHJzL2Rvd25yZXYueG1sUEsFBgAAAAAEAAQA8wAAABsG&#10;AAAAAA==&#10;" filled="f" strokecolor="#243f60 [1604]"/>
            </w:pict>
          </mc:Fallback>
        </mc:AlternateContent>
      </w:r>
      <w:r w:rsidR="0066056D">
        <w:rPr>
          <w:rFonts w:ascii="HG丸ｺﾞｼｯｸM-PRO" w:eastAsia="HG丸ｺﾞｼｯｸM-PRO" w:hAnsi="HG丸ｺﾞｼｯｸM-PRO" w:hint="eastAsia"/>
          <w:szCs w:val="21"/>
        </w:rPr>
        <w:t>海岸</w:t>
      </w:r>
      <w:r w:rsidR="00843E47">
        <w:rPr>
          <w:rFonts w:ascii="HG丸ｺﾞｼｯｸM-PRO" w:eastAsia="HG丸ｺﾞｼｯｸM-PRO" w:hAnsi="HG丸ｺﾞｼｯｸM-PRO" w:hint="eastAsia"/>
          <w:szCs w:val="21"/>
        </w:rPr>
        <w:t>施設、港湾施設の損傷または汚損および</w:t>
      </w:r>
      <w:r w:rsidR="00C608A0" w:rsidRPr="00E741E5">
        <w:rPr>
          <w:rFonts w:ascii="HG丸ｺﾞｼｯｸM-PRO" w:eastAsia="HG丸ｺﾞｼｯｸM-PRO" w:hAnsi="HG丸ｺﾞｼｯｸM-PRO" w:hint="eastAsia"/>
          <w:szCs w:val="21"/>
        </w:rPr>
        <w:t>その原因となる事象の発見</w:t>
      </w:r>
    </w:p>
    <w:p w:rsidR="00C608A0" w:rsidRPr="00E741E5" w:rsidRDefault="00843E47"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海岸保全区域の土地形状およ</w:t>
      </w:r>
      <w:r w:rsidR="0066056D">
        <w:rPr>
          <w:rFonts w:ascii="HG丸ｺﾞｼｯｸM-PRO" w:eastAsia="HG丸ｺﾞｼｯｸM-PRO" w:hAnsi="HG丸ｺﾞｼｯｸM-PRO" w:hint="eastAsia"/>
          <w:szCs w:val="21"/>
        </w:rPr>
        <w:t>び海岸</w:t>
      </w:r>
      <w:r w:rsidR="00C608A0" w:rsidRPr="00E741E5">
        <w:rPr>
          <w:rFonts w:ascii="HG丸ｺﾞｼｯｸM-PRO" w:eastAsia="HG丸ｺﾞｼｯｸM-PRO" w:hAnsi="HG丸ｺﾞｼｯｸM-PRO" w:hint="eastAsia"/>
          <w:szCs w:val="21"/>
        </w:rPr>
        <w:t>施設の状況把握</w:t>
      </w:r>
    </w:p>
    <w:p w:rsidR="00C608A0" w:rsidRPr="00E741E5" w:rsidRDefault="00843E47"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修理必要箇所の早期発見およ</w:t>
      </w:r>
      <w:r w:rsidR="00C608A0" w:rsidRPr="00E741E5">
        <w:rPr>
          <w:rFonts w:ascii="HG丸ｺﾞｼｯｸM-PRO" w:eastAsia="HG丸ｺﾞｼｯｸM-PRO" w:hAnsi="HG丸ｺﾞｼｯｸM-PRO" w:hint="eastAsia"/>
          <w:szCs w:val="21"/>
        </w:rPr>
        <w:t>び連絡</w:t>
      </w:r>
    </w:p>
    <w:p w:rsidR="00C608A0" w:rsidRPr="00E741E5" w:rsidRDefault="00C608A0"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直営による軽微な損傷箇所の補修</w:t>
      </w:r>
    </w:p>
    <w:p w:rsidR="00C608A0" w:rsidRPr="00E741E5" w:rsidRDefault="00C608A0"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港湾施設の維持管理作業の状況把握</w:t>
      </w:r>
    </w:p>
    <w:p w:rsidR="00C608A0" w:rsidRPr="00E741E5" w:rsidRDefault="00C608A0"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不法占用、不法使用、浮遊物、不法投棄ゴミ、落書き等の排除措置</w:t>
      </w:r>
    </w:p>
    <w:p w:rsidR="00C608A0" w:rsidRDefault="004F3B13"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交通や</w:t>
      </w:r>
      <w:r w:rsidR="00C608A0" w:rsidRPr="00E741E5">
        <w:rPr>
          <w:rFonts w:ascii="HG丸ｺﾞｼｯｸM-PRO" w:eastAsia="HG丸ｺﾞｼｯｸM-PRO" w:hAnsi="HG丸ｺﾞｼｯｸM-PRO" w:hint="eastAsia"/>
          <w:szCs w:val="21"/>
        </w:rPr>
        <w:t>航行の危険を及ぼすおそれのある区域・岸壁の点検観察</w:t>
      </w:r>
      <w:r w:rsidR="00D05A13">
        <w:rPr>
          <w:rFonts w:ascii="HG丸ｺﾞｼｯｸM-PRO" w:eastAsia="HG丸ｺﾞｼｯｸM-PRO" w:hAnsi="HG丸ｺﾞｼｯｸM-PRO" w:hint="eastAsia"/>
          <w:szCs w:val="21"/>
        </w:rPr>
        <w:t>および</w:t>
      </w:r>
      <w:r w:rsidR="00C608A0" w:rsidRPr="00E741E5">
        <w:rPr>
          <w:rFonts w:ascii="HG丸ｺﾞｼｯｸM-PRO" w:eastAsia="HG丸ｺﾞｼｯｸM-PRO" w:hAnsi="HG丸ｺﾞｼｯｸM-PRO" w:hint="eastAsia"/>
          <w:szCs w:val="21"/>
        </w:rPr>
        <w:t>必要な措置等</w:t>
      </w:r>
    </w:p>
    <w:p w:rsidR="00C608A0" w:rsidRPr="00F14915" w:rsidRDefault="00C608A0" w:rsidP="00157033">
      <w:pPr>
        <w:rPr>
          <w:rFonts w:ascii="HG丸ｺﾞｼｯｸM-PRO" w:eastAsia="HG丸ｺﾞｼｯｸM-PRO" w:hAnsi="HG丸ｺﾞｼｯｸM-PRO"/>
          <w:color w:val="0070C0"/>
          <w:szCs w:val="21"/>
        </w:rPr>
      </w:pPr>
    </w:p>
    <w:tbl>
      <w:tblPr>
        <w:tblStyle w:val="af3"/>
        <w:tblW w:w="7875" w:type="dxa"/>
        <w:tblInd w:w="959" w:type="dxa"/>
        <w:tblLook w:val="04A0" w:firstRow="1" w:lastRow="0" w:firstColumn="1" w:lastColumn="0" w:noHBand="0" w:noVBand="1"/>
      </w:tblPr>
      <w:tblGrid>
        <w:gridCol w:w="1638"/>
        <w:gridCol w:w="6237"/>
      </w:tblGrid>
      <w:tr w:rsidR="00C608A0" w:rsidRPr="006A7EDA" w:rsidTr="00157033">
        <w:tc>
          <w:tcPr>
            <w:tcW w:w="1638" w:type="dxa"/>
          </w:tcPr>
          <w:p w:rsidR="00C608A0" w:rsidRPr="006A7EDA" w:rsidRDefault="00C608A0" w:rsidP="008E57B0">
            <w:pPr>
              <w:widowControl/>
              <w:spacing w:line="300" w:lineRule="exact"/>
              <w:jc w:val="left"/>
              <w:rPr>
                <w:rFonts w:ascii="HG丸ｺﾞｼｯｸM-PRO" w:eastAsia="HG丸ｺﾞｼｯｸM-PRO" w:hAnsi="HG丸ｺﾞｼｯｸM-PRO"/>
                <w:szCs w:val="21"/>
              </w:rPr>
            </w:pPr>
            <w:r w:rsidRPr="006A7EDA">
              <w:rPr>
                <w:rFonts w:ascii="Meiryo UI" w:eastAsia="Meiryo UI" w:hAnsi="Meiryo UI" w:cs="Meiryo UI" w:hint="eastAsia"/>
                <w:szCs w:val="21"/>
              </w:rPr>
              <w:t>陸上パトロール</w:t>
            </w:r>
          </w:p>
        </w:tc>
        <w:tc>
          <w:tcPr>
            <w:tcW w:w="6237" w:type="dxa"/>
          </w:tcPr>
          <w:p w:rsidR="00C608A0" w:rsidRPr="006A7EDA" w:rsidRDefault="00C608A0" w:rsidP="008E57B0">
            <w:pPr>
              <w:spacing w:line="300" w:lineRule="exact"/>
              <w:rPr>
                <w:rFonts w:ascii="Meiryo UI" w:eastAsia="Meiryo UI" w:hAnsi="Meiryo UI" w:cs="Meiryo UI"/>
                <w:szCs w:val="21"/>
              </w:rPr>
            </w:pPr>
            <w:r w:rsidRPr="006A7EDA">
              <w:rPr>
                <w:rFonts w:ascii="Meiryo UI" w:eastAsia="Meiryo UI" w:hAnsi="Meiryo UI" w:cs="Meiryo UI" w:hint="eastAsia"/>
                <w:szCs w:val="21"/>
              </w:rPr>
              <w:t>管理エリアを分割し、各エリアを巡視班がパトロール車により巡視を行う。</w:t>
            </w:r>
          </w:p>
          <w:p w:rsidR="00C608A0" w:rsidRPr="006A7EDA" w:rsidRDefault="00C608A0" w:rsidP="008E57B0">
            <w:pPr>
              <w:spacing w:line="300" w:lineRule="exact"/>
              <w:rPr>
                <w:rFonts w:ascii="Meiryo UI" w:eastAsia="Meiryo UI" w:hAnsi="Meiryo UI" w:cs="Meiryo UI"/>
                <w:szCs w:val="21"/>
              </w:rPr>
            </w:pPr>
            <w:r w:rsidRPr="006A7EDA">
              <w:rPr>
                <w:rFonts w:ascii="Meiryo UI" w:eastAsia="Meiryo UI" w:hAnsi="Meiryo UI" w:cs="Meiryo UI" w:hint="eastAsia"/>
                <w:szCs w:val="21"/>
              </w:rPr>
              <w:t>※上屋、船舶係留状況確認、係船料金徴収他</w:t>
            </w:r>
          </w:p>
          <w:p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＜通常パトロール＞　1回／日以上</w:t>
            </w:r>
          </w:p>
          <w:p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＜徒歩パトロール＞　必要に応じて</w:t>
            </w:r>
          </w:p>
          <w:p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＜夜間パトロール＞　2回／月</w:t>
            </w:r>
          </w:p>
        </w:tc>
      </w:tr>
      <w:tr w:rsidR="00C608A0" w:rsidRPr="006A7EDA" w:rsidTr="00157033">
        <w:tc>
          <w:tcPr>
            <w:tcW w:w="1638" w:type="dxa"/>
          </w:tcPr>
          <w:p w:rsidR="00C608A0" w:rsidRPr="006A7EDA" w:rsidRDefault="00C608A0" w:rsidP="008E57B0">
            <w:pPr>
              <w:widowControl/>
              <w:spacing w:line="300" w:lineRule="exact"/>
              <w:jc w:val="left"/>
              <w:rPr>
                <w:rFonts w:ascii="HG丸ｺﾞｼｯｸM-PRO" w:eastAsia="HG丸ｺﾞｼｯｸM-PRO" w:hAnsi="HG丸ｺﾞｼｯｸM-PRO"/>
                <w:szCs w:val="21"/>
              </w:rPr>
            </w:pPr>
            <w:r w:rsidRPr="006A7EDA">
              <w:rPr>
                <w:rFonts w:ascii="Meiryo UI" w:eastAsia="Meiryo UI" w:hAnsi="Meiryo UI" w:cs="Meiryo UI" w:hint="eastAsia"/>
                <w:szCs w:val="21"/>
              </w:rPr>
              <w:t>海上パトロール</w:t>
            </w:r>
          </w:p>
        </w:tc>
        <w:tc>
          <w:tcPr>
            <w:tcW w:w="6237" w:type="dxa"/>
          </w:tcPr>
          <w:p w:rsidR="00C608A0" w:rsidRPr="006A7EDA" w:rsidRDefault="00C608A0" w:rsidP="008E57B0">
            <w:pPr>
              <w:spacing w:line="300" w:lineRule="exact"/>
              <w:rPr>
                <w:rFonts w:ascii="Meiryo UI" w:eastAsia="Meiryo UI" w:hAnsi="Meiryo UI" w:cs="Meiryo UI"/>
                <w:szCs w:val="21"/>
              </w:rPr>
            </w:pPr>
            <w:r w:rsidRPr="006A7EDA">
              <w:rPr>
                <w:rFonts w:ascii="Meiryo UI" w:eastAsia="Meiryo UI" w:hAnsi="Meiryo UI" w:cs="Meiryo UI" w:hint="eastAsia"/>
                <w:szCs w:val="21"/>
              </w:rPr>
              <w:t>管理エリアを分割し、各エリアを巡視班が巡視船により巡視を行う。</w:t>
            </w:r>
          </w:p>
          <w:p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＜通常パトロール＞　1回／日以上</w:t>
            </w:r>
          </w:p>
          <w:p w:rsidR="00C608A0" w:rsidRPr="006A7EDA" w:rsidRDefault="00C608A0" w:rsidP="008E57B0">
            <w:pPr>
              <w:widowControl/>
              <w:spacing w:line="300" w:lineRule="exact"/>
              <w:ind w:firstLineChars="100" w:firstLine="210"/>
              <w:jc w:val="left"/>
              <w:rPr>
                <w:rFonts w:ascii="Meiryo UI" w:eastAsia="Meiryo UI" w:hAnsi="Meiryo UI" w:cs="Meiryo UI"/>
                <w:szCs w:val="21"/>
              </w:rPr>
            </w:pPr>
            <w:r w:rsidRPr="006A7EDA">
              <w:rPr>
                <w:rFonts w:ascii="Meiryo UI" w:eastAsia="Meiryo UI" w:hAnsi="Meiryo UI" w:cs="Meiryo UI" w:hint="eastAsia"/>
                <w:szCs w:val="21"/>
              </w:rPr>
              <w:t>＜早朝パトロール＞　1～2回／月</w:t>
            </w:r>
          </w:p>
          <w:p w:rsidR="00C608A0" w:rsidRPr="006A7EDA" w:rsidRDefault="00C608A0" w:rsidP="008E57B0">
            <w:pPr>
              <w:widowControl/>
              <w:spacing w:line="300" w:lineRule="exact"/>
              <w:ind w:firstLineChars="100" w:firstLine="210"/>
              <w:jc w:val="left"/>
              <w:rPr>
                <w:rFonts w:ascii="HG丸ｺﾞｼｯｸM-PRO" w:eastAsia="HG丸ｺﾞｼｯｸM-PRO" w:hAnsi="HG丸ｺﾞｼｯｸM-PRO"/>
                <w:szCs w:val="21"/>
              </w:rPr>
            </w:pPr>
            <w:r w:rsidRPr="006A7EDA">
              <w:rPr>
                <w:rFonts w:ascii="Meiryo UI" w:eastAsia="Meiryo UI" w:hAnsi="Meiryo UI" w:cs="Meiryo UI" w:hint="eastAsia"/>
                <w:szCs w:val="21"/>
              </w:rPr>
              <w:t>＜休日パトロール＞　月１回</w:t>
            </w:r>
          </w:p>
        </w:tc>
      </w:tr>
    </w:tbl>
    <w:p w:rsidR="00C608A0" w:rsidRDefault="008E57B0" w:rsidP="00C608A0">
      <w:pPr>
        <w:widowControl/>
        <w:jc w:val="left"/>
        <w:rPr>
          <w:rFonts w:ascii="HG丸ｺﾞｼｯｸM-PRO" w:eastAsia="HG丸ｺﾞｼｯｸM-PRO" w:hAnsi="HG丸ｺﾞｼｯｸM-PRO"/>
          <w:szCs w:val="21"/>
        </w:rPr>
      </w:pPr>
      <w:r w:rsidRPr="006A7EDA">
        <w:rPr>
          <w:rFonts w:ascii="Meiryo UI" w:eastAsia="Meiryo UI" w:hAnsi="Meiryo UI" w:cs="Meiryo UI"/>
          <w:noProof/>
          <w:szCs w:val="28"/>
        </w:rPr>
        <w:drawing>
          <wp:anchor distT="0" distB="0" distL="114300" distR="114300" simplePos="0" relativeHeight="254741504" behindDoc="0" locked="0" layoutInCell="1" allowOverlap="1" wp14:anchorId="53E55AA4" wp14:editId="20D32BDC">
            <wp:simplePos x="0" y="0"/>
            <wp:positionH relativeFrom="column">
              <wp:posOffset>406400</wp:posOffset>
            </wp:positionH>
            <wp:positionV relativeFrom="paragraph">
              <wp:posOffset>100492</wp:posOffset>
            </wp:positionV>
            <wp:extent cx="5316220" cy="659130"/>
            <wp:effectExtent l="0" t="38100" r="0" b="83820"/>
            <wp:wrapNone/>
            <wp:docPr id="22" name="図表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hint="eastAsia"/>
          <w:noProof/>
          <w:szCs w:val="21"/>
        </w:rPr>
        <mc:AlternateContent>
          <mc:Choice Requires="wps">
            <w:drawing>
              <wp:anchor distT="0" distB="0" distL="114300" distR="114300" simplePos="0" relativeHeight="254278656" behindDoc="0" locked="0" layoutInCell="1" allowOverlap="1" wp14:anchorId="60464813" wp14:editId="0347E0BD">
                <wp:simplePos x="0" y="0"/>
                <wp:positionH relativeFrom="column">
                  <wp:posOffset>588010</wp:posOffset>
                </wp:positionH>
                <wp:positionV relativeFrom="paragraph">
                  <wp:posOffset>-1743</wp:posOffset>
                </wp:positionV>
                <wp:extent cx="3859530" cy="307975"/>
                <wp:effectExtent l="0" t="0" r="0" b="0"/>
                <wp:wrapNone/>
                <wp:docPr id="249" name="テキスト ボックス 249"/>
                <wp:cNvGraphicFramePr/>
                <a:graphic xmlns:a="http://schemas.openxmlformats.org/drawingml/2006/main">
                  <a:graphicData uri="http://schemas.microsoft.com/office/word/2010/wordprocessingShape">
                    <wps:wsp>
                      <wps:cNvSpPr txBox="1"/>
                      <wps:spPr>
                        <a:xfrm>
                          <a:off x="0" y="0"/>
                          <a:ext cx="385953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97F98" w:rsidRPr="00985F75" w:rsidRDefault="00697F98" w:rsidP="00985F75">
                            <w:pPr>
                              <w:spacing w:line="240" w:lineRule="exact"/>
                              <w:rPr>
                                <w:rFonts w:ascii="HG丸ｺﾞｼｯｸM-PRO" w:eastAsia="HG丸ｺﾞｼｯｸM-PRO" w:hAnsi="HG丸ｺﾞｼｯｸM-PRO"/>
                                <w:sz w:val="18"/>
                              </w:rPr>
                            </w:pPr>
                            <w:r w:rsidRPr="00985F75">
                              <w:rPr>
                                <w:rFonts w:ascii="HG丸ｺﾞｼｯｸM-PRO" w:eastAsia="HG丸ｺﾞｼｯｸM-PRO" w:hAnsi="HG丸ｺﾞｼｯｸM-PRO" w:hint="eastAsia"/>
                                <w:sz w:val="18"/>
                              </w:rPr>
                              <w:t>※パトロールの</w:t>
                            </w:r>
                            <w:r>
                              <w:rPr>
                                <w:rFonts w:ascii="HG丸ｺﾞｼｯｸM-PRO" w:eastAsia="HG丸ｺﾞｼｯｸM-PRO" w:hAnsi="HG丸ｺﾞｼｯｸM-PRO" w:hint="eastAsia"/>
                                <w:sz w:val="18"/>
                              </w:rPr>
                              <w:t>頻度は必要に応じて適宜見直しを実施する。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49" o:spid="_x0000_s1333" type="#_x0000_t202" style="position:absolute;margin-left:46.3pt;margin-top:-.15pt;width:303.9pt;height:24.25pt;z-index:25427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GsGpAIAAIAFAAAOAAAAZHJzL2Uyb0RvYy54bWysVEtu2zAQ3RfoHQjuG/mbxEbkwE2QokCQ&#10;BE2KrGmKjIVSHJakLbnLGCh6iF6h6Lrn0UU6pCTHSLtJ0Y005LwZzufNnJxWhSJrYV0OOqX9gx4l&#10;QnPIcv2Q0o93F2+OKXGe6Ywp0CKlG+Ho6ez1q5PSTMUAlqAyYQk60W5ampQuvTfTJHF8KQrmDsAI&#10;jUoJtmAej/YhySwr0XuhkkGvd5iUYDNjgQvn8Pa8UdJZ9C+l4P5aSic8USnF2Hz82vhdhG8yO2HT&#10;B8vMMudtGOwfoihYrvHRnatz5hlZ2fwPV0XOLTiQ/oBDkYCUORcxB8ym33uWze2SGRFzweI4syuT&#10;+39u+dX6xpI8S+lgNKFEswKbVG+/1o8/6sdf9fYbqbff6+22fvyJZxJAWLLSuCla3hq09dVbqLD1&#10;3b3Dy1CJStoi/DFHgnos/mZXcFF5wvFyeDyejIeo4qgb9o4mR+PgJnmyNtb5dwIKEoSUWmxorDNb&#10;XzrfQDtIeEzDRa5UbKrSpEzp4XDciwY7DTpXOmBFpEfrJmTURB4lv1EiYJT+ICSWJyYQLiIxxZmy&#10;ZM2QUoxzoX3MPfpFdEBJDOIlhi3+KaqXGDd5dC+D9jvjItdgY/bPws4+dSHLBo8138s7iL5aVA0v&#10;BrvWLiDbYMctNGPkDL/IsS2XzPkbZnFusJO4C/w1fqQCLD+0EiVLsF/+dh/wSGfUUlLiHKbUfV4x&#10;KyhR7zUSfdIfjcLgxsNofDTAg93XLPY1elWcAfalj1vH8CgGvFedKC0U97gy5uFVVDHN8e2U+k48&#10;8812wJXDxXweQTiqhvlLfWt4cB3aFEh3V90za1pmeuT0FXQTy6bPCNpgg6WG+cqDzCN7Q6WbqrYd&#10;wDGP/G9XUtgj++eIelqcs98AAAD//wMAUEsDBBQABgAIAAAAIQDi20cs3wAAAAcBAAAPAAAAZHJz&#10;L2Rvd25yZXYueG1sTI7BTsMwEETvSPyDtUjcWptQSgjZVFWkCgnBoaUXbpvYTSLidYjdNvD1mBMc&#10;RzN68/LVZHtxMqPvHCPczBUIw7XTHTcI+7fNLAXhA7Gm3rFB+DIeVsXlRU6ZdmfemtMuNCJC2GeE&#10;0IYwZFL6ujWW/NwNhmN3cKOlEOPYSD3SOcJtLxOlltJSx/GhpcGUrak/dkeL8FxuXmlbJTb97sun&#10;l8N6+Ny/3yFeX03rRxDBTOFvDL/6UR2K6FS5I2sveoSHZBmXCLNbELG+V2oBokJYpAnIIpf//Ysf&#10;AAAA//8DAFBLAQItABQABgAIAAAAIQC2gziS/gAAAOEBAAATAAAAAAAAAAAAAAAAAAAAAABbQ29u&#10;dGVudF9UeXBlc10ueG1sUEsBAi0AFAAGAAgAAAAhADj9If/WAAAAlAEAAAsAAAAAAAAAAAAAAAAA&#10;LwEAAF9yZWxzLy5yZWxzUEsBAi0AFAAGAAgAAAAhALHQawakAgAAgAUAAA4AAAAAAAAAAAAAAAAA&#10;LgIAAGRycy9lMm9Eb2MueG1sUEsBAi0AFAAGAAgAAAAhAOLbRyzfAAAABwEAAA8AAAAAAAAAAAAA&#10;AAAA/gQAAGRycy9kb3ducmV2LnhtbFBLBQYAAAAABAAEAPMAAAAKBgAAAAA=&#10;" filled="f" stroked="f" strokeweight=".5pt">
                <v:textbox>
                  <w:txbxContent>
                    <w:p w:rsidR="00697F98" w:rsidRPr="00985F75" w:rsidRDefault="00697F98" w:rsidP="00985F75">
                      <w:pPr>
                        <w:spacing w:line="240" w:lineRule="exact"/>
                        <w:rPr>
                          <w:rFonts w:ascii="HG丸ｺﾞｼｯｸM-PRO" w:eastAsia="HG丸ｺﾞｼｯｸM-PRO" w:hAnsi="HG丸ｺﾞｼｯｸM-PRO"/>
                          <w:sz w:val="18"/>
                        </w:rPr>
                      </w:pPr>
                      <w:r w:rsidRPr="00985F75">
                        <w:rPr>
                          <w:rFonts w:ascii="HG丸ｺﾞｼｯｸM-PRO" w:eastAsia="HG丸ｺﾞｼｯｸM-PRO" w:hAnsi="HG丸ｺﾞｼｯｸM-PRO" w:hint="eastAsia"/>
                          <w:sz w:val="18"/>
                        </w:rPr>
                        <w:t>※パトロールの</w:t>
                      </w:r>
                      <w:r>
                        <w:rPr>
                          <w:rFonts w:ascii="HG丸ｺﾞｼｯｸM-PRO" w:eastAsia="HG丸ｺﾞｼｯｸM-PRO" w:hAnsi="HG丸ｺﾞｼｯｸM-PRO" w:hint="eastAsia"/>
                          <w:sz w:val="18"/>
                        </w:rPr>
                        <w:t>頻度は必要に応じて適宜見直しを実施する。</w:t>
                      </w:r>
                    </w:p>
                  </w:txbxContent>
                </v:textbox>
              </v:shape>
            </w:pict>
          </mc:Fallback>
        </mc:AlternateContent>
      </w:r>
      <w:r w:rsidR="00C608A0" w:rsidRPr="006A7EDA">
        <w:rPr>
          <w:rFonts w:ascii="HG丸ｺﾞｼｯｸM-PRO" w:eastAsia="HG丸ｺﾞｼｯｸM-PRO" w:hAnsi="HG丸ｺﾞｼｯｸM-PRO" w:hint="eastAsia"/>
          <w:szCs w:val="21"/>
        </w:rPr>
        <w:t xml:space="preserve">　　　</w:t>
      </w:r>
    </w:p>
    <w:p w:rsidR="008E57B0" w:rsidRDefault="008E57B0" w:rsidP="00C608A0">
      <w:pPr>
        <w:widowControl/>
        <w:jc w:val="left"/>
        <w:rPr>
          <w:rFonts w:ascii="HG丸ｺﾞｼｯｸM-PRO" w:eastAsia="HG丸ｺﾞｼｯｸM-PRO" w:hAnsi="HG丸ｺﾞｼｯｸM-PRO"/>
          <w:szCs w:val="21"/>
        </w:rPr>
      </w:pPr>
    </w:p>
    <w:p w:rsidR="008E57B0" w:rsidRPr="006A7EDA" w:rsidRDefault="008E57B0" w:rsidP="00C608A0">
      <w:pPr>
        <w:widowControl/>
        <w:jc w:val="left"/>
        <w:rPr>
          <w:rFonts w:ascii="Meiryo UI" w:eastAsia="Meiryo UI" w:hAnsi="Meiryo UI" w:cs="Meiryo UI"/>
          <w:szCs w:val="21"/>
        </w:rPr>
      </w:pPr>
    </w:p>
    <w:p w:rsidR="004F3B13" w:rsidRDefault="001B59F3" w:rsidP="001B59F3">
      <w:pPr>
        <w:pStyle w:val="a9"/>
        <w:rPr>
          <w:b/>
          <w:noProof/>
        </w:rPr>
      </w:pPr>
      <w:bookmarkStart w:id="377" w:name="_Ref412036565"/>
      <w:r>
        <w:t xml:space="preserve">図 </w:t>
      </w:r>
      <w:fldSimple w:instr=" STYLEREF 2 \s ">
        <w:r w:rsidR="00705170">
          <w:rPr>
            <w:noProof/>
          </w:rPr>
          <w:t>4.4</w:t>
        </w:r>
      </w:fldSimple>
      <w:r w:rsidR="009C79D2">
        <w:noBreakHyphen/>
      </w:r>
      <w:fldSimple w:instr=" SEQ 図 \* ARABIC \s 2 ">
        <w:r w:rsidR="00705170">
          <w:rPr>
            <w:noProof/>
          </w:rPr>
          <w:t>2</w:t>
        </w:r>
      </w:fldSimple>
      <w:bookmarkEnd w:id="377"/>
      <w:r w:rsidR="00157033" w:rsidRPr="006A7EDA">
        <w:rPr>
          <w:rFonts w:hint="eastAsia"/>
        </w:rPr>
        <w:t xml:space="preserve">　</w:t>
      </w:r>
      <w:r w:rsidR="00157033" w:rsidRPr="006A7EDA">
        <w:rPr>
          <w:rFonts w:cs="Meiryo UI" w:hint="eastAsia"/>
        </w:rPr>
        <w:t>港湾・海岸施設における</w:t>
      </w:r>
      <w:r w:rsidR="00C608A0" w:rsidRPr="006A7EDA">
        <w:rPr>
          <w:rFonts w:cs="Meiryo UI" w:hint="eastAsia"/>
        </w:rPr>
        <w:t>日常パトロールのフロー</w:t>
      </w:r>
      <w:r w:rsidR="006A7EDA" w:rsidRPr="006A7EDA">
        <w:rPr>
          <w:rFonts w:hint="eastAsia"/>
          <w:b/>
          <w:noProof/>
        </w:rPr>
        <w:t xml:space="preserve">　　</w:t>
      </w:r>
      <w:r w:rsidR="00557836">
        <w:rPr>
          <w:rFonts w:hint="eastAsia"/>
          <w:b/>
          <w:noProof/>
        </w:rPr>
        <w:t xml:space="preserve">　　</w:t>
      </w:r>
    </w:p>
    <w:p w:rsidR="00C71175" w:rsidRPr="004A30DA" w:rsidRDefault="004A30DA" w:rsidP="00B25271">
      <w:pPr>
        <w:pStyle w:val="a9"/>
        <w:rPr>
          <w:rFonts w:cs="Meiryo UI"/>
          <w:color w:val="FF0000"/>
        </w:rPr>
      </w:pPr>
      <w:r>
        <w:rPr>
          <w:rFonts w:hint="eastAsia"/>
          <w:b/>
          <w:noProof/>
        </w:rPr>
        <w:drawing>
          <wp:inline distT="0" distB="0" distL="0" distR="0" wp14:anchorId="77857259" wp14:editId="5580A94F">
            <wp:extent cx="2340000" cy="1752869"/>
            <wp:effectExtent l="0" t="0" r="3175" b="0"/>
            <wp:docPr id="131" name="図 131" descr="\\10000ws810161\f\01　維持課\■施設点検\巡視写真\陸上巡視(写真)\150119巡視\DSCN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000ws810161\f\01　維持課\■施設点検\巡視写真\陸上巡視(写真)\150119巡視\DSCN0568.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40000" cy="1752869"/>
                    </a:xfrm>
                    <a:prstGeom prst="rect">
                      <a:avLst/>
                    </a:prstGeom>
                    <a:noFill/>
                    <a:ln>
                      <a:noFill/>
                    </a:ln>
                  </pic:spPr>
                </pic:pic>
              </a:graphicData>
            </a:graphic>
          </wp:inline>
        </w:drawing>
      </w:r>
      <w:r>
        <w:rPr>
          <w:rFonts w:hint="eastAsia"/>
          <w:b/>
          <w:noProof/>
        </w:rPr>
        <w:t xml:space="preserve">　　</w:t>
      </w:r>
      <w:r w:rsidRPr="006A7EDA">
        <w:rPr>
          <w:rFonts w:hint="eastAsia"/>
          <w:b/>
          <w:noProof/>
        </w:rPr>
        <w:drawing>
          <wp:inline distT="0" distB="0" distL="0" distR="0" wp14:anchorId="43EC1889" wp14:editId="53761BA1">
            <wp:extent cx="2324100" cy="1744199"/>
            <wp:effectExtent l="0" t="0" r="0" b="8890"/>
            <wp:docPr id="24" name="図 24" descr="PA10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65" descr="PA10003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328605" cy="1747580"/>
                    </a:xfrm>
                    <a:prstGeom prst="rect">
                      <a:avLst/>
                    </a:prstGeom>
                    <a:noFill/>
                  </pic:spPr>
                </pic:pic>
              </a:graphicData>
            </a:graphic>
          </wp:inline>
        </w:drawing>
      </w:r>
    </w:p>
    <w:p w:rsidR="006A7EDA" w:rsidRDefault="001B59F3" w:rsidP="001B59F3">
      <w:pPr>
        <w:pStyle w:val="a9"/>
      </w:pPr>
      <w:bookmarkStart w:id="378" w:name="_Ref412036576"/>
      <w:r>
        <w:rPr>
          <w:rFonts w:hint="eastAsia"/>
        </w:rPr>
        <w:t xml:space="preserve">写真 </w:t>
      </w:r>
      <w:r>
        <w:fldChar w:fldCharType="begin"/>
      </w:r>
      <w:r>
        <w:instrText xml:space="preserve"> </w:instrText>
      </w:r>
      <w:r>
        <w:rPr>
          <w:rFonts w:hint="eastAsia"/>
        </w:rPr>
        <w:instrText>STYLEREF 2 \s</w:instrText>
      </w:r>
      <w:r>
        <w:instrText xml:space="preserve"> </w:instrText>
      </w:r>
      <w:r>
        <w:fldChar w:fldCharType="separate"/>
      </w:r>
      <w:r w:rsidR="00705170">
        <w:rPr>
          <w:noProof/>
        </w:rPr>
        <w:t>4.4</w:t>
      </w:r>
      <w:r>
        <w:fldChar w:fldCharType="end"/>
      </w:r>
      <w:r>
        <w:noBreakHyphen/>
      </w:r>
      <w:r>
        <w:fldChar w:fldCharType="begin"/>
      </w:r>
      <w:r>
        <w:instrText xml:space="preserve"> </w:instrText>
      </w:r>
      <w:r>
        <w:rPr>
          <w:rFonts w:hint="eastAsia"/>
        </w:rPr>
        <w:instrText>SEQ 写真 \* ARABIC \s 2</w:instrText>
      </w:r>
      <w:r>
        <w:instrText xml:space="preserve"> </w:instrText>
      </w:r>
      <w:r>
        <w:fldChar w:fldCharType="separate"/>
      </w:r>
      <w:r w:rsidR="00705170">
        <w:rPr>
          <w:noProof/>
        </w:rPr>
        <w:t>1</w:t>
      </w:r>
      <w:r>
        <w:fldChar w:fldCharType="end"/>
      </w:r>
      <w:bookmarkEnd w:id="378"/>
      <w:r w:rsidR="006A7EDA" w:rsidRPr="00C71175">
        <w:rPr>
          <w:rFonts w:hint="eastAsia"/>
        </w:rPr>
        <w:t xml:space="preserve">　</w:t>
      </w:r>
      <w:r w:rsidR="006A7EDA" w:rsidRPr="00C71175">
        <w:rPr>
          <w:rFonts w:hint="eastAsia"/>
          <w:color w:val="000000" w:themeColor="text1"/>
        </w:rPr>
        <w:t>職員による日常パトロール</w:t>
      </w:r>
      <w:r w:rsidR="008E57B0">
        <w:rPr>
          <w:rFonts w:hint="eastAsia"/>
          <w:color w:val="000000" w:themeColor="text1"/>
        </w:rPr>
        <w:t>の様子</w:t>
      </w:r>
    </w:p>
    <w:p w:rsidR="006A7EDA" w:rsidRPr="006A7EDA" w:rsidRDefault="006A7EDA" w:rsidP="006A7EDA">
      <w:pPr>
        <w:pStyle w:val="40"/>
        <w:ind w:left="420" w:firstLine="210"/>
      </w:pPr>
    </w:p>
    <w:p w:rsidR="00D41EDF" w:rsidRPr="00122BB4" w:rsidRDefault="0067093C" w:rsidP="003346EA">
      <w:pPr>
        <w:pStyle w:val="4"/>
      </w:pPr>
      <w:r>
        <w:rPr>
          <w:rFonts w:hint="eastAsia"/>
        </w:rPr>
        <w:t>日常的な維持管理作業</w:t>
      </w:r>
      <w:r w:rsidR="00207F42">
        <w:rPr>
          <w:rFonts w:hint="eastAsia"/>
        </w:rPr>
        <w:t>（職員による）</w:t>
      </w:r>
    </w:p>
    <w:p w:rsidR="00D41EDF" w:rsidRDefault="004F3B13" w:rsidP="00D41EDF">
      <w:pPr>
        <w:pStyle w:val="40"/>
        <w:ind w:left="420" w:firstLine="210"/>
        <w:rPr>
          <w:rFonts w:ascii="HG丸ｺﾞｼｯｸM-PRO" w:eastAsia="HG丸ｺﾞｼｯｸM-PRO" w:hAnsi="HG丸ｺﾞｼｯｸM-PRO"/>
          <w:color w:val="000000" w:themeColor="text1"/>
        </w:rPr>
      </w:pPr>
      <w:r w:rsidRPr="004F3B13">
        <w:rPr>
          <w:rFonts w:ascii="HG丸ｺﾞｼｯｸM-PRO" w:eastAsia="HG丸ｺﾞｼｯｸM-PRO" w:hAnsi="HG丸ｺﾞｼｯｸM-PRO" w:hint="eastAsia"/>
          <w:color w:val="000000" w:themeColor="text1"/>
        </w:rPr>
        <w:t>維持管理作業では、日常パトロールや特別パトロール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r w:rsidR="003B7F8A">
        <w:rPr>
          <w:rFonts w:ascii="HG丸ｺﾞｼｯｸM-PRO" w:eastAsia="HG丸ｺﾞｼｯｸM-PRO" w:hAnsi="HG丸ｺﾞｼｯｸM-PRO" w:hint="eastAsia"/>
          <w:color w:val="000000" w:themeColor="text1"/>
        </w:rPr>
        <w:t>併せて、過積載車両など人為的な問題を把握し、その解決に努める。</w:t>
      </w:r>
    </w:p>
    <w:p w:rsidR="005F5A53" w:rsidRPr="005F5A53" w:rsidRDefault="005F5A53" w:rsidP="00D41EDF">
      <w:pPr>
        <w:pStyle w:val="40"/>
        <w:ind w:left="420" w:firstLine="210"/>
        <w:rPr>
          <w:rFonts w:ascii="HG丸ｺﾞｼｯｸM-PRO" w:eastAsia="HG丸ｺﾞｼｯｸM-PRO" w:hAnsi="HG丸ｺﾞｼｯｸM-PRO"/>
          <w:color w:val="000000" w:themeColor="text1"/>
        </w:rPr>
      </w:pPr>
    </w:p>
    <w:p w:rsidR="00D41EDF" w:rsidRPr="00122BB4" w:rsidRDefault="00D41EDF" w:rsidP="003346EA">
      <w:pPr>
        <w:pStyle w:val="5"/>
      </w:pPr>
      <w:r w:rsidRPr="00122BB4">
        <w:rPr>
          <w:rFonts w:hint="eastAsia"/>
        </w:rPr>
        <w:t>留意事項</w:t>
      </w:r>
    </w:p>
    <w:p w:rsidR="00851E66" w:rsidRPr="00A819DF" w:rsidRDefault="00851E66" w:rsidP="00851E66">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維持管理・修繕作業を実施する際には、</w:t>
      </w:r>
      <w:r w:rsidR="00F01933" w:rsidRPr="00A819DF">
        <w:rPr>
          <w:rFonts w:ascii="HG丸ｺﾞｼｯｸM-PRO" w:eastAsia="HG丸ｺﾞｼｯｸM-PRO" w:hAnsi="HG丸ｺﾞｼｯｸM-PRO" w:hint="eastAsia"/>
          <w:color w:val="000000" w:themeColor="text1"/>
        </w:rPr>
        <w:t>これまでの取組に加え、以下の内容などに留意する。</w:t>
      </w:r>
    </w:p>
    <w:p w:rsidR="00732C8E" w:rsidRPr="00207F42" w:rsidRDefault="00481AE1" w:rsidP="006F1EA7">
      <w:pPr>
        <w:pStyle w:val="40"/>
        <w:numPr>
          <w:ilvl w:val="1"/>
          <w:numId w:val="3"/>
        </w:numPr>
        <w:ind w:leftChars="0" w:firstLineChars="0"/>
        <w:rPr>
          <w:rFonts w:ascii="HG丸ｺﾞｼｯｸM-PRO" w:eastAsia="HG丸ｺﾞｼｯｸM-PRO" w:hAnsi="HG丸ｺﾞｼｯｸM-PRO"/>
        </w:rPr>
      </w:pPr>
      <w:r w:rsidRPr="00207F42">
        <w:rPr>
          <w:rFonts w:ascii="HG丸ｺﾞｼｯｸM-PRO" w:eastAsia="HG丸ｺﾞｼｯｸM-PRO" w:hAnsi="HG丸ｺﾞｼｯｸM-PRO" w:hint="eastAsia"/>
          <w:color w:val="000000" w:themeColor="text1"/>
        </w:rPr>
        <w:t>エプロンの陥没や砂浜の陥没など、人命に関わるような重大な</w:t>
      </w:r>
      <w:r w:rsidR="00732C8E" w:rsidRPr="00207F42">
        <w:rPr>
          <w:rFonts w:ascii="HG丸ｺﾞｼｯｸM-PRO" w:eastAsia="HG丸ｺﾞｼｯｸM-PRO" w:hAnsi="HG丸ｺﾞｼｯｸM-PRO" w:hint="eastAsia"/>
          <w:color w:val="000000" w:themeColor="text1"/>
        </w:rPr>
        <w:t>損傷</w:t>
      </w:r>
      <w:r w:rsidRPr="00207F42">
        <w:rPr>
          <w:rFonts w:ascii="HG丸ｺﾞｼｯｸM-PRO" w:eastAsia="HG丸ｺﾞｼｯｸM-PRO" w:hAnsi="HG丸ｺﾞｼｯｸM-PRO" w:hint="eastAsia"/>
          <w:color w:val="000000" w:themeColor="text1"/>
        </w:rPr>
        <w:t>を発見した場合は、立ち入り制限などの二次的な</w:t>
      </w:r>
      <w:r w:rsidR="00732C8E" w:rsidRPr="00207F42">
        <w:rPr>
          <w:rFonts w:ascii="HG丸ｺﾞｼｯｸM-PRO" w:eastAsia="HG丸ｺﾞｼｯｸM-PRO" w:hAnsi="HG丸ｺﾞｼｯｸM-PRO" w:hint="eastAsia"/>
          <w:color w:val="000000" w:themeColor="text1"/>
        </w:rPr>
        <w:t>事故を未然に防止するための予防措置を</w:t>
      </w:r>
      <w:r w:rsidR="00207F42">
        <w:rPr>
          <w:rFonts w:ascii="HG丸ｺﾞｼｯｸM-PRO" w:eastAsia="HG丸ｺﾞｼｯｸM-PRO" w:hAnsi="HG丸ｺﾞｼｯｸM-PRO" w:hint="eastAsia"/>
          <w:color w:val="000000" w:themeColor="text1"/>
        </w:rPr>
        <w:t>直ちに</w:t>
      </w:r>
      <w:r w:rsidR="00732C8E" w:rsidRPr="00207F42">
        <w:rPr>
          <w:rFonts w:ascii="HG丸ｺﾞｼｯｸM-PRO" w:eastAsia="HG丸ｺﾞｼｯｸM-PRO" w:hAnsi="HG丸ｺﾞｼｯｸM-PRO" w:hint="eastAsia"/>
          <w:color w:val="000000" w:themeColor="text1"/>
        </w:rPr>
        <w:t>行い、すぐに対応が出来ない場合は、看板等による注意喚起などを行い、</w:t>
      </w:r>
      <w:r w:rsidRPr="00207F42">
        <w:rPr>
          <w:rFonts w:ascii="HG丸ｺﾞｼｯｸM-PRO" w:eastAsia="HG丸ｺﾞｼｯｸM-PRO" w:hAnsi="HG丸ｺﾞｼｯｸM-PRO" w:hint="eastAsia"/>
          <w:color w:val="000000" w:themeColor="text1"/>
        </w:rPr>
        <w:t>利用者、</w:t>
      </w:r>
      <w:r w:rsidR="00732C8E" w:rsidRPr="00207F42">
        <w:rPr>
          <w:rFonts w:ascii="HG丸ｺﾞｼｯｸM-PRO" w:eastAsia="HG丸ｺﾞｼｯｸM-PRO" w:hAnsi="HG丸ｺﾞｼｯｸM-PRO" w:hint="eastAsia"/>
          <w:color w:val="000000" w:themeColor="text1"/>
        </w:rPr>
        <w:t>府民の安全確保・信頼の確保に努める。</w:t>
      </w:r>
    </w:p>
    <w:p w:rsidR="00732C8E" w:rsidRPr="00122BB4" w:rsidRDefault="00732C8E" w:rsidP="006F1EA7">
      <w:pPr>
        <w:pStyle w:val="40"/>
        <w:numPr>
          <w:ilvl w:val="1"/>
          <w:numId w:val="3"/>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不法投棄等を防止するために、柵等を設置する</w:t>
      </w:r>
      <w:r w:rsidR="00481AE1">
        <w:rPr>
          <w:rFonts w:ascii="HG丸ｺﾞｼｯｸM-PRO" w:eastAsia="HG丸ｺﾞｼｯｸM-PRO" w:hAnsi="HG丸ｺﾞｼｯｸM-PRO" w:hint="eastAsia"/>
          <w:color w:val="000000" w:themeColor="text1"/>
        </w:rPr>
        <w:t>だけではなく、</w:t>
      </w:r>
      <w:r w:rsidRPr="00122BB4">
        <w:rPr>
          <w:rFonts w:ascii="HG丸ｺﾞｼｯｸM-PRO" w:eastAsia="HG丸ｺﾞｼｯｸM-PRO" w:hAnsi="HG丸ｺﾞｼｯｸM-PRO" w:hint="eastAsia"/>
          <w:color w:val="000000" w:themeColor="text1"/>
        </w:rPr>
        <w:t>美化活動（清掃、啓発等）を行い、</w:t>
      </w:r>
      <w:r w:rsidR="00481AE1">
        <w:rPr>
          <w:rFonts w:ascii="HG丸ｺﾞｼｯｸM-PRO" w:eastAsia="HG丸ｺﾞｼｯｸM-PRO" w:hAnsi="HG丸ｺﾞｼｯｸM-PRO" w:hint="eastAsia"/>
          <w:color w:val="000000" w:themeColor="text1"/>
        </w:rPr>
        <w:t>周辺</w:t>
      </w:r>
      <w:r w:rsidRPr="00122BB4">
        <w:rPr>
          <w:rFonts w:ascii="HG丸ｺﾞｼｯｸM-PRO" w:eastAsia="HG丸ｺﾞｼｯｸM-PRO" w:hAnsi="HG丸ｺﾞｼｯｸM-PRO" w:hint="eastAsia"/>
          <w:color w:val="000000" w:themeColor="text1"/>
        </w:rPr>
        <w:t>環境の保全に努める。</w:t>
      </w:r>
    </w:p>
    <w:p w:rsidR="00732C8E" w:rsidRPr="00CE4E39" w:rsidRDefault="00732C8E" w:rsidP="006F1EA7">
      <w:pPr>
        <w:pStyle w:val="40"/>
        <w:numPr>
          <w:ilvl w:val="1"/>
          <w:numId w:val="3"/>
        </w:numPr>
        <w:ind w:leftChars="0" w:firstLine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比較的小規模で簡易</w:t>
      </w:r>
      <w:r w:rsidR="009052E6" w:rsidRPr="00CE4E39">
        <w:rPr>
          <w:rFonts w:ascii="HG丸ｺﾞｼｯｸM-PRO" w:eastAsia="HG丸ｺﾞｼｯｸM-PRO" w:hAnsi="HG丸ｺﾞｼｯｸM-PRO" w:hint="eastAsia"/>
          <w:color w:val="000000" w:themeColor="text1"/>
        </w:rPr>
        <w:t>な</w:t>
      </w:r>
      <w:r w:rsidRPr="00CE4E39">
        <w:rPr>
          <w:rFonts w:ascii="HG丸ｺﾞｼｯｸM-PRO" w:eastAsia="HG丸ｺﾞｼｯｸM-PRO" w:hAnsi="HG丸ｺﾞｼｯｸM-PRO" w:hint="eastAsia"/>
          <w:color w:val="000000" w:themeColor="text1"/>
        </w:rPr>
        <w:t>作業</w:t>
      </w:r>
      <w:r w:rsidR="00481AE1">
        <w:rPr>
          <w:rFonts w:ascii="HG丸ｺﾞｼｯｸM-PRO" w:eastAsia="HG丸ｺﾞｼｯｸM-PRO" w:hAnsi="HG丸ｺﾞｼｯｸM-PRO" w:hint="eastAsia"/>
          <w:color w:val="000000" w:themeColor="text1"/>
        </w:rPr>
        <w:t>でも、こまめに実施することで施設の機能をある程度確保し続けることができるため、</w:t>
      </w:r>
      <w:r w:rsidR="009052E6" w:rsidRPr="00CE4E39">
        <w:rPr>
          <w:rFonts w:ascii="HG丸ｺﾞｼｯｸM-PRO" w:eastAsia="HG丸ｺﾞｼｯｸM-PRO" w:hAnsi="HG丸ｺﾞｼｯｸM-PRO" w:hint="eastAsia"/>
          <w:color w:val="000000" w:themeColor="text1"/>
        </w:rPr>
        <w:t>計画的かつ</w:t>
      </w:r>
      <w:r w:rsidRPr="00CE4E39">
        <w:rPr>
          <w:rFonts w:ascii="HG丸ｺﾞｼｯｸM-PRO" w:eastAsia="HG丸ｺﾞｼｯｸM-PRO" w:hAnsi="HG丸ｺﾞｼｯｸM-PRO" w:hint="eastAsia"/>
          <w:color w:val="000000" w:themeColor="text1"/>
        </w:rPr>
        <w:t>継続的に実施</w:t>
      </w:r>
      <w:r w:rsidR="009052E6" w:rsidRPr="00CE4E39">
        <w:rPr>
          <w:rFonts w:ascii="HG丸ｺﾞｼｯｸM-PRO" w:eastAsia="HG丸ｺﾞｼｯｸM-PRO" w:hAnsi="HG丸ｺﾞｼｯｸM-PRO" w:hint="eastAsia"/>
          <w:color w:val="000000" w:themeColor="text1"/>
        </w:rPr>
        <w:t>することで</w:t>
      </w:r>
      <w:r w:rsidRPr="00CE4E39">
        <w:rPr>
          <w:rFonts w:ascii="HG丸ｺﾞｼｯｸM-PRO" w:eastAsia="HG丸ｺﾞｼｯｸM-PRO" w:hAnsi="HG丸ｺﾞｼｯｸM-PRO" w:hint="eastAsia"/>
          <w:color w:val="000000" w:themeColor="text1"/>
        </w:rPr>
        <w:t>長寿命化に努める</w:t>
      </w:r>
      <w:r w:rsidR="00481AE1">
        <w:rPr>
          <w:rFonts w:ascii="HG丸ｺﾞｼｯｸM-PRO" w:eastAsia="HG丸ｺﾞｼｯｸM-PRO" w:hAnsi="HG丸ｺﾞｼｯｸM-PRO" w:hint="eastAsia"/>
          <w:color w:val="000000" w:themeColor="text1"/>
        </w:rPr>
        <w:t>。</w:t>
      </w:r>
    </w:p>
    <w:p w:rsidR="00732C8E" w:rsidRDefault="00481AE1" w:rsidP="006F1EA7">
      <w:pPr>
        <w:pStyle w:val="40"/>
        <w:numPr>
          <w:ilvl w:val="1"/>
          <w:numId w:val="3"/>
        </w:numPr>
        <w:ind w:leftChars="0" w:firstLineChars="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岸壁の利用制限や、</w:t>
      </w:r>
      <w:r w:rsidR="00871A93">
        <w:rPr>
          <w:rFonts w:ascii="HG丸ｺﾞｼｯｸM-PRO" w:eastAsia="HG丸ｺﾞｼｯｸM-PRO" w:hAnsi="HG丸ｺﾞｼｯｸM-PRO" w:hint="eastAsia"/>
          <w:color w:val="000000" w:themeColor="text1"/>
        </w:rPr>
        <w:t>立入禁止区域の明確化</w:t>
      </w:r>
      <w:r w:rsidR="00732C8E" w:rsidRPr="00CE4E39">
        <w:rPr>
          <w:rFonts w:ascii="HG丸ｺﾞｼｯｸM-PRO" w:eastAsia="HG丸ｺﾞｼｯｸM-PRO" w:hAnsi="HG丸ｺﾞｼｯｸM-PRO" w:hint="eastAsia"/>
          <w:color w:val="000000" w:themeColor="text1"/>
        </w:rPr>
        <w:t>など</w:t>
      </w:r>
      <w:r w:rsidR="00CD1C47" w:rsidRPr="00CE4E39">
        <w:rPr>
          <w:rFonts w:ascii="HG丸ｺﾞｼｯｸM-PRO" w:eastAsia="HG丸ｺﾞｼｯｸM-PRO" w:hAnsi="HG丸ｺﾞｼｯｸM-PRO" w:hint="eastAsia"/>
          <w:color w:val="000000" w:themeColor="text1"/>
        </w:rPr>
        <w:t>、</w:t>
      </w:r>
      <w:r w:rsidR="00732C8E" w:rsidRPr="00CE4E39">
        <w:rPr>
          <w:rFonts w:ascii="HG丸ｺﾞｼｯｸM-PRO" w:eastAsia="HG丸ｺﾞｼｯｸM-PRO" w:hAnsi="HG丸ｺﾞｼｯｸM-PRO" w:hint="eastAsia"/>
          <w:color w:val="000000" w:themeColor="text1"/>
        </w:rPr>
        <w:t>施設の適正利用により長寿命化に努める</w:t>
      </w:r>
      <w:r w:rsidR="00F01933" w:rsidRPr="00CE4E39">
        <w:rPr>
          <w:rFonts w:ascii="HG丸ｺﾞｼｯｸM-PRO" w:eastAsia="HG丸ｺﾞｼｯｸM-PRO" w:hAnsi="HG丸ｺﾞｼｯｸM-PRO" w:hint="eastAsia"/>
          <w:color w:val="000000" w:themeColor="text1"/>
        </w:rPr>
        <w:t>。</w:t>
      </w:r>
    </w:p>
    <w:p w:rsidR="00481AE1" w:rsidRPr="00871A93" w:rsidRDefault="00481AE1" w:rsidP="001A6F30">
      <w:pPr>
        <w:pStyle w:val="40"/>
        <w:ind w:leftChars="0" w:firstLineChars="0"/>
        <w:rPr>
          <w:rFonts w:ascii="HG丸ｺﾞｼｯｸM-PRO" w:eastAsia="HG丸ｺﾞｼｯｸM-PRO" w:hAnsi="HG丸ｺﾞｼｯｸM-PRO"/>
          <w:color w:val="000000" w:themeColor="text1"/>
        </w:rPr>
      </w:pPr>
    </w:p>
    <w:p w:rsidR="00851E66" w:rsidRPr="00122BB4" w:rsidRDefault="00851E66" w:rsidP="003346EA">
      <w:pPr>
        <w:pStyle w:val="5"/>
      </w:pPr>
      <w:r w:rsidRPr="00122BB4">
        <w:rPr>
          <w:rFonts w:hint="eastAsia"/>
        </w:rPr>
        <w:t>維持管理作業計画の策定</w:t>
      </w:r>
    </w:p>
    <w:p w:rsidR="00207F42" w:rsidRPr="00871A93" w:rsidRDefault="00851E66" w:rsidP="00207F42">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維持管理作業を効率的・効果的に実践するために、日常的に実施する作業について、具体的な維持管理作業計画</w:t>
      </w:r>
      <w:r w:rsidR="00871A93">
        <w:rPr>
          <w:rFonts w:ascii="HG丸ｺﾞｼｯｸM-PRO" w:eastAsia="HG丸ｺﾞｼｯｸM-PRO" w:hAnsi="HG丸ｺﾞｼｯｸM-PRO" w:hint="eastAsia"/>
          <w:color w:val="000000" w:themeColor="text1"/>
        </w:rPr>
        <w:t>を</w:t>
      </w:r>
      <w:r w:rsidRPr="00122BB4">
        <w:rPr>
          <w:rFonts w:ascii="HG丸ｺﾞｼｯｸM-PRO" w:eastAsia="HG丸ｺﾞｼｯｸM-PRO" w:hAnsi="HG丸ｺﾞｼｯｸM-PRO" w:hint="eastAsia"/>
          <w:color w:val="000000" w:themeColor="text1"/>
        </w:rPr>
        <w:t>策定する</w:t>
      </w:r>
      <w:r w:rsidR="00871A93">
        <w:rPr>
          <w:rFonts w:ascii="HG丸ｺﾞｼｯｸM-PRO" w:eastAsia="HG丸ｺﾞｼｯｸM-PRO" w:hAnsi="HG丸ｺﾞｼｯｸM-PRO" w:hint="eastAsia"/>
          <w:color w:val="000000" w:themeColor="text1"/>
        </w:rPr>
        <w:t>。以</w:t>
      </w:r>
      <w:r w:rsidR="00871A93" w:rsidRPr="00871A93">
        <w:rPr>
          <w:rFonts w:ascii="HG丸ｺﾞｼｯｸM-PRO" w:eastAsia="HG丸ｺﾞｼｯｸM-PRO" w:hAnsi="HG丸ｺﾞｼｯｸM-PRO" w:hint="eastAsia"/>
          <w:color w:val="000000" w:themeColor="text1"/>
        </w:rPr>
        <w:t>下の</w:t>
      </w:r>
      <w:r w:rsidR="00871A93" w:rsidRPr="00871A93">
        <w:rPr>
          <w:rFonts w:ascii="HG丸ｺﾞｼｯｸM-PRO" w:eastAsia="HG丸ｺﾞｼｯｸM-PRO" w:hAnsi="HG丸ｺﾞｼｯｸM-PRO"/>
          <w:color w:val="000000" w:themeColor="text1"/>
        </w:rPr>
        <w:fldChar w:fldCharType="begin"/>
      </w:r>
      <w:r w:rsidR="00871A93" w:rsidRPr="00871A93">
        <w:rPr>
          <w:rFonts w:ascii="HG丸ｺﾞｼｯｸM-PRO" w:eastAsia="HG丸ｺﾞｼｯｸM-PRO" w:hAnsi="HG丸ｺﾞｼｯｸM-PRO"/>
          <w:color w:val="000000" w:themeColor="text1"/>
        </w:rPr>
        <w:instrText xml:space="preserve"> </w:instrText>
      </w:r>
      <w:r w:rsidR="00871A93" w:rsidRPr="00871A93">
        <w:rPr>
          <w:rFonts w:ascii="HG丸ｺﾞｼｯｸM-PRO" w:eastAsia="HG丸ｺﾞｼｯｸM-PRO" w:hAnsi="HG丸ｺﾞｼｯｸM-PRO" w:hint="eastAsia"/>
          <w:color w:val="000000" w:themeColor="text1"/>
        </w:rPr>
        <w:instrText>REF _Ref387669102 \h</w:instrText>
      </w:r>
      <w:r w:rsidR="00871A93" w:rsidRPr="00871A93">
        <w:rPr>
          <w:rFonts w:ascii="HG丸ｺﾞｼｯｸM-PRO" w:eastAsia="HG丸ｺﾞｼｯｸM-PRO" w:hAnsi="HG丸ｺﾞｼｯｸM-PRO"/>
          <w:color w:val="000000" w:themeColor="text1"/>
        </w:rPr>
        <w:instrText xml:space="preserve"> </w:instrText>
      </w:r>
      <w:r w:rsidR="00871A93">
        <w:rPr>
          <w:rFonts w:ascii="HG丸ｺﾞｼｯｸM-PRO" w:eastAsia="HG丸ｺﾞｼｯｸM-PRO" w:hAnsi="HG丸ｺﾞｼｯｸM-PRO"/>
          <w:color w:val="000000" w:themeColor="text1"/>
        </w:rPr>
        <w:instrText xml:space="preserve"> \* MERGEFORMAT </w:instrText>
      </w:r>
      <w:r w:rsidR="00871A93" w:rsidRPr="00871A93">
        <w:rPr>
          <w:rFonts w:ascii="HG丸ｺﾞｼｯｸM-PRO" w:eastAsia="HG丸ｺﾞｼｯｸM-PRO" w:hAnsi="HG丸ｺﾞｼｯｸM-PRO"/>
          <w:color w:val="000000" w:themeColor="text1"/>
        </w:rPr>
      </w:r>
      <w:r w:rsidR="00871A93" w:rsidRPr="00871A93">
        <w:rPr>
          <w:rFonts w:ascii="HG丸ｺﾞｼｯｸM-PRO" w:eastAsia="HG丸ｺﾞｼｯｸM-PRO" w:hAnsi="HG丸ｺﾞｼｯｸM-PRO"/>
          <w:color w:val="000000" w:themeColor="text1"/>
        </w:rPr>
        <w:fldChar w:fldCharType="separate"/>
      </w:r>
      <w:r w:rsidR="00705170" w:rsidRPr="00705170">
        <w:rPr>
          <w:rFonts w:ascii="HG丸ｺﾞｼｯｸM-PRO" w:eastAsia="HG丸ｺﾞｼｯｸM-PRO" w:hAnsi="HG丸ｺﾞｼｯｸM-PRO" w:hint="eastAsia"/>
        </w:rPr>
        <w:t>表</w:t>
      </w:r>
      <w:r w:rsidR="00705170" w:rsidRPr="00705170">
        <w:rPr>
          <w:rFonts w:ascii="HG丸ｺﾞｼｯｸM-PRO" w:eastAsia="HG丸ｺﾞｼｯｸM-PRO" w:hAnsi="HG丸ｺﾞｼｯｸM-PRO"/>
        </w:rPr>
        <w:t xml:space="preserve"> </w:t>
      </w:r>
      <w:r w:rsidR="00705170" w:rsidRPr="00705170">
        <w:rPr>
          <w:rFonts w:ascii="HG丸ｺﾞｼｯｸM-PRO" w:eastAsia="HG丸ｺﾞｼｯｸM-PRO" w:hAnsi="HG丸ｺﾞｼｯｸM-PRO"/>
          <w:noProof/>
        </w:rPr>
        <w:t>4.4</w:t>
      </w:r>
      <w:r w:rsidR="00705170" w:rsidRPr="00705170">
        <w:rPr>
          <w:rFonts w:ascii="HG丸ｺﾞｼｯｸM-PRO" w:eastAsia="HG丸ｺﾞｼｯｸM-PRO" w:hAnsi="HG丸ｺﾞｼｯｸM-PRO"/>
          <w:noProof/>
        </w:rPr>
        <w:noBreakHyphen/>
        <w:t>1</w:t>
      </w:r>
      <w:r w:rsidR="00871A93" w:rsidRPr="00871A93">
        <w:rPr>
          <w:rFonts w:ascii="HG丸ｺﾞｼｯｸM-PRO" w:eastAsia="HG丸ｺﾞｼｯｸM-PRO" w:hAnsi="HG丸ｺﾞｼｯｸM-PRO"/>
          <w:color w:val="000000" w:themeColor="text1"/>
        </w:rPr>
        <w:fldChar w:fldCharType="end"/>
      </w:r>
      <w:r w:rsidR="00871A93" w:rsidRPr="00871A93">
        <w:rPr>
          <w:rFonts w:ascii="HG丸ｺﾞｼｯｸM-PRO" w:eastAsia="HG丸ｺﾞｼｯｸM-PRO" w:hAnsi="HG丸ｺﾞｼｯｸM-PRO" w:hint="eastAsia"/>
          <w:color w:val="000000" w:themeColor="text1"/>
        </w:rPr>
        <w:t>に維持管理作業計画の事例を示す。</w:t>
      </w:r>
    </w:p>
    <w:p w:rsidR="00732C8E" w:rsidRPr="00122BB4" w:rsidRDefault="00732C8E" w:rsidP="00B34F38">
      <w:pPr>
        <w:pStyle w:val="a9"/>
      </w:pPr>
      <w:bookmarkStart w:id="379" w:name="_Ref387669102"/>
      <w:r w:rsidRPr="00122BB4">
        <w:rPr>
          <w:rFonts w:hint="eastAsia"/>
        </w:rPr>
        <w:t>表</w:t>
      </w:r>
      <w:r w:rsidRPr="00122BB4">
        <w:t xml:space="preserve"> </w:t>
      </w:r>
      <w:fldSimple w:instr=" STYLEREF 2 \s ">
        <w:r w:rsidR="00705170">
          <w:rPr>
            <w:noProof/>
          </w:rPr>
          <w:t>4.4</w:t>
        </w:r>
      </w:fldSimple>
      <w:r w:rsidR="001B59F3">
        <w:noBreakHyphen/>
      </w:r>
      <w:fldSimple w:instr=" SEQ 表 \* ARABIC \s 2 ">
        <w:r w:rsidR="00705170">
          <w:rPr>
            <w:noProof/>
          </w:rPr>
          <w:t>1</w:t>
        </w:r>
      </w:fldSimple>
      <w:bookmarkEnd w:id="379"/>
      <w:r w:rsidRPr="00122BB4">
        <w:rPr>
          <w:rFonts w:hint="eastAsia"/>
        </w:rPr>
        <w:t xml:space="preserve">　</w:t>
      </w:r>
      <w:r w:rsidRPr="00122BB4">
        <w:rPr>
          <w:rFonts w:hint="eastAsia"/>
          <w:color w:val="000000" w:themeColor="text1"/>
        </w:rPr>
        <w:t>維持管理作業計画（例示）</w:t>
      </w:r>
    </w:p>
    <w:tbl>
      <w:tblPr>
        <w:tblW w:w="8137" w:type="dxa"/>
        <w:tblInd w:w="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6"/>
        <w:gridCol w:w="6011"/>
      </w:tblGrid>
      <w:tr w:rsidR="00D41EDF" w:rsidRPr="00122BB4" w:rsidTr="00871A93">
        <w:trPr>
          <w:trHeight w:val="321"/>
        </w:trPr>
        <w:tc>
          <w:tcPr>
            <w:tcW w:w="2126"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6011"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871A93">
        <w:trPr>
          <w:trHeight w:val="938"/>
        </w:trPr>
        <w:tc>
          <w:tcPr>
            <w:tcW w:w="2126" w:type="dxa"/>
            <w:tcBorders>
              <w:top w:val="double" w:sz="4" w:space="0" w:color="auto"/>
            </w:tcBorders>
            <w:vAlign w:val="center"/>
          </w:tcPr>
          <w:p w:rsidR="00D41EDF" w:rsidRPr="00AA15DF" w:rsidRDefault="00D41EDF" w:rsidP="007C5D56">
            <w:pPr>
              <w:spacing w:line="360" w:lineRule="exact"/>
              <w:jc w:val="center"/>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維持管理作業</w:t>
            </w:r>
          </w:p>
        </w:tc>
        <w:tc>
          <w:tcPr>
            <w:tcW w:w="6011" w:type="dxa"/>
            <w:tcBorders>
              <w:top w:val="double" w:sz="4" w:space="0" w:color="auto"/>
            </w:tcBorders>
          </w:tcPr>
          <w:p w:rsidR="00207F42" w:rsidRPr="00AA15DF" w:rsidRDefault="00D74A45" w:rsidP="006F1EA7">
            <w:pPr>
              <w:pStyle w:val="af2"/>
              <w:numPr>
                <w:ilvl w:val="0"/>
                <w:numId w:val="16"/>
              </w:numPr>
              <w:spacing w:line="360" w:lineRule="exact"/>
              <w:ind w:leftChars="0" w:left="307" w:hanging="307"/>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直営で実施可能な修繕業務の計画</w:t>
            </w:r>
          </w:p>
          <w:p w:rsidR="00207F42" w:rsidRPr="00AA15DF" w:rsidRDefault="00D74A45" w:rsidP="006F1EA7">
            <w:pPr>
              <w:pStyle w:val="af2"/>
              <w:numPr>
                <w:ilvl w:val="0"/>
                <w:numId w:val="16"/>
              </w:numPr>
              <w:spacing w:line="360" w:lineRule="exact"/>
              <w:ind w:leftChars="0" w:left="307" w:hanging="307"/>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港湾事務所内での連携体制</w:t>
            </w:r>
            <w:r w:rsidR="00207F42" w:rsidRPr="00AA15DF">
              <w:rPr>
                <w:rFonts w:ascii="HG丸ｺﾞｼｯｸM-PRO" w:eastAsia="HG丸ｺﾞｼｯｸM-PRO" w:hAnsi="HG丸ｺﾞｼｯｸM-PRO" w:hint="eastAsia"/>
                <w:color w:val="000000" w:themeColor="text1"/>
                <w:szCs w:val="20"/>
              </w:rPr>
              <w:t>（管理課⇔維持課）</w:t>
            </w:r>
          </w:p>
          <w:p w:rsidR="00D41EDF" w:rsidRPr="00AA15DF" w:rsidRDefault="00D41EDF" w:rsidP="006F1EA7">
            <w:pPr>
              <w:pStyle w:val="af2"/>
              <w:numPr>
                <w:ilvl w:val="0"/>
                <w:numId w:val="16"/>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応急対応</w:t>
            </w:r>
            <w:r w:rsidR="00AA15DF" w:rsidRPr="00AA15DF">
              <w:rPr>
                <w:rFonts w:ascii="HG丸ｺﾞｼｯｸM-PRO" w:eastAsia="HG丸ｺﾞｼｯｸM-PRO" w:hAnsi="HG丸ｺﾞｼｯｸM-PRO" w:hint="eastAsia"/>
                <w:color w:val="000000" w:themeColor="text1"/>
                <w:szCs w:val="20"/>
              </w:rPr>
              <w:t>時の初動体制・</w:t>
            </w:r>
            <w:r w:rsidRPr="00AA15DF">
              <w:rPr>
                <w:rFonts w:ascii="HG丸ｺﾞｼｯｸM-PRO" w:eastAsia="HG丸ｺﾞｼｯｸM-PRO" w:hAnsi="HG丸ｺﾞｼｯｸM-PRO" w:hint="eastAsia"/>
                <w:color w:val="000000" w:themeColor="text1"/>
                <w:szCs w:val="20"/>
              </w:rPr>
              <w:t>緊急連絡網</w:t>
            </w:r>
          </w:p>
          <w:p w:rsidR="00D41EDF" w:rsidRPr="00AA15DF" w:rsidRDefault="00D41EDF" w:rsidP="006F1EA7">
            <w:pPr>
              <w:pStyle w:val="af2"/>
              <w:numPr>
                <w:ilvl w:val="0"/>
                <w:numId w:val="16"/>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清掃、除草、美化活動（清掃・啓発等）の作業</w:t>
            </w:r>
            <w:r w:rsidR="00D74A45">
              <w:rPr>
                <w:rFonts w:ascii="HG丸ｺﾞｼｯｸM-PRO" w:eastAsia="HG丸ｺﾞｼｯｸM-PRO" w:hAnsi="HG丸ｺﾞｼｯｸM-PRO" w:hint="eastAsia"/>
                <w:color w:val="000000" w:themeColor="text1"/>
                <w:szCs w:val="20"/>
              </w:rPr>
              <w:t>計画</w:t>
            </w:r>
          </w:p>
          <w:p w:rsidR="00AA15DF" w:rsidRPr="000B0484" w:rsidRDefault="00D41EDF" w:rsidP="006F1EA7">
            <w:pPr>
              <w:pStyle w:val="af2"/>
              <w:numPr>
                <w:ilvl w:val="0"/>
                <w:numId w:val="16"/>
              </w:numPr>
              <w:spacing w:line="360" w:lineRule="exact"/>
              <w:ind w:leftChars="0" w:left="307" w:hanging="307"/>
              <w:rPr>
                <w:rFonts w:ascii="HG丸ｺﾞｼｯｸM-PRO" w:eastAsia="HG丸ｺﾞｼｯｸM-PRO" w:hAnsi="HG丸ｺﾞｼｯｸM-PRO"/>
                <w:color w:val="000000" w:themeColor="text1"/>
                <w:szCs w:val="20"/>
              </w:rPr>
            </w:pPr>
            <w:r w:rsidRPr="000B0484">
              <w:rPr>
                <w:rFonts w:ascii="HG丸ｺﾞｼｯｸM-PRO" w:eastAsia="HG丸ｺﾞｼｯｸM-PRO" w:hAnsi="HG丸ｺﾞｼｯｸM-PRO" w:hint="eastAsia"/>
                <w:color w:val="000000" w:themeColor="text1"/>
                <w:szCs w:val="20"/>
              </w:rPr>
              <w:t>長寿命化に資する</w:t>
            </w:r>
            <w:r w:rsidR="00AA15DF" w:rsidRPr="000B0484">
              <w:rPr>
                <w:rFonts w:ascii="HG丸ｺﾞｼｯｸM-PRO" w:eastAsia="HG丸ｺﾞｼｯｸM-PRO" w:hAnsi="HG丸ｺﾞｼｯｸM-PRO" w:hint="eastAsia"/>
                <w:color w:val="000000" w:themeColor="text1"/>
                <w:szCs w:val="20"/>
              </w:rPr>
              <w:t>きめ細やかな修繕</w:t>
            </w:r>
            <w:r w:rsidRPr="000B0484">
              <w:rPr>
                <w:rFonts w:ascii="HG丸ｺﾞｼｯｸM-PRO" w:eastAsia="HG丸ｺﾞｼｯｸM-PRO" w:hAnsi="HG丸ｺﾞｼｯｸM-PRO" w:hint="eastAsia"/>
                <w:color w:val="000000" w:themeColor="text1"/>
                <w:szCs w:val="20"/>
              </w:rPr>
              <w:t>作業</w:t>
            </w:r>
            <w:r w:rsidR="00D74A45">
              <w:rPr>
                <w:rFonts w:ascii="HG丸ｺﾞｼｯｸM-PRO" w:eastAsia="HG丸ｺﾞｼｯｸM-PRO" w:hAnsi="HG丸ｺﾞｼｯｸM-PRO" w:hint="eastAsia"/>
                <w:color w:val="000000" w:themeColor="text1"/>
                <w:szCs w:val="20"/>
              </w:rPr>
              <w:t>計画</w:t>
            </w:r>
          </w:p>
          <w:p w:rsidR="00977001" w:rsidRPr="00AA15DF" w:rsidRDefault="00AA15DF" w:rsidP="006F1EA7">
            <w:pPr>
              <w:pStyle w:val="af2"/>
              <w:numPr>
                <w:ilvl w:val="0"/>
                <w:numId w:val="16"/>
              </w:numPr>
              <w:spacing w:line="360" w:lineRule="exact"/>
              <w:ind w:leftChars="0" w:left="307" w:hanging="307"/>
              <w:rPr>
                <w:rFonts w:ascii="HG丸ｺﾞｼｯｸM-PRO" w:eastAsia="HG丸ｺﾞｼｯｸM-PRO" w:hAnsi="HG丸ｺﾞｼｯｸM-PRO"/>
                <w:color w:val="000000" w:themeColor="text1"/>
                <w:szCs w:val="20"/>
              </w:rPr>
            </w:pPr>
            <w:r w:rsidRPr="000B0484">
              <w:rPr>
                <w:rFonts w:ascii="HG丸ｺﾞｼｯｸM-PRO" w:eastAsia="HG丸ｺﾞｼｯｸM-PRO" w:hAnsi="HG丸ｺﾞｼｯｸM-PRO" w:hint="eastAsia"/>
                <w:color w:val="000000" w:themeColor="text1"/>
                <w:szCs w:val="20"/>
              </w:rPr>
              <w:t>利用者による損傷などの</w:t>
            </w:r>
            <w:r w:rsidR="00977001" w:rsidRPr="000B0484">
              <w:rPr>
                <w:rFonts w:ascii="HG丸ｺﾞｼｯｸM-PRO" w:eastAsia="HG丸ｺﾞｼｯｸM-PRO" w:hAnsi="HG丸ｺﾞｼｯｸM-PRO" w:hint="eastAsia"/>
                <w:color w:val="000000" w:themeColor="text1"/>
                <w:szCs w:val="20"/>
              </w:rPr>
              <w:t>人為的な問題の排除</w:t>
            </w:r>
            <w:r w:rsidRPr="000B0484">
              <w:rPr>
                <w:rFonts w:ascii="HG丸ｺﾞｼｯｸM-PRO" w:eastAsia="HG丸ｺﾞｼｯｸM-PRO" w:hAnsi="HG丸ｺﾞｼｯｸM-PRO" w:hint="eastAsia"/>
                <w:color w:val="000000" w:themeColor="text1"/>
                <w:szCs w:val="20"/>
              </w:rPr>
              <w:t>方法</w:t>
            </w:r>
            <w:r w:rsidRPr="000B0484">
              <w:rPr>
                <w:rFonts w:ascii="HG丸ｺﾞｼｯｸM-PRO" w:eastAsia="HG丸ｺﾞｼｯｸM-PRO" w:hAnsi="HG丸ｺﾞｼｯｸM-PRO"/>
                <w:color w:val="000000" w:themeColor="text1"/>
                <w:szCs w:val="20"/>
              </w:rPr>
              <w:br/>
            </w:r>
            <w:r w:rsidRPr="000B0484">
              <w:rPr>
                <w:rFonts w:ascii="HG丸ｺﾞｼｯｸM-PRO" w:eastAsia="HG丸ｺﾞｼｯｸM-PRO" w:hAnsi="HG丸ｺﾞｼｯｸM-PRO" w:hint="eastAsia"/>
                <w:color w:val="000000" w:themeColor="text1"/>
                <w:szCs w:val="20"/>
              </w:rPr>
              <w:t>＜利用者への指導徹底など＞</w:t>
            </w:r>
          </w:p>
        </w:tc>
      </w:tr>
    </w:tbl>
    <w:p w:rsidR="00207F42" w:rsidRDefault="00207F42" w:rsidP="00207F42">
      <w:pPr>
        <w:pStyle w:val="30"/>
        <w:ind w:leftChars="16" w:left="34" w:firstLineChars="47" w:firstLine="99"/>
        <w:rPr>
          <w:rFonts w:ascii="HG丸ｺﾞｼｯｸM-PRO" w:eastAsia="HG丸ｺﾞｼｯｸM-PRO" w:hAnsi="HG丸ｺﾞｼｯｸM-PRO"/>
          <w:color w:val="000000" w:themeColor="text1"/>
        </w:rPr>
      </w:pPr>
    </w:p>
    <w:p w:rsidR="00207F42" w:rsidRDefault="00207F42">
      <w:pPr>
        <w:widowControl/>
        <w:jc w:val="left"/>
        <w:rPr>
          <w:rFonts w:ascii="HG丸ｺﾞｼｯｸM-PRO" w:eastAsia="HG丸ｺﾞｼｯｸM-PRO" w:hAnsi="HG丸ｺﾞｼｯｸM-PRO"/>
          <w:color w:val="000000" w:themeColor="text1"/>
          <w:szCs w:val="16"/>
        </w:rPr>
      </w:pPr>
      <w:r>
        <w:rPr>
          <w:rFonts w:ascii="HG丸ｺﾞｼｯｸM-PRO" w:eastAsia="HG丸ｺﾞｼｯｸM-PRO" w:hAnsi="HG丸ｺﾞｼｯｸM-PRO"/>
          <w:color w:val="000000" w:themeColor="text1"/>
        </w:rPr>
        <w:br w:type="page"/>
      </w:r>
    </w:p>
    <w:p w:rsidR="00924742" w:rsidRDefault="00924742" w:rsidP="00207F42">
      <w:pPr>
        <w:pStyle w:val="30"/>
        <w:ind w:leftChars="16" w:left="34" w:firstLineChars="47" w:firstLine="99"/>
        <w:rPr>
          <w:rFonts w:ascii="HG丸ｺﾞｼｯｸM-PRO" w:eastAsia="HG丸ｺﾞｼｯｸM-PRO" w:hAnsi="HG丸ｺﾞｼｯｸM-PRO"/>
          <w:color w:val="000000" w:themeColor="text1"/>
        </w:rPr>
      </w:pPr>
    </w:p>
    <w:p w:rsidR="00D41EDF" w:rsidRPr="00122BB4" w:rsidRDefault="00D41EDF" w:rsidP="003346EA">
      <w:pPr>
        <w:pStyle w:val="4"/>
      </w:pPr>
      <w:r w:rsidRPr="00122BB4">
        <w:rPr>
          <w:rFonts w:hint="eastAsia"/>
        </w:rPr>
        <w:t>府民や企業等、地域社会と協働、連携した維持管理</w:t>
      </w:r>
    </w:p>
    <w:p w:rsidR="00FE241A" w:rsidRDefault="000B0484" w:rsidP="008A6795">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府民や企業等の方々のボランティアによる</w:t>
      </w:r>
      <w:r w:rsidR="003E2215">
        <w:rPr>
          <w:rFonts w:ascii="HG丸ｺﾞｼｯｸM-PRO" w:eastAsia="HG丸ｺﾞｼｯｸM-PRO" w:hAnsi="HG丸ｺﾞｼｯｸM-PRO" w:hint="eastAsia"/>
          <w:color w:val="000000" w:themeColor="text1"/>
        </w:rPr>
        <w:t>施設の清掃活動</w:t>
      </w:r>
      <w:r w:rsidR="008A6795">
        <w:rPr>
          <w:rFonts w:ascii="HG丸ｺﾞｼｯｸM-PRO" w:eastAsia="HG丸ｺﾞｼｯｸM-PRO" w:hAnsi="HG丸ｺﾞｼｯｸM-PRO" w:hint="eastAsia"/>
          <w:color w:val="000000" w:themeColor="text1"/>
        </w:rPr>
        <w:t>や、元港湾局職員の方々への協力要請などの維持管理業務における協働を</w:t>
      </w:r>
      <w:r w:rsidR="003E2215">
        <w:rPr>
          <w:rFonts w:ascii="HG丸ｺﾞｼｯｸM-PRO" w:eastAsia="HG丸ｺﾞｼｯｸM-PRO" w:hAnsi="HG丸ｺﾞｼｯｸM-PRO" w:hint="eastAsia"/>
          <w:color w:val="000000" w:themeColor="text1"/>
        </w:rPr>
        <w:t>行って</w:t>
      </w:r>
      <w:r w:rsidR="00BA1B68">
        <w:rPr>
          <w:rFonts w:ascii="HG丸ｺﾞｼｯｸM-PRO" w:eastAsia="HG丸ｺﾞｼｯｸM-PRO" w:hAnsi="HG丸ｺﾞｼｯｸM-PRO" w:hint="eastAsia"/>
          <w:color w:val="000000" w:themeColor="text1"/>
        </w:rPr>
        <w:t>いる。</w:t>
      </w:r>
      <w:r w:rsidR="003E2215">
        <w:rPr>
          <w:rFonts w:ascii="HG丸ｺﾞｼｯｸM-PRO" w:eastAsia="HG丸ｺﾞｼｯｸM-PRO" w:hAnsi="HG丸ｺﾞｼｯｸM-PRO" w:hint="eastAsia"/>
          <w:color w:val="000000" w:themeColor="text1"/>
        </w:rPr>
        <w:t>今後も継続してこのような日常的な維持管理における地域社会との協働</w:t>
      </w:r>
      <w:r w:rsidR="008A6795">
        <w:rPr>
          <w:rFonts w:ascii="HG丸ｺﾞｼｯｸM-PRO" w:eastAsia="HG丸ｺﾞｼｯｸM-PRO" w:hAnsi="HG丸ｺﾞｼｯｸM-PRO" w:hint="eastAsia"/>
          <w:color w:val="000000" w:themeColor="text1"/>
        </w:rPr>
        <w:t>や連携</w:t>
      </w:r>
      <w:r w:rsidR="00043082">
        <w:rPr>
          <w:rFonts w:ascii="HG丸ｺﾞｼｯｸM-PRO" w:eastAsia="HG丸ｺﾞｼｯｸM-PRO" w:hAnsi="HG丸ｺﾞｼｯｸM-PRO" w:hint="eastAsia"/>
          <w:color w:val="000000" w:themeColor="text1"/>
        </w:rPr>
        <w:t>を積極的に取</w:t>
      </w:r>
      <w:r w:rsidR="00B174FF">
        <w:rPr>
          <w:rFonts w:ascii="HG丸ｺﾞｼｯｸM-PRO" w:eastAsia="HG丸ｺﾞｼｯｸM-PRO" w:hAnsi="HG丸ｺﾞｼｯｸM-PRO" w:hint="eastAsia"/>
          <w:color w:val="000000" w:themeColor="text1"/>
        </w:rPr>
        <w:t>組む</w:t>
      </w:r>
      <w:r w:rsidR="003E2215">
        <w:rPr>
          <w:rFonts w:ascii="HG丸ｺﾞｼｯｸM-PRO" w:eastAsia="HG丸ｺﾞｼｯｸM-PRO" w:hAnsi="HG丸ｺﾞｼｯｸM-PRO" w:hint="eastAsia"/>
          <w:color w:val="000000" w:themeColor="text1"/>
        </w:rPr>
        <w:t>。</w:t>
      </w:r>
    </w:p>
    <w:p w:rsidR="00D41EDF" w:rsidRPr="007E20E2" w:rsidRDefault="003E2215" w:rsidP="008A6795">
      <w:pPr>
        <w:pStyle w:val="40"/>
        <w:ind w:left="420" w:firstLine="210"/>
        <w:rPr>
          <w:rFonts w:ascii="HG丸ｺﾞｼｯｸM-PRO" w:eastAsia="HG丸ｺﾞｼｯｸM-PRO" w:hAnsi="HG丸ｺﾞｼｯｸM-PRO"/>
          <w:color w:val="000000" w:themeColor="text1"/>
        </w:rPr>
      </w:pPr>
      <w:r w:rsidRPr="003E2215">
        <w:rPr>
          <w:rFonts w:ascii="HG丸ｺﾞｼｯｸM-PRO" w:eastAsia="HG丸ｺﾞｼｯｸM-PRO" w:hAnsi="HG丸ｺﾞｼｯｸM-PRO" w:hint="eastAsia"/>
          <w:color w:val="000000" w:themeColor="text1"/>
        </w:rPr>
        <w:t>以下の</w:t>
      </w:r>
      <w:r w:rsidRPr="003E2215">
        <w:rPr>
          <w:rFonts w:ascii="HG丸ｺﾞｼｯｸM-PRO" w:eastAsia="HG丸ｺﾞｼｯｸM-PRO" w:hAnsi="HG丸ｺﾞｼｯｸM-PRO"/>
          <w:color w:val="000000" w:themeColor="text1"/>
        </w:rPr>
        <w:fldChar w:fldCharType="begin"/>
      </w:r>
      <w:r w:rsidRPr="003E2215">
        <w:rPr>
          <w:rFonts w:ascii="HG丸ｺﾞｼｯｸM-PRO" w:eastAsia="HG丸ｺﾞｼｯｸM-PRO" w:hAnsi="HG丸ｺﾞｼｯｸM-PRO"/>
          <w:color w:val="000000" w:themeColor="text1"/>
        </w:rPr>
        <w:instrText xml:space="preserve"> </w:instrText>
      </w:r>
      <w:r w:rsidRPr="003E2215">
        <w:rPr>
          <w:rFonts w:ascii="HG丸ｺﾞｼｯｸM-PRO" w:eastAsia="HG丸ｺﾞｼｯｸM-PRO" w:hAnsi="HG丸ｺﾞｼｯｸM-PRO" w:hint="eastAsia"/>
          <w:color w:val="000000" w:themeColor="text1"/>
        </w:rPr>
        <w:instrText>REF _Ref408831393 \h</w:instrText>
      </w:r>
      <w:r w:rsidRPr="003E2215">
        <w:rPr>
          <w:rFonts w:ascii="HG丸ｺﾞｼｯｸM-PRO" w:eastAsia="HG丸ｺﾞｼｯｸM-PRO" w:hAnsi="HG丸ｺﾞｼｯｸM-PRO"/>
          <w:color w:val="000000" w:themeColor="text1"/>
        </w:rPr>
        <w:instrText xml:space="preserve"> </w:instrText>
      </w:r>
      <w:r>
        <w:rPr>
          <w:rFonts w:ascii="HG丸ｺﾞｼｯｸM-PRO" w:eastAsia="HG丸ｺﾞｼｯｸM-PRO" w:hAnsi="HG丸ｺﾞｼｯｸM-PRO"/>
          <w:color w:val="000000" w:themeColor="text1"/>
        </w:rPr>
        <w:instrText xml:space="preserve"> \* MERGEFORMAT </w:instrText>
      </w:r>
      <w:r w:rsidRPr="003E2215">
        <w:rPr>
          <w:rFonts w:ascii="HG丸ｺﾞｼｯｸM-PRO" w:eastAsia="HG丸ｺﾞｼｯｸM-PRO" w:hAnsi="HG丸ｺﾞｼｯｸM-PRO"/>
          <w:color w:val="000000" w:themeColor="text1"/>
        </w:rPr>
      </w:r>
      <w:r w:rsidRPr="003E2215">
        <w:rPr>
          <w:rFonts w:ascii="HG丸ｺﾞｼｯｸM-PRO" w:eastAsia="HG丸ｺﾞｼｯｸM-PRO" w:hAnsi="HG丸ｺﾞｼｯｸM-PRO"/>
          <w:color w:val="000000" w:themeColor="text1"/>
        </w:rPr>
        <w:fldChar w:fldCharType="separate"/>
      </w:r>
      <w:r w:rsidR="00705170" w:rsidRPr="00705170">
        <w:rPr>
          <w:rFonts w:ascii="HG丸ｺﾞｼｯｸM-PRO" w:eastAsia="HG丸ｺﾞｼｯｸM-PRO" w:hAnsi="HG丸ｺﾞｼｯｸM-PRO" w:hint="eastAsia"/>
        </w:rPr>
        <w:t>表</w:t>
      </w:r>
      <w:r w:rsidR="00705170" w:rsidRPr="00705170">
        <w:rPr>
          <w:rFonts w:ascii="HG丸ｺﾞｼｯｸM-PRO" w:eastAsia="HG丸ｺﾞｼｯｸM-PRO" w:hAnsi="HG丸ｺﾞｼｯｸM-PRO"/>
        </w:rPr>
        <w:t xml:space="preserve"> </w:t>
      </w:r>
      <w:r w:rsidR="00705170" w:rsidRPr="00705170">
        <w:rPr>
          <w:rFonts w:ascii="HG丸ｺﾞｼｯｸM-PRO" w:eastAsia="HG丸ｺﾞｼｯｸM-PRO" w:hAnsi="HG丸ｺﾞｼｯｸM-PRO"/>
          <w:noProof/>
        </w:rPr>
        <w:t>4.4</w:t>
      </w:r>
      <w:r w:rsidR="00705170" w:rsidRPr="00705170">
        <w:rPr>
          <w:rFonts w:ascii="HG丸ｺﾞｼｯｸM-PRO" w:eastAsia="HG丸ｺﾞｼｯｸM-PRO" w:hAnsi="HG丸ｺﾞｼｯｸM-PRO"/>
          <w:noProof/>
        </w:rPr>
        <w:noBreakHyphen/>
        <w:t>2</w:t>
      </w:r>
      <w:r w:rsidRPr="003E2215">
        <w:rPr>
          <w:rFonts w:ascii="HG丸ｺﾞｼｯｸM-PRO" w:eastAsia="HG丸ｺﾞｼｯｸM-PRO" w:hAnsi="HG丸ｺﾞｼｯｸM-PRO"/>
          <w:color w:val="000000" w:themeColor="text1"/>
        </w:rPr>
        <w:fldChar w:fldCharType="end"/>
      </w:r>
      <w:r>
        <w:rPr>
          <w:rFonts w:ascii="HG丸ｺﾞｼｯｸM-PRO" w:eastAsia="HG丸ｺﾞｼｯｸM-PRO" w:hAnsi="HG丸ｺﾞｼｯｸM-PRO" w:hint="eastAsia"/>
          <w:color w:val="000000" w:themeColor="text1"/>
        </w:rPr>
        <w:t>に府民</w:t>
      </w:r>
      <w:r w:rsidR="008A6795">
        <w:rPr>
          <w:rFonts w:ascii="HG丸ｺﾞｼｯｸM-PRO" w:eastAsia="HG丸ｺﾞｼｯｸM-PRO" w:hAnsi="HG丸ｺﾞｼｯｸM-PRO" w:hint="eastAsia"/>
          <w:color w:val="000000" w:themeColor="text1"/>
        </w:rPr>
        <w:t>や企業等の</w:t>
      </w:r>
      <w:r>
        <w:rPr>
          <w:rFonts w:ascii="HG丸ｺﾞｼｯｸM-PRO" w:eastAsia="HG丸ｺﾞｼｯｸM-PRO" w:hAnsi="HG丸ｺﾞｼｯｸM-PRO" w:hint="eastAsia"/>
          <w:color w:val="000000" w:themeColor="text1"/>
        </w:rPr>
        <w:t>協働・連携した維持管理</w:t>
      </w:r>
      <w:r w:rsidR="007E20E2">
        <w:rPr>
          <w:rFonts w:ascii="HG丸ｺﾞｼｯｸM-PRO" w:eastAsia="HG丸ｺﾞｼｯｸM-PRO" w:hAnsi="HG丸ｺﾞｼｯｸM-PRO" w:hint="eastAsia"/>
          <w:color w:val="000000" w:themeColor="text1"/>
        </w:rPr>
        <w:t>の事例を示す</w:t>
      </w:r>
      <w:r>
        <w:rPr>
          <w:rFonts w:ascii="HG丸ｺﾞｼｯｸM-PRO" w:eastAsia="HG丸ｺﾞｼｯｸM-PRO" w:hAnsi="HG丸ｺﾞｼｯｸM-PRO" w:hint="eastAsia"/>
          <w:color w:val="000000" w:themeColor="text1"/>
        </w:rPr>
        <w:t>。</w:t>
      </w:r>
      <w:r w:rsidR="007E20E2">
        <w:rPr>
          <w:rFonts w:ascii="HG丸ｺﾞｼｯｸM-PRO" w:eastAsia="HG丸ｺﾞｼｯｸM-PRO" w:hAnsi="HG丸ｺﾞｼｯｸM-PRO" w:hint="eastAsia"/>
          <w:color w:val="000000" w:themeColor="text1"/>
        </w:rPr>
        <w:t>また、</w:t>
      </w:r>
      <w:r w:rsidR="007E20E2" w:rsidRPr="007E20E2">
        <w:rPr>
          <w:rFonts w:ascii="HG丸ｺﾞｼｯｸM-PRO" w:eastAsia="HG丸ｺﾞｼｯｸM-PRO" w:hAnsi="HG丸ｺﾞｼｯｸM-PRO"/>
          <w:color w:val="000000" w:themeColor="text1"/>
        </w:rPr>
        <w:fldChar w:fldCharType="begin"/>
      </w:r>
      <w:r w:rsidR="007E20E2" w:rsidRPr="007E20E2">
        <w:rPr>
          <w:rFonts w:ascii="HG丸ｺﾞｼｯｸM-PRO" w:eastAsia="HG丸ｺﾞｼｯｸM-PRO" w:hAnsi="HG丸ｺﾞｼｯｸM-PRO"/>
          <w:color w:val="000000" w:themeColor="text1"/>
        </w:rPr>
        <w:instrText xml:space="preserve"> </w:instrText>
      </w:r>
      <w:r w:rsidR="007E20E2" w:rsidRPr="007E20E2">
        <w:rPr>
          <w:rFonts w:ascii="HG丸ｺﾞｼｯｸM-PRO" w:eastAsia="HG丸ｺﾞｼｯｸM-PRO" w:hAnsi="HG丸ｺﾞｼｯｸM-PRO" w:hint="eastAsia"/>
          <w:color w:val="000000" w:themeColor="text1"/>
        </w:rPr>
        <w:instrText>REF _Ref409624857 \h</w:instrText>
      </w:r>
      <w:r w:rsidR="007E20E2" w:rsidRPr="007E20E2">
        <w:rPr>
          <w:rFonts w:ascii="HG丸ｺﾞｼｯｸM-PRO" w:eastAsia="HG丸ｺﾞｼｯｸM-PRO" w:hAnsi="HG丸ｺﾞｼｯｸM-PRO"/>
          <w:color w:val="000000" w:themeColor="text1"/>
        </w:rPr>
        <w:instrText xml:space="preserve"> </w:instrText>
      </w:r>
      <w:r w:rsidR="007E20E2">
        <w:rPr>
          <w:rFonts w:ascii="HG丸ｺﾞｼｯｸM-PRO" w:eastAsia="HG丸ｺﾞｼｯｸM-PRO" w:hAnsi="HG丸ｺﾞｼｯｸM-PRO"/>
          <w:color w:val="000000" w:themeColor="text1"/>
        </w:rPr>
        <w:instrText xml:space="preserve"> \* MERGEFORMAT </w:instrText>
      </w:r>
      <w:r w:rsidR="007E20E2" w:rsidRPr="007E20E2">
        <w:rPr>
          <w:rFonts w:ascii="HG丸ｺﾞｼｯｸM-PRO" w:eastAsia="HG丸ｺﾞｼｯｸM-PRO" w:hAnsi="HG丸ｺﾞｼｯｸM-PRO"/>
          <w:color w:val="000000" w:themeColor="text1"/>
        </w:rPr>
      </w:r>
      <w:r w:rsidR="007E20E2" w:rsidRPr="007E20E2">
        <w:rPr>
          <w:rFonts w:ascii="HG丸ｺﾞｼｯｸM-PRO" w:eastAsia="HG丸ｺﾞｼｯｸM-PRO" w:hAnsi="HG丸ｺﾞｼｯｸM-PRO"/>
          <w:color w:val="000000" w:themeColor="text1"/>
        </w:rPr>
        <w:fldChar w:fldCharType="separate"/>
      </w:r>
      <w:r w:rsidR="00705170" w:rsidRPr="00705170">
        <w:rPr>
          <w:rFonts w:ascii="HG丸ｺﾞｼｯｸM-PRO" w:eastAsia="HG丸ｺﾞｼｯｸM-PRO" w:hAnsi="HG丸ｺﾞｼｯｸM-PRO" w:hint="eastAsia"/>
        </w:rPr>
        <w:t xml:space="preserve">写真 </w:t>
      </w:r>
      <w:r w:rsidR="00705170" w:rsidRPr="00705170">
        <w:rPr>
          <w:rFonts w:ascii="HG丸ｺﾞｼｯｸM-PRO" w:eastAsia="HG丸ｺﾞｼｯｸM-PRO" w:hAnsi="HG丸ｺﾞｼｯｸM-PRO"/>
          <w:noProof/>
        </w:rPr>
        <w:t>4.4</w:t>
      </w:r>
      <w:r w:rsidR="00705170" w:rsidRPr="00705170">
        <w:rPr>
          <w:rFonts w:ascii="HG丸ｺﾞｼｯｸM-PRO" w:eastAsia="HG丸ｺﾞｼｯｸM-PRO" w:hAnsi="HG丸ｺﾞｼｯｸM-PRO"/>
          <w:noProof/>
        </w:rPr>
        <w:noBreakHyphen/>
        <w:t>2</w:t>
      </w:r>
      <w:r w:rsidR="007E20E2" w:rsidRPr="007E20E2">
        <w:rPr>
          <w:rFonts w:ascii="HG丸ｺﾞｼｯｸM-PRO" w:eastAsia="HG丸ｺﾞｼｯｸM-PRO" w:hAnsi="HG丸ｺﾞｼｯｸM-PRO"/>
          <w:color w:val="000000" w:themeColor="text1"/>
        </w:rPr>
        <w:fldChar w:fldCharType="end"/>
      </w:r>
      <w:r w:rsidR="007E20E2">
        <w:rPr>
          <w:rFonts w:ascii="HG丸ｺﾞｼｯｸM-PRO" w:eastAsia="HG丸ｺﾞｼｯｸM-PRO" w:hAnsi="HG丸ｺﾞｼｯｸM-PRO" w:hint="eastAsia"/>
          <w:color w:val="000000" w:themeColor="text1"/>
        </w:rPr>
        <w:t>に府民等によるボランティア活動の事例を示す。</w:t>
      </w:r>
    </w:p>
    <w:p w:rsidR="00FF68C7" w:rsidRPr="00122BB4" w:rsidRDefault="00FF68C7" w:rsidP="00B34F38">
      <w:pPr>
        <w:pStyle w:val="a9"/>
      </w:pPr>
      <w:bookmarkStart w:id="380" w:name="_Ref408831393"/>
      <w:r w:rsidRPr="00122BB4">
        <w:rPr>
          <w:rFonts w:hint="eastAsia"/>
        </w:rPr>
        <w:t>表</w:t>
      </w:r>
      <w:r w:rsidRPr="00122BB4">
        <w:t xml:space="preserve"> </w:t>
      </w:r>
      <w:fldSimple w:instr=" STYLEREF 2 \s ">
        <w:r w:rsidR="00705170">
          <w:rPr>
            <w:noProof/>
          </w:rPr>
          <w:t>4.4</w:t>
        </w:r>
      </w:fldSimple>
      <w:r w:rsidR="001B59F3">
        <w:noBreakHyphen/>
      </w:r>
      <w:fldSimple w:instr=" SEQ 表 \* ARABIC \s 2 ">
        <w:r w:rsidR="00705170">
          <w:rPr>
            <w:noProof/>
          </w:rPr>
          <w:t>2</w:t>
        </w:r>
      </w:fldSimple>
      <w:bookmarkEnd w:id="380"/>
      <w:r w:rsidRPr="00122BB4">
        <w:rPr>
          <w:rFonts w:hint="eastAsia"/>
        </w:rPr>
        <w:t xml:space="preserve">　</w:t>
      </w:r>
      <w:r w:rsidRPr="00122BB4">
        <w:rPr>
          <w:rFonts w:hint="eastAsia"/>
          <w:color w:val="000000" w:themeColor="text1"/>
        </w:rPr>
        <w:t>府民</w:t>
      </w:r>
      <w:r w:rsidR="008A6795">
        <w:rPr>
          <w:rFonts w:hint="eastAsia"/>
          <w:color w:val="000000" w:themeColor="text1"/>
        </w:rPr>
        <w:t>や企業等の</w:t>
      </w:r>
      <w:r w:rsidRPr="00122BB4">
        <w:rPr>
          <w:rFonts w:hint="eastAsia"/>
          <w:color w:val="000000" w:themeColor="text1"/>
        </w:rPr>
        <w:t>協働・連携した維持管理</w:t>
      </w:r>
      <w:r w:rsidR="007E20E2">
        <w:rPr>
          <w:rFonts w:hint="eastAsia"/>
          <w:color w:val="000000" w:themeColor="text1"/>
        </w:rPr>
        <w:t>の事例</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122BB4" w:rsidTr="00A71EAC">
        <w:trPr>
          <w:trHeight w:val="321"/>
          <w:jc w:val="center"/>
        </w:trPr>
        <w:tc>
          <w:tcPr>
            <w:tcW w:w="2122" w:type="dxa"/>
            <w:tcBorders>
              <w:bottom w:val="double" w:sz="4" w:space="0" w:color="auto"/>
            </w:tcBorders>
            <w:shd w:val="clear" w:color="auto" w:fill="D9D9D9" w:themeFill="background1" w:themeFillShade="D9"/>
            <w:vAlign w:val="center"/>
          </w:tcPr>
          <w:p w:rsidR="00D41EDF" w:rsidRPr="00122BB4"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rsidR="00D41EDF" w:rsidRPr="00122BB4"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CB7B48">
        <w:trPr>
          <w:trHeight w:val="511"/>
          <w:jc w:val="center"/>
        </w:trPr>
        <w:tc>
          <w:tcPr>
            <w:tcW w:w="2122" w:type="dxa"/>
            <w:tcBorders>
              <w:top w:val="doub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rsidR="003E2215"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・アドプト</w:t>
            </w:r>
            <w:r w:rsidR="003E2215">
              <w:rPr>
                <w:rFonts w:ascii="HG丸ｺﾞｼｯｸM-PRO" w:eastAsia="HG丸ｺﾞｼｯｸM-PRO" w:hAnsi="HG丸ｺﾞｼｯｸM-PRO" w:hint="eastAsia"/>
                <w:color w:val="000000" w:themeColor="text1"/>
                <w:sz w:val="20"/>
                <w:szCs w:val="20"/>
              </w:rPr>
              <w:t>・シーサイド・</w:t>
            </w:r>
            <w:r w:rsidRPr="00122BB4">
              <w:rPr>
                <w:rFonts w:ascii="HG丸ｺﾞｼｯｸM-PRO" w:eastAsia="HG丸ｺﾞｼｯｸM-PRO" w:hAnsi="HG丸ｺﾞｼｯｸM-PRO"/>
                <w:color w:val="000000" w:themeColor="text1"/>
                <w:sz w:val="20"/>
                <w:szCs w:val="20"/>
              </w:rPr>
              <w:t>プログラム</w:t>
            </w:r>
          </w:p>
          <w:p w:rsidR="003E2215" w:rsidRPr="00122BB4" w:rsidRDefault="003E2215" w:rsidP="00DD4B76">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DD4B76">
              <w:rPr>
                <w:rFonts w:ascii="HG丸ｺﾞｼｯｸM-PRO" w:eastAsia="HG丸ｺﾞｼｯｸM-PRO" w:hAnsi="HG丸ｺﾞｼｯｸM-PRO" w:hint="eastAsia"/>
                <w:color w:val="000000" w:themeColor="text1"/>
                <w:sz w:val="20"/>
                <w:szCs w:val="20"/>
              </w:rPr>
              <w:t>清掃活動</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rsidR="00030F8A" w:rsidRPr="00122BB4" w:rsidRDefault="00D41EDF" w:rsidP="007E20E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r w:rsidR="008A6795">
              <w:rPr>
                <w:rFonts w:ascii="HG丸ｺﾞｼｯｸM-PRO" w:eastAsia="HG丸ｺﾞｼｯｸM-PRO" w:hAnsi="HG丸ｺﾞｼｯｸM-PRO" w:hint="eastAsia"/>
                <w:color w:val="000000" w:themeColor="text1"/>
                <w:sz w:val="20"/>
                <w:szCs w:val="20"/>
              </w:rPr>
              <w:t>元</w:t>
            </w:r>
            <w:r w:rsidR="004C63E2">
              <w:rPr>
                <w:rFonts w:ascii="HG丸ｺﾞｼｯｸM-PRO" w:eastAsia="HG丸ｺﾞｼｯｸM-PRO" w:hAnsi="HG丸ｺﾞｼｯｸM-PRO" w:hint="eastAsia"/>
                <w:color w:val="000000" w:themeColor="text1"/>
                <w:sz w:val="20"/>
                <w:szCs w:val="20"/>
              </w:rPr>
              <w:t>港湾局</w:t>
            </w:r>
            <w:r w:rsidR="008A6795">
              <w:rPr>
                <w:rFonts w:ascii="HG丸ｺﾞｼｯｸM-PRO" w:eastAsia="HG丸ｺﾞｼｯｸM-PRO" w:hAnsi="HG丸ｺﾞｼｯｸM-PRO" w:hint="eastAsia"/>
                <w:color w:val="000000" w:themeColor="text1"/>
                <w:sz w:val="20"/>
                <w:szCs w:val="20"/>
              </w:rPr>
              <w:t>職員</w:t>
            </w:r>
            <w:r w:rsidR="007E20E2">
              <w:rPr>
                <w:rFonts w:ascii="HG丸ｺﾞｼｯｸM-PRO" w:eastAsia="HG丸ｺﾞｼｯｸM-PRO" w:hAnsi="HG丸ｺﾞｼｯｸM-PRO" w:hint="eastAsia"/>
                <w:color w:val="000000" w:themeColor="text1"/>
                <w:sz w:val="20"/>
                <w:szCs w:val="20"/>
              </w:rPr>
              <w:t>による定期点検の実施</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7E20E2" w:rsidP="00CB7B48">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rsidR="00030F8A" w:rsidRPr="00122BB4" w:rsidRDefault="00D41EDF" w:rsidP="007E20E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r w:rsidR="004C63E2">
              <w:rPr>
                <w:rFonts w:ascii="HG丸ｺﾞｼｯｸM-PRO" w:eastAsia="HG丸ｺﾞｼｯｸM-PRO" w:hAnsi="HG丸ｺﾞｼｯｸM-PRO" w:hint="eastAsia"/>
                <w:color w:val="000000" w:themeColor="text1"/>
                <w:sz w:val="20"/>
                <w:szCs w:val="20"/>
              </w:rPr>
              <w:t>利用者からの情報提供</w:t>
            </w:r>
          </w:p>
        </w:tc>
      </w:tr>
    </w:tbl>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tblGrid>
      <w:tr w:rsidR="00A66A0F" w:rsidTr="00A66A0F">
        <w:tc>
          <w:tcPr>
            <w:tcW w:w="8789" w:type="dxa"/>
          </w:tcPr>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Pr="00A66A0F"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r>
              <w:rPr>
                <w:noProof/>
              </w:rPr>
              <w:drawing>
                <wp:anchor distT="0" distB="0" distL="114300" distR="114300" simplePos="0" relativeHeight="254737408" behindDoc="0" locked="0" layoutInCell="1" allowOverlap="1" wp14:anchorId="58E02C0A" wp14:editId="2B065686">
                  <wp:simplePos x="0" y="0"/>
                  <wp:positionH relativeFrom="column">
                    <wp:posOffset>198120</wp:posOffset>
                  </wp:positionH>
                  <wp:positionV relativeFrom="paragraph">
                    <wp:posOffset>92710</wp:posOffset>
                  </wp:positionV>
                  <wp:extent cx="2519680" cy="1891030"/>
                  <wp:effectExtent l="171450" t="171450" r="375920" b="356870"/>
                  <wp:wrapNone/>
                  <wp:docPr id="170" name="図 170" descr="\\G2002SV0AP300\file$\00本部\【施設運営G】\【写真関係】\H25.9.28二色浜\P928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2002SV0AP300\file$\00本部\【施設運営G】\【写真関係】\H25.9.28二色浜\P9280426.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19680" cy="18910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66A0F">
              <w:rPr>
                <w:noProof/>
              </w:rPr>
              <w:drawing>
                <wp:anchor distT="0" distB="0" distL="114300" distR="114300" simplePos="0" relativeHeight="254738432" behindDoc="0" locked="0" layoutInCell="1" allowOverlap="1" wp14:anchorId="2D3212D2" wp14:editId="7508C858">
                  <wp:simplePos x="0" y="0"/>
                  <wp:positionH relativeFrom="column">
                    <wp:posOffset>3006725</wp:posOffset>
                  </wp:positionH>
                  <wp:positionV relativeFrom="paragraph">
                    <wp:posOffset>92710</wp:posOffset>
                  </wp:positionV>
                  <wp:extent cx="2519680" cy="1900555"/>
                  <wp:effectExtent l="171450" t="171450" r="375920" b="366395"/>
                  <wp:wrapNone/>
                  <wp:docPr id="169" name="図 169" descr="\\G2002SV0AP300\file$\00本部\【施設運営G】\【美化関係】\合同キャンペーン\26年度\7.6貝塚市\260706写真\P706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2002SV0AP300\file$\00本部\【施設運営G】\【美化関係】\合同キャンペーン\26年度\7.6貝塚市\260706写真\P7060327.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7468" r="22382" b="29437"/>
                          <a:stretch/>
                        </pic:blipFill>
                        <pic:spPr bwMode="auto">
                          <a:xfrm>
                            <a:off x="0" y="0"/>
                            <a:ext cx="2519680" cy="19005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6A0F" w:rsidRP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P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Pr="00A66A0F"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Pr="00A66A0F" w:rsidRDefault="00A66A0F" w:rsidP="007E20E2">
            <w:pPr>
              <w:widowControl/>
              <w:spacing w:line="280" w:lineRule="exact"/>
              <w:ind w:firstLineChars="700" w:firstLine="1400"/>
              <w:jc w:val="left"/>
              <w:rPr>
                <w:rFonts w:ascii="HG丸ｺﾞｼｯｸM-PRO" w:eastAsia="HG丸ｺﾞｼｯｸM-PRO" w:hAnsi="HG丸ｺﾞｼｯｸM-PRO"/>
                <w:color w:val="000000" w:themeColor="text1"/>
                <w:sz w:val="20"/>
                <w:szCs w:val="21"/>
              </w:rPr>
            </w:pPr>
            <w:r w:rsidRPr="00A66A0F">
              <w:rPr>
                <w:rFonts w:ascii="HG丸ｺﾞｼｯｸM-PRO" w:eastAsia="HG丸ｺﾞｼｯｸM-PRO" w:hAnsi="HG丸ｺﾞｼｯｸM-PRO" w:hint="eastAsia"/>
                <w:color w:val="000000" w:themeColor="text1"/>
                <w:sz w:val="20"/>
                <w:szCs w:val="21"/>
              </w:rPr>
              <w:t xml:space="preserve">砂浜の清掃活動　　　　　　　　　　　　</w:t>
            </w:r>
            <w:r w:rsidR="007E20E2">
              <w:rPr>
                <w:rFonts w:ascii="HG丸ｺﾞｼｯｸM-PRO" w:eastAsia="HG丸ｺﾞｼｯｸM-PRO" w:hAnsi="HG丸ｺﾞｼｯｸM-PRO" w:hint="eastAsia"/>
                <w:color w:val="000000" w:themeColor="text1"/>
                <w:sz w:val="20"/>
                <w:szCs w:val="21"/>
              </w:rPr>
              <w:t xml:space="preserve">　　　</w:t>
            </w:r>
            <w:r w:rsidRPr="00A66A0F">
              <w:rPr>
                <w:rFonts w:ascii="HG丸ｺﾞｼｯｸM-PRO" w:eastAsia="HG丸ｺﾞｼｯｸM-PRO" w:hAnsi="HG丸ｺﾞｼｯｸM-PRO" w:hint="eastAsia"/>
                <w:color w:val="000000" w:themeColor="text1"/>
                <w:sz w:val="20"/>
                <w:szCs w:val="21"/>
              </w:rPr>
              <w:t>岸壁の清掃活動</w:t>
            </w:r>
          </w:p>
        </w:tc>
      </w:tr>
      <w:tr w:rsidR="00A66A0F" w:rsidTr="00A66A0F">
        <w:tc>
          <w:tcPr>
            <w:tcW w:w="8789" w:type="dxa"/>
          </w:tcPr>
          <w:p w:rsidR="00A66A0F" w:rsidRP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Pr="00A66A0F" w:rsidRDefault="007E20E2" w:rsidP="00A66A0F">
            <w:pPr>
              <w:widowControl/>
              <w:spacing w:line="280" w:lineRule="exact"/>
              <w:rPr>
                <w:rFonts w:ascii="HG丸ｺﾞｼｯｸM-PRO" w:eastAsia="HG丸ｺﾞｼｯｸM-PRO" w:hAnsi="HG丸ｺﾞｼｯｸM-PRO"/>
                <w:color w:val="000000" w:themeColor="text1"/>
                <w:sz w:val="20"/>
                <w:szCs w:val="21"/>
              </w:rPr>
            </w:pPr>
            <w:r>
              <w:rPr>
                <w:rFonts w:hint="eastAsia"/>
                <w:noProof/>
                <w:sz w:val="24"/>
              </w:rPr>
              <w:drawing>
                <wp:anchor distT="0" distB="0" distL="114300" distR="114300" simplePos="0" relativeHeight="254740480" behindDoc="0" locked="0" layoutInCell="1" allowOverlap="1" wp14:anchorId="6CFAD1CD" wp14:editId="6D4F8CA5">
                  <wp:simplePos x="0" y="0"/>
                  <wp:positionH relativeFrom="column">
                    <wp:posOffset>198120</wp:posOffset>
                  </wp:positionH>
                  <wp:positionV relativeFrom="paragraph">
                    <wp:posOffset>153035</wp:posOffset>
                  </wp:positionV>
                  <wp:extent cx="2519680" cy="1887855"/>
                  <wp:effectExtent l="171450" t="171450" r="375920" b="360045"/>
                  <wp:wrapNone/>
                  <wp:docPr id="166" name="図 166" descr="X:\00本部\【施設運営G】\【美化関係】\アドプト\H25大阪府のみなと原稿\2きららの海を守る会\写真\DSCN8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00本部\【施設運営G】\【美化関係】\アドプト\H25大阪府のみなと原稿\2きららの海を守る会\写真\DSCN8124.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19680" cy="18878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739456" behindDoc="0" locked="0" layoutInCell="1" allowOverlap="1" wp14:anchorId="1FD39ACB" wp14:editId="13E6132C">
                  <wp:simplePos x="0" y="0"/>
                  <wp:positionH relativeFrom="column">
                    <wp:posOffset>3006725</wp:posOffset>
                  </wp:positionH>
                  <wp:positionV relativeFrom="paragraph">
                    <wp:posOffset>153508</wp:posOffset>
                  </wp:positionV>
                  <wp:extent cx="2519680" cy="1913255"/>
                  <wp:effectExtent l="171450" t="171450" r="375920" b="353695"/>
                  <wp:wrapNone/>
                  <wp:docPr id="168" name="図 168" descr="P905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9050377"/>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8759" t="18959" r="15329" b="4233"/>
                          <a:stretch/>
                        </pic:blipFill>
                        <pic:spPr bwMode="auto">
                          <a:xfrm>
                            <a:off x="0" y="0"/>
                            <a:ext cx="2519680" cy="19132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rPr>
                <w:rFonts w:ascii="HG丸ｺﾞｼｯｸM-PRO" w:eastAsia="HG丸ｺﾞｼｯｸM-PRO" w:hAnsi="HG丸ｺﾞｼｯｸM-PRO"/>
                <w:color w:val="000000" w:themeColor="text1"/>
                <w:sz w:val="20"/>
                <w:szCs w:val="21"/>
              </w:rPr>
            </w:pPr>
          </w:p>
          <w:p w:rsidR="007E20E2" w:rsidRPr="00A66A0F" w:rsidRDefault="007E20E2" w:rsidP="00A66A0F">
            <w:pPr>
              <w:widowControl/>
              <w:spacing w:line="280" w:lineRule="exact"/>
              <w:rPr>
                <w:rFonts w:ascii="HG丸ｺﾞｼｯｸM-PRO" w:eastAsia="HG丸ｺﾞｼｯｸM-PRO" w:hAnsi="HG丸ｺﾞｼｯｸM-PRO"/>
                <w:color w:val="000000" w:themeColor="text1"/>
                <w:sz w:val="20"/>
                <w:szCs w:val="21"/>
              </w:rPr>
            </w:pPr>
          </w:p>
          <w:p w:rsidR="00A66A0F" w:rsidRPr="007E20E2"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P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P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Pr="00A66A0F" w:rsidRDefault="00A66A0F" w:rsidP="007E20E2">
            <w:pPr>
              <w:widowControl/>
              <w:spacing w:line="280" w:lineRule="exact"/>
              <w:ind w:firstLineChars="1400" w:firstLine="2800"/>
              <w:rPr>
                <w:rFonts w:ascii="HG丸ｺﾞｼｯｸM-PRO" w:eastAsia="HG丸ｺﾞｼｯｸM-PRO" w:hAnsi="HG丸ｺﾞｼｯｸM-PRO"/>
                <w:color w:val="000000" w:themeColor="text1"/>
                <w:sz w:val="20"/>
                <w:szCs w:val="21"/>
              </w:rPr>
            </w:pPr>
            <w:r w:rsidRPr="00A66A0F">
              <w:rPr>
                <w:rFonts w:ascii="HG丸ｺﾞｼｯｸM-PRO" w:eastAsia="HG丸ｺﾞｼｯｸM-PRO" w:hAnsi="HG丸ｺﾞｼｯｸM-PRO" w:hint="eastAsia"/>
                <w:color w:val="000000" w:themeColor="text1"/>
                <w:sz w:val="20"/>
                <w:szCs w:val="21"/>
              </w:rPr>
              <w:t>アドプト・シーサイド・プログラム</w:t>
            </w:r>
          </w:p>
        </w:tc>
      </w:tr>
    </w:tbl>
    <w:p w:rsidR="00924742" w:rsidRDefault="00D33FC6" w:rsidP="00A66A0F">
      <w:pPr>
        <w:pStyle w:val="a9"/>
      </w:pPr>
      <w:bookmarkStart w:id="381" w:name="_Ref409624857"/>
      <w:r>
        <w:rPr>
          <w:rFonts w:hint="eastAsia"/>
        </w:rPr>
        <w:t xml:space="preserve">写真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4.4</w:t>
      </w:r>
      <w:r w:rsidR="001B59F3">
        <w:fldChar w:fldCharType="end"/>
      </w:r>
      <w:r w:rsidR="001B59F3">
        <w:noBreakHyphen/>
      </w:r>
      <w:r w:rsidR="001B59F3">
        <w:fldChar w:fldCharType="begin"/>
      </w:r>
      <w:r w:rsidR="001B59F3">
        <w:instrText xml:space="preserve"> </w:instrText>
      </w:r>
      <w:r w:rsidR="001B59F3">
        <w:rPr>
          <w:rFonts w:hint="eastAsia"/>
        </w:rPr>
        <w:instrText>SEQ 写真 \* ARABIC \s 2</w:instrText>
      </w:r>
      <w:r w:rsidR="001B59F3">
        <w:instrText xml:space="preserve"> </w:instrText>
      </w:r>
      <w:r w:rsidR="001B59F3">
        <w:fldChar w:fldCharType="separate"/>
      </w:r>
      <w:r w:rsidR="00705170">
        <w:rPr>
          <w:noProof/>
        </w:rPr>
        <w:t>2</w:t>
      </w:r>
      <w:r w:rsidR="001B59F3">
        <w:fldChar w:fldCharType="end"/>
      </w:r>
      <w:bookmarkEnd w:id="381"/>
      <w:r>
        <w:rPr>
          <w:rFonts w:hint="eastAsia"/>
        </w:rPr>
        <w:t xml:space="preserve">　府民等によるボランティア活動の事例</w:t>
      </w:r>
    </w:p>
    <w:p w:rsidR="00A66A0F" w:rsidRDefault="00A66A0F">
      <w:pPr>
        <w:widowControl/>
        <w:jc w:val="left"/>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color w:val="000000" w:themeColor="text1"/>
          <w:szCs w:val="21"/>
        </w:rPr>
        <w:br w:type="page"/>
      </w:r>
    </w:p>
    <w:p w:rsidR="00CB7B48" w:rsidRPr="00122BB4" w:rsidRDefault="00CB7B48">
      <w:pPr>
        <w:widowControl/>
        <w:jc w:val="left"/>
        <w:rPr>
          <w:rFonts w:ascii="HG丸ｺﾞｼｯｸM-PRO" w:eastAsia="HG丸ｺﾞｼｯｸM-PRO" w:hAnsi="HG丸ｺﾞｼｯｸM-PRO"/>
          <w:color w:val="000000" w:themeColor="text1"/>
          <w:szCs w:val="21"/>
        </w:rPr>
      </w:pPr>
    </w:p>
    <w:p w:rsidR="00805E8F" w:rsidRPr="00122BB4" w:rsidRDefault="00805E8F" w:rsidP="003346EA">
      <w:pPr>
        <w:pStyle w:val="4"/>
      </w:pPr>
      <w:bookmarkStart w:id="382" w:name="_Ref398638234"/>
      <w:r w:rsidRPr="00122BB4">
        <w:rPr>
          <w:rFonts w:hint="eastAsia"/>
        </w:rPr>
        <w:t>データの蓄積・管理</w:t>
      </w:r>
      <w:bookmarkEnd w:id="382"/>
    </w:p>
    <w:p w:rsidR="00B5126C" w:rsidRDefault="00B5126C" w:rsidP="00B5126C">
      <w:pPr>
        <w:pStyle w:val="5"/>
      </w:pPr>
      <w:r>
        <w:rPr>
          <w:rFonts w:hint="eastAsia"/>
        </w:rPr>
        <w:t>大阪府建設CALSシステム</w:t>
      </w:r>
      <w:r w:rsidR="00326127">
        <w:rPr>
          <w:rFonts w:hint="eastAsia"/>
        </w:rPr>
        <w:t>での管理</w:t>
      </w:r>
    </w:p>
    <w:p w:rsidR="00805E8F" w:rsidRPr="00B5126C" w:rsidRDefault="00B5126C" w:rsidP="00B5126C">
      <w:pPr>
        <w:pStyle w:val="50"/>
        <w:ind w:left="735" w:firstLine="210"/>
        <w:rPr>
          <w:rFonts w:ascii="HG丸ｺﾞｼｯｸM-PRO" w:eastAsia="HG丸ｺﾞｼｯｸM-PRO" w:hAnsi="HG丸ｺﾞｼｯｸM-PRO"/>
        </w:rPr>
      </w:pPr>
      <w:r w:rsidRPr="00B5126C">
        <w:rPr>
          <w:rFonts w:ascii="HG丸ｺﾞｼｯｸM-PRO" w:eastAsia="HG丸ｺﾞｼｯｸM-PRO" w:hAnsi="HG丸ｺﾞｼｯｸM-PRO" w:hint="eastAsia"/>
        </w:rPr>
        <w:t>日常的な維持管理のパトロールや苦情・要望、維持管理・修繕作業等データの蓄積・管理については、今後も引き続き「大阪府建設</w:t>
      </w:r>
      <w:r w:rsidRPr="00B5126C">
        <w:rPr>
          <w:rFonts w:ascii="HG丸ｺﾞｼｯｸM-PRO" w:eastAsia="HG丸ｺﾞｼｯｸM-PRO" w:hAnsi="HG丸ｺﾞｼｯｸM-PRO"/>
        </w:rPr>
        <w:t>CALSシステム」</w:t>
      </w:r>
      <w:r w:rsidRPr="00B5126C">
        <w:rPr>
          <w:rFonts w:ascii="HG丸ｺﾞｼｯｸM-PRO" w:eastAsia="HG丸ｺﾞｼｯｸM-PRO" w:hAnsi="HG丸ｺﾞｼｯｸM-PRO" w:hint="eastAsia"/>
        </w:rPr>
        <w:t>への登録を徹底する。</w:t>
      </w:r>
    </w:p>
    <w:p w:rsidR="00B5126C" w:rsidRDefault="00B5126C" w:rsidP="00B5126C">
      <w:pPr>
        <w:pStyle w:val="40"/>
        <w:ind w:left="420" w:firstLineChars="0" w:firstLine="0"/>
        <w:rPr>
          <w:rFonts w:ascii="HG丸ｺﾞｼｯｸM-PRO" w:eastAsia="HG丸ｺﾞｼｯｸM-PRO" w:hAnsi="HG丸ｺﾞｼｯｸM-PRO"/>
        </w:rPr>
      </w:pPr>
    </w:p>
    <w:p w:rsidR="00B5126C" w:rsidRPr="00442100" w:rsidRDefault="00B5126C" w:rsidP="00442100">
      <w:pPr>
        <w:pStyle w:val="40"/>
        <w:ind w:left="420" w:firstLine="211"/>
        <w:rPr>
          <w:rFonts w:ascii="HG丸ｺﾞｼｯｸM-PRO" w:eastAsia="HG丸ｺﾞｼｯｸM-PRO" w:hAnsi="HG丸ｺﾞｼｯｸM-PRO"/>
          <w:b/>
        </w:rPr>
      </w:pPr>
      <w:r w:rsidRPr="00442100">
        <w:rPr>
          <w:rFonts w:ascii="HG丸ｺﾞｼｯｸM-PRO" w:eastAsia="HG丸ｺﾞｼｯｸM-PRO" w:hAnsi="HG丸ｺﾞｼｯｸM-PRO" w:hint="eastAsia"/>
          <w:b/>
        </w:rPr>
        <w:t>＜維持管理業務における</w:t>
      </w:r>
      <w:r w:rsidR="00805E8F" w:rsidRPr="00442100">
        <w:rPr>
          <w:rFonts w:ascii="HG丸ｺﾞｼｯｸM-PRO" w:eastAsia="HG丸ｺﾞｼｯｸM-PRO" w:hAnsi="HG丸ｺﾞｼｯｸM-PRO" w:hint="eastAsia"/>
          <w:b/>
        </w:rPr>
        <w:t>大阪府建設</w:t>
      </w:r>
      <w:r w:rsidR="00805E8F" w:rsidRPr="00442100">
        <w:rPr>
          <w:rFonts w:ascii="HG丸ｺﾞｼｯｸM-PRO" w:eastAsia="HG丸ｺﾞｼｯｸM-PRO" w:hAnsi="HG丸ｺﾞｼｯｸM-PRO"/>
          <w:b/>
        </w:rPr>
        <w:t>CALSシステム</w:t>
      </w:r>
      <w:r w:rsidRPr="00442100">
        <w:rPr>
          <w:rFonts w:ascii="HG丸ｺﾞｼｯｸM-PRO" w:eastAsia="HG丸ｺﾞｼｯｸM-PRO" w:hAnsi="HG丸ｺﾞｼｯｸM-PRO" w:hint="eastAsia"/>
          <w:b/>
        </w:rPr>
        <w:t>説明＞</w:t>
      </w:r>
    </w:p>
    <w:p w:rsidR="00B10C99" w:rsidRPr="00B10C99" w:rsidRDefault="00B10C99" w:rsidP="00442100">
      <w:pPr>
        <w:pStyle w:val="40"/>
        <w:ind w:leftChars="300" w:left="630" w:firstLineChars="0" w:firstLine="0"/>
        <w:rPr>
          <w:rFonts w:ascii="HG丸ｺﾞｼｯｸM-PRO" w:eastAsia="HG丸ｺﾞｼｯｸM-PRO" w:hAnsi="HG丸ｺﾞｼｯｸM-PRO"/>
        </w:rPr>
      </w:pPr>
      <w:r w:rsidRPr="00B10C99">
        <w:rPr>
          <w:rFonts w:ascii="HG丸ｺﾞｼｯｸM-PRO" w:eastAsia="HG丸ｺﾞｼｯｸM-PRO" w:hAnsi="HG丸ｺﾞｼｯｸM-PRO" w:hint="eastAsia"/>
        </w:rPr>
        <w:t>「大阪府建設CALSシステム」は複数のサブシステムから成り、維持管理業務においては、下記に示す２つのサブシステムを主に利用している。</w:t>
      </w:r>
    </w:p>
    <w:p w:rsidR="00B10C99" w:rsidRDefault="00B10C99" w:rsidP="00B10C99">
      <w:pPr>
        <w:pStyle w:val="40"/>
        <w:ind w:leftChars="95" w:left="199" w:firstLineChars="47" w:firstLine="99"/>
      </w:pPr>
    </w:p>
    <w:p w:rsidR="00805E8F" w:rsidRPr="00B10C99" w:rsidRDefault="00B10C99" w:rsidP="00442100">
      <w:pPr>
        <w:pStyle w:val="40"/>
        <w:ind w:leftChars="95" w:left="199" w:firstLineChars="247" w:firstLine="519"/>
        <w:rPr>
          <w:rFonts w:ascii="HG丸ｺﾞｼｯｸM-PRO" w:eastAsia="HG丸ｺﾞｼｯｸM-PRO" w:hAnsi="HG丸ｺﾞｼｯｸM-PRO"/>
        </w:rPr>
      </w:pPr>
      <w:r w:rsidRPr="00B10C99">
        <w:rPr>
          <w:rFonts w:ascii="HG丸ｺﾞｼｯｸM-PRO" w:eastAsia="HG丸ｺﾞｼｯｸM-PRO" w:hAnsi="HG丸ｺﾞｼｯｸM-PRO" w:hint="eastAsia"/>
          <w:bdr w:val="single" w:sz="4" w:space="0" w:color="auto"/>
        </w:rPr>
        <w:t>維持管理</w:t>
      </w:r>
      <w:r w:rsidR="00805E8F" w:rsidRPr="00B10C99">
        <w:rPr>
          <w:rFonts w:ascii="HG丸ｺﾞｼｯｸM-PRO" w:eastAsia="HG丸ｺﾞｼｯｸM-PRO" w:hAnsi="HG丸ｺﾞｼｯｸM-PRO" w:hint="eastAsia"/>
          <w:bdr w:val="single" w:sz="4" w:space="0" w:color="auto"/>
        </w:rPr>
        <w:t>サブシステム</w:t>
      </w:r>
    </w:p>
    <w:p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維持管理サブシステムは、</w:t>
      </w:r>
      <w:r w:rsidRPr="00122BB4">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r w:rsidRPr="00122BB4">
        <w:rPr>
          <w:rFonts w:ascii="HG丸ｺﾞｼｯｸM-PRO" w:eastAsia="HG丸ｺﾞｼｯｸM-PRO" w:hAnsi="HG丸ｺﾞｼｯｸM-PRO" w:hint="eastAsia"/>
          <w:color w:val="000000" w:themeColor="text1"/>
        </w:rPr>
        <w:t>維持管理サブシステムの適用範囲を</w:t>
      </w:r>
      <w:r w:rsidR="00442100" w:rsidRPr="00442100">
        <w:rPr>
          <w:rFonts w:ascii="HG丸ｺﾞｼｯｸM-PRO" w:eastAsia="HG丸ｺﾞｼｯｸM-PRO" w:hAnsi="HG丸ｺﾞｼｯｸM-PRO"/>
          <w:color w:val="000000" w:themeColor="text1"/>
        </w:rPr>
        <w:fldChar w:fldCharType="begin"/>
      </w:r>
      <w:r w:rsidR="00442100" w:rsidRPr="00442100">
        <w:rPr>
          <w:rFonts w:ascii="HG丸ｺﾞｼｯｸM-PRO" w:eastAsia="HG丸ｺﾞｼｯｸM-PRO" w:hAnsi="HG丸ｺﾞｼｯｸM-PRO"/>
          <w:color w:val="000000" w:themeColor="text1"/>
        </w:rPr>
        <w:instrText xml:space="preserve"> </w:instrText>
      </w:r>
      <w:r w:rsidR="00442100" w:rsidRPr="00442100">
        <w:rPr>
          <w:rFonts w:ascii="HG丸ｺﾞｼｯｸM-PRO" w:eastAsia="HG丸ｺﾞｼｯｸM-PRO" w:hAnsi="HG丸ｺﾞｼｯｸM-PRO" w:hint="eastAsia"/>
          <w:color w:val="000000" w:themeColor="text1"/>
        </w:rPr>
        <w:instrText>REF _Ref409625014 \h</w:instrText>
      </w:r>
      <w:r w:rsidR="00442100" w:rsidRPr="00442100">
        <w:rPr>
          <w:rFonts w:ascii="HG丸ｺﾞｼｯｸM-PRO" w:eastAsia="HG丸ｺﾞｼｯｸM-PRO" w:hAnsi="HG丸ｺﾞｼｯｸM-PRO"/>
          <w:color w:val="000000" w:themeColor="text1"/>
        </w:rPr>
        <w:instrText xml:space="preserve"> </w:instrText>
      </w:r>
      <w:r w:rsidR="00442100">
        <w:rPr>
          <w:rFonts w:ascii="HG丸ｺﾞｼｯｸM-PRO" w:eastAsia="HG丸ｺﾞｼｯｸM-PRO" w:hAnsi="HG丸ｺﾞｼｯｸM-PRO"/>
          <w:color w:val="000000" w:themeColor="text1"/>
        </w:rPr>
        <w:instrText xml:space="preserve"> \* MERGEFORMAT </w:instrText>
      </w:r>
      <w:r w:rsidR="00442100" w:rsidRPr="00442100">
        <w:rPr>
          <w:rFonts w:ascii="HG丸ｺﾞｼｯｸM-PRO" w:eastAsia="HG丸ｺﾞｼｯｸM-PRO" w:hAnsi="HG丸ｺﾞｼｯｸM-PRO"/>
          <w:color w:val="000000" w:themeColor="text1"/>
        </w:rPr>
      </w:r>
      <w:r w:rsidR="00442100" w:rsidRPr="00442100">
        <w:rPr>
          <w:rFonts w:ascii="HG丸ｺﾞｼｯｸM-PRO" w:eastAsia="HG丸ｺﾞｼｯｸM-PRO" w:hAnsi="HG丸ｺﾞｼｯｸM-PRO"/>
          <w:color w:val="000000" w:themeColor="text1"/>
        </w:rPr>
        <w:fldChar w:fldCharType="separate"/>
      </w:r>
      <w:r w:rsidR="00705170" w:rsidRPr="00705170">
        <w:rPr>
          <w:rFonts w:ascii="HG丸ｺﾞｼｯｸM-PRO" w:eastAsia="HG丸ｺﾞｼｯｸM-PRO" w:hAnsi="HG丸ｺﾞｼｯｸM-PRO" w:hint="eastAsia"/>
        </w:rPr>
        <w:t>表</w:t>
      </w:r>
      <w:r w:rsidR="00705170" w:rsidRPr="00705170">
        <w:rPr>
          <w:rFonts w:ascii="HG丸ｺﾞｼｯｸM-PRO" w:eastAsia="HG丸ｺﾞｼｯｸM-PRO" w:hAnsi="HG丸ｺﾞｼｯｸM-PRO"/>
        </w:rPr>
        <w:t xml:space="preserve"> </w:t>
      </w:r>
      <w:r w:rsidR="00705170" w:rsidRPr="00705170">
        <w:rPr>
          <w:rFonts w:ascii="HG丸ｺﾞｼｯｸM-PRO" w:eastAsia="HG丸ｺﾞｼｯｸM-PRO" w:hAnsi="HG丸ｺﾞｼｯｸM-PRO"/>
          <w:noProof/>
        </w:rPr>
        <w:t>4.4</w:t>
      </w:r>
      <w:r w:rsidR="00705170" w:rsidRPr="00705170">
        <w:rPr>
          <w:rFonts w:ascii="HG丸ｺﾞｼｯｸM-PRO" w:eastAsia="HG丸ｺﾞｼｯｸM-PRO" w:hAnsi="HG丸ｺﾞｼｯｸM-PRO"/>
          <w:noProof/>
        </w:rPr>
        <w:noBreakHyphen/>
        <w:t>3</w:t>
      </w:r>
      <w:r w:rsidR="00442100" w:rsidRPr="00442100">
        <w:rPr>
          <w:rFonts w:ascii="HG丸ｺﾞｼｯｸM-PRO" w:eastAsia="HG丸ｺﾞｼｯｸM-PRO" w:hAnsi="HG丸ｺﾞｼｯｸM-PRO"/>
          <w:color w:val="000000" w:themeColor="text1"/>
        </w:rPr>
        <w:fldChar w:fldCharType="end"/>
      </w:r>
      <w:r w:rsidRPr="00442100">
        <w:rPr>
          <w:rFonts w:ascii="HG丸ｺﾞｼｯｸM-PRO" w:eastAsia="HG丸ｺﾞｼｯｸM-PRO" w:hAnsi="HG丸ｺﾞｼｯｸM-PRO" w:hint="eastAsia"/>
          <w:color w:val="000000" w:themeColor="text1"/>
          <w:szCs w:val="21"/>
        </w:rPr>
        <w:t>に</w:t>
      </w:r>
      <w:r w:rsidRPr="00122BB4">
        <w:rPr>
          <w:rFonts w:ascii="HG丸ｺﾞｼｯｸM-PRO" w:eastAsia="HG丸ｺﾞｼｯｸM-PRO" w:hAnsi="HG丸ｺﾞｼｯｸM-PRO" w:hint="eastAsia"/>
          <w:color w:val="000000" w:themeColor="text1"/>
          <w:szCs w:val="21"/>
        </w:rPr>
        <w:t>示す。</w:t>
      </w:r>
    </w:p>
    <w:p w:rsidR="00FF68C7" w:rsidRPr="00122BB4" w:rsidRDefault="00FF68C7" w:rsidP="00B34F38">
      <w:pPr>
        <w:pStyle w:val="a9"/>
      </w:pPr>
      <w:bookmarkStart w:id="383" w:name="_Ref409625014"/>
      <w:r w:rsidRPr="00122BB4">
        <w:rPr>
          <w:rFonts w:hint="eastAsia"/>
        </w:rPr>
        <w:t>表</w:t>
      </w:r>
      <w:r w:rsidRPr="00122BB4">
        <w:t xml:space="preserve"> </w:t>
      </w:r>
      <w:fldSimple w:instr=" STYLEREF 2 \s ">
        <w:r w:rsidR="00705170">
          <w:rPr>
            <w:noProof/>
          </w:rPr>
          <w:t>4.4</w:t>
        </w:r>
      </w:fldSimple>
      <w:r w:rsidR="001B59F3">
        <w:noBreakHyphen/>
      </w:r>
      <w:fldSimple w:instr=" SEQ 表 \* ARABIC \s 2 ">
        <w:r w:rsidR="00705170">
          <w:rPr>
            <w:noProof/>
          </w:rPr>
          <w:t>3</w:t>
        </w:r>
      </w:fldSimple>
      <w:bookmarkEnd w:id="383"/>
      <w:r w:rsidRPr="00122BB4">
        <w:rPr>
          <w:rFonts w:hint="eastAsia"/>
        </w:rPr>
        <w:t xml:space="preserve">　</w:t>
      </w:r>
      <w:r w:rsidRPr="00122BB4">
        <w:rPr>
          <w:rFonts w:hint="eastAsia"/>
          <w:color w:val="000000" w:themeColor="text1"/>
        </w:rPr>
        <w:t>維持管理サブシステムの適用範囲</w:t>
      </w:r>
    </w:p>
    <w:tbl>
      <w:tblPr>
        <w:tblW w:w="7655" w:type="dxa"/>
        <w:tblInd w:w="1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51"/>
        <w:gridCol w:w="1559"/>
        <w:gridCol w:w="4645"/>
      </w:tblGrid>
      <w:tr w:rsidR="00805E8F" w:rsidRPr="00122BB4" w:rsidTr="00442100">
        <w:trPr>
          <w:cantSplit/>
        </w:trPr>
        <w:tc>
          <w:tcPr>
            <w:tcW w:w="1451" w:type="dxa"/>
            <w:tcBorders>
              <w:bottom w:val="double" w:sz="4" w:space="0" w:color="auto"/>
            </w:tcBorders>
            <w:shd w:val="clear" w:color="auto" w:fill="D9D9D9" w:themeFill="background1" w:themeFillShade="D9"/>
          </w:tcPr>
          <w:p w:rsidR="00805E8F" w:rsidRPr="00122BB4" w:rsidRDefault="00805E8F" w:rsidP="000B048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6204" w:type="dxa"/>
            <w:gridSpan w:val="2"/>
            <w:tcBorders>
              <w:bottom w:val="double" w:sz="4" w:space="0" w:color="auto"/>
              <w:right w:val="single" w:sz="4" w:space="0" w:color="000000"/>
            </w:tcBorders>
            <w:shd w:val="clear" w:color="auto" w:fill="D9D9D9" w:themeFill="background1" w:themeFillShade="D9"/>
          </w:tcPr>
          <w:p w:rsidR="00805E8F" w:rsidRPr="00122BB4" w:rsidRDefault="00805E8F" w:rsidP="000B048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805E8F" w:rsidRPr="00122BB4" w:rsidTr="00442100">
        <w:trPr>
          <w:cantSplit/>
          <w:trHeight w:val="420"/>
        </w:trPr>
        <w:tc>
          <w:tcPr>
            <w:tcW w:w="1451" w:type="dxa"/>
            <w:vMerge w:val="restart"/>
            <w:tcBorders>
              <w:top w:val="double" w:sz="4" w:space="0" w:color="auto"/>
            </w:tcBorders>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805E8F" w:rsidRPr="00122BB4" w:rsidRDefault="00D05A13" w:rsidP="00AF426A">
            <w:pPr>
              <w:spacing w:line="28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および</w:t>
            </w:r>
            <w:r w:rsidR="00805E8F" w:rsidRPr="00122BB4">
              <w:rPr>
                <w:rFonts w:ascii="HG丸ｺﾞｼｯｸM-PRO" w:eastAsia="HG丸ｺﾞｼｯｸM-PRO" w:hAnsi="HG丸ｺﾞｼｯｸM-PRO" w:hint="eastAsia"/>
                <w:color w:val="000000" w:themeColor="text1"/>
                <w:sz w:val="20"/>
                <w:szCs w:val="20"/>
              </w:rPr>
              <w:t>作業</w:t>
            </w:r>
          </w:p>
        </w:tc>
        <w:tc>
          <w:tcPr>
            <w:tcW w:w="1559" w:type="dxa"/>
            <w:tcBorders>
              <w:top w:val="double" w:sz="4" w:space="0" w:color="auto"/>
            </w:tcBorders>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苦情・要望処理</w:t>
            </w:r>
          </w:p>
        </w:tc>
        <w:tc>
          <w:tcPr>
            <w:tcW w:w="4645" w:type="dxa"/>
            <w:tcBorders>
              <w:top w:val="double" w:sz="4" w:space="0" w:color="auto"/>
            </w:tcBorders>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122BB4" w:rsidTr="00442100">
        <w:trPr>
          <w:cantSplit/>
          <w:trHeight w:val="393"/>
        </w:trPr>
        <w:tc>
          <w:tcPr>
            <w:tcW w:w="1451"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1559"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4645"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122BB4" w:rsidTr="00442100">
        <w:trPr>
          <w:cantSplit/>
          <w:trHeight w:val="413"/>
        </w:trPr>
        <w:tc>
          <w:tcPr>
            <w:tcW w:w="1451" w:type="dxa"/>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6204" w:type="dxa"/>
            <w:gridSpan w:val="2"/>
            <w:vAlign w:val="center"/>
          </w:tcPr>
          <w:p w:rsidR="00AF426A"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w:t>
            </w:r>
            <w:r w:rsidR="0027793B" w:rsidRPr="00122BB4">
              <w:rPr>
                <w:rFonts w:ascii="HG丸ｺﾞｼｯｸM-PRO" w:eastAsia="HG丸ｺﾞｼｯｸM-PRO" w:hAnsi="HG丸ｺﾞｼｯｸM-PRO" w:hint="eastAsia"/>
                <w:color w:val="000000" w:themeColor="text1"/>
                <w:sz w:val="20"/>
                <w:szCs w:val="20"/>
              </w:rPr>
              <w:t>職員</w:t>
            </w:r>
          </w:p>
        </w:tc>
      </w:tr>
    </w:tbl>
    <w:p w:rsidR="00B5126C" w:rsidRDefault="00B5126C" w:rsidP="00B5126C">
      <w:pPr>
        <w:pStyle w:val="50"/>
        <w:ind w:leftChars="0" w:left="0" w:firstLineChars="0" w:firstLine="0"/>
        <w:rPr>
          <w:rFonts w:ascii="HG丸ｺﾞｼｯｸM-PRO" w:eastAsia="HG丸ｺﾞｼｯｸM-PRO" w:hAnsi="HG丸ｺﾞｼｯｸM-PRO"/>
          <w:u w:val="single"/>
        </w:rPr>
      </w:pPr>
    </w:p>
    <w:p w:rsidR="00B10C99" w:rsidRPr="00B10C99" w:rsidRDefault="00B10C99" w:rsidP="00B5126C">
      <w:pPr>
        <w:pStyle w:val="50"/>
        <w:ind w:leftChars="0" w:left="0" w:firstLineChars="0" w:firstLine="0"/>
        <w:rPr>
          <w:rFonts w:ascii="HG丸ｺﾞｼｯｸM-PRO" w:eastAsia="HG丸ｺﾞｼｯｸM-PRO" w:hAnsi="HG丸ｺﾞｼｯｸM-PRO"/>
        </w:rPr>
      </w:pPr>
      <w:r w:rsidRPr="00B10C99">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442100">
        <w:rPr>
          <w:rFonts w:ascii="HG丸ｺﾞｼｯｸM-PRO" w:eastAsia="HG丸ｺﾞｼｯｸM-PRO" w:hAnsi="HG丸ｺﾞｼｯｸM-PRO" w:hint="eastAsia"/>
        </w:rPr>
        <w:t xml:space="preserve">　</w:t>
      </w:r>
      <w:r w:rsidRPr="00B10C99">
        <w:rPr>
          <w:rFonts w:ascii="HG丸ｺﾞｼｯｸM-PRO" w:eastAsia="HG丸ｺﾞｼｯｸM-PRO" w:hAnsi="HG丸ｺﾞｼｯｸM-PRO" w:hint="eastAsia"/>
          <w:bdr w:val="single" w:sz="4" w:space="0" w:color="auto"/>
        </w:rPr>
        <w:t>台帳管理サブシステム</w:t>
      </w:r>
    </w:p>
    <w:p w:rsidR="00805E8F" w:rsidRPr="00122BB4" w:rsidRDefault="00805E8F" w:rsidP="00B10C99">
      <w:pPr>
        <w:pStyle w:val="50"/>
        <w:ind w:leftChars="400" w:left="840" w:firstLineChars="0" w:firstLine="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台帳管理サブシステムは、</w:t>
      </w:r>
      <w:r w:rsidRPr="00122BB4">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122BB4">
        <w:rPr>
          <w:rFonts w:ascii="HG丸ｺﾞｼｯｸM-PRO" w:eastAsia="HG丸ｺﾞｼｯｸM-PRO" w:hAnsi="HG丸ｺﾞｼｯｸM-PRO" w:hint="eastAsia"/>
          <w:color w:val="000000" w:themeColor="text1"/>
          <w:szCs w:val="21"/>
        </w:rPr>
        <w:t>。</w:t>
      </w:r>
      <w:r w:rsidRPr="00122BB4">
        <w:rPr>
          <w:rFonts w:ascii="HG丸ｺﾞｼｯｸM-PRO" w:eastAsia="HG丸ｺﾞｼｯｸM-PRO" w:hAnsi="HG丸ｺﾞｼｯｸM-PRO" w:hint="eastAsia"/>
          <w:color w:val="000000" w:themeColor="text1"/>
        </w:rPr>
        <w:t>台帳管理サブシステムの適用範囲を</w:t>
      </w:r>
      <w:r w:rsidR="00442100" w:rsidRPr="00442100">
        <w:rPr>
          <w:rFonts w:ascii="HG丸ｺﾞｼｯｸM-PRO" w:eastAsia="HG丸ｺﾞｼｯｸM-PRO" w:hAnsi="HG丸ｺﾞｼｯｸM-PRO"/>
          <w:color w:val="000000" w:themeColor="text1"/>
        </w:rPr>
        <w:fldChar w:fldCharType="begin"/>
      </w:r>
      <w:r w:rsidR="00442100" w:rsidRPr="00442100">
        <w:rPr>
          <w:rFonts w:ascii="HG丸ｺﾞｼｯｸM-PRO" w:eastAsia="HG丸ｺﾞｼｯｸM-PRO" w:hAnsi="HG丸ｺﾞｼｯｸM-PRO"/>
          <w:color w:val="000000" w:themeColor="text1"/>
        </w:rPr>
        <w:instrText xml:space="preserve"> </w:instrText>
      </w:r>
      <w:r w:rsidR="00442100" w:rsidRPr="00442100">
        <w:rPr>
          <w:rFonts w:ascii="HG丸ｺﾞｼｯｸM-PRO" w:eastAsia="HG丸ｺﾞｼｯｸM-PRO" w:hAnsi="HG丸ｺﾞｼｯｸM-PRO" w:hint="eastAsia"/>
          <w:color w:val="000000" w:themeColor="text1"/>
        </w:rPr>
        <w:instrText>REF _Ref409625044 \h</w:instrText>
      </w:r>
      <w:r w:rsidR="00442100" w:rsidRPr="00442100">
        <w:rPr>
          <w:rFonts w:ascii="HG丸ｺﾞｼｯｸM-PRO" w:eastAsia="HG丸ｺﾞｼｯｸM-PRO" w:hAnsi="HG丸ｺﾞｼｯｸM-PRO"/>
          <w:color w:val="000000" w:themeColor="text1"/>
        </w:rPr>
        <w:instrText xml:space="preserve"> </w:instrText>
      </w:r>
      <w:r w:rsidR="00442100">
        <w:rPr>
          <w:rFonts w:ascii="HG丸ｺﾞｼｯｸM-PRO" w:eastAsia="HG丸ｺﾞｼｯｸM-PRO" w:hAnsi="HG丸ｺﾞｼｯｸM-PRO"/>
          <w:color w:val="000000" w:themeColor="text1"/>
        </w:rPr>
        <w:instrText xml:space="preserve"> \* MERGEFORMAT </w:instrText>
      </w:r>
      <w:r w:rsidR="00442100" w:rsidRPr="00442100">
        <w:rPr>
          <w:rFonts w:ascii="HG丸ｺﾞｼｯｸM-PRO" w:eastAsia="HG丸ｺﾞｼｯｸM-PRO" w:hAnsi="HG丸ｺﾞｼｯｸM-PRO"/>
          <w:color w:val="000000" w:themeColor="text1"/>
        </w:rPr>
      </w:r>
      <w:r w:rsidR="00442100" w:rsidRPr="00442100">
        <w:rPr>
          <w:rFonts w:ascii="HG丸ｺﾞｼｯｸM-PRO" w:eastAsia="HG丸ｺﾞｼｯｸM-PRO" w:hAnsi="HG丸ｺﾞｼｯｸM-PRO"/>
          <w:color w:val="000000" w:themeColor="text1"/>
        </w:rPr>
        <w:fldChar w:fldCharType="separate"/>
      </w:r>
      <w:r w:rsidR="00705170" w:rsidRPr="00705170">
        <w:rPr>
          <w:rFonts w:ascii="HG丸ｺﾞｼｯｸM-PRO" w:eastAsia="HG丸ｺﾞｼｯｸM-PRO" w:hAnsi="HG丸ｺﾞｼｯｸM-PRO" w:hint="eastAsia"/>
        </w:rPr>
        <w:t>表</w:t>
      </w:r>
      <w:r w:rsidR="00705170" w:rsidRPr="00705170">
        <w:rPr>
          <w:rFonts w:ascii="HG丸ｺﾞｼｯｸM-PRO" w:eastAsia="HG丸ｺﾞｼｯｸM-PRO" w:hAnsi="HG丸ｺﾞｼｯｸM-PRO"/>
        </w:rPr>
        <w:t xml:space="preserve"> </w:t>
      </w:r>
      <w:r w:rsidR="00705170" w:rsidRPr="00705170">
        <w:rPr>
          <w:rFonts w:ascii="HG丸ｺﾞｼｯｸM-PRO" w:eastAsia="HG丸ｺﾞｼｯｸM-PRO" w:hAnsi="HG丸ｺﾞｼｯｸM-PRO"/>
          <w:noProof/>
        </w:rPr>
        <w:t>4.4</w:t>
      </w:r>
      <w:r w:rsidR="00705170" w:rsidRPr="00705170">
        <w:rPr>
          <w:rFonts w:ascii="HG丸ｺﾞｼｯｸM-PRO" w:eastAsia="HG丸ｺﾞｼｯｸM-PRO" w:hAnsi="HG丸ｺﾞｼｯｸM-PRO"/>
          <w:noProof/>
        </w:rPr>
        <w:noBreakHyphen/>
        <w:t>4</w:t>
      </w:r>
      <w:r w:rsidR="00442100" w:rsidRPr="00442100">
        <w:rPr>
          <w:rFonts w:ascii="HG丸ｺﾞｼｯｸM-PRO" w:eastAsia="HG丸ｺﾞｼｯｸM-PRO" w:hAnsi="HG丸ｺﾞｼｯｸM-PRO"/>
          <w:color w:val="000000" w:themeColor="text1"/>
        </w:rPr>
        <w:fldChar w:fldCharType="end"/>
      </w:r>
      <w:r w:rsidRPr="00442100">
        <w:rPr>
          <w:rFonts w:ascii="HG丸ｺﾞｼｯｸM-PRO" w:eastAsia="HG丸ｺﾞｼｯｸM-PRO" w:hAnsi="HG丸ｺﾞｼｯｸM-PRO" w:hint="eastAsia"/>
          <w:color w:val="000000" w:themeColor="text1"/>
          <w:szCs w:val="21"/>
        </w:rPr>
        <w:t>に示す。</w:t>
      </w:r>
    </w:p>
    <w:p w:rsidR="00FF68C7" w:rsidRPr="00122BB4" w:rsidRDefault="00FF68C7" w:rsidP="00BC2C8C">
      <w:pPr>
        <w:pStyle w:val="a9"/>
      </w:pPr>
      <w:bookmarkStart w:id="384" w:name="_Ref409625044"/>
      <w:r w:rsidRPr="00122BB4">
        <w:rPr>
          <w:rFonts w:hint="eastAsia"/>
        </w:rPr>
        <w:t>表</w:t>
      </w:r>
      <w:r w:rsidRPr="00122BB4">
        <w:t xml:space="preserve"> </w:t>
      </w:r>
      <w:fldSimple w:instr=" STYLEREF 2 \s ">
        <w:r w:rsidR="00705170">
          <w:rPr>
            <w:noProof/>
          </w:rPr>
          <w:t>4.4</w:t>
        </w:r>
      </w:fldSimple>
      <w:r w:rsidR="001B59F3">
        <w:noBreakHyphen/>
      </w:r>
      <w:fldSimple w:instr=" SEQ 表 \* ARABIC \s 2 ">
        <w:r w:rsidR="00705170">
          <w:rPr>
            <w:noProof/>
          </w:rPr>
          <w:t>4</w:t>
        </w:r>
      </w:fldSimple>
      <w:bookmarkEnd w:id="384"/>
      <w:r w:rsidRPr="00122BB4">
        <w:rPr>
          <w:rFonts w:hint="eastAsia"/>
        </w:rPr>
        <w:t xml:space="preserve">　</w:t>
      </w:r>
      <w:r w:rsidRPr="00122BB4">
        <w:rPr>
          <w:rFonts w:hint="eastAsia"/>
          <w:color w:val="000000" w:themeColor="text1"/>
        </w:rPr>
        <w:t>台帳管理サブシステムの適用範囲</w:t>
      </w:r>
    </w:p>
    <w:tbl>
      <w:tblPr>
        <w:tblW w:w="7655" w:type="dxa"/>
        <w:tblInd w:w="1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2655"/>
        <w:gridCol w:w="3582"/>
      </w:tblGrid>
      <w:tr w:rsidR="00805E8F" w:rsidRPr="00122BB4" w:rsidTr="00442100">
        <w:trPr>
          <w:cantSplit/>
        </w:trPr>
        <w:tc>
          <w:tcPr>
            <w:tcW w:w="1418" w:type="dxa"/>
            <w:tcBorders>
              <w:bottom w:val="double" w:sz="4" w:space="0" w:color="auto"/>
            </w:tcBorders>
            <w:shd w:val="clear" w:color="auto" w:fill="D9D9D9" w:themeFill="background1" w:themeFillShade="D9"/>
          </w:tcPr>
          <w:p w:rsidR="00805E8F" w:rsidRPr="00122BB4" w:rsidRDefault="00805E8F" w:rsidP="000B048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6237" w:type="dxa"/>
            <w:gridSpan w:val="2"/>
            <w:tcBorders>
              <w:bottom w:val="double" w:sz="4" w:space="0" w:color="auto"/>
              <w:right w:val="single" w:sz="4" w:space="0" w:color="000000"/>
            </w:tcBorders>
            <w:shd w:val="clear" w:color="auto" w:fill="D9D9D9" w:themeFill="background1" w:themeFillShade="D9"/>
          </w:tcPr>
          <w:p w:rsidR="00805E8F" w:rsidRPr="00122BB4" w:rsidRDefault="00805E8F" w:rsidP="000B048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805E8F" w:rsidRPr="00122BB4" w:rsidTr="00442100">
        <w:trPr>
          <w:cantSplit/>
          <w:trHeight w:val="560"/>
        </w:trPr>
        <w:tc>
          <w:tcPr>
            <w:tcW w:w="1418" w:type="dxa"/>
            <w:vMerge w:val="restart"/>
            <w:tcBorders>
              <w:top w:val="double" w:sz="4" w:space="0" w:color="auto"/>
            </w:tcBorders>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805E8F" w:rsidRPr="00122BB4" w:rsidRDefault="00D05A13" w:rsidP="00AF426A">
            <w:pPr>
              <w:spacing w:line="28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および</w:t>
            </w:r>
            <w:r w:rsidR="00805E8F" w:rsidRPr="00122BB4">
              <w:rPr>
                <w:rFonts w:ascii="HG丸ｺﾞｼｯｸM-PRO" w:eastAsia="HG丸ｺﾞｼｯｸM-PRO" w:hAnsi="HG丸ｺﾞｼｯｸM-PRO" w:hint="eastAsia"/>
                <w:color w:val="000000" w:themeColor="text1"/>
                <w:sz w:val="20"/>
                <w:szCs w:val="20"/>
              </w:rPr>
              <w:t>作業</w:t>
            </w:r>
          </w:p>
        </w:tc>
        <w:tc>
          <w:tcPr>
            <w:tcW w:w="2655" w:type="dxa"/>
            <w:tcBorders>
              <w:top w:val="double" w:sz="4" w:space="0" w:color="auto"/>
            </w:tcBorders>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調査・計画フェーズ</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（調査／照会）</w:t>
            </w:r>
          </w:p>
        </w:tc>
        <w:tc>
          <w:tcPr>
            <w:tcW w:w="3582" w:type="dxa"/>
            <w:tcBorders>
              <w:top w:val="double" w:sz="4" w:space="0" w:color="auto"/>
            </w:tcBorders>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統計情報、保守・修繕履歴の参照</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支援</w:t>
            </w:r>
          </w:p>
        </w:tc>
      </w:tr>
      <w:tr w:rsidR="00805E8F" w:rsidRPr="00122BB4" w:rsidTr="00442100">
        <w:trPr>
          <w:cantSplit/>
          <w:trHeight w:val="560"/>
        </w:trPr>
        <w:tc>
          <w:tcPr>
            <w:tcW w:w="1418"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2655"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工事施工フェーズ</w:t>
            </w:r>
          </w:p>
        </w:tc>
        <w:tc>
          <w:tcPr>
            <w:tcW w:w="3582"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工事完了後の管理台帳作成支援</w:t>
            </w:r>
          </w:p>
        </w:tc>
      </w:tr>
      <w:tr w:rsidR="00805E8F" w:rsidRPr="00122BB4" w:rsidTr="00442100">
        <w:trPr>
          <w:cantSplit/>
          <w:trHeight w:val="560"/>
        </w:trPr>
        <w:tc>
          <w:tcPr>
            <w:tcW w:w="1418"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2655" w:type="dxa"/>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582" w:type="dxa"/>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パトロール計画立案支援、報告書</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作成支援</w:t>
            </w:r>
          </w:p>
        </w:tc>
      </w:tr>
      <w:tr w:rsidR="00805E8F" w:rsidRPr="00122BB4" w:rsidTr="00442100">
        <w:trPr>
          <w:cantSplit/>
          <w:trHeight w:val="560"/>
        </w:trPr>
        <w:tc>
          <w:tcPr>
            <w:tcW w:w="1418"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2655" w:type="dxa"/>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（要望処理）</w:t>
            </w:r>
          </w:p>
        </w:tc>
        <w:tc>
          <w:tcPr>
            <w:tcW w:w="3582"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要望受付支援、報告書作成支援</w:t>
            </w:r>
          </w:p>
        </w:tc>
      </w:tr>
      <w:tr w:rsidR="0027793B" w:rsidRPr="00122BB4" w:rsidTr="00442100">
        <w:trPr>
          <w:cantSplit/>
          <w:trHeight w:val="447"/>
        </w:trPr>
        <w:tc>
          <w:tcPr>
            <w:tcW w:w="1418" w:type="dxa"/>
            <w:vAlign w:val="center"/>
          </w:tcPr>
          <w:p w:rsidR="0027793B" w:rsidRPr="00122BB4" w:rsidRDefault="0027793B"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6237" w:type="dxa"/>
            <w:gridSpan w:val="2"/>
            <w:vAlign w:val="center"/>
          </w:tcPr>
          <w:p w:rsidR="0027793B" w:rsidRPr="00122BB4" w:rsidRDefault="0027793B"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r w:rsidR="0027793B" w:rsidRPr="00122BB4" w:rsidTr="00442100">
        <w:trPr>
          <w:cantSplit/>
          <w:trHeight w:val="425"/>
        </w:trPr>
        <w:tc>
          <w:tcPr>
            <w:tcW w:w="1418" w:type="dxa"/>
            <w:vAlign w:val="center"/>
          </w:tcPr>
          <w:p w:rsidR="0027793B" w:rsidRPr="00122BB4" w:rsidRDefault="0027793B"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業務系統</w:t>
            </w:r>
          </w:p>
        </w:tc>
        <w:tc>
          <w:tcPr>
            <w:tcW w:w="6237" w:type="dxa"/>
            <w:gridSpan w:val="2"/>
            <w:vAlign w:val="center"/>
          </w:tcPr>
          <w:p w:rsidR="0027793B" w:rsidRPr="00122BB4" w:rsidRDefault="0027793B"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土木系</w:t>
            </w:r>
          </w:p>
        </w:tc>
      </w:tr>
    </w:tbl>
    <w:p w:rsidR="00442100" w:rsidRDefault="00442100" w:rsidP="00805E8F">
      <w:pPr>
        <w:pStyle w:val="Default"/>
        <w:rPr>
          <w:rFonts w:ascii="HG丸ｺﾞｼｯｸM-PRO" w:eastAsia="HG丸ｺﾞｼｯｸM-PRO" w:hAnsi="HG丸ｺﾞｼｯｸM-PRO"/>
          <w:color w:val="000000" w:themeColor="text1"/>
          <w:sz w:val="20"/>
        </w:rPr>
      </w:pPr>
    </w:p>
    <w:p w:rsidR="00442100" w:rsidRDefault="00442100">
      <w:pPr>
        <w:widowControl/>
        <w:jc w:val="left"/>
        <w:rPr>
          <w:rFonts w:ascii="HG丸ｺﾞｼｯｸM-PRO" w:eastAsia="HG丸ｺﾞｼｯｸM-PRO" w:hAnsi="HG丸ｺﾞｼｯｸM-PRO"/>
          <w:color w:val="000000" w:themeColor="text1"/>
          <w:kern w:val="0"/>
          <w:sz w:val="20"/>
        </w:rPr>
      </w:pPr>
      <w:r>
        <w:rPr>
          <w:rFonts w:ascii="HG丸ｺﾞｼｯｸM-PRO" w:eastAsia="HG丸ｺﾞｼｯｸM-PRO" w:hAnsi="HG丸ｺﾞｼｯｸM-PRO"/>
          <w:color w:val="000000" w:themeColor="text1"/>
          <w:sz w:val="20"/>
        </w:rPr>
        <w:br w:type="page"/>
      </w:r>
    </w:p>
    <w:p w:rsidR="00805E8F" w:rsidRPr="00122BB4" w:rsidRDefault="00805E8F" w:rsidP="00805E8F">
      <w:pPr>
        <w:pStyle w:val="Default"/>
        <w:rPr>
          <w:rFonts w:ascii="HG丸ｺﾞｼｯｸM-PRO" w:eastAsia="HG丸ｺﾞｼｯｸM-PRO" w:hAnsi="HG丸ｺﾞｼｯｸM-PRO"/>
          <w:color w:val="000000" w:themeColor="text1"/>
          <w:sz w:val="20"/>
        </w:rPr>
      </w:pPr>
    </w:p>
    <w:p w:rsidR="00805E8F" w:rsidRPr="00122BB4" w:rsidRDefault="00B10C99" w:rsidP="003346EA">
      <w:pPr>
        <w:pStyle w:val="5"/>
      </w:pPr>
      <w:r>
        <w:rPr>
          <w:rFonts w:hint="eastAsia"/>
        </w:rPr>
        <w:t>大阪府</w:t>
      </w:r>
      <w:r w:rsidR="0058132C" w:rsidRPr="00122BB4">
        <w:rPr>
          <w:rFonts w:hint="eastAsia"/>
        </w:rPr>
        <w:t>建設</w:t>
      </w:r>
      <w:r w:rsidR="00805E8F" w:rsidRPr="00122BB4">
        <w:t>CALSシステム以外での管理</w:t>
      </w:r>
    </w:p>
    <w:p w:rsidR="00B10C99" w:rsidRDefault="00805E8F" w:rsidP="001E2E83">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維持管理のデータについては、基本的に先に述べた建設</w:t>
      </w:r>
      <w:r w:rsidRPr="00122BB4">
        <w:rPr>
          <w:rFonts w:ascii="HG丸ｺﾞｼｯｸM-PRO" w:eastAsia="HG丸ｺﾞｼｯｸM-PRO" w:hAnsi="HG丸ｺﾞｼｯｸM-PRO"/>
        </w:rPr>
        <w:t>CALSシステムで管理・蓄積しているが、</w:t>
      </w:r>
      <w:r w:rsidR="0060030C">
        <w:rPr>
          <w:rFonts w:ascii="HG丸ｺﾞｼｯｸM-PRO" w:eastAsia="HG丸ｺﾞｼｯｸM-PRO" w:hAnsi="HG丸ｺﾞｼｯｸM-PRO" w:hint="eastAsia"/>
        </w:rPr>
        <w:t>港湾</w:t>
      </w:r>
      <w:r w:rsidR="00AD444F" w:rsidRPr="00122BB4">
        <w:rPr>
          <w:rFonts w:ascii="HG丸ｺﾞｼｯｸM-PRO" w:eastAsia="HG丸ｺﾞｼｯｸM-PRO" w:hAnsi="HG丸ｺﾞｼｯｸM-PRO" w:hint="eastAsia"/>
        </w:rPr>
        <w:t>・</w:t>
      </w:r>
      <w:r w:rsidR="0060030C">
        <w:rPr>
          <w:rFonts w:ascii="HG丸ｺﾞｼｯｸM-PRO" w:eastAsia="HG丸ｺﾞｼｯｸM-PRO" w:hAnsi="HG丸ｺﾞｼｯｸM-PRO" w:hint="eastAsia"/>
        </w:rPr>
        <w:t>海岸分野では</w:t>
      </w:r>
      <w:r w:rsidR="00B5126C">
        <w:rPr>
          <w:rFonts w:ascii="HG丸ｺﾞｼｯｸM-PRO" w:eastAsia="HG丸ｺﾞｼｯｸM-PRO" w:hAnsi="HG丸ｺﾞｼｯｸM-PRO" w:hint="eastAsia"/>
        </w:rPr>
        <w:t>、</w:t>
      </w:r>
      <w:r w:rsidR="00B10C99">
        <w:rPr>
          <w:rFonts w:ascii="HG丸ｺﾞｼｯｸM-PRO" w:eastAsia="HG丸ｺﾞｼｯｸM-PRO" w:hAnsi="HG丸ｺﾞｼｯｸM-PRO" w:hint="eastAsia"/>
        </w:rPr>
        <w:t>大阪府</w:t>
      </w:r>
      <w:r w:rsidR="00B10C99" w:rsidRPr="00122BB4">
        <w:rPr>
          <w:rFonts w:ascii="HG丸ｺﾞｼｯｸM-PRO" w:eastAsia="HG丸ｺﾞｼｯｸM-PRO" w:hAnsi="HG丸ｺﾞｼｯｸM-PRO" w:hint="eastAsia"/>
        </w:rPr>
        <w:t>建設</w:t>
      </w:r>
      <w:r w:rsidR="00B10C99" w:rsidRPr="00122BB4">
        <w:rPr>
          <w:rFonts w:ascii="HG丸ｺﾞｼｯｸM-PRO" w:eastAsia="HG丸ｺﾞｼｯｸM-PRO" w:hAnsi="HG丸ｺﾞｼｯｸM-PRO"/>
        </w:rPr>
        <w:t>CALS</w:t>
      </w:r>
      <w:r w:rsidR="00B10C99" w:rsidRPr="00122BB4">
        <w:rPr>
          <w:rFonts w:ascii="HG丸ｺﾞｼｯｸM-PRO" w:eastAsia="HG丸ｺﾞｼｯｸM-PRO" w:hAnsi="HG丸ｺﾞｼｯｸM-PRO" w:hint="eastAsia"/>
        </w:rPr>
        <w:t>システムとは独立したシステム</w:t>
      </w:r>
      <w:r w:rsidR="00B10C99">
        <w:rPr>
          <w:rFonts w:ascii="HG丸ｺﾞｼｯｸM-PRO" w:eastAsia="HG丸ｺﾞｼｯｸM-PRO" w:hAnsi="HG丸ｺﾞｼｯｸM-PRO" w:hint="eastAsia"/>
        </w:rPr>
        <w:t>として</w:t>
      </w:r>
      <w:r w:rsidR="00326127">
        <w:rPr>
          <w:rFonts w:ascii="HG丸ｺﾞｼｯｸM-PRO" w:eastAsia="HG丸ｺﾞｼｯｸM-PRO" w:hAnsi="HG丸ｺﾞｼｯｸM-PRO" w:hint="eastAsia"/>
        </w:rPr>
        <w:t>、施設点検データ</w:t>
      </w:r>
      <w:r w:rsidR="00B10C99">
        <w:rPr>
          <w:rFonts w:ascii="HG丸ｺﾞｼｯｸM-PRO" w:eastAsia="HG丸ｺﾞｼｯｸM-PRO" w:hAnsi="HG丸ｺﾞｼｯｸM-PRO" w:hint="eastAsia"/>
        </w:rPr>
        <w:t>や補修実施データなどがあり、</w:t>
      </w:r>
      <w:r w:rsidR="00326127">
        <w:rPr>
          <w:rFonts w:ascii="HG丸ｺﾞｼｯｸM-PRO" w:eastAsia="HG丸ｺﾞｼｯｸM-PRO" w:hAnsi="HG丸ｺﾞｼｯｸM-PRO" w:hint="eastAsia"/>
        </w:rPr>
        <w:t>その他に</w:t>
      </w:r>
      <w:r w:rsidR="00B10C99">
        <w:rPr>
          <w:rFonts w:ascii="HG丸ｺﾞｼｯｸM-PRO" w:eastAsia="HG丸ｺﾞｼｯｸM-PRO" w:hAnsi="HG丸ｺﾞｼｯｸM-PRO" w:hint="eastAsia"/>
        </w:rPr>
        <w:t>施設運営上の管理システムなどの岸壁等の利用者向けの施設</w:t>
      </w:r>
      <w:r w:rsidR="00B5126C">
        <w:rPr>
          <w:rFonts w:ascii="HG丸ｺﾞｼｯｸM-PRO" w:eastAsia="HG丸ｺﾞｼｯｸM-PRO" w:hAnsi="HG丸ｺﾞｼｯｸM-PRO" w:hint="eastAsia"/>
        </w:rPr>
        <w:t>管理システム</w:t>
      </w:r>
      <w:r w:rsidR="00B10C99">
        <w:rPr>
          <w:rFonts w:ascii="HG丸ｺﾞｼｯｸM-PRO" w:eastAsia="HG丸ｺﾞｼｯｸM-PRO" w:hAnsi="HG丸ｺﾞｼｯｸM-PRO" w:hint="eastAsia"/>
        </w:rPr>
        <w:t>など</w:t>
      </w:r>
      <w:r w:rsidR="001E2E83">
        <w:rPr>
          <w:rFonts w:ascii="HG丸ｺﾞｼｯｸM-PRO" w:eastAsia="HG丸ｺﾞｼｯｸM-PRO" w:hAnsi="HG丸ｺﾞｼｯｸM-PRO" w:hint="eastAsia"/>
        </w:rPr>
        <w:t>があ</w:t>
      </w:r>
      <w:r w:rsidR="001E2E83" w:rsidRPr="001E2E83">
        <w:rPr>
          <w:rFonts w:ascii="HG丸ｺﾞｼｯｸM-PRO" w:eastAsia="HG丸ｺﾞｼｯｸM-PRO" w:hAnsi="HG丸ｺﾞｼｯｸM-PRO" w:hint="eastAsia"/>
        </w:rPr>
        <w:t>る。以下の</w:t>
      </w:r>
      <w:r w:rsidR="001E2E83" w:rsidRPr="001E2E83">
        <w:rPr>
          <w:rFonts w:ascii="HG丸ｺﾞｼｯｸM-PRO" w:eastAsia="HG丸ｺﾞｼｯｸM-PRO" w:hAnsi="HG丸ｺﾞｼｯｸM-PRO"/>
        </w:rPr>
        <w:fldChar w:fldCharType="begin"/>
      </w:r>
      <w:r w:rsidR="001E2E83" w:rsidRPr="001E2E83">
        <w:rPr>
          <w:rFonts w:ascii="HG丸ｺﾞｼｯｸM-PRO" w:eastAsia="HG丸ｺﾞｼｯｸM-PRO" w:hAnsi="HG丸ｺﾞｼｯｸM-PRO"/>
        </w:rPr>
        <w:instrText xml:space="preserve"> </w:instrText>
      </w:r>
      <w:r w:rsidR="001E2E83" w:rsidRPr="001E2E83">
        <w:rPr>
          <w:rFonts w:ascii="HG丸ｺﾞｼｯｸM-PRO" w:eastAsia="HG丸ｺﾞｼｯｸM-PRO" w:hAnsi="HG丸ｺﾞｼｯｸM-PRO" w:hint="eastAsia"/>
        </w:rPr>
        <w:instrText>REF _Ref409627714 \h</w:instrText>
      </w:r>
      <w:r w:rsidR="001E2E83" w:rsidRPr="001E2E83">
        <w:rPr>
          <w:rFonts w:ascii="HG丸ｺﾞｼｯｸM-PRO" w:eastAsia="HG丸ｺﾞｼｯｸM-PRO" w:hAnsi="HG丸ｺﾞｼｯｸM-PRO"/>
        </w:rPr>
        <w:instrText xml:space="preserve"> </w:instrText>
      </w:r>
      <w:r w:rsidR="001E2E83">
        <w:rPr>
          <w:rFonts w:ascii="HG丸ｺﾞｼｯｸM-PRO" w:eastAsia="HG丸ｺﾞｼｯｸM-PRO" w:hAnsi="HG丸ｺﾞｼｯｸM-PRO"/>
        </w:rPr>
        <w:instrText xml:space="preserve"> \* MERGEFORMAT </w:instrText>
      </w:r>
      <w:r w:rsidR="001E2E83" w:rsidRPr="001E2E83">
        <w:rPr>
          <w:rFonts w:ascii="HG丸ｺﾞｼｯｸM-PRO" w:eastAsia="HG丸ｺﾞｼｯｸM-PRO" w:hAnsi="HG丸ｺﾞｼｯｸM-PRO"/>
        </w:rPr>
      </w:r>
      <w:r w:rsidR="001E2E83" w:rsidRPr="001E2E83">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hint="eastAsia"/>
        </w:rPr>
        <w:t xml:space="preserve">表 </w:t>
      </w:r>
      <w:r w:rsidR="00705170" w:rsidRPr="00705170">
        <w:rPr>
          <w:rFonts w:ascii="HG丸ｺﾞｼｯｸM-PRO" w:eastAsia="HG丸ｺﾞｼｯｸM-PRO" w:hAnsi="HG丸ｺﾞｼｯｸM-PRO"/>
          <w:noProof/>
        </w:rPr>
        <w:t>4.4</w:t>
      </w:r>
      <w:r w:rsidR="00705170" w:rsidRPr="00705170">
        <w:rPr>
          <w:rFonts w:ascii="HG丸ｺﾞｼｯｸM-PRO" w:eastAsia="HG丸ｺﾞｼｯｸM-PRO" w:hAnsi="HG丸ｺﾞｼｯｸM-PRO"/>
          <w:noProof/>
        </w:rPr>
        <w:noBreakHyphen/>
        <w:t>5</w:t>
      </w:r>
      <w:r w:rsidR="001E2E83" w:rsidRPr="001E2E83">
        <w:rPr>
          <w:rFonts w:ascii="HG丸ｺﾞｼｯｸM-PRO" w:eastAsia="HG丸ｺﾞｼｯｸM-PRO" w:hAnsi="HG丸ｺﾞｼｯｸM-PRO"/>
        </w:rPr>
        <w:fldChar w:fldCharType="end"/>
      </w:r>
      <w:r w:rsidR="001E2E83">
        <w:rPr>
          <w:rFonts w:ascii="HG丸ｺﾞｼｯｸM-PRO" w:eastAsia="HG丸ｺﾞｼｯｸM-PRO" w:hAnsi="HG丸ｺﾞｼｯｸM-PRO" w:hint="eastAsia"/>
        </w:rPr>
        <w:t>に、大阪府建設CALSシステム以外の個別の管理システムの事例を示す。</w:t>
      </w:r>
    </w:p>
    <w:p w:rsidR="0060030C" w:rsidRDefault="0060030C" w:rsidP="0060030C">
      <w:pPr>
        <w:pStyle w:val="a9"/>
      </w:pPr>
      <w:bookmarkStart w:id="385" w:name="_Ref409627714"/>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4.4</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705170">
        <w:rPr>
          <w:noProof/>
        </w:rPr>
        <w:t>5</w:t>
      </w:r>
      <w:r w:rsidR="001B59F3">
        <w:fldChar w:fldCharType="end"/>
      </w:r>
      <w:bookmarkEnd w:id="385"/>
      <w:r>
        <w:rPr>
          <w:rFonts w:hint="eastAsia"/>
        </w:rPr>
        <w:t xml:space="preserve">　</w:t>
      </w:r>
      <w:r w:rsidR="001E2E83">
        <w:rPr>
          <w:rFonts w:hint="eastAsia"/>
        </w:rPr>
        <w:t>大阪府建設CALSシステム以外の</w:t>
      </w:r>
      <w:r>
        <w:rPr>
          <w:rFonts w:hint="eastAsia"/>
          <w:kern w:val="0"/>
          <w:szCs w:val="21"/>
        </w:rPr>
        <w:t>個別の管理システム</w:t>
      </w:r>
    </w:p>
    <w:tbl>
      <w:tblPr>
        <w:tblW w:w="8391" w:type="dxa"/>
        <w:tblInd w:w="8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270"/>
        <w:gridCol w:w="1620"/>
        <w:gridCol w:w="4765"/>
      </w:tblGrid>
      <w:tr w:rsidR="0060030C" w:rsidRPr="00746BEC" w:rsidTr="0060030C">
        <w:trPr>
          <w:cantSplit/>
        </w:trPr>
        <w:tc>
          <w:tcPr>
            <w:tcW w:w="736" w:type="dxa"/>
            <w:tcBorders>
              <w:bottom w:val="double" w:sz="4" w:space="0" w:color="auto"/>
            </w:tcBorders>
            <w:shd w:val="clear" w:color="auto" w:fill="D9D9D9" w:themeFill="background1" w:themeFillShade="D9"/>
          </w:tcPr>
          <w:p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分野</w:t>
            </w:r>
          </w:p>
        </w:tc>
        <w:tc>
          <w:tcPr>
            <w:tcW w:w="1270" w:type="dxa"/>
            <w:tcBorders>
              <w:bottom w:val="double" w:sz="4" w:space="0" w:color="auto"/>
              <w:right w:val="single" w:sz="4" w:space="0" w:color="auto"/>
            </w:tcBorders>
            <w:shd w:val="clear" w:color="auto" w:fill="D9D9D9" w:themeFill="background1" w:themeFillShade="D9"/>
          </w:tcPr>
          <w:p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施設</w:t>
            </w:r>
          </w:p>
        </w:tc>
        <w:tc>
          <w:tcPr>
            <w:tcW w:w="1620" w:type="dxa"/>
            <w:tcBorders>
              <w:left w:val="single" w:sz="4" w:space="0" w:color="auto"/>
              <w:bottom w:val="double" w:sz="4" w:space="0" w:color="auto"/>
              <w:right w:val="single" w:sz="4" w:space="0" w:color="auto"/>
            </w:tcBorders>
            <w:shd w:val="clear" w:color="auto" w:fill="D9D9D9" w:themeFill="background1" w:themeFillShade="D9"/>
          </w:tcPr>
          <w:p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名称</w:t>
            </w:r>
          </w:p>
        </w:tc>
        <w:tc>
          <w:tcPr>
            <w:tcW w:w="4765" w:type="dxa"/>
            <w:tcBorders>
              <w:left w:val="single" w:sz="4" w:space="0" w:color="auto"/>
              <w:bottom w:val="double" w:sz="4" w:space="0" w:color="auto"/>
              <w:right w:val="single" w:sz="4" w:space="0" w:color="000000"/>
            </w:tcBorders>
            <w:shd w:val="clear" w:color="auto" w:fill="D9D9D9" w:themeFill="background1" w:themeFillShade="D9"/>
          </w:tcPr>
          <w:p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内容</w:t>
            </w:r>
            <w:r w:rsidR="00D05A13">
              <w:rPr>
                <w:rFonts w:ascii="HG丸ｺﾞｼｯｸM-PRO" w:eastAsia="HG丸ｺﾞｼｯｸM-PRO" w:hAnsi="HG丸ｺﾞｼｯｸM-PRO" w:hint="eastAsia"/>
                <w:sz w:val="20"/>
                <w:szCs w:val="20"/>
              </w:rPr>
              <w:t>および</w:t>
            </w:r>
            <w:r w:rsidRPr="0035751B">
              <w:rPr>
                <w:rFonts w:ascii="HG丸ｺﾞｼｯｸM-PRO" w:eastAsia="HG丸ｺﾞｼｯｸM-PRO" w:hAnsi="HG丸ｺﾞｼｯｸM-PRO" w:hint="eastAsia"/>
                <w:sz w:val="20"/>
                <w:szCs w:val="20"/>
              </w:rPr>
              <w:t>現状</w:t>
            </w:r>
          </w:p>
        </w:tc>
      </w:tr>
      <w:tr w:rsidR="0060030C" w:rsidRPr="00746BEC" w:rsidTr="0060030C">
        <w:trPr>
          <w:cantSplit/>
          <w:trHeight w:val="740"/>
        </w:trPr>
        <w:tc>
          <w:tcPr>
            <w:tcW w:w="736" w:type="dxa"/>
            <w:vAlign w:val="center"/>
          </w:tcPr>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港湾</w:t>
            </w:r>
          </w:p>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海岸</w:t>
            </w:r>
          </w:p>
        </w:tc>
        <w:tc>
          <w:tcPr>
            <w:tcW w:w="1270" w:type="dxa"/>
            <w:vAlign w:val="center"/>
          </w:tcPr>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土木構造物</w:t>
            </w:r>
          </w:p>
        </w:tc>
        <w:tc>
          <w:tcPr>
            <w:tcW w:w="1620" w:type="dxa"/>
            <w:vAlign w:val="center"/>
          </w:tcPr>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施設点検データ</w:t>
            </w:r>
          </w:p>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補修実施データ</w:t>
            </w:r>
          </w:p>
        </w:tc>
        <w:tc>
          <w:tcPr>
            <w:tcW w:w="4765" w:type="dxa"/>
            <w:vAlign w:val="center"/>
          </w:tcPr>
          <w:p w:rsidR="0060030C" w:rsidRPr="0035751B" w:rsidRDefault="0060030C" w:rsidP="004643A7">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定期点検結果をデータ管理</w:t>
            </w:r>
          </w:p>
        </w:tc>
      </w:tr>
    </w:tbl>
    <w:p w:rsidR="00097A74" w:rsidRPr="00B25271" w:rsidRDefault="00097A74" w:rsidP="00B25271">
      <w:pPr>
        <w:pStyle w:val="50"/>
        <w:ind w:left="735" w:firstLine="210"/>
      </w:pPr>
    </w:p>
    <w:p w:rsidR="0060030C" w:rsidRPr="0060030C" w:rsidRDefault="006F1BC6" w:rsidP="0060030C">
      <w:pPr>
        <w:pStyle w:val="5"/>
      </w:pPr>
      <w:r>
        <w:rPr>
          <w:rFonts w:hint="eastAsia"/>
        </w:rPr>
        <w:t>「日常的維持管理」と「計画的維持管理」の効果的なデータ連携</w:t>
      </w:r>
    </w:p>
    <w:p w:rsidR="006F1BC6" w:rsidRPr="00097A74" w:rsidRDefault="00097A74" w:rsidP="00805E8F">
      <w:pPr>
        <w:pStyle w:val="50"/>
        <w:ind w:left="735" w:firstLine="210"/>
        <w:rPr>
          <w:rFonts w:ascii="HG丸ｺﾞｼｯｸM-PRO" w:eastAsia="HG丸ｺﾞｼｯｸM-PRO" w:hAnsi="HG丸ｺﾞｼｯｸM-PRO"/>
        </w:rPr>
      </w:pPr>
      <w:r w:rsidRPr="00E35856">
        <w:rPr>
          <w:rFonts w:ascii="HG丸ｺﾞｼｯｸM-PRO" w:eastAsia="HG丸ｺﾞｼｯｸM-PRO" w:hAnsi="HG丸ｺﾞｼｯｸM-PRO" w:hint="eastAsia"/>
        </w:rPr>
        <w:t>今後</w:t>
      </w:r>
      <w:r w:rsidRPr="00CE4E39">
        <w:rPr>
          <w:rFonts w:ascii="HG丸ｺﾞｼｯｸM-PRO" w:eastAsia="HG丸ｺﾞｼｯｸM-PRO" w:hAnsi="HG丸ｺﾞｼｯｸM-PRO" w:hint="eastAsia"/>
        </w:rPr>
        <w:t>、効率的・効果的な維持管理に向け、点検データ等を有効に活用していくため</w:t>
      </w:r>
      <w:r>
        <w:rPr>
          <w:rFonts w:ascii="HG丸ｺﾞｼｯｸM-PRO" w:eastAsia="HG丸ｺﾞｼｯｸM-PRO" w:hAnsi="HG丸ｺﾞｼｯｸM-PRO" w:hint="eastAsia"/>
        </w:rPr>
        <w:t>、</w:t>
      </w:r>
      <w:r w:rsidR="00805E8F" w:rsidRPr="00122BB4">
        <w:rPr>
          <w:rFonts w:ascii="HG丸ｺﾞｼｯｸM-PRO" w:eastAsia="HG丸ｺﾞｼｯｸM-PRO" w:hAnsi="HG丸ｺﾞｼｯｸM-PRO" w:hint="eastAsia"/>
        </w:rPr>
        <w:t>上記事例のとおり、</w:t>
      </w:r>
      <w:r w:rsidR="0045053A">
        <w:rPr>
          <w:rFonts w:ascii="HG丸ｺﾞｼｯｸM-PRO" w:eastAsia="HG丸ｺﾞｼｯｸM-PRO" w:hAnsi="HG丸ｺﾞｼｯｸM-PRO" w:hint="eastAsia"/>
        </w:rPr>
        <w:t>特に</w:t>
      </w:r>
      <w:r w:rsidR="006F1BC6">
        <w:rPr>
          <w:rFonts w:ascii="HG丸ｺﾞｼｯｸM-PRO" w:eastAsia="HG丸ｺﾞｼｯｸM-PRO" w:hAnsi="HG丸ｺﾞｼｯｸM-PRO" w:hint="eastAsia"/>
        </w:rPr>
        <w:t>計画的維持管理に資する維持管理データは、</w:t>
      </w:r>
      <w:r w:rsidR="00805E8F" w:rsidRPr="00122BB4">
        <w:rPr>
          <w:rFonts w:ascii="HG丸ｺﾞｼｯｸM-PRO" w:eastAsia="HG丸ｺﾞｼｯｸM-PRO" w:hAnsi="HG丸ｺﾞｼｯｸM-PRO"/>
        </w:rPr>
        <w:t>独立したシステム</w:t>
      </w:r>
      <w:r w:rsidR="0045053A">
        <w:rPr>
          <w:rFonts w:ascii="HG丸ｺﾞｼｯｸM-PRO" w:eastAsia="HG丸ｺﾞｼｯｸM-PRO" w:hAnsi="HG丸ｺﾞｼｯｸM-PRO" w:hint="eastAsia"/>
        </w:rPr>
        <w:t>として</w:t>
      </w:r>
      <w:r w:rsidR="001E2E83">
        <w:rPr>
          <w:rFonts w:ascii="HG丸ｺﾞｼｯｸM-PRO" w:eastAsia="HG丸ｺﾞｼｯｸM-PRO" w:hAnsi="HG丸ｺﾞｼｯｸM-PRO" w:hint="eastAsia"/>
        </w:rPr>
        <w:t>存在していることから、これらの各種システムにて収集している維持管理上必要となるデータを統合的に活用できる仕組みづくり</w:t>
      </w:r>
      <w:r>
        <w:rPr>
          <w:rFonts w:ascii="HG丸ｺﾞｼｯｸM-PRO" w:eastAsia="HG丸ｺﾞｼｯｸM-PRO" w:hAnsi="HG丸ｺﾞｼｯｸM-PRO" w:hint="eastAsia"/>
        </w:rPr>
        <w:t>を今後</w:t>
      </w:r>
      <w:r w:rsidR="001E2E83">
        <w:rPr>
          <w:rFonts w:ascii="HG丸ｺﾞｼｯｸM-PRO" w:eastAsia="HG丸ｺﾞｼｯｸM-PRO" w:hAnsi="HG丸ｺﾞｼｯｸM-PRO" w:hint="eastAsia"/>
        </w:rPr>
        <w:t>検討</w:t>
      </w:r>
      <w:r w:rsidR="00B174FF">
        <w:rPr>
          <w:rFonts w:ascii="HG丸ｺﾞｼｯｸM-PRO" w:eastAsia="HG丸ｺﾞｼｯｸM-PRO" w:hAnsi="HG丸ｺﾞｼｯｸM-PRO" w:hint="eastAsia"/>
        </w:rPr>
        <w:t>する</w:t>
      </w:r>
      <w:r w:rsidR="001E2E83">
        <w:rPr>
          <w:rFonts w:ascii="HG丸ｺﾞｼｯｸM-PRO" w:eastAsia="HG丸ｺﾞｼｯｸM-PRO" w:hAnsi="HG丸ｺﾞｼｯｸM-PRO" w:hint="eastAsia"/>
        </w:rPr>
        <w:t>。以下</w:t>
      </w:r>
      <w:r w:rsidRPr="001B59F3">
        <w:rPr>
          <w:rFonts w:ascii="HG丸ｺﾞｼｯｸM-PRO" w:eastAsia="HG丸ｺﾞｼｯｸM-PRO" w:hAnsi="HG丸ｺﾞｼｯｸM-PRO" w:hint="eastAsia"/>
        </w:rPr>
        <w:t>の</w:t>
      </w:r>
      <w:r w:rsidR="001B59F3" w:rsidRPr="001B59F3">
        <w:rPr>
          <w:rFonts w:ascii="HG丸ｺﾞｼｯｸM-PRO" w:eastAsia="HG丸ｺﾞｼｯｸM-PRO" w:hAnsi="HG丸ｺﾞｼｯｸM-PRO"/>
        </w:rPr>
        <w:fldChar w:fldCharType="begin"/>
      </w:r>
      <w:r w:rsidR="001B59F3" w:rsidRPr="001B59F3">
        <w:rPr>
          <w:rFonts w:ascii="HG丸ｺﾞｼｯｸM-PRO" w:eastAsia="HG丸ｺﾞｼｯｸM-PRO" w:hAnsi="HG丸ｺﾞｼｯｸM-PRO"/>
        </w:rPr>
        <w:instrText xml:space="preserve"> </w:instrText>
      </w:r>
      <w:r w:rsidR="001B59F3" w:rsidRPr="001B59F3">
        <w:rPr>
          <w:rFonts w:ascii="HG丸ｺﾞｼｯｸM-PRO" w:eastAsia="HG丸ｺﾞｼｯｸM-PRO" w:hAnsi="HG丸ｺﾞｼｯｸM-PRO" w:hint="eastAsia"/>
        </w:rPr>
        <w:instrText>REF _Ref412036671 \h</w:instrText>
      </w:r>
      <w:r w:rsidR="001B59F3" w:rsidRPr="001B59F3">
        <w:rPr>
          <w:rFonts w:ascii="HG丸ｺﾞｼｯｸM-PRO" w:eastAsia="HG丸ｺﾞｼｯｸM-PRO" w:hAnsi="HG丸ｺﾞｼｯｸM-PRO"/>
        </w:rPr>
        <w:instrText xml:space="preserve"> </w:instrText>
      </w:r>
      <w:r w:rsidR="001B59F3">
        <w:rPr>
          <w:rFonts w:ascii="HG丸ｺﾞｼｯｸM-PRO" w:eastAsia="HG丸ｺﾞｼｯｸM-PRO" w:hAnsi="HG丸ｺﾞｼｯｸM-PRO"/>
        </w:rPr>
        <w:instrText xml:space="preserve"> \* MERGEFORMAT </w:instrText>
      </w:r>
      <w:r w:rsidR="001B59F3" w:rsidRPr="001B59F3">
        <w:rPr>
          <w:rFonts w:ascii="HG丸ｺﾞｼｯｸM-PRO" w:eastAsia="HG丸ｺﾞｼｯｸM-PRO" w:hAnsi="HG丸ｺﾞｼｯｸM-PRO"/>
        </w:rPr>
      </w:r>
      <w:r w:rsidR="001B59F3" w:rsidRPr="001B59F3">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図 </w:t>
      </w:r>
      <w:r w:rsidR="00705170" w:rsidRPr="00705170">
        <w:rPr>
          <w:rFonts w:ascii="HG丸ｺﾞｼｯｸM-PRO" w:eastAsia="HG丸ｺﾞｼｯｸM-PRO" w:hAnsi="HG丸ｺﾞｼｯｸM-PRO"/>
          <w:noProof/>
        </w:rPr>
        <w:t>4.4</w:t>
      </w:r>
      <w:r w:rsidR="00705170" w:rsidRPr="00705170">
        <w:rPr>
          <w:rFonts w:ascii="HG丸ｺﾞｼｯｸM-PRO" w:eastAsia="HG丸ｺﾞｼｯｸM-PRO" w:hAnsi="HG丸ｺﾞｼｯｸM-PRO"/>
          <w:noProof/>
        </w:rPr>
        <w:noBreakHyphen/>
        <w:t>3</w:t>
      </w:r>
      <w:r w:rsidR="001B59F3" w:rsidRPr="001B59F3">
        <w:rPr>
          <w:rFonts w:ascii="HG丸ｺﾞｼｯｸM-PRO" w:eastAsia="HG丸ｺﾞｼｯｸM-PRO" w:hAnsi="HG丸ｺﾞｼｯｸM-PRO"/>
        </w:rPr>
        <w:fldChar w:fldCharType="end"/>
      </w:r>
      <w:r w:rsidRPr="001B59F3">
        <w:rPr>
          <w:rFonts w:ascii="HG丸ｺﾞｼｯｸM-PRO" w:eastAsia="HG丸ｺﾞｼｯｸM-PRO" w:hAnsi="HG丸ｺﾞｼｯｸM-PRO" w:hint="eastAsia"/>
        </w:rPr>
        <w:t>に今</w:t>
      </w:r>
      <w:r>
        <w:rPr>
          <w:rFonts w:ascii="HG丸ｺﾞｼｯｸM-PRO" w:eastAsia="HG丸ｺﾞｼｯｸM-PRO" w:hAnsi="HG丸ｺﾞｼｯｸM-PRO" w:hint="eastAsia"/>
        </w:rPr>
        <w:t>後の建設CALSシステムのイメージを示す。</w:t>
      </w:r>
    </w:p>
    <w:p w:rsidR="001D70C7" w:rsidRPr="00097A74" w:rsidRDefault="001D70C7" w:rsidP="00805E8F">
      <w:pPr>
        <w:pStyle w:val="50"/>
        <w:ind w:left="735" w:firstLine="210"/>
        <w:rPr>
          <w:rFonts w:ascii="HG丸ｺﾞｼｯｸM-PRO" w:eastAsia="HG丸ｺﾞｼｯｸM-PRO" w:hAnsi="HG丸ｺﾞｼｯｸM-PRO"/>
        </w:rPr>
      </w:pPr>
    </w:p>
    <w:p w:rsidR="001D70C7" w:rsidRPr="001D70C7" w:rsidRDefault="001D70C7" w:rsidP="00B10C99">
      <w:pPr>
        <w:pStyle w:val="50"/>
        <w:ind w:left="735" w:firstLine="180"/>
        <w:jc w:val="right"/>
        <w:rPr>
          <w:rFonts w:ascii="HG丸ｺﾞｼｯｸM-PRO" w:eastAsia="HG丸ｺﾞｼｯｸM-PRO" w:hAnsi="HG丸ｺﾞｼｯｸM-PRO"/>
          <w:sz w:val="18"/>
          <w:szCs w:val="18"/>
        </w:rPr>
      </w:pPr>
      <w:r w:rsidRPr="001D70C7">
        <w:rPr>
          <w:rFonts w:ascii="HG丸ｺﾞｼｯｸM-PRO" w:eastAsia="HG丸ｺﾞｼｯｸM-PRO" w:hAnsi="HG丸ｺﾞｼｯｸM-PRO" w:hint="eastAsia"/>
          <w:sz w:val="18"/>
          <w:szCs w:val="18"/>
        </w:rPr>
        <w:t>※「日常的維持管理」と「計画的維持管理」については</w:t>
      </w:r>
      <w:r w:rsidRPr="001D70C7">
        <w:rPr>
          <w:rFonts w:ascii="HG丸ｺﾞｼｯｸM-PRO" w:eastAsia="HG丸ｺﾞｼｯｸM-PRO" w:hAnsi="HG丸ｺﾞｼｯｸM-PRO"/>
          <w:sz w:val="18"/>
          <w:szCs w:val="18"/>
        </w:rPr>
        <w:fldChar w:fldCharType="begin"/>
      </w:r>
      <w:r w:rsidRPr="001D70C7">
        <w:rPr>
          <w:rFonts w:ascii="HG丸ｺﾞｼｯｸM-PRO" w:eastAsia="HG丸ｺﾞｼｯｸM-PRO" w:hAnsi="HG丸ｺﾞｼｯｸM-PRO"/>
          <w:sz w:val="18"/>
          <w:szCs w:val="18"/>
        </w:rPr>
        <w:instrText xml:space="preserve"> </w:instrText>
      </w:r>
      <w:r w:rsidRPr="001D70C7">
        <w:rPr>
          <w:rFonts w:ascii="HG丸ｺﾞｼｯｸM-PRO" w:eastAsia="HG丸ｺﾞｼｯｸM-PRO" w:hAnsi="HG丸ｺﾞｼｯｸM-PRO" w:hint="eastAsia"/>
          <w:sz w:val="18"/>
          <w:szCs w:val="18"/>
        </w:rPr>
        <w:instrText>REF _Ref406846557 \h</w:instrText>
      </w:r>
      <w:r w:rsidRPr="001D70C7">
        <w:rPr>
          <w:rFonts w:ascii="HG丸ｺﾞｼｯｸM-PRO" w:eastAsia="HG丸ｺﾞｼｯｸM-PRO" w:hAnsi="HG丸ｺﾞｼｯｸM-PRO"/>
          <w:sz w:val="18"/>
          <w:szCs w:val="18"/>
        </w:rPr>
        <w:instrText xml:space="preserve">  \* MERGEFORMAT </w:instrText>
      </w:r>
      <w:r w:rsidRPr="001D70C7">
        <w:rPr>
          <w:rFonts w:ascii="HG丸ｺﾞｼｯｸM-PRO" w:eastAsia="HG丸ｺﾞｼｯｸM-PRO" w:hAnsi="HG丸ｺﾞｼｯｸM-PRO"/>
          <w:sz w:val="18"/>
          <w:szCs w:val="18"/>
        </w:rPr>
      </w:r>
      <w:r w:rsidRPr="001D70C7">
        <w:rPr>
          <w:rFonts w:ascii="HG丸ｺﾞｼｯｸM-PRO" w:eastAsia="HG丸ｺﾞｼｯｸM-PRO" w:hAnsi="HG丸ｺﾞｼｯｸM-PRO"/>
          <w:sz w:val="18"/>
          <w:szCs w:val="18"/>
        </w:rPr>
        <w:fldChar w:fldCharType="separate"/>
      </w:r>
      <w:r w:rsidR="00705170" w:rsidRPr="00705170">
        <w:rPr>
          <w:rFonts w:ascii="HG丸ｺﾞｼｯｸM-PRO" w:eastAsia="HG丸ｺﾞｼｯｸM-PRO" w:hAnsi="HG丸ｺﾞｼｯｸM-PRO" w:hint="eastAsia"/>
          <w:sz w:val="18"/>
          <w:szCs w:val="18"/>
        </w:rPr>
        <w:t>表4-1　維持管理業務のプロセス</w:t>
      </w:r>
      <w:r w:rsidRPr="001D70C7">
        <w:rPr>
          <w:rFonts w:ascii="HG丸ｺﾞｼｯｸM-PRO" w:eastAsia="HG丸ｺﾞｼｯｸM-PRO" w:hAnsi="HG丸ｺﾞｼｯｸM-PRO"/>
          <w:sz w:val="18"/>
          <w:szCs w:val="18"/>
        </w:rPr>
        <w:fldChar w:fldCharType="end"/>
      </w:r>
      <w:r w:rsidRPr="001D70C7">
        <w:rPr>
          <w:rFonts w:ascii="HG丸ｺﾞｼｯｸM-PRO" w:eastAsia="HG丸ｺﾞｼｯｸM-PRO" w:hAnsi="HG丸ｺﾞｼｯｸM-PRO" w:hint="eastAsia"/>
          <w:sz w:val="18"/>
          <w:szCs w:val="18"/>
        </w:rPr>
        <w:t>を参照</w:t>
      </w:r>
    </w:p>
    <w:p w:rsidR="00805E8F" w:rsidRDefault="00F03D67" w:rsidP="00FE0B34">
      <w:pPr>
        <w:jc w:val="center"/>
      </w:pPr>
      <w:r>
        <w:rPr>
          <w:rFonts w:hint="eastAsia"/>
          <w:noProof/>
        </w:rPr>
        <mc:AlternateContent>
          <mc:Choice Requires="wps">
            <w:drawing>
              <wp:anchor distT="0" distB="0" distL="114300" distR="114300" simplePos="0" relativeHeight="254019584" behindDoc="0" locked="0" layoutInCell="1" allowOverlap="1" wp14:anchorId="0CC9E133" wp14:editId="37D122A4">
                <wp:simplePos x="0" y="0"/>
                <wp:positionH relativeFrom="column">
                  <wp:posOffset>1537970</wp:posOffset>
                </wp:positionH>
                <wp:positionV relativeFrom="paragraph">
                  <wp:posOffset>1740535</wp:posOffset>
                </wp:positionV>
                <wp:extent cx="1403985" cy="428625"/>
                <wp:effectExtent l="57150" t="38100" r="62865" b="104775"/>
                <wp:wrapNone/>
                <wp:docPr id="87" name="円/楕円 87"/>
                <wp:cNvGraphicFramePr/>
                <a:graphic xmlns:a="http://schemas.openxmlformats.org/drawingml/2006/main">
                  <a:graphicData uri="http://schemas.microsoft.com/office/word/2010/wordprocessingShape">
                    <wps:wsp>
                      <wps:cNvSpPr/>
                      <wps:spPr>
                        <a:xfrm>
                          <a:off x="0" y="0"/>
                          <a:ext cx="1403985" cy="428625"/>
                        </a:xfrm>
                        <a:prstGeom prst="ellipse">
                          <a:avLst/>
                        </a:prstGeom>
                        <a:ln/>
                      </wps:spPr>
                      <wps:style>
                        <a:lnRef idx="1">
                          <a:schemeClr val="accent3"/>
                        </a:lnRef>
                        <a:fillRef idx="2">
                          <a:schemeClr val="accent3"/>
                        </a:fillRef>
                        <a:effectRef idx="1">
                          <a:schemeClr val="accent3"/>
                        </a:effectRef>
                        <a:fontRef idx="minor">
                          <a:schemeClr val="dk1"/>
                        </a:fontRef>
                      </wps:style>
                      <wps:txbx>
                        <w:txbxContent>
                          <w:p w:rsidR="00697F98" w:rsidRPr="00F03D67" w:rsidRDefault="00697F98" w:rsidP="006F1BC6">
                            <w:pPr>
                              <w:jc w:val="center"/>
                              <w:rPr>
                                <w:rFonts w:ascii="HG丸ｺﾞｼｯｸM-PRO" w:eastAsia="HG丸ｺﾞｼｯｸM-PRO" w:hAnsi="HG丸ｺﾞｼｯｸM-PRO"/>
                                <w:color w:val="000000" w:themeColor="text1"/>
                                <w:sz w:val="18"/>
                                <w:szCs w:val="20"/>
                              </w:rPr>
                            </w:pPr>
                            <w:r w:rsidRPr="00F03D67">
                              <w:rPr>
                                <w:rFonts w:ascii="HG丸ｺﾞｼｯｸM-PRO" w:eastAsia="HG丸ｺﾞｼｯｸM-PRO" w:hAnsi="HG丸ｺﾞｼｯｸM-PRO" w:hint="eastAsia"/>
                                <w:color w:val="000000" w:themeColor="text1"/>
                                <w:sz w:val="18"/>
                                <w:szCs w:val="20"/>
                              </w:rPr>
                              <w:t>日</w:t>
                            </w:r>
                            <w:r>
                              <w:rPr>
                                <w:rFonts w:ascii="HG丸ｺﾞｼｯｸM-PRO" w:eastAsia="HG丸ｺﾞｼｯｸM-PRO" w:hAnsi="HG丸ｺﾞｼｯｸM-PRO" w:hint="eastAsia"/>
                                <w:color w:val="000000" w:themeColor="text1"/>
                                <w:sz w:val="18"/>
                                <w:szCs w:val="20"/>
                              </w:rPr>
                              <w:t>常的維持管理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円/楕円 87" o:spid="_x0000_s1334" style="position:absolute;left:0;text-align:left;margin-left:121.1pt;margin-top:137.05pt;width:110.55pt;height:33.75pt;z-index:254019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x0xdwIAADcFAAAOAAAAZHJzL2Uyb0RvYy54bWysVE1OGzEU3lfqHSzvyyRDgBAxQRGIqhIC&#10;VKhYOx6bWLX9XNvJTHoAbtAj9GjtOfrsmQyoILWqurH9/v++55PT1miyET4osBUd740oEZZDrexD&#10;RT/dXbybUhIiszXTYEVFtyLQ0/nbNyeNm4kSVqBr4Qk6sWHWuIquYnSzogh8JQwLe+CERaEEb1hE&#10;0j8UtWcNeje6KEejw6IBXzsPXISA3PNOSOfZv5SCx2spg4hEVxRzi/n0+Vyms5ifsNmDZ26leJ8G&#10;+4csDFMWgw6uzllkZO3VC1dGcQ8BZNzjYAqQUnGRa8BqxqPfqrldMSdyLdic4IY2hf/nll9tbjxR&#10;dUWnR5RYZnBGPx4fi5/fv+FFkIkdalyYoeKtu/E9FfCZym2lN+nGQkibu7oduiraSDgyx5PR/vH0&#10;gBKOskk5PSwPktPiydr5EN8LMCQ9Kiq0Vi6kwtmMbS5D7LR3WomtbeKlvLpM8ituteiEH4XEmlLs&#10;7CSjSZxpTzYMccA4Fzbu90loi9rJTCqtB8Pyz4a9fjIVGWmD8V9EHSxyZLBxMDbKgn8tev153Kcs&#10;O/1dB7q6Uwtiu2zzMMuyTLqJt4R6iyP20GE/OH6hsM2XLMQb5hHsuBa4wPEaD6mhqSj0L0pW4L++&#10;xk/6iEGUUtLg8lQ0fFkzLyjRHyyi83g8maRty8Tk4KhEwj+XLJ9L7NqcAc5ljF+F4/mZ9KPePaUH&#10;c497vkhRUcQsx9gV5dHviLPYLTX+FFwsFlkNN8yxeGlvHd8hIWHorr1n3vVYi4jSK9gt2gu8dbpp&#10;RhYW6whSZTA+9bWfAW5nRnT/k6T1f05nraf/bv4LAAD//wMAUEsDBBQABgAIAAAAIQAp50y14QAA&#10;AAsBAAAPAAAAZHJzL2Rvd25yZXYueG1sTI9NT4NAEIbvJv6HzZh4s8tXKKEsjakxHuoBq5fetjAC&#10;KTtL2G2h/97xpLeZzJN3nrfYLmYQV5xcb0lBuApAINW26alV8PX5+pSBcF5TowdLqOCGDrbl/V2h&#10;88bO9IHXg28Fh5DLtYLO+zGX0tUdGu1WdkTi27edjPa8Tq1sJj1zuBlkFASpNLon/tDpEXcd1ufD&#10;xSjIXsKbq9r3ZX+sdtWYrWnen9+UenxYnjcgPC7+D4ZffVaHkp1O9kKNE4OCKIkiRnlYJyEIJpI0&#10;jkGcFMRJmIIsC/m/Q/kDAAD//wMAUEsBAi0AFAAGAAgAAAAhALaDOJL+AAAA4QEAABMAAAAAAAAA&#10;AAAAAAAAAAAAAFtDb250ZW50X1R5cGVzXS54bWxQSwECLQAUAAYACAAAACEAOP0h/9YAAACUAQAA&#10;CwAAAAAAAAAAAAAAAAAvAQAAX3JlbHMvLnJlbHNQSwECLQAUAAYACAAAACEAuscdMXcCAAA3BQAA&#10;DgAAAAAAAAAAAAAAAAAuAgAAZHJzL2Uyb0RvYy54bWxQSwECLQAUAAYACAAAACEAKedMteEAAAAL&#10;AQAADwAAAAAAAAAAAAAAAADRBAAAZHJzL2Rvd25yZXYueG1sUEsFBgAAAAAEAAQA8wAAAN8FAAAA&#10;AA==&#10;" fillcolor="#cdddac [1622]" strokecolor="#94b64e [3046]">
                <v:fill color2="#f0f4e6 [502]" rotate="t" angle="180" colors="0 #dafda7;22938f #e4fdc2;1 #f5ffe6" focus="100%" type="gradient"/>
                <v:shadow on="t" color="black" opacity="24903f" origin=",.5" offset="0,.55556mm"/>
                <v:textbox>
                  <w:txbxContent>
                    <w:p w:rsidR="00697F98" w:rsidRPr="00F03D67" w:rsidRDefault="00697F98" w:rsidP="006F1BC6">
                      <w:pPr>
                        <w:jc w:val="center"/>
                        <w:rPr>
                          <w:rFonts w:ascii="HG丸ｺﾞｼｯｸM-PRO" w:eastAsia="HG丸ｺﾞｼｯｸM-PRO" w:hAnsi="HG丸ｺﾞｼｯｸM-PRO"/>
                          <w:color w:val="000000" w:themeColor="text1"/>
                          <w:sz w:val="18"/>
                          <w:szCs w:val="20"/>
                        </w:rPr>
                      </w:pPr>
                      <w:r w:rsidRPr="00F03D67">
                        <w:rPr>
                          <w:rFonts w:ascii="HG丸ｺﾞｼｯｸM-PRO" w:eastAsia="HG丸ｺﾞｼｯｸM-PRO" w:hAnsi="HG丸ｺﾞｼｯｸM-PRO" w:hint="eastAsia"/>
                          <w:color w:val="000000" w:themeColor="text1"/>
                          <w:sz w:val="18"/>
                          <w:szCs w:val="20"/>
                        </w:rPr>
                        <w:t>日</w:t>
                      </w:r>
                      <w:r>
                        <w:rPr>
                          <w:rFonts w:ascii="HG丸ｺﾞｼｯｸM-PRO" w:eastAsia="HG丸ｺﾞｼｯｸM-PRO" w:hAnsi="HG丸ｺﾞｼｯｸM-PRO" w:hint="eastAsia"/>
                          <w:color w:val="000000" w:themeColor="text1"/>
                          <w:sz w:val="18"/>
                          <w:szCs w:val="20"/>
                        </w:rPr>
                        <w:t>常的維持管理</w:t>
                      </w:r>
                    </w:p>
                  </w:txbxContent>
                </v:textbox>
              </v:oval>
            </w:pict>
          </mc:Fallback>
        </mc:AlternateContent>
      </w:r>
      <w:r w:rsidRPr="006F1BC6">
        <w:rPr>
          <w:rFonts w:hint="eastAsia"/>
          <w:noProof/>
        </w:rPr>
        <mc:AlternateContent>
          <mc:Choice Requires="wps">
            <w:drawing>
              <wp:anchor distT="0" distB="0" distL="114300" distR="114300" simplePos="0" relativeHeight="254021632" behindDoc="0" locked="0" layoutInCell="1" allowOverlap="1" wp14:anchorId="6D2AC17F" wp14:editId="1C4E0FC3">
                <wp:simplePos x="0" y="0"/>
                <wp:positionH relativeFrom="column">
                  <wp:posOffset>3157220</wp:posOffset>
                </wp:positionH>
                <wp:positionV relativeFrom="paragraph">
                  <wp:posOffset>1740535</wp:posOffset>
                </wp:positionV>
                <wp:extent cx="1403985" cy="428625"/>
                <wp:effectExtent l="57150" t="38100" r="62865" b="104775"/>
                <wp:wrapNone/>
                <wp:docPr id="93" name="円/楕円 93"/>
                <wp:cNvGraphicFramePr/>
                <a:graphic xmlns:a="http://schemas.openxmlformats.org/drawingml/2006/main">
                  <a:graphicData uri="http://schemas.microsoft.com/office/word/2010/wordprocessingShape">
                    <wps:wsp>
                      <wps:cNvSpPr/>
                      <wps:spPr>
                        <a:xfrm>
                          <a:off x="0" y="0"/>
                          <a:ext cx="1403985" cy="428625"/>
                        </a:xfrm>
                        <a:prstGeom prst="ellipse">
                          <a:avLst/>
                        </a:prstGeom>
                        <a:ln/>
                      </wps:spPr>
                      <wps:style>
                        <a:lnRef idx="1">
                          <a:schemeClr val="accent6"/>
                        </a:lnRef>
                        <a:fillRef idx="2">
                          <a:schemeClr val="accent6"/>
                        </a:fillRef>
                        <a:effectRef idx="1">
                          <a:schemeClr val="accent6"/>
                        </a:effectRef>
                        <a:fontRef idx="minor">
                          <a:schemeClr val="dk1"/>
                        </a:fontRef>
                      </wps:style>
                      <wps:txbx>
                        <w:txbxContent>
                          <w:p w:rsidR="00697F98" w:rsidRPr="00F03D67" w:rsidRDefault="00697F98" w:rsidP="006F1BC6">
                            <w:pPr>
                              <w:jc w:val="center"/>
                              <w:rPr>
                                <w:rFonts w:ascii="HG丸ｺﾞｼｯｸM-PRO" w:eastAsia="HG丸ｺﾞｼｯｸM-PRO" w:hAnsi="HG丸ｺﾞｼｯｸM-PRO"/>
                                <w:color w:val="000000" w:themeColor="text1"/>
                                <w:sz w:val="18"/>
                                <w:szCs w:val="20"/>
                              </w:rPr>
                            </w:pPr>
                            <w:r w:rsidRPr="00F03D67">
                              <w:rPr>
                                <w:rFonts w:ascii="HG丸ｺﾞｼｯｸM-PRO" w:eastAsia="HG丸ｺﾞｼｯｸM-PRO" w:hAnsi="HG丸ｺﾞｼｯｸM-PRO" w:hint="eastAsia"/>
                                <w:color w:val="000000" w:themeColor="text1"/>
                                <w:sz w:val="18"/>
                                <w:szCs w:val="20"/>
                              </w:rPr>
                              <w:t>計画的維持管理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円/楕円 93" o:spid="_x0000_s1335" style="position:absolute;left:0;text-align:left;margin-left:248.6pt;margin-top:137.05pt;width:110.55pt;height:33.75pt;z-index:254021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Q5eAIAADcFAAAOAAAAZHJzL2Uyb0RvYy54bWysVE1OGzEU3lfqHSzvyyRDoBAxQRGIqhKC&#10;qFCxdjw2sWr7ubaTmfQA3IAj9GjtOfrsmQyoILWqurH9/v++55PT1miyET4osBUd740oEZZDrex9&#10;RT/fXrw7oiREZmumwYqKbkWgp7O3b04aNxUlrEDXwhN0YsO0cRVdxeimRRH4ShgW9sAJi0IJ3rCI&#10;pL8vas8a9G50UY5Gh0UDvnYeuAgBueedkM6yfykFj9dSBhGJrijmFvPp87lMZzE7YdN7z9xK8T4N&#10;9g9ZGKYsBh1cnbPIyNqrF66M4h4CyLjHwRQgpeIi14DVjEe/VXOzYk7kWrA5wQ1tCv/PLb/aLDxR&#10;dUWP9ymxzOCMfjw8FD+/P+JFkIkdalyYouKNW/ieCvhM5bbSm3RjIaTNXd0OXRVtJByZ48lo//jo&#10;gBKOskl5dFgeJKfFk7XzIX4QYEh6VFRorVxIhbMp21yG2GnvtBJb28RLeXWZ5FfcatEJPwmJNaXY&#10;2UlGkzjTnmwY4oBxLmw87JPQFrWTmVRaD4blnw17/WQqMtIG47+IOljkyGDjYGyUBf9a9PrLuE9Z&#10;dvq7DnR1pxbEdtnmYZblMLgl1FscsYcO+8HxC4VtvmQhLphHsONa4ALHazykhqai0L8oWYH/9ho/&#10;6SMGUUpJg8tT0fB1zbygRH+0iM7j8WSSti0Tk4P3JRL+uWT5XGLX5gxwLmP8KhzPz6Qf9e4pPZg7&#10;3PN5iooiZjnGriiPfkecxW6p8afgYj7ParhhjsVLe+P4DgkJQ7ftHfOux1pElF7BbtFe4K3TTTOy&#10;MF9HkCqDMfW662s/A9zOjOj+J0nr/5zOWk//3ewXAAAA//8DAFBLAwQUAAYACAAAACEA8NCIBt4A&#10;AAALAQAADwAAAGRycy9kb3ducmV2LnhtbEyPwW6DMAxA75P2D5En7bYGKCMtJVTTpGnntpO2o0sy&#10;QCUOkBTo3y87bUfLT8/PxX4xHZv06FpLEuJVBExTZVVLtYSP09vTBpjzSAo7S1rCTTvYl/d3BebK&#10;znTQ09HXLEjI5Sih8b7POXdVow26le01hd23HQ36MI41VyPOQW46nkRRxg22FC402OvXRleX49VI&#10;SA84ZM/vZhqGr8/0ZrdiFrWQ8vFhedkB83rxfzD85od0KEPT2V5JOdYFx1YkAZWQiDQGFggRb9bA&#10;zhLWaZwBLwv+/4fyBwAA//8DAFBLAQItABQABgAIAAAAIQC2gziS/gAAAOEBAAATAAAAAAAAAAAA&#10;AAAAAAAAAABbQ29udGVudF9UeXBlc10ueG1sUEsBAi0AFAAGAAgAAAAhADj9If/WAAAAlAEAAAsA&#10;AAAAAAAAAAAAAAAALwEAAF9yZWxzLy5yZWxzUEsBAi0AFAAGAAgAAAAhAE365Dl4AgAANwUAAA4A&#10;AAAAAAAAAAAAAAAALgIAAGRycy9lMm9Eb2MueG1sUEsBAi0AFAAGAAgAAAAhAPDQiAbeAAAACwEA&#10;AA8AAAAAAAAAAAAAAAAA0gQAAGRycy9kb3ducmV2LnhtbFBLBQYAAAAABAAEAPMAAADdBQAAAAA=&#10;" fillcolor="#fbcaa2 [1625]" strokecolor="#f68c36 [3049]">
                <v:fill color2="#fdefe3 [505]" rotate="t" angle="180" colors="0 #ffbe86;22938f #ffd0aa;1 #ffebdb" focus="100%" type="gradient"/>
                <v:shadow on="t" color="black" opacity="24903f" origin=",.5" offset="0,.55556mm"/>
                <v:textbox>
                  <w:txbxContent>
                    <w:p w:rsidR="00697F98" w:rsidRPr="00F03D67" w:rsidRDefault="00697F98" w:rsidP="006F1BC6">
                      <w:pPr>
                        <w:jc w:val="center"/>
                        <w:rPr>
                          <w:rFonts w:ascii="HG丸ｺﾞｼｯｸM-PRO" w:eastAsia="HG丸ｺﾞｼｯｸM-PRO" w:hAnsi="HG丸ｺﾞｼｯｸM-PRO"/>
                          <w:color w:val="000000" w:themeColor="text1"/>
                          <w:sz w:val="18"/>
                          <w:szCs w:val="20"/>
                        </w:rPr>
                      </w:pPr>
                      <w:r w:rsidRPr="00F03D67">
                        <w:rPr>
                          <w:rFonts w:ascii="HG丸ｺﾞｼｯｸM-PRO" w:eastAsia="HG丸ｺﾞｼｯｸM-PRO" w:hAnsi="HG丸ｺﾞｼｯｸM-PRO" w:hint="eastAsia"/>
                          <w:color w:val="000000" w:themeColor="text1"/>
                          <w:sz w:val="18"/>
                          <w:szCs w:val="20"/>
                        </w:rPr>
                        <w:t>計画的維持管理</w:t>
                      </w:r>
                    </w:p>
                  </w:txbxContent>
                </v:textbox>
              </v:oval>
            </w:pict>
          </mc:Fallback>
        </mc:AlternateContent>
      </w:r>
      <w:r w:rsidR="00FE0B34">
        <w:rPr>
          <w:rFonts w:hint="eastAsia"/>
        </w:rPr>
        <w:t xml:space="preserve">　　　</w:t>
      </w:r>
      <w:r w:rsidR="001E2E83">
        <w:rPr>
          <w:noProof/>
        </w:rPr>
        <w:drawing>
          <wp:inline distT="0" distB="0" distL="0" distR="0" wp14:anchorId="79BF7198" wp14:editId="4075D88B">
            <wp:extent cx="3456109" cy="2424224"/>
            <wp:effectExtent l="0" t="0" r="0" b="0"/>
            <wp:docPr id="3089" name="図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461954" cy="2428324"/>
                    </a:xfrm>
                    <a:prstGeom prst="rect">
                      <a:avLst/>
                    </a:prstGeom>
                    <a:noFill/>
                    <a:ln>
                      <a:noFill/>
                    </a:ln>
                  </pic:spPr>
                </pic:pic>
              </a:graphicData>
            </a:graphic>
          </wp:inline>
        </w:drawing>
      </w:r>
    </w:p>
    <w:p w:rsidR="007917B0" w:rsidRPr="00122BB4" w:rsidRDefault="001B59F3" w:rsidP="001B59F3">
      <w:pPr>
        <w:pStyle w:val="a9"/>
      </w:pPr>
      <w:bookmarkStart w:id="386" w:name="_Ref412036671"/>
      <w:r>
        <w:t xml:space="preserve">図 </w:t>
      </w:r>
      <w:fldSimple w:instr=" STYLEREF 2 \s ">
        <w:r w:rsidR="00705170">
          <w:rPr>
            <w:noProof/>
          </w:rPr>
          <w:t>4.4</w:t>
        </w:r>
      </w:fldSimple>
      <w:r w:rsidR="009C79D2">
        <w:noBreakHyphen/>
      </w:r>
      <w:fldSimple w:instr=" SEQ 図 \* ARABIC \s 2 ">
        <w:r w:rsidR="00705170">
          <w:rPr>
            <w:noProof/>
          </w:rPr>
          <w:t>3</w:t>
        </w:r>
      </w:fldSimple>
      <w:bookmarkEnd w:id="386"/>
      <w:r w:rsidR="007917B0" w:rsidRPr="00122BB4">
        <w:rPr>
          <w:rFonts w:hint="eastAsia"/>
        </w:rPr>
        <w:t xml:space="preserve">　</w:t>
      </w:r>
      <w:r w:rsidR="0027793B" w:rsidRPr="00122BB4">
        <w:rPr>
          <w:rFonts w:hint="eastAsia"/>
        </w:rPr>
        <w:t>今後の</w:t>
      </w:r>
      <w:r w:rsidR="007917B0" w:rsidRPr="00122BB4">
        <w:rPr>
          <w:rFonts w:hint="eastAsia"/>
        </w:rPr>
        <w:t>建設</w:t>
      </w:r>
      <w:r w:rsidR="007917B0" w:rsidRPr="00122BB4">
        <w:t>CALSシステム（イメージ）</w:t>
      </w:r>
    </w:p>
    <w:p w:rsidR="001E2E83" w:rsidRDefault="001E2E83">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805E8F" w:rsidRPr="00C674CF" w:rsidRDefault="00805E8F" w:rsidP="00805E8F">
      <w:pPr>
        <w:pStyle w:val="50"/>
        <w:ind w:left="735" w:firstLine="210"/>
        <w:rPr>
          <w:rFonts w:ascii="HG丸ｺﾞｼｯｸM-PRO" w:eastAsia="HG丸ｺﾞｼｯｸM-PRO" w:hAnsi="HG丸ｺﾞｼｯｸM-PRO"/>
        </w:rPr>
      </w:pPr>
    </w:p>
    <w:p w:rsidR="00805E8F" w:rsidRPr="00122BB4" w:rsidRDefault="00805E8F" w:rsidP="003346EA">
      <w:pPr>
        <w:pStyle w:val="5"/>
      </w:pPr>
      <w:r w:rsidRPr="00122BB4">
        <w:rPr>
          <w:rFonts w:hint="eastAsia"/>
        </w:rPr>
        <w:t>データ</w:t>
      </w:r>
      <w:r w:rsidR="003E6E6F" w:rsidRPr="00122BB4">
        <w:rPr>
          <w:rFonts w:hint="eastAsia"/>
        </w:rPr>
        <w:t>蓄積・管理</w:t>
      </w:r>
      <w:r w:rsidRPr="00122BB4">
        <w:rPr>
          <w:rFonts w:hint="eastAsia"/>
        </w:rPr>
        <w:t>ルール</w:t>
      </w:r>
      <w:r w:rsidR="003E6E6F" w:rsidRPr="00122BB4">
        <w:rPr>
          <w:rFonts w:hint="eastAsia"/>
        </w:rPr>
        <w:t>の確立</w:t>
      </w:r>
    </w:p>
    <w:p w:rsidR="003E6E6F" w:rsidRDefault="00F01933" w:rsidP="00863D57">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点検やパトロール、補修・補強等の履歴などのデータは、電子データを基本とし、その取扱いルールを明確にすることが重要</w:t>
      </w:r>
      <w:r w:rsidRPr="00E35856">
        <w:rPr>
          <w:rFonts w:ascii="HG丸ｺﾞｼｯｸM-PRO" w:eastAsia="HG丸ｺﾞｼｯｸM-PRO" w:hAnsi="HG丸ｺﾞｼｯｸM-PRO" w:hint="eastAsia"/>
          <w:color w:val="000000" w:themeColor="text1"/>
        </w:rPr>
        <w:t>であ</w:t>
      </w:r>
      <w:r w:rsidR="00CD601A" w:rsidRPr="00CE4E39">
        <w:rPr>
          <w:rFonts w:ascii="HG丸ｺﾞｼｯｸM-PRO" w:eastAsia="HG丸ｺﾞｼｯｸM-PRO" w:hAnsi="HG丸ｺﾞｼｯｸM-PRO" w:hint="eastAsia"/>
          <w:color w:val="000000" w:themeColor="text1"/>
        </w:rPr>
        <w:t>る。</w:t>
      </w:r>
      <w:r w:rsidRPr="00E35856">
        <w:rPr>
          <w:rFonts w:ascii="HG丸ｺﾞｼｯｸM-PRO" w:eastAsia="HG丸ｺﾞｼｯｸM-PRO" w:hAnsi="HG丸ｺﾞｼｯｸM-PRO" w:hint="eastAsia"/>
          <w:color w:val="000000" w:themeColor="text1"/>
        </w:rPr>
        <w:t>以下に基本的な考え方を示す。</w:t>
      </w:r>
    </w:p>
    <w:p w:rsidR="00AC1E50" w:rsidRPr="00E35856" w:rsidRDefault="00AC1E50" w:rsidP="00863D57">
      <w:pPr>
        <w:pStyle w:val="50"/>
        <w:ind w:left="735" w:firstLine="210"/>
        <w:rPr>
          <w:rFonts w:ascii="HG丸ｺﾞｼｯｸM-PRO" w:eastAsia="HG丸ｺﾞｼｯｸM-PRO" w:hAnsi="HG丸ｺﾞｼｯｸM-PRO"/>
          <w:color w:val="000000" w:themeColor="text1"/>
        </w:rPr>
      </w:pPr>
    </w:p>
    <w:p w:rsidR="001D70C7" w:rsidRPr="001D70C7" w:rsidRDefault="00AC1E50" w:rsidP="006F1EA7">
      <w:pPr>
        <w:pStyle w:val="50"/>
        <w:numPr>
          <w:ilvl w:val="0"/>
          <w:numId w:val="17"/>
        </w:numPr>
        <w:ind w:leftChars="0" w:left="1276" w:firstLineChars="0" w:hanging="331"/>
        <w:rPr>
          <w:rFonts w:ascii="HG丸ｺﾞｼｯｸM-PRO" w:eastAsia="HG丸ｺﾞｼｯｸM-PRO" w:hAnsi="HG丸ｺﾞｼｯｸM-PRO"/>
        </w:rPr>
      </w:pPr>
      <w:r>
        <w:rPr>
          <w:rFonts w:ascii="HG丸ｺﾞｼｯｸM-PRO" w:eastAsia="HG丸ｺﾞｼｯｸM-PRO" w:hAnsi="HG丸ｺﾞｼｯｸM-PRO" w:hint="eastAsia"/>
        </w:rPr>
        <w:t>維持管理に関する</w:t>
      </w:r>
      <w:r w:rsidR="00F347F2" w:rsidRPr="00AC1E50">
        <w:rPr>
          <w:rFonts w:ascii="HG丸ｺﾞｼｯｸM-PRO" w:eastAsia="HG丸ｺﾞｼｯｸM-PRO" w:hAnsi="HG丸ｺﾞｼｯｸM-PRO" w:hint="eastAsia"/>
        </w:rPr>
        <w:t>データは</w:t>
      </w:r>
      <w:r w:rsidR="00805E8F" w:rsidRPr="00AC1E50">
        <w:rPr>
          <w:rFonts w:ascii="HG丸ｺﾞｼｯｸM-PRO" w:eastAsia="HG丸ｺﾞｼｯｸM-PRO" w:hAnsi="HG丸ｺﾞｼｯｸM-PRO" w:hint="eastAsia"/>
        </w:rPr>
        <w:t>、</w:t>
      </w:r>
      <w:r w:rsidR="00F347F2" w:rsidRPr="00AC1E50">
        <w:rPr>
          <w:rFonts w:ascii="HG丸ｺﾞｼｯｸM-PRO" w:eastAsia="HG丸ｺﾞｼｯｸM-PRO" w:hAnsi="HG丸ｺﾞｼｯｸM-PRO" w:hint="eastAsia"/>
        </w:rPr>
        <w:t>事務所</w:t>
      </w:r>
      <w:r w:rsidR="00443770">
        <w:rPr>
          <w:rFonts w:ascii="HG丸ｺﾞｼｯｸM-PRO" w:eastAsia="HG丸ｺﾞｼｯｸM-PRO" w:hAnsi="HG丸ｺﾞｼｯｸM-PRO" w:hint="eastAsia"/>
        </w:rPr>
        <w:t>ごと</w:t>
      </w:r>
      <w:r w:rsidRPr="00AC1E50">
        <w:rPr>
          <w:rFonts w:ascii="HG丸ｺﾞｼｯｸM-PRO" w:eastAsia="HG丸ｺﾞｼｯｸM-PRO" w:hAnsi="HG丸ｺﾞｼｯｸM-PRO" w:hint="eastAsia"/>
        </w:rPr>
        <w:t>、</w:t>
      </w:r>
      <w:r w:rsidR="003E6E6F" w:rsidRPr="00AC1E50">
        <w:rPr>
          <w:rFonts w:ascii="HG丸ｺﾞｼｯｸM-PRO" w:eastAsia="HG丸ｺﾞｼｯｸM-PRO" w:hAnsi="HG丸ｺﾞｼｯｸM-PRO" w:hint="eastAsia"/>
        </w:rPr>
        <w:t>分</w:t>
      </w:r>
      <w:r w:rsidR="00F04C0D" w:rsidRPr="00AC1E50">
        <w:rPr>
          <w:rFonts w:ascii="HG丸ｺﾞｼｯｸM-PRO" w:eastAsia="HG丸ｺﾞｼｯｸM-PRO" w:hAnsi="HG丸ｺﾞｼｯｸM-PRO" w:hint="eastAsia"/>
        </w:rPr>
        <w:t>野</w:t>
      </w:r>
      <w:r w:rsidR="00443770">
        <w:rPr>
          <w:rFonts w:ascii="HG丸ｺﾞｼｯｸM-PRO" w:eastAsia="HG丸ｺﾞｼｯｸM-PRO" w:hAnsi="HG丸ｺﾞｼｯｸM-PRO" w:hint="eastAsia"/>
        </w:rPr>
        <w:t>ごと</w:t>
      </w:r>
      <w:r>
        <w:rPr>
          <w:rFonts w:ascii="HG丸ｺﾞｼｯｸM-PRO" w:eastAsia="HG丸ｺﾞｼｯｸM-PRO" w:hAnsi="HG丸ｺﾞｼｯｸM-PRO" w:hint="eastAsia"/>
        </w:rPr>
        <w:t>、</w:t>
      </w:r>
      <w:r w:rsidR="00F04C0D" w:rsidRPr="00AC1E50">
        <w:rPr>
          <w:rFonts w:ascii="HG丸ｺﾞｼｯｸM-PRO" w:eastAsia="HG丸ｺﾞｼｯｸM-PRO" w:hAnsi="HG丸ｺﾞｼｯｸM-PRO" w:hint="eastAsia"/>
        </w:rPr>
        <w:t>施設</w:t>
      </w:r>
      <w:r w:rsidR="00443770">
        <w:rPr>
          <w:rFonts w:ascii="HG丸ｺﾞｼｯｸM-PRO" w:eastAsia="HG丸ｺﾞｼｯｸM-PRO" w:hAnsi="HG丸ｺﾞｼｯｸM-PRO" w:hint="eastAsia"/>
        </w:rPr>
        <w:t>ごと</w:t>
      </w:r>
      <w:r w:rsidR="00F04C0D" w:rsidRPr="00AC1E50">
        <w:rPr>
          <w:rFonts w:ascii="HG丸ｺﾞｼｯｸM-PRO" w:eastAsia="HG丸ｺﾞｼｯｸM-PRO" w:hAnsi="HG丸ｺﾞｼｯｸM-PRO" w:hint="eastAsia"/>
        </w:rPr>
        <w:t>、</w:t>
      </w:r>
      <w:r w:rsidR="003E6E6F" w:rsidRPr="00AC1E50">
        <w:rPr>
          <w:rFonts w:ascii="HG丸ｺﾞｼｯｸM-PRO" w:eastAsia="HG丸ｺﾞｼｯｸM-PRO" w:hAnsi="HG丸ｺﾞｼｯｸM-PRO" w:hint="eastAsia"/>
        </w:rPr>
        <w:t>業務</w:t>
      </w:r>
      <w:r w:rsidR="00443770">
        <w:rPr>
          <w:rFonts w:ascii="HG丸ｺﾞｼｯｸM-PRO" w:eastAsia="HG丸ｺﾞｼｯｸM-PRO" w:hAnsi="HG丸ｺﾞｼｯｸM-PRO" w:hint="eastAsia"/>
        </w:rPr>
        <w:t>ごと等、</w:t>
      </w:r>
      <w:r>
        <w:rPr>
          <w:rFonts w:ascii="HG丸ｺﾞｼｯｸM-PRO" w:eastAsia="HG丸ｺﾞｼｯｸM-PRO" w:hAnsi="HG丸ｺﾞｼｯｸM-PRO" w:hint="eastAsia"/>
        </w:rPr>
        <w:t>できるだけ細分化</w:t>
      </w:r>
      <w:r w:rsidR="003E6E6F" w:rsidRPr="00AC1E50">
        <w:rPr>
          <w:rFonts w:ascii="HG丸ｺﾞｼｯｸM-PRO" w:eastAsia="HG丸ｺﾞｼｯｸM-PRO" w:hAnsi="HG丸ｺﾞｼｯｸM-PRO" w:hint="eastAsia"/>
        </w:rPr>
        <w:t>し</w:t>
      </w:r>
      <w:r w:rsidR="00F04C0D" w:rsidRPr="00AC1E50">
        <w:rPr>
          <w:rFonts w:ascii="HG丸ｺﾞｼｯｸM-PRO" w:eastAsia="HG丸ｺﾞｼｯｸM-PRO" w:hAnsi="HG丸ｺﾞｼｯｸM-PRO" w:hint="eastAsia"/>
        </w:rPr>
        <w:t>、</w:t>
      </w:r>
      <w:r w:rsidR="003E6E6F" w:rsidRPr="00AC1E50">
        <w:rPr>
          <w:rFonts w:ascii="HG丸ｺﾞｼｯｸM-PRO" w:eastAsia="HG丸ｺﾞｼｯｸM-PRO" w:hAnsi="HG丸ｺﾞｼｯｸM-PRO" w:hint="eastAsia"/>
        </w:rPr>
        <w:t>管理・蓄積を行う。</w:t>
      </w:r>
    </w:p>
    <w:p w:rsidR="00F04C0D" w:rsidRPr="00AC1E50" w:rsidRDefault="00F04C0D" w:rsidP="006F1EA7">
      <w:pPr>
        <w:pStyle w:val="50"/>
        <w:numPr>
          <w:ilvl w:val="0"/>
          <w:numId w:val="17"/>
        </w:numPr>
        <w:ind w:leftChars="0" w:left="1276" w:firstLineChars="0" w:hanging="331"/>
        <w:rPr>
          <w:rFonts w:ascii="HG丸ｺﾞｼｯｸM-PRO" w:eastAsia="HG丸ｺﾞｼｯｸM-PRO" w:hAnsi="HG丸ｺﾞｼｯｸM-PRO"/>
        </w:rPr>
      </w:pPr>
      <w:r w:rsidRPr="00AC1E50">
        <w:rPr>
          <w:rFonts w:ascii="HG丸ｺﾞｼｯｸM-PRO" w:eastAsia="HG丸ｺﾞｼｯｸM-PRO" w:hAnsi="HG丸ｺﾞｼｯｸM-PRO" w:hint="eastAsia"/>
        </w:rPr>
        <w:t>各事務所は、</w:t>
      </w:r>
      <w:r w:rsidR="00AB49AE" w:rsidRPr="00AC1E50">
        <w:rPr>
          <w:rFonts w:ascii="HG丸ｺﾞｼｯｸM-PRO" w:eastAsia="HG丸ｺﾞｼｯｸM-PRO" w:hAnsi="HG丸ｺﾞｼｯｸM-PRO" w:hint="eastAsia"/>
        </w:rPr>
        <w:t>データ</w:t>
      </w:r>
      <w:r w:rsidRPr="00AC1E50">
        <w:rPr>
          <w:rFonts w:ascii="HG丸ｺﾞｼｯｸM-PRO" w:eastAsia="HG丸ｺﾞｼｯｸM-PRO" w:hAnsi="HG丸ｺﾞｼｯｸM-PRO" w:hint="eastAsia"/>
        </w:rPr>
        <w:t>を管理する管理責任者</w:t>
      </w:r>
      <w:r w:rsidR="00D05A13">
        <w:rPr>
          <w:rFonts w:ascii="HG丸ｺﾞｼｯｸM-PRO" w:eastAsia="HG丸ｺﾞｼｯｸM-PRO" w:hAnsi="HG丸ｺﾞｼｯｸM-PRO" w:hint="eastAsia"/>
        </w:rPr>
        <w:t>および</w:t>
      </w:r>
      <w:r w:rsidRPr="00AC1E50">
        <w:rPr>
          <w:rFonts w:ascii="HG丸ｺﾞｼｯｸM-PRO" w:eastAsia="HG丸ｺﾞｼｯｸM-PRO" w:hAnsi="HG丸ｺﾞｼｯｸM-PRO" w:hint="eastAsia"/>
        </w:rPr>
        <w:t>データ入力（蓄積）担当者を定め</w:t>
      </w:r>
      <w:r w:rsidR="00AC1E50">
        <w:rPr>
          <w:rFonts w:ascii="HG丸ｺﾞｼｯｸM-PRO" w:eastAsia="HG丸ｺﾞｼｯｸM-PRO" w:hAnsi="HG丸ｺﾞｼｯｸM-PRO" w:hint="eastAsia"/>
        </w:rPr>
        <w:t>、</w:t>
      </w:r>
      <w:r w:rsidRPr="00AC1E50">
        <w:rPr>
          <w:rFonts w:ascii="HG丸ｺﾞｼｯｸM-PRO" w:eastAsia="HG丸ｺﾞｼｯｸM-PRO" w:hAnsi="HG丸ｺﾞｼｯｸM-PRO" w:hint="eastAsia"/>
        </w:rPr>
        <w:t>管理責任者は、適宜データの入力（蓄積）状況を管理するとともに年度末には、</w:t>
      </w:r>
      <w:r w:rsidR="001F6316" w:rsidRPr="00AC1E50">
        <w:rPr>
          <w:rFonts w:ascii="HG丸ｺﾞｼｯｸM-PRO" w:eastAsia="HG丸ｺﾞｼｯｸM-PRO" w:hAnsi="HG丸ｺﾞｼｯｸM-PRO" w:hint="eastAsia"/>
        </w:rPr>
        <w:t>蓄積</w:t>
      </w:r>
      <w:r w:rsidR="005C544D" w:rsidRPr="00AC1E50">
        <w:rPr>
          <w:rFonts w:ascii="HG丸ｺﾞｼｯｸM-PRO" w:eastAsia="HG丸ｺﾞｼｯｸM-PRO" w:hAnsi="HG丸ｺﾞｼｯｸM-PRO" w:hint="eastAsia"/>
        </w:rPr>
        <w:t>状況を確認</w:t>
      </w:r>
      <w:r w:rsidRPr="00AC1E50">
        <w:rPr>
          <w:rFonts w:ascii="HG丸ｺﾞｼｯｸM-PRO" w:eastAsia="HG丸ｺﾞｼｯｸM-PRO" w:hAnsi="HG丸ｺﾞｼｯｸM-PRO" w:hint="eastAsia"/>
        </w:rPr>
        <w:t>する。</w:t>
      </w:r>
    </w:p>
    <w:p w:rsidR="001F6316" w:rsidRPr="00AC1E50" w:rsidRDefault="00805E8F" w:rsidP="006F1EA7">
      <w:pPr>
        <w:pStyle w:val="50"/>
        <w:numPr>
          <w:ilvl w:val="0"/>
          <w:numId w:val="17"/>
        </w:numPr>
        <w:ind w:leftChars="0" w:left="1276" w:firstLineChars="0" w:hanging="331"/>
        <w:rPr>
          <w:rFonts w:ascii="HG丸ｺﾞｼｯｸM-PRO" w:eastAsia="HG丸ｺﾞｼｯｸM-PRO" w:hAnsi="HG丸ｺﾞｼｯｸM-PRO"/>
        </w:rPr>
      </w:pPr>
      <w:r w:rsidRPr="00AC1E50">
        <w:rPr>
          <w:rFonts w:ascii="HG丸ｺﾞｼｯｸM-PRO" w:eastAsia="HG丸ｺﾞｼｯｸM-PRO" w:hAnsi="HG丸ｺﾞｼｯｸM-PRO" w:hint="eastAsia"/>
        </w:rPr>
        <w:t>事業</w:t>
      </w:r>
      <w:r w:rsidR="00C4236B" w:rsidRPr="00AC1E50">
        <w:rPr>
          <w:rFonts w:ascii="HG丸ｺﾞｼｯｸM-PRO" w:eastAsia="HG丸ｺﾞｼｯｸM-PRO" w:hAnsi="HG丸ｺﾞｼｯｸM-PRO" w:hint="eastAsia"/>
        </w:rPr>
        <w:t>室</w:t>
      </w:r>
      <w:r w:rsidRPr="00AC1E50">
        <w:rPr>
          <w:rFonts w:ascii="HG丸ｺﾞｼｯｸM-PRO" w:eastAsia="HG丸ｺﾞｼｯｸM-PRO" w:hAnsi="HG丸ｺﾞｼｯｸM-PRO" w:hint="eastAsia"/>
        </w:rPr>
        <w:t>（局</w:t>
      </w:r>
      <w:r w:rsidR="00C4236B" w:rsidRPr="00AC1E50">
        <w:rPr>
          <w:rFonts w:ascii="HG丸ｺﾞｼｯｸM-PRO" w:eastAsia="HG丸ｺﾞｼｯｸM-PRO" w:hAnsi="HG丸ｺﾞｼｯｸM-PRO" w:hint="eastAsia"/>
        </w:rPr>
        <w:t>）</w:t>
      </w:r>
      <w:r w:rsidRPr="00AC1E50">
        <w:rPr>
          <w:rFonts w:ascii="HG丸ｺﾞｼｯｸM-PRO" w:eastAsia="HG丸ｺﾞｼｯｸM-PRO" w:hAnsi="HG丸ｺﾞｼｯｸM-PRO" w:hint="eastAsia"/>
        </w:rPr>
        <w:t>課は、事務所</w:t>
      </w:r>
      <w:r w:rsidR="00443770">
        <w:rPr>
          <w:rFonts w:ascii="HG丸ｺﾞｼｯｸM-PRO" w:eastAsia="HG丸ｺﾞｼｯｸM-PRO" w:hAnsi="HG丸ｺﾞｼｯｸM-PRO" w:hint="eastAsia"/>
        </w:rPr>
        <w:t>ごと</w:t>
      </w:r>
      <w:r w:rsidRPr="00AC1E50">
        <w:rPr>
          <w:rFonts w:ascii="HG丸ｺﾞｼｯｸM-PRO" w:eastAsia="HG丸ｺﾞｼｯｸM-PRO" w:hAnsi="HG丸ｺﾞｼｯｸM-PRO" w:hint="eastAsia"/>
        </w:rPr>
        <w:t>に管理・蓄積されたデータ</w:t>
      </w:r>
      <w:r w:rsidR="001F6316" w:rsidRPr="00AC1E50">
        <w:rPr>
          <w:rFonts w:ascii="HG丸ｺﾞｼｯｸM-PRO" w:eastAsia="HG丸ｺﾞｼｯｸM-PRO" w:hAnsi="HG丸ｺﾞｼｯｸM-PRO" w:hint="eastAsia"/>
        </w:rPr>
        <w:t>の内、計画的な維持管理に資するデータ等</w:t>
      </w:r>
      <w:r w:rsidR="00012A13" w:rsidRPr="00AC1E50">
        <w:rPr>
          <w:rFonts w:ascii="HG丸ｺﾞｼｯｸM-PRO" w:eastAsia="HG丸ｺﾞｼｯｸM-PRO" w:hAnsi="HG丸ｺﾞｼｯｸM-PRO" w:hint="eastAsia"/>
        </w:rPr>
        <w:t>を選定し、選定したデータの</w:t>
      </w:r>
      <w:r w:rsidRPr="00AC1E50">
        <w:rPr>
          <w:rFonts w:ascii="HG丸ｺﾞｼｯｸM-PRO" w:eastAsia="HG丸ｺﾞｼｯｸM-PRO" w:hAnsi="HG丸ｺﾞｼｯｸM-PRO" w:hint="eastAsia"/>
        </w:rPr>
        <w:t>管理</w:t>
      </w:r>
      <w:r w:rsidR="001F6316" w:rsidRPr="00AC1E50">
        <w:rPr>
          <w:rFonts w:ascii="HG丸ｺﾞｼｯｸM-PRO" w:eastAsia="HG丸ｺﾞｼｯｸM-PRO" w:hAnsi="HG丸ｺﾞｼｯｸM-PRO" w:hint="eastAsia"/>
        </w:rPr>
        <w:t>・蓄積状況を適宜確認</w:t>
      </w:r>
      <w:r w:rsidR="005C544D" w:rsidRPr="00AC1E50">
        <w:rPr>
          <w:rFonts w:ascii="HG丸ｺﾞｼｯｸM-PRO" w:eastAsia="HG丸ｺﾞｼｯｸM-PRO" w:hAnsi="HG丸ｺﾞｼｯｸM-PRO" w:hint="eastAsia"/>
        </w:rPr>
        <w:t>するとともに年度末には、蓄積状況を確認</w:t>
      </w:r>
      <w:r w:rsidR="001A11F3" w:rsidRPr="00AC1E50">
        <w:rPr>
          <w:rFonts w:ascii="HG丸ｺﾞｼｯｸM-PRO" w:eastAsia="HG丸ｺﾞｼｯｸM-PRO" w:hAnsi="HG丸ｺﾞｼｯｸM-PRO" w:hint="eastAsia"/>
        </w:rPr>
        <w:t>する。</w:t>
      </w:r>
    </w:p>
    <w:p w:rsidR="005C544D" w:rsidRPr="001A16FF" w:rsidRDefault="001A16FF" w:rsidP="006F1EA7">
      <w:pPr>
        <w:pStyle w:val="50"/>
        <w:numPr>
          <w:ilvl w:val="0"/>
          <w:numId w:val="17"/>
        </w:numPr>
        <w:ind w:leftChars="0" w:left="1276" w:firstLineChars="0" w:hanging="331"/>
        <w:rPr>
          <w:rFonts w:ascii="HG丸ｺﾞｼｯｸM-PRO" w:eastAsia="HG丸ｺﾞｼｯｸM-PRO" w:hAnsi="HG丸ｺﾞｼｯｸM-PRO"/>
        </w:rPr>
      </w:pPr>
      <w:r>
        <w:rPr>
          <w:rFonts w:ascii="HG丸ｺﾞｼｯｸM-PRO" w:eastAsia="HG丸ｺﾞｼｯｸM-PRO" w:hAnsi="HG丸ｺﾞｼｯｸM-PRO" w:hint="eastAsia"/>
        </w:rPr>
        <w:t>港湾・海岸</w:t>
      </w:r>
      <w:r w:rsidR="000E0E67" w:rsidRPr="00AC1E50">
        <w:rPr>
          <w:rFonts w:ascii="HG丸ｺﾞｼｯｸM-PRO" w:eastAsia="HG丸ｺﾞｼｯｸM-PRO" w:hAnsi="HG丸ｺﾞｼｯｸM-PRO" w:hint="eastAsia"/>
        </w:rPr>
        <w:t>施設</w:t>
      </w:r>
      <w:r w:rsidR="00012A13" w:rsidRPr="00AC1E50">
        <w:rPr>
          <w:rFonts w:ascii="HG丸ｺﾞｼｯｸM-PRO" w:eastAsia="HG丸ｺﾞｼｯｸM-PRO" w:hAnsi="HG丸ｺﾞｼｯｸM-PRO" w:hint="eastAsia"/>
        </w:rPr>
        <w:t>行動計画において、適切なデータ管理・蓄積ルールを</w:t>
      </w:r>
      <w:r w:rsidRPr="001A16FF">
        <w:rPr>
          <w:rFonts w:ascii="HG丸ｺﾞｼｯｸM-PRO" w:eastAsia="HG丸ｺﾞｼｯｸM-PRO" w:hAnsi="HG丸ｺﾞｼｯｸM-PRO"/>
        </w:rPr>
        <w:fldChar w:fldCharType="begin"/>
      </w:r>
      <w:r w:rsidRPr="001A16FF">
        <w:rPr>
          <w:rFonts w:ascii="HG丸ｺﾞｼｯｸM-PRO" w:eastAsia="HG丸ｺﾞｼｯｸM-PRO" w:hAnsi="HG丸ｺﾞｼｯｸM-PRO"/>
        </w:rPr>
        <w:instrText xml:space="preserve"> </w:instrText>
      </w:r>
      <w:r w:rsidRPr="001A16FF">
        <w:rPr>
          <w:rFonts w:ascii="HG丸ｺﾞｼｯｸM-PRO" w:eastAsia="HG丸ｺﾞｼｯｸM-PRO" w:hAnsi="HG丸ｺﾞｼｯｸM-PRO" w:hint="eastAsia"/>
        </w:rPr>
        <w:instrText>REF _Ref406932347 \h</w:instrText>
      </w:r>
      <w:r w:rsidRPr="001A16FF">
        <w:rPr>
          <w:rFonts w:ascii="HG丸ｺﾞｼｯｸM-PRO" w:eastAsia="HG丸ｺﾞｼｯｸM-PRO" w:hAnsi="HG丸ｺﾞｼｯｸM-PRO"/>
        </w:rPr>
        <w:instrText xml:space="preserve">  \* MERGEFORMAT </w:instrText>
      </w:r>
      <w:r w:rsidRPr="001A16FF">
        <w:rPr>
          <w:rFonts w:ascii="HG丸ｺﾞｼｯｸM-PRO" w:eastAsia="HG丸ｺﾞｼｯｸM-PRO" w:hAnsi="HG丸ｺﾞｼｯｸM-PRO"/>
        </w:rPr>
      </w:r>
      <w:r w:rsidRPr="001A16FF">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表 </w:t>
      </w:r>
      <w:r w:rsidR="00705170" w:rsidRPr="00705170">
        <w:rPr>
          <w:rFonts w:ascii="HG丸ｺﾞｼｯｸM-PRO" w:eastAsia="HG丸ｺﾞｼｯｸM-PRO" w:hAnsi="HG丸ｺﾞｼｯｸM-PRO"/>
          <w:noProof/>
        </w:rPr>
        <w:t>4.4</w:t>
      </w:r>
      <w:r w:rsidR="00705170" w:rsidRPr="00705170">
        <w:rPr>
          <w:rFonts w:ascii="HG丸ｺﾞｼｯｸM-PRO" w:eastAsia="HG丸ｺﾞｼｯｸM-PRO" w:hAnsi="HG丸ｺﾞｼｯｸM-PRO"/>
          <w:noProof/>
        </w:rPr>
        <w:noBreakHyphen/>
        <w:t>6</w:t>
      </w:r>
      <w:r w:rsidRPr="001A16FF">
        <w:rPr>
          <w:rFonts w:ascii="HG丸ｺﾞｼｯｸM-PRO" w:eastAsia="HG丸ｺﾞｼｯｸM-PRO" w:hAnsi="HG丸ｺﾞｼｯｸM-PRO"/>
        </w:rPr>
        <w:fldChar w:fldCharType="end"/>
      </w:r>
      <w:r w:rsidRPr="001A16FF">
        <w:rPr>
          <w:rFonts w:ascii="HG丸ｺﾞｼｯｸM-PRO" w:eastAsia="HG丸ｺﾞｼｯｸM-PRO" w:hAnsi="HG丸ｺﾞｼｯｸM-PRO" w:hint="eastAsia"/>
        </w:rPr>
        <w:t>に定める。</w:t>
      </w:r>
    </w:p>
    <w:p w:rsidR="007917B0" w:rsidRPr="00122BB4" w:rsidRDefault="001A16FF" w:rsidP="001A16FF">
      <w:pPr>
        <w:pStyle w:val="a9"/>
      </w:pPr>
      <w:bookmarkStart w:id="387" w:name="_Ref406932347"/>
      <w:r>
        <w:t xml:space="preserve">表 </w:t>
      </w:r>
      <w:fldSimple w:instr=" STYLEREF 2 \s ">
        <w:r w:rsidR="00705170">
          <w:rPr>
            <w:noProof/>
          </w:rPr>
          <w:t>4.4</w:t>
        </w:r>
      </w:fldSimple>
      <w:r w:rsidR="001B59F3">
        <w:noBreakHyphen/>
      </w:r>
      <w:fldSimple w:instr=" SEQ 表 \* ARABIC \s 2 ">
        <w:r w:rsidR="00705170">
          <w:rPr>
            <w:noProof/>
          </w:rPr>
          <w:t>6</w:t>
        </w:r>
      </w:fldSimple>
      <w:bookmarkEnd w:id="387"/>
      <w:r w:rsidR="00C87953">
        <w:rPr>
          <w:rFonts w:hint="eastAsia"/>
        </w:rPr>
        <w:t xml:space="preserve">　</w:t>
      </w:r>
      <w:r w:rsidR="007917B0" w:rsidRPr="00122BB4">
        <w:rPr>
          <w:rFonts w:hint="eastAsia"/>
        </w:rPr>
        <w:t>データ蓄積・管理体制</w:t>
      </w:r>
      <w:r w:rsidR="004E7163">
        <w:rPr>
          <w:rFonts w:hint="eastAsia"/>
        </w:rPr>
        <w:t>の例示</w:t>
      </w:r>
    </w:p>
    <w:tbl>
      <w:tblPr>
        <w:tblW w:w="8241" w:type="dxa"/>
        <w:tblInd w:w="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8"/>
        <w:gridCol w:w="1318"/>
        <w:gridCol w:w="738"/>
        <w:gridCol w:w="1226"/>
        <w:gridCol w:w="1278"/>
        <w:gridCol w:w="1098"/>
        <w:gridCol w:w="652"/>
        <w:gridCol w:w="653"/>
      </w:tblGrid>
      <w:tr w:rsidR="008A1C2D" w:rsidRPr="008A1C2D" w:rsidTr="008A1C2D">
        <w:trPr>
          <w:cantSplit/>
          <w:trHeight w:val="789"/>
        </w:trPr>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データ</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内　容</w:t>
            </w:r>
          </w:p>
        </w:tc>
        <w:tc>
          <w:tcPr>
            <w:tcW w:w="131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システム</w:t>
            </w:r>
          </w:p>
        </w:tc>
        <w:tc>
          <w:tcPr>
            <w:tcW w:w="73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頻度</w:t>
            </w:r>
          </w:p>
        </w:tc>
        <w:tc>
          <w:tcPr>
            <w:tcW w:w="1226"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管理者</w:t>
            </w:r>
          </w:p>
        </w:tc>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109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事業室課</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652"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分類</w:t>
            </w:r>
          </w:p>
        </w:tc>
        <w:tc>
          <w:tcPr>
            <w:tcW w:w="653"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確認</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時期</w:t>
            </w:r>
          </w:p>
        </w:tc>
      </w:tr>
      <w:tr w:rsidR="008A1C2D" w:rsidRPr="008A1C2D" w:rsidTr="008A1C2D">
        <w:trPr>
          <w:cantSplit/>
          <w:trHeight w:val="789"/>
        </w:trPr>
        <w:tc>
          <w:tcPr>
            <w:tcW w:w="127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パト・</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補修結果</w:t>
            </w:r>
          </w:p>
        </w:tc>
        <w:tc>
          <w:tcPr>
            <w:tcW w:w="131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建設</w:t>
            </w:r>
            <w:r w:rsidRPr="008A1C2D">
              <w:rPr>
                <w:rFonts w:ascii="HG丸ｺﾞｼｯｸM-PRO" w:eastAsia="HG丸ｺﾞｼｯｸM-PRO" w:hAnsi="HG丸ｺﾞｼｯｸM-PRO"/>
                <w:color w:val="000000" w:themeColor="text1"/>
                <w:sz w:val="18"/>
                <w:szCs w:val="18"/>
              </w:rPr>
              <w:t>CALS</w:t>
            </w:r>
          </w:p>
        </w:tc>
        <w:tc>
          <w:tcPr>
            <w:tcW w:w="73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日々</w:t>
            </w:r>
          </w:p>
        </w:tc>
        <w:tc>
          <w:tcPr>
            <w:tcW w:w="1226" w:type="dxa"/>
            <w:tcBorders>
              <w:top w:val="double" w:sz="4" w:space="0" w:color="auto"/>
            </w:tcBorders>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管理課長</w:t>
            </w:r>
          </w:p>
        </w:tc>
        <w:tc>
          <w:tcPr>
            <w:tcW w:w="1278" w:type="dxa"/>
            <w:tcBorders>
              <w:top w:val="double" w:sz="4" w:space="0" w:color="auto"/>
            </w:tcBorders>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管理課</w:t>
            </w:r>
          </w:p>
        </w:tc>
        <w:tc>
          <w:tcPr>
            <w:tcW w:w="109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w:t>
            </w:r>
          </w:p>
        </w:tc>
        <w:tc>
          <w:tcPr>
            <w:tcW w:w="652" w:type="dxa"/>
            <w:tcBorders>
              <w:top w:val="double" w:sz="4" w:space="0" w:color="auto"/>
            </w:tcBorders>
            <w:vAlign w:val="center"/>
          </w:tcPr>
          <w:p w:rsidR="00C87953" w:rsidRPr="008A1C2D" w:rsidRDefault="00C87953"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日常</w:t>
            </w:r>
          </w:p>
          <w:p w:rsidR="008A1C2D" w:rsidRPr="008A1C2D" w:rsidRDefault="008A1C2D"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w:t>
            </w:r>
          </w:p>
        </w:tc>
        <w:tc>
          <w:tcPr>
            <w:tcW w:w="653"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随時</w:t>
            </w:r>
          </w:p>
        </w:tc>
      </w:tr>
      <w:tr w:rsidR="008A1C2D" w:rsidRPr="008A1C2D" w:rsidTr="008A1C2D">
        <w:trPr>
          <w:cantSplit/>
          <w:trHeight w:val="789"/>
        </w:trPr>
        <w:tc>
          <w:tcPr>
            <w:tcW w:w="1278"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点検・</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補修履歴等</w:t>
            </w:r>
          </w:p>
        </w:tc>
        <w:tc>
          <w:tcPr>
            <w:tcW w:w="1318"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エクセル</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ベース</w:t>
            </w:r>
          </w:p>
        </w:tc>
        <w:tc>
          <w:tcPr>
            <w:tcW w:w="738"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１年</w:t>
            </w:r>
          </w:p>
        </w:tc>
        <w:tc>
          <w:tcPr>
            <w:tcW w:w="1226" w:type="dxa"/>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維持課長</w:t>
            </w:r>
          </w:p>
        </w:tc>
        <w:tc>
          <w:tcPr>
            <w:tcW w:w="1278" w:type="dxa"/>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維持課</w:t>
            </w:r>
          </w:p>
        </w:tc>
        <w:tc>
          <w:tcPr>
            <w:tcW w:w="1098" w:type="dxa"/>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本局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事業Ｇ</w:t>
            </w:r>
          </w:p>
        </w:tc>
        <w:tc>
          <w:tcPr>
            <w:tcW w:w="652" w:type="dxa"/>
            <w:vAlign w:val="center"/>
          </w:tcPr>
          <w:p w:rsidR="00C87953" w:rsidRPr="008A1C2D" w:rsidRDefault="00C87953"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計画</w:t>
            </w:r>
          </w:p>
          <w:p w:rsidR="008A1C2D" w:rsidRPr="008A1C2D" w:rsidRDefault="008A1C2D"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w:t>
            </w:r>
          </w:p>
        </w:tc>
        <w:tc>
          <w:tcPr>
            <w:tcW w:w="653"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９月</w:t>
            </w:r>
          </w:p>
        </w:tc>
      </w:tr>
    </w:tbl>
    <w:p w:rsidR="00773D62" w:rsidRPr="00122BB4" w:rsidRDefault="008A1C2D">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Pr="008A1C2D">
        <w:rPr>
          <w:rFonts w:ascii="HG丸ｺﾞｼｯｸM-PRO" w:eastAsia="HG丸ｺﾞｼｯｸM-PRO" w:hAnsi="HG丸ｺﾞｼｯｸM-PRO" w:hint="eastAsia"/>
          <w:color w:val="000000" w:themeColor="text1"/>
          <w:sz w:val="18"/>
        </w:rPr>
        <w:t>（</w:t>
      </w:r>
      <w:r>
        <w:rPr>
          <w:rFonts w:ascii="HG丸ｺﾞｼｯｸM-PRO" w:eastAsia="HG丸ｺﾞｼｯｸM-PRO" w:hAnsi="HG丸ｺﾞｼｯｸM-PRO" w:hint="eastAsia"/>
          <w:color w:val="000000" w:themeColor="text1"/>
          <w:sz w:val="18"/>
        </w:rPr>
        <w:t>※</w:t>
      </w:r>
      <w:r w:rsidRPr="008A1C2D">
        <w:rPr>
          <w:rFonts w:ascii="HG丸ｺﾞｼｯｸM-PRO" w:eastAsia="HG丸ｺﾞｼｯｸM-PRO" w:hAnsi="HG丸ｺﾞｼｯｸM-PRO" w:hint="eastAsia"/>
          <w:color w:val="000000" w:themeColor="text1"/>
          <w:sz w:val="18"/>
        </w:rPr>
        <w:t>）</w:t>
      </w:r>
      <w:r w:rsidR="006563D3" w:rsidRPr="008A1C2D">
        <w:rPr>
          <w:rFonts w:ascii="HG丸ｺﾞｼｯｸM-PRO" w:eastAsia="HG丸ｺﾞｼｯｸM-PRO" w:hAnsi="HG丸ｺﾞｼｯｸM-PRO" w:hint="eastAsia"/>
          <w:color w:val="000000" w:themeColor="text1"/>
          <w:sz w:val="18"/>
        </w:rPr>
        <w:t>日常：日常的維持管理</w:t>
      </w:r>
      <w:r w:rsidRPr="008A1C2D">
        <w:rPr>
          <w:rFonts w:ascii="HG丸ｺﾞｼｯｸM-PRO" w:eastAsia="HG丸ｺﾞｼｯｸM-PRO" w:hAnsi="HG丸ｺﾞｼｯｸM-PRO" w:hint="eastAsia"/>
          <w:color w:val="000000" w:themeColor="text1"/>
          <w:sz w:val="18"/>
        </w:rPr>
        <w:t>に資するデータ</w:t>
      </w:r>
      <w:r w:rsidR="006563D3" w:rsidRPr="008A1C2D">
        <w:rPr>
          <w:rFonts w:ascii="HG丸ｺﾞｼｯｸM-PRO" w:eastAsia="HG丸ｺﾞｼｯｸM-PRO" w:hAnsi="HG丸ｺﾞｼｯｸM-PRO" w:hint="eastAsia"/>
          <w:color w:val="000000" w:themeColor="text1"/>
          <w:sz w:val="18"/>
        </w:rPr>
        <w:t>、計画：計画的維持管理</w:t>
      </w:r>
      <w:r w:rsidRPr="008A1C2D">
        <w:rPr>
          <w:rFonts w:ascii="HG丸ｺﾞｼｯｸM-PRO" w:eastAsia="HG丸ｺﾞｼｯｸM-PRO" w:hAnsi="HG丸ｺﾞｼｯｸM-PRO" w:hint="eastAsia"/>
          <w:color w:val="000000" w:themeColor="text1"/>
          <w:sz w:val="18"/>
        </w:rPr>
        <w:t>に資するデータ</w:t>
      </w:r>
    </w:p>
    <w:p w:rsidR="00C355E7" w:rsidRPr="00122BB4" w:rsidRDefault="00C355E7">
      <w:pPr>
        <w:widowControl/>
        <w:jc w:val="left"/>
        <w:rPr>
          <w:rFonts w:ascii="HG丸ｺﾞｼｯｸM-PRO" w:eastAsia="HG丸ｺﾞｼｯｸM-PRO" w:hAnsi="HG丸ｺﾞｼｯｸM-PRO"/>
          <w:color w:val="000000" w:themeColor="text1"/>
        </w:rPr>
      </w:pPr>
    </w:p>
    <w:p w:rsidR="00D41EDF" w:rsidRPr="00122BB4" w:rsidRDefault="006A5B7B" w:rsidP="003346EA">
      <w:pPr>
        <w:pStyle w:val="4"/>
      </w:pPr>
      <w:r w:rsidRPr="00122BB4">
        <w:t>PDCAに</w:t>
      </w:r>
      <w:r w:rsidR="00D41EDF" w:rsidRPr="00122BB4">
        <w:rPr>
          <w:rFonts w:hint="eastAsia"/>
        </w:rPr>
        <w:t>よる継続したマネジメント</w:t>
      </w:r>
    </w:p>
    <w:p w:rsidR="00D41EDF"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効率的・効果的</w:t>
      </w:r>
      <w:r w:rsidR="008E57B0">
        <w:rPr>
          <w:rFonts w:ascii="HG丸ｺﾞｼｯｸM-PRO" w:eastAsia="HG丸ｺﾞｼｯｸM-PRO" w:hAnsi="HG丸ｺﾞｼｯｸM-PRO" w:hint="eastAsia"/>
          <w:color w:val="000000" w:themeColor="text1"/>
        </w:rPr>
        <w:t>に日常的な維持管理を着実な実践していくため、実施状況等を検証、</w:t>
      </w:r>
      <w:r w:rsidRPr="00122BB4">
        <w:rPr>
          <w:rFonts w:ascii="HG丸ｺﾞｼｯｸM-PRO" w:eastAsia="HG丸ｺﾞｼｯｸM-PRO" w:hAnsi="HG丸ｺﾞｼｯｸM-PRO" w:hint="eastAsia"/>
          <w:color w:val="000000" w:themeColor="text1"/>
        </w:rPr>
        <w:t>評価し、改善する等、毎年度</w:t>
      </w:r>
      <w:r w:rsidR="006A5B7B"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サイクルによる継続したマネジメントを実施する。</w:t>
      </w:r>
    </w:p>
    <w:p w:rsidR="00D41EDF" w:rsidRPr="00122BB4" w:rsidRDefault="00D41EDF" w:rsidP="003346EA">
      <w:pPr>
        <w:pStyle w:val="5"/>
      </w:pPr>
      <w:r w:rsidRPr="00122BB4">
        <w:rPr>
          <w:rFonts w:hint="eastAsia"/>
        </w:rPr>
        <w:t>実施状況の検証</w:t>
      </w:r>
    </w:p>
    <w:p w:rsidR="00D41EDF"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パトロール報告結果より、パトロールが計画に基づき、</w:t>
      </w:r>
      <w:r w:rsidR="00372D36" w:rsidRPr="00122BB4">
        <w:rPr>
          <w:rFonts w:ascii="HG丸ｺﾞｼｯｸM-PRO" w:eastAsia="HG丸ｺﾞｼｯｸM-PRO" w:hAnsi="HG丸ｺﾞｼｯｸM-PRO" w:hint="eastAsia"/>
          <w:color w:val="000000" w:themeColor="text1"/>
        </w:rPr>
        <w:t>有効</w:t>
      </w:r>
      <w:r w:rsidRPr="00122BB4">
        <w:rPr>
          <w:rFonts w:ascii="HG丸ｺﾞｼｯｸM-PRO" w:eastAsia="HG丸ｺﾞｼｯｸM-PRO" w:hAnsi="HG丸ｺﾞｼｯｸM-PRO" w:hint="eastAsia"/>
          <w:color w:val="000000" w:themeColor="text1"/>
        </w:rPr>
        <w:t>に実施されたかどうかを確認する。</w:t>
      </w:r>
    </w:p>
    <w:p w:rsidR="00D41EDF" w:rsidRPr="00122BB4" w:rsidRDefault="009A6260" w:rsidP="003346EA">
      <w:pPr>
        <w:pStyle w:val="5"/>
      </w:pPr>
      <w:r w:rsidRPr="00122BB4">
        <w:rPr>
          <w:rFonts w:hint="eastAsia"/>
        </w:rPr>
        <w:t>不具合等発生状況の</w:t>
      </w:r>
      <w:r w:rsidR="00D41EDF" w:rsidRPr="00122BB4">
        <w:rPr>
          <w:rFonts w:hint="eastAsia"/>
        </w:rPr>
        <w:t>検証</w:t>
      </w:r>
    </w:p>
    <w:p w:rsidR="00D41EDF"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「大阪府建設</w:t>
      </w:r>
      <w:r w:rsidRPr="00122BB4">
        <w:rPr>
          <w:rFonts w:ascii="HG丸ｺﾞｼｯｸM-PRO" w:eastAsia="HG丸ｺﾞｼｯｸM-PRO" w:hAnsi="HG丸ｺﾞｼｯｸM-PRO"/>
          <w:color w:val="000000" w:themeColor="text1"/>
        </w:rPr>
        <w:t>CALS</w:t>
      </w:r>
      <w:r w:rsidR="00443770">
        <w:rPr>
          <w:rFonts w:ascii="HG丸ｺﾞｼｯｸM-PRO" w:eastAsia="HG丸ｺﾞｼｯｸM-PRO" w:hAnsi="HG丸ｺﾞｼｯｸM-PRO"/>
          <w:color w:val="000000" w:themeColor="text1"/>
        </w:rPr>
        <w:t>システム」に蓄積されたパトロール結果より、施設</w:t>
      </w:r>
      <w:r w:rsidR="00443770">
        <w:rPr>
          <w:rFonts w:ascii="HG丸ｺﾞｼｯｸM-PRO" w:eastAsia="HG丸ｺﾞｼｯｸM-PRO" w:hAnsi="HG丸ｺﾞｼｯｸM-PRO" w:hint="eastAsia"/>
          <w:color w:val="000000" w:themeColor="text1"/>
        </w:rPr>
        <w:t>ごと</w:t>
      </w:r>
      <w:r w:rsidRPr="00122BB4">
        <w:rPr>
          <w:rFonts w:ascii="HG丸ｺﾞｼｯｸM-PRO" w:eastAsia="HG丸ｺﾞｼｯｸM-PRO" w:hAnsi="HG丸ｺﾞｼｯｸM-PRO"/>
          <w:color w:val="000000" w:themeColor="text1"/>
        </w:rPr>
        <w:t>に不具合の発生状況を評価し、重点化方針の再評価を行う。</w:t>
      </w:r>
    </w:p>
    <w:p w:rsidR="00D41EDF" w:rsidRPr="00122BB4" w:rsidRDefault="009A6260" w:rsidP="003346EA">
      <w:pPr>
        <w:pStyle w:val="5"/>
      </w:pPr>
      <w:r w:rsidRPr="00122BB4">
        <w:rPr>
          <w:rFonts w:hint="eastAsia"/>
        </w:rPr>
        <w:t>対応</w:t>
      </w:r>
      <w:r w:rsidR="00D41EDF" w:rsidRPr="00122BB4">
        <w:rPr>
          <w:rFonts w:hint="eastAsia"/>
        </w:rPr>
        <w:t>成果の検証</w:t>
      </w:r>
    </w:p>
    <w:p w:rsidR="00D41EDF" w:rsidRPr="00122BB4"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p>
    <w:p w:rsidR="00C4236B" w:rsidRDefault="00C4236B">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4759BD" w:rsidRPr="00122BB4" w:rsidRDefault="004759BD" w:rsidP="00E12107">
      <w:pPr>
        <w:pStyle w:val="2"/>
      </w:pPr>
      <w:bookmarkStart w:id="388" w:name="_Toc398033948"/>
      <w:bookmarkStart w:id="389" w:name="_Toc398033949"/>
      <w:bookmarkStart w:id="390" w:name="_Toc398033950"/>
      <w:bookmarkStart w:id="391" w:name="_Toc398033951"/>
      <w:bookmarkStart w:id="392" w:name="_Ref392088200"/>
      <w:bookmarkStart w:id="393" w:name="_Ref392088205"/>
      <w:bookmarkStart w:id="394" w:name="_Toc406834020"/>
      <w:bookmarkStart w:id="395" w:name="_Toc411957755"/>
      <w:bookmarkEnd w:id="388"/>
      <w:bookmarkEnd w:id="389"/>
      <w:bookmarkEnd w:id="390"/>
      <w:bookmarkEnd w:id="391"/>
      <w:r w:rsidRPr="00122BB4">
        <w:rPr>
          <w:rFonts w:hint="eastAsia"/>
        </w:rPr>
        <w:lastRenderedPageBreak/>
        <w:t>維持管理を見通した新設工事上の工夫</w:t>
      </w:r>
      <w:bookmarkEnd w:id="392"/>
      <w:bookmarkEnd w:id="393"/>
      <w:bookmarkEnd w:id="394"/>
      <w:bookmarkEnd w:id="395"/>
    </w:p>
    <w:p w:rsidR="009A065A" w:rsidRDefault="009A065A" w:rsidP="006452A6">
      <w:pPr>
        <w:ind w:leftChars="100" w:left="210" w:firstLineChars="10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建設</w:t>
      </w:r>
      <w:r w:rsidR="00D05A13">
        <w:rPr>
          <w:rFonts w:ascii="HG丸ｺﾞｼｯｸM-PRO" w:eastAsia="HG丸ｺﾞｼｯｸM-PRO" w:hAnsi="HG丸ｺﾞｼｯｸM-PRO" w:hint="eastAsia"/>
        </w:rPr>
        <w:t>および</w:t>
      </w:r>
      <w:r w:rsidRPr="00122BB4">
        <w:rPr>
          <w:rFonts w:ascii="HG丸ｺﾞｼｯｸM-PRO" w:eastAsia="HG丸ｺﾞｼｯｸM-PRO" w:hAnsi="HG丸ｺﾞｼｯｸM-PRO" w:hint="eastAsia"/>
        </w:rPr>
        <w:t>補修・補強の計画、設計等の段階において</w:t>
      </w:r>
      <w:r w:rsidR="004F3B13">
        <w:rPr>
          <w:rFonts w:ascii="HG丸ｺﾞｼｯｸM-PRO" w:eastAsia="HG丸ｺﾞｼｯｸM-PRO" w:hAnsi="HG丸ｺﾞｼｯｸM-PRO" w:hint="eastAsia"/>
        </w:rPr>
        <w:t>は</w:t>
      </w:r>
      <w:r w:rsidRPr="00122BB4">
        <w:rPr>
          <w:rFonts w:ascii="HG丸ｺﾞｼｯｸM-PRO" w:eastAsia="HG丸ｺﾞｼｯｸM-PRO" w:hAnsi="HG丸ｺﾞｼｯｸM-PRO" w:hint="eastAsia"/>
        </w:rPr>
        <w:t>、最小限の維持管理でこれまで以上に施設の長寿命化が実現できる</w:t>
      </w:r>
      <w:r w:rsidRPr="00920C93">
        <w:rPr>
          <w:rFonts w:ascii="HG丸ｺﾞｼｯｸM-PRO" w:eastAsia="HG丸ｺﾞｼｯｸM-PRO" w:hAnsi="HG丸ｺﾞｼｯｸM-PRO" w:hint="eastAsia"/>
        </w:rPr>
        <w:t>新たな技術、材料、工法の活用を</w:t>
      </w:r>
      <w:r w:rsidRPr="00122BB4">
        <w:rPr>
          <w:rFonts w:ascii="HG丸ｺﾞｼｯｸM-PRO" w:eastAsia="HG丸ｺﾞｼｯｸM-PRO" w:hAnsi="HG丸ｺﾞｼｯｸM-PRO" w:hint="eastAsia"/>
        </w:rPr>
        <w:t>検討し、ライフサイクルコストの縮減を図る。</w:t>
      </w:r>
    </w:p>
    <w:p w:rsidR="009A065A" w:rsidRDefault="009A065A" w:rsidP="006452A6">
      <w:pPr>
        <w:ind w:leftChars="100" w:left="210" w:firstLineChars="10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また、</w:t>
      </w:r>
      <w:r w:rsidRPr="00CE4E39">
        <w:rPr>
          <w:rFonts w:ascii="HG丸ｺﾞｼｯｸM-PRO" w:eastAsia="HG丸ｺﾞｼｯｸM-PRO" w:hAnsi="HG丸ｺﾞｼｯｸM-PRO" w:hint="eastAsia"/>
        </w:rPr>
        <w:t>長寿命化やコスト縮減のための工夫に関する情報を共有化するとともに、その中で、効率性に優れているものや高い効果が得られるものの中で、汎用性の高いもの等について、</w:t>
      </w:r>
      <w:r>
        <w:rPr>
          <w:rFonts w:ascii="HG丸ｺﾞｼｯｸM-PRO" w:eastAsia="HG丸ｺﾞｼｯｸM-PRO" w:hAnsi="HG丸ｺﾞｼｯｸM-PRO" w:hint="eastAsia"/>
        </w:rPr>
        <w:t>積極的に導入</w:t>
      </w:r>
      <w:r w:rsidR="008E57B0">
        <w:rPr>
          <w:rFonts w:ascii="HG丸ｺﾞｼｯｸM-PRO" w:eastAsia="HG丸ｺﾞｼｯｸM-PRO" w:hAnsi="HG丸ｺﾞｼｯｸM-PRO" w:hint="eastAsia"/>
        </w:rPr>
        <w:t>の検討を実施</w:t>
      </w:r>
      <w:r>
        <w:rPr>
          <w:rFonts w:ascii="HG丸ｺﾞｼｯｸM-PRO" w:eastAsia="HG丸ｺﾞｼｯｸM-PRO" w:hAnsi="HG丸ｺﾞｼｯｸM-PRO" w:hint="eastAsia"/>
        </w:rPr>
        <w:t>していく。</w:t>
      </w:r>
    </w:p>
    <w:p w:rsidR="006452A6" w:rsidRDefault="00D33FC6" w:rsidP="006452A6">
      <w:pPr>
        <w:ind w:leftChars="100" w:left="21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本計画の対象期間内においては、今後の課題として以下の内容について引き続き検討していく</w:t>
      </w:r>
      <w:r w:rsidR="003A2548">
        <w:rPr>
          <w:rFonts w:ascii="HG丸ｺﾞｼｯｸM-PRO" w:eastAsia="HG丸ｺﾞｼｯｸM-PRO" w:hAnsi="HG丸ｺﾞｼｯｸM-PRO" w:hint="eastAsia"/>
          <w:color w:val="000000" w:themeColor="text1"/>
        </w:rPr>
        <w:t>こととし、維持管理を見通した新設工事上の考え方を整理しマニュアル等を作成する</w:t>
      </w:r>
      <w:r>
        <w:rPr>
          <w:rFonts w:ascii="HG丸ｺﾞｼｯｸM-PRO" w:eastAsia="HG丸ｺﾞｼｯｸM-PRO" w:hAnsi="HG丸ｺﾞｼｯｸM-PRO" w:hint="eastAsia"/>
          <w:color w:val="000000" w:themeColor="text1"/>
        </w:rPr>
        <w:t>。</w:t>
      </w:r>
    </w:p>
    <w:p w:rsidR="00D33FC6" w:rsidRDefault="00D33FC6" w:rsidP="006452A6">
      <w:pPr>
        <w:ind w:leftChars="100" w:left="210" w:firstLineChars="100" w:firstLine="210"/>
        <w:rPr>
          <w:rFonts w:ascii="HG丸ｺﾞｼｯｸM-PRO" w:eastAsia="HG丸ｺﾞｼｯｸM-PRO" w:hAnsi="HG丸ｺﾞｼｯｸM-PRO"/>
          <w:color w:val="000000" w:themeColor="text1"/>
        </w:rPr>
      </w:pPr>
    </w:p>
    <w:p w:rsidR="009A065A" w:rsidRDefault="009A065A" w:rsidP="009A065A">
      <w:pPr>
        <w:pStyle w:val="4"/>
      </w:pPr>
      <w:r>
        <w:rPr>
          <w:rFonts w:hint="eastAsia"/>
        </w:rPr>
        <w:t>ライフサイクルコスト縮減</w:t>
      </w:r>
    </w:p>
    <w:p w:rsidR="009A065A" w:rsidRDefault="004F3B13" w:rsidP="009A065A">
      <w:pPr>
        <w:pStyle w:val="40"/>
        <w:ind w:left="420" w:firstLine="210"/>
        <w:rPr>
          <w:rFonts w:ascii="HG丸ｺﾞｼｯｸM-PRO" w:eastAsia="HG丸ｺﾞｼｯｸM-PRO" w:hAnsi="HG丸ｺﾞｼｯｸM-PRO"/>
          <w:color w:val="000000" w:themeColor="text1"/>
        </w:rPr>
      </w:pPr>
      <w:r w:rsidRPr="004F3B13">
        <w:rPr>
          <w:rFonts w:ascii="HG丸ｺﾞｼｯｸM-PRO" w:eastAsia="HG丸ｺﾞｼｯｸM-PRO" w:hAnsi="HG丸ｺﾞｼｯｸM-PRO" w:hint="eastAsia"/>
          <w:color w:val="000000" w:themeColor="text1"/>
        </w:rPr>
        <w:t>建設および補修・補強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rsidR="004F3B13" w:rsidRPr="00A819DF" w:rsidRDefault="004F3B13" w:rsidP="009A065A">
      <w:pPr>
        <w:pStyle w:val="40"/>
        <w:ind w:left="420" w:firstLine="210"/>
        <w:rPr>
          <w:rFonts w:ascii="HG丸ｺﾞｼｯｸM-PRO" w:eastAsia="HG丸ｺﾞｼｯｸM-PRO" w:hAnsi="HG丸ｺﾞｼｯｸM-PRO"/>
          <w:color w:val="000000" w:themeColor="text1"/>
        </w:rPr>
      </w:pPr>
    </w:p>
    <w:p w:rsidR="009A065A" w:rsidRPr="00FE7441" w:rsidRDefault="009A065A" w:rsidP="009A065A">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noProof/>
        </w:rPr>
        <mc:AlternateContent>
          <mc:Choice Requires="wpg">
            <w:drawing>
              <wp:anchor distT="0" distB="0" distL="114300" distR="114300" simplePos="0" relativeHeight="253999104" behindDoc="0" locked="0" layoutInCell="1" allowOverlap="1" wp14:anchorId="6224E5A7" wp14:editId="3C8B224B">
                <wp:simplePos x="0" y="0"/>
                <wp:positionH relativeFrom="column">
                  <wp:posOffset>290195</wp:posOffset>
                </wp:positionH>
                <wp:positionV relativeFrom="paragraph">
                  <wp:posOffset>124460</wp:posOffset>
                </wp:positionV>
                <wp:extent cx="5214620" cy="1476375"/>
                <wp:effectExtent l="0" t="0" r="5080" b="9525"/>
                <wp:wrapNone/>
                <wp:docPr id="3586" name="グループ化 3586"/>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3269" name="テキスト ボックス 326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rsidR="00697F98" w:rsidRPr="0056169A" w:rsidRDefault="00697F98"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278" name="テキスト ボックス 3278"/>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rsidR="00697F98" w:rsidRPr="0056169A" w:rsidRDefault="00697F98"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3282" name="テキスト ボックス 32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rsidR="00697F98" w:rsidRPr="0056169A" w:rsidRDefault="00697F98"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3284" name="テキスト ボックス 3284"/>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rsidR="00697F98" w:rsidRPr="0056169A" w:rsidRDefault="00697F98"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3294" name="テキスト ボックス 3294"/>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rsidR="00697F98" w:rsidRPr="0056169A" w:rsidRDefault="00697F98"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3404" name="グループ化 3404"/>
                        <wpg:cNvGrpSpPr>
                          <a:grpSpLocks/>
                        </wpg:cNvGrpSpPr>
                        <wpg:grpSpPr bwMode="auto">
                          <a:xfrm>
                            <a:off x="1638300" y="0"/>
                            <a:ext cx="1880235" cy="316865"/>
                            <a:chOff x="4551" y="2848"/>
                            <a:chExt cx="2961" cy="499"/>
                          </a:xfrm>
                        </wpg:grpSpPr>
                        <pic:pic xmlns:pic="http://schemas.openxmlformats.org/drawingml/2006/picture">
                          <pic:nvPicPr>
                            <pic:cNvPr id="3405" name="Picture 1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0"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Pr="0056169A" w:rsidRDefault="00697F98" w:rsidP="009A065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342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2"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3"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4"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5" name="カギ線コネクタ 3425"/>
                        <wps:cNvCnPr>
                          <a:cxnSpLocks noChangeShapeType="1"/>
                        </wps:cNvCnPr>
                        <wps:spPr bwMode="auto">
                          <a:xfrm rot="16200000" flipH="1">
                            <a:off x="3438525" y="-522767"/>
                            <a:ext cx="441960" cy="2132330"/>
                          </a:xfrm>
                          <a:prstGeom prst="bentConnector3">
                            <a:avLst>
                              <a:gd name="adj1" fmla="val 42660"/>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6" name="テキスト ボックス 342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Pr="00225300" w:rsidRDefault="00697F98"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697F98" w:rsidRPr="00225300" w:rsidRDefault="00697F98"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697F98" w:rsidRPr="00225300" w:rsidRDefault="00697F98" w:rsidP="009A065A">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3427" name="テキスト ボックス 342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Pr="00225300" w:rsidRDefault="00697F98"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697F98" w:rsidRPr="00225300" w:rsidRDefault="00697F98"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697F98" w:rsidRPr="00225300" w:rsidRDefault="00697F98"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697F98" w:rsidRPr="009F01F2" w:rsidRDefault="00697F98" w:rsidP="009A065A">
                              <w:pPr>
                                <w:snapToGrid w:val="0"/>
                                <w:spacing w:line="0" w:lineRule="atLeast"/>
                                <w:rPr>
                                  <w:sz w:val="10"/>
                                  <w:szCs w:val="10"/>
                                </w:rPr>
                              </w:pPr>
                            </w:p>
                          </w:txbxContent>
                        </wps:txbx>
                        <wps:bodyPr rot="0" vert="horz" wrap="square" lIns="74295" tIns="8890" rIns="74295" bIns="8890" anchor="t" anchorCtr="0" upright="1">
                          <a:noAutofit/>
                        </wps:bodyPr>
                      </wps:wsp>
                      <wps:wsp>
                        <wps:cNvPr id="3428" name="テキスト ボックス 342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Pr="00225300" w:rsidRDefault="00697F98"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697F98" w:rsidRPr="00225300" w:rsidRDefault="00697F98"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3429" name="テキスト ボックス 342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Pr="00225300" w:rsidRDefault="00697F98"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697F98" w:rsidRPr="00225300" w:rsidRDefault="00697F98"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3430" name="テキスト ボックス 343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Pr="00225300" w:rsidRDefault="00697F98"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697F98" w:rsidRPr="00225300" w:rsidRDefault="00697F98"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id="グループ化 3586" o:spid="_x0000_s1336" style="position:absolute;left:0;text-align:left;margin-left:22.85pt;margin-top:9.8pt;width:410.6pt;height:116.25pt;z-index:253999104;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pyA2CCAAAMkIAAA4AAABkcnMvZTJvRG9jLnhtbOxc247bRBi+R+Id&#10;LN+nscfjo5pW22S3VCpQseUBHNtJTH1i7Gx2QdxsJMQF3IKEeIOKg8QFQkLiYSLEa/D/Mz4k2WST&#10;dtuESl5pd30Yj2f+0/zf909y/+FlHEkXAcvDNOnJ6j1FloLES/0wGffkT5+fdSxZygs38d0oTYKe&#10;fBXk8sMH7793f5Y5AUknaeQHTIJOktyZZT15UhSZ0+3m3iSI3fxemgUJ3BylLHYLOGXjrs/cGfQe&#10;R12iKEZ3ljI/Y6kX5DlcHYib8gPe/2gUeMXHo1EeFFLUk2FsBf/L+N8h/u0+uO86Y+Zmk9Arh+G+&#10;xihiN0zgpXVXA7dwpSkLb3QVhx5L83RU3PPSuJuORqEX8DnAbFRlbTaPWTrN+FzGzmyc1WIC0a7J&#10;6bW79T66eMak0O/Jmm4ZspS4MWhpcf3bYv5yMf9rMf/hn2+/l/g9ENUsGzvwxGOWnWfPWHlhLM5w&#10;9pcjFuN/mJd0yYV8VQs5uCwkDy7qRKUGAV14cE+lpqGZulCDNwFd3XjOm5zueLJbvbiL46uHM8vA&#10;pPJGavndpHY+cbOAKyNHGVRSI4ZdS23+9eL658X1n4v5N9Ji/tNiPl9c/wrnkoatuLj4syg8qbh8&#10;lII4VG42efY09V7kUpL2J24yDk4YS2eTwPVh0Co+CVOrH0U95E6OnQxnH6Y+KMydFinvaKMGTJ3Q&#10;SsiVGmxNIXCNa4FYlFrcF2pRuk7G8uJxkMYSHvRkBq7E3+BePM0LHFHTBFWep1Hon4VRxE/YeNiP&#10;mHThgtud8R8+ibVmUSLNerKtE10IYWsXCv/Z1EUcFhA/ojDuyVbdyHVQdKeJD8N0ncINI3EMQ46S&#10;UpYoPiHI4nJ4yT2AEFopaZj6VyBeloqAAQEODiYp+0KWZhAsenL++dRlgSxFTxJQkUmJDbIs+Ill&#10;2WDdbPnGcOmGm3jQUU/2CiZL4qRfiIg0zVg4nsCbhFEk6QmodRRyaaPKxajKCYBpi/EfwMZNiOJl&#10;ZLjFxqHVMWycEt000JQhnrSWvqel85Db2FRr6WINJBbZx9Kh1TEsXVV0kwft1tL3j+lGpao2pq/k&#10;LRbdy9LrJRFynsPlLZpqK1Yb018tezFbS9+Yodt7WTq0OkZMJyqhSmvpr2bpdaL57sT0EpjWGLrC&#10;j1RprHMddeM9bpPLqBshDce4HDHCbY56G1Qu3lCi4J0AUTU0S1MAr9wE6qplKUQrIaKmGpaxjtOp&#10;rqv8SQCQXCWu06B1YhtwE0E+tTn4rbHlKkzPQs+B35LcgKMbMH03CQRPFVOEY4JIivfqI3bZi2nW&#10;AR4mc4twGEZhccU5JQCjOKjk4lnoIUjEkyXETxWQiUBD0ADfK6k89FbtxFMAj0NvDdXnGaBohHe3&#10;AP3VXrp4ujKSYRRmFc7G43LOgCDXOKENYhN80yD1pnGQFIJAY0EE00+TfBJmOeBWJ4iHgQ+A/4kv&#10;YCgwBoD40eyQO+Ck1pfEOlEUmzzq9HWl34EAdto5sanZMZVTE6zWUvtq/ysE9Sp1pnkAYnCjQRaW&#10;Y4WrN0a7kcEquT7BjXGOTVAKFVcBA+JERDVEMDEUCY41Z94nIGzwDzguWFB4EzwcAUNRXofG9Q0u&#10;5kayKPS9+BVqEQAMYOONB6CQkOcilAIztMn+G+JkT24lSVHhfCrIX7hOfaFkNLhqbijJVuxT69Si&#10;HUqMU1DSYNA5OevTjnGmmvpAG/T7A7VS0iT0/SDB19xdR1zkW7mcbXRQF22lGUalV+yssTsbV8tH&#10;xO6cGZbZoWdU79imYnUU1X5kGwq16eBsdUpPwyS4+5QOzVPVosDhN6IAddemXtko3MVD+D0UHUSR&#10;vRUB8DmqBnhMSa2X5IPihGYFsmER4x5S+1+9/miUL6MgvIodfUVus3Y3wR+2/tf6nyDkN5LINdN/&#10;gOS0uDuF3GRjh4sfmACVhaaXi+tf/v3jx8X174v5d7xc8rekUcKLHmXNo59gFga55WVyvlYn4UWZ&#10;51cZlEBWyiTikdvLJILz1KkoG+ALyrKVqsFCAjUJXNc7uqZBi9XQQqkKi01ZO1GJbu8qngwh2+qn&#10;SQIJSco0zIscXkbBg7FfysL1PwO5jOIICpBQOJGobemcvILAVbaGoyp04aMrcenOSxT2PHDziUix&#10;8qt8kBZi3vsXWaSC66JgIVSxIkjIob4TBz7USQIoD+MRApYqjFZr2coKf8SkpZbn1lwEhl4Nmlfk&#10;mgAgnB1nh1Z3wOIMxQx0hzct09UH9yYLEGbpTbf4kaoY1IIimrCPLQt160etH4F77QcecWfIpl0V&#10;Wwr5lGg7/UhD8zzEqqTCDgn8gfUA8OwHVUW4XKCIZqpm6VK71icNsF7rVHwHQLs4HWFxWmI3t6R6&#10;JcfJt7e81cVph1PZig653CYmdDnfg3VKM6BZu07hpprWpY7gUjX9vLje4lLcPI+/TmlUs3BzlwBS&#10;hMA2HfQbke4jR7rsWETViKZVzO4bTQCJAWhNOGwLpA7B/r6jQKrZ/7p9lxtw6WhKpXOdH3gnZ7UD&#10;aMWLVEUzbB3cDIsNxKQa8LPC2rd40a69nLX6KqBeX/jfQvdX3366FeOvsBFtvaGs/q3RHc2mWRGy&#10;0R/eDb4TR/r2t8xSYtZo8rZgUu/ZOWjZRFWoaeqi6r87pADbqQoKFNy/DSnbd7S3IWVpW+YeJUx0&#10;xYZBXQopNfvfhpTmkyaU7LMLH1sdIz9Z3se2O6S0WQruUNnjQzJtSHlDIaUugbQhZTmk7PPhNfhw&#10;01FCClDXqlXSB21IqT74urQZDqmUFvisimD/WjWHyHfJUupqUBtSlkIK4MGqHH0L8GlQ40GBDyWw&#10;N/U24GMbBjWrrR0tldImKa5zwIhSl8LejYjCt47BFxPwLT3llyjgNx8sn/MNMc1XPTz4Dw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MEFAAGAAgAAAAhANESon7hAAAACQEAAA8AAABkcnMvZG93bnJldi54&#10;bWxMj0FPg0AQhe8m/ofNmHizCyjYIkvTNOqpaWJr0vQ2hSmQsrOE3QL9964nPb55L+99ky0n3YqB&#10;etsYVhDOAhDEhSkbrhR87z+e5iCsQy6xNUwKbmRhmd/fZZiWZuQvGnauEr6EbYoKaue6VEpb1KTR&#10;zkxH7L2z6TU6L/tKlj2Ovly3MgqCRGps2C/U2NG6puKyu2oFnyOOq+fwfdhczuvbcR9vD5uQlHp8&#10;mFZvIBxN7i8Mv/geHXLPdDJXLq1oFbzErz7p74sEhPfnSbIAcVIQxVEIMs/k/w/yHwAAAP//AwBQ&#10;SwMEFAAGAAgAAAAhAEXAL0RSAgAA0AUAABQAAABkcnMvbWVkaWEvaW1hZ2UxLmVtZtyUv2tTURTH&#10;z3tJamtVnjGCkqqpWGmbDCJSFGty06BL6iAI2qml/oCK4CiowxOli5vuLsUMgrh2dOgsDgWFgDRL&#10;RvEPEOLnm7ybPsWhswe+7/s9J+fee8559yUws4fA29nAbN478MdJs+8jZqWr16+ZBfYlZzZLPEzl&#10;9CVxy5o9Zn0FpO3bZs523mSNDawCSoDtyoELbAIdgTD61NaylQTKLREoAOWec2E/jyOwuHbKZe1A&#10;X5uddLmhPuFYQ3wUaL/L0s4yW/Am0DlHYNmlgz/rq2trC9Pllw3xWO9V4z4c33rd+PBubuE5vEiO&#10;+MHbe/Vxfn/2dLs2S/54wr+ebNdm8H8kLF/7dWDtL77B2h34OGuq6C30eX57BG9wToXYMueWid2B&#10;Lch4CwbyRabgLI6oWf33sElYPa4CzUG9nknAfK4gE9vVemdTIJlbrDn4tf054RdBBDps2MqYzSX+&#10;OkH5t/Ed8KZaZGME4sOtTDPfDpv5TtDMd/GLth79iSXyVKe3wepeT7UptxMU+2dc8AmwzxlBd6mw&#10;2H8qsx12qaoTtDJqWPOYT7gKHwOaizDFQz2me07PIjW7OmmJxUOt+nQnV8BNoDs56oLQoVWr7hVk&#10;n/XA9n/dqGpNGor7PGTvqBvMOotDeXt6f8vkXUzyxTLP2kWf4b/M96pzvCY3/t/eu6M/vXdv/v/M&#10;97yPnr0mJ97Le58m0X8ni+i7QHMUtL9m+Lc/Y++JeotrXnFkSu9G0+o0js7TvdedmwAR0J0L3fD7&#10;tUPECkAWAenfAAAA//8DAFBLAQItABQABgAIAAAAIQCm5lH7DAEAABUCAAATAAAAAAAAAAAAAAAA&#10;AAAAAABbQ29udGVudF9UeXBlc10ueG1sUEsBAi0AFAAGAAgAAAAhADj9If/WAAAAlAEAAAsAAAAA&#10;AAAAAAAAAAAAPQEAAF9yZWxzLy5yZWxzUEsBAi0AFAAGAAgAAAAhAL9pyA2CCAAAMkIAAA4AAAAA&#10;AAAAAAAAAAAAPAIAAGRycy9lMm9Eb2MueG1sUEsBAi0AFAAGAAgAAAAhAI4iCUK6AAAAIQEAABkA&#10;AAAAAAAAAAAAAAAA6goAAGRycy9fcmVscy9lMm9Eb2MueG1sLnJlbHNQSwECLQAUAAYACAAAACEA&#10;0RKifuEAAAAJAQAADwAAAAAAAAAAAAAAAADbCwAAZHJzL2Rvd25yZXYueG1sUEsBAi0AFAAGAAgA&#10;AAAhAEXAL0RSAgAA0AUAABQAAAAAAAAAAAAAAAAA6QwAAGRycy9tZWRpYS9pbWFnZTEuZW1mUEsF&#10;BgAAAAAGAAYAfAEAAG0PAAAAAA==&#10;">
                <v:shape id="テキスト ボックス 3269" o:spid="_x0000_s1337"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0+cUA&#10;AADdAAAADwAAAGRycy9kb3ducmV2LnhtbESPQWvCQBSE7wX/w/IEL0U3TUE0ugZpLfVWjILXZ/aZ&#10;BLNv0+zGpP/eLRR6HGbmG2adDqYWd2pdZVnByywCQZxbXXGh4HT8mC5AOI+ssbZMCn7IQboZPa0x&#10;0bbnA90zX4gAYZeggtL7JpHS5SUZdDPbEAfvaluDPsi2kLrFPsBNLeMomkuDFYeFEht6Kym/ZZ1R&#10;8P7lTJ938TNfsF/Yz2/eHbKzUpPxsF2B8DT4//Bfe68VvMbzJfy+C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3T5xQAAAN0AAAAPAAAAAAAAAAAAAAAAAJgCAABkcnMv&#10;ZG93bnJldi54bWxQSwUGAAAAAAQABAD1AAAAigMAAAAA&#10;">
                  <v:textbox inset="5.85pt,.7pt,5.85pt,.7pt">
                    <w:txbxContent>
                      <w:p w:rsidR="00697F98" w:rsidRPr="0056169A" w:rsidRDefault="00697F98"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338"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Hv8IA&#10;AADdAAAADwAAAGRycy9kb3ducmV2LnhtbERPy2rCQBTdF/yH4QrdFDNpChrSTKT0Qd2JUXB7m7lN&#10;QjN30sxo4t87C8Hl4bzz9WQ6cabBtZYVPEcxCOLK6pZrBYf91yIF4Tyyxs4yKbiQg3Uxe8gx03bk&#10;HZ1LX4sQwi5DBY33fSalqxoy6CLbEwfu1w4GfYBDLfWAYwg3nUzieCkNthwaGuzpvaHqrzwZBR9b&#10;Z8bqlDzxD46p/f7nz115VOpxPr29gvA0+bv45t5oBS/JKswNb8IT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ke/wgAAAN0AAAAPAAAAAAAAAAAAAAAAAJgCAABkcnMvZG93&#10;bnJldi54bWxQSwUGAAAAAAQABAD1AAAAhwMAAAAA&#10;">
                  <v:textbox inset="5.85pt,.7pt,5.85pt,.7pt">
                    <w:txbxContent>
                      <w:p w:rsidR="00697F98" w:rsidRPr="0056169A" w:rsidRDefault="00697F98"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339"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AcsQA&#10;AADdAAAADwAAAGRycy9kb3ducmV2LnhtbESPQWvCQBSE74L/YXmCF6mbpiAhdQ1iFXsrpoLX1+xr&#10;Esy+jdmNSf99tyD0OMzMN8w6G00j7tS52rKC52UEgriwuuZSwfnz8JSAcB5ZY2OZFPyQg2wznawx&#10;1XbgE91zX4oAYZeigsr7NpXSFRUZdEvbEgfv23YGfZBdKXWHQ4CbRsZRtJIGaw4LFba0q6i45r1R&#10;8PbhzFD08YK/cEjs8cb7U35Raj4bt68gPI3+P/xov2sFL3ESw9+b8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AHLEAAAA3QAAAA8AAAAAAAAAAAAAAAAAmAIAAGRycy9k&#10;b3ducmV2LnhtbFBLBQYAAAAABAAEAPUAAACJAwAAAAA=&#10;">
                  <v:textbox inset="5.85pt,.7pt,5.85pt,.7pt">
                    <w:txbxContent>
                      <w:p w:rsidR="00697F98" w:rsidRPr="0056169A" w:rsidRDefault="00697F98"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340"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9ncQA&#10;AADdAAAADwAAAGRycy9kb3ducmV2LnhtbESPQWvCQBSE70L/w/IKvYhujKWE6CrFVvQmpoLXZ/aZ&#10;hGbfptnVxH/vCgWPw8x8w8yXvanFlVpXWVYwGUcgiHOrKy4UHH7WowSE88gaa8uk4EYOlouXwRxT&#10;bTve0zXzhQgQdikqKL1vUildXpJBN7YNcfDOtjXog2wLqVvsAtzUMo6iD2mw4rBQYkOrkvLf7GIU&#10;fO2c6fJLPOQTdond/PH3Pjsq9fbaf85AeOr9M/zf3moF0zh5h8e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PZ3EAAAA3QAAAA8AAAAAAAAAAAAAAAAAmAIAAGRycy9k&#10;b3ducmV2LnhtbFBLBQYAAAAABAAEAPUAAACJAwAAAAA=&#10;">
                  <v:textbox inset="5.85pt,.7pt,5.85pt,.7pt">
                    <w:txbxContent>
                      <w:p w:rsidR="00697F98" w:rsidRPr="0056169A" w:rsidRDefault="00697F98"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341"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rQMUA&#10;AADdAAAADwAAAGRycy9kb3ducmV2LnhtbESPQWvCQBSE74L/YXlCL6KbpiKaukqxir2JUfD6mn1N&#10;QrNvY3Y16b93C4LHYWa+YRarzlTiRo0rLSt4HUcgiDOrS84VnI7b0QyE88gaK8uk4I8crJb93gIT&#10;bVs+0C31uQgQdgkqKLyvEyldVpBBN7Y1cfB+bGPQB9nkUjfYBripZBxFU2mw5LBQYE3rgrLf9GoU&#10;fO6dabNrPORvbGd2d+HNIT0r9TLoPt5BeOr8M/xof2kFb/F8Av9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tAxQAAAN0AAAAPAAAAAAAAAAAAAAAAAJgCAABkcnMv&#10;ZG93bnJldi54bWxQSwUGAAAAAAQABAD1AAAAigMAAAAA&#10;">
                  <v:textbox inset="5.85pt,.7pt,5.85pt,.7pt">
                    <w:txbxContent>
                      <w:p w:rsidR="00697F98" w:rsidRPr="0056169A" w:rsidRDefault="00697F98"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342"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9F0ccAAADdAAAADwAAAGRycy9kb3ducmV2LnhtbESPQWvCQBSE7wX/w/IK&#10;3ppNNC2SZhWRKh5CoSqU3h7ZZxLMvg3ZbRL/fbdQ6HGYmW+YfDOZVgzUu8aygiSKQRCXVjdcKbic&#10;908rEM4ja2wtk4I7OdisZw85ZtqO/EHDyVciQNhlqKD2vsukdGVNBl1kO+LgXW1v0AfZV1L3OAa4&#10;aeUijl+kwYbDQo0d7Woqb6dvo+Aw4rhdJm9Dcbvu7l/n5/fPIiGl5o/T9hWEp8n/h//aR61gm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9F0ccAAADd&#10;AAAADwAAAAAAAAAAAAAAAACqAgAAZHJzL2Rvd25yZXYueG1sUEsFBgAAAAAEAAQA+gAAAJ4DAAAA&#10;AA==&#10;">
                  <v:shape id="Picture 17" o:spid="_x0000_s1343"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hE3GAAAA3QAAAA8AAABkcnMvZG93bnJldi54bWxEj0FrAjEUhO+C/yE8oRep2dpW7GqUYil4&#10;UtSieHvdPDeLm5clSXX7741Q6HGYmW+Y6by1tbiQD5VjBU+DDARx4XTFpYKv3efjGESIyBprx6Tg&#10;lwLMZ93OFHPtrryhyzaWIkE45KjAxNjkUobCkMUwcA1x8k7OW4xJ+lJqj9cEt7UcZtlIWqw4LRhs&#10;aGGoOG9/rIL21N+FdfTmsJRvm+PHevS9X6FSD732fQIiUhv/w3/tpVbw/JK9wv1Ne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iETcYAAADdAAAADwAAAAAAAAAAAAAA&#10;AACfAgAAZHJzL2Rvd25yZXYueG1sUEsFBgAAAAAEAAQA9wAAAJIDAAAAAA==&#10;">
                    <v:imagedata r:id="rId117" o:title=""/>
                  </v:shape>
                  <v:shape id="Text Box 18" o:spid="_x0000_s1344"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PcMQA&#10;AADdAAAADwAAAGRycy9kb3ducmV2LnhtbERPTWvCQBC9C/6HZQRvulHbUKKrxEKt9FK1pXgcs2MS&#10;zM6G7KrRX+8eCh4f73u2aE0lLtS40rKC0TACQZxZXXKu4PfnY/AGwnlkjZVlUnAjB4t5tzPDRNsr&#10;b+my87kIIewSVFB4XydSuqwgg25oa+LAHW1j0AfY5FI3eA3hppLjKIqlwZJDQ4E1vReUnXZno+Be&#10;uvRz8730h+XrfhVtvmL3l8ZK9XttOgXhqfVP8b97rRVMX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D3DEAAAA3QAAAA8AAAAAAAAAAAAAAAAAmAIAAGRycy9k&#10;b3ducmV2LnhtbFBLBQYAAAAABAAEAPUAAACJAwAAAAA=&#10;" filled="f" stroked="f">
                    <v:textbox inset="5.85pt,.7pt,5.85pt,.7pt">
                      <w:txbxContent>
                        <w:p w:rsidR="00697F98" w:rsidRPr="0056169A" w:rsidRDefault="00697F98" w:rsidP="009A065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345"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yePsUAAADdAAAADwAAAGRycy9kb3ducmV2LnhtbESPzW7CMBCE70i8g7WVuIEDVBQFDAIk&#10;fm5tKQ+wxJsfGq9DbEj69jUSEsfRzHyjmS9bU4o71a6wrGA4iEAQJ1YXnCk4/Wz7UxDOI2ssLZOC&#10;P3KwXHQ7c4y1bfib7kefiQBhF6OC3PsqltIlORl0A1sRBy+1tUEfZJ1JXWMT4KaUoyiaSIMFh4Uc&#10;K9rklPweb0bBVSZZc961h7W8pOP912fK049Uqd5bu5qB8NT6V/jZPmgF4/fREB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yePsUAAADdAAAADwAAAAAAAAAA&#10;AAAAAAChAgAAZHJzL2Rvd25yZXYueG1sUEsFBgAAAAAEAAQA+QAAAJMDAAAAAA==&#10;" adj="10769">
                  <v:stroke dashstyle="1 1" endarrow="block"/>
                </v:shape>
                <v:shape id="カギ線コネクタ 3422" o:spid="_x0000_s1346"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AScQAAADdAAAADwAAAGRycy9kb3ducmV2LnhtbESPzW7CMBCE75V4B2uReisOARUUMIgi&#10;0XLj9wGWePMD8TqNXRLeHleq1ONoZr7RzJedqcSdGldaVjAcRCCIU6tLzhWcT5u3KQjnkTVWlknB&#10;gxwsF72XOSbatnyg+9HnIkDYJaig8L5OpHRpQQbdwNbEwctsY9AH2eRSN9gGuKlkHEXv0mDJYaHA&#10;mtYFpbfjj1HwLdO8vXx22w95zUZf+13G00mm1Gu/W81AeOr8f/ivvdUKRuM4ht834Qn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gBJxAAAAN0AAAAPAAAAAAAAAAAA&#10;AAAAAKECAABkcnMvZG93bnJldi54bWxQSwUGAAAAAAQABAD5AAAAkgMAAAAA&#10;" adj="10769">
                  <v:stroke dashstyle="1 1" endarrow="block"/>
                </v:shape>
                <v:shape id="カギ線コネクタ 3423" o:spid="_x0000_s1347"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y9McAAADdAAAADwAAAGRycy9kb3ducmV2LnhtbESPQWvCQBSE74L/YXmCN91oSpHUVaJi&#10;aUtLqRbx+Mg+k2D2bcxuNP333ULB4zAz3zDzZWcqcaXGlZYVTMYRCOLM6pJzBd/77WgGwnlkjZVl&#10;UvBDDpaLfm+OibY3/qLrzuciQNglqKDwvk6kdFlBBt3Y1sTBO9nGoA+yyaVu8BbgppLTKHqUBksO&#10;CwXWtC4oO+9ao2Dz7Pafx8v74Zyu4rfXj5RbamOlhoMufQLhqfP38H/7RSuIH6Yx/L0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fL0xwAAAN0AAAAPAAAAAAAA&#10;AAAAAAAAAKECAABkcnMvZG93bnJldi54bWxQSwUGAAAAAAQABAD5AAAAlQMAAAAA&#10;" adj="10769">
                  <v:stroke dashstyle="1 1" endarrow="block"/>
                </v:shape>
                <v:shape id="カギ線コネクタ 3424" o:spid="_x0000_s1348"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qgMgAAADdAAAADwAAAGRycy9kb3ducmV2LnhtbESP3WrCQBSE7wu+w3IK3tVNjZQSXSW2&#10;VKpYxB+kl4fsaRLMnk2zG41v3xUKXg4z8w0zmXWmEmdqXGlZwfMgAkGcWV1yruCw/3h6BeE8ssbK&#10;Mim4koPZtPcwwUTbC2/pvPO5CBB2CSoovK8TKV1WkEE3sDVx8H5sY9AH2eRSN3gJcFPJYRS9SIMl&#10;h4UCa3orKDvtWqPgfeH2m+/f9fGUzuPV8ivlltpYqf5jl45BeOr8Pfzf/tQK4tFwBLc34Qn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hqgMgAAADdAAAADwAAAAAA&#10;AAAAAAAAAAChAgAAZHJzL2Rvd25yZXYueG1sUEsFBgAAAAAEAAQA+QAAAJYDAAAAAA==&#10;" adj="10769">
                  <v:stroke dashstyle="1 1" endarrow="block"/>
                </v:shape>
                <v:shape id="カギ線コネクタ 3425" o:spid="_x0000_s1349" type="#_x0000_t34" style="position:absolute;left:34385;top:-5228;width:4419;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5JHscAAADdAAAADwAAAGRycy9kb3ducmV2LnhtbESPT2vCQBTE7wW/w/IK3uqmsVWbukoR&#10;S4sn/4EeH9lnsph9m2ZXE799Vyj0OMzMb5jpvLOVuFLjjWMFz4MEBHHutOFCwX73+TQB4QOyxsox&#10;KbiRh/ms9zDFTLuWN3TdhkJECPsMFZQh1JmUPi/Joh+4mjh6J9dYDFE2hdQNthFuK5kmyUhaNBwX&#10;SqxpUVJ+3l6sArtamZN9S5et/zqM1/vF7eeYG6X6j93HO4hAXfgP/7W/tYLhS/oK9zfxCcj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nkkexwAAAN0AAAAPAAAAAAAA&#10;AAAAAAAAAKECAABkcnMvZG93bnJldi54bWxQSwUGAAAAAAQABAD5AAAAlQMAAAAA&#10;" adj="9215">
                  <v:stroke dashstyle="1 1" endarrow="block"/>
                </v:shape>
                <v:shape id="テキスト ボックス 3426" o:spid="_x0000_s1350"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yn8cA&#10;AADdAAAADwAAAGRycy9kb3ducmV2LnhtbESPQWvCQBSE74L/YXlCb7rRtkGiq8RCtfSi1VI8PrPP&#10;JJh9G7KrRn+9Wyj0OMzMN8x03ppKXKhxpWUFw0EEgjizuuRcwffuvT8G4TyyxsoyKbiRg/ms25li&#10;ou2Vv+iy9bkIEHYJKii8rxMpXVaQQTewNXHwjrYx6INscqkbvAa4qeQoimJpsOSwUGBNbwVlp+3Z&#10;KLiXLl1t1gt/WLzul9HmM3Y/aazUU69NJyA8tf4//Nf+0AqeX0Yx/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Mp/HAAAA3QAAAA8AAAAAAAAAAAAAAAAAmAIAAGRy&#10;cy9kb3ducmV2LnhtbFBLBQYAAAAABAAEAPUAAACMAwAAAAA=&#10;" filled="f" stroked="f">
                  <v:textbox inset="5.85pt,.7pt,5.85pt,.7pt">
                    <w:txbxContent>
                      <w:p w:rsidR="00697F98" w:rsidRPr="00225300" w:rsidRDefault="00697F98"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697F98" w:rsidRPr="00225300" w:rsidRDefault="00697F98"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697F98" w:rsidRPr="00225300" w:rsidRDefault="00697F98" w:rsidP="009A065A">
                        <w:pPr>
                          <w:snapToGrid w:val="0"/>
                          <w:spacing w:line="0" w:lineRule="atLeast"/>
                          <w:rPr>
                            <w:rFonts w:ascii="Meiryo UI" w:eastAsia="Meiryo UI" w:hAnsi="Meiryo UI" w:cs="Meiryo UI"/>
                            <w:sz w:val="12"/>
                            <w:szCs w:val="12"/>
                          </w:rPr>
                        </w:pPr>
                      </w:p>
                    </w:txbxContent>
                  </v:textbox>
                </v:shape>
                <v:shape id="テキスト ボックス 3427" o:spid="_x0000_s1351"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BMcA&#10;AADdAAAADwAAAGRycy9kb3ducmV2LnhtbESPT2vCQBTE74V+h+UJ3upG20aJrhIL2tKLfxGPz+wz&#10;Cc2+Ddmtpv30bqHgcZiZ3zCTWWsqcaHGlZYV9HsRCOLM6pJzBfvd4mkEwnlkjZVlUvBDDmbTx4cJ&#10;JtpeeUOXrc9FgLBLUEHhfZ1I6bKCDLqerYmDd7aNQR9kk0vd4DXATSUHURRLgyWHhQJreiso+9p+&#10;GwW/pUvf16u5P81fj8to/Rm7Qxor1e206RiEp9bfw//tD63g+WUwhL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ClwTHAAAA3QAAAA8AAAAAAAAAAAAAAAAAmAIAAGRy&#10;cy9kb3ducmV2LnhtbFBLBQYAAAAABAAEAPUAAACMAwAAAAA=&#10;" filled="f" stroked="f">
                  <v:textbox inset="5.85pt,.7pt,5.85pt,.7pt">
                    <w:txbxContent>
                      <w:p w:rsidR="00697F98" w:rsidRPr="00225300" w:rsidRDefault="00697F98"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697F98" w:rsidRPr="00225300" w:rsidRDefault="00697F98"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697F98" w:rsidRPr="00225300" w:rsidRDefault="00697F98"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697F98" w:rsidRPr="009F01F2" w:rsidRDefault="00697F98" w:rsidP="009A065A">
                        <w:pPr>
                          <w:snapToGrid w:val="0"/>
                          <w:spacing w:line="0" w:lineRule="atLeast"/>
                          <w:rPr>
                            <w:sz w:val="10"/>
                            <w:szCs w:val="10"/>
                          </w:rPr>
                        </w:pPr>
                      </w:p>
                    </w:txbxContent>
                  </v:textbox>
                </v:shape>
                <v:shape id="テキスト ボックス 3428" o:spid="_x0000_s1352"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DdsQA&#10;AADdAAAADwAAAGRycy9kb3ducmV2LnhtbERPTWvCQBC9C/6HZQRvulHbUKKrxEKt9FK1pXgcs2MS&#10;zM6G7KrRX+8eCh4f73u2aE0lLtS40rKC0TACQZxZXXKu4PfnY/AGwnlkjZVlUnAjB4t5tzPDRNsr&#10;b+my87kIIewSVFB4XydSuqwgg25oa+LAHW1j0AfY5FI3eA3hppLjKIqlwZJDQ4E1vReUnXZno+Be&#10;uvRz8730h+XrfhVtvmL3l8ZK9XttOgXhqfVP8b97rRVMXsZhbn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dA3bEAAAA3QAAAA8AAAAAAAAAAAAAAAAAmAIAAGRycy9k&#10;b3ducmV2LnhtbFBLBQYAAAAABAAEAPUAAACJAwAAAAA=&#10;" filled="f" stroked="f">
                  <v:textbox inset="5.85pt,.7pt,5.85pt,.7pt">
                    <w:txbxContent>
                      <w:p w:rsidR="00697F98" w:rsidRPr="00225300" w:rsidRDefault="00697F98"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697F98" w:rsidRPr="00225300" w:rsidRDefault="00697F98"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353"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m7ccA&#10;AADdAAAADwAAAGRycy9kb3ducmV2LnhtbESPT2vCQBTE74V+h+UJ3upG2waNrhIL2tKLfxGPz+wz&#10;Cc2+Ddmtpv30bqHgcZiZ3zCTWWsqcaHGlZYV9HsRCOLM6pJzBfvd4mkIwnlkjZVlUvBDDmbTx4cJ&#10;JtpeeUOXrc9FgLBLUEHhfZ1I6bKCDLqerYmDd7aNQR9kk0vd4DXATSUHURRLgyWHhQJreiso+9p+&#10;GwW/pUvf16u5P81fj8to/Rm7Qxor1e206RiEp9bfw//tD63g+WUwg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pu3HAAAA3QAAAA8AAAAAAAAAAAAAAAAAmAIAAGRy&#10;cy9kb3ducmV2LnhtbFBLBQYAAAAABAAEAPUAAACMAwAAAAA=&#10;" filled="f" stroked="f">
                  <v:textbox inset="5.85pt,.7pt,5.85pt,.7pt">
                    <w:txbxContent>
                      <w:p w:rsidR="00697F98" w:rsidRPr="00225300" w:rsidRDefault="00697F98"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697F98" w:rsidRPr="00225300" w:rsidRDefault="00697F98"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354"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ZrcQA&#10;AADdAAAADwAAAGRycy9kb3ducmV2LnhtbERPTWvCQBC9C/6HZQRvurG2oURXiQWt9FK1pXgcs2MS&#10;zM6G7KrRX+8eCh4f73s6b00lLtS40rKC0TACQZxZXXKu4PdnOXgH4TyyxsoyKbiRg/ms25liou2V&#10;t3TZ+VyEEHYJKii8rxMpXVaQQTe0NXHgjrYx6ANscqkbvIZwU8mXKIqlwZJDQ4E1fRSUnXZno+Be&#10;uvRz873wh8XbfhVtvmL3l8ZK9XttOgHhqfVP8b97rRWMX8dhf3g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ma3EAAAA3QAAAA8AAAAAAAAAAAAAAAAAmAIAAGRycy9k&#10;b3ducmV2LnhtbFBLBQYAAAAABAAEAPUAAACJAwAAAAA=&#10;" filled="f" stroked="f">
                  <v:textbox inset="5.85pt,.7pt,5.85pt,.7pt">
                    <w:txbxContent>
                      <w:p w:rsidR="00697F98" w:rsidRPr="00225300" w:rsidRDefault="00697F98"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697F98" w:rsidRPr="00225300" w:rsidRDefault="00697F98"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1B59F3" w:rsidP="001B59F3">
      <w:pPr>
        <w:pStyle w:val="a9"/>
      </w:pPr>
      <w:r>
        <w:t xml:space="preserve">図 </w:t>
      </w:r>
      <w:fldSimple w:instr=" STYLEREF 2 \s ">
        <w:r w:rsidR="00705170">
          <w:rPr>
            <w:noProof/>
          </w:rPr>
          <w:t>4.5</w:t>
        </w:r>
      </w:fldSimple>
      <w:r w:rsidR="009C79D2">
        <w:noBreakHyphen/>
      </w:r>
      <w:fldSimple w:instr=" SEQ 図 \* ARABIC \s 2 ">
        <w:r w:rsidR="00705170">
          <w:rPr>
            <w:noProof/>
          </w:rPr>
          <w:t>1</w:t>
        </w:r>
      </w:fldSimple>
      <w:r w:rsidR="009A065A">
        <w:rPr>
          <w:rFonts w:hint="eastAsia"/>
        </w:rPr>
        <w:t xml:space="preserve">　</w:t>
      </w:r>
      <w:r w:rsidR="009A065A" w:rsidRPr="00FE7441">
        <w:rPr>
          <w:rFonts w:hint="eastAsia"/>
        </w:rPr>
        <w:t>ライフサイクルコスト縮減の視点</w:t>
      </w:r>
    </w:p>
    <w:p w:rsidR="00FF7C56" w:rsidRPr="00FE7441" w:rsidRDefault="00FF7C56" w:rsidP="009A065A">
      <w:pPr>
        <w:rPr>
          <w:rFonts w:ascii="HG丸ｺﾞｼｯｸM-PRO" w:eastAsia="HG丸ｺﾞｼｯｸM-PRO" w:hAnsi="HG丸ｺﾞｼｯｸM-PRO"/>
        </w:rPr>
      </w:pPr>
    </w:p>
    <w:p w:rsidR="006452A6" w:rsidRDefault="009A065A" w:rsidP="009A065A">
      <w:pPr>
        <w:pStyle w:val="4"/>
      </w:pPr>
      <w:r>
        <w:rPr>
          <w:rFonts w:hint="eastAsia"/>
          <w:color w:val="000000" w:themeColor="text1"/>
        </w:rPr>
        <w:t>維持管理を見通した新技術の検討事例</w:t>
      </w:r>
    </w:p>
    <w:p w:rsidR="009A065A" w:rsidRPr="00FF7C56" w:rsidRDefault="006452A6" w:rsidP="006F1EA7">
      <w:pPr>
        <w:pStyle w:val="af2"/>
        <w:numPr>
          <w:ilvl w:val="0"/>
          <w:numId w:val="14"/>
        </w:numPr>
        <w:ind w:leftChars="0" w:left="993" w:hanging="284"/>
        <w:rPr>
          <w:rFonts w:ascii="HG丸ｺﾞｼｯｸM-PRO" w:eastAsia="HG丸ｺﾞｼｯｸM-PRO" w:hAnsi="HG丸ｺﾞｼｯｸM-PRO"/>
          <w:color w:val="000000" w:themeColor="text1"/>
        </w:rPr>
      </w:pPr>
      <w:r w:rsidRPr="00FF7C56">
        <w:rPr>
          <w:rFonts w:ascii="HG丸ｺﾞｼｯｸM-PRO" w:eastAsia="HG丸ｺﾞｼｯｸM-PRO" w:hAnsi="HG丸ｺﾞｼｯｸM-PRO" w:hint="eastAsia"/>
          <w:color w:val="000000" w:themeColor="text1"/>
        </w:rPr>
        <w:t>不可視部分を極力減らすため</w:t>
      </w:r>
      <w:r w:rsidR="00FF7C56">
        <w:rPr>
          <w:rFonts w:ascii="HG丸ｺﾞｼｯｸM-PRO" w:eastAsia="HG丸ｺﾞｼｯｸM-PRO" w:hAnsi="HG丸ｺﾞｼｯｸM-PRO" w:hint="eastAsia"/>
          <w:color w:val="000000" w:themeColor="text1"/>
        </w:rPr>
        <w:t>、</w:t>
      </w:r>
      <w:r w:rsidRPr="00FF7C56">
        <w:rPr>
          <w:rFonts w:ascii="HG丸ｺﾞｼｯｸM-PRO" w:eastAsia="HG丸ｺﾞｼｯｸM-PRO" w:hAnsi="HG丸ｺﾞｼｯｸM-PRO" w:hint="eastAsia"/>
          <w:color w:val="000000" w:themeColor="text1"/>
        </w:rPr>
        <w:t>桟橋式上部工の点検孔や点検足場等の設置</w:t>
      </w:r>
      <w:r w:rsidR="009A065A" w:rsidRPr="00FF7C56">
        <w:rPr>
          <w:rFonts w:ascii="HG丸ｺﾞｼｯｸM-PRO" w:eastAsia="HG丸ｺﾞｼｯｸM-PRO" w:hAnsi="HG丸ｺﾞｼｯｸM-PRO" w:hint="eastAsia"/>
          <w:color w:val="000000" w:themeColor="text1"/>
        </w:rPr>
        <w:t>や、床版部分のプレキャスト化など、桟橋上部工の補修が容易にできるよう維持管理しやすい構造の採用を検討する。</w:t>
      </w:r>
    </w:p>
    <w:p w:rsidR="009A065A" w:rsidRPr="00FF7C56" w:rsidRDefault="006452A6" w:rsidP="006F1EA7">
      <w:pPr>
        <w:pStyle w:val="af2"/>
        <w:numPr>
          <w:ilvl w:val="0"/>
          <w:numId w:val="14"/>
        </w:numPr>
        <w:ind w:leftChars="0" w:left="993" w:hanging="284"/>
        <w:rPr>
          <w:rFonts w:ascii="HG丸ｺﾞｼｯｸM-PRO" w:eastAsia="HG丸ｺﾞｼｯｸM-PRO" w:hAnsi="HG丸ｺﾞｼｯｸM-PRO"/>
          <w:color w:val="000000" w:themeColor="text1"/>
        </w:rPr>
      </w:pPr>
      <w:r w:rsidRPr="00FF7C56">
        <w:rPr>
          <w:rFonts w:ascii="HG丸ｺﾞｼｯｸM-PRO" w:eastAsia="HG丸ｺﾞｼｯｸM-PRO" w:hAnsi="HG丸ｺﾞｼｯｸM-PRO" w:hint="eastAsia"/>
          <w:color w:val="000000" w:themeColor="text1"/>
        </w:rPr>
        <w:t>コンクリート橋（桁）、桟橋式上部工への海水の侵入を防ぎ、塩害、凍結・アルカリ骨材反応等の劣化要因から保護するため、</w:t>
      </w:r>
      <w:r w:rsidR="00FF7C56" w:rsidRPr="00FF7C56">
        <w:rPr>
          <w:rFonts w:ascii="HG丸ｺﾞｼｯｸM-PRO" w:eastAsia="HG丸ｺﾞｼｯｸM-PRO" w:hAnsi="HG丸ｺﾞｼｯｸM-PRO" w:hint="eastAsia"/>
          <w:color w:val="000000" w:themeColor="text1"/>
        </w:rPr>
        <w:t>表面被覆工の採用を検討</w:t>
      </w:r>
      <w:r w:rsidRPr="00FF7C56">
        <w:rPr>
          <w:rFonts w:ascii="HG丸ｺﾞｼｯｸM-PRO" w:eastAsia="HG丸ｺﾞｼｯｸM-PRO" w:hAnsi="HG丸ｺﾞｼｯｸM-PRO" w:hint="eastAsia"/>
          <w:color w:val="000000" w:themeColor="text1"/>
        </w:rPr>
        <w:t>する。</w:t>
      </w:r>
    </w:p>
    <w:p w:rsidR="006452A6" w:rsidRPr="00FF7C56" w:rsidRDefault="006452A6" w:rsidP="006F1EA7">
      <w:pPr>
        <w:pStyle w:val="af2"/>
        <w:numPr>
          <w:ilvl w:val="0"/>
          <w:numId w:val="14"/>
        </w:numPr>
        <w:ind w:leftChars="0" w:left="993" w:hanging="284"/>
        <w:rPr>
          <w:rFonts w:ascii="HG丸ｺﾞｼｯｸM-PRO" w:eastAsia="HG丸ｺﾞｼｯｸM-PRO" w:hAnsi="HG丸ｺﾞｼｯｸM-PRO"/>
          <w:color w:val="000000" w:themeColor="text1"/>
        </w:rPr>
      </w:pPr>
      <w:r w:rsidRPr="00FF7C56">
        <w:rPr>
          <w:rFonts w:ascii="HG丸ｺﾞｼｯｸM-PRO" w:eastAsia="HG丸ｺﾞｼｯｸM-PRO" w:hAnsi="HG丸ｺﾞｼｯｸM-PRO" w:hint="eastAsia"/>
          <w:color w:val="000000" w:themeColor="text1"/>
        </w:rPr>
        <w:t>コンクリート中の鋼材に腐食が生じないよう、耐腐食性の高い鋼材（ステンレス鉄筋、エポキシ樹脂塗装鉄筋等）・連続繊維補強材</w:t>
      </w:r>
      <w:r w:rsidR="006F1EA7">
        <w:rPr>
          <w:rFonts w:ascii="HG丸ｺﾞｼｯｸM-PRO" w:eastAsia="HG丸ｺﾞｼｯｸM-PRO" w:hAnsi="HG丸ｺﾞｼｯｸM-PRO" w:hint="eastAsia"/>
          <w:color w:val="000000" w:themeColor="text1"/>
        </w:rPr>
        <w:t>など</w:t>
      </w:r>
      <w:r w:rsidRPr="00FF7C56">
        <w:rPr>
          <w:rFonts w:ascii="HG丸ｺﾞｼｯｸM-PRO" w:eastAsia="HG丸ｺﾞｼｯｸM-PRO" w:hAnsi="HG丸ｺﾞｼｯｸM-PRO" w:hint="eastAsia"/>
          <w:color w:val="000000" w:themeColor="text1"/>
        </w:rPr>
        <w:t>の使用を検討する。</w:t>
      </w:r>
    </w:p>
    <w:p w:rsidR="00FF7C56" w:rsidRPr="00FF7C56" w:rsidRDefault="00FF7C56" w:rsidP="006F1EA7">
      <w:pPr>
        <w:pStyle w:val="af2"/>
        <w:numPr>
          <w:ilvl w:val="0"/>
          <w:numId w:val="14"/>
        </w:numPr>
        <w:ind w:leftChars="0" w:left="993" w:hanging="284"/>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車止めの再設置を可能にするため、</w:t>
      </w:r>
      <w:r w:rsidRPr="00FF7C56">
        <w:rPr>
          <w:rFonts w:ascii="HG丸ｺﾞｼｯｸM-PRO" w:eastAsia="HG丸ｺﾞｼｯｸM-PRO" w:hAnsi="HG丸ｺﾞｼｯｸM-PRO" w:hint="eastAsia"/>
          <w:color w:val="000000" w:themeColor="text1"/>
        </w:rPr>
        <w:t>部分交換による脱着が容易</w:t>
      </w:r>
      <w:r>
        <w:rPr>
          <w:rFonts w:ascii="HG丸ｺﾞｼｯｸM-PRO" w:eastAsia="HG丸ｺﾞｼｯｸM-PRO" w:hAnsi="HG丸ｺﾞｼｯｸM-PRO" w:hint="eastAsia"/>
          <w:color w:val="000000" w:themeColor="text1"/>
        </w:rPr>
        <w:t>で、</w:t>
      </w:r>
      <w:r w:rsidRPr="00FF7C56">
        <w:rPr>
          <w:rFonts w:ascii="HG丸ｺﾞｼｯｸM-PRO" w:eastAsia="HG丸ｺﾞｼｯｸM-PRO" w:hAnsi="HG丸ｺﾞｼｯｸM-PRO" w:hint="eastAsia"/>
          <w:color w:val="000000" w:themeColor="text1"/>
        </w:rPr>
        <w:t>損傷箇所のみを交換できる</w:t>
      </w:r>
      <w:r>
        <w:rPr>
          <w:rFonts w:ascii="HG丸ｺﾞｼｯｸM-PRO" w:eastAsia="HG丸ｺﾞｼｯｸM-PRO" w:hAnsi="HG丸ｺﾞｼｯｸM-PRO" w:hint="eastAsia"/>
          <w:color w:val="000000" w:themeColor="text1"/>
        </w:rPr>
        <w:t>構造の採用を検討する。</w:t>
      </w:r>
    </w:p>
    <w:p w:rsidR="00FF7C56" w:rsidRDefault="00FF7C56" w:rsidP="00FF7C56">
      <w:r>
        <w:br w:type="page"/>
      </w:r>
    </w:p>
    <w:p w:rsidR="004759BD" w:rsidRPr="00457A27" w:rsidRDefault="004759BD" w:rsidP="00E12107">
      <w:pPr>
        <w:pStyle w:val="2"/>
      </w:pPr>
      <w:bookmarkStart w:id="396" w:name="_Ref388951653"/>
      <w:bookmarkStart w:id="397" w:name="_Ref388951656"/>
      <w:bookmarkStart w:id="398" w:name="_Ref388951815"/>
      <w:bookmarkStart w:id="399" w:name="_Ref388951841"/>
      <w:bookmarkStart w:id="400" w:name="_Toc406834021"/>
      <w:bookmarkStart w:id="401" w:name="_Toc411957756"/>
      <w:r w:rsidRPr="00457A27">
        <w:rPr>
          <w:rFonts w:hint="eastAsia"/>
        </w:rPr>
        <w:lastRenderedPageBreak/>
        <w:t>新たな技術、材料、工法の活用と促進策</w:t>
      </w:r>
      <w:bookmarkEnd w:id="396"/>
      <w:bookmarkEnd w:id="397"/>
      <w:bookmarkEnd w:id="398"/>
      <w:bookmarkEnd w:id="399"/>
      <w:bookmarkEnd w:id="400"/>
      <w:bookmarkEnd w:id="401"/>
    </w:p>
    <w:p w:rsidR="00BC0F61" w:rsidRDefault="00BC0F61" w:rsidP="00BC0F61">
      <w:pPr>
        <w:widowControl/>
        <w:ind w:left="105" w:firstLineChars="100" w:firstLine="210"/>
        <w:rPr>
          <w:rFonts w:ascii="HG丸ｺﾞｼｯｸM-PRO" w:eastAsia="HG丸ｺﾞｼｯｸM-PRO" w:hAnsi="HG丸ｺﾞｼｯｸM-PRO"/>
        </w:rPr>
      </w:pPr>
      <w:r w:rsidRPr="00BC0F61">
        <w:rPr>
          <w:rFonts w:ascii="HG丸ｺﾞｼｯｸM-PRO" w:eastAsia="HG丸ｺﾞｼｯｸM-PRO" w:hAnsi="HG丸ｺﾞｼｯｸM-PRO" w:hint="eastAsia"/>
        </w:rPr>
        <w:t>今後の都市基盤施設の維持管理では、新たな技術、材料、工法等を積極的に取り入れ、活用していくことが、より効率的・効果的に推進していく方策のひとつであると考えられる。</w:t>
      </w:r>
    </w:p>
    <w:p w:rsidR="00BC0F61" w:rsidRDefault="00F677FE" w:rsidP="00BC0F61">
      <w:pPr>
        <w:widowControl/>
        <w:ind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当該分野におい</w:t>
      </w:r>
      <w:r w:rsidR="00AC31F8">
        <w:rPr>
          <w:rFonts w:ascii="HG丸ｺﾞｼｯｸM-PRO" w:eastAsia="HG丸ｺﾞｼｯｸM-PRO" w:hAnsi="HG丸ｺﾞｼｯｸM-PRO" w:hint="eastAsia"/>
          <w:color w:val="000000" w:themeColor="text1"/>
        </w:rPr>
        <w:t>て</w:t>
      </w:r>
      <w:r>
        <w:rPr>
          <w:rFonts w:ascii="HG丸ｺﾞｼｯｸM-PRO" w:eastAsia="HG丸ｺﾞｼｯｸM-PRO" w:hAnsi="HG丸ｺﾞｼｯｸM-PRO" w:hint="eastAsia"/>
          <w:color w:val="000000" w:themeColor="text1"/>
        </w:rPr>
        <w:t>も、</w:t>
      </w:r>
      <w:r w:rsidR="00BC0F61">
        <w:rPr>
          <w:rFonts w:ascii="HG丸ｺﾞｼｯｸM-PRO" w:eastAsia="HG丸ｺﾞｼｯｸM-PRO" w:hAnsi="HG丸ｺﾞｼｯｸM-PRO" w:hint="eastAsia"/>
          <w:color w:val="000000" w:themeColor="text1"/>
        </w:rPr>
        <w:t>港湾・海岸固有の課題に対応するため、老朽化した施設を新技術開発のための実験場として積極的に提供し、民間企</w:t>
      </w:r>
      <w:r w:rsidR="00043082">
        <w:rPr>
          <w:rFonts w:ascii="HG丸ｺﾞｼｯｸM-PRO" w:eastAsia="HG丸ｺﾞｼｯｸM-PRO" w:hAnsi="HG丸ｺﾞｼｯｸM-PRO" w:hint="eastAsia"/>
          <w:color w:val="000000" w:themeColor="text1"/>
        </w:rPr>
        <w:t>業や大学等の連携による新たな技術、材料、工法の開発に積極的に取</w:t>
      </w:r>
      <w:r w:rsidR="00BC0F61">
        <w:rPr>
          <w:rFonts w:ascii="HG丸ｺﾞｼｯｸM-PRO" w:eastAsia="HG丸ｺﾞｼｯｸM-PRO" w:hAnsi="HG丸ｺﾞｼｯｸM-PRO" w:hint="eastAsia"/>
          <w:color w:val="000000" w:themeColor="text1"/>
        </w:rPr>
        <w:t>組んでいく必要がある。</w:t>
      </w:r>
      <w:r w:rsidR="00BC0F61" w:rsidRPr="00BC0F61">
        <w:rPr>
          <w:rFonts w:ascii="HG丸ｺﾞｼｯｸM-PRO" w:eastAsia="HG丸ｺﾞｼｯｸM-PRO" w:hAnsi="HG丸ｺﾞｼｯｸM-PRO" w:hint="eastAsia"/>
        </w:rPr>
        <w:t>しかしながら、それらの導入においては、工法等の選定や効果の確認、契約手続きなどの課題がある。</w:t>
      </w:r>
    </w:p>
    <w:p w:rsidR="00BC0F61" w:rsidRPr="00BC0F61" w:rsidRDefault="00F677FE" w:rsidP="00BC0F61">
      <w:pPr>
        <w:widowControl/>
        <w:ind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本計画の対象期間内に</w:t>
      </w:r>
      <w:r w:rsidR="00B174FF">
        <w:rPr>
          <w:rFonts w:ascii="HG丸ｺﾞｼｯｸM-PRO" w:eastAsia="HG丸ｺﾞｼｯｸM-PRO" w:hAnsi="HG丸ｺﾞｼｯｸM-PRO" w:hint="eastAsia"/>
          <w:color w:val="000000" w:themeColor="text1"/>
        </w:rPr>
        <w:t>おいては、今後の課題として以下の内容について引き続き検討する</w:t>
      </w:r>
      <w:r>
        <w:rPr>
          <w:rFonts w:ascii="HG丸ｺﾞｼｯｸM-PRO" w:eastAsia="HG丸ｺﾞｼｯｸM-PRO" w:hAnsi="HG丸ｺﾞｼｯｸM-PRO" w:hint="eastAsia"/>
          <w:color w:val="000000" w:themeColor="text1"/>
        </w:rPr>
        <w:t>。</w:t>
      </w:r>
    </w:p>
    <w:p w:rsidR="009B7248" w:rsidRPr="00871A93" w:rsidRDefault="009B7248" w:rsidP="00F677FE">
      <w:pPr>
        <w:rPr>
          <w:rFonts w:ascii="HG丸ｺﾞｼｯｸM-PRO" w:eastAsia="HG丸ｺﾞｼｯｸM-PRO" w:hAnsi="HG丸ｺﾞｼｯｸM-PRO"/>
          <w:color w:val="000000" w:themeColor="text1"/>
        </w:rPr>
      </w:pPr>
    </w:p>
    <w:p w:rsidR="009B7248" w:rsidRDefault="009B7248" w:rsidP="009B7248">
      <w:pPr>
        <w:pStyle w:val="4"/>
      </w:pPr>
      <w:r>
        <w:rPr>
          <w:rFonts w:hint="eastAsia"/>
        </w:rPr>
        <w:t>港湾・海岸分野において求められる新技術の事例</w:t>
      </w:r>
    </w:p>
    <w:p w:rsidR="009B7248"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sidRPr="004D236A">
        <w:rPr>
          <w:rFonts w:ascii="HG丸ｺﾞｼｯｸM-PRO" w:eastAsia="HG丸ｺﾞｼｯｸM-PRO" w:hAnsi="HG丸ｺﾞｼｯｸM-PRO" w:hint="eastAsia"/>
          <w:color w:val="000000" w:themeColor="text1"/>
        </w:rPr>
        <w:t>点検・</w:t>
      </w:r>
      <w:r>
        <w:rPr>
          <w:rFonts w:ascii="HG丸ｺﾞｼｯｸM-PRO" w:eastAsia="HG丸ｺﾞｼｯｸM-PRO" w:hAnsi="HG丸ｺﾞｼｯｸM-PRO" w:hint="eastAsia"/>
          <w:color w:val="000000" w:themeColor="text1"/>
        </w:rPr>
        <w:t>診断・モニタリングの効率化技術（不可視部分の点検）</w:t>
      </w:r>
    </w:p>
    <w:p w:rsidR="009B7248"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建設時、更新時に構造物の長寿命化を促進する技術</w:t>
      </w:r>
    </w:p>
    <w:p w:rsidR="009B7248"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既設構造物の長寿命化を図る補修・補強技術</w:t>
      </w:r>
    </w:p>
    <w:p w:rsidR="009B7248"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維持管理に係るライフサイクルコストを縮減する技術</w:t>
      </w:r>
    </w:p>
    <w:p w:rsidR="009B7248" w:rsidRPr="004D236A"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既設構造物の維持管理を支援するシステム技術</w:t>
      </w:r>
    </w:p>
    <w:p w:rsidR="009B7248" w:rsidRDefault="009B7248" w:rsidP="009B7248">
      <w:pPr>
        <w:ind w:leftChars="150" w:left="315" w:firstLineChars="100" w:firstLine="210"/>
        <w:rPr>
          <w:rFonts w:ascii="HG丸ｺﾞｼｯｸM-PRO" w:eastAsia="HG丸ｺﾞｼｯｸM-PRO" w:hAnsi="HG丸ｺﾞｼｯｸM-PRO"/>
          <w:color w:val="000000" w:themeColor="text1"/>
        </w:rPr>
      </w:pPr>
    </w:p>
    <w:p w:rsidR="009B7248" w:rsidRPr="00871A93" w:rsidRDefault="009B7248" w:rsidP="009B7248">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当面の個別の課題として、施設の点検調査・長寿命化施工において現状の課題解決に寄与すると考えられる技術を選定し、試行的に実践する。</w:t>
      </w:r>
      <w:r w:rsidRPr="00871A93">
        <w:rPr>
          <w:rFonts w:ascii="HG丸ｺﾞｼｯｸM-PRO" w:eastAsia="HG丸ｺﾞｼｯｸM-PRO" w:hAnsi="HG丸ｺﾞｼｯｸM-PRO" w:hint="eastAsia"/>
          <w:color w:val="000000" w:themeColor="text1"/>
        </w:rPr>
        <w:t>以下</w:t>
      </w:r>
      <w:r w:rsidR="00871A93" w:rsidRPr="001B59F3">
        <w:rPr>
          <w:rFonts w:ascii="HG丸ｺﾞｼｯｸM-PRO" w:eastAsia="HG丸ｺﾞｼｯｸM-PRO" w:hAnsi="HG丸ｺﾞｼｯｸM-PRO" w:hint="eastAsia"/>
          <w:color w:val="000000" w:themeColor="text1"/>
        </w:rPr>
        <w:t>の</w:t>
      </w:r>
      <w:r w:rsidR="001B59F3" w:rsidRPr="001B59F3">
        <w:rPr>
          <w:rFonts w:ascii="HG丸ｺﾞｼｯｸM-PRO" w:eastAsia="HG丸ｺﾞｼｯｸM-PRO" w:hAnsi="HG丸ｺﾞｼｯｸM-PRO"/>
          <w:color w:val="000000" w:themeColor="text1"/>
        </w:rPr>
        <w:fldChar w:fldCharType="begin"/>
      </w:r>
      <w:r w:rsidR="001B59F3" w:rsidRPr="001B59F3">
        <w:rPr>
          <w:rFonts w:ascii="HG丸ｺﾞｼｯｸM-PRO" w:eastAsia="HG丸ｺﾞｼｯｸM-PRO" w:hAnsi="HG丸ｺﾞｼｯｸM-PRO"/>
          <w:color w:val="000000" w:themeColor="text1"/>
        </w:rPr>
        <w:instrText xml:space="preserve"> </w:instrText>
      </w:r>
      <w:r w:rsidR="001B59F3" w:rsidRPr="001B59F3">
        <w:rPr>
          <w:rFonts w:ascii="HG丸ｺﾞｼｯｸM-PRO" w:eastAsia="HG丸ｺﾞｼｯｸM-PRO" w:hAnsi="HG丸ｺﾞｼｯｸM-PRO" w:hint="eastAsia"/>
          <w:color w:val="000000" w:themeColor="text1"/>
        </w:rPr>
        <w:instrText>REF _Ref412036727 \h</w:instrText>
      </w:r>
      <w:r w:rsidR="001B59F3" w:rsidRPr="001B59F3">
        <w:rPr>
          <w:rFonts w:ascii="HG丸ｺﾞｼｯｸM-PRO" w:eastAsia="HG丸ｺﾞｼｯｸM-PRO" w:hAnsi="HG丸ｺﾞｼｯｸM-PRO"/>
          <w:color w:val="000000" w:themeColor="text1"/>
        </w:rPr>
        <w:instrText xml:space="preserve"> </w:instrText>
      </w:r>
      <w:r w:rsidR="001B59F3">
        <w:rPr>
          <w:rFonts w:ascii="HG丸ｺﾞｼｯｸM-PRO" w:eastAsia="HG丸ｺﾞｼｯｸM-PRO" w:hAnsi="HG丸ｺﾞｼｯｸM-PRO"/>
          <w:color w:val="000000" w:themeColor="text1"/>
        </w:rPr>
        <w:instrText xml:space="preserve"> \* MERGEFORMAT </w:instrText>
      </w:r>
      <w:r w:rsidR="001B59F3" w:rsidRPr="001B59F3">
        <w:rPr>
          <w:rFonts w:ascii="HG丸ｺﾞｼｯｸM-PRO" w:eastAsia="HG丸ｺﾞｼｯｸM-PRO" w:hAnsi="HG丸ｺﾞｼｯｸM-PRO"/>
          <w:color w:val="000000" w:themeColor="text1"/>
        </w:rPr>
      </w:r>
      <w:r w:rsidR="001B59F3" w:rsidRPr="001B59F3">
        <w:rPr>
          <w:rFonts w:ascii="HG丸ｺﾞｼｯｸM-PRO" w:eastAsia="HG丸ｺﾞｼｯｸM-PRO" w:hAnsi="HG丸ｺﾞｼｯｸM-PRO"/>
          <w:color w:val="000000" w:themeColor="text1"/>
        </w:rPr>
        <w:fldChar w:fldCharType="separate"/>
      </w:r>
      <w:r w:rsidR="00705170" w:rsidRPr="00705170">
        <w:rPr>
          <w:rFonts w:ascii="HG丸ｺﾞｼｯｸM-PRO" w:eastAsia="HG丸ｺﾞｼｯｸM-PRO" w:hAnsi="HG丸ｺﾞｼｯｸM-PRO"/>
        </w:rPr>
        <w:t xml:space="preserve">表 </w:t>
      </w:r>
      <w:r w:rsidR="00705170" w:rsidRPr="00705170">
        <w:rPr>
          <w:rFonts w:ascii="HG丸ｺﾞｼｯｸM-PRO" w:eastAsia="HG丸ｺﾞｼｯｸM-PRO" w:hAnsi="HG丸ｺﾞｼｯｸM-PRO"/>
          <w:noProof/>
        </w:rPr>
        <w:t>4.6</w:t>
      </w:r>
      <w:r w:rsidR="00705170" w:rsidRPr="00705170">
        <w:rPr>
          <w:rFonts w:ascii="HG丸ｺﾞｼｯｸM-PRO" w:eastAsia="HG丸ｺﾞｼｯｸM-PRO" w:hAnsi="HG丸ｺﾞｼｯｸM-PRO"/>
          <w:noProof/>
        </w:rPr>
        <w:noBreakHyphen/>
        <w:t>1</w:t>
      </w:r>
      <w:r w:rsidR="001B59F3" w:rsidRPr="001B59F3">
        <w:rPr>
          <w:rFonts w:ascii="HG丸ｺﾞｼｯｸM-PRO" w:eastAsia="HG丸ｺﾞｼｯｸM-PRO" w:hAnsi="HG丸ｺﾞｼｯｸM-PRO"/>
          <w:color w:val="000000" w:themeColor="text1"/>
        </w:rPr>
        <w:fldChar w:fldCharType="end"/>
      </w:r>
      <w:r w:rsidR="001B59F3">
        <w:rPr>
          <w:rFonts w:ascii="HG丸ｺﾞｼｯｸM-PRO" w:eastAsia="HG丸ｺﾞｼｯｸM-PRO" w:hAnsi="HG丸ｺﾞｼｯｸM-PRO" w:hint="eastAsia"/>
          <w:color w:val="000000" w:themeColor="text1"/>
        </w:rPr>
        <w:t>に</w:t>
      </w:r>
      <w:r w:rsidR="00871A93" w:rsidRPr="001B59F3">
        <w:rPr>
          <w:rFonts w:ascii="HG丸ｺﾞｼｯｸM-PRO" w:eastAsia="HG丸ｺﾞｼｯｸM-PRO" w:hAnsi="HG丸ｺﾞｼｯｸM-PRO" w:hint="eastAsia"/>
          <w:color w:val="000000" w:themeColor="text1"/>
        </w:rPr>
        <w:t>適</w:t>
      </w:r>
      <w:r w:rsidR="00871A93" w:rsidRPr="00871A93">
        <w:rPr>
          <w:rFonts w:ascii="HG丸ｺﾞｼｯｸM-PRO" w:eastAsia="HG丸ｺﾞｼｯｸM-PRO" w:hAnsi="HG丸ｺﾞｼｯｸM-PRO" w:hint="eastAsia"/>
          <w:color w:val="000000" w:themeColor="text1"/>
        </w:rPr>
        <w:t>用が考えられる点検調査に関する新技術</w:t>
      </w:r>
      <w:r w:rsidR="00871A93">
        <w:rPr>
          <w:rFonts w:ascii="HG丸ｺﾞｼｯｸM-PRO" w:eastAsia="HG丸ｺﾞｼｯｸM-PRO" w:hAnsi="HG丸ｺﾞｼｯｸM-PRO" w:hint="eastAsia"/>
          <w:color w:val="000000" w:themeColor="text1"/>
        </w:rPr>
        <w:t>の事例</w:t>
      </w:r>
      <w:r w:rsidRPr="00871A93">
        <w:rPr>
          <w:rFonts w:ascii="HG丸ｺﾞｼｯｸM-PRO" w:eastAsia="HG丸ｺﾞｼｯｸM-PRO" w:hAnsi="HG丸ｺﾞｼｯｸM-PRO" w:hint="eastAsia"/>
          <w:color w:val="000000" w:themeColor="text1"/>
        </w:rPr>
        <w:t>を示す。</w:t>
      </w:r>
    </w:p>
    <w:p w:rsidR="009B7248" w:rsidRDefault="001B59F3" w:rsidP="001B59F3">
      <w:pPr>
        <w:pStyle w:val="a9"/>
        <w:rPr>
          <w:color w:val="000000"/>
          <w:szCs w:val="16"/>
        </w:rPr>
      </w:pPr>
      <w:bookmarkStart w:id="402" w:name="_Ref412036727"/>
      <w:r>
        <w:t xml:space="preserve">表 </w:t>
      </w:r>
      <w:fldSimple w:instr=" STYLEREF 2 \s ">
        <w:r w:rsidR="00705170">
          <w:rPr>
            <w:noProof/>
          </w:rPr>
          <w:t>4.6</w:t>
        </w:r>
      </w:fldSimple>
      <w:r>
        <w:noBreakHyphen/>
      </w:r>
      <w:fldSimple w:instr=" SEQ 表 \* ARABIC \s 2 ">
        <w:r w:rsidR="00705170">
          <w:rPr>
            <w:noProof/>
          </w:rPr>
          <w:t>1</w:t>
        </w:r>
      </w:fldSimple>
      <w:bookmarkEnd w:id="402"/>
      <w:r w:rsidR="009B7248">
        <w:rPr>
          <w:rFonts w:hint="eastAsia"/>
        </w:rPr>
        <w:t xml:space="preserve">　</w:t>
      </w:r>
      <w:r w:rsidR="009B7248">
        <w:rPr>
          <w:rFonts w:hint="eastAsia"/>
          <w:bCs w:val="0"/>
        </w:rPr>
        <w:t>適用が考えられる点検調査に関する新技術（</w:t>
      </w:r>
      <w:r w:rsidR="00871A93">
        <w:rPr>
          <w:rFonts w:hint="eastAsia"/>
          <w:bCs w:val="0"/>
        </w:rPr>
        <w:t>事例</w:t>
      </w:r>
      <w:r w:rsidR="009B7248">
        <w:rPr>
          <w:rFonts w:hint="eastAsia"/>
          <w:bCs w:val="0"/>
        </w:rPr>
        <w:t>）</w:t>
      </w:r>
    </w:p>
    <w:tbl>
      <w:tblPr>
        <w:tblStyle w:val="af3"/>
        <w:tblW w:w="0" w:type="auto"/>
        <w:tblInd w:w="315" w:type="dxa"/>
        <w:tblLook w:val="04A0" w:firstRow="1" w:lastRow="0" w:firstColumn="1" w:lastColumn="0" w:noHBand="0" w:noVBand="1"/>
      </w:tblPr>
      <w:tblGrid>
        <w:gridCol w:w="3054"/>
        <w:gridCol w:w="3402"/>
        <w:gridCol w:w="2515"/>
      </w:tblGrid>
      <w:tr w:rsidR="009B7248" w:rsidTr="003023AA">
        <w:tc>
          <w:tcPr>
            <w:tcW w:w="3054" w:type="dxa"/>
            <w:shd w:val="pct25" w:color="auto" w:fill="auto"/>
          </w:tcPr>
          <w:p w:rsidR="009B7248" w:rsidRPr="00567AAE" w:rsidRDefault="009B7248" w:rsidP="003023AA">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現場におけるニーズ</w:t>
            </w:r>
          </w:p>
        </w:tc>
        <w:tc>
          <w:tcPr>
            <w:tcW w:w="5917" w:type="dxa"/>
            <w:gridSpan w:val="2"/>
            <w:shd w:val="pct25" w:color="auto" w:fill="auto"/>
          </w:tcPr>
          <w:p w:rsidR="009B7248" w:rsidRDefault="009B7248" w:rsidP="003023AA">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適用可能な技術例</w:t>
            </w:r>
          </w:p>
        </w:tc>
      </w:tr>
      <w:tr w:rsidR="009B7248" w:rsidTr="003023AA">
        <w:tc>
          <w:tcPr>
            <w:tcW w:w="3054" w:type="dxa"/>
            <w:vAlign w:val="center"/>
          </w:tcPr>
          <w:p w:rsidR="009B7248" w:rsidRPr="00567AAE" w:rsidRDefault="009B7248" w:rsidP="003023AA">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鋼矢板岸壁の板厚測定</w:t>
            </w:r>
          </w:p>
        </w:tc>
        <w:tc>
          <w:tcPr>
            <w:tcW w:w="3402" w:type="dxa"/>
            <w:tcBorders>
              <w:right w:val="nil"/>
            </w:tcBorders>
            <w:vAlign w:val="center"/>
          </w:tcPr>
          <w:p w:rsidR="009B7248" w:rsidRDefault="009B7248" w:rsidP="003023AA">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海水中の鋼構造物の表面に付着しているカキや海草等の海生生物を除去することなく、非接触で板厚計測ができる計測システムの活用</w:t>
            </w:r>
          </w:p>
          <w:p w:rsidR="009B7248" w:rsidRPr="00567AAE" w:rsidRDefault="009B7248" w:rsidP="003023AA">
            <w:pPr>
              <w:pStyle w:val="40"/>
              <w:ind w:leftChars="0" w:left="0" w:firstLineChars="0" w:firstLine="0"/>
              <w:rPr>
                <w:rFonts w:ascii="HG丸ｺﾞｼｯｸM-PRO" w:eastAsia="HG丸ｺﾞｼｯｸM-PRO" w:hAnsi="HG丸ｺﾞｼｯｸM-PRO"/>
              </w:rPr>
            </w:pPr>
          </w:p>
        </w:tc>
        <w:tc>
          <w:tcPr>
            <w:tcW w:w="2515" w:type="dxa"/>
            <w:tcBorders>
              <w:left w:val="nil"/>
              <w:bottom w:val="single" w:sz="4" w:space="0" w:color="auto"/>
            </w:tcBorders>
          </w:tcPr>
          <w:p w:rsidR="009B7248" w:rsidRDefault="009B7248" w:rsidP="003023AA">
            <w:pPr>
              <w:rPr>
                <w:rFonts w:ascii="HG丸ｺﾞｼｯｸM-PRO" w:eastAsia="HG丸ｺﾞｼｯｸM-PRO" w:hAnsi="HG丸ｺﾞｼｯｸM-PRO"/>
                <w:color w:val="000000" w:themeColor="text1"/>
              </w:rPr>
            </w:pPr>
            <w:r>
              <w:rPr>
                <w:noProof/>
              </w:rPr>
              <w:drawing>
                <wp:anchor distT="0" distB="0" distL="114300" distR="114300" simplePos="0" relativeHeight="254017536" behindDoc="0" locked="0" layoutInCell="1" allowOverlap="1" wp14:anchorId="40AF5CEE" wp14:editId="228CED74">
                  <wp:simplePos x="0" y="0"/>
                  <wp:positionH relativeFrom="column">
                    <wp:posOffset>17780</wp:posOffset>
                  </wp:positionH>
                  <wp:positionV relativeFrom="paragraph">
                    <wp:posOffset>36830</wp:posOffset>
                  </wp:positionV>
                  <wp:extent cx="1402715" cy="1066800"/>
                  <wp:effectExtent l="0" t="0" r="6985" b="0"/>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02715" cy="1066800"/>
                          </a:xfrm>
                          <a:prstGeom prst="rect">
                            <a:avLst/>
                          </a:prstGeom>
                        </pic:spPr>
                      </pic:pic>
                    </a:graphicData>
                  </a:graphic>
                  <wp14:sizeRelH relativeFrom="margin">
                    <wp14:pctWidth>0</wp14:pctWidth>
                  </wp14:sizeRelH>
                  <wp14:sizeRelV relativeFrom="margin">
                    <wp14:pctHeight>0</wp14:pctHeight>
                  </wp14:sizeRelV>
                </wp:anchor>
              </w:drawing>
            </w:r>
          </w:p>
        </w:tc>
      </w:tr>
      <w:tr w:rsidR="009B7248" w:rsidTr="003023AA">
        <w:tc>
          <w:tcPr>
            <w:tcW w:w="3054" w:type="dxa"/>
            <w:vAlign w:val="center"/>
          </w:tcPr>
          <w:p w:rsidR="009B7248" w:rsidRPr="00567AAE" w:rsidRDefault="009B7248" w:rsidP="003023AA">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港湾構造物の水中部の点検</w:t>
            </w:r>
          </w:p>
        </w:tc>
        <w:tc>
          <w:tcPr>
            <w:tcW w:w="3402" w:type="dxa"/>
            <w:tcBorders>
              <w:right w:val="nil"/>
            </w:tcBorders>
            <w:vAlign w:val="center"/>
          </w:tcPr>
          <w:p w:rsidR="009B7248" w:rsidRDefault="009B7248" w:rsidP="003023AA">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マルチビーム音響測探機ソナーをROV（自航式ロボット）に搭載した計測システムの活用</w:t>
            </w:r>
            <w:r w:rsidRPr="00D01412">
              <w:rPr>
                <w:rFonts w:ascii="HG丸ｺﾞｼｯｸM-PRO" w:eastAsia="HG丸ｺﾞｼｯｸM-PRO" w:hAnsi="HG丸ｺﾞｼｯｸM-PRO"/>
              </w:rPr>
              <w:t xml:space="preserve"> </w:t>
            </w:r>
          </w:p>
          <w:p w:rsidR="009B7248" w:rsidRDefault="009B7248" w:rsidP="000522C5">
            <w:pPr>
              <w:pStyle w:val="40"/>
              <w:spacing w:line="240" w:lineRule="exact"/>
              <w:ind w:leftChars="0" w:left="160" w:hangingChars="100" w:hanging="160"/>
              <w:rPr>
                <w:rFonts w:ascii="HG丸ｺﾞｼｯｸM-PRO" w:eastAsia="HG丸ｺﾞｼｯｸM-PRO" w:hAnsi="HG丸ｺﾞｼｯｸM-PRO"/>
                <w:sz w:val="16"/>
                <w:szCs w:val="16"/>
              </w:rPr>
            </w:pPr>
            <w:r w:rsidRPr="000B7657">
              <w:rPr>
                <w:rFonts w:ascii="HG丸ｺﾞｼｯｸM-PRO" w:eastAsia="HG丸ｺﾞｼｯｸM-PRO" w:hAnsi="HG丸ｺﾞｼｯｸM-PRO" w:hint="eastAsia"/>
                <w:sz w:val="16"/>
                <w:szCs w:val="16"/>
              </w:rPr>
              <w:t>※</w:t>
            </w:r>
            <w:r w:rsidR="000522C5">
              <w:rPr>
                <w:rFonts w:ascii="HG丸ｺﾞｼｯｸM-PRO" w:eastAsia="HG丸ｺﾞｼｯｸM-PRO" w:hAnsi="HG丸ｺﾞｼｯｸM-PRO" w:hint="eastAsia"/>
                <w:sz w:val="16"/>
                <w:szCs w:val="16"/>
              </w:rPr>
              <w:t>NETIS</w:t>
            </w:r>
            <w:r>
              <w:rPr>
                <w:rFonts w:ascii="HG丸ｺﾞｼｯｸM-PRO" w:eastAsia="HG丸ｺﾞｼｯｸM-PRO" w:hAnsi="HG丸ｺﾞｼｯｸM-PRO" w:hint="eastAsia"/>
                <w:sz w:val="16"/>
                <w:szCs w:val="16"/>
              </w:rPr>
              <w:t>登録番号（KTK-130002-A）</w:t>
            </w:r>
          </w:p>
          <w:p w:rsidR="000522C5" w:rsidRDefault="000522C5" w:rsidP="000522C5">
            <w:pPr>
              <w:pStyle w:val="40"/>
              <w:spacing w:line="240" w:lineRule="exact"/>
              <w:ind w:leftChars="0" w:left="160" w:hangingChars="100" w:hanging="160"/>
              <w:rPr>
                <w:rFonts w:ascii="HG丸ｺﾞｼｯｸM-PRO" w:eastAsia="HG丸ｺﾞｼｯｸM-PRO" w:hAnsi="HG丸ｺﾞｼｯｸM-PRO"/>
                <w:sz w:val="16"/>
                <w:szCs w:val="16"/>
              </w:rPr>
            </w:pPr>
          </w:p>
          <w:p w:rsidR="000522C5" w:rsidRPr="000522C5" w:rsidRDefault="000522C5" w:rsidP="000522C5">
            <w:pPr>
              <w:pStyle w:val="40"/>
              <w:spacing w:line="240" w:lineRule="exact"/>
              <w:ind w:leftChars="0" w:left="160" w:hangingChars="100" w:hanging="160"/>
              <w:rPr>
                <w:rFonts w:ascii="HG丸ｺﾞｼｯｸM-PRO" w:eastAsia="HG丸ｺﾞｼｯｸM-PRO" w:hAnsi="HG丸ｺﾞｼｯｸM-PRO"/>
                <w:sz w:val="16"/>
                <w:szCs w:val="16"/>
              </w:rPr>
            </w:pPr>
          </w:p>
        </w:tc>
        <w:tc>
          <w:tcPr>
            <w:tcW w:w="2515" w:type="dxa"/>
            <w:tcBorders>
              <w:left w:val="nil"/>
            </w:tcBorders>
          </w:tcPr>
          <w:p w:rsidR="009B7248" w:rsidRDefault="009B7248" w:rsidP="003023AA">
            <w:pPr>
              <w:rPr>
                <w:rFonts w:ascii="HG丸ｺﾞｼｯｸM-PRO" w:eastAsia="HG丸ｺﾞｼｯｸM-PRO" w:hAnsi="HG丸ｺﾞｼｯｸM-PRO"/>
                <w:color w:val="000000" w:themeColor="text1"/>
              </w:rPr>
            </w:pPr>
            <w:r>
              <w:rPr>
                <w:noProof/>
              </w:rPr>
              <w:drawing>
                <wp:anchor distT="0" distB="0" distL="114300" distR="114300" simplePos="0" relativeHeight="254018560" behindDoc="0" locked="0" layoutInCell="1" allowOverlap="1" wp14:anchorId="137E5090" wp14:editId="6FE55A7C">
                  <wp:simplePos x="0" y="0"/>
                  <wp:positionH relativeFrom="column">
                    <wp:posOffset>29210</wp:posOffset>
                  </wp:positionH>
                  <wp:positionV relativeFrom="paragraph">
                    <wp:posOffset>29179</wp:posOffset>
                  </wp:positionV>
                  <wp:extent cx="1390493" cy="1082371"/>
                  <wp:effectExtent l="0" t="0" r="635" b="381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cstate="print">
                            <a:grayscl/>
                            <a:extLst>
                              <a:ext uri="{28A0092B-C50C-407E-A947-70E740481C1C}">
                                <a14:useLocalDpi xmlns:a14="http://schemas.microsoft.com/office/drawing/2010/main" val="0"/>
                              </a:ext>
                            </a:extLst>
                          </a:blip>
                          <a:srcRect l="1623" t="2491" r="3132" b="1"/>
                          <a:stretch/>
                        </pic:blipFill>
                        <pic:spPr bwMode="auto">
                          <a:xfrm>
                            <a:off x="0" y="0"/>
                            <a:ext cx="1390493" cy="10823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677FE" w:rsidRDefault="00F677FE" w:rsidP="00C50AC4">
      <w:pPr>
        <w:ind w:leftChars="150" w:left="315" w:firstLineChars="100" w:firstLine="210"/>
        <w:rPr>
          <w:rFonts w:ascii="HG丸ｺﾞｼｯｸM-PRO" w:eastAsia="HG丸ｺﾞｼｯｸM-PRO" w:hAnsi="HG丸ｺﾞｼｯｸM-PRO"/>
          <w:color w:val="000000" w:themeColor="text1"/>
        </w:rPr>
      </w:pPr>
    </w:p>
    <w:p w:rsidR="00F677FE" w:rsidRDefault="00F677FE" w:rsidP="00F677FE">
      <w:r>
        <w:br w:type="page"/>
      </w:r>
    </w:p>
    <w:p w:rsidR="00BC0F61" w:rsidRDefault="00BC0F61" w:rsidP="00C50AC4">
      <w:pPr>
        <w:ind w:leftChars="150" w:left="315" w:firstLineChars="100" w:firstLine="210"/>
        <w:rPr>
          <w:rFonts w:ascii="HG丸ｺﾞｼｯｸM-PRO" w:eastAsia="HG丸ｺﾞｼｯｸM-PRO" w:hAnsi="HG丸ｺﾞｼｯｸM-PRO"/>
          <w:color w:val="000000" w:themeColor="text1"/>
        </w:rPr>
      </w:pPr>
    </w:p>
    <w:p w:rsidR="00C50AC4" w:rsidRPr="00787D30" w:rsidRDefault="00787D30"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inline distT="0" distB="0" distL="0" distR="0" wp14:anchorId="4CCD2D66" wp14:editId="76538089">
            <wp:extent cx="5635256" cy="4401879"/>
            <wp:effectExtent l="76200" t="57150" r="99060" b="113030"/>
            <wp:docPr id="6" name="図表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0" r:lo="rId121" r:qs="rId122" r:cs="rId123"/>
              </a:graphicData>
            </a:graphic>
          </wp:inline>
        </w:drawing>
      </w:r>
    </w:p>
    <w:p w:rsidR="00C50AC4" w:rsidRPr="00432B76" w:rsidRDefault="00C50AC4" w:rsidP="00787D30">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28448" behindDoc="0" locked="0" layoutInCell="1" allowOverlap="1" wp14:anchorId="7C7709D7" wp14:editId="7DC189E4">
                <wp:simplePos x="0" y="0"/>
                <wp:positionH relativeFrom="column">
                  <wp:posOffset>2328545</wp:posOffset>
                </wp:positionH>
                <wp:positionV relativeFrom="paragraph">
                  <wp:posOffset>153035</wp:posOffset>
                </wp:positionV>
                <wp:extent cx="1704975" cy="876300"/>
                <wp:effectExtent l="57150" t="38100" r="66675" b="95250"/>
                <wp:wrapNone/>
                <wp:docPr id="43" name="円/楕円 43"/>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697F98" w:rsidRPr="00F1446D" w:rsidRDefault="00697F98"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維持管理ニーズ</w:t>
                            </w:r>
                          </w:p>
                          <w:p w:rsidR="00697F98" w:rsidRPr="00F1446D" w:rsidRDefault="00697F98"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の整理・抽出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43" o:spid="_x0000_s1355" style="position:absolute;left:0;text-align:left;margin-left:183.35pt;margin-top:12.05pt;width:134.25pt;height:69pt;z-index:25392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IHYegIAADcFAAAOAAAAZHJzL2Uyb0RvYy54bWysVFtOGzEU/a/UPVj+L5OEQCBigiIQVSUE&#10;qFDx7XhsYtX2dW0nM+kC2EGX0KW16+i15wEqSK2q/ti+79e5PjltjCZb4YMCW9Lx3ogSYTlUyj6U&#10;9NPdxbsjSkJktmIarCjpTgR6unj75qR2czGBNehKeIJObJjXrqTrGN28KAJfC8PCHjhhUSjBGxaR&#10;9A9F5VmN3o0uJqPRYVGDr5wHLkJA7nkrpIvsX0rB47WUQUSiS4q5xXz6fK7SWSxO2PzBM7dWvEuD&#10;/UMWhimLQQdX5ywysvHqhSujuIcAMu5xMAVIqbjINWA149Fv1dyumRO5FmxOcEObwv9zy6+2N56o&#10;qqTTfUosMzijH4+Pxc/v3/AiyMQO1S7MUfHW3fiOCvhM5TbSm3RjIaTJXd0NXRVNJByZ49loejw7&#10;oISj7Gh2uD/KbS+erJ0P8b0AQ9KjpEJr5UIqnM3Z9jJEDIravVZia5t4Ka82k/yKOy1a4UchsaYU&#10;OzvJaBJn2pMtQxwwzoWN41QZutUWtZOZVFoPhpM/G3b6yVRkpA3GfxF1sMiRwcbB2CgL/rXo1ec+&#10;Zdnq9x1o604tiM2qycOc7B/0g1tBtcMRe2ixHxy/UNjmSxbiDfMIdlwLXOB4jYfUUJcUuhcla/Bf&#10;X+MnfcQgSimpcXlKGr5smBeU6A8W0Xk8nk7TtmViejCbIOGfS1bPJXZjzgDnMsavwvH8TPpR90/p&#10;wdzjni9TVBQxyzF2SXn0PXEW26XGn4KL5TKr4YY5Fi/treM9EhKG7pp75l2HtYgovYJ+0V7grdVN&#10;M7Kw3ESQKoMx9brtazcD3M4Mpu4nSev/nM5aT//d4hcAAAD//wMAUEsDBBQABgAIAAAAIQD9VSSh&#10;4AAAAAoBAAAPAAAAZHJzL2Rvd25yZXYueG1sTI/LTsMwEEX3SPyDNUjsqPPCVCFOVRBIsKgEAYmt&#10;Gw9JaDyObLcJf49ZwXJ0j+49U20WM7ITOj9YkpCuEmBIrdUDdRLe3x6v1sB8UKTVaAklfKOHTX1+&#10;VqlS25le8dSEjsUS8qWS0IcwlZz7tkej/MpOSDH7tM6oEE/Xce3UHMvNyLMkEdyogeJCrya877E9&#10;NEcjYftk5vbu62Eq1q6gw/Puo3lZcikvL5btLbCAS/iD4Vc/qkMdnfb2SNqzUUIuxE1EJWRFCiwC&#10;Ir/OgO0jKbIUeF3x/y/UPwAAAP//AwBQSwECLQAUAAYACAAAACEAtoM4kv4AAADhAQAAEwAAAAAA&#10;AAAAAAAAAAAAAAAAW0NvbnRlbnRfVHlwZXNdLnhtbFBLAQItABQABgAIAAAAIQA4/SH/1gAAAJQB&#10;AAALAAAAAAAAAAAAAAAAAC8BAABfcmVscy8ucmVsc1BLAQItABQABgAIAAAAIQC08IHYegIAADcF&#10;AAAOAAAAAAAAAAAAAAAAAC4CAABkcnMvZTJvRG9jLnhtbFBLAQItABQABgAIAAAAIQD9VSSh4AAA&#10;AAoBAAAPAAAAAAAAAAAAAAAAANQEAABkcnMvZG93bnJldi54bWxQSwUGAAAAAAQABADzAAAA4QUA&#10;AAAA&#10;" fillcolor="#a7bfde [1620]" strokecolor="#4579b8 [3044]">
                <v:fill color2="#e4ecf5 [500]" rotate="t" angle="180" colors="0 #a3c4ff;22938f #bfd5ff;1 #e5eeff" focus="100%" type="gradient"/>
                <v:shadow on="t" color="black" opacity="24903f" origin=",.5" offset="0,.55556mm"/>
                <v:textbox>
                  <w:txbxContent>
                    <w:p w:rsidR="00697F98" w:rsidRPr="00F1446D" w:rsidRDefault="00697F98"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維持管理ニーズ</w:t>
                      </w:r>
                    </w:p>
                    <w:p w:rsidR="00697F98" w:rsidRPr="00F1446D" w:rsidRDefault="00697F98"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の整理・抽出</w:t>
                      </w:r>
                    </w:p>
                  </w:txbxContent>
                </v:textbox>
              </v:oval>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615A52"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6640" behindDoc="0" locked="0" layoutInCell="1" allowOverlap="1" wp14:anchorId="04D3FBB9" wp14:editId="536CA07A">
                <wp:simplePos x="0" y="0"/>
                <wp:positionH relativeFrom="column">
                  <wp:posOffset>375920</wp:posOffset>
                </wp:positionH>
                <wp:positionV relativeFrom="paragraph">
                  <wp:posOffset>1737995</wp:posOffset>
                </wp:positionV>
                <wp:extent cx="1395095" cy="552450"/>
                <wp:effectExtent l="57150" t="38100" r="71755" b="95250"/>
                <wp:wrapNone/>
                <wp:docPr id="62" name="テキスト ボックス 62"/>
                <wp:cNvGraphicFramePr/>
                <a:graphic xmlns:a="http://schemas.openxmlformats.org/drawingml/2006/main">
                  <a:graphicData uri="http://schemas.microsoft.com/office/word/2010/wordprocessingShape">
                    <wps:wsp>
                      <wps:cNvSpPr txBox="1"/>
                      <wps:spPr>
                        <a:xfrm>
                          <a:off x="0" y="0"/>
                          <a:ext cx="1395095" cy="552450"/>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697F98" w:rsidRDefault="00697F98"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新技術の評価</w:t>
                            </w:r>
                          </w:p>
                          <w:p w:rsidR="00697F98" w:rsidRPr="00FC25EE" w:rsidRDefault="00697F98"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（学識経験者等）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2" o:spid="_x0000_s1356" type="#_x0000_t202" style="position:absolute;left:0;text-align:left;margin-left:29.6pt;margin-top:136.85pt;width:109.85pt;height:43.5pt;z-index:2539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pXImAIAAEsFAAAOAAAAZHJzL2Uyb0RvYy54bWysVM1uEzEQviPxDpbvdJNtUmjUTRVaFSFV&#10;bUWLena8drPC6zG2k91wTKSKh+AVEGeeZ1+EsTe7rUoFEuKya8/MNz/fzPjouC4VWQnrCtAZHe4N&#10;KBGaQ17ou4x+vDl79YYS55nOmQItMroWjh5PX744qsxEpLAAlQtL0Il2k8pkdOG9mSSJ4wtRMrcH&#10;RmhUSrAl83i1d0luWYXeS5Wkg8FBUoHNjQUunEPpaauk0+hfSsH9pZROeKIyirn5+LXxOw/fZHrE&#10;JneWmUXBd2mwf8iiZIXGoL2rU+YZWdriN1dlwS04kH6PQ5mAlAUXsQasZjh4Us31ghkRa0FynOlp&#10;cv/PLb9YXVlS5Bk9SCnRrMQeNdv7ZvO92fxstl9Js/3WbLfN5gfeCdogYZVxE8RdG0T6+i3U2PhO&#10;7lAYeKilLcMfKySoR+rXPd2i9oQH0P7heHA4poSjbjxOR+PYj+QBbazz7wSUJBwyarGdkWW2Once&#10;M0HTziQEUzrIQnptGvHk10q0yg9CYqUx2yCIMyZOlCUrhtPBOBfaxwLRrdJoHaxkoVQPTGP0PwJ3&#10;9gEq4vz14OHfwT0iRgbte3BZaLDPOcg/Re4xZdnadwy0dQcKfD2vY4vT/YOuT3PI19g+C+1GOMPP&#10;CuT4nDl/xSyuAHYM19pf4kcqqDIKuxMlC7BfnpMHe5xM1FJS4Upl1H1eMisoUe81zuzhcDQKOxgv&#10;o/HrFC/2sWb+WKOX5QlgX4b4gBgej8Heq+4oLZS3uP2zEBVVTHOMnVHfHU98u+j4enAxm0Uj3DrD&#10;/Lm+Njy4DjyHCbqpb5k1uzHzOKAX0C0fmzyZttY2IDXMlh5kEUcxMN2yuusAbmyc0N3rEp6Ex/do&#10;9fAGTn8BAAD//wMAUEsDBBQABgAIAAAAIQANTblu4gAAAAoBAAAPAAAAZHJzL2Rvd25yZXYueG1s&#10;TI/LTsMwEEX3SPyDNUjsqNMUkiZkUiEkWLQqUh8s2DnxkETE4yh22/D3mBUsR/fo3jPFajK9ONPo&#10;OssI81kEgri2uuMG4Xh4uVuCcF6xVr1lQvgmB6vy+qpQubYX3tF57xsRStjlCqH1fsildHVLRrmZ&#10;HYhD9mlHo3w4x0bqUV1CuellHEWJNKrjsNCqgZ5bqr/2J4PwtjHvvIvus9cPu06280qv3WaLeHsz&#10;PT2C8DT5Pxh+9YM6lMGpsifWTvQID1kcSIQ4XaQgAhCnywxEhbBIohRkWcj/L5Q/AAAA//8DAFBL&#10;AQItABQABgAIAAAAIQC2gziS/gAAAOEBAAATAAAAAAAAAAAAAAAAAAAAAABbQ29udGVudF9UeXBl&#10;c10ueG1sUEsBAi0AFAAGAAgAAAAhADj9If/WAAAAlAEAAAsAAAAAAAAAAAAAAAAALwEAAF9yZWxz&#10;Ly5yZWxzUEsBAi0AFAAGAAgAAAAhAEWqlciYAgAASwUAAA4AAAAAAAAAAAAAAAAALgIAAGRycy9l&#10;Mm9Eb2MueG1sUEsBAi0AFAAGAAgAAAAhAA1NuW7iAAAACgEAAA8AAAAAAAAAAAAAAAAA8gQAAGRy&#10;cy9kb3ducmV2LnhtbFBLBQYAAAAABAAEAPMAAAABBgAAAAA=&#10;" fillcolor="#dfa7a6 [1621]" strokecolor="#bc4542 [3045]">
                <v:fill color2="#f5e4e4 [501]" rotate="t" angle="180" colors="0 #ffa2a1;22938f #ffbebd;1 #ffe5e5" focus="100%" type="gradient"/>
                <v:shadow on="t" color="black" opacity="24903f" origin=",.5" offset="0,.55556mm"/>
                <v:textbox>
                  <w:txbxContent>
                    <w:p w:rsidR="00697F98" w:rsidRDefault="00697F98"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新技術の評価</w:t>
                      </w:r>
                    </w:p>
                    <w:p w:rsidR="00697F98" w:rsidRPr="00FC25EE" w:rsidRDefault="00697F98"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（学識経験者等）</w:t>
                      </w:r>
                    </w:p>
                  </w:txbxContent>
                </v:textbox>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7664" behindDoc="0" locked="0" layoutInCell="1" allowOverlap="1" wp14:anchorId="095551F9" wp14:editId="29367548">
                <wp:simplePos x="0" y="0"/>
                <wp:positionH relativeFrom="column">
                  <wp:posOffset>1777365</wp:posOffset>
                </wp:positionH>
                <wp:positionV relativeFrom="paragraph">
                  <wp:posOffset>1833245</wp:posOffset>
                </wp:positionV>
                <wp:extent cx="381000" cy="342265"/>
                <wp:effectExtent l="57150" t="38100" r="38100" b="95885"/>
                <wp:wrapNone/>
                <wp:docPr id="16" name="右矢印 16"/>
                <wp:cNvGraphicFramePr/>
                <a:graphic xmlns:a="http://schemas.openxmlformats.org/drawingml/2006/main">
                  <a:graphicData uri="http://schemas.microsoft.com/office/word/2010/wordprocessingShape">
                    <wps:wsp>
                      <wps:cNvSpPr/>
                      <wps:spPr>
                        <a:xfrm>
                          <a:off x="0" y="0"/>
                          <a:ext cx="381000" cy="342265"/>
                        </a:xfrm>
                        <a:prstGeom prst="rightArrow">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16" o:spid="_x0000_s1026" type="#_x0000_t13" style="position:absolute;left:0;text-align:left;margin-left:139.95pt;margin-top:144.35pt;width:30pt;height:26.95pt;z-index:25393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02IdQIAACQFAAAOAAAAZHJzL2Uyb0RvYy54bWysVF1q3DAQfi/0DkLvjdebTZou8YYlIaUQ&#10;ktCk5FmRpbWprFFH2vVu71ByhEJPUOiZQq/Rkex1QhpoKX2xNZr/b77R4dG6MWyl0NdgC57vjDhT&#10;VkJZ20XBP1yfvjrgzAdhS2HAqoJvlOdHs5cvDls3VWOowJQKGQWxftq6glchuGmWeVmpRvgdcMqS&#10;UgM2IpCIi6xE0VL0xmTj0Wg/awFLhyCV93R70in5LMXXWslwobVXgZmCU20hfTF9b+M3mx2K6QKF&#10;q2rZlyH+oYpG1JaSDqFORBBsifVvoZpaInjQYUdCk4HWtVSpB+omHz3p5qoSTqVeCBzvBpj8/wsr&#10;z1eXyOqSZrfPmRUNzej+7sfPr9/uv3xndEcAtc5Pye7KXWIveTrGbtcam/inPtg6gboZQFXrwCRd&#10;7h7koxFBL0m1OxmP9/dizOzB2aEPbxU0LB4KjvWiCnNEaBOgYnXmQ+ewNYwZjY13sbKulnQKG6M6&#10;5XulqSnKnqcgiU7q2CBbCSKCkFLZMO7rMJaso5uujRkcx3927O2jq0pUG5z/IuvgkTKDDYNzU1vA&#10;57KXH/O+ZN3ZbxHo+o4Q3EK5oXkidET3Tp7WhOqZ8OFSIDGbBkHbGi7oow20BYf+xFkF+Pm5+2hP&#10;hCMtZy1tSsH9p6VAxZl5Z4mKb/LJJK5WEiZ7r8ck4GPN7WONXTbHQDPI6V1wMh2jfTDbo0Zobmip&#10;5zErqYSVlLvgMuBWOA7dBtOzINV8nsxonZwIZ/bKye3UI1+u1zcCXU+tQJw8h+1WiekTbnW2cR4W&#10;5ssAuk7Ee8C1x5tWMRG4fzbirj+Wk9XD4zb7BQAA//8DAFBLAwQUAAYACAAAACEAZQFTuOAAAAAL&#10;AQAADwAAAGRycy9kb3ducmV2LnhtbEyPQU/CQBCF7yb8h82QeJOtBaHUbokxGA96ETSG29Idu43d&#10;2aa7QPn3DCe9vZn38uabYjW4VhyxD40nBfeTBARS5U1DtYLP7ctdBiJETUa3nlDBGQOsytFNoXPj&#10;T/SBx02sBZdQyLUCG2OXSxkqi06Hie+Q2PvxvdORx76WptcnLnetTJNkLp1uiC9Y3eGzxep3c3AK&#10;vtGv399oO3v42r12O5kE69aVUrfj4ekRRMQh/oXhis/oUDLT3h/IBNEqSBfLJUdZZNkCBCem0+tm&#10;z2KWzkGWhfz/Q3kBAAD//wMAUEsBAi0AFAAGAAgAAAAhALaDOJL+AAAA4QEAABMAAAAAAAAAAAAA&#10;AAAAAAAAAFtDb250ZW50X1R5cGVzXS54bWxQSwECLQAUAAYACAAAACEAOP0h/9YAAACUAQAACwAA&#10;AAAAAAAAAAAAAAAvAQAAX3JlbHMvLnJlbHNQSwECLQAUAAYACAAAACEAoQtNiHUCAAAkBQAADgAA&#10;AAAAAAAAAAAAAAAuAgAAZHJzL2Uyb0RvYy54bWxQSwECLQAUAAYACAAAACEAZQFTuOAAAAALAQAA&#10;DwAAAAAAAAAAAAAAAADPBAAAZHJzL2Rvd25yZXYueG1sUEsFBgAAAAAEAAQA8wAAANwFAAAAAA==&#10;" adj="11898" fillcolor="#dfa7a6 [1621]" strokecolor="#bc4542 [3045]">
                <v:fill color2="#f5e4e4 [501]" rotate="t" angle="180" colors="0 #ffa2a1;22938f #ffbebd;1 #ffe5e5"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0496" behindDoc="0" locked="0" layoutInCell="1" allowOverlap="1" wp14:anchorId="293E0AFF" wp14:editId="4C38A92F">
                <wp:simplePos x="0" y="0"/>
                <wp:positionH relativeFrom="column">
                  <wp:posOffset>2328545</wp:posOffset>
                </wp:positionH>
                <wp:positionV relativeFrom="paragraph">
                  <wp:posOffset>1414145</wp:posOffset>
                </wp:positionV>
                <wp:extent cx="1704975" cy="876300"/>
                <wp:effectExtent l="57150" t="38100" r="66675" b="95250"/>
                <wp:wrapNone/>
                <wp:docPr id="15" name="円/楕円 15"/>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697F98" w:rsidRDefault="00697F98"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フィールド提供</w:t>
                            </w:r>
                          </w:p>
                          <w:p w:rsidR="00697F98" w:rsidRPr="00F1446D" w:rsidRDefault="00697F98"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現場検証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15" o:spid="_x0000_s1357" style="position:absolute;left:0;text-align:left;margin-left:183.35pt;margin-top:111.35pt;width:134.25pt;height:69pt;z-index:25393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9GgeAIAADcFAAAOAAAAZHJzL2Uyb0RvYy54bWysVFtOGzEU/a/UPVj+L5OEQCBigiIQVSUE&#10;qFDx7XhsYtX2dW0nM+kC2EGX0KW16+i15wEqSK2q/ti+79e5PjltjCZb4YMCW9Lx3ogSYTlUyj6U&#10;9NPdxbsjSkJktmIarCjpTgR6unj75qR2czGBNehKeIJObJjXrqTrGN28KAJfC8PCHjhhUSjBGxaR&#10;9A9F5VmN3o0uJqPRYVGDr5wHLkJA7nkrpIvsX0rB47WUQUSiS4q5xXz6fK7SWSxO2PzBM7dWvEuD&#10;/UMWhimLQQdX5ywysvHqhSujuIcAMu5xMAVIqbjINWA149Fv1dyumRO5FmxOcEObwv9zy6+2N56o&#10;Cmd3QIllBmf04/Gx+Pn9G14Emdih2oU5Kt66G99RAZ+p3EZ6k24shDS5q7uhq6KJhCNzPBtNj2fo&#10;naPsaHa4P8ptL56snQ/xvQBD0qOkQmvlQiqczdn2MkQMitq9VmJrm3gprzaT/Io7LVrhRyGxphQ7&#10;O8loEmfaky1DHDDOhY3jVBm61Ra1k5lUWg+Gkz8bdvrJVGSkDcZ/EXWwyJHBxsHYKAv+tejV5z5l&#10;2er3HWjrTi2IzarJw5zsz/rBraDa4Yg9tNgPjl8obPMlC/GGeQQ7rgUucLzGQ2qoSwrdi5I1+K+v&#10;8ZM+YhCllNS4PCUNXzbMC0r0B4voPB5Pp2nbMjE9mE2Q8M8lq+cSuzFngHMZ41fheH4m/aj7p/Rg&#10;7nHPlykqipjlGLukPPqeOIvtUuNPwcVymdVwwxyLl/bW8R4JCUN3zT3zrsNaRJReQb9oL/DW6qYZ&#10;WVhuIkiVwZh63fa1mwFuZwZT95Ok9X9OZ62n/27xCwAA//8DAFBLAwQUAAYACAAAACEA1G1DcuAA&#10;AAALAQAADwAAAGRycy9kb3ducmV2LnhtbEyPwU7DMAyG70i8Q2QkbiylHd1Umk4DgQQHJChIXLPG&#10;tGWNUyXZWt4e7wQ3W/+n35/LzWwHcUQfekcKrhcJCKTGmZ5aBR/vj1drECFqMnpwhAp+MMCmOj8r&#10;dWHcRG94rGMruIRCoRV0MY6FlKHp0OqwcCMSZ1/OWx159a00Xk9cbgeZJkkure6JL3R6xPsOm319&#10;sAq2T3Zq7r4fxuXaL2n//PJZv86ZUpcX8/YWRMQ5/sFw0md1qNhp5w5kghgUZHm+YlRBmqY8MJFn&#10;NymI3SlKViCrUv7/ofoFAAD//wMAUEsBAi0AFAAGAAgAAAAhALaDOJL+AAAA4QEAABMAAAAAAAAA&#10;AAAAAAAAAAAAAFtDb250ZW50X1R5cGVzXS54bWxQSwECLQAUAAYACAAAACEAOP0h/9YAAACUAQAA&#10;CwAAAAAAAAAAAAAAAAAvAQAAX3JlbHMvLnJlbHNQSwECLQAUAAYACAAAACEAa1vRoHgCAAA3BQAA&#10;DgAAAAAAAAAAAAAAAAAuAgAAZHJzL2Uyb0RvYy54bWxQSwECLQAUAAYACAAAACEA1G1DcuAAAAAL&#10;AQAADwAAAAAAAAAAAAAAAADSBAAAZHJzL2Rvd25yZXYueG1sUEsFBgAAAAAEAAQA8wAAAN8FAAAA&#10;AA==&#10;" fillcolor="#a7bfde [1620]" strokecolor="#4579b8 [3044]">
                <v:fill color2="#e4ecf5 [500]" rotate="t" angle="180" colors="0 #a3c4ff;22938f #bfd5ff;1 #e5eeff" focus="100%" type="gradient"/>
                <v:shadow on="t" color="black" opacity="24903f" origin=",.5" offset="0,.55556mm"/>
                <v:textbox>
                  <w:txbxContent>
                    <w:p w:rsidR="00697F98" w:rsidRDefault="00697F98"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フィールド提供</w:t>
                      </w:r>
                    </w:p>
                    <w:p w:rsidR="00697F98" w:rsidRPr="00F1446D" w:rsidRDefault="00697F98"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現場検証</w:t>
                      </w:r>
                    </w:p>
                  </w:txbxContent>
                </v:textbox>
              </v:oval>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3568" behindDoc="0" locked="0" layoutInCell="1" allowOverlap="1" wp14:anchorId="34BF5408" wp14:editId="2B077639">
                <wp:simplePos x="0" y="0"/>
                <wp:positionH relativeFrom="column">
                  <wp:posOffset>1970405</wp:posOffset>
                </wp:positionH>
                <wp:positionV relativeFrom="paragraph">
                  <wp:posOffset>1202055</wp:posOffset>
                </wp:positionV>
                <wp:extent cx="457200" cy="485775"/>
                <wp:effectExtent l="19050" t="0" r="95250" b="66675"/>
                <wp:wrapNone/>
                <wp:docPr id="54" name="右矢印 54"/>
                <wp:cNvGraphicFramePr/>
                <a:graphic xmlns:a="http://schemas.openxmlformats.org/drawingml/2006/main">
                  <a:graphicData uri="http://schemas.microsoft.com/office/word/2010/wordprocessingShape">
                    <wps:wsp>
                      <wps:cNvSpPr/>
                      <wps:spPr>
                        <a:xfrm rot="12836154">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4" o:spid="_x0000_s1026" type="#_x0000_t13" style="position:absolute;left:0;text-align:left;margin-left:155.15pt;margin-top:94.65pt;width:36pt;height:38.25pt;rotation:-9572457fd;z-index:25393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NoifAIAADMFAAAOAAAAZHJzL2Uyb0RvYy54bWysVF1uEzEQfkfiDpbf6WZD0paomypqVYRU&#10;lYoW9dn12skKr8eMnWzCHRBHQOIESJyp4hqMvT+tSiUQ4sWy53+++cZHx9vasI1CX4EteL434kxZ&#10;CWVllwV/f3324pAzH4QthQGrCr5Tnh/Pnz87atxMjWEFplTIKIj1s8YVfBWCm2WZlytVC78HTllS&#10;asBaBHriMitRNBS9Ntl4NNrPGsDSIUjlPUlPWyWfp/haKxneau1VYKbgVFtIJ6bzNp7Z/EjMlijc&#10;qpJdGeIfqqhFZSnpEOpUBMHWWP0Wqq4kggcd9iTUGWhdSZV6oG7y0aNurlbCqdQLgePdAJP/f2Hl&#10;xeYSWVUWfDrhzIqaZnT35cfPr9/uPn9nJCOAGudnZHflLrF7ebrGbrcaa4ZAqObjw5f7OdlHMbXF&#10;tgnj3YCx2gYmSTiZHtDcOJOkmhxODw6mMUXWxorODn14raBm8VJwrJarsECEJoUWm3MfWofeMDoZ&#10;G2Wx0La0dAs7o1rlO6WpR8qepyCJXerEINsI4oWQUtmQd3UYS9bRTVfGDI7jPzt29tFVJeYNzn+R&#10;dfBImcGGwbmuLOBT2csPfcm6te8RaPuOENxCuaPxpgkR5t7Js4pQPRc+XAokopOQlje8pUMbaAoO&#10;3Y2zFeCnp+TRnvhHWs4aWpyC+49rgYoz88YSM1/lk0nctPRI0+YMH2puH2rsuj4BmkGeqktXcsZg&#10;+qtGqG9oxxcxK6mElZS74DJg/zgJ7ULTLyHVYpHMaLucCOf2ysl+6pEv19sbga6jViBOXkC/ZGL2&#10;iFutbZyHhcU6gK4S8e5x7fCmzUwE7n6RuPoP38nq/q+b/wIAAP//AwBQSwMEFAAGAAgAAAAhAAhs&#10;7erjAAAACwEAAA8AAABkcnMvZG93bnJldi54bWxMj81OwzAQhO9IvIO1SNyo86OUNMSpEBJICFFB&#10;20N7c2OTRI3Xke20KU/PcoLbrObT7Ey5nEzPTtr5zqKAeBYB01hb1WEjYLt5vsuB+SBRyd6iFnDR&#10;HpbV9VUpC2XP+KlP69AwCkFfSAFtCEPBua9bbaSf2UEjeV/WGRnodA1XTp4p3PQ8iaI5N7JD+tDK&#10;QT+1uj6uRyMg23wc99u37CXev2bfl/H9frdCJ8TtzfT4ACzoKfzB8FufqkNFnQ52ROVZLyCNo5RQ&#10;MvIFCSLSPCFxEJDMsxx4VfL/G6ofAAAA//8DAFBLAQItABQABgAIAAAAIQC2gziS/gAAAOEBAAAT&#10;AAAAAAAAAAAAAAAAAAAAAABbQ29udGVudF9UeXBlc10ueG1sUEsBAi0AFAAGAAgAAAAhADj9If/W&#10;AAAAlAEAAAsAAAAAAAAAAAAAAAAALwEAAF9yZWxzLy5yZWxzUEsBAi0AFAAGAAgAAAAhANrk2iJ8&#10;AgAAMwUAAA4AAAAAAAAAAAAAAAAALgIAAGRycy9lMm9Eb2MueG1sUEsBAi0AFAAGAAgAAAAhAAhs&#10;7erjAAAACwEAAA8AAAAAAAAAAAAAAAAA1gQAAGRycy9kb3ducmV2LnhtbFBLBQYAAAAABAAEAPMA&#10;AADmBQ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4592" behindDoc="0" locked="0" layoutInCell="1" allowOverlap="1" wp14:anchorId="584F2ED7" wp14:editId="70C4C88B">
                <wp:simplePos x="0" y="0"/>
                <wp:positionH relativeFrom="column">
                  <wp:posOffset>3967480</wp:posOffset>
                </wp:positionH>
                <wp:positionV relativeFrom="paragraph">
                  <wp:posOffset>1257935</wp:posOffset>
                </wp:positionV>
                <wp:extent cx="457200" cy="485775"/>
                <wp:effectExtent l="0" t="71438" r="61913" b="23812"/>
                <wp:wrapNone/>
                <wp:docPr id="55" name="右矢印 55"/>
                <wp:cNvGraphicFramePr/>
                <a:graphic xmlns:a="http://schemas.openxmlformats.org/drawingml/2006/main">
                  <a:graphicData uri="http://schemas.microsoft.com/office/word/2010/wordprocessingShape">
                    <wps:wsp>
                      <wps:cNvSpPr/>
                      <wps:spPr>
                        <a:xfrm rot="8069814">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5" o:spid="_x0000_s1026" type="#_x0000_t13" style="position:absolute;left:0;text-align:left;margin-left:312.4pt;margin-top:99.05pt;width:36pt;height:38.25pt;rotation:8814389fd;z-index:25393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BccfgIAADIFAAAOAAAAZHJzL2Uyb0RvYy54bWysVF1qGzEQfi/0DkLvzXqDnTgm62ASUgoh&#10;DU1KnhWtZC/VatSR7LV7h9IjFHqCQs8Ueo2OtD8JaaCl9EVI8z/ffKPjk21t2Eahr8AWPN8bcaas&#10;hLKyy4K/vzl/NeXMB2FLYcCqgu+U5yfzly+OGzdT+7ACUypkFMT6WeMKvgrBzbLMy5Wqhd8Dpywp&#10;NWAtAj1xmZUoGopem2x/NDrIGsDSIUjlPUnPWiWfp/haKxneau1VYKbgVFtIJ6bzLp7Z/FjMlijc&#10;qpJdGeIfqqhFZSnpEOpMBMHWWP0Wqq4kggcd9iTUGWhdSZV6oG7y0ZNurlfCqdQLgePdAJP/f2Hl&#10;5eYKWVUWfDLhzIqaZnT/5cfPr9/uP39nJCOAGudnZHftrrB7ebrGbrcaa4ZAqE5HB0fTfJwwoK7Y&#10;NkG8GyBW28AkCceTQxobZ5JU4+nk8DBlyNpQMaRDH14rqFm8FByr5SosEKFJocXmwgcqghx6w+hk&#10;bJTFOtvK0i3sjGqV75SmFil7noIkcqlTg2wjiBZCSmVDHjulsMaSdXTTlTGD4/6fHTv76KoS8Qbn&#10;v8g6eKTMYMPgXFcW8Lns5Ye+ZN3a9wi0fUcI7qDc0XTTgAhz7+R5RaheCB+uBBLPSUi7G97SoQ00&#10;BYfuxtkK8NNz8mhP9CMtZw3tTcH9x7VAxZl5Y4mYR/l4HBctPdK0OcPHmrvHGruuT4FmkKfq0pWc&#10;MZj+qhHqW1rxRcxKKmEl5S64DNg/TkO7z/RJSLVYJDNaLifChb12sp965MvN9lag66gViJOX0O+Y&#10;mD3hVmsb52FhsQ6gq0S8B1w7vGkxE3G6TyRu/uN3snr46ua/AAAA//8DAFBLAwQUAAYACAAAACEA&#10;D2B7ot8AAAALAQAADwAAAGRycy9kb3ducmV2LnhtbEyPTUvEMBCG74L/IYzgzU0tu3Vbmy4iCF4U&#10;uq6Ct7SZbYvNpDTZbP33jic9zjsP70e5W+woIs5+cKTgdpWAQGqdGahTcHh7utmC8EGT0aMjVPCN&#10;HnbV5UWpC+POVGPch06wCflCK+hDmAopfduj1X7lJiT+Hd1sdeBz7qSZ9ZnN7SjTJMmk1QNxQq8n&#10;fOyx/dqfrII6ynj4aF+f6/c86142n8ctNlGp66vl4R5EwCX8wfBbn6tDxZ0adyLjxaggS9MNowo4&#10;Zg2CiSzPeV3Dyl26BlmV8v+G6gcAAP//AwBQSwECLQAUAAYACAAAACEAtoM4kv4AAADhAQAAEwAA&#10;AAAAAAAAAAAAAAAAAAAAW0NvbnRlbnRfVHlwZXNdLnhtbFBLAQItABQABgAIAAAAIQA4/SH/1gAA&#10;AJQBAAALAAAAAAAAAAAAAAAAAC8BAABfcmVscy8ucmVsc1BLAQItABQABgAIAAAAIQAyVBccfgIA&#10;ADIFAAAOAAAAAAAAAAAAAAAAAC4CAABkcnMvZTJvRG9jLnhtbFBLAQItABQABgAIAAAAIQAPYHui&#10;3wAAAAsBAAAPAAAAAAAAAAAAAAAAANgEAABkcnMvZG93bnJldi54bWxQSwUGAAAAAAQABADzAAAA&#10;5AU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1520" behindDoc="0" locked="0" layoutInCell="1" allowOverlap="1" wp14:anchorId="484E5F8D" wp14:editId="01B48303">
                <wp:simplePos x="0" y="0"/>
                <wp:positionH relativeFrom="column">
                  <wp:posOffset>604520</wp:posOffset>
                </wp:positionH>
                <wp:positionV relativeFrom="paragraph">
                  <wp:posOffset>461645</wp:posOffset>
                </wp:positionV>
                <wp:extent cx="1704975" cy="876300"/>
                <wp:effectExtent l="57150" t="38100" r="66675" b="95250"/>
                <wp:wrapNone/>
                <wp:docPr id="13" name="円/楕円 13"/>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697F98" w:rsidRDefault="00697F98"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新技術情報公表</w:t>
                            </w:r>
                          </w:p>
                          <w:p w:rsidR="00697F98" w:rsidRPr="00F1446D" w:rsidRDefault="00697F98"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新技術活用促進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13" o:spid="_x0000_s1358" style="position:absolute;left:0;text-align:left;margin-left:47.6pt;margin-top:36.35pt;width:134.25pt;height:69pt;z-index:25393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NEWeQIAADcFAAAOAAAAZHJzL2Uyb0RvYy54bWysVFtOGzEU/a/UPVj+L5OEQCBigiIQVSUE&#10;qFDx7XhsYtX2dW0nM+kC2EGX0KW16+i15wEqSK2q/ti+79e5PjltjCZb4YMCW9Lx3ogSYTlUyj6U&#10;9NPdxbsjSkJktmIarCjpTgR6unj75qR2czGBNehKeIJObJjXrqTrGN28KAJfC8PCHjhhUSjBGxaR&#10;9A9F5VmN3o0uJqPRYVGDr5wHLkJA7nkrpIvsX0rB47WUQUSiS4q5xXz6fK7SWSxO2PzBM7dWvEuD&#10;/UMWhimLQQdX5ywysvHqhSujuIcAMu5xMAVIqbjINWA149Fv1dyumRO5FmxOcEObwv9zy6+2N56o&#10;Cme3T4llBmf04/Gx+Pn9G14Emdih2oU5Kt66G99RAZ+p3EZ6k24shDS5q7uhq6KJhCNzPBtNj2cH&#10;lHCUHc0O90e57cWTtfMhvhdgSHqUVGitXEiFsznbXoaIQVG710psbRMv5dVmkl9xp0Ur/Cgk1pRi&#10;ZycZTeJMe7JliAPGubBxnCpDt9qidjKTSuvBcPJnw04/mYqMtMH4L6IOFjky2DgYG2XBvxa9+tyn&#10;LFv9vgNt3akFsVk1eZiT/aN+cCuodjhiDy32g+MXCtt8yUK8YR7BjmuBCxyv8ZAa6pJC96JkDf7r&#10;a/ykjxhEKSU1Lk9Jw5cN84IS/cEiOo/H02natkxMD2YTJPxzyeq5xG7MGeBcxvhVOJ6fST/q/ik9&#10;mHvc82WKiiJmOcYuKY++J85iu9T4U3CxXGY13DDH4qW9dbxHQsLQXXPPvOuwFhGlV9Av2gu8tbpp&#10;RhaWmwhSZTCmXrd97WaA25nB1P0kaf2f01nr6b9b/AIAAP//AwBQSwMEFAAGAAgAAAAhAJ9clBHh&#10;AAAACQEAAA8AAABkcnMvZG93bnJldi54bWxMj8FOwzAQRO9I/IO1SNyo06Q0JWRTFQQSPSDRFImr&#10;m5gkNF5HttuEv2c5wW1WM5p5m68n04uzdr6zhDCfRSA0VbbuqEF43z/frED4oKhWvSWN8K09rIvL&#10;i1xltR1pp89laASXkM8UQhvCkEnpq1Yb5Wd20MTep3VGBT5dI2unRi43vYyjaCmN6ogXWjXox1ZX&#10;x/JkEDYvZqwevp6Gxcot6Lh9/SjfpgTx+mra3IMIegp/YfjFZ3QomOlgT1R70SPc3cacREjjFAT7&#10;yTJhcUCI51EKssjl/w+KHwAAAP//AwBQSwECLQAUAAYACAAAACEAtoM4kv4AAADhAQAAEwAAAAAA&#10;AAAAAAAAAAAAAAAAW0NvbnRlbnRfVHlwZXNdLnhtbFBLAQItABQABgAIAAAAIQA4/SH/1gAAAJQB&#10;AAALAAAAAAAAAAAAAAAAAC8BAABfcmVscy8ucmVsc1BLAQItABQABgAIAAAAIQDw0NEWeQIAADcF&#10;AAAOAAAAAAAAAAAAAAAAAC4CAABkcnMvZTJvRG9jLnhtbFBLAQItABQABgAIAAAAIQCfXJQR4QAA&#10;AAkBAAAPAAAAAAAAAAAAAAAAANMEAABkcnMvZG93bnJldi54bWxQSwUGAAAAAAQABADzAAAA4QUA&#10;AAAA&#10;" fillcolor="#a7bfde [1620]" strokecolor="#4579b8 [3044]">
                <v:fill color2="#e4ecf5 [500]" rotate="t" angle="180" colors="0 #a3c4ff;22938f #bfd5ff;1 #e5eeff" focus="100%" type="gradient"/>
                <v:shadow on="t" color="black" opacity="24903f" origin=",.5" offset="0,.55556mm"/>
                <v:textbox>
                  <w:txbxContent>
                    <w:p w:rsidR="00697F98" w:rsidRDefault="00697F98"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新技術情報公表</w:t>
                      </w:r>
                    </w:p>
                    <w:p w:rsidR="00697F98" w:rsidRPr="00F1446D" w:rsidRDefault="00697F98"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新技術活用促進</w:t>
                      </w:r>
                    </w:p>
                  </w:txbxContent>
                </v:textbox>
              </v:oval>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29472" behindDoc="0" locked="0" layoutInCell="1" allowOverlap="1" wp14:anchorId="0512B4F4" wp14:editId="39B4A439">
                <wp:simplePos x="0" y="0"/>
                <wp:positionH relativeFrom="column">
                  <wp:posOffset>4043045</wp:posOffset>
                </wp:positionH>
                <wp:positionV relativeFrom="paragraph">
                  <wp:posOffset>471170</wp:posOffset>
                </wp:positionV>
                <wp:extent cx="1704975" cy="876300"/>
                <wp:effectExtent l="57150" t="38100" r="66675" b="95250"/>
                <wp:wrapNone/>
                <wp:docPr id="44" name="円/楕円 44"/>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697F98" w:rsidRDefault="00697F98"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技術シーズ</w:t>
                            </w:r>
                          </w:p>
                          <w:p w:rsidR="00697F98" w:rsidRPr="00F1446D" w:rsidRDefault="00697F98"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の公募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44" o:spid="_x0000_s1359" style="position:absolute;left:0;text-align:left;margin-left:318.35pt;margin-top:37.1pt;width:134.25pt;height:69pt;z-index:25392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Op+eQIAADcFAAAOAAAAZHJzL2Uyb0RvYy54bWysVFtOGzEU/a/UPVj+L5OEQCBigiIQVSUE&#10;qFDx7XhsYtX2dW0nM+kC2EGX0KW16+i15wEqSK2q/ti+79e5PjltjCZb4YMCW9Lx3ogSYTlUyj6U&#10;9NPdxbsjSkJktmIarCjpTgR6unj75qR2czGBNehKeIJObJjXrqTrGN28KAJfC8PCHjhhUSjBGxaR&#10;9A9F5VmN3o0uJqPRYVGDr5wHLkJA7nkrpIvsX0rB47WUQUSiS4q5xXz6fK7SWSxO2PzBM7dWvEuD&#10;/UMWhimLQQdX5ywysvHqhSujuIcAMu5xMAVIqbjINWA149Fv1dyumRO5FmxOcEObwv9zy6+2N56o&#10;qqTTKSWWGZzRj8fH4uf3b3gRZGKHahfmqHjrbnxHBXymchvpTbqxENLkru6GroomEo7M8Ww0PZ4d&#10;UMJRdjQ73B/lthdP1s6H+F6AIelRUqG1ciEVzuZsexkiBkXtXiuxtU28lFebSX7FnRat8KOQWFOK&#10;nZ1kNIkz7cmWIQ4Y58LGcaoM3WqL2slMKq0Hw8mfDTv9ZCoy0gbjv4g6WOTIYONgbJQF/1r06nOf&#10;smz1+w60dacWxGbV5GFO9o/7wa2g2uGIPbTYD45fKGzzJQvxhnkEO64FLnC8xkNqqEsK3YuSNfiv&#10;r/GTPmIQpZTUuDwlDV82zAtK9AeL6DweT6dp2zIxPZhNkPDPJavnErsxZ4BzGeNX4Xh+Jv2o+6f0&#10;YO5xz5cpKoqY5Ri7pDz6njiL7VLjT8HFcpnVcMMci5f21vEeCQlDd809867DWkSUXkG/aC/w1uqm&#10;GVlYbiJIlcGYet32tZsBbmcGU/eTpPV/Tmetp/9u8QsAAP//AwBQSwMEFAAGAAgAAAAhANti42Dh&#10;AAAACgEAAA8AAABkcnMvZG93bnJldi54bWxMj8FOwzAMhu9IvENkJG4sXVa6UZpOA4HEDkisQ+Ka&#10;NaEta5wqydby9pgT3Gz50+/vL9aT7dnZ+NA5lDCfJcAM1k532Eh43z/frICFqFCr3qGR8G0CrMvL&#10;i0Ll2o24M+cqNoxCMORKQhvjkHMe6tZYFWZuMEi3T+etirT6hmuvRgq3PRdJknGrOqQPrRrMY2vq&#10;Y3WyEjYvdqwfvp6GdOVTPG5fP6q3aSHl9dW0uQcWzRT/YPjVJ3UoyengTqgD6yVki2xJqIRlKoAR&#10;cJfc0nCQIOZCAC8L/r9C+QMAAP//AwBQSwECLQAUAAYACAAAACEAtoM4kv4AAADhAQAAEwAAAAAA&#10;AAAAAAAAAAAAAAAAW0NvbnRlbnRfVHlwZXNdLnhtbFBLAQItABQABgAIAAAAIQA4/SH/1gAAAJQB&#10;AAALAAAAAAAAAAAAAAAAAC8BAABfcmVscy8ucmVsc1BLAQItABQABgAIAAAAIQD2aOp+eQIAADcF&#10;AAAOAAAAAAAAAAAAAAAAAC4CAABkcnMvZTJvRG9jLnhtbFBLAQItABQABgAIAAAAIQDbYuNg4QAA&#10;AAoBAAAPAAAAAAAAAAAAAAAAANMEAABkcnMvZG93bnJldi54bWxQSwUGAAAAAAQABADzAAAA4QUA&#10;AAAA&#10;" fillcolor="#a7bfde [1620]" strokecolor="#4579b8 [3044]">
                <v:fill color2="#e4ecf5 [500]" rotate="t" angle="180" colors="0 #a3c4ff;22938f #bfd5ff;1 #e5eeff" focus="100%" type="gradient"/>
                <v:shadow on="t" color="black" opacity="24903f" origin=",.5" offset="0,.55556mm"/>
                <v:textbox>
                  <w:txbxContent>
                    <w:p w:rsidR="00697F98" w:rsidRDefault="00697F98"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技術シーズ</w:t>
                      </w:r>
                    </w:p>
                    <w:p w:rsidR="00697F98" w:rsidRPr="00F1446D" w:rsidRDefault="00697F98"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の公募</w:t>
                      </w:r>
                    </w:p>
                  </w:txbxContent>
                </v:textbox>
              </v:oval>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2544" behindDoc="0" locked="0" layoutInCell="1" allowOverlap="1" wp14:anchorId="620CF64B" wp14:editId="26517A68">
                <wp:simplePos x="0" y="0"/>
                <wp:positionH relativeFrom="column">
                  <wp:posOffset>3971290</wp:posOffset>
                </wp:positionH>
                <wp:positionV relativeFrom="paragraph">
                  <wp:posOffset>87630</wp:posOffset>
                </wp:positionV>
                <wp:extent cx="457200" cy="485775"/>
                <wp:effectExtent l="95250" t="38100" r="19050" b="28575"/>
                <wp:wrapNone/>
                <wp:docPr id="52" name="右矢印 52"/>
                <wp:cNvGraphicFramePr/>
                <a:graphic xmlns:a="http://schemas.openxmlformats.org/drawingml/2006/main">
                  <a:graphicData uri="http://schemas.microsoft.com/office/word/2010/wordprocessingShape">
                    <wps:wsp>
                      <wps:cNvSpPr/>
                      <wps:spPr>
                        <a:xfrm rot="2245706">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2" o:spid="_x0000_s1026" type="#_x0000_t13" style="position:absolute;left:0;text-align:left;margin-left:312.7pt;margin-top:6.9pt;width:36pt;height:38.25pt;rotation:2452910fd;z-index:25393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NLEegIAADIFAAAOAAAAZHJzL2Uyb0RvYy54bWysVF1qGzEQfi/0DkLvzdrGTlKTdTAJKYWQ&#10;hCYlz4pW8i7VatSR7LV7h9IjFHqCQs8Ueo2OtD8JaaCl9EVI8z/ffKOj421t2Eahr8DmfLw34kxZ&#10;CUVlVzl/f3P26pAzH4QthAGrcr5Tnh8vXr44atxcTaAEUyhkFMT6eeNyXobg5lnmZalq4ffAKUtK&#10;DViLQE9cZQWKhqLXJpuMRvtZA1g4BKm8J+lpq+SLFF9rJcOl1l4FZnJOtYV0Yjrv4pktjsR8hcKV&#10;lezKEP9QRS0qS0mHUKciCLbG6rdQdSURPOiwJ6HOQOtKqtQDdTMePenmuhROpV4IHO8GmPz/Cysv&#10;NlfIqiLnswlnVtQ0o/svP35+/Xb/+TsjGQHUOD8nu2t3hd3L0zV2u9VYMwRCdTKZzg5G+wkD6opt&#10;E8S7AWK1DUySkKxobJxJUk0PZwcHs5gha0PFkA59eKOgZvGSc6xWZVgiQpNCi825D61DbxidjI2y&#10;WGdbWbqFnVGt8p3S1CJlH6cgiVzqxCDbCKKFkFLZMO7qMJaso5uujBkcJ3927Oyjq0rEG5z/Iuvg&#10;kTKDDYNzXVnA57IXH/qSdWvfI9D2HSG4g2JH000DIsy9k2cVoXoufLgSSDwnIe1uuKRDG2hyDt2N&#10;sxLw03PyaE/0Iy1nDe1Nzv3HtUDFmXlriZivx9NpXLT0SNPmDB9r7h5r7Lo+AZrBOFWXruSMwfRX&#10;jVDf0oovY1ZSCSspd85lwP5xEtp9pk9CquUymdFyORHO7bWT/dQjX262twJdR61AnLyAfsfE/Am3&#10;Wts4DwvLdQBdJeI94NrhTYuZCNx9InHzH7+T1cNXt/gFAAD//wMAUEsDBBQABgAIAAAAIQDEunYL&#10;3gAAAAkBAAAPAAAAZHJzL2Rvd25yZXYueG1sTI/NTsMwEITvSLyDtUjcqE0DgYY4FeJPgktp4QG2&#10;8ZKk+CeK3TTw9CwnOO7OaOabcjk5K0YaYhe8hvOZAkG+DqbzjYb3t8ezaxAxoTdogycNXxRhWR0f&#10;lViYcPBrGjepERziY4Ea2pT6QspYt+QwzkJPnrWPMDhMfA6NNAMeONxZOVcqlw47zw0t9nTXUv25&#10;2TvuXZmHXmVPq/vXlx2un3FnR/et9enJdHsDItGU/szwi8/oUDHTNuy9icJqyOeXF2xlIeMJbMgX&#10;V/zYalioDGRVyv8Lqh8AAAD//wMAUEsBAi0AFAAGAAgAAAAhALaDOJL+AAAA4QEAABMAAAAAAAAA&#10;AAAAAAAAAAAAAFtDb250ZW50X1R5cGVzXS54bWxQSwECLQAUAAYACAAAACEAOP0h/9YAAACUAQAA&#10;CwAAAAAAAAAAAAAAAAAvAQAAX3JlbHMvLnJlbHNQSwECLQAUAAYACAAAACEAc+DSxHoCAAAyBQAA&#10;DgAAAAAAAAAAAAAAAAAuAgAAZHJzL2Uyb0RvYy54bWxQSwECLQAUAAYACAAAACEAxLp2C94AAAAJ&#10;AQAADwAAAAAAAAAAAAAAAADUBAAAZHJzL2Rvd25yZXYueG1sUEsFBgAAAAAEAAQA8wAAAN8FAAAA&#10;AA==&#10;" adj="10800" fillcolor="#a7bfde [1620]" strokecolor="#4579b8 [3044]">
                <v:fill color2="#e4ecf5 [500]" rotate="t" angle="180" colors="0 #a3c4ff;22938f #bfd5ff;1 #e5eeff"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5616" behindDoc="0" locked="0" layoutInCell="1" allowOverlap="1" wp14:anchorId="1ED1B57C" wp14:editId="6E2C1762">
                <wp:simplePos x="0" y="0"/>
                <wp:positionH relativeFrom="column">
                  <wp:posOffset>1980565</wp:posOffset>
                </wp:positionH>
                <wp:positionV relativeFrom="paragraph">
                  <wp:posOffset>90805</wp:posOffset>
                </wp:positionV>
                <wp:extent cx="457200" cy="485775"/>
                <wp:effectExtent l="61912" t="0" r="0" b="100012"/>
                <wp:wrapNone/>
                <wp:docPr id="56" name="右矢印 56"/>
                <wp:cNvGraphicFramePr/>
                <a:graphic xmlns:a="http://schemas.openxmlformats.org/drawingml/2006/main">
                  <a:graphicData uri="http://schemas.microsoft.com/office/word/2010/wordprocessingShape">
                    <wps:wsp>
                      <wps:cNvSpPr/>
                      <wps:spPr>
                        <a:xfrm rot="18888902">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6" o:spid="_x0000_s1026" type="#_x0000_t13" style="position:absolute;left:0;text-align:left;margin-left:155.95pt;margin-top:7.15pt;width:36pt;height:38.25pt;rotation:-2961242fd;z-index:25393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F7rfQIAADMFAAAOAAAAZHJzL2Uyb0RvYy54bWysVF1qGzEQfi/0DkLvzXqDnR+TdTAJKYWQ&#10;hCYlz4pWspdqNepI9tq9Q+kRAj1BoWcKvUZH2p+ENJRSug9Cmv/55ps9Ot7Uhq0V+gpswfOdEWfK&#10;Sigruyj4h5uzNwec+SBsKQxYVfCt8vx49vrVUeOmaheWYEqFjIJYP21cwZchuGmWeblUtfA74JQl&#10;pQasRaAnLrISRUPRa5PtjkZ7WQNYOgSpvCfpaavksxRfayXDpdZeBWYKTrWFdGI67+KZzY7EdIHC&#10;LSvZlSH+oYpaVJaSDqFORRBshdVvoepKInjQYUdCnYHWlVSpB+omHz3r5nopnEq9EDjeDTD5/xdW&#10;XqyvkFVlwSd7nFlR04wevv74ef/t4ct3RjICqHF+SnbX7gq7l6dr7HajsWYIhGp+QN/haDeBQG2x&#10;TcJ4O2CsNoFJEo4n+zQ3ziSpxgeT/f1JTJG1sWJMhz68VVCzeCk4VotlmCNCk0KL9bkPrUNvGJ2M&#10;jbJYaFtauoWtUa3yvdLUI2XPU5DELnVikK0F8UJIqWzIuzqMJevopitjBse2sT86dvbRVSXmDc5/&#10;kXXwSJnBhsG5rizgS2WXH/uSdWvfI9D2HSG4g3JL400TIsy9k2cVoXoufLgSSEQnIS1vuKRDG2gK&#10;Dt2NsyXg55fk0Z74R1rOGlqcgvtPK4GKM/POEjMP8/E4blp6pGlzhk81d081dlWfAM0gT9WlKzlj&#10;MP1VI9S3tOPzmJVUwkrKXXAZsH+chHah6S8h1XyezGi7nAjn9trJfuqRLzebW4Guo1YgTl5Av2Ri&#10;+oxbrW2ch4X5KoCuEvEece3wps1MBO7+InH1n76T1eO/bvYLAAD//wMAUEsDBBQABgAIAAAAIQAF&#10;M9/S3QAAAAkBAAAPAAAAZHJzL2Rvd25yZXYueG1sTI/BSsQwEIbvgu8QRvDmprsLodamiwh6EYSt&#10;e9Bbthnb0mRSkuxufXvHk56G4f/455t6t3gnzhjTGEjDelWAQOqCHanXcHh/vitBpGzIGhcINXxj&#10;gl1zfVWbyoYL7fHc5l5wCaXKaBhynispUzegN2kVZiTOvkL0JvMae2mjuXC5d3JTFEp6MxJfGMyM&#10;TwN2U3vyGuyycd34Nn1+vIb2Zdp7ivZAWt/eLI8PIDIu+Q+GX31Wh4adjuFENgmnYVvcK0Y5UDwZ&#10;2JZqDeKooSwVyKaW/z9ofgAAAP//AwBQSwECLQAUAAYACAAAACEAtoM4kv4AAADhAQAAEwAAAAAA&#10;AAAAAAAAAAAAAAAAW0NvbnRlbnRfVHlwZXNdLnhtbFBLAQItABQABgAIAAAAIQA4/SH/1gAAAJQB&#10;AAALAAAAAAAAAAAAAAAAAC8BAABfcmVscy8ucmVsc1BLAQItABQABgAIAAAAIQASWF7rfQIAADMF&#10;AAAOAAAAAAAAAAAAAAAAAC4CAABkcnMvZTJvRG9jLnhtbFBLAQItABQABgAIAAAAIQAFM9/S3QAA&#10;AAkBAAAPAAAAAAAAAAAAAAAAANcEAABkcnMvZG93bnJldi54bWxQSwUGAAAAAAQABADzAAAA4QUA&#10;AAAA&#10;" adj="10800" fillcolor="#a7bfde [1620]" strokecolor="#4579b8 [3044]">
                <v:fill color2="#e4ecf5 [500]" rotate="t" angle="180" colors="0 #a3c4ff;22938f #bfd5ff;1 #e5eeff" focus="100%" type="gradient"/>
                <v:shadow on="t" color="black" opacity="24903f" origin=",.5" offset="0,.55556mm"/>
              </v:shape>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615A52" w:rsidRDefault="00615A52" w:rsidP="00C50AC4">
      <w:pPr>
        <w:pStyle w:val="a9"/>
      </w:pPr>
    </w:p>
    <w:p w:rsidR="00296419" w:rsidRDefault="001B59F3" w:rsidP="001B59F3">
      <w:pPr>
        <w:pStyle w:val="a9"/>
        <w:rPr>
          <w:color w:val="000000" w:themeColor="text1"/>
        </w:rPr>
      </w:pPr>
      <w:r>
        <w:t xml:space="preserve">図 </w:t>
      </w:r>
      <w:fldSimple w:instr=" STYLEREF 2 \s ">
        <w:r w:rsidR="00705170">
          <w:rPr>
            <w:noProof/>
          </w:rPr>
          <w:t>4.6</w:t>
        </w:r>
      </w:fldSimple>
      <w:r w:rsidR="009C79D2">
        <w:noBreakHyphen/>
      </w:r>
      <w:fldSimple w:instr=" SEQ 図 \* ARABIC \s 2 ">
        <w:r w:rsidR="00705170">
          <w:rPr>
            <w:noProof/>
          </w:rPr>
          <w:t>1</w:t>
        </w:r>
      </w:fldSimple>
      <w:r w:rsidR="00C50AC4">
        <w:rPr>
          <w:rFonts w:hint="eastAsia"/>
        </w:rPr>
        <w:t xml:space="preserve">　</w:t>
      </w:r>
      <w:r w:rsidR="00C50AC4">
        <w:rPr>
          <w:rFonts w:hint="eastAsia"/>
          <w:color w:val="000000" w:themeColor="text1"/>
        </w:rPr>
        <w:t>新たな技術、材料、工法の活用における考え方</w:t>
      </w:r>
    </w:p>
    <w:p w:rsidR="00C50AC4" w:rsidRPr="00C50AC4" w:rsidRDefault="00C50AC4" w:rsidP="00C50AC4">
      <w:pPr>
        <w:sectPr w:rsidR="00C50AC4" w:rsidRPr="00C50AC4" w:rsidSect="00A12FFB">
          <w:type w:val="continuous"/>
          <w:pgSz w:w="11906" w:h="16838" w:code="9"/>
          <w:pgMar w:top="1304" w:right="1418" w:bottom="1304" w:left="1418" w:header="794" w:footer="454" w:gutter="0"/>
          <w:cols w:space="425"/>
          <w:docGrid w:type="lines" w:linePitch="360"/>
        </w:sectPr>
      </w:pPr>
    </w:p>
    <w:p w:rsidR="00A5558C" w:rsidRPr="00122BB4" w:rsidRDefault="002E2590" w:rsidP="00763333">
      <w:pPr>
        <w:pStyle w:val="1"/>
      </w:pPr>
      <w:bookmarkStart w:id="403" w:name="_Ref388951580"/>
      <w:bookmarkStart w:id="404" w:name="_Ref388951583"/>
      <w:bookmarkStart w:id="405" w:name="_Toc406834022"/>
      <w:bookmarkStart w:id="406" w:name="_Toc411957757"/>
      <w:r w:rsidRPr="00457A27">
        <w:rPr>
          <w:rFonts w:hint="eastAsia"/>
        </w:rPr>
        <w:lastRenderedPageBreak/>
        <w:t>持</w:t>
      </w:r>
      <w:r w:rsidRPr="00122BB4">
        <w:rPr>
          <w:rFonts w:hint="eastAsia"/>
        </w:rPr>
        <w:t>続可能な維持管理の</w:t>
      </w:r>
      <w:r w:rsidR="003D1E8C" w:rsidRPr="00122BB4">
        <w:rPr>
          <w:rFonts w:hint="eastAsia"/>
        </w:rPr>
        <w:t>仕組み</w:t>
      </w:r>
      <w:r w:rsidRPr="00122BB4">
        <w:rPr>
          <w:rFonts w:hint="eastAsia"/>
        </w:rPr>
        <w:t>づくり</w:t>
      </w:r>
      <w:bookmarkEnd w:id="403"/>
      <w:bookmarkEnd w:id="404"/>
      <w:bookmarkEnd w:id="405"/>
      <w:bookmarkEnd w:id="406"/>
    </w:p>
    <w:p w:rsidR="00457356" w:rsidRPr="00122BB4" w:rsidRDefault="00B02322" w:rsidP="003A34EE">
      <w:r w:rsidRPr="007D2698">
        <w:rPr>
          <w:noProof/>
        </w:rPr>
        <mc:AlternateContent>
          <mc:Choice Requires="wps">
            <w:drawing>
              <wp:anchor distT="0" distB="0" distL="114300" distR="114300" simplePos="0" relativeHeight="252764160" behindDoc="1" locked="0" layoutInCell="1" allowOverlap="1" wp14:anchorId="2C89F36E" wp14:editId="434C7AEF">
                <wp:simplePos x="0" y="0"/>
                <wp:positionH relativeFrom="column">
                  <wp:posOffset>4445</wp:posOffset>
                </wp:positionH>
                <wp:positionV relativeFrom="paragraph">
                  <wp:posOffset>185420</wp:posOffset>
                </wp:positionV>
                <wp:extent cx="5953125" cy="1543050"/>
                <wp:effectExtent l="0" t="0" r="28575" b="19050"/>
                <wp:wrapNone/>
                <wp:docPr id="18" name="正方形/長方形 18"/>
                <wp:cNvGraphicFramePr/>
                <a:graphic xmlns:a="http://schemas.openxmlformats.org/drawingml/2006/main">
                  <a:graphicData uri="http://schemas.microsoft.com/office/word/2010/wordprocessingShape">
                    <wps:wsp>
                      <wps:cNvSpPr/>
                      <wps:spPr>
                        <a:xfrm>
                          <a:off x="0" y="0"/>
                          <a:ext cx="5953125" cy="1543050"/>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8" o:spid="_x0000_s1026" style="position:absolute;left:0;text-align:left;margin-left:.35pt;margin-top:14.6pt;width:468.75pt;height:121.5pt;z-index:-25055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y80wQIAAOcFAAAOAAAAZHJzL2Uyb0RvYy54bWysVM1u1DAQviPxDpbvNMl2Q9tVs9WqVRFS&#10;oRUt6tnrOJtItsfY3j/eAx4AzpwRBx6HSrwFYyebbssKJMQl8Xhmvpn5xjPHJyslyUJY14AuaLaX&#10;UiI0h7LRs4K+vTl/dkiJ80yXTIIWBV0LR0/GT58cL81IDKAGWQpLEES70dIUtPbejJLE8Voo5vbA&#10;CI3KCqxiHkU7S0rLloiuZDJI0+fJEmxpLHDhHN6etUo6jvhVJbi/rConPJEFxdx8/Nr4nYZvMj5m&#10;o5llpm54lwb7hywUazQG7aHOmGdkbpvfoFTDLTio/B4HlUBVNVzEGrCaLH1UzXXNjIi1IDnO9DS5&#10;/wfLXy+uLGlK7B12SjOFPbr78vnu47cf3z8lPz98bU8EtUjV0rgRelybK9tJDo+h7lVlVfhjRWQV&#10;6V339IqVJxwv86N8PxvklHDUZflwP81jA5J7d2OdfyFAkXAoqMX+RVrZ4sJ5DImmG5MQzYFsyvNG&#10;yiiENyNOpSULht2ezrLoKufqFZTt3WGeppuQ8YkF84j6AElqssQMBwdo/LcwfpUFZjCxLQiUpMbL&#10;wFfLUDz5tRQBT+o3okLSkZNBG+Bh6oxzoX2bvqtZKdrsQ/K7s4+AAblCLnrsDmA3dptzZx9cRZyW&#10;3rmr/E/OvUeMDNr3zqrRYHdVJrGqLnJrvyGppSawNIVyjU/SQjurzvDzBh/DBXP+ilkcThxjXDj+&#10;Ej+VBGwUdCdKarDvd90He5wZ1FKyxGEvqHs3Z1ZQIl9qnKajbDgM2yEKw/xggILd1ky3NXquTgFf&#10;WIarzfB4DPZebo6VBXWLe2kSoqKKaY6xC8q93Qinvl1CuNm4mEyiGW4Ew/yFvjY8gAdWw2O/Wd0y&#10;a7qJ8DhMr2GzGNjo0WC0tsFTw2TuoWri1Nzz2vGN2yS+2W7zhXW1LUer+/08/gUAAP//AwBQSwME&#10;FAAGAAgAAAAhAIW3IVvaAAAABwEAAA8AAABkcnMvZG93bnJldi54bWxMjsFOwzAQRO9I/IO1SNyo&#10;g5FoGuJUKBKHcktb7m68JBH2OsRuk/49ywluszOj2VduF+/EBac4BNLwuMpAILXBDtRpOB7eHnIQ&#10;MRmyxgVCDVeMsK1ub0pT2DBTg5d96gSPUCyMhj6lsZAytj16E1dhROLsM0zeJD6nTtrJzDzunVRZ&#10;9iy9GYg/9GbEusf2a3/2GrJu930I827uc6rr+uqad/PRaH1/t7y+gEi4pL8y/OIzOlTMdApnslE4&#10;DWvuaVAbBYLTzVPO4sTGWimQVSn/81c/AAAA//8DAFBLAQItABQABgAIAAAAIQC2gziS/gAAAOEB&#10;AAATAAAAAAAAAAAAAAAAAAAAAABbQ29udGVudF9UeXBlc10ueG1sUEsBAi0AFAAGAAgAAAAhADj9&#10;If/WAAAAlAEAAAsAAAAAAAAAAAAAAAAALwEAAF9yZWxzLy5yZWxzUEsBAi0AFAAGAAgAAAAhAOAv&#10;LzTBAgAA5wUAAA4AAAAAAAAAAAAAAAAALgIAAGRycy9lMm9Eb2MueG1sUEsBAi0AFAAGAAgAAAAh&#10;AIW3IVvaAAAABwEAAA8AAAAAAAAAAAAAAAAAGwUAAGRycy9kb3ducmV2LnhtbFBLBQYAAAAABAAE&#10;APMAAAAiBgAAAAA=&#10;" fillcolor="#d8d8d8 [2732]" strokecolor="black [3213]" strokeweight="1pt"/>
            </w:pict>
          </mc:Fallback>
        </mc:AlternateContent>
      </w:r>
    </w:p>
    <w:p w:rsidR="00387EAC" w:rsidRPr="00122BB4" w:rsidRDefault="00387EAC" w:rsidP="003A34EE">
      <w:pPr>
        <w:pStyle w:val="20"/>
        <w:ind w:leftChars="0" w:left="0" w:firstLineChars="0" w:firstLine="0"/>
        <w:rPr>
          <w:rFonts w:ascii="HG丸ｺﾞｼｯｸM-PRO" w:eastAsia="HG丸ｺﾞｼｯｸM-PRO" w:hAnsi="HG丸ｺﾞｼｯｸM-PRO"/>
          <w:sz w:val="24"/>
        </w:rPr>
      </w:pPr>
      <w:r w:rsidRPr="00122BB4">
        <w:rPr>
          <w:rFonts w:ascii="HG丸ｺﾞｼｯｸM-PRO" w:eastAsia="HG丸ｺﾞｼｯｸM-PRO" w:hAnsi="HG丸ｺﾞｼｯｸM-PRO" w:hint="eastAsia"/>
          <w:sz w:val="24"/>
        </w:rPr>
        <w:t>【</w:t>
      </w:r>
      <w:r w:rsidR="00FA47E3">
        <w:rPr>
          <w:rFonts w:ascii="HG丸ｺﾞｼｯｸM-PRO" w:eastAsia="HG丸ｺﾞｼｯｸM-PRO" w:hAnsi="HG丸ｺﾞｼｯｸM-PRO" w:hint="eastAsia"/>
          <w:sz w:val="24"/>
        </w:rPr>
        <w:t>取組方針</w:t>
      </w:r>
      <w:r w:rsidRPr="00122BB4">
        <w:rPr>
          <w:rFonts w:ascii="HG丸ｺﾞｼｯｸM-PRO" w:eastAsia="HG丸ｺﾞｼｯｸM-PRO" w:hAnsi="HG丸ｺﾞｼｯｸM-PRO" w:hint="eastAsia"/>
          <w:sz w:val="24"/>
        </w:rPr>
        <w:t>】</w:t>
      </w:r>
    </w:p>
    <w:p w:rsidR="002E2590" w:rsidRPr="00E35856" w:rsidRDefault="00E37519" w:rsidP="00507952">
      <w:pPr>
        <w:pStyle w:val="20"/>
        <w:ind w:leftChars="100" w:left="630" w:hangingChars="200" w:hanging="42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w:t>
      </w:r>
      <w:r w:rsidR="006D080C" w:rsidRPr="00CE4E39">
        <w:rPr>
          <w:rFonts w:ascii="HG丸ｺﾞｼｯｸM-PRO" w:eastAsia="HG丸ｺﾞｼｯｸM-PRO" w:hAnsi="HG丸ｺﾞｼｯｸM-PRO" w:hint="eastAsia"/>
        </w:rPr>
        <w:t>前</w:t>
      </w:r>
      <w:r w:rsidR="007F156D" w:rsidRPr="00CE4E39">
        <w:rPr>
          <w:rFonts w:ascii="HG丸ｺﾞｼｯｸM-PRO" w:eastAsia="HG丸ｺﾞｼｯｸM-PRO" w:hAnsi="HG丸ｺﾞｼｯｸM-PRO" w:hint="eastAsia"/>
        </w:rPr>
        <w:t>章で示された効率的・効果的な維持管理を持続可能なものにしていくために、必要な仕組み</w:t>
      </w:r>
      <w:r w:rsidR="006D080C" w:rsidRPr="00CE4E39">
        <w:rPr>
          <w:rFonts w:ascii="HG丸ｺﾞｼｯｸM-PRO" w:eastAsia="HG丸ｺﾞｼｯｸM-PRO" w:hAnsi="HG丸ｺﾞｼｯｸM-PRO" w:hint="eastAsia"/>
        </w:rPr>
        <w:t>とともに、</w:t>
      </w:r>
      <w:r w:rsidRPr="00CE4E39">
        <w:rPr>
          <w:rFonts w:ascii="HG丸ｺﾞｼｯｸM-PRO" w:eastAsia="HG丸ｺﾞｼｯｸM-PRO" w:hAnsi="HG丸ｺﾞｼｯｸM-PRO" w:hint="eastAsia"/>
        </w:rPr>
        <w:t>具体的な目標や取組、ロードマップを明確にする。</w:t>
      </w:r>
    </w:p>
    <w:p w:rsidR="00C702AD" w:rsidRPr="00E35856" w:rsidRDefault="00E37519" w:rsidP="00CA067C">
      <w:pPr>
        <w:pStyle w:val="20"/>
        <w:ind w:leftChars="100" w:left="630" w:hangingChars="200" w:hanging="420"/>
        <w:rPr>
          <w:rFonts w:ascii="HG丸ｺﾞｼｯｸM-PRO" w:eastAsia="HG丸ｺﾞｼｯｸM-PRO" w:hAnsi="HG丸ｺﾞｼｯｸM-PRO"/>
        </w:rPr>
      </w:pPr>
      <w:r w:rsidRPr="00E35856">
        <w:rPr>
          <w:rFonts w:ascii="HG丸ｺﾞｼｯｸM-PRO" w:eastAsia="HG丸ｺﾞｼｯｸM-PRO" w:hAnsi="HG丸ｺﾞｼｯｸM-PRO" w:hint="eastAsia"/>
        </w:rPr>
        <w:t xml:space="preserve">●　</w:t>
      </w:r>
      <w:r w:rsidR="00C702AD" w:rsidRPr="00CE4E39">
        <w:rPr>
          <w:rFonts w:ascii="HG丸ｺﾞｼｯｸM-PRO" w:eastAsia="HG丸ｺﾞｼｯｸM-PRO" w:hAnsi="HG丸ｺﾞｼｯｸM-PRO" w:hint="eastAsia"/>
        </w:rPr>
        <w:t>大阪府として仕組みを構築する</w:t>
      </w:r>
      <w:r w:rsidR="006D080C" w:rsidRPr="00CE4E39">
        <w:rPr>
          <w:rFonts w:ascii="HG丸ｺﾞｼｯｸM-PRO" w:eastAsia="HG丸ｺﾞｼｯｸM-PRO" w:hAnsi="HG丸ｺﾞｼｯｸM-PRO" w:hint="eastAsia"/>
        </w:rPr>
        <w:t>だけでなく</w:t>
      </w:r>
      <w:r w:rsidR="00C702AD" w:rsidRPr="00CE4E39">
        <w:rPr>
          <w:rFonts w:ascii="HG丸ｺﾞｼｯｸM-PRO" w:eastAsia="HG丸ｺﾞｼｯｸM-PRO" w:hAnsi="HG丸ｺﾞｼｯｸM-PRO" w:hint="eastAsia"/>
        </w:rPr>
        <w:t>、市町村</w:t>
      </w:r>
      <w:r w:rsidR="00D05A13">
        <w:rPr>
          <w:rFonts w:ascii="HG丸ｺﾞｼｯｸM-PRO" w:eastAsia="HG丸ｺﾞｼｯｸM-PRO" w:hAnsi="HG丸ｺﾞｼｯｸM-PRO" w:hint="eastAsia"/>
        </w:rPr>
        <w:t>および</w:t>
      </w:r>
      <w:r w:rsidR="00C702AD" w:rsidRPr="00CE4E39">
        <w:rPr>
          <w:rFonts w:ascii="HG丸ｺﾞｼｯｸM-PRO" w:eastAsia="HG丸ｺﾞｼｯｸM-PRO" w:hAnsi="HG丸ｺﾞｼｯｸM-PRO" w:hint="eastAsia"/>
        </w:rPr>
        <w:t>国等の他管理者や近隣大学などとも連携を強化し、加えて府民や企業とも連携・協働</w:t>
      </w:r>
      <w:r w:rsidR="008C4A94" w:rsidRPr="00CE4E39">
        <w:rPr>
          <w:rFonts w:ascii="HG丸ｺﾞｼｯｸM-PRO" w:eastAsia="HG丸ｺﾞｼｯｸM-PRO" w:hAnsi="HG丸ｺﾞｼｯｸM-PRO" w:hint="eastAsia"/>
        </w:rPr>
        <w:t>するなど</w:t>
      </w:r>
      <w:r w:rsidR="006D080C" w:rsidRPr="00CE4E39">
        <w:rPr>
          <w:rFonts w:ascii="HG丸ｺﾞｼｯｸM-PRO" w:eastAsia="HG丸ｺﾞｼｯｸM-PRO" w:hAnsi="HG丸ｺﾞｼｯｸM-PRO" w:hint="eastAsia"/>
        </w:rPr>
        <w:t>、</w:t>
      </w:r>
      <w:r w:rsidR="008C4A94" w:rsidRPr="00CE4E39">
        <w:rPr>
          <w:rFonts w:ascii="HG丸ｺﾞｼｯｸM-PRO" w:eastAsia="HG丸ｺﾞｼｯｸM-PRO" w:hAnsi="HG丸ｺﾞｼｯｸM-PRO" w:hint="eastAsia"/>
        </w:rPr>
        <w:t>多様な主体と一体となり、</w:t>
      </w:r>
      <w:r w:rsidR="00C702AD" w:rsidRPr="00CE4E39">
        <w:rPr>
          <w:rFonts w:ascii="HG丸ｺﾞｼｯｸM-PRO" w:eastAsia="HG丸ｺﾞｼｯｸM-PRO" w:hAnsi="HG丸ｺﾞｼｯｸM-PRO"/>
        </w:rPr>
        <w:t>次世代に良好な都市基盤施設を</w:t>
      </w:r>
      <w:r w:rsidR="00C702AD" w:rsidRPr="00CE4E39">
        <w:rPr>
          <w:rFonts w:ascii="HG丸ｺﾞｼｯｸM-PRO" w:eastAsia="HG丸ｺﾞｼｯｸM-PRO" w:hAnsi="HG丸ｺﾞｼｯｸM-PRO" w:hint="eastAsia"/>
        </w:rPr>
        <w:t>継承</w:t>
      </w:r>
      <w:r w:rsidR="006D080C" w:rsidRPr="00CE4E39">
        <w:rPr>
          <w:rFonts w:ascii="HG丸ｺﾞｼｯｸM-PRO" w:eastAsia="HG丸ｺﾞｼｯｸM-PRO" w:hAnsi="HG丸ｺﾞｼｯｸM-PRO" w:hint="eastAsia"/>
        </w:rPr>
        <w:t>していく</w:t>
      </w:r>
      <w:r w:rsidR="00C702AD" w:rsidRPr="00CE4E39">
        <w:rPr>
          <w:rFonts w:ascii="HG丸ｺﾞｼｯｸM-PRO" w:eastAsia="HG丸ｺﾞｼｯｸM-PRO" w:hAnsi="HG丸ｺﾞｼｯｸM-PRO" w:hint="eastAsia"/>
        </w:rPr>
        <w:t>。</w:t>
      </w:r>
    </w:p>
    <w:p w:rsidR="00387EAC" w:rsidRDefault="00387EAC" w:rsidP="00E70DAF">
      <w:pPr>
        <w:pStyle w:val="20"/>
        <w:ind w:leftChars="0" w:left="315" w:firstLineChars="0" w:firstLine="0"/>
        <w:rPr>
          <w:rFonts w:ascii="HG丸ｺﾞｼｯｸM-PRO" w:eastAsia="HG丸ｺﾞｼｯｸM-PRO" w:hAnsi="HG丸ｺﾞｼｯｸM-PRO"/>
        </w:rPr>
      </w:pPr>
    </w:p>
    <w:p w:rsidR="005A1C29" w:rsidRDefault="005A1C29" w:rsidP="00E70DAF">
      <w:pPr>
        <w:pStyle w:val="20"/>
        <w:ind w:leftChars="0" w:left="315" w:firstLineChars="0" w:firstLine="0"/>
        <w:rPr>
          <w:rFonts w:ascii="HG丸ｺﾞｼｯｸM-PRO" w:eastAsia="HG丸ｺﾞｼｯｸM-PRO" w:hAnsi="HG丸ｺﾞｼｯｸM-PRO"/>
        </w:rPr>
      </w:pPr>
    </w:p>
    <w:p w:rsidR="00E8180E" w:rsidRPr="008E654F" w:rsidRDefault="00E8180E" w:rsidP="008E654F">
      <w:pPr>
        <w:pStyle w:val="20"/>
        <w:ind w:leftChars="67" w:left="426" w:hangingChars="135" w:hanging="285"/>
        <w:rPr>
          <w:rFonts w:ascii="HG丸ｺﾞｼｯｸM-PRO" w:eastAsia="HG丸ｺﾞｼｯｸM-PRO" w:hAnsi="HG丸ｺﾞｼｯｸM-PRO"/>
          <w:b/>
        </w:rPr>
      </w:pPr>
    </w:p>
    <w:p w:rsidR="00E8180E" w:rsidRPr="00E8180E" w:rsidRDefault="00884EAC" w:rsidP="00E70DAF">
      <w:pPr>
        <w:pStyle w:val="20"/>
        <w:ind w:leftChars="0" w:left="315"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6814F099" wp14:editId="065F0C41">
            <wp:extent cx="5953125" cy="2649220"/>
            <wp:effectExtent l="0" t="0" r="9525"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53125" cy="2649220"/>
                    </a:xfrm>
                    <a:prstGeom prst="rect">
                      <a:avLst/>
                    </a:prstGeom>
                    <a:noFill/>
                    <a:ln>
                      <a:noFill/>
                    </a:ln>
                  </pic:spPr>
                </pic:pic>
              </a:graphicData>
            </a:graphic>
          </wp:inline>
        </w:drawing>
      </w:r>
    </w:p>
    <w:p w:rsidR="007E048C" w:rsidRPr="00122BB4" w:rsidRDefault="008E654F" w:rsidP="00D7067B">
      <w:pPr>
        <w:pStyle w:val="a9"/>
      </w:pPr>
      <w:r>
        <w:rPr>
          <w:rFonts w:hint="eastAsia"/>
        </w:rPr>
        <w:t xml:space="preserve">図5-1　</w:t>
      </w:r>
      <w:r w:rsidR="007E048C" w:rsidRPr="00122BB4">
        <w:rPr>
          <w:rFonts w:hint="eastAsia"/>
        </w:rPr>
        <w:t>持続可能な維持管理の</w:t>
      </w:r>
      <w:r w:rsidR="003D1E8C" w:rsidRPr="00122BB4">
        <w:rPr>
          <w:rFonts w:hint="eastAsia"/>
        </w:rPr>
        <w:t>仕組み</w:t>
      </w:r>
      <w:r w:rsidR="002E55CC" w:rsidRPr="00122BB4">
        <w:rPr>
          <w:rFonts w:hint="eastAsia"/>
        </w:rPr>
        <w:t>に関する連携</w:t>
      </w:r>
      <w:r w:rsidR="00746629" w:rsidRPr="00122BB4">
        <w:rPr>
          <w:rFonts w:hint="eastAsia"/>
        </w:rPr>
        <w:t>イメージ</w:t>
      </w:r>
    </w:p>
    <w:p w:rsidR="007917B0" w:rsidRDefault="007917B0" w:rsidP="007917B0">
      <w:pPr>
        <w:rPr>
          <w:rFonts w:ascii="HG丸ｺﾞｼｯｸM-PRO" w:eastAsia="HG丸ｺﾞｼｯｸM-PRO" w:hAnsi="HG丸ｺﾞｼｯｸM-PRO"/>
        </w:rPr>
      </w:pPr>
    </w:p>
    <w:p w:rsidR="00A96C76" w:rsidRPr="00A96C76" w:rsidRDefault="001B59F3" w:rsidP="007917B0">
      <w:pPr>
        <w:rPr>
          <w:rFonts w:ascii="HG丸ｺﾞｼｯｸM-PRO" w:eastAsia="HG丸ｺﾞｼｯｸM-PRO" w:hAnsi="HG丸ｺﾞｼｯｸM-PRO"/>
        </w:rPr>
      </w:pPr>
      <w:r w:rsidRPr="001B59F3">
        <w:rPr>
          <w:noProof/>
        </w:rPr>
        <w:drawing>
          <wp:inline distT="0" distB="0" distL="0" distR="0" wp14:anchorId="37A9CC53" wp14:editId="08105403">
            <wp:extent cx="6118915" cy="1980000"/>
            <wp:effectExtent l="0" t="0" r="0" b="1270"/>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18915" cy="1980000"/>
                    </a:xfrm>
                    <a:prstGeom prst="rect">
                      <a:avLst/>
                    </a:prstGeom>
                    <a:noFill/>
                    <a:ln>
                      <a:noFill/>
                    </a:ln>
                  </pic:spPr>
                </pic:pic>
              </a:graphicData>
            </a:graphic>
          </wp:inline>
        </w:drawing>
      </w:r>
    </w:p>
    <w:p w:rsidR="007917B0" w:rsidRPr="00A96C76" w:rsidRDefault="00A96C76" w:rsidP="00A96C76">
      <w:pPr>
        <w:widowControl/>
        <w:jc w:val="center"/>
        <w:rPr>
          <w:rFonts w:ascii="HG丸ｺﾞｼｯｸM-PRO" w:eastAsia="HG丸ｺﾞｼｯｸM-PRO" w:hAnsi="HG丸ｺﾞｼｯｸM-PRO"/>
        </w:rPr>
      </w:pPr>
      <w:r w:rsidRPr="00A96C76">
        <w:rPr>
          <w:rFonts w:ascii="HG丸ｺﾞｼｯｸM-PRO" w:eastAsia="HG丸ｺﾞｼｯｸM-PRO" w:hAnsi="HG丸ｺﾞｼｯｸM-PRO" w:hint="eastAsia"/>
        </w:rPr>
        <w:t>図</w:t>
      </w:r>
      <w:r w:rsidRPr="00A96C76">
        <w:rPr>
          <w:rFonts w:ascii="HG丸ｺﾞｼｯｸM-PRO" w:eastAsia="HG丸ｺﾞｼｯｸM-PRO" w:hAnsi="HG丸ｺﾞｼｯｸM-PRO"/>
        </w:rPr>
        <w:t xml:space="preserve"> </w:t>
      </w:r>
      <w:r w:rsidRPr="00A96C76">
        <w:rPr>
          <w:rFonts w:ascii="HG丸ｺﾞｼｯｸM-PRO" w:eastAsia="HG丸ｺﾞｼｯｸM-PRO" w:hAnsi="HG丸ｺﾞｼｯｸM-PRO" w:hint="eastAsia"/>
        </w:rPr>
        <w:t>5</w:t>
      </w:r>
      <w:r w:rsidRPr="00A96C76">
        <w:rPr>
          <w:rFonts w:ascii="HG丸ｺﾞｼｯｸM-PRO" w:eastAsia="HG丸ｺﾞｼｯｸM-PRO" w:hAnsi="HG丸ｺﾞｼｯｸM-PRO"/>
        </w:rPr>
        <w:noBreakHyphen/>
      </w:r>
      <w:r w:rsidR="00C423A5">
        <w:rPr>
          <w:rFonts w:ascii="HG丸ｺﾞｼｯｸM-PRO" w:eastAsia="HG丸ｺﾞｼｯｸM-PRO" w:hAnsi="HG丸ｺﾞｼｯｸM-PRO" w:hint="eastAsia"/>
        </w:rPr>
        <w:t>２</w:t>
      </w:r>
      <w:r w:rsidRPr="00A96C76">
        <w:rPr>
          <w:rFonts w:ascii="HG丸ｺﾞｼｯｸM-PRO" w:eastAsia="HG丸ｺﾞｼｯｸM-PRO" w:hAnsi="HG丸ｺﾞｼｯｸM-PRO" w:hint="eastAsia"/>
        </w:rPr>
        <w:t xml:space="preserve">　主な取組のロードマップ</w:t>
      </w:r>
    </w:p>
    <w:p w:rsidR="00507952" w:rsidRDefault="001E5F94" w:rsidP="00507952">
      <w:pPr>
        <w:pStyle w:val="2"/>
      </w:pPr>
      <w:bookmarkStart w:id="407" w:name="_Ref388951883"/>
      <w:bookmarkStart w:id="408" w:name="_Ref388951886"/>
      <w:bookmarkStart w:id="409" w:name="_Toc406834023"/>
      <w:bookmarkStart w:id="410" w:name="_Toc411957758"/>
      <w:r w:rsidRPr="00481639">
        <w:rPr>
          <w:rFonts w:hint="eastAsia"/>
        </w:rPr>
        <w:lastRenderedPageBreak/>
        <w:t>人材の</w:t>
      </w:r>
      <w:r w:rsidR="007874F3" w:rsidRPr="00481639">
        <w:rPr>
          <w:rFonts w:hint="eastAsia"/>
        </w:rPr>
        <w:t>育成</w:t>
      </w:r>
      <w:r w:rsidRPr="00481639">
        <w:rPr>
          <w:rFonts w:hint="eastAsia"/>
        </w:rPr>
        <w:t>と確保、技術力の向上と継承</w:t>
      </w:r>
      <w:bookmarkStart w:id="411" w:name="_Toc397605036"/>
      <w:bookmarkStart w:id="412" w:name="_Toc397605037"/>
      <w:bookmarkStart w:id="413" w:name="_Toc397605038"/>
      <w:bookmarkStart w:id="414" w:name="_Toc397605039"/>
      <w:bookmarkStart w:id="415" w:name="_Toc397605040"/>
      <w:bookmarkStart w:id="416" w:name="_Toc397605041"/>
      <w:bookmarkEnd w:id="407"/>
      <w:bookmarkEnd w:id="408"/>
      <w:bookmarkEnd w:id="409"/>
      <w:bookmarkEnd w:id="411"/>
      <w:bookmarkEnd w:id="412"/>
      <w:bookmarkEnd w:id="413"/>
      <w:bookmarkEnd w:id="414"/>
      <w:bookmarkEnd w:id="415"/>
      <w:bookmarkEnd w:id="416"/>
      <w:bookmarkEnd w:id="410"/>
    </w:p>
    <w:p w:rsidR="00F507BA" w:rsidRDefault="00FA6A0C" w:rsidP="00FA6A0C">
      <w:pPr>
        <w:pStyle w:val="3"/>
      </w:pPr>
      <w:r>
        <w:rPr>
          <w:rFonts w:hint="eastAsia"/>
        </w:rPr>
        <w:t>基本的な考え方</w:t>
      </w:r>
    </w:p>
    <w:p w:rsidR="00FA6A0C" w:rsidRPr="00FA47E3" w:rsidRDefault="00FA6A0C" w:rsidP="00FA47E3">
      <w:pPr>
        <w:widowControl/>
        <w:ind w:leftChars="50" w:left="105" w:firstLineChars="100" w:firstLine="210"/>
        <w:rPr>
          <w:rFonts w:ascii="HG丸ｺﾞｼｯｸM-PRO" w:eastAsia="HG丸ｺﾞｼｯｸM-PRO" w:hAnsi="HG丸ｺﾞｼｯｸM-PRO"/>
          <w:color w:val="000000" w:themeColor="text1"/>
          <w:szCs w:val="16"/>
        </w:rPr>
      </w:pPr>
      <w:r w:rsidRPr="00FA6A0C">
        <w:rPr>
          <w:rFonts w:ascii="HG丸ｺﾞｼｯｸM-PRO" w:eastAsia="HG丸ｺﾞｼｯｸM-PRO" w:hAnsi="HG丸ｺﾞｼｯｸM-PRO" w:hint="eastAsia"/>
          <w:color w:val="000000" w:themeColor="text1"/>
          <w:szCs w:val="16"/>
        </w:rPr>
        <w:t>大阪府技術職員には、施設の管理者として、現場の最前線に立ち、施設を良好に保つとともに不具合をいち早く察知、対処するなど府民の安全を確保する責務を果たすことや効率的・効果的に維持管理を進めていく上で、専門的な知識を備え、豊富な現場経験と一定の技術的知見などに基づいた適切な評価・判断を行うことができる高度な施設管理のマネジメント力が必要である。そのため、技術職員の人材育成および確保、技術力の向上と蓄積された技術の継承ができる持続可能な仕組みの構築を目指す。</w:t>
      </w:r>
    </w:p>
    <w:p w:rsidR="00F507BA" w:rsidRDefault="00F507BA" w:rsidP="00FA6A0C">
      <w:pPr>
        <w:pStyle w:val="50"/>
        <w:ind w:leftChars="0" w:left="0" w:firstLineChars="0" w:firstLine="0"/>
        <w:rPr>
          <w:rFonts w:ascii="HG丸ｺﾞｼｯｸM-PRO" w:eastAsia="HG丸ｺﾞｼｯｸM-PRO" w:hAnsi="HG丸ｺﾞｼｯｸM-PRO"/>
          <w:color w:val="000000" w:themeColor="text1"/>
        </w:rPr>
      </w:pPr>
    </w:p>
    <w:p w:rsidR="00FA6A0C" w:rsidRDefault="00FA6A0C" w:rsidP="00FA6A0C">
      <w:pPr>
        <w:pStyle w:val="3"/>
      </w:pPr>
      <w:r>
        <w:rPr>
          <w:rFonts w:hint="eastAsia"/>
        </w:rPr>
        <w:t>具体的な取組内容</w:t>
      </w:r>
    </w:p>
    <w:p w:rsidR="008D6664" w:rsidRDefault="008D6664" w:rsidP="00FA6A0C">
      <w:pPr>
        <w:widowControl/>
        <w:numPr>
          <w:ilvl w:val="0"/>
          <w:numId w:val="24"/>
        </w:numPr>
        <w:ind w:left="709" w:hanging="283"/>
        <w:rPr>
          <w:rFonts w:ascii="HG丸ｺﾞｼｯｸM-PRO" w:eastAsia="HG丸ｺﾞｼｯｸM-PRO" w:hAnsi="HG丸ｺﾞｼｯｸM-PRO"/>
          <w:szCs w:val="16"/>
        </w:rPr>
      </w:pPr>
      <w:r>
        <w:rPr>
          <w:rFonts w:ascii="HG丸ｺﾞｼｯｸM-PRO" w:eastAsia="HG丸ｺﾞｼｯｸM-PRO" w:hAnsi="HG丸ｺﾞｼｯｸM-PRO" w:hint="eastAsia"/>
          <w:szCs w:val="16"/>
        </w:rPr>
        <w:t>都市整備部が実施する技術研修を基本とし、国土交通省主催の維持管理業務研修等の外部研修を最大限に活用しながら、港湾・海岸分野における維持管理業務に必要な知識や技術を習得させるための研修を実施する。</w:t>
      </w:r>
    </w:p>
    <w:p w:rsidR="008D6664" w:rsidRDefault="008D6664" w:rsidP="00FA6A0C">
      <w:pPr>
        <w:widowControl/>
        <w:numPr>
          <w:ilvl w:val="0"/>
          <w:numId w:val="24"/>
        </w:numPr>
        <w:ind w:left="709" w:hanging="283"/>
        <w:rPr>
          <w:rFonts w:ascii="HG丸ｺﾞｼｯｸM-PRO" w:eastAsia="HG丸ｺﾞｼｯｸM-PRO" w:hAnsi="HG丸ｺﾞｼｯｸM-PRO"/>
          <w:szCs w:val="16"/>
        </w:rPr>
      </w:pPr>
      <w:r>
        <w:rPr>
          <w:rFonts w:ascii="HG丸ｺﾞｼｯｸM-PRO" w:eastAsia="HG丸ｺﾞｼｯｸM-PRO" w:hAnsi="HG丸ｺﾞｼｯｸM-PRO" w:hint="eastAsia"/>
          <w:szCs w:val="16"/>
        </w:rPr>
        <w:t>「技術の伝承・技術の底上げ」を目的とした、ベテラン技術者との意見交換や</w:t>
      </w:r>
      <w:r w:rsidR="00593E9C">
        <w:rPr>
          <w:rFonts w:ascii="HG丸ｺﾞｼｯｸM-PRO" w:eastAsia="HG丸ｺﾞｼｯｸM-PRO" w:hAnsi="HG丸ｺﾞｼｯｸM-PRO" w:hint="eastAsia"/>
          <w:szCs w:val="16"/>
        </w:rPr>
        <w:t>技術相談の場としての研修会等を、港湾事務所単位で今後も継続する</w:t>
      </w:r>
      <w:r>
        <w:rPr>
          <w:rFonts w:ascii="HG丸ｺﾞｼｯｸM-PRO" w:eastAsia="HG丸ｺﾞｼｯｸM-PRO" w:hAnsi="HG丸ｺﾞｼｯｸM-PRO" w:hint="eastAsia"/>
          <w:szCs w:val="16"/>
        </w:rPr>
        <w:t>。</w:t>
      </w:r>
    </w:p>
    <w:p w:rsidR="008D6664" w:rsidRDefault="008D6664" w:rsidP="00FA6A0C">
      <w:pPr>
        <w:widowControl/>
        <w:numPr>
          <w:ilvl w:val="0"/>
          <w:numId w:val="24"/>
        </w:numPr>
        <w:ind w:left="709" w:hanging="283"/>
        <w:rPr>
          <w:rFonts w:ascii="HG丸ｺﾞｼｯｸM-PRO" w:eastAsia="HG丸ｺﾞｼｯｸM-PRO" w:hAnsi="HG丸ｺﾞｼｯｸM-PRO"/>
          <w:szCs w:val="16"/>
        </w:rPr>
      </w:pPr>
      <w:r>
        <w:rPr>
          <w:rFonts w:ascii="HG丸ｺﾞｼｯｸM-PRO" w:eastAsia="HG丸ｺﾞｼｯｸM-PRO" w:hAnsi="HG丸ｺﾞｼｯｸM-PRO" w:hint="eastAsia"/>
          <w:szCs w:val="16"/>
        </w:rPr>
        <w:t>港湾・海岸施設の適切な維持管理業務を実施することを目的とした、維持管理業務に関する部会を設置し、基本的事項・施設設計・施工マニュアルを作成する。</w:t>
      </w:r>
    </w:p>
    <w:p w:rsidR="00935335" w:rsidRPr="00935335" w:rsidRDefault="00935335" w:rsidP="00481639">
      <w:pPr>
        <w:pStyle w:val="30"/>
        <w:ind w:leftChars="0" w:left="993" w:firstLineChars="0" w:firstLine="0"/>
        <w:rPr>
          <w:rFonts w:ascii="HG丸ｺﾞｼｯｸM-PRO" w:eastAsia="HG丸ｺﾞｼｯｸM-PRO" w:hAnsi="HG丸ｺﾞｼｯｸM-PRO"/>
        </w:rPr>
      </w:pPr>
      <w:bookmarkStart w:id="417" w:name="_Toc397605044"/>
      <w:bookmarkEnd w:id="417"/>
    </w:p>
    <w:p w:rsidR="00FA6A0C" w:rsidRPr="00FA47E3" w:rsidRDefault="00EA1F04" w:rsidP="00FA47E3">
      <w:pPr>
        <w:pStyle w:val="2"/>
      </w:pPr>
      <w:bookmarkStart w:id="418" w:name="_Ref388951790"/>
      <w:bookmarkStart w:id="419" w:name="_Ref388951794"/>
      <w:bookmarkStart w:id="420" w:name="_Ref388951902"/>
      <w:bookmarkStart w:id="421" w:name="_Ref388951905"/>
      <w:bookmarkStart w:id="422" w:name="_Toc406834027"/>
      <w:bookmarkStart w:id="423" w:name="_Toc411957759"/>
      <w:r w:rsidRPr="00481639">
        <w:rPr>
          <w:rFonts w:hint="eastAsia"/>
        </w:rPr>
        <w:t>現場や地域を重視した維持管理の実践</w:t>
      </w:r>
      <w:bookmarkStart w:id="424" w:name="_Toc411883434"/>
      <w:bookmarkEnd w:id="418"/>
      <w:bookmarkEnd w:id="419"/>
      <w:bookmarkEnd w:id="420"/>
      <w:bookmarkEnd w:id="421"/>
      <w:bookmarkEnd w:id="422"/>
      <w:bookmarkEnd w:id="423"/>
    </w:p>
    <w:p w:rsidR="00FA6A0C" w:rsidRPr="00F84B77" w:rsidRDefault="00FA6A0C" w:rsidP="00FA6A0C">
      <w:pPr>
        <w:pStyle w:val="3"/>
      </w:pPr>
      <w:r w:rsidRPr="00F84B77">
        <w:rPr>
          <w:rFonts w:hint="eastAsia"/>
        </w:rPr>
        <w:t>基本的な考え方</w:t>
      </w:r>
      <w:bookmarkEnd w:id="424"/>
    </w:p>
    <w:p w:rsidR="00FA6A0C" w:rsidRDefault="00FA6A0C" w:rsidP="00FA6A0C">
      <w:pPr>
        <w:pStyle w:val="30"/>
        <w:ind w:left="105" w:firstLine="210"/>
        <w:rPr>
          <w:rFonts w:ascii="HG丸ｺﾞｼｯｸM-PRO" w:eastAsia="HG丸ｺﾞｼｯｸM-PRO" w:hAnsi="HG丸ｺﾞｼｯｸM-PRO"/>
          <w:color w:val="000000" w:themeColor="text1"/>
        </w:rPr>
      </w:pPr>
      <w:r w:rsidRPr="00FA6A0C">
        <w:rPr>
          <w:rFonts w:ascii="HG丸ｺﾞｼｯｸM-PRO" w:eastAsia="HG丸ｺﾞｼｯｸM-PRO" w:hAnsi="HG丸ｺﾞｼｯｸM-PRO" w:hint="eastAsia"/>
        </w:rPr>
        <w:t>地域全体の安全性の向上を図るため、</w:t>
      </w:r>
      <w:r w:rsidRPr="00FA6A0C">
        <w:rPr>
          <w:rFonts w:ascii="HG丸ｺﾞｼｯｸM-PRO" w:eastAsia="HG丸ｺﾞｼｯｸM-PRO" w:hAnsi="HG丸ｺﾞｼｯｸM-PRO" w:hint="eastAsia"/>
          <w:color w:val="000000" w:themeColor="text1"/>
        </w:rPr>
        <w:t>地域特性や地の利、つながりの観点から土木事務所の地域単位で、国や市町村など施設管理者同士が維持管理を通して、顔の見える関係を構築することが維持管理業務に有効である。そのため、土木事務所が中心となり、地域が一体となった維持管理の実践や技術力向上を図っていくこととする。</w:t>
      </w:r>
    </w:p>
    <w:p w:rsidR="001B59F3" w:rsidRDefault="001B59F3">
      <w:pPr>
        <w:widowControl/>
        <w:jc w:val="left"/>
        <w:rPr>
          <w:rFonts w:ascii="HG丸ｺﾞｼｯｸM-PRO" w:eastAsia="HG丸ｺﾞｼｯｸM-PRO" w:hAnsi="HG丸ｺﾞｼｯｸM-PRO"/>
          <w:color w:val="000000" w:themeColor="text1"/>
          <w:szCs w:val="16"/>
        </w:rPr>
      </w:pPr>
      <w:r>
        <w:rPr>
          <w:rFonts w:ascii="HG丸ｺﾞｼｯｸM-PRO" w:eastAsia="HG丸ｺﾞｼｯｸM-PRO" w:hAnsi="HG丸ｺﾞｼｯｸM-PRO"/>
          <w:color w:val="000000" w:themeColor="text1"/>
        </w:rPr>
        <w:br w:type="page"/>
      </w:r>
    </w:p>
    <w:p w:rsidR="00FA6A0C" w:rsidRPr="00F84B77" w:rsidRDefault="00FA6A0C" w:rsidP="001B59F3">
      <w:pPr>
        <w:pStyle w:val="30"/>
        <w:ind w:leftChars="0" w:left="0" w:firstLineChars="0" w:firstLine="0"/>
        <w:rPr>
          <w:rFonts w:ascii="HG丸ｺﾞｼｯｸM-PRO" w:eastAsia="HG丸ｺﾞｼｯｸM-PRO" w:hAnsi="HG丸ｺﾞｼｯｸM-PRO"/>
          <w:color w:val="000000" w:themeColor="text1"/>
        </w:rPr>
      </w:pPr>
    </w:p>
    <w:p w:rsidR="00FA6A0C" w:rsidRPr="00F84B77" w:rsidRDefault="00FA6A0C" w:rsidP="00FA6A0C">
      <w:pPr>
        <w:pStyle w:val="3"/>
        <w:ind w:left="703"/>
      </w:pPr>
      <w:bookmarkStart w:id="425" w:name="_Toc410383295"/>
      <w:bookmarkStart w:id="426" w:name="_Toc411883435"/>
      <w:bookmarkEnd w:id="425"/>
      <w:r>
        <w:rPr>
          <w:rFonts w:hint="eastAsia"/>
          <w:szCs w:val="16"/>
        </w:rPr>
        <w:t>具体的な取組内容</w:t>
      </w:r>
    </w:p>
    <w:p w:rsidR="00FA6A0C" w:rsidRPr="00F84B77" w:rsidRDefault="00FA6A0C" w:rsidP="00FA6A0C">
      <w:pPr>
        <w:widowControl/>
        <w:jc w:val="left"/>
        <w:rPr>
          <w:rFonts w:ascii="HG丸ｺﾞｼｯｸM-PRO" w:eastAsia="HG丸ｺﾞｼｯｸM-PRO" w:hAnsi="HG丸ｺﾞｼｯｸM-PRO"/>
        </w:rPr>
      </w:pPr>
      <w:r>
        <w:rPr>
          <w:rFonts w:hint="eastAsia"/>
        </w:rPr>
        <w:t xml:space="preserve">　</w:t>
      </w:r>
      <w:r>
        <w:rPr>
          <w:rFonts w:hint="eastAsia"/>
        </w:rPr>
        <w:t xml:space="preserve"> </w:t>
      </w:r>
      <w:bookmarkEnd w:id="426"/>
      <w:r w:rsidRPr="00F84B77">
        <w:rPr>
          <w:rFonts w:ascii="HG丸ｺﾞｼｯｸM-PRO" w:eastAsia="HG丸ｺﾞｼｯｸM-PRO" w:hAnsi="HG丸ｺﾞｼｯｸM-PRO" w:hint="eastAsia"/>
        </w:rPr>
        <w:t>現場や地域を重視した維持管理を実践していく上で、以下のような具体的な取組を検討する。</w:t>
      </w:r>
    </w:p>
    <w:p w:rsidR="00FA6A0C" w:rsidRPr="00F84B77" w:rsidRDefault="00FA6A0C" w:rsidP="00FA6A0C">
      <w:pPr>
        <w:pStyle w:val="30"/>
        <w:ind w:left="105" w:firstLine="210"/>
      </w:pPr>
    </w:p>
    <w:p w:rsidR="00FA6A0C" w:rsidRPr="00F84B77" w:rsidRDefault="00FA6A0C" w:rsidP="00FA6A0C">
      <w:pPr>
        <w:pStyle w:val="4"/>
        <w:ind w:left="1032"/>
      </w:pPr>
      <w:r w:rsidRPr="00F84B77">
        <w:rPr>
          <w:rFonts w:hint="eastAsia"/>
        </w:rPr>
        <w:t>土木事務所を中心とした地域全体の技術力向上</w:t>
      </w:r>
    </w:p>
    <w:p w:rsidR="00FA6A0C" w:rsidRPr="00F84B77" w:rsidRDefault="00FA6A0C" w:rsidP="00FA6A0C">
      <w:pPr>
        <w:pStyle w:val="6"/>
        <w:ind w:left="1123"/>
        <w:rPr>
          <w:color w:val="000000" w:themeColor="text1"/>
        </w:rPr>
      </w:pPr>
      <w:r w:rsidRPr="00F84B77">
        <w:rPr>
          <w:rFonts w:hint="eastAsia"/>
          <w:color w:val="000000" w:themeColor="text1"/>
        </w:rPr>
        <w:t>地域維持管理連携モデル（プラットフォーム）の構築</w:t>
      </w:r>
    </w:p>
    <w:p w:rsidR="00FA6A0C" w:rsidRPr="00782149" w:rsidRDefault="00FA6A0C" w:rsidP="00FA6A0C">
      <w:pPr>
        <w:pStyle w:val="60"/>
        <w:ind w:left="73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4785536" behindDoc="0" locked="0" layoutInCell="1" allowOverlap="1" wp14:anchorId="3A378914" wp14:editId="7F92A272">
                <wp:simplePos x="0" y="0"/>
                <wp:positionH relativeFrom="column">
                  <wp:posOffset>3504565</wp:posOffset>
                </wp:positionH>
                <wp:positionV relativeFrom="paragraph">
                  <wp:posOffset>1587500</wp:posOffset>
                </wp:positionV>
                <wp:extent cx="2218055" cy="2199640"/>
                <wp:effectExtent l="0" t="0" r="0" b="0"/>
                <wp:wrapNone/>
                <wp:docPr id="116" name="グループ化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8055" cy="2199640"/>
                          <a:chOff x="0" y="0"/>
                          <a:chExt cx="2218085" cy="2199774"/>
                        </a:xfrm>
                      </wpg:grpSpPr>
                      <pic:pic xmlns:pic="http://schemas.openxmlformats.org/drawingml/2006/picture">
                        <pic:nvPicPr>
                          <pic:cNvPr id="225" name="Picture 80"/>
                          <pic:cNvPicPr>
                            <a:picLocks noChangeAspect="1"/>
                          </pic:cNvPicPr>
                        </pic:nvPicPr>
                        <pic:blipFill>
                          <a:blip r:embed="rId127">
                            <a:extLst>
                              <a:ext uri="{28A0092B-C50C-407E-A947-70E740481C1C}">
                                <a14:useLocalDpi xmlns:a14="http://schemas.microsoft.com/office/drawing/2010/main" val="0"/>
                              </a:ext>
                            </a:extLst>
                          </a:blip>
                          <a:srcRect t="-1546" b="-2"/>
                          <a:stretch>
                            <a:fillRect/>
                          </a:stretch>
                        </pic:blipFill>
                        <pic:spPr bwMode="auto">
                          <a:xfrm>
                            <a:off x="0" y="0"/>
                            <a:ext cx="1828800" cy="2062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7" name="コンテンツ プレースホルダー 2"/>
                        <wps:cNvSpPr txBox="1">
                          <a:spLocks/>
                        </wps:cNvSpPr>
                        <wps:spPr bwMode="auto">
                          <a:xfrm>
                            <a:off x="510363" y="393405"/>
                            <a:ext cx="629256" cy="44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Pr="00CE4E39" w:rsidRDefault="00697F98" w:rsidP="00FA6A0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wps:txbx>
                        <wps:bodyPr/>
                      </wps:wsp>
                      <wps:wsp>
                        <wps:cNvPr id="251" name="コンテンツ プレースホルダー 2"/>
                        <wps:cNvSpPr txBox="1">
                          <a:spLocks/>
                        </wps:cNvSpPr>
                        <wps:spPr bwMode="auto">
                          <a:xfrm>
                            <a:off x="1265275" y="10633"/>
                            <a:ext cx="644840" cy="32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Pr="00CE4E39" w:rsidRDefault="00697F98"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wps:txbx>
                        <wps:bodyPr/>
                      </wps:wsp>
                      <wps:wsp>
                        <wps:cNvPr id="267" name="コンテンツ プレースホルダー 2"/>
                        <wps:cNvSpPr txBox="1">
                          <a:spLocks/>
                        </wps:cNvSpPr>
                        <wps:spPr bwMode="auto">
                          <a:xfrm>
                            <a:off x="1722475" y="435935"/>
                            <a:ext cx="469463" cy="496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Pr="00CE4E39" w:rsidRDefault="00697F98"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wps:txbx>
                        <wps:bodyPr vert="eaVert"/>
                      </wps:wsp>
                      <wps:wsp>
                        <wps:cNvPr id="271" name="コンテンツ プレースホルダー 2"/>
                        <wps:cNvSpPr txBox="1">
                          <a:spLocks/>
                        </wps:cNvSpPr>
                        <wps:spPr bwMode="auto">
                          <a:xfrm>
                            <a:off x="797442" y="1818167"/>
                            <a:ext cx="636737" cy="381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Pr="00CE4E39" w:rsidRDefault="00697F98"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wps:txbx>
                        <wps:bodyPr/>
                      </wps:wsp>
                      <wps:wsp>
                        <wps:cNvPr id="273" name="コンテンツ プレースホルダー 2"/>
                        <wps:cNvSpPr txBox="1">
                          <a:spLocks/>
                        </wps:cNvSpPr>
                        <wps:spPr bwMode="auto">
                          <a:xfrm>
                            <a:off x="1679945" y="925033"/>
                            <a:ext cx="512519" cy="494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Pr="00CE4E39" w:rsidRDefault="00697F98"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wps:txbx>
                        <wps:bodyPr vert="eaVert"/>
                      </wps:wsp>
                      <wps:wsp>
                        <wps:cNvPr id="276" name="コンテンツ プレースホルダー 2"/>
                        <wps:cNvSpPr txBox="1">
                          <a:spLocks/>
                        </wps:cNvSpPr>
                        <wps:spPr bwMode="auto">
                          <a:xfrm>
                            <a:off x="106326" y="1573619"/>
                            <a:ext cx="636737" cy="3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Pr="00CE4E39" w:rsidRDefault="00697F98"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wps:txbx>
                        <wps:bodyPr/>
                      </wps:wsp>
                      <wps:wsp>
                        <wps:cNvPr id="277" name="円/楕円 277"/>
                        <wps:cNvSpPr/>
                        <wps:spPr>
                          <a:xfrm>
                            <a:off x="925033" y="563526"/>
                            <a:ext cx="114941" cy="100681"/>
                          </a:xfrm>
                          <a:prstGeom prst="ellipse">
                            <a:avLst/>
                          </a:prstGeom>
                          <a:solidFill>
                            <a:srgbClr val="FF0000"/>
                          </a:solidFill>
                          <a:ln w="25400" cap="flat" cmpd="sng" algn="ctr">
                            <a:solidFill>
                              <a:srgbClr val="FF0000"/>
                            </a:solidFill>
                            <a:prstDash val="solid"/>
                          </a:ln>
                          <a:effectLst/>
                        </wps:spPr>
                        <wps:txbx>
                          <w:txbxContent>
                            <w:p w:rsidR="00697F98" w:rsidRDefault="00697F98" w:rsidP="00FA6A0C"/>
                          </w:txbxContent>
                        </wps:txbx>
                        <wps:bodyPr anchor="ctr"/>
                      </wps:wsp>
                      <wps:wsp>
                        <wps:cNvPr id="278" name="円/楕円 278"/>
                        <wps:cNvSpPr/>
                        <wps:spPr>
                          <a:xfrm>
                            <a:off x="1169582" y="563526"/>
                            <a:ext cx="114941" cy="100681"/>
                          </a:xfrm>
                          <a:prstGeom prst="ellipse">
                            <a:avLst/>
                          </a:prstGeom>
                          <a:solidFill>
                            <a:srgbClr val="FF0000"/>
                          </a:solidFill>
                          <a:ln w="25400" cap="flat" cmpd="sng" algn="ctr">
                            <a:solidFill>
                              <a:srgbClr val="FF0000"/>
                            </a:solidFill>
                            <a:prstDash val="solid"/>
                          </a:ln>
                          <a:effectLst/>
                        </wps:spPr>
                        <wps:txbx>
                          <w:txbxContent>
                            <w:p w:rsidR="00697F98" w:rsidRDefault="00697F98" w:rsidP="00FA6A0C"/>
                          </w:txbxContent>
                        </wps:txbx>
                        <wps:bodyPr anchor="ctr"/>
                      </wps:wsp>
                      <wps:wsp>
                        <wps:cNvPr id="293" name="円/楕円 293"/>
                        <wps:cNvSpPr/>
                        <wps:spPr>
                          <a:xfrm>
                            <a:off x="1446028" y="648586"/>
                            <a:ext cx="112993" cy="100680"/>
                          </a:xfrm>
                          <a:prstGeom prst="ellipse">
                            <a:avLst/>
                          </a:prstGeom>
                          <a:solidFill>
                            <a:srgbClr val="FF0000"/>
                          </a:solidFill>
                          <a:ln w="25400" cap="flat" cmpd="sng" algn="ctr">
                            <a:solidFill>
                              <a:srgbClr val="FF0000"/>
                            </a:solidFill>
                            <a:prstDash val="solid"/>
                          </a:ln>
                          <a:effectLst/>
                        </wps:spPr>
                        <wps:txbx>
                          <w:txbxContent>
                            <w:p w:rsidR="00697F98" w:rsidRDefault="00697F98" w:rsidP="00FA6A0C"/>
                          </w:txbxContent>
                        </wps:txbx>
                        <wps:bodyPr anchor="ctr"/>
                      </wps:wsp>
                      <wps:wsp>
                        <wps:cNvPr id="3091" name="円/楕円 3091"/>
                        <wps:cNvSpPr/>
                        <wps:spPr>
                          <a:xfrm>
                            <a:off x="1329070" y="1031358"/>
                            <a:ext cx="114941" cy="100681"/>
                          </a:xfrm>
                          <a:prstGeom prst="ellipse">
                            <a:avLst/>
                          </a:prstGeom>
                          <a:solidFill>
                            <a:srgbClr val="FF0000"/>
                          </a:solidFill>
                          <a:ln w="25400" cap="flat" cmpd="sng" algn="ctr">
                            <a:solidFill>
                              <a:srgbClr val="FF0000"/>
                            </a:solidFill>
                            <a:prstDash val="solid"/>
                          </a:ln>
                          <a:effectLst/>
                        </wps:spPr>
                        <wps:txbx>
                          <w:txbxContent>
                            <w:p w:rsidR="00697F98" w:rsidRDefault="00697F98" w:rsidP="00FA6A0C"/>
                          </w:txbxContent>
                        </wps:txbx>
                        <wps:bodyPr anchor="ctr"/>
                      </wps:wsp>
                      <wps:wsp>
                        <wps:cNvPr id="3092" name="円/楕円 3092"/>
                        <wps:cNvSpPr/>
                        <wps:spPr>
                          <a:xfrm>
                            <a:off x="1286540" y="1477926"/>
                            <a:ext cx="114942" cy="100680"/>
                          </a:xfrm>
                          <a:prstGeom prst="ellipse">
                            <a:avLst/>
                          </a:prstGeom>
                          <a:solidFill>
                            <a:srgbClr val="FF0000"/>
                          </a:solidFill>
                          <a:ln w="25400" cap="flat" cmpd="sng" algn="ctr">
                            <a:solidFill>
                              <a:srgbClr val="FF0000"/>
                            </a:solidFill>
                            <a:prstDash val="solid"/>
                          </a:ln>
                          <a:effectLst/>
                        </wps:spPr>
                        <wps:txbx>
                          <w:txbxContent>
                            <w:p w:rsidR="00697F98" w:rsidRDefault="00697F98" w:rsidP="00FA6A0C"/>
                          </w:txbxContent>
                        </wps:txbx>
                        <wps:bodyPr anchor="ctr"/>
                      </wps:wsp>
                      <wps:wsp>
                        <wps:cNvPr id="3094" name="円/楕円 3094"/>
                        <wps:cNvSpPr/>
                        <wps:spPr>
                          <a:xfrm>
                            <a:off x="808075" y="1616149"/>
                            <a:ext cx="112993" cy="100680"/>
                          </a:xfrm>
                          <a:prstGeom prst="ellipse">
                            <a:avLst/>
                          </a:prstGeom>
                          <a:solidFill>
                            <a:srgbClr val="FF0000"/>
                          </a:solidFill>
                          <a:ln w="25400" cap="flat" cmpd="sng" algn="ctr">
                            <a:solidFill>
                              <a:srgbClr val="FF0000"/>
                            </a:solidFill>
                            <a:prstDash val="solid"/>
                          </a:ln>
                          <a:effectLst/>
                        </wps:spPr>
                        <wps:txbx>
                          <w:txbxContent>
                            <w:p w:rsidR="00697F98" w:rsidRDefault="00697F98" w:rsidP="00FA6A0C"/>
                          </w:txbxContent>
                        </wps:txbx>
                        <wps:bodyPr anchor="ctr"/>
                      </wps:wsp>
                      <wps:wsp>
                        <wps:cNvPr id="3095" name="コンテンツ プレースホルダー 2"/>
                        <wps:cNvSpPr txBox="1">
                          <a:spLocks/>
                        </wps:cNvSpPr>
                        <wps:spPr bwMode="auto">
                          <a:xfrm>
                            <a:off x="1286540" y="1733107"/>
                            <a:ext cx="931545"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Pr="006D3947" w:rsidRDefault="00697F98" w:rsidP="00FA6A0C">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wps:txbx>
                        <wps:bodyPr/>
                      </wps:wsp>
                      <wpg:grpSp>
                        <wpg:cNvPr id="3096" name="グループ化 3096"/>
                        <wpg:cNvGrpSpPr/>
                        <wpg:grpSpPr>
                          <a:xfrm>
                            <a:off x="329610" y="691116"/>
                            <a:ext cx="986366" cy="625125"/>
                            <a:chOff x="411295" y="736427"/>
                            <a:chExt cx="1220600" cy="667697"/>
                          </a:xfrm>
                        </wpg:grpSpPr>
                        <wps:wsp>
                          <wps:cNvPr id="3097" name="フリーフォーム 3097"/>
                          <wps:cNvSpPr/>
                          <wps:spPr>
                            <a:xfrm>
                              <a:off x="916587" y="1099187"/>
                              <a:ext cx="544010" cy="228392"/>
                            </a:xfrm>
                            <a:custGeom>
                              <a:avLst/>
                              <a:gdLst>
                                <a:gd name="connsiteX0" fmla="*/ 544010 w 544010"/>
                                <a:gd name="connsiteY0" fmla="*/ 208345 h 228392"/>
                                <a:gd name="connsiteX1" fmla="*/ 405114 w 544010"/>
                                <a:gd name="connsiteY1" fmla="*/ 208345 h 228392"/>
                                <a:gd name="connsiteX2" fmla="*/ 0 w 544010"/>
                                <a:gd name="connsiteY2" fmla="*/ 0 h 228392"/>
                                <a:gd name="connsiteX3" fmla="*/ 0 w 544010"/>
                                <a:gd name="connsiteY3" fmla="*/ 0 h 228392"/>
                                <a:gd name="connsiteX4" fmla="*/ 0 w 544010"/>
                                <a:gd name="connsiteY4" fmla="*/ 0 h 22839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4010" h="228392">
                                  <a:moveTo>
                                    <a:pt x="544010" y="208345"/>
                                  </a:moveTo>
                                  <a:cubicBezTo>
                                    <a:pt x="519896" y="225707"/>
                                    <a:pt x="495782" y="243069"/>
                                    <a:pt x="405114" y="208345"/>
                                  </a:cubicBezTo>
                                  <a:cubicBezTo>
                                    <a:pt x="314446" y="173621"/>
                                    <a:pt x="0" y="0"/>
                                    <a:pt x="0" y="0"/>
                                  </a:cubicBezTo>
                                  <a:lnTo>
                                    <a:pt x="0" y="0"/>
                                  </a:lnTo>
                                  <a:lnTo>
                                    <a:pt x="0" y="0"/>
                                  </a:lnTo>
                                </a:path>
                              </a:pathLst>
                            </a:custGeom>
                            <a:noFill/>
                            <a:ln w="25400" cap="flat" cmpd="sng" algn="ctr">
                              <a:solidFill>
                                <a:srgbClr val="FF0000"/>
                              </a:solidFill>
                              <a:prstDash val="solid"/>
                            </a:ln>
                            <a:effectLst/>
                          </wps:spPr>
                          <wps:txbx>
                            <w:txbxContent>
                              <w:p w:rsidR="00697F98" w:rsidRDefault="00697F98" w:rsidP="00FA6A0C"/>
                            </w:txbxContent>
                          </wps:txbx>
                          <wps:bodyPr rtlCol="0" anchor="ctr"/>
                        </wps:wsp>
                        <wps:wsp>
                          <wps:cNvPr id="3098" name="コンテンツ プレースホルダー 2"/>
                          <wps:cNvSpPr txBox="1">
                            <a:spLocks/>
                          </wps:cNvSpPr>
                          <wps:spPr bwMode="auto">
                            <a:xfrm>
                              <a:off x="411295" y="736427"/>
                              <a:ext cx="1220600" cy="41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Pr="00CE4E39" w:rsidRDefault="00697F98" w:rsidP="00FA6A0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wps:txbx>
                          <wps:bodyPr/>
                        </wps:wsp>
                        <wps:wsp>
                          <wps:cNvPr id="3099" name="コンテンツ プレースホルダー 2"/>
                          <wps:cNvSpPr txBox="1">
                            <a:spLocks/>
                          </wps:cNvSpPr>
                          <wps:spPr bwMode="auto">
                            <a:xfrm>
                              <a:off x="562253" y="1005103"/>
                              <a:ext cx="778687" cy="399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Pr="00CE4E39" w:rsidRDefault="00697F98" w:rsidP="00FA6A0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wps:txbx>
                          <wps:bodyPr/>
                        </wps:wsp>
                      </wpg:grpSp>
                      <wps:wsp>
                        <wps:cNvPr id="3100" name="コンテンツ プレースホルダー 2"/>
                        <wps:cNvSpPr txBox="1">
                          <a:spLocks/>
                        </wps:cNvSpPr>
                        <wps:spPr bwMode="auto">
                          <a:xfrm>
                            <a:off x="1520456" y="1424763"/>
                            <a:ext cx="64643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Pr="00CE4E39" w:rsidRDefault="00697F98"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wps:txbx>
                        <wps:bodyPr/>
                      </wps:wsp>
                      <wps:wsp>
                        <wps:cNvPr id="3101" name="円/楕円 3101"/>
                        <wps:cNvSpPr/>
                        <wps:spPr>
                          <a:xfrm>
                            <a:off x="978196" y="1414130"/>
                            <a:ext cx="114935" cy="100330"/>
                          </a:xfrm>
                          <a:prstGeom prst="ellipse">
                            <a:avLst/>
                          </a:prstGeom>
                          <a:solidFill>
                            <a:srgbClr val="FF0000"/>
                          </a:solidFill>
                          <a:ln w="25400" cap="flat" cmpd="sng" algn="ctr">
                            <a:solidFill>
                              <a:srgbClr val="FF0000"/>
                            </a:solidFill>
                            <a:prstDash val="solid"/>
                          </a:ln>
                          <a:effectLst/>
                        </wps:spPr>
                        <wps:txbx>
                          <w:txbxContent>
                            <w:p w:rsidR="00697F98" w:rsidRDefault="00697F98" w:rsidP="00FA6A0C"/>
                          </w:txbxContent>
                        </wps:txbx>
                        <wps:bodyPr anchor="ctr"/>
                      </wps:wsp>
                      <wps:wsp>
                        <wps:cNvPr id="332" name="正方形/長方形 332"/>
                        <wps:cNvSpPr/>
                        <wps:spPr>
                          <a:xfrm>
                            <a:off x="106326" y="10633"/>
                            <a:ext cx="510363" cy="5316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 name="正方形/長方形 336"/>
                        <wps:cNvSpPr/>
                        <wps:spPr>
                          <a:xfrm>
                            <a:off x="212652" y="1318437"/>
                            <a:ext cx="276225" cy="1911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16" o:spid="_x0000_s1360" style="position:absolute;left:0;text-align:left;margin-left:275.95pt;margin-top:125pt;width:174.65pt;height:173.2pt;z-index:254785536;mso-position-horizontal-relative:text;mso-position-vertical-relative:text" coordsize="22180,21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BdL1ywsAAG1MAAAOAAAAZHJzL2Uyb0RvYy54bWzsXEuP3MYRvgfIfyDm&#10;GGA87GbzNdDKWO1DMKDYgqXEyZHD4cwQ5pAMyX3IQYBAG+iUq5xDLkGCHPICAuQQGEh+zUIC8i/y&#10;VXeTQ+7seGf1WI1hrq1dPvpZXV9VdVU17318vkyM06go4yzdG7CPzIERpWE2jdP53uAnT4+H3sAo&#10;qyCdBkmWRnuDZ1E5+Pj+D39w7ywfRzxbZMk0Kgw0kpbjs3xvsKiqfDwaleEiWgblR1kepXg5y4pl&#10;UOG2mI+mRXCG1pfJiJumMzrLimleZGFUlnh6qF4O7sv2Z7MorD6bzcqoMpK9AcZWyd+F/D2h36P7&#10;94LxvAjyRRzqYQRvMIplEKfotGnqMKgC46SI15paxmGRldms+ijMlqNsNovDSM4Bs2Hmldk8LLKT&#10;XM5lPj6b5w2ZQNordHrjZsNPTx8XRjzF2jFnYKTBEot0+fyflxd/u7z4z+XF71799muDXoFQZ/l8&#10;jPIPi/xJ/rhQs8Xloyz8ssTr0dX3dD9fFT6fFUuqhEkb53IFnjUrEJ1XRoiHnDPPtO2BEeIdZ77v&#10;CL1G4QILuVYvXBy1a3qtmq4raNCjYKw6lsNrhpPH4Rj/NElxtUbSm1kPtaqTIhroRpZbtbEMii9P&#10;8iFWPw+qeBIncfVMcjLWmQaVnj6OQ6Iu3axWh3NMTa0O3lO3hicpUxdTlQKalFwQI80OFkE6j/bL&#10;HCjA+kpqdIuP6LbT4ySJ8+M4SWih6FrPDYi5wnHXkEdx82EWniyjtFLwLKIE08zSchHn5cAoxtFy&#10;EoHbik+mDDMOxlj5R2WlrxRkfsm9fdP0+YPhgW0eDIXpHg33feEOXfPIFabw2AE7+BXVZmJ8UkaY&#10;b5Ac5rEeK56ujfZafGhJopAnEWycBlJOKL7B0CT/1EMEKxFJaKxlEX4OqpI8GTJbADmQJkOuxElZ&#10;FVEVLqjcDKSkgqrB5oWk+4rUtAolIGVMzn6cTQHA4KTKJHW2wQzzuOeZEG4SM6bDXQXXhvPBFEVZ&#10;PYyypUEXID5GJJsPTkF7Nba6CI06zYgF8DwYJ2nnAdpUT2qayAXUy+ab/pF35Imh4M4Rlu3wcLh/&#10;fCCGzjFz7UPr8ODgkNXLtoin0yilbt5+1WiEZZbE05pxy2I+OUgKtZrH8keLglaxEXHPahj1SlNj&#10;mFw9JcaF+YD7w2PHc4fiWNhD3zW9ocn8B75jCl8cHnen9ChOo7efknG2N/BtYP7b52bKn/W5BeNl&#10;XEGvJvFybwDewI9izUUUTI/SqVzaKogTdd0iBQ1/RQosd73QkmWJSfGW+BX/SCNAa5e1kMDddsAj&#10;nX2dvnuyCPIIU6ZmW6JPuLXou3z+r8sL/P9C/v6NAf10efF3UlTPv7m8+L1UWr/GrSGRqJshZWVU&#10;5w8y6Bclc8q2zpJdKYVGFbbCoc1My7EGBpSU5VvCtBV1iW9Iiznc5zZkAgFSCAc3eolqONdg6/G4&#10;gm2LCRWOFfP1eNyAx5pZFVyq88m5NOMgr4jZ6O0kmz57XJB4pzvg9K4Aa7NdAyzjjs1dmFBAJDMd&#10;y7oCWCE80E0C1uKODwuUyFabjr0CPT7WBOkV6Bsr0I2AlZb5BwWss3MalrmcCw1YYdm+dUXFQqsK&#10;0sBSxfqO7codao9YuYHpTd53Y/JuRGxjXioVSw4wbKui4Kf4KwXlHStcd+cUruu7QnClbz3mMUgY&#10;ueloTGTLcS1IHcKvhdemfN/jt8fvO9yybsSvNP8+qMZ1obtqZ+tu7GkBUd8XykTGjtW8aiPbjNvM&#10;rzWu8CBzehu5dzK9WyfTRsRKX/4KsR9e47aCJTuCX2xrOUZFO1zbtRxgdbPGFYB3v8ftncTv2km8&#10;Eb+S2Vb4Jc1Bd3folHKbPe6rFy9Gr//8En8MjqcYCw0FDmfyAus7cgOT67H22OqgpVaMBDLbsWzg&#10;rYMxxhARgC1OVi1DdNq7QUdGCeJJJbm8g/GGWEzL4UJhp05go/brw2zuFEtSih9wW8ioUICw+gxR&#10;OAxrmU/3BmU6HxhBMke8PqwK2Xen9padkA/7MCgXKsoiWyBiYCw6QiSj7zq+tJEvdGC5dlYaQRou&#10;MkQbaWTU2l0zCdIVlFnWYRKPxrI1kyBc7tue2vz0XPIuuKQBqd5vf2Au8Rvjvc0leHorLkFkyOTg&#10;N8gKR3i2tyZLuE8dNbJE+vU375B7WdKgdCe4xDL9xivTYhP5+FZ8YnHfdBGckDrFYpYt56mi1BRt&#10;7JXObZWOtIxJnO8Ko0BXrGkdMErjZtzKNmHcc6DyFaMI1/WvtU7QVS9RAJ5trBP7Sij1A1sn4Ahx&#10;PaM0u+OtGMUzPbOOhTrMgc1KiqstUHrNcysrFvFuLdF3RaA0yYK7kjHTEU6uZTHl8F8xnW8hjw7D&#10;lgEBZtt+757o3RN35Z6wG02rAAw0t3eeOo2ZtoAyA1pnTEMet7yA3ZRp+U4KhXbOtH7QZCGv+Rdg&#10;6zlMqXDHZzrvugUSz7EcnVjmwB2vEsuCcZMcLRjjQA7ZinABCq6jbqs0aca56dTJoo7jOn438IZp&#10;t5K29e5b5zPi7n3k94FUjWvm8uLl5cVfZeb5y8vnf5EXfzBkCS1ht9JwPnNsD41Kk9n3Ga5RfUVH&#10;Wwhk2ythw7lnKUurtbcKT1TCbNsxg+T+qU5Vnk+1vRZmaVoi1fJnaGy2THB04EcjQ7VunOkL1fVa&#10;lZ+3q3DTs4RtLIzVaKi7q71gQ9H0gqxDWP439tKusmUvMBGbXswbO+iWvmkG2NDeou1u6ZvahnF0&#10;i7a7pdttgw+alQ4WyoMFjJ2nevVxBUsQhzBM6TzLs5LOJbRZAXxX32KZwXpoErWIm26ojOVqV679&#10;h9tVxlK0K0uhtnXPoHW7snRmbF0ZxGxXrk9eyGGrRjTtKPWczuIk8ixOhRMBSEeX2fMThROciiCS&#10;E6nokhyZNVoXdD5EgpXeLrPT6Gkmy1VE/7oUxqH4XNN9VS48mcThg+irTi3meyTFqRa33doqyWWT&#10;wrdd7cfjwjIdbSfrlxJ/qqZEb73OnV6u69NiAr4fWZNBSnO5yJiu7FMJf8k01zwiWnbaT9L2bFqV&#10;UbJ+V/9d66ApgwsituTTZgFkXysx2DkU8F3xL9uNT05b5kWVHGTqLNiHdSJCpzW+5l0x0jdYD3XO&#10;Tsd2EMyCl1vzfB0l6fPaNUFaAZU+r/1250zI5lTRN7pa5bXbjZPjWhv9Dg6iALLIf9mtrB3bgdpS&#10;qhsBRzqXQhy4snRd18PJJb2t9n1TKRuI9h6ye4M+T/b95smqYxQE42sgu9pp3tGxFPicYB/tFnyZ&#10;zU1BR8VgfzKBjHfktHfw6wgHlqfGr2tyddSsx2+fJ3sHebJgTDDjBvzSY6TvvGffEDOvDaLSYz20&#10;7RxCrsf0No8J/AdIdWBGMVQkxNWhMUu93wyz732w3d6tlAzLgu9DifbX//jT66+/efXfP47+9/Lf&#10;6sqg17dhFzoiWOdSrp8WJCurPntkW8xBEgca38wsNx23b20WkMhFXz6JmtPrk3ntAuqUuv5YvvRZ&#10;r2znsnqW4PAoOQI+j2Y4HQovCVf5Xt1OgjDEBxv02ehFMI1UTpfdzi+ra8iJygap5Zn8voFuWzdQ&#10;l1SN1G0rCuny0kKVEdhmYMqXdmX23coqZosasucsrZrKyzjNdCZbt/cEs9I9q/IYPgkuTZqVaDOK&#10;DCd4oGjLPDyOkdr2KCirx0EBjy4e0vmez/BrlmTwR8HxJK8GBlLVvrruOZWHqxxvB8YZPi6DpLtf&#10;nAT0qZDkkxROdB8eIDRbyRthuxw3RfvNpP0mPVlKnwUkIUYnL6n8ypMxK7LlFzhTv0+94lXbs6Fv&#10;Dio42vAKX9IJo/19ea2+QfIofZKHsD6ULxMzf3r+RVDk+mh6hc3/p1l9MH8tS1GVpfVIs318tGIW&#10;y89JrOiq6Q1FcVdWngVr6tskQaPTtlIcXJ4cVvaZxTyBM0vgp9X+iru0AdOKAxGbt82q7qD8Chp6&#10;WUBCSsG5lwXfbVkgd3/4ppVUJ/r7W/TRrPa9lB2rr4Td/z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NXoia4QAAAAsBAAAPAAAAZHJzL2Rvd25yZXYueG1sTI9RS8MwFIXfBf9D&#10;uIJvLkm1w9amYwz1aQhugviWNXdtWZOUJmu7f+/1yT1ezse53ylWs+3YiENovVMgFwIYusqb1tUK&#10;vvZvD8/AQtTO6M47VHDBAKvy9qbQufGT+8RxF2tGJS7kWkETY59zHqoGrQ4L36Oj7OgHqyOdQ83N&#10;oCcqtx1PhFhyq1tHHxrd46bB6rQ7WwXvk57Wj/J13J6Om8vPPv343kpU6v5uXr8AizjHfxj+9Ekd&#10;SnI6+LMzgXUK0lRmhCpIUkGjiMiETIAdKMqWT8DLgl9vKH8BAAD//wMAUEsDBAoAAAAAAAAAIQBn&#10;T+pifSIBAH0iAQAUAAAAZHJzL21lZGlhL2ltYWdlMS5wbmeJUE5HDQoaCgAAAA1JSERSAAABZwAA&#10;AcgIBgAAAJLyK7YAAAABc1JHQgCuzhzpAAAABGdBTUEAALGPC/xhBQAAAAlwSFlzAAAh1QAAIdUB&#10;BJy0nQAA/6VJREFUeF7s3QeYLFW1NmC9XnMGRVFBARUT1ysqRjBgvOb0GxADCmLCiwExgKgYUEFU&#10;EHMAIygqYkKFqwiIgmImySGL5BxOmPrXW332UF1T3V0dZ7pP7eepZ3q6K+6q+vba3/rWWjfImtb0&#10;QNMDTQ80PbDkeuAGS+6MmhNqeqDpgaYHmh7IGnBuHoKmB5oeaHpgCfZAA85L8KZM0ymtWrUq++lP&#10;f5rtscce2Yc//OHs4x//eHbSSSdln/3sZ7Nf//rX2dzc3DRdTnOuTQ8smR5owHnJ3IrpPJEVK1Zk&#10;22yzTXajG90ou9WtbpX//e///u/s5je/ebbhhhtmv/zlL7OVK1dO58U1Z930wCL2QAPOi9j5s3Bo&#10;4Lzddttl97rXvbIvfOEL2SMe8Yjs4Q9/eLbxxhtnN7zhDbP73//+2emnnz4Ll9pcQ9MDE+2BBpwn&#10;2t2zdzBW8ete97ocjM8777zs0ksvzZc//OEP2aMe9ajcmv7c5z6XLV++fPYuvrmipgfG2AMNOI+x&#10;c2dt1/jlK6+8Mrv88suzf/3rX9k73/nO7GUve1l273vfO1/OP//8tkvea6+9cppj7bXXzl7ykpdk&#10;hx9+eLbbbrtl++67b3bNNdfMWvc019P0wEh7oAHnkXbnbO8M+D71qU/NHvjAB2b3ve99sxvf+MbZ&#10;rW9962yTTTbJnvGMZ2QXXXRRWwece+65OXhvsMEG2X/8x39kd7nLXbKb3exm2W1uc5vsIx/5SHbi&#10;iSc2fPRsPzLN1Q3RAw04D9F5a9KmrObvfe97uRV8n/vcJ3vxi1+cW8Of+MQnsn//+985MFun3FjZ&#10;v//973OnoW2e8pSnZDe5yU2yW97ylrm1/cMf/rByuzWpb5trbXqgqgcacG6ei549QA53yCGHzFvA&#10;O+64Y3bttdfmC4dgr2b76667Ll8fkO+3337ZFltskTsMWdUNQPfqweb3NbEHGnBeE+96H9fM4cdi&#10;vtvd7pZTE49//OOzf/7zn33soXpVCo7HPvax+T7t+ze/+c3Q+2x20PTALPVAA86zdDdHfC2s4h/8&#10;4AfZXe9619yx9/SnPz079dRTR3YUwSpPetKTcu6aZd60pgeaHri+Bxpwbp6Gjj1w2WWX5XK4G9zg&#10;BjlP/IY3vCFXaoyqJbqEUxG10UQTjqpnm/3MQg804DyBu8hRxmGGbyVBmxbNLyB+8pOfnK2zzjrZ&#10;LW5xi2zdddfN/va3v420x4CyfaNL9E3Tmh5oeqDVA4sOzrhHORj+/Oc/j1xWxRI75ZRTsquuumpR&#10;7/fFF1+cbbnllrnzCwiNkhoY54UZVM4555z8fFnN//mf/5mfvz4dVTvqqKNy1cZaa601Nf0yqmtv&#10;9tP0QLceWHRw3nXXXXPdK4mVafQgjQrgwAMPzGVdxUUQhFBi31mHYuAb3/jGgvXK25X///KXv5xd&#10;ffXVg5xavs2FF16Y3e9+98vpAQEY05ZrwiD3/e9/P1t//fVz7vltb3vbwH1R3hCvvcsuu2R3vOMd&#10;R+JoHNmJNTtqemCRe2DRwfld73pXLql63OMeNzA4s0w322yzHDjKi33T5pJvAX9JearW6/YdUEJJ&#10;lBvQMvVPIcud/i5btmwenJ1Hr/X9biBZSg2IHnzwwdkd7nCHbIcddsgldCzrdC1XXHHFwJzx+973&#10;vgacl9LNbs5lSfTAooPzu9/97hycTZcHtZyBMwuZZYoXFcFmufOd75x/h9MUagxIH/SgB+XfiVZL&#10;6/X6+8QnPnFB9Ju7h0d+znOekz3gAQ/ouoimu+lNb5ofl/Kh1/oi7g466KAl8YAUT+Lss8/O1ltv&#10;vbxfP/OZz+ROvE033TS/Hn1EDleOEux1EcLBgX1jOffqqeb3Na0HZgqcgfwHPvCBDFhb3v/+9+eA&#10;+LCHPSy3fIF/Amfhw2m9Xn9Zh1VKAuHM//Vf/5Ufg163bH3jaC3drPK0TnFdnyULWmoN8Iryc34i&#10;/NBR6dp8d9vb3jZ7+ctfngnbrtNY23JtUGs0nHOdHmvWWZN6YCzgbMrLSq2zvOMd75i3nHnr62yD&#10;Py62ZDkD549+9KP5T3jdD37wg/m+H/3oR+fAXARnSeGHbcAZTQKYX/CCF2Sf+tSn5pd99tkn++Qn&#10;P5n5W/y+/Nk6lr333jv/63e89N///vdhT2/k2xugOAg//elP5+eaztc5440BLND+2c9+VuvYglkE&#10;oMi38eY3vzmnSJrW9EDTA60eGAs4H3PMMdnmm2+eg2KvxTSZ5cnqkgu41/p+57DrBM4sYu3YY4/N&#10;7nnPe+aA8aMf/SgH6yI4cxYO2xI4sx5xycV2wQUX5Fbmxz72sY5qEWAnFJqSQ+Kg4447bthTWrTt&#10;ZZkz4KGQDjvssFrnQakDnF/1qlfls5imNT3Q9MD1PTAWcD700EPzqS+LstfCsgXO/vZaN/2Oo+wF&#10;zgBC4ASNruxnWhGcWX0cWr2WboERRXBmIRfbWWedld3jHvfIrcJO/LEBwyDm+t/0pjctuuRv2BdD&#10;lF9dcNav3/3ud3Nn7Xve854m+dGwnd9sP3M9MBZwpovdfffdM174XguVBmBW0sjUuNf6eOSf//zn&#10;XcHZiw+clUradtttM1ZsGZw5sByv13L00Ud3vOmdwBmtA6xvd7vb5RF2nQI3DAzySwBnDsuqrG7T&#10;9MTJwZFojV7RfgJxzJTce/egTgKlaeqL5lybHhi2B8YCznVPinaYZtYLylv/pS99aSA5VpFzRmuo&#10;yCHvMIXEj3/84/nTKVrOALHX4ry60R+dwNn3j3nMY/L9v+Utb8mn7JQO5YV1/chHPnLecj7zzDPn&#10;16FimLYGnM2Ynva0p1VKD4vXA4xp2/WxIJTf/va303a5zfk2PTDWHlhUcMYF3+lOd5oHSUA9iPVY&#10;BmdqAdy0hDrANTkQi+AsWu/BD35wTn0ACHI3QGmxbSpWWua3i3ejEzhzSrLa8d1UF6LrHK9qQXsk&#10;zj39bhbxzW9+c6w3fhw7B876kh+BtrtbY1n/9a9/zWcWAL1JfDSOO9Lsc5p7YFHBWVADEEsWrCl+&#10;4of76dQyOHvxZTyzP45GSghBHWXO+bTTTssdUhx6eHJTbeuJhqOD9r1tO7UqcLZPDj7XxCGp+vQL&#10;X/jCnHsuLyx7PLp1Hcv/aZ3Pf/7z/XTBklg3gbNBpm5RV/2eEh/pe45Fg2k3WsRv1hlkIF8SHdWc&#10;RNMDNXpg0cDZtPbrX/96Gzizur74xS/2Hd5cBud03R/+8Idz4BM9WJbSAV3WXQJnVrzGSafCh+0k&#10;hO8maSuDM7D49re/nVuPtheyTbliyi5svLy4/hTW/exnPzvvD+uwmkeRM7nG/R/pKsDZAEPCWDef&#10;CXCmlz7ggAOy//3f/80VLq985SuzE044YT4DXopCdLKA2W9bb711Tlm597347ZFeZLOzpgcm1AOL&#10;Bs4sTLQCy3GjjTbKF9ajEkhnnHFGX5ffCZxZnyxnWuR//OMfbZYzcAaAyUL+6U9/mh/Tiy6QAri+&#10;9KUv7eqoKoLzZz/72RyIU1CK7VnQ3XJyOFZyCApjn3ZLMDkEFXKt2+SLpvAwSKKhknLH87Dddttl&#10;HLLPf/7z8wHz+OOPz4444og8qMgA6N7xLZx88sldD6dfzaRotJvW9MC09MCigbPMZl4u4PyTn/wk&#10;t4JMb03r8bT95JboBM6sNxYp0H/d617XFr5Nk0vF8f/+3//Leeedd945/x0Pine+/e1vnweEdEtS&#10;VAxCsZ/73//+83JAIEOJkixI0XUsY0qWZOnZd3IcOv60JUQqP+Qp/WddnbPtWcGvec1rsle84hX5&#10;wmreaqut8v5PtQaBtoUfAJDjqA3iaCPPDzli1QxHVCiL3H1EtbgfBmyDiPti9tZY3dMCVWveeS4K&#10;OANBzj8vGs6ZpcWqedGLXpS/bHJdUFzUbZ3AGYcMnAHl9ttvnysI7Nv/gkM0g4Lz4Lz705/+lKFC&#10;gDnrrFfEWhGcWXdyTMg1kY6ZwFmYMisQ2LCU08xgVsAZwKGInvvc5+Z9WTdCsNP9BZo00PJ3CO7x&#10;N31O/ysaaxAA0O4XlY7nKoGtaFPUByB3TmSNllQx3Kzota99bfbHP/4xu+SSS3Kuu2lNDyylHlgU&#10;cAaAXhggyWrycmikdPhHFpJw3rpRY93A+XnPe15+HHwm7XXKCfGFL3whP6aBgbrASwtYWVjOjbOy&#10;l/Y2gTMAAB6cf8LR5fcoWs6sZtadgQdA41lNtWcFnIGigRVIUpp004aP8uFP9Q3dLwE/BkX8/l/+&#10;8pccmPU1Wovl7JwsnreNN954XiXkM701fT3qo9c9H+X5N/tqeqBbD0wcnMnc8ITAi7b5W9/61ry1&#10;Q9v73ve+Nwdn9MZb3/rWWpnqyuD8f//3f7nlJTIvZasD9q9//evz46IgklWMPkla68R3AtI6vDfQ&#10;BehASdAJsABU+OMiOANiFhrZGIA2JRdIw7KfBVpDP6SEUizSSVY0cZ84EQ2w+hYYo0QMmCxlwFys&#10;POMZM6iy7uVDEYwExD1v9sEyp9ahOW9a0wOL2QMTBWcPPOvGSyQvMA62zLN6eZKCwQtGI8yy7mbR&#10;lBMfecHw15xGKcjhQx/6UA6kjg1AismTWFTpmIAWT9mLi3Q+lCXCw73cQCC1Mjin7yXtT7pqNIip&#10;9CyAs+vgYAWGrNjkXJ3Ug23wMyCjNoqLwblbSTD32PPGmStwxrkDac/IE57whGyPPfbIf29a0wOL&#10;0QMTAWcPuBBmuY8BLquSRcuCKTegR04m77H1gBkAA7jlbHRp27LljL82Vb373e+eqyc4HHHMXjrT&#10;X3mHkzLCPr2cKfczMH/IQx6S4TS7AbTtWGzOUQXpoqXVCZxFCBoY8NnOYVYsZ/cBr+666+bWWIyH&#10;vdsx3T+zGc5oEYuugyxQYip8eqdnb6ldR3M+s9MDYwVnlAEQevvb356DbQJmVqracZ3UCQCa1pe8&#10;KgWoSJCz5557VmZuK4Oz7QG0Ka+XjiVMGeL4ADVRGgBYNJ99l0O5Wdm8+kKsq5proy6w3cte9rK2&#10;VTqBs5WcK2pnljhn10WFIspyWsE53UADpudGMib+CZY0WR91Dylf05oemFQPjAWcgS7NL+eY8OwE&#10;yixXwAywe9EG9oGPTnK7ZEWzaiQ/4vTpZDmn7+0DMKcQcVSHF8z3v/jFL3LnFUcgaxmoUHTQJqM2&#10;fOfFlMpT/uKyN5/jCYA7L86wYusGzsX1APQs0BquiY4cVTXt4JzuD6mdvNpJimkGx3lIZ+35sTAC&#10;UDjkeY3aY1KQteYcZ+TgTK7GIw74itYogOQ0U2W7FzCn7rceC5sVw0mY9idhTtFhV6XWMA2l/gAY&#10;tjNFBZoGBjralEcaOLOAvWS2sV/FYmmW0/G8mKz/xF9aj3ff7+oLOsd+wdnLzHHGSWg/065zFgiS&#10;lC796JyX+qvmecZdu08GbFTZ05/+9Hz5n//5n7wsmgHp3e9+Vy7/VMx32oOJlvo9WVPOb+TgbLqP&#10;w005Izy4+F/Ov27OmW4djrNODj1SuzrJ9mmWk6bZOQBXL46BA9gCRLpkWtcqTTXA5RRKlr8glnT+&#10;gEh0I2Cn7S1bTXUsZ+Hijp8khdMOzu47h+esWM7F55GRYKbGaZiSY6W/m232qNDqPzCWW2X3ute9&#10;chA3a6xrgKwpQNNcZ/89MHJwdgqitagsABpOVyTesPpR1qpkOqaaZQ86KRcnHstGXgcNkMqRLOiD&#10;1z3VAURH4Ji9XKIBO+WAYP3Ix8E5aT+APTXXQqsM/KsoGgMB8JfdrtP+DVZpkLAuOd80RwhS1JAr&#10;ziI4u++dKq2fd96lYTicEs/6W3PKzjMoXYBiDr0y8/X/ujZbrEk9MBZw9iAnXm7UU7yq/QFukX77&#10;779/DripCQ1GUxS3QYGgLXrlYyhSK1XHdH1KYaVE/sWH5g9/+EN+Lqb3nQYlAw2Atp4FFz7N1pYB&#10;WZQlcMbnr0ktxvH8efc8JN27gZdeumlNDwzaA2MB50FPptluentAIisWo3B80ZfUG6MemJd676DH&#10;OKDNzDjBJXVqWtMDg/ZAA86D9lyzXVsPsBy/9rWv5dN6wSi4+DVJG0zDTscv6pXahz+hkd41L8kw&#10;PdCA8zC912zb1gOsZ1p04enUMHTia0JjMcvhwgkOnHfbbbc8x8eaNnNYE+71JK+xAedJ9vaMHgtX&#10;LugHlYF7Tjmq1U8ctgE4kkPcvc+AsCqdrN9EnCanqvX9X+TxOXglN7KouNMr62Cdc3c82mcqIpr8&#10;YVRJdY7XrLPm9EADzmvOvR7LlQI/0jHqF1GgAIqmnAJF4qphG0CVaB9tkFKvygVuIEjVYjh9USrC&#10;6OU7ERCjJiE9PLAUkal99atfzavbCOkX/ENGqXLNd77znTwLIUtf4qp+Ggez1LCsZtkIB5WL9nPM&#10;Zt01owcacF4z7vPYrpKFKrIyZdszpU+LXBXDNPsGmiJCf/e73+WKHPUYgeouu+wyr3ChyqGlp0OW&#10;He9Xv/pVnouF1JEVD6A18ja0i6AjUZ/A3H7s0+ACXIuSyTrnnjITGozsf9oUN87XgNIMKnXu9mTX&#10;acB5sv09c0cDoAoJyIMCFNELaRkWqH7961/nChCgKyAISLOipZWVO5t+nZWMVhBFikbxG0Cnd+eU&#10;9FdwjCY4SvCQ5FdAXAY7tIQKLrTsgwCUbWjh5eFwroKfpqW5P7L5CVGXPtWMZNh7Ni3XPg3n2YDz&#10;NNylJXyOCZzlnejX6ux1WSgNQT4oC9YvC5mlK90qa5c6AjgLgGG1CqUWzIOXRlUIBhLCLxAKXSGA&#10;yfaACIgDbgMJCmSnnXYaOFCKZl2mQQA9LRpvATIGMVGNKU2BQRB11LSl0QMNOC+N+zC1Z8FyRDNI&#10;SFWVAnaYC2PVAluJpRRIYB0L7AGGRx55ZJ6hELhyQgrvR0twTLIGWdm4aBGagB1nLee20P9XvepV&#10;OVBbfxTgnKquA+d+itsO0zeDbmsAlRbVTMT50mMbWIA0aqhfzt3gPM2RrYP24yS2a8B5Er08w8dA&#10;L6jjNw5w9uK/6U1vypMMseoSP/ysZz0rT2KVojw5BjkCAbnK6VKXAh/csvzZKTe34Bi5L/wOiNAa&#10;pvHDWs5uL0sd2BkYlnLTF/LFpNJeBinJyEgB5Vgvzn4MvByenRYDnhlHOdfNUr7+aTq3Bpyn6W4t&#10;wXOVLlPQhVSrnGOjbMBZ7UegK2/Hu9/97hxwqSoAgyXlWWG9KuiAysAfC6FnWXNWOkcNyKBGLMqG&#10;JUtfnpRhaA37lrkO4KFgBuGuR9lvnfZFh05Zwlp2vSSFrF7SRAOg899hhx3yvrFwqm6yySZ5QE3V&#10;Qs8uTB1N1LTR90ADzqPv0zVqjyxWEYF1cnT32zHA+Y1vfGNec5IsDugmhyC1hfp/8lmk1LIS4uOe&#10;ZQkE2vKBs7A5Fjs16wF/zsRBp+eOj78VHckqN2gstQaIU65yaU8pX1LTz4ouS8sr06I6jJZUDUY/&#10;KyhRXvD+6jW6J00bfQ804Dz6Pl2j9ogqoGvGO4/aIcgaBvq4Y9QFIFaYVb1CC4s4BZpQbHzlK1+Z&#10;d2hxbHEG4qa7RerhWK2njuSgSgVBMpyTHGsKOgC6YbMwjvohQl8AXlp0A0l5IBJqrzp9MW+6JE74&#10;aTy+6ykvcl1TvfAHVAUGjfoa1rT9NeC8pt3xEV+vcmKpnBPqYU1q1CSCYQwYIgST6oGludTyiih0&#10;gc4QgANUq5pZBIBWlsuC4ug2YMnIaH9C1lW7b9poe6AB59H25xq3N2oIUjXUxkMf+tAMrzmoBTpt&#10;nWfWoNKOawd8uHfBOEsRnBU5pu8GpqSGSYte7nODCtC19FJuGJxe+cpX5ha5mdOofQ7T9jyM+nwb&#10;cB51j66B++Noo4JIwISC8PKzxGY5+c9nPvOZHJTXWWed3FlJN02eZzYxKH89rsfHfeBMZeVSwODv&#10;DarDAqqgGwOUmUM3bn9c1zXL+23AeZbv7oSujToBj8nRJJ8zR5xgDJFnlBDlBEQTOq2xH8YsQQg4&#10;npnawXUvNTqj2AloCtkCLc6Z0oIjdJjitKxrAT2oLfd6qQ1KY38IxniABpzH2Llr0q45izjWWM8s&#10;SRYa9QKr6vGPf3wuc0t0B7BWo5FlPc0UCCASQi5sG6Vx5zvfOXdgLtWGqhAZaFFCzv2hgimXfat7&#10;/gZlkjsBP+77Zptt1pHPrrvPZr3re6AB5+ZpGFkPAOAkS2ORWQSoAAEvrmAHVppqISwtACEQ5GMf&#10;+1jtsmEjO9kR7QhAU2sIdlmKEYIANCkpDKD6X0SlAdN9UUF8UHAG9tQaOOeb3exmeSASZUfTRtMD&#10;DTiPph+bvVT0AKtYuLWXFhBIOkQbKxItVWdPCgf0AJpgGpuUpCIYgbOIyaXSgC6rVmAOa3mvvfbK&#10;Q+E5bvU/B6FSWoNSEcDZrIG/Ac+O1rj66quXyuVP/Xk04Dz1t3BpX4AXn9RMJXIvclpoaNOCBgHe&#10;gk1I06alGXzk+VAwmD5YfgqpTZdKk4XPgIFblpgKz8zKvf/975/PZH70ox8NDMyuEThLy9oEoYzn&#10;jjfgPJ5+bfZa6AFKAZI7llzVwpm4/vrr59bck5/85LxKyTS0lJGPE5RqA/88qBU66us1cKCMBAjJ&#10;4kfyJuHTrrvumkvpRqGkSbQGa7xpo++BBpxH36fNHgfoAfkyOBEBNMfiNDR87jbbbJM7AkUs/vWv&#10;f10yp+1c0A36VJ7mUTeDkMAWlcZRVU0bfQ804Dz6Pm32OEAP0EqLSmOBKifVq6n/J1/EYiYZcmxZ&#10;8FLCIOfTSZbGksWpc5qOonZhr/5BWXDSoYzGMRPhZERnOAYncNNG3wMNOI++T5s9DtAD5HV00sBZ&#10;ZrduTWTa61//+nx9VU4Wi0pwXDkryAVxueonCn8mpyufk1SiMrxZ9w1veEPmGsbZSNw4YB1vXOC8&#10;9dZb57k6+BSaNvoeaMB59H3a7HGAHuDll0EOfyuJEEebREeKxMrZgepQk9DnF7/4xbkDkdLDtHqx&#10;aBCW8/7775+D4FZbbZWfu8FF+LbqLCk6ElBLq4myAeLOHUAbkHomSIpKL4HkWQjCa/cqK11/4pzX&#10;WmutfIYx6sZyFnFI3y3xUdNG3wMNOI++T5s9DtgDxx9/fF6LEHg95CEPyeQLTlI7+Ss4DdP/xb+i&#10;84D5MJFug5wyRyZrWAVvYdCoBLkrACIdsf9FDLLu8dKuh0POtVBQKCorxWlH+ZkERWGZhtQiy3bc&#10;MYsijVl48nqeKtDnpEMTORcBP6MOozcAkA2avRgsmzb6HmjAefR92uxxwB4AZCxR9EACXxppUWzl&#10;haojrYfzBXy//e1vBzzyYJvRDculkaxfg4Mk9gIzWMkCcOiMAbP/5UOmcJDTgrQw5U5WSaQSoCOB&#10;f5imWXRGawlAj7j4ricLhOmN0Rn60HFJFEfNc8ufYjZgkKEGadroe6AB59H3abPHIXoABaDkE4pD&#10;MiH5mAFXecHZohISvVFOvMOySwvQpPmVYB4VoUAAdciwXDWFBsVCsZnuKzr7mMc8JgdGUjZ/AZjo&#10;OecEzMnZ0AJoEOAtSKStBciG+Xs9MAPnWC/io7v2rn5Soiv1C4BWkgvNoso4TtyA4a9zl/d6kBB6&#10;xQ5QGgaBOg7cIR6JNXbTBpzX2Fs/3RfOQuT0AjAs5yI4A+6dd945z7wmck30IT4YCOKDBWYAFVz1&#10;MEmZFIy1VDVgCwzTUpVDWXECA4zzUlCgrZ15ZhZTg3ZwDmVI8BNdb5yByPUWaR+SOsdn6QJUVAeV&#10;BasX/WLg6ieyjzRP8ImgFsA87CA33U/i+M6+Aefx9W2z5wn0wF/+8pc8Ok9ZpWOOOSZXQewY/CyL&#10;FQApowSQUA2oBIvPLFa/CWVmnfdrPQqqkXoTZzxMw0EDS1W7286BYiW493lKA70Roda9Guef6L8i&#10;OHNY7rbbbvn14qHRP+973/vya9cPnKrC7Ds1sw3b4K5JHlUzt53tqyI6zzrrrDx9aFpsM0wzECvm&#10;W0c26b5Qp5QHDP8rbosnt3A293TGDnPSI9i2AecRdGKzi8XrAVTBM57xjByIgbJkSj6zpkm9qCLw&#10;wEAE72qhN37HO96Rh5Kb/nPqkbrVBWgAIHez7QHWMI11j/YQUq0GYh4wErRHlMNut5o32CALLqTn&#10;oVwX4CyCs/8NVgYpBXNRGfh9tQ5FDuovNE9VQ9OggdZdd918toGK4QRkdSthVQRBA6PZCAdtqkPo&#10;rzqQaJVBGm5b2S+WutmQwbBbUI3fnKN7VGzuu1nCYx/72LzIrQFLNXf8P3rKX2lu6z4Dg1xLv9s0&#10;4NxvjzXrL6ke8DKpfI3WsJhqs0RZhnINA4+qabfvqEMALHAk0atjmbl4liGqgGU47MvsHFi6aBfg&#10;iS9exrEZ1zFvNeObI/S6TgPOqS8AaHIKojpYvEWQRKtQdXQDZ4C7xRZb5ICf+tdfAAw4U0OnCEZJ&#10;RWGtgz4y+HF8SgylOIHj22ddZc03vvGN3BlsWxSSLHqcxqkJQ5dPGiBbnheDmtkB52v6jm6emkYk&#10;Iyeu5ZnPfGb2oQ99KKfFDM54eAPtsPezzj2qu04DznV7qllvyfaAFx69kRZReHU5VImK7nSnO+UL&#10;q68OQJ8ZfDAQKB6DZUaJwRqt2gdOOVlztme9puZ/yZNkiQOmu4VksA2YA9zCm1mr/zkaUz+w7lE4&#10;zrUq45/vWMRUL52y6TlPFienoqonad9lDt3MhHXLUgaW1mNxkz8CPwMFwL7f/e6XPeABD8jD3g1y&#10;vZqBl6zS+paHPexheV+lZpCVAtV9tLCsrXPIIYfkNIbv9L374xqciwUlY9ZlZgC0l2LCrQacez0d&#10;ze8z3QOAPTnKTNvllpZvmlUo8o3Dy6Kyt5qBAIfFRY3BalO12/fbbbddHoyx5ZZb5tNw2uYi+Lz6&#10;1a/OwUJDLbDSOA1Zzqw1IKNIKoA+LEnn0t/4LqYBfd+HVA8QMFVZhI4vwo+1XVXBxTZmBwCV9Yr7&#10;/VVorfXHcccdN38+NOYsaRYyCz3VHlS3EKVh8EEtsWY5QOm8rYtO6GWp0pCzllm7e+65Z75/VExV&#10;BXF9+prXvCYHfzMn55Ua3tt9du/IH90rvxtgDV447aXWGnBeanekOZ+J9gBwYFmRupneW/Czm2++&#10;eQ5cPqMcWNYoAHwlkKACAWgyveG5/UZ7zcojAQTSrD6ABuQ55DgsgQ3AAghoAOCXaBd/fxpAf3VQ&#10;CEXLecW22+bHSknzR9VBCZyTVVzer/MxkKB9BAcZgDYI7psVjCN33RbXah19hDpJAS+CcDhN/Z+S&#10;/rsOoIx+0sdmOb7r5JxT+gs44+MBtL/6H1WRqBH3EDCTX/IdGAgNIjhqA4OG1gDICeRZy66/AedR&#10;PU3NfpoeGFMPoAN48IEL4BFAgrsE2iwuFi1nE9oiWXsAB2CxKpMKxHaAF5dNRpeqjuCSgYzE98DZ&#10;X+BFb3zEEUfMX9Uc9UdRpRHW8ytin3hpwSTOEX0yigacUkSmgaQKnFmgqS/0h6X8v+9YqwaeBLL6&#10;Bl+Myy1bx47LGsdHCzJybQJxqqIYU9SlepQSLak4YyD0PwvYAGKAM9ChXWjZn/WsZ+UzEg4+/ey+&#10;seb1v0IPaA+SShVsGnAexZPU7KPpgQn0gJcdUKtuYgEwJGis6GSFpdMg2cLHAgBTdi8/LtPU2WeW&#10;G6cboECHUDegQfylJDE9Z8HNJ+in0gjLvGg1XxrOzeeGGiVVk5EClIU4ipbA+b73vW9u1Vc1zrvU&#10;F93+Arqi9YuTRpfg8culq6xnNmHgM9swM0F7FEHcLIF8D6iy3tFEwJfkEB1hMNHnfmdJm/24V+gV&#10;A6l+tT6ZpG0d0zm5hxb32GDAajf4jiP/yLD3qKE1hu3BZvup6AEvohfey1i1VCk6gAXnE6qDtVvO&#10;JIdDZrGxGgE0K5OlyLIzZcdf4zpNxZ/73OfmfChLO1nUeFvW3fyxY4ofI0EbOK8MYLoquG2yr6S8&#10;AFbDNsfEq7Oc0TCj1vzqb042/DsHYRmg/c5qBbTOwcyDEzE1NASViGtFu6AkWM76GTD7S/7nHqVC&#10;we4rQNb/gotcYwLgTv2FF+c0LSpPhu3bUW3fgPOoerLZz5LuAVNbllpVng7fSf3JsipOrQEK0BDk&#10;IiNeuQEGFAPnIPDg7DLtBioAL+0LONsPOdlrX/vaHOits8MOO+RgMm8xBqfaptIQeBKWtv3YH3A2&#10;EAgPH6YZpKganLeBh9Z61ImR0vkJxZcdr5POmTUuLwoHIVokNYOFWYYah3KFUF9Y3EczEZyyddyj&#10;4v4BtT6tG7WoLw2QdaV9w/R7v9s24NxvjzXrT10PeIk5kDih0ANAKS34Rw4uAOw3DigcsCVVCceP&#10;dqoNSAlBIw1EAAcHF2uRgiOBLgs6lYjiQOMkA0QGA9QCKy/QIQtzux2co84ilQbgRBEAZ3K1opVn&#10;W/mjkzTPuqqcO/8FIeFx51irzofkDSDiYD//+c+PDZzNJrrl3gCiLGH3htPUbKIusLqv+vL73/9+&#10;722EvacAnyl5ghtwnpIb1Zxmfz0AGJNCADVh6kxRsN9++7XVMQSQAIRlC6SBRIpu85lag9OuCjDk&#10;9lA3kCXMqSXKDM0h+sw2rHEWIzDErZqWozZYzCxo63MUojliTp8F+doOzqu5ZdcCgHCpAlXw3CmY&#10;whRe0I19+o4VaTARAEJF4dg4Wb8ZOFjxpGyCSrbffvucex21CqR4pzjtcL6dmmtjuRocWfHSqNYp&#10;RGA7tBJ6oxYlIbAHZRT9HiNifw/TIq3dgPMidXxz2PH2AI2x0G3gxZkH1ABkleOHtWl6Sx7HqUSx&#10;YfHZdxQXVc2+6J9FrLHMfWYl+uwv65jDyvYCPvCopuR/+MMf8m2s7zim9oHy7cAc4BpeuvnDGhxY&#10;5+utt16ucjDQpPwgHJY++84C6OTLANr+Cv7wPZmf/w04uO9RqT663cle4IyTp25JIecqsvcC55T0&#10;ihORPrmXVjqcDO2zEkE+4ZSNEXe8D+GQe2/AecgObDZfej2QqnR44QEUWZvqKrUsrCEuB2igNlh0&#10;pufohVpWKZUGCqMYfBLWd3AQbWcDoEnFOLBcU5KMOR4+3XfUImYKCrymBaizSP1uoWQYR+mqqq7r&#10;Bc5UHmY1ah06N4Mp3rhbM5jh92sXro3ZUltebP0cM5ZeGf6GeBRGsmkDziPpxmYni90DgAsHaQFW&#10;tMpScbJgWa/lRDjDnC8QrrLW8L4AE0UCJBO9IS9EktKRgi2gSKg0itpmn0P1UdUc2/WUrwmXnL4v&#10;O/f879zS7wI1UDk02+Nu6B2zhKr+cl5mJgZQvD0KyH3qZgmjqkQHyuZXFdW44HpQGJGoqW3gi6RY&#10;4TUc96UPvf8GnIfuwmYHi90DXmYvOR7XkpIZoTF6WWF1z90xTMFZepx9VXkhTMdpbwVUkL7RMtM6&#10;i4gzXQdA9L0LwDnWbQMP3HNY3eNqrgVHPYnCrLhumm+qirIiArjizzk63bO3vOUtlU7M1A+AmXyO&#10;NU4/3rOZkeCYy+HwUZeyn5qMPY8zphUacB5Txza7nVwPsMCAMofexlFvz4JfZSHW9fx3O1tAICAC&#10;8JLD3ete98qda+XGOgVE6gg6B/RDytkg4KSYj2J+W1N4NQLLlEaPpPrD9C4L1flwxI27oR5wyhL6&#10;k+zlypTVDeVDeijiEG+OFzfz0LfFxFBpfSHanK/FfXQ9/4gcjDR57X0bipwg+cd92SPZfwPOI+nG&#10;ZieL2QPA+fWvf32e24Eag861WP16mHMD7iLycNaARnSZQBPOvjLwJ8uZOoLFDABTYMXLo4qJ0Ou2&#10;pqJ2qCkCldoBJLYfZzPQGDgMXuNuZIUiIgWSUJsUs9+x4PWZwY9jlOM2Jf9XdZ1MMVE0ZkBmIGR/&#10;tVoAf3BL7f2qBmMcZ1paA87Tcqea8+zYA15g03S5hL3covOAAplYT09+j35l3ZHHCYBIjX5Ygv+y&#10;dQdoUBkCPASNSHHZFZzlQw5nWJvVHPxrjABju9v6gwXPQVjM6TGuA7J2AS09uUGOJruquYfkghQ2&#10;7qNZkL7EV6OT5F0uJ/fves4hY1xAZ0Rod67cmJLWgPOU3KjmNLv3ALmaF5kjkJTMyy3gY5jIL5Yx&#10;5QP+uDiVFnIMnMs5o1l3L37xi3OHIDBSdSPlCV5gOZNxxRR9AYAEnzouPhQwk/KhZvDfw5aPqvtM&#10;GgzMGgAsHXa3ZsATjELBYaCVS4ReG03E0dtLZpfvWz3G8qAXz0R2wgl1T3lJrNeA85K4Dc1JjKIH&#10;KDUoEDihKABE05GT9dtItYDxT3/60xwUyhFuLHI0ioxpHISpAT//A2SyPRRIylnBim6jNUIjHQLk&#10;dnCO0OwQH/d7urXXB5KcbnTWVZxu7R31uWJS0FCIFEO0O+0m1QEUtJP0z3TqANuA27XkFa4+UoaW&#10;M/tFtEqfZ734qzfgvPj3oDmDEfcAa1l6TcEaEudUOQVNo61HMVCmPj796U/n24u0w3FWbW8QkNtZ&#10;6aReeSmAsghCVut8k7yo6ASMwJCIYx5xTzDC53JliUhBtEIxAX0/B9MHQDMtwJ3mOlV4Sd9XydsE&#10;u5hJCLrpx0FLi40bRytx+IrcBNbyNXcMoJEDpewE5HAdsIZhP3006nUbcB51jzb7W/QeSPylwAbK&#10;Cg6w1EyLWb5kZCgIkXJFygJ4mHqjIYBPNzChxMAtS9CTdMdVJapEH0oAlKbkVyvPVMo+F5mQxsKH&#10;ikqUf8I1sZwHzT6HO2f9q8sHHH1OwT3bRjEAzk99Jjy8fAwh8oJkyqWtuj0oKYG+nCRpIOUQFJaO&#10;svL9AlpGtZhwPC4o8RX5UqaxNeA8jXetOeeePcCyoqElzwJMiR8WvMAiVjuPZU0hkDTLKYcFOkTJ&#10;qF7N+gA61bfj+MJ7d4oKZKkD8uNiUGgDEGqN0GmPo1FCAEZRgQAUVVMreKN0MgYfdAjeFzVhRiFn&#10;Bs23nM2UH2YGKJ3yTAQok9MZFOs2ihu8OOs57c89dC+Fo1eGoMcsZgGdEdK8PKnUFLYGnKfwpjWn&#10;3LsHvNDSfLK0ADFQkWWOsw4fzVlnimyqnJKxUwvgmEX01Qq7jtNwHFQBqR2Ljma3LUAlwCqLQqvX&#10;RrjxpTG1PzuSKS2XCrRIaWy44dgAxPmhHICrMG7Oza6cbY+uRedQw7DGgadFsA96p1PrF5yFvdNE&#10;V/kLDHAoGgCtv/kDcvAW7Rg1IBcoX8YYzNP7KRxujQach+u/Zusl3ANCpYGzShtShLK2/I//ZeFS&#10;deAzOapYf/I6CJbohxcFDBIgAT0h2tQd81GJQofLlbTL0Wr+j+x0424GKhRM7QCODieUuHZcvpmC&#10;hfoDT98NnAWXlCvJdFpfNj9Lp8byJ1eUxU7B138qzhqyuwXKl/e8Z9zdOtb9N+A81u5tdr6YPQCQ&#10;aGaFB1ukypRiUii1QqXyGdP6KmWEAjFd73fKL1AC8EgFuqCFA2wBYJTBOQJncqtvzE34NIUJumDQ&#10;xgKW11q2PoOYGYYFtSHaEAVRxWmz1FnX+kg5LNx3Vfh7Oi/H6UaBOIYE/AZd9/RYeUiqIgEHqFg+&#10;aN+MY7sGnMfRq80+l0QPcGIJuValxAJIdtxxxxyUgfUmm2yST5058XDU/QJzok7ss1yGKe+AcGB1&#10;BWcRayxO0/IxN9I+5zloNjpOObURDWKcqGiNtAB9YdhmJ1X9oJ9QFbh5TkPFWe1n0IECcEsqxWdw&#10;l5j9nBl+gwUVZCIHx7S3Bpyn/Q4259+xB4ACiiIt/qcsEOaNyuDAGiaCUCgyqqASmKvAWSBEOOXy&#10;jHOR8zm8iRNJWymXtKT+nHiDXi9wRt2YXbB6ccKqswhT9x3lBFqom1Qv3Qfrug+CTQZRj9CSG1hv&#10;EoPsW6poonCAhtNg6t+MBpyn/hY2F1C3B0jZyOeoNfqRdXXav0omot46trLlLHVlIWil7nkPux7K&#10;gbXajUrodQzgTOmijJf6fcpbmYkIalG8Fr3TC5yLx6Ai+WA4ShVYrZIfdjsfzloO3o+H9X5hFU00&#10;QOBRr+tfjN8bcF6MXm+OuSg9oEIJdQbtc159ZMhGNTAN4HzYYYflfPMgVmrqolTHUB+iRtBEaApJ&#10;7+UxwdtTwFTVLezUzQDa9iz7vlvMgq4kkyuCM0lizIgmQRP1fb4DbNCA8wCd1mwynT1gWk+xYTo+&#10;ivBlgGSq3wmQ5paI5YxvRj8syIrXx21Mtf7wxICaPI8qxcKSJdMzWJHs1W0015yzA4FzBBGFlq4d&#10;nGNGFCZ83cMv+fUacF7yt6g5wVH1AKkb9cagjqjyeZiOyy8skrAqhHtV5Phos+xGQGtwWhoMXAPe&#10;lxUr6ZNBwnfkalXJnlT5plQRLTmMBT2qe2E/HJQ4e4MHWqR2C866XNZrjnY8wH6WWgPOs3Q3m2vp&#10;2AMsOkBAftWW42KIPmNNCs0WeVeV62EuQpnbwPkud2llTBuiAWO8OW2xYBqRd5Y7RADG0yMlJtVE&#10;p8EH90zXLaR7kMah53pZzQYB1JDPOGhWMJlc3eAdx8dXrx86cHw4aqSWH4CyJdYt58A+JSzwuSVe&#10;sLXfPm/Aud8ea9afyh6gz1VTEK1RWZFkwKtKeSPKwR0ohO+Go2wBJyq5/hCN1QtcWc+0xoDRIvqR&#10;w48SosrBJvQanQNceyVq6nR6KAw8swFCEIiZiIFAvUTZ4raI/CD91CUUkcn6dy2UG3J29Bw44tgh&#10;t2nr1/ODd35n9PWg1zXE7Rjrpg04j7V7m50vlR4AzixNADDKPMacWk984hNz5YEGIHDRO+20U3Zw&#10;APGqcoKjGCCipEp7t7D45H+oYfnRbotmRG8AYQ5JEY8SEtEQ03UXLWfnc0LkMQbMIhkHldLRKbPK&#10;Be8885nPzHXGAktwzWYOaBNOwn6y3jm3FI3pnIG747i2Ss25dKBxjLYBL7TO74nZ0AtCPteA81J5&#10;25rzaHqgZg8AAImMKDU2jDwW5GAqdBRzMdfc1YLVTOMBJDmZxgoElrKz5aqBkJ8tKEMVeuDwSGYR&#10;AZNFNdgsCg9mkYEpC16ipX3u0sgBWa0SDUm6ZFBgOQM2qgxUQbE2IMte0iNZ8WrRBh2O7bj6DDAr&#10;smrwUa7LDIE0EaXCgu7Hci4eykCDrlGol0RPODhrv20wCW6/nNjo8siF8sgosGBgaMB50Ke42a7p&#10;gUXqAVPlFFEGOKWbFOW2++67Dwwm6VJwrgAyhUajDXCo89a55PkRMLEggi0szwUhx2RhYZ0GynTt&#10;KfSCABhAyJHms2g9Ic3Op8j7AlWWrfSeLPphmtmHxFECeGiahWMbEFjrBop+LefiuaBrZJxjmQNn&#10;uZ85W+XYkJjqX+iMKJzb1o+h1rg4QskV83VfBymsMEx/jHvbhtYYdw83+1/0HgCU973vffMio6bN&#10;1AwWGdVU2xiG5mDZAUOKCdakGniSH7UlT5J+tJyJriqyzXdAu0udO/v94Q9/mL33ve/N80+Y/ktE&#10;j39Wc6+s1ADeBiEOu2FUGrZ1TNQQx6p8IqgUuUkMfOgidQmHCXQxsKgu4xocD2UEnNFGB9znPgtn&#10;IGFpXxzrAGapYUn5BqVtFv0hrTiBBpyX4l1pzmmkPYBrlcqTtVwEKBKuRz3qUXmO5VFMifGupvkL&#10;FAvCyMsBE53AOSp/dAPnP/7xj9l7ItsadQgwY1VK14mySJ+LdfaApcxtCqvWqr/Xoedl+CPFQ5EY&#10;4NA26BzXC6jJCdVVrJt5ru4NBrbnhcrkKqHvxT6L2oJBcOf302Alhah7bPZARTILIN2Ac92npFlv&#10;anuAhSd3s79FJQNAlvoSDTGf5nNcV2laXnYOVgF0D3BmVSZNsEEH/wykNb+pUF1Uo1iXksIMwbo9&#10;1RAdrt8AxhFpX5Qhqp2jHzga5e2QV5mF20+EYK2uliNDroxSJOAqqpfVCaMMQKITJUK6ffSxz/J9&#10;9JPcv9a5THilBpwn3OHN4SbbA5xYEuireLKAbohTAVYcW5xcw0z7e14VIJHsKDjVKCmdhTmbHR2g&#10;84tIvt8GPD3AuXgcFEeiANL3Bp8ipcKCtI7Bx+AEZAdp9pnyZ0hahH6gHRf8whFoBsIZ2VcwSZ0T&#10;QQlFgqNiH62M4xVrArpGtBI5HuuZXJKenRU9za0B52m+e825d+0B9ALnFT5SispOFUBolAE03a1p&#10;+TCVQrqeEIAWAKJcU5yb6fffw9ocFJwdi5SNEqNO4xg0WA3ahLy/4AUviDHma/kAgMbBP1NViPaj&#10;sOAc7ScQpeu5cKaut157/wToXnfIIZWbOSezBqlNJeI/9NDq9Qa9/klv14DzpHu8Od7EeuDXv/51&#10;XqKKhA4odeOVATIuF39qqj7y6XmHq14ZioQ2cA7LL3iKHhg/l3OqFoC4V4SJp/87ca2m/qiIYRQN&#10;avgZxGiZWehoEpY4UMRB47ZFIPabZa7yYoNLDknIgnzYZxrMuuS/do777POpAOf7RxHf4yb2rI3j&#10;QA04j6NXm30uiR4gMVOWihOrjsbX9J/TzHaUCcMoD+p2wJxyTMGVzgO0zGp/+1vHzcnnSM6EO1vU&#10;LuSIS/9TLLBoyw2AUz70U4KrvA/ATx2SBjn9lT6zltEcVXk96vZF23rBYZcTG50bfoMPh4+gW+Pk&#10;vcc97hFd+oSQ4u03vlnQQBfV30YNOPfXX83aU9QDqYYgPrmfhnvefvvt80CPcbefh8V5NUAuOry6&#10;1BREwXDIqYHICWfgUV3bZ999/etfr0yHmsB5VNcDqNEcY+HpBeIEwLbxzDGA/S4y6/VKWgWc73a3&#10;u8WmN8zWXvsOuf56WlsDztN655rz7tkDaA2W80EHHdRz3eIKvPwAT+TduNsnApxPCn60DZxDbdCr&#10;oQ5ojCW9p99WL7EbnYB26FY0tdfxyr+zlFMmvH637bo+jXc5J0kMXMdEFOCFNQoVXA/ON8iDUyZF&#10;T420D1bvrAHncfRqs89F7QFTbVNszkCe+37Beb/99svzRvSTJ2LQC0YDnBEytzZwpuDoUgwACHNe&#10;cr4BXZQGqkOIeidL1nrdKmT3On+OUv1iHxZ8s0FB9e30nb+d0qf22v/87yHPK9ddPDUiAY+MwJ46&#10;2uUEzmR19M+j0K/XPvcRr9iA84g7tNnd4vWAF5GUi3pBhQ2BCTeJF1u16CLX6jNpWaeXXbTd/0S+&#10;i2ESBfXTC6vQJ0VaQzRhnHNVY7GiaUT9CUQBiIA3lX0C0FVqiT333DPSeHxiYLBigQp2AcoWNIlQ&#10;buCcvvMXIA7Ma0foe+Q+beuLa6MvvhSWdF3+X+J+cjoKHSWwprk14DzNd6859/keAMxkVCxeBVxv&#10;FC81xxDwAGQoDmHaVBlSXpqS8+xXNQmRJDLacssth4qqq317nEcpDWakmKvcXIQgPW9KUQpwWc0a&#10;gDZbqKp4go+WXwNVMyh40oRTe4gQlBNbfg1JpPxvYbUOzEFTqDzlKQus5r8/7nHZuaE0qds4LFn4&#10;pHR4+HQ+HMIGW8swkZJ1z2MU6zXgPIpebPax6D3ghROhxmK6973vnSc34gwCwPTErD5A5sUFcDS/&#10;ioQKVCiDNPCS1AfvjB4pWthJsla84GKF76rPlVVSismNyOIiT0Sb9bzRRlmMJgv6lVVcLLGFRjik&#10;oPs1I6hKt4k+of8VLDJI5Jxr+MAHPpBnvxNtyBG5UZwj+Zz/6Z8333zzzpXIez0hVCvl/CMRPHRl&#10;DZ65vGsBMoJQ7hLFDdzvgw8+OB+011577XyRpGqYfCq9LmVUvzfgPKqebPazaD0AMIXrigK8TyTI&#10;ob1NgEoWl0ozAWgUAAvblFw1aQ41Fl+x4XSpNeSjAOSSBqFLAJ90nPYPtH3HEjedp+/ttKAhbGtd&#10;C2CQqD4FvOTfBz3RBs7Bla+KfBa9GsuwrrUK1IWqy5yXzsXfytzJpQOn6ttSehqADGgGMNVP/O+a&#10;+qm+3bZ7dQclfCpSO1FOLKtx/VX9436SF5o94Z4tfA+3Di7fX99LULXUAboB515Pf/P7ku8BwAFM&#10;bxxhvizm4rTdNFZQCSpjjz32yB72sIflfLJ8EL4DKGW5FbADPIBYUVgZ7ViG6ASL3A0sMRbjz6LQ&#10;KKpApJ4pPtC3jf/TYspvYHAsi33dMUK45UBO330okjKtimCZIkBdFuHQ5QYUnW+aon/hC1/Ic1yk&#10;/0+JRP4p10Z5W9fFqhTGnY7rL469V8HbIjjbL0AXxp3CwQ1U8jEP5EQFwqFhbgPnyBhYp/hAp4fT&#10;eSjldfeo22hB97hX9Ot8EUBaStKq8mJL5YFvwHmp3InmPAbuAcDBEsI1A58yjYCL/VsEdph2A2iO&#10;IuWWWMWm+UVwBmxAWTpR8rTkBBPc4X95hlnCXmwWKB4W/2qfnGHAmVXMYpfr2HLqqafmif1ZdBbH&#10;e+pTn5pHLabvzo7v5kL6VQSoq4N6KTcDirzJOHHLJpEr+v4hM0v/A1uVTzo1AC1IBYinxdTfgNIJ&#10;1O1LnxrkaKzL4HzOOefkA9Pjgh/uG5xF+8W9aANmCaJiQBu2ue8cmZZEXflL5XKryHIHoN3Xparo&#10;aMB52Ceg2X7Re8DLhUfEN7OWytN8Fiyelc5XmkvgxXoEsnjYlEsDLwuA5Cc2XU8FXNEfqn0AbJbz&#10;f0XSd4OBgYDl9ZjHPCbP1sbhBjil1pRj2Lkovirfsn0DQBac/aFf5KPw/957751dhlsNiqUNpGK7&#10;cnNOaBcgA0wBK6rGZ9/5rY7krLhfVrDzVAKrU7NPg1YKArGNHM4sZ4OcpEcfjeAZdE9fLYJqgm9o&#10;v+6ottItRLuv/VesbGZFfgig3c8GnIft0Wb7pgc69ADgAKboBw6qYmY003X0A1BhBQNnv+OdvaSA&#10;uejRZ0njmlNjdaEOgC1QBUCoEaBOFUEFgKZgQVOGKOPEqrYO8Bal6H/8JhB3DqxvARJA2Wd64ZNY&#10;uzXA2XkZVFjIagY6jqxwPqMV6iZBKnYlJyPpoQGmm/Vc3kb1FdVRhmpxP9oGJPRGOPDG3Vj4fBQ7&#10;R9ThyBI1jfikG8t5xB3a7G5xeoBaA8ixhgBgaqxKDjuWK7UGCxtgCs3GQQLWlIsC0ALXsqMIYHGk&#10;AT90CKBGCWgJnFnQckOzqHG4rGYqAbQGcAberFP0BuvW/gC/z6ztE8P6jAtoD1kOTrfcDESkgZI0&#10;sVhlhVOBxWdqCgNIv80+SeRw6XXzPduGCqaTHLHWOShoK/1n0REY/HBeX3HMDbWEBlORXZ7quk7V&#10;MZ9W2+4bcJ5kbzfHGlsPAF9ARUKFU0xTezxwclqpocc65DxMC4UFblIDsLjg9D+QRoXY3wMf+MCc&#10;rgCMaA9WMsvXPlmxtkFTUAkAaBatKL4iOOOFAZpzNQgYFFhtBogTgxOfC6u/CFSrIqlRFTiz2gGK&#10;loJQfJZXwzS932YWIUjFdda1nPs9RuX60peWQ9ejjyfR6MRJJSk3bne72+VVZEaSTW+EJ9+A8wg7&#10;s9nV4vYA5xpryDS/m1Os6ixZTgBK4EKSlqE8OPc4Ee0TMANkTj+gTiUB+L3kLDGAz1oG8oAcgIrY&#10;Y62zSIE4yxk4s6yBMxqCnI9c77cPeEC7FRnHKZesMuiwkPHXGppGtB6KRhUUFnW/zaDmHCcKzByB&#10;oVBps5ol1Z9goiIDJcqLysesq+6sod/+HXT9BpwH7blmuyXXA3hEVi0vfKqCwUJiGdI6+5s++1+S&#10;+FSeCiCzYMtOsaShTpVS/A/4ReWxtAC4F5xVDLRZ3mgK/DL+m2wPqFvX4OGvY7Hgpf9EbdifCMYv&#10;Rja1NrAKJ2Sx4kfqcCAM9DVUDR48RTX6rd8mWtJ+Jmo5xrVn66/ffr1mDvI4T7C5B/wM6DAD7lIC&#10;6AacJ/ggNIcabw+wHiU5koku5VXAOZN4iQgEnhafLaxhmd00gMkCrkpGz6lYrj3IqZiiBX3GPbOY&#10;DQaUIemz//MBINYJzV0W+rtsLtajaiiqBOz/rADJNnAW0l2RAAnPm6x7vLmByLWjVgbJpyyA50FR&#10;Hovkb2INLVNOlaqM14SbfksJsm4RgS9KmS2V1oDzUrkTzXmMpAdwzEVwVrmDNhdtgT+2pKg6lhJF&#10;hZaAnZU78mKvNLvCsSMJU5j1WSb6LQIhIs48i3joLEz2Vn3BAMkFyoUegGmAGFYKhvdm7XMqTsR6&#10;lhY0yoa1XeuGG7bKdy1CM6C9613vyvNxKF6A7lgKrQHnpXAXmnMYWQ/INVEEZ/wsTSu6wvQdv+qz&#10;RTRhsrCBsxdU5N9Ii5TS/ZYlclVVt1VDMc0vVkWxXtAd424AWbSfqEl0zbBg3/N8zSAMUsV+6FHh&#10;pOc+h1xBnpX1ol6hEG/BRmPvgxrn24BzjU5qVpmOHmDxUjKYnibQBTaPfOQjs5e+9KU5jUFf7LNF&#10;dJ3ACg1A4Y2FYvcbxNG1d6oS+lSBc6fvIpfFuJvrxbXKm8GpOXZZmbD0wvXOxf1aVdCWj/t6q/Zv&#10;9iC0WyAT6qvvYJoxnHQDzmPo1GaXi9MDtMcykXEIJroCTUFxAbg5vagtfLaI+Evr4Z4pHerUGqx9&#10;dVJdlsotlRPJ9/y/S8mq2udRc0V9QLUxVnAOEMzWWafdag6HXIyONc9yfKsJpyeZNGiPnNoa4LQb&#10;cB6g05pNll4PcMKhKSTXF5qdEtoAZ/I4Dd9cDFApcs6AmU54ZE1K0NA7t4EvykIeiYgKDH1edl0o&#10;NlZEte8Q2i7IYzy/XUThTaoJzhk7OJsJFGcJ+mS1LLB4nWgF1ry/LHua816DhkCkOg5R61VFBaK2&#10;Xvayl+XURlErP6n+Lx+nAefF6vnmuCPrgZQxDTALKJBYPjWeeMEhuGhT9u1CW+uzhfPHXw03PVJw&#10;DpleRMS0A1HkJw7N28LrDolfZGVaqF4AYpyFNMETaJI17bDDDgMn4+95igasUqBNttZalXmrSRQN&#10;tv4CU9LDXtVQ3OuqorwklmiudN+FuptBpf9RWxQwwF+EJZ8F/l1/GLC65Rzpec1DrNCA8xCd12y6&#10;NHpAxjk8IWAWkFG0nkzVgbNFeLW/6Iz0N4Vhs7BxrnVaVcL9tu2EJZdBSM6IiELr2EjtIkIvK6UN&#10;zSZoOesryfTNLlKllTr9UXsdiZWoVIqWcyRPKjd5UIDkxjGYfS1ULPhfEZWiMvkQzIDIBunD+Rgs&#10;vhdIsvXWW89/J2yfxS2K07aSM1lQFzTt6X/HSiH79OKy/AlMkVrUQmZoX0pgTbI14DzJ3m6ONZYe&#10;QFtw5OAKy5wxIE3SOX9FwZnSpu+S88/LTanRS0ZlexGDstehUky9F5R9iix48XYvqAu4CmBzEALi&#10;qsayZHGHzGxV8OYXR0DNij5KNA3buQCPhapaiIxz+sJ3gGskTtJQyrQBM51zRFiWm2hL/gHZ/+jW&#10;zWjcWwPvs4IGQr1Q1FhP2LWFNUwOaF3SSc+ENKZJT06rnrTnsgSSXBqA3D+a8XR9ng1Wtm1FeMo0&#10;yJIWpGKbSbYGnCfZ282xxtIDXkYvjxe5zEvKNSzLXFrQGjLBpf9lVfNyys1M1SExfqdmek2OJ/GR&#10;Y7K+lGuSP8P0ez7iMPTTXR19EhxxjHVpgATFIJJxkg3o/f3vf89VLK4NGOJh/a/POM1k4ytXj+l5&#10;jgGCkSe1vV8i/0jwCQs2BZQoijtEsVdWMRBmOascY2As0lZpY6AswZTz02flQZaVLGLT9WwYmmr3&#10;2mc5vlEXVc15OKZEVnK2CNevUzWmZ1/UXKEB55od1ay2dHsAUJp+FlN9prOlWVXVJC2myl709L+U&#10;kQCZ5SVpkWltpxcVQG266ab5NNkgwEo31WV1A315PVAm3wsLbkVZr1yWykVUX7dm/zhygIMbHaQo&#10;q6ASyfkNWhQrFulPXQfpoHweqUYizhXHmhxlePwU7Qgc0QL6DFDf6173yumGvlokgVpQIzCogqqG&#10;pgKmZI/A0YBhoJAWlha96j6rsC50330wAzKIFhu6wyBqtkPTLRzfZ/erV5pVEZgSJKlNKdx+Uq0B&#10;50n1dHOcsfVAAmf5KcoNqJnSmr6aopuuC3lO03X8tOnqU6LyMxAqT99TfTxTavmLAUN5HVaunBYy&#10;xOEm9w1n02m0vMFVLqA3EkiHprpbA46uB//LWcmKVnGF9e56eikX/P7Od74zB2TKg9tHdRGc/N0i&#10;fwcwAs5mEBInAWnON0EYwA0IFpvrBdpmB9Y33e8rB3IA7ILUoJGqM8zvyi7QjyqUoCkMEI4lrNpA&#10;RYdeDhABmNKmypvCsrWu/4uNgsfvmv2ksH0gnvKUdLofElTJmYLewE+PhOKp8TY04Fyjk5pVlnYP&#10;dANnZ+5FBb4sZvXkJLrx+fHB7aI1VK8GZFVRYSxvU1/TYMDQqaUXNjkL8/+FKQsFlqSIGqNoPVMp&#10;1HAwJRkZq5ZDM513Upl0Oh8UC56WFclaloAJGEvIxJHmWqkYKBFcl0EFXYOqEfJezNMMyBMPDOz7&#10;mtorInDPey6keSIIKE6i8vQBMprJtfqsDwArhx8uuhggYvA0uOCh0/0z+LD0i03QUSoMIKUrKsNA&#10;ZzbQy3J2fOoO4IyDHouztKInGnBe2rjTnF2NHkjgjG6oalJ1eoFJsUxvla3y2YsJ5IAzAC9ao15I&#10;02mcJ6uYdTyUxSQSsZjoB+3RZ4AJ6995A1vqEpZs0gGXrxuAClVXHABwoQVkzxOkkxQtLGqJoUzz&#10;gRcuVh5qiaJSAQL7Rd0AbhZzbWAGvNGvwfUsBGaKjQ73Kl0HADSwoB5Y8lKwomjwzaxqTkrXDmQN&#10;rPrF/UPZFPNdp/0B16TMQRdZz0zE8yB0u1dz/5/4xCfmKg7PUy9ZX6/91fm9Aec6vdSss6R7IIEz&#10;C7Bqug14vIiaaXviLAEyz3wZnFmKeFpBKrjMXhRCrc6Rma6crzkAL0LRFmwOdLrRBn6jJnD+VCNy&#10;SpetfkAE3IAPRxZwYSmyPFNieQCIe0XzsMpTmS/gX9wfUFTFpS9gVo2mLJszc6D9jvPppd2mikFP&#10;iNQza2BJGxydg/vFN+AcRXgaSPzmvlFpkESWz9Vv6Zpwz2YNrG60Vp08GrbXL6qmS5CEcx9qsK7x&#10;0DTgXKOTmlWWdg94If8zdMRyZ+AQy84zlk6yjoAzC9vLnwJSvOxAznbUHQCZKoBVNogjrrK30ByR&#10;u6GN2pD8J3hlFjHHF/DUgKHE/91AA0AbjFRbYTkKvijmIga8nJxAHMixkDkw6bvTdVE04LOpG4C2&#10;KTtlAtqjODg4H+lU6/DMy8OxuJJaRQa+shM0JHp5fcCaQTVFqqjYp0VQLANkTw36EI+y6zeL8qyh&#10;uVBC4wToBpyHuFnNpkujB1hCgiduGwEcpt9lmRcK4KSTTspPVh5n4ExyRZ3BogbOpvz+AjTqiwSU&#10;I73CkKiVQ7WXB+3w4qAc8KloCBYf+gAfjnJh2QPLbiAgYTxHJyVFGkxYyqxmAxfgBuCAnFOTM8xs&#10;AL1DrWKWQFZGuuav7Yp9WBecl4c1e1XwxHNVShUyutUOuZH26YR3RmZ4z+DQ6eqpQ3D742oNOI+r&#10;Z5v9TqwHABKrkOOO5AkYFxuLp+gsMg1OASm+5+wSrss6xCXWsRAHubgLYt8XhgytaFGuiIrhL4pB&#10;gqMNjYJjFe245ZZb5gBtMFEMtleeZTMDBWgTBWMwAsjkdKxwigTXRdnAkubw4yBMagh/0R2sb1RC&#10;mdboZTmvjD5cHtZkpb6bM7SG83OQPp30NonnRgEBaCqQkc2uShfTgPOk725zvLH0APDCNbKeaWGB&#10;dVqKwFaeErMw8Ze2qRu+PegF/DtA8ZoYPIoAtjws/ZcEnwsoWbFkZKgIYI2K4LzjzOzFiwp5Zjmj&#10;ZdLgUlaQpPPuRBdUXZd1zS4MEB0HrbAeV1YpMljQMWCEbnHQLuu4nXs60rzbfZyhe8GhSHp4j8g6&#10;iLMfR2vAeRy92uxzUXqAE2ydSEdpen6fmEazbiz77bdfTmuUHXssHsEOcicIMOgFzvTFAL8IgLUv&#10;NCzVOQVbizxscJfXBAijVDiYWM6setYrDhjvjVLoBczOgWMLTcHqrtJ7l88T31wnLSbZGr0x1ccC&#10;CxF3rJIMzXKZXxa+rpJ2cPujboAZBUVzzBmKahiX9drp3KlFFOk1U5PrYxytAedx9Gqzz0XpAcBJ&#10;3yqgAh1ArcCzLltdubpyUkRQAdD24l2FJZcby9H3AF7eCSHAAJADkXMIeNZqYREvALCnPz27NuR6&#10;9LwAGh9sACEdwyH7n4VW1+kEoGxDgVHVqB5SqS6UiWAM/7u2Tkl9gJAiBAt+B8xSrCq5VQbmSLkZ&#10;nsWOOuZa/dVhJdY7XbLqNq7HbEEiI3x6UnY4Z9a+gBl94XtcflrqDHa9ztE9oZuWXpQaZhytAedx&#10;9Gqzz0XrgWIQCLoCjyrkWihwUc2Ao6X/5fySOrRT5QtgKcQXCAB9QRy0wFQPQBUA9GorRcitu247&#10;iMnhHOcAKDj+gCQr0HngijkCATO5XN3pO4vS4MSqrGr2hyrh8DTA0Der3O0aqsAZEJKP6Tuzhbbm&#10;/7vedSEws6LHlCAoSRzps9O9NGNABbnHBjQzJtJJ+bkF1rhWQSeSHaVFf4sQrTvoVfWlWZTBzcDv&#10;+ONoDTiPo1ebfS6pHuDMouJIaSGdHBUD65ocjfXcyZryPbDkMBSEIOpOfg4crEhD4NWtsdoujAFg&#10;gXVJblaSlAELygzSP4BsATQGkl5AkjS+xfSX5fNiObpmMwXXINjEAPP5SHZf3r9BCQ+O7rnf/e63&#10;MFtfVXKnoJBimlFbKtfPQ0KRwmIWvQhYi811sWLdSyoctA5pogZE6dopVtKiHBWaxrqpKEM/56Kv&#10;VGmn2uDjIL0cR2vAeRy92uxzSfWAabkXCdh4wakVvOT+9gI9HLDQb1YSCwygPTwKttJTA1EveRks&#10;ihf/57DSLion3VfItSJtKIBFMUj8kyL/8Oj4506BMNajyGABS/WJp+7UgD2elPOQFUnBYZDiiCxy&#10;to7le6AswAfn3JbwR0XwyALYNuBQoURgx6hbog/QUmYFwHbYZh98EGgq2e8WzAp6HMCMwiyK3lnk&#10;Ze3gnD5PvAHnPjusWX36egC4KPp6w1AP3CD40bUir4Uw4DpOJFa1FxhQoTcEbZhWA2XTfTRBp5eb&#10;pX50APiCskyry2ZV9WTVYNFtABFAQm8rJBlvzSoU1m0BxvTa6Tr9z1JmhYoIlDcEQBfBGdBQikg4&#10;byBzDaID58FZIYHyTCD69dKICEwZ7kb5hOCOnR9edxTAXDw3AxttuUG2OKvqdv76Ej2EPhEKj+se&#10;V2vAeVw92+x3yfSAlKDoB4ADpOV+Nv2vq2cGChIHsZLoWlEDTw9nHs62Wzs/sq6dIiqu6DAjOStM&#10;ywEvbTOtNWtO8Ef67K/peSfKBZDiVIFXSiZv4AA2FlYyWiQNHsDToEKpYRZAAoZ/5VwDOvpDXmTy&#10;vRQSvgCcZf4rWc1/i5nBi4M6Yom6hl6zkX4eDNfvmgwkdQbTfvZtXYMveupUs4EaTVSglKk0zqgu&#10;kabjag04j6tnm/0uqR4wVQdSrGAedlRHMfNat5O1HgcTqR2aA9XAgdfNGWi944JiWFVMdgSkQ09d&#10;5JpRGYJHACkL9QGRfwONghfGa3NAlnlR4Ec+Ri0CnIuSOBYzgLdQbkg5mnTeQN6+gBxLVKY318ai&#10;9pv9scCL0ZFt4CzLXpxncbBZFVbzR4LqcTyAbqBgjYvCtC1QHbaiucEEjUSdMeqmbyhv5Oiok0PF&#10;TCWFb7PqR6H86HRNDTiP+m43+1vSPcDa5NkHfnXAGf+722675UDHiWYaXPwsAxqaoNx2CRD+YZlr&#10;liY0HEnFRm0AlEnyksMOaAJQXLZw6mJVD2DA8eUagEo3vtN5VxWtxVEDmWThAiUh466PpLBo+baB&#10;c0XC/D9EEMY3VRNf3ViiFCZKTDl3VqnzAPx1dNWdHh6WLT36OAI+9K+ZUS9VjJmHa7tp5ETppYkf&#10;xUvQgPMoerHZx9T0AED2kuNei9K6ThdgWu1F5JHHwfpb/Oy7KofgPuG8uq4UDRjx4Qu0vwmcKQzI&#10;2VAnZHSOawrNok7VWQA265QVr0BAL7CzXqpY4rrTFJw6g0M0ZXnzP0794EhKVLYE58E5BqkYEdqs&#10;5msDpI6OVJzl0HL7pdX+9re/ndMccnlIquR8zChcW1pQOnVoEOfP6Wlg7HXd/T6MBlfPQy9wNlu5&#10;a8gHFS3olQO633OoWr8B51H0YrOPqekBLzmrDrVBn1oHGIoXhxrpps6YtyDDm9/GNcvSJpqu1PC8&#10;+GuVNkj+hAOT7HFiojVYyIkW4JQD1lXBMlU3IFExOHccewJqVjKL37WjClApQsarOF0DmARR58io&#10;V0podMVWW2XXVdQALJ8LwAfQrFMzFtdmcb0sa1ny6twHgxSHZ1WZqmEewF7gjOZx/u6HfM4072NJ&#10;jFW6iAach7mrzbZT1wOsPFNTjkGWWC9Q8DtwsQAvzjOWc/quinPESZ8aUWtt4ByUQZiYC/qL5Qyk&#10;6JtZqYJigA8HnyRMLLpEawDKrQIQWY+9ztuBWMcJ8AVLoBY04IyrRmGgaVi4nfhW1vYnAxCvLDs2&#10;I0R+rqYTzTGdr325rrSwVDkfqWCAX69rQmkYuFLS/GEevuJ91b8oGHx9uaEySPhUQRGqLT2AfptE&#10;a8B5Er3cHGNJ9QAVxJ0jko0EDb/bzanDSqXQoHKg0mDJSk+a/ldNpezpPyRChs8t5zOO6LWqlsDZ&#10;ObGiHSMVBgDWrLUi58yKZj1Kk9pLvWAg4eDDTT/2sY/NlQmoE//L48F6BnhdnVrBR4csZWEQTQD/&#10;qBoax4CjL7o1FAjLm159mGaANqsw0Fk4h4F+WapnlqWfOADNtFRj4eCcVGvAeVI93RxnyfQAMMWB&#10;0j0LxS6CX/kkUQEkc7heEWXAjoPL/xxzQr/LtQWvjCCPVWFptVnOEVzSCZzRGqxXvLN8ICxb+5eN&#10;DqiWK4KzqNEUvYoBuC6WH1pD4IzESCmyDZVRpzxTROpkkaCk/Vo6BNEMeoNRBFQ0nXKCpP2yvBW6&#10;HRacOVFFjIrukySL9p1mvRzCzkKXt8N6ZiGj5rp79VcDzr16qPl95nqAxQlQAbRAgm7l7qkdWKCa&#10;qTA6AD+rscDohRcUfj300CzMrXZAC3VEVUtUCYtZ1BlaI31mncvhUZX3g6ONxVcHMFAWtMKiD+Ua&#10;wbmLjuwpHQvnXbbRRgsy6UXY4EifCZyvAU94dbn5zWBF+ode4MwtVwfv92Rct0omZiUiID0DuGQD&#10;rfJVZizuO66d1UzPXEfZ0+959Fq/AedePdT8PpM9AGhNU+92t7t1BWcg5kUWYGFhaXtZfWZFs8AW&#10;gIUpfzHwhBUdFmynBqABfVoAQfrcCUCBMg2z4Jpu9IapOuCTrxqdAYgMAD1DjtEZ1CWljHNzse3y&#10;irqHrg0t47yKi2tJ5+dv+XrcBxYz3jnV+TODkJTKwMdRygnKP2DBx7OgzQAAa1KhOKbvFXK1nQWf&#10;jrbiY7A/i5mQe7puJKLC59vOrIUFLbAEYOO/KTLw9OivScjmqp6NBpxnEnqai6rTA3XAmROOZSxk&#10;F8/LmgVy/rcA5jbrNQAqUr61gdrKmDIHclWeEnAiL0M9WOxPbUM65PRdKmBa3gGAEvXYjQ4AmPJk&#10;CGbBleOZWeg9I9sihLsMzJcHoP06LEo8u/JMpGWpUKr9yddBhSGMPC0CavSbBhTNOgwMqUAr9Qsg&#10;VVGbtSoYBKduADGoAEpcM2vWLAJH7DpUvTHz8Zkzj+NTP9CM46WBujwo+pPs0IKaMAg4HkoLODtv&#10;nDsnr4GL02+jmC0AZiHuNOHjDDTp9pw24FznLW7WmbkeAApe6F6Wc/HCvaTogarAjvn1VPmWz7hg&#10;cf4lJGSr5KSoaKxJFiEwsgAW1hqQS991KvbK0kS57Bh1Dy+vCIRJh0vRka6Zs9F+u4IzTXMpgf6K&#10;sCp3jNBzgOfcADyHKnBMOTwAMQBEn7DqRVGSz6ElNAmcWLYCe8w8nAOeF52AvtAPIgyBMapJXyTJ&#10;mmvAtQN6Mxagax25TlBN+GHboSIMRGY0eHbBPSxx5yIPiuMYRPDMCZydW6qk41yAPcroUPTUIrYG&#10;nBex85tDL14PsOLIo5Qa8tLXacCZl7+rQyqsvbbw5rDE/hCJ57vJxKgUEhUAPFJUYPquo4ohIgjP&#10;CwA7L3jRFaGPDvOva7pOFisLFR3QkW+WKyJAtmw1/z4qm38ggJcVLk8yqgAAckw6PyDqvDk3ATgL&#10;3SAAIIGxJtwdaJsR+M31mRUAQgDv/BK36y8wx5EnWoSlbtYCkAGx+yEYxLm4JykHCuUFyxodRV3B&#10;EucApboRWi7f9frh1CyCs/NzHMdNS09Ovs5DM8Q6DTgP0XnNptPbA3hGVVIsLKm6eX1N4wFDZcMr&#10;h8OqCGwXRZKcq0L+1q2hTiQoAlLADR/KAvS/gIcFkWskZ5FVL8z+dhClRe7ABzt+ShnaMUVmgF2g&#10;ahbka9t+5wLYDgqag6JBxjoAxzrGvXPiGXiAMyoBKErkb1aC52Ypp7JZRXB2XWVwLvYR4CVjVA09&#10;RSCSEYqaZDmjmlwPC14gDZ04cEVD4JpZ9/hp9InkTirYoDMMCu4f34E+7knvLOIj3oDzInZ+c+jF&#10;6wFcpheWTAq/qGJ3L92wsxV2rFJ1ZQupXZCW7SHOYUn34iztk7UnYbzpuhJSOGfgBADnpX6S84dM&#10;LxB8AYDODwgBXp0aMEMzdJoprHT+0R9tVjOKJvrKOXCW3elOd8q5Xtw7bhYYp8IABhPcrnBw66Ap&#10;0ChpcEngnAoKdANnHDOABazF/jMQ0ISjT9A9AkLSzML9039mNzhvPoEEvuSQBhVWP2vfoFy2nBfv&#10;aaw+cgPOS+2ONOczkR4wZWXt4Wxvc5vb5FPjKnAWuGEdU2kLQAca6X8RbvPgGQn524BNKaqYwvdq&#10;wDlN7QE/0BAi3haEIjl/aIFDVrAwIKSoqOiSuQ2IsXyrckhch1YI52Lb+bOgwwq9KM4JECbnm8ow&#10;qAJ/XT8aACjj4yXyl0FOrg6Ow1Q5HKiiNKzPcsfbc1aiNfC85XMSrYc20dfF+2I/1sUfK85bzAyX&#10;ihXoP3SKe5RC7ckTDXaoE6qNMufc6x4txu8NOC9GrzfHXDI9ACjwj5QbVeDM6QRIePPJsDipOLNS&#10;AiTcdQ4AQrPLVajDMRU77XmtwBmgACRTd9NtNAv+maX7r6BgwhTtbC0XwTmSNHVrVVb81cEz/zMS&#10;Li0opRXVR2IEywcxATgGqS233DJXTeB4gTMgBs4qxeB//YbbVd6KcgJ9YUbAMWd9vHEKnXaewFmy&#10;p3KuCn1qIGQ5W9+9Qf84BqqDxWzgBNAW9ymlP3VP6KGpLfSn76VldR6ac6Rfbiznno9ms8Ia0QO4&#10;UEENHSRli9UHgBE4A45O9AMaADjJUYy3FM3mM+phnquO5D0LKp6szmXR69rwooBEsAk+lOqBBY3X&#10;3ToAckU59ehqMJ5T+bqcLzos3FrNoBHUwbXhrPtt8LbXlYJmrotp/5GRGKoYPQkwOfNEWAJMgwfQ&#10;BZxA0ODC+Ye28JcV7TNLF4VRFYnJ2rWfct87loEpWb76A5XCoWnfiYc2uHL6AXiOPvcGFUSGR2rI&#10;Uqa6MKigQzTbAO+Gc671pDQrzXwPsP5uf/ss3rgsSMkssrMviUtO4CzQgayrrKoAPIDb76bpDw3V&#10;Ak6YU0po9XyB19DYtoEzsAuHVJ0GmCgNkmONE20+QVAce4FFG4B8bcjY/hWW/IpyVW+BI9QRgkhS&#10;4+jDk5P5sayDwsnvg2RMkfazav//DlWEfBeogVQstc61WMd19Epi1Mu6R4dQZqToSPfBQFjlwCv+&#10;ZiAA5MUgG5YzqzvNjNApahI24Fz3jjbrzW4PcGTFFHceBKSejOxe4WHKgivI4q1btGtnFW+44YZ5&#10;8AGLC29aDJfGTUt+Iy8FzhZYqT/o5Sf1wqPmTXHTIr3gGtNvfV7dvIRLv4UsrU2aFyWizg8t8Blh&#10;waIErotq4AvA1SCIUolzDVM/i7ycWXb3u2ehHezOV6fzD8t9LixdoMair6P3tW6qXYhW4JhL/5fz&#10;PffqDuApEIfTtluzXjqGv6gmEYHpO1RJ1WzIvcNJN+Dc6040v89+DwCusoWXgMC0nAQsHD8xL21V&#10;pWbpTah5wXHJdLB0z7z4vP3JygKUnIWmzF5002Y6YS2pD/J/AGk5D4UBaZgWlEvII9oA9dIArWVh&#10;4QNmy5Us4FKI9VD/k+cFL6wBVYmGZI3r1ljJnw0tN6cmCR0VB2eez5x9KKB+mntC3liVa6O4H9Y1&#10;gE0LeorcL/2P766iUhpw7uduNOvOdg+EE6dy+lwFKhFCG+RiFm7+tkKo4+wgAGwqjKdU/PXVkd4z&#10;Wa/+CvlVZbkIzqbJXv55yzlO8Mpype0NNmgNNgM0gHcB+qckzftXWIcJmP09Lxxzq0oRiX2DM047&#10;KnwEMdtGxRiggK6iBCxjXG8nikN/mF3gyWXWY/nalsa536RBdcEZxYE/xllbOGrp1332PS6/KpCk&#10;AecBHshmkxntgZhehhnUmmJHUMYCJ1YVSKMFovx8vg152BirHKdeBzBUBjSxHFgpob7ptfDgIjhz&#10;3NHxcnql9tPQ1rYBI4ddykZHQ6wfujX0jpwWwWfPBfBfFHRLcX8r73jH7MzgjYvgzIo+N6x6FvV1&#10;973vgmolC4A6sq/lFn7w5iFzyEJ2kYXGLAtEq4wuJOfjoGTJUmaYOZRTmLokFAJeHk8sfFqwB9UG&#10;ZUQvnXe5S+qCc4oQFPJt4Q+gpvHZeVBzVDWDRUNrzCjWNJc1YA+Y+pOdsYolcC9X1+g0Pee0Ajwh&#10;d4skxGOjPRI4qxNnalx+uVmzqkynqXLZ6fWpoADkoGgDRLxzaIAjzVkWkoLq7HSULKH/7TVwXRWA&#10;enooJdrAeTW94buzI3H+HPAt9iOuOa5lLsAqojCyuKgWx19RlaXqrrKe8bgSEonOE8lIBVFuHHEU&#10;Ezh8kYFoIIn8zTrGBc6sYvploeJ01oJkzH58BtKsaI1z1T1LVJVAFMFHBpMmQnDAd7nZbIZ7AFCz&#10;hlV0RgeEVVjLojbNZ1ELyKBKqFHDrm4vAmd8qYxlKl/UrdWX9n9hWNeXuo4COK6kiIggl/w7swE8&#10;dCqHZKAKp2Ik+Oht8cb2F4Xl2gmYfX9pqEkWWMpRtHVUHD6QwyNTqMgnXWzAGecMnGnGFYulUaZ1&#10;lqzIZwBvUUiAdUySZ1aCZigCOK6bbhol0k31YT0KmsRps9ITPy4KMIGzwBv3VZ4OUYP0zTcPKoej&#10;t2fq1LoPzxjWa4JQxtCpzS4H6AFSL442Co6SE6wjh6oUlECJyEqWA3VNa7DT2Znu0tHiTOXzTUEL&#10;da9mVYDJqnLF7arZQDjJcku57EDs4thbFQqMc8IS7QTOZwZ9skBWZxArSuo6XAgLlAVZXKpACxji&#10;n+U+xu8WGyULtQR6A+gJFjHLoFUWgUmjzLHKkuZ8BeAkiegPChnWL8scGEtHKveFvBm+pyevas4H&#10;BZUch6R/lCVJ/gicceQGCLmaATKHb0oLWjfhVd37P+r1GnAedY82+xuuByg1gkcN8yyLTDoL0m92&#10;BGo5ITi0IvNZmGRDnYPcEMC5X8v5YqBbANjlt7xVduoWT8hW3qhUFaWHuuKCW902O2X9e2QXRcWS&#10;a0LydXXkrzg/rmtZgF0ncL6YHrpUHTs8cj37AQiLgBR1l1KUoi6AbzmHCPAWVHLPSB2Kg+7k6BOo&#10;wikH9FEiIv1QISkyUNBISnqPu+dIlO0OT2z/wBpd4bzoyUUAsrTLzf4Bcip2IEAIOPMDqOrNipYg&#10;yeDA0Uuvfq/wecgPQtVRxZ337LAJrtCA8wQ7uzlUnz3ghQTUAJeFXC791MmRSOcb1m/MY1scNwql&#10;j6YkUt/gLMihFNBxdWiUT/vHidnFwUXPlbnoinNfGRbp+W95a/bnXx6e/e43R2UnBsicHvTB6RHZ&#10;1o3OOCMA7bpwZLYNXJyJPfTjrF1VPuTNkM0tLcDO7EHyIJF/QBBoAklpOAE5aoOUUORkWgBwUeVi&#10;3zLUUbr0Kt7q9theJB+HokAc4I+y4JAE5o6T9NPWB/ZUGcBYAJHwclQInTplCacuCgW/DKANGhy7&#10;QshRKoudErTXI9mAc68ean5fOj0QL1a2xx5ZuOXrB1SQiYmaU6g0nEJ1+NeBwBm1UgTcAON/R/h2&#10;AtVLIphjrmpwCWt3ZeTkuDiA78yYzncD4U6/nY8iKYH9isiy16sJvTblp8goN1N+DjM6ZfytREas&#10;ZVQPK9aCy8X5Wli6m0RADEBGNwjUQV/4y+JWAYUjTtJ7oO6v/1nMqeo1KxoNAnAdi8YajSL1J7B2&#10;HJa0jHS2tR+WOSuZA9AswLXI++F7IG1ddAbLGThPU2vAeZruVnOurR6QF4L8KxxkUY4ji5yf9QIx&#10;aHljyh7z6FY4c4fWNzgH+MyVMrotD5UEqzcBKpXFJTEFn1dTBCiviPO5JJxY+OJBQNk2p8eAdY3B&#10;qgDO/wre+5NRDLXIG7NcizQEQEQfiObrFMFn/7TKgBRFUKW6SKHa9vG5GIyAPTqE2kUFlKQhZ0Hj&#10;j4VNo09wyqSI/uKmAalMc9YBzDLgkeIBXkCbLGX742AEzJaUM1qWPByzc7U9C5/lz7GLZ0Z/VA1C&#10;S/mVasB5Kd+d5tx690CATK4lptmloS7zrlXUB6edaT85H1lfWFzF1jfnTCpXGiAuDnAsAy564oKw&#10;cq8IK+/i4FfPiil3MdpvEIA+PaRxZUfguTe/RfbSyA+dLFKgDGSTkoHTLlUPqeJye3d69RoGAwMb&#10;gASM+F6Ajhqh8vCX5YuiSJy1lKCoBg5E9RDlXBZGD+g5Fv1vu6qWpI2ukwpErhOcMxBGf2y66aZ5&#10;alAZ6Shxpq014Dxtd6w53+oeSNI8ocJhOUW1znocNV0wLXBYVvFGZxcH9SHfbx3OGfD8LrY5T+6K&#10;wiCwKqbQZ8VUfBCw7XubsDqvCAlbmdb4ZQCdc2MxA0yRjAmsWZgCNnCvo27oCzQIS1ZVFxYxcKWB&#10;RongrWmgKTWAOAsZX0yKx6JGi7CmURosaZK6XuHjroHlLoNd4pEBd4r4pBCpU0hh1H0x7P4acB62&#10;B5vtl2YP0FAr0CkUnI64jsQtAPayWPcjAdiPj+nwH7tklVsZYHBCaHkPjhwSV5acfVcET7usS7BI&#10;3wBcCDSp2vbs0AqXreflcU7fDh4YL5zCr90owRj0yIBv1M1gJe8I1QU++0WhXwe6QJNVyxKWHJ9l&#10;65zwwWgO4GwQSQoNFAhQvnsMmuiIVOaq3/NFr1CWqMqSqJF+97GY6zfgvJi93xx7Mj2g5l8kZ4/5&#10;7cKE+B1kbdcFPXJtSNmiflUWUoXr9cJyZYT6YEUA3DUVWd5wyv8KCVgZRAEQBYG/w4KzABC5iYv7&#10;uSC42nJ04L9igPlmWM1UC6lRZKg4jtvtN+dFr5tFU8wi5jyk6KC0KHLOrGJRlxbgTZ1BFYLWAM5b&#10;bbVV7jhEQ+CsccWKxQ4KrMCZFU7jzKE4SgqnV1+M4vcGnEfRi80+pqMHOBJDCZAXR40osUzuizoZ&#10;3UT4kfKJwMNrl0OkC/sA6KcH6ABOMi5TctFx5GSm2SlyzveCKwRcyK5mnfIimg2QCc5I+7EOigKH&#10;nNYXJv2PGECuCp65fD0rhbwXGmD/SChLJChKSopR3TxqCMmg0EKSR+GLnb/BAccsEKW8UGCwpAGn&#10;AQNo0z1zVKJGfNZ3gzSWvO0pNYTkd8q1Mci+J7FNA86T6OXmGEuvB+LF/cU3v5V9+EGPz46700bZ&#10;lTe+WTZXB6i7rLNyrbWy80JbDZgpEKgh5HymCeZkRDGkxffUCn7bI+SB/hYXDjFVpIU3/z7yidgu&#10;/Q7k5ZVO/5OO0SGfETTMdXJ4FM8R9x7Z2VJLgSAsVVK5VB1kFDcIOANfg4qADwmI/KU/Zh3TUwPc&#10;8uL8nQ8wTeqPdJ64Yha+3/HKLHGfLVU6Zd8VQ75VS5dzg2rDIDdNrQHnabpbzbmOtAfesesHsoe9&#10;5IPZI7beI3v+s9+e7fXQZ2V/Wuce2VU3rqgO0gGUaZeXR/6MS8KBhftNVAP6gmKgTD8AW+Dle5Yz&#10;gGX5lqkO4M6R98vIyOc3Fm8q+yRHhOk/QAaI9mX9w6NU1iERjbcg6T9teKmxVFEHVBujmu4DP+qL&#10;omQthXBzCFJpoDbKC8rBTKBIv6TTFXjyrGc9K9cxy7NtBgFsHQdvDtDx6EBYH1kHDeJ/NAuwxm8L&#10;QqlK2DTSB2rEO2vAecQd2uxuenpgt4/smz3spR/OXvHOz2Rf+e7h2b5f/1n2wX2+m33unR/Pjn7h&#10;K7ML7/OAbFWHyL5VYaFSScinfEZEqFXxyMAZEBcXQCGAwnfCw1nEaI3y9iLYrAtwAb1QZuk6Wdvy&#10;UtD3+swKNe0XEs0Zd3BY3JemREtpQAkOuBwtyLoU3MH5hh5JtfqGuXvAUVUZSgvXZDHwmDVwyqF5&#10;qhIZAWXXgwYpN4Vc0RKsbgDPoYg6UaGFRZ62pYkWdo5Pp7X2PypFiLb+VkgBpdRvVZZh+mPYbRtw&#10;HrYHm+2ntgd23/ur2cNfukf26W9UWa6nZf/869+yc0I/e2nkbFh+j3vk0rxrozDohaEyOCuAt1uu&#10;C4AKWHC7KWE9sEVJkJr5/L2oOyhQow44s7ClwsTJ4orpgn1mQQNuAM3heFJ8d2zQFQus54jEKzfa&#10;X6AoYMO5VLV+agECZ3krVEGR5yItlBd4aOfZKWTaAJEokL1CC54oCIB9i/AN0E3bL4UHUJZbWr85&#10;PwBMlqdv/ys4/7eGxlwCq5SD2/5U2yYfHMUgNKkHvgHnSfV0c5wl1wO7fvyA7BEv+0j29R/8amgF&#10;RScFBktPYASgsA7rjc44rQ90TdV7Wc4sbABmvdxCjv34bACQDS5tj0b4nai/UurSiMiIUi3XqzaK&#10;N4MFDvDLWmCUgfBq11Cn0VGz6lnzgzTZ5VjZJHioDg04s3pVVqGJxs9vHDTS5pEMivROSyHcLGQA&#10;DrypQFLKULSPfB23j5wrLPClnlMj9V0DzoM8Rc02M9EDb9tj/+xRL/9o9oOfHzU2cKYQABKJOwY2&#10;RTAFur04Z4DLQQjki+AMdHxf3F8C6ctiWr/Aeq5QPQBUgwPuWU6LYhM8wurtVcsvbcNJ53o4O4dp&#10;KWTcPgw+wJnFLLudgYJOG7dMEaJxmAJqAS8sbHyz380qNBw43lq0IGpkKedwLvZbA87DPEXNtlPd&#10;A697/1ezzV/xsewXvz52bOAMLFnNFrQDJxbHWAJRliKLDwgVF4DOAk2cM2DGEduONYvW4CCUX8I6&#10;ZctbVZQFtQWlVC00YEZRQUu8b1iUwrpTA2gUIZ14WtGFwE+l69RcHz64+N0gD4hropNGu5AaAl4L&#10;JYhzQmnsHvpzjlENd8/adv7AV1+w4PUTusd2NNOcgizyxnIe5K402zQ9MKEeMGV/xbu/nG2xzcey&#10;Y35XqsvXIyKvE4XR63tqAaAKTNK6ABfIVakYrIt7tS4OOwWwcKyxFn3Pqq4MbIn1r1S4oKgykaGv&#10;kEb08gCz/QPE/hZOvKvjtysiYGNFOCJZ0yxPVn5bsiOJ+8M6ngt5m0GGo47zTe5nVUiEZXPKDWuZ&#10;umY0hIx4OHvnQ1GCY3deFry9GYPGwudgNdgAaf2hjy33jfJmNw5durShLPqRBd4o7CC46YwzxvbE&#10;Npbz2Lq22fFS7AEvMqrha1//Zrb51u/LHv+qj+WStF7AOo2//ytka+U0poGg+W25NIDlaiHccl8X&#10;ATzokL8GOJKuCb0GxpGEo5VTW47sCIe+KED/EZEOFFeN8pB0SGIjnLDERlWKCIAtYq+bg9FAgFqx&#10;jpSlnJTUJOgMQCzi0PE4HlnVZY227c1Q0uBgMBQCnvJ6DDto5JXUw5IPAXsW8ehZmONZhDWO7TFv&#10;wHlsXdvseCn1gCkvtQNLb911183ucOe7ZZs+953Zs96wd043TCP49jrnMwJU51jLRfANJcMlwdue&#10;HcmaVlVk8LsmglY+EcmJ/hyOylWhfgjPWxYm8oLIwz8GKCWwE80HqAEq0ASuLFSUAgrHgjPG+6Ia&#10;0nf6ne47/U/XzWLmJKXsAMgi/EREsohRHQYAlAUOv1MyowtidgDY5fOg0qAUGTjxEevYgBb7CCnI&#10;wvS0SqpVVGkZxbPfgPMoerHZx5LtAUCBNqB7NbX1st4xlAyv+9+3Z5u/fI/ste8/YCaBOQH3NUFV&#10;tIFz6IBXysLXIahmZQD2ZWFNz/UIbf9tAJVERhbKCKCa/sdjo13QCEAZT8x5pzQUHt3//qJ0ADD9&#10;toVT8t5R0UXiJP/bFg/PEpewn6bZNo6jYkoKWmExA1+OTdJAljLKRa1AlrNBoh9JYE5VBJ0So0kW&#10;wunuSbPo4GVCHENrwHkMndrscmn0gJdaaPBaEVaNd7xLWIVvfutO2T5fOjB704e/lT0ylBq7fuq7&#10;Mw3OKrDUyh/ST+h6AN8JAV5mIoBPsIfBj7XqO87LRGHgoSU0Eip+nyg4y/plyXIaAkygKsIPT8z5&#10;99SoG4mO8D/9cjnBP+6ZM5AjFd+O4lDklZV856goo3K6BTjTOqOsulrNUs1yhMoJrnhD6Ngz5cbq&#10;5AXXZ9aNnCDjaA04j6NXm30ueg+YcpN1sZJvFNbylk95ZkbX/P/e+pns4Vt/JNv8lR/Ltn7nF7Nf&#10;/GYyzsBeFMS4fl/AO5dA+Jr/vHF2+U1K1Ec3oJZ+VSrW1Y3zTlpPVANHZbmxkgEyq5h1TZkiTWiq&#10;fI1j9j15nHByA6jwbM5A1nFZ+eG+yjnCOvb7enE+Bt611147/1+ifgtVRkeOWQKskNvlmQqjwjce&#10;va8BTDHh0FOHmZ6FVKbFy4+hNeA8hk5tdrn4PaD688Zhqd3mThtk93v8y7LHbvORHJS33G7vbOeP&#10;H5j96PBjs5NOPnWmrWaAf2bQCwrHVoHP8gC2X779/dnP/udF9SxFViWH2OqGVgC2gmIoS2S7K8rx&#10;rCZoBNfMsn5wlBQD4sDZ/dFYyH4H1px5EvTLieF79QTLFcBtg892bZyWtMuAGV/t2BQblgVOSUoT&#10;5y64JQrGhuOhP0BeZ50WzRGRnWHaL6ieM44nvgHncfRqs89F7YGrr7k2e+cen8se8py3Zpu95AM5&#10;KD/7fz+dfWL/n2S//+Pfsn+OIKfyuCzdUe9XaayrwzItgvNcTNkvDG2z2oWogZ9+df/s38p2dbOY&#10;wxrNC+QWGgDlYBUSzcKVjKiclpMFm6xZie8FibCUURma62U1U4agMVjPnIr2+cxI61oFzhQ3JHss&#10;ZpQVYK60kjnqwnEYZnsWNbAqHZsdrxmtYZYgTWyqOQngJ9gacJ5gZzeHmkwP7LX/L1rUxSs+kr3i&#10;XZ/PvnfYMdmpAUKjBr5R7Q9ASpKk5p5FOSdKBtIx/6sEIvtc8Xi2wdH2St4vuf5Zwbur8D0XDjJF&#10;Zc+O8OYTVytUJEwSZfh/v/h1ds66d18I0HJXh465PHVn6XK+OT+cbl6yK84bfeGcUnOe8ofI34ET&#10;VjJKToyUCS+3nMNaLoOzkGwgXgbnM8JZh9JIjl37nreS1YJEV8gjorBCOX1qt8EHGJMVytsdjsgs&#10;+q1OpfZxPtENOI+zd5t9j70HRLJx+gn5tXzmC1/JHvfqvbIttn5/9rZ37579LeRkowLRce0Hb4tH&#10;JRlDE3B4CQChaJAgSV5ouS84v0jLKBhQCRIFCV7xP0ccWgCgk7alxX5x7wdH8p8fRij2jwPMUhpT&#10;QR32s+/n9s9+uvnTqy1n1mMAebGhJETpAfais81nagrnJYKQRI7qApWB9uA4JJED0J8Ji/rUUNFc&#10;rnRVyNGWR2ThRaG73i50zReHBW09+6HSSI0DEXUCmO8QVI1BZYXCrTGw5U45M4RyRr5ugExpIaFV&#10;0CMxgmTRMa3K7kukNeC8RG5Ecxr998DFF58f6SnfmN08tLwWRVk3fPBTc6v5Ja/bNVcSsNzGBaqj&#10;2i+rGBAJWwbQQBng+itCjlPNAARUgTNpoNBlkjKg7X+qiATOxTBw+2Vdpu8oKVL+Z5rjTwYw7/OM&#10;V2XX3igs5E5AFlF24e1rBaNEEMi/4hyPDGt6VfRtatcFDbEyBpS5sMr/EcqMs6Mqywnh3DsrrOXr&#10;NtkkuyAcfEeHbnp5RPtdFtd2UtAR1wTIlo95VVQxXxXpRVfGQLIiEj2FpKMNnCU1Wi9ybXw1qJDl&#10;nHnOrazl7gbIaklGAE3kHM0iqUmLqikco/+ncHxbNOA8vr5t9jzGHrjoohWRknLPUDLdOqpc3CoH&#10;sF8ecWT2lO33yp74mr2zw399dCYn8qgAdJz7Ac5CklmXLF7WptwaMqgBYwANnJ2DBP0sa0EfrGJy&#10;MYCFUvA7mkDODaHL1lX6STY7n2mPU3Y8ErOdd/1g9qYXvCW76GYLg0wWADUApH0O8IyifC0HIieZ&#10;EOpw0F0RtAXapCtvjSLZYIMsBOf1nHGOJbkR6ziuLaZG2bkB3BfFsec65NlecHzrOe/g2KPTWrOA&#10;gjU+xkd06F034Dx0FzY7mHQPoDJe+9rvhENIhYuNA4A+mHOYPzjiT5EC9KPZ7p/5wVSAcgJ84Czw&#10;AhjLWYGGkMxIHmIONXmKEzj73v+AXFKiZGELa7Y/4EshAbDtj8wNmPssOAS3bb3PfuVb2dYv3Dk7&#10;7XYR4VayNFeJhOsHQCtqF/YlTeulsTYIVFjZHY8B1NEVW2+dBT/SVqZr0s/qMMdrwHmY3mu2XZQe&#10;OPbY3wYw3zRojLWCj/3A6vpzc9n/fvSgPLDkmONayYKmZWHpAlPBF8A1JTNi+fsfFYHGQEfgeVnM&#10;6AwLakISIOHMfrewplnSqW4f/bHPIvY4F3951PHZ7i/cMTvr1msvtGDDMp0LKVuuZS7nhO4FooP8&#10;zpqmGY4czRHSV8+irjoOy140pIK2FBqs7SlvDThP+Q1cE0//t7/9Q8yuNwgL8oPzDqNrr1uevWq3&#10;r2VP3v6T2UmnTAedkQaPBM5kaFUDisRCwJmTDA9NJcGqZg37i1f2vd85DYEztYN9+ZysZc7Gb337&#10;+9m3nvSi6sCT0AsHH3L9I4Vn3mij/gGTLO/hD89CF5dFvs7W3068cHDROc0ATIN2iVGqRUHUAerg&#10;nkMYnYUXtUVXdCgmMK3vSAPO03rn1uDz/sc/rotMZeeEA+3aPFGYduXV12Vbv+sr2TPf9OnslFM7&#10;OwFPO21ZWJfLgjZYFmkmT4vEO0cvKMI6aYu7FzjjjDn1WNa4YooIC5mcvyxj3/ud5YzWKIIzvtnv&#10;H9h5l+yojTetTHi0PLjZqytKWYXgOAtJRxbSiCwkIcqOZCFmzrLHP746cCUCf3KgpQkOeV3e/OV4&#10;k9mOdYsDxgWjKwByuUnHGfzyAilcZIE7P8Kyvx2VtP8l94Wbv4TUFaN+JRtwHnWPNvsbew+kdAiM&#10;shQxfNkV12Qv3OkL2fPf+tlKcAbIRx+9LKiAZcHfLovMZ8vC4vxnGF0/CKxZ3Kx0wJnjrspy9h3e&#10;meXMKuYwxEkDZIMI6Zz/cc+AGRWCBkmZ9jgOgfPR+34mW3bH6qi4fwdYfjuCQwR31G7yUURYdhsX&#10;jKIIR2bPJlIv+PLgWrqvSiLHMpaeM6ibuaBkPhwzBHppUr1Zbw04z/odntHrk85AFsegYHMl1MWX&#10;XZU9982fzbZ6xxfawPmkk5aFsRcOsM8uCxBbFpKzZaGg4jijfFgWBuGySGi/uPw0UAWyVeoSgCzb&#10;GqWF9XxONEWy8AG1UldJiVG0/H8TQSJnhpLl2rUq+OVQPVwbQRe7RWRfpwKvXR8fdESoTHILlzUc&#10;+uVx5ZlwHnTOBrF1wuLGqfeVaW4K34MGnKfwpjWn3AJks+tITxxT9iw7/+Irsqfv8Olsm12/HCB3&#10;WoDZsnB+LQsN8LIIXGjRGH/+czsIozje//5lAfAkaIsL0OOiUi4MMJujXqhwoi2P0OSvhmaZQqSc&#10;E6P2M4ayiKCRyJKfRahe7c0GWREYU54IQpGDY+jk+YOcxAS3acB5gp3dHGr0PRCz+JCIZdnue1yW&#10;bfHKT2YvecsBIb09LbeUP/WpZVGlo2UlF8Hv1FNb1jTgtp6/5XXGBZYT3W9onlfIR1wC5osD3A4I&#10;+duHIvIQMBej8EZ/h0a7R87RDcPhKBsd5Uo5pehoj7a4e2vAeXH7vzn6CHpAoNqH97wkKmnvlb18&#10;529kB31noZXc0gC3vsc5f/7zy4K/XXxKY5xgfVZonxdomCOz3G9C5SEsXHj1yGrqjeA+1tkFa1kR&#10;2f8Ih+K97nWvPLfHrLYGnGf1zq5h13X6uRflASg7733QAjnaH/+4LDvqqGXBqy6LILFlwdu2LOdx&#10;AuNS2PeFQQG0gTOHXXC109xYyhI+qS2I3pBfY1ZbA86zemfXsOs68fR/5zk1dtv3ezl/TJ3x4x+3&#10;ABl1sddeyyKqblmoGGaXXy4PCFdSOhQpDeWpkrxtip8P3DMJ4S1D56ze4Ky2Bpxn9c6uYdf1x3+c&#10;lYPz7p/5YaSkXBY5fluyuQMOWJYdf3wLkCk3fvjDZWF5zb7VfEZonleE5KwNnF/5ypl5Ko6PIrUN&#10;OM/M7WwuZFZ7IBKdZQce+s8cnF/1tp9EpNyyCC653smHZz7ssGXh6V8WyZJog0cHzhINpZp346Iy&#10;yOk6RQ92Oua5kXtjLoI22sA5OOZZaKmY6y1CvtdYzrNwR5trmLkeUOgi4hKCsogI4ZecmIPznl88&#10;LDvxxBYwk8ixogWc7LFHSzb3oQ91tpxZ17/8pe2Oj8xu9WoLCvYQJJKCPtpVIafmCYwoDCzyWgg4&#10;oUlO3xX/lvXLaV+HHXZYHprdD/hfTMJSpDQUIlVVukdTIkpdv25NlRIDUrGtiIhAemsJmaQvVenk&#10;iCOOyINjUm5pWu2yukJ/9CuJk4BfqSucsyoos9oaWmNW7+wacF3nnZdlj3pUq/DF9w//cw7OXzjw&#10;8BxgAfKXv7wsAstagSf//Of1SxnkADlL+0tfWhYRxsuiMtFvAlR+UwsMgZQE8P6W9wt4JClKhQDk&#10;v5AKVEpQUX3lRYUQSfPL30uKJLl9+Xv7qkyLGtb81fJTFMH5oQ/NU3uWm4T70pXK12FRUuopUWMv&#10;/e+cHeOaiPqh7LD84he/yLbbbrv5/32ntNSTnvSkPAueqieqY6uI/Za3vCXP/WFRQMAiA59FPmql&#10;q7bffvv57+S07gbWBgH9INn+Qx7ykNw5OKutAedZvbMzdl0iAlUgSoWOBaHEbD/Pq3PBBVm23zeP&#10;z8H5ze8RzrwsKoQsC7nYsgCeljqjk9WJj7Yebhofvd9+rfVPOGHhNiLw5LMoLkcddVReqYTVWP5N&#10;fguJh1ASKpawkpMVWXU+KBKRgmWrGrgLwy5/LxNdVTGBM0ORsUDfLFqnorFwAabw8H333Td7/vOf&#10;HxWeXpx/lqZUWlKzgtdFcn31/9TuA8JkbFtHSk7fbbXVVrm1rIirAUMyJlZyqimopJVFKSp9khL/&#10;6xNATtaXvqNdBsCdmkFCzUH1A4H7LLcGnGf57s7AtREXUH9xygcu5Pl3pFxAaeywQwSfhFpMQeT/&#10;eekxOTh/ZN9jcnDed98Wt0wyR7lRBYaiCIVv46MpO1Ag73vfsgDT6vWFDMsEByjTwmp+Y1Tt8Lf4&#10;vfUAjSAPuS2AHWAChKxDdIff04LS6FS1hUUtPWhdWuOcCPGeQ2MULWdFSjs0YPj6iIUHto+KqYja&#10;fQCX1YuGUKMP7w2kDUAGnFdFFRI0je8s6JCnPvWpuQbZOkpZPTSsdfTD4yNJkkrawFTebc481I4c&#10;IFtssUWe9tQ1UmB0012rqq2/HhezggdENRPHnOXWgPMs390pvzbWcbyz2Y47ZgFukT/j4layMikc&#10;wlgNyqD1Wxh42e77/ToH5/d99Pc510yZ0S0kGzALRDnmmBYHjdJ429uWxXR+Wc5ZVwEh8EQDpIVF&#10;LNcF3pNVW/zNZyDFigRErFDUB0tUsnzAh6tW5USeZWHJtmGdq36itl9agCF6ofgdbreK53be/zaC&#10;FYB5VUjOVv21vQ5g8dFAIzwnUnfuEKOdsOhnP/vZuaX8ohe96Priqas3UGDV96iWojOOVQzQAa78&#10;0pL/A3Cf0RCJCrkivLebb755bmU7BloDoPv84Ac/eAGXnc7zykgHimqh0MA1/3fknZ6myMZBXsUG&#10;nAfptWabsfZAGEiRjCjLtt02C0s2y3DLxSYjJUs63tWc6kClbr9Lq+L2EUf/IQfWpHWuAllBKagM&#10;wGw9ASr+32mnZQGCncG5vC9gygpWqxAIlxMPSdPJmk6Z5USzpVJULGu/26cCrykrHQDHU6MHJCOy&#10;sLr9nv63DzwxSqXq+i5SH69oNQcARhnrjvcMOANk4IeKQFWooq3K9Xxl69jaesqBoSCcpwFGMiYN&#10;OFufxaziilqIeGmUj3SnBigzDNbvMyK/s/Xs2/HQOT4DbANauaEy7PMmkSMEODu3XvTHWB/QCe28&#10;AecJdXRzmHo9IO1vGIlRhioL8OmMKbjnlDI0smhmmz//p9kjI0LwqN//OQesX/2qBbhVlAb6QmCK&#10;31AfaBBJkmSpY0XXTYIElIVAA19gCrSKYFkEZxwskMWzWljMaAHWOJ4ZyAN7oAfQitI5+ZxTmSr7&#10;NwhInF8FzqcGWJ4blmkRnOcimi7Pr9yhAUaUA4C+W+TiWH/99fPPBolidW3H3SY63TnbhlMPh24d&#10;4IwLNjNQbdvgA0RZ2ixjlbcBOQsYOPsehWEb+0V3vDxSkFaBM2t7yy23jFqRt84HJftYE1oDzmvC&#10;XZ6ia1TUAoXRq8pQGHHz4LzffnPZpv/zw+wx2+yZ/fb4v+SAS3WBP0ZvFAEzqTJonyk4SOxY0HX5&#10;3LQeEDWt55RrDQa/ykOJ1QNM6xTBGfBKgv+NKIiqWjYHIj4al4uvxjknzTRwLlIWqRJK2m8qOVUF&#10;zv+M87pIJZKC5Xzty17R9QkQcUcl8v73vz+nHKgs0Cwom5SW8/SYorCsDSQJsP8V2ejQLagMWe2e&#10;/OQnz1Mb+OvkIMVnG4xYwKgIDkX7K4IzPv/hUT2FwqXcgLNt8OHTlgtkmFevAedheq/ZduQ9EDRs&#10;OJaykG9lmeCSTlkow5gMMMkiQXyW/fVvc9lzXvfdyEq3d/ahj/0tt4RJ6agvZKBLoAaMP/7xlpXs&#10;u0MPXRZgWZ/GKAJz4lEBaotGOS0Hat+jKXwHnNEddMosY1wySxNAJwWH6T9LOlnKQB910AmcHUei&#10;ecBeBc6nh7TsuqgW0mY5x6DQqTlXdAMwRps4TzK4VAX8f4MiAZykcCz9cg5lAI1XNosAyECX9YzO&#10;4eBjkTsGRYb9AmgzAYBbBGfOUn13ySWXdARnA0fRkh/5w7fEdtiA8xK7IWv66aBGJVMLujKmvC11&#10;BhrSUizUwSHIOaitXLkq2/7938we96pPZf/7lr/Py+dSGlA0BdXGd7/byq+BvmAtoz3+7//6s5pZ&#10;xgmYy9Y24KTCYFFbjxXImYfSYHGyjlEbvkcNADTgRYaWlBpAmYOwSGsULWcgxhnHYrXf8jmcEwNB&#10;GzBH9rZVcZxOjT4ZyCdQPC8IfkEemmATFr4KKYlbrtqP9SgnADO6Qz+gOVRJT4oKFjOLvxiE4jMN&#10;da8gFDQG7XUDzms6OjTXvyR6gBOQsy+MrbwakoVzMBRlefUTFnYC5+UrVmUvefsB2RO32zf79VEn&#10;5mlBk8UMlH/wgxYQSxEKjH1mQVfleu5GbwBVemDOqE6yN98DaE4wgIyyYOkCJjI6kX4oEPy0z6xr&#10;Kgz/A0nABpiTRd6y8A/NBwSfgZltWKNV53A+TqhNqXGr7Lrjjl8S93SQk2CpCzShziC7ayznQXqx&#10;2abpgTH0AD0z/49F6l5URsz6w0HUUmxox/9hZfbYl30pe8prPpMd98eTci5Z9rlUL1CUIB4aYH/i&#10;E61oQM5A6/XDNdPnoi6KwFm1vd9JyYrlo4Cz6TzgBe5og2Qd46Px0ORmVftmIQP0Oud6SUmpcc3t&#10;b5+dJ1pnShuaB9csfzP9dQPOU3ojm9Oe7R6ge07FXQPH5iV2+x+wMnvQcz6bPfP1n88O/fEpAd6t&#10;FKEsY4n1RQuqiqLiCat5lImP6gBmJwAvft8L8Ose56oI9ihazievdYc86GMam+AYFNGNbnSj7N73&#10;vnc+eM163cDifWo452l8aptzbuuBb35rRfbgF+ybPWeHL2YHHnRqDsS0zAq3yq8hKOVPf2rl2OAE&#10;rFOSCk9Njqdid11gXArrLY+w6iI4/26TB+aytWlsOOwNNtggasfeIp9ZzHJJqqr704DzND61zTnP&#10;94AEah/aY0X2iJd+PHvaa74c0Xr/DAurBajCsuXKSPQFWgMw96IzAHPKZkf50a/TcLFA+vTgtudu&#10;fvM2cL4meKBpBDWqDoqUm8f1kNF1c0jO6uvQgPOs3tk15LokJdv0wcvz6MCtdto/+1XI5ICvxEVK&#10;Ukm6D5QBrrBsag2A3Sl/BmDFR7O+JUACztQdiwW4/Rz3nOC05yK0uWg5n/vZLw/0JOB2qS0oNXot&#10;ov40fyk9qDe6JS+qc0LUI3JzoDQ4VdckOiP1TwPOdZ6UZp0l2wMchsedcGUOzv/74W+uVjS0uOaD&#10;DmrlzCCho9h4+9tbYC04Bc1RBXyCVmynvNXHPrYs5Gqt9QB8qqjSD2BOct1zQ/ERaNYGzmf910Oy&#10;Ky66tO/7R2Gy2WabZc961rPyfBvdFhGBEheRuwlEsR3H6TANOEsJCpxJB9fE1oDzmnjXZ+yaz/n3&#10;JTk4v32vA+cBl5wO38z6BbQf/vCy7NWvXhb66VYODb9zDBZTg7KuURgy2uGpZawjvwPWX/1qK1F/&#10;MahlksBb51inh+pjuTwaBSndylA5nLvzLn1TG/jeN0eGKYEnLOFuC8mg8Gzh3LaT01kgyjBNgIr9&#10;oTUacB6mJ5ttmx5YxB445Yzzc3B+TxR3LYIYegPgWv7615ZD8OCDl0UejBZtsfPOLb0z2d3f/95S&#10;c3zwg63Qbwn7ye5e//plkTGttShz1YuvrgOi41znvMj1UU4Xes1tb59dfmQkKumjoRFouoWS92rW&#10;FXySZG4KA7C46bAFo6A4/O0E8AJhqgJRWO+3DymgpE9rYmss5zXxrs/YNf/55HNycP7g5w5ZQFUA&#10;XZxxkZKQ3Ojd726BMLmdXM6oDilDOQLx0pY992wBuu84FwW01E2KNE4A7rpvgPia12TZDW/YZkFf&#10;+ZCHZavEw/fRhJsDRqHW/TRRgS94wQvyoBFpQAXkyK8h4VHVIqkRK5nuO3HVgm2sK6m+cPY1sTXg&#10;vCbe9Rm75mPDKgbOH//Kj+f5YTI4wCoQheYZVYHeANKsXw5BuTf23ntZXhCW449VnRyCqAy89Q47&#10;tKxnfDVp3qKBbvDedY99RkQyXvOgB7WnDQ2q47p3RI7VHo0VnLLMyfkhSb50n/02gI7a2HTTTfNF&#10;no1OjkW0iDSlEuhz/omYxGPf8Y53zNZbb70858ea2BpwXhPv+oxcs4AURt2h/3dSDs6f3P+wPGeG&#10;dKDveEcrmb5oQDwxjhltAYS/9rWWcoMV7DdgDcSBeQJAFjdrmuIDV82RWM5wVxcsF2O9M0MXvDJS&#10;bLaFcodeeNVvOtMbQFlkozzNcivLEkfONmjFEZGQrOeHPexhea6RTs2AgNZgqeOXJU0SXSkyUOpS&#10;sro1sTXgvCbe9Sm+5kiCFlK31hIpJsL5pPL2X3Nwfu3Oh+fAjIJgOVcFmwDv3XZbWCOQlVwGZw5A&#10;9MZb39ra32KA7MDHjBDyiwNk25Luh/W8KhQQeUmZiiZnB4WEPM7ShQqdHkbCRnEhq52Md/3mYLYt&#10;UF9nnXVyS3pNbA04r4l3fcqumeF0xBFZTG9bZamiBmm+vPKVrQx2u+75hxycv/htNe26gygNM+VG&#10;uYArqR3LOlnH/gr1ZlEXEykNDJZ90BKjOsbpkc/jWmBcrIqCiw7+N09WUmrAecfoYHzvqJpsdINY&#10;vgmc5dRoOOdR3Y1mP00PjLgHAmMyFGqkFM7LV0m0b1F1WxK2F7/+2Bycv3fY0T2tW6DLIhbeXQRB&#10;9AZdczHgBN2x1NUZvYBcsdeVa6+9wIIOQXIWHdB2p8jgVCaRd3mxWwJn9QIbtcZi343m+E0PdOiB&#10;kO9GfbostLrXrxDKrHD0tUpaPf81R2aPfPlHs0MPP7YnOOOZ5ddgERdpD+BMnXHssb3pC/tgTXeL&#10;MuwFmhP7PeiNi6Kg7FwpOCW3pv/rvyRtzikHWfMky1fTz7ktdkvgjPeWtW9NbA2tsSbe9Sm7Zu9m&#10;+JUiT3IWSeGFCWdh5Wbh3MsCULLsLXscnm3+yj2zn/36uJ7gDHhYx4C46OADzh/5SG9wBsx4axpo&#10;PDX99MSAdkBq5PSQqF0ZsrQy/xx5OLOTIvcGKkN0n3zSKdH+Yj8iCZxZ8sPw3ot9HcMcvwHnYXqv&#10;2XYiPRDGXUirWlSphPthCEappxYHzXJ+z74/yx77qr2yw49qVd7utQBXwSf4ZwBNYsfhlyqldMta&#10;Z33ALlsdjlo60l7HWwq/45/lep4L3XARpH+8ySbZG97whjyh/VICQeDMaqbWWJNyOBdfqAacJwIv&#10;zUFG0QNoDVWYgHLUI82BGXDvsu8h2Zbbfjw78tg/1QJKQJwsZ9wz9YZQbXpo8jkyuzKgojDonAWs&#10;AGX7IMtLuTeWAgD3PIdw9F0T8rQ2C5pFXaOpjs25V2wSHSlrpY5gcWF9ixgsN3K5XiWpbAOMP/OZ&#10;z2R3uMMd8kjDBpxr3KBmlaYHlkoPKFGlVJXER2/d6+AA509kP/ml0k2dLVna5aOOagWk0ECzkNEZ&#10;QrU5CYVzk8795jfXLyxkizwd1gHgIgZtL2KwJyDWsOQnuY/L1Psqqjfud79K5Yb7zHpNNIdERorV&#10;pgZ8FX19znOek3PVxeWJT3xiXrlFRW5VXI499th8oWEWDp7+VzjWOuVm369+9auzm9zkJrlV34Dz&#10;UnnrmvNoeqBGD3in8c3viqC3577xm9kWr/hk9rZ3/L2SA065NeTUeOc7rw9OAeSoDcmRWMJkeBIc&#10;CetOi3war31tC9D9BpylHBUCPklQHdWxzjfdKIJz6IjzUucVjb5YgVpNtN9OO+00vxYL+OUB9HTM&#10;n/zkJ6NP9surlnw2Rk2BJ9YXjv2aCCW3nkW2Ojrq9P+rXvWqvMp4uQnh3i4q/G644Ya5ZZ4a2kVu&#10;ahY8YCf5s/iuSMkoLkAWqJ177rkxiB7X9nvaz1lnnZUf3/blwrP+N1vAw5MCltep8YgOvUpDawzd&#10;hSPcwbe/nUUKtI6WzAiPNPW7QnGIKo5gsuyp2+2fPfV1+2Rf+6ZafC35G9BFRUi8z8oVmKKWoFBt&#10;0X6cf9ZBa+yySyu1KNBFb1g/LSxm+/zGN1oqj1GB5GLt57SvfKUdnHHQijNWtK/EuknGJoR65513&#10;bgPnV4bQnGVLhyz38q1udau8ECsLO1VfAXCSHrHCVRW3+Ow7v1U1wL/ttttm94wMe3JKp0ZRIlPe&#10;NttskwM3TvrRj350hNjvEM7Zr+QAKmz8q1/9av6d4xgk7EvSpWSBuxaDCieowUIWvX322Sc/H8oV&#10;Fr7fDSzrr79+bsX7f9ddd833M6nWgPOkerrXccgQNt64lY93882z8E61xLxN69kDL3r7F7Nn7rBv&#10;dtQxp+SOPjQEsBV6DYzVFMQVs47xxtQaLGDgzAJOeZsBeXmZlkT7dcH+bz/6UXbNzW7WDtCpjHmh&#10;p1mLn/70p3OLWJNfAzinxPoAdPvtt88jCd/61rfmIIfmUCn8AgL01U2FcQmMXhhaSEmQHhSCdZ/l&#10;hwaoZSek/UqUdJe73CUH4CI447VZ58D/mc98Zn78N77xjZG86kc5jWLb98bM4JGPfGR2n/vcJz+O&#10;orD3itJdL3vZy/IwdID9w3BYuC4gD6DpupXBOvvss3OAlibVOZg1GGwMUKqfC0eXynRSrQHnSfV0&#10;r+OIpghp0/yUM/i2XD/GAxYOkqa1ekC0YLwj8TJdvzwpqm4/4w37ZX/+i6rXrXSg/ooC5NwDvmgJ&#10;YAzEALIwb5pmn1nRVU7AuoA3TesdH9zx+ZFQqI3aEANfan+K5EnAi4WrASWW43cZDdEAIcsSOAPM&#10;JzzhCTn/LK9zMVHS+0OqB0wFuLCw/e/z3uEwAKTlElpUI3e+853zattkdMWMeEDzsY99bJ6MSTrT&#10;50eY6POe97zIJvi2/FxYxgYGoE8eCGwPipkoEEdhoEuOOeaYHNBlyUOrvPSlL80HDeAt0ZPBQqpS&#10;FvmLX/zi7O53v3uu/X784x8fr2K8ixNsDThPsLM7HspUiWOmyAWmz6adkVIxj1Ou8IAvhdOf1DkY&#10;o9CjIpLNsCMFRM45b/7yT2VPe+3ncisZyB5++PUqCnwzK7lcqPX7329xyGsaOB8d2eFOKSXkD2Rt&#10;e7YAFEeeTHFJdQFE5WlmCadERXhhVqtMcsAMlywvh/VSzT+ADCy1fcMAQWto9gOoy+CMS77NbW6T&#10;pxw9R4HIQgOOrGJAKUETmR3n439FMI1jsHo/97nP5aD+iEc8Irf0X/SiF+WUi3PCX//xj38Mdc5u&#10;+UDjO6lKN44Z6+te97rc6nc+zgFlI4se8Afs1j3wwAMn9ajnx2nAeaLd3eFg8RAEsZVFZvFqgAbU&#10;rOqQFUX5jjUSpHHM++8f/PJTW90gI5121TXXZU/a/pPZ/3vzF7M99mhF7uGN3/OeFoUhX7MMdWVl&#10;BXA+4IAW57wmWc6i7c6QmKRoCKjYXeB2KShwyVJ5FsFTZjlWJz4Z3YCLRU+wsKUFNf3H51o46liq&#10;7wthOkpAw+uymAE+kK6ynA0Kt7vd7XKQLTfgrNgryxmQAn6Uiv2gJhzPOUs3SoL3ne98Jwdh54h7&#10;dl3O3fk5J1b1t8PPI/udc+NENPBQk7CkWeFmA8AZiFt3kq0B50n2drdjQZsY1XMJwi1v2RmkI+1j&#10;zLOyMAWXyplP5DyAMyuZmivelXlwvviyq7InbPeJ7OXv2D/nmIEzvvld72pRG8K00RzkcUWZHW7Z&#10;eqmE1ZpCa6Bg/hmA1QbOKnZHmLcGjNEHgDfxy+kG46FZo8ANmOFkgT3FAwqATO7HUWT2kEMOyfle&#10;lVD2jxHVdxpgRnFQUAA/apAy54zWAM6J6y4+XMAZl2wgIO0zGGy00UY5EOORE20hzSmdtIZiQWEU&#10;C876/KlPfSpTgQWFQV1STPZEZWLfZIRPe9rTcnAG/kfIvjXB1oDzBDu71qHiwYk5ZRbzugXFOtte&#10;KAAefFm8GbV2O+0roTRgShhDbe3cCy7NHr/t3tl27/lGHljCWqawUPtPVjkRfPIxA2s658QPA2p6&#10;Zcn23//+NYdzdv2nUjaUIgXzFH/hJFsZwHtwpPg85aSTFgAnIEUNAFXgSGam+R4XTdGQlqRsQDUk&#10;YGTVctwlVUUxUAUoA25c8S3j2U7gav/28f3vfz8/noGBxfvb3/42/87/9suqtR7QtW0KmDF4OLfi&#10;DMD5+t13Bo53xahfdDz6HqdOucHCTsqSYSuK9/sONuDcb49Nan2WNJAWwcWyqeKjfcfzLrAgLIC2&#10;zECTOs8JHYflrFpR+IOyrba6fnnh1hdmj9z649nzXndgTLlbygwFXIEzQCabYx0DYhW3gXda5MUQ&#10;ji0wZdqzz/XjlDwrLOOVEX1X+UxJKYpCC143T2LSRwN6xaXOpqxX3PX9wudywzg2vlkOZ6DIwXd4&#10;JFQR4MJSL1vyVftPx69z7LTOUgpbL553A8793MXFWJfJqMx8TK8iZKozSMdDHURhFuLe6+f8i3G+&#10;YzwmhZbYguOPv345+EfnRdKjvbIX7fDdvAbga17TCjQRPEK/LDSbQ5BVjVsuLmgQparQH+UUov2A&#10;3bSte3pYxcvxzJ0GfN8D6dWOvDHe0pwyuOtd75oDM8ceixytQE+MxuBgPD5ueL/J+sd5zpPadwPO&#10;k+rpYY9D8/zTn7ZMx6r0j+lFE/EV08vwfAx7xKnY/oQTz84232bP7P37HZLnuVD7T6RfqqjtLwu5&#10;0yJqUPAJKsRnC7CeNsDt93wvlUWqVAR2QVL+kKuNu5G7AWeh2vhpVixwRnFQSFBMrKmtAedpu/OE&#10;vuGpjljYdl102QqiZeVBE/6apA3Tdq01zve34QB89Cs+lu355R/lgNqrOraKJxyEn/xka6F/BsgC&#10;VFAhFqlAOQyTLrpf4JuG9U8PLvZ3270pO+qu98muvVF7procpFnWqzXONW7DwKvgflnHeOZvRKpB&#10;DjrBLMLA8duckE1ujYG7t9lwUXoA4JL2hIYzi2oRHaeoqmDIsRke8llsR/z+5DzR/r7fOKzN2kVT&#10;0DCXwRq9QaUBjH/969aidqDvRRFKJ0onLUgFcIsQLDoSpwF4657jHp//QbbXQ5+VrbphIfgJMK+1&#10;VhZ6sok9LpyEt45itPe4xz1y5YVcGECaOoLMTTi1eoZp4eSrk91uYhcwpgM1lvOYOnZiu1ULjgC4&#10;XCuubElHpFMIgVuW9Ay1nx7191b9wO8cPg/OqeQUC5kzkLUs85zv0R5A9+CDW9+jPXzPWSh/BvVG&#10;SqQPxDkZcdaJm+5lmdcFxr7XC1naOSEXuyT8CpZ/xcAsiX7f+ylkydv/7XtkV974pu0D+03jfxrj&#10;Mcy2Tgu5HqWH3BfkelQRIg9J8NAaN4hnllSO4kOU4NphWPiOVX2nO90pX3z/gAc8IK/cMuutAedZ&#10;ucOmoGq/xcPd0YrGMYoOIxaOBDHT1vhGy5jxvcNPyB7xso9kX/v+r+aBSipQljALWNTgF76wLAIV&#10;Whpov+GfURk00KIEU1FYII3KsPz8560gla99rcVHq8C9444t9Qfaw74mAdQ0xD8IffBZ4RBexem7&#10;etCdC5XOtQ98YHZR6AvPDCu3X5CmQf7LwyI9QLn4a4Rf53lYh2hAFx2RFlzyW6ISOLpC4IgFlfHT&#10;8KE4D9nq3vOe9+R5LG4ag8PN4tokUaJP3iMMiuIiFwawtv6kpW1DdMlAmzbgPFC3LeGN5NIkwI8p&#10;YluujvJLCKQlvKnIp7sUrw4oCzSTUyN8SPPt6z/+ffbIl300+85PjmoDZ0oMUYEAVHY6WuYPfrCV&#10;We7441sA7XvqjU7pP22bFnk4gD2r+01vaqlAgDb6BKj3C4491w8r89QINPrHc5+XXVtOVFS6l0D7&#10;yoiCOy9A8PSgA3ruWyBKgOIZd41npLgvfowBnweALNzasffcc888ik90nUUCJUDM0ZfSe4rUk4LU&#10;ekKscc9+F5ZtoWmm0ChK82xrX7eIQCzWczm8eyk+t8OcUwPOw/TeUt6WJS0Xb0RQdfXKy+nBKz/g&#10;SzmpLqBzjgjayJnQKlf1gx9k8XIGYH/vqOxRwTn/8JfXW4/AUpUSaULplwEsbTMQRl0Abr+jK4R3&#10;96NxpouWUOmII1pgv9dep0YwRAtM6oBinXXOCOnYRWFlroxpfFe5W4UUbnnc70sirebZERmnNFWn&#10;451yyqnZlbctpQvQwQM29IR0nuRweGNRginfcjGTG7DFMcsBLXmRQUIkXl2tsZBqgI4GEbAyy60B&#10;51m+u66NIzAcKqFX6k53cCxGMpowYZZkj7CciVTUEAx/UQ7UIgZf+r/hNHr5xxYUd2U1y0ZXDstG&#10;a/gupRXtZDUD7G6gDfAB9d/+dnJQJAfmQRO4VMlxOLNwohbgUweQc6VJrHte8L3L733vjvdqLqip&#10;627UxQG8GrBXhYPtqshDcVpEwImC40TD+aZzOfnQH2eryrp5mREHbMBVboqHPexhuVa5nNDIbn33&#10;gxhVZZHDPQ+SfhOVoa/x0bLKzXJrwHmW727x2nAB0rjxxHcKPhDSy7EYVs9STFOKJo8UDmEFZ8E3&#10;ZpE9LMu2fVdkKnvZx7JvHnxCGwgC3Q9/uHt17E6cse9x0sU0o90AFuhJCiQZjwQ7ckjIO2FhHQLr&#10;OgD9x699LbvutrftfH/uf/9s2ccjx/J79su+vunTsnNu1eVerr7HV0Re5IODZkA1AM18sAiAvK6c&#10;mc76kfqznyZiL9UOlCsZR8xph1MuNsDN4tU3MtH5XAXedY4t5JsDkbpDwqVZbg04z/Ldrbo2on7l&#10;hkjsOoG08N2oMhEmVyuB8hJpoomFboeqar7t9plDc3D+/Ff+0gaAOGXgzHlHLtdLs0ytYT0BKKxu&#10;zkJOQI5Bzr864God4CeiTdpJC0uRpVe0Wqv2xbL9s8yEpXsyF//PAVLAuTrRO4rnnH8tz373h1Oz&#10;Yz68b3byQ7fIrrnVrbO5G4TDt+KeXhFc0JcjGRCr/vSw7q/ulP2QUiNSZ0bC5Z5qDZF9sr9JpC/r&#10;Gw5YrmUyuGKeCjdKmk6JjgCzcO1hGicjHpvDEEjPcmvAeZbvbrdrCxCJWj5ZVk68Xny5RSLKJS27&#10;/ZAe/FF0M3AO31EbOL997+8FrbFntt/nTszlcAn4Eu0AXCVAotpgDXPs4aRFE6I2UBzkdlQbcnJQ&#10;eXD0UWm8/e2tatw+1wXn8nq/+MUvcidWFb0BsPGyMqcdcMDXst9v1l4Ze3kA0OfDsXtR0CNSaVo/&#10;0Qf77POpPAEQS3LFipXZyb/4VfaNhz86+8stbpldVyzasDoU+7ioCPKrkOCt6maZp3sf1naYuR1v&#10;GUcctYRrA8QAF00hQX+RO3ZuzhuImz0MQmOUTwI4y7F8t7vdLa9MMqgFPorncdz7aMB53D28lPeP&#10;yJUwiXwqgKBrciUJmKRMZLYtUlNrQCEOMTVoDW2HPQ7MNn/FntnHP3FKbuUWwZkaI0njOP5U1iar&#10;ExmoRiAQLkYIUm4AZ85CdQMlS6KFHgacBVLIBSxz2jzfe/LJeZpNWl8J6L8WdMbPDv1RdsVmD2u7&#10;B8ujFNPhQUUAQFI0AGg7nK2UlkowpWRAgFHC+/2CvnjnBhtkV5dC/FfG/yvKmei65dYA4gHAeZHG&#10;0nJqVBY5MJQdc76niV49aBQfC2HZQFmK0ZMqMtwN+ggBZ+lJbxTXQxOtX2e1NeA8q3e2n+sCuIjc&#10;mHrmWe46vbSy40X1iTzz0CKBtBm3HFCpvOKr3/u1bItX7pmDrJDrBIDUGR/6UAtYRfkluRvpG/oC&#10;J42uYD1z/IkOfPe7W6BM3yyABaALSCla5P1a0IBJlQ6VP5RIsgBZU3IJ5SkX8gT4kTJzhUChYt/z&#10;EURDFdw/+GYUgrBmQRr2i3NlkWpSbirVJF3mf6sMct/7RuRfNc0xfwxOYrLLiMLrKLvsBuDpN6oS&#10;hYljsCd/c74GJIoNXDQnXioT5Vyl9iSlK1q9Eh0ZYDgV/xLPouuxpNlCepxtgyZREeXGMdjox1FY&#10;5P28LpNatwHnSfX0tBwnHFuRKb27Jc0Csw7ZxITrGwatG8U9W+C8atVctvW7v5In299nn1YUYAJP&#10;WmZqDQCr6KvIQKlBOzkBWdgAPVXdTvmggfWwwSaoC3yvZD4WNAYLGMCm8z07LOy5knri2q8ekD81&#10;au4paCoBPiejcGYFSIUzSwJfBGeBHkoufS4s8mPCgu440ApWksEw2srozKPDmXdFpzSidQA6nonr&#10;YnD4YpSsesUrXpHz7SknBgcgLbNcGb6TQ0PeZaCaaBDXZSaAv5Y+VJkoagwVU8rUhX0cHRpwemcR&#10;g441i60B51m8q8NeE6s4as1FBc3ulrSE//Eihgk6MUua5cx4F7V+7XXLsxfv/MXsGW/cN9c0c/6h&#10;MgBeqqrtf5I3dAaQFg3oO0uyplnOuGff+Su/BocgekM5q2HBOZfJxdQf72ypcg6eJz1nAQQlI/rM&#10;TntmV159Xa4CuW3QDCxmFAdKQ1FV4Jai5FiT2267bR55p2ipdZ4XOZnPqnL+sZQL4c/qAO4eCfb/&#10;Hfd8eadalnUAOtY5OwaEa4NnLnLPrH0VsNE3kuLfMxycrHz0jAFKc76kiMpOKbiKDhEZWLaKXa/1&#10;tgrPMMtZ7ucGnId94Zvtp68HOAGBdOhlu6YpJc+LhOnFF35cF0s8EqxARPZFLvirrs1e8LbPZy94&#10;62dzYFVDUIBIAudibUDUxq67ttaxSMqPT7bukUe2AkoEp6g/KIoQnSG3hr/9BKn0S3uk9S/C7xYA&#10;kJZ51y1emn3pe0dH2szzc0uS8sNUH6iR7uGh0QYsS/SIiDvgbMqPAmGB/oAYfN11r9+3exl8MCce&#10;ixz4sbTni5cCbaMfp2BYpV2XTs5F2xa4YIPLQ0KiqVK3AYTVLGJQVWvlpTRAjJLZMhzQHKhKTT08&#10;FEOs7mKTQvSpUUhSEMoGMRCQ7akNOIutsZxn8a6O+pp44qIiRfa4x2VhrnSeKof2NM8lXUOKNcwp&#10;OhWqswsvuTJ79o6fybZ+5xdzcAauCZzxyfJgsIJbErcWx+x3C7qCpc0qBs5yOuOfSen8luR0w/DN&#10;/QD1BZxrJev0ipvcPNv5Sa/Ojv/b6TmHi7f+aKz35Cc/ObdA/QV2gFalbFGKABrV8fyY9ageojL2&#10;ZTLMkZ2Jf18tx0N/qFINKEnTROyl0k65t9XUpMsyF6Lza4KuOS2CTubK6hDXEc/K3Gq/hKrcLFx1&#10;AWmhXQNQBs6pviBwxsFvvvnmueXvegA6Ljo11rhrunn4PkQi6t9Zzk7XgPMwKLGmbetlE6YXL1DX&#10;qiym0uGpT0VDR91NapEGtmQ/Ouyy7Ok7fDp79W5fzdN6AudiRRNUBxldFUiymsnnUu4Mn6UOTUBe&#10;/NsPyA667hlBS1wb0/mFAH2z7CMv3Sk78OBDcv00zlrNOzQA65k1DVRVmuZspA5BffgfcAFxygmO&#10;Ogt1h0V1bbX1yPF8D9AFz1BD9Gosdcdipe8dQHuNbIeFpEyu4cLQ0R8QYMv5h4J5whOekCfOR2fQ&#10;PBtsqEtY0zhk1wOcHxeg7je0hmjDIjjr2yc+8Yl54iM0TJP4qNedan5f83qA9cU7j7vspggwnaZ7&#10;Uy57xA0evOM9F2dPed0+2Rs/+PWcP/7JT1rWcKIhgDPruQowcckJnP2uECy98yQojE4AflYA63Wh&#10;sigD9EU3v3X2w/ftky0PPfMg7eSQ7rFeWdOsUgvgSwVa7VN+i2cHnUFF0a0B0t8E1QWYFVedpxTe&#10;9Ka28z45notnBYVyRVjYANa+RRNSmIgU1AfbhySPBQ3ogTFZHCtezUCWM2rGuSf+WkIk5azuHeHt&#10;xWrZg/TJNGzTWM7TcJeW6jma9obnPdtkk+55O9ZfP4vwsJFW1gifUPbWd14Qlbc/kb3tY9/OX3YB&#10;JqznBLB0yp3AGXDTOScH4u9+1+KdBacMav2OZLsIrLi6yBGvpjouuvXts5MPavGzvRpr1bkklQNe&#10;mTWqIjaZmoV8r2gls0JVs+aQ62SR2idAxnmTxrU1VXcKtMxFYTn/MRQVzgHtgm7xl4UscRGwflKA&#10;tyra9N5oFYuglVRh20wBLWNAcE5C4aUU5WB0jbPeGnCe9Ts8ietjSUv4H1rcrnpZjiK5pAs84qCn&#10;Jz/TNq/9d/aIl3482+VT383BiNOPfC6pMAAulYa/ZeBEZ6h2AqT9Rp3RKxfHSMC3kOy+owUdkXfL&#10;y5rnAL4r17pDdtWRR1V2GeAT0EKSJvhDbmTOMv+jNtAhON9ODTViHbmXq6LuWK/4YVw1SdyCVgJn&#10;Za7mVvPbtgWu/gLalOcZ7eJYFt+LKNTS/z77zkI6uFY4nvHN887LQR+eKdmuAecpuVFTcZoyE8ls&#10;Zmpe5SRKlpX6dOHYCXJ04MtCjb7ytedkD3/pntnun/1BDrCsYClBaZuBL9kccP7ud6utYcqMIjir&#10;djIpAO51nHOC218QlBL9tzLClvOAoVK75JJLcokZlQOK4EEPelAeoEEnjDqQ+IgKolM7N7IXsmgH&#10;Vj6UwVlmvdXgXHVMlm8dftu2aBEaaNI5eule1MvAD9US27AB5yV2Q2bidIK/DFTIQuvUne4Ij3ue&#10;0GeAqiw5OL/uzLxEVSruCvAAbKqCQgYnKX4xrLsIigmcaZtx1QmoewHnpH4/N2iGFRUUR7bxxq2w&#10;+1LjDCQzk09ZPb4XRqCQ4BVgBrRZ1t3AeYsttsgdipcOUti1BjhzCKIxcMycj3hrwST+J+urapyb&#10;KBlZ6DbddNOct15TWgPOa8qdXozrRF8Exxh5JDuDtOK0kdEszyWdEmbUONccnN9wag7O+3z9Z/MW&#10;LzmcYBNcsyhBKo5OTj7gDLiBsoATuZ4nBbx1j3NuOM9WVgWS6LNSHT2UBCCjhSZTA8qSBFF19AJn&#10;Cg5BLgqqctSVM8v1vCU1wBm3TFNNTkfP/NDIIe5/x0O9VCXcp5FWtgqdYUZQNyl/z/OdghUacJ6C&#10;mzT1p4i+eO97uyf8R3lETbzQgLX0tT1aDs47/CMH5y8cdH1x17qgZz2h2hQeHIcCVAC6VKP97GMS&#10;6/4ranOtrEjxuuL+D8jO/8Ofg4q4POdsgfNuoY4RgSg5EKUE61nOCs42lnMKqe7UvcLK6ZBlnSOx&#10;KzYcMasahbKAkqgBzvZFvsfp+LRIkEJKJ5CGg6/ohPTZYGFw4TgEzrjuWc2h0eleNODcCwWa30fX&#10;Azz8Yf20RayVw4Jx1XTUMaWfz25UcQbA+eVv/HMOzl8/5Prirv2ApRBvgCxpkox1ogYFn/Szj0mt&#10;e17wySsrCiWccoe7Zq/bdpe8Esx3w8rGMZOZkc0BuB0iLazafCRpcl6wonu1xPGiHFL+ZRYrLTTK&#10;BOCzxFNGPPtb7r4W7yW/QsUg6xxsC2zlChHSjYpJXDfQ5/wD3JyapHPSgxZlf73Of1Z+b8B5Vu7k&#10;tFyHNKWm4yHHCiKxM90hCVAELoRpW0l3UFK97QPH5eB80E9+MzCgchqKCpQ4SV3AxdQ5dwX6sIb/&#10;HeBYrMCdwPCEde6RPe8l78te/4GvZ7/+/d+zsyLohAQN0AE9liir+hGRdB9w43e/Fdb4N7/5zZAf&#10;HpsnUJKMyHeywgFd4eI4XmoP+ZspKNAKaAj7oAQhqWNdC3I5SHGGIjhTm1SocraLMH+g73iiAhP1&#10;knhug4dkRlKColhYzs59TZDOlV/hBpynBdRm7TyBdLzkeS7pUnRZ20suXBxIB19Z5qS/9P1jcnD+&#10;/mHH5vK5ukuVrM62o0hwNFZLGkCHHG5OxZLSjOPPd7x79oYnbJc9/uV7ZK//4DezI/9wcvaLw4/I&#10;PhD68n/HLOSsyEJ3ZeTsnotgkb9EFjfgKkoQ+Ela/74ozij4QwQfMEeFyG1BG50CQZS5ApgscaC+&#10;WeR0Fu0nYvGHYVG3nRNHZkXwEWuZFSxtqnNAwTgH4EzORw+NxmCdA30yullOqN/ttW7AedZAbxqv&#10;R+pKyTK6gbTk8RLyAOnVetj9DvxVDs7veO/xefBJr0WQye67t/I5L3kg7qKHPj+UDnORLrMqHSiQ&#10;3vXRL86e9ML3Zk/fepfsU3e9e3ZNMfF+0Ea/DaqDAw7IAlefAfThkbQEYANnWe7k7pBFLzVqi+Rg&#10;RHPIJS183Lqxk/bzwZGvzjhXfCRx2jhrYeN01QCZte6Y6BQZ624TzwG6Y01vDTiv6U/ACK9fBrGy&#10;BtV0lMXlJZZ8XTYyf/2fFiCRe+Hlh47Q4kie0Jnu8JtUpmH97fmVw3JwPvSwP+Vcca/l4INbZaf2&#10;3rulhS7m4RirxVsj8KSv4wdgXhCUwJziBxWpPFXoPu12d8r+FHRHZU3ByJMsgZC80qxlAIwGcT9w&#10;1ICS4kMEn/NCj5DYie7jaJQJb0GL+9p2LJQV0MZHx2CKyihWREGHlCV7QPu+oZGnZR5Ybz3C53mx&#10;d9WA82LfgSk+vkgxL6wpsQTwrCpFPn1WzNMiHNf/vPKsMnl9TZ39nxb5hGVce28oOt67yy7Z+8NC&#10;/kFI7FZ1yyEc1tUxmzwye/Ez35K9+5Pfzf7yt+sT13cCOnyy3M6y04kIFL4tAx2dc1/gOGqwHWR/&#10;AagXRr/P9VN6KvVn5K2gvGC5ohSoOvDMb37zm3NOGTi7t/Jc4JyBtwxxwBuoVtIMoVVuA2cVdQKQ&#10;wzTOrouw6x+FU+/bERhziu8qmn3ivGWvk2S/l6pkil+b2qfegHPtrmpWLPcALSynEomW6stAWApK&#10;n1lipqasLFaxxQsvoY1otPSdv15MU2oAbZGd7KGRoe2XAfzL5R/uYCECA3mPD93oIdlrX75b9vXv&#10;HZGddMqpC4BW5CC9MwBW4QT9QZ1BSkffDLCnDpwBevC1y4JOuDL6aFW32UZpkDslAlReGaoJnK8k&#10;SGgNXPAuMTC+8Y1vnJe1ccQJFMERSy/aFTCDrmgDZ6ob9cTkhC4kx1qJi46qMOWCwQYISpD/jEGZ&#10;DnpRwNnsjadZmR2BUfJEqxYeFv1itAacF6PXZ+yYrCkvNZkUq8dUuZwk3SULkEBrVCXWSVNpSePl&#10;cBCuy6L+VYD2H8LCWxFVPSLrTUe648ob3zQ76L6PzvZ468eyI47+wzzYyscshJtcTsAJVYa6gmoE&#10;+r5Yd3AqAXo1SJ8dqpbLgj9eGZZnx9JUq0H6ykhU9edw6LGEgS71BZUEqVxyCLpf7hVqA2ia9XQF&#10;zDiPrrm+iwOEwKMIksnLZAHEaAZkXHPK0zzQKwJUAaoIVc5IfLlIyuC0IzQxC36tpaOXByZ4+zxA&#10;KjTXcXGtsu4x88s8Z6ScgnxEYgqgCot/MVoDzovR6zNyTA4cLxVtrSkya5k8Sh4H4blyOQA8jSOI&#10;99/U2W8WgRGAGDBzNqngAdyllRR+nOrIkYCdK7xX1YyILOtWleWSm94y+8FDnph945MHZH/9x8l5&#10;sVb1A2Wsk+iIXE6CJI5B/HOn0O5pBeqzYnC7OCij5RtumOc3uTaA5eoY6IqA/e9118v+FTUTURbu&#10;A78AxxzL2Wwn0Ra+d4+lEy1qmisf31BWZLe7Xc+BoW3gkAgrZlpBaud5QG4fFvZmcd9/HzK7OflD&#10;wmLPK77TvHM4yg0Sz1bIQ7Jsxx1bJdJe8IIskjxnoRPMQvvXSr4VTsUQR2fBkbSczN2KFtcpv8W5&#10;uQgFjRtwnhGgXIzLkCcBoHIuoTZQGhafffeUpzwl17PS0Xrx8dF4Zr9ZTJnlfvDi09LiPwEBoPYZ&#10;DcICf0G8gKw4CeSvDLBY9YNDskvuGYnpu+SSvvgWt84Oe+xzsn0+8PNwFMb0PwaJJJeTpe4Nb2iV&#10;q8I/TysQdzzvoDvOCEv4zLg/p4fleFEpeu+8W94u23fvbwUoL2+zhoGxWZD+B9ruRUeOufzAxTaZ&#10;at5VYOc+FRUjxXV8H9THFVHy6nxJ+mPda8yQOBTRWT53S6JVB1yHXcegE8/opNsaA8708OijUTVZ&#10;E6uSqskZ4zldExoPvKACfOFrQ6+MT0Zp8LZ7wXGa6sJxGMofLIcCfWxqp0QwCu8/zzwe2vRZRBpA&#10;lmgdOPDoi3YD8CzyV7xiq7CGf5u9eYcV2dVfPShb/t8PzVbeMKbJHV7Ay25yi+yErV6dnfirCFTB&#10;0QZIy7nxnvcsi6TvMwjMFc7FC6RpLfTPqhv+R/bRRzwvO+HEdtVFUmjo+7XDWvSXnM4g3LPhaiPS&#10;r+0+4MEVZIiIvxBLt+SSHSSAvaiYRf2d9R3P56TbGgPOZk8SoFW1eO/zoqEKIMu/owwSZZD/w9Hc&#10;tphdGURVa1KNIwH+auosn4EFJs239P2kb+wkjgecURCmvqxiagvUhiobQJBa4yvRiSRSHH/W9aIn&#10;Z6DghiSbYjkL4y2CM4BX/QKtISDBIHDCCX+NwqU7Bzd6dL6fPxx5ZfbJhwaHKMNdFwvrsnXunJ39&#10;pjdny479XR4FKDLw5Jjaz5zVXAHO5wa3XNZFX3Hjm2Uf3fGj2XXLo17g6qavlYkyqHLq+qsslFlL&#10;tzafjAgVEYAe0o4sRuIWLVFMZoUaEPGJzx3Wmh1ke8oWVvAd7pAFb9aiP/DJyoOpj4keiareIf7m&#10;IGnRJ7IrBnUXVsIkXqm2Y6wx4Iyq6pRrPGbcYfVloTZoPVth7OVBae4Nn0FxAfKct3wPofzJAZph&#10;EbP14FOzyImbRbat1v8W/gb+iFlsvPh4YTpYKovEOUtkc1xolqWgpARIjcNQ5Bfe2eJ/1jLQtShf&#10;ZF8s56c//em59U0jzfpOxUdPP30unIWnRYKfd4f1u0s4Dc8M0I8jmMYYfTlxOry4czeIKfN662fn&#10;77JrdkYAyZoAzK7x9JihXB4zmjINdOI662e/+uXv28DZIIuCojcWHaj2Hz20Rq+sGonERWlxH32W&#10;KyMPWAHGKiGsbpyIC6R3ppYRCdhVz151D3G/1B9RVTwSb2RhEWRh2reci1GGK0TaWXBlrdLsXnaW&#10;Fj+FisBeQlaYqFTWl9SjHIdUGYXzXUrv6cyBs8GZb8Isqri4Zyza8vdmK35j8bp/8rdQBYXEM0Ci&#10;5UwuL3KIo0nM5NL9DlwJh1NrFseqDlzK885HVZ/gTpfSLR/duaAjBBZoRWmcz6xpllixQCdqQySa&#10;l93is5JJ6eVNFhgQQGP4m/brGPrd/WHInXvu2ZHh7OCgUXaKiL9wFqYW05pfPudT2UW3vntnTjos&#10;7GviBT87Ko6sKQCNg76Os6wAenPx+fePeVoYGwFQ0cxqhGejkdZbb718gJS0X81AzQCK/1eP8PGh&#10;arBwBpNT+t791txzsyKL34Vqp//nA0+8qBGkclVUbflqWLG7xLlsH3zz68N59/T4/PJQSZxKWcEa&#10;TxyiKasFmMp85QU0GCyCs250b1HnPc0cOLNolavjxE1LGGv5QGv24nPxNxZ1GAi5M9jsRYEOVAVR&#10;AKojgtnComstISzI+WSArPqzQCkGG0ovZo4BFllYc1lEV7UsaCDtXHrUzJzEfZ76YxggJVSjekr9&#10;eemlq4KzPjacijvHbPnQmHlekhtEZiu/+XFMQyP1ZUa10MGSVgpqTQLoc4JSWBWOt2J/LA+d+D8/&#10;uGc2FwDHIZgnMYrQ6gdG+lbOW5ayWn7SdZq9mPlsHlKzTUKOh76SWvR+MdDRJvMRaGZLWwU9wP9A&#10;Gkelk4q2HnbYYW3PIssaqJtBobVUYzEgqLBtBpZKV039AzzABcwcOHuJDaxpkPWXcQeAAadZTfE3&#10;1hhaQyg/+gLIAlwzJhQUkAbEKCjfAel4nkIf29oOpUFTbxsADxzCIMxnVgZ8M6p4tps2ZA8wjtxD&#10;M9VkKLnXZ521Ku7rcaEaeUfMlD8WEtaL8/viHuXNTQiHZJiClSC9fKONRgbQpvUS+Vg4O8uL7ztH&#10;L/5z/FZ8HP/C3XfP5uiMCwPW1bdfO7vwyN/k0kbOW4ArmVH6i/NX0JVyg48AkLKwadE5DSXNR2Gh&#10;oDTUFEme7VnX1vdZ2L7IxHIzcwL8FkFLjiEYZeOgqPpO+j/kc7aUNp85cF5447PgJVvT4Sj0kOvQ&#10;y7MgtAb6AZCirdAiaCxWNKvYi272FHnMYwrXOoLvgC7qw2907UG/hoXQkl+GXDesupYzcZadgpN6&#10;mM1igbOZ7sJ7PBez32uCcj4oe9Ob3h9+qLPaLS43wDTHDirSlC6PkPJRWNASyXOSWmiIqUtETfpL&#10;By5BUBU4SyCUpv7jpllOD0vlCgmkSrOJKzd9cPajsDxYzVKKAkxA6X8OQYDLypVjA8fMcchCFtlJ&#10;hSM/Ch+BxgInkSTHo8YRwMJZzCFcBc7pfjomy5oFLRm/JEgNOE/qDVuE4zCcACZfhYUztswBA2cv&#10;PSuag49fiYMQrcGa5gAEwiwyVrEG4Fnh/AnefVQGq842aQH0nNZNG74H0gBrhmK2ou/LjW73xz8+&#10;NAbW5+UOyuREnF/PjXIDK4IlAPSZkUxpGHBU3foXMaX6SdAHgirkihAVCeA41zhQW1K+43OQS4tS&#10;TDTfePji96L2hjmfTtueGflOrosUomWAXsWD3aUBXYnyOQnvHQVcgbLisUC32KzH+sUzG5zcC3UC&#10;rd8NnKl6WOTytewYQSYNOA//3izZPbBoKSo4AlEdwFe1JNzw6qyT+bkncOZfQEfE7C7npVnQAJaz&#10;Ot6v3PpOyiD7Yx3L42JfrHLbJJWGv4KYOBqnwV+Rclz0upmpvH15Pd8Xw7Lr7K9O/gQzFPdFgjP0&#10;Eh+BvvaZ47bc7JPaQzWNjsVAIf0d77gAnC4IIBkEDFm+AmRM3b8QI7uwc4oHgTZ4W5GSQBpA2b/f&#10;fZcWFiYwEsCTvgP0QtkHOZ862/wrHuhyPo5V0Scrzzyr4yOA//1eTDG33XbbXN5IFw1IAXEZnDkI&#10;OYB3DxpFVfAjjzwyz99RBmf7lMnQ9VL7kF/SwqNJgDPAXlPbzNIaADNJ3YrBJ1QWYdTklnIC2sRl&#10;sox9lmBLVkqzNI7q8HXEdLmV0TI1Ch3OPj4QTmrqnpjJRVav9iViNOJhW9qPlwg9L88Xv/jFHNBS&#10;ZFjVWaeqGeXfTIG9YCkVpGKeNM6mulQdwNpf/1scx9TfC5y+M4UtFvBET/IFhEM/vxcA2v/SJ8Sm&#10;Oe3UqZkidywGyoJ2A0sW9KVh2dUBtvI6wPn7MQrjaznQWM4sZXQGqRlrE4dLDWFb3DMaQF9Sq/wu&#10;LHYgB+z873sqmG4c9SDnWd7mYh1boDdWhnPwxM/vn98Pqopy/xl80Q4GIPfWvZOfI6k00r3Q975z&#10;v1nOKBv7NDgZPNNz4BkAyCgMNIh9+k2Oj/8IRc1G4Q/wXNG+p2VB7cKl/WoNdXYzCc4sLZYu8KyK&#10;4gPQ+GPOPyAOlDnzvPyUACSYfgPeJJFAl3GQgoSURrNv4K9FhHK+PyAM2NNi+h3ZMeNhG+oejXVj&#10;L5woP/pWU0ppP3nMgYnfTFFNrwGHhWXHUkr/41FZqigE1ioLEujy0Hu5hGHTM5NhASnyLItjiELD&#10;XabvVMEoUhGcr+6Nv+ih5OTj0DUb8v3ADUCH2qAITleE4ypFEQ4CftQFOFjA6m+a0iuYarDiILRf&#10;jkPAzapEf+Bj8bLpfyBvoBwUnE8PzufcGCzOCa642/Wc6YEtBe586FHPyZ78P8/MnXjlAq/6Grga&#10;jNz3OjmXheADVhaz50gKWU5Eof2Ogbc2aIkQTU0/AuebRug2VYhaghYqDoPeArpq4IdgaW84c+Cc&#10;LOZ47nM+uFPzGyvZC46uoLjQojpPPm1mJeOOqTR8DsMypz+APokcsDAIaP4WaRIgwvHISSiQZbX8&#10;c0k+CaaVLBdVmyUxYv1y+Agu8RuLR2g2KZSqGcJ57xN8JcD1Hc2r5EXJUmId2Q9+UXSZREhq0bG4&#10;WOgpkQ6ribXkJWepA/hkYesos52knvHeoojSzEWiMSUIcfzW0/dF6sigaoDsGdRlelSwHK8R2RjA&#10;OQgwA1x9x3I2cLEC6YN979rxrpI/2TeQFn0HlABdspz1hf+pHgxkssX1ey5nBPhdJdpNPotYLo6O&#10;6rQPgTgrZV0r9MEXN3lC9sWDfhGzlbfPX49rSouAIJnrPAucnEUde/kBB8zAV1/QO+OmPTP/Gy8Y&#10;pyPQLmcoZK0byDx/ni0pTS0A/eaRa8OCIqozMCzJF66Pk5o5cAaUwLPKYi73ixdbNKkoUzVHtZhh&#10;5rp3dAXuOZ713OHn5bee6EGZDrsBLnAA4vjroA2XtFoDALNivTAsPdNrL58XKQWBeIEsAJR1x3ph&#10;AaXvWViAicWDJ7UPLxQ9rMgxocC4SlNSVqSp/puCJ2JZy0Lnfw4xLzM9rf7W19QvadDD3ZvR+D85&#10;YEV0AmnAbTBEd/jdujTtMevu2lZyKBSAaUVkMjs9NuoXEFERpvq4VRIyVq9ZROKYOfl8B6BRAcBZ&#10;HyX1hnp9+h7V4dhAPVXR7udczghH41Wl2cDKCFU+a7Ujsrwv13qtAIBCH/x4w02zHx35lxw4nQPa&#10;obiYOaGf3HMDtECiTpYslUcqvoDasI1nBu3BKWrbMnWCxjBrMzh4dvz1vz7yjKgveKcYUJS26khb&#10;9QGAS3nVmQPnpdzZS/HcTFM5av5faAdNM/1FRbCWizmZvVAA2bopq1zRuePFM20F6Mmjb0rKUrKw&#10;mvGYPP1AilMMjQLQfN4yBOV0sJ/4xN7hiL0kn5mYrSR/kMESxbE6kjjvymQhG2DRSrZBMZmtkDFW&#10;KTqK92CZiJaipCwsTTmRyc36AcVEYwAQwCt0HRjjY+0HMKF7OLpYw9YxyFWBsz6kgGCV9mM5nxnH&#10;vPrRj16o5Y6sb+fFQFF5PWHVXxX0QrEP/rjOBtnxfytEXHZ4aN1nA7qZFCcei9/g4tr8ZRnTRqNs&#10;qFQ0zj2/WdeMSg5wswn/JxmeZ4TihXKF1Y3usR4LnbXMcLhJVGYn0Zt1/rkB56WImBM6J8mGOLKA&#10;JSuHZeLhT152Eq/UcMaivkzZgbYpJ+slNeALWFhGaA7ljiRq59zxP+7ay4nTdlwvtzJIeFWfRZ7Z&#10;3ze+8fWY8n80LOtL8wA/1jEZI/kjcA4jtK0lDTkKwyyHkxA4A+lizp2qLr3W9ZXLPAXXeVlY/YNY&#10;0AkAOfRQOyxm3+lfGuj0O9BFE1jPd0XLGSABLtvU5ZxPD8nalapfd0ihenHQVJ0Gm8tkiisMUGev&#10;vW527im9wZnVCkgBsMGVOoM+GeUlgb8AFVJCFFnKBY2uAaruNbWHGZXPtjWAMQDSAogZCax2z15y&#10;8OqfO0d+DRz0rHPPDThPCAiX4mFYLbhmlgmr2YvAciYD8xIkPtBf1hxHVeIJlTBCUbCYvaisRS+Z&#10;/wGPz15AgI/u8IICZy+cEGFWt2PiZFEZQJsFxZL/5je/Hn6AD4Uf4LLcMUtdA2z5BuYj/6JD+Q18&#10;z8HrM+oJH81P4G/PBtnJa8rZ7HC1wamcttqB148VDXBdvyl72g7VwXIu7qcIvEVw9n2KNKx7XLTF&#10;yrXW6himflVYt50cgxfybBfA+crb3j676h+tfCl1W5JRGpwN4O6zgZfTj0Qw5U7xN9Un5AhFj5l1&#10;JKoD2KJSPDOoLlK6twVv5XnkZDYYsJY9o5yDPQsA1L2AJbpeA85L9MZM4rS8DMAA32kKvnOgH9CV&#10;IJ/21m/AlgVt6lrUDQNX1g6AZj2xkCgUWEv4ajSFnAtoEP8DLNYQntJ+bM8RyYoEXIDc8TQv6wEH&#10;fCWm9ruH5b0yTyjFD8CBi8PX4Co/gZB6+nKaczTIpz51VeiNu3iCyx0r9BAfUgLoVTF1PiW8xHUB&#10;Mq1n1mEaXwRfsw2zgk77QgXYph8ao7gvOTO6pUu9LsKgJT6qOv6/SYmKuZ5jJrFqwHwDBleOvCSb&#10;M1swWJUb57Eq354pA1fSu5tdkSEyDNBCwsL99T/jwPMKnFnmt40cIaifWW4NOM/y3e1xbdQCZHFe&#10;CODBqqUsAJwyjaEugAZlQeIEi7tMAC0CjnXDqrYeixxIe/l8tpBKsZwAM/BFZZDOsaKpNViLRc89&#10;kHv967cLK1i9vxalETEeeXIqAUAcv1Q1nH+CUcggJTx6xCO+F0Ddzpf3vMW0kTSPJYA+vwsd0C9o&#10;D7x+DFgkb5x9nazffweAdcuPLNnR2TFwLjiH6PPLRPcVeXd9gB8aoAFXjlC0TKfGecoq5iz1zHH6&#10;4ZjLaUXTLKusBvHMsaapNgTDzHJrwHmW726Pa2OxsERSNJ8HvzgFTfkUqgqypl1b336qJFG9IgBt&#10;kzzu+OFiDhLfGxje8Y53hbLhtFxDznLm80JZ0JDjlosZ/yg1DjzwL+Fo3CmfLqfrAho9s5uJeJGw&#10;v5gQKHjTgUG1Iul9v/s6I8Dr6oiUmwtrdi4s+VVRkeO6yLN8VUgUrwxp2dVRIuzayKy3qkt18nQ9&#10;54WcrXz8s6klSvX1VkqEX0fqVPFs6W9WLnVFVaPQMMMyU+AI5iw0MJPGMRDSs+CZYnWznKsKBfNZ&#10;4LaVSAP2s9oacJ7VOztF14Uv5sgjfcMbk8S1wLqleX3ve3cK6+qMnHtmJBJZCI+HAfKlFJt6sh/4&#10;wI/zFJam2QcGNUEtAgjItMj1WO+VfGVJvQEM+1Vu9AvA3da/UKRNlzqJHa3lW91qQYKnqyM73L/C&#10;yXgmC3x1xe6rSmWlVobV/LddopMHaO4VWkZAEQA2U7Lo7zQwmkGZEWnOIQErsKVkKRoG5ISc1QbW&#10;cjM722yzzfLMdfwZs9oacJ7VOztF10VPTqvMN0X+RhYnP1Erj/qqsKB/E4C8U1AXy/L8KEK3acgp&#10;OejJy6qMs85algMyxcCGkc+ZNhf1ImqR7haA0GED69QAxIVE7EUwDLA6t6CyGCXw1tnXpWWpX93S&#10;THHdeamo8vohq1sRie2vCOer4BTWeHGdv9xh/ez7P4ronQGamQrnsr6m0uEQtsiRIXBllLI3+1JE&#10;GLVBXz6rrQHnWb2zfV5XqjiCC0x5FdI0E4hxzBST9RQ/c+rQteKpSefIyKgV0BrFCilVpxSb5Xxy&#10;5HbPA08AtLQXlGGpUC6APvDA38TL/o6Q8p2eF0wQySkJEiBHGZcb5xFaBAeKPhGFd/+oBMKxxHoj&#10;9aMW8JK7Fpz5HpQFJd75olAO1AHScaxzqaQudQHZegYW9fFCwreqJJGrs5+PvORt2SlnthLm99Pc&#10;Y0FF+lZf44tTLgylx5S8YjWXm/tKz+x58dyQDyb1T7cAE9a4qFOWM+Cf1daA86ze2ZrX5QXh9aZv&#10;5mC5R1hWvOHCr3nUTVVRA0Kx5YMgabK+QBOfqTVYoywYidWpNEidACGlhv3I3WH/8hwXGwojqMcc&#10;nCWKk1yK8AB14Z1jJafGyH3GM46MkO+3xvHPzeVy1qlDj6IwgC8gKDqenI9rsZhW+/3S4HCLQHZx&#10;kNycleMA3177XADOAbyrwoF7La45IgGviRlA6CBbce6qEYvQCV0h8Non+vyau961PriHcmbQUFZA&#10;KlikUyHYpPZJlVLSPSWhJLejdfbsoCpY254VAS5JvVN+lNFSAJ9VLqhlVlsDzrN6Z2teF05P+DZZ&#10;nCABLwtr02cg7S9wprwQtkuHivMDWCIFTTF531k/ZFQAXfSbvBmCTziIHh0AJ3y7mNzG6dEnSygF&#10;aIEs44rVTJUhMjDl0UZbyH2y0UZXBei/Ns7pFwu45m6Xi9sk4WPN9WwlKmFlpNE8Y3Wqz15gOurf&#10;F4CzGoCyPvVoAItu/Mr4e/WH9siWP37LyhSp84NQlIQaVKHhVICzQbhcgiqdphkUC9ozVARo4AyM&#10;qTvMZIC0GZpniCVelT/DsejChf4D8VluDTjP8t2tcW3AGSCzgHnQWSPyPtA74w5pl/G1HGoi3lhI&#10;CoACdLpo1qdAA4CO01UzTm05sjzADZDJ9YrAGLLoHGxVn2ERS2AUhnhOT4j0U42efA6vzCdGiqu4&#10;8oteNBfgfVoEKbw9t3TrNjprOT8WVIGu2oGikSVp2QVxIqMG3jr7GxSc8efySKNy8pbSK8q3ajRU&#10;wTpdIyoE4V+M7qnbsavXA5hyUaOIAG5VQ3cAaAN3ehY8H7TuVBcp+xwnLieffVU1z6v7eaPgzw24&#10;s9wacJ7lu1vj2gAWrhj4ShavsCcriHMHYKeCn35nBdM8y48hAkyUF56R5eyFEmloPZ+9OHhf26M5&#10;6FVZ4Ked9s8ISFkZA0KLL5bMSDVt9AYO2bstLoQTXnSgWo3AOiU1AgSmuzTS+PFujUqAhhal0THx&#10;fnkHrOugdtokdWH5L4sQ6TqAWl6nihJx/uiiFAnoc1qKwStlcF4ZJbaWr85T0e269RGlA2pgQQPC&#10;pikKrZqiSL2ow4dsQBmg4oCrFBZ271kT7MSCxkvbhrXMKBAVKAmWfCP2AexTA+I4aQMOQ0BtwbtF&#10;kir7muXWgPMs390+rw3nKoQ7OQQBKu0zUAW66Axcs0KgIv5w0Bw4pqAAWRpJlrUwbzkUyuAs6GWb&#10;bV4dfOEHAxf+Edtem2eTYx2zokX6laVxnS5B9QxOyKoGnFhgzuUhoVqQUKl2I7ZGfhez1YUq4KRS&#10;+HUdoBYdl5LSF9c3yJmdACV0jwhNAyEOv1j9hDOy7Mi7Lqzeqyui7orXx0oV5WmwLTcDVrmogf5y&#10;b5WVshg0aJF9dt5JaQFQU45n26TnIx3D/cbfo7g6NdfoGUv5VQziiW9Gf1F9eJaAMzB3fJ9pnvUl&#10;lc0N4t6YpXUreVX7fi/hFRtwXsI3ZxKn5gXA4bFwUQUAF/D5HlUBQLzoAJd1h/YAwqaWEuUDchyh&#10;iMCUd1fODKkeWVBFy9kLfdhhZ4Xl872gPbbO+cXf//7YAIZVeRY51Wnk4UZ7DNMAEBAAEgCm7wQ5&#10;4sBLwRn/DsCuA8jFdeSaAEQpFWj6DVdvtmKgYxEKXxegYQFOab2zQuO9vGTFA+trI9tfzgd1aMCV&#10;FQoANaBq4JWgSJ+wVs14DFpyogBf/gL3DQVFCYFu8Nn9ViXH8+B800Cnj93jYvIrx0p1Ezudm0Eo&#10;VT5Bl/F1OBczBs8dThr/LH0AR6LB1XMoRYBzsH8pQ1nPwuJnuTXgPMt3t8a1sbI4ZYCEUFqWEQeO&#10;l04OBNyzBTgDYlTGTgFU7wyL55PBOV8TQPCueLGPDD7zyuB1Lw+O2nJ1AIuwvksC3D8SeZ0vx3cG&#10;GJyy5yHZR591RHbRuefnEjahuD//udJHq/LQ7I99bGWAwiERGXZ9ZYwal9G2imti2QPBgawr8eEl&#10;nbDIvNNX51vuBtKAGPCy8liA6JdU1gkIGyxM/80+gJIByoBoff2MJy7u/9ywrAXDlFObBrfUUarC&#10;6mVZAmTNfZSe9cGR5Jo2GF97qwhU4bQFyCxpz4DBAR9s4OVr8D1qhGPXwMzCpcBxjWZSQNz/ovlS&#10;I6vsFCFoHfcDCKPN3HvBQqkYg8HbYO435+x4rOYiTSJDHUpNpRRpbWe5NeA8C3c3Xvh441thdqay&#10;5A/FRQ4CJciLS4T/humbXRLZvU5df/3svEhSdGJ47S9dZ53s0rBMzg1+8+KQbs2tu262MoIVVkit&#10;GS+2cN9VUT4ohRRHLaFsRbzsq/xuCe1p2xIv0SpOJ/rhWOb8/x//mV0S0/PL45zPjXN/3/veG573&#10;V8dL+bfgHi8Nq/rwsKTfELTFPwcKXsBlUpoAwoGbCJdiQEp8rhOQwvIlKWNhAmlaahai/2m/gZxB&#10;iQWbEvwAa0DNquQ0K4P/vwK0V8X9WADQcY15opFSc/0GU7SOxhqlWGEd498BqDzMjgmQDcj8Aixk&#10;wGlmxMqmb7cPodUsV0COwrKOGRXAF3pdlEgCV8fmt2DBd9IrF0PrcdCUF4CYNWwfFBwGtXJaANYz&#10;VchdQyYowEifzmprwHkW7qy8mf0EKyyVdQPw5kLdcX68iMcf/vOYim8XzsX3Bcf908gN/OyI8Nsi&#10;V4SQ8xUXdEG3xjrjPAKSvfJ7dNrPnDDjSBhU7NfLIx1mXWoDMAFgAG3qXnT0AWdTdlN3lrPZCCWM&#10;9Vi7C44RU/4LglKYu8UtFt5nPFCpoSmAJ4s8NdQUyxnA0qVT2/ibMgSyRqlzDGobbLBBTln5zEHM&#10;qSqcet0YqG1vAHJt8lugssr0gnwYABRA1yknZbbAitdXBgMyQINHp7wZrHtlq24cxoD+m9XWgPMs&#10;3FnetLBepxKgDRSs6QDpiz++V/bz7x0UgLxTWL0nBSAfnvOPpr5p4UAyDS5XfC7fxjQ9BnoDNY7B&#10;AKtinyr5dPrqBPndQBoQywmCKuLgA2RFuoKlbEEH4FM5BQ1C1ktFYBfsPyzui5XVKufaiMCNcjNj&#10;wBcXkwbRp5NA8g/oP9Yt6iM5/FjOHLbAmoVtkPDZ+ixnzk1pXVndwFk0H/AF+j6Xm/3aJyqsV2Md&#10;o1Dw2Phxlr7/OyXcaoX0H5XdIgYrgVPl4JZex5uW3xtwnpY71e085c1cquC8utBoKjjaNZFPXMPK&#10;+z8guzakVHPhTDT19cLiHNMi2g+wiDrs1mxrysvy60cT3bZPMrOS5vn8sHq7ATMQIwUzJScLA9RA&#10;LxV/BWyAGccMuHHj1qWIYe36zjbWKy4nB/1weYBpeQC+NizXsnQNIOLbAZfSYsAMOANsHDgdOgoF&#10;2CZwBtwoDqAInHHOgBKNgXM2A8EFA2N9y8nK6Qgk/ZakdCnQyMzB8eqA8yCvIEemnM5rRZEBtEq3&#10;cO9B9r8UtmnAeSnchWHPQczzXe7SCi5Yb70sE4JcXBTxlGuzuMS0Nk9SUVxkrJfurbhI/RbT77Yl&#10;ACqXVhQXAwQNLu1xWuT1pCogv1i9nPKjk7Lv3GvnbNU663a39O9972yFKWuF5cUqZVF3al5UGmhT&#10;bgDFETdQky7vdrdrO08197qBM8vXsVMJqrQuoDZIAC20jPXI/aznN1y0z3JQoAmAJ7rD8qGgLo4O&#10;p2oZmP8djsJXxPmwbMsNeKIj0AQkh6xbIfjoAOAMjJWVAqYGQM41tAYlBdkaLbsEUagP4JcAHk+t&#10;GRA4kP3mnIG09YG5WYsBZpzgbDAwWHBuui4Dyay1Bpxn4Y5Kq6jQnqUixeJSuUSnJomYoJLlp56R&#10;hRYrCyKzM0izug0sJZAGOqbUnRprUUAMrbVp+MAZ0QLk58I5VgTF5fe6V6ZmX13ueZD1ADi+FYhb&#10;/hlAnTtci1Z8APPl4TwklytLBf3PCWmGoa+Arz5AU6Q0nrZDe6SoSRau33wvN0f6TP+cUn5yHCb1&#10;iwHQLMbAwjEnp4pBxSyAkoPT0ABQBM1iEqx+Ld2qBFqse8eWZ6NWaP5SeRFqnkcDzjU7qllt+B6Q&#10;z36//VqGueCTq64MXvfUSMgcFlieTa2To5LSI1QlQdDmMd5UBORanFTFl9xn0136W5nnAFK3QgF1&#10;rmhOXHkxICVmJyqTFEGXTpxFmYI3WJM4W9xvuUgrRQQevAza1kVjsEIpNljVueY5AEh+j7a+QWFJ&#10;bi1zVKkBUrQJYMbL1wpZr9hHXfDU38KvAbNj6Xf3RiQfaSDHJ1oHWFOupCg/v6cKKAYTEjncMXAH&#10;tP73vX3ah/UtaBnHNFBwNqJgUBtkiz0LKtS54UtonQacl9DNWBNOhfIrMCOvaqJCErXbqpUB0gIm&#10;xHKvvXbnBPNAKZxZMiRxtglQQBUAEhYasJboHUUwsiZEuFhjLyRtZweNUARXul+qAeHEFBfkZfTB&#10;tMxlegO3zJovb09GJmBF5CDKxt+9g844K+id8qB15sMf0zHkGqDJa6IP6gKs9VjMBgPXIpSa0sX/&#10;6JduQTwoHLroYnNtuHODo8FJf5jNsObRK9Qq6BIDECBGqXAeolzuEIO08/c/ZyTrnB5aigD0Bcld&#10;CpKhg1bB+6Yh5wTQ1B6z1BpwnqW7OUXXgiIUiCd3TVuiNSBNo92N7ohp7GWxHs4TP0r1gN/0QndK&#10;Mzlw1yiDVErAf0447hK4AkFWMqsQMAMlIMQpaNoN7IoFXvHfnGq2R11wwjln1mDSRrP8RcL9McCJ&#10;LrwIzmffau1sx52C8+/Q0A76hSVfV0ZodmFgwNG/5CUvyaV0+GcFCwBvVZHWdHjgrNZkp8aSBsLW&#10;I8+jjZb3g0MX6OOO3T+DG6elBEgsf/9TsfgduANq5yToJSld0Fb2bZAW0o2nn6XWgPMs3c0puxap&#10;eANP86RGC5pK3CEvyx2dVXRHWMiXx4ZA8TbBv9LJdgt6GLhrwrk1V3IK/jYcp+gHAMu6pGYAuqbx&#10;gBr4kMj5bD2WMgCyfhGcASi1BnAG5Bxcpuem/v7+X2h9y9f+6Qc9NdvqnV/uejk4Y7QGOqBuY6EC&#10;R5QEyxQo446TGqPTfnqBM2rFuegTAGtWQKkCZFET6A6SPjOe/w7/AqsZ2OoDahK8uMGGo9LvANrA&#10;5bzIKwG4JEgiBou67rrXvZTXa8B5Kd+dGTo3dEYxm6RirKplB64tKDM1f9m0xooCUoyoi1cEaRFz&#10;QVyznO4cPDCraSycIxM/LPXisY8IjhWPCmwBKw2zJEMsYosBA9iQz7E6TeWrwBl4JnAm+0PVAHOU&#10;hr/fj8i5q2PKXjz2P2935+zFO3a2nFPfAX7KiboNoOOOWazoAyoRSg/n0q3h10UUdmooE+u4PomN&#10;AC9qhwwPOOs/FrDzNSg4B2oStIpgFOdFAy5gx3r6luQQheX6UCIqojjnkdJZdTtujOs14DzGzm12&#10;3eoBGSrVCRRdLsUwYLYQXOCfe6YSBtLke6Up/ooIXLk6nIMAEfcIMEfeSExiOl4EyL/EsViMwBlt&#10;AXxZx2gNFAbwwCEDJYDhNxae9YE0y89nIdIJnEXUAXNUB0AE6vtGh/0juNniseducMPsgKe9PFu+&#10;IlJ/VrSUyIrVy/qs26gzzD5wwJQw+tJ5C6Pu1pwvC5Z8rlNjMeOczWz0hz4C6MBZP8jrwXfg+uUD&#10;5xQ04LGiqUXQGKR9akLKPQ7o9S1wdmyJ92cNmPVlA851n95mvYF7IGb+4WRqiTLCrxNWbhYvaBYA&#10;lOXZ6CppjfLRSD2UUipRHOd5yWNKDhilq6ysqj3wma/eUE6SwnHPuctds+OCW06WM4CSsS1lWENd&#10;oDT8z7IH3jhdDitgxyr12TQ8gTMwole2LzmzgTO65I8B4OW8GlfeZb1s+VkLwRAwU4JQNbB6cdcG&#10;D4453DZVic9poVVOTkPgLKSbYoI2HPihH3pZzo6JgnFd9oXzTvs3kwG6ZhGpmC4e3Lr8AzhnljPJ&#10;nYEKD71+5HkBuCxngwVwdp7uKwWHhUqD0zJFjZLSFaMhh73dS2X7BpyXyp2Y4fNg+NI2y81Eii3w&#10;js8P3yz/kliPWo1zrljFIwDzulBwHB2WJgCU3jKlyay1v7orBWfaptgIC/6MD3xw3ikIACk1ACyH&#10;IB4a6OBb/cZqJI9jNfvLik6fEz2SHIzUEfhnlmD67lIBN8VBiYNSEuxSM9VHAQBCoEmDDKjxuxIe&#10;4ZN9tqAV/Jb0wRxvjsuaxQs7L5ZuN2dgOjx+HYhz/lFV2D/O2iCUZg9pXeDs+g0iPgNbn4G6c0if&#10;Abx8KlUadesZAM1eHEukIFqrrjql7m1f7PUacF7sO7CGHD8MsrDIWlWzNdke/a8+aW1whvIqZJRC&#10;1ZcFH/3ZsMYAybC65srboTBtKenQVWvfMTv52N8v0CuX9cuj+J+uemVkC2wD6HCChTet7XQ5JMvp&#10;OlPEoqxynG8AzSLKEgdcVrcAOOulpPp1Hk9WK4pB8iTaZfvnAJQkaVzh284LuNM93ywyJTr2IJru&#10;Ote3WOs04LxYPb8GHRem4pVxzjJxhnEZfGYrGCX8Pf0VfVYPr4LeuDxyaFwVVudYmgtgvZaSDp32&#10;1Gdlp55yvYU7CiDutI+LlCgvJz1ShiosZKAEINEhdUPVDWJUFCz4YQc0Vj4tMjlgsl5dxzjDt9N9&#10;5jCUbQ810oDzWJ7+Zqez2gOKtsrwKb2FUnVqBeKfpWgYONJcLavb334B/7xK7hCmOTDlcVQEVmAC&#10;ryPT3feDtgh9LtcWXH7jm2S/3bN7IqRRAfaZAXzL73nP9muO6fx1EcXDAYljpq/uB6BEJbJulZsa&#10;tLFeBZWUNcYoEeqKUVjOAJ8ln/wJaA10DMpDoqYGnAe9e812a2wPeOcBsdqAciKhLxi+qmlHLEJw&#10;lEN0TTiryqWk8mm/MHAmeYBOFsUD8u/kpYjAipj7tuLHeSJ7SkQqzo25X7ae737v7Jhf/mYi9MYF&#10;QrZLlM7hkWOa/IzzsV8pIW5alB01xKCOVE5GHDXapNiAs0RIvpfTg2N0UKcdx6GISxy54xmIqDbw&#10;61QiKZFTPwPTEE/exDZtaI2JdfXsHAiuMVB7ccUksiGgiGrLWXjWWzwzpQauWW3WgS3nFuHYAtqo&#10;ztJXHmvgSjMdSoCQAvR3U5xwAE6btC329+Onb5X99e/X1/4blbVc3o9c0sujSk3x+P8I3TDwG4Sa&#10;YPVSZwjyYHUP0oAuqZxzLTZALBwbtYEHp0NmpdeJ4GQpA2HnhKaR/Inczv+scZGM1B2oDIqX+9//&#10;/g2tMcjNa7aZvR4AyvHO5YqLiipJOXtAWOF3umYpM6QiZkUD5oi4znnnoZsDhYxrQYBK3UovomD6&#10;pTpcWCkR0aU3vUX2+ffuG8CzbOwW9PmP3bINnFXjHmgWEJ0vHwmJHyVHHVVGp/ulSAC+uxwuzrHo&#10;ewE1pHqcdqIQe6kqKDxYxUDdYvBQoRyFwTpO25spUIWIDiTNayznod+oZgfT3AOwTFUsVnFy8BWv&#10;x+/CsmmaWdeMTXVG4/3McRCYh4Q1T3g0kmanwgwhftlh1gukw+LKifB+muOhF0oBMUetd7/soB/8&#10;39jB+a+vD8qmeF0iCA0YAzScs8AOkrthmnzRAl5IBrs1cke5UFJ+6E7rilJUPZ28DhADd3rncjNb&#10;kJVuvchh3qsyzjDXt1jbNrTGYvX8lB5XtJ+McjGrzKlbBUmKwWEAOWabeVIj1rH1J9KEWRNSp1wc&#10;Cs0qKKAAKG+kE41IsgWpN/Er/TbHMhgUQFLk3q8e/NjsuGOOHytAf3vPKEBQ1jwj8Qdo9NhoAlrj&#10;YRoAFRAiaKZbw2sLHpFQSXBKVWIm6wiYkY+bbrtbS+CslmGTz3mYO9hsO/U9wGhk9SrqLJWw/wkh&#10;WMkKnvhfhk1sgaIqxBMf//iK4DWHUEn02WurTH3DVJ8LLnSlqMLVbSVPpJe9zFGLiBmkGXlKeS8A&#10;9IkPeUT284O+0xZEMkoOeu8v/jD79y1u2w7Q4RQcpAHnF0YlnDpFWLvtH8hyCvYCZ/uwLsmd7Hdo&#10;FdREoikoMtAeKA0g3iskO4HzxhtvPJTiZJC+m8Q2jeU8iV6ekWOYWZLW4pFTA8gRWJYLJFjJjDCG&#10;Jf/Shz60Kjzpnwkr6a89ecZRdZFk9qbFKYEQB5Tpuwi2S8nhylnuQgEwcDMKlegNVu1pEU78swD9&#10;YpTfKAD67yeenO392t2yi25WSgIlMVNhIKp7PaMAZ+AqVF3/ckzWaUCZQgRfLI9HUnGgLvDSaA/3&#10;rFdL4HyvqE6D35611oDzrN3RMV0PS1n1Eg49RmgRnOmYsQZyaCgcQlqsHBXA/s1vjgsr6B15aO8k&#10;GnCWXpJlRiaWchQL880txChr1EYLGG0GbQh004iK4rpnB4VyeEjvOlbTDnVDP4B96smnZEe+6Z3Z&#10;pTcvATOKIwJwFgucTzjhhDx7XB0wLXazeyGSUMi9gVTou0VSI8ExPveKUgTOEihJtk9q1zgEB32Q&#10;m+2mtgdYx3TKRfoiXQygJpPj9GMt0zQDZbLi8P/kFrOEPk+O3MQstXE2LzynkyREJFb+ciz5bLp8&#10;RES+rFJppcjZClkcpnEokqVUAPR5kcTnH9Ex/YBw5boBzOds99pM0MsC2eBN4rvI1zFIG4XlzGJV&#10;P1AWvn4bcHV/8NWbbbZZnpHOrEcI+IOiLBnw7taAsQAY1VOkIpU0apZaYznP0t0c07WYMZvBK7Bd&#10;bvEeRS7jllMQOIv74BA85JDrFV6mq7hNADlO68bLKXG7F55ELAFz+nx4mPPlDG95HPmwzbQijpkB&#10;ypJC5JoA6LPDUTYoQJ8RSoqrnvikai23ajGcAAM21i4dMpnbIDpph8UhS3ykj4stFYAVIVgMjhHV&#10;57u0cOTJzCeNqEGcc08VGQBNRtcrehFFIkfIDUOpI9FS3eovA3bZRDdrwHmi3T2dB2MVy3dfVl4w&#10;GqX7jXcrwKflAJSjmX+qFDCWp8h8YEy/ZSRjbfXSug7SUwIXpJ00NVZrDrUh7aTPwONqTryyQ9DF&#10;japJWp2iEotFYSNJ0bkxsvUL0OcE8F6r+niVJDAsxSwohWEaoBTkYVYjI90gTYAIyxfAk775n8MP&#10;b6zf6Y99Tm33qIuIBqHYsFCLkOEl2ZzsfiqeAGjFCCTXr5LRpf0ZVJT3Ug0H99xLzjfINS7WNg04&#10;L1bPT8lxw8jJATjy47Q1+mX570Nmmlc4SRK6yCOfUyDl6Gj5EORf2CqQW55h1tKo5U94bRymF1vl&#10;DDwzq8pnDqhjWXdl63ZAUKq8fS5a8pAAijKgrrjrXbOzVueA7gnS4cQ8L/pnhcxzVcAc4BZoOJIn&#10;SK5kQSSon0FCuHHDrG9NEiLZ6fDAQsqlHZXC1b1PTapSEYXuiUUAzFOf+tR5xQjLVzImFAe5Havc&#10;rAsAO9eqJoRbBOItInOgNKOz0hpwnpU7OabrkH9Z+LVyfqFOm5fPhVEUxThbmmeCBwtHIHwyy69q&#10;rBwWEvrh/bFTjp9B8y2U9w8AVLu2T/tmobHMgITPlp9E1Myc8lZFwBNJM8qGoMf/RFKiMrBesjrM&#10;uSs4R06KC+Ma5kopSvN94bXxSwMoM7pdonvCmu2Hs6VBlrtZvouUCQ99wYknko9FLOoQoBblcmY2&#10;FBoi/ixSfkryX5TzpZzPSn9xOKrqYtZl/aoZF6pMnuxbRVi+fNCz0hpwnpU7OcbrANDwBrUhniN8&#10;NTkoq2Yi5aeAlEgP3LkWYIdzkx+BntWUeNiGexQtVpRz4TCBx3wzctzjHu2gGdb1WBoyvuQkvDSA&#10;qSswh8V8sU6ukOetWmutbC6cZR1HviEuAnjqO1plgNrLgkaHGASlCQXSwNTgyAqW7+K5z31uHrWn&#10;GKv/XxEl1lMZKzyyPBlmUCxiahq/S25UbPbJWgbM5JDuJcdjObkTYBa0IvlRYzkP8RA0m05vDzAI&#10;iS0kdoNn/UY9V125FxBAe9GHBWgvKedR0SHE24/OaGulxEUhExjPTaHTLVroAbjnxzS+GzifExzr&#10;yrKaJPax/O53z1YC+37zgNS8MtaoBEhCoAElBYTBrqoBZjUbURJFQNX/AJi2W/UXXL+6iP4Hrixo&#10;1873oFYg6oPF7P4oEsBqL1vFZlqej0dFCkOVyQF78f5aH3UCmOXXkACJpT0rrbGcZ+VOTuA6YEPg&#10;R14HcFQ44QXk+EFFjJKD9uKyskzZ25rsS0XQlBda0ulRNyqQYnh3OCI5+DqB8+kBaFeXCsna/vLg&#10;jq7FJ02gAViUBF44OfGK6hr9qfiqfBzdNMiAGA8NpIuNs85MSSIj4M0/4PM7QooIhKsoi/R8CHIp&#10;U2B+41cAzPe+973zEmGNWmMCD0pziKXZA8K1w1eTR0KPqplGmwJzFBWdR/3u38uK1mDBscZNiReA&#10;M89mEZyjxFHOz4y6qb9VVGxEqs/Tw5ruBM4XqglYStx0bfCsV5dlL6M+z9L+ACt6A40gHJslbQYC&#10;pDnqFFNl/XZT2wBx25UDj2xjPxbpPxXkBabFTHNVl5e2K/9mW+B8t3CcKrs1DgXQmLu76+4by3kx&#10;e38Kj212HTRh6FRHd/KUAqamPP/DWD4kV2RdLLKvheVqOi3ZOycRLz5d71xMs8t0Qx4tM+pWSox0&#10;eVibnYD5rIhqXBmcctt5UXwsgnMLwDlPiYdQCaxdli2JG0B9XFj3vaI97cMg2UldoasNyMPOlAzC&#10;LHADBot/1loDzrN2R0d4PWXqQvRz4GhGLjeqhpM0tT0q9HfDWD6A4FtxYjz6wNnUnKYa8NPxckJR&#10;CVwn+YdqKUXr+eUvHx1Po2MisCIrge3FoV44I5xtZYA+LeoeXil7XjnTHEdmJ9nLqDq/y34EichW&#10;554Y4AC0AB8qDPx0r5YsZMElIhGL1jEgRY/gm1VMwTmzot0rg6p7idtGdRSrb9PHe05Ss4+bhDRS&#10;4MqoVD+9rmuSvzfgPMnenqJjkZSqBFX0r6A+FRAZpZLrwAMPzB09/ZZYKnel7Xn3aXaBsenuT4Pj&#10;JaFTwknODTKu63gyo0JHGxhKWK8u4aga6Uo5Y13QJyvjONeERX15BMec+573Zge962PZ1561Tbby&#10;RpHetAjOkWUtB/gl1PSvmY2BtFeSIbOfpDMXUMKh536odeg3wUKUF0pNfSUessc+9rF5+LfQbRa6&#10;Y9FHu4+sY9SUwQKtokRVelY+G4UWKDQA+wL6agn13aCn0oDzoD03w9tRNUkRHA75XFYrsRHqUwHo&#10;CP4amTNQF9K30rPiOEfR8KM4SMmPSKw4GoECcBaxlk+1eTXLcjWc76hayRnYqYyWFKNz5SAT9Q5D&#10;5bAUGwA0I3n2s5/dNdwboH4/tJesYDMW/e4zS5jVLYqQlA5tYnCWic79QaGgnoAvzfq6EZ6+R0RA&#10;4bjRF/JvsJJTnmdgfvtw6LLOZ7E14DyLd3XAa0JjMCxVfhL9B6Qpwt797rl4IY8Ly/NLgRs/G4oX&#10;Lp+aF5ku1ks6bDNd9lJLgmPKyyqrBGeEeTks+gEPGF1lABVBKqIE69Q6XBUSs0HLTg3bf722R3FQ&#10;YKA3ivRCeTt00mujYCRAlcBok1Cc0DSjlSgqZKFTESVlnwO6Lw9qSbj9E57whNxK5oy0HZ7bgEtq&#10;h7biU0hVtx0DOIsknMXWgPMs3tUBrkl8BoONGoPFLAc9YQM11EknzUWGtyMj8OTd2QMCxKRnNMUd&#10;hiNOpyiyy/S2V2L1XpdEcys83MtMriVqjQUGAFKms20j3+m8k0ql2TLPG6AykmaUM9hsvnmWrbNO&#10;fwVoY9BYIRZ+iTYSOvwziohTLy2+T7I739FCW9AgQPSHkRHQPXGfaJFZ0/ZjABVi/+1vfzt34CoK&#10;S68OhO8UChfbSIJkkDWAvzWmcgZhYeJShcpI14DzEn1YmtMaTQ/IzijVp+yX8gOxnCVak6c53pUc&#10;iIEd0b+wXeoKCW6GBWiOHJFlw9aAI6NjXZl6e4GTJS6gQgg3lYHznue2AwgyXHMRoIPjHKkTDjlP&#10;RSCXtdh2vFBQAnm5LDk+KtKMOp8VUUB2ubR+oxKTj+YRmd8LKgpHrJp2WgywEk7hlAGuhaOPPhk4&#10;s5jx0EAarSG0Xo4VoIwmQXHgoSXud49QUvJlAGL7VOWbT8E2fBQ3Cw5fuLZMdL0iGkd8+RPbXWM5&#10;T6yrl+6BUBlSTADk8MPMA7Q6gPFeLfBN8eKzejbddNMcrIdtXmTpRIetZZfOg6WMw9RYaqgTioMF&#10;5ZhUDihbz5PKCRwOvznaXHpoWusy9xxBK6tY96P0vg57owrb69czozaZhYMQN0zJQbLI8k2h12ZY&#10;HH6KyNrGPTaIiubDQ+OmOfn4HdAgZj5mNwZtgJ8y0tG/c+4aeAW4yEJHmTOLjsDUzQ04j/CBncZd&#10;oTNwzMA5ZqM5z8xiZuSFMROVPKoNuGQ9sWREkw1jQeMQJd5hHY2isaJr6aVxleUsdSqbTLKRy5HF&#10;iFQsA7QitaYuHbKxTfI0ex1LnwPq5NwFsrTOng3WbVF+J3sdOgtYW49DT6g3K1mxBEDsN589Z2gN&#10;IC8/N/C3rcyDRZldr/Obxt8bcJ7GuzbCc4YN8rUzIkOFlifND99N5D/OIgdC9wMBZGWYBCxwEA2a&#10;SJ+lZJrLWz/oPpwLiy1ZcqRY6TPLjiW2YN8uHi9cBEU1BictY0uVcu95z4UALWrQ6DklTb9LNpV4&#10;YPelauBO33X663L9RpmxQZTVMUv7QChq0v6GMQampCuzBpyn5U6N8TxhFJkvDADQZLrAuU7QFQuV&#10;041TR8TXIC+NbWRDM13lqR+k4R3JtkyFOZU4LoWE40TlC/a3MopM0cMiOAePmWsHF6OpWBB1D8th&#10;3HnS7ClqFDM0yKOwbDkEbxTcvOeLPnqQ52uKuq7tVBtwntY7N4bzlhNd3nTJ9fvJBQRQKSVMX72Y&#10;p59+et9lj4ArlQUtLMBPDsi6lwl4gTOdrCk06Rae036dD7leZUUNsehFcI6k+HkJ8cVqSP9yLmcJ&#10;taeooSTwx/sEV5YA2v30OVU8qXs5Ak84/ujg1yRg1j8NONd9SmZ8PdyzGoAKObOg+6U5cYMcPCxU&#10;1ivpE0dcP5F/nHgiyuTCYElLLUmiBWB7WdQJnAGyEGlAjWqRipSuFqe9AJxdJDAugrMKtRXN/tEm&#10;3QACV1qnFh/w6rgeB2uZB5cwe4oa+ojFm/TmqA73Bf0lIZJ7W5e+As43jsAc5a561ROcoi6qdaoN&#10;ONfqpsmv5OGl/SVXw8Wmxf8cZ3hagOGhpxv1txeAla8Cg4C6oCrjk7rf/VrAHEqmgRsAJJdSz02w&#10;wucj1LBbApzigQAxDzyvPH0scKbiSFFm3YDPtQtgsMgTfNcAXfI5FAd6Q5rLBS+3Cy/XFOQNXd1Y&#10;evpV35PhOacqRyNrEOBQHQgft757ktQn+qR4H61nIEv31LrzfSShfik7Xe4ImLLmXhkUSRlZ0UlO&#10;Rx/tftQFWo7CdUIrLuqzV9j4lHVRz9NtwLlnF412BS838PIS4+XU0gNgPvvOtN6LKtk5QOEo80Cn&#10;ZZtttsktEgDNYy3SauPIxbB5OLZM5e1HdBw5GQDoBtjiJCTPj4IWkfw8C13qcMCsp5w7jTHPOpmU&#10;ChsAluSujrVke+cvEo3VTSsLYAFuNyvcQMW6sh01gL6glXX9kuuoyLHAcsbjlLXOdMirm/UFO9B0&#10;y/nAgqfRdX7umcg1DRcqEk5osxwS7pX7IlJOo//VD6xGi9zD8kak/6VKnU/cE+k62yz5qN69VCMG&#10;67wZ7pl7YOA16/BXrg0WcR1Fje2Vsrp7FBwghwT6aanzPNU5x6W6TgPOE74zrCmgi19VEVquAHI0&#10;YCb/sN841hI4szhoO63jL7DwcANngQD0pUCBhQLA7Aeg2w/Ls1NFCw7AkJbmWeaCkh1ZvAP5E696&#10;GhRM4cmrhOiiLeq8kEXqwGc8Mus5BRvYB8vLMdL+gDNA9gKzeOVuSKktcdC2r+ScjUpFWkNEX6yP&#10;opAlTWVo546uMfChazguRbAZKDWWLzCm/d45ii1aEgD53TXoB/fVeQNv4ck+O+/5QYdq4xGPaD8f&#10;SZqWaDDKIK+O+6Vf+QDqzPSsD5xvHbUfhXjrd4vZh4G77qxskHNd7G0acJ7wHQAwrDg8nMbaE7aq&#10;AVIgwIry0rKuUvgqK4ze08JiAx4AWZViUiOW28cpD6JZVxRVVaNllmkusD5XZYw6KyVKAudcrOXH&#10;WiKJ8kKxPPttrtUsgAWOPjDVlYdBwpxUbUN/sbBZqSxmU2eBENYXnWbgqgTncvJ92uLQ0bLOyMHs&#10;QxIl8rCUSElYMv0ukNV8LwqRNS2ghmWtD+hxUxMFaXpvkNgoIgQNnkldkqqOxAlmGUu5OFio3DJj&#10;zfNuwFNZu1cDzqiue4bMMC33iDqQ/xn3SXi3meastgacJ3xnWc5eXMDKyvSQCmuV1CWlu2RhWYS1&#10;AjPrCWVluaFETNs1YMXaZimzoIXKaoT9rLdywzGzlAPXAlBGA8ysQtaLQALcK/qC1cjaLTfW7DwQ&#10;VfS7a3Z9+iItwnuBMYcjS4nVahah8gV5Fd5WY5n63mDHgjbI+Wx9/+OMK8N8aZpvd7t2QAzqITUl&#10;tNaK3Mz25zxSClLORuDs+jk+5YpwHyTrcUyDB7VCsg5dOyCxLooDcPvMSTYP4q6lrNQweMxYA7j6&#10;1TNaHMQ7XaZ3xsCaFtp6fcxRaNDsNDuc9m5rwHnCd5AVKYcAeoJ1i9ZgUbKsTKEfHzpXViCgYhkC&#10;IY4ovDJu0rYsNw2oo0bQGiRsgKMTOIv8C6VbbNt/lexiF+H5koKCBeS8AQxeVtCHlwUVUzVlNQtg&#10;BXWqgCH6ixPR9dqvBZUjACFVb05BCCLG0CVonGKh0WKQgkGjVwmknM+NmUybtRpW2lyAAQcUGiNZ&#10;wWYk+pgVD5xNr/Hqzte5oG3cM74AuULki0jWuim5c9aUgUq5RDwDiZuO3Kbt5yEndGmQY9H3E7Ks&#10;PzrJ1xLdUkxg5DMw1G+O5XNa0C8oo6pkR+kZAbx1FCvWJ49D71XOaLq8l85bX8rlfLsYWEeRQmDC&#10;MFDrcA041+qm0a3kwSbrwo16AVAcHFYa0DL1TbSGqTjLghzMy+0vcAMOGmciKxWlYZrMGu8Ezt7x&#10;SH2ATh2qseQBEMsQOHH+OR+W/dOjsjVnFwuzqnlxJb4XtFLFFQIsMwmpJQGYxcDDAVqszg1sHNcg&#10;APATCKOK9KUFJQE0KQbSd7jnSilc9GMbOMeU+fIA4l133TUfHAEIesP9ArgGBMeX5Q7fbKaCfzZY&#10;cvLh3A0qBqvUWM4JRBI4G+Rcw7zlHAN223lEX5ajFfU/X4OZhAErXZuBkp67bEUa6A0oC/KKxIl5&#10;tjxXzpk1nxb9T454+OGH59SLWYPZh7zYZgO2MUvwDMiTYd10HvpFP6T//e1UDBaI454N7v0MON4T&#10;5yU4pQHnoV7nZuNiDyRw9mJ52T1kVeBMeuUl9iCiLlAbQIglx3LmEGSdmuKR3PmbXkDKgiKtEQZg&#10;WOlZcNXDO/5lDVPWnrMNGCRLFXgCSgCdqIaqO287M4Uq2oO+Gc+ufBHr06LKBSVK4uhZbsDQTME1&#10;J2caXhqYojIsogIlazeQpO84SCsdkuoKrr12GzCujFnKOat12lKksm5dq8EFt41yQiUBS3SLGQxu&#10;2yDlGlFUQJSFDYQAdsodQtEB+Fh/zi9XfcQ6oQNcmCXP94VmloCrVeWFAzJdm4H8gSFSp4Ig/0Oh&#10;oA6c2yPCyej58T9HpAHLs6f/DO7ANPU36sw56+eklDFgGlw8U4DYfgykBk4+EH/TeVjXAJ3+97cT&#10;laU/E19P8VK3GVTMJN1f92JUOVnqHn9S6zWW86R6evVxklqDZQV0PWRefqDr4WcBs5xZYl52lpmX&#10;0APohWJ1ehFl+ipWqk4121hOtsW/ahz9qGh5Mjo5/YEHgAeOLBiDQBWIeZlYxc43Nev5jpWoVhzr&#10;0DTVdL9K+mYfHGeArWzFeuE51vDDKB4LIPfCJ3BGNVBGAKdyc9761wDIUciyM2j4n/XWUYoHAANU&#10;26xW0Tirp/fACKBprlcfpX5SpQPX77gGRffRoOlYANogAuj0cbpeAKq/3bNk9cdNz7INN2w/h9X3&#10;MF0nKzjNFJwHoHZtngMDout1/w2QrGEUE14cWLKG/S9zHKC1jXNAI+lnz5gFzQIwNTMizxmns2fO&#10;TMQ5mDmgcRzTeRSpDv1hkEzUh3PsJnljULDYnUNdaRxwRgca5PTfrEYONuA8YXD2kgIzU0S0hIc5&#10;febpZ4l44FjOpFZeoAQMThXoeGlYsMWH2fTbvtILTKWgUWYE1nUskeflMkiwWHG7rCAvNquvDNAG&#10;DZSMl1gDQBx2wFTotikv681U3bl04h79BnCT0iLdAv3CsWZWAVQtrDtqiUQRAJUkHyzfOgAOjEy7&#10;TZepWAAWS9/A1zUlKbF3USUBKAPoJtaAvxJV6RwEosgBXWgAz31h0RoAABqg9SywPF8aoejWAcBp&#10;NuavPkj9x6o2eANNVrD74H7xgVgAeOLGURSMBUBI/cL6Z2G7H4wKgI9OwbU7pn5XXBeY++zcWPm9&#10;wJOVz1ipC86uyYADnGe5NeA8I3cXcLLgqBxa1kQWoJ5FMEoriVEnq9m6HF4schIwL58XBaCVeWFA&#10;yZJKVixag+W1YQAZXtOUnhfdNNmL2ynxDWABGGRvxUbxgd/0oqdpsc94+WJ1ZevhKYFI0RmIYmDh&#10;4ZupPlAbBi3H6SilcwL0hAE4beAsW51E15NqSpqXEzBV1MZL+akNYCgRgw7dsGtP4OweuFf8Gizh&#10;xPOzOFm7BmADPnoM5eF+AVGUhoWjznoGejMhAzcahrEAjM18cM7uCwrE/+4Hi9vAaYD0mZrIzKcX&#10;6LpHb4vB0THM3sguy05CA71ZpN88E6puMyJmuTXgPEN3tzXl/HC8bAfFi7EqXpgsnGlnRQ7cozte&#10;JeuXJeSF9YJYACfrqkwDcKixmlNkHMuatYyKsA8zAR50XCCw7hbRx1qjzig2+wOslqRYAawspaL1&#10;5UXFnRoY0hTcflLhUMe1jZeYJelF7xiEYkNe0gg3bwNHnTfJhsIognNoeXOqo9SAsv43QFL2AGj6&#10;9iI4s1gBHeAGfPpDf3FmooP0vRkPEKcddu/9BXZAVkY/MxjWuIRWHM7omuTQBKCsbOCun4Gz9TT7&#10;RWtojokC6wXO7ifqyIDu3CiSPFeoKAOL/eP011tvvTzJPo2z2oGMiVluDTjP0N2Vx+dPfzo5nDzP&#10;C3C+PKatWVjEP76+6nTFtSaPOd7Pi+ml89KaMhat0rQpHpyWNwE0S5v1ZdrrJQLSwMLC8vaC4RVZ&#10;y0miZV8sLlYdsAG8qboKrpwCQPNSo3lICFl3RZqFVQ5Ais4mYOLcgRE6yGfHxlMDsY6SLRZqOdnQ&#10;arniRB4Pcr4y5x0zlHLTH0AsFTnFXet/DsgirQGcDXyJnkj7AdQoEGDsvrCCDWDoI3y5e2Yw5ITl&#10;iGZ9s8olo6JYSUVdgTNndRownUPS2KOsrOtcnZ971wucnV9yLKNagLtjoW0AsVqBIgQtZlasfP1Q&#10;J9p0IvdvTAdpwHlMHTup3VJrkc9a3va2M2Mq/6eIUvtWyOr2DOvzongJL8utHi9KubFOcduUCBxN&#10;pqNAmtVlGy/A/2/v7kJtu646gGsgfjSRe1sT04Zg0iRGYl6EFPJoAiG+KCG+CFIaIqaoD30Q0j70&#10;Ayrc2rxcmxaEog9GfTAkUItBK+bJChZfGkkxSgVRDCk0SB9EMMnNcfzWueNm7nXW595r7bNPzpyw&#10;OOfssz7mmmuv/xzzP/5jjHZjiVqqyt2hZUFVFjcnoCUwSgK444dx0XhLtAILG91gyczSc34voEkA&#10;oAITL2fZvLTA2lZaz8DZNXKScAyQcj4TDmDBjwNnwAGoe4MVYlLZsFpVzr7K2e/lOZpV2zk+gvtt&#10;N7wxuikjSvP/QAq4Wh24X/fNOdsF7r4H6A/jQx6IT0ZPeCYkfSxd3D/aA40BJCk67ONYzwk4ZnSk&#10;a7CWTcwafwiL3VijPvDUU8A5+2oS992yKlAnkFQunY/6OCVoZS/PbA8XqeC8h0Fe6xKqOoUDvcnF&#10;/sQT78QL9CexJP1IvGRfa5xGWY0CxUA50G4oAdan5SwLihee5cvpZMnYpY0FkF44FAaagxXlhWKp&#10;AVCKCy++5TOQBJh4ahYP5xMwcC1BKyYEL6F+jjmN2n3vAmfXyz6LomQBmiCSIukECWQ8x1JJKdx7&#10;71Hc1FqP7eR5he+Xmej8Lk1gqwEmE037PkxunLr4XuPCAi514XkaChOrFZSBSdVzd5yVheMAr8nT&#10;pIcCAcx+ZyUDexMz0DUBJhg7d5aV8jtOmPWsj74f29SFdIxJ6IfimfAbdK3g9vdwTu9KFZxPb+x3&#10;ujJMCeyJ5f6x38r2xhv/G2D35Vgh/1LzwuSyj0WKK2ZxlSDo/14ELytryIsPdL3cFCRe2DYQON7y&#10;2EvuvDztXh4vNSvcC+0FZsl52QEKR6GXjM6Y1aYfrG/7WKK3U3FacrOeUp5GQVBu+uf+8OKl5VwO&#10;qH5OilQzcKFS2QDnsDz32mSvKycHBV+vytmm3hMKKe+3lO217yP3s09K/Mp9UhqXckr7lI7hDNfv&#10;G1vfl13pBufGP990000N0M+duPf67Fa8WAXnFQd3zVPT7AsoC7qwaV6Ky5efCerg1wM8v3XtCw04&#10;OW1Im1hBZX4JDh7LfVY2iZX8xygOoMh6LjO7tUECQAPYsVJEwFkQCW2yCEa8tiATFhsQZ3GT37lu&#10;vvCW01l5GXCjTDK1KutQAAgrEDCz6raxzq7dj2RDbb6ZjrsV/LHms2yWPyU4Ry6PptLuOWyeK8Pg&#10;1qjlyEnZmQ/lnIxLBecz+qBDWhrL0nc7D5xZG5/73Kc3QmGTVkBTcL6VVk06hQAsS9TyNpeQAA//&#10;2we+ZFqs4b7Q3OwZJxygRWtYCpsQeP8zZNn5gTWNdVr2OG8UCGeg4+XY8H+TC5mfe2JNoStwpOmo&#10;2upRKi/ernotAX9MHjEoW51y9kFtGZ+0oee08UUolCA0mxN3p4n3jI9hBecz+ADRoZFioykrlQ1Y&#10;ATyedUEhLFuWqCVp5ocAqFMbsKd3G5M0OAAAImFJREFUBdB+B5iZH9k50tGGu+xbdvoc161P5FHA&#10;GbWBs6T6yOMANGs4w4pZ8iqpoFrIsTiE0DKUBJyOuEzN8dQaVgVbN/UCQ31yAqADHJoy5OFgW63J&#10;LhiUUujCNq8fk+xZbRmp2ucEHHIOsppNxByBgNl377xSGp5/Becz9hagSBl1ch+1czEDzNSq/lzU&#10;nJKsxobnRVNMLQ1kSFgsLHEOPi8UiVtb8cFy5TjCHXc1LxarFv2AQxY9ZgIRvMKjn7mdnR+9kRnK&#10;MiOfn45lWbO8Wdz0rmXGO5Y459FOTRilGl3t8lAs6rDgY1ba6fQbB3uAEmnrM1DuuuZVJcxyF133&#10;TAwADlhRqb5rnMqUGiZbnyd/7XsCdDmifV5uHJieP528TbTseW8VnM/YN4BCimElV0+7ATnUBW0q&#10;CsDLkVtJP/C8c+YNBYkIMKDeYJmyWPHPLFgyK3RDSpoAJ+55jBs0cbhuOpfQFWWf9J0ki+VkEiHJ&#10;S8+/lYDfM6ERIE8LDCBwKs5ZFXQ+csUPVB3pA+hdQrl5bykyJNOOVcTRddedtNSTWulIE3qaX1HW&#10;q5VXpgNo98Uz5KBVQECQCDqCysLPn47CAT73f8Ek/vY/tIXPy02UaQKziXtKlZTTHJd9XLuC8z5G&#10;eaFrsJSlbFZAQtxCVyNjw9dmhQjWa+bYBYgCBlgorNC+/BcsGhaQ8FtKDol0BJoIKMDxoiUyMg9o&#10;ZgmqIZVA9kNfbF3LVaAvCIZz8N6QswklNhlIk2qiQI2wwG3pPHQu9+T/O7cAmrjJzRwXQFN1lA71&#10;xKTrxVK94aCUv2pz2+2/6atjJXIINQOtWoyrSfLChQsN59+VNxlo33zzzU04NWrKRJ2b9Lc+//Hg&#10;8G+44YYGsGney33av3vW55lnLr9TFZwnvWGnvxPjS2ZJqT+vVrXq7BSLg+UsGADtIB8BegLdAWRp&#10;jlnT+F8vU1dghjwWLG8Z1VjXrJ7MSMaqZSWn5QocUR+sV9fIQqhtbpG16/8oCByxAAj909/Mrgec&#10;gT/ttP+zsgECZ6aAFRSKZDxtqRYQkRuEdb4zR6n0uHJfZRIiINpD3Yx+M2IMT5yrDcphcYYn9yhS&#10;Dx4EMLsnoAuU8b+A9YdjRWFCRzNlxjmTuOcOgAUv8QWUBVgZAwwAPoTcGA/lPu3fd5XhjT6PM7RD&#10;BecDelgAWIm9YCY2Gj+eDJkhVAhFxXiHLUNFdcl1yzLB+4quYu1mcIJoM7kpcNFdgAa8Wc72I3Wz&#10;7/33399YUhkdmD0BxCgL16CVps7IyiW5D8tWoU7cMctdCLhzOacXtwzVbtMtJgSaZsvjruUuJ6GS&#10;VYBfUqSdAVrF28gPsmHpxgQwu5lN2yWwEpgD+JpkS+oMsq733NBSJu7cgHGpXZYxUHSeZ2bylWkO&#10;QKMk5N6wCSgCzEBcwq3alh2BCs7LjudWZ0tQ5gMJNiFCnY9C5XCcUU5uF0aVtJ9t0O67GHBj/bJs&#10;WKddYMVCyeQ4Xqy2JI7KIrlCEYZkbixt0XxD/DLrqSt8mBWOKmG5+ymsm1XMQZQ1ETOPRhuc9dV5&#10;+2R7LGz/52AUHGNiMYGgRCYForQHMsYscmJugvPVZD6TH7BzBKBtADyu2Xktf1jJp9RIJj2jn4wC&#10;A+oj2oCuiMq0cNELLGaf+f547iY/z669mcTH9O6ndKtn+rIVnA/g8cnz430lbw0jt0mMj0LlPxIF&#10;KG+G9Atz21gi8oz2wycC4JLrSx6XVWp5KguaF5qllcnku/rjHJmysvw/cJZjmQUOkL30qqEI5c6Q&#10;a45HQSpDgDp0T+5HwI1JhfSOamAr/pKiguOupB+uVtqe9AzMtpFd7QTHHNb9taihSSdafieOU89B&#10;QiFcsWAgK6wbb7yxyfjGCrb53ZYV3TMy0Pi3t0pFLP+cnLGC8zrjOvmsHHtWhLDARoXh3S63ySe7&#10;uiMO17KUcw3X63eWb1fdPi+dJS3HH+ohXzQ8M+sZz4uKAHTkebLPSYKDOulqrFt8NTVIabFn9QyK&#10;C6oPkX6okBKcnVOYdlIXjjcx6L9N5jXKDcvs/Cx12GVfHOdz/WYlzm5x/hNVsOeAsyT5VBcluJPN&#10;zSjFNLvPAwdYiRgH481JB5hZy0pXmQhRUBy7kuaXm8/a9NSS/arnGh6BCs6n+A0BwBFjEeqH14Pb&#10;++dwelFW7N4hgRvCpVm6cjPTnCqSyurta/hiwJdZ4SxTRQuiR7ygNjxl/t6XjAYwsoiFXOO40zGo&#10;T/oDMFnOLHLOoRKcgQgQF6qtOZbeNRPvs/gsvzPznc9FDHb1Bc3BIsSZzmqs5uDMT+S6CCfllHYl&#10;qJUrbb5aQAuJzZ6b8TMho3nI2OSqAMzybXMYb0X57PkezvPlKjif4tOHA2GEhmTsa0FrPLXYywL4&#10;5LOgYLBstZG7SUzU17zILFLOur60jCK4WMa2TKyENsgtKygDaDUP8b+4ZU7FrOMH9DMDmv/hsZN6&#10;YN0D1DKJOsBmSXMKWpLTW5tI/E1poh9dnLrPJGOyepjVpElt65BjMpnktKMWiZXFCToj+rzXXB1x&#10;w+gdaV/JHtEXZGwmRishgUBDGvdZ41V3Xm0EKjivNrTDJ5a2IeI3msyQzz33FxEx96nFwNnLx7pE&#10;SwiB9pOaoawa0tU7lpRE7EKr21I4gCpARM5gli/1hAAV+7PORSJmBYw8NwsaDYISwUOTxyUo5GTA&#10;0YRKETVoyc2Sznp3zsMqZv2yktEpt99+e5PTw/UAtaT6fU1ieTTJ5JSTkh2FXOxEuai4z0kt6JoT&#10;QSwiD2eEzU+6zshOmeievhh9IYmQ8ds5UGeJztVzTB6BCs6Th2q5HSUciwRtzQakhUV/8pOf2jnV&#10;oh6yGFmWKAAgis4AZICPRd3FO+edJSUBbKk8ysbydU6gDHBt1BZ0r34KGEGLtK1Y9AKuU14OTkcT&#10;BzkfoLBvBqewsiXjz/qEeW39kKgfH00mx9KW8wP/7L7KSijtJ5R5jifLvMTEtyMEZZdqx8l3fRVi&#10;QjuhZ47KHRFeudwXZ8KZctLjH7guVgBWIVYk7ec54VR1l1MegQrOe34AwFiuG4qMTHpGAoZOQAXs&#10;0gAvIFLPTVknDh3SNXwvqxWNMBZmLTJMNKAJo7SeHQfsaZjx2XTUwBI4sqhxxWUR1q77cA4SLUDs&#10;GHkybOl4cl2RjSXAAxXXBeboDzIuQTQolCeffLI3n3Ne34Rg9TDaWM1xXxtWM3CVtW6sCf1u1yBE&#10;jQStsO+GcpI/GzCbmPvCrvfdr3q9+SNQwXn+mG19RAJzGJkn0vVSMHDS7NJQBsCNA0g0IMcaaxfn&#10;jH/ObG5D1wDwZG6i+EorOyVyQqhlmVPBhPRNkItgBNatyMSxBvxZ2iiWDMXWNxpnASzyM5d6ZuCM&#10;h07eGpUBcJzH70OWs74A53QwDvZNYux2qai4t9HGqxu5IE5Y3DFOe63efbWjvkMfjPsQJDLkYxi9&#10;r7rDqY9ABec9PQJpGwSWsJi78qhLIIQa2MVRg7slMSORYjkrFYUG4BziCJKzol3Juuv28cBCrUtw&#10;ZkVbHuujYATWK0edfYEky5+Fu010nkT/QJ56g2Vd0hA00LTPnJQsb5w3cBbOjVrRj6E2GZzJ3OS2&#10;KOVvHXUXy2u5/3+VhCkUJBvH3XLLUUhW9vTNOla1eDZWYJ7b9RF6Lpy6Bobs7RGscqEKzqsM68mT&#10;So4fq/De/O1eJFIzwR+pZpgLdI4DbmgNQAaggZPPWaDyY7CqhyRU9tUHeZfL/fyO6+Vgs2w2ATin&#10;yURCJBnluuoUjg2vycKqAXd9XM3l8sZ5jIE+5U99I+czcZTVvPuu4/4npZ+MaMImwVEJzqpy9zRq&#10;kSdDz/15JaWKY96J3982A6/UMolV5qQw/nKRSBQlok+larI5E93c789KXa6n3XIEKjhvOXBzDpMb&#10;PuqoNqk++6ofeZHwvHJO4FLpd6kdhpKTj/XBsX1Ss75jUR8okXaBUCDAmfdbEfmGbxaya1+fS34j&#10;FLyruf7QPbhHkwZwNgYmFKuIpaLOUCYmjdHz0Va36/hlDbCOG+N0/WDklfhuK4nRvwXAfyVCvYH3&#10;6DXHHmDr/8Lc8fWon9wktfrZCAnHMfMFyJUiBHuryMiZ/am7rzsCFZzXHd9wkh0F33scBci3hKLs&#10;a8AJTyiqz7IdSONWpzYgyBK1vLUBTMCJesjPcLdDFhWLTHUTNEhJsTi3ABVWKCstcyiL4KOa0GcN&#10;qOe10BWsaveSnwHjtuXOWua8cg6yOUl2hiRyU8fDfpyBHI2j5yODK4E2JHuxNOi9lHv7eCtzHav5&#10;06H2+IlwJJrAZNBj5S9hwQLmpCyEVd9zzz0bm0IGY1LJOeNW9z39EajgvPIzCDFC8LTzYxCAMvpg&#10;ihMvb8Hy3zKe3I3+GGjSBYsQ9Dcesk1XdN0+J5tzlJwzdQTKhF5WqDcOOJfUOGdct4buoGm2ub4E&#10;7DTX+RnwzVwaeW1WHovQuTkw9ZkEbBf+Pc9Nwiefx6hzjGSuBOcHHjjBQVGjCGyhfHkmJpR/EflX&#10;HPNmJBL63bBkZdpjyQJRE8O2mfJSamgC5KAV3SfvhfH3vSg335clJoGVX4d6+hkjUMF5xmBtsys1&#10;1RQlV/vc6ADJgnDEGXk35fqi5sjaSNVYrbz2Skxx2HHmZe7koXNJMSo/BhDdhlYxSeC89cXEgALI&#10;CMGx8wEYljtAHZPmTRmPS5cuNfK7vhJdTZi6+4yIyg1wFhVY6Jv1S1AL0MXr/moA5ZV2XuYYZ01A&#10;jdwhtMbSbEq5agymUkyZBU7yJs+Oo9V5ZJEDzBWEpzz5s79PBeeVnqEcGdICyzS5bapbFAAOmjU6&#10;tdFK0yIDV4nrWXqsLooHcrdMzzl0PqD6BxEhw4oV/DEGqOW5TCQZ0Sfa74477mj6I7DF+TiqxhpH&#10;o6jCJcCZPA+gSfzT3tA0xuUTUZ3j/1qOPTlaccZoCcfJS/Lwww83wPyZsP7/q51SNOreBe9z7dYA&#10;qLG77777GmAF1Pj6MZ25EwBymQId91NRQYWD7+677264+KEgorFxrf8/WyNQwXmF5wWY+ccUhRYF&#10;qMDzNs2yXiUJDrOpxVmBMzCWFY4+mAUNFEXUAcu+vBnt/rGaWdu40zm8N4rC9Wig9YWUzwQhSlD4&#10;Nat8rJGocXjJkFY2kwR6QtDKWDN26BmAKOEPgLvttts2NkmUfjScel9pWcBvhXX8rdCG0wzTcKNZ&#10;7AssP/zhDx/9PSdCG8xjhdBu+isUnoP1lpDXqZPn/ocmO/en4ohae1Y9eHiWuAlizgpqbHzq/w9/&#10;BCo4L/iMOPtUOVK1JHCtSY7fp86YelnW2wsvvNAEkUwpegkQ6ZC91Jx2wEXyG1bcHHDWP6AMWKZY&#10;23k/wNl1WMj6jlLIbHis+bGgEedhdQIjPDTHZCZv8lPxT2HiNNx9IOe66CAJf2h+cbUCM1jJrPpy&#10;+3xMZP/TCtn+h+CSb75aBdqxyfUC+r+KclVXUB4loEsP2iO7cy+sXZw7SsSz6bN+Befgq00CVkwm&#10;p0phTH1T3nv7VXBe4JnKLgeIlZgilwsMWTSnOrAhYwNUYzkS0nIWKchRZznMuUcLi1qYajkbFtYz&#10;SkJCo6npJYEzxx5LWb/1gbJB1B+AmmI55yOhLGG9ZnUOFcGpQawKTDqy6HU1FiYKAjDrC4kiC7bz&#10;HoL62QDaOOaf4n4dU24mg8ZBKbNfJKbfOCb06c2sPNDw1Sx3HHwXOOubyUf2OMA8ZRJb4KtbT3HA&#10;I1DBeYuHg6awsqYes4n8CwxogNnn5HNLN8Agwo+jaYiLFT2HPpCLAkALs2Y1K9lENTEHnHNZjv+d&#10;Gm0m2RAahuULnEX0sZxdXza5VHXsMj76wqrmLANiNNLlmKABqCQeCMXFYCY22eLCybYBtEpLZdKT&#10;kzzFsWC9rYcO4B1rVi+yxFHMlCqUTK8qxJyyhQwPJVRbHYEKzlt8B9CmYdw0YGyLFXQjiQ1Dc1DH&#10;vMWlNg5hcbGeWZB9jWVJlcESQ0sIwKASkMeCZTYnOIEF+uyzzzYRg67NehxzaAGbDDwB7ugFFrBz&#10;oWWWCMxwX+gSYJellVjo+mnDtaMi5LQevN+unBhyuPY1YN62mkNfPCWHBh4ej2zSKEPOjZHI0PcF&#10;jeL/JrB2ANCu35t6/NkcgQrOE58b7phFHOXpIg/EUVhsx0or21BgycTTT9rNi4x7HlNvJE9Zhj6n&#10;ZnbSha7uRLUhuAHwfTzKNJGlcdThjvGjU9rSnClah8MTL4tTlkyfs43FmZt6eCiEwWofMsmFk3DD&#10;CpZZbqhYo6oqpdUs3Dv8AVMaWoNDUL9Z9ADaRMfhq6+i/EykrP7a6ggYgXMJzoE5jf8mAudGo/YM&#10;kvc1pLfB2R4dRWm9SLxzOl8e4CwPhdwZXZ77THwkItAmF4YoQ9xsfjYl8VHeneuJMsRVU0jgoKk+&#10;OBqlH51KdSw5WqxKigkSM1YyGkX0oUCPckPv9AaxmE0jWOdExRLVD/paBIKcyFpn+dSVxarjHMYS&#10;tSO6EkD/TEwEsvtRknAUWglM0aAvOZb1XIc9AucSnLECkdc9HGVHkcPimDOOgLRrW6QmaCiKSPTV&#10;BJBELEhExx0XtADUb7zx/cYqQxUAQBnBhDWLarPhD9tcJymc8NohSxKY8ND3gYpjhQQrOdWlFwaW&#10;8iNzANo4w8jAvPj5mf7NoRaASlIZgPDroVZguQJITr99NaDMyqT1ZSmz5LfW/EYodNzAJjjTLQ85&#10;C6RDbSfij8lhTjPuKKcfCfkeCoOCBCfvXmiul15lzOlb3ffwRuBcgbNYjlBTNYCMlqCyEBPhvYtY&#10;hWYDwk8/fSX2eTMkV+80n0kyJuVnNp5/VTs4pYRYC9jAFXLW2eQ1BsT4YctuG15RIAI5l79F75G7&#10;OdZnNiHWnEJog/xMbogSTKkevNCcYV0gC7BYYIBUEEvK5/zt811Cojn5gD0+F0dK1ta24IF5Zkwr&#10;pW75+dgr4J5w6iYZfc5zcW7+WGiLBYG4Put968ZCbgNtUDa9TX6TsHg3LO2gImLWmt0FkziuHCWj&#10;wrlnsvUkM/vq9YCzNALnApzDFxVW3lFoTI+rkEgD0ccT/+AH/x2g8zthnf52RGp1R4+gCVg7rDhc&#10;Iq5QwIbkOnI5oA7wteRrHGo22lp1/ICtF5R2Gb9IZoY6sK8yUvZhnfrb55bspUWVCgqOpXZJJ188&#10;EW2cT4I/5DsWPEFtoUwVpcAUrXTfF9j1MnKN5QcsTRLuOzcRefpmM1HlUp3S5KGHHmruK4uzAvsS&#10;wIGUsbTUZ126llWCDSfrevJ7UGhYrWzdLIFCPRHF9Y5BOrjgQe1jrJBOFH2Ne9umyYdBXeK5z1nB&#10;bHOteszZHoH3HDjLvR4r/42NmkK0XhhfY3LUJjEQq/jb3/7HeLLh7eto+FeZ0wAREAa++EOfkbE5&#10;nhwKiJCySeUILNEMckbQ4LKMWZ3ACxcpnwTQ5izy09/Aucuq4hRzna7K0hxNgNgk4fp+xxMDAwEl&#10;c6R07VsHJjLMAUn5Ijje/F5G3qXqAHj7vwrQEgUJ4KDhZTGy/GVYEwFHw+z/tt8Pbysu2X6UFvpb&#10;blYfuPPFWkwOsbw5Xjr1NbrJeGYbVvOHPrT3oq2L3XM90ZkZgfcUOCtmIfdMsA0bm6xwQflOitZj&#10;7XE0DfF/rD/gqmKH/Ln2zwQ7LLqnnnqqCWCwFBfNZj/0RdbbE87MirVstz/Alr9ZInupIB1DF8v6&#10;7MpKp2+sc9Y4sCr7KggFlQHUWeYCP1jL5GdAcVtwBsw2nLik7pbk7luAStdG4cH6RUMAbD+Brk1w&#10;iP/53RLf/22AHmVhEiO/Mz7tbRVrc6iAazyr6OgmOMfz2ZtE58xASe3o0iPwngBnFAVgpjlGX8ht&#10;UW5TiifnwHK04VJJxdqpLXOfBGdOKoAnsQ5wpox45ZVXGtBkCQJnv7PGRbRJgoNq4ETELwMe1wOg&#10;LHCBFCxsP1nHrN6h0GnHOr9EOUkPsJz1CThzMknbCZyBufPNBWf9YNmzYEULsuyBKDmfScF1uzbH&#10;0UUbA5sis11b/j9/GpuD0vlSdcRkdM1yFrQyUhpr6Ze0nu98jsBBgzNQtYoFvENaYtK4wI5Y5i/z&#10;EFmcciCQkOFF241DEK/LOqb7xYNSbwgrZgWjJTjuWMgsYNamqLlfiOxnLE7gTj2R4MxSBKDy9gJQ&#10;4Aysp4ApS1lIcCZGAsiSHXH8scr107nI7+ZwzoDXRIOCQUVkZjW6Z0VeAfa5aaqic0AqAIsf25ew&#10;/dwMcL3RrhE4GHAW5JFb5HEPuuAoPPZHYRkeFzcWldf3TigDJRdNrIQXayxNjjQ8aLsBWwlqLOdZ&#10;fKRlwJWETqFSnDRwA87oCrQGCxYnLUcvPjrBmaIiARQ4i24DzhxogN5nQ41l7fikP7I0lWNQGRyQ&#10;eG2ThWi5qXIt9AFFCQ2u4AlUC97aasK2i+pjsYe07xNxQnIm1lZHYA8jcCrgLHUBDjg3xikaT5BH&#10;SHIbI4X2WMAHSSpdslzoEguVjWXNaiaHi5V8LNmXHTHAJnF9u1FryJUM/MjlgC3NMw42aRGpHy3j&#10;gVpytXhqmmE/cbJA09/AHNgBYonVgbPPUCNjMivHoDGoNLranFzMm2N7pZGrsZpffPEvG0nbVGBf&#10;9inUs9UROJ8jsFdwpiuW1Et1kDAQr22BU00CIYnpo75nKA3eLUKhwrykXwC6Db5Wm6oJAWbH75qe&#10;M78CnFGizeiYOQjbjRWKF03qAACmA8u+rFlUAks1OV4UhmPsS0nRVcsPAGbCoKlfR8egWfR1TmrP&#10;ofNTkZDw4cI58h5//BPR927lytR+1v3qCNQRmDcCewNn1jJLOOTB4RA7imX4uxsLmhVMj9zOvAiQ&#10;Q4XVbBRPIvkAPJojaNQGzAV2cQAu0YDSgw8+2MjDWLd0zPtswHuuhcoyZ7njvrdtrus8MtiRv4nC&#10;A8wkcddf//MhG4x499rqCNQR2NsI7AWcAa6KIIF5ETixUZpt9EYzgT1wDxq2STwkX3IUaw7KYVy3&#10;PHqB1g54VSAHoFmi29ICc6/LCkeTyJ1BCYHumHJtVi7HH36c7nrKMWXfkk7hRKRFlvOB1I1cLhMJ&#10;yfx26dIX5t5S3b+OQB2BHUZgNXDGBfOfoChYuEKmQ/G1M/UArPlkIsiqsbTXaKmUWIomGOojMJWH&#10;45lnnmlkavS/eF7RdIJQqC/aaTpZ1qL1ROVRgQiAoRmWVOell17qTYyPv0abAPPchEl/JGY6gCxo&#10;RM0/ExMeHe9tkyB/MC/yGg+hnrOOwDkfgdXA+dKldyI69srRo4++E9tx6HSPz+rgHgFZmlwZqZQA&#10;hpb8c+mGsRtLRYdqJYIxBGAAZZFzVBIsVqHMQsWFdOcmIhEQq8YMzC9cuNBE7JG70VJ3hXXri1WB&#10;azkuN9d1DpGM9NhUH7uEeI/dc/1/HYE6AtNGYDVw/uxnXwpL7DNhNf9hSK8k4nkz5FzHEV9TSx5N&#10;u4Xl96KikLxIaLFgCpnEONxYk0tEqGVCemoOliogpoFmxVJqUHoIaqHquHjxYkMxAOrc0A0i6uSc&#10;kN9ZpjmaZGHjssX1KTecFyirwp11+Rz/pSDuTUhL3NvyT6OesY7A+RyB1cD56ae/0FhkFy9eaF7+&#10;L37x9xpQsJGIHXqj5RWaLUBEAh5ATaNMGbFLy+AOSggZ3gAzGgG4tptJwoTQjqLLv9sVNWiqh8BZ&#10;pjzgTPJXWx2BOgKHPQKrgTML8DcjnprHH5fJ0rPs5v0Hets0+YpFxOFpObJYgnhZG+CxJBd9R4fs&#10;s5SrZRWQubQEKZwgEedxTRY0i5qiIfPvlueeUm2EjE7ODKAsPeijwfkskRdZ/2ivh8BZAiQ0ybbj&#10;v80zq8fUEagjsN0IrAbOusOxRkEgEMMmzBjHKdXm3IYKAZTAjIOMg0rmMhytNJvyKpOTiapTvVge&#10;CDyq61NfoAwuX768kxaYMoLj7v3vf39zbQEq7U1kn0mkrZrgjCPTA8wmKQmOhEAvFWlXgnOX8w6d&#10;pHoJiuTLqgfUVkegjsBBj8Cq4FzeOatSMqEPfOADs8EZ8KiCwSEm30WWrPc7cKTLFQ4t8xtuWAIi&#10;yYiEQovykyVOTgjUROag2PapCCrhVAOwOGApLm0sUooJ+mB5OVipGqBmZcs4J+Q7gZl+eq7sbajP&#10;ziXcGvgKKy/5Y5MKYNZfVJMVQG11BOoIHPYI7A2c8aO4VQDG+pzTAI1McUBFHmBAA3ydT74KCgW/&#10;Szgk+5ulPfUCmZmG5pDzYgkwpIS46667GukZpx1r2CZ1p/wZHHyoHP17+eWXm30oK1JVQbZG7ra0&#10;8829WSWgkFjnGZlocpD0iBNRH2iZx/J1zHk2dd86AnUE1hmBvYDzlStvN5RGJtHh5JrTAJlKI1QJ&#10;wBlFYWku4RAQ9LfSTixnQRy4bp9Lp6kpBwWUlgBnIdjA2aSgokXZWKhoDcCNvmHFZj5jqUBZ8Xjs&#10;JfrRNX6CWNAtJkDJkGTXMzYAWz9Y1qim2uoI1BE4/BFYHZyFVX/jG3/bAJqQaPKxuY454EwpwZEl&#10;kTwZGPClRUZXkJBRgdDpspblSpZNjnphSXDGDwM79ACg62qCPKgh9MXmd7rkfWiH9c/qAbUCoMnz&#10;aKBZzBWYD/9lrD2sI1COwKrg/NZbb0YejdeCo/2jsJrfF2D6i1uBFEsTt8zBR9srn7B6e2gDjkbA&#10;I8CCxIxzkFOQo9Byfklw5mhDn7CKTRCH2DgeceuKyaq7Z0Pp0GvXVkegjsDZGYFVwfn11/8jlBMf&#10;CyfY98OK+9LRd77z7a2X9DLB4VHxpbas+sw6TfUBYBJybbOvYzTSN0nxd6ETktNlhaoJuA9LeNuv&#10;EWULKSNpoY1So7Y6AnUEztYIrArOr73270Fn/FqA899EwdJ1spqhN4YcjGR3+GY89K7gzFpGF7DM&#10;s6r02Xrctbd1BOoInJURWBWcv/e9/wwa4jeC0ngppHBR3G+FJkCkq5RUXoqFLTBF8Mqu7dVXX234&#10;bTyuqMfa6gjUEagjsNYIrArOb7/9VpRq+utQLdwbyfK/vtY97O28aBMqCFGOqoTUVkegjkAdgbVG&#10;YFVw1ulvfvPvGinXc8/9+eLa3rUGxXkpRHC3Nvwy6gStQbMskKSC85qjX89dR6COwOrgLFEQva/o&#10;OKqKfeRI3vWxcqDpq+rXogypQ3DNVBqiAeVdVsaqtjoCdQTqCKw1AquDMxADblJfCs4QjKJ69SEr&#10;CASKyM8hJJvzD89MoqeeYNb/W+uB1PPWEagjUEfACKwOzmiBTL8JoCWUlzhIqHFK3Q7hUVBf/GkU&#10;OZSUSea5W2+9tcnjQR+s/7aU7x1Cf2sf6gjUEXhvj8Dq4JzDx5n24osvNrI29ICIwb6KHX1DTgon&#10;8OSJJ55oLHDbRz/6sdgeb6IBhVa7zjZNgnr5lTPFqShAkYZLZY3bpk/1mDoCdQTO7wjsDZxziFmg&#10;Es0rJDoXnPHVaAZqidwuXvzlsMR/paFMRMVJD9quudf3eFn1EjLJBc1KFmCib6gYkwCJ3txQ8/P7&#10;Vap3XkegjsCSI7B3cNZ50XryGWfmtKk3JHxafg6KibScv/rVP46ESH/WOO4AtEofIgI1umShzH2b&#10;/Bt33nlnU1A1j5UTepdglan3UverI1BHoI7A0AicCjijNvDPwq7btAEJG4tVoiOOw7LeIHBWPUQ+&#10;DfSFjZbaJlyZvA3IPvbYY43agpXNGkZV9G32f+SRR5pESc8//3zllev7UkegjsBBjMD/AwZWihYm&#10;JhZcAAAAAElFTkSuQmCCUEsBAi0AFAAGAAgAAAAhALGCZ7YKAQAAEwIAABMAAAAAAAAAAAAAAAAA&#10;AAAAAFtDb250ZW50X1R5cGVzXS54bWxQSwECLQAUAAYACAAAACEAOP0h/9YAAACUAQAACwAAAAAA&#10;AAAAAAAAAAA7AQAAX3JlbHMvLnJlbHNQSwECLQAUAAYACAAAACEAzgXS9csLAABtTAAADgAAAAAA&#10;AAAAAAAAAAA6AgAAZHJzL2Uyb0RvYy54bWxQSwECLQAUAAYACAAAACEAqiYOvrwAAAAhAQAAGQAA&#10;AAAAAAAAAAAAAAAxDgAAZHJzL19yZWxzL2Uyb0RvYy54bWwucmVsc1BLAQItABQABgAIAAAAIQCN&#10;Xoia4QAAAAsBAAAPAAAAAAAAAAAAAAAAACQPAABkcnMvZG93bnJldi54bWxQSwECLQAKAAAAAAAA&#10;ACEAZ0/qYn0iAQB9IgEAFAAAAAAAAAAAAAAAAAAyEAAAZHJzL21lZGlhL2ltYWdlMS5wbmdQSwUG&#10;AAAAAAYABgB8AQAA4TIBAAAA&#10;">
                <v:shape id="Picture 80" o:spid="_x0000_s1361" type="#_x0000_t75" style="position:absolute;width:18288;height:20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PA//CAAAA3AAAAA8AAABkcnMvZG93bnJldi54bWxEj0FrAjEUhO8F/0N4greauKDUrVFqQRB7&#10;qqv3R/K6Wbp5WTeprv++EQo9DjPzDbPaDL4VV+pjE1jDbKpAEJtgG641nKrd8wuImJAttoFJw50i&#10;bNajpxWWNtz4k67HVIsM4ViiBpdSV0oZjSOPcRo64ux9hd5jyrKvpe3xluG+lYVSC+mx4bzgsKN3&#10;R+b7+OM1HOaX5a46e/6g7cCVMs6oi9N6Mh7eXkEkGtJ/+K+9txqKYg6PM/kIy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DwP/wgAAANwAAAAPAAAAAAAAAAAAAAAAAJ8C&#10;AABkcnMvZG93bnJldi54bWxQSwUGAAAAAAQABAD3AAAAjgMAAAAA&#10;">
                  <v:imagedata r:id="rId128" o:title="" croptop="-1013f" cropbottom="-1f"/>
                  <v:path arrowok="t"/>
                </v:shape>
                <v:shape id="コンテンツ プレースホルダー 2" o:spid="_x0000_s1362" type="#_x0000_t202" style="position:absolute;left:5103;top:3934;width:6293;height:4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x0csQA&#10;AADcAAAADwAAAGRycy9kb3ducmV2LnhtbESPzWrDMBCE74W+g9hCb7XcUJLiRgmhEBpCLnHyAIu1&#10;sYytlbDkn/bpq0Chx2FmvmHW29l2YqQ+NI4VvGY5COLK6YZrBdfL/uUdRIjIGjvHpOCbAmw3jw9r&#10;LLSb+ExjGWuRIBwKVGBi9IWUoTJkMWTOEyfv5nqLMcm+lrrHKcFtJxd5vpQWG04LBj19GqracrAK&#10;9sPXwY4/cvDHsprY+Ha4nlqlnp/m3QeISHP8D/+1D1rB4m0F9zPp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MdHLEAAAA3AAAAA8AAAAAAAAAAAAAAAAAmAIAAGRycy9k&#10;b3ducmV2LnhtbFBLBQYAAAAABAAEAPUAAACJAwAAAAA=&#10;" filled="f" stroked="f">
                  <v:path arrowok="t"/>
                  <v:textbox>
                    <w:txbxContent>
                      <w:p w:rsidR="00697F98" w:rsidRPr="00CE4E39" w:rsidRDefault="00697F98" w:rsidP="00FA6A0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v:textbox>
                </v:shape>
                <v:shape id="コンテンツ プレースホルダー 2" o:spid="_x0000_s1363" type="#_x0000_t202" style="position:absolute;left:12652;top:106;width:6449;height:3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DfQMMA&#10;AADcAAAADwAAAGRycy9kb3ducmV2LnhtbESP3WoCMRSE7wt9h3AE72pWoUVWoxRBKsWbrj7AYXO6&#10;WXZzEjbZn/bpjSB4OczMN8x2P9lWDNSF2rGC5SIDQVw6XXOl4Ho5vq1BhIissXVMCv4owH73+rLF&#10;XLuRf2goYiUShEOOCkyMPpcylIYshoXzxMn7dZ3FmGRXSd3hmOC2lass+5AWa04LBj0dDJVN0VsF&#10;x/7rZId/2fvvohzZ+Ka/nhul5rPpcwMi0hSf4Uf7pBWs3pdwP5OOgN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DfQMMAAADcAAAADwAAAAAAAAAAAAAAAACYAgAAZHJzL2Rv&#10;d25yZXYueG1sUEsFBgAAAAAEAAQA9QAAAIgDAAAAAA==&#10;" filled="f" stroked="f">
                  <v:path arrowok="t"/>
                  <v:textbox>
                    <w:txbxContent>
                      <w:p w:rsidR="00697F98" w:rsidRPr="00CE4E39" w:rsidRDefault="00697F98"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v:textbox>
                </v:shape>
                <v:shape id="コンテンツ プレースホルダー 2" o:spid="_x0000_s1364" type="#_x0000_t202" style="position:absolute;left:17224;top:4359;width:4695;height:4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UMrcYA&#10;AADcAAAADwAAAGRycy9kb3ducmV2LnhtbESPT2vCQBTE70K/w/KE3sxGwVhTV5GKIOKhtR709pp9&#10;+YPZtyG71eindwtCj8PM/IaZLTpTiwu1rrKsYBjFIIgzqysuFBy+14M3EM4ja6wtk4IbOVjMX3oz&#10;TLW98hdd9r4QAcIuRQWl900qpctKMugi2xAHL7etQR9kW0jd4jXATS1HcZxIgxWHhRIb+igpO+9/&#10;jYJtXo3vZvp5ypPl8Wc3XGnUa6/Ua79bvoPw1Pn/8LO90QpGyQT+zoQj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2UMrcYAAADcAAAADwAAAAAAAAAAAAAAAACYAgAAZHJz&#10;L2Rvd25yZXYueG1sUEsFBgAAAAAEAAQA9QAAAIsDAAAAAA==&#10;" filled="f" stroked="f">
                  <v:path arrowok="t"/>
                  <v:textbox style="layout-flow:vertical-ideographic">
                    <w:txbxContent>
                      <w:p w:rsidR="00697F98" w:rsidRPr="00CE4E39" w:rsidRDefault="00697F98"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v:textbox>
                </v:shape>
                <v:shape id="コンテンツ プレースホルダー 2" o:spid="_x0000_s1365" type="#_x0000_t202" style="position:absolute;left:7974;top:18181;width:6367;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WDIMMA&#10;AADcAAAADwAAAGRycy9kb3ducmV2LnhtbESP3WoCMRSE7wt9h3AE72pWL1pZjVIEqRRvuvoAh83p&#10;ZtnNSdhkf9qnN4Lg5TAz3zDb/WRbMVAXascKlosMBHHpdM2Vguvl+LYGESKyxtYxKfijAPvd68sW&#10;c+1G/qGhiJVIEA45KjAx+lzKUBqyGBbOEyfv13UWY5JdJXWHY4LbVq6y7F1arDktGPR0MFQ2RW8V&#10;HPuvkx3+Ze+/i3Jk45v+em6Ums+mzw2ISFN8hh/tk1aw+ljC/Uw6AnJ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WDIMMAAADcAAAADwAAAAAAAAAAAAAAAACYAgAAZHJzL2Rv&#10;d25yZXYueG1sUEsFBgAAAAAEAAQA9QAAAIgDAAAAAA==&#10;" filled="f" stroked="f">
                  <v:path arrowok="t"/>
                  <v:textbox>
                    <w:txbxContent>
                      <w:p w:rsidR="00697F98" w:rsidRPr="00CE4E39" w:rsidRDefault="00697F98"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v:textbox>
                </v:shape>
                <v:shape id="コンテンツ プレースホルダー 2" o:spid="_x0000_s1366" type="#_x0000_t202" style="position:absolute;left:16799;top:9250;width:5125;height:4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ecc8YA&#10;AADcAAAADwAAAGRycy9kb3ducmV2LnhtbESPS2sCQRCE7wH/w9CCtzirwUc2jiIGQcSDr4O5dXZ6&#10;H7jTs+yMuvrrHSGQY1FVX1GTWWNKcaXaFZYV9LoRCOLE6oIzBcfD8n0MwnlkjaVlUnAnB7Np622C&#10;sbY33tF17zMRIOxiVJB7X8VSuiQng65rK+LgpbY26IOsM6lrvAW4KWU/iobSYMFhIceKFjkl5/3F&#10;KFinxeBhPrc/6XB++t30vjXqpVeq027mXyA8Nf4//NdeaQX90Qe8zoQjIK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ecc8YAAADcAAAADwAAAAAAAAAAAAAAAACYAgAAZHJz&#10;L2Rvd25yZXYueG1sUEsFBgAAAAAEAAQA9QAAAIsDAAAAAA==&#10;" filled="f" stroked="f">
                  <v:path arrowok="t"/>
                  <v:textbox style="layout-flow:vertical-ideographic">
                    <w:txbxContent>
                      <w:p w:rsidR="00697F98" w:rsidRPr="00CE4E39" w:rsidRDefault="00697F98"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v:textbox>
                </v:shape>
                <v:shape id="コンテンツ プレースホルダー 2" o:spid="_x0000_s1367" type="#_x0000_t202" style="position:absolute;left:1063;top:15736;width:6367;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wbVMMA&#10;AADcAAAADwAAAGRycy9kb3ducmV2LnhtbESP3WoCMRSE7wt9h3AK3tWsXlhZjVIEqUhvuvoAh83p&#10;ZtnNSdhkf+rTm4Lg5TAz3zDb/WRbMVAXascKFvMMBHHpdM2Vguvl+L4GESKyxtYxKfijAPvd68sW&#10;c+1G/qGhiJVIEA45KjAx+lzKUBqyGObOEyfv13UWY5JdJXWHY4LbVi6zbCUt1pwWDHo6GCqborcK&#10;jv3XyQ432ftzUY5sfNNfvxulZm/T5wZEpCk+w4/2SStYfqzg/0w6AnJ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WwbVMMAAADcAAAADwAAAAAAAAAAAAAAAACYAgAAZHJzL2Rv&#10;d25yZXYueG1sUEsFBgAAAAAEAAQA9QAAAIgDAAAAAA==&#10;" filled="f" stroked="f">
                  <v:path arrowok="t"/>
                  <v:textbox>
                    <w:txbxContent>
                      <w:p w:rsidR="00697F98" w:rsidRPr="00CE4E39" w:rsidRDefault="00697F98"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v:textbox>
                </v:shape>
                <v:oval id="円/楕円 277" o:spid="_x0000_s1368" style="position:absolute;left:9250;top:5635;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1htcQA&#10;AADcAAAADwAAAGRycy9kb3ducmV2LnhtbESPzWrDMBCE74W8g9hAb40cF+LgRAkhEOil0ObvvLE2&#10;lom1MpLquH36qlDIcZiZb5jlerCt6MmHxrGC6SQDQVw53XCt4HjYvcxBhIissXVMCr4pwHo1elpi&#10;qd2dP6nfx1okCIcSFZgYu1LKUBmyGCauI07e1XmLMUlfS+3xnuC2lXmWzaTFhtOCwY62hqrb/ssq&#10;+CleTe/D7HSev3/kfeYvseJCqefxsFmAiDTER/i//aYV5EUBf2fS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9YbXEAAAA3AAAAA8AAAAAAAAAAAAAAAAAmAIAAGRycy9k&#10;b3ducmV2LnhtbFBLBQYAAAAABAAEAPUAAACJAwAAAAA=&#10;" fillcolor="red" strokecolor="red" strokeweight="2pt">
                  <v:textbox>
                    <w:txbxContent>
                      <w:p w:rsidR="00697F98" w:rsidRDefault="00697F98" w:rsidP="00FA6A0C"/>
                    </w:txbxContent>
                  </v:textbox>
                </v:oval>
                <v:oval id="円/楕円 278" o:spid="_x0000_s1369" style="position:absolute;left:11695;top:5635;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L1x8AA&#10;AADcAAAADwAAAGRycy9kb3ducmV2LnhtbERPW2vCMBR+H+w/hDPwbaarYKUaRQaDvQy87vmsOTbF&#10;5qQkWa3+evMg+Pjx3RerwbaiJx8axwo+xhkI4srphmsFh/3X+wxEiMgaW8ek4EoBVsvXlwWW2l14&#10;S/0u1iKFcChRgYmxK6UMlSGLYew64sSdnLcYE/S11B4vKdy2Ms+yqbTYcGow2NGnoeq8+7cKbsXE&#10;9D5Mj7+zn03eZ/4vVlwoNXob1nMQkYb4FD/c31pBXqS16Uw6AnJ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OL1x8AAAADcAAAADwAAAAAAAAAAAAAAAACYAgAAZHJzL2Rvd25y&#10;ZXYueG1sUEsFBgAAAAAEAAQA9QAAAIUDAAAAAA==&#10;" fillcolor="red" strokecolor="red" strokeweight="2pt">
                  <v:textbox>
                    <w:txbxContent>
                      <w:p w:rsidR="00697F98" w:rsidRDefault="00697F98" w:rsidP="00FA6A0C"/>
                    </w:txbxContent>
                  </v:textbox>
                </v:oval>
                <v:oval id="円/楕円 293" o:spid="_x0000_s1370" style="position:absolute;left:14460;top:6485;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BTMQA&#10;AADcAAAADwAAAGRycy9kb3ducmV2LnhtbESPS2vDMBCE74X8B7GB3hI5DuThRAmhUOil0OZ13lgb&#10;y8RaGUl13P76qhDocZiZb5j1treN6MiH2rGCyTgDQVw6XXOl4Hh4HS1AhIissXFMCr4pwHYzeFpj&#10;od2dP6nbx0okCIcCFZgY20LKUBqyGMauJU7e1XmLMUlfSe3xnuC2kXmWzaTFmtOCwZZeDJW3/ZdV&#10;8DOfms6H2em8eP/Iu8xfYslzpZ6H/W4FIlIf/8OP9ptWkC+n8HcmH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KgUzEAAAA3AAAAA8AAAAAAAAAAAAAAAAAmAIAAGRycy9k&#10;b3ducmV2LnhtbFBLBQYAAAAABAAEAPUAAACJAwAAAAA=&#10;" fillcolor="red" strokecolor="red" strokeweight="2pt">
                  <v:textbox>
                    <w:txbxContent>
                      <w:p w:rsidR="00697F98" w:rsidRDefault="00697F98" w:rsidP="00FA6A0C"/>
                    </w:txbxContent>
                  </v:textbox>
                </v:oval>
                <v:oval id="円/楕円 3091" o:spid="_x0000_s1371" style="position:absolute;left:13290;top:10313;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4s8sQA&#10;AADdAAAADwAAAGRycy9kb3ducmV2LnhtbESPQWsCMRSE74L/IbxCb5qooHZrFBGEXgpWbc+vm9fN&#10;0s3LkqTrtr/eFASPw8x8w6w2vWtERyHWnjVMxgoEcelNzZWG82k/WoKICdlg45k0/FKEzXo4WGFh&#10;/IXfqDumSmQIxwI12JTaQspYWnIYx74lzt6XDw5TlqGSJuAlw10jp0rNpcOa84LFlnaWyu/jj9Pw&#10;t5jZLsT5+8fy9TDtVPhMJS+0fnzot88gEvXpHr61X4yGmXqawP+b/ATk+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OLPLEAAAA3QAAAA8AAAAAAAAAAAAAAAAAmAIAAGRycy9k&#10;b3ducmV2LnhtbFBLBQYAAAAABAAEAPUAAACJAwAAAAA=&#10;" fillcolor="red" strokecolor="red" strokeweight="2pt">
                  <v:textbox>
                    <w:txbxContent>
                      <w:p w:rsidR="00697F98" w:rsidRDefault="00697F98" w:rsidP="00FA6A0C"/>
                    </w:txbxContent>
                  </v:textbox>
                </v:oval>
                <v:oval id="円/楕円 3092" o:spid="_x0000_s1372" style="position:absolute;left:12865;top:14779;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yyhcUA&#10;AADdAAAADwAAAGRycy9kb3ducmV2LnhtbESPT0sDMRTE74LfITyhN5u4hf7ZNi0iCF4K2mrPr5vX&#10;zdLNy5LE7baf3giCx2FmfsOsNoNrRU8hNp41PI0VCOLKm4ZrDZ/718c5iJiQDbaeScOVImzW93cr&#10;LI2/8Af1u1SLDOFYogabUldKGStLDuPYd8TZO/ngMGUZamkCXjLctbJQaiodNpwXLHb0Yqk6776d&#10;httsYvsQp1+H+fa96FU4popnWo8ehucliERD+g//td+MholaFPD7Jj8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HLKFxQAAAN0AAAAPAAAAAAAAAAAAAAAAAJgCAABkcnMv&#10;ZG93bnJldi54bWxQSwUGAAAAAAQABAD1AAAAigMAAAAA&#10;" fillcolor="red" strokecolor="red" strokeweight="2pt">
                  <v:textbox>
                    <w:txbxContent>
                      <w:p w:rsidR="00697F98" w:rsidRDefault="00697F98" w:rsidP="00FA6A0C"/>
                    </w:txbxContent>
                  </v:textbox>
                </v:oval>
                <v:oval id="円/楕円 3094" o:spid="_x0000_s1373" style="position:absolute;left:8080;top:16161;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mPasUA&#10;AADdAAAADwAAAGRycy9kb3ducmV2LnhtbESPT2sCMRTE70K/Q3hCb5qoRe3WKKVQ8FJQ++f8unnd&#10;LN28LEm6rn56Iwg9DjPzG2a16V0jOgqx9qxhMlYgiEtvaq40fLy/jpYgYkI22HgmDSeKsFnfDVZY&#10;GH/kPXWHVIkM4VigBptSW0gZS0sO49i3xNn78cFhyjJU0gQ8Zrhr5FSpuXRYc16w2NKLpfL38Oc0&#10;nBcz24U4//xavu2mnQrfqeSF1vfD/vkJRKI+/Ydv7a3RMFOPD3B9k5+AX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uY9qxQAAAN0AAAAPAAAAAAAAAAAAAAAAAJgCAABkcnMv&#10;ZG93bnJldi54bWxQSwUGAAAAAAQABAD1AAAAigMAAAAA&#10;" fillcolor="red" strokecolor="red" strokeweight="2pt">
                  <v:textbox>
                    <w:txbxContent>
                      <w:p w:rsidR="00697F98" w:rsidRDefault="00697F98" w:rsidP="00FA6A0C"/>
                    </w:txbxContent>
                  </v:textbox>
                </v:oval>
                <v:shape id="コンテンツ プレースホルダー 2" o:spid="_x0000_s1374" type="#_x0000_t202" style="position:absolute;left:12865;top:17331;width:9315;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pcOMUA&#10;AADdAAAADwAAAGRycy9kb3ducmV2LnhtbESPzWrDMBCE74W+g9hAb42chpTWjRJKISSEXurkARZr&#10;axlbK2HJP83TR4FAj8PMfMOst5NtxUBdqB0rWMwzEMSl0zVXCs6n3fMbiBCRNbaOScEfBdhuHh/W&#10;mGs38g8NRaxEgnDIUYGJ0edShtKQxTB3njh5v66zGJPsKqk7HBPctvIly16lxZrTgkFPX4bKpuit&#10;gl2/P9jhInt/LMqRjW/683ej1NNs+vwAEWmK/+F7+6AVLLP3FdzepCcgN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Clw4xQAAAN0AAAAPAAAAAAAAAAAAAAAAAJgCAABkcnMv&#10;ZG93bnJldi54bWxQSwUGAAAAAAQABAD1AAAAigMAAAAA&#10;" filled="f" stroked="f">
                  <v:path arrowok="t"/>
                  <v:textbox>
                    <w:txbxContent>
                      <w:p w:rsidR="00697F98" w:rsidRPr="006D3947" w:rsidRDefault="00697F98" w:rsidP="00FA6A0C">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v:textbox>
                </v:shape>
                <v:group id="グループ化 3096" o:spid="_x0000_s1375" style="position:absolute;left:3296;top:6911;width:9863;height:6251" coordorigin="4112,7364" coordsize="12206,6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oRHo8UAAADdAAAADwAAAGRycy9kb3ducmV2LnhtbESPQYvCMBSE78L+h/CE&#10;vWnaFcWtRhFxlz2IoC6It0fzbIvNS2liW/+9EQSPw8x8w8yXnSlFQ7UrLCuIhxEI4tTqgjMF/8ef&#10;wRSE88gaS8uk4E4OlouP3hwTbVveU3PwmQgQdgkqyL2vEildmpNBN7QVcfAutjbog6wzqWtsA9yU&#10;8iuKJtJgwWEhx4rWOaXXw80o+G2xXY3iTbO9Xtb383G8O21jUuqz361mIDx1/h1+tf+0glH0PYH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aER6PFAAAA3QAA&#10;AA8AAAAAAAAAAAAAAAAAqgIAAGRycy9kb3ducmV2LnhtbFBLBQYAAAAABAAEAPoAAACcAwAAAAA=&#10;">
                  <v:shape id="フリーフォーム 3097" o:spid="_x0000_s1376" style="position:absolute;left:9165;top:10991;width:5440;height:2284;visibility:visible;mso-wrap-style:square;v-text-anchor:middle" coordsize="544010,22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Y3sYA&#10;AADdAAAADwAAAGRycy9kb3ducmV2LnhtbESPT2sCMRTE7wW/Q3hCbzWrpbauG0VaKqu3bnuot8fm&#10;7R/cvIRN1PXbG6HQ4zAzv2Gy9WA6cabet5YVTCcJCOLS6pZrBT/fn09vIHxA1thZJgVX8rBejR4y&#10;TLW98Bedi1CLCGGfooImBJdK6cuGDPqJdcTRq2xvMETZ11L3eIlw08lZksylwZbjQoOO3hsqj8XJ&#10;KKjmu5ffw8ltzX77YY9ympduliv1OB42SxCBhvAf/mvnWsFzsniF+5v4BO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Y3sYAAADdAAAADwAAAAAAAAAAAAAAAACYAgAAZHJz&#10;L2Rvd25yZXYueG1sUEsFBgAAAAAEAAQA9QAAAIsDAAAAAA==&#10;" adj="-11796480,,5400" path="m544010,208345v-24114,17362,-48228,34724,-138896,c314446,173621,,,,l,,,e" filled="f" strokecolor="red" strokeweight="2pt">
                    <v:stroke joinstyle="miter"/>
                    <v:formulas/>
                    <v:path arrowok="t" o:connecttype="custom" o:connectlocs="544010,208345;405114,208345;0,0;0,0;0,0" o:connectangles="0,0,0,0,0" textboxrect="0,0,544010,228392"/>
                    <v:textbox>
                      <w:txbxContent>
                        <w:p w:rsidR="00697F98" w:rsidRDefault="00697F98" w:rsidP="00FA6A0C"/>
                      </w:txbxContent>
                    </v:textbox>
                  </v:shape>
                  <v:shape id="コンテンツ プレースホルダー 2" o:spid="_x0000_s1377" type="#_x0000_t202" style="position:absolute;left:4112;top:7364;width:12206;height:4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vzpsEA&#10;AADdAAAADwAAAGRycy9kb3ducmV2LnhtbERPS2rDMBDdB3IHMYXuErkthMaJYkrANJRs6uQAgzW1&#10;jK2RsORPe/pqUejy8f7HYrG9mGgIrWMFT9sMBHHtdMuNgvut3LyCCBFZY++YFHxTgOK0Xh0x127m&#10;T5qq2IgUwiFHBSZGn0sZakMWw9Z54sR9ucFiTHBopB5wTuG2l89ZtpMWW04NBj2dDdVdNVoF5fh+&#10;sdOPHP1HVc9sfDfer51Sjw/L2wFEpCX+i//cF63gJdunuelNegLy9A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L86bBAAAA3QAAAA8AAAAAAAAAAAAAAAAAmAIAAGRycy9kb3du&#10;cmV2LnhtbFBLBQYAAAAABAAEAPUAAACGAwAAAAA=&#10;" filled="f" stroked="f">
                    <v:path arrowok="t"/>
                    <v:textbox>
                      <w:txbxContent>
                        <w:p w:rsidR="00697F98" w:rsidRPr="00CE4E39" w:rsidRDefault="00697F98" w:rsidP="00FA6A0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v:textbox>
                  </v:shape>
                  <v:shape id="コンテンツ プレースホルダー 2" o:spid="_x0000_s1378" type="#_x0000_t202" style="position:absolute;left:5622;top:10051;width:778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dWPcQA&#10;AADdAAAADwAAAGRycy9kb3ducmV2LnhtbESP3WoCMRSE7wu+QziCdzWrQqmrUUSQSulNVx/gsDlu&#10;lt2chE32p336plDo5TAz3zD742RbMVAXascKVssMBHHpdM2Vgvvt8vwKIkRkja1jUvBFAY6H2dMe&#10;c+1G/qShiJVIEA45KjAx+lzKUBqyGJbOEyfv4TqLMcmukrrDMcFtK9dZ9iIt1pwWDHo6GyqborcK&#10;Lv3b1Q7fsvfvRTmy8U1//2iUWsyn0w5EpCn+h//aV61gk2238PsmPQF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HVj3EAAAA3QAAAA8AAAAAAAAAAAAAAAAAmAIAAGRycy9k&#10;b3ducmV2LnhtbFBLBQYAAAAABAAEAPUAAACJAwAAAAA=&#10;" filled="f" stroked="f">
                    <v:path arrowok="t"/>
                    <v:textbox>
                      <w:txbxContent>
                        <w:p w:rsidR="00697F98" w:rsidRPr="00CE4E39" w:rsidRDefault="00697F98" w:rsidP="00FA6A0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v:textbox>
                  </v:shape>
                </v:group>
                <v:shape id="コンテンツ プレースホルダー 2" o:spid="_x0000_s1379" type="#_x0000_t202" style="position:absolute;left:15204;top:14247;width:646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ZlusAA&#10;AADdAAAADwAAAGRycy9kb3ducmV2LnhtbERP3WrCMBS+H/gO4Qi7m6kThlSjiCCKeLPqAxyaY1Pa&#10;nIQm/ZlPv1wMdvnx/W/3k23FQF2oHStYLjIQxKXTNVcKHvfTxxpEiMgaW8ek4IcC7Hezty3m2o38&#10;TUMRK5FCOOSowMTocylDachiWDhPnLin6yzGBLtK6g7HFG5b+ZllX9JizanBoKejobIpeqvg1J8v&#10;dnjJ3l+LcmTjm/5xa5R6n0+HDYhIU/wX/7kvWsFqmaX96U16AnL3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JZlusAAAADdAAAADwAAAAAAAAAAAAAAAACYAgAAZHJzL2Rvd25y&#10;ZXYueG1sUEsFBgAAAAAEAAQA9QAAAIUDAAAAAA==&#10;" filled="f" stroked="f">
                  <v:path arrowok="t"/>
                  <v:textbox>
                    <w:txbxContent>
                      <w:p w:rsidR="00697F98" w:rsidRPr="00CE4E39" w:rsidRDefault="00697F98" w:rsidP="00FA6A0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v:textbox>
                </v:shape>
                <v:oval id="円/楕円 3101" o:spid="_x0000_s1380" style="position:absolute;left:9781;top:14141;width:1150;height:1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W26MQA&#10;AADdAAAADwAAAGRycy9kb3ducmV2LnhtbESPQWsCMRSE74X+h/AKvdVkFVRWo5RCoZeCWtvzc/Pc&#10;LG5eliRdt/56Iwg9DjPzDbNcD64VPYXYeNZQjBQI4sqbhmsN+6/3lzmImJANtp5Jwx9FWK8eH5ZY&#10;Gn/mLfW7VIsM4ViiBptSV0oZK0sO48h3xNk7+uAwZRlqaQKeM9y1cqzUVDpsOC9Y7OjNUnXa/ToN&#10;l9nE9iFOv3/mn5txr8IhVTzT+vlpeF2ASDSk//C9/WE0TApVwO1NfgJy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ltujEAAAA3QAAAA8AAAAAAAAAAAAAAAAAmAIAAGRycy9k&#10;b3ducmV2LnhtbFBLBQYAAAAABAAEAPUAAACJAwAAAAA=&#10;" fillcolor="red" strokecolor="red" strokeweight="2pt">
                  <v:textbox>
                    <w:txbxContent>
                      <w:p w:rsidR="00697F98" w:rsidRDefault="00697F98" w:rsidP="00FA6A0C"/>
                    </w:txbxContent>
                  </v:textbox>
                </v:oval>
                <v:rect id="正方形/長方形 332" o:spid="_x0000_s1381" style="position:absolute;left:1063;top:106;width:5103;height:5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m/S8UA&#10;AADcAAAADwAAAGRycy9kb3ducmV2LnhtbESPQWvCQBSE7wX/w/KE3pqNCdYSXYNIK7Y3Y+P5kX1N&#10;QrNvY3bV9N93CwWPw8x8w6zy0XTiSoNrLSuYRTEI4srqlmsFn8e3pxcQziNr7CyTgh9ykK8nDyvM&#10;tL3xga6Fr0WAsMtQQeN9n0npqoYMusj2xMH7soNBH+RQSz3gLcBNJ5M4fpYGWw4LDfa0baj6Li5G&#10;wWW+eH8dT+ddWsbl4qPs5nu/65V6nI6bJQhPo7+H/9t7rSBNE/g7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Sb9LxQAAANwAAAAPAAAAAAAAAAAAAAAAAJgCAABkcnMv&#10;ZG93bnJldi54bWxQSwUGAAAAAAQABAD1AAAAigMAAAAA&#10;" fillcolor="white [3212]" stroked="f" strokeweight="2pt"/>
                <v:rect id="正方形/長方形 336" o:spid="_x0000_s1382" style="position:absolute;left:2126;top:13184;width:2762;height:19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K5SMQA&#10;AADcAAAADwAAAGRycy9kb3ducmV2LnhtbESPS4vCQBCE74L/YWhhbzpxgw+io8iyK643H/HcZNok&#10;mOnJZkaN/95ZEDwWVfUVNV+2phI3alxpWcFwEIEgzqwuOVdwPPz0pyCcR9ZYWSYFD3KwXHQ7c0y0&#10;vfOObnufiwBhl6CCwvs6kdJlBRl0A1sTB+9sG4M+yCaXusF7gJtKfkbRWBosOSwUWNNXQdllfzUK&#10;rqPJ73d7+lvHaZROtmk12vh1rdRHr13NQHhq/Tv8am+0gjgew/+Zc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yuUjEAAAA3AAAAA8AAAAAAAAAAAAAAAAAmAIAAGRycy9k&#10;b3ducmV2LnhtbFBLBQYAAAAABAAEAPUAAACJAwAAAAA=&#10;" fillcolor="white [3212]" stroked="f" strokeweight="2pt"/>
              </v:group>
            </w:pict>
          </mc:Fallback>
        </mc:AlternateContent>
      </w:r>
      <w:r w:rsidRPr="00F84B77">
        <w:rPr>
          <w:rFonts w:ascii="HG丸ｺﾞｼｯｸM-PRO" w:eastAsia="HG丸ｺﾞｼｯｸM-PRO" w:hAnsi="HG丸ｺﾞｼｯｸM-PRO" w:hint="eastAsia"/>
          <w:color w:val="000000" w:themeColor="text1"/>
        </w:rPr>
        <w:t>府と市町村等が管理する地域全体のインフラを適切かつ効率的に維持管理することが府民の安全・安心を確保する上で極めて重要であり、</w:t>
      </w:r>
      <w:r w:rsidRPr="00CF7BF5">
        <w:rPr>
          <w:rFonts w:ascii="HG丸ｺﾞｼｯｸM-PRO" w:eastAsia="HG丸ｺﾞｼｯｸM-PRO" w:hAnsi="HG丸ｺﾞｼｯｸM-PRO" w:hint="eastAsia"/>
          <w:color w:val="000000" w:themeColor="text1"/>
        </w:rPr>
        <w:t>土木事務所が中心となり、地域特性を踏まえ、地域単位で市町村、大学等とも連携し、維持管理におけるノウハウを共有し、人材育成、技術連携に取組むことで、それぞれの施設管理者が責任をもって、将来にわたり良好に都市基盤施設を維持管理し、府民の安全・安心を確保するために維持管理の連携体制を構築・強化する</w:t>
      </w:r>
      <w:r w:rsidRPr="001B59F3">
        <w:rPr>
          <w:rFonts w:ascii="HG丸ｺﾞｼｯｸM-PRO" w:eastAsia="HG丸ｺﾞｼｯｸM-PRO" w:hAnsi="HG丸ｺﾞｼｯｸM-PRO" w:hint="eastAsia"/>
          <w:color w:val="000000" w:themeColor="text1"/>
        </w:rPr>
        <w:t>（</w:t>
      </w:r>
      <w:r w:rsidR="001B59F3" w:rsidRPr="001B59F3">
        <w:rPr>
          <w:rFonts w:ascii="HG丸ｺﾞｼｯｸM-PRO" w:eastAsia="HG丸ｺﾞｼｯｸM-PRO" w:hAnsi="HG丸ｺﾞｼｯｸM-PRO"/>
          <w:color w:val="000000" w:themeColor="text1"/>
        </w:rPr>
        <w:fldChar w:fldCharType="begin"/>
      </w:r>
      <w:r w:rsidR="001B59F3" w:rsidRPr="001B59F3">
        <w:rPr>
          <w:rFonts w:ascii="HG丸ｺﾞｼｯｸM-PRO" w:eastAsia="HG丸ｺﾞｼｯｸM-PRO" w:hAnsi="HG丸ｺﾞｼｯｸM-PRO"/>
          <w:color w:val="000000" w:themeColor="text1"/>
        </w:rPr>
        <w:instrText xml:space="preserve"> </w:instrText>
      </w:r>
      <w:r w:rsidR="001B59F3" w:rsidRPr="001B59F3">
        <w:rPr>
          <w:rFonts w:ascii="HG丸ｺﾞｼｯｸM-PRO" w:eastAsia="HG丸ｺﾞｼｯｸM-PRO" w:hAnsi="HG丸ｺﾞｼｯｸM-PRO" w:hint="eastAsia"/>
          <w:color w:val="000000" w:themeColor="text1"/>
        </w:rPr>
        <w:instrText>REF _Ref412037009 \h</w:instrText>
      </w:r>
      <w:r w:rsidR="001B59F3" w:rsidRPr="001B59F3">
        <w:rPr>
          <w:rFonts w:ascii="HG丸ｺﾞｼｯｸM-PRO" w:eastAsia="HG丸ｺﾞｼｯｸM-PRO" w:hAnsi="HG丸ｺﾞｼｯｸM-PRO"/>
          <w:color w:val="000000" w:themeColor="text1"/>
        </w:rPr>
        <w:instrText xml:space="preserve"> </w:instrText>
      </w:r>
      <w:r w:rsidR="001B59F3">
        <w:rPr>
          <w:rFonts w:ascii="HG丸ｺﾞｼｯｸM-PRO" w:eastAsia="HG丸ｺﾞｼｯｸM-PRO" w:hAnsi="HG丸ｺﾞｼｯｸM-PRO"/>
          <w:color w:val="000000" w:themeColor="text1"/>
        </w:rPr>
        <w:instrText xml:space="preserve"> \* MERGEFORMAT </w:instrText>
      </w:r>
      <w:r w:rsidR="001B59F3" w:rsidRPr="001B59F3">
        <w:rPr>
          <w:rFonts w:ascii="HG丸ｺﾞｼｯｸM-PRO" w:eastAsia="HG丸ｺﾞｼｯｸM-PRO" w:hAnsi="HG丸ｺﾞｼｯｸM-PRO"/>
          <w:color w:val="000000" w:themeColor="text1"/>
        </w:rPr>
      </w:r>
      <w:r w:rsidR="001B59F3" w:rsidRPr="001B59F3">
        <w:rPr>
          <w:rFonts w:ascii="HG丸ｺﾞｼｯｸM-PRO" w:eastAsia="HG丸ｺﾞｼｯｸM-PRO" w:hAnsi="HG丸ｺﾞｼｯｸM-PRO"/>
          <w:color w:val="000000" w:themeColor="text1"/>
        </w:rPr>
        <w:fldChar w:fldCharType="separate"/>
      </w:r>
      <w:r w:rsidR="00705170" w:rsidRPr="00705170">
        <w:rPr>
          <w:rFonts w:ascii="HG丸ｺﾞｼｯｸM-PRO" w:eastAsia="HG丸ｺﾞｼｯｸM-PRO" w:hAnsi="HG丸ｺﾞｼｯｸM-PRO"/>
        </w:rPr>
        <w:t xml:space="preserve">図 </w:t>
      </w:r>
      <w:r w:rsidR="00705170" w:rsidRPr="00705170">
        <w:rPr>
          <w:rFonts w:ascii="HG丸ｺﾞｼｯｸM-PRO" w:eastAsia="HG丸ｺﾞｼｯｸM-PRO" w:hAnsi="HG丸ｺﾞｼｯｸM-PRO"/>
          <w:noProof/>
        </w:rPr>
        <w:t>5.2</w:t>
      </w:r>
      <w:r w:rsidR="00705170" w:rsidRPr="00705170">
        <w:rPr>
          <w:rFonts w:ascii="HG丸ｺﾞｼｯｸM-PRO" w:eastAsia="HG丸ｺﾞｼｯｸM-PRO" w:hAnsi="HG丸ｺﾞｼｯｸM-PRO"/>
          <w:noProof/>
        </w:rPr>
        <w:noBreakHyphen/>
        <w:t>1</w:t>
      </w:r>
      <w:r w:rsidR="001B59F3" w:rsidRPr="001B59F3">
        <w:rPr>
          <w:rFonts w:ascii="HG丸ｺﾞｼｯｸM-PRO" w:eastAsia="HG丸ｺﾞｼｯｸM-PRO" w:hAnsi="HG丸ｺﾞｼｯｸM-PRO"/>
          <w:color w:val="000000" w:themeColor="text1"/>
        </w:rPr>
        <w:fldChar w:fldCharType="end"/>
      </w:r>
      <w:r w:rsidRPr="001B59F3">
        <w:rPr>
          <w:rFonts w:ascii="HG丸ｺﾞｼｯｸM-PRO" w:eastAsia="HG丸ｺﾞｼｯｸM-PRO" w:hAnsi="HG丸ｺﾞｼｯｸM-PRO" w:hint="eastAsia"/>
          <w:color w:val="000000" w:themeColor="text1"/>
        </w:rPr>
        <w:t>参照）。また</w:t>
      </w:r>
      <w:r w:rsidRPr="00F84B77">
        <w:rPr>
          <w:rFonts w:ascii="HG丸ｺﾞｼｯｸM-PRO" w:eastAsia="HG丸ｺﾞｼｯｸM-PRO" w:hAnsi="HG丸ｺﾞｼｯｸM-PRO" w:hint="eastAsia"/>
          <w:color w:val="000000" w:themeColor="text1"/>
        </w:rPr>
        <w:t>、点検など維持管理業務の地域一括発注の検討など府、市町村双方の業務効率化についても検討</w:t>
      </w:r>
      <w:r w:rsidRPr="00CF7BF5">
        <w:rPr>
          <w:rFonts w:ascii="HG丸ｺﾞｼｯｸM-PRO" w:eastAsia="HG丸ｺﾞｼｯｸM-PRO" w:hAnsi="HG丸ｺﾞｼｯｸM-PRO" w:hint="eastAsia"/>
          <w:color w:val="000000" w:themeColor="text1"/>
        </w:rPr>
        <w:t>する</w:t>
      </w:r>
      <w:r w:rsidRPr="00F84B77">
        <w:rPr>
          <w:rFonts w:ascii="HG丸ｺﾞｼｯｸM-PRO" w:eastAsia="HG丸ｺﾞｼｯｸM-PRO" w:hAnsi="HG丸ｺﾞｼｯｸM-PRO" w:hint="eastAsia"/>
          <w:color w:val="000000" w:themeColor="text1"/>
        </w:rPr>
        <w:t>。</w:t>
      </w:r>
    </w:p>
    <w:p w:rsidR="00FA6A0C" w:rsidRPr="00782149" w:rsidRDefault="00FA6A0C" w:rsidP="00FA6A0C"/>
    <w:p w:rsidR="00FA6A0C" w:rsidRPr="00782149" w:rsidRDefault="00FA6A0C" w:rsidP="00FA6A0C">
      <w:r w:rsidRPr="00782149">
        <w:rPr>
          <w:rFonts w:ascii="HG丸ｺﾞｼｯｸM-PRO" w:eastAsia="HG丸ｺﾞｼｯｸM-PRO" w:hAnsi="HG丸ｺﾞｼｯｸM-PRO"/>
          <w:noProof/>
        </w:rPr>
        <w:drawing>
          <wp:anchor distT="0" distB="0" distL="114300" distR="114300" simplePos="0" relativeHeight="254783488" behindDoc="0" locked="0" layoutInCell="1" allowOverlap="1" wp14:anchorId="6BBDCD5D" wp14:editId="6B7C5DF8">
            <wp:simplePos x="0" y="0"/>
            <wp:positionH relativeFrom="column">
              <wp:posOffset>465455</wp:posOffset>
            </wp:positionH>
            <wp:positionV relativeFrom="paragraph">
              <wp:posOffset>72390</wp:posOffset>
            </wp:positionV>
            <wp:extent cx="2593975" cy="1735455"/>
            <wp:effectExtent l="0" t="0" r="0" b="0"/>
            <wp:wrapNone/>
            <wp:docPr id="3445859" name="図 344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93975" cy="1735455"/>
                    </a:xfrm>
                    <a:prstGeom prst="rect">
                      <a:avLst/>
                    </a:prstGeom>
                    <a:noFill/>
                    <a:ln>
                      <a:noFill/>
                    </a:ln>
                  </pic:spPr>
                </pic:pic>
              </a:graphicData>
            </a:graphic>
          </wp:anchor>
        </w:drawing>
      </w:r>
    </w:p>
    <w:p w:rsidR="00FA6A0C" w:rsidRPr="00782149" w:rsidRDefault="00FA6A0C" w:rsidP="00FA6A0C"/>
    <w:p w:rsidR="00FA6A0C" w:rsidRPr="00782149" w:rsidRDefault="00FA6A0C" w:rsidP="00FA6A0C"/>
    <w:p w:rsidR="00FA6A0C" w:rsidRPr="00782149" w:rsidRDefault="00FA6A0C" w:rsidP="00FA6A0C"/>
    <w:p w:rsidR="00FA6A0C" w:rsidRPr="00782149" w:rsidRDefault="00FA6A0C" w:rsidP="00FA6A0C"/>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r>
        <w:rPr>
          <w:noProof/>
        </w:rPr>
        <mc:AlternateContent>
          <mc:Choice Requires="wps">
            <w:drawing>
              <wp:anchor distT="0" distB="0" distL="114300" distR="114300" simplePos="0" relativeHeight="254784512" behindDoc="0" locked="0" layoutInCell="1" allowOverlap="1" wp14:anchorId="1D2DF698" wp14:editId="0759F6AB">
                <wp:simplePos x="0" y="0"/>
                <wp:positionH relativeFrom="column">
                  <wp:posOffset>3054985</wp:posOffset>
                </wp:positionH>
                <wp:positionV relativeFrom="paragraph">
                  <wp:posOffset>51435</wp:posOffset>
                </wp:positionV>
                <wp:extent cx="2806700" cy="1477645"/>
                <wp:effectExtent l="0" t="0" r="12700" b="27305"/>
                <wp:wrapNone/>
                <wp:docPr id="338"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6700" cy="1477645"/>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rsidR="00697F98" w:rsidRDefault="00697F98"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rsidR="00697F98" w:rsidRDefault="00697F98"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rsidR="00697F98" w:rsidRDefault="00697F98"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rsidR="00697F98" w:rsidRDefault="00697F98"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rsidR="00697F98" w:rsidRDefault="00697F98"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rsidR="00697F98" w:rsidRDefault="00697F98"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rsidR="00697F98" w:rsidRDefault="00697F98"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rsidR="00697F98" w:rsidRDefault="00697F98"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rsidR="00697F98" w:rsidRDefault="00697F98"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正方形/長方形 69" o:spid="_x0000_s1383" style="position:absolute;left:0;text-align:left;margin-left:240.55pt;margin-top:4.05pt;width:221pt;height:116.35pt;z-index:2547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FjzSwIAAMIEAAAOAAAAZHJzL2Uyb0RvYy54bWysVM2O0zAQviPxDpbvNGl3+0PUdIW2Wi4r&#10;WLHwAK5jNxGOJ9humz4IPACc94w48DisxFswtpN0+REHRA9W7Pnmm/k+e7q8aGtF9sLYCnROx6OU&#10;EqE5FJXe5vTN66snC0qsY7pgCrTI6VFYerF6/Gh5aDIxgRJUIQxBEm2zQ5PT0rkmSxLLS1EzO4JG&#10;aAxKMDVzuDXbpDDsgOy1SiZpOksOYIrGABfW4uk6Bukq8EspuHsppRWOqJxiby6sJqwbvyarJcu2&#10;hjVlxbs22D90UbNKY9GBas0cIztT/UZVV9yABelGHOoEpKy4CBpQzTj9Rc1tyRoRtKA5thlssv+P&#10;lr/Y3xhSFTk9O8Or0qzGS7q/+3T/4cu3rx+T7+8/xy8ye+q9OjQ2w5Tb5sZ4tba5Bv7WYiD5KeI3&#10;tsO00tQei1pJG4w/DsaL1hGOh5NFOpuneD8cY+Pz+Xx2PvXlEpb16Y2x7rmAmviPnBq82WA4219b&#10;F6E9xFfTcFUphecsUzq0Cqoq/FnY+OclLpUhe4YPw7Xjrpp9iPJ8a2bLCLJHuwbX4TxnkBxVBr3u&#10;qESs90pItNTrCi2Gx3yqxjgX2o1jqGSFiPzTFH99G31/wQKlkdAzS2x/4O4IemQk6bmjIR3ep4ow&#10;C0Ny+rfGYvKQESqDdkNyXWkwfyJQqKqrHPG9SdEa75JrN214bpPpwmP92QaKIz7CA05hTu27HTOC&#10;EuPUJcShZZqXgDPLXayq4dnOgazCtZ8IumI4KMG1bqj9JD7cB9Tpr2f1AwAA//8DAFBLAwQUAAYA&#10;CAAAACEALHgZYeAAAAAJAQAADwAAAGRycy9kb3ducmV2LnhtbEyPzU7DQAyE70i8w8pIXCq6SYgg&#10;hDgVAnpB4kD5kbhtsyaJyHqj7LZN3x5zgpNtzWj8TbWa3aD2NIXeM0K6TEARN9723CK8va4vClAh&#10;GrZm8EwIRwqwqk9PKlNaf+AX2m9iqySEQ2kQuhjHUuvQdORMWPqRWLQvPzkT5ZxabSdzkHA36CxJ&#10;rrQzPcuHzox031Hzvdk5hPen42NY6wd//Zkv+oV7pqb9IMTzs/nuFlSkOf6Z4Rdf0KEWpq3fsQ1q&#10;QMiLNBUrQiFD9JvsUpYtQpYnBei60v8b1D8AAAD//wMAUEsBAi0AFAAGAAgAAAAhALaDOJL+AAAA&#10;4QEAABMAAAAAAAAAAAAAAAAAAAAAAFtDb250ZW50X1R5cGVzXS54bWxQSwECLQAUAAYACAAAACEA&#10;OP0h/9YAAACUAQAACwAAAAAAAAAAAAAAAAAvAQAAX3JlbHMvLnJlbHNQSwECLQAUAAYACAAAACEA&#10;aexY80sCAADCBAAADgAAAAAAAAAAAAAAAAAuAgAAZHJzL2Uyb0RvYy54bWxQSwECLQAUAAYACAAA&#10;ACEALHgZYeAAAAAJAQAADwAAAAAAAAAAAAAAAAClBAAAZHJzL2Rvd25yZXYueG1sUEsFBgAAAAAE&#10;AAQA8wAAALIFAAAAAA==&#10;" filled="f" strokecolor="black [3213]" strokeweight="2pt">
                <v:stroke dashstyle="1 1"/>
                <v:path arrowok="t"/>
                <v:textbox>
                  <w:txbxContent>
                    <w:p w:rsidR="00697F98" w:rsidRDefault="00697F98"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rsidR="00697F98" w:rsidRDefault="00697F98"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rsidR="00697F98" w:rsidRDefault="00697F98"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rsidR="00697F98" w:rsidRDefault="00697F98"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rsidR="00697F98" w:rsidRDefault="00697F98"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rsidR="00697F98" w:rsidRDefault="00697F98"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rsidR="00697F98" w:rsidRDefault="00697F98"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rsidR="00697F98" w:rsidRDefault="00697F98"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rsidR="00697F98" w:rsidRDefault="00697F98" w:rsidP="00FA6A0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v:textbox>
              </v:rect>
            </w:pict>
          </mc:Fallback>
        </mc:AlternateContent>
      </w:r>
    </w:p>
    <w:p w:rsidR="00FA6A0C" w:rsidRPr="00782149" w:rsidRDefault="00FA6A0C" w:rsidP="00FA6A0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786560" behindDoc="0" locked="0" layoutInCell="1" allowOverlap="1" wp14:anchorId="2158C29C" wp14:editId="652E8EE5">
                <wp:simplePos x="0" y="0"/>
                <wp:positionH relativeFrom="column">
                  <wp:posOffset>873760</wp:posOffset>
                </wp:positionH>
                <wp:positionV relativeFrom="paragraph">
                  <wp:posOffset>-3175</wp:posOffset>
                </wp:positionV>
                <wp:extent cx="1711325" cy="1073150"/>
                <wp:effectExtent l="0" t="0" r="22225" b="12700"/>
                <wp:wrapNone/>
                <wp:docPr id="47128" name="正方形/長方形 47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1325" cy="1073150"/>
                        </a:xfrm>
                        <a:prstGeom prst="rect">
                          <a:avLst/>
                        </a:prstGeom>
                        <a:solidFill>
                          <a:sysClr val="window" lastClr="FFFFFF"/>
                        </a:solidFill>
                        <a:ln w="25400" cap="flat" cmpd="sng" algn="ctr">
                          <a:solidFill>
                            <a:schemeClr val="tx1"/>
                          </a:solidFill>
                          <a:prstDash val="sysDot"/>
                        </a:ln>
                        <a:effectLst/>
                      </wps:spPr>
                      <wps:txbx>
                        <w:txbxContent>
                          <w:p w:rsidR="00697F98" w:rsidRPr="006D3947" w:rsidRDefault="00697F98" w:rsidP="00FA6A0C">
                            <w:pPr>
                              <w:spacing w:line="240" w:lineRule="exact"/>
                              <w:jc w:val="left"/>
                              <w:rPr>
                                <w:rFonts w:ascii="Meiryo UI" w:eastAsia="Meiryo UI" w:hAnsi="Meiryo UI" w:cs="Meiryo UI"/>
                                <w:sz w:val="20"/>
                                <w:szCs w:val="20"/>
                              </w:rPr>
                            </w:pPr>
                            <w:r w:rsidRPr="00D419BC">
                              <w:rPr>
                                <w:rFonts w:ascii="Meiryo UI" w:eastAsia="Meiryo UI" w:hAnsi="Meiryo UI" w:cs="Meiryo UI" w:hint="eastAsia"/>
                                <w:sz w:val="20"/>
                                <w:szCs w:val="20"/>
                              </w:rPr>
                              <w:t>メンバー構成</w:t>
                            </w:r>
                          </w:p>
                          <w:p w:rsidR="00697F98" w:rsidRPr="006D3947" w:rsidRDefault="00697F98" w:rsidP="00FA6A0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rsidR="00697F98" w:rsidRPr="006D3947" w:rsidRDefault="00697F98" w:rsidP="00FA6A0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rsidR="00697F98" w:rsidRPr="006D3947" w:rsidRDefault="00697F98" w:rsidP="00FA6A0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rsidR="00697F98" w:rsidRPr="006D3947" w:rsidRDefault="00697F98" w:rsidP="00FA6A0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rsidR="00697F98" w:rsidRPr="00EC1B66" w:rsidRDefault="00697F98" w:rsidP="00FA6A0C">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8" o:spid="_x0000_s1384" style="position:absolute;left:0;text-align:left;margin-left:68.8pt;margin-top:-.25pt;width:134.75pt;height:84.5pt;z-index:2547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9p0owIAACoFAAAOAAAAZHJzL2Uyb0RvYy54bWysVM1u2zAMvg/YOwi6r47dZFmNOkXQIMOA&#10;oC3QDj0rshwbk0VNUmJn77E9QHfeedhhj7MCe4tRspOmXU/DfDBI8Ufkx486PWtrSTbC2ApURuOj&#10;ASVCccgrtcro+5v5qzeUWMdUziQokdGtsPRs8vLFaaNTkUAJMheGYBJl00ZntHROp1FkeSlqZo9A&#10;C4XGAkzNHKpmFeWGNZi9llEyGLyOGjC5NsCFtXg664x0EvIXheDusiiscERmFGtz4W/Cf+n/0eSU&#10;pSvDdFnxvgz2D1XUrFJ46T7VjDlG1qb6K1VdcQMWCnfEoY6gKCouQg/YTTx40s11ybQIvSA4Vu9h&#10;sv8vLb/YXBlS5RkdjuMEh6VYjWO6//b1/suPXz/vot+fv3cS6RwQsEbbFOOu9ZXxLVu9AP7BoiF6&#10;ZPGK7X3awtTeFxsmbUB/u0dftI5wPIzHcXycjCjhaIsH4+N4FOYTsXQXro11bwXUxAsZNTjegDrb&#10;LKzzBbB05xIqA1nl80rKoGztuTRkw5AJSKAcGkoksw4PMzoPn2cDprCHYVKRJqPJaDhA+nCGFC0k&#10;cyjWGkGzakUJkyvkPncm1PIoOvBY7O91bfzcHb7mGbNlV5zd2hm43k8qX7sITO57fMDVS65dtmF+&#10;yejEx/izJeRbnKqBju5W83mFVyyw2ytmkN/YCu6su8RfIQH7g16ipATz6blz74+0QyslDe4L9v5x&#10;zYxAEN8pJORJPBz6BQvKcDROUDGHluWhRa3rc8BBxPg6aB5E7+/kTiwM1Le42lN/K5qY4nh3h3Kv&#10;nLtuj/Fx4GI6DW64VJq5hbrW3Cf32Hlwb9pbZnTPGoeEu4DdbrH0CXk6Xx+pYLp2UFSBWQ+49jzH&#10;hQxs6R8Pv/GHevB6eOImfwAAAP//AwBQSwMEFAAGAAgAAAAhAI9b7sLcAAAACQEAAA8AAABkcnMv&#10;ZG93bnJldi54bWxMj8FOwzAQRO9I/IO1SNxap5SkbYhTRUgcuNEUODvxEkfE6yh22/D3LCd6HL3R&#10;7NtiP7tBnHEKvScFq2UCAqn1pqdOwfvxZbEFEaImowdPqOAHA+zL25tC58Zf6IDnOnaCRyjkWoGN&#10;ccylDK1Fp8PSj0jMvvzkdOQ4ddJM+sLjbpAPSZJJp3viC1aP+Gyx/a5PToGJ0n+kx3S3rt6qele/&#10;WvpsDkrd383VE4iIc/wvw58+q0PJTo0/kQli4LzeZFxVsEhBMH9MNisQDYNsm4IsC3n9QfkLAAD/&#10;/wMAUEsBAi0AFAAGAAgAAAAhALaDOJL+AAAA4QEAABMAAAAAAAAAAAAAAAAAAAAAAFtDb250ZW50&#10;X1R5cGVzXS54bWxQSwECLQAUAAYACAAAACEAOP0h/9YAAACUAQAACwAAAAAAAAAAAAAAAAAvAQAA&#10;X3JlbHMvLnJlbHNQSwECLQAUAAYACAAAACEATEfadKMCAAAqBQAADgAAAAAAAAAAAAAAAAAuAgAA&#10;ZHJzL2Uyb0RvYy54bWxQSwECLQAUAAYACAAAACEAj1vuwtwAAAAJAQAADwAAAAAAAAAAAAAAAAD9&#10;BAAAZHJzL2Rvd25yZXYueG1sUEsFBgAAAAAEAAQA8wAAAAYGAAAAAA==&#10;" fillcolor="window" strokecolor="black [3213]" strokeweight="2pt">
                <v:stroke dashstyle="1 1"/>
                <v:path arrowok="t"/>
                <v:textbox>
                  <w:txbxContent>
                    <w:p w:rsidR="00697F98" w:rsidRPr="006D3947" w:rsidRDefault="00697F98" w:rsidP="00FA6A0C">
                      <w:pPr>
                        <w:spacing w:line="240" w:lineRule="exact"/>
                        <w:jc w:val="left"/>
                        <w:rPr>
                          <w:rFonts w:ascii="Meiryo UI" w:eastAsia="Meiryo UI" w:hAnsi="Meiryo UI" w:cs="Meiryo UI"/>
                          <w:sz w:val="20"/>
                          <w:szCs w:val="20"/>
                        </w:rPr>
                      </w:pPr>
                      <w:r w:rsidRPr="00D419BC">
                        <w:rPr>
                          <w:rFonts w:ascii="Meiryo UI" w:eastAsia="Meiryo UI" w:hAnsi="Meiryo UI" w:cs="Meiryo UI" w:hint="eastAsia"/>
                          <w:sz w:val="20"/>
                          <w:szCs w:val="20"/>
                        </w:rPr>
                        <w:t>メンバー構成</w:t>
                      </w:r>
                    </w:p>
                    <w:p w:rsidR="00697F98" w:rsidRPr="006D3947" w:rsidRDefault="00697F98" w:rsidP="00FA6A0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rsidR="00697F98" w:rsidRPr="006D3947" w:rsidRDefault="00697F98" w:rsidP="00FA6A0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rsidR="00697F98" w:rsidRPr="006D3947" w:rsidRDefault="00697F98" w:rsidP="00FA6A0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rsidR="00697F98" w:rsidRPr="006D3947" w:rsidRDefault="00697F98" w:rsidP="00FA6A0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rsidR="00697F98" w:rsidRPr="00EC1B66" w:rsidRDefault="00697F98" w:rsidP="00FA6A0C">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v:textbox>
              </v:rect>
            </w:pict>
          </mc:Fallback>
        </mc:AlternateContent>
      </w: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1B59F3" w:rsidP="001B59F3">
      <w:pPr>
        <w:pStyle w:val="a9"/>
      </w:pPr>
      <w:bookmarkStart w:id="427" w:name="_Ref412037009"/>
      <w:bookmarkStart w:id="428" w:name="_Ref388271998"/>
      <w:r>
        <w:t xml:space="preserve">図 </w:t>
      </w:r>
      <w:fldSimple w:instr=" STYLEREF 2 \s ">
        <w:r w:rsidR="00705170">
          <w:rPr>
            <w:noProof/>
          </w:rPr>
          <w:t>5.2</w:t>
        </w:r>
      </w:fldSimple>
      <w:r w:rsidR="009C79D2">
        <w:noBreakHyphen/>
      </w:r>
      <w:fldSimple w:instr=" SEQ 図 \* ARABIC \s 2 ">
        <w:r w:rsidR="00705170">
          <w:rPr>
            <w:noProof/>
          </w:rPr>
          <w:t>1</w:t>
        </w:r>
      </w:fldSimple>
      <w:bookmarkEnd w:id="427"/>
      <w:r w:rsidR="00FA6A0C" w:rsidRPr="00782149">
        <w:rPr>
          <w:rFonts w:hint="eastAsia"/>
        </w:rPr>
        <w:t xml:space="preserve">　地域維持管理連携モデル（イメージ）</w:t>
      </w:r>
      <w:bookmarkEnd w:id="428"/>
    </w:p>
    <w:p w:rsidR="00FA6A0C" w:rsidRDefault="00FA6A0C" w:rsidP="00FA6A0C">
      <w:pPr>
        <w:rPr>
          <w:rFonts w:ascii="HG丸ｺﾞｼｯｸM-PRO" w:eastAsia="HG丸ｺﾞｼｯｸM-PRO" w:hAnsi="HG丸ｺﾞｼｯｸM-PRO"/>
        </w:rPr>
      </w:pPr>
    </w:p>
    <w:p w:rsidR="00B46F04" w:rsidRPr="00782149" w:rsidRDefault="00B46F04" w:rsidP="00FA6A0C">
      <w:pPr>
        <w:rPr>
          <w:rFonts w:ascii="HG丸ｺﾞｼｯｸM-PRO" w:eastAsia="HG丸ｺﾞｼｯｸM-PRO" w:hAnsi="HG丸ｺﾞｼｯｸM-PRO"/>
        </w:rPr>
      </w:pPr>
    </w:p>
    <w:p w:rsidR="00FA6A0C" w:rsidRPr="00782149" w:rsidRDefault="00B46F04" w:rsidP="00B46F04">
      <w:pPr>
        <w:ind w:leftChars="202" w:left="655" w:hangingChars="110" w:hanging="231"/>
        <w:rPr>
          <w:rFonts w:ascii="HG丸ｺﾞｼｯｸM-PRO" w:eastAsia="HG丸ｺﾞｼｯｸM-PRO" w:hAnsi="HG丸ｺﾞｼｯｸM-PRO"/>
        </w:rPr>
      </w:pPr>
      <w:r>
        <w:rPr>
          <w:rFonts w:ascii="HG丸ｺﾞｼｯｸM-PRO" w:eastAsia="HG丸ｺﾞｼｯｸM-PRO" w:hAnsi="HG丸ｺﾞｼｯｸM-PRO" w:hint="eastAsia"/>
        </w:rPr>
        <w:t>※</w:t>
      </w:r>
      <w:r w:rsidRPr="00B46F04">
        <w:rPr>
          <w:rFonts w:ascii="HG丸ｺﾞｼｯｸM-PRO" w:eastAsia="HG丸ｺﾞｼｯｸM-PRO" w:hAnsi="HG丸ｺﾞｼｯｸM-PRO" w:hint="eastAsia"/>
        </w:rPr>
        <w:t>港湾・海岸施設については、他の都市基盤施設とは異なり、大阪市域を除く府域の全てで施設管理者が大阪府となっていることから、</w:t>
      </w:r>
      <w:r>
        <w:rPr>
          <w:rFonts w:ascii="HG丸ｺﾞｼｯｸM-PRO" w:eastAsia="HG丸ｺﾞｼｯｸM-PRO" w:hAnsi="HG丸ｺﾞｼｯｸM-PRO" w:hint="eastAsia"/>
        </w:rPr>
        <w:t>土木事務所が</w:t>
      </w:r>
      <w:r w:rsidRPr="00B46F04">
        <w:rPr>
          <w:rFonts w:ascii="HG丸ｺﾞｼｯｸM-PRO" w:eastAsia="HG丸ｺﾞｼｯｸM-PRO" w:hAnsi="HG丸ｺﾞｼｯｸM-PRO" w:hint="eastAsia"/>
        </w:rPr>
        <w:t>中心となって今後進めていく「地域維持管理連携プラットフォーム」の活用方法については、港湾・海岸施設の適切な維持管理をはじめとした、各種技術的課題解決等に向けた取組を検討する。</w:t>
      </w:r>
    </w:p>
    <w:p w:rsidR="00FA6A0C" w:rsidRPr="00B46F04" w:rsidRDefault="00FA6A0C" w:rsidP="00FA6A0C">
      <w:pPr>
        <w:rPr>
          <w:rFonts w:ascii="HG丸ｺﾞｼｯｸM-PRO" w:eastAsia="HG丸ｺﾞｼｯｸM-PRO" w:hAnsi="HG丸ｺﾞｼｯｸM-PRO"/>
        </w:rPr>
      </w:pPr>
    </w:p>
    <w:p w:rsidR="00B46F04" w:rsidRDefault="00B46F04">
      <w:pPr>
        <w:widowControl/>
        <w:jc w:val="left"/>
      </w:pPr>
      <w:r>
        <w:br w:type="page"/>
      </w:r>
    </w:p>
    <w:p w:rsidR="00FA6A0C" w:rsidRPr="00C44FA6" w:rsidRDefault="00FA6A0C" w:rsidP="00FA6A0C"/>
    <w:p w:rsidR="00FA6A0C" w:rsidRPr="00782149" w:rsidRDefault="00FA6A0C" w:rsidP="00FA6A0C">
      <w:pPr>
        <w:pStyle w:val="6"/>
        <w:ind w:left="1123"/>
      </w:pPr>
      <w:r w:rsidRPr="00782149">
        <w:rPr>
          <w:rFonts w:hint="eastAsia"/>
        </w:rPr>
        <w:t>府内全体の維持管理連携モデルの構築</w:t>
      </w:r>
    </w:p>
    <w:p w:rsidR="00FA6A0C" w:rsidRPr="00F84B77" w:rsidRDefault="00FA6A0C" w:rsidP="00FA6A0C">
      <w:pPr>
        <w:pStyle w:val="60"/>
        <w:ind w:left="735" w:firstLine="210"/>
      </w:pPr>
      <w:r w:rsidRPr="00782149">
        <w:rPr>
          <w:rFonts w:ascii="HG丸ｺﾞｼｯｸM-PRO" w:eastAsia="HG丸ｺﾞｼｯｸM-PRO" w:hAnsi="HG丸ｺﾞｼｯｸM-PRO" w:hint="eastAsia"/>
          <w:color w:val="000000" w:themeColor="text1"/>
        </w:rPr>
        <w:t>7地域の維持管理連携プラットフォームの考え方の統</w:t>
      </w:r>
      <w:r w:rsidRPr="00F84B77">
        <w:rPr>
          <w:rFonts w:ascii="HG丸ｺﾞｼｯｸM-PRO" w:eastAsia="HG丸ｺﾞｼｯｸM-PRO" w:hAnsi="HG丸ｺﾞｼｯｸM-PRO" w:hint="eastAsia"/>
          <w:color w:val="000000" w:themeColor="text1"/>
        </w:rPr>
        <w:t>一やプラットフォーム間の情報共有、分野毎の府内全体の情報共有を行う場も必要である。また、各分野の考え方がバラバラにならないよう、情報共有の場や統一的な考え方をする場</w:t>
      </w:r>
      <w:r w:rsidRPr="00CF7BF5">
        <w:rPr>
          <w:rFonts w:ascii="HG丸ｺﾞｼｯｸM-PRO" w:eastAsia="HG丸ｺﾞｼｯｸM-PRO" w:hAnsi="HG丸ｺﾞｼｯｸM-PRO" w:hint="eastAsia"/>
        </w:rPr>
        <w:t>として、大阪府維持管理連携プラットフォーム事務局を設置するとともに、大阪府都市基盤施設維持管理技術審議会の場を活用する。</w:t>
      </w:r>
    </w:p>
    <w:p w:rsidR="00FA6A0C" w:rsidRPr="00782149" w:rsidRDefault="00FA6A0C" w:rsidP="00FA6A0C">
      <w:pPr>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4787584" behindDoc="0" locked="0" layoutInCell="1" allowOverlap="1" wp14:anchorId="71CEA828" wp14:editId="20160BAE">
            <wp:simplePos x="0" y="0"/>
            <wp:positionH relativeFrom="column">
              <wp:posOffset>40005</wp:posOffset>
            </wp:positionH>
            <wp:positionV relativeFrom="paragraph">
              <wp:posOffset>88587</wp:posOffset>
            </wp:positionV>
            <wp:extent cx="5677469" cy="3202465"/>
            <wp:effectExtent l="0" t="0" r="0" b="0"/>
            <wp:wrapNone/>
            <wp:docPr id="673" name="図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677469" cy="3202465"/>
                    </a:xfrm>
                    <a:prstGeom prst="rect">
                      <a:avLst/>
                    </a:prstGeom>
                    <a:noFill/>
                    <a:ln>
                      <a:noFill/>
                    </a:ln>
                  </pic:spPr>
                </pic:pic>
              </a:graphicData>
            </a:graphic>
          </wp:anchor>
        </w:drawing>
      </w: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color w:val="1F497D" w:themeColor="text2"/>
        </w:rPr>
      </w:pPr>
    </w:p>
    <w:p w:rsidR="00FA6A0C" w:rsidRPr="00782149" w:rsidRDefault="00FA6A0C" w:rsidP="00FA6A0C">
      <w:pPr>
        <w:rPr>
          <w:rFonts w:ascii="HG丸ｺﾞｼｯｸM-PRO" w:eastAsia="HG丸ｺﾞｼｯｸM-PRO" w:hAnsi="HG丸ｺﾞｼｯｸM-PRO"/>
        </w:rPr>
      </w:pPr>
    </w:p>
    <w:p w:rsidR="00FA6A0C" w:rsidRPr="00782149" w:rsidRDefault="00FA6A0C" w:rsidP="00FA6A0C">
      <w:pPr>
        <w:rPr>
          <w:rFonts w:ascii="HG丸ｺﾞｼｯｸM-PRO" w:eastAsia="HG丸ｺﾞｼｯｸM-PRO" w:hAnsi="HG丸ｺﾞｼｯｸM-PRO"/>
        </w:rPr>
      </w:pPr>
    </w:p>
    <w:p w:rsidR="00FA6A0C" w:rsidRPr="00782149" w:rsidRDefault="009C79D2" w:rsidP="009C79D2">
      <w:pPr>
        <w:pStyle w:val="a9"/>
      </w:pPr>
      <w:r>
        <w:t xml:space="preserve">図 </w:t>
      </w:r>
      <w:fldSimple w:instr=" STYLEREF 2 \s ">
        <w:r w:rsidR="00705170">
          <w:rPr>
            <w:noProof/>
          </w:rPr>
          <w:t>5.2</w:t>
        </w:r>
      </w:fldSimple>
      <w:r>
        <w:noBreakHyphen/>
      </w:r>
      <w:fldSimple w:instr=" SEQ 図 \* ARABIC \s 2 ">
        <w:r w:rsidR="00705170">
          <w:rPr>
            <w:noProof/>
          </w:rPr>
          <w:t>2</w:t>
        </w:r>
      </w:fldSimple>
      <w:r w:rsidR="00FA6A0C" w:rsidRPr="00782149">
        <w:rPr>
          <w:rFonts w:hint="eastAsia"/>
        </w:rPr>
        <w:t xml:space="preserve">　維持管理連携モデル（イメージ）</w:t>
      </w:r>
    </w:p>
    <w:p w:rsidR="00FA6A0C" w:rsidRPr="001B090D" w:rsidRDefault="00FA6A0C" w:rsidP="00FA6A0C">
      <w:pPr>
        <w:rPr>
          <w:rFonts w:ascii="HG丸ｺﾞｼｯｸM-PRO" w:eastAsia="HG丸ｺﾞｼｯｸM-PRO" w:hAnsi="HG丸ｺﾞｼｯｸM-PRO"/>
        </w:rPr>
      </w:pPr>
    </w:p>
    <w:p w:rsidR="00FA6A0C" w:rsidRPr="00782149" w:rsidRDefault="00FA6A0C" w:rsidP="00FA6A0C">
      <w:pPr>
        <w:pStyle w:val="6"/>
        <w:ind w:left="1123"/>
      </w:pPr>
      <w:r w:rsidRPr="00782149">
        <w:rPr>
          <w:rFonts w:hint="eastAsia"/>
        </w:rPr>
        <w:t>大学との連携（情報共有・フィールドの提供、共同研究など）の推進</w:t>
      </w:r>
    </w:p>
    <w:p w:rsidR="00FA6A0C" w:rsidRPr="00F84B77" w:rsidRDefault="00FA6A0C" w:rsidP="00FA6A0C">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大阪府は、狭い行政区域に、多くの大学（工学部）があり、相互に連携で</w:t>
      </w:r>
      <w:r w:rsidRPr="00F84B77">
        <w:rPr>
          <w:rFonts w:ascii="HG丸ｺﾞｼｯｸM-PRO" w:eastAsia="HG丸ｺﾞｼｯｸM-PRO" w:hAnsi="HG丸ｺﾞｼｯｸM-PRO" w:hint="eastAsia"/>
        </w:rPr>
        <w:t>きる可能性を有している。大学との連携は、都市基盤施設の適切な維持管理をはじめとした各種技術的課題解決等において非常に重要な役割を担うと考えられることから、近隣大学と情報共有や技術連携（技術相談、フィールドの提供、共同研究等）等に向けた取組を行っていく。</w:t>
      </w:r>
    </w:p>
    <w:p w:rsidR="00FA6A0C" w:rsidRPr="00782149" w:rsidRDefault="00FA6A0C" w:rsidP="00FA6A0C">
      <w:pPr>
        <w:ind w:leftChars="733" w:left="2589" w:hangingChars="500" w:hanging="1050"/>
        <w:rPr>
          <w:rFonts w:ascii="HG丸ｺﾞｼｯｸM-PRO" w:eastAsia="HG丸ｺﾞｼｯｸM-PRO" w:hAnsi="HG丸ｺﾞｼｯｸM-PRO"/>
        </w:rPr>
      </w:pPr>
      <w:r w:rsidRPr="00F84B77">
        <w:rPr>
          <w:rFonts w:ascii="HG丸ｺﾞｼｯｸM-PRO" w:eastAsia="HG丸ｺﾞｼｯｸM-PRO" w:hAnsi="HG丸ｺﾞｼｯｸM-PRO" w:hint="eastAsia"/>
        </w:rPr>
        <w:t>例：大　学：科学的知見や技術的サポート、維持管理における共同研究、新技術、工法、材料の審査サポート等</w:t>
      </w:r>
    </w:p>
    <w:p w:rsidR="00FA6A0C" w:rsidRPr="00782149" w:rsidRDefault="00FA6A0C" w:rsidP="00FA6A0C">
      <w:pPr>
        <w:pStyle w:val="40"/>
        <w:ind w:leftChars="0" w:firstLineChars="847" w:firstLine="1779"/>
        <w:rPr>
          <w:rFonts w:ascii="HG丸ｺﾞｼｯｸM-PRO" w:eastAsia="HG丸ｺﾞｼｯｸM-PRO" w:hAnsi="HG丸ｺﾞｼｯｸM-PRO"/>
        </w:rPr>
      </w:pPr>
      <w:r w:rsidRPr="00782149">
        <w:rPr>
          <w:rFonts w:ascii="HG丸ｺﾞｼｯｸM-PRO" w:eastAsia="HG丸ｺﾞｼｯｸM-PRO" w:hAnsi="HG丸ｺﾞｼｯｸM-PRO" w:hint="eastAsia"/>
        </w:rPr>
        <w:t>大阪府：研究や教材として、フィールドや維持管理データを提供。</w:t>
      </w:r>
    </w:p>
    <w:p w:rsidR="00FA6A0C" w:rsidRPr="00782149" w:rsidRDefault="00FA6A0C" w:rsidP="00FA6A0C">
      <w:pPr>
        <w:pStyle w:val="40"/>
        <w:ind w:leftChars="95" w:left="199" w:firstLineChars="1247" w:firstLine="2619"/>
        <w:rPr>
          <w:rFonts w:ascii="HG丸ｺﾞｼｯｸM-PRO" w:eastAsia="HG丸ｺﾞｼｯｸM-PRO" w:hAnsi="HG丸ｺﾞｼｯｸM-PRO"/>
        </w:rPr>
      </w:pPr>
      <w:r w:rsidRPr="00782149">
        <w:rPr>
          <w:rFonts w:ascii="HG丸ｺﾞｼｯｸM-PRO" w:eastAsia="HG丸ｺﾞｼｯｸM-PRO" w:hAnsi="HG丸ｺﾞｼｯｸM-PRO" w:hint="eastAsia"/>
        </w:rPr>
        <w:t>講義などへの講師派遣、インターンシップの受け入れ等</w:t>
      </w:r>
    </w:p>
    <w:p w:rsidR="00FA6A0C" w:rsidRPr="00782149" w:rsidRDefault="00FA6A0C" w:rsidP="00FA6A0C">
      <w:pPr>
        <w:rPr>
          <w:rFonts w:ascii="HG丸ｺﾞｼｯｸM-PRO" w:eastAsia="HG丸ｺﾞｼｯｸM-PRO" w:hAnsi="HG丸ｺﾞｼｯｸM-PRO"/>
        </w:rPr>
      </w:pPr>
    </w:p>
    <w:p w:rsidR="00FA6A0C" w:rsidRDefault="00FA6A0C" w:rsidP="00FA6A0C">
      <w:pPr>
        <w:widowControl/>
        <w:jc w:val="left"/>
      </w:pPr>
    </w:p>
    <w:p w:rsidR="00705170" w:rsidRDefault="00705170" w:rsidP="00FA6A0C">
      <w:pPr>
        <w:widowControl/>
        <w:jc w:val="left"/>
      </w:pPr>
    </w:p>
    <w:p w:rsidR="00705170" w:rsidRDefault="00705170" w:rsidP="00FA6A0C">
      <w:pPr>
        <w:widowControl/>
        <w:jc w:val="left"/>
      </w:pPr>
    </w:p>
    <w:p w:rsidR="00705170" w:rsidRDefault="00705170" w:rsidP="00FA6A0C">
      <w:pPr>
        <w:widowControl/>
        <w:jc w:val="left"/>
        <w:rPr>
          <w:rFonts w:ascii="HG丸ｺﾞｼｯｸM-PRO" w:eastAsia="HG丸ｺﾞｼｯｸM-PRO" w:hAnsi="HG丸ｺﾞｼｯｸM-PRO"/>
          <w:b/>
          <w:bCs/>
          <w:sz w:val="22"/>
          <w:szCs w:val="22"/>
          <w:u w:val="single"/>
        </w:rPr>
      </w:pPr>
    </w:p>
    <w:p w:rsidR="00705170" w:rsidRDefault="00705170">
      <w:pPr>
        <w:widowControl/>
        <w:jc w:val="left"/>
      </w:pPr>
      <w:r>
        <w:br w:type="page"/>
      </w:r>
    </w:p>
    <w:p w:rsidR="00705170" w:rsidRPr="00705170" w:rsidRDefault="00705170" w:rsidP="00705170"/>
    <w:p w:rsidR="00FA6A0C" w:rsidRPr="00782149" w:rsidRDefault="00FA6A0C" w:rsidP="00FA6A0C">
      <w:pPr>
        <w:pStyle w:val="4"/>
        <w:ind w:left="1032"/>
      </w:pPr>
      <w:r w:rsidRPr="00782149">
        <w:rPr>
          <w:rFonts w:hint="eastAsia"/>
        </w:rPr>
        <w:t>地域と共に公共空間を守り育てる仕組みづくり</w:t>
      </w:r>
    </w:p>
    <w:p w:rsidR="00FA6A0C" w:rsidRPr="00782149" w:rsidRDefault="00FA6A0C" w:rsidP="00FA6A0C">
      <w:pPr>
        <w:pStyle w:val="6"/>
        <w:ind w:left="1123"/>
      </w:pPr>
      <w:r w:rsidRPr="00782149">
        <w:rPr>
          <w:rFonts w:hint="eastAsia"/>
        </w:rPr>
        <w:t>企業との連携、協働による取組の推進</w:t>
      </w:r>
    </w:p>
    <w:p w:rsidR="00FA6A0C" w:rsidRPr="00782149" w:rsidRDefault="00FA6A0C" w:rsidP="00FA6A0C">
      <w:pPr>
        <w:pStyle w:val="60"/>
        <w:ind w:left="735" w:firstLine="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大阪府における管理施設の活用に関しては、笑働OSAKAの取組と併せて、民間企業におけるCSR活動の機運の高まりもあって、多くの主体と連携、協働し、様々な事業を展開している。</w:t>
      </w:r>
    </w:p>
    <w:p w:rsidR="00FA6A0C" w:rsidRPr="00782149" w:rsidRDefault="00FA6A0C" w:rsidP="00FA6A0C">
      <w:pPr>
        <w:pStyle w:val="60"/>
        <w:ind w:left="735" w:firstLine="210"/>
        <w:rPr>
          <w:rFonts w:ascii="HG丸ｺﾞｼｯｸM-PRO" w:eastAsia="HG丸ｺﾞｼｯｸM-PRO" w:hAnsi="HG丸ｺﾞｼｯｸM-PRO"/>
        </w:rPr>
      </w:pPr>
      <w:r w:rsidRPr="00F84B77">
        <w:rPr>
          <w:rFonts w:ascii="HG丸ｺﾞｼｯｸM-PRO" w:eastAsia="HG丸ｺﾞｼｯｸM-PRO" w:hAnsi="HG丸ｺﾞｼｯｸM-PRO" w:hint="eastAsia"/>
          <w:szCs w:val="21"/>
        </w:rPr>
        <w:t>企業との連携、協働は、遊休地の有効活用や歩道橋などのネーミングライ</w:t>
      </w:r>
      <w:r w:rsidRPr="00F84B77">
        <w:rPr>
          <w:rFonts w:ascii="HG丸ｺﾞｼｯｸM-PRO" w:eastAsia="HG丸ｺﾞｼｯｸM-PRO" w:hAnsi="HG丸ｺﾞｼｯｸM-PRO" w:hint="eastAsia"/>
        </w:rPr>
        <w:t>ツを始め、防災公園の設置や、アドプトコンストラクター（企業による地域のアドプト活動）など、ますます多様化する傾向にある。今後、これらの取組に加えて、さらに連携、協働の輪を広げるため、取組の情報発信と併せて企業ニーズを聞くなど柔軟に対応できるよう取組</w:t>
      </w:r>
      <w:r w:rsidRPr="00CF7BF5">
        <w:rPr>
          <w:rFonts w:ascii="HG丸ｺﾞｼｯｸM-PRO" w:eastAsia="HG丸ｺﾞｼｯｸM-PRO" w:hAnsi="HG丸ｺﾞｼｯｸM-PRO" w:hint="eastAsia"/>
        </w:rPr>
        <w:t>んでいく</w:t>
      </w:r>
      <w:r w:rsidRPr="00F84B77">
        <w:rPr>
          <w:rFonts w:ascii="HG丸ｺﾞｼｯｸM-PRO" w:eastAsia="HG丸ｺﾞｼｯｸM-PRO" w:hAnsi="HG丸ｺﾞｼｯｸM-PRO" w:hint="eastAsia"/>
        </w:rPr>
        <w:t>。</w:t>
      </w:r>
    </w:p>
    <w:p w:rsidR="00FA6A0C" w:rsidRPr="00782149" w:rsidRDefault="00FA6A0C" w:rsidP="00FA6A0C">
      <w:pPr>
        <w:pStyle w:val="60"/>
        <w:ind w:left="735" w:firstLine="210"/>
        <w:rPr>
          <w:rFonts w:ascii="HG丸ｺﾞｼｯｸM-PRO" w:eastAsia="HG丸ｺﾞｼｯｸM-PRO" w:hAnsi="HG丸ｺﾞｼｯｸM-PRO"/>
        </w:rPr>
      </w:pPr>
    </w:p>
    <w:p w:rsidR="00FA6A0C" w:rsidRPr="001B090D" w:rsidRDefault="00FA6A0C" w:rsidP="00FA6A0C">
      <w:pPr>
        <w:pStyle w:val="6"/>
        <w:ind w:left="1123"/>
      </w:pPr>
      <w:r w:rsidRPr="001B090D">
        <w:rPr>
          <w:rFonts w:hint="eastAsia"/>
        </w:rPr>
        <w:t>住民との協働で進める維持管理</w:t>
      </w:r>
    </w:p>
    <w:p w:rsidR="00FA6A0C" w:rsidRPr="001B090D" w:rsidRDefault="00FA6A0C" w:rsidP="00FA6A0C">
      <w:pPr>
        <w:pStyle w:val="60"/>
        <w:ind w:left="735" w:firstLine="210"/>
        <w:rPr>
          <w:rFonts w:ascii="HG丸ｺﾞｼｯｸM-PRO" w:eastAsia="HG丸ｺﾞｼｯｸM-PRO" w:hAnsi="HG丸ｺﾞｼｯｸM-PRO"/>
        </w:rPr>
      </w:pPr>
      <w:r w:rsidRPr="001B090D">
        <w:rPr>
          <w:rFonts w:ascii="HG丸ｺﾞｼｯｸM-PRO" w:eastAsia="HG丸ｺﾞｼｯｸM-PRO" w:hAnsi="HG丸ｺﾞｼｯｸM-PRO" w:hint="eastAsia"/>
        </w:rPr>
        <w:t>維持管理・更新の重要性を住民により良く理解されるように、維持管理の取組についての情報発信に努め、住民の協力や参画を促すよう努める。</w:t>
      </w:r>
    </w:p>
    <w:p w:rsidR="00FA6A0C" w:rsidRPr="001B090D" w:rsidRDefault="00FA6A0C" w:rsidP="00FA6A0C">
      <w:pPr>
        <w:pStyle w:val="8"/>
        <w:ind w:left="414" w:firstLine="579"/>
      </w:pPr>
      <w:r w:rsidRPr="001B090D">
        <w:rPr>
          <w:rFonts w:hint="eastAsia"/>
        </w:rPr>
        <w:t>維持管理の取組の情報発信（取組の見える化）</w:t>
      </w:r>
    </w:p>
    <w:p w:rsidR="00FA6A0C" w:rsidRPr="00F84B77" w:rsidRDefault="00FA6A0C" w:rsidP="00FA6A0C">
      <w:pPr>
        <w:pStyle w:val="80"/>
        <w:ind w:left="94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維持管理の現状や課題、その方策等（長寿命化計画等）についてホームページ上に公開し、広く府民に対し周知する。</w:t>
      </w:r>
    </w:p>
    <w:p w:rsidR="00FA6A0C" w:rsidRPr="00F84B77" w:rsidRDefault="00FA6A0C" w:rsidP="00FA6A0C">
      <w:pPr>
        <w:pStyle w:val="8"/>
        <w:ind w:left="414" w:firstLine="579"/>
      </w:pPr>
      <w:r w:rsidRPr="00F84B77">
        <w:rPr>
          <w:rFonts w:hint="eastAsia"/>
        </w:rPr>
        <w:t>住民による情報提供の仕組み</w:t>
      </w:r>
    </w:p>
    <w:p w:rsidR="00FA6A0C" w:rsidRPr="00FA47E3" w:rsidRDefault="00FA6A0C" w:rsidP="00FA47E3">
      <w:pPr>
        <w:pStyle w:val="80"/>
        <w:ind w:left="94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アドプトロードやアドプトリバーなど、既存の協働モデルを引き続き促進することに加えて、都市基盤施設の維持管理の担い手としての役割が期待される住民や市民団体等との連携を強化し、施設の不具合等を発見した際にその情報を通報する仕組みを</w:t>
      </w:r>
      <w:r w:rsidRPr="00CF7BF5">
        <w:rPr>
          <w:rFonts w:ascii="HG丸ｺﾞｼｯｸM-PRO" w:eastAsia="HG丸ｺﾞｼｯｸM-PRO" w:hAnsi="HG丸ｺﾞｼｯｸM-PRO" w:hint="eastAsia"/>
        </w:rPr>
        <w:t>検討する</w:t>
      </w:r>
      <w:r w:rsidRPr="00F84B77">
        <w:rPr>
          <w:rFonts w:ascii="HG丸ｺﾞｼｯｸM-PRO" w:eastAsia="HG丸ｺﾞｼｯｸM-PRO" w:hAnsi="HG丸ｺﾞｼｯｸM-PRO" w:hint="eastAsia"/>
        </w:rPr>
        <w:t>。</w:t>
      </w:r>
    </w:p>
    <w:p w:rsidR="00FA6A0C" w:rsidRPr="00F84B77" w:rsidRDefault="00FA6A0C" w:rsidP="00FA6A0C">
      <w:pPr>
        <w:ind w:leftChars="300" w:left="630" w:firstLineChars="100" w:firstLine="210"/>
        <w:rPr>
          <w:rFonts w:ascii="HG丸ｺﾞｼｯｸM-PRO" w:eastAsia="HG丸ｺﾞｼｯｸM-PRO" w:hAnsi="HG丸ｺﾞｼｯｸM-PRO"/>
        </w:rPr>
      </w:pPr>
    </w:p>
    <w:p w:rsidR="00FA6A0C" w:rsidRPr="00F84B77" w:rsidRDefault="00FA6A0C" w:rsidP="00FA6A0C">
      <w:pPr>
        <w:ind w:firstLineChars="300" w:firstLine="632"/>
        <w:rPr>
          <w:rFonts w:ascii="HG丸ｺﾞｼｯｸM-PRO" w:eastAsia="HG丸ｺﾞｼｯｸM-PRO" w:hAnsi="HG丸ｺﾞｼｯｸM-PRO"/>
          <w:b/>
        </w:rPr>
      </w:pPr>
      <w:r w:rsidRPr="00F84B77">
        <w:rPr>
          <w:rFonts w:ascii="HG丸ｺﾞｼｯｸM-PRO" w:eastAsia="HG丸ｺﾞｼｯｸM-PRO" w:hAnsi="HG丸ｺﾞｼｯｸM-PRO" w:hint="eastAsia"/>
          <w:b/>
        </w:rPr>
        <w:t>（取組事例）</w:t>
      </w:r>
    </w:p>
    <w:p w:rsidR="00FA6A0C" w:rsidRPr="00F84B77" w:rsidRDefault="00FA6A0C" w:rsidP="00FA6A0C">
      <w:pPr>
        <w:ind w:leftChars="300" w:left="630" w:firstLineChars="10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災害時の復旧作業を円滑に進めるために、地域の企業に対して、任意で災害時等施工能力事前審査登録を実施している。土木事務所の管内に営業所を設けている建設業者が対象となり、登録業者には、条件付一般競争入札（事前審査型）に参加できるほか、災害時における応急対策要請への協力に同意している。また、事前審査は、下記に示す事項の報告（様式書類の提出）を求めている。</w:t>
      </w:r>
    </w:p>
    <w:p w:rsidR="00FA6A0C" w:rsidRPr="00F84B77" w:rsidRDefault="00FA6A0C" w:rsidP="00FA6A0C">
      <w:pPr>
        <w:ind w:leftChars="300" w:left="630" w:firstLineChars="100" w:firstLine="210"/>
        <w:rPr>
          <w:rFonts w:ascii="HG丸ｺﾞｼｯｸM-PRO" w:eastAsia="HG丸ｺﾞｼｯｸM-PRO" w:hAnsi="HG丸ｺﾞｼｯｸM-PRO"/>
        </w:rPr>
      </w:pPr>
    </w:p>
    <w:p w:rsidR="00FA6A0C" w:rsidRPr="00782149" w:rsidRDefault="00FA6A0C" w:rsidP="00FA6A0C">
      <w:pPr>
        <w:ind w:leftChars="300" w:left="630" w:firstLineChars="100" w:firstLine="200"/>
        <w:rPr>
          <w:rFonts w:ascii="HG丸ｺﾞｼｯｸM-PRO" w:eastAsia="HG丸ｺﾞｼｯｸM-PRO" w:hAnsi="HG丸ｺﾞｼｯｸM-PRO"/>
          <w:sz w:val="20"/>
        </w:rPr>
      </w:pPr>
      <w:r>
        <w:rPr>
          <w:rFonts w:ascii="HG丸ｺﾞｼｯｸM-PRO" w:eastAsia="HG丸ｺﾞｼｯｸM-PRO" w:hAnsi="HG丸ｺﾞｼｯｸM-PRO"/>
          <w:noProof/>
          <w:sz w:val="20"/>
        </w:rPr>
        <mc:AlternateContent>
          <mc:Choice Requires="wps">
            <w:drawing>
              <wp:anchor distT="0" distB="0" distL="114300" distR="114300" simplePos="0" relativeHeight="254782464" behindDoc="0" locked="0" layoutInCell="1" allowOverlap="1" wp14:anchorId="08CAE383" wp14:editId="6A86CF23">
                <wp:simplePos x="0" y="0"/>
                <wp:positionH relativeFrom="column">
                  <wp:posOffset>400050</wp:posOffset>
                </wp:positionH>
                <wp:positionV relativeFrom="paragraph">
                  <wp:posOffset>11430</wp:posOffset>
                </wp:positionV>
                <wp:extent cx="66675" cy="914400"/>
                <wp:effectExtent l="0" t="0" r="28575" b="19050"/>
                <wp:wrapNone/>
                <wp:docPr id="343" name="左大かっこ 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 cy="914400"/>
                        </a:xfrm>
                        <a:prstGeom prst="leftBracket">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343" o:spid="_x0000_s1026" type="#_x0000_t85" style="position:absolute;left:0;text-align:left;margin-left:31.5pt;margin-top:.9pt;width:5.25pt;height:1in;z-index:2547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G4sogIAAIgFAAAOAAAAZHJzL2Uyb0RvYy54bWysVM1uEzEQviPxDpbvdDdtmtJVN1VoVYQU&#10;tRUt6tnx2s2qXo+xnWzCLWeOPAIIHoEHqvoejL27SVoqJBAXy/Z88//NHB0vKkXmwroSdE57Oykl&#10;QnMoSn2b0w/XZ69eU+I80wVToEVOl8LR4+HLF0e1ycQuTEEVwhI0ol1Wm5xOvTdZkjg+FRVzO2CE&#10;RqEEWzGPT3ubFJbVaL1SyW6aDpIabGEscOEc/p42QjqM9qUU3F9I6YQnKqcYm4+njecknMnwiGW3&#10;lplpydsw2D9EUbFSo9O1qVPmGZnZ8jdTVcktOJB+h0OVgJQlFzEHzKaXPsnmasqMiLlgcZxZl8n9&#10;P7P8fH5pSVnkdK+/R4lmFTbp4ef3h28/7lef71df71dfSBBhoWrjMsRfmUsbUnVmDPzOoSB5JAkP&#10;12IW0lYBi4mSRaz6cl11sfCE4+dgMDjYp4Sj5LDX76exKQnLOl1jnX8roCLhklMlpH9jGb8TPlac&#10;zcfOhyBY1iGDR6VJjYQ8TPfTCHOgyuKsVCqGHuglTpQlc4bE8IteyA8tbKHwpXSbW5NOTMwvlWjs&#10;vxcSC4cJ9BoHj20yzoX2nV2lER3UJEawVmwj+5Niiw+qItL5b5TXGtEzaL9WrkoN9rmwN6WQDb6r&#10;QJN3KMEEiiVyxkIzTM7wsxI7M2bOXzKL04NzhhvBX+AhFWAXoL1RMgX76bn/gEdSo5SSGqcxp+7j&#10;jFlBiXqnke6RGDi+8dHfP9hFH3ZbMtmW6Fl1AtjXHu4ew+M14L3qrtJCdYOLYxS8oohpjr5zyr3t&#10;Hie+2RK4ergYjSIMR9YwP9ZXhnddD5S7Xtwwa1p6eqT1OXSTy7In9GywoR8aRjMPsozc3dS1rTeO&#10;eyRku5rCPtl+R9RmgQ5/AQAA//8DAFBLAwQUAAYACAAAACEAnhauEt4AAAAHAQAADwAAAGRycy9k&#10;b3ducmV2LnhtbEyPzU7DMBCE70i8g7VI3KgDpT8KcSoEgqJSJCioZzfexhHxOrLdNH17lhMcZ2c0&#10;+02xGFwregyx8aTgepSBQKq8aahW8PX5dDUHEZMmo1tPqOCEERbl+Vmhc+OP9IH9JtWCSyjmWoFN&#10;qculjJVFp+PId0js7X1wOrEMtTRBH7nctfImy6bS6Yb4g9UdPlisvjcHp+B9tc1e7Xq1b/vH5fq0&#10;XYbnt5eZUpcXw/0diIRD+gvDLz6jQ8lMO38gE0WrYDrmKYnvPIDt2XgCYsfydjIHWRbyP3/5AwAA&#10;//8DAFBLAQItABQABgAIAAAAIQC2gziS/gAAAOEBAAATAAAAAAAAAAAAAAAAAAAAAABbQ29udGVu&#10;dF9UeXBlc10ueG1sUEsBAi0AFAAGAAgAAAAhADj9If/WAAAAlAEAAAsAAAAAAAAAAAAAAAAALwEA&#10;AF9yZWxzLy5yZWxzUEsBAi0AFAAGAAgAAAAhANJobiyiAgAAiAUAAA4AAAAAAAAAAAAAAAAALgIA&#10;AGRycy9lMm9Eb2MueG1sUEsBAi0AFAAGAAgAAAAhAJ4WrhLeAAAABwEAAA8AAAAAAAAAAAAAAAAA&#10;/AQAAGRycy9kb3ducmV2LnhtbFBLBQYAAAAABAAEAPMAAAAHBgAAAAA=&#10;" adj="131" strokecolor="black [3213]" strokeweight="1.5pt"/>
            </w:pict>
          </mc:Fallback>
        </mc:AlternateContent>
      </w:r>
      <w:r w:rsidRPr="00F84B77">
        <w:rPr>
          <w:rFonts w:ascii="HG丸ｺﾞｼｯｸM-PRO" w:eastAsia="HG丸ｺﾞｼｯｸM-PRO" w:hAnsi="HG丸ｺﾞｼｯｸM-PRO" w:hint="eastAsia"/>
          <w:sz w:val="20"/>
        </w:rPr>
        <w:t>・災害時等施工能力事前審査登録申請書（土木工事）　※災害時の応急対策要請への同意</w:t>
      </w:r>
    </w:p>
    <w:p w:rsidR="00FA6A0C" w:rsidRPr="00782149" w:rsidRDefault="00FA6A0C" w:rsidP="00FA6A0C">
      <w:pPr>
        <w:ind w:leftChars="300" w:left="630" w:firstLineChars="100" w:firstLine="200"/>
        <w:rPr>
          <w:rFonts w:ascii="HG丸ｺﾞｼｯｸM-PRO" w:eastAsia="HG丸ｺﾞｼｯｸM-PRO" w:hAnsi="HG丸ｺﾞｼｯｸM-PRO"/>
          <w:sz w:val="20"/>
        </w:rPr>
      </w:pPr>
      <w:r w:rsidRPr="00782149">
        <w:rPr>
          <w:rFonts w:ascii="HG丸ｺﾞｼｯｸM-PRO" w:eastAsia="HG丸ｺﾞｼｯｸM-PRO" w:hAnsi="HG丸ｺﾞｼｯｸM-PRO" w:hint="eastAsia"/>
          <w:sz w:val="20"/>
        </w:rPr>
        <w:t>・重機保有状況調書　　　　※バックホウやダンプトラックの保有および保管場所</w:t>
      </w:r>
    </w:p>
    <w:p w:rsidR="00FA6A0C" w:rsidRPr="00782149" w:rsidRDefault="00FA6A0C" w:rsidP="00FA6A0C">
      <w:pPr>
        <w:ind w:leftChars="300" w:left="630" w:firstLineChars="100" w:firstLine="200"/>
        <w:rPr>
          <w:rFonts w:ascii="HG丸ｺﾞｼｯｸM-PRO" w:eastAsia="HG丸ｺﾞｼｯｸM-PRO" w:hAnsi="HG丸ｺﾞｼｯｸM-PRO"/>
          <w:sz w:val="20"/>
        </w:rPr>
      </w:pPr>
      <w:r w:rsidRPr="00782149">
        <w:rPr>
          <w:rFonts w:ascii="HG丸ｺﾞｼｯｸM-PRO" w:eastAsia="HG丸ｺﾞｼｯｸM-PRO" w:hAnsi="HG丸ｺﾞｼｯｸM-PRO" w:hint="eastAsia"/>
          <w:sz w:val="20"/>
        </w:rPr>
        <w:t>・技術者名簿・経歴書　　　※特殊車両の運転免許や技術資格保有者</w:t>
      </w:r>
    </w:p>
    <w:p w:rsidR="00FA6A0C" w:rsidRPr="00782149" w:rsidRDefault="00FA6A0C" w:rsidP="00FA6A0C">
      <w:pPr>
        <w:ind w:leftChars="300" w:left="630" w:firstLineChars="100" w:firstLine="200"/>
        <w:rPr>
          <w:rFonts w:ascii="HG丸ｺﾞｼｯｸM-PRO" w:eastAsia="HG丸ｺﾞｼｯｸM-PRO" w:hAnsi="HG丸ｺﾞｼｯｸM-PRO"/>
          <w:sz w:val="20"/>
        </w:rPr>
      </w:pPr>
      <w:r w:rsidRPr="00782149">
        <w:rPr>
          <w:rFonts w:ascii="HG丸ｺﾞｼｯｸM-PRO" w:eastAsia="HG丸ｺﾞｼｯｸM-PRO" w:hAnsi="HG丸ｺﾞｼｯｸM-PRO" w:hint="eastAsia"/>
          <w:sz w:val="20"/>
        </w:rPr>
        <w:t>・常用労働者名簿　　　　　※常用労働者の直接雇用数（3名以上必須）　　　　　など</w:t>
      </w:r>
    </w:p>
    <w:p w:rsidR="00FA6A0C" w:rsidRPr="00782149" w:rsidRDefault="00FA6A0C" w:rsidP="00FA6A0C">
      <w:pPr>
        <w:ind w:leftChars="300" w:left="630" w:firstLineChars="100" w:firstLine="210"/>
        <w:rPr>
          <w:rFonts w:ascii="HG丸ｺﾞｼｯｸM-PRO" w:eastAsia="HG丸ｺﾞｼｯｸM-PRO" w:hAnsi="HG丸ｺﾞｼｯｸM-PRO"/>
        </w:rPr>
      </w:pPr>
    </w:p>
    <w:p w:rsidR="007F4E80" w:rsidRPr="00616416" w:rsidRDefault="007F4E80" w:rsidP="00457356">
      <w:pPr>
        <w:pStyle w:val="2"/>
      </w:pPr>
      <w:bookmarkStart w:id="429" w:name="_Toc397605048"/>
      <w:bookmarkStart w:id="430" w:name="_Toc397605049"/>
      <w:bookmarkStart w:id="431" w:name="_Toc397605050"/>
      <w:bookmarkStart w:id="432" w:name="_Toc397605051"/>
      <w:bookmarkStart w:id="433" w:name="_Toc397605052"/>
      <w:bookmarkStart w:id="434" w:name="_Toc397605053"/>
      <w:bookmarkStart w:id="435" w:name="_Toc397605054"/>
      <w:bookmarkStart w:id="436" w:name="_Toc406834031"/>
      <w:bookmarkStart w:id="437" w:name="_Toc411957760"/>
      <w:bookmarkEnd w:id="429"/>
      <w:bookmarkEnd w:id="430"/>
      <w:bookmarkEnd w:id="431"/>
      <w:bookmarkEnd w:id="432"/>
      <w:bookmarkEnd w:id="433"/>
      <w:bookmarkEnd w:id="434"/>
      <w:bookmarkEnd w:id="435"/>
      <w:r w:rsidRPr="00616416">
        <w:rPr>
          <w:rFonts w:hint="eastAsia"/>
        </w:rPr>
        <w:lastRenderedPageBreak/>
        <w:t>維持管理業務の改善と魅力向上のあり方</w:t>
      </w:r>
      <w:bookmarkEnd w:id="436"/>
      <w:bookmarkEnd w:id="437"/>
    </w:p>
    <w:p w:rsidR="007F4E80" w:rsidRDefault="002B6F44" w:rsidP="00817A32">
      <w:pPr>
        <w:pStyle w:val="4"/>
      </w:pPr>
      <w:bookmarkStart w:id="438" w:name="_Toc406834032"/>
      <w:r w:rsidRPr="00A819DF">
        <w:rPr>
          <w:rFonts w:hint="eastAsia"/>
        </w:rPr>
        <w:t>新技術</w:t>
      </w:r>
      <w:r w:rsidR="009C3067" w:rsidRPr="00A819DF">
        <w:rPr>
          <w:rFonts w:hint="eastAsia"/>
        </w:rPr>
        <w:t>等</w:t>
      </w:r>
      <w:r w:rsidRPr="00A819DF">
        <w:rPr>
          <w:rFonts w:hint="eastAsia"/>
        </w:rPr>
        <w:t>の活用</w:t>
      </w:r>
      <w:bookmarkEnd w:id="438"/>
    </w:p>
    <w:p w:rsidR="0020371D" w:rsidRPr="0020371D" w:rsidRDefault="0020371D" w:rsidP="0020371D">
      <w:pPr>
        <w:widowControl/>
        <w:ind w:leftChars="200" w:left="420" w:firstLineChars="100" w:firstLine="210"/>
        <w:rPr>
          <w:rFonts w:ascii="HG丸ｺﾞｼｯｸM-PRO" w:eastAsia="HG丸ｺﾞｼｯｸM-PRO" w:hAnsi="HG丸ｺﾞｼｯｸM-PRO"/>
          <w:szCs w:val="21"/>
        </w:rPr>
      </w:pPr>
      <w:r w:rsidRPr="0020371D">
        <w:rPr>
          <w:rFonts w:ascii="HG丸ｺﾞｼｯｸM-PRO" w:eastAsia="HG丸ｺﾞｼｯｸM-PRO" w:hAnsi="HG丸ｺﾞｼｯｸM-PRO" w:hint="eastAsia"/>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する。</w:t>
      </w:r>
    </w:p>
    <w:p w:rsidR="00481639" w:rsidRDefault="0020371D" w:rsidP="0020371D">
      <w:pPr>
        <w:widowControl/>
        <w:ind w:leftChars="200" w:left="420" w:firstLineChars="100" w:firstLine="210"/>
        <w:rPr>
          <w:rFonts w:ascii="HG丸ｺﾞｼｯｸM-PRO" w:eastAsia="HG丸ｺﾞｼｯｸM-PRO" w:hAnsi="HG丸ｺﾞｼｯｸM-PRO"/>
          <w:szCs w:val="21"/>
        </w:rPr>
      </w:pPr>
      <w:r w:rsidRPr="0020371D">
        <w:rPr>
          <w:rFonts w:ascii="HG丸ｺﾞｼｯｸM-PRO" w:eastAsia="HG丸ｺﾞｼｯｸM-PRO" w:hAnsi="HG丸ｺﾞｼｯｸM-PRO" w:hint="eastAsia"/>
          <w:szCs w:val="21"/>
        </w:rPr>
        <w:t>また、新技術などの活用促進に向けて、『産官学民が連携』する機会（意見交換する場）を増やし、ニーズや課題等の情報共有を行う。</w:t>
      </w:r>
    </w:p>
    <w:p w:rsidR="00616416" w:rsidRPr="00481639" w:rsidRDefault="00616416" w:rsidP="00616416">
      <w:pPr>
        <w:pStyle w:val="40"/>
        <w:ind w:left="420" w:firstLine="210"/>
      </w:pPr>
    </w:p>
    <w:p w:rsidR="00B522DC" w:rsidRDefault="00817A32" w:rsidP="00817A32">
      <w:pPr>
        <w:pStyle w:val="4"/>
      </w:pPr>
      <w:r>
        <w:rPr>
          <w:rFonts w:hint="eastAsia"/>
        </w:rPr>
        <w:t>維持管理業務の魅力向上に向けて</w:t>
      </w:r>
      <w:bookmarkStart w:id="439" w:name="_Toc397605058"/>
      <w:bookmarkEnd w:id="439"/>
    </w:p>
    <w:p w:rsidR="00481639" w:rsidRPr="00616416" w:rsidRDefault="009E5057" w:rsidP="00616416">
      <w:pPr>
        <w:ind w:leftChars="202" w:left="424" w:firstLineChars="110" w:firstLine="231"/>
        <w:rPr>
          <w:rFonts w:ascii="HG丸ｺﾞｼｯｸM-PRO" w:eastAsia="HG丸ｺﾞｼｯｸM-PRO" w:hAnsi="HG丸ｺﾞｼｯｸM-PRO"/>
        </w:rPr>
      </w:pPr>
      <w:r>
        <w:rPr>
          <w:rFonts w:ascii="HG丸ｺﾞｼｯｸM-PRO" w:eastAsia="HG丸ｺﾞｼｯｸM-PRO" w:hAnsi="HG丸ｺﾞｼｯｸM-PRO" w:hint="eastAsia"/>
        </w:rPr>
        <w:t>府民にとって、都市基盤施設は、</w:t>
      </w:r>
      <w:r w:rsidR="00481639" w:rsidRPr="00616416">
        <w:rPr>
          <w:rFonts w:ascii="HG丸ｺﾞｼｯｸM-PRO" w:eastAsia="HG丸ｺﾞｼｯｸM-PRO" w:hAnsi="HG丸ｺﾞｼｯｸM-PRO" w:hint="eastAsia"/>
        </w:rPr>
        <w:t>日々の生活の中で当たり前のように使われ、身近なサービスとしてなかなか実感されない</w:t>
      </w:r>
      <w:r>
        <w:rPr>
          <w:rFonts w:ascii="HG丸ｺﾞｼｯｸM-PRO" w:eastAsia="HG丸ｺﾞｼｯｸM-PRO" w:hAnsi="HG丸ｺﾞｼｯｸM-PRO" w:hint="eastAsia"/>
        </w:rPr>
        <w:t>。</w:t>
      </w:r>
      <w:r w:rsidR="00481639" w:rsidRPr="00616416">
        <w:rPr>
          <w:rFonts w:ascii="HG丸ｺﾞｼｯｸM-PRO" w:eastAsia="HG丸ｺﾞｼｯｸM-PRO" w:hAnsi="HG丸ｺﾞｼｯｸM-PRO" w:hint="eastAsia"/>
        </w:rPr>
        <w:t>また、日々の維持管理を着実に実施することにより、都市基盤</w:t>
      </w:r>
      <w:r>
        <w:rPr>
          <w:rFonts w:ascii="HG丸ｺﾞｼｯｸM-PRO" w:eastAsia="HG丸ｺﾞｼｯｸM-PRO" w:hAnsi="HG丸ｺﾞｼｯｸM-PRO" w:hint="eastAsia"/>
        </w:rPr>
        <w:t>施設が安全かつ良好に保たれていることも府民にとっては見えにくい。</w:t>
      </w:r>
      <w:r w:rsidR="00481639" w:rsidRPr="00616416">
        <w:rPr>
          <w:rFonts w:ascii="HG丸ｺﾞｼｯｸM-PRO" w:eastAsia="HG丸ｺﾞｼｯｸM-PRO" w:hAnsi="HG丸ｺﾞｼｯｸM-PRO" w:hint="eastAsia"/>
        </w:rPr>
        <w:t>そのため、府民に対し、都市基盤施設の長寿命化の意義・重要性を伝えるとともに、長寿命化に関す</w:t>
      </w:r>
      <w:r w:rsidR="00043082">
        <w:rPr>
          <w:rFonts w:ascii="HG丸ｺﾞｼｯｸM-PRO" w:eastAsia="HG丸ｺﾞｼｯｸM-PRO" w:hAnsi="HG丸ｺﾞｼｯｸM-PRO" w:hint="eastAsia"/>
        </w:rPr>
        <w:t>る大阪府の取組</w:t>
      </w:r>
      <w:r w:rsidR="0020371D">
        <w:rPr>
          <w:rFonts w:ascii="HG丸ｺﾞｼｯｸM-PRO" w:eastAsia="HG丸ｺﾞｼｯｸM-PRO" w:hAnsi="HG丸ｺﾞｼｯｸM-PRO" w:hint="eastAsia"/>
        </w:rPr>
        <w:t>を紹介し、府民の理解・信頼・共感の</w:t>
      </w:r>
      <w:r w:rsidR="00593E9C">
        <w:rPr>
          <w:rFonts w:ascii="HG丸ｺﾞｼｯｸM-PRO" w:eastAsia="HG丸ｺﾞｼｯｸM-PRO" w:hAnsi="HG丸ｺﾞｼｯｸM-PRO" w:hint="eastAsia"/>
        </w:rPr>
        <w:t>醸成</w:t>
      </w:r>
      <w:r w:rsidR="0020371D">
        <w:rPr>
          <w:rFonts w:ascii="HG丸ｺﾞｼｯｸM-PRO" w:eastAsia="HG丸ｺﾞｼｯｸM-PRO" w:hAnsi="HG丸ｺﾞｼｯｸM-PRO" w:hint="eastAsia"/>
        </w:rPr>
        <w:t>に努める</w:t>
      </w:r>
      <w:r w:rsidR="00481639" w:rsidRPr="00616416">
        <w:rPr>
          <w:rFonts w:ascii="HG丸ｺﾞｼｯｸM-PRO" w:eastAsia="HG丸ｺﾞｼｯｸM-PRO" w:hAnsi="HG丸ｺﾞｼｯｸM-PRO" w:hint="eastAsia"/>
        </w:rPr>
        <w:t>。</w:t>
      </w:r>
    </w:p>
    <w:p w:rsidR="00481639" w:rsidRDefault="008A401F" w:rsidP="00616416">
      <w:pPr>
        <w:ind w:leftChars="202" w:left="424" w:firstLineChars="110" w:firstLine="231"/>
        <w:rPr>
          <w:rFonts w:ascii="HG丸ｺﾞｼｯｸM-PRO" w:eastAsia="HG丸ｺﾞｼｯｸM-PRO" w:hAnsi="HG丸ｺﾞｼｯｸM-PRO"/>
        </w:rPr>
      </w:pPr>
      <w:r>
        <w:rPr>
          <w:rFonts w:ascii="HG丸ｺﾞｼｯｸM-PRO" w:eastAsia="HG丸ｺﾞｼｯｸM-PRO" w:hAnsi="HG丸ｺﾞｼｯｸM-PRO" w:hint="eastAsia"/>
        </w:rPr>
        <w:t>今後も引き続き、港湾・海岸施設の役割や魅力などの情報発信を行い、府民</w:t>
      </w:r>
      <w:r w:rsidR="00043082">
        <w:rPr>
          <w:rFonts w:ascii="HG丸ｺﾞｼｯｸM-PRO" w:eastAsia="HG丸ｺﾞｼｯｸM-PRO" w:hAnsi="HG丸ｺﾞｼｯｸM-PRO" w:hint="eastAsia"/>
        </w:rPr>
        <w:t>の方々に、施設の役割や魅力などをもっと知っていただけるような取組を</w:t>
      </w:r>
      <w:r w:rsidR="00B174FF">
        <w:rPr>
          <w:rFonts w:ascii="HG丸ｺﾞｼｯｸM-PRO" w:eastAsia="HG丸ｺﾞｼｯｸM-PRO" w:hAnsi="HG丸ｺﾞｼｯｸM-PRO" w:hint="eastAsia"/>
        </w:rPr>
        <w:t>実施する</w:t>
      </w:r>
      <w:r>
        <w:rPr>
          <w:rFonts w:ascii="HG丸ｺﾞｼｯｸM-PRO" w:eastAsia="HG丸ｺﾞｼｯｸM-PRO" w:hAnsi="HG丸ｺﾞｼｯｸM-PRO" w:hint="eastAsia"/>
        </w:rPr>
        <w:t>。</w:t>
      </w:r>
    </w:p>
    <w:p w:rsidR="002E7F7C" w:rsidRDefault="000C3FA6" w:rsidP="002E7F7C">
      <w:pPr>
        <w:widowControl/>
        <w:rPr>
          <w:rFonts w:ascii="HG丸ｺﾞｼｯｸM-PRO" w:eastAsia="HG丸ｺﾞｼｯｸM-PRO" w:hAnsi="HG丸ｺﾞｼｯｸM-PRO"/>
        </w:rPr>
      </w:pPr>
      <w:r>
        <w:rPr>
          <w:rFonts w:ascii="HG丸ｺﾞｼｯｸM-PRO" w:eastAsia="HG丸ｺﾞｼｯｸM-PRO"/>
          <w:noProof/>
          <w:sz w:val="24"/>
        </w:rPr>
        <w:drawing>
          <wp:anchor distT="0" distB="0" distL="114300" distR="114300" simplePos="0" relativeHeight="254736384" behindDoc="0" locked="0" layoutInCell="1" allowOverlap="1" wp14:anchorId="50C5548B" wp14:editId="3D4948BD">
            <wp:simplePos x="0" y="0"/>
            <wp:positionH relativeFrom="column">
              <wp:posOffset>3065145</wp:posOffset>
            </wp:positionH>
            <wp:positionV relativeFrom="paragraph">
              <wp:posOffset>86360</wp:posOffset>
            </wp:positionV>
            <wp:extent cx="2340000" cy="1754543"/>
            <wp:effectExtent l="171450" t="171450" r="384175" b="360045"/>
            <wp:wrapNone/>
            <wp:docPr id="3086" name="図 3086" descr="DSC0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1487"/>
                    <pic:cNvPicPr>
                      <a:picLocks noChangeAspect="1" noChangeArrowheads="1"/>
                    </pic:cNvPicPr>
                  </pic:nvPicPr>
                  <pic:blipFill rotWithShape="1">
                    <a:blip r:embed="rId131">
                      <a:extLst>
                        <a:ext uri="{28A0092B-C50C-407E-A947-70E740481C1C}">
                          <a14:useLocalDpi xmlns:a14="http://schemas.microsoft.com/office/drawing/2010/main" val="0"/>
                        </a:ext>
                      </a:extLst>
                    </a:blip>
                    <a:srcRect t="8828" r="8696"/>
                    <a:stretch/>
                  </pic:blipFill>
                  <pic:spPr bwMode="auto">
                    <a:xfrm>
                      <a:off x="0" y="0"/>
                      <a:ext cx="2340000" cy="175454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rPr>
        <w:drawing>
          <wp:anchor distT="0" distB="0" distL="114300" distR="114300" simplePos="0" relativeHeight="254723072" behindDoc="0" locked="0" layoutInCell="1" allowOverlap="1" wp14:anchorId="3F78583F" wp14:editId="06DE3DB6">
            <wp:simplePos x="0" y="0"/>
            <wp:positionH relativeFrom="column">
              <wp:posOffset>405765</wp:posOffset>
            </wp:positionH>
            <wp:positionV relativeFrom="paragraph">
              <wp:posOffset>85725</wp:posOffset>
            </wp:positionV>
            <wp:extent cx="2340000" cy="1754848"/>
            <wp:effectExtent l="171450" t="171450" r="384175" b="360045"/>
            <wp:wrapNone/>
            <wp:docPr id="3082" name="図 3082" descr="PICT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ICT001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340000" cy="175484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B0484" w:rsidRDefault="009E5057" w:rsidP="002E7F7C">
      <w:pPr>
        <w:widowControl/>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4727168" behindDoc="1" locked="0" layoutInCell="1" allowOverlap="1" wp14:anchorId="16F213E9" wp14:editId="5FF28C3D">
            <wp:simplePos x="0" y="0"/>
            <wp:positionH relativeFrom="column">
              <wp:posOffset>405765</wp:posOffset>
            </wp:positionH>
            <wp:positionV relativeFrom="paragraph">
              <wp:posOffset>1908175</wp:posOffset>
            </wp:positionV>
            <wp:extent cx="2339975" cy="1756410"/>
            <wp:effectExtent l="171450" t="171450" r="384175" b="358140"/>
            <wp:wrapNone/>
            <wp:docPr id="3087" name="図 3087" descr="DSCF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F238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339975" cy="1756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726144" behindDoc="0" locked="0" layoutInCell="1" allowOverlap="1" wp14:anchorId="76FADBA5" wp14:editId="10C940D4">
            <wp:simplePos x="0" y="0"/>
            <wp:positionH relativeFrom="column">
              <wp:posOffset>3065145</wp:posOffset>
            </wp:positionH>
            <wp:positionV relativeFrom="paragraph">
              <wp:posOffset>1910715</wp:posOffset>
            </wp:positionV>
            <wp:extent cx="2339975" cy="1753870"/>
            <wp:effectExtent l="171450" t="171450" r="384175" b="360680"/>
            <wp:wrapNone/>
            <wp:docPr id="3084" name="図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050022  10万画素.jpg"/>
                    <pic:cNvPicPr/>
                  </pic:nvPicPr>
                  <pic:blipFill>
                    <a:blip r:embed="rId134">
                      <a:extLst>
                        <a:ext uri="{28A0092B-C50C-407E-A947-70E740481C1C}">
                          <a14:useLocalDpi xmlns:a14="http://schemas.microsoft.com/office/drawing/2010/main" val="0"/>
                        </a:ext>
                      </a:extLst>
                    </a:blip>
                    <a:stretch>
                      <a:fillRect/>
                    </a:stretch>
                  </pic:blipFill>
                  <pic:spPr>
                    <a:xfrm>
                      <a:off x="0" y="0"/>
                      <a:ext cx="2339975" cy="17538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4735360" behindDoc="0" locked="0" layoutInCell="1" allowOverlap="1" wp14:anchorId="13C8D079" wp14:editId="19F26210">
                <wp:simplePos x="0" y="0"/>
                <wp:positionH relativeFrom="column">
                  <wp:posOffset>3068320</wp:posOffset>
                </wp:positionH>
                <wp:positionV relativeFrom="paragraph">
                  <wp:posOffset>3672840</wp:posOffset>
                </wp:positionV>
                <wp:extent cx="2445385" cy="350520"/>
                <wp:effectExtent l="0" t="0" r="0" b="0"/>
                <wp:wrapNone/>
                <wp:docPr id="3085" name="テキスト ボックス 3085"/>
                <wp:cNvGraphicFramePr/>
                <a:graphic xmlns:a="http://schemas.openxmlformats.org/drawingml/2006/main">
                  <a:graphicData uri="http://schemas.microsoft.com/office/word/2010/wordprocessingShape">
                    <wps:wsp>
                      <wps:cNvSpPr txBox="1"/>
                      <wps:spPr>
                        <a:xfrm>
                          <a:off x="0" y="0"/>
                          <a:ext cx="2445385" cy="350520"/>
                        </a:xfrm>
                        <a:prstGeom prst="rect">
                          <a:avLst/>
                        </a:prstGeom>
                        <a:noFill/>
                        <a:ln w="6350">
                          <a:noFill/>
                        </a:ln>
                        <a:effectLst/>
                      </wps:spPr>
                      <wps:txbx>
                        <w:txbxContent>
                          <w:p w:rsidR="00697F98" w:rsidRPr="000C3FA6" w:rsidRDefault="00697F98"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船による港湾施設見学会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085" o:spid="_x0000_s1385" type="#_x0000_t202" style="position:absolute;left:0;text-align:left;margin-left:241.6pt;margin-top:289.2pt;width:192.55pt;height:27.6pt;z-index:254735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Qi4VwIAAH8EAAAOAAAAZHJzL2Uyb0RvYy54bWysVM2O0zAQviPxDpbvNOkvS9R0VXZVhFTt&#10;rtRFe3Ydu4mUeIztNinHrYR4CF4BceZ58iKM3V8tnBAXZzwznp/vm8n4uqlKshHGFqBS2u3ElAjF&#10;ISvUKqWfHmdvriixjqmMlaBESrfC0uvJ61fjWieiBzmUmTAEgyib1DqluXM6iSLLc1Ex2wEtFBol&#10;mIo5vJpVlBlWY/SqjHpxPIpqMJk2wIW1qL3dG+kkxJdScHcvpRWOlCnF2lw4TTiX/owmY5asDNN5&#10;wQ9lsH+oomKFwqSnULfMMbI2xR+hqoIbsCBdh0MVgZQFF6EH7KYbv+hmkTMtQi8IjtUnmOz/C8vv&#10;Ng+GFFlK+/HVkBLFKmSp3X1tn3+0z7/a3TfS7r63u137/BPvJHghaLW2Cb5daHztmvfQIPkeTK+3&#10;qPRYNNJU/otdErQj/NsT5KJxhKOyNxgM+z4xR1t/GA97gZPo/Fob6z4IqIgXUmqQ0oA028ytw4zo&#10;enTxyRTMirIMtJaK1CkdYdTw4GTBF6XyviIMyCHMuXIvuWbZBFh6o1CQ1y0h22K7BvZTZDWfFVjT&#10;nFn3wAyODXaIq+Du8ZAlYG44SJTkYL78Te/9kU20UlLjGKbUfl4zIygpPyrk+V13MPBzGy6D4VuE&#10;h5hLy/LSotbVDeCkd3HpNA+i93flUZQGqifcmKnPiiamOOZOqTuKN26/HLhxXEynwQknVTM3VwvN&#10;fWiPnEf8sXliRh9ocUjoHRwHliUv2Nn77vmZrh3IIlB3RhV59Bec8sDoYSP9Gl3eg9f5vzH5DQAA&#10;//8DAFBLAwQUAAYACAAAACEAL1J5vOIAAAALAQAADwAAAGRycy9kb3ducmV2LnhtbEyPwU7DMBBE&#10;70j8g7VI3KhD0gYrxKmqSBUSgkNLL9yceJtE2OsQu23g6zEnOK7maeZtuZ6tYWec/OBIwv0iAYbU&#10;Oj1QJ+Hwtr0TwHxQpJVxhBK+0MO6ur4qVaHdhXZ43oeOxRLyhZLQhzAWnPu2R6v8wo1IMTu6yaoQ&#10;z6njelKXWG4NT5Mk51YNFBd6NWLdY/uxP1kJz/X2Ve2a1IpvUz+9HDfj5+F9JeXtzbx5BBZwDn8w&#10;/OpHdaiiU+NOpD0zEpYiSyMqYfUglsAiIXKRAWsk5FmWA69K/v+H6gcAAP//AwBQSwECLQAUAAYA&#10;CAAAACEAtoM4kv4AAADhAQAAEwAAAAAAAAAAAAAAAAAAAAAAW0NvbnRlbnRfVHlwZXNdLnhtbFBL&#10;AQItABQABgAIAAAAIQA4/SH/1gAAAJQBAAALAAAAAAAAAAAAAAAAAC8BAABfcmVscy8ucmVsc1BL&#10;AQItABQABgAIAAAAIQDljQi4VwIAAH8EAAAOAAAAAAAAAAAAAAAAAC4CAABkcnMvZTJvRG9jLnht&#10;bFBLAQItABQABgAIAAAAIQAvUnm84gAAAAsBAAAPAAAAAAAAAAAAAAAAALEEAABkcnMvZG93bnJl&#10;di54bWxQSwUGAAAAAAQABADzAAAAwAUAAAAA&#10;" filled="f" stroked="f" strokeweight=".5pt">
                <v:textbox>
                  <w:txbxContent>
                    <w:p w:rsidR="00697F98" w:rsidRPr="000C3FA6" w:rsidRDefault="00697F98"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船による港湾施設見学会</w:t>
                      </w:r>
                    </w:p>
                  </w:txbxContent>
                </v:textbox>
              </v:shape>
            </w:pict>
          </mc:Fallback>
        </mc:AlternateContent>
      </w:r>
      <w:r>
        <w:rPr>
          <w:noProof/>
        </w:rPr>
        <mc:AlternateContent>
          <mc:Choice Requires="wps">
            <w:drawing>
              <wp:anchor distT="0" distB="0" distL="114300" distR="114300" simplePos="0" relativeHeight="254733312" behindDoc="0" locked="0" layoutInCell="1" allowOverlap="1" wp14:anchorId="02A8CAD2" wp14:editId="207986F3">
                <wp:simplePos x="0" y="0"/>
                <wp:positionH relativeFrom="column">
                  <wp:posOffset>407035</wp:posOffset>
                </wp:positionH>
                <wp:positionV relativeFrom="paragraph">
                  <wp:posOffset>3673002</wp:posOffset>
                </wp:positionV>
                <wp:extent cx="2445385" cy="350520"/>
                <wp:effectExtent l="0" t="0" r="0" b="0"/>
                <wp:wrapNone/>
                <wp:docPr id="3083" name="テキスト ボックス 3083"/>
                <wp:cNvGraphicFramePr/>
                <a:graphic xmlns:a="http://schemas.openxmlformats.org/drawingml/2006/main">
                  <a:graphicData uri="http://schemas.microsoft.com/office/word/2010/wordprocessingShape">
                    <wps:wsp>
                      <wps:cNvSpPr txBox="1"/>
                      <wps:spPr>
                        <a:xfrm>
                          <a:off x="0" y="0"/>
                          <a:ext cx="2445385" cy="350520"/>
                        </a:xfrm>
                        <a:prstGeom prst="rect">
                          <a:avLst/>
                        </a:prstGeom>
                        <a:noFill/>
                        <a:ln w="6350">
                          <a:noFill/>
                        </a:ln>
                        <a:effectLst/>
                      </wps:spPr>
                      <wps:txbx>
                        <w:txbxContent>
                          <w:p w:rsidR="00697F98" w:rsidRPr="000C3FA6" w:rsidRDefault="00697F98"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防潮堤のペインティング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386" type="#_x0000_t202" style="position:absolute;left:0;text-align:left;margin-left:32.05pt;margin-top:289.2pt;width:192.55pt;height:27.6pt;z-index:254733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xQPWQIAAH8EAAAOAAAAZHJzL2Uyb0RvYy54bWysVM2O0zAQviPxDpbvNOkvJWq6KrsqQqp2&#10;V+qiPbuO00RKPMZ2m5RjKyEegldAnHmevAhjp39aOCEuzoznz/N9M5nc1GVBtkKbHGRMu52QEiE5&#10;JLlcx/TT0/zNmBJjmUxYAVLEdCcMvZm+fjWpVCR6kEGRCE0wiTRRpWKaWauiIDA8EyUzHVBCojEF&#10;XTKLql4HiWYVZi+LoBeGo6ACnSgNXBiDt3etkU59/jQV3D6kqRGWFDHFt1l/an+u3BlMJyxaa6ay&#10;nB+fwf7hFSXLJRY9p7pjlpGNzv9IVeZcg4HUdjiUAaRpzoXvAbvphi+6WWZMCd8LgmPUGSbz/9Ly&#10;++2jJnkS03447lMiWYksNYevzf5Hs//VHL6R5vC9ORya/U/UifdC0CplIoxdKoy29XuokXwHprs3&#10;eOmwqFNdui92SdCO8O/OkIvaEo6XvcFg2B8PKeFo6w/DYc9zElyilTb2g4CSOCGmGin1SLPtwlis&#10;iK4nF1dMwjwvCk9rIUkV0xFm9QFnC0YU0vkKPyDHNJeXO8nWq9rD0hud+1pBssN2NbRTZBSf5/im&#10;BTP2kWkcG+wQV8E+4JEWgLXhKFGSgf7yt3vnj2yilZIKxzCm5vOGaUFJ8VEiz++6g4GbW68Mhm8R&#10;HqKvLatri9yUt4CT3sWlU9yLzt8WJzHVUD7jxsxcVTQxybF2TO1JvLXtcuDGcTGbeSecVMXsQi4V&#10;d6kdcg7xp/qZaXWkxSKh93AaWBa9YKf1bfmZbSykuafOId2iijw6BafcM3rcSLdG17r3uvw3pr8B&#10;AAD//wMAUEsDBBQABgAIAAAAIQAXhuLm4gAAAAoBAAAPAAAAZHJzL2Rvd25yZXYueG1sTI/BTsMw&#10;EETvSPyDtUjcqNM0DWkap6oiVUgIDi29cHPibRJhr0PstoGvx5zguJqnmbfFZjKaXXB0vSUB81kE&#10;DKmxqqdWwPFt95ABc16SktoSCvhCB5vy9qaQubJX2uPl4FsWSsjlUkDn/ZBz7poOjXQzOyCF7GRH&#10;I304x5arUV5DudE8jqKUG9lTWOjkgFWHzcfhbAQ8V7tXua9jk33r6unltB0+j+9LIe7vpu0amMfJ&#10;/8Hwqx/UoQxOtT2TckwLSJN5IAUsH7MEWACSZBUDq0OyWKTAy4L/f6H8AQAA//8DAFBLAQItABQA&#10;BgAIAAAAIQC2gziS/gAAAOEBAAATAAAAAAAAAAAAAAAAAAAAAABbQ29udGVudF9UeXBlc10ueG1s&#10;UEsBAi0AFAAGAAgAAAAhADj9If/WAAAAlAEAAAsAAAAAAAAAAAAAAAAALwEAAF9yZWxzLy5yZWxz&#10;UEsBAi0AFAAGAAgAAAAhAOPfFA9ZAgAAfwQAAA4AAAAAAAAAAAAAAAAALgIAAGRycy9lMm9Eb2Mu&#10;eG1sUEsBAi0AFAAGAAgAAAAhABeG4ubiAAAACgEAAA8AAAAAAAAAAAAAAAAAswQAAGRycy9kb3du&#10;cmV2LnhtbFBLBQYAAAAABAAEAPMAAADCBQAAAAA=&#10;" filled="f" stroked="f" strokeweight=".5pt">
                <v:textbox>
                  <w:txbxContent>
                    <w:p w:rsidR="00697F98" w:rsidRPr="000C3FA6" w:rsidRDefault="00697F98"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防潮堤のペインティング</w:t>
                      </w:r>
                    </w:p>
                  </w:txbxContent>
                </v:textbox>
              </v:shape>
            </w:pict>
          </mc:Fallback>
        </mc:AlternateContent>
      </w:r>
      <w:r>
        <w:rPr>
          <w:noProof/>
        </w:rPr>
        <mc:AlternateContent>
          <mc:Choice Requires="wps">
            <w:drawing>
              <wp:anchor distT="0" distB="0" distL="114300" distR="114300" simplePos="0" relativeHeight="254731264" behindDoc="0" locked="0" layoutInCell="1" allowOverlap="1" wp14:anchorId="713AD5A5" wp14:editId="792302B7">
                <wp:simplePos x="0" y="0"/>
                <wp:positionH relativeFrom="column">
                  <wp:posOffset>3068320</wp:posOffset>
                </wp:positionH>
                <wp:positionV relativeFrom="paragraph">
                  <wp:posOffset>1588770</wp:posOffset>
                </wp:positionV>
                <wp:extent cx="2445385" cy="350520"/>
                <wp:effectExtent l="0" t="0" r="0" b="0"/>
                <wp:wrapNone/>
                <wp:docPr id="3080" name="テキスト ボックス 3080"/>
                <wp:cNvGraphicFramePr/>
                <a:graphic xmlns:a="http://schemas.openxmlformats.org/drawingml/2006/main">
                  <a:graphicData uri="http://schemas.microsoft.com/office/word/2010/wordprocessingShape">
                    <wps:wsp>
                      <wps:cNvSpPr txBox="1"/>
                      <wps:spPr>
                        <a:xfrm>
                          <a:off x="0" y="0"/>
                          <a:ext cx="2445385" cy="350520"/>
                        </a:xfrm>
                        <a:prstGeom prst="rect">
                          <a:avLst/>
                        </a:prstGeom>
                        <a:noFill/>
                        <a:ln w="6350">
                          <a:noFill/>
                        </a:ln>
                        <a:effectLst/>
                      </wps:spPr>
                      <wps:txbx>
                        <w:txbxContent>
                          <w:p w:rsidR="00697F98" w:rsidRPr="000C3FA6" w:rsidRDefault="00697F98"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磯浜見学会・生物観察会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080" o:spid="_x0000_s1387" type="#_x0000_t202" style="position:absolute;left:0;text-align:left;margin-left:241.6pt;margin-top:125.1pt;width:192.55pt;height:27.6pt;z-index:25473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R3WgIAAH8EAAAOAAAAZHJzL2Uyb0RvYy54bWysVEtu2zAQ3RfoHQjua/nf1IgcuAlSFAiS&#10;AEmRNU1RtgCJw5J0JHcZA0UP0SsUXfc8ukgf6U+MtKuiG2o4M5zPezM6PWuqkj0q6wrSKe91upwp&#10;LSkr9CLln+4v35xw5rzQmShJq5SvleNn09evTmszUX1aUpkpyxBEu0ltUr703kySxMmlqoTrkFEa&#10;xpxsJTyudpFkVtSIXpVJv9sdJzXZzFiSyjloL7ZGPo3x81xJf5PnTnlWphy1+XjaeM7DmUxPxWRh&#10;hVkWcleG+IcqKlFoJD2EuhBesJUt/ghVFdKSo9x3JFUJ5XkhVewB3fS6L7q5WwqjYi8Ax5kDTO7/&#10;hZXXj7eWFVnKB90TAKRFBZbazdf26Uf79KvdfGPt5nu72bRPP3Fn0Qug1cZN8PbO4LVv3lMD8gOY&#10;Qe+gDFg0ua3CF10y2BF9fYBcNZ5JKPvD4WhwMuJMwjYYdUf9yEny/NpY5z8oqlgQUm5BaURaPF45&#10;j4xw3buEZJoui7KMtJaa1SkfI2p8cLDgRamDr4oDsgvzXHmQfDNvIiz9cX/f15yyNdq1tJ0iZ+Rl&#10;gZquhPO3wmJs0CFWwd/gyEtCbtpJnC3JfvmbPviDTVg5qzGGKXefV8IqzsqPGjy/6w2HYW7jZTh6&#10;C3iYPbbMjy16VZ0TJr2HpTMyisHfl3sxt1Q9YGNmIStMQkvkTrnfi+d+uxzYOKlms+iESTXCX+k7&#10;I0PogFxA/L55ENbsaPEg9Jr2AysmL9jZ+m75ma085UWkLiC9RRU8hgumPDK628iwRsf36PX835j+&#10;BgAA//8DAFBLAwQUAAYACAAAACEAe9z1GOIAAAALAQAADwAAAGRycy9kb3ducmV2LnhtbEyPwU7D&#10;MAyG70i8Q2QkbiylXaeoNJ2mShMSgsPGLtzcJmsrEqc02VZ4esKJ3Wz50+/vL9ezNeysJz84kvC4&#10;SIBpap0aqJNweN8+CGA+ICk0jrSEb+1hXd3elFgod6GdPu9Dx2II+QIl9CGMBee+7bVFv3Cjpng7&#10;usliiOvUcTXhJYZbw9MkWXGLA8UPPY667nX7uT9ZCS/19g13TWrFj6mfX4+b8evwkUt5fzdvnoAF&#10;PYd/GP70ozpU0alxJ1KeGQlLkaURlZDmSRwiIVYiA9ZIyJJ8Cbwq+XWH6hcAAP//AwBQSwECLQAU&#10;AAYACAAAACEAtoM4kv4AAADhAQAAEwAAAAAAAAAAAAAAAAAAAAAAW0NvbnRlbnRfVHlwZXNdLnht&#10;bFBLAQItABQABgAIAAAAIQA4/SH/1gAAAJQBAAALAAAAAAAAAAAAAAAAAC8BAABfcmVscy8ucmVs&#10;c1BLAQItABQABgAIAAAAIQA/fCR3WgIAAH8EAAAOAAAAAAAAAAAAAAAAAC4CAABkcnMvZTJvRG9j&#10;LnhtbFBLAQItABQABgAIAAAAIQB73PUY4gAAAAsBAAAPAAAAAAAAAAAAAAAAALQEAABkcnMvZG93&#10;bnJldi54bWxQSwUGAAAAAAQABADzAAAAwwUAAAAA&#10;" filled="f" stroked="f" strokeweight=".5pt">
                <v:textbox>
                  <w:txbxContent>
                    <w:p w:rsidR="00697F98" w:rsidRPr="000C3FA6" w:rsidRDefault="00697F98"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磯浜見学会・生物観察会</w:t>
                      </w:r>
                    </w:p>
                  </w:txbxContent>
                </v:textbox>
              </v:shape>
            </w:pict>
          </mc:Fallback>
        </mc:AlternateContent>
      </w:r>
      <w:r>
        <w:rPr>
          <w:noProof/>
        </w:rPr>
        <mc:AlternateContent>
          <mc:Choice Requires="wps">
            <w:drawing>
              <wp:anchor distT="0" distB="0" distL="114300" distR="114300" simplePos="0" relativeHeight="254729216" behindDoc="0" locked="0" layoutInCell="1" allowOverlap="1" wp14:anchorId="4F2C1659" wp14:editId="69623583">
                <wp:simplePos x="0" y="0"/>
                <wp:positionH relativeFrom="column">
                  <wp:posOffset>407035</wp:posOffset>
                </wp:positionH>
                <wp:positionV relativeFrom="paragraph">
                  <wp:posOffset>1588932</wp:posOffset>
                </wp:positionV>
                <wp:extent cx="2445385" cy="350520"/>
                <wp:effectExtent l="0" t="0" r="0" b="0"/>
                <wp:wrapNone/>
                <wp:docPr id="298" name="テキスト ボックス 298"/>
                <wp:cNvGraphicFramePr/>
                <a:graphic xmlns:a="http://schemas.openxmlformats.org/drawingml/2006/main">
                  <a:graphicData uri="http://schemas.microsoft.com/office/word/2010/wordprocessingShape">
                    <wps:wsp>
                      <wps:cNvSpPr txBox="1"/>
                      <wps:spPr>
                        <a:xfrm>
                          <a:off x="0" y="0"/>
                          <a:ext cx="244538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97F98" w:rsidRPr="000C3FA6" w:rsidRDefault="00697F98" w:rsidP="000C3FA6">
                            <w:pPr>
                              <w:jc w:val="center"/>
                              <w:rPr>
                                <w:rFonts w:ascii="HG丸ｺﾞｼｯｸM-PRO" w:eastAsia="HG丸ｺﾞｼｯｸM-PRO" w:hAnsi="HG丸ｺﾞｼｯｸM-PRO"/>
                                <w:sz w:val="20"/>
                              </w:rPr>
                            </w:pPr>
                            <w:r w:rsidRPr="000C3FA6">
                              <w:rPr>
                                <w:rFonts w:ascii="HG丸ｺﾞｼｯｸM-PRO" w:eastAsia="HG丸ｺﾞｼｯｸM-PRO" w:hAnsi="HG丸ｺﾞｼｯｸM-PRO" w:hint="eastAsia"/>
                                <w:sz w:val="20"/>
                              </w:rPr>
                              <w:t>人工干潟</w:t>
                            </w:r>
                            <w:r>
                              <w:rPr>
                                <w:rFonts w:ascii="HG丸ｺﾞｼｯｸM-PRO" w:eastAsia="HG丸ｺﾞｼｯｸM-PRO" w:hAnsi="HG丸ｺﾞｼｯｸM-PRO" w:hint="eastAsia"/>
                                <w:sz w:val="20"/>
                              </w:rPr>
                              <w:t>見学会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98" o:spid="_x0000_s1388" type="#_x0000_t202" style="position:absolute;left:0;text-align:left;margin-left:32.05pt;margin-top:125.1pt;width:192.55pt;height:27.6pt;z-index:25472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0HLpQIAAIAFAAAOAAAAZHJzL2Uyb0RvYy54bWysVM1u2zAMvg/YOwi6r85v1wZ1iqxFhwFF&#10;W6wdelZkqTEmi5qkxM6ODVDsIfYKw857Hr/IKNlOg2yXDrvYlPiRIvmRPDmtCkVWwrocdEr7Bz1K&#10;hOaQ5fohpZ/uLt4cUeI80xlToEVK18LR0+nrVyelmYgBLEBlwhJ0ot2kNCldeG8mSeL4QhTMHYAR&#10;GpUSbME8Hu1DkllWovdCJYNe7zApwWbGAhfO4e15o6TT6F9Kwf21lE54olKKsfn4tfE7D99kesIm&#10;D5aZRc7bMNg/RFGwXOOjW1fnzDOytPkfroqcW3Ag/QGHIgEpcy5iDphNv7eXze2CGRFzweI4sy2T&#10;+39u+dXqxpI8S+ngGKnSrECS6s1T/fijfvxVb76RevO93mzqx594JgGEJSuNm6DlrUFbX72DCqnv&#10;7h1ehkpU0hbhjzkS1GPx19uCi8oTjpeD0Wg8PBpTwlE3HPfGg8hI8mxtrPPvBRQkCCm1SGisM1td&#10;Oo+RILSDhMc0XORKRVKVJmVKD9FrNNhq0ELpgBWxPVo3IaMm8ij5tRIBo/RHIbE8MYFwERtTnClL&#10;VgxbinEutI+5R7+IDiiJQbzEsMU/R/US4yaP7mXQfmtc5BpszH4v7OxzF7Js8FjInbyD6Kt51fTF&#10;4bCjdg7ZGhm30IyRM/wiR1oumfM3zOLcIMm4C/w1fqQCLD+0EiULsF//dh/w2M6opaTEOUyp+7Jk&#10;VlCiPmhs9OP+aBQGNx5G47fYIcTuaua7Gr0szgB56ePWMTyKAe9VJ0oLxT2ujFl4FVVMc3w7pb4T&#10;z3yzHXDlcDGbRRCOqmH+Ut8aHlwHmkLT3VX3zJq2Mz329BV0E8smew3aYIOlhtnSg8xj94ZKN1Vt&#10;GcAxj03drqSwR3bPEfW8OKe/AQAA//8DAFBLAwQUAAYACAAAACEAQwhuQuIAAAAKAQAADwAAAGRy&#10;cy9kb3ducmV2LnhtbEyPwU7DMAyG70i8Q2QkbixZaaetazpNlSYkBIeNXbilTdZWJE5psq3w9JgT&#10;3Gz50+/vLzaTs+xixtB7lDCfCWAGG697bCUc33YPS2AhKtTKejQSvkyATXl7U6hc+yvuzeUQW0Yh&#10;GHIloYtxyDkPTWecCjM/GKTbyY9ORVrHlutRXSncWZ4IseBO9UgfOjWYqjPNx+HsJDxXu1e1rxO3&#10;/LbV08tpO3we3zMp7++m7RpYNFP8g+FXn9ShJKfan1EHZiUs0jmREpJMJMAISNMVDbWER5GlwMuC&#10;/69Q/gAAAP//AwBQSwECLQAUAAYACAAAACEAtoM4kv4AAADhAQAAEwAAAAAAAAAAAAAAAAAAAAAA&#10;W0NvbnRlbnRfVHlwZXNdLnhtbFBLAQItABQABgAIAAAAIQA4/SH/1gAAAJQBAAALAAAAAAAAAAAA&#10;AAAAAC8BAABfcmVscy8ucmVsc1BLAQItABQABgAIAAAAIQAmw0HLpQIAAIAFAAAOAAAAAAAAAAAA&#10;AAAAAC4CAABkcnMvZTJvRG9jLnhtbFBLAQItABQABgAIAAAAIQBDCG5C4gAAAAoBAAAPAAAAAAAA&#10;AAAAAAAAAP8EAABkcnMvZG93bnJldi54bWxQSwUGAAAAAAQABADzAAAADgYAAAAA&#10;" filled="f" stroked="f" strokeweight=".5pt">
                <v:textbox>
                  <w:txbxContent>
                    <w:p w:rsidR="00697F98" w:rsidRPr="000C3FA6" w:rsidRDefault="00697F98" w:rsidP="000C3FA6">
                      <w:pPr>
                        <w:jc w:val="center"/>
                        <w:rPr>
                          <w:rFonts w:ascii="HG丸ｺﾞｼｯｸM-PRO" w:eastAsia="HG丸ｺﾞｼｯｸM-PRO" w:hAnsi="HG丸ｺﾞｼｯｸM-PRO"/>
                          <w:sz w:val="20"/>
                        </w:rPr>
                      </w:pPr>
                      <w:r w:rsidRPr="000C3FA6">
                        <w:rPr>
                          <w:rFonts w:ascii="HG丸ｺﾞｼｯｸM-PRO" w:eastAsia="HG丸ｺﾞｼｯｸM-PRO" w:hAnsi="HG丸ｺﾞｼｯｸM-PRO" w:hint="eastAsia"/>
                          <w:sz w:val="20"/>
                        </w:rPr>
                        <w:t>人工干潟</w:t>
                      </w:r>
                      <w:r>
                        <w:rPr>
                          <w:rFonts w:ascii="HG丸ｺﾞｼｯｸM-PRO" w:eastAsia="HG丸ｺﾞｼｯｸM-PRO" w:hAnsi="HG丸ｺﾞｼｯｸM-PRO" w:hint="eastAsia"/>
                          <w:sz w:val="20"/>
                        </w:rPr>
                        <w:t>見学会</w:t>
                      </w:r>
                    </w:p>
                  </w:txbxContent>
                </v:textbox>
              </v:shape>
            </w:pict>
          </mc:Fallback>
        </mc:AlternateContent>
      </w: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Default="000B0484" w:rsidP="000B0484">
      <w:pPr>
        <w:rPr>
          <w:rFonts w:ascii="HG丸ｺﾞｼｯｸM-PRO" w:eastAsia="HG丸ｺﾞｼｯｸM-PRO" w:hAnsi="HG丸ｺﾞｼｯｸM-PRO"/>
        </w:rPr>
      </w:pPr>
    </w:p>
    <w:p w:rsidR="000B0484" w:rsidRDefault="000B0484" w:rsidP="000B0484">
      <w:pPr>
        <w:pStyle w:val="a9"/>
      </w:pPr>
      <w:r>
        <w:rPr>
          <w:rFonts w:hint="eastAsia"/>
        </w:rPr>
        <w:t xml:space="preserve">写真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5.3</w:t>
      </w:r>
      <w:r w:rsidR="001B59F3">
        <w:fldChar w:fldCharType="end"/>
      </w:r>
      <w:r w:rsidR="001B59F3">
        <w:noBreakHyphen/>
      </w:r>
      <w:r w:rsidR="001B59F3">
        <w:fldChar w:fldCharType="begin"/>
      </w:r>
      <w:r w:rsidR="001B59F3">
        <w:instrText xml:space="preserve"> </w:instrText>
      </w:r>
      <w:r w:rsidR="001B59F3">
        <w:rPr>
          <w:rFonts w:hint="eastAsia"/>
        </w:rPr>
        <w:instrText>SEQ 写真 \* ARABIC \s 2</w:instrText>
      </w:r>
      <w:r w:rsidR="001B59F3">
        <w:instrText xml:space="preserve"> </w:instrText>
      </w:r>
      <w:r w:rsidR="001B59F3">
        <w:fldChar w:fldCharType="separate"/>
      </w:r>
      <w:r w:rsidR="00705170">
        <w:rPr>
          <w:noProof/>
        </w:rPr>
        <w:t>1</w:t>
      </w:r>
      <w:r w:rsidR="001B59F3">
        <w:fldChar w:fldCharType="end"/>
      </w:r>
      <w:r w:rsidR="00043082">
        <w:rPr>
          <w:rFonts w:hint="eastAsia"/>
        </w:rPr>
        <w:t xml:space="preserve">　維持管理業務の魅力向上に向けた取組</w:t>
      </w:r>
      <w:r>
        <w:rPr>
          <w:rFonts w:hint="eastAsia"/>
        </w:rPr>
        <w:t>事例</w:t>
      </w:r>
    </w:p>
    <w:p w:rsidR="00822CCD" w:rsidRPr="00CE4E39" w:rsidRDefault="00FD636B" w:rsidP="00EC462D">
      <w:pPr>
        <w:pStyle w:val="1"/>
      </w:pPr>
      <w:bookmarkStart w:id="440" w:name="_Ref392096666"/>
      <w:bookmarkStart w:id="441" w:name="_Ref392096675"/>
      <w:bookmarkStart w:id="442" w:name="_Ref392096923"/>
      <w:bookmarkStart w:id="443" w:name="_Ref392096928"/>
      <w:bookmarkStart w:id="444" w:name="_Toc406834035"/>
      <w:bookmarkStart w:id="445" w:name="_Toc411957761"/>
      <w:r w:rsidRPr="00CE4E39">
        <w:rPr>
          <w:rFonts w:hint="eastAsia"/>
        </w:rPr>
        <w:lastRenderedPageBreak/>
        <w:t>維持管理マネジメント</w:t>
      </w:r>
      <w:bookmarkEnd w:id="440"/>
      <w:bookmarkEnd w:id="441"/>
      <w:bookmarkEnd w:id="442"/>
      <w:bookmarkEnd w:id="443"/>
      <w:bookmarkEnd w:id="444"/>
      <w:bookmarkEnd w:id="445"/>
    </w:p>
    <w:p w:rsidR="00B02322" w:rsidRDefault="008E6987" w:rsidP="006D6FDD">
      <w:pPr>
        <w:pStyle w:val="2"/>
      </w:pPr>
      <w:bookmarkStart w:id="446" w:name="_Toc406834036"/>
      <w:bookmarkStart w:id="447" w:name="_Ref394484020"/>
      <w:bookmarkStart w:id="448" w:name="_Ref394484026"/>
      <w:bookmarkStart w:id="449" w:name="_Toc411957762"/>
      <w:r w:rsidRPr="00122BB4">
        <w:rPr>
          <w:rFonts w:hint="eastAsia"/>
        </w:rPr>
        <w:t>マネジメント体制</w:t>
      </w:r>
      <w:bookmarkEnd w:id="446"/>
      <w:bookmarkEnd w:id="447"/>
      <w:bookmarkEnd w:id="448"/>
      <w:bookmarkEnd w:id="449"/>
    </w:p>
    <w:p w:rsidR="00593E9C" w:rsidRDefault="00105050" w:rsidP="005F2332">
      <w:pPr>
        <w:pStyle w:val="20"/>
        <w:ind w:left="10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rPr>
        <w:t>本計画を</w:t>
      </w:r>
      <w:r w:rsidRPr="00A819DF">
        <w:rPr>
          <w:rFonts w:ascii="HG丸ｺﾞｼｯｸM-PRO" w:eastAsia="HG丸ｺﾞｼｯｸM-PRO" w:hAnsi="HG丸ｺﾞｼｯｸM-PRO" w:hint="eastAsia"/>
          <w:color w:val="000000" w:themeColor="text1"/>
        </w:rPr>
        <w:t>より実効性のあるものにしていくためには、引き続き、平成17年4月より都市整備部内で設置されている「都市整備部</w:t>
      </w:r>
      <w:r w:rsidR="00E33683" w:rsidRPr="00A819DF">
        <w:rPr>
          <w:rFonts w:ascii="HG丸ｺﾞｼｯｸM-PRO" w:eastAsia="HG丸ｺﾞｼｯｸM-PRO" w:hAnsi="HG丸ｺﾞｼｯｸM-PRO" w:hint="eastAsia"/>
          <w:color w:val="000000" w:themeColor="text1"/>
        </w:rPr>
        <w:t>メンテナンスマネジメント</w:t>
      </w:r>
      <w:r w:rsidRPr="00A819DF">
        <w:rPr>
          <w:rFonts w:ascii="HG丸ｺﾞｼｯｸM-PRO" w:eastAsia="HG丸ｺﾞｼｯｸM-PRO" w:hAnsi="HG丸ｺﾞｼｯｸM-PRO" w:hint="eastAsia"/>
          <w:color w:val="000000" w:themeColor="text1"/>
        </w:rPr>
        <w:t>委員会」</w:t>
      </w:r>
      <w:r w:rsidR="008A0802">
        <w:rPr>
          <w:rFonts w:ascii="HG丸ｺﾞｼｯｸM-PRO" w:eastAsia="HG丸ｺﾞｼｯｸM-PRO" w:hAnsi="HG丸ｺﾞｼｯｸM-PRO" w:hint="eastAsia"/>
          <w:color w:val="000000" w:themeColor="text1"/>
        </w:rPr>
        <w:t>および</w:t>
      </w:r>
      <w:r w:rsidRPr="00A819DF">
        <w:rPr>
          <w:rFonts w:ascii="HG丸ｺﾞｼｯｸM-PRO" w:eastAsia="HG丸ｺﾞｼｯｸM-PRO" w:hAnsi="HG丸ｺﾞｼｯｸM-PRO" w:hint="eastAsia"/>
          <w:color w:val="000000" w:themeColor="text1"/>
        </w:rPr>
        <w:t>「事務所</w:t>
      </w:r>
      <w:r w:rsidR="00E33683" w:rsidRPr="00A819DF">
        <w:rPr>
          <w:rFonts w:ascii="HG丸ｺﾞｼｯｸM-PRO" w:eastAsia="HG丸ｺﾞｼｯｸM-PRO" w:hAnsi="HG丸ｺﾞｼｯｸM-PRO" w:hint="eastAsia"/>
          <w:color w:val="000000" w:themeColor="text1"/>
        </w:rPr>
        <w:t>メンテナンスマネジメント</w:t>
      </w:r>
      <w:r w:rsidRPr="00A819DF">
        <w:rPr>
          <w:rFonts w:ascii="HG丸ｺﾞｼｯｸM-PRO" w:eastAsia="HG丸ｺﾞｼｯｸM-PRO" w:hAnsi="HG丸ｺﾞｼｯｸM-PRO" w:hint="eastAsia"/>
          <w:color w:val="000000" w:themeColor="text1"/>
        </w:rPr>
        <w:t>委員会」を中心とした維持管理マネジメント体制により、適切に維持管理業務を継続的に改善、向上させていく</w:t>
      </w:r>
      <w:r w:rsidR="00593E9C">
        <w:rPr>
          <w:rFonts w:ascii="HG丸ｺﾞｼｯｸM-PRO" w:eastAsia="HG丸ｺﾞｼｯｸM-PRO" w:hAnsi="HG丸ｺﾞｼｯｸM-PRO" w:hint="eastAsia"/>
          <w:color w:val="000000" w:themeColor="text1"/>
        </w:rPr>
        <w:t>。</w:t>
      </w:r>
    </w:p>
    <w:p w:rsidR="00105050" w:rsidRPr="005F2332" w:rsidRDefault="005F2332" w:rsidP="005F2332">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また、</w:t>
      </w:r>
      <w:r w:rsidRPr="005F2332">
        <w:rPr>
          <w:rFonts w:ascii="HG丸ｺﾞｼｯｸM-PRO" w:eastAsia="HG丸ｺﾞｼｯｸM-PRO" w:hAnsi="HG丸ｺﾞｼｯｸM-PRO"/>
        </w:rPr>
        <w:t>PDCA</w:t>
      </w:r>
      <w:r w:rsidRPr="005F2332">
        <w:rPr>
          <w:rFonts w:ascii="HG丸ｺﾞｼｯｸM-PRO" w:eastAsia="HG丸ｺﾞｼｯｸM-PRO" w:hAnsi="HG丸ｺﾞｼｯｸM-PRO" w:hint="eastAsia"/>
        </w:rPr>
        <w:t>サイクルによる継続的なマネジメントを基本とし、都市整備部が策定する基本方針（</w:t>
      </w:r>
      <w:r w:rsidRPr="005F2332">
        <w:rPr>
          <w:rFonts w:ascii="HG丸ｺﾞｼｯｸM-PRO" w:eastAsia="HG丸ｺﾞｼｯｸM-PRO" w:hAnsi="HG丸ｺﾞｼｯｸM-PRO"/>
        </w:rPr>
        <w:t>5</w:t>
      </w:r>
      <w:r w:rsidRPr="005F2332">
        <w:rPr>
          <w:rFonts w:ascii="HG丸ｺﾞｼｯｸM-PRO" w:eastAsia="HG丸ｺﾞｼｯｸM-PRO" w:hAnsi="HG丸ｺﾞｼｯｸM-PRO" w:hint="eastAsia"/>
        </w:rPr>
        <w:t>年～</w:t>
      </w:r>
      <w:r w:rsidRPr="005F2332">
        <w:rPr>
          <w:rFonts w:ascii="HG丸ｺﾞｼｯｸM-PRO" w:eastAsia="HG丸ｺﾞｼｯｸM-PRO" w:hAnsi="HG丸ｺﾞｼｯｸM-PRO"/>
        </w:rPr>
        <w:t>10</w:t>
      </w:r>
      <w:r w:rsidRPr="005F2332">
        <w:rPr>
          <w:rFonts w:ascii="HG丸ｺﾞｼｯｸM-PRO" w:eastAsia="HG丸ｺﾞｼｯｸM-PRO" w:hAnsi="HG丸ｺﾞｼｯｸM-PRO" w:hint="eastAsia"/>
        </w:rPr>
        <w:t>年サイクル）の</w:t>
      </w:r>
      <w:r>
        <w:rPr>
          <w:rFonts w:ascii="HG丸ｺﾞｼｯｸM-PRO" w:eastAsia="HG丸ｺﾞｼｯｸM-PRO" w:hAnsi="HG丸ｺﾞｼｯｸM-PRO" w:hint="eastAsia"/>
        </w:rPr>
        <w:t>もと、港湾局本局</w:t>
      </w:r>
      <w:r w:rsidRPr="005F2332">
        <w:rPr>
          <w:rFonts w:ascii="HG丸ｺﾞｼｯｸM-PRO" w:eastAsia="HG丸ｺﾞｼｯｸM-PRO" w:hAnsi="HG丸ｺﾞｼｯｸM-PRO" w:hint="eastAsia"/>
        </w:rPr>
        <w:t>が策定する</w:t>
      </w:r>
      <w:r>
        <w:rPr>
          <w:rFonts w:ascii="HG丸ｺﾞｼｯｸM-PRO" w:eastAsia="HG丸ｺﾞｼｯｸM-PRO" w:hAnsi="HG丸ｺﾞｼｯｸM-PRO" w:hint="eastAsia"/>
        </w:rPr>
        <w:t>当該分野の</w:t>
      </w:r>
      <w:r w:rsidRPr="005F2332">
        <w:rPr>
          <w:rFonts w:ascii="HG丸ｺﾞｼｯｸM-PRO" w:eastAsia="HG丸ｺﾞｼｯｸM-PRO" w:hAnsi="HG丸ｺﾞｼｯｸM-PRO" w:hint="eastAsia"/>
        </w:rPr>
        <w:t>長寿命化計画</w:t>
      </w:r>
      <w:r w:rsidR="00D05A13">
        <w:rPr>
          <w:rFonts w:ascii="HG丸ｺﾞｼｯｸM-PRO" w:eastAsia="HG丸ｺﾞｼｯｸM-PRO" w:hAnsi="HG丸ｺﾞｼｯｸM-PRO" w:hint="eastAsia"/>
        </w:rPr>
        <w:t>および</w:t>
      </w:r>
      <w:r w:rsidRPr="005F2332">
        <w:rPr>
          <w:rFonts w:ascii="HG丸ｺﾞｼｯｸM-PRO" w:eastAsia="HG丸ｺﾞｼｯｸM-PRO" w:hAnsi="HG丸ｺﾞｼｯｸM-PRO" w:hint="eastAsia"/>
        </w:rPr>
        <w:t>点検要領</w:t>
      </w:r>
      <w:r w:rsidRPr="005F2332">
        <w:rPr>
          <w:rFonts w:ascii="HG丸ｺﾞｼｯｸM-PRO" w:eastAsia="HG丸ｺﾞｼｯｸM-PRO" w:hAnsi="HG丸ｺﾞｼｯｸM-PRO"/>
        </w:rPr>
        <w:t>(</w:t>
      </w:r>
      <w:r w:rsidRPr="005F2332">
        <w:rPr>
          <w:rFonts w:ascii="HG丸ｺﾞｼｯｸM-PRO" w:eastAsia="HG丸ｺﾞｼｯｸM-PRO" w:hAnsi="HG丸ｺﾞｼｯｸM-PRO" w:hint="eastAsia"/>
        </w:rPr>
        <w:t>マニュアル</w:t>
      </w:r>
      <w:r w:rsidRPr="005F2332">
        <w:rPr>
          <w:rFonts w:ascii="HG丸ｺﾞｼｯｸM-PRO" w:eastAsia="HG丸ｺﾞｼｯｸM-PRO" w:hAnsi="HG丸ｺﾞｼｯｸM-PRO"/>
        </w:rPr>
        <w:t>)</w:t>
      </w:r>
      <w:r w:rsidRPr="005F2332">
        <w:rPr>
          <w:rFonts w:ascii="HG丸ｺﾞｼｯｸM-PRO" w:eastAsia="HG丸ｺﾞｼｯｸM-PRO" w:hAnsi="HG丸ｺﾞｼｯｸM-PRO" w:hint="eastAsia"/>
        </w:rPr>
        <w:t>等（</w:t>
      </w:r>
      <w:r w:rsidRPr="005F2332">
        <w:rPr>
          <w:rFonts w:ascii="HG丸ｺﾞｼｯｸM-PRO" w:eastAsia="HG丸ｺﾞｼｯｸM-PRO" w:hAnsi="HG丸ｺﾞｼｯｸM-PRO"/>
        </w:rPr>
        <w:t>3</w:t>
      </w:r>
      <w:r w:rsidRPr="005F2332">
        <w:rPr>
          <w:rFonts w:ascii="HG丸ｺﾞｼｯｸM-PRO" w:eastAsia="HG丸ｺﾞｼｯｸM-PRO" w:hAnsi="HG丸ｺﾞｼｯｸM-PRO" w:hint="eastAsia"/>
        </w:rPr>
        <w:t>年～</w:t>
      </w:r>
      <w:r w:rsidRPr="005F2332">
        <w:rPr>
          <w:rFonts w:ascii="HG丸ｺﾞｼｯｸM-PRO" w:eastAsia="HG丸ｺﾞｼｯｸM-PRO" w:hAnsi="HG丸ｺﾞｼｯｸM-PRO"/>
        </w:rPr>
        <w:t>5</w:t>
      </w:r>
      <w:r w:rsidRPr="005F2332">
        <w:rPr>
          <w:rFonts w:ascii="HG丸ｺﾞｼｯｸM-PRO" w:eastAsia="HG丸ｺﾞｼｯｸM-PRO" w:hAnsi="HG丸ｺﾞｼｯｸM-PRO" w:hint="eastAsia"/>
        </w:rPr>
        <w:t>年サイクル）、</w:t>
      </w:r>
      <w:r>
        <w:rPr>
          <w:rFonts w:ascii="HG丸ｺﾞｼｯｸM-PRO" w:eastAsia="HG丸ｺﾞｼｯｸM-PRO" w:hAnsi="HG丸ｺﾞｼｯｸM-PRO" w:hint="eastAsia"/>
        </w:rPr>
        <w:t>維持管理業務を実際に担っている部署それぞれ</w:t>
      </w:r>
      <w:r w:rsidRPr="005F2332">
        <w:rPr>
          <w:rFonts w:ascii="HG丸ｺﾞｼｯｸM-PRO" w:eastAsia="HG丸ｺﾞｼｯｸM-PRO" w:hAnsi="HG丸ｺﾞｼｯｸM-PRO" w:hint="eastAsia"/>
        </w:rPr>
        <w:t>策定する行動計画（</w:t>
      </w:r>
      <w:r w:rsidRPr="005F2332">
        <w:rPr>
          <w:rFonts w:ascii="HG丸ｺﾞｼｯｸM-PRO" w:eastAsia="HG丸ｺﾞｼｯｸM-PRO" w:hAnsi="HG丸ｺﾞｼｯｸM-PRO"/>
        </w:rPr>
        <w:t>1</w:t>
      </w:r>
      <w:r w:rsidRPr="005F2332">
        <w:rPr>
          <w:rFonts w:ascii="HG丸ｺﾞｼｯｸM-PRO" w:eastAsia="HG丸ｺﾞｼｯｸM-PRO" w:hAnsi="HG丸ｺﾞｼｯｸM-PRO" w:hint="eastAsia"/>
        </w:rPr>
        <w:t>年サイクル）</w:t>
      </w:r>
      <w:r>
        <w:rPr>
          <w:rFonts w:ascii="HG丸ｺﾞｼｯｸM-PRO" w:eastAsia="HG丸ｺﾞｼｯｸM-PRO" w:hAnsi="HG丸ｺﾞｼｯｸM-PRO" w:hint="eastAsia"/>
        </w:rPr>
        <w:t>に基づき着実に維持管理業務を実行していく。</w:t>
      </w:r>
    </w:p>
    <w:p w:rsidR="00593E9C" w:rsidRDefault="005F2332" w:rsidP="00105050">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なお、港湾</w:t>
      </w:r>
      <w:r w:rsidR="00105050">
        <w:rPr>
          <w:rFonts w:ascii="HG丸ｺﾞｼｯｸM-PRO" w:eastAsia="HG丸ｺﾞｼｯｸM-PRO" w:hAnsi="HG丸ｺﾞｼｯｸM-PRO" w:hint="eastAsia"/>
        </w:rPr>
        <w:t>局内の横断的な情報共有や意思統一を目的</w:t>
      </w:r>
      <w:r>
        <w:rPr>
          <w:rFonts w:ascii="HG丸ｺﾞｼｯｸM-PRO" w:eastAsia="HG丸ｺﾞｼｯｸM-PRO" w:hAnsi="HG丸ｺﾞｼｯｸM-PRO" w:hint="eastAsia"/>
        </w:rPr>
        <w:t>として</w:t>
      </w:r>
      <w:r w:rsidR="00105050">
        <w:rPr>
          <w:rFonts w:ascii="HG丸ｺﾞｼｯｸM-PRO" w:eastAsia="HG丸ｺﾞｼｯｸM-PRO" w:hAnsi="HG丸ｺﾞｼｯｸM-PRO" w:hint="eastAsia"/>
        </w:rPr>
        <w:t>、</w:t>
      </w:r>
      <w:r w:rsidR="00403A5C">
        <w:rPr>
          <w:rFonts w:ascii="HG丸ｺﾞｼｯｸM-PRO" w:eastAsia="HG丸ｺﾞｼｯｸM-PRO" w:hAnsi="HG丸ｺﾞｼｯｸM-PRO" w:hint="eastAsia"/>
        </w:rPr>
        <w:t>今後も引き続き、局内の維持管理サイクルを</w:t>
      </w:r>
      <w:r w:rsidR="00105050">
        <w:rPr>
          <w:rFonts w:ascii="HG丸ｺﾞｼｯｸM-PRO" w:eastAsia="HG丸ｺﾞｼｯｸM-PRO" w:hAnsi="HG丸ｺﾞｼｯｸM-PRO" w:hint="eastAsia"/>
        </w:rPr>
        <w:t>補完</w:t>
      </w:r>
      <w:r>
        <w:rPr>
          <w:rFonts w:ascii="HG丸ｺﾞｼｯｸM-PRO" w:eastAsia="HG丸ｺﾞｼｯｸM-PRO" w:hAnsi="HG丸ｺﾞｼｯｸM-PRO" w:hint="eastAsia"/>
        </w:rPr>
        <w:t>する</w:t>
      </w:r>
      <w:r w:rsidR="00105050">
        <w:rPr>
          <w:rFonts w:ascii="HG丸ｺﾞｼｯｸM-PRO" w:eastAsia="HG丸ｺﾞｼｯｸM-PRO" w:hAnsi="HG丸ｺﾞｼｯｸM-PRO" w:hint="eastAsia"/>
        </w:rPr>
        <w:t>体制</w:t>
      </w:r>
      <w:r w:rsidR="00403A5C">
        <w:rPr>
          <w:rFonts w:ascii="HG丸ｺﾞｼｯｸM-PRO" w:eastAsia="HG丸ｺﾞｼｯｸM-PRO" w:hAnsi="HG丸ｺﾞｼｯｸM-PRO" w:hint="eastAsia"/>
        </w:rPr>
        <w:t>を継続</w:t>
      </w:r>
      <w:r w:rsidR="00105050">
        <w:rPr>
          <w:rFonts w:ascii="HG丸ｺﾞｼｯｸM-PRO" w:eastAsia="HG丸ｺﾞｼｯｸM-PRO" w:hAnsi="HG丸ｺﾞｼｯｸM-PRO" w:hint="eastAsia"/>
        </w:rPr>
        <w:t>していく</w:t>
      </w:r>
      <w:r w:rsidR="00593E9C">
        <w:rPr>
          <w:rFonts w:ascii="HG丸ｺﾞｼｯｸM-PRO" w:eastAsia="HG丸ｺﾞｼｯｸM-PRO" w:hAnsi="HG丸ｺﾞｼｯｸM-PRO" w:hint="eastAsia"/>
        </w:rPr>
        <w:t>。</w:t>
      </w:r>
    </w:p>
    <w:p w:rsidR="00105050" w:rsidRDefault="00D5163C" w:rsidP="00105050">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以</w:t>
      </w:r>
      <w:r w:rsidRPr="004E5DA8">
        <w:rPr>
          <w:rFonts w:ascii="HG丸ｺﾞｼｯｸM-PRO" w:eastAsia="HG丸ｺﾞｼｯｸM-PRO" w:hAnsi="HG丸ｺﾞｼｯｸM-PRO" w:hint="eastAsia"/>
        </w:rPr>
        <w:t>下の</w:t>
      </w:r>
      <w:r w:rsidR="009C79D2" w:rsidRPr="009C79D2">
        <w:rPr>
          <w:rFonts w:ascii="HG丸ｺﾞｼｯｸM-PRO" w:eastAsia="HG丸ｺﾞｼｯｸM-PRO" w:hAnsi="HG丸ｺﾞｼｯｸM-PRO"/>
        </w:rPr>
        <w:fldChar w:fldCharType="begin"/>
      </w:r>
      <w:r w:rsidR="009C79D2" w:rsidRPr="009C79D2">
        <w:rPr>
          <w:rFonts w:ascii="HG丸ｺﾞｼｯｸM-PRO" w:eastAsia="HG丸ｺﾞｼｯｸM-PRO" w:hAnsi="HG丸ｺﾞｼｯｸM-PRO"/>
        </w:rPr>
        <w:instrText xml:space="preserve"> </w:instrText>
      </w:r>
      <w:r w:rsidR="009C79D2" w:rsidRPr="009C79D2">
        <w:rPr>
          <w:rFonts w:ascii="HG丸ｺﾞｼｯｸM-PRO" w:eastAsia="HG丸ｺﾞｼｯｸM-PRO" w:hAnsi="HG丸ｺﾞｼｯｸM-PRO" w:hint="eastAsia"/>
        </w:rPr>
        <w:instrText>REF _Ref412037123 \h</w:instrText>
      </w:r>
      <w:r w:rsidR="009C79D2" w:rsidRPr="009C79D2">
        <w:rPr>
          <w:rFonts w:ascii="HG丸ｺﾞｼｯｸM-PRO" w:eastAsia="HG丸ｺﾞｼｯｸM-PRO" w:hAnsi="HG丸ｺﾞｼｯｸM-PRO"/>
        </w:rPr>
        <w:instrText xml:space="preserve"> </w:instrText>
      </w:r>
      <w:r w:rsidR="009C79D2">
        <w:rPr>
          <w:rFonts w:ascii="HG丸ｺﾞｼｯｸM-PRO" w:eastAsia="HG丸ｺﾞｼｯｸM-PRO" w:hAnsi="HG丸ｺﾞｼｯｸM-PRO"/>
        </w:rPr>
        <w:instrText xml:space="preserve"> \* MERGEFORMAT </w:instrText>
      </w:r>
      <w:r w:rsidR="009C79D2" w:rsidRPr="009C79D2">
        <w:rPr>
          <w:rFonts w:ascii="HG丸ｺﾞｼｯｸM-PRO" w:eastAsia="HG丸ｺﾞｼｯｸM-PRO" w:hAnsi="HG丸ｺﾞｼｯｸM-PRO"/>
        </w:rPr>
      </w:r>
      <w:r w:rsidR="009C79D2" w:rsidRPr="009C79D2">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rPr>
        <w:t xml:space="preserve">図 </w:t>
      </w:r>
      <w:r w:rsidR="00705170" w:rsidRPr="00705170">
        <w:rPr>
          <w:rFonts w:ascii="HG丸ｺﾞｼｯｸM-PRO" w:eastAsia="HG丸ｺﾞｼｯｸM-PRO" w:hAnsi="HG丸ｺﾞｼｯｸM-PRO"/>
          <w:noProof/>
        </w:rPr>
        <w:t>6.1</w:t>
      </w:r>
      <w:r w:rsidR="00705170" w:rsidRPr="00705170">
        <w:rPr>
          <w:rFonts w:ascii="HG丸ｺﾞｼｯｸM-PRO" w:eastAsia="HG丸ｺﾞｼｯｸM-PRO" w:hAnsi="HG丸ｺﾞｼｯｸM-PRO"/>
          <w:noProof/>
        </w:rPr>
        <w:noBreakHyphen/>
        <w:t>1</w:t>
      </w:r>
      <w:r w:rsidR="009C79D2" w:rsidRPr="009C79D2">
        <w:rPr>
          <w:rFonts w:ascii="HG丸ｺﾞｼｯｸM-PRO" w:eastAsia="HG丸ｺﾞｼｯｸM-PRO" w:hAnsi="HG丸ｺﾞｼｯｸM-PRO"/>
        </w:rPr>
        <w:fldChar w:fldCharType="end"/>
      </w:r>
      <w:r w:rsidRPr="009C79D2">
        <w:rPr>
          <w:rFonts w:ascii="HG丸ｺﾞｼｯｸM-PRO" w:eastAsia="HG丸ｺﾞｼｯｸM-PRO" w:hAnsi="HG丸ｺﾞｼｯｸM-PRO" w:hint="eastAsia"/>
        </w:rPr>
        <w:t>に維持</w:t>
      </w:r>
      <w:r w:rsidRPr="004E5DA8">
        <w:rPr>
          <w:rFonts w:ascii="HG丸ｺﾞｼｯｸM-PRO" w:eastAsia="HG丸ｺﾞｼｯｸM-PRO" w:hAnsi="HG丸ｺﾞｼｯｸM-PRO" w:hint="eastAsia"/>
        </w:rPr>
        <w:t>管</w:t>
      </w:r>
      <w:r>
        <w:rPr>
          <w:rFonts w:ascii="HG丸ｺﾞｼｯｸM-PRO" w:eastAsia="HG丸ｺﾞｼｯｸM-PRO" w:hAnsi="HG丸ｺﾞｼｯｸM-PRO" w:hint="eastAsia"/>
        </w:rPr>
        <w:t>理マネジメント体制のイメージを示す。</w:t>
      </w:r>
    </w:p>
    <w:p w:rsidR="00770C50" w:rsidRPr="00105050" w:rsidRDefault="00770C50" w:rsidP="00105050">
      <w:pPr>
        <w:pStyle w:val="20"/>
        <w:ind w:left="105" w:firstLine="210"/>
      </w:pPr>
    </w:p>
    <w:p w:rsidR="006D6FDD" w:rsidRDefault="006D6FDD" w:rsidP="00CA067C">
      <w:pPr>
        <w:ind w:firstLineChars="200" w:firstLine="420"/>
      </w:pPr>
    </w:p>
    <w:p w:rsidR="00160148" w:rsidRDefault="00125D61" w:rsidP="004C0C3C">
      <w:pPr>
        <w:jc w:val="left"/>
        <w:rPr>
          <w:rFonts w:ascii="HG丸ｺﾞｼｯｸM-PRO" w:eastAsia="HG丸ｺﾞｼｯｸM-PRO" w:hAnsi="HG丸ｺﾞｼｯｸM-PRO"/>
        </w:rPr>
      </w:pPr>
      <w:r>
        <w:rPr>
          <w:noProof/>
        </w:rPr>
        <mc:AlternateContent>
          <mc:Choice Requires="wps">
            <w:drawing>
              <wp:anchor distT="0" distB="0" distL="114300" distR="114300" simplePos="0" relativeHeight="254168064" behindDoc="0" locked="0" layoutInCell="1" allowOverlap="1" wp14:anchorId="341CC5BD" wp14:editId="4EDABC00">
                <wp:simplePos x="0" y="0"/>
                <wp:positionH relativeFrom="column">
                  <wp:posOffset>4511040</wp:posOffset>
                </wp:positionH>
                <wp:positionV relativeFrom="paragraph">
                  <wp:posOffset>2441855</wp:posOffset>
                </wp:positionV>
                <wp:extent cx="1020726" cy="414670"/>
                <wp:effectExtent l="0" t="0" r="0" b="4445"/>
                <wp:wrapNone/>
                <wp:docPr id="180" name="テキスト ボックス 180"/>
                <wp:cNvGraphicFramePr/>
                <a:graphic xmlns:a="http://schemas.openxmlformats.org/drawingml/2006/main">
                  <a:graphicData uri="http://schemas.microsoft.com/office/word/2010/wordprocessingShape">
                    <wps:wsp>
                      <wps:cNvSpPr txBox="1"/>
                      <wps:spPr>
                        <a:xfrm>
                          <a:off x="0" y="0"/>
                          <a:ext cx="1020726" cy="414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97F98" w:rsidRPr="00125D61" w:rsidRDefault="00697F98"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情報共有</w:t>
                            </w:r>
                          </w:p>
                          <w:p w:rsidR="00697F98" w:rsidRPr="00125D61" w:rsidRDefault="00697F98"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意思統一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80" o:spid="_x0000_s1389" type="#_x0000_t202" style="position:absolute;margin-left:355.2pt;margin-top:192.25pt;width:80.35pt;height:32.65pt;z-index:254168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dMzpQIAAIAFAAAOAAAAZHJzL2Uyb0RvYy54bWysVM1uEzEQviPxDpbvdDchTUvUTRVaFSFV&#10;bUWLena8drPC6zG2k91wTCTEQ/AKiDPPsy/C2LubRoVLEZfdseeb8cw3PyendanISlhXgM7o4CCl&#10;RGgOeaEfMvrx7uLVMSXOM50zBVpkdC0cPZ2+fHFSmYkYwgJULixBJ9pNKpPRhfdmkiSOL0TJ3AEY&#10;oVEpwZbM49E+JLllFXovVTJM03FSgc2NBS6cw9vzVkmn0b+UgvtrKZ3wRGUUY/Pxa+N3Hr7J9IRN&#10;Hiwzi4J3YbB/iKJkhcZHd67OmWdkaYs/XJUFt+BA+gMOZQJSFlzEHDCbQfokm9sFMyLmguQ4s6PJ&#10;/T+3/Gp1Y0mRY+2OkR/NSixSs/3abH40m1/N9htptt+b7bbZ/MQzCSCkrDJugpa3Bm19/RZqNO/v&#10;HV4GJmppy/DHHAnq0fl6R7ioPeHBKB2mR8MxJRx1o8FofBTdJ4/Wxjr/TkBJgpBRiwWNPLPVpfMY&#10;CUJ7SHhMw0WhVCyq0qTK6Pj1YRoNdhq0UDpgRWyPzk3IqI08Sn6tRMAo/UFIpCcmEC5iY4ozZcmK&#10;YUsxzoX2MffoF9EBJTGI5xh2+MeonmPc5tG/DNrvjMtCg43ZPwk7/9SHLFs8ErmXdxB9Pa9jXwzH&#10;o760c8jXWHEL7Rg5wy8KLMslc/6GWZwbLDLuAn+NH6kA6YdOomQB9svf7gMe2xm1lFQ4hxl1n5fM&#10;CkrUe42N/mYwGoXBjYfR4dEQD3ZfM9/X6GV5BliXAW4dw6MY8F71orRQ3uPKmIVXUcU0x7cz6nvx&#10;zLfbAVcOF7NZBOGoGuYv9a3hwXUoU2i6u/qeWdN1pseevoJ+YtnkSYO22GCpYbb0IIvYvYHpltWu&#10;Ajjmsam7lRT2yP45oh4X5/Q3AAAA//8DAFBLAwQUAAYACAAAACEAIQWi+eMAAAALAQAADwAAAGRy&#10;cy9kb3ducmV2LnhtbEyPwU7DMBBE70j8g7VI3KiTklITsqmqSBUSooeWXrg5sZtE2OsQu23g6zEn&#10;OK7maeZtsZqsYWc9+t4RQjpLgGlqnOqpRTi8be4EMB8kKWkcaYQv7WFVXl8VMlfuQjt93oeWxRLy&#10;uUToQhhyzn3TaSv9zA2aYnZ0o5UhnmPL1SgvsdwaPk+SB25lT3Ghk4OuOt187E8W4aXabOWunlvx&#10;barn1+N6+Dy8LxBvb6b1E7Cgp/AHw69+VIcyOtXuRMozg7BMkyyiCPciWwCLhFimKbAaIcseBfCy&#10;4P9/KH8AAAD//wMAUEsBAi0AFAAGAAgAAAAhALaDOJL+AAAA4QEAABMAAAAAAAAAAAAAAAAAAAAA&#10;AFtDb250ZW50X1R5cGVzXS54bWxQSwECLQAUAAYACAAAACEAOP0h/9YAAACUAQAACwAAAAAAAAAA&#10;AAAAAAAvAQAAX3JlbHMvLnJlbHNQSwECLQAUAAYACAAAACEAhZ3TM6UCAACABQAADgAAAAAAAAAA&#10;AAAAAAAuAgAAZHJzL2Uyb0RvYy54bWxQSwECLQAUAAYACAAAACEAIQWi+eMAAAALAQAADwAAAAAA&#10;AAAAAAAAAAD/BAAAZHJzL2Rvd25yZXYueG1sUEsFBgAAAAAEAAQA8wAAAA8GAAAAAA==&#10;" filled="f" stroked="f" strokeweight=".5pt">
                <v:textbox>
                  <w:txbxContent>
                    <w:p w:rsidR="00697F98" w:rsidRPr="00125D61" w:rsidRDefault="00697F98"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情報共有</w:t>
                      </w:r>
                    </w:p>
                    <w:p w:rsidR="00697F98" w:rsidRPr="00125D61" w:rsidRDefault="00697F98"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意思統一</w:t>
                      </w:r>
                    </w:p>
                  </w:txbxContent>
                </v:textbox>
              </v:shape>
            </w:pict>
          </mc:Fallback>
        </mc:AlternateContent>
      </w:r>
      <w:r w:rsidR="004C0C3C">
        <w:rPr>
          <w:noProof/>
        </w:rPr>
        <mc:AlternateContent>
          <mc:Choice Requires="wps">
            <w:drawing>
              <wp:anchor distT="0" distB="0" distL="114300" distR="114300" simplePos="0" relativeHeight="254167040" behindDoc="0" locked="0" layoutInCell="1" allowOverlap="1" wp14:anchorId="386B2BC2" wp14:editId="027A9091">
                <wp:simplePos x="0" y="0"/>
                <wp:positionH relativeFrom="column">
                  <wp:posOffset>4330700</wp:posOffset>
                </wp:positionH>
                <wp:positionV relativeFrom="paragraph">
                  <wp:posOffset>1791808</wp:posOffset>
                </wp:positionV>
                <wp:extent cx="1275715" cy="660164"/>
                <wp:effectExtent l="76200" t="57150" r="76835" b="102235"/>
                <wp:wrapNone/>
                <wp:docPr id="176" name="正方形/長方形 176"/>
                <wp:cNvGraphicFramePr/>
                <a:graphic xmlns:a="http://schemas.openxmlformats.org/drawingml/2006/main">
                  <a:graphicData uri="http://schemas.microsoft.com/office/word/2010/wordprocessingShape">
                    <wps:wsp>
                      <wps:cNvSpPr/>
                      <wps:spPr>
                        <a:xfrm>
                          <a:off x="0" y="0"/>
                          <a:ext cx="1275715" cy="660164"/>
                        </a:xfrm>
                        <a:prstGeom prst="rect">
                          <a:avLst/>
                        </a:prstGeom>
                        <a:ln w="38100">
                          <a:solidFill>
                            <a:schemeClr val="tx1">
                              <a:lumMod val="75000"/>
                              <a:lumOff val="25000"/>
                            </a:schemeClr>
                          </a:solidFill>
                        </a:ln>
                      </wps:spPr>
                      <wps:style>
                        <a:lnRef idx="1">
                          <a:schemeClr val="dk1"/>
                        </a:lnRef>
                        <a:fillRef idx="2">
                          <a:schemeClr val="dk1"/>
                        </a:fillRef>
                        <a:effectRef idx="1">
                          <a:schemeClr val="dk1"/>
                        </a:effectRef>
                        <a:fontRef idx="minor">
                          <a:schemeClr val="dk1"/>
                        </a:fontRef>
                      </wps:style>
                      <wps:txbx>
                        <w:txbxContent>
                          <w:p w:rsidR="00697F98" w:rsidRDefault="00697F98"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港湾局</w:t>
                            </w:r>
                          </w:p>
                          <w:p w:rsidR="00697F98" w:rsidRPr="00395BB2" w:rsidRDefault="00697F98"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長寿命化WG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76" o:spid="_x0000_s1390" style="position:absolute;margin-left:341pt;margin-top:141.1pt;width:100.45pt;height:52pt;z-index:254167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SRBtQIAALEFAAAOAAAAZHJzL2Uyb0RvYy54bWysVEluFDEU3SNxB8t7UgM9hFaqo1aiIKRA&#10;IhKUtdtlp0t4wnZ3VXMPOACsWSMWHIdI3IJv19CtgIiE2FR9///+PBwdN1KgDbOu0qrA2UGKEVNU&#10;l5W6LfCb67Mnhxg5T1RJhFaswFvm8PH88aOj2sxYrldalMwiMKLcrDYFXnlvZkni6IpJ4g60YQqE&#10;XFtJPDztbVJaUoN1KZI8TSdJrW1prKbMOeCetkI8j/Y5Z9RfcO6YR6LAEJuPXxu/y/BN5kdkdmuJ&#10;WVW0C4P8QxSSVAqcDqZOiSdobavfTMmKWu009wdUy0RzXlEWc4BssvReNlcrYljMBYrjzFAm9//M&#10;0lebS4uqEno3nWCkiIQm3X35fPfx24/vn5KfH762FApiKFZt3Ax0rsyl7V4OyJB5w60Mf8gJNbHA&#10;26HArPGIAjPLp+NpNsaIgmwySbPJKBhNdtrGOv+caYkCUWALDYx1JZtz51toDwnOhEJ1gZ8eZmka&#10;YU6LqjyrhAjCOETsRFi0IdB+32QRI9bypS5b3nScgibYBVNrCaPSsvOeDZENVmKcew5AJhQwQ0na&#10;IkTKbwVrQ3vNOFQ2pN3GFmZ6F075NutyFwqQQYVD4INS/nelDhvUWJzzQfEBbwM6etTKD4qyUto+&#10;4LXF91m3uYa0fbNs4hjlk3FIK/CWutzCcFndbp0z9KyCrp4T5y+JhTWDhYTT4S/gw4WGRuqOwmil&#10;7fs/8QMeph+kGNWwtgV279bEMozECwV78SwbjcKex8doPM3hYfcly32JWssTDaORwZEyNJIB70VP&#10;cqvlDVyYRfAKIqIo+C4w9bZ/nPj2nMCNomyxiDDYbUP8uboytO9+mNrr5oZY0422h6V4pfsVJ7N7&#10;E95iQ4+UXqy95lUc/11dux7AXYiD2d2wcHj23xG1u7TzXwAAAP//AwBQSwMEFAAGAAgAAAAhAIf7&#10;eDLgAAAACwEAAA8AAABkcnMvZG93bnJldi54bWxMj09LxDAUxO+C3yE8wYu4qRFqrH1dtOhB8OL6&#10;75ptsk2weSlNdlv99MaTHocZZn5Trxc/sIOZoguEcLEqgBnqgnbUI7y+PJxLYDEp0moIZBC+TIR1&#10;c3xUq0qHmZ7NYZN6lksoVgrBpjRWnMfOGq/iKoyGsrcLk1cpy6nnelJzLvcDF0VRcq8c5QWrRtNa&#10;031u9h7h0Y7f7ur+bm7P2uA/dn10729PiKcny+0NsGSW9BeGX/yMDk1m2oY96cgGhFKK/CUhCCkE&#10;sJyQUlwD2yJcylIAb2r+/0PzAwAA//8DAFBLAQItABQABgAIAAAAIQC2gziS/gAAAOEBAAATAAAA&#10;AAAAAAAAAAAAAAAAAABbQ29udGVudF9UeXBlc10ueG1sUEsBAi0AFAAGAAgAAAAhADj9If/WAAAA&#10;lAEAAAsAAAAAAAAAAAAAAAAALwEAAF9yZWxzLy5yZWxzUEsBAi0AFAAGAAgAAAAhAAFFJEG1AgAA&#10;sQUAAA4AAAAAAAAAAAAAAAAALgIAAGRycy9lMm9Eb2MueG1sUEsBAi0AFAAGAAgAAAAhAIf7eDLg&#10;AAAACwEAAA8AAAAAAAAAAAAAAAAADwUAAGRycy9kb3ducmV2LnhtbFBLBQYAAAAABAAEAPMAAAAc&#10;BgAAAAA=&#10;" fillcolor="gray [1616]" strokecolor="#404040 [2429]" strokeweight="3pt">
                <v:fill color2="#d9d9d9 [496]" rotate="t" angle="180" colors="0 #bcbcbc;22938f #d0d0d0;1 #ededed" focus="100%" type="gradient"/>
                <v:shadow on="t" color="black" opacity="24903f" origin=",.5" offset="0,.55556mm"/>
                <v:textbox>
                  <w:txbxContent>
                    <w:p w:rsidR="00697F98" w:rsidRDefault="00697F98"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港湾局</w:t>
                      </w:r>
                    </w:p>
                    <w:p w:rsidR="00697F98" w:rsidRPr="00395BB2" w:rsidRDefault="00697F98"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長寿命化WG</w:t>
                      </w:r>
                    </w:p>
                  </w:txbxContent>
                </v:textbox>
              </v:rect>
            </w:pict>
          </mc:Fallback>
        </mc:AlternateContent>
      </w:r>
      <w:r w:rsidR="004C0C3C">
        <w:rPr>
          <w:noProof/>
        </w:rPr>
        <mc:AlternateContent>
          <mc:Choice Requires="wps">
            <w:drawing>
              <wp:anchor distT="0" distB="0" distL="114300" distR="114300" simplePos="0" relativeHeight="254159872" behindDoc="0" locked="0" layoutInCell="1" allowOverlap="1" wp14:anchorId="3308AB0C" wp14:editId="6E96B0D1">
                <wp:simplePos x="0" y="0"/>
                <wp:positionH relativeFrom="column">
                  <wp:posOffset>843310</wp:posOffset>
                </wp:positionH>
                <wp:positionV relativeFrom="paragraph">
                  <wp:posOffset>378800</wp:posOffset>
                </wp:positionV>
                <wp:extent cx="3467100" cy="533400"/>
                <wp:effectExtent l="0" t="0" r="0" b="0"/>
                <wp:wrapNone/>
                <wp:docPr id="115" name="正方形/長方形 115"/>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rsidR="00697F98" w:rsidRPr="00184E57" w:rsidRDefault="00697F98"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大阪府都市基盤施設長寿命化計画</w:t>
                            </w:r>
                          </w:p>
                          <w:p w:rsidR="00697F98" w:rsidRPr="00184E57" w:rsidRDefault="00697F98"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15" o:spid="_x0000_s1391" style="position:absolute;margin-left:66.4pt;margin-top:29.85pt;width:273pt;height:42pt;z-index:25415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vVAbQIAAKoEAAAOAAAAZHJzL2Uyb0RvYy54bWysVM1uEzEQviPxDpbvdPNfWGVTRa2KkKo2&#10;Uot6nnjt7Er+w3ayW94DHoCeOSMOPA6VeAvG3k0bFU6IizPjmf088803mZ+0SpIdd742uqDDowEl&#10;XDNT1npT0Pc3569eU+ID6BKk0bygd9zTk8XLF/PG5nxkKiNL7giCaJ83tqBVCDbPMs8qrsAfGcs1&#10;BoVxCgK6bpOVDhpEVzIbDQazrDGutM4w7j3ennVBukj4QnAWroTwPBBZUKwtpNOlcx3PbDGHfOPA&#10;VjXry4B/qEJBrfHRR6gzCEC2rv4DStXMGW9EOGJGZUaImvHUA3YzHDzr5roCy1MvSI63jzT5/wfL&#10;LncrR+oSZzecUqJB4ZAevt4/fP7+88eX7Nenb51FYhjJaqzP8Ztru3K959GMnbfCqfiLPZE2EXz3&#10;SDBvA2F4OZ7MjocDnAPD2HQ8nqCNMNnT19b58JYbRaJRUIcDTLzC7sKHLnWfEh/T5ryWEu8hl5o0&#10;BR1NIyZhgFoSEgKaymJ3Xm8oAblBkbLgEuTBtxHyDHxFdoA68UbWZV+X1BGbJyX1FUQKuqajFdp1&#10;m/gbzWZ7gtamvENWnenk5i07r/GFC/BhBQ71hRXizoQrPIQ0WLbpLUoq4z7+7T7m49gxSkmDesUy&#10;P2zBcUrkO42CeDOcTKLAkzOZHo/QcYeR9WFEb9WpwVaHuJ2WJTPmB7k3hTPqFldrGV/FEGiGb3fk&#10;9c5p6PYIl5Px5TKloagthAt9bVkEj9xFbm/aW3C2n2lANVyavbYhfzbaLrcb7nIbjKjT3CPXHa+o&#10;l+jgQiTl9MsbN+7QT1lPfzGL3wAAAP//AwBQSwMEFAAGAAgAAAAhAMqCubLfAAAACgEAAA8AAABk&#10;cnMvZG93bnJldi54bWxMj8FOwzAQRO9I/QdrK3GjDm1pSohTRQiQeqRBQtyceEkC8TqK3TT9+25P&#10;cJyd0eybdDfZTow4+NaRgvtFBAKpcqalWsFH8Xq3BeGDJqM7R6jgjB522ewm1YlxJ3rH8RBqwSXk&#10;E62gCaFPpPRVg1b7heuR2Pt2g9WB5VBLM+gTl9tOLqNoI61uiT80usfnBqvfw9Eq8OW4L859/vnz&#10;5asyfyFbrPdvSt3Op/wJRMAp/IXhis/okDFT6Y5kvOhYr5aMHhQ8PMYgOLCJt3wo2VmvYpBZKv9P&#10;yC4AAAD//wMAUEsBAi0AFAAGAAgAAAAhALaDOJL+AAAA4QEAABMAAAAAAAAAAAAAAAAAAAAAAFtD&#10;b250ZW50X1R5cGVzXS54bWxQSwECLQAUAAYACAAAACEAOP0h/9YAAACUAQAACwAAAAAAAAAAAAAA&#10;AAAvAQAAX3JlbHMvLnJlbHNQSwECLQAUAAYACAAAACEAYGb1QG0CAACqBAAADgAAAAAAAAAAAAAA&#10;AAAuAgAAZHJzL2Uyb0RvYy54bWxQSwECLQAUAAYACAAAACEAyoK5st8AAAAKAQAADwAAAAAAAAAA&#10;AAAAAADHBAAAZHJzL2Rvd25yZXYueG1sUEsFBgAAAAAEAAQA8wAAANMFAAAAAA==&#10;" filled="f" stroked="f" strokeweight="2pt">
                <v:textbox>
                  <w:txbxContent>
                    <w:p w:rsidR="00697F98" w:rsidRPr="00184E57" w:rsidRDefault="00697F98"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大阪府都市基盤施設長寿命化計画</w:t>
                      </w:r>
                    </w:p>
                    <w:p w:rsidR="00697F98" w:rsidRPr="00184E57" w:rsidRDefault="00697F98"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基本方針</w:t>
                      </w:r>
                    </w:p>
                  </w:txbxContent>
                </v:textbox>
              </v:rect>
            </w:pict>
          </mc:Fallback>
        </mc:AlternateContent>
      </w:r>
      <w:r w:rsidR="004C0C3C">
        <w:rPr>
          <w:noProof/>
        </w:rPr>
        <mc:AlternateContent>
          <mc:Choice Requires="wps">
            <w:drawing>
              <wp:anchor distT="0" distB="0" distL="114300" distR="114300" simplePos="0" relativeHeight="254160896" behindDoc="0" locked="0" layoutInCell="1" allowOverlap="1" wp14:anchorId="260A4161" wp14:editId="727AFF07">
                <wp:simplePos x="0" y="0"/>
                <wp:positionH relativeFrom="column">
                  <wp:posOffset>843310</wp:posOffset>
                </wp:positionH>
                <wp:positionV relativeFrom="paragraph">
                  <wp:posOffset>2228865</wp:posOffset>
                </wp:positionV>
                <wp:extent cx="3467100" cy="533400"/>
                <wp:effectExtent l="0" t="0" r="0" b="0"/>
                <wp:wrapNone/>
                <wp:docPr id="163" name="正方形/長方形 163"/>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rsidR="00697F98" w:rsidRDefault="00697F98"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港湾局行動計画</w:t>
                            </w:r>
                          </w:p>
                          <w:p w:rsidR="00697F98" w:rsidRPr="00184E57" w:rsidRDefault="00697F98"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＜港湾局内の各担当部署が実施＞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63" o:spid="_x0000_s1392" style="position:absolute;margin-left:66.4pt;margin-top:175.5pt;width:273pt;height:42pt;z-index:25416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KukbgIAAKoEAAAOAAAAZHJzL2Uyb0RvYy54bWysVM1uEzEQviPxDpbvdPPXFFbZVFGjIqSq&#10;jdSinideO7uS/7Cd7Jb3gAegZ86IA49DJd6CsXfTRoUT4uLMeGY/z3zzTWanrZJkx52vjS7o8GhA&#10;CdfMlLXeFPT9zfmr15T4ALoEaTQv6B339HT+8sWssTkfmcrIkjuCINrnjS1oFYLNs8yziivwR8Zy&#10;jUFhnIKArttkpYMG0ZXMRoPBNGuMK60zjHuPt8suSOcJXwjOwpUQngciC4q1hXS6dK7jmc1nkG8c&#10;2KpmfRnwD1UoqDU++gi1hABk6+o/oFTNnPFGhCNmVGaEqBlPPWA3w8Gzbq4rsDz1guR4+0iT/3+w&#10;7HK3cqQucXbTMSUaFA7p4ev9w+fvP398yX59+tZZJIaRrMb6HL+5tivXex7N2HkrnIq/2BNpE8F3&#10;jwTzNhCGl+PJ9GQ4wDkwjB2PxxO0ESZ7+to6H95yo0g0CupwgIlX2F340KXuU+Jj2pzXUuI95FKT&#10;pqCj44hJGKCWhISAprLYndcbSkBuUKQsuAR58G2EXIKvyA5QJ97Iuuzrkjpi86SkvoJIQdd0tEK7&#10;bhN/o+nJnqC1Ke+QVWc6uXnLzmt84QJ8WIFDfWGFuDPhCg8hDZZteouSyriPf7uP+Th2jFLSoF6x&#10;zA9bcJwS+U6jIN4MJ5Mo8ORMjk9G6LjDyPoworfqzGCrQ9xOy5IZ84Pcm8IZdYurtYivYgg0w7c7&#10;8nrnLHR7hMvJ+GKR0lDUFsKFvrYsgkfuIrc37S042880oBouzV7bkD8bbZfbDXexDUbUae6R645X&#10;1Et0cCGScvrljRt36Kesp7+Y+W8AAAD//wMAUEsDBBQABgAIAAAAIQBrbZuG4AAAAAsBAAAPAAAA&#10;ZHJzL2Rvd25yZXYueG1sTI/BTsMwEETvSP0Haytxo06btlQhThVVBalHGiTEzYmXJBCvo9hN079n&#10;OcFxZkezb9L9ZDsx4uBbRwqWiwgEUuVMS7WCt+L5YQfCB01Gd45QwQ097LPZXaoT4670iuM51IJL&#10;yCdaQRNCn0jpqwat9gvXI/Ht0w1WB5ZDLc2gr1xuO7mKoq20uiX+0OgeDw1W3+eLVeDL8VTc+vz9&#10;68NXZX4kW6xPL0rdz6f8CUTAKfyF4Ref0SFjptJdyHjRsY5XjB4UxJslj+LE9nHHTqlgHW8ikFkq&#10;/2/IfgAAAP//AwBQSwECLQAUAAYACAAAACEAtoM4kv4AAADhAQAAEwAAAAAAAAAAAAAAAAAAAAAA&#10;W0NvbnRlbnRfVHlwZXNdLnhtbFBLAQItABQABgAIAAAAIQA4/SH/1gAAAJQBAAALAAAAAAAAAAAA&#10;AAAAAC8BAABfcmVscy8ucmVsc1BLAQItABQABgAIAAAAIQB5hKukbgIAAKoEAAAOAAAAAAAAAAAA&#10;AAAAAC4CAABkcnMvZTJvRG9jLnhtbFBLAQItABQABgAIAAAAIQBrbZuG4AAAAAsBAAAPAAAAAAAA&#10;AAAAAAAAAMgEAABkcnMvZG93bnJldi54bWxQSwUGAAAAAAQABADzAAAA1QUAAAAA&#10;" filled="f" stroked="f" strokeweight="2pt">
                <v:textbox>
                  <w:txbxContent>
                    <w:p w:rsidR="00697F98" w:rsidRDefault="00697F98"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港湾局行動計画</w:t>
                      </w:r>
                    </w:p>
                    <w:p w:rsidR="00697F98" w:rsidRPr="00184E57" w:rsidRDefault="00697F98"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＜港湾局内の各担当部署が実施＞</w:t>
                      </w:r>
                    </w:p>
                  </w:txbxContent>
                </v:textbox>
              </v:rect>
            </w:pict>
          </mc:Fallback>
        </mc:AlternateContent>
      </w:r>
      <w:r w:rsidR="004C0C3C">
        <w:rPr>
          <w:noProof/>
        </w:rPr>
        <mc:AlternateContent>
          <mc:Choice Requires="wps">
            <w:drawing>
              <wp:anchor distT="0" distB="0" distL="114300" distR="114300" simplePos="0" relativeHeight="254161920" behindDoc="0" locked="0" layoutInCell="1" allowOverlap="1" wp14:anchorId="739692BF" wp14:editId="7288961B">
                <wp:simplePos x="0" y="0"/>
                <wp:positionH relativeFrom="column">
                  <wp:posOffset>1800240</wp:posOffset>
                </wp:positionH>
                <wp:positionV relativeFrom="paragraph">
                  <wp:posOffset>208679</wp:posOffset>
                </wp:positionV>
                <wp:extent cx="1511935" cy="215900"/>
                <wp:effectExtent l="0" t="0" r="12065" b="12700"/>
                <wp:wrapNone/>
                <wp:docPr id="1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4F81BD"/>
                          </a:solidFill>
                          <a:prstDash val="solid"/>
                          <a:headEnd/>
                          <a:tailEnd/>
                        </a:ln>
                        <a:effectLst/>
                      </wps:spPr>
                      <wps:txbx>
                        <w:txbxContent>
                          <w:p w:rsidR="00697F98" w:rsidRPr="00184E57" w:rsidRDefault="00697F98"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5～１０年サイクル</w:t>
                            </w:r>
                          </w:p>
                        </w:txbxContent>
                      </wps:txbx>
                      <wps:bodyPr rot="0" vert="horz" wrap="square" lIns="91440" tIns="0" rIns="91440" bIns="0" anchor="t" anchorCtr="0">
                        <a:spAutoFit/>
                      </wps:bodyPr>
                    </wps:wsp>
                  </a:graphicData>
                </a:graphic>
              </wp:anchor>
            </w:drawing>
          </mc:Choice>
          <mc:Fallback>
            <w:pict>
              <v:shape id="テキスト ボックス 2" o:spid="_x0000_s1393" type="#_x0000_t202" style="position:absolute;margin-left:141.75pt;margin-top:16.45pt;width:119.05pt;height:17pt;z-index:25416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6rcbgIAAJoEAAAOAAAAZHJzL2Uyb0RvYy54bWysVNuO0zAQfUfiHyy/s2lKW7VR09VuSxHS&#10;cpEWPmDqOBfh2Mb2NimPWwnxEfwC4pnvyY8wdtpuWXhC5MEaX+bMmTMzmV+2tSBbbmylZErjiwEl&#10;XDKVVbJI6Yf362dTSqwDmYFQkqd0xy29XDx9Mm90woeqVCLjhiCItEmjU1o6p5MosqzkNdgLpbnE&#10;y1yZGhxuTRFlBhpEr0U0HAwmUaNMpo1i3Fo8XfWXdBHw85wz9zbPLXdEpBS5ubCasG78Gi3mkBQG&#10;dFmxAw34BxY1VBKDnqBW4IDcmeoPqLpiRlmVuwum6kjlecV4yAGziQePsrktQfOQC4pj9Ukm+/9g&#10;2ZvtO0OqDGs3GVMiocYidfsv3f337v5nt/9Kuv23br/v7n/gngy9YI22CfrdavR07bVq0Tkkb/WN&#10;Yh8tkWpZgiz4lTGqKTlkSDj2ntGZa49jPcimea0yjAt3TgWgNje1VxP1IYiOhdudisVbR5gPOY7j&#10;2XPkzPBuGI9ng1DNCJKjtzbWveSqJt5IqcFmCOiwvbHOs4Hk+MQHs0pU2boSImx2dikM2QL2DbZb&#10;phpKBFiHhyldhy8k9MhNSNIgm/EIyRAG2NC5AIdmrVFiKwtKQBQ4KcyZXrLfgppic4o6Wk/j69Xf&#10;gnjSK7Blzy7Q9s8g8VK/kFmwHVSitzFNIf01D/NwyN1Xwovfl8G1mzZ0wXAy9Vj+dqOyHRbHqH5o&#10;cMjRKJX5TEmDA4PpfLoDw1GXVxILPItHIz9hYYOGOT/dHE9BMoRIKWrSm0sXpjForq+wAdZVqM0D&#10;g0Pb4ACEkh2G1U/Y+T68evilLH4BAAD//wMAUEsDBBQABgAIAAAAIQBnT1GD3wAAAAkBAAAPAAAA&#10;ZHJzL2Rvd25yZXYueG1sTI/LbsIwEEX3lfoP1lTqrjgYxYI0DuoTllUDUrdOPCRR43EaG0j/HndF&#10;l6N7dO+ZfD3Znp1w9J0jBfNZAgypdqajRsF+9/6wBOaDJqN7R6jgFz2si9ubXGfGnekTT2VoWCwh&#10;n2kFbQhDxrmvW7Taz9yAFLODG60O8RwbbkZ9juW25yJJJLe6o7jQ6gFfWqy/y6NV8LPdb6rDdpe+&#10;Vs8fovwqN/ItFUrd301Pj8ACTuEKw59+VIciOlXuSMazXoFYLtKIKliIFbAIpGIugVUKpFwBL3L+&#10;/4PiAgAA//8DAFBLAQItABQABgAIAAAAIQC2gziS/gAAAOEBAAATAAAAAAAAAAAAAAAAAAAAAABb&#10;Q29udGVudF9UeXBlc10ueG1sUEsBAi0AFAAGAAgAAAAhADj9If/WAAAAlAEAAAsAAAAAAAAAAAAA&#10;AAAALwEAAF9yZWxzLy5yZWxzUEsBAi0AFAAGAAgAAAAhAATPqtxuAgAAmgQAAA4AAAAAAAAAAAAA&#10;AAAALgIAAGRycy9lMm9Eb2MueG1sUEsBAi0AFAAGAAgAAAAhAGdPUYPfAAAACQEAAA8AAAAAAAAA&#10;AAAAAAAAyAQAAGRycy9kb3ducmV2LnhtbFBLBQYAAAAABAAEAPMAAADUBQAAAAA=&#10;" fillcolor="window" strokecolor="#4f81bd" strokeweight="2pt">
                <v:textbox style="mso-fit-shape-to-text:t" inset=",0,,0">
                  <w:txbxContent>
                    <w:p w:rsidR="00697F98" w:rsidRPr="00184E57" w:rsidRDefault="00697F98"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5～１０年サイクル</w:t>
                      </w:r>
                    </w:p>
                  </w:txbxContent>
                </v:textbox>
              </v:shape>
            </w:pict>
          </mc:Fallback>
        </mc:AlternateContent>
      </w:r>
      <w:r w:rsidR="004C0C3C">
        <w:rPr>
          <w:noProof/>
        </w:rPr>
        <mc:AlternateContent>
          <mc:Choice Requires="wps">
            <w:drawing>
              <wp:anchor distT="0" distB="0" distL="114300" distR="114300" simplePos="0" relativeHeight="254162944" behindDoc="0" locked="0" layoutInCell="1" allowOverlap="1" wp14:anchorId="7CF37939" wp14:editId="237E83CF">
                <wp:simplePos x="0" y="0"/>
                <wp:positionH relativeFrom="column">
                  <wp:posOffset>1800240</wp:posOffset>
                </wp:positionH>
                <wp:positionV relativeFrom="paragraph">
                  <wp:posOffset>1038018</wp:posOffset>
                </wp:positionV>
                <wp:extent cx="1511935" cy="215900"/>
                <wp:effectExtent l="0" t="0" r="12065" b="12700"/>
                <wp:wrapNone/>
                <wp:docPr id="1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F79646"/>
                          </a:solidFill>
                          <a:prstDash val="solid"/>
                          <a:headEnd/>
                          <a:tailEnd/>
                        </a:ln>
                        <a:effectLst/>
                      </wps:spPr>
                      <wps:txbx>
                        <w:txbxContent>
                          <w:p w:rsidR="00697F98" w:rsidRPr="00184E57" w:rsidRDefault="00697F98"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3～５年サイクル</w:t>
                            </w:r>
                          </w:p>
                        </w:txbxContent>
                      </wps:txbx>
                      <wps:bodyPr rot="0" vert="horz" wrap="square" lIns="91440" tIns="0" rIns="91440" bIns="0" anchor="t" anchorCtr="0">
                        <a:spAutoFit/>
                      </wps:bodyPr>
                    </wps:wsp>
                  </a:graphicData>
                </a:graphic>
              </wp:anchor>
            </w:drawing>
          </mc:Choice>
          <mc:Fallback>
            <w:pict>
              <v:shape id="_x0000_s1394" type="#_x0000_t202" style="position:absolute;margin-left:141.75pt;margin-top:81.75pt;width:119.05pt;height:17pt;z-index:25416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gMBbgIAAJoEAAAOAAAAZHJzL2Uyb0RvYy54bWysVNuO0zAQfUfiHyy/0zSl7dJo09XSUoS0&#10;XKSFD5g6zkU4trHdJuVxKyE+gl9APPM9+RHGTtstC0+IPFjjy5yZOWcml1dtLciWG1spmdJ4MKSE&#10;S6ayShYp/fB+9eQZJdaBzEAoyVO645ZezR8/umx0wkeqVCLjhiCItEmjU1o6p5MosqzkNdiB0lzi&#10;Za5MDQ63pogyAw2i1yIaDYfTqFEm00Yxbi2eLvtLOg/4ec6Ze5vnljsiUoq5ubCasK79Gs0vISkM&#10;6LJihzTgH7KooZIY9AS1BAdkY6o/oOqKGWVV7gZM1ZHK84rxUANWEw8fVHNbguahFiTH6hNN9v/B&#10;sjfbd4ZUGWp3EVMioUaRuv2X7u57d/ez238l3f5bt993dz9wT0aesEbbBP1uNXq69rlq0TkUb/WN&#10;Yh8tkWpRgiz4tTGqKTlkmHDsPaMz1x7HepB181plGBc2TgWgNje1ZxP5IYiOwu1OYvHWEeZDTuJ4&#10;9nRCCcO7UTyZDYOaESRHb22se8lVTbyRUoPNENBhe2OdzwaS4xMfzCpRZatKiLDZ2YUwZAvYN9hu&#10;mWooEWAdHqZ0Fb5Q0AM3IUmD2UzGmAxhgA2dC3Bo1hoptrKgBESBk8Kc6Sn7Lagp1qeoq4vZdDz9&#10;WxCf9BJs2WcX0vbPIPFUv5BZsB1UorexTCH9NQ/zcKjdK+HJ72Vw7boNXTCazjyWv12rbIfiGNUP&#10;DQ45GqUynylpcGCwnE8bMBx5eSVR4Fk8HvsJCxs0zPnp+ngKkiFESpGT3ly4MI2Bc32NDbCqgjb3&#10;GRzaBgcgSHYYVj9h5/vw6v6XMv8FAAD//wMAUEsDBBQABgAIAAAAIQD3KhQ43QAAAAsBAAAPAAAA&#10;ZHJzL2Rvd25yZXYueG1sTI9BT8MwDIXvSPyHyEjcWNqilq00nSYE3Okmcc0Sr63aOFWTbeXf453g&#10;Zvs9PX+v2i5uFBecQ+9JQbpKQCAZb3tqFRz2H09rECFqsnr0hAp+MMC2vr+rdGn9lb7w0sRWcAiF&#10;UivoYpxKKYPp0Omw8hMSayc/Ox15nVtpZ33lcDfKLEkK6XRP/KHTE751aIbm7BR8R3NqwyA/N7t+&#10;et+bdEhtMyj1+LDsXkFEXOKfGW74jA41Mx39mWwQo4Js/ZyzlYXiNrAjz9ICxJEvm5ccZF3J/x3q&#10;XwAAAP//AwBQSwECLQAUAAYACAAAACEAtoM4kv4AAADhAQAAEwAAAAAAAAAAAAAAAAAAAAAAW0Nv&#10;bnRlbnRfVHlwZXNdLnhtbFBLAQItABQABgAIAAAAIQA4/SH/1gAAAJQBAAALAAAAAAAAAAAAAAAA&#10;AC8BAABfcmVscy8ucmVsc1BLAQItABQABgAIAAAAIQBGlgMBbgIAAJoEAAAOAAAAAAAAAAAAAAAA&#10;AC4CAABkcnMvZTJvRG9jLnhtbFBLAQItABQABgAIAAAAIQD3KhQ43QAAAAsBAAAPAAAAAAAAAAAA&#10;AAAAAMgEAABkcnMvZG93bnJldi54bWxQSwUGAAAAAAQABADzAAAA0gUAAAAA&#10;" fillcolor="window" strokecolor="#f79646" strokeweight="2pt">
                <v:textbox style="mso-fit-shape-to-text:t" inset=",0,,0">
                  <w:txbxContent>
                    <w:p w:rsidR="00697F98" w:rsidRPr="00184E57" w:rsidRDefault="00697F98"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3～５年サイクル</w:t>
                      </w:r>
                    </w:p>
                  </w:txbxContent>
                </v:textbox>
              </v:shape>
            </w:pict>
          </mc:Fallback>
        </mc:AlternateContent>
      </w:r>
      <w:r w:rsidR="004C0C3C">
        <w:rPr>
          <w:noProof/>
        </w:rPr>
        <mc:AlternateContent>
          <mc:Choice Requires="wps">
            <w:drawing>
              <wp:anchor distT="0" distB="0" distL="114300" distR="114300" simplePos="0" relativeHeight="254163968" behindDoc="0" locked="0" layoutInCell="1" allowOverlap="1" wp14:anchorId="479358AB" wp14:editId="7ABD61FF">
                <wp:simplePos x="0" y="0"/>
                <wp:positionH relativeFrom="column">
                  <wp:posOffset>1800240</wp:posOffset>
                </wp:positionH>
                <wp:positionV relativeFrom="paragraph">
                  <wp:posOffset>2058744</wp:posOffset>
                </wp:positionV>
                <wp:extent cx="1511935" cy="215900"/>
                <wp:effectExtent l="0" t="0" r="12065" b="12700"/>
                <wp:wrapNone/>
                <wp:docPr id="1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00B050"/>
                          </a:solidFill>
                          <a:prstDash val="solid"/>
                          <a:headEnd/>
                          <a:tailEnd/>
                        </a:ln>
                        <a:effectLst/>
                      </wps:spPr>
                      <wps:txbx>
                        <w:txbxContent>
                          <w:p w:rsidR="00697F98" w:rsidRPr="00184E57" w:rsidRDefault="00697F98"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1年サイクル</w:t>
                            </w:r>
                          </w:p>
                        </w:txbxContent>
                      </wps:txbx>
                      <wps:bodyPr rot="0" vert="horz" wrap="square" lIns="91440" tIns="0" rIns="91440" bIns="0" anchor="t" anchorCtr="0">
                        <a:spAutoFit/>
                      </wps:bodyPr>
                    </wps:wsp>
                  </a:graphicData>
                </a:graphic>
              </wp:anchor>
            </w:drawing>
          </mc:Choice>
          <mc:Fallback>
            <w:pict>
              <v:shape id="_x0000_s1395" type="#_x0000_t202" style="position:absolute;margin-left:141.75pt;margin-top:162.1pt;width:119.05pt;height:17pt;z-index:25416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YKbwIAAJoEAAAOAAAAZHJzL2Uyb0RvYy54bWysVM2O0zAQviPxDpbvNElpWTZqutptKUJa&#10;fqSFB5g6zo9wbGN7m5TjVkI8BK+AOPM8eRHGTtvtLjdED9aMnfnmm29mOrvoGkE23NhayYwmo5gS&#10;LpnKa1lm9NPH1bOXlFgHMgehJM/ollt6MX/6ZNbqlI9VpUTODUEQadNWZ7RyTqdRZFnFG7AjpbnE&#10;x0KZBhy6poxyAy2iNyIax/GLqFUm10Yxbi3eLodHOg/4RcGZe18UljsiMorcXDhNONf+jOYzSEsD&#10;uqrZngb8A4sGaolJj1BLcEBuTf0XVFMzo6wq3IipJlJFUTMeasBqkvhRNTcVaB5qQXGsPspk/x8s&#10;e7f5YEidY+/OxpRIaLBJ/e5bf/ezv/vd776Tfvej3+36u1/ok7EXrNU2xbgbjZGuu1IdBofirb5W&#10;7LMlUi0qkCW/NEa1FYccCSc+MjoJHXCsB1m3b1WOeeHWqQDUFabxaqI+BNGxcdtjs3jnCPMpp0ly&#10;/nxKCcO3cTI9j0M3I0gP0dpY95qrhngjowaHIaDD5to6zwbSwyc+mVWizle1EMHZ2oUwZAM4Nzhu&#10;uWopEWAdXmZ0FX6hoEdhQpIW2UwnSIYwwIEuBDg0G40SW1lSAqLETWHODJI9SGrK9TFrHF/F00NJ&#10;D7h50kuw1cAuPA1z7KV+JfMw0w5qMdhYppC+Jh72YV+774QXf2iD69ZdmILxWUjpX9cq32JzjBqW&#10;BpccjUqZr5S0uDBYzpdbMBx1eSOxwefJZOI3LDhomNPb9eEWJEOIjKImg7lwYRuD5voSB2BVh97c&#10;M9iPDS5AaNl+Wf2Gnfrhq/u/lPkfAAAA//8DAFBLAwQUAAYACAAAACEA0fjD494AAAALAQAADwAA&#10;AGRycy9kb3ducmV2LnhtbEyPwU7DMAyG70i8Q2Qkbixd1o6qazohEGdEmZB2yxrTVmuc0mRbeXvM&#10;iR1tf/79udzObhBnnELvScNykYBAarztqdWw+3h9yEGEaMiawRNq+MEA2+r2pjSF9Rd6x3MdW8Eh&#10;FAqjoYtxLKQMTYfOhIUfkXj25SdnIpdTK+1kLhzuBqmSZC2d6YkvdGbE5w6bY31yrNHv0vmtj2lt&#10;H53Cz5f99z4Ztb6/m582ICLO8R+GP33egYqdDv5ENohBg8pXGaMaVipVIJjI1HIN4sCdLFcgq1Je&#10;/1D9AgAA//8DAFBLAQItABQABgAIAAAAIQC2gziS/gAAAOEBAAATAAAAAAAAAAAAAAAAAAAAAABb&#10;Q29udGVudF9UeXBlc10ueG1sUEsBAi0AFAAGAAgAAAAhADj9If/WAAAAlAEAAAsAAAAAAAAAAAAA&#10;AAAALwEAAF9yZWxzLy5yZWxzUEsBAi0AFAAGAAgAAAAhAP2X5gpvAgAAmgQAAA4AAAAAAAAAAAAA&#10;AAAALgIAAGRycy9lMm9Eb2MueG1sUEsBAi0AFAAGAAgAAAAhANH4w+PeAAAACwEAAA8AAAAAAAAA&#10;AAAAAAAAyQQAAGRycy9kb3ducmV2LnhtbFBLBQYAAAAABAAEAPMAAADUBQAAAAA=&#10;" fillcolor="window" strokecolor="#00b050" strokeweight="2pt">
                <v:textbox style="mso-fit-shape-to-text:t" inset=",0,,0">
                  <w:txbxContent>
                    <w:p w:rsidR="00697F98" w:rsidRPr="00184E57" w:rsidRDefault="00697F98"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1年サイクル</w:t>
                      </w:r>
                    </w:p>
                  </w:txbxContent>
                </v:textbox>
              </v:shape>
            </w:pict>
          </mc:Fallback>
        </mc:AlternateContent>
      </w:r>
      <w:r w:rsidR="004C0C3C">
        <w:rPr>
          <w:noProof/>
        </w:rPr>
        <mc:AlternateContent>
          <mc:Choice Requires="wps">
            <w:drawing>
              <wp:anchor distT="0" distB="0" distL="114300" distR="114300" simplePos="0" relativeHeight="254164992" behindDoc="0" locked="0" layoutInCell="1" allowOverlap="1" wp14:anchorId="4E657796" wp14:editId="25A98A63">
                <wp:simplePos x="0" y="0"/>
                <wp:positionH relativeFrom="column">
                  <wp:posOffset>853942</wp:posOffset>
                </wp:positionH>
                <wp:positionV relativeFrom="paragraph">
                  <wp:posOffset>1186874</wp:posOffset>
                </wp:positionV>
                <wp:extent cx="3467100" cy="533400"/>
                <wp:effectExtent l="0" t="0" r="0" b="0"/>
                <wp:wrapNone/>
                <wp:docPr id="158" name="正方形/長方形 158"/>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rsidR="00697F98" w:rsidRDefault="00697F98"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港湾・海岸施設長寿命化計画</w:t>
                            </w:r>
                          </w:p>
                          <w:p w:rsidR="00697F98" w:rsidRPr="00184E57" w:rsidRDefault="00697F98"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＜港湾局本局が実施＞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58" o:spid="_x0000_s1396" style="position:absolute;margin-left:67.25pt;margin-top:93.45pt;width:273pt;height:42pt;z-index:25416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VkBbgIAAKoEAAAOAAAAZHJzL2Uyb0RvYy54bWysVM1uEzEQviPxDpbvZJM0aWHVTRW1CkKK&#10;2kot6nnitbMr+Q/byW54D3gAeuaMOPA4VOItGHs3bVQ4IS7OjGf288w33+T0rFWSbLnztdEFHQ2G&#10;lHDNTFnrdUHf3y5evabEB9AlSKN5QXfc07PZyxenjc352FRGltwRBNE+b2xBqxBsnmWeVVyBHxjL&#10;NQaFcQoCum6dlQ4aRFcyGw+Hx1ljXGmdYdx7vL3ognSW8IXgLFwJ4XkgsqBYW0inS+cqntnsFPK1&#10;A1vVrC8D/qEKBbXGRx+hLiAA2bj6DyhVM2e8EWHAjMqMEDXjqQfsZjR81s1NBZanXpAcbx9p8v8P&#10;ll1urx2pS5zdFEelQeGQHr7eP3z+/vPHl+zXp2+dRWIYyWqsz/GbG3vtes+jGTtvhVPxF3sibSJ4&#10;90gwbwNheHk0OT4ZDXEODGPTo6MJ2giTPX1tnQ9vuVEkGgV1OMDEK2yXPnSp+5T4mDaLWkq8h1xq&#10;0hR0PI2YhAFqSUgIaCqL3Xm9pgTkGkXKgkuQB99GyAvwFdkC6sQbWZd9XVJHbJ6U1FcQKeiajlZo&#10;V23ib3wy2hO0MuUOWXWmk5u3bFHjC0vw4Roc6gsrxJ0JV3gIabBs01uUVMZ9/Nt9zMexY5SSBvWK&#10;ZX7YgOOUyHcaBfFmNJlEgSdnMj0Zo+MOI6vDiN6oc4OtjnA7LUtmzA9ybwpn1B2u1jy+iiHQDN/u&#10;yOud89DtES4n4/N5SkNRWwhLfWNZBI/cRW5v2ztwtp9pQDVcmr22IX822i63G+58E4yo09wj1x2v&#10;qJfo4EIk5fTLGzfu0E9ZT38xs98AAAD//wMAUEsDBBQABgAIAAAAIQBW4rn84AAAAAsBAAAPAAAA&#10;ZHJzL2Rvd25yZXYueG1sTI9BT4NAEIXvJv6HzZh4s4u1IkWWhhg16bHFxPS2sFNA2VnCbin9944n&#10;vc2beXnzvWwz215MOPrOkYL7RQQCqXamo0bBR/l2l4DwQZPRvSNUcEEPm/z6KtOpcWfa4bQPjeAQ&#10;8qlW0IYwpFL6ukWr/cINSHw7utHqwHJspBn1mcNtL5dRFEurO+IPrR7wpcX6e3+yCnw1bcvLUHx+&#10;HXxdFa9ky9X2Xanbm7l4BhFwDn9m+MVndMiZqXInMl70rB9Wj2zlIYnXINgRJxFvKgXLp2gNMs/k&#10;/w75DwAAAP//AwBQSwECLQAUAAYACAAAACEAtoM4kv4AAADhAQAAEwAAAAAAAAAAAAAAAAAAAAAA&#10;W0NvbnRlbnRfVHlwZXNdLnhtbFBLAQItABQABgAIAAAAIQA4/SH/1gAAAJQBAAALAAAAAAAAAAAA&#10;AAAAAC8BAABfcmVscy8ucmVsc1BLAQItABQABgAIAAAAIQAkHVkBbgIAAKoEAAAOAAAAAAAAAAAA&#10;AAAAAC4CAABkcnMvZTJvRG9jLnhtbFBLAQItABQABgAIAAAAIQBW4rn84AAAAAsBAAAPAAAAAAAA&#10;AAAAAAAAAMgEAABkcnMvZG93bnJldi54bWxQSwUGAAAAAAQABADzAAAA1QUAAAAA&#10;" filled="f" stroked="f" strokeweight="2pt">
                <v:textbox>
                  <w:txbxContent>
                    <w:p w:rsidR="00697F98" w:rsidRDefault="00697F98"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港湾・海岸施設長寿命化計画</w:t>
                      </w:r>
                    </w:p>
                    <w:p w:rsidR="00697F98" w:rsidRPr="00184E57" w:rsidRDefault="00697F98"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＜港湾局本局が実施＞</w:t>
                      </w:r>
                    </w:p>
                  </w:txbxContent>
                </v:textbox>
              </v:rect>
            </w:pict>
          </mc:Fallback>
        </mc:AlternateContent>
      </w:r>
      <w:r w:rsidR="004C0C3C">
        <w:rPr>
          <w:noProof/>
        </w:rPr>
        <mc:AlternateContent>
          <mc:Choice Requires="wps">
            <w:drawing>
              <wp:anchor distT="0" distB="0" distL="114300" distR="114300" simplePos="0" relativeHeight="254166016" behindDoc="0" locked="0" layoutInCell="1" allowOverlap="1" wp14:anchorId="742ECA15" wp14:editId="420B8AD4">
                <wp:simplePos x="0" y="0"/>
                <wp:positionH relativeFrom="column">
                  <wp:posOffset>3873589</wp:posOffset>
                </wp:positionH>
                <wp:positionV relativeFrom="paragraph">
                  <wp:posOffset>974223</wp:posOffset>
                </wp:positionV>
                <wp:extent cx="542260" cy="2307265"/>
                <wp:effectExtent l="0" t="19050" r="10795" b="17145"/>
                <wp:wrapNone/>
                <wp:docPr id="178" name="右中かっこ 178"/>
                <wp:cNvGraphicFramePr/>
                <a:graphic xmlns:a="http://schemas.openxmlformats.org/drawingml/2006/main">
                  <a:graphicData uri="http://schemas.microsoft.com/office/word/2010/wordprocessingShape">
                    <wps:wsp>
                      <wps:cNvSpPr/>
                      <wps:spPr>
                        <a:xfrm>
                          <a:off x="0" y="0"/>
                          <a:ext cx="542260" cy="2307265"/>
                        </a:xfrm>
                        <a:prstGeom prst="rightBrace">
                          <a:avLst/>
                        </a:prstGeom>
                        <a:ln w="381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中かっこ 178" o:spid="_x0000_s1026" type="#_x0000_t88" style="position:absolute;left:0;text-align:left;margin-left:305pt;margin-top:76.7pt;width:42.7pt;height:181.65pt;z-index:25416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w7guwIAAKsFAAAOAAAAZHJzL2Uyb0RvYy54bWysVM1uEzEQviPxDpbvdDfbpClRNyi0KkIq&#10;bUWLena9dnYl/2E72YRbzxw48AicOXHhfQrvwdjebFLKBcRl1/M/883P0YuVFGjJrGu0KvFgL8eI&#10;KaqrRs1L/O769NkhRs4TVRGhFSvxmjn8Yvr0yVFrJqzQtRYVswicKDdpTYlr780kyxytmSRuTxum&#10;QMi1lcQDaedZZUkL3qXIijw/yFptK2M1Zc4B9yQJ8TT655xRf8G5Yx6JEkNuPn5t/N6GbzY9IpO5&#10;JaZuaJcG+YcsJGkUBO1dnRBP0MI2j1zJhlrtNPd7VMtMc95QFmuAagb5b9Vc1cSwWAuA40wPk/t/&#10;bun58tKipoLejaFVikho0s9P3358/3p/9/H+7sv93WcURABUa9wE9K/Mpe0oB89Q9YpbGf5QD1pF&#10;cNc9uGzlEQXmaFgUB9ACCqJiPx8XB6PgNNtaG+v8K6YlCo8S22Ze+5eW0AABmZDlmfPJYKMY2EKh&#10;tsT7h4M8j2pOi6Y6bYQIwjhG7FhYtCQwAH41iDpiId/oKvHGoxwswS+4WkgYlsQuNmzIr/cSs90J&#10;ADKhgBmASVDEl18LllJ7yzhgC8WnuL2jFINQypQfdCgIBdrBjEPyvWFXVFiHbR0PDTv9YMrixP+N&#10;cW8RI2vle2PZKG0TpA+jBxRTH3jS3yCQ6g4Q3OpqDWNlddo3Z+hpAz09I85fEgsLBnMAR8NfwIcL&#10;DQ3U3QujWtsPf+IHfZh7kGLUwsKW2L1fEMswEq8VbMTzwXAYNjwSw9G4AMLuSm53JWohjzWMxADO&#10;k6HxGfS92Dy51fIGbsssRAURURRil5h6uyGOfTokcJ0om82iGmy1If5MXRm66XqY1uvVDbGmG2wP&#10;K3GuN8v9aLKTbuiH0rOF17yJY7/FtcMbLkIcyO56hZOzS0et7Y2d/gIAAP//AwBQSwMEFAAGAAgA&#10;AAAhAD/KYP7eAAAACwEAAA8AAABkcnMvZG93bnJldi54bWxMj81OwzAQhO9IvIO1SNyoHUpMG+JU&#10;/N4qIUIfYBO7SUT8o9hpw9uznOC2oxl9O1PuFjuyk5ni4J2CbCWAGdd6PbhOweHz7WYDLCZ0Gkfv&#10;jIJvE2FXXV6UWGh/dh/mVKeOEcTFAhX0KYWC89j2xmJc+WAceUc/WUwkp47rCc8EtyO/FUJyi4Oj&#10;Dz0G89yb9queLVHm/cvgX+vt5r1ZhyVYFE8Slbq+Wh4fgCWzpL8w/Nan6lBRp8bPTkc2KpCZoC2J&#10;jHx9B4wScpvT0SjIM3kPvCr5/w3VDwAAAP//AwBQSwECLQAUAAYACAAAACEAtoM4kv4AAADhAQAA&#10;EwAAAAAAAAAAAAAAAAAAAAAAW0NvbnRlbnRfVHlwZXNdLnhtbFBLAQItABQABgAIAAAAIQA4/SH/&#10;1gAAAJQBAAALAAAAAAAAAAAAAAAAAC8BAABfcmVscy8ucmVsc1BLAQItABQABgAIAAAAIQApjw7g&#10;uwIAAKsFAAAOAAAAAAAAAAAAAAAAAC4CAABkcnMvZTJvRG9jLnhtbFBLAQItABQABgAIAAAAIQA/&#10;ymD+3gAAAAsBAAAPAAAAAAAAAAAAAAAAABUFAABkcnMvZG93bnJldi54bWxQSwUGAAAAAAQABADz&#10;AAAAIAYAAAAA&#10;" adj="423" strokecolor="#404040 [2429]" strokeweight="3pt"/>
            </w:pict>
          </mc:Fallback>
        </mc:AlternateContent>
      </w:r>
      <w:r w:rsidR="00184E57" w:rsidRPr="00184E57">
        <w:rPr>
          <w:noProof/>
        </w:rPr>
        <w:drawing>
          <wp:inline distT="0" distB="0" distL="0" distR="0" wp14:anchorId="4FD9C2F4" wp14:editId="7018DF9B">
            <wp:extent cx="5086350" cy="3409950"/>
            <wp:effectExtent l="0" t="0" r="0" b="0"/>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086350" cy="3409950"/>
                    </a:xfrm>
                    <a:prstGeom prst="rect">
                      <a:avLst/>
                    </a:prstGeom>
                    <a:noFill/>
                    <a:ln>
                      <a:noFill/>
                    </a:ln>
                  </pic:spPr>
                </pic:pic>
              </a:graphicData>
            </a:graphic>
          </wp:inline>
        </w:drawing>
      </w:r>
    </w:p>
    <w:p w:rsidR="00160148" w:rsidRDefault="00160148" w:rsidP="00EE0FA8">
      <w:pPr>
        <w:jc w:val="center"/>
        <w:rPr>
          <w:rFonts w:ascii="HG丸ｺﾞｼｯｸM-PRO" w:eastAsia="HG丸ｺﾞｼｯｸM-PRO" w:hAnsi="HG丸ｺﾞｼｯｸM-PRO"/>
        </w:rPr>
      </w:pPr>
    </w:p>
    <w:p w:rsidR="00822CCD" w:rsidRDefault="009C79D2" w:rsidP="009C79D2">
      <w:pPr>
        <w:pStyle w:val="a9"/>
      </w:pPr>
      <w:bookmarkStart w:id="450" w:name="_Ref412037123"/>
      <w:r>
        <w:t xml:space="preserve">図 </w:t>
      </w:r>
      <w:fldSimple w:instr=" STYLEREF 2 \s ">
        <w:r w:rsidR="00705170">
          <w:rPr>
            <w:noProof/>
          </w:rPr>
          <w:t>6.1</w:t>
        </w:r>
      </w:fldSimple>
      <w:r>
        <w:noBreakHyphen/>
      </w:r>
      <w:fldSimple w:instr=" SEQ 図 \* ARABIC \s 2 ">
        <w:r w:rsidR="00705170">
          <w:rPr>
            <w:noProof/>
          </w:rPr>
          <w:t>1</w:t>
        </w:r>
      </w:fldSimple>
      <w:bookmarkEnd w:id="450"/>
      <w:r w:rsidR="00D7067B">
        <w:rPr>
          <w:rFonts w:hint="eastAsia"/>
        </w:rPr>
        <w:t xml:space="preserve">　</w:t>
      </w:r>
      <w:r w:rsidR="00EE0FA8" w:rsidRPr="00EE0FA8">
        <w:rPr>
          <w:rFonts w:hint="eastAsia"/>
        </w:rPr>
        <w:t>維持管理マネジメント体制イメージ</w:t>
      </w:r>
    </w:p>
    <w:p w:rsidR="00403A5C" w:rsidRDefault="00403A5C" w:rsidP="00403A5C"/>
    <w:p w:rsidR="00403A5C" w:rsidRPr="00403A5C" w:rsidRDefault="00403A5C" w:rsidP="00403A5C"/>
    <w:p w:rsidR="00770C50" w:rsidRDefault="00770C50">
      <w:pPr>
        <w:widowControl/>
        <w:jc w:val="left"/>
        <w:rPr>
          <w:noProof/>
        </w:rPr>
      </w:pPr>
      <w:bookmarkStart w:id="451" w:name="_Ref398125678"/>
      <w:r>
        <w:rPr>
          <w:noProof/>
        </w:rPr>
        <w:br w:type="page"/>
      </w:r>
    </w:p>
    <w:p w:rsidR="00464D3C" w:rsidRDefault="00464D3C" w:rsidP="00395BB2">
      <w:pPr>
        <w:widowControl/>
        <w:jc w:val="left"/>
        <w:rPr>
          <w:noProof/>
        </w:rPr>
      </w:pPr>
    </w:p>
    <w:p w:rsidR="00822CCD" w:rsidRPr="00122BB4" w:rsidRDefault="00822CCD" w:rsidP="00822CCD">
      <w:pPr>
        <w:pStyle w:val="4"/>
      </w:pPr>
      <w:r w:rsidRPr="00122BB4">
        <w:rPr>
          <w:rFonts w:hint="eastAsia"/>
        </w:rPr>
        <w:t>維持管理業務の役割分担</w:t>
      </w:r>
      <w:bookmarkEnd w:id="451"/>
      <w:r w:rsidR="00DB2F66">
        <w:rPr>
          <w:rFonts w:hint="eastAsia"/>
        </w:rPr>
        <w:t>（Doの整理）</w:t>
      </w:r>
    </w:p>
    <w:p w:rsidR="00593E9C" w:rsidRDefault="00627081" w:rsidP="00CA067C">
      <w:pPr>
        <w:pStyle w:val="40"/>
        <w:ind w:left="420" w:firstLine="210"/>
        <w:rPr>
          <w:rFonts w:ascii="HG丸ｺﾞｼｯｸM-PRO" w:eastAsia="HG丸ｺﾞｼｯｸM-PRO" w:hAnsi="HG丸ｺﾞｼｯｸM-PRO"/>
        </w:rPr>
      </w:pPr>
      <w:r w:rsidRPr="00627081">
        <w:rPr>
          <w:rFonts w:ascii="HG丸ｺﾞｼｯｸM-PRO" w:eastAsia="HG丸ｺﾞｼｯｸM-PRO" w:hAnsi="HG丸ｺﾞｼｯｸM-PRO" w:hint="eastAsia"/>
        </w:rPr>
        <w:t>維持管理業務は、</w:t>
      </w:r>
      <w:r w:rsidR="006B5D49">
        <w:rPr>
          <w:rFonts w:ascii="HG丸ｺﾞｼｯｸM-PRO" w:eastAsia="HG丸ｺﾞｼｯｸM-PRO" w:hAnsi="HG丸ｺﾞｼｯｸM-PRO" w:hint="eastAsia"/>
        </w:rPr>
        <w:t>表4.1</w:t>
      </w:r>
      <w:r w:rsidR="00272343">
        <w:rPr>
          <w:rFonts w:ascii="HG丸ｺﾞｼｯｸM-PRO" w:eastAsia="HG丸ｺﾞｼｯｸM-PRO" w:hAnsi="HG丸ｺﾞｼｯｸM-PRO" w:hint="eastAsia"/>
        </w:rPr>
        <w:t>に示しているとお</w:t>
      </w:r>
      <w:r w:rsidR="006B5D49">
        <w:rPr>
          <w:rFonts w:ascii="HG丸ｺﾞｼｯｸM-PRO" w:eastAsia="HG丸ｺﾞｼｯｸM-PRO" w:hAnsi="HG丸ｺﾞｼｯｸM-PRO" w:hint="eastAsia"/>
        </w:rPr>
        <w:t>り、</w:t>
      </w:r>
      <w:r w:rsidRPr="00627081">
        <w:rPr>
          <w:rFonts w:ascii="HG丸ｺﾞｼｯｸM-PRO" w:eastAsia="HG丸ｺﾞｼｯｸM-PRO" w:hAnsi="HG丸ｺﾞｼｯｸM-PRO" w:hint="eastAsia"/>
        </w:rPr>
        <w:t>日常的なパトロールや維持</w:t>
      </w:r>
      <w:r w:rsidR="00105050">
        <w:rPr>
          <w:rFonts w:ascii="HG丸ｺﾞｼｯｸM-PRO" w:eastAsia="HG丸ｺﾞｼｯｸM-PRO" w:hAnsi="HG丸ｺﾞｼｯｸM-PRO" w:hint="eastAsia"/>
        </w:rPr>
        <w:t>管理作業など</w:t>
      </w:r>
      <w:r w:rsidRPr="00627081">
        <w:rPr>
          <w:rFonts w:ascii="HG丸ｺﾞｼｯｸM-PRO" w:eastAsia="HG丸ｺﾞｼｯｸM-PRO" w:hAnsi="HG丸ｺﾞｼｯｸM-PRO" w:hint="eastAsia"/>
        </w:rPr>
        <w:t>の「日常的維持管理」と計画的な補修、更新等の「計画的維持管理」に分類し</w:t>
      </w:r>
      <w:r w:rsidR="004C0C3C">
        <w:rPr>
          <w:rFonts w:ascii="HG丸ｺﾞｼｯｸM-PRO" w:eastAsia="HG丸ｺﾞｼｯｸM-PRO" w:hAnsi="HG丸ｺﾞｼｯｸM-PRO" w:hint="eastAsia"/>
        </w:rPr>
        <w:t>ており、</w:t>
      </w:r>
      <w:r w:rsidR="004E5DA8">
        <w:rPr>
          <w:rFonts w:ascii="HG丸ｺﾞｼｯｸM-PRO" w:eastAsia="HG丸ｺﾞｼｯｸM-PRO" w:hAnsi="HG丸ｺﾞｼｯｸM-PRO" w:hint="eastAsia"/>
        </w:rPr>
        <w:t>役割分担を維持管理サイクルごとに整理</w:t>
      </w:r>
      <w:r w:rsidR="00593E9C">
        <w:rPr>
          <w:rFonts w:ascii="HG丸ｺﾞｼｯｸM-PRO" w:eastAsia="HG丸ｺﾞｼｯｸM-PRO" w:hAnsi="HG丸ｺﾞｼｯｸM-PRO" w:hint="eastAsia"/>
        </w:rPr>
        <w:t>する</w:t>
      </w:r>
      <w:r w:rsidR="004E5DA8">
        <w:rPr>
          <w:rFonts w:ascii="HG丸ｺﾞｼｯｸM-PRO" w:eastAsia="HG丸ｺﾞｼｯｸM-PRO" w:hAnsi="HG丸ｺﾞｼｯｸM-PRO" w:hint="eastAsia"/>
        </w:rPr>
        <w:t>。</w:t>
      </w:r>
    </w:p>
    <w:p w:rsidR="00822CCD" w:rsidRPr="004E5DA8" w:rsidRDefault="004E5DA8" w:rsidP="00CA067C">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以下の</w:t>
      </w:r>
      <w:r w:rsidRPr="004E5DA8">
        <w:rPr>
          <w:rFonts w:ascii="HG丸ｺﾞｼｯｸM-PRO" w:eastAsia="HG丸ｺﾞｼｯｸM-PRO" w:hAnsi="HG丸ｺﾞｼｯｸM-PRO"/>
        </w:rPr>
        <w:fldChar w:fldCharType="begin"/>
      </w:r>
      <w:r w:rsidRPr="004E5DA8">
        <w:rPr>
          <w:rFonts w:ascii="HG丸ｺﾞｼｯｸM-PRO" w:eastAsia="HG丸ｺﾞｼｯｸM-PRO" w:hAnsi="HG丸ｺﾞｼｯｸM-PRO"/>
        </w:rPr>
        <w:instrText xml:space="preserve"> </w:instrText>
      </w:r>
      <w:r w:rsidRPr="004E5DA8">
        <w:rPr>
          <w:rFonts w:ascii="HG丸ｺﾞｼｯｸM-PRO" w:eastAsia="HG丸ｺﾞｼｯｸM-PRO" w:hAnsi="HG丸ｺﾞｼｯｸM-PRO" w:hint="eastAsia"/>
        </w:rPr>
        <w:instrText>REF _Ref392100251 \h</w:instrText>
      </w:r>
      <w:r w:rsidRPr="004E5DA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4E5DA8">
        <w:rPr>
          <w:rFonts w:ascii="HG丸ｺﾞｼｯｸM-PRO" w:eastAsia="HG丸ｺﾞｼｯｸM-PRO" w:hAnsi="HG丸ｺﾞｼｯｸM-PRO"/>
        </w:rPr>
      </w:r>
      <w:r w:rsidRPr="004E5DA8">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hint="eastAsia"/>
        </w:rPr>
        <w:t>表</w:t>
      </w:r>
      <w:r w:rsidR="00705170" w:rsidRPr="00705170">
        <w:rPr>
          <w:rFonts w:ascii="HG丸ｺﾞｼｯｸM-PRO" w:eastAsia="HG丸ｺﾞｼｯｸM-PRO" w:hAnsi="HG丸ｺﾞｼｯｸM-PRO"/>
        </w:rPr>
        <w:t xml:space="preserve"> </w:t>
      </w:r>
      <w:r w:rsidR="00705170" w:rsidRPr="00705170">
        <w:rPr>
          <w:rFonts w:ascii="HG丸ｺﾞｼｯｸM-PRO" w:eastAsia="HG丸ｺﾞｼｯｸM-PRO" w:hAnsi="HG丸ｺﾞｼｯｸM-PRO"/>
          <w:noProof/>
        </w:rPr>
        <w:t>6.1</w:t>
      </w:r>
      <w:r w:rsidR="00705170" w:rsidRPr="00705170">
        <w:rPr>
          <w:rFonts w:ascii="HG丸ｺﾞｼｯｸM-PRO" w:eastAsia="HG丸ｺﾞｼｯｸM-PRO" w:hAnsi="HG丸ｺﾞｼｯｸM-PRO"/>
          <w:noProof/>
        </w:rPr>
        <w:noBreakHyphen/>
        <w:t>1</w:t>
      </w:r>
      <w:r w:rsidRPr="004E5DA8">
        <w:rPr>
          <w:rFonts w:ascii="HG丸ｺﾞｼｯｸM-PRO" w:eastAsia="HG丸ｺﾞｼｯｸM-PRO" w:hAnsi="HG丸ｺﾞｼｯｸM-PRO"/>
        </w:rPr>
        <w:fldChar w:fldCharType="end"/>
      </w:r>
      <w:r w:rsidRPr="004E5DA8">
        <w:rPr>
          <w:rFonts w:ascii="HG丸ｺﾞｼｯｸM-PRO" w:eastAsia="HG丸ｺﾞｼｯｸM-PRO" w:hAnsi="HG丸ｺﾞｼｯｸM-PRO" w:hint="eastAsia"/>
        </w:rPr>
        <w:t>に維持管理業務の役割分担を示す。</w:t>
      </w:r>
    </w:p>
    <w:p w:rsidR="00822CCD" w:rsidRDefault="00822CCD" w:rsidP="00822CCD">
      <w:pPr>
        <w:pStyle w:val="a9"/>
        <w:ind w:left="840"/>
      </w:pPr>
      <w:bookmarkStart w:id="452" w:name="_Ref392100251"/>
      <w:r w:rsidRPr="00122BB4">
        <w:rPr>
          <w:rFonts w:hint="eastAsia"/>
        </w:rPr>
        <w:t>表</w:t>
      </w:r>
      <w:r w:rsidRPr="00122BB4">
        <w:t xml:space="preserve"> </w:t>
      </w:r>
      <w:fldSimple w:instr=" STYLEREF 2 \s ">
        <w:r w:rsidR="00705170">
          <w:rPr>
            <w:noProof/>
          </w:rPr>
          <w:t>6.1</w:t>
        </w:r>
      </w:fldSimple>
      <w:r w:rsidR="001B59F3">
        <w:noBreakHyphen/>
      </w:r>
      <w:fldSimple w:instr=" SEQ 表 \* ARABIC \s 2 ">
        <w:r w:rsidR="00705170">
          <w:rPr>
            <w:noProof/>
          </w:rPr>
          <w:t>1</w:t>
        </w:r>
      </w:fldSimple>
      <w:bookmarkEnd w:id="452"/>
      <w:r w:rsidRPr="00122BB4">
        <w:rPr>
          <w:rFonts w:hint="eastAsia"/>
        </w:rPr>
        <w:t xml:space="preserve">　維持管理業務の役割分担</w:t>
      </w:r>
      <w:r w:rsidR="00DB2F66">
        <w:rPr>
          <w:rFonts w:hint="eastAsia"/>
        </w:rPr>
        <w:t>（Doの整理）</w:t>
      </w:r>
    </w:p>
    <w:tbl>
      <w:tblPr>
        <w:tblW w:w="8695" w:type="dxa"/>
        <w:jc w:val="right"/>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4"/>
        <w:gridCol w:w="3543"/>
        <w:gridCol w:w="3888"/>
      </w:tblGrid>
      <w:tr w:rsidR="00627081" w:rsidRPr="00567AAE" w:rsidTr="009816C2">
        <w:trPr>
          <w:jc w:val="right"/>
        </w:trPr>
        <w:tc>
          <w:tcPr>
            <w:tcW w:w="1264"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627081" w:rsidRPr="00567AAE" w:rsidRDefault="00627081" w:rsidP="00627081">
            <w:pPr>
              <w:jc w:val="center"/>
              <w:rPr>
                <w:rFonts w:ascii="HG丸ｺﾞｼｯｸM-PRO" w:eastAsia="HG丸ｺﾞｼｯｸM-PRO" w:hAnsi="HG丸ｺﾞｼｯｸM-PRO"/>
                <w:sz w:val="20"/>
                <w:szCs w:val="20"/>
              </w:rPr>
            </w:pPr>
          </w:p>
        </w:tc>
        <w:tc>
          <w:tcPr>
            <w:tcW w:w="3543" w:type="dxa"/>
            <w:tcBorders>
              <w:top w:val="single" w:sz="12" w:space="0" w:color="auto"/>
              <w:bottom w:val="double" w:sz="4" w:space="0" w:color="auto"/>
            </w:tcBorders>
            <w:shd w:val="clear" w:color="auto" w:fill="D9D9D9" w:themeFill="background1" w:themeFillShade="D9"/>
            <w:vAlign w:val="center"/>
          </w:tcPr>
          <w:p w:rsidR="00627081" w:rsidRPr="00B560E3" w:rsidRDefault="00627081" w:rsidP="00627081">
            <w:pPr>
              <w:jc w:val="center"/>
              <w:rPr>
                <w:rFonts w:ascii="HG丸ｺﾞｼｯｸM-PRO" w:eastAsia="HG丸ｺﾞｼｯｸM-PRO" w:hAnsi="HG丸ｺﾞｼｯｸM-PRO"/>
                <w:sz w:val="20"/>
                <w:szCs w:val="20"/>
              </w:rPr>
            </w:pPr>
            <w:r w:rsidRPr="00B560E3">
              <w:rPr>
                <w:rFonts w:ascii="HG丸ｺﾞｼｯｸM-PRO" w:eastAsia="HG丸ｺﾞｼｯｸM-PRO" w:hAnsi="HG丸ｺﾞｼｯｸM-PRO" w:hint="eastAsia"/>
                <w:sz w:val="20"/>
                <w:szCs w:val="20"/>
              </w:rPr>
              <w:t>日常的維持管理</w:t>
            </w:r>
          </w:p>
        </w:tc>
        <w:tc>
          <w:tcPr>
            <w:tcW w:w="3888" w:type="dxa"/>
            <w:tcBorders>
              <w:top w:val="single" w:sz="12" w:space="0" w:color="auto"/>
              <w:bottom w:val="double" w:sz="4" w:space="0" w:color="auto"/>
              <w:right w:val="single" w:sz="12" w:space="0" w:color="auto"/>
            </w:tcBorders>
            <w:shd w:val="clear" w:color="auto" w:fill="D9D9D9" w:themeFill="background1" w:themeFillShade="D9"/>
            <w:vAlign w:val="center"/>
          </w:tcPr>
          <w:p w:rsidR="00627081" w:rsidRPr="00B560E3" w:rsidRDefault="00627081" w:rsidP="00627081">
            <w:pPr>
              <w:jc w:val="center"/>
              <w:rPr>
                <w:rFonts w:ascii="HG丸ｺﾞｼｯｸM-PRO" w:eastAsia="HG丸ｺﾞｼｯｸM-PRO" w:hAnsi="HG丸ｺﾞｼｯｸM-PRO"/>
                <w:sz w:val="20"/>
                <w:szCs w:val="20"/>
              </w:rPr>
            </w:pPr>
            <w:r w:rsidRPr="00B560E3">
              <w:rPr>
                <w:rFonts w:ascii="HG丸ｺﾞｼｯｸM-PRO" w:eastAsia="HG丸ｺﾞｼｯｸM-PRO" w:hAnsi="HG丸ｺﾞｼｯｸM-PRO" w:hint="eastAsia"/>
                <w:sz w:val="20"/>
                <w:szCs w:val="20"/>
              </w:rPr>
              <w:t>計画的維持管理</w:t>
            </w:r>
          </w:p>
        </w:tc>
      </w:tr>
      <w:tr w:rsidR="00507CA0" w:rsidRPr="00567AAE" w:rsidTr="000B1DDD">
        <w:trPr>
          <w:trHeight w:val="2703"/>
          <w:jc w:val="right"/>
        </w:trPr>
        <w:tc>
          <w:tcPr>
            <w:tcW w:w="1264" w:type="dxa"/>
            <w:tcBorders>
              <w:left w:val="single" w:sz="12" w:space="0" w:color="auto"/>
            </w:tcBorders>
            <w:vAlign w:val="center"/>
          </w:tcPr>
          <w:p w:rsidR="00507CA0" w:rsidRPr="00122BB4" w:rsidRDefault="00507CA0" w:rsidP="00507CA0">
            <w:pPr>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事業管理室</w:t>
            </w:r>
          </w:p>
          <w:p w:rsidR="00507CA0" w:rsidRPr="00122BB4" w:rsidRDefault="00507CA0" w:rsidP="00507CA0">
            <w:pPr>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（全体）</w:t>
            </w:r>
          </w:p>
        </w:tc>
        <w:tc>
          <w:tcPr>
            <w:tcW w:w="7431" w:type="dxa"/>
            <w:gridSpan w:val="2"/>
            <w:tcBorders>
              <w:right w:val="single" w:sz="12" w:space="0" w:color="auto"/>
            </w:tcBorders>
            <w:vAlign w:val="center"/>
          </w:tcPr>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●「大阪府都市基盤施設長寿命化計画（基本方針）」の</w:t>
            </w:r>
            <w:r w:rsidR="000B1DDD">
              <w:rPr>
                <w:rFonts w:ascii="HG丸ｺﾞｼｯｸM-PRO" w:eastAsia="HG丸ｺﾞｼｯｸM-PRO" w:hAnsi="HG丸ｺﾞｼｯｸM-PRO" w:hint="eastAsia"/>
                <w:color w:val="000000" w:themeColor="text1"/>
                <w:sz w:val="20"/>
                <w:szCs w:val="20"/>
              </w:rPr>
              <w:t>実施</w:t>
            </w:r>
          </w:p>
          <w:p w:rsidR="00507CA0" w:rsidRPr="004C0C3C" w:rsidRDefault="00507CA0" w:rsidP="004C0C3C">
            <w:pPr>
              <w:spacing w:line="280" w:lineRule="exact"/>
              <w:ind w:firstLineChars="100" w:firstLine="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・効率的・効果的な維持管理の推進</w:t>
            </w:r>
          </w:p>
          <w:p w:rsidR="00507CA0" w:rsidRPr="004C0C3C" w:rsidRDefault="00507CA0" w:rsidP="004C0C3C">
            <w:pPr>
              <w:spacing w:line="280" w:lineRule="exact"/>
              <w:ind w:firstLineChars="100" w:firstLine="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・持続可能な維持管理の仕組みづくり　など</w:t>
            </w:r>
          </w:p>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●都市整備部メンテナンスマネジメント（</w:t>
            </w:r>
            <w:r w:rsidRPr="004C0C3C">
              <w:rPr>
                <w:rFonts w:ascii="HG丸ｺﾞｼｯｸM-PRO" w:eastAsia="HG丸ｺﾞｼｯｸM-PRO" w:hAnsi="HG丸ｺﾞｼｯｸM-PRO"/>
                <w:color w:val="000000" w:themeColor="text1"/>
                <w:sz w:val="20"/>
                <w:szCs w:val="20"/>
              </w:rPr>
              <w:t>MM）</w:t>
            </w:r>
            <w:r w:rsidR="00A66A0F" w:rsidRPr="00A66A0F">
              <w:rPr>
                <w:rFonts w:ascii="HG丸ｺﾞｼｯｸM-PRO" w:eastAsia="HG丸ｺﾞｼｯｸM-PRO" w:hAnsi="HG丸ｺﾞｼｯｸM-PRO" w:hint="eastAsia"/>
                <w:color w:val="000000" w:themeColor="text1"/>
                <w:sz w:val="16"/>
                <w:szCs w:val="20"/>
              </w:rPr>
              <w:t>※</w:t>
            </w:r>
            <w:r w:rsidRPr="004C0C3C">
              <w:rPr>
                <w:rFonts w:ascii="HG丸ｺﾞｼｯｸM-PRO" w:eastAsia="HG丸ｺﾞｼｯｸM-PRO" w:hAnsi="HG丸ｺﾞｼｯｸM-PRO"/>
                <w:color w:val="000000" w:themeColor="text1"/>
                <w:sz w:val="20"/>
                <w:szCs w:val="20"/>
              </w:rPr>
              <w:t>委員会</w:t>
            </w:r>
            <w:r w:rsidRPr="004C0C3C">
              <w:rPr>
                <w:rFonts w:ascii="HG丸ｺﾞｼｯｸM-PRO" w:eastAsia="HG丸ｺﾞｼｯｸM-PRO" w:hAnsi="HG丸ｺﾞｼｯｸM-PRO" w:hint="eastAsia"/>
                <w:color w:val="000000" w:themeColor="text1"/>
                <w:sz w:val="20"/>
                <w:szCs w:val="20"/>
              </w:rPr>
              <w:t>の運営</w:t>
            </w:r>
          </w:p>
          <w:p w:rsidR="00507CA0" w:rsidRPr="004C0C3C"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●各事業室（局）課策定の「</w:t>
            </w:r>
            <w:r w:rsidR="002C7F62" w:rsidRPr="004C0C3C">
              <w:rPr>
                <w:rFonts w:ascii="HG丸ｺﾞｼｯｸM-PRO" w:eastAsia="HG丸ｺﾞｼｯｸM-PRO" w:hAnsi="HG丸ｺﾞｼｯｸM-PRO" w:hint="eastAsia"/>
                <w:color w:val="000000" w:themeColor="text1"/>
                <w:sz w:val="20"/>
                <w:szCs w:val="20"/>
              </w:rPr>
              <w:t>各分野施設</w:t>
            </w:r>
            <w:r w:rsidRPr="004C0C3C">
              <w:rPr>
                <w:rFonts w:ascii="HG丸ｺﾞｼｯｸM-PRO" w:eastAsia="HG丸ｺﾞｼｯｸM-PRO" w:hAnsi="HG丸ｺﾞｼｯｸM-PRO" w:hint="eastAsia"/>
                <w:color w:val="000000" w:themeColor="text1"/>
                <w:sz w:val="20"/>
                <w:szCs w:val="20"/>
              </w:rPr>
              <w:t>長寿命化計画」</w:t>
            </w:r>
            <w:r w:rsidR="008A0802">
              <w:rPr>
                <w:rFonts w:ascii="HG丸ｺﾞｼｯｸM-PRO" w:eastAsia="HG丸ｺﾞｼｯｸM-PRO" w:hAnsi="HG丸ｺﾞｼｯｸM-PRO" w:hint="eastAsia"/>
                <w:color w:val="000000" w:themeColor="text1"/>
                <w:sz w:val="20"/>
                <w:szCs w:val="20"/>
              </w:rPr>
              <w:t>および</w:t>
            </w:r>
            <w:r w:rsidRPr="004C0C3C">
              <w:rPr>
                <w:rFonts w:ascii="HG丸ｺﾞｼｯｸM-PRO" w:eastAsia="HG丸ｺﾞｼｯｸM-PRO" w:hAnsi="HG丸ｺﾞｼｯｸM-PRO" w:hint="eastAsia"/>
                <w:color w:val="000000" w:themeColor="text1"/>
                <w:sz w:val="20"/>
                <w:szCs w:val="20"/>
              </w:rPr>
              <w:t>各事務所策定の「事務所行動計画」のフォローアップ等（分野横断的な視点）</w:t>
            </w:r>
          </w:p>
          <w:p w:rsidR="00507CA0" w:rsidRPr="004C0C3C" w:rsidRDefault="00507CA0" w:rsidP="00DB2F66">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●分野別の重点化（優先順位）、</w:t>
            </w:r>
            <w:r w:rsidR="00DB2F66">
              <w:rPr>
                <w:rFonts w:ascii="HG丸ｺﾞｼｯｸM-PRO" w:eastAsia="HG丸ｺﾞｼｯｸM-PRO" w:hAnsi="HG丸ｺﾞｼｯｸM-PRO" w:hint="eastAsia"/>
                <w:color w:val="000000" w:themeColor="text1"/>
                <w:sz w:val="20"/>
                <w:szCs w:val="20"/>
              </w:rPr>
              <w:t>補修計画の策定</w:t>
            </w:r>
          </w:p>
        </w:tc>
      </w:tr>
      <w:tr w:rsidR="00507CA0" w:rsidRPr="00567AAE" w:rsidTr="000B1DDD">
        <w:trPr>
          <w:trHeight w:val="1537"/>
          <w:jc w:val="right"/>
        </w:trPr>
        <w:tc>
          <w:tcPr>
            <w:tcW w:w="1264" w:type="dxa"/>
            <w:vMerge w:val="restart"/>
            <w:tcBorders>
              <w:left w:val="single" w:sz="12" w:space="0" w:color="auto"/>
            </w:tcBorders>
            <w:vAlign w:val="center"/>
          </w:tcPr>
          <w:p w:rsidR="00507CA0"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＜港湾局＞</w:t>
            </w:r>
          </w:p>
          <w:p w:rsidR="00507CA0" w:rsidRPr="00567AAE"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本局</w:t>
            </w:r>
          </w:p>
        </w:tc>
        <w:tc>
          <w:tcPr>
            <w:tcW w:w="7431" w:type="dxa"/>
            <w:gridSpan w:val="2"/>
            <w:tcBorders>
              <w:bottom w:val="single" w:sz="18" w:space="0" w:color="auto"/>
              <w:right w:val="single" w:sz="12" w:space="0" w:color="auto"/>
            </w:tcBorders>
            <w:vAlign w:val="center"/>
          </w:tcPr>
          <w:p w:rsidR="000B1DDD"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2C7F62" w:rsidRPr="004C0C3C">
              <w:rPr>
                <w:rFonts w:ascii="HG丸ｺﾞｼｯｸM-PRO" w:eastAsia="HG丸ｺﾞｼｯｸM-PRO" w:hAnsi="HG丸ｺﾞｼｯｸM-PRO" w:hint="eastAsia"/>
                <w:color w:val="000000" w:themeColor="text1"/>
                <w:sz w:val="20"/>
                <w:szCs w:val="20"/>
              </w:rPr>
              <w:t>「</w:t>
            </w:r>
            <w:r w:rsidR="004C0C3C" w:rsidRPr="004C0C3C">
              <w:rPr>
                <w:rFonts w:ascii="HG丸ｺﾞｼｯｸM-PRO" w:eastAsia="HG丸ｺﾞｼｯｸM-PRO" w:hAnsi="HG丸ｺﾞｼｯｸM-PRO" w:hint="eastAsia"/>
                <w:color w:val="000000" w:themeColor="text1"/>
                <w:sz w:val="20"/>
                <w:szCs w:val="20"/>
              </w:rPr>
              <w:t>港湾・海岸</w:t>
            </w:r>
            <w:r w:rsidR="002C7F62" w:rsidRPr="004C0C3C">
              <w:rPr>
                <w:rFonts w:ascii="HG丸ｺﾞｼｯｸM-PRO" w:eastAsia="HG丸ｺﾞｼｯｸM-PRO" w:hAnsi="HG丸ｺﾞｼｯｸM-PRO" w:hint="eastAsia"/>
                <w:color w:val="000000" w:themeColor="text1"/>
                <w:sz w:val="20"/>
                <w:szCs w:val="20"/>
              </w:rPr>
              <w:t>施設長寿命化計画」</w:t>
            </w:r>
            <w:r w:rsidR="000B1DDD">
              <w:rPr>
                <w:rFonts w:ascii="HG丸ｺﾞｼｯｸM-PRO" w:eastAsia="HG丸ｺﾞｼｯｸM-PRO" w:hAnsi="HG丸ｺﾞｼｯｸM-PRO" w:hint="eastAsia"/>
                <w:color w:val="000000" w:themeColor="text1"/>
                <w:sz w:val="20"/>
                <w:szCs w:val="20"/>
              </w:rPr>
              <w:t>の実施</w:t>
            </w:r>
          </w:p>
          <w:p w:rsidR="00507CA0" w:rsidRPr="004C0C3C" w:rsidRDefault="000B1DDD" w:rsidP="00507CA0">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2C7F62" w:rsidRPr="004C0C3C">
              <w:rPr>
                <w:rFonts w:ascii="HG丸ｺﾞｼｯｸM-PRO" w:eastAsia="HG丸ｺﾞｼｯｸM-PRO" w:hAnsi="HG丸ｺﾞｼｯｸM-PRO" w:hint="eastAsia"/>
                <w:color w:val="000000" w:themeColor="text1"/>
                <w:sz w:val="20"/>
                <w:szCs w:val="20"/>
              </w:rPr>
              <w:t>各</w:t>
            </w:r>
            <w:r>
              <w:rPr>
                <w:rFonts w:ascii="HG丸ｺﾞｼｯｸM-PRO" w:eastAsia="HG丸ｺﾞｼｯｸM-PRO" w:hAnsi="HG丸ｺﾞｼｯｸM-PRO" w:hint="eastAsia"/>
                <w:color w:val="000000" w:themeColor="text1"/>
                <w:sz w:val="20"/>
                <w:szCs w:val="20"/>
              </w:rPr>
              <w:t>施設の</w:t>
            </w:r>
            <w:r w:rsidR="002C7F62" w:rsidRPr="004C0C3C">
              <w:rPr>
                <w:rFonts w:ascii="HG丸ｺﾞｼｯｸM-PRO" w:eastAsia="HG丸ｺﾞｼｯｸM-PRO" w:hAnsi="HG丸ｺﾞｼｯｸM-PRO" w:hint="eastAsia"/>
                <w:color w:val="000000" w:themeColor="text1"/>
                <w:sz w:val="20"/>
                <w:szCs w:val="20"/>
              </w:rPr>
              <w:t>点検要領（マニュアル）等</w:t>
            </w:r>
            <w:r>
              <w:rPr>
                <w:rFonts w:ascii="HG丸ｺﾞｼｯｸM-PRO" w:eastAsia="HG丸ｺﾞｼｯｸM-PRO" w:hAnsi="HG丸ｺﾞｼｯｸM-PRO" w:hint="eastAsia"/>
                <w:color w:val="000000" w:themeColor="text1"/>
                <w:sz w:val="20"/>
                <w:szCs w:val="20"/>
              </w:rPr>
              <w:t>の作成</w:t>
            </w:r>
          </w:p>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●港湾局として策定の「</w:t>
            </w:r>
            <w:r w:rsidR="004C0C3C" w:rsidRPr="004C0C3C">
              <w:rPr>
                <w:rFonts w:ascii="HG丸ｺﾞｼｯｸM-PRO" w:eastAsia="HG丸ｺﾞｼｯｸM-PRO" w:hAnsi="HG丸ｺﾞｼｯｸM-PRO" w:hint="eastAsia"/>
                <w:color w:val="000000" w:themeColor="text1"/>
                <w:sz w:val="20"/>
                <w:szCs w:val="20"/>
              </w:rPr>
              <w:t>港湾局</w:t>
            </w:r>
            <w:r w:rsidRPr="004C0C3C">
              <w:rPr>
                <w:rFonts w:ascii="HG丸ｺﾞｼｯｸM-PRO" w:eastAsia="HG丸ｺﾞｼｯｸM-PRO" w:hAnsi="HG丸ｺﾞｼｯｸM-PRO" w:hint="eastAsia"/>
                <w:color w:val="000000" w:themeColor="text1"/>
                <w:sz w:val="20"/>
                <w:szCs w:val="20"/>
              </w:rPr>
              <w:t>行動計画」のフォローアップ等</w:t>
            </w:r>
          </w:p>
          <w:p w:rsidR="00507CA0" w:rsidRPr="004C0C3C" w:rsidRDefault="00507CA0" w:rsidP="00DB2F66">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●施設別の重点化（優先順位）、</w:t>
            </w:r>
            <w:r w:rsidR="00DB2F66">
              <w:rPr>
                <w:rFonts w:ascii="HG丸ｺﾞｼｯｸM-PRO" w:eastAsia="HG丸ｺﾞｼｯｸM-PRO" w:hAnsi="HG丸ｺﾞｼｯｸM-PRO" w:hint="eastAsia"/>
                <w:color w:val="000000" w:themeColor="text1"/>
                <w:sz w:val="20"/>
                <w:szCs w:val="20"/>
              </w:rPr>
              <w:t>補修計画</w:t>
            </w:r>
            <w:r w:rsidRPr="004C0C3C">
              <w:rPr>
                <w:rFonts w:ascii="HG丸ｺﾞｼｯｸM-PRO" w:eastAsia="HG丸ｺﾞｼｯｸM-PRO" w:hAnsi="HG丸ｺﾞｼｯｸM-PRO" w:hint="eastAsia"/>
                <w:color w:val="000000" w:themeColor="text1"/>
                <w:sz w:val="20"/>
                <w:szCs w:val="20"/>
              </w:rPr>
              <w:t>の策定</w:t>
            </w:r>
          </w:p>
        </w:tc>
      </w:tr>
      <w:tr w:rsidR="00507CA0" w:rsidRPr="00567AAE" w:rsidTr="000B1DDD">
        <w:trPr>
          <w:trHeight w:val="2071"/>
          <w:jc w:val="right"/>
        </w:trPr>
        <w:tc>
          <w:tcPr>
            <w:tcW w:w="1264" w:type="dxa"/>
            <w:vMerge/>
            <w:tcBorders>
              <w:left w:val="single" w:sz="12" w:space="0" w:color="auto"/>
              <w:bottom w:val="single" w:sz="4" w:space="0" w:color="auto"/>
              <w:right w:val="single" w:sz="18" w:space="0" w:color="auto"/>
            </w:tcBorders>
            <w:vAlign w:val="center"/>
          </w:tcPr>
          <w:p w:rsidR="00507CA0" w:rsidRPr="00567AAE" w:rsidRDefault="00507CA0" w:rsidP="009244ED">
            <w:pPr>
              <w:jc w:val="center"/>
              <w:rPr>
                <w:rFonts w:ascii="HG丸ｺﾞｼｯｸM-PRO" w:eastAsia="HG丸ｺﾞｼｯｸM-PRO" w:hAnsi="HG丸ｺﾞｼｯｸM-PRO"/>
                <w:sz w:val="20"/>
                <w:szCs w:val="20"/>
              </w:rPr>
            </w:pPr>
          </w:p>
        </w:tc>
        <w:tc>
          <w:tcPr>
            <w:tcW w:w="3543" w:type="dxa"/>
            <w:tcBorders>
              <w:top w:val="single" w:sz="18" w:space="0" w:color="auto"/>
              <w:left w:val="single" w:sz="18" w:space="0" w:color="auto"/>
              <w:bottom w:val="single" w:sz="18" w:space="0" w:color="auto"/>
              <w:right w:val="nil"/>
            </w:tcBorders>
            <w:shd w:val="pct15" w:color="auto" w:fill="auto"/>
            <w:vAlign w:val="center"/>
          </w:tcPr>
          <w:p w:rsidR="00507CA0" w:rsidRPr="004C0C3C" w:rsidRDefault="006B5D49"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●各担当部署が行っている</w:t>
            </w:r>
            <w:r w:rsidR="005A6F06" w:rsidRPr="004C0C3C">
              <w:rPr>
                <w:rFonts w:ascii="HG丸ｺﾞｼｯｸM-PRO" w:eastAsia="HG丸ｺﾞｼｯｸM-PRO" w:hAnsi="HG丸ｺﾞｼｯｸM-PRO" w:hint="eastAsia"/>
                <w:color w:val="000000" w:themeColor="text1"/>
                <w:sz w:val="20"/>
                <w:szCs w:val="20"/>
              </w:rPr>
              <w:t>日常的維持管理</w:t>
            </w:r>
            <w:r w:rsidRPr="004C0C3C">
              <w:rPr>
                <w:rFonts w:ascii="HG丸ｺﾞｼｯｸM-PRO" w:eastAsia="HG丸ｺﾞｼｯｸM-PRO" w:hAnsi="HG丸ｺﾞｼｯｸM-PRO" w:hint="eastAsia"/>
                <w:color w:val="000000" w:themeColor="text1"/>
                <w:sz w:val="20"/>
                <w:szCs w:val="20"/>
              </w:rPr>
              <w:t>業務</w:t>
            </w:r>
            <w:r w:rsidR="005A6F06" w:rsidRPr="004C0C3C">
              <w:rPr>
                <w:rFonts w:ascii="HG丸ｺﾞｼｯｸM-PRO" w:eastAsia="HG丸ｺﾞｼｯｸM-PRO" w:hAnsi="HG丸ｺﾞｼｯｸM-PRO" w:hint="eastAsia"/>
                <w:color w:val="000000" w:themeColor="text1"/>
                <w:sz w:val="20"/>
                <w:szCs w:val="20"/>
              </w:rPr>
              <w:t>の実施状況を分析し</w:t>
            </w:r>
            <w:r w:rsidR="000B1DDD">
              <w:rPr>
                <w:rFonts w:ascii="HG丸ｺﾞｼｯｸM-PRO" w:eastAsia="HG丸ｺﾞｼｯｸM-PRO" w:hAnsi="HG丸ｺﾞｼｯｸM-PRO" w:hint="eastAsia"/>
                <w:color w:val="000000" w:themeColor="text1"/>
                <w:sz w:val="20"/>
                <w:szCs w:val="20"/>
              </w:rPr>
              <w:t>、</w:t>
            </w:r>
            <w:r w:rsidR="00507CA0" w:rsidRPr="004C0C3C">
              <w:rPr>
                <w:rFonts w:ascii="HG丸ｺﾞｼｯｸM-PRO" w:eastAsia="HG丸ｺﾞｼｯｸM-PRO" w:hAnsi="HG丸ｺﾞｼｯｸM-PRO" w:hint="eastAsia"/>
                <w:color w:val="000000" w:themeColor="text1"/>
                <w:sz w:val="20"/>
                <w:szCs w:val="20"/>
              </w:rPr>
              <w:t>「</w:t>
            </w:r>
            <w:r w:rsidRPr="004C0C3C">
              <w:rPr>
                <w:rFonts w:ascii="HG丸ｺﾞｼｯｸM-PRO" w:eastAsia="HG丸ｺﾞｼｯｸM-PRO" w:hAnsi="HG丸ｺﾞｼｯｸM-PRO" w:hint="eastAsia"/>
                <w:color w:val="000000" w:themeColor="text1"/>
                <w:sz w:val="20"/>
                <w:szCs w:val="20"/>
              </w:rPr>
              <w:t>長寿命化</w:t>
            </w:r>
            <w:r w:rsidR="00507CA0" w:rsidRPr="004C0C3C">
              <w:rPr>
                <w:rFonts w:ascii="HG丸ｺﾞｼｯｸM-PRO" w:eastAsia="HG丸ｺﾞｼｯｸM-PRO" w:hAnsi="HG丸ｺﾞｼｯｸM-PRO" w:hint="eastAsia"/>
                <w:color w:val="000000" w:themeColor="text1"/>
                <w:sz w:val="20"/>
                <w:szCs w:val="20"/>
              </w:rPr>
              <w:t>計画」</w:t>
            </w:r>
            <w:r w:rsidR="005A6F06" w:rsidRPr="004C0C3C">
              <w:rPr>
                <w:rFonts w:ascii="HG丸ｺﾞｼｯｸM-PRO" w:eastAsia="HG丸ｺﾞｼｯｸM-PRO" w:hAnsi="HG丸ｺﾞｼｯｸM-PRO" w:hint="eastAsia"/>
                <w:color w:val="000000" w:themeColor="text1"/>
                <w:sz w:val="20"/>
                <w:szCs w:val="20"/>
              </w:rPr>
              <w:t>へフィードバックする。</w:t>
            </w:r>
          </w:p>
        </w:tc>
        <w:tc>
          <w:tcPr>
            <w:tcW w:w="3888" w:type="dxa"/>
            <w:tcBorders>
              <w:top w:val="single" w:sz="18" w:space="0" w:color="auto"/>
              <w:left w:val="nil"/>
              <w:bottom w:val="single" w:sz="18" w:space="0" w:color="auto"/>
              <w:right w:val="single" w:sz="18" w:space="0" w:color="auto"/>
            </w:tcBorders>
            <w:shd w:val="pct15" w:color="auto" w:fill="auto"/>
            <w:vAlign w:val="center"/>
          </w:tcPr>
          <w:p w:rsidR="006B5D49" w:rsidRPr="004C0C3C"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6B5D49" w:rsidRPr="004C0C3C">
              <w:rPr>
                <w:rFonts w:ascii="HG丸ｺﾞｼｯｸM-PRO" w:eastAsia="HG丸ｺﾞｼｯｸM-PRO" w:hAnsi="HG丸ｺﾞｼｯｸM-PRO" w:hint="eastAsia"/>
                <w:color w:val="000000" w:themeColor="text1"/>
                <w:sz w:val="20"/>
                <w:szCs w:val="20"/>
              </w:rPr>
              <w:t>点検業務の見直し</w:t>
            </w:r>
          </w:p>
          <w:p w:rsidR="006B5D49" w:rsidRPr="004C0C3C" w:rsidRDefault="006B5D49"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●維持管理手法の見直し</w:t>
            </w:r>
          </w:p>
          <w:p w:rsidR="006B5D49" w:rsidRPr="004C0C3C" w:rsidRDefault="006B5D49"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507CA0" w:rsidRPr="004C0C3C">
              <w:rPr>
                <w:rFonts w:ascii="HG丸ｺﾞｼｯｸM-PRO" w:eastAsia="HG丸ｺﾞｼｯｸM-PRO" w:hAnsi="HG丸ｺﾞｼｯｸM-PRO" w:hint="eastAsia"/>
                <w:color w:val="000000" w:themeColor="text1"/>
                <w:sz w:val="20"/>
                <w:szCs w:val="20"/>
              </w:rPr>
              <w:t>目標管理水準</w:t>
            </w:r>
            <w:r w:rsidRPr="004C0C3C">
              <w:rPr>
                <w:rFonts w:ascii="HG丸ｺﾞｼｯｸM-PRO" w:eastAsia="HG丸ｺﾞｼｯｸM-PRO" w:hAnsi="HG丸ｺﾞｼｯｸM-PRO" w:hint="eastAsia"/>
                <w:color w:val="000000" w:themeColor="text1"/>
                <w:sz w:val="20"/>
                <w:szCs w:val="20"/>
              </w:rPr>
              <w:t>の見直し</w:t>
            </w:r>
          </w:p>
          <w:p w:rsidR="00507CA0"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6B5D49" w:rsidRPr="004C0C3C">
              <w:rPr>
                <w:rFonts w:ascii="HG丸ｺﾞｼｯｸM-PRO" w:eastAsia="HG丸ｺﾞｼｯｸM-PRO" w:hAnsi="HG丸ｺﾞｼｯｸM-PRO" w:hint="eastAsia"/>
                <w:color w:val="000000" w:themeColor="text1"/>
                <w:sz w:val="20"/>
                <w:szCs w:val="20"/>
              </w:rPr>
              <w:t>重点化指標の見直し</w:t>
            </w:r>
          </w:p>
          <w:p w:rsidR="000B1DDD" w:rsidRPr="004C0C3C" w:rsidRDefault="000B1DDD"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●維持管理業務全般の見直し</w:t>
            </w:r>
          </w:p>
          <w:p w:rsidR="00C152ED" w:rsidRPr="004C0C3C" w:rsidRDefault="00C152ED"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●データの蓄積・管理状況の確認</w:t>
            </w:r>
          </w:p>
        </w:tc>
      </w:tr>
      <w:tr w:rsidR="00507CA0" w:rsidRPr="00567AAE" w:rsidTr="000B1DDD">
        <w:trPr>
          <w:trHeight w:val="1107"/>
          <w:jc w:val="right"/>
        </w:trPr>
        <w:tc>
          <w:tcPr>
            <w:tcW w:w="1264" w:type="dxa"/>
            <w:vMerge w:val="restart"/>
            <w:tcBorders>
              <w:left w:val="single" w:sz="12" w:space="0" w:color="auto"/>
            </w:tcBorders>
            <w:vAlign w:val="center"/>
          </w:tcPr>
          <w:p w:rsidR="00507CA0"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＜港湾局＞</w:t>
            </w:r>
          </w:p>
          <w:p w:rsidR="00507CA0"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本局</w:t>
            </w:r>
          </w:p>
          <w:p w:rsidR="00507CA0" w:rsidRPr="00567AAE"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各事務所</w:t>
            </w:r>
          </w:p>
        </w:tc>
        <w:tc>
          <w:tcPr>
            <w:tcW w:w="7431" w:type="dxa"/>
            <w:gridSpan w:val="2"/>
            <w:tcBorders>
              <w:top w:val="single" w:sz="18" w:space="0" w:color="auto"/>
              <w:bottom w:val="single" w:sz="18" w:space="0" w:color="auto"/>
              <w:right w:val="single" w:sz="12" w:space="0" w:color="auto"/>
            </w:tcBorders>
            <w:vAlign w:val="center"/>
          </w:tcPr>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●港湾局として策定の「</w:t>
            </w:r>
            <w:r w:rsidR="004C0C3C" w:rsidRPr="004C0C3C">
              <w:rPr>
                <w:rFonts w:ascii="HG丸ｺﾞｼｯｸM-PRO" w:eastAsia="HG丸ｺﾞｼｯｸM-PRO" w:hAnsi="HG丸ｺﾞｼｯｸM-PRO" w:hint="eastAsia"/>
                <w:color w:val="000000" w:themeColor="text1"/>
                <w:sz w:val="20"/>
                <w:szCs w:val="20"/>
              </w:rPr>
              <w:t>港湾局</w:t>
            </w:r>
            <w:r w:rsidRPr="004C0C3C">
              <w:rPr>
                <w:rFonts w:ascii="HG丸ｺﾞｼｯｸM-PRO" w:eastAsia="HG丸ｺﾞｼｯｸM-PRO" w:hAnsi="HG丸ｺﾞｼｯｸM-PRO" w:hint="eastAsia"/>
                <w:color w:val="000000" w:themeColor="text1"/>
                <w:sz w:val="20"/>
                <w:szCs w:val="20"/>
              </w:rPr>
              <w:t>行動計画」</w:t>
            </w:r>
            <w:r w:rsidR="000B1DDD">
              <w:rPr>
                <w:rFonts w:ascii="HG丸ｺﾞｼｯｸM-PRO" w:eastAsia="HG丸ｺﾞｼｯｸM-PRO" w:hAnsi="HG丸ｺﾞｼｯｸM-PRO" w:hint="eastAsia"/>
                <w:color w:val="000000" w:themeColor="text1"/>
                <w:sz w:val="20"/>
                <w:szCs w:val="20"/>
              </w:rPr>
              <w:t>の実施</w:t>
            </w:r>
          </w:p>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●港湾局メンテナンスマネジメント（MM）委員会の運営</w:t>
            </w:r>
          </w:p>
        </w:tc>
      </w:tr>
      <w:tr w:rsidR="00507CA0" w:rsidRPr="00567AAE" w:rsidTr="00DB2F66">
        <w:trPr>
          <w:trHeight w:val="2262"/>
          <w:jc w:val="right"/>
        </w:trPr>
        <w:tc>
          <w:tcPr>
            <w:tcW w:w="1264" w:type="dxa"/>
            <w:vMerge/>
            <w:tcBorders>
              <w:left w:val="single" w:sz="12" w:space="0" w:color="auto"/>
              <w:bottom w:val="single" w:sz="12" w:space="0" w:color="auto"/>
              <w:right w:val="single" w:sz="18" w:space="0" w:color="auto"/>
            </w:tcBorders>
            <w:vAlign w:val="center"/>
          </w:tcPr>
          <w:p w:rsidR="00507CA0" w:rsidRPr="00567AAE" w:rsidRDefault="00507CA0" w:rsidP="00627081">
            <w:pPr>
              <w:rPr>
                <w:rFonts w:ascii="HG丸ｺﾞｼｯｸM-PRO" w:eastAsia="HG丸ｺﾞｼｯｸM-PRO" w:hAnsi="HG丸ｺﾞｼｯｸM-PRO"/>
                <w:sz w:val="20"/>
                <w:szCs w:val="20"/>
              </w:rPr>
            </w:pPr>
          </w:p>
        </w:tc>
        <w:tc>
          <w:tcPr>
            <w:tcW w:w="3543" w:type="dxa"/>
            <w:tcBorders>
              <w:top w:val="single" w:sz="18" w:space="0" w:color="auto"/>
              <w:left w:val="single" w:sz="18" w:space="0" w:color="auto"/>
              <w:bottom w:val="single" w:sz="18" w:space="0" w:color="auto"/>
              <w:right w:val="nil"/>
            </w:tcBorders>
            <w:shd w:val="pct15" w:color="auto" w:fill="auto"/>
            <w:vAlign w:val="center"/>
          </w:tcPr>
          <w:p w:rsidR="00125D61" w:rsidRDefault="000B1DDD" w:rsidP="000B1DDD">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●点検業務の実施（簡易点検）</w:t>
            </w:r>
          </w:p>
          <w:p w:rsidR="00C152ED" w:rsidRPr="004C0C3C" w:rsidRDefault="00125D61"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C152ED" w:rsidRPr="004C0C3C">
              <w:rPr>
                <w:rFonts w:ascii="HG丸ｺﾞｼｯｸM-PRO" w:eastAsia="HG丸ｺﾞｼｯｸM-PRO" w:hAnsi="HG丸ｺﾞｼｯｸM-PRO" w:hint="eastAsia"/>
                <w:color w:val="000000" w:themeColor="text1"/>
                <w:sz w:val="20"/>
                <w:szCs w:val="20"/>
              </w:rPr>
              <w:t>簡易な</w:t>
            </w:r>
            <w:r w:rsidR="000B1DDD">
              <w:rPr>
                <w:rFonts w:ascii="HG丸ｺﾞｼｯｸM-PRO" w:eastAsia="HG丸ｺﾞｼｯｸM-PRO" w:hAnsi="HG丸ｺﾞｼｯｸM-PRO" w:hint="eastAsia"/>
                <w:color w:val="000000" w:themeColor="text1"/>
                <w:sz w:val="20"/>
                <w:szCs w:val="20"/>
              </w:rPr>
              <w:t>補修・</w:t>
            </w:r>
            <w:r w:rsidR="00C152ED" w:rsidRPr="004C0C3C">
              <w:rPr>
                <w:rFonts w:ascii="HG丸ｺﾞｼｯｸM-PRO" w:eastAsia="HG丸ｺﾞｼｯｸM-PRO" w:hAnsi="HG丸ｺﾞｼｯｸM-PRO" w:hint="eastAsia"/>
                <w:color w:val="000000" w:themeColor="text1"/>
                <w:sz w:val="20"/>
                <w:szCs w:val="20"/>
              </w:rPr>
              <w:t>修繕</w:t>
            </w:r>
            <w:r w:rsidR="000B1DDD">
              <w:rPr>
                <w:rFonts w:ascii="HG丸ｺﾞｼｯｸM-PRO" w:eastAsia="HG丸ｺﾞｼｯｸM-PRO" w:hAnsi="HG丸ｺﾞｼｯｸM-PRO" w:hint="eastAsia"/>
                <w:color w:val="000000" w:themeColor="text1"/>
                <w:sz w:val="20"/>
                <w:szCs w:val="20"/>
              </w:rPr>
              <w:t>の実施</w:t>
            </w:r>
          </w:p>
          <w:p w:rsidR="00C152ED" w:rsidRPr="004C0C3C" w:rsidRDefault="000B1DDD"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●地域社会との協働、連携に関する活動を実施</w:t>
            </w:r>
          </w:p>
          <w:p w:rsidR="00507CA0"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●データの蓄積・管理</w:t>
            </w:r>
            <w:r w:rsidR="000B1DDD">
              <w:rPr>
                <w:rFonts w:ascii="HG丸ｺﾞｼｯｸM-PRO" w:eastAsia="HG丸ｺﾞｼｯｸM-PRO" w:hAnsi="HG丸ｺﾞｼｯｸM-PRO" w:hint="eastAsia"/>
                <w:color w:val="000000" w:themeColor="text1"/>
                <w:sz w:val="20"/>
                <w:szCs w:val="20"/>
              </w:rPr>
              <w:t>を実施</w:t>
            </w:r>
          </w:p>
          <w:p w:rsidR="00125D61" w:rsidRPr="004C0C3C" w:rsidRDefault="00125D61" w:rsidP="00507CA0">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（4.4章を参照）</w:t>
            </w:r>
          </w:p>
        </w:tc>
        <w:tc>
          <w:tcPr>
            <w:tcW w:w="3888" w:type="dxa"/>
            <w:tcBorders>
              <w:top w:val="single" w:sz="18" w:space="0" w:color="auto"/>
              <w:left w:val="nil"/>
              <w:bottom w:val="single" w:sz="18" w:space="0" w:color="auto"/>
              <w:right w:val="single" w:sz="18" w:space="0" w:color="auto"/>
            </w:tcBorders>
            <w:shd w:val="pct15" w:color="auto" w:fill="auto"/>
            <w:vAlign w:val="center"/>
          </w:tcPr>
          <w:p w:rsidR="000B1DDD"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0B1DDD">
              <w:rPr>
                <w:rFonts w:ascii="HG丸ｺﾞｼｯｸM-PRO" w:eastAsia="HG丸ｺﾞｼｯｸM-PRO" w:hAnsi="HG丸ｺﾞｼｯｸM-PRO" w:hint="eastAsia"/>
                <w:color w:val="000000" w:themeColor="text1"/>
                <w:sz w:val="20"/>
                <w:szCs w:val="20"/>
              </w:rPr>
              <w:t>点検業務の実施（一般点検、詳細点検）</w:t>
            </w:r>
          </w:p>
          <w:p w:rsidR="00507CA0" w:rsidRPr="004C0C3C" w:rsidRDefault="000B1DDD" w:rsidP="000B1DDD">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507CA0" w:rsidRPr="004C0C3C">
              <w:rPr>
                <w:rFonts w:ascii="HG丸ｺﾞｼｯｸM-PRO" w:eastAsia="HG丸ｺﾞｼｯｸM-PRO" w:hAnsi="HG丸ｺﾞｼｯｸM-PRO" w:hint="eastAsia"/>
                <w:color w:val="000000" w:themeColor="text1"/>
                <w:sz w:val="20"/>
                <w:szCs w:val="20"/>
              </w:rPr>
              <w:t>計画的な</w:t>
            </w:r>
            <w:r>
              <w:rPr>
                <w:rFonts w:ascii="HG丸ｺﾞｼｯｸM-PRO" w:eastAsia="HG丸ｺﾞｼｯｸM-PRO" w:hAnsi="HG丸ｺﾞｼｯｸM-PRO" w:hint="eastAsia"/>
                <w:color w:val="000000" w:themeColor="text1"/>
                <w:sz w:val="20"/>
                <w:szCs w:val="20"/>
              </w:rPr>
              <w:t>補修・修繕の実施</w:t>
            </w:r>
          </w:p>
          <w:p w:rsidR="00507CA0"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0B1DDD">
              <w:rPr>
                <w:rFonts w:ascii="HG丸ｺﾞｼｯｸM-PRO" w:eastAsia="HG丸ｺﾞｼｯｸM-PRO" w:hAnsi="HG丸ｺﾞｼｯｸM-PRO" w:hint="eastAsia"/>
                <w:color w:val="000000" w:themeColor="text1"/>
                <w:sz w:val="20"/>
                <w:szCs w:val="20"/>
              </w:rPr>
              <w:t>データの蓄積</w:t>
            </w:r>
            <w:r w:rsidRPr="004C0C3C">
              <w:rPr>
                <w:rFonts w:ascii="HG丸ｺﾞｼｯｸM-PRO" w:eastAsia="HG丸ｺﾞｼｯｸM-PRO" w:hAnsi="HG丸ｺﾞｼｯｸM-PRO" w:hint="eastAsia"/>
                <w:color w:val="000000" w:themeColor="text1"/>
                <w:sz w:val="20"/>
                <w:szCs w:val="20"/>
              </w:rPr>
              <w:t>・管理</w:t>
            </w:r>
            <w:r w:rsidR="000B1DDD">
              <w:rPr>
                <w:rFonts w:ascii="HG丸ｺﾞｼｯｸM-PRO" w:eastAsia="HG丸ｺﾞｼｯｸM-PRO" w:hAnsi="HG丸ｺﾞｼｯｸM-PRO" w:hint="eastAsia"/>
                <w:color w:val="000000" w:themeColor="text1"/>
                <w:sz w:val="20"/>
                <w:szCs w:val="20"/>
              </w:rPr>
              <w:t>を実施</w:t>
            </w:r>
          </w:p>
          <w:p w:rsidR="000B1DDD" w:rsidRPr="004C0C3C" w:rsidRDefault="000B1DDD" w:rsidP="00507CA0">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●技術力向上研修の実施</w:t>
            </w:r>
          </w:p>
          <w:p w:rsidR="00507CA0" w:rsidRPr="000B1DDD" w:rsidRDefault="00507CA0" w:rsidP="00507CA0">
            <w:pPr>
              <w:spacing w:line="280" w:lineRule="exact"/>
              <w:rPr>
                <w:rFonts w:ascii="HG丸ｺﾞｼｯｸM-PRO" w:eastAsia="HG丸ｺﾞｼｯｸM-PRO" w:hAnsi="HG丸ｺﾞｼｯｸM-PRO"/>
                <w:color w:val="000000" w:themeColor="text1"/>
                <w:sz w:val="20"/>
                <w:szCs w:val="20"/>
              </w:rPr>
            </w:pPr>
          </w:p>
        </w:tc>
      </w:tr>
    </w:tbl>
    <w:p w:rsidR="00822CCD" w:rsidRPr="00122BB4" w:rsidRDefault="00822CCD" w:rsidP="00507CA0">
      <w:pPr>
        <w:spacing w:line="280" w:lineRule="exact"/>
        <w:rPr>
          <w:rFonts w:ascii="HG丸ｺﾞｼｯｸM-PRO" w:eastAsia="HG丸ｺﾞｼｯｸM-PRO" w:hAnsi="HG丸ｺﾞｼｯｸM-PRO"/>
          <w:sz w:val="18"/>
          <w:szCs w:val="18"/>
        </w:rPr>
      </w:pPr>
    </w:p>
    <w:p w:rsidR="00A66A0F" w:rsidRDefault="00A66A0F" w:rsidP="00A66A0F">
      <w:pPr>
        <w:widowControl/>
        <w:ind w:firstLineChars="400" w:firstLine="840"/>
        <w:jc w:val="left"/>
        <w:rPr>
          <w:rFonts w:ascii="HG丸ｺﾞｼｯｸM-PRO" w:eastAsia="HG丸ｺﾞｼｯｸM-PRO" w:hAnsi="HG丸ｺﾞｼｯｸM-PRO"/>
        </w:rPr>
      </w:pPr>
      <w:bookmarkStart w:id="453" w:name="_Ref392094404"/>
      <w:r>
        <w:rPr>
          <w:rFonts w:ascii="HG丸ｺﾞｼｯｸM-PRO" w:eastAsia="HG丸ｺﾞｼｯｸM-PRO" w:hAnsi="HG丸ｺﾞｼｯｸM-PRO" w:hint="eastAsia"/>
        </w:rPr>
        <w:t>※</w:t>
      </w:r>
      <w:r w:rsidR="008A401F">
        <w:rPr>
          <w:rFonts w:ascii="HG丸ｺﾞｼｯｸM-PRO" w:eastAsia="HG丸ｺﾞｼｯｸM-PRO" w:hAnsi="HG丸ｺﾞｼｯｸM-PRO" w:hint="eastAsia"/>
        </w:rPr>
        <w:t>メンテナンスマネジメント</w:t>
      </w:r>
      <w:r>
        <w:rPr>
          <w:rFonts w:ascii="HG丸ｺﾞｼｯｸM-PRO" w:eastAsia="HG丸ｺﾞｼｯｸM-PRO" w:hAnsi="HG丸ｺﾞｼｯｸM-PRO" w:hint="eastAsia"/>
        </w:rPr>
        <w:t>委員会については次項参照</w:t>
      </w:r>
    </w:p>
    <w:p w:rsidR="00A66A0F" w:rsidRDefault="00A66A0F">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A66A0F" w:rsidRDefault="00A66A0F" w:rsidP="00DB2F66">
      <w:pPr>
        <w:ind w:firstLineChars="100" w:firstLine="210"/>
        <w:rPr>
          <w:rFonts w:ascii="HG丸ｺﾞｼｯｸM-PRO" w:eastAsia="HG丸ｺﾞｼｯｸM-PRO" w:hAnsi="HG丸ｺﾞｼｯｸM-PRO"/>
        </w:rPr>
      </w:pPr>
    </w:p>
    <w:p w:rsidR="00822CCD" w:rsidRPr="00DB2F66" w:rsidRDefault="00A66A0F" w:rsidP="00DB2F66">
      <w:pPr>
        <w:ind w:firstLineChars="100" w:firstLine="211"/>
        <w:rPr>
          <w:rFonts w:ascii="HG丸ｺﾞｼｯｸM-PRO" w:eastAsia="HG丸ｺﾞｼｯｸM-PRO" w:hAnsi="HG丸ｺﾞｼｯｸM-PRO"/>
          <w:b/>
        </w:rPr>
      </w:pPr>
      <w:r w:rsidRPr="00DB2F66">
        <w:rPr>
          <w:rFonts w:ascii="HG丸ｺﾞｼｯｸM-PRO" w:eastAsia="HG丸ｺﾞｼｯｸM-PRO" w:hAnsi="HG丸ｺﾞｼｯｸM-PRO" w:hint="eastAsia"/>
          <w:b/>
        </w:rPr>
        <w:t>＜メンテナンスマネジメント委員会（</w:t>
      </w:r>
      <w:r w:rsidRPr="00DB2F66">
        <w:rPr>
          <w:rFonts w:ascii="HG丸ｺﾞｼｯｸM-PRO" w:eastAsia="HG丸ｺﾞｼｯｸM-PRO" w:hAnsi="HG丸ｺﾞｼｯｸM-PRO"/>
          <w:b/>
        </w:rPr>
        <w:t>MM委員会）</w:t>
      </w:r>
      <w:bookmarkEnd w:id="453"/>
      <w:r w:rsidR="00DB2F66" w:rsidRPr="00DB2F66">
        <w:rPr>
          <w:rFonts w:ascii="HG丸ｺﾞｼｯｸM-PRO" w:eastAsia="HG丸ｺﾞｼｯｸM-PRO" w:hAnsi="HG丸ｺﾞｼｯｸM-PRO" w:hint="eastAsia"/>
          <w:b/>
        </w:rPr>
        <w:t>について＞</w:t>
      </w:r>
    </w:p>
    <w:p w:rsidR="00822CCD" w:rsidRPr="00122BB4" w:rsidRDefault="00822CCD" w:rsidP="00CA067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w:t>
      </w:r>
      <w:r w:rsidR="00D05A13">
        <w:rPr>
          <w:rFonts w:ascii="HG丸ｺﾞｼｯｸM-PRO" w:eastAsia="HG丸ｺﾞｼｯｸM-PRO" w:hAnsi="HG丸ｺﾞｼｯｸM-PRO"/>
        </w:rPr>
        <w:t>および</w:t>
      </w:r>
      <w:r w:rsidRPr="00122BB4">
        <w:rPr>
          <w:rFonts w:ascii="HG丸ｺﾞｼｯｸM-PRO" w:eastAsia="HG丸ｺﾞｼｯｸM-PRO" w:hAnsi="HG丸ｺﾞｼｯｸM-PRO"/>
        </w:rPr>
        <w:t>事務所MM委員会設立の目的は、以下の3点である。</w:t>
      </w:r>
    </w:p>
    <w:p w:rsidR="00822CCD" w:rsidRPr="00122BB4" w:rsidRDefault="00822CCD" w:rsidP="006F1EA7">
      <w:pPr>
        <w:pStyle w:val="40"/>
        <w:numPr>
          <w:ilvl w:val="0"/>
          <w:numId w:val="8"/>
        </w:numPr>
        <w:ind w:leftChars="0" w:left="1134" w:firstLineChars="0" w:hanging="283"/>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rsidR="00822CCD" w:rsidRPr="00122BB4" w:rsidRDefault="00822CCD" w:rsidP="006F1EA7">
      <w:pPr>
        <w:pStyle w:val="40"/>
        <w:numPr>
          <w:ilvl w:val="0"/>
          <w:numId w:val="8"/>
        </w:numPr>
        <w:ind w:leftChars="0" w:left="1134" w:firstLineChars="0" w:hanging="283"/>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rsidR="00822CCD" w:rsidRPr="00122BB4" w:rsidRDefault="00822CCD" w:rsidP="006F1EA7">
      <w:pPr>
        <w:pStyle w:val="40"/>
        <w:numPr>
          <w:ilvl w:val="0"/>
          <w:numId w:val="8"/>
        </w:numPr>
        <w:ind w:leftChars="0" w:left="1134" w:firstLineChars="0" w:hanging="283"/>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rsidR="00822CCD" w:rsidRPr="00122BB4" w:rsidRDefault="00822CCD" w:rsidP="00CA067C">
      <w:pPr>
        <w:pStyle w:val="40"/>
        <w:ind w:left="420" w:firstLine="210"/>
        <w:rPr>
          <w:rFonts w:ascii="HG丸ｺﾞｼｯｸM-PRO" w:eastAsia="HG丸ｺﾞｼｯｸM-PRO" w:hAnsi="HG丸ｺﾞｼｯｸM-PRO"/>
        </w:rPr>
      </w:pPr>
    </w:p>
    <w:p w:rsidR="0088770D" w:rsidRPr="0088770D" w:rsidRDefault="0088770D" w:rsidP="00CA067C">
      <w:pPr>
        <w:pStyle w:val="40"/>
        <w:ind w:left="420" w:firstLine="211"/>
        <w:rPr>
          <w:rFonts w:ascii="HG丸ｺﾞｼｯｸM-PRO" w:eastAsia="HG丸ｺﾞｼｯｸM-PRO" w:hAnsi="HG丸ｺﾞｼｯｸM-PRO"/>
          <w:b/>
        </w:rPr>
      </w:pPr>
      <w:r w:rsidRPr="0088770D">
        <w:rPr>
          <w:rFonts w:ascii="HG丸ｺﾞｼｯｸM-PRO" w:eastAsia="HG丸ｺﾞｼｯｸM-PRO" w:hAnsi="HG丸ｺﾞｼｯｸM-PRO" w:hint="eastAsia"/>
          <w:b/>
        </w:rPr>
        <w:t>＜</w:t>
      </w:r>
      <w:r w:rsidR="00822CCD" w:rsidRPr="0088770D">
        <w:rPr>
          <w:rFonts w:ascii="HG丸ｺﾞｼｯｸM-PRO" w:eastAsia="HG丸ｺﾞｼｯｸM-PRO" w:hAnsi="HG丸ｺﾞｼｯｸM-PRO" w:hint="eastAsia"/>
          <w:b/>
        </w:rPr>
        <w:t>都市整備部</w:t>
      </w:r>
      <w:r w:rsidR="00822CCD" w:rsidRPr="0088770D">
        <w:rPr>
          <w:rFonts w:ascii="HG丸ｺﾞｼｯｸM-PRO" w:eastAsia="HG丸ｺﾞｼｯｸM-PRO" w:hAnsi="HG丸ｺﾞｼｯｸM-PRO"/>
          <w:b/>
        </w:rPr>
        <w:t>MM委員会（事務局：事業管理室等）</w:t>
      </w:r>
      <w:r w:rsidRPr="0088770D">
        <w:rPr>
          <w:rFonts w:ascii="HG丸ｺﾞｼｯｸM-PRO" w:eastAsia="HG丸ｺﾞｼｯｸM-PRO" w:hAnsi="HG丸ｺﾞｼｯｸM-PRO" w:hint="eastAsia"/>
          <w:b/>
        </w:rPr>
        <w:t>＞</w:t>
      </w:r>
    </w:p>
    <w:p w:rsidR="0088770D" w:rsidRDefault="0088770D" w:rsidP="009816C2">
      <w:pPr>
        <w:pStyle w:val="40"/>
        <w:ind w:leftChars="405" w:left="850" w:right="139" w:firstLineChars="68" w:firstLine="143"/>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42784" behindDoc="0" locked="0" layoutInCell="1" allowOverlap="1" wp14:anchorId="56B234AC" wp14:editId="0D9B8CB8">
                <wp:simplePos x="0" y="0"/>
                <wp:positionH relativeFrom="column">
                  <wp:posOffset>437988</wp:posOffset>
                </wp:positionH>
                <wp:positionV relativeFrom="paragraph">
                  <wp:posOffset>1270</wp:posOffset>
                </wp:positionV>
                <wp:extent cx="5305425" cy="1115695"/>
                <wp:effectExtent l="0" t="0" r="28575" b="27305"/>
                <wp:wrapNone/>
                <wp:docPr id="21" name="正方形/長方形 21"/>
                <wp:cNvGraphicFramePr/>
                <a:graphic xmlns:a="http://schemas.openxmlformats.org/drawingml/2006/main">
                  <a:graphicData uri="http://schemas.microsoft.com/office/word/2010/wordprocessingShape">
                    <wps:wsp>
                      <wps:cNvSpPr/>
                      <wps:spPr>
                        <a:xfrm>
                          <a:off x="0" y="0"/>
                          <a:ext cx="5305425" cy="111569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1" o:spid="_x0000_s1026" style="position:absolute;left:0;text-align:left;margin-left:34.5pt;margin-top:.1pt;width:417.75pt;height:87.85pt;z-index:25394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IuesgIAAJoFAAAOAAAAZHJzL2Uyb0RvYy54bWysVMFu1DAQvSPxD5bvNMmyKTRqtlq1KkKq&#10;2hUt6tl1nCaS4zG2d7PLf8AHwJkz4sDnUIm/YGxn06VUHBB78HoyM2/mjWfm8GjdSbISxragSprt&#10;pZQIxaFq1W1J316dPntJiXVMVUyCEiXdCEuPZk+fHPa6EBNoQFbCEARRtuh1SRvndJEkljeiY3YP&#10;tFCorMF0zKFobpPKsB7RO5lM0nQ/6cFU2gAX1uLXk6iks4Bf14K7i7q2whFZUszNhdOE88afyeyQ&#10;FbeG6ablQxrsH7LoWKsw6Ah1whwjS9P+AdW13ICF2u1x6BKo65aLwAHZZOkDNpcN0yJwweJYPZbJ&#10;/j9Yfr5aGNJWJZ1klCjW4Rvdffl89/Hbj++fkp8fvsYbQS2Wqte2QI9LvTCDZPHqea9r0/l/ZETW&#10;obybsbxi7QjHj/nzNJ9Ocko46rIsy/cPco+a3LtrY90rAR3xl5IafL9QVrY6sy6abk18NAWnrZT4&#10;nRVSkb6kBznie9GCbCuvDILvJnEsDVkx7AO3DmQw7I4VSlJhLp5iJBVubiNFhH8jaqwT0pjEAL9j&#10;Ms6FcllUNawSMVSe4m/gGHraZxEYS4WAHrnGJEfsAeBx7Mh/sPeuIjT46Jz+LbHoPHqEyKDc6Ny1&#10;CsxjABJZDZGj/bZIsTS+SjdQbbCLDMTxspqftvh+Z8y6BTM4Tzh5uCPcBR61BHwnGG6UNGDeP/bd&#10;22Obo5aSHuezpPbdkhlBiXytcAAOsunUD3QQpvmLCQpmV3Ozq1HL7hjw6bHHMbtw9fZObq+1ge4a&#10;V8ncR0UVUxxjl5Q7sxWOXdwbuIy4mM+DGQ6xZu5MXWruwX1VfX9era+Z0UMTO+z/c9jOMise9HK0&#10;9Z4K5ksHdRsa/b6uQ71xAYTGGZaV3zC7crC6X6mzXwAAAP//AwBQSwMEFAAGAAgAAAAhAP30Ej3c&#10;AAAABwEAAA8AAABkcnMvZG93bnJldi54bWxMj81OwzAQhO9IvIO1SFxQ6xDoT0KcCiFxDBKFB3Dj&#10;JY4ar93YacPbs5zgOJrRzDfVbnaDOOMYe08K7pcZCKTWm546BZ8fr4stiJg0GT14QgXfGGFXX19V&#10;ujT+Qu943qdOcAnFUiuwKYVSythadDoufUBi78uPTieWYyfNqC9c7gaZZ9laOt0TL1gd8MVie9xP&#10;TsE8bU+nZjo6iw/NcJen8NaEoNTtzfz8BCLhnP7C8IvP6FAz08FPZKIYFKwLvpIU5CDYLbLHFYgD&#10;xzarAmRdyf/89Q8AAAD//wMAUEsBAi0AFAAGAAgAAAAhALaDOJL+AAAA4QEAABMAAAAAAAAAAAAA&#10;AAAAAAAAAFtDb250ZW50X1R5cGVzXS54bWxQSwECLQAUAAYACAAAACEAOP0h/9YAAACUAQAACwAA&#10;AAAAAAAAAAAAAAAvAQAAX3JlbHMvLnJlbHNQSwECLQAUAAYACAAAACEAZbiLnrICAACaBQAADgAA&#10;AAAAAAAAAAAAAAAuAgAAZHJzL2Uyb0RvYy54bWxQSwECLQAUAAYACAAAACEA/fQSPdwAAAAHAQAA&#10;DwAAAAAAAAAAAAAAAAAMBQAAZHJzL2Rvd25yZXYueG1sUEsFBgAAAAAEAAQA8wAAABUGAAAAAA==&#10;" filled="f" strokecolor="black [3213]"/>
            </w:pict>
          </mc:Fallback>
        </mc:AlternateContent>
      </w:r>
      <w:r w:rsidR="00822CCD" w:rsidRPr="00122BB4">
        <w:rPr>
          <w:rFonts w:ascii="HG丸ｺﾞｼｯｸM-PRO" w:eastAsia="HG丸ｺﾞｼｯｸM-PRO" w:hAnsi="HG丸ｺﾞｼｯｸM-PRO"/>
        </w:rPr>
        <w:t>委員長を都市整備部長、副委員長を技監、委員は各室長、港湾局次長、各課長、各事務所長とし、必要に応じて委員長の招集により開催する。</w:t>
      </w:r>
    </w:p>
    <w:p w:rsidR="00822CCD" w:rsidRPr="00122BB4" w:rsidRDefault="00822CCD" w:rsidP="009816C2">
      <w:pPr>
        <w:pStyle w:val="40"/>
        <w:ind w:leftChars="405" w:left="850" w:right="139" w:firstLineChars="68" w:firstLine="143"/>
        <w:rPr>
          <w:rFonts w:ascii="HG丸ｺﾞｼｯｸM-PRO" w:eastAsia="HG丸ｺﾞｼｯｸM-PRO" w:hAnsi="HG丸ｺﾞｼｯｸM-PRO"/>
        </w:rPr>
      </w:pPr>
      <w:r w:rsidRPr="00122BB4">
        <w:rPr>
          <w:rFonts w:ascii="HG丸ｺﾞｼｯｸM-PRO" w:eastAsia="HG丸ｺﾞｼｯｸM-PRO" w:hAnsi="HG丸ｺﾞｼｯｸM-PRO"/>
        </w:rPr>
        <w:t>この委員会では、各事業室（局）課・各事務所が</w:t>
      </w:r>
      <w:r w:rsidR="00C82880">
        <w:rPr>
          <w:rFonts w:ascii="HG丸ｺﾞｼｯｸM-PRO" w:eastAsia="HG丸ｺﾞｼｯｸM-PRO" w:hAnsi="HG丸ｺﾞｼｯｸM-PRO" w:hint="eastAsia"/>
        </w:rPr>
        <w:t>それぞれの</w:t>
      </w:r>
      <w:r w:rsidR="00C82880">
        <w:rPr>
          <w:rFonts w:ascii="HG丸ｺﾞｼｯｸM-PRO" w:eastAsia="HG丸ｺﾞｼｯｸM-PRO" w:hAnsi="HG丸ｺﾞｼｯｸM-PRO"/>
        </w:rPr>
        <w:t>維持管理</w:t>
      </w:r>
      <w:r w:rsidR="00C82880">
        <w:rPr>
          <w:rFonts w:ascii="HG丸ｺﾞｼｯｸM-PRO" w:eastAsia="HG丸ｺﾞｼｯｸM-PRO" w:hAnsi="HG丸ｺﾞｼｯｸM-PRO" w:hint="eastAsia"/>
        </w:rPr>
        <w:t>業務</w:t>
      </w:r>
      <w:r w:rsidR="00C82880">
        <w:rPr>
          <w:rFonts w:ascii="HG丸ｺﾞｼｯｸM-PRO" w:eastAsia="HG丸ｺﾞｼｯｸM-PRO" w:hAnsi="HG丸ｺﾞｼｯｸM-PRO"/>
        </w:rPr>
        <w:t>について報告し、</w:t>
      </w:r>
      <w:r w:rsidR="00C82880">
        <w:rPr>
          <w:rFonts w:ascii="HG丸ｺﾞｼｯｸM-PRO" w:eastAsia="HG丸ｺﾞｼｯｸM-PRO" w:hAnsi="HG丸ｺﾞｼｯｸM-PRO" w:hint="eastAsia"/>
        </w:rPr>
        <w:t>情報の共有、行動計画の検証・評価・改善等を</w:t>
      </w:r>
      <w:r w:rsidR="00C82880">
        <w:rPr>
          <w:rFonts w:ascii="HG丸ｺﾞｼｯｸM-PRO" w:eastAsia="HG丸ｺﾞｼｯｸM-PRO" w:hAnsi="HG丸ｺﾞｼｯｸM-PRO"/>
        </w:rPr>
        <w:t>行う</w:t>
      </w:r>
      <w:r w:rsidRPr="00122BB4">
        <w:rPr>
          <w:rFonts w:ascii="HG丸ｺﾞｼｯｸM-PRO" w:eastAsia="HG丸ｺﾞｼｯｸM-PRO" w:hAnsi="HG丸ｺﾞｼｯｸM-PRO"/>
        </w:rPr>
        <w:t>とともに、各事業室（局）課策定の「</w:t>
      </w:r>
      <w:r w:rsidR="005B5BB0">
        <w:rPr>
          <w:rFonts w:ascii="HG丸ｺﾞｼｯｸM-PRO" w:eastAsia="HG丸ｺﾞｼｯｸM-PRO" w:hAnsi="HG丸ｺﾞｼｯｸM-PRO" w:hint="eastAsia"/>
        </w:rPr>
        <w:t>大阪府</w:t>
      </w:r>
      <w:r w:rsidRPr="00122BB4">
        <w:rPr>
          <w:rFonts w:ascii="HG丸ｺﾞｼｯｸM-PRO" w:eastAsia="HG丸ｺﾞｼｯｸM-PRO" w:hAnsi="HG丸ｺﾞｼｯｸM-PRO"/>
        </w:rPr>
        <w:t>都市基盤施設長寿命化計画（行動計画）」について報告する。</w:t>
      </w:r>
    </w:p>
    <w:p w:rsidR="0088770D" w:rsidRDefault="0088770D" w:rsidP="00CA067C">
      <w:pPr>
        <w:pStyle w:val="40"/>
        <w:ind w:left="420" w:firstLine="210"/>
        <w:rPr>
          <w:rFonts w:ascii="HG丸ｺﾞｼｯｸM-PRO" w:eastAsia="HG丸ｺﾞｼｯｸM-PRO" w:hAnsi="HG丸ｺﾞｼｯｸM-PRO"/>
          <w:color w:val="FF0000"/>
        </w:rPr>
      </w:pPr>
    </w:p>
    <w:p w:rsidR="0088770D" w:rsidRPr="0088770D" w:rsidRDefault="0088770D" w:rsidP="00CA067C">
      <w:pPr>
        <w:pStyle w:val="40"/>
        <w:ind w:left="420" w:firstLine="211"/>
        <w:rPr>
          <w:rFonts w:ascii="HG丸ｺﾞｼｯｸM-PRO" w:eastAsia="HG丸ｺﾞｼｯｸM-PRO" w:hAnsi="HG丸ｺﾞｼｯｸM-PRO"/>
          <w:b/>
        </w:rPr>
      </w:pPr>
      <w:r w:rsidRPr="0088770D">
        <w:rPr>
          <w:rFonts w:ascii="HG丸ｺﾞｼｯｸM-PRO" w:eastAsia="HG丸ｺﾞｼｯｸM-PRO" w:hAnsi="HG丸ｺﾞｼｯｸM-PRO"/>
          <w:b/>
          <w:noProof/>
        </w:rPr>
        <mc:AlternateContent>
          <mc:Choice Requires="wps">
            <w:drawing>
              <wp:anchor distT="0" distB="0" distL="114300" distR="114300" simplePos="0" relativeHeight="253944832" behindDoc="0" locked="0" layoutInCell="1" allowOverlap="1" wp14:anchorId="23722757" wp14:editId="6D5C0CCB">
                <wp:simplePos x="0" y="0"/>
                <wp:positionH relativeFrom="column">
                  <wp:posOffset>437988</wp:posOffset>
                </wp:positionH>
                <wp:positionV relativeFrom="paragraph">
                  <wp:posOffset>213360</wp:posOffset>
                </wp:positionV>
                <wp:extent cx="5347335" cy="1638300"/>
                <wp:effectExtent l="0" t="0" r="24765" b="19050"/>
                <wp:wrapNone/>
                <wp:docPr id="26" name="正方形/長方形 26"/>
                <wp:cNvGraphicFramePr/>
                <a:graphic xmlns:a="http://schemas.openxmlformats.org/drawingml/2006/main">
                  <a:graphicData uri="http://schemas.microsoft.com/office/word/2010/wordprocessingShape">
                    <wps:wsp>
                      <wps:cNvSpPr/>
                      <wps:spPr>
                        <a:xfrm>
                          <a:off x="0" y="0"/>
                          <a:ext cx="5347335" cy="163830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 o:spid="_x0000_s1026" style="position:absolute;left:0;text-align:left;margin-left:34.5pt;margin-top:16.8pt;width:421.05pt;height:129pt;z-index:25394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GdgAIAANEEAAAOAAAAZHJzL2Uyb0RvYy54bWysVMluFDEQvSPxD5bvpGfNMkpPNEoUhBQl&#10;kRKUs+O2p1vyhu2ZnuE/4APgzBlx4HOIxF/w7O4sBE6IOXiqXOVaXr3qw6ONVmQtfGisKelwZ0CJ&#10;MNxWjVmW9O316at9SkJkpmLKGlHSrQj0aP7yxWHrZmJka6sq4QmCmDBrXUnrGN2sKAKvhWZhxzph&#10;YJTWaxah+mVRedYiulbFaDDYLVrrK+ctFyHg9qQz0nmOL6Xg8ULKICJRJUVtMZ8+n7fpLOaHbLb0&#10;zNUN78tg/1CFZo1B0odQJywysvLNH6F0w70NVsYdbnVhpWy4yD2gm+HgWTdXNXMi9wJwgnuAKfy/&#10;sPx8felJU5V0tEuJYRozuvvy+e7jtx/fPxU/P3ztJAIroGpdmOHFlbv0vRYgpr430uv0j47IJsO7&#10;fYBXbCLhuJyOJ3vj8ZQSDttwd7w/HuQBFI/PnQ/xtbCaJKGkHvPLsLL1WYhICdd7l5TN2NNGqTxD&#10;ZUhb0oPpKMVnYJJULELUDr0Fs6SEqSUoyqPPEYNVTZVepzhhG46VJ2sGloBclW2vUTQlioUIAzrJ&#10;vwQBKvjtaSrnhIW6e5xNvZsyKbTIJOyrT/h1iCXp1lZbgO9tx8rg+GmDaGdIesk8aAjCYrXiBQ6p&#10;LNqzvURJbf37v90nf7ADVkpa0Bq9v1sxL9DLGwPeHAwnk7QHWZlM90ZQ/FPL7VOLWeljC0yGWGLH&#10;s5j8o7oXpbf6Bhu4SFlhYoYjd4dyrxzHbt2ww1wsFtkN3Hcsnpkrx1PwhFPC8Xpzw7zrZx8xgXN7&#10;vwJs9owCnW9HgsUqWtlkfjziilElBXuTh9bveFrMp3r2evwSzX8BAAD//wMAUEsDBBQABgAIAAAA&#10;IQBdbKGi3AAAAAkBAAAPAAAAZHJzL2Rvd25yZXYueG1sTI/BTsMwEETvSPyDtUjcqOMWBRLiVIDE&#10;hRttuW/jJTHY6xC7bfr3mBMcRzOaedOsZ+/EkaZoA2tQiwIEcReM5V7Dbvtycw8iJmSDLjBpOFOE&#10;dXt50WBtwonf6LhJvcglHGvUMKQ01lLGbiCPcRFG4ux9hMljynLqpZnwlMu9k8uiKKVHy3lhwJGe&#10;B+q+NgevYbxV1evn066wnb07R4XvZfp2Wl9fzY8PIBLN6S8Mv/gZHdrMtA8HNlE4DWWVryQNq1UJ&#10;IvuVUgrEXsOyUiXItpH/H7Q/AAAA//8DAFBLAQItABQABgAIAAAAIQC2gziS/gAAAOEBAAATAAAA&#10;AAAAAAAAAAAAAAAAAABbQ29udGVudF9UeXBlc10ueG1sUEsBAi0AFAAGAAgAAAAhADj9If/WAAAA&#10;lAEAAAsAAAAAAAAAAAAAAAAALwEAAF9yZWxzLy5yZWxzUEsBAi0AFAAGAAgAAAAhAH86AZ2AAgAA&#10;0QQAAA4AAAAAAAAAAAAAAAAALgIAAGRycy9lMm9Eb2MueG1sUEsBAi0AFAAGAAgAAAAhAF1soaLc&#10;AAAACQEAAA8AAAAAAAAAAAAAAAAA2gQAAGRycy9kb3ducmV2LnhtbFBLBQYAAAAABAAEAPMAAADj&#10;BQAAAAA=&#10;" filled="f" strokecolor="windowText"/>
            </w:pict>
          </mc:Fallback>
        </mc:AlternateContent>
      </w:r>
      <w:r w:rsidRPr="0088770D">
        <w:rPr>
          <w:rFonts w:ascii="HG丸ｺﾞｼｯｸM-PRO" w:eastAsia="HG丸ｺﾞｼｯｸM-PRO" w:hAnsi="HG丸ｺﾞｼｯｸM-PRO" w:hint="eastAsia"/>
          <w:b/>
        </w:rPr>
        <w:t>＜</w:t>
      </w:r>
      <w:r w:rsidR="00627081" w:rsidRPr="0088770D">
        <w:rPr>
          <w:rFonts w:ascii="HG丸ｺﾞｼｯｸM-PRO" w:eastAsia="HG丸ｺﾞｼｯｸM-PRO" w:hAnsi="HG丸ｺﾞｼｯｸM-PRO" w:hint="eastAsia"/>
          <w:b/>
        </w:rPr>
        <w:t>港湾局MM委員会（事務局：港湾局計画調整課）</w:t>
      </w:r>
      <w:r w:rsidRPr="0088770D">
        <w:rPr>
          <w:rFonts w:ascii="HG丸ｺﾞｼｯｸM-PRO" w:eastAsia="HG丸ｺﾞｼｯｸM-PRO" w:hAnsi="HG丸ｺﾞｼｯｸM-PRO" w:hint="eastAsia"/>
          <w:b/>
        </w:rPr>
        <w:t>＞</w:t>
      </w:r>
    </w:p>
    <w:p w:rsidR="0088770D" w:rsidRDefault="00627081" w:rsidP="009816C2">
      <w:pPr>
        <w:pStyle w:val="40"/>
        <w:ind w:leftChars="405" w:left="850" w:rightChars="66" w:right="139" w:firstLineChars="68" w:firstLine="143"/>
        <w:rPr>
          <w:rFonts w:ascii="HG丸ｺﾞｼｯｸM-PRO" w:eastAsia="HG丸ｺﾞｼｯｸM-PRO" w:hAnsi="HG丸ｺﾞｼｯｸM-PRO"/>
        </w:rPr>
      </w:pPr>
      <w:r w:rsidRPr="0088770D">
        <w:rPr>
          <w:rFonts w:ascii="HG丸ｺﾞｼｯｸM-PRO" w:eastAsia="HG丸ｺﾞｼｯｸM-PRO" w:hAnsi="HG丸ｺﾞｼｯｸM-PRO" w:hint="eastAsia"/>
        </w:rPr>
        <w:t>委員長を計画調整課長、副委員長を総務企画課長、経営振興課長、堺泉北港湾事務所</w:t>
      </w:r>
      <w:r w:rsidR="00F334AF">
        <w:rPr>
          <w:rFonts w:ascii="HG丸ｺﾞｼｯｸM-PRO" w:eastAsia="HG丸ｺﾞｼｯｸM-PRO" w:hAnsi="HG丸ｺﾞｼｯｸM-PRO" w:hint="eastAsia"/>
        </w:rPr>
        <w:t>長、阪南港湾事務所長</w:t>
      </w:r>
      <w:r w:rsidR="009816C2">
        <w:rPr>
          <w:rFonts w:ascii="HG丸ｺﾞｼｯｸM-PRO" w:eastAsia="HG丸ｺﾞｼｯｸM-PRO" w:hAnsi="HG丸ｺﾞｼｯｸM-PRO" w:hint="eastAsia"/>
        </w:rPr>
        <w:t>の5名</w:t>
      </w:r>
      <w:r w:rsidR="00F334AF">
        <w:rPr>
          <w:rFonts w:ascii="HG丸ｺﾞｼｯｸM-PRO" w:eastAsia="HG丸ｺﾞｼｯｸM-PRO" w:hAnsi="HG丸ｺﾞｼｯｸM-PRO" w:hint="eastAsia"/>
        </w:rPr>
        <w:t>、委員を各港湾事務所各課長、本局各グループ長とし、</w:t>
      </w:r>
      <w:r w:rsidR="00822CCD" w:rsidRPr="00122BB4">
        <w:rPr>
          <w:rFonts w:ascii="HG丸ｺﾞｼｯｸM-PRO" w:eastAsia="HG丸ｺﾞｼｯｸM-PRO" w:hAnsi="HG丸ｺﾞｼｯｸM-PRO"/>
        </w:rPr>
        <w:t>毎年6月、9月、3月の年3回を目途に、委員長の招集により開催する。</w:t>
      </w:r>
    </w:p>
    <w:p w:rsidR="0088770D" w:rsidRDefault="00F334AF" w:rsidP="00C82880">
      <w:pPr>
        <w:pStyle w:val="40"/>
        <w:ind w:leftChars="405" w:left="850" w:rightChars="66" w:right="139" w:firstLineChars="68" w:firstLine="143"/>
        <w:rPr>
          <w:rFonts w:ascii="HG丸ｺﾞｼｯｸM-PRO" w:eastAsia="HG丸ｺﾞｼｯｸM-PRO" w:hAnsi="HG丸ｺﾞｼｯｸM-PRO"/>
        </w:rPr>
      </w:pPr>
      <w:r>
        <w:rPr>
          <w:rFonts w:ascii="HG丸ｺﾞｼｯｸM-PRO" w:eastAsia="HG丸ｺﾞｼｯｸM-PRO" w:hAnsi="HG丸ｺﾞｼｯｸM-PRO"/>
        </w:rPr>
        <w:t>この委員会では、</w:t>
      </w:r>
      <w:r>
        <w:rPr>
          <w:rFonts w:ascii="HG丸ｺﾞｼｯｸM-PRO" w:eastAsia="HG丸ｺﾞｼｯｸM-PRO" w:hAnsi="HG丸ｺﾞｼｯｸM-PRO" w:hint="eastAsia"/>
        </w:rPr>
        <w:t>各</w:t>
      </w:r>
      <w:r w:rsidR="00C82880">
        <w:rPr>
          <w:rFonts w:ascii="HG丸ｺﾞｼｯｸM-PRO" w:eastAsia="HG丸ｺﾞｼｯｸM-PRO" w:hAnsi="HG丸ｺﾞｼｯｸM-PRO"/>
        </w:rPr>
        <w:t>担当</w:t>
      </w:r>
      <w:r w:rsidR="00C82880">
        <w:rPr>
          <w:rFonts w:ascii="HG丸ｺﾞｼｯｸM-PRO" w:eastAsia="HG丸ｺﾞｼｯｸM-PRO" w:hAnsi="HG丸ｺﾞｼｯｸM-PRO" w:hint="eastAsia"/>
        </w:rPr>
        <w:t>がそれぞれの</w:t>
      </w:r>
      <w:r w:rsidR="00C82880">
        <w:rPr>
          <w:rFonts w:ascii="HG丸ｺﾞｼｯｸM-PRO" w:eastAsia="HG丸ｺﾞｼｯｸM-PRO" w:hAnsi="HG丸ｺﾞｼｯｸM-PRO"/>
        </w:rPr>
        <w:t>業務</w:t>
      </w:r>
      <w:r w:rsidR="00C82880">
        <w:rPr>
          <w:rFonts w:ascii="HG丸ｺﾞｼｯｸM-PRO" w:eastAsia="HG丸ｺﾞｼｯｸM-PRO" w:hAnsi="HG丸ｺﾞｼｯｸM-PRO" w:hint="eastAsia"/>
        </w:rPr>
        <w:t>の</w:t>
      </w:r>
      <w:r w:rsidR="00627081">
        <w:rPr>
          <w:rFonts w:ascii="HG丸ｺﾞｼｯｸM-PRO" w:eastAsia="HG丸ｺﾞｼｯｸM-PRO" w:hAnsi="HG丸ｺﾞｼｯｸM-PRO"/>
        </w:rPr>
        <w:t>維持管理</w:t>
      </w:r>
      <w:r w:rsidR="00C82880">
        <w:rPr>
          <w:rFonts w:ascii="HG丸ｺﾞｼｯｸM-PRO" w:eastAsia="HG丸ｺﾞｼｯｸM-PRO" w:hAnsi="HG丸ｺﾞｼｯｸM-PRO" w:hint="eastAsia"/>
        </w:rPr>
        <w:t>業務</w:t>
      </w:r>
      <w:r w:rsidR="00627081">
        <w:rPr>
          <w:rFonts w:ascii="HG丸ｺﾞｼｯｸM-PRO" w:eastAsia="HG丸ｺﾞｼｯｸM-PRO" w:hAnsi="HG丸ｺﾞｼｯｸM-PRO"/>
        </w:rPr>
        <w:t>について報告し、</w:t>
      </w:r>
      <w:r w:rsidR="00C82880">
        <w:rPr>
          <w:rFonts w:ascii="HG丸ｺﾞｼｯｸM-PRO" w:eastAsia="HG丸ｺﾞｼｯｸM-PRO" w:hAnsi="HG丸ｺﾞｼｯｸM-PRO" w:hint="eastAsia"/>
        </w:rPr>
        <w:t>情報の共有、行動計画の検証・評価・改善等を</w:t>
      </w:r>
      <w:r w:rsidR="00822CCD" w:rsidRPr="00122BB4">
        <w:rPr>
          <w:rFonts w:ascii="HG丸ｺﾞｼｯｸM-PRO" w:eastAsia="HG丸ｺﾞｼｯｸM-PRO" w:hAnsi="HG丸ｺﾞｼｯｸM-PRO"/>
        </w:rPr>
        <w:t>行う。</w:t>
      </w:r>
    </w:p>
    <w:p w:rsidR="00822CCD" w:rsidRPr="00122BB4" w:rsidRDefault="00822CCD" w:rsidP="009816C2">
      <w:pPr>
        <w:pStyle w:val="40"/>
        <w:ind w:leftChars="405" w:left="850" w:rightChars="66" w:right="139" w:firstLineChars="68" w:firstLine="143"/>
        <w:rPr>
          <w:rFonts w:ascii="HG丸ｺﾞｼｯｸM-PRO" w:eastAsia="HG丸ｺﾞｼｯｸM-PRO" w:hAnsi="HG丸ｺﾞｼｯｸM-PRO"/>
        </w:rPr>
      </w:pPr>
      <w:r w:rsidRPr="00122BB4">
        <w:rPr>
          <w:rFonts w:ascii="HG丸ｺﾞｼｯｸM-PRO" w:eastAsia="HG丸ｺﾞｼｯｸM-PRO" w:hAnsi="HG丸ｺﾞｼｯｸM-PRO"/>
        </w:rPr>
        <w:t>また、施設の損傷等に対する診断と長</w:t>
      </w:r>
      <w:r w:rsidR="00043082">
        <w:rPr>
          <w:rFonts w:ascii="HG丸ｺﾞｼｯｸM-PRO" w:eastAsia="HG丸ｺﾞｼｯｸM-PRO" w:hAnsi="HG丸ｺﾞｼｯｸM-PRO"/>
        </w:rPr>
        <w:t>寿命化についての検討や、建設と一体となった維持管理に向けての取組</w:t>
      </w:r>
      <w:r w:rsidR="00043082">
        <w:rPr>
          <w:rFonts w:ascii="HG丸ｺﾞｼｯｸM-PRO" w:eastAsia="HG丸ｺﾞｼｯｸM-PRO" w:hAnsi="HG丸ｺﾞｼｯｸM-PRO" w:hint="eastAsia"/>
        </w:rPr>
        <w:t>等</w:t>
      </w:r>
      <w:r w:rsidRPr="00122BB4">
        <w:rPr>
          <w:rFonts w:ascii="HG丸ｺﾞｼｯｸM-PRO" w:eastAsia="HG丸ｺﾞｼｯｸM-PRO" w:hAnsi="HG丸ｺﾞｼｯｸM-PRO"/>
        </w:rPr>
        <w:t>についても検討を行う。</w:t>
      </w:r>
    </w:p>
    <w:p w:rsidR="00230725" w:rsidRDefault="00230725" w:rsidP="00CA067C">
      <w:pPr>
        <w:pStyle w:val="40"/>
        <w:ind w:left="420" w:firstLine="210"/>
        <w:rPr>
          <w:rFonts w:ascii="HG丸ｺﾞｼｯｸM-PRO" w:eastAsia="HG丸ｺﾞｼｯｸM-PRO" w:hAnsi="HG丸ｺﾞｼｯｸM-PRO"/>
        </w:rPr>
      </w:pPr>
    </w:p>
    <w:p w:rsidR="0088770D" w:rsidRPr="00122BB4" w:rsidRDefault="0088770D" w:rsidP="00CA067C">
      <w:pPr>
        <w:pStyle w:val="40"/>
        <w:ind w:left="420" w:firstLine="210"/>
        <w:rPr>
          <w:rFonts w:ascii="HG丸ｺﾞｼｯｸM-PRO" w:eastAsia="HG丸ｺﾞｼｯｸM-PRO" w:hAnsi="HG丸ｺﾞｼｯｸM-PRO"/>
        </w:rPr>
      </w:pPr>
    </w:p>
    <w:p w:rsidR="00822CCD" w:rsidRPr="00122BB4" w:rsidRDefault="0088770D" w:rsidP="00EC462D">
      <w:pPr>
        <w:jc w:val="center"/>
      </w:pPr>
      <w:r>
        <w:rPr>
          <w:rFonts w:hint="eastAsia"/>
        </w:rPr>
        <w:t xml:space="preserve">　　</w:t>
      </w:r>
      <w:r w:rsidR="0066367E">
        <w:rPr>
          <w:rFonts w:hint="eastAsia"/>
        </w:rPr>
        <w:t xml:space="preserve">　</w:t>
      </w:r>
      <w:r>
        <w:rPr>
          <w:rFonts w:hint="eastAsia"/>
          <w:noProof/>
        </w:rPr>
        <mc:AlternateContent>
          <mc:Choice Requires="wpc">
            <w:drawing>
              <wp:inline distT="0" distB="0" distL="0" distR="0" wp14:anchorId="7F63BFED" wp14:editId="30C6F4CA">
                <wp:extent cx="5067300" cy="2590800"/>
                <wp:effectExtent l="0" t="0" r="0" b="0"/>
                <wp:docPr id="75" name="キャンバス 7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77" name="Rectangle 45"/>
                        <wps:cNvSpPr>
                          <a:spLocks noChangeArrowheads="1"/>
                        </wps:cNvSpPr>
                        <wps:spPr bwMode="auto">
                          <a:xfrm>
                            <a:off x="81280" y="65700"/>
                            <a:ext cx="4909185" cy="121539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66367E"/>
                          </w:txbxContent>
                        </wps:txbx>
                        <wps:bodyPr rot="0" vert="horz" wrap="square" lIns="91440" tIns="45720" rIns="91440" bIns="45720" anchor="t" anchorCtr="0" upright="1">
                          <a:noAutofit/>
                        </wps:bodyPr>
                      </wps:wsp>
                      <wps:wsp>
                        <wps:cNvPr id="576" name="Rectangle 50"/>
                        <wps:cNvSpPr>
                          <a:spLocks noChangeArrowheads="1"/>
                        </wps:cNvSpPr>
                        <wps:spPr bwMode="auto">
                          <a:xfrm>
                            <a:off x="2339975" y="142875"/>
                            <a:ext cx="2591435" cy="1079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66367E"/>
                          </w:txbxContent>
                        </wps:txbx>
                        <wps:bodyPr rot="0" vert="horz" wrap="square" lIns="91440" tIns="45720" rIns="91440" bIns="45720" anchor="t" anchorCtr="0" upright="1">
                          <a:noAutofit/>
                        </wps:bodyPr>
                      </wps:wsp>
                      <wps:wsp>
                        <wps:cNvPr id="44033" name="Rectangle 29"/>
                        <wps:cNvSpPr>
                          <a:spLocks noChangeArrowheads="1"/>
                        </wps:cNvSpPr>
                        <wps:spPr bwMode="auto">
                          <a:xfrm>
                            <a:off x="146050" y="303725"/>
                            <a:ext cx="8261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b/>
                                  <w:bCs/>
                                  <w:color w:val="FFFFFF"/>
                                  <w:kern w:val="0"/>
                                  <w:sz w:val="26"/>
                                  <w:szCs w:val="26"/>
                                </w:rPr>
                                <w:t>都市整備部</w:t>
                              </w:r>
                            </w:p>
                          </w:txbxContent>
                        </wps:txbx>
                        <wps:bodyPr rot="0" vert="horz" wrap="none" lIns="0" tIns="0" rIns="0" bIns="0" anchor="t" anchorCtr="0">
                          <a:spAutoFit/>
                        </wps:bodyPr>
                      </wps:wsp>
                      <wps:wsp>
                        <wps:cNvPr id="44036" name="Rectangle 30"/>
                        <wps:cNvSpPr>
                          <a:spLocks noChangeArrowheads="1"/>
                        </wps:cNvSpPr>
                        <wps:spPr bwMode="auto">
                          <a:xfrm>
                            <a:off x="146050" y="500575"/>
                            <a:ext cx="20745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b/>
                                  <w:bCs/>
                                  <w:color w:val="FFFFFF"/>
                                  <w:kern w:val="0"/>
                                  <w:sz w:val="26"/>
                                  <w:szCs w:val="26"/>
                                </w:rPr>
                                <w:t>メンテナンスマネジメント委員会</w:t>
                              </w:r>
                            </w:p>
                          </w:txbxContent>
                        </wps:txbx>
                        <wps:bodyPr rot="0" vert="horz" wrap="none" lIns="0" tIns="0" rIns="0" bIns="0" anchor="t" anchorCtr="0">
                          <a:spAutoFit/>
                        </wps:bodyPr>
                      </wps:wsp>
                      <wps:wsp>
                        <wps:cNvPr id="44041" name="Rectangle 31"/>
                        <wps:cNvSpPr>
                          <a:spLocks noChangeArrowheads="1"/>
                        </wps:cNvSpPr>
                        <wps:spPr bwMode="auto">
                          <a:xfrm>
                            <a:off x="146050" y="696790"/>
                            <a:ext cx="11563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b/>
                                  <w:bCs/>
                                  <w:color w:val="FFFFFF"/>
                                  <w:kern w:val="0"/>
                                  <w:sz w:val="26"/>
                                  <w:szCs w:val="26"/>
                                </w:rPr>
                                <w:t>（事務局：事業</w:t>
                              </w:r>
                            </w:p>
                          </w:txbxContent>
                        </wps:txbx>
                        <wps:bodyPr rot="0" vert="horz" wrap="none" lIns="0" tIns="0" rIns="0" bIns="0" anchor="t" anchorCtr="0">
                          <a:spAutoFit/>
                        </wps:bodyPr>
                      </wps:wsp>
                      <wps:wsp>
                        <wps:cNvPr id="44042" name="Rectangle 32"/>
                        <wps:cNvSpPr>
                          <a:spLocks noChangeArrowheads="1"/>
                        </wps:cNvSpPr>
                        <wps:spPr bwMode="auto">
                          <a:xfrm>
                            <a:off x="1290320" y="696790"/>
                            <a:ext cx="6610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b/>
                                  <w:bCs/>
                                  <w:color w:val="FFFFFF"/>
                                  <w:kern w:val="0"/>
                                  <w:sz w:val="26"/>
                                  <w:szCs w:val="26"/>
                                </w:rPr>
                                <w:t>管理室）</w:t>
                              </w:r>
                            </w:p>
                          </w:txbxContent>
                        </wps:txbx>
                        <wps:bodyPr rot="0" vert="horz" wrap="none" lIns="0" tIns="0" rIns="0" bIns="0" anchor="t" anchorCtr="0">
                          <a:spAutoFit/>
                        </wps:bodyPr>
                      </wps:wsp>
                      <wps:wsp>
                        <wps:cNvPr id="44058" name="Rectangle 36"/>
                        <wps:cNvSpPr>
                          <a:spLocks noChangeArrowheads="1"/>
                        </wps:cNvSpPr>
                        <wps:spPr bwMode="auto">
                          <a:xfrm>
                            <a:off x="2390140" y="186885"/>
                            <a:ext cx="1270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color w:val="000000"/>
                                  <w:kern w:val="0"/>
                                  <w:sz w:val="20"/>
                                  <w:szCs w:val="20"/>
                                </w:rPr>
                                <w:t>委員長：都市整備部長</w:t>
                              </w:r>
                            </w:p>
                          </w:txbxContent>
                        </wps:txbx>
                        <wps:bodyPr rot="0" vert="horz" wrap="none" lIns="0" tIns="0" rIns="0" bIns="0" anchor="t" anchorCtr="0">
                          <a:spAutoFit/>
                        </wps:bodyPr>
                      </wps:wsp>
                      <wps:wsp>
                        <wps:cNvPr id="44059" name="Rectangle 37"/>
                        <wps:cNvSpPr>
                          <a:spLocks noChangeArrowheads="1"/>
                        </wps:cNvSpPr>
                        <wps:spPr bwMode="auto">
                          <a:xfrm>
                            <a:off x="2390140" y="334840"/>
                            <a:ext cx="889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color w:val="000000"/>
                                  <w:kern w:val="0"/>
                                  <w:sz w:val="20"/>
                                  <w:szCs w:val="20"/>
                                </w:rPr>
                                <w:t>副委員長：技監</w:t>
                              </w:r>
                            </w:p>
                          </w:txbxContent>
                        </wps:txbx>
                        <wps:bodyPr rot="0" vert="horz" wrap="none" lIns="0" tIns="0" rIns="0" bIns="0" anchor="t" anchorCtr="0">
                          <a:spAutoFit/>
                        </wps:bodyPr>
                      </wps:wsp>
                      <wps:wsp>
                        <wps:cNvPr id="44060" name="Rectangle 38"/>
                        <wps:cNvSpPr>
                          <a:spLocks noChangeArrowheads="1"/>
                        </wps:cNvSpPr>
                        <wps:spPr bwMode="auto">
                          <a:xfrm>
                            <a:off x="2390140" y="482795"/>
                            <a:ext cx="1588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color w:val="000000"/>
                                  <w:kern w:val="0"/>
                                  <w:sz w:val="20"/>
                                  <w:szCs w:val="20"/>
                                </w:rPr>
                                <w:t>委員：港湾局次長・各室課長</w:t>
                              </w:r>
                            </w:p>
                          </w:txbxContent>
                        </wps:txbx>
                        <wps:bodyPr rot="0" vert="horz" wrap="none" lIns="0" tIns="0" rIns="0" bIns="0" anchor="t" anchorCtr="0">
                          <a:spAutoFit/>
                        </wps:bodyPr>
                      </wps:wsp>
                      <wps:wsp>
                        <wps:cNvPr id="44061" name="Rectangle 39"/>
                        <wps:cNvSpPr>
                          <a:spLocks noChangeArrowheads="1"/>
                        </wps:cNvSpPr>
                        <wps:spPr bwMode="auto">
                          <a:xfrm>
                            <a:off x="2395855" y="615070"/>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color w:val="000000"/>
                                  <w:kern w:val="0"/>
                                  <w:sz w:val="20"/>
                                  <w:szCs w:val="20"/>
                                </w:rPr>
                                <w:t>開催</w:t>
                              </w:r>
                            </w:p>
                          </w:txbxContent>
                        </wps:txbx>
                        <wps:bodyPr rot="0" vert="horz" wrap="none" lIns="0" tIns="0" rIns="0" bIns="0" anchor="t" anchorCtr="0">
                          <a:spAutoFit/>
                        </wps:bodyPr>
                      </wps:wsp>
                      <wps:wsp>
                        <wps:cNvPr id="44062" name="Rectangle 40"/>
                        <wps:cNvSpPr>
                          <a:spLocks noChangeArrowheads="1"/>
                        </wps:cNvSpPr>
                        <wps:spPr bwMode="auto">
                          <a:xfrm>
                            <a:off x="2635885" y="629480"/>
                            <a:ext cx="7994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color w:val="000000"/>
                                  <w:kern w:val="0"/>
                                  <w:sz w:val="20"/>
                                  <w:szCs w:val="20"/>
                                </w:rPr>
                                <w:t>：必要に応じて</w:t>
                              </w:r>
                            </w:p>
                          </w:txbxContent>
                        </wps:txbx>
                        <wps:bodyPr rot="0" vert="horz" wrap="none" lIns="0" tIns="0" rIns="0" bIns="0" anchor="t" anchorCtr="0">
                          <a:spAutoFit/>
                        </wps:bodyPr>
                      </wps:wsp>
                      <wps:wsp>
                        <wps:cNvPr id="44063" name="Rectangle 41"/>
                        <wps:cNvSpPr>
                          <a:spLocks noChangeArrowheads="1"/>
                        </wps:cNvSpPr>
                        <wps:spPr bwMode="auto">
                          <a:xfrm>
                            <a:off x="2390140" y="777435"/>
                            <a:ext cx="22205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color w:val="000000"/>
                                  <w:kern w:val="0"/>
                                  <w:sz w:val="20"/>
                                  <w:szCs w:val="20"/>
                                </w:rPr>
                                <w:t>内容：維持管理目標（方針）の明確化、</w:t>
                              </w:r>
                            </w:p>
                          </w:txbxContent>
                        </wps:txbx>
                        <wps:bodyPr rot="0" vert="horz" wrap="none" lIns="0" tIns="0" rIns="0" bIns="0" anchor="t" anchorCtr="0">
                          <a:spAutoFit/>
                        </wps:bodyPr>
                      </wps:wsp>
                      <wps:wsp>
                        <wps:cNvPr id="32" name="Rectangle 42"/>
                        <wps:cNvSpPr>
                          <a:spLocks noChangeArrowheads="1"/>
                        </wps:cNvSpPr>
                        <wps:spPr bwMode="auto">
                          <a:xfrm>
                            <a:off x="2799080" y="925390"/>
                            <a:ext cx="3384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color w:val="000000"/>
                                  <w:kern w:val="0"/>
                                  <w:sz w:val="20"/>
                                  <w:szCs w:val="20"/>
                                </w:rPr>
                                <w:t>共有、</w:t>
                              </w:r>
                            </w:p>
                          </w:txbxContent>
                        </wps:txbx>
                        <wps:bodyPr rot="0" vert="horz" wrap="none" lIns="0" tIns="0" rIns="0" bIns="0" anchor="t" anchorCtr="0">
                          <a:spAutoFit/>
                        </wps:bodyPr>
                      </wps:wsp>
                      <wps:wsp>
                        <wps:cNvPr id="33" name="Rectangle 43"/>
                        <wps:cNvSpPr>
                          <a:spLocks noChangeArrowheads="1"/>
                        </wps:cNvSpPr>
                        <wps:spPr bwMode="auto">
                          <a:xfrm>
                            <a:off x="3126105" y="925390"/>
                            <a:ext cx="342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color w:val="000000"/>
                                  <w:kern w:val="0"/>
                                  <w:sz w:val="20"/>
                                  <w:szCs w:val="20"/>
                                </w:rPr>
                                <w:t>PDCA</w:t>
                              </w:r>
                            </w:p>
                          </w:txbxContent>
                        </wps:txbx>
                        <wps:bodyPr rot="0" vert="horz" wrap="none" lIns="0" tIns="0" rIns="0" bIns="0" anchor="t" anchorCtr="0">
                          <a:spAutoFit/>
                        </wps:bodyPr>
                      </wps:wsp>
                      <wps:wsp>
                        <wps:cNvPr id="34" name="Rectangle 44"/>
                        <wps:cNvSpPr>
                          <a:spLocks noChangeArrowheads="1"/>
                        </wps:cNvSpPr>
                        <wps:spPr bwMode="auto">
                          <a:xfrm>
                            <a:off x="3457575" y="925390"/>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color w:val="000000"/>
                                  <w:kern w:val="0"/>
                                  <w:sz w:val="20"/>
                                  <w:szCs w:val="20"/>
                                </w:rPr>
                                <w:t>等</w:t>
                              </w:r>
                            </w:p>
                          </w:txbxContent>
                        </wps:txbx>
                        <wps:bodyPr rot="0" vert="horz" wrap="none" lIns="0" tIns="0" rIns="0" bIns="0" anchor="t" anchorCtr="0">
                          <a:spAutoFit/>
                        </wps:bodyPr>
                      </wps:wsp>
                      <wps:wsp>
                        <wps:cNvPr id="35" name="Rectangle 45"/>
                        <wps:cNvSpPr>
                          <a:spLocks noChangeArrowheads="1"/>
                        </wps:cNvSpPr>
                        <wps:spPr bwMode="auto">
                          <a:xfrm>
                            <a:off x="81280" y="1333280"/>
                            <a:ext cx="4909185" cy="121539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47"/>
                        <wps:cNvSpPr>
                          <a:spLocks noChangeArrowheads="1"/>
                        </wps:cNvSpPr>
                        <wps:spPr bwMode="auto">
                          <a:xfrm>
                            <a:off x="146050" y="1491615"/>
                            <a:ext cx="4959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b/>
                                  <w:bCs/>
                                  <w:color w:val="FFFFFF"/>
                                  <w:kern w:val="0"/>
                                  <w:sz w:val="26"/>
                                  <w:szCs w:val="26"/>
                                </w:rPr>
                                <w:t>港湾局</w:t>
                              </w:r>
                            </w:p>
                          </w:txbxContent>
                        </wps:txbx>
                        <wps:bodyPr rot="0" vert="horz" wrap="none" lIns="0" tIns="0" rIns="0" bIns="0" anchor="t" anchorCtr="0">
                          <a:spAutoFit/>
                        </wps:bodyPr>
                      </wps:wsp>
                      <wps:wsp>
                        <wps:cNvPr id="39" name="Rectangle 48"/>
                        <wps:cNvSpPr>
                          <a:spLocks noChangeArrowheads="1"/>
                        </wps:cNvSpPr>
                        <wps:spPr bwMode="auto">
                          <a:xfrm>
                            <a:off x="155575" y="1731645"/>
                            <a:ext cx="20745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b/>
                                  <w:bCs/>
                                  <w:color w:val="FFFFFF"/>
                                  <w:kern w:val="0"/>
                                  <w:sz w:val="26"/>
                                  <w:szCs w:val="26"/>
                                </w:rPr>
                                <w:t>メンテナンスマネジメント委員会</w:t>
                              </w:r>
                            </w:p>
                          </w:txbxContent>
                        </wps:txbx>
                        <wps:bodyPr rot="0" vert="horz" wrap="none" lIns="0" tIns="0" rIns="0" bIns="0" anchor="t" anchorCtr="0">
                          <a:spAutoFit/>
                        </wps:bodyPr>
                      </wps:wsp>
                      <wps:wsp>
                        <wps:cNvPr id="45" name="Rectangle 49"/>
                        <wps:cNvSpPr>
                          <a:spLocks noChangeArrowheads="1"/>
                        </wps:cNvSpPr>
                        <wps:spPr bwMode="auto">
                          <a:xfrm>
                            <a:off x="220345" y="1990725"/>
                            <a:ext cx="19564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b/>
                                  <w:bCs/>
                                  <w:color w:val="FFFFFF"/>
                                  <w:kern w:val="0"/>
                                  <w:sz w:val="22"/>
                                </w:rPr>
                                <w:t>（事務局：港湾局計画調整課）</w:t>
                              </w:r>
                            </w:p>
                          </w:txbxContent>
                        </wps:txbx>
                        <wps:bodyPr rot="0" vert="horz" wrap="none" lIns="0" tIns="0" rIns="0" bIns="0" anchor="t" anchorCtr="0">
                          <a:spAutoFit/>
                        </wps:bodyPr>
                      </wps:wsp>
                      <wps:wsp>
                        <wps:cNvPr id="46" name="Rectangle 50"/>
                        <wps:cNvSpPr>
                          <a:spLocks noChangeArrowheads="1"/>
                        </wps:cNvSpPr>
                        <wps:spPr bwMode="auto">
                          <a:xfrm>
                            <a:off x="2339975" y="1403984"/>
                            <a:ext cx="2592000" cy="1080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Rectangle 52"/>
                        <wps:cNvSpPr>
                          <a:spLocks noChangeArrowheads="1"/>
                        </wps:cNvSpPr>
                        <wps:spPr bwMode="auto">
                          <a:xfrm>
                            <a:off x="2390140" y="1421130"/>
                            <a:ext cx="1270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color w:val="000000"/>
                                  <w:kern w:val="0"/>
                                  <w:sz w:val="20"/>
                                  <w:szCs w:val="20"/>
                                </w:rPr>
                                <w:t>委員長：計画調整課長</w:t>
                              </w:r>
                            </w:p>
                          </w:txbxContent>
                        </wps:txbx>
                        <wps:bodyPr rot="0" vert="horz" wrap="none" lIns="0" tIns="0" rIns="0" bIns="0" anchor="t" anchorCtr="0">
                          <a:spAutoFit/>
                        </wps:bodyPr>
                      </wps:wsp>
                      <wps:wsp>
                        <wps:cNvPr id="51" name="Rectangle 53"/>
                        <wps:cNvSpPr>
                          <a:spLocks noChangeArrowheads="1"/>
                        </wps:cNvSpPr>
                        <wps:spPr bwMode="auto">
                          <a:xfrm>
                            <a:off x="2390140" y="1566325"/>
                            <a:ext cx="152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color w:val="000000"/>
                                  <w:kern w:val="0"/>
                                  <w:sz w:val="20"/>
                                  <w:szCs w:val="20"/>
                                </w:rPr>
                                <w:t>副委員長：各港湾事務所長</w:t>
                              </w:r>
                            </w:p>
                          </w:txbxContent>
                        </wps:txbx>
                        <wps:bodyPr rot="0" vert="horz" wrap="none" lIns="0" tIns="0" rIns="0" bIns="0" anchor="t" anchorCtr="0">
                          <a:spAutoFit/>
                        </wps:bodyPr>
                      </wps:wsp>
                      <wps:wsp>
                        <wps:cNvPr id="53" name="Rectangle 54"/>
                        <wps:cNvSpPr>
                          <a:spLocks noChangeArrowheads="1"/>
                        </wps:cNvSpPr>
                        <wps:spPr bwMode="auto">
                          <a:xfrm>
                            <a:off x="2390140" y="1715194"/>
                            <a:ext cx="23672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color w:val="000000"/>
                                  <w:kern w:val="0"/>
                                  <w:sz w:val="20"/>
                                  <w:szCs w:val="20"/>
                                </w:rPr>
                                <w:t>委員：本局各グループ長、各事務所の各課長</w:t>
                              </w:r>
                            </w:p>
                          </w:txbxContent>
                        </wps:txbx>
                        <wps:bodyPr rot="0" vert="horz" wrap="none" lIns="0" tIns="0" rIns="0" bIns="0" anchor="t" anchorCtr="0">
                          <a:spAutoFit/>
                        </wps:bodyPr>
                      </wps:wsp>
                      <wps:wsp>
                        <wps:cNvPr id="58" name="Rectangle 55"/>
                        <wps:cNvSpPr>
                          <a:spLocks noChangeArrowheads="1"/>
                        </wps:cNvSpPr>
                        <wps:spPr bwMode="auto">
                          <a:xfrm>
                            <a:off x="2390140" y="1863725"/>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color w:val="000000"/>
                                  <w:kern w:val="0"/>
                                  <w:sz w:val="20"/>
                                  <w:szCs w:val="20"/>
                                </w:rPr>
                                <w:t>開催</w:t>
                              </w:r>
                            </w:p>
                          </w:txbxContent>
                        </wps:txbx>
                        <wps:bodyPr rot="0" vert="horz" wrap="none" lIns="0" tIns="0" rIns="0" bIns="0" anchor="t" anchorCtr="0">
                          <a:spAutoFit/>
                        </wps:bodyPr>
                      </wps:wsp>
                      <wps:wsp>
                        <wps:cNvPr id="59" name="Rectangle 56"/>
                        <wps:cNvSpPr>
                          <a:spLocks noChangeArrowheads="1"/>
                        </wps:cNvSpPr>
                        <wps:spPr bwMode="auto">
                          <a:xfrm>
                            <a:off x="2635885" y="1863725"/>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color w:val="000000"/>
                                  <w:kern w:val="0"/>
                                  <w:sz w:val="20"/>
                                  <w:szCs w:val="20"/>
                                </w:rPr>
                                <w:t>：</w:t>
                              </w:r>
                            </w:p>
                          </w:txbxContent>
                        </wps:txbx>
                        <wps:bodyPr rot="0" vert="horz" wrap="none" lIns="0" tIns="0" rIns="0" bIns="0" anchor="t" anchorCtr="0">
                          <a:spAutoFit/>
                        </wps:bodyPr>
                      </wps:wsp>
                      <wps:wsp>
                        <wps:cNvPr id="60" name="Rectangle 57"/>
                        <wps:cNvSpPr>
                          <a:spLocks noChangeArrowheads="1"/>
                        </wps:cNvSpPr>
                        <wps:spPr bwMode="auto">
                          <a:xfrm>
                            <a:off x="2758440"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color w:val="000000"/>
                                  <w:kern w:val="0"/>
                                  <w:sz w:val="20"/>
                                  <w:szCs w:val="20"/>
                                </w:rPr>
                                <w:t>6</w:t>
                              </w:r>
                            </w:p>
                          </w:txbxContent>
                        </wps:txbx>
                        <wps:bodyPr rot="0" vert="horz" wrap="none" lIns="0" tIns="0" rIns="0" bIns="0" anchor="t" anchorCtr="0">
                          <a:spAutoFit/>
                        </wps:bodyPr>
                      </wps:wsp>
                      <wps:wsp>
                        <wps:cNvPr id="61" name="Rectangle 58"/>
                        <wps:cNvSpPr>
                          <a:spLocks noChangeArrowheads="1"/>
                        </wps:cNvSpPr>
                        <wps:spPr bwMode="auto">
                          <a:xfrm>
                            <a:off x="2834640" y="1863725"/>
                            <a:ext cx="2114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color w:val="000000"/>
                                  <w:kern w:val="0"/>
                                  <w:sz w:val="20"/>
                                  <w:szCs w:val="20"/>
                                </w:rPr>
                                <w:t>月、</w:t>
                              </w:r>
                            </w:p>
                          </w:txbxContent>
                        </wps:txbx>
                        <wps:bodyPr rot="0" vert="horz" wrap="none" lIns="0" tIns="0" rIns="0" bIns="0" anchor="t" anchorCtr="0">
                          <a:spAutoFit/>
                        </wps:bodyPr>
                      </wps:wsp>
                      <wps:wsp>
                        <wps:cNvPr id="63" name="Rectangle 59"/>
                        <wps:cNvSpPr>
                          <a:spLocks noChangeArrowheads="1"/>
                        </wps:cNvSpPr>
                        <wps:spPr bwMode="auto">
                          <a:xfrm>
                            <a:off x="3038475"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color w:val="000000"/>
                                  <w:kern w:val="0"/>
                                  <w:sz w:val="20"/>
                                  <w:szCs w:val="20"/>
                                </w:rPr>
                                <w:t>9</w:t>
                              </w:r>
                            </w:p>
                          </w:txbxContent>
                        </wps:txbx>
                        <wps:bodyPr rot="0" vert="horz" wrap="none" lIns="0" tIns="0" rIns="0" bIns="0" anchor="t" anchorCtr="0">
                          <a:spAutoFit/>
                        </wps:bodyPr>
                      </wps:wsp>
                      <wps:wsp>
                        <wps:cNvPr id="64" name="Rectangle 60"/>
                        <wps:cNvSpPr>
                          <a:spLocks noChangeArrowheads="1"/>
                        </wps:cNvSpPr>
                        <wps:spPr bwMode="auto">
                          <a:xfrm>
                            <a:off x="3114675" y="1863725"/>
                            <a:ext cx="2114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color w:val="000000"/>
                                  <w:kern w:val="0"/>
                                  <w:sz w:val="20"/>
                                  <w:szCs w:val="20"/>
                                </w:rPr>
                                <w:t>月、</w:t>
                              </w:r>
                            </w:p>
                          </w:txbxContent>
                        </wps:txbx>
                        <wps:bodyPr rot="0" vert="horz" wrap="none" lIns="0" tIns="0" rIns="0" bIns="0" anchor="t" anchorCtr="0">
                          <a:spAutoFit/>
                        </wps:bodyPr>
                      </wps:wsp>
                      <wps:wsp>
                        <wps:cNvPr id="66" name="Rectangle 61"/>
                        <wps:cNvSpPr>
                          <a:spLocks noChangeArrowheads="1"/>
                        </wps:cNvSpPr>
                        <wps:spPr bwMode="auto">
                          <a:xfrm>
                            <a:off x="3318510"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color w:val="000000"/>
                                  <w:kern w:val="0"/>
                                  <w:sz w:val="20"/>
                                  <w:szCs w:val="20"/>
                                </w:rPr>
                                <w:t>3</w:t>
                              </w:r>
                            </w:p>
                          </w:txbxContent>
                        </wps:txbx>
                        <wps:bodyPr rot="0" vert="horz" wrap="none" lIns="0" tIns="0" rIns="0" bIns="0" anchor="t" anchorCtr="0">
                          <a:spAutoFit/>
                        </wps:bodyPr>
                      </wps:wsp>
                      <wps:wsp>
                        <wps:cNvPr id="67" name="Rectangle 62"/>
                        <wps:cNvSpPr>
                          <a:spLocks noChangeArrowheads="1"/>
                        </wps:cNvSpPr>
                        <wps:spPr bwMode="auto">
                          <a:xfrm>
                            <a:off x="3394710" y="1863725"/>
                            <a:ext cx="381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color w:val="000000"/>
                                  <w:kern w:val="0"/>
                                  <w:sz w:val="20"/>
                                  <w:szCs w:val="20"/>
                                </w:rPr>
                                <w:t>月（年</w:t>
                              </w:r>
                            </w:p>
                          </w:txbxContent>
                        </wps:txbx>
                        <wps:bodyPr rot="0" vert="horz" wrap="none" lIns="0" tIns="0" rIns="0" bIns="0" anchor="t" anchorCtr="0">
                          <a:spAutoFit/>
                        </wps:bodyPr>
                      </wps:wsp>
                      <wps:wsp>
                        <wps:cNvPr id="68" name="Rectangle 63"/>
                        <wps:cNvSpPr>
                          <a:spLocks noChangeArrowheads="1"/>
                        </wps:cNvSpPr>
                        <wps:spPr bwMode="auto">
                          <a:xfrm>
                            <a:off x="3763645"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color w:val="000000"/>
                                  <w:kern w:val="0"/>
                                  <w:sz w:val="20"/>
                                  <w:szCs w:val="20"/>
                                </w:rPr>
                                <w:t>3</w:t>
                              </w:r>
                            </w:p>
                          </w:txbxContent>
                        </wps:txbx>
                        <wps:bodyPr rot="0" vert="horz" wrap="none" lIns="0" tIns="0" rIns="0" bIns="0" anchor="t" anchorCtr="0">
                          <a:spAutoFit/>
                        </wps:bodyPr>
                      </wps:wsp>
                      <wps:wsp>
                        <wps:cNvPr id="70" name="Rectangle 64"/>
                        <wps:cNvSpPr>
                          <a:spLocks noChangeArrowheads="1"/>
                        </wps:cNvSpPr>
                        <wps:spPr bwMode="auto">
                          <a:xfrm>
                            <a:off x="3839845" y="1863725"/>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color w:val="000000"/>
                                  <w:kern w:val="0"/>
                                  <w:sz w:val="20"/>
                                  <w:szCs w:val="20"/>
                                </w:rPr>
                                <w:t>回）</w:t>
                              </w:r>
                            </w:p>
                          </w:txbxContent>
                        </wps:txbx>
                        <wps:bodyPr rot="0" vert="horz" wrap="none" lIns="0" tIns="0" rIns="0" bIns="0" anchor="t" anchorCtr="0">
                          <a:spAutoFit/>
                        </wps:bodyPr>
                      </wps:wsp>
                      <wps:wsp>
                        <wps:cNvPr id="71" name="Rectangle 65"/>
                        <wps:cNvSpPr>
                          <a:spLocks noChangeArrowheads="1"/>
                        </wps:cNvSpPr>
                        <wps:spPr bwMode="auto">
                          <a:xfrm>
                            <a:off x="2390140" y="2010410"/>
                            <a:ext cx="22205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color w:val="000000"/>
                                  <w:kern w:val="0"/>
                                  <w:sz w:val="20"/>
                                  <w:szCs w:val="20"/>
                                </w:rPr>
                                <w:t>内容：行動計画（目標の明確化、共有）</w:t>
                              </w:r>
                            </w:p>
                          </w:txbxContent>
                        </wps:txbx>
                        <wps:bodyPr rot="0" vert="horz" wrap="none" lIns="0" tIns="0" rIns="0" bIns="0" anchor="t" anchorCtr="0">
                          <a:spAutoFit/>
                        </wps:bodyPr>
                      </wps:wsp>
                      <wps:wsp>
                        <wps:cNvPr id="72" name="Rectangle 66"/>
                        <wps:cNvSpPr>
                          <a:spLocks noChangeArrowheads="1"/>
                        </wps:cNvSpPr>
                        <wps:spPr bwMode="auto">
                          <a:xfrm>
                            <a:off x="2799080" y="2158365"/>
                            <a:ext cx="10775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color w:val="000000"/>
                                  <w:kern w:val="0"/>
                                  <w:sz w:val="20"/>
                                  <w:szCs w:val="20"/>
                                </w:rPr>
                                <w:t>の策定（毎年度）、</w:t>
                              </w:r>
                            </w:p>
                          </w:txbxContent>
                        </wps:txbx>
                        <wps:bodyPr rot="0" vert="horz" wrap="none" lIns="0" tIns="0" rIns="0" bIns="0" anchor="t" anchorCtr="0">
                          <a:spAutoFit/>
                        </wps:bodyPr>
                      </wps:wsp>
                      <wps:wsp>
                        <wps:cNvPr id="73" name="Rectangle 67"/>
                        <wps:cNvSpPr>
                          <a:spLocks noChangeArrowheads="1"/>
                        </wps:cNvSpPr>
                        <wps:spPr bwMode="auto">
                          <a:xfrm>
                            <a:off x="3841115" y="2158365"/>
                            <a:ext cx="342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color w:val="000000"/>
                                  <w:kern w:val="0"/>
                                  <w:sz w:val="20"/>
                                  <w:szCs w:val="20"/>
                                </w:rPr>
                                <w:t>PDCA</w:t>
                              </w:r>
                            </w:p>
                          </w:txbxContent>
                        </wps:txbx>
                        <wps:bodyPr rot="0" vert="horz" wrap="none" lIns="0" tIns="0" rIns="0" bIns="0" anchor="t" anchorCtr="0">
                          <a:spAutoFit/>
                        </wps:bodyPr>
                      </wps:wsp>
                      <wps:wsp>
                        <wps:cNvPr id="74" name="Rectangle 68"/>
                        <wps:cNvSpPr>
                          <a:spLocks noChangeArrowheads="1"/>
                        </wps:cNvSpPr>
                        <wps:spPr bwMode="auto">
                          <a:xfrm>
                            <a:off x="4172585" y="2158365"/>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7F98" w:rsidRDefault="00697F98" w:rsidP="0088770D">
                              <w:r>
                                <w:rPr>
                                  <w:rFonts w:ascii="Meiryo UI" w:eastAsia="Meiryo UI" w:cs="Meiryo UI" w:hint="eastAsia"/>
                                  <w:color w:val="000000"/>
                                  <w:kern w:val="0"/>
                                  <w:sz w:val="20"/>
                                  <w:szCs w:val="20"/>
                                </w:rPr>
                                <w:t>等</w:t>
                              </w:r>
                            </w:p>
                          </w:txbxContent>
                        </wps:txbx>
                        <wps:bodyPr rot="0" vert="horz" wrap="none" lIns="0" tIns="0" rIns="0" bIns="0" anchor="t" anchorCtr="0">
                          <a:spAutoFit/>
                        </wps:bodyPr>
                      </wps:wsp>
                    </wpc:wpc>
                  </a:graphicData>
                </a:graphic>
              </wp:inline>
            </w:drawing>
          </mc:Choice>
          <mc:Fallback>
            <w:pict>
              <v:group id="キャンバス 75" o:spid="_x0000_s1397" editas="canvas" style="width:399pt;height:204pt;mso-position-horizontal-relative:char;mso-position-vertical-relative:line" coordsize="50673,25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Ai0QgAAHSXAAAOAAAAZHJzL2Uyb0RvYy54bWzsXetuo0gW/r/SvgPiv9vUFcpq96g7bq9W&#10;6p0ZzeUBiI1ttDZ4gY7Tu9p3n1OFqYBd6bSmJ5WZ5kRKAoHggqrzne9cef3d/WEf3GVVnZfFPCSv&#10;ojDIilW5zovtPPz1l+UkCYO6SYt1ui+LbB5+yurwuzd//9vr03GW0XJX7tdZFcBFinp2Os7DXdMc&#10;Z9Npvdplh7R+VR6zAg5uyuqQNrBbbafrKj3B1Q/7KY0iOT2V1fpYlausruGvi/Zg+MZcf7PJVs0P&#10;m02dNcF+HsLYGvOzMj9v9c/pm9fpbFulx12+Og8j/R2jOKR5AR9qL7VImzT4WOVXlzrkq6qsy03z&#10;alUepuVmk68ycw9wNyS6uJubtLhLa3MzK3g63QBh6w+87u1Wj7sol/l+D09jClef6b/p3yeYn0wf&#10;3hfDk9q/mHPP55yOMIH10U5l/XVD/HmXHjNz5/Vs9f3dj1WQr+ehiOMwKNIDLKSfYGrTYrvPAi70&#10;LOrPhxN/Pv5Y6aHWxw/l6t91UJQ3Ozgte1tV5WmXpWsYF9Hnw9h7/6B3avjX4Pb0r3INl08/NqWZ&#10;0PtNddAXhKkK7udhQmgC6+jTPJQijs7rJ7tvghUc5CpSJBFhsILjhBLBlDljms66yxyruvlHVh4C&#10;vTEPK7gL8zHp3Ye60cNKZ90p5jbKfb7WM2N2qu3tzb4K7lJYzHyZkHcLcydwt/3T3HOVzmCU8Bn6&#10;Qnq8ZnH+TxHKo3dUTZYyiSd8ycVExVEyiYh6p2TEFV8s/68HSPhsl6/XWfEhL7JOUAj/skk+i2y7&#10;xI2oBKd5qAQV5t4Ho6/7NxmZL9dNHvIGcGOfH2BK7EnpTM/w+2INDzKdNWm+b7enw+GbpwzPoPtt&#10;nopZD3oJtEupub+9N0uOxrRbXrfl+hMskaqEiYM1AKgHG7uy+m8YnABB5mH9n49plYXB/p8FLDNF&#10;ONeQY3a4iCnsVP0jt/0jabGCS83DJgzazZumhamPxyrf7uCTiHlYRfkWluYmN4tFL9t2VOcFDRLY&#10;jt+DKMprURRmuQ8k6/lEkTKmVAzSpoWN0wQ2zbx30kgFzADrpDGKlWjl9TmkcWm+XAsVpfGPlUaG&#10;0uhQjIA0jF3LI1Xd0/KgGgmXEQCAFkcWsRjAfSCOCZWkk0aDhl+pGi1jeYydPKLxIvU+eZ/wCafy&#10;/YRHi8Xk7fKGT+SSxGLBFjc3CzLUeFr9fr3GMwq8r6YHiu4x/OhprpYFAHgZzYVKXFOlL1fivBOE&#10;J5V4AXZKp8Kt+raqGzZatQ0bj6lsM9VHraaXL66mNTA4FDXzqah7wAAqWFzp6SjmAki8Yc2IDECY&#10;+hQYkeGZ6b21HseHDJxcUwZmrGNPFL6HDFLJuLWWW9Wm7WlChGTIGR7xACAyPDMyyPFyBk4dyGAd&#10;IT6MCaoipj0m2tPmgAYpSYTIgMjQc496dAnG40UGAQGdSw88WBhg6nviDBSc6kQ7VrXbL5EJ+NsH&#10;fgZC40h20EBpIr/W64eOBowWfLmjIelEYXzmhFAOaLBQ6YE09KGBMZ4ASgygIUkUIkNPY6KjYeaR&#10;NFhf/PiQQYK6viINFik9IwNPKMQCh8hARJLY6ASSBvRBQv6AP2iAjJIzfx4hNLh8kBYq/UCDSESb&#10;RiCJiOIL0kAFR9KApKEfuvWIDNYbP0JkcPggW0bvy9MAcq/dC8YHSRVvYfohPBErxeU5bomcATmD&#10;X85gvfEjRAZHqhPEMl/GBxnHsc4yHDgaKKWRABvDpDQgNCA0+IWGL8+R/LaSnZiLMVic9GFLACWI&#10;zvUBinbp/w+MgbGEa1ND1wcgLCAs+IWFseZAujKjucVID7DACOQ+R60h4YQFTikaEpjM0POyeHQx&#10;jDUBkvHroAS3GOkDFiDZWWdDa/+CCxYgkwE9jz2ZwHClz5iEzekZmX9Bpw5dxipfqMSYMMZ0ufHA&#10;t4BFxq+cRfR/wSLjJyVrTAXFzJFYyH1mD/WKEQhXBGKBl4InVJdXiGVKaLz7Nd6tJDwJGt+YT8+R&#10;VMh9pg4RITqSTmJGZMsFHnx6FMsXh/1HkKb7pOlWFEaGC7pg+Iqme80bohHTg9BlCOD1v+p3QJSQ&#10;tv0I8gXkC375ghWFseGCo9vBC7YliphKjE+xRxiEgs51kBFtuoRBuFDvgImPfYlMY7+/UpewJ2Vr&#10;TAY8sPIrjSy8Rt/7lYGcEtJ2OXmQPCwNBC3cT2RFqu6RqrfdLXTu6pOw8W2Z8MKR4i98xt/7dYHQ&#10;UkSyy95kRFBM8kdgGGCjvwi8sqmrYwMGRx6v8BmBHwBDTARRl1ydydg0/MWMPUcPYuxA9LwdiJRl&#10;z2MDBpcpYfOUPKTmDIAhkdfdTLEqEC2JC2PKI2Gw5HlsuOAIBgqbqOQDF3olgdB86BoXMGcPceHl&#10;cMFy55Hhgqu/iLAZEz5wIRaJedtD25TsGhdixXSmL5oRaEac3+bikS5Y5jw2WHA5Hm3ChA9YSBiX&#10;D70Kr2EBghRYEIgp/n3Xq0dcsMx5bLjg8jvahAkPuADvR0n4ufLHaUYgXRj44jFO6TNOaYnz2GDB&#10;URAIloW/tiIM2ID8HCwgXUDvwst5FyxzHhsuOFIKpY3Z+qALDN4qSmzL82szAukC0oUhMnq0Iixx&#10;HhssON5FLG3E1gssKB5/DhZYQrCBAHoXXsS7wNqk9hGmO0pH8oK0EVsfuABtQ3SZ4vkNKUgX8mLb&#10;qyrAN7GaWpMBY/JGF1hkifPI6AL0Fb8qj5A2YOsDFhJdi/QZWMCcpiGHRq+jP68jiyxzHhsuOIKU&#10;0AzQn9exn+tIIxJxMCkGHYewm/GFzw2BwScwWOo8NmBwdDOWNmTrgTDAa5JsN2MKb0hiLSz16imj&#10;OMY25+hgeCEHgyXPYwMGR/qCtEFbD8AAyQsE3s1uHAxOYGDY0HhgXiNh8EkYLHkeGy648hds0NYD&#10;LnACXZDOL0xy4gJWR6CH4cKW8uh5tNz5z4ML09NxNYNv45HdVulxl68WaZP292H7dJxltNyV+3VW&#10;vfkNAAD//wMAUEsDBBQABgAIAAAAIQCkUHRg2wAAAAUBAAAPAAAAZHJzL2Rvd25yZXYueG1sTI9B&#10;T8MwDIXvSPyHyEjcWLKJsbU0nUYlJDihbRw4Zo1pyxKnarKt+/cYLnCx/PSs5+8Vq9E7ccIhdoE0&#10;TCcKBFIdbEeNhvfd890SREyGrHGBUMMFI6zK66vC5DacaYOnbWoEh1DMjYY2pT6XMtYtehMnoUdi&#10;7zMM3iSWQyPtYM4c7p2cKfUgvemIP7Smx6rF+rA9eg3Oz+dfXmV99eEXL2+71ypzTxetb2/G9SOI&#10;hGP6O4YffEaHkpn24Ug2CqeBi6Tfyd4iW7Lca7hXvMiykP/py28AAAD//wMAUEsBAi0AFAAGAAgA&#10;AAAhALaDOJL+AAAA4QEAABMAAAAAAAAAAAAAAAAAAAAAAFtDb250ZW50X1R5cGVzXS54bWxQSwEC&#10;LQAUAAYACAAAACEAOP0h/9YAAACUAQAACwAAAAAAAAAAAAAAAAAvAQAAX3JlbHMvLnJlbHNQSwEC&#10;LQAUAAYACAAAACEAP4zAItEIAAB0lwAADgAAAAAAAAAAAAAAAAAuAgAAZHJzL2Uyb0RvYy54bWxQ&#10;SwECLQAUAAYACAAAACEApFB0YNsAAAAFAQAADwAAAAAAAAAAAAAAAAArCwAAZHJzL2Rvd25yZXYu&#10;eG1sUEsFBgAAAAAEAAQA8wAAADMMAAAAAA==&#10;">
                <v:shape id="_x0000_s1398" type="#_x0000_t75" style="position:absolute;width:50673;height:25908;visibility:visible;mso-wrap-style:square">
                  <v:fill o:detectmouseclick="t"/>
                  <v:path o:connecttype="none"/>
                </v:shape>
                <v:rect id="Rectangle 45" o:spid="_x0000_s1399" style="position:absolute;left:812;top:657;width:49092;height:1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20U8YA&#10;AADcAAAADwAAAGRycy9kb3ducmV2LnhtbESPQWvCQBSE70L/w/IKvemmQqtEN0FKRQsWq/Hg8Zl9&#10;JqHZtyG7JvHfdwuFHoeZ+YZZpoOpRUetqywreJ5EIIhzqysuFJyy9XgOwnlkjbVlUnAnB2nyMFpi&#10;rG3PB+qOvhABwi5GBaX3TSyly0sy6Ca2IQ7e1bYGfZBtIXWLfYCbWk6j6FUarDgslNjQW0n59/Fm&#10;FFyiw9A1u/cvyj6zfn/+MJvL2ij19DisFiA8Df4//NfeagUvsxn8nglHQC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20U8YAAADcAAAADwAAAAAAAAAAAAAAAACYAgAAZHJz&#10;L2Rvd25yZXYueG1sUEsFBgAAAAAEAAQA9QAAAIsDAAAAAA==&#10;" fillcolor="#4f81bd" stroked="f">
                  <v:textbox>
                    <w:txbxContent>
                      <w:p w:rsidR="00697F98" w:rsidRDefault="00697F98" w:rsidP="0066367E"/>
                    </w:txbxContent>
                  </v:textbox>
                </v:rect>
                <v:rect id="Rectangle 50" o:spid="_x0000_s1400" style="position:absolute;left:23399;top:1428;width:25915;height:10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RCu8UA&#10;AADcAAAADwAAAGRycy9kb3ducmV2LnhtbESPT2vCQBTE70K/w/IKvelu/5hqmo2UglBQD42C10f2&#10;mYRm36bZVdNv7wqCx2FmfsNki8G24kS9bxxreJ4oEMSlMw1XGnbb5XgGwgdkg61j0vBPHhb5wyjD&#10;1Lgz/9CpCJWIEPYpaqhD6FIpfVmTRT9xHXH0Dq63GKLsK2l6PEe4beWLUom02HBcqLGjr5rK3+Jo&#10;NWDyZv42h9f1dnVMcF4NajndK62fHofPDxCBhnAP39rfRsP0PYHrmXgE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JEK7xQAAANwAAAAPAAAAAAAAAAAAAAAAAJgCAABkcnMv&#10;ZG93bnJldi54bWxQSwUGAAAAAAQABAD1AAAAigMAAAAA&#10;" stroked="f">
                  <v:textbox>
                    <w:txbxContent>
                      <w:p w:rsidR="00697F98" w:rsidRDefault="00697F98" w:rsidP="0066367E"/>
                    </w:txbxContent>
                  </v:textbox>
                </v:rect>
                <v:rect id="Rectangle 29" o:spid="_x0000_s1401" style="position:absolute;left:1460;top:3037;width:8261;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hzcQA&#10;AADeAAAADwAAAGRycy9kb3ducmV2LnhtbESP3WoCMRSE7wXfIRyhd5pUpchqlFIQbPHG1Qc4bM7+&#10;YHKyJKm7ffumIPRymJlvmN1hdFY8KMTOs4bXhQJBXHnTcaPhdj3ONyBiQjZoPZOGH4pw2E8nOyyM&#10;H/hCjzI1IkM4FqihTakvpIxVSw7jwvfE2at9cJiyDI00AYcMd1YulXqTDjvOCy329NFSdS+/nQZ5&#10;LY/DprRB+a9lfbafp0tNXuuX2fi+BZFoTP/hZ/tkNKzXarWCvzv5Cs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B4c3EAAAA3gAAAA8AAAAAAAAAAAAAAAAAmAIAAGRycy9k&#10;b3ducmV2LnhtbFBLBQYAAAAABAAEAPUAAACJAwAAAAA=&#10;" filled="f" stroked="f">
                  <v:textbox style="mso-fit-shape-to-text:t" inset="0,0,0,0">
                    <w:txbxContent>
                      <w:p w:rsidR="00697F98" w:rsidRDefault="00697F98" w:rsidP="0088770D">
                        <w:r>
                          <w:rPr>
                            <w:rFonts w:ascii="Meiryo UI" w:eastAsia="Meiryo UI" w:cs="Meiryo UI" w:hint="eastAsia"/>
                            <w:b/>
                            <w:bCs/>
                            <w:color w:val="FFFFFF"/>
                            <w:kern w:val="0"/>
                            <w:sz w:val="26"/>
                            <w:szCs w:val="26"/>
                          </w:rPr>
                          <w:t>都市整備部</w:t>
                        </w:r>
                      </w:p>
                    </w:txbxContent>
                  </v:textbox>
                </v:rect>
                <v:rect id="Rectangle 30" o:spid="_x0000_s1402" style="position:absolute;left:1460;top:5005;width:2074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ZCVcQA&#10;AADeAAAADwAAAGRycy9kb3ducmV2LnhtbESP3WoCMRSE7wt9h3AKvatJrYhsjVIKgoo3rj7AYXP2&#10;hyYnS5K669sbQfBymJlvmOV6dFZcKMTOs4bPiQJBXHnTcaPhfNp8LEDEhGzQeiYNV4qwXr2+LLEw&#10;fuAjXcrUiAzhWKCGNqW+kDJWLTmME98TZ6/2wWHKMjTSBBwy3Fk5VWouHXacF1rs6bel6q/8dxrk&#10;qdwMi9IG5ffT+mB322NNXuv3t/HnG0SiMT3Dj/bWaJjN1Ncc7nfyFZ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2QlXEAAAA3gAAAA8AAAAAAAAAAAAAAAAAmAIAAGRycy9k&#10;b3ducmV2LnhtbFBLBQYAAAAABAAEAPUAAACJAwAAAAA=&#10;" filled="f" stroked="f">
                  <v:textbox style="mso-fit-shape-to-text:t" inset="0,0,0,0">
                    <w:txbxContent>
                      <w:p w:rsidR="00697F98" w:rsidRDefault="00697F98" w:rsidP="0088770D">
                        <w:r>
                          <w:rPr>
                            <w:rFonts w:ascii="Meiryo UI" w:eastAsia="Meiryo UI" w:cs="Meiryo UI" w:hint="eastAsia"/>
                            <w:b/>
                            <w:bCs/>
                            <w:color w:val="FFFFFF"/>
                            <w:kern w:val="0"/>
                            <w:sz w:val="26"/>
                            <w:szCs w:val="26"/>
                          </w:rPr>
                          <w:t>メンテナンスマネジメント委員会</w:t>
                        </w:r>
                      </w:p>
                    </w:txbxContent>
                  </v:textbox>
                </v:rect>
                <v:rect id="Rectangle 31" o:spid="_x0000_s1403" style="position:absolute;left:1460;top:6967;width:11563;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mpXMMA&#10;AADeAAAADwAAAGRycy9kb3ducmV2LnhtbESP3WoCMRSE74W+QziF3mmiLCJbo0hBsNIb1z7AYXP2&#10;B5OTJUnd7dubQsHLYWa+Ybb7yVlxpxB7zxqWCwWCuPam51bD9/U434CICdmg9UwafinCfvcy22Jp&#10;/MgXulepFRnCsUQNXUpDKWWsO3IYF34gzl7jg8OUZWilCThmuLNypdRaOuw5L3Q40EdH9a36cRrk&#10;tTqOm8oG5c+r5st+ni4Nea3fXqfDO4hEU3qG/9sno6EoVLGEvzv5Csjd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mpXMMAAADeAAAADwAAAAAAAAAAAAAAAACYAgAAZHJzL2Rv&#10;d25yZXYueG1sUEsFBgAAAAAEAAQA9QAAAIgDAAAAAA==&#10;" filled="f" stroked="f">
                  <v:textbox style="mso-fit-shape-to-text:t" inset="0,0,0,0">
                    <w:txbxContent>
                      <w:p w:rsidR="00697F98" w:rsidRDefault="00697F98" w:rsidP="0088770D">
                        <w:r>
                          <w:rPr>
                            <w:rFonts w:ascii="Meiryo UI" w:eastAsia="Meiryo UI" w:cs="Meiryo UI" w:hint="eastAsia"/>
                            <w:b/>
                            <w:bCs/>
                            <w:color w:val="FFFFFF"/>
                            <w:kern w:val="0"/>
                            <w:sz w:val="26"/>
                            <w:szCs w:val="26"/>
                          </w:rPr>
                          <w:t>（事務局：事業</w:t>
                        </w:r>
                      </w:p>
                    </w:txbxContent>
                  </v:textbox>
                </v:rect>
                <v:rect id="Rectangle 32" o:spid="_x0000_s1404" style="position:absolute;left:12903;top:6967;width:6610;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s3K8QA&#10;AADeAAAADwAAAGRycy9kb3ducmV2LnhtbESPzWrDMBCE74W+g9hAb40UY0pwooQQCKSllzh5gMVa&#10;/xBpZSQ1dt++KhR6HGbmG2a7n50VDwpx8KxhtVQgiBtvBu403K6n1zWImJANWs+k4Zsi7HfPT1us&#10;jJ/4Qo86dSJDOFaooU9prKSMTU8O49KPxNlrfXCYsgydNAGnDHdWFkq9SYcD54UeRzr21NzrL6dB&#10;XuvTtK5tUP6jaD/t+/nSktf6ZTEfNiASzek//Nc+Gw1lqcoCfu/kK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LNyvEAAAA3gAAAA8AAAAAAAAAAAAAAAAAmAIAAGRycy9k&#10;b3ducmV2LnhtbFBLBQYAAAAABAAEAPUAAACJAwAAAAA=&#10;" filled="f" stroked="f">
                  <v:textbox style="mso-fit-shape-to-text:t" inset="0,0,0,0">
                    <w:txbxContent>
                      <w:p w:rsidR="00697F98" w:rsidRDefault="00697F98" w:rsidP="0088770D">
                        <w:r>
                          <w:rPr>
                            <w:rFonts w:ascii="Meiryo UI" w:eastAsia="Meiryo UI" w:cs="Meiryo UI" w:hint="eastAsia"/>
                            <w:b/>
                            <w:bCs/>
                            <w:color w:val="FFFFFF"/>
                            <w:kern w:val="0"/>
                            <w:sz w:val="26"/>
                            <w:szCs w:val="26"/>
                          </w:rPr>
                          <w:t>管理室）</w:t>
                        </w:r>
                      </w:p>
                    </w:txbxContent>
                  </v:textbox>
                </v:rect>
                <v:rect id="Rectangle 36" o:spid="_x0000_s1405" style="position:absolute;left:23901;top:1868;width:127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qWHMEA&#10;AADeAAAADwAAAGRycy9kb3ducmV2LnhtbERPS2rDMBDdF3oHMYXuGikhKcGNYkLBkJZsYucAgzX+&#10;UGlkJDV2b18tCl0+3v9QLs6KO4U4etawXikQxK03I/cabk31sgcRE7JB65k0/FCE8vj4cMDC+Jmv&#10;dK9TL3IIxwI1DClNhZSxHchhXPmJOHOdDw5ThqGXJuCcw52VG6VepcORc8OAE70P1H7V306DbOpq&#10;3tc2KP+56S7243ztyGv9/LSc3kAkWtK/+M99Nhq2W7XLe/OdfAXk8R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6lhzBAAAA3gAAAA8AAAAAAAAAAAAAAAAAmAIAAGRycy9kb3du&#10;cmV2LnhtbFBLBQYAAAAABAAEAPUAAACGAwAAAAA=&#10;" filled="f" stroked="f">
                  <v:textbox style="mso-fit-shape-to-text:t" inset="0,0,0,0">
                    <w:txbxContent>
                      <w:p w:rsidR="00697F98" w:rsidRDefault="00697F98" w:rsidP="0088770D">
                        <w:r>
                          <w:rPr>
                            <w:rFonts w:ascii="Meiryo UI" w:eastAsia="Meiryo UI" w:cs="Meiryo UI" w:hint="eastAsia"/>
                            <w:color w:val="000000"/>
                            <w:kern w:val="0"/>
                            <w:sz w:val="20"/>
                            <w:szCs w:val="20"/>
                          </w:rPr>
                          <w:t>委員長：都市整備部長</w:t>
                        </w:r>
                      </w:p>
                    </w:txbxContent>
                  </v:textbox>
                </v:rect>
                <v:rect id="Rectangle 37" o:spid="_x0000_s1406" style="position:absolute;left:23901;top:3348;width:889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Yzh8UA&#10;AADeAAAADwAAAGRycy9kb3ducmV2LnhtbESP3WoCMRSE7wt9h3AK3tVEscVujVIKgpbeuOsDHDZn&#10;fzA5WZLobt++EQq9HGbmG2azm5wVNwqx96xhMVcgiGtvem41nKv98xpETMgGrWfS8EMRdtvHhw0W&#10;xo98oluZWpEhHAvU0KU0FFLGuiOHce4H4uw1PjhMWYZWmoBjhjsrl0q9Soc954UOB/rsqL6UV6dB&#10;VuV+XJc2KP+1bL7t8XBqyGs9e5o+3kEkmtJ/+K99MBpWK/XyBvc7+Qr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jOHxQAAAN4AAAAPAAAAAAAAAAAAAAAAAJgCAABkcnMv&#10;ZG93bnJldi54bWxQSwUGAAAAAAQABAD1AAAAigMAAAAA&#10;" filled="f" stroked="f">
                  <v:textbox style="mso-fit-shape-to-text:t" inset="0,0,0,0">
                    <w:txbxContent>
                      <w:p w:rsidR="00697F98" w:rsidRDefault="00697F98" w:rsidP="0088770D">
                        <w:r>
                          <w:rPr>
                            <w:rFonts w:ascii="Meiryo UI" w:eastAsia="Meiryo UI" w:cs="Meiryo UI" w:hint="eastAsia"/>
                            <w:color w:val="000000"/>
                            <w:kern w:val="0"/>
                            <w:sz w:val="20"/>
                            <w:szCs w:val="20"/>
                          </w:rPr>
                          <w:t>副委員長：技監</w:t>
                        </w:r>
                      </w:p>
                    </w:txbxContent>
                  </v:textbox>
                </v:rect>
                <v:rect id="Rectangle 38" o:spid="_x0000_s1407" style="position:absolute;left:23901;top:4827;width:15881;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BQp8EA&#10;AADeAAAADwAAAGRycy9kb3ducmV2LnhtbESPy2oCMRSG90LfIRyhO00UEZkaRQRBpRtHH+AwOXOh&#10;ycmQpM749mZR6PLnv/Ft96Oz4kkhdp41LOYKBHHlTceNhsf9NNuAiAnZoPVMGl4UYb/7mGyxMH7g&#10;Gz3L1Ig8wrFADW1KfSFlrFpyGOe+J85e7YPDlGVopAk45HFn5VKptXTYcX5osadjS9VP+es0yHt5&#10;GjalDcpfl/W3vZxvNXmtP6fj4QtEojH9h//aZ6NhtVLrDJBxMgrI3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gUKfBAAAA3gAAAA8AAAAAAAAAAAAAAAAAmAIAAGRycy9kb3du&#10;cmV2LnhtbFBLBQYAAAAABAAEAPUAAACGAwAAAAA=&#10;" filled="f" stroked="f">
                  <v:textbox style="mso-fit-shape-to-text:t" inset="0,0,0,0">
                    <w:txbxContent>
                      <w:p w:rsidR="00697F98" w:rsidRDefault="00697F98" w:rsidP="0088770D">
                        <w:r>
                          <w:rPr>
                            <w:rFonts w:ascii="Meiryo UI" w:eastAsia="Meiryo UI" w:cs="Meiryo UI" w:hint="eastAsia"/>
                            <w:color w:val="000000"/>
                            <w:kern w:val="0"/>
                            <w:sz w:val="20"/>
                            <w:szCs w:val="20"/>
                          </w:rPr>
                          <w:t>委員：港湾局次長・各室課長</w:t>
                        </w:r>
                      </w:p>
                    </w:txbxContent>
                  </v:textbox>
                </v:rect>
                <v:rect id="Rectangle 39" o:spid="_x0000_s1408" style="position:absolute;left:23958;top:6150;width:25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z1PMQA&#10;AADeAAAADwAAAGRycy9kb3ducmV2LnhtbESP3WoCMRSE74W+QziF3rmJIiJbo5SCYEtvXH2Aw+bs&#10;D01OliR117c3BcHLYWa+Ybb7yVlxpRB7zxoWhQJBXHvTc6vhcj7MNyBiQjZoPZOGG0XY715mWyyN&#10;H/lE1yq1IkM4lqihS2kopYx1Rw5j4Qfi7DU+OExZhlaagGOGOyuXSq2lw57zQocDfXZU/1Z/ToM8&#10;V4dxU9mg/Pey+bFfx1NDXuu31+njHUSiKT3Dj/bRaFit1HoB/3fyFZC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s9TzEAAAA3gAAAA8AAAAAAAAAAAAAAAAAmAIAAGRycy9k&#10;b3ducmV2LnhtbFBLBQYAAAAABAAEAPUAAACJAwAAAAA=&#10;" filled="f" stroked="f">
                  <v:textbox style="mso-fit-shape-to-text:t" inset="0,0,0,0">
                    <w:txbxContent>
                      <w:p w:rsidR="00697F98" w:rsidRDefault="00697F98" w:rsidP="0088770D">
                        <w:r>
                          <w:rPr>
                            <w:rFonts w:ascii="Meiryo UI" w:eastAsia="Meiryo UI" w:cs="Meiryo UI" w:hint="eastAsia"/>
                            <w:color w:val="000000"/>
                            <w:kern w:val="0"/>
                            <w:sz w:val="20"/>
                            <w:szCs w:val="20"/>
                          </w:rPr>
                          <w:t>開催</w:t>
                        </w:r>
                      </w:p>
                    </w:txbxContent>
                  </v:textbox>
                </v:rect>
                <v:rect id="Rectangle 40" o:spid="_x0000_s1409" style="position:absolute;left:26358;top:6294;width:799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5rS8MA&#10;AADeAAAADwAAAGRycy9kb3ducmV2LnhtbESP3WoCMRSE7wt9h3AKvauJi4isRhFBsKU3rj7AYXP2&#10;B5OTJUnd7ds3BcHLYWa+YTa7yVlxpxB7zxrmMwWCuPam51bD9XL8WIGICdmg9UwafinCbvv6ssHS&#10;+JHPdK9SKzKEY4kaupSGUspYd+QwzvxAnL3GB4cpy9BKE3DMcGdlodRSOuw5L3Q40KGj+lb9OA3y&#10;Uh3HVWWD8l9F820/T+eGvNbvb9N+DSLRlJ7hR/tkNCwWalnA/518Be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n5rS8MAAADeAAAADwAAAAAAAAAAAAAAAACYAgAAZHJzL2Rv&#10;d25yZXYueG1sUEsFBgAAAAAEAAQA9QAAAIgDAAAAAA==&#10;" filled="f" stroked="f">
                  <v:textbox style="mso-fit-shape-to-text:t" inset="0,0,0,0">
                    <w:txbxContent>
                      <w:p w:rsidR="00697F98" w:rsidRDefault="00697F98" w:rsidP="0088770D">
                        <w:r>
                          <w:rPr>
                            <w:rFonts w:ascii="Meiryo UI" w:eastAsia="Meiryo UI" w:cs="Meiryo UI" w:hint="eastAsia"/>
                            <w:color w:val="000000"/>
                            <w:kern w:val="0"/>
                            <w:sz w:val="20"/>
                            <w:szCs w:val="20"/>
                          </w:rPr>
                          <w:t>：必要に応じて</w:t>
                        </w:r>
                      </w:p>
                    </w:txbxContent>
                  </v:textbox>
                </v:rect>
                <v:rect id="Rectangle 41" o:spid="_x0000_s1410" style="position:absolute;left:23901;top:7774;width:222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LO0MQA&#10;AADeAAAADwAAAGRycy9kb3ducmV2LnhtbESP3WoCMRSE7wt9h3AKvatJrYhsjVIKgoo3rj7AYXP2&#10;hyYnS5K669sbQfBymJlvmOV6dFZcKMTOs4bPiQJBXHnTcaPhfNp8LEDEhGzQeiYNV4qwXr2+LLEw&#10;fuAjXcrUiAzhWKCGNqW+kDJWLTmME98TZ6/2wWHKMjTSBBwy3Fk5VWouHXacF1rs6bel6q/8dxrk&#10;qdwMi9IG5ffT+mB322NNXuv3t/HnG0SiMT3Dj/bWaJjN1PwL7nfyFZ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yztDEAAAA3gAAAA8AAAAAAAAAAAAAAAAAmAIAAGRycy9k&#10;b3ducmV2LnhtbFBLBQYAAAAABAAEAPUAAACJAwAAAAA=&#10;" filled="f" stroked="f">
                  <v:textbox style="mso-fit-shape-to-text:t" inset="0,0,0,0">
                    <w:txbxContent>
                      <w:p w:rsidR="00697F98" w:rsidRDefault="00697F98" w:rsidP="0088770D">
                        <w:r>
                          <w:rPr>
                            <w:rFonts w:ascii="Meiryo UI" w:eastAsia="Meiryo UI" w:cs="Meiryo UI" w:hint="eastAsia"/>
                            <w:color w:val="000000"/>
                            <w:kern w:val="0"/>
                            <w:sz w:val="20"/>
                            <w:szCs w:val="20"/>
                          </w:rPr>
                          <w:t>内容：維持管理目標（方針）の明確化、</w:t>
                        </w:r>
                      </w:p>
                    </w:txbxContent>
                  </v:textbox>
                </v:rect>
                <v:rect id="Rectangle 42" o:spid="_x0000_s1411" style="position:absolute;left:27990;top:9253;width:338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1xDsEA&#10;AADbAAAADwAAAGRycy9kb3ducmV2LnhtbESP3YrCMBSE7wXfIRxh7zS1wi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dcQ7BAAAA2wAAAA8AAAAAAAAAAAAAAAAAmAIAAGRycy9kb3du&#10;cmV2LnhtbFBLBQYAAAAABAAEAPUAAACGAwAAAAA=&#10;" filled="f" stroked="f">
                  <v:textbox style="mso-fit-shape-to-text:t" inset="0,0,0,0">
                    <w:txbxContent>
                      <w:p w:rsidR="00697F98" w:rsidRDefault="00697F98" w:rsidP="0088770D">
                        <w:r>
                          <w:rPr>
                            <w:rFonts w:ascii="Meiryo UI" w:eastAsia="Meiryo UI" w:cs="Meiryo UI" w:hint="eastAsia"/>
                            <w:color w:val="000000"/>
                            <w:kern w:val="0"/>
                            <w:sz w:val="20"/>
                            <w:szCs w:val="20"/>
                          </w:rPr>
                          <w:t>共有、</w:t>
                        </w:r>
                      </w:p>
                    </w:txbxContent>
                  </v:textbox>
                </v:rect>
                <v:rect id="Rectangle 43" o:spid="_x0000_s1412" style="position:absolute;left:31261;top:9253;width:3422;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HUlcAA&#10;AADbAAAADwAAAGRycy9kb3ducmV2LnhtbESPzYoCMRCE7wu+Q2jB25pRYZ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1HUlcAAAADbAAAADwAAAAAAAAAAAAAAAACYAgAAZHJzL2Rvd25y&#10;ZXYueG1sUEsFBgAAAAAEAAQA9QAAAIUDAAAAAA==&#10;" filled="f" stroked="f">
                  <v:textbox style="mso-fit-shape-to-text:t" inset="0,0,0,0">
                    <w:txbxContent>
                      <w:p w:rsidR="00697F98" w:rsidRDefault="00697F98" w:rsidP="0088770D">
                        <w:r>
                          <w:rPr>
                            <w:rFonts w:ascii="Meiryo UI" w:eastAsia="Meiryo UI" w:cs="Meiryo UI"/>
                            <w:color w:val="000000"/>
                            <w:kern w:val="0"/>
                            <w:sz w:val="20"/>
                            <w:szCs w:val="20"/>
                          </w:rPr>
                          <w:t>PDCA</w:t>
                        </w:r>
                      </w:p>
                    </w:txbxContent>
                  </v:textbox>
                </v:rect>
                <v:rect id="Rectangle 44" o:spid="_x0000_s1413" style="position:absolute;left:34575;top:9253;width:127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hM4cEA&#10;AADbAAAADwAAAGRycy9kb3ducmV2LnhtbESPzYoCMRCE74LvEFrwphl1W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4TOHBAAAA2wAAAA8AAAAAAAAAAAAAAAAAmAIAAGRycy9kb3du&#10;cmV2LnhtbFBLBQYAAAAABAAEAPUAAACGAwAAAAA=&#10;" filled="f" stroked="f">
                  <v:textbox style="mso-fit-shape-to-text:t" inset="0,0,0,0">
                    <w:txbxContent>
                      <w:p w:rsidR="00697F98" w:rsidRDefault="00697F98" w:rsidP="0088770D">
                        <w:r>
                          <w:rPr>
                            <w:rFonts w:ascii="Meiryo UI" w:eastAsia="Meiryo UI" w:cs="Meiryo UI" w:hint="eastAsia"/>
                            <w:color w:val="000000"/>
                            <w:kern w:val="0"/>
                            <w:sz w:val="20"/>
                            <w:szCs w:val="20"/>
                          </w:rPr>
                          <w:t>等</w:t>
                        </w:r>
                      </w:p>
                    </w:txbxContent>
                  </v:textbox>
                </v:rect>
                <v:rect id="Rectangle 45" o:spid="_x0000_s1414" style="position:absolute;left:812;top:13332;width:49092;height:1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d3UcUA&#10;AADbAAAADwAAAGRycy9kb3ducmV2LnhtbESPQWvCQBSE74L/YXlCb7ppi1Kim1Ck0hYqrcaDx2f2&#10;mQSzb0N2m8R/3xWEHoeZ+YZZpYOpRUetqywreJxFIIhzqysuFByyzfQFhPPIGmvLpOBKDtJkPFph&#10;rG3PO+r2vhABwi5GBaX3TSyly0sy6Ga2IQ7e2bYGfZBtIXWLfYCbWj5F0UIarDgslNjQuqT8sv81&#10;Ck7Rbuiar7cfyrZZ/338NO+njVHqYTK8LkF4Gvx/+N7+0Aqe53D7En6AT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J3dRxQAAANsAAAAPAAAAAAAAAAAAAAAAAJgCAABkcnMv&#10;ZG93bnJldi54bWxQSwUGAAAAAAQABAD1AAAAigMAAAAA&#10;" fillcolor="#4f81bd" stroked="f"/>
                <v:rect id="Rectangle 47" o:spid="_x0000_s1415" style="position:absolute;left:1460;top:14916;width:4959;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VG5L8A&#10;AADbAAAADwAAAGRycy9kb3ducmV2LnhtbERPS2rDMBDdF3IHMYXsarkO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9UbkvwAAANsAAAAPAAAAAAAAAAAAAAAAAJgCAABkcnMvZG93bnJl&#10;di54bWxQSwUGAAAAAAQABAD1AAAAhAMAAAAA&#10;" filled="f" stroked="f">
                  <v:textbox style="mso-fit-shape-to-text:t" inset="0,0,0,0">
                    <w:txbxContent>
                      <w:p w:rsidR="00697F98" w:rsidRDefault="00697F98" w:rsidP="0088770D">
                        <w:r>
                          <w:rPr>
                            <w:rFonts w:ascii="Meiryo UI" w:eastAsia="Meiryo UI" w:cs="Meiryo UI" w:hint="eastAsia"/>
                            <w:b/>
                            <w:bCs/>
                            <w:color w:val="FFFFFF"/>
                            <w:kern w:val="0"/>
                            <w:sz w:val="26"/>
                            <w:szCs w:val="26"/>
                          </w:rPr>
                          <w:t>港湾局</w:t>
                        </w:r>
                      </w:p>
                    </w:txbxContent>
                  </v:textbox>
                </v:rect>
                <v:rect id="Rectangle 48" o:spid="_x0000_s1416" style="position:absolute;left:1555;top:17316;width:20746;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jf8EA&#10;AADbAAAADwAAAGRycy9kb3ducmV2LnhtbESPzYoCMRCE7wu+Q2jB25pRYd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543/BAAAA2wAAAA8AAAAAAAAAAAAAAAAAmAIAAGRycy9kb3du&#10;cmV2LnhtbFBLBQYAAAAABAAEAPUAAACGAwAAAAA=&#10;" filled="f" stroked="f">
                  <v:textbox style="mso-fit-shape-to-text:t" inset="0,0,0,0">
                    <w:txbxContent>
                      <w:p w:rsidR="00697F98" w:rsidRDefault="00697F98" w:rsidP="0088770D">
                        <w:r>
                          <w:rPr>
                            <w:rFonts w:ascii="Meiryo UI" w:eastAsia="Meiryo UI" w:cs="Meiryo UI" w:hint="eastAsia"/>
                            <w:b/>
                            <w:bCs/>
                            <w:color w:val="FFFFFF"/>
                            <w:kern w:val="0"/>
                            <w:sz w:val="26"/>
                            <w:szCs w:val="26"/>
                          </w:rPr>
                          <w:t>メンテナンスマネジメント委員会</w:t>
                        </w:r>
                      </w:p>
                    </w:txbxContent>
                  </v:textbox>
                </v:rect>
                <v:rect id="Rectangle 49" o:spid="_x0000_s1417" style="position:absolute;left:2203;top:19907;width:19564;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aB8EA&#10;AADbAAAADwAAAGRycy9kb3ducmV2LnhtbESPzYoCMRCE74LvEFrwphnFX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ymgfBAAAA2wAAAA8AAAAAAAAAAAAAAAAAmAIAAGRycy9kb3du&#10;cmV2LnhtbFBLBQYAAAAABAAEAPUAAACGAwAAAAA=&#10;" filled="f" stroked="f">
                  <v:textbox style="mso-fit-shape-to-text:t" inset="0,0,0,0">
                    <w:txbxContent>
                      <w:p w:rsidR="00697F98" w:rsidRDefault="00697F98" w:rsidP="0088770D">
                        <w:r>
                          <w:rPr>
                            <w:rFonts w:ascii="Meiryo UI" w:eastAsia="Meiryo UI" w:cs="Meiryo UI" w:hint="eastAsia"/>
                            <w:b/>
                            <w:bCs/>
                            <w:color w:val="FFFFFF"/>
                            <w:kern w:val="0"/>
                            <w:sz w:val="22"/>
                          </w:rPr>
                          <w:t>（事務局：港湾局計画調整課）</w:t>
                        </w:r>
                      </w:p>
                    </w:txbxContent>
                  </v:textbox>
                </v:rect>
                <v:rect id="Rectangle 50" o:spid="_x0000_s1418" style="position:absolute;left:23399;top:14039;width:25920;height:10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6J1MQA&#10;AADbAAAADwAAAGRycy9kb3ducmV2LnhtbESPQWvCQBSE70L/w/KE3nTXqqFNXUMRAoXqQS30+sg+&#10;k9Ds2zS7iem/dwsFj8PMfMNsstE2YqDO1441LOYKBHHhTM2lhs9zPnsG4QOywcYxafglD9n2YbLB&#10;1LgrH2k4hVJECPsUNVQhtKmUvqjIop+7ljh6F9dZDFF2pTQdXiPcNvJJqURarDkuVNjSrqLi+9Rb&#10;DZiszM/hstyfP/oEX8pR5esvpfXjdHx7BRFoDPfwf/vdaFgl8Pcl/gC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idTEAAAA2wAAAA8AAAAAAAAAAAAAAAAAmAIAAGRycy9k&#10;b3ducmV2LnhtbFBLBQYAAAAABAAEAPUAAACJAwAAAAA=&#10;" stroked="f"/>
                <v:rect id="Rectangle 52" o:spid="_x0000_s1419" style="position:absolute;left:23901;top:14211;width:127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1mb8A&#10;AADbAAAADwAAAGRycy9kb3ducmV2LnhtbERPS2rDMBDdF3IHMYXsarkm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8zWZvwAAANsAAAAPAAAAAAAAAAAAAAAAAJgCAABkcnMvZG93bnJl&#10;di54bWxQSwUGAAAAAAQABAD1AAAAhAMAAAAA&#10;" filled="f" stroked="f">
                  <v:textbox style="mso-fit-shape-to-text:t" inset="0,0,0,0">
                    <w:txbxContent>
                      <w:p w:rsidR="00697F98" w:rsidRDefault="00697F98" w:rsidP="0088770D">
                        <w:r>
                          <w:rPr>
                            <w:rFonts w:ascii="Meiryo UI" w:eastAsia="Meiryo UI" w:cs="Meiryo UI" w:hint="eastAsia"/>
                            <w:color w:val="000000"/>
                            <w:kern w:val="0"/>
                            <w:sz w:val="20"/>
                            <w:szCs w:val="20"/>
                          </w:rPr>
                          <w:t>委員長：計画調整課長</w:t>
                        </w:r>
                      </w:p>
                    </w:txbxContent>
                  </v:textbox>
                </v:rect>
                <v:rect id="Rectangle 53" o:spid="_x0000_s1420" style="position:absolute;left:23901;top:15663;width:152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AK2cAA&#10;AADbAAAADwAAAGRycy9kb3ducmV2LnhtbESPzYoCMRCE7wu+Q2jB25pR2E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RAK2cAAAADbAAAADwAAAAAAAAAAAAAAAACYAgAAZHJzL2Rvd25y&#10;ZXYueG1sUEsFBgAAAAAEAAQA9QAAAIUDAAAAAA==&#10;" filled="f" stroked="f">
                  <v:textbox style="mso-fit-shape-to-text:t" inset="0,0,0,0">
                    <w:txbxContent>
                      <w:p w:rsidR="00697F98" w:rsidRDefault="00697F98" w:rsidP="0088770D">
                        <w:r>
                          <w:rPr>
                            <w:rFonts w:ascii="Meiryo UI" w:eastAsia="Meiryo UI" w:cs="Meiryo UI" w:hint="eastAsia"/>
                            <w:color w:val="000000"/>
                            <w:kern w:val="0"/>
                            <w:sz w:val="20"/>
                            <w:szCs w:val="20"/>
                          </w:rPr>
                          <w:t>副委員長：各港湾事務所長</w:t>
                        </w:r>
                      </w:p>
                    </w:txbxContent>
                  </v:textbox>
                </v:rect>
                <v:rect id="Rectangle 54" o:spid="_x0000_s1421" style="position:absolute;left:23901;top:17151;width:23673;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4xNcEA&#10;AADbAAAADwAAAGRycy9kb3ducmV2LnhtbESPzYoCMRCE74LvEFrwphmVX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OMTXBAAAA2wAAAA8AAAAAAAAAAAAAAAAAmAIAAGRycy9kb3du&#10;cmV2LnhtbFBLBQYAAAAABAAEAPUAAACGAwAAAAA=&#10;" filled="f" stroked="f">
                  <v:textbox style="mso-fit-shape-to-text:t" inset="0,0,0,0">
                    <w:txbxContent>
                      <w:p w:rsidR="00697F98" w:rsidRDefault="00697F98" w:rsidP="0088770D">
                        <w:r>
                          <w:rPr>
                            <w:rFonts w:ascii="Meiryo UI" w:eastAsia="Meiryo UI" w:cs="Meiryo UI" w:hint="eastAsia"/>
                            <w:color w:val="000000"/>
                            <w:kern w:val="0"/>
                            <w:sz w:val="20"/>
                            <w:szCs w:val="20"/>
                          </w:rPr>
                          <w:t>委員：本局各グループ長、各事務所の各課長</w:t>
                        </w:r>
                      </w:p>
                    </w:txbxContent>
                  </v:textbox>
                </v:rect>
                <v:rect id="Rectangle 55" o:spid="_x0000_s1422" style="position:absolute;left:23901;top:18637;width:25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qjRL8A&#10;AADbAAAADwAAAGRycy9kb3ducmV2LnhtbERPS2rDMBDdF3IHMYXsarmG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8KqNEvwAAANsAAAAPAAAAAAAAAAAAAAAAAJgCAABkcnMvZG93bnJl&#10;di54bWxQSwUGAAAAAAQABAD1AAAAhAMAAAAA&#10;" filled="f" stroked="f">
                  <v:textbox style="mso-fit-shape-to-text:t" inset="0,0,0,0">
                    <w:txbxContent>
                      <w:p w:rsidR="00697F98" w:rsidRDefault="00697F98" w:rsidP="0088770D">
                        <w:r>
                          <w:rPr>
                            <w:rFonts w:ascii="Meiryo UI" w:eastAsia="Meiryo UI" w:cs="Meiryo UI" w:hint="eastAsia"/>
                            <w:color w:val="000000"/>
                            <w:kern w:val="0"/>
                            <w:sz w:val="20"/>
                            <w:szCs w:val="20"/>
                          </w:rPr>
                          <w:t>開催</w:t>
                        </w:r>
                      </w:p>
                    </w:txbxContent>
                  </v:textbox>
                </v:rect>
                <v:rect id="Rectangle 56" o:spid="_x0000_s1423" style="position:absolute;left:26358;top:18637;width:127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YG38EA&#10;AADbAAAADwAAAGRycy9kb3ducmV2LnhtbESPzYoCMRCE7wu+Q2jB25pRcN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mBt/BAAAA2wAAAA8AAAAAAAAAAAAAAAAAmAIAAGRycy9kb3du&#10;cmV2LnhtbFBLBQYAAAAABAAEAPUAAACGAwAAAAA=&#10;" filled="f" stroked="f">
                  <v:textbox style="mso-fit-shape-to-text:t" inset="0,0,0,0">
                    <w:txbxContent>
                      <w:p w:rsidR="00697F98" w:rsidRDefault="00697F98" w:rsidP="0088770D">
                        <w:r>
                          <w:rPr>
                            <w:rFonts w:ascii="Meiryo UI" w:eastAsia="Meiryo UI" w:cs="Meiryo UI" w:hint="eastAsia"/>
                            <w:color w:val="000000"/>
                            <w:kern w:val="0"/>
                            <w:sz w:val="20"/>
                            <w:szCs w:val="20"/>
                          </w:rPr>
                          <w:t>：</w:t>
                        </w:r>
                      </w:p>
                    </w:txbxContent>
                  </v:textbox>
                </v:rect>
                <v:rect id="Rectangle 57" o:spid="_x0000_s1424" style="position:absolute;left:27584;top:18637;width:79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Bl/70A&#10;AADbAAAADwAAAGRycy9kb3ducmV2LnhtbERPy4rCMBTdC/5DuII7m+pCpBpFBEEHN9b5gEtz+8Dk&#10;piTRdv7eLIRZHs57dxitEW/yoXOsYJnlIIgrpztuFPw+zosNiBCRNRrHpOCPAhz208kOC+0GvtO7&#10;jI1IIRwKVNDG2BdShqoliyFzPXHiauctxgR9I7XHIYVbI1d5vpYWO04NLfZ0aql6li+rQD7K87Ap&#10;jc/dz6q+mevlXpNTaj4bj1sQkcb4L/66L1rBOq1PX9IPkP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DBl/70AAADbAAAADwAAAAAAAAAAAAAAAACYAgAAZHJzL2Rvd25yZXYu&#10;eG1sUEsFBgAAAAAEAAQA9QAAAIIDAAAAAA==&#10;" filled="f" stroked="f">
                  <v:textbox style="mso-fit-shape-to-text:t" inset="0,0,0,0">
                    <w:txbxContent>
                      <w:p w:rsidR="00697F98" w:rsidRDefault="00697F98" w:rsidP="0088770D">
                        <w:r>
                          <w:rPr>
                            <w:rFonts w:ascii="Meiryo UI" w:eastAsia="Meiryo UI" w:cs="Meiryo UI"/>
                            <w:color w:val="000000"/>
                            <w:kern w:val="0"/>
                            <w:sz w:val="20"/>
                            <w:szCs w:val="20"/>
                          </w:rPr>
                          <w:t>6</w:t>
                        </w:r>
                      </w:p>
                    </w:txbxContent>
                  </v:textbox>
                </v:rect>
                <v:rect id="Rectangle 58" o:spid="_x0000_s1425" style="position:absolute;left:28346;top:18637;width:21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zAZMEA&#10;AADbAAAADwAAAGRycy9kb3ducmV2LnhtbESP3YrCMBSE7xf2HcJZ8G5N64VINYosFFS8se4DHJrT&#10;H0xOSpK19e2NIOzlMDPfMJvdZI24kw+9YwX5PANBXDvdc6vg91p+r0CEiKzROCYFDwqw235+bLDQ&#10;buQL3avYigThUKCCLsahkDLUHVkMczcQJ69x3mJM0rdSexwT3Bq5yLKltNhzWuhwoJ+O6lv1ZxXI&#10;a1WOq8r4zJ0WzdkcD5eGnFKzr2m/BhFpiv/hd/ugFSxzeH1JP0B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8wGTBAAAA2wAAAA8AAAAAAAAAAAAAAAAAmAIAAGRycy9kb3du&#10;cmV2LnhtbFBLBQYAAAAABAAEAPUAAACGAwAAAAA=&#10;" filled="f" stroked="f">
                  <v:textbox style="mso-fit-shape-to-text:t" inset="0,0,0,0">
                    <w:txbxContent>
                      <w:p w:rsidR="00697F98" w:rsidRDefault="00697F98" w:rsidP="0088770D">
                        <w:r>
                          <w:rPr>
                            <w:rFonts w:ascii="Meiryo UI" w:eastAsia="Meiryo UI" w:cs="Meiryo UI" w:hint="eastAsia"/>
                            <w:color w:val="000000"/>
                            <w:kern w:val="0"/>
                            <w:sz w:val="20"/>
                            <w:szCs w:val="20"/>
                          </w:rPr>
                          <w:t>月、</w:t>
                        </w:r>
                      </w:p>
                    </w:txbxContent>
                  </v:textbox>
                </v:rect>
                <v:rect id="Rectangle 59" o:spid="_x0000_s1426" style="position:absolute;left:30384;top:18637;width:79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7iMAA&#10;AADbAAAADwAAAGRycy9kb3ducmV2LnhtbESPzYoCMRCE7wu+Q2jB25pRQW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7iMAAAADbAAAADwAAAAAAAAAAAAAAAACYAgAAZHJzL2Rvd25y&#10;ZXYueG1sUEsFBgAAAAAEAAQA9QAAAIUDAAAAAA==&#10;" filled="f" stroked="f">
                  <v:textbox style="mso-fit-shape-to-text:t" inset="0,0,0,0">
                    <w:txbxContent>
                      <w:p w:rsidR="00697F98" w:rsidRDefault="00697F98" w:rsidP="0088770D">
                        <w:r>
                          <w:rPr>
                            <w:rFonts w:ascii="Meiryo UI" w:eastAsia="Meiryo UI" w:cs="Meiryo UI"/>
                            <w:color w:val="000000"/>
                            <w:kern w:val="0"/>
                            <w:sz w:val="20"/>
                            <w:szCs w:val="20"/>
                          </w:rPr>
                          <w:t>9</w:t>
                        </w:r>
                      </w:p>
                    </w:txbxContent>
                  </v:textbox>
                </v:rect>
                <v:rect id="Rectangle 60" o:spid="_x0000_s1427" style="position:absolute;left:31146;top:18637;width:21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tj/MAA&#10;AADbAAAADwAAAGRycy9kb3ducmV2LnhtbESPzYoCMRCE7wu+Q2jB25pRRG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wtj/MAAAADbAAAADwAAAAAAAAAAAAAAAACYAgAAZHJzL2Rvd25y&#10;ZXYueG1sUEsFBgAAAAAEAAQA9QAAAIUDAAAAAA==&#10;" filled="f" stroked="f">
                  <v:textbox style="mso-fit-shape-to-text:t" inset="0,0,0,0">
                    <w:txbxContent>
                      <w:p w:rsidR="00697F98" w:rsidRDefault="00697F98" w:rsidP="0088770D">
                        <w:r>
                          <w:rPr>
                            <w:rFonts w:ascii="Meiryo UI" w:eastAsia="Meiryo UI" w:cs="Meiryo UI" w:hint="eastAsia"/>
                            <w:color w:val="000000"/>
                            <w:kern w:val="0"/>
                            <w:sz w:val="20"/>
                            <w:szCs w:val="20"/>
                          </w:rPr>
                          <w:t>月、</w:t>
                        </w:r>
                      </w:p>
                    </w:txbxContent>
                  </v:textbox>
                </v:rect>
                <v:rect id="Rectangle 61" o:spid="_x0000_s1428" style="position:absolute;left:33185;top:18637;width:793;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VYEMAA&#10;AADbAAAADwAAAGRycy9kb3ducmV2LnhtbESPzYoCMRCE7wu+Q2jB25rRwyCzRhFBUPHiuA/QTHp+&#10;2KQzJNEZ394Iwh6LqvqKWm9Ha8SDfOgcK1jMMxDEldMdNwp+b4fvFYgQkTUax6TgSQG2m8nXGgvt&#10;Br7So4yNSBAOBSpoY+wLKUPVksUwdz1x8mrnLcYkfSO1xyHBrZHLLMulxY7TQos97Vuq/sq7VSBv&#10;5WFYlcZn7rysL+Z0vNbklJpNx90PiEhj/A9/2ketIM/h/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JVYEMAAAADbAAAADwAAAAAAAAAAAAAAAACYAgAAZHJzL2Rvd25y&#10;ZXYueG1sUEsFBgAAAAAEAAQA9QAAAIUDAAAAAA==&#10;" filled="f" stroked="f">
                  <v:textbox style="mso-fit-shape-to-text:t" inset="0,0,0,0">
                    <w:txbxContent>
                      <w:p w:rsidR="00697F98" w:rsidRDefault="00697F98" w:rsidP="0088770D">
                        <w:r>
                          <w:rPr>
                            <w:rFonts w:ascii="Meiryo UI" w:eastAsia="Meiryo UI" w:cs="Meiryo UI"/>
                            <w:color w:val="000000"/>
                            <w:kern w:val="0"/>
                            <w:sz w:val="20"/>
                            <w:szCs w:val="20"/>
                          </w:rPr>
                          <w:t>3</w:t>
                        </w:r>
                      </w:p>
                    </w:txbxContent>
                  </v:textbox>
                </v:rect>
                <v:rect id="Rectangle 62" o:spid="_x0000_s1429" style="position:absolute;left:33947;top:18637;width:381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n9i8AA&#10;AADbAAAADwAAAGRycy9kb3ducmV2LnhtbESPzYoCMRCE7wu+Q2jB25rRgyujUUQQXPHi6AM0k54f&#10;TDpDEp3ZtzeCsMeiqr6i1tvBGvEkH1rHCmbTDARx6XTLtYLb9fC9BBEiskbjmBT8UYDtZvS1xly7&#10;ni/0LGItEoRDjgqaGLtcylA2ZDFMXUecvMp5izFJX0vtsU9wa+Q8yxbSYstpocGO9g2V9+JhFchr&#10;ceiXhfGZO82rs/k9XipySk3Gw24FItIQ/8Of9lErWPz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9n9i8AAAADbAAAADwAAAAAAAAAAAAAAAACYAgAAZHJzL2Rvd25y&#10;ZXYueG1sUEsFBgAAAAAEAAQA9QAAAIUDAAAAAA==&#10;" filled="f" stroked="f">
                  <v:textbox style="mso-fit-shape-to-text:t" inset="0,0,0,0">
                    <w:txbxContent>
                      <w:p w:rsidR="00697F98" w:rsidRDefault="00697F98" w:rsidP="0088770D">
                        <w:r>
                          <w:rPr>
                            <w:rFonts w:ascii="Meiryo UI" w:eastAsia="Meiryo UI" w:cs="Meiryo UI" w:hint="eastAsia"/>
                            <w:color w:val="000000"/>
                            <w:kern w:val="0"/>
                            <w:sz w:val="20"/>
                            <w:szCs w:val="20"/>
                          </w:rPr>
                          <w:t>月（年</w:t>
                        </w:r>
                      </w:p>
                    </w:txbxContent>
                  </v:textbox>
                </v:rect>
                <v:rect id="Rectangle 63" o:spid="_x0000_s1430" style="position:absolute;left:37636;top:18637;width:79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Zp+b0A&#10;AADbAAAADwAAAGRycy9kb3ducmV2LnhtbERPy4rCMBTdC/5DuII7m+pCpBpFBEEHN9b5gEtz+8Dk&#10;piTRdv7eLIRZHs57dxitEW/yoXOsYJnlIIgrpztuFPw+zosNiBCRNRrHpOCPAhz208kOC+0GvtO7&#10;jI1IIRwKVNDG2BdShqoliyFzPXHiauctxgR9I7XHIYVbI1d5vpYWO04NLfZ0aql6li+rQD7K87Ap&#10;jc/dz6q+mevlXpNTaj4bj1sQkcb4L/66L1rBOo1NX9IPkP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8kZp+b0AAADbAAAADwAAAAAAAAAAAAAAAACYAgAAZHJzL2Rvd25yZXYu&#10;eG1sUEsFBgAAAAAEAAQA9QAAAIIDAAAAAA==&#10;" filled="f" stroked="f">
                  <v:textbox style="mso-fit-shape-to-text:t" inset="0,0,0,0">
                    <w:txbxContent>
                      <w:p w:rsidR="00697F98" w:rsidRDefault="00697F98" w:rsidP="0088770D">
                        <w:r>
                          <w:rPr>
                            <w:rFonts w:ascii="Meiryo UI" w:eastAsia="Meiryo UI" w:cs="Meiryo UI"/>
                            <w:color w:val="000000"/>
                            <w:kern w:val="0"/>
                            <w:sz w:val="20"/>
                            <w:szCs w:val="20"/>
                          </w:rPr>
                          <w:t>3</w:t>
                        </w:r>
                      </w:p>
                    </w:txbxContent>
                  </v:textbox>
                </v:rect>
                <v:rect id="Rectangle 64" o:spid="_x0000_s1431" style="position:absolute;left:38398;top:18637;width:25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nzIr8A&#10;AADbAAAADwAAAGRycy9kb3ducmV2LnhtbERPS2rDMBDdF3IHMYXsarlepMGxEkohkIZu4uQAgzX+&#10;EGlkJMV2bx8tCl0+3r86LNaIiXwYHCt4z3IQxI3TA3cKbtfj2xZEiMgajWNS8EsBDvvVS4WldjNf&#10;aKpjJ1IIhxIV9DGOpZSh6cliyNxInLjWeYsxQd9J7XFO4dbIIs830uLAqaHHkb56au71wyqQ1/o4&#10;b2vjc3cu2h/zfbq05JRavy6fOxCRlvgv/nOftIKPtD5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6fMivwAAANsAAAAPAAAAAAAAAAAAAAAAAJgCAABkcnMvZG93bnJl&#10;di54bWxQSwUGAAAAAAQABAD1AAAAhAMAAAAA&#10;" filled="f" stroked="f">
                  <v:textbox style="mso-fit-shape-to-text:t" inset="0,0,0,0">
                    <w:txbxContent>
                      <w:p w:rsidR="00697F98" w:rsidRDefault="00697F98" w:rsidP="0088770D">
                        <w:r>
                          <w:rPr>
                            <w:rFonts w:ascii="Meiryo UI" w:eastAsia="Meiryo UI" w:cs="Meiryo UI" w:hint="eastAsia"/>
                            <w:color w:val="000000"/>
                            <w:kern w:val="0"/>
                            <w:sz w:val="20"/>
                            <w:szCs w:val="20"/>
                          </w:rPr>
                          <w:t>回）</w:t>
                        </w:r>
                      </w:p>
                    </w:txbxContent>
                  </v:textbox>
                </v:rect>
                <v:rect id="Rectangle 65" o:spid="_x0000_s1432" style="position:absolute;left:23901;top:20104;width:222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WucAA&#10;AADbAAAADwAAAGRycy9kb3ducmV2LnhtbESPzYoCMRCE7wu+Q2jB25rRw66MRhFB0MWLow/QTHp+&#10;MOkMSXTGtzeCsMeiqr6iVpvBGvEgH1rHCmbTDARx6XTLtYLrZf+9ABEiskbjmBQ8KcBmPfpaYa5d&#10;z2d6FLEWCcIhRwVNjF0uZSgbshimriNOXuW8xZikr6X22Ce4NXKeZT/SYstpocGOdg2Vt+JuFchL&#10;se8XhfGZ+5tXJ3M8nCtySk3Gw3YJItIQ/8Of9kEr+J3B+0v6A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qVWucAAAADbAAAADwAAAAAAAAAAAAAAAACYAgAAZHJzL2Rvd25y&#10;ZXYueG1sUEsFBgAAAAAEAAQA9QAAAIUDAAAAAA==&#10;" filled="f" stroked="f">
                  <v:textbox style="mso-fit-shape-to-text:t" inset="0,0,0,0">
                    <w:txbxContent>
                      <w:p w:rsidR="00697F98" w:rsidRDefault="00697F98" w:rsidP="0088770D">
                        <w:r>
                          <w:rPr>
                            <w:rFonts w:ascii="Meiryo UI" w:eastAsia="Meiryo UI" w:cs="Meiryo UI" w:hint="eastAsia"/>
                            <w:color w:val="000000"/>
                            <w:kern w:val="0"/>
                            <w:sz w:val="20"/>
                            <w:szCs w:val="20"/>
                          </w:rPr>
                          <w:t>内容：行動計画（目標の明確化、共有）</w:t>
                        </w:r>
                      </w:p>
                    </w:txbxContent>
                  </v:textbox>
                </v:rect>
                <v:rect id="Rectangle 66" o:spid="_x0000_s1433" style="position:absolute;left:27990;top:21583;width:1077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IzsEA&#10;AADbAAAADwAAAGRycy9kb3ducmV2LnhtbESPzYoCMRCE74LvEFrYm2acgyuzRhFBUNmL4z5AM+n5&#10;waQzJNEZ394sLOyxqKqvqM1utEY8yYfOsYLlIgNBXDndcaPg53acr0GEiKzROCYFLwqw204nGyy0&#10;G/hKzzI2IkE4FKigjbEvpAxVSxbDwvXEyaudtxiT9I3UHocEt0bmWbaSFjtOCy32dGipupcPq0De&#10;yuOwLo3P3CWvv835dK3JKfUxG/dfICKN8T/81z5pBZ85/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3yM7BAAAA2wAAAA8AAAAAAAAAAAAAAAAAmAIAAGRycy9kb3du&#10;cmV2LnhtbFBLBQYAAAAABAAEAPUAAACGAwAAAAA=&#10;" filled="f" stroked="f">
                  <v:textbox style="mso-fit-shape-to-text:t" inset="0,0,0,0">
                    <w:txbxContent>
                      <w:p w:rsidR="00697F98" w:rsidRDefault="00697F98" w:rsidP="0088770D">
                        <w:r>
                          <w:rPr>
                            <w:rFonts w:ascii="Meiryo UI" w:eastAsia="Meiryo UI" w:cs="Meiryo UI" w:hint="eastAsia"/>
                            <w:color w:val="000000"/>
                            <w:kern w:val="0"/>
                            <w:sz w:val="20"/>
                            <w:szCs w:val="20"/>
                          </w:rPr>
                          <w:t>の策定（毎年度）、</w:t>
                        </w:r>
                      </w:p>
                    </w:txbxContent>
                  </v:textbox>
                </v:rect>
                <v:rect id="Rectangle 67" o:spid="_x0000_s1434" style="position:absolute;left:38411;top:21583;width:3422;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tVcEA&#10;AADbAAAADwAAAGRycy9kb3ducmV2LnhtbESPzYoCMRCE74LvEFrwphkV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7bVXBAAAA2wAAAA8AAAAAAAAAAAAAAAAAmAIAAGRycy9kb3du&#10;cmV2LnhtbFBLBQYAAAAABAAEAPUAAACGAwAAAAA=&#10;" filled="f" stroked="f">
                  <v:textbox style="mso-fit-shape-to-text:t" inset="0,0,0,0">
                    <w:txbxContent>
                      <w:p w:rsidR="00697F98" w:rsidRDefault="00697F98" w:rsidP="0088770D">
                        <w:r>
                          <w:rPr>
                            <w:rFonts w:ascii="Meiryo UI" w:eastAsia="Meiryo UI" w:cs="Meiryo UI"/>
                            <w:color w:val="000000"/>
                            <w:kern w:val="0"/>
                            <w:sz w:val="20"/>
                            <w:szCs w:val="20"/>
                          </w:rPr>
                          <w:t>PDCA</w:t>
                        </w:r>
                      </w:p>
                    </w:txbxContent>
                  </v:textbox>
                </v:rect>
                <v:rect id="Rectangle 68" o:spid="_x0000_s1435" style="position:absolute;left:41725;top:21583;width:127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L1IcEA&#10;AADbAAAADwAAAGRycy9kb3ducmV2LnhtbESPzYoCMRCE74LvEFrwphlF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S9SHBAAAA2wAAAA8AAAAAAAAAAAAAAAAAmAIAAGRycy9kb3du&#10;cmV2LnhtbFBLBQYAAAAABAAEAPUAAACGAwAAAAA=&#10;" filled="f" stroked="f">
                  <v:textbox style="mso-fit-shape-to-text:t" inset="0,0,0,0">
                    <w:txbxContent>
                      <w:p w:rsidR="00697F98" w:rsidRDefault="00697F98" w:rsidP="0088770D">
                        <w:r>
                          <w:rPr>
                            <w:rFonts w:ascii="Meiryo UI" w:eastAsia="Meiryo UI" w:cs="Meiryo UI" w:hint="eastAsia"/>
                            <w:color w:val="000000"/>
                            <w:kern w:val="0"/>
                            <w:sz w:val="20"/>
                            <w:szCs w:val="20"/>
                          </w:rPr>
                          <w:t>等</w:t>
                        </w:r>
                      </w:p>
                    </w:txbxContent>
                  </v:textbox>
                </v:rect>
                <w10:anchorlock/>
              </v:group>
            </w:pict>
          </mc:Fallback>
        </mc:AlternateContent>
      </w:r>
    </w:p>
    <w:p w:rsidR="00822CCD" w:rsidRPr="00122BB4" w:rsidRDefault="009C79D2" w:rsidP="009C79D2">
      <w:pPr>
        <w:pStyle w:val="a9"/>
      </w:pPr>
      <w:r>
        <w:t xml:space="preserve">図 </w:t>
      </w:r>
      <w:fldSimple w:instr=" STYLEREF 2 \s ">
        <w:r w:rsidR="00705170">
          <w:rPr>
            <w:noProof/>
          </w:rPr>
          <w:t>6.1</w:t>
        </w:r>
      </w:fldSimple>
      <w:r>
        <w:noBreakHyphen/>
      </w:r>
      <w:fldSimple w:instr=" SEQ 図 \* ARABIC \s 2 ">
        <w:r w:rsidR="00705170">
          <w:rPr>
            <w:noProof/>
          </w:rPr>
          <w:t>2</w:t>
        </w:r>
      </w:fldSimple>
      <w:r w:rsidR="00822CCD" w:rsidRPr="00122BB4">
        <w:rPr>
          <w:rFonts w:hint="eastAsia"/>
        </w:rPr>
        <w:t xml:space="preserve">　</w:t>
      </w:r>
      <w:r w:rsidR="00E33683" w:rsidRPr="00122BB4">
        <w:rPr>
          <w:rFonts w:hint="eastAsia"/>
        </w:rPr>
        <w:t>メンテナンスマネジメント</w:t>
      </w:r>
      <w:r w:rsidR="00822CCD" w:rsidRPr="00122BB4">
        <w:rPr>
          <w:rFonts w:hint="eastAsia"/>
        </w:rPr>
        <w:t>委員会</w:t>
      </w:r>
    </w:p>
    <w:p w:rsidR="00822CCD" w:rsidRPr="00122BB4" w:rsidRDefault="00822CCD" w:rsidP="00822CCD">
      <w:pPr>
        <w:rPr>
          <w:rFonts w:ascii="HG丸ｺﾞｼｯｸM-PRO" w:eastAsia="HG丸ｺﾞｼｯｸM-PRO" w:hAnsi="HG丸ｺﾞｼｯｸM-PRO"/>
        </w:rPr>
      </w:pPr>
    </w:p>
    <w:p w:rsidR="002E6439" w:rsidRDefault="00822CCD" w:rsidP="00464D3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464D3C" w:rsidRPr="00464D3C" w:rsidRDefault="00464D3C" w:rsidP="00464D3C">
      <w:pPr>
        <w:widowControl/>
        <w:jc w:val="left"/>
        <w:rPr>
          <w:rFonts w:ascii="HG丸ｺﾞｼｯｸM-PRO" w:eastAsia="HG丸ｺﾞｼｯｸM-PRO" w:hAnsi="HG丸ｺﾞｼｯｸM-PRO"/>
        </w:rPr>
      </w:pPr>
    </w:p>
    <w:p w:rsidR="00822CCD" w:rsidRPr="00122BB4" w:rsidRDefault="00822CCD" w:rsidP="00822CCD">
      <w:pPr>
        <w:pStyle w:val="4"/>
      </w:pPr>
      <w:r w:rsidRPr="00122BB4">
        <w:rPr>
          <w:rFonts w:hint="eastAsia"/>
        </w:rPr>
        <w:t>マネジメント実施の流れ</w:t>
      </w:r>
    </w:p>
    <w:p w:rsidR="00822CCD" w:rsidRPr="000B0484" w:rsidRDefault="00443770" w:rsidP="00CA067C">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維持管理のマネジメントを実施するにあたり、基本的な年度ごと</w:t>
      </w:r>
      <w:r w:rsidR="00822CCD" w:rsidRPr="00122BB4">
        <w:rPr>
          <w:rFonts w:ascii="HG丸ｺﾞｼｯｸM-PRO" w:eastAsia="HG丸ｺﾞｼｯｸM-PRO" w:hAnsi="HG丸ｺﾞｼｯｸM-PRO" w:hint="eastAsia"/>
        </w:rPr>
        <w:t>の流れを、</w:t>
      </w:r>
      <w:r w:rsidR="00822CCD" w:rsidRPr="000B0484">
        <w:rPr>
          <w:rFonts w:ascii="HG丸ｺﾞｼｯｸM-PRO" w:eastAsia="HG丸ｺﾞｼｯｸM-PRO" w:hAnsi="HG丸ｺﾞｼｯｸM-PRO" w:hint="eastAsia"/>
        </w:rPr>
        <w:t>「日常的維持管理」と「計画的維持管理」に分けて示す。</w:t>
      </w:r>
    </w:p>
    <w:p w:rsidR="00822CCD" w:rsidRPr="001F2E57" w:rsidRDefault="00822CCD" w:rsidP="00CA067C">
      <w:pPr>
        <w:pStyle w:val="40"/>
        <w:ind w:left="420" w:firstLine="210"/>
        <w:rPr>
          <w:rFonts w:ascii="HG丸ｺﾞｼｯｸM-PRO" w:eastAsia="HG丸ｺﾞｼｯｸM-PRO" w:hAnsi="HG丸ｺﾞｼｯｸM-PRO"/>
        </w:rPr>
      </w:pPr>
    </w:p>
    <w:p w:rsidR="00822CCD" w:rsidRPr="00122BB4" w:rsidRDefault="00822CCD" w:rsidP="00822CCD">
      <w:pPr>
        <w:pStyle w:val="5"/>
      </w:pPr>
      <w:r w:rsidRPr="00122BB4">
        <w:rPr>
          <w:rFonts w:hint="eastAsia"/>
        </w:rPr>
        <w:t>日常的維持管理</w:t>
      </w:r>
      <w:r w:rsidR="001F2E57">
        <w:rPr>
          <w:rFonts w:hint="eastAsia"/>
        </w:rPr>
        <w:t>業務の</w:t>
      </w:r>
      <w:r w:rsidR="005C4BF1">
        <w:rPr>
          <w:rFonts w:hint="eastAsia"/>
        </w:rPr>
        <w:t>サイクル</w:t>
      </w:r>
    </w:p>
    <w:p w:rsidR="00822CCD" w:rsidRPr="00122BB4" w:rsidRDefault="00822CCD" w:rsidP="00CA067C">
      <w:pPr>
        <w:pStyle w:val="50"/>
        <w:ind w:leftChars="405" w:left="850" w:firstLineChars="67" w:firstLine="141"/>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日常的維持管理は、緊急的・突発的な事案や、苦情・要望事項等への迅速な対応を図るなど日常的に行う行為であり、</w:t>
      </w:r>
      <w:r w:rsidR="00AB1B9B">
        <w:rPr>
          <w:rFonts w:ascii="HG丸ｺﾞｼｯｸM-PRO" w:eastAsia="HG丸ｺﾞｼｯｸM-PRO" w:hAnsi="HG丸ｺﾞｼｯｸM-PRO" w:hint="eastAsia"/>
        </w:rPr>
        <w:t>基本的には日々の業務の下でPDCAを実施していくのが望ましいが、</w:t>
      </w:r>
      <w:r w:rsidR="00697F98">
        <w:rPr>
          <w:rFonts w:ascii="HG丸ｺﾞｼｯｸM-PRO" w:eastAsia="HG丸ｺﾞｼｯｸM-PRO" w:hAnsi="HG丸ｺﾞｼｯｸM-PRO" w:hint="eastAsia"/>
        </w:rPr>
        <w:t>パトロールや点検（直営）作業、維持管理</w:t>
      </w:r>
      <w:r w:rsidRPr="00122BB4">
        <w:rPr>
          <w:rFonts w:ascii="HG丸ｺﾞｼｯｸM-PRO" w:eastAsia="HG丸ｺﾞｼｯｸM-PRO" w:hAnsi="HG丸ｺﾞｼｯｸM-PRO" w:hint="eastAsia"/>
        </w:rPr>
        <w:t>作業、不法行為の排除などについて</w:t>
      </w:r>
      <w:r w:rsidR="00AB1B9B">
        <w:rPr>
          <w:rFonts w:ascii="HG丸ｺﾞｼｯｸM-PRO" w:eastAsia="HG丸ｺﾞｼｯｸM-PRO" w:hAnsi="HG丸ｺﾞｼｯｸM-PRO" w:hint="eastAsia"/>
        </w:rPr>
        <w:t>の年間の</w:t>
      </w:r>
      <w:r w:rsidRPr="00122BB4">
        <w:rPr>
          <w:rFonts w:ascii="HG丸ｺﾞｼｯｸM-PRO" w:eastAsia="HG丸ｺﾞｼｯｸM-PRO" w:hAnsi="HG丸ｺﾞｼｯｸM-PRO" w:hint="eastAsia"/>
        </w:rPr>
        <w:t>行動計画を作成</w:t>
      </w:r>
      <w:r w:rsidR="00AB1B9B">
        <w:rPr>
          <w:rFonts w:ascii="HG丸ｺﾞｼｯｸM-PRO" w:eastAsia="HG丸ｺﾞｼｯｸM-PRO" w:hAnsi="HG丸ｺﾞｼｯｸM-PRO" w:hint="eastAsia"/>
        </w:rPr>
        <w:t>する必要があることから、１年間でのPDCAを</w:t>
      </w:r>
      <w:r w:rsidRPr="00122BB4">
        <w:rPr>
          <w:rFonts w:ascii="HG丸ｺﾞｼｯｸM-PRO" w:eastAsia="HG丸ｺﾞｼｯｸM-PRO" w:hAnsi="HG丸ｺﾞｼｯｸM-PRO" w:hint="eastAsia"/>
        </w:rPr>
        <w:t>実施</w:t>
      </w:r>
      <w:r w:rsidR="00AB1B9B">
        <w:rPr>
          <w:rFonts w:ascii="HG丸ｺﾞｼｯｸM-PRO" w:eastAsia="HG丸ｺﾞｼｯｸM-PRO" w:hAnsi="HG丸ｺﾞｼｯｸM-PRO" w:hint="eastAsia"/>
        </w:rPr>
        <w:t>していく</w:t>
      </w:r>
      <w:r w:rsidRPr="00122BB4">
        <w:rPr>
          <w:rFonts w:ascii="HG丸ｺﾞｼｯｸM-PRO" w:eastAsia="HG丸ｺﾞｼｯｸM-PRO" w:hAnsi="HG丸ｺﾞｼｯｸM-PRO" w:hint="eastAsia"/>
        </w:rPr>
        <w:t>。</w:t>
      </w:r>
    </w:p>
    <w:p w:rsidR="00F70AB2" w:rsidRDefault="001F2E57" w:rsidP="00CA067C">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日常的維持管理業務を行っている</w:t>
      </w:r>
      <w:r w:rsidR="00822CCD" w:rsidRPr="00122BB4">
        <w:rPr>
          <w:rFonts w:ascii="HG丸ｺﾞｼｯｸM-PRO" w:eastAsia="HG丸ｺﾞｼｯｸM-PRO" w:hAnsi="HG丸ｺﾞｼｯｸM-PRO" w:hint="eastAsia"/>
        </w:rPr>
        <w:t>各</w:t>
      </w:r>
      <w:r w:rsidR="009A5FF1">
        <w:rPr>
          <w:rFonts w:ascii="HG丸ｺﾞｼｯｸM-PRO" w:eastAsia="HG丸ｺﾞｼｯｸM-PRO" w:hAnsi="HG丸ｺﾞｼｯｸM-PRO" w:hint="eastAsia"/>
        </w:rPr>
        <w:t>港湾</w:t>
      </w:r>
      <w:r w:rsidR="00822CCD" w:rsidRPr="00122BB4">
        <w:rPr>
          <w:rFonts w:ascii="HG丸ｺﾞｼｯｸM-PRO" w:eastAsia="HG丸ｺﾞｼｯｸM-PRO" w:hAnsi="HG丸ｺﾞｼｯｸM-PRO" w:hint="eastAsia"/>
        </w:rPr>
        <w:t>事務所</w:t>
      </w:r>
      <w:r w:rsidR="002E6439">
        <w:rPr>
          <w:rFonts w:ascii="HG丸ｺﾞｼｯｸM-PRO" w:eastAsia="HG丸ｺﾞｼｯｸM-PRO" w:hAnsi="HG丸ｺﾞｼｯｸM-PRO" w:hint="eastAsia"/>
        </w:rPr>
        <w:t>、</w:t>
      </w:r>
      <w:r w:rsidR="009A5FF1">
        <w:rPr>
          <w:rFonts w:ascii="HG丸ｺﾞｼｯｸM-PRO" w:eastAsia="HG丸ｺﾞｼｯｸM-PRO" w:hAnsi="HG丸ｺﾞｼｯｸM-PRO" w:hint="eastAsia"/>
        </w:rPr>
        <w:t>本局</w:t>
      </w:r>
      <w:r w:rsidR="002E6439">
        <w:rPr>
          <w:rFonts w:ascii="HG丸ｺﾞｼｯｸM-PRO" w:eastAsia="HG丸ｺﾞｼｯｸM-PRO" w:hAnsi="HG丸ｺﾞｼｯｸM-PRO" w:hint="eastAsia"/>
        </w:rPr>
        <w:t>各グループ</w:t>
      </w:r>
      <w:r w:rsidR="00822CCD" w:rsidRPr="00122BB4">
        <w:rPr>
          <w:rFonts w:ascii="HG丸ｺﾞｼｯｸM-PRO" w:eastAsia="HG丸ｺﾞｼｯｸM-PRO" w:hAnsi="HG丸ｺﾞｼｯｸM-PRO" w:hint="eastAsia"/>
        </w:rPr>
        <w:t>は、前年度の検証・改善等を行</w:t>
      </w:r>
      <w:r w:rsidR="002B1615">
        <w:rPr>
          <w:rFonts w:ascii="HG丸ｺﾞｼｯｸM-PRO" w:eastAsia="HG丸ｺﾞｼｯｸM-PRO" w:hAnsi="HG丸ｺﾞｼｯｸM-PRO" w:hint="eastAsia"/>
        </w:rPr>
        <w:t>い</w:t>
      </w:r>
      <w:r w:rsidR="00822CCD" w:rsidRPr="00122BB4">
        <w:rPr>
          <w:rFonts w:ascii="HG丸ｺﾞｼｯｸM-PRO" w:eastAsia="HG丸ｺﾞｼｯｸM-PRO" w:hAnsi="HG丸ｺﾞｼｯｸM-PRO" w:hint="eastAsia"/>
        </w:rPr>
        <w:t>、３月から４月にかけて当年度の行動計画を作成し、実行に移していく。</w:t>
      </w:r>
    </w:p>
    <w:p w:rsidR="00822CCD" w:rsidRDefault="005C4BF1" w:rsidP="00CA067C">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なお、日常的な維持管理業務を実施していく上では、現場レベルでの日々のPDCAは</w:t>
      </w:r>
      <w:r w:rsidR="00770C50">
        <w:rPr>
          <w:rFonts w:ascii="HG丸ｺﾞｼｯｸM-PRO" w:eastAsia="HG丸ｺﾞｼｯｸM-PRO" w:hAnsi="HG丸ｺﾞｼｯｸM-PRO" w:hint="eastAsia"/>
        </w:rPr>
        <w:t>当然実施していく必要があ</w:t>
      </w:r>
      <w:r w:rsidR="00AB1B9B">
        <w:rPr>
          <w:rFonts w:ascii="HG丸ｺﾞｼｯｸM-PRO" w:eastAsia="HG丸ｺﾞｼｯｸM-PRO" w:hAnsi="HG丸ｺﾞｼｯｸM-PRO" w:hint="eastAsia"/>
        </w:rPr>
        <w:t>ることから、</w:t>
      </w:r>
      <w:r w:rsidR="00770C50">
        <w:rPr>
          <w:rFonts w:ascii="HG丸ｺﾞｼｯｸM-PRO" w:eastAsia="HG丸ｺﾞｼｯｸM-PRO" w:hAnsi="HG丸ｺﾞｼｯｸM-PRO" w:hint="eastAsia"/>
        </w:rPr>
        <w:t>事務所内で実施している維持課管理課会議などを積極的に活用していく。</w:t>
      </w:r>
    </w:p>
    <w:p w:rsidR="004E5DA8" w:rsidRDefault="004E5DA8" w:rsidP="00CA067C">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以下の</w:t>
      </w:r>
      <w:r w:rsidRPr="004E5DA8">
        <w:rPr>
          <w:rFonts w:ascii="HG丸ｺﾞｼｯｸM-PRO" w:eastAsia="HG丸ｺﾞｼｯｸM-PRO" w:hAnsi="HG丸ｺﾞｼｯｸM-PRO"/>
        </w:rPr>
        <w:fldChar w:fldCharType="begin"/>
      </w:r>
      <w:r w:rsidRPr="004E5DA8">
        <w:rPr>
          <w:rFonts w:ascii="HG丸ｺﾞｼｯｸM-PRO" w:eastAsia="HG丸ｺﾞｼｯｸM-PRO" w:hAnsi="HG丸ｺﾞｼｯｸM-PRO"/>
        </w:rPr>
        <w:instrText xml:space="preserve"> </w:instrText>
      </w:r>
      <w:r w:rsidRPr="004E5DA8">
        <w:rPr>
          <w:rFonts w:ascii="HG丸ｺﾞｼｯｸM-PRO" w:eastAsia="HG丸ｺﾞｼｯｸM-PRO" w:hAnsi="HG丸ｺﾞｼｯｸM-PRO" w:hint="eastAsia"/>
        </w:rPr>
        <w:instrText>REF _Ref409633622 \h</w:instrText>
      </w:r>
      <w:r w:rsidRPr="004E5DA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4E5DA8">
        <w:rPr>
          <w:rFonts w:ascii="HG丸ｺﾞｼｯｸM-PRO" w:eastAsia="HG丸ｺﾞｼｯｸM-PRO" w:hAnsi="HG丸ｺﾞｼｯｸM-PRO"/>
        </w:rPr>
      </w:r>
      <w:r w:rsidRPr="004E5DA8">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hint="eastAsia"/>
        </w:rPr>
        <w:t xml:space="preserve">表 </w:t>
      </w:r>
      <w:r w:rsidR="00705170" w:rsidRPr="00705170">
        <w:rPr>
          <w:rFonts w:ascii="HG丸ｺﾞｼｯｸM-PRO" w:eastAsia="HG丸ｺﾞｼｯｸM-PRO" w:hAnsi="HG丸ｺﾞｼｯｸM-PRO"/>
          <w:noProof/>
        </w:rPr>
        <w:t>6.1</w:t>
      </w:r>
      <w:r w:rsidR="00705170" w:rsidRPr="00705170">
        <w:rPr>
          <w:rFonts w:ascii="HG丸ｺﾞｼｯｸM-PRO" w:eastAsia="HG丸ｺﾞｼｯｸM-PRO" w:hAnsi="HG丸ｺﾞｼｯｸM-PRO"/>
          <w:noProof/>
        </w:rPr>
        <w:noBreakHyphen/>
        <w:t>2</w:t>
      </w:r>
      <w:r w:rsidRPr="004E5DA8">
        <w:rPr>
          <w:rFonts w:ascii="HG丸ｺﾞｼｯｸM-PRO" w:eastAsia="HG丸ｺﾞｼｯｸM-PRO" w:hAnsi="HG丸ｺﾞｼｯｸM-PRO"/>
        </w:rPr>
        <w:fldChar w:fldCharType="end"/>
      </w:r>
      <w:r w:rsidRPr="004E5DA8">
        <w:rPr>
          <w:rFonts w:ascii="HG丸ｺﾞｼｯｸM-PRO" w:eastAsia="HG丸ｺﾞｼｯｸM-PRO" w:hAnsi="HG丸ｺﾞｼｯｸM-PRO" w:hint="eastAsia"/>
        </w:rPr>
        <w:t>に港湾局</w:t>
      </w:r>
      <w:r>
        <w:rPr>
          <w:rFonts w:ascii="HG丸ｺﾞｼｯｸM-PRO" w:eastAsia="HG丸ｺﾞｼｯｸM-PRO" w:hAnsi="HG丸ｺﾞｼｯｸM-PRO" w:hint="eastAsia"/>
        </w:rPr>
        <w:t>における日常的維持管理業務サイクルを示す。</w:t>
      </w:r>
    </w:p>
    <w:p w:rsidR="00770C50" w:rsidRPr="00122BB4" w:rsidRDefault="00770C50" w:rsidP="00CA067C">
      <w:pPr>
        <w:pStyle w:val="50"/>
        <w:ind w:leftChars="405" w:left="850" w:firstLineChars="67" w:firstLine="141"/>
        <w:rPr>
          <w:rFonts w:ascii="HG丸ｺﾞｼｯｸM-PRO" w:eastAsia="HG丸ｺﾞｼｯｸM-PRO" w:hAnsi="HG丸ｺﾞｼｯｸM-PRO"/>
        </w:rPr>
      </w:pPr>
    </w:p>
    <w:p w:rsidR="00822CCD" w:rsidRDefault="00213DBE" w:rsidP="00213DBE">
      <w:pPr>
        <w:pStyle w:val="a9"/>
      </w:pPr>
      <w:bookmarkStart w:id="454" w:name="_Ref409633622"/>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6.1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705170">
        <w:rPr>
          <w:noProof/>
        </w:rPr>
        <w:t>2</w:t>
      </w:r>
      <w:r w:rsidR="001B59F3">
        <w:fldChar w:fldCharType="end"/>
      </w:r>
      <w:bookmarkEnd w:id="454"/>
      <w:r>
        <w:rPr>
          <w:rFonts w:hint="eastAsia"/>
        </w:rPr>
        <w:t xml:space="preserve">　港湾局における日常的維持管理</w:t>
      </w:r>
      <w:r w:rsidR="00FE3CBE">
        <w:rPr>
          <w:rFonts w:hint="eastAsia"/>
        </w:rPr>
        <w:t>業務</w:t>
      </w:r>
      <w:r>
        <w:rPr>
          <w:rFonts w:hint="eastAsia"/>
        </w:rPr>
        <w:t>サイクル</w:t>
      </w:r>
    </w:p>
    <w:tbl>
      <w:tblPr>
        <w:tblStyle w:val="af3"/>
        <w:tblW w:w="7934" w:type="dxa"/>
        <w:tblInd w:w="959" w:type="dxa"/>
        <w:tblLook w:val="04A0" w:firstRow="1" w:lastRow="0" w:firstColumn="1" w:lastColumn="0" w:noHBand="0" w:noVBand="1"/>
      </w:tblPr>
      <w:tblGrid>
        <w:gridCol w:w="1616"/>
        <w:gridCol w:w="1611"/>
        <w:gridCol w:w="1176"/>
        <w:gridCol w:w="1177"/>
        <w:gridCol w:w="1177"/>
        <w:gridCol w:w="1177"/>
      </w:tblGrid>
      <w:tr w:rsidR="000A0B99" w:rsidTr="000A0B99">
        <w:tc>
          <w:tcPr>
            <w:tcW w:w="1616" w:type="dxa"/>
            <w:vMerge w:val="restart"/>
            <w:tcBorders>
              <w:right w:val="double" w:sz="4" w:space="0" w:color="auto"/>
            </w:tcBorders>
            <w:shd w:val="pct15" w:color="auto" w:fill="auto"/>
          </w:tcPr>
          <w:p w:rsidR="000A0B99" w:rsidRDefault="000A0B99" w:rsidP="001D5A45">
            <w:pPr>
              <w:pStyle w:val="50"/>
              <w:ind w:leftChars="0" w:left="0" w:firstLineChars="0" w:firstLine="0"/>
              <w:rPr>
                <w:rFonts w:ascii="HG丸ｺﾞｼｯｸM-PRO" w:eastAsia="HG丸ｺﾞｼｯｸM-PRO" w:hAnsi="HG丸ｺﾞｼｯｸM-PRO"/>
              </w:rPr>
            </w:pPr>
          </w:p>
        </w:tc>
        <w:tc>
          <w:tcPr>
            <w:tcW w:w="1611" w:type="dxa"/>
            <w:tcBorders>
              <w:left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前年度</w:t>
            </w:r>
          </w:p>
        </w:tc>
        <w:tc>
          <w:tcPr>
            <w:tcW w:w="4707" w:type="dxa"/>
            <w:gridSpan w:val="4"/>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当年度</w:t>
            </w:r>
          </w:p>
        </w:tc>
      </w:tr>
      <w:tr w:rsidR="000A0B99" w:rsidTr="00C51E4A">
        <w:tc>
          <w:tcPr>
            <w:tcW w:w="1616" w:type="dxa"/>
            <w:vMerge/>
            <w:tcBorders>
              <w:bottom w:val="double" w:sz="4" w:space="0" w:color="auto"/>
              <w:right w:val="double" w:sz="4" w:space="0" w:color="auto"/>
            </w:tcBorders>
            <w:shd w:val="pct15" w:color="auto" w:fill="auto"/>
          </w:tcPr>
          <w:p w:rsidR="000A0B99" w:rsidRDefault="000A0B99" w:rsidP="001D5A45">
            <w:pPr>
              <w:pStyle w:val="50"/>
              <w:ind w:leftChars="0" w:left="0" w:firstLineChars="0" w:firstLine="0"/>
              <w:rPr>
                <w:rFonts w:ascii="HG丸ｺﾞｼｯｸM-PRO" w:eastAsia="HG丸ｺﾞｼｯｸM-PRO" w:hAnsi="HG丸ｺﾞｼｯｸM-PRO"/>
              </w:rPr>
            </w:pPr>
          </w:p>
        </w:tc>
        <w:tc>
          <w:tcPr>
            <w:tcW w:w="1611" w:type="dxa"/>
            <w:tcBorders>
              <w:left w:val="double" w:sz="4" w:space="0" w:color="auto"/>
              <w:bottom w:val="single" w:sz="4" w:space="0" w:color="auto"/>
            </w:tcBorders>
            <w:shd w:val="pct15" w:color="auto" w:fill="auto"/>
            <w:vAlign w:val="center"/>
          </w:tcPr>
          <w:p w:rsidR="000A0B99" w:rsidRDefault="000A0B99" w:rsidP="002812A4">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3月</w:t>
            </w:r>
          </w:p>
        </w:tc>
        <w:tc>
          <w:tcPr>
            <w:tcW w:w="1176"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4月</w:t>
            </w:r>
          </w:p>
        </w:tc>
        <w:tc>
          <w:tcPr>
            <w:tcW w:w="1177"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177"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6月</w:t>
            </w:r>
          </w:p>
        </w:tc>
        <w:tc>
          <w:tcPr>
            <w:tcW w:w="1177"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0A0B99" w:rsidTr="00A81713">
        <w:trPr>
          <w:trHeight w:val="707"/>
        </w:trPr>
        <w:tc>
          <w:tcPr>
            <w:tcW w:w="1616" w:type="dxa"/>
            <w:vMerge w:val="restart"/>
            <w:tcBorders>
              <w:top w:val="double" w:sz="4" w:space="0" w:color="auto"/>
              <w:right w:val="double" w:sz="4" w:space="0" w:color="auto"/>
            </w:tcBorders>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各港湾事務所</w:t>
            </w:r>
          </w:p>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本局各Ｇ</w:t>
            </w:r>
          </w:p>
        </w:tc>
        <w:tc>
          <w:tcPr>
            <w:tcW w:w="1611" w:type="dxa"/>
            <w:tcBorders>
              <w:top w:val="single" w:sz="4" w:space="0" w:color="auto"/>
              <w:left w:val="double" w:sz="4" w:space="0" w:color="auto"/>
              <w:bottom w:val="single" w:sz="4" w:space="0" w:color="auto"/>
            </w:tcBorders>
            <w:shd w:val="clear" w:color="auto" w:fill="FBD4B4" w:themeFill="accent6" w:themeFillTint="66"/>
            <w:vAlign w:val="center"/>
          </w:tcPr>
          <w:p w:rsidR="008E56A4" w:rsidRDefault="008E56A4" w:rsidP="008E56A4">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１年間の</w:t>
            </w:r>
            <w:r w:rsidR="000A0B99" w:rsidRPr="000A0B99">
              <w:rPr>
                <w:rFonts w:ascii="HG丸ｺﾞｼｯｸM-PRO" w:eastAsia="HG丸ｺﾞｼｯｸM-PRO" w:hAnsi="HG丸ｺﾞｼｯｸM-PRO" w:hint="eastAsia"/>
                <w:sz w:val="18"/>
              </w:rPr>
              <w:t>検証</w:t>
            </w:r>
          </w:p>
          <w:p w:rsidR="000A0B99" w:rsidRPr="000A0B99" w:rsidRDefault="000A0B99" w:rsidP="008E56A4">
            <w:pPr>
              <w:pStyle w:val="50"/>
              <w:spacing w:line="300" w:lineRule="exact"/>
              <w:ind w:leftChars="0" w:left="0" w:firstLineChars="0" w:firstLine="0"/>
              <w:jc w:val="center"/>
              <w:rPr>
                <w:rFonts w:ascii="HG丸ｺﾞｼｯｸM-PRO" w:eastAsia="HG丸ｺﾞｼｯｸM-PRO" w:hAnsi="HG丸ｺﾞｼｯｸM-PRO"/>
                <w:sz w:val="18"/>
              </w:rPr>
            </w:pPr>
            <w:r w:rsidRPr="000A0B99">
              <w:rPr>
                <w:rFonts w:ascii="HG丸ｺﾞｼｯｸM-PRO" w:eastAsia="HG丸ｺﾞｼｯｸM-PRO" w:hAnsi="HG丸ｺﾞｼｯｸM-PRO" w:hint="eastAsia"/>
                <w:sz w:val="18"/>
              </w:rPr>
              <w:t>・改善検討</w:t>
            </w:r>
          </w:p>
        </w:tc>
        <w:tc>
          <w:tcPr>
            <w:tcW w:w="1176" w:type="dxa"/>
            <w:tcBorders>
              <w:top w:val="double" w:sz="4" w:space="0" w:color="auto"/>
              <w:bottom w:val="single" w:sz="4" w:space="0" w:color="auto"/>
              <w:righ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7360" behindDoc="0" locked="0" layoutInCell="1" allowOverlap="1" wp14:anchorId="5BA9AF70" wp14:editId="17BC5586">
                      <wp:simplePos x="0" y="0"/>
                      <wp:positionH relativeFrom="column">
                        <wp:posOffset>-27333</wp:posOffset>
                      </wp:positionH>
                      <wp:positionV relativeFrom="paragraph">
                        <wp:posOffset>62561</wp:posOffset>
                      </wp:positionV>
                      <wp:extent cx="1574165" cy="314325"/>
                      <wp:effectExtent l="209550" t="38100" r="83185" b="104775"/>
                      <wp:wrapNone/>
                      <wp:docPr id="29" name="角丸四角形吹き出し 29"/>
                      <wp:cNvGraphicFramePr/>
                      <a:graphic xmlns:a="http://schemas.openxmlformats.org/drawingml/2006/main">
                        <a:graphicData uri="http://schemas.microsoft.com/office/word/2010/wordprocessingShape">
                          <wps:wsp>
                            <wps:cNvSpPr/>
                            <wps:spPr>
                              <a:xfrm>
                                <a:off x="0" y="0"/>
                                <a:ext cx="1574165" cy="314325"/>
                              </a:xfrm>
                              <a:prstGeom prst="wedgeRoundRectCallout">
                                <a:avLst>
                                  <a:gd name="adj1" fmla="val -60639"/>
                                  <a:gd name="adj2" fmla="val -20941"/>
                                  <a:gd name="adj3" fmla="val 16667"/>
                                </a:avLst>
                              </a:prstGeom>
                            </wps:spPr>
                            <wps:style>
                              <a:lnRef idx="1">
                                <a:schemeClr val="accent2"/>
                              </a:lnRef>
                              <a:fillRef idx="2">
                                <a:schemeClr val="accent2"/>
                              </a:fillRef>
                              <a:effectRef idx="1">
                                <a:schemeClr val="accent2"/>
                              </a:effectRef>
                              <a:fontRef idx="minor">
                                <a:schemeClr val="dk1"/>
                              </a:fontRef>
                            </wps:style>
                            <wps:txbx>
                              <w:txbxContent>
                                <w:p w:rsidR="00697F98" w:rsidRPr="000A0B99" w:rsidRDefault="00697F98" w:rsidP="000A0B99">
                                  <w:pPr>
                                    <w:spacing w:line="240" w:lineRule="exact"/>
                                    <w:jc w:val="center"/>
                                    <w:rPr>
                                      <w:rFonts w:ascii="Meiryo UI" w:eastAsia="Meiryo UI" w:hAnsi="Meiryo UI" w:cs="Meiryo UI"/>
                                    </w:rPr>
                                  </w:pPr>
                                  <w:r>
                                    <w:rPr>
                                      <w:rFonts w:ascii="Meiryo UI" w:eastAsia="Meiryo UI" w:hAnsi="Meiryo UI" w:cs="Meiryo UI" w:hint="eastAsia"/>
                                    </w:rPr>
                                    <w:t>Check　→　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29" o:spid="_x0000_s1436" type="#_x0000_t62" style="position:absolute;left:0;text-align:left;margin-left:-2.15pt;margin-top:4.95pt;width:123.95pt;height:24.75pt;z-index:25396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0Rz0gIAAMYFAAAOAAAAZHJzL2Uyb0RvYy54bWysVM1uEzEQviPxDpbv7WY3yZZG3VRRqiKk&#10;qlRtUc+O104WvLaxneyGW0+ckBAXDr1x4RUKEk9TIvEYjJ3NT6ESCHHZnfH8f/NzcFiXAs2YsYWS&#10;GY53WxgxSVVeyHGGX1we7zzByDoicyKUZBmeM4sP+48fHVS6xxI1USJnBoETaXuVzvDEOd2LIksn&#10;rCR2V2kmQciVKYkD1oyj3JAKvJciSlqtNKqUybVRlFkLr0dLIe4H/5wz6p5zbplDIsOQmwtfE74j&#10;/436B6Q3NkRPCtqkQf4hi5IUEoKuXR0RR9DUFL+5KgtqlFXc7VJVRorzgrJQA1QTt36p5mJCNAu1&#10;ADhWr2Gy/88tPZ2dGVTkGU72MZKkhB79+Pzh++3t4uYGiMW3T4v3X+6u3y3efr27/ohACyCrtO2B&#10;5YU+Mw1ngfT119yU/g+VoTrAPF/DzGqHKDzG3b1OnHYxoiBrx5120vVOo421NtY9ZapEnshwxfIx&#10;O1dTmZ9DQ4dECDV1AW4yO7Eu4J43yZP8ZYwRLwW0cUYE2klbaTskDc3ZUkruKSWt/U7cDMOWUntb&#10;KU7TdK9JtIkLKa9Shfw9KkscAuXmgvnUhDxnHCD2lYekw3CzoTAIEswwoZRJlzSeg7Y344UQa8Pk&#10;z4aNvjdlYfDXxn8RdW0RIivp1sZlIZV5KHr+KgAGEPCl/gqBZd0eAleP6jBb7VYAzr+NVD6HiTNq&#10;uYpW0+MCmnxCrDsjBpoGWwr3xD2HDxeqyrBqKIwmyrx56N3rw0qAFKMKdjnD9vWUGIaReCZhWfbj&#10;Tscvf2A63b0EGLMtGW1L5LQcKugLjBFkF0iv78SK5EaVV3B2Bj4qiIikEDvD1JkVM3TLGwOHi7LB&#10;IKjBwmviTuSFpqtJ8MNzWV8Ro5tJd7Ajp2q196QX5my5Gxtd3yOpBlOneOG8cINrw8CxAOreNdrm&#10;g9bm/PZ/AgAA//8DAFBLAwQUAAYACAAAACEAxSFmvdwAAAAHAQAADwAAAGRycy9kb3ducmV2Lnht&#10;bEyOwU7DMBBE70j8g7VI3FqHNpQmZFNBpfaAeiH0A1zbTazG6yh2G/P3mBMcRzN686pNtD276dEb&#10;RwhP8wyYJumUoRbh+LWbrYH5IEiJ3pFG+NYeNvX9XSVK5Sb61LcmtCxByJcCoQthKDn3stNW+Lkb&#10;NKXu7EYrQopjy9UopgS3PV9k2YpbYSg9dGLQ207LS3O1CC8X2kv3Hqfj4cNLc4jNbrs3iI8P8e0V&#10;WNAx/I3hVz+pQ52cTu5KyrMeYZYv0xKhKIClepEvV8BOCM9FDryu+H//+gcAAP//AwBQSwECLQAU&#10;AAYACAAAACEAtoM4kv4AAADhAQAAEwAAAAAAAAAAAAAAAAAAAAAAW0NvbnRlbnRfVHlwZXNdLnht&#10;bFBLAQItABQABgAIAAAAIQA4/SH/1gAAAJQBAAALAAAAAAAAAAAAAAAAAC8BAABfcmVscy8ucmVs&#10;c1BLAQItABQABgAIAAAAIQBJj0Rz0gIAAMYFAAAOAAAAAAAAAAAAAAAAAC4CAABkcnMvZTJvRG9j&#10;LnhtbFBLAQItABQABgAIAAAAIQDFIWa93AAAAAcBAAAPAAAAAAAAAAAAAAAAACwFAABkcnMvZG93&#10;bnJldi54bWxQSwUGAAAAAAQABADzAAAANQYAAAAA&#10;" adj="-2298,6277" fillcolor="#dfa7a6 [1621]" strokecolor="#bc4542 [3045]">
                      <v:fill color2="#f5e4e4 [501]" rotate="t" angle="180" colors="0 #ffa2a1;22938f #ffbebd;1 #ffe5e5" focus="100%" type="gradient"/>
                      <v:shadow on="t" color="black" opacity="24903f" origin=",.5" offset="0,.55556mm"/>
                      <v:textbox>
                        <w:txbxContent>
                          <w:p w:rsidR="00697F98" w:rsidRPr="000A0B99" w:rsidRDefault="00697F98" w:rsidP="000A0B99">
                            <w:pPr>
                              <w:spacing w:line="240" w:lineRule="exact"/>
                              <w:jc w:val="center"/>
                              <w:rPr>
                                <w:rFonts w:ascii="Meiryo UI" w:eastAsia="Meiryo UI" w:hAnsi="Meiryo UI" w:cs="Meiryo UI"/>
                              </w:rPr>
                            </w:pPr>
                            <w:r>
                              <w:rPr>
                                <w:rFonts w:ascii="Meiryo UI" w:eastAsia="Meiryo UI" w:hAnsi="Meiryo UI" w:cs="Meiryo UI" w:hint="eastAsia"/>
                              </w:rPr>
                              <w:t>Check　→　Action</w:t>
                            </w:r>
                          </w:p>
                        </w:txbxContent>
                      </v:textbox>
                    </v:shape>
                  </w:pict>
                </mc:Fallback>
              </mc:AlternateContent>
            </w:r>
          </w:p>
        </w:tc>
        <w:tc>
          <w:tcPr>
            <w:tcW w:w="1177" w:type="dxa"/>
            <w:tcBorders>
              <w:top w:val="double" w:sz="4" w:space="0" w:color="auto"/>
              <w:left w:val="nil"/>
              <w:bottom w:val="single" w:sz="4" w:space="0" w:color="auto"/>
              <w:right w:val="nil"/>
            </w:tcBorders>
          </w:tcPr>
          <w:p w:rsidR="000A0B99" w:rsidRDefault="00BD4FB5"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3264" behindDoc="0" locked="0" layoutInCell="1" allowOverlap="1" wp14:anchorId="2F29B67E" wp14:editId="6E4ADE2E">
                      <wp:simplePos x="0" y="0"/>
                      <wp:positionH relativeFrom="column">
                        <wp:posOffset>85090</wp:posOffset>
                      </wp:positionH>
                      <wp:positionV relativeFrom="paragraph">
                        <wp:posOffset>368935</wp:posOffset>
                      </wp:positionV>
                      <wp:extent cx="360000" cy="148442"/>
                      <wp:effectExtent l="0" t="0" r="2540" b="4445"/>
                      <wp:wrapNone/>
                      <wp:docPr id="47" name="下矢印 47"/>
                      <wp:cNvGraphicFramePr/>
                      <a:graphic xmlns:a="http://schemas.openxmlformats.org/drawingml/2006/main">
                        <a:graphicData uri="http://schemas.microsoft.com/office/word/2010/wordprocessingShape">
                          <wps:wsp>
                            <wps:cNvSpPr/>
                            <wps:spPr>
                              <a:xfrm>
                                <a:off x="0" y="0"/>
                                <a:ext cx="360000" cy="148442"/>
                              </a:xfrm>
                              <a:prstGeom prst="downArrow">
                                <a:avLst/>
                              </a:prstGeom>
                              <a:solidFill>
                                <a:schemeClr val="tx1">
                                  <a:lumMod val="50000"/>
                                  <a:lumOff val="50000"/>
                                </a:schemeClr>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47" o:spid="_x0000_s1026" type="#_x0000_t67" style="position:absolute;left:0;text-align:left;margin-left:6.7pt;margin-top:29.05pt;width:28.35pt;height:11.7pt;z-index:25396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hhrqwIAAJ4FAAAOAAAAZHJzL2Uyb0RvYy54bWysVN1u0zAUvkfiHSzfszQl+yFaOlWbhpDG&#10;NrGhXXuO3UbYPsZ2m5ZXQDwDEk/AJQ8E4jU4dtKslElIiF645/8v3znHJyutyFI434CpaL43okQY&#10;DnVjZhV9e3v+7IgSH5ipmQIjKroWnp5Mnj45bm0pxjAHVQtHMIjxZWsrOg/Bllnm+Vxo5vfACoNK&#10;CU6zgKybZbVjLUbXKhuPRgdZC662DrjwHqVnnZJOUnwpBQ9XUnoRiKoo1hbS69J7H99scszKmWN2&#10;3vC+DPYPVWjWGEw6hDpjgZGFa/4IpRvuwIMMexx0BlI2XKQesJt8tNPNzZxZkXrB4Xg7jMn/v7D8&#10;cnntSFNXtDikxDCN3+j7t48/P3/58ekrQRkOqLW+RLsbe+16ziMZu11Jp+M/9kFWaajrYahiFQhH&#10;4fODEf4o4ajKi6OiGMeY2YOzdT68FKBJJCpaQ2umzkGb5smWFz509hu7mNCDaurzRqnERLCIU+XI&#10;kuFnDqs8uaqFfg11J9tPNWAcVqIYIbEjxnIS5GKUVNxvCZSJjgZiwq6WKMniXLpJJCqslUgJzBsh&#10;caTY+zgVMkTukjLOhQkH/RRUtI5uEoMPjl0HO44q5L1TbxvdRAL54Dj6e8bBI2UFEwZn3RhwjwWo&#10;3w2ZO/tN913Psf17qNeIJAfdinnLzxv8nhfMh2vmcKcQAngnwhU+UkFbUegpSubgPjwmj/YIddRS&#10;0uKOVtS/XzAnKFGvDC7Bi7wo4lInptg/HCPjtjX32xqz0KeA+MjxIlmeyGgf1IaUDvQdnpNpzIoq&#10;ZjjmrigPbsOchu524EHiYjpNZrjIloULc2N5DB6nGqF6u7pjzvagDrgNl7DZZ1buwLqzjZ4GposA&#10;skmYf5hrP288Agmd/cGKV2abT1YPZ3XyCwAA//8DAFBLAwQUAAYACAAAACEAUvjmrt0AAAAHAQAA&#10;DwAAAGRycy9kb3ducmV2LnhtbEyOQUvDQBSE70L/w/IKvdlNWqMhZlOK4kGwBWt/wCb7moRm34bs&#10;ton99T5PehqGGWa+fDPZTlxx8K0jBfEyAoFUOdNSreD49XafgvBBk9GdI1TwjR42xewu15lxI33i&#10;9RBqwSPkM62gCaHPpPRVg1b7peuRODu5werAdqilGfTI47aTqyh6lFa3xA+N7vGlwep8uFgFdldi&#10;euuPt2R/3r9++NFs4/edUov5tH0GEXAKf2X4xWd0KJipdBcyXnTs1w/cVJCkMQjOnyLWUkEaJyCL&#10;XP7nL34AAAD//wMAUEsBAi0AFAAGAAgAAAAhALaDOJL+AAAA4QEAABMAAAAAAAAAAAAAAAAAAAAA&#10;AFtDb250ZW50X1R5cGVzXS54bWxQSwECLQAUAAYACAAAACEAOP0h/9YAAACUAQAACwAAAAAAAAAA&#10;AAAAAAAvAQAAX3JlbHMvLnJlbHNQSwECLQAUAAYACAAAACEAPQYYa6sCAACeBQAADgAAAAAAAAAA&#10;AAAAAAAuAgAAZHJzL2Uyb0RvYy54bWxQSwECLQAUAAYACAAAACEAUvjmrt0AAAAHAQAADwAAAAAA&#10;AAAAAAAAAAAFBQAAZHJzL2Rvd25yZXYueG1sUEsFBgAAAAAEAAQA8wAAAA8GAAAAAA==&#10;" adj="10800" fillcolor="gray [1629]" stroked="f" strokeweight="2pt"/>
                  </w:pict>
                </mc:Fallback>
              </mc:AlternateContent>
            </w:r>
          </w:p>
        </w:tc>
        <w:tc>
          <w:tcPr>
            <w:tcW w:w="1177" w:type="dxa"/>
            <w:tcBorders>
              <w:top w:val="double" w:sz="4" w:space="0" w:color="auto"/>
              <w:left w:val="nil"/>
              <w:bottom w:val="single" w:sz="4" w:space="0" w:color="auto"/>
              <w:right w:val="nil"/>
            </w:tcBorders>
          </w:tcPr>
          <w:p w:rsidR="000A0B99" w:rsidRDefault="009B1FDA"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5312" behindDoc="0" locked="0" layoutInCell="1" allowOverlap="1" wp14:anchorId="493A85D1" wp14:editId="652C8D8C">
                      <wp:simplePos x="0" y="0"/>
                      <wp:positionH relativeFrom="column">
                        <wp:posOffset>38100</wp:posOffset>
                      </wp:positionH>
                      <wp:positionV relativeFrom="paragraph">
                        <wp:posOffset>408778</wp:posOffset>
                      </wp:positionV>
                      <wp:extent cx="246771" cy="560070"/>
                      <wp:effectExtent l="0" t="4445" r="0" b="0"/>
                      <wp:wrapNone/>
                      <wp:docPr id="50" name="下矢印 50"/>
                      <wp:cNvGraphicFramePr/>
                      <a:graphic xmlns:a="http://schemas.openxmlformats.org/drawingml/2006/main">
                        <a:graphicData uri="http://schemas.microsoft.com/office/word/2010/wordprocessingShape">
                          <wps:wsp>
                            <wps:cNvSpPr/>
                            <wps:spPr>
                              <a:xfrm rot="16200000">
                                <a:off x="0" y="0"/>
                                <a:ext cx="246771" cy="560070"/>
                              </a:xfrm>
                              <a:prstGeom prst="downArrow">
                                <a:avLst/>
                              </a:prstGeom>
                              <a:solidFill>
                                <a:sysClr val="windowText" lastClr="000000">
                                  <a:lumMod val="50000"/>
                                  <a:lumOff val="50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50" o:spid="_x0000_s1026" type="#_x0000_t67" style="position:absolute;left:0;text-align:left;margin-left:3pt;margin-top:32.2pt;width:19.45pt;height:44.1pt;rotation:-90;z-index:2539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0+jmgIAABIFAAAOAAAAZHJzL2Uyb0RvYy54bWysVM1uEzEQviPxDpbvdJMoPxB1U0WtipBK&#10;G6lFPbteb3Ylr8fYTjbhFRDPgMQTcOSBQLwGn72bthROiD1Ynp/9ZuabGR+f7BrNtsr5mkzOh0cD&#10;zpSRVNRmnfN3N+cvXnLmgzCF0GRUzvfK85PF82fHrZ2rEVWkC+UYQIyftzbnVQh2nmVeVqoR/ois&#10;MjCW5BoRILp1VjjRAr3R2WgwmGYtucI6ksp7aM86I18k/LJUMlyVpVeB6Zwjt5BOl867eGaLYzFf&#10;O2GrWvZpiH/IohG1QdB7qDMRBNu4+g+oppaOPJXhSFKTUVnWUqUaUM1w8KSa60pYlWoBOd7e0+T/&#10;H6y83K4cq4ucT0CPEQ169P3bx5+fv/z49JVBB4Ja6+fwu7Yr10se11jtrnQNcwRWh1N0A18iAWWx&#10;XeJ4f8+x2gUmoRyNp7PZkDMJ02Q6GMxSiKzDipjW+fBaUcPiJecFtWbpHLUJWWwvfEAS8D/4xX88&#10;6bo4r7VOwt6fase2Ai3HpADgBsE508IHGJDRQ6Z607ylovOdpPzTQECNsXmiRkyfoFP430Jqw1qU&#10;NhmDACYF5rjUAiFlY8GsN2vOhF5jQWRwqQ5DMdsUK9ZxJnzVRUuwkXRE0yaWo9IU92XHVnTkx9sd&#10;FXt0LzUAgb2V5zXQLlDoSjjMMZTYzXCFo9SEFKm/cVaR+/A3ffTHeMHKWYu9QPrvN8Ip8PfGYPBe&#10;DcdjwIYkjCezEQT32HL32GI2zSmhD2g4skvX6B/04Vo6am6xwssYFSZhJGJ3RPXCaej2FY+AVMtl&#10;csPyWBEuzLWVEfwwNze7W+FsPzkBXb+kww6J+ZPZ6Xzjn4aWm0BlnQbrgVf0IApYvNSN/pGIm/1Y&#10;Tl4PT9niFwAAAP//AwBQSwMEFAAGAAgAAAAhABoPDh3hAAAACQEAAA8AAABkcnMvZG93bnJldi54&#10;bWxMj0FPwkAQhe8m/ofNmHgxsC0hta3dEoKSaMJF9AC3pR26jd3ZprtA9dc7nPT4Ml/efK9YjLYT&#10;Zxx860hBPI1AIFWubqlR8PmxnqQgfNBU684RKvhGD4vy9qbQee0u9I7nbWgEl5DPtQITQp9L6SuD&#10;Vvup65H4dnSD1YHj0Mh60Bcut52cRVEirW6JPxjd48pg9bU9WQWbN1w9v6xj87CP4uNmvtzNf/BV&#10;qfu7cfkEIuAY/mC46rM6lOx0cCeqvegUTOI0YVRBmvEmBpKM84HB2WMGsizk/wXlLwAAAP//AwBQ&#10;SwECLQAUAAYACAAAACEAtoM4kv4AAADhAQAAEwAAAAAAAAAAAAAAAAAAAAAAW0NvbnRlbnRfVHlw&#10;ZXNdLnhtbFBLAQItABQABgAIAAAAIQA4/SH/1gAAAJQBAAALAAAAAAAAAAAAAAAAAC8BAABfcmVs&#10;cy8ucmVsc1BLAQItABQABgAIAAAAIQD2p0+jmgIAABIFAAAOAAAAAAAAAAAAAAAAAC4CAABkcnMv&#10;ZTJvRG9jLnhtbFBLAQItABQABgAIAAAAIQAaDw4d4QAAAAkBAAAPAAAAAAAAAAAAAAAAAPQEAABk&#10;cnMvZG93bnJldi54bWxQSwUGAAAAAAQABADzAAAAAgYAAAAA&#10;" adj="16841" fillcolor="#7f7f7f" stroked="f" strokeweight="2pt"/>
                  </w:pict>
                </mc:Fallback>
              </mc:AlternateContent>
            </w:r>
          </w:p>
        </w:tc>
        <w:tc>
          <w:tcPr>
            <w:tcW w:w="1177" w:type="dxa"/>
            <w:tcBorders>
              <w:top w:val="double" w:sz="4" w:space="0" w:color="auto"/>
              <w:left w:val="nil"/>
              <w:bottom w:val="single" w:sz="4" w:space="0" w:color="auto"/>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r>
      <w:tr w:rsidR="000A0B99" w:rsidTr="00A81713">
        <w:trPr>
          <w:trHeight w:val="707"/>
        </w:trPr>
        <w:tc>
          <w:tcPr>
            <w:tcW w:w="1616" w:type="dxa"/>
            <w:vMerge/>
            <w:tcBorders>
              <w:right w:val="double" w:sz="4" w:space="0" w:color="auto"/>
            </w:tcBorders>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p>
        </w:tc>
        <w:tc>
          <w:tcPr>
            <w:tcW w:w="2787" w:type="dxa"/>
            <w:gridSpan w:val="2"/>
            <w:tcBorders>
              <w:left w:val="double" w:sz="4" w:space="0" w:color="auto"/>
            </w:tcBorders>
            <w:shd w:val="clear" w:color="auto" w:fill="FBD4B4" w:themeFill="accent6" w:themeFillTint="66"/>
            <w:vAlign w:val="center"/>
          </w:tcPr>
          <w:p w:rsidR="000A0B99" w:rsidRDefault="000A0B99" w:rsidP="000A0B99">
            <w:pPr>
              <w:pStyle w:val="50"/>
              <w:spacing w:line="300" w:lineRule="exact"/>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次年度の行動計画作成</w:t>
            </w:r>
          </w:p>
          <w:p w:rsidR="00BD4FB5" w:rsidRPr="00BD4FB5" w:rsidRDefault="00BD4FB5" w:rsidP="000A0B99">
            <w:pPr>
              <w:pStyle w:val="50"/>
              <w:spacing w:line="300" w:lineRule="exact"/>
              <w:ind w:leftChars="0" w:left="0" w:firstLineChars="0" w:firstLine="0"/>
              <w:jc w:val="center"/>
              <w:rPr>
                <w:rFonts w:ascii="HG丸ｺﾞｼｯｸM-PRO" w:eastAsia="HG丸ｺﾞｼｯｸM-PRO" w:hAnsi="HG丸ｺﾞｼｯｸM-PRO"/>
                <w:b/>
                <w:i/>
              </w:rPr>
            </w:pPr>
            <w:r w:rsidRPr="00BD4FB5">
              <w:rPr>
                <w:rFonts w:ascii="HG丸ｺﾞｼｯｸM-PRO" w:eastAsia="HG丸ｺﾞｼｯｸM-PRO" w:hAnsi="HG丸ｺﾞｼｯｸM-PRO" w:hint="eastAsia"/>
                <w:b/>
                <w:i/>
              </w:rPr>
              <w:t>＜業務の引き継ぎ＞</w:t>
            </w:r>
          </w:p>
        </w:tc>
        <w:tc>
          <w:tcPr>
            <w:tcW w:w="1177" w:type="dxa"/>
            <w:tcBorders>
              <w:righ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6336" behindDoc="0" locked="0" layoutInCell="1" allowOverlap="1" wp14:anchorId="793F1FE7" wp14:editId="05B7DE47">
                      <wp:simplePos x="0" y="0"/>
                      <wp:positionH relativeFrom="column">
                        <wp:posOffset>-34621</wp:posOffset>
                      </wp:positionH>
                      <wp:positionV relativeFrom="paragraph">
                        <wp:posOffset>66040</wp:posOffset>
                      </wp:positionV>
                      <wp:extent cx="657225" cy="314325"/>
                      <wp:effectExtent l="228600" t="38100" r="85725" b="104775"/>
                      <wp:wrapNone/>
                      <wp:docPr id="44045" name="角丸四角形吹き出し 44045"/>
                      <wp:cNvGraphicFramePr/>
                      <a:graphic xmlns:a="http://schemas.openxmlformats.org/drawingml/2006/main">
                        <a:graphicData uri="http://schemas.microsoft.com/office/word/2010/wordprocessingShape">
                          <wps:wsp>
                            <wps:cNvSpPr/>
                            <wps:spPr>
                              <a:xfrm>
                                <a:off x="0" y="0"/>
                                <a:ext cx="657225" cy="314325"/>
                              </a:xfrm>
                              <a:prstGeom prst="wedgeRoundRectCallout">
                                <a:avLst>
                                  <a:gd name="adj1" fmla="val -76084"/>
                                  <a:gd name="adj2" fmla="val 8388"/>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rsidR="00697F98" w:rsidRPr="000A0B99" w:rsidRDefault="00697F98" w:rsidP="008E56A4">
                                  <w:pPr>
                                    <w:spacing w:line="240" w:lineRule="exact"/>
                                    <w:jc w:val="center"/>
                                    <w:rPr>
                                      <w:rFonts w:ascii="Meiryo UI" w:eastAsia="Meiryo UI" w:hAnsi="Meiryo UI" w:cs="Meiryo UI"/>
                                    </w:rPr>
                                  </w:pPr>
                                  <w:r>
                                    <w:rPr>
                                      <w:rFonts w:ascii="Meiryo UI" w:eastAsia="Meiryo UI" w:hAnsi="Meiryo UI" w:cs="Meiryo UI"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4045" o:spid="_x0000_s1437" type="#_x0000_t62" style="position:absolute;left:0;text-align:left;margin-left:-2.75pt;margin-top:5.2pt;width:51.75pt;height:24.75pt;z-index:2539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qKH1gIAANAFAAAOAAAAZHJzL2Uyb0RvYy54bWysVE9v0zAUvyPxHSzftzRt15Vq6VR1GkKa&#10;tmob2tl17Dbg2MZ2m5TbTpyQEBcOu3HhKwwkPs2oxMfg2Um6ik0CIS7Je37/f+/PwWGZC7RkxmZK&#10;JjjebWHEJFVpJmcJfnl5vNPHyDoiUyKUZAleMYsPh0+fHBR6wNpqrkTKDAIn0g4KneC5c3oQRZbO&#10;WU7srtJMgpArkxMHrJlFqSEFeM9F1G61elGhTKqNosxaeD2qhHgY/HPOqDvj3DKHRIIhNxe+Jnyn&#10;/hsND8hgZoieZ7ROg/xDFjnJJATduDoijqCFyR64yjNqlFXc7VKVR4rzjLJQA1QTt36r5mJONAu1&#10;ADhWb2Cy/88tPV1ODMrSBHe7re4eRpLk0KafXz7+uL1d39wAsf7+ef3h6931+/W7b3fXn1ClCMAV&#10;2g7A/kJPTM1ZID0KJTe5/0N9qAxgrzZgs9IhCo+9vf12GwJSEHXibgdo8BLdG2tj3XOmcuSJBBcs&#10;nbFztZDpOXR1TIRQCxcwJ8sT6wL4aZ0+SV/FGPFcQC+XRKCd/V6r362bvaXU3lbqd/r9hyqdbZW4&#10;1+vt12nWUSHhJlGfgpC+CI9MhUWg3EqwSnjOOIAN1cch8zDmbCwMgiwTTChl0rXrAEKCtjfjmRAb&#10;w/afDWt9b8rCCmyM/yLqxiJEVtJtjPNMKvNY9PR1XKfMK/0GgapuD4Erp2WYsk4rYOzfpipdwewZ&#10;VS2l1fQ4g06fEOsmxEDnYF/hsrgz+HChigSrmsJorszbx969PiwHSDEqYKsTbN8siGEYiRcS1uZZ&#10;DNMLZyAwXZhAYMy2ZLotkYt8rKAvMEuQXSC9vhMNyY3Kr+AAjXxUEBFJIXaCqTMNM3bVtYETRtlo&#10;FNRg9TVxJ/JC02YS/AxdllfE6HrcHezJqWouABmEcasW5F7X90iq0cIpnrlm8Cpc6x7A2QhLVZ84&#10;f5e2+aB1f4iHvwAAAP//AwBQSwMEFAAGAAgAAAAhANaQFITcAAAABwEAAA8AAABkcnMvZG93bnJl&#10;di54bWxMj8FqwzAMhu+DvoPRoLfWaWlGksUp7WAw2GG0HezqxloSFsvBdtLs7aedtqP0/3z6VO5n&#10;24sJfegcKdisExBItTMdNQreL8+rDESImozuHaGCbwywrxZ3pS6Mu9EJp3NsBEMoFFpBG+NQSBnq&#10;Fq0OazcgcfbpvNWRR99I4/WN4baX2yR5kFZ3xBdaPeBTi/XXebRM2Uzjy4jhY3vI6G3wJ58fL69K&#10;Le/nwyOIiHP8K8OvPqtDxU5XN5IJolewSlNu8j7ZgeA8z/i1q4I0z0FWpfzvX/0AAAD//wMAUEsB&#10;Ai0AFAAGAAgAAAAhALaDOJL+AAAA4QEAABMAAAAAAAAAAAAAAAAAAAAAAFtDb250ZW50X1R5cGVz&#10;XS54bWxQSwECLQAUAAYACAAAACEAOP0h/9YAAACUAQAACwAAAAAAAAAAAAAAAAAvAQAAX3JlbHMv&#10;LnJlbHNQSwECLQAUAAYACAAAACEAVAKih9YCAADQBQAADgAAAAAAAAAAAAAAAAAuAgAAZHJzL2Uy&#10;b0RvYy54bWxQSwECLQAUAAYACAAAACEA1pAUhNwAAAAHAQAADwAAAAAAAAAAAAAAAAAwBQAAZHJz&#10;L2Rvd25yZXYueG1sUEsFBgAAAAAEAAQA8wAAADkGAAAAAA==&#10;" adj="-5634,12612" fillcolor="#dfa7a6 [1621]" strokecolor="#bc4542 [3045]">
                      <v:fill color2="#f5e4e4 [501]" rotate="t" angle="180" colors="0 #ffa2a1;22938f #ffbebd;1 #ffe5e5" focus="100%" type="gradient"/>
                      <v:shadow on="t" color="black" opacity="24903f" origin=",.5" offset="0,.55556mm"/>
                      <v:textbox>
                        <w:txbxContent>
                          <w:p w:rsidR="00697F98" w:rsidRPr="000A0B99" w:rsidRDefault="00697F98" w:rsidP="008E56A4">
                            <w:pPr>
                              <w:spacing w:line="240" w:lineRule="exact"/>
                              <w:jc w:val="center"/>
                              <w:rPr>
                                <w:rFonts w:ascii="Meiryo UI" w:eastAsia="Meiryo UI" w:hAnsi="Meiryo UI" w:cs="Meiryo UI"/>
                              </w:rPr>
                            </w:pPr>
                            <w:r>
                              <w:rPr>
                                <w:rFonts w:ascii="Meiryo UI" w:eastAsia="Meiryo UI" w:hAnsi="Meiryo UI" w:cs="Meiryo UI" w:hint="eastAsia"/>
                              </w:rPr>
                              <w:t>Plan</w:t>
                            </w:r>
                          </w:p>
                        </w:txbxContent>
                      </v:textbox>
                    </v:shape>
                  </w:pict>
                </mc:Fallback>
              </mc:AlternateContent>
            </w:r>
          </w:p>
        </w:tc>
        <w:tc>
          <w:tcPr>
            <w:tcW w:w="1177" w:type="dxa"/>
            <w:tcBorders>
              <w:left w:val="nil"/>
              <w:right w:val="nil"/>
            </w:tcBorders>
          </w:tcPr>
          <w:p w:rsidR="000A0B99" w:rsidRDefault="008E56A4"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8384" behindDoc="0" locked="0" layoutInCell="1" allowOverlap="1" wp14:anchorId="79D6F8EB" wp14:editId="4718593D">
                      <wp:simplePos x="0" y="0"/>
                      <wp:positionH relativeFrom="column">
                        <wp:posOffset>429895</wp:posOffset>
                      </wp:positionH>
                      <wp:positionV relativeFrom="paragraph">
                        <wp:posOffset>66040</wp:posOffset>
                      </wp:positionV>
                      <wp:extent cx="476250" cy="314325"/>
                      <wp:effectExtent l="133350" t="38100" r="76200" b="314325"/>
                      <wp:wrapNone/>
                      <wp:docPr id="44049" name="角丸四角形吹き出し 44049"/>
                      <wp:cNvGraphicFramePr/>
                      <a:graphic xmlns:a="http://schemas.openxmlformats.org/drawingml/2006/main">
                        <a:graphicData uri="http://schemas.microsoft.com/office/word/2010/wordprocessingShape">
                          <wps:wsp>
                            <wps:cNvSpPr/>
                            <wps:spPr>
                              <a:xfrm>
                                <a:off x="0" y="0"/>
                                <a:ext cx="476250" cy="314325"/>
                              </a:xfrm>
                              <a:prstGeom prst="wedgeRoundRectCallout">
                                <a:avLst>
                                  <a:gd name="adj1" fmla="val -68211"/>
                                  <a:gd name="adj2" fmla="val 114449"/>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rsidR="00697F98" w:rsidRPr="000A0B99" w:rsidRDefault="00697F98" w:rsidP="000A0B99">
                                  <w:pPr>
                                    <w:spacing w:line="240" w:lineRule="exact"/>
                                    <w:jc w:val="center"/>
                                    <w:rPr>
                                      <w:rFonts w:ascii="Meiryo UI" w:eastAsia="Meiryo UI" w:hAnsi="Meiryo UI" w:cs="Meiryo UI"/>
                                    </w:rPr>
                                  </w:pPr>
                                  <w:r>
                                    <w:rPr>
                                      <w:rFonts w:ascii="Meiryo UI" w:eastAsia="Meiryo UI" w:hAnsi="Meiryo UI" w:cs="Meiryo UI" w:hint="eastAsia"/>
                                    </w:rPr>
                                    <w:t>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4049" o:spid="_x0000_s1438" type="#_x0000_t62" style="position:absolute;left:0;text-align:left;margin-left:33.85pt;margin-top:5.2pt;width:37.5pt;height:24.75pt;z-index:25396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gRC3AIAANIFAAAOAAAAZHJzL2Uyb0RvYy54bWysVM1uEzEQviPxDpbv7WY327SNuqmiVEVI&#10;Vanaop4dr50seG1jO9mEW0+ckBAXDr1x4RUKEk9TIvEYjL27aYBKIMRld+z5xjPzzc/B4aIUaM6M&#10;LZTMcLzdwYhJqvJCTjL8/PJ4aw8j64jMiVCSZXjJLD4cPH50UOk+S9RUiZwZBI9I2690hqfO6X4U&#10;WTplJbHbSjMJSq5MSRwczSTKDang9VJESafTiyplcm0UZdbC7VGtxIPwPueMumecW+aQyDDE5sLX&#10;hO/Yf6PBAelPDNHTgjZhkH+IoiSFBKfrp46II2hmit+eKgtqlFXcbVNVRorzgrKQA2QTd37J5mJK&#10;NAu5ADlWr2my/+9Zejo/M6jIM5ymnXQfI0lKKNP3T++/3d6ubm5AWH39uHr3+e767erNl7vrD6gG&#10;AnGVtn2wv9BnpjlZED0LC25K/4f80CKQvVyTzRYOUbhMd3vJDpSEgqobp91kxxcjujfWxronTJXI&#10;CxmuWD5h52om83Oo6ogIoWYucE7mJ9YF8vMmfJK/iDHipYBazolAW729JI6bYm+Akk1QHKcpMFB3&#10;xAao+xOo1+vtNoE2fiHkNlQfhJA+Dc9NzUaQ3FKwWnnOONAN+cch9tDobCQMgjgzTChl0iWNAyEB&#10;7c14IcTaMPmzYYP3piwMwdr4L7yuLYJnJd3auCykMg95z18GcoEJXuNbBuq8PQVuMV6EPut2Asf+&#10;bqzyJXSfUfVYWk2PC6j1CbHujBioHbQH7Bb3DD5cqCrDqpEwmirz+qF7j4fxAC1GFcx1hu2rGTEM&#10;I/FUwuDsQ5X9IgiHdGc3gYPZ1Iw3NXJWjhTUBboJoguixzvRityo8gpW0NB7BRWRFHxnmDrTHkau&#10;3jewxCgbDgMMhl8TdyIvNG07wffQ5eKKGN00vINJOVXtDiD90G71iNxjfY2kGs6c4oVrG6/mtakB&#10;LI4wVs2S85tp8xxQ96t48AMAAP//AwBQSwMEFAAGAAgAAAAhABZePU3bAAAACAEAAA8AAABkcnMv&#10;ZG93bnJldi54bWxMj8FOwzAQRO9I/IO1SNyoQ1XSNI1TIUQlrikgetzGSxKI11HstuHv2Z7guDOj&#10;2TfFZnK9OtEYOs8G7mcJKOLa244bA2+v27sMVIjIFnvPZOCHAmzK66sCc+vPXNFpFxslJRxyNNDG&#10;OORah7olh2HmB2LxPv3oMMo5NtqOeJZy1+t5kqTaYcfyocWBnlqqv3dHZ+DFZR/p+9czxmbLsc32&#10;FVldGXN7Mz2uQUWa4l8YLviCDqUwHfyRbVC9gXS5lKToyQLUxV/MRTgYeFitQJeF/j+g/AUAAP//&#10;AwBQSwECLQAUAAYACAAAACEAtoM4kv4AAADhAQAAEwAAAAAAAAAAAAAAAAAAAAAAW0NvbnRlbnRf&#10;VHlwZXNdLnhtbFBLAQItABQABgAIAAAAIQA4/SH/1gAAAJQBAAALAAAAAAAAAAAAAAAAAC8BAABf&#10;cmVscy8ucmVsc1BLAQItABQABgAIAAAAIQAwRgRC3AIAANIFAAAOAAAAAAAAAAAAAAAAAC4CAABk&#10;cnMvZTJvRG9jLnhtbFBLAQItABQABgAIAAAAIQAWXj1N2wAAAAgBAAAPAAAAAAAAAAAAAAAAADYF&#10;AABkcnMvZG93bnJldi54bWxQSwUGAAAAAAQABADzAAAAPgYAAAAA&#10;" adj="-3934,35521" fillcolor="#dfa7a6 [1621]" strokecolor="#bc4542 [3045]">
                      <v:fill color2="#f5e4e4 [501]" rotate="t" angle="180" colors="0 #ffa2a1;22938f #ffbebd;1 #ffe5e5" focus="100%" type="gradient"/>
                      <v:shadow on="t" color="black" opacity="24903f" origin=",.5" offset="0,.55556mm"/>
                      <v:textbox>
                        <w:txbxContent>
                          <w:p w:rsidR="00697F98" w:rsidRPr="000A0B99" w:rsidRDefault="00697F98" w:rsidP="000A0B99">
                            <w:pPr>
                              <w:spacing w:line="240" w:lineRule="exact"/>
                              <w:jc w:val="center"/>
                              <w:rPr>
                                <w:rFonts w:ascii="Meiryo UI" w:eastAsia="Meiryo UI" w:hAnsi="Meiryo UI" w:cs="Meiryo UI"/>
                              </w:rPr>
                            </w:pPr>
                            <w:r>
                              <w:rPr>
                                <w:rFonts w:ascii="Meiryo UI" w:eastAsia="Meiryo UI" w:hAnsi="Meiryo UI" w:cs="Meiryo UI" w:hint="eastAsia"/>
                              </w:rPr>
                              <w:t>Do</w:t>
                            </w:r>
                          </w:p>
                        </w:txbxContent>
                      </v:textbox>
                    </v:shape>
                  </w:pict>
                </mc:Fallback>
              </mc:AlternateContent>
            </w:r>
          </w:p>
        </w:tc>
        <w:tc>
          <w:tcPr>
            <w:tcW w:w="1177" w:type="dxa"/>
            <w:tcBorders>
              <w:lef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r>
      <w:tr w:rsidR="002B1615" w:rsidTr="00AB1B9B">
        <w:trPr>
          <w:trHeight w:val="1473"/>
        </w:trPr>
        <w:tc>
          <w:tcPr>
            <w:tcW w:w="1616" w:type="dxa"/>
            <w:vMerge/>
            <w:tcBorders>
              <w:bottom w:val="single" w:sz="4" w:space="0" w:color="auto"/>
              <w:right w:val="double" w:sz="4" w:space="0" w:color="auto"/>
            </w:tcBorders>
            <w:vAlign w:val="center"/>
          </w:tcPr>
          <w:p w:rsidR="002B1615" w:rsidRDefault="002B1615" w:rsidP="000A0B99">
            <w:pPr>
              <w:pStyle w:val="50"/>
              <w:ind w:leftChars="0" w:left="0" w:firstLineChars="0" w:firstLine="0"/>
              <w:jc w:val="center"/>
              <w:rPr>
                <w:rFonts w:ascii="HG丸ｺﾞｼｯｸM-PRO" w:eastAsia="HG丸ｺﾞｼｯｸM-PRO" w:hAnsi="HG丸ｺﾞｼｯｸM-PRO"/>
              </w:rPr>
            </w:pPr>
          </w:p>
        </w:tc>
        <w:tc>
          <w:tcPr>
            <w:tcW w:w="6318" w:type="dxa"/>
            <w:gridSpan w:val="5"/>
            <w:tcBorders>
              <w:left w:val="double" w:sz="4" w:space="0" w:color="auto"/>
              <w:bottom w:val="single" w:sz="4" w:space="0" w:color="auto"/>
            </w:tcBorders>
            <w:vAlign w:val="center"/>
          </w:tcPr>
          <w:p w:rsidR="00050D17" w:rsidRDefault="00AB1B9B" w:rsidP="000A0B99">
            <w:pPr>
              <w:pStyle w:val="50"/>
              <w:spacing w:line="300" w:lineRule="exact"/>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945856" behindDoc="0" locked="0" layoutInCell="1" allowOverlap="1" wp14:anchorId="0C245B65" wp14:editId="69D2EA2F">
                      <wp:simplePos x="0" y="0"/>
                      <wp:positionH relativeFrom="column">
                        <wp:posOffset>3175</wp:posOffset>
                      </wp:positionH>
                      <wp:positionV relativeFrom="paragraph">
                        <wp:posOffset>-4445</wp:posOffset>
                      </wp:positionV>
                      <wp:extent cx="3848100" cy="413385"/>
                      <wp:effectExtent l="57150" t="38100" r="57150" b="100965"/>
                      <wp:wrapNone/>
                      <wp:docPr id="91" name="右矢印 91"/>
                      <wp:cNvGraphicFramePr/>
                      <a:graphic xmlns:a="http://schemas.openxmlformats.org/drawingml/2006/main">
                        <a:graphicData uri="http://schemas.microsoft.com/office/word/2010/wordprocessingShape">
                          <wps:wsp>
                            <wps:cNvSpPr/>
                            <wps:spPr>
                              <a:xfrm>
                                <a:off x="0" y="0"/>
                                <a:ext cx="3848100" cy="413385"/>
                              </a:xfrm>
                              <a:prstGeom prst="rightArrow">
                                <a:avLst>
                                  <a:gd name="adj1" fmla="val 63953"/>
                                  <a:gd name="adj2" fmla="val 38372"/>
                                </a:avLst>
                              </a:prstGeom>
                            </wps:spPr>
                            <wps:style>
                              <a:lnRef idx="1">
                                <a:schemeClr val="accent1"/>
                              </a:lnRef>
                              <a:fillRef idx="2">
                                <a:schemeClr val="accent1"/>
                              </a:fillRef>
                              <a:effectRef idx="1">
                                <a:schemeClr val="accent1"/>
                              </a:effectRef>
                              <a:fontRef idx="minor">
                                <a:schemeClr val="dk1"/>
                              </a:fontRef>
                            </wps:style>
                            <wps:txbx>
                              <w:txbxContent>
                                <w:p w:rsidR="00697F98" w:rsidRPr="00050D17" w:rsidRDefault="00697F98" w:rsidP="009B1FDA">
                                  <w:pPr>
                                    <w:spacing w:line="240" w:lineRule="exact"/>
                                    <w:jc w:val="center"/>
                                  </w:pPr>
                                  <w:r w:rsidRPr="00050D17">
                                    <w:rPr>
                                      <w:rFonts w:ascii="HG丸ｺﾞｼｯｸM-PRO" w:eastAsia="HG丸ｺﾞｼｯｸM-PRO" w:hAnsi="HG丸ｺﾞｼｯｸM-PRO" w:hint="eastAsia"/>
                                    </w:rPr>
                                    <w:t>行動計画に基づき切れ目なく日常的維持管理を実行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91" o:spid="_x0000_s1439" type="#_x0000_t13" style="position:absolute;left:0;text-align:left;margin-left:.25pt;margin-top:-.35pt;width:303pt;height:32.55pt;z-index:25394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IFvoQIAAIMFAAAOAAAAZHJzL2Uyb0RvYy54bWysVF1uEzEQfkfiDpbf6WazaZtG3VRRqyKk&#10;qq1oUZ8dr51d8B+2k91wB8QRkDgBEmequAZj708CVAIhXnZnPP8z38zpWSMF2jDrKq1ynB6MMGKK&#10;6qJSqxy/ub98McXIeaIKIrRiOd4yh8/mz5+d1mbGxrrUomAWgRPlZrXJcem9mSWJoyWTxB1owxQI&#10;ubaSeGDtKiksqcG7FMl4NDpKam0LYzVlzsHrRSvE8+ifc0b9DeeOeSRyDLn5+LXxuwzfZH5KZitL&#10;TFnRLg3yD1lIUikIOri6IJ6gta1+cyUrarXT3B9QLRPNeUVZrAGqSUe/VHNXEsNiLdAcZ4Y2uf/n&#10;ll5vbi2qihyfpBgpImFGj5++ff/85fHjVwRv0KDauBno3Zlb23EOyFBtw60Mf6gDNbGp26GprPGI&#10;wmM2nUzTEfSegmySZtn0MDhNdtbGOv+SaYkCkWNbrUq/sFbXsaNkc+V8bG3R5UeKt5ArlwImtSEC&#10;HWUnh1k3yT2d8b5ONs2Ox13cziNk0EeGdEKRbVmR8lvBQlChXjMO/YFC0phORCY7FxZB6BwTSpny&#10;sU3gL2oHM14JMRiO/2zY6QdTFlE7GP9F1MEiRtbKD8ayUto+Fb1416fMW/2+A23doQW+WTYRGFka&#10;1yS8LXWxBbhY3e6RM/SygpldEedviYVxwJjhGPgb+HCh6xzrjsKo1PbDU+9BH/AMUoxqWMQcu/dr&#10;YhlG4pUCpJ+kk0nY3MhMDo/HwNh9yXJfotbyXMNcACCQXSSDvhc9ya2WD3AzFiEqiIiiEDvH1Nue&#10;OfftgYCrQ9liEdVgWw3xV+rO0B4JATz3zQOxpgOuB8hf635pySzirIX6TjfMSOnF2mte+SDc9bVj&#10;YNOB+umU7PNRa3c75z8AAAD//wMAUEsDBBQABgAIAAAAIQDNoHB52wAAAAUBAAAPAAAAZHJzL2Rv&#10;d25yZXYueG1sTI7NTsMwEITvSLyDtUjcWgfUhjbEqapCOSABogXO23hJIvwT2W4a3p7lBLcZzWjm&#10;K1ejNWKgEDvvFFxNMxDkaq871yh4228nCxAxodNovCMF3xRhVZ2flVhof3KvNOxSI3jExQIVtCn1&#10;hZSxbslinPqeHGefPlhMbEMjdcATj1sjr7MslxY7xw8t9rRpqf7aHa2Chd0uH++f3+f48BTWw4fp&#10;Xu7SRqnLi3F9CyLRmP7K8IvP6FAx08EfnY7CKJhzT8HkBgSHeZazP7CYzUBWpfxPX/0AAAD//wMA&#10;UEsBAi0AFAAGAAgAAAAhALaDOJL+AAAA4QEAABMAAAAAAAAAAAAAAAAAAAAAAFtDb250ZW50X1R5&#10;cGVzXS54bWxQSwECLQAUAAYACAAAACEAOP0h/9YAAACUAQAACwAAAAAAAAAAAAAAAAAvAQAAX3Jl&#10;bHMvLnJlbHNQSwECLQAUAAYACAAAACEAElSBb6ECAACDBQAADgAAAAAAAAAAAAAAAAAuAgAAZHJz&#10;L2Uyb0RvYy54bWxQSwECLQAUAAYACAAAACEAzaBwedsAAAAFAQAADwAAAAAAAAAAAAAAAAD7BAAA&#10;ZHJzL2Rvd25yZXYueG1sUEsFBgAAAAAEAAQA8wAAAAMGAAAAAA==&#10;" adj="20710,3893" fillcolor="#a7bfde [1620]" strokecolor="#4579b8 [3044]">
                      <v:fill color2="#e4ecf5 [500]" rotate="t" angle="180" colors="0 #a3c4ff;22938f #bfd5ff;1 #e5eeff" focus="100%" type="gradient"/>
                      <v:shadow on="t" color="black" opacity="24903f" origin=",.5" offset="0,.55556mm"/>
                      <v:textbox>
                        <w:txbxContent>
                          <w:p w:rsidR="00697F98" w:rsidRPr="00050D17" w:rsidRDefault="00697F98" w:rsidP="009B1FDA">
                            <w:pPr>
                              <w:spacing w:line="240" w:lineRule="exact"/>
                              <w:jc w:val="center"/>
                            </w:pPr>
                            <w:r w:rsidRPr="00050D17">
                              <w:rPr>
                                <w:rFonts w:ascii="HG丸ｺﾞｼｯｸM-PRO" w:eastAsia="HG丸ｺﾞｼｯｸM-PRO" w:hAnsi="HG丸ｺﾞｼｯｸM-PRO" w:hint="eastAsia"/>
                              </w:rPr>
                              <w:t>行動計画に基づき切れ目なく日常的維持管理を実行</w:t>
                            </w:r>
                          </w:p>
                        </w:txbxContent>
                      </v:textbox>
                    </v:shape>
                  </w:pict>
                </mc:Fallback>
              </mc:AlternateContent>
            </w:r>
          </w:p>
          <w:p w:rsidR="002B1615" w:rsidRDefault="00AB1B9B" w:rsidP="000A0B99">
            <w:pPr>
              <w:pStyle w:val="50"/>
              <w:spacing w:line="300" w:lineRule="exact"/>
              <w:ind w:leftChars="0" w:left="0" w:firstLineChars="0" w:firstLine="0"/>
              <w:jc w:val="center"/>
              <w:rPr>
                <w:rFonts w:ascii="HG丸ｺﾞｼｯｸM-PRO" w:eastAsia="HG丸ｺﾞｼｯｸM-PRO" w:hAnsi="HG丸ｺﾞｼｯｸM-PRO"/>
              </w:rPr>
            </w:pPr>
            <w:r w:rsidRPr="00AB1B9B">
              <w:rPr>
                <w:rFonts w:ascii="HG丸ｺﾞｼｯｸM-PRO" w:eastAsia="HG丸ｺﾞｼｯｸM-PRO" w:hAnsi="HG丸ｺﾞｼｯｸM-PRO"/>
                <w:noProof/>
              </w:rPr>
              <mc:AlternateContent>
                <mc:Choice Requires="wps">
                  <w:drawing>
                    <wp:anchor distT="0" distB="0" distL="114300" distR="114300" simplePos="0" relativeHeight="254174208" behindDoc="0" locked="0" layoutInCell="1" allowOverlap="1" wp14:anchorId="5B6F0BA0" wp14:editId="4E1DF14F">
                      <wp:simplePos x="0" y="0"/>
                      <wp:positionH relativeFrom="column">
                        <wp:posOffset>433070</wp:posOffset>
                      </wp:positionH>
                      <wp:positionV relativeFrom="paragraph">
                        <wp:posOffset>219710</wp:posOffset>
                      </wp:positionV>
                      <wp:extent cx="2963545" cy="287020"/>
                      <wp:effectExtent l="0" t="0" r="27305" b="17780"/>
                      <wp:wrapNone/>
                      <wp:docPr id="184" name="角丸四角形吹き出し 184"/>
                      <wp:cNvGraphicFramePr/>
                      <a:graphic xmlns:a="http://schemas.openxmlformats.org/drawingml/2006/main">
                        <a:graphicData uri="http://schemas.microsoft.com/office/word/2010/wordprocessingShape">
                          <wps:wsp>
                            <wps:cNvSpPr/>
                            <wps:spPr>
                              <a:xfrm>
                                <a:off x="0" y="0"/>
                                <a:ext cx="2963545" cy="287020"/>
                              </a:xfrm>
                              <a:prstGeom prst="wedgeRoundRectCallout">
                                <a:avLst>
                                  <a:gd name="adj1" fmla="val -39715"/>
                                  <a:gd name="adj2" fmla="val -20832"/>
                                  <a:gd name="adj3" fmla="val 16667"/>
                                </a:avLst>
                              </a:prstGeom>
                              <a:ln/>
                            </wps:spPr>
                            <wps:style>
                              <a:lnRef idx="2">
                                <a:schemeClr val="accent1"/>
                              </a:lnRef>
                              <a:fillRef idx="1">
                                <a:schemeClr val="lt1"/>
                              </a:fillRef>
                              <a:effectRef idx="0">
                                <a:schemeClr val="accent1"/>
                              </a:effectRef>
                              <a:fontRef idx="minor">
                                <a:schemeClr val="dk1"/>
                              </a:fontRef>
                            </wps:style>
                            <wps:txbx>
                              <w:txbxContent>
                                <w:p w:rsidR="00697F98" w:rsidRPr="00770C50" w:rsidRDefault="00697F98" w:rsidP="00AB1B9B">
                                  <w:pPr>
                                    <w:spacing w:line="240" w:lineRule="exact"/>
                                    <w:jc w:val="center"/>
                                    <w:rPr>
                                      <w:rFonts w:ascii="HG丸ｺﾞｼｯｸM-PRO" w:eastAsia="HG丸ｺﾞｼｯｸM-PRO" w:hAnsi="HG丸ｺﾞｼｯｸM-PRO" w:cs="Meiryo UI"/>
                                      <w:b/>
                                    </w:rPr>
                                  </w:pPr>
                                  <w:r>
                                    <w:rPr>
                                      <w:rFonts w:ascii="HG丸ｺﾞｼｯｸM-PRO" w:eastAsia="HG丸ｺﾞｼｯｸM-PRO" w:hAnsi="HG丸ｺﾞｼｯｸM-PRO" w:cs="Meiryo UI" w:hint="eastAsia"/>
                                      <w:b/>
                                    </w:rPr>
                                    <w:t>日々の業務の中でのPDCAも必要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84" o:spid="_x0000_s1440" type="#_x0000_t62" style="position:absolute;left:0;text-align:left;margin-left:34.1pt;margin-top:17.3pt;width:233.35pt;height:22.6pt;z-index:25417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jfT2gIAAMsFAAAOAAAAZHJzL2Uyb0RvYy54bWysVM1uEzEQviPxDpbv7f7kt1E3VZSqCKkq&#10;VVvUs+O1kwWvvdhONuHWEyckxIVDb1x4hYLE05RIPAZj72ab0pwQl92x55vxzDc/h0fLXKAF0yZT&#10;MsHRfogRk1SlmZwm+PXVyV4fI2OJTIlQkiV4xQw+Gj5/dlgWAxarmRIp0wicSDMoiwTPrC0GQWDo&#10;jOXE7KuCSVBypXNi4ainQapJCd5zEcRh2A1KpdNCK8qMgdvjSomH3j/njNpXnBtmkUgwxGb9V/vv&#10;xH2D4SEZTDUpZhmtwyD/EEVOMgmPNq6OiSVorrMnrvKMamUUt/tU5YHiPKPM5wDZROFf2VzOSMF8&#10;LkCOKRqazP9zS88W5xplKdSu38ZIkhyK9Pvb5193d+vbWxDWP7+uP32/v/m4/vDj/uYLcjAgrSzM&#10;AGwvi3NdnwyIjoEl17n7Q25o6YleNUSzpUUULuODbqvT7mBEQRf3e2HsKxE8WBfa2BdM5cgJCS5Z&#10;OmUXai7TCyjpmAih5tYTThanxnrm0zp6kr6JMOK5gEIuiEB7rYNe1KkrvQWKH4HisN+Kn4Ja26Co&#10;2+32HAYCrd8FaROqC0JIp3XkVHR4ya4Eq5QXjAPXjgAfu+9yNhYaQZwJJpQyaaP6ASEB7cx4JkRj&#10;GO0yFI1RjXVmzHd/YxjuMnz8YmPhX1XSNsZ5JpXe5SB9uwmXV/hN9lXOLn27nCx9g7Uij3V3E5Wu&#10;oO20qubRFPQkgzqfEmPPiYa6wajCUrGv4MOFKhOsagmjmdLvd907PMwFaDEqYaATbN7NiWYYiZcS&#10;JuYgarfdBvCHdqcHLYf0tmayrZHzfKygJtBJEJ0XHd6Kjci1yq9h94zcq6AiksLbCaZWbw5jWy0a&#10;2F6UjUYeBlNfEHsqLwvqnDumXf9cLa+JLupmtzAmZ2oz/HWrVV33gHWWUo3mVvHMbpqu4rWuAWwM&#10;36n1dnMrafvsUQ87ePgHAAD//wMAUEsDBBQABgAIAAAAIQDySxT34QAAAAgBAAAPAAAAZHJzL2Rv&#10;d25yZXYueG1sTI9LT8MwEITvSPwHa5G4IOr0QZqGOFVAgkMlDn0grtt4SSLidYidNv33mBMcRzOa&#10;+SZbj6YVJ+pdY1nBdBKBIC6tbrhScNi/3CcgnEfW2FomBRdysM6vrzJMtT3zlk47X4lQwi5FBbX3&#10;XSqlK2sy6Ca2Iw7ep+0N+iD7Suoez6HctHIWRbE02HBYqLGj55rKr91gFLwWdfx+KPAuml4Gs30b&#10;v5+Sj41Stzdj8QjC0+j/wvCLH9AhD0xHO7B2olUQJ7OQVDBfxCCC/zBfrEAcFSxXCcg8k/8P5D8A&#10;AAD//wMAUEsBAi0AFAAGAAgAAAAhALaDOJL+AAAA4QEAABMAAAAAAAAAAAAAAAAAAAAAAFtDb250&#10;ZW50X1R5cGVzXS54bWxQSwECLQAUAAYACAAAACEAOP0h/9YAAACUAQAACwAAAAAAAAAAAAAAAAAv&#10;AQAAX3JlbHMvLnJlbHNQSwECLQAUAAYACAAAACEAkkI309oCAADLBQAADgAAAAAAAAAAAAAAAAAu&#10;AgAAZHJzL2Uyb0RvYy54bWxQSwECLQAUAAYACAAAACEA8ksU9+EAAAAIAQAADwAAAAAAAAAAAAAA&#10;AAA0BQAAZHJzL2Rvd25yZXYueG1sUEsFBgAAAAAEAAQA8wAAAEIGAAAAAA==&#10;" adj="2222,6300" fillcolor="white [3201]" strokecolor="#4f81bd [3204]" strokeweight="2pt">
                      <v:textbox>
                        <w:txbxContent>
                          <w:p w:rsidR="00697F98" w:rsidRPr="00770C50" w:rsidRDefault="00697F98" w:rsidP="00AB1B9B">
                            <w:pPr>
                              <w:spacing w:line="240" w:lineRule="exact"/>
                              <w:jc w:val="center"/>
                              <w:rPr>
                                <w:rFonts w:ascii="HG丸ｺﾞｼｯｸM-PRO" w:eastAsia="HG丸ｺﾞｼｯｸM-PRO" w:hAnsi="HG丸ｺﾞｼｯｸM-PRO" w:cs="Meiryo UI"/>
                                <w:b/>
                              </w:rPr>
                            </w:pPr>
                            <w:r>
                              <w:rPr>
                                <w:rFonts w:ascii="HG丸ｺﾞｼｯｸM-PRO" w:eastAsia="HG丸ｺﾞｼｯｸM-PRO" w:hAnsi="HG丸ｺﾞｼｯｸM-PRO" w:cs="Meiryo UI" w:hint="eastAsia"/>
                                <w:b/>
                              </w:rPr>
                              <w:t>日々の業務の中でのPDCAも必要</w:t>
                            </w:r>
                          </w:p>
                        </w:txbxContent>
                      </v:textbox>
                    </v:shape>
                  </w:pict>
                </mc:Fallback>
              </mc:AlternateContent>
            </w:r>
          </w:p>
        </w:tc>
      </w:tr>
      <w:tr w:rsidR="000A0B99" w:rsidTr="00213DBE">
        <w:trPr>
          <w:trHeight w:val="707"/>
        </w:trPr>
        <w:tc>
          <w:tcPr>
            <w:tcW w:w="1616" w:type="dxa"/>
            <w:tcBorders>
              <w:top w:val="single" w:sz="4" w:space="0" w:color="auto"/>
              <w:right w:val="double" w:sz="4" w:space="0" w:color="auto"/>
            </w:tcBorders>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MM委員会</w:t>
            </w:r>
          </w:p>
        </w:tc>
        <w:tc>
          <w:tcPr>
            <w:tcW w:w="1611" w:type="dxa"/>
            <w:tcBorders>
              <w:top w:val="single" w:sz="4" w:space="0" w:color="auto"/>
              <w:left w:val="double" w:sz="4" w:space="0" w:color="auto"/>
            </w:tcBorders>
            <w:shd w:val="clear" w:color="auto" w:fill="FBD4B4" w:themeFill="accent6" w:themeFillTint="66"/>
            <w:vAlign w:val="center"/>
          </w:tcPr>
          <w:p w:rsidR="00770C50" w:rsidRDefault="008E56A4" w:rsidP="00770C50">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1年間の結果</w:t>
            </w:r>
          </w:p>
          <w:p w:rsidR="005C4BF1" w:rsidRPr="008E56A4" w:rsidRDefault="00770C50" w:rsidP="00770C50">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を</w:t>
            </w:r>
            <w:r w:rsidR="008E56A4">
              <w:rPr>
                <w:rFonts w:ascii="HG丸ｺﾞｼｯｸM-PRO" w:eastAsia="HG丸ｺﾞｼｯｸM-PRO" w:hAnsi="HG丸ｺﾞｼｯｸM-PRO" w:hint="eastAsia"/>
                <w:sz w:val="18"/>
              </w:rPr>
              <w:t>報告</w:t>
            </w:r>
          </w:p>
        </w:tc>
        <w:tc>
          <w:tcPr>
            <w:tcW w:w="1176" w:type="dxa"/>
            <w:tcBorders>
              <w:top w:val="single" w:sz="4" w:space="0" w:color="auto"/>
              <w:righ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c>
          <w:tcPr>
            <w:tcW w:w="1177" w:type="dxa"/>
            <w:tcBorders>
              <w:top w:val="single" w:sz="4" w:space="0" w:color="auto"/>
              <w:lef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c>
          <w:tcPr>
            <w:tcW w:w="1177" w:type="dxa"/>
            <w:tcBorders>
              <w:top w:val="single" w:sz="4" w:space="0" w:color="auto"/>
            </w:tcBorders>
            <w:shd w:val="clear" w:color="auto" w:fill="FBD4B4" w:themeFill="accent6" w:themeFillTint="66"/>
            <w:vAlign w:val="center"/>
          </w:tcPr>
          <w:p w:rsidR="000A0B99" w:rsidRDefault="000A0B99" w:rsidP="000A0B99">
            <w:pPr>
              <w:pStyle w:val="50"/>
              <w:spacing w:line="300" w:lineRule="exact"/>
              <w:ind w:leftChars="0" w:left="0" w:firstLineChars="0" w:firstLine="0"/>
              <w:jc w:val="center"/>
              <w:rPr>
                <w:rFonts w:ascii="HG丸ｺﾞｼｯｸM-PRO" w:eastAsia="HG丸ｺﾞｼｯｸM-PRO" w:hAnsi="HG丸ｺﾞｼｯｸM-PRO"/>
                <w:sz w:val="18"/>
              </w:rPr>
            </w:pPr>
            <w:r w:rsidRPr="000A0B99">
              <w:rPr>
                <w:rFonts w:ascii="HG丸ｺﾞｼｯｸM-PRO" w:eastAsia="HG丸ｺﾞｼｯｸM-PRO" w:hAnsi="HG丸ｺﾞｼｯｸM-PRO" w:hint="eastAsia"/>
                <w:sz w:val="18"/>
              </w:rPr>
              <w:t>行動計画</w:t>
            </w:r>
          </w:p>
          <w:p w:rsidR="000A0B99" w:rsidRPr="000A0B99" w:rsidRDefault="00770C50" w:rsidP="000A0B99">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を</w:t>
            </w:r>
            <w:r w:rsidR="000A0B99" w:rsidRPr="000A0B99">
              <w:rPr>
                <w:rFonts w:ascii="HG丸ｺﾞｼｯｸM-PRO" w:eastAsia="HG丸ｺﾞｼｯｸM-PRO" w:hAnsi="HG丸ｺﾞｼｯｸM-PRO" w:hint="eastAsia"/>
                <w:sz w:val="18"/>
              </w:rPr>
              <w:t>報告</w:t>
            </w:r>
          </w:p>
        </w:tc>
        <w:tc>
          <w:tcPr>
            <w:tcW w:w="1177" w:type="dxa"/>
            <w:tcBorders>
              <w:top w:val="single" w:sz="4" w:space="0" w:color="auto"/>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r>
    </w:tbl>
    <w:p w:rsidR="008E56A4" w:rsidRDefault="00770C50" w:rsidP="008E56A4">
      <w:pPr>
        <w:jc w:val="right"/>
        <w:rPr>
          <w:rFonts w:ascii="HG丸ｺﾞｼｯｸM-PRO" w:eastAsia="HG丸ｺﾞｼｯｸM-PRO" w:hAnsi="HG丸ｺﾞｼｯｸM-PRO"/>
        </w:rPr>
      </w:pPr>
      <w:r w:rsidRPr="00770C50">
        <w:rPr>
          <w:rFonts w:ascii="HG丸ｺﾞｼｯｸM-PRO" w:eastAsia="HG丸ｺﾞｼｯｸM-PRO" w:hAnsi="HG丸ｺﾞｼｯｸM-PRO"/>
          <w:noProof/>
        </w:rPr>
        <mc:AlternateContent>
          <mc:Choice Requires="wps">
            <w:drawing>
              <wp:anchor distT="0" distB="0" distL="114300" distR="114300" simplePos="0" relativeHeight="254172160" behindDoc="0" locked="0" layoutInCell="1" allowOverlap="1" wp14:anchorId="6DBF4B06" wp14:editId="5EAE1186">
                <wp:simplePos x="0" y="0"/>
                <wp:positionH relativeFrom="column">
                  <wp:posOffset>885840</wp:posOffset>
                </wp:positionH>
                <wp:positionV relativeFrom="paragraph">
                  <wp:posOffset>208428</wp:posOffset>
                </wp:positionV>
                <wp:extent cx="2963545" cy="605790"/>
                <wp:effectExtent l="57150" t="342900" r="65405" b="99060"/>
                <wp:wrapNone/>
                <wp:docPr id="182" name="角丸四角形吹き出し 182"/>
                <wp:cNvGraphicFramePr/>
                <a:graphic xmlns:a="http://schemas.openxmlformats.org/drawingml/2006/main">
                  <a:graphicData uri="http://schemas.microsoft.com/office/word/2010/wordprocessingShape">
                    <wps:wsp>
                      <wps:cNvSpPr/>
                      <wps:spPr>
                        <a:xfrm>
                          <a:off x="0" y="0"/>
                          <a:ext cx="2963545" cy="605790"/>
                        </a:xfrm>
                        <a:prstGeom prst="wedgeRoundRectCallout">
                          <a:avLst>
                            <a:gd name="adj1" fmla="val -45815"/>
                            <a:gd name="adj2" fmla="val -100114"/>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rsidR="00697F98" w:rsidRPr="00770C50" w:rsidRDefault="00697F98"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3月：前年度のCheck、Actionの報告</w:t>
                            </w:r>
                          </w:p>
                          <w:p w:rsidR="00697F98" w:rsidRPr="00770C50" w:rsidRDefault="00697F98"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6月：当該年度のPlanを報告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82" o:spid="_x0000_s1441" type="#_x0000_t62" style="position:absolute;left:0;text-align:left;margin-left:69.75pt;margin-top:16.4pt;width:233.35pt;height:47.7pt;z-index:25417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Uie2AIAANAFAAAOAAAAZHJzL2Uyb0RvYy54bWysVM1uEzEQviPxDpbv7e7mr23UTRWlKkKq&#10;2qot6tnx2smC1za2k0249dQTEuLCoTcuvEJB4mlKJB6DsXezjWglEOLiHe9845n55mf/YFEINGfG&#10;5kqmONmOMWKSqiyXkxS/ujza2sXIOiIzIpRkKV4yiw8Gz5/tl7rPWmqqRMYMgkek7Zc6xVPndD+K&#10;LJ2ygthtpZkEJVemIA6uZhJlhpTweiGiVhz3olKZTBtFmbXw97BS4kF4n3NG3SnnljkkUgyxuXCa&#10;cI79GQ32SX9iiJ7mtA6D/EMUBcklOG2eOiSOoJnJHz1V5NQoq7jbpqqIFOc5ZSEHyCaJf8vmYko0&#10;C7kAOVY3NNn/9yw9mZ8ZlGdQu90WRpIUUKSfXz7+uLtb3d6CsPr+efXh6/31+9XNt/vrT8jDgLRS&#10;2z7YXugzU98siJ6BBTeF/0JuaBGIXjZEs4VDFH629nrtbqeLEQVdL+7u7IVKRA/W2lj3gqkCeSHF&#10;Jcsm7FzNZHYOJR0RIdTMBcLJ/Ni6wHxWR0+y1wlGvBBQyDkRaKvT3U26daU3QJDuBiiJ4yTpPEa1&#10;N1FJr9fb8RiItHYM0jpWH4WQXuvZqfgIklsKVinPGQeygYEkBB/anI2EQRBoigmlTLp27UBIQHsz&#10;ngvRGLb+bFjjvSkLI9AY/4XXxiJ4VtI1xkUulXnKe/YmqUPmFX7NQJW3p8AtxovQZe2kaZ+xypbQ&#10;e0ZVQ2k1Pcqh2MfEujNioHgwr7BZ3CkcXKgyxaqWMJoq8+6p/x4PwwFajEqY6hTbtzNiGEbipYSx&#10;2Us6Hb8GwqXT3WnBxWxqxpsaOStGCuoC7QTRBdHjnViL3KjiChbQ0HsFFZEUfKeYOrO+jFy1bWCF&#10;UTYcBhiMvibuWF5ouu4E30OXiytidN3xDmblRK03QN1uVec9YH2NpBrOnOK5WzdexWtdA1gboVvr&#10;Fef30uY9oB4W8eAXAAAA//8DAFBLAwQUAAYACAAAACEAUsQK2d0AAAAKAQAADwAAAGRycy9kb3du&#10;cmV2LnhtbEyPS0/DMBCE70j8B2uRuFGnrohKiFNFPA7caHmc3XiJo8brELtp+PcsJ3oczWjmm3Iz&#10;+15MOMYukIblIgOB1ATbUavh/e35Zg0iJkPW9IFQww9G2FSXF6UpbDjRFqddagWXUCyMBpfSUEgZ&#10;G4fexEUYkNj7CqM3ieXYSjuaE5f7Xqosy6U3HfGCMwM+OGwOu6PX8DJtHdnmO6+fHt1hrNVH9/q5&#10;1Pr6aq7vQSSc038Y/vAZHSpm2ocj2Sh61qu7W45qWCm+wIE8yxWIPTtqrUBWpTy/UP0CAAD//wMA&#10;UEsBAi0AFAAGAAgAAAAhALaDOJL+AAAA4QEAABMAAAAAAAAAAAAAAAAAAAAAAFtDb250ZW50X1R5&#10;cGVzXS54bWxQSwECLQAUAAYACAAAACEAOP0h/9YAAACUAQAACwAAAAAAAAAAAAAAAAAvAQAAX3Jl&#10;bHMvLnJlbHNQSwECLQAUAAYACAAAACEApSFIntgCAADQBQAADgAAAAAAAAAAAAAAAAAuAgAAZHJz&#10;L2Uyb0RvYy54bWxQSwECLQAUAAYACAAAACEAUsQK2d0AAAAKAQAADwAAAAAAAAAAAAAAAAAyBQAA&#10;ZHJzL2Rvd25yZXYueG1sUEsFBgAAAAAEAAQA8wAAADwGAAAAAA==&#10;" adj="904,-10825" fillcolor="#cdddac [1622]" strokecolor="#94b64e [3046]">
                <v:fill color2="#f0f4e6 [502]" rotate="t" angle="180" colors="0 #dafda7;22938f #e4fdc2;1 #f5ffe6" focus="100%" type="gradient"/>
                <v:shadow on="t" color="black" opacity="24903f" origin=",.5" offset="0,.55556mm"/>
                <v:textbox>
                  <w:txbxContent>
                    <w:p w:rsidR="00697F98" w:rsidRPr="00770C50" w:rsidRDefault="00697F98"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3月：前年度のCheck、Actionの報告</w:t>
                      </w:r>
                    </w:p>
                    <w:p w:rsidR="00697F98" w:rsidRPr="00770C50" w:rsidRDefault="00697F98"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6月：当該年度のPlanを報告</w:t>
                      </w:r>
                    </w:p>
                  </w:txbxContent>
                </v:textbox>
              </v:shape>
            </w:pict>
          </mc:Fallback>
        </mc:AlternateContent>
      </w:r>
    </w:p>
    <w:p w:rsidR="005C4BF1" w:rsidRDefault="005C4BF1" w:rsidP="008E56A4">
      <w:pPr>
        <w:jc w:val="right"/>
        <w:rPr>
          <w:rFonts w:ascii="HG丸ｺﾞｼｯｸM-PRO" w:eastAsia="HG丸ｺﾞｼｯｸM-PRO" w:hAnsi="HG丸ｺﾞｼｯｸM-PRO"/>
        </w:rPr>
      </w:pPr>
    </w:p>
    <w:p w:rsidR="005C4BF1" w:rsidRDefault="005C4BF1" w:rsidP="008E56A4">
      <w:pPr>
        <w:jc w:val="right"/>
        <w:rPr>
          <w:rFonts w:ascii="HG丸ｺﾞｼｯｸM-PRO" w:eastAsia="HG丸ｺﾞｼｯｸM-PRO" w:hAnsi="HG丸ｺﾞｼｯｸM-PRO"/>
        </w:rPr>
      </w:pPr>
    </w:p>
    <w:p w:rsidR="005C4BF1" w:rsidRDefault="005C4BF1" w:rsidP="008E56A4">
      <w:pPr>
        <w:jc w:val="right"/>
        <w:rPr>
          <w:rFonts w:ascii="HG丸ｺﾞｼｯｸM-PRO" w:eastAsia="HG丸ｺﾞｼｯｸM-PRO" w:hAnsi="HG丸ｺﾞｼｯｸM-PRO"/>
        </w:rPr>
      </w:pPr>
    </w:p>
    <w:p w:rsidR="005C4BF1" w:rsidRDefault="005C4BF1" w:rsidP="008E56A4">
      <w:pPr>
        <w:jc w:val="right"/>
        <w:rPr>
          <w:rFonts w:ascii="HG丸ｺﾞｼｯｸM-PRO" w:eastAsia="HG丸ｺﾞｼｯｸM-PRO" w:hAnsi="HG丸ｺﾞｼｯｸM-PRO"/>
        </w:rPr>
      </w:pPr>
    </w:p>
    <w:p w:rsidR="008E56A4" w:rsidRPr="00122BB4" w:rsidRDefault="008E56A4" w:rsidP="008E56A4">
      <w:pPr>
        <w:jc w:val="right"/>
        <w:rPr>
          <w:rFonts w:ascii="HG丸ｺﾞｼｯｸM-PRO" w:eastAsia="HG丸ｺﾞｼｯｸM-PRO" w:hAnsi="HG丸ｺﾞｼｯｸM-PRO"/>
        </w:rPr>
      </w:pPr>
    </w:p>
    <w:p w:rsidR="00770C50" w:rsidRDefault="00770C50">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464D3C" w:rsidRPr="005C4BF1" w:rsidRDefault="00464D3C" w:rsidP="00770C50">
      <w:pPr>
        <w:widowControl/>
        <w:jc w:val="left"/>
        <w:rPr>
          <w:rFonts w:ascii="HG丸ｺﾞｼｯｸM-PRO" w:eastAsia="HG丸ｺﾞｼｯｸM-PRO" w:hAnsi="HG丸ｺﾞｼｯｸM-PRO"/>
        </w:rPr>
      </w:pPr>
    </w:p>
    <w:p w:rsidR="00822CCD" w:rsidRPr="00122BB4" w:rsidRDefault="00822CCD" w:rsidP="00822CCD">
      <w:pPr>
        <w:pStyle w:val="5"/>
      </w:pPr>
      <w:r w:rsidRPr="00122BB4">
        <w:rPr>
          <w:rFonts w:hint="eastAsia"/>
        </w:rPr>
        <w:t>計画的維持管理</w:t>
      </w:r>
      <w:r w:rsidR="00FE3CBE">
        <w:rPr>
          <w:rFonts w:hint="eastAsia"/>
        </w:rPr>
        <w:t>業務</w:t>
      </w:r>
      <w:r w:rsidRPr="00122BB4">
        <w:rPr>
          <w:rFonts w:hint="eastAsia"/>
        </w:rPr>
        <w:t>の</w:t>
      </w:r>
      <w:r w:rsidR="00770C50">
        <w:rPr>
          <w:rFonts w:hint="eastAsia"/>
        </w:rPr>
        <w:t>サイクル</w:t>
      </w:r>
    </w:p>
    <w:p w:rsidR="00593E9C" w:rsidRDefault="00627081" w:rsidP="00CA067C">
      <w:pPr>
        <w:pStyle w:val="50"/>
        <w:ind w:leftChars="405" w:left="850" w:firstLineChars="67" w:firstLine="141"/>
        <w:rPr>
          <w:rFonts w:ascii="HG丸ｺﾞｼｯｸM-PRO" w:eastAsia="HG丸ｺﾞｼｯｸM-PRO" w:hAnsi="HG丸ｺﾞｼｯｸM-PRO"/>
        </w:rPr>
      </w:pPr>
      <w:r w:rsidRPr="00627081">
        <w:rPr>
          <w:rFonts w:ascii="HG丸ｺﾞｼｯｸM-PRO" w:eastAsia="HG丸ｺﾞｼｯｸM-PRO" w:hAnsi="HG丸ｺﾞｼｯｸM-PRO" w:hint="eastAsia"/>
        </w:rPr>
        <w:t>計画的維持管理は、</w:t>
      </w:r>
      <w:r w:rsidR="002E33D4">
        <w:rPr>
          <w:rFonts w:ascii="HG丸ｺﾞｼｯｸM-PRO" w:eastAsia="HG丸ｺﾞｼｯｸM-PRO" w:hAnsi="HG丸ｺﾞｼｯｸM-PRO" w:hint="eastAsia"/>
        </w:rPr>
        <w:t>計画的な点検・補修計画の策定、</w:t>
      </w:r>
      <w:r w:rsidR="002E33D4" w:rsidRPr="002E33D4">
        <w:rPr>
          <w:rFonts w:ascii="HG丸ｺﾞｼｯｸM-PRO" w:eastAsia="HG丸ｺﾞｼｯｸM-PRO" w:hAnsi="HG丸ｺﾞｼｯｸM-PRO" w:hint="eastAsia"/>
        </w:rPr>
        <w:t>目標管理水準等の設定</w:t>
      </w:r>
      <w:r w:rsidR="002E33D4">
        <w:rPr>
          <w:rFonts w:ascii="HG丸ｺﾞｼｯｸM-PRO" w:eastAsia="HG丸ｺﾞｼｯｸM-PRO" w:hAnsi="HG丸ｺﾞｼｯｸM-PRO" w:hint="eastAsia"/>
        </w:rPr>
        <w:t>、</w:t>
      </w:r>
      <w:r w:rsidR="002E33D4" w:rsidRPr="002E33D4">
        <w:rPr>
          <w:rFonts w:ascii="HG丸ｺﾞｼｯｸM-PRO" w:eastAsia="HG丸ｺﾞｼｯｸM-PRO" w:hAnsi="HG丸ｺﾞｼｯｸM-PRO" w:hint="eastAsia"/>
        </w:rPr>
        <w:t>点検、補修・更新等データ蓄積・管理など</w:t>
      </w:r>
      <w:r w:rsidR="002E33D4">
        <w:rPr>
          <w:rFonts w:ascii="HG丸ｺﾞｼｯｸM-PRO" w:eastAsia="HG丸ｺﾞｼｯｸM-PRO" w:hAnsi="HG丸ｺﾞｼｯｸM-PRO" w:hint="eastAsia"/>
        </w:rPr>
        <w:t>を</w:t>
      </w:r>
      <w:r w:rsidRPr="00627081">
        <w:rPr>
          <w:rFonts w:ascii="HG丸ｺﾞｼｯｸM-PRO" w:eastAsia="HG丸ｺﾞｼｯｸM-PRO" w:hAnsi="HG丸ｺﾞｼｯｸM-PRO" w:hint="eastAsia"/>
        </w:rPr>
        <w:t>行う行為であり、</w:t>
      </w:r>
      <w:r w:rsidR="002E33D4">
        <w:rPr>
          <w:rFonts w:ascii="HG丸ｺﾞｼｯｸM-PRO" w:eastAsia="HG丸ｺﾞｼｯｸM-PRO" w:hAnsi="HG丸ｺﾞｼｯｸM-PRO" w:hint="eastAsia"/>
        </w:rPr>
        <w:t>日常的維持管理サイクルに</w:t>
      </w:r>
      <w:r w:rsidR="0049126E">
        <w:rPr>
          <w:rFonts w:ascii="HG丸ｺﾞｼｯｸM-PRO" w:eastAsia="HG丸ｺﾞｼｯｸM-PRO" w:hAnsi="HG丸ｺﾞｼｯｸM-PRO" w:hint="eastAsia"/>
        </w:rPr>
        <w:t>おける</w:t>
      </w:r>
      <w:r w:rsidR="002E33D4">
        <w:rPr>
          <w:rFonts w:ascii="HG丸ｺﾞｼｯｸM-PRO" w:eastAsia="HG丸ｺﾞｼｯｸM-PRO" w:hAnsi="HG丸ｺﾞｼｯｸM-PRO" w:hint="eastAsia"/>
        </w:rPr>
        <w:t>課題の検証も行いながら、</w:t>
      </w:r>
      <w:r w:rsidR="0049126E">
        <w:rPr>
          <w:rFonts w:ascii="HG丸ｺﾞｼｯｸM-PRO" w:eastAsia="HG丸ｺﾞｼｯｸM-PRO" w:hAnsi="HG丸ｺﾞｼｯｸM-PRO" w:hint="eastAsia"/>
        </w:rPr>
        <w:t>3年を目途に計画の見直しを行う</w:t>
      </w:r>
      <w:r w:rsidR="00770C50">
        <w:rPr>
          <w:rFonts w:ascii="HG丸ｺﾞｼｯｸM-PRO" w:eastAsia="HG丸ｺﾞｼｯｸM-PRO" w:hAnsi="HG丸ｺﾞｼｯｸM-PRO" w:hint="eastAsia"/>
        </w:rPr>
        <w:t>ことを前提としているが、維持管理業務の計画的な予算執行を踏まえ、1年単位でのPDCAを実施していく。</w:t>
      </w:r>
    </w:p>
    <w:p w:rsidR="00C454DE" w:rsidRDefault="00AB1B9B" w:rsidP="00CA067C">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よって、</w:t>
      </w:r>
      <w:r w:rsidR="0049126E">
        <w:rPr>
          <w:rFonts w:ascii="HG丸ｺﾞｼｯｸM-PRO" w:eastAsia="HG丸ｺﾞｼｯｸM-PRO" w:hAnsi="HG丸ｺﾞｼｯｸM-PRO" w:hint="eastAsia"/>
        </w:rPr>
        <w:t>次年度の維持管理に関する予算要求に関しては、</w:t>
      </w:r>
      <w:r w:rsidR="00627081" w:rsidRPr="00627081">
        <w:rPr>
          <w:rFonts w:ascii="HG丸ｺﾞｼｯｸM-PRO" w:eastAsia="HG丸ｺﾞｼｯｸM-PRO" w:hAnsi="HG丸ｺﾞｼｯｸM-PRO" w:hint="eastAsia"/>
        </w:rPr>
        <w:t>港湾局ＭＭ委員会</w:t>
      </w:r>
      <w:r w:rsidR="0049126E">
        <w:rPr>
          <w:rFonts w:ascii="HG丸ｺﾞｼｯｸM-PRO" w:eastAsia="HG丸ｺﾞｼｯｸM-PRO" w:hAnsi="HG丸ｺﾞｼｯｸM-PRO" w:hint="eastAsia"/>
        </w:rPr>
        <w:t>を9月（</w:t>
      </w:r>
      <w:r w:rsidR="00C454DE">
        <w:rPr>
          <w:rFonts w:ascii="HG丸ｺﾞｼｯｸM-PRO" w:eastAsia="HG丸ｺﾞｼｯｸM-PRO" w:hAnsi="HG丸ｺﾞｼｯｸM-PRO" w:hint="eastAsia"/>
        </w:rPr>
        <w:t>予算要求時期</w:t>
      </w:r>
      <w:r w:rsidR="0049126E">
        <w:rPr>
          <w:rFonts w:ascii="HG丸ｺﾞｼｯｸM-PRO" w:eastAsia="HG丸ｺﾞｼｯｸM-PRO" w:hAnsi="HG丸ｺﾞｼｯｸM-PRO" w:hint="eastAsia"/>
        </w:rPr>
        <w:t>）</w:t>
      </w:r>
      <w:r w:rsidR="00C454DE">
        <w:rPr>
          <w:rFonts w:ascii="HG丸ｺﾞｼｯｸM-PRO" w:eastAsia="HG丸ｺﾞｼｯｸM-PRO" w:hAnsi="HG丸ｺﾞｼｯｸM-PRO" w:hint="eastAsia"/>
        </w:rPr>
        <w:t>に開催し、次年度の計画的補修メニューの検討や、維持管理に関する情報の共有などを行</w:t>
      </w:r>
      <w:r w:rsidR="0049126E">
        <w:rPr>
          <w:rFonts w:ascii="HG丸ｺﾞｼｯｸM-PRO" w:eastAsia="HG丸ｺﾞｼｯｸM-PRO" w:hAnsi="HG丸ｺﾞｼｯｸM-PRO" w:hint="eastAsia"/>
        </w:rPr>
        <w:t>い</w:t>
      </w:r>
      <w:r w:rsidR="00C454DE">
        <w:rPr>
          <w:rFonts w:ascii="HG丸ｺﾞｼｯｸM-PRO" w:eastAsia="HG丸ｺﾞｼｯｸM-PRO" w:hAnsi="HG丸ｺﾞｼｯｸM-PRO" w:hint="eastAsia"/>
        </w:rPr>
        <w:t>、</w:t>
      </w:r>
      <w:r w:rsidR="009B1FDA">
        <w:rPr>
          <w:rFonts w:ascii="HG丸ｺﾞｼｯｸM-PRO" w:eastAsia="HG丸ｺﾞｼｯｸM-PRO" w:hAnsi="HG丸ｺﾞｼｯｸM-PRO" w:hint="eastAsia"/>
        </w:rPr>
        <w:t>港湾局MM委員会として</w:t>
      </w:r>
      <w:r w:rsidR="00627081" w:rsidRPr="00627081">
        <w:rPr>
          <w:rFonts w:ascii="HG丸ｺﾞｼｯｸM-PRO" w:eastAsia="HG丸ｺﾞｼｯｸM-PRO" w:hAnsi="HG丸ｺﾞｼｯｸM-PRO" w:hint="eastAsia"/>
        </w:rPr>
        <w:t>予算要求</w:t>
      </w:r>
      <w:r w:rsidR="00DE1407">
        <w:rPr>
          <w:rFonts w:ascii="HG丸ｺﾞｼｯｸM-PRO" w:eastAsia="HG丸ｺﾞｼｯｸM-PRO" w:hAnsi="HG丸ｺﾞｼｯｸM-PRO" w:hint="eastAsia"/>
        </w:rPr>
        <w:t>項目の整理を行い、これを受けて港湾局計画調整課で維持管理業務の予算要求方針を決定する。</w:t>
      </w:r>
    </w:p>
    <w:p w:rsidR="00213DBE" w:rsidRPr="004E5DA8" w:rsidRDefault="00DE1407" w:rsidP="004E5DA8">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最終的には、</w:t>
      </w:r>
      <w:r w:rsidR="00627081" w:rsidRPr="00627081">
        <w:rPr>
          <w:rFonts w:ascii="HG丸ｺﾞｼｯｸM-PRO" w:eastAsia="HG丸ｺﾞｼｯｸM-PRO" w:hAnsi="HG丸ｺﾞｼｯｸM-PRO" w:hint="eastAsia"/>
        </w:rPr>
        <w:t>９月から10月に</w:t>
      </w:r>
      <w:r>
        <w:rPr>
          <w:rFonts w:ascii="HG丸ｺﾞｼｯｸM-PRO" w:eastAsia="HG丸ｺﾞｼｯｸM-PRO" w:hAnsi="HG丸ｺﾞｼｯｸM-PRO" w:hint="eastAsia"/>
        </w:rPr>
        <w:t>かけて、</w:t>
      </w:r>
      <w:r w:rsidR="00627081" w:rsidRPr="00627081">
        <w:rPr>
          <w:rFonts w:ascii="HG丸ｺﾞｼｯｸM-PRO" w:eastAsia="HG丸ｺﾞｼｯｸM-PRO" w:hAnsi="HG丸ｺﾞｼｯｸM-PRO" w:hint="eastAsia"/>
        </w:rPr>
        <w:t>各事務所</w:t>
      </w:r>
      <w:r>
        <w:rPr>
          <w:rFonts w:ascii="HG丸ｺﾞｼｯｸM-PRO" w:eastAsia="HG丸ｺﾞｼｯｸM-PRO" w:hAnsi="HG丸ｺﾞｼｯｸM-PRO" w:hint="eastAsia"/>
        </w:rPr>
        <w:t>・本局各Ｇ</w:t>
      </w:r>
      <w:r w:rsidR="00627081" w:rsidRPr="00627081">
        <w:rPr>
          <w:rFonts w:ascii="HG丸ｺﾞｼｯｸM-PRO" w:eastAsia="HG丸ｺﾞｼｯｸM-PRO" w:hAnsi="HG丸ｺﾞｼｯｸM-PRO" w:hint="eastAsia"/>
        </w:rPr>
        <w:t>の次年度の目標を設定し、予算要</w:t>
      </w:r>
      <w:r w:rsidR="00627081" w:rsidRPr="004E5DA8">
        <w:rPr>
          <w:rFonts w:ascii="HG丸ｺﾞｼｯｸM-PRO" w:eastAsia="HG丸ｺﾞｼｯｸM-PRO" w:hAnsi="HG丸ｺﾞｼｯｸM-PRO" w:hint="eastAsia"/>
        </w:rPr>
        <w:t>求書を作成する。その予算要求書をもとに、</w:t>
      </w:r>
      <w:r w:rsidRPr="004E5DA8">
        <w:rPr>
          <w:rFonts w:ascii="HG丸ｺﾞｼｯｸM-PRO" w:eastAsia="HG丸ｺﾞｼｯｸM-PRO" w:hAnsi="HG丸ｺﾞｼｯｸM-PRO" w:hint="eastAsia"/>
        </w:rPr>
        <w:t>計画調整課で</w:t>
      </w:r>
      <w:r w:rsidR="00FD143E">
        <w:rPr>
          <w:rFonts w:ascii="HG丸ｺﾞｼｯｸM-PRO" w:eastAsia="HG丸ｺﾞｼｯｸM-PRO" w:hAnsi="HG丸ｺﾞｼｯｸM-PRO" w:hint="eastAsia"/>
        </w:rPr>
        <w:t>事務所間の調整を行った上</w:t>
      </w:r>
      <w:r w:rsidR="00627081" w:rsidRPr="004E5DA8">
        <w:rPr>
          <w:rFonts w:ascii="HG丸ｺﾞｼｯｸM-PRO" w:eastAsia="HG丸ｺﾞｼｯｸM-PRO" w:hAnsi="HG丸ｺﾞｼｯｸM-PRO" w:hint="eastAsia"/>
        </w:rPr>
        <w:t>で次年度予算計画を作成し、財政当局へ予算要求を行う。</w:t>
      </w:r>
    </w:p>
    <w:p w:rsidR="004E5DA8" w:rsidRDefault="004E5DA8" w:rsidP="004E5DA8">
      <w:pPr>
        <w:pStyle w:val="50"/>
        <w:ind w:leftChars="405" w:left="850" w:firstLineChars="67" w:firstLine="141"/>
        <w:rPr>
          <w:rFonts w:ascii="HG丸ｺﾞｼｯｸM-PRO" w:eastAsia="HG丸ｺﾞｼｯｸM-PRO" w:hAnsi="HG丸ｺﾞｼｯｸM-PRO"/>
        </w:rPr>
      </w:pPr>
      <w:r w:rsidRPr="004E5DA8">
        <w:rPr>
          <w:rFonts w:ascii="HG丸ｺﾞｼｯｸM-PRO" w:eastAsia="HG丸ｺﾞｼｯｸM-PRO" w:hAnsi="HG丸ｺﾞｼｯｸM-PRO" w:hint="eastAsia"/>
        </w:rPr>
        <w:t>以下の</w:t>
      </w:r>
      <w:r w:rsidRPr="004E5DA8">
        <w:rPr>
          <w:rFonts w:ascii="HG丸ｺﾞｼｯｸM-PRO" w:eastAsia="HG丸ｺﾞｼｯｸM-PRO" w:hAnsi="HG丸ｺﾞｼｯｸM-PRO"/>
        </w:rPr>
        <w:fldChar w:fldCharType="begin"/>
      </w:r>
      <w:r w:rsidRPr="004E5DA8">
        <w:rPr>
          <w:rFonts w:ascii="HG丸ｺﾞｼｯｸM-PRO" w:eastAsia="HG丸ｺﾞｼｯｸM-PRO" w:hAnsi="HG丸ｺﾞｼｯｸM-PRO"/>
        </w:rPr>
        <w:instrText xml:space="preserve"> </w:instrText>
      </w:r>
      <w:r w:rsidRPr="004E5DA8">
        <w:rPr>
          <w:rFonts w:ascii="HG丸ｺﾞｼｯｸM-PRO" w:eastAsia="HG丸ｺﾞｼｯｸM-PRO" w:hAnsi="HG丸ｺﾞｼｯｸM-PRO" w:hint="eastAsia"/>
        </w:rPr>
        <w:instrText>REF _Ref409633667 \h</w:instrText>
      </w:r>
      <w:r w:rsidRPr="004E5DA8">
        <w:rPr>
          <w:rFonts w:ascii="HG丸ｺﾞｼｯｸM-PRO" w:eastAsia="HG丸ｺﾞｼｯｸM-PRO" w:hAnsi="HG丸ｺﾞｼｯｸM-PRO"/>
        </w:rPr>
        <w:instrText xml:space="preserve">  \* MERGEFORMAT </w:instrText>
      </w:r>
      <w:r w:rsidRPr="004E5DA8">
        <w:rPr>
          <w:rFonts w:ascii="HG丸ｺﾞｼｯｸM-PRO" w:eastAsia="HG丸ｺﾞｼｯｸM-PRO" w:hAnsi="HG丸ｺﾞｼｯｸM-PRO"/>
        </w:rPr>
      </w:r>
      <w:r w:rsidRPr="004E5DA8">
        <w:rPr>
          <w:rFonts w:ascii="HG丸ｺﾞｼｯｸM-PRO" w:eastAsia="HG丸ｺﾞｼｯｸM-PRO" w:hAnsi="HG丸ｺﾞｼｯｸM-PRO"/>
        </w:rPr>
        <w:fldChar w:fldCharType="separate"/>
      </w:r>
      <w:r w:rsidR="00705170" w:rsidRPr="00705170">
        <w:rPr>
          <w:rFonts w:ascii="HG丸ｺﾞｼｯｸM-PRO" w:eastAsia="HG丸ｺﾞｼｯｸM-PRO" w:hAnsi="HG丸ｺﾞｼｯｸM-PRO" w:hint="eastAsia"/>
        </w:rPr>
        <w:t xml:space="preserve">表 </w:t>
      </w:r>
      <w:r w:rsidR="00705170" w:rsidRPr="00705170">
        <w:rPr>
          <w:rFonts w:ascii="HG丸ｺﾞｼｯｸM-PRO" w:eastAsia="HG丸ｺﾞｼｯｸM-PRO" w:hAnsi="HG丸ｺﾞｼｯｸM-PRO"/>
          <w:noProof/>
        </w:rPr>
        <w:t>6.1</w:t>
      </w:r>
      <w:r w:rsidR="00705170" w:rsidRPr="00705170">
        <w:rPr>
          <w:rFonts w:ascii="HG丸ｺﾞｼｯｸM-PRO" w:eastAsia="HG丸ｺﾞｼｯｸM-PRO" w:hAnsi="HG丸ｺﾞｼｯｸM-PRO"/>
          <w:noProof/>
        </w:rPr>
        <w:noBreakHyphen/>
        <w:t>3</w:t>
      </w:r>
      <w:r w:rsidRPr="004E5DA8">
        <w:rPr>
          <w:rFonts w:ascii="HG丸ｺﾞｼｯｸM-PRO" w:eastAsia="HG丸ｺﾞｼｯｸM-PRO" w:hAnsi="HG丸ｺﾞｼｯｸM-PRO"/>
        </w:rPr>
        <w:fldChar w:fldCharType="end"/>
      </w:r>
      <w:r w:rsidRPr="004E5DA8">
        <w:rPr>
          <w:rFonts w:ascii="HG丸ｺﾞｼｯｸM-PRO" w:eastAsia="HG丸ｺﾞｼｯｸM-PRO" w:hAnsi="HG丸ｺﾞｼｯｸM-PRO" w:hint="eastAsia"/>
        </w:rPr>
        <w:t>に港湾局における計画的維持管理業務サイクルを示す。</w:t>
      </w:r>
    </w:p>
    <w:p w:rsidR="006F1EA7" w:rsidRPr="004E5DA8" w:rsidRDefault="006F1EA7" w:rsidP="004E5DA8">
      <w:pPr>
        <w:pStyle w:val="50"/>
        <w:ind w:leftChars="405" w:left="850" w:firstLineChars="67" w:firstLine="141"/>
        <w:rPr>
          <w:rFonts w:ascii="HG丸ｺﾞｼｯｸM-PRO" w:eastAsia="HG丸ｺﾞｼｯｸM-PRO" w:hAnsi="HG丸ｺﾞｼｯｸM-PRO"/>
        </w:rPr>
      </w:pPr>
    </w:p>
    <w:p w:rsidR="00213DBE" w:rsidRPr="00122BB4" w:rsidRDefault="00213DBE" w:rsidP="00213DBE">
      <w:pPr>
        <w:pStyle w:val="a9"/>
      </w:pPr>
      <w:bookmarkStart w:id="455" w:name="_Ref409633667"/>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6.1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705170">
        <w:rPr>
          <w:noProof/>
        </w:rPr>
        <w:t>3</w:t>
      </w:r>
      <w:r w:rsidR="001B59F3">
        <w:fldChar w:fldCharType="end"/>
      </w:r>
      <w:bookmarkEnd w:id="455"/>
      <w:r>
        <w:rPr>
          <w:rFonts w:hint="eastAsia"/>
        </w:rPr>
        <w:t xml:space="preserve">　港湾局における計画的維持管理業務サイクル（予算要求）</w:t>
      </w:r>
    </w:p>
    <w:tbl>
      <w:tblPr>
        <w:tblStyle w:val="af3"/>
        <w:tblW w:w="0" w:type="auto"/>
        <w:tblInd w:w="959" w:type="dxa"/>
        <w:tblLook w:val="04A0" w:firstRow="1" w:lastRow="0" w:firstColumn="1" w:lastColumn="0" w:noHBand="0" w:noVBand="1"/>
      </w:tblPr>
      <w:tblGrid>
        <w:gridCol w:w="1613"/>
        <w:gridCol w:w="1091"/>
        <w:gridCol w:w="1091"/>
        <w:gridCol w:w="1091"/>
        <w:gridCol w:w="642"/>
        <w:gridCol w:w="449"/>
        <w:gridCol w:w="1091"/>
        <w:gridCol w:w="1091"/>
      </w:tblGrid>
      <w:tr w:rsidR="00213DBE" w:rsidTr="00213DBE">
        <w:tc>
          <w:tcPr>
            <w:tcW w:w="1613" w:type="dxa"/>
            <w:vMerge w:val="restart"/>
            <w:tcBorders>
              <w:right w:val="double" w:sz="4" w:space="0" w:color="auto"/>
            </w:tcBorders>
            <w:shd w:val="pct15" w:color="auto" w:fill="auto"/>
          </w:tcPr>
          <w:p w:rsidR="00213DBE" w:rsidRDefault="00213DBE" w:rsidP="00822CCD">
            <w:pPr>
              <w:rPr>
                <w:rFonts w:ascii="HG丸ｺﾞｼｯｸM-PRO" w:eastAsia="HG丸ｺﾞｼｯｸM-PRO" w:hAnsi="HG丸ｺﾞｼｯｸM-PRO"/>
              </w:rPr>
            </w:pPr>
          </w:p>
        </w:tc>
        <w:tc>
          <w:tcPr>
            <w:tcW w:w="1091" w:type="dxa"/>
            <w:tcBorders>
              <w:left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前年度</w:t>
            </w:r>
          </w:p>
        </w:tc>
        <w:tc>
          <w:tcPr>
            <w:tcW w:w="5455" w:type="dxa"/>
            <w:gridSpan w:val="6"/>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当年度</w:t>
            </w:r>
          </w:p>
        </w:tc>
      </w:tr>
      <w:tr w:rsidR="00213DBE" w:rsidTr="00213DBE">
        <w:tc>
          <w:tcPr>
            <w:tcW w:w="1613" w:type="dxa"/>
            <w:vMerge/>
            <w:tcBorders>
              <w:bottom w:val="double" w:sz="4" w:space="0" w:color="auto"/>
              <w:right w:val="double" w:sz="4" w:space="0" w:color="auto"/>
            </w:tcBorders>
            <w:shd w:val="pct15" w:color="auto" w:fill="auto"/>
          </w:tcPr>
          <w:p w:rsidR="00213DBE" w:rsidRDefault="00213DBE" w:rsidP="00822CCD">
            <w:pPr>
              <w:rPr>
                <w:rFonts w:ascii="HG丸ｺﾞｼｯｸM-PRO" w:eastAsia="HG丸ｺﾞｼｯｸM-PRO" w:hAnsi="HG丸ｺﾞｼｯｸM-PRO"/>
              </w:rPr>
            </w:pPr>
          </w:p>
        </w:tc>
        <w:tc>
          <w:tcPr>
            <w:tcW w:w="1091" w:type="dxa"/>
            <w:tcBorders>
              <w:left w:val="double" w:sz="4" w:space="0" w:color="auto"/>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８月</w:t>
            </w:r>
          </w:p>
        </w:tc>
        <w:tc>
          <w:tcPr>
            <w:tcW w:w="1091" w:type="dxa"/>
            <w:gridSpan w:val="2"/>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9月</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10月</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4602DC" w:rsidTr="004602DC">
        <w:trPr>
          <w:trHeight w:val="675"/>
        </w:trPr>
        <w:tc>
          <w:tcPr>
            <w:tcW w:w="1613" w:type="dxa"/>
            <w:vMerge w:val="restart"/>
            <w:tcBorders>
              <w:top w:val="double" w:sz="4" w:space="0" w:color="auto"/>
              <w:right w:val="double" w:sz="4" w:space="0" w:color="auto"/>
            </w:tcBorders>
            <w:vAlign w:val="center"/>
          </w:tcPr>
          <w:p w:rsidR="004602DC" w:rsidRDefault="004602DC" w:rsidP="008B6755">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各港湾事務所</w:t>
            </w:r>
          </w:p>
          <w:p w:rsidR="004602DC" w:rsidRDefault="004602DC"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本局各Ｇ</w:t>
            </w:r>
          </w:p>
        </w:tc>
        <w:tc>
          <w:tcPr>
            <w:tcW w:w="6546" w:type="dxa"/>
            <w:gridSpan w:val="7"/>
            <w:tcBorders>
              <w:top w:val="double" w:sz="4" w:space="0" w:color="auto"/>
              <w:left w:val="double" w:sz="4" w:space="0" w:color="auto"/>
            </w:tcBorders>
            <w:shd w:val="clear" w:color="auto" w:fill="auto"/>
            <w:vAlign w:val="center"/>
          </w:tcPr>
          <w:p w:rsidR="004602DC" w:rsidRPr="004602DC" w:rsidRDefault="004602DC" w:rsidP="004602DC">
            <w:pPr>
              <w:rPr>
                <w:rFonts w:ascii="HG丸ｺﾞｼｯｸM-PRO" w:eastAsia="HG丸ｺﾞｼｯｸM-PRO" w:hAnsi="HG丸ｺﾞｼｯｸM-PRO"/>
                <w:sz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3990912" behindDoc="0" locked="0" layoutInCell="1" allowOverlap="1" wp14:anchorId="56E3348B" wp14:editId="6563A3CB">
                      <wp:simplePos x="0" y="0"/>
                      <wp:positionH relativeFrom="column">
                        <wp:posOffset>38100</wp:posOffset>
                      </wp:positionH>
                      <wp:positionV relativeFrom="paragraph">
                        <wp:posOffset>-3175</wp:posOffset>
                      </wp:positionV>
                      <wp:extent cx="3848100" cy="413385"/>
                      <wp:effectExtent l="57150" t="38100" r="57150" b="100965"/>
                      <wp:wrapNone/>
                      <wp:docPr id="92" name="右矢印 92"/>
                      <wp:cNvGraphicFramePr/>
                      <a:graphic xmlns:a="http://schemas.openxmlformats.org/drawingml/2006/main">
                        <a:graphicData uri="http://schemas.microsoft.com/office/word/2010/wordprocessingShape">
                          <wps:wsp>
                            <wps:cNvSpPr/>
                            <wps:spPr>
                              <a:xfrm>
                                <a:off x="0" y="0"/>
                                <a:ext cx="3848100" cy="413385"/>
                              </a:xfrm>
                              <a:prstGeom prst="rightArrow">
                                <a:avLst>
                                  <a:gd name="adj1" fmla="val 63953"/>
                                  <a:gd name="adj2" fmla="val 38372"/>
                                </a:avLst>
                              </a:prstGeom>
                              <a:ln/>
                            </wps:spPr>
                            <wps:style>
                              <a:lnRef idx="1">
                                <a:schemeClr val="accent2"/>
                              </a:lnRef>
                              <a:fillRef idx="2">
                                <a:schemeClr val="accent2"/>
                              </a:fillRef>
                              <a:effectRef idx="1">
                                <a:schemeClr val="accent2"/>
                              </a:effectRef>
                              <a:fontRef idx="minor">
                                <a:schemeClr val="dk1"/>
                              </a:fontRef>
                            </wps:style>
                            <wps:txbx>
                              <w:txbxContent>
                                <w:p w:rsidR="00697F98" w:rsidRPr="00050D17" w:rsidRDefault="00697F98" w:rsidP="008B6610">
                                  <w:pPr>
                                    <w:spacing w:line="240" w:lineRule="exact"/>
                                    <w:jc w:val="center"/>
                                  </w:pPr>
                                  <w:r>
                                    <w:rPr>
                                      <w:rFonts w:ascii="HG丸ｺﾞｼｯｸM-PRO" w:eastAsia="HG丸ｺﾞｼｯｸM-PRO" w:hAnsi="HG丸ｺﾞｼｯｸM-PRO" w:hint="eastAsia"/>
                                    </w:rPr>
                                    <w:t>行動計画に基づき切れ目なく計画</w:t>
                                  </w:r>
                                  <w:r w:rsidRPr="00050D17">
                                    <w:rPr>
                                      <w:rFonts w:ascii="HG丸ｺﾞｼｯｸM-PRO" w:eastAsia="HG丸ｺﾞｼｯｸM-PRO" w:hAnsi="HG丸ｺﾞｼｯｸM-PRO" w:hint="eastAsia"/>
                                    </w:rPr>
                                    <w:t>的維持管理を実行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92" o:spid="_x0000_s1442" type="#_x0000_t13" style="position:absolute;left:0;text-align:left;margin-left:3pt;margin-top:-.25pt;width:303pt;height:32.55pt;z-index:25399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Wj+pwIAAIoFAAAOAAAAZHJzL2Uyb0RvYy54bWysVF1uEzEQfkfiDpbf6WazaZtG3VRRqyKk&#10;qq1oUZ8dr51d8B+2k91wh4ojIHECJM5UcQ3G3p9EUAmEeNmd8fzPfDOnZ40UaMOsq7TKcXowwogp&#10;qotKrXL87v7y1RQj54kqiNCK5XjLHD6bv3xxWpsZG+tSi4JZBE6Um9Umx6X3ZpYkjpZMEnegDVMg&#10;5NpK4oG1q6SwpAbvUiTj0egoqbUtjNWUOQevF60Qz6N/zhn1N5w75pHIMeTm49fG7zJ8k/kpma0s&#10;MWVFuzTIP2QhSaUg6ODqgniC1rb6zZWsqNVOc39AtUw05xVlsQaoJh39Us1dSQyLtUBznBna5P6f&#10;W3q9ubWoKnJ8MsZIEQkzevr8/ceXr0+P3xC8QYNq42agd2dubcc5IEO1Dbcy/KEO1MSmboemssYj&#10;Co/ZdDJNR9B7CrJJmmXTw+A02Vkb6/xrpiUKRI5ttSr9wlpdx46SzZXzsbVFlx8p3qcYcSlgUhsi&#10;0FF2cph1k9zTgXp2Otk0O47FQNzOI1B95OBeqJBVqLWtLlJ+K1grfMs4tAnqSWNWEaDsXFgEGeSY&#10;UMqU7wMIBdrBjFdCDIbjPxt2+sGURfAOxn8RdbCIkbXyg7GslLbPRS8+pN0seKvfd6CtO7TAN8sm&#10;4iNLY4/D21IXW0CN1e06OUMvKxjdFXH+lliYCkwbboK/gQ8Xus6x7iiMSm0/Pfce9AHWIMWohn3M&#10;sfu4JpZhJN4oAPxJOpmEBY7M5PB4DIzdlyz3JWotzzXMBXAC2UUy6HvRk9xq+QCnYxGigogoCrFz&#10;TL3tmXPf3gk4PpQtFlENltYQf6XuDO2REDB03zwQazr8ekD+te53t4Nbi/idbpiR0ou117zyPfDa&#10;vnYzgIWPW9Idp3BR9vmotTuh858AAAD//wMAUEsDBBQABgAIAAAAIQDa9caB3AAAAAYBAAAPAAAA&#10;ZHJzL2Rvd25yZXYueG1sTI/BTsMwEETvSPyDtUhcUOskAoNCnApVohKqOFD4gG1s4oC9DrHbhr9n&#10;OcFtRrOaedus5uDF0U5piKShXBYgLHXRDNRreHt9XNyBSBnJoI9kNXzbBKv2/KzB2sQTvdjjLveC&#10;SyjVqMHlPNZSps7ZgGkZR0ucvccpYGY79dJMeOLy4GVVFEoGHIgXHI527Wz3uTsEDVu1cc8fm8rL&#10;QpZPt9sB1frqS+vLi/nhHkS2c/47hl98RoeWmfbxQCYJr0HxJ1nD4gYEp6qs2O9ZXCuQbSP/47c/&#10;AAAA//8DAFBLAQItABQABgAIAAAAIQC2gziS/gAAAOEBAAATAAAAAAAAAAAAAAAAAAAAAABbQ29u&#10;dGVudF9UeXBlc10ueG1sUEsBAi0AFAAGAAgAAAAhADj9If/WAAAAlAEAAAsAAAAAAAAAAAAAAAAA&#10;LwEAAF9yZWxzLy5yZWxzUEsBAi0AFAAGAAgAAAAhAKh1aP6nAgAAigUAAA4AAAAAAAAAAAAAAAAA&#10;LgIAAGRycy9lMm9Eb2MueG1sUEsBAi0AFAAGAAgAAAAhANr1xoHcAAAABgEAAA8AAAAAAAAAAAAA&#10;AAAAAQUAAGRycy9kb3ducmV2LnhtbFBLBQYAAAAABAAEAPMAAAAKBgAAAAA=&#10;" adj="20710,3893" fillcolor="#dfa7a6 [1621]" strokecolor="#bc4542 [3045]">
                      <v:fill color2="#f5e4e4 [501]" rotate="t" angle="180" colors="0 #ffa2a1;22938f #ffbebd;1 #ffe5e5" focus="100%" type="gradient"/>
                      <v:shadow on="t" color="black" opacity="24903f" origin=",.5" offset="0,.55556mm"/>
                      <v:textbox>
                        <w:txbxContent>
                          <w:p w:rsidR="00697F98" w:rsidRPr="00050D17" w:rsidRDefault="00697F98" w:rsidP="008B6610">
                            <w:pPr>
                              <w:spacing w:line="240" w:lineRule="exact"/>
                              <w:jc w:val="center"/>
                            </w:pPr>
                            <w:r>
                              <w:rPr>
                                <w:rFonts w:ascii="HG丸ｺﾞｼｯｸM-PRO" w:eastAsia="HG丸ｺﾞｼｯｸM-PRO" w:hAnsi="HG丸ｺﾞｼｯｸM-PRO" w:hint="eastAsia"/>
                              </w:rPr>
                              <w:t>行動計画に基づき切れ目なく計画</w:t>
                            </w:r>
                            <w:r w:rsidRPr="00050D17">
                              <w:rPr>
                                <w:rFonts w:ascii="HG丸ｺﾞｼｯｸM-PRO" w:eastAsia="HG丸ｺﾞｼｯｸM-PRO" w:hAnsi="HG丸ｺﾞｼｯｸM-PRO" w:hint="eastAsia"/>
                              </w:rPr>
                              <w:t>的維持管理を実行</w:t>
                            </w:r>
                          </w:p>
                        </w:txbxContent>
                      </v:textbox>
                    </v:shape>
                  </w:pict>
                </mc:Fallback>
              </mc:AlternateContent>
            </w:r>
          </w:p>
        </w:tc>
      </w:tr>
      <w:tr w:rsidR="00C51E4A" w:rsidTr="004602DC">
        <w:trPr>
          <w:trHeight w:val="454"/>
        </w:trPr>
        <w:tc>
          <w:tcPr>
            <w:tcW w:w="1613" w:type="dxa"/>
            <w:vMerge/>
            <w:tcBorders>
              <w:right w:val="double" w:sz="4" w:space="0" w:color="auto"/>
            </w:tcBorders>
          </w:tcPr>
          <w:p w:rsidR="00C51E4A" w:rsidRDefault="00C51E4A" w:rsidP="00822CCD">
            <w:pPr>
              <w:rPr>
                <w:rFonts w:ascii="HG丸ｺﾞｼｯｸM-PRO" w:eastAsia="HG丸ｺﾞｼｯｸM-PRO" w:hAnsi="HG丸ｺﾞｼｯｸM-PRO"/>
              </w:rPr>
            </w:pPr>
          </w:p>
        </w:tc>
        <w:tc>
          <w:tcPr>
            <w:tcW w:w="1091" w:type="dxa"/>
            <w:tcBorders>
              <w:left w:val="double" w:sz="4" w:space="0" w:color="auto"/>
              <w:right w:val="single" w:sz="24" w:space="0" w:color="0070C0"/>
            </w:tcBorders>
          </w:tcPr>
          <w:p w:rsidR="00C51E4A" w:rsidRDefault="00C51E4A" w:rsidP="00822CCD">
            <w:pPr>
              <w:rPr>
                <w:rFonts w:ascii="HG丸ｺﾞｼｯｸM-PRO" w:eastAsia="HG丸ｺﾞｼｯｸM-PRO" w:hAnsi="HG丸ｺﾞｼｯｸM-PRO"/>
              </w:rPr>
            </w:pPr>
          </w:p>
        </w:tc>
        <w:tc>
          <w:tcPr>
            <w:tcW w:w="2182"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tcPr>
          <w:p w:rsidR="00213DBE" w:rsidRDefault="00C51E4A" w:rsidP="00C51E4A">
            <w:pPr>
              <w:spacing w:line="240" w:lineRule="exact"/>
              <w:jc w:val="center"/>
              <w:rPr>
                <w:rFonts w:ascii="HG丸ｺﾞｼｯｸM-PRO" w:eastAsia="HG丸ｺﾞｼｯｸM-PRO" w:hAnsi="HG丸ｺﾞｼｯｸM-PRO"/>
                <w:sz w:val="18"/>
              </w:rPr>
            </w:pPr>
            <w:r w:rsidRPr="008B6755">
              <w:rPr>
                <w:rFonts w:ascii="HG丸ｺﾞｼｯｸM-PRO" w:eastAsia="HG丸ｺﾞｼｯｸM-PRO" w:hAnsi="HG丸ｺﾞｼｯｸM-PRO" w:hint="eastAsia"/>
                <w:sz w:val="18"/>
              </w:rPr>
              <w:t>次年度の予算要求</w:t>
            </w:r>
            <w:r>
              <w:rPr>
                <w:rFonts w:ascii="HG丸ｺﾞｼｯｸM-PRO" w:eastAsia="HG丸ｺﾞｼｯｸM-PRO" w:hAnsi="HG丸ｺﾞｼｯｸM-PRO" w:hint="eastAsia"/>
                <w:sz w:val="18"/>
              </w:rPr>
              <w:t>上</w:t>
            </w:r>
          </w:p>
          <w:p w:rsidR="00C51E4A" w:rsidRPr="00C51E4A" w:rsidRDefault="00C51E4A" w:rsidP="00C51E4A">
            <w:pPr>
              <w:spacing w:line="24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の課題</w:t>
            </w:r>
            <w:r w:rsidRPr="008B6755">
              <w:rPr>
                <w:rFonts w:ascii="HG丸ｺﾞｼｯｸM-PRO" w:eastAsia="HG丸ｺﾞｼｯｸM-PRO" w:hAnsi="HG丸ｺﾞｼｯｸM-PRO" w:hint="eastAsia"/>
                <w:sz w:val="18"/>
              </w:rPr>
              <w:t>整理</w:t>
            </w:r>
          </w:p>
        </w:tc>
        <w:tc>
          <w:tcPr>
            <w:tcW w:w="1091" w:type="dxa"/>
            <w:gridSpan w:val="2"/>
            <w:tcBorders>
              <w:left w:val="single" w:sz="24" w:space="0" w:color="0070C0"/>
              <w:right w:val="nil"/>
            </w:tcBorders>
          </w:tcPr>
          <w:p w:rsidR="00C51E4A" w:rsidRPr="00C51E4A" w:rsidRDefault="00C51E4A" w:rsidP="00C51E4A">
            <w:pPr>
              <w:spacing w:line="240" w:lineRule="exact"/>
              <w:jc w:val="center"/>
              <w:rPr>
                <w:rFonts w:ascii="HG丸ｺﾞｼｯｸM-PRO" w:eastAsia="HG丸ｺﾞｼｯｸM-PRO" w:hAnsi="HG丸ｺﾞｼｯｸM-PRO"/>
                <w:sz w:val="18"/>
              </w:rPr>
            </w:pPr>
          </w:p>
        </w:tc>
        <w:tc>
          <w:tcPr>
            <w:tcW w:w="1091" w:type="dxa"/>
            <w:tcBorders>
              <w:left w:val="nil"/>
              <w:right w:val="nil"/>
            </w:tcBorders>
          </w:tcPr>
          <w:p w:rsidR="00C51E4A" w:rsidRDefault="00C51E4A" w:rsidP="00822CCD">
            <w:pPr>
              <w:rPr>
                <w:rFonts w:ascii="HG丸ｺﾞｼｯｸM-PRO" w:eastAsia="HG丸ｺﾞｼｯｸM-PRO" w:hAnsi="HG丸ｺﾞｼｯｸM-PRO"/>
              </w:rPr>
            </w:pPr>
          </w:p>
        </w:tc>
        <w:tc>
          <w:tcPr>
            <w:tcW w:w="1091" w:type="dxa"/>
            <w:tcBorders>
              <w:left w:val="nil"/>
            </w:tcBorders>
          </w:tcPr>
          <w:p w:rsidR="00C51E4A" w:rsidRDefault="00C51E4A" w:rsidP="00822CCD">
            <w:pPr>
              <w:rPr>
                <w:rFonts w:ascii="HG丸ｺﾞｼｯｸM-PRO" w:eastAsia="HG丸ｺﾞｼｯｸM-PRO" w:hAnsi="HG丸ｺﾞｼｯｸM-PRO"/>
              </w:rPr>
            </w:pPr>
          </w:p>
        </w:tc>
      </w:tr>
      <w:tr w:rsidR="00A81713" w:rsidTr="004602DC">
        <w:trPr>
          <w:trHeight w:val="454"/>
        </w:trPr>
        <w:tc>
          <w:tcPr>
            <w:tcW w:w="1613" w:type="dxa"/>
            <w:vMerge/>
            <w:tcBorders>
              <w:right w:val="double" w:sz="4" w:space="0" w:color="auto"/>
            </w:tcBorders>
            <w:vAlign w:val="center"/>
          </w:tcPr>
          <w:p w:rsidR="00A81713" w:rsidRDefault="00A81713" w:rsidP="008B6755">
            <w:pPr>
              <w:jc w:val="center"/>
              <w:rPr>
                <w:rFonts w:ascii="HG丸ｺﾞｼｯｸM-PRO" w:eastAsia="HG丸ｺﾞｼｯｸM-PRO" w:hAnsi="HG丸ｺﾞｼｯｸM-PRO"/>
              </w:rPr>
            </w:pPr>
          </w:p>
        </w:tc>
        <w:tc>
          <w:tcPr>
            <w:tcW w:w="1091" w:type="dxa"/>
            <w:tcBorders>
              <w:left w:val="double" w:sz="4" w:space="0" w:color="auto"/>
              <w:bottom w:val="single" w:sz="4" w:space="0" w:color="auto"/>
              <w:right w:val="nil"/>
            </w:tcBorders>
          </w:tcPr>
          <w:p w:rsidR="00A81713" w:rsidRDefault="00213DBE" w:rsidP="00822C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85792" behindDoc="0" locked="0" layoutInCell="1" allowOverlap="1" wp14:anchorId="3A8F80C8" wp14:editId="2E4C50EC">
                      <wp:simplePos x="0" y="0"/>
                      <wp:positionH relativeFrom="column">
                        <wp:posOffset>50165</wp:posOffset>
                      </wp:positionH>
                      <wp:positionV relativeFrom="paragraph">
                        <wp:posOffset>47321</wp:posOffset>
                      </wp:positionV>
                      <wp:extent cx="1295400" cy="503555"/>
                      <wp:effectExtent l="0" t="0" r="247650" b="10795"/>
                      <wp:wrapNone/>
                      <wp:docPr id="84" name="角丸四角形吹き出し 84"/>
                      <wp:cNvGraphicFramePr/>
                      <a:graphic xmlns:a="http://schemas.openxmlformats.org/drawingml/2006/main">
                        <a:graphicData uri="http://schemas.microsoft.com/office/word/2010/wordprocessingShape">
                          <wps:wsp>
                            <wps:cNvSpPr/>
                            <wps:spPr>
                              <a:xfrm>
                                <a:off x="0" y="0"/>
                                <a:ext cx="1295400" cy="503555"/>
                              </a:xfrm>
                              <a:prstGeom prst="wedgeRoundRectCallout">
                                <a:avLst>
                                  <a:gd name="adj1" fmla="val 66760"/>
                                  <a:gd name="adj2" fmla="val -14304"/>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97F98" w:rsidRPr="00213DBE" w:rsidRDefault="00697F98"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行動計画の進捗・</w:t>
                                  </w:r>
                                </w:p>
                                <w:p w:rsidR="00697F98" w:rsidRPr="00213DBE" w:rsidRDefault="00697F98"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次年度の維持管理予算</w:t>
                                  </w:r>
                                </w:p>
                                <w:p w:rsidR="00697F98" w:rsidRPr="00213DBE" w:rsidRDefault="00697F98"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の項目整理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84" o:spid="_x0000_s1443" type="#_x0000_t62" style="position:absolute;left:0;text-align:left;margin-left:3.95pt;margin-top:3.75pt;width:102pt;height:39.65pt;z-index:2539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Yx86QIAAOgFAAAOAAAAZHJzL2Uyb0RvYy54bWysVM1uEzEQviPxDpbv7e7mjzbqpopSFSFV&#10;bdUW9ex47WSR1za2k0249cQJCXHh0BsXXqEg8TQlEo/B2LvZrmjFAZGDM96Z+Tzzzc/B4aoQaMmM&#10;zZVMcbIbY8QkVVkuZyl+fXW8s4eRdURmRCjJUrxmFh+Onj87KPWQddRciYwZBCDSDkud4rlzehhF&#10;ls5ZQeyu0kyCkitTEAdXM4syQ0pAL0TUieNBVCqTaaMosxa+HlVKPAr4nDPqzji3zCGRYojNhdOE&#10;c+rPaHRAhjND9DyndRjkH6IoSC7h0QbqiDiCFiZ/BFXk1CiruNulqogU5zllIQfIJon/yOZyTjQL&#10;uQA5Vjc02f8HS0+X5wblWYr3ehhJUkCNfn399PPubnN7C8Lmx5fNx2/3Nx8277/f33xGYAWUldoO&#10;wfNSn5v6ZkH0+a+4Kfw/ZIZWgeZ1QzNbOUThY9LZ7/diqAYFXT/u9vt9Dxo9eGtj3UumCuSFFJcs&#10;m7ELtZDZBRR0QoRQCxfoJssT6wLvWR08yd4kGPFCQBmXRKDB4MVgW+aWTadts5P0unFIDArYMuq2&#10;jZIBQNVx1s9CxNtIIXxPSkVDkNxaMB+ZkBeMA8OQeCfEHHqbTYRBEF+KCaVMuqRSzUnGqs/9GH71&#10;c41HICkAemSeC9Fg1wB+bh5jV+zW9t6VhdFonOO/BVY5Nx7hZSVd41zkUpmnAARkVb9c2W9Jqqjx&#10;LLnVdBW6r5s0jTVV2Rp60qhqWK2mxzm0wQmx7pwYKCt0DmwcdwYHF6pMsaoljObKvHvqu7eHoQEt&#10;RiVMe4rt2wUxDCPxSsI47Se9nl8P4dLrv+jAxbQ107ZGLoqJgtJBo0F0QfT2TmxFblRxDYtp7F8F&#10;FZEU3k4xdWZ7mbhqC8Fqo2w8DmawEjRxJ/JSUw/umfb9dbW6JkbXs+Bgik7VdjOQYWjFiuUHW+8p&#10;1XjhFM+dV3quK17rC6yT0Ez16vP7qn0PVg8LevQbAAD//wMAUEsDBBQABgAIAAAAIQAgIJQ52wAA&#10;AAYBAAAPAAAAZHJzL2Rvd25yZXYueG1sTI7BTsMwEETvSPyDtUjcqJNILSHEqRCIquJQicIHbGPX&#10;iWqvo9hN079nOcFpNJrRzKvXs3diMmPsAynIFxkIQ23QPVkF31/vDyWImJA0ukBGwdVEWDe3NzVW&#10;Olzo00z7ZAWPUKxQQZfSUEkZ2854jIswGOLsGEaPie1opR7xwuPeySLLVtJjT/zQ4WBeO9Oe9mev&#10;YOeOhcVp3uyW/vTx1l+D3W62St3fzS/PIJKZ018ZfvEZHRpmOoQz6SicgscnLrIsQXBa5Dn7g4Jy&#10;VYJsavkfv/kBAAD//wMAUEsBAi0AFAAGAAgAAAAhALaDOJL+AAAA4QEAABMAAAAAAAAAAAAAAAAA&#10;AAAAAFtDb250ZW50X1R5cGVzXS54bWxQSwECLQAUAAYACAAAACEAOP0h/9YAAACUAQAACwAAAAAA&#10;AAAAAAAAAAAvAQAAX3JlbHMvLnJlbHNQSwECLQAUAAYACAAAACEArzWMfOkCAADoBQAADgAAAAAA&#10;AAAAAAAAAAAuAgAAZHJzL2Uyb0RvYy54bWxQSwECLQAUAAYACAAAACEAICCUOdsAAAAGAQAADwAA&#10;AAAAAAAAAAAAAABDBQAAZHJzL2Rvd25yZXYueG1sUEsFBgAAAAAEAAQA8wAAAEsGAAAAAA==&#10;" adj="25220,7710" fillcolor="#4f81bd [3204]" strokecolor="#243f60 [1604]" strokeweight="2pt">
                      <v:textbox>
                        <w:txbxContent>
                          <w:p w:rsidR="00697F98" w:rsidRPr="00213DBE" w:rsidRDefault="00697F98"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行動計画の進捗・</w:t>
                            </w:r>
                          </w:p>
                          <w:p w:rsidR="00697F98" w:rsidRPr="00213DBE" w:rsidRDefault="00697F98"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次年度の維持管理予算</w:t>
                            </w:r>
                          </w:p>
                          <w:p w:rsidR="00697F98" w:rsidRPr="00213DBE" w:rsidRDefault="00697F98"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の項目整理</w:t>
                            </w:r>
                          </w:p>
                        </w:txbxContent>
                      </v:textbox>
                    </v:shape>
                  </w:pict>
                </mc:Fallback>
              </mc:AlternateContent>
            </w:r>
          </w:p>
        </w:tc>
        <w:tc>
          <w:tcPr>
            <w:tcW w:w="1091" w:type="dxa"/>
            <w:tcBorders>
              <w:left w:val="nil"/>
              <w:bottom w:val="single" w:sz="4" w:space="0" w:color="auto"/>
              <w:right w:val="nil"/>
            </w:tcBorders>
          </w:tcPr>
          <w:p w:rsidR="00A81713" w:rsidRDefault="00A81713" w:rsidP="00822CCD">
            <w:pPr>
              <w:rPr>
                <w:rFonts w:ascii="HG丸ｺﾞｼｯｸM-PRO" w:eastAsia="HG丸ｺﾞｼｯｸM-PRO" w:hAnsi="HG丸ｺﾞｼｯｸM-PRO"/>
              </w:rPr>
            </w:pPr>
          </w:p>
        </w:tc>
        <w:tc>
          <w:tcPr>
            <w:tcW w:w="1091" w:type="dxa"/>
            <w:tcBorders>
              <w:left w:val="nil"/>
              <w:bottom w:val="single" w:sz="4" w:space="0" w:color="auto"/>
              <w:right w:val="nil"/>
            </w:tcBorders>
          </w:tcPr>
          <w:p w:rsidR="00A81713" w:rsidRDefault="00A81713" w:rsidP="00822C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81696" behindDoc="0" locked="0" layoutInCell="1" allowOverlap="1" wp14:anchorId="40C94686" wp14:editId="04A365E4">
                      <wp:simplePos x="0" y="0"/>
                      <wp:positionH relativeFrom="column">
                        <wp:posOffset>128822</wp:posOffset>
                      </wp:positionH>
                      <wp:positionV relativeFrom="paragraph">
                        <wp:posOffset>35338</wp:posOffset>
                      </wp:positionV>
                      <wp:extent cx="445135" cy="511506"/>
                      <wp:effectExtent l="0" t="0" r="12065" b="22225"/>
                      <wp:wrapNone/>
                      <wp:docPr id="86" name="曲折矢印 86"/>
                      <wp:cNvGraphicFramePr/>
                      <a:graphic xmlns:a="http://schemas.openxmlformats.org/drawingml/2006/main">
                        <a:graphicData uri="http://schemas.microsoft.com/office/word/2010/wordprocessingShape">
                          <wps:wsp>
                            <wps:cNvSpPr/>
                            <wps:spPr>
                              <a:xfrm rot="10800000" flipH="1">
                                <a:off x="0" y="0"/>
                                <a:ext cx="445135" cy="511506"/>
                              </a:xfrm>
                              <a:prstGeom prst="bentArrow">
                                <a:avLst>
                                  <a:gd name="adj1" fmla="val 17855"/>
                                  <a:gd name="adj2" fmla="val 17855"/>
                                  <a:gd name="adj3" fmla="val 25000"/>
                                  <a:gd name="adj4" fmla="val 4375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曲折矢印 86" o:spid="_x0000_s1026" style="position:absolute;left:0;text-align:left;margin-left:10.15pt;margin-top:2.8pt;width:35.05pt;height:40.3pt;rotation:180;flip:x;z-index:2539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5135,511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BMn0QIAAPQFAAAOAAAAZHJzL2Uyb0RvYy54bWysVM1u1DAQviPxDpbvNMk2aZfVZqtVqwJS&#10;1Va0qGevYzdBjm1s72aXR0DijsQBiSdAvBPlNRg7P41ohRAih8j2zHwz883P/GhbC7RhxlZK5jjZ&#10;izFikqqikrc5fnN9+myKkXVEFkQoyXK8YxYfLZ4+mTd6xiaqVKJgBgGItLNG57h0Ts+iyNKS1cTu&#10;Kc0kCLkyNXFwNbdRYUgD6LWIJnF8EDXKFNooyqyF15NWiBcBn3NG3QXnljkkcgyxufA34b/y/2gx&#10;J7NbQ3RZ0S4M8g9R1KSS4HSAOiGOoLWpHkDVFTXKKu72qKojxXlFWcgBskni37K5KolmIRcgx+qB&#10;Jvv/YOn55tKgqsjx9AAjSWqo0d3n73cfPv388vXHx28InoGjRtsZqF7pS9PdLBx9wltuamQUEJvE&#10;09h/GHFR6ZfwEBiBHNE2EL4bCGdbhyg8pmmW7GcYURBlSZLFwVnUonp0bax7wVSN/CHHKybd0hjV&#10;BGSyObMukF50kZPibQLuawE13BCBksNplnU1HulM/kJnf6wzyXxeba+McNKxTrp/mAUdCL+LDE59&#10;Aot55DlsWQsntxPMBy/ka8ahAkDHJKQVep8dC4MghRwTSiHrlktbkoK1zz6i3t1gAV46QI/MKyEG&#10;7A7Az9VDbMgMDDt9b8rC6AzG8Z8Ca40Hi+BZSTcY15VU5jEAAVl1nlv9nqSWGs/SShU76M/QX9BY&#10;VtPTCjrhjFh3SQxUGR5h+7gL+HGhmhyr7oRRqcz7x969PgwQSDFqYPJzbN+tiWEYiVcSRut5kqZ+&#10;VYRLmh1O4GLGktVYItf1sYIyQd9BdOHo9Z3oj9yo+gaW1NJ7BRGRFHznmDrTX45du5FgzVG2XAY1&#10;WA+auDN5pWk/Sb6Xrrc3xOhuHBzM0bnqt0TXdi2j97q+HlIt107xynnhPa/dBVZLqH+3Bv3uGt+D&#10;1v2yXvwCAAD//wMAUEsDBBQABgAIAAAAIQDgUZkh3gAAAAYBAAAPAAAAZHJzL2Rvd25yZXYueG1s&#10;TI7BSsNAFEX3gv8wPMGdnTHG0Ma8lCKIEQWx7cLlNPOaBDNvQmbapn6940qXl3s59xTLyfbiSKPv&#10;HCPczhQI4tqZjhuE7ebpZg7CB81G944J4UweluXlRaFz4078Qcd1aESEsM81QhvCkEvp65as9jM3&#10;EMdu70arQ4xjI82oTxFue5kolUmrO44PrR7osaX6a32wCOnbpt9X2/eXbxueq9XrIq3Onyni9dW0&#10;egARaAp/Y/jVj+pQRqedO7DxokdI1F1cItxnIGK9UCmIHcI8S0CWhfyvX/4AAAD//wMAUEsBAi0A&#10;FAAGAAgAAAAhALaDOJL+AAAA4QEAABMAAAAAAAAAAAAAAAAAAAAAAFtDb250ZW50X1R5cGVzXS54&#10;bWxQSwECLQAUAAYACAAAACEAOP0h/9YAAACUAQAACwAAAAAAAAAAAAAAAAAvAQAAX3JlbHMvLnJl&#10;bHNQSwECLQAUAAYACAAAACEACDgTJ9ECAAD0BQAADgAAAAAAAAAAAAAAAAAuAgAAZHJzL2Uyb0Rv&#10;Yy54bWxQSwECLQAUAAYACAAAACEA4FGZId4AAAAGAQAADwAAAAAAAAAAAAAAAAArBQAAZHJzL2Rv&#10;d25yZXYueG1sUEsFBgAAAAAEAAQA8wAAADYGAAAAAA==&#10;" path="m,511506l,234486c,126930,87191,39739,194747,39739r139104,l333851,,445135,79479,333851,158958r,-39740l194747,119218v-63661,,-115268,51607,-115268,115268l79479,511506,,511506xe" fillcolor="#4f81bd [3204]" strokecolor="#243f60 [1604]" strokeweight="2pt">
                      <v:path arrowok="t" o:connecttype="custom" o:connectlocs="0,511506;0,234486;194747,39739;333851,39739;333851,0;445135,79479;333851,158958;333851,119218;194747,119218;79479,234486;79479,511506;0,511506" o:connectangles="0,0,0,0,0,0,0,0,0,0,0,0"/>
                    </v:shape>
                  </w:pict>
                </mc:Fallback>
              </mc:AlternateContent>
            </w:r>
          </w:p>
        </w:tc>
        <w:tc>
          <w:tcPr>
            <w:tcW w:w="642" w:type="dxa"/>
            <w:tcBorders>
              <w:left w:val="nil"/>
              <w:right w:val="single" w:sz="24" w:space="0" w:color="0070C0"/>
            </w:tcBorders>
            <w:shd w:val="clear" w:color="auto" w:fill="auto"/>
            <w:vAlign w:val="center"/>
          </w:tcPr>
          <w:p w:rsidR="00A81713" w:rsidRPr="00A81713" w:rsidRDefault="00A81713" w:rsidP="00A81713">
            <w:pPr>
              <w:jc w:val="center"/>
              <w:rPr>
                <w:rFonts w:ascii="HG丸ｺﾞｼｯｸM-PRO" w:eastAsia="HG丸ｺﾞｼｯｸM-PRO" w:hAnsi="HG丸ｺﾞｼｯｸM-PRO"/>
                <w:sz w:val="18"/>
                <w:szCs w:val="18"/>
              </w:rPr>
            </w:pPr>
          </w:p>
        </w:tc>
        <w:tc>
          <w:tcPr>
            <w:tcW w:w="1540"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vAlign w:val="center"/>
          </w:tcPr>
          <w:p w:rsidR="00213DBE" w:rsidRDefault="00A81713" w:rsidP="00A81713">
            <w:pPr>
              <w:spacing w:line="240" w:lineRule="exact"/>
              <w:jc w:val="center"/>
              <w:rPr>
                <w:rFonts w:ascii="HG丸ｺﾞｼｯｸM-PRO" w:eastAsia="HG丸ｺﾞｼｯｸM-PRO" w:hAnsi="HG丸ｺﾞｼｯｸM-PRO"/>
                <w:sz w:val="18"/>
                <w:szCs w:val="18"/>
              </w:rPr>
            </w:pPr>
            <w:r w:rsidRPr="00A81713">
              <w:rPr>
                <w:rFonts w:ascii="HG丸ｺﾞｼｯｸM-PRO" w:eastAsia="HG丸ｺﾞｼｯｸM-PRO" w:hAnsi="HG丸ｺﾞｼｯｸM-PRO" w:hint="eastAsia"/>
                <w:sz w:val="18"/>
                <w:szCs w:val="18"/>
              </w:rPr>
              <w:t>予算要求書</w:t>
            </w:r>
          </w:p>
          <w:p w:rsidR="00A81713" w:rsidRPr="00A81713" w:rsidRDefault="00A81713" w:rsidP="00213DBE">
            <w:pPr>
              <w:spacing w:line="240" w:lineRule="exact"/>
              <w:jc w:val="center"/>
              <w:rPr>
                <w:rFonts w:ascii="HG丸ｺﾞｼｯｸM-PRO" w:eastAsia="HG丸ｺﾞｼｯｸM-PRO" w:hAnsi="HG丸ｺﾞｼｯｸM-PRO"/>
                <w:sz w:val="18"/>
                <w:szCs w:val="18"/>
              </w:rPr>
            </w:pPr>
            <w:r w:rsidRPr="00A81713">
              <w:rPr>
                <w:rFonts w:ascii="HG丸ｺﾞｼｯｸM-PRO" w:eastAsia="HG丸ｺﾞｼｯｸM-PRO" w:hAnsi="HG丸ｺﾞｼｯｸM-PRO" w:hint="eastAsia"/>
                <w:sz w:val="18"/>
                <w:szCs w:val="18"/>
              </w:rPr>
              <w:t>の作成</w:t>
            </w:r>
          </w:p>
        </w:tc>
        <w:tc>
          <w:tcPr>
            <w:tcW w:w="1091" w:type="dxa"/>
            <w:tcBorders>
              <w:left w:val="single" w:sz="24" w:space="0" w:color="0070C0"/>
            </w:tcBorders>
          </w:tcPr>
          <w:p w:rsidR="00A81713" w:rsidRDefault="00A81713" w:rsidP="00822CCD">
            <w:pPr>
              <w:rPr>
                <w:rFonts w:ascii="HG丸ｺﾞｼｯｸM-PRO" w:eastAsia="HG丸ｺﾞｼｯｸM-PRO" w:hAnsi="HG丸ｺﾞｼｯｸM-PRO"/>
              </w:rPr>
            </w:pPr>
          </w:p>
        </w:tc>
      </w:tr>
      <w:tr w:rsidR="00213DBE" w:rsidTr="004602DC">
        <w:trPr>
          <w:trHeight w:val="454"/>
        </w:trPr>
        <w:tc>
          <w:tcPr>
            <w:tcW w:w="1613" w:type="dxa"/>
            <w:tcBorders>
              <w:right w:val="double" w:sz="4" w:space="0" w:color="auto"/>
            </w:tcBorders>
            <w:vAlign w:val="center"/>
          </w:tcPr>
          <w:p w:rsidR="00C51E4A" w:rsidRDefault="00C51E4A" w:rsidP="00213DBE">
            <w:pPr>
              <w:jc w:val="center"/>
              <w:rPr>
                <w:rFonts w:ascii="HG丸ｺﾞｼｯｸM-PRO" w:eastAsia="HG丸ｺﾞｼｯｸM-PRO" w:hAnsi="HG丸ｺﾞｼｯｸM-PRO"/>
              </w:rPr>
            </w:pPr>
            <w:r>
              <w:rPr>
                <w:rFonts w:ascii="HG丸ｺﾞｼｯｸM-PRO" w:eastAsia="HG丸ｺﾞｼｯｸM-PRO" w:hAnsi="HG丸ｺﾞｼｯｸM-PRO" w:hint="eastAsia"/>
              </w:rPr>
              <w:t>MM委員会</w:t>
            </w:r>
          </w:p>
        </w:tc>
        <w:tc>
          <w:tcPr>
            <w:tcW w:w="1091" w:type="dxa"/>
            <w:tcBorders>
              <w:left w:val="double" w:sz="4" w:space="0" w:color="auto"/>
              <w:bottom w:val="single" w:sz="4" w:space="0" w:color="auto"/>
              <w:right w:val="nil"/>
            </w:tcBorders>
          </w:tcPr>
          <w:p w:rsidR="00C51E4A" w:rsidRDefault="00C51E4A" w:rsidP="00822CCD">
            <w:pPr>
              <w:rPr>
                <w:rFonts w:ascii="HG丸ｺﾞｼｯｸM-PRO" w:eastAsia="HG丸ｺﾞｼｯｸM-PRO" w:hAnsi="HG丸ｺﾞｼｯｸM-PRO"/>
              </w:rPr>
            </w:pPr>
          </w:p>
        </w:tc>
        <w:tc>
          <w:tcPr>
            <w:tcW w:w="1091" w:type="dxa"/>
            <w:tcBorders>
              <w:left w:val="nil"/>
              <w:bottom w:val="single" w:sz="4" w:space="0" w:color="auto"/>
              <w:right w:val="nil"/>
            </w:tcBorders>
          </w:tcPr>
          <w:p w:rsidR="00C51E4A" w:rsidRDefault="00C51E4A" w:rsidP="00822CCD">
            <w:pPr>
              <w:rPr>
                <w:rFonts w:ascii="HG丸ｺﾞｼｯｸM-PRO" w:eastAsia="HG丸ｺﾞｼｯｸM-PRO" w:hAnsi="HG丸ｺﾞｼｯｸM-PRO"/>
              </w:rPr>
            </w:pPr>
          </w:p>
        </w:tc>
        <w:tc>
          <w:tcPr>
            <w:tcW w:w="1091" w:type="dxa"/>
            <w:tcBorders>
              <w:left w:val="nil"/>
              <w:bottom w:val="single" w:sz="4" w:space="0" w:color="auto"/>
              <w:right w:val="single" w:sz="24" w:space="0" w:color="0070C0"/>
            </w:tcBorders>
          </w:tcPr>
          <w:p w:rsidR="00C51E4A" w:rsidRDefault="00C51E4A" w:rsidP="00822CCD">
            <w:pPr>
              <w:rPr>
                <w:rFonts w:ascii="HG丸ｺﾞｼｯｸM-PRO" w:eastAsia="HG丸ｺﾞｼｯｸM-PRO" w:hAnsi="HG丸ｺﾞｼｯｸM-PRO"/>
              </w:rPr>
            </w:pPr>
          </w:p>
        </w:tc>
        <w:tc>
          <w:tcPr>
            <w:tcW w:w="1091"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vAlign w:val="center"/>
          </w:tcPr>
          <w:p w:rsidR="00C51E4A" w:rsidRPr="00A81713" w:rsidRDefault="00213DBE" w:rsidP="00A81713">
            <w:pPr>
              <w:jc w:val="center"/>
              <w:rPr>
                <w:rFonts w:ascii="HG丸ｺﾞｼｯｸM-PRO" w:eastAsia="HG丸ｺﾞｼｯｸM-PRO" w:hAnsi="HG丸ｺﾞｼｯｸM-PRO"/>
                <w:sz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3986816" behindDoc="0" locked="0" layoutInCell="1" allowOverlap="1" wp14:anchorId="0B887BD3" wp14:editId="0E0316A3">
                      <wp:simplePos x="0" y="0"/>
                      <wp:positionH relativeFrom="column">
                        <wp:posOffset>227965</wp:posOffset>
                      </wp:positionH>
                      <wp:positionV relativeFrom="paragraph">
                        <wp:posOffset>243840</wp:posOffset>
                      </wp:positionV>
                      <wp:extent cx="206375" cy="174625"/>
                      <wp:effectExtent l="19050" t="0" r="22225" b="34925"/>
                      <wp:wrapNone/>
                      <wp:docPr id="88" name="下矢印 88"/>
                      <wp:cNvGraphicFramePr/>
                      <a:graphic xmlns:a="http://schemas.openxmlformats.org/drawingml/2006/main">
                        <a:graphicData uri="http://schemas.microsoft.com/office/word/2010/wordprocessingShape">
                          <wps:wsp>
                            <wps:cNvSpPr/>
                            <wps:spPr>
                              <a:xfrm>
                                <a:off x="0" y="0"/>
                                <a:ext cx="206375" cy="1746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88" o:spid="_x0000_s1026" type="#_x0000_t67" style="position:absolute;left:0;text-align:left;margin-left:17.95pt;margin-top:19.2pt;width:16.25pt;height:13.75pt;z-index:2539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woyiQIAAD8FAAAOAAAAZHJzL2Uyb0RvYy54bWysVMFu1DAQvSPxD5bvNNllty2rZqtVqyKk&#10;ql3Rop5dx24iOR4z9m52+QXENyDxBRz5IBC/wdjJplVbcUDk4NiemeeZ5zc+Ot40hq0V+hpswUd7&#10;OWfKSihre1fwD9dnrw4580HYUhiwquBb5fnx/OWLo9bN1BgqMKVCRiDWz1pX8CoEN8syLyvVCL8H&#10;TlkyasBGBFriXVaiaAm9Mdk4z/ezFrB0CFJ5T7unnZHPE77WSoZLrb0KzBSccgtpxDTexjGbH4nZ&#10;HQpX1bJPQ/xDFo2oLR06QJ2KINgK6ydQTS0RPOiwJ6HJQOtaqlQDVTPKH1VzVQmnUi1EjncDTf7/&#10;wcqL9RJZXRb8kG7Kiobu6OePz7+/fvv15TujPSKodX5Gflduif3K0zRWu9HYxD/VwTaJ1O1AqtoE&#10;JmlznO+/PphyJsk0Opjsj6cRM7sPdujDWwUNi5OCl9DaBSK0iU+xPveh89/5UXDMqMshzcLWqJiG&#10;se+VpmLiqSk6yUidGGRrQQIQUiobRp2pEqXqtqc5fX1SQ0RKMQFGZF0bM2D3AFGiT7G7XHv/GKqS&#10;Cofg/G+JdcFDRDoZbBiCm9oCPgdgqKr+5M5/R1JHTWTpFsotXTVC1wPeybOaCD8XPiwFkuipPaiR&#10;wyUN2kBbcOhnnFWAn57bj/6kRbJy1lITFdx/XAlUnJl3llT6ZjSZxK5Li8n0YEwLfGi5fWixq+YE&#10;6JpG9GQ4mabRP5jdVCM0N9Tvi3gqmYSVdHbBZcDd4iR0zU0vhlSLRXKjTnMinNsrJyN4ZDVq6Xpz&#10;I9D1qgsk1wvYNZyYPdJd5xsjLSxWAXSdRHnPa883dWkSTv+ixGfg4Tp53b978z8AAAD//wMAUEsD&#10;BBQABgAIAAAAIQDJXLtM2wAAAAcBAAAPAAAAZHJzL2Rvd25yZXYueG1sTI7NTsMwEITvSLyDtUhc&#10;EHX4aWlDnAqQekDAgYI4b+MljojXwXbb8PZsT3Aa7c5o5quWo+/VjmLqAhu4mBSgiJtgO24NvL+t&#10;zuegUka22AcmAz+UYFkfH1VY2rDnV9qtc6ukhFOJBlzOQ6l1ahx5TJMwEIv3GaLHLGdstY24l3Lf&#10;68uimGmPHcuCw4EeHDVf662X3fjxos/a4TtMV93jk7tPi+Lm2ZjTk/HuFlSmMf+F4YAv6FAL0yZs&#10;2SbVG7iaLiQpOr8GJf7soBtR+eu60v/5618AAAD//wMAUEsBAi0AFAAGAAgAAAAhALaDOJL+AAAA&#10;4QEAABMAAAAAAAAAAAAAAAAAAAAAAFtDb250ZW50X1R5cGVzXS54bWxQSwECLQAUAAYACAAAACEA&#10;OP0h/9YAAACUAQAACwAAAAAAAAAAAAAAAAAvAQAAX3JlbHMvLnJlbHNQSwECLQAUAAYACAAAACEA&#10;a/MKMokCAAA/BQAADgAAAAAAAAAAAAAAAAAuAgAAZHJzL2Uyb0RvYy54bWxQSwECLQAUAAYACAAA&#10;ACEAyVy7TNsAAAAHAQAADwAAAAAAAAAAAAAAAADjBAAAZHJzL2Rvd25yZXYueG1sUEsFBgAAAAAE&#10;AAQA8wAAAOsFAAAAAA==&#10;" adj="10800" fillcolor="#4f81bd [3204]" strokecolor="#243f60 [1604]" strokeweight="2pt"/>
                  </w:pict>
                </mc:Fallback>
              </mc:AlternateContent>
            </w:r>
            <w:r w:rsidR="00A81713" w:rsidRPr="00A81713">
              <w:rPr>
                <w:rFonts w:ascii="HG丸ｺﾞｼｯｸM-PRO" w:eastAsia="HG丸ｺﾞｼｯｸM-PRO" w:hAnsi="HG丸ｺﾞｼｯｸM-PRO" w:hint="eastAsia"/>
                <w:sz w:val="18"/>
              </w:rPr>
              <w:t>MM開催</w:t>
            </w:r>
          </w:p>
        </w:tc>
        <w:tc>
          <w:tcPr>
            <w:tcW w:w="2182" w:type="dxa"/>
            <w:gridSpan w:val="2"/>
            <w:tcBorders>
              <w:left w:val="single" w:sz="24" w:space="0" w:color="0070C0"/>
            </w:tcBorders>
          </w:tcPr>
          <w:p w:rsidR="00C51E4A" w:rsidRDefault="00213DBE" w:rsidP="00822CCD">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988864" behindDoc="0" locked="0" layoutInCell="1" allowOverlap="1" wp14:anchorId="27881B8C" wp14:editId="2B958368">
                      <wp:simplePos x="0" y="0"/>
                      <wp:positionH relativeFrom="column">
                        <wp:posOffset>353060</wp:posOffset>
                      </wp:positionH>
                      <wp:positionV relativeFrom="paragraph">
                        <wp:posOffset>-29845</wp:posOffset>
                      </wp:positionV>
                      <wp:extent cx="206375" cy="324000"/>
                      <wp:effectExtent l="19050" t="19050" r="41275" b="19050"/>
                      <wp:wrapNone/>
                      <wp:docPr id="89" name="下矢印 89"/>
                      <wp:cNvGraphicFramePr/>
                      <a:graphic xmlns:a="http://schemas.openxmlformats.org/drawingml/2006/main">
                        <a:graphicData uri="http://schemas.microsoft.com/office/word/2010/wordprocessingShape">
                          <wps:wsp>
                            <wps:cNvSpPr/>
                            <wps:spPr>
                              <a:xfrm rot="10800000">
                                <a:off x="0" y="0"/>
                                <a:ext cx="206375" cy="32400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89" o:spid="_x0000_s1026" type="#_x0000_t67" style="position:absolute;left:0;text-align:left;margin-left:27.8pt;margin-top:-2.35pt;width:16.25pt;height:25.5pt;rotation:180;z-index:2539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KWPjQIAABAFAAAOAAAAZHJzL2Uyb0RvYy54bWysVM1u2zAMvg/YOwi6r3bSpE2DOkXWIMOA&#10;oi3QDj0zshQbkCWNUuJ0rzDsGQbsCXbcA23Ya4yS3d/1NMwHgRSpj+RH0scnu0azrURfW1PwwV7O&#10;mTTClrVZF/zD9fLNhDMfwJSgrZEFv5Wen8xevzpu3VQObWV1KZERiPHT1hW8CsFNs8yLSjbg96yT&#10;hozKYgOBVFxnJUJL6I3Ohnl+kLUWS4dWSO/pdtEZ+SzhKyVFuFDKy8B0wSm3kE5M5yqe2ewYpmsE&#10;V9WiTwP+IYsGakNB76EWEIBtsP4LqqkFWm9V2BO2yaxStZCpBqpmkD+r5qoCJ1MtRI539zT5/wcr&#10;zreXyOqy4JMjzgw01KOfPz7//vrt15fvjO6IoNb5KflduUvsNU9irHansGFoidVBPsnjl0igstgu&#10;cXx7z7HcBSbocpgf7B+OORNk2h+O4hMCzTqsiOnQh3fSNiwKBS9ta+aItk3IsD3zofO/84tvvNV1&#10;uay1TgquV6ca2Rao56PlZPB20Yd44qYNaymdMaVA2QDNntIQSGwcseHNmjPQaxpqETDFfvLavxAk&#10;Ba+glF3oceKjS7Z3T4U+wYlVLMBX3ZNk6pPVJuLJNMN90bERHfVRWtnylnqX6KcSvBPLmtDOwIdL&#10;QJpiuqTNDBd0KG2pWNtLnFUWP710H/1puMjKWUtbQUR83ABKzvR7Q2N3NBiN4holZTQ+HJKCjy2r&#10;xxazaU4tNWGQskti9A/6TlRomxta4HmMSiYwgmJ3lPfKaei2lX4BQs7nyY1Wx0E4M1dORPDIU+Tx&#10;encD6Pq5CTRw5/Zug2D6bHI63/jS2PkmWFWnsXrglVoVFVq71LT+FxH3+rGevB5+ZLM/AAAA//8D&#10;AFBLAwQUAAYACAAAACEA1fBB5NwAAAAHAQAADwAAAGRycy9kb3ducmV2LnhtbEyOwU7DMBBE70j8&#10;g7VI3Fon0KZRiFMhqh64gCh8wDZe4oh4HWynDXw95gTH0YzevHo720GcyIfesYJ8mYEgbp3uuVPw&#10;9rpflCBCRNY4OCYFXxRg21xe1Fhpd+YXOh1iJxKEQ4UKTIxjJWVoDVkMSzcSp+7deYsxRd9J7fGc&#10;4HaQN1lWSIs9pweDIz0Yaj8Ok1Xw/bnpwqPZ7dnGaaefMH/2Nlfq+mq+vwMRaY5/Y/jVT+rQJKej&#10;m1gHMShYr4u0VLBYbUCkvixzEEcFq+IWZFPL//7NDwAAAP//AwBQSwECLQAUAAYACAAAACEAtoM4&#10;kv4AAADhAQAAEwAAAAAAAAAAAAAAAAAAAAAAW0NvbnRlbnRfVHlwZXNdLnhtbFBLAQItABQABgAI&#10;AAAAIQA4/SH/1gAAAJQBAAALAAAAAAAAAAAAAAAAAC8BAABfcmVscy8ucmVsc1BLAQItABQABgAI&#10;AAAAIQDDTKWPjQIAABAFAAAOAAAAAAAAAAAAAAAAAC4CAABkcnMvZTJvRG9jLnhtbFBLAQItABQA&#10;BgAIAAAAIQDV8EHk3AAAAAcBAAAPAAAAAAAAAAAAAAAAAOcEAABkcnMvZG93bnJldi54bWxQSwUG&#10;AAAAAAQABADzAAAA8AUAAAAA&#10;" adj="14721" fillcolor="#4f81bd" strokecolor="#385d8a" strokeweight="2pt"/>
                  </w:pict>
                </mc:Fallback>
              </mc:AlternateContent>
            </w:r>
          </w:p>
        </w:tc>
      </w:tr>
      <w:tr w:rsidR="00213DBE" w:rsidTr="004602DC">
        <w:trPr>
          <w:trHeight w:val="454"/>
        </w:trPr>
        <w:tc>
          <w:tcPr>
            <w:tcW w:w="1613" w:type="dxa"/>
            <w:tcBorders>
              <w:right w:val="double" w:sz="4" w:space="0" w:color="auto"/>
            </w:tcBorders>
            <w:vAlign w:val="center"/>
          </w:tcPr>
          <w:p w:rsidR="00213DBE" w:rsidRDefault="00213DBE" w:rsidP="00213DBE">
            <w:pPr>
              <w:jc w:val="center"/>
              <w:rPr>
                <w:rFonts w:ascii="HG丸ｺﾞｼｯｸM-PRO" w:eastAsia="HG丸ｺﾞｼｯｸM-PRO" w:hAnsi="HG丸ｺﾞｼｯｸM-PRO"/>
              </w:rPr>
            </w:pPr>
            <w:r>
              <w:rPr>
                <w:rFonts w:ascii="HG丸ｺﾞｼｯｸM-PRO" w:eastAsia="HG丸ｺﾞｼｯｸM-PRO" w:hAnsi="HG丸ｺﾞｼｯｸM-PRO" w:hint="eastAsia"/>
              </w:rPr>
              <w:t>計画調整課</w:t>
            </w:r>
          </w:p>
        </w:tc>
        <w:tc>
          <w:tcPr>
            <w:tcW w:w="1091" w:type="dxa"/>
            <w:tcBorders>
              <w:left w:val="double" w:sz="4" w:space="0" w:color="auto"/>
              <w:right w:val="nil"/>
            </w:tcBorders>
          </w:tcPr>
          <w:p w:rsidR="00213DBE" w:rsidRDefault="00213DBE" w:rsidP="00822CCD">
            <w:pPr>
              <w:rPr>
                <w:rFonts w:ascii="HG丸ｺﾞｼｯｸM-PRO" w:eastAsia="HG丸ｺﾞｼｯｸM-PRO" w:hAnsi="HG丸ｺﾞｼｯｸM-PRO"/>
              </w:rPr>
            </w:pPr>
          </w:p>
        </w:tc>
        <w:tc>
          <w:tcPr>
            <w:tcW w:w="1091" w:type="dxa"/>
            <w:tcBorders>
              <w:left w:val="nil"/>
              <w:right w:val="nil"/>
            </w:tcBorders>
          </w:tcPr>
          <w:p w:rsidR="00213DBE" w:rsidRDefault="00213DBE" w:rsidP="00822CCD">
            <w:pPr>
              <w:rPr>
                <w:rFonts w:ascii="HG丸ｺﾞｼｯｸM-PRO" w:eastAsia="HG丸ｺﾞｼｯｸM-PRO" w:hAnsi="HG丸ｺﾞｼｯｸM-PRO"/>
              </w:rPr>
            </w:pPr>
          </w:p>
        </w:tc>
        <w:tc>
          <w:tcPr>
            <w:tcW w:w="1091" w:type="dxa"/>
            <w:tcBorders>
              <w:left w:val="nil"/>
              <w:right w:val="nil"/>
            </w:tcBorders>
          </w:tcPr>
          <w:p w:rsidR="00213DBE" w:rsidRDefault="00213DBE" w:rsidP="00822CCD">
            <w:pPr>
              <w:rPr>
                <w:rFonts w:ascii="HG丸ｺﾞｼｯｸM-PRO" w:eastAsia="HG丸ｺﾞｼｯｸM-PRO" w:hAnsi="HG丸ｺﾞｼｯｸM-PRO"/>
              </w:rPr>
            </w:pPr>
          </w:p>
        </w:tc>
        <w:tc>
          <w:tcPr>
            <w:tcW w:w="642" w:type="dxa"/>
            <w:tcBorders>
              <w:left w:val="nil"/>
              <w:right w:val="single" w:sz="24" w:space="0" w:color="0070C0"/>
            </w:tcBorders>
            <w:shd w:val="clear" w:color="auto" w:fill="auto"/>
            <w:vAlign w:val="center"/>
          </w:tcPr>
          <w:p w:rsidR="00213DBE" w:rsidRPr="00213DBE" w:rsidRDefault="00213DBE" w:rsidP="00213DBE">
            <w:pPr>
              <w:jc w:val="center"/>
              <w:rPr>
                <w:rFonts w:ascii="HG丸ｺﾞｼｯｸM-PRO" w:eastAsia="HG丸ｺﾞｼｯｸM-PRO" w:hAnsi="HG丸ｺﾞｼｯｸM-PRO"/>
                <w:sz w:val="18"/>
              </w:rPr>
            </w:pPr>
          </w:p>
        </w:tc>
        <w:tc>
          <w:tcPr>
            <w:tcW w:w="1540"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vAlign w:val="center"/>
          </w:tcPr>
          <w:p w:rsidR="00213DBE" w:rsidRDefault="00213DBE" w:rsidP="00213DBE">
            <w:pPr>
              <w:spacing w:line="240" w:lineRule="exact"/>
              <w:jc w:val="center"/>
              <w:rPr>
                <w:rFonts w:ascii="HG丸ｺﾞｼｯｸM-PRO" w:eastAsia="HG丸ｺﾞｼｯｸM-PRO" w:hAnsi="HG丸ｺﾞｼｯｸM-PRO"/>
                <w:sz w:val="18"/>
              </w:rPr>
            </w:pPr>
            <w:r w:rsidRPr="00213DBE">
              <w:rPr>
                <w:rFonts w:ascii="HG丸ｺﾞｼｯｸM-PRO" w:eastAsia="HG丸ｺﾞｼｯｸM-PRO" w:hAnsi="HG丸ｺﾞｼｯｸM-PRO" w:hint="eastAsia"/>
                <w:sz w:val="18"/>
              </w:rPr>
              <w:t>予算要求方針</w:t>
            </w:r>
          </w:p>
          <w:p w:rsidR="00213DBE" w:rsidRPr="00213DBE" w:rsidRDefault="00213DBE" w:rsidP="00213DBE">
            <w:pPr>
              <w:spacing w:line="240" w:lineRule="exact"/>
              <w:jc w:val="center"/>
              <w:rPr>
                <w:rFonts w:ascii="HG丸ｺﾞｼｯｸM-PRO" w:eastAsia="HG丸ｺﾞｼｯｸM-PRO" w:hAnsi="HG丸ｺﾞｼｯｸM-PRO"/>
                <w:sz w:val="18"/>
              </w:rPr>
            </w:pPr>
            <w:r w:rsidRPr="00213DBE">
              <w:rPr>
                <w:rFonts w:ascii="HG丸ｺﾞｼｯｸM-PRO" w:eastAsia="HG丸ｺﾞｼｯｸM-PRO" w:hAnsi="HG丸ｺﾞｼｯｸM-PRO" w:hint="eastAsia"/>
                <w:sz w:val="18"/>
              </w:rPr>
              <w:t>の決定</w:t>
            </w:r>
          </w:p>
        </w:tc>
        <w:tc>
          <w:tcPr>
            <w:tcW w:w="1091" w:type="dxa"/>
            <w:tcBorders>
              <w:left w:val="single" w:sz="24" w:space="0" w:color="0070C0"/>
            </w:tcBorders>
          </w:tcPr>
          <w:p w:rsidR="00213DBE" w:rsidRDefault="00213DBE" w:rsidP="00822CCD">
            <w:pPr>
              <w:rPr>
                <w:rFonts w:ascii="HG丸ｺﾞｼｯｸM-PRO" w:eastAsia="HG丸ｺﾞｼｯｸM-PRO" w:hAnsi="HG丸ｺﾞｼｯｸM-PRO"/>
              </w:rPr>
            </w:pPr>
          </w:p>
        </w:tc>
      </w:tr>
    </w:tbl>
    <w:p w:rsidR="00822CCD" w:rsidRPr="00122BB4" w:rsidRDefault="00822CCD" w:rsidP="00822CCD">
      <w:pPr>
        <w:rPr>
          <w:rFonts w:ascii="HG丸ｺﾞｼｯｸM-PRO" w:eastAsia="HG丸ｺﾞｼｯｸM-PRO" w:hAnsi="HG丸ｺﾞｼｯｸM-PRO"/>
        </w:rPr>
      </w:pPr>
    </w:p>
    <w:p w:rsidR="006F1EA7" w:rsidRDefault="006F1EA7">
      <w:pPr>
        <w:widowControl/>
        <w:jc w:val="left"/>
      </w:pPr>
      <w:r>
        <w:br w:type="page"/>
      </w:r>
    </w:p>
    <w:p w:rsidR="00464D3C" w:rsidRPr="00464D3C" w:rsidRDefault="00464D3C" w:rsidP="00464D3C"/>
    <w:p w:rsidR="00822CCD" w:rsidRPr="0035557A" w:rsidRDefault="00822CCD" w:rsidP="00822CCD">
      <w:pPr>
        <w:pStyle w:val="4"/>
      </w:pPr>
      <w:r w:rsidRPr="0035557A">
        <w:rPr>
          <w:rFonts w:hint="eastAsia"/>
        </w:rPr>
        <w:t>事業評価（効果）の検証</w:t>
      </w:r>
    </w:p>
    <w:p w:rsidR="00F6249E" w:rsidRPr="008C1BBF" w:rsidRDefault="00F6249E" w:rsidP="00CA067C">
      <w:pPr>
        <w:pStyle w:val="40"/>
        <w:ind w:leftChars="95" w:left="199" w:firstLineChars="47" w:firstLine="99"/>
        <w:rPr>
          <w:rFonts w:ascii="HG丸ｺﾞｼｯｸM-PRO" w:eastAsia="HG丸ｺﾞｼｯｸM-PRO" w:hAnsi="HG丸ｺﾞｼｯｸM-PRO"/>
        </w:rPr>
      </w:pPr>
      <w:r w:rsidRPr="008C1BBF">
        <w:rPr>
          <w:rFonts w:ascii="HG丸ｺﾞｼｯｸM-PRO" w:eastAsia="HG丸ｺﾞｼｯｸM-PRO" w:hAnsi="HG丸ｺﾞｼｯｸM-PRO" w:hint="eastAsia"/>
        </w:rPr>
        <w:t>（基本的な考え方）</w:t>
      </w:r>
    </w:p>
    <w:p w:rsidR="008C1BBF" w:rsidRPr="008C1BBF" w:rsidRDefault="00E83F46" w:rsidP="00CA067C">
      <w:pPr>
        <w:pStyle w:val="40"/>
        <w:ind w:left="42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8C1BBF">
        <w:rPr>
          <w:rFonts w:ascii="HG丸ｺﾞｼｯｸM-PRO" w:eastAsia="HG丸ｺﾞｼｯｸM-PRO" w:hAnsi="HG丸ｺﾞｼｯｸM-PRO" w:cs="Meiryo UI"/>
        </w:rPr>
        <w:t>3点</w:t>
      </w:r>
      <w:r w:rsidRPr="008C1BBF">
        <w:rPr>
          <w:rFonts w:ascii="HG丸ｺﾞｼｯｸM-PRO" w:eastAsia="HG丸ｺﾞｼｯｸM-PRO" w:hAnsi="HG丸ｺﾞｼｯｸM-PRO" w:cs="Meiryo UI" w:hint="eastAsia"/>
        </w:rPr>
        <w:t>が考えられる</w:t>
      </w:r>
      <w:r w:rsidR="00741095">
        <w:rPr>
          <w:rFonts w:ascii="HG丸ｺﾞｼｯｸM-PRO" w:eastAsia="HG丸ｺﾞｼｯｸM-PRO" w:hAnsi="HG丸ｺﾞｼｯｸM-PRO" w:cs="Meiryo UI" w:hint="eastAsia"/>
        </w:rPr>
        <w:t>。</w:t>
      </w:r>
      <w:r w:rsidR="00741095" w:rsidRPr="009C79D2">
        <w:rPr>
          <w:rFonts w:ascii="HG丸ｺﾞｼｯｸM-PRO" w:eastAsia="HG丸ｺﾞｼｯｸM-PRO" w:hAnsi="HG丸ｺﾞｼｯｸM-PRO" w:cs="Meiryo UI" w:hint="eastAsia"/>
        </w:rPr>
        <w:t>（</w:t>
      </w:r>
      <w:r w:rsidR="009C79D2" w:rsidRPr="009C79D2">
        <w:rPr>
          <w:rFonts w:ascii="HG丸ｺﾞｼｯｸM-PRO" w:eastAsia="HG丸ｺﾞｼｯｸM-PRO" w:hAnsi="HG丸ｺﾞｼｯｸM-PRO" w:cs="Meiryo UI"/>
        </w:rPr>
        <w:fldChar w:fldCharType="begin"/>
      </w:r>
      <w:r w:rsidR="009C79D2" w:rsidRPr="009C79D2">
        <w:rPr>
          <w:rFonts w:ascii="HG丸ｺﾞｼｯｸM-PRO" w:eastAsia="HG丸ｺﾞｼｯｸM-PRO" w:hAnsi="HG丸ｺﾞｼｯｸM-PRO" w:cs="Meiryo UI"/>
        </w:rPr>
        <w:instrText xml:space="preserve"> </w:instrText>
      </w:r>
      <w:r w:rsidR="009C79D2" w:rsidRPr="009C79D2">
        <w:rPr>
          <w:rFonts w:ascii="HG丸ｺﾞｼｯｸM-PRO" w:eastAsia="HG丸ｺﾞｼｯｸM-PRO" w:hAnsi="HG丸ｺﾞｼｯｸM-PRO" w:cs="Meiryo UI" w:hint="eastAsia"/>
        </w:rPr>
        <w:instrText>REF _Ref412037218 \h</w:instrText>
      </w:r>
      <w:r w:rsidR="009C79D2" w:rsidRPr="009C79D2">
        <w:rPr>
          <w:rFonts w:ascii="HG丸ｺﾞｼｯｸM-PRO" w:eastAsia="HG丸ｺﾞｼｯｸM-PRO" w:hAnsi="HG丸ｺﾞｼｯｸM-PRO" w:cs="Meiryo UI"/>
        </w:rPr>
        <w:instrText xml:space="preserve"> </w:instrText>
      </w:r>
      <w:r w:rsidR="009C79D2">
        <w:rPr>
          <w:rFonts w:ascii="HG丸ｺﾞｼｯｸM-PRO" w:eastAsia="HG丸ｺﾞｼｯｸM-PRO" w:hAnsi="HG丸ｺﾞｼｯｸM-PRO" w:cs="Meiryo UI"/>
        </w:rPr>
        <w:instrText xml:space="preserve"> \* MERGEFORMAT </w:instrText>
      </w:r>
      <w:r w:rsidR="009C79D2" w:rsidRPr="009C79D2">
        <w:rPr>
          <w:rFonts w:ascii="HG丸ｺﾞｼｯｸM-PRO" w:eastAsia="HG丸ｺﾞｼｯｸM-PRO" w:hAnsi="HG丸ｺﾞｼｯｸM-PRO" w:cs="Meiryo UI"/>
        </w:rPr>
      </w:r>
      <w:r w:rsidR="009C79D2" w:rsidRPr="009C79D2">
        <w:rPr>
          <w:rFonts w:ascii="HG丸ｺﾞｼｯｸM-PRO" w:eastAsia="HG丸ｺﾞｼｯｸM-PRO" w:hAnsi="HG丸ｺﾞｼｯｸM-PRO" w:cs="Meiryo UI"/>
        </w:rPr>
        <w:fldChar w:fldCharType="separate"/>
      </w:r>
      <w:r w:rsidR="00705170" w:rsidRPr="00705170">
        <w:rPr>
          <w:rFonts w:ascii="HG丸ｺﾞｼｯｸM-PRO" w:eastAsia="HG丸ｺﾞｼｯｸM-PRO" w:hAnsi="HG丸ｺﾞｼｯｸM-PRO"/>
        </w:rPr>
        <w:t xml:space="preserve">図 </w:t>
      </w:r>
      <w:r w:rsidR="00705170" w:rsidRPr="00705170">
        <w:rPr>
          <w:rFonts w:ascii="HG丸ｺﾞｼｯｸM-PRO" w:eastAsia="HG丸ｺﾞｼｯｸM-PRO" w:hAnsi="HG丸ｺﾞｼｯｸM-PRO"/>
          <w:noProof/>
        </w:rPr>
        <w:t>6.1</w:t>
      </w:r>
      <w:r w:rsidR="00705170" w:rsidRPr="00705170">
        <w:rPr>
          <w:rFonts w:ascii="HG丸ｺﾞｼｯｸM-PRO" w:eastAsia="HG丸ｺﾞｼｯｸM-PRO" w:hAnsi="HG丸ｺﾞｼｯｸM-PRO"/>
          <w:noProof/>
        </w:rPr>
        <w:noBreakHyphen/>
        <w:t>3</w:t>
      </w:r>
      <w:r w:rsidR="009C79D2" w:rsidRPr="009C79D2">
        <w:rPr>
          <w:rFonts w:ascii="HG丸ｺﾞｼｯｸM-PRO" w:eastAsia="HG丸ｺﾞｼｯｸM-PRO" w:hAnsi="HG丸ｺﾞｼｯｸM-PRO" w:cs="Meiryo UI"/>
        </w:rPr>
        <w:fldChar w:fldCharType="end"/>
      </w:r>
      <w:r w:rsidR="00741095" w:rsidRPr="009C79D2">
        <w:rPr>
          <w:rFonts w:ascii="HG丸ｺﾞｼｯｸM-PRO" w:eastAsia="HG丸ｺﾞｼｯｸM-PRO" w:hAnsi="HG丸ｺﾞｼｯｸM-PRO" w:cs="Meiryo UI" w:hint="eastAsia"/>
        </w:rPr>
        <w:t>参照</w:t>
      </w:r>
      <w:r w:rsidR="00741095" w:rsidRPr="00741095">
        <w:rPr>
          <w:rFonts w:ascii="HG丸ｺﾞｼｯｸM-PRO" w:eastAsia="HG丸ｺﾞｼｯｸM-PRO" w:hAnsi="HG丸ｺﾞｼｯｸM-PRO" w:cs="Meiryo UI" w:hint="eastAsia"/>
        </w:rPr>
        <w:t>）</w:t>
      </w:r>
    </w:p>
    <w:p w:rsidR="00705170" w:rsidRDefault="00E83F46" w:rsidP="00705170">
      <w:pPr>
        <w:pStyle w:val="40"/>
        <w:ind w:left="42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都市基盤施設の維持管理業務において、例えば、長寿命化対策等については、</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アウトプット（長寿命化対策）</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が</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アウトカム（長寿命化）</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として現れるには時間がかかる場合があることや、その効果を定量的に計測することも困難であることから、当面は、</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プロセス評価</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アウトプット評価</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により検証・評価行うなど、分野</w:t>
      </w:r>
      <w:r w:rsidR="006F6D29" w:rsidRPr="008C1BBF">
        <w:rPr>
          <w:rFonts w:ascii="HG丸ｺﾞｼｯｸM-PRO" w:eastAsia="HG丸ｺﾞｼｯｸM-PRO" w:hAnsi="HG丸ｺﾞｼｯｸM-PRO" w:cs="Meiryo UI" w:hint="eastAsia"/>
        </w:rPr>
        <w:t>・</w:t>
      </w:r>
      <w:r w:rsidR="00443770">
        <w:rPr>
          <w:rFonts w:ascii="HG丸ｺﾞｼｯｸM-PRO" w:eastAsia="HG丸ｺﾞｼｯｸM-PRO" w:hAnsi="HG丸ｺﾞｼｯｸM-PRO" w:cs="Meiryo UI" w:hint="eastAsia"/>
        </w:rPr>
        <w:t>施設の業務ごと</w:t>
      </w:r>
      <w:r w:rsidRPr="008C1BBF">
        <w:rPr>
          <w:rFonts w:ascii="HG丸ｺﾞｼｯｸM-PRO" w:eastAsia="HG丸ｺﾞｼｯｸM-PRO" w:hAnsi="HG丸ｺﾞｼｯｸM-PRO" w:cs="Meiryo UI" w:hint="eastAsia"/>
        </w:rPr>
        <w:t>に評価手法を検討する。</w:t>
      </w:r>
    </w:p>
    <w:p w:rsidR="00705170" w:rsidRDefault="00E83F46" w:rsidP="00CA067C">
      <w:pPr>
        <w:pStyle w:val="40"/>
        <w:ind w:left="42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今後、データを蓄積し、アウトカムの計測方法等分析が可能になっ</w:t>
      </w:r>
      <w:r w:rsidR="008E00F0">
        <w:rPr>
          <w:rFonts w:ascii="HG丸ｺﾞｼｯｸM-PRO" w:eastAsia="HG丸ｺﾞｼｯｸM-PRO" w:hAnsi="HG丸ｺﾞｼｯｸM-PRO" w:cs="Meiryo UI" w:hint="eastAsia"/>
        </w:rPr>
        <w:t>たものから段階的に、アウトカム評価を取り入れていく</w:t>
      </w:r>
      <w:r w:rsidRPr="008C1BBF">
        <w:rPr>
          <w:rFonts w:ascii="HG丸ｺﾞｼｯｸM-PRO" w:eastAsia="HG丸ｺﾞｼｯｸM-PRO" w:hAnsi="HG丸ｺﾞｼｯｸM-PRO" w:cs="Meiryo UI" w:hint="eastAsia"/>
        </w:rPr>
        <w:t>。</w:t>
      </w:r>
    </w:p>
    <w:p w:rsidR="00E83F46" w:rsidRPr="008C1BBF" w:rsidRDefault="00E83F46" w:rsidP="00CA067C">
      <w:pPr>
        <w:pStyle w:val="40"/>
        <w:ind w:left="420" w:firstLine="210"/>
        <w:rPr>
          <w:rFonts w:ascii="HG丸ｺﾞｼｯｸM-PRO" w:eastAsia="HG丸ｺﾞｼｯｸM-PRO" w:hAnsi="HG丸ｺﾞｼｯｸM-PRO" w:cs="Meiryo UI"/>
        </w:rPr>
      </w:pPr>
      <w:r w:rsidRPr="00705170">
        <w:rPr>
          <w:rFonts w:ascii="HG丸ｺﾞｼｯｸM-PRO" w:eastAsia="HG丸ｺﾞｼｯｸM-PRO" w:hAnsi="HG丸ｺﾞｼｯｸM-PRO" w:cs="Meiryo UI" w:hint="eastAsia"/>
        </w:rPr>
        <w:t>上記の基本的な考え方を踏まえ、現時点での知見等を考慮し、</w:t>
      </w:r>
      <w:r w:rsidR="008C1BBF" w:rsidRPr="00705170">
        <w:rPr>
          <w:rFonts w:ascii="HG丸ｺﾞｼｯｸM-PRO" w:eastAsia="HG丸ｺﾞｼｯｸM-PRO" w:hAnsi="HG丸ｺﾞｼｯｸM-PRO" w:cs="Meiryo UI" w:hint="eastAsia"/>
        </w:rPr>
        <w:t>港湾・海岸施設における</w:t>
      </w:r>
      <w:r w:rsidRPr="00705170">
        <w:rPr>
          <w:rFonts w:ascii="HG丸ｺﾞｼｯｸM-PRO" w:eastAsia="HG丸ｺﾞｼｯｸM-PRO" w:hAnsi="HG丸ｺﾞｼｯｸM-PRO" w:cs="Meiryo UI" w:hint="eastAsia"/>
        </w:rPr>
        <w:t>維持管理の</w:t>
      </w:r>
      <w:r w:rsidR="005F3DE3" w:rsidRPr="00705170">
        <w:rPr>
          <w:rFonts w:ascii="HG丸ｺﾞｼｯｸM-PRO" w:eastAsia="HG丸ｺﾞｼｯｸM-PRO" w:hAnsi="HG丸ｺﾞｼｯｸM-PRO" w:cs="Meiryo UI" w:hint="eastAsia"/>
        </w:rPr>
        <w:t>「評価手法（指標）」</w:t>
      </w:r>
      <w:r w:rsidR="004E5DA8" w:rsidRPr="00705170">
        <w:rPr>
          <w:rFonts w:ascii="HG丸ｺﾞｼｯｸM-PRO" w:eastAsia="HG丸ｺﾞｼｯｸM-PRO" w:hAnsi="HG丸ｺﾞｼｯｸM-PRO" w:cs="Meiryo UI" w:hint="eastAsia"/>
        </w:rPr>
        <w:t>の</w:t>
      </w:r>
      <w:r w:rsidRPr="00705170">
        <w:rPr>
          <w:rFonts w:ascii="HG丸ｺﾞｼｯｸM-PRO" w:eastAsia="HG丸ｺﾞｼｯｸM-PRO" w:hAnsi="HG丸ｺﾞｼｯｸM-PRO" w:cs="Meiryo UI" w:hint="eastAsia"/>
        </w:rPr>
        <w:t>設定例を</w:t>
      </w:r>
      <w:r w:rsidR="00705170" w:rsidRPr="00705170">
        <w:rPr>
          <w:rFonts w:ascii="HG丸ｺﾞｼｯｸM-PRO" w:eastAsia="HG丸ｺﾞｼｯｸM-PRO" w:hAnsi="HG丸ｺﾞｼｯｸM-PRO" w:cs="Meiryo UI"/>
        </w:rPr>
        <w:fldChar w:fldCharType="begin"/>
      </w:r>
      <w:r w:rsidR="00705170" w:rsidRPr="00705170">
        <w:rPr>
          <w:rFonts w:ascii="HG丸ｺﾞｼｯｸM-PRO" w:eastAsia="HG丸ｺﾞｼｯｸM-PRO" w:hAnsi="HG丸ｺﾞｼｯｸM-PRO" w:cs="Meiryo UI"/>
        </w:rPr>
        <w:instrText xml:space="preserve"> </w:instrText>
      </w:r>
      <w:r w:rsidR="00705170" w:rsidRPr="00705170">
        <w:rPr>
          <w:rFonts w:ascii="HG丸ｺﾞｼｯｸM-PRO" w:eastAsia="HG丸ｺﾞｼｯｸM-PRO" w:hAnsi="HG丸ｺﾞｼｯｸM-PRO" w:cs="Meiryo UI" w:hint="eastAsia"/>
        </w:rPr>
        <w:instrText>REF _Ref412040287 \h</w:instrText>
      </w:r>
      <w:r w:rsidR="00705170" w:rsidRPr="00705170">
        <w:rPr>
          <w:rFonts w:ascii="HG丸ｺﾞｼｯｸM-PRO" w:eastAsia="HG丸ｺﾞｼｯｸM-PRO" w:hAnsi="HG丸ｺﾞｼｯｸM-PRO" w:cs="Meiryo UI"/>
        </w:rPr>
        <w:instrText xml:space="preserve"> </w:instrText>
      </w:r>
      <w:r w:rsidR="00705170">
        <w:rPr>
          <w:rFonts w:ascii="HG丸ｺﾞｼｯｸM-PRO" w:eastAsia="HG丸ｺﾞｼｯｸM-PRO" w:hAnsi="HG丸ｺﾞｼｯｸM-PRO" w:cs="Meiryo UI"/>
        </w:rPr>
        <w:instrText xml:space="preserve"> \* MERGEFORMAT </w:instrText>
      </w:r>
      <w:r w:rsidR="00705170" w:rsidRPr="00705170">
        <w:rPr>
          <w:rFonts w:ascii="HG丸ｺﾞｼｯｸM-PRO" w:eastAsia="HG丸ｺﾞｼｯｸM-PRO" w:hAnsi="HG丸ｺﾞｼｯｸM-PRO" w:cs="Meiryo UI"/>
        </w:rPr>
      </w:r>
      <w:r w:rsidR="00705170" w:rsidRPr="00705170">
        <w:rPr>
          <w:rFonts w:ascii="HG丸ｺﾞｼｯｸM-PRO" w:eastAsia="HG丸ｺﾞｼｯｸM-PRO" w:hAnsi="HG丸ｺﾞｼｯｸM-PRO" w:cs="Meiryo UI"/>
        </w:rPr>
        <w:fldChar w:fldCharType="separate"/>
      </w:r>
      <w:r w:rsidR="00705170" w:rsidRPr="00705170">
        <w:rPr>
          <w:rFonts w:ascii="HG丸ｺﾞｼｯｸM-PRO" w:eastAsia="HG丸ｺﾞｼｯｸM-PRO" w:hAnsi="HG丸ｺﾞｼｯｸM-PRO" w:hint="eastAsia"/>
        </w:rPr>
        <w:t>表</w:t>
      </w:r>
      <w:r w:rsidR="00705170" w:rsidRPr="00705170">
        <w:rPr>
          <w:rFonts w:ascii="HG丸ｺﾞｼｯｸM-PRO" w:eastAsia="HG丸ｺﾞｼｯｸM-PRO" w:hAnsi="HG丸ｺﾞｼｯｸM-PRO"/>
        </w:rPr>
        <w:t xml:space="preserve"> </w:t>
      </w:r>
      <w:r w:rsidR="00705170" w:rsidRPr="00705170">
        <w:rPr>
          <w:rFonts w:ascii="HG丸ｺﾞｼｯｸM-PRO" w:eastAsia="HG丸ｺﾞｼｯｸM-PRO" w:hAnsi="HG丸ｺﾞｼｯｸM-PRO"/>
          <w:noProof/>
        </w:rPr>
        <w:t>6.1</w:t>
      </w:r>
      <w:r w:rsidR="00705170" w:rsidRPr="00705170">
        <w:rPr>
          <w:rFonts w:ascii="HG丸ｺﾞｼｯｸM-PRO" w:eastAsia="HG丸ｺﾞｼｯｸM-PRO" w:hAnsi="HG丸ｺﾞｼｯｸM-PRO"/>
          <w:noProof/>
        </w:rPr>
        <w:noBreakHyphen/>
        <w:t>4</w:t>
      </w:r>
      <w:r w:rsidR="00705170" w:rsidRPr="00705170">
        <w:rPr>
          <w:rFonts w:ascii="HG丸ｺﾞｼｯｸM-PRO" w:eastAsia="HG丸ｺﾞｼｯｸM-PRO" w:hAnsi="HG丸ｺﾞｼｯｸM-PRO" w:cs="Meiryo UI"/>
        </w:rPr>
        <w:fldChar w:fldCharType="end"/>
      </w:r>
      <w:r w:rsidR="00705170">
        <w:rPr>
          <w:rFonts w:ascii="HG丸ｺﾞｼｯｸM-PRO" w:eastAsia="HG丸ｺﾞｼｯｸM-PRO" w:hAnsi="HG丸ｺﾞｼｯｸM-PRO" w:cs="Meiryo UI" w:hint="eastAsia"/>
        </w:rPr>
        <w:t>、</w:t>
      </w:r>
      <w:r w:rsidR="00705170" w:rsidRPr="00705170">
        <w:rPr>
          <w:rFonts w:ascii="HG丸ｺﾞｼｯｸM-PRO" w:eastAsia="HG丸ｺﾞｼｯｸM-PRO" w:hAnsi="HG丸ｺﾞｼｯｸM-PRO" w:cs="Meiryo UI"/>
        </w:rPr>
        <w:fldChar w:fldCharType="begin"/>
      </w:r>
      <w:r w:rsidR="00705170" w:rsidRPr="00705170">
        <w:rPr>
          <w:rFonts w:ascii="HG丸ｺﾞｼｯｸM-PRO" w:eastAsia="HG丸ｺﾞｼｯｸM-PRO" w:hAnsi="HG丸ｺﾞｼｯｸM-PRO" w:cs="Meiryo UI"/>
        </w:rPr>
        <w:instrText xml:space="preserve"> REF _Ref406855596 \h </w:instrText>
      </w:r>
      <w:r w:rsidR="00705170">
        <w:rPr>
          <w:rFonts w:ascii="HG丸ｺﾞｼｯｸM-PRO" w:eastAsia="HG丸ｺﾞｼｯｸM-PRO" w:hAnsi="HG丸ｺﾞｼｯｸM-PRO" w:cs="Meiryo UI"/>
        </w:rPr>
        <w:instrText xml:space="preserve"> \* MERGEFORMAT </w:instrText>
      </w:r>
      <w:r w:rsidR="00705170" w:rsidRPr="00705170">
        <w:rPr>
          <w:rFonts w:ascii="HG丸ｺﾞｼｯｸM-PRO" w:eastAsia="HG丸ｺﾞｼｯｸM-PRO" w:hAnsi="HG丸ｺﾞｼｯｸM-PRO" w:cs="Meiryo UI"/>
        </w:rPr>
      </w:r>
      <w:r w:rsidR="00705170" w:rsidRPr="00705170">
        <w:rPr>
          <w:rFonts w:ascii="HG丸ｺﾞｼｯｸM-PRO" w:eastAsia="HG丸ｺﾞｼｯｸM-PRO" w:hAnsi="HG丸ｺﾞｼｯｸM-PRO" w:cs="Meiryo UI"/>
        </w:rPr>
        <w:fldChar w:fldCharType="separate"/>
      </w:r>
      <w:r w:rsidR="00705170" w:rsidRPr="00705170">
        <w:rPr>
          <w:rFonts w:ascii="HG丸ｺﾞｼｯｸM-PRO" w:eastAsia="HG丸ｺﾞｼｯｸM-PRO" w:hAnsi="HG丸ｺﾞｼｯｸM-PRO" w:hint="eastAsia"/>
        </w:rPr>
        <w:t xml:space="preserve">表 </w:t>
      </w:r>
      <w:r w:rsidR="00705170" w:rsidRPr="00705170">
        <w:rPr>
          <w:rFonts w:ascii="HG丸ｺﾞｼｯｸM-PRO" w:eastAsia="HG丸ｺﾞｼｯｸM-PRO" w:hAnsi="HG丸ｺﾞｼｯｸM-PRO"/>
          <w:noProof/>
        </w:rPr>
        <w:t>6.1</w:t>
      </w:r>
      <w:r w:rsidR="00705170" w:rsidRPr="00705170">
        <w:rPr>
          <w:rFonts w:ascii="HG丸ｺﾞｼｯｸM-PRO" w:eastAsia="HG丸ｺﾞｼｯｸM-PRO" w:hAnsi="HG丸ｺﾞｼｯｸM-PRO"/>
          <w:noProof/>
        </w:rPr>
        <w:noBreakHyphen/>
        <w:t>5</w:t>
      </w:r>
      <w:r w:rsidR="00705170" w:rsidRPr="00705170">
        <w:rPr>
          <w:rFonts w:ascii="HG丸ｺﾞｼｯｸM-PRO" w:eastAsia="HG丸ｺﾞｼｯｸM-PRO" w:hAnsi="HG丸ｺﾞｼｯｸM-PRO" w:cs="Meiryo UI"/>
        </w:rPr>
        <w:fldChar w:fldCharType="end"/>
      </w:r>
      <w:r w:rsidR="00705170">
        <w:rPr>
          <w:rFonts w:ascii="HG丸ｺﾞｼｯｸM-PRO" w:eastAsia="HG丸ｺﾞｼｯｸM-PRO" w:hAnsi="HG丸ｺﾞｼｯｸM-PRO" w:cs="Meiryo UI" w:hint="eastAsia"/>
        </w:rPr>
        <w:t>に示す。</w:t>
      </w:r>
    </w:p>
    <w:p w:rsidR="00822CCD" w:rsidRPr="008C1BBF" w:rsidRDefault="00822CCD" w:rsidP="00CA067C">
      <w:pPr>
        <w:pStyle w:val="30"/>
        <w:ind w:left="105" w:firstLine="210"/>
        <w:rPr>
          <w:rFonts w:ascii="HG丸ｺﾞｼｯｸM-PRO" w:eastAsia="HG丸ｺﾞｼｯｸM-PRO" w:hAnsi="HG丸ｺﾞｼｯｸM-PRO"/>
        </w:rPr>
      </w:pPr>
    </w:p>
    <w:p w:rsidR="00822CCD" w:rsidRPr="008C1BBF" w:rsidRDefault="00822CCD" w:rsidP="00822CCD">
      <w:pPr>
        <w:pStyle w:val="5"/>
      </w:pPr>
      <w:r w:rsidRPr="008C1BBF">
        <w:rPr>
          <w:rFonts w:hint="eastAsia"/>
        </w:rPr>
        <w:t>プロセス評価</w:t>
      </w:r>
    </w:p>
    <w:p w:rsidR="00822CCD" w:rsidRPr="008C1BBF" w:rsidRDefault="00E14A3B" w:rsidP="00CA067C">
      <w:pPr>
        <w:pStyle w:val="50"/>
        <w:ind w:left="735" w:firstLine="210"/>
        <w:rPr>
          <w:rFonts w:ascii="HG丸ｺﾞｼｯｸM-PRO" w:eastAsia="HG丸ｺﾞｼｯｸM-PRO" w:hAnsi="HG丸ｺﾞｼｯｸM-PRO"/>
        </w:rPr>
      </w:pPr>
      <w:r w:rsidRPr="008C1BBF">
        <w:rPr>
          <w:rFonts w:ascii="HG丸ｺﾞｼｯｸM-PRO" w:eastAsia="HG丸ｺﾞｼｯｸM-PRO" w:hAnsi="HG丸ｺﾞｼｯｸM-PRO" w:hint="eastAsia"/>
        </w:rPr>
        <w:t>PDCAサイクルによるマネジメントシステムを前提として、点検、パトロール</w:t>
      </w:r>
      <w:r w:rsidR="00D05A13">
        <w:rPr>
          <w:rFonts w:ascii="HG丸ｺﾞｼｯｸM-PRO" w:eastAsia="HG丸ｺﾞｼｯｸM-PRO" w:hAnsi="HG丸ｺﾞｼｯｸM-PRO" w:hint="eastAsia"/>
        </w:rPr>
        <w:t>および</w:t>
      </w:r>
      <w:r w:rsidR="00272343">
        <w:rPr>
          <w:rFonts w:ascii="HG丸ｺﾞｼｯｸM-PRO" w:eastAsia="HG丸ｺﾞｼｯｸM-PRO" w:hAnsi="HG丸ｺﾞｼｯｸM-PRO" w:hint="eastAsia"/>
        </w:rPr>
        <w:t>補修等の実施状況を確認し、計画どお</w:t>
      </w:r>
      <w:r w:rsidRPr="008C1BBF">
        <w:rPr>
          <w:rFonts w:ascii="HG丸ｺﾞｼｯｸM-PRO" w:eastAsia="HG丸ｺﾞｼｯｸM-PRO" w:hAnsi="HG丸ｺﾞｼｯｸM-PRO" w:hint="eastAsia"/>
        </w:rPr>
        <w:t>りの行動が行われたかどうかの検証・評価するもの。</w:t>
      </w:r>
    </w:p>
    <w:p w:rsidR="00822CCD" w:rsidRPr="008C1BBF" w:rsidRDefault="00822CCD" w:rsidP="00822CCD">
      <w:pPr>
        <w:pStyle w:val="5"/>
      </w:pPr>
      <w:r w:rsidRPr="008C1BBF">
        <w:rPr>
          <w:rFonts w:hint="eastAsia"/>
        </w:rPr>
        <w:t>アウトプット評価</w:t>
      </w:r>
    </w:p>
    <w:p w:rsidR="00822CCD" w:rsidRPr="008C1BBF" w:rsidRDefault="00E14A3B" w:rsidP="00CA067C">
      <w:pPr>
        <w:pStyle w:val="50"/>
        <w:ind w:left="735" w:firstLine="210"/>
        <w:rPr>
          <w:rFonts w:ascii="HG丸ｺﾞｼｯｸM-PRO" w:eastAsia="HG丸ｺﾞｼｯｸM-PRO" w:hAnsi="HG丸ｺﾞｼｯｸM-PRO"/>
        </w:rPr>
      </w:pPr>
      <w:r w:rsidRPr="008C1BBF">
        <w:rPr>
          <w:rFonts w:ascii="HG丸ｺﾞｼｯｸM-PRO" w:eastAsia="HG丸ｺﾞｼｯｸM-PRO" w:hAnsi="HG丸ｺﾞｼｯｸM-PRO" w:hint="eastAsia"/>
        </w:rPr>
        <w:t>点検、パトロール</w:t>
      </w:r>
      <w:r w:rsidR="00D05A13">
        <w:rPr>
          <w:rFonts w:ascii="HG丸ｺﾞｼｯｸM-PRO" w:eastAsia="HG丸ｺﾞｼｯｸM-PRO" w:hAnsi="HG丸ｺﾞｼｯｸM-PRO" w:hint="eastAsia"/>
        </w:rPr>
        <w:t>および</w:t>
      </w:r>
      <w:r w:rsidRPr="008C1BBF">
        <w:rPr>
          <w:rFonts w:ascii="HG丸ｺﾞｼｯｸM-PRO" w:eastAsia="HG丸ｺﾞｼｯｸM-PRO" w:hAnsi="HG丸ｺﾞｼｯｸM-PRO" w:hint="eastAsia"/>
        </w:rPr>
        <w:t>補修等の実施結果を確認し、インプットに対して適切なアウトプットが得られているかどうか検証・評価するもの。</w:t>
      </w:r>
    </w:p>
    <w:p w:rsidR="00822CCD" w:rsidRPr="008C1BBF" w:rsidRDefault="00822CCD" w:rsidP="00822CCD">
      <w:pPr>
        <w:pStyle w:val="5"/>
      </w:pPr>
      <w:r w:rsidRPr="008C1BBF">
        <w:rPr>
          <w:rFonts w:hint="eastAsia"/>
        </w:rPr>
        <w:t>アウトカム評価</w:t>
      </w:r>
    </w:p>
    <w:p w:rsidR="00E14A3B" w:rsidRPr="00615A52" w:rsidRDefault="00822CCD" w:rsidP="00CA067C">
      <w:pPr>
        <w:pStyle w:val="50"/>
        <w:ind w:left="735" w:firstLine="210"/>
        <w:rPr>
          <w:rFonts w:ascii="HG丸ｺﾞｼｯｸM-PRO" w:eastAsia="HG丸ｺﾞｼｯｸM-PRO" w:hAnsi="HG丸ｺﾞｼｯｸM-PRO"/>
        </w:rPr>
      </w:pPr>
      <w:r w:rsidRPr="00615A52">
        <w:rPr>
          <w:rFonts w:ascii="HG丸ｺﾞｼｯｸM-PRO" w:eastAsia="HG丸ｺﾞｼｯｸM-PRO" w:hAnsi="HG丸ｺﾞｼｯｸM-PRO" w:hint="eastAsia"/>
        </w:rPr>
        <w:t>府民の視点からみたアウトカムを</w:t>
      </w:r>
      <w:r w:rsidR="00E14A3B" w:rsidRPr="00615A52">
        <w:rPr>
          <w:rFonts w:ascii="HG丸ｺﾞｼｯｸM-PRO" w:eastAsia="HG丸ｺﾞｼｯｸM-PRO" w:hAnsi="HG丸ｺﾞｼｯｸM-PRO" w:hint="eastAsia"/>
        </w:rPr>
        <w:t>設定し、検証・</w:t>
      </w:r>
      <w:r w:rsidRPr="00615A52">
        <w:rPr>
          <w:rFonts w:ascii="HG丸ｺﾞｼｯｸM-PRO" w:eastAsia="HG丸ｺﾞｼｯｸM-PRO" w:hAnsi="HG丸ｺﾞｼｯｸM-PRO" w:hint="eastAsia"/>
        </w:rPr>
        <w:t>評価する</w:t>
      </w:r>
      <w:r w:rsidR="00E14A3B" w:rsidRPr="00615A52">
        <w:rPr>
          <w:rFonts w:ascii="HG丸ｺﾞｼｯｸM-PRO" w:eastAsia="HG丸ｺﾞｼｯｸM-PRO" w:hAnsi="HG丸ｺﾞｼｯｸM-PRO" w:hint="eastAsia"/>
        </w:rPr>
        <w:t>もの。</w:t>
      </w:r>
    </w:p>
    <w:p w:rsidR="004E5DA8" w:rsidRPr="0035557A" w:rsidRDefault="004E5DA8" w:rsidP="00CA067C">
      <w:pPr>
        <w:pStyle w:val="50"/>
        <w:ind w:left="735" w:firstLine="210"/>
        <w:rPr>
          <w:rFonts w:ascii="HG丸ｺﾞｼｯｸM-PRO" w:eastAsia="HG丸ｺﾞｼｯｸM-PRO" w:hAnsi="HG丸ｺﾞｼｯｸM-PRO"/>
          <w:u w:val="single"/>
        </w:rPr>
      </w:pPr>
    </w:p>
    <w:p w:rsidR="00822CCD" w:rsidRPr="0035557A" w:rsidRDefault="004E5DA8" w:rsidP="004E5DA8">
      <w:pPr>
        <w:widowControl/>
        <w:jc w:val="center"/>
        <w:rPr>
          <w:rFonts w:ascii="HG丸ｺﾞｼｯｸM-PRO" w:eastAsia="HG丸ｺﾞｼｯｸM-PRO" w:hAnsi="HG丸ｺﾞｼｯｸM-PRO"/>
        </w:rPr>
      </w:pPr>
      <w:r w:rsidRPr="0035557A">
        <w:rPr>
          <w:rFonts w:ascii="HG丸ｺﾞｼｯｸM-PRO" w:eastAsia="HG丸ｺﾞｼｯｸM-PRO" w:hAnsi="HG丸ｺﾞｼｯｸM-PRO"/>
        </w:rPr>
        <w:object w:dxaOrig="10514" w:dyaOrig="5693" w14:anchorId="3EC00148">
          <v:shape id="_x0000_i1028" type="#_x0000_t75" style="width:427.9pt;height:229.45pt" o:ole="">
            <v:imagedata r:id="rId136" o:title="" grayscale="t"/>
          </v:shape>
          <o:OLEObject Type="Embed" ProgID="Visio.Drawing.11" ShapeID="_x0000_i1028" DrawAspect="Content" ObjectID="_1485783726" r:id="rId137"/>
        </w:object>
      </w:r>
    </w:p>
    <w:p w:rsidR="00822CCD" w:rsidRDefault="00822CCD" w:rsidP="009C79D2">
      <w:pPr>
        <w:pStyle w:val="a9"/>
      </w:pPr>
      <w:r w:rsidRPr="0035557A">
        <w:rPr>
          <w:rFonts w:hint="eastAsia"/>
        </w:rPr>
        <w:t xml:space="preserve">　</w:t>
      </w:r>
      <w:bookmarkStart w:id="456" w:name="_Ref412037218"/>
      <w:r w:rsidR="009C79D2">
        <w:t xml:space="preserve">図 </w:t>
      </w:r>
      <w:fldSimple w:instr=" STYLEREF 2 \s ">
        <w:r w:rsidR="00705170">
          <w:rPr>
            <w:noProof/>
          </w:rPr>
          <w:t>6.1</w:t>
        </w:r>
      </w:fldSimple>
      <w:r w:rsidR="009C79D2">
        <w:noBreakHyphen/>
      </w:r>
      <w:fldSimple w:instr=" SEQ 図 \* ARABIC \s 2 ">
        <w:r w:rsidR="00705170">
          <w:rPr>
            <w:noProof/>
          </w:rPr>
          <w:t>3</w:t>
        </w:r>
      </w:fldSimple>
      <w:bookmarkEnd w:id="456"/>
      <w:r w:rsidR="009C79D2">
        <w:rPr>
          <w:rFonts w:hint="eastAsia"/>
        </w:rPr>
        <w:t xml:space="preserve">　</w:t>
      </w:r>
      <w:r w:rsidRPr="0035557A">
        <w:rPr>
          <w:rFonts w:hint="eastAsia"/>
        </w:rPr>
        <w:t>維持管理業務の検証・評価（例）</w:t>
      </w:r>
    </w:p>
    <w:p w:rsidR="009C79D2" w:rsidRDefault="009C79D2" w:rsidP="00822CCD">
      <w:pPr>
        <w:pStyle w:val="a9"/>
      </w:pPr>
      <w:bookmarkStart w:id="457" w:name="_Ref392099033"/>
      <w:bookmarkStart w:id="458" w:name="_Ref406854014"/>
      <w:bookmarkStart w:id="459" w:name="_Ref406855465"/>
    </w:p>
    <w:p w:rsidR="00822CCD" w:rsidRPr="008C1BBF" w:rsidRDefault="00822CCD" w:rsidP="00822CCD">
      <w:pPr>
        <w:pStyle w:val="a9"/>
      </w:pPr>
      <w:bookmarkStart w:id="460" w:name="_Ref412040287"/>
      <w:r w:rsidRPr="0035557A">
        <w:rPr>
          <w:rFonts w:hint="eastAsia"/>
        </w:rPr>
        <w:t>表</w:t>
      </w:r>
      <w:r w:rsidRPr="0035557A">
        <w:t xml:space="preserve"> </w:t>
      </w:r>
      <w:fldSimple w:instr=" STYLEREF 2 \s ">
        <w:r w:rsidR="00705170">
          <w:rPr>
            <w:noProof/>
          </w:rPr>
          <w:t>6.1</w:t>
        </w:r>
      </w:fldSimple>
      <w:r w:rsidR="001B59F3">
        <w:noBreakHyphen/>
      </w:r>
      <w:fldSimple w:instr=" SEQ 表 \* ARABIC \s 2 ">
        <w:r w:rsidR="00705170">
          <w:rPr>
            <w:noProof/>
          </w:rPr>
          <w:t>4</w:t>
        </w:r>
      </w:fldSimple>
      <w:bookmarkEnd w:id="457"/>
      <w:bookmarkEnd w:id="460"/>
      <w:r w:rsidRPr="0035557A">
        <w:rPr>
          <w:rFonts w:hint="eastAsia"/>
        </w:rPr>
        <w:t xml:space="preserve">　</w:t>
      </w:r>
      <w:r w:rsidR="00C23304" w:rsidRPr="008C1BBF">
        <w:rPr>
          <w:rFonts w:hint="eastAsia"/>
        </w:rPr>
        <w:t>維持管理業務の</w:t>
      </w:r>
      <w:r w:rsidR="00741095">
        <w:rPr>
          <w:rFonts w:hint="eastAsia"/>
        </w:rPr>
        <w:t>評価</w:t>
      </w:r>
      <w:bookmarkEnd w:id="458"/>
      <w:r w:rsidR="006F6FB8">
        <w:rPr>
          <w:rFonts w:hint="eastAsia"/>
        </w:rPr>
        <w:t>（日常的維持管理）</w:t>
      </w:r>
      <w:bookmarkEnd w:id="459"/>
    </w:p>
    <w:tbl>
      <w:tblPr>
        <w:tblStyle w:val="af3"/>
        <w:tblW w:w="8752" w:type="dxa"/>
        <w:jc w:val="center"/>
        <w:tblInd w:w="534" w:type="dxa"/>
        <w:tblLook w:val="04A0" w:firstRow="1" w:lastRow="0" w:firstColumn="1" w:lastColumn="0" w:noHBand="0" w:noVBand="1"/>
      </w:tblPr>
      <w:tblGrid>
        <w:gridCol w:w="700"/>
        <w:gridCol w:w="2076"/>
        <w:gridCol w:w="3019"/>
        <w:gridCol w:w="2957"/>
      </w:tblGrid>
      <w:tr w:rsidR="006F6FB8" w:rsidRPr="008C1BBF" w:rsidTr="00741095">
        <w:trPr>
          <w:jc w:val="center"/>
        </w:trPr>
        <w:tc>
          <w:tcPr>
            <w:tcW w:w="700" w:type="dxa"/>
            <w:tcBorders>
              <w:bottom w:val="double" w:sz="4" w:space="0" w:color="auto"/>
            </w:tcBorders>
            <w:shd w:val="clear" w:color="auto" w:fill="D9D9D9" w:themeFill="background1" w:themeFillShade="D9"/>
            <w:vAlign w:val="center"/>
          </w:tcPr>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分野</w:t>
            </w:r>
          </w:p>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施設</w:t>
            </w:r>
          </w:p>
        </w:tc>
        <w:tc>
          <w:tcPr>
            <w:tcW w:w="2076" w:type="dxa"/>
            <w:tcBorders>
              <w:bottom w:val="double" w:sz="4" w:space="0" w:color="auto"/>
            </w:tcBorders>
            <w:shd w:val="clear" w:color="auto" w:fill="D9D9D9" w:themeFill="background1" w:themeFillShade="D9"/>
            <w:vAlign w:val="center"/>
          </w:tcPr>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アウトカム評価</w:t>
            </w:r>
          </w:p>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（目　標）</w:t>
            </w:r>
          </w:p>
        </w:tc>
        <w:tc>
          <w:tcPr>
            <w:tcW w:w="3019" w:type="dxa"/>
            <w:tcBorders>
              <w:bottom w:val="double" w:sz="4" w:space="0" w:color="auto"/>
            </w:tcBorders>
            <w:shd w:val="clear" w:color="auto" w:fill="D9D9D9" w:themeFill="background1" w:themeFillShade="D9"/>
            <w:vAlign w:val="center"/>
          </w:tcPr>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アウトプット評価</w:t>
            </w:r>
          </w:p>
        </w:tc>
        <w:tc>
          <w:tcPr>
            <w:tcW w:w="2957" w:type="dxa"/>
            <w:tcBorders>
              <w:bottom w:val="double" w:sz="4" w:space="0" w:color="auto"/>
            </w:tcBorders>
            <w:shd w:val="clear" w:color="auto" w:fill="D9D9D9" w:themeFill="background1" w:themeFillShade="D9"/>
            <w:vAlign w:val="center"/>
          </w:tcPr>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プロセス評価</w:t>
            </w:r>
          </w:p>
        </w:tc>
      </w:tr>
      <w:tr w:rsidR="006F6FB8" w:rsidRPr="008C1BBF" w:rsidTr="00741095">
        <w:trPr>
          <w:jc w:val="center"/>
        </w:trPr>
        <w:tc>
          <w:tcPr>
            <w:tcW w:w="700" w:type="dxa"/>
            <w:tcBorders>
              <w:top w:val="double" w:sz="4" w:space="0" w:color="auto"/>
            </w:tcBorders>
          </w:tcPr>
          <w:p w:rsidR="006F6FB8" w:rsidRDefault="006F6FB8"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港湾</w:t>
            </w:r>
          </w:p>
          <w:p w:rsidR="006F6FB8" w:rsidRPr="008C1BBF" w:rsidRDefault="006F6FB8"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海岸</w:t>
            </w:r>
          </w:p>
        </w:tc>
        <w:tc>
          <w:tcPr>
            <w:tcW w:w="2076" w:type="dxa"/>
            <w:tcBorders>
              <w:top w:val="double" w:sz="4" w:space="0" w:color="auto"/>
            </w:tcBorders>
          </w:tcPr>
          <w:p w:rsidR="006F6FB8" w:rsidRPr="008C1BBF" w:rsidRDefault="006F6FB8"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府民の安全・安心</w:t>
            </w:r>
          </w:p>
          <w:p w:rsidR="006F6FB8" w:rsidRPr="008C1BBF" w:rsidRDefault="006F6FB8"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・管理瑕疵の減</w:t>
            </w:r>
          </w:p>
          <w:p w:rsidR="006F6FB8" w:rsidRPr="008C1BBF" w:rsidRDefault="006F6FB8"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・苦情要望の減</w:t>
            </w:r>
          </w:p>
        </w:tc>
        <w:tc>
          <w:tcPr>
            <w:tcW w:w="3019" w:type="dxa"/>
            <w:tcBorders>
              <w:top w:val="double" w:sz="4" w:space="0" w:color="auto"/>
            </w:tcBorders>
          </w:tcPr>
          <w:p w:rsidR="006F6FB8" w:rsidRPr="006F6FB8" w:rsidRDefault="006F6FB8" w:rsidP="006F1EA7">
            <w:pPr>
              <w:pStyle w:val="af2"/>
              <w:numPr>
                <w:ilvl w:val="0"/>
                <w:numId w:val="9"/>
              </w:numPr>
              <w:spacing w:line="260" w:lineRule="exact"/>
              <w:ind w:leftChars="0" w:left="176" w:hanging="284"/>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パトロール回数、延べ人数</w:t>
            </w:r>
          </w:p>
          <w:p w:rsidR="006F6FB8" w:rsidRPr="006F6FB8" w:rsidRDefault="00741095" w:rsidP="006F1EA7">
            <w:pPr>
              <w:pStyle w:val="af2"/>
              <w:numPr>
                <w:ilvl w:val="0"/>
                <w:numId w:val="9"/>
              </w:numPr>
              <w:spacing w:line="260" w:lineRule="exact"/>
              <w:ind w:leftChars="0" w:left="176" w:hanging="284"/>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注意件数</w:t>
            </w:r>
            <w:r w:rsidR="006F6FB8" w:rsidRPr="006F6FB8">
              <w:rPr>
                <w:rFonts w:ascii="HG丸ｺﾞｼｯｸM-PRO" w:eastAsia="HG丸ｺﾞｼｯｸM-PRO" w:hAnsi="HG丸ｺﾞｼｯｸM-PRO" w:cs="Meiryo UI" w:hint="eastAsia"/>
                <w:sz w:val="20"/>
                <w:szCs w:val="20"/>
              </w:rPr>
              <w:t>、対応</w:t>
            </w:r>
            <w:r>
              <w:rPr>
                <w:rFonts w:ascii="HG丸ｺﾞｼｯｸM-PRO" w:eastAsia="HG丸ｺﾞｼｯｸM-PRO" w:hAnsi="HG丸ｺﾞｼｯｸM-PRO" w:cs="Meiryo UI" w:hint="eastAsia"/>
                <w:sz w:val="20"/>
                <w:szCs w:val="20"/>
              </w:rPr>
              <w:t>件数</w:t>
            </w:r>
          </w:p>
          <w:p w:rsidR="006F6FB8" w:rsidRPr="006F6FB8" w:rsidRDefault="006F6FB8" w:rsidP="006F1EA7">
            <w:pPr>
              <w:pStyle w:val="af2"/>
              <w:numPr>
                <w:ilvl w:val="0"/>
                <w:numId w:val="9"/>
              </w:numPr>
              <w:spacing w:line="260" w:lineRule="exact"/>
              <w:ind w:leftChars="0" w:left="176" w:hanging="284"/>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直営補修作業の実施件数</w:t>
            </w:r>
          </w:p>
          <w:p w:rsidR="008B6610" w:rsidRPr="008B6610" w:rsidRDefault="006F6FB8" w:rsidP="006F1EA7">
            <w:pPr>
              <w:pStyle w:val="af2"/>
              <w:numPr>
                <w:ilvl w:val="0"/>
                <w:numId w:val="9"/>
              </w:numPr>
              <w:spacing w:line="260" w:lineRule="exact"/>
              <w:ind w:leftChars="0" w:left="176" w:hanging="284"/>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不法投棄物の撤去作業件数</w:t>
            </w:r>
          </w:p>
          <w:p w:rsidR="006F6FB8" w:rsidRPr="006F6FB8" w:rsidRDefault="006F6FB8" w:rsidP="00534579">
            <w:pPr>
              <w:spacing w:line="260" w:lineRule="exact"/>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など</w:t>
            </w:r>
          </w:p>
        </w:tc>
        <w:tc>
          <w:tcPr>
            <w:tcW w:w="2957" w:type="dxa"/>
            <w:tcBorders>
              <w:top w:val="double" w:sz="4" w:space="0" w:color="auto"/>
            </w:tcBorders>
          </w:tcPr>
          <w:p w:rsidR="008B6610" w:rsidRDefault="008B6610" w:rsidP="006F1EA7">
            <w:pPr>
              <w:pStyle w:val="af2"/>
              <w:numPr>
                <w:ilvl w:val="0"/>
                <w:numId w:val="10"/>
              </w:numPr>
              <w:spacing w:line="260" w:lineRule="exact"/>
              <w:ind w:leftChars="0" w:left="175" w:hanging="283"/>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日常的維持管理サイクルの実行状況</w:t>
            </w:r>
          </w:p>
          <w:p w:rsidR="006F6FB8" w:rsidRDefault="006F6FB8" w:rsidP="006F1EA7">
            <w:pPr>
              <w:pStyle w:val="af2"/>
              <w:numPr>
                <w:ilvl w:val="0"/>
                <w:numId w:val="10"/>
              </w:numPr>
              <w:spacing w:line="260" w:lineRule="exact"/>
              <w:ind w:leftChars="0" w:left="175" w:hanging="283"/>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パトロール計画の</w:t>
            </w:r>
            <w:r w:rsidR="008B6610">
              <w:rPr>
                <w:rFonts w:ascii="HG丸ｺﾞｼｯｸM-PRO" w:eastAsia="HG丸ｺﾞｼｯｸM-PRO" w:hAnsi="HG丸ｺﾞｼｯｸM-PRO" w:cs="Meiryo UI" w:hint="eastAsia"/>
                <w:sz w:val="20"/>
                <w:szCs w:val="20"/>
              </w:rPr>
              <w:t>実行</w:t>
            </w:r>
            <w:r w:rsidRPr="006F6FB8">
              <w:rPr>
                <w:rFonts w:ascii="HG丸ｺﾞｼｯｸM-PRO" w:eastAsia="HG丸ｺﾞｼｯｸM-PRO" w:hAnsi="HG丸ｺﾞｼｯｸM-PRO" w:cs="Meiryo UI" w:hint="eastAsia"/>
                <w:sz w:val="20"/>
                <w:szCs w:val="20"/>
              </w:rPr>
              <w:t>状況</w:t>
            </w:r>
          </w:p>
          <w:p w:rsidR="008B6610" w:rsidRDefault="008B6610" w:rsidP="006F1EA7">
            <w:pPr>
              <w:pStyle w:val="af2"/>
              <w:numPr>
                <w:ilvl w:val="0"/>
                <w:numId w:val="10"/>
              </w:numPr>
              <w:spacing w:line="260" w:lineRule="exact"/>
              <w:ind w:leftChars="0" w:left="175" w:hanging="283"/>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苦情要望の対応状況</w:t>
            </w:r>
          </w:p>
          <w:p w:rsidR="006F6FB8" w:rsidRPr="006F6FB8" w:rsidRDefault="008B6610" w:rsidP="006F1EA7">
            <w:pPr>
              <w:pStyle w:val="af2"/>
              <w:numPr>
                <w:ilvl w:val="0"/>
                <w:numId w:val="10"/>
              </w:numPr>
              <w:spacing w:line="260" w:lineRule="exact"/>
              <w:ind w:leftChars="0" w:left="175" w:hanging="283"/>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データの蓄積状況</w:t>
            </w:r>
            <w:r w:rsidR="00534579">
              <w:rPr>
                <w:rFonts w:ascii="HG丸ｺﾞｼｯｸM-PRO" w:eastAsia="HG丸ｺﾞｼｯｸM-PRO" w:hAnsi="HG丸ｺﾞｼｯｸM-PRO" w:cs="Meiryo UI" w:hint="eastAsia"/>
                <w:sz w:val="20"/>
                <w:szCs w:val="20"/>
              </w:rPr>
              <w:t xml:space="preserve">　　</w:t>
            </w:r>
            <w:r w:rsidR="006F6FB8" w:rsidRPr="006F6FB8">
              <w:rPr>
                <w:rFonts w:ascii="HG丸ｺﾞｼｯｸM-PRO" w:eastAsia="HG丸ｺﾞｼｯｸM-PRO" w:hAnsi="HG丸ｺﾞｼｯｸM-PRO" w:cs="Meiryo UI" w:hint="eastAsia"/>
                <w:sz w:val="20"/>
                <w:szCs w:val="20"/>
              </w:rPr>
              <w:t>など</w:t>
            </w:r>
          </w:p>
        </w:tc>
      </w:tr>
    </w:tbl>
    <w:p w:rsidR="00741095" w:rsidRPr="0035557A" w:rsidRDefault="00741095" w:rsidP="00741095">
      <w:pPr>
        <w:pStyle w:val="a9"/>
      </w:pPr>
      <w:bookmarkStart w:id="461" w:name="_Ref406855596"/>
      <w:bookmarkStart w:id="462" w:name="_Ref406855467"/>
      <w:r>
        <w:rPr>
          <w:rFonts w:hint="eastAsia"/>
        </w:rPr>
        <w:t xml:space="preserve">表 </w:t>
      </w:r>
      <w:r w:rsidR="001B59F3">
        <w:fldChar w:fldCharType="begin"/>
      </w:r>
      <w:r w:rsidR="001B59F3">
        <w:instrText xml:space="preserve"> </w:instrText>
      </w:r>
      <w:r w:rsidR="001B59F3">
        <w:rPr>
          <w:rFonts w:hint="eastAsia"/>
        </w:rPr>
        <w:instrText>STYLEREF 2 \s</w:instrText>
      </w:r>
      <w:r w:rsidR="001B59F3">
        <w:instrText xml:space="preserve"> </w:instrText>
      </w:r>
      <w:r w:rsidR="001B59F3">
        <w:fldChar w:fldCharType="separate"/>
      </w:r>
      <w:r w:rsidR="00705170">
        <w:rPr>
          <w:noProof/>
        </w:rPr>
        <w:t>6.1</w:t>
      </w:r>
      <w:r w:rsidR="001B59F3">
        <w:fldChar w:fldCharType="end"/>
      </w:r>
      <w:r w:rsidR="001B59F3">
        <w:noBreakHyphen/>
      </w:r>
      <w:r w:rsidR="001B59F3">
        <w:fldChar w:fldCharType="begin"/>
      </w:r>
      <w:r w:rsidR="001B59F3">
        <w:instrText xml:space="preserve"> </w:instrText>
      </w:r>
      <w:r w:rsidR="001B59F3">
        <w:rPr>
          <w:rFonts w:hint="eastAsia"/>
        </w:rPr>
        <w:instrText>SEQ 表 \* ARABIC \s 2</w:instrText>
      </w:r>
      <w:r w:rsidR="001B59F3">
        <w:instrText xml:space="preserve"> </w:instrText>
      </w:r>
      <w:r w:rsidR="001B59F3">
        <w:fldChar w:fldCharType="separate"/>
      </w:r>
      <w:r w:rsidR="00705170">
        <w:rPr>
          <w:noProof/>
        </w:rPr>
        <w:t>5</w:t>
      </w:r>
      <w:r w:rsidR="001B59F3">
        <w:fldChar w:fldCharType="end"/>
      </w:r>
      <w:bookmarkEnd w:id="461"/>
      <w:r w:rsidR="00B174FF">
        <w:rPr>
          <w:rFonts w:hint="eastAsia"/>
        </w:rPr>
        <w:t xml:space="preserve">　維持管理業務の評価</w:t>
      </w:r>
      <w:r>
        <w:rPr>
          <w:rFonts w:hint="eastAsia"/>
        </w:rPr>
        <w:t>（計画</w:t>
      </w:r>
      <w:r w:rsidR="003910A6">
        <w:rPr>
          <w:rFonts w:hint="eastAsia"/>
        </w:rPr>
        <w:t>的</w:t>
      </w:r>
      <w:r>
        <w:rPr>
          <w:rFonts w:hint="eastAsia"/>
        </w:rPr>
        <w:t>維持管理）</w:t>
      </w:r>
      <w:bookmarkEnd w:id="462"/>
    </w:p>
    <w:tbl>
      <w:tblPr>
        <w:tblStyle w:val="af3"/>
        <w:tblW w:w="8752" w:type="dxa"/>
        <w:jc w:val="center"/>
        <w:tblInd w:w="534" w:type="dxa"/>
        <w:tblLook w:val="04A0" w:firstRow="1" w:lastRow="0" w:firstColumn="1" w:lastColumn="0" w:noHBand="0" w:noVBand="1"/>
      </w:tblPr>
      <w:tblGrid>
        <w:gridCol w:w="700"/>
        <w:gridCol w:w="2076"/>
        <w:gridCol w:w="3019"/>
        <w:gridCol w:w="2957"/>
      </w:tblGrid>
      <w:tr w:rsidR="00741095" w:rsidRPr="008C1BBF" w:rsidTr="00741095">
        <w:trPr>
          <w:jc w:val="center"/>
        </w:trPr>
        <w:tc>
          <w:tcPr>
            <w:tcW w:w="700" w:type="dxa"/>
            <w:tcBorders>
              <w:bottom w:val="double" w:sz="4" w:space="0" w:color="auto"/>
            </w:tcBorders>
            <w:shd w:val="clear" w:color="auto" w:fill="D9D9D9" w:themeFill="background1" w:themeFillShade="D9"/>
            <w:vAlign w:val="center"/>
          </w:tcPr>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分野</w:t>
            </w:r>
          </w:p>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施設</w:t>
            </w:r>
          </w:p>
        </w:tc>
        <w:tc>
          <w:tcPr>
            <w:tcW w:w="2076" w:type="dxa"/>
            <w:tcBorders>
              <w:bottom w:val="double" w:sz="4" w:space="0" w:color="auto"/>
            </w:tcBorders>
            <w:shd w:val="clear" w:color="auto" w:fill="D9D9D9" w:themeFill="background1" w:themeFillShade="D9"/>
            <w:vAlign w:val="center"/>
          </w:tcPr>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アウトカム評価</w:t>
            </w:r>
          </w:p>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（目　標）</w:t>
            </w:r>
          </w:p>
        </w:tc>
        <w:tc>
          <w:tcPr>
            <w:tcW w:w="3019" w:type="dxa"/>
            <w:tcBorders>
              <w:bottom w:val="double" w:sz="4" w:space="0" w:color="auto"/>
            </w:tcBorders>
            <w:shd w:val="clear" w:color="auto" w:fill="D9D9D9" w:themeFill="background1" w:themeFillShade="D9"/>
            <w:vAlign w:val="center"/>
          </w:tcPr>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アウトプット評価</w:t>
            </w:r>
          </w:p>
        </w:tc>
        <w:tc>
          <w:tcPr>
            <w:tcW w:w="2957" w:type="dxa"/>
            <w:tcBorders>
              <w:bottom w:val="double" w:sz="4" w:space="0" w:color="auto"/>
            </w:tcBorders>
            <w:shd w:val="clear" w:color="auto" w:fill="D9D9D9" w:themeFill="background1" w:themeFillShade="D9"/>
            <w:vAlign w:val="center"/>
          </w:tcPr>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プロセス評価</w:t>
            </w:r>
          </w:p>
        </w:tc>
      </w:tr>
      <w:tr w:rsidR="00741095" w:rsidRPr="008C1BBF" w:rsidTr="00741095">
        <w:trPr>
          <w:jc w:val="center"/>
        </w:trPr>
        <w:tc>
          <w:tcPr>
            <w:tcW w:w="700" w:type="dxa"/>
          </w:tcPr>
          <w:p w:rsidR="00741095" w:rsidRDefault="00741095"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港湾</w:t>
            </w:r>
          </w:p>
          <w:p w:rsidR="005C016D" w:rsidRPr="008C1BBF" w:rsidRDefault="005C016D"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海岸</w:t>
            </w:r>
          </w:p>
        </w:tc>
        <w:tc>
          <w:tcPr>
            <w:tcW w:w="2076" w:type="dxa"/>
          </w:tcPr>
          <w:p w:rsidR="00741095" w:rsidRPr="008C1BBF" w:rsidRDefault="00741095"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府民の安全・安心</w:t>
            </w:r>
          </w:p>
          <w:p w:rsidR="00741095" w:rsidRPr="008C1BBF" w:rsidRDefault="003910A6"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利用者の利便性</w:t>
            </w:r>
          </w:p>
        </w:tc>
        <w:tc>
          <w:tcPr>
            <w:tcW w:w="3019" w:type="dxa"/>
          </w:tcPr>
          <w:p w:rsidR="00741095" w:rsidRPr="005C016D" w:rsidRDefault="00741095" w:rsidP="006F1EA7">
            <w:pPr>
              <w:pStyle w:val="af2"/>
              <w:numPr>
                <w:ilvl w:val="0"/>
                <w:numId w:val="12"/>
              </w:numPr>
              <w:spacing w:line="260" w:lineRule="exact"/>
              <w:ind w:leftChars="0" w:left="218" w:hanging="284"/>
              <w:rPr>
                <w:rFonts w:ascii="HG丸ｺﾞｼｯｸM-PRO" w:eastAsia="HG丸ｺﾞｼｯｸM-PRO" w:hAnsi="HG丸ｺﾞｼｯｸM-PRO" w:cs="Meiryo UI"/>
                <w:sz w:val="20"/>
                <w:szCs w:val="20"/>
              </w:rPr>
            </w:pPr>
            <w:r w:rsidRPr="005C016D">
              <w:rPr>
                <w:rFonts w:ascii="HG丸ｺﾞｼｯｸM-PRO" w:eastAsia="HG丸ｺﾞｼｯｸM-PRO" w:hAnsi="HG丸ｺﾞｼｯｸM-PRO" w:cs="Meiryo UI" w:hint="eastAsia"/>
                <w:sz w:val="20"/>
                <w:szCs w:val="20"/>
              </w:rPr>
              <w:t>目標管理水準の確保状況</w:t>
            </w:r>
          </w:p>
          <w:p w:rsidR="005C016D" w:rsidRDefault="005C016D" w:rsidP="00534579">
            <w:pPr>
              <w:spacing w:line="260" w:lineRule="exact"/>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など</w:t>
            </w:r>
          </w:p>
          <w:p w:rsidR="008B6610" w:rsidRPr="008B6610" w:rsidRDefault="008B6610" w:rsidP="00534579">
            <w:pPr>
              <w:spacing w:line="260" w:lineRule="exact"/>
              <w:rPr>
                <w:rFonts w:ascii="HG丸ｺﾞｼｯｸM-PRO" w:eastAsia="HG丸ｺﾞｼｯｸM-PRO" w:hAnsi="HG丸ｺﾞｼｯｸM-PRO" w:cs="Meiryo UI"/>
                <w:sz w:val="20"/>
                <w:szCs w:val="20"/>
              </w:rPr>
            </w:pPr>
          </w:p>
        </w:tc>
        <w:tc>
          <w:tcPr>
            <w:tcW w:w="2957" w:type="dxa"/>
          </w:tcPr>
          <w:p w:rsidR="008B6610" w:rsidRPr="008B6610" w:rsidRDefault="008B6610" w:rsidP="006F1EA7">
            <w:pPr>
              <w:pStyle w:val="af2"/>
              <w:numPr>
                <w:ilvl w:val="0"/>
                <w:numId w:val="11"/>
              </w:numPr>
              <w:spacing w:line="260" w:lineRule="exact"/>
              <w:ind w:leftChars="0" w:left="175" w:hanging="283"/>
              <w:rPr>
                <w:rFonts w:ascii="HG丸ｺﾞｼｯｸM-PRO" w:eastAsia="HG丸ｺﾞｼｯｸM-PRO" w:hAnsi="HG丸ｺﾞｼｯｸM-PRO" w:cs="Meiryo UI"/>
                <w:sz w:val="20"/>
                <w:szCs w:val="20"/>
              </w:rPr>
            </w:pPr>
            <w:r w:rsidRPr="008B6610">
              <w:rPr>
                <w:rFonts w:ascii="HG丸ｺﾞｼｯｸM-PRO" w:eastAsia="HG丸ｺﾞｼｯｸM-PRO" w:hAnsi="HG丸ｺﾞｼｯｸM-PRO" w:cs="Meiryo UI" w:hint="eastAsia"/>
                <w:sz w:val="20"/>
                <w:szCs w:val="20"/>
              </w:rPr>
              <w:t>点検の実施状況</w:t>
            </w:r>
          </w:p>
          <w:p w:rsidR="008B6610" w:rsidRPr="008B6610" w:rsidRDefault="008B6610" w:rsidP="006F1EA7">
            <w:pPr>
              <w:pStyle w:val="af2"/>
              <w:numPr>
                <w:ilvl w:val="0"/>
                <w:numId w:val="11"/>
              </w:numPr>
              <w:spacing w:line="260" w:lineRule="exact"/>
              <w:ind w:leftChars="0" w:left="175" w:hanging="283"/>
              <w:rPr>
                <w:rFonts w:ascii="HG丸ｺﾞｼｯｸM-PRO" w:eastAsia="HG丸ｺﾞｼｯｸM-PRO" w:hAnsi="HG丸ｺﾞｼｯｸM-PRO" w:cs="Meiryo UI"/>
                <w:sz w:val="20"/>
                <w:szCs w:val="20"/>
              </w:rPr>
            </w:pPr>
            <w:r w:rsidRPr="008B6610">
              <w:rPr>
                <w:rFonts w:ascii="HG丸ｺﾞｼｯｸM-PRO" w:eastAsia="HG丸ｺﾞｼｯｸM-PRO" w:hAnsi="HG丸ｺﾞｼｯｸM-PRO" w:cs="Meiryo UI" w:hint="eastAsia"/>
                <w:sz w:val="20"/>
                <w:szCs w:val="20"/>
              </w:rPr>
              <w:t>補修の実施状況</w:t>
            </w:r>
          </w:p>
          <w:p w:rsidR="00741095" w:rsidRPr="006F6FB8" w:rsidRDefault="008B6610" w:rsidP="006F1EA7">
            <w:pPr>
              <w:pStyle w:val="af2"/>
              <w:numPr>
                <w:ilvl w:val="0"/>
                <w:numId w:val="11"/>
              </w:numPr>
              <w:spacing w:line="260" w:lineRule="exact"/>
              <w:ind w:leftChars="0" w:left="175" w:hanging="283"/>
              <w:rPr>
                <w:rFonts w:ascii="HG丸ｺﾞｼｯｸM-PRO" w:eastAsia="HG丸ｺﾞｼｯｸM-PRO" w:hAnsi="HG丸ｺﾞｼｯｸM-PRO" w:cs="Meiryo UI"/>
                <w:sz w:val="20"/>
                <w:szCs w:val="20"/>
              </w:rPr>
            </w:pPr>
            <w:r w:rsidRPr="008B6610">
              <w:rPr>
                <w:rFonts w:ascii="HG丸ｺﾞｼｯｸM-PRO" w:eastAsia="HG丸ｺﾞｼｯｸM-PRO" w:hAnsi="HG丸ｺﾞｼｯｸM-PRO" w:cs="Meiryo UI" w:hint="eastAsia"/>
                <w:sz w:val="20"/>
                <w:szCs w:val="20"/>
              </w:rPr>
              <w:t>予算の執行状況</w:t>
            </w:r>
            <w:r w:rsidR="00534579">
              <w:rPr>
                <w:rFonts w:ascii="HG丸ｺﾞｼｯｸM-PRO" w:eastAsia="HG丸ｺﾞｼｯｸM-PRO" w:hAnsi="HG丸ｺﾞｼｯｸM-PRO" w:cs="Meiryo UI" w:hint="eastAsia"/>
                <w:sz w:val="20"/>
                <w:szCs w:val="20"/>
              </w:rPr>
              <w:t xml:space="preserve">　　</w:t>
            </w:r>
            <w:r>
              <w:rPr>
                <w:rFonts w:ascii="HG丸ｺﾞｼｯｸM-PRO" w:eastAsia="HG丸ｺﾞｼｯｸM-PRO" w:hAnsi="HG丸ｺﾞｼｯｸM-PRO" w:cs="Meiryo UI" w:hint="eastAsia"/>
                <w:sz w:val="20"/>
                <w:szCs w:val="20"/>
              </w:rPr>
              <w:t>など</w:t>
            </w:r>
          </w:p>
        </w:tc>
      </w:tr>
    </w:tbl>
    <w:p w:rsidR="00534579" w:rsidRPr="0035557A" w:rsidRDefault="00534579" w:rsidP="00822CCD">
      <w:pPr>
        <w:rPr>
          <w:rFonts w:ascii="HG丸ｺﾞｼｯｸM-PRO" w:eastAsia="HG丸ｺﾞｼｯｸM-PRO" w:hAnsi="HG丸ｺﾞｼｯｸM-PRO"/>
        </w:rPr>
      </w:pPr>
    </w:p>
    <w:p w:rsidR="00591C38" w:rsidRDefault="00591C38" w:rsidP="00B90DF1">
      <w:pPr>
        <w:widowControl/>
        <w:jc w:val="left"/>
        <w:rPr>
          <w:rFonts w:ascii="HG丸ｺﾞｼｯｸM-PRO" w:eastAsia="HG丸ｺﾞｼｯｸM-PRO" w:hAnsi="HG丸ｺﾞｼｯｸM-PRO"/>
        </w:rPr>
        <w:sectPr w:rsidR="00591C38" w:rsidSect="00A12FFB">
          <w:footerReference w:type="default" r:id="rId138"/>
          <w:pgSz w:w="11906" w:h="16838" w:code="9"/>
          <w:pgMar w:top="1304" w:right="1418" w:bottom="1304" w:left="1418" w:header="794" w:footer="454" w:gutter="0"/>
          <w:cols w:space="425"/>
          <w:docGrid w:type="lines" w:linePitch="360" w:charSpace="5874"/>
        </w:sectPr>
      </w:pPr>
      <w:bookmarkStart w:id="463" w:name="_Toc394483225"/>
      <w:bookmarkStart w:id="464" w:name="_Toc394484233"/>
      <w:bookmarkEnd w:id="463"/>
      <w:bookmarkEnd w:id="464"/>
    </w:p>
    <w:p w:rsidR="00822CCD" w:rsidRPr="00122BB4" w:rsidRDefault="00230725" w:rsidP="00EC462D">
      <w:pPr>
        <w:pStyle w:val="1"/>
        <w:numPr>
          <w:ilvl w:val="0"/>
          <w:numId w:val="0"/>
        </w:numPr>
        <w:ind w:left="516" w:hanging="516"/>
      </w:pPr>
      <w:bookmarkStart w:id="465" w:name="_Toc406834038"/>
      <w:bookmarkStart w:id="466" w:name="_Toc411957763"/>
      <w:r w:rsidRPr="00A64F21">
        <w:rPr>
          <w:rFonts w:hint="eastAsia"/>
        </w:rPr>
        <w:lastRenderedPageBreak/>
        <w:t>【参考】</w:t>
      </w:r>
      <w:r w:rsidR="00822CCD" w:rsidRPr="00A64F21">
        <w:rPr>
          <w:rFonts w:hint="eastAsia"/>
        </w:rPr>
        <w:t>用語の定義</w:t>
      </w:r>
      <w:bookmarkEnd w:id="465"/>
      <w:bookmarkEnd w:id="466"/>
    </w:p>
    <w:p w:rsidR="00822CCD" w:rsidRPr="00122BB4" w:rsidRDefault="00822CCD" w:rsidP="00822CCD">
      <w:pPr>
        <w:pStyle w:val="a9"/>
        <w:spacing w:beforeLines="0" w:before="0"/>
      </w:pPr>
      <w:r w:rsidRPr="00122BB4">
        <w:rPr>
          <w:rFonts w:hint="eastAsia"/>
        </w:rPr>
        <w:t>表</w:t>
      </w:r>
      <w:r w:rsidR="00E03217" w:rsidRPr="00122BB4">
        <w:t xml:space="preserve"> </w:t>
      </w:r>
      <w:r w:rsidR="00826302">
        <w:rPr>
          <w:rFonts w:hint="eastAsia"/>
          <w:noProof/>
        </w:rPr>
        <w:t xml:space="preserve">参考　</w:t>
      </w:r>
      <w:r w:rsidRPr="00122BB4">
        <w:rPr>
          <w:rFonts w:hint="eastAsia"/>
        </w:rPr>
        <w:t>本計画で用いる主な用語の定義（</w:t>
      </w:r>
      <w:r w:rsidRPr="00122BB4">
        <w:t>1／3</w:t>
      </w:r>
      <w:r w:rsidRPr="00122BB4">
        <w:rPr>
          <w:rFonts w:hint="eastAsia"/>
        </w:rPr>
        <w:t>）</w:t>
      </w:r>
    </w:p>
    <w:tbl>
      <w:tblPr>
        <w:tblStyle w:val="af3"/>
        <w:tblW w:w="0" w:type="auto"/>
        <w:tblInd w:w="108" w:type="dxa"/>
        <w:tblLook w:val="04A0" w:firstRow="1" w:lastRow="0" w:firstColumn="1" w:lastColumn="0" w:noHBand="0" w:noVBand="1"/>
      </w:tblPr>
      <w:tblGrid>
        <w:gridCol w:w="236"/>
        <w:gridCol w:w="268"/>
        <w:gridCol w:w="251"/>
        <w:gridCol w:w="1513"/>
        <w:gridCol w:w="6803"/>
      </w:tblGrid>
      <w:tr w:rsidR="00822CCD" w:rsidRPr="00122BB4" w:rsidTr="00230725">
        <w:tc>
          <w:tcPr>
            <w:tcW w:w="2268" w:type="dxa"/>
            <w:gridSpan w:val="4"/>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803"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822CCD" w:rsidRPr="00122BB4" w:rsidTr="00230725">
        <w:tc>
          <w:tcPr>
            <w:tcW w:w="2268" w:type="dxa"/>
            <w:gridSpan w:val="4"/>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施設管理者が行う全ての各施設法令上の管理行為</w:t>
            </w:r>
            <w:r w:rsidR="00F92B01">
              <w:rPr>
                <w:rFonts w:ascii="HG丸ｺﾞｼｯｸM-PRO" w:eastAsia="HG丸ｺﾞｼｯｸM-PRO" w:hAnsi="HG丸ｺﾞｼｯｸM-PRO" w:hint="eastAsia"/>
              </w:rPr>
              <w:t>。</w:t>
            </w:r>
          </w:p>
        </w:tc>
      </w:tr>
      <w:tr w:rsidR="00822CCD" w:rsidRPr="00122BB4" w:rsidTr="00230725">
        <w:tc>
          <w:tcPr>
            <w:tcW w:w="236"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2032" w:type="dxa"/>
            <w:gridSpan w:val="3"/>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管理の内、維持、修繕、災害復旧その他の管理行為</w:t>
            </w:r>
            <w:r w:rsidR="00F92B01">
              <w:rPr>
                <w:rFonts w:ascii="HG丸ｺﾞｼｯｸM-PRO" w:eastAsia="HG丸ｺﾞｼｯｸM-PRO" w:hAnsi="HG丸ｺﾞｼｯｸM-PRO" w:hint="eastAsia"/>
              </w:rPr>
              <w:t>。</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1764" w:type="dxa"/>
            <w:gridSpan w:val="2"/>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施設の機能</w:t>
            </w:r>
            <w:r w:rsidR="00D05A13">
              <w:rPr>
                <w:rFonts w:ascii="HG丸ｺﾞｼｯｸM-PRO" w:eastAsia="HG丸ｺﾞｼｯｸM-PRO" w:hAnsi="HG丸ｺﾞｼｯｸM-PRO" w:hint="eastAsia"/>
              </w:rPr>
              <w:t>および</w:t>
            </w:r>
            <w:r w:rsidRPr="00122BB4">
              <w:rPr>
                <w:rFonts w:ascii="HG丸ｺﾞｼｯｸM-PRO" w:eastAsia="HG丸ｺﾞｼｯｸM-PRO" w:hAnsi="HG丸ｺﾞｼｯｸM-PRO" w:hint="eastAsia"/>
              </w:rPr>
              <w:t>構造の保持を目的とする日常的な行為</w:t>
            </w:r>
            <w:r w:rsidR="00F92B01">
              <w:rPr>
                <w:rFonts w:ascii="HG丸ｺﾞｼｯｸM-PRO" w:eastAsia="HG丸ｺﾞｼｯｸM-PRO" w:hAnsi="HG丸ｺﾞｼｯｸM-PRO" w:hint="eastAsia"/>
              </w:rPr>
              <w:t>。</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（点検、巡視、清掃、小修繕など）</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764" w:type="dxa"/>
            <w:gridSpan w:val="2"/>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施設の劣化や損傷等した構造を当初の状態に回復する行為</w:t>
            </w:r>
            <w:r w:rsidR="00F92B01">
              <w:rPr>
                <w:rFonts w:ascii="HG丸ｺﾞｼｯｸM-PRO" w:eastAsia="HG丸ｺﾞｼｯｸM-PRO" w:hAnsi="HG丸ｺﾞｼｯｸM-PRO" w:hint="eastAsia"/>
              </w:rPr>
              <w:t>。</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付加的に必要な機能</w:t>
            </w:r>
            <w:r w:rsidR="00D05A13">
              <w:rPr>
                <w:rFonts w:ascii="HG丸ｺﾞｼｯｸM-PRO" w:eastAsia="HG丸ｺﾞｼｯｸM-PRO" w:hAnsi="HG丸ｺﾞｼｯｸM-PRO" w:hint="eastAsia"/>
              </w:rPr>
              <w:t>および</w:t>
            </w:r>
            <w:r w:rsidRPr="00122BB4">
              <w:rPr>
                <w:rFonts w:ascii="HG丸ｺﾞｼｯｸM-PRO" w:eastAsia="HG丸ｺﾞｼｯｸM-PRO" w:hAnsi="HG丸ｺﾞｼｯｸM-PRO" w:hint="eastAsia"/>
              </w:rPr>
              <w:t>構造の強化を目的とする行為</w:t>
            </w:r>
            <w:r w:rsidR="00F92B01">
              <w:rPr>
                <w:rFonts w:ascii="HG丸ｺﾞｼｯｸM-PRO" w:eastAsia="HG丸ｺﾞｼｯｸM-PRO" w:hAnsi="HG丸ｺﾞｼｯｸM-PRO" w:hint="eastAsia"/>
              </w:rPr>
              <w:t>。</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（施設等の劣化・損傷部分の補修・補強・部分更新、構造補強など）</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補修</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補修工事では耐荷性の回復・向上は目的としていない。</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建設時に</w:t>
            </w:r>
            <w:r w:rsidRPr="00122BB4">
              <w:rPr>
                <w:rFonts w:ascii="HG丸ｺﾞｼｯｸM-PRO" w:eastAsia="HG丸ｺﾞｼｯｸM-PRO" w:hAnsi="HG丸ｺﾞｼｯｸM-PRO" w:hint="eastAsia"/>
                <w:u w:val="single"/>
              </w:rPr>
              <w:t>構造物が保有していた程度まで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性能を回復させる</w:t>
            </w:r>
            <w:r w:rsidRPr="00122BB4">
              <w:rPr>
                <w:rFonts w:ascii="HG丸ｺﾞｼｯｸM-PRO" w:eastAsia="HG丸ｺﾞｼｯｸM-PRO" w:hAnsi="HG丸ｺﾞｼｯｸM-PRO" w:hint="eastAsia"/>
              </w:rPr>
              <w:t>ための対策</w:t>
            </w:r>
            <w:r w:rsidR="00615A52">
              <w:rPr>
                <w:rFonts w:ascii="HG丸ｺﾞｼｯｸM-PRO" w:eastAsia="HG丸ｺﾞｼｯｸM-PRO" w:hAnsi="HG丸ｺﾞｼｯｸM-PRO" w:hint="eastAsia"/>
              </w:rPr>
              <w:t>。</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補強</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部材あるいは構造物の耐荷性や剛性などの力学的な性能低下を回復または向上させることを目的とした対策。</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建設時に</w:t>
            </w:r>
            <w:r w:rsidRPr="00122BB4">
              <w:rPr>
                <w:rFonts w:ascii="HG丸ｺﾞｼｯｸM-PRO" w:eastAsia="HG丸ｺﾞｼｯｸM-PRO" w:hAnsi="HG丸ｺﾞｼｯｸM-PRO" w:hint="eastAsia"/>
                <w:u w:val="single"/>
              </w:rPr>
              <w:t>構造物が保有していたよりも高い性能まで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性能を向上させる</w:t>
            </w:r>
            <w:r w:rsidRPr="00122BB4">
              <w:rPr>
                <w:rFonts w:ascii="HG丸ｺﾞｼｯｸM-PRO" w:eastAsia="HG丸ｺﾞｼｯｸM-PRO" w:hAnsi="HG丸ｺﾞｼｯｸM-PRO" w:hint="eastAsia"/>
              </w:rPr>
              <w:t>ための対策。</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部分更新</w:t>
            </w:r>
          </w:p>
        </w:tc>
        <w:tc>
          <w:tcPr>
            <w:tcW w:w="6803" w:type="dxa"/>
          </w:tcPr>
          <w:p w:rsidR="00822CCD" w:rsidRPr="00122BB4" w:rsidRDefault="00FD143E" w:rsidP="00F92B01">
            <w:pPr>
              <w:rPr>
                <w:rFonts w:ascii="HG丸ｺﾞｼｯｸM-PRO" w:eastAsia="HG丸ｺﾞｼｯｸM-PRO" w:hAnsi="HG丸ｺﾞｼｯｸM-PRO"/>
              </w:rPr>
            </w:pPr>
            <w:r>
              <w:rPr>
                <w:rFonts w:ascii="HG丸ｺﾞｼｯｸM-PRO" w:eastAsia="HG丸ｺﾞｼｯｸM-PRO" w:hAnsi="HG丸ｺﾞｼｯｸM-PRO" w:hint="eastAsia"/>
              </w:rPr>
              <w:t>老朽化等により機能が低下した施設、設備等の一部を取</w:t>
            </w:r>
            <w:r w:rsidR="00D66AB8" w:rsidRPr="00D66AB8">
              <w:rPr>
                <w:rFonts w:ascii="HG丸ｺﾞｼｯｸM-PRO" w:eastAsia="HG丸ｺﾞｼｯｸM-PRO" w:hAnsi="HG丸ｺﾞｼｯｸM-PRO" w:hint="eastAsia"/>
              </w:rPr>
              <w:t>替え</w:t>
            </w:r>
            <w:r>
              <w:rPr>
                <w:rFonts w:ascii="HG丸ｺﾞｼｯｸM-PRO" w:eastAsia="HG丸ｺﾞｼｯｸM-PRO" w:hAnsi="HG丸ｺﾞｼｯｸM-PRO" w:hint="eastAsia"/>
              </w:rPr>
              <w:t>ること。例えば、橋梁の床版取替え、支承取替え、水門のゲートの取</w:t>
            </w:r>
            <w:r w:rsidR="00D66AB8" w:rsidRPr="00D66AB8">
              <w:rPr>
                <w:rFonts w:ascii="HG丸ｺﾞｼｯｸM-PRO" w:eastAsia="HG丸ｺﾞｼｯｸM-PRO" w:hAnsi="HG丸ｺﾞｼｯｸM-PRO" w:hint="eastAsia"/>
              </w:rPr>
              <w:t>替え</w:t>
            </w:r>
            <w:r w:rsidR="00D66AB8">
              <w:rPr>
                <w:rFonts w:ascii="HG丸ｺﾞｼｯｸM-PRO" w:eastAsia="HG丸ｺﾞｼｯｸM-PRO" w:hAnsi="HG丸ｺﾞｼｯｸM-PRO" w:hint="eastAsia"/>
              </w:rPr>
              <w:t>等</w:t>
            </w:r>
            <w:r w:rsidR="00F92B01">
              <w:rPr>
                <w:rFonts w:ascii="HG丸ｺﾞｼｯｸM-PRO" w:eastAsia="HG丸ｺﾞｼｯｸM-PRO" w:hAnsi="HG丸ｺﾞｼｯｸM-PRO" w:hint="eastAsia"/>
              </w:rPr>
              <w:t>。</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大規模修繕</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修繕のうち、通行止め等を伴う社会的影響が高いものや費用が高い大規模なもの。</w:t>
            </w:r>
          </w:p>
        </w:tc>
      </w:tr>
      <w:tr w:rsidR="00822CCD" w:rsidRPr="00122BB4" w:rsidTr="00230725">
        <w:tc>
          <w:tcPr>
            <w:tcW w:w="2268" w:type="dxa"/>
            <w:gridSpan w:val="4"/>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老朽化等により機能が低下した施設、設備</w:t>
            </w:r>
            <w:r w:rsidR="00FD143E">
              <w:rPr>
                <w:rFonts w:ascii="HG丸ｺﾞｼｯｸM-PRO" w:eastAsia="HG丸ｺﾞｼｯｸM-PRO" w:hAnsi="HG丸ｺﾞｼｯｸM-PRO" w:hint="eastAsia"/>
                <w:u w:val="single"/>
              </w:rPr>
              <w:t>全体を取</w:t>
            </w:r>
            <w:r w:rsidRPr="00122BB4">
              <w:rPr>
                <w:rFonts w:ascii="HG丸ｺﾞｼｯｸM-PRO" w:eastAsia="HG丸ｺﾞｼｯｸM-PRO" w:hAnsi="HG丸ｺﾞｼｯｸM-PRO" w:hint="eastAsia"/>
                <w:u w:val="single"/>
              </w:rPr>
              <w:t>替え</w:t>
            </w:r>
            <w:r w:rsidRPr="00122BB4">
              <w:rPr>
                <w:rFonts w:ascii="HG丸ｺﾞｼｯｸM-PRO" w:eastAsia="HG丸ｺﾞｼｯｸM-PRO" w:hAnsi="HG丸ｺﾞｼｯｸM-PRO" w:hint="eastAsia"/>
              </w:rPr>
              <w:t>、同程度の機能に再整備すること。または、耐震基準等の改正等への対応に伴い、施設</w:t>
            </w:r>
            <w:r w:rsidR="00FD143E">
              <w:rPr>
                <w:rFonts w:ascii="HG丸ｺﾞｼｯｸM-PRO" w:eastAsia="HG丸ｺﾞｼｯｸM-PRO" w:hAnsi="HG丸ｺﾞｼｯｸM-PRO" w:hint="eastAsia"/>
              </w:rPr>
              <w:t>全体を取</w:t>
            </w:r>
            <w:r w:rsidRPr="00122BB4">
              <w:rPr>
                <w:rFonts w:ascii="HG丸ｺﾞｼｯｸM-PRO" w:eastAsia="HG丸ｺﾞｼｯｸM-PRO" w:hAnsi="HG丸ｺﾞｼｯｸM-PRO" w:hint="eastAsia"/>
              </w:rPr>
              <w:t>替えること。</w:t>
            </w:r>
          </w:p>
        </w:tc>
      </w:tr>
      <w:tr w:rsidR="00822CCD" w:rsidRPr="00122BB4" w:rsidTr="00230725">
        <w:tc>
          <w:tcPr>
            <w:tcW w:w="2268" w:type="dxa"/>
            <w:gridSpan w:val="4"/>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長寿命化</w:t>
            </w:r>
          </w:p>
        </w:tc>
        <w:tc>
          <w:tcPr>
            <w:tcW w:w="6803" w:type="dxa"/>
            <w:tcBorders>
              <w:top w:val="single" w:sz="4" w:space="0" w:color="auto"/>
            </w:tcBorders>
          </w:tcPr>
          <w:p w:rsidR="00F92B01" w:rsidRPr="00122BB4" w:rsidRDefault="00F92B01" w:rsidP="00230725">
            <w:pPr>
              <w:rPr>
                <w:rFonts w:ascii="HG丸ｺﾞｼｯｸM-PRO" w:eastAsia="HG丸ｺﾞｼｯｸM-PRO" w:hAnsi="HG丸ｺﾞｼｯｸM-PRO"/>
              </w:rPr>
            </w:pPr>
            <w:r w:rsidRPr="00EB2491">
              <w:rPr>
                <w:rFonts w:ascii="HG丸ｺﾞｼｯｸM-PRO" w:eastAsia="HG丸ｺﾞｼｯｸM-PRO" w:hAnsi="HG丸ｺﾞｼｯｸM-PRO" w:hint="eastAsia"/>
              </w:rPr>
              <w:t>適切な維持管理・更新を行うことによ</w:t>
            </w:r>
            <w:r w:rsidR="00615A52">
              <w:rPr>
                <w:rFonts w:ascii="HG丸ｺﾞｼｯｸM-PRO" w:eastAsia="HG丸ｺﾞｼｯｸM-PRO" w:hAnsi="HG丸ｺﾞｼｯｸM-PRO" w:hint="eastAsia"/>
              </w:rPr>
              <w:t>り、将来にわたって必要なインフラの機能を発揮し続けるための取組</w:t>
            </w:r>
            <w:r w:rsidRPr="00EB2491">
              <w:rPr>
                <w:rFonts w:ascii="HG丸ｺﾞｼｯｸM-PRO" w:eastAsia="HG丸ｺﾞｼｯｸM-PRO" w:hAnsi="HG丸ｺﾞｼｯｸM-PRO" w:hint="eastAsia"/>
              </w:rPr>
              <w:t>。</w:t>
            </w:r>
          </w:p>
        </w:tc>
      </w:tr>
      <w:tr w:rsidR="004960F0" w:rsidRPr="00122BB4" w:rsidTr="00230725">
        <w:tc>
          <w:tcPr>
            <w:tcW w:w="2268" w:type="dxa"/>
            <w:gridSpan w:val="4"/>
            <w:tcBorders>
              <w:top w:val="single" w:sz="4" w:space="0" w:color="auto"/>
            </w:tcBorders>
          </w:tcPr>
          <w:p w:rsidR="004960F0" w:rsidRPr="00583CFE" w:rsidRDefault="004960F0"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変状</w:t>
            </w:r>
          </w:p>
        </w:tc>
        <w:tc>
          <w:tcPr>
            <w:tcW w:w="6803" w:type="dxa"/>
            <w:tcBorders>
              <w:top w:val="single" w:sz="4" w:space="0" w:color="auto"/>
            </w:tcBorders>
          </w:tcPr>
          <w:p w:rsidR="004960F0"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何らかの原因で、施設や設備に発生している、本来あるべき姿でない状態。初期欠陥、損傷、劣化等の総称。</w:t>
            </w:r>
          </w:p>
        </w:tc>
      </w:tr>
      <w:tr w:rsidR="00822CCD" w:rsidRPr="00122BB4" w:rsidTr="00230725">
        <w:tc>
          <w:tcPr>
            <w:tcW w:w="2268" w:type="dxa"/>
            <w:gridSpan w:val="4"/>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br w:type="page"/>
            </w:r>
            <w:r w:rsidRPr="00122BB4">
              <w:rPr>
                <w:rFonts w:ascii="HG丸ｺﾞｼｯｸM-PRO" w:eastAsia="HG丸ｺﾞｼｯｸM-PRO" w:hAnsi="HG丸ｺﾞｼｯｸM-PRO" w:hint="eastAsia"/>
              </w:rPr>
              <w:t>劣化</w:t>
            </w:r>
          </w:p>
        </w:tc>
        <w:tc>
          <w:tcPr>
            <w:tcW w:w="6803"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時間の経過に伴って進行する変状を「劣化」と定義する。例えば、塩害やアルカリ骨材反応などによる変状など。</w:t>
            </w:r>
          </w:p>
        </w:tc>
      </w:tr>
      <w:tr w:rsidR="00822CCD" w:rsidRPr="00122BB4" w:rsidTr="00230725">
        <w:tc>
          <w:tcPr>
            <w:tcW w:w="2268" w:type="dxa"/>
            <w:gridSpan w:val="4"/>
            <w:tcBorders>
              <w:top w:val="single" w:sz="4" w:space="0" w:color="auto"/>
              <w:bottom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損傷</w:t>
            </w:r>
          </w:p>
        </w:tc>
        <w:tc>
          <w:tcPr>
            <w:tcW w:w="6803" w:type="dxa"/>
            <w:tcBorders>
              <w:top w:val="single" w:sz="4" w:space="0" w:color="auto"/>
              <w:bottom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時間の経過に伴って進行しない変状を「損傷」と定義する。例えば、地震や事故などによって生じた変状など。</w:t>
            </w:r>
          </w:p>
        </w:tc>
      </w:tr>
    </w:tbl>
    <w:p w:rsidR="00E0376F" w:rsidRDefault="00E0376F" w:rsidP="00230725"/>
    <w:p w:rsidR="008D3B54" w:rsidRDefault="008D3B54" w:rsidP="008D3B54">
      <w:r>
        <w:br w:type="page"/>
      </w:r>
    </w:p>
    <w:p w:rsidR="00230725" w:rsidRPr="00122BB4" w:rsidRDefault="00230725" w:rsidP="00230725"/>
    <w:p w:rsidR="00822CCD" w:rsidRPr="00122BB4" w:rsidRDefault="00E03217" w:rsidP="000B3D26">
      <w:pPr>
        <w:pStyle w:val="a9"/>
        <w:spacing w:beforeLines="0" w:before="0"/>
      </w:pPr>
      <w:r w:rsidRPr="00122BB4">
        <w:rPr>
          <w:rFonts w:hint="eastAsia"/>
        </w:rPr>
        <w:t>表</w:t>
      </w:r>
      <w:r w:rsidRPr="00122BB4">
        <w:t xml:space="preserve"> </w:t>
      </w:r>
      <w:r w:rsidR="00826302">
        <w:rPr>
          <w:rFonts w:hint="eastAsia"/>
          <w:noProof/>
        </w:rPr>
        <w:t xml:space="preserve">参考　</w:t>
      </w:r>
      <w:r w:rsidRPr="00122BB4">
        <w:rPr>
          <w:rFonts w:hint="eastAsia"/>
        </w:rPr>
        <w:t>本計画で用いる主な用語の定義（</w:t>
      </w:r>
      <w:r w:rsidRPr="00122BB4">
        <w:t>2／3</w:t>
      </w:r>
      <w:r w:rsidRPr="00122BB4">
        <w:rPr>
          <w:rFonts w:hint="eastAsia"/>
        </w:rPr>
        <w:t>）</w:t>
      </w:r>
    </w:p>
    <w:tbl>
      <w:tblPr>
        <w:tblStyle w:val="af3"/>
        <w:tblW w:w="0" w:type="auto"/>
        <w:tblInd w:w="108" w:type="dxa"/>
        <w:tblLook w:val="04A0" w:firstRow="1" w:lastRow="0" w:firstColumn="1" w:lastColumn="0" w:noHBand="0" w:noVBand="1"/>
      </w:tblPr>
      <w:tblGrid>
        <w:gridCol w:w="2412"/>
        <w:gridCol w:w="6659"/>
      </w:tblGrid>
      <w:tr w:rsidR="00822CCD" w:rsidRPr="00122BB4" w:rsidTr="00230725">
        <w:tc>
          <w:tcPr>
            <w:tcW w:w="2412"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rsidTr="00EC462D">
        <w:tc>
          <w:tcPr>
            <w:tcW w:w="2412" w:type="dxa"/>
            <w:tcBorders>
              <w:top w:val="single" w:sz="4" w:space="0" w:color="auto"/>
              <w:bottom w:val="single" w:sz="4" w:space="0" w:color="auto"/>
            </w:tcBorders>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既存不適格</w:t>
            </w:r>
          </w:p>
        </w:tc>
        <w:tc>
          <w:tcPr>
            <w:tcW w:w="6659" w:type="dxa"/>
            <w:tcBorders>
              <w:top w:val="single" w:sz="4" w:space="0" w:color="auto"/>
              <w:bottom w:val="single" w:sz="4" w:space="0" w:color="auto"/>
            </w:tcBorders>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w:t>
            </w:r>
          </w:p>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健全度</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施設の健全性を表す指標。</w:t>
            </w:r>
            <w:r w:rsidR="00E33683" w:rsidRPr="00122BB4">
              <w:rPr>
                <w:rFonts w:ascii="HG丸ｺﾞｼｯｸM-PRO" w:eastAsia="HG丸ｺﾞｼｯｸM-PRO" w:hAnsi="HG丸ｺﾞｼｯｸM-PRO" w:hint="eastAsia"/>
              </w:rPr>
              <w:t>一般的には、数字が大きい方が健全な状態で、小さい方が健全性が損なわれて</w:t>
            </w:r>
            <w:r w:rsidR="00E33683">
              <w:rPr>
                <w:rFonts w:ascii="HG丸ｺﾞｼｯｸM-PRO" w:eastAsia="HG丸ｺﾞｼｯｸM-PRO" w:hAnsi="HG丸ｺﾞｼｯｸM-PRO" w:hint="eastAsia"/>
              </w:rPr>
              <w:t>い</w:t>
            </w:r>
            <w:r w:rsidR="00E33683" w:rsidRPr="00122BB4">
              <w:rPr>
                <w:rFonts w:ascii="HG丸ｺﾞｼｯｸM-PRO" w:eastAsia="HG丸ｺﾞｼｯｸM-PRO" w:hAnsi="HG丸ｺﾞｼｯｸM-PRO" w:hint="eastAsia"/>
              </w:rPr>
              <w:t>た状態を示す。</w:t>
            </w:r>
          </w:p>
          <w:p w:rsidR="00822CCD"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w:t>
            </w:r>
            <w:r w:rsidRPr="00122BB4">
              <w:rPr>
                <w:rFonts w:ascii="HG丸ｺﾞｼｯｸM-PRO" w:eastAsia="HG丸ｺﾞｼｯｸM-PRO" w:hAnsi="HG丸ｺﾞｼｯｸM-PRO"/>
              </w:rPr>
              <w:t>5段階評価では、5が初期の健全な状態を表し、1が緊急的に補修や更新等の対策が必要な状態を表す。100点満点評価では、100点が初期の健全な状態で、劣化や損傷が進行すると点数が低くなるなど、種々の表現方法が考えられる。</w:t>
            </w:r>
          </w:p>
          <w:p w:rsidR="00CE47E1" w:rsidRPr="00CE47E1" w:rsidRDefault="00CE47E1" w:rsidP="00CE47E1">
            <w:pPr>
              <w:rPr>
                <w:rFonts w:ascii="HG丸ｺﾞｼｯｸM-PRO" w:eastAsia="HG丸ｺﾞｼｯｸM-PRO" w:hAnsi="HG丸ｺﾞｼｯｸM-PRO"/>
                <w:i/>
              </w:rPr>
            </w:pPr>
            <w:r w:rsidRPr="00CE47E1">
              <w:rPr>
                <w:rFonts w:ascii="HG丸ｺﾞｼｯｸM-PRO" w:eastAsia="HG丸ｺﾞｼｯｸM-PRO" w:hAnsi="HG丸ｺﾞｼｯｸM-PRO" w:hint="eastAsia"/>
                <w:i/>
              </w:rPr>
              <w:t>※当該分野における施設の健全性を示す指標については、</w:t>
            </w:r>
            <w:r w:rsidRPr="00CE47E1">
              <w:rPr>
                <w:rFonts w:ascii="HG丸ｺﾞｼｯｸM-PRO" w:eastAsia="HG丸ｺﾞｼｯｸM-PRO" w:hAnsi="HG丸ｺﾞｼｯｸM-PRO"/>
                <w:i/>
              </w:rPr>
              <w:fldChar w:fldCharType="begin"/>
            </w:r>
            <w:r w:rsidRPr="00CE47E1">
              <w:rPr>
                <w:rFonts w:ascii="HG丸ｺﾞｼｯｸM-PRO" w:eastAsia="HG丸ｺﾞｼｯｸM-PRO" w:hAnsi="HG丸ｺﾞｼｯｸM-PRO"/>
                <w:i/>
              </w:rPr>
              <w:instrText xml:space="preserve"> </w:instrText>
            </w:r>
            <w:r w:rsidRPr="00CE47E1">
              <w:rPr>
                <w:rFonts w:ascii="HG丸ｺﾞｼｯｸM-PRO" w:eastAsia="HG丸ｺﾞｼｯｸM-PRO" w:hAnsi="HG丸ｺﾞｼｯｸM-PRO" w:hint="eastAsia"/>
                <w:i/>
              </w:rPr>
              <w:instrText>REF _Ref412023802 \h</w:instrText>
            </w:r>
            <w:r w:rsidRPr="00CE47E1">
              <w:rPr>
                <w:rFonts w:ascii="HG丸ｺﾞｼｯｸM-PRO" w:eastAsia="HG丸ｺﾞｼｯｸM-PRO" w:hAnsi="HG丸ｺﾞｼｯｸM-PRO"/>
                <w:i/>
              </w:rPr>
              <w:instrText xml:space="preserve">  \* MERGEFORMAT </w:instrText>
            </w:r>
            <w:r w:rsidRPr="00CE47E1">
              <w:rPr>
                <w:rFonts w:ascii="HG丸ｺﾞｼｯｸM-PRO" w:eastAsia="HG丸ｺﾞｼｯｸM-PRO" w:hAnsi="HG丸ｺﾞｼｯｸM-PRO"/>
                <w:i/>
              </w:rPr>
            </w:r>
            <w:r w:rsidRPr="00CE47E1">
              <w:rPr>
                <w:rFonts w:ascii="HG丸ｺﾞｼｯｸM-PRO" w:eastAsia="HG丸ｺﾞｼｯｸM-PRO" w:hAnsi="HG丸ｺﾞｼｯｸM-PRO"/>
                <w:i/>
              </w:rPr>
              <w:fldChar w:fldCharType="separate"/>
            </w:r>
            <w:r w:rsidR="00705170" w:rsidRPr="00705170">
              <w:rPr>
                <w:rFonts w:ascii="HG丸ｺﾞｼｯｸM-PRO" w:eastAsia="HG丸ｺﾞｼｯｸM-PRO" w:hAnsi="HG丸ｺﾞｼｯｸM-PRO" w:hint="eastAsia"/>
                <w:i/>
              </w:rPr>
              <w:t xml:space="preserve">表 </w:t>
            </w:r>
            <w:r w:rsidR="00705170" w:rsidRPr="00705170">
              <w:rPr>
                <w:rFonts w:ascii="HG丸ｺﾞｼｯｸM-PRO" w:eastAsia="HG丸ｺﾞｼｯｸM-PRO" w:hAnsi="HG丸ｺﾞｼｯｸM-PRO"/>
                <w:i/>
                <w:noProof/>
              </w:rPr>
              <w:t>4.1</w:t>
            </w:r>
            <w:r w:rsidR="00705170" w:rsidRPr="00705170">
              <w:rPr>
                <w:rFonts w:ascii="HG丸ｺﾞｼｯｸM-PRO" w:eastAsia="HG丸ｺﾞｼｯｸM-PRO" w:hAnsi="HG丸ｺﾞｼｯｸM-PRO"/>
                <w:i/>
                <w:noProof/>
              </w:rPr>
              <w:noBreakHyphen/>
              <w:t>19</w:t>
            </w:r>
            <w:r w:rsidR="00705170" w:rsidRPr="00705170">
              <w:rPr>
                <w:rFonts w:ascii="HG丸ｺﾞｼｯｸM-PRO" w:eastAsia="HG丸ｺﾞｼｯｸM-PRO" w:hAnsi="HG丸ｺﾞｼｯｸM-PRO" w:hint="eastAsia"/>
                <w:i/>
                <w:noProof/>
              </w:rPr>
              <w:t xml:space="preserve">　港湾・海岸における総合評価の概要</w:t>
            </w:r>
            <w:r w:rsidRPr="00CE47E1">
              <w:rPr>
                <w:rFonts w:ascii="HG丸ｺﾞｼｯｸM-PRO" w:eastAsia="HG丸ｺﾞｼｯｸM-PRO" w:hAnsi="HG丸ｺﾞｼｯｸM-PRO"/>
                <w:i/>
              </w:rPr>
              <w:fldChar w:fldCharType="end"/>
            </w:r>
            <w:r w:rsidRPr="00CE47E1">
              <w:rPr>
                <w:rFonts w:ascii="HG丸ｺﾞｼｯｸM-PRO" w:eastAsia="HG丸ｺﾞｼｯｸM-PRO" w:hAnsi="HG丸ｺﾞｼｯｸM-PRO" w:hint="eastAsia"/>
                <w:i/>
              </w:rPr>
              <w:t>を参照</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（設備の）信頼性</w:t>
            </w:r>
          </w:p>
        </w:tc>
        <w:tc>
          <w:tcPr>
            <w:tcW w:w="6659" w:type="dxa"/>
            <w:tcBorders>
              <w:top w:val="single" w:sz="4" w:space="0" w:color="auto"/>
            </w:tcBorders>
          </w:tcPr>
          <w:p w:rsidR="00822CCD" w:rsidRPr="00122BB4" w:rsidRDefault="00E33683"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w:t>
            </w:r>
            <w:r>
              <w:rPr>
                <w:rFonts w:ascii="HG丸ｺﾞｼｯｸM-PRO" w:eastAsia="HG丸ｺﾞｼｯｸM-PRO" w:hAnsi="HG丸ｺﾞｼｯｸM-PRO" w:hint="eastAsia"/>
              </w:rPr>
              <w:t>れ</w:t>
            </w:r>
            <w:r w:rsidRPr="00122BB4">
              <w:rPr>
                <w:rFonts w:ascii="HG丸ｺﾞｼｯｸM-PRO" w:eastAsia="HG丸ｺﾞｼｯｸM-PRO" w:hAnsi="HG丸ｺﾞｼｯｸM-PRO" w:hint="eastAsia"/>
              </w:rPr>
              <w:t>る設備における、故障等を起こさない（正常に動作する）確率論的な信頼性（</w:t>
            </w:r>
            <w:r w:rsidRPr="00122BB4">
              <w:rPr>
                <w:rFonts w:ascii="HG丸ｺﾞｼｯｸM-PRO" w:eastAsia="HG丸ｺﾞｼｯｸM-PRO" w:hAnsi="HG丸ｺﾞｼｯｸM-PRO"/>
              </w:rPr>
              <w:t>reliability）のことをいう。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アセットマネジメント</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広義には資産（</w:t>
            </w:r>
            <w:r w:rsidRPr="00122BB4">
              <w:rPr>
                <w:rFonts w:ascii="HG丸ｺﾞｼｯｸM-PRO" w:eastAsia="HG丸ｺﾞｼｯｸM-PRO" w:hAnsi="HG丸ｺﾞｼｯｸM-PRO"/>
              </w:rPr>
              <w:t>Asset）を効率よく運用する（Management）</w:t>
            </w:r>
            <w:r w:rsidRPr="00122BB4">
              <w:rPr>
                <w:rFonts w:ascii="HG丸ｺﾞｼｯｸM-PRO" w:eastAsia="HG丸ｺﾞｼｯｸM-PRO" w:hAnsi="HG丸ｺﾞｼｯｸM-PRO" w:hint="eastAsia"/>
              </w:rPr>
              <w:t>こと。</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ここでは、限られた資源（財源・人材）を有効に活用し、最大の効果を生み</w:t>
            </w:r>
            <w:r w:rsidR="00043082">
              <w:rPr>
                <w:rFonts w:ascii="HG丸ｺﾞｼｯｸM-PRO" w:eastAsia="HG丸ｺﾞｼｯｸM-PRO" w:hAnsi="HG丸ｺﾞｼｯｸM-PRO" w:hint="eastAsia"/>
              </w:rPr>
              <w:t>出すために、建設事業と維持管理をトータルでマネジメントすする取組</w:t>
            </w:r>
            <w:r w:rsidRPr="00122BB4">
              <w:rPr>
                <w:rFonts w:ascii="HG丸ｺﾞｼｯｸM-PRO" w:eastAsia="HG丸ｺﾞｼｯｸM-PRO" w:hAnsi="HG丸ｺﾞｼｯｸM-PRO" w:hint="eastAsia"/>
              </w:rPr>
              <w:t>をいう。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PDCAサイクル</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Plan（計画）、Do（実行）、Check（評価）、Act（改善）を繰り返すことにより、業務や事業等を継続的に改善していくための手法。</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LCC（ライフサイクルコスト）</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施設や設備の竣工から運用、保守・修繕から解体（廃棄）するまでの全期間に要する費用。初期の建設（設置）費用であるイニシャルコスト（</w:t>
            </w:r>
            <w:r w:rsidRPr="00122BB4">
              <w:rPr>
                <w:rFonts w:ascii="HG丸ｺﾞｼｯｸM-PRO" w:eastAsia="HG丸ｺﾞｼｯｸM-PRO" w:hAnsi="HG丸ｺﾞｼｯｸM-PRO"/>
              </w:rPr>
              <w:t>Initial Cost）と、運用、保守・修繕等のためのランニングコスト（Running Cost）より構成される。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テクニカルアドバイス制度</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府が大学等と協定を締結し、専門家から技術的な助言を受ける制度。同制度の中では、助言を行う専門家（大学の先生等）のことを、テクニカルアドバイザーと称する。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キャリブレーション</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rPr>
              <w:t>calibration</w:t>
            </w:r>
            <w:r w:rsidRPr="00122BB4">
              <w:rPr>
                <w:rFonts w:ascii="HG丸ｺﾞｼｯｸM-PRO" w:eastAsia="HG丸ｺﾞｼｯｸM-PRO" w:hAnsi="HG丸ｺﾞｼｯｸM-PRO" w:hint="eastAsia"/>
              </w:rPr>
              <w:t>）</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本計画では、点検結果等のばらつきをなくすために、結果の比較などを行い、精度の向上を図る行為のことを言う。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OJT</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 xml:space="preserve">On Job </w:t>
            </w:r>
            <w:r w:rsidR="008A401F" w:rsidRPr="00122BB4">
              <w:rPr>
                <w:rFonts w:ascii="HG丸ｺﾞｼｯｸM-PRO" w:eastAsia="HG丸ｺﾞｼｯｸM-PRO" w:hAnsi="HG丸ｺﾞｼｯｸM-PRO"/>
              </w:rPr>
              <w:t>Training</w:t>
            </w:r>
            <w:r w:rsidRPr="00122BB4">
              <w:rPr>
                <w:rFonts w:ascii="HG丸ｺﾞｼｯｸM-PRO" w:eastAsia="HG丸ｺﾞｼｯｸM-PRO" w:hAnsi="HG丸ｺﾞｼｯｸM-PRO"/>
              </w:rPr>
              <w:t>の略。職場において実際の職務を通じて教育、訓練を行うこと。</w:t>
            </w:r>
          </w:p>
        </w:tc>
      </w:tr>
    </w:tbl>
    <w:p w:rsidR="00230725" w:rsidRPr="00122BB4" w:rsidRDefault="00230725">
      <w:pPr>
        <w:widowControl/>
        <w:jc w:val="left"/>
      </w:pPr>
      <w:r w:rsidRPr="00122BB4">
        <w:br w:type="page"/>
      </w:r>
    </w:p>
    <w:p w:rsidR="00EB2491" w:rsidRDefault="00EB2491" w:rsidP="000B3D26">
      <w:pPr>
        <w:pStyle w:val="a9"/>
        <w:spacing w:beforeLines="0" w:before="0"/>
      </w:pPr>
    </w:p>
    <w:p w:rsidR="00822CCD" w:rsidRPr="00122BB4" w:rsidRDefault="00E03217" w:rsidP="000B3D26">
      <w:pPr>
        <w:pStyle w:val="a9"/>
        <w:spacing w:beforeLines="0" w:before="0"/>
      </w:pPr>
      <w:r w:rsidRPr="00122BB4">
        <w:rPr>
          <w:rFonts w:hint="eastAsia"/>
        </w:rPr>
        <w:t>表</w:t>
      </w:r>
      <w:r w:rsidRPr="00122BB4">
        <w:t xml:space="preserve"> </w:t>
      </w:r>
      <w:r w:rsidR="00826302">
        <w:rPr>
          <w:rFonts w:hint="eastAsia"/>
          <w:noProof/>
        </w:rPr>
        <w:t>参考</w:t>
      </w:r>
      <w:r w:rsidRPr="00122BB4">
        <w:rPr>
          <w:rFonts w:hint="eastAsia"/>
        </w:rPr>
        <w:t xml:space="preserve">　本計画で用いる主な用語の定義（</w:t>
      </w:r>
      <w:r w:rsidRPr="00122BB4">
        <w:t>3／3</w:t>
      </w:r>
      <w:r w:rsidRPr="00122BB4">
        <w:rPr>
          <w:rFonts w:hint="eastAsia"/>
        </w:rPr>
        <w:t>）</w:t>
      </w:r>
    </w:p>
    <w:tbl>
      <w:tblPr>
        <w:tblStyle w:val="af3"/>
        <w:tblW w:w="0" w:type="auto"/>
        <w:tblInd w:w="108" w:type="dxa"/>
        <w:tblLook w:val="04A0" w:firstRow="1" w:lastRow="0" w:firstColumn="1" w:lastColumn="0" w:noHBand="0" w:noVBand="1"/>
      </w:tblPr>
      <w:tblGrid>
        <w:gridCol w:w="2412"/>
        <w:gridCol w:w="6659"/>
      </w:tblGrid>
      <w:tr w:rsidR="00822CCD" w:rsidRPr="00122BB4" w:rsidTr="00230725">
        <w:tc>
          <w:tcPr>
            <w:tcW w:w="2412"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rsidTr="00230725">
        <w:tc>
          <w:tcPr>
            <w:tcW w:w="2412" w:type="dxa"/>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都市整備中期計画</w:t>
            </w:r>
            <w:r w:rsidRPr="00122BB4">
              <w:rPr>
                <w:rFonts w:ascii="HG丸ｺﾞｼｯｸM-PRO" w:eastAsia="HG丸ｺﾞｼｯｸM-PRO" w:hAnsi="HG丸ｺﾞｼｯｸM-PRO"/>
              </w:rPr>
              <w:t>(案)</w:t>
            </w:r>
          </w:p>
        </w:tc>
        <w:tc>
          <w:tcPr>
            <w:tcW w:w="6659" w:type="dxa"/>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122BB4">
              <w:rPr>
                <w:rFonts w:ascii="HG丸ｺﾞｼｯｸM-PRO" w:eastAsia="HG丸ｺﾞｼｯｸM-PRO" w:hAnsi="HG丸ｺﾞｼｯｸM-PRO"/>
              </w:rPr>
              <w:t>H24.3に策定した計画。</w:t>
            </w:r>
          </w:p>
        </w:tc>
      </w:tr>
      <w:tr w:rsidR="00822CCD" w:rsidRPr="00122BB4" w:rsidTr="00230725">
        <w:tc>
          <w:tcPr>
            <w:tcW w:w="2412" w:type="dxa"/>
          </w:tcPr>
          <w:p w:rsidR="00822CCD" w:rsidRPr="00122BB4" w:rsidRDefault="00E33683"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「アドプト」とは、「養子にする」という意味。</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市民グループや企業等に、道路河川など公共施設において、一定区間の清掃や緑化活動など行政とのパートナーシップにより継続的に取組んでもらうこと。</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笑働ＯＳＡＫＡ</w:t>
            </w:r>
          </w:p>
        </w:tc>
        <w:tc>
          <w:tcPr>
            <w:tcW w:w="6659" w:type="dxa"/>
          </w:tcPr>
          <w:p w:rsidR="00822CCD" w:rsidRPr="00122BB4" w:rsidRDefault="00E33683"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w:t>
            </w:r>
            <w:r w:rsidR="00822CCD" w:rsidRPr="00122BB4">
              <w:rPr>
                <w:rFonts w:ascii="HG丸ｺﾞｼｯｸM-PRO" w:eastAsia="HG丸ｺﾞｼｯｸM-PRO" w:hAnsi="HG丸ｺﾞｼｯｸM-PRO" w:hint="eastAsia"/>
              </w:rPr>
              <w:t>の</w:t>
            </w:r>
            <w:r w:rsidR="00822CCD" w:rsidRPr="00122BB4">
              <w:rPr>
                <w:rFonts w:ascii="HG丸ｺﾞｼｯｸM-PRO" w:eastAsia="HG丸ｺﾞｼｯｸM-PRO" w:hAnsi="HG丸ｺﾞｼｯｸM-PRO"/>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ネーミングライツ</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インフラマネジメント</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道路や河川などの都市基盤施設において、将来計画や事業実施、施設の管理などを総合的、継続的かつ体系的に推進すること。</w:t>
            </w:r>
          </w:p>
        </w:tc>
      </w:tr>
      <w:tr w:rsidR="00694AF6" w:rsidRPr="00122BB4" w:rsidTr="00230725">
        <w:tc>
          <w:tcPr>
            <w:tcW w:w="2412" w:type="dxa"/>
          </w:tcPr>
          <w:p w:rsidR="00822CCD"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シラバス</w:t>
            </w:r>
          </w:p>
        </w:tc>
        <w:tc>
          <w:tcPr>
            <w:tcW w:w="6659" w:type="dxa"/>
          </w:tcPr>
          <w:p w:rsidR="00822CCD" w:rsidRPr="00583CFE" w:rsidRDefault="00DC2BDC" w:rsidP="008C6ACC">
            <w:pPr>
              <w:rPr>
                <w:rFonts w:ascii="HG丸ｺﾞｼｯｸM-PRO" w:eastAsia="HG丸ｺﾞｼｯｸM-PRO" w:hAnsi="HG丸ｺﾞｼｯｸM-PRO"/>
              </w:rPr>
            </w:pPr>
            <w:r w:rsidRPr="00583CFE">
              <w:rPr>
                <w:rFonts w:ascii="HG丸ｺﾞｼｯｸM-PRO" w:eastAsia="HG丸ｺﾞｼｯｸM-PRO" w:hAnsi="HG丸ｺﾞｼｯｸM-PRO" w:hint="eastAsia"/>
              </w:rPr>
              <w:t>講義・授業などの大まかな学習計画（講義等の目的、各回の講義の内容、担当講師などを示したもの）のこと。</w:t>
            </w:r>
          </w:p>
        </w:tc>
      </w:tr>
      <w:tr w:rsidR="00694AF6" w:rsidRPr="00122BB4" w:rsidTr="00230725">
        <w:tc>
          <w:tcPr>
            <w:tcW w:w="2412" w:type="dxa"/>
          </w:tcPr>
          <w:p w:rsidR="00DC2BDC"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プラットフォーム</w:t>
            </w:r>
          </w:p>
        </w:tc>
        <w:tc>
          <w:tcPr>
            <w:tcW w:w="6659" w:type="dxa"/>
          </w:tcPr>
          <w:p w:rsidR="00DC2BDC" w:rsidRPr="00583CFE" w:rsidRDefault="008C6ACC" w:rsidP="008C6ACC">
            <w:pPr>
              <w:rPr>
                <w:rFonts w:ascii="HG丸ｺﾞｼｯｸM-PRO" w:eastAsia="HG丸ｺﾞｼｯｸM-PRO" w:hAnsi="HG丸ｺﾞｼｯｸM-PRO"/>
              </w:rPr>
            </w:pPr>
            <w:r w:rsidRPr="00583CFE">
              <w:rPr>
                <w:rFonts w:ascii="HG丸ｺﾞｼｯｸM-PRO" w:eastAsia="HG丸ｺﾞｼｯｸM-PRO" w:hAnsi="HG丸ｺﾞｼｯｸM-PRO" w:hint="eastAsia"/>
              </w:rPr>
              <w:t>ここでは、行動や活動のなどの基盤となる組織や制度のこと。</w:t>
            </w:r>
          </w:p>
        </w:tc>
      </w:tr>
      <w:tr w:rsidR="00770057" w:rsidRPr="00122BB4" w:rsidTr="00230725">
        <w:tc>
          <w:tcPr>
            <w:tcW w:w="2412" w:type="dxa"/>
          </w:tcPr>
          <w:p w:rsidR="00770057" w:rsidRPr="00583CFE" w:rsidRDefault="00770057" w:rsidP="00A2141B">
            <w:pPr>
              <w:rPr>
                <w:rFonts w:ascii="HG丸ｺﾞｼｯｸM-PRO" w:eastAsia="HG丸ｺﾞｼｯｸM-PRO" w:hAnsi="HG丸ｺﾞｼｯｸM-PRO"/>
              </w:rPr>
            </w:pPr>
            <w:r w:rsidRPr="00583CFE">
              <w:rPr>
                <w:rFonts w:ascii="HG丸ｺﾞｼｯｸM-PRO" w:eastAsia="HG丸ｺﾞｼｯｸM-PRO" w:hAnsi="HG丸ｺﾞｼｯｸM-PRO" w:hint="eastAsia"/>
              </w:rPr>
              <w:t>計画的維持管理</w:t>
            </w:r>
          </w:p>
        </w:tc>
        <w:tc>
          <w:tcPr>
            <w:tcW w:w="6659" w:type="dxa"/>
          </w:tcPr>
          <w:p w:rsidR="00770057" w:rsidRDefault="00770057" w:rsidP="00A2141B">
            <w:pPr>
              <w:rPr>
                <w:rFonts w:ascii="HG丸ｺﾞｼｯｸM-PRO" w:eastAsia="HG丸ｺﾞｼｯｸM-PRO" w:hAnsi="HG丸ｺﾞｼｯｸM-PRO"/>
              </w:rPr>
            </w:pPr>
            <w:r w:rsidRPr="00583CFE">
              <w:rPr>
                <w:rFonts w:ascii="HG丸ｺﾞｼｯｸM-PRO" w:eastAsia="HG丸ｺﾞｼｯｸM-PRO" w:hAnsi="HG丸ｺﾞｼｯｸM-PRO" w:hint="eastAsia"/>
              </w:rPr>
              <w:t>計画的な補修、更新など</w:t>
            </w:r>
            <w:r w:rsidR="00615A52">
              <w:rPr>
                <w:rFonts w:ascii="HG丸ｺﾞｼｯｸM-PRO" w:eastAsia="HG丸ｺﾞｼｯｸM-PRO" w:hAnsi="HG丸ｺﾞｼｯｸM-PRO" w:hint="eastAsia"/>
              </w:rPr>
              <w:t>。</w:t>
            </w:r>
          </w:p>
          <w:p w:rsidR="00770057" w:rsidRPr="00583CFE" w:rsidRDefault="00770057" w:rsidP="00A2141B">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C42EA8">
              <w:rPr>
                <w:rFonts w:ascii="HG丸ｺﾞｼｯｸM-PRO" w:eastAsia="HG丸ｺﾞｼｯｸM-PRO" w:hAnsi="HG丸ｺﾞｼｯｸM-PRO" w:hint="eastAsia"/>
              </w:rPr>
              <w:t>表4</w:t>
            </w:r>
            <w:r>
              <w:rPr>
                <w:rFonts w:ascii="HG丸ｺﾞｼｯｸM-PRO" w:eastAsia="HG丸ｺﾞｼｯｸM-PRO" w:hAnsi="HG丸ｺﾞｼｯｸM-PRO" w:hint="eastAsia"/>
              </w:rPr>
              <w:t>.2</w:t>
            </w:r>
            <w:r w:rsidRPr="00C42EA8">
              <w:rPr>
                <w:rFonts w:ascii="HG丸ｺﾞｼｯｸM-PRO" w:eastAsia="HG丸ｺﾞｼｯｸM-PRO" w:hAnsi="HG丸ｺﾞｼｯｸM-PRO" w:hint="eastAsia"/>
              </w:rPr>
              <w:t>-1を参照</w:t>
            </w:r>
          </w:p>
        </w:tc>
      </w:tr>
      <w:tr w:rsidR="00770057" w:rsidRPr="00122BB4" w:rsidTr="00230725">
        <w:tc>
          <w:tcPr>
            <w:tcW w:w="2412" w:type="dxa"/>
          </w:tcPr>
          <w:p w:rsidR="00770057" w:rsidRPr="00583CFE" w:rsidRDefault="00770057" w:rsidP="00A2141B">
            <w:pPr>
              <w:rPr>
                <w:rFonts w:ascii="HG丸ｺﾞｼｯｸM-PRO" w:eastAsia="HG丸ｺﾞｼｯｸM-PRO" w:hAnsi="HG丸ｺﾞｼｯｸM-PRO"/>
              </w:rPr>
            </w:pPr>
            <w:r w:rsidRPr="00583CFE">
              <w:rPr>
                <w:rFonts w:ascii="HG丸ｺﾞｼｯｸM-PRO" w:eastAsia="HG丸ｺﾞｼｯｸM-PRO" w:hAnsi="HG丸ｺﾞｼｯｸM-PRO" w:hint="eastAsia"/>
              </w:rPr>
              <w:t>日常的維持管理</w:t>
            </w:r>
          </w:p>
        </w:tc>
        <w:tc>
          <w:tcPr>
            <w:tcW w:w="6659" w:type="dxa"/>
          </w:tcPr>
          <w:p w:rsidR="00770057" w:rsidRDefault="00770057" w:rsidP="00A2141B">
            <w:pPr>
              <w:rPr>
                <w:rFonts w:ascii="HG丸ｺﾞｼｯｸM-PRO" w:eastAsia="HG丸ｺﾞｼｯｸM-PRO" w:hAnsi="HG丸ｺﾞｼｯｸM-PRO"/>
              </w:rPr>
            </w:pPr>
            <w:r w:rsidRPr="00583CFE">
              <w:rPr>
                <w:rFonts w:ascii="HG丸ｺﾞｼｯｸM-PRO" w:eastAsia="HG丸ｺﾞｼｯｸM-PRO" w:hAnsi="HG丸ｺﾞｼｯｸM-PRO" w:hint="eastAsia"/>
              </w:rPr>
              <w:t>日常的なパトロールや維持修繕作業など</w:t>
            </w:r>
            <w:r w:rsidR="00615A52">
              <w:rPr>
                <w:rFonts w:ascii="HG丸ｺﾞｼｯｸM-PRO" w:eastAsia="HG丸ｺﾞｼｯｸM-PRO" w:hAnsi="HG丸ｺﾞｼｯｸM-PRO" w:hint="eastAsia"/>
              </w:rPr>
              <w:t>。</w:t>
            </w:r>
          </w:p>
          <w:p w:rsidR="00770057" w:rsidRPr="00583CFE" w:rsidRDefault="00770057" w:rsidP="00A2141B">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C42EA8">
              <w:rPr>
                <w:rFonts w:ascii="HG丸ｺﾞｼｯｸM-PRO" w:eastAsia="HG丸ｺﾞｼｯｸM-PRO" w:hAnsi="HG丸ｺﾞｼｯｸM-PRO" w:hint="eastAsia"/>
              </w:rPr>
              <w:t>表4</w:t>
            </w:r>
            <w:r>
              <w:rPr>
                <w:rFonts w:ascii="HG丸ｺﾞｼｯｸM-PRO" w:eastAsia="HG丸ｺﾞｼｯｸM-PRO" w:hAnsi="HG丸ｺﾞｼｯｸM-PRO" w:hint="eastAsia"/>
              </w:rPr>
              <w:t>.2</w:t>
            </w:r>
            <w:r w:rsidRPr="00C42EA8">
              <w:rPr>
                <w:rFonts w:ascii="HG丸ｺﾞｼｯｸM-PRO" w:eastAsia="HG丸ｺﾞｼｯｸM-PRO" w:hAnsi="HG丸ｺﾞｼｯｸM-PRO" w:hint="eastAsia"/>
              </w:rPr>
              <w:t>-1を参照</w:t>
            </w:r>
          </w:p>
        </w:tc>
      </w:tr>
    </w:tbl>
    <w:p w:rsidR="0058040D" w:rsidRPr="00457A27" w:rsidRDefault="0058040D" w:rsidP="00583CFE">
      <w:pPr>
        <w:rPr>
          <w:rFonts w:ascii="HG丸ｺﾞｼｯｸM-PRO" w:eastAsia="HG丸ｺﾞｼｯｸM-PRO" w:hAnsi="HG丸ｺﾞｼｯｸM-PRO"/>
        </w:rPr>
      </w:pPr>
    </w:p>
    <w:p w:rsidR="00471469" w:rsidRDefault="00471469">
      <w:pPr>
        <w:rPr>
          <w:rFonts w:ascii="HG丸ｺﾞｼｯｸM-PRO" w:eastAsia="HG丸ｺﾞｼｯｸM-PRO" w:hAnsi="HG丸ｺﾞｼｯｸM-PRO"/>
        </w:rPr>
        <w:sectPr w:rsidR="00471469" w:rsidSect="00A12FFB">
          <w:pgSz w:w="11906" w:h="16838" w:code="9"/>
          <w:pgMar w:top="1304" w:right="1418" w:bottom="1304" w:left="1418" w:header="794" w:footer="454" w:gutter="0"/>
          <w:cols w:space="425"/>
          <w:docGrid w:type="lines" w:linePitch="360" w:charSpace="5874"/>
        </w:sectPr>
      </w:pPr>
    </w:p>
    <w:p w:rsidR="00471469" w:rsidRPr="00FB644D" w:rsidRDefault="00471469" w:rsidP="00471469">
      <w:pPr>
        <w:spacing w:line="440" w:lineRule="exact"/>
        <w:rPr>
          <w:rFonts w:ascii="Meiryo UI" w:eastAsia="Meiryo UI" w:hAnsi="Meiryo UI" w:cs="Meiryo UI"/>
          <w:b/>
          <w:color w:val="FFFFFF" w:themeColor="background1"/>
          <w:sz w:val="32"/>
          <w:szCs w:val="32"/>
        </w:rPr>
      </w:pPr>
      <w:r>
        <w:rPr>
          <w:rFonts w:ascii="Meiryo UI" w:eastAsia="Meiryo UI" w:hAnsi="Meiryo UI" w:cs="Meiryo UI" w:hint="eastAsia"/>
          <w:b/>
          <w:color w:val="FFFFFF" w:themeColor="background1"/>
          <w:sz w:val="32"/>
          <w:szCs w:val="32"/>
          <w:highlight w:val="black"/>
        </w:rPr>
        <w:lastRenderedPageBreak/>
        <w:t xml:space="preserve">　別冊　参考資料　　　　　　　　　　　　　　　　　　　　　　　　　　　　　　　　</w:t>
      </w:r>
    </w:p>
    <w:p w:rsidR="00471469" w:rsidRPr="0077353F" w:rsidRDefault="00471469" w:rsidP="00471469">
      <w:pPr>
        <w:pStyle w:val="2"/>
        <w:numPr>
          <w:ilvl w:val="0"/>
          <w:numId w:val="0"/>
        </w:numPr>
        <w:ind w:left="680" w:hanging="572"/>
        <w:rPr>
          <w:b/>
        </w:rPr>
      </w:pPr>
      <w:bookmarkStart w:id="467" w:name="_Toc411879329"/>
      <w:bookmarkStart w:id="468" w:name="_Toc411957764"/>
      <w:r w:rsidRPr="0077353F">
        <w:rPr>
          <w:rFonts w:hint="eastAsia"/>
          <w:b/>
        </w:rPr>
        <w:t>港湾・海岸施設</w:t>
      </w:r>
      <w:r>
        <w:rPr>
          <w:rFonts w:hint="eastAsia"/>
          <w:b/>
        </w:rPr>
        <w:t>の</w:t>
      </w:r>
      <w:r w:rsidRPr="0077353F">
        <w:rPr>
          <w:rFonts w:hint="eastAsia"/>
          <w:b/>
        </w:rPr>
        <w:t>主な取組み</w:t>
      </w:r>
      <w:bookmarkEnd w:id="467"/>
      <w:bookmarkEnd w:id="468"/>
    </w:p>
    <w:p w:rsidR="00471469" w:rsidRPr="002841B6" w:rsidRDefault="00471469" w:rsidP="00471469">
      <w:pPr>
        <w:pStyle w:val="10"/>
        <w:ind w:firstLine="210"/>
        <w:rPr>
          <w:rFonts w:ascii="HG丸ｺﾞｼｯｸM-PRO" w:eastAsia="HG丸ｺﾞｼｯｸM-PRO" w:hAnsi="HG丸ｺﾞｼｯｸM-PRO"/>
        </w:rPr>
      </w:pPr>
      <w:r w:rsidRPr="002841B6">
        <w:rPr>
          <w:rFonts w:ascii="HG丸ｺﾞｼｯｸM-PRO" w:eastAsia="HG丸ｺﾞｼｯｸM-PRO" w:hAnsi="HG丸ｺﾞｼｯｸM-PRO" w:hint="eastAsia"/>
        </w:rPr>
        <w:t>「4章,効率的・効果的な維持管理の推進」で示した考え方を踏まえ、点検業務の充実、予防保全の推進</w:t>
      </w:r>
      <w:r>
        <w:rPr>
          <w:rFonts w:ascii="HG丸ｺﾞｼｯｸM-PRO" w:eastAsia="HG丸ｺﾞｼｯｸM-PRO" w:hAnsi="HG丸ｺﾞｼｯｸM-PRO" w:hint="eastAsia"/>
        </w:rPr>
        <w:t>とレベルアップ、更新時期の見極め、日常的な維持管理の着実な実践</w:t>
      </w:r>
      <w:r w:rsidRPr="002841B6">
        <w:rPr>
          <w:rFonts w:ascii="HG丸ｺﾞｼｯｸM-PRO" w:eastAsia="HG丸ｺﾞｼｯｸM-PRO" w:hAnsi="HG丸ｺﾞｼｯｸM-PRO" w:hint="eastAsia"/>
        </w:rPr>
        <w:t>について、今後10年を見通し</w:t>
      </w:r>
      <w:r>
        <w:rPr>
          <w:rFonts w:ascii="HG丸ｺﾞｼｯｸM-PRO" w:eastAsia="HG丸ｺﾞｼｯｸM-PRO" w:hAnsi="HG丸ｺﾞｼｯｸM-PRO" w:hint="eastAsia"/>
        </w:rPr>
        <w:t>た</w:t>
      </w:r>
      <w:r w:rsidRPr="002841B6">
        <w:rPr>
          <w:rFonts w:ascii="HG丸ｺﾞｼｯｸM-PRO" w:eastAsia="HG丸ｺﾞｼｯｸM-PRO" w:hAnsi="HG丸ｺﾞｼｯｸM-PRO" w:hint="eastAsia"/>
        </w:rPr>
        <w:t>主な取組みを</w:t>
      </w:r>
      <w:r>
        <w:rPr>
          <w:rFonts w:ascii="HG丸ｺﾞｼｯｸM-PRO" w:eastAsia="HG丸ｺﾞｼｯｸM-PRO" w:hAnsi="HG丸ｺﾞｼｯｸM-PRO" w:hint="eastAsia"/>
        </w:rPr>
        <w:t>以下に示す。</w:t>
      </w:r>
    </w:p>
    <w:p w:rsidR="00471469" w:rsidRPr="002841B6" w:rsidRDefault="00471469" w:rsidP="00471469">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Pr="002841B6">
        <w:rPr>
          <w:rFonts w:ascii="HG丸ｺﾞｼｯｸM-PRO" w:eastAsia="HG丸ｺﾞｼｯｸM-PRO" w:hAnsi="HG丸ｺﾞｼｯｸM-PRO" w:hint="eastAsia"/>
        </w:rPr>
        <w:t>「6章,維持管理マネジメント」に示したPDCA</w:t>
      </w:r>
      <w:r>
        <w:rPr>
          <w:rFonts w:ascii="HG丸ｺﾞｼｯｸM-PRO" w:eastAsia="HG丸ｺﾞｼｯｸM-PRO" w:hAnsi="HG丸ｺﾞｼｯｸM-PRO" w:hint="eastAsia"/>
        </w:rPr>
        <w:t>マネジメントサイクルにより、改善、</w:t>
      </w:r>
      <w:r w:rsidRPr="002841B6">
        <w:rPr>
          <w:rFonts w:ascii="HG丸ｺﾞｼｯｸM-PRO" w:eastAsia="HG丸ｺﾞｼｯｸM-PRO" w:hAnsi="HG丸ｺﾞｼｯｸM-PRO" w:hint="eastAsia"/>
        </w:rPr>
        <w:t>充実を図るものとする。</w:t>
      </w:r>
    </w:p>
    <w:p w:rsidR="00471469" w:rsidRPr="002841B6" w:rsidRDefault="00471469" w:rsidP="00471469">
      <w:pPr>
        <w:pStyle w:val="10"/>
        <w:ind w:firstLine="210"/>
        <w:rPr>
          <w:rFonts w:ascii="HG丸ｺﾞｼｯｸM-PRO" w:eastAsia="HG丸ｺﾞｼｯｸM-PRO" w:hAnsi="HG丸ｺﾞｼｯｸM-PRO"/>
        </w:rPr>
      </w:pPr>
      <w:r w:rsidRPr="002841B6">
        <w:rPr>
          <w:rFonts w:ascii="HG丸ｺﾞｼｯｸM-PRO" w:eastAsia="HG丸ｺﾞｼｯｸM-PRO" w:hAnsi="HG丸ｺﾞｼｯｸM-PRO" w:hint="eastAsia"/>
        </w:rPr>
        <w:t>ただし、予防保全対策等による計画的維持管理については、都市基盤施設は一定の速度で劣化するという性格のものではなく、一時的な洪水や土砂災害、ゲリラ豪雨などにより急激に劣化、損傷および機能の低下が生じるため、今後、災害など緊急的な事象が発生した場合等は、</w:t>
      </w:r>
      <w:r>
        <w:rPr>
          <w:rFonts w:ascii="HG丸ｺﾞｼｯｸM-PRO" w:eastAsia="HG丸ｺﾞｼｯｸM-PRO" w:hAnsi="HG丸ｺﾞｼｯｸM-PRO" w:hint="eastAsia"/>
        </w:rPr>
        <w:t>主な取組みが変更される場合も</w:t>
      </w:r>
      <w:r w:rsidRPr="002841B6">
        <w:rPr>
          <w:rFonts w:ascii="HG丸ｺﾞｼｯｸM-PRO" w:eastAsia="HG丸ｺﾞｼｯｸM-PRO" w:hAnsi="HG丸ｺﾞｼｯｸM-PRO" w:hint="eastAsia"/>
        </w:rPr>
        <w:t>ある。</w:t>
      </w:r>
    </w:p>
    <w:p w:rsidR="00C72169" w:rsidRDefault="00C72169" w:rsidP="00C72169">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なお、本取組みには、土木構造物に加え、水門等の設備についても合わせて記載している。</w:t>
      </w:r>
    </w:p>
    <w:p w:rsidR="00471469" w:rsidRPr="00C72169" w:rsidRDefault="00471469" w:rsidP="00471469">
      <w:pPr>
        <w:pStyle w:val="20"/>
        <w:ind w:left="105" w:firstLine="210"/>
      </w:pPr>
    </w:p>
    <w:p w:rsidR="00471469" w:rsidRPr="00E73CB8" w:rsidRDefault="00471469" w:rsidP="00471469">
      <w:pPr>
        <w:pStyle w:val="4"/>
        <w:numPr>
          <w:ilvl w:val="0"/>
          <w:numId w:val="0"/>
        </w:numPr>
      </w:pPr>
      <w:r w:rsidRPr="00E73CB8">
        <w:rPr>
          <w:rFonts w:hint="eastAsia"/>
        </w:rPr>
        <w:t>効率的・効果的な維持管理の推進（主な取組み）</w:t>
      </w:r>
    </w:p>
    <w:p w:rsidR="00471469" w:rsidRPr="00E73CB8" w:rsidRDefault="00471469" w:rsidP="00CE47E1">
      <w:pPr>
        <w:pStyle w:val="8"/>
        <w:ind w:hanging="1219"/>
      </w:pPr>
      <w:r w:rsidRPr="00E73CB8">
        <w:rPr>
          <w:rFonts w:hint="eastAsia"/>
        </w:rPr>
        <w:t>点検業務の充実</w:t>
      </w:r>
    </w:p>
    <w:tbl>
      <w:tblPr>
        <w:tblStyle w:val="af3"/>
        <w:tblW w:w="8931" w:type="dxa"/>
        <w:tblInd w:w="108" w:type="dxa"/>
        <w:tblLook w:val="04A0" w:firstRow="1" w:lastRow="0" w:firstColumn="1" w:lastColumn="0" w:noHBand="0" w:noVBand="1"/>
      </w:tblPr>
      <w:tblGrid>
        <w:gridCol w:w="582"/>
        <w:gridCol w:w="8349"/>
      </w:tblGrid>
      <w:tr w:rsidR="00471469" w:rsidRPr="00A31E92" w:rsidTr="00CE47E1">
        <w:trPr>
          <w:trHeight w:val="270"/>
        </w:trPr>
        <w:tc>
          <w:tcPr>
            <w:tcW w:w="8931" w:type="dxa"/>
            <w:gridSpan w:val="2"/>
            <w:noWrap/>
            <w:hideMark/>
          </w:tcPr>
          <w:p w:rsidR="00471469" w:rsidRPr="00A31E92" w:rsidRDefault="00471469" w:rsidP="00B174FF">
            <w:pPr>
              <w:rPr>
                <w:rFonts w:ascii="HG丸ｺﾞｼｯｸM-PRO" w:eastAsia="HG丸ｺﾞｼｯｸM-PRO" w:hAnsi="HG丸ｺﾞｼｯｸM-PRO"/>
                <w:b/>
                <w:bCs/>
                <w:sz w:val="20"/>
                <w:szCs w:val="20"/>
              </w:rPr>
            </w:pPr>
            <w:r w:rsidRPr="00A31E92">
              <w:rPr>
                <w:rFonts w:ascii="HG丸ｺﾞｼｯｸM-PRO" w:eastAsia="HG丸ｺﾞｼｯｸM-PRO" w:hAnsi="HG丸ｺﾞｼｯｸM-PRO" w:hint="eastAsia"/>
                <w:b/>
                <w:bCs/>
                <w:sz w:val="20"/>
                <w:szCs w:val="20"/>
              </w:rPr>
              <w:t>10年を見通した、対策及び対策箇所の考え方及び目標</w:t>
            </w:r>
          </w:p>
        </w:tc>
      </w:tr>
      <w:tr w:rsidR="00471469" w:rsidRPr="00A31E92" w:rsidTr="00CE47E1">
        <w:trPr>
          <w:trHeight w:val="2820"/>
        </w:trPr>
        <w:tc>
          <w:tcPr>
            <w:tcW w:w="582" w:type="dxa"/>
            <w:noWrap/>
            <w:textDirection w:val="tbRlV"/>
            <w:hideMark/>
          </w:tcPr>
          <w:p w:rsidR="00471469" w:rsidRPr="00A31E92" w:rsidRDefault="00471469" w:rsidP="00B174FF">
            <w:pPr>
              <w:ind w:firstLineChars="100" w:firstLine="200"/>
              <w:rPr>
                <w:rFonts w:ascii="HG丸ｺﾞｼｯｸM-PRO" w:eastAsia="HG丸ｺﾞｼｯｸM-PRO" w:hAnsi="HG丸ｺﾞｼｯｸM-PRO"/>
                <w:sz w:val="20"/>
                <w:szCs w:val="20"/>
              </w:rPr>
            </w:pPr>
            <w:r w:rsidRPr="00A31E92">
              <w:rPr>
                <w:rFonts w:ascii="HG丸ｺﾞｼｯｸM-PRO" w:eastAsia="HG丸ｺﾞｼｯｸM-PRO" w:hAnsi="HG丸ｺﾞｼｯｸM-PRO" w:hint="eastAsia"/>
                <w:sz w:val="20"/>
                <w:szCs w:val="20"/>
              </w:rPr>
              <w:t>岸壁・物揚場等</w:t>
            </w:r>
          </w:p>
        </w:tc>
        <w:tc>
          <w:tcPr>
            <w:tcW w:w="8349" w:type="dxa"/>
            <w:hideMark/>
          </w:tcPr>
          <w:p w:rsidR="00471469" w:rsidRPr="008223B9" w:rsidRDefault="00471469" w:rsidP="00B174FF">
            <w:pPr>
              <w:rPr>
                <w:rFonts w:ascii="HG丸ｺﾞｼｯｸM-PRO" w:eastAsia="HG丸ｺﾞｼｯｸM-PRO" w:hAnsi="HG丸ｺﾞｼｯｸM-PRO"/>
                <w:b/>
                <w:bCs/>
                <w:color w:val="FF0000"/>
                <w:sz w:val="20"/>
                <w:szCs w:val="20"/>
                <w:u w:val="single"/>
              </w:rPr>
            </w:pPr>
            <w:r w:rsidRPr="00CA30DB">
              <w:rPr>
                <w:rFonts w:ascii="HG丸ｺﾞｼｯｸM-PRO" w:eastAsia="HG丸ｺﾞｼｯｸM-PRO" w:hAnsi="HG丸ｺﾞｼｯｸM-PRO" w:hint="eastAsia"/>
                <w:b/>
                <w:bCs/>
                <w:color w:val="FF0000"/>
                <w:sz w:val="20"/>
                <w:szCs w:val="20"/>
                <w:u w:val="single"/>
              </w:rPr>
              <w:t>管</w:t>
            </w:r>
            <w:r w:rsidRPr="008223B9">
              <w:rPr>
                <w:rFonts w:ascii="HG丸ｺﾞｼｯｸM-PRO" w:eastAsia="HG丸ｺﾞｼｯｸM-PRO" w:hAnsi="HG丸ｺﾞｼｯｸM-PRO" w:hint="eastAsia"/>
                <w:b/>
                <w:bCs/>
                <w:color w:val="FF0000"/>
                <w:sz w:val="20"/>
                <w:szCs w:val="20"/>
                <w:u w:val="single"/>
              </w:rPr>
              <w:t>理施設：８港湾　岸壁・物揚場など：290施設（内、鋼構造物施設62施設）</w:t>
            </w:r>
            <w:r>
              <w:rPr>
                <w:rFonts w:ascii="HG丸ｺﾞｼｯｸM-PRO" w:eastAsia="HG丸ｺﾞｼｯｸM-PRO" w:hAnsi="HG丸ｺﾞｼｯｸM-PRO" w:hint="eastAsia"/>
                <w:b/>
                <w:bCs/>
                <w:color w:val="FF0000"/>
                <w:sz w:val="20"/>
                <w:szCs w:val="20"/>
                <w:u w:val="single"/>
              </w:rPr>
              <w:t>など</w:t>
            </w:r>
          </w:p>
          <w:p w:rsidR="00471469" w:rsidRDefault="00471469" w:rsidP="00B174FF">
            <w:pPr>
              <w:rPr>
                <w:rFonts w:ascii="HG丸ｺﾞｼｯｸM-PRO" w:eastAsia="HG丸ｺﾞｼｯｸM-PRO" w:hAnsi="HG丸ｺﾞｼｯｸM-PRO"/>
                <w:b/>
                <w:bCs/>
                <w:color w:val="FF0000"/>
                <w:sz w:val="20"/>
                <w:szCs w:val="20"/>
              </w:rPr>
            </w:pPr>
            <w:r w:rsidRPr="00DF1F82">
              <w:rPr>
                <w:rFonts w:ascii="HG丸ｺﾞｼｯｸM-PRO" w:eastAsia="HG丸ｺﾞｼｯｸM-PRO" w:hAnsi="HG丸ｺﾞｼｯｸM-PRO" w:hint="eastAsia"/>
                <w:bCs/>
                <w:sz w:val="20"/>
                <w:szCs w:val="20"/>
              </w:rPr>
              <w:t>・岸壁、物揚場等施設を対象に施設の重要度や劣化状況等に応じて1年～5年</w:t>
            </w:r>
            <w:r w:rsidRPr="00DF1F82">
              <w:rPr>
                <w:rFonts w:ascii="HG丸ｺﾞｼｯｸM-PRO" w:eastAsia="HG丸ｺﾞｼｯｸM-PRO" w:hAnsi="HG丸ｺﾞｼｯｸM-PRO" w:hint="eastAsia"/>
                <w:bCs/>
                <w:sz w:val="16"/>
                <w:szCs w:val="16"/>
              </w:rPr>
              <w:t>※</w:t>
            </w:r>
            <w:r w:rsidRPr="00DF1F82">
              <w:rPr>
                <w:rFonts w:ascii="HG丸ｺﾞｼｯｸM-PRO" w:eastAsia="HG丸ｺﾞｼｯｸM-PRO" w:hAnsi="HG丸ｺﾞｼｯｸM-PRO" w:hint="eastAsia"/>
                <w:bCs/>
                <w:sz w:val="20"/>
                <w:szCs w:val="20"/>
              </w:rPr>
              <w:t>に１回、陸上及び海上から近接目視点検（一般定期点検）を実施し、施設利用者等の安全、安心を確保する</w:t>
            </w:r>
            <w:r w:rsidRPr="00CA30DB">
              <w:rPr>
                <w:rFonts w:ascii="HG丸ｺﾞｼｯｸM-PRO" w:eastAsia="HG丸ｺﾞｼｯｸM-PRO" w:hAnsi="HG丸ｺﾞｼｯｸM-PRO" w:hint="eastAsia"/>
                <w:b/>
                <w:bCs/>
                <w:color w:val="FF0000"/>
                <w:sz w:val="20"/>
                <w:szCs w:val="20"/>
              </w:rPr>
              <w:t>（継続）</w:t>
            </w:r>
          </w:p>
          <w:p w:rsidR="00590E92" w:rsidRDefault="00590E92" w:rsidP="00B174FF">
            <w:pPr>
              <w:rPr>
                <w:rFonts w:ascii="HG丸ｺﾞｼｯｸM-PRO" w:eastAsia="HG丸ｺﾞｼｯｸM-PRO" w:hAnsi="HG丸ｺﾞｼｯｸM-PRO"/>
                <w:bCs/>
                <w:sz w:val="20"/>
                <w:szCs w:val="20"/>
              </w:rPr>
            </w:pPr>
          </w:p>
          <w:p w:rsidR="00471469" w:rsidRPr="00A96C76" w:rsidRDefault="00471469" w:rsidP="00B174FF">
            <w:pPr>
              <w:rPr>
                <w:rFonts w:ascii="HG丸ｺﾞｼｯｸM-PRO" w:eastAsia="HG丸ｺﾞｼｯｸM-PRO" w:hAnsi="HG丸ｺﾞｼｯｸM-PRO"/>
                <w:bCs/>
                <w:sz w:val="20"/>
                <w:szCs w:val="20"/>
              </w:rPr>
            </w:pPr>
            <w:r w:rsidRPr="00A96C76">
              <w:rPr>
                <w:rFonts w:ascii="HG丸ｺﾞｼｯｸM-PRO" w:eastAsia="HG丸ｺﾞｼｯｸM-PRO" w:hAnsi="HG丸ｺﾞｼｯｸM-PRO" w:hint="eastAsia"/>
                <w:bCs/>
                <w:sz w:val="20"/>
                <w:szCs w:val="20"/>
              </w:rPr>
              <w:t>※点検頻度</w:t>
            </w:r>
          </w:p>
          <w:p w:rsidR="00471469" w:rsidRPr="00A96C76" w:rsidRDefault="00471469" w:rsidP="00B174FF">
            <w:pPr>
              <w:rPr>
                <w:rFonts w:ascii="HG丸ｺﾞｼｯｸM-PRO" w:eastAsia="HG丸ｺﾞｼｯｸM-PRO" w:hAnsi="HG丸ｺﾞｼｯｸM-PRO"/>
                <w:bCs/>
                <w:sz w:val="20"/>
                <w:szCs w:val="20"/>
              </w:rPr>
            </w:pPr>
            <w:r w:rsidRPr="00A96C76">
              <w:rPr>
                <w:rFonts w:ascii="HG丸ｺﾞｼｯｸM-PRO" w:eastAsia="HG丸ｺﾞｼｯｸM-PRO" w:hAnsi="HG丸ｺﾞｼｯｸM-PRO" w:hint="eastAsia"/>
                <w:bCs/>
                <w:sz w:val="20"/>
                <w:szCs w:val="20"/>
              </w:rPr>
              <w:t>＜重要度の指標＞</w:t>
            </w:r>
          </w:p>
          <w:p w:rsidR="00471469" w:rsidRPr="00A96C76" w:rsidRDefault="00471469" w:rsidP="00A96C76">
            <w:pPr>
              <w:ind w:left="1400" w:hangingChars="700" w:hanging="1400"/>
              <w:jc w:val="left"/>
              <w:rPr>
                <w:rFonts w:ascii="HG丸ｺﾞｼｯｸM-PRO" w:eastAsia="HG丸ｺﾞｼｯｸM-PRO" w:hAnsi="HG丸ｺﾞｼｯｸM-PRO"/>
                <w:bCs/>
                <w:sz w:val="20"/>
                <w:szCs w:val="20"/>
              </w:rPr>
            </w:pPr>
            <w:r w:rsidRPr="00A96C76">
              <w:rPr>
                <w:rFonts w:ascii="HG丸ｺﾞｼｯｸM-PRO" w:eastAsia="HG丸ｺﾞｼｯｸM-PRO" w:hAnsi="HG丸ｺﾞｼｯｸM-PRO" w:hint="eastAsia"/>
                <w:bCs/>
                <w:sz w:val="20"/>
                <w:szCs w:val="20"/>
              </w:rPr>
              <w:t xml:space="preserve">　3年に１回：重点施設（耐震強化岸壁、国際海上ｺﾝﾃﾅ岸壁、取扱い貨物量多、大水深岸壁、主要航路沿い護岸、ｺﾝﾋﾞﾅｰﾄ護岸等）</w:t>
            </w:r>
          </w:p>
          <w:p w:rsidR="00471469" w:rsidRPr="00A96C76" w:rsidRDefault="00471469" w:rsidP="00B174FF">
            <w:pPr>
              <w:rPr>
                <w:rFonts w:ascii="HG丸ｺﾞｼｯｸM-PRO" w:eastAsia="HG丸ｺﾞｼｯｸM-PRO" w:hAnsi="HG丸ｺﾞｼｯｸM-PRO"/>
                <w:bCs/>
                <w:sz w:val="20"/>
                <w:szCs w:val="20"/>
              </w:rPr>
            </w:pPr>
            <w:r w:rsidRPr="00A96C76">
              <w:rPr>
                <w:rFonts w:ascii="HG丸ｺﾞｼｯｸM-PRO" w:eastAsia="HG丸ｺﾞｼｯｸM-PRO" w:hAnsi="HG丸ｺﾞｼｯｸM-PRO" w:hint="eastAsia"/>
                <w:bCs/>
                <w:sz w:val="20"/>
                <w:szCs w:val="20"/>
              </w:rPr>
              <w:t xml:space="preserve">　5年に１回：重点施設以外</w:t>
            </w:r>
          </w:p>
          <w:p w:rsidR="00471469" w:rsidRPr="00A96C76" w:rsidRDefault="00471469" w:rsidP="00B174FF">
            <w:pPr>
              <w:rPr>
                <w:rFonts w:ascii="HG丸ｺﾞｼｯｸM-PRO" w:eastAsia="HG丸ｺﾞｼｯｸM-PRO" w:hAnsi="HG丸ｺﾞｼｯｸM-PRO"/>
                <w:bCs/>
                <w:sz w:val="20"/>
                <w:szCs w:val="20"/>
              </w:rPr>
            </w:pPr>
            <w:r w:rsidRPr="00A96C76">
              <w:rPr>
                <w:rFonts w:ascii="HG丸ｺﾞｼｯｸM-PRO" w:eastAsia="HG丸ｺﾞｼｯｸM-PRO" w:hAnsi="HG丸ｺﾞｼｯｸM-PRO" w:hint="eastAsia"/>
                <w:bCs/>
                <w:sz w:val="20"/>
                <w:szCs w:val="20"/>
              </w:rPr>
              <w:t>＜劣化状況の指標＞</w:t>
            </w:r>
          </w:p>
          <w:p w:rsidR="00471469" w:rsidRPr="00A96C76" w:rsidRDefault="00471469" w:rsidP="00B174FF">
            <w:pPr>
              <w:rPr>
                <w:rFonts w:ascii="HG丸ｺﾞｼｯｸM-PRO" w:eastAsia="HG丸ｺﾞｼｯｸM-PRO" w:hAnsi="HG丸ｺﾞｼｯｸM-PRO"/>
                <w:bCs/>
                <w:sz w:val="20"/>
                <w:szCs w:val="20"/>
              </w:rPr>
            </w:pPr>
            <w:r w:rsidRPr="00A96C76">
              <w:rPr>
                <w:rFonts w:ascii="HG丸ｺﾞｼｯｸM-PRO" w:eastAsia="HG丸ｺﾞｼｯｸM-PRO" w:hAnsi="HG丸ｺﾞｼｯｸM-PRO" w:hint="eastAsia"/>
                <w:bCs/>
                <w:sz w:val="20"/>
                <w:szCs w:val="20"/>
              </w:rPr>
              <w:t xml:space="preserve">　1年に1</w:t>
            </w:r>
            <w:r w:rsidR="00B174FF" w:rsidRPr="00A96C76">
              <w:rPr>
                <w:rFonts w:ascii="HG丸ｺﾞｼｯｸM-PRO" w:eastAsia="HG丸ｺﾞｼｯｸM-PRO" w:hAnsi="HG丸ｺﾞｼｯｸM-PRO" w:hint="eastAsia"/>
                <w:bCs/>
                <w:sz w:val="20"/>
                <w:szCs w:val="20"/>
              </w:rPr>
              <w:t>回：健全度</w:t>
            </w:r>
            <w:r w:rsidRPr="00A96C76">
              <w:rPr>
                <w:rFonts w:ascii="HG丸ｺﾞｼｯｸM-PRO" w:eastAsia="HG丸ｺﾞｼｯｸM-PRO" w:hAnsi="HG丸ｺﾞｼｯｸM-PRO" w:hint="eastAsia"/>
                <w:bCs/>
                <w:sz w:val="20"/>
                <w:szCs w:val="20"/>
              </w:rPr>
              <w:t xml:space="preserve">A（施設の性能が相当低下している状態）　</w:t>
            </w:r>
          </w:p>
          <w:p w:rsidR="00471469" w:rsidRPr="00C72169" w:rsidRDefault="00471469" w:rsidP="00A96C76">
            <w:pPr>
              <w:ind w:firstLineChars="100" w:firstLine="200"/>
              <w:rPr>
                <w:rFonts w:ascii="HG丸ｺﾞｼｯｸM-PRO" w:eastAsia="HG丸ｺﾞｼｯｸM-PRO" w:hAnsi="HG丸ｺﾞｼｯｸM-PRO"/>
                <w:bCs/>
                <w:sz w:val="14"/>
                <w:szCs w:val="14"/>
              </w:rPr>
            </w:pPr>
            <w:r w:rsidRPr="00A96C76">
              <w:rPr>
                <w:rFonts w:ascii="HG丸ｺﾞｼｯｸM-PRO" w:eastAsia="HG丸ｺﾞｼｯｸM-PRO" w:hAnsi="HG丸ｺﾞｼｯｸM-PRO" w:hint="eastAsia"/>
                <w:bCs/>
                <w:sz w:val="20"/>
                <w:szCs w:val="20"/>
              </w:rPr>
              <w:t>2年に1</w:t>
            </w:r>
            <w:r w:rsidR="00B174FF" w:rsidRPr="00A96C76">
              <w:rPr>
                <w:rFonts w:ascii="HG丸ｺﾞｼｯｸM-PRO" w:eastAsia="HG丸ｺﾞｼｯｸM-PRO" w:hAnsi="HG丸ｺﾞｼｯｸM-PRO" w:hint="eastAsia"/>
                <w:bCs/>
                <w:sz w:val="20"/>
                <w:szCs w:val="20"/>
              </w:rPr>
              <w:t>回：健全度</w:t>
            </w:r>
            <w:r w:rsidRPr="00A96C76">
              <w:rPr>
                <w:rFonts w:ascii="HG丸ｺﾞｼｯｸM-PRO" w:eastAsia="HG丸ｺﾞｼｯｸM-PRO" w:hAnsi="HG丸ｺﾞｼｯｸM-PRO" w:hint="eastAsia"/>
                <w:bCs/>
                <w:sz w:val="20"/>
                <w:szCs w:val="20"/>
              </w:rPr>
              <w:t>B（施設の性能が低下している状態）</w:t>
            </w:r>
          </w:p>
          <w:p w:rsidR="00C72169" w:rsidRPr="00DF1F82" w:rsidRDefault="00C72169" w:rsidP="00B174FF">
            <w:pPr>
              <w:ind w:firstLineChars="100" w:firstLine="160"/>
              <w:rPr>
                <w:rFonts w:ascii="HG丸ｺﾞｼｯｸM-PRO" w:eastAsia="HG丸ｺﾞｼｯｸM-PRO" w:hAnsi="HG丸ｺﾞｼｯｸM-PRO"/>
                <w:bCs/>
                <w:sz w:val="16"/>
                <w:szCs w:val="16"/>
              </w:rPr>
            </w:pPr>
          </w:p>
          <w:p w:rsidR="00471469" w:rsidRPr="00CA30DB" w:rsidRDefault="00471469" w:rsidP="00B174FF">
            <w:pPr>
              <w:rPr>
                <w:rFonts w:ascii="HG丸ｺﾞｼｯｸM-PRO" w:eastAsia="HG丸ｺﾞｼｯｸM-PRO" w:hAnsi="HG丸ｺﾞｼｯｸM-PRO"/>
                <w:b/>
                <w:bCs/>
                <w:color w:val="FF0000"/>
                <w:sz w:val="20"/>
                <w:szCs w:val="20"/>
              </w:rPr>
            </w:pPr>
            <w:r w:rsidRPr="00DF1F82">
              <w:rPr>
                <w:rFonts w:ascii="HG丸ｺﾞｼｯｸM-PRO" w:eastAsia="HG丸ｺﾞｼｯｸM-PRO" w:hAnsi="HG丸ｺﾞｼｯｸM-PRO" w:hint="eastAsia"/>
                <w:bCs/>
                <w:sz w:val="20"/>
                <w:szCs w:val="20"/>
              </w:rPr>
              <w:t>・岸壁、物揚場等施設の内、鋼構造施設を対象に10年～15年に１回、潜水士等による肉厚調査等の詳細定期点検を実施し、予測計画型の予防保全につなげる</w:t>
            </w:r>
            <w:r w:rsidRPr="00CA30DB">
              <w:rPr>
                <w:rFonts w:ascii="HG丸ｺﾞｼｯｸM-PRO" w:eastAsia="HG丸ｺﾞｼｯｸM-PRO" w:hAnsi="HG丸ｺﾞｼｯｸM-PRO" w:hint="eastAsia"/>
                <w:b/>
                <w:bCs/>
                <w:color w:val="FF0000"/>
                <w:sz w:val="20"/>
                <w:szCs w:val="20"/>
              </w:rPr>
              <w:t>（継続）</w:t>
            </w:r>
          </w:p>
          <w:p w:rsidR="00471469" w:rsidRPr="00CA30DB" w:rsidRDefault="00471469" w:rsidP="00B174F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w:t>
            </w:r>
            <w:r w:rsidRPr="00CA30DB">
              <w:rPr>
                <w:rFonts w:ascii="HG丸ｺﾞｼｯｸM-PRO" w:eastAsia="HG丸ｺﾞｼｯｸM-PRO" w:hAnsi="HG丸ｺﾞｼｯｸM-PRO" w:hint="eastAsia"/>
                <w:bCs/>
                <w:sz w:val="20"/>
                <w:szCs w:val="20"/>
              </w:rPr>
              <w:t>点検の結果、孔食などの損傷等が認められ、裏込材の吸出しの可能性がある場合は、エプロン部の空洞化調査を実施</w:t>
            </w:r>
            <w:r>
              <w:rPr>
                <w:rFonts w:ascii="HG丸ｺﾞｼｯｸM-PRO" w:eastAsia="HG丸ｺﾞｼｯｸM-PRO" w:hAnsi="HG丸ｺﾞｼｯｸM-PRO" w:hint="eastAsia"/>
                <w:bCs/>
                <w:sz w:val="20"/>
                <w:szCs w:val="20"/>
              </w:rPr>
              <w:t>し、エプロン部分の陥没を未然に防止する</w:t>
            </w:r>
            <w:r w:rsidRPr="00CA30DB">
              <w:rPr>
                <w:rFonts w:ascii="HG丸ｺﾞｼｯｸM-PRO" w:eastAsia="HG丸ｺﾞｼｯｸM-PRO" w:hAnsi="HG丸ｺﾞｼｯｸM-PRO" w:hint="eastAsia"/>
                <w:b/>
                <w:bCs/>
                <w:color w:val="FF0000"/>
                <w:sz w:val="20"/>
                <w:szCs w:val="20"/>
              </w:rPr>
              <w:t>（継続）</w:t>
            </w:r>
          </w:p>
          <w:p w:rsidR="00471469" w:rsidRDefault="00471469" w:rsidP="00B174FF">
            <w:pPr>
              <w:rPr>
                <w:rFonts w:ascii="HG丸ｺﾞｼｯｸM-PRO" w:eastAsia="HG丸ｺﾞｼｯｸM-PRO" w:hAnsi="HG丸ｺﾞｼｯｸM-PRO"/>
                <w:b/>
                <w:bCs/>
                <w:color w:val="FF0000"/>
                <w:sz w:val="20"/>
                <w:szCs w:val="20"/>
              </w:rPr>
            </w:pPr>
            <w:r w:rsidRPr="00DF1F82">
              <w:rPr>
                <w:rFonts w:ascii="HG丸ｺﾞｼｯｸM-PRO" w:eastAsia="HG丸ｺﾞｼｯｸM-PRO" w:hAnsi="HG丸ｺﾞｼｯｸM-PRO" w:hint="eastAsia"/>
                <w:bCs/>
                <w:sz w:val="20"/>
                <w:szCs w:val="20"/>
              </w:rPr>
              <w:t>・横桟橋式上部工について、塩害による鋼材腐食の進行を監視するため、コンクリート中塩化物イオン濃度測定等を継続的に実施する</w:t>
            </w:r>
            <w:r w:rsidRPr="006D5F8B">
              <w:rPr>
                <w:rFonts w:ascii="HG丸ｺﾞｼｯｸM-PRO" w:eastAsia="HG丸ｺﾞｼｯｸM-PRO" w:hAnsi="HG丸ｺﾞｼｯｸM-PRO" w:hint="eastAsia"/>
                <w:b/>
                <w:bCs/>
                <w:color w:val="FF0000"/>
                <w:sz w:val="20"/>
                <w:szCs w:val="20"/>
              </w:rPr>
              <w:t>（継続）</w:t>
            </w:r>
          </w:p>
          <w:p w:rsidR="00C72169" w:rsidRPr="00C72169" w:rsidRDefault="00C72169" w:rsidP="00B174FF">
            <w:pPr>
              <w:rPr>
                <w:rFonts w:ascii="HG丸ｺﾞｼｯｸM-PRO" w:eastAsia="HG丸ｺﾞｼｯｸM-PRO" w:hAnsi="HG丸ｺﾞｼｯｸM-PRO"/>
                <w:b/>
                <w:bCs/>
                <w:color w:val="FF0000"/>
                <w:sz w:val="20"/>
                <w:szCs w:val="20"/>
              </w:rPr>
            </w:pPr>
          </w:p>
        </w:tc>
      </w:tr>
      <w:tr w:rsidR="00471469" w:rsidRPr="00A31E92" w:rsidTr="00CE47E1">
        <w:trPr>
          <w:trHeight w:val="1975"/>
        </w:trPr>
        <w:tc>
          <w:tcPr>
            <w:tcW w:w="582" w:type="dxa"/>
            <w:noWrap/>
            <w:textDirection w:val="tbRlV"/>
            <w:hideMark/>
          </w:tcPr>
          <w:p w:rsidR="00471469" w:rsidRPr="00A31E92" w:rsidRDefault="00471469" w:rsidP="00B174FF">
            <w:pPr>
              <w:ind w:firstLineChars="100" w:firstLine="200"/>
              <w:rPr>
                <w:rFonts w:ascii="HG丸ｺﾞｼｯｸM-PRO" w:eastAsia="HG丸ｺﾞｼｯｸM-PRO" w:hAnsi="HG丸ｺﾞｼｯｸM-PRO"/>
                <w:sz w:val="20"/>
                <w:szCs w:val="20"/>
              </w:rPr>
            </w:pPr>
            <w:r w:rsidRPr="00A31E92">
              <w:rPr>
                <w:rFonts w:ascii="HG丸ｺﾞｼｯｸM-PRO" w:eastAsia="HG丸ｺﾞｼｯｸM-PRO" w:hAnsi="HG丸ｺﾞｼｯｸM-PRO" w:hint="eastAsia"/>
                <w:sz w:val="20"/>
                <w:szCs w:val="20"/>
              </w:rPr>
              <w:lastRenderedPageBreak/>
              <w:t>水門・排水機場等</w:t>
            </w:r>
          </w:p>
        </w:tc>
        <w:tc>
          <w:tcPr>
            <w:tcW w:w="8349" w:type="dxa"/>
            <w:hideMark/>
          </w:tcPr>
          <w:p w:rsidR="00471469" w:rsidRDefault="00471469" w:rsidP="00B174FF">
            <w:pPr>
              <w:rPr>
                <w:rFonts w:ascii="HG丸ｺﾞｼｯｸM-PRO" w:eastAsia="HG丸ｺﾞｼｯｸM-PRO" w:hAnsi="HG丸ｺﾞｼｯｸM-PRO"/>
                <w:b/>
                <w:color w:val="FF0000"/>
                <w:sz w:val="20"/>
                <w:szCs w:val="20"/>
              </w:rPr>
            </w:pPr>
            <w:r w:rsidRPr="00DF1F82">
              <w:rPr>
                <w:rFonts w:ascii="HG丸ｺﾞｼｯｸM-PRO" w:eastAsia="HG丸ｺﾞｼｯｸM-PRO" w:hAnsi="HG丸ｺﾞｼｯｸM-PRO" w:hint="eastAsia"/>
                <w:b/>
                <w:color w:val="FF0000"/>
                <w:sz w:val="20"/>
                <w:szCs w:val="20"/>
                <w:u w:val="single"/>
              </w:rPr>
              <w:t>管理施設：295設備</w:t>
            </w:r>
            <w:r w:rsidRPr="008223B9">
              <w:rPr>
                <w:rFonts w:ascii="HG丸ｺﾞｼｯｸM-PRO" w:eastAsia="HG丸ｺﾞｼｯｸM-PRO" w:hAnsi="HG丸ｺﾞｼｯｸM-PRO" w:hint="eastAsia"/>
                <w:sz w:val="20"/>
                <w:szCs w:val="20"/>
              </w:rPr>
              <w:br/>
            </w:r>
            <w:r w:rsidRPr="00A31E92">
              <w:rPr>
                <w:rFonts w:ascii="HG丸ｺﾞｼｯｸM-PRO" w:eastAsia="HG丸ｺﾞｼｯｸM-PRO" w:hAnsi="HG丸ｺﾞｼｯｸM-PRO" w:hint="eastAsia"/>
                <w:sz w:val="20"/>
                <w:szCs w:val="20"/>
              </w:rPr>
              <w:t xml:space="preserve">・日常点検、月点検、年点検を着実に実施　</w:t>
            </w:r>
            <w:r w:rsidRPr="00DF1F82">
              <w:rPr>
                <w:rFonts w:ascii="HG丸ｺﾞｼｯｸM-PRO" w:eastAsia="HG丸ｺﾞｼｯｸM-PRO" w:hAnsi="HG丸ｺﾞｼｯｸM-PRO" w:hint="eastAsia"/>
                <w:b/>
                <w:color w:val="FF0000"/>
                <w:sz w:val="20"/>
                <w:szCs w:val="20"/>
              </w:rPr>
              <w:t>（継続）</w:t>
            </w:r>
            <w:r w:rsidRPr="00A31E92">
              <w:rPr>
                <w:rFonts w:ascii="HG丸ｺﾞｼｯｸM-PRO" w:eastAsia="HG丸ｺﾞｼｯｸM-PRO" w:hAnsi="HG丸ｺﾞｼｯｸM-PRO" w:hint="eastAsia"/>
                <w:sz w:val="20"/>
                <w:szCs w:val="20"/>
              </w:rPr>
              <w:br/>
              <w:t>・定期試運転を着実に実施　（</w:t>
            </w:r>
            <w:r w:rsidRPr="00DF1F82">
              <w:rPr>
                <w:rFonts w:ascii="HG丸ｺﾞｼｯｸM-PRO" w:eastAsia="HG丸ｺﾞｼｯｸM-PRO" w:hAnsi="HG丸ｺﾞｼｯｸM-PRO" w:hint="eastAsia"/>
                <w:sz w:val="20"/>
                <w:szCs w:val="20"/>
              </w:rPr>
              <w:t>月に１回）</w:t>
            </w:r>
            <w:r w:rsidRPr="00A31E92">
              <w:rPr>
                <w:rFonts w:ascii="HG丸ｺﾞｼｯｸM-PRO" w:eastAsia="HG丸ｺﾞｼｯｸM-PRO" w:hAnsi="HG丸ｺﾞｼｯｸM-PRO" w:hint="eastAsia"/>
                <w:sz w:val="20"/>
                <w:szCs w:val="20"/>
              </w:rPr>
              <w:t xml:space="preserve">　</w:t>
            </w:r>
            <w:r w:rsidRPr="00DF1F82">
              <w:rPr>
                <w:rFonts w:ascii="HG丸ｺﾞｼｯｸM-PRO" w:eastAsia="HG丸ｺﾞｼｯｸM-PRO" w:hAnsi="HG丸ｺﾞｼｯｸM-PRO" w:hint="eastAsia"/>
                <w:b/>
                <w:color w:val="FF0000"/>
                <w:sz w:val="20"/>
                <w:szCs w:val="20"/>
              </w:rPr>
              <w:t>（継続）</w:t>
            </w:r>
          </w:p>
          <w:p w:rsidR="001E1A55" w:rsidRPr="001E1A55" w:rsidRDefault="001E1A55" w:rsidP="00B174FF">
            <w:pPr>
              <w:rPr>
                <w:rFonts w:ascii="HG丸ｺﾞｼｯｸM-PRO" w:eastAsia="HG丸ｺﾞｼｯｸM-PRO" w:hAnsi="HG丸ｺﾞｼｯｸM-PRO"/>
                <w:color w:val="000000" w:themeColor="text1"/>
                <w:sz w:val="20"/>
                <w:szCs w:val="20"/>
              </w:rPr>
            </w:pPr>
            <w:r w:rsidRPr="001E1A55">
              <w:rPr>
                <w:rFonts w:ascii="HG丸ｺﾞｼｯｸM-PRO" w:eastAsia="HG丸ｺﾞｼｯｸM-PRO" w:hAnsi="HG丸ｺﾞｼｯｸM-PRO" w:hint="eastAsia"/>
                <w:color w:val="000000" w:themeColor="text1"/>
                <w:sz w:val="20"/>
                <w:szCs w:val="20"/>
              </w:rPr>
              <w:t>・排水ポンプ駆動用エンジンは、8年毎に分解整備を実施する</w:t>
            </w:r>
          </w:p>
          <w:p w:rsidR="00471469" w:rsidRPr="00A31E92" w:rsidRDefault="00471469" w:rsidP="00B174FF">
            <w:pPr>
              <w:rPr>
                <w:rFonts w:ascii="HG丸ｺﾞｼｯｸM-PRO" w:eastAsia="HG丸ｺﾞｼｯｸM-PRO" w:hAnsi="HG丸ｺﾞｼｯｸM-PRO"/>
                <w:sz w:val="20"/>
                <w:szCs w:val="20"/>
              </w:rPr>
            </w:pPr>
          </w:p>
        </w:tc>
      </w:tr>
      <w:tr w:rsidR="00471469" w:rsidRPr="00A31E92" w:rsidTr="00CE47E1">
        <w:trPr>
          <w:trHeight w:val="1125"/>
        </w:trPr>
        <w:tc>
          <w:tcPr>
            <w:tcW w:w="582" w:type="dxa"/>
            <w:noWrap/>
            <w:textDirection w:val="tbRlV"/>
            <w:hideMark/>
          </w:tcPr>
          <w:p w:rsidR="00471469" w:rsidRPr="00A31E92" w:rsidRDefault="00471469" w:rsidP="00B174FF">
            <w:pPr>
              <w:ind w:firstLineChars="100" w:firstLine="200"/>
              <w:rPr>
                <w:rFonts w:ascii="HG丸ｺﾞｼｯｸM-PRO" w:eastAsia="HG丸ｺﾞｼｯｸM-PRO" w:hAnsi="HG丸ｺﾞｼｯｸM-PRO"/>
                <w:sz w:val="20"/>
                <w:szCs w:val="20"/>
              </w:rPr>
            </w:pPr>
            <w:r w:rsidRPr="00A31E92">
              <w:rPr>
                <w:rFonts w:ascii="HG丸ｺﾞｼｯｸM-PRO" w:eastAsia="HG丸ｺﾞｼｯｸM-PRO" w:hAnsi="HG丸ｺﾞｼｯｸM-PRO" w:hint="eastAsia"/>
                <w:sz w:val="20"/>
                <w:szCs w:val="20"/>
              </w:rPr>
              <w:t>防潮堤等</w:t>
            </w:r>
          </w:p>
        </w:tc>
        <w:tc>
          <w:tcPr>
            <w:tcW w:w="8349" w:type="dxa"/>
            <w:hideMark/>
          </w:tcPr>
          <w:p w:rsidR="00471469" w:rsidRPr="008223B9" w:rsidRDefault="00471469" w:rsidP="00B174FF">
            <w:pPr>
              <w:rPr>
                <w:rFonts w:ascii="HG丸ｺﾞｼｯｸM-PRO" w:eastAsia="HG丸ｺﾞｼｯｸM-PRO" w:hAnsi="HG丸ｺﾞｼｯｸM-PRO"/>
                <w:b/>
                <w:color w:val="FF0000"/>
                <w:sz w:val="20"/>
                <w:szCs w:val="20"/>
                <w:u w:val="single"/>
              </w:rPr>
            </w:pPr>
            <w:r w:rsidRPr="004A78F4">
              <w:rPr>
                <w:rFonts w:ascii="HG丸ｺﾞｼｯｸM-PRO" w:eastAsia="HG丸ｺﾞｼｯｸM-PRO" w:hAnsi="HG丸ｺﾞｼｯｸM-PRO" w:hint="eastAsia"/>
                <w:b/>
                <w:color w:val="FF0000"/>
                <w:sz w:val="20"/>
                <w:szCs w:val="20"/>
                <w:u w:val="single"/>
              </w:rPr>
              <w:t>管</w:t>
            </w:r>
            <w:r w:rsidRPr="008223B9">
              <w:rPr>
                <w:rFonts w:ascii="HG丸ｺﾞｼｯｸM-PRO" w:eastAsia="HG丸ｺﾞｼｯｸM-PRO" w:hAnsi="HG丸ｺﾞｼｯｸM-PRO" w:hint="eastAsia"/>
                <w:b/>
                <w:color w:val="FF0000"/>
                <w:sz w:val="20"/>
                <w:szCs w:val="20"/>
                <w:u w:val="single"/>
              </w:rPr>
              <w:t>理施設：海岸保全施設延長７４km</w:t>
            </w:r>
          </w:p>
          <w:p w:rsidR="00471469" w:rsidRDefault="00471469" w:rsidP="00B174FF">
            <w:pPr>
              <w:rPr>
                <w:rFonts w:ascii="HG丸ｺﾞｼｯｸM-PRO" w:eastAsia="HG丸ｺﾞｼｯｸM-PRO" w:hAnsi="HG丸ｺﾞｼｯｸM-PRO"/>
                <w:b/>
                <w:color w:val="FF0000"/>
                <w:sz w:val="20"/>
                <w:szCs w:val="20"/>
              </w:rPr>
            </w:pPr>
            <w:r>
              <w:rPr>
                <w:rFonts w:ascii="HG丸ｺﾞｼｯｸM-PRO" w:eastAsia="HG丸ｺﾞｼｯｸM-PRO" w:hAnsi="HG丸ｺﾞｼｯｸM-PRO" w:hint="eastAsia"/>
                <w:sz w:val="20"/>
                <w:szCs w:val="20"/>
              </w:rPr>
              <w:t>・</w:t>
            </w:r>
            <w:r w:rsidRPr="00DF1F82">
              <w:rPr>
                <w:rFonts w:ascii="HG丸ｺﾞｼｯｸM-PRO" w:eastAsia="HG丸ｺﾞｼｯｸM-PRO" w:hAnsi="HG丸ｺﾞｼｯｸM-PRO" w:hint="eastAsia"/>
                <w:sz w:val="20"/>
                <w:szCs w:val="20"/>
              </w:rPr>
              <w:t>防潮堤等施設を対象に1年～5年に１回、陸</w:t>
            </w:r>
            <w:r w:rsidRPr="00A31E92">
              <w:rPr>
                <w:rFonts w:ascii="HG丸ｺﾞｼｯｸM-PRO" w:eastAsia="HG丸ｺﾞｼｯｸM-PRO" w:hAnsi="HG丸ｺﾞｼｯｸM-PRO" w:hint="eastAsia"/>
                <w:sz w:val="20"/>
                <w:szCs w:val="20"/>
              </w:rPr>
              <w:t>上から近接目視点検（一般定期点検）を実施</w:t>
            </w:r>
            <w:r>
              <w:rPr>
                <w:rFonts w:ascii="HG丸ｺﾞｼｯｸM-PRO" w:eastAsia="HG丸ｺﾞｼｯｸM-PRO" w:hAnsi="HG丸ｺﾞｼｯｸM-PRO" w:hint="eastAsia"/>
                <w:sz w:val="20"/>
                <w:szCs w:val="20"/>
              </w:rPr>
              <w:t>し、府民の安全、安心を確保する</w:t>
            </w:r>
            <w:r w:rsidRPr="004A78F4">
              <w:rPr>
                <w:rFonts w:ascii="HG丸ｺﾞｼｯｸM-PRO" w:eastAsia="HG丸ｺﾞｼｯｸM-PRO" w:hAnsi="HG丸ｺﾞｼｯｸM-PRO" w:hint="eastAsia"/>
                <w:b/>
                <w:color w:val="FF0000"/>
                <w:sz w:val="20"/>
                <w:szCs w:val="20"/>
              </w:rPr>
              <w:t>（継続）</w:t>
            </w:r>
          </w:p>
          <w:p w:rsidR="00471469" w:rsidRPr="006D5F8B" w:rsidRDefault="00471469" w:rsidP="00B174FF">
            <w:pPr>
              <w:rPr>
                <w:rFonts w:ascii="HG丸ｺﾞｼｯｸM-PRO" w:eastAsia="HG丸ｺﾞｼｯｸM-PRO" w:hAnsi="HG丸ｺﾞｼｯｸM-PRO"/>
                <w:b/>
                <w:color w:val="FF0000"/>
                <w:sz w:val="20"/>
                <w:szCs w:val="20"/>
              </w:rPr>
            </w:pPr>
            <w:r w:rsidRPr="008223B9">
              <w:rPr>
                <w:rFonts w:ascii="HG丸ｺﾞｼｯｸM-PRO" w:eastAsia="HG丸ｺﾞｼｯｸM-PRO" w:hAnsi="HG丸ｺﾞｼｯｸM-PRO" w:hint="eastAsia"/>
                <w:b/>
                <w:sz w:val="20"/>
                <w:szCs w:val="20"/>
              </w:rPr>
              <w:t>・</w:t>
            </w:r>
            <w:r w:rsidRPr="008223B9">
              <w:rPr>
                <w:rFonts w:ascii="HG丸ｺﾞｼｯｸM-PRO" w:eastAsia="HG丸ｺﾞｼｯｸM-PRO" w:hAnsi="HG丸ｺﾞｼｯｸM-PRO" w:hint="eastAsia"/>
                <w:sz w:val="20"/>
                <w:szCs w:val="20"/>
              </w:rPr>
              <w:t>南海トラフ巨大地震の被害想定シ</w:t>
            </w:r>
            <w:r w:rsidR="00B174FF">
              <w:rPr>
                <w:rFonts w:ascii="HG丸ｺﾞｼｯｸM-PRO" w:eastAsia="HG丸ｺﾞｼｯｸM-PRO" w:hAnsi="HG丸ｺﾞｼｯｸM-PRO" w:hint="eastAsia"/>
                <w:sz w:val="20"/>
                <w:szCs w:val="20"/>
              </w:rPr>
              <w:t>ミュ</w:t>
            </w:r>
            <w:r w:rsidRPr="008223B9">
              <w:rPr>
                <w:rFonts w:ascii="HG丸ｺﾞｼｯｸM-PRO" w:eastAsia="HG丸ｺﾞｼｯｸM-PRO" w:hAnsi="HG丸ｺﾞｼｯｸM-PRO" w:hint="eastAsia"/>
                <w:sz w:val="20"/>
                <w:szCs w:val="20"/>
              </w:rPr>
              <w:t>レーション結果等を踏まえた施設</w:t>
            </w:r>
            <w:r w:rsidRPr="00DF1F82">
              <w:rPr>
                <w:rFonts w:ascii="HG丸ｺﾞｼｯｸM-PRO" w:eastAsia="HG丸ｺﾞｼｯｸM-PRO" w:hAnsi="HG丸ｺﾞｼｯｸM-PRO" w:hint="eastAsia"/>
                <w:sz w:val="20"/>
                <w:szCs w:val="20"/>
              </w:rPr>
              <w:t>の重要度や健全度</w:t>
            </w:r>
            <w:r w:rsidRPr="008223B9">
              <w:rPr>
                <w:rFonts w:ascii="HG丸ｺﾞｼｯｸM-PRO" w:eastAsia="HG丸ｺﾞｼｯｸM-PRO" w:hAnsi="HG丸ｺﾞｼｯｸM-PRO" w:hint="eastAsia"/>
                <w:sz w:val="20"/>
                <w:szCs w:val="20"/>
              </w:rPr>
              <w:t>を考慮し、海岸保全施設の点検の重点化を</w:t>
            </w:r>
            <w:r>
              <w:rPr>
                <w:rFonts w:ascii="HG丸ｺﾞｼｯｸM-PRO" w:eastAsia="HG丸ｺﾞｼｯｸM-PRO" w:hAnsi="HG丸ｺﾞｼｯｸM-PRO" w:hint="eastAsia"/>
                <w:sz w:val="20"/>
                <w:szCs w:val="20"/>
              </w:rPr>
              <w:t>図る</w:t>
            </w:r>
            <w:r w:rsidRPr="007526D6">
              <w:rPr>
                <w:rFonts w:ascii="HG丸ｺﾞｼｯｸM-PRO" w:eastAsia="HG丸ｺﾞｼｯｸM-PRO" w:hAnsi="HG丸ｺﾞｼｯｸM-PRO" w:hint="eastAsia"/>
                <w:b/>
                <w:color w:val="FF0000"/>
                <w:sz w:val="20"/>
                <w:szCs w:val="20"/>
              </w:rPr>
              <w:t>（新規）</w:t>
            </w:r>
          </w:p>
        </w:tc>
      </w:tr>
    </w:tbl>
    <w:p w:rsidR="00471469" w:rsidRPr="00590E92" w:rsidRDefault="00471469" w:rsidP="00590E92"/>
    <w:p w:rsidR="00471469" w:rsidRPr="00E73CB8" w:rsidRDefault="00471469" w:rsidP="00CE47E1">
      <w:pPr>
        <w:pStyle w:val="8"/>
        <w:ind w:hanging="1219"/>
      </w:pPr>
      <w:r w:rsidRPr="00E73CB8">
        <w:rPr>
          <w:rFonts w:hint="eastAsia"/>
        </w:rPr>
        <w:t>予防保全の推進とレベルアップ、更新時期の見極め</w:t>
      </w:r>
    </w:p>
    <w:tbl>
      <w:tblPr>
        <w:tblStyle w:val="af3"/>
        <w:tblW w:w="8931" w:type="dxa"/>
        <w:tblInd w:w="108" w:type="dxa"/>
        <w:tblLook w:val="04A0" w:firstRow="1" w:lastRow="0" w:firstColumn="1" w:lastColumn="0" w:noHBand="0" w:noVBand="1"/>
      </w:tblPr>
      <w:tblGrid>
        <w:gridCol w:w="582"/>
        <w:gridCol w:w="8349"/>
      </w:tblGrid>
      <w:tr w:rsidR="00471469" w:rsidRPr="005B57C5" w:rsidTr="00CE47E1">
        <w:trPr>
          <w:trHeight w:val="330"/>
        </w:trPr>
        <w:tc>
          <w:tcPr>
            <w:tcW w:w="8931" w:type="dxa"/>
            <w:gridSpan w:val="2"/>
            <w:noWrap/>
            <w:hideMark/>
          </w:tcPr>
          <w:p w:rsidR="00471469" w:rsidRPr="005B57C5" w:rsidRDefault="00471469" w:rsidP="00B174FF">
            <w:pPr>
              <w:rPr>
                <w:rFonts w:ascii="HG丸ｺﾞｼｯｸM-PRO" w:eastAsia="HG丸ｺﾞｼｯｸM-PRO" w:hAnsi="HG丸ｺﾞｼｯｸM-PRO"/>
                <w:b/>
                <w:bCs/>
                <w:sz w:val="20"/>
                <w:szCs w:val="20"/>
              </w:rPr>
            </w:pPr>
            <w:r w:rsidRPr="005B57C5">
              <w:rPr>
                <w:rFonts w:ascii="HG丸ｺﾞｼｯｸM-PRO" w:eastAsia="HG丸ｺﾞｼｯｸM-PRO" w:hAnsi="HG丸ｺﾞｼｯｸM-PRO" w:hint="eastAsia"/>
                <w:b/>
                <w:bCs/>
                <w:sz w:val="20"/>
                <w:szCs w:val="20"/>
              </w:rPr>
              <w:t>10年を見通した、対策及び対策箇所の考え方及び目標</w:t>
            </w:r>
          </w:p>
        </w:tc>
      </w:tr>
      <w:tr w:rsidR="00471469" w:rsidRPr="005B57C5" w:rsidTr="00CE47E1">
        <w:trPr>
          <w:trHeight w:val="2220"/>
        </w:trPr>
        <w:tc>
          <w:tcPr>
            <w:tcW w:w="582" w:type="dxa"/>
            <w:noWrap/>
            <w:textDirection w:val="tbRlV"/>
            <w:hideMark/>
          </w:tcPr>
          <w:p w:rsidR="00471469" w:rsidRPr="005B57C5" w:rsidRDefault="00471469" w:rsidP="00B174FF">
            <w:pPr>
              <w:ind w:firstLineChars="100" w:firstLine="200"/>
              <w:rPr>
                <w:rFonts w:ascii="HG丸ｺﾞｼｯｸM-PRO" w:eastAsia="HG丸ｺﾞｼｯｸM-PRO" w:hAnsi="HG丸ｺﾞｼｯｸM-PRO"/>
                <w:sz w:val="20"/>
                <w:szCs w:val="20"/>
              </w:rPr>
            </w:pPr>
            <w:r w:rsidRPr="005B57C5">
              <w:rPr>
                <w:rFonts w:ascii="HG丸ｺﾞｼｯｸM-PRO" w:eastAsia="HG丸ｺﾞｼｯｸM-PRO" w:hAnsi="HG丸ｺﾞｼｯｸM-PRO" w:hint="eastAsia"/>
                <w:sz w:val="20"/>
                <w:szCs w:val="20"/>
              </w:rPr>
              <w:t>岸壁・物揚場等</w:t>
            </w:r>
          </w:p>
        </w:tc>
        <w:tc>
          <w:tcPr>
            <w:tcW w:w="8349" w:type="dxa"/>
            <w:hideMark/>
          </w:tcPr>
          <w:p w:rsidR="00471469" w:rsidRPr="00DF1F82" w:rsidRDefault="00471469" w:rsidP="00B174FF">
            <w:pPr>
              <w:rPr>
                <w:rFonts w:ascii="HG丸ｺﾞｼｯｸM-PRO" w:eastAsia="HG丸ｺﾞｼｯｸM-PRO" w:hAnsi="HG丸ｺﾞｼｯｸM-PRO"/>
                <w:b/>
                <w:color w:val="FF0000"/>
                <w:sz w:val="20"/>
                <w:szCs w:val="20"/>
                <w:u w:val="single"/>
              </w:rPr>
            </w:pPr>
            <w:r w:rsidRPr="00DF1F82">
              <w:rPr>
                <w:rFonts w:ascii="HG丸ｺﾞｼｯｸM-PRO" w:eastAsia="HG丸ｺﾞｼｯｸM-PRO" w:hAnsi="HG丸ｺﾞｼｯｸM-PRO" w:hint="eastAsia"/>
                <w:b/>
                <w:color w:val="FF0000"/>
                <w:sz w:val="20"/>
                <w:szCs w:val="20"/>
                <w:u w:val="single"/>
              </w:rPr>
              <w:t>対策予定数量：26施設</w:t>
            </w:r>
          </w:p>
          <w:p w:rsidR="00183F13" w:rsidRPr="00183F13" w:rsidRDefault="00471469" w:rsidP="00B174FF">
            <w:pPr>
              <w:rPr>
                <w:rFonts w:ascii="HG丸ｺﾞｼｯｸM-PRO" w:eastAsia="HG丸ｺﾞｼｯｸM-PRO" w:hAnsi="HG丸ｺﾞｼｯｸM-PRO"/>
                <w:b/>
                <w:bCs/>
                <w:color w:val="FF0000"/>
                <w:sz w:val="20"/>
                <w:szCs w:val="20"/>
              </w:rPr>
            </w:pPr>
            <w:r w:rsidRPr="00DF1F82">
              <w:rPr>
                <w:rFonts w:ascii="HG丸ｺﾞｼｯｸM-PRO" w:eastAsia="HG丸ｺﾞｼｯｸM-PRO" w:hAnsi="HG丸ｺﾞｼｯｸM-PRO" w:hint="eastAsia"/>
                <w:sz w:val="20"/>
                <w:szCs w:val="20"/>
              </w:rPr>
              <w:t>・点検結果を基に健全度A・Bランクと判定された施設について、施設の重要度など社会的影響度から補修の優先度評価を行い、優先度の高い施設から補修を実施し、施設利用者等の安全、安</w:t>
            </w:r>
            <w:r>
              <w:rPr>
                <w:rFonts w:ascii="HG丸ｺﾞｼｯｸM-PRO" w:eastAsia="HG丸ｺﾞｼｯｸM-PRO" w:hAnsi="HG丸ｺﾞｼｯｸM-PRO" w:hint="eastAsia"/>
                <w:sz w:val="20"/>
                <w:szCs w:val="20"/>
              </w:rPr>
              <w:t>心を確保する</w:t>
            </w:r>
            <w:r w:rsidRPr="007526D6">
              <w:rPr>
                <w:rFonts w:ascii="HG丸ｺﾞｼｯｸM-PRO" w:eastAsia="HG丸ｺﾞｼｯｸM-PRO" w:hAnsi="HG丸ｺﾞｼｯｸM-PRO" w:hint="eastAsia"/>
                <w:b/>
                <w:color w:val="FF0000"/>
                <w:sz w:val="20"/>
                <w:szCs w:val="20"/>
              </w:rPr>
              <w:t>（継続）</w:t>
            </w:r>
            <w:r w:rsidRPr="005B57C5">
              <w:rPr>
                <w:rFonts w:ascii="HG丸ｺﾞｼｯｸM-PRO" w:eastAsia="HG丸ｺﾞｼｯｸM-PRO" w:hAnsi="HG丸ｺﾞｼｯｸM-PRO" w:hint="eastAsia"/>
                <w:sz w:val="20"/>
                <w:szCs w:val="20"/>
              </w:rPr>
              <w:br/>
            </w:r>
            <w:r w:rsidRPr="00536DDD">
              <w:rPr>
                <w:rFonts w:ascii="HG丸ｺﾞｼｯｸM-PRO" w:eastAsia="HG丸ｺﾞｼｯｸM-PRO" w:hAnsi="HG丸ｺﾞｼｯｸM-PRO" w:hint="eastAsia"/>
                <w:bCs/>
                <w:sz w:val="20"/>
                <w:szCs w:val="20"/>
              </w:rPr>
              <w:t>・港湾鋼構造物は、点検データ等を踏まえ、鋼材腐食や陽極消耗量の理論的劣化予測手法に基づき、予測計画型の維持管理手法を導入する</w:t>
            </w:r>
            <w:r w:rsidRPr="006D5F8B">
              <w:rPr>
                <w:rFonts w:ascii="HG丸ｺﾞｼｯｸM-PRO" w:eastAsia="HG丸ｺﾞｼｯｸM-PRO" w:hAnsi="HG丸ｺﾞｼｯｸM-PRO" w:hint="eastAsia"/>
                <w:b/>
                <w:bCs/>
                <w:color w:val="FF0000"/>
                <w:sz w:val="20"/>
                <w:szCs w:val="20"/>
              </w:rPr>
              <w:t>（新規）</w:t>
            </w:r>
          </w:p>
          <w:p w:rsidR="00471469" w:rsidRPr="006D5F8B" w:rsidRDefault="00471469" w:rsidP="00B174FF">
            <w:pPr>
              <w:rPr>
                <w:rFonts w:ascii="HG丸ｺﾞｼｯｸM-PRO" w:eastAsia="HG丸ｺﾞｼｯｸM-PRO" w:hAnsi="HG丸ｺﾞｼｯｸM-PRO"/>
                <w:b/>
                <w:color w:val="FF0000"/>
                <w:sz w:val="20"/>
                <w:szCs w:val="20"/>
              </w:rPr>
            </w:pPr>
            <w:r>
              <w:rPr>
                <w:rFonts w:ascii="HG丸ｺﾞｼｯｸM-PRO" w:eastAsia="HG丸ｺﾞｼｯｸM-PRO" w:hAnsi="HG丸ｺﾞｼｯｸM-PRO" w:hint="eastAsia"/>
                <w:sz w:val="20"/>
                <w:szCs w:val="20"/>
              </w:rPr>
              <w:t>・</w:t>
            </w:r>
            <w:r w:rsidRPr="005B57C5">
              <w:rPr>
                <w:rFonts w:ascii="HG丸ｺﾞｼｯｸM-PRO" w:eastAsia="HG丸ｺﾞｼｯｸM-PRO" w:hAnsi="HG丸ｺﾞｼｯｸM-PRO" w:hint="eastAsia"/>
                <w:sz w:val="20"/>
                <w:szCs w:val="20"/>
              </w:rPr>
              <w:t>健全度A・Bランク施設について、補修が完了するまでは、時間を要することから</w:t>
            </w:r>
            <w:r w:rsidRPr="00D92722">
              <w:rPr>
                <w:rFonts w:ascii="HG丸ｺﾞｼｯｸM-PRO" w:eastAsia="HG丸ｺﾞｼｯｸM-PRO" w:hAnsi="HG丸ｺﾞｼｯｸM-PRO" w:hint="eastAsia"/>
                <w:sz w:val="20"/>
                <w:szCs w:val="20"/>
              </w:rPr>
              <w:t>1年～3年に１回</w:t>
            </w:r>
            <w:r w:rsidRPr="005B57C5">
              <w:rPr>
                <w:rFonts w:ascii="HG丸ｺﾞｼｯｸM-PRO" w:eastAsia="HG丸ｺﾞｼｯｸM-PRO" w:hAnsi="HG丸ｺﾞｼｯｸM-PRO" w:hint="eastAsia"/>
                <w:sz w:val="20"/>
                <w:szCs w:val="20"/>
              </w:rPr>
              <w:t>の頻度で定期点検を実施し、点検結果により優先順位を見直す</w:t>
            </w:r>
            <w:r w:rsidRPr="007526D6">
              <w:rPr>
                <w:rFonts w:ascii="HG丸ｺﾞｼｯｸM-PRO" w:eastAsia="HG丸ｺﾞｼｯｸM-PRO" w:hAnsi="HG丸ｺﾞｼｯｸM-PRO" w:hint="eastAsia"/>
                <w:b/>
                <w:color w:val="FF0000"/>
                <w:sz w:val="20"/>
                <w:szCs w:val="20"/>
              </w:rPr>
              <w:t>（新規）</w:t>
            </w:r>
          </w:p>
        </w:tc>
      </w:tr>
      <w:tr w:rsidR="00471469" w:rsidRPr="005B57C5" w:rsidTr="00CE47E1">
        <w:trPr>
          <w:trHeight w:val="1827"/>
        </w:trPr>
        <w:tc>
          <w:tcPr>
            <w:tcW w:w="582" w:type="dxa"/>
            <w:noWrap/>
            <w:textDirection w:val="tbRlV"/>
            <w:hideMark/>
          </w:tcPr>
          <w:p w:rsidR="00471469" w:rsidRPr="005B57C5" w:rsidRDefault="00471469" w:rsidP="00B174FF">
            <w:pPr>
              <w:ind w:firstLineChars="100" w:firstLine="200"/>
              <w:rPr>
                <w:rFonts w:ascii="HG丸ｺﾞｼｯｸM-PRO" w:eastAsia="HG丸ｺﾞｼｯｸM-PRO" w:hAnsi="HG丸ｺﾞｼｯｸM-PRO"/>
                <w:sz w:val="20"/>
                <w:szCs w:val="20"/>
              </w:rPr>
            </w:pPr>
            <w:r w:rsidRPr="005B57C5">
              <w:rPr>
                <w:rFonts w:ascii="HG丸ｺﾞｼｯｸM-PRO" w:eastAsia="HG丸ｺﾞｼｯｸM-PRO" w:hAnsi="HG丸ｺﾞｼｯｸM-PRO" w:hint="eastAsia"/>
                <w:sz w:val="20"/>
                <w:szCs w:val="20"/>
              </w:rPr>
              <w:t>水門・排水機場等</w:t>
            </w:r>
          </w:p>
        </w:tc>
        <w:tc>
          <w:tcPr>
            <w:tcW w:w="8349" w:type="dxa"/>
            <w:hideMark/>
          </w:tcPr>
          <w:p w:rsidR="00471469" w:rsidRPr="00DF1F82" w:rsidRDefault="00471469" w:rsidP="00B174FF">
            <w:pPr>
              <w:rPr>
                <w:rFonts w:ascii="HG丸ｺﾞｼｯｸM-PRO" w:eastAsia="HG丸ｺﾞｼｯｸM-PRO" w:hAnsi="HG丸ｺﾞｼｯｸM-PRO"/>
                <w:b/>
                <w:bCs/>
                <w:color w:val="FF0000"/>
                <w:sz w:val="20"/>
                <w:szCs w:val="20"/>
                <w:u w:val="single"/>
              </w:rPr>
            </w:pPr>
            <w:r w:rsidRPr="00DF1F82">
              <w:rPr>
                <w:rFonts w:ascii="HG丸ｺﾞｼｯｸM-PRO" w:eastAsia="HG丸ｺﾞｼｯｸM-PRO" w:hAnsi="HG丸ｺﾞｼｯｸM-PRO" w:hint="eastAsia"/>
                <w:b/>
                <w:bCs/>
                <w:color w:val="FF0000"/>
                <w:sz w:val="20"/>
                <w:szCs w:val="20"/>
                <w:u w:val="single"/>
              </w:rPr>
              <w:t>管理施設：295設備　対策予定数量：36設備</w:t>
            </w:r>
          </w:p>
          <w:p w:rsidR="00471469" w:rsidRPr="00DF1F82" w:rsidRDefault="00471469" w:rsidP="00B174FF">
            <w:pPr>
              <w:rPr>
                <w:rFonts w:ascii="HG丸ｺﾞｼｯｸM-PRO" w:eastAsia="HG丸ｺﾞｼｯｸM-PRO" w:hAnsi="HG丸ｺﾞｼｯｸM-PRO"/>
                <w:sz w:val="20"/>
                <w:szCs w:val="20"/>
              </w:rPr>
            </w:pPr>
            <w:r w:rsidRPr="00DF1F82">
              <w:rPr>
                <w:rFonts w:ascii="HG丸ｺﾞｼｯｸM-PRO" w:eastAsia="HG丸ｺﾞｼｯｸM-PRO" w:hAnsi="HG丸ｺﾞｼｯｸM-PRO" w:hint="eastAsia"/>
                <w:sz w:val="20"/>
                <w:szCs w:val="20"/>
              </w:rPr>
              <w:t>・水門、排水機場等については、</w:t>
            </w:r>
            <w:r w:rsidRPr="00DF1F82">
              <w:rPr>
                <w:rFonts w:ascii="HG丸ｺﾞｼｯｸM-PRO" w:eastAsia="HG丸ｺﾞｼｯｸM-PRO" w:hAnsi="HG丸ｺﾞｼｯｸM-PRO" w:hint="eastAsia"/>
                <w:sz w:val="18"/>
                <w:szCs w:val="18"/>
              </w:rPr>
              <w:t>高潮等「いつ、いかなる時に」でも確実に稼働できるよう、信頼性の確保に努める</w:t>
            </w:r>
          </w:p>
          <w:p w:rsidR="00471469" w:rsidRPr="00DF1F82" w:rsidRDefault="00471469" w:rsidP="00B174FF">
            <w:pPr>
              <w:rPr>
                <w:rFonts w:ascii="HG丸ｺﾞｼｯｸM-PRO" w:eastAsia="HG丸ｺﾞｼｯｸM-PRO" w:hAnsi="HG丸ｺﾞｼｯｸM-PRO"/>
                <w:sz w:val="20"/>
                <w:szCs w:val="20"/>
              </w:rPr>
            </w:pPr>
            <w:r w:rsidRPr="00DF1F82">
              <w:rPr>
                <w:rFonts w:ascii="HG丸ｺﾞｼｯｸM-PRO" w:eastAsia="HG丸ｺﾞｼｯｸM-PRO" w:hAnsi="HG丸ｺﾞｼｯｸM-PRO" w:hint="eastAsia"/>
                <w:sz w:val="20"/>
                <w:szCs w:val="20"/>
              </w:rPr>
              <w:t>（機械設備）</w:t>
            </w:r>
          </w:p>
          <w:p w:rsidR="00471469" w:rsidRPr="00DF1F82" w:rsidRDefault="00471469" w:rsidP="00471469">
            <w:pPr>
              <w:ind w:left="200" w:hangingChars="100" w:hanging="200"/>
              <w:rPr>
                <w:rFonts w:ascii="HG丸ｺﾞｼｯｸM-PRO" w:eastAsia="HG丸ｺﾞｼｯｸM-PRO" w:hAnsi="HG丸ｺﾞｼｯｸM-PRO"/>
                <w:sz w:val="20"/>
                <w:szCs w:val="20"/>
              </w:rPr>
            </w:pPr>
            <w:r w:rsidRPr="00DF1F82">
              <w:rPr>
                <w:rFonts w:ascii="HG丸ｺﾞｼｯｸM-PRO" w:eastAsia="HG丸ｺﾞｼｯｸM-PRO" w:hAnsi="HG丸ｺﾞｼｯｸM-PRO" w:hint="eastAsia"/>
                <w:sz w:val="20"/>
                <w:szCs w:val="20"/>
              </w:rPr>
              <w:t>・状態監視型の予防保全を基本とし対策を推進する</w:t>
            </w:r>
          </w:p>
          <w:p w:rsidR="00471469" w:rsidRDefault="00471469" w:rsidP="00471469">
            <w:pPr>
              <w:ind w:left="201" w:hangingChars="100" w:hanging="201"/>
              <w:rPr>
                <w:rFonts w:ascii="HG丸ｺﾞｼｯｸM-PRO" w:eastAsia="HG丸ｺﾞｼｯｸM-PRO" w:hAnsi="HG丸ｺﾞｼｯｸM-PRO"/>
                <w:sz w:val="20"/>
                <w:szCs w:val="20"/>
              </w:rPr>
            </w:pPr>
            <w:r w:rsidRPr="0002610D">
              <w:rPr>
                <w:rFonts w:ascii="HG丸ｺﾞｼｯｸM-PRO" w:eastAsia="HG丸ｺﾞｼｯｸM-PRO" w:hAnsi="HG丸ｺﾞｼｯｸM-PRO" w:hint="eastAsia"/>
                <w:b/>
                <w:color w:val="FF0000"/>
                <w:sz w:val="20"/>
                <w:szCs w:val="20"/>
              </w:rPr>
              <w:t>（継続）</w:t>
            </w:r>
          </w:p>
          <w:p w:rsidR="00471469" w:rsidRPr="00DF1F82" w:rsidRDefault="00471469" w:rsidP="00B174FF">
            <w:pPr>
              <w:ind w:leftChars="100" w:left="210"/>
              <w:rPr>
                <w:rFonts w:ascii="HG丸ｺﾞｼｯｸM-PRO" w:eastAsia="HG丸ｺﾞｼｯｸM-PRO" w:hAnsi="HG丸ｺﾞｼｯｸM-PRO"/>
                <w:sz w:val="16"/>
                <w:szCs w:val="16"/>
              </w:rPr>
            </w:pPr>
            <w:r w:rsidRPr="00DF1F82">
              <w:rPr>
                <w:rFonts w:ascii="HG丸ｺﾞｼｯｸM-PRO" w:eastAsia="HG丸ｺﾞｼｯｸM-PRO" w:hAnsi="HG丸ｺﾞｼｯｸM-PRO" w:hint="eastAsia"/>
                <w:sz w:val="16"/>
                <w:szCs w:val="16"/>
              </w:rPr>
              <w:t>＊健全度３の設備について修繕を実施し、劣化抑制を行う</w:t>
            </w:r>
          </w:p>
          <w:p w:rsidR="00471469" w:rsidRPr="00DF1F82" w:rsidRDefault="00471469" w:rsidP="00B174FF">
            <w:pPr>
              <w:ind w:leftChars="100" w:left="210"/>
              <w:rPr>
                <w:rFonts w:ascii="HG丸ｺﾞｼｯｸM-PRO" w:eastAsia="HG丸ｺﾞｼｯｸM-PRO" w:hAnsi="HG丸ｺﾞｼｯｸM-PRO"/>
                <w:sz w:val="16"/>
                <w:szCs w:val="16"/>
              </w:rPr>
            </w:pPr>
            <w:r w:rsidRPr="00DF1F82">
              <w:rPr>
                <w:rFonts w:ascii="HG丸ｺﾞｼｯｸM-PRO" w:eastAsia="HG丸ｺﾞｼｯｸM-PRO" w:hAnsi="HG丸ｺﾞｼｯｸM-PRO" w:hint="eastAsia"/>
                <w:sz w:val="16"/>
                <w:szCs w:val="16"/>
              </w:rPr>
              <w:t>＊健全度２の設備について大規模補修または部分更新を行う</w:t>
            </w:r>
          </w:p>
          <w:p w:rsidR="00471469" w:rsidRPr="00DF1F82" w:rsidRDefault="00471469" w:rsidP="00B174FF">
            <w:pPr>
              <w:ind w:leftChars="100" w:left="210"/>
              <w:rPr>
                <w:rFonts w:ascii="HG丸ｺﾞｼｯｸM-PRO" w:eastAsia="HG丸ｺﾞｼｯｸM-PRO" w:hAnsi="HG丸ｺﾞｼｯｸM-PRO"/>
                <w:sz w:val="16"/>
                <w:szCs w:val="16"/>
              </w:rPr>
            </w:pPr>
            <w:r w:rsidRPr="00DF1F82">
              <w:rPr>
                <w:rFonts w:ascii="HG丸ｺﾞｼｯｸM-PRO" w:eastAsia="HG丸ｺﾞｼｯｸM-PRO" w:hAnsi="HG丸ｺﾞｼｯｸM-PRO" w:hint="eastAsia"/>
                <w:sz w:val="16"/>
                <w:szCs w:val="16"/>
              </w:rPr>
              <w:t>※ 健全度３：劣化が進行しているが、機場の機能に支障が出る程ではない状態 健全度２：劣化が進行し、機場の機能に支障が出る恐れがある状態</w:t>
            </w:r>
          </w:p>
          <w:p w:rsidR="00471469" w:rsidRDefault="00471469" w:rsidP="00B174FF">
            <w:pPr>
              <w:rPr>
                <w:rFonts w:ascii="HG丸ｺﾞｼｯｸM-PRO" w:eastAsia="HG丸ｺﾞｼｯｸM-PRO" w:hAnsi="HG丸ｺﾞｼｯｸM-PRO"/>
                <w:b/>
                <w:bCs/>
                <w:color w:val="FF0000"/>
                <w:sz w:val="18"/>
                <w:szCs w:val="18"/>
              </w:rPr>
            </w:pPr>
            <w:r w:rsidRPr="00DF1F82">
              <w:rPr>
                <w:rFonts w:ascii="HG丸ｺﾞｼｯｸM-PRO" w:eastAsia="HG丸ｺﾞｼｯｸM-PRO" w:hAnsi="HG丸ｺﾞｼｯｸM-PRO" w:hint="eastAsia"/>
                <w:sz w:val="18"/>
                <w:szCs w:val="18"/>
              </w:rPr>
              <w:t>・特に、洪水、高潮等「いつ、いかなる時に」でも確実に稼働しなければならない排水ポンプ駆動用エンジンは原則35年で取替る（３台）</w:t>
            </w:r>
            <w:r w:rsidRPr="004616A3">
              <w:rPr>
                <w:rFonts w:ascii="HG丸ｺﾞｼｯｸM-PRO" w:eastAsia="HG丸ｺﾞｼｯｸM-PRO" w:hAnsi="HG丸ｺﾞｼｯｸM-PRO" w:hint="eastAsia"/>
                <w:b/>
                <w:bCs/>
                <w:color w:val="FF0000"/>
                <w:sz w:val="18"/>
                <w:szCs w:val="18"/>
              </w:rPr>
              <w:t>（新規）</w:t>
            </w:r>
          </w:p>
          <w:p w:rsidR="00471469" w:rsidRPr="00FD0B16" w:rsidRDefault="00471469" w:rsidP="00471469">
            <w:pPr>
              <w:ind w:left="200" w:hangingChars="100" w:hanging="200"/>
              <w:rPr>
                <w:rFonts w:ascii="HG丸ｺﾞｼｯｸM-PRO" w:eastAsia="HG丸ｺﾞｼｯｸM-PRO" w:hAnsi="HG丸ｺﾞｼｯｸM-PRO"/>
                <w:sz w:val="20"/>
                <w:szCs w:val="20"/>
              </w:rPr>
            </w:pPr>
            <w:r w:rsidRPr="00D432DE">
              <w:rPr>
                <w:rFonts w:ascii="HG丸ｺﾞｼｯｸM-PRO" w:eastAsia="HG丸ｺﾞｼｯｸM-PRO" w:hAnsi="HG丸ｺﾞｼｯｸM-PRO" w:hint="eastAsia"/>
                <w:color w:val="1F497D" w:themeColor="text2"/>
                <w:sz w:val="20"/>
                <w:szCs w:val="20"/>
              </w:rPr>
              <w:t>（</w:t>
            </w:r>
            <w:r w:rsidRPr="00FD0B16">
              <w:rPr>
                <w:rFonts w:ascii="HG丸ｺﾞｼｯｸM-PRO" w:eastAsia="HG丸ｺﾞｼｯｸM-PRO" w:hAnsi="HG丸ｺﾞｼｯｸM-PRO" w:hint="eastAsia"/>
                <w:sz w:val="20"/>
                <w:szCs w:val="20"/>
              </w:rPr>
              <w:t>電気設備）</w:t>
            </w:r>
          </w:p>
          <w:p w:rsidR="00471469" w:rsidRPr="00FD0B16" w:rsidRDefault="00471469" w:rsidP="00471469">
            <w:pPr>
              <w:ind w:left="200" w:hangingChars="100" w:hanging="200"/>
              <w:rPr>
                <w:rFonts w:ascii="HG丸ｺﾞｼｯｸM-PRO" w:eastAsia="HG丸ｺﾞｼｯｸM-PRO" w:hAnsi="HG丸ｺﾞｼｯｸM-PRO"/>
                <w:sz w:val="20"/>
                <w:szCs w:val="20"/>
              </w:rPr>
            </w:pPr>
            <w:r w:rsidRPr="00FD0B16">
              <w:rPr>
                <w:rFonts w:ascii="HG丸ｺﾞｼｯｸM-PRO" w:eastAsia="HG丸ｺﾞｼｯｸM-PRO" w:hAnsi="HG丸ｺﾞｼｯｸM-PRO" w:hint="eastAsia"/>
                <w:sz w:val="20"/>
                <w:szCs w:val="20"/>
              </w:rPr>
              <w:t>・時間計画型の予防保全を基本とし対策を推進する</w:t>
            </w:r>
          </w:p>
          <w:p w:rsidR="00471469" w:rsidRPr="00A27175" w:rsidRDefault="00471469" w:rsidP="00471469">
            <w:pPr>
              <w:ind w:left="201" w:hangingChars="100" w:hanging="201"/>
              <w:rPr>
                <w:rFonts w:ascii="HG丸ｺﾞｼｯｸM-PRO" w:eastAsia="HG丸ｺﾞｼｯｸM-PRO" w:hAnsi="HG丸ｺﾞｼｯｸM-PRO"/>
                <w:sz w:val="18"/>
                <w:szCs w:val="18"/>
              </w:rPr>
            </w:pPr>
            <w:r w:rsidRPr="00E54BAD">
              <w:rPr>
                <w:rFonts w:ascii="HG丸ｺﾞｼｯｸM-PRO" w:eastAsia="HG丸ｺﾞｼｯｸM-PRO" w:hAnsi="HG丸ｺﾞｼｯｸM-PRO" w:hint="eastAsia"/>
                <w:b/>
                <w:color w:val="FF0000"/>
                <w:sz w:val="20"/>
                <w:szCs w:val="20"/>
              </w:rPr>
              <w:t>（継続）</w:t>
            </w:r>
            <w:r w:rsidRPr="00FD0B16">
              <w:rPr>
                <w:rFonts w:ascii="HG丸ｺﾞｼｯｸM-PRO" w:eastAsia="HG丸ｺﾞｼｯｸM-PRO" w:hAnsi="HG丸ｺﾞｼｯｸM-PRO" w:hint="eastAsia"/>
                <w:sz w:val="18"/>
                <w:szCs w:val="18"/>
              </w:rPr>
              <w:t>＊目標</w:t>
            </w:r>
            <w:r>
              <w:rPr>
                <w:rFonts w:ascii="HG丸ｺﾞｼｯｸM-PRO" w:eastAsia="HG丸ｺﾞｼｯｸM-PRO" w:hAnsi="HG丸ｺﾞｼｯｸM-PRO" w:hint="eastAsia"/>
                <w:sz w:val="18"/>
                <w:szCs w:val="18"/>
              </w:rPr>
              <w:t>寿命</w:t>
            </w:r>
            <w:r w:rsidRPr="00FD0B16">
              <w:rPr>
                <w:rFonts w:ascii="HG丸ｺﾞｼｯｸM-PRO" w:eastAsia="HG丸ｺﾞｼｯｸM-PRO" w:hAnsi="HG丸ｺﾞｼｯｸM-PRO" w:hint="eastAsia"/>
                <w:sz w:val="18"/>
                <w:szCs w:val="18"/>
              </w:rPr>
              <w:t>を経過した電気設備の更新を行う</w:t>
            </w:r>
          </w:p>
        </w:tc>
      </w:tr>
      <w:tr w:rsidR="00471469" w:rsidRPr="005B57C5" w:rsidTr="00CE47E1">
        <w:trPr>
          <w:trHeight w:val="1965"/>
        </w:trPr>
        <w:tc>
          <w:tcPr>
            <w:tcW w:w="582" w:type="dxa"/>
            <w:noWrap/>
            <w:textDirection w:val="tbRlV"/>
            <w:hideMark/>
          </w:tcPr>
          <w:p w:rsidR="00471469" w:rsidRPr="005B57C5" w:rsidRDefault="00471469" w:rsidP="00B174FF">
            <w:pPr>
              <w:ind w:firstLineChars="100" w:firstLine="200"/>
              <w:rPr>
                <w:rFonts w:ascii="HG丸ｺﾞｼｯｸM-PRO" w:eastAsia="HG丸ｺﾞｼｯｸM-PRO" w:hAnsi="HG丸ｺﾞｼｯｸM-PRO"/>
                <w:sz w:val="20"/>
                <w:szCs w:val="20"/>
              </w:rPr>
            </w:pPr>
            <w:r w:rsidRPr="005B57C5">
              <w:rPr>
                <w:rFonts w:ascii="HG丸ｺﾞｼｯｸM-PRO" w:eastAsia="HG丸ｺﾞｼｯｸM-PRO" w:hAnsi="HG丸ｺﾞｼｯｸM-PRO" w:hint="eastAsia"/>
                <w:sz w:val="20"/>
                <w:szCs w:val="20"/>
              </w:rPr>
              <w:lastRenderedPageBreak/>
              <w:t>防潮堤等</w:t>
            </w:r>
          </w:p>
        </w:tc>
        <w:tc>
          <w:tcPr>
            <w:tcW w:w="8349" w:type="dxa"/>
            <w:hideMark/>
          </w:tcPr>
          <w:p w:rsidR="00471469" w:rsidRDefault="00471469" w:rsidP="00B174FF">
            <w:pPr>
              <w:rPr>
                <w:rFonts w:ascii="HG丸ｺﾞｼｯｸM-PRO" w:eastAsia="HG丸ｺﾞｼｯｸM-PRO" w:hAnsi="HG丸ｺﾞｼｯｸM-PRO"/>
                <w:b/>
                <w:color w:val="0070C0"/>
                <w:sz w:val="20"/>
                <w:szCs w:val="20"/>
                <w:u w:val="single"/>
              </w:rPr>
            </w:pPr>
            <w:r w:rsidRPr="00FD0B16">
              <w:rPr>
                <w:rFonts w:ascii="HG丸ｺﾞｼｯｸM-PRO" w:eastAsia="HG丸ｺﾞｼｯｸM-PRO" w:hAnsi="HG丸ｺﾞｼｯｸM-PRO" w:hint="eastAsia"/>
                <w:b/>
                <w:color w:val="FF0000"/>
                <w:sz w:val="20"/>
                <w:szCs w:val="20"/>
                <w:u w:val="single"/>
              </w:rPr>
              <w:t>管理施設：海岸保全区域延長74Kｍ</w:t>
            </w:r>
          </w:p>
          <w:p w:rsidR="00471469" w:rsidRDefault="00471469" w:rsidP="00B174FF">
            <w:pPr>
              <w:rPr>
                <w:rFonts w:ascii="HG丸ｺﾞｼｯｸM-PRO" w:eastAsia="HG丸ｺﾞｼｯｸM-PRO" w:hAnsi="HG丸ｺﾞｼｯｸM-PRO"/>
                <w:color w:val="1F497D" w:themeColor="text2"/>
                <w:sz w:val="16"/>
                <w:szCs w:val="16"/>
              </w:rPr>
            </w:pPr>
            <w:r w:rsidRPr="00FD0B16">
              <w:rPr>
                <w:rFonts w:ascii="HG丸ｺﾞｼｯｸM-PRO" w:eastAsia="HG丸ｺﾞｼｯｸM-PRO" w:hAnsi="HG丸ｺﾞｼｯｸM-PRO" w:hint="eastAsia"/>
                <w:sz w:val="16"/>
                <w:szCs w:val="16"/>
              </w:rPr>
              <w:t>※平成27年度からの点検結果を基に補修箇所を決定予定</w:t>
            </w:r>
          </w:p>
          <w:p w:rsidR="00471469" w:rsidRPr="00037C87" w:rsidRDefault="00471469" w:rsidP="00B174FF">
            <w:pPr>
              <w:rPr>
                <w:rFonts w:ascii="HG丸ｺﾞｼｯｸM-PRO" w:eastAsia="HG丸ｺﾞｼｯｸM-PRO" w:hAnsi="HG丸ｺﾞｼｯｸM-PRO"/>
                <w:b/>
                <w:color w:val="FF0000"/>
                <w:sz w:val="20"/>
                <w:szCs w:val="20"/>
              </w:rPr>
            </w:pPr>
            <w:r>
              <w:rPr>
                <w:rFonts w:ascii="HG丸ｺﾞｼｯｸM-PRO" w:eastAsia="HG丸ｺﾞｼｯｸM-PRO" w:hAnsi="HG丸ｺﾞｼｯｸM-PRO" w:hint="eastAsia"/>
                <w:sz w:val="20"/>
                <w:szCs w:val="20"/>
              </w:rPr>
              <w:t>・</w:t>
            </w:r>
            <w:r w:rsidRPr="005B57C5">
              <w:rPr>
                <w:rFonts w:ascii="HG丸ｺﾞｼｯｸM-PRO" w:eastAsia="HG丸ｺﾞｼｯｸM-PRO" w:hAnsi="HG丸ｺﾞｼｯｸM-PRO" w:hint="eastAsia"/>
                <w:sz w:val="20"/>
                <w:szCs w:val="20"/>
              </w:rPr>
              <w:t>点検結果を基に健全度A・Bランクと判定された施設について、施設の重要度など社会的影</w:t>
            </w:r>
            <w:r>
              <w:rPr>
                <w:rFonts w:ascii="HG丸ｺﾞｼｯｸM-PRO" w:eastAsia="HG丸ｺﾞｼｯｸM-PRO" w:hAnsi="HG丸ｺﾞｼｯｸM-PRO" w:hint="eastAsia"/>
                <w:sz w:val="20"/>
                <w:szCs w:val="20"/>
              </w:rPr>
              <w:t>響度から補修の優先度評価を行い、優先度の高い施設から補修を実施</w:t>
            </w:r>
            <w:r w:rsidRPr="00967B04">
              <w:rPr>
                <w:rFonts w:ascii="HG丸ｺﾞｼｯｸM-PRO" w:eastAsia="HG丸ｺﾞｼｯｸM-PRO" w:hAnsi="HG丸ｺﾞｼｯｸM-PRO" w:hint="eastAsia"/>
                <w:sz w:val="20"/>
                <w:szCs w:val="20"/>
              </w:rPr>
              <w:t>し、府民の安全、安心を確保する</w:t>
            </w:r>
            <w:r w:rsidRPr="00967B04">
              <w:rPr>
                <w:rFonts w:ascii="HG丸ｺﾞｼｯｸM-PRO" w:eastAsia="HG丸ｺﾞｼｯｸM-PRO" w:hAnsi="HG丸ｺﾞｼｯｸM-PRO" w:hint="eastAsia"/>
                <w:b/>
                <w:sz w:val="20"/>
                <w:szCs w:val="20"/>
              </w:rPr>
              <w:t>（継続）</w:t>
            </w:r>
            <w:r w:rsidRPr="00967B04">
              <w:rPr>
                <w:rFonts w:ascii="HG丸ｺﾞｼｯｸM-PRO" w:eastAsia="HG丸ｺﾞｼｯｸM-PRO" w:hAnsi="HG丸ｺﾞｼｯｸM-PRO" w:hint="eastAsia"/>
                <w:sz w:val="20"/>
                <w:szCs w:val="20"/>
              </w:rPr>
              <w:br/>
              <w:t>・健全度A・Bランク施設について、補修が完了するまでは、時間を要することから1年～3年に１回年の頻度で定期点検を実施し、点検結果により優先順位を見</w:t>
            </w:r>
            <w:r>
              <w:rPr>
                <w:rFonts w:ascii="HG丸ｺﾞｼｯｸM-PRO" w:eastAsia="HG丸ｺﾞｼｯｸM-PRO" w:hAnsi="HG丸ｺﾞｼｯｸM-PRO" w:hint="eastAsia"/>
                <w:sz w:val="20"/>
                <w:szCs w:val="20"/>
              </w:rPr>
              <w:t>直す</w:t>
            </w:r>
            <w:r w:rsidRPr="00037C87">
              <w:rPr>
                <w:rFonts w:ascii="HG丸ｺﾞｼｯｸM-PRO" w:eastAsia="HG丸ｺﾞｼｯｸM-PRO" w:hAnsi="HG丸ｺﾞｼｯｸM-PRO" w:hint="eastAsia"/>
                <w:b/>
                <w:color w:val="FF0000"/>
                <w:sz w:val="20"/>
                <w:szCs w:val="20"/>
              </w:rPr>
              <w:t>（新規）</w:t>
            </w:r>
          </w:p>
          <w:p w:rsidR="00471469" w:rsidRPr="005B57C5" w:rsidRDefault="00471469" w:rsidP="00B174FF">
            <w:pPr>
              <w:rPr>
                <w:rFonts w:ascii="HG丸ｺﾞｼｯｸM-PRO" w:eastAsia="HG丸ｺﾞｼｯｸM-PRO" w:hAnsi="HG丸ｺﾞｼｯｸM-PRO"/>
                <w:sz w:val="20"/>
                <w:szCs w:val="20"/>
              </w:rPr>
            </w:pPr>
          </w:p>
        </w:tc>
      </w:tr>
    </w:tbl>
    <w:p w:rsidR="00471469" w:rsidRPr="00590E92" w:rsidRDefault="00471469" w:rsidP="00590E92"/>
    <w:p w:rsidR="00471469" w:rsidRPr="00E73CB8" w:rsidRDefault="00471469" w:rsidP="00CE47E1">
      <w:pPr>
        <w:pStyle w:val="8"/>
        <w:ind w:hanging="1219"/>
      </w:pPr>
      <w:r w:rsidRPr="00E73CB8">
        <w:rPr>
          <w:rFonts w:hint="eastAsia"/>
        </w:rPr>
        <w:t>日常維持管理の着実な実践</w:t>
      </w:r>
    </w:p>
    <w:tbl>
      <w:tblPr>
        <w:tblStyle w:val="af3"/>
        <w:tblW w:w="8931" w:type="dxa"/>
        <w:tblInd w:w="108" w:type="dxa"/>
        <w:tblLook w:val="04A0" w:firstRow="1" w:lastRow="0" w:firstColumn="1" w:lastColumn="0" w:noHBand="0" w:noVBand="1"/>
      </w:tblPr>
      <w:tblGrid>
        <w:gridCol w:w="582"/>
        <w:gridCol w:w="8349"/>
      </w:tblGrid>
      <w:tr w:rsidR="00471469" w:rsidRPr="005B57C5" w:rsidTr="00CE47E1">
        <w:trPr>
          <w:trHeight w:val="270"/>
        </w:trPr>
        <w:tc>
          <w:tcPr>
            <w:tcW w:w="8931" w:type="dxa"/>
            <w:gridSpan w:val="2"/>
            <w:noWrap/>
            <w:hideMark/>
          </w:tcPr>
          <w:p w:rsidR="00471469" w:rsidRPr="005B57C5" w:rsidRDefault="00471469" w:rsidP="00B174FF">
            <w:pPr>
              <w:rPr>
                <w:rFonts w:ascii="HG丸ｺﾞｼｯｸM-PRO" w:eastAsia="HG丸ｺﾞｼｯｸM-PRO" w:hAnsi="HG丸ｺﾞｼｯｸM-PRO"/>
                <w:b/>
                <w:bCs/>
                <w:sz w:val="20"/>
                <w:szCs w:val="20"/>
              </w:rPr>
            </w:pPr>
            <w:r w:rsidRPr="005B57C5">
              <w:rPr>
                <w:rFonts w:ascii="HG丸ｺﾞｼｯｸM-PRO" w:eastAsia="HG丸ｺﾞｼｯｸM-PRO" w:hAnsi="HG丸ｺﾞｼｯｸM-PRO" w:hint="eastAsia"/>
                <w:b/>
                <w:bCs/>
                <w:sz w:val="20"/>
                <w:szCs w:val="20"/>
              </w:rPr>
              <w:t>10年を見通した、対策及び対策箇所の考え方及び目標</w:t>
            </w:r>
          </w:p>
        </w:tc>
      </w:tr>
      <w:tr w:rsidR="00471469" w:rsidRPr="005B57C5" w:rsidTr="00CE47E1">
        <w:trPr>
          <w:trHeight w:val="2835"/>
        </w:trPr>
        <w:tc>
          <w:tcPr>
            <w:tcW w:w="582" w:type="dxa"/>
            <w:noWrap/>
            <w:textDirection w:val="tbRlV"/>
            <w:hideMark/>
          </w:tcPr>
          <w:p w:rsidR="00471469" w:rsidRPr="005B57C5" w:rsidRDefault="00471469" w:rsidP="00B174FF">
            <w:pPr>
              <w:ind w:firstLineChars="100" w:firstLine="200"/>
              <w:rPr>
                <w:rFonts w:ascii="HG丸ｺﾞｼｯｸM-PRO" w:eastAsia="HG丸ｺﾞｼｯｸM-PRO" w:hAnsi="HG丸ｺﾞｼｯｸM-PRO"/>
                <w:sz w:val="20"/>
                <w:szCs w:val="20"/>
              </w:rPr>
            </w:pPr>
            <w:r w:rsidRPr="005B57C5">
              <w:rPr>
                <w:rFonts w:ascii="HG丸ｺﾞｼｯｸM-PRO" w:eastAsia="HG丸ｺﾞｼｯｸM-PRO" w:hAnsi="HG丸ｺﾞｼｯｸM-PRO" w:hint="eastAsia"/>
                <w:sz w:val="20"/>
                <w:szCs w:val="20"/>
              </w:rPr>
              <w:t>パトロール</w:t>
            </w:r>
          </w:p>
        </w:tc>
        <w:tc>
          <w:tcPr>
            <w:tcW w:w="8349" w:type="dxa"/>
            <w:hideMark/>
          </w:tcPr>
          <w:p w:rsidR="00471469" w:rsidRDefault="00471469" w:rsidP="00B174FF">
            <w:pPr>
              <w:rPr>
                <w:rFonts w:ascii="HG丸ｺﾞｼｯｸM-PRO" w:eastAsia="HG丸ｺﾞｼｯｸM-PRO" w:hAnsi="HG丸ｺﾞｼｯｸM-PRO"/>
                <w:b/>
                <w:bCs/>
                <w:color w:val="FF0000"/>
                <w:sz w:val="20"/>
                <w:szCs w:val="20"/>
                <w:u w:val="single"/>
              </w:rPr>
            </w:pPr>
            <w:r w:rsidRPr="00A27175">
              <w:rPr>
                <w:rFonts w:ascii="HG丸ｺﾞｼｯｸM-PRO" w:eastAsia="HG丸ｺﾞｼｯｸM-PRO" w:hAnsi="HG丸ｺﾞｼｯｸM-PRO" w:hint="eastAsia"/>
                <w:b/>
                <w:bCs/>
                <w:color w:val="FF0000"/>
                <w:sz w:val="20"/>
                <w:szCs w:val="20"/>
                <w:u w:val="single"/>
              </w:rPr>
              <w:t>管理施設：８港湾　岸壁・物揚場など：290施設</w:t>
            </w:r>
          </w:p>
          <w:p w:rsidR="00471469" w:rsidRPr="00A27175" w:rsidRDefault="00471469" w:rsidP="00B174FF">
            <w:pPr>
              <w:rPr>
                <w:rFonts w:ascii="HG丸ｺﾞｼｯｸM-PRO" w:eastAsia="HG丸ｺﾞｼｯｸM-PRO" w:hAnsi="HG丸ｺﾞｼｯｸM-PRO"/>
                <w:b/>
                <w:bCs/>
                <w:color w:val="FF0000"/>
                <w:sz w:val="20"/>
                <w:szCs w:val="20"/>
                <w:u w:val="single"/>
              </w:rPr>
            </w:pPr>
            <w:r w:rsidRPr="00A27175">
              <w:rPr>
                <w:rFonts w:ascii="HG丸ｺﾞｼｯｸM-PRO" w:eastAsia="HG丸ｺﾞｼｯｸM-PRO" w:hAnsi="HG丸ｺﾞｼｯｸM-PRO" w:hint="eastAsia"/>
                <w:b/>
                <w:bCs/>
                <w:color w:val="FF0000"/>
                <w:sz w:val="20"/>
                <w:szCs w:val="20"/>
                <w:u w:val="single"/>
              </w:rPr>
              <w:t>（内、鋼構造物施設62施設）</w:t>
            </w:r>
            <w:r>
              <w:rPr>
                <w:rFonts w:ascii="HG丸ｺﾞｼｯｸM-PRO" w:eastAsia="HG丸ｺﾞｼｯｸM-PRO" w:hAnsi="HG丸ｺﾞｼｯｸM-PRO" w:hint="eastAsia"/>
                <w:b/>
                <w:bCs/>
                <w:color w:val="FF0000"/>
                <w:sz w:val="20"/>
                <w:szCs w:val="20"/>
                <w:u w:val="single"/>
              </w:rPr>
              <w:t>など</w:t>
            </w:r>
          </w:p>
          <w:p w:rsidR="00471469" w:rsidRPr="00A27175" w:rsidRDefault="00471469" w:rsidP="00B174FF">
            <w:pPr>
              <w:rPr>
                <w:rFonts w:ascii="HG丸ｺﾞｼｯｸM-PRO" w:eastAsia="HG丸ｺﾞｼｯｸM-PRO" w:hAnsi="HG丸ｺﾞｼｯｸM-PRO"/>
                <w:b/>
                <w:bCs/>
                <w:color w:val="FF0000"/>
                <w:sz w:val="20"/>
                <w:szCs w:val="20"/>
                <w:u w:val="single"/>
              </w:rPr>
            </w:pPr>
            <w:r w:rsidRPr="00A27175">
              <w:rPr>
                <w:rFonts w:ascii="HG丸ｺﾞｼｯｸM-PRO" w:eastAsia="HG丸ｺﾞｼｯｸM-PRO" w:hAnsi="HG丸ｺﾞｼｯｸM-PRO" w:hint="eastAsia"/>
                <w:b/>
                <w:bCs/>
                <w:color w:val="FF0000"/>
                <w:sz w:val="20"/>
                <w:szCs w:val="20"/>
                <w:u w:val="single"/>
              </w:rPr>
              <w:t>管理施設：海岸保全区域延長74km</w:t>
            </w:r>
          </w:p>
          <w:p w:rsidR="00471469" w:rsidRPr="005B57C5" w:rsidRDefault="00471469" w:rsidP="00B174FF">
            <w:pPr>
              <w:rPr>
                <w:rFonts w:ascii="HG丸ｺﾞｼｯｸM-PRO" w:eastAsia="HG丸ｺﾞｼｯｸM-PRO" w:hAnsi="HG丸ｺﾞｼｯｸM-PRO"/>
                <w:sz w:val="20"/>
                <w:szCs w:val="20"/>
              </w:rPr>
            </w:pPr>
            <w:r w:rsidRPr="005B57C5">
              <w:rPr>
                <w:rFonts w:ascii="HG丸ｺﾞｼｯｸM-PRO" w:eastAsia="HG丸ｺﾞｼｯｸM-PRO" w:hAnsi="HG丸ｺﾞｼｯｸM-PRO" w:hint="eastAsia"/>
                <w:sz w:val="20"/>
                <w:szCs w:val="20"/>
              </w:rPr>
              <w:t>・職員による日常パトロールにより、港湾・海岸等施設の状態を的確に把握し、施設不具合の早期発見、早期対応や緊急的・突発的な事案、苦情・要望事項等への迅速な対応、不法・不正行為の防止に努め、府民の安全・安心の</w:t>
            </w:r>
            <w:r>
              <w:rPr>
                <w:rFonts w:ascii="HG丸ｺﾞｼｯｸM-PRO" w:eastAsia="HG丸ｺﾞｼｯｸM-PRO" w:hAnsi="HG丸ｺﾞｼｯｸM-PRO" w:hint="eastAsia"/>
                <w:sz w:val="20"/>
                <w:szCs w:val="20"/>
              </w:rPr>
              <w:t>確保する</w:t>
            </w:r>
            <w:r w:rsidRPr="00B41435">
              <w:rPr>
                <w:rFonts w:ascii="HG丸ｺﾞｼｯｸM-PRO" w:eastAsia="HG丸ｺﾞｼｯｸM-PRO" w:hAnsi="HG丸ｺﾞｼｯｸM-PRO" w:hint="eastAsia"/>
                <w:b/>
                <w:color w:val="FF0000"/>
                <w:sz w:val="20"/>
                <w:szCs w:val="20"/>
              </w:rPr>
              <w:t>（継続）</w:t>
            </w:r>
          </w:p>
        </w:tc>
      </w:tr>
      <w:tr w:rsidR="00471469" w:rsidRPr="005B57C5" w:rsidTr="00CE47E1">
        <w:trPr>
          <w:trHeight w:val="1650"/>
        </w:trPr>
        <w:tc>
          <w:tcPr>
            <w:tcW w:w="582" w:type="dxa"/>
            <w:noWrap/>
            <w:textDirection w:val="tbRlV"/>
            <w:hideMark/>
          </w:tcPr>
          <w:p w:rsidR="00471469" w:rsidRPr="005B57C5" w:rsidRDefault="00471469" w:rsidP="00B174FF">
            <w:pPr>
              <w:ind w:firstLineChars="100" w:firstLine="200"/>
              <w:rPr>
                <w:rFonts w:ascii="HG丸ｺﾞｼｯｸM-PRO" w:eastAsia="HG丸ｺﾞｼｯｸM-PRO" w:hAnsi="HG丸ｺﾞｼｯｸM-PRO"/>
                <w:sz w:val="20"/>
                <w:szCs w:val="20"/>
              </w:rPr>
            </w:pPr>
            <w:r w:rsidRPr="005B57C5">
              <w:rPr>
                <w:rFonts w:ascii="HG丸ｺﾞｼｯｸM-PRO" w:eastAsia="HG丸ｺﾞｼｯｸM-PRO" w:hAnsi="HG丸ｺﾞｼｯｸM-PRO" w:hint="eastAsia"/>
                <w:sz w:val="20"/>
                <w:szCs w:val="20"/>
              </w:rPr>
              <w:t>維持管理作業</w:t>
            </w:r>
          </w:p>
        </w:tc>
        <w:tc>
          <w:tcPr>
            <w:tcW w:w="8349" w:type="dxa"/>
            <w:hideMark/>
          </w:tcPr>
          <w:p w:rsidR="00471469" w:rsidRPr="00A27175" w:rsidRDefault="00471469" w:rsidP="00B174FF">
            <w:pPr>
              <w:rPr>
                <w:rFonts w:ascii="HG丸ｺﾞｼｯｸM-PRO" w:eastAsia="HG丸ｺﾞｼｯｸM-PRO" w:hAnsi="HG丸ｺﾞｼｯｸM-PRO"/>
                <w:b/>
                <w:bCs/>
                <w:color w:val="FF0000"/>
                <w:sz w:val="20"/>
                <w:szCs w:val="20"/>
                <w:u w:val="single"/>
              </w:rPr>
            </w:pPr>
            <w:r w:rsidRPr="00A27175">
              <w:rPr>
                <w:rFonts w:ascii="HG丸ｺﾞｼｯｸM-PRO" w:eastAsia="HG丸ｺﾞｼｯｸM-PRO" w:hAnsi="HG丸ｺﾞｼｯｸM-PRO" w:hint="eastAsia"/>
                <w:b/>
                <w:bCs/>
                <w:color w:val="FF0000"/>
                <w:sz w:val="20"/>
                <w:szCs w:val="20"/>
                <w:u w:val="single"/>
              </w:rPr>
              <w:t>管理施設：８港湾　岸壁・物揚場など：</w:t>
            </w:r>
            <w:r w:rsidRPr="00FD0B16">
              <w:rPr>
                <w:rFonts w:ascii="HG丸ｺﾞｼｯｸM-PRO" w:eastAsia="HG丸ｺﾞｼｯｸM-PRO" w:hAnsi="HG丸ｺﾞｼｯｸM-PRO" w:hint="eastAsia"/>
                <w:b/>
                <w:bCs/>
                <w:color w:val="FF0000"/>
                <w:sz w:val="20"/>
                <w:szCs w:val="20"/>
                <w:u w:val="single"/>
              </w:rPr>
              <w:t>290</w:t>
            </w:r>
            <w:r w:rsidRPr="00A27175">
              <w:rPr>
                <w:rFonts w:ascii="HG丸ｺﾞｼｯｸM-PRO" w:eastAsia="HG丸ｺﾞｼｯｸM-PRO" w:hAnsi="HG丸ｺﾞｼｯｸM-PRO" w:hint="eastAsia"/>
                <w:b/>
                <w:bCs/>
                <w:color w:val="FF0000"/>
                <w:sz w:val="20"/>
                <w:szCs w:val="20"/>
                <w:u w:val="single"/>
              </w:rPr>
              <w:t>施設</w:t>
            </w:r>
          </w:p>
          <w:p w:rsidR="00471469" w:rsidRPr="00A27175" w:rsidRDefault="00471469" w:rsidP="00B174FF">
            <w:pPr>
              <w:rPr>
                <w:rFonts w:ascii="HG丸ｺﾞｼｯｸM-PRO" w:eastAsia="HG丸ｺﾞｼｯｸM-PRO" w:hAnsi="HG丸ｺﾞｼｯｸM-PRO"/>
                <w:b/>
                <w:bCs/>
                <w:color w:val="FF0000"/>
                <w:sz w:val="20"/>
                <w:szCs w:val="20"/>
                <w:u w:val="single"/>
              </w:rPr>
            </w:pPr>
            <w:r w:rsidRPr="00A27175">
              <w:rPr>
                <w:rFonts w:ascii="HG丸ｺﾞｼｯｸM-PRO" w:eastAsia="HG丸ｺﾞｼｯｸM-PRO" w:hAnsi="HG丸ｺﾞｼｯｸM-PRO" w:hint="eastAsia"/>
                <w:b/>
                <w:bCs/>
                <w:color w:val="FF0000"/>
                <w:sz w:val="20"/>
                <w:szCs w:val="20"/>
                <w:u w:val="single"/>
              </w:rPr>
              <w:t>（内、鋼構造物施設62施設）</w:t>
            </w:r>
            <w:r>
              <w:rPr>
                <w:rFonts w:ascii="HG丸ｺﾞｼｯｸM-PRO" w:eastAsia="HG丸ｺﾞｼｯｸM-PRO" w:hAnsi="HG丸ｺﾞｼｯｸM-PRO" w:hint="eastAsia"/>
                <w:b/>
                <w:bCs/>
                <w:color w:val="FF0000"/>
                <w:sz w:val="20"/>
                <w:szCs w:val="20"/>
                <w:u w:val="single"/>
              </w:rPr>
              <w:t>など</w:t>
            </w:r>
          </w:p>
          <w:p w:rsidR="00471469" w:rsidRPr="00A27175" w:rsidRDefault="00471469" w:rsidP="00B174FF">
            <w:pPr>
              <w:rPr>
                <w:rFonts w:ascii="HG丸ｺﾞｼｯｸM-PRO" w:eastAsia="HG丸ｺﾞｼｯｸM-PRO" w:hAnsi="HG丸ｺﾞｼｯｸM-PRO"/>
                <w:b/>
                <w:bCs/>
                <w:color w:val="FF0000"/>
                <w:sz w:val="20"/>
                <w:szCs w:val="20"/>
                <w:u w:val="single"/>
              </w:rPr>
            </w:pPr>
            <w:r w:rsidRPr="00A27175">
              <w:rPr>
                <w:rFonts w:ascii="HG丸ｺﾞｼｯｸM-PRO" w:eastAsia="HG丸ｺﾞｼｯｸM-PRO" w:hAnsi="HG丸ｺﾞｼｯｸM-PRO" w:hint="eastAsia"/>
                <w:b/>
                <w:bCs/>
                <w:color w:val="FF0000"/>
                <w:sz w:val="20"/>
                <w:szCs w:val="20"/>
                <w:u w:val="single"/>
              </w:rPr>
              <w:t>管理施設：海岸保全区域延長74km</w:t>
            </w:r>
          </w:p>
          <w:p w:rsidR="00471469" w:rsidRDefault="00471469" w:rsidP="00B174FF">
            <w:pPr>
              <w:rPr>
                <w:rFonts w:ascii="HG丸ｺﾞｼｯｸM-PRO" w:eastAsia="HG丸ｺﾞｼｯｸM-PRO" w:hAnsi="HG丸ｺﾞｼｯｸM-PRO"/>
                <w:sz w:val="20"/>
                <w:szCs w:val="20"/>
              </w:rPr>
            </w:pPr>
            <w:r w:rsidRPr="005B57C5">
              <w:rPr>
                <w:rFonts w:ascii="HG丸ｺﾞｼｯｸM-PRO" w:eastAsia="HG丸ｺﾞｼｯｸM-PRO" w:hAnsi="HG丸ｺﾞｼｯｸM-PRO" w:hint="eastAsia"/>
                <w:sz w:val="20"/>
                <w:szCs w:val="20"/>
              </w:rPr>
              <w:t>・日常パトロール等の結果から、施設の不具合や規模等の現場状況に応じて、直営作業等により迅速に対応し、府民の安全・安心や快適な環境の確保に努める</w:t>
            </w:r>
            <w:r w:rsidRPr="00A27175">
              <w:rPr>
                <w:rFonts w:ascii="HG丸ｺﾞｼｯｸM-PRO" w:eastAsia="HG丸ｺﾞｼｯｸM-PRO" w:hAnsi="HG丸ｺﾞｼｯｸM-PRO" w:hint="eastAsia"/>
                <w:b/>
                <w:color w:val="FF0000"/>
                <w:sz w:val="20"/>
                <w:szCs w:val="20"/>
              </w:rPr>
              <w:t>（継続）</w:t>
            </w:r>
          </w:p>
          <w:p w:rsidR="00471469" w:rsidRPr="005B57C5" w:rsidRDefault="00471469" w:rsidP="00B174FF">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5B57C5">
              <w:rPr>
                <w:rFonts w:ascii="HG丸ｺﾞｼｯｸM-PRO" w:eastAsia="HG丸ｺﾞｼｯｸM-PRO" w:hAnsi="HG丸ｺﾞｼｯｸM-PRO" w:hint="eastAsia"/>
                <w:sz w:val="20"/>
                <w:szCs w:val="20"/>
              </w:rPr>
              <w:t>施設の特性や点検結果などを踏まえて、直営作業等</w:t>
            </w:r>
            <w:r>
              <w:rPr>
                <w:rFonts w:ascii="HG丸ｺﾞｼｯｸM-PRO" w:eastAsia="HG丸ｺﾞｼｯｸM-PRO" w:hAnsi="HG丸ｺﾞｼｯｸM-PRO" w:hint="eastAsia"/>
                <w:sz w:val="20"/>
                <w:szCs w:val="20"/>
              </w:rPr>
              <w:t>により長寿命化に資するきめ細やかな維持管理作業</w:t>
            </w:r>
            <w:r w:rsidRPr="005B57C5">
              <w:rPr>
                <w:rFonts w:ascii="HG丸ｺﾞｼｯｸM-PRO" w:eastAsia="HG丸ｺﾞｼｯｸM-PRO" w:hAnsi="HG丸ｺﾞｼｯｸM-PRO" w:hint="eastAsia"/>
                <w:sz w:val="20"/>
                <w:szCs w:val="20"/>
              </w:rPr>
              <w:t>を計画的に推進</w:t>
            </w:r>
            <w:r>
              <w:rPr>
                <w:rFonts w:ascii="HG丸ｺﾞｼｯｸM-PRO" w:eastAsia="HG丸ｺﾞｼｯｸM-PRO" w:hAnsi="HG丸ｺﾞｼｯｸM-PRO" w:hint="eastAsia"/>
                <w:sz w:val="20"/>
                <w:szCs w:val="20"/>
              </w:rPr>
              <w:t>する</w:t>
            </w:r>
            <w:r w:rsidRPr="00A27175">
              <w:rPr>
                <w:rFonts w:ascii="HG丸ｺﾞｼｯｸM-PRO" w:eastAsia="HG丸ｺﾞｼｯｸM-PRO" w:hAnsi="HG丸ｺﾞｼｯｸM-PRO" w:hint="eastAsia"/>
                <w:b/>
                <w:color w:val="FF0000"/>
                <w:sz w:val="20"/>
                <w:szCs w:val="20"/>
              </w:rPr>
              <w:t>（充実）</w:t>
            </w:r>
          </w:p>
        </w:tc>
      </w:tr>
      <w:tr w:rsidR="00471469" w:rsidRPr="005B57C5" w:rsidTr="00CE47E1">
        <w:trPr>
          <w:trHeight w:val="2580"/>
        </w:trPr>
        <w:tc>
          <w:tcPr>
            <w:tcW w:w="582" w:type="dxa"/>
            <w:noWrap/>
            <w:textDirection w:val="tbRlV"/>
            <w:hideMark/>
          </w:tcPr>
          <w:p w:rsidR="00471469" w:rsidRPr="005B57C5" w:rsidRDefault="00471469" w:rsidP="00B174FF">
            <w:pPr>
              <w:ind w:firstLineChars="100" w:firstLine="200"/>
              <w:rPr>
                <w:rFonts w:ascii="HG丸ｺﾞｼｯｸM-PRO" w:eastAsia="HG丸ｺﾞｼｯｸM-PRO" w:hAnsi="HG丸ｺﾞｼｯｸM-PRO"/>
                <w:sz w:val="20"/>
                <w:szCs w:val="20"/>
              </w:rPr>
            </w:pPr>
            <w:r w:rsidRPr="005B57C5">
              <w:rPr>
                <w:rFonts w:ascii="HG丸ｺﾞｼｯｸM-PRO" w:eastAsia="HG丸ｺﾞｼｯｸM-PRO" w:hAnsi="HG丸ｺﾞｼｯｸM-PRO" w:hint="eastAsia"/>
                <w:sz w:val="20"/>
                <w:szCs w:val="20"/>
              </w:rPr>
              <w:t>府民協働</w:t>
            </w:r>
          </w:p>
        </w:tc>
        <w:tc>
          <w:tcPr>
            <w:tcW w:w="8349" w:type="dxa"/>
            <w:hideMark/>
          </w:tcPr>
          <w:p w:rsidR="00471469" w:rsidRPr="00A27175" w:rsidRDefault="00471469" w:rsidP="00B174FF">
            <w:pPr>
              <w:rPr>
                <w:rFonts w:ascii="HG丸ｺﾞｼｯｸM-PRO" w:eastAsia="HG丸ｺﾞｼｯｸM-PRO" w:hAnsi="HG丸ｺﾞｼｯｸM-PRO"/>
                <w:b/>
                <w:bCs/>
                <w:color w:val="FF0000"/>
                <w:sz w:val="20"/>
                <w:szCs w:val="20"/>
                <w:u w:val="single"/>
              </w:rPr>
            </w:pPr>
            <w:r w:rsidRPr="00A27175">
              <w:rPr>
                <w:rFonts w:ascii="HG丸ｺﾞｼｯｸM-PRO" w:eastAsia="HG丸ｺﾞｼｯｸM-PRO" w:hAnsi="HG丸ｺﾞｼｯｸM-PRO" w:hint="eastAsia"/>
                <w:b/>
                <w:bCs/>
                <w:color w:val="FF0000"/>
                <w:sz w:val="20"/>
                <w:szCs w:val="20"/>
                <w:u w:val="single"/>
              </w:rPr>
              <w:t>管理施設：８港湾　岸壁・物揚場など：290施設</w:t>
            </w:r>
          </w:p>
          <w:p w:rsidR="00471469" w:rsidRPr="00A27175" w:rsidRDefault="00471469" w:rsidP="00B174FF">
            <w:pPr>
              <w:rPr>
                <w:rFonts w:ascii="HG丸ｺﾞｼｯｸM-PRO" w:eastAsia="HG丸ｺﾞｼｯｸM-PRO" w:hAnsi="HG丸ｺﾞｼｯｸM-PRO"/>
                <w:b/>
                <w:bCs/>
                <w:color w:val="FF0000"/>
                <w:sz w:val="20"/>
                <w:szCs w:val="20"/>
                <w:u w:val="single"/>
              </w:rPr>
            </w:pPr>
            <w:r w:rsidRPr="00A27175">
              <w:rPr>
                <w:rFonts w:ascii="HG丸ｺﾞｼｯｸM-PRO" w:eastAsia="HG丸ｺﾞｼｯｸM-PRO" w:hAnsi="HG丸ｺﾞｼｯｸM-PRO" w:hint="eastAsia"/>
                <w:b/>
                <w:bCs/>
                <w:color w:val="FF0000"/>
                <w:sz w:val="20"/>
                <w:szCs w:val="20"/>
                <w:u w:val="single"/>
              </w:rPr>
              <w:t>（内、鋼構造物施設62施設）</w:t>
            </w:r>
            <w:r>
              <w:rPr>
                <w:rFonts w:ascii="HG丸ｺﾞｼｯｸM-PRO" w:eastAsia="HG丸ｺﾞｼｯｸM-PRO" w:hAnsi="HG丸ｺﾞｼｯｸM-PRO" w:hint="eastAsia"/>
                <w:b/>
                <w:bCs/>
                <w:color w:val="FF0000"/>
                <w:sz w:val="20"/>
                <w:szCs w:val="20"/>
                <w:u w:val="single"/>
              </w:rPr>
              <w:t>など</w:t>
            </w:r>
          </w:p>
          <w:p w:rsidR="00471469" w:rsidRPr="00A27175" w:rsidRDefault="00471469" w:rsidP="00B174FF">
            <w:pPr>
              <w:rPr>
                <w:rFonts w:ascii="HG丸ｺﾞｼｯｸM-PRO" w:eastAsia="HG丸ｺﾞｼｯｸM-PRO" w:hAnsi="HG丸ｺﾞｼｯｸM-PRO"/>
                <w:b/>
                <w:bCs/>
                <w:color w:val="FF0000"/>
                <w:sz w:val="20"/>
                <w:szCs w:val="20"/>
                <w:u w:val="single"/>
              </w:rPr>
            </w:pPr>
            <w:r w:rsidRPr="00A27175">
              <w:rPr>
                <w:rFonts w:ascii="HG丸ｺﾞｼｯｸM-PRO" w:eastAsia="HG丸ｺﾞｼｯｸM-PRO" w:hAnsi="HG丸ｺﾞｼｯｸM-PRO" w:hint="eastAsia"/>
                <w:b/>
                <w:bCs/>
                <w:color w:val="FF0000"/>
                <w:sz w:val="20"/>
                <w:szCs w:val="20"/>
                <w:u w:val="single"/>
              </w:rPr>
              <w:t>管理施設：海岸保全区域延長74km</w:t>
            </w:r>
          </w:p>
          <w:p w:rsidR="00471469" w:rsidRPr="005A3F51" w:rsidRDefault="00471469" w:rsidP="00B174FF">
            <w:pPr>
              <w:rPr>
                <w:rFonts w:ascii="HG丸ｺﾞｼｯｸM-PRO" w:eastAsia="HG丸ｺﾞｼｯｸM-PRO" w:hAnsi="HG丸ｺﾞｼｯｸM-PRO"/>
                <w:b/>
                <w:color w:val="FF0000"/>
                <w:sz w:val="20"/>
                <w:szCs w:val="20"/>
                <w:u w:val="single"/>
              </w:rPr>
            </w:pPr>
            <w:r w:rsidRPr="00A27175">
              <w:rPr>
                <w:rFonts w:ascii="HG丸ｺﾞｼｯｸM-PRO" w:eastAsia="HG丸ｺﾞｼｯｸM-PRO" w:hAnsi="HG丸ｺﾞｼｯｸM-PRO" w:hint="eastAsia"/>
                <w:b/>
                <w:color w:val="FF0000"/>
                <w:sz w:val="20"/>
                <w:szCs w:val="20"/>
                <w:u w:val="single"/>
              </w:rPr>
              <w:t>アドプトシーサイド：15団体、1,777人</w:t>
            </w:r>
            <w:r w:rsidRPr="00A27175">
              <w:rPr>
                <w:rFonts w:ascii="HG丸ｺﾞｼｯｸM-PRO" w:eastAsia="HG丸ｺﾞｼｯｸM-PRO" w:hAnsi="HG丸ｺﾞｼｯｸM-PRO" w:hint="eastAsia"/>
                <w:b/>
                <w:color w:val="FF0000"/>
                <w:sz w:val="16"/>
                <w:szCs w:val="16"/>
                <w:u w:val="single"/>
              </w:rPr>
              <w:t>（H2７.2</w:t>
            </w:r>
            <w:r w:rsidRPr="00A27175">
              <w:rPr>
                <w:rFonts w:ascii="HG丸ｺﾞｼｯｸM-PRO" w:eastAsia="HG丸ｺﾞｼｯｸM-PRO" w:hAnsi="HG丸ｺﾞｼｯｸM-PRO"/>
                <w:b/>
                <w:color w:val="FF0000"/>
                <w:sz w:val="16"/>
                <w:szCs w:val="16"/>
                <w:u w:val="single"/>
              </w:rPr>
              <w:t>）</w:t>
            </w:r>
          </w:p>
          <w:p w:rsidR="00471469" w:rsidRDefault="00471469" w:rsidP="00B174FF">
            <w:pPr>
              <w:rPr>
                <w:rFonts w:ascii="HG丸ｺﾞｼｯｸM-PRO" w:eastAsia="HG丸ｺﾞｼｯｸM-PRO" w:hAnsi="HG丸ｺﾞｼｯｸM-PRO"/>
                <w:sz w:val="20"/>
                <w:szCs w:val="20"/>
              </w:rPr>
            </w:pPr>
            <w:r w:rsidRPr="005B57C5">
              <w:rPr>
                <w:rFonts w:ascii="HG丸ｺﾞｼｯｸM-PRO" w:eastAsia="HG丸ｺﾞｼｯｸM-PRO" w:hAnsi="HG丸ｺﾞｼｯｸM-PRO" w:hint="eastAsia"/>
                <w:sz w:val="20"/>
                <w:szCs w:val="20"/>
              </w:rPr>
              <w:t>・港湾海岸の美化活動（アドプトプログラム等）、施設利用者等に不具合を報告してもらうことや、点検・パトロールなど日常的な維持管理への府民等の参画など府民や企業等、地域社会と協働、連携した維持管理を推進</w:t>
            </w:r>
            <w:r>
              <w:rPr>
                <w:rFonts w:ascii="HG丸ｺﾞｼｯｸM-PRO" w:eastAsia="HG丸ｺﾞｼｯｸM-PRO" w:hAnsi="HG丸ｺﾞｼｯｸM-PRO" w:hint="eastAsia"/>
                <w:sz w:val="20"/>
                <w:szCs w:val="20"/>
              </w:rPr>
              <w:t>する</w:t>
            </w:r>
            <w:r w:rsidRPr="00223928">
              <w:rPr>
                <w:rFonts w:ascii="HG丸ｺﾞｼｯｸM-PRO" w:eastAsia="HG丸ｺﾞｼｯｸM-PRO" w:hAnsi="HG丸ｺﾞｼｯｸM-PRO" w:hint="eastAsia"/>
                <w:b/>
                <w:color w:val="FF0000"/>
                <w:sz w:val="20"/>
                <w:szCs w:val="20"/>
              </w:rPr>
              <w:t>（継続）</w:t>
            </w:r>
          </w:p>
          <w:p w:rsidR="00471469" w:rsidRPr="005B57C5" w:rsidRDefault="00471469" w:rsidP="00B174FF">
            <w:pPr>
              <w:rPr>
                <w:rFonts w:ascii="HG丸ｺﾞｼｯｸM-PRO" w:eastAsia="HG丸ｺﾞｼｯｸM-PRO" w:hAnsi="HG丸ｺﾞｼｯｸM-PRO"/>
                <w:sz w:val="20"/>
                <w:szCs w:val="20"/>
              </w:rPr>
            </w:pPr>
          </w:p>
        </w:tc>
      </w:tr>
    </w:tbl>
    <w:p w:rsidR="00471469" w:rsidRPr="00590E92" w:rsidRDefault="00471469" w:rsidP="00590E92"/>
    <w:p w:rsidR="00F512A5" w:rsidRPr="00471469" w:rsidRDefault="00F512A5">
      <w:pPr>
        <w:rPr>
          <w:rFonts w:ascii="HG丸ｺﾞｼｯｸM-PRO" w:eastAsia="HG丸ｺﾞｼｯｸM-PRO" w:hAnsi="HG丸ｺﾞｼｯｸM-PRO"/>
        </w:rPr>
      </w:pPr>
    </w:p>
    <w:sectPr w:rsidR="00F512A5" w:rsidRPr="00471469" w:rsidSect="00471469">
      <w:headerReference w:type="default" r:id="rId139"/>
      <w:footerReference w:type="default" r:id="rId140"/>
      <w:pgSz w:w="11906" w:h="16838" w:code="9"/>
      <w:pgMar w:top="1418" w:right="1418" w:bottom="1418" w:left="1418" w:header="851" w:footer="567"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7F98" w:rsidRDefault="00697F98">
      <w:r>
        <w:separator/>
      </w:r>
    </w:p>
  </w:endnote>
  <w:endnote w:type="continuationSeparator" w:id="0">
    <w:p w:rsidR="00697F98" w:rsidRDefault="00697F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7F98" w:rsidRPr="001B59A1" w:rsidRDefault="00697F98">
    <w:pPr>
      <w:pStyle w:val="a5"/>
      <w:rPr>
        <w:rFonts w:ascii="HG丸ｺﾞｼｯｸM-PRO" w:eastAsia="HG丸ｺﾞｼｯｸM-PRO" w:hAnsi="HG丸ｺﾞｼｯｸM-PRO"/>
      </w:rPr>
    </w:pPr>
    <w:r>
      <w:rPr>
        <w:rFonts w:ascii="HG丸ｺﾞｼｯｸM-PRO" w:eastAsia="HG丸ｺﾞｼｯｸM-PRO" w:hAnsi="HG丸ｺﾞｼｯｸM-PRO"/>
        <w:noProof/>
        <w:sz w:val="28"/>
      </w:rPr>
      <mc:AlternateContent>
        <mc:Choice Requires="wps">
          <w:drawing>
            <wp:anchor distT="0" distB="0" distL="114300" distR="114300" simplePos="0" relativeHeight="252015104" behindDoc="0" locked="0" layoutInCell="1" allowOverlap="1" wp14:anchorId="7AEBF4AC" wp14:editId="49165AF4">
              <wp:simplePos x="0" y="0"/>
              <wp:positionH relativeFrom="margin">
                <wp:align>center</wp:align>
              </wp:positionH>
              <wp:positionV relativeFrom="paragraph">
                <wp:posOffset>-208280</wp:posOffset>
              </wp:positionV>
              <wp:extent cx="6084000" cy="72000"/>
              <wp:effectExtent l="0" t="0" r="12065" b="23495"/>
              <wp:wrapNone/>
              <wp:docPr id="104" name="正方形/長方形 104"/>
              <wp:cNvGraphicFramePr/>
              <a:graphic xmlns:a="http://schemas.openxmlformats.org/drawingml/2006/main">
                <a:graphicData uri="http://schemas.microsoft.com/office/word/2010/wordprocessingShape">
                  <wps:wsp>
                    <wps:cNvSpPr/>
                    <wps:spPr>
                      <a:xfrm>
                        <a:off x="0" y="0"/>
                        <a:ext cx="6084000" cy="720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04" o:spid="_x0000_s1026" style="position:absolute;left:0;text-align:left;margin-left:0;margin-top:-16.4pt;width:479.05pt;height:5.65pt;z-index:252015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N9wqAIAALkFAAAOAAAAZHJzL2Uyb0RvYy54bWysVM1OGzEQvlfqO1i+l92gQGnEBkUgqkoI&#10;UKHi7Hht1pLX49pONul7tA9Qzj1XPfRxitS36Nj7k0BRD6gXr70z883MNz+HR6tak6VwXoEp6Ggn&#10;p0QYDqUytwX9cH366oASH5gpmQYjCroWnh5NX744bOxE7EIFuhSOIIjxk8YWtArBTrLM80rUzO+A&#10;FQaFElzNAj7dbVY61iB6rbPdPN/PGnCldcCF9/j3pBXSacKXUvBwIaUXgeiCYmwhnS6d83hm00M2&#10;uXXMVop3YbBnRFEzZdDpAHXCAiMLp/6CqhV34EGGHQ51BlIqLlIOmM0of5TNVcWsSLkgOd4ONPn/&#10;B8vPl5eOqBJrl48pMazGIt1/u7v/8uPXz6/Z78/f2xuJYiSrsX6CNlf20nUvj9eY+Uq6On4xJ7JK&#10;BK8HgsUqEI4/9/ODcZ5jHTjKXmP9UgGyjbF1PrwVUJN4KajD+iVa2fLMB3SIqr1K9OVBq/JUaZ0e&#10;sWfEsXZkybDaYTWKAaPFAy1tnmWIMNEyi/m3GadbWGsR8bR5LyTSiDnupoBTA2+CYZwLE0atqGKl&#10;aGPcQwZ6CgaLFHMCjMgSsxuwO4CHifbYbbKdfjQVqf8H4/xfgbXGg0XyDCYMxrUy4J4C0JhV57nV&#10;70lqqYkszaFcY5M5aKfPW36qsLxnzIdL5nDcsCFwhYQLPKSGpqDQ3SipwH166n/UxylAKSUNjm9B&#10;/ccFc4IS/c7gfLwZjcdx3tNjvIe9Ronblsy3JWZRHwP2zAiXleXpGvWD7q/SQX2Dm2YWvaKIGY6+&#10;C8qD6x/HoV0ruKu4mM2SGs64ZeHMXFkewSOrsX2vVzfM2a7HAw7HOfSjziaPWr3VjZYGZosAUqU5&#10;2PDa8Y37ITVOt8viAtp+J63Nxp3+AQAA//8DAFBLAwQUAAYACAAAACEAzlGpnt0AAAAIAQAADwAA&#10;AGRycy9kb3ducmV2LnhtbEyPy07DMBBF90j8gzVI7FonQQ1tGqdCSEGCHaULltPYjaP6EWw3DX/P&#10;sILlzB3dOafezdawSYU4eCcgX2bAlOu8HFwv4PDRLtbAYkIn0XinBHyrCLvm9qbGSvqre1fTPvWM&#10;SlysUIBOaaw4j51WFuPSj8pRdvLBYqIx9FwGvFK5NbzIspJbHBx90DiqZ6268/5iBZTp8Inp6zWc&#10;cfNicHosW92+CXF/Nz9tgSU1p79j+MUndGiI6egvTkZmBJBIErB4KEiA4s1qnQM70qbIV8Cbmv8X&#10;aH4AAAD//wMAUEsBAi0AFAAGAAgAAAAhALaDOJL+AAAA4QEAABMAAAAAAAAAAAAAAAAAAAAAAFtD&#10;b250ZW50X1R5cGVzXS54bWxQSwECLQAUAAYACAAAACEAOP0h/9YAAACUAQAACwAAAAAAAAAAAAAA&#10;AAAvAQAAX3JlbHMvLnJlbHNQSwECLQAUAAYACAAAACEAlDDfcKgCAAC5BQAADgAAAAAAAAAAAAAA&#10;AAAuAgAAZHJzL2Uyb0RvYy54bWxQSwECLQAUAAYACAAAACEAzlGpnt0AAAAIAQAADwAAAAAAAAAA&#10;AAAAAAACBQAAZHJzL2Rvd25yZXYueG1sUEsFBgAAAAAEAAQA8wAAAAwGAAAAAA==&#10;" fillcolor="black [3213]" strokecolor="black [3213]" strokeweight="2pt">
              <w10:wrap anchorx="margin"/>
            </v:rect>
          </w:pict>
        </mc:Fallback>
      </mc:AlternateContent>
    </w:r>
    <w:r w:rsidRPr="001B59A1">
      <w:rPr>
        <w:rFonts w:ascii="HG丸ｺﾞｼｯｸM-PRO" w:eastAsia="HG丸ｺﾞｼｯｸM-PRO" w:hAnsi="HG丸ｺﾞｼｯｸM-PRO"/>
        <w:sz w:val="28"/>
      </w:rPr>
      <w:fldChar w:fldCharType="begin"/>
    </w:r>
    <w:r w:rsidRPr="001B59A1">
      <w:rPr>
        <w:rFonts w:ascii="HG丸ｺﾞｼｯｸM-PRO" w:eastAsia="HG丸ｺﾞｼｯｸM-PRO" w:hAnsi="HG丸ｺﾞｼｯｸM-PRO"/>
        <w:sz w:val="28"/>
      </w:rPr>
      <w:instrText>PAGE   \* MERGEFORMAT</w:instrText>
    </w:r>
    <w:r w:rsidRPr="001B59A1">
      <w:rPr>
        <w:rFonts w:ascii="HG丸ｺﾞｼｯｸM-PRO" w:eastAsia="HG丸ｺﾞｼｯｸM-PRO" w:hAnsi="HG丸ｺﾞｼｯｸM-PRO"/>
        <w:sz w:val="28"/>
      </w:rPr>
      <w:fldChar w:fldCharType="separate"/>
    </w:r>
    <w:r w:rsidR="004E2035" w:rsidRPr="004E2035">
      <w:rPr>
        <w:rFonts w:ascii="HG丸ｺﾞｼｯｸM-PRO" w:eastAsia="HG丸ｺﾞｼｯｸM-PRO" w:hAnsi="HG丸ｺﾞｼｯｸM-PRO"/>
        <w:noProof/>
        <w:sz w:val="28"/>
        <w:lang w:val="ja-JP"/>
      </w:rPr>
      <w:t>4</w:t>
    </w:r>
    <w:r w:rsidRPr="001B59A1">
      <w:rPr>
        <w:rFonts w:ascii="HG丸ｺﾞｼｯｸM-PRO" w:eastAsia="HG丸ｺﾞｼｯｸM-PRO" w:hAnsi="HG丸ｺﾞｼｯｸM-PRO"/>
        <w:sz w:val="2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7F98" w:rsidRPr="003A5F2B" w:rsidRDefault="00697F98">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7152" behindDoc="0" locked="0" layoutInCell="1" allowOverlap="1" wp14:anchorId="79AC0ED7" wp14:editId="58C243E4">
              <wp:simplePos x="0" y="0"/>
              <wp:positionH relativeFrom="column">
                <wp:posOffset>-5080</wp:posOffset>
              </wp:positionH>
              <wp:positionV relativeFrom="paragraph">
                <wp:posOffset>-35560</wp:posOffset>
              </wp:positionV>
              <wp:extent cx="5762625" cy="85725"/>
              <wp:effectExtent l="0" t="0" r="28575" b="28575"/>
              <wp:wrapNone/>
              <wp:docPr id="2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97F98" w:rsidRPr="00D856E6" w:rsidRDefault="00697F98"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445" type="#_x0000_t202" style="position:absolute;left:0;text-align:left;margin-left:-.4pt;margin-top:-2.8pt;width:453.75pt;height:6.75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hrSIwIAAFYEAAAOAAAAZHJzL2Uyb0RvYy54bWysVNtu2zAMfR+wfxD0vjgxlpsRp+jSdRjQ&#10;dQPafYAsy7EwWdQoJXb39aPkNM22t2J+ECiROiTPoby5GjrDjgq9Blvy2WTKmbISam33Jf/+ePtu&#10;xZkPwtbCgFUlf1KeX23fvtn0rlA5tGBqhYxArC96V/I2BFdkmZet6oSfgFOWnA1gJwJtcZ/VKHpC&#10;70yWT6eLrAesHYJU3tPpzejk24TfNEqGr03jVWCm5FRbSCumtYprtt2IYo/CtVqeyhCvqKIT2lLS&#10;M9SNCIIdUP8D1WmJ4KEJEwldBk2jpUo9UDez6V/dPLTCqdQLkePdmSb//2Dl/fEbMl2XPJ+vObOi&#10;I5Ee1RDYBxjYMvLTO19Q2IOjwDDQMemcevXuDuQPzyzsWmH36hoR+laJmuqbxZvZxdURx0eQqv8C&#10;NaURhwAJaGiwi+QRHYzQSaenszaxFEmH8+UiX+RzziT5VvMlmTGDKJ4vO/Thk4KORaPkSNIncHG8&#10;82EMfQ6JuTwYXd9qY9IG99XOIDuKOCbpO6H/EWYs60u+nlPu10J0OtC8G91RE+c8ooisfbQ1lSmK&#10;ILQZberO2BONkbmRwzBUQ1IscRwprqB+Il4RxvGm50hGC/iLs55Gu+T+50Gg4sx8tqTN8n2+JiJD&#10;2qxWa+IbLx3VhUNYSUAlD5yN5i6Mr+fgUO9byjPOgoVrUrPRiemXmk7F0/AmrU4PLb6Oy32Kevkd&#10;bH8D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lVIa0iMCAABWBAAADgAAAAAAAAAAAAAAAAAuAgAAZHJzL2Uyb0RvYy54bWxQSwEC&#10;LQAUAAYACAAAACEABf0WXtgAAAAGAQAADwAAAAAAAAAAAAAAAAB9BAAAZHJzL2Rvd25yZXYueG1s&#10;UEsFBgAAAAAEAAQA8wAAAIIFAAAAAA==&#10;" fillcolor="black">
              <v:textbox inset="5.85pt,.7pt,5.85pt,.7pt">
                <w:txbxContent>
                  <w:p w:rsidR="00697F98" w:rsidRPr="00D856E6" w:rsidRDefault="00697F98"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4E2035" w:rsidRPr="004E2035">
      <w:rPr>
        <w:rFonts w:ascii="Arial Unicode MS" w:eastAsia="Arial Unicode MS" w:hAnsi="Arial Unicode MS" w:cs="Arial Unicode MS"/>
        <w:noProof/>
        <w:sz w:val="32"/>
        <w:szCs w:val="32"/>
        <w:lang w:val="ja-JP"/>
      </w:rPr>
      <w:t>77</w:t>
    </w:r>
    <w:r w:rsidRPr="003A5F2B">
      <w:rPr>
        <w:rFonts w:ascii="Arial Unicode MS" w:eastAsia="Arial Unicode MS" w:hAnsi="Arial Unicode MS" w:cs="Arial Unicode MS"/>
        <w:sz w:val="32"/>
        <w:szCs w:val="32"/>
      </w:rPr>
      <w:fldChar w:fldCharType="end"/>
    </w:r>
  </w:p>
  <w:p w:rsidR="00697F98" w:rsidRDefault="00697F98">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7F98" w:rsidRPr="002A4CB2" w:rsidRDefault="00697F98">
    <w:pPr>
      <w:pStyle w:val="a5"/>
      <w:rPr>
        <w:rFonts w:ascii="Arial Unicode MS" w:eastAsia="Arial Unicode MS" w:hAnsi="Arial Unicode MS" w:cs="Arial Unicode MS"/>
        <w:sz w:val="24"/>
      </w:rPr>
    </w:pPr>
    <w:r w:rsidRPr="002A4CB2">
      <w:rPr>
        <w:rFonts w:ascii="HG丸ｺﾞｼｯｸM-PRO" w:eastAsia="HG丸ｺﾞｼｯｸM-PRO" w:hAnsi="HG丸ｺﾞｼｯｸM-PRO" w:hint="eastAsia"/>
        <w:sz w:val="24"/>
      </w:rPr>
      <w:t>参考－</w:t>
    </w:r>
    <w:r w:rsidRPr="002A4CB2">
      <w:rPr>
        <w:rFonts w:ascii="Arial Unicode MS" w:eastAsia="Arial Unicode MS" w:hAnsi="Arial Unicode MS" w:cs="Arial Unicode MS"/>
        <w:sz w:val="24"/>
      </w:rPr>
      <w:fldChar w:fldCharType="begin"/>
    </w:r>
    <w:r w:rsidRPr="002A4CB2">
      <w:rPr>
        <w:rFonts w:ascii="Arial Unicode MS" w:eastAsia="Arial Unicode MS" w:hAnsi="Arial Unicode MS" w:cs="Arial Unicode MS"/>
        <w:sz w:val="24"/>
      </w:rPr>
      <w:instrText>PAGE   \* MERGEFORMAT</w:instrText>
    </w:r>
    <w:r w:rsidRPr="002A4CB2">
      <w:rPr>
        <w:rFonts w:ascii="Arial Unicode MS" w:eastAsia="Arial Unicode MS" w:hAnsi="Arial Unicode MS" w:cs="Arial Unicode MS"/>
        <w:sz w:val="24"/>
      </w:rPr>
      <w:fldChar w:fldCharType="separate"/>
    </w:r>
    <w:r w:rsidR="004E2035" w:rsidRPr="004E2035">
      <w:rPr>
        <w:rFonts w:ascii="Arial Unicode MS" w:eastAsia="Arial Unicode MS" w:hAnsi="Arial Unicode MS" w:cs="Arial Unicode MS"/>
        <w:noProof/>
        <w:sz w:val="24"/>
        <w:lang w:val="ja-JP"/>
      </w:rPr>
      <w:t>3</w:t>
    </w:r>
    <w:r w:rsidRPr="002A4CB2">
      <w:rPr>
        <w:rFonts w:ascii="Arial Unicode MS" w:eastAsia="Arial Unicode MS" w:hAnsi="Arial Unicode MS" w:cs="Arial Unicode MS"/>
        <w:sz w:val="24"/>
      </w:rPr>
      <w:fldChar w:fldCharType="end"/>
    </w:r>
  </w:p>
  <w:p w:rsidR="00697F98" w:rsidRDefault="00697F98">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7F98" w:rsidRDefault="00697F98">
      <w:r>
        <w:separator/>
      </w:r>
    </w:p>
  </w:footnote>
  <w:footnote w:type="continuationSeparator" w:id="0">
    <w:p w:rsidR="00697F98" w:rsidRDefault="00697F9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7F98" w:rsidRDefault="00697F98">
    <w:pPr>
      <w:pStyle w:val="a8"/>
    </w:pPr>
    <w:r>
      <w:rPr>
        <w:noProof/>
      </w:rPr>
      <mc:AlternateContent>
        <mc:Choice Requires="wps">
          <w:drawing>
            <wp:anchor distT="0" distB="0" distL="114300" distR="114300" simplePos="0" relativeHeight="252013056" behindDoc="0" locked="0" layoutInCell="1" allowOverlap="1" wp14:anchorId="442FA77E" wp14:editId="73395E84">
              <wp:simplePos x="0" y="0"/>
              <wp:positionH relativeFrom="column">
                <wp:posOffset>-95250</wp:posOffset>
              </wp:positionH>
              <wp:positionV relativeFrom="paragraph">
                <wp:posOffset>-54610</wp:posOffset>
              </wp:positionV>
              <wp:extent cx="6084000" cy="314325"/>
              <wp:effectExtent l="0" t="0" r="12065" b="28575"/>
              <wp:wrapNone/>
              <wp:docPr id="36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4000" cy="314325"/>
                      </a:xfrm>
                      <a:prstGeom prst="rect">
                        <a:avLst/>
                      </a:prstGeom>
                      <a:solidFill>
                        <a:srgbClr val="000000"/>
                      </a:solidFill>
                      <a:ln w="9525">
                        <a:solidFill>
                          <a:srgbClr val="000000"/>
                        </a:solidFill>
                        <a:miter lim="800000"/>
                        <a:headEnd/>
                        <a:tailEnd/>
                      </a:ln>
                    </wps:spPr>
                    <wps:txbx>
                      <w:txbxContent>
                        <w:p w:rsidR="00697F98" w:rsidRPr="00D856E6" w:rsidRDefault="00697F98" w:rsidP="00C779D0">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444" type="#_x0000_t202" style="position:absolute;left:0;text-align:left;margin-left:-7.5pt;margin-top:-4.3pt;width:479.05pt;height:24.75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qkOIgIAAFAEAAAOAAAAZHJzL2Uyb0RvYy54bWysVNuO0zAQfUfiHyy/06RX0qjpaumyCGm5&#10;SLt8gOM4iYXjMbbbpHw9YydbCrytyINle8ZnzpyZye5m6BQ5Cesk6ILOZyklQnOopG4K+u3p/k1G&#10;ifNMV0yBFgU9C0dv9q9f7XqTiwW0oCphCYJol/emoK33Jk8Sx1vRMTcDIzQaa7Ad83i0TVJZ1iN6&#10;p5JFmm6SHmxlLHDhHN7ejUa6j/h1Lbj/UtdOeKIKitx8XG1cy7Am+x3LG8tMK/lEg72ARcekxqAX&#10;qDvmGTla+Q9UJ7kFB7WfcegSqGvJRcwBs5mnf2Xz2DIjYi4ojjMXmdz/g+WfT18tkVVBlxvUR7MO&#10;i/QkBk/ewUCyoE9vXI5ujwYd/YDXWOeYqzMPwL87ouHQMt2IW2uhbwWrkN88vEyuno44LoCU/Seo&#10;MAw7eohAQ227IB7KQRAdeZwvtQlUOF5u0myVpmjiaFvOV8vFOoZg+fNrY53/IKAjYVNQi7WP6Oz0&#10;4Hxgw/JnlxDMgZLVvVQqHmxTHpQlJxb6JH4T+h9uSpO+oNs1xn4pRCc9NrySXUGzSxyWB9ne6yq2&#10;o2dSjXukrPSkY5BuFNEP5TDVpYTqjIpaGBsbBxE3LdiflPTY1AV1P47MCkrUR41VebtabNc4BfGQ&#10;ZVuU014byisD0xyBCuopGbcHP87N0VjZtBhn7AINt1jHWkaJQ8FHThNrbNuo/DRiYS6uz9Hr949g&#10;/wsAAP//AwBQSwMEFAAGAAgAAAAhAJiJ5/XcAAAACQEAAA8AAABkcnMvZG93bnJldi54bWxMj0Fu&#10;gzAQRfeVegdrKnVTJYY0iQLFRChSDxDaAzh4iknwGGET6O07XbW7Gc3Xm/eL4+J6cccxdJ4UpOsE&#10;BFLjTUetgs+P99UBRIiajO49oYJvDHAsHx8KnRs/0xnvdWwFQyjkWoGNccilDI1Fp8PaD0h8+/Kj&#10;05HXsZVm1DPDXS83SbKXTnfEH6we8GSxudWTY0qVUjxP0zWrXjaN21UnnG2t1PPTUr2BiLjEvzD8&#10;6rM6lOx08ROZIHoFq3THXSIPhz0IDmTb1xTERcE2yUCWhfzfoPwBAAD//wMAUEsBAi0AFAAGAAgA&#10;AAAhALaDOJL+AAAA4QEAABMAAAAAAAAAAAAAAAAAAAAAAFtDb250ZW50X1R5cGVzXS54bWxQSwEC&#10;LQAUAAYACAAAACEAOP0h/9YAAACUAQAACwAAAAAAAAAAAAAAAAAvAQAAX3JlbHMvLnJlbHNQSwEC&#10;LQAUAAYACAAAACEARyqpDiICAABQBAAADgAAAAAAAAAAAAAAAAAuAgAAZHJzL2Uyb0RvYy54bWxQ&#10;SwECLQAUAAYACAAAACEAmInn9dwAAAAJAQAADwAAAAAAAAAAAAAAAAB8BAAAZHJzL2Rvd25yZXYu&#10;eG1sUEsFBgAAAAAEAAQA8wAAAIUFAAAAAA==&#10;" fillcolor="black">
              <v:textbox inset="5.85pt,.7pt,5.85pt,.7pt">
                <w:txbxContent>
                  <w:p w:rsidR="00697F98" w:rsidRPr="00D856E6" w:rsidRDefault="00697F98" w:rsidP="00C779D0">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7F98" w:rsidRDefault="00697F98">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clip_image001"/>
      </v:shape>
    </w:pict>
  </w:numPicBullet>
  <w:abstractNum w:abstractNumId="0">
    <w:nsid w:val="06837DC3"/>
    <w:multiLevelType w:val="hybridMultilevel"/>
    <w:tmpl w:val="EAE874E4"/>
    <w:lvl w:ilvl="0" w:tplc="A28C777A">
      <w:numFmt w:val="bullet"/>
      <w:lvlText w:val=""/>
      <w:lvlPicBulletId w:val="0"/>
      <w:lvlJc w:val="left"/>
      <w:pPr>
        <w:ind w:left="1365" w:hanging="420"/>
      </w:pPr>
      <w:rPr>
        <w:rFonts w:ascii="Symbol" w:hAnsi="Symbol" w:hint="default"/>
        <w:color w:val="auto"/>
        <w:sz w:val="21"/>
      </w:rPr>
    </w:lvl>
    <w:lvl w:ilvl="1" w:tplc="0409000B" w:tentative="1">
      <w:start w:val="1"/>
      <w:numFmt w:val="bullet"/>
      <w:lvlText w:val=""/>
      <w:lvlJc w:val="left"/>
      <w:pPr>
        <w:ind w:left="1785" w:hanging="420"/>
      </w:pPr>
      <w:rPr>
        <w:rFonts w:ascii="Wingdings" w:hAnsi="Wingdings" w:hint="default"/>
      </w:rPr>
    </w:lvl>
    <w:lvl w:ilvl="2" w:tplc="0409000D" w:tentative="1">
      <w:start w:val="1"/>
      <w:numFmt w:val="bullet"/>
      <w:lvlText w:val=""/>
      <w:lvlJc w:val="left"/>
      <w:pPr>
        <w:ind w:left="2205" w:hanging="420"/>
      </w:pPr>
      <w:rPr>
        <w:rFonts w:ascii="Wingdings" w:hAnsi="Wingdings" w:hint="default"/>
      </w:rPr>
    </w:lvl>
    <w:lvl w:ilvl="3" w:tplc="04090001" w:tentative="1">
      <w:start w:val="1"/>
      <w:numFmt w:val="bullet"/>
      <w:lvlText w:val=""/>
      <w:lvlJc w:val="left"/>
      <w:pPr>
        <w:ind w:left="2625" w:hanging="420"/>
      </w:pPr>
      <w:rPr>
        <w:rFonts w:ascii="Wingdings" w:hAnsi="Wingdings" w:hint="default"/>
      </w:rPr>
    </w:lvl>
    <w:lvl w:ilvl="4" w:tplc="0409000B" w:tentative="1">
      <w:start w:val="1"/>
      <w:numFmt w:val="bullet"/>
      <w:lvlText w:val=""/>
      <w:lvlJc w:val="left"/>
      <w:pPr>
        <w:ind w:left="3045" w:hanging="420"/>
      </w:pPr>
      <w:rPr>
        <w:rFonts w:ascii="Wingdings" w:hAnsi="Wingdings" w:hint="default"/>
      </w:rPr>
    </w:lvl>
    <w:lvl w:ilvl="5" w:tplc="0409000D" w:tentative="1">
      <w:start w:val="1"/>
      <w:numFmt w:val="bullet"/>
      <w:lvlText w:val=""/>
      <w:lvlJc w:val="left"/>
      <w:pPr>
        <w:ind w:left="3465" w:hanging="420"/>
      </w:pPr>
      <w:rPr>
        <w:rFonts w:ascii="Wingdings" w:hAnsi="Wingdings" w:hint="default"/>
      </w:rPr>
    </w:lvl>
    <w:lvl w:ilvl="6" w:tplc="04090001" w:tentative="1">
      <w:start w:val="1"/>
      <w:numFmt w:val="bullet"/>
      <w:lvlText w:val=""/>
      <w:lvlJc w:val="left"/>
      <w:pPr>
        <w:ind w:left="3885" w:hanging="420"/>
      </w:pPr>
      <w:rPr>
        <w:rFonts w:ascii="Wingdings" w:hAnsi="Wingdings" w:hint="default"/>
      </w:rPr>
    </w:lvl>
    <w:lvl w:ilvl="7" w:tplc="0409000B" w:tentative="1">
      <w:start w:val="1"/>
      <w:numFmt w:val="bullet"/>
      <w:lvlText w:val=""/>
      <w:lvlJc w:val="left"/>
      <w:pPr>
        <w:ind w:left="4305" w:hanging="420"/>
      </w:pPr>
      <w:rPr>
        <w:rFonts w:ascii="Wingdings" w:hAnsi="Wingdings" w:hint="default"/>
      </w:rPr>
    </w:lvl>
    <w:lvl w:ilvl="8" w:tplc="0409000D" w:tentative="1">
      <w:start w:val="1"/>
      <w:numFmt w:val="bullet"/>
      <w:lvlText w:val=""/>
      <w:lvlJc w:val="left"/>
      <w:pPr>
        <w:ind w:left="4725" w:hanging="420"/>
      </w:pPr>
      <w:rPr>
        <w:rFonts w:ascii="Wingdings" w:hAnsi="Wingdings" w:hint="default"/>
      </w:rPr>
    </w:lvl>
  </w:abstractNum>
  <w:abstractNum w:abstractNumId="1">
    <w:nsid w:val="0A2F504F"/>
    <w:multiLevelType w:val="hybridMultilevel"/>
    <w:tmpl w:val="72BE67C4"/>
    <w:lvl w:ilvl="0" w:tplc="A28C777A">
      <w:numFmt w:val="bullet"/>
      <w:lvlText w:val=""/>
      <w:lvlPicBulletId w:val="0"/>
      <w:lvlJc w:val="left"/>
      <w:pPr>
        <w:ind w:left="420" w:hanging="420"/>
      </w:pPr>
      <w:rPr>
        <w:rFonts w:ascii="Symbol" w:hAnsi="Symbol" w:hint="default"/>
        <w:color w:val="auto"/>
        <w:sz w:val="21"/>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0A8F37EE"/>
    <w:multiLevelType w:val="hybridMultilevel"/>
    <w:tmpl w:val="B6C40868"/>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nsid w:val="0F3B78A6"/>
    <w:multiLevelType w:val="hybridMultilevel"/>
    <w:tmpl w:val="AC5A84F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10703E6E"/>
    <w:multiLevelType w:val="hybridMultilevel"/>
    <w:tmpl w:val="9DFC412A"/>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1A5563F4"/>
    <w:multiLevelType w:val="hybridMultilevel"/>
    <w:tmpl w:val="84202EEC"/>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nsid w:val="20395467"/>
    <w:multiLevelType w:val="hybridMultilevel"/>
    <w:tmpl w:val="8DB6E0E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23552186"/>
    <w:multiLevelType w:val="hybridMultilevel"/>
    <w:tmpl w:val="2E1EB4CA"/>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9">
    <w:nsid w:val="2748406C"/>
    <w:multiLevelType w:val="hybridMultilevel"/>
    <w:tmpl w:val="71926BE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0">
    <w:nsid w:val="28F753ED"/>
    <w:multiLevelType w:val="hybridMultilevel"/>
    <w:tmpl w:val="C83C4084"/>
    <w:lvl w:ilvl="0" w:tplc="264C8718">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nsid w:val="2A42600F"/>
    <w:multiLevelType w:val="hybridMultilevel"/>
    <w:tmpl w:val="B66CC35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nsid w:val="2CA16661"/>
    <w:multiLevelType w:val="hybridMultilevel"/>
    <w:tmpl w:val="D5C0B59E"/>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300F5EA4"/>
    <w:multiLevelType w:val="hybridMultilevel"/>
    <w:tmpl w:val="21005E3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nsid w:val="31B22704"/>
    <w:multiLevelType w:val="hybridMultilevel"/>
    <w:tmpl w:val="F3D615F8"/>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nsid w:val="34572709"/>
    <w:multiLevelType w:val="hybridMultilevel"/>
    <w:tmpl w:val="84C61730"/>
    <w:lvl w:ilvl="0" w:tplc="EDA449A6">
      <w:numFmt w:val="bullet"/>
      <w:lvlText w:val="・"/>
      <w:lvlJc w:val="left"/>
      <w:pPr>
        <w:ind w:left="420" w:hanging="420"/>
      </w:pPr>
      <w:rPr>
        <w:rFonts w:ascii="HG丸ｺﾞｼｯｸM-PRO" w:eastAsia="HG丸ｺﾞｼｯｸM-PRO" w:hAnsi="Times New Roman"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35DB532E"/>
    <w:multiLevelType w:val="hybridMultilevel"/>
    <w:tmpl w:val="82C6626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nsid w:val="36F346AA"/>
    <w:multiLevelType w:val="hybridMultilevel"/>
    <w:tmpl w:val="5A18AF8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38207556"/>
    <w:multiLevelType w:val="hybridMultilevel"/>
    <w:tmpl w:val="45E24DFA"/>
    <w:lvl w:ilvl="0" w:tplc="A28C777A">
      <w:numFmt w:val="bullet"/>
      <w:lvlText w:val=""/>
      <w:lvlPicBulletId w:val="0"/>
      <w:lvlJc w:val="left"/>
      <w:pPr>
        <w:ind w:left="735" w:hanging="420"/>
      </w:pPr>
      <w:rPr>
        <w:rFonts w:ascii="Symbol" w:hAnsi="Symbol" w:hint="default"/>
        <w:color w:val="auto"/>
        <w:sz w:val="21"/>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9">
    <w:nsid w:val="385A2446"/>
    <w:multiLevelType w:val="hybridMultilevel"/>
    <w:tmpl w:val="B1FECEE6"/>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nsid w:val="39802437"/>
    <w:multiLevelType w:val="hybridMultilevel"/>
    <w:tmpl w:val="338C1254"/>
    <w:lvl w:ilvl="0" w:tplc="A28C777A">
      <w:numFmt w:val="bullet"/>
      <w:lvlText w:val=""/>
      <w:lvlPicBulletId w:val="0"/>
      <w:lvlJc w:val="left"/>
      <w:pPr>
        <w:ind w:left="885" w:hanging="360"/>
      </w:pPr>
      <w:rPr>
        <w:rFonts w:ascii="Symbol" w:hAnsi="Symbol" w:hint="default"/>
        <w:color w:val="auto"/>
        <w:sz w:val="21"/>
        <w:lang w:val="en-US"/>
      </w:r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21">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2">
    <w:nsid w:val="3EDA7724"/>
    <w:multiLevelType w:val="hybridMultilevel"/>
    <w:tmpl w:val="F7A64820"/>
    <w:lvl w:ilvl="0" w:tplc="A28C777A">
      <w:numFmt w:val="bullet"/>
      <w:lvlText w:val=""/>
      <w:lvlPicBulletId w:val="0"/>
      <w:lvlJc w:val="left"/>
      <w:pPr>
        <w:ind w:left="1470" w:hanging="420"/>
      </w:pPr>
      <w:rPr>
        <w:rFonts w:ascii="Symbol" w:hAnsi="Symbol" w:hint="default"/>
        <w:color w:val="auto"/>
        <w:sz w:val="21"/>
      </w:rPr>
    </w:lvl>
    <w:lvl w:ilvl="1" w:tplc="CED65D38">
      <w:numFmt w:val="bullet"/>
      <w:lvlText w:val="・"/>
      <w:lvlJc w:val="left"/>
      <w:pPr>
        <w:ind w:left="1830" w:hanging="360"/>
      </w:pPr>
      <w:rPr>
        <w:rFonts w:ascii="HG丸ｺﾞｼｯｸM-PRO" w:eastAsia="HG丸ｺﾞｼｯｸM-PRO" w:hAnsi="HG丸ｺﾞｼｯｸM-PRO" w:cs="Times New Roman" w:hint="eastAsia"/>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23">
    <w:nsid w:val="400E095B"/>
    <w:multiLevelType w:val="hybridMultilevel"/>
    <w:tmpl w:val="4A12EF74"/>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nsid w:val="40F10D08"/>
    <w:multiLevelType w:val="hybridMultilevel"/>
    <w:tmpl w:val="43546CF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nsid w:val="454521D2"/>
    <w:multiLevelType w:val="hybridMultilevel"/>
    <w:tmpl w:val="66729A5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nsid w:val="45F50F9B"/>
    <w:multiLevelType w:val="hybridMultilevel"/>
    <w:tmpl w:val="A8820DCC"/>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nsid w:val="48177062"/>
    <w:multiLevelType w:val="hybridMultilevel"/>
    <w:tmpl w:val="742C2FF6"/>
    <w:lvl w:ilvl="0" w:tplc="04090001">
      <w:start w:val="1"/>
      <w:numFmt w:val="bullet"/>
      <w:lvlText w:val=""/>
      <w:lvlJc w:val="left"/>
      <w:pPr>
        <w:ind w:left="420" w:hanging="420"/>
      </w:pPr>
      <w:rPr>
        <w:rFonts w:ascii="Wingdings" w:hAnsi="Wingdings" w:hint="default"/>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nsid w:val="494C3F99"/>
    <w:multiLevelType w:val="hybridMultilevel"/>
    <w:tmpl w:val="1C9CD664"/>
    <w:lvl w:ilvl="0" w:tplc="A28C777A">
      <w:numFmt w:val="bullet"/>
      <w:lvlText w:val=""/>
      <w:lvlPicBulletId w:val="0"/>
      <w:lvlJc w:val="left"/>
      <w:pPr>
        <w:ind w:left="1050" w:hanging="420"/>
      </w:pPr>
      <w:rPr>
        <w:rFonts w:ascii="Symbol" w:hAnsi="Symbol" w:hint="default"/>
        <w:color w:val="auto"/>
        <w:sz w:val="21"/>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9">
    <w:nsid w:val="4D0323A9"/>
    <w:multiLevelType w:val="hybridMultilevel"/>
    <w:tmpl w:val="71DC7420"/>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nsid w:val="52EA3348"/>
    <w:multiLevelType w:val="hybridMultilevel"/>
    <w:tmpl w:val="052EF20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nsid w:val="5328759F"/>
    <w:multiLevelType w:val="hybridMultilevel"/>
    <w:tmpl w:val="40A21C2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nsid w:val="57912838"/>
    <w:multiLevelType w:val="hybridMultilevel"/>
    <w:tmpl w:val="660E8FD6"/>
    <w:lvl w:ilvl="0" w:tplc="A28C777A">
      <w:numFmt w:val="bullet"/>
      <w:lvlText w:val=""/>
      <w:lvlPicBulletId w:val="0"/>
      <w:lvlJc w:val="left"/>
      <w:pPr>
        <w:ind w:left="1050" w:hanging="420"/>
      </w:pPr>
      <w:rPr>
        <w:rFonts w:ascii="Symbol" w:hAnsi="Symbol" w:hint="default"/>
        <w:color w:val="auto"/>
        <w:sz w:val="21"/>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3">
    <w:nsid w:val="5A1108FF"/>
    <w:multiLevelType w:val="hybridMultilevel"/>
    <w:tmpl w:val="B5C6E9CA"/>
    <w:lvl w:ilvl="0" w:tplc="0409000D">
      <w:start w:val="1"/>
      <w:numFmt w:val="bullet"/>
      <w:lvlText w:val=""/>
      <w:lvlJc w:val="left"/>
      <w:pPr>
        <w:ind w:left="420" w:hanging="420"/>
      </w:pPr>
      <w:rPr>
        <w:rFonts w:ascii="Wingdings" w:hAnsi="Wingdings" w:hint="default"/>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nsid w:val="5A792349"/>
    <w:multiLevelType w:val="hybridMultilevel"/>
    <w:tmpl w:val="9F808960"/>
    <w:lvl w:ilvl="0" w:tplc="B5588AC2">
      <w:numFmt w:val="bullet"/>
      <w:lvlText w:val="・"/>
      <w:lvlJc w:val="left"/>
      <w:pPr>
        <w:ind w:left="283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nsid w:val="5CFA2A43"/>
    <w:multiLevelType w:val="hybridMultilevel"/>
    <w:tmpl w:val="339E87E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6">
    <w:nsid w:val="5E4841F9"/>
    <w:multiLevelType w:val="hybridMultilevel"/>
    <w:tmpl w:val="7C2C004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7">
    <w:nsid w:val="608F0F2D"/>
    <w:multiLevelType w:val="hybridMultilevel"/>
    <w:tmpl w:val="C992A180"/>
    <w:lvl w:ilvl="0" w:tplc="04090001">
      <w:start w:val="1"/>
      <w:numFmt w:val="bullet"/>
      <w:lvlText w:val=""/>
      <w:lvlJc w:val="left"/>
      <w:pPr>
        <w:ind w:left="441" w:hanging="420"/>
      </w:pPr>
      <w:rPr>
        <w:rFonts w:ascii="Wingdings" w:hAnsi="Wingdings" w:hint="default"/>
      </w:rPr>
    </w:lvl>
    <w:lvl w:ilvl="1" w:tplc="0409000B" w:tentative="1">
      <w:start w:val="1"/>
      <w:numFmt w:val="bullet"/>
      <w:lvlText w:val=""/>
      <w:lvlJc w:val="left"/>
      <w:pPr>
        <w:ind w:left="861" w:hanging="420"/>
      </w:pPr>
      <w:rPr>
        <w:rFonts w:ascii="Wingdings" w:hAnsi="Wingdings" w:hint="default"/>
      </w:rPr>
    </w:lvl>
    <w:lvl w:ilvl="2" w:tplc="0409000D" w:tentative="1">
      <w:start w:val="1"/>
      <w:numFmt w:val="bullet"/>
      <w:lvlText w:val=""/>
      <w:lvlJc w:val="left"/>
      <w:pPr>
        <w:ind w:left="1281" w:hanging="420"/>
      </w:pPr>
      <w:rPr>
        <w:rFonts w:ascii="Wingdings" w:hAnsi="Wingdings" w:hint="default"/>
      </w:rPr>
    </w:lvl>
    <w:lvl w:ilvl="3" w:tplc="04090001" w:tentative="1">
      <w:start w:val="1"/>
      <w:numFmt w:val="bullet"/>
      <w:lvlText w:val=""/>
      <w:lvlJc w:val="left"/>
      <w:pPr>
        <w:ind w:left="1701" w:hanging="420"/>
      </w:pPr>
      <w:rPr>
        <w:rFonts w:ascii="Wingdings" w:hAnsi="Wingdings" w:hint="default"/>
      </w:rPr>
    </w:lvl>
    <w:lvl w:ilvl="4" w:tplc="0409000B" w:tentative="1">
      <w:start w:val="1"/>
      <w:numFmt w:val="bullet"/>
      <w:lvlText w:val=""/>
      <w:lvlJc w:val="left"/>
      <w:pPr>
        <w:ind w:left="2121" w:hanging="420"/>
      </w:pPr>
      <w:rPr>
        <w:rFonts w:ascii="Wingdings" w:hAnsi="Wingdings" w:hint="default"/>
      </w:rPr>
    </w:lvl>
    <w:lvl w:ilvl="5" w:tplc="0409000D" w:tentative="1">
      <w:start w:val="1"/>
      <w:numFmt w:val="bullet"/>
      <w:lvlText w:val=""/>
      <w:lvlJc w:val="left"/>
      <w:pPr>
        <w:ind w:left="2541" w:hanging="420"/>
      </w:pPr>
      <w:rPr>
        <w:rFonts w:ascii="Wingdings" w:hAnsi="Wingdings" w:hint="default"/>
      </w:rPr>
    </w:lvl>
    <w:lvl w:ilvl="6" w:tplc="04090001" w:tentative="1">
      <w:start w:val="1"/>
      <w:numFmt w:val="bullet"/>
      <w:lvlText w:val=""/>
      <w:lvlJc w:val="left"/>
      <w:pPr>
        <w:ind w:left="2961" w:hanging="420"/>
      </w:pPr>
      <w:rPr>
        <w:rFonts w:ascii="Wingdings" w:hAnsi="Wingdings" w:hint="default"/>
      </w:rPr>
    </w:lvl>
    <w:lvl w:ilvl="7" w:tplc="0409000B" w:tentative="1">
      <w:start w:val="1"/>
      <w:numFmt w:val="bullet"/>
      <w:lvlText w:val=""/>
      <w:lvlJc w:val="left"/>
      <w:pPr>
        <w:ind w:left="3381" w:hanging="420"/>
      </w:pPr>
      <w:rPr>
        <w:rFonts w:ascii="Wingdings" w:hAnsi="Wingdings" w:hint="default"/>
      </w:rPr>
    </w:lvl>
    <w:lvl w:ilvl="8" w:tplc="0409000D" w:tentative="1">
      <w:start w:val="1"/>
      <w:numFmt w:val="bullet"/>
      <w:lvlText w:val=""/>
      <w:lvlJc w:val="left"/>
      <w:pPr>
        <w:ind w:left="3801" w:hanging="420"/>
      </w:pPr>
      <w:rPr>
        <w:rFonts w:ascii="Wingdings" w:hAnsi="Wingdings" w:hint="default"/>
      </w:rPr>
    </w:lvl>
  </w:abstractNum>
  <w:abstractNum w:abstractNumId="38">
    <w:nsid w:val="6281433E"/>
    <w:multiLevelType w:val="hybridMultilevel"/>
    <w:tmpl w:val="ABCE6EB4"/>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nsid w:val="648A4BD9"/>
    <w:multiLevelType w:val="hybridMultilevel"/>
    <w:tmpl w:val="073259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nsid w:val="66A80F6C"/>
    <w:multiLevelType w:val="hybridMultilevel"/>
    <w:tmpl w:val="AADEB10E"/>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nsid w:val="6D7152AC"/>
    <w:multiLevelType w:val="hybridMultilevel"/>
    <w:tmpl w:val="BBCCFE44"/>
    <w:lvl w:ilvl="0" w:tplc="0A2CB60E">
      <w:numFmt w:val="bullet"/>
      <w:lvlText w:val="・"/>
      <w:lvlJc w:val="left"/>
      <w:pPr>
        <w:ind w:left="420" w:hanging="420"/>
      </w:pPr>
      <w:rPr>
        <w:rFonts w:ascii="HG丸ｺﾞｼｯｸM-PRO" w:eastAsia="HG丸ｺﾞｼｯｸM-PRO" w:hAnsi="Times New Roman"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2">
    <w:nsid w:val="716624E5"/>
    <w:multiLevelType w:val="hybridMultilevel"/>
    <w:tmpl w:val="58E00028"/>
    <w:lvl w:ilvl="0" w:tplc="A28C777A">
      <w:numFmt w:val="bullet"/>
      <w:lvlText w:val=""/>
      <w:lvlPicBulletId w:val="0"/>
      <w:lvlJc w:val="left"/>
      <w:pPr>
        <w:ind w:left="1575" w:hanging="420"/>
      </w:pPr>
      <w:rPr>
        <w:rFonts w:ascii="Symbol" w:hAnsi="Symbol" w:hint="default"/>
        <w:color w:val="auto"/>
        <w:sz w:val="21"/>
      </w:rPr>
    </w:lvl>
    <w:lvl w:ilvl="1" w:tplc="0409000B" w:tentative="1">
      <w:start w:val="1"/>
      <w:numFmt w:val="bullet"/>
      <w:lvlText w:val=""/>
      <w:lvlJc w:val="left"/>
      <w:pPr>
        <w:ind w:left="1995" w:hanging="420"/>
      </w:pPr>
      <w:rPr>
        <w:rFonts w:ascii="Wingdings" w:hAnsi="Wingdings" w:hint="default"/>
      </w:rPr>
    </w:lvl>
    <w:lvl w:ilvl="2" w:tplc="0409000D" w:tentative="1">
      <w:start w:val="1"/>
      <w:numFmt w:val="bullet"/>
      <w:lvlText w:val=""/>
      <w:lvlJc w:val="left"/>
      <w:pPr>
        <w:ind w:left="2415" w:hanging="420"/>
      </w:pPr>
      <w:rPr>
        <w:rFonts w:ascii="Wingdings" w:hAnsi="Wingdings" w:hint="default"/>
      </w:rPr>
    </w:lvl>
    <w:lvl w:ilvl="3" w:tplc="04090001" w:tentative="1">
      <w:start w:val="1"/>
      <w:numFmt w:val="bullet"/>
      <w:lvlText w:val=""/>
      <w:lvlJc w:val="left"/>
      <w:pPr>
        <w:ind w:left="2835" w:hanging="420"/>
      </w:pPr>
      <w:rPr>
        <w:rFonts w:ascii="Wingdings" w:hAnsi="Wingdings" w:hint="default"/>
      </w:rPr>
    </w:lvl>
    <w:lvl w:ilvl="4" w:tplc="0409000B" w:tentative="1">
      <w:start w:val="1"/>
      <w:numFmt w:val="bullet"/>
      <w:lvlText w:val=""/>
      <w:lvlJc w:val="left"/>
      <w:pPr>
        <w:ind w:left="3255" w:hanging="420"/>
      </w:pPr>
      <w:rPr>
        <w:rFonts w:ascii="Wingdings" w:hAnsi="Wingdings" w:hint="default"/>
      </w:rPr>
    </w:lvl>
    <w:lvl w:ilvl="5" w:tplc="0409000D" w:tentative="1">
      <w:start w:val="1"/>
      <w:numFmt w:val="bullet"/>
      <w:lvlText w:val=""/>
      <w:lvlJc w:val="left"/>
      <w:pPr>
        <w:ind w:left="3675" w:hanging="420"/>
      </w:pPr>
      <w:rPr>
        <w:rFonts w:ascii="Wingdings" w:hAnsi="Wingdings" w:hint="default"/>
      </w:rPr>
    </w:lvl>
    <w:lvl w:ilvl="6" w:tplc="04090001" w:tentative="1">
      <w:start w:val="1"/>
      <w:numFmt w:val="bullet"/>
      <w:lvlText w:val=""/>
      <w:lvlJc w:val="left"/>
      <w:pPr>
        <w:ind w:left="4095" w:hanging="420"/>
      </w:pPr>
      <w:rPr>
        <w:rFonts w:ascii="Wingdings" w:hAnsi="Wingdings" w:hint="default"/>
      </w:rPr>
    </w:lvl>
    <w:lvl w:ilvl="7" w:tplc="0409000B" w:tentative="1">
      <w:start w:val="1"/>
      <w:numFmt w:val="bullet"/>
      <w:lvlText w:val=""/>
      <w:lvlJc w:val="left"/>
      <w:pPr>
        <w:ind w:left="4515" w:hanging="420"/>
      </w:pPr>
      <w:rPr>
        <w:rFonts w:ascii="Wingdings" w:hAnsi="Wingdings" w:hint="default"/>
      </w:rPr>
    </w:lvl>
    <w:lvl w:ilvl="8" w:tplc="0409000D" w:tentative="1">
      <w:start w:val="1"/>
      <w:numFmt w:val="bullet"/>
      <w:lvlText w:val=""/>
      <w:lvlJc w:val="left"/>
      <w:pPr>
        <w:ind w:left="4935" w:hanging="420"/>
      </w:pPr>
      <w:rPr>
        <w:rFonts w:ascii="Wingdings" w:hAnsi="Wingdings" w:hint="default"/>
      </w:rPr>
    </w:lvl>
  </w:abstractNum>
  <w:abstractNum w:abstractNumId="43">
    <w:nsid w:val="71FD4B74"/>
    <w:multiLevelType w:val="hybridMultilevel"/>
    <w:tmpl w:val="AC5CB4A8"/>
    <w:lvl w:ilvl="0" w:tplc="264C8718">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nsid w:val="72527EB1"/>
    <w:multiLevelType w:val="hybridMultilevel"/>
    <w:tmpl w:val="482E5ACA"/>
    <w:lvl w:ilvl="0" w:tplc="A28C777A">
      <w:numFmt w:val="bullet"/>
      <w:lvlText w:val=""/>
      <w:lvlPicBulletId w:val="0"/>
      <w:lvlJc w:val="left"/>
      <w:pPr>
        <w:ind w:left="525" w:hanging="420"/>
      </w:pPr>
      <w:rPr>
        <w:rFonts w:ascii="Symbol" w:hAnsi="Symbol" w:hint="default"/>
        <w:color w:val="auto"/>
        <w:sz w:val="21"/>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45">
    <w:nsid w:val="73345BAB"/>
    <w:multiLevelType w:val="hybridMultilevel"/>
    <w:tmpl w:val="D0E8F56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6">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47">
    <w:nsid w:val="745953A1"/>
    <w:multiLevelType w:val="hybridMultilevel"/>
    <w:tmpl w:val="0E821232"/>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8">
    <w:nsid w:val="761C645A"/>
    <w:multiLevelType w:val="hybridMultilevel"/>
    <w:tmpl w:val="600AC48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9">
    <w:nsid w:val="7A8100C2"/>
    <w:multiLevelType w:val="hybridMultilevel"/>
    <w:tmpl w:val="70805CE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0">
    <w:nsid w:val="7C4127A0"/>
    <w:multiLevelType w:val="multilevel"/>
    <w:tmpl w:val="62DE6CA8"/>
    <w:lvl w:ilvl="0">
      <w:start w:val="1"/>
      <w:numFmt w:val="decimal"/>
      <w:pStyle w:val="1"/>
      <w:lvlText w:val="%1."/>
      <w:lvlJc w:val="left"/>
      <w:pPr>
        <w:ind w:left="516" w:hanging="516"/>
      </w:pPr>
      <w:rPr>
        <w:rFonts w:hint="eastAsia"/>
      </w:rPr>
    </w:lvl>
    <w:lvl w:ilvl="1">
      <w:start w:val="1"/>
      <w:numFmt w:val="decimal"/>
      <w:pStyle w:val="2"/>
      <w:suff w:val="nothing"/>
      <w:lvlText w:val="%1.%2　"/>
      <w:lvlJc w:val="left"/>
      <w:pPr>
        <w:ind w:left="998" w:hanging="572"/>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5285" w:hanging="465"/>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suff w:val="nothing"/>
      <w:lvlText w:val="%5)　"/>
      <w:lvlJc w:val="left"/>
      <w:pPr>
        <w:ind w:left="3517" w:hanging="397"/>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Letter"/>
      <w:pStyle w:val="6"/>
      <w:suff w:val="nothing"/>
      <w:lvlText w:val="%6)　"/>
      <w:lvlJc w:val="left"/>
      <w:pPr>
        <w:ind w:left="3108" w:hanging="414"/>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1832" w:hanging="414"/>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upperLetter"/>
      <w:pStyle w:val="9"/>
      <w:suff w:val="nothing"/>
      <w:lvlText w:val="%9.　"/>
      <w:lvlJc w:val="left"/>
      <w:pPr>
        <w:ind w:left="1457" w:hanging="408"/>
      </w:pPr>
      <w:rPr>
        <w:rFonts w:hint="eastAsia"/>
      </w:rPr>
    </w:lvl>
  </w:abstractNum>
  <w:num w:numId="1">
    <w:abstractNumId w:val="50"/>
  </w:num>
  <w:num w:numId="2">
    <w:abstractNumId w:val="46"/>
  </w:num>
  <w:num w:numId="3">
    <w:abstractNumId w:val="8"/>
  </w:num>
  <w:num w:numId="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1"/>
  </w:num>
  <w:num w:numId="6">
    <w:abstractNumId w:val="48"/>
  </w:num>
  <w:num w:numId="7">
    <w:abstractNumId w:val="4"/>
  </w:num>
  <w:num w:numId="8">
    <w:abstractNumId w:val="32"/>
  </w:num>
  <w:num w:numId="9">
    <w:abstractNumId w:val="34"/>
  </w:num>
  <w:num w:numId="10">
    <w:abstractNumId w:val="5"/>
  </w:num>
  <w:num w:numId="11">
    <w:abstractNumId w:val="23"/>
  </w:num>
  <w:num w:numId="12">
    <w:abstractNumId w:val="47"/>
  </w:num>
  <w:num w:numId="13">
    <w:abstractNumId w:val="33"/>
  </w:num>
  <w:num w:numId="14">
    <w:abstractNumId w:val="49"/>
  </w:num>
  <w:num w:numId="15">
    <w:abstractNumId w:val="20"/>
  </w:num>
  <w:num w:numId="16">
    <w:abstractNumId w:val="39"/>
  </w:num>
  <w:num w:numId="17">
    <w:abstractNumId w:val="0"/>
  </w:num>
  <w:num w:numId="18">
    <w:abstractNumId w:val="9"/>
  </w:num>
  <w:num w:numId="19">
    <w:abstractNumId w:val="35"/>
  </w:num>
  <w:num w:numId="20">
    <w:abstractNumId w:val="13"/>
  </w:num>
  <w:num w:numId="21">
    <w:abstractNumId w:val="1"/>
  </w:num>
  <w:num w:numId="22">
    <w:abstractNumId w:val="42"/>
  </w:num>
  <w:num w:numId="23">
    <w:abstractNumId w:val="21"/>
  </w:num>
  <w:num w:numId="24">
    <w:abstractNumId w:val="44"/>
  </w:num>
  <w:num w:numId="25">
    <w:abstractNumId w:val="37"/>
  </w:num>
  <w:num w:numId="26">
    <w:abstractNumId w:val="18"/>
  </w:num>
  <w:num w:numId="27">
    <w:abstractNumId w:val="41"/>
  </w:num>
  <w:num w:numId="28">
    <w:abstractNumId w:val="24"/>
  </w:num>
  <w:num w:numId="29">
    <w:abstractNumId w:val="3"/>
  </w:num>
  <w:num w:numId="30">
    <w:abstractNumId w:val="2"/>
  </w:num>
  <w:num w:numId="31">
    <w:abstractNumId w:val="36"/>
  </w:num>
  <w:num w:numId="32">
    <w:abstractNumId w:val="19"/>
  </w:num>
  <w:num w:numId="33">
    <w:abstractNumId w:val="28"/>
  </w:num>
  <w:num w:numId="34">
    <w:abstractNumId w:val="16"/>
  </w:num>
  <w:num w:numId="35">
    <w:abstractNumId w:val="45"/>
  </w:num>
  <w:num w:numId="36">
    <w:abstractNumId w:val="22"/>
  </w:num>
  <w:num w:numId="37">
    <w:abstractNumId w:val="12"/>
  </w:num>
  <w:num w:numId="38">
    <w:abstractNumId w:val="25"/>
  </w:num>
  <w:num w:numId="39">
    <w:abstractNumId w:val="40"/>
  </w:num>
  <w:num w:numId="40">
    <w:abstractNumId w:val="7"/>
  </w:num>
  <w:num w:numId="41">
    <w:abstractNumId w:val="17"/>
  </w:num>
  <w:num w:numId="42">
    <w:abstractNumId w:val="26"/>
  </w:num>
  <w:num w:numId="43">
    <w:abstractNumId w:val="11"/>
  </w:num>
  <w:num w:numId="44">
    <w:abstractNumId w:val="14"/>
  </w:num>
  <w:num w:numId="45">
    <w:abstractNumId w:val="6"/>
  </w:num>
  <w:num w:numId="46">
    <w:abstractNumId w:val="38"/>
  </w:num>
  <w:num w:numId="47">
    <w:abstractNumId w:val="29"/>
  </w:num>
  <w:num w:numId="48">
    <w:abstractNumId w:val="30"/>
  </w:num>
  <w:num w:numId="49">
    <w:abstractNumId w:val="15"/>
  </w:num>
  <w:num w:numId="50">
    <w:abstractNumId w:val="27"/>
  </w:num>
  <w:num w:numId="51">
    <w:abstractNumId w:val="10"/>
  </w:num>
  <w:num w:numId="52">
    <w:abstractNumId w:val="43"/>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proofState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0DAA"/>
    <w:rsid w:val="00000EC4"/>
    <w:rsid w:val="00001696"/>
    <w:rsid w:val="00001C18"/>
    <w:rsid w:val="00001DD8"/>
    <w:rsid w:val="00002AB9"/>
    <w:rsid w:val="000030BF"/>
    <w:rsid w:val="000045F2"/>
    <w:rsid w:val="00006860"/>
    <w:rsid w:val="00007D68"/>
    <w:rsid w:val="0001046B"/>
    <w:rsid w:val="000104C2"/>
    <w:rsid w:val="000105A7"/>
    <w:rsid w:val="000105C7"/>
    <w:rsid w:val="00010BA8"/>
    <w:rsid w:val="000113FA"/>
    <w:rsid w:val="00011DD0"/>
    <w:rsid w:val="00012A13"/>
    <w:rsid w:val="00013DF1"/>
    <w:rsid w:val="00014EE9"/>
    <w:rsid w:val="00016746"/>
    <w:rsid w:val="00016F3C"/>
    <w:rsid w:val="0001711F"/>
    <w:rsid w:val="00017414"/>
    <w:rsid w:val="000207CA"/>
    <w:rsid w:val="00021170"/>
    <w:rsid w:val="00022077"/>
    <w:rsid w:val="00022079"/>
    <w:rsid w:val="000233B9"/>
    <w:rsid w:val="00024212"/>
    <w:rsid w:val="00025ADC"/>
    <w:rsid w:val="000262B0"/>
    <w:rsid w:val="00027D64"/>
    <w:rsid w:val="00030F8A"/>
    <w:rsid w:val="00035AB8"/>
    <w:rsid w:val="00036AED"/>
    <w:rsid w:val="00036B40"/>
    <w:rsid w:val="00036E98"/>
    <w:rsid w:val="00037E48"/>
    <w:rsid w:val="0004121A"/>
    <w:rsid w:val="000419BE"/>
    <w:rsid w:val="000424B9"/>
    <w:rsid w:val="00042E07"/>
    <w:rsid w:val="00043082"/>
    <w:rsid w:val="00043BD7"/>
    <w:rsid w:val="00044435"/>
    <w:rsid w:val="000459DF"/>
    <w:rsid w:val="0004609E"/>
    <w:rsid w:val="000477AF"/>
    <w:rsid w:val="00050D17"/>
    <w:rsid w:val="000511AF"/>
    <w:rsid w:val="00051612"/>
    <w:rsid w:val="000522C5"/>
    <w:rsid w:val="00052C89"/>
    <w:rsid w:val="00053B6E"/>
    <w:rsid w:val="00053BD7"/>
    <w:rsid w:val="00055BF5"/>
    <w:rsid w:val="00056152"/>
    <w:rsid w:val="00056529"/>
    <w:rsid w:val="000572DA"/>
    <w:rsid w:val="000609D6"/>
    <w:rsid w:val="000643FD"/>
    <w:rsid w:val="000645E6"/>
    <w:rsid w:val="00064AA8"/>
    <w:rsid w:val="00064D6A"/>
    <w:rsid w:val="00065546"/>
    <w:rsid w:val="00067D84"/>
    <w:rsid w:val="000705D9"/>
    <w:rsid w:val="000748A5"/>
    <w:rsid w:val="00075282"/>
    <w:rsid w:val="000801C7"/>
    <w:rsid w:val="000825A4"/>
    <w:rsid w:val="00082DF5"/>
    <w:rsid w:val="00084D37"/>
    <w:rsid w:val="00086A2D"/>
    <w:rsid w:val="00092212"/>
    <w:rsid w:val="00094DEC"/>
    <w:rsid w:val="000961A2"/>
    <w:rsid w:val="0009724D"/>
    <w:rsid w:val="00097A74"/>
    <w:rsid w:val="000A00B3"/>
    <w:rsid w:val="000A0A14"/>
    <w:rsid w:val="000A0B99"/>
    <w:rsid w:val="000A195F"/>
    <w:rsid w:val="000A21A2"/>
    <w:rsid w:val="000A229E"/>
    <w:rsid w:val="000A2C75"/>
    <w:rsid w:val="000A7E51"/>
    <w:rsid w:val="000B0484"/>
    <w:rsid w:val="000B1DDD"/>
    <w:rsid w:val="000B2340"/>
    <w:rsid w:val="000B24B9"/>
    <w:rsid w:val="000B2821"/>
    <w:rsid w:val="000B32AB"/>
    <w:rsid w:val="000B3403"/>
    <w:rsid w:val="000B3AA3"/>
    <w:rsid w:val="000B3D14"/>
    <w:rsid w:val="000B3D26"/>
    <w:rsid w:val="000B40A3"/>
    <w:rsid w:val="000B4812"/>
    <w:rsid w:val="000B4AE5"/>
    <w:rsid w:val="000B4F99"/>
    <w:rsid w:val="000B5838"/>
    <w:rsid w:val="000B5BDB"/>
    <w:rsid w:val="000B5DAA"/>
    <w:rsid w:val="000B6B6E"/>
    <w:rsid w:val="000B73DA"/>
    <w:rsid w:val="000B7529"/>
    <w:rsid w:val="000B7868"/>
    <w:rsid w:val="000C027A"/>
    <w:rsid w:val="000C241B"/>
    <w:rsid w:val="000C3FA6"/>
    <w:rsid w:val="000C420F"/>
    <w:rsid w:val="000C483A"/>
    <w:rsid w:val="000C6B18"/>
    <w:rsid w:val="000C787E"/>
    <w:rsid w:val="000D37FE"/>
    <w:rsid w:val="000D39E0"/>
    <w:rsid w:val="000D43DD"/>
    <w:rsid w:val="000D4850"/>
    <w:rsid w:val="000D514D"/>
    <w:rsid w:val="000D5422"/>
    <w:rsid w:val="000D5E83"/>
    <w:rsid w:val="000D66E1"/>
    <w:rsid w:val="000D69AD"/>
    <w:rsid w:val="000D6C51"/>
    <w:rsid w:val="000D7D12"/>
    <w:rsid w:val="000E0656"/>
    <w:rsid w:val="000E0E67"/>
    <w:rsid w:val="000E1FEA"/>
    <w:rsid w:val="000E2D3D"/>
    <w:rsid w:val="000E3202"/>
    <w:rsid w:val="000E332E"/>
    <w:rsid w:val="000E3C51"/>
    <w:rsid w:val="000E3EF7"/>
    <w:rsid w:val="000E65C2"/>
    <w:rsid w:val="000E6695"/>
    <w:rsid w:val="000E7474"/>
    <w:rsid w:val="000E7725"/>
    <w:rsid w:val="000E786B"/>
    <w:rsid w:val="000F0C73"/>
    <w:rsid w:val="000F1249"/>
    <w:rsid w:val="000F2F48"/>
    <w:rsid w:val="000F37BE"/>
    <w:rsid w:val="000F3D43"/>
    <w:rsid w:val="000F40F6"/>
    <w:rsid w:val="000F554D"/>
    <w:rsid w:val="00101315"/>
    <w:rsid w:val="0010161D"/>
    <w:rsid w:val="00101DBC"/>
    <w:rsid w:val="0010241D"/>
    <w:rsid w:val="00103563"/>
    <w:rsid w:val="00103823"/>
    <w:rsid w:val="00104580"/>
    <w:rsid w:val="00105050"/>
    <w:rsid w:val="001050A3"/>
    <w:rsid w:val="00107AAC"/>
    <w:rsid w:val="00107B23"/>
    <w:rsid w:val="0011030D"/>
    <w:rsid w:val="00110937"/>
    <w:rsid w:val="001115C3"/>
    <w:rsid w:val="001138BD"/>
    <w:rsid w:val="00114230"/>
    <w:rsid w:val="00115145"/>
    <w:rsid w:val="00115330"/>
    <w:rsid w:val="0011762A"/>
    <w:rsid w:val="0012087F"/>
    <w:rsid w:val="00121577"/>
    <w:rsid w:val="00121708"/>
    <w:rsid w:val="0012174D"/>
    <w:rsid w:val="00121DA0"/>
    <w:rsid w:val="00122BB4"/>
    <w:rsid w:val="00124B6D"/>
    <w:rsid w:val="00124D1F"/>
    <w:rsid w:val="00125A8B"/>
    <w:rsid w:val="00125D61"/>
    <w:rsid w:val="00125D75"/>
    <w:rsid w:val="00130400"/>
    <w:rsid w:val="001339E7"/>
    <w:rsid w:val="00134443"/>
    <w:rsid w:val="0013447C"/>
    <w:rsid w:val="00134C37"/>
    <w:rsid w:val="00135FD4"/>
    <w:rsid w:val="00137D94"/>
    <w:rsid w:val="00137FB7"/>
    <w:rsid w:val="001413D4"/>
    <w:rsid w:val="00142307"/>
    <w:rsid w:val="0014294B"/>
    <w:rsid w:val="0014295A"/>
    <w:rsid w:val="00142977"/>
    <w:rsid w:val="00142C85"/>
    <w:rsid w:val="001449AA"/>
    <w:rsid w:val="00144C34"/>
    <w:rsid w:val="001451FF"/>
    <w:rsid w:val="00150299"/>
    <w:rsid w:val="00150436"/>
    <w:rsid w:val="001505E7"/>
    <w:rsid w:val="00150642"/>
    <w:rsid w:val="00150831"/>
    <w:rsid w:val="00152911"/>
    <w:rsid w:val="001534C8"/>
    <w:rsid w:val="001534D1"/>
    <w:rsid w:val="0015477B"/>
    <w:rsid w:val="00157033"/>
    <w:rsid w:val="001576D6"/>
    <w:rsid w:val="00160148"/>
    <w:rsid w:val="001602A5"/>
    <w:rsid w:val="001603D8"/>
    <w:rsid w:val="00160854"/>
    <w:rsid w:val="00161006"/>
    <w:rsid w:val="001615AD"/>
    <w:rsid w:val="00164311"/>
    <w:rsid w:val="001649ED"/>
    <w:rsid w:val="00166517"/>
    <w:rsid w:val="00171CD2"/>
    <w:rsid w:val="00171FAD"/>
    <w:rsid w:val="00172E86"/>
    <w:rsid w:val="00173484"/>
    <w:rsid w:val="00173502"/>
    <w:rsid w:val="001738D4"/>
    <w:rsid w:val="00173C41"/>
    <w:rsid w:val="001754B4"/>
    <w:rsid w:val="00175CFB"/>
    <w:rsid w:val="001760AE"/>
    <w:rsid w:val="00176CE4"/>
    <w:rsid w:val="00177A3F"/>
    <w:rsid w:val="001801AD"/>
    <w:rsid w:val="00180EE2"/>
    <w:rsid w:val="00181BCE"/>
    <w:rsid w:val="00181F88"/>
    <w:rsid w:val="00183C39"/>
    <w:rsid w:val="00183F13"/>
    <w:rsid w:val="00184543"/>
    <w:rsid w:val="00184D33"/>
    <w:rsid w:val="00184E57"/>
    <w:rsid w:val="001853A6"/>
    <w:rsid w:val="00185D75"/>
    <w:rsid w:val="001868AC"/>
    <w:rsid w:val="00186FEB"/>
    <w:rsid w:val="00190C31"/>
    <w:rsid w:val="00192D37"/>
    <w:rsid w:val="001950EA"/>
    <w:rsid w:val="001960C5"/>
    <w:rsid w:val="00196B66"/>
    <w:rsid w:val="00196E26"/>
    <w:rsid w:val="00197539"/>
    <w:rsid w:val="00197ADA"/>
    <w:rsid w:val="001A0027"/>
    <w:rsid w:val="001A030C"/>
    <w:rsid w:val="001A0746"/>
    <w:rsid w:val="001A1155"/>
    <w:rsid w:val="001A11F3"/>
    <w:rsid w:val="001A16FF"/>
    <w:rsid w:val="001A1FA8"/>
    <w:rsid w:val="001A3602"/>
    <w:rsid w:val="001A42C5"/>
    <w:rsid w:val="001A485D"/>
    <w:rsid w:val="001A48F1"/>
    <w:rsid w:val="001A59D3"/>
    <w:rsid w:val="001A6F30"/>
    <w:rsid w:val="001B090D"/>
    <w:rsid w:val="001B1156"/>
    <w:rsid w:val="001B58B9"/>
    <w:rsid w:val="001B59A1"/>
    <w:rsid w:val="001B59F3"/>
    <w:rsid w:val="001B68B3"/>
    <w:rsid w:val="001B77B1"/>
    <w:rsid w:val="001B7CFC"/>
    <w:rsid w:val="001C01BD"/>
    <w:rsid w:val="001C08E3"/>
    <w:rsid w:val="001C1538"/>
    <w:rsid w:val="001C56E4"/>
    <w:rsid w:val="001C6E0D"/>
    <w:rsid w:val="001C71AE"/>
    <w:rsid w:val="001D02BF"/>
    <w:rsid w:val="001D0468"/>
    <w:rsid w:val="001D12FA"/>
    <w:rsid w:val="001D177B"/>
    <w:rsid w:val="001D2342"/>
    <w:rsid w:val="001D36E5"/>
    <w:rsid w:val="001D5A45"/>
    <w:rsid w:val="001D5D92"/>
    <w:rsid w:val="001D6B5F"/>
    <w:rsid w:val="001D70C7"/>
    <w:rsid w:val="001D70E5"/>
    <w:rsid w:val="001E1558"/>
    <w:rsid w:val="001E1A55"/>
    <w:rsid w:val="001E205F"/>
    <w:rsid w:val="001E22A9"/>
    <w:rsid w:val="001E2E83"/>
    <w:rsid w:val="001E33ED"/>
    <w:rsid w:val="001E3458"/>
    <w:rsid w:val="001E3878"/>
    <w:rsid w:val="001E469C"/>
    <w:rsid w:val="001E51EA"/>
    <w:rsid w:val="001E5F94"/>
    <w:rsid w:val="001E628A"/>
    <w:rsid w:val="001F18D9"/>
    <w:rsid w:val="001F2160"/>
    <w:rsid w:val="001F2E57"/>
    <w:rsid w:val="001F362C"/>
    <w:rsid w:val="001F42B7"/>
    <w:rsid w:val="001F6316"/>
    <w:rsid w:val="001F643C"/>
    <w:rsid w:val="001F64D9"/>
    <w:rsid w:val="0020010E"/>
    <w:rsid w:val="00201696"/>
    <w:rsid w:val="00201C0F"/>
    <w:rsid w:val="002021D0"/>
    <w:rsid w:val="0020269A"/>
    <w:rsid w:val="00202E54"/>
    <w:rsid w:val="0020371D"/>
    <w:rsid w:val="00203B30"/>
    <w:rsid w:val="00204271"/>
    <w:rsid w:val="00206766"/>
    <w:rsid w:val="00207932"/>
    <w:rsid w:val="00207F42"/>
    <w:rsid w:val="00210199"/>
    <w:rsid w:val="00210F2E"/>
    <w:rsid w:val="00211E5D"/>
    <w:rsid w:val="00211F62"/>
    <w:rsid w:val="00212057"/>
    <w:rsid w:val="00212E7D"/>
    <w:rsid w:val="002131D3"/>
    <w:rsid w:val="0021329B"/>
    <w:rsid w:val="00213DBE"/>
    <w:rsid w:val="00215D7F"/>
    <w:rsid w:val="002174AE"/>
    <w:rsid w:val="00217C33"/>
    <w:rsid w:val="00220323"/>
    <w:rsid w:val="002225AB"/>
    <w:rsid w:val="0022428A"/>
    <w:rsid w:val="0022485F"/>
    <w:rsid w:val="00225300"/>
    <w:rsid w:val="002264B1"/>
    <w:rsid w:val="0022740B"/>
    <w:rsid w:val="00227799"/>
    <w:rsid w:val="0023002B"/>
    <w:rsid w:val="00230725"/>
    <w:rsid w:val="00232101"/>
    <w:rsid w:val="00233AA0"/>
    <w:rsid w:val="00234107"/>
    <w:rsid w:val="002344E5"/>
    <w:rsid w:val="002347B1"/>
    <w:rsid w:val="002356B7"/>
    <w:rsid w:val="00237825"/>
    <w:rsid w:val="002402F1"/>
    <w:rsid w:val="00240B45"/>
    <w:rsid w:val="00240FBD"/>
    <w:rsid w:val="00241BE6"/>
    <w:rsid w:val="00242974"/>
    <w:rsid w:val="002435EE"/>
    <w:rsid w:val="002436DA"/>
    <w:rsid w:val="00243BFC"/>
    <w:rsid w:val="002454C5"/>
    <w:rsid w:val="00246D2C"/>
    <w:rsid w:val="002479D2"/>
    <w:rsid w:val="00247D98"/>
    <w:rsid w:val="0025172B"/>
    <w:rsid w:val="00253840"/>
    <w:rsid w:val="00253BCF"/>
    <w:rsid w:val="00256081"/>
    <w:rsid w:val="00256597"/>
    <w:rsid w:val="00256BC9"/>
    <w:rsid w:val="002578EA"/>
    <w:rsid w:val="00257C0B"/>
    <w:rsid w:val="00260D5D"/>
    <w:rsid w:val="00261A3C"/>
    <w:rsid w:val="00262325"/>
    <w:rsid w:val="00263B18"/>
    <w:rsid w:val="00263C2A"/>
    <w:rsid w:val="00264272"/>
    <w:rsid w:val="00264A68"/>
    <w:rsid w:val="002650C9"/>
    <w:rsid w:val="00265223"/>
    <w:rsid w:val="00265994"/>
    <w:rsid w:val="0026629F"/>
    <w:rsid w:val="002663C8"/>
    <w:rsid w:val="002665B9"/>
    <w:rsid w:val="00267409"/>
    <w:rsid w:val="00267A21"/>
    <w:rsid w:val="00271E12"/>
    <w:rsid w:val="00272343"/>
    <w:rsid w:val="00272AEB"/>
    <w:rsid w:val="002746A7"/>
    <w:rsid w:val="002754EF"/>
    <w:rsid w:val="00275942"/>
    <w:rsid w:val="0027793B"/>
    <w:rsid w:val="002812A4"/>
    <w:rsid w:val="002834C9"/>
    <w:rsid w:val="0028386D"/>
    <w:rsid w:val="00284B95"/>
    <w:rsid w:val="00285AC9"/>
    <w:rsid w:val="00285DE2"/>
    <w:rsid w:val="00286954"/>
    <w:rsid w:val="00286BBA"/>
    <w:rsid w:val="00287BDC"/>
    <w:rsid w:val="0029012E"/>
    <w:rsid w:val="00290E71"/>
    <w:rsid w:val="00290F5A"/>
    <w:rsid w:val="002913BF"/>
    <w:rsid w:val="00293BF4"/>
    <w:rsid w:val="00295668"/>
    <w:rsid w:val="002957DF"/>
    <w:rsid w:val="002960E4"/>
    <w:rsid w:val="00296419"/>
    <w:rsid w:val="0029739C"/>
    <w:rsid w:val="002A0534"/>
    <w:rsid w:val="002A07AA"/>
    <w:rsid w:val="002A0954"/>
    <w:rsid w:val="002A1B25"/>
    <w:rsid w:val="002A200C"/>
    <w:rsid w:val="002A28A4"/>
    <w:rsid w:val="002A3066"/>
    <w:rsid w:val="002A427F"/>
    <w:rsid w:val="002A4903"/>
    <w:rsid w:val="002A67A2"/>
    <w:rsid w:val="002B0172"/>
    <w:rsid w:val="002B0A32"/>
    <w:rsid w:val="002B1025"/>
    <w:rsid w:val="002B1615"/>
    <w:rsid w:val="002B181C"/>
    <w:rsid w:val="002B1F2E"/>
    <w:rsid w:val="002B2316"/>
    <w:rsid w:val="002B2CC1"/>
    <w:rsid w:val="002B31A8"/>
    <w:rsid w:val="002B3FBA"/>
    <w:rsid w:val="002B6F44"/>
    <w:rsid w:val="002C02EA"/>
    <w:rsid w:val="002C19F3"/>
    <w:rsid w:val="002C1B78"/>
    <w:rsid w:val="002C2A72"/>
    <w:rsid w:val="002C2BBD"/>
    <w:rsid w:val="002C4439"/>
    <w:rsid w:val="002C5CCF"/>
    <w:rsid w:val="002C639B"/>
    <w:rsid w:val="002C6588"/>
    <w:rsid w:val="002C6A2D"/>
    <w:rsid w:val="002C6F96"/>
    <w:rsid w:val="002C727A"/>
    <w:rsid w:val="002C7F62"/>
    <w:rsid w:val="002D099E"/>
    <w:rsid w:val="002D1CDD"/>
    <w:rsid w:val="002D2041"/>
    <w:rsid w:val="002D38ED"/>
    <w:rsid w:val="002D4E88"/>
    <w:rsid w:val="002D511B"/>
    <w:rsid w:val="002D52BF"/>
    <w:rsid w:val="002D5301"/>
    <w:rsid w:val="002D59F8"/>
    <w:rsid w:val="002D6418"/>
    <w:rsid w:val="002D64F9"/>
    <w:rsid w:val="002D72C5"/>
    <w:rsid w:val="002D7457"/>
    <w:rsid w:val="002E059A"/>
    <w:rsid w:val="002E23A8"/>
    <w:rsid w:val="002E2590"/>
    <w:rsid w:val="002E33D4"/>
    <w:rsid w:val="002E33DA"/>
    <w:rsid w:val="002E357C"/>
    <w:rsid w:val="002E3721"/>
    <w:rsid w:val="002E3741"/>
    <w:rsid w:val="002E55CC"/>
    <w:rsid w:val="002E61CF"/>
    <w:rsid w:val="002E6264"/>
    <w:rsid w:val="002E6439"/>
    <w:rsid w:val="002E6EF0"/>
    <w:rsid w:val="002E73C1"/>
    <w:rsid w:val="002E7F7C"/>
    <w:rsid w:val="002F15BA"/>
    <w:rsid w:val="002F2E98"/>
    <w:rsid w:val="002F3518"/>
    <w:rsid w:val="002F36E3"/>
    <w:rsid w:val="002F3B18"/>
    <w:rsid w:val="002F3BE3"/>
    <w:rsid w:val="002F3E65"/>
    <w:rsid w:val="002F5915"/>
    <w:rsid w:val="002F7197"/>
    <w:rsid w:val="00300AF1"/>
    <w:rsid w:val="00300F25"/>
    <w:rsid w:val="00301028"/>
    <w:rsid w:val="003010F4"/>
    <w:rsid w:val="00301825"/>
    <w:rsid w:val="0030208C"/>
    <w:rsid w:val="003023AA"/>
    <w:rsid w:val="00302E14"/>
    <w:rsid w:val="00303916"/>
    <w:rsid w:val="00306584"/>
    <w:rsid w:val="0030684E"/>
    <w:rsid w:val="0031020B"/>
    <w:rsid w:val="00311090"/>
    <w:rsid w:val="00311149"/>
    <w:rsid w:val="003112A4"/>
    <w:rsid w:val="00311C7B"/>
    <w:rsid w:val="003134F4"/>
    <w:rsid w:val="00314988"/>
    <w:rsid w:val="003168EB"/>
    <w:rsid w:val="003174FE"/>
    <w:rsid w:val="00317ACD"/>
    <w:rsid w:val="00320CEE"/>
    <w:rsid w:val="0032129A"/>
    <w:rsid w:val="0032130F"/>
    <w:rsid w:val="00324474"/>
    <w:rsid w:val="00324A14"/>
    <w:rsid w:val="00325054"/>
    <w:rsid w:val="00325C5D"/>
    <w:rsid w:val="00326127"/>
    <w:rsid w:val="003274E9"/>
    <w:rsid w:val="0032754D"/>
    <w:rsid w:val="00330E3F"/>
    <w:rsid w:val="003315C9"/>
    <w:rsid w:val="00331C99"/>
    <w:rsid w:val="00331FB9"/>
    <w:rsid w:val="003324A7"/>
    <w:rsid w:val="00334577"/>
    <w:rsid w:val="003346EA"/>
    <w:rsid w:val="00334802"/>
    <w:rsid w:val="00334BE6"/>
    <w:rsid w:val="00335EEE"/>
    <w:rsid w:val="00336904"/>
    <w:rsid w:val="00340526"/>
    <w:rsid w:val="003421B6"/>
    <w:rsid w:val="00342300"/>
    <w:rsid w:val="00342C20"/>
    <w:rsid w:val="0034369B"/>
    <w:rsid w:val="00343E69"/>
    <w:rsid w:val="0034409E"/>
    <w:rsid w:val="003447A3"/>
    <w:rsid w:val="00344F70"/>
    <w:rsid w:val="0034541C"/>
    <w:rsid w:val="0034654E"/>
    <w:rsid w:val="003465EE"/>
    <w:rsid w:val="0035149D"/>
    <w:rsid w:val="00351580"/>
    <w:rsid w:val="003533BC"/>
    <w:rsid w:val="00353C06"/>
    <w:rsid w:val="0035557A"/>
    <w:rsid w:val="003557DD"/>
    <w:rsid w:val="00355C0D"/>
    <w:rsid w:val="00357012"/>
    <w:rsid w:val="0035751B"/>
    <w:rsid w:val="0036026C"/>
    <w:rsid w:val="00360735"/>
    <w:rsid w:val="00360CAB"/>
    <w:rsid w:val="0036602F"/>
    <w:rsid w:val="0036756C"/>
    <w:rsid w:val="003678B1"/>
    <w:rsid w:val="003719A5"/>
    <w:rsid w:val="003721DC"/>
    <w:rsid w:val="00372AAC"/>
    <w:rsid w:val="00372ADF"/>
    <w:rsid w:val="00372D36"/>
    <w:rsid w:val="0037343B"/>
    <w:rsid w:val="00373EBA"/>
    <w:rsid w:val="0037534A"/>
    <w:rsid w:val="0037700A"/>
    <w:rsid w:val="003778B7"/>
    <w:rsid w:val="00380EB4"/>
    <w:rsid w:val="00380F74"/>
    <w:rsid w:val="00383FC4"/>
    <w:rsid w:val="00384969"/>
    <w:rsid w:val="003858C3"/>
    <w:rsid w:val="00386D9A"/>
    <w:rsid w:val="0038742A"/>
    <w:rsid w:val="00387EAC"/>
    <w:rsid w:val="003910A6"/>
    <w:rsid w:val="00391156"/>
    <w:rsid w:val="00391414"/>
    <w:rsid w:val="00391452"/>
    <w:rsid w:val="003920B6"/>
    <w:rsid w:val="00393097"/>
    <w:rsid w:val="0039339B"/>
    <w:rsid w:val="00393742"/>
    <w:rsid w:val="003943C7"/>
    <w:rsid w:val="00394475"/>
    <w:rsid w:val="00394641"/>
    <w:rsid w:val="00394744"/>
    <w:rsid w:val="00394AE2"/>
    <w:rsid w:val="00395107"/>
    <w:rsid w:val="00395905"/>
    <w:rsid w:val="00395BB2"/>
    <w:rsid w:val="003970A9"/>
    <w:rsid w:val="003A019F"/>
    <w:rsid w:val="003A09EB"/>
    <w:rsid w:val="003A1093"/>
    <w:rsid w:val="003A18EE"/>
    <w:rsid w:val="003A1932"/>
    <w:rsid w:val="003A2548"/>
    <w:rsid w:val="003A28D6"/>
    <w:rsid w:val="003A34EE"/>
    <w:rsid w:val="003A3AFB"/>
    <w:rsid w:val="003A55CF"/>
    <w:rsid w:val="003A5F2B"/>
    <w:rsid w:val="003A67C3"/>
    <w:rsid w:val="003A741C"/>
    <w:rsid w:val="003B0B84"/>
    <w:rsid w:val="003B0D5B"/>
    <w:rsid w:val="003B165A"/>
    <w:rsid w:val="003B1D05"/>
    <w:rsid w:val="003B42A4"/>
    <w:rsid w:val="003B435C"/>
    <w:rsid w:val="003B46EF"/>
    <w:rsid w:val="003B4808"/>
    <w:rsid w:val="003B537A"/>
    <w:rsid w:val="003B56DA"/>
    <w:rsid w:val="003B5D46"/>
    <w:rsid w:val="003B5FD3"/>
    <w:rsid w:val="003B6DA1"/>
    <w:rsid w:val="003B7338"/>
    <w:rsid w:val="003B7619"/>
    <w:rsid w:val="003B7D08"/>
    <w:rsid w:val="003B7F8A"/>
    <w:rsid w:val="003C0EE2"/>
    <w:rsid w:val="003C0F37"/>
    <w:rsid w:val="003C17B6"/>
    <w:rsid w:val="003C1B84"/>
    <w:rsid w:val="003C342C"/>
    <w:rsid w:val="003C36EF"/>
    <w:rsid w:val="003C408F"/>
    <w:rsid w:val="003C4444"/>
    <w:rsid w:val="003C4B33"/>
    <w:rsid w:val="003C5A81"/>
    <w:rsid w:val="003C7B9E"/>
    <w:rsid w:val="003D10BB"/>
    <w:rsid w:val="003D1A21"/>
    <w:rsid w:val="003D1E8C"/>
    <w:rsid w:val="003D1F80"/>
    <w:rsid w:val="003D2014"/>
    <w:rsid w:val="003D24AC"/>
    <w:rsid w:val="003D24B2"/>
    <w:rsid w:val="003D27AD"/>
    <w:rsid w:val="003D67D4"/>
    <w:rsid w:val="003D70FD"/>
    <w:rsid w:val="003D775A"/>
    <w:rsid w:val="003D7FDF"/>
    <w:rsid w:val="003E0CDD"/>
    <w:rsid w:val="003E2215"/>
    <w:rsid w:val="003E5047"/>
    <w:rsid w:val="003E523B"/>
    <w:rsid w:val="003E547C"/>
    <w:rsid w:val="003E5A12"/>
    <w:rsid w:val="003E5E51"/>
    <w:rsid w:val="003E6E6F"/>
    <w:rsid w:val="003E75EA"/>
    <w:rsid w:val="003E7952"/>
    <w:rsid w:val="003F0A14"/>
    <w:rsid w:val="003F1957"/>
    <w:rsid w:val="003F34E1"/>
    <w:rsid w:val="003F4E62"/>
    <w:rsid w:val="003F5E2F"/>
    <w:rsid w:val="003F7C68"/>
    <w:rsid w:val="00400CC4"/>
    <w:rsid w:val="00400D60"/>
    <w:rsid w:val="0040123A"/>
    <w:rsid w:val="004014EE"/>
    <w:rsid w:val="00401BA2"/>
    <w:rsid w:val="004023CA"/>
    <w:rsid w:val="00403543"/>
    <w:rsid w:val="00403A5C"/>
    <w:rsid w:val="0040624A"/>
    <w:rsid w:val="00406901"/>
    <w:rsid w:val="004070DD"/>
    <w:rsid w:val="00407118"/>
    <w:rsid w:val="0040785A"/>
    <w:rsid w:val="0041251C"/>
    <w:rsid w:val="004130C7"/>
    <w:rsid w:val="00413D09"/>
    <w:rsid w:val="00413FE0"/>
    <w:rsid w:val="0041433D"/>
    <w:rsid w:val="00414E45"/>
    <w:rsid w:val="00416474"/>
    <w:rsid w:val="0041670C"/>
    <w:rsid w:val="0041676B"/>
    <w:rsid w:val="00416AA5"/>
    <w:rsid w:val="004179BD"/>
    <w:rsid w:val="00417F26"/>
    <w:rsid w:val="00420944"/>
    <w:rsid w:val="00422245"/>
    <w:rsid w:val="004234C6"/>
    <w:rsid w:val="00423610"/>
    <w:rsid w:val="004241FF"/>
    <w:rsid w:val="00425B58"/>
    <w:rsid w:val="00425E35"/>
    <w:rsid w:val="00425F8E"/>
    <w:rsid w:val="004263FC"/>
    <w:rsid w:val="00426A16"/>
    <w:rsid w:val="0042776D"/>
    <w:rsid w:val="00432015"/>
    <w:rsid w:val="00432CD1"/>
    <w:rsid w:val="00433F2F"/>
    <w:rsid w:val="00435B4F"/>
    <w:rsid w:val="00436517"/>
    <w:rsid w:val="00437950"/>
    <w:rsid w:val="00437C47"/>
    <w:rsid w:val="004405F2"/>
    <w:rsid w:val="00441564"/>
    <w:rsid w:val="00441AEB"/>
    <w:rsid w:val="00441DBA"/>
    <w:rsid w:val="00442100"/>
    <w:rsid w:val="00442E18"/>
    <w:rsid w:val="00442E81"/>
    <w:rsid w:val="00443770"/>
    <w:rsid w:val="004440BD"/>
    <w:rsid w:val="004450BE"/>
    <w:rsid w:val="00445620"/>
    <w:rsid w:val="00445CA1"/>
    <w:rsid w:val="00446071"/>
    <w:rsid w:val="004460FE"/>
    <w:rsid w:val="0044713D"/>
    <w:rsid w:val="0044736F"/>
    <w:rsid w:val="00450157"/>
    <w:rsid w:val="0045053A"/>
    <w:rsid w:val="00453CED"/>
    <w:rsid w:val="004546FF"/>
    <w:rsid w:val="0045482F"/>
    <w:rsid w:val="004555DB"/>
    <w:rsid w:val="00455632"/>
    <w:rsid w:val="00456804"/>
    <w:rsid w:val="0045680E"/>
    <w:rsid w:val="00456DFD"/>
    <w:rsid w:val="00457356"/>
    <w:rsid w:val="0045752F"/>
    <w:rsid w:val="00457A27"/>
    <w:rsid w:val="00457A56"/>
    <w:rsid w:val="004602DC"/>
    <w:rsid w:val="00460588"/>
    <w:rsid w:val="004605BC"/>
    <w:rsid w:val="0046277C"/>
    <w:rsid w:val="00462E29"/>
    <w:rsid w:val="004630D4"/>
    <w:rsid w:val="004638D9"/>
    <w:rsid w:val="00463FC1"/>
    <w:rsid w:val="004643A7"/>
    <w:rsid w:val="00464D3C"/>
    <w:rsid w:val="00465428"/>
    <w:rsid w:val="004659CE"/>
    <w:rsid w:val="0046756D"/>
    <w:rsid w:val="00471469"/>
    <w:rsid w:val="00472D61"/>
    <w:rsid w:val="00473695"/>
    <w:rsid w:val="00473ACF"/>
    <w:rsid w:val="004742D3"/>
    <w:rsid w:val="00475310"/>
    <w:rsid w:val="004759BD"/>
    <w:rsid w:val="00475C25"/>
    <w:rsid w:val="0047676D"/>
    <w:rsid w:val="004772AA"/>
    <w:rsid w:val="00480A1A"/>
    <w:rsid w:val="00481193"/>
    <w:rsid w:val="004812CC"/>
    <w:rsid w:val="00481639"/>
    <w:rsid w:val="004819D9"/>
    <w:rsid w:val="00481AE1"/>
    <w:rsid w:val="004823A5"/>
    <w:rsid w:val="00482ACE"/>
    <w:rsid w:val="00483B90"/>
    <w:rsid w:val="00484D26"/>
    <w:rsid w:val="004852A3"/>
    <w:rsid w:val="00486363"/>
    <w:rsid w:val="00486585"/>
    <w:rsid w:val="004867A8"/>
    <w:rsid w:val="00486A03"/>
    <w:rsid w:val="0049126E"/>
    <w:rsid w:val="004919B3"/>
    <w:rsid w:val="00492C17"/>
    <w:rsid w:val="00492F8F"/>
    <w:rsid w:val="004931B7"/>
    <w:rsid w:val="00493B8A"/>
    <w:rsid w:val="00494B3E"/>
    <w:rsid w:val="0049510E"/>
    <w:rsid w:val="00495874"/>
    <w:rsid w:val="00495D58"/>
    <w:rsid w:val="004960F0"/>
    <w:rsid w:val="00497375"/>
    <w:rsid w:val="00497ABD"/>
    <w:rsid w:val="004A0171"/>
    <w:rsid w:val="004A0508"/>
    <w:rsid w:val="004A07E2"/>
    <w:rsid w:val="004A1BC7"/>
    <w:rsid w:val="004A1E3B"/>
    <w:rsid w:val="004A1FCD"/>
    <w:rsid w:val="004A2459"/>
    <w:rsid w:val="004A2502"/>
    <w:rsid w:val="004A30DA"/>
    <w:rsid w:val="004A59F2"/>
    <w:rsid w:val="004A693B"/>
    <w:rsid w:val="004B330C"/>
    <w:rsid w:val="004B40D0"/>
    <w:rsid w:val="004B46F1"/>
    <w:rsid w:val="004B56B4"/>
    <w:rsid w:val="004B60F2"/>
    <w:rsid w:val="004B6664"/>
    <w:rsid w:val="004B72A3"/>
    <w:rsid w:val="004C0C3C"/>
    <w:rsid w:val="004C1924"/>
    <w:rsid w:val="004C1D9E"/>
    <w:rsid w:val="004C1FA4"/>
    <w:rsid w:val="004C2067"/>
    <w:rsid w:val="004C220E"/>
    <w:rsid w:val="004C2A3C"/>
    <w:rsid w:val="004C4A51"/>
    <w:rsid w:val="004C4DB4"/>
    <w:rsid w:val="004C4ED7"/>
    <w:rsid w:val="004C5A66"/>
    <w:rsid w:val="004C5E6B"/>
    <w:rsid w:val="004C63E2"/>
    <w:rsid w:val="004C7570"/>
    <w:rsid w:val="004C783E"/>
    <w:rsid w:val="004C79BC"/>
    <w:rsid w:val="004D0CD7"/>
    <w:rsid w:val="004D2AC6"/>
    <w:rsid w:val="004D3B45"/>
    <w:rsid w:val="004D4824"/>
    <w:rsid w:val="004D5D90"/>
    <w:rsid w:val="004D7F36"/>
    <w:rsid w:val="004E2035"/>
    <w:rsid w:val="004E27DD"/>
    <w:rsid w:val="004E2C01"/>
    <w:rsid w:val="004E2C8D"/>
    <w:rsid w:val="004E32B5"/>
    <w:rsid w:val="004E3BB9"/>
    <w:rsid w:val="004E50DE"/>
    <w:rsid w:val="004E5335"/>
    <w:rsid w:val="004E5DA8"/>
    <w:rsid w:val="004E6639"/>
    <w:rsid w:val="004E66BD"/>
    <w:rsid w:val="004E6B0E"/>
    <w:rsid w:val="004E7163"/>
    <w:rsid w:val="004E78BD"/>
    <w:rsid w:val="004F1861"/>
    <w:rsid w:val="004F18D4"/>
    <w:rsid w:val="004F1C21"/>
    <w:rsid w:val="004F1F79"/>
    <w:rsid w:val="004F31BA"/>
    <w:rsid w:val="004F3A70"/>
    <w:rsid w:val="004F3B13"/>
    <w:rsid w:val="004F4C7D"/>
    <w:rsid w:val="004F4D1D"/>
    <w:rsid w:val="004F4F45"/>
    <w:rsid w:val="004F6A0E"/>
    <w:rsid w:val="004F74A4"/>
    <w:rsid w:val="004F757A"/>
    <w:rsid w:val="0050007B"/>
    <w:rsid w:val="00501262"/>
    <w:rsid w:val="005025FD"/>
    <w:rsid w:val="005027E6"/>
    <w:rsid w:val="00503E32"/>
    <w:rsid w:val="00505365"/>
    <w:rsid w:val="0050613C"/>
    <w:rsid w:val="0050640B"/>
    <w:rsid w:val="00506A5A"/>
    <w:rsid w:val="00506B1A"/>
    <w:rsid w:val="00506C29"/>
    <w:rsid w:val="00507952"/>
    <w:rsid w:val="00507CA0"/>
    <w:rsid w:val="00510298"/>
    <w:rsid w:val="00510BFE"/>
    <w:rsid w:val="00512133"/>
    <w:rsid w:val="00512540"/>
    <w:rsid w:val="00513D97"/>
    <w:rsid w:val="00514594"/>
    <w:rsid w:val="0051516C"/>
    <w:rsid w:val="00515E1C"/>
    <w:rsid w:val="005207CC"/>
    <w:rsid w:val="00521227"/>
    <w:rsid w:val="0052146C"/>
    <w:rsid w:val="00522F9E"/>
    <w:rsid w:val="00523DF4"/>
    <w:rsid w:val="005244CF"/>
    <w:rsid w:val="00524FCC"/>
    <w:rsid w:val="005269C8"/>
    <w:rsid w:val="00531889"/>
    <w:rsid w:val="005323B4"/>
    <w:rsid w:val="0053280F"/>
    <w:rsid w:val="00532EB6"/>
    <w:rsid w:val="0053312C"/>
    <w:rsid w:val="00533329"/>
    <w:rsid w:val="00534579"/>
    <w:rsid w:val="00536FA7"/>
    <w:rsid w:val="00537CB7"/>
    <w:rsid w:val="00540862"/>
    <w:rsid w:val="00540992"/>
    <w:rsid w:val="00541EA5"/>
    <w:rsid w:val="005421E7"/>
    <w:rsid w:val="00542319"/>
    <w:rsid w:val="00544A27"/>
    <w:rsid w:val="00545CF0"/>
    <w:rsid w:val="0054693A"/>
    <w:rsid w:val="00546BB6"/>
    <w:rsid w:val="00547D05"/>
    <w:rsid w:val="00550305"/>
    <w:rsid w:val="00550A09"/>
    <w:rsid w:val="0055166F"/>
    <w:rsid w:val="005533AB"/>
    <w:rsid w:val="005535E5"/>
    <w:rsid w:val="005548F7"/>
    <w:rsid w:val="00554C7A"/>
    <w:rsid w:val="00554E0F"/>
    <w:rsid w:val="00555991"/>
    <w:rsid w:val="00555B2F"/>
    <w:rsid w:val="00555FDC"/>
    <w:rsid w:val="00557705"/>
    <w:rsid w:val="00557820"/>
    <w:rsid w:val="00557836"/>
    <w:rsid w:val="00557A87"/>
    <w:rsid w:val="00560281"/>
    <w:rsid w:val="00560BB3"/>
    <w:rsid w:val="00560CE8"/>
    <w:rsid w:val="00560ED9"/>
    <w:rsid w:val="005611E5"/>
    <w:rsid w:val="0056169A"/>
    <w:rsid w:val="00561898"/>
    <w:rsid w:val="00561BC2"/>
    <w:rsid w:val="0056380D"/>
    <w:rsid w:val="00563868"/>
    <w:rsid w:val="00563EBB"/>
    <w:rsid w:val="00570102"/>
    <w:rsid w:val="00571A09"/>
    <w:rsid w:val="0057208A"/>
    <w:rsid w:val="0057311B"/>
    <w:rsid w:val="00574199"/>
    <w:rsid w:val="005747E3"/>
    <w:rsid w:val="0057542F"/>
    <w:rsid w:val="005754E4"/>
    <w:rsid w:val="0057771F"/>
    <w:rsid w:val="005777C2"/>
    <w:rsid w:val="0058040D"/>
    <w:rsid w:val="0058132C"/>
    <w:rsid w:val="0058350D"/>
    <w:rsid w:val="00583CFE"/>
    <w:rsid w:val="00584E76"/>
    <w:rsid w:val="005854AD"/>
    <w:rsid w:val="00585D49"/>
    <w:rsid w:val="005861A6"/>
    <w:rsid w:val="00587139"/>
    <w:rsid w:val="00590080"/>
    <w:rsid w:val="00590E92"/>
    <w:rsid w:val="005913B4"/>
    <w:rsid w:val="00591C38"/>
    <w:rsid w:val="00591C53"/>
    <w:rsid w:val="005935DF"/>
    <w:rsid w:val="00593945"/>
    <w:rsid w:val="00593E9C"/>
    <w:rsid w:val="00594678"/>
    <w:rsid w:val="00595006"/>
    <w:rsid w:val="0059538C"/>
    <w:rsid w:val="0059570A"/>
    <w:rsid w:val="00596706"/>
    <w:rsid w:val="005A0129"/>
    <w:rsid w:val="005A0181"/>
    <w:rsid w:val="005A022F"/>
    <w:rsid w:val="005A0699"/>
    <w:rsid w:val="005A0B37"/>
    <w:rsid w:val="005A0D6B"/>
    <w:rsid w:val="005A191D"/>
    <w:rsid w:val="005A1C29"/>
    <w:rsid w:val="005A2AAE"/>
    <w:rsid w:val="005A35FE"/>
    <w:rsid w:val="005A37D9"/>
    <w:rsid w:val="005A3B1E"/>
    <w:rsid w:val="005A3D04"/>
    <w:rsid w:val="005A4761"/>
    <w:rsid w:val="005A6F06"/>
    <w:rsid w:val="005A70DD"/>
    <w:rsid w:val="005A77FE"/>
    <w:rsid w:val="005B0C62"/>
    <w:rsid w:val="005B16C2"/>
    <w:rsid w:val="005B25B6"/>
    <w:rsid w:val="005B2A6C"/>
    <w:rsid w:val="005B4A46"/>
    <w:rsid w:val="005B4ABD"/>
    <w:rsid w:val="005B4E7D"/>
    <w:rsid w:val="005B50AF"/>
    <w:rsid w:val="005B5109"/>
    <w:rsid w:val="005B5BB0"/>
    <w:rsid w:val="005B5DB2"/>
    <w:rsid w:val="005B741A"/>
    <w:rsid w:val="005C016D"/>
    <w:rsid w:val="005C15DB"/>
    <w:rsid w:val="005C1856"/>
    <w:rsid w:val="005C2304"/>
    <w:rsid w:val="005C3B45"/>
    <w:rsid w:val="005C4166"/>
    <w:rsid w:val="005C41B2"/>
    <w:rsid w:val="005C4BF1"/>
    <w:rsid w:val="005C544D"/>
    <w:rsid w:val="005C5D92"/>
    <w:rsid w:val="005C70F4"/>
    <w:rsid w:val="005C7EA9"/>
    <w:rsid w:val="005D0998"/>
    <w:rsid w:val="005D0CF0"/>
    <w:rsid w:val="005D1763"/>
    <w:rsid w:val="005D1DF9"/>
    <w:rsid w:val="005D28C7"/>
    <w:rsid w:val="005D3B56"/>
    <w:rsid w:val="005D4C8D"/>
    <w:rsid w:val="005D548F"/>
    <w:rsid w:val="005D5938"/>
    <w:rsid w:val="005D5C4B"/>
    <w:rsid w:val="005D7210"/>
    <w:rsid w:val="005E04E9"/>
    <w:rsid w:val="005E1A00"/>
    <w:rsid w:val="005E33A9"/>
    <w:rsid w:val="005E3973"/>
    <w:rsid w:val="005E4803"/>
    <w:rsid w:val="005E5C7F"/>
    <w:rsid w:val="005E649C"/>
    <w:rsid w:val="005E7C57"/>
    <w:rsid w:val="005E7E7A"/>
    <w:rsid w:val="005F06AC"/>
    <w:rsid w:val="005F0F3F"/>
    <w:rsid w:val="005F0F7D"/>
    <w:rsid w:val="005F1DE9"/>
    <w:rsid w:val="005F2100"/>
    <w:rsid w:val="005F2332"/>
    <w:rsid w:val="005F3DE3"/>
    <w:rsid w:val="005F4511"/>
    <w:rsid w:val="005F524E"/>
    <w:rsid w:val="005F55DD"/>
    <w:rsid w:val="005F5A53"/>
    <w:rsid w:val="005F6269"/>
    <w:rsid w:val="005F6EE0"/>
    <w:rsid w:val="005F74BF"/>
    <w:rsid w:val="005F780C"/>
    <w:rsid w:val="005F785E"/>
    <w:rsid w:val="0060030C"/>
    <w:rsid w:val="00601A4E"/>
    <w:rsid w:val="00602968"/>
    <w:rsid w:val="00603631"/>
    <w:rsid w:val="00603FED"/>
    <w:rsid w:val="00606271"/>
    <w:rsid w:val="00606515"/>
    <w:rsid w:val="0060679D"/>
    <w:rsid w:val="00606E8C"/>
    <w:rsid w:val="006105BC"/>
    <w:rsid w:val="00610CD3"/>
    <w:rsid w:val="00611992"/>
    <w:rsid w:val="006119F6"/>
    <w:rsid w:val="00611A24"/>
    <w:rsid w:val="0061237C"/>
    <w:rsid w:val="00612C2B"/>
    <w:rsid w:val="00614199"/>
    <w:rsid w:val="00614408"/>
    <w:rsid w:val="00615A52"/>
    <w:rsid w:val="00616416"/>
    <w:rsid w:val="006179E6"/>
    <w:rsid w:val="00620116"/>
    <w:rsid w:val="0062075B"/>
    <w:rsid w:val="00621347"/>
    <w:rsid w:val="006217B2"/>
    <w:rsid w:val="006219C8"/>
    <w:rsid w:val="00621ED0"/>
    <w:rsid w:val="0062314D"/>
    <w:rsid w:val="00623586"/>
    <w:rsid w:val="00623764"/>
    <w:rsid w:val="00623F67"/>
    <w:rsid w:val="00624725"/>
    <w:rsid w:val="00624F4F"/>
    <w:rsid w:val="0062549F"/>
    <w:rsid w:val="006256DB"/>
    <w:rsid w:val="00627081"/>
    <w:rsid w:val="00627725"/>
    <w:rsid w:val="006277C8"/>
    <w:rsid w:val="00627DBC"/>
    <w:rsid w:val="00627E3D"/>
    <w:rsid w:val="00630D66"/>
    <w:rsid w:val="00630ED1"/>
    <w:rsid w:val="0063110B"/>
    <w:rsid w:val="00631A09"/>
    <w:rsid w:val="00632390"/>
    <w:rsid w:val="00632847"/>
    <w:rsid w:val="0063292F"/>
    <w:rsid w:val="00633062"/>
    <w:rsid w:val="006343AD"/>
    <w:rsid w:val="00634F44"/>
    <w:rsid w:val="00637CB7"/>
    <w:rsid w:val="00637D2B"/>
    <w:rsid w:val="00641B0D"/>
    <w:rsid w:val="006420B2"/>
    <w:rsid w:val="00642A4D"/>
    <w:rsid w:val="00642E49"/>
    <w:rsid w:val="006434BA"/>
    <w:rsid w:val="006444AC"/>
    <w:rsid w:val="006451CB"/>
    <w:rsid w:val="006452A6"/>
    <w:rsid w:val="00645F81"/>
    <w:rsid w:val="006502B9"/>
    <w:rsid w:val="00650A51"/>
    <w:rsid w:val="00652221"/>
    <w:rsid w:val="00652266"/>
    <w:rsid w:val="00652690"/>
    <w:rsid w:val="006526F1"/>
    <w:rsid w:val="00652DAA"/>
    <w:rsid w:val="00653293"/>
    <w:rsid w:val="0065364A"/>
    <w:rsid w:val="00654DF8"/>
    <w:rsid w:val="00654E78"/>
    <w:rsid w:val="006563D3"/>
    <w:rsid w:val="00656B0C"/>
    <w:rsid w:val="00656F78"/>
    <w:rsid w:val="0066021B"/>
    <w:rsid w:val="0066056D"/>
    <w:rsid w:val="00662180"/>
    <w:rsid w:val="00662597"/>
    <w:rsid w:val="00662A6D"/>
    <w:rsid w:val="0066367E"/>
    <w:rsid w:val="00663AA8"/>
    <w:rsid w:val="00664EBD"/>
    <w:rsid w:val="00665EFC"/>
    <w:rsid w:val="0066660E"/>
    <w:rsid w:val="0066728F"/>
    <w:rsid w:val="00667B9B"/>
    <w:rsid w:val="00667CF1"/>
    <w:rsid w:val="0067093C"/>
    <w:rsid w:val="006726BA"/>
    <w:rsid w:val="00673028"/>
    <w:rsid w:val="00673A35"/>
    <w:rsid w:val="00674216"/>
    <w:rsid w:val="006742EB"/>
    <w:rsid w:val="0067479D"/>
    <w:rsid w:val="006748D5"/>
    <w:rsid w:val="00674DDB"/>
    <w:rsid w:val="006751CB"/>
    <w:rsid w:val="00675DA8"/>
    <w:rsid w:val="00676D3E"/>
    <w:rsid w:val="0067751B"/>
    <w:rsid w:val="006776A1"/>
    <w:rsid w:val="00680006"/>
    <w:rsid w:val="00681FFE"/>
    <w:rsid w:val="00682CC8"/>
    <w:rsid w:val="00683A53"/>
    <w:rsid w:val="0068411C"/>
    <w:rsid w:val="0068555D"/>
    <w:rsid w:val="00686CEC"/>
    <w:rsid w:val="006876B7"/>
    <w:rsid w:val="00687CE5"/>
    <w:rsid w:val="0069080D"/>
    <w:rsid w:val="00691577"/>
    <w:rsid w:val="00691BD7"/>
    <w:rsid w:val="006930F8"/>
    <w:rsid w:val="0069353B"/>
    <w:rsid w:val="00694294"/>
    <w:rsid w:val="00694AF6"/>
    <w:rsid w:val="006954AE"/>
    <w:rsid w:val="00695D9D"/>
    <w:rsid w:val="00697B66"/>
    <w:rsid w:val="00697F98"/>
    <w:rsid w:val="006A0AD5"/>
    <w:rsid w:val="006A0B6D"/>
    <w:rsid w:val="006A1540"/>
    <w:rsid w:val="006A1E10"/>
    <w:rsid w:val="006A2591"/>
    <w:rsid w:val="006A2BB2"/>
    <w:rsid w:val="006A34FA"/>
    <w:rsid w:val="006A3843"/>
    <w:rsid w:val="006A5454"/>
    <w:rsid w:val="006A5B7B"/>
    <w:rsid w:val="006A5D47"/>
    <w:rsid w:val="006A5FA2"/>
    <w:rsid w:val="006A63AF"/>
    <w:rsid w:val="006A6849"/>
    <w:rsid w:val="006A698F"/>
    <w:rsid w:val="006A77FC"/>
    <w:rsid w:val="006A7D7C"/>
    <w:rsid w:val="006A7EDA"/>
    <w:rsid w:val="006B02BE"/>
    <w:rsid w:val="006B052B"/>
    <w:rsid w:val="006B059D"/>
    <w:rsid w:val="006B1472"/>
    <w:rsid w:val="006B3228"/>
    <w:rsid w:val="006B3298"/>
    <w:rsid w:val="006B4E59"/>
    <w:rsid w:val="006B5141"/>
    <w:rsid w:val="006B5D49"/>
    <w:rsid w:val="006B639D"/>
    <w:rsid w:val="006B7FBA"/>
    <w:rsid w:val="006C0AB3"/>
    <w:rsid w:val="006C0ED9"/>
    <w:rsid w:val="006C248D"/>
    <w:rsid w:val="006C4A46"/>
    <w:rsid w:val="006C4E00"/>
    <w:rsid w:val="006C4E02"/>
    <w:rsid w:val="006C4F2A"/>
    <w:rsid w:val="006C53E3"/>
    <w:rsid w:val="006C59E8"/>
    <w:rsid w:val="006C607F"/>
    <w:rsid w:val="006C6795"/>
    <w:rsid w:val="006C6A6D"/>
    <w:rsid w:val="006C6D7D"/>
    <w:rsid w:val="006C6E96"/>
    <w:rsid w:val="006C7A8C"/>
    <w:rsid w:val="006D00AF"/>
    <w:rsid w:val="006D0440"/>
    <w:rsid w:val="006D080C"/>
    <w:rsid w:val="006D11F6"/>
    <w:rsid w:val="006D2005"/>
    <w:rsid w:val="006D3947"/>
    <w:rsid w:val="006D42B5"/>
    <w:rsid w:val="006D4679"/>
    <w:rsid w:val="006D68F4"/>
    <w:rsid w:val="006D6FDD"/>
    <w:rsid w:val="006D703A"/>
    <w:rsid w:val="006D78E5"/>
    <w:rsid w:val="006D79F5"/>
    <w:rsid w:val="006E0149"/>
    <w:rsid w:val="006E1090"/>
    <w:rsid w:val="006E1AD4"/>
    <w:rsid w:val="006E1B9B"/>
    <w:rsid w:val="006E302A"/>
    <w:rsid w:val="006E3A7A"/>
    <w:rsid w:val="006E3CF4"/>
    <w:rsid w:val="006E4066"/>
    <w:rsid w:val="006E43C8"/>
    <w:rsid w:val="006E55F6"/>
    <w:rsid w:val="006E5F68"/>
    <w:rsid w:val="006E6A82"/>
    <w:rsid w:val="006F12AF"/>
    <w:rsid w:val="006F1BC6"/>
    <w:rsid w:val="006F1EA7"/>
    <w:rsid w:val="006F47F9"/>
    <w:rsid w:val="006F4B67"/>
    <w:rsid w:val="006F5CB9"/>
    <w:rsid w:val="006F663E"/>
    <w:rsid w:val="006F6D29"/>
    <w:rsid w:val="006F6FB8"/>
    <w:rsid w:val="00700048"/>
    <w:rsid w:val="007028F3"/>
    <w:rsid w:val="00703231"/>
    <w:rsid w:val="0070348B"/>
    <w:rsid w:val="0070493E"/>
    <w:rsid w:val="00704A03"/>
    <w:rsid w:val="00705170"/>
    <w:rsid w:val="00705B26"/>
    <w:rsid w:val="00705E91"/>
    <w:rsid w:val="00706CF9"/>
    <w:rsid w:val="00707257"/>
    <w:rsid w:val="007076B3"/>
    <w:rsid w:val="00707B6D"/>
    <w:rsid w:val="00710633"/>
    <w:rsid w:val="00710A8D"/>
    <w:rsid w:val="00710CF4"/>
    <w:rsid w:val="00712A71"/>
    <w:rsid w:val="00713242"/>
    <w:rsid w:val="007144B4"/>
    <w:rsid w:val="00714B4A"/>
    <w:rsid w:val="00714F76"/>
    <w:rsid w:val="007153DA"/>
    <w:rsid w:val="00716E68"/>
    <w:rsid w:val="007204BC"/>
    <w:rsid w:val="0072069B"/>
    <w:rsid w:val="00720829"/>
    <w:rsid w:val="00720F12"/>
    <w:rsid w:val="007212BB"/>
    <w:rsid w:val="00722445"/>
    <w:rsid w:val="0072395C"/>
    <w:rsid w:val="00723A6D"/>
    <w:rsid w:val="0072406F"/>
    <w:rsid w:val="0072527A"/>
    <w:rsid w:val="007259E2"/>
    <w:rsid w:val="00726093"/>
    <w:rsid w:val="00726564"/>
    <w:rsid w:val="00726C6D"/>
    <w:rsid w:val="0072794E"/>
    <w:rsid w:val="00727EB3"/>
    <w:rsid w:val="00730549"/>
    <w:rsid w:val="00732C8E"/>
    <w:rsid w:val="007331CA"/>
    <w:rsid w:val="00733572"/>
    <w:rsid w:val="00733CEB"/>
    <w:rsid w:val="00735578"/>
    <w:rsid w:val="00735762"/>
    <w:rsid w:val="00736938"/>
    <w:rsid w:val="00737C58"/>
    <w:rsid w:val="00740C39"/>
    <w:rsid w:val="00741095"/>
    <w:rsid w:val="007439C6"/>
    <w:rsid w:val="00743D3D"/>
    <w:rsid w:val="007441A0"/>
    <w:rsid w:val="00745249"/>
    <w:rsid w:val="00745EB6"/>
    <w:rsid w:val="00746629"/>
    <w:rsid w:val="00746B62"/>
    <w:rsid w:val="007470D0"/>
    <w:rsid w:val="00747225"/>
    <w:rsid w:val="00747B6D"/>
    <w:rsid w:val="0075001A"/>
    <w:rsid w:val="007504A5"/>
    <w:rsid w:val="00750789"/>
    <w:rsid w:val="00750902"/>
    <w:rsid w:val="00750E21"/>
    <w:rsid w:val="00751836"/>
    <w:rsid w:val="0075203E"/>
    <w:rsid w:val="007524F3"/>
    <w:rsid w:val="00753639"/>
    <w:rsid w:val="00754C2C"/>
    <w:rsid w:val="00754D2B"/>
    <w:rsid w:val="00755BD7"/>
    <w:rsid w:val="00755EB5"/>
    <w:rsid w:val="007564D0"/>
    <w:rsid w:val="00756B7F"/>
    <w:rsid w:val="00756FCC"/>
    <w:rsid w:val="0075761E"/>
    <w:rsid w:val="00757F7A"/>
    <w:rsid w:val="00760087"/>
    <w:rsid w:val="0076129F"/>
    <w:rsid w:val="007614F3"/>
    <w:rsid w:val="00761993"/>
    <w:rsid w:val="00763333"/>
    <w:rsid w:val="00766D7D"/>
    <w:rsid w:val="00770057"/>
    <w:rsid w:val="0077078E"/>
    <w:rsid w:val="007707C7"/>
    <w:rsid w:val="00770C50"/>
    <w:rsid w:val="0077113D"/>
    <w:rsid w:val="00771A53"/>
    <w:rsid w:val="007728B0"/>
    <w:rsid w:val="00772DFC"/>
    <w:rsid w:val="00773D62"/>
    <w:rsid w:val="00774798"/>
    <w:rsid w:val="007747C5"/>
    <w:rsid w:val="00774AA7"/>
    <w:rsid w:val="00774E00"/>
    <w:rsid w:val="00774FE7"/>
    <w:rsid w:val="00775483"/>
    <w:rsid w:val="00776729"/>
    <w:rsid w:val="007803E4"/>
    <w:rsid w:val="00780C27"/>
    <w:rsid w:val="0078359E"/>
    <w:rsid w:val="00785701"/>
    <w:rsid w:val="00786CAC"/>
    <w:rsid w:val="00786DD4"/>
    <w:rsid w:val="007874F3"/>
    <w:rsid w:val="00787D30"/>
    <w:rsid w:val="007909E2"/>
    <w:rsid w:val="007917B0"/>
    <w:rsid w:val="00791937"/>
    <w:rsid w:val="00791EEE"/>
    <w:rsid w:val="00792D84"/>
    <w:rsid w:val="00792E9B"/>
    <w:rsid w:val="0079379B"/>
    <w:rsid w:val="00793979"/>
    <w:rsid w:val="00797570"/>
    <w:rsid w:val="007A02B5"/>
    <w:rsid w:val="007A163A"/>
    <w:rsid w:val="007A21A0"/>
    <w:rsid w:val="007A4234"/>
    <w:rsid w:val="007A5A63"/>
    <w:rsid w:val="007A5D26"/>
    <w:rsid w:val="007A7101"/>
    <w:rsid w:val="007A7190"/>
    <w:rsid w:val="007A7EFA"/>
    <w:rsid w:val="007B0F2B"/>
    <w:rsid w:val="007B3078"/>
    <w:rsid w:val="007B4A45"/>
    <w:rsid w:val="007B4F41"/>
    <w:rsid w:val="007B5845"/>
    <w:rsid w:val="007B660F"/>
    <w:rsid w:val="007B7FAD"/>
    <w:rsid w:val="007C3534"/>
    <w:rsid w:val="007C5388"/>
    <w:rsid w:val="007C5D56"/>
    <w:rsid w:val="007C5E0E"/>
    <w:rsid w:val="007C5F2E"/>
    <w:rsid w:val="007C729C"/>
    <w:rsid w:val="007C7583"/>
    <w:rsid w:val="007C7C98"/>
    <w:rsid w:val="007D0022"/>
    <w:rsid w:val="007D038E"/>
    <w:rsid w:val="007D08F1"/>
    <w:rsid w:val="007D197E"/>
    <w:rsid w:val="007D19B9"/>
    <w:rsid w:val="007D2003"/>
    <w:rsid w:val="007D2458"/>
    <w:rsid w:val="007D2698"/>
    <w:rsid w:val="007D3434"/>
    <w:rsid w:val="007D3D0E"/>
    <w:rsid w:val="007D7247"/>
    <w:rsid w:val="007D72FA"/>
    <w:rsid w:val="007E048C"/>
    <w:rsid w:val="007E0698"/>
    <w:rsid w:val="007E089F"/>
    <w:rsid w:val="007E0A15"/>
    <w:rsid w:val="007E0A1A"/>
    <w:rsid w:val="007E20E2"/>
    <w:rsid w:val="007E25AF"/>
    <w:rsid w:val="007E2E98"/>
    <w:rsid w:val="007E4144"/>
    <w:rsid w:val="007E4667"/>
    <w:rsid w:val="007E66D9"/>
    <w:rsid w:val="007E73B5"/>
    <w:rsid w:val="007E7CBC"/>
    <w:rsid w:val="007F0192"/>
    <w:rsid w:val="007F033B"/>
    <w:rsid w:val="007F0A11"/>
    <w:rsid w:val="007F156D"/>
    <w:rsid w:val="007F18A4"/>
    <w:rsid w:val="007F2958"/>
    <w:rsid w:val="007F2A24"/>
    <w:rsid w:val="007F33DB"/>
    <w:rsid w:val="007F418B"/>
    <w:rsid w:val="007F4E80"/>
    <w:rsid w:val="007F5D45"/>
    <w:rsid w:val="007F66A9"/>
    <w:rsid w:val="007F76F2"/>
    <w:rsid w:val="007F7A32"/>
    <w:rsid w:val="007F7F53"/>
    <w:rsid w:val="008000E9"/>
    <w:rsid w:val="00800229"/>
    <w:rsid w:val="008002DD"/>
    <w:rsid w:val="00802CAF"/>
    <w:rsid w:val="008033E4"/>
    <w:rsid w:val="00804F2E"/>
    <w:rsid w:val="008053F4"/>
    <w:rsid w:val="0080598D"/>
    <w:rsid w:val="00805E8F"/>
    <w:rsid w:val="0080796C"/>
    <w:rsid w:val="008113E7"/>
    <w:rsid w:val="00811813"/>
    <w:rsid w:val="00812E3B"/>
    <w:rsid w:val="00813061"/>
    <w:rsid w:val="00813E95"/>
    <w:rsid w:val="00814830"/>
    <w:rsid w:val="0081514E"/>
    <w:rsid w:val="008157C9"/>
    <w:rsid w:val="00815AC8"/>
    <w:rsid w:val="00816DB4"/>
    <w:rsid w:val="00817224"/>
    <w:rsid w:val="00817320"/>
    <w:rsid w:val="00817A32"/>
    <w:rsid w:val="008209EE"/>
    <w:rsid w:val="00820D9C"/>
    <w:rsid w:val="00821F73"/>
    <w:rsid w:val="00822BB5"/>
    <w:rsid w:val="00822CCD"/>
    <w:rsid w:val="0082356E"/>
    <w:rsid w:val="0082382E"/>
    <w:rsid w:val="00823D9E"/>
    <w:rsid w:val="00823E5F"/>
    <w:rsid w:val="00824132"/>
    <w:rsid w:val="00824373"/>
    <w:rsid w:val="0082516F"/>
    <w:rsid w:val="00825504"/>
    <w:rsid w:val="00825D68"/>
    <w:rsid w:val="00826302"/>
    <w:rsid w:val="00827A58"/>
    <w:rsid w:val="00827CA4"/>
    <w:rsid w:val="00830708"/>
    <w:rsid w:val="00831058"/>
    <w:rsid w:val="00831846"/>
    <w:rsid w:val="00831DCA"/>
    <w:rsid w:val="00832396"/>
    <w:rsid w:val="00832DF0"/>
    <w:rsid w:val="00833D6E"/>
    <w:rsid w:val="00833EE5"/>
    <w:rsid w:val="00834870"/>
    <w:rsid w:val="00836578"/>
    <w:rsid w:val="00836DCA"/>
    <w:rsid w:val="00837924"/>
    <w:rsid w:val="00837B2C"/>
    <w:rsid w:val="00837E93"/>
    <w:rsid w:val="00837EA5"/>
    <w:rsid w:val="00840469"/>
    <w:rsid w:val="008414FF"/>
    <w:rsid w:val="00841521"/>
    <w:rsid w:val="00841F59"/>
    <w:rsid w:val="0084229C"/>
    <w:rsid w:val="00842E28"/>
    <w:rsid w:val="008437CD"/>
    <w:rsid w:val="00843D04"/>
    <w:rsid w:val="00843E47"/>
    <w:rsid w:val="0084595C"/>
    <w:rsid w:val="00845DCB"/>
    <w:rsid w:val="008468D0"/>
    <w:rsid w:val="00851E66"/>
    <w:rsid w:val="00851FE6"/>
    <w:rsid w:val="00853AB0"/>
    <w:rsid w:val="00854E57"/>
    <w:rsid w:val="00855F11"/>
    <w:rsid w:val="008560E9"/>
    <w:rsid w:val="00857430"/>
    <w:rsid w:val="0085772B"/>
    <w:rsid w:val="008602F1"/>
    <w:rsid w:val="008628AA"/>
    <w:rsid w:val="00863D57"/>
    <w:rsid w:val="00864F45"/>
    <w:rsid w:val="0086641A"/>
    <w:rsid w:val="008703A6"/>
    <w:rsid w:val="00871120"/>
    <w:rsid w:val="0087192A"/>
    <w:rsid w:val="00871A93"/>
    <w:rsid w:val="008727D6"/>
    <w:rsid w:val="00872BD2"/>
    <w:rsid w:val="00874D27"/>
    <w:rsid w:val="00874E29"/>
    <w:rsid w:val="0087580B"/>
    <w:rsid w:val="00877E4C"/>
    <w:rsid w:val="0088047E"/>
    <w:rsid w:val="00881074"/>
    <w:rsid w:val="008830EB"/>
    <w:rsid w:val="0088450F"/>
    <w:rsid w:val="00884EAC"/>
    <w:rsid w:val="00886A17"/>
    <w:rsid w:val="00886D93"/>
    <w:rsid w:val="00887326"/>
    <w:rsid w:val="00887616"/>
    <w:rsid w:val="0088770D"/>
    <w:rsid w:val="008877C0"/>
    <w:rsid w:val="00887DFA"/>
    <w:rsid w:val="00891FCA"/>
    <w:rsid w:val="0089268D"/>
    <w:rsid w:val="00893034"/>
    <w:rsid w:val="00896976"/>
    <w:rsid w:val="00897538"/>
    <w:rsid w:val="00897739"/>
    <w:rsid w:val="00897BFC"/>
    <w:rsid w:val="008A0802"/>
    <w:rsid w:val="008A1C2D"/>
    <w:rsid w:val="008A315B"/>
    <w:rsid w:val="008A3BDE"/>
    <w:rsid w:val="008A3CFA"/>
    <w:rsid w:val="008A401F"/>
    <w:rsid w:val="008A4604"/>
    <w:rsid w:val="008A4DAA"/>
    <w:rsid w:val="008A5AC4"/>
    <w:rsid w:val="008A61DD"/>
    <w:rsid w:val="008A6564"/>
    <w:rsid w:val="008A6795"/>
    <w:rsid w:val="008A6A18"/>
    <w:rsid w:val="008B08E4"/>
    <w:rsid w:val="008B0935"/>
    <w:rsid w:val="008B3D1E"/>
    <w:rsid w:val="008B46D7"/>
    <w:rsid w:val="008B4F73"/>
    <w:rsid w:val="008B52AB"/>
    <w:rsid w:val="008B538A"/>
    <w:rsid w:val="008B5701"/>
    <w:rsid w:val="008B5ED0"/>
    <w:rsid w:val="008B5F03"/>
    <w:rsid w:val="008B6272"/>
    <w:rsid w:val="008B62FF"/>
    <w:rsid w:val="008B6610"/>
    <w:rsid w:val="008B6710"/>
    <w:rsid w:val="008B6755"/>
    <w:rsid w:val="008B71A3"/>
    <w:rsid w:val="008C02CA"/>
    <w:rsid w:val="008C1BBF"/>
    <w:rsid w:val="008C460F"/>
    <w:rsid w:val="008C4A94"/>
    <w:rsid w:val="008C52E1"/>
    <w:rsid w:val="008C5337"/>
    <w:rsid w:val="008C5528"/>
    <w:rsid w:val="008C557A"/>
    <w:rsid w:val="008C6382"/>
    <w:rsid w:val="008C65E4"/>
    <w:rsid w:val="008C6943"/>
    <w:rsid w:val="008C6997"/>
    <w:rsid w:val="008C6ACC"/>
    <w:rsid w:val="008C7A99"/>
    <w:rsid w:val="008D040F"/>
    <w:rsid w:val="008D196D"/>
    <w:rsid w:val="008D2488"/>
    <w:rsid w:val="008D29F5"/>
    <w:rsid w:val="008D367A"/>
    <w:rsid w:val="008D3B54"/>
    <w:rsid w:val="008D3E49"/>
    <w:rsid w:val="008D4BA0"/>
    <w:rsid w:val="008D6664"/>
    <w:rsid w:val="008D687E"/>
    <w:rsid w:val="008D74D7"/>
    <w:rsid w:val="008D7592"/>
    <w:rsid w:val="008D7B95"/>
    <w:rsid w:val="008E00F0"/>
    <w:rsid w:val="008E1735"/>
    <w:rsid w:val="008E1BDA"/>
    <w:rsid w:val="008E25F4"/>
    <w:rsid w:val="008E30C2"/>
    <w:rsid w:val="008E56A4"/>
    <w:rsid w:val="008E57B0"/>
    <w:rsid w:val="008E5E9E"/>
    <w:rsid w:val="008E5F65"/>
    <w:rsid w:val="008E654F"/>
    <w:rsid w:val="008E6987"/>
    <w:rsid w:val="008E72E0"/>
    <w:rsid w:val="008E7AEE"/>
    <w:rsid w:val="008F2238"/>
    <w:rsid w:val="008F253D"/>
    <w:rsid w:val="008F2811"/>
    <w:rsid w:val="008F4340"/>
    <w:rsid w:val="008F4CA6"/>
    <w:rsid w:val="008F4FA5"/>
    <w:rsid w:val="00902481"/>
    <w:rsid w:val="00902FA7"/>
    <w:rsid w:val="00904024"/>
    <w:rsid w:val="00904861"/>
    <w:rsid w:val="00904903"/>
    <w:rsid w:val="00904EE3"/>
    <w:rsid w:val="009052E6"/>
    <w:rsid w:val="009052F8"/>
    <w:rsid w:val="00906A88"/>
    <w:rsid w:val="00906ED7"/>
    <w:rsid w:val="0090729F"/>
    <w:rsid w:val="00910320"/>
    <w:rsid w:val="00910C27"/>
    <w:rsid w:val="00911A60"/>
    <w:rsid w:val="00911B96"/>
    <w:rsid w:val="00913785"/>
    <w:rsid w:val="00914BEE"/>
    <w:rsid w:val="00916313"/>
    <w:rsid w:val="0091648C"/>
    <w:rsid w:val="00916EC5"/>
    <w:rsid w:val="00920C93"/>
    <w:rsid w:val="00920EA8"/>
    <w:rsid w:val="00921800"/>
    <w:rsid w:val="009219D0"/>
    <w:rsid w:val="00921B25"/>
    <w:rsid w:val="0092200E"/>
    <w:rsid w:val="009244ED"/>
    <w:rsid w:val="00924742"/>
    <w:rsid w:val="00924C8D"/>
    <w:rsid w:val="00926827"/>
    <w:rsid w:val="00930FA8"/>
    <w:rsid w:val="00931DB5"/>
    <w:rsid w:val="00932A44"/>
    <w:rsid w:val="0093349A"/>
    <w:rsid w:val="00934701"/>
    <w:rsid w:val="00934ED7"/>
    <w:rsid w:val="00934F68"/>
    <w:rsid w:val="00935335"/>
    <w:rsid w:val="00935754"/>
    <w:rsid w:val="009362AD"/>
    <w:rsid w:val="009366C7"/>
    <w:rsid w:val="00937256"/>
    <w:rsid w:val="00937947"/>
    <w:rsid w:val="009403FE"/>
    <w:rsid w:val="00941A77"/>
    <w:rsid w:val="00941B2A"/>
    <w:rsid w:val="00943C92"/>
    <w:rsid w:val="009449AF"/>
    <w:rsid w:val="00945C63"/>
    <w:rsid w:val="00947B8A"/>
    <w:rsid w:val="00950C67"/>
    <w:rsid w:val="00952982"/>
    <w:rsid w:val="0095399E"/>
    <w:rsid w:val="00953AD3"/>
    <w:rsid w:val="00954220"/>
    <w:rsid w:val="00954C87"/>
    <w:rsid w:val="00954F7B"/>
    <w:rsid w:val="00956C56"/>
    <w:rsid w:val="009578B6"/>
    <w:rsid w:val="009616CD"/>
    <w:rsid w:val="00961B84"/>
    <w:rsid w:val="00961D84"/>
    <w:rsid w:val="00962FD7"/>
    <w:rsid w:val="00964DB3"/>
    <w:rsid w:val="009655E5"/>
    <w:rsid w:val="009669C3"/>
    <w:rsid w:val="00967EFF"/>
    <w:rsid w:val="0097108B"/>
    <w:rsid w:val="00971D1D"/>
    <w:rsid w:val="00972545"/>
    <w:rsid w:val="00972C53"/>
    <w:rsid w:val="00973C06"/>
    <w:rsid w:val="00974F43"/>
    <w:rsid w:val="00975FE0"/>
    <w:rsid w:val="00976E50"/>
    <w:rsid w:val="00976F92"/>
    <w:rsid w:val="00977001"/>
    <w:rsid w:val="009816C2"/>
    <w:rsid w:val="00981B6B"/>
    <w:rsid w:val="009830F7"/>
    <w:rsid w:val="009849EF"/>
    <w:rsid w:val="00984CC5"/>
    <w:rsid w:val="009850A4"/>
    <w:rsid w:val="00985BE6"/>
    <w:rsid w:val="00985F4E"/>
    <w:rsid w:val="00985F75"/>
    <w:rsid w:val="009870D1"/>
    <w:rsid w:val="009903CB"/>
    <w:rsid w:val="00991036"/>
    <w:rsid w:val="00991048"/>
    <w:rsid w:val="00991260"/>
    <w:rsid w:val="009920BF"/>
    <w:rsid w:val="00993012"/>
    <w:rsid w:val="009950C0"/>
    <w:rsid w:val="00995F67"/>
    <w:rsid w:val="00997686"/>
    <w:rsid w:val="009977B2"/>
    <w:rsid w:val="009A065A"/>
    <w:rsid w:val="009A0D33"/>
    <w:rsid w:val="009A0EBC"/>
    <w:rsid w:val="009A1572"/>
    <w:rsid w:val="009A21F1"/>
    <w:rsid w:val="009A23FB"/>
    <w:rsid w:val="009A3AFA"/>
    <w:rsid w:val="009A3C0D"/>
    <w:rsid w:val="009A497D"/>
    <w:rsid w:val="009A49C6"/>
    <w:rsid w:val="009A5079"/>
    <w:rsid w:val="009A5EE6"/>
    <w:rsid w:val="009A5FF1"/>
    <w:rsid w:val="009A6260"/>
    <w:rsid w:val="009A657C"/>
    <w:rsid w:val="009A6D1F"/>
    <w:rsid w:val="009A7A8B"/>
    <w:rsid w:val="009B159C"/>
    <w:rsid w:val="009B1FDA"/>
    <w:rsid w:val="009B4D78"/>
    <w:rsid w:val="009B4F4F"/>
    <w:rsid w:val="009B62B0"/>
    <w:rsid w:val="009B687C"/>
    <w:rsid w:val="009B6AED"/>
    <w:rsid w:val="009B7248"/>
    <w:rsid w:val="009C0832"/>
    <w:rsid w:val="009C11F9"/>
    <w:rsid w:val="009C22BB"/>
    <w:rsid w:val="009C3067"/>
    <w:rsid w:val="009C32BF"/>
    <w:rsid w:val="009C49DB"/>
    <w:rsid w:val="009C4E7A"/>
    <w:rsid w:val="009C4EEB"/>
    <w:rsid w:val="009C566A"/>
    <w:rsid w:val="009C5ADB"/>
    <w:rsid w:val="009C601C"/>
    <w:rsid w:val="009C609A"/>
    <w:rsid w:val="009C6556"/>
    <w:rsid w:val="009C698A"/>
    <w:rsid w:val="009C6F6A"/>
    <w:rsid w:val="009C747F"/>
    <w:rsid w:val="009C79D2"/>
    <w:rsid w:val="009D0E52"/>
    <w:rsid w:val="009D1186"/>
    <w:rsid w:val="009D1766"/>
    <w:rsid w:val="009D3CD5"/>
    <w:rsid w:val="009D4A1E"/>
    <w:rsid w:val="009D5821"/>
    <w:rsid w:val="009D6501"/>
    <w:rsid w:val="009D67C3"/>
    <w:rsid w:val="009D7DE9"/>
    <w:rsid w:val="009E1AB3"/>
    <w:rsid w:val="009E27C0"/>
    <w:rsid w:val="009E2B9A"/>
    <w:rsid w:val="009E4AF8"/>
    <w:rsid w:val="009E4B35"/>
    <w:rsid w:val="009E5057"/>
    <w:rsid w:val="009E605E"/>
    <w:rsid w:val="009E6FE4"/>
    <w:rsid w:val="009F08A6"/>
    <w:rsid w:val="009F1514"/>
    <w:rsid w:val="009F230A"/>
    <w:rsid w:val="009F23AA"/>
    <w:rsid w:val="009F486E"/>
    <w:rsid w:val="009F4C30"/>
    <w:rsid w:val="009F4D43"/>
    <w:rsid w:val="009F65A7"/>
    <w:rsid w:val="009F7102"/>
    <w:rsid w:val="009F7920"/>
    <w:rsid w:val="009F7F37"/>
    <w:rsid w:val="00A00339"/>
    <w:rsid w:val="00A00C3D"/>
    <w:rsid w:val="00A013D0"/>
    <w:rsid w:val="00A01689"/>
    <w:rsid w:val="00A017DA"/>
    <w:rsid w:val="00A01835"/>
    <w:rsid w:val="00A01E06"/>
    <w:rsid w:val="00A01E31"/>
    <w:rsid w:val="00A021CF"/>
    <w:rsid w:val="00A036C2"/>
    <w:rsid w:val="00A048F2"/>
    <w:rsid w:val="00A04B3F"/>
    <w:rsid w:val="00A05FC9"/>
    <w:rsid w:val="00A06D39"/>
    <w:rsid w:val="00A10732"/>
    <w:rsid w:val="00A10E9D"/>
    <w:rsid w:val="00A116B0"/>
    <w:rsid w:val="00A12FFB"/>
    <w:rsid w:val="00A1493A"/>
    <w:rsid w:val="00A1509C"/>
    <w:rsid w:val="00A20A2C"/>
    <w:rsid w:val="00A2141B"/>
    <w:rsid w:val="00A234F2"/>
    <w:rsid w:val="00A23F8B"/>
    <w:rsid w:val="00A2450A"/>
    <w:rsid w:val="00A25DFC"/>
    <w:rsid w:val="00A30356"/>
    <w:rsid w:val="00A32A6A"/>
    <w:rsid w:val="00A334F8"/>
    <w:rsid w:val="00A33C1F"/>
    <w:rsid w:val="00A33CB5"/>
    <w:rsid w:val="00A34939"/>
    <w:rsid w:val="00A34D4B"/>
    <w:rsid w:val="00A3580F"/>
    <w:rsid w:val="00A3597E"/>
    <w:rsid w:val="00A35CA8"/>
    <w:rsid w:val="00A35F73"/>
    <w:rsid w:val="00A3730D"/>
    <w:rsid w:val="00A37B3A"/>
    <w:rsid w:val="00A4081D"/>
    <w:rsid w:val="00A40C35"/>
    <w:rsid w:val="00A426CA"/>
    <w:rsid w:val="00A42DFF"/>
    <w:rsid w:val="00A42F1A"/>
    <w:rsid w:val="00A42FC4"/>
    <w:rsid w:val="00A4354D"/>
    <w:rsid w:val="00A43ECC"/>
    <w:rsid w:val="00A45406"/>
    <w:rsid w:val="00A4699D"/>
    <w:rsid w:val="00A47D54"/>
    <w:rsid w:val="00A50179"/>
    <w:rsid w:val="00A50764"/>
    <w:rsid w:val="00A51453"/>
    <w:rsid w:val="00A52CEB"/>
    <w:rsid w:val="00A52D3A"/>
    <w:rsid w:val="00A538CA"/>
    <w:rsid w:val="00A53C46"/>
    <w:rsid w:val="00A5558C"/>
    <w:rsid w:val="00A55A9E"/>
    <w:rsid w:val="00A566AA"/>
    <w:rsid w:val="00A60C39"/>
    <w:rsid w:val="00A60FEF"/>
    <w:rsid w:val="00A61068"/>
    <w:rsid w:val="00A6436E"/>
    <w:rsid w:val="00A64F21"/>
    <w:rsid w:val="00A650C4"/>
    <w:rsid w:val="00A66023"/>
    <w:rsid w:val="00A662A9"/>
    <w:rsid w:val="00A66921"/>
    <w:rsid w:val="00A66A0F"/>
    <w:rsid w:val="00A67B72"/>
    <w:rsid w:val="00A71101"/>
    <w:rsid w:val="00A71C47"/>
    <w:rsid w:val="00A71EAC"/>
    <w:rsid w:val="00A74D6C"/>
    <w:rsid w:val="00A75AF1"/>
    <w:rsid w:val="00A76984"/>
    <w:rsid w:val="00A77A00"/>
    <w:rsid w:val="00A80627"/>
    <w:rsid w:val="00A806F2"/>
    <w:rsid w:val="00A80F02"/>
    <w:rsid w:val="00A81510"/>
    <w:rsid w:val="00A81713"/>
    <w:rsid w:val="00A817FB"/>
    <w:rsid w:val="00A819DF"/>
    <w:rsid w:val="00A82490"/>
    <w:rsid w:val="00A82E7C"/>
    <w:rsid w:val="00A85080"/>
    <w:rsid w:val="00A85211"/>
    <w:rsid w:val="00A85862"/>
    <w:rsid w:val="00A90253"/>
    <w:rsid w:val="00A90A9A"/>
    <w:rsid w:val="00A90AF5"/>
    <w:rsid w:val="00A91C22"/>
    <w:rsid w:val="00A93EB7"/>
    <w:rsid w:val="00A95AD5"/>
    <w:rsid w:val="00A96B94"/>
    <w:rsid w:val="00A96C76"/>
    <w:rsid w:val="00A97232"/>
    <w:rsid w:val="00A976B6"/>
    <w:rsid w:val="00AA0483"/>
    <w:rsid w:val="00AA14FB"/>
    <w:rsid w:val="00AA1555"/>
    <w:rsid w:val="00AA15DF"/>
    <w:rsid w:val="00AA1D24"/>
    <w:rsid w:val="00AA4CC9"/>
    <w:rsid w:val="00AA4FD7"/>
    <w:rsid w:val="00AA5281"/>
    <w:rsid w:val="00AA556F"/>
    <w:rsid w:val="00AA667A"/>
    <w:rsid w:val="00AA7076"/>
    <w:rsid w:val="00AA7081"/>
    <w:rsid w:val="00AA7576"/>
    <w:rsid w:val="00AA7EC1"/>
    <w:rsid w:val="00AB0A5B"/>
    <w:rsid w:val="00AB1042"/>
    <w:rsid w:val="00AB1B9B"/>
    <w:rsid w:val="00AB34BF"/>
    <w:rsid w:val="00AB3F78"/>
    <w:rsid w:val="00AB49AE"/>
    <w:rsid w:val="00AB4D22"/>
    <w:rsid w:val="00AB5BAB"/>
    <w:rsid w:val="00AB6EB9"/>
    <w:rsid w:val="00AC033B"/>
    <w:rsid w:val="00AC0630"/>
    <w:rsid w:val="00AC19EB"/>
    <w:rsid w:val="00AC1BE7"/>
    <w:rsid w:val="00AC1CC7"/>
    <w:rsid w:val="00AC1E50"/>
    <w:rsid w:val="00AC290E"/>
    <w:rsid w:val="00AC30C1"/>
    <w:rsid w:val="00AC31F8"/>
    <w:rsid w:val="00AC3AE8"/>
    <w:rsid w:val="00AC3B23"/>
    <w:rsid w:val="00AC4DEE"/>
    <w:rsid w:val="00AC5324"/>
    <w:rsid w:val="00AC58C1"/>
    <w:rsid w:val="00AC640C"/>
    <w:rsid w:val="00AC6615"/>
    <w:rsid w:val="00AC6B38"/>
    <w:rsid w:val="00AC6E3A"/>
    <w:rsid w:val="00AC7B45"/>
    <w:rsid w:val="00AD093C"/>
    <w:rsid w:val="00AD0A00"/>
    <w:rsid w:val="00AD0BC4"/>
    <w:rsid w:val="00AD1529"/>
    <w:rsid w:val="00AD18EC"/>
    <w:rsid w:val="00AD1C3E"/>
    <w:rsid w:val="00AD2612"/>
    <w:rsid w:val="00AD2956"/>
    <w:rsid w:val="00AD3C4F"/>
    <w:rsid w:val="00AD444F"/>
    <w:rsid w:val="00AD5106"/>
    <w:rsid w:val="00AD5D2E"/>
    <w:rsid w:val="00AD5D41"/>
    <w:rsid w:val="00AD697A"/>
    <w:rsid w:val="00AE03EE"/>
    <w:rsid w:val="00AE095E"/>
    <w:rsid w:val="00AE186F"/>
    <w:rsid w:val="00AE1F3D"/>
    <w:rsid w:val="00AE3897"/>
    <w:rsid w:val="00AE3C8B"/>
    <w:rsid w:val="00AE3EC1"/>
    <w:rsid w:val="00AE4C4C"/>
    <w:rsid w:val="00AE6A31"/>
    <w:rsid w:val="00AE6B72"/>
    <w:rsid w:val="00AE76AA"/>
    <w:rsid w:val="00AE7C24"/>
    <w:rsid w:val="00AE7E35"/>
    <w:rsid w:val="00AF0093"/>
    <w:rsid w:val="00AF1DD1"/>
    <w:rsid w:val="00AF4056"/>
    <w:rsid w:val="00AF426A"/>
    <w:rsid w:val="00AF4278"/>
    <w:rsid w:val="00AF4BE0"/>
    <w:rsid w:val="00AF4D00"/>
    <w:rsid w:val="00AF5176"/>
    <w:rsid w:val="00AF5487"/>
    <w:rsid w:val="00AF6B93"/>
    <w:rsid w:val="00AF7408"/>
    <w:rsid w:val="00B00B07"/>
    <w:rsid w:val="00B00E13"/>
    <w:rsid w:val="00B02322"/>
    <w:rsid w:val="00B02330"/>
    <w:rsid w:val="00B02DB2"/>
    <w:rsid w:val="00B03F88"/>
    <w:rsid w:val="00B04862"/>
    <w:rsid w:val="00B05689"/>
    <w:rsid w:val="00B07059"/>
    <w:rsid w:val="00B07F0A"/>
    <w:rsid w:val="00B10295"/>
    <w:rsid w:val="00B108CA"/>
    <w:rsid w:val="00B10B70"/>
    <w:rsid w:val="00B10C99"/>
    <w:rsid w:val="00B1102A"/>
    <w:rsid w:val="00B11BA3"/>
    <w:rsid w:val="00B136D7"/>
    <w:rsid w:val="00B1469C"/>
    <w:rsid w:val="00B15BB5"/>
    <w:rsid w:val="00B16395"/>
    <w:rsid w:val="00B1680D"/>
    <w:rsid w:val="00B16D4B"/>
    <w:rsid w:val="00B174FF"/>
    <w:rsid w:val="00B17674"/>
    <w:rsid w:val="00B214F2"/>
    <w:rsid w:val="00B22D5E"/>
    <w:rsid w:val="00B24A4E"/>
    <w:rsid w:val="00B24AB9"/>
    <w:rsid w:val="00B25271"/>
    <w:rsid w:val="00B2556B"/>
    <w:rsid w:val="00B25D03"/>
    <w:rsid w:val="00B26091"/>
    <w:rsid w:val="00B2782B"/>
    <w:rsid w:val="00B27A1F"/>
    <w:rsid w:val="00B3017A"/>
    <w:rsid w:val="00B30211"/>
    <w:rsid w:val="00B310D5"/>
    <w:rsid w:val="00B3207F"/>
    <w:rsid w:val="00B330D7"/>
    <w:rsid w:val="00B33C5D"/>
    <w:rsid w:val="00B33EBD"/>
    <w:rsid w:val="00B34D8A"/>
    <w:rsid w:val="00B34E54"/>
    <w:rsid w:val="00B34F38"/>
    <w:rsid w:val="00B34FC1"/>
    <w:rsid w:val="00B360F8"/>
    <w:rsid w:val="00B37653"/>
    <w:rsid w:val="00B3766B"/>
    <w:rsid w:val="00B37D51"/>
    <w:rsid w:val="00B407F0"/>
    <w:rsid w:val="00B409D4"/>
    <w:rsid w:val="00B4187D"/>
    <w:rsid w:val="00B42624"/>
    <w:rsid w:val="00B42CAC"/>
    <w:rsid w:val="00B434A2"/>
    <w:rsid w:val="00B43DC2"/>
    <w:rsid w:val="00B4575C"/>
    <w:rsid w:val="00B466AA"/>
    <w:rsid w:val="00B46F04"/>
    <w:rsid w:val="00B474BA"/>
    <w:rsid w:val="00B47C1B"/>
    <w:rsid w:val="00B50221"/>
    <w:rsid w:val="00B5058C"/>
    <w:rsid w:val="00B5126C"/>
    <w:rsid w:val="00B52088"/>
    <w:rsid w:val="00B522DC"/>
    <w:rsid w:val="00B527A8"/>
    <w:rsid w:val="00B528FC"/>
    <w:rsid w:val="00B53BEB"/>
    <w:rsid w:val="00B53E8E"/>
    <w:rsid w:val="00B53E99"/>
    <w:rsid w:val="00B558A3"/>
    <w:rsid w:val="00B57614"/>
    <w:rsid w:val="00B60560"/>
    <w:rsid w:val="00B6076F"/>
    <w:rsid w:val="00B61A34"/>
    <w:rsid w:val="00B625A2"/>
    <w:rsid w:val="00B64026"/>
    <w:rsid w:val="00B64532"/>
    <w:rsid w:val="00B64DDF"/>
    <w:rsid w:val="00B650D1"/>
    <w:rsid w:val="00B65316"/>
    <w:rsid w:val="00B65FD2"/>
    <w:rsid w:val="00B66062"/>
    <w:rsid w:val="00B669A6"/>
    <w:rsid w:val="00B676F7"/>
    <w:rsid w:val="00B71C5F"/>
    <w:rsid w:val="00B723E5"/>
    <w:rsid w:val="00B72756"/>
    <w:rsid w:val="00B75086"/>
    <w:rsid w:val="00B75487"/>
    <w:rsid w:val="00B75D12"/>
    <w:rsid w:val="00B8070B"/>
    <w:rsid w:val="00B80BB2"/>
    <w:rsid w:val="00B81139"/>
    <w:rsid w:val="00B8189B"/>
    <w:rsid w:val="00B81D82"/>
    <w:rsid w:val="00B83103"/>
    <w:rsid w:val="00B84FF6"/>
    <w:rsid w:val="00B85F67"/>
    <w:rsid w:val="00B86909"/>
    <w:rsid w:val="00B87368"/>
    <w:rsid w:val="00B87D00"/>
    <w:rsid w:val="00B90DF1"/>
    <w:rsid w:val="00B91C59"/>
    <w:rsid w:val="00B922F7"/>
    <w:rsid w:val="00B9231F"/>
    <w:rsid w:val="00B9246C"/>
    <w:rsid w:val="00B92D07"/>
    <w:rsid w:val="00B9332D"/>
    <w:rsid w:val="00B9467B"/>
    <w:rsid w:val="00B95B40"/>
    <w:rsid w:val="00B96557"/>
    <w:rsid w:val="00B97B13"/>
    <w:rsid w:val="00BA0F5C"/>
    <w:rsid w:val="00BA1257"/>
    <w:rsid w:val="00BA1B68"/>
    <w:rsid w:val="00BA1B6D"/>
    <w:rsid w:val="00BA30BA"/>
    <w:rsid w:val="00BA3AB7"/>
    <w:rsid w:val="00BA3C8C"/>
    <w:rsid w:val="00BA4CD4"/>
    <w:rsid w:val="00BA5626"/>
    <w:rsid w:val="00BA6A62"/>
    <w:rsid w:val="00BA71E8"/>
    <w:rsid w:val="00BB0133"/>
    <w:rsid w:val="00BB02B1"/>
    <w:rsid w:val="00BB0483"/>
    <w:rsid w:val="00BB0F12"/>
    <w:rsid w:val="00BB10D5"/>
    <w:rsid w:val="00BB1BE9"/>
    <w:rsid w:val="00BB1FF7"/>
    <w:rsid w:val="00BB247A"/>
    <w:rsid w:val="00BB2BDB"/>
    <w:rsid w:val="00BB3C62"/>
    <w:rsid w:val="00BB3F54"/>
    <w:rsid w:val="00BB4BEC"/>
    <w:rsid w:val="00BB6637"/>
    <w:rsid w:val="00BC0F61"/>
    <w:rsid w:val="00BC1353"/>
    <w:rsid w:val="00BC14E3"/>
    <w:rsid w:val="00BC2C8C"/>
    <w:rsid w:val="00BC47D3"/>
    <w:rsid w:val="00BC49B9"/>
    <w:rsid w:val="00BC4B33"/>
    <w:rsid w:val="00BC53F9"/>
    <w:rsid w:val="00BC58CC"/>
    <w:rsid w:val="00BC6354"/>
    <w:rsid w:val="00BC6B7A"/>
    <w:rsid w:val="00BC6E20"/>
    <w:rsid w:val="00BD1640"/>
    <w:rsid w:val="00BD16FF"/>
    <w:rsid w:val="00BD390B"/>
    <w:rsid w:val="00BD4FB5"/>
    <w:rsid w:val="00BD584E"/>
    <w:rsid w:val="00BD787D"/>
    <w:rsid w:val="00BE1548"/>
    <w:rsid w:val="00BE18B4"/>
    <w:rsid w:val="00BE345F"/>
    <w:rsid w:val="00BE356E"/>
    <w:rsid w:val="00BE3B7D"/>
    <w:rsid w:val="00BE4E0D"/>
    <w:rsid w:val="00BE592A"/>
    <w:rsid w:val="00BE5B9A"/>
    <w:rsid w:val="00BE6998"/>
    <w:rsid w:val="00BE75DD"/>
    <w:rsid w:val="00BF03C5"/>
    <w:rsid w:val="00BF1910"/>
    <w:rsid w:val="00BF1DDC"/>
    <w:rsid w:val="00BF20A9"/>
    <w:rsid w:val="00BF33AB"/>
    <w:rsid w:val="00BF396E"/>
    <w:rsid w:val="00BF3F24"/>
    <w:rsid w:val="00BF4754"/>
    <w:rsid w:val="00BF5CF5"/>
    <w:rsid w:val="00BF5D52"/>
    <w:rsid w:val="00BF6DDE"/>
    <w:rsid w:val="00BF71E8"/>
    <w:rsid w:val="00BF72DF"/>
    <w:rsid w:val="00BF7B2B"/>
    <w:rsid w:val="00BF7D0C"/>
    <w:rsid w:val="00C001CA"/>
    <w:rsid w:val="00C0027F"/>
    <w:rsid w:val="00C00C36"/>
    <w:rsid w:val="00C01A41"/>
    <w:rsid w:val="00C05014"/>
    <w:rsid w:val="00C060CB"/>
    <w:rsid w:val="00C11D67"/>
    <w:rsid w:val="00C12480"/>
    <w:rsid w:val="00C12CD4"/>
    <w:rsid w:val="00C13570"/>
    <w:rsid w:val="00C1439E"/>
    <w:rsid w:val="00C14CC8"/>
    <w:rsid w:val="00C152ED"/>
    <w:rsid w:val="00C158B3"/>
    <w:rsid w:val="00C15CD9"/>
    <w:rsid w:val="00C17BF3"/>
    <w:rsid w:val="00C20D94"/>
    <w:rsid w:val="00C228A9"/>
    <w:rsid w:val="00C23304"/>
    <w:rsid w:val="00C241BC"/>
    <w:rsid w:val="00C2444A"/>
    <w:rsid w:val="00C24815"/>
    <w:rsid w:val="00C24E2B"/>
    <w:rsid w:val="00C25926"/>
    <w:rsid w:val="00C2642C"/>
    <w:rsid w:val="00C266ED"/>
    <w:rsid w:val="00C26AB8"/>
    <w:rsid w:val="00C275DD"/>
    <w:rsid w:val="00C3070F"/>
    <w:rsid w:val="00C325B9"/>
    <w:rsid w:val="00C32F93"/>
    <w:rsid w:val="00C352A7"/>
    <w:rsid w:val="00C355E7"/>
    <w:rsid w:val="00C364CF"/>
    <w:rsid w:val="00C3671B"/>
    <w:rsid w:val="00C37D9D"/>
    <w:rsid w:val="00C41319"/>
    <w:rsid w:val="00C41879"/>
    <w:rsid w:val="00C41FC5"/>
    <w:rsid w:val="00C42293"/>
    <w:rsid w:val="00C4236B"/>
    <w:rsid w:val="00C423A5"/>
    <w:rsid w:val="00C42EA8"/>
    <w:rsid w:val="00C43062"/>
    <w:rsid w:val="00C43C35"/>
    <w:rsid w:val="00C44CD3"/>
    <w:rsid w:val="00C454DE"/>
    <w:rsid w:val="00C4562C"/>
    <w:rsid w:val="00C462F2"/>
    <w:rsid w:val="00C46B74"/>
    <w:rsid w:val="00C47620"/>
    <w:rsid w:val="00C50AC4"/>
    <w:rsid w:val="00C50BC3"/>
    <w:rsid w:val="00C5192B"/>
    <w:rsid w:val="00C519A9"/>
    <w:rsid w:val="00C51E4A"/>
    <w:rsid w:val="00C53639"/>
    <w:rsid w:val="00C53732"/>
    <w:rsid w:val="00C60289"/>
    <w:rsid w:val="00C608A0"/>
    <w:rsid w:val="00C60B0C"/>
    <w:rsid w:val="00C60F19"/>
    <w:rsid w:val="00C6262C"/>
    <w:rsid w:val="00C62FEB"/>
    <w:rsid w:val="00C6336F"/>
    <w:rsid w:val="00C64291"/>
    <w:rsid w:val="00C660FE"/>
    <w:rsid w:val="00C674CF"/>
    <w:rsid w:val="00C702AD"/>
    <w:rsid w:val="00C71175"/>
    <w:rsid w:val="00C72003"/>
    <w:rsid w:val="00C72169"/>
    <w:rsid w:val="00C72F02"/>
    <w:rsid w:val="00C74357"/>
    <w:rsid w:val="00C748FE"/>
    <w:rsid w:val="00C74FC4"/>
    <w:rsid w:val="00C76B67"/>
    <w:rsid w:val="00C76F00"/>
    <w:rsid w:val="00C76F6E"/>
    <w:rsid w:val="00C779D0"/>
    <w:rsid w:val="00C82880"/>
    <w:rsid w:val="00C83397"/>
    <w:rsid w:val="00C845C6"/>
    <w:rsid w:val="00C848F5"/>
    <w:rsid w:val="00C86E31"/>
    <w:rsid w:val="00C87429"/>
    <w:rsid w:val="00C87624"/>
    <w:rsid w:val="00C87910"/>
    <w:rsid w:val="00C87953"/>
    <w:rsid w:val="00C87F63"/>
    <w:rsid w:val="00C90225"/>
    <w:rsid w:val="00C9074D"/>
    <w:rsid w:val="00C90C53"/>
    <w:rsid w:val="00C910B4"/>
    <w:rsid w:val="00C91A90"/>
    <w:rsid w:val="00C94B68"/>
    <w:rsid w:val="00C95BCE"/>
    <w:rsid w:val="00C963DC"/>
    <w:rsid w:val="00CA067C"/>
    <w:rsid w:val="00CA1250"/>
    <w:rsid w:val="00CA1EDF"/>
    <w:rsid w:val="00CA2AF8"/>
    <w:rsid w:val="00CA2B0F"/>
    <w:rsid w:val="00CA2E2F"/>
    <w:rsid w:val="00CA3274"/>
    <w:rsid w:val="00CA3891"/>
    <w:rsid w:val="00CA5146"/>
    <w:rsid w:val="00CA5974"/>
    <w:rsid w:val="00CA5979"/>
    <w:rsid w:val="00CA5A87"/>
    <w:rsid w:val="00CA5B82"/>
    <w:rsid w:val="00CA62A8"/>
    <w:rsid w:val="00CA6715"/>
    <w:rsid w:val="00CA6AED"/>
    <w:rsid w:val="00CA71A1"/>
    <w:rsid w:val="00CA7271"/>
    <w:rsid w:val="00CA75C2"/>
    <w:rsid w:val="00CB0121"/>
    <w:rsid w:val="00CB0A7A"/>
    <w:rsid w:val="00CB1011"/>
    <w:rsid w:val="00CB3BC6"/>
    <w:rsid w:val="00CB53AE"/>
    <w:rsid w:val="00CB739F"/>
    <w:rsid w:val="00CB7B48"/>
    <w:rsid w:val="00CC194E"/>
    <w:rsid w:val="00CC2B54"/>
    <w:rsid w:val="00CC2E93"/>
    <w:rsid w:val="00CC5394"/>
    <w:rsid w:val="00CC5516"/>
    <w:rsid w:val="00CC56E5"/>
    <w:rsid w:val="00CC612B"/>
    <w:rsid w:val="00CC6D11"/>
    <w:rsid w:val="00CD0ADA"/>
    <w:rsid w:val="00CD1074"/>
    <w:rsid w:val="00CD1375"/>
    <w:rsid w:val="00CD1C47"/>
    <w:rsid w:val="00CD1D3C"/>
    <w:rsid w:val="00CD43FF"/>
    <w:rsid w:val="00CD441C"/>
    <w:rsid w:val="00CD56D0"/>
    <w:rsid w:val="00CD601A"/>
    <w:rsid w:val="00CD60F3"/>
    <w:rsid w:val="00CE02BF"/>
    <w:rsid w:val="00CE0D26"/>
    <w:rsid w:val="00CE1DE8"/>
    <w:rsid w:val="00CE2080"/>
    <w:rsid w:val="00CE2683"/>
    <w:rsid w:val="00CE468A"/>
    <w:rsid w:val="00CE47E1"/>
    <w:rsid w:val="00CE4C7C"/>
    <w:rsid w:val="00CE4E39"/>
    <w:rsid w:val="00CE54CD"/>
    <w:rsid w:val="00CF0124"/>
    <w:rsid w:val="00CF0EEC"/>
    <w:rsid w:val="00CF14D9"/>
    <w:rsid w:val="00CF24CD"/>
    <w:rsid w:val="00CF5E4D"/>
    <w:rsid w:val="00CF6CBE"/>
    <w:rsid w:val="00D003EC"/>
    <w:rsid w:val="00D01DD3"/>
    <w:rsid w:val="00D03D6E"/>
    <w:rsid w:val="00D03F1D"/>
    <w:rsid w:val="00D043E3"/>
    <w:rsid w:val="00D04835"/>
    <w:rsid w:val="00D05A13"/>
    <w:rsid w:val="00D06722"/>
    <w:rsid w:val="00D0729A"/>
    <w:rsid w:val="00D07B4F"/>
    <w:rsid w:val="00D1002E"/>
    <w:rsid w:val="00D11C89"/>
    <w:rsid w:val="00D121D0"/>
    <w:rsid w:val="00D1283B"/>
    <w:rsid w:val="00D12E68"/>
    <w:rsid w:val="00D12F69"/>
    <w:rsid w:val="00D13116"/>
    <w:rsid w:val="00D137F3"/>
    <w:rsid w:val="00D145B4"/>
    <w:rsid w:val="00D14CE3"/>
    <w:rsid w:val="00D170C3"/>
    <w:rsid w:val="00D202D7"/>
    <w:rsid w:val="00D209B5"/>
    <w:rsid w:val="00D219F1"/>
    <w:rsid w:val="00D21D0B"/>
    <w:rsid w:val="00D23800"/>
    <w:rsid w:val="00D249E8"/>
    <w:rsid w:val="00D24C4E"/>
    <w:rsid w:val="00D25DD7"/>
    <w:rsid w:val="00D26A34"/>
    <w:rsid w:val="00D27790"/>
    <w:rsid w:val="00D3070A"/>
    <w:rsid w:val="00D30739"/>
    <w:rsid w:val="00D30A7E"/>
    <w:rsid w:val="00D31C8F"/>
    <w:rsid w:val="00D3291D"/>
    <w:rsid w:val="00D33789"/>
    <w:rsid w:val="00D33FC6"/>
    <w:rsid w:val="00D36DF7"/>
    <w:rsid w:val="00D41CDC"/>
    <w:rsid w:val="00D41EDF"/>
    <w:rsid w:val="00D458AE"/>
    <w:rsid w:val="00D473CF"/>
    <w:rsid w:val="00D47A97"/>
    <w:rsid w:val="00D502DE"/>
    <w:rsid w:val="00D50945"/>
    <w:rsid w:val="00D5163C"/>
    <w:rsid w:val="00D52320"/>
    <w:rsid w:val="00D52576"/>
    <w:rsid w:val="00D5340B"/>
    <w:rsid w:val="00D53594"/>
    <w:rsid w:val="00D54832"/>
    <w:rsid w:val="00D54DAE"/>
    <w:rsid w:val="00D55F05"/>
    <w:rsid w:val="00D56863"/>
    <w:rsid w:val="00D56C20"/>
    <w:rsid w:val="00D56E97"/>
    <w:rsid w:val="00D611F5"/>
    <w:rsid w:val="00D61930"/>
    <w:rsid w:val="00D62FED"/>
    <w:rsid w:val="00D63B70"/>
    <w:rsid w:val="00D63BDC"/>
    <w:rsid w:val="00D64641"/>
    <w:rsid w:val="00D658FB"/>
    <w:rsid w:val="00D65F9C"/>
    <w:rsid w:val="00D66AB8"/>
    <w:rsid w:val="00D67B2B"/>
    <w:rsid w:val="00D67C07"/>
    <w:rsid w:val="00D70578"/>
    <w:rsid w:val="00D7059F"/>
    <w:rsid w:val="00D7067B"/>
    <w:rsid w:val="00D71B3B"/>
    <w:rsid w:val="00D71ED8"/>
    <w:rsid w:val="00D728F5"/>
    <w:rsid w:val="00D74A45"/>
    <w:rsid w:val="00D768E5"/>
    <w:rsid w:val="00D76D30"/>
    <w:rsid w:val="00D76EC1"/>
    <w:rsid w:val="00D76F5C"/>
    <w:rsid w:val="00D7731A"/>
    <w:rsid w:val="00D77B05"/>
    <w:rsid w:val="00D80371"/>
    <w:rsid w:val="00D82693"/>
    <w:rsid w:val="00D82DC3"/>
    <w:rsid w:val="00D832FB"/>
    <w:rsid w:val="00D83448"/>
    <w:rsid w:val="00D83E45"/>
    <w:rsid w:val="00D84047"/>
    <w:rsid w:val="00D856E6"/>
    <w:rsid w:val="00D85834"/>
    <w:rsid w:val="00D871A6"/>
    <w:rsid w:val="00D871D1"/>
    <w:rsid w:val="00D87DF1"/>
    <w:rsid w:val="00D90B18"/>
    <w:rsid w:val="00D91FEB"/>
    <w:rsid w:val="00D92C75"/>
    <w:rsid w:val="00D95367"/>
    <w:rsid w:val="00D95EE2"/>
    <w:rsid w:val="00D96F97"/>
    <w:rsid w:val="00DA116D"/>
    <w:rsid w:val="00DA1A88"/>
    <w:rsid w:val="00DA1FCE"/>
    <w:rsid w:val="00DA2AC0"/>
    <w:rsid w:val="00DA41FB"/>
    <w:rsid w:val="00DA54B3"/>
    <w:rsid w:val="00DA5B12"/>
    <w:rsid w:val="00DA5F6E"/>
    <w:rsid w:val="00DA773C"/>
    <w:rsid w:val="00DB0FCE"/>
    <w:rsid w:val="00DB158C"/>
    <w:rsid w:val="00DB2F66"/>
    <w:rsid w:val="00DB36E5"/>
    <w:rsid w:val="00DB3B3D"/>
    <w:rsid w:val="00DB4296"/>
    <w:rsid w:val="00DB49AE"/>
    <w:rsid w:val="00DB4B66"/>
    <w:rsid w:val="00DB4E28"/>
    <w:rsid w:val="00DB7475"/>
    <w:rsid w:val="00DB7CBA"/>
    <w:rsid w:val="00DB7DEF"/>
    <w:rsid w:val="00DC10CC"/>
    <w:rsid w:val="00DC1DDA"/>
    <w:rsid w:val="00DC23C6"/>
    <w:rsid w:val="00DC2BDC"/>
    <w:rsid w:val="00DC3069"/>
    <w:rsid w:val="00DC414C"/>
    <w:rsid w:val="00DC4436"/>
    <w:rsid w:val="00DC4D7C"/>
    <w:rsid w:val="00DC56FC"/>
    <w:rsid w:val="00DC6084"/>
    <w:rsid w:val="00DC6126"/>
    <w:rsid w:val="00DC66BA"/>
    <w:rsid w:val="00DC6A6B"/>
    <w:rsid w:val="00DC6DDC"/>
    <w:rsid w:val="00DC6FA2"/>
    <w:rsid w:val="00DC7B9C"/>
    <w:rsid w:val="00DD0686"/>
    <w:rsid w:val="00DD0874"/>
    <w:rsid w:val="00DD12C0"/>
    <w:rsid w:val="00DD29E1"/>
    <w:rsid w:val="00DD4B76"/>
    <w:rsid w:val="00DD53C9"/>
    <w:rsid w:val="00DD55D1"/>
    <w:rsid w:val="00DD562D"/>
    <w:rsid w:val="00DD568A"/>
    <w:rsid w:val="00DD58AF"/>
    <w:rsid w:val="00DE00BC"/>
    <w:rsid w:val="00DE0653"/>
    <w:rsid w:val="00DE08FF"/>
    <w:rsid w:val="00DE097C"/>
    <w:rsid w:val="00DE1407"/>
    <w:rsid w:val="00DE1A9B"/>
    <w:rsid w:val="00DE23DD"/>
    <w:rsid w:val="00DE26B2"/>
    <w:rsid w:val="00DE3750"/>
    <w:rsid w:val="00DE3C4E"/>
    <w:rsid w:val="00DE67E7"/>
    <w:rsid w:val="00DE6CF5"/>
    <w:rsid w:val="00DF014B"/>
    <w:rsid w:val="00DF0548"/>
    <w:rsid w:val="00DF22B8"/>
    <w:rsid w:val="00DF3821"/>
    <w:rsid w:val="00DF442E"/>
    <w:rsid w:val="00DF581D"/>
    <w:rsid w:val="00DF5915"/>
    <w:rsid w:val="00DF5B60"/>
    <w:rsid w:val="00DF5C95"/>
    <w:rsid w:val="00DF5F79"/>
    <w:rsid w:val="00DF60F7"/>
    <w:rsid w:val="00DF748E"/>
    <w:rsid w:val="00DF7868"/>
    <w:rsid w:val="00DF7FFB"/>
    <w:rsid w:val="00E006D6"/>
    <w:rsid w:val="00E017FF"/>
    <w:rsid w:val="00E03217"/>
    <w:rsid w:val="00E0376F"/>
    <w:rsid w:val="00E03FCF"/>
    <w:rsid w:val="00E040A9"/>
    <w:rsid w:val="00E04634"/>
    <w:rsid w:val="00E0526A"/>
    <w:rsid w:val="00E06210"/>
    <w:rsid w:val="00E06C3A"/>
    <w:rsid w:val="00E07EE9"/>
    <w:rsid w:val="00E1159F"/>
    <w:rsid w:val="00E12107"/>
    <w:rsid w:val="00E1219C"/>
    <w:rsid w:val="00E123EF"/>
    <w:rsid w:val="00E13016"/>
    <w:rsid w:val="00E13220"/>
    <w:rsid w:val="00E13D40"/>
    <w:rsid w:val="00E1403F"/>
    <w:rsid w:val="00E149C8"/>
    <w:rsid w:val="00E14A3B"/>
    <w:rsid w:val="00E14F69"/>
    <w:rsid w:val="00E15EA7"/>
    <w:rsid w:val="00E16DE2"/>
    <w:rsid w:val="00E175A0"/>
    <w:rsid w:val="00E20A02"/>
    <w:rsid w:val="00E20A29"/>
    <w:rsid w:val="00E2166A"/>
    <w:rsid w:val="00E21FEA"/>
    <w:rsid w:val="00E221D6"/>
    <w:rsid w:val="00E2305A"/>
    <w:rsid w:val="00E316A8"/>
    <w:rsid w:val="00E31DDC"/>
    <w:rsid w:val="00E32C82"/>
    <w:rsid w:val="00E32D91"/>
    <w:rsid w:val="00E33683"/>
    <w:rsid w:val="00E33A69"/>
    <w:rsid w:val="00E350E7"/>
    <w:rsid w:val="00E35616"/>
    <w:rsid w:val="00E35856"/>
    <w:rsid w:val="00E35880"/>
    <w:rsid w:val="00E365CA"/>
    <w:rsid w:val="00E36B44"/>
    <w:rsid w:val="00E37519"/>
    <w:rsid w:val="00E375FF"/>
    <w:rsid w:val="00E37E1C"/>
    <w:rsid w:val="00E40DC5"/>
    <w:rsid w:val="00E410AE"/>
    <w:rsid w:val="00E4182F"/>
    <w:rsid w:val="00E42839"/>
    <w:rsid w:val="00E42E5D"/>
    <w:rsid w:val="00E4456D"/>
    <w:rsid w:val="00E44FD3"/>
    <w:rsid w:val="00E453C6"/>
    <w:rsid w:val="00E4655C"/>
    <w:rsid w:val="00E46C50"/>
    <w:rsid w:val="00E46CCE"/>
    <w:rsid w:val="00E4726F"/>
    <w:rsid w:val="00E503F4"/>
    <w:rsid w:val="00E524E4"/>
    <w:rsid w:val="00E526B8"/>
    <w:rsid w:val="00E533F8"/>
    <w:rsid w:val="00E53A3D"/>
    <w:rsid w:val="00E55C96"/>
    <w:rsid w:val="00E57DB5"/>
    <w:rsid w:val="00E604C1"/>
    <w:rsid w:val="00E60ADE"/>
    <w:rsid w:val="00E61707"/>
    <w:rsid w:val="00E61BFA"/>
    <w:rsid w:val="00E62255"/>
    <w:rsid w:val="00E62C20"/>
    <w:rsid w:val="00E633E5"/>
    <w:rsid w:val="00E64898"/>
    <w:rsid w:val="00E64AFE"/>
    <w:rsid w:val="00E64BF2"/>
    <w:rsid w:val="00E67CD2"/>
    <w:rsid w:val="00E70DAF"/>
    <w:rsid w:val="00E71B56"/>
    <w:rsid w:val="00E72898"/>
    <w:rsid w:val="00E7300D"/>
    <w:rsid w:val="00E744A7"/>
    <w:rsid w:val="00E7483F"/>
    <w:rsid w:val="00E7497A"/>
    <w:rsid w:val="00E74C18"/>
    <w:rsid w:val="00E75F7D"/>
    <w:rsid w:val="00E76C46"/>
    <w:rsid w:val="00E7738C"/>
    <w:rsid w:val="00E7762E"/>
    <w:rsid w:val="00E8024A"/>
    <w:rsid w:val="00E8180E"/>
    <w:rsid w:val="00E833E8"/>
    <w:rsid w:val="00E835CF"/>
    <w:rsid w:val="00E83E2B"/>
    <w:rsid w:val="00E83F46"/>
    <w:rsid w:val="00E83FB3"/>
    <w:rsid w:val="00E84959"/>
    <w:rsid w:val="00E854AB"/>
    <w:rsid w:val="00E857C7"/>
    <w:rsid w:val="00E91072"/>
    <w:rsid w:val="00E915CB"/>
    <w:rsid w:val="00E91F0F"/>
    <w:rsid w:val="00E92355"/>
    <w:rsid w:val="00E92D61"/>
    <w:rsid w:val="00E9358C"/>
    <w:rsid w:val="00E95916"/>
    <w:rsid w:val="00E966D4"/>
    <w:rsid w:val="00E96B4B"/>
    <w:rsid w:val="00E97812"/>
    <w:rsid w:val="00E978A9"/>
    <w:rsid w:val="00EA00FB"/>
    <w:rsid w:val="00EA0D94"/>
    <w:rsid w:val="00EA1547"/>
    <w:rsid w:val="00EA1F04"/>
    <w:rsid w:val="00EA2609"/>
    <w:rsid w:val="00EA3155"/>
    <w:rsid w:val="00EA40A8"/>
    <w:rsid w:val="00EA67A8"/>
    <w:rsid w:val="00EA6A8B"/>
    <w:rsid w:val="00EA6C68"/>
    <w:rsid w:val="00EB0196"/>
    <w:rsid w:val="00EB13A2"/>
    <w:rsid w:val="00EB177D"/>
    <w:rsid w:val="00EB2491"/>
    <w:rsid w:val="00EB330B"/>
    <w:rsid w:val="00EB3C6F"/>
    <w:rsid w:val="00EB3CBE"/>
    <w:rsid w:val="00EB4126"/>
    <w:rsid w:val="00EB4C08"/>
    <w:rsid w:val="00EB54BC"/>
    <w:rsid w:val="00EB55ED"/>
    <w:rsid w:val="00EB5E99"/>
    <w:rsid w:val="00EB60BE"/>
    <w:rsid w:val="00EB66A2"/>
    <w:rsid w:val="00EB79D9"/>
    <w:rsid w:val="00EC1B66"/>
    <w:rsid w:val="00EC2184"/>
    <w:rsid w:val="00EC306E"/>
    <w:rsid w:val="00EC31D4"/>
    <w:rsid w:val="00EC355A"/>
    <w:rsid w:val="00EC462D"/>
    <w:rsid w:val="00EC4B52"/>
    <w:rsid w:val="00EC500C"/>
    <w:rsid w:val="00EC54B6"/>
    <w:rsid w:val="00EC5C40"/>
    <w:rsid w:val="00EC7DB7"/>
    <w:rsid w:val="00EC7F53"/>
    <w:rsid w:val="00ED0650"/>
    <w:rsid w:val="00ED08F6"/>
    <w:rsid w:val="00ED0DDD"/>
    <w:rsid w:val="00ED13D6"/>
    <w:rsid w:val="00ED144C"/>
    <w:rsid w:val="00ED1FEC"/>
    <w:rsid w:val="00ED2401"/>
    <w:rsid w:val="00ED2B52"/>
    <w:rsid w:val="00ED2B5F"/>
    <w:rsid w:val="00ED2CA5"/>
    <w:rsid w:val="00ED2D61"/>
    <w:rsid w:val="00ED39E9"/>
    <w:rsid w:val="00ED4C49"/>
    <w:rsid w:val="00ED4D4A"/>
    <w:rsid w:val="00ED59E6"/>
    <w:rsid w:val="00ED6AA2"/>
    <w:rsid w:val="00EE085B"/>
    <w:rsid w:val="00EE0FA8"/>
    <w:rsid w:val="00EE26E7"/>
    <w:rsid w:val="00EE3B66"/>
    <w:rsid w:val="00EE3E83"/>
    <w:rsid w:val="00EE594F"/>
    <w:rsid w:val="00EF160F"/>
    <w:rsid w:val="00EF285E"/>
    <w:rsid w:val="00EF2CD8"/>
    <w:rsid w:val="00EF338F"/>
    <w:rsid w:val="00EF37D6"/>
    <w:rsid w:val="00EF3E8C"/>
    <w:rsid w:val="00EF4274"/>
    <w:rsid w:val="00EF5806"/>
    <w:rsid w:val="00EF5CF8"/>
    <w:rsid w:val="00EF60A4"/>
    <w:rsid w:val="00EF6FB6"/>
    <w:rsid w:val="00F01933"/>
    <w:rsid w:val="00F01F2C"/>
    <w:rsid w:val="00F03242"/>
    <w:rsid w:val="00F0332E"/>
    <w:rsid w:val="00F033DE"/>
    <w:rsid w:val="00F03915"/>
    <w:rsid w:val="00F03D3A"/>
    <w:rsid w:val="00F03D67"/>
    <w:rsid w:val="00F03E2C"/>
    <w:rsid w:val="00F04C0D"/>
    <w:rsid w:val="00F04C16"/>
    <w:rsid w:val="00F0579F"/>
    <w:rsid w:val="00F05D0B"/>
    <w:rsid w:val="00F06304"/>
    <w:rsid w:val="00F078E0"/>
    <w:rsid w:val="00F07FD8"/>
    <w:rsid w:val="00F1002E"/>
    <w:rsid w:val="00F10E9B"/>
    <w:rsid w:val="00F111DB"/>
    <w:rsid w:val="00F11252"/>
    <w:rsid w:val="00F13AE5"/>
    <w:rsid w:val="00F140E7"/>
    <w:rsid w:val="00F145FB"/>
    <w:rsid w:val="00F15B92"/>
    <w:rsid w:val="00F207DC"/>
    <w:rsid w:val="00F21B79"/>
    <w:rsid w:val="00F21D08"/>
    <w:rsid w:val="00F232B6"/>
    <w:rsid w:val="00F23575"/>
    <w:rsid w:val="00F245C5"/>
    <w:rsid w:val="00F259AE"/>
    <w:rsid w:val="00F2678B"/>
    <w:rsid w:val="00F26EFA"/>
    <w:rsid w:val="00F2738A"/>
    <w:rsid w:val="00F27AC8"/>
    <w:rsid w:val="00F27C22"/>
    <w:rsid w:val="00F3009E"/>
    <w:rsid w:val="00F32521"/>
    <w:rsid w:val="00F334AF"/>
    <w:rsid w:val="00F33FAC"/>
    <w:rsid w:val="00F34791"/>
    <w:rsid w:val="00F347F2"/>
    <w:rsid w:val="00F34D04"/>
    <w:rsid w:val="00F37DB4"/>
    <w:rsid w:val="00F406DA"/>
    <w:rsid w:val="00F452A2"/>
    <w:rsid w:val="00F4618C"/>
    <w:rsid w:val="00F46789"/>
    <w:rsid w:val="00F50757"/>
    <w:rsid w:val="00F507BA"/>
    <w:rsid w:val="00F5128F"/>
    <w:rsid w:val="00F512A5"/>
    <w:rsid w:val="00F51347"/>
    <w:rsid w:val="00F5170D"/>
    <w:rsid w:val="00F5255E"/>
    <w:rsid w:val="00F53BB2"/>
    <w:rsid w:val="00F54B13"/>
    <w:rsid w:val="00F61284"/>
    <w:rsid w:val="00F612A4"/>
    <w:rsid w:val="00F61E06"/>
    <w:rsid w:val="00F61FCF"/>
    <w:rsid w:val="00F6249E"/>
    <w:rsid w:val="00F64E6C"/>
    <w:rsid w:val="00F670E5"/>
    <w:rsid w:val="00F671A8"/>
    <w:rsid w:val="00F677FE"/>
    <w:rsid w:val="00F678A5"/>
    <w:rsid w:val="00F678FC"/>
    <w:rsid w:val="00F67D40"/>
    <w:rsid w:val="00F70AB2"/>
    <w:rsid w:val="00F711AE"/>
    <w:rsid w:val="00F71C6F"/>
    <w:rsid w:val="00F731DD"/>
    <w:rsid w:val="00F75AB4"/>
    <w:rsid w:val="00F75DB0"/>
    <w:rsid w:val="00F7646F"/>
    <w:rsid w:val="00F76E7D"/>
    <w:rsid w:val="00F77C92"/>
    <w:rsid w:val="00F83862"/>
    <w:rsid w:val="00F83E1F"/>
    <w:rsid w:val="00F841E7"/>
    <w:rsid w:val="00F8555C"/>
    <w:rsid w:val="00F85595"/>
    <w:rsid w:val="00F856B5"/>
    <w:rsid w:val="00F86E1C"/>
    <w:rsid w:val="00F90B82"/>
    <w:rsid w:val="00F91813"/>
    <w:rsid w:val="00F918CF"/>
    <w:rsid w:val="00F91A0C"/>
    <w:rsid w:val="00F92383"/>
    <w:rsid w:val="00F92925"/>
    <w:rsid w:val="00F92AE8"/>
    <w:rsid w:val="00F92B01"/>
    <w:rsid w:val="00F965B7"/>
    <w:rsid w:val="00FA0795"/>
    <w:rsid w:val="00FA0BC4"/>
    <w:rsid w:val="00FA1250"/>
    <w:rsid w:val="00FA13AC"/>
    <w:rsid w:val="00FA15D9"/>
    <w:rsid w:val="00FA2113"/>
    <w:rsid w:val="00FA2856"/>
    <w:rsid w:val="00FA29F2"/>
    <w:rsid w:val="00FA2EDF"/>
    <w:rsid w:val="00FA308B"/>
    <w:rsid w:val="00FA3D2E"/>
    <w:rsid w:val="00FA47E3"/>
    <w:rsid w:val="00FA4859"/>
    <w:rsid w:val="00FA4916"/>
    <w:rsid w:val="00FA5F50"/>
    <w:rsid w:val="00FA6A0C"/>
    <w:rsid w:val="00FB1196"/>
    <w:rsid w:val="00FB11F3"/>
    <w:rsid w:val="00FB1CFA"/>
    <w:rsid w:val="00FB2C20"/>
    <w:rsid w:val="00FB4BA9"/>
    <w:rsid w:val="00FB4CFF"/>
    <w:rsid w:val="00FB5C78"/>
    <w:rsid w:val="00FB7096"/>
    <w:rsid w:val="00FC0531"/>
    <w:rsid w:val="00FC0E95"/>
    <w:rsid w:val="00FC138F"/>
    <w:rsid w:val="00FC1D2D"/>
    <w:rsid w:val="00FC202F"/>
    <w:rsid w:val="00FC2ECC"/>
    <w:rsid w:val="00FD080E"/>
    <w:rsid w:val="00FD1160"/>
    <w:rsid w:val="00FD143E"/>
    <w:rsid w:val="00FD1FA3"/>
    <w:rsid w:val="00FD25C8"/>
    <w:rsid w:val="00FD2A3A"/>
    <w:rsid w:val="00FD57E2"/>
    <w:rsid w:val="00FD5E56"/>
    <w:rsid w:val="00FD5FEF"/>
    <w:rsid w:val="00FD60B5"/>
    <w:rsid w:val="00FD636B"/>
    <w:rsid w:val="00FD6B7B"/>
    <w:rsid w:val="00FD7BD7"/>
    <w:rsid w:val="00FE0B34"/>
    <w:rsid w:val="00FE1E90"/>
    <w:rsid w:val="00FE241A"/>
    <w:rsid w:val="00FE33BB"/>
    <w:rsid w:val="00FE3877"/>
    <w:rsid w:val="00FE3CBE"/>
    <w:rsid w:val="00FE4759"/>
    <w:rsid w:val="00FE4D78"/>
    <w:rsid w:val="00FE558B"/>
    <w:rsid w:val="00FE7441"/>
    <w:rsid w:val="00FF2F3F"/>
    <w:rsid w:val="00FF324E"/>
    <w:rsid w:val="00FF36DA"/>
    <w:rsid w:val="00FF3D4C"/>
    <w:rsid w:val="00FF4080"/>
    <w:rsid w:val="00FF4174"/>
    <w:rsid w:val="00FF4E13"/>
    <w:rsid w:val="00FF54A3"/>
    <w:rsid w:val="00FF5E73"/>
    <w:rsid w:val="00FF68C7"/>
    <w:rsid w:val="00FF7C5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3EBFF1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uiPriority w:val="99"/>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Char Char Char,Char Char,表番号"/>
    <w:basedOn w:val="a0"/>
    <w:next w:val="a"/>
    <w:link w:val="a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uiPriority w:val="99"/>
    <w:pPr>
      <w:jc w:val="center"/>
    </w:pPr>
    <w:rPr>
      <w:rFonts w:ascii="Arial" w:eastAsia="ＭＳ ゴシック" w:hAnsi="Arial"/>
      <w:sz w:val="24"/>
    </w:rPr>
  </w:style>
  <w:style w:type="paragraph" w:customStyle="1" w:styleId="ab">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D53594"/>
    <w:pPr>
      <w:tabs>
        <w:tab w:val="left" w:pos="630"/>
        <w:tab w:val="right" w:leader="middleDot" w:pos="9309"/>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rsid w:val="00455632"/>
    <w:pPr>
      <w:tabs>
        <w:tab w:val="right" w:leader="middleDot" w:pos="9309"/>
      </w:tabs>
      <w:spacing w:beforeLines="50" w:before="180" w:line="300" w:lineRule="exact"/>
      <w:ind w:leftChars="100" w:left="210"/>
    </w:pPr>
    <w:rPr>
      <w:rFonts w:ascii="HG丸ｺﾞｼｯｸM-PRO" w:eastAsia="HG丸ｺﾞｼｯｸM-PRO" w:hAnsi="HG丸ｺﾞｼｯｸM-PRO" w:cstheme="minorBidi"/>
      <w:noProof/>
      <w:sz w:val="28"/>
      <w:szCs w:val="32"/>
    </w:rPr>
  </w:style>
  <w:style w:type="paragraph" w:styleId="35">
    <w:name w:val="toc 3"/>
    <w:basedOn w:val="a"/>
    <w:next w:val="a"/>
    <w:autoRedefine/>
    <w:uiPriority w:val="39"/>
    <w:pPr>
      <w:ind w:leftChars="200" w:left="200"/>
    </w:pPr>
  </w:style>
  <w:style w:type="paragraph" w:customStyle="1" w:styleId="ac">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d">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e">
    <w:name w:val="Balloon Text"/>
    <w:basedOn w:val="a"/>
    <w:link w:val="af"/>
    <w:rsid w:val="008D040F"/>
    <w:rPr>
      <w:rFonts w:asciiTheme="majorHAnsi" w:eastAsiaTheme="majorEastAsia" w:hAnsiTheme="majorHAnsi" w:cstheme="majorBidi"/>
      <w:sz w:val="18"/>
      <w:szCs w:val="18"/>
    </w:rPr>
  </w:style>
  <w:style w:type="character" w:customStyle="1" w:styleId="af">
    <w:name w:val="吹き出し (文字)"/>
    <w:basedOn w:val="a1"/>
    <w:link w:val="ae"/>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0">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1">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2">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3">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4">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5">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6">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7">
    <w:name w:val="Body Text Indent"/>
    <w:basedOn w:val="a"/>
    <w:link w:val="af8"/>
    <w:rsid w:val="00425E35"/>
    <w:pPr>
      <w:ind w:leftChars="400" w:left="851"/>
    </w:pPr>
    <w:rPr>
      <w:rFonts w:ascii="Times New Roman" w:eastAsia="HG丸ｺﾞｼｯｸM-PRO" w:hAnsi="Times New Roman"/>
      <w:kern w:val="0"/>
      <w:szCs w:val="22"/>
    </w:rPr>
  </w:style>
  <w:style w:type="character" w:customStyle="1" w:styleId="af8">
    <w:name w:val="本文インデント (文字)"/>
    <w:basedOn w:val="a1"/>
    <w:link w:val="af7"/>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uiPriority w:val="99"/>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9">
    <w:name w:val="annotation reference"/>
    <w:basedOn w:val="a1"/>
    <w:semiHidden/>
    <w:unhideWhenUsed/>
    <w:rsid w:val="007D2458"/>
    <w:rPr>
      <w:sz w:val="18"/>
      <w:szCs w:val="18"/>
    </w:rPr>
  </w:style>
  <w:style w:type="paragraph" w:styleId="afa">
    <w:name w:val="annotation text"/>
    <w:basedOn w:val="a"/>
    <w:link w:val="afb"/>
    <w:semiHidden/>
    <w:unhideWhenUsed/>
    <w:rsid w:val="007D2458"/>
    <w:pPr>
      <w:jc w:val="left"/>
    </w:pPr>
  </w:style>
  <w:style w:type="character" w:customStyle="1" w:styleId="afb">
    <w:name w:val="コメント文字列 (文字)"/>
    <w:basedOn w:val="a1"/>
    <w:link w:val="afa"/>
    <w:semiHidden/>
    <w:rsid w:val="007D2458"/>
    <w:rPr>
      <w:kern w:val="2"/>
      <w:sz w:val="21"/>
      <w:szCs w:val="24"/>
    </w:rPr>
  </w:style>
  <w:style w:type="paragraph" w:styleId="afc">
    <w:name w:val="Revision"/>
    <w:hidden/>
    <w:uiPriority w:val="99"/>
    <w:semiHidden/>
    <w:rsid w:val="00A4699D"/>
    <w:rPr>
      <w:kern w:val="2"/>
      <w:sz w:val="21"/>
      <w:szCs w:val="24"/>
    </w:rPr>
  </w:style>
  <w:style w:type="paragraph" w:styleId="afd">
    <w:name w:val="annotation subject"/>
    <w:basedOn w:val="afa"/>
    <w:next w:val="afa"/>
    <w:link w:val="afe"/>
    <w:semiHidden/>
    <w:unhideWhenUsed/>
    <w:rsid w:val="002B1F2E"/>
    <w:rPr>
      <w:b/>
      <w:bCs/>
    </w:rPr>
  </w:style>
  <w:style w:type="character" w:customStyle="1" w:styleId="afe">
    <w:name w:val="コメント内容 (文字)"/>
    <w:basedOn w:val="afb"/>
    <w:link w:val="afd"/>
    <w:semiHidden/>
    <w:rsid w:val="002B1F2E"/>
    <w:rPr>
      <w:b/>
      <w:bCs/>
      <w:kern w:val="2"/>
      <w:sz w:val="21"/>
      <w:szCs w:val="24"/>
    </w:rPr>
  </w:style>
  <w:style w:type="character" w:customStyle="1" w:styleId="aa">
    <w:name w:val="図表番号 (文字)"/>
    <w:aliases w:val="Char (文字), Char Char Char (文字), Char Char (文字),Char Char Char (文字),Char Char (文字),表番号 (文字)"/>
    <w:link w:val="a9"/>
    <w:locked/>
    <w:rsid w:val="00B00B07"/>
    <w:rPr>
      <w:rFonts w:ascii="HG丸ｺﾞｼｯｸM-PRO" w:eastAsia="HG丸ｺﾞｼｯｸM-PRO" w:hAnsi="HG丸ｺﾞｼｯｸM-PRO"/>
      <w:bCs/>
      <w:kern w:val="2"/>
      <w:sz w:val="21"/>
    </w:rPr>
  </w:style>
  <w:style w:type="paragraph" w:styleId="aff">
    <w:name w:val="Subtitle"/>
    <w:basedOn w:val="a"/>
    <w:next w:val="a"/>
    <w:link w:val="aff0"/>
    <w:qFormat/>
    <w:rsid w:val="008E7AEE"/>
    <w:pPr>
      <w:jc w:val="center"/>
      <w:outlineLvl w:val="1"/>
    </w:pPr>
    <w:rPr>
      <w:rFonts w:asciiTheme="majorHAnsi" w:eastAsia="ＭＳ ゴシック" w:hAnsiTheme="majorHAnsi" w:cstheme="majorBidi"/>
      <w:sz w:val="24"/>
    </w:rPr>
  </w:style>
  <w:style w:type="character" w:customStyle="1" w:styleId="aff0">
    <w:name w:val="副題 (文字)"/>
    <w:basedOn w:val="a1"/>
    <w:link w:val="aff"/>
    <w:rsid w:val="008E7AEE"/>
    <w:rPr>
      <w:rFonts w:asciiTheme="majorHAnsi" w:eastAsia="ＭＳ ゴシック" w:hAnsiTheme="majorHAnsi" w:cstheme="majorBidi"/>
      <w:kern w:val="2"/>
      <w:sz w:val="24"/>
      <w:szCs w:val="24"/>
    </w:rPr>
  </w:style>
  <w:style w:type="paragraph" w:styleId="aff1">
    <w:name w:val="footnote text"/>
    <w:basedOn w:val="a"/>
    <w:link w:val="aff2"/>
    <w:semiHidden/>
    <w:unhideWhenUsed/>
    <w:rsid w:val="00507CA0"/>
    <w:pPr>
      <w:snapToGrid w:val="0"/>
      <w:jc w:val="left"/>
    </w:pPr>
  </w:style>
  <w:style w:type="character" w:customStyle="1" w:styleId="aff2">
    <w:name w:val="脚注文字列 (文字)"/>
    <w:basedOn w:val="a1"/>
    <w:link w:val="aff1"/>
    <w:semiHidden/>
    <w:rsid w:val="00507CA0"/>
    <w:rPr>
      <w:kern w:val="2"/>
      <w:sz w:val="21"/>
      <w:szCs w:val="24"/>
    </w:rPr>
  </w:style>
  <w:style w:type="character" w:styleId="aff3">
    <w:name w:val="footnote reference"/>
    <w:basedOn w:val="a1"/>
    <w:semiHidden/>
    <w:unhideWhenUsed/>
    <w:rsid w:val="00507CA0"/>
    <w:rPr>
      <w:vertAlign w:val="superscript"/>
    </w:rPr>
  </w:style>
  <w:style w:type="table" w:customStyle="1" w:styleId="17">
    <w:name w:val="表 (格子)1"/>
    <w:basedOn w:val="a2"/>
    <w:next w:val="af3"/>
    <w:uiPriority w:val="59"/>
    <w:rsid w:val="00F70A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表 (格子)2"/>
    <w:basedOn w:val="a2"/>
    <w:next w:val="af3"/>
    <w:uiPriority w:val="59"/>
    <w:rsid w:val="004E66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2"/>
    <w:next w:val="af3"/>
    <w:uiPriority w:val="59"/>
    <w:rsid w:val="00962F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Date"/>
    <w:basedOn w:val="a"/>
    <w:next w:val="a"/>
    <w:link w:val="aff5"/>
    <w:rsid w:val="00FB1CFA"/>
  </w:style>
  <w:style w:type="character" w:customStyle="1" w:styleId="aff5">
    <w:name w:val="日付 (文字)"/>
    <w:basedOn w:val="a1"/>
    <w:link w:val="aff4"/>
    <w:rsid w:val="00FB1CFA"/>
    <w:rPr>
      <w:kern w:val="2"/>
      <w:sz w:val="21"/>
      <w:szCs w:val="24"/>
    </w:rPr>
  </w:style>
  <w:style w:type="table" w:customStyle="1" w:styleId="45">
    <w:name w:val="表 (格子)4"/>
    <w:basedOn w:val="a2"/>
    <w:next w:val="af3"/>
    <w:uiPriority w:val="59"/>
    <w:rsid w:val="00541E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uiPriority w:val="99"/>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Char Char Char,Char Char,表番号"/>
    <w:basedOn w:val="a0"/>
    <w:next w:val="a"/>
    <w:link w:val="a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uiPriority w:val="99"/>
    <w:pPr>
      <w:jc w:val="center"/>
    </w:pPr>
    <w:rPr>
      <w:rFonts w:ascii="Arial" w:eastAsia="ＭＳ ゴシック" w:hAnsi="Arial"/>
      <w:sz w:val="24"/>
    </w:rPr>
  </w:style>
  <w:style w:type="paragraph" w:customStyle="1" w:styleId="ab">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D53594"/>
    <w:pPr>
      <w:tabs>
        <w:tab w:val="left" w:pos="630"/>
        <w:tab w:val="right" w:leader="middleDot" w:pos="9309"/>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rsid w:val="00455632"/>
    <w:pPr>
      <w:tabs>
        <w:tab w:val="right" w:leader="middleDot" w:pos="9309"/>
      </w:tabs>
      <w:spacing w:beforeLines="50" w:before="180" w:line="300" w:lineRule="exact"/>
      <w:ind w:leftChars="100" w:left="210"/>
    </w:pPr>
    <w:rPr>
      <w:rFonts w:ascii="HG丸ｺﾞｼｯｸM-PRO" w:eastAsia="HG丸ｺﾞｼｯｸM-PRO" w:hAnsi="HG丸ｺﾞｼｯｸM-PRO" w:cstheme="minorBidi"/>
      <w:noProof/>
      <w:sz w:val="28"/>
      <w:szCs w:val="32"/>
    </w:rPr>
  </w:style>
  <w:style w:type="paragraph" w:styleId="35">
    <w:name w:val="toc 3"/>
    <w:basedOn w:val="a"/>
    <w:next w:val="a"/>
    <w:autoRedefine/>
    <w:uiPriority w:val="39"/>
    <w:pPr>
      <w:ind w:leftChars="200" w:left="200"/>
    </w:pPr>
  </w:style>
  <w:style w:type="paragraph" w:customStyle="1" w:styleId="ac">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d">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e">
    <w:name w:val="Balloon Text"/>
    <w:basedOn w:val="a"/>
    <w:link w:val="af"/>
    <w:rsid w:val="008D040F"/>
    <w:rPr>
      <w:rFonts w:asciiTheme="majorHAnsi" w:eastAsiaTheme="majorEastAsia" w:hAnsiTheme="majorHAnsi" w:cstheme="majorBidi"/>
      <w:sz w:val="18"/>
      <w:szCs w:val="18"/>
    </w:rPr>
  </w:style>
  <w:style w:type="character" w:customStyle="1" w:styleId="af">
    <w:name w:val="吹き出し (文字)"/>
    <w:basedOn w:val="a1"/>
    <w:link w:val="ae"/>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0">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1">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2">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3">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4">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5">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6">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7">
    <w:name w:val="Body Text Indent"/>
    <w:basedOn w:val="a"/>
    <w:link w:val="af8"/>
    <w:rsid w:val="00425E35"/>
    <w:pPr>
      <w:ind w:leftChars="400" w:left="851"/>
    </w:pPr>
    <w:rPr>
      <w:rFonts w:ascii="Times New Roman" w:eastAsia="HG丸ｺﾞｼｯｸM-PRO" w:hAnsi="Times New Roman"/>
      <w:kern w:val="0"/>
      <w:szCs w:val="22"/>
    </w:rPr>
  </w:style>
  <w:style w:type="character" w:customStyle="1" w:styleId="af8">
    <w:name w:val="本文インデント (文字)"/>
    <w:basedOn w:val="a1"/>
    <w:link w:val="af7"/>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uiPriority w:val="99"/>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9">
    <w:name w:val="annotation reference"/>
    <w:basedOn w:val="a1"/>
    <w:semiHidden/>
    <w:unhideWhenUsed/>
    <w:rsid w:val="007D2458"/>
    <w:rPr>
      <w:sz w:val="18"/>
      <w:szCs w:val="18"/>
    </w:rPr>
  </w:style>
  <w:style w:type="paragraph" w:styleId="afa">
    <w:name w:val="annotation text"/>
    <w:basedOn w:val="a"/>
    <w:link w:val="afb"/>
    <w:semiHidden/>
    <w:unhideWhenUsed/>
    <w:rsid w:val="007D2458"/>
    <w:pPr>
      <w:jc w:val="left"/>
    </w:pPr>
  </w:style>
  <w:style w:type="character" w:customStyle="1" w:styleId="afb">
    <w:name w:val="コメント文字列 (文字)"/>
    <w:basedOn w:val="a1"/>
    <w:link w:val="afa"/>
    <w:semiHidden/>
    <w:rsid w:val="007D2458"/>
    <w:rPr>
      <w:kern w:val="2"/>
      <w:sz w:val="21"/>
      <w:szCs w:val="24"/>
    </w:rPr>
  </w:style>
  <w:style w:type="paragraph" w:styleId="afc">
    <w:name w:val="Revision"/>
    <w:hidden/>
    <w:uiPriority w:val="99"/>
    <w:semiHidden/>
    <w:rsid w:val="00A4699D"/>
    <w:rPr>
      <w:kern w:val="2"/>
      <w:sz w:val="21"/>
      <w:szCs w:val="24"/>
    </w:rPr>
  </w:style>
  <w:style w:type="paragraph" w:styleId="afd">
    <w:name w:val="annotation subject"/>
    <w:basedOn w:val="afa"/>
    <w:next w:val="afa"/>
    <w:link w:val="afe"/>
    <w:semiHidden/>
    <w:unhideWhenUsed/>
    <w:rsid w:val="002B1F2E"/>
    <w:rPr>
      <w:b/>
      <w:bCs/>
    </w:rPr>
  </w:style>
  <w:style w:type="character" w:customStyle="1" w:styleId="afe">
    <w:name w:val="コメント内容 (文字)"/>
    <w:basedOn w:val="afb"/>
    <w:link w:val="afd"/>
    <w:semiHidden/>
    <w:rsid w:val="002B1F2E"/>
    <w:rPr>
      <w:b/>
      <w:bCs/>
      <w:kern w:val="2"/>
      <w:sz w:val="21"/>
      <w:szCs w:val="24"/>
    </w:rPr>
  </w:style>
  <w:style w:type="character" w:customStyle="1" w:styleId="aa">
    <w:name w:val="図表番号 (文字)"/>
    <w:aliases w:val="Char (文字), Char Char Char (文字), Char Char (文字),Char Char Char (文字),Char Char (文字),表番号 (文字)"/>
    <w:link w:val="a9"/>
    <w:locked/>
    <w:rsid w:val="00B00B07"/>
    <w:rPr>
      <w:rFonts w:ascii="HG丸ｺﾞｼｯｸM-PRO" w:eastAsia="HG丸ｺﾞｼｯｸM-PRO" w:hAnsi="HG丸ｺﾞｼｯｸM-PRO"/>
      <w:bCs/>
      <w:kern w:val="2"/>
      <w:sz w:val="21"/>
    </w:rPr>
  </w:style>
  <w:style w:type="paragraph" w:styleId="aff">
    <w:name w:val="Subtitle"/>
    <w:basedOn w:val="a"/>
    <w:next w:val="a"/>
    <w:link w:val="aff0"/>
    <w:qFormat/>
    <w:rsid w:val="008E7AEE"/>
    <w:pPr>
      <w:jc w:val="center"/>
      <w:outlineLvl w:val="1"/>
    </w:pPr>
    <w:rPr>
      <w:rFonts w:asciiTheme="majorHAnsi" w:eastAsia="ＭＳ ゴシック" w:hAnsiTheme="majorHAnsi" w:cstheme="majorBidi"/>
      <w:sz w:val="24"/>
    </w:rPr>
  </w:style>
  <w:style w:type="character" w:customStyle="1" w:styleId="aff0">
    <w:name w:val="副題 (文字)"/>
    <w:basedOn w:val="a1"/>
    <w:link w:val="aff"/>
    <w:rsid w:val="008E7AEE"/>
    <w:rPr>
      <w:rFonts w:asciiTheme="majorHAnsi" w:eastAsia="ＭＳ ゴシック" w:hAnsiTheme="majorHAnsi" w:cstheme="majorBidi"/>
      <w:kern w:val="2"/>
      <w:sz w:val="24"/>
      <w:szCs w:val="24"/>
    </w:rPr>
  </w:style>
  <w:style w:type="paragraph" w:styleId="aff1">
    <w:name w:val="footnote text"/>
    <w:basedOn w:val="a"/>
    <w:link w:val="aff2"/>
    <w:semiHidden/>
    <w:unhideWhenUsed/>
    <w:rsid w:val="00507CA0"/>
    <w:pPr>
      <w:snapToGrid w:val="0"/>
      <w:jc w:val="left"/>
    </w:pPr>
  </w:style>
  <w:style w:type="character" w:customStyle="1" w:styleId="aff2">
    <w:name w:val="脚注文字列 (文字)"/>
    <w:basedOn w:val="a1"/>
    <w:link w:val="aff1"/>
    <w:semiHidden/>
    <w:rsid w:val="00507CA0"/>
    <w:rPr>
      <w:kern w:val="2"/>
      <w:sz w:val="21"/>
      <w:szCs w:val="24"/>
    </w:rPr>
  </w:style>
  <w:style w:type="character" w:styleId="aff3">
    <w:name w:val="footnote reference"/>
    <w:basedOn w:val="a1"/>
    <w:semiHidden/>
    <w:unhideWhenUsed/>
    <w:rsid w:val="00507CA0"/>
    <w:rPr>
      <w:vertAlign w:val="superscript"/>
    </w:rPr>
  </w:style>
  <w:style w:type="table" w:customStyle="1" w:styleId="17">
    <w:name w:val="表 (格子)1"/>
    <w:basedOn w:val="a2"/>
    <w:next w:val="af3"/>
    <w:uiPriority w:val="59"/>
    <w:rsid w:val="00F70A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表 (格子)2"/>
    <w:basedOn w:val="a2"/>
    <w:next w:val="af3"/>
    <w:uiPriority w:val="59"/>
    <w:rsid w:val="004E66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2"/>
    <w:next w:val="af3"/>
    <w:uiPriority w:val="59"/>
    <w:rsid w:val="00962F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Date"/>
    <w:basedOn w:val="a"/>
    <w:next w:val="a"/>
    <w:link w:val="aff5"/>
    <w:rsid w:val="00FB1CFA"/>
  </w:style>
  <w:style w:type="character" w:customStyle="1" w:styleId="aff5">
    <w:name w:val="日付 (文字)"/>
    <w:basedOn w:val="a1"/>
    <w:link w:val="aff4"/>
    <w:rsid w:val="00FB1CFA"/>
    <w:rPr>
      <w:kern w:val="2"/>
      <w:sz w:val="21"/>
      <w:szCs w:val="24"/>
    </w:rPr>
  </w:style>
  <w:style w:type="table" w:customStyle="1" w:styleId="45">
    <w:name w:val="表 (格子)4"/>
    <w:basedOn w:val="a2"/>
    <w:next w:val="af3"/>
    <w:uiPriority w:val="59"/>
    <w:rsid w:val="00541E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54622660">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85276074">
      <w:bodyDiv w:val="1"/>
      <w:marLeft w:val="0"/>
      <w:marRight w:val="0"/>
      <w:marTop w:val="0"/>
      <w:marBottom w:val="0"/>
      <w:divBdr>
        <w:top w:val="none" w:sz="0" w:space="0" w:color="auto"/>
        <w:left w:val="none" w:sz="0" w:space="0" w:color="auto"/>
        <w:bottom w:val="none" w:sz="0" w:space="0" w:color="auto"/>
        <w:right w:val="none" w:sz="0" w:space="0" w:color="auto"/>
      </w:divBdr>
    </w:div>
    <w:div w:id="93524625">
      <w:bodyDiv w:val="1"/>
      <w:marLeft w:val="0"/>
      <w:marRight w:val="0"/>
      <w:marTop w:val="0"/>
      <w:marBottom w:val="0"/>
      <w:divBdr>
        <w:top w:val="none" w:sz="0" w:space="0" w:color="auto"/>
        <w:left w:val="none" w:sz="0" w:space="0" w:color="auto"/>
        <w:bottom w:val="none" w:sz="0" w:space="0" w:color="auto"/>
        <w:right w:val="none" w:sz="0" w:space="0" w:color="auto"/>
      </w:divBdr>
    </w:div>
    <w:div w:id="122116149">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202131244">
      <w:bodyDiv w:val="1"/>
      <w:marLeft w:val="0"/>
      <w:marRight w:val="0"/>
      <w:marTop w:val="0"/>
      <w:marBottom w:val="0"/>
      <w:divBdr>
        <w:top w:val="none" w:sz="0" w:space="0" w:color="auto"/>
        <w:left w:val="none" w:sz="0" w:space="0" w:color="auto"/>
        <w:bottom w:val="none" w:sz="0" w:space="0" w:color="auto"/>
        <w:right w:val="none" w:sz="0" w:space="0" w:color="auto"/>
      </w:divBdr>
    </w:div>
    <w:div w:id="241959541">
      <w:bodyDiv w:val="1"/>
      <w:marLeft w:val="0"/>
      <w:marRight w:val="0"/>
      <w:marTop w:val="0"/>
      <w:marBottom w:val="0"/>
      <w:divBdr>
        <w:top w:val="none" w:sz="0" w:space="0" w:color="auto"/>
        <w:left w:val="none" w:sz="0" w:space="0" w:color="auto"/>
        <w:bottom w:val="none" w:sz="0" w:space="0" w:color="auto"/>
        <w:right w:val="none" w:sz="0" w:space="0" w:color="auto"/>
      </w:divBdr>
    </w:div>
    <w:div w:id="246354767">
      <w:bodyDiv w:val="1"/>
      <w:marLeft w:val="0"/>
      <w:marRight w:val="0"/>
      <w:marTop w:val="0"/>
      <w:marBottom w:val="0"/>
      <w:divBdr>
        <w:top w:val="none" w:sz="0" w:space="0" w:color="auto"/>
        <w:left w:val="none" w:sz="0" w:space="0" w:color="auto"/>
        <w:bottom w:val="none" w:sz="0" w:space="0" w:color="auto"/>
        <w:right w:val="none" w:sz="0" w:space="0" w:color="auto"/>
      </w:divBdr>
    </w:div>
    <w:div w:id="257294914">
      <w:bodyDiv w:val="1"/>
      <w:marLeft w:val="0"/>
      <w:marRight w:val="0"/>
      <w:marTop w:val="0"/>
      <w:marBottom w:val="0"/>
      <w:divBdr>
        <w:top w:val="none" w:sz="0" w:space="0" w:color="auto"/>
        <w:left w:val="none" w:sz="0" w:space="0" w:color="auto"/>
        <w:bottom w:val="none" w:sz="0" w:space="0" w:color="auto"/>
        <w:right w:val="none" w:sz="0" w:space="0" w:color="auto"/>
      </w:divBdr>
    </w:div>
    <w:div w:id="267277503">
      <w:bodyDiv w:val="1"/>
      <w:marLeft w:val="0"/>
      <w:marRight w:val="0"/>
      <w:marTop w:val="0"/>
      <w:marBottom w:val="0"/>
      <w:divBdr>
        <w:top w:val="none" w:sz="0" w:space="0" w:color="auto"/>
        <w:left w:val="none" w:sz="0" w:space="0" w:color="auto"/>
        <w:bottom w:val="none" w:sz="0" w:space="0" w:color="auto"/>
        <w:right w:val="none" w:sz="0" w:space="0" w:color="auto"/>
      </w:divBdr>
    </w:div>
    <w:div w:id="27259446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72139648">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28759282">
      <w:bodyDiv w:val="1"/>
      <w:marLeft w:val="0"/>
      <w:marRight w:val="0"/>
      <w:marTop w:val="0"/>
      <w:marBottom w:val="0"/>
      <w:divBdr>
        <w:top w:val="none" w:sz="0" w:space="0" w:color="auto"/>
        <w:left w:val="none" w:sz="0" w:space="0" w:color="auto"/>
        <w:bottom w:val="none" w:sz="0" w:space="0" w:color="auto"/>
        <w:right w:val="none" w:sz="0" w:space="0" w:color="auto"/>
      </w:divBdr>
    </w:div>
    <w:div w:id="549655535">
      <w:bodyDiv w:val="1"/>
      <w:marLeft w:val="0"/>
      <w:marRight w:val="0"/>
      <w:marTop w:val="0"/>
      <w:marBottom w:val="0"/>
      <w:divBdr>
        <w:top w:val="none" w:sz="0" w:space="0" w:color="auto"/>
        <w:left w:val="none" w:sz="0" w:space="0" w:color="auto"/>
        <w:bottom w:val="none" w:sz="0" w:space="0" w:color="auto"/>
        <w:right w:val="none" w:sz="0" w:space="0" w:color="auto"/>
      </w:divBdr>
    </w:div>
    <w:div w:id="551430318">
      <w:bodyDiv w:val="1"/>
      <w:marLeft w:val="0"/>
      <w:marRight w:val="0"/>
      <w:marTop w:val="0"/>
      <w:marBottom w:val="0"/>
      <w:divBdr>
        <w:top w:val="none" w:sz="0" w:space="0" w:color="auto"/>
        <w:left w:val="none" w:sz="0" w:space="0" w:color="auto"/>
        <w:bottom w:val="none" w:sz="0" w:space="0" w:color="auto"/>
        <w:right w:val="none" w:sz="0" w:space="0" w:color="auto"/>
      </w:divBdr>
      <w:divsChild>
        <w:div w:id="197396893">
          <w:marLeft w:val="274"/>
          <w:marRight w:val="0"/>
          <w:marTop w:val="0"/>
          <w:marBottom w:val="0"/>
          <w:divBdr>
            <w:top w:val="none" w:sz="0" w:space="0" w:color="auto"/>
            <w:left w:val="none" w:sz="0" w:space="0" w:color="auto"/>
            <w:bottom w:val="none" w:sz="0" w:space="0" w:color="auto"/>
            <w:right w:val="none" w:sz="0" w:space="0" w:color="auto"/>
          </w:divBdr>
        </w:div>
        <w:div w:id="1966035901">
          <w:marLeft w:val="274"/>
          <w:marRight w:val="0"/>
          <w:marTop w:val="0"/>
          <w:marBottom w:val="0"/>
          <w:divBdr>
            <w:top w:val="none" w:sz="0" w:space="0" w:color="auto"/>
            <w:left w:val="none" w:sz="0" w:space="0" w:color="auto"/>
            <w:bottom w:val="none" w:sz="0" w:space="0" w:color="auto"/>
            <w:right w:val="none" w:sz="0" w:space="0" w:color="auto"/>
          </w:divBdr>
        </w:div>
        <w:div w:id="1588803104">
          <w:marLeft w:val="274"/>
          <w:marRight w:val="0"/>
          <w:marTop w:val="0"/>
          <w:marBottom w:val="0"/>
          <w:divBdr>
            <w:top w:val="none" w:sz="0" w:space="0" w:color="auto"/>
            <w:left w:val="none" w:sz="0" w:space="0" w:color="auto"/>
            <w:bottom w:val="none" w:sz="0" w:space="0" w:color="auto"/>
            <w:right w:val="none" w:sz="0" w:space="0" w:color="auto"/>
          </w:divBdr>
        </w:div>
        <w:div w:id="993684194">
          <w:marLeft w:val="274"/>
          <w:marRight w:val="0"/>
          <w:marTop w:val="0"/>
          <w:marBottom w:val="0"/>
          <w:divBdr>
            <w:top w:val="none" w:sz="0" w:space="0" w:color="auto"/>
            <w:left w:val="none" w:sz="0" w:space="0" w:color="auto"/>
            <w:bottom w:val="none" w:sz="0" w:space="0" w:color="auto"/>
            <w:right w:val="none" w:sz="0" w:space="0" w:color="auto"/>
          </w:divBdr>
        </w:div>
        <w:div w:id="101078420">
          <w:marLeft w:val="274"/>
          <w:marRight w:val="0"/>
          <w:marTop w:val="0"/>
          <w:marBottom w:val="0"/>
          <w:divBdr>
            <w:top w:val="none" w:sz="0" w:space="0" w:color="auto"/>
            <w:left w:val="none" w:sz="0" w:space="0" w:color="auto"/>
            <w:bottom w:val="none" w:sz="0" w:space="0" w:color="auto"/>
            <w:right w:val="none" w:sz="0" w:space="0" w:color="auto"/>
          </w:divBdr>
        </w:div>
        <w:div w:id="449860126">
          <w:marLeft w:val="274"/>
          <w:marRight w:val="0"/>
          <w:marTop w:val="0"/>
          <w:marBottom w:val="0"/>
          <w:divBdr>
            <w:top w:val="none" w:sz="0" w:space="0" w:color="auto"/>
            <w:left w:val="none" w:sz="0" w:space="0" w:color="auto"/>
            <w:bottom w:val="none" w:sz="0" w:space="0" w:color="auto"/>
            <w:right w:val="none" w:sz="0" w:space="0" w:color="auto"/>
          </w:divBdr>
        </w:div>
        <w:div w:id="1338921234">
          <w:marLeft w:val="274"/>
          <w:marRight w:val="0"/>
          <w:marTop w:val="0"/>
          <w:marBottom w:val="0"/>
          <w:divBdr>
            <w:top w:val="none" w:sz="0" w:space="0" w:color="auto"/>
            <w:left w:val="none" w:sz="0" w:space="0" w:color="auto"/>
            <w:bottom w:val="none" w:sz="0" w:space="0" w:color="auto"/>
            <w:right w:val="none" w:sz="0" w:space="0" w:color="auto"/>
          </w:divBdr>
        </w:div>
        <w:div w:id="1084305158">
          <w:marLeft w:val="274"/>
          <w:marRight w:val="0"/>
          <w:marTop w:val="0"/>
          <w:marBottom w:val="0"/>
          <w:divBdr>
            <w:top w:val="none" w:sz="0" w:space="0" w:color="auto"/>
            <w:left w:val="none" w:sz="0" w:space="0" w:color="auto"/>
            <w:bottom w:val="none" w:sz="0" w:space="0" w:color="auto"/>
            <w:right w:val="none" w:sz="0" w:space="0" w:color="auto"/>
          </w:divBdr>
        </w:div>
        <w:div w:id="1469663795">
          <w:marLeft w:val="274"/>
          <w:marRight w:val="0"/>
          <w:marTop w:val="0"/>
          <w:marBottom w:val="0"/>
          <w:divBdr>
            <w:top w:val="none" w:sz="0" w:space="0" w:color="auto"/>
            <w:left w:val="none" w:sz="0" w:space="0" w:color="auto"/>
            <w:bottom w:val="none" w:sz="0" w:space="0" w:color="auto"/>
            <w:right w:val="none" w:sz="0" w:space="0" w:color="auto"/>
          </w:divBdr>
        </w:div>
        <w:div w:id="594479136">
          <w:marLeft w:val="274"/>
          <w:marRight w:val="0"/>
          <w:marTop w:val="0"/>
          <w:marBottom w:val="0"/>
          <w:divBdr>
            <w:top w:val="none" w:sz="0" w:space="0" w:color="auto"/>
            <w:left w:val="none" w:sz="0" w:space="0" w:color="auto"/>
            <w:bottom w:val="none" w:sz="0" w:space="0" w:color="auto"/>
            <w:right w:val="none" w:sz="0" w:space="0" w:color="auto"/>
          </w:divBdr>
        </w:div>
      </w:divsChild>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05504007">
      <w:bodyDiv w:val="1"/>
      <w:marLeft w:val="0"/>
      <w:marRight w:val="0"/>
      <w:marTop w:val="0"/>
      <w:marBottom w:val="0"/>
      <w:divBdr>
        <w:top w:val="none" w:sz="0" w:space="0" w:color="auto"/>
        <w:left w:val="none" w:sz="0" w:space="0" w:color="auto"/>
        <w:bottom w:val="none" w:sz="0" w:space="0" w:color="auto"/>
        <w:right w:val="none" w:sz="0" w:space="0" w:color="auto"/>
      </w:divBdr>
      <w:divsChild>
        <w:div w:id="16079002">
          <w:marLeft w:val="547"/>
          <w:marRight w:val="0"/>
          <w:marTop w:val="0"/>
          <w:marBottom w:val="0"/>
          <w:divBdr>
            <w:top w:val="none" w:sz="0" w:space="0" w:color="auto"/>
            <w:left w:val="none" w:sz="0" w:space="0" w:color="auto"/>
            <w:bottom w:val="none" w:sz="0" w:space="0" w:color="auto"/>
            <w:right w:val="none" w:sz="0" w:space="0" w:color="auto"/>
          </w:divBdr>
        </w:div>
      </w:divsChild>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17898693">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32523825">
      <w:bodyDiv w:val="1"/>
      <w:marLeft w:val="0"/>
      <w:marRight w:val="0"/>
      <w:marTop w:val="0"/>
      <w:marBottom w:val="0"/>
      <w:divBdr>
        <w:top w:val="none" w:sz="0" w:space="0" w:color="auto"/>
        <w:left w:val="none" w:sz="0" w:space="0" w:color="auto"/>
        <w:bottom w:val="none" w:sz="0" w:space="0" w:color="auto"/>
        <w:right w:val="none" w:sz="0" w:space="0" w:color="auto"/>
      </w:divBdr>
    </w:div>
    <w:div w:id="873277301">
      <w:bodyDiv w:val="1"/>
      <w:marLeft w:val="0"/>
      <w:marRight w:val="0"/>
      <w:marTop w:val="0"/>
      <w:marBottom w:val="0"/>
      <w:divBdr>
        <w:top w:val="none" w:sz="0" w:space="0" w:color="auto"/>
        <w:left w:val="none" w:sz="0" w:space="0" w:color="auto"/>
        <w:bottom w:val="none" w:sz="0" w:space="0" w:color="auto"/>
        <w:right w:val="none" w:sz="0" w:space="0" w:color="auto"/>
      </w:divBdr>
    </w:div>
    <w:div w:id="905070805">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06834016">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061489067">
      <w:bodyDiv w:val="1"/>
      <w:marLeft w:val="0"/>
      <w:marRight w:val="0"/>
      <w:marTop w:val="0"/>
      <w:marBottom w:val="0"/>
      <w:divBdr>
        <w:top w:val="none" w:sz="0" w:space="0" w:color="auto"/>
        <w:left w:val="none" w:sz="0" w:space="0" w:color="auto"/>
        <w:bottom w:val="none" w:sz="0" w:space="0" w:color="auto"/>
        <w:right w:val="none" w:sz="0" w:space="0" w:color="auto"/>
      </w:divBdr>
      <w:divsChild>
        <w:div w:id="1239558952">
          <w:marLeft w:val="547"/>
          <w:marRight w:val="0"/>
          <w:marTop w:val="0"/>
          <w:marBottom w:val="0"/>
          <w:divBdr>
            <w:top w:val="none" w:sz="0" w:space="0" w:color="auto"/>
            <w:left w:val="none" w:sz="0" w:space="0" w:color="auto"/>
            <w:bottom w:val="none" w:sz="0" w:space="0" w:color="auto"/>
            <w:right w:val="none" w:sz="0" w:space="0" w:color="auto"/>
          </w:divBdr>
        </w:div>
      </w:divsChild>
    </w:div>
    <w:div w:id="1095203384">
      <w:bodyDiv w:val="1"/>
      <w:marLeft w:val="0"/>
      <w:marRight w:val="0"/>
      <w:marTop w:val="0"/>
      <w:marBottom w:val="0"/>
      <w:divBdr>
        <w:top w:val="none" w:sz="0" w:space="0" w:color="auto"/>
        <w:left w:val="none" w:sz="0" w:space="0" w:color="auto"/>
        <w:bottom w:val="none" w:sz="0" w:space="0" w:color="auto"/>
        <w:right w:val="none" w:sz="0" w:space="0" w:color="auto"/>
      </w:divBdr>
    </w:div>
    <w:div w:id="1133718497">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179737413">
      <w:bodyDiv w:val="1"/>
      <w:marLeft w:val="0"/>
      <w:marRight w:val="0"/>
      <w:marTop w:val="0"/>
      <w:marBottom w:val="0"/>
      <w:divBdr>
        <w:top w:val="none" w:sz="0" w:space="0" w:color="auto"/>
        <w:left w:val="none" w:sz="0" w:space="0" w:color="auto"/>
        <w:bottom w:val="none" w:sz="0" w:space="0" w:color="auto"/>
        <w:right w:val="none" w:sz="0" w:space="0" w:color="auto"/>
      </w:divBdr>
    </w:div>
    <w:div w:id="1201437245">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3249571">
      <w:bodyDiv w:val="1"/>
      <w:marLeft w:val="0"/>
      <w:marRight w:val="0"/>
      <w:marTop w:val="0"/>
      <w:marBottom w:val="0"/>
      <w:divBdr>
        <w:top w:val="none" w:sz="0" w:space="0" w:color="auto"/>
        <w:left w:val="none" w:sz="0" w:space="0" w:color="auto"/>
        <w:bottom w:val="none" w:sz="0" w:space="0" w:color="auto"/>
        <w:right w:val="none" w:sz="0" w:space="0" w:color="auto"/>
      </w:divBdr>
    </w:div>
    <w:div w:id="124579472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2474412">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19109617">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388190404">
      <w:bodyDiv w:val="1"/>
      <w:marLeft w:val="0"/>
      <w:marRight w:val="0"/>
      <w:marTop w:val="0"/>
      <w:marBottom w:val="0"/>
      <w:divBdr>
        <w:top w:val="none" w:sz="0" w:space="0" w:color="auto"/>
        <w:left w:val="none" w:sz="0" w:space="0" w:color="auto"/>
        <w:bottom w:val="none" w:sz="0" w:space="0" w:color="auto"/>
        <w:right w:val="none" w:sz="0" w:space="0" w:color="auto"/>
      </w:divBdr>
    </w:div>
    <w:div w:id="1395592287">
      <w:bodyDiv w:val="1"/>
      <w:marLeft w:val="0"/>
      <w:marRight w:val="0"/>
      <w:marTop w:val="0"/>
      <w:marBottom w:val="0"/>
      <w:divBdr>
        <w:top w:val="none" w:sz="0" w:space="0" w:color="auto"/>
        <w:left w:val="none" w:sz="0" w:space="0" w:color="auto"/>
        <w:bottom w:val="none" w:sz="0" w:space="0" w:color="auto"/>
        <w:right w:val="none" w:sz="0" w:space="0" w:color="auto"/>
      </w:divBdr>
      <w:divsChild>
        <w:div w:id="1173229781">
          <w:marLeft w:val="547"/>
          <w:marRight w:val="0"/>
          <w:marTop w:val="0"/>
          <w:marBottom w:val="0"/>
          <w:divBdr>
            <w:top w:val="none" w:sz="0" w:space="0" w:color="auto"/>
            <w:left w:val="none" w:sz="0" w:space="0" w:color="auto"/>
            <w:bottom w:val="none" w:sz="0" w:space="0" w:color="auto"/>
            <w:right w:val="none" w:sz="0" w:space="0" w:color="auto"/>
          </w:divBdr>
        </w:div>
      </w:divsChild>
    </w:div>
    <w:div w:id="1404058999">
      <w:bodyDiv w:val="1"/>
      <w:marLeft w:val="0"/>
      <w:marRight w:val="0"/>
      <w:marTop w:val="0"/>
      <w:marBottom w:val="0"/>
      <w:divBdr>
        <w:top w:val="none" w:sz="0" w:space="0" w:color="auto"/>
        <w:left w:val="none" w:sz="0" w:space="0" w:color="auto"/>
        <w:bottom w:val="none" w:sz="0" w:space="0" w:color="auto"/>
        <w:right w:val="none" w:sz="0" w:space="0" w:color="auto"/>
      </w:divBdr>
    </w:div>
    <w:div w:id="1407648672">
      <w:bodyDiv w:val="1"/>
      <w:marLeft w:val="0"/>
      <w:marRight w:val="0"/>
      <w:marTop w:val="0"/>
      <w:marBottom w:val="0"/>
      <w:divBdr>
        <w:top w:val="none" w:sz="0" w:space="0" w:color="auto"/>
        <w:left w:val="none" w:sz="0" w:space="0" w:color="auto"/>
        <w:bottom w:val="none" w:sz="0" w:space="0" w:color="auto"/>
        <w:right w:val="none" w:sz="0" w:space="0" w:color="auto"/>
      </w:divBdr>
    </w:div>
    <w:div w:id="1425616595">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470171514">
      <w:bodyDiv w:val="1"/>
      <w:marLeft w:val="0"/>
      <w:marRight w:val="0"/>
      <w:marTop w:val="0"/>
      <w:marBottom w:val="0"/>
      <w:divBdr>
        <w:top w:val="none" w:sz="0" w:space="0" w:color="auto"/>
        <w:left w:val="none" w:sz="0" w:space="0" w:color="auto"/>
        <w:bottom w:val="none" w:sz="0" w:space="0" w:color="auto"/>
        <w:right w:val="none" w:sz="0" w:space="0" w:color="auto"/>
      </w:divBdr>
    </w:div>
    <w:div w:id="1476751884">
      <w:bodyDiv w:val="1"/>
      <w:marLeft w:val="0"/>
      <w:marRight w:val="0"/>
      <w:marTop w:val="0"/>
      <w:marBottom w:val="0"/>
      <w:divBdr>
        <w:top w:val="none" w:sz="0" w:space="0" w:color="auto"/>
        <w:left w:val="none" w:sz="0" w:space="0" w:color="auto"/>
        <w:bottom w:val="none" w:sz="0" w:space="0" w:color="auto"/>
        <w:right w:val="none" w:sz="0" w:space="0" w:color="auto"/>
      </w:divBdr>
    </w:div>
    <w:div w:id="1494221791">
      <w:bodyDiv w:val="1"/>
      <w:marLeft w:val="0"/>
      <w:marRight w:val="0"/>
      <w:marTop w:val="0"/>
      <w:marBottom w:val="0"/>
      <w:divBdr>
        <w:top w:val="none" w:sz="0" w:space="0" w:color="auto"/>
        <w:left w:val="none" w:sz="0" w:space="0" w:color="auto"/>
        <w:bottom w:val="none" w:sz="0" w:space="0" w:color="auto"/>
        <w:right w:val="none" w:sz="0" w:space="0" w:color="auto"/>
      </w:divBdr>
      <w:divsChild>
        <w:div w:id="433475121">
          <w:marLeft w:val="547"/>
          <w:marRight w:val="0"/>
          <w:marTop w:val="0"/>
          <w:marBottom w:val="0"/>
          <w:divBdr>
            <w:top w:val="none" w:sz="0" w:space="0" w:color="auto"/>
            <w:left w:val="none" w:sz="0" w:space="0" w:color="auto"/>
            <w:bottom w:val="none" w:sz="0" w:space="0" w:color="auto"/>
            <w:right w:val="none" w:sz="0" w:space="0" w:color="auto"/>
          </w:divBdr>
        </w:div>
      </w:divsChild>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560432854">
      <w:bodyDiv w:val="1"/>
      <w:marLeft w:val="0"/>
      <w:marRight w:val="0"/>
      <w:marTop w:val="0"/>
      <w:marBottom w:val="0"/>
      <w:divBdr>
        <w:top w:val="none" w:sz="0" w:space="0" w:color="auto"/>
        <w:left w:val="none" w:sz="0" w:space="0" w:color="auto"/>
        <w:bottom w:val="none" w:sz="0" w:space="0" w:color="auto"/>
        <w:right w:val="none" w:sz="0" w:space="0" w:color="auto"/>
      </w:divBdr>
    </w:div>
    <w:div w:id="1586918216">
      <w:bodyDiv w:val="1"/>
      <w:marLeft w:val="0"/>
      <w:marRight w:val="0"/>
      <w:marTop w:val="0"/>
      <w:marBottom w:val="0"/>
      <w:divBdr>
        <w:top w:val="none" w:sz="0" w:space="0" w:color="auto"/>
        <w:left w:val="none" w:sz="0" w:space="0" w:color="auto"/>
        <w:bottom w:val="none" w:sz="0" w:space="0" w:color="auto"/>
        <w:right w:val="none" w:sz="0" w:space="0" w:color="auto"/>
      </w:divBdr>
    </w:div>
    <w:div w:id="1596210257">
      <w:bodyDiv w:val="1"/>
      <w:marLeft w:val="0"/>
      <w:marRight w:val="0"/>
      <w:marTop w:val="0"/>
      <w:marBottom w:val="0"/>
      <w:divBdr>
        <w:top w:val="none" w:sz="0" w:space="0" w:color="auto"/>
        <w:left w:val="none" w:sz="0" w:space="0" w:color="auto"/>
        <w:bottom w:val="none" w:sz="0" w:space="0" w:color="auto"/>
        <w:right w:val="none" w:sz="0" w:space="0" w:color="auto"/>
      </w:divBdr>
    </w:div>
    <w:div w:id="1661234644">
      <w:bodyDiv w:val="1"/>
      <w:marLeft w:val="0"/>
      <w:marRight w:val="0"/>
      <w:marTop w:val="0"/>
      <w:marBottom w:val="0"/>
      <w:divBdr>
        <w:top w:val="none" w:sz="0" w:space="0" w:color="auto"/>
        <w:left w:val="none" w:sz="0" w:space="0" w:color="auto"/>
        <w:bottom w:val="none" w:sz="0" w:space="0" w:color="auto"/>
        <w:right w:val="none" w:sz="0" w:space="0" w:color="auto"/>
      </w:divBdr>
      <w:divsChild>
        <w:div w:id="1646545968">
          <w:marLeft w:val="547"/>
          <w:marRight w:val="0"/>
          <w:marTop w:val="0"/>
          <w:marBottom w:val="0"/>
          <w:divBdr>
            <w:top w:val="none" w:sz="0" w:space="0" w:color="auto"/>
            <w:left w:val="none" w:sz="0" w:space="0" w:color="auto"/>
            <w:bottom w:val="none" w:sz="0" w:space="0" w:color="auto"/>
            <w:right w:val="none" w:sz="0" w:space="0" w:color="auto"/>
          </w:divBdr>
        </w:div>
      </w:divsChild>
    </w:div>
    <w:div w:id="1717973855">
      <w:bodyDiv w:val="1"/>
      <w:marLeft w:val="0"/>
      <w:marRight w:val="0"/>
      <w:marTop w:val="0"/>
      <w:marBottom w:val="0"/>
      <w:divBdr>
        <w:top w:val="none" w:sz="0" w:space="0" w:color="auto"/>
        <w:left w:val="none" w:sz="0" w:space="0" w:color="auto"/>
        <w:bottom w:val="none" w:sz="0" w:space="0" w:color="auto"/>
        <w:right w:val="none" w:sz="0" w:space="0" w:color="auto"/>
      </w:divBdr>
    </w:div>
    <w:div w:id="1743329034">
      <w:bodyDiv w:val="1"/>
      <w:marLeft w:val="0"/>
      <w:marRight w:val="0"/>
      <w:marTop w:val="0"/>
      <w:marBottom w:val="0"/>
      <w:divBdr>
        <w:top w:val="none" w:sz="0" w:space="0" w:color="auto"/>
        <w:left w:val="none" w:sz="0" w:space="0" w:color="auto"/>
        <w:bottom w:val="none" w:sz="0" w:space="0" w:color="auto"/>
        <w:right w:val="none" w:sz="0" w:space="0" w:color="auto"/>
      </w:divBdr>
    </w:div>
    <w:div w:id="1796874481">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839618766">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1962958700">
      <w:bodyDiv w:val="1"/>
      <w:marLeft w:val="0"/>
      <w:marRight w:val="0"/>
      <w:marTop w:val="0"/>
      <w:marBottom w:val="0"/>
      <w:divBdr>
        <w:top w:val="none" w:sz="0" w:space="0" w:color="auto"/>
        <w:left w:val="none" w:sz="0" w:space="0" w:color="auto"/>
        <w:bottom w:val="none" w:sz="0" w:space="0" w:color="auto"/>
        <w:right w:val="none" w:sz="0" w:space="0" w:color="auto"/>
      </w:divBdr>
    </w:div>
    <w:div w:id="1990942055">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41398780">
      <w:bodyDiv w:val="1"/>
      <w:marLeft w:val="0"/>
      <w:marRight w:val="0"/>
      <w:marTop w:val="0"/>
      <w:marBottom w:val="0"/>
      <w:divBdr>
        <w:top w:val="none" w:sz="0" w:space="0" w:color="auto"/>
        <w:left w:val="none" w:sz="0" w:space="0" w:color="auto"/>
        <w:bottom w:val="none" w:sz="0" w:space="0" w:color="auto"/>
        <w:right w:val="none" w:sz="0" w:space="0" w:color="auto"/>
      </w:divBdr>
    </w:div>
    <w:div w:id="2072533640">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19786291">
      <w:bodyDiv w:val="1"/>
      <w:marLeft w:val="0"/>
      <w:marRight w:val="0"/>
      <w:marTop w:val="0"/>
      <w:marBottom w:val="0"/>
      <w:divBdr>
        <w:top w:val="none" w:sz="0" w:space="0" w:color="auto"/>
        <w:left w:val="none" w:sz="0" w:space="0" w:color="auto"/>
        <w:bottom w:val="none" w:sz="0" w:space="0" w:color="auto"/>
        <w:right w:val="none" w:sz="0" w:space="0" w:color="auto"/>
      </w:divBdr>
      <w:divsChild>
        <w:div w:id="340425797">
          <w:marLeft w:val="547"/>
          <w:marRight w:val="0"/>
          <w:marTop w:val="0"/>
          <w:marBottom w:val="0"/>
          <w:divBdr>
            <w:top w:val="none" w:sz="0" w:space="0" w:color="auto"/>
            <w:left w:val="none" w:sz="0" w:space="0" w:color="auto"/>
            <w:bottom w:val="none" w:sz="0" w:space="0" w:color="auto"/>
            <w:right w:val="none" w:sz="0" w:space="0" w:color="auto"/>
          </w:divBdr>
        </w:div>
      </w:divsChild>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81.emf"/><Relationship Id="rId21" Type="http://schemas.openxmlformats.org/officeDocument/2006/relationships/image" Target="media/image10.jpeg"/><Relationship Id="rId42" Type="http://schemas.openxmlformats.org/officeDocument/2006/relationships/diagramLayout" Target="diagrams/layout1.xml"/><Relationship Id="rId47" Type="http://schemas.openxmlformats.org/officeDocument/2006/relationships/image" Target="media/image30.jpeg"/><Relationship Id="rId63" Type="http://schemas.openxmlformats.org/officeDocument/2006/relationships/image" Target="media/image46.png"/><Relationship Id="rId68" Type="http://schemas.openxmlformats.org/officeDocument/2006/relationships/image" Target="media/image50.emf"/><Relationship Id="rId84" Type="http://schemas.microsoft.com/office/2007/relationships/diagramDrawing" Target="diagrams/drawing3.xml"/><Relationship Id="rId89" Type="http://schemas.openxmlformats.org/officeDocument/2006/relationships/image" Target="media/image61.png"/><Relationship Id="rId112" Type="http://schemas.openxmlformats.org/officeDocument/2006/relationships/image" Target="media/image76.jpeg"/><Relationship Id="rId133" Type="http://schemas.openxmlformats.org/officeDocument/2006/relationships/image" Target="media/image91.jpeg"/><Relationship Id="rId138" Type="http://schemas.openxmlformats.org/officeDocument/2006/relationships/footer" Target="footer2.xml"/><Relationship Id="rId16" Type="http://schemas.openxmlformats.org/officeDocument/2006/relationships/image" Target="media/image6.jpeg"/><Relationship Id="rId107" Type="http://schemas.openxmlformats.org/officeDocument/2006/relationships/diagramColors" Target="diagrams/colors4.xml"/><Relationship Id="rId11" Type="http://schemas.openxmlformats.org/officeDocument/2006/relationships/endnotes" Target="endnotes.xm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36.jpeg"/><Relationship Id="rId58" Type="http://schemas.openxmlformats.org/officeDocument/2006/relationships/image" Target="media/image41.png"/><Relationship Id="rId74" Type="http://schemas.openxmlformats.org/officeDocument/2006/relationships/diagramColors" Target="diagrams/colors2.xml"/><Relationship Id="rId79" Type="http://schemas.openxmlformats.org/officeDocument/2006/relationships/image" Target="media/image56.emf"/><Relationship Id="rId102" Type="http://schemas.openxmlformats.org/officeDocument/2006/relationships/footer" Target="footer1.xml"/><Relationship Id="rId123" Type="http://schemas.openxmlformats.org/officeDocument/2006/relationships/diagramColors" Target="diagrams/colors5.xml"/><Relationship Id="rId128" Type="http://schemas.openxmlformats.org/officeDocument/2006/relationships/image" Target="media/image87.png"/><Relationship Id="rId5" Type="http://schemas.openxmlformats.org/officeDocument/2006/relationships/numbering" Target="numbering.xml"/><Relationship Id="rId90" Type="http://schemas.openxmlformats.org/officeDocument/2006/relationships/image" Target="media/image62.png"/><Relationship Id="rId95" Type="http://schemas.openxmlformats.org/officeDocument/2006/relationships/image" Target="media/image67.emf"/><Relationship Id="rId22" Type="http://schemas.openxmlformats.org/officeDocument/2006/relationships/image" Target="media/image11.jpeg"/><Relationship Id="rId27" Type="http://schemas.openxmlformats.org/officeDocument/2006/relationships/image" Target="media/image15.emf"/><Relationship Id="rId43" Type="http://schemas.openxmlformats.org/officeDocument/2006/relationships/diagramQuickStyle" Target="diagrams/quickStyle1.xml"/><Relationship Id="rId48" Type="http://schemas.openxmlformats.org/officeDocument/2006/relationships/image" Target="media/image31.jpeg"/><Relationship Id="rId64" Type="http://schemas.openxmlformats.org/officeDocument/2006/relationships/image" Target="media/image47.emf"/><Relationship Id="rId69" Type="http://schemas.openxmlformats.org/officeDocument/2006/relationships/image" Target="media/image51.png"/><Relationship Id="rId113" Type="http://schemas.openxmlformats.org/officeDocument/2006/relationships/image" Target="media/image77.jpeg"/><Relationship Id="rId118" Type="http://schemas.openxmlformats.org/officeDocument/2006/relationships/image" Target="media/image81.png"/><Relationship Id="rId134" Type="http://schemas.openxmlformats.org/officeDocument/2006/relationships/image" Target="media/image92.jpg"/><Relationship Id="rId139" Type="http://schemas.openxmlformats.org/officeDocument/2006/relationships/header" Target="header2.xml"/><Relationship Id="rId8" Type="http://schemas.openxmlformats.org/officeDocument/2006/relationships/settings" Target="settings.xml"/><Relationship Id="rId51" Type="http://schemas.openxmlformats.org/officeDocument/2006/relationships/image" Target="media/image34.jpeg"/><Relationship Id="rId72" Type="http://schemas.openxmlformats.org/officeDocument/2006/relationships/diagramLayout" Target="diagrams/layout2.xml"/><Relationship Id="rId80" Type="http://schemas.openxmlformats.org/officeDocument/2006/relationships/diagramData" Target="diagrams/data3.xml"/><Relationship Id="rId85" Type="http://schemas.openxmlformats.org/officeDocument/2006/relationships/image" Target="media/image57.emf"/><Relationship Id="rId93" Type="http://schemas.openxmlformats.org/officeDocument/2006/relationships/image" Target="media/image65.emf"/><Relationship Id="rId98" Type="http://schemas.openxmlformats.org/officeDocument/2006/relationships/image" Target="media/image69.emf"/><Relationship Id="rId121" Type="http://schemas.openxmlformats.org/officeDocument/2006/relationships/diagramLayout" Target="diagrams/layout5.xml"/><Relationship Id="rId14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29.jpeg"/><Relationship Id="rId59" Type="http://schemas.openxmlformats.org/officeDocument/2006/relationships/image" Target="media/image42.emf"/><Relationship Id="rId67" Type="http://schemas.openxmlformats.org/officeDocument/2006/relationships/image" Target="media/image49.emf"/><Relationship Id="rId103" Type="http://schemas.openxmlformats.org/officeDocument/2006/relationships/image" Target="media/image72.emf"/><Relationship Id="rId108" Type="http://schemas.microsoft.com/office/2007/relationships/diagramDrawing" Target="diagrams/drawing4.xml"/><Relationship Id="rId116" Type="http://schemas.openxmlformats.org/officeDocument/2006/relationships/image" Target="media/image80.emf"/><Relationship Id="rId124" Type="http://schemas.microsoft.com/office/2007/relationships/diagramDrawing" Target="diagrams/drawing5.xml"/><Relationship Id="rId129" Type="http://schemas.openxmlformats.org/officeDocument/2006/relationships/image" Target="media/image86.png"/><Relationship Id="rId137" Type="http://schemas.openxmlformats.org/officeDocument/2006/relationships/oleObject" Target="embeddings/oleObject3.bin"/><Relationship Id="rId20" Type="http://schemas.openxmlformats.org/officeDocument/2006/relationships/image" Target="media/image9.jpeg"/><Relationship Id="rId41" Type="http://schemas.openxmlformats.org/officeDocument/2006/relationships/diagramData" Target="diagrams/data1.xml"/><Relationship Id="rId54" Type="http://schemas.openxmlformats.org/officeDocument/2006/relationships/image" Target="media/image37.jpeg"/><Relationship Id="rId62" Type="http://schemas.openxmlformats.org/officeDocument/2006/relationships/image" Target="media/image45.png"/><Relationship Id="rId70" Type="http://schemas.openxmlformats.org/officeDocument/2006/relationships/image" Target="media/image52.emf"/><Relationship Id="rId75" Type="http://schemas.microsoft.com/office/2007/relationships/diagramDrawing" Target="diagrams/drawing2.xml"/><Relationship Id="rId83" Type="http://schemas.openxmlformats.org/officeDocument/2006/relationships/diagramColors" Target="diagrams/colors3.xml"/><Relationship Id="rId88" Type="http://schemas.openxmlformats.org/officeDocument/2006/relationships/image" Target="media/image60.png"/><Relationship Id="rId91" Type="http://schemas.openxmlformats.org/officeDocument/2006/relationships/image" Target="media/image63.jpeg"/><Relationship Id="rId96" Type="http://schemas.openxmlformats.org/officeDocument/2006/relationships/image" Target="media/image68.emf"/><Relationship Id="rId111" Type="http://schemas.openxmlformats.org/officeDocument/2006/relationships/image" Target="media/image75.jpeg"/><Relationship Id="rId132" Type="http://schemas.openxmlformats.org/officeDocument/2006/relationships/image" Target="media/image90.jpeg"/><Relationship Id="rId14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diagramQuickStyle" Target="diagrams/quickStyle4.xml"/><Relationship Id="rId114" Type="http://schemas.openxmlformats.org/officeDocument/2006/relationships/image" Target="media/image78.jpeg"/><Relationship Id="rId119" Type="http://schemas.openxmlformats.org/officeDocument/2006/relationships/image" Target="media/image82.jpeg"/><Relationship Id="rId127" Type="http://schemas.openxmlformats.org/officeDocument/2006/relationships/image" Target="media/image85.png"/><Relationship Id="rId10" Type="http://schemas.openxmlformats.org/officeDocument/2006/relationships/footnotes" Target="footnotes.xml"/><Relationship Id="rId31" Type="http://schemas.openxmlformats.org/officeDocument/2006/relationships/image" Target="media/image19.jpeg"/><Relationship Id="rId44" Type="http://schemas.openxmlformats.org/officeDocument/2006/relationships/diagramColors" Target="diagrams/colors1.xml"/><Relationship Id="rId52" Type="http://schemas.openxmlformats.org/officeDocument/2006/relationships/image" Target="media/image35.jpeg"/><Relationship Id="rId60" Type="http://schemas.openxmlformats.org/officeDocument/2006/relationships/image" Target="media/image43.png"/><Relationship Id="rId65" Type="http://schemas.openxmlformats.org/officeDocument/2006/relationships/oleObject" Target="embeddings/oleObject1.bin"/><Relationship Id="rId73" Type="http://schemas.openxmlformats.org/officeDocument/2006/relationships/diagramQuickStyle" Target="diagrams/quickStyle2.xml"/><Relationship Id="rId78" Type="http://schemas.openxmlformats.org/officeDocument/2006/relationships/image" Target="media/image55.jpeg"/><Relationship Id="rId81" Type="http://schemas.openxmlformats.org/officeDocument/2006/relationships/diagramLayout" Target="diagrams/layout3.xml"/><Relationship Id="rId86" Type="http://schemas.openxmlformats.org/officeDocument/2006/relationships/image" Target="media/image58.png"/><Relationship Id="rId94" Type="http://schemas.openxmlformats.org/officeDocument/2006/relationships/image" Target="media/image66.emf"/><Relationship Id="rId99" Type="http://schemas.openxmlformats.org/officeDocument/2006/relationships/image" Target="media/image70.emf"/><Relationship Id="rId101" Type="http://schemas.openxmlformats.org/officeDocument/2006/relationships/header" Target="header1.xml"/><Relationship Id="rId122" Type="http://schemas.openxmlformats.org/officeDocument/2006/relationships/diagramQuickStyle" Target="diagrams/quickStyle5.xml"/><Relationship Id="rId130" Type="http://schemas.openxmlformats.org/officeDocument/2006/relationships/image" Target="media/image88.png"/><Relationship Id="rId135" Type="http://schemas.openxmlformats.org/officeDocument/2006/relationships/image" Target="media/image93.emf"/><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3.emf"/><Relationship Id="rId18" Type="http://schemas.microsoft.com/office/2007/relationships/hdphoto" Target="media/hdphoto1.wdp"/><Relationship Id="rId39" Type="http://schemas.openxmlformats.org/officeDocument/2006/relationships/image" Target="media/image27.jpeg"/><Relationship Id="rId109" Type="http://schemas.openxmlformats.org/officeDocument/2006/relationships/image" Target="media/image73.jpeg"/><Relationship Id="rId34" Type="http://schemas.openxmlformats.org/officeDocument/2006/relationships/image" Target="media/image22.pn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3.emf"/><Relationship Id="rId97" Type="http://schemas.openxmlformats.org/officeDocument/2006/relationships/oleObject" Target="embeddings/oleObject2.bin"/><Relationship Id="rId104" Type="http://schemas.openxmlformats.org/officeDocument/2006/relationships/diagramData" Target="diagrams/data4.xml"/><Relationship Id="rId120" Type="http://schemas.openxmlformats.org/officeDocument/2006/relationships/diagramData" Target="diagrams/data5.xml"/><Relationship Id="rId125" Type="http://schemas.openxmlformats.org/officeDocument/2006/relationships/image" Target="media/image83.png"/><Relationship Id="rId141" Type="http://schemas.openxmlformats.org/officeDocument/2006/relationships/fontTable" Target="fontTable.xml"/><Relationship Id="rId7" Type="http://schemas.microsoft.com/office/2007/relationships/stylesWithEffects" Target="stylesWithEffects.xml"/><Relationship Id="rId71" Type="http://schemas.openxmlformats.org/officeDocument/2006/relationships/diagramData" Target="diagrams/data2.xml"/><Relationship Id="rId92" Type="http://schemas.openxmlformats.org/officeDocument/2006/relationships/image" Target="media/image64.emf"/><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http://www.pref.osaka.jp/kowan/port/img/PortArea.gif" TargetMode="External"/><Relationship Id="rId40" Type="http://schemas.openxmlformats.org/officeDocument/2006/relationships/image" Target="media/image28.jpeg"/><Relationship Id="rId45" Type="http://schemas.microsoft.com/office/2007/relationships/diagramDrawing" Target="diagrams/drawing1.xml"/><Relationship Id="rId66" Type="http://schemas.openxmlformats.org/officeDocument/2006/relationships/image" Target="media/image48.emf"/><Relationship Id="rId87" Type="http://schemas.openxmlformats.org/officeDocument/2006/relationships/image" Target="media/image59.png"/><Relationship Id="rId110" Type="http://schemas.openxmlformats.org/officeDocument/2006/relationships/image" Target="media/image74.jpeg"/><Relationship Id="rId115" Type="http://schemas.openxmlformats.org/officeDocument/2006/relationships/image" Target="media/image79.png"/><Relationship Id="rId131" Type="http://schemas.openxmlformats.org/officeDocument/2006/relationships/image" Target="media/image89.jpeg"/><Relationship Id="rId136" Type="http://schemas.openxmlformats.org/officeDocument/2006/relationships/image" Target="media/image94.emf"/><Relationship Id="rId61" Type="http://schemas.openxmlformats.org/officeDocument/2006/relationships/image" Target="media/image44.emf"/><Relationship Id="rId82" Type="http://schemas.openxmlformats.org/officeDocument/2006/relationships/diagramQuickStyle" Target="diagrams/quickStyle3.xml"/><Relationship Id="rId19" Type="http://schemas.openxmlformats.org/officeDocument/2006/relationships/image" Target="media/image8.jpeg"/><Relationship Id="rId14" Type="http://schemas.openxmlformats.org/officeDocument/2006/relationships/image" Target="media/image4.pn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39.jpeg"/><Relationship Id="rId77" Type="http://schemas.openxmlformats.org/officeDocument/2006/relationships/image" Target="media/image54.jpeg"/><Relationship Id="rId100" Type="http://schemas.openxmlformats.org/officeDocument/2006/relationships/image" Target="media/image71.png"/><Relationship Id="rId105" Type="http://schemas.openxmlformats.org/officeDocument/2006/relationships/diagramLayout" Target="diagrams/layout4.xml"/><Relationship Id="rId126" Type="http://schemas.openxmlformats.org/officeDocument/2006/relationships/image" Target="media/image84.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27019A-FCCF-4813-A6A9-4FD64869C84A}" type="doc">
      <dgm:prSet loTypeId="urn:microsoft.com/office/officeart/2005/8/layout/list1" loCatId="list" qsTypeId="urn:microsoft.com/office/officeart/2005/8/quickstyle/simple3" qsCatId="simple" csTypeId="urn:microsoft.com/office/officeart/2005/8/colors/accent1_2" csCatId="accent1" phldr="1"/>
      <dgm:spPr/>
      <dgm:t>
        <a:bodyPr/>
        <a:lstStyle/>
        <a:p>
          <a:endParaRPr kumimoji="1" lang="ja-JP" altLang="en-US"/>
        </a:p>
      </dgm:t>
    </dgm:pt>
    <dgm:pt modelId="{3277A00B-7572-4252-A4B9-E943ED514161}">
      <dgm:prSet phldrT="[テキスト]"/>
      <dgm:spPr/>
      <dgm:t>
        <a:bodyPr/>
        <a:lstStyle/>
        <a:p>
          <a:r>
            <a:rPr lang="ja-JP">
              <a:latin typeface="HG丸ｺﾞｼｯｸM-PRO" panose="020F0600000000000000" pitchFamily="50" charset="-128"/>
              <a:ea typeface="HG丸ｺﾞｼｯｸM-PRO" panose="020F0600000000000000" pitchFamily="50" charset="-128"/>
            </a:rPr>
            <a:t>日常パトロール（巡視）</a:t>
          </a:r>
          <a:endParaRPr kumimoji="1" lang="ja-JP" altLang="en-US">
            <a:latin typeface="HG丸ｺﾞｼｯｸM-PRO" panose="020F0600000000000000" pitchFamily="50" charset="-128"/>
            <a:ea typeface="HG丸ｺﾞｼｯｸM-PRO" panose="020F0600000000000000" pitchFamily="50" charset="-128"/>
          </a:endParaRPr>
        </a:p>
      </dgm:t>
    </dgm:pt>
    <dgm:pt modelId="{793EF0C1-31F1-432B-B291-CFF451AA8949}" type="parTrans" cxnId="{3EF14EA5-0ABF-4239-92DE-C4613E0B2B0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F646A87-064A-479D-B047-21544C20B5FC}" type="sibTrans" cxnId="{3EF14EA5-0ABF-4239-92DE-C4613E0B2B0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1EC6A0D-B2CB-41DA-AF9B-3C4B9878A4DC}">
      <dgm:prSet phldrT="[テキスト]"/>
      <dgm:spPr/>
      <dgm:t>
        <a:bodyPr/>
        <a:lstStyle/>
        <a:p>
          <a:r>
            <a:rPr lang="ja-JP">
              <a:latin typeface="HG丸ｺﾞｼｯｸM-PRO" panose="020F0600000000000000" pitchFamily="50" charset="-128"/>
              <a:ea typeface="HG丸ｺﾞｼｯｸM-PRO" panose="020F0600000000000000" pitchFamily="50" charset="-128"/>
            </a:rPr>
            <a:t>二次点検（専門家）</a:t>
          </a:r>
          <a:endParaRPr kumimoji="1" lang="ja-JP" altLang="en-US">
            <a:latin typeface="HG丸ｺﾞｼｯｸM-PRO" panose="020F0600000000000000" pitchFamily="50" charset="-128"/>
            <a:ea typeface="HG丸ｺﾞｼｯｸM-PRO" panose="020F0600000000000000" pitchFamily="50" charset="-128"/>
          </a:endParaRPr>
        </a:p>
      </dgm:t>
    </dgm:pt>
    <dgm:pt modelId="{5A3C1326-D1F7-49C0-8285-5A932C77FC6F}" type="parTrans" cxnId="{C90B79CB-C251-4C6C-8C90-D90E02661DA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2289045-2F60-4E26-ADF0-129489EFB0E5}" type="sibTrans" cxnId="{C90B79CB-C251-4C6C-8C90-D90E02661DA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459FC79-549A-456B-90AB-8766D3401EF8}">
      <dgm:prSet phldrT="[テキスト]"/>
      <dgm:spPr/>
      <dgm:t>
        <a:bodyPr/>
        <a:lstStyle/>
        <a:p>
          <a:r>
            <a:rPr lang="ja-JP">
              <a:latin typeface="HG丸ｺﾞｼｯｸM-PRO" panose="020F0600000000000000" pitchFamily="50" charset="-128"/>
              <a:ea typeface="HG丸ｺﾞｼｯｸM-PRO" panose="020F0600000000000000" pitchFamily="50" charset="-128"/>
            </a:rPr>
            <a:t>緊急点検</a:t>
          </a:r>
          <a:endParaRPr kumimoji="1" lang="ja-JP" altLang="en-US">
            <a:latin typeface="HG丸ｺﾞｼｯｸM-PRO" panose="020F0600000000000000" pitchFamily="50" charset="-128"/>
            <a:ea typeface="HG丸ｺﾞｼｯｸM-PRO" panose="020F0600000000000000" pitchFamily="50" charset="-128"/>
          </a:endParaRPr>
        </a:p>
      </dgm:t>
    </dgm:pt>
    <dgm:pt modelId="{9842187A-FA34-4C81-BB23-C412C6EB65CF}" type="parTrans" cxnId="{C27EA2DA-153B-43D0-8682-6493969F333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BE251AA-30B8-4592-8041-259B2096A8A5}" type="sibTrans" cxnId="{C27EA2DA-153B-43D0-8682-6493969F333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559DC460-CD03-405D-ACB8-29F097C6D403}">
      <dgm:prSet/>
      <dgm:spPr/>
      <dgm:t>
        <a:bodyPr/>
        <a:lstStyle/>
        <a:p>
          <a:r>
            <a:rPr lang="ja-JP">
              <a:latin typeface="HG丸ｺﾞｼｯｸM-PRO" panose="020F0600000000000000" pitchFamily="50" charset="-128"/>
              <a:ea typeface="HG丸ｺﾞｼｯｸM-PRO" panose="020F0600000000000000" pitchFamily="50" charset="-128"/>
            </a:rPr>
            <a:t>一次点検（職員</a:t>
          </a:r>
          <a:r>
            <a:rPr lang="en-US">
              <a:latin typeface="HG丸ｺﾞｼｯｸM-PRO" panose="020F0600000000000000" pitchFamily="50" charset="-128"/>
              <a:ea typeface="HG丸ｺﾞｼｯｸM-PRO" panose="020F0600000000000000" pitchFamily="50" charset="-128"/>
            </a:rPr>
            <a:t>or</a:t>
          </a:r>
          <a:r>
            <a:rPr lang="ja-JP">
              <a:latin typeface="HG丸ｺﾞｼｯｸM-PRO" panose="020F0600000000000000" pitchFamily="50" charset="-128"/>
              <a:ea typeface="HG丸ｺﾞｼｯｸM-PRO" panose="020F0600000000000000" pitchFamily="50" charset="-128"/>
            </a:rPr>
            <a:t>専門家</a:t>
          </a:r>
          <a:r>
            <a:rPr lang="ja-JP" altLang="en-US">
              <a:latin typeface="HG丸ｺﾞｼｯｸM-PRO" panose="020F0600000000000000" pitchFamily="50" charset="-128"/>
              <a:ea typeface="HG丸ｺﾞｼｯｸM-PRO" panose="020F0600000000000000" pitchFamily="50" charset="-128"/>
            </a:rPr>
            <a:t>）</a:t>
          </a:r>
        </a:p>
      </dgm:t>
    </dgm:pt>
    <dgm:pt modelId="{92E0C0C7-461E-4F1C-A21F-93737280B1E7}" type="parTrans" cxnId="{ADD743AB-CED5-4E8E-9433-9863B9FBD891}">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CACB3F1-73E8-4A39-B16E-730A7EF50D94}" type="sibTrans" cxnId="{ADD743AB-CED5-4E8E-9433-9863B9FBD891}">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75D0DD2-3935-4EBF-8629-6285603072A9}">
      <dgm:prSet phldrT="[テキスト]"/>
      <dgm:spPr/>
      <dgm:t>
        <a:bodyPr/>
        <a:lstStyle/>
        <a:p>
          <a:r>
            <a:rPr kumimoji="1" lang="ja-JP">
              <a:latin typeface="HG丸ｺﾞｼｯｸM-PRO" panose="020F0600000000000000" pitchFamily="50" charset="-128"/>
              <a:ea typeface="HG丸ｺﾞｼｯｸM-PRO" panose="020F0600000000000000" pitchFamily="50" charset="-128"/>
            </a:rPr>
            <a:t>早期発見を徹底することにより</a:t>
          </a:r>
          <a:r>
            <a:rPr kumimoji="1" lang="ja-JP" altLang="en-US">
              <a:latin typeface="HG丸ｺﾞｼｯｸM-PRO" panose="020F0600000000000000" pitchFamily="50" charset="-128"/>
              <a:ea typeface="HG丸ｺﾞｼｯｸM-PRO" panose="020F0600000000000000" pitchFamily="50" charset="-128"/>
            </a:rPr>
            <a:t>、</a:t>
          </a:r>
          <a:r>
            <a:rPr kumimoji="1" lang="ja-JP">
              <a:latin typeface="HG丸ｺﾞｼｯｸM-PRO" panose="020F0600000000000000" pitchFamily="50" charset="-128"/>
              <a:ea typeface="HG丸ｺﾞｼｯｸM-PRO" panose="020F0600000000000000" pitchFamily="50" charset="-128"/>
            </a:rPr>
            <a:t>重大な事故等</a:t>
          </a:r>
          <a:r>
            <a:rPr kumimoji="1" lang="ja-JP" altLang="en-US">
              <a:latin typeface="HG丸ｺﾞｼｯｸM-PRO" panose="020F0600000000000000" pitchFamily="50" charset="-128"/>
              <a:ea typeface="HG丸ｺﾞｼｯｸM-PRO" panose="020F0600000000000000" pitchFamily="50" charset="-128"/>
            </a:rPr>
            <a:t>の</a:t>
          </a:r>
          <a:r>
            <a:rPr kumimoji="1" lang="ja-JP">
              <a:latin typeface="HG丸ｺﾞｼｯｸM-PRO" panose="020F0600000000000000" pitchFamily="50" charset="-128"/>
              <a:ea typeface="HG丸ｺﾞｼｯｸM-PRO" panose="020F0600000000000000" pitchFamily="50" charset="-128"/>
            </a:rPr>
            <a:t>発生を未然に防ぐため、施設・設備等の損傷・異常を漏れなく発見することを基本とし、不法</a:t>
          </a:r>
          <a:r>
            <a:rPr kumimoji="1" lang="ja-JP" altLang="en-US">
              <a:latin typeface="HG丸ｺﾞｼｯｸM-PRO" panose="020F0600000000000000" pitchFamily="50" charset="-128"/>
              <a:ea typeface="HG丸ｺﾞｼｯｸM-PRO" panose="020F0600000000000000" pitchFamily="50" charset="-128"/>
            </a:rPr>
            <a:t>また</a:t>
          </a:r>
          <a:r>
            <a:rPr kumimoji="1" lang="ja-JP">
              <a:latin typeface="HG丸ｺﾞｼｯｸM-PRO" panose="020F0600000000000000" pitchFamily="50" charset="-128"/>
              <a:ea typeface="HG丸ｺﾞｼｯｸM-PRO" panose="020F0600000000000000" pitchFamily="50" charset="-128"/>
            </a:rPr>
            <a:t>は不正な施設の使用を防止するために実施している。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4022608D-8C34-46AD-9117-5A4E40FBCE6B}" type="parTrans" cxnId="{F8512E50-D760-4470-A7CF-D7DE3411CC4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A75DBC5-136B-4699-8413-56C9D4132539}" type="sibTrans" cxnId="{F8512E50-D760-4470-A7CF-D7DE3411CC4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F47CA4B-EB6F-474D-920F-B09EFE12F755}">
      <dgm:prSet/>
      <dgm:spPr/>
      <dgm:t>
        <a:bodyPr/>
        <a:lstStyle/>
        <a:p>
          <a:r>
            <a:rPr lang="ja-JP">
              <a:latin typeface="HG丸ｺﾞｼｯｸM-PRO" panose="020F0600000000000000" pitchFamily="50" charset="-128"/>
              <a:ea typeface="HG丸ｺﾞｼｯｸM-PRO" panose="020F0600000000000000" pitchFamily="50" charset="-128"/>
            </a:rPr>
            <a:t>構造物の状態を定期的に把握し</a:t>
          </a:r>
          <a:r>
            <a:rPr lang="ja-JP" altLang="en-US">
              <a:latin typeface="HG丸ｺﾞｼｯｸM-PRO" panose="020F0600000000000000" pitchFamily="50" charset="-128"/>
              <a:ea typeface="HG丸ｺﾞｼｯｸM-PRO" panose="020F0600000000000000" pitchFamily="50" charset="-128"/>
            </a:rPr>
            <a:t>、</a:t>
          </a:r>
          <a:r>
            <a:rPr lang="ja-JP">
              <a:latin typeface="HG丸ｺﾞｼｯｸM-PRO" panose="020F0600000000000000" pitchFamily="50" charset="-128"/>
              <a:ea typeface="HG丸ｺﾞｼｯｸM-PRO" panose="020F0600000000000000" pitchFamily="50" charset="-128"/>
            </a:rPr>
            <a:t>劣化状況の推移をとらえるため、陸上</a:t>
          </a:r>
          <a:r>
            <a:rPr lang="ja-JP" altLang="en-US">
              <a:latin typeface="HG丸ｺﾞｼｯｸM-PRO" panose="020F0600000000000000" pitchFamily="50" charset="-128"/>
              <a:ea typeface="HG丸ｺﾞｼｯｸM-PRO" panose="020F0600000000000000" pitchFamily="50" charset="-128"/>
            </a:rPr>
            <a:t>および</a:t>
          </a:r>
          <a:r>
            <a:rPr lang="ja-JP">
              <a:latin typeface="HG丸ｺﾞｼｯｸM-PRO" panose="020F0600000000000000" pitchFamily="50" charset="-128"/>
              <a:ea typeface="HG丸ｺﾞｼｯｸM-PRO" panose="020F0600000000000000" pitchFamily="50" charset="-128"/>
            </a:rPr>
            <a:t>海上からの目視により変状を点検している。電気防食施設については電位測定を実施し</a:t>
          </a:r>
          <a:r>
            <a:rPr lang="ja-JP" altLang="en-US">
              <a:latin typeface="HG丸ｺﾞｼｯｸM-PRO" panose="020F0600000000000000" pitchFamily="50" charset="-128"/>
              <a:ea typeface="HG丸ｺﾞｼｯｸM-PRO" panose="020F0600000000000000" pitchFamily="50" charset="-128"/>
            </a:rPr>
            <a:t>、</a:t>
          </a:r>
          <a:r>
            <a:rPr lang="ja-JP">
              <a:latin typeface="HG丸ｺﾞｼｯｸM-PRO" panose="020F0600000000000000" pitchFamily="50" charset="-128"/>
              <a:ea typeface="HG丸ｺﾞｼｯｸM-PRO" panose="020F0600000000000000" pitchFamily="50" charset="-128"/>
            </a:rPr>
            <a:t>防食状況の点検を実施している。また、鋼構造施設の水中部、橋梁の近接目視、舗装の</a:t>
          </a:r>
          <a:r>
            <a:rPr lang="en-US">
              <a:latin typeface="HG丸ｺﾞｼｯｸM-PRO" panose="020F0600000000000000" pitchFamily="50" charset="-128"/>
              <a:ea typeface="HG丸ｺﾞｼｯｸM-PRO" panose="020F0600000000000000" pitchFamily="50" charset="-128"/>
            </a:rPr>
            <a:t>MCI</a:t>
          </a:r>
          <a:r>
            <a:rPr lang="ja-JP">
              <a:latin typeface="HG丸ｺﾞｼｯｸM-PRO" panose="020F0600000000000000" pitchFamily="50" charset="-128"/>
              <a:ea typeface="HG丸ｺﾞｼｯｸM-PRO" panose="020F0600000000000000" pitchFamily="50" charset="-128"/>
            </a:rPr>
            <a:t>調査等の直営では困難な点検については専門家に委託している。</a:t>
          </a:r>
          <a:endParaRPr lang="ja-JP" altLang="en-US">
            <a:latin typeface="HG丸ｺﾞｼｯｸM-PRO" panose="020F0600000000000000" pitchFamily="50" charset="-128"/>
            <a:ea typeface="HG丸ｺﾞｼｯｸM-PRO" panose="020F0600000000000000" pitchFamily="50" charset="-128"/>
          </a:endParaRPr>
        </a:p>
      </dgm:t>
    </dgm:pt>
    <dgm:pt modelId="{793C3956-FAF5-4FEB-BB27-C2F782269DE5}" type="parTrans" cxnId="{F57E949C-2FE8-4B7C-AC49-8728706FC8F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9411AAF-34F5-4719-B101-CDE2F70D6EC3}" type="sibTrans" cxnId="{F57E949C-2FE8-4B7C-AC49-8728706FC8F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D998AAC-6555-4EC7-ACB1-FDF7707CC15D}">
      <dgm:prSet/>
      <dgm:spPr/>
      <dgm:t>
        <a:bodyPr/>
        <a:lstStyle/>
        <a:p>
          <a:r>
            <a:rPr lang="ja-JP">
              <a:latin typeface="HG丸ｺﾞｼｯｸM-PRO" panose="020F0600000000000000" pitchFamily="50" charset="-128"/>
              <a:ea typeface="HG丸ｺﾞｼｯｸM-PRO" panose="020F0600000000000000" pitchFamily="50" charset="-128"/>
            </a:rPr>
            <a:t>＜点検頻度＞　</a:t>
          </a:r>
          <a:r>
            <a:rPr lang="ja-JP" altLang="en-US">
              <a:latin typeface="HG丸ｺﾞｼｯｸM-PRO" panose="020F0600000000000000" pitchFamily="50" charset="-128"/>
              <a:ea typeface="HG丸ｺﾞｼｯｸM-PRO" panose="020F0600000000000000" pitchFamily="50" charset="-128"/>
            </a:rPr>
            <a:t>概ね</a:t>
          </a:r>
          <a:r>
            <a:rPr lang="en-US">
              <a:latin typeface="HG丸ｺﾞｼｯｸM-PRO" panose="020F0600000000000000" pitchFamily="50" charset="-128"/>
              <a:ea typeface="HG丸ｺﾞｼｯｸM-PRO" panose="020F0600000000000000" pitchFamily="50" charset="-128"/>
            </a:rPr>
            <a:t>1</a:t>
          </a:r>
          <a:r>
            <a:rPr lang="ja-JP">
              <a:latin typeface="HG丸ｺﾞｼｯｸM-PRO" panose="020F0600000000000000" pitchFamily="50" charset="-128"/>
              <a:ea typeface="HG丸ｺﾞｼｯｸM-PRO" panose="020F0600000000000000" pitchFamily="50" charset="-128"/>
            </a:rPr>
            <a:t>回／</a:t>
          </a:r>
          <a:r>
            <a:rPr lang="en-US">
              <a:latin typeface="HG丸ｺﾞｼｯｸM-PRO" panose="020F0600000000000000" pitchFamily="50" charset="-128"/>
              <a:ea typeface="HG丸ｺﾞｼｯｸM-PRO" panose="020F0600000000000000" pitchFamily="50" charset="-128"/>
            </a:rPr>
            <a:t>5</a:t>
          </a:r>
          <a:r>
            <a:rPr lang="ja-JP">
              <a:latin typeface="HG丸ｺﾞｼｯｸM-PRO" panose="020F0600000000000000" pitchFamily="50" charset="-128"/>
              <a:ea typeface="HG丸ｺﾞｼｯｸM-PRO" panose="020F0600000000000000" pitchFamily="50" charset="-128"/>
            </a:rPr>
            <a:t>年</a:t>
          </a:r>
          <a:endParaRPr lang="ja-JP" altLang="en-US">
            <a:latin typeface="HG丸ｺﾞｼｯｸM-PRO" panose="020F0600000000000000" pitchFamily="50" charset="-128"/>
            <a:ea typeface="HG丸ｺﾞｼｯｸM-PRO" panose="020F0600000000000000" pitchFamily="50" charset="-128"/>
          </a:endParaRPr>
        </a:p>
      </dgm:t>
    </dgm:pt>
    <dgm:pt modelId="{B1C9A189-DCF6-4970-8ADB-1C83BC6D4ACF}" type="parTrans" cxnId="{5B540A77-C52E-479F-9A0C-8C7BD1E243D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29C6CAD-FAEC-47FB-BA51-E3B01F6273F3}" type="sibTrans" cxnId="{5B540A77-C52E-479F-9A0C-8C7BD1E243D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EC9B68E-AC16-4AC3-ADEC-CB50913ECA7B}">
      <dgm:prSet phldrT="[テキスト]"/>
      <dgm:spPr/>
      <dgm:t>
        <a:bodyPr/>
        <a:lstStyle/>
        <a:p>
          <a:r>
            <a:rPr lang="ja-JP">
              <a:latin typeface="HG丸ｺﾞｼｯｸM-PRO" panose="020F0600000000000000" pitchFamily="50" charset="-128"/>
              <a:ea typeface="HG丸ｺﾞｼｯｸM-PRO" panose="020F0600000000000000" pitchFamily="50" charset="-128"/>
            </a:rPr>
            <a:t>一次点検で変状が著しいあるいは判断が難しいと判定された施設の詳細な劣化状況を把握するため、</a:t>
          </a:r>
          <a:r>
            <a:rPr lang="ja-JP" altLang="en-US">
              <a:latin typeface="HG丸ｺﾞｼｯｸM-PRO" panose="020F0600000000000000" pitchFamily="50" charset="-128"/>
              <a:ea typeface="HG丸ｺﾞｼｯｸM-PRO" panose="020F0600000000000000" pitchFamily="50" charset="-128"/>
            </a:rPr>
            <a:t>また</a:t>
          </a:r>
          <a:r>
            <a:rPr lang="ja-JP">
              <a:latin typeface="HG丸ｺﾞｼｯｸM-PRO" panose="020F0600000000000000" pitchFamily="50" charset="-128"/>
              <a:ea typeface="HG丸ｺﾞｼｯｸM-PRO" panose="020F0600000000000000" pitchFamily="50" charset="-128"/>
            </a:rPr>
            <a:t>は劣化予測に必要な詳細データを抽出するため、特定の機器等を用いて点検を実施している。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D1A5DE0F-DF75-49F1-82B2-B814BB685444}" type="parTrans" cxnId="{BF6A54CA-5F2A-4536-ABC1-EB4ECE14D4D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BA3EF9F-4999-4F44-83BA-AB24C41D9840}" type="sibTrans" cxnId="{BF6A54CA-5F2A-4536-ABC1-EB4ECE14D4D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096F420-4115-40B3-8C10-2CE63A46E95D}">
      <dgm:prSet/>
      <dgm:spPr/>
      <dgm:t>
        <a:bodyPr/>
        <a:lstStyle/>
        <a:p>
          <a:r>
            <a:rPr lang="ja-JP">
              <a:latin typeface="HG丸ｺﾞｼｯｸM-PRO" panose="020F0600000000000000" pitchFamily="50" charset="-128"/>
              <a:ea typeface="HG丸ｺﾞｼｯｸM-PRO" panose="020F0600000000000000" pitchFamily="50" charset="-128"/>
            </a:rPr>
            <a:t>＜点検頻度＞概ね</a:t>
          </a:r>
          <a:r>
            <a:rPr lang="en-US">
              <a:latin typeface="HG丸ｺﾞｼｯｸM-PRO" panose="020F0600000000000000" pitchFamily="50" charset="-128"/>
              <a:ea typeface="HG丸ｺﾞｼｯｸM-PRO" panose="020F0600000000000000" pitchFamily="50" charset="-128"/>
            </a:rPr>
            <a:t>1</a:t>
          </a:r>
          <a:r>
            <a:rPr lang="ja-JP">
              <a:latin typeface="HG丸ｺﾞｼｯｸM-PRO" panose="020F0600000000000000" pitchFamily="50" charset="-128"/>
              <a:ea typeface="HG丸ｺﾞｼｯｸM-PRO" panose="020F0600000000000000" pitchFamily="50" charset="-128"/>
            </a:rPr>
            <a:t>回／</a:t>
          </a:r>
          <a:r>
            <a:rPr lang="en-US">
              <a:latin typeface="HG丸ｺﾞｼｯｸM-PRO" panose="020F0600000000000000" pitchFamily="50" charset="-128"/>
              <a:ea typeface="HG丸ｺﾞｼｯｸM-PRO" panose="020F0600000000000000" pitchFamily="50" charset="-128"/>
            </a:rPr>
            <a:t>10</a:t>
          </a:r>
          <a:r>
            <a:rPr lang="ja-JP">
              <a:latin typeface="HG丸ｺﾞｼｯｸM-PRO" panose="020F0600000000000000" pitchFamily="50" charset="-128"/>
              <a:ea typeface="HG丸ｺﾞｼｯｸM-PRO" panose="020F0600000000000000" pitchFamily="50" charset="-128"/>
            </a:rPr>
            <a:t>年　</a:t>
          </a:r>
          <a:r>
            <a:rPr lang="en-US">
              <a:latin typeface="HG丸ｺﾞｼｯｸM-PRO" panose="020F0600000000000000" pitchFamily="50" charset="-128"/>
              <a:ea typeface="HG丸ｺﾞｼｯｸM-PRO" panose="020F0600000000000000" pitchFamily="50" charset="-128"/>
            </a:rPr>
            <a:t>or</a:t>
          </a:r>
          <a:r>
            <a:rPr lang="ja-JP">
              <a:latin typeface="HG丸ｺﾞｼｯｸM-PRO" panose="020F0600000000000000" pitchFamily="50" charset="-128"/>
              <a:ea typeface="HG丸ｺﾞｼｯｸM-PRO" panose="020F0600000000000000" pitchFamily="50" charset="-128"/>
            </a:rPr>
            <a:t>　必要に応じて</a:t>
          </a:r>
          <a:endParaRPr lang="ja-JP" altLang="en-US">
            <a:latin typeface="HG丸ｺﾞｼｯｸM-PRO" panose="020F0600000000000000" pitchFamily="50" charset="-128"/>
            <a:ea typeface="HG丸ｺﾞｼｯｸM-PRO" panose="020F0600000000000000" pitchFamily="50" charset="-128"/>
          </a:endParaRPr>
        </a:p>
      </dgm:t>
    </dgm:pt>
    <dgm:pt modelId="{51753F43-57B0-4B0B-9F58-10A0264EE030}" type="parTrans" cxnId="{945480DB-B18F-4161-949A-013388C5907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66B4970-D582-42C2-B2CF-38105416E960}" type="sibTrans" cxnId="{945480DB-B18F-4161-949A-013388C5907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6683C64-C43C-45DF-B80A-FA439E223353}">
      <dgm:prSet phldrT="[テキスト]"/>
      <dgm:spPr/>
      <dgm:t>
        <a:bodyPr/>
        <a:lstStyle/>
        <a:p>
          <a:r>
            <a:rPr lang="ja-JP">
              <a:latin typeface="HG丸ｺﾞｼｯｸM-PRO" panose="020F0600000000000000" pitchFamily="50" charset="-128"/>
              <a:ea typeface="HG丸ｺﾞｼｯｸM-PRO" panose="020F0600000000000000" pitchFamily="50" charset="-128"/>
            </a:rPr>
            <a:t>台風や洪水、地震後などに管理施設に異常がないかを確認するため、あるいは他施設等で事故が発生した場合に、同種の管理施設について異常がないか確認するために点検を実施している。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E54181F0-1353-436F-A9B9-E670D401435E}" type="parTrans" cxnId="{3D1302CF-5633-4DEF-ADB0-E229FBA0A59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55E9F586-AF56-410C-B8E2-1060ACB050C0}" type="sibTrans" cxnId="{3D1302CF-5633-4DEF-ADB0-E229FBA0A59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D3CF6B7-FC4C-495F-9A3A-CED46447B3CE}" type="pres">
      <dgm:prSet presAssocID="{B227019A-FCCF-4813-A6A9-4FD64869C84A}" presName="linear" presStyleCnt="0">
        <dgm:presLayoutVars>
          <dgm:dir/>
          <dgm:animLvl val="lvl"/>
          <dgm:resizeHandles val="exact"/>
        </dgm:presLayoutVars>
      </dgm:prSet>
      <dgm:spPr/>
      <dgm:t>
        <a:bodyPr/>
        <a:lstStyle/>
        <a:p>
          <a:endParaRPr kumimoji="1" lang="ja-JP" altLang="en-US"/>
        </a:p>
      </dgm:t>
    </dgm:pt>
    <dgm:pt modelId="{C92171AA-223F-4F5B-85A5-186AD670049A}" type="pres">
      <dgm:prSet presAssocID="{3277A00B-7572-4252-A4B9-E943ED514161}" presName="parentLin" presStyleCnt="0"/>
      <dgm:spPr/>
    </dgm:pt>
    <dgm:pt modelId="{2441729B-6792-41E9-9293-5AC5F0CCD78E}" type="pres">
      <dgm:prSet presAssocID="{3277A00B-7572-4252-A4B9-E943ED514161}" presName="parentLeftMargin" presStyleLbl="node1" presStyleIdx="0" presStyleCnt="4"/>
      <dgm:spPr/>
      <dgm:t>
        <a:bodyPr/>
        <a:lstStyle/>
        <a:p>
          <a:endParaRPr kumimoji="1" lang="ja-JP" altLang="en-US"/>
        </a:p>
      </dgm:t>
    </dgm:pt>
    <dgm:pt modelId="{4179A21D-3AC2-4809-9D8D-EAEC9DCB1A10}" type="pres">
      <dgm:prSet presAssocID="{3277A00B-7572-4252-A4B9-E943ED514161}" presName="parentText" presStyleLbl="node1" presStyleIdx="0" presStyleCnt="4">
        <dgm:presLayoutVars>
          <dgm:chMax val="0"/>
          <dgm:bulletEnabled val="1"/>
        </dgm:presLayoutVars>
      </dgm:prSet>
      <dgm:spPr/>
      <dgm:t>
        <a:bodyPr/>
        <a:lstStyle/>
        <a:p>
          <a:endParaRPr kumimoji="1" lang="ja-JP" altLang="en-US"/>
        </a:p>
      </dgm:t>
    </dgm:pt>
    <dgm:pt modelId="{D49CC319-07B9-4663-A091-5DC0ED7BA822}" type="pres">
      <dgm:prSet presAssocID="{3277A00B-7572-4252-A4B9-E943ED514161}" presName="negativeSpace" presStyleCnt="0"/>
      <dgm:spPr/>
    </dgm:pt>
    <dgm:pt modelId="{AC5E19BC-2066-4F8A-BEE4-C3E23BFD9543}" type="pres">
      <dgm:prSet presAssocID="{3277A00B-7572-4252-A4B9-E943ED514161}" presName="childText" presStyleLbl="conFgAcc1" presStyleIdx="0" presStyleCnt="4">
        <dgm:presLayoutVars>
          <dgm:bulletEnabled val="1"/>
        </dgm:presLayoutVars>
      </dgm:prSet>
      <dgm:spPr/>
      <dgm:t>
        <a:bodyPr/>
        <a:lstStyle/>
        <a:p>
          <a:endParaRPr kumimoji="1" lang="ja-JP" altLang="en-US"/>
        </a:p>
      </dgm:t>
    </dgm:pt>
    <dgm:pt modelId="{7D21B212-EC8D-436C-932B-944612A8AFE5}" type="pres">
      <dgm:prSet presAssocID="{1F646A87-064A-479D-B047-21544C20B5FC}" presName="spaceBetweenRectangles" presStyleCnt="0"/>
      <dgm:spPr/>
    </dgm:pt>
    <dgm:pt modelId="{F5D43E7D-A2F4-419F-B484-FA1C34A86DAB}" type="pres">
      <dgm:prSet presAssocID="{559DC460-CD03-405D-ACB8-29F097C6D403}" presName="parentLin" presStyleCnt="0"/>
      <dgm:spPr/>
    </dgm:pt>
    <dgm:pt modelId="{D57E2654-9042-48DC-A9C6-19608133FB76}" type="pres">
      <dgm:prSet presAssocID="{559DC460-CD03-405D-ACB8-29F097C6D403}" presName="parentLeftMargin" presStyleLbl="node1" presStyleIdx="0" presStyleCnt="4"/>
      <dgm:spPr/>
      <dgm:t>
        <a:bodyPr/>
        <a:lstStyle/>
        <a:p>
          <a:endParaRPr kumimoji="1" lang="ja-JP" altLang="en-US"/>
        </a:p>
      </dgm:t>
    </dgm:pt>
    <dgm:pt modelId="{43A631AB-6D1F-4A87-9E1D-9E1D8EA966D9}" type="pres">
      <dgm:prSet presAssocID="{559DC460-CD03-405D-ACB8-29F097C6D403}" presName="parentText" presStyleLbl="node1" presStyleIdx="1" presStyleCnt="4">
        <dgm:presLayoutVars>
          <dgm:chMax val="0"/>
          <dgm:bulletEnabled val="1"/>
        </dgm:presLayoutVars>
      </dgm:prSet>
      <dgm:spPr/>
      <dgm:t>
        <a:bodyPr/>
        <a:lstStyle/>
        <a:p>
          <a:endParaRPr kumimoji="1" lang="ja-JP" altLang="en-US"/>
        </a:p>
      </dgm:t>
    </dgm:pt>
    <dgm:pt modelId="{6B3722B1-AF8E-434E-916A-FE0D70B0C2BA}" type="pres">
      <dgm:prSet presAssocID="{559DC460-CD03-405D-ACB8-29F097C6D403}" presName="negativeSpace" presStyleCnt="0"/>
      <dgm:spPr/>
    </dgm:pt>
    <dgm:pt modelId="{0AC7E74E-4DFA-4BB1-BD47-E0D16A0CC5CE}" type="pres">
      <dgm:prSet presAssocID="{559DC460-CD03-405D-ACB8-29F097C6D403}" presName="childText" presStyleLbl="conFgAcc1" presStyleIdx="1" presStyleCnt="4">
        <dgm:presLayoutVars>
          <dgm:bulletEnabled val="1"/>
        </dgm:presLayoutVars>
      </dgm:prSet>
      <dgm:spPr/>
      <dgm:t>
        <a:bodyPr/>
        <a:lstStyle/>
        <a:p>
          <a:endParaRPr kumimoji="1" lang="ja-JP" altLang="en-US"/>
        </a:p>
      </dgm:t>
    </dgm:pt>
    <dgm:pt modelId="{C1FA2A35-4434-4F60-B23E-E1B6A8D9ABEE}" type="pres">
      <dgm:prSet presAssocID="{2CACB3F1-73E8-4A39-B16E-730A7EF50D94}" presName="spaceBetweenRectangles" presStyleCnt="0"/>
      <dgm:spPr/>
    </dgm:pt>
    <dgm:pt modelId="{6F169228-9888-463A-84DD-17B73ABE7D0F}" type="pres">
      <dgm:prSet presAssocID="{F1EC6A0D-B2CB-41DA-AF9B-3C4B9878A4DC}" presName="parentLin" presStyleCnt="0"/>
      <dgm:spPr/>
    </dgm:pt>
    <dgm:pt modelId="{11C09D64-78AC-465A-A096-14E339B3B97D}" type="pres">
      <dgm:prSet presAssocID="{F1EC6A0D-B2CB-41DA-AF9B-3C4B9878A4DC}" presName="parentLeftMargin" presStyleLbl="node1" presStyleIdx="1" presStyleCnt="4"/>
      <dgm:spPr/>
      <dgm:t>
        <a:bodyPr/>
        <a:lstStyle/>
        <a:p>
          <a:endParaRPr kumimoji="1" lang="ja-JP" altLang="en-US"/>
        </a:p>
      </dgm:t>
    </dgm:pt>
    <dgm:pt modelId="{9F38C500-068A-40DB-9B55-DDFD94162D09}" type="pres">
      <dgm:prSet presAssocID="{F1EC6A0D-B2CB-41DA-AF9B-3C4B9878A4DC}" presName="parentText" presStyleLbl="node1" presStyleIdx="2" presStyleCnt="4">
        <dgm:presLayoutVars>
          <dgm:chMax val="0"/>
          <dgm:bulletEnabled val="1"/>
        </dgm:presLayoutVars>
      </dgm:prSet>
      <dgm:spPr/>
      <dgm:t>
        <a:bodyPr/>
        <a:lstStyle/>
        <a:p>
          <a:endParaRPr kumimoji="1" lang="ja-JP" altLang="en-US"/>
        </a:p>
      </dgm:t>
    </dgm:pt>
    <dgm:pt modelId="{BB51BE5A-CE8F-49A1-90A8-80F515F17C6D}" type="pres">
      <dgm:prSet presAssocID="{F1EC6A0D-B2CB-41DA-AF9B-3C4B9878A4DC}" presName="negativeSpace" presStyleCnt="0"/>
      <dgm:spPr/>
    </dgm:pt>
    <dgm:pt modelId="{FDD65822-6F7E-4777-927D-E94D8EDF3E40}" type="pres">
      <dgm:prSet presAssocID="{F1EC6A0D-B2CB-41DA-AF9B-3C4B9878A4DC}" presName="childText" presStyleLbl="conFgAcc1" presStyleIdx="2" presStyleCnt="4">
        <dgm:presLayoutVars>
          <dgm:bulletEnabled val="1"/>
        </dgm:presLayoutVars>
      </dgm:prSet>
      <dgm:spPr/>
      <dgm:t>
        <a:bodyPr/>
        <a:lstStyle/>
        <a:p>
          <a:endParaRPr kumimoji="1" lang="ja-JP" altLang="en-US"/>
        </a:p>
      </dgm:t>
    </dgm:pt>
    <dgm:pt modelId="{06FE9E34-A163-4DBB-B5B6-78FEFBFF3CD6}" type="pres">
      <dgm:prSet presAssocID="{A2289045-2F60-4E26-ADF0-129489EFB0E5}" presName="spaceBetweenRectangles" presStyleCnt="0"/>
      <dgm:spPr/>
    </dgm:pt>
    <dgm:pt modelId="{7F107607-F2DF-43C5-8B62-A3C6DB779CD5}" type="pres">
      <dgm:prSet presAssocID="{1459FC79-549A-456B-90AB-8766D3401EF8}" presName="parentLin" presStyleCnt="0"/>
      <dgm:spPr/>
    </dgm:pt>
    <dgm:pt modelId="{E242BA97-A51F-4F04-85F7-A6BFF700A335}" type="pres">
      <dgm:prSet presAssocID="{1459FC79-549A-456B-90AB-8766D3401EF8}" presName="parentLeftMargin" presStyleLbl="node1" presStyleIdx="2" presStyleCnt="4"/>
      <dgm:spPr/>
      <dgm:t>
        <a:bodyPr/>
        <a:lstStyle/>
        <a:p>
          <a:endParaRPr kumimoji="1" lang="ja-JP" altLang="en-US"/>
        </a:p>
      </dgm:t>
    </dgm:pt>
    <dgm:pt modelId="{6508D487-7CBB-4348-BF1F-8C5F98EDF5F5}" type="pres">
      <dgm:prSet presAssocID="{1459FC79-549A-456B-90AB-8766D3401EF8}" presName="parentText" presStyleLbl="node1" presStyleIdx="3" presStyleCnt="4">
        <dgm:presLayoutVars>
          <dgm:chMax val="0"/>
          <dgm:bulletEnabled val="1"/>
        </dgm:presLayoutVars>
      </dgm:prSet>
      <dgm:spPr/>
      <dgm:t>
        <a:bodyPr/>
        <a:lstStyle/>
        <a:p>
          <a:endParaRPr kumimoji="1" lang="ja-JP" altLang="en-US"/>
        </a:p>
      </dgm:t>
    </dgm:pt>
    <dgm:pt modelId="{AB2BCDA5-A9D1-4585-97BC-CEF263CA3893}" type="pres">
      <dgm:prSet presAssocID="{1459FC79-549A-456B-90AB-8766D3401EF8}" presName="negativeSpace" presStyleCnt="0"/>
      <dgm:spPr/>
    </dgm:pt>
    <dgm:pt modelId="{C667F4A2-B31D-4F8B-83B4-0D76E4AB2018}" type="pres">
      <dgm:prSet presAssocID="{1459FC79-549A-456B-90AB-8766D3401EF8}" presName="childText" presStyleLbl="conFgAcc1" presStyleIdx="3" presStyleCnt="4">
        <dgm:presLayoutVars>
          <dgm:bulletEnabled val="1"/>
        </dgm:presLayoutVars>
      </dgm:prSet>
      <dgm:spPr/>
      <dgm:t>
        <a:bodyPr/>
        <a:lstStyle/>
        <a:p>
          <a:endParaRPr kumimoji="1" lang="ja-JP" altLang="en-US"/>
        </a:p>
      </dgm:t>
    </dgm:pt>
  </dgm:ptLst>
  <dgm:cxnLst>
    <dgm:cxn modelId="{F8512E50-D760-4470-A7CF-D7DE3411CC4E}" srcId="{3277A00B-7572-4252-A4B9-E943ED514161}" destId="{E75D0DD2-3935-4EBF-8629-6285603072A9}" srcOrd="0" destOrd="0" parTransId="{4022608D-8C34-46AD-9117-5A4E40FBCE6B}" sibTransId="{AA75DBC5-136B-4699-8413-56C9D4132539}"/>
    <dgm:cxn modelId="{1849017A-C6C8-4C06-A910-20B11C7441BB}" type="presOf" srcId="{ED998AAC-6555-4EC7-ACB1-FDF7707CC15D}" destId="{0AC7E74E-4DFA-4BB1-BD47-E0D16A0CC5CE}" srcOrd="0" destOrd="1" presId="urn:microsoft.com/office/officeart/2005/8/layout/list1"/>
    <dgm:cxn modelId="{2FAE08AD-707F-4DA3-B767-B469FA5F6C28}" type="presOf" srcId="{559DC460-CD03-405D-ACB8-29F097C6D403}" destId="{D57E2654-9042-48DC-A9C6-19608133FB76}" srcOrd="0" destOrd="0" presId="urn:microsoft.com/office/officeart/2005/8/layout/list1"/>
    <dgm:cxn modelId="{945480DB-B18F-4161-949A-013388C5907F}" srcId="{F1EC6A0D-B2CB-41DA-AF9B-3C4B9878A4DC}" destId="{D096F420-4115-40B3-8C10-2CE63A46E95D}" srcOrd="1" destOrd="0" parTransId="{51753F43-57B0-4B0B-9F58-10A0264EE030}" sibTransId="{366B4970-D582-42C2-B2CF-38105416E960}"/>
    <dgm:cxn modelId="{D8C7AB7C-9487-444C-969D-203ACF4F7774}" type="presOf" srcId="{D096F420-4115-40B3-8C10-2CE63A46E95D}" destId="{FDD65822-6F7E-4777-927D-E94D8EDF3E40}" srcOrd="0" destOrd="1" presId="urn:microsoft.com/office/officeart/2005/8/layout/list1"/>
    <dgm:cxn modelId="{A294E921-F8DF-4A3B-87ED-087A18D1ED9A}" type="presOf" srcId="{3277A00B-7572-4252-A4B9-E943ED514161}" destId="{4179A21D-3AC2-4809-9D8D-EAEC9DCB1A10}" srcOrd="1" destOrd="0" presId="urn:microsoft.com/office/officeart/2005/8/layout/list1"/>
    <dgm:cxn modelId="{BF6A54CA-5F2A-4536-ABC1-EB4ECE14D4D6}" srcId="{F1EC6A0D-B2CB-41DA-AF9B-3C4B9878A4DC}" destId="{8EC9B68E-AC16-4AC3-ADEC-CB50913ECA7B}" srcOrd="0" destOrd="0" parTransId="{D1A5DE0F-DF75-49F1-82B2-B814BB685444}" sibTransId="{2BA3EF9F-4999-4F44-83BA-AB24C41D9840}"/>
    <dgm:cxn modelId="{419A6AF5-AEC8-48D9-B1AC-FF75A2510CD5}" type="presOf" srcId="{B227019A-FCCF-4813-A6A9-4FD64869C84A}" destId="{7D3CF6B7-FC4C-495F-9A3A-CED46447B3CE}" srcOrd="0" destOrd="0" presId="urn:microsoft.com/office/officeart/2005/8/layout/list1"/>
    <dgm:cxn modelId="{7BE677D4-DD22-4E8A-BE6B-05B034B2AE78}" type="presOf" srcId="{EF47CA4B-EB6F-474D-920F-B09EFE12F755}" destId="{0AC7E74E-4DFA-4BB1-BD47-E0D16A0CC5CE}" srcOrd="0" destOrd="0" presId="urn:microsoft.com/office/officeart/2005/8/layout/list1"/>
    <dgm:cxn modelId="{F57E949C-2FE8-4B7C-AC49-8728706FC8FD}" srcId="{559DC460-CD03-405D-ACB8-29F097C6D403}" destId="{EF47CA4B-EB6F-474D-920F-B09EFE12F755}" srcOrd="0" destOrd="0" parTransId="{793C3956-FAF5-4FEB-BB27-C2F782269DE5}" sibTransId="{39411AAF-34F5-4719-B101-CDE2F70D6EC3}"/>
    <dgm:cxn modelId="{7D97CF69-6E99-40A8-82C6-ADA85B8DDAC6}" type="presOf" srcId="{3277A00B-7572-4252-A4B9-E943ED514161}" destId="{2441729B-6792-41E9-9293-5AC5F0CCD78E}" srcOrd="0" destOrd="0" presId="urn:microsoft.com/office/officeart/2005/8/layout/list1"/>
    <dgm:cxn modelId="{3EF14EA5-0ABF-4239-92DE-C4613E0B2B02}" srcId="{B227019A-FCCF-4813-A6A9-4FD64869C84A}" destId="{3277A00B-7572-4252-A4B9-E943ED514161}" srcOrd="0" destOrd="0" parTransId="{793EF0C1-31F1-432B-B291-CFF451AA8949}" sibTransId="{1F646A87-064A-479D-B047-21544C20B5FC}"/>
    <dgm:cxn modelId="{ADD743AB-CED5-4E8E-9433-9863B9FBD891}" srcId="{B227019A-FCCF-4813-A6A9-4FD64869C84A}" destId="{559DC460-CD03-405D-ACB8-29F097C6D403}" srcOrd="1" destOrd="0" parTransId="{92E0C0C7-461E-4F1C-A21F-93737280B1E7}" sibTransId="{2CACB3F1-73E8-4A39-B16E-730A7EF50D94}"/>
    <dgm:cxn modelId="{DD6CD826-55C7-49A4-A526-12B37E0DA6FA}" type="presOf" srcId="{E75D0DD2-3935-4EBF-8629-6285603072A9}" destId="{AC5E19BC-2066-4F8A-BEE4-C3E23BFD9543}" srcOrd="0" destOrd="0" presId="urn:microsoft.com/office/officeart/2005/8/layout/list1"/>
    <dgm:cxn modelId="{E2852088-0A0C-4C66-8B4A-49EF22738F72}" type="presOf" srcId="{559DC460-CD03-405D-ACB8-29F097C6D403}" destId="{43A631AB-6D1F-4A87-9E1D-9E1D8EA966D9}" srcOrd="1" destOrd="0" presId="urn:microsoft.com/office/officeart/2005/8/layout/list1"/>
    <dgm:cxn modelId="{C4E4A588-9480-439D-B04C-FA46C5881565}" type="presOf" srcId="{36683C64-C43C-45DF-B80A-FA439E223353}" destId="{C667F4A2-B31D-4F8B-83B4-0D76E4AB2018}" srcOrd="0" destOrd="0" presId="urn:microsoft.com/office/officeart/2005/8/layout/list1"/>
    <dgm:cxn modelId="{5B540A77-C52E-479F-9A0C-8C7BD1E243D0}" srcId="{559DC460-CD03-405D-ACB8-29F097C6D403}" destId="{ED998AAC-6555-4EC7-ACB1-FDF7707CC15D}" srcOrd="1" destOrd="0" parTransId="{B1C9A189-DCF6-4970-8ADB-1C83BC6D4ACF}" sibTransId="{129C6CAD-FAEC-47FB-BA51-E3B01F6273F3}"/>
    <dgm:cxn modelId="{7038A117-CFAA-43D3-AD2A-3C8878FB3C93}" type="presOf" srcId="{1459FC79-549A-456B-90AB-8766D3401EF8}" destId="{E242BA97-A51F-4F04-85F7-A6BFF700A335}" srcOrd="0" destOrd="0" presId="urn:microsoft.com/office/officeart/2005/8/layout/list1"/>
    <dgm:cxn modelId="{2641B5EB-8F6B-4764-B1B4-0BC3AC4B2239}" type="presOf" srcId="{1459FC79-549A-456B-90AB-8766D3401EF8}" destId="{6508D487-7CBB-4348-BF1F-8C5F98EDF5F5}" srcOrd="1" destOrd="0" presId="urn:microsoft.com/office/officeart/2005/8/layout/list1"/>
    <dgm:cxn modelId="{3D1302CF-5633-4DEF-ADB0-E229FBA0A592}" srcId="{1459FC79-549A-456B-90AB-8766D3401EF8}" destId="{36683C64-C43C-45DF-B80A-FA439E223353}" srcOrd="0" destOrd="0" parTransId="{E54181F0-1353-436F-A9B9-E670D401435E}" sibTransId="{55E9F586-AF56-410C-B8E2-1060ACB050C0}"/>
    <dgm:cxn modelId="{3103052C-0E8C-43A2-A7E6-14665903867C}" type="presOf" srcId="{8EC9B68E-AC16-4AC3-ADEC-CB50913ECA7B}" destId="{FDD65822-6F7E-4777-927D-E94D8EDF3E40}" srcOrd="0" destOrd="0" presId="urn:microsoft.com/office/officeart/2005/8/layout/list1"/>
    <dgm:cxn modelId="{C90B79CB-C251-4C6C-8C90-D90E02661DA4}" srcId="{B227019A-FCCF-4813-A6A9-4FD64869C84A}" destId="{F1EC6A0D-B2CB-41DA-AF9B-3C4B9878A4DC}" srcOrd="2" destOrd="0" parTransId="{5A3C1326-D1F7-49C0-8285-5A932C77FC6F}" sibTransId="{A2289045-2F60-4E26-ADF0-129489EFB0E5}"/>
    <dgm:cxn modelId="{537DDDD3-D4D7-46AF-AF0F-003EB4A760AF}" type="presOf" srcId="{F1EC6A0D-B2CB-41DA-AF9B-3C4B9878A4DC}" destId="{9F38C500-068A-40DB-9B55-DDFD94162D09}" srcOrd="1" destOrd="0" presId="urn:microsoft.com/office/officeart/2005/8/layout/list1"/>
    <dgm:cxn modelId="{03478D4E-CF9E-41FB-9FBB-E7AF5CD720E6}" type="presOf" srcId="{F1EC6A0D-B2CB-41DA-AF9B-3C4B9878A4DC}" destId="{11C09D64-78AC-465A-A096-14E339B3B97D}" srcOrd="0" destOrd="0" presId="urn:microsoft.com/office/officeart/2005/8/layout/list1"/>
    <dgm:cxn modelId="{C27EA2DA-153B-43D0-8682-6493969F3330}" srcId="{B227019A-FCCF-4813-A6A9-4FD64869C84A}" destId="{1459FC79-549A-456B-90AB-8766D3401EF8}" srcOrd="3" destOrd="0" parTransId="{9842187A-FA34-4C81-BB23-C412C6EB65CF}" sibTransId="{DBE251AA-30B8-4592-8041-259B2096A8A5}"/>
    <dgm:cxn modelId="{223327A1-547E-473E-8E22-13ABBB979D4A}" type="presParOf" srcId="{7D3CF6B7-FC4C-495F-9A3A-CED46447B3CE}" destId="{C92171AA-223F-4F5B-85A5-186AD670049A}" srcOrd="0" destOrd="0" presId="urn:microsoft.com/office/officeart/2005/8/layout/list1"/>
    <dgm:cxn modelId="{C4A21788-59F6-4AB7-B39B-3CB1E17C870F}" type="presParOf" srcId="{C92171AA-223F-4F5B-85A5-186AD670049A}" destId="{2441729B-6792-41E9-9293-5AC5F0CCD78E}" srcOrd="0" destOrd="0" presId="urn:microsoft.com/office/officeart/2005/8/layout/list1"/>
    <dgm:cxn modelId="{0E58C9D0-B895-4E7C-A2DA-6227DFFC0F56}" type="presParOf" srcId="{C92171AA-223F-4F5B-85A5-186AD670049A}" destId="{4179A21D-3AC2-4809-9D8D-EAEC9DCB1A10}" srcOrd="1" destOrd="0" presId="urn:microsoft.com/office/officeart/2005/8/layout/list1"/>
    <dgm:cxn modelId="{8F836C2B-21F2-4CB4-B645-EEE649457585}" type="presParOf" srcId="{7D3CF6B7-FC4C-495F-9A3A-CED46447B3CE}" destId="{D49CC319-07B9-4663-A091-5DC0ED7BA822}" srcOrd="1" destOrd="0" presId="urn:microsoft.com/office/officeart/2005/8/layout/list1"/>
    <dgm:cxn modelId="{C89F7090-73F4-40DC-A9AA-1FE7C7DF53D1}" type="presParOf" srcId="{7D3CF6B7-FC4C-495F-9A3A-CED46447B3CE}" destId="{AC5E19BC-2066-4F8A-BEE4-C3E23BFD9543}" srcOrd="2" destOrd="0" presId="urn:microsoft.com/office/officeart/2005/8/layout/list1"/>
    <dgm:cxn modelId="{934C5118-8216-4BE8-AB32-AC39D453A7D4}" type="presParOf" srcId="{7D3CF6B7-FC4C-495F-9A3A-CED46447B3CE}" destId="{7D21B212-EC8D-436C-932B-944612A8AFE5}" srcOrd="3" destOrd="0" presId="urn:microsoft.com/office/officeart/2005/8/layout/list1"/>
    <dgm:cxn modelId="{7D03D2E3-9BEE-4027-8C36-85B0214B93F0}" type="presParOf" srcId="{7D3CF6B7-FC4C-495F-9A3A-CED46447B3CE}" destId="{F5D43E7D-A2F4-419F-B484-FA1C34A86DAB}" srcOrd="4" destOrd="0" presId="urn:microsoft.com/office/officeart/2005/8/layout/list1"/>
    <dgm:cxn modelId="{17D13752-6F59-4957-955D-7B520682207F}" type="presParOf" srcId="{F5D43E7D-A2F4-419F-B484-FA1C34A86DAB}" destId="{D57E2654-9042-48DC-A9C6-19608133FB76}" srcOrd="0" destOrd="0" presId="urn:microsoft.com/office/officeart/2005/8/layout/list1"/>
    <dgm:cxn modelId="{3FAA9E10-9A3A-4434-80C1-A9F8EA67B3FF}" type="presParOf" srcId="{F5D43E7D-A2F4-419F-B484-FA1C34A86DAB}" destId="{43A631AB-6D1F-4A87-9E1D-9E1D8EA966D9}" srcOrd="1" destOrd="0" presId="urn:microsoft.com/office/officeart/2005/8/layout/list1"/>
    <dgm:cxn modelId="{4001DB8C-883F-478B-8E0C-F020D6D0FE8F}" type="presParOf" srcId="{7D3CF6B7-FC4C-495F-9A3A-CED46447B3CE}" destId="{6B3722B1-AF8E-434E-916A-FE0D70B0C2BA}" srcOrd="5" destOrd="0" presId="urn:microsoft.com/office/officeart/2005/8/layout/list1"/>
    <dgm:cxn modelId="{478054C3-18DC-4AD6-ABF5-99CAFC0D5636}" type="presParOf" srcId="{7D3CF6B7-FC4C-495F-9A3A-CED46447B3CE}" destId="{0AC7E74E-4DFA-4BB1-BD47-E0D16A0CC5CE}" srcOrd="6" destOrd="0" presId="urn:microsoft.com/office/officeart/2005/8/layout/list1"/>
    <dgm:cxn modelId="{4DDBD4E9-ED90-4B99-803A-3A38F8734A06}" type="presParOf" srcId="{7D3CF6B7-FC4C-495F-9A3A-CED46447B3CE}" destId="{C1FA2A35-4434-4F60-B23E-E1B6A8D9ABEE}" srcOrd="7" destOrd="0" presId="urn:microsoft.com/office/officeart/2005/8/layout/list1"/>
    <dgm:cxn modelId="{A2CC6062-E40E-4AB2-AEDC-BC9A42986EDC}" type="presParOf" srcId="{7D3CF6B7-FC4C-495F-9A3A-CED46447B3CE}" destId="{6F169228-9888-463A-84DD-17B73ABE7D0F}" srcOrd="8" destOrd="0" presId="urn:microsoft.com/office/officeart/2005/8/layout/list1"/>
    <dgm:cxn modelId="{3F418E8B-DDE4-4A51-87EA-37755B504579}" type="presParOf" srcId="{6F169228-9888-463A-84DD-17B73ABE7D0F}" destId="{11C09D64-78AC-465A-A096-14E339B3B97D}" srcOrd="0" destOrd="0" presId="urn:microsoft.com/office/officeart/2005/8/layout/list1"/>
    <dgm:cxn modelId="{786D6DEC-5580-451E-9E58-02030D54E872}" type="presParOf" srcId="{6F169228-9888-463A-84DD-17B73ABE7D0F}" destId="{9F38C500-068A-40DB-9B55-DDFD94162D09}" srcOrd="1" destOrd="0" presId="urn:microsoft.com/office/officeart/2005/8/layout/list1"/>
    <dgm:cxn modelId="{72CA6587-8FAB-4E6A-8A5A-0A12413B719B}" type="presParOf" srcId="{7D3CF6B7-FC4C-495F-9A3A-CED46447B3CE}" destId="{BB51BE5A-CE8F-49A1-90A8-80F515F17C6D}" srcOrd="9" destOrd="0" presId="urn:microsoft.com/office/officeart/2005/8/layout/list1"/>
    <dgm:cxn modelId="{AF617BDC-7E43-4E93-80D9-9625D8FAAEE8}" type="presParOf" srcId="{7D3CF6B7-FC4C-495F-9A3A-CED46447B3CE}" destId="{FDD65822-6F7E-4777-927D-E94D8EDF3E40}" srcOrd="10" destOrd="0" presId="urn:microsoft.com/office/officeart/2005/8/layout/list1"/>
    <dgm:cxn modelId="{2228D605-CFAA-422F-A661-FA684B6035A8}" type="presParOf" srcId="{7D3CF6B7-FC4C-495F-9A3A-CED46447B3CE}" destId="{06FE9E34-A163-4DBB-B5B6-78FEFBFF3CD6}" srcOrd="11" destOrd="0" presId="urn:microsoft.com/office/officeart/2005/8/layout/list1"/>
    <dgm:cxn modelId="{367976A8-1502-4B79-A035-7F7AC27F67E5}" type="presParOf" srcId="{7D3CF6B7-FC4C-495F-9A3A-CED46447B3CE}" destId="{7F107607-F2DF-43C5-8B62-A3C6DB779CD5}" srcOrd="12" destOrd="0" presId="urn:microsoft.com/office/officeart/2005/8/layout/list1"/>
    <dgm:cxn modelId="{8BAEB591-92F2-4E61-AE8C-E0FF4C0503E1}" type="presParOf" srcId="{7F107607-F2DF-43C5-8B62-A3C6DB779CD5}" destId="{E242BA97-A51F-4F04-85F7-A6BFF700A335}" srcOrd="0" destOrd="0" presId="urn:microsoft.com/office/officeart/2005/8/layout/list1"/>
    <dgm:cxn modelId="{D0FFE1CA-24D2-46B6-AC20-964E9668FF1B}" type="presParOf" srcId="{7F107607-F2DF-43C5-8B62-A3C6DB779CD5}" destId="{6508D487-7CBB-4348-BF1F-8C5F98EDF5F5}" srcOrd="1" destOrd="0" presId="urn:microsoft.com/office/officeart/2005/8/layout/list1"/>
    <dgm:cxn modelId="{F11A8145-2073-485B-899C-AE25F1B74B38}" type="presParOf" srcId="{7D3CF6B7-FC4C-495F-9A3A-CED46447B3CE}" destId="{AB2BCDA5-A9D1-4585-97BC-CEF263CA3893}" srcOrd="13" destOrd="0" presId="urn:microsoft.com/office/officeart/2005/8/layout/list1"/>
    <dgm:cxn modelId="{7B53955D-A53E-4375-84A5-E8ED77FEDCC1}" type="presParOf" srcId="{7D3CF6B7-FC4C-495F-9A3A-CED46447B3CE}" destId="{C667F4A2-B31D-4F8B-83B4-0D76E4AB2018}" srcOrd="14" destOrd="0" presId="urn:microsoft.com/office/officeart/2005/8/layout/list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1F547AD-6DB0-4109-8608-B9EC33EBBB63}"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kumimoji="1" lang="ja-JP" altLang="en-US"/>
        </a:p>
      </dgm:t>
    </dgm:pt>
    <dgm:pt modelId="{F85617E7-12F8-4CBB-A490-5E905E7075DB}">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a:t>
          </a:r>
          <a:r>
            <a:rPr kumimoji="1" lang="ja-JP" altLang="en-US" sz="700">
              <a:latin typeface="HG丸ｺﾞｼｯｸM-PRO" panose="020F0600000000000000" pitchFamily="50" charset="-128"/>
              <a:ea typeface="HG丸ｺﾞｼｯｸM-PRO" panose="020F0600000000000000" pitchFamily="50" charset="-128"/>
            </a:rPr>
            <a:t>１</a:t>
          </a:r>
        </a:p>
      </dgm:t>
    </dgm:pt>
    <dgm:pt modelId="{FA5B4B9E-D698-4987-A870-A4248A76AB31}" type="parTrans" cxnId="{6C32580D-338A-4A13-B12C-B9273CC7CFB9}">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7D526EB-EA79-4130-98CB-0B0C6B9E768E}" type="sibTrans" cxnId="{6C32580D-338A-4A13-B12C-B9273CC7CFB9}">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672E361-4A50-4090-87F0-A5234235D153}">
      <dgm:prSet phldrT="[テキスト]" custT="1"/>
      <dgm:spPr/>
      <dgm:t>
        <a:bodyPr/>
        <a:lstStyle/>
        <a:p>
          <a:r>
            <a:rPr kumimoji="1" lang="ja-JP" altLang="en-US" sz="1100" b="0">
              <a:solidFill>
                <a:schemeClr val="tx1"/>
              </a:solidFill>
              <a:latin typeface="HG丸ｺﾞｼｯｸM-PRO" panose="020F0600000000000000" pitchFamily="50" charset="-128"/>
              <a:ea typeface="HG丸ｺﾞｼｯｸM-PRO" panose="020F0600000000000000" pitchFamily="50" charset="-128"/>
            </a:rPr>
            <a:t>劣化度判定のための点検診断の項目を整理する。</a:t>
          </a:r>
        </a:p>
      </dgm:t>
    </dgm:pt>
    <dgm:pt modelId="{92B44D8F-62A8-40A9-AD32-82DCA7EDC57C}" type="parTrans" cxnId="{A41E217B-2912-4522-8703-11E61DDAFC3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23E85A1-B2C0-417B-874F-F3A31E0D6DA2}" type="sibTrans" cxnId="{A41E217B-2912-4522-8703-11E61DDAFC3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B6FBD17-2F60-4D00-9CDA-1EA459EA41C2}">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STEP2</a:t>
          </a:r>
          <a:endParaRPr kumimoji="1" lang="ja-JP" altLang="en-US" sz="700">
            <a:latin typeface="HG丸ｺﾞｼｯｸM-PRO" panose="020F0600000000000000" pitchFamily="50" charset="-128"/>
            <a:ea typeface="HG丸ｺﾞｼｯｸM-PRO" panose="020F0600000000000000" pitchFamily="50" charset="-128"/>
          </a:endParaRPr>
        </a:p>
      </dgm:t>
    </dgm:pt>
    <dgm:pt modelId="{5984A6C4-93A6-469B-A23E-F9AE222673F8}" type="parTrans" cxnId="{79B48C6E-2932-4E87-AB33-025FC4F2AE5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294256A-E1A5-4823-9081-B2D0416E9B07}" type="sibTrans" cxnId="{79B48C6E-2932-4E87-AB33-025FC4F2AE5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F006FFD-91CE-41A0-87A1-22AD85BBCD67}">
      <dgm:prSet phldrT="[テキスト]" custT="1"/>
      <dgm:spPr/>
      <dgm:t>
        <a:bodyPr/>
        <a:lstStyle/>
        <a:p>
          <a:r>
            <a:rPr kumimoji="1" lang="ja-JP" altLang="en-US" sz="1100" b="0">
              <a:solidFill>
                <a:schemeClr val="tx1"/>
              </a:solidFill>
              <a:latin typeface="HG丸ｺﾞｼｯｸM-PRO" panose="020F0600000000000000" pitchFamily="50" charset="-128"/>
              <a:ea typeface="HG丸ｺﾞｼｯｸM-PRO" panose="020F0600000000000000" pitchFamily="50" charset="-128"/>
            </a:rPr>
            <a:t>点検診断の項</a:t>
          </a:r>
          <a:r>
            <a:rPr kumimoji="1" lang="ja-JP" altLang="en-US" sz="1100">
              <a:solidFill>
                <a:schemeClr val="tx1"/>
              </a:solidFill>
              <a:latin typeface="HG丸ｺﾞｼｯｸM-PRO" panose="020F0600000000000000" pitchFamily="50" charset="-128"/>
              <a:ea typeface="HG丸ｺﾞｼｯｸM-PRO" panose="020F0600000000000000" pitchFamily="50" charset="-128"/>
            </a:rPr>
            <a:t>目ごとに判定を行う部材単位（ブロック）を決定する</a:t>
          </a:r>
          <a:r>
            <a:rPr kumimoji="1" lang="ja-JP" altLang="en-US" sz="1100">
              <a:latin typeface="HG丸ｺﾞｼｯｸM-PRO" panose="020F0600000000000000" pitchFamily="50" charset="-128"/>
              <a:ea typeface="HG丸ｺﾞｼｯｸM-PRO" panose="020F0600000000000000" pitchFamily="50" charset="-128"/>
            </a:rPr>
            <a:t>。</a:t>
          </a:r>
        </a:p>
      </dgm:t>
    </dgm:pt>
    <dgm:pt modelId="{B56106BE-00AE-484F-A182-C08551A50F5D}" type="parTrans" cxnId="{ADAC6D7B-5B8B-4AAE-AED3-875233D177D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39436DA-F515-48BC-B012-C8C381D6906A}" type="sibTrans" cxnId="{ADAC6D7B-5B8B-4AAE-AED3-875233D177D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71F13E0-D807-4483-8954-A0BB1743D11F}">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部材単位</a:t>
          </a:r>
          <a:r>
            <a:rPr lang="ja-JP" altLang="en-US" sz="1100" b="0">
              <a:solidFill>
                <a:schemeClr val="tx1"/>
              </a:solidFill>
              <a:latin typeface="HG丸ｺﾞｼｯｸM-PRO" panose="020F0600000000000000" pitchFamily="50" charset="-128"/>
              <a:ea typeface="HG丸ｺﾞｼｯｸM-PRO" panose="020F0600000000000000" pitchFamily="50" charset="-128"/>
            </a:rPr>
            <a:t>ごとに</a:t>
          </a:r>
          <a:r>
            <a:rPr lang="ja-JP" sz="1100" b="0">
              <a:solidFill>
                <a:schemeClr val="tx1"/>
              </a:solidFill>
              <a:latin typeface="HG丸ｺﾞｼｯｸM-PRO" panose="020F0600000000000000" pitchFamily="50" charset="-128"/>
              <a:ea typeface="HG丸ｺﾞｼｯｸM-PRO" panose="020F0600000000000000" pitchFamily="50" charset="-128"/>
            </a:rPr>
            <a:t>劣化度を判定する。</a:t>
          </a:r>
          <a:r>
            <a:rPr lang="ja-JP" sz="1100">
              <a:latin typeface="HG丸ｺﾞｼｯｸM-PRO" panose="020F0600000000000000" pitchFamily="50" charset="-128"/>
              <a:ea typeface="HG丸ｺﾞｼｯｸM-PRO" panose="020F0600000000000000" pitchFamily="50" charset="-128"/>
            </a:rPr>
            <a:t>（</a:t>
          </a:r>
          <a:r>
            <a:rPr lang="en-US" sz="1100">
              <a:latin typeface="HG丸ｺﾞｼｯｸM-PRO" panose="020F0600000000000000" pitchFamily="50" charset="-128"/>
              <a:ea typeface="HG丸ｺﾞｼｯｸM-PRO" panose="020F0600000000000000" pitchFamily="50" charset="-128"/>
            </a:rPr>
            <a:t>a,b,c,d</a:t>
          </a:r>
          <a:r>
            <a:rPr lang="ja-JP"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7C6A2824-C793-4E2F-B948-0999A6582872}" type="parTrans" cxnId="{6FF3585B-B5A3-4A13-9E71-1F3AD29279B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E1481EF-AECD-43AA-858D-3060DADF60CC}" type="sibTrans" cxnId="{6FF3585B-B5A3-4A13-9E71-1F3AD29279B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193582D-DCC8-46FC-9591-D5B9F6AB9DF2}">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STEP5</a:t>
          </a:r>
          <a:endParaRPr kumimoji="1" lang="ja-JP" altLang="en-US" sz="700">
            <a:latin typeface="HG丸ｺﾞｼｯｸM-PRO" panose="020F0600000000000000" pitchFamily="50" charset="-128"/>
            <a:ea typeface="HG丸ｺﾞｼｯｸM-PRO" panose="020F0600000000000000" pitchFamily="50" charset="-128"/>
          </a:endParaRPr>
        </a:p>
      </dgm:t>
    </dgm:pt>
    <dgm:pt modelId="{F531F8D1-82A0-4305-A06E-98DDADFCAE17}" type="parTrans" cxnId="{D0C9C758-9D47-4343-8146-91F60F657FA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9112449-0B45-4897-AAAD-701595932F03}" type="sibTrans" cxnId="{D0C9C758-9D47-4343-8146-91F60F657FA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4177EC6D-2C51-4302-861D-519C7695A9A8}">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部材</a:t>
          </a:r>
          <a:r>
            <a:rPr lang="ja-JP" altLang="en-US" sz="1100" b="0">
              <a:solidFill>
                <a:schemeClr val="tx1"/>
              </a:solidFill>
              <a:latin typeface="HG丸ｺﾞｼｯｸM-PRO" panose="020F0600000000000000" pitchFamily="50" charset="-128"/>
              <a:ea typeface="HG丸ｺﾞｼｯｸM-PRO" panose="020F0600000000000000" pitchFamily="50" charset="-128"/>
            </a:rPr>
            <a:t>ごとの</a:t>
          </a:r>
          <a:r>
            <a:rPr lang="ja-JP" sz="1100" b="0">
              <a:solidFill>
                <a:schemeClr val="tx1"/>
              </a:solidFill>
              <a:latin typeface="HG丸ｺﾞｼｯｸM-PRO" panose="020F0600000000000000" pitchFamily="50" charset="-128"/>
              <a:ea typeface="HG丸ｺﾞｼｯｸM-PRO" panose="020F0600000000000000" pitchFamily="50" charset="-128"/>
            </a:rPr>
            <a:t>性能低下度を</a:t>
          </a:r>
          <a:r>
            <a:rPr lang="ja-JP" altLang="en-US" sz="1100" b="0">
              <a:solidFill>
                <a:schemeClr val="tx1"/>
              </a:solidFill>
              <a:latin typeface="HG丸ｺﾞｼｯｸM-PRO" panose="020F0600000000000000" pitchFamily="50" charset="-128"/>
              <a:ea typeface="HG丸ｺﾞｼｯｸM-PRO" panose="020F0600000000000000" pitchFamily="50" charset="-128"/>
            </a:rPr>
            <a:t>評価</a:t>
          </a:r>
          <a:r>
            <a:rPr lang="ja-JP" sz="1100" b="0">
              <a:solidFill>
                <a:schemeClr val="tx1"/>
              </a:solidFill>
              <a:latin typeface="HG丸ｺﾞｼｯｸM-PRO" panose="020F0600000000000000" pitchFamily="50" charset="-128"/>
              <a:ea typeface="HG丸ｺﾞｼｯｸM-PRO" panose="020F0600000000000000" pitchFamily="50" charset="-128"/>
            </a:rPr>
            <a:t>す</a:t>
          </a:r>
          <a:r>
            <a:rPr lang="ja-JP" sz="1100">
              <a:latin typeface="HG丸ｺﾞｼｯｸM-PRO" panose="020F0600000000000000" pitchFamily="50" charset="-128"/>
              <a:ea typeface="HG丸ｺﾞｼｯｸM-PRO" panose="020F0600000000000000" pitchFamily="50" charset="-128"/>
            </a:rPr>
            <a:t>る。（</a:t>
          </a:r>
          <a:r>
            <a:rPr lang="en-US" sz="1100">
              <a:latin typeface="HG丸ｺﾞｼｯｸM-PRO" panose="020F0600000000000000" pitchFamily="50" charset="-128"/>
              <a:ea typeface="HG丸ｺﾞｼｯｸM-PRO" panose="020F0600000000000000" pitchFamily="50" charset="-128"/>
            </a:rPr>
            <a:t>A,B,C,D</a:t>
          </a:r>
          <a:r>
            <a:rPr lang="ja-JP" altLang="en-US"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750B9D2A-8E1A-43BD-A454-89076A460238}" type="parTrans" cxnId="{6C25A8C1-9D9C-4E6A-BD64-E21AE412CBB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85E5E46-2EEE-4F40-953E-B3DDC7B82C9F}" type="sibTrans" cxnId="{6C25A8C1-9D9C-4E6A-BD64-E21AE412CBB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3C2CA3C-3658-4306-BB93-A369E4CF95A9}">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STEP4</a:t>
          </a:r>
          <a:endParaRPr kumimoji="1" lang="ja-JP" altLang="en-US" sz="700">
            <a:latin typeface="HG丸ｺﾞｼｯｸM-PRO" panose="020F0600000000000000" pitchFamily="50" charset="-128"/>
            <a:ea typeface="HG丸ｺﾞｼｯｸM-PRO" panose="020F0600000000000000" pitchFamily="50" charset="-128"/>
          </a:endParaRPr>
        </a:p>
      </dgm:t>
    </dgm:pt>
    <dgm:pt modelId="{782C6146-8FCE-4702-9FDB-1385413894E9}" type="parTrans" cxnId="{126804DF-FB4A-41F0-A5FA-73E89D281868}">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9EBE2A5-1FD8-4280-A760-9BF1C533EFD6}" type="sibTrans" cxnId="{126804DF-FB4A-41F0-A5FA-73E89D281868}">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6D0F123-9215-4509-9D00-885EE3CBA66F}">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施設</a:t>
          </a:r>
          <a:r>
            <a:rPr lang="ja-JP" altLang="en-US" sz="1100" b="0">
              <a:solidFill>
                <a:schemeClr val="tx1"/>
              </a:solidFill>
              <a:latin typeface="HG丸ｺﾞｼｯｸM-PRO" panose="020F0600000000000000" pitchFamily="50" charset="-128"/>
              <a:ea typeface="HG丸ｺﾞｼｯｸM-PRO" panose="020F0600000000000000" pitchFamily="50" charset="-128"/>
            </a:rPr>
            <a:t>ごと</a:t>
          </a:r>
          <a:r>
            <a:rPr lang="ja-JP" sz="1100" b="0">
              <a:solidFill>
                <a:schemeClr val="tx1"/>
              </a:solidFill>
              <a:latin typeface="HG丸ｺﾞｼｯｸM-PRO" panose="020F0600000000000000" pitchFamily="50" charset="-128"/>
              <a:ea typeface="HG丸ｺﾞｼｯｸM-PRO" panose="020F0600000000000000" pitchFamily="50" charset="-128"/>
            </a:rPr>
            <a:t>の性能低下度</a:t>
          </a:r>
          <a:r>
            <a:rPr lang="ja-JP" altLang="en-US" sz="1100" b="0">
              <a:solidFill>
                <a:schemeClr val="tx1"/>
              </a:solidFill>
              <a:latin typeface="HG丸ｺﾞｼｯｸM-PRO" panose="020F0600000000000000" pitchFamily="50" charset="-128"/>
              <a:ea typeface="HG丸ｺﾞｼｯｸM-PRO" panose="020F0600000000000000" pitchFamily="50" charset="-128"/>
            </a:rPr>
            <a:t>を評価する。</a:t>
          </a:r>
          <a:r>
            <a:rPr lang="ja-JP" sz="1100">
              <a:latin typeface="HG丸ｺﾞｼｯｸM-PRO" panose="020F0600000000000000" pitchFamily="50" charset="-128"/>
              <a:ea typeface="HG丸ｺﾞｼｯｸM-PRO" panose="020F0600000000000000" pitchFamily="50" charset="-128"/>
            </a:rPr>
            <a:t>（</a:t>
          </a:r>
          <a:r>
            <a:rPr lang="en-US" sz="1100">
              <a:latin typeface="HG丸ｺﾞｼｯｸM-PRO" panose="020F0600000000000000" pitchFamily="50" charset="-128"/>
              <a:ea typeface="HG丸ｺﾞｼｯｸM-PRO" panose="020F0600000000000000" pitchFamily="50" charset="-128"/>
            </a:rPr>
            <a:t>A,B,C,D</a:t>
          </a:r>
          <a:r>
            <a:rPr lang="ja-JP" altLang="en-US"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48825AA1-F636-4C77-BAEF-8E42713F6402}" type="parTrans" cxnId="{50ACEC5B-2547-463F-9871-033928A3C49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23145BD-62B3-48E1-8749-01FBDCF405E2}" type="sibTrans" cxnId="{50ACEC5B-2547-463F-9871-033928A3C49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C0E8402-B113-48CD-BB34-D1ACE62C3E7E}">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STEP3</a:t>
          </a:r>
          <a:endParaRPr kumimoji="1" lang="ja-JP" altLang="en-US" sz="700">
            <a:latin typeface="HG丸ｺﾞｼｯｸM-PRO" panose="020F0600000000000000" pitchFamily="50" charset="-128"/>
            <a:ea typeface="HG丸ｺﾞｼｯｸM-PRO" panose="020F0600000000000000" pitchFamily="50" charset="-128"/>
          </a:endParaRPr>
        </a:p>
      </dgm:t>
    </dgm:pt>
    <dgm:pt modelId="{857F63BC-E678-45FD-98A2-6F016F859A97}" type="parTrans" cxnId="{C5ABCBE6-C4D5-474A-931A-932C9BFA4689}">
      <dgm:prSet/>
      <dgm:spPr/>
      <dgm:t>
        <a:bodyPr/>
        <a:lstStyle/>
        <a:p>
          <a:endParaRPr kumimoji="1" lang="ja-JP" altLang="en-US"/>
        </a:p>
      </dgm:t>
    </dgm:pt>
    <dgm:pt modelId="{24210883-B942-4085-9C5B-A3FBD4485CD4}" type="sibTrans" cxnId="{C5ABCBE6-C4D5-474A-931A-932C9BFA4689}">
      <dgm:prSet/>
      <dgm:spPr/>
      <dgm:t>
        <a:bodyPr/>
        <a:lstStyle/>
        <a:p>
          <a:endParaRPr kumimoji="1" lang="ja-JP" altLang="en-US"/>
        </a:p>
      </dgm:t>
    </dgm:pt>
    <dgm:pt modelId="{DF830CFC-CA2D-4EAB-BDA3-D7BC551FDE4A}" type="pres">
      <dgm:prSet presAssocID="{C1F547AD-6DB0-4109-8608-B9EC33EBBB63}" presName="linearFlow" presStyleCnt="0">
        <dgm:presLayoutVars>
          <dgm:dir/>
          <dgm:animLvl val="lvl"/>
          <dgm:resizeHandles val="exact"/>
        </dgm:presLayoutVars>
      </dgm:prSet>
      <dgm:spPr/>
      <dgm:t>
        <a:bodyPr/>
        <a:lstStyle/>
        <a:p>
          <a:endParaRPr kumimoji="1" lang="ja-JP" altLang="en-US"/>
        </a:p>
      </dgm:t>
    </dgm:pt>
    <dgm:pt modelId="{D64F2420-E113-4E4F-8B42-DA93E6D6DF27}" type="pres">
      <dgm:prSet presAssocID="{F85617E7-12F8-4CBB-A490-5E905E7075DB}" presName="composite" presStyleCnt="0"/>
      <dgm:spPr/>
    </dgm:pt>
    <dgm:pt modelId="{67C35759-0AF4-4642-ACEC-402FD3AAC5FF}" type="pres">
      <dgm:prSet presAssocID="{F85617E7-12F8-4CBB-A490-5E905E7075DB}" presName="parentText" presStyleLbl="alignNode1" presStyleIdx="0" presStyleCnt="5">
        <dgm:presLayoutVars>
          <dgm:chMax val="1"/>
          <dgm:bulletEnabled val="1"/>
        </dgm:presLayoutVars>
      </dgm:prSet>
      <dgm:spPr/>
      <dgm:t>
        <a:bodyPr/>
        <a:lstStyle/>
        <a:p>
          <a:endParaRPr kumimoji="1" lang="ja-JP" altLang="en-US"/>
        </a:p>
      </dgm:t>
    </dgm:pt>
    <dgm:pt modelId="{1A1D938D-0137-46EB-8400-E6DC6FD7CAA5}" type="pres">
      <dgm:prSet presAssocID="{F85617E7-12F8-4CBB-A490-5E905E7075DB}" presName="descendantText" presStyleLbl="alignAcc1" presStyleIdx="0" presStyleCnt="5">
        <dgm:presLayoutVars>
          <dgm:bulletEnabled val="1"/>
        </dgm:presLayoutVars>
      </dgm:prSet>
      <dgm:spPr/>
      <dgm:t>
        <a:bodyPr/>
        <a:lstStyle/>
        <a:p>
          <a:endParaRPr kumimoji="1" lang="ja-JP" altLang="en-US"/>
        </a:p>
      </dgm:t>
    </dgm:pt>
    <dgm:pt modelId="{FD1DFC7E-BC7C-4225-B579-45AA3B598814}" type="pres">
      <dgm:prSet presAssocID="{17D526EB-EA79-4130-98CB-0B0C6B9E768E}" presName="sp" presStyleCnt="0"/>
      <dgm:spPr/>
    </dgm:pt>
    <dgm:pt modelId="{D0F1110A-4FA0-4BF4-A21F-CD2CB157F7C8}" type="pres">
      <dgm:prSet presAssocID="{EB6FBD17-2F60-4D00-9CDA-1EA459EA41C2}" presName="composite" presStyleCnt="0"/>
      <dgm:spPr/>
    </dgm:pt>
    <dgm:pt modelId="{6C7E22A9-980C-41DB-A454-8BC8AA7B98F6}" type="pres">
      <dgm:prSet presAssocID="{EB6FBD17-2F60-4D00-9CDA-1EA459EA41C2}" presName="parentText" presStyleLbl="alignNode1" presStyleIdx="1" presStyleCnt="5">
        <dgm:presLayoutVars>
          <dgm:chMax val="1"/>
          <dgm:bulletEnabled val="1"/>
        </dgm:presLayoutVars>
      </dgm:prSet>
      <dgm:spPr/>
      <dgm:t>
        <a:bodyPr/>
        <a:lstStyle/>
        <a:p>
          <a:endParaRPr kumimoji="1" lang="ja-JP" altLang="en-US"/>
        </a:p>
      </dgm:t>
    </dgm:pt>
    <dgm:pt modelId="{D8032613-B683-4522-992E-6016E367CD9E}" type="pres">
      <dgm:prSet presAssocID="{EB6FBD17-2F60-4D00-9CDA-1EA459EA41C2}" presName="descendantText" presStyleLbl="alignAcc1" presStyleIdx="1" presStyleCnt="5">
        <dgm:presLayoutVars>
          <dgm:bulletEnabled val="1"/>
        </dgm:presLayoutVars>
      </dgm:prSet>
      <dgm:spPr/>
      <dgm:t>
        <a:bodyPr/>
        <a:lstStyle/>
        <a:p>
          <a:endParaRPr kumimoji="1" lang="ja-JP" altLang="en-US"/>
        </a:p>
      </dgm:t>
    </dgm:pt>
    <dgm:pt modelId="{7245E0E6-8D0D-45EE-B1C2-4D7D942A3520}" type="pres">
      <dgm:prSet presAssocID="{C294256A-E1A5-4823-9081-B2D0416E9B07}" presName="sp" presStyleCnt="0"/>
      <dgm:spPr/>
    </dgm:pt>
    <dgm:pt modelId="{5795789C-AEE5-46FE-A1E1-29E4E79E45BE}" type="pres">
      <dgm:prSet presAssocID="{8C0E8402-B113-48CD-BB34-D1ACE62C3E7E}" presName="composite" presStyleCnt="0"/>
      <dgm:spPr/>
    </dgm:pt>
    <dgm:pt modelId="{6153C5A0-A12C-4BFD-BD05-5893C9084B77}" type="pres">
      <dgm:prSet presAssocID="{8C0E8402-B113-48CD-BB34-D1ACE62C3E7E}" presName="parentText" presStyleLbl="alignNode1" presStyleIdx="2" presStyleCnt="5">
        <dgm:presLayoutVars>
          <dgm:chMax val="1"/>
          <dgm:bulletEnabled val="1"/>
        </dgm:presLayoutVars>
      </dgm:prSet>
      <dgm:spPr/>
      <dgm:t>
        <a:bodyPr/>
        <a:lstStyle/>
        <a:p>
          <a:endParaRPr kumimoji="1" lang="ja-JP" altLang="en-US"/>
        </a:p>
      </dgm:t>
    </dgm:pt>
    <dgm:pt modelId="{8BB14D4C-A671-487B-AB86-35067F351C0F}" type="pres">
      <dgm:prSet presAssocID="{8C0E8402-B113-48CD-BB34-D1ACE62C3E7E}" presName="descendantText" presStyleLbl="alignAcc1" presStyleIdx="2" presStyleCnt="5">
        <dgm:presLayoutVars>
          <dgm:bulletEnabled val="1"/>
        </dgm:presLayoutVars>
      </dgm:prSet>
      <dgm:spPr/>
      <dgm:t>
        <a:bodyPr/>
        <a:lstStyle/>
        <a:p>
          <a:endParaRPr kumimoji="1" lang="ja-JP" altLang="en-US"/>
        </a:p>
      </dgm:t>
    </dgm:pt>
    <dgm:pt modelId="{ECA95F5C-7956-4C36-BFAA-0F0CEC813383}" type="pres">
      <dgm:prSet presAssocID="{24210883-B942-4085-9C5B-A3FBD4485CD4}" presName="sp" presStyleCnt="0"/>
      <dgm:spPr/>
    </dgm:pt>
    <dgm:pt modelId="{0609FE15-F06A-4AB2-A064-C8BE445A82BB}" type="pres">
      <dgm:prSet presAssocID="{83C2CA3C-3658-4306-BB93-A369E4CF95A9}" presName="composite" presStyleCnt="0"/>
      <dgm:spPr/>
    </dgm:pt>
    <dgm:pt modelId="{4BB3E86B-3551-429C-A18B-C5EF3F53C72A}" type="pres">
      <dgm:prSet presAssocID="{83C2CA3C-3658-4306-BB93-A369E4CF95A9}" presName="parentText" presStyleLbl="alignNode1" presStyleIdx="3" presStyleCnt="5">
        <dgm:presLayoutVars>
          <dgm:chMax val="1"/>
          <dgm:bulletEnabled val="1"/>
        </dgm:presLayoutVars>
      </dgm:prSet>
      <dgm:spPr/>
      <dgm:t>
        <a:bodyPr/>
        <a:lstStyle/>
        <a:p>
          <a:endParaRPr kumimoji="1" lang="ja-JP" altLang="en-US"/>
        </a:p>
      </dgm:t>
    </dgm:pt>
    <dgm:pt modelId="{DFAAAF6D-8884-4DBE-A369-081821BCDC97}" type="pres">
      <dgm:prSet presAssocID="{83C2CA3C-3658-4306-BB93-A369E4CF95A9}" presName="descendantText" presStyleLbl="alignAcc1" presStyleIdx="3" presStyleCnt="5">
        <dgm:presLayoutVars>
          <dgm:bulletEnabled val="1"/>
        </dgm:presLayoutVars>
      </dgm:prSet>
      <dgm:spPr/>
      <dgm:t>
        <a:bodyPr/>
        <a:lstStyle/>
        <a:p>
          <a:endParaRPr kumimoji="1" lang="ja-JP" altLang="en-US"/>
        </a:p>
      </dgm:t>
    </dgm:pt>
    <dgm:pt modelId="{B7B5361E-0CA2-4D00-A529-4F7329BA5377}" type="pres">
      <dgm:prSet presAssocID="{D9EBE2A5-1FD8-4280-A760-9BF1C533EFD6}" presName="sp" presStyleCnt="0"/>
      <dgm:spPr/>
    </dgm:pt>
    <dgm:pt modelId="{A0D4D1AC-8AE2-4E88-8E0A-F82B55C1D49C}" type="pres">
      <dgm:prSet presAssocID="{C193582D-DCC8-46FC-9591-D5B9F6AB9DF2}" presName="composite" presStyleCnt="0"/>
      <dgm:spPr/>
    </dgm:pt>
    <dgm:pt modelId="{62006DFA-E95A-49B0-82EF-33692AD5E92F}" type="pres">
      <dgm:prSet presAssocID="{C193582D-DCC8-46FC-9591-D5B9F6AB9DF2}" presName="parentText" presStyleLbl="alignNode1" presStyleIdx="4" presStyleCnt="5">
        <dgm:presLayoutVars>
          <dgm:chMax val="1"/>
          <dgm:bulletEnabled val="1"/>
        </dgm:presLayoutVars>
      </dgm:prSet>
      <dgm:spPr/>
      <dgm:t>
        <a:bodyPr/>
        <a:lstStyle/>
        <a:p>
          <a:endParaRPr kumimoji="1" lang="ja-JP" altLang="en-US"/>
        </a:p>
      </dgm:t>
    </dgm:pt>
    <dgm:pt modelId="{1D63F7BD-27B4-4429-BE6D-854115D63F49}" type="pres">
      <dgm:prSet presAssocID="{C193582D-DCC8-46FC-9591-D5B9F6AB9DF2}" presName="descendantText" presStyleLbl="alignAcc1" presStyleIdx="4" presStyleCnt="5">
        <dgm:presLayoutVars>
          <dgm:bulletEnabled val="1"/>
        </dgm:presLayoutVars>
      </dgm:prSet>
      <dgm:spPr/>
      <dgm:t>
        <a:bodyPr/>
        <a:lstStyle/>
        <a:p>
          <a:endParaRPr kumimoji="1" lang="ja-JP" altLang="en-US"/>
        </a:p>
      </dgm:t>
    </dgm:pt>
  </dgm:ptLst>
  <dgm:cxnLst>
    <dgm:cxn modelId="{72DC8AE2-6495-4E95-85D2-8270FC8B60E7}" type="presOf" srcId="{4177EC6D-2C51-4302-861D-519C7695A9A8}" destId="{DFAAAF6D-8884-4DBE-A369-081821BCDC97}" srcOrd="0" destOrd="0" presId="urn:microsoft.com/office/officeart/2005/8/layout/chevron2"/>
    <dgm:cxn modelId="{79B48C6E-2932-4E87-AB33-025FC4F2AE5B}" srcId="{C1F547AD-6DB0-4109-8608-B9EC33EBBB63}" destId="{EB6FBD17-2F60-4D00-9CDA-1EA459EA41C2}" srcOrd="1" destOrd="0" parTransId="{5984A6C4-93A6-469B-A23E-F9AE222673F8}" sibTransId="{C294256A-E1A5-4823-9081-B2D0416E9B07}"/>
    <dgm:cxn modelId="{D0C9C758-9D47-4343-8146-91F60F657FA2}" srcId="{C1F547AD-6DB0-4109-8608-B9EC33EBBB63}" destId="{C193582D-DCC8-46FC-9591-D5B9F6AB9DF2}" srcOrd="4" destOrd="0" parTransId="{F531F8D1-82A0-4305-A06E-98DDADFCAE17}" sibTransId="{69112449-0B45-4897-AAAD-701595932F03}"/>
    <dgm:cxn modelId="{ADAC6D7B-5B8B-4AAE-AED3-875233D177DD}" srcId="{EB6FBD17-2F60-4D00-9CDA-1EA459EA41C2}" destId="{EF006FFD-91CE-41A0-87A1-22AD85BBCD67}" srcOrd="0" destOrd="0" parTransId="{B56106BE-00AE-484F-A182-C08551A50F5D}" sibTransId="{C39436DA-F515-48BC-B012-C8C381D6906A}"/>
    <dgm:cxn modelId="{50ACEC5B-2547-463F-9871-033928A3C49A}" srcId="{C193582D-DCC8-46FC-9591-D5B9F6AB9DF2}" destId="{76D0F123-9215-4509-9D00-885EE3CBA66F}" srcOrd="0" destOrd="0" parTransId="{48825AA1-F636-4C77-BAEF-8E42713F6402}" sibTransId="{623145BD-62B3-48E1-8749-01FBDCF405E2}"/>
    <dgm:cxn modelId="{6C25A8C1-9D9C-4E6A-BD64-E21AE412CBBE}" srcId="{83C2CA3C-3658-4306-BB93-A369E4CF95A9}" destId="{4177EC6D-2C51-4302-861D-519C7695A9A8}" srcOrd="0" destOrd="0" parTransId="{750B9D2A-8E1A-43BD-A454-89076A460238}" sibTransId="{F85E5E46-2EEE-4F40-953E-B3DDC7B82C9F}"/>
    <dgm:cxn modelId="{D8046B77-4CC7-4CAA-BF1D-58280077B229}" type="presOf" srcId="{F85617E7-12F8-4CBB-A490-5E905E7075DB}" destId="{67C35759-0AF4-4642-ACEC-402FD3AAC5FF}" srcOrd="0" destOrd="0" presId="urn:microsoft.com/office/officeart/2005/8/layout/chevron2"/>
    <dgm:cxn modelId="{6C32580D-338A-4A13-B12C-B9273CC7CFB9}" srcId="{C1F547AD-6DB0-4109-8608-B9EC33EBBB63}" destId="{F85617E7-12F8-4CBB-A490-5E905E7075DB}" srcOrd="0" destOrd="0" parTransId="{FA5B4B9E-D698-4987-A870-A4248A76AB31}" sibTransId="{17D526EB-EA79-4130-98CB-0B0C6B9E768E}"/>
    <dgm:cxn modelId="{2B05A1B5-E2DC-4484-B323-902EC5A3F574}" type="presOf" srcId="{83C2CA3C-3658-4306-BB93-A369E4CF95A9}" destId="{4BB3E86B-3551-429C-A18B-C5EF3F53C72A}" srcOrd="0" destOrd="0" presId="urn:microsoft.com/office/officeart/2005/8/layout/chevron2"/>
    <dgm:cxn modelId="{D0C0A986-2647-4B8F-82D6-D8D3BAAD0B45}" type="presOf" srcId="{C1F547AD-6DB0-4109-8608-B9EC33EBBB63}" destId="{DF830CFC-CA2D-4EAB-BDA3-D7BC551FDE4A}" srcOrd="0" destOrd="0" presId="urn:microsoft.com/office/officeart/2005/8/layout/chevron2"/>
    <dgm:cxn modelId="{6FF3585B-B5A3-4A13-9E71-1F3AD29279B2}" srcId="{8C0E8402-B113-48CD-BB34-D1ACE62C3E7E}" destId="{771F13E0-D807-4483-8954-A0BB1743D11F}" srcOrd="0" destOrd="0" parTransId="{7C6A2824-C793-4E2F-B948-0999A6582872}" sibTransId="{2E1481EF-AECD-43AA-858D-3060DADF60CC}"/>
    <dgm:cxn modelId="{D4C621B9-3C3E-4DBF-A4D7-F17A68C143D7}" type="presOf" srcId="{8C0E8402-B113-48CD-BB34-D1ACE62C3E7E}" destId="{6153C5A0-A12C-4BFD-BD05-5893C9084B77}" srcOrd="0" destOrd="0" presId="urn:microsoft.com/office/officeart/2005/8/layout/chevron2"/>
    <dgm:cxn modelId="{C5ABCBE6-C4D5-474A-931A-932C9BFA4689}" srcId="{C1F547AD-6DB0-4109-8608-B9EC33EBBB63}" destId="{8C0E8402-B113-48CD-BB34-D1ACE62C3E7E}" srcOrd="2" destOrd="0" parTransId="{857F63BC-E678-45FD-98A2-6F016F859A97}" sibTransId="{24210883-B942-4085-9C5B-A3FBD4485CD4}"/>
    <dgm:cxn modelId="{8C07B330-28BA-4B16-9CD5-D82AE414471A}" type="presOf" srcId="{C193582D-DCC8-46FC-9591-D5B9F6AB9DF2}" destId="{62006DFA-E95A-49B0-82EF-33692AD5E92F}" srcOrd="0" destOrd="0" presId="urn:microsoft.com/office/officeart/2005/8/layout/chevron2"/>
    <dgm:cxn modelId="{FC936967-7917-4D21-B541-D153AAEB60C2}" type="presOf" srcId="{EF006FFD-91CE-41A0-87A1-22AD85BBCD67}" destId="{D8032613-B683-4522-992E-6016E367CD9E}" srcOrd="0" destOrd="0" presId="urn:microsoft.com/office/officeart/2005/8/layout/chevron2"/>
    <dgm:cxn modelId="{B8C06B40-5315-4EAF-9AB3-8A963BE38A13}" type="presOf" srcId="{771F13E0-D807-4483-8954-A0BB1743D11F}" destId="{8BB14D4C-A671-487B-AB86-35067F351C0F}" srcOrd="0" destOrd="0" presId="urn:microsoft.com/office/officeart/2005/8/layout/chevron2"/>
    <dgm:cxn modelId="{13E6C9C2-ECB3-4598-90D5-B1E730C20689}" type="presOf" srcId="{EB6FBD17-2F60-4D00-9CDA-1EA459EA41C2}" destId="{6C7E22A9-980C-41DB-A454-8BC8AA7B98F6}" srcOrd="0" destOrd="0" presId="urn:microsoft.com/office/officeart/2005/8/layout/chevron2"/>
    <dgm:cxn modelId="{A41E217B-2912-4522-8703-11E61DDAFC3B}" srcId="{F85617E7-12F8-4CBB-A490-5E905E7075DB}" destId="{F672E361-4A50-4090-87F0-A5234235D153}" srcOrd="0" destOrd="0" parTransId="{92B44D8F-62A8-40A9-AD32-82DCA7EDC57C}" sibTransId="{723E85A1-B2C0-417B-874F-F3A31E0D6DA2}"/>
    <dgm:cxn modelId="{78968C9C-CAD7-4FCE-9A97-07DDD63361F6}" type="presOf" srcId="{76D0F123-9215-4509-9D00-885EE3CBA66F}" destId="{1D63F7BD-27B4-4429-BE6D-854115D63F49}" srcOrd="0" destOrd="0" presId="urn:microsoft.com/office/officeart/2005/8/layout/chevron2"/>
    <dgm:cxn modelId="{19AD23AD-A676-46CB-AD62-C58837531B4E}" type="presOf" srcId="{F672E361-4A50-4090-87F0-A5234235D153}" destId="{1A1D938D-0137-46EB-8400-E6DC6FD7CAA5}" srcOrd="0" destOrd="0" presId="urn:microsoft.com/office/officeart/2005/8/layout/chevron2"/>
    <dgm:cxn modelId="{126804DF-FB4A-41F0-A5FA-73E89D281868}" srcId="{C1F547AD-6DB0-4109-8608-B9EC33EBBB63}" destId="{83C2CA3C-3658-4306-BB93-A369E4CF95A9}" srcOrd="3" destOrd="0" parTransId="{782C6146-8FCE-4702-9FDB-1385413894E9}" sibTransId="{D9EBE2A5-1FD8-4280-A760-9BF1C533EFD6}"/>
    <dgm:cxn modelId="{1EAD9C73-C80B-4F51-B61E-D497FD3E5127}" type="presParOf" srcId="{DF830CFC-CA2D-4EAB-BDA3-D7BC551FDE4A}" destId="{D64F2420-E113-4E4F-8B42-DA93E6D6DF27}" srcOrd="0" destOrd="0" presId="urn:microsoft.com/office/officeart/2005/8/layout/chevron2"/>
    <dgm:cxn modelId="{452392AB-57DD-4880-B40D-83BB7CC50AF8}" type="presParOf" srcId="{D64F2420-E113-4E4F-8B42-DA93E6D6DF27}" destId="{67C35759-0AF4-4642-ACEC-402FD3AAC5FF}" srcOrd="0" destOrd="0" presId="urn:microsoft.com/office/officeart/2005/8/layout/chevron2"/>
    <dgm:cxn modelId="{DE00455A-DFAB-468E-A279-EA2B38578D57}" type="presParOf" srcId="{D64F2420-E113-4E4F-8B42-DA93E6D6DF27}" destId="{1A1D938D-0137-46EB-8400-E6DC6FD7CAA5}" srcOrd="1" destOrd="0" presId="urn:microsoft.com/office/officeart/2005/8/layout/chevron2"/>
    <dgm:cxn modelId="{27F95D08-9644-4551-96A6-B4F37832671E}" type="presParOf" srcId="{DF830CFC-CA2D-4EAB-BDA3-D7BC551FDE4A}" destId="{FD1DFC7E-BC7C-4225-B579-45AA3B598814}" srcOrd="1" destOrd="0" presId="urn:microsoft.com/office/officeart/2005/8/layout/chevron2"/>
    <dgm:cxn modelId="{61F0AC06-449C-43F8-BBB5-70749EC02129}" type="presParOf" srcId="{DF830CFC-CA2D-4EAB-BDA3-D7BC551FDE4A}" destId="{D0F1110A-4FA0-4BF4-A21F-CD2CB157F7C8}" srcOrd="2" destOrd="0" presId="urn:microsoft.com/office/officeart/2005/8/layout/chevron2"/>
    <dgm:cxn modelId="{BE28284D-D724-4D1D-9A40-CACECAF445AA}" type="presParOf" srcId="{D0F1110A-4FA0-4BF4-A21F-CD2CB157F7C8}" destId="{6C7E22A9-980C-41DB-A454-8BC8AA7B98F6}" srcOrd="0" destOrd="0" presId="urn:microsoft.com/office/officeart/2005/8/layout/chevron2"/>
    <dgm:cxn modelId="{3DB2DB82-4125-4A41-AC10-8AFEA7611367}" type="presParOf" srcId="{D0F1110A-4FA0-4BF4-A21F-CD2CB157F7C8}" destId="{D8032613-B683-4522-992E-6016E367CD9E}" srcOrd="1" destOrd="0" presId="urn:microsoft.com/office/officeart/2005/8/layout/chevron2"/>
    <dgm:cxn modelId="{5364C56F-B21B-47A3-8849-D7F26BD012A3}" type="presParOf" srcId="{DF830CFC-CA2D-4EAB-BDA3-D7BC551FDE4A}" destId="{7245E0E6-8D0D-45EE-B1C2-4D7D942A3520}" srcOrd="3" destOrd="0" presId="urn:microsoft.com/office/officeart/2005/8/layout/chevron2"/>
    <dgm:cxn modelId="{0E57FDAC-4F6C-4757-AE40-1D1AC3DB68C7}" type="presParOf" srcId="{DF830CFC-CA2D-4EAB-BDA3-D7BC551FDE4A}" destId="{5795789C-AEE5-46FE-A1E1-29E4E79E45BE}" srcOrd="4" destOrd="0" presId="urn:microsoft.com/office/officeart/2005/8/layout/chevron2"/>
    <dgm:cxn modelId="{294A6D59-F4FA-4704-8976-F779E2DB9F54}" type="presParOf" srcId="{5795789C-AEE5-46FE-A1E1-29E4E79E45BE}" destId="{6153C5A0-A12C-4BFD-BD05-5893C9084B77}" srcOrd="0" destOrd="0" presId="urn:microsoft.com/office/officeart/2005/8/layout/chevron2"/>
    <dgm:cxn modelId="{9EC2EB5C-6470-4682-94F4-E8A97BBD46EB}" type="presParOf" srcId="{5795789C-AEE5-46FE-A1E1-29E4E79E45BE}" destId="{8BB14D4C-A671-487B-AB86-35067F351C0F}" srcOrd="1" destOrd="0" presId="urn:microsoft.com/office/officeart/2005/8/layout/chevron2"/>
    <dgm:cxn modelId="{FF562AA9-B94E-4F1A-B598-A0DA3ACCB2AD}" type="presParOf" srcId="{DF830CFC-CA2D-4EAB-BDA3-D7BC551FDE4A}" destId="{ECA95F5C-7956-4C36-BFAA-0F0CEC813383}" srcOrd="5" destOrd="0" presId="urn:microsoft.com/office/officeart/2005/8/layout/chevron2"/>
    <dgm:cxn modelId="{F5B784FE-5F76-4ED6-99FA-C8CBA3F2A921}" type="presParOf" srcId="{DF830CFC-CA2D-4EAB-BDA3-D7BC551FDE4A}" destId="{0609FE15-F06A-4AB2-A064-C8BE445A82BB}" srcOrd="6" destOrd="0" presId="urn:microsoft.com/office/officeart/2005/8/layout/chevron2"/>
    <dgm:cxn modelId="{785BABCE-FBF7-4C0B-ACCB-38FA05BFD046}" type="presParOf" srcId="{0609FE15-F06A-4AB2-A064-C8BE445A82BB}" destId="{4BB3E86B-3551-429C-A18B-C5EF3F53C72A}" srcOrd="0" destOrd="0" presId="urn:microsoft.com/office/officeart/2005/8/layout/chevron2"/>
    <dgm:cxn modelId="{6C2BFB72-CD17-4466-ABD5-9FE179BABA7D}" type="presParOf" srcId="{0609FE15-F06A-4AB2-A064-C8BE445A82BB}" destId="{DFAAAF6D-8884-4DBE-A369-081821BCDC97}" srcOrd="1" destOrd="0" presId="urn:microsoft.com/office/officeart/2005/8/layout/chevron2"/>
    <dgm:cxn modelId="{1320B6BC-5F15-4755-912F-3A4BED81580B}" type="presParOf" srcId="{DF830CFC-CA2D-4EAB-BDA3-D7BC551FDE4A}" destId="{B7B5361E-0CA2-4D00-A529-4F7329BA5377}" srcOrd="7" destOrd="0" presId="urn:microsoft.com/office/officeart/2005/8/layout/chevron2"/>
    <dgm:cxn modelId="{C8F9665E-2A2D-4753-A891-BDF642A15A03}" type="presParOf" srcId="{DF830CFC-CA2D-4EAB-BDA3-D7BC551FDE4A}" destId="{A0D4D1AC-8AE2-4E88-8E0A-F82B55C1D49C}" srcOrd="8" destOrd="0" presId="urn:microsoft.com/office/officeart/2005/8/layout/chevron2"/>
    <dgm:cxn modelId="{88D801CB-AE98-415B-B1EF-F51693941005}" type="presParOf" srcId="{A0D4D1AC-8AE2-4E88-8E0A-F82B55C1D49C}" destId="{62006DFA-E95A-49B0-82EF-33692AD5E92F}" srcOrd="0" destOrd="0" presId="urn:microsoft.com/office/officeart/2005/8/layout/chevron2"/>
    <dgm:cxn modelId="{0222733F-3C37-43D8-8D79-FD60A97521E3}" type="presParOf" srcId="{A0D4D1AC-8AE2-4E88-8E0A-F82B55C1D49C}" destId="{1D63F7BD-27B4-4429-BE6D-854115D63F49}" srcOrd="1" destOrd="0" presId="urn:microsoft.com/office/officeart/2005/8/layout/chevron2"/>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1F547AD-6DB0-4109-8608-B9EC33EBBB63}"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kumimoji="1" lang="ja-JP" altLang="en-US"/>
        </a:p>
      </dgm:t>
    </dgm:pt>
    <dgm:pt modelId="{F85617E7-12F8-4CBB-A490-5E905E7075DB}">
      <dgm:prSet phldrT="[テキスト]"/>
      <dgm:spPr>
        <a:xfrm rot="5400000">
          <a:off x="-92278" y="92757"/>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STEP1</a:t>
          </a:r>
          <a:endParaRPr lang="ja-JP" altLang="en-US">
            <a:latin typeface="HG丸ｺﾞｼｯｸM-PRO" panose="020F0600000000000000" pitchFamily="50" charset="-128"/>
            <a:ea typeface="HG丸ｺﾞｼｯｸM-PRO" panose="020F0600000000000000" pitchFamily="50" charset="-128"/>
          </a:endParaRPr>
        </a:p>
      </dgm:t>
    </dgm:pt>
    <dgm:pt modelId="{FA5B4B9E-D698-4987-A870-A4248A76AB31}" type="parTrans" cxnId="{6C32580D-338A-4A13-B12C-B9273CC7CFB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17D526EB-EA79-4130-98CB-0B0C6B9E768E}" type="sibTrans" cxnId="{6C32580D-338A-4A13-B12C-B9273CC7CFB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F672E361-4A50-4090-87F0-A5234235D153}">
      <dgm:prSet phldrT="[テキスト]" custT="1"/>
      <dgm:spPr>
        <a:xfrm rot="5400000">
          <a:off x="2370491" y="-1939377"/>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変状が起こりやすい箇所等の点検位置を整理する。</a:t>
          </a:r>
        </a:p>
      </dgm:t>
    </dgm:pt>
    <dgm:pt modelId="{92B44D8F-62A8-40A9-AD32-82DCA7EDC57C}" type="parTrans" cxnId="{A41E217B-2912-4522-8703-11E61DDAFC3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723E85A1-B2C0-417B-874F-F3A31E0D6DA2}" type="sibTrans" cxnId="{A41E217B-2912-4522-8703-11E61DDAFC3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B6FBD17-2F60-4D00-9CDA-1EA459EA41C2}">
      <dgm:prSet phldrT="[テキスト]"/>
      <dgm:spPr>
        <a:xfrm rot="5400000">
          <a:off x="-92278" y="539504"/>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STEP2</a:t>
          </a:r>
          <a:endParaRPr lang="ja-JP" altLang="en-US">
            <a:latin typeface="HG丸ｺﾞｼｯｸM-PRO" panose="020F0600000000000000" pitchFamily="50" charset="-128"/>
            <a:ea typeface="HG丸ｺﾞｼｯｸM-PRO" panose="020F0600000000000000" pitchFamily="50" charset="-128"/>
          </a:endParaRPr>
        </a:p>
      </dgm:t>
    </dgm:pt>
    <dgm:pt modelId="{5984A6C4-93A6-469B-A23E-F9AE222673F8}" type="parTrans" cxnId="{79B48C6E-2932-4E87-AB33-025FC4F2AE5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C294256A-E1A5-4823-9081-B2D0416E9B07}" type="sibTrans" cxnId="{79B48C6E-2932-4E87-AB33-025FC4F2AE5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F006FFD-91CE-41A0-87A1-22AD85BBCD67}">
      <dgm:prSet phldrT="[テキスト]" custT="1"/>
      <dgm:spPr>
        <a:xfrm rot="5400000">
          <a:off x="2370491" y="-1492630"/>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地区海岸のうち「一定区間」ならびに「スパン」を決定する。</a:t>
          </a:r>
          <a:r>
            <a:rPr lang="en-US" altLang="ja-JP" sz="1050">
              <a:latin typeface="HG丸ｺﾞｼｯｸM-PRO" panose="020F0600000000000000" pitchFamily="50" charset="-128"/>
              <a:ea typeface="HG丸ｺﾞｼｯｸM-PRO" panose="020F0600000000000000" pitchFamily="50" charset="-128"/>
            </a:rPr>
            <a:t>※</a:t>
          </a:r>
          <a:endParaRPr lang="ja-JP" altLang="en-US" sz="1050">
            <a:latin typeface="HG丸ｺﾞｼｯｸM-PRO" panose="020F0600000000000000" pitchFamily="50" charset="-128"/>
            <a:ea typeface="HG丸ｺﾞｼｯｸM-PRO" panose="020F0600000000000000" pitchFamily="50" charset="-128"/>
          </a:endParaRPr>
        </a:p>
      </dgm:t>
    </dgm:pt>
    <dgm:pt modelId="{B56106BE-00AE-484F-A182-C08551A50F5D}" type="parTrans" cxnId="{ADAC6D7B-5B8B-4AAE-AED3-875233D177DD}">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C39436DA-F515-48BC-B012-C8C381D6906A}" type="sibTrans" cxnId="{ADAC6D7B-5B8B-4AAE-AED3-875233D177DD}">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771F13E0-D807-4483-8954-A0BB1743D11F}">
      <dgm:prSet phldrT="[テキスト]" custT="1"/>
      <dgm:spPr>
        <a:xfrm rot="5400000">
          <a:off x="2370491" y="-1045883"/>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スパンごとの</a:t>
          </a:r>
          <a:r>
            <a:rPr lang="ja-JP" altLang="en-US" sz="1050" b="0">
              <a:solidFill>
                <a:schemeClr val="tx1"/>
              </a:solidFill>
              <a:latin typeface="HG丸ｺﾞｼｯｸM-PRO" panose="020F0600000000000000" pitchFamily="50" charset="-128"/>
              <a:ea typeface="HG丸ｺﾞｼｯｸM-PRO" panose="020F0600000000000000" pitchFamily="50" charset="-128"/>
            </a:rPr>
            <a:t>変状ランクを評価す</a:t>
          </a:r>
          <a:r>
            <a:rPr lang="ja-JP" altLang="en-US" sz="1050">
              <a:latin typeface="HG丸ｺﾞｼｯｸM-PRO" panose="020F0600000000000000" pitchFamily="50" charset="-128"/>
              <a:ea typeface="HG丸ｺﾞｼｯｸM-PRO" panose="020F0600000000000000" pitchFamily="50" charset="-128"/>
            </a:rPr>
            <a:t>る。（</a:t>
          </a:r>
          <a:r>
            <a:rPr lang="en-US"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7C6A2824-C793-4E2F-B948-0999A6582872}" type="parTrans" cxnId="{6FF3585B-B5A3-4A13-9E71-1F3AD29279B2}">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2E1481EF-AECD-43AA-858D-3060DADF60CC}" type="sibTrans" cxnId="{6FF3585B-B5A3-4A13-9E71-1F3AD29279B2}">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4177EC6D-2C51-4302-861D-519C7695A9A8}">
      <dgm:prSet phldrT="[テキスト]" custT="1"/>
      <dgm:spPr>
        <a:xfrm rot="5400000">
          <a:off x="2370491" y="-599136"/>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一定区間ごとの</a:t>
          </a:r>
          <a:r>
            <a:rPr lang="ja-JP" altLang="en-US" sz="1050" b="0">
              <a:solidFill>
                <a:schemeClr val="tx1"/>
              </a:solidFill>
              <a:latin typeface="HG丸ｺﾞｼｯｸM-PRO" panose="020F0600000000000000" pitchFamily="50" charset="-128"/>
              <a:ea typeface="HG丸ｺﾞｼｯｸM-PRO" panose="020F0600000000000000" pitchFamily="50" charset="-128"/>
            </a:rPr>
            <a:t>健全度を評価す</a:t>
          </a:r>
          <a:r>
            <a:rPr lang="ja-JP" altLang="en-US" sz="1050">
              <a:latin typeface="HG丸ｺﾞｼｯｸM-PRO" panose="020F0600000000000000" pitchFamily="50" charset="-128"/>
              <a:ea typeface="HG丸ｺﾞｼｯｸM-PRO" panose="020F0600000000000000" pitchFamily="50" charset="-128"/>
            </a:rPr>
            <a:t>る。（</a:t>
          </a:r>
          <a:r>
            <a:rPr lang="en-US"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750B9D2A-8E1A-43BD-A454-89076A460238}" type="parTrans" cxnId="{6C25A8C1-9D9C-4E6A-BD64-E21AE412CBBE}">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F85E5E46-2EEE-4F40-953E-B3DDC7B82C9F}" type="sibTrans" cxnId="{6C25A8C1-9D9C-4E6A-BD64-E21AE412CBBE}">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83C2CA3C-3658-4306-BB93-A369E4CF95A9}">
      <dgm:prSet phldrT="[テキスト]"/>
      <dgm:spPr>
        <a:xfrm rot="5400000">
          <a:off x="-92278" y="1432998"/>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STEP5</a:t>
          </a:r>
          <a:endParaRPr lang="ja-JP" altLang="en-US">
            <a:latin typeface="HG丸ｺﾞｼｯｸM-PRO" panose="020F0600000000000000" pitchFamily="50" charset="-128"/>
            <a:ea typeface="HG丸ｺﾞｼｯｸM-PRO" panose="020F0600000000000000" pitchFamily="50" charset="-128"/>
          </a:endParaRPr>
        </a:p>
      </dgm:t>
    </dgm:pt>
    <dgm:pt modelId="{782C6146-8FCE-4702-9FDB-1385413894E9}" type="parTrans" cxnId="{126804DF-FB4A-41F0-A5FA-73E89D281868}">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D9EBE2A5-1FD8-4280-A760-9BF1C533EFD6}" type="sibTrans" cxnId="{126804DF-FB4A-41F0-A5FA-73E89D281868}">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8C0E8402-B113-48CD-BB34-D1ACE62C3E7E}">
      <dgm:prSet phldrT="[テキスト]" custT="1"/>
      <dgm:spPr>
        <a:xfrm rot="5400000">
          <a:off x="-92278" y="986251"/>
          <a:ext cx="615193" cy="430635"/>
        </a:xfrm>
      </dgm:spPr>
      <dgm:t>
        <a:bodyPr/>
        <a:lstStyle/>
        <a:p>
          <a:r>
            <a:rPr lang="en-US" altLang="ja-JP" sz="600">
              <a:latin typeface="HG丸ｺﾞｼｯｸM-PRO" panose="020F0600000000000000" pitchFamily="50" charset="-128"/>
              <a:ea typeface="HG丸ｺﾞｼｯｸM-PRO" panose="020F0600000000000000" pitchFamily="50" charset="-128"/>
            </a:rPr>
            <a:t>STEP4</a:t>
          </a:r>
          <a:endParaRPr lang="ja-JP" altLang="en-US" sz="600">
            <a:latin typeface="HG丸ｺﾞｼｯｸM-PRO" panose="020F0600000000000000" pitchFamily="50" charset="-128"/>
            <a:ea typeface="HG丸ｺﾞｼｯｸM-PRO" panose="020F0600000000000000" pitchFamily="50" charset="-128"/>
          </a:endParaRPr>
        </a:p>
      </dgm:t>
    </dgm:pt>
    <dgm:pt modelId="{857F63BC-E678-45FD-98A2-6F016F859A97}" type="parTrans" cxnId="{C5ABCBE6-C4D5-474A-931A-932C9BFA468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24210883-B942-4085-9C5B-A3FBD4485CD4}" type="sibTrans" cxnId="{C5ABCBE6-C4D5-474A-931A-932C9BFA468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A391C3C-2C18-4D01-AC52-8FB746B4B0AD}">
      <dgm:prSet phldrT="[テキスト]"/>
      <dgm:spPr>
        <a:xfrm rot="5400000">
          <a:off x="2370491" y="-1492630"/>
          <a:ext cx="399875" cy="4279587"/>
        </a:xfrm>
      </dgm:spPr>
      <dgm:t>
        <a:bodyPr/>
        <a:lstStyle/>
        <a:p>
          <a:r>
            <a:rPr lang="en-US" altLang="ja-JP">
              <a:latin typeface="HG丸ｺﾞｼｯｸM-PRO" panose="020F0600000000000000" pitchFamily="50" charset="-128"/>
              <a:ea typeface="HG丸ｺﾞｼｯｸM-PRO" panose="020F0600000000000000" pitchFamily="50" charset="-128"/>
            </a:rPr>
            <a:t>STEP3</a:t>
          </a:r>
          <a:endParaRPr lang="ja-JP" altLang="en-US">
            <a:latin typeface="HG丸ｺﾞｼｯｸM-PRO" panose="020F0600000000000000" pitchFamily="50" charset="-128"/>
            <a:ea typeface="HG丸ｺﾞｼｯｸM-PRO" panose="020F0600000000000000" pitchFamily="50" charset="-128"/>
          </a:endParaRPr>
        </a:p>
      </dgm:t>
    </dgm:pt>
    <dgm:pt modelId="{AA1E8156-1C83-4B27-9693-518CEC70CE3B}" type="parTrans" cxnId="{7B6C5BBF-92B5-4F97-8F4E-0D07E98D5506}">
      <dgm:prSet/>
      <dgm:spPr/>
      <dgm:t>
        <a:bodyPr/>
        <a:lstStyle/>
        <a:p>
          <a:endParaRPr kumimoji="1" lang="ja-JP" altLang="en-US"/>
        </a:p>
      </dgm:t>
    </dgm:pt>
    <dgm:pt modelId="{992913B4-2F34-42EC-B9CC-A0BB1E2851AA}" type="sibTrans" cxnId="{7B6C5BBF-92B5-4F97-8F4E-0D07E98D5506}">
      <dgm:prSet/>
      <dgm:spPr/>
      <dgm:t>
        <a:bodyPr/>
        <a:lstStyle/>
        <a:p>
          <a:endParaRPr kumimoji="1" lang="ja-JP" altLang="en-US"/>
        </a:p>
      </dgm:t>
    </dgm:pt>
    <dgm:pt modelId="{46494460-CA46-40A3-9274-5F0BE66F4FDD}">
      <dgm:prSet phldrT="[テキスト]" custT="1"/>
      <dgm:spPr>
        <a:xfrm rot="5400000">
          <a:off x="2370491" y="-1492630"/>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スパン内の部材ごとの</a:t>
          </a:r>
          <a:r>
            <a:rPr lang="ja-JP" altLang="en-US" sz="1050" b="0">
              <a:solidFill>
                <a:schemeClr val="tx1"/>
              </a:solidFill>
              <a:latin typeface="HG丸ｺﾞｼｯｸM-PRO" panose="020F0600000000000000" pitchFamily="50" charset="-128"/>
              <a:ea typeface="HG丸ｺﾞｼｯｸM-PRO" panose="020F0600000000000000" pitchFamily="50" charset="-128"/>
            </a:rPr>
            <a:t>変状ランクを判定す</a:t>
          </a:r>
          <a:r>
            <a:rPr lang="ja-JP" altLang="en-US" sz="1050">
              <a:latin typeface="HG丸ｺﾞｼｯｸM-PRO" panose="020F0600000000000000" pitchFamily="50" charset="-128"/>
              <a:ea typeface="HG丸ｺﾞｼｯｸM-PRO" panose="020F0600000000000000" pitchFamily="50" charset="-128"/>
            </a:rPr>
            <a:t>る。（</a:t>
          </a:r>
          <a:r>
            <a:rPr lang="en-US" altLang="ja-JP"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8D66A3A0-13AD-4609-B3E7-81073C258CF6}" type="parTrans" cxnId="{67E680E1-0428-434B-BE5C-3C102DA4DEB6}">
      <dgm:prSet/>
      <dgm:spPr/>
      <dgm:t>
        <a:bodyPr/>
        <a:lstStyle/>
        <a:p>
          <a:endParaRPr kumimoji="1" lang="ja-JP" altLang="en-US"/>
        </a:p>
      </dgm:t>
    </dgm:pt>
    <dgm:pt modelId="{1C0DE225-F0A8-4C11-A2BC-6471B76AE48B}" type="sibTrans" cxnId="{67E680E1-0428-434B-BE5C-3C102DA4DEB6}">
      <dgm:prSet/>
      <dgm:spPr/>
      <dgm:t>
        <a:bodyPr/>
        <a:lstStyle/>
        <a:p>
          <a:endParaRPr kumimoji="1" lang="ja-JP" altLang="en-US"/>
        </a:p>
      </dgm:t>
    </dgm:pt>
    <dgm:pt modelId="{DF830CFC-CA2D-4EAB-BDA3-D7BC551FDE4A}" type="pres">
      <dgm:prSet presAssocID="{C1F547AD-6DB0-4109-8608-B9EC33EBBB63}" presName="linearFlow" presStyleCnt="0">
        <dgm:presLayoutVars>
          <dgm:dir/>
          <dgm:animLvl val="lvl"/>
          <dgm:resizeHandles val="exact"/>
        </dgm:presLayoutVars>
      </dgm:prSet>
      <dgm:spPr/>
      <dgm:t>
        <a:bodyPr/>
        <a:lstStyle/>
        <a:p>
          <a:endParaRPr kumimoji="1" lang="ja-JP" altLang="en-US"/>
        </a:p>
      </dgm:t>
    </dgm:pt>
    <dgm:pt modelId="{D64F2420-E113-4E4F-8B42-DA93E6D6DF27}" type="pres">
      <dgm:prSet presAssocID="{F85617E7-12F8-4CBB-A490-5E905E7075DB}" presName="composite" presStyleCnt="0"/>
      <dgm:spPr/>
      <dgm:t>
        <a:bodyPr/>
        <a:lstStyle/>
        <a:p>
          <a:endParaRPr kumimoji="1" lang="ja-JP" altLang="en-US"/>
        </a:p>
      </dgm:t>
    </dgm:pt>
    <dgm:pt modelId="{67C35759-0AF4-4642-ACEC-402FD3AAC5FF}" type="pres">
      <dgm:prSet presAssocID="{F85617E7-12F8-4CBB-A490-5E905E7075DB}" presName="parentText" presStyleLbl="alignNode1" presStyleIdx="0" presStyleCnt="5">
        <dgm:presLayoutVars>
          <dgm:chMax val="1"/>
          <dgm:bulletEnabled val="1"/>
        </dgm:presLayoutVars>
      </dgm:prSet>
      <dgm:spPr/>
      <dgm:t>
        <a:bodyPr/>
        <a:lstStyle/>
        <a:p>
          <a:endParaRPr kumimoji="1" lang="ja-JP" altLang="en-US"/>
        </a:p>
      </dgm:t>
    </dgm:pt>
    <dgm:pt modelId="{1A1D938D-0137-46EB-8400-E6DC6FD7CAA5}" type="pres">
      <dgm:prSet presAssocID="{F85617E7-12F8-4CBB-A490-5E905E7075DB}" presName="descendantText" presStyleLbl="alignAcc1" presStyleIdx="0" presStyleCnt="5">
        <dgm:presLayoutVars>
          <dgm:bulletEnabled val="1"/>
        </dgm:presLayoutVars>
      </dgm:prSet>
      <dgm:spPr/>
      <dgm:t>
        <a:bodyPr/>
        <a:lstStyle/>
        <a:p>
          <a:endParaRPr kumimoji="1" lang="ja-JP" altLang="en-US"/>
        </a:p>
      </dgm:t>
    </dgm:pt>
    <dgm:pt modelId="{FD1DFC7E-BC7C-4225-B579-45AA3B598814}" type="pres">
      <dgm:prSet presAssocID="{17D526EB-EA79-4130-98CB-0B0C6B9E768E}" presName="sp" presStyleCnt="0"/>
      <dgm:spPr/>
      <dgm:t>
        <a:bodyPr/>
        <a:lstStyle/>
        <a:p>
          <a:endParaRPr kumimoji="1" lang="ja-JP" altLang="en-US"/>
        </a:p>
      </dgm:t>
    </dgm:pt>
    <dgm:pt modelId="{D0F1110A-4FA0-4BF4-A21F-CD2CB157F7C8}" type="pres">
      <dgm:prSet presAssocID="{EB6FBD17-2F60-4D00-9CDA-1EA459EA41C2}" presName="composite" presStyleCnt="0"/>
      <dgm:spPr/>
      <dgm:t>
        <a:bodyPr/>
        <a:lstStyle/>
        <a:p>
          <a:endParaRPr kumimoji="1" lang="ja-JP" altLang="en-US"/>
        </a:p>
      </dgm:t>
    </dgm:pt>
    <dgm:pt modelId="{6C7E22A9-980C-41DB-A454-8BC8AA7B98F6}" type="pres">
      <dgm:prSet presAssocID="{EB6FBD17-2F60-4D00-9CDA-1EA459EA41C2}" presName="parentText" presStyleLbl="alignNode1" presStyleIdx="1" presStyleCnt="5">
        <dgm:presLayoutVars>
          <dgm:chMax val="1"/>
          <dgm:bulletEnabled val="1"/>
        </dgm:presLayoutVars>
      </dgm:prSet>
      <dgm:spPr/>
      <dgm:t>
        <a:bodyPr/>
        <a:lstStyle/>
        <a:p>
          <a:endParaRPr kumimoji="1" lang="ja-JP" altLang="en-US"/>
        </a:p>
      </dgm:t>
    </dgm:pt>
    <dgm:pt modelId="{D8032613-B683-4522-992E-6016E367CD9E}" type="pres">
      <dgm:prSet presAssocID="{EB6FBD17-2F60-4D00-9CDA-1EA459EA41C2}" presName="descendantText" presStyleLbl="alignAcc1" presStyleIdx="1" presStyleCnt="5">
        <dgm:presLayoutVars>
          <dgm:bulletEnabled val="1"/>
        </dgm:presLayoutVars>
      </dgm:prSet>
      <dgm:spPr/>
      <dgm:t>
        <a:bodyPr/>
        <a:lstStyle/>
        <a:p>
          <a:endParaRPr kumimoji="1" lang="ja-JP" altLang="en-US"/>
        </a:p>
      </dgm:t>
    </dgm:pt>
    <dgm:pt modelId="{7245E0E6-8D0D-45EE-B1C2-4D7D942A3520}" type="pres">
      <dgm:prSet presAssocID="{C294256A-E1A5-4823-9081-B2D0416E9B07}" presName="sp" presStyleCnt="0"/>
      <dgm:spPr/>
      <dgm:t>
        <a:bodyPr/>
        <a:lstStyle/>
        <a:p>
          <a:endParaRPr kumimoji="1" lang="ja-JP" altLang="en-US"/>
        </a:p>
      </dgm:t>
    </dgm:pt>
    <dgm:pt modelId="{3DD2DF33-57F2-4777-8573-45A7524FC476}" type="pres">
      <dgm:prSet presAssocID="{EA391C3C-2C18-4D01-AC52-8FB746B4B0AD}" presName="composite" presStyleCnt="0"/>
      <dgm:spPr/>
    </dgm:pt>
    <dgm:pt modelId="{ADC6EAD0-249A-4EF6-9F3D-8E54BFD3C9DD}" type="pres">
      <dgm:prSet presAssocID="{EA391C3C-2C18-4D01-AC52-8FB746B4B0AD}" presName="parentText" presStyleLbl="alignNode1" presStyleIdx="2" presStyleCnt="5">
        <dgm:presLayoutVars>
          <dgm:chMax val="1"/>
          <dgm:bulletEnabled val="1"/>
        </dgm:presLayoutVars>
      </dgm:prSet>
      <dgm:spPr/>
      <dgm:t>
        <a:bodyPr/>
        <a:lstStyle/>
        <a:p>
          <a:endParaRPr kumimoji="1" lang="ja-JP" altLang="en-US"/>
        </a:p>
      </dgm:t>
    </dgm:pt>
    <dgm:pt modelId="{9FFA5E8B-D1CC-4B0C-8CCD-FC26E7D81DA7}" type="pres">
      <dgm:prSet presAssocID="{EA391C3C-2C18-4D01-AC52-8FB746B4B0AD}" presName="descendantText" presStyleLbl="alignAcc1" presStyleIdx="2" presStyleCnt="5">
        <dgm:presLayoutVars>
          <dgm:bulletEnabled val="1"/>
        </dgm:presLayoutVars>
      </dgm:prSet>
      <dgm:spPr/>
      <dgm:t>
        <a:bodyPr/>
        <a:lstStyle/>
        <a:p>
          <a:endParaRPr kumimoji="1" lang="ja-JP" altLang="en-US"/>
        </a:p>
      </dgm:t>
    </dgm:pt>
    <dgm:pt modelId="{377A2A50-5BD3-4D3C-9744-54845E3461AD}" type="pres">
      <dgm:prSet presAssocID="{992913B4-2F34-42EC-B9CC-A0BB1E2851AA}" presName="sp" presStyleCnt="0"/>
      <dgm:spPr/>
    </dgm:pt>
    <dgm:pt modelId="{5795789C-AEE5-46FE-A1E1-29E4E79E45BE}" type="pres">
      <dgm:prSet presAssocID="{8C0E8402-B113-48CD-BB34-D1ACE62C3E7E}" presName="composite" presStyleCnt="0"/>
      <dgm:spPr/>
      <dgm:t>
        <a:bodyPr/>
        <a:lstStyle/>
        <a:p>
          <a:endParaRPr kumimoji="1" lang="ja-JP" altLang="en-US"/>
        </a:p>
      </dgm:t>
    </dgm:pt>
    <dgm:pt modelId="{6153C5A0-A12C-4BFD-BD05-5893C9084B77}" type="pres">
      <dgm:prSet presAssocID="{8C0E8402-B113-48CD-BB34-D1ACE62C3E7E}" presName="parentText" presStyleLbl="alignNode1" presStyleIdx="3" presStyleCnt="5">
        <dgm:presLayoutVars>
          <dgm:chMax val="1"/>
          <dgm:bulletEnabled val="1"/>
        </dgm:presLayoutVars>
      </dgm:prSet>
      <dgm:spPr/>
      <dgm:t>
        <a:bodyPr/>
        <a:lstStyle/>
        <a:p>
          <a:endParaRPr kumimoji="1" lang="ja-JP" altLang="en-US"/>
        </a:p>
      </dgm:t>
    </dgm:pt>
    <dgm:pt modelId="{8BB14D4C-A671-487B-AB86-35067F351C0F}" type="pres">
      <dgm:prSet presAssocID="{8C0E8402-B113-48CD-BB34-D1ACE62C3E7E}" presName="descendantText" presStyleLbl="alignAcc1" presStyleIdx="3" presStyleCnt="5">
        <dgm:presLayoutVars>
          <dgm:bulletEnabled val="1"/>
        </dgm:presLayoutVars>
      </dgm:prSet>
      <dgm:spPr/>
      <dgm:t>
        <a:bodyPr/>
        <a:lstStyle/>
        <a:p>
          <a:endParaRPr kumimoji="1" lang="ja-JP" altLang="en-US"/>
        </a:p>
      </dgm:t>
    </dgm:pt>
    <dgm:pt modelId="{ECA95F5C-7956-4C36-BFAA-0F0CEC813383}" type="pres">
      <dgm:prSet presAssocID="{24210883-B942-4085-9C5B-A3FBD4485CD4}" presName="sp" presStyleCnt="0"/>
      <dgm:spPr/>
      <dgm:t>
        <a:bodyPr/>
        <a:lstStyle/>
        <a:p>
          <a:endParaRPr kumimoji="1" lang="ja-JP" altLang="en-US"/>
        </a:p>
      </dgm:t>
    </dgm:pt>
    <dgm:pt modelId="{0609FE15-F06A-4AB2-A064-C8BE445A82BB}" type="pres">
      <dgm:prSet presAssocID="{83C2CA3C-3658-4306-BB93-A369E4CF95A9}" presName="composite" presStyleCnt="0"/>
      <dgm:spPr/>
      <dgm:t>
        <a:bodyPr/>
        <a:lstStyle/>
        <a:p>
          <a:endParaRPr kumimoji="1" lang="ja-JP" altLang="en-US"/>
        </a:p>
      </dgm:t>
    </dgm:pt>
    <dgm:pt modelId="{4BB3E86B-3551-429C-A18B-C5EF3F53C72A}" type="pres">
      <dgm:prSet presAssocID="{83C2CA3C-3658-4306-BB93-A369E4CF95A9}" presName="parentText" presStyleLbl="alignNode1" presStyleIdx="4" presStyleCnt="5">
        <dgm:presLayoutVars>
          <dgm:chMax val="1"/>
          <dgm:bulletEnabled val="1"/>
        </dgm:presLayoutVars>
      </dgm:prSet>
      <dgm:spPr/>
      <dgm:t>
        <a:bodyPr/>
        <a:lstStyle/>
        <a:p>
          <a:endParaRPr kumimoji="1" lang="ja-JP" altLang="en-US"/>
        </a:p>
      </dgm:t>
    </dgm:pt>
    <dgm:pt modelId="{DFAAAF6D-8884-4DBE-A369-081821BCDC97}" type="pres">
      <dgm:prSet presAssocID="{83C2CA3C-3658-4306-BB93-A369E4CF95A9}" presName="descendantText" presStyleLbl="alignAcc1" presStyleIdx="4" presStyleCnt="5">
        <dgm:presLayoutVars>
          <dgm:bulletEnabled val="1"/>
        </dgm:presLayoutVars>
      </dgm:prSet>
      <dgm:spPr/>
      <dgm:t>
        <a:bodyPr/>
        <a:lstStyle/>
        <a:p>
          <a:endParaRPr kumimoji="1" lang="ja-JP" altLang="en-US"/>
        </a:p>
      </dgm:t>
    </dgm:pt>
  </dgm:ptLst>
  <dgm:cxnLst>
    <dgm:cxn modelId="{6C25A8C1-9D9C-4E6A-BD64-E21AE412CBBE}" srcId="{83C2CA3C-3658-4306-BB93-A369E4CF95A9}" destId="{4177EC6D-2C51-4302-861D-519C7695A9A8}" srcOrd="0" destOrd="0" parTransId="{750B9D2A-8E1A-43BD-A454-89076A460238}" sibTransId="{F85E5E46-2EEE-4F40-953E-B3DDC7B82C9F}"/>
    <dgm:cxn modelId="{699E890F-8E39-4803-B517-9E76741A3A29}" type="presOf" srcId="{4177EC6D-2C51-4302-861D-519C7695A9A8}" destId="{DFAAAF6D-8884-4DBE-A369-081821BCDC97}" srcOrd="0" destOrd="0" presId="urn:microsoft.com/office/officeart/2005/8/layout/chevron2"/>
    <dgm:cxn modelId="{C5ABCBE6-C4D5-474A-931A-932C9BFA4689}" srcId="{C1F547AD-6DB0-4109-8608-B9EC33EBBB63}" destId="{8C0E8402-B113-48CD-BB34-D1ACE62C3E7E}" srcOrd="3" destOrd="0" parTransId="{857F63BC-E678-45FD-98A2-6F016F859A97}" sibTransId="{24210883-B942-4085-9C5B-A3FBD4485CD4}"/>
    <dgm:cxn modelId="{21C1016A-9BA4-4C01-88ED-087210BE8EEA}" type="presOf" srcId="{83C2CA3C-3658-4306-BB93-A369E4CF95A9}" destId="{4BB3E86B-3551-429C-A18B-C5EF3F53C72A}" srcOrd="0" destOrd="0" presId="urn:microsoft.com/office/officeart/2005/8/layout/chevron2"/>
    <dgm:cxn modelId="{79B48C6E-2932-4E87-AB33-025FC4F2AE5B}" srcId="{C1F547AD-6DB0-4109-8608-B9EC33EBBB63}" destId="{EB6FBD17-2F60-4D00-9CDA-1EA459EA41C2}" srcOrd="1" destOrd="0" parTransId="{5984A6C4-93A6-469B-A23E-F9AE222673F8}" sibTransId="{C294256A-E1A5-4823-9081-B2D0416E9B07}"/>
    <dgm:cxn modelId="{185CD459-CA71-488A-8D24-942D072B2C5C}" type="presOf" srcId="{EB6FBD17-2F60-4D00-9CDA-1EA459EA41C2}" destId="{6C7E22A9-980C-41DB-A454-8BC8AA7B98F6}" srcOrd="0" destOrd="0" presId="urn:microsoft.com/office/officeart/2005/8/layout/chevron2"/>
    <dgm:cxn modelId="{126804DF-FB4A-41F0-A5FA-73E89D281868}" srcId="{C1F547AD-6DB0-4109-8608-B9EC33EBBB63}" destId="{83C2CA3C-3658-4306-BB93-A369E4CF95A9}" srcOrd="4" destOrd="0" parTransId="{782C6146-8FCE-4702-9FDB-1385413894E9}" sibTransId="{D9EBE2A5-1FD8-4280-A760-9BF1C533EFD6}"/>
    <dgm:cxn modelId="{20232827-1397-4CD0-BF26-04F9558C77CD}" type="presOf" srcId="{8C0E8402-B113-48CD-BB34-D1ACE62C3E7E}" destId="{6153C5A0-A12C-4BFD-BD05-5893C9084B77}" srcOrd="0" destOrd="0" presId="urn:microsoft.com/office/officeart/2005/8/layout/chevron2"/>
    <dgm:cxn modelId="{19FF8468-D141-49E8-81E1-72D66491DAD3}" type="presOf" srcId="{EA391C3C-2C18-4D01-AC52-8FB746B4B0AD}" destId="{ADC6EAD0-249A-4EF6-9F3D-8E54BFD3C9DD}" srcOrd="0" destOrd="0" presId="urn:microsoft.com/office/officeart/2005/8/layout/chevron2"/>
    <dgm:cxn modelId="{7B6C5BBF-92B5-4F97-8F4E-0D07E98D5506}" srcId="{C1F547AD-6DB0-4109-8608-B9EC33EBBB63}" destId="{EA391C3C-2C18-4D01-AC52-8FB746B4B0AD}" srcOrd="2" destOrd="0" parTransId="{AA1E8156-1C83-4B27-9693-518CEC70CE3B}" sibTransId="{992913B4-2F34-42EC-B9CC-A0BB1E2851AA}"/>
    <dgm:cxn modelId="{67E680E1-0428-434B-BE5C-3C102DA4DEB6}" srcId="{EA391C3C-2C18-4D01-AC52-8FB746B4B0AD}" destId="{46494460-CA46-40A3-9274-5F0BE66F4FDD}" srcOrd="0" destOrd="0" parTransId="{8D66A3A0-13AD-4609-B3E7-81073C258CF6}" sibTransId="{1C0DE225-F0A8-4C11-A2BC-6471B76AE48B}"/>
    <dgm:cxn modelId="{544F8122-0155-47F0-9822-562838387647}" type="presOf" srcId="{EF006FFD-91CE-41A0-87A1-22AD85BBCD67}" destId="{D8032613-B683-4522-992E-6016E367CD9E}" srcOrd="0" destOrd="0" presId="urn:microsoft.com/office/officeart/2005/8/layout/chevron2"/>
    <dgm:cxn modelId="{ADAC6D7B-5B8B-4AAE-AED3-875233D177DD}" srcId="{EB6FBD17-2F60-4D00-9CDA-1EA459EA41C2}" destId="{EF006FFD-91CE-41A0-87A1-22AD85BBCD67}" srcOrd="0" destOrd="0" parTransId="{B56106BE-00AE-484F-A182-C08551A50F5D}" sibTransId="{C39436DA-F515-48BC-B012-C8C381D6906A}"/>
    <dgm:cxn modelId="{A41E217B-2912-4522-8703-11E61DDAFC3B}" srcId="{F85617E7-12F8-4CBB-A490-5E905E7075DB}" destId="{F672E361-4A50-4090-87F0-A5234235D153}" srcOrd="0" destOrd="0" parTransId="{92B44D8F-62A8-40A9-AD32-82DCA7EDC57C}" sibTransId="{723E85A1-B2C0-417B-874F-F3A31E0D6DA2}"/>
    <dgm:cxn modelId="{DA7DA001-1E61-468C-938C-40D2AFE2ED72}" type="presOf" srcId="{771F13E0-D807-4483-8954-A0BB1743D11F}" destId="{8BB14D4C-A671-487B-AB86-35067F351C0F}" srcOrd="0" destOrd="0" presId="urn:microsoft.com/office/officeart/2005/8/layout/chevron2"/>
    <dgm:cxn modelId="{6DD78C14-CF19-4B25-93CA-D1B1DF34D655}" type="presOf" srcId="{46494460-CA46-40A3-9274-5F0BE66F4FDD}" destId="{9FFA5E8B-D1CC-4B0C-8CCD-FC26E7D81DA7}" srcOrd="0" destOrd="0" presId="urn:microsoft.com/office/officeart/2005/8/layout/chevron2"/>
    <dgm:cxn modelId="{441E8C85-A013-43B0-957E-FE7D45B332F4}" type="presOf" srcId="{C1F547AD-6DB0-4109-8608-B9EC33EBBB63}" destId="{DF830CFC-CA2D-4EAB-BDA3-D7BC551FDE4A}" srcOrd="0" destOrd="0" presId="urn:microsoft.com/office/officeart/2005/8/layout/chevron2"/>
    <dgm:cxn modelId="{76F3C332-10FD-4A0C-AF8A-B3114D4A9778}" type="presOf" srcId="{F85617E7-12F8-4CBB-A490-5E905E7075DB}" destId="{67C35759-0AF4-4642-ACEC-402FD3AAC5FF}" srcOrd="0" destOrd="0" presId="urn:microsoft.com/office/officeart/2005/8/layout/chevron2"/>
    <dgm:cxn modelId="{6C32580D-338A-4A13-B12C-B9273CC7CFB9}" srcId="{C1F547AD-6DB0-4109-8608-B9EC33EBBB63}" destId="{F85617E7-12F8-4CBB-A490-5E905E7075DB}" srcOrd="0" destOrd="0" parTransId="{FA5B4B9E-D698-4987-A870-A4248A76AB31}" sibTransId="{17D526EB-EA79-4130-98CB-0B0C6B9E768E}"/>
    <dgm:cxn modelId="{738D066A-263C-4E2C-8D1C-0D092D71C8CE}" type="presOf" srcId="{F672E361-4A50-4090-87F0-A5234235D153}" destId="{1A1D938D-0137-46EB-8400-E6DC6FD7CAA5}" srcOrd="0" destOrd="0" presId="urn:microsoft.com/office/officeart/2005/8/layout/chevron2"/>
    <dgm:cxn modelId="{6FF3585B-B5A3-4A13-9E71-1F3AD29279B2}" srcId="{8C0E8402-B113-48CD-BB34-D1ACE62C3E7E}" destId="{771F13E0-D807-4483-8954-A0BB1743D11F}" srcOrd="0" destOrd="0" parTransId="{7C6A2824-C793-4E2F-B948-0999A6582872}" sibTransId="{2E1481EF-AECD-43AA-858D-3060DADF60CC}"/>
    <dgm:cxn modelId="{D9112782-99A7-456F-81C4-ECB444A0FA37}" type="presParOf" srcId="{DF830CFC-CA2D-4EAB-BDA3-D7BC551FDE4A}" destId="{D64F2420-E113-4E4F-8B42-DA93E6D6DF27}" srcOrd="0" destOrd="0" presId="urn:microsoft.com/office/officeart/2005/8/layout/chevron2"/>
    <dgm:cxn modelId="{FBF9B887-AF1C-49D9-A8AE-4A0D07C89D17}" type="presParOf" srcId="{D64F2420-E113-4E4F-8B42-DA93E6D6DF27}" destId="{67C35759-0AF4-4642-ACEC-402FD3AAC5FF}" srcOrd="0" destOrd="0" presId="urn:microsoft.com/office/officeart/2005/8/layout/chevron2"/>
    <dgm:cxn modelId="{D3B54AB5-D89E-4011-95EE-E197BB8DEA3E}" type="presParOf" srcId="{D64F2420-E113-4E4F-8B42-DA93E6D6DF27}" destId="{1A1D938D-0137-46EB-8400-E6DC6FD7CAA5}" srcOrd="1" destOrd="0" presId="urn:microsoft.com/office/officeart/2005/8/layout/chevron2"/>
    <dgm:cxn modelId="{06C23C9C-6C6E-4229-954C-3EC373D41EE0}" type="presParOf" srcId="{DF830CFC-CA2D-4EAB-BDA3-D7BC551FDE4A}" destId="{FD1DFC7E-BC7C-4225-B579-45AA3B598814}" srcOrd="1" destOrd="0" presId="urn:microsoft.com/office/officeart/2005/8/layout/chevron2"/>
    <dgm:cxn modelId="{0EBA8F9C-0AA9-4460-B7BE-14785EBCEBDA}" type="presParOf" srcId="{DF830CFC-CA2D-4EAB-BDA3-D7BC551FDE4A}" destId="{D0F1110A-4FA0-4BF4-A21F-CD2CB157F7C8}" srcOrd="2" destOrd="0" presId="urn:microsoft.com/office/officeart/2005/8/layout/chevron2"/>
    <dgm:cxn modelId="{55A62FB7-FD3B-468B-ABF3-F2E37662A30A}" type="presParOf" srcId="{D0F1110A-4FA0-4BF4-A21F-CD2CB157F7C8}" destId="{6C7E22A9-980C-41DB-A454-8BC8AA7B98F6}" srcOrd="0" destOrd="0" presId="urn:microsoft.com/office/officeart/2005/8/layout/chevron2"/>
    <dgm:cxn modelId="{71C62501-C865-4A89-A8B6-DF53A6EBD71B}" type="presParOf" srcId="{D0F1110A-4FA0-4BF4-A21F-CD2CB157F7C8}" destId="{D8032613-B683-4522-992E-6016E367CD9E}" srcOrd="1" destOrd="0" presId="urn:microsoft.com/office/officeart/2005/8/layout/chevron2"/>
    <dgm:cxn modelId="{BA094C07-0AA5-4030-AFA3-F4F5CE27BBD3}" type="presParOf" srcId="{DF830CFC-CA2D-4EAB-BDA3-D7BC551FDE4A}" destId="{7245E0E6-8D0D-45EE-B1C2-4D7D942A3520}" srcOrd="3" destOrd="0" presId="urn:microsoft.com/office/officeart/2005/8/layout/chevron2"/>
    <dgm:cxn modelId="{7CEF26D6-E6A1-4FFA-BFEF-9612549B8771}" type="presParOf" srcId="{DF830CFC-CA2D-4EAB-BDA3-D7BC551FDE4A}" destId="{3DD2DF33-57F2-4777-8573-45A7524FC476}" srcOrd="4" destOrd="0" presId="urn:microsoft.com/office/officeart/2005/8/layout/chevron2"/>
    <dgm:cxn modelId="{8BD1B8D0-A601-483A-901D-34654A62B9DD}" type="presParOf" srcId="{3DD2DF33-57F2-4777-8573-45A7524FC476}" destId="{ADC6EAD0-249A-4EF6-9F3D-8E54BFD3C9DD}" srcOrd="0" destOrd="0" presId="urn:microsoft.com/office/officeart/2005/8/layout/chevron2"/>
    <dgm:cxn modelId="{6BE2C020-B98F-44F0-9C93-1AE27C93BCDB}" type="presParOf" srcId="{3DD2DF33-57F2-4777-8573-45A7524FC476}" destId="{9FFA5E8B-D1CC-4B0C-8CCD-FC26E7D81DA7}" srcOrd="1" destOrd="0" presId="urn:microsoft.com/office/officeart/2005/8/layout/chevron2"/>
    <dgm:cxn modelId="{1D1898D9-A437-4941-8534-C5ED63DB72BC}" type="presParOf" srcId="{DF830CFC-CA2D-4EAB-BDA3-D7BC551FDE4A}" destId="{377A2A50-5BD3-4D3C-9744-54845E3461AD}" srcOrd="5" destOrd="0" presId="urn:microsoft.com/office/officeart/2005/8/layout/chevron2"/>
    <dgm:cxn modelId="{4644631B-61D7-4297-B1F6-CB33C96688F4}" type="presParOf" srcId="{DF830CFC-CA2D-4EAB-BDA3-D7BC551FDE4A}" destId="{5795789C-AEE5-46FE-A1E1-29E4E79E45BE}" srcOrd="6" destOrd="0" presId="urn:microsoft.com/office/officeart/2005/8/layout/chevron2"/>
    <dgm:cxn modelId="{DE431EE5-922C-4BF5-9519-6D5926A35CEC}" type="presParOf" srcId="{5795789C-AEE5-46FE-A1E1-29E4E79E45BE}" destId="{6153C5A0-A12C-4BFD-BD05-5893C9084B77}" srcOrd="0" destOrd="0" presId="urn:microsoft.com/office/officeart/2005/8/layout/chevron2"/>
    <dgm:cxn modelId="{A032216C-DF9E-497F-8699-75529888D18E}" type="presParOf" srcId="{5795789C-AEE5-46FE-A1E1-29E4E79E45BE}" destId="{8BB14D4C-A671-487B-AB86-35067F351C0F}" srcOrd="1" destOrd="0" presId="urn:microsoft.com/office/officeart/2005/8/layout/chevron2"/>
    <dgm:cxn modelId="{2AEE565E-87DC-460B-A5A6-61BB496319F7}" type="presParOf" srcId="{DF830CFC-CA2D-4EAB-BDA3-D7BC551FDE4A}" destId="{ECA95F5C-7956-4C36-BFAA-0F0CEC813383}" srcOrd="7" destOrd="0" presId="urn:microsoft.com/office/officeart/2005/8/layout/chevron2"/>
    <dgm:cxn modelId="{C9F01C9C-F024-473C-9804-373BC9F54C0F}" type="presParOf" srcId="{DF830CFC-CA2D-4EAB-BDA3-D7BC551FDE4A}" destId="{0609FE15-F06A-4AB2-A064-C8BE445A82BB}" srcOrd="8" destOrd="0" presId="urn:microsoft.com/office/officeart/2005/8/layout/chevron2"/>
    <dgm:cxn modelId="{4107762D-71EC-4DAD-86C0-9D040639E4AF}" type="presParOf" srcId="{0609FE15-F06A-4AB2-A064-C8BE445A82BB}" destId="{4BB3E86B-3551-429C-A18B-C5EF3F53C72A}" srcOrd="0" destOrd="0" presId="urn:microsoft.com/office/officeart/2005/8/layout/chevron2"/>
    <dgm:cxn modelId="{7CAC103D-9D44-4663-899C-B8A1A45141E4}" type="presParOf" srcId="{0609FE15-F06A-4AB2-A064-C8BE445A82BB}" destId="{DFAAAF6D-8884-4DBE-A369-081821BCDC97}" srcOrd="1" destOrd="0" presId="urn:microsoft.com/office/officeart/2005/8/layout/chevron2"/>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8233E64-CFBD-4E8C-B07F-B8C1FBD12A33}" type="doc">
      <dgm:prSet loTypeId="urn:microsoft.com/office/officeart/2005/8/layout/hProcess9" loCatId="process" qsTypeId="urn:microsoft.com/office/officeart/2005/8/quickstyle/simple3" qsCatId="simple" csTypeId="urn:microsoft.com/office/officeart/2005/8/colors/accent0_1" csCatId="mainScheme" phldr="1"/>
      <dgm:spPr/>
    </dgm:pt>
    <dgm:pt modelId="{C4EE6739-2586-4E9C-92F6-249458FE3CFD}">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パトロールの実施</a:t>
          </a:r>
          <a:endParaRPr kumimoji="1" lang="en-US" altLang="ja-JP" sz="1000">
            <a:latin typeface="Meiryo UI" panose="020B0604030504040204" pitchFamily="50" charset="-128"/>
            <a:ea typeface="Meiryo UI" panose="020B0604030504040204" pitchFamily="50" charset="-128"/>
            <a:cs typeface="Meiryo UI" panose="020B0604030504040204" pitchFamily="50" charset="-128"/>
          </a:endParaRPr>
        </a:p>
      </dgm:t>
    </dgm:pt>
    <dgm:pt modelId="{018D9ED4-53A9-449E-AA4F-B8423CA16F79}" type="par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FBF4F2A-7C71-4B54-9414-DBC124F9C3D1}" type="sib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F71172AA-33DA-444E-98A3-5189BD8B2201}">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建設</a:t>
          </a:r>
          <a:r>
            <a:rPr kumimoji="1" lang="en-US" altLang="ja-JP" sz="1000">
              <a:latin typeface="Meiryo UI" panose="020B0604030504040204" pitchFamily="50" charset="-128"/>
              <a:ea typeface="Meiryo UI" panose="020B0604030504040204" pitchFamily="50" charset="-128"/>
              <a:cs typeface="Meiryo UI" panose="020B0604030504040204" pitchFamily="50" charset="-128"/>
            </a:rPr>
            <a:t>CALS</a:t>
          </a: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システムへ入力</a:t>
          </a:r>
        </a:p>
      </dgm:t>
    </dgm:pt>
    <dgm:pt modelId="{07BCEF75-AF4E-4C49-AB3F-0718054CA5B7}" type="par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D31F26EC-7365-45AA-85AA-2EF870A7977F}" type="sib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A75A4DE7-0607-4593-88EB-A94E6E941AD5}">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報告書の作成</a:t>
          </a:r>
        </a:p>
      </dgm:t>
    </dgm:pt>
    <dgm:pt modelId="{FA8BF8F8-59C8-4233-A81A-CFB308A235B6}" type="par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84DFB009-0EFE-4732-A65E-2B3B99061249}" type="sib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EDD1341-FAB8-4194-A278-8E07DCACE2A7}" type="pres">
      <dgm:prSet presAssocID="{C8233E64-CFBD-4E8C-B07F-B8C1FBD12A33}" presName="CompostProcess" presStyleCnt="0">
        <dgm:presLayoutVars>
          <dgm:dir/>
          <dgm:resizeHandles val="exact"/>
        </dgm:presLayoutVars>
      </dgm:prSet>
      <dgm:spPr/>
    </dgm:pt>
    <dgm:pt modelId="{8982CAA7-0A99-48A4-B6B3-7CF62C325BE6}" type="pres">
      <dgm:prSet presAssocID="{C8233E64-CFBD-4E8C-B07F-B8C1FBD12A33}" presName="arrow" presStyleLbl="bgShp" presStyleIdx="0" presStyleCnt="1"/>
      <dgm:spPr/>
    </dgm:pt>
    <dgm:pt modelId="{979D5E8E-2945-41F8-BFA1-049D519F9F2C}" type="pres">
      <dgm:prSet presAssocID="{C8233E64-CFBD-4E8C-B07F-B8C1FBD12A33}" presName="linearProcess" presStyleCnt="0"/>
      <dgm:spPr/>
    </dgm:pt>
    <dgm:pt modelId="{75C03C95-490E-4000-9689-0CFB3B962F5F}" type="pres">
      <dgm:prSet presAssocID="{C4EE6739-2586-4E9C-92F6-249458FE3CFD}" presName="textNode" presStyleLbl="node1" presStyleIdx="0" presStyleCnt="3" custScaleX="67452">
        <dgm:presLayoutVars>
          <dgm:bulletEnabled val="1"/>
        </dgm:presLayoutVars>
      </dgm:prSet>
      <dgm:spPr/>
      <dgm:t>
        <a:bodyPr/>
        <a:lstStyle/>
        <a:p>
          <a:endParaRPr kumimoji="1" lang="ja-JP" altLang="en-US"/>
        </a:p>
      </dgm:t>
    </dgm:pt>
    <dgm:pt modelId="{360D9E67-7896-48BF-9BE8-C3E0C6A22572}" type="pres">
      <dgm:prSet presAssocID="{4FBF4F2A-7C71-4B54-9414-DBC124F9C3D1}" presName="sibTrans" presStyleCnt="0"/>
      <dgm:spPr/>
    </dgm:pt>
    <dgm:pt modelId="{CE7CAAAB-441E-4C57-A582-571A05076A5E}" type="pres">
      <dgm:prSet presAssocID="{F71172AA-33DA-444E-98A3-5189BD8B2201}" presName="textNode" presStyleLbl="node1" presStyleIdx="1" presStyleCnt="3">
        <dgm:presLayoutVars>
          <dgm:bulletEnabled val="1"/>
        </dgm:presLayoutVars>
      </dgm:prSet>
      <dgm:spPr/>
      <dgm:t>
        <a:bodyPr/>
        <a:lstStyle/>
        <a:p>
          <a:endParaRPr kumimoji="1" lang="ja-JP" altLang="en-US"/>
        </a:p>
      </dgm:t>
    </dgm:pt>
    <dgm:pt modelId="{4B6B018D-F8A5-4A3F-AC70-578C333D3657}" type="pres">
      <dgm:prSet presAssocID="{D31F26EC-7365-45AA-85AA-2EF870A7977F}" presName="sibTrans" presStyleCnt="0"/>
      <dgm:spPr/>
    </dgm:pt>
    <dgm:pt modelId="{F645ABA9-4999-4A59-B3B2-D14AB92330E1}" type="pres">
      <dgm:prSet presAssocID="{A75A4DE7-0607-4593-88EB-A94E6E941AD5}" presName="textNode" presStyleLbl="node1" presStyleIdx="2" presStyleCnt="3" custScaleX="71743">
        <dgm:presLayoutVars>
          <dgm:bulletEnabled val="1"/>
        </dgm:presLayoutVars>
      </dgm:prSet>
      <dgm:spPr/>
      <dgm:t>
        <a:bodyPr/>
        <a:lstStyle/>
        <a:p>
          <a:endParaRPr kumimoji="1" lang="ja-JP" altLang="en-US"/>
        </a:p>
      </dgm:t>
    </dgm:pt>
  </dgm:ptLst>
  <dgm:cxnLst>
    <dgm:cxn modelId="{0C705D97-9178-4F64-B7D3-A3774D42F84E}" type="presOf" srcId="{C8233E64-CFBD-4E8C-B07F-B8C1FBD12A33}" destId="{4EDD1341-FAB8-4194-A278-8E07DCACE2A7}" srcOrd="0" destOrd="0" presId="urn:microsoft.com/office/officeart/2005/8/layout/hProcess9"/>
    <dgm:cxn modelId="{A5EB13EE-7B72-42A1-A066-E8FDCBECA6D5}" type="presOf" srcId="{F71172AA-33DA-444E-98A3-5189BD8B2201}" destId="{CE7CAAAB-441E-4C57-A582-571A05076A5E}" srcOrd="0" destOrd="0" presId="urn:microsoft.com/office/officeart/2005/8/layout/hProcess9"/>
    <dgm:cxn modelId="{D7F5B5CD-B22E-4E77-A5AF-5DC001F7FA9F}" srcId="{C8233E64-CFBD-4E8C-B07F-B8C1FBD12A33}" destId="{C4EE6739-2586-4E9C-92F6-249458FE3CFD}" srcOrd="0" destOrd="0" parTransId="{018D9ED4-53A9-449E-AA4F-B8423CA16F79}" sibTransId="{4FBF4F2A-7C71-4B54-9414-DBC124F9C3D1}"/>
    <dgm:cxn modelId="{1F940F57-02A8-41A5-BBD2-78D9AD84CB78}" srcId="{C8233E64-CFBD-4E8C-B07F-B8C1FBD12A33}" destId="{F71172AA-33DA-444E-98A3-5189BD8B2201}" srcOrd="1" destOrd="0" parTransId="{07BCEF75-AF4E-4C49-AB3F-0718054CA5B7}" sibTransId="{D31F26EC-7365-45AA-85AA-2EF870A7977F}"/>
    <dgm:cxn modelId="{3EBCDE74-517C-4896-99C7-4188C877DAFA}" type="presOf" srcId="{A75A4DE7-0607-4593-88EB-A94E6E941AD5}" destId="{F645ABA9-4999-4A59-B3B2-D14AB92330E1}" srcOrd="0" destOrd="0" presId="urn:microsoft.com/office/officeart/2005/8/layout/hProcess9"/>
    <dgm:cxn modelId="{1BAFD5C9-E5D4-43D5-BA72-55F25CFFBAC5}" srcId="{C8233E64-CFBD-4E8C-B07F-B8C1FBD12A33}" destId="{A75A4DE7-0607-4593-88EB-A94E6E941AD5}" srcOrd="2" destOrd="0" parTransId="{FA8BF8F8-59C8-4233-A81A-CFB308A235B6}" sibTransId="{84DFB009-0EFE-4732-A65E-2B3B99061249}"/>
    <dgm:cxn modelId="{923487A5-BB32-4186-8F30-87C6B8B4B5D8}" type="presOf" srcId="{C4EE6739-2586-4E9C-92F6-249458FE3CFD}" destId="{75C03C95-490E-4000-9689-0CFB3B962F5F}" srcOrd="0" destOrd="0" presId="urn:microsoft.com/office/officeart/2005/8/layout/hProcess9"/>
    <dgm:cxn modelId="{A73AECDA-85D2-494C-B503-B8FA50F1FCE3}" type="presParOf" srcId="{4EDD1341-FAB8-4194-A278-8E07DCACE2A7}" destId="{8982CAA7-0A99-48A4-B6B3-7CF62C325BE6}" srcOrd="0" destOrd="0" presId="urn:microsoft.com/office/officeart/2005/8/layout/hProcess9"/>
    <dgm:cxn modelId="{FDC3784B-4BCA-46E1-8431-831693B3311F}" type="presParOf" srcId="{4EDD1341-FAB8-4194-A278-8E07DCACE2A7}" destId="{979D5E8E-2945-41F8-BFA1-049D519F9F2C}" srcOrd="1" destOrd="0" presId="urn:microsoft.com/office/officeart/2005/8/layout/hProcess9"/>
    <dgm:cxn modelId="{8EB91D7B-1087-41A5-B5E2-C332E9185160}" type="presParOf" srcId="{979D5E8E-2945-41F8-BFA1-049D519F9F2C}" destId="{75C03C95-490E-4000-9689-0CFB3B962F5F}" srcOrd="0" destOrd="0" presId="urn:microsoft.com/office/officeart/2005/8/layout/hProcess9"/>
    <dgm:cxn modelId="{FFAE9078-BAE0-41AD-A866-63C666C95E39}" type="presParOf" srcId="{979D5E8E-2945-41F8-BFA1-049D519F9F2C}" destId="{360D9E67-7896-48BF-9BE8-C3E0C6A22572}" srcOrd="1" destOrd="0" presId="urn:microsoft.com/office/officeart/2005/8/layout/hProcess9"/>
    <dgm:cxn modelId="{9A54B3DA-5118-428F-969E-B430B6B76D17}" type="presParOf" srcId="{979D5E8E-2945-41F8-BFA1-049D519F9F2C}" destId="{CE7CAAAB-441E-4C57-A582-571A05076A5E}" srcOrd="2" destOrd="0" presId="urn:microsoft.com/office/officeart/2005/8/layout/hProcess9"/>
    <dgm:cxn modelId="{EA59D5E3-E499-47CB-AC50-4D5C70ACB053}" type="presParOf" srcId="{979D5E8E-2945-41F8-BFA1-049D519F9F2C}" destId="{4B6B018D-F8A5-4A3F-AC70-578C333D3657}" srcOrd="3" destOrd="0" presId="urn:microsoft.com/office/officeart/2005/8/layout/hProcess9"/>
    <dgm:cxn modelId="{D2485BF7-DB30-43CB-AC76-8AE4FA85848C}" type="presParOf" srcId="{979D5E8E-2945-41F8-BFA1-049D519F9F2C}" destId="{F645ABA9-4999-4A59-B3B2-D14AB92330E1}" srcOrd="4" destOrd="0" presId="urn:microsoft.com/office/officeart/2005/8/layout/hProcess9"/>
  </dgm:cxnLst>
  <dgm:bg/>
  <dgm:whole/>
  <dgm:extLst>
    <a:ext uri="http://schemas.microsoft.com/office/drawing/2008/diagram">
      <dsp:dataModelExt xmlns:dsp="http://schemas.microsoft.com/office/drawing/2008/diagram" relId="rId10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4A3E809-9CFB-4DC5-AA62-5B6BB57AAB5D}" type="doc">
      <dgm:prSet loTypeId="urn:microsoft.com/office/officeart/2005/8/layout/vProcess5" loCatId="process" qsTypeId="urn:microsoft.com/office/officeart/2005/8/quickstyle/simple3" qsCatId="simple" csTypeId="urn:microsoft.com/office/officeart/2005/8/colors/accent0_1" csCatId="mainScheme" phldr="1"/>
      <dgm:spPr/>
      <dgm:t>
        <a:bodyPr/>
        <a:lstStyle/>
        <a:p>
          <a:endParaRPr kumimoji="1" lang="ja-JP" altLang="en-US"/>
        </a:p>
      </dgm:t>
    </dgm:pt>
    <dgm:pt modelId="{D58FF42D-D14D-4CCE-BF36-E6DC07B5BC91}">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維持管理ニーズの整理・抽出</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79F913A2-FC13-4A40-9768-81EA7A1846BE}" type="parTrans" cxnId="{9E82F771-8434-4D5C-98BA-EC7383A8A77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049D4C1-979D-47A0-B53D-C809D561D343}" type="sibTrans" cxnId="{9E82F771-8434-4D5C-98BA-EC7383A8A77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DD0D15A-ECBE-4691-9373-9C46C90EE482}">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定期的に事務所へのヒアリングを行い、維持管理の課題を整理し、新技術の必要性を整理する。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718DD340-53E1-449F-8F74-429007CB4D57}" type="parTrans" cxnId="{DBBFE195-3A96-497C-A6F6-01108A5DF80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768540A-0D9F-47D1-A73D-35F6BFED0ADF}" type="sibTrans" cxnId="{DBBFE195-3A96-497C-A6F6-01108A5DF80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F3C3AAE-E31B-487F-9DE8-A28A2B8D4360}">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維持管理に関する社会ニーズと技術シーズのマッチング</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87C0B8BF-41F4-4CEC-8F7C-344D517D1B2E}" type="parTrans" cxnId="{3191BF60-9BCA-4B08-928C-D8D979E1438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EEC61ED-B1F0-473D-8126-631F73B72D38}" type="sibTrans" cxnId="{3191BF60-9BCA-4B08-928C-D8D979E1438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4108377E-79AC-46E0-A38A-06F45CF9B5A5}">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上記の課題が発生している現場を抽出し、新技術に求められる使用・適用条件を整理した上で技術公募を行う。</a:t>
          </a:r>
          <a:endParaRPr kumimoji="1" lang="ja-JP" altLang="en-US" sz="1050">
            <a:latin typeface="HG丸ｺﾞｼｯｸM-PRO" panose="020F0600000000000000" pitchFamily="50" charset="-128"/>
            <a:ea typeface="HG丸ｺﾞｼｯｸM-PRO" panose="020F0600000000000000" pitchFamily="50" charset="-128"/>
          </a:endParaRPr>
        </a:p>
      </dgm:t>
    </dgm:pt>
    <dgm:pt modelId="{5BAAF706-5C0A-43B7-8C6C-2147A3B96747}" type="parTrans" cxnId="{9670721A-0743-4286-A88C-F455FBABA97C}">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27A8D15-7D6A-4E49-B772-2DE677003992}" type="sibTrans" cxnId="{9670721A-0743-4286-A88C-F455FBABA97C}">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27D5C6D-28F6-4C43-AFD8-E85E9F13BF1B}">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フィールドでの新技術の現地実証・評価・改善</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9819F9A2-C24B-46B7-8BFB-F9EEB5B4D8D5}" type="parTrans" cxnId="{68089EEB-721F-4A53-B286-42F8AC8B40E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B86EFE5-8FC3-4C08-87E9-3E198BB60631}" type="sibTrans" cxnId="{68089EEB-721F-4A53-B286-42F8AC8B40E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530AC31-D93C-41A7-A623-37C47236DE78}">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研究段階における実証実験等の実施や実用化段階における試行の実施等について、関連する事業・施策とも連携しながら、一連の取組を円滑かつ強力に推進する。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74FE9A40-B819-4D45-A076-5D1D3A2E6C55}" type="parTrans" cxnId="{EAB7CFD2-3F73-489C-B99C-5D05C717231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386BC23-7648-49AD-93B9-15E252D03EA7}" type="sibTrans" cxnId="{EAB7CFD2-3F73-489C-B99C-5D05C717231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09C59981-E6F0-4120-9021-95125B127E2A}">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開発された技術を広く府内に公開し、維持・修繕の現場における活用を促進する。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26030544-FF5B-4FF4-A8BC-842B2BE591C5}" type="parTrans" cxnId="{A952A688-C057-4297-87F2-E19768647125}">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EDFC01C-3914-417B-A754-DAE1E2412B16}" type="sibTrans" cxnId="{A952A688-C057-4297-87F2-E19768647125}">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4C4BC3B-6BA6-440B-A5DE-785AB40BC4AA}">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開発された技術の普及・活用促進</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24F28A6A-3959-4359-A39D-CBC5F3E8BF6A}" type="parTrans" cxnId="{00285788-77A8-4C62-9AD0-72198FBD781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BE8FDAA-D945-440B-B6BB-F9DA10276418}" type="sibTrans" cxnId="{00285788-77A8-4C62-9AD0-72198FBD781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B4993E7-56AB-4EC1-B110-C0A55B33B962}" type="pres">
      <dgm:prSet presAssocID="{74A3E809-9CFB-4DC5-AA62-5B6BB57AAB5D}" presName="outerComposite" presStyleCnt="0">
        <dgm:presLayoutVars>
          <dgm:chMax val="5"/>
          <dgm:dir/>
          <dgm:resizeHandles val="exact"/>
        </dgm:presLayoutVars>
      </dgm:prSet>
      <dgm:spPr/>
      <dgm:t>
        <a:bodyPr/>
        <a:lstStyle/>
        <a:p>
          <a:endParaRPr kumimoji="1" lang="ja-JP" altLang="en-US"/>
        </a:p>
      </dgm:t>
    </dgm:pt>
    <dgm:pt modelId="{48AA7A5D-D6D8-4B64-9E0E-B05778A1D608}" type="pres">
      <dgm:prSet presAssocID="{74A3E809-9CFB-4DC5-AA62-5B6BB57AAB5D}" presName="dummyMaxCanvas" presStyleCnt="0">
        <dgm:presLayoutVars/>
      </dgm:prSet>
      <dgm:spPr/>
    </dgm:pt>
    <dgm:pt modelId="{A3C47FB3-7E27-41AF-A271-4F1C8D5C8C7C}" type="pres">
      <dgm:prSet presAssocID="{74A3E809-9CFB-4DC5-AA62-5B6BB57AAB5D}" presName="FourNodes_1" presStyleLbl="node1" presStyleIdx="0" presStyleCnt="4">
        <dgm:presLayoutVars>
          <dgm:bulletEnabled val="1"/>
        </dgm:presLayoutVars>
      </dgm:prSet>
      <dgm:spPr/>
      <dgm:t>
        <a:bodyPr/>
        <a:lstStyle/>
        <a:p>
          <a:endParaRPr kumimoji="1" lang="ja-JP" altLang="en-US"/>
        </a:p>
      </dgm:t>
    </dgm:pt>
    <dgm:pt modelId="{DB7074D6-4654-47D9-A4E9-6F25C8B69B90}" type="pres">
      <dgm:prSet presAssocID="{74A3E809-9CFB-4DC5-AA62-5B6BB57AAB5D}" presName="FourNodes_2" presStyleLbl="node1" presStyleIdx="1" presStyleCnt="4" custScaleX="112867" custLinFactNeighborX="2910" custLinFactNeighborY="-7685">
        <dgm:presLayoutVars>
          <dgm:bulletEnabled val="1"/>
        </dgm:presLayoutVars>
      </dgm:prSet>
      <dgm:spPr/>
      <dgm:t>
        <a:bodyPr/>
        <a:lstStyle/>
        <a:p>
          <a:endParaRPr kumimoji="1" lang="ja-JP" altLang="en-US"/>
        </a:p>
      </dgm:t>
    </dgm:pt>
    <dgm:pt modelId="{D0D693AA-0A96-41B4-BF78-48AD26D35A20}" type="pres">
      <dgm:prSet presAssocID="{74A3E809-9CFB-4DC5-AA62-5B6BB57AAB5D}" presName="FourNodes_3" presStyleLbl="node1" presStyleIdx="2" presStyleCnt="4" custScaleX="110439" custScaleY="125560" custLinFactNeighborY="-5490">
        <dgm:presLayoutVars>
          <dgm:bulletEnabled val="1"/>
        </dgm:presLayoutVars>
      </dgm:prSet>
      <dgm:spPr/>
      <dgm:t>
        <a:bodyPr/>
        <a:lstStyle/>
        <a:p>
          <a:endParaRPr kumimoji="1" lang="ja-JP" altLang="en-US"/>
        </a:p>
      </dgm:t>
    </dgm:pt>
    <dgm:pt modelId="{47C29784-5C6F-4791-BA57-B87E7B1AE066}" type="pres">
      <dgm:prSet presAssocID="{74A3E809-9CFB-4DC5-AA62-5B6BB57AAB5D}" presName="FourNodes_4" presStyleLbl="node1" presStyleIdx="3" presStyleCnt="4">
        <dgm:presLayoutVars>
          <dgm:bulletEnabled val="1"/>
        </dgm:presLayoutVars>
      </dgm:prSet>
      <dgm:spPr/>
      <dgm:t>
        <a:bodyPr/>
        <a:lstStyle/>
        <a:p>
          <a:endParaRPr kumimoji="1" lang="ja-JP" altLang="en-US"/>
        </a:p>
      </dgm:t>
    </dgm:pt>
    <dgm:pt modelId="{3810F60C-B3E2-4DC3-8C43-6E65B4104140}" type="pres">
      <dgm:prSet presAssocID="{74A3E809-9CFB-4DC5-AA62-5B6BB57AAB5D}" presName="FourConn_1-2" presStyleLbl="fgAccFollowNode1" presStyleIdx="0" presStyleCnt="3">
        <dgm:presLayoutVars>
          <dgm:bulletEnabled val="1"/>
        </dgm:presLayoutVars>
      </dgm:prSet>
      <dgm:spPr/>
      <dgm:t>
        <a:bodyPr/>
        <a:lstStyle/>
        <a:p>
          <a:endParaRPr kumimoji="1" lang="ja-JP" altLang="en-US"/>
        </a:p>
      </dgm:t>
    </dgm:pt>
    <dgm:pt modelId="{01569EDD-E80A-452C-91A2-237EEBEE1B1A}" type="pres">
      <dgm:prSet presAssocID="{74A3E809-9CFB-4DC5-AA62-5B6BB57AAB5D}" presName="FourConn_2-3" presStyleLbl="fgAccFollowNode1" presStyleIdx="1" presStyleCnt="3">
        <dgm:presLayoutVars>
          <dgm:bulletEnabled val="1"/>
        </dgm:presLayoutVars>
      </dgm:prSet>
      <dgm:spPr/>
      <dgm:t>
        <a:bodyPr/>
        <a:lstStyle/>
        <a:p>
          <a:endParaRPr kumimoji="1" lang="ja-JP" altLang="en-US"/>
        </a:p>
      </dgm:t>
    </dgm:pt>
    <dgm:pt modelId="{D0E0F008-B110-4499-A1FA-92F202415C37}" type="pres">
      <dgm:prSet presAssocID="{74A3E809-9CFB-4DC5-AA62-5B6BB57AAB5D}" presName="FourConn_3-4" presStyleLbl="fgAccFollowNode1" presStyleIdx="2" presStyleCnt="3">
        <dgm:presLayoutVars>
          <dgm:bulletEnabled val="1"/>
        </dgm:presLayoutVars>
      </dgm:prSet>
      <dgm:spPr/>
      <dgm:t>
        <a:bodyPr/>
        <a:lstStyle/>
        <a:p>
          <a:endParaRPr kumimoji="1" lang="ja-JP" altLang="en-US"/>
        </a:p>
      </dgm:t>
    </dgm:pt>
    <dgm:pt modelId="{12B1D5E2-A3BA-4F54-883E-B4DFFFBA1BBE}" type="pres">
      <dgm:prSet presAssocID="{74A3E809-9CFB-4DC5-AA62-5B6BB57AAB5D}" presName="FourNodes_1_text" presStyleLbl="node1" presStyleIdx="3" presStyleCnt="4">
        <dgm:presLayoutVars>
          <dgm:bulletEnabled val="1"/>
        </dgm:presLayoutVars>
      </dgm:prSet>
      <dgm:spPr/>
      <dgm:t>
        <a:bodyPr/>
        <a:lstStyle/>
        <a:p>
          <a:endParaRPr kumimoji="1" lang="ja-JP" altLang="en-US"/>
        </a:p>
      </dgm:t>
    </dgm:pt>
    <dgm:pt modelId="{84D9D49A-9D27-4EFC-854F-D38345CAA06A}" type="pres">
      <dgm:prSet presAssocID="{74A3E809-9CFB-4DC5-AA62-5B6BB57AAB5D}" presName="FourNodes_2_text" presStyleLbl="node1" presStyleIdx="3" presStyleCnt="4">
        <dgm:presLayoutVars>
          <dgm:bulletEnabled val="1"/>
        </dgm:presLayoutVars>
      </dgm:prSet>
      <dgm:spPr/>
      <dgm:t>
        <a:bodyPr/>
        <a:lstStyle/>
        <a:p>
          <a:endParaRPr kumimoji="1" lang="ja-JP" altLang="en-US"/>
        </a:p>
      </dgm:t>
    </dgm:pt>
    <dgm:pt modelId="{197A885B-5155-4963-A265-EA41D36E1AFF}" type="pres">
      <dgm:prSet presAssocID="{74A3E809-9CFB-4DC5-AA62-5B6BB57AAB5D}" presName="FourNodes_3_text" presStyleLbl="node1" presStyleIdx="3" presStyleCnt="4">
        <dgm:presLayoutVars>
          <dgm:bulletEnabled val="1"/>
        </dgm:presLayoutVars>
      </dgm:prSet>
      <dgm:spPr/>
      <dgm:t>
        <a:bodyPr/>
        <a:lstStyle/>
        <a:p>
          <a:endParaRPr kumimoji="1" lang="ja-JP" altLang="en-US"/>
        </a:p>
      </dgm:t>
    </dgm:pt>
    <dgm:pt modelId="{762E2518-3DDE-4D10-A14D-AFE1AA1CA12A}" type="pres">
      <dgm:prSet presAssocID="{74A3E809-9CFB-4DC5-AA62-5B6BB57AAB5D}" presName="FourNodes_4_text" presStyleLbl="node1" presStyleIdx="3" presStyleCnt="4">
        <dgm:presLayoutVars>
          <dgm:bulletEnabled val="1"/>
        </dgm:presLayoutVars>
      </dgm:prSet>
      <dgm:spPr/>
      <dgm:t>
        <a:bodyPr/>
        <a:lstStyle/>
        <a:p>
          <a:endParaRPr kumimoji="1" lang="ja-JP" altLang="en-US"/>
        </a:p>
      </dgm:t>
    </dgm:pt>
  </dgm:ptLst>
  <dgm:cxnLst>
    <dgm:cxn modelId="{DBBFE195-3A96-497C-A6F6-01108A5DF804}" srcId="{D58FF42D-D14D-4CCE-BF36-E6DC07B5BC91}" destId="{EDD0D15A-ECBE-4691-9373-9C46C90EE482}" srcOrd="0" destOrd="0" parTransId="{718DD340-53E1-449F-8F74-429007CB4D57}" sibTransId="{3768540A-0D9F-47D1-A73D-35F6BFED0ADF}"/>
    <dgm:cxn modelId="{0E2509C6-A654-4954-98B5-0B1F75F47924}" type="presOf" srcId="{09C59981-E6F0-4120-9021-95125B127E2A}" destId="{762E2518-3DDE-4D10-A14D-AFE1AA1CA12A}" srcOrd="1" destOrd="1" presId="urn:microsoft.com/office/officeart/2005/8/layout/vProcess5"/>
    <dgm:cxn modelId="{68532BF5-93CB-47EF-896E-F328255251C6}" type="presOf" srcId="{F530AC31-D93C-41A7-A623-37C47236DE78}" destId="{197A885B-5155-4963-A265-EA41D36E1AFF}" srcOrd="1" destOrd="1" presId="urn:microsoft.com/office/officeart/2005/8/layout/vProcess5"/>
    <dgm:cxn modelId="{16EC8845-7ED1-4671-AE2E-3617B0A4E969}" type="presOf" srcId="{4108377E-79AC-46E0-A38A-06F45CF9B5A5}" destId="{DB7074D6-4654-47D9-A4E9-6F25C8B69B90}" srcOrd="0" destOrd="1" presId="urn:microsoft.com/office/officeart/2005/8/layout/vProcess5"/>
    <dgm:cxn modelId="{88B58477-DB09-49F9-8885-567A2AB98F53}" type="presOf" srcId="{7B86EFE5-8FC3-4C08-87E9-3E198BB60631}" destId="{D0E0F008-B110-4499-A1FA-92F202415C37}" srcOrd="0" destOrd="0" presId="urn:microsoft.com/office/officeart/2005/8/layout/vProcess5"/>
    <dgm:cxn modelId="{C705EC1E-1782-45DE-AB1D-B543D455111B}" type="presOf" srcId="{3F3C3AAE-E31B-487F-9DE8-A28A2B8D4360}" destId="{DB7074D6-4654-47D9-A4E9-6F25C8B69B90}" srcOrd="0" destOrd="0" presId="urn:microsoft.com/office/officeart/2005/8/layout/vProcess5"/>
    <dgm:cxn modelId="{EE47A5C2-4DB4-449A-9817-2838C85AF322}" type="presOf" srcId="{3F3C3AAE-E31B-487F-9DE8-A28A2B8D4360}" destId="{84D9D49A-9D27-4EFC-854F-D38345CAA06A}" srcOrd="1" destOrd="0" presId="urn:microsoft.com/office/officeart/2005/8/layout/vProcess5"/>
    <dgm:cxn modelId="{1572A80D-DC50-4269-9EB9-931DF3CBAC4C}" type="presOf" srcId="{09C59981-E6F0-4120-9021-95125B127E2A}" destId="{47C29784-5C6F-4791-BA57-B87E7B1AE066}" srcOrd="0" destOrd="1" presId="urn:microsoft.com/office/officeart/2005/8/layout/vProcess5"/>
    <dgm:cxn modelId="{79BB4267-FFF2-4E8A-98BB-CE74B2C053ED}" type="presOf" srcId="{AEEC61ED-B1F0-473D-8126-631F73B72D38}" destId="{01569EDD-E80A-452C-91A2-237EEBEE1B1A}" srcOrd="0" destOrd="0" presId="urn:microsoft.com/office/officeart/2005/8/layout/vProcess5"/>
    <dgm:cxn modelId="{C9A23D94-9F9C-4CCD-8B7E-9894D16E2430}" type="presOf" srcId="{D4C4BC3B-6BA6-440B-A5DE-785AB40BC4AA}" destId="{762E2518-3DDE-4D10-A14D-AFE1AA1CA12A}" srcOrd="1" destOrd="0" presId="urn:microsoft.com/office/officeart/2005/8/layout/vProcess5"/>
    <dgm:cxn modelId="{186D0326-4887-4FF7-903B-288F98328150}" type="presOf" srcId="{627D5C6D-28F6-4C43-AFD8-E85E9F13BF1B}" destId="{197A885B-5155-4963-A265-EA41D36E1AFF}" srcOrd="1" destOrd="0" presId="urn:microsoft.com/office/officeart/2005/8/layout/vProcess5"/>
    <dgm:cxn modelId="{68089EEB-721F-4A53-B286-42F8AC8B40E6}" srcId="{74A3E809-9CFB-4DC5-AA62-5B6BB57AAB5D}" destId="{627D5C6D-28F6-4C43-AFD8-E85E9F13BF1B}" srcOrd="2" destOrd="0" parTransId="{9819F9A2-C24B-46B7-8BFB-F9EEB5B4D8D5}" sibTransId="{7B86EFE5-8FC3-4C08-87E9-3E198BB60631}"/>
    <dgm:cxn modelId="{3E230FC2-0513-4A9F-BB9F-A84DB258DF36}" type="presOf" srcId="{D58FF42D-D14D-4CCE-BF36-E6DC07B5BC91}" destId="{A3C47FB3-7E27-41AF-A271-4F1C8D5C8C7C}" srcOrd="0" destOrd="0" presId="urn:microsoft.com/office/officeart/2005/8/layout/vProcess5"/>
    <dgm:cxn modelId="{96CBDFD6-D1B5-40E8-957F-B013E687D07C}" type="presOf" srcId="{EDD0D15A-ECBE-4691-9373-9C46C90EE482}" destId="{12B1D5E2-A3BA-4F54-883E-B4DFFFBA1BBE}" srcOrd="1" destOrd="1" presId="urn:microsoft.com/office/officeart/2005/8/layout/vProcess5"/>
    <dgm:cxn modelId="{A952A688-C057-4297-87F2-E19768647125}" srcId="{D4C4BC3B-6BA6-440B-A5DE-785AB40BC4AA}" destId="{09C59981-E6F0-4120-9021-95125B127E2A}" srcOrd="0" destOrd="0" parTransId="{26030544-FF5B-4FF4-A8BC-842B2BE591C5}" sibTransId="{8EDFC01C-3914-417B-A754-DAE1E2412B16}"/>
    <dgm:cxn modelId="{96E5672E-F4C3-41A8-97C8-E2329461586E}" type="presOf" srcId="{627D5C6D-28F6-4C43-AFD8-E85E9F13BF1B}" destId="{D0D693AA-0A96-41B4-BF78-48AD26D35A20}" srcOrd="0" destOrd="0" presId="urn:microsoft.com/office/officeart/2005/8/layout/vProcess5"/>
    <dgm:cxn modelId="{3191BF60-9BCA-4B08-928C-D8D979E1438A}" srcId="{74A3E809-9CFB-4DC5-AA62-5B6BB57AAB5D}" destId="{3F3C3AAE-E31B-487F-9DE8-A28A2B8D4360}" srcOrd="1" destOrd="0" parTransId="{87C0B8BF-41F4-4CEC-8F7C-344D517D1B2E}" sibTransId="{AEEC61ED-B1F0-473D-8126-631F73B72D38}"/>
    <dgm:cxn modelId="{EAB7CFD2-3F73-489C-B99C-5D05C717231F}" srcId="{627D5C6D-28F6-4C43-AFD8-E85E9F13BF1B}" destId="{F530AC31-D93C-41A7-A623-37C47236DE78}" srcOrd="0" destOrd="0" parTransId="{74FE9A40-B819-4D45-A076-5D1D3A2E6C55}" sibTransId="{C386BC23-7648-49AD-93B9-15E252D03EA7}"/>
    <dgm:cxn modelId="{9670721A-0743-4286-A88C-F455FBABA97C}" srcId="{3F3C3AAE-E31B-487F-9DE8-A28A2B8D4360}" destId="{4108377E-79AC-46E0-A38A-06F45CF9B5A5}" srcOrd="0" destOrd="0" parTransId="{5BAAF706-5C0A-43B7-8C6C-2147A3B96747}" sibTransId="{727A8D15-7D6A-4E49-B772-2DE677003992}"/>
    <dgm:cxn modelId="{94523406-9876-4320-BD52-8A3B89B41F20}" type="presOf" srcId="{4108377E-79AC-46E0-A38A-06F45CF9B5A5}" destId="{84D9D49A-9D27-4EFC-854F-D38345CAA06A}" srcOrd="1" destOrd="1" presId="urn:microsoft.com/office/officeart/2005/8/layout/vProcess5"/>
    <dgm:cxn modelId="{00285788-77A8-4C62-9AD0-72198FBD7816}" srcId="{74A3E809-9CFB-4DC5-AA62-5B6BB57AAB5D}" destId="{D4C4BC3B-6BA6-440B-A5DE-785AB40BC4AA}" srcOrd="3" destOrd="0" parTransId="{24F28A6A-3959-4359-A39D-CBC5F3E8BF6A}" sibTransId="{CBE8FDAA-D945-440B-B6BB-F9DA10276418}"/>
    <dgm:cxn modelId="{9E82F771-8434-4D5C-98BA-EC7383A8A772}" srcId="{74A3E809-9CFB-4DC5-AA62-5B6BB57AAB5D}" destId="{D58FF42D-D14D-4CCE-BF36-E6DC07B5BC91}" srcOrd="0" destOrd="0" parTransId="{79F913A2-FC13-4A40-9768-81EA7A1846BE}" sibTransId="{C049D4C1-979D-47A0-B53D-C809D561D343}"/>
    <dgm:cxn modelId="{506CB8B7-508D-41CC-9A4C-0B31743D14BC}" type="presOf" srcId="{EDD0D15A-ECBE-4691-9373-9C46C90EE482}" destId="{A3C47FB3-7E27-41AF-A271-4F1C8D5C8C7C}" srcOrd="0" destOrd="1" presId="urn:microsoft.com/office/officeart/2005/8/layout/vProcess5"/>
    <dgm:cxn modelId="{C2AB51A5-A898-495E-BEFF-12D714D019F3}" type="presOf" srcId="{C049D4C1-979D-47A0-B53D-C809D561D343}" destId="{3810F60C-B3E2-4DC3-8C43-6E65B4104140}" srcOrd="0" destOrd="0" presId="urn:microsoft.com/office/officeart/2005/8/layout/vProcess5"/>
    <dgm:cxn modelId="{9F6A9DFF-692F-4D99-9341-3FD9EBD59887}" type="presOf" srcId="{D4C4BC3B-6BA6-440B-A5DE-785AB40BC4AA}" destId="{47C29784-5C6F-4791-BA57-B87E7B1AE066}" srcOrd="0" destOrd="0" presId="urn:microsoft.com/office/officeart/2005/8/layout/vProcess5"/>
    <dgm:cxn modelId="{ABBB2B0E-2209-448D-A9F1-5142566B07EF}" type="presOf" srcId="{74A3E809-9CFB-4DC5-AA62-5B6BB57AAB5D}" destId="{1B4993E7-56AB-4EC1-B110-C0A55B33B962}" srcOrd="0" destOrd="0" presId="urn:microsoft.com/office/officeart/2005/8/layout/vProcess5"/>
    <dgm:cxn modelId="{B7E70B83-FD8B-4948-8623-FC61B1174688}" type="presOf" srcId="{F530AC31-D93C-41A7-A623-37C47236DE78}" destId="{D0D693AA-0A96-41B4-BF78-48AD26D35A20}" srcOrd="0" destOrd="1" presId="urn:microsoft.com/office/officeart/2005/8/layout/vProcess5"/>
    <dgm:cxn modelId="{7992DA58-ED29-4C8A-A38D-E62D5B7D02E9}" type="presOf" srcId="{D58FF42D-D14D-4CCE-BF36-E6DC07B5BC91}" destId="{12B1D5E2-A3BA-4F54-883E-B4DFFFBA1BBE}" srcOrd="1" destOrd="0" presId="urn:microsoft.com/office/officeart/2005/8/layout/vProcess5"/>
    <dgm:cxn modelId="{803CB53A-C283-4D61-89FF-821228278223}" type="presParOf" srcId="{1B4993E7-56AB-4EC1-B110-C0A55B33B962}" destId="{48AA7A5D-D6D8-4B64-9E0E-B05778A1D608}" srcOrd="0" destOrd="0" presId="urn:microsoft.com/office/officeart/2005/8/layout/vProcess5"/>
    <dgm:cxn modelId="{B7859941-4C2F-41B9-B138-2A00D87988D9}" type="presParOf" srcId="{1B4993E7-56AB-4EC1-B110-C0A55B33B962}" destId="{A3C47FB3-7E27-41AF-A271-4F1C8D5C8C7C}" srcOrd="1" destOrd="0" presId="urn:microsoft.com/office/officeart/2005/8/layout/vProcess5"/>
    <dgm:cxn modelId="{B9972CC1-9CD1-43C8-A27B-3B3E69BDDC1C}" type="presParOf" srcId="{1B4993E7-56AB-4EC1-B110-C0A55B33B962}" destId="{DB7074D6-4654-47D9-A4E9-6F25C8B69B90}" srcOrd="2" destOrd="0" presId="urn:microsoft.com/office/officeart/2005/8/layout/vProcess5"/>
    <dgm:cxn modelId="{987DF7E7-C8D6-4BBF-9562-25F913AE2C83}" type="presParOf" srcId="{1B4993E7-56AB-4EC1-B110-C0A55B33B962}" destId="{D0D693AA-0A96-41B4-BF78-48AD26D35A20}" srcOrd="3" destOrd="0" presId="urn:microsoft.com/office/officeart/2005/8/layout/vProcess5"/>
    <dgm:cxn modelId="{131AB8AD-0AF4-4434-8DC1-BCE9E87B4E66}" type="presParOf" srcId="{1B4993E7-56AB-4EC1-B110-C0A55B33B962}" destId="{47C29784-5C6F-4791-BA57-B87E7B1AE066}" srcOrd="4" destOrd="0" presId="urn:microsoft.com/office/officeart/2005/8/layout/vProcess5"/>
    <dgm:cxn modelId="{A0AED6DA-D8CE-482D-B695-FB7A23B709B8}" type="presParOf" srcId="{1B4993E7-56AB-4EC1-B110-C0A55B33B962}" destId="{3810F60C-B3E2-4DC3-8C43-6E65B4104140}" srcOrd="5" destOrd="0" presId="urn:microsoft.com/office/officeart/2005/8/layout/vProcess5"/>
    <dgm:cxn modelId="{2BF7BE06-77D7-4FF2-82A3-783A62299017}" type="presParOf" srcId="{1B4993E7-56AB-4EC1-B110-C0A55B33B962}" destId="{01569EDD-E80A-452C-91A2-237EEBEE1B1A}" srcOrd="6" destOrd="0" presId="urn:microsoft.com/office/officeart/2005/8/layout/vProcess5"/>
    <dgm:cxn modelId="{0EF3454F-572B-48AD-8F3E-8A00CC7575EA}" type="presParOf" srcId="{1B4993E7-56AB-4EC1-B110-C0A55B33B962}" destId="{D0E0F008-B110-4499-A1FA-92F202415C37}" srcOrd="7" destOrd="0" presId="urn:microsoft.com/office/officeart/2005/8/layout/vProcess5"/>
    <dgm:cxn modelId="{6132C71A-7C55-471D-A541-EC5099341650}" type="presParOf" srcId="{1B4993E7-56AB-4EC1-B110-C0A55B33B962}" destId="{12B1D5E2-A3BA-4F54-883E-B4DFFFBA1BBE}" srcOrd="8" destOrd="0" presId="urn:microsoft.com/office/officeart/2005/8/layout/vProcess5"/>
    <dgm:cxn modelId="{BBD11D7B-55B4-4BDA-997A-2E8974EDA5C7}" type="presParOf" srcId="{1B4993E7-56AB-4EC1-B110-C0A55B33B962}" destId="{84D9D49A-9D27-4EFC-854F-D38345CAA06A}" srcOrd="9" destOrd="0" presId="urn:microsoft.com/office/officeart/2005/8/layout/vProcess5"/>
    <dgm:cxn modelId="{55A50B6B-96E1-4574-8436-221F7F7CC8CC}" type="presParOf" srcId="{1B4993E7-56AB-4EC1-B110-C0A55B33B962}" destId="{197A885B-5155-4963-A265-EA41D36E1AFF}" srcOrd="10" destOrd="0" presId="urn:microsoft.com/office/officeart/2005/8/layout/vProcess5"/>
    <dgm:cxn modelId="{0D318DAB-ACB5-476B-ADFD-0436DB8B06B3}" type="presParOf" srcId="{1B4993E7-56AB-4EC1-B110-C0A55B33B962}" destId="{762E2518-3DDE-4D10-A14D-AFE1AA1CA12A}" srcOrd="11" destOrd="0" presId="urn:microsoft.com/office/officeart/2005/8/layout/vProcess5"/>
  </dgm:cxnLst>
  <dgm:bg/>
  <dgm:whole/>
  <dgm:extLst>
    <a:ext uri="http://schemas.microsoft.com/office/drawing/2008/diagram">
      <dsp:dataModelExt xmlns:dsp="http://schemas.microsoft.com/office/drawing/2008/diagram" relId="rId1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C5E19BC-2066-4F8A-BEE4-C3E23BFD9543}">
      <dsp:nvSpPr>
        <dsp:cNvPr id="0" name=""/>
        <dsp:cNvSpPr/>
      </dsp:nvSpPr>
      <dsp:spPr>
        <a:xfrm>
          <a:off x="0" y="198104"/>
          <a:ext cx="5486400" cy="7402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kumimoji="1" lang="ja-JP" sz="1000" kern="1200">
              <a:latin typeface="HG丸ｺﾞｼｯｸM-PRO" panose="020F0600000000000000" pitchFamily="50" charset="-128"/>
              <a:ea typeface="HG丸ｺﾞｼｯｸM-PRO" panose="020F0600000000000000" pitchFamily="50" charset="-128"/>
            </a:rPr>
            <a:t>早期発見を徹底することにより</a:t>
          </a:r>
          <a:r>
            <a:rPr kumimoji="1" lang="ja-JP" altLang="en-US" sz="1000" kern="1200">
              <a:latin typeface="HG丸ｺﾞｼｯｸM-PRO" panose="020F0600000000000000" pitchFamily="50" charset="-128"/>
              <a:ea typeface="HG丸ｺﾞｼｯｸM-PRO" panose="020F0600000000000000" pitchFamily="50" charset="-128"/>
            </a:rPr>
            <a:t>、</a:t>
          </a:r>
          <a:r>
            <a:rPr kumimoji="1" lang="ja-JP" sz="1000" kern="1200">
              <a:latin typeface="HG丸ｺﾞｼｯｸM-PRO" panose="020F0600000000000000" pitchFamily="50" charset="-128"/>
              <a:ea typeface="HG丸ｺﾞｼｯｸM-PRO" panose="020F0600000000000000" pitchFamily="50" charset="-128"/>
            </a:rPr>
            <a:t>重大な事故等</a:t>
          </a:r>
          <a:r>
            <a:rPr kumimoji="1" lang="ja-JP" altLang="en-US" sz="1000" kern="1200">
              <a:latin typeface="HG丸ｺﾞｼｯｸM-PRO" panose="020F0600000000000000" pitchFamily="50" charset="-128"/>
              <a:ea typeface="HG丸ｺﾞｼｯｸM-PRO" panose="020F0600000000000000" pitchFamily="50" charset="-128"/>
            </a:rPr>
            <a:t>の</a:t>
          </a:r>
          <a:r>
            <a:rPr kumimoji="1" lang="ja-JP" sz="1000" kern="1200">
              <a:latin typeface="HG丸ｺﾞｼｯｸM-PRO" panose="020F0600000000000000" pitchFamily="50" charset="-128"/>
              <a:ea typeface="HG丸ｺﾞｼｯｸM-PRO" panose="020F0600000000000000" pitchFamily="50" charset="-128"/>
            </a:rPr>
            <a:t>発生を未然に防ぐため、施設・設備等の損傷・異常を漏れなく発見することを基本とし、不法</a:t>
          </a:r>
          <a:r>
            <a:rPr kumimoji="1" lang="ja-JP" altLang="en-US" sz="1000" kern="1200">
              <a:latin typeface="HG丸ｺﾞｼｯｸM-PRO" panose="020F0600000000000000" pitchFamily="50" charset="-128"/>
              <a:ea typeface="HG丸ｺﾞｼｯｸM-PRO" panose="020F0600000000000000" pitchFamily="50" charset="-128"/>
            </a:rPr>
            <a:t>また</a:t>
          </a:r>
          <a:r>
            <a:rPr kumimoji="1" lang="ja-JP" sz="1000" kern="1200">
              <a:latin typeface="HG丸ｺﾞｼｯｸM-PRO" panose="020F0600000000000000" pitchFamily="50" charset="-128"/>
              <a:ea typeface="HG丸ｺﾞｼｯｸM-PRO" panose="020F0600000000000000" pitchFamily="50" charset="-128"/>
            </a:rPr>
            <a:t>は不正な施設の使用を防止するために実施している。</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0" y="198104"/>
        <a:ext cx="5486400" cy="740250"/>
      </dsp:txXfrm>
    </dsp:sp>
    <dsp:sp modelId="{4179A21D-3AC2-4809-9D8D-EAEC9DCB1A10}">
      <dsp:nvSpPr>
        <dsp:cNvPr id="0" name=""/>
        <dsp:cNvSpPr/>
      </dsp:nvSpPr>
      <dsp:spPr>
        <a:xfrm>
          <a:off x="274320" y="5050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日常パトロール（巡視）</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64914"/>
        <a:ext cx="3811660" cy="266380"/>
      </dsp:txXfrm>
    </dsp:sp>
    <dsp:sp modelId="{0AC7E74E-4DFA-4BB1-BD47-E0D16A0CC5CE}">
      <dsp:nvSpPr>
        <dsp:cNvPr id="0" name=""/>
        <dsp:cNvSpPr/>
      </dsp:nvSpPr>
      <dsp:spPr>
        <a:xfrm>
          <a:off x="0" y="1139954"/>
          <a:ext cx="5486400" cy="119700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構造物の状態を定期的に把握し</a:t>
          </a:r>
          <a:r>
            <a:rPr lang="ja-JP" altLang="en-US" sz="1000" kern="1200">
              <a:latin typeface="HG丸ｺﾞｼｯｸM-PRO" panose="020F0600000000000000" pitchFamily="50" charset="-128"/>
              <a:ea typeface="HG丸ｺﾞｼｯｸM-PRO" panose="020F0600000000000000" pitchFamily="50" charset="-128"/>
            </a:rPr>
            <a:t>、</a:t>
          </a:r>
          <a:r>
            <a:rPr lang="ja-JP" sz="1000" kern="1200">
              <a:latin typeface="HG丸ｺﾞｼｯｸM-PRO" panose="020F0600000000000000" pitchFamily="50" charset="-128"/>
              <a:ea typeface="HG丸ｺﾞｼｯｸM-PRO" panose="020F0600000000000000" pitchFamily="50" charset="-128"/>
            </a:rPr>
            <a:t>劣化状況の推移をとらえるため、陸上</a:t>
          </a:r>
          <a:r>
            <a:rPr lang="ja-JP" altLang="en-US" sz="1000" kern="1200">
              <a:latin typeface="HG丸ｺﾞｼｯｸM-PRO" panose="020F0600000000000000" pitchFamily="50" charset="-128"/>
              <a:ea typeface="HG丸ｺﾞｼｯｸM-PRO" panose="020F0600000000000000" pitchFamily="50" charset="-128"/>
            </a:rPr>
            <a:t>および</a:t>
          </a:r>
          <a:r>
            <a:rPr lang="ja-JP" sz="1000" kern="1200">
              <a:latin typeface="HG丸ｺﾞｼｯｸM-PRO" panose="020F0600000000000000" pitchFamily="50" charset="-128"/>
              <a:ea typeface="HG丸ｺﾞｼｯｸM-PRO" panose="020F0600000000000000" pitchFamily="50" charset="-128"/>
            </a:rPr>
            <a:t>海上からの目視により変状を点検している。電気防食施設については電位測定を実施し</a:t>
          </a:r>
          <a:r>
            <a:rPr lang="ja-JP" altLang="en-US" sz="1000" kern="1200">
              <a:latin typeface="HG丸ｺﾞｼｯｸM-PRO" panose="020F0600000000000000" pitchFamily="50" charset="-128"/>
              <a:ea typeface="HG丸ｺﾞｼｯｸM-PRO" panose="020F0600000000000000" pitchFamily="50" charset="-128"/>
            </a:rPr>
            <a:t>、</a:t>
          </a:r>
          <a:r>
            <a:rPr lang="ja-JP" sz="1000" kern="1200">
              <a:latin typeface="HG丸ｺﾞｼｯｸM-PRO" panose="020F0600000000000000" pitchFamily="50" charset="-128"/>
              <a:ea typeface="HG丸ｺﾞｼｯｸM-PRO" panose="020F0600000000000000" pitchFamily="50" charset="-128"/>
            </a:rPr>
            <a:t>防食状況の点検を実施している。また、鋼構造施設の水中部、橋梁の近接目視、舗装の</a:t>
          </a:r>
          <a:r>
            <a:rPr lang="en-US" sz="1000" kern="1200">
              <a:latin typeface="HG丸ｺﾞｼｯｸM-PRO" panose="020F0600000000000000" pitchFamily="50" charset="-128"/>
              <a:ea typeface="HG丸ｺﾞｼｯｸM-PRO" panose="020F0600000000000000" pitchFamily="50" charset="-128"/>
            </a:rPr>
            <a:t>MCI</a:t>
          </a:r>
          <a:r>
            <a:rPr lang="ja-JP" sz="1000" kern="1200">
              <a:latin typeface="HG丸ｺﾞｼｯｸM-PRO" panose="020F0600000000000000" pitchFamily="50" charset="-128"/>
              <a:ea typeface="HG丸ｺﾞｼｯｸM-PRO" panose="020F0600000000000000" pitchFamily="50" charset="-128"/>
            </a:rPr>
            <a:t>調査等の直営では困難な点検については専門家に委託している。</a:t>
          </a:r>
          <a:endParaRPr lang="ja-JP" altLang="en-US" sz="1000" kern="1200">
            <a:latin typeface="HG丸ｺﾞｼｯｸM-PRO" panose="020F0600000000000000" pitchFamily="50" charset="-128"/>
            <a:ea typeface="HG丸ｺﾞｼｯｸM-PRO" panose="020F0600000000000000" pitchFamily="50" charset="-128"/>
          </a:endParaRPr>
        </a:p>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＜点検頻度＞　</a:t>
          </a:r>
          <a:r>
            <a:rPr lang="ja-JP" altLang="en-US" sz="1000" kern="1200">
              <a:latin typeface="HG丸ｺﾞｼｯｸM-PRO" panose="020F0600000000000000" pitchFamily="50" charset="-128"/>
              <a:ea typeface="HG丸ｺﾞｼｯｸM-PRO" panose="020F0600000000000000" pitchFamily="50" charset="-128"/>
            </a:rPr>
            <a:t>概ね</a:t>
          </a:r>
          <a:r>
            <a:rPr lang="en-US" sz="1000" kern="1200">
              <a:latin typeface="HG丸ｺﾞｼｯｸM-PRO" panose="020F0600000000000000" pitchFamily="50" charset="-128"/>
              <a:ea typeface="HG丸ｺﾞｼｯｸM-PRO" panose="020F0600000000000000" pitchFamily="50" charset="-128"/>
            </a:rPr>
            <a:t>1</a:t>
          </a:r>
          <a:r>
            <a:rPr lang="ja-JP" sz="1000" kern="1200">
              <a:latin typeface="HG丸ｺﾞｼｯｸM-PRO" panose="020F0600000000000000" pitchFamily="50" charset="-128"/>
              <a:ea typeface="HG丸ｺﾞｼｯｸM-PRO" panose="020F0600000000000000" pitchFamily="50" charset="-128"/>
            </a:rPr>
            <a:t>回／</a:t>
          </a:r>
          <a:r>
            <a:rPr lang="en-US" sz="1000" kern="1200">
              <a:latin typeface="HG丸ｺﾞｼｯｸM-PRO" panose="020F0600000000000000" pitchFamily="50" charset="-128"/>
              <a:ea typeface="HG丸ｺﾞｼｯｸM-PRO" panose="020F0600000000000000" pitchFamily="50" charset="-128"/>
            </a:rPr>
            <a:t>5</a:t>
          </a:r>
          <a:r>
            <a:rPr lang="ja-JP" sz="1000" kern="1200">
              <a:latin typeface="HG丸ｺﾞｼｯｸM-PRO" panose="020F0600000000000000" pitchFamily="50" charset="-128"/>
              <a:ea typeface="HG丸ｺﾞｼｯｸM-PRO" panose="020F0600000000000000" pitchFamily="50" charset="-128"/>
            </a:rPr>
            <a:t>年</a:t>
          </a:r>
          <a:endParaRPr lang="ja-JP" altLang="en-US" sz="1000" kern="1200">
            <a:latin typeface="HG丸ｺﾞｼｯｸM-PRO" panose="020F0600000000000000" pitchFamily="50" charset="-128"/>
            <a:ea typeface="HG丸ｺﾞｼｯｸM-PRO" panose="020F0600000000000000" pitchFamily="50" charset="-128"/>
          </a:endParaRPr>
        </a:p>
      </dsp:txBody>
      <dsp:txXfrm>
        <a:off x="0" y="1139954"/>
        <a:ext cx="5486400" cy="1197000"/>
      </dsp:txXfrm>
    </dsp:sp>
    <dsp:sp modelId="{43A631AB-6D1F-4A87-9E1D-9E1D8EA966D9}">
      <dsp:nvSpPr>
        <dsp:cNvPr id="0" name=""/>
        <dsp:cNvSpPr/>
      </dsp:nvSpPr>
      <dsp:spPr>
        <a:xfrm>
          <a:off x="274320" y="9923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一次点検（職員</a:t>
          </a:r>
          <a:r>
            <a:rPr lang="en-US" sz="1000" kern="1200">
              <a:latin typeface="HG丸ｺﾞｼｯｸM-PRO" panose="020F0600000000000000" pitchFamily="50" charset="-128"/>
              <a:ea typeface="HG丸ｺﾞｼｯｸM-PRO" panose="020F0600000000000000" pitchFamily="50" charset="-128"/>
            </a:rPr>
            <a:t>or</a:t>
          </a:r>
          <a:r>
            <a:rPr lang="ja-JP" sz="1000" kern="1200">
              <a:latin typeface="HG丸ｺﾞｼｯｸM-PRO" panose="020F0600000000000000" pitchFamily="50" charset="-128"/>
              <a:ea typeface="HG丸ｺﾞｼｯｸM-PRO" panose="020F0600000000000000" pitchFamily="50" charset="-128"/>
            </a:rPr>
            <a:t>専門家</a:t>
          </a:r>
          <a:r>
            <a:rPr lang="ja-JP" altLang="en-US" sz="1000" kern="1200">
              <a:latin typeface="HG丸ｺﾞｼｯｸM-PRO" panose="020F0600000000000000" pitchFamily="50" charset="-128"/>
              <a:ea typeface="HG丸ｺﾞｼｯｸM-PRO" panose="020F0600000000000000" pitchFamily="50" charset="-128"/>
            </a:rPr>
            <a:t>）</a:t>
          </a:r>
        </a:p>
      </dsp:txBody>
      <dsp:txXfrm>
        <a:off x="288730" y="1006764"/>
        <a:ext cx="3811660" cy="266380"/>
      </dsp:txXfrm>
    </dsp:sp>
    <dsp:sp modelId="{FDD65822-6F7E-4777-927D-E94D8EDF3E40}">
      <dsp:nvSpPr>
        <dsp:cNvPr id="0" name=""/>
        <dsp:cNvSpPr/>
      </dsp:nvSpPr>
      <dsp:spPr>
        <a:xfrm>
          <a:off x="0" y="2538554"/>
          <a:ext cx="5486400" cy="91350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一次点検で変状が著しいあるいは判断が難しいと判定された施設の詳細な劣化状況を把握するため、</a:t>
          </a:r>
          <a:r>
            <a:rPr lang="ja-JP" altLang="en-US" sz="1000" kern="1200">
              <a:latin typeface="HG丸ｺﾞｼｯｸM-PRO" panose="020F0600000000000000" pitchFamily="50" charset="-128"/>
              <a:ea typeface="HG丸ｺﾞｼｯｸM-PRO" panose="020F0600000000000000" pitchFamily="50" charset="-128"/>
            </a:rPr>
            <a:t>また</a:t>
          </a:r>
          <a:r>
            <a:rPr lang="ja-JP" sz="1000" kern="1200">
              <a:latin typeface="HG丸ｺﾞｼｯｸM-PRO" panose="020F0600000000000000" pitchFamily="50" charset="-128"/>
              <a:ea typeface="HG丸ｺﾞｼｯｸM-PRO" panose="020F0600000000000000" pitchFamily="50" charset="-128"/>
            </a:rPr>
            <a:t>は劣化予測に必要な詳細データを抽出するため、特定の機器等を用いて点検を実施している。</a:t>
          </a:r>
          <a:endParaRPr kumimoji="1" lang="ja-JP" altLang="en-US" sz="1000" kern="1200">
            <a:latin typeface="HG丸ｺﾞｼｯｸM-PRO" panose="020F0600000000000000" pitchFamily="50" charset="-128"/>
            <a:ea typeface="HG丸ｺﾞｼｯｸM-PRO" panose="020F0600000000000000" pitchFamily="50" charset="-128"/>
          </a:endParaRPr>
        </a:p>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＜点検頻度＞概ね</a:t>
          </a:r>
          <a:r>
            <a:rPr lang="en-US" sz="1000" kern="1200">
              <a:latin typeface="HG丸ｺﾞｼｯｸM-PRO" panose="020F0600000000000000" pitchFamily="50" charset="-128"/>
              <a:ea typeface="HG丸ｺﾞｼｯｸM-PRO" panose="020F0600000000000000" pitchFamily="50" charset="-128"/>
            </a:rPr>
            <a:t>1</a:t>
          </a:r>
          <a:r>
            <a:rPr lang="ja-JP" sz="1000" kern="1200">
              <a:latin typeface="HG丸ｺﾞｼｯｸM-PRO" panose="020F0600000000000000" pitchFamily="50" charset="-128"/>
              <a:ea typeface="HG丸ｺﾞｼｯｸM-PRO" panose="020F0600000000000000" pitchFamily="50" charset="-128"/>
            </a:rPr>
            <a:t>回／</a:t>
          </a:r>
          <a:r>
            <a:rPr lang="en-US" sz="1000" kern="1200">
              <a:latin typeface="HG丸ｺﾞｼｯｸM-PRO" panose="020F0600000000000000" pitchFamily="50" charset="-128"/>
              <a:ea typeface="HG丸ｺﾞｼｯｸM-PRO" panose="020F0600000000000000" pitchFamily="50" charset="-128"/>
            </a:rPr>
            <a:t>10</a:t>
          </a:r>
          <a:r>
            <a:rPr lang="ja-JP" sz="1000" kern="1200">
              <a:latin typeface="HG丸ｺﾞｼｯｸM-PRO" panose="020F0600000000000000" pitchFamily="50" charset="-128"/>
              <a:ea typeface="HG丸ｺﾞｼｯｸM-PRO" panose="020F0600000000000000" pitchFamily="50" charset="-128"/>
            </a:rPr>
            <a:t>年　</a:t>
          </a:r>
          <a:r>
            <a:rPr lang="en-US" sz="1000" kern="1200">
              <a:latin typeface="HG丸ｺﾞｼｯｸM-PRO" panose="020F0600000000000000" pitchFamily="50" charset="-128"/>
              <a:ea typeface="HG丸ｺﾞｼｯｸM-PRO" panose="020F0600000000000000" pitchFamily="50" charset="-128"/>
            </a:rPr>
            <a:t>or</a:t>
          </a:r>
          <a:r>
            <a:rPr lang="ja-JP" sz="1000" kern="1200">
              <a:latin typeface="HG丸ｺﾞｼｯｸM-PRO" panose="020F0600000000000000" pitchFamily="50" charset="-128"/>
              <a:ea typeface="HG丸ｺﾞｼｯｸM-PRO" panose="020F0600000000000000" pitchFamily="50" charset="-128"/>
            </a:rPr>
            <a:t>　必要に応じて</a:t>
          </a:r>
          <a:endParaRPr lang="ja-JP" altLang="en-US" sz="1000" kern="1200">
            <a:latin typeface="HG丸ｺﾞｼｯｸM-PRO" panose="020F0600000000000000" pitchFamily="50" charset="-128"/>
            <a:ea typeface="HG丸ｺﾞｼｯｸM-PRO" panose="020F0600000000000000" pitchFamily="50" charset="-128"/>
          </a:endParaRPr>
        </a:p>
      </dsp:txBody>
      <dsp:txXfrm>
        <a:off x="0" y="2538554"/>
        <a:ext cx="5486400" cy="913500"/>
      </dsp:txXfrm>
    </dsp:sp>
    <dsp:sp modelId="{9F38C500-068A-40DB-9B55-DDFD94162D09}">
      <dsp:nvSpPr>
        <dsp:cNvPr id="0" name=""/>
        <dsp:cNvSpPr/>
      </dsp:nvSpPr>
      <dsp:spPr>
        <a:xfrm>
          <a:off x="274320" y="23909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二次点検（専門家）</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2405364"/>
        <a:ext cx="3811660" cy="266380"/>
      </dsp:txXfrm>
    </dsp:sp>
    <dsp:sp modelId="{C667F4A2-B31D-4F8B-83B4-0D76E4AB2018}">
      <dsp:nvSpPr>
        <dsp:cNvPr id="0" name=""/>
        <dsp:cNvSpPr/>
      </dsp:nvSpPr>
      <dsp:spPr>
        <a:xfrm>
          <a:off x="0" y="3653654"/>
          <a:ext cx="5486400" cy="7402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台風や洪水、地震後などに管理施設に異常がないかを確認するため、あるいは他施設等で事故が発生した場合に、同種の管理施設について異常がないか確認するために点検を実施している。</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0" y="3653654"/>
        <a:ext cx="5486400" cy="740250"/>
      </dsp:txXfrm>
    </dsp:sp>
    <dsp:sp modelId="{6508D487-7CBB-4348-BF1F-8C5F98EDF5F5}">
      <dsp:nvSpPr>
        <dsp:cNvPr id="0" name=""/>
        <dsp:cNvSpPr/>
      </dsp:nvSpPr>
      <dsp:spPr>
        <a:xfrm>
          <a:off x="274320" y="35060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緊急点検</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3520464"/>
        <a:ext cx="3811660" cy="2663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C35759-0AF4-4642-ACEC-402FD3AAC5FF}">
      <dsp:nvSpPr>
        <dsp:cNvPr id="0" name=""/>
        <dsp:cNvSpPr/>
      </dsp:nvSpPr>
      <dsp:spPr>
        <a:xfrm rot="5400000">
          <a:off x="-81338" y="82063"/>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a:t>
          </a:r>
          <a:r>
            <a:rPr kumimoji="1" lang="ja-JP" altLang="en-US" sz="700" kern="1200">
              <a:latin typeface="HG丸ｺﾞｼｯｸM-PRO" panose="020F0600000000000000" pitchFamily="50" charset="-128"/>
              <a:ea typeface="HG丸ｺﾞｼｯｸM-PRO" panose="020F0600000000000000" pitchFamily="50" charset="-128"/>
            </a:rPr>
            <a:t>１</a:t>
          </a:r>
        </a:p>
      </dsp:txBody>
      <dsp:txXfrm rot="-5400000">
        <a:off x="1" y="190514"/>
        <a:ext cx="379580" cy="162678"/>
      </dsp:txXfrm>
    </dsp:sp>
    <dsp:sp modelId="{1A1D938D-0137-46EB-8400-E6DC6FD7CAA5}">
      <dsp:nvSpPr>
        <dsp:cNvPr id="0" name=""/>
        <dsp:cNvSpPr/>
      </dsp:nvSpPr>
      <dsp:spPr>
        <a:xfrm rot="5400000">
          <a:off x="2544105" y="-2163800"/>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kumimoji="1" lang="ja-JP" altLang="en-US" sz="1100" b="0" kern="1200">
              <a:solidFill>
                <a:schemeClr val="tx1"/>
              </a:solidFill>
              <a:latin typeface="HG丸ｺﾞｼｯｸM-PRO" panose="020F0600000000000000" pitchFamily="50" charset="-128"/>
              <a:ea typeface="HG丸ｺﾞｼｯｸM-PRO" panose="020F0600000000000000" pitchFamily="50" charset="-128"/>
            </a:rPr>
            <a:t>劣化度判定のための点検診断の項目を整理する。</a:t>
          </a:r>
        </a:p>
      </dsp:txBody>
      <dsp:txXfrm rot="-5400000">
        <a:off x="379580" y="17931"/>
        <a:ext cx="4664311" cy="318055"/>
      </dsp:txXfrm>
    </dsp:sp>
    <dsp:sp modelId="{6C7E22A9-980C-41DB-A454-8BC8AA7B98F6}">
      <dsp:nvSpPr>
        <dsp:cNvPr id="0" name=""/>
        <dsp:cNvSpPr/>
      </dsp:nvSpPr>
      <dsp:spPr>
        <a:xfrm rot="5400000">
          <a:off x="-81338" y="491055"/>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STEP2</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599506"/>
        <a:ext cx="379580" cy="162678"/>
      </dsp:txXfrm>
    </dsp:sp>
    <dsp:sp modelId="{D8032613-B683-4522-992E-6016E367CD9E}">
      <dsp:nvSpPr>
        <dsp:cNvPr id="0" name=""/>
        <dsp:cNvSpPr/>
      </dsp:nvSpPr>
      <dsp:spPr>
        <a:xfrm rot="5400000">
          <a:off x="2544105" y="-1754808"/>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kumimoji="1" lang="ja-JP" altLang="en-US" sz="1100" b="0" kern="1200">
              <a:solidFill>
                <a:schemeClr val="tx1"/>
              </a:solidFill>
              <a:latin typeface="HG丸ｺﾞｼｯｸM-PRO" panose="020F0600000000000000" pitchFamily="50" charset="-128"/>
              <a:ea typeface="HG丸ｺﾞｼｯｸM-PRO" panose="020F0600000000000000" pitchFamily="50" charset="-128"/>
            </a:rPr>
            <a:t>点検診断の項</a:t>
          </a:r>
          <a:r>
            <a:rPr kumimoji="1" lang="ja-JP" altLang="en-US" sz="1100" kern="1200">
              <a:solidFill>
                <a:schemeClr val="tx1"/>
              </a:solidFill>
              <a:latin typeface="HG丸ｺﾞｼｯｸM-PRO" panose="020F0600000000000000" pitchFamily="50" charset="-128"/>
              <a:ea typeface="HG丸ｺﾞｼｯｸM-PRO" panose="020F0600000000000000" pitchFamily="50" charset="-128"/>
            </a:rPr>
            <a:t>目ごとに判定を行う部材単位（ブロック）を決定する</a:t>
          </a:r>
          <a:r>
            <a:rPr kumimoji="1" lang="ja-JP" altLang="en-US" sz="1100" kern="1200">
              <a:latin typeface="HG丸ｺﾞｼｯｸM-PRO" panose="020F0600000000000000" pitchFamily="50" charset="-128"/>
              <a:ea typeface="HG丸ｺﾞｼｯｸM-PRO" panose="020F0600000000000000" pitchFamily="50" charset="-128"/>
            </a:rPr>
            <a:t>。</a:t>
          </a:r>
        </a:p>
      </dsp:txBody>
      <dsp:txXfrm rot="-5400000">
        <a:off x="379580" y="426923"/>
        <a:ext cx="4664311" cy="318055"/>
      </dsp:txXfrm>
    </dsp:sp>
    <dsp:sp modelId="{6153C5A0-A12C-4BFD-BD05-5893C9084B77}">
      <dsp:nvSpPr>
        <dsp:cNvPr id="0" name=""/>
        <dsp:cNvSpPr/>
      </dsp:nvSpPr>
      <dsp:spPr>
        <a:xfrm rot="5400000">
          <a:off x="-81338" y="900047"/>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STEP3</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008498"/>
        <a:ext cx="379580" cy="162678"/>
      </dsp:txXfrm>
    </dsp:sp>
    <dsp:sp modelId="{8BB14D4C-A671-487B-AB86-35067F351C0F}">
      <dsp:nvSpPr>
        <dsp:cNvPr id="0" name=""/>
        <dsp:cNvSpPr/>
      </dsp:nvSpPr>
      <dsp:spPr>
        <a:xfrm rot="5400000">
          <a:off x="2544105" y="-1345816"/>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部材単位</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ごとに</a:t>
          </a:r>
          <a:r>
            <a:rPr lang="ja-JP" sz="1100" b="0" kern="1200">
              <a:solidFill>
                <a:schemeClr val="tx1"/>
              </a:solidFill>
              <a:latin typeface="HG丸ｺﾞｼｯｸM-PRO" panose="020F0600000000000000" pitchFamily="50" charset="-128"/>
              <a:ea typeface="HG丸ｺﾞｼｯｸM-PRO" panose="020F0600000000000000" pitchFamily="50" charset="-128"/>
            </a:rPr>
            <a:t>劣化度を判定する。</a:t>
          </a:r>
          <a:r>
            <a:rPr lang="ja-JP" sz="1100" kern="1200">
              <a:latin typeface="HG丸ｺﾞｼｯｸM-PRO" panose="020F0600000000000000" pitchFamily="50" charset="-128"/>
              <a:ea typeface="HG丸ｺﾞｼｯｸM-PRO" panose="020F0600000000000000" pitchFamily="50" charset="-128"/>
            </a:rPr>
            <a:t>（</a:t>
          </a:r>
          <a:r>
            <a:rPr lang="en-US" sz="1100" kern="1200">
              <a:latin typeface="HG丸ｺﾞｼｯｸM-PRO" panose="020F0600000000000000" pitchFamily="50" charset="-128"/>
              <a:ea typeface="HG丸ｺﾞｼｯｸM-PRO" panose="020F0600000000000000" pitchFamily="50" charset="-128"/>
            </a:rPr>
            <a:t>a,b,c,d</a:t>
          </a:r>
          <a:r>
            <a:rPr lang="ja-JP"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835915"/>
        <a:ext cx="4664311" cy="318055"/>
      </dsp:txXfrm>
    </dsp:sp>
    <dsp:sp modelId="{4BB3E86B-3551-429C-A18B-C5EF3F53C72A}">
      <dsp:nvSpPr>
        <dsp:cNvPr id="0" name=""/>
        <dsp:cNvSpPr/>
      </dsp:nvSpPr>
      <dsp:spPr>
        <a:xfrm rot="5400000">
          <a:off x="-81338" y="1309039"/>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STEP4</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417490"/>
        <a:ext cx="379580" cy="162678"/>
      </dsp:txXfrm>
    </dsp:sp>
    <dsp:sp modelId="{DFAAAF6D-8884-4DBE-A369-081821BCDC97}">
      <dsp:nvSpPr>
        <dsp:cNvPr id="0" name=""/>
        <dsp:cNvSpPr/>
      </dsp:nvSpPr>
      <dsp:spPr>
        <a:xfrm rot="5400000">
          <a:off x="2544105" y="-936824"/>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部材</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ごとの</a:t>
          </a:r>
          <a:r>
            <a:rPr lang="ja-JP" sz="1100" b="0" kern="1200">
              <a:solidFill>
                <a:schemeClr val="tx1"/>
              </a:solidFill>
              <a:latin typeface="HG丸ｺﾞｼｯｸM-PRO" panose="020F0600000000000000" pitchFamily="50" charset="-128"/>
              <a:ea typeface="HG丸ｺﾞｼｯｸM-PRO" panose="020F0600000000000000" pitchFamily="50" charset="-128"/>
            </a:rPr>
            <a:t>性能低下度を</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評価</a:t>
          </a:r>
          <a:r>
            <a:rPr lang="ja-JP" sz="1100" b="0" kern="1200">
              <a:solidFill>
                <a:schemeClr val="tx1"/>
              </a:solidFill>
              <a:latin typeface="HG丸ｺﾞｼｯｸM-PRO" panose="020F0600000000000000" pitchFamily="50" charset="-128"/>
              <a:ea typeface="HG丸ｺﾞｼｯｸM-PRO" panose="020F0600000000000000" pitchFamily="50" charset="-128"/>
            </a:rPr>
            <a:t>す</a:t>
          </a:r>
          <a:r>
            <a:rPr lang="ja-JP" sz="1100" kern="1200">
              <a:latin typeface="HG丸ｺﾞｼｯｸM-PRO" panose="020F0600000000000000" pitchFamily="50" charset="-128"/>
              <a:ea typeface="HG丸ｺﾞｼｯｸM-PRO" panose="020F0600000000000000" pitchFamily="50" charset="-128"/>
            </a:rPr>
            <a:t>る。（</a:t>
          </a:r>
          <a:r>
            <a:rPr lang="en-US" sz="1100" kern="1200">
              <a:latin typeface="HG丸ｺﾞｼｯｸM-PRO" panose="020F0600000000000000" pitchFamily="50" charset="-128"/>
              <a:ea typeface="HG丸ｺﾞｼｯｸM-PRO" panose="020F0600000000000000" pitchFamily="50" charset="-128"/>
            </a:rPr>
            <a:t>A,B,C,D</a:t>
          </a:r>
          <a:r>
            <a:rPr lang="ja-JP" altLang="en-US"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1244907"/>
        <a:ext cx="4664311" cy="318055"/>
      </dsp:txXfrm>
    </dsp:sp>
    <dsp:sp modelId="{62006DFA-E95A-49B0-82EF-33692AD5E92F}">
      <dsp:nvSpPr>
        <dsp:cNvPr id="0" name=""/>
        <dsp:cNvSpPr/>
      </dsp:nvSpPr>
      <dsp:spPr>
        <a:xfrm rot="5400000">
          <a:off x="-81338" y="1718031"/>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STEP5</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826482"/>
        <a:ext cx="379580" cy="162678"/>
      </dsp:txXfrm>
    </dsp:sp>
    <dsp:sp modelId="{1D63F7BD-27B4-4429-BE6D-854115D63F49}">
      <dsp:nvSpPr>
        <dsp:cNvPr id="0" name=""/>
        <dsp:cNvSpPr/>
      </dsp:nvSpPr>
      <dsp:spPr>
        <a:xfrm rot="5400000">
          <a:off x="2544105" y="-527832"/>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施設</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ごと</a:t>
          </a:r>
          <a:r>
            <a:rPr lang="ja-JP" sz="1100" b="0" kern="1200">
              <a:solidFill>
                <a:schemeClr val="tx1"/>
              </a:solidFill>
              <a:latin typeface="HG丸ｺﾞｼｯｸM-PRO" panose="020F0600000000000000" pitchFamily="50" charset="-128"/>
              <a:ea typeface="HG丸ｺﾞｼｯｸM-PRO" panose="020F0600000000000000" pitchFamily="50" charset="-128"/>
            </a:rPr>
            <a:t>の性能低下度</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を評価する。</a:t>
          </a:r>
          <a:r>
            <a:rPr lang="ja-JP" sz="1100" kern="1200">
              <a:latin typeface="HG丸ｺﾞｼｯｸM-PRO" panose="020F0600000000000000" pitchFamily="50" charset="-128"/>
              <a:ea typeface="HG丸ｺﾞｼｯｸM-PRO" panose="020F0600000000000000" pitchFamily="50" charset="-128"/>
            </a:rPr>
            <a:t>（</a:t>
          </a:r>
          <a:r>
            <a:rPr lang="en-US" sz="1100" kern="1200">
              <a:latin typeface="HG丸ｺﾞｼｯｸM-PRO" panose="020F0600000000000000" pitchFamily="50" charset="-128"/>
              <a:ea typeface="HG丸ｺﾞｼｯｸM-PRO" panose="020F0600000000000000" pitchFamily="50" charset="-128"/>
            </a:rPr>
            <a:t>A,B,C,D</a:t>
          </a:r>
          <a:r>
            <a:rPr lang="ja-JP" altLang="en-US"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1653899"/>
        <a:ext cx="4664311" cy="31805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C35759-0AF4-4642-ACEC-402FD3AAC5FF}">
      <dsp:nvSpPr>
        <dsp:cNvPr id="0" name=""/>
        <dsp:cNvSpPr/>
      </dsp:nvSpPr>
      <dsp:spPr>
        <a:xfrm rot="5400000">
          <a:off x="-75096" y="75747"/>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altLang="ja-JP" sz="700" kern="1200">
              <a:latin typeface="HG丸ｺﾞｼｯｸM-PRO" panose="020F0600000000000000" pitchFamily="50" charset="-128"/>
              <a:ea typeface="HG丸ｺﾞｼｯｸM-PRO" panose="020F0600000000000000" pitchFamily="50" charset="-128"/>
            </a:rPr>
            <a:t>STEP1</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175875"/>
        <a:ext cx="350450" cy="150193"/>
      </dsp:txXfrm>
    </dsp:sp>
    <dsp:sp modelId="{1A1D938D-0137-46EB-8400-E6DC6FD7CAA5}">
      <dsp:nvSpPr>
        <dsp:cNvPr id="0" name=""/>
        <dsp:cNvSpPr/>
      </dsp:nvSpPr>
      <dsp:spPr>
        <a:xfrm rot="5400000">
          <a:off x="2755716" y="-2404614"/>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変状が起こりやすい箇所等の点検位置を整理する。</a:t>
          </a:r>
        </a:p>
      </dsp:txBody>
      <dsp:txXfrm rot="-5400000">
        <a:off x="350451" y="16537"/>
        <a:ext cx="5120063" cy="293646"/>
      </dsp:txXfrm>
    </dsp:sp>
    <dsp:sp modelId="{6C7E22A9-980C-41DB-A454-8BC8AA7B98F6}">
      <dsp:nvSpPr>
        <dsp:cNvPr id="0" name=""/>
        <dsp:cNvSpPr/>
      </dsp:nvSpPr>
      <dsp:spPr>
        <a:xfrm rot="5400000">
          <a:off x="-75096" y="471256"/>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altLang="ja-JP" sz="700" kern="1200">
              <a:latin typeface="HG丸ｺﾞｼｯｸM-PRO" panose="020F0600000000000000" pitchFamily="50" charset="-128"/>
              <a:ea typeface="HG丸ｺﾞｼｯｸM-PRO" panose="020F0600000000000000" pitchFamily="50" charset="-128"/>
            </a:rPr>
            <a:t>STEP2</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571384"/>
        <a:ext cx="350450" cy="150193"/>
      </dsp:txXfrm>
    </dsp:sp>
    <dsp:sp modelId="{D8032613-B683-4522-992E-6016E367CD9E}">
      <dsp:nvSpPr>
        <dsp:cNvPr id="0" name=""/>
        <dsp:cNvSpPr/>
      </dsp:nvSpPr>
      <dsp:spPr>
        <a:xfrm rot="5400000">
          <a:off x="2755716" y="-2009105"/>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地区海岸のうち「一定区間」ならびに「スパン」を決定する。</a:t>
          </a:r>
          <a:r>
            <a:rPr lang="en-US" altLang="ja-JP" sz="1050" kern="1200">
              <a:latin typeface="HG丸ｺﾞｼｯｸM-PRO" panose="020F0600000000000000" pitchFamily="50" charset="-128"/>
              <a:ea typeface="HG丸ｺﾞｼｯｸM-PRO" panose="020F0600000000000000" pitchFamily="50" charset="-128"/>
            </a:rPr>
            <a:t>※</a:t>
          </a:r>
          <a:endParaRPr lang="ja-JP" altLang="en-US" sz="1050" kern="1200">
            <a:latin typeface="HG丸ｺﾞｼｯｸM-PRO" panose="020F0600000000000000" pitchFamily="50" charset="-128"/>
            <a:ea typeface="HG丸ｺﾞｼｯｸM-PRO" panose="020F0600000000000000" pitchFamily="50" charset="-128"/>
          </a:endParaRPr>
        </a:p>
      </dsp:txBody>
      <dsp:txXfrm rot="-5400000">
        <a:off x="350451" y="412046"/>
        <a:ext cx="5120063" cy="293646"/>
      </dsp:txXfrm>
    </dsp:sp>
    <dsp:sp modelId="{ADC6EAD0-249A-4EF6-9F3D-8E54BFD3C9DD}">
      <dsp:nvSpPr>
        <dsp:cNvPr id="0" name=""/>
        <dsp:cNvSpPr/>
      </dsp:nvSpPr>
      <dsp:spPr>
        <a:xfrm rot="5400000">
          <a:off x="-75096" y="866765"/>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altLang="ja-JP" sz="700" kern="1200">
              <a:latin typeface="HG丸ｺﾞｼｯｸM-PRO" panose="020F0600000000000000" pitchFamily="50" charset="-128"/>
              <a:ea typeface="HG丸ｺﾞｼｯｸM-PRO" panose="020F0600000000000000" pitchFamily="50" charset="-128"/>
            </a:rPr>
            <a:t>STEP3</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966893"/>
        <a:ext cx="350450" cy="150193"/>
      </dsp:txXfrm>
    </dsp:sp>
    <dsp:sp modelId="{9FFA5E8B-D1CC-4B0C-8CCD-FC26E7D81DA7}">
      <dsp:nvSpPr>
        <dsp:cNvPr id="0" name=""/>
        <dsp:cNvSpPr/>
      </dsp:nvSpPr>
      <dsp:spPr>
        <a:xfrm rot="5400000">
          <a:off x="2755716" y="-1613596"/>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スパン内の部材ごとの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変状ランクを判定す</a:t>
          </a:r>
          <a:r>
            <a:rPr lang="ja-JP" altLang="en-US" sz="1050" kern="1200">
              <a:latin typeface="HG丸ｺﾞｼｯｸM-PRO" panose="020F0600000000000000" pitchFamily="50" charset="-128"/>
              <a:ea typeface="HG丸ｺﾞｼｯｸM-PRO" panose="020F0600000000000000" pitchFamily="50" charset="-128"/>
            </a:rPr>
            <a:t>る。（</a:t>
          </a:r>
          <a:r>
            <a:rPr lang="en-US" altLang="ja-JP"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807555"/>
        <a:ext cx="5120063" cy="293646"/>
      </dsp:txXfrm>
    </dsp:sp>
    <dsp:sp modelId="{6153C5A0-A12C-4BFD-BD05-5893C9084B77}">
      <dsp:nvSpPr>
        <dsp:cNvPr id="0" name=""/>
        <dsp:cNvSpPr/>
      </dsp:nvSpPr>
      <dsp:spPr>
        <a:xfrm rot="5400000">
          <a:off x="-75096" y="1262273"/>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altLang="ja-JP" sz="600" kern="1200">
              <a:latin typeface="HG丸ｺﾞｼｯｸM-PRO" panose="020F0600000000000000" pitchFamily="50" charset="-128"/>
              <a:ea typeface="HG丸ｺﾞｼｯｸM-PRO" panose="020F0600000000000000" pitchFamily="50" charset="-128"/>
            </a:rPr>
            <a:t>STEP4</a:t>
          </a:r>
          <a:endParaRPr lang="ja-JP" altLang="en-US" sz="600" kern="1200">
            <a:latin typeface="HG丸ｺﾞｼｯｸM-PRO" panose="020F0600000000000000" pitchFamily="50" charset="-128"/>
            <a:ea typeface="HG丸ｺﾞｼｯｸM-PRO" panose="020F0600000000000000" pitchFamily="50" charset="-128"/>
          </a:endParaRPr>
        </a:p>
      </dsp:txBody>
      <dsp:txXfrm rot="-5400000">
        <a:off x="1" y="1362401"/>
        <a:ext cx="350450" cy="150193"/>
      </dsp:txXfrm>
    </dsp:sp>
    <dsp:sp modelId="{8BB14D4C-A671-487B-AB86-35067F351C0F}">
      <dsp:nvSpPr>
        <dsp:cNvPr id="0" name=""/>
        <dsp:cNvSpPr/>
      </dsp:nvSpPr>
      <dsp:spPr>
        <a:xfrm rot="5400000">
          <a:off x="2755716" y="-1218088"/>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スパンごとの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変状ランクを評価す</a:t>
          </a:r>
          <a:r>
            <a:rPr lang="ja-JP" altLang="en-US" sz="1050" kern="1200">
              <a:latin typeface="HG丸ｺﾞｼｯｸM-PRO" panose="020F0600000000000000" pitchFamily="50" charset="-128"/>
              <a:ea typeface="HG丸ｺﾞｼｯｸM-PRO" panose="020F0600000000000000" pitchFamily="50" charset="-128"/>
            </a:rPr>
            <a:t>る。（</a:t>
          </a:r>
          <a:r>
            <a:rPr lang="en-US"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1203063"/>
        <a:ext cx="5120063" cy="293646"/>
      </dsp:txXfrm>
    </dsp:sp>
    <dsp:sp modelId="{4BB3E86B-3551-429C-A18B-C5EF3F53C72A}">
      <dsp:nvSpPr>
        <dsp:cNvPr id="0" name=""/>
        <dsp:cNvSpPr/>
      </dsp:nvSpPr>
      <dsp:spPr>
        <a:xfrm rot="5400000">
          <a:off x="-75096" y="1657782"/>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altLang="ja-JP" sz="700" kern="1200">
              <a:latin typeface="HG丸ｺﾞｼｯｸM-PRO" panose="020F0600000000000000" pitchFamily="50" charset="-128"/>
              <a:ea typeface="HG丸ｺﾞｼｯｸM-PRO" panose="020F0600000000000000" pitchFamily="50" charset="-128"/>
            </a:rPr>
            <a:t>STEP5</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1757910"/>
        <a:ext cx="350450" cy="150193"/>
      </dsp:txXfrm>
    </dsp:sp>
    <dsp:sp modelId="{DFAAAF6D-8884-4DBE-A369-081821BCDC97}">
      <dsp:nvSpPr>
        <dsp:cNvPr id="0" name=""/>
        <dsp:cNvSpPr/>
      </dsp:nvSpPr>
      <dsp:spPr>
        <a:xfrm rot="5400000">
          <a:off x="2755716" y="-822579"/>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一定区間ごとの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健全度を評価す</a:t>
          </a:r>
          <a:r>
            <a:rPr lang="ja-JP" altLang="en-US" sz="1050" kern="1200">
              <a:latin typeface="HG丸ｺﾞｼｯｸM-PRO" panose="020F0600000000000000" pitchFamily="50" charset="-128"/>
              <a:ea typeface="HG丸ｺﾞｼｯｸM-PRO" panose="020F0600000000000000" pitchFamily="50" charset="-128"/>
            </a:rPr>
            <a:t>る。（</a:t>
          </a:r>
          <a:r>
            <a:rPr lang="en-US"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1598572"/>
        <a:ext cx="5120063" cy="29364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82CAA7-0A99-48A4-B6B3-7CF62C325BE6}">
      <dsp:nvSpPr>
        <dsp:cNvPr id="0" name=""/>
        <dsp:cNvSpPr/>
      </dsp:nvSpPr>
      <dsp:spPr>
        <a:xfrm>
          <a:off x="398716" y="0"/>
          <a:ext cx="4518787" cy="659129"/>
        </a:xfrm>
        <a:prstGeom prst="rightArrow">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75C03C95-490E-4000-9689-0CFB3B962F5F}">
      <dsp:nvSpPr>
        <dsp:cNvPr id="0" name=""/>
        <dsp:cNvSpPr/>
      </dsp:nvSpPr>
      <dsp:spPr>
        <a:xfrm>
          <a:off x="484879" y="197738"/>
          <a:ext cx="1075769"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パトロールの実施</a:t>
          </a:r>
          <a:endParaRPr kumimoji="1" lang="en-US" altLang="ja-JP" sz="1000" kern="1200">
            <a:latin typeface="Meiryo UI" panose="020B0604030504040204" pitchFamily="50" charset="-128"/>
            <a:ea typeface="Meiryo UI" panose="020B0604030504040204" pitchFamily="50" charset="-128"/>
            <a:cs typeface="Meiryo UI" panose="020B0604030504040204" pitchFamily="50" charset="-128"/>
          </a:endParaRPr>
        </a:p>
      </dsp:txBody>
      <dsp:txXfrm>
        <a:off x="497749" y="210608"/>
        <a:ext cx="1050029" cy="237912"/>
      </dsp:txXfrm>
    </dsp:sp>
    <dsp:sp modelId="{CE7CAAAB-441E-4C57-A582-571A05076A5E}">
      <dsp:nvSpPr>
        <dsp:cNvPr id="0" name=""/>
        <dsp:cNvSpPr/>
      </dsp:nvSpPr>
      <dsp:spPr>
        <a:xfrm>
          <a:off x="1826459" y="197738"/>
          <a:ext cx="1594866"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建設</a:t>
          </a:r>
          <a:r>
            <a:rPr kumimoji="1" lang="en-US" altLang="ja-JP" sz="1000" kern="1200">
              <a:latin typeface="Meiryo UI" panose="020B0604030504040204" pitchFamily="50" charset="-128"/>
              <a:ea typeface="Meiryo UI" panose="020B0604030504040204" pitchFamily="50" charset="-128"/>
              <a:cs typeface="Meiryo UI" panose="020B0604030504040204" pitchFamily="50" charset="-128"/>
            </a:rPr>
            <a:t>CALS</a:t>
          </a: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システムへ入力</a:t>
          </a:r>
        </a:p>
      </dsp:txBody>
      <dsp:txXfrm>
        <a:off x="1839329" y="210608"/>
        <a:ext cx="1569126" cy="237912"/>
      </dsp:txXfrm>
    </dsp:sp>
    <dsp:sp modelId="{F645ABA9-4999-4A59-B3B2-D14AB92330E1}">
      <dsp:nvSpPr>
        <dsp:cNvPr id="0" name=""/>
        <dsp:cNvSpPr/>
      </dsp:nvSpPr>
      <dsp:spPr>
        <a:xfrm>
          <a:off x="3687136" y="197738"/>
          <a:ext cx="1144204"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報告書の作成</a:t>
          </a:r>
        </a:p>
      </dsp:txBody>
      <dsp:txXfrm>
        <a:off x="3700006" y="210608"/>
        <a:ext cx="1118464" cy="23791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C47FB3-7E27-41AF-A271-4F1C8D5C8C7C}">
      <dsp:nvSpPr>
        <dsp:cNvPr id="0" name=""/>
        <dsp:cNvSpPr/>
      </dsp:nvSpPr>
      <dsp:spPr>
        <a:xfrm>
          <a:off x="0" y="0"/>
          <a:ext cx="4508204"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維持管理ニーズの整理・抽出</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定期的に事務所へのヒアリングを行い、維持管理の課題を整理し、新技術の必要性を整理する。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28364" y="28364"/>
        <a:ext cx="3381380" cy="911685"/>
      </dsp:txXfrm>
    </dsp:sp>
    <dsp:sp modelId="{DB7074D6-4654-47D9-A4E9-6F25C8B69B90}">
      <dsp:nvSpPr>
        <dsp:cNvPr id="0" name=""/>
        <dsp:cNvSpPr/>
      </dsp:nvSpPr>
      <dsp:spPr>
        <a:xfrm>
          <a:off x="218715" y="1070065"/>
          <a:ext cx="5088275"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維持管理に関する社会ニーズと技術シーズのマッチング</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上記の課題が発生している現場を抽出し、新技術に求められる使用・適用条件を整理した上で技術公募を行う。</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247079" y="1098429"/>
        <a:ext cx="3894942" cy="911685"/>
      </dsp:txXfrm>
    </dsp:sp>
    <dsp:sp modelId="{D0D693AA-0A96-41B4-BF78-48AD26D35A20}">
      <dsp:nvSpPr>
        <dsp:cNvPr id="0" name=""/>
        <dsp:cNvSpPr/>
      </dsp:nvSpPr>
      <dsp:spPr>
        <a:xfrm>
          <a:off x="514183" y="2112047"/>
          <a:ext cx="4978816" cy="1215939"/>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フィールドでの新技術の現地実証・評価・改善</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研究段階における実証実験等の実施や実用化段階における試行の実施等について、関連する事業・施策とも連携しながら、一連の取組を円滑かつ強力に推進する。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549797" y="2147661"/>
        <a:ext cx="3801657" cy="1144711"/>
      </dsp:txXfrm>
    </dsp:sp>
    <dsp:sp modelId="{47C29784-5C6F-4791-BA57-B87E7B1AE066}">
      <dsp:nvSpPr>
        <dsp:cNvPr id="0" name=""/>
        <dsp:cNvSpPr/>
      </dsp:nvSpPr>
      <dsp:spPr>
        <a:xfrm>
          <a:off x="1127051" y="3433465"/>
          <a:ext cx="4508204"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開発された技術の普及・活用促進</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開発された技術を広く府内に公開し、維持・修繕の現場における活用を促進する。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1155415" y="3461829"/>
        <a:ext cx="3444445" cy="911685"/>
      </dsp:txXfrm>
    </dsp:sp>
    <dsp:sp modelId="{3810F60C-B3E2-4DC3-8C43-6E65B4104140}">
      <dsp:nvSpPr>
        <dsp:cNvPr id="0" name=""/>
        <dsp:cNvSpPr/>
      </dsp:nvSpPr>
      <dsp:spPr>
        <a:xfrm>
          <a:off x="3878736" y="741716"/>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1200150">
            <a:lnSpc>
              <a:spcPct val="90000"/>
            </a:lnSpc>
            <a:spcBef>
              <a:spcPct val="0"/>
            </a:spcBef>
            <a:spcAft>
              <a:spcPct val="35000"/>
            </a:spcAft>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020366" y="741716"/>
        <a:ext cx="346208" cy="473675"/>
      </dsp:txXfrm>
    </dsp:sp>
    <dsp:sp modelId="{01569EDD-E80A-452C-91A2-237EEBEE1B1A}">
      <dsp:nvSpPr>
        <dsp:cNvPr id="0" name=""/>
        <dsp:cNvSpPr/>
      </dsp:nvSpPr>
      <dsp:spPr>
        <a:xfrm>
          <a:off x="4256298" y="1886205"/>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1200150">
            <a:lnSpc>
              <a:spcPct val="90000"/>
            </a:lnSpc>
            <a:spcBef>
              <a:spcPct val="0"/>
            </a:spcBef>
            <a:spcAft>
              <a:spcPct val="35000"/>
            </a:spcAft>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397928" y="1886205"/>
        <a:ext cx="346208" cy="473675"/>
      </dsp:txXfrm>
    </dsp:sp>
    <dsp:sp modelId="{D0E0F008-B110-4499-A1FA-92F202415C37}">
      <dsp:nvSpPr>
        <dsp:cNvPr id="0" name=""/>
        <dsp:cNvSpPr/>
      </dsp:nvSpPr>
      <dsp:spPr>
        <a:xfrm>
          <a:off x="4628225" y="3030693"/>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1200150">
            <a:lnSpc>
              <a:spcPct val="90000"/>
            </a:lnSpc>
            <a:spcBef>
              <a:spcPct val="0"/>
            </a:spcBef>
            <a:spcAft>
              <a:spcPct val="35000"/>
            </a:spcAft>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769855" y="3030693"/>
        <a:ext cx="346208" cy="473675"/>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p:properties xmlns:p="http://schemas.microsoft.com/office/2006/metadata/properties" xmlns:xsi="http://www.w3.org/2001/XMLSchema-instanc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2.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2E319F3A-ADF7-4D65-988E-1A8B0CB4BEC3}">
  <ds:schemaRefs>
    <ds:schemaRef ds:uri="http://schemas.microsoft.com/office/2006/documentManagement/types"/>
    <ds:schemaRef ds:uri="http://purl.org/dc/elements/1.1/"/>
    <ds:schemaRef ds:uri="http://schemas.openxmlformats.org/package/2006/metadata/core-properties"/>
    <ds:schemaRef ds:uri="http://www.w3.org/XML/1998/namespace"/>
    <ds:schemaRef ds:uri="http://schemas.microsoft.com/office/2006/metadata/properties"/>
    <ds:schemaRef ds:uri="http://purl.org/dc/terms/"/>
    <ds:schemaRef ds:uri="http://purl.org/dc/dcmitype/"/>
  </ds:schemaRefs>
</ds:datastoreItem>
</file>

<file path=customXml/itemProps4.xml><?xml version="1.0" encoding="utf-8"?>
<ds:datastoreItem xmlns:ds="http://schemas.openxmlformats.org/officeDocument/2006/customXml" ds:itemID="{42A7CC0E-FD32-4960-AD1E-333A2C2901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334</TotalTime>
  <Pages>82</Pages>
  <Words>8600</Words>
  <Characters>49021</Characters>
  <Application>Microsoft Office Word</Application>
  <DocSecurity>0</DocSecurity>
  <Lines>408</Lines>
  <Paragraphs>115</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57506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事業管理室</dc:creator>
  <cp:lastModifiedBy>大阪府</cp:lastModifiedBy>
  <cp:revision>25</cp:revision>
  <cp:lastPrinted>2015-02-18T07:07:00Z</cp:lastPrinted>
  <dcterms:created xsi:type="dcterms:W3CDTF">2015-02-17T07:51:00Z</dcterms:created>
  <dcterms:modified xsi:type="dcterms:W3CDTF">2015-02-18T07:56:00Z</dcterms:modified>
  <cp:contentStatus>最終版</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-410837404</vt:i4>
  </property>
  <property fmtid="{D5CDD505-2E9C-101B-9397-08002B2CF9AE}" pid="3" name="_MarkAsFinal">
    <vt:bool>true</vt:bool>
  </property>
</Properties>
</file>