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63712" w:rsidRPr="007643C2" w:rsidRDefault="008328C2">
      <w:pPr>
        <w:spacing w:line="360" w:lineRule="exact"/>
        <w:jc w:val="center"/>
        <w:rPr>
          <w:rFonts w:ascii="游ゴシック" w:eastAsia="游ゴシック" w:hAnsi="游ゴシック"/>
          <w:b/>
          <w:color w:val="000000" w:themeColor="text1"/>
          <w:sz w:val="28"/>
        </w:rPr>
      </w:pPr>
      <w:r w:rsidRPr="007643C2">
        <w:rPr>
          <w:rFonts w:ascii="游ゴシック" w:eastAsia="游ゴシック" w:hAnsi="游ゴシック"/>
          <w:b/>
          <w:noProof/>
          <w:color w:val="000000" w:themeColor="text1"/>
          <w:sz w:val="24"/>
        </w:rPr>
        <mc:AlternateContent>
          <mc:Choice Requires="wps">
            <w:drawing>
              <wp:anchor distT="45720" distB="45720" distL="114300" distR="114300" simplePos="0" relativeHeight="251659264" behindDoc="0" locked="0" layoutInCell="1" allowOverlap="1">
                <wp:simplePos x="0" y="0"/>
                <wp:positionH relativeFrom="column">
                  <wp:posOffset>12861925</wp:posOffset>
                </wp:positionH>
                <wp:positionV relativeFrom="paragraph">
                  <wp:posOffset>-223520</wp:posOffset>
                </wp:positionV>
                <wp:extent cx="1057275" cy="333375"/>
                <wp:effectExtent l="0" t="0" r="28575" b="28575"/>
                <wp:wrapNone/>
                <wp:docPr id="2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57275" cy="333375"/>
                        </a:xfrm>
                        <a:prstGeom prst="rect">
                          <a:avLst/>
                        </a:prstGeom>
                        <a:solidFill>
                          <a:srgbClr val="FFFFFF"/>
                        </a:solidFill>
                        <a:ln w="9525">
                          <a:solidFill>
                            <a:srgbClr val="000000"/>
                          </a:solidFill>
                          <a:miter lim="800000"/>
                        </a:ln>
                      </wps:spPr>
                      <wps:txbx>
                        <w:txbxContent>
                          <w:p w:rsidR="00FB4812" w:rsidRDefault="007643C2">
                            <w:pPr>
                              <w:spacing w:line="360" w:lineRule="exact"/>
                              <w:jc w:val="center"/>
                              <w:rPr>
                                <w:rFonts w:ascii="游ゴシック" w:eastAsia="游ゴシック" w:hAnsi="游ゴシック"/>
                                <w:b/>
                                <w:sz w:val="28"/>
                              </w:rPr>
                            </w:pPr>
                            <w:r>
                              <w:rPr>
                                <w:rFonts w:ascii="游ゴシック" w:eastAsia="游ゴシック" w:hAnsi="游ゴシック" w:hint="eastAsia"/>
                                <w:b/>
                                <w:sz w:val="28"/>
                              </w:rPr>
                              <w:t>資料２</w:t>
                            </w:r>
                          </w:p>
                        </w:txbxContent>
                      </wps:txbx>
                      <wps:bodyPr vert="horz" wrap="square" lIns="0" tIns="45720" rIns="0" bIns="45720" anchor="ctr">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12.75pt;margin-top:-17.6pt;width:83.25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">
                <v:textbox inset="0,,0">
                  <w:txbxContent>
                    <w:p w:rsidR="00FB4812" w:rsidRDefault="007643C2">
                      <w:pPr>
                        <w:spacing w:line="360" w:lineRule="exact"/>
                        <w:jc w:val="center"/>
                        <w:rPr>
                          <w:rFonts w:ascii="游ゴシック" w:eastAsia="游ゴシック" w:hAnsi="游ゴシック"/>
                          <w:b/>
                          <w:sz w:val="28"/>
                        </w:rPr>
                      </w:pPr>
                      <w:r>
                        <w:rPr>
                          <w:rFonts w:ascii="游ゴシック" w:eastAsia="游ゴシック" w:hAnsi="游ゴシック" w:hint="eastAsia"/>
                          <w:b/>
                          <w:sz w:val="28"/>
                        </w:rPr>
                        <w:t>資料２</w:t>
                      </w:r>
                    </w:p>
                  </w:txbxContent>
                </v:textbox>
              </v:shape>
            </w:pict>
          </mc:Fallback>
        </mc:AlternateContent>
      </w:r>
      <w:r w:rsidR="0004311C" w:rsidRPr="007643C2">
        <w:rPr>
          <w:rFonts w:ascii="游ゴシック" w:eastAsia="游ゴシック" w:hAnsi="游ゴシック" w:hint="eastAsia"/>
          <w:b/>
          <w:color w:val="000000" w:themeColor="text1"/>
          <w:sz w:val="28"/>
        </w:rPr>
        <w:t>循環型社会構築に向け</w:t>
      </w:r>
      <w:r w:rsidR="0050529D" w:rsidRPr="0050529D">
        <w:rPr>
          <w:rFonts w:ascii="游ゴシック" w:eastAsia="游ゴシック" w:hAnsi="游ゴシック" w:hint="eastAsia"/>
          <w:b/>
          <w:sz w:val="28"/>
        </w:rPr>
        <w:t>た</w:t>
      </w:r>
      <w:r w:rsidR="006D0229" w:rsidRPr="007643C2">
        <w:rPr>
          <w:rFonts w:ascii="游ゴシック" w:eastAsia="游ゴシック" w:hAnsi="游ゴシック" w:hint="eastAsia"/>
          <w:b/>
          <w:color w:val="000000" w:themeColor="text1"/>
          <w:sz w:val="28"/>
        </w:rPr>
        <w:t>取り組むべき施策</w:t>
      </w:r>
    </w:p>
    <w:p w:rsidR="00DD1FD3" w:rsidRPr="007643C2" w:rsidRDefault="00DD1FD3" w:rsidP="0020113E">
      <w:pPr>
        <w:spacing w:line="240" w:lineRule="exact"/>
        <w:rPr>
          <w:rFonts w:ascii="游ゴシック" w:eastAsia="游ゴシック" w:hAnsi="游ゴシック"/>
          <w:b/>
          <w:color w:val="000000" w:themeColor="text1"/>
          <w:sz w:val="24"/>
        </w:rPr>
      </w:pPr>
    </w:p>
    <w:p w:rsidR="00E13FCC" w:rsidRPr="007643C2" w:rsidRDefault="003B68A7" w:rsidP="00250EC9">
      <w:pPr>
        <w:rPr>
          <w:rFonts w:ascii="游ゴシック" w:eastAsia="游ゴシック" w:hAnsi="游ゴシック"/>
          <w:b/>
          <w:color w:val="000000" w:themeColor="text1"/>
          <w:sz w:val="24"/>
        </w:rPr>
      </w:pPr>
      <w:r w:rsidRPr="007643C2">
        <w:rPr>
          <w:rFonts w:ascii="游ゴシック" w:eastAsia="游ゴシック" w:hAnsi="游ゴシック" w:hint="eastAsia"/>
          <w:b/>
          <w:color w:val="000000" w:themeColor="text1"/>
          <w:sz w:val="24"/>
        </w:rPr>
        <w:t>１．３Rの推進</w:t>
      </w:r>
    </w:p>
    <w:tbl>
      <w:tblPr>
        <w:tblStyle w:val="af7"/>
        <w:tblW w:w="21541" w:type="dxa"/>
        <w:tblLook w:val="04A0" w:firstRow="1" w:lastRow="0" w:firstColumn="1" w:lastColumn="0" w:noHBand="0" w:noVBand="1"/>
      </w:tblPr>
      <w:tblGrid>
        <w:gridCol w:w="738"/>
        <w:gridCol w:w="2518"/>
        <w:gridCol w:w="8646"/>
        <w:gridCol w:w="9639"/>
      </w:tblGrid>
      <w:tr w:rsidR="007643C2" w:rsidRPr="007643C2" w:rsidTr="001D2E01">
        <w:trPr>
          <w:tblHeader/>
        </w:trPr>
        <w:tc>
          <w:tcPr>
            <w:tcW w:w="3256" w:type="dxa"/>
            <w:gridSpan w:val="2"/>
            <w:tcBorders>
              <w:bottom w:val="double" w:sz="4" w:space="0" w:color="auto"/>
            </w:tcBorders>
            <w:vAlign w:val="center"/>
          </w:tcPr>
          <w:p w:rsidR="000D3B64" w:rsidRPr="007643C2" w:rsidRDefault="000D3B64" w:rsidP="0009664D">
            <w:pPr>
              <w:ind w:rightChars="134" w:right="281"/>
              <w:jc w:val="center"/>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項目</w:t>
            </w:r>
          </w:p>
        </w:tc>
        <w:tc>
          <w:tcPr>
            <w:tcW w:w="8646" w:type="dxa"/>
            <w:tcBorders>
              <w:bottom w:val="double" w:sz="4" w:space="0" w:color="auto"/>
            </w:tcBorders>
            <w:vAlign w:val="center"/>
          </w:tcPr>
          <w:p w:rsidR="000D3B64" w:rsidRPr="007643C2" w:rsidRDefault="000D3B64" w:rsidP="0009664D">
            <w:pPr>
              <w:ind w:rightChars="134" w:right="281"/>
              <w:jc w:val="center"/>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現状・課題</w:t>
            </w:r>
          </w:p>
        </w:tc>
        <w:tc>
          <w:tcPr>
            <w:tcW w:w="9639" w:type="dxa"/>
            <w:tcBorders>
              <w:bottom w:val="double" w:sz="4" w:space="0" w:color="auto"/>
            </w:tcBorders>
            <w:vAlign w:val="center"/>
          </w:tcPr>
          <w:p w:rsidR="000D3B64" w:rsidRPr="007643C2" w:rsidRDefault="006D0229" w:rsidP="0009664D">
            <w:pPr>
              <w:ind w:rightChars="134" w:right="281"/>
              <w:jc w:val="center"/>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取り組むべき施策</w:t>
            </w:r>
            <w:r w:rsidR="000D3B64" w:rsidRPr="007643C2">
              <w:rPr>
                <w:rFonts w:ascii="游ゴシック" w:eastAsia="游ゴシック" w:hAnsi="游ゴシック" w:hint="eastAsia"/>
                <w:color w:val="000000" w:themeColor="text1"/>
              </w:rPr>
              <w:t>（案）</w:t>
            </w:r>
          </w:p>
        </w:tc>
      </w:tr>
      <w:tr w:rsidR="007643C2" w:rsidRPr="007643C2" w:rsidTr="001D2E01">
        <w:trPr>
          <w:trHeight w:val="11397"/>
        </w:trPr>
        <w:tc>
          <w:tcPr>
            <w:tcW w:w="738" w:type="dxa"/>
            <w:vMerge w:val="restart"/>
            <w:tcBorders>
              <w:top w:val="double" w:sz="4" w:space="0" w:color="auto"/>
              <w:right w:val="nil"/>
            </w:tcBorders>
            <w:vAlign w:val="center"/>
          </w:tcPr>
          <w:p w:rsidR="00A300F7" w:rsidRPr="007643C2" w:rsidRDefault="00A300F7" w:rsidP="0009664D">
            <w:pPr>
              <w:ind w:rightChars="134" w:right="281"/>
              <w:jc w:val="center"/>
              <w:rPr>
                <w:rFonts w:ascii="游ゴシック" w:eastAsia="游ゴシック" w:hAnsi="游ゴシック"/>
                <w:b/>
                <w:color w:val="000000" w:themeColor="text1"/>
                <w:sz w:val="24"/>
              </w:rPr>
            </w:pPr>
            <w:r w:rsidRPr="007643C2">
              <w:rPr>
                <w:rFonts w:ascii="游ゴシック" w:eastAsia="游ゴシック" w:hAnsi="游ゴシック" w:hint="eastAsia"/>
                <w:b/>
                <w:color w:val="000000" w:themeColor="text1"/>
                <w:sz w:val="24"/>
              </w:rPr>
              <w:t>Ⅰ</w:t>
            </w:r>
          </w:p>
        </w:tc>
        <w:tc>
          <w:tcPr>
            <w:tcW w:w="2518" w:type="dxa"/>
            <w:vMerge w:val="restart"/>
            <w:tcBorders>
              <w:top w:val="double" w:sz="4" w:space="0" w:color="auto"/>
              <w:left w:val="nil"/>
            </w:tcBorders>
            <w:vAlign w:val="center"/>
          </w:tcPr>
          <w:p w:rsidR="00A300F7" w:rsidRPr="007643C2" w:rsidRDefault="00A300F7" w:rsidP="0009664D">
            <w:pPr>
              <w:ind w:rightChars="134" w:right="281"/>
              <w:rPr>
                <w:rFonts w:ascii="游ゴシック" w:eastAsia="游ゴシック" w:hAnsi="游ゴシック"/>
                <w:b/>
                <w:color w:val="000000" w:themeColor="text1"/>
                <w:sz w:val="24"/>
              </w:rPr>
            </w:pPr>
            <w:r w:rsidRPr="007643C2">
              <w:rPr>
                <w:rFonts w:ascii="游ゴシック" w:eastAsia="游ゴシック" w:hAnsi="游ゴシック" w:hint="eastAsia"/>
                <w:b/>
                <w:color w:val="000000" w:themeColor="text1"/>
                <w:sz w:val="24"/>
              </w:rPr>
              <w:t>リデュース</w:t>
            </w:r>
          </w:p>
          <w:p w:rsidR="00A300F7" w:rsidRPr="007643C2" w:rsidRDefault="00A300F7" w:rsidP="0009664D">
            <w:pPr>
              <w:ind w:rightChars="134" w:right="281"/>
              <w:rPr>
                <w:rFonts w:ascii="游ゴシック" w:eastAsia="游ゴシック" w:hAnsi="游ゴシック"/>
                <w:b/>
                <w:color w:val="000000" w:themeColor="text1"/>
                <w:sz w:val="24"/>
              </w:rPr>
            </w:pPr>
            <w:r w:rsidRPr="007643C2">
              <w:rPr>
                <w:rFonts w:ascii="游ゴシック" w:eastAsia="游ゴシック" w:hAnsi="游ゴシック" w:hint="eastAsia"/>
                <w:b/>
                <w:color w:val="000000" w:themeColor="text1"/>
                <w:sz w:val="24"/>
              </w:rPr>
              <w:t>リユース</w:t>
            </w:r>
          </w:p>
        </w:tc>
        <w:tc>
          <w:tcPr>
            <w:tcW w:w="8646" w:type="dxa"/>
            <w:tcBorders>
              <w:top w:val="double" w:sz="4" w:space="0" w:color="auto"/>
            </w:tcBorders>
          </w:tcPr>
          <w:p w:rsidR="00A300F7" w:rsidRPr="007643C2" w:rsidRDefault="00A300F7" w:rsidP="000D3B64">
            <w:pPr>
              <w:ind w:rightChars="12" w:right="25"/>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（１）一般廃棄物</w:t>
            </w:r>
          </w:p>
          <w:p w:rsidR="00A300F7" w:rsidRPr="007643C2" w:rsidRDefault="00A300F7" w:rsidP="000D3B64">
            <w:pPr>
              <w:ind w:rightChars="12" w:right="25"/>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＜生活系ごみ＞</w:t>
            </w:r>
          </w:p>
          <w:p w:rsidR="00A300F7" w:rsidRPr="007643C2" w:rsidRDefault="00A300F7" w:rsidP="00D368E6">
            <w:pPr>
              <w:ind w:left="210" w:rightChars="12" w:right="25"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・府民による廃棄物の排出削減や適正な分別排出、市町村による容器包装廃棄物の分別収集、生活系ごみの有料化、廃棄物減量等推進員との連携による普及・啓発などの取組がなされている。</w:t>
            </w:r>
          </w:p>
          <w:p w:rsidR="00A300F7" w:rsidRPr="007643C2" w:rsidRDefault="00A300F7" w:rsidP="00B41673">
            <w:pPr>
              <w:ind w:left="210" w:rightChars="12" w:right="25"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・大阪府内では、生活系ごみの削減効果の高い</w:t>
            </w:r>
            <w:r w:rsidRPr="003C093F">
              <w:rPr>
                <w:rFonts w:ascii="游ゴシック" w:eastAsia="游ゴシック" w:hAnsi="游ゴシック" w:hint="eastAsia"/>
                <w:color w:val="000000" w:themeColor="text1"/>
                <w:u w:val="single"/>
              </w:rPr>
              <w:t>「可燃ごみの有料化」を</w:t>
            </w:r>
            <w:r w:rsidR="003C093F" w:rsidRPr="003C093F">
              <w:rPr>
                <w:rFonts w:ascii="游ゴシック" w:eastAsia="游ゴシック" w:hAnsi="游ゴシック" w:hint="eastAsia"/>
                <w:color w:val="000000" w:themeColor="text1"/>
                <w:u w:val="single"/>
              </w:rPr>
              <w:t>約半数の市町村が</w:t>
            </w:r>
            <w:r w:rsidRPr="003C093F">
              <w:rPr>
                <w:rFonts w:ascii="游ゴシック" w:eastAsia="游ゴシック" w:hAnsi="游ゴシック" w:hint="eastAsia"/>
                <w:color w:val="000000" w:themeColor="text1"/>
                <w:u w:val="single"/>
              </w:rPr>
              <w:t>実施しているが、過去５年では新たに実施した市町村が無い</w:t>
            </w:r>
            <w:r w:rsidRPr="007643C2">
              <w:rPr>
                <w:rFonts w:ascii="游ゴシック" w:eastAsia="游ゴシック" w:hAnsi="游ゴシック" w:hint="eastAsia"/>
                <w:color w:val="000000" w:themeColor="text1"/>
              </w:rPr>
              <w:t>。</w:t>
            </w:r>
          </w:p>
          <w:p w:rsidR="00A300F7" w:rsidRPr="007643C2" w:rsidRDefault="00A300F7" w:rsidP="00B73BD9">
            <w:pPr>
              <w:ind w:left="210" w:rightChars="12" w:right="25"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・排出削減等の取組に</w:t>
            </w:r>
            <w:r w:rsidR="00E864FC" w:rsidRPr="007643C2">
              <w:rPr>
                <w:rFonts w:ascii="游ゴシック" w:eastAsia="游ゴシック" w:hAnsi="游ゴシック" w:hint="eastAsia"/>
                <w:color w:val="000000" w:themeColor="text1"/>
              </w:rPr>
              <w:t>より、生活系ごみの１人１日当たりの排出量は全国と比べて少ないが、</w:t>
            </w:r>
            <w:r w:rsidRPr="007643C2">
              <w:rPr>
                <w:rFonts w:ascii="游ゴシック" w:eastAsia="游ゴシック" w:hAnsi="游ゴシック" w:hint="eastAsia"/>
                <w:color w:val="000000" w:themeColor="text1"/>
              </w:rPr>
              <w:t>可燃ごみに占める生ごみは３～４割と多く、市町村では「生ごみ３キリ運動</w:t>
            </w:r>
            <w:r w:rsidR="00E864FC" w:rsidRPr="007643C2">
              <w:rPr>
                <w:rFonts w:ascii="游ゴシック" w:eastAsia="游ゴシック" w:hAnsi="游ゴシック" w:hint="eastAsia"/>
                <w:color w:val="000000" w:themeColor="text1"/>
              </w:rPr>
              <w:t>（使いきり、食べきり、水きり）」の啓発や生ごみ処理機の導入支援を行っているものの</w:t>
            </w:r>
            <w:r w:rsidRPr="007643C2">
              <w:rPr>
                <w:rFonts w:ascii="游ゴシック" w:eastAsia="游ゴシック" w:hAnsi="游ゴシック" w:hint="eastAsia"/>
                <w:color w:val="000000" w:themeColor="text1"/>
              </w:rPr>
              <w:t>、導入支援を実施している市町村数は横ばいであり、</w:t>
            </w:r>
            <w:r w:rsidRPr="003C093F">
              <w:rPr>
                <w:rFonts w:ascii="游ゴシック" w:eastAsia="游ゴシック" w:hAnsi="游ゴシック" w:hint="eastAsia"/>
                <w:color w:val="000000" w:themeColor="text1"/>
                <w:u w:val="single"/>
              </w:rPr>
              <w:t>使用せずに捨てられる「手つかず食品」や「食べ残し」等の食品ロスが依然多く含まれている。</w:t>
            </w:r>
          </w:p>
          <w:p w:rsidR="00A300F7" w:rsidRPr="007643C2" w:rsidRDefault="00A300F7" w:rsidP="00B73BD9">
            <w:pPr>
              <w:ind w:left="210" w:rightChars="12" w:right="25"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・市町村において、衣類・食器等の交換会やフリーマーケット、掲示板による不用品の交換等のリユースの取組が行われていることに加え、</w:t>
            </w:r>
            <w:r w:rsidRPr="003C093F">
              <w:rPr>
                <w:rFonts w:ascii="游ゴシック" w:eastAsia="游ゴシック" w:hAnsi="游ゴシック" w:hint="eastAsia"/>
                <w:color w:val="000000" w:themeColor="text1"/>
                <w:u w:val="single"/>
              </w:rPr>
              <w:t>使い終わった製品を</w:t>
            </w:r>
            <w:r w:rsidRPr="003C093F">
              <w:rPr>
                <w:rFonts w:ascii="游ゴシック" w:eastAsia="游ゴシック" w:hAnsi="游ゴシック"/>
                <w:color w:val="000000" w:themeColor="text1"/>
                <w:u w:val="single"/>
              </w:rPr>
              <w:t>WEB上で個人取引するフリーマーケット（メルカリ等）が普及</w:t>
            </w:r>
            <w:r w:rsidRPr="007643C2">
              <w:rPr>
                <w:rFonts w:ascii="游ゴシック" w:eastAsia="游ゴシック" w:hAnsi="游ゴシック"/>
                <w:color w:val="000000" w:themeColor="text1"/>
              </w:rPr>
              <w:t>して</w:t>
            </w:r>
            <w:r w:rsidRPr="007643C2">
              <w:rPr>
                <w:rFonts w:ascii="游ゴシック" w:eastAsia="游ゴシック" w:hAnsi="游ゴシック" w:hint="eastAsia"/>
                <w:color w:val="000000" w:themeColor="text1"/>
              </w:rPr>
              <w:t>いる。</w:t>
            </w:r>
          </w:p>
          <w:p w:rsidR="00A300F7" w:rsidRPr="007643C2" w:rsidRDefault="00A300F7" w:rsidP="000D3B64">
            <w:pPr>
              <w:ind w:rightChars="12" w:right="25"/>
              <w:rPr>
                <w:rFonts w:ascii="游ゴシック" w:eastAsia="游ゴシック" w:hAnsi="游ゴシック"/>
                <w:b/>
                <w:color w:val="000000" w:themeColor="text1"/>
              </w:rPr>
            </w:pPr>
          </w:p>
          <w:p w:rsidR="00A300F7" w:rsidRPr="007643C2" w:rsidRDefault="00A300F7" w:rsidP="000D3B64">
            <w:pPr>
              <w:ind w:rightChars="12" w:right="25"/>
              <w:rPr>
                <w:rFonts w:ascii="游ゴシック" w:eastAsia="游ゴシック" w:hAnsi="游ゴシック"/>
                <w:b/>
                <w:color w:val="000000" w:themeColor="text1"/>
              </w:rPr>
            </w:pPr>
          </w:p>
          <w:p w:rsidR="00A300F7" w:rsidRPr="007643C2" w:rsidRDefault="00A300F7" w:rsidP="000D3B64">
            <w:pPr>
              <w:ind w:rightChars="12" w:right="25"/>
              <w:rPr>
                <w:rFonts w:ascii="游ゴシック" w:eastAsia="游ゴシック" w:hAnsi="游ゴシック"/>
                <w:b/>
                <w:color w:val="000000" w:themeColor="text1"/>
              </w:rPr>
            </w:pPr>
          </w:p>
          <w:p w:rsidR="00A300F7" w:rsidRPr="007643C2" w:rsidRDefault="00A300F7" w:rsidP="000D3B64">
            <w:pPr>
              <w:ind w:rightChars="12" w:right="25"/>
              <w:rPr>
                <w:rFonts w:ascii="游ゴシック" w:eastAsia="游ゴシック" w:hAnsi="游ゴシック"/>
                <w:b/>
                <w:color w:val="000000" w:themeColor="text1"/>
              </w:rPr>
            </w:pPr>
          </w:p>
          <w:p w:rsidR="00A300F7" w:rsidRPr="007643C2" w:rsidRDefault="00A300F7" w:rsidP="000D3B64">
            <w:pPr>
              <w:ind w:rightChars="12" w:right="25"/>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＜事業系ごみ＞</w:t>
            </w:r>
          </w:p>
          <w:p w:rsidR="00A300F7" w:rsidRPr="007643C2" w:rsidRDefault="00A300F7" w:rsidP="00B41673">
            <w:pPr>
              <w:ind w:left="210" w:rightChars="12" w:right="25"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・大阪府は、事業所数（</w:t>
            </w:r>
            <w:r w:rsidRPr="007643C2">
              <w:rPr>
                <w:rFonts w:ascii="游ゴシック" w:eastAsia="游ゴシック" w:hAnsi="游ゴシック"/>
                <w:color w:val="000000" w:themeColor="text1"/>
              </w:rPr>
              <w:t>2016年度：約42万）が全国で２番目に多く、事業系ごみの排出量も多いが、事業系ごみ処理料金が他都府県と比べて安いことなどから、</w:t>
            </w:r>
            <w:r w:rsidRPr="003C093F">
              <w:rPr>
                <w:rFonts w:ascii="游ゴシック" w:eastAsia="游ゴシック" w:hAnsi="游ゴシック"/>
                <w:color w:val="000000" w:themeColor="text1"/>
                <w:u w:val="single"/>
              </w:rPr>
              <w:t>資源化可能な紙ごみが多く（可燃ごみへの混入率：</w:t>
            </w:r>
            <w:r w:rsidR="0033779B">
              <w:rPr>
                <w:rFonts w:ascii="游ゴシック" w:eastAsia="游ゴシック" w:hAnsi="游ゴシック"/>
                <w:color w:val="000000" w:themeColor="text1"/>
                <w:u w:val="single"/>
              </w:rPr>
              <w:t>1</w:t>
            </w:r>
            <w:r w:rsidR="0033779B">
              <w:rPr>
                <w:rFonts w:ascii="游ゴシック" w:eastAsia="游ゴシック" w:hAnsi="游ゴシック" w:hint="eastAsia"/>
                <w:color w:val="000000" w:themeColor="text1"/>
                <w:u w:val="single"/>
              </w:rPr>
              <w:t>7</w:t>
            </w:r>
            <w:r w:rsidRPr="003C093F">
              <w:rPr>
                <w:rFonts w:ascii="游ゴシック" w:eastAsia="游ゴシック" w:hAnsi="游ゴシック"/>
                <w:color w:val="000000" w:themeColor="text1"/>
                <w:u w:val="single"/>
              </w:rPr>
              <w:t>％(2014～2019年度府平均)）含まれており、これらの搬入禁止を行</w:t>
            </w:r>
            <w:r w:rsidRPr="003C093F">
              <w:rPr>
                <w:rFonts w:ascii="游ゴシック" w:eastAsia="游ゴシック" w:hAnsi="游ゴシック" w:hint="eastAsia"/>
                <w:color w:val="000000" w:themeColor="text1"/>
                <w:u w:val="single"/>
              </w:rPr>
              <w:t>っているのは３市と</w:t>
            </w:r>
            <w:r w:rsidRPr="003C093F">
              <w:rPr>
                <w:rFonts w:ascii="游ゴシック" w:eastAsia="游ゴシック" w:hAnsi="游ゴシック"/>
                <w:color w:val="000000" w:themeColor="text1"/>
                <w:u w:val="single"/>
              </w:rPr>
              <w:t>少ない</w:t>
            </w:r>
            <w:r w:rsidRPr="007643C2">
              <w:rPr>
                <w:rFonts w:ascii="游ゴシック" w:eastAsia="游ゴシック" w:hAnsi="游ゴシック" w:hint="eastAsia"/>
                <w:color w:val="000000" w:themeColor="text1"/>
              </w:rPr>
              <w:t>。</w:t>
            </w:r>
          </w:p>
          <w:p w:rsidR="00A300F7" w:rsidRPr="007643C2" w:rsidRDefault="003C093F" w:rsidP="00B73BD9">
            <w:pPr>
              <w:ind w:left="210" w:rightChars="12" w:right="25" w:hangingChars="100" w:hanging="210"/>
              <w:rPr>
                <w:rFonts w:ascii="游ゴシック" w:eastAsia="游ゴシック" w:hAnsi="游ゴシック"/>
                <w:color w:val="000000" w:themeColor="text1"/>
              </w:rPr>
            </w:pPr>
            <w:r>
              <w:rPr>
                <w:rFonts w:ascii="游ゴシック" w:eastAsia="游ゴシック" w:hAnsi="游ゴシック" w:hint="eastAsia"/>
                <w:color w:val="000000" w:themeColor="text1"/>
              </w:rPr>
              <w:t>・また、</w:t>
            </w:r>
            <w:r w:rsidRPr="003C093F">
              <w:rPr>
                <w:rFonts w:ascii="游ゴシック" w:eastAsia="游ゴシック" w:hAnsi="游ゴシック" w:hint="eastAsia"/>
                <w:color w:val="000000" w:themeColor="text1"/>
                <w:u w:val="single"/>
              </w:rPr>
              <w:t>産業廃棄物であるプラスチックごみが</w:t>
            </w:r>
            <w:r w:rsidR="00A300F7" w:rsidRPr="003C093F">
              <w:rPr>
                <w:rFonts w:ascii="游ゴシック" w:eastAsia="游ゴシック" w:hAnsi="游ゴシック" w:hint="eastAsia"/>
                <w:color w:val="000000" w:themeColor="text1"/>
                <w:u w:val="single"/>
              </w:rPr>
              <w:t>多く（可燃ごみへの混入率：</w:t>
            </w:r>
            <w:r w:rsidR="0033779B">
              <w:rPr>
                <w:rFonts w:ascii="游ゴシック" w:eastAsia="游ゴシック" w:hAnsi="游ゴシック"/>
                <w:color w:val="000000" w:themeColor="text1"/>
                <w:u w:val="single"/>
              </w:rPr>
              <w:t>1</w:t>
            </w:r>
            <w:r w:rsidR="0033779B">
              <w:rPr>
                <w:rFonts w:ascii="游ゴシック" w:eastAsia="游ゴシック" w:hAnsi="游ゴシック" w:hint="eastAsia"/>
                <w:color w:val="000000" w:themeColor="text1"/>
                <w:u w:val="single"/>
              </w:rPr>
              <w:t>6</w:t>
            </w:r>
            <w:r w:rsidR="00A300F7" w:rsidRPr="003C093F">
              <w:rPr>
                <w:rFonts w:ascii="游ゴシック" w:eastAsia="游ゴシック" w:hAnsi="游ゴシック"/>
                <w:color w:val="000000" w:themeColor="text1"/>
                <w:u w:val="single"/>
              </w:rPr>
              <w:t>％(2014～2019年度府平均)）</w:t>
            </w:r>
            <w:r w:rsidRPr="003C093F">
              <w:rPr>
                <w:rFonts w:ascii="游ゴシック" w:eastAsia="游ゴシック" w:hAnsi="游ゴシック" w:hint="eastAsia"/>
                <w:color w:val="000000" w:themeColor="text1"/>
                <w:u w:val="single"/>
              </w:rPr>
              <w:t>含まれており</w:t>
            </w:r>
            <w:r w:rsidR="00A300F7" w:rsidRPr="003C093F">
              <w:rPr>
                <w:rFonts w:ascii="游ゴシック" w:eastAsia="游ゴシック" w:hAnsi="游ゴシック"/>
                <w:color w:val="000000" w:themeColor="text1"/>
                <w:u w:val="single"/>
              </w:rPr>
              <w:t>、これらの搬入禁止を行</w:t>
            </w:r>
            <w:r w:rsidR="00A300F7" w:rsidRPr="003C093F">
              <w:rPr>
                <w:rFonts w:ascii="游ゴシック" w:eastAsia="游ゴシック" w:hAnsi="游ゴシック" w:hint="eastAsia"/>
                <w:color w:val="000000" w:themeColor="text1"/>
                <w:u w:val="single"/>
              </w:rPr>
              <w:t>っているのは７</w:t>
            </w:r>
            <w:r w:rsidR="00A300F7" w:rsidRPr="003C093F">
              <w:rPr>
                <w:rFonts w:ascii="游ゴシック" w:eastAsia="游ゴシック" w:hAnsi="游ゴシック"/>
                <w:color w:val="000000" w:themeColor="text1"/>
                <w:u w:val="single"/>
              </w:rPr>
              <w:t>市町</w:t>
            </w:r>
            <w:r w:rsidR="00A300F7" w:rsidRPr="003C093F">
              <w:rPr>
                <w:rFonts w:ascii="游ゴシック" w:eastAsia="游ゴシック" w:hAnsi="游ゴシック" w:hint="eastAsia"/>
                <w:color w:val="000000" w:themeColor="text1"/>
                <w:u w:val="single"/>
              </w:rPr>
              <w:t>と</w:t>
            </w:r>
            <w:r w:rsidR="00A300F7" w:rsidRPr="003C093F">
              <w:rPr>
                <w:rFonts w:ascii="游ゴシック" w:eastAsia="游ゴシック" w:hAnsi="游ゴシック"/>
                <w:color w:val="000000" w:themeColor="text1"/>
                <w:u w:val="single"/>
              </w:rPr>
              <w:t>少ない</w:t>
            </w:r>
            <w:r w:rsidR="00A300F7" w:rsidRPr="007643C2">
              <w:rPr>
                <w:rFonts w:ascii="游ゴシック" w:eastAsia="游ゴシック" w:hAnsi="游ゴシック"/>
                <w:color w:val="000000" w:themeColor="text1"/>
              </w:rPr>
              <w:t>。</w:t>
            </w:r>
          </w:p>
          <w:p w:rsidR="00A300F7" w:rsidRPr="007643C2" w:rsidRDefault="00A300F7" w:rsidP="007C599C">
            <w:pPr>
              <w:ind w:left="210" w:rightChars="12" w:right="25"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・市町村においては、小売業や外食産業からの食品ロスを削減するために、食べ残しゼロ協力店の登録制度</w:t>
            </w:r>
            <w:r w:rsidR="00EC04A7" w:rsidRPr="007643C2">
              <w:rPr>
                <w:rFonts w:ascii="游ゴシック" w:eastAsia="游ゴシック" w:hAnsi="游ゴシック" w:hint="eastAsia"/>
                <w:color w:val="000000" w:themeColor="text1"/>
              </w:rPr>
              <w:t>等</w:t>
            </w:r>
            <w:r w:rsidRPr="007643C2">
              <w:rPr>
                <w:rFonts w:ascii="游ゴシック" w:eastAsia="游ゴシック" w:hAnsi="游ゴシック" w:hint="eastAsia"/>
                <w:color w:val="000000" w:themeColor="text1"/>
              </w:rPr>
              <w:t>を運用している。（</w:t>
            </w:r>
            <w:r w:rsidR="00EC04A7" w:rsidRPr="007643C2">
              <w:rPr>
                <w:rFonts w:ascii="游ゴシック" w:eastAsia="游ゴシック" w:hAnsi="游ゴシック" w:hint="eastAsia"/>
                <w:color w:val="000000" w:themeColor="text1"/>
              </w:rPr>
              <w:t>2020</w:t>
            </w:r>
            <w:r w:rsidRPr="007643C2">
              <w:rPr>
                <w:rFonts w:ascii="游ゴシック" w:eastAsia="游ゴシック" w:hAnsi="游ゴシック" w:hint="eastAsia"/>
                <w:color w:val="000000" w:themeColor="text1"/>
              </w:rPr>
              <w:t>年</w:t>
            </w:r>
            <w:r w:rsidR="00EC04A7" w:rsidRPr="007643C2">
              <w:rPr>
                <w:rFonts w:ascii="游ゴシック" w:eastAsia="游ゴシック" w:hAnsi="游ゴシック" w:hint="eastAsia"/>
                <w:color w:val="000000" w:themeColor="text1"/>
              </w:rPr>
              <w:t>8月時点：5</w:t>
            </w:r>
            <w:r w:rsidRPr="007643C2">
              <w:rPr>
                <w:rFonts w:ascii="游ゴシック" w:eastAsia="游ゴシック" w:hAnsi="游ゴシック" w:hint="eastAsia"/>
                <w:color w:val="000000" w:themeColor="text1"/>
              </w:rPr>
              <w:t>市）</w:t>
            </w:r>
          </w:p>
          <w:p w:rsidR="00A300F7" w:rsidRPr="007643C2" w:rsidRDefault="00A300F7" w:rsidP="003C093F">
            <w:pPr>
              <w:ind w:left="210" w:rightChars="12" w:right="25"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・スーパー等の小売店や飲食店においては、</w:t>
            </w:r>
            <w:r w:rsidRPr="003C093F">
              <w:rPr>
                <w:rFonts w:ascii="游ゴシック" w:eastAsia="游ゴシック" w:hAnsi="游ゴシック" w:hint="eastAsia"/>
                <w:color w:val="000000" w:themeColor="text1"/>
                <w:u w:val="single"/>
              </w:rPr>
              <w:t>「売れ残り」や「食べ残し」の食品</w:t>
            </w:r>
            <w:r w:rsidR="003C093F" w:rsidRPr="003C093F">
              <w:rPr>
                <w:rFonts w:ascii="游ゴシック" w:eastAsia="游ゴシック" w:hAnsi="游ゴシック" w:hint="eastAsia"/>
                <w:color w:val="000000" w:themeColor="text1"/>
                <w:u w:val="single"/>
              </w:rPr>
              <w:t>ロス</w:t>
            </w:r>
            <w:r w:rsidRPr="003C093F">
              <w:rPr>
                <w:rFonts w:ascii="游ゴシック" w:eastAsia="游ゴシック" w:hAnsi="游ゴシック" w:hint="eastAsia"/>
                <w:color w:val="000000" w:themeColor="text1"/>
                <w:u w:val="single"/>
              </w:rPr>
              <w:t>が多く発生しているが、これらを削減するための</w:t>
            </w:r>
            <w:r w:rsidR="009875C5" w:rsidRPr="003C093F">
              <w:rPr>
                <w:rFonts w:ascii="游ゴシック" w:eastAsia="游ゴシック" w:hAnsi="游ゴシック" w:hint="eastAsia"/>
                <w:color w:val="000000" w:themeColor="text1"/>
                <w:u w:val="single"/>
              </w:rPr>
              <w:t>施策を実施している</w:t>
            </w:r>
            <w:r w:rsidRPr="003C093F">
              <w:rPr>
                <w:rFonts w:ascii="游ゴシック" w:eastAsia="游ゴシック" w:hAnsi="游ゴシック" w:hint="eastAsia"/>
                <w:color w:val="000000" w:themeColor="text1"/>
                <w:u w:val="single"/>
              </w:rPr>
              <w:t>市町村は少ない</w:t>
            </w:r>
            <w:r w:rsidRPr="007643C2">
              <w:rPr>
                <w:rFonts w:ascii="游ゴシック" w:eastAsia="游ゴシック" w:hAnsi="游ゴシック" w:hint="eastAsia"/>
                <w:color w:val="000000" w:themeColor="text1"/>
              </w:rPr>
              <w:t>。</w:t>
            </w:r>
          </w:p>
        </w:tc>
        <w:tc>
          <w:tcPr>
            <w:tcW w:w="9639" w:type="dxa"/>
            <w:tcBorders>
              <w:top w:val="double" w:sz="4" w:space="0" w:color="auto"/>
            </w:tcBorders>
          </w:tcPr>
          <w:p w:rsidR="00A300F7" w:rsidRPr="007643C2" w:rsidRDefault="00A300F7" w:rsidP="00B73BD9">
            <w:pPr>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（１）一般廃棄物</w:t>
            </w:r>
          </w:p>
          <w:p w:rsidR="00A300F7" w:rsidRPr="007643C2" w:rsidRDefault="00A300F7" w:rsidP="00B73BD9">
            <w:pPr>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＜生活系ごみ＞</w:t>
            </w:r>
          </w:p>
          <w:p w:rsidR="00A300F7" w:rsidRPr="005F3057" w:rsidRDefault="0084473D" w:rsidP="0050529D">
            <w:pPr>
              <w:ind w:firstLineChars="100" w:firstLine="210"/>
              <w:rPr>
                <w:rFonts w:ascii="游ゴシック" w:eastAsia="游ゴシック" w:hAnsi="游ゴシック"/>
                <w:color w:val="FF0000"/>
              </w:rPr>
            </w:pPr>
            <w:r w:rsidRPr="005F3057">
              <w:rPr>
                <w:rFonts w:ascii="游ゴシック" w:eastAsia="游ゴシック" w:hAnsi="游ゴシック" w:hint="eastAsia"/>
                <w:color w:val="000000" w:themeColor="text1"/>
              </w:rPr>
              <w:t>製造・小売事業者による</w:t>
            </w:r>
            <w:r w:rsidR="0050529D" w:rsidRPr="005F3057">
              <w:rPr>
                <w:rFonts w:ascii="游ゴシック" w:eastAsia="游ゴシック" w:hAnsi="游ゴシック" w:hint="eastAsia"/>
                <w:color w:val="000000" w:themeColor="text1"/>
              </w:rPr>
              <w:t>詰め替え</w:t>
            </w:r>
            <w:r w:rsidR="00A300F7" w:rsidRPr="005F3057">
              <w:rPr>
                <w:rFonts w:ascii="游ゴシック" w:eastAsia="游ゴシック" w:hAnsi="游ゴシック" w:hint="eastAsia"/>
                <w:color w:val="000000" w:themeColor="text1"/>
              </w:rPr>
              <w:t>や簡易包装等の商品、</w:t>
            </w:r>
            <w:r w:rsidR="0050529D" w:rsidRPr="005F3057">
              <w:rPr>
                <w:rFonts w:ascii="游ゴシック" w:eastAsia="游ゴシック" w:hAnsi="游ゴシック" w:hint="eastAsia"/>
                <w:color w:val="000000" w:themeColor="text1"/>
              </w:rPr>
              <w:t>サブスクリプション（定額利用）</w:t>
            </w:r>
            <w:r w:rsidR="0050529D" w:rsidRPr="005F3057">
              <w:rPr>
                <w:rFonts w:ascii="游ゴシック" w:eastAsia="游ゴシック" w:hAnsi="游ゴシック" w:hint="eastAsia"/>
              </w:rPr>
              <w:t>等の</w:t>
            </w:r>
            <w:r w:rsidR="00582AFD" w:rsidRPr="005F3057">
              <w:rPr>
                <w:rFonts w:ascii="游ゴシック" w:eastAsia="游ゴシック" w:hAnsi="游ゴシック" w:hint="eastAsia"/>
              </w:rPr>
              <w:t>機能・サービスの</w:t>
            </w:r>
            <w:r w:rsidR="0050529D" w:rsidRPr="005F3057">
              <w:rPr>
                <w:rFonts w:ascii="游ゴシック" w:eastAsia="游ゴシック" w:hAnsi="游ゴシック" w:hint="eastAsia"/>
              </w:rPr>
              <w:t>提供を促進し、</w:t>
            </w:r>
            <w:r w:rsidR="00582AFD" w:rsidRPr="005F3057">
              <w:rPr>
                <w:rFonts w:ascii="游ゴシック" w:eastAsia="游ゴシック" w:hAnsi="游ゴシック" w:hint="eastAsia"/>
              </w:rPr>
              <w:t>消費者</w:t>
            </w:r>
            <w:r w:rsidR="0050529D" w:rsidRPr="005F3057">
              <w:rPr>
                <w:rFonts w:ascii="游ゴシック" w:eastAsia="游ゴシック" w:hAnsi="游ゴシック" w:hint="eastAsia"/>
              </w:rPr>
              <w:t>がそれらを選択することで、</w:t>
            </w:r>
            <w:r w:rsidR="00582AFD" w:rsidRPr="005F3057">
              <w:rPr>
                <w:rFonts w:ascii="游ゴシック" w:eastAsia="游ゴシック" w:hAnsi="游ゴシック" w:hint="eastAsia"/>
                <w:u w:val="single"/>
              </w:rPr>
              <w:t>ごみを出さないライフスタイル</w:t>
            </w:r>
            <w:r w:rsidR="0050529D" w:rsidRPr="005F3057">
              <w:rPr>
                <w:rFonts w:ascii="游ゴシック" w:eastAsia="游ゴシック" w:hAnsi="游ゴシック" w:hint="eastAsia"/>
                <w:u w:val="single"/>
              </w:rPr>
              <w:t>を</w:t>
            </w:r>
            <w:r w:rsidR="00A300F7" w:rsidRPr="005F3057">
              <w:rPr>
                <w:rFonts w:ascii="游ゴシック" w:eastAsia="游ゴシック" w:hAnsi="游ゴシック" w:hint="eastAsia"/>
                <w:u w:val="single"/>
              </w:rPr>
              <w:t>定</w:t>
            </w:r>
            <w:r w:rsidR="00A300F7" w:rsidRPr="005F3057">
              <w:rPr>
                <w:rFonts w:ascii="游ゴシック" w:eastAsia="游ゴシック" w:hAnsi="游ゴシック" w:hint="eastAsia"/>
                <w:color w:val="000000" w:themeColor="text1"/>
                <w:u w:val="single"/>
              </w:rPr>
              <w:t>着</w:t>
            </w:r>
            <w:r w:rsidR="00A300F7" w:rsidRPr="005F3057">
              <w:rPr>
                <w:rFonts w:ascii="游ゴシック" w:eastAsia="游ゴシック" w:hAnsi="游ゴシック" w:hint="eastAsia"/>
                <w:color w:val="000000" w:themeColor="text1"/>
              </w:rPr>
              <w:t>。</w:t>
            </w:r>
          </w:p>
          <w:p w:rsidR="00A300F7" w:rsidRPr="005F3057" w:rsidRDefault="00A300F7" w:rsidP="00A300F7">
            <w:pPr>
              <w:ind w:firstLineChars="100" w:firstLine="210"/>
              <w:rPr>
                <w:rFonts w:ascii="游ゴシック" w:eastAsia="游ゴシック" w:hAnsi="游ゴシック"/>
                <w:color w:val="000000" w:themeColor="text1"/>
              </w:rPr>
            </w:pPr>
          </w:p>
          <w:p w:rsidR="00A300F7" w:rsidRPr="005F3057" w:rsidRDefault="00A300F7" w:rsidP="00B73BD9">
            <w:pPr>
              <w:rPr>
                <w:rFonts w:ascii="游ゴシック" w:eastAsia="游ゴシック" w:hAnsi="游ゴシック"/>
                <w:b/>
                <w:color w:val="000000" w:themeColor="text1"/>
              </w:rPr>
            </w:pPr>
            <w:r w:rsidRPr="005F3057">
              <w:rPr>
                <w:rFonts w:ascii="游ゴシック" w:eastAsia="游ゴシック" w:hAnsi="游ゴシック" w:hint="eastAsia"/>
                <w:b/>
                <w:color w:val="000000" w:themeColor="text1"/>
              </w:rPr>
              <w:t>○有料化の推進</w:t>
            </w:r>
          </w:p>
          <w:p w:rsidR="00A300F7" w:rsidRPr="007643C2" w:rsidRDefault="00A300F7" w:rsidP="00B73BD9">
            <w:pPr>
              <w:ind w:left="210" w:hangingChars="100" w:hanging="210"/>
              <w:rPr>
                <w:rFonts w:ascii="游ゴシック" w:eastAsia="游ゴシック" w:hAnsi="游ゴシック"/>
                <w:color w:val="000000" w:themeColor="text1"/>
              </w:rPr>
            </w:pPr>
            <w:r w:rsidRPr="005F3057">
              <w:rPr>
                <w:rFonts w:ascii="游ゴシック" w:eastAsia="游ゴシック" w:hAnsi="游ゴシック" w:hint="eastAsia"/>
                <w:color w:val="000000" w:themeColor="text1"/>
              </w:rPr>
              <w:t>・</w:t>
            </w:r>
            <w:r w:rsidR="00582AFD" w:rsidRPr="005F3057">
              <w:rPr>
                <w:rFonts w:ascii="游ゴシック" w:eastAsia="游ゴシック" w:hAnsi="游ゴシック" w:hint="eastAsia"/>
                <w:color w:val="000000" w:themeColor="text1"/>
              </w:rPr>
              <w:t>可燃ごみの</w:t>
            </w:r>
            <w:r w:rsidRPr="005F3057">
              <w:rPr>
                <w:rFonts w:ascii="游ゴシック" w:eastAsia="游ゴシック" w:hAnsi="游ゴシック" w:hint="eastAsia"/>
                <w:color w:val="000000" w:themeColor="text1"/>
              </w:rPr>
              <w:t>有料化によ</w:t>
            </w:r>
            <w:r w:rsidRPr="007643C2">
              <w:rPr>
                <w:rFonts w:ascii="游ゴシック" w:eastAsia="游ゴシック" w:hAnsi="游ゴシック" w:hint="eastAsia"/>
                <w:color w:val="000000" w:themeColor="text1"/>
              </w:rPr>
              <w:t>り排出量抑制が期待できることから、</w:t>
            </w:r>
            <w:r w:rsidRPr="007643C2">
              <w:rPr>
                <w:rFonts w:ascii="游ゴシック" w:eastAsia="游ゴシック" w:hAnsi="游ゴシック" w:hint="eastAsia"/>
                <w:color w:val="000000" w:themeColor="text1"/>
                <w:u w:val="single"/>
              </w:rPr>
              <w:t>府内外の有料化事例等の情報提供</w:t>
            </w:r>
            <w:r w:rsidR="00582AFD" w:rsidRPr="007643C2">
              <w:rPr>
                <w:rFonts w:ascii="游ゴシック" w:eastAsia="游ゴシック" w:hAnsi="游ゴシック" w:hint="eastAsia"/>
                <w:color w:val="000000" w:themeColor="text1"/>
              </w:rPr>
              <w:t>や</w:t>
            </w:r>
            <w:r w:rsidRPr="007643C2">
              <w:rPr>
                <w:rFonts w:ascii="游ゴシック" w:eastAsia="游ゴシック" w:hAnsi="游ゴシック" w:hint="eastAsia"/>
                <w:color w:val="000000" w:themeColor="text1"/>
              </w:rPr>
              <w:t>、各市町村の排出量等の状況も踏まえ</w:t>
            </w:r>
            <w:r w:rsidR="00582AFD" w:rsidRPr="007643C2">
              <w:rPr>
                <w:rFonts w:ascii="游ゴシック" w:eastAsia="游ゴシック" w:hAnsi="游ゴシック" w:hint="eastAsia"/>
                <w:color w:val="000000" w:themeColor="text1"/>
              </w:rPr>
              <w:t>た</w:t>
            </w:r>
            <w:r w:rsidRPr="007643C2">
              <w:rPr>
                <w:rFonts w:ascii="游ゴシック" w:eastAsia="游ゴシック" w:hAnsi="游ゴシック" w:hint="eastAsia"/>
                <w:color w:val="000000" w:themeColor="text1"/>
                <w:u w:val="single"/>
              </w:rPr>
              <w:t>有料化</w:t>
            </w:r>
            <w:r w:rsidR="00582AFD" w:rsidRPr="007643C2">
              <w:rPr>
                <w:rFonts w:ascii="游ゴシック" w:eastAsia="游ゴシック" w:hAnsi="游ゴシック" w:hint="eastAsia"/>
                <w:color w:val="000000" w:themeColor="text1"/>
                <w:u w:val="single"/>
              </w:rPr>
              <w:t>の</w:t>
            </w:r>
            <w:r w:rsidRPr="007643C2">
              <w:rPr>
                <w:rFonts w:ascii="游ゴシック" w:eastAsia="游ゴシック" w:hAnsi="游ゴシック" w:hint="eastAsia"/>
                <w:color w:val="000000" w:themeColor="text1"/>
                <w:u w:val="single"/>
              </w:rPr>
              <w:t>働きかけ</w:t>
            </w:r>
            <w:r w:rsidR="00582AFD" w:rsidRPr="007643C2">
              <w:rPr>
                <w:rFonts w:ascii="游ゴシック" w:eastAsia="游ゴシック" w:hAnsi="游ゴシック" w:hint="eastAsia"/>
                <w:color w:val="000000" w:themeColor="text1"/>
              </w:rPr>
              <w:t>による、</w:t>
            </w:r>
            <w:r w:rsidR="00582AFD" w:rsidRPr="007643C2">
              <w:rPr>
                <w:rFonts w:ascii="游ゴシック" w:eastAsia="游ゴシック" w:hAnsi="游ゴシック" w:hint="eastAsia"/>
                <w:color w:val="000000" w:themeColor="text1"/>
                <w:u w:val="single"/>
              </w:rPr>
              <w:t>有料化を実施する市町村の増加</w:t>
            </w:r>
            <w:r w:rsidRPr="007643C2">
              <w:rPr>
                <w:rFonts w:ascii="游ゴシック" w:eastAsia="游ゴシック" w:hAnsi="游ゴシック" w:hint="eastAsia"/>
                <w:color w:val="000000" w:themeColor="text1"/>
              </w:rPr>
              <w:t>。</w:t>
            </w:r>
          </w:p>
          <w:p w:rsidR="00A300F7" w:rsidRPr="007643C2" w:rsidRDefault="00A300F7" w:rsidP="00B73BD9">
            <w:pPr>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・なお、有料化の導入にあたっては、住民の理解を得ることに加え、有料化後に増加すると考えられる資源ごみの分別収集拡充に配慮。</w:t>
            </w:r>
          </w:p>
          <w:p w:rsidR="00A300F7" w:rsidRPr="007643C2" w:rsidRDefault="00A300F7" w:rsidP="00B73BD9">
            <w:pPr>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○食品ロスの発生抑制</w:t>
            </w:r>
          </w:p>
          <w:p w:rsidR="00A300F7" w:rsidRPr="007643C2" w:rsidRDefault="00A300F7" w:rsidP="00D368E6">
            <w:pPr>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・小売店</w:t>
            </w:r>
            <w:r w:rsidR="00EC04A7" w:rsidRPr="007643C2">
              <w:rPr>
                <w:rFonts w:ascii="游ゴシック" w:eastAsia="游ゴシック" w:hAnsi="游ゴシック" w:hint="eastAsia"/>
                <w:color w:val="000000" w:themeColor="text1"/>
              </w:rPr>
              <w:t>や</w:t>
            </w:r>
            <w:r w:rsidRPr="007643C2">
              <w:rPr>
                <w:rFonts w:ascii="游ゴシック" w:eastAsia="游ゴシック" w:hAnsi="游ゴシック" w:hint="eastAsia"/>
                <w:color w:val="000000" w:themeColor="text1"/>
              </w:rPr>
              <w:t>市町村</w:t>
            </w:r>
            <w:r w:rsidR="00EC04A7" w:rsidRPr="007643C2">
              <w:rPr>
                <w:rFonts w:ascii="游ゴシック" w:eastAsia="游ゴシック" w:hAnsi="游ゴシック" w:hint="eastAsia"/>
                <w:color w:val="000000" w:themeColor="text1"/>
              </w:rPr>
              <w:t>等</w:t>
            </w:r>
            <w:r w:rsidRPr="007643C2">
              <w:rPr>
                <w:rFonts w:ascii="游ゴシック" w:eastAsia="游ゴシック" w:hAnsi="游ゴシック" w:hint="eastAsia"/>
                <w:color w:val="000000" w:themeColor="text1"/>
              </w:rPr>
              <w:t>と連携し、府民へ「手つかず食品」や「食べ残し」を減らす</w:t>
            </w:r>
            <w:r w:rsidR="00EC04A7" w:rsidRPr="007643C2">
              <w:rPr>
                <w:rFonts w:ascii="游ゴシック" w:eastAsia="游ゴシック" w:hAnsi="游ゴシック" w:hint="eastAsia"/>
                <w:color w:val="000000" w:themeColor="text1"/>
              </w:rPr>
              <w:t>具体的な行動</w:t>
            </w:r>
            <w:r w:rsidRPr="007643C2">
              <w:rPr>
                <w:rFonts w:ascii="游ゴシック" w:eastAsia="游ゴシック" w:hAnsi="游ゴシック" w:hint="eastAsia"/>
                <w:color w:val="000000" w:themeColor="text1"/>
              </w:rPr>
              <w:t>例</w:t>
            </w:r>
            <w:r w:rsidR="00EC04A7" w:rsidRPr="007643C2">
              <w:rPr>
                <w:rFonts w:ascii="游ゴシック" w:eastAsia="游ゴシック" w:hAnsi="游ゴシック" w:hint="eastAsia"/>
                <w:color w:val="000000" w:themeColor="text1"/>
              </w:rPr>
              <w:t>を紹介</w:t>
            </w:r>
            <w:r w:rsidR="00201BAC" w:rsidRPr="007643C2">
              <w:rPr>
                <w:rFonts w:ascii="游ゴシック" w:eastAsia="游ゴシック" w:hAnsi="游ゴシック" w:hint="eastAsia"/>
                <w:color w:val="000000" w:themeColor="text1"/>
              </w:rPr>
              <w:t>するなど</w:t>
            </w:r>
            <w:r w:rsidR="006234AB" w:rsidRPr="007643C2">
              <w:rPr>
                <w:rFonts w:ascii="游ゴシック" w:eastAsia="游ゴシック" w:hAnsi="游ゴシック" w:hint="eastAsia"/>
                <w:color w:val="000000" w:themeColor="text1"/>
                <w:u w:val="single"/>
              </w:rPr>
              <w:t>府民へのさらなる</w:t>
            </w:r>
            <w:r w:rsidRPr="007643C2">
              <w:rPr>
                <w:rFonts w:ascii="游ゴシック" w:eastAsia="游ゴシック" w:hAnsi="游ゴシック" w:hint="eastAsia"/>
                <w:color w:val="000000" w:themeColor="text1"/>
                <w:u w:val="single"/>
              </w:rPr>
              <w:t>働きかけ</w:t>
            </w:r>
            <w:r w:rsidR="006234AB" w:rsidRPr="007643C2">
              <w:rPr>
                <w:rFonts w:ascii="游ゴシック" w:eastAsia="游ゴシック" w:hAnsi="游ゴシック" w:hint="eastAsia"/>
                <w:color w:val="000000" w:themeColor="text1"/>
                <w:u w:val="single"/>
              </w:rPr>
              <w:t>による食品ロスの</w:t>
            </w:r>
            <w:r w:rsidR="00201BAC" w:rsidRPr="007643C2">
              <w:rPr>
                <w:rFonts w:ascii="游ゴシック" w:eastAsia="游ゴシック" w:hAnsi="游ゴシック" w:hint="eastAsia"/>
                <w:color w:val="000000" w:themeColor="text1"/>
                <w:u w:val="single"/>
              </w:rPr>
              <w:t>一層</w:t>
            </w:r>
            <w:r w:rsidR="006234AB" w:rsidRPr="007643C2">
              <w:rPr>
                <w:rFonts w:ascii="游ゴシック" w:eastAsia="游ゴシック" w:hAnsi="游ゴシック" w:hint="eastAsia"/>
                <w:color w:val="000000" w:themeColor="text1"/>
                <w:u w:val="single"/>
              </w:rPr>
              <w:t>の</w:t>
            </w:r>
            <w:r w:rsidR="00201BAC" w:rsidRPr="007643C2">
              <w:rPr>
                <w:rFonts w:ascii="游ゴシック" w:eastAsia="游ゴシック" w:hAnsi="游ゴシック" w:hint="eastAsia"/>
                <w:color w:val="000000" w:themeColor="text1"/>
                <w:u w:val="single"/>
              </w:rPr>
              <w:t>削減</w:t>
            </w:r>
            <w:r w:rsidRPr="007643C2">
              <w:rPr>
                <w:rFonts w:ascii="游ゴシック" w:eastAsia="游ゴシック" w:hAnsi="游ゴシック" w:hint="eastAsia"/>
                <w:color w:val="000000" w:themeColor="text1"/>
              </w:rPr>
              <w:t>。</w:t>
            </w:r>
          </w:p>
          <w:p w:rsidR="00A300F7" w:rsidRPr="007643C2" w:rsidRDefault="00A300F7" w:rsidP="00F746F7">
            <w:pPr>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○シェアリングやリユースの促進</w:t>
            </w:r>
          </w:p>
          <w:p w:rsidR="00A300F7" w:rsidRPr="007643C2" w:rsidRDefault="00A300F7" w:rsidP="00F746F7">
            <w:pPr>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・車や傘等を共有する</w:t>
            </w:r>
            <w:r w:rsidRPr="007643C2">
              <w:rPr>
                <w:rFonts w:ascii="游ゴシック" w:eastAsia="游ゴシック" w:hAnsi="游ゴシック"/>
                <w:color w:val="000000" w:themeColor="text1"/>
              </w:rPr>
              <w:t>新たな</w:t>
            </w:r>
            <w:r w:rsidRPr="007643C2">
              <w:rPr>
                <w:rFonts w:ascii="游ゴシック" w:eastAsia="游ゴシック" w:hAnsi="游ゴシック" w:hint="eastAsia"/>
                <w:color w:val="000000" w:themeColor="text1"/>
              </w:rPr>
              <w:t>シェアリング</w:t>
            </w:r>
            <w:r w:rsidRPr="007643C2">
              <w:rPr>
                <w:rFonts w:ascii="游ゴシック" w:eastAsia="游ゴシック" w:hAnsi="游ゴシック"/>
                <w:color w:val="000000" w:themeColor="text1"/>
              </w:rPr>
              <w:t>サービスの利用</w:t>
            </w:r>
            <w:r w:rsidRPr="007643C2">
              <w:rPr>
                <w:rFonts w:ascii="游ゴシック" w:eastAsia="游ゴシック" w:hAnsi="游ゴシック" w:hint="eastAsia"/>
                <w:color w:val="000000" w:themeColor="text1"/>
              </w:rPr>
              <w:t>、WEBやフリーマーケット、交換会等を通じた</w:t>
            </w:r>
            <w:r w:rsidR="00E00AD1" w:rsidRPr="007643C2">
              <w:rPr>
                <w:rFonts w:ascii="游ゴシック" w:eastAsia="游ゴシック" w:hAnsi="游ゴシック" w:hint="eastAsia"/>
                <w:color w:val="000000" w:themeColor="text1"/>
                <w:u w:val="single"/>
              </w:rPr>
              <w:t>再使用可能な</w:t>
            </w:r>
            <w:r w:rsidRPr="007643C2">
              <w:rPr>
                <w:rFonts w:ascii="游ゴシック" w:eastAsia="游ゴシック" w:hAnsi="游ゴシック" w:hint="eastAsia"/>
                <w:color w:val="000000" w:themeColor="text1"/>
                <w:u w:val="single"/>
              </w:rPr>
              <w:t>物のリユースを促進</w:t>
            </w:r>
            <w:r w:rsidRPr="007643C2">
              <w:rPr>
                <w:rFonts w:ascii="游ゴシック" w:eastAsia="游ゴシック" w:hAnsi="游ゴシック" w:hint="eastAsia"/>
                <w:color w:val="000000" w:themeColor="text1"/>
              </w:rPr>
              <w:t>。</w:t>
            </w:r>
          </w:p>
          <w:p w:rsidR="00A300F7" w:rsidRPr="007643C2" w:rsidRDefault="00A300F7" w:rsidP="00F746F7">
            <w:pPr>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・なお、WEB</w:t>
            </w:r>
            <w:r w:rsidR="00582AFD" w:rsidRPr="007643C2">
              <w:rPr>
                <w:rFonts w:ascii="游ゴシック" w:eastAsia="游ゴシック" w:hAnsi="游ゴシック" w:hint="eastAsia"/>
                <w:color w:val="000000" w:themeColor="text1"/>
              </w:rPr>
              <w:t>での</w:t>
            </w:r>
            <w:r w:rsidR="00E00AD1" w:rsidRPr="007643C2">
              <w:rPr>
                <w:rFonts w:ascii="游ゴシック" w:eastAsia="游ゴシック" w:hAnsi="游ゴシック" w:hint="eastAsia"/>
                <w:color w:val="000000" w:themeColor="text1"/>
              </w:rPr>
              <w:t>個人取引が容易な</w:t>
            </w:r>
            <w:r w:rsidRPr="007643C2">
              <w:rPr>
                <w:rFonts w:ascii="游ゴシック" w:eastAsia="游ゴシック" w:hAnsi="游ゴシック" w:hint="eastAsia"/>
                <w:color w:val="000000" w:themeColor="text1"/>
              </w:rPr>
              <w:t>ため、売却を前提とした</w:t>
            </w:r>
            <w:r w:rsidR="00582AFD" w:rsidRPr="007643C2">
              <w:rPr>
                <w:rFonts w:ascii="游ゴシック" w:eastAsia="游ゴシック" w:hAnsi="游ゴシック" w:hint="eastAsia"/>
                <w:color w:val="000000" w:themeColor="text1"/>
              </w:rPr>
              <w:t>安易な</w:t>
            </w:r>
            <w:r w:rsidRPr="007643C2">
              <w:rPr>
                <w:rFonts w:ascii="游ゴシック" w:eastAsia="游ゴシック" w:hAnsi="游ゴシック" w:hint="eastAsia"/>
                <w:color w:val="000000" w:themeColor="text1"/>
              </w:rPr>
              <w:t>購入により廃棄物が増加する懸念もあることに留意</w:t>
            </w:r>
            <w:r w:rsidRPr="007643C2">
              <w:rPr>
                <w:rFonts w:ascii="游ゴシック" w:eastAsia="游ゴシック" w:hAnsi="游ゴシック"/>
                <w:color w:val="000000" w:themeColor="text1"/>
              </w:rPr>
              <w:t>。</w:t>
            </w:r>
          </w:p>
          <w:p w:rsidR="00A300F7" w:rsidRPr="007643C2" w:rsidRDefault="00A300F7" w:rsidP="00F746F7">
            <w:pPr>
              <w:rPr>
                <w:rFonts w:ascii="游ゴシック" w:eastAsia="游ゴシック" w:hAnsi="游ゴシック"/>
                <w:b/>
                <w:color w:val="000000" w:themeColor="text1"/>
              </w:rPr>
            </w:pPr>
          </w:p>
          <w:p w:rsidR="00A300F7" w:rsidRPr="007643C2" w:rsidRDefault="00A300F7" w:rsidP="00F746F7">
            <w:pPr>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＜事業系ごみ＞</w:t>
            </w:r>
          </w:p>
          <w:p w:rsidR="00A300F7" w:rsidRPr="007643C2" w:rsidRDefault="00A300F7" w:rsidP="00A300F7">
            <w:pPr>
              <w:ind w:firstLineChars="100" w:firstLine="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発生抑制の取組を進めるため、引き続き、ごみになりにくい商品の製造や簡易包装の推進、使用後に再生利用しやすい製品設計や、物を製造しない機能・サービスの提供など、</w:t>
            </w:r>
            <w:r w:rsidR="009875C5" w:rsidRPr="007643C2">
              <w:rPr>
                <w:rFonts w:ascii="游ゴシック" w:eastAsia="游ゴシック" w:hAnsi="游ゴシック" w:hint="eastAsia"/>
                <w:color w:val="000000" w:themeColor="text1"/>
                <w:u w:val="single"/>
              </w:rPr>
              <w:t>ごみの発生を抑えた商品の製造・販売の</w:t>
            </w:r>
            <w:r w:rsidRPr="007643C2">
              <w:rPr>
                <w:rFonts w:ascii="游ゴシック" w:eastAsia="游ゴシック" w:hAnsi="游ゴシック" w:hint="eastAsia"/>
                <w:color w:val="000000" w:themeColor="text1"/>
                <w:u w:val="single"/>
              </w:rPr>
              <w:t>促進</w:t>
            </w:r>
            <w:r w:rsidRPr="007643C2">
              <w:rPr>
                <w:rFonts w:ascii="游ゴシック" w:eastAsia="游ゴシック" w:hAnsi="游ゴシック" w:hint="eastAsia"/>
                <w:color w:val="000000" w:themeColor="text1"/>
              </w:rPr>
              <w:t>。</w:t>
            </w:r>
          </w:p>
          <w:p w:rsidR="00A300F7" w:rsidRPr="007643C2" w:rsidRDefault="00A300F7" w:rsidP="00F746F7">
            <w:pPr>
              <w:rPr>
                <w:rFonts w:ascii="游ゴシック" w:eastAsia="游ゴシック" w:hAnsi="游ゴシック"/>
                <w:b/>
                <w:color w:val="000000" w:themeColor="text1"/>
              </w:rPr>
            </w:pPr>
          </w:p>
          <w:p w:rsidR="00A300F7" w:rsidRPr="007643C2" w:rsidRDefault="00A300F7" w:rsidP="00F746F7">
            <w:pPr>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○資源化可能な紙ごみや産業廃棄物の混入削減</w:t>
            </w:r>
          </w:p>
          <w:p w:rsidR="00A300F7" w:rsidRPr="005F3057" w:rsidRDefault="00A300F7" w:rsidP="00B41673">
            <w:pPr>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・現時点では、資源化可能な紙ごみや産業廃棄物である廃プラスチックの搬入を規制する市町村が少ないこ</w:t>
            </w:r>
            <w:r w:rsidRPr="005F3057">
              <w:rPr>
                <w:rFonts w:ascii="游ゴシック" w:eastAsia="游ゴシック" w:hAnsi="游ゴシック" w:hint="eastAsia"/>
                <w:color w:val="000000" w:themeColor="text1"/>
              </w:rPr>
              <w:t>とから、</w:t>
            </w:r>
            <w:r w:rsidR="009875C5" w:rsidRPr="005F3057">
              <w:rPr>
                <w:rFonts w:ascii="游ゴシック" w:eastAsia="游ゴシック" w:hAnsi="游ゴシック" w:hint="eastAsia"/>
                <w:color w:val="000000" w:themeColor="text1"/>
              </w:rPr>
              <w:t>市町村への</w:t>
            </w:r>
            <w:r w:rsidRPr="005F3057">
              <w:rPr>
                <w:rFonts w:ascii="游ゴシック" w:eastAsia="游ゴシック" w:hAnsi="游ゴシック" w:hint="eastAsia"/>
                <w:color w:val="000000" w:themeColor="text1"/>
                <w:u w:val="single"/>
              </w:rPr>
              <w:t>府内外の先進的な取組事例の情報提供</w:t>
            </w:r>
            <w:r w:rsidR="009875C5" w:rsidRPr="005F3057">
              <w:rPr>
                <w:rFonts w:ascii="游ゴシック" w:eastAsia="游ゴシック" w:hAnsi="游ゴシック" w:hint="eastAsia"/>
                <w:color w:val="000000" w:themeColor="text1"/>
              </w:rPr>
              <w:t>や</w:t>
            </w:r>
            <w:r w:rsidRPr="005F3057">
              <w:rPr>
                <w:rFonts w:ascii="游ゴシック" w:eastAsia="游ゴシック" w:hAnsi="游ゴシック" w:hint="eastAsia"/>
                <w:color w:val="000000" w:themeColor="text1"/>
              </w:rPr>
              <w:t>、これらの</w:t>
            </w:r>
            <w:r w:rsidRPr="005F3057">
              <w:rPr>
                <w:rFonts w:ascii="游ゴシック" w:eastAsia="游ゴシック" w:hAnsi="游ゴシック" w:hint="eastAsia"/>
                <w:color w:val="000000" w:themeColor="text1"/>
                <w:u w:val="single"/>
              </w:rPr>
              <w:t>規制や事業者指導の徹底等</w:t>
            </w:r>
            <w:r w:rsidR="009875C5" w:rsidRPr="005F3057">
              <w:rPr>
                <w:rFonts w:ascii="游ゴシック" w:eastAsia="游ゴシック" w:hAnsi="游ゴシック" w:hint="eastAsia"/>
                <w:color w:val="000000" w:themeColor="text1"/>
                <w:u w:val="single"/>
              </w:rPr>
              <w:t>の</w:t>
            </w:r>
            <w:r w:rsidRPr="005F3057">
              <w:rPr>
                <w:rFonts w:ascii="游ゴシック" w:eastAsia="游ゴシック" w:hAnsi="游ゴシック" w:hint="eastAsia"/>
                <w:color w:val="000000" w:themeColor="text1"/>
                <w:u w:val="single"/>
              </w:rPr>
              <w:t>働きかけ</w:t>
            </w:r>
            <w:r w:rsidR="009875C5" w:rsidRPr="005F3057">
              <w:rPr>
                <w:rFonts w:ascii="游ゴシック" w:eastAsia="游ゴシック" w:hAnsi="游ゴシック" w:hint="eastAsia"/>
                <w:color w:val="000000" w:themeColor="text1"/>
                <w:u w:val="single"/>
              </w:rPr>
              <w:t>による、規制等を実施する市町村の増加</w:t>
            </w:r>
            <w:r w:rsidRPr="005F3057">
              <w:rPr>
                <w:rFonts w:ascii="游ゴシック" w:eastAsia="游ゴシック" w:hAnsi="游ゴシック" w:hint="eastAsia"/>
                <w:color w:val="000000" w:themeColor="text1"/>
              </w:rPr>
              <w:t>。</w:t>
            </w:r>
          </w:p>
          <w:p w:rsidR="001572CF" w:rsidRPr="005F3057" w:rsidRDefault="001572CF" w:rsidP="00B41673">
            <w:pPr>
              <w:ind w:left="210" w:hangingChars="100" w:hanging="210"/>
              <w:rPr>
                <w:rFonts w:ascii="游ゴシック" w:eastAsia="游ゴシック" w:hAnsi="游ゴシック"/>
                <w:color w:val="000000" w:themeColor="text1"/>
              </w:rPr>
            </w:pPr>
            <w:r w:rsidRPr="005F3057">
              <w:rPr>
                <w:rFonts w:ascii="游ゴシック" w:eastAsia="游ゴシック" w:hAnsi="游ゴシック" w:hint="eastAsia"/>
                <w:color w:val="000000" w:themeColor="text1"/>
              </w:rPr>
              <w:t>・</w:t>
            </w:r>
            <w:r w:rsidR="00330313" w:rsidRPr="005F3057">
              <w:rPr>
                <w:rFonts w:ascii="游ゴシック" w:eastAsia="游ゴシック" w:hAnsi="游ゴシック" w:hint="eastAsia"/>
                <w:color w:val="000000" w:themeColor="text1"/>
                <w:u w:val="single"/>
              </w:rPr>
              <w:t>デジタル化の促進</w:t>
            </w:r>
            <w:r w:rsidR="000921D0" w:rsidRPr="005F3057">
              <w:rPr>
                <w:rFonts w:ascii="游ゴシック" w:eastAsia="游ゴシック" w:hAnsi="游ゴシック" w:hint="eastAsia"/>
                <w:color w:val="000000" w:themeColor="text1"/>
                <w:u w:val="single"/>
              </w:rPr>
              <w:t>（はんこレスによる手続の電子化等）</w:t>
            </w:r>
            <w:r w:rsidR="00330313" w:rsidRPr="005F3057">
              <w:rPr>
                <w:rFonts w:ascii="游ゴシック" w:eastAsia="游ゴシック" w:hAnsi="游ゴシック" w:hint="eastAsia"/>
                <w:color w:val="000000" w:themeColor="text1"/>
                <w:u w:val="single"/>
              </w:rPr>
              <w:t>によるペーパーレス化の推進。</w:t>
            </w:r>
          </w:p>
          <w:p w:rsidR="00A300F7" w:rsidRPr="007643C2" w:rsidRDefault="00A300F7" w:rsidP="003B68A7">
            <w:pPr>
              <w:ind w:left="210" w:hangingChars="100" w:hanging="210"/>
              <w:rPr>
                <w:rFonts w:ascii="游ゴシック" w:eastAsia="游ゴシック" w:hAnsi="游ゴシック"/>
                <w:b/>
                <w:color w:val="000000" w:themeColor="text1"/>
              </w:rPr>
            </w:pPr>
            <w:r w:rsidRPr="005F3057">
              <w:rPr>
                <w:rFonts w:ascii="游ゴシック" w:eastAsia="游ゴシック" w:hAnsi="游ゴシック" w:hint="eastAsia"/>
                <w:b/>
                <w:color w:val="000000" w:themeColor="text1"/>
              </w:rPr>
              <w:t>○食品ロスの削減</w:t>
            </w:r>
          </w:p>
          <w:p w:rsidR="009875C5" w:rsidRPr="007643C2" w:rsidRDefault="00A300F7" w:rsidP="009875C5">
            <w:pPr>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w:t>
            </w:r>
            <w:r w:rsidR="00EC04A7" w:rsidRPr="007643C2">
              <w:rPr>
                <w:rFonts w:ascii="游ゴシック" w:eastAsia="游ゴシック" w:hAnsi="游ゴシック" w:hint="eastAsia"/>
                <w:color w:val="000000" w:themeColor="text1"/>
              </w:rPr>
              <w:t>「</w:t>
            </w:r>
            <w:r w:rsidR="00E00AD1" w:rsidRPr="007643C2">
              <w:rPr>
                <w:rFonts w:ascii="游ゴシック" w:eastAsia="游ゴシック" w:hAnsi="游ゴシック" w:hint="eastAsia"/>
                <w:color w:val="000000" w:themeColor="text1"/>
              </w:rPr>
              <w:t>おおさか</w:t>
            </w:r>
            <w:r w:rsidR="009875C5" w:rsidRPr="007643C2">
              <w:rPr>
                <w:rFonts w:ascii="游ゴシック" w:eastAsia="游ゴシック" w:hAnsi="游ゴシック" w:hint="eastAsia"/>
                <w:color w:val="000000" w:themeColor="text1"/>
              </w:rPr>
              <w:t>食品ロス削減パートナーシップ制度」</w:t>
            </w:r>
            <w:r w:rsidR="00595EE6" w:rsidRPr="007643C2">
              <w:rPr>
                <w:rFonts w:ascii="游ゴシック" w:eastAsia="游ゴシック" w:hAnsi="游ゴシック" w:hint="eastAsia"/>
                <w:color w:val="000000" w:themeColor="text1"/>
              </w:rPr>
              <w:t>を引き続き実施し、</w:t>
            </w:r>
            <w:r w:rsidR="009875C5" w:rsidRPr="007643C2">
              <w:rPr>
                <w:rFonts w:ascii="游ゴシック" w:eastAsia="游ゴシック" w:hAnsi="游ゴシック" w:hint="eastAsia"/>
                <w:color w:val="000000" w:themeColor="text1"/>
              </w:rPr>
              <w:t>事業者の取組</w:t>
            </w:r>
            <w:r w:rsidR="00595EE6" w:rsidRPr="007643C2">
              <w:rPr>
                <w:rFonts w:ascii="游ゴシック" w:eastAsia="游ゴシック" w:hAnsi="游ゴシック" w:hint="eastAsia"/>
                <w:color w:val="000000" w:themeColor="text1"/>
              </w:rPr>
              <w:t>を</w:t>
            </w:r>
            <w:r w:rsidR="00EC04A7" w:rsidRPr="007643C2">
              <w:rPr>
                <w:rFonts w:ascii="游ゴシック" w:eastAsia="游ゴシック" w:hAnsi="游ゴシック" w:hint="eastAsia"/>
                <w:color w:val="000000" w:themeColor="text1"/>
              </w:rPr>
              <w:t>推進</w:t>
            </w:r>
            <w:r w:rsidR="009875C5" w:rsidRPr="007643C2">
              <w:rPr>
                <w:rFonts w:ascii="游ゴシック" w:eastAsia="游ゴシック" w:hAnsi="游ゴシック" w:hint="eastAsia"/>
                <w:color w:val="000000" w:themeColor="text1"/>
              </w:rPr>
              <w:t>。</w:t>
            </w:r>
          </w:p>
          <w:p w:rsidR="00A300F7" w:rsidRPr="007643C2" w:rsidRDefault="009875C5" w:rsidP="009875C5">
            <w:pPr>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w:t>
            </w:r>
            <w:r w:rsidR="00EC04A7" w:rsidRPr="007643C2">
              <w:rPr>
                <w:rFonts w:ascii="游ゴシック" w:eastAsia="游ゴシック" w:hAnsi="游ゴシック" w:hint="eastAsia"/>
                <w:color w:val="000000" w:themeColor="text1"/>
              </w:rPr>
              <w:t>食品製造業や卸売業、小売業</w:t>
            </w:r>
            <w:r w:rsidR="00A300F7" w:rsidRPr="007643C2">
              <w:rPr>
                <w:rFonts w:ascii="游ゴシック" w:eastAsia="游ゴシック" w:hAnsi="游ゴシック" w:hint="eastAsia"/>
                <w:color w:val="000000" w:themeColor="text1"/>
              </w:rPr>
              <w:t>、外食産業の事業者や市町村</w:t>
            </w:r>
            <w:r w:rsidR="00EC04A7" w:rsidRPr="007643C2">
              <w:rPr>
                <w:rFonts w:ascii="游ゴシック" w:eastAsia="游ゴシック" w:hAnsi="游ゴシック" w:hint="eastAsia"/>
                <w:color w:val="000000" w:themeColor="text1"/>
              </w:rPr>
              <w:t>等</w:t>
            </w:r>
            <w:r w:rsidR="00A300F7" w:rsidRPr="007643C2">
              <w:rPr>
                <w:rFonts w:ascii="游ゴシック" w:eastAsia="游ゴシック" w:hAnsi="游ゴシック" w:hint="eastAsia"/>
                <w:color w:val="000000" w:themeColor="text1"/>
              </w:rPr>
              <w:t>と連携し</w:t>
            </w:r>
            <w:r w:rsidRPr="007643C2">
              <w:rPr>
                <w:rFonts w:ascii="游ゴシック" w:eastAsia="游ゴシック" w:hAnsi="游ゴシック" w:hint="eastAsia"/>
                <w:color w:val="000000" w:themeColor="text1"/>
              </w:rPr>
              <w:t>た</w:t>
            </w:r>
            <w:r w:rsidR="00A300F7" w:rsidRPr="007643C2">
              <w:rPr>
                <w:rFonts w:ascii="游ゴシック" w:eastAsia="游ゴシック" w:hAnsi="游ゴシック" w:hint="eastAsia"/>
                <w:color w:val="000000" w:themeColor="text1"/>
              </w:rPr>
              <w:t>、</w:t>
            </w:r>
            <w:r w:rsidR="00EC04A7" w:rsidRPr="007643C2">
              <w:rPr>
                <w:rFonts w:ascii="游ゴシック" w:eastAsia="游ゴシック" w:hAnsi="游ゴシック" w:hint="eastAsia"/>
                <w:color w:val="000000" w:themeColor="text1"/>
              </w:rPr>
              <w:t>商慣習</w:t>
            </w:r>
            <w:r w:rsidR="00A300F7" w:rsidRPr="007643C2">
              <w:rPr>
                <w:rFonts w:ascii="游ゴシック" w:eastAsia="游ゴシック" w:hAnsi="游ゴシック" w:hint="eastAsia"/>
                <w:color w:val="000000" w:themeColor="text1"/>
              </w:rPr>
              <w:t>の見直し</w:t>
            </w:r>
            <w:r w:rsidR="00EC04A7" w:rsidRPr="007643C2">
              <w:rPr>
                <w:rFonts w:ascii="游ゴシック" w:eastAsia="游ゴシック" w:hAnsi="游ゴシック" w:hint="eastAsia"/>
                <w:color w:val="000000" w:themeColor="text1"/>
              </w:rPr>
              <w:t>（納品期限の緩和、適正受発注等）</w:t>
            </w:r>
            <w:r w:rsidR="00A300F7" w:rsidRPr="007643C2">
              <w:rPr>
                <w:rFonts w:ascii="游ゴシック" w:eastAsia="游ゴシック" w:hAnsi="游ゴシック" w:hint="eastAsia"/>
                <w:color w:val="000000" w:themeColor="text1"/>
              </w:rPr>
              <w:t>、</w:t>
            </w:r>
            <w:r w:rsidR="00EC04A7" w:rsidRPr="007643C2">
              <w:rPr>
                <w:rFonts w:ascii="游ゴシック" w:eastAsia="游ゴシック" w:hAnsi="游ゴシック" w:hint="eastAsia"/>
                <w:color w:val="000000" w:themeColor="text1"/>
              </w:rPr>
              <w:t>食べきりや持ち帰りの推進</w:t>
            </w:r>
            <w:r w:rsidR="00A300F7" w:rsidRPr="007643C2">
              <w:rPr>
                <w:rFonts w:ascii="游ゴシック" w:eastAsia="游ゴシック" w:hAnsi="游ゴシック" w:hint="eastAsia"/>
                <w:color w:val="000000" w:themeColor="text1"/>
              </w:rPr>
              <w:t>、</w:t>
            </w:r>
            <w:r w:rsidR="00EC04A7" w:rsidRPr="007643C2">
              <w:rPr>
                <w:rFonts w:ascii="游ゴシック" w:eastAsia="游ゴシック" w:hAnsi="游ゴシック" w:hint="eastAsia"/>
                <w:color w:val="000000" w:themeColor="text1"/>
              </w:rPr>
              <w:t>フードバンクガイドラインの活用など、</w:t>
            </w:r>
            <w:r w:rsidR="00201BAC" w:rsidRPr="007643C2">
              <w:rPr>
                <w:rFonts w:ascii="游ゴシック" w:eastAsia="游ゴシック" w:hAnsi="游ゴシック" w:hint="eastAsia"/>
                <w:color w:val="000000" w:themeColor="text1"/>
              </w:rPr>
              <w:t>事業者</w:t>
            </w:r>
            <w:r w:rsidRPr="007643C2">
              <w:rPr>
                <w:rFonts w:ascii="游ゴシック" w:eastAsia="游ゴシック" w:hAnsi="游ゴシック" w:hint="eastAsia"/>
                <w:color w:val="000000" w:themeColor="text1"/>
              </w:rPr>
              <w:t>による</w:t>
            </w:r>
            <w:r w:rsidR="00A300F7" w:rsidRPr="007643C2">
              <w:rPr>
                <w:rFonts w:ascii="游ゴシック" w:eastAsia="游ゴシック" w:hAnsi="游ゴシック" w:hint="eastAsia"/>
                <w:color w:val="000000" w:themeColor="text1"/>
                <w:u w:val="single"/>
              </w:rPr>
              <w:t>食品ロスの一層の削減</w:t>
            </w:r>
            <w:r w:rsidR="00A300F7" w:rsidRPr="007643C2">
              <w:rPr>
                <w:rFonts w:ascii="游ゴシック" w:eastAsia="游ゴシック" w:hAnsi="游ゴシック" w:hint="eastAsia"/>
                <w:color w:val="000000" w:themeColor="text1"/>
              </w:rPr>
              <w:t>。</w:t>
            </w:r>
          </w:p>
        </w:tc>
      </w:tr>
      <w:tr w:rsidR="007643C2" w:rsidRPr="007643C2" w:rsidTr="008544E0">
        <w:trPr>
          <w:trHeight w:val="7567"/>
        </w:trPr>
        <w:tc>
          <w:tcPr>
            <w:tcW w:w="738" w:type="dxa"/>
            <w:vMerge/>
            <w:tcBorders>
              <w:right w:val="nil"/>
            </w:tcBorders>
            <w:vAlign w:val="center"/>
          </w:tcPr>
          <w:p w:rsidR="00A300F7" w:rsidRPr="007643C2" w:rsidRDefault="00A300F7" w:rsidP="0009664D">
            <w:pPr>
              <w:ind w:rightChars="134" w:right="281"/>
              <w:jc w:val="center"/>
              <w:rPr>
                <w:rFonts w:ascii="游ゴシック" w:eastAsia="游ゴシック" w:hAnsi="游ゴシック"/>
                <w:b/>
                <w:color w:val="000000" w:themeColor="text1"/>
                <w:sz w:val="24"/>
              </w:rPr>
            </w:pPr>
          </w:p>
        </w:tc>
        <w:tc>
          <w:tcPr>
            <w:tcW w:w="2518" w:type="dxa"/>
            <w:vMerge/>
            <w:tcBorders>
              <w:left w:val="nil"/>
            </w:tcBorders>
            <w:vAlign w:val="center"/>
          </w:tcPr>
          <w:p w:rsidR="00A300F7" w:rsidRPr="007643C2" w:rsidRDefault="00A300F7" w:rsidP="0009664D">
            <w:pPr>
              <w:ind w:rightChars="134" w:right="281"/>
              <w:rPr>
                <w:rFonts w:ascii="游ゴシック" w:eastAsia="游ゴシック" w:hAnsi="游ゴシック"/>
                <w:b/>
                <w:color w:val="000000" w:themeColor="text1"/>
                <w:sz w:val="24"/>
              </w:rPr>
            </w:pPr>
          </w:p>
        </w:tc>
        <w:tc>
          <w:tcPr>
            <w:tcW w:w="8646" w:type="dxa"/>
          </w:tcPr>
          <w:p w:rsidR="00A300F7" w:rsidRPr="007643C2" w:rsidRDefault="00A300F7" w:rsidP="001C16C5">
            <w:pPr>
              <w:ind w:left="210" w:rightChars="12" w:right="25" w:hangingChars="100" w:hanging="210"/>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（２）産業廃棄物</w:t>
            </w:r>
          </w:p>
          <w:p w:rsidR="00A300F7" w:rsidRPr="007643C2" w:rsidRDefault="00A300F7" w:rsidP="001C16C5">
            <w:pPr>
              <w:ind w:left="210" w:rightChars="12" w:right="25" w:hangingChars="100" w:hanging="210"/>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＜建設業＞</w:t>
            </w:r>
          </w:p>
          <w:p w:rsidR="00A300F7" w:rsidRPr="007643C2" w:rsidRDefault="00A300F7" w:rsidP="00A300F7">
            <w:pPr>
              <w:ind w:left="210" w:rightChars="12" w:right="25"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・建設廃棄物の排出量は削減されて</w:t>
            </w:r>
            <w:r w:rsidR="00750B57">
              <w:rPr>
                <w:rFonts w:ascii="游ゴシック" w:eastAsia="游ゴシック" w:hAnsi="游ゴシック" w:hint="eastAsia"/>
                <w:color w:val="000000" w:themeColor="text1"/>
              </w:rPr>
              <w:t xml:space="preserve">　</w:t>
            </w:r>
            <w:r w:rsidRPr="007643C2">
              <w:rPr>
                <w:rFonts w:ascii="游ゴシック" w:eastAsia="游ゴシック" w:hAnsi="游ゴシック" w:hint="eastAsia"/>
                <w:color w:val="000000" w:themeColor="text1"/>
              </w:rPr>
              <w:t>いるものの、今後、解体による建築廃棄物の増加が見込まれており、</w:t>
            </w:r>
            <w:r w:rsidRPr="007643C2">
              <w:rPr>
                <w:rFonts w:ascii="游ゴシック" w:eastAsia="游ゴシック" w:hAnsi="游ゴシック" w:hint="eastAsia"/>
                <w:color w:val="000000" w:themeColor="text1"/>
                <w:u w:val="single"/>
              </w:rPr>
              <w:t>解体時において更なる分別・再生利用が必要</w:t>
            </w:r>
            <w:r w:rsidR="00E94B4B" w:rsidRPr="007643C2">
              <w:rPr>
                <w:rFonts w:ascii="游ゴシック" w:eastAsia="游ゴシック" w:hAnsi="游ゴシック" w:hint="eastAsia"/>
                <w:color w:val="000000" w:themeColor="text1"/>
                <w:u w:val="single"/>
              </w:rPr>
              <w:t>。</w:t>
            </w:r>
          </w:p>
          <w:p w:rsidR="00A300F7" w:rsidRPr="007643C2" w:rsidRDefault="00700D38" w:rsidP="00A300F7">
            <w:pPr>
              <w:ind w:left="210" w:rightChars="12" w:right="25"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・しかしながら、多くの建築物は、分別や再生利用を前提とした素材や設計となっていないため、将来、解体した際に多くの廃棄物が発生する</w:t>
            </w:r>
            <w:r w:rsidR="00E94B4B" w:rsidRPr="007643C2">
              <w:rPr>
                <w:rFonts w:ascii="游ゴシック" w:eastAsia="游ゴシック" w:hAnsi="游ゴシック" w:hint="eastAsia"/>
                <w:color w:val="000000" w:themeColor="text1"/>
              </w:rPr>
              <w:t>。</w:t>
            </w:r>
          </w:p>
          <w:p w:rsidR="00A300F7" w:rsidRPr="007643C2" w:rsidRDefault="00A300F7" w:rsidP="00A300F7">
            <w:pPr>
              <w:ind w:left="210" w:rightChars="12" w:right="25" w:hangingChars="100" w:hanging="210"/>
              <w:rPr>
                <w:rFonts w:ascii="游ゴシック" w:eastAsia="游ゴシック" w:hAnsi="游ゴシック"/>
                <w:color w:val="000000" w:themeColor="text1"/>
              </w:rPr>
            </w:pPr>
          </w:p>
          <w:p w:rsidR="00A300F7" w:rsidRPr="007643C2" w:rsidRDefault="00A300F7" w:rsidP="00A300F7">
            <w:pPr>
              <w:ind w:left="210" w:rightChars="12" w:right="25" w:hangingChars="100" w:hanging="210"/>
              <w:rPr>
                <w:rFonts w:ascii="游ゴシック" w:eastAsia="游ゴシック" w:hAnsi="游ゴシック"/>
                <w:color w:val="000000" w:themeColor="text1"/>
              </w:rPr>
            </w:pPr>
          </w:p>
          <w:p w:rsidR="00A300F7" w:rsidRPr="007643C2" w:rsidRDefault="00A300F7" w:rsidP="00A300F7">
            <w:pPr>
              <w:ind w:left="210" w:rightChars="12" w:right="25" w:hangingChars="100" w:hanging="210"/>
              <w:rPr>
                <w:rFonts w:ascii="游ゴシック" w:eastAsia="游ゴシック" w:hAnsi="游ゴシック"/>
                <w:color w:val="000000" w:themeColor="text1"/>
              </w:rPr>
            </w:pPr>
          </w:p>
          <w:p w:rsidR="00A300F7" w:rsidRPr="007643C2" w:rsidRDefault="00A300F7" w:rsidP="00A300F7">
            <w:pPr>
              <w:ind w:left="210" w:rightChars="12" w:right="25" w:hangingChars="100" w:hanging="210"/>
              <w:rPr>
                <w:rFonts w:ascii="游ゴシック" w:eastAsia="游ゴシック" w:hAnsi="游ゴシック"/>
                <w:color w:val="000000" w:themeColor="text1"/>
              </w:rPr>
            </w:pPr>
          </w:p>
          <w:p w:rsidR="00A300F7" w:rsidRPr="007643C2" w:rsidRDefault="00A300F7" w:rsidP="00A300F7">
            <w:pPr>
              <w:ind w:left="210" w:rightChars="12" w:right="25" w:hangingChars="100" w:hanging="210"/>
              <w:rPr>
                <w:rFonts w:ascii="游ゴシック" w:eastAsia="游ゴシック" w:hAnsi="游ゴシック"/>
                <w:color w:val="000000" w:themeColor="text1"/>
              </w:rPr>
            </w:pPr>
          </w:p>
          <w:p w:rsidR="00A300F7" w:rsidRPr="007643C2" w:rsidRDefault="00A300F7" w:rsidP="00A300F7">
            <w:pPr>
              <w:ind w:left="210" w:rightChars="12" w:right="25" w:hangingChars="100" w:hanging="210"/>
              <w:rPr>
                <w:rFonts w:ascii="游ゴシック" w:eastAsia="游ゴシック" w:hAnsi="游ゴシック"/>
                <w:color w:val="000000" w:themeColor="text1"/>
              </w:rPr>
            </w:pPr>
          </w:p>
          <w:p w:rsidR="00A300F7" w:rsidRPr="007643C2" w:rsidRDefault="00A300F7" w:rsidP="00A300F7">
            <w:pPr>
              <w:ind w:left="210" w:rightChars="12" w:right="25" w:hangingChars="100" w:hanging="210"/>
              <w:rPr>
                <w:rFonts w:ascii="游ゴシック" w:eastAsia="游ゴシック" w:hAnsi="游ゴシック"/>
                <w:color w:val="000000" w:themeColor="text1"/>
              </w:rPr>
            </w:pPr>
          </w:p>
          <w:p w:rsidR="00A300F7" w:rsidRPr="007643C2" w:rsidRDefault="00A300F7" w:rsidP="00A300F7">
            <w:pPr>
              <w:ind w:left="210" w:rightChars="12" w:right="25" w:hangingChars="100" w:hanging="210"/>
              <w:rPr>
                <w:rFonts w:ascii="游ゴシック" w:eastAsia="游ゴシック" w:hAnsi="游ゴシック"/>
                <w:color w:val="000000" w:themeColor="text1"/>
              </w:rPr>
            </w:pPr>
          </w:p>
          <w:p w:rsidR="00A300F7" w:rsidRPr="007643C2" w:rsidRDefault="00A300F7" w:rsidP="00A300F7">
            <w:pPr>
              <w:ind w:left="210" w:rightChars="12" w:right="25" w:hangingChars="100" w:hanging="210"/>
              <w:rPr>
                <w:rFonts w:ascii="游ゴシック" w:eastAsia="游ゴシック" w:hAnsi="游ゴシック"/>
                <w:color w:val="000000" w:themeColor="text1"/>
              </w:rPr>
            </w:pPr>
          </w:p>
          <w:p w:rsidR="00A300F7" w:rsidRDefault="00A300F7" w:rsidP="00A300F7">
            <w:pPr>
              <w:ind w:left="210" w:rightChars="12" w:right="25" w:hangingChars="100" w:hanging="210"/>
              <w:rPr>
                <w:rFonts w:ascii="游ゴシック" w:eastAsia="游ゴシック" w:hAnsi="游ゴシック"/>
                <w:color w:val="000000" w:themeColor="text1"/>
              </w:rPr>
            </w:pPr>
          </w:p>
          <w:p w:rsidR="00F55936" w:rsidRDefault="00F55936" w:rsidP="00A300F7">
            <w:pPr>
              <w:ind w:left="210" w:rightChars="12" w:right="25" w:hangingChars="100" w:hanging="210"/>
              <w:rPr>
                <w:rFonts w:ascii="游ゴシック" w:eastAsia="游ゴシック" w:hAnsi="游ゴシック"/>
                <w:color w:val="000000" w:themeColor="text1"/>
              </w:rPr>
            </w:pPr>
          </w:p>
          <w:p w:rsidR="00F55936" w:rsidRPr="007643C2" w:rsidRDefault="00F55936" w:rsidP="00A300F7">
            <w:pPr>
              <w:ind w:left="210" w:rightChars="12" w:right="25" w:hangingChars="100" w:hanging="210"/>
              <w:rPr>
                <w:rFonts w:ascii="游ゴシック" w:eastAsia="游ゴシック" w:hAnsi="游ゴシック"/>
                <w:color w:val="000000" w:themeColor="text1"/>
              </w:rPr>
            </w:pPr>
          </w:p>
          <w:p w:rsidR="00A300F7" w:rsidRPr="007643C2" w:rsidRDefault="00A300F7" w:rsidP="00A300F7">
            <w:pPr>
              <w:ind w:left="210" w:rightChars="12" w:right="25" w:hangingChars="100" w:hanging="210"/>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＜製造業＞</w:t>
            </w:r>
          </w:p>
          <w:p w:rsidR="00A300F7" w:rsidRPr="008544E0" w:rsidRDefault="00700D38" w:rsidP="008544E0">
            <w:pPr>
              <w:ind w:left="210" w:rightChars="12" w:right="25" w:hangingChars="100" w:hanging="210"/>
              <w:rPr>
                <w:rFonts w:ascii="游ゴシック" w:eastAsia="游ゴシック" w:hAnsi="游ゴシック"/>
                <w:b/>
                <w:color w:val="000000" w:themeColor="text1"/>
              </w:rPr>
            </w:pPr>
            <w:r w:rsidRPr="007643C2">
              <w:rPr>
                <w:rFonts w:ascii="游ゴシック" w:eastAsia="游ゴシック" w:hAnsi="游ゴシック" w:hint="eastAsia"/>
                <w:color w:val="000000" w:themeColor="text1"/>
              </w:rPr>
              <w:t>・排出量は減少しているが、再生利用率も</w:t>
            </w:r>
            <w:r w:rsidR="00A300F7" w:rsidRPr="007643C2">
              <w:rPr>
                <w:rFonts w:ascii="游ゴシック" w:eastAsia="游ゴシック" w:hAnsi="游ゴシック" w:hint="eastAsia"/>
                <w:color w:val="000000" w:themeColor="text1"/>
              </w:rPr>
              <w:t>減少していることから、排出量削減とともに</w:t>
            </w:r>
            <w:r w:rsidR="00A300F7" w:rsidRPr="007643C2">
              <w:rPr>
                <w:rFonts w:ascii="游ゴシック" w:eastAsia="游ゴシック" w:hAnsi="游ゴシック" w:hint="eastAsia"/>
                <w:color w:val="000000" w:themeColor="text1"/>
                <w:u w:val="single"/>
              </w:rPr>
              <w:t>再生利用の促進も必要</w:t>
            </w:r>
            <w:r w:rsidR="00E94B4B" w:rsidRPr="007643C2">
              <w:rPr>
                <w:rFonts w:ascii="游ゴシック" w:eastAsia="游ゴシック" w:hAnsi="游ゴシック" w:hint="eastAsia"/>
                <w:color w:val="000000" w:themeColor="text1"/>
                <w:u w:val="single"/>
              </w:rPr>
              <w:t>。</w:t>
            </w:r>
          </w:p>
        </w:tc>
        <w:tc>
          <w:tcPr>
            <w:tcW w:w="9639" w:type="dxa"/>
          </w:tcPr>
          <w:p w:rsidR="00A300F7" w:rsidRPr="007643C2" w:rsidRDefault="00A300F7" w:rsidP="00F746F7">
            <w:pPr>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（２）産業廃棄物</w:t>
            </w:r>
          </w:p>
          <w:p w:rsidR="00A300F7" w:rsidRPr="007643C2" w:rsidRDefault="00A300F7" w:rsidP="00F746F7">
            <w:pPr>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＜建設業＞</w:t>
            </w:r>
          </w:p>
          <w:p w:rsidR="00A300F7" w:rsidRPr="007643C2" w:rsidRDefault="00A300F7" w:rsidP="00A300F7">
            <w:pPr>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○事業者による産業廃棄物の排出抑制の促進</w:t>
            </w:r>
          </w:p>
          <w:p w:rsidR="00A300F7" w:rsidRPr="005F3057" w:rsidRDefault="00A300F7" w:rsidP="00A300F7">
            <w:pPr>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・多量排</w:t>
            </w:r>
            <w:r w:rsidRPr="005F3057">
              <w:rPr>
                <w:rFonts w:ascii="游ゴシック" w:eastAsia="游ゴシック" w:hAnsi="游ゴシック" w:hint="eastAsia"/>
                <w:color w:val="000000" w:themeColor="text1"/>
              </w:rPr>
              <w:t>出事業者に対し、指導助言により、排出抑制を促進</w:t>
            </w:r>
            <w:r w:rsidR="00997D16" w:rsidRPr="005F3057">
              <w:rPr>
                <w:rFonts w:ascii="游ゴシック" w:eastAsia="游ゴシック" w:hAnsi="游ゴシック" w:hint="eastAsia"/>
                <w:color w:val="000000" w:themeColor="text1"/>
              </w:rPr>
              <w:t>。</w:t>
            </w:r>
          </w:p>
          <w:p w:rsidR="00A300F7" w:rsidRPr="005F3057" w:rsidRDefault="00A300F7" w:rsidP="00A300F7">
            <w:pPr>
              <w:rPr>
                <w:rFonts w:ascii="游ゴシック" w:eastAsia="游ゴシック" w:hAnsi="游ゴシック"/>
                <w:color w:val="000000" w:themeColor="text1"/>
              </w:rPr>
            </w:pPr>
            <w:r w:rsidRPr="005F3057">
              <w:rPr>
                <w:rFonts w:ascii="游ゴシック" w:eastAsia="游ゴシック" w:hAnsi="游ゴシック" w:hint="eastAsia"/>
                <w:color w:val="000000" w:themeColor="text1"/>
              </w:rPr>
              <w:t>・廃棄物の発生抑制事例について発信することにより、排出抑制を促進</w:t>
            </w:r>
            <w:r w:rsidR="00997D16" w:rsidRPr="005F3057">
              <w:rPr>
                <w:rFonts w:ascii="游ゴシック" w:eastAsia="游ゴシック" w:hAnsi="游ゴシック" w:hint="eastAsia"/>
                <w:color w:val="000000" w:themeColor="text1"/>
              </w:rPr>
              <w:t>。</w:t>
            </w:r>
          </w:p>
          <w:p w:rsidR="00F55936" w:rsidRPr="005F3057" w:rsidRDefault="00F55936" w:rsidP="00A300F7">
            <w:pPr>
              <w:rPr>
                <w:rFonts w:ascii="游ゴシック" w:eastAsia="游ゴシック" w:hAnsi="游ゴシック"/>
                <w:color w:val="000000" w:themeColor="text1"/>
              </w:rPr>
            </w:pPr>
            <w:r w:rsidRPr="005F3057">
              <w:rPr>
                <w:rFonts w:ascii="游ゴシック" w:eastAsia="游ゴシック" w:hAnsi="游ゴシック" w:hint="eastAsia"/>
                <w:color w:val="000000" w:themeColor="text1"/>
              </w:rPr>
              <w:t>・建設工事の工法や資材等について、設計段階から分別排出やリサイクルしやすい素材などの普及を</w:t>
            </w:r>
          </w:p>
          <w:p w:rsidR="00F55936" w:rsidRPr="005F3057" w:rsidRDefault="00F55936" w:rsidP="00A300F7">
            <w:pPr>
              <w:rPr>
                <w:rFonts w:ascii="游ゴシック" w:eastAsia="游ゴシック" w:hAnsi="游ゴシック"/>
                <w:color w:val="000000" w:themeColor="text1"/>
              </w:rPr>
            </w:pPr>
            <w:r w:rsidRPr="005F3057">
              <w:rPr>
                <w:rFonts w:ascii="游ゴシック" w:eastAsia="游ゴシック" w:hAnsi="游ゴシック" w:hint="eastAsia"/>
                <w:color w:val="000000" w:themeColor="text1"/>
              </w:rPr>
              <w:t xml:space="preserve">　検討。</w:t>
            </w:r>
          </w:p>
          <w:p w:rsidR="00A300F7" w:rsidRPr="005F3057" w:rsidRDefault="00A300F7" w:rsidP="00A300F7">
            <w:pPr>
              <w:rPr>
                <w:rFonts w:ascii="游ゴシック" w:eastAsia="游ゴシック" w:hAnsi="游ゴシック"/>
                <w:b/>
                <w:color w:val="000000" w:themeColor="text1"/>
              </w:rPr>
            </w:pPr>
            <w:r w:rsidRPr="005F3057">
              <w:rPr>
                <w:rFonts w:ascii="游ゴシック" w:eastAsia="游ゴシック" w:hAnsi="游ゴシック" w:hint="eastAsia"/>
                <w:b/>
                <w:color w:val="000000" w:themeColor="text1"/>
              </w:rPr>
              <w:t>○建築物等の長寿命化の促進</w:t>
            </w:r>
          </w:p>
          <w:p w:rsidR="00A300F7" w:rsidRPr="005F3057" w:rsidRDefault="00A300F7" w:rsidP="00A300F7">
            <w:pPr>
              <w:rPr>
                <w:rFonts w:ascii="游ゴシック" w:eastAsia="游ゴシック" w:hAnsi="游ゴシック"/>
                <w:color w:val="000000" w:themeColor="text1"/>
              </w:rPr>
            </w:pPr>
            <w:r w:rsidRPr="005F3057">
              <w:rPr>
                <w:rFonts w:ascii="游ゴシック" w:eastAsia="游ゴシック" w:hAnsi="游ゴシック" w:hint="eastAsia"/>
                <w:color w:val="000000" w:themeColor="text1"/>
              </w:rPr>
              <w:t>・府有施設等の適切な維持管理により、長期的に活用</w:t>
            </w:r>
            <w:r w:rsidR="00997D16" w:rsidRPr="005F3057">
              <w:rPr>
                <w:rFonts w:ascii="游ゴシック" w:eastAsia="游ゴシック" w:hAnsi="游ゴシック" w:hint="eastAsia"/>
                <w:color w:val="000000" w:themeColor="text1"/>
              </w:rPr>
              <w:t>。</w:t>
            </w:r>
          </w:p>
          <w:p w:rsidR="00A300F7" w:rsidRPr="005F3057" w:rsidRDefault="00A300F7" w:rsidP="00A300F7">
            <w:pPr>
              <w:rPr>
                <w:rFonts w:ascii="游ゴシック" w:eastAsia="游ゴシック" w:hAnsi="游ゴシック"/>
                <w:color w:val="000000" w:themeColor="text1"/>
              </w:rPr>
            </w:pPr>
            <w:r w:rsidRPr="005F3057">
              <w:rPr>
                <w:rFonts w:ascii="游ゴシック" w:eastAsia="游ゴシック" w:hAnsi="游ゴシック" w:hint="eastAsia"/>
                <w:color w:val="000000" w:themeColor="text1"/>
              </w:rPr>
              <w:t>・建築物の環境性能を評価する手法により、設計段階から長寿命化に配慮</w:t>
            </w:r>
            <w:r w:rsidR="00997D16" w:rsidRPr="005F3057">
              <w:rPr>
                <w:rFonts w:ascii="游ゴシック" w:eastAsia="游ゴシック" w:hAnsi="游ゴシック" w:hint="eastAsia"/>
                <w:color w:val="000000" w:themeColor="text1"/>
              </w:rPr>
              <w:t>。</w:t>
            </w:r>
          </w:p>
          <w:p w:rsidR="00FC630D" w:rsidRPr="005F3057" w:rsidRDefault="00FC630D" w:rsidP="00FC630D">
            <w:pPr>
              <w:rPr>
                <w:rFonts w:ascii="游ゴシック" w:eastAsia="游ゴシック" w:hAnsi="游ゴシック"/>
                <w:color w:val="000000" w:themeColor="text1"/>
              </w:rPr>
            </w:pPr>
            <w:r w:rsidRPr="005F3057">
              <w:rPr>
                <w:rFonts w:ascii="游ゴシック" w:eastAsia="游ゴシック" w:hAnsi="游ゴシック" w:hint="eastAsia"/>
                <w:color w:val="000000" w:themeColor="text1"/>
              </w:rPr>
              <w:t>・住宅の長寿命化及び建築物等に係る履歴情報の整備の推進。</w:t>
            </w:r>
          </w:p>
          <w:p w:rsidR="00FC630D" w:rsidRPr="005F3057" w:rsidRDefault="00FC630D" w:rsidP="00FC630D">
            <w:pPr>
              <w:rPr>
                <w:rFonts w:ascii="游ゴシック" w:eastAsia="游ゴシック" w:hAnsi="游ゴシック"/>
                <w:color w:val="000000" w:themeColor="text1"/>
              </w:rPr>
            </w:pPr>
            <w:r w:rsidRPr="005F3057">
              <w:rPr>
                <w:rFonts w:ascii="游ゴシック" w:eastAsia="游ゴシック" w:hAnsi="游ゴシック" w:hint="eastAsia"/>
                <w:color w:val="000000" w:themeColor="text1"/>
              </w:rPr>
              <w:t>・社会資本の戦略的な維持管理・更新の推進。</w:t>
            </w:r>
          </w:p>
          <w:p w:rsidR="00A20A46" w:rsidRPr="005F3057" w:rsidRDefault="00A20A46" w:rsidP="00FC630D">
            <w:pPr>
              <w:ind w:left="210" w:hangingChars="100" w:hanging="210"/>
              <w:rPr>
                <w:rFonts w:ascii="游ゴシック" w:eastAsia="游ゴシック" w:hAnsi="游ゴシック"/>
                <w:b/>
                <w:color w:val="000000" w:themeColor="text1"/>
              </w:rPr>
            </w:pPr>
            <w:r w:rsidRPr="005F3057">
              <w:rPr>
                <w:rFonts w:ascii="游ゴシック" w:eastAsia="游ゴシック" w:hAnsi="游ゴシック" w:hint="eastAsia"/>
                <w:b/>
                <w:color w:val="000000" w:themeColor="text1"/>
              </w:rPr>
              <w:t>○大阪府の温暖化防止条例に基づく建築物の環境配慮措置の取組みの促進</w:t>
            </w:r>
          </w:p>
          <w:p w:rsidR="00A300F7" w:rsidRPr="005F3057" w:rsidRDefault="00A300F7" w:rsidP="00A300F7">
            <w:pPr>
              <w:rPr>
                <w:rFonts w:ascii="游ゴシック" w:eastAsia="游ゴシック" w:hAnsi="游ゴシック"/>
                <w:b/>
                <w:color w:val="000000" w:themeColor="text1"/>
              </w:rPr>
            </w:pPr>
            <w:r w:rsidRPr="005F3057">
              <w:rPr>
                <w:rFonts w:ascii="游ゴシック" w:eastAsia="游ゴシック" w:hAnsi="游ゴシック" w:hint="eastAsia"/>
                <w:b/>
                <w:color w:val="000000" w:themeColor="text1"/>
              </w:rPr>
              <w:t>○建設副産物のモニタリング強化</w:t>
            </w:r>
          </w:p>
          <w:p w:rsidR="00A300F7" w:rsidRPr="005F3057" w:rsidRDefault="00A300F7" w:rsidP="00A300F7">
            <w:pPr>
              <w:rPr>
                <w:rFonts w:ascii="游ゴシック" w:eastAsia="游ゴシック" w:hAnsi="游ゴシック"/>
                <w:color w:val="000000" w:themeColor="text1"/>
              </w:rPr>
            </w:pPr>
            <w:r w:rsidRPr="005F3057">
              <w:rPr>
                <w:rFonts w:ascii="游ゴシック" w:eastAsia="游ゴシック" w:hAnsi="游ゴシック" w:hint="eastAsia"/>
                <w:color w:val="000000" w:themeColor="text1"/>
              </w:rPr>
              <w:t>・電子マニフェストの普及</w:t>
            </w:r>
            <w:r w:rsidR="00997D16" w:rsidRPr="005F3057">
              <w:rPr>
                <w:rFonts w:ascii="游ゴシック" w:eastAsia="游ゴシック" w:hAnsi="游ゴシック" w:hint="eastAsia"/>
                <w:color w:val="000000" w:themeColor="text1"/>
              </w:rPr>
              <w:t>。</w:t>
            </w:r>
          </w:p>
          <w:p w:rsidR="00075807" w:rsidRPr="005F3057" w:rsidRDefault="00075807" w:rsidP="00075807">
            <w:pPr>
              <w:rPr>
                <w:rFonts w:ascii="游ゴシック" w:eastAsia="游ゴシック" w:hAnsi="游ゴシック"/>
                <w:b/>
                <w:color w:val="000000" w:themeColor="text1"/>
              </w:rPr>
            </w:pPr>
            <w:r w:rsidRPr="005F3057">
              <w:rPr>
                <w:rFonts w:ascii="游ゴシック" w:eastAsia="游ゴシック" w:hAnsi="游ゴシック" w:hint="eastAsia"/>
                <w:b/>
                <w:color w:val="000000" w:themeColor="text1"/>
              </w:rPr>
              <w:t>○大阪・関西万博会場整備計画における環境配慮に関する検討</w:t>
            </w:r>
          </w:p>
          <w:p w:rsidR="00523124" w:rsidRPr="007643C2" w:rsidRDefault="00523124" w:rsidP="00523124">
            <w:pPr>
              <w:rPr>
                <w:rFonts w:ascii="游ゴシック" w:eastAsia="游ゴシック" w:hAnsi="游ゴシック"/>
                <w:color w:val="000000" w:themeColor="text1"/>
              </w:rPr>
            </w:pPr>
            <w:r w:rsidRPr="005F3057">
              <w:rPr>
                <w:rFonts w:ascii="游ゴシック" w:eastAsia="游ゴシック" w:hAnsi="游ゴシック" w:hint="eastAsia"/>
                <w:color w:val="000000" w:themeColor="text1"/>
              </w:rPr>
              <w:t>・パビリオン等の建設・解体にあたり、廃</w:t>
            </w:r>
            <w:r w:rsidRPr="007643C2">
              <w:rPr>
                <w:rFonts w:ascii="游ゴシック" w:eastAsia="游ゴシック" w:hAnsi="游ゴシック" w:hint="eastAsia"/>
                <w:color w:val="000000" w:themeColor="text1"/>
              </w:rPr>
              <w:t>棄物の発生抑制、再生利用の取組み。</w:t>
            </w:r>
          </w:p>
          <w:p w:rsidR="00A300F7" w:rsidRPr="00523124" w:rsidRDefault="00A300F7" w:rsidP="00F746F7">
            <w:pPr>
              <w:rPr>
                <w:rFonts w:ascii="游ゴシック" w:eastAsia="游ゴシック" w:hAnsi="游ゴシック"/>
                <w:color w:val="000000" w:themeColor="text1"/>
              </w:rPr>
            </w:pPr>
          </w:p>
          <w:p w:rsidR="00A300F7" w:rsidRPr="007643C2" w:rsidRDefault="00A300F7" w:rsidP="00F746F7">
            <w:pPr>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＜製造業＞</w:t>
            </w:r>
          </w:p>
          <w:p w:rsidR="00A300F7" w:rsidRPr="007643C2" w:rsidRDefault="00A300F7" w:rsidP="00A300F7">
            <w:pPr>
              <w:rPr>
                <w:rFonts w:ascii="游ゴシック" w:eastAsia="游ゴシック" w:hAnsi="游ゴシック"/>
                <w:color w:val="000000" w:themeColor="text1"/>
              </w:rPr>
            </w:pPr>
            <w:r w:rsidRPr="007643C2">
              <w:rPr>
                <w:rFonts w:ascii="游ゴシック" w:eastAsia="游ゴシック" w:hAnsi="游ゴシック" w:hint="eastAsia"/>
                <w:b/>
                <w:color w:val="000000" w:themeColor="text1"/>
              </w:rPr>
              <w:t>○事業者による産業廃棄物の排出抑制の促進（再掲）</w:t>
            </w:r>
          </w:p>
          <w:p w:rsidR="00A300F7" w:rsidRPr="007643C2" w:rsidRDefault="00A300F7" w:rsidP="00A300F7">
            <w:pPr>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・多量排出事業者に対し、指導助言により、排出抑制を促進</w:t>
            </w:r>
            <w:r w:rsidR="00997D16" w:rsidRPr="007643C2">
              <w:rPr>
                <w:rFonts w:ascii="游ゴシック" w:eastAsia="游ゴシック" w:hAnsi="游ゴシック" w:hint="eastAsia"/>
                <w:color w:val="000000" w:themeColor="text1"/>
              </w:rPr>
              <w:t>する。</w:t>
            </w:r>
          </w:p>
          <w:p w:rsidR="00A300F7" w:rsidRPr="007643C2" w:rsidRDefault="00A300F7" w:rsidP="00A300F7">
            <w:pPr>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・廃棄物の発生抑制事例について発信することにより、排出抑制を促進</w:t>
            </w:r>
            <w:r w:rsidR="00997D16" w:rsidRPr="007643C2">
              <w:rPr>
                <w:rFonts w:ascii="游ゴシック" w:eastAsia="游ゴシック" w:hAnsi="游ゴシック" w:hint="eastAsia"/>
                <w:color w:val="000000" w:themeColor="text1"/>
              </w:rPr>
              <w:t>する。</w:t>
            </w:r>
          </w:p>
          <w:p w:rsidR="00A300F7" w:rsidRPr="007643C2" w:rsidRDefault="00A300F7" w:rsidP="00997D16">
            <w:pPr>
              <w:rPr>
                <w:rFonts w:ascii="游ゴシック" w:eastAsia="游ゴシック" w:hAnsi="游ゴシック"/>
                <w:color w:val="000000" w:themeColor="text1"/>
              </w:rPr>
            </w:pPr>
            <w:r w:rsidRPr="007643C2">
              <w:rPr>
                <w:rFonts w:ascii="游ゴシック" w:eastAsia="游ゴシック" w:hAnsi="游ゴシック" w:hint="eastAsia"/>
                <w:b/>
                <w:color w:val="000000" w:themeColor="text1"/>
              </w:rPr>
              <w:t>○</w:t>
            </w:r>
            <w:r w:rsidR="00075807" w:rsidRPr="007643C2">
              <w:rPr>
                <w:rFonts w:ascii="游ゴシック" w:eastAsia="游ゴシック" w:hAnsi="游ゴシック" w:hint="eastAsia"/>
                <w:b/>
                <w:color w:val="000000" w:themeColor="text1"/>
              </w:rPr>
              <w:t>府域のプラスチックごみゼロの実現に資する製造工程の</w:t>
            </w:r>
            <w:proofErr w:type="spellStart"/>
            <w:r w:rsidR="00075807" w:rsidRPr="007643C2">
              <w:rPr>
                <w:rFonts w:ascii="游ゴシック" w:eastAsia="游ゴシック" w:hAnsi="游ゴシック"/>
                <w:b/>
                <w:color w:val="000000" w:themeColor="text1"/>
              </w:rPr>
              <w:t>IoT</w:t>
            </w:r>
            <w:proofErr w:type="spellEnd"/>
            <w:r w:rsidR="00075807" w:rsidRPr="007643C2">
              <w:rPr>
                <w:rFonts w:ascii="游ゴシック" w:eastAsia="游ゴシック" w:hAnsi="游ゴシック"/>
                <w:b/>
                <w:color w:val="000000" w:themeColor="text1"/>
              </w:rPr>
              <w:t>化などの環境技術のイノベーション</w:t>
            </w:r>
          </w:p>
        </w:tc>
      </w:tr>
      <w:tr w:rsidR="007643C2" w:rsidRPr="007643C2" w:rsidTr="00673F1B">
        <w:trPr>
          <w:trHeight w:val="763"/>
        </w:trPr>
        <w:tc>
          <w:tcPr>
            <w:tcW w:w="738" w:type="dxa"/>
            <w:vMerge w:val="restart"/>
            <w:tcBorders>
              <w:right w:val="nil"/>
            </w:tcBorders>
            <w:vAlign w:val="center"/>
          </w:tcPr>
          <w:p w:rsidR="00A300F7" w:rsidRPr="007643C2" w:rsidRDefault="00A300F7" w:rsidP="0009664D">
            <w:pPr>
              <w:ind w:rightChars="134" w:right="281"/>
              <w:jc w:val="center"/>
              <w:rPr>
                <w:rFonts w:ascii="游ゴシック" w:eastAsia="游ゴシック" w:hAnsi="游ゴシック"/>
                <w:b/>
                <w:color w:val="000000" w:themeColor="text1"/>
                <w:sz w:val="24"/>
              </w:rPr>
            </w:pPr>
            <w:r w:rsidRPr="007643C2">
              <w:rPr>
                <w:rFonts w:ascii="游ゴシック" w:eastAsia="游ゴシック" w:hAnsi="游ゴシック" w:hint="eastAsia"/>
                <w:b/>
                <w:color w:val="000000" w:themeColor="text1"/>
                <w:sz w:val="24"/>
              </w:rPr>
              <w:t>Ⅱ</w:t>
            </w:r>
          </w:p>
        </w:tc>
        <w:tc>
          <w:tcPr>
            <w:tcW w:w="2518" w:type="dxa"/>
            <w:vMerge w:val="restart"/>
            <w:tcBorders>
              <w:left w:val="nil"/>
            </w:tcBorders>
            <w:vAlign w:val="center"/>
          </w:tcPr>
          <w:p w:rsidR="00A300F7" w:rsidRPr="007643C2" w:rsidRDefault="00A300F7" w:rsidP="0009664D">
            <w:pPr>
              <w:ind w:rightChars="134" w:right="281"/>
              <w:rPr>
                <w:rFonts w:ascii="游ゴシック" w:eastAsia="游ゴシック" w:hAnsi="游ゴシック"/>
                <w:b/>
                <w:color w:val="000000" w:themeColor="text1"/>
                <w:sz w:val="24"/>
              </w:rPr>
            </w:pPr>
            <w:r w:rsidRPr="007643C2">
              <w:rPr>
                <w:rFonts w:ascii="游ゴシック" w:eastAsia="游ゴシック" w:hAnsi="游ゴシック" w:hint="eastAsia"/>
                <w:b/>
                <w:color w:val="000000" w:themeColor="text1"/>
                <w:sz w:val="24"/>
              </w:rPr>
              <w:t>リサイクル</w:t>
            </w:r>
          </w:p>
        </w:tc>
        <w:tc>
          <w:tcPr>
            <w:tcW w:w="8646" w:type="dxa"/>
          </w:tcPr>
          <w:p w:rsidR="00A300F7" w:rsidRPr="007643C2" w:rsidRDefault="00A300F7" w:rsidP="001C16C5">
            <w:pPr>
              <w:ind w:left="210" w:rightChars="12" w:right="25" w:hangingChars="100" w:hanging="210"/>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（１）一般廃棄物</w:t>
            </w:r>
          </w:p>
          <w:p w:rsidR="00A300F7" w:rsidRPr="007643C2" w:rsidRDefault="00A300F7" w:rsidP="001C16C5">
            <w:pPr>
              <w:ind w:left="210" w:rightChars="12" w:right="25"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・市町村では、容器包装リサイクル法、家電リサイクル法、小型家電リサイクル法等各種リサイクル法及び廃棄物処理法に基づき、廃棄物のリサイクルが実施されている。</w:t>
            </w:r>
          </w:p>
          <w:p w:rsidR="00A300F7" w:rsidRPr="007643C2" w:rsidRDefault="00A300F7" w:rsidP="00D277F4">
            <w:pPr>
              <w:ind w:left="210" w:rightChars="12" w:right="25"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・小型家電のリサイクルについては</w:t>
            </w:r>
            <w:r w:rsidRPr="007643C2">
              <w:rPr>
                <w:rFonts w:ascii="游ゴシック" w:eastAsia="游ゴシック" w:hAnsi="游ゴシック"/>
                <w:color w:val="000000" w:themeColor="text1"/>
              </w:rPr>
              <w:t>、</w:t>
            </w:r>
            <w:r w:rsidRPr="007643C2">
              <w:rPr>
                <w:rFonts w:ascii="游ゴシック" w:eastAsia="游ゴシック" w:hAnsi="游ゴシック" w:hint="eastAsia"/>
                <w:color w:val="000000" w:themeColor="text1"/>
              </w:rPr>
              <w:t>現行計画期間中に</w:t>
            </w:r>
            <w:r w:rsidRPr="007643C2">
              <w:rPr>
                <w:rFonts w:ascii="游ゴシック" w:eastAsia="游ゴシック" w:hAnsi="游ゴシック"/>
                <w:color w:val="000000" w:themeColor="text1"/>
              </w:rPr>
              <w:t>新たに25市町が小型家電の回収を</w:t>
            </w:r>
            <w:r w:rsidRPr="007643C2">
              <w:rPr>
                <w:rFonts w:ascii="游ゴシック" w:eastAsia="游ゴシック" w:hAnsi="游ゴシック" w:hint="eastAsia"/>
                <w:color w:val="000000" w:themeColor="text1"/>
              </w:rPr>
              <w:t>開始した。</w:t>
            </w:r>
            <w:r w:rsidRPr="007643C2">
              <w:rPr>
                <w:rFonts w:ascii="游ゴシック" w:eastAsia="游ゴシック" w:hAnsi="游ゴシック"/>
                <w:color w:val="000000" w:themeColor="text1"/>
              </w:rPr>
              <w:t>（2019年度実績：37市町）</w:t>
            </w:r>
          </w:p>
          <w:p w:rsidR="00A300F7" w:rsidRPr="007643C2" w:rsidRDefault="00A300F7" w:rsidP="00D277F4">
            <w:pPr>
              <w:ind w:left="210" w:rightChars="12" w:right="25"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w:t>
            </w:r>
            <w:r w:rsidRPr="007643C2">
              <w:rPr>
                <w:rFonts w:ascii="游ゴシック" w:eastAsia="游ゴシック" w:hAnsi="游ゴシック"/>
                <w:color w:val="000000" w:themeColor="text1"/>
              </w:rPr>
              <w:t>自治会等</w:t>
            </w:r>
            <w:r w:rsidRPr="007643C2">
              <w:rPr>
                <w:rFonts w:ascii="游ゴシック" w:eastAsia="游ゴシック" w:hAnsi="游ゴシック" w:hint="eastAsia"/>
                <w:color w:val="000000" w:themeColor="text1"/>
              </w:rPr>
              <w:t>への</w:t>
            </w:r>
            <w:r w:rsidRPr="007643C2">
              <w:rPr>
                <w:rFonts w:ascii="游ゴシック" w:eastAsia="游ゴシック" w:hAnsi="游ゴシック"/>
                <w:color w:val="000000" w:themeColor="text1"/>
              </w:rPr>
              <w:t>集団回収（新聞、雑誌等）報奨金</w:t>
            </w:r>
            <w:r w:rsidRPr="007643C2">
              <w:rPr>
                <w:rFonts w:ascii="游ゴシック" w:eastAsia="游ゴシック" w:hAnsi="游ゴシック" w:hint="eastAsia"/>
                <w:color w:val="000000" w:themeColor="text1"/>
              </w:rPr>
              <w:t>の</w:t>
            </w:r>
            <w:r w:rsidRPr="007643C2">
              <w:rPr>
                <w:rFonts w:ascii="游ゴシック" w:eastAsia="游ゴシック" w:hAnsi="游ゴシック"/>
                <w:color w:val="000000" w:themeColor="text1"/>
              </w:rPr>
              <w:t>支給</w:t>
            </w:r>
            <w:r w:rsidRPr="007643C2">
              <w:rPr>
                <w:rFonts w:ascii="游ゴシック" w:eastAsia="游ゴシック" w:hAnsi="游ゴシック" w:hint="eastAsia"/>
                <w:color w:val="000000" w:themeColor="text1"/>
              </w:rPr>
              <w:t>、</w:t>
            </w:r>
            <w:r w:rsidRPr="007643C2">
              <w:rPr>
                <w:rFonts w:ascii="游ゴシック" w:eastAsia="游ゴシック" w:hAnsi="游ゴシック"/>
                <w:color w:val="000000" w:themeColor="text1"/>
              </w:rPr>
              <w:t>ごみ分別アプリ</w:t>
            </w:r>
            <w:r w:rsidRPr="007643C2">
              <w:rPr>
                <w:rFonts w:ascii="游ゴシック" w:eastAsia="游ゴシック" w:hAnsi="游ゴシック" w:hint="eastAsia"/>
                <w:color w:val="000000" w:themeColor="text1"/>
              </w:rPr>
              <w:t>の</w:t>
            </w:r>
            <w:r w:rsidRPr="007643C2">
              <w:rPr>
                <w:rFonts w:ascii="游ゴシック" w:eastAsia="游ゴシック" w:hAnsi="游ゴシック"/>
                <w:color w:val="000000" w:themeColor="text1"/>
              </w:rPr>
              <w:t>導入</w:t>
            </w:r>
            <w:r w:rsidRPr="007643C2">
              <w:rPr>
                <w:rFonts w:ascii="游ゴシック" w:eastAsia="游ゴシック" w:hAnsi="游ゴシック" w:hint="eastAsia"/>
                <w:color w:val="000000" w:themeColor="text1"/>
              </w:rPr>
              <w:t>等により</w:t>
            </w:r>
            <w:r w:rsidRPr="007643C2">
              <w:rPr>
                <w:rFonts w:ascii="游ゴシック" w:eastAsia="游ゴシック" w:hAnsi="游ゴシック"/>
                <w:color w:val="000000" w:themeColor="text1"/>
              </w:rPr>
              <w:t>、府民の資源物分別を促進</w:t>
            </w:r>
            <w:r w:rsidRPr="007643C2">
              <w:rPr>
                <w:rFonts w:ascii="游ゴシック" w:eastAsia="游ゴシック" w:hAnsi="游ゴシック" w:hint="eastAsia"/>
                <w:color w:val="000000" w:themeColor="text1"/>
              </w:rPr>
              <w:t>している</w:t>
            </w:r>
            <w:r w:rsidRPr="007643C2">
              <w:rPr>
                <w:rFonts w:ascii="游ゴシック" w:eastAsia="游ゴシック" w:hAnsi="游ゴシック"/>
                <w:color w:val="000000" w:themeColor="text1"/>
              </w:rPr>
              <w:t>。</w:t>
            </w:r>
          </w:p>
          <w:p w:rsidR="00A300F7" w:rsidRPr="007643C2" w:rsidRDefault="00A300F7" w:rsidP="009875C5">
            <w:pPr>
              <w:ind w:left="210" w:rightChars="12" w:right="25"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・容器包装リサイクル法については、</w:t>
            </w:r>
            <w:r w:rsidRPr="003C093F">
              <w:rPr>
                <w:rFonts w:ascii="游ゴシック" w:eastAsia="游ゴシック" w:hAnsi="游ゴシック" w:hint="eastAsia"/>
                <w:color w:val="000000" w:themeColor="text1"/>
                <w:u w:val="single"/>
              </w:rPr>
              <w:t>紙製容器包装を分別収集していない市町村がある。</w:t>
            </w:r>
            <w:r w:rsidR="009875C5" w:rsidRPr="003C093F">
              <w:rPr>
                <w:rFonts w:ascii="游ゴシック" w:eastAsia="游ゴシック" w:hAnsi="游ゴシック" w:hint="eastAsia"/>
                <w:color w:val="000000" w:themeColor="text1"/>
                <w:u w:val="single"/>
              </w:rPr>
              <w:t>（2019年度実績：</w:t>
            </w:r>
            <w:r w:rsidR="00595EE6" w:rsidRPr="003C093F">
              <w:rPr>
                <w:rFonts w:ascii="游ゴシック" w:eastAsia="游ゴシック" w:hAnsi="游ゴシック" w:hint="eastAsia"/>
                <w:color w:val="000000" w:themeColor="text1"/>
                <w:u w:val="single"/>
              </w:rPr>
              <w:t>15市町村</w:t>
            </w:r>
            <w:r w:rsidR="009875C5" w:rsidRPr="003C093F">
              <w:rPr>
                <w:rFonts w:ascii="游ゴシック" w:eastAsia="游ゴシック" w:hAnsi="游ゴシック" w:hint="eastAsia"/>
                <w:color w:val="000000" w:themeColor="text1"/>
                <w:u w:val="single"/>
              </w:rPr>
              <w:t>）</w:t>
            </w:r>
          </w:p>
          <w:p w:rsidR="00A300F7" w:rsidRPr="007643C2" w:rsidRDefault="00A300F7" w:rsidP="001C16C5">
            <w:pPr>
              <w:ind w:left="210" w:rightChars="12" w:right="25"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w:t>
            </w:r>
            <w:r w:rsidRPr="003C093F">
              <w:rPr>
                <w:rFonts w:ascii="游ゴシック" w:eastAsia="游ゴシック" w:hAnsi="游ゴシック" w:hint="eastAsia"/>
                <w:color w:val="000000" w:themeColor="text1"/>
                <w:u w:val="single"/>
              </w:rPr>
              <w:t>生活系可燃ごみへの資源化可能な紙ごみの混入（混入率：</w:t>
            </w:r>
            <w:r w:rsidRPr="003C093F">
              <w:rPr>
                <w:rFonts w:ascii="游ゴシック" w:eastAsia="游ゴシック" w:hAnsi="游ゴシック"/>
                <w:color w:val="000000" w:themeColor="text1"/>
                <w:u w:val="single"/>
              </w:rPr>
              <w:t>13％(2014～2019年度府平均)）</w:t>
            </w:r>
            <w:r w:rsidRPr="003C093F">
              <w:rPr>
                <w:rFonts w:ascii="游ゴシック" w:eastAsia="游ゴシック" w:hAnsi="游ゴシック" w:hint="eastAsia"/>
                <w:color w:val="000000" w:themeColor="text1"/>
                <w:u w:val="single"/>
              </w:rPr>
              <w:t>が依然として多い</w:t>
            </w:r>
            <w:r w:rsidRPr="007643C2">
              <w:rPr>
                <w:rFonts w:ascii="游ゴシック" w:eastAsia="游ゴシック" w:hAnsi="游ゴシック" w:hint="eastAsia"/>
                <w:color w:val="000000" w:themeColor="text1"/>
              </w:rPr>
              <w:t>。</w:t>
            </w:r>
          </w:p>
          <w:p w:rsidR="00A300F7" w:rsidRPr="007643C2" w:rsidRDefault="00A300F7" w:rsidP="001C16C5">
            <w:pPr>
              <w:ind w:left="210" w:rightChars="12" w:right="25"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・デジタル化の進展等により、全国の新聞発行部数が減少傾向（</w:t>
            </w:r>
            <w:r w:rsidRPr="007643C2">
              <w:rPr>
                <w:rFonts w:ascii="游ゴシック" w:eastAsia="游ゴシック" w:hAnsi="游ゴシック"/>
                <w:color w:val="000000" w:themeColor="text1"/>
              </w:rPr>
              <w:t>2014年度：453万部→2019年度：378万部）で、紙類の集団回収量も減少（2015年度：19万トン → 2019年度：15万トン）しており、近年、再生利用率が下がる傾向にある</w:t>
            </w:r>
            <w:r w:rsidRPr="007643C2">
              <w:rPr>
                <w:rFonts w:ascii="游ゴシック" w:eastAsia="游ゴシック" w:hAnsi="游ゴシック" w:hint="eastAsia"/>
                <w:color w:val="000000" w:themeColor="text1"/>
              </w:rPr>
              <w:t>。</w:t>
            </w:r>
          </w:p>
          <w:p w:rsidR="00A300F7" w:rsidRPr="007643C2" w:rsidRDefault="00A300F7" w:rsidP="00E00AD1">
            <w:pPr>
              <w:ind w:left="210" w:rightChars="12" w:right="25"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・大阪府は、循環資源</w:t>
            </w:r>
            <w:r w:rsidRPr="007643C2">
              <w:rPr>
                <w:rFonts w:ascii="游ゴシック" w:eastAsia="游ゴシック" w:hAnsi="游ゴシック"/>
                <w:color w:val="000000" w:themeColor="text1"/>
              </w:rPr>
              <w:t>(廃棄物)を使用した製品を認定する「大阪府リサイクル製品認定制度」を運用し、</w:t>
            </w:r>
            <w:r w:rsidRPr="007643C2">
              <w:rPr>
                <w:rFonts w:ascii="游ゴシック" w:eastAsia="游ゴシック" w:hAnsi="游ゴシック" w:hint="eastAsia"/>
                <w:color w:val="000000" w:themeColor="text1"/>
              </w:rPr>
              <w:t>現行計画期間中に</w:t>
            </w:r>
            <w:r w:rsidRPr="007643C2">
              <w:rPr>
                <w:rFonts w:ascii="游ゴシック" w:eastAsia="游ゴシック" w:hAnsi="游ゴシック"/>
                <w:color w:val="000000" w:themeColor="text1"/>
              </w:rPr>
              <w:t>51製品が新たに認定され、2020年３月現在</w:t>
            </w:r>
            <w:r w:rsidRPr="007643C2">
              <w:rPr>
                <w:rFonts w:ascii="游ゴシック" w:eastAsia="游ゴシック" w:hAnsi="游ゴシック" w:hint="eastAsia"/>
                <w:color w:val="000000" w:themeColor="text1"/>
              </w:rPr>
              <w:t>で</w:t>
            </w:r>
            <w:r w:rsidRPr="007643C2">
              <w:rPr>
                <w:rFonts w:ascii="游ゴシック" w:eastAsia="游ゴシック" w:hAnsi="游ゴシック"/>
                <w:color w:val="000000" w:themeColor="text1"/>
              </w:rPr>
              <w:t>257製品</w:t>
            </w:r>
            <w:r w:rsidRPr="007643C2">
              <w:rPr>
                <w:rFonts w:ascii="游ゴシック" w:eastAsia="游ゴシック" w:hAnsi="游ゴシック" w:hint="eastAsia"/>
                <w:color w:val="000000" w:themeColor="text1"/>
              </w:rPr>
              <w:t>となっているが、</w:t>
            </w:r>
            <w:r w:rsidRPr="003C093F">
              <w:rPr>
                <w:rFonts w:ascii="游ゴシック" w:eastAsia="游ゴシック" w:hAnsi="游ゴシック" w:hint="eastAsia"/>
                <w:color w:val="000000" w:themeColor="text1"/>
                <w:u w:val="single"/>
              </w:rPr>
              <w:t>2015年度</w:t>
            </w:r>
            <w:r w:rsidR="00E00AD1" w:rsidRPr="003C093F">
              <w:rPr>
                <w:rFonts w:ascii="游ゴシック" w:eastAsia="游ゴシック" w:hAnsi="游ゴシック" w:hint="eastAsia"/>
                <w:color w:val="000000" w:themeColor="text1"/>
                <w:u w:val="single"/>
              </w:rPr>
              <w:t>に新設</w:t>
            </w:r>
            <w:r w:rsidRPr="003C093F">
              <w:rPr>
                <w:rFonts w:ascii="游ゴシック" w:eastAsia="游ゴシック" w:hAnsi="游ゴシック" w:hint="eastAsia"/>
                <w:color w:val="000000" w:themeColor="text1"/>
                <w:u w:val="single"/>
              </w:rPr>
              <w:t>した「繰り返</w:t>
            </w:r>
            <w:r w:rsidR="00E00AD1" w:rsidRPr="003C093F">
              <w:rPr>
                <w:rFonts w:ascii="游ゴシック" w:eastAsia="游ゴシック" w:hAnsi="游ゴシック" w:hint="eastAsia"/>
                <w:color w:val="000000" w:themeColor="text1"/>
                <w:u w:val="single"/>
              </w:rPr>
              <w:t>しリサイクルされる製品（なにわエコ良品ネクスト）」は過去２年間</w:t>
            </w:r>
            <w:r w:rsidRPr="003C093F">
              <w:rPr>
                <w:rFonts w:ascii="游ゴシック" w:eastAsia="游ゴシック" w:hAnsi="游ゴシック" w:hint="eastAsia"/>
                <w:color w:val="000000" w:themeColor="text1"/>
                <w:u w:val="single"/>
              </w:rPr>
              <w:t>新たな申請がない</w:t>
            </w:r>
            <w:r w:rsidRPr="007643C2">
              <w:rPr>
                <w:rFonts w:ascii="游ゴシック" w:eastAsia="游ゴシック" w:hAnsi="游ゴシック" w:hint="eastAsia"/>
                <w:color w:val="000000" w:themeColor="text1"/>
              </w:rPr>
              <w:t>。</w:t>
            </w:r>
          </w:p>
        </w:tc>
        <w:tc>
          <w:tcPr>
            <w:tcW w:w="9639" w:type="dxa"/>
          </w:tcPr>
          <w:p w:rsidR="00A300F7" w:rsidRPr="007643C2" w:rsidRDefault="00A300F7" w:rsidP="00F746F7">
            <w:pPr>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（１）一般廃棄物</w:t>
            </w:r>
          </w:p>
          <w:p w:rsidR="00A300F7" w:rsidRPr="007643C2" w:rsidRDefault="00A300F7" w:rsidP="00F746F7">
            <w:pPr>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○容器包装廃棄物などの分別収集の促進</w:t>
            </w:r>
          </w:p>
          <w:p w:rsidR="00A300F7" w:rsidRPr="007643C2" w:rsidRDefault="00595EE6" w:rsidP="00D277F4">
            <w:pPr>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w:t>
            </w:r>
            <w:r w:rsidR="00A300F7" w:rsidRPr="007643C2">
              <w:rPr>
                <w:rFonts w:ascii="游ゴシック" w:eastAsia="游ゴシック" w:hAnsi="游ゴシック" w:hint="eastAsia"/>
                <w:color w:val="000000" w:themeColor="text1"/>
              </w:rPr>
              <w:t>容器包装リサイクル法、家電リサイクル法</w:t>
            </w:r>
            <w:r w:rsidRPr="007643C2">
              <w:rPr>
                <w:rFonts w:ascii="游ゴシック" w:eastAsia="游ゴシック" w:hAnsi="游ゴシック" w:hint="eastAsia"/>
                <w:color w:val="000000" w:themeColor="text1"/>
              </w:rPr>
              <w:t>、小型家電リサイクル法等各種リサイクル法及び廃棄物処理法に基づく</w:t>
            </w:r>
            <w:r w:rsidR="00A300F7" w:rsidRPr="007643C2">
              <w:rPr>
                <w:rFonts w:ascii="游ゴシック" w:eastAsia="游ゴシック" w:hAnsi="游ゴシック" w:hint="eastAsia"/>
                <w:color w:val="000000" w:themeColor="text1"/>
              </w:rPr>
              <w:t>、</w:t>
            </w:r>
            <w:r w:rsidR="00A300F7" w:rsidRPr="007643C2">
              <w:rPr>
                <w:rFonts w:ascii="游ゴシック" w:eastAsia="游ゴシック" w:hAnsi="游ゴシック" w:hint="eastAsia"/>
                <w:color w:val="000000" w:themeColor="text1"/>
                <w:u w:val="single"/>
              </w:rPr>
              <w:t>適正</w:t>
            </w:r>
            <w:r w:rsidRPr="007643C2">
              <w:rPr>
                <w:rFonts w:ascii="游ゴシック" w:eastAsia="游ゴシック" w:hAnsi="游ゴシック" w:hint="eastAsia"/>
                <w:color w:val="000000" w:themeColor="text1"/>
                <w:u w:val="single"/>
              </w:rPr>
              <w:t>な</w:t>
            </w:r>
            <w:r w:rsidR="00A300F7" w:rsidRPr="007643C2">
              <w:rPr>
                <w:rFonts w:ascii="游ゴシック" w:eastAsia="游ゴシック" w:hAnsi="游ゴシック" w:hint="eastAsia"/>
                <w:color w:val="000000" w:themeColor="text1"/>
                <w:u w:val="single"/>
              </w:rPr>
              <w:t>リサイクル</w:t>
            </w:r>
            <w:r w:rsidRPr="007643C2">
              <w:rPr>
                <w:rFonts w:ascii="游ゴシック" w:eastAsia="游ゴシック" w:hAnsi="游ゴシック" w:hint="eastAsia"/>
                <w:color w:val="000000" w:themeColor="text1"/>
                <w:u w:val="single"/>
              </w:rPr>
              <w:t>を引き続き実施</w:t>
            </w:r>
            <w:r w:rsidR="00A300F7" w:rsidRPr="007643C2">
              <w:rPr>
                <w:rFonts w:ascii="游ゴシック" w:eastAsia="游ゴシック" w:hAnsi="游ゴシック" w:hint="eastAsia"/>
                <w:color w:val="000000" w:themeColor="text1"/>
              </w:rPr>
              <w:t>。</w:t>
            </w:r>
          </w:p>
          <w:p w:rsidR="00A300F7" w:rsidRPr="005F3057" w:rsidRDefault="00A300F7" w:rsidP="00D03AE2">
            <w:pPr>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w:t>
            </w:r>
            <w:r w:rsidR="00595EE6" w:rsidRPr="007643C2">
              <w:rPr>
                <w:rFonts w:ascii="游ゴシック" w:eastAsia="游ゴシック" w:hAnsi="游ゴシック" w:hint="eastAsia"/>
                <w:color w:val="000000" w:themeColor="text1"/>
                <w:u w:val="single"/>
              </w:rPr>
              <w:t>市町</w:t>
            </w:r>
            <w:r w:rsidR="00595EE6" w:rsidRPr="005F3057">
              <w:rPr>
                <w:rFonts w:ascii="游ゴシック" w:eastAsia="游ゴシック" w:hAnsi="游ゴシック" w:hint="eastAsia"/>
                <w:color w:val="000000" w:themeColor="text1"/>
                <w:u w:val="single"/>
              </w:rPr>
              <w:t>村への紙製容器包装の分別収集や集団回収の実施の</w:t>
            </w:r>
            <w:r w:rsidRPr="005F3057">
              <w:rPr>
                <w:rFonts w:ascii="游ゴシック" w:eastAsia="游ゴシック" w:hAnsi="游ゴシック" w:hint="eastAsia"/>
                <w:color w:val="000000" w:themeColor="text1"/>
                <w:u w:val="single"/>
              </w:rPr>
              <w:t>働きかけ</w:t>
            </w:r>
            <w:r w:rsidR="00595EE6" w:rsidRPr="005F3057">
              <w:rPr>
                <w:rFonts w:ascii="游ゴシック" w:eastAsia="游ゴシック" w:hAnsi="游ゴシック" w:hint="eastAsia"/>
                <w:color w:val="000000" w:themeColor="text1"/>
              </w:rPr>
              <w:t>や</w:t>
            </w:r>
            <w:r w:rsidRPr="005F3057">
              <w:rPr>
                <w:rFonts w:ascii="游ゴシック" w:eastAsia="游ゴシック" w:hAnsi="游ゴシック" w:hint="eastAsia"/>
                <w:color w:val="000000" w:themeColor="text1"/>
              </w:rPr>
              <w:t>、</w:t>
            </w:r>
            <w:r w:rsidR="00E00AD1" w:rsidRPr="005F3057">
              <w:rPr>
                <w:rFonts w:ascii="游ゴシック" w:eastAsia="游ゴシック" w:hAnsi="游ゴシック" w:hint="eastAsia"/>
                <w:color w:val="000000" w:themeColor="text1"/>
              </w:rPr>
              <w:t>廃棄物減量等推進員等と連携し</w:t>
            </w:r>
            <w:r w:rsidR="00595EE6" w:rsidRPr="005F3057">
              <w:rPr>
                <w:rFonts w:ascii="游ゴシック" w:eastAsia="游ゴシック" w:hAnsi="游ゴシック" w:hint="eastAsia"/>
                <w:color w:val="000000" w:themeColor="text1"/>
              </w:rPr>
              <w:t>た</w:t>
            </w:r>
            <w:r w:rsidR="00595EE6" w:rsidRPr="005F3057">
              <w:rPr>
                <w:rFonts w:ascii="游ゴシック" w:eastAsia="游ゴシック" w:hAnsi="游ゴシック" w:hint="eastAsia"/>
                <w:color w:val="000000" w:themeColor="text1"/>
                <w:u w:val="single"/>
              </w:rPr>
              <w:t>府民への資源化できる紙ごみの分別排出徹底等の</w:t>
            </w:r>
            <w:r w:rsidRPr="005F3057">
              <w:rPr>
                <w:rFonts w:ascii="游ゴシック" w:eastAsia="游ゴシック" w:hAnsi="游ゴシック" w:hint="eastAsia"/>
                <w:color w:val="000000" w:themeColor="text1"/>
                <w:u w:val="single"/>
              </w:rPr>
              <w:t>呼びかけ</w:t>
            </w:r>
            <w:r w:rsidR="00595EE6" w:rsidRPr="005F3057">
              <w:rPr>
                <w:rFonts w:ascii="游ゴシック" w:eastAsia="游ゴシック" w:hAnsi="游ゴシック" w:hint="eastAsia"/>
                <w:color w:val="000000" w:themeColor="text1"/>
              </w:rPr>
              <w:t>による、</w:t>
            </w:r>
            <w:r w:rsidR="00595EE6" w:rsidRPr="005F3057">
              <w:rPr>
                <w:rFonts w:ascii="游ゴシック" w:eastAsia="游ゴシック" w:hAnsi="游ゴシック" w:hint="eastAsia"/>
                <w:color w:val="000000" w:themeColor="text1"/>
                <w:u w:val="single"/>
              </w:rPr>
              <w:t>府民の資源化できる紙ごみの</w:t>
            </w:r>
            <w:r w:rsidR="00FF7657" w:rsidRPr="005F3057">
              <w:rPr>
                <w:rFonts w:ascii="游ゴシック" w:eastAsia="游ゴシック" w:hAnsi="游ゴシック" w:hint="eastAsia"/>
                <w:color w:val="000000" w:themeColor="text1"/>
                <w:u w:val="single"/>
              </w:rPr>
              <w:t>さらなる</w:t>
            </w:r>
            <w:r w:rsidR="006C3102" w:rsidRPr="005F3057">
              <w:rPr>
                <w:rFonts w:ascii="游ゴシック" w:eastAsia="游ゴシック" w:hAnsi="游ゴシック" w:hint="eastAsia"/>
                <w:color w:val="000000" w:themeColor="text1"/>
                <w:u w:val="single"/>
              </w:rPr>
              <w:t>分別排出</w:t>
            </w:r>
            <w:r w:rsidRPr="005F3057">
              <w:rPr>
                <w:rFonts w:ascii="游ゴシック" w:eastAsia="游ゴシック" w:hAnsi="游ゴシック" w:hint="eastAsia"/>
                <w:color w:val="000000" w:themeColor="text1"/>
              </w:rPr>
              <w:t>。</w:t>
            </w:r>
          </w:p>
          <w:p w:rsidR="00A300F7" w:rsidRPr="005F3057" w:rsidRDefault="00A300F7" w:rsidP="00F746F7">
            <w:pPr>
              <w:rPr>
                <w:rFonts w:ascii="游ゴシック" w:eastAsia="游ゴシック" w:hAnsi="游ゴシック"/>
                <w:b/>
                <w:color w:val="000000" w:themeColor="text1"/>
              </w:rPr>
            </w:pPr>
          </w:p>
          <w:p w:rsidR="00A300F7" w:rsidRPr="005F3057" w:rsidRDefault="00A300F7" w:rsidP="00F746F7">
            <w:pPr>
              <w:rPr>
                <w:rFonts w:ascii="游ゴシック" w:eastAsia="游ゴシック" w:hAnsi="游ゴシック"/>
                <w:b/>
                <w:color w:val="000000" w:themeColor="text1"/>
              </w:rPr>
            </w:pPr>
            <w:r w:rsidRPr="005F3057">
              <w:rPr>
                <w:rFonts w:ascii="游ゴシック" w:eastAsia="游ゴシック" w:hAnsi="游ゴシック" w:hint="eastAsia"/>
                <w:b/>
                <w:color w:val="000000" w:themeColor="text1"/>
              </w:rPr>
              <w:t>○</w:t>
            </w:r>
            <w:r w:rsidR="00330313" w:rsidRPr="005F3057">
              <w:rPr>
                <w:rFonts w:ascii="游ゴシック" w:eastAsia="游ゴシック" w:hAnsi="游ゴシック" w:hint="eastAsia"/>
                <w:b/>
                <w:color w:val="000000" w:themeColor="text1"/>
              </w:rPr>
              <w:t>質の高い</w:t>
            </w:r>
            <w:r w:rsidRPr="005F3057">
              <w:rPr>
                <w:rFonts w:ascii="游ゴシック" w:eastAsia="游ゴシック" w:hAnsi="游ゴシック" w:hint="eastAsia"/>
                <w:b/>
                <w:color w:val="000000" w:themeColor="text1"/>
              </w:rPr>
              <w:t>リサイクルの促進</w:t>
            </w:r>
          </w:p>
          <w:p w:rsidR="00595EE6" w:rsidRPr="005F3057" w:rsidRDefault="00A300F7" w:rsidP="001D6A80">
            <w:pPr>
              <w:ind w:left="210" w:hangingChars="100" w:hanging="210"/>
              <w:rPr>
                <w:rFonts w:ascii="游ゴシック" w:eastAsia="游ゴシック" w:hAnsi="游ゴシック"/>
                <w:color w:val="000000" w:themeColor="text1"/>
              </w:rPr>
            </w:pPr>
            <w:r w:rsidRPr="005F3057">
              <w:rPr>
                <w:rFonts w:ascii="游ゴシック" w:eastAsia="游ゴシック" w:hAnsi="游ゴシック" w:hint="eastAsia"/>
                <w:color w:val="000000" w:themeColor="text1"/>
              </w:rPr>
              <w:t>・リサイクルの際には、</w:t>
            </w:r>
            <w:r w:rsidRPr="005F3057">
              <w:rPr>
                <w:rFonts w:ascii="游ゴシック" w:eastAsia="游ゴシック" w:hAnsi="游ゴシック" w:hint="eastAsia"/>
                <w:color w:val="000000" w:themeColor="text1"/>
                <w:u w:val="single"/>
              </w:rPr>
              <w:t>同品質の素材として再生利用される</w:t>
            </w:r>
            <w:r w:rsidR="00330313" w:rsidRPr="005F3057">
              <w:rPr>
                <w:rFonts w:ascii="游ゴシック" w:eastAsia="游ゴシック" w:hAnsi="游ゴシック" w:hint="eastAsia"/>
                <w:color w:val="000000" w:themeColor="text1"/>
                <w:u w:val="single"/>
              </w:rPr>
              <w:t>質の高い</w:t>
            </w:r>
            <w:r w:rsidRPr="005F3057">
              <w:rPr>
                <w:rFonts w:ascii="游ゴシック" w:eastAsia="游ゴシック" w:hAnsi="游ゴシック" w:hint="eastAsia"/>
                <w:color w:val="000000" w:themeColor="text1"/>
                <w:u w:val="single"/>
              </w:rPr>
              <w:t>リサイクルを優先</w:t>
            </w:r>
            <w:r w:rsidRPr="005F3057">
              <w:rPr>
                <w:rFonts w:ascii="游ゴシック" w:eastAsia="游ゴシック" w:hAnsi="游ゴシック" w:hint="eastAsia"/>
                <w:color w:val="000000" w:themeColor="text1"/>
              </w:rPr>
              <w:t>。</w:t>
            </w:r>
          </w:p>
          <w:p w:rsidR="00A300F7" w:rsidRPr="005F3057" w:rsidRDefault="00595EE6" w:rsidP="001D6A80">
            <w:pPr>
              <w:ind w:left="210" w:hangingChars="100" w:hanging="210"/>
              <w:rPr>
                <w:rFonts w:ascii="游ゴシック" w:eastAsia="游ゴシック" w:hAnsi="游ゴシック"/>
                <w:color w:val="000000" w:themeColor="text1"/>
              </w:rPr>
            </w:pPr>
            <w:r w:rsidRPr="005F3057">
              <w:rPr>
                <w:rFonts w:ascii="游ゴシック" w:eastAsia="游ゴシック" w:hAnsi="游ゴシック" w:hint="eastAsia"/>
                <w:color w:val="000000" w:themeColor="text1"/>
              </w:rPr>
              <w:t>・</w:t>
            </w:r>
            <w:r w:rsidR="00A300F7" w:rsidRPr="005F3057">
              <w:rPr>
                <w:rFonts w:ascii="游ゴシック" w:eastAsia="游ゴシック" w:hAnsi="游ゴシック" w:hint="eastAsia"/>
                <w:color w:val="000000" w:themeColor="text1"/>
              </w:rPr>
              <w:t>なお、リサイクルする場合、必要なエネルギーなど地球温暖化への影響や経済面等も考慮。</w:t>
            </w:r>
          </w:p>
          <w:p w:rsidR="00A300F7" w:rsidRPr="007643C2" w:rsidRDefault="00A300F7" w:rsidP="00FF7657">
            <w:pPr>
              <w:ind w:left="210" w:hangingChars="100" w:hanging="210"/>
              <w:rPr>
                <w:rFonts w:ascii="游ゴシック" w:eastAsia="游ゴシック" w:hAnsi="游ゴシック"/>
                <w:color w:val="000000" w:themeColor="text1"/>
              </w:rPr>
            </w:pPr>
            <w:r w:rsidRPr="005F3057">
              <w:rPr>
                <w:rFonts w:ascii="游ゴシック" w:eastAsia="游ゴシック" w:hAnsi="游ゴシック" w:hint="eastAsia"/>
                <w:color w:val="000000" w:themeColor="text1"/>
              </w:rPr>
              <w:t>・</w:t>
            </w:r>
            <w:r w:rsidR="00FF7657" w:rsidRPr="005F3057">
              <w:rPr>
                <w:rFonts w:ascii="游ゴシック" w:eastAsia="游ゴシック" w:hAnsi="游ゴシック" w:hint="eastAsia"/>
                <w:color w:val="000000" w:themeColor="text1"/>
              </w:rPr>
              <w:t>市町村や産業支援機関と連携した「大阪府リサイクル製品認定制度」の</w:t>
            </w:r>
            <w:r w:rsidRPr="005F3057">
              <w:rPr>
                <w:rFonts w:ascii="游ゴシック" w:eastAsia="游ゴシック" w:hAnsi="游ゴシック" w:hint="eastAsia"/>
                <w:color w:val="000000" w:themeColor="text1"/>
              </w:rPr>
              <w:t>一層の周知</w:t>
            </w:r>
            <w:r w:rsidR="00FF7657" w:rsidRPr="005F3057">
              <w:rPr>
                <w:rFonts w:ascii="游ゴシック" w:eastAsia="游ゴシック" w:hAnsi="游ゴシック" w:hint="eastAsia"/>
                <w:color w:val="000000" w:themeColor="text1"/>
              </w:rPr>
              <w:t>による</w:t>
            </w:r>
            <w:r w:rsidRPr="005F3057">
              <w:rPr>
                <w:rFonts w:ascii="游ゴシック" w:eastAsia="游ゴシック" w:hAnsi="游ゴシック" w:hint="eastAsia"/>
                <w:color w:val="000000" w:themeColor="text1"/>
              </w:rPr>
              <w:t>、</w:t>
            </w:r>
            <w:r w:rsidRPr="005F3057">
              <w:rPr>
                <w:rFonts w:ascii="游ゴシック" w:eastAsia="游ゴシック" w:hAnsi="游ゴシック" w:hint="eastAsia"/>
                <w:color w:val="000000" w:themeColor="text1"/>
                <w:u w:val="single"/>
              </w:rPr>
              <w:t>なにわエコ良品ネクストの認定</w:t>
            </w:r>
            <w:r w:rsidR="00FF7657" w:rsidRPr="005F3057">
              <w:rPr>
                <w:rFonts w:ascii="游ゴシック" w:eastAsia="游ゴシック" w:hAnsi="游ゴシック" w:hint="eastAsia"/>
                <w:color w:val="000000" w:themeColor="text1"/>
                <w:u w:val="single"/>
              </w:rPr>
              <w:t>数の増加</w:t>
            </w:r>
            <w:r w:rsidRPr="005F3057">
              <w:rPr>
                <w:rFonts w:ascii="游ゴシック" w:eastAsia="游ゴシック" w:hAnsi="游ゴシック" w:hint="eastAsia"/>
                <w:color w:val="000000" w:themeColor="text1"/>
              </w:rPr>
              <w:t>と</w:t>
            </w:r>
            <w:r w:rsidR="006C3102" w:rsidRPr="005F3057">
              <w:rPr>
                <w:rFonts w:ascii="游ゴシック" w:eastAsia="游ゴシック" w:hAnsi="游ゴシック" w:hint="eastAsia"/>
                <w:color w:val="000000" w:themeColor="text1"/>
                <w:u w:val="single"/>
              </w:rPr>
              <w:t>府民</w:t>
            </w:r>
            <w:r w:rsidR="00FF7657" w:rsidRPr="005F3057">
              <w:rPr>
                <w:rFonts w:ascii="游ゴシック" w:eastAsia="游ゴシック" w:hAnsi="游ゴシック" w:hint="eastAsia"/>
                <w:color w:val="000000" w:themeColor="text1"/>
                <w:u w:val="single"/>
              </w:rPr>
              <w:t>による</w:t>
            </w:r>
            <w:r w:rsidR="006C3102" w:rsidRPr="005F3057">
              <w:rPr>
                <w:rFonts w:ascii="游ゴシック" w:eastAsia="游ゴシック" w:hAnsi="游ゴシック" w:hint="eastAsia"/>
                <w:color w:val="000000" w:themeColor="text1"/>
                <w:u w:val="single"/>
              </w:rPr>
              <w:t>リサイクル</w:t>
            </w:r>
            <w:r w:rsidR="006C3102" w:rsidRPr="007643C2">
              <w:rPr>
                <w:rFonts w:ascii="游ゴシック" w:eastAsia="游ゴシック" w:hAnsi="游ゴシック" w:hint="eastAsia"/>
                <w:color w:val="000000" w:themeColor="text1"/>
                <w:u w:val="single"/>
              </w:rPr>
              <w:t>製品</w:t>
            </w:r>
            <w:r w:rsidR="00FF7657" w:rsidRPr="007643C2">
              <w:rPr>
                <w:rFonts w:ascii="游ゴシック" w:eastAsia="游ゴシック" w:hAnsi="游ゴシック" w:hint="eastAsia"/>
                <w:color w:val="000000" w:themeColor="text1"/>
                <w:u w:val="single"/>
              </w:rPr>
              <w:t>のさらなる</w:t>
            </w:r>
            <w:r w:rsidR="006C3102" w:rsidRPr="007643C2">
              <w:rPr>
                <w:rFonts w:ascii="游ゴシック" w:eastAsia="游ゴシック" w:hAnsi="游ゴシック" w:hint="eastAsia"/>
                <w:color w:val="000000" w:themeColor="text1"/>
                <w:u w:val="single"/>
              </w:rPr>
              <w:t>利用</w:t>
            </w:r>
            <w:r w:rsidR="00FF7657" w:rsidRPr="007643C2">
              <w:rPr>
                <w:rFonts w:ascii="游ゴシック" w:eastAsia="游ゴシック" w:hAnsi="游ゴシック" w:hint="eastAsia"/>
                <w:color w:val="000000" w:themeColor="text1"/>
                <w:u w:val="single"/>
              </w:rPr>
              <w:t>促進</w:t>
            </w:r>
            <w:r w:rsidR="00FF7657" w:rsidRPr="007643C2">
              <w:rPr>
                <w:rFonts w:ascii="游ゴシック" w:eastAsia="游ゴシック" w:hAnsi="游ゴシック" w:hint="eastAsia"/>
                <w:color w:val="000000" w:themeColor="text1"/>
              </w:rPr>
              <w:t>。</w:t>
            </w:r>
          </w:p>
        </w:tc>
      </w:tr>
      <w:tr w:rsidR="007643C2" w:rsidRPr="007643C2" w:rsidTr="008544E0">
        <w:trPr>
          <w:trHeight w:val="13805"/>
        </w:trPr>
        <w:tc>
          <w:tcPr>
            <w:tcW w:w="738" w:type="dxa"/>
            <w:vMerge/>
            <w:tcBorders>
              <w:right w:val="nil"/>
            </w:tcBorders>
            <w:vAlign w:val="center"/>
          </w:tcPr>
          <w:p w:rsidR="00A300F7" w:rsidRPr="007643C2" w:rsidRDefault="00A300F7" w:rsidP="0009664D">
            <w:pPr>
              <w:ind w:rightChars="134" w:right="281"/>
              <w:jc w:val="center"/>
              <w:rPr>
                <w:rFonts w:ascii="游ゴシック" w:eastAsia="游ゴシック" w:hAnsi="游ゴシック"/>
                <w:b/>
                <w:color w:val="000000" w:themeColor="text1"/>
                <w:sz w:val="24"/>
              </w:rPr>
            </w:pPr>
          </w:p>
        </w:tc>
        <w:tc>
          <w:tcPr>
            <w:tcW w:w="2518" w:type="dxa"/>
            <w:vMerge/>
            <w:tcBorders>
              <w:left w:val="nil"/>
            </w:tcBorders>
            <w:vAlign w:val="center"/>
          </w:tcPr>
          <w:p w:rsidR="00A300F7" w:rsidRPr="007643C2" w:rsidRDefault="00A300F7" w:rsidP="0009664D">
            <w:pPr>
              <w:ind w:rightChars="134" w:right="281"/>
              <w:rPr>
                <w:rFonts w:ascii="游ゴシック" w:eastAsia="游ゴシック" w:hAnsi="游ゴシック"/>
                <w:b/>
                <w:color w:val="000000" w:themeColor="text1"/>
                <w:sz w:val="24"/>
              </w:rPr>
            </w:pPr>
          </w:p>
        </w:tc>
        <w:tc>
          <w:tcPr>
            <w:tcW w:w="8646" w:type="dxa"/>
          </w:tcPr>
          <w:p w:rsidR="00A300F7" w:rsidRPr="007643C2" w:rsidRDefault="001E0E0E" w:rsidP="001C16C5">
            <w:pPr>
              <w:ind w:left="210" w:rightChars="12" w:right="25" w:hangingChars="100" w:hanging="210"/>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（２）産業廃棄物</w:t>
            </w:r>
          </w:p>
          <w:p w:rsidR="001E0E0E" w:rsidRPr="007643C2" w:rsidRDefault="001E0E0E" w:rsidP="001C16C5">
            <w:pPr>
              <w:ind w:left="210" w:rightChars="12" w:right="25" w:hangingChars="100" w:hanging="210"/>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＜建設業＞</w:t>
            </w:r>
          </w:p>
          <w:p w:rsidR="001E0E0E" w:rsidRPr="007643C2" w:rsidRDefault="001E0E0E" w:rsidP="001C16C5">
            <w:pPr>
              <w:ind w:left="210" w:rightChars="12" w:right="25" w:hangingChars="100" w:hanging="210"/>
              <w:rPr>
                <w:rFonts w:ascii="游ゴシック" w:eastAsia="游ゴシック" w:hAnsi="游ゴシック"/>
                <w:b/>
                <w:color w:val="000000" w:themeColor="text1"/>
                <w:szCs w:val="21"/>
              </w:rPr>
            </w:pPr>
            <w:r w:rsidRPr="007643C2">
              <w:rPr>
                <w:rFonts w:ascii="游ゴシック" w:eastAsia="游ゴシック" w:hAnsi="游ゴシック" w:hint="eastAsia"/>
                <w:color w:val="000000" w:themeColor="text1"/>
                <w:szCs w:val="21"/>
              </w:rPr>
              <w:t>・建設廃棄物の再生利用は、一定程度は進んでいるものの、建設混合廃棄物は減っておらず、</w:t>
            </w:r>
            <w:r w:rsidRPr="007643C2">
              <w:rPr>
                <w:rFonts w:ascii="游ゴシック" w:eastAsia="游ゴシック" w:hAnsi="游ゴシック" w:hint="eastAsia"/>
                <w:color w:val="000000" w:themeColor="text1"/>
                <w:szCs w:val="21"/>
                <w:u w:val="single"/>
              </w:rPr>
              <w:t>混合廃棄物の再生利用率も依然として低い。</w:t>
            </w:r>
          </w:p>
          <w:p w:rsidR="001E0E0E" w:rsidRPr="007643C2" w:rsidRDefault="001E0E0E" w:rsidP="001C16C5">
            <w:pPr>
              <w:ind w:left="210" w:rightChars="12" w:right="25" w:hangingChars="100" w:hanging="210"/>
              <w:rPr>
                <w:rFonts w:ascii="游ゴシック" w:eastAsia="游ゴシック" w:hAnsi="游ゴシック"/>
                <w:b/>
                <w:color w:val="000000" w:themeColor="text1"/>
              </w:rPr>
            </w:pPr>
          </w:p>
          <w:p w:rsidR="004071E7" w:rsidRPr="007643C2" w:rsidRDefault="004071E7" w:rsidP="001C16C5">
            <w:pPr>
              <w:ind w:left="210" w:rightChars="12" w:right="25" w:hangingChars="100" w:hanging="210"/>
              <w:rPr>
                <w:rFonts w:ascii="游ゴシック" w:eastAsia="游ゴシック" w:hAnsi="游ゴシック"/>
                <w:b/>
                <w:color w:val="000000" w:themeColor="text1"/>
              </w:rPr>
            </w:pPr>
          </w:p>
          <w:p w:rsidR="004071E7" w:rsidRPr="007643C2" w:rsidRDefault="004071E7" w:rsidP="001C16C5">
            <w:pPr>
              <w:ind w:left="210" w:rightChars="12" w:right="25" w:hangingChars="100" w:hanging="210"/>
              <w:rPr>
                <w:rFonts w:ascii="游ゴシック" w:eastAsia="游ゴシック" w:hAnsi="游ゴシック"/>
                <w:b/>
                <w:color w:val="000000" w:themeColor="text1"/>
              </w:rPr>
            </w:pPr>
          </w:p>
          <w:p w:rsidR="004071E7" w:rsidRPr="007643C2" w:rsidRDefault="004071E7" w:rsidP="001C16C5">
            <w:pPr>
              <w:ind w:left="210" w:rightChars="12" w:right="25" w:hangingChars="100" w:hanging="210"/>
              <w:rPr>
                <w:rFonts w:ascii="游ゴシック" w:eastAsia="游ゴシック" w:hAnsi="游ゴシック"/>
                <w:b/>
                <w:color w:val="000000" w:themeColor="text1"/>
              </w:rPr>
            </w:pPr>
          </w:p>
          <w:p w:rsidR="004071E7" w:rsidRPr="007643C2" w:rsidRDefault="004071E7" w:rsidP="001C16C5">
            <w:pPr>
              <w:ind w:left="210" w:rightChars="12" w:right="25" w:hangingChars="100" w:hanging="210"/>
              <w:rPr>
                <w:rFonts w:ascii="游ゴシック" w:eastAsia="游ゴシック" w:hAnsi="游ゴシック"/>
                <w:b/>
                <w:color w:val="000000" w:themeColor="text1"/>
              </w:rPr>
            </w:pPr>
          </w:p>
          <w:p w:rsidR="004071E7" w:rsidRPr="007643C2" w:rsidRDefault="004071E7" w:rsidP="001C16C5">
            <w:pPr>
              <w:ind w:left="210" w:rightChars="12" w:right="25" w:hangingChars="100" w:hanging="210"/>
              <w:rPr>
                <w:rFonts w:ascii="游ゴシック" w:eastAsia="游ゴシック" w:hAnsi="游ゴシック"/>
                <w:b/>
                <w:color w:val="000000" w:themeColor="text1"/>
              </w:rPr>
            </w:pPr>
          </w:p>
          <w:p w:rsidR="004071E7" w:rsidRPr="007643C2" w:rsidRDefault="004071E7" w:rsidP="001C16C5">
            <w:pPr>
              <w:ind w:left="210" w:rightChars="12" w:right="25" w:hangingChars="100" w:hanging="210"/>
              <w:rPr>
                <w:rFonts w:ascii="游ゴシック" w:eastAsia="游ゴシック" w:hAnsi="游ゴシック"/>
                <w:b/>
                <w:color w:val="000000" w:themeColor="text1"/>
              </w:rPr>
            </w:pPr>
          </w:p>
          <w:p w:rsidR="004071E7" w:rsidRPr="007643C2" w:rsidRDefault="004071E7" w:rsidP="001C16C5">
            <w:pPr>
              <w:ind w:left="210" w:rightChars="12" w:right="25" w:hangingChars="100" w:hanging="210"/>
              <w:rPr>
                <w:rFonts w:ascii="游ゴシック" w:eastAsia="游ゴシック" w:hAnsi="游ゴシック"/>
                <w:b/>
                <w:color w:val="000000" w:themeColor="text1"/>
              </w:rPr>
            </w:pPr>
          </w:p>
          <w:p w:rsidR="004071E7" w:rsidRPr="007643C2" w:rsidRDefault="004071E7" w:rsidP="001C16C5">
            <w:pPr>
              <w:ind w:left="210" w:rightChars="12" w:right="25" w:hangingChars="100" w:hanging="210"/>
              <w:rPr>
                <w:rFonts w:ascii="游ゴシック" w:eastAsia="游ゴシック" w:hAnsi="游ゴシック"/>
                <w:b/>
                <w:color w:val="000000" w:themeColor="text1"/>
              </w:rPr>
            </w:pPr>
          </w:p>
          <w:p w:rsidR="004071E7" w:rsidRPr="007643C2" w:rsidRDefault="004071E7" w:rsidP="001C16C5">
            <w:pPr>
              <w:ind w:left="210" w:rightChars="12" w:right="25" w:hangingChars="100" w:hanging="210"/>
              <w:rPr>
                <w:rFonts w:ascii="游ゴシック" w:eastAsia="游ゴシック" w:hAnsi="游ゴシック"/>
                <w:b/>
                <w:color w:val="000000" w:themeColor="text1"/>
              </w:rPr>
            </w:pPr>
          </w:p>
          <w:p w:rsidR="004071E7" w:rsidRPr="007643C2" w:rsidRDefault="004071E7" w:rsidP="001C16C5">
            <w:pPr>
              <w:ind w:left="210" w:rightChars="12" w:right="25" w:hangingChars="100" w:hanging="210"/>
              <w:rPr>
                <w:rFonts w:ascii="游ゴシック" w:eastAsia="游ゴシック" w:hAnsi="游ゴシック"/>
                <w:b/>
                <w:color w:val="000000" w:themeColor="text1"/>
              </w:rPr>
            </w:pPr>
          </w:p>
          <w:p w:rsidR="004071E7" w:rsidRPr="007643C2" w:rsidRDefault="004071E7" w:rsidP="001C16C5">
            <w:pPr>
              <w:ind w:left="210" w:rightChars="12" w:right="25" w:hangingChars="100" w:hanging="210"/>
              <w:rPr>
                <w:rFonts w:ascii="游ゴシック" w:eastAsia="游ゴシック" w:hAnsi="游ゴシック"/>
                <w:b/>
                <w:color w:val="000000" w:themeColor="text1"/>
              </w:rPr>
            </w:pPr>
          </w:p>
          <w:p w:rsidR="00075807" w:rsidRPr="007643C2" w:rsidRDefault="00075807" w:rsidP="001C16C5">
            <w:pPr>
              <w:ind w:left="210" w:rightChars="12" w:right="25" w:hangingChars="100" w:hanging="210"/>
              <w:rPr>
                <w:rFonts w:ascii="游ゴシック" w:eastAsia="游ゴシック" w:hAnsi="游ゴシック"/>
                <w:b/>
                <w:color w:val="000000" w:themeColor="text1"/>
              </w:rPr>
            </w:pPr>
          </w:p>
          <w:p w:rsidR="004071E7" w:rsidRPr="007643C2" w:rsidRDefault="004071E7" w:rsidP="001C16C5">
            <w:pPr>
              <w:ind w:left="210" w:rightChars="12" w:right="25" w:hangingChars="100" w:hanging="210"/>
              <w:rPr>
                <w:rFonts w:ascii="游ゴシック" w:eastAsia="游ゴシック" w:hAnsi="游ゴシック"/>
                <w:b/>
                <w:color w:val="000000" w:themeColor="text1"/>
              </w:rPr>
            </w:pPr>
          </w:p>
          <w:p w:rsidR="001E0E0E" w:rsidRPr="007643C2" w:rsidRDefault="001E0E0E" w:rsidP="001C16C5">
            <w:pPr>
              <w:ind w:left="210" w:rightChars="12" w:right="25" w:hangingChars="100" w:hanging="210"/>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＜製造業＞</w:t>
            </w:r>
          </w:p>
          <w:p w:rsidR="001E0E0E" w:rsidRPr="007643C2" w:rsidRDefault="001E0E0E" w:rsidP="001E0E0E">
            <w:pPr>
              <w:ind w:left="210" w:hangingChars="100" w:hanging="210"/>
              <w:jc w:val="left"/>
              <w:rPr>
                <w:rFonts w:ascii="游ゴシック" w:eastAsia="游ゴシック" w:hAnsi="游ゴシック"/>
                <w:b/>
                <w:color w:val="000000" w:themeColor="text1"/>
                <w:szCs w:val="21"/>
              </w:rPr>
            </w:pPr>
            <w:r w:rsidRPr="007643C2">
              <w:rPr>
                <w:rFonts w:ascii="游ゴシック" w:eastAsia="游ゴシック" w:hAnsi="游ゴシック" w:hint="eastAsia"/>
                <w:color w:val="000000" w:themeColor="text1"/>
                <w:szCs w:val="21"/>
              </w:rPr>
              <w:t>・再生利用率が減少しており、製造工程から出る端材等副産物の再生利用率は頭打ちの状況。さらなる向上には</w:t>
            </w:r>
            <w:r w:rsidRPr="007643C2">
              <w:rPr>
                <w:rFonts w:ascii="游ゴシック" w:eastAsia="游ゴシック" w:hAnsi="游ゴシック" w:hint="eastAsia"/>
                <w:color w:val="000000" w:themeColor="text1"/>
                <w:szCs w:val="21"/>
                <w:u w:val="single"/>
              </w:rPr>
              <w:t>一層の意識改革や新たな技術革新などが必要</w:t>
            </w:r>
            <w:r w:rsidR="00E94B4B" w:rsidRPr="007643C2">
              <w:rPr>
                <w:rFonts w:ascii="游ゴシック" w:eastAsia="游ゴシック" w:hAnsi="游ゴシック" w:hint="eastAsia"/>
                <w:color w:val="000000" w:themeColor="text1"/>
                <w:szCs w:val="21"/>
                <w:u w:val="single"/>
              </w:rPr>
              <w:t>。</w:t>
            </w:r>
          </w:p>
          <w:p w:rsidR="001E0E0E" w:rsidRPr="007643C2" w:rsidRDefault="001E0E0E" w:rsidP="001E0E0E">
            <w:pPr>
              <w:ind w:left="210" w:rightChars="12" w:right="25" w:hangingChars="100" w:hanging="210"/>
              <w:rPr>
                <w:rFonts w:ascii="游ゴシック" w:eastAsia="游ゴシック" w:hAnsi="游ゴシック"/>
                <w:b/>
                <w:color w:val="000000" w:themeColor="text1"/>
              </w:rPr>
            </w:pPr>
            <w:r w:rsidRPr="007643C2">
              <w:rPr>
                <w:rFonts w:ascii="游ゴシック" w:eastAsia="游ゴシック" w:hAnsi="游ゴシック" w:hint="eastAsia"/>
                <w:color w:val="000000" w:themeColor="text1"/>
                <w:szCs w:val="21"/>
              </w:rPr>
              <w:t>・排出者が、分別・再資源化された後の利用方法まで把握していないなど、再生利用に対する意識が不十分</w:t>
            </w:r>
            <w:r w:rsidR="00E94B4B" w:rsidRPr="007643C2">
              <w:rPr>
                <w:rFonts w:ascii="游ゴシック" w:eastAsia="游ゴシック" w:hAnsi="游ゴシック" w:hint="eastAsia"/>
                <w:color w:val="000000" w:themeColor="text1"/>
                <w:szCs w:val="21"/>
              </w:rPr>
              <w:t>。</w:t>
            </w:r>
          </w:p>
        </w:tc>
        <w:tc>
          <w:tcPr>
            <w:tcW w:w="9639" w:type="dxa"/>
          </w:tcPr>
          <w:p w:rsidR="00A300F7" w:rsidRPr="007643C2" w:rsidRDefault="001E0E0E" w:rsidP="00F746F7">
            <w:pPr>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（２）産業廃棄物</w:t>
            </w:r>
          </w:p>
          <w:p w:rsidR="001E0E0E" w:rsidRPr="007643C2" w:rsidRDefault="001E0E0E" w:rsidP="00F746F7">
            <w:pPr>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＜建設業＞</w:t>
            </w:r>
          </w:p>
          <w:p w:rsidR="001E0E0E" w:rsidRPr="005F3057" w:rsidRDefault="001E0E0E" w:rsidP="001E0E0E">
            <w:pPr>
              <w:ind w:left="210" w:hangingChars="100" w:hanging="210"/>
              <w:rPr>
                <w:rFonts w:ascii="游ゴシック" w:eastAsia="游ゴシック" w:hAnsi="游ゴシック"/>
                <w:b/>
                <w:color w:val="000000" w:themeColor="text1"/>
              </w:rPr>
            </w:pPr>
            <w:r w:rsidRPr="005F3057">
              <w:rPr>
                <w:rFonts w:ascii="游ゴシック" w:eastAsia="游ゴシック" w:hAnsi="游ゴシック" w:hint="eastAsia"/>
                <w:color w:val="000000" w:themeColor="text1"/>
              </w:rPr>
              <w:t>○</w:t>
            </w:r>
            <w:r w:rsidRPr="005F3057">
              <w:rPr>
                <w:rFonts w:ascii="游ゴシック" w:eastAsia="游ゴシック" w:hAnsi="游ゴシック" w:hint="eastAsia"/>
                <w:b/>
                <w:color w:val="000000" w:themeColor="text1"/>
              </w:rPr>
              <w:t>各種リサイクル法に基づくリサイクルの促進</w:t>
            </w:r>
          </w:p>
          <w:p w:rsidR="001E0E0E" w:rsidRPr="005F3057" w:rsidRDefault="001E0E0E" w:rsidP="001E0E0E">
            <w:pPr>
              <w:ind w:left="210" w:hangingChars="100" w:hanging="210"/>
              <w:rPr>
                <w:rFonts w:ascii="游ゴシック" w:eastAsia="游ゴシック" w:hAnsi="游ゴシック"/>
                <w:color w:val="000000" w:themeColor="text1"/>
              </w:rPr>
            </w:pPr>
            <w:r w:rsidRPr="005F3057">
              <w:rPr>
                <w:rFonts w:ascii="游ゴシック" w:eastAsia="游ゴシック" w:hAnsi="游ゴシック" w:hint="eastAsia"/>
                <w:color w:val="000000" w:themeColor="text1"/>
              </w:rPr>
              <w:t>・分別解体や再資源化に関する周知や指導により、適正なリサイクルを促進</w:t>
            </w:r>
            <w:r w:rsidR="00997D16" w:rsidRPr="005F3057">
              <w:rPr>
                <w:rFonts w:ascii="游ゴシック" w:eastAsia="游ゴシック" w:hAnsi="游ゴシック" w:hint="eastAsia"/>
                <w:color w:val="000000" w:themeColor="text1"/>
              </w:rPr>
              <w:t>。</w:t>
            </w:r>
          </w:p>
          <w:p w:rsidR="00FC630D" w:rsidRPr="005F3057" w:rsidRDefault="00FC630D" w:rsidP="00FC630D">
            <w:pPr>
              <w:ind w:left="210" w:hangingChars="100" w:hanging="210"/>
              <w:rPr>
                <w:rFonts w:ascii="游ゴシック" w:eastAsia="游ゴシック" w:hAnsi="游ゴシック"/>
                <w:b/>
                <w:color w:val="000000" w:themeColor="text1"/>
              </w:rPr>
            </w:pPr>
            <w:r w:rsidRPr="005F3057">
              <w:rPr>
                <w:rFonts w:ascii="游ゴシック" w:eastAsia="游ゴシック" w:hAnsi="游ゴシック" w:hint="eastAsia"/>
                <w:b/>
                <w:color w:val="000000" w:themeColor="text1"/>
              </w:rPr>
              <w:t>○公共工事における搬出先となる再資源化施設の指定の検討</w:t>
            </w:r>
          </w:p>
          <w:p w:rsidR="00FC630D" w:rsidRPr="005F3057" w:rsidRDefault="00FC630D" w:rsidP="00FC630D">
            <w:pPr>
              <w:ind w:left="210" w:hangingChars="100" w:hanging="210"/>
              <w:rPr>
                <w:rFonts w:ascii="游ゴシック" w:eastAsia="游ゴシック" w:hAnsi="游ゴシック"/>
                <w:color w:val="000000" w:themeColor="text1"/>
              </w:rPr>
            </w:pPr>
            <w:r w:rsidRPr="005F3057">
              <w:rPr>
                <w:rFonts w:ascii="游ゴシック" w:eastAsia="游ゴシック" w:hAnsi="游ゴシック" w:hint="eastAsia"/>
                <w:color w:val="000000" w:themeColor="text1"/>
              </w:rPr>
              <w:t>・リサイクル原則化ルールの改定</w:t>
            </w:r>
          </w:p>
          <w:p w:rsidR="00FC630D" w:rsidRPr="005F3057" w:rsidRDefault="00FC630D" w:rsidP="00FC630D">
            <w:pPr>
              <w:ind w:left="210" w:hangingChars="100" w:hanging="210"/>
              <w:rPr>
                <w:rFonts w:ascii="游ゴシック" w:eastAsia="游ゴシック" w:hAnsi="游ゴシック"/>
                <w:b/>
                <w:color w:val="000000" w:themeColor="text1"/>
              </w:rPr>
            </w:pPr>
            <w:r w:rsidRPr="005F3057">
              <w:rPr>
                <w:rFonts w:ascii="游ゴシック" w:eastAsia="游ゴシック" w:hAnsi="游ゴシック" w:hint="eastAsia"/>
                <w:b/>
                <w:color w:val="000000" w:themeColor="text1"/>
              </w:rPr>
              <w:t>○建設混合廃棄物の発生抑制の促進</w:t>
            </w:r>
          </w:p>
          <w:p w:rsidR="00FC630D" w:rsidRPr="005F3057" w:rsidRDefault="00FC630D" w:rsidP="00FC630D">
            <w:pPr>
              <w:ind w:left="210" w:hangingChars="100" w:hanging="210"/>
              <w:rPr>
                <w:rFonts w:ascii="游ゴシック" w:eastAsia="游ゴシック" w:hAnsi="游ゴシック"/>
                <w:color w:val="000000" w:themeColor="text1"/>
              </w:rPr>
            </w:pPr>
            <w:r w:rsidRPr="005F3057">
              <w:rPr>
                <w:rFonts w:ascii="游ゴシック" w:eastAsia="游ゴシック" w:hAnsi="游ゴシック" w:hint="eastAsia"/>
                <w:color w:val="000000" w:themeColor="text1"/>
              </w:rPr>
              <w:t>・工事現場における建設廃棄物の分別事例等の情報提供により、排出抑制を促進。</w:t>
            </w:r>
          </w:p>
          <w:p w:rsidR="00FC630D" w:rsidRPr="005F3057" w:rsidRDefault="00FC630D" w:rsidP="00FC630D">
            <w:pPr>
              <w:ind w:left="210" w:hangingChars="100" w:hanging="210"/>
              <w:rPr>
                <w:rFonts w:ascii="游ゴシック" w:eastAsia="游ゴシック" w:hAnsi="游ゴシック"/>
                <w:color w:val="000000" w:themeColor="text1"/>
              </w:rPr>
            </w:pPr>
            <w:r w:rsidRPr="005F3057">
              <w:rPr>
                <w:rFonts w:ascii="游ゴシック" w:eastAsia="游ゴシック" w:hAnsi="游ゴシック" w:hint="eastAsia"/>
                <w:color w:val="000000" w:themeColor="text1"/>
              </w:rPr>
              <w:t>・解体工事等における適正な分別解体、分別排出のための取組みを促進。</w:t>
            </w:r>
          </w:p>
          <w:p w:rsidR="00FC630D" w:rsidRPr="005F3057" w:rsidRDefault="00FC630D" w:rsidP="00FC630D">
            <w:pPr>
              <w:ind w:left="210" w:hangingChars="100" w:hanging="210"/>
              <w:rPr>
                <w:rFonts w:ascii="游ゴシック" w:eastAsia="游ゴシック" w:hAnsi="游ゴシック"/>
                <w:b/>
                <w:color w:val="000000" w:themeColor="text1"/>
              </w:rPr>
            </w:pPr>
            <w:r w:rsidRPr="005F3057">
              <w:rPr>
                <w:rFonts w:ascii="游ゴシック" w:eastAsia="游ゴシック" w:hAnsi="游ゴシック" w:hint="eastAsia"/>
                <w:color w:val="000000" w:themeColor="text1"/>
              </w:rPr>
              <w:t>○</w:t>
            </w:r>
            <w:r w:rsidRPr="005F3057">
              <w:rPr>
                <w:rFonts w:ascii="游ゴシック" w:eastAsia="游ゴシック" w:hAnsi="游ゴシック" w:hint="eastAsia"/>
                <w:b/>
                <w:color w:val="000000" w:themeColor="text1"/>
              </w:rPr>
              <w:t>再生資材の利用促進</w:t>
            </w:r>
          </w:p>
          <w:p w:rsidR="00FC630D" w:rsidRPr="005F3057" w:rsidRDefault="00FC630D" w:rsidP="00FC630D">
            <w:pPr>
              <w:ind w:left="210" w:hangingChars="100" w:hanging="210"/>
              <w:rPr>
                <w:rFonts w:ascii="游ゴシック" w:eastAsia="游ゴシック" w:hAnsi="游ゴシック"/>
                <w:color w:val="000000" w:themeColor="text1"/>
              </w:rPr>
            </w:pPr>
            <w:r w:rsidRPr="005F3057">
              <w:rPr>
                <w:rFonts w:ascii="游ゴシック" w:eastAsia="游ゴシック" w:hAnsi="游ゴシック" w:hint="eastAsia"/>
                <w:color w:val="000000" w:themeColor="text1"/>
              </w:rPr>
              <w:t>・廃プラスチックの分別・リサイクルを促進。</w:t>
            </w:r>
          </w:p>
          <w:p w:rsidR="001E0E0E" w:rsidRPr="005F3057" w:rsidRDefault="00EF7DFD" w:rsidP="001E0E0E">
            <w:pPr>
              <w:ind w:left="210" w:hangingChars="100" w:hanging="210"/>
              <w:rPr>
                <w:rFonts w:ascii="游ゴシック" w:eastAsia="游ゴシック" w:hAnsi="游ゴシック"/>
                <w:b/>
                <w:color w:val="000000" w:themeColor="text1"/>
              </w:rPr>
            </w:pPr>
            <w:r w:rsidRPr="005F3057">
              <w:rPr>
                <w:rFonts w:ascii="游ゴシック" w:eastAsia="游ゴシック" w:hAnsi="游ゴシック" w:hint="eastAsia"/>
                <w:color w:val="000000" w:themeColor="text1"/>
              </w:rPr>
              <w:t>○</w:t>
            </w:r>
            <w:r w:rsidR="001E0E0E" w:rsidRPr="005F3057">
              <w:rPr>
                <w:rFonts w:ascii="游ゴシック" w:eastAsia="游ゴシック" w:hAnsi="游ゴシック" w:hint="eastAsia"/>
                <w:b/>
                <w:color w:val="000000" w:themeColor="text1"/>
              </w:rPr>
              <w:t>質の高いリサイクル（素材へのリサイクル）の促進</w:t>
            </w:r>
          </w:p>
          <w:p w:rsidR="001E0E0E" w:rsidRPr="005F3057" w:rsidRDefault="001E0E0E" w:rsidP="001E0E0E">
            <w:pPr>
              <w:ind w:left="210" w:hangingChars="100" w:hanging="210"/>
              <w:rPr>
                <w:rFonts w:ascii="游ゴシック" w:eastAsia="游ゴシック" w:hAnsi="游ゴシック"/>
                <w:color w:val="000000" w:themeColor="text1"/>
              </w:rPr>
            </w:pPr>
            <w:r w:rsidRPr="005F3057">
              <w:rPr>
                <w:rFonts w:ascii="游ゴシック" w:eastAsia="游ゴシック" w:hAnsi="游ゴシック" w:hint="eastAsia"/>
                <w:color w:val="000000" w:themeColor="text1"/>
              </w:rPr>
              <w:t>・コンクリート塊について、再生砕石以外の先進的な再生利用を情報収集し、更なる利用を検討</w:t>
            </w:r>
            <w:r w:rsidR="00997D16" w:rsidRPr="005F3057">
              <w:rPr>
                <w:rFonts w:ascii="游ゴシック" w:eastAsia="游ゴシック" w:hAnsi="游ゴシック" w:hint="eastAsia"/>
                <w:color w:val="000000" w:themeColor="text1"/>
              </w:rPr>
              <w:t>。</w:t>
            </w:r>
          </w:p>
          <w:p w:rsidR="001E0E0E" w:rsidRPr="005F3057" w:rsidRDefault="00FC630D" w:rsidP="001E0E0E">
            <w:pPr>
              <w:ind w:left="210" w:hangingChars="100" w:hanging="210"/>
              <w:rPr>
                <w:rFonts w:ascii="游ゴシック" w:eastAsia="游ゴシック" w:hAnsi="游ゴシック"/>
                <w:b/>
                <w:color w:val="000000" w:themeColor="text1"/>
              </w:rPr>
            </w:pPr>
            <w:r w:rsidRPr="005F3057">
              <w:rPr>
                <w:rFonts w:ascii="游ゴシック" w:eastAsia="游ゴシック" w:hAnsi="游ゴシック" w:hint="eastAsia"/>
                <w:color w:val="000000" w:themeColor="text1"/>
              </w:rPr>
              <w:t>・優良な再資源化施設への搬出</w:t>
            </w:r>
          </w:p>
          <w:p w:rsidR="00075807" w:rsidRPr="005F3057" w:rsidRDefault="00075807" w:rsidP="00075807">
            <w:pPr>
              <w:ind w:left="210" w:hangingChars="100" w:hanging="210"/>
              <w:rPr>
                <w:rFonts w:ascii="游ゴシック" w:eastAsia="游ゴシック" w:hAnsi="游ゴシック"/>
                <w:b/>
                <w:color w:val="000000" w:themeColor="text1"/>
              </w:rPr>
            </w:pPr>
            <w:r w:rsidRPr="005F3057">
              <w:rPr>
                <w:rFonts w:ascii="游ゴシック" w:eastAsia="游ゴシック" w:hAnsi="游ゴシック" w:hint="eastAsia"/>
                <w:color w:val="000000" w:themeColor="text1"/>
              </w:rPr>
              <w:t>○</w:t>
            </w:r>
            <w:r w:rsidRPr="005F3057">
              <w:rPr>
                <w:rFonts w:ascii="游ゴシック" w:eastAsia="游ゴシック" w:hAnsi="游ゴシック" w:hint="eastAsia"/>
                <w:b/>
                <w:color w:val="000000" w:themeColor="text1"/>
              </w:rPr>
              <w:t>新技術活用促進</w:t>
            </w:r>
          </w:p>
          <w:p w:rsidR="00075807" w:rsidRPr="005F3057" w:rsidRDefault="00075807" w:rsidP="00075807">
            <w:pPr>
              <w:ind w:left="210" w:hangingChars="100" w:hanging="210"/>
              <w:rPr>
                <w:rFonts w:ascii="游ゴシック" w:eastAsia="游ゴシック" w:hAnsi="游ゴシック"/>
                <w:color w:val="000000" w:themeColor="text1"/>
              </w:rPr>
            </w:pPr>
            <w:r w:rsidRPr="005F3057">
              <w:rPr>
                <w:rFonts w:ascii="游ゴシック" w:eastAsia="游ゴシック" w:hAnsi="游ゴシック" w:hint="eastAsia"/>
                <w:color w:val="000000" w:themeColor="text1"/>
              </w:rPr>
              <w:t>・廃木材については、木質ボード等として再利用した上で、最終的には燃料として利用するなど、建設廃棄物のカスケード利用の促進。</w:t>
            </w:r>
          </w:p>
          <w:p w:rsidR="001E0E0E" w:rsidRPr="005F3057" w:rsidRDefault="001E0E0E" w:rsidP="001E0E0E">
            <w:pPr>
              <w:ind w:left="210" w:rightChars="12" w:right="25" w:hangingChars="100" w:hanging="210"/>
              <w:rPr>
                <w:rFonts w:ascii="游ゴシック" w:eastAsia="游ゴシック" w:hAnsi="游ゴシック"/>
                <w:b/>
                <w:color w:val="000000" w:themeColor="text1"/>
              </w:rPr>
            </w:pPr>
          </w:p>
          <w:p w:rsidR="001E0E0E" w:rsidRPr="007643C2" w:rsidRDefault="001E0E0E" w:rsidP="001E0E0E">
            <w:pPr>
              <w:rPr>
                <w:rFonts w:ascii="游ゴシック" w:eastAsia="游ゴシック" w:hAnsi="游ゴシック"/>
                <w:b/>
                <w:color w:val="000000" w:themeColor="text1"/>
              </w:rPr>
            </w:pPr>
            <w:r w:rsidRPr="005F3057">
              <w:rPr>
                <w:rFonts w:ascii="游ゴシック" w:eastAsia="游ゴシック" w:hAnsi="游ゴシック" w:hint="eastAsia"/>
                <w:b/>
                <w:color w:val="000000" w:themeColor="text1"/>
              </w:rPr>
              <w:t>＜製造業＞</w:t>
            </w:r>
          </w:p>
          <w:p w:rsidR="00075807" w:rsidRPr="007643C2" w:rsidRDefault="00075807" w:rsidP="00075807">
            <w:pPr>
              <w:ind w:left="210" w:hangingChars="100" w:hanging="210"/>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○質の高いリサイクル（素材へのリサイクル）の促進</w:t>
            </w:r>
          </w:p>
          <w:p w:rsidR="00075807" w:rsidRPr="007643C2" w:rsidRDefault="00075807" w:rsidP="00075807">
            <w:pPr>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・再生利用状況や素材として利用するための適切な分別に関する情報の提供。</w:t>
            </w:r>
          </w:p>
          <w:p w:rsidR="00075807" w:rsidRPr="007643C2" w:rsidRDefault="00075807" w:rsidP="00075807">
            <w:pPr>
              <w:ind w:left="210" w:hangingChars="100" w:hanging="210"/>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○産業廃棄物のリサイクルの促進</w:t>
            </w:r>
          </w:p>
          <w:p w:rsidR="00075807" w:rsidRPr="007643C2" w:rsidRDefault="00075807" w:rsidP="00075807">
            <w:pPr>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・更なるリサイクルの促進に向け、周知啓発等を実施。</w:t>
            </w:r>
          </w:p>
          <w:p w:rsidR="00075807" w:rsidRPr="007643C2" w:rsidRDefault="00075807" w:rsidP="00075807">
            <w:pPr>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・分別排出、自社内再生利用に関する事例や再生利用を行う処理業者等に関する情報提供により、排出事業者によるリサイクルの取組みを促進。</w:t>
            </w:r>
          </w:p>
          <w:p w:rsidR="00075807" w:rsidRPr="007643C2" w:rsidRDefault="00075807" w:rsidP="00075807">
            <w:pPr>
              <w:ind w:left="210" w:hangingChars="100" w:hanging="210"/>
              <w:rPr>
                <w:rFonts w:ascii="游ゴシック" w:eastAsia="游ゴシック" w:hAnsi="游ゴシック"/>
                <w:color w:val="000000" w:themeColor="text1"/>
                <w:u w:val="single"/>
              </w:rPr>
            </w:pPr>
            <w:r w:rsidRPr="007643C2">
              <w:rPr>
                <w:rFonts w:ascii="游ゴシック" w:eastAsia="游ゴシック" w:hAnsi="游ゴシック" w:hint="eastAsia"/>
                <w:color w:val="000000" w:themeColor="text1"/>
              </w:rPr>
              <w:t>・排出事業者が</w:t>
            </w:r>
            <w:r w:rsidRPr="007643C2">
              <w:rPr>
                <w:rFonts w:ascii="游ゴシック" w:eastAsia="游ゴシック" w:hAnsi="游ゴシック" w:hint="eastAsia"/>
                <w:color w:val="000000" w:themeColor="text1"/>
                <w:u w:val="single"/>
              </w:rPr>
              <w:t>府内の処理業者が実施している廃プラスチック類のリサイクル状況（再生利用の種類（インゴット、フレークなど））を把握しリサイクルが促進可能な処理業者を選択できるよう、リサイクル情報の発信。</w:t>
            </w:r>
          </w:p>
          <w:p w:rsidR="001E0E0E" w:rsidRPr="007643C2" w:rsidRDefault="00075807" w:rsidP="00075807">
            <w:pPr>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w:t>
            </w:r>
            <w:r w:rsidRPr="007643C2">
              <w:rPr>
                <w:rFonts w:ascii="游ゴシック" w:eastAsia="游ゴシック" w:hAnsi="游ゴシック" w:hint="eastAsia"/>
                <w:color w:val="000000" w:themeColor="text1"/>
                <w:u w:val="single"/>
              </w:rPr>
              <w:t>廃プラスチック類に関し、排出抑制・質の高いリサイクルにかかる事例集を作成し、排出事業者に対し、効果的に周知。</w:t>
            </w:r>
          </w:p>
        </w:tc>
      </w:tr>
      <w:tr w:rsidR="007643C2" w:rsidRPr="007643C2" w:rsidTr="00582AFD">
        <w:trPr>
          <w:trHeight w:val="1134"/>
        </w:trPr>
        <w:tc>
          <w:tcPr>
            <w:tcW w:w="738" w:type="dxa"/>
            <w:tcBorders>
              <w:bottom w:val="nil"/>
              <w:right w:val="nil"/>
            </w:tcBorders>
            <w:vAlign w:val="center"/>
          </w:tcPr>
          <w:p w:rsidR="000D3B64" w:rsidRPr="007643C2" w:rsidRDefault="000D3B64" w:rsidP="0009664D">
            <w:pPr>
              <w:ind w:rightChars="134" w:right="281"/>
              <w:jc w:val="center"/>
              <w:rPr>
                <w:rFonts w:ascii="游ゴシック" w:eastAsia="游ゴシック" w:hAnsi="游ゴシック"/>
                <w:b/>
                <w:color w:val="000000" w:themeColor="text1"/>
                <w:sz w:val="24"/>
              </w:rPr>
            </w:pPr>
            <w:r w:rsidRPr="007643C2">
              <w:rPr>
                <w:rFonts w:ascii="游ゴシック" w:eastAsia="游ゴシック" w:hAnsi="游ゴシック" w:hint="eastAsia"/>
                <w:b/>
                <w:color w:val="000000" w:themeColor="text1"/>
                <w:sz w:val="24"/>
              </w:rPr>
              <w:t>Ⅲ</w:t>
            </w:r>
          </w:p>
        </w:tc>
        <w:tc>
          <w:tcPr>
            <w:tcW w:w="2518" w:type="dxa"/>
            <w:tcBorders>
              <w:left w:val="nil"/>
              <w:bottom w:val="nil"/>
            </w:tcBorders>
            <w:vAlign w:val="center"/>
          </w:tcPr>
          <w:p w:rsidR="000D3B64" w:rsidRPr="007643C2" w:rsidRDefault="000D3B64" w:rsidP="0009664D">
            <w:pPr>
              <w:ind w:rightChars="134" w:right="281"/>
              <w:rPr>
                <w:rFonts w:ascii="游ゴシック" w:eastAsia="游ゴシック" w:hAnsi="游ゴシック"/>
                <w:b/>
                <w:color w:val="000000" w:themeColor="text1"/>
                <w:sz w:val="24"/>
              </w:rPr>
            </w:pPr>
            <w:r w:rsidRPr="007643C2">
              <w:rPr>
                <w:rFonts w:ascii="游ゴシック" w:eastAsia="游ゴシック" w:hAnsi="游ゴシック" w:hint="eastAsia"/>
                <w:b/>
                <w:color w:val="000000" w:themeColor="text1"/>
                <w:sz w:val="24"/>
              </w:rPr>
              <w:t>プラスチックごみ対策の推進</w:t>
            </w:r>
          </w:p>
        </w:tc>
        <w:tc>
          <w:tcPr>
            <w:tcW w:w="8646" w:type="dxa"/>
            <w:tcBorders>
              <w:bottom w:val="single" w:sz="4" w:space="0" w:color="auto"/>
            </w:tcBorders>
          </w:tcPr>
          <w:p w:rsidR="001E0E0E" w:rsidRPr="007643C2" w:rsidRDefault="001E0E0E" w:rsidP="00262E59">
            <w:pPr>
              <w:spacing w:line="300" w:lineRule="exact"/>
              <w:ind w:left="210" w:rightChars="12" w:right="25" w:hangingChars="100" w:hanging="210"/>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（１）一般廃棄物</w:t>
            </w:r>
          </w:p>
          <w:p w:rsidR="00C078FF" w:rsidRPr="007643C2" w:rsidRDefault="00C078FF" w:rsidP="00262E59">
            <w:pPr>
              <w:spacing w:line="320" w:lineRule="exact"/>
              <w:ind w:left="210" w:rightChars="12" w:right="25"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・一般廃棄物では、2019年度に約49万トンのプラスチックごみが排出され、その内、約７万トンが再生利用され、残りの約42万トンが焼却されている。</w:t>
            </w:r>
          </w:p>
          <w:p w:rsidR="00C078FF" w:rsidRPr="007643C2" w:rsidRDefault="00C078FF" w:rsidP="00262E59">
            <w:pPr>
              <w:spacing w:line="320" w:lineRule="exact"/>
              <w:ind w:left="210" w:rightChars="12" w:right="25"/>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（焼却量の</w:t>
            </w:r>
            <w:r w:rsidRPr="007643C2">
              <w:rPr>
                <w:rFonts w:ascii="游ゴシック" w:eastAsia="游ゴシック" w:hAnsi="游ゴシック"/>
                <w:color w:val="000000" w:themeColor="text1"/>
              </w:rPr>
              <w:t>99.5%が発電や温水等に熱利用</w:t>
            </w:r>
            <w:r w:rsidRPr="007643C2">
              <w:rPr>
                <w:rFonts w:ascii="游ゴシック" w:eastAsia="游ゴシック" w:hAnsi="游ゴシック" w:hint="eastAsia"/>
                <w:color w:val="000000" w:themeColor="text1"/>
              </w:rPr>
              <w:t>）</w:t>
            </w:r>
          </w:p>
          <w:p w:rsidR="00FF7657" w:rsidRPr="007643C2" w:rsidRDefault="008422B8" w:rsidP="00262E59">
            <w:pPr>
              <w:spacing w:line="320" w:lineRule="exact"/>
              <w:ind w:left="210" w:rightChars="12" w:right="25"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・大阪府内では、</w:t>
            </w:r>
            <w:r w:rsidRPr="003C093F">
              <w:rPr>
                <w:rFonts w:ascii="游ゴシック" w:eastAsia="游ゴシック" w:hAnsi="游ゴシック" w:hint="eastAsia"/>
                <w:color w:val="000000" w:themeColor="text1"/>
                <w:u w:val="single"/>
              </w:rPr>
              <w:t>分別・リサイクルされない容器包装プラスチックの生活系可燃ごみへの混入（混入率：</w:t>
            </w:r>
            <w:r w:rsidRPr="003C093F">
              <w:rPr>
                <w:rFonts w:ascii="游ゴシック" w:eastAsia="游ゴシック" w:hAnsi="游ゴシック"/>
                <w:color w:val="000000" w:themeColor="text1"/>
                <w:u w:val="single"/>
              </w:rPr>
              <w:t>13％(2014～2019年度府平均)）が多</w:t>
            </w:r>
            <w:r w:rsidR="00FF7657" w:rsidRPr="003C093F">
              <w:rPr>
                <w:rFonts w:ascii="游ゴシック" w:eastAsia="游ゴシック" w:hAnsi="游ゴシック" w:hint="eastAsia"/>
                <w:color w:val="000000" w:themeColor="text1"/>
                <w:u w:val="single"/>
              </w:rPr>
              <w:t>い</w:t>
            </w:r>
            <w:r w:rsidR="00FF7657" w:rsidRPr="007643C2">
              <w:rPr>
                <w:rFonts w:ascii="游ゴシック" w:eastAsia="游ゴシック" w:hAnsi="游ゴシック" w:hint="eastAsia"/>
                <w:color w:val="000000" w:themeColor="text1"/>
              </w:rPr>
              <w:t>。</w:t>
            </w:r>
          </w:p>
          <w:p w:rsidR="008422B8" w:rsidRPr="007643C2" w:rsidRDefault="00FF7657" w:rsidP="00262E59">
            <w:pPr>
              <w:spacing w:line="320" w:lineRule="exact"/>
              <w:ind w:left="210" w:rightChars="12" w:right="25"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w:t>
            </w:r>
            <w:r w:rsidR="008422B8" w:rsidRPr="003C093F">
              <w:rPr>
                <w:rFonts w:ascii="游ゴシック" w:eastAsia="游ゴシック" w:hAnsi="游ゴシック" w:hint="eastAsia"/>
                <w:color w:val="000000" w:themeColor="text1"/>
                <w:u w:val="single"/>
              </w:rPr>
              <w:t>新型コロナウイルス感染症に伴</w:t>
            </w:r>
            <w:r w:rsidR="00C078FF" w:rsidRPr="003C093F">
              <w:rPr>
                <w:rFonts w:ascii="游ゴシック" w:eastAsia="游ゴシック" w:hAnsi="游ゴシック" w:hint="eastAsia"/>
                <w:color w:val="000000" w:themeColor="text1"/>
                <w:u w:val="single"/>
              </w:rPr>
              <w:t>い、</w:t>
            </w:r>
            <w:r w:rsidR="008422B8" w:rsidRPr="003C093F">
              <w:rPr>
                <w:rFonts w:ascii="游ゴシック" w:eastAsia="游ゴシック" w:hAnsi="游ゴシック" w:hint="eastAsia"/>
                <w:color w:val="000000" w:themeColor="text1"/>
                <w:u w:val="single"/>
              </w:rPr>
              <w:t>飲食物のテイクアウトや宅配等が増え、容器包装プラスチックごみが増加</w:t>
            </w:r>
            <w:r w:rsidR="00C078FF" w:rsidRPr="003C093F">
              <w:rPr>
                <w:rFonts w:ascii="游ゴシック" w:eastAsia="游ゴシック" w:hAnsi="游ゴシック" w:hint="eastAsia"/>
                <w:color w:val="000000" w:themeColor="text1"/>
                <w:u w:val="single"/>
              </w:rPr>
              <w:t>し</w:t>
            </w:r>
            <w:r w:rsidR="008422B8" w:rsidRPr="003C093F">
              <w:rPr>
                <w:rFonts w:ascii="游ゴシック" w:eastAsia="游ゴシック" w:hAnsi="游ゴシック" w:hint="eastAsia"/>
                <w:color w:val="000000" w:themeColor="text1"/>
                <w:u w:val="single"/>
              </w:rPr>
              <w:t>ている</w:t>
            </w:r>
            <w:r w:rsidR="008422B8" w:rsidRPr="007643C2">
              <w:rPr>
                <w:rFonts w:ascii="游ゴシック" w:eastAsia="游ゴシック" w:hAnsi="游ゴシック" w:hint="eastAsia"/>
                <w:color w:val="000000" w:themeColor="text1"/>
              </w:rPr>
              <w:t>。</w:t>
            </w:r>
          </w:p>
          <w:p w:rsidR="008422B8" w:rsidRPr="007643C2" w:rsidRDefault="008422B8" w:rsidP="00262E59">
            <w:pPr>
              <w:spacing w:line="320" w:lineRule="exact"/>
              <w:ind w:left="210" w:rightChars="12" w:right="25"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・大阪府内では、ペットボトルは全市町村で分別収集しているが、</w:t>
            </w:r>
            <w:r w:rsidR="00FF7657" w:rsidRPr="003C093F">
              <w:rPr>
                <w:rFonts w:ascii="游ゴシック" w:eastAsia="游ゴシック" w:hAnsi="游ゴシック" w:hint="eastAsia"/>
                <w:color w:val="000000" w:themeColor="text1"/>
                <w:u w:val="single"/>
              </w:rPr>
              <w:t>８</w:t>
            </w:r>
            <w:r w:rsidR="00C078FF" w:rsidRPr="003C093F">
              <w:rPr>
                <w:rFonts w:ascii="游ゴシック" w:eastAsia="游ゴシック" w:hAnsi="游ゴシック" w:hint="eastAsia"/>
                <w:color w:val="000000" w:themeColor="text1"/>
                <w:u w:val="single"/>
              </w:rPr>
              <w:t>市町は</w:t>
            </w:r>
            <w:r w:rsidRPr="003C093F">
              <w:rPr>
                <w:rFonts w:ascii="游ゴシック" w:eastAsia="游ゴシック" w:hAnsi="游ゴシック" w:hint="eastAsia"/>
                <w:color w:val="000000" w:themeColor="text1"/>
                <w:u w:val="single"/>
              </w:rPr>
              <w:t>プラスチック製容器包装を分別収集していない</w:t>
            </w:r>
            <w:r w:rsidRPr="007643C2">
              <w:rPr>
                <w:rFonts w:ascii="游ゴシック" w:eastAsia="游ゴシック" w:hAnsi="游ゴシック" w:hint="eastAsia"/>
                <w:color w:val="000000" w:themeColor="text1"/>
              </w:rPr>
              <w:t>。</w:t>
            </w:r>
          </w:p>
          <w:p w:rsidR="00582AFD" w:rsidRPr="007643C2" w:rsidRDefault="00582AFD" w:rsidP="00262E59">
            <w:pPr>
              <w:spacing w:line="160" w:lineRule="exact"/>
              <w:ind w:rightChars="12" w:right="25"/>
              <w:rPr>
                <w:rFonts w:ascii="游ゴシック" w:eastAsia="游ゴシック" w:hAnsi="游ゴシック"/>
                <w:color w:val="000000" w:themeColor="text1"/>
              </w:rPr>
            </w:pPr>
          </w:p>
          <w:p w:rsidR="008422B8" w:rsidRPr="007643C2" w:rsidRDefault="00A300F7" w:rsidP="00262E59">
            <w:pPr>
              <w:spacing w:line="320" w:lineRule="exact"/>
              <w:ind w:left="210" w:rightChars="12" w:right="25" w:hangingChars="100" w:hanging="210"/>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w:t>
            </w:r>
            <w:r w:rsidR="008422B8" w:rsidRPr="007643C2">
              <w:rPr>
                <w:rFonts w:ascii="游ゴシック" w:eastAsia="游ゴシック" w:hAnsi="游ゴシック" w:hint="eastAsia"/>
                <w:b/>
                <w:color w:val="000000" w:themeColor="text1"/>
              </w:rPr>
              <w:t>ペットボトル</w:t>
            </w:r>
            <w:r w:rsidRPr="007643C2">
              <w:rPr>
                <w:rFonts w:ascii="游ゴシック" w:eastAsia="游ゴシック" w:hAnsi="游ゴシック" w:hint="eastAsia"/>
                <w:b/>
                <w:color w:val="000000" w:themeColor="text1"/>
              </w:rPr>
              <w:t>＞</w:t>
            </w:r>
          </w:p>
          <w:p w:rsidR="008422B8" w:rsidRPr="007643C2" w:rsidRDefault="008422B8" w:rsidP="00262E59">
            <w:pPr>
              <w:spacing w:line="320" w:lineRule="exact"/>
              <w:ind w:left="210" w:rightChars="12" w:right="25"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w:t>
            </w:r>
            <w:r w:rsidR="00CB2F9C" w:rsidRPr="007643C2">
              <w:rPr>
                <w:rFonts w:ascii="游ゴシック" w:eastAsia="游ゴシック" w:hAnsi="游ゴシック" w:hint="eastAsia"/>
                <w:color w:val="000000" w:themeColor="text1"/>
              </w:rPr>
              <w:t>ボトル</w:t>
            </w:r>
            <w:r w:rsidRPr="007643C2">
              <w:rPr>
                <w:rFonts w:ascii="游ゴシック" w:eastAsia="游ゴシック" w:hAnsi="游ゴシック" w:hint="eastAsia"/>
                <w:color w:val="000000" w:themeColor="text1"/>
              </w:rPr>
              <w:t>や給水機</w:t>
            </w:r>
            <w:r w:rsidR="00CB2F9C" w:rsidRPr="007643C2">
              <w:rPr>
                <w:rFonts w:ascii="游ゴシック" w:eastAsia="游ゴシック" w:hAnsi="游ゴシック" w:hint="eastAsia"/>
                <w:color w:val="000000" w:themeColor="text1"/>
              </w:rPr>
              <w:t>の</w:t>
            </w:r>
            <w:r w:rsidR="00A343F9" w:rsidRPr="007643C2">
              <w:rPr>
                <w:rFonts w:ascii="游ゴシック" w:eastAsia="游ゴシック" w:hAnsi="游ゴシック" w:hint="eastAsia"/>
                <w:color w:val="000000" w:themeColor="text1"/>
              </w:rPr>
              <w:t>メーカー、小売店や国際空港では、無料給水機を</w:t>
            </w:r>
            <w:r w:rsidRPr="007643C2">
              <w:rPr>
                <w:rFonts w:ascii="游ゴシック" w:eastAsia="游ゴシック" w:hAnsi="游ゴシック" w:hint="eastAsia"/>
                <w:color w:val="000000" w:themeColor="text1"/>
              </w:rPr>
              <w:t>設置</w:t>
            </w:r>
            <w:r w:rsidR="00A343F9" w:rsidRPr="007643C2">
              <w:rPr>
                <w:rFonts w:ascii="游ゴシック" w:eastAsia="游ゴシック" w:hAnsi="游ゴシック" w:hint="eastAsia"/>
                <w:color w:val="000000" w:themeColor="text1"/>
              </w:rPr>
              <w:t>しており</w:t>
            </w:r>
            <w:r w:rsidRPr="007643C2">
              <w:rPr>
                <w:rFonts w:ascii="游ゴシック" w:eastAsia="游ゴシック" w:hAnsi="游ゴシック" w:hint="eastAsia"/>
                <w:color w:val="000000" w:themeColor="text1"/>
              </w:rPr>
              <w:t>、関西広域連合</w:t>
            </w:r>
            <w:r w:rsidR="00A343F9" w:rsidRPr="007643C2">
              <w:rPr>
                <w:rFonts w:ascii="游ゴシック" w:eastAsia="游ゴシック" w:hAnsi="游ゴシック" w:hint="eastAsia"/>
                <w:color w:val="000000" w:themeColor="text1"/>
              </w:rPr>
              <w:t>ではマイボトルを使用できる店舗を</w:t>
            </w:r>
            <w:r w:rsidRPr="007643C2">
              <w:rPr>
                <w:rFonts w:ascii="游ゴシック" w:eastAsia="游ゴシック" w:hAnsi="游ゴシック" w:hint="eastAsia"/>
                <w:color w:val="000000" w:themeColor="text1"/>
              </w:rPr>
              <w:t>情報提供</w:t>
            </w:r>
            <w:r w:rsidR="00A343F9" w:rsidRPr="007643C2">
              <w:rPr>
                <w:rFonts w:ascii="游ゴシック" w:eastAsia="游ゴシック" w:hAnsi="游ゴシック" w:hint="eastAsia"/>
                <w:color w:val="000000" w:themeColor="text1"/>
              </w:rPr>
              <w:t>し</w:t>
            </w:r>
            <w:r w:rsidRPr="007643C2">
              <w:rPr>
                <w:rFonts w:ascii="游ゴシック" w:eastAsia="游ゴシック" w:hAnsi="游ゴシック" w:hint="eastAsia"/>
                <w:color w:val="000000" w:themeColor="text1"/>
              </w:rPr>
              <w:t>ている</w:t>
            </w:r>
            <w:r w:rsidR="00A343F9" w:rsidRPr="007643C2">
              <w:rPr>
                <w:rFonts w:ascii="游ゴシック" w:eastAsia="游ゴシック" w:hAnsi="游ゴシック" w:hint="eastAsia"/>
                <w:color w:val="000000" w:themeColor="text1"/>
              </w:rPr>
              <w:t>が、</w:t>
            </w:r>
            <w:r w:rsidR="00A343F9" w:rsidRPr="00126E47">
              <w:rPr>
                <w:rFonts w:ascii="游ゴシック" w:eastAsia="游ゴシック" w:hAnsi="游ゴシック" w:hint="eastAsia"/>
                <w:color w:val="000000" w:themeColor="text1"/>
                <w:u w:val="single"/>
              </w:rPr>
              <w:t>街中には給水スポットが少ない他、</w:t>
            </w:r>
            <w:r w:rsidRPr="00126E47">
              <w:rPr>
                <w:rFonts w:ascii="游ゴシック" w:eastAsia="游ゴシック" w:hAnsi="游ゴシック" w:hint="eastAsia"/>
                <w:color w:val="000000" w:themeColor="text1"/>
                <w:u w:val="single"/>
              </w:rPr>
              <w:t>日常的にマイボトルを携帯する人は約３割と低い</w:t>
            </w:r>
            <w:r w:rsidRPr="007643C2">
              <w:rPr>
                <w:rFonts w:ascii="游ゴシック" w:eastAsia="游ゴシック" w:hAnsi="游ゴシック" w:hint="eastAsia"/>
                <w:color w:val="000000" w:themeColor="text1"/>
              </w:rPr>
              <w:t>。</w:t>
            </w:r>
          </w:p>
          <w:p w:rsidR="000D3B64" w:rsidRPr="007643C2" w:rsidRDefault="00A343F9" w:rsidP="00262E59">
            <w:pPr>
              <w:spacing w:line="320" w:lineRule="exact"/>
              <w:ind w:left="210" w:rightChars="12" w:right="25"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・国内飲料メーカー</w:t>
            </w:r>
            <w:r w:rsidR="000D3B64" w:rsidRPr="007643C2">
              <w:rPr>
                <w:rFonts w:ascii="游ゴシック" w:eastAsia="游ゴシック" w:hAnsi="游ゴシック" w:hint="eastAsia"/>
                <w:color w:val="000000" w:themeColor="text1"/>
              </w:rPr>
              <w:t>は、</w:t>
            </w:r>
            <w:r w:rsidR="000D3B64" w:rsidRPr="007643C2">
              <w:rPr>
                <w:rFonts w:ascii="游ゴシック" w:eastAsia="游ゴシック" w:hAnsi="游ゴシック"/>
                <w:color w:val="000000" w:themeColor="text1"/>
              </w:rPr>
              <w:t>2030年までに飲料用ペットボトルについて、廃ペットボトルを50～90%使用する目標を掲げており、</w:t>
            </w:r>
            <w:r w:rsidR="000D3B64" w:rsidRPr="00126E47">
              <w:rPr>
                <w:rFonts w:ascii="游ゴシック" w:eastAsia="游ゴシック" w:hAnsi="游ゴシック"/>
                <w:color w:val="000000" w:themeColor="text1"/>
                <w:u w:val="single"/>
              </w:rPr>
              <w:t>現在の４倍の</w:t>
            </w:r>
            <w:r w:rsidR="007F74BC" w:rsidRPr="00126E47">
              <w:rPr>
                <w:rFonts w:ascii="游ゴシック" w:eastAsia="游ゴシック" w:hAnsi="游ゴシック" w:hint="eastAsia"/>
                <w:color w:val="000000" w:themeColor="text1"/>
                <w:u w:val="single"/>
              </w:rPr>
              <w:t>きれいな</w:t>
            </w:r>
            <w:r w:rsidR="00E6773D" w:rsidRPr="00126E47">
              <w:rPr>
                <w:rFonts w:ascii="游ゴシック" w:eastAsia="游ゴシック" w:hAnsi="游ゴシック"/>
                <w:color w:val="000000" w:themeColor="text1"/>
                <w:u w:val="single"/>
              </w:rPr>
              <w:t>廃ペットボトルが必要となる</w:t>
            </w:r>
            <w:r w:rsidR="00E6773D" w:rsidRPr="007643C2">
              <w:rPr>
                <w:rFonts w:ascii="游ゴシック" w:eastAsia="游ゴシック" w:hAnsi="游ゴシック" w:hint="eastAsia"/>
                <w:color w:val="000000" w:themeColor="text1"/>
              </w:rPr>
              <w:t>。</w:t>
            </w:r>
          </w:p>
          <w:p w:rsidR="007F74BC" w:rsidRPr="007643C2" w:rsidRDefault="007F74BC" w:rsidP="00262E59">
            <w:pPr>
              <w:spacing w:line="320" w:lineRule="exact"/>
              <w:ind w:left="210" w:right="12"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・行政回収</w:t>
            </w:r>
            <w:r w:rsidR="00A343F9" w:rsidRPr="007643C2">
              <w:rPr>
                <w:rFonts w:ascii="游ゴシック" w:eastAsia="游ゴシック" w:hAnsi="游ゴシック" w:hint="eastAsia"/>
                <w:color w:val="000000" w:themeColor="text1"/>
              </w:rPr>
              <w:t>では、</w:t>
            </w:r>
            <w:r w:rsidR="00A343F9" w:rsidRPr="003C093F">
              <w:rPr>
                <w:rFonts w:ascii="游ゴシック" w:eastAsia="游ゴシック" w:hAnsi="游ゴシック" w:hint="eastAsia"/>
                <w:color w:val="000000" w:themeColor="text1"/>
                <w:u w:val="single"/>
              </w:rPr>
              <w:t>一部の市町村がビンと混合回収し</w:t>
            </w:r>
            <w:r w:rsidRPr="003C093F">
              <w:rPr>
                <w:rFonts w:ascii="游ゴシック" w:eastAsia="游ゴシック" w:hAnsi="游ゴシック" w:hint="eastAsia"/>
                <w:color w:val="000000" w:themeColor="text1"/>
                <w:u w:val="single"/>
              </w:rPr>
              <w:t>ており、ガラス破片の混入などにより、ボトルtoボトルリサイクル</w:t>
            </w:r>
            <w:r w:rsidR="00A343F9" w:rsidRPr="003C093F">
              <w:rPr>
                <w:rFonts w:ascii="游ゴシック" w:eastAsia="游ゴシック" w:hAnsi="游ゴシック" w:hint="eastAsia"/>
                <w:color w:val="000000" w:themeColor="text1"/>
                <w:u w:val="single"/>
              </w:rPr>
              <w:t>が</w:t>
            </w:r>
            <w:r w:rsidRPr="003C093F">
              <w:rPr>
                <w:rFonts w:ascii="游ゴシック" w:eastAsia="游ゴシック" w:hAnsi="游ゴシック" w:hint="eastAsia"/>
                <w:color w:val="000000" w:themeColor="text1"/>
                <w:u w:val="single"/>
              </w:rPr>
              <w:t>できない</w:t>
            </w:r>
            <w:r w:rsidR="00A343F9" w:rsidRPr="003C093F">
              <w:rPr>
                <w:rFonts w:ascii="游ゴシック" w:eastAsia="游ゴシック" w:hAnsi="游ゴシック" w:hint="eastAsia"/>
                <w:color w:val="000000" w:themeColor="text1"/>
                <w:u w:val="single"/>
              </w:rPr>
              <w:t>課題が</w:t>
            </w:r>
            <w:r w:rsidRPr="003C093F">
              <w:rPr>
                <w:rFonts w:ascii="游ゴシック" w:eastAsia="游ゴシック" w:hAnsi="游ゴシック" w:hint="eastAsia"/>
                <w:color w:val="000000" w:themeColor="text1"/>
                <w:u w:val="single"/>
              </w:rPr>
              <w:t>ある</w:t>
            </w:r>
            <w:r w:rsidRPr="007643C2">
              <w:rPr>
                <w:rFonts w:ascii="游ゴシック" w:eastAsia="游ゴシック" w:hAnsi="游ゴシック" w:hint="eastAsia"/>
                <w:color w:val="000000" w:themeColor="text1"/>
              </w:rPr>
              <w:t>。</w:t>
            </w:r>
          </w:p>
          <w:p w:rsidR="007F74BC" w:rsidRPr="007643C2" w:rsidRDefault="00A343F9" w:rsidP="00262E59">
            <w:pPr>
              <w:spacing w:line="320" w:lineRule="exact"/>
              <w:ind w:left="210" w:right="12"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・一部の</w:t>
            </w:r>
            <w:r w:rsidR="007F74BC" w:rsidRPr="00126E47">
              <w:rPr>
                <w:rFonts w:ascii="游ゴシック" w:eastAsia="游ゴシック" w:hAnsi="游ゴシック" w:hint="eastAsia"/>
                <w:color w:val="000000" w:themeColor="text1"/>
                <w:u w:val="single"/>
              </w:rPr>
              <w:t>大手コンビニ</w:t>
            </w:r>
            <w:r w:rsidRPr="00126E47">
              <w:rPr>
                <w:rFonts w:ascii="游ゴシック" w:eastAsia="游ゴシック" w:hAnsi="游ゴシック" w:hint="eastAsia"/>
                <w:color w:val="000000" w:themeColor="text1"/>
                <w:u w:val="single"/>
              </w:rPr>
              <w:t>エンスストアやスーパーマーケットが、関東等でペットボトル自動回収機を設置</w:t>
            </w:r>
            <w:r w:rsidRPr="007643C2">
              <w:rPr>
                <w:rFonts w:ascii="游ゴシック" w:eastAsia="游ゴシック" w:hAnsi="游ゴシック" w:hint="eastAsia"/>
                <w:color w:val="000000" w:themeColor="text1"/>
              </w:rPr>
              <w:t>し</w:t>
            </w:r>
            <w:r w:rsidR="007F74BC" w:rsidRPr="007643C2">
              <w:rPr>
                <w:rFonts w:ascii="游ゴシック" w:eastAsia="游ゴシック" w:hAnsi="游ゴシック" w:hint="eastAsia"/>
                <w:color w:val="000000" w:themeColor="text1"/>
              </w:rPr>
              <w:t>ているが</w:t>
            </w:r>
            <w:r w:rsidRPr="007643C2">
              <w:rPr>
                <w:rFonts w:ascii="游ゴシック" w:eastAsia="游ゴシック" w:hAnsi="游ゴシック" w:hint="eastAsia"/>
                <w:color w:val="000000" w:themeColor="text1"/>
              </w:rPr>
              <w:t>、回収機の設置費用や</w:t>
            </w:r>
            <w:r w:rsidR="007F74BC" w:rsidRPr="007643C2">
              <w:rPr>
                <w:rFonts w:ascii="游ゴシック" w:eastAsia="游ゴシック" w:hAnsi="游ゴシック" w:hint="eastAsia"/>
                <w:color w:val="000000" w:themeColor="text1"/>
              </w:rPr>
              <w:t>運搬費用が課題となっている。</w:t>
            </w:r>
          </w:p>
          <w:p w:rsidR="00A300F7" w:rsidRPr="007643C2" w:rsidRDefault="00A300F7" w:rsidP="00262E59">
            <w:pPr>
              <w:spacing w:line="160" w:lineRule="exact"/>
              <w:ind w:rightChars="12" w:right="25"/>
              <w:rPr>
                <w:rFonts w:ascii="游ゴシック" w:eastAsia="游ゴシック" w:hAnsi="游ゴシック"/>
                <w:color w:val="000000" w:themeColor="text1"/>
              </w:rPr>
            </w:pPr>
          </w:p>
          <w:p w:rsidR="008422B8" w:rsidRPr="007643C2" w:rsidRDefault="00A300F7" w:rsidP="00262E59">
            <w:pPr>
              <w:spacing w:line="320" w:lineRule="exact"/>
              <w:ind w:left="210" w:rightChars="12" w:right="25" w:hangingChars="100" w:hanging="210"/>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w:t>
            </w:r>
            <w:r w:rsidR="008422B8" w:rsidRPr="007643C2">
              <w:rPr>
                <w:rFonts w:ascii="游ゴシック" w:eastAsia="游ゴシック" w:hAnsi="游ゴシック" w:hint="eastAsia"/>
                <w:b/>
                <w:color w:val="000000" w:themeColor="text1"/>
              </w:rPr>
              <w:t>レジ袋</w:t>
            </w:r>
            <w:r w:rsidRPr="007643C2">
              <w:rPr>
                <w:rFonts w:ascii="游ゴシック" w:eastAsia="游ゴシック" w:hAnsi="游ゴシック" w:hint="eastAsia"/>
                <w:b/>
                <w:color w:val="000000" w:themeColor="text1"/>
              </w:rPr>
              <w:t>＞</w:t>
            </w:r>
          </w:p>
          <w:p w:rsidR="008422B8" w:rsidRPr="007643C2" w:rsidRDefault="008422B8" w:rsidP="00262E59">
            <w:pPr>
              <w:spacing w:line="320" w:lineRule="exact"/>
              <w:ind w:left="210" w:rightChars="12" w:right="25"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w:t>
            </w:r>
            <w:r w:rsidR="005A74FE" w:rsidRPr="007643C2">
              <w:rPr>
                <w:rFonts w:ascii="游ゴシック" w:eastAsia="游ゴシック" w:hAnsi="游ゴシック"/>
                <w:color w:val="000000" w:themeColor="text1"/>
              </w:rPr>
              <w:t>2020年７月から全国一律に全ての小売店でレジ袋の有料化がはじまり、8</w:t>
            </w:r>
            <w:r w:rsidR="001A3270" w:rsidRPr="007643C2">
              <w:rPr>
                <w:rFonts w:ascii="游ゴシック" w:eastAsia="游ゴシック" w:hAnsi="游ゴシック"/>
                <w:color w:val="000000" w:themeColor="text1"/>
              </w:rPr>
              <w:t>月に</w:t>
            </w:r>
            <w:r w:rsidR="001A3270" w:rsidRPr="007643C2">
              <w:rPr>
                <w:rFonts w:ascii="游ゴシック" w:eastAsia="游ゴシック" w:hAnsi="游ゴシック" w:hint="eastAsia"/>
                <w:color w:val="000000" w:themeColor="text1"/>
              </w:rPr>
              <w:t>行った</w:t>
            </w:r>
            <w:r w:rsidR="001A3270" w:rsidRPr="007643C2">
              <w:rPr>
                <w:rFonts w:ascii="游ゴシック" w:eastAsia="游ゴシック" w:hAnsi="游ゴシック"/>
                <w:color w:val="000000" w:themeColor="text1"/>
              </w:rPr>
              <w:t>府民千人</w:t>
            </w:r>
            <w:r w:rsidR="001A3270" w:rsidRPr="007643C2">
              <w:rPr>
                <w:rFonts w:ascii="游ゴシック" w:eastAsia="游ゴシック" w:hAnsi="游ゴシック" w:hint="eastAsia"/>
                <w:color w:val="000000" w:themeColor="text1"/>
              </w:rPr>
              <w:t>の</w:t>
            </w:r>
            <w:r w:rsidR="005A74FE" w:rsidRPr="007643C2">
              <w:rPr>
                <w:rFonts w:ascii="游ゴシック" w:eastAsia="游ゴシック" w:hAnsi="游ゴシック"/>
                <w:color w:val="000000" w:themeColor="text1"/>
              </w:rPr>
              <w:t>アンケート</w:t>
            </w:r>
            <w:r w:rsidR="005A74FE" w:rsidRPr="007643C2">
              <w:rPr>
                <w:rFonts w:ascii="游ゴシック" w:eastAsia="游ゴシック" w:hAnsi="游ゴシック" w:hint="eastAsia"/>
                <w:color w:val="000000" w:themeColor="text1"/>
              </w:rPr>
              <w:t>では</w:t>
            </w:r>
            <w:r w:rsidR="005A74FE" w:rsidRPr="007643C2">
              <w:rPr>
                <w:rFonts w:ascii="游ゴシック" w:eastAsia="游ゴシック" w:hAnsi="游ゴシック"/>
                <w:color w:val="000000" w:themeColor="text1"/>
              </w:rPr>
              <w:t>、</w:t>
            </w:r>
            <w:r w:rsidR="005A74FE" w:rsidRPr="00126E47">
              <w:rPr>
                <w:rFonts w:ascii="游ゴシック" w:eastAsia="游ゴシック" w:hAnsi="游ゴシック"/>
                <w:color w:val="000000" w:themeColor="text1"/>
                <w:u w:val="single"/>
              </w:rPr>
              <w:t>買い物でレジ袋を受け取らなかった人は約７割に達した</w:t>
            </w:r>
            <w:r w:rsidR="005A74FE" w:rsidRPr="007643C2">
              <w:rPr>
                <w:rFonts w:ascii="游ゴシック" w:eastAsia="游ゴシック" w:hAnsi="游ゴシック"/>
                <w:color w:val="000000" w:themeColor="text1"/>
              </w:rPr>
              <w:t>。</w:t>
            </w:r>
          </w:p>
          <w:p w:rsidR="00A300F7" w:rsidRPr="007643C2" w:rsidRDefault="00A300F7" w:rsidP="00262E59">
            <w:pPr>
              <w:spacing w:line="160" w:lineRule="exact"/>
              <w:ind w:rightChars="12" w:right="25"/>
              <w:rPr>
                <w:rFonts w:ascii="游ゴシック" w:eastAsia="游ゴシック" w:hAnsi="游ゴシック"/>
                <w:color w:val="000000" w:themeColor="text1"/>
              </w:rPr>
            </w:pPr>
          </w:p>
          <w:p w:rsidR="008422B8" w:rsidRPr="007643C2" w:rsidRDefault="00A300F7" w:rsidP="00262E59">
            <w:pPr>
              <w:spacing w:line="320" w:lineRule="exact"/>
              <w:ind w:left="210" w:rightChars="12" w:right="25" w:hangingChars="100" w:hanging="210"/>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w:t>
            </w:r>
            <w:r w:rsidR="008422B8" w:rsidRPr="007643C2">
              <w:rPr>
                <w:rFonts w:ascii="游ゴシック" w:eastAsia="游ゴシック" w:hAnsi="游ゴシック" w:hint="eastAsia"/>
                <w:b/>
                <w:color w:val="000000" w:themeColor="text1"/>
              </w:rPr>
              <w:t>その他ワンウェイプラスチック（ストロー、カップ、トレイ等）</w:t>
            </w:r>
            <w:r w:rsidRPr="007643C2">
              <w:rPr>
                <w:rFonts w:ascii="游ゴシック" w:eastAsia="游ゴシック" w:hAnsi="游ゴシック" w:hint="eastAsia"/>
                <w:b/>
                <w:color w:val="000000" w:themeColor="text1"/>
              </w:rPr>
              <w:t>＞</w:t>
            </w:r>
          </w:p>
          <w:p w:rsidR="005A74FE" w:rsidRPr="007643C2" w:rsidRDefault="005A74FE" w:rsidP="00262E59">
            <w:pPr>
              <w:spacing w:line="320" w:lineRule="exact"/>
              <w:ind w:left="210" w:rightChars="12" w:right="25"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・一部の飲食店では、いち早くプラスチック製ストローの提供を中止した他、一部の</w:t>
            </w:r>
            <w:r w:rsidR="00E36947" w:rsidRPr="007643C2">
              <w:rPr>
                <w:rFonts w:ascii="游ゴシック" w:eastAsia="游ゴシック" w:hAnsi="游ゴシック" w:hint="eastAsia"/>
                <w:color w:val="000000" w:themeColor="text1"/>
              </w:rPr>
              <w:t>NPO</w:t>
            </w:r>
            <w:r w:rsidRPr="007643C2">
              <w:rPr>
                <w:rFonts w:ascii="游ゴシック" w:eastAsia="游ゴシック" w:hAnsi="游ゴシック" w:hint="eastAsia"/>
                <w:color w:val="000000" w:themeColor="text1"/>
              </w:rPr>
              <w:t>では、大規模イベントでリユース食器の貸し出しを行</w:t>
            </w:r>
            <w:r w:rsidR="00A343F9" w:rsidRPr="007643C2">
              <w:rPr>
                <w:rFonts w:ascii="游ゴシック" w:eastAsia="游ゴシック" w:hAnsi="游ゴシック" w:hint="eastAsia"/>
                <w:color w:val="000000" w:themeColor="text1"/>
              </w:rPr>
              <w:t>っている</w:t>
            </w:r>
            <w:r w:rsidR="001A3270" w:rsidRPr="007643C2">
              <w:rPr>
                <w:rFonts w:ascii="游ゴシック" w:eastAsia="游ゴシック" w:hAnsi="游ゴシック" w:hint="eastAsia"/>
                <w:color w:val="000000" w:themeColor="text1"/>
              </w:rPr>
              <w:t>が、</w:t>
            </w:r>
            <w:r w:rsidRPr="00126E47">
              <w:rPr>
                <w:rFonts w:ascii="游ゴシック" w:eastAsia="游ゴシック" w:hAnsi="游ゴシック" w:hint="eastAsia"/>
                <w:color w:val="000000" w:themeColor="text1"/>
                <w:u w:val="single"/>
              </w:rPr>
              <w:t>リユース食器</w:t>
            </w:r>
            <w:r w:rsidR="001A3270" w:rsidRPr="00126E47">
              <w:rPr>
                <w:rFonts w:ascii="游ゴシック" w:eastAsia="游ゴシック" w:hAnsi="游ゴシック" w:hint="eastAsia"/>
                <w:color w:val="000000" w:themeColor="text1"/>
                <w:u w:val="single"/>
              </w:rPr>
              <w:t>は</w:t>
            </w:r>
            <w:r w:rsidRPr="00126E47">
              <w:rPr>
                <w:rFonts w:ascii="游ゴシック" w:eastAsia="游ゴシック" w:hAnsi="游ゴシック" w:hint="eastAsia"/>
                <w:color w:val="000000" w:themeColor="text1"/>
                <w:u w:val="single"/>
              </w:rPr>
              <w:t>使い捨てプラスチックよりコストが</w:t>
            </w:r>
            <w:r w:rsidR="001A3270" w:rsidRPr="00126E47">
              <w:rPr>
                <w:rFonts w:ascii="游ゴシック" w:eastAsia="游ゴシック" w:hAnsi="游ゴシック" w:hint="eastAsia"/>
                <w:color w:val="000000" w:themeColor="text1"/>
                <w:u w:val="single"/>
              </w:rPr>
              <w:t>高く</w:t>
            </w:r>
            <w:r w:rsidRPr="00126E47">
              <w:rPr>
                <w:rFonts w:ascii="游ゴシック" w:eastAsia="游ゴシック" w:hAnsi="游ゴシック" w:hint="eastAsia"/>
                <w:color w:val="000000" w:themeColor="text1"/>
                <w:u w:val="single"/>
              </w:rPr>
              <w:t>、イベントで</w:t>
            </w:r>
            <w:r w:rsidR="001A3270" w:rsidRPr="00126E47">
              <w:rPr>
                <w:rFonts w:ascii="游ゴシック" w:eastAsia="游ゴシック" w:hAnsi="游ゴシック" w:hint="eastAsia"/>
                <w:color w:val="000000" w:themeColor="text1"/>
                <w:u w:val="single"/>
              </w:rPr>
              <w:t>もリユース食器</w:t>
            </w:r>
            <w:r w:rsidRPr="00126E47">
              <w:rPr>
                <w:rFonts w:ascii="游ゴシック" w:eastAsia="游ゴシック" w:hAnsi="游ゴシック" w:hint="eastAsia"/>
                <w:color w:val="000000" w:themeColor="text1"/>
                <w:u w:val="single"/>
              </w:rPr>
              <w:t>が義務付けられて</w:t>
            </w:r>
            <w:r w:rsidR="001A3270" w:rsidRPr="00126E47">
              <w:rPr>
                <w:rFonts w:ascii="游ゴシック" w:eastAsia="游ゴシック" w:hAnsi="游ゴシック" w:hint="eastAsia"/>
                <w:color w:val="000000" w:themeColor="text1"/>
                <w:u w:val="single"/>
              </w:rPr>
              <w:t>いないため</w:t>
            </w:r>
            <w:r w:rsidRPr="00126E47">
              <w:rPr>
                <w:rFonts w:ascii="游ゴシック" w:eastAsia="游ゴシック" w:hAnsi="游ゴシック" w:hint="eastAsia"/>
                <w:color w:val="000000" w:themeColor="text1"/>
                <w:u w:val="single"/>
              </w:rPr>
              <w:t>、イベント参加店舗でも採用するところが少ない</w:t>
            </w:r>
            <w:r w:rsidRPr="007643C2">
              <w:rPr>
                <w:rFonts w:ascii="游ゴシック" w:eastAsia="游ゴシック" w:hAnsi="游ゴシック" w:hint="eastAsia"/>
                <w:color w:val="000000" w:themeColor="text1"/>
              </w:rPr>
              <w:t>。</w:t>
            </w:r>
          </w:p>
          <w:p w:rsidR="005A74FE" w:rsidRPr="007643C2" w:rsidRDefault="005A74FE" w:rsidP="00262E59">
            <w:pPr>
              <w:spacing w:line="320" w:lineRule="exact"/>
              <w:ind w:left="210" w:rightChars="12" w:right="25"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・プラスチック</w:t>
            </w:r>
            <w:r w:rsidR="00E23940" w:rsidRPr="007643C2">
              <w:rPr>
                <w:rFonts w:ascii="游ゴシック" w:eastAsia="游ゴシック" w:hAnsi="游ゴシック" w:hint="eastAsia"/>
                <w:color w:val="000000" w:themeColor="text1"/>
              </w:rPr>
              <w:t>製容器包装</w:t>
            </w:r>
            <w:r w:rsidRPr="007643C2">
              <w:rPr>
                <w:rFonts w:ascii="游ゴシック" w:eastAsia="游ゴシック" w:hAnsi="游ゴシック" w:hint="eastAsia"/>
                <w:color w:val="000000" w:themeColor="text1"/>
              </w:rPr>
              <w:t>については、事業者が自主回収を行う事例</w:t>
            </w:r>
            <w:r w:rsidR="00FB4812" w:rsidRPr="007643C2">
              <w:rPr>
                <w:rFonts w:ascii="游ゴシック" w:eastAsia="游ゴシック" w:hAnsi="游ゴシック" w:hint="eastAsia"/>
                <w:color w:val="000000" w:themeColor="text1"/>
              </w:rPr>
              <w:t>（使い捨てコンタクトレンズ容器の回収等）</w:t>
            </w:r>
            <w:r w:rsidRPr="007643C2">
              <w:rPr>
                <w:rFonts w:ascii="游ゴシック" w:eastAsia="游ゴシック" w:hAnsi="游ゴシック" w:hint="eastAsia"/>
                <w:color w:val="000000" w:themeColor="text1"/>
              </w:rPr>
              <w:t>も出てきている。</w:t>
            </w:r>
          </w:p>
          <w:p w:rsidR="00FB4812" w:rsidRPr="007643C2" w:rsidRDefault="00FB4812" w:rsidP="00262E59">
            <w:pPr>
              <w:spacing w:line="160" w:lineRule="exact"/>
              <w:ind w:rightChars="12" w:right="25"/>
              <w:rPr>
                <w:rFonts w:ascii="游ゴシック" w:eastAsia="游ゴシック" w:hAnsi="游ゴシック"/>
                <w:color w:val="000000" w:themeColor="text1"/>
              </w:rPr>
            </w:pPr>
          </w:p>
          <w:p w:rsidR="00A300F7" w:rsidRPr="007643C2" w:rsidRDefault="00FB4812" w:rsidP="00262E59">
            <w:pPr>
              <w:spacing w:line="320" w:lineRule="exact"/>
              <w:ind w:left="210" w:rightChars="12" w:right="25" w:hangingChars="100" w:hanging="210"/>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＜製品プラスチック＞</w:t>
            </w:r>
          </w:p>
          <w:p w:rsidR="00FB4812" w:rsidRPr="007643C2" w:rsidRDefault="00FB4812" w:rsidP="00262E59">
            <w:pPr>
              <w:spacing w:line="320" w:lineRule="exact"/>
              <w:ind w:left="210" w:rightChars="12" w:right="25"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・府内の市町村では、製品プラスチックの分別収集を実施していない。</w:t>
            </w:r>
          </w:p>
          <w:p w:rsidR="00FB4812" w:rsidRPr="007643C2" w:rsidRDefault="00FB4812" w:rsidP="00262E59">
            <w:pPr>
              <w:spacing w:line="320" w:lineRule="exact"/>
              <w:ind w:left="210" w:rightChars="12" w:right="25"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・国は「今後のプラスチック資源循環施策の基本的方向性（</w:t>
            </w:r>
            <w:r w:rsidRPr="007643C2">
              <w:rPr>
                <w:rFonts w:ascii="游ゴシック" w:eastAsia="游ゴシック" w:hAnsi="游ゴシック"/>
                <w:color w:val="000000" w:themeColor="text1"/>
              </w:rPr>
              <w:t>2020年9月）」</w:t>
            </w:r>
            <w:r w:rsidRPr="007643C2">
              <w:rPr>
                <w:rFonts w:ascii="游ゴシック" w:eastAsia="游ゴシック" w:hAnsi="游ゴシック" w:hint="eastAsia"/>
                <w:color w:val="000000" w:themeColor="text1"/>
              </w:rPr>
              <w:t>において</w:t>
            </w:r>
            <w:r w:rsidRPr="007643C2">
              <w:rPr>
                <w:rFonts w:ascii="游ゴシック" w:eastAsia="游ゴシック" w:hAnsi="游ゴシック"/>
                <w:color w:val="000000" w:themeColor="text1"/>
              </w:rPr>
              <w:t>、</w:t>
            </w:r>
            <w:r w:rsidRPr="00126E47">
              <w:rPr>
                <w:rFonts w:ascii="游ゴシック" w:eastAsia="游ゴシック" w:hAnsi="游ゴシック"/>
                <w:color w:val="000000" w:themeColor="text1"/>
                <w:u w:val="single"/>
              </w:rPr>
              <w:t>市町村による製品プラスチックと容器包装プラスチックの一括回収</w:t>
            </w:r>
            <w:r w:rsidRPr="007643C2">
              <w:rPr>
                <w:rFonts w:ascii="游ゴシック" w:eastAsia="游ゴシック" w:hAnsi="游ゴシック"/>
                <w:color w:val="000000" w:themeColor="text1"/>
              </w:rPr>
              <w:t>の方針</w:t>
            </w:r>
            <w:r w:rsidRPr="007643C2">
              <w:rPr>
                <w:rFonts w:ascii="游ゴシック" w:eastAsia="游ゴシック" w:hAnsi="游ゴシック" w:hint="eastAsia"/>
                <w:color w:val="000000" w:themeColor="text1"/>
              </w:rPr>
              <w:t>を示している。</w:t>
            </w:r>
          </w:p>
          <w:p w:rsidR="00FB4812" w:rsidRPr="007643C2" w:rsidRDefault="00FB4812" w:rsidP="00262E59">
            <w:pPr>
              <w:spacing w:line="160" w:lineRule="exact"/>
              <w:ind w:rightChars="12" w:right="25"/>
              <w:rPr>
                <w:rFonts w:ascii="游ゴシック" w:eastAsia="游ゴシック" w:hAnsi="游ゴシック"/>
                <w:color w:val="000000" w:themeColor="text1"/>
              </w:rPr>
            </w:pPr>
          </w:p>
          <w:p w:rsidR="002A3929" w:rsidRPr="007643C2" w:rsidRDefault="00A300F7" w:rsidP="00262E59">
            <w:pPr>
              <w:spacing w:line="320" w:lineRule="exact"/>
              <w:ind w:left="210" w:rightChars="12" w:right="25" w:hangingChars="100" w:hanging="210"/>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w:t>
            </w:r>
            <w:r w:rsidR="005A74FE" w:rsidRPr="007643C2">
              <w:rPr>
                <w:rFonts w:ascii="游ゴシック" w:eastAsia="游ゴシック" w:hAnsi="游ゴシック" w:hint="eastAsia"/>
                <w:b/>
                <w:color w:val="000000" w:themeColor="text1"/>
              </w:rPr>
              <w:t>プラスチック代替</w:t>
            </w:r>
            <w:r w:rsidRPr="007643C2">
              <w:rPr>
                <w:rFonts w:ascii="游ゴシック" w:eastAsia="游ゴシック" w:hAnsi="游ゴシック" w:hint="eastAsia"/>
                <w:b/>
                <w:color w:val="000000" w:themeColor="text1"/>
              </w:rPr>
              <w:t>＞</w:t>
            </w:r>
          </w:p>
          <w:p w:rsidR="005A74FE" w:rsidRPr="007643C2" w:rsidRDefault="00E36947" w:rsidP="00262E59">
            <w:pPr>
              <w:spacing w:line="320" w:lineRule="exact"/>
              <w:ind w:left="210" w:rightChars="12" w:right="25"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・一部の大手化学メーカーは、海中で分解する生分解性プラスチックの研究・開発が進んでおり、実用化されているものもあるが、</w:t>
            </w:r>
            <w:r w:rsidRPr="00126E47">
              <w:rPr>
                <w:rFonts w:ascii="游ゴシック" w:eastAsia="游ゴシック" w:hAnsi="游ゴシック" w:hint="eastAsia"/>
                <w:color w:val="000000" w:themeColor="text1"/>
                <w:u w:val="single"/>
              </w:rPr>
              <w:t>プラスチック代替素材・製品の開発コストは高いことから、新たに開発に参入する事業者が少ない</w:t>
            </w:r>
            <w:r w:rsidRPr="007643C2">
              <w:rPr>
                <w:rFonts w:ascii="游ゴシック" w:eastAsia="游ゴシック" w:hAnsi="游ゴシック" w:hint="eastAsia"/>
                <w:color w:val="000000" w:themeColor="text1"/>
              </w:rPr>
              <w:t>。</w:t>
            </w:r>
          </w:p>
          <w:p w:rsidR="00E36947" w:rsidRPr="007643C2" w:rsidRDefault="00E36947" w:rsidP="00262E59">
            <w:pPr>
              <w:spacing w:line="320" w:lineRule="exact"/>
              <w:ind w:left="210" w:rightChars="12" w:right="25"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・一部の飲食店では、生分解性プラスチックを使用したストローに転換しており、バイオプラスチックの事業者団体でも、独自の認証制度を創設し、認定マークの普及を進めているが、現状、</w:t>
            </w:r>
            <w:r w:rsidRPr="00126E47">
              <w:rPr>
                <w:rFonts w:ascii="游ゴシック" w:eastAsia="游ゴシック" w:hAnsi="游ゴシック" w:hint="eastAsia"/>
                <w:color w:val="000000" w:themeColor="text1"/>
                <w:u w:val="single"/>
              </w:rPr>
              <w:t>生分解性プラスチックやバイオマスプラスチックの製造量や使用製品は少なく、従来のプラスチックより価格が高い</w:t>
            </w:r>
            <w:r w:rsidRPr="007643C2">
              <w:rPr>
                <w:rFonts w:ascii="游ゴシック" w:eastAsia="游ゴシック" w:hAnsi="游ゴシック" w:hint="eastAsia"/>
                <w:color w:val="000000" w:themeColor="text1"/>
              </w:rPr>
              <w:t>。</w:t>
            </w:r>
          </w:p>
        </w:tc>
        <w:tc>
          <w:tcPr>
            <w:tcW w:w="9639" w:type="dxa"/>
            <w:tcBorders>
              <w:bottom w:val="single" w:sz="4" w:space="0" w:color="auto"/>
            </w:tcBorders>
          </w:tcPr>
          <w:p w:rsidR="001E0E0E" w:rsidRPr="007643C2" w:rsidRDefault="001E0E0E" w:rsidP="001E0E0E">
            <w:pPr>
              <w:ind w:left="210" w:rightChars="12" w:right="25" w:hangingChars="100" w:hanging="210"/>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（１）一般廃棄物</w:t>
            </w:r>
          </w:p>
          <w:p w:rsidR="007E27B4" w:rsidRPr="007643C2" w:rsidRDefault="007E27B4" w:rsidP="00F746F7">
            <w:pPr>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w:t>
            </w:r>
            <w:r w:rsidR="00FF7657" w:rsidRPr="007643C2">
              <w:rPr>
                <w:rFonts w:ascii="游ゴシック" w:eastAsia="游ゴシック" w:hAnsi="游ゴシック" w:hint="eastAsia"/>
                <w:b/>
                <w:color w:val="000000" w:themeColor="text1"/>
              </w:rPr>
              <w:t>各主体が連携した</w:t>
            </w:r>
            <w:r w:rsidRPr="007643C2">
              <w:rPr>
                <w:rFonts w:ascii="游ゴシック" w:eastAsia="游ゴシック" w:hAnsi="游ゴシック" w:hint="eastAsia"/>
                <w:b/>
                <w:color w:val="000000" w:themeColor="text1"/>
              </w:rPr>
              <w:t>取組</w:t>
            </w:r>
            <w:r w:rsidR="00FF7657" w:rsidRPr="007643C2">
              <w:rPr>
                <w:rFonts w:ascii="游ゴシック" w:eastAsia="游ゴシック" w:hAnsi="游ゴシック" w:hint="eastAsia"/>
                <w:b/>
                <w:color w:val="000000" w:themeColor="text1"/>
              </w:rPr>
              <w:t>の実施</w:t>
            </w:r>
          </w:p>
          <w:p w:rsidR="00587A94" w:rsidRPr="007643C2" w:rsidRDefault="00A300F7" w:rsidP="00A300F7">
            <w:pPr>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w:t>
            </w:r>
            <w:r w:rsidR="00C078FF" w:rsidRPr="007643C2">
              <w:rPr>
                <w:rFonts w:ascii="游ゴシック" w:eastAsia="游ゴシック" w:hAnsi="游ゴシック" w:hint="eastAsia"/>
                <w:color w:val="000000" w:themeColor="text1"/>
              </w:rPr>
              <w:t>大阪・関西万博を見据え</w:t>
            </w:r>
            <w:r w:rsidR="00E00AD1" w:rsidRPr="007643C2">
              <w:rPr>
                <w:rFonts w:ascii="游ゴシック" w:eastAsia="游ゴシック" w:hAnsi="游ゴシック" w:hint="eastAsia"/>
                <w:color w:val="000000" w:themeColor="text1"/>
              </w:rPr>
              <w:t>つつ</w:t>
            </w:r>
            <w:r w:rsidR="00C078FF" w:rsidRPr="007643C2">
              <w:rPr>
                <w:rFonts w:ascii="游ゴシック" w:eastAsia="游ゴシック" w:hAnsi="游ゴシック" w:hint="eastAsia"/>
                <w:color w:val="000000" w:themeColor="text1"/>
              </w:rPr>
              <w:t>、</w:t>
            </w:r>
            <w:r w:rsidR="007E27B4" w:rsidRPr="007643C2">
              <w:rPr>
                <w:rFonts w:ascii="游ゴシック" w:eastAsia="游ゴシック" w:hAnsi="游ゴシック" w:hint="eastAsia"/>
                <w:color w:val="000000" w:themeColor="text1"/>
              </w:rPr>
              <w:t>「大阪ブルー・オーシャン・ビジョン」</w:t>
            </w:r>
            <w:r w:rsidR="00C078FF" w:rsidRPr="007643C2">
              <w:rPr>
                <w:rFonts w:ascii="游ゴシック" w:eastAsia="游ゴシック" w:hAnsi="游ゴシック" w:hint="eastAsia"/>
                <w:color w:val="000000" w:themeColor="text1"/>
              </w:rPr>
              <w:t>の実現に向け、</w:t>
            </w:r>
            <w:r w:rsidR="00587A94" w:rsidRPr="007643C2">
              <w:rPr>
                <w:rFonts w:ascii="游ゴシック" w:eastAsia="游ゴシック" w:hAnsi="游ゴシック" w:hint="eastAsia"/>
                <w:color w:val="000000" w:themeColor="text1"/>
              </w:rPr>
              <w:t>「おおさかプラスチック対策推進ネットワーク会議」</w:t>
            </w:r>
            <w:r w:rsidR="002D2C38" w:rsidRPr="007643C2">
              <w:rPr>
                <w:rFonts w:ascii="游ゴシック" w:eastAsia="游ゴシック" w:hAnsi="游ゴシック" w:hint="eastAsia"/>
                <w:color w:val="000000" w:themeColor="text1"/>
              </w:rPr>
              <w:t>の成果を踏まえ</w:t>
            </w:r>
            <w:r w:rsidR="00E00AD1" w:rsidRPr="007643C2">
              <w:rPr>
                <w:rFonts w:ascii="游ゴシック" w:eastAsia="游ゴシック" w:hAnsi="游ゴシック" w:hint="eastAsia"/>
                <w:color w:val="000000" w:themeColor="text1"/>
              </w:rPr>
              <w:t>て</w:t>
            </w:r>
            <w:r w:rsidR="002D2C38" w:rsidRPr="007643C2">
              <w:rPr>
                <w:rFonts w:ascii="游ゴシック" w:eastAsia="游ゴシック" w:hAnsi="游ゴシック" w:hint="eastAsia"/>
                <w:color w:val="000000" w:themeColor="text1"/>
              </w:rPr>
              <w:t>、</w:t>
            </w:r>
            <w:r w:rsidR="006D0229" w:rsidRPr="007643C2">
              <w:rPr>
                <w:rFonts w:ascii="游ゴシック" w:eastAsia="游ゴシック" w:hAnsi="游ゴシック" w:hint="eastAsia"/>
                <w:color w:val="000000" w:themeColor="text1"/>
                <w:u w:val="single"/>
              </w:rPr>
              <w:t>各主体が連携</w:t>
            </w:r>
            <w:r w:rsidR="003B68A7" w:rsidRPr="007643C2">
              <w:rPr>
                <w:rFonts w:ascii="游ゴシック" w:eastAsia="游ゴシック" w:hAnsi="游ゴシック" w:hint="eastAsia"/>
                <w:color w:val="000000" w:themeColor="text1"/>
                <w:u w:val="single"/>
              </w:rPr>
              <w:t>・協働</w:t>
            </w:r>
            <w:r w:rsidR="006D0229" w:rsidRPr="007643C2">
              <w:rPr>
                <w:rFonts w:ascii="游ゴシック" w:eastAsia="游ゴシック" w:hAnsi="游ゴシック" w:hint="eastAsia"/>
                <w:color w:val="000000" w:themeColor="text1"/>
                <w:u w:val="single"/>
              </w:rPr>
              <w:t>し</w:t>
            </w:r>
            <w:r w:rsidR="003B68A7" w:rsidRPr="007643C2">
              <w:rPr>
                <w:rFonts w:ascii="游ゴシック" w:eastAsia="游ゴシック" w:hAnsi="游ゴシック" w:hint="eastAsia"/>
                <w:color w:val="000000" w:themeColor="text1"/>
                <w:u w:val="single"/>
              </w:rPr>
              <w:t>、効果的な</w:t>
            </w:r>
            <w:r w:rsidR="006D0229" w:rsidRPr="007643C2">
              <w:rPr>
                <w:rFonts w:ascii="游ゴシック" w:eastAsia="游ゴシック" w:hAnsi="游ゴシック" w:hint="eastAsia"/>
                <w:color w:val="000000" w:themeColor="text1"/>
                <w:u w:val="single"/>
              </w:rPr>
              <w:t>プラスチックごみ対策を推進</w:t>
            </w:r>
            <w:r w:rsidR="003B68A7" w:rsidRPr="007643C2">
              <w:rPr>
                <w:rFonts w:ascii="游ゴシック" w:eastAsia="游ゴシック" w:hAnsi="游ゴシック" w:hint="eastAsia"/>
                <w:color w:val="000000" w:themeColor="text1"/>
              </w:rPr>
              <w:t>。</w:t>
            </w:r>
          </w:p>
          <w:p w:rsidR="00CB2F9C" w:rsidRPr="007643C2" w:rsidRDefault="00CB2F9C" w:rsidP="00F746F7">
            <w:pPr>
              <w:rPr>
                <w:rFonts w:ascii="游ゴシック" w:eastAsia="游ゴシック" w:hAnsi="游ゴシック"/>
                <w:b/>
                <w:color w:val="000000" w:themeColor="text1"/>
              </w:rPr>
            </w:pPr>
          </w:p>
          <w:p w:rsidR="007643C2" w:rsidRDefault="00E6773D" w:rsidP="00F746F7">
            <w:pPr>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w:t>
            </w:r>
            <w:r w:rsidR="003A0633" w:rsidRPr="007643C2">
              <w:rPr>
                <w:rFonts w:ascii="游ゴシック" w:eastAsia="游ゴシック" w:hAnsi="游ゴシック" w:hint="eastAsia"/>
                <w:b/>
                <w:color w:val="000000" w:themeColor="text1"/>
              </w:rPr>
              <w:t>ワンウェイ</w:t>
            </w:r>
            <w:r w:rsidR="005669FB" w:rsidRPr="007643C2">
              <w:rPr>
                <w:rFonts w:ascii="游ゴシック" w:eastAsia="游ゴシック" w:hAnsi="游ゴシック" w:hint="eastAsia"/>
                <w:b/>
                <w:color w:val="000000" w:themeColor="text1"/>
              </w:rPr>
              <w:t>プラスチック</w:t>
            </w:r>
            <w:r w:rsidR="003F2E3D" w:rsidRPr="007643C2">
              <w:rPr>
                <w:rFonts w:ascii="游ゴシック" w:eastAsia="游ゴシック" w:hAnsi="游ゴシック" w:hint="eastAsia"/>
                <w:b/>
                <w:color w:val="000000" w:themeColor="text1"/>
              </w:rPr>
              <w:t>の排出抑制</w:t>
            </w:r>
            <w:r w:rsidR="007B79C3" w:rsidRPr="007643C2">
              <w:rPr>
                <w:rFonts w:ascii="游ゴシック" w:eastAsia="游ゴシック" w:hAnsi="游ゴシック" w:hint="eastAsia"/>
                <w:b/>
                <w:color w:val="000000" w:themeColor="text1"/>
              </w:rPr>
              <w:t>の推進</w:t>
            </w:r>
          </w:p>
          <w:p w:rsidR="005A74FE" w:rsidRPr="007643C2" w:rsidRDefault="003A0633" w:rsidP="005A74FE">
            <w:pPr>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・ペットボトルの削減</w:t>
            </w:r>
            <w:r w:rsidR="005A74FE" w:rsidRPr="007643C2">
              <w:rPr>
                <w:rFonts w:ascii="游ゴシック" w:eastAsia="游ゴシック" w:hAnsi="游ゴシック" w:hint="eastAsia"/>
                <w:color w:val="000000" w:themeColor="text1"/>
              </w:rPr>
              <w:t>に向けて、ボトルメーカー、給水機メーカー、水道事業者、</w:t>
            </w:r>
            <w:r w:rsidR="005A74FE" w:rsidRPr="007643C2">
              <w:rPr>
                <w:rFonts w:ascii="游ゴシック" w:eastAsia="游ゴシック" w:hAnsi="游ゴシック"/>
                <w:color w:val="000000" w:themeColor="text1"/>
              </w:rPr>
              <w:t>NPO</w:t>
            </w:r>
            <w:r w:rsidR="003E7A5E" w:rsidRPr="007643C2">
              <w:rPr>
                <w:rFonts w:ascii="游ゴシック" w:eastAsia="游ゴシック" w:hAnsi="游ゴシック"/>
                <w:color w:val="000000" w:themeColor="text1"/>
              </w:rPr>
              <w:t>、行政が連携し</w:t>
            </w:r>
            <w:r w:rsidR="00FF7657" w:rsidRPr="007643C2">
              <w:rPr>
                <w:rFonts w:ascii="游ゴシック" w:eastAsia="游ゴシック" w:hAnsi="游ゴシック" w:hint="eastAsia"/>
                <w:color w:val="000000" w:themeColor="text1"/>
              </w:rPr>
              <w:t>、</w:t>
            </w:r>
            <w:r w:rsidR="00FF7657" w:rsidRPr="007643C2">
              <w:rPr>
                <w:rFonts w:ascii="游ゴシック" w:eastAsia="游ゴシック" w:hAnsi="游ゴシック"/>
                <w:color w:val="000000" w:themeColor="text1"/>
                <w:u w:val="single"/>
              </w:rPr>
              <w:t>マイボトルの普及啓発や給水スポット</w:t>
            </w:r>
            <w:r w:rsidR="00FF7657" w:rsidRPr="007643C2">
              <w:rPr>
                <w:rFonts w:ascii="游ゴシック" w:eastAsia="游ゴシック" w:hAnsi="游ゴシック" w:hint="eastAsia"/>
                <w:color w:val="000000" w:themeColor="text1"/>
                <w:u w:val="single"/>
              </w:rPr>
              <w:t>の増加を図り</w:t>
            </w:r>
            <w:r w:rsidR="003E7A5E" w:rsidRPr="007643C2">
              <w:rPr>
                <w:rFonts w:ascii="游ゴシック" w:eastAsia="游ゴシック" w:hAnsi="游ゴシック" w:hint="eastAsia"/>
                <w:color w:val="000000" w:themeColor="text1"/>
                <w:u w:val="single"/>
              </w:rPr>
              <w:t>、府民のペットボトル使用</w:t>
            </w:r>
            <w:r w:rsidR="00FF7657" w:rsidRPr="007643C2">
              <w:rPr>
                <w:rFonts w:ascii="游ゴシック" w:eastAsia="游ゴシック" w:hAnsi="游ゴシック" w:hint="eastAsia"/>
                <w:color w:val="000000" w:themeColor="text1"/>
                <w:u w:val="single"/>
              </w:rPr>
              <w:t>を</w:t>
            </w:r>
            <w:r w:rsidR="003E7A5E" w:rsidRPr="007643C2">
              <w:rPr>
                <w:rFonts w:ascii="游ゴシック" w:eastAsia="游ゴシック" w:hAnsi="游ゴシック" w:hint="eastAsia"/>
                <w:color w:val="000000" w:themeColor="text1"/>
                <w:u w:val="single"/>
              </w:rPr>
              <w:t>削減</w:t>
            </w:r>
            <w:r w:rsidR="005A74FE" w:rsidRPr="007643C2">
              <w:rPr>
                <w:rFonts w:ascii="游ゴシック" w:eastAsia="游ゴシック" w:hAnsi="游ゴシック"/>
                <w:color w:val="000000" w:themeColor="text1"/>
              </w:rPr>
              <w:t>。</w:t>
            </w:r>
          </w:p>
          <w:p w:rsidR="003A0633" w:rsidRPr="007643C2" w:rsidRDefault="005A74FE" w:rsidP="005A74FE">
            <w:pPr>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・レジ袋有料化によりエコバッグの普及が進んだが、</w:t>
            </w:r>
            <w:r w:rsidR="00FC14F3" w:rsidRPr="007643C2">
              <w:rPr>
                <w:rFonts w:ascii="游ゴシック" w:eastAsia="游ゴシック" w:hAnsi="游ゴシック" w:hint="eastAsia"/>
                <w:color w:val="000000" w:themeColor="text1"/>
              </w:rPr>
              <w:t>さらにレジ袋を</w:t>
            </w:r>
            <w:r w:rsidRPr="007643C2">
              <w:rPr>
                <w:rFonts w:ascii="游ゴシック" w:eastAsia="游ゴシック" w:hAnsi="游ゴシック" w:hint="eastAsia"/>
                <w:color w:val="000000" w:themeColor="text1"/>
              </w:rPr>
              <w:t>削減</w:t>
            </w:r>
            <w:r w:rsidR="00FC14F3" w:rsidRPr="007643C2">
              <w:rPr>
                <w:rFonts w:ascii="游ゴシック" w:eastAsia="游ゴシック" w:hAnsi="游ゴシック" w:hint="eastAsia"/>
                <w:color w:val="000000" w:themeColor="text1"/>
              </w:rPr>
              <w:t>する</w:t>
            </w:r>
            <w:r w:rsidRPr="007643C2">
              <w:rPr>
                <w:rFonts w:ascii="游ゴシック" w:eastAsia="游ゴシック" w:hAnsi="游ゴシック" w:hint="eastAsia"/>
                <w:color w:val="000000" w:themeColor="text1"/>
              </w:rPr>
              <w:t>ため、</w:t>
            </w:r>
            <w:r w:rsidR="00FC14F3" w:rsidRPr="007643C2">
              <w:rPr>
                <w:rFonts w:ascii="游ゴシック" w:eastAsia="游ゴシック" w:hAnsi="游ゴシック" w:hint="eastAsia"/>
                <w:color w:val="000000" w:themeColor="text1"/>
              </w:rPr>
              <w:t>市町村や小売店等と連携し、</w:t>
            </w:r>
            <w:r w:rsidRPr="007643C2">
              <w:rPr>
                <w:rFonts w:ascii="游ゴシック" w:eastAsia="游ゴシック" w:hAnsi="游ゴシック" w:hint="eastAsia"/>
                <w:color w:val="000000" w:themeColor="text1"/>
                <w:u w:val="single"/>
              </w:rPr>
              <w:t>幅広い年齢層に継続して啓発</w:t>
            </w:r>
            <w:r w:rsidR="009A2B69" w:rsidRPr="007643C2">
              <w:rPr>
                <w:rFonts w:ascii="游ゴシック" w:eastAsia="游ゴシック" w:hAnsi="游ゴシック" w:hint="eastAsia"/>
                <w:color w:val="000000" w:themeColor="text1"/>
                <w:u w:val="single"/>
              </w:rPr>
              <w:t>することで</w:t>
            </w:r>
            <w:r w:rsidR="003E7A5E" w:rsidRPr="007643C2">
              <w:rPr>
                <w:rFonts w:ascii="游ゴシック" w:eastAsia="游ゴシック" w:hAnsi="游ゴシック" w:hint="eastAsia"/>
                <w:color w:val="000000" w:themeColor="text1"/>
                <w:u w:val="single"/>
              </w:rPr>
              <w:t>、府民</w:t>
            </w:r>
            <w:r w:rsidR="00FF7657" w:rsidRPr="007643C2">
              <w:rPr>
                <w:rFonts w:ascii="游ゴシック" w:eastAsia="游ゴシック" w:hAnsi="游ゴシック" w:hint="eastAsia"/>
                <w:color w:val="000000" w:themeColor="text1"/>
                <w:u w:val="single"/>
              </w:rPr>
              <w:t>の</w:t>
            </w:r>
            <w:r w:rsidR="003E7A5E" w:rsidRPr="007643C2">
              <w:rPr>
                <w:rFonts w:ascii="游ゴシック" w:eastAsia="游ゴシック" w:hAnsi="游ゴシック" w:hint="eastAsia"/>
                <w:color w:val="000000" w:themeColor="text1"/>
                <w:u w:val="single"/>
              </w:rPr>
              <w:t>レジ袋の使用を削減</w:t>
            </w:r>
            <w:r w:rsidRPr="007643C2">
              <w:rPr>
                <w:rFonts w:ascii="游ゴシック" w:eastAsia="游ゴシック" w:hAnsi="游ゴシック" w:hint="eastAsia"/>
                <w:color w:val="000000" w:themeColor="text1"/>
              </w:rPr>
              <w:t>。</w:t>
            </w:r>
          </w:p>
          <w:p w:rsidR="003A0633" w:rsidRPr="007643C2" w:rsidRDefault="003A0633" w:rsidP="00E23940">
            <w:pPr>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w:t>
            </w:r>
            <w:r w:rsidR="00FC14F3" w:rsidRPr="007643C2">
              <w:rPr>
                <w:rFonts w:ascii="游ゴシック" w:eastAsia="游ゴシック" w:hAnsi="游ゴシック" w:hint="eastAsia"/>
                <w:color w:val="000000" w:themeColor="text1"/>
              </w:rPr>
              <w:t>イベントで使用する使い捨てのコップや皿等を削減するため、</w:t>
            </w:r>
            <w:r w:rsidR="00FC14F3" w:rsidRPr="007643C2">
              <w:rPr>
                <w:rFonts w:ascii="游ゴシック" w:eastAsia="游ゴシック" w:hAnsi="游ゴシック" w:hint="eastAsia"/>
                <w:color w:val="000000" w:themeColor="text1"/>
                <w:u w:val="single"/>
              </w:rPr>
              <w:t>行政が</w:t>
            </w:r>
            <w:r w:rsidR="00E23940" w:rsidRPr="007643C2">
              <w:rPr>
                <w:rFonts w:ascii="游ゴシック" w:eastAsia="游ゴシック" w:hAnsi="游ゴシック" w:hint="eastAsia"/>
                <w:color w:val="000000" w:themeColor="text1"/>
                <w:u w:val="single"/>
              </w:rPr>
              <w:t>後援名義</w:t>
            </w:r>
            <w:r w:rsidR="00FC14F3" w:rsidRPr="007643C2">
              <w:rPr>
                <w:rFonts w:ascii="游ゴシック" w:eastAsia="游ゴシック" w:hAnsi="游ゴシック" w:hint="eastAsia"/>
                <w:color w:val="000000" w:themeColor="text1"/>
                <w:u w:val="single"/>
              </w:rPr>
              <w:t>を出す際に</w:t>
            </w:r>
            <w:r w:rsidR="00E23940" w:rsidRPr="007643C2">
              <w:rPr>
                <w:rFonts w:ascii="游ゴシック" w:eastAsia="游ゴシック" w:hAnsi="游ゴシック" w:hint="eastAsia"/>
                <w:color w:val="000000" w:themeColor="text1"/>
                <w:u w:val="single"/>
              </w:rPr>
              <w:t>３</w:t>
            </w:r>
            <w:r w:rsidR="00E23940" w:rsidRPr="007643C2">
              <w:rPr>
                <w:rFonts w:ascii="游ゴシック" w:eastAsia="游ゴシック" w:hAnsi="游ゴシック"/>
                <w:color w:val="000000" w:themeColor="text1"/>
                <w:u w:val="single"/>
              </w:rPr>
              <w:t>Rの取組</w:t>
            </w:r>
            <w:r w:rsidR="00FC14F3" w:rsidRPr="007643C2">
              <w:rPr>
                <w:rFonts w:ascii="游ゴシック" w:eastAsia="游ゴシック" w:hAnsi="游ゴシック" w:hint="eastAsia"/>
                <w:color w:val="000000" w:themeColor="text1"/>
                <w:u w:val="single"/>
              </w:rPr>
              <w:t>を条件とする</w:t>
            </w:r>
            <w:r w:rsidR="00FC14F3" w:rsidRPr="007643C2">
              <w:rPr>
                <w:rFonts w:ascii="游ゴシック" w:eastAsia="游ゴシック" w:hAnsi="游ゴシック" w:hint="eastAsia"/>
                <w:color w:val="000000" w:themeColor="text1"/>
              </w:rPr>
              <w:t>他</w:t>
            </w:r>
            <w:r w:rsidR="00E23940" w:rsidRPr="007643C2">
              <w:rPr>
                <w:rFonts w:ascii="游ゴシック" w:eastAsia="游ゴシック" w:hAnsi="游ゴシック" w:hint="eastAsia"/>
                <w:color w:val="000000" w:themeColor="text1"/>
              </w:rPr>
              <w:t>、</w:t>
            </w:r>
            <w:r w:rsidR="00FC14F3" w:rsidRPr="007643C2">
              <w:rPr>
                <w:rFonts w:ascii="游ゴシック" w:eastAsia="游ゴシック" w:hAnsi="游ゴシック" w:hint="eastAsia"/>
                <w:color w:val="000000" w:themeColor="text1"/>
                <w:u w:val="single"/>
              </w:rPr>
              <w:t>リユース食器を導入する</w:t>
            </w:r>
            <w:r w:rsidR="00E23940" w:rsidRPr="007643C2">
              <w:rPr>
                <w:rFonts w:ascii="游ゴシック" w:eastAsia="游ゴシック" w:hAnsi="游ゴシック" w:hint="eastAsia"/>
                <w:color w:val="000000" w:themeColor="text1"/>
                <w:u w:val="single"/>
              </w:rPr>
              <w:t>主催者等への補助</w:t>
            </w:r>
            <w:r w:rsidR="00FC14F3" w:rsidRPr="007643C2">
              <w:rPr>
                <w:rFonts w:ascii="游ゴシック" w:eastAsia="游ゴシック" w:hAnsi="游ゴシック" w:hint="eastAsia"/>
                <w:color w:val="000000" w:themeColor="text1"/>
              </w:rPr>
              <w:t>など</w:t>
            </w:r>
            <w:r w:rsidR="009A2B69" w:rsidRPr="007643C2">
              <w:rPr>
                <w:rFonts w:ascii="游ゴシック" w:eastAsia="游ゴシック" w:hAnsi="游ゴシック" w:hint="eastAsia"/>
                <w:color w:val="000000" w:themeColor="text1"/>
              </w:rPr>
              <w:t>を進め、</w:t>
            </w:r>
            <w:r w:rsidR="009A2B69" w:rsidRPr="007643C2">
              <w:rPr>
                <w:rFonts w:ascii="游ゴシック" w:eastAsia="游ゴシック" w:hAnsi="游ゴシック" w:hint="eastAsia"/>
                <w:color w:val="000000" w:themeColor="text1"/>
                <w:u w:val="single"/>
              </w:rPr>
              <w:t>イベント実施者による</w:t>
            </w:r>
            <w:r w:rsidR="003E7A5E" w:rsidRPr="007643C2">
              <w:rPr>
                <w:rFonts w:ascii="游ゴシック" w:eastAsia="游ゴシック" w:hAnsi="游ゴシック" w:hint="eastAsia"/>
                <w:color w:val="000000" w:themeColor="text1"/>
                <w:u w:val="single"/>
              </w:rPr>
              <w:t>使い捨てプラスチック</w:t>
            </w:r>
            <w:r w:rsidR="006C3102" w:rsidRPr="007643C2">
              <w:rPr>
                <w:rFonts w:ascii="游ゴシック" w:eastAsia="游ゴシック" w:hAnsi="游ゴシック" w:hint="eastAsia"/>
                <w:color w:val="000000" w:themeColor="text1"/>
                <w:u w:val="single"/>
              </w:rPr>
              <w:t>の使用を削減</w:t>
            </w:r>
            <w:r w:rsidR="00E23940" w:rsidRPr="007643C2">
              <w:rPr>
                <w:rFonts w:ascii="游ゴシック" w:eastAsia="游ゴシック" w:hAnsi="游ゴシック" w:hint="eastAsia"/>
                <w:color w:val="000000" w:themeColor="text1"/>
              </w:rPr>
              <w:t>。</w:t>
            </w:r>
          </w:p>
          <w:p w:rsidR="00E23940" w:rsidRPr="007643C2" w:rsidRDefault="00FC14F3" w:rsidP="00E23940">
            <w:pPr>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・テイクアウト等の</w:t>
            </w:r>
            <w:r w:rsidR="00E23940" w:rsidRPr="007643C2">
              <w:rPr>
                <w:rFonts w:ascii="游ゴシック" w:eastAsia="游ゴシック" w:hAnsi="游ゴシック" w:hint="eastAsia"/>
                <w:color w:val="000000" w:themeColor="text1"/>
              </w:rPr>
              <w:t>増加により、</w:t>
            </w:r>
            <w:r w:rsidR="009A2B69" w:rsidRPr="007643C2">
              <w:rPr>
                <w:rFonts w:ascii="游ゴシック" w:eastAsia="游ゴシック" w:hAnsi="游ゴシック" w:hint="eastAsia"/>
                <w:color w:val="000000" w:themeColor="text1"/>
              </w:rPr>
              <w:t>ワンウェイの</w:t>
            </w:r>
            <w:r w:rsidR="00E23940" w:rsidRPr="007643C2">
              <w:rPr>
                <w:rFonts w:ascii="游ゴシック" w:eastAsia="游ゴシック" w:hAnsi="游ゴシック" w:hint="eastAsia"/>
                <w:color w:val="000000" w:themeColor="text1"/>
              </w:rPr>
              <w:t>容器包装プラスチックの</w:t>
            </w:r>
            <w:r w:rsidRPr="007643C2">
              <w:rPr>
                <w:rFonts w:ascii="游ゴシック" w:eastAsia="游ゴシック" w:hAnsi="游ゴシック" w:hint="eastAsia"/>
                <w:color w:val="000000" w:themeColor="text1"/>
              </w:rPr>
              <w:t>使用が</w:t>
            </w:r>
            <w:r w:rsidR="00E23940" w:rsidRPr="007643C2">
              <w:rPr>
                <w:rFonts w:ascii="游ゴシック" w:eastAsia="游ゴシック" w:hAnsi="游ゴシック" w:hint="eastAsia"/>
                <w:color w:val="000000" w:themeColor="text1"/>
              </w:rPr>
              <w:t>増えている</w:t>
            </w:r>
            <w:r w:rsidRPr="007643C2">
              <w:rPr>
                <w:rFonts w:ascii="游ゴシック" w:eastAsia="游ゴシック" w:hAnsi="游ゴシック" w:hint="eastAsia"/>
                <w:color w:val="000000" w:themeColor="text1"/>
              </w:rPr>
              <w:t>ため</w:t>
            </w:r>
            <w:r w:rsidR="00E23940" w:rsidRPr="007643C2">
              <w:rPr>
                <w:rFonts w:ascii="游ゴシック" w:eastAsia="游ゴシック" w:hAnsi="游ゴシック" w:hint="eastAsia"/>
                <w:color w:val="000000" w:themeColor="text1"/>
              </w:rPr>
              <w:t>、</w:t>
            </w:r>
            <w:r w:rsidR="00E00AD1" w:rsidRPr="007643C2">
              <w:rPr>
                <w:rFonts w:ascii="游ゴシック" w:eastAsia="游ゴシック" w:hAnsi="游ゴシック" w:hint="eastAsia"/>
                <w:color w:val="000000" w:themeColor="text1"/>
              </w:rPr>
              <w:t>お客が持参する容器やボトル</w:t>
            </w:r>
            <w:r w:rsidRPr="007643C2">
              <w:rPr>
                <w:rFonts w:ascii="游ゴシック" w:eastAsia="游ゴシック" w:hAnsi="游ゴシック" w:hint="eastAsia"/>
                <w:color w:val="000000" w:themeColor="text1"/>
              </w:rPr>
              <w:t>を使用できる店舗を紹介するなど、</w:t>
            </w:r>
            <w:r w:rsidR="007F74BC" w:rsidRPr="007643C2">
              <w:rPr>
                <w:rFonts w:ascii="游ゴシック" w:eastAsia="游ゴシック" w:hAnsi="游ゴシック" w:hint="eastAsia"/>
                <w:color w:val="000000" w:themeColor="text1"/>
                <w:u w:val="single"/>
              </w:rPr>
              <w:t>府民</w:t>
            </w:r>
            <w:r w:rsidRPr="007643C2">
              <w:rPr>
                <w:rFonts w:ascii="游ゴシック" w:eastAsia="游ゴシック" w:hAnsi="游ゴシック" w:hint="eastAsia"/>
                <w:color w:val="000000" w:themeColor="text1"/>
                <w:u w:val="single"/>
              </w:rPr>
              <w:t>に使い捨て</w:t>
            </w:r>
            <w:r w:rsidR="007F74BC" w:rsidRPr="007643C2">
              <w:rPr>
                <w:rFonts w:ascii="游ゴシック" w:eastAsia="游ゴシック" w:hAnsi="游ゴシック" w:hint="eastAsia"/>
                <w:color w:val="000000" w:themeColor="text1"/>
                <w:u w:val="single"/>
              </w:rPr>
              <w:t>プラスチック</w:t>
            </w:r>
            <w:r w:rsidRPr="007643C2">
              <w:rPr>
                <w:rFonts w:ascii="游ゴシック" w:eastAsia="游ゴシック" w:hAnsi="游ゴシック" w:hint="eastAsia"/>
                <w:color w:val="000000" w:themeColor="text1"/>
                <w:u w:val="single"/>
              </w:rPr>
              <w:t>を使わないよう働きかけ</w:t>
            </w:r>
            <w:r w:rsidR="006C3102" w:rsidRPr="007643C2">
              <w:rPr>
                <w:rFonts w:ascii="游ゴシック" w:eastAsia="游ゴシック" w:hAnsi="游ゴシック" w:hint="eastAsia"/>
                <w:color w:val="000000" w:themeColor="text1"/>
                <w:u w:val="single"/>
              </w:rPr>
              <w:t>、府民の使い捨てプラスチックの使用を削減</w:t>
            </w:r>
            <w:r w:rsidR="007F74BC" w:rsidRPr="007643C2">
              <w:rPr>
                <w:rFonts w:ascii="游ゴシック" w:eastAsia="游ゴシック" w:hAnsi="游ゴシック" w:hint="eastAsia"/>
                <w:color w:val="000000" w:themeColor="text1"/>
              </w:rPr>
              <w:t>。</w:t>
            </w:r>
          </w:p>
          <w:p w:rsidR="00CB2F9C" w:rsidRPr="007643C2" w:rsidRDefault="00CB2F9C" w:rsidP="00F746F7">
            <w:pPr>
              <w:rPr>
                <w:rFonts w:ascii="游ゴシック" w:eastAsia="游ゴシック" w:hAnsi="游ゴシック"/>
                <w:b/>
                <w:color w:val="000000" w:themeColor="text1"/>
              </w:rPr>
            </w:pPr>
          </w:p>
          <w:p w:rsidR="007B79C3" w:rsidRPr="007643C2" w:rsidRDefault="007B79C3" w:rsidP="00F746F7">
            <w:pPr>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○プラスチックごみの分別収集の促進</w:t>
            </w:r>
          </w:p>
          <w:p w:rsidR="002A3929" w:rsidRPr="007643C2" w:rsidRDefault="002A3929" w:rsidP="00C41EDA">
            <w:pPr>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w:t>
            </w:r>
            <w:r w:rsidR="009A2B69" w:rsidRPr="007643C2">
              <w:rPr>
                <w:rFonts w:ascii="游ゴシック" w:eastAsia="游ゴシック" w:hAnsi="游ゴシック" w:hint="eastAsia"/>
                <w:color w:val="000000" w:themeColor="text1"/>
              </w:rPr>
              <w:t>プラスチック製容器包装を</w:t>
            </w:r>
            <w:r w:rsidR="009A2B69" w:rsidRPr="007643C2">
              <w:rPr>
                <w:rFonts w:ascii="游ゴシック" w:eastAsia="游ゴシック" w:hAnsi="游ゴシック" w:hint="eastAsia"/>
                <w:color w:val="000000" w:themeColor="text1"/>
                <w:u w:val="single"/>
              </w:rPr>
              <w:t>分別収集していない８市町に</w:t>
            </w:r>
            <w:r w:rsidR="00FC14F3" w:rsidRPr="007643C2">
              <w:rPr>
                <w:rFonts w:ascii="游ゴシック" w:eastAsia="游ゴシック" w:hAnsi="游ゴシック" w:hint="eastAsia"/>
                <w:color w:val="000000" w:themeColor="text1"/>
                <w:u w:val="single"/>
              </w:rPr>
              <w:t>働きかけ</w:t>
            </w:r>
            <w:r w:rsidR="00490352" w:rsidRPr="007643C2">
              <w:rPr>
                <w:rFonts w:ascii="游ゴシック" w:eastAsia="游ゴシック" w:hAnsi="游ゴシック" w:hint="eastAsia"/>
                <w:color w:val="000000" w:themeColor="text1"/>
                <w:u w:val="single"/>
              </w:rPr>
              <w:t>、</w:t>
            </w:r>
            <w:r w:rsidR="00550306" w:rsidRPr="007643C2">
              <w:rPr>
                <w:rFonts w:ascii="游ゴシック" w:eastAsia="游ゴシック" w:hAnsi="游ゴシック" w:hint="eastAsia"/>
                <w:color w:val="000000" w:themeColor="text1"/>
                <w:u w:val="single"/>
              </w:rPr>
              <w:t>分別収集</w:t>
            </w:r>
            <w:r w:rsidR="009A2B69" w:rsidRPr="007643C2">
              <w:rPr>
                <w:rFonts w:ascii="游ゴシック" w:eastAsia="游ゴシック" w:hAnsi="游ゴシック" w:hint="eastAsia"/>
                <w:color w:val="000000" w:themeColor="text1"/>
                <w:u w:val="single"/>
              </w:rPr>
              <w:t>する市町村を増加</w:t>
            </w:r>
            <w:r w:rsidR="00AE768E" w:rsidRPr="007643C2">
              <w:rPr>
                <w:rFonts w:ascii="游ゴシック" w:eastAsia="游ゴシック" w:hAnsi="游ゴシック" w:hint="eastAsia"/>
                <w:color w:val="000000" w:themeColor="text1"/>
              </w:rPr>
              <w:t>。</w:t>
            </w:r>
          </w:p>
          <w:p w:rsidR="007B79C3" w:rsidRPr="005F3057" w:rsidRDefault="007B79C3" w:rsidP="00AE768E">
            <w:pPr>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w:t>
            </w:r>
            <w:r w:rsidR="00B865DD" w:rsidRPr="007643C2">
              <w:rPr>
                <w:rFonts w:ascii="游ゴシック" w:eastAsia="游ゴシック" w:hAnsi="游ゴシック" w:hint="eastAsia"/>
                <w:color w:val="000000" w:themeColor="text1"/>
              </w:rPr>
              <w:t>製品プラスチック</w:t>
            </w:r>
            <w:r w:rsidR="007205AD" w:rsidRPr="007643C2">
              <w:rPr>
                <w:rFonts w:ascii="游ゴシック" w:eastAsia="游ゴシック" w:hAnsi="游ゴシック" w:hint="eastAsia"/>
                <w:color w:val="000000" w:themeColor="text1"/>
              </w:rPr>
              <w:t>は、</w:t>
            </w:r>
            <w:r w:rsidR="002A3929" w:rsidRPr="007643C2">
              <w:rPr>
                <w:rFonts w:ascii="游ゴシック" w:eastAsia="游ゴシック" w:hAnsi="游ゴシック" w:hint="eastAsia"/>
                <w:color w:val="000000" w:themeColor="text1"/>
              </w:rPr>
              <w:t>国が</w:t>
            </w:r>
            <w:r w:rsidR="00B865DD" w:rsidRPr="007643C2">
              <w:rPr>
                <w:rFonts w:ascii="游ゴシック" w:eastAsia="游ゴシック" w:hAnsi="游ゴシック" w:hint="eastAsia"/>
                <w:color w:val="000000" w:themeColor="text1"/>
              </w:rPr>
              <w:t>新たに回収対象とする</w:t>
            </w:r>
            <w:r w:rsidR="00AE768E" w:rsidRPr="007643C2">
              <w:rPr>
                <w:rFonts w:ascii="游ゴシック" w:eastAsia="游ゴシック" w:hAnsi="游ゴシック" w:hint="eastAsia"/>
                <w:color w:val="000000" w:themeColor="text1"/>
              </w:rPr>
              <w:t>方針</w:t>
            </w:r>
            <w:r w:rsidR="007205AD" w:rsidRPr="007643C2">
              <w:rPr>
                <w:rFonts w:ascii="游ゴシック" w:eastAsia="游ゴシック" w:hAnsi="游ゴシック" w:hint="eastAsia"/>
                <w:color w:val="000000" w:themeColor="text1"/>
              </w:rPr>
              <w:t>を</w:t>
            </w:r>
            <w:r w:rsidR="00AE768E" w:rsidRPr="007643C2">
              <w:rPr>
                <w:rFonts w:ascii="游ゴシック" w:eastAsia="游ゴシック" w:hAnsi="游ゴシック" w:hint="eastAsia"/>
                <w:color w:val="000000" w:themeColor="text1"/>
              </w:rPr>
              <w:t>示し</w:t>
            </w:r>
            <w:r w:rsidR="00B865DD" w:rsidRPr="007643C2">
              <w:rPr>
                <w:rFonts w:ascii="游ゴシック" w:eastAsia="游ゴシック" w:hAnsi="游ゴシック" w:hint="eastAsia"/>
                <w:color w:val="000000" w:themeColor="text1"/>
              </w:rPr>
              <w:t>た</w:t>
            </w:r>
            <w:r w:rsidR="00AE768E" w:rsidRPr="007643C2">
              <w:rPr>
                <w:rFonts w:ascii="游ゴシック" w:eastAsia="游ゴシック" w:hAnsi="游ゴシック" w:hint="eastAsia"/>
                <w:color w:val="000000" w:themeColor="text1"/>
              </w:rPr>
              <w:t>ことから、</w:t>
            </w:r>
            <w:r w:rsidR="007205AD" w:rsidRPr="007643C2">
              <w:rPr>
                <w:rFonts w:ascii="游ゴシック" w:eastAsia="游ゴシック" w:hAnsi="游ゴシック" w:hint="eastAsia"/>
                <w:color w:val="000000" w:themeColor="text1"/>
                <w:u w:val="single"/>
              </w:rPr>
              <w:t>今後の</w:t>
            </w:r>
            <w:r w:rsidR="00B865DD" w:rsidRPr="007643C2">
              <w:rPr>
                <w:rFonts w:ascii="游ゴシック" w:eastAsia="游ゴシック" w:hAnsi="游ゴシック" w:hint="eastAsia"/>
                <w:color w:val="000000" w:themeColor="text1"/>
                <w:u w:val="single"/>
              </w:rPr>
              <w:t>国の</w:t>
            </w:r>
            <w:r w:rsidR="00AE768E" w:rsidRPr="007643C2">
              <w:rPr>
                <w:rFonts w:ascii="游ゴシック" w:eastAsia="游ゴシック" w:hAnsi="游ゴシック" w:hint="eastAsia"/>
                <w:color w:val="000000" w:themeColor="text1"/>
                <w:u w:val="single"/>
              </w:rPr>
              <w:t>制度化を注視しながら</w:t>
            </w:r>
            <w:r w:rsidR="00AE768E" w:rsidRPr="005F3057">
              <w:rPr>
                <w:rFonts w:ascii="游ゴシック" w:eastAsia="游ゴシック" w:hAnsi="游ゴシック" w:hint="eastAsia"/>
                <w:color w:val="000000" w:themeColor="text1"/>
                <w:u w:val="single"/>
              </w:rPr>
              <w:t>、</w:t>
            </w:r>
            <w:r w:rsidR="009A2B69" w:rsidRPr="005F3057">
              <w:rPr>
                <w:rFonts w:ascii="游ゴシック" w:eastAsia="游ゴシック" w:hAnsi="游ゴシック" w:hint="eastAsia"/>
                <w:color w:val="000000" w:themeColor="text1"/>
                <w:u w:val="single"/>
              </w:rPr>
              <w:t>市町村に</w:t>
            </w:r>
            <w:r w:rsidR="00AE768E" w:rsidRPr="005F3057">
              <w:rPr>
                <w:rFonts w:ascii="游ゴシック" w:eastAsia="游ゴシック" w:hAnsi="游ゴシック" w:hint="eastAsia"/>
                <w:color w:val="000000" w:themeColor="text1"/>
                <w:u w:val="single"/>
              </w:rPr>
              <w:t>分別収集</w:t>
            </w:r>
            <w:r w:rsidR="009A2B69" w:rsidRPr="005F3057">
              <w:rPr>
                <w:rFonts w:ascii="游ゴシック" w:eastAsia="游ゴシック" w:hAnsi="游ゴシック" w:hint="eastAsia"/>
                <w:color w:val="000000" w:themeColor="text1"/>
                <w:u w:val="single"/>
              </w:rPr>
              <w:t>の実施</w:t>
            </w:r>
            <w:r w:rsidR="00AE768E" w:rsidRPr="005F3057">
              <w:rPr>
                <w:rFonts w:ascii="游ゴシック" w:eastAsia="游ゴシック" w:hAnsi="游ゴシック" w:hint="eastAsia"/>
                <w:color w:val="000000" w:themeColor="text1"/>
                <w:u w:val="single"/>
              </w:rPr>
              <w:t>を</w:t>
            </w:r>
            <w:r w:rsidR="00B865DD" w:rsidRPr="005F3057">
              <w:rPr>
                <w:rFonts w:ascii="游ゴシック" w:eastAsia="游ゴシック" w:hAnsi="游ゴシック" w:hint="eastAsia"/>
                <w:color w:val="000000" w:themeColor="text1"/>
                <w:u w:val="single"/>
              </w:rPr>
              <w:t>働きかけ</w:t>
            </w:r>
            <w:r w:rsidR="009A2B69" w:rsidRPr="005F3057">
              <w:rPr>
                <w:rFonts w:ascii="游ゴシック" w:eastAsia="游ゴシック" w:hAnsi="游ゴシック" w:hint="eastAsia"/>
                <w:color w:val="000000" w:themeColor="text1"/>
                <w:u w:val="single"/>
              </w:rPr>
              <w:t>る</w:t>
            </w:r>
            <w:r w:rsidR="00AE768E" w:rsidRPr="005F3057">
              <w:rPr>
                <w:rFonts w:ascii="游ゴシック" w:eastAsia="游ゴシック" w:hAnsi="游ゴシック" w:hint="eastAsia"/>
                <w:color w:val="000000" w:themeColor="text1"/>
              </w:rPr>
              <w:t>。</w:t>
            </w:r>
          </w:p>
          <w:p w:rsidR="00CB2F9C" w:rsidRPr="005F3057" w:rsidRDefault="00CB2F9C" w:rsidP="00F746F7">
            <w:pPr>
              <w:rPr>
                <w:rFonts w:ascii="游ゴシック" w:eastAsia="游ゴシック" w:hAnsi="游ゴシック"/>
                <w:b/>
                <w:color w:val="000000" w:themeColor="text1"/>
              </w:rPr>
            </w:pPr>
          </w:p>
          <w:p w:rsidR="003F2E3D" w:rsidRPr="005F3057" w:rsidRDefault="003F2E3D" w:rsidP="00F746F7">
            <w:pPr>
              <w:rPr>
                <w:rFonts w:ascii="游ゴシック" w:eastAsia="游ゴシック" w:hAnsi="游ゴシック"/>
                <w:b/>
                <w:color w:val="000000" w:themeColor="text1"/>
              </w:rPr>
            </w:pPr>
            <w:r w:rsidRPr="005F3057">
              <w:rPr>
                <w:rFonts w:ascii="游ゴシック" w:eastAsia="游ゴシック" w:hAnsi="游ゴシック" w:hint="eastAsia"/>
                <w:b/>
                <w:color w:val="000000" w:themeColor="text1"/>
              </w:rPr>
              <w:t>○</w:t>
            </w:r>
            <w:r w:rsidR="00330313" w:rsidRPr="005F3057">
              <w:rPr>
                <w:rFonts w:ascii="游ゴシック" w:eastAsia="游ゴシック" w:hAnsi="游ゴシック" w:hint="eastAsia"/>
                <w:b/>
                <w:color w:val="000000" w:themeColor="text1"/>
              </w:rPr>
              <w:t>質の高い</w:t>
            </w:r>
            <w:r w:rsidR="004F379D" w:rsidRPr="005F3057">
              <w:rPr>
                <w:rFonts w:ascii="游ゴシック" w:eastAsia="游ゴシック" w:hAnsi="游ゴシック" w:hint="eastAsia"/>
                <w:b/>
                <w:color w:val="000000" w:themeColor="text1"/>
              </w:rPr>
              <w:t>リサイクル</w:t>
            </w:r>
            <w:r w:rsidRPr="005F3057">
              <w:rPr>
                <w:rFonts w:ascii="游ゴシック" w:eastAsia="游ゴシック" w:hAnsi="游ゴシック" w:hint="eastAsia"/>
                <w:b/>
                <w:color w:val="000000" w:themeColor="text1"/>
              </w:rPr>
              <w:t>の推進</w:t>
            </w:r>
          </w:p>
          <w:p w:rsidR="00587453" w:rsidRPr="005F3057" w:rsidRDefault="00B865DD" w:rsidP="00C65472">
            <w:pPr>
              <w:ind w:left="210" w:hangingChars="100" w:hanging="210"/>
              <w:rPr>
                <w:rFonts w:ascii="游ゴシック" w:eastAsia="游ゴシック" w:hAnsi="游ゴシック"/>
                <w:color w:val="000000" w:themeColor="text1"/>
              </w:rPr>
            </w:pPr>
            <w:r w:rsidRPr="005F3057">
              <w:rPr>
                <w:rFonts w:ascii="游ゴシック" w:eastAsia="游ゴシック" w:hAnsi="游ゴシック" w:hint="eastAsia"/>
                <w:color w:val="000000" w:themeColor="text1"/>
              </w:rPr>
              <w:t>・</w:t>
            </w:r>
            <w:r w:rsidR="005669FB" w:rsidRPr="005F3057">
              <w:rPr>
                <w:rFonts w:ascii="游ゴシック" w:eastAsia="游ゴシック" w:hAnsi="游ゴシック" w:hint="eastAsia"/>
                <w:color w:val="000000" w:themeColor="text1"/>
              </w:rPr>
              <w:t>繰り返し再生利用可能な</w:t>
            </w:r>
            <w:r w:rsidR="00330313" w:rsidRPr="005F3057">
              <w:rPr>
                <w:rFonts w:ascii="游ゴシック" w:eastAsia="游ゴシック" w:hAnsi="游ゴシック" w:hint="eastAsia"/>
                <w:color w:val="000000" w:themeColor="text1"/>
              </w:rPr>
              <w:t>質の高い</w:t>
            </w:r>
            <w:r w:rsidR="005669FB" w:rsidRPr="005F3057">
              <w:rPr>
                <w:rFonts w:ascii="游ゴシック" w:eastAsia="游ゴシック" w:hAnsi="游ゴシック" w:hint="eastAsia"/>
                <w:color w:val="000000" w:themeColor="text1"/>
              </w:rPr>
              <w:t>リサイクルを進めていく</w:t>
            </w:r>
            <w:r w:rsidR="00C65472" w:rsidRPr="005F3057">
              <w:rPr>
                <w:rFonts w:ascii="游ゴシック" w:eastAsia="游ゴシック" w:hAnsi="游ゴシック" w:hint="eastAsia"/>
                <w:color w:val="000000" w:themeColor="text1"/>
              </w:rPr>
              <w:t>ため、</w:t>
            </w:r>
            <w:r w:rsidR="00587453" w:rsidRPr="005F3057">
              <w:rPr>
                <w:rFonts w:ascii="游ゴシック" w:eastAsia="游ゴシック" w:hAnsi="游ゴシック" w:hint="eastAsia"/>
                <w:color w:val="000000" w:themeColor="text1"/>
              </w:rPr>
              <w:t>市町村や事業者が</w:t>
            </w:r>
            <w:r w:rsidRPr="005F3057">
              <w:rPr>
                <w:rFonts w:ascii="游ゴシック" w:eastAsia="游ゴシック" w:hAnsi="游ゴシック" w:hint="eastAsia"/>
                <w:color w:val="000000" w:themeColor="text1"/>
              </w:rPr>
              <w:t>きれいな廃ペットボトル</w:t>
            </w:r>
            <w:r w:rsidR="00CB2F9C" w:rsidRPr="005F3057">
              <w:rPr>
                <w:rFonts w:ascii="游ゴシック" w:eastAsia="游ゴシック" w:hAnsi="游ゴシック" w:hint="eastAsia"/>
                <w:color w:val="000000" w:themeColor="text1"/>
              </w:rPr>
              <w:t>の回収を</w:t>
            </w:r>
            <w:r w:rsidR="00C65472" w:rsidRPr="005F3057">
              <w:rPr>
                <w:rFonts w:ascii="游ゴシック" w:eastAsia="游ゴシック" w:hAnsi="游ゴシック" w:hint="eastAsia"/>
                <w:color w:val="000000" w:themeColor="text1"/>
              </w:rPr>
              <w:t>実施し</w:t>
            </w:r>
            <w:r w:rsidR="00CB2F9C" w:rsidRPr="005F3057">
              <w:rPr>
                <w:rFonts w:ascii="游ゴシック" w:eastAsia="游ゴシック" w:hAnsi="游ゴシック" w:hint="eastAsia"/>
                <w:color w:val="000000" w:themeColor="text1"/>
              </w:rPr>
              <w:t>、</w:t>
            </w:r>
            <w:r w:rsidR="00CB2F9C" w:rsidRPr="005F3057">
              <w:rPr>
                <w:rFonts w:ascii="游ゴシック" w:eastAsia="游ゴシック" w:hAnsi="游ゴシック" w:hint="eastAsia"/>
                <w:color w:val="000000" w:themeColor="text1"/>
                <w:u w:val="single"/>
              </w:rPr>
              <w:t>「ボトルtoボトルリサイクル」を推進</w:t>
            </w:r>
            <w:r w:rsidR="00CB2F9C" w:rsidRPr="005F3057">
              <w:rPr>
                <w:rFonts w:ascii="游ゴシック" w:eastAsia="游ゴシック" w:hAnsi="游ゴシック" w:hint="eastAsia"/>
                <w:color w:val="000000" w:themeColor="text1"/>
              </w:rPr>
              <w:t>。</w:t>
            </w:r>
          </w:p>
          <w:p w:rsidR="000D3B64" w:rsidRPr="005F3057" w:rsidRDefault="00CB2F9C" w:rsidP="00587453">
            <w:pPr>
              <w:ind w:leftChars="100" w:left="210"/>
              <w:rPr>
                <w:rFonts w:ascii="游ゴシック" w:eastAsia="游ゴシック" w:hAnsi="游ゴシック"/>
                <w:color w:val="000000" w:themeColor="text1"/>
              </w:rPr>
            </w:pPr>
            <w:r w:rsidRPr="005F3057">
              <w:rPr>
                <w:rFonts w:ascii="游ゴシック" w:eastAsia="游ゴシック" w:hAnsi="游ゴシック" w:hint="eastAsia"/>
                <w:color w:val="000000" w:themeColor="text1"/>
              </w:rPr>
              <w:t>（自治会等小学校区単位による回収、ビンとは分けてペットボトルだけの分別回収等）</w:t>
            </w:r>
          </w:p>
          <w:p w:rsidR="009A2B69" w:rsidRPr="005F3057" w:rsidRDefault="00C32383" w:rsidP="00C41EDA">
            <w:pPr>
              <w:ind w:left="210" w:hangingChars="100" w:hanging="210"/>
              <w:rPr>
                <w:rFonts w:ascii="游ゴシック" w:eastAsia="游ゴシック" w:hAnsi="游ゴシック"/>
                <w:color w:val="000000" w:themeColor="text1"/>
              </w:rPr>
            </w:pPr>
            <w:r w:rsidRPr="005F3057">
              <w:rPr>
                <w:rFonts w:ascii="游ゴシック" w:eastAsia="游ゴシック" w:hAnsi="游ゴシック" w:hint="eastAsia"/>
                <w:color w:val="000000" w:themeColor="text1"/>
              </w:rPr>
              <w:t>・</w:t>
            </w:r>
            <w:r w:rsidR="002A3929" w:rsidRPr="005F3057">
              <w:rPr>
                <w:rFonts w:ascii="游ゴシック" w:eastAsia="游ゴシック" w:hAnsi="游ゴシック" w:hint="eastAsia"/>
                <w:color w:val="000000" w:themeColor="text1"/>
              </w:rPr>
              <w:t>マテリアルリサイクル</w:t>
            </w:r>
            <w:r w:rsidR="007205AD" w:rsidRPr="005F3057">
              <w:rPr>
                <w:rFonts w:ascii="游ゴシック" w:eastAsia="游ゴシック" w:hAnsi="游ゴシック" w:hint="eastAsia"/>
                <w:color w:val="000000" w:themeColor="text1"/>
              </w:rPr>
              <w:t>が困難なプラスチックごみ</w:t>
            </w:r>
            <w:r w:rsidR="002A3929" w:rsidRPr="005F3057">
              <w:rPr>
                <w:rFonts w:ascii="游ゴシック" w:eastAsia="游ゴシック" w:hAnsi="游ゴシック" w:hint="eastAsia"/>
                <w:color w:val="000000" w:themeColor="text1"/>
              </w:rPr>
              <w:t>については、</w:t>
            </w:r>
            <w:r w:rsidR="00C41EDA" w:rsidRPr="005F3057">
              <w:rPr>
                <w:rFonts w:ascii="游ゴシック" w:eastAsia="游ゴシック" w:hAnsi="游ゴシック" w:hint="eastAsia"/>
                <w:color w:val="000000" w:themeColor="text1"/>
              </w:rPr>
              <w:t>リサイクル過程での</w:t>
            </w:r>
            <w:r w:rsidR="002A3929" w:rsidRPr="005F3057">
              <w:rPr>
                <w:rFonts w:ascii="游ゴシック" w:eastAsia="游ゴシック" w:hAnsi="游ゴシック" w:hint="eastAsia"/>
                <w:color w:val="000000" w:themeColor="text1"/>
              </w:rPr>
              <w:t>エネルギー使用等の環境負荷や経済性を考慮しつつ、</w:t>
            </w:r>
            <w:r w:rsidR="002A3929" w:rsidRPr="005F3057">
              <w:rPr>
                <w:rFonts w:ascii="游ゴシック" w:eastAsia="游ゴシック" w:hAnsi="游ゴシック" w:hint="eastAsia"/>
                <w:color w:val="000000" w:themeColor="text1"/>
                <w:u w:val="single"/>
              </w:rPr>
              <w:t>ケミカルリサイクルを</w:t>
            </w:r>
            <w:r w:rsidR="009A2B69" w:rsidRPr="005F3057">
              <w:rPr>
                <w:rFonts w:ascii="游ゴシック" w:eastAsia="游ゴシック" w:hAnsi="游ゴシック" w:hint="eastAsia"/>
                <w:color w:val="000000" w:themeColor="text1"/>
                <w:u w:val="single"/>
              </w:rPr>
              <w:t>推進</w:t>
            </w:r>
            <w:r w:rsidR="009A2B69" w:rsidRPr="005F3057">
              <w:rPr>
                <w:rFonts w:ascii="游ゴシック" w:eastAsia="游ゴシック" w:hAnsi="游ゴシック" w:hint="eastAsia"/>
                <w:color w:val="000000" w:themeColor="text1"/>
              </w:rPr>
              <w:t>。</w:t>
            </w:r>
          </w:p>
          <w:p w:rsidR="005669FB" w:rsidRPr="005F3057" w:rsidRDefault="009A2B69" w:rsidP="00C41EDA">
            <w:pPr>
              <w:ind w:left="210" w:hangingChars="100" w:hanging="210"/>
              <w:rPr>
                <w:rFonts w:ascii="游ゴシック" w:eastAsia="游ゴシック" w:hAnsi="游ゴシック"/>
                <w:color w:val="000000" w:themeColor="text1"/>
              </w:rPr>
            </w:pPr>
            <w:r w:rsidRPr="005F3057">
              <w:rPr>
                <w:rFonts w:ascii="游ゴシック" w:eastAsia="游ゴシック" w:hAnsi="游ゴシック" w:hint="eastAsia"/>
                <w:color w:val="000000" w:themeColor="text1"/>
              </w:rPr>
              <w:t>・</w:t>
            </w:r>
            <w:r w:rsidR="002A3929" w:rsidRPr="005F3057">
              <w:rPr>
                <w:rFonts w:ascii="游ゴシック" w:eastAsia="游ゴシック" w:hAnsi="游ゴシック" w:hint="eastAsia"/>
                <w:color w:val="000000" w:themeColor="text1"/>
              </w:rPr>
              <w:t>リサイクル不可能なものについては</w:t>
            </w:r>
            <w:r w:rsidR="00B577D4" w:rsidRPr="005F3057">
              <w:rPr>
                <w:rFonts w:ascii="游ゴシック" w:eastAsia="游ゴシック" w:hAnsi="游ゴシック" w:hint="eastAsia"/>
                <w:color w:val="000000" w:themeColor="text1"/>
                <w:u w:val="single"/>
              </w:rPr>
              <w:t>焼却時</w:t>
            </w:r>
            <w:r w:rsidR="00C41EDA" w:rsidRPr="005F3057">
              <w:rPr>
                <w:rFonts w:ascii="游ゴシック" w:eastAsia="游ゴシック" w:hAnsi="游ゴシック" w:hint="eastAsia"/>
                <w:color w:val="000000" w:themeColor="text1"/>
                <w:u w:val="single"/>
              </w:rPr>
              <w:t>に</w:t>
            </w:r>
            <w:r w:rsidR="00B577D4" w:rsidRPr="005F3057">
              <w:rPr>
                <w:rFonts w:ascii="游ゴシック" w:eastAsia="游ゴシック" w:hAnsi="游ゴシック" w:hint="eastAsia"/>
                <w:color w:val="000000" w:themeColor="text1"/>
                <w:u w:val="single"/>
              </w:rPr>
              <w:t>熱利用を</w:t>
            </w:r>
            <w:r w:rsidR="00AE768E" w:rsidRPr="005F3057">
              <w:rPr>
                <w:rFonts w:ascii="游ゴシック" w:eastAsia="游ゴシック" w:hAnsi="游ゴシック" w:hint="eastAsia"/>
                <w:color w:val="000000" w:themeColor="text1"/>
                <w:u w:val="single"/>
              </w:rPr>
              <w:t>行</w:t>
            </w:r>
            <w:r w:rsidR="007205AD" w:rsidRPr="005F3057">
              <w:rPr>
                <w:rFonts w:ascii="游ゴシック" w:eastAsia="游ゴシック" w:hAnsi="游ゴシック" w:hint="eastAsia"/>
                <w:color w:val="000000" w:themeColor="text1"/>
                <w:u w:val="single"/>
              </w:rPr>
              <w:t>い</w:t>
            </w:r>
            <w:r w:rsidR="007205AD" w:rsidRPr="005F3057">
              <w:rPr>
                <w:rFonts w:ascii="游ゴシック" w:eastAsia="游ゴシック" w:hAnsi="游ゴシック" w:hint="eastAsia"/>
                <w:color w:val="000000" w:themeColor="text1"/>
              </w:rPr>
              <w:t>、</w:t>
            </w:r>
            <w:r w:rsidR="007205AD" w:rsidRPr="005F3057">
              <w:rPr>
                <w:rFonts w:ascii="游ゴシック" w:eastAsia="游ゴシック" w:hAnsi="游ゴシック" w:hint="eastAsia"/>
                <w:color w:val="000000" w:themeColor="text1"/>
                <w:u w:val="single"/>
              </w:rPr>
              <w:t>プラスチック資源の有効利用を</w:t>
            </w:r>
            <w:r w:rsidR="00FB4812" w:rsidRPr="005F3057">
              <w:rPr>
                <w:rFonts w:ascii="游ゴシック" w:eastAsia="游ゴシック" w:hAnsi="游ゴシック" w:hint="eastAsia"/>
                <w:color w:val="000000" w:themeColor="text1"/>
                <w:u w:val="single"/>
              </w:rPr>
              <w:t>推進</w:t>
            </w:r>
            <w:r w:rsidR="00C535EF" w:rsidRPr="005F3057">
              <w:rPr>
                <w:rFonts w:ascii="游ゴシック" w:eastAsia="游ゴシック" w:hAnsi="游ゴシック" w:hint="eastAsia"/>
                <w:color w:val="000000" w:themeColor="text1"/>
              </w:rPr>
              <w:t>。</w:t>
            </w:r>
          </w:p>
          <w:p w:rsidR="00FB4812" w:rsidRPr="005F3057" w:rsidRDefault="007732DF" w:rsidP="00C41EDA">
            <w:pPr>
              <w:ind w:left="210" w:hangingChars="100" w:hanging="210"/>
              <w:rPr>
                <w:rFonts w:ascii="游ゴシック" w:eastAsia="游ゴシック" w:hAnsi="游ゴシック"/>
                <w:color w:val="000000" w:themeColor="text1"/>
              </w:rPr>
            </w:pPr>
            <w:r w:rsidRPr="005F3057">
              <w:rPr>
                <w:rFonts w:ascii="游ゴシック" w:eastAsia="游ゴシック" w:hAnsi="游ゴシック" w:hint="eastAsia"/>
                <w:color w:val="000000" w:themeColor="text1"/>
                <w:u w:val="single"/>
              </w:rPr>
              <w:t>・</w:t>
            </w:r>
            <w:r w:rsidR="00917CE4" w:rsidRPr="005F3057">
              <w:rPr>
                <w:rFonts w:ascii="游ゴシック" w:eastAsia="游ゴシック" w:hAnsi="游ゴシック" w:hint="eastAsia"/>
                <w:color w:val="000000" w:themeColor="text1"/>
                <w:u w:val="single"/>
              </w:rPr>
              <w:t>民間事業者</w:t>
            </w:r>
            <w:r w:rsidR="00162DB2" w:rsidRPr="005F3057">
              <w:rPr>
                <w:rFonts w:ascii="游ゴシック" w:eastAsia="游ゴシック" w:hAnsi="游ゴシック" w:hint="eastAsia"/>
                <w:color w:val="000000" w:themeColor="text1"/>
                <w:u w:val="single"/>
              </w:rPr>
              <w:t>による</w:t>
            </w:r>
            <w:r w:rsidR="00330313" w:rsidRPr="005F3057">
              <w:rPr>
                <w:rFonts w:ascii="游ゴシック" w:eastAsia="游ゴシック" w:hAnsi="游ゴシック" w:hint="eastAsia"/>
                <w:color w:val="000000" w:themeColor="text1"/>
                <w:u w:val="single"/>
              </w:rPr>
              <w:t>高度な</w:t>
            </w:r>
            <w:r w:rsidR="001572CF" w:rsidRPr="005F3057">
              <w:rPr>
                <w:rFonts w:ascii="游ゴシック" w:eastAsia="游ゴシック" w:hAnsi="游ゴシック" w:hint="eastAsia"/>
                <w:color w:val="000000" w:themeColor="text1"/>
                <w:u w:val="single"/>
              </w:rPr>
              <w:t>リサイクル</w:t>
            </w:r>
            <w:r w:rsidR="00330313" w:rsidRPr="005F3057">
              <w:rPr>
                <w:rFonts w:ascii="游ゴシック" w:eastAsia="游ゴシック" w:hAnsi="游ゴシック" w:hint="eastAsia"/>
                <w:color w:val="000000" w:themeColor="text1"/>
                <w:u w:val="single"/>
              </w:rPr>
              <w:t>技術</w:t>
            </w:r>
            <w:r w:rsidR="00162DB2" w:rsidRPr="005F3057">
              <w:rPr>
                <w:rFonts w:ascii="游ゴシック" w:eastAsia="游ゴシック" w:hAnsi="游ゴシック" w:hint="eastAsia"/>
                <w:color w:val="000000" w:themeColor="text1"/>
                <w:u w:val="single"/>
              </w:rPr>
              <w:t>の</w:t>
            </w:r>
            <w:r w:rsidR="00917CE4" w:rsidRPr="005F3057">
              <w:rPr>
                <w:rFonts w:ascii="游ゴシック" w:eastAsia="游ゴシック" w:hAnsi="游ゴシック" w:hint="eastAsia"/>
                <w:color w:val="000000" w:themeColor="text1"/>
                <w:u w:val="single"/>
              </w:rPr>
              <w:t>開発</w:t>
            </w:r>
            <w:r w:rsidR="00162DB2" w:rsidRPr="005F3057">
              <w:rPr>
                <w:rFonts w:ascii="游ゴシック" w:eastAsia="游ゴシック" w:hAnsi="游ゴシック" w:hint="eastAsia"/>
                <w:color w:val="000000" w:themeColor="text1"/>
                <w:u w:val="single"/>
              </w:rPr>
              <w:t>促進</w:t>
            </w:r>
            <w:r w:rsidR="00917CE4" w:rsidRPr="005F3057">
              <w:rPr>
                <w:rFonts w:ascii="游ゴシック" w:eastAsia="游ゴシック" w:hAnsi="游ゴシック" w:hint="eastAsia"/>
                <w:color w:val="000000" w:themeColor="text1"/>
                <w:u w:val="single"/>
              </w:rPr>
              <w:t>やアップサイクル製品の</w:t>
            </w:r>
            <w:r w:rsidR="00162DB2" w:rsidRPr="005F3057">
              <w:rPr>
                <w:rFonts w:ascii="游ゴシック" w:eastAsia="游ゴシック" w:hAnsi="游ゴシック" w:hint="eastAsia"/>
                <w:color w:val="000000" w:themeColor="text1"/>
                <w:u w:val="single"/>
              </w:rPr>
              <w:t>普及</w:t>
            </w:r>
            <w:r w:rsidR="00917CE4" w:rsidRPr="005F3057">
              <w:rPr>
                <w:rFonts w:ascii="游ゴシック" w:eastAsia="游ゴシック" w:hAnsi="游ゴシック" w:hint="eastAsia"/>
                <w:color w:val="000000" w:themeColor="text1"/>
                <w:u w:val="single"/>
              </w:rPr>
              <w:t>拡大</w:t>
            </w:r>
            <w:r w:rsidR="001572CF" w:rsidRPr="005F3057">
              <w:rPr>
                <w:rFonts w:ascii="游ゴシック" w:eastAsia="游ゴシック" w:hAnsi="游ゴシック" w:hint="eastAsia"/>
                <w:color w:val="000000" w:themeColor="text1"/>
              </w:rPr>
              <w:t>。</w:t>
            </w:r>
          </w:p>
          <w:p w:rsidR="007732DF" w:rsidRPr="005F3057" w:rsidRDefault="007732DF" w:rsidP="00C41EDA">
            <w:pPr>
              <w:ind w:left="210" w:hangingChars="100" w:hanging="210"/>
              <w:rPr>
                <w:rFonts w:ascii="游ゴシック" w:eastAsia="游ゴシック" w:hAnsi="游ゴシック"/>
                <w:b/>
                <w:color w:val="000000" w:themeColor="text1"/>
              </w:rPr>
            </w:pPr>
          </w:p>
          <w:p w:rsidR="006D0229" w:rsidRPr="005F3057" w:rsidRDefault="006D0229" w:rsidP="00C41EDA">
            <w:pPr>
              <w:ind w:left="210" w:hangingChars="100" w:hanging="210"/>
              <w:rPr>
                <w:rFonts w:ascii="游ゴシック" w:eastAsia="游ゴシック" w:hAnsi="游ゴシック"/>
                <w:b/>
                <w:color w:val="000000" w:themeColor="text1"/>
              </w:rPr>
            </w:pPr>
            <w:r w:rsidRPr="005F3057">
              <w:rPr>
                <w:rFonts w:ascii="游ゴシック" w:eastAsia="游ゴシック" w:hAnsi="游ゴシック" w:hint="eastAsia"/>
                <w:b/>
                <w:color w:val="000000" w:themeColor="text1"/>
              </w:rPr>
              <w:t>○</w:t>
            </w:r>
            <w:r w:rsidR="00FB4812" w:rsidRPr="005F3057">
              <w:rPr>
                <w:rFonts w:ascii="游ゴシック" w:eastAsia="游ゴシック" w:hAnsi="游ゴシック" w:hint="eastAsia"/>
                <w:b/>
                <w:color w:val="000000" w:themeColor="text1"/>
              </w:rPr>
              <w:t>プラスチック代替素材</w:t>
            </w:r>
            <w:r w:rsidRPr="005F3057">
              <w:rPr>
                <w:rFonts w:ascii="游ゴシック" w:eastAsia="游ゴシック" w:hAnsi="游ゴシック" w:hint="eastAsia"/>
                <w:b/>
                <w:color w:val="000000" w:themeColor="text1"/>
              </w:rPr>
              <w:t>（紙、バイオマスプラスチック等）の活用促進</w:t>
            </w:r>
          </w:p>
          <w:p w:rsidR="00E36947" w:rsidRPr="007643C2" w:rsidRDefault="00E36947" w:rsidP="00C41EDA">
            <w:pPr>
              <w:ind w:left="210" w:hangingChars="100" w:hanging="210"/>
              <w:rPr>
                <w:rFonts w:ascii="游ゴシック" w:eastAsia="游ゴシック" w:hAnsi="游ゴシック"/>
                <w:color w:val="000000" w:themeColor="text1"/>
              </w:rPr>
            </w:pPr>
            <w:r w:rsidRPr="005F3057">
              <w:rPr>
                <w:rFonts w:ascii="游ゴシック" w:eastAsia="游ゴシック" w:hAnsi="游ゴシック" w:hint="eastAsia"/>
                <w:color w:val="000000" w:themeColor="text1"/>
              </w:rPr>
              <w:t>・プラスチック代替素材・製品の開発コストは高いことか</w:t>
            </w:r>
            <w:r w:rsidRPr="007643C2">
              <w:rPr>
                <w:rFonts w:ascii="游ゴシック" w:eastAsia="游ゴシック" w:hAnsi="游ゴシック" w:hint="eastAsia"/>
                <w:color w:val="000000" w:themeColor="text1"/>
              </w:rPr>
              <w:t>ら、</w:t>
            </w:r>
            <w:r w:rsidRPr="007643C2">
              <w:rPr>
                <w:rFonts w:ascii="游ゴシック" w:eastAsia="游ゴシック" w:hAnsi="游ゴシック" w:hint="eastAsia"/>
                <w:color w:val="000000" w:themeColor="text1"/>
                <w:u w:val="single"/>
              </w:rPr>
              <w:t>技術力の高い中小事業者による研究開発を支援</w:t>
            </w:r>
            <w:r w:rsidRPr="007643C2">
              <w:rPr>
                <w:rFonts w:ascii="游ゴシック" w:eastAsia="游ゴシック" w:hAnsi="游ゴシック" w:hint="eastAsia"/>
                <w:color w:val="000000" w:themeColor="text1"/>
              </w:rPr>
              <w:t>。</w:t>
            </w:r>
          </w:p>
          <w:p w:rsidR="00E36947" w:rsidRPr="007643C2" w:rsidRDefault="00E36947" w:rsidP="00E36947">
            <w:pPr>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・生分解性プラスチックやバイオマスプラスチックは、従来のプラスチックに比べ価格が高いことから、</w:t>
            </w:r>
            <w:r w:rsidRPr="007643C2">
              <w:rPr>
                <w:rFonts w:ascii="游ゴシック" w:eastAsia="游ゴシック" w:hAnsi="游ゴシック" w:hint="eastAsia"/>
                <w:color w:val="000000" w:themeColor="text1"/>
                <w:u w:val="single"/>
              </w:rPr>
              <w:t>プラ</w:t>
            </w:r>
            <w:r w:rsidR="00FB4812" w:rsidRPr="007643C2">
              <w:rPr>
                <w:rFonts w:ascii="游ゴシック" w:eastAsia="游ゴシック" w:hAnsi="游ゴシック" w:hint="eastAsia"/>
                <w:color w:val="000000" w:themeColor="text1"/>
                <w:u w:val="single"/>
              </w:rPr>
              <w:t>スチック代替品の情報を把握し、事業者や住民に広く情報提供することで</w:t>
            </w:r>
            <w:r w:rsidRPr="007643C2">
              <w:rPr>
                <w:rFonts w:ascii="游ゴシック" w:eastAsia="游ゴシック" w:hAnsi="游ゴシック" w:hint="eastAsia"/>
                <w:color w:val="000000" w:themeColor="text1"/>
                <w:u w:val="single"/>
              </w:rPr>
              <w:t>普及</w:t>
            </w:r>
            <w:r w:rsidR="00FB4812" w:rsidRPr="007643C2">
              <w:rPr>
                <w:rFonts w:ascii="游ゴシック" w:eastAsia="游ゴシック" w:hAnsi="游ゴシック" w:hint="eastAsia"/>
                <w:color w:val="000000" w:themeColor="text1"/>
                <w:u w:val="single"/>
              </w:rPr>
              <w:t>させる</w:t>
            </w:r>
            <w:r w:rsidRPr="007643C2">
              <w:rPr>
                <w:rFonts w:ascii="游ゴシック" w:eastAsia="游ゴシック" w:hAnsi="游ゴシック" w:hint="eastAsia"/>
                <w:color w:val="000000" w:themeColor="text1"/>
              </w:rPr>
              <w:t>。</w:t>
            </w:r>
          </w:p>
          <w:p w:rsidR="006D0229" w:rsidRPr="007643C2" w:rsidRDefault="00E36947" w:rsidP="00FB4812">
            <w:pPr>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・なお、生分解性プラスチックは</w:t>
            </w:r>
            <w:r w:rsidR="00FB4812" w:rsidRPr="007643C2">
              <w:rPr>
                <w:rFonts w:ascii="游ゴシック" w:eastAsia="游ゴシック" w:hAnsi="游ゴシック" w:hint="eastAsia"/>
                <w:color w:val="000000" w:themeColor="text1"/>
              </w:rPr>
              <w:t>リサイクルに適さないことから、既存のリサイクルシステムへの影響を</w:t>
            </w:r>
            <w:r w:rsidRPr="007643C2">
              <w:rPr>
                <w:rFonts w:ascii="游ゴシック" w:eastAsia="游ゴシック" w:hAnsi="游ゴシック" w:hint="eastAsia"/>
                <w:color w:val="000000" w:themeColor="text1"/>
              </w:rPr>
              <w:t>考慮。</w:t>
            </w:r>
          </w:p>
        </w:tc>
      </w:tr>
      <w:tr w:rsidR="001E0E0E" w:rsidRPr="007643C2" w:rsidTr="00582AFD">
        <w:trPr>
          <w:trHeight w:val="1134"/>
        </w:trPr>
        <w:tc>
          <w:tcPr>
            <w:tcW w:w="738" w:type="dxa"/>
            <w:tcBorders>
              <w:top w:val="nil"/>
              <w:right w:val="nil"/>
            </w:tcBorders>
            <w:vAlign w:val="center"/>
          </w:tcPr>
          <w:p w:rsidR="001E0E0E" w:rsidRPr="007643C2" w:rsidRDefault="001E0E0E" w:rsidP="001E0E0E">
            <w:pPr>
              <w:ind w:rightChars="134" w:right="281"/>
              <w:jc w:val="center"/>
              <w:rPr>
                <w:rFonts w:ascii="游ゴシック" w:eastAsia="游ゴシック" w:hAnsi="游ゴシック"/>
                <w:b/>
                <w:color w:val="000000" w:themeColor="text1"/>
                <w:sz w:val="24"/>
              </w:rPr>
            </w:pPr>
          </w:p>
        </w:tc>
        <w:tc>
          <w:tcPr>
            <w:tcW w:w="2518" w:type="dxa"/>
            <w:tcBorders>
              <w:top w:val="nil"/>
              <w:left w:val="nil"/>
            </w:tcBorders>
            <w:vAlign w:val="center"/>
          </w:tcPr>
          <w:p w:rsidR="001E0E0E" w:rsidRPr="007643C2" w:rsidRDefault="001E0E0E" w:rsidP="001E0E0E">
            <w:pPr>
              <w:ind w:rightChars="134" w:right="281"/>
              <w:rPr>
                <w:rFonts w:ascii="游ゴシック" w:eastAsia="游ゴシック" w:hAnsi="游ゴシック"/>
                <w:b/>
                <w:color w:val="000000" w:themeColor="text1"/>
                <w:sz w:val="24"/>
              </w:rPr>
            </w:pPr>
          </w:p>
        </w:tc>
        <w:tc>
          <w:tcPr>
            <w:tcW w:w="8646" w:type="dxa"/>
            <w:tcBorders>
              <w:top w:val="single" w:sz="4" w:space="0" w:color="auto"/>
            </w:tcBorders>
          </w:tcPr>
          <w:p w:rsidR="001E0E0E" w:rsidRPr="007643C2" w:rsidRDefault="001E0E0E" w:rsidP="001E0E0E">
            <w:pPr>
              <w:ind w:left="210" w:rightChars="12" w:right="25" w:hangingChars="100" w:hanging="210"/>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（２）産業廃棄物</w:t>
            </w:r>
          </w:p>
          <w:p w:rsidR="001E0E0E" w:rsidRPr="007643C2" w:rsidRDefault="001E0E0E" w:rsidP="001E0E0E">
            <w:pPr>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・府内の産業廃棄物処理業者では、廃発泡スチロールなどのインゴット化や、廃プラスチック類をペレット化等することで、製造工程の原料として再利用され、再びプラスチック製品に加工されている。</w:t>
            </w:r>
          </w:p>
          <w:p w:rsidR="001E0E0E" w:rsidRPr="007643C2" w:rsidRDefault="001E0E0E" w:rsidP="001E0E0E">
            <w:pPr>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・鉄鋼業や化学工業等の一部業種では、家庭や事業所から集めた廃プラスチック等を原料や燃料に使用。</w:t>
            </w:r>
          </w:p>
          <w:p w:rsidR="001E0E0E" w:rsidRPr="007643C2" w:rsidRDefault="001E0E0E" w:rsidP="001E0E0E">
            <w:pPr>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・分別状態の良くない廃プラスチック類でも</w:t>
            </w:r>
            <w:r w:rsidRPr="007643C2">
              <w:rPr>
                <w:rFonts w:ascii="游ゴシック" w:eastAsia="游ゴシック" w:hAnsi="游ゴシック"/>
                <w:color w:val="000000" w:themeColor="text1"/>
              </w:rPr>
              <w:t>RPFの原料としてリサイクルされており、府内でも数件の産業廃棄物処理業者が既に実施している。</w:t>
            </w:r>
          </w:p>
          <w:p w:rsidR="001E0E0E" w:rsidRPr="007643C2" w:rsidRDefault="001E0E0E" w:rsidP="00673F1B">
            <w:pPr>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産業廃棄物である廃プラスチック類の質の高いリサイクルをさらに進めるには、分別・再資源化されたものが、どのように有効利用されているか、リサイクルの質を排出者が把握することとともに、製造業においては、製造段階からリサイクルしやすい製品を作ることで、消費者にも分かりやすく、さらなるリサイクルの取組みにつながる仕組みづくり、認証制度の構築による社会的価値の可視化、原料となるプラスチックの安定的な調達が必要。</w:t>
            </w:r>
          </w:p>
        </w:tc>
        <w:tc>
          <w:tcPr>
            <w:tcW w:w="9639" w:type="dxa"/>
            <w:tcBorders>
              <w:top w:val="single" w:sz="4" w:space="0" w:color="auto"/>
            </w:tcBorders>
          </w:tcPr>
          <w:p w:rsidR="001E0E0E" w:rsidRPr="007643C2" w:rsidRDefault="001E0E0E" w:rsidP="001E0E0E">
            <w:pPr>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（２）産業廃棄物</w:t>
            </w:r>
          </w:p>
          <w:p w:rsidR="001E0E0E" w:rsidRPr="007643C2" w:rsidRDefault="001E0E0E" w:rsidP="001E0E0E">
            <w:pPr>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＜建設業＞</w:t>
            </w:r>
          </w:p>
          <w:p w:rsidR="001E0E0E" w:rsidRPr="007643C2" w:rsidRDefault="001E0E0E" w:rsidP="001E0E0E">
            <w:pPr>
              <w:ind w:left="210" w:hangingChars="100" w:hanging="210"/>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○再生資材の利用促進（再掲）</w:t>
            </w:r>
          </w:p>
          <w:p w:rsidR="001E0E0E" w:rsidRPr="007643C2" w:rsidRDefault="001E0E0E" w:rsidP="001E0E0E">
            <w:pPr>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・廃プラスチックの分別・リサイクル</w:t>
            </w:r>
            <w:r w:rsidR="00997D16" w:rsidRPr="007643C2">
              <w:rPr>
                <w:rFonts w:ascii="游ゴシック" w:eastAsia="游ゴシック" w:hAnsi="游ゴシック" w:hint="eastAsia"/>
                <w:color w:val="000000" w:themeColor="text1"/>
              </w:rPr>
              <w:t>を</w:t>
            </w:r>
            <w:r w:rsidRPr="007643C2">
              <w:rPr>
                <w:rFonts w:ascii="游ゴシック" w:eastAsia="游ゴシック" w:hAnsi="游ゴシック" w:hint="eastAsia"/>
                <w:color w:val="000000" w:themeColor="text1"/>
              </w:rPr>
              <w:t>促進</w:t>
            </w:r>
            <w:r w:rsidR="00997D16" w:rsidRPr="007643C2">
              <w:rPr>
                <w:rFonts w:ascii="游ゴシック" w:eastAsia="游ゴシック" w:hAnsi="游ゴシック" w:hint="eastAsia"/>
                <w:color w:val="000000" w:themeColor="text1"/>
              </w:rPr>
              <w:t>。</w:t>
            </w:r>
          </w:p>
          <w:p w:rsidR="001E0E0E" w:rsidRPr="007643C2" w:rsidRDefault="001E0E0E" w:rsidP="001E0E0E">
            <w:pPr>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＜製造業＞</w:t>
            </w:r>
          </w:p>
          <w:p w:rsidR="00075807" w:rsidRPr="007643C2" w:rsidRDefault="00075807" w:rsidP="001E0E0E">
            <w:pPr>
              <w:ind w:left="210" w:hangingChars="100" w:hanging="210"/>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○府域のプラスチックごみゼロの実現に資する製造工程の</w:t>
            </w:r>
            <w:proofErr w:type="spellStart"/>
            <w:r w:rsidRPr="007643C2">
              <w:rPr>
                <w:rFonts w:ascii="游ゴシック" w:eastAsia="游ゴシック" w:hAnsi="游ゴシック"/>
                <w:b/>
                <w:color w:val="000000" w:themeColor="text1"/>
              </w:rPr>
              <w:t>IoT</w:t>
            </w:r>
            <w:proofErr w:type="spellEnd"/>
            <w:r w:rsidRPr="007643C2">
              <w:rPr>
                <w:rFonts w:ascii="游ゴシック" w:eastAsia="游ゴシック" w:hAnsi="游ゴシック"/>
                <w:b/>
                <w:color w:val="000000" w:themeColor="text1"/>
              </w:rPr>
              <w:t>化などの環境技術のイノベーション</w:t>
            </w:r>
            <w:r w:rsidRPr="007643C2">
              <w:rPr>
                <w:rFonts w:ascii="游ゴシック" w:eastAsia="游ゴシック" w:hAnsi="游ゴシック" w:hint="eastAsia"/>
                <w:b/>
                <w:color w:val="000000" w:themeColor="text1"/>
              </w:rPr>
              <w:t>（再掲）</w:t>
            </w:r>
          </w:p>
          <w:p w:rsidR="00075807" w:rsidRPr="007643C2" w:rsidRDefault="00075807" w:rsidP="00075807">
            <w:pPr>
              <w:ind w:left="210" w:hangingChars="100" w:hanging="210"/>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○産業廃棄物のリサイクルの促進</w:t>
            </w:r>
            <w:r w:rsidR="00094803" w:rsidRPr="007643C2">
              <w:rPr>
                <w:rFonts w:ascii="游ゴシック" w:eastAsia="游ゴシック" w:hAnsi="游ゴシック" w:hint="eastAsia"/>
                <w:b/>
                <w:color w:val="000000" w:themeColor="text1"/>
              </w:rPr>
              <w:t>（再掲）</w:t>
            </w:r>
          </w:p>
          <w:p w:rsidR="00DF1744" w:rsidRPr="007643C2" w:rsidRDefault="00DF1744" w:rsidP="00DF1744">
            <w:pPr>
              <w:ind w:left="210" w:hangingChars="100" w:hanging="210"/>
              <w:rPr>
                <w:rFonts w:ascii="游ゴシック" w:eastAsia="游ゴシック" w:hAnsi="游ゴシック"/>
                <w:color w:val="000000" w:themeColor="text1"/>
                <w:u w:val="single"/>
              </w:rPr>
            </w:pPr>
            <w:r w:rsidRPr="007643C2">
              <w:rPr>
                <w:rFonts w:ascii="游ゴシック" w:eastAsia="游ゴシック" w:hAnsi="游ゴシック" w:hint="eastAsia"/>
                <w:color w:val="000000" w:themeColor="text1"/>
              </w:rPr>
              <w:t>・排出事業者が</w:t>
            </w:r>
            <w:r w:rsidRPr="007643C2">
              <w:rPr>
                <w:rFonts w:ascii="游ゴシック" w:eastAsia="游ゴシック" w:hAnsi="游ゴシック" w:hint="eastAsia"/>
                <w:color w:val="000000" w:themeColor="text1"/>
                <w:u w:val="single"/>
              </w:rPr>
              <w:t>府内の処理業者が実施している廃プラスチック類のリサイクル状況（再生利用の種類（インゴット、フレークなど））を把握しリサイクルが促進可能な処理業者を選択できるよう、リサイクル情報の発信。</w:t>
            </w:r>
          </w:p>
          <w:p w:rsidR="001E0E0E" w:rsidRPr="007643C2" w:rsidRDefault="00B45197" w:rsidP="001E0E0E">
            <w:pPr>
              <w:ind w:left="210" w:hangingChars="100" w:hanging="210"/>
              <w:rPr>
                <w:rFonts w:ascii="游ゴシック" w:eastAsia="游ゴシック" w:hAnsi="游ゴシック"/>
                <w:color w:val="000000" w:themeColor="text1"/>
                <w:u w:val="single"/>
              </w:rPr>
            </w:pPr>
            <w:r w:rsidRPr="007643C2">
              <w:rPr>
                <w:rFonts w:ascii="游ゴシック" w:eastAsia="游ゴシック" w:hAnsi="游ゴシック" w:hint="eastAsia"/>
                <w:color w:val="000000" w:themeColor="text1"/>
              </w:rPr>
              <w:t>・</w:t>
            </w:r>
            <w:r w:rsidR="001E0E0E" w:rsidRPr="007643C2">
              <w:rPr>
                <w:rFonts w:ascii="游ゴシック" w:eastAsia="游ゴシック" w:hAnsi="游ゴシック" w:hint="eastAsia"/>
                <w:color w:val="000000" w:themeColor="text1"/>
                <w:u w:val="single"/>
              </w:rPr>
              <w:t>廃プラスチック類に関し、排出抑制・質の高いリサイクルにかか</w:t>
            </w:r>
            <w:r w:rsidR="00094803" w:rsidRPr="007643C2">
              <w:rPr>
                <w:rFonts w:ascii="游ゴシック" w:eastAsia="游ゴシック" w:hAnsi="游ゴシック" w:hint="eastAsia"/>
                <w:color w:val="000000" w:themeColor="text1"/>
                <w:u w:val="single"/>
              </w:rPr>
              <w:t>る事例集を作成し、排出事業者に対し、効果的に周知を行う。</w:t>
            </w:r>
          </w:p>
          <w:p w:rsidR="001E0E0E" w:rsidRPr="007643C2" w:rsidRDefault="001E0E0E" w:rsidP="00B45197">
            <w:pPr>
              <w:ind w:left="210" w:hangingChars="100" w:hanging="210"/>
              <w:rPr>
                <w:rFonts w:ascii="游ゴシック" w:eastAsia="游ゴシック" w:hAnsi="游ゴシック"/>
                <w:color w:val="000000" w:themeColor="text1"/>
                <w:u w:val="single"/>
              </w:rPr>
            </w:pPr>
          </w:p>
        </w:tc>
      </w:tr>
    </w:tbl>
    <w:p w:rsidR="00C535EF" w:rsidRPr="007643C2" w:rsidRDefault="00C535EF" w:rsidP="0004311C">
      <w:pPr>
        <w:ind w:rightChars="134" w:right="281"/>
        <w:rPr>
          <w:rFonts w:ascii="游ゴシック" w:eastAsia="游ゴシック" w:hAnsi="游ゴシック"/>
          <w:color w:val="000000" w:themeColor="text1"/>
        </w:rPr>
      </w:pPr>
    </w:p>
    <w:p w:rsidR="00C535EF" w:rsidRPr="007643C2" w:rsidRDefault="00C535EF">
      <w:pPr>
        <w:jc w:val="left"/>
        <w:rPr>
          <w:rFonts w:ascii="游ゴシック" w:eastAsia="游ゴシック" w:hAnsi="游ゴシック"/>
          <w:color w:val="000000" w:themeColor="text1"/>
        </w:rPr>
      </w:pPr>
      <w:r w:rsidRPr="007643C2">
        <w:rPr>
          <w:rFonts w:ascii="游ゴシック" w:eastAsia="游ゴシック" w:hAnsi="游ゴシック"/>
          <w:color w:val="000000" w:themeColor="text1"/>
        </w:rPr>
        <w:br w:type="page"/>
      </w:r>
    </w:p>
    <w:p w:rsidR="00250EC9" w:rsidRPr="007643C2" w:rsidRDefault="00C535EF" w:rsidP="00250EC9">
      <w:pPr>
        <w:jc w:val="left"/>
        <w:rPr>
          <w:rFonts w:ascii="游ゴシック" w:eastAsia="游ゴシック" w:hAnsi="游ゴシック"/>
          <w:b/>
          <w:color w:val="000000" w:themeColor="text1"/>
          <w:sz w:val="24"/>
        </w:rPr>
      </w:pPr>
      <w:r w:rsidRPr="007643C2">
        <w:rPr>
          <w:rFonts w:ascii="游ゴシック" w:eastAsia="游ゴシック" w:hAnsi="游ゴシック" w:hint="eastAsia"/>
          <w:b/>
          <w:color w:val="000000" w:themeColor="text1"/>
          <w:sz w:val="24"/>
        </w:rPr>
        <w:t>２</w:t>
      </w:r>
      <w:r w:rsidR="00250EC9" w:rsidRPr="007643C2">
        <w:rPr>
          <w:rFonts w:ascii="游ゴシック" w:eastAsia="游ゴシック" w:hAnsi="游ゴシック" w:hint="eastAsia"/>
          <w:b/>
          <w:color w:val="000000" w:themeColor="text1"/>
          <w:sz w:val="24"/>
        </w:rPr>
        <w:t>．</w:t>
      </w:r>
      <w:r w:rsidRPr="007643C2">
        <w:rPr>
          <w:rFonts w:ascii="游ゴシック" w:eastAsia="游ゴシック" w:hAnsi="游ゴシック" w:hint="eastAsia"/>
          <w:b/>
          <w:color w:val="000000" w:themeColor="text1"/>
          <w:sz w:val="24"/>
        </w:rPr>
        <w:t>適正処理</w:t>
      </w:r>
      <w:r w:rsidR="003B68A7" w:rsidRPr="007643C2">
        <w:rPr>
          <w:rFonts w:ascii="游ゴシック" w:eastAsia="游ゴシック" w:hAnsi="游ゴシック" w:hint="eastAsia"/>
          <w:b/>
          <w:color w:val="000000" w:themeColor="text1"/>
          <w:sz w:val="24"/>
        </w:rPr>
        <w:t>の推進</w:t>
      </w:r>
    </w:p>
    <w:tbl>
      <w:tblPr>
        <w:tblStyle w:val="af7"/>
        <w:tblW w:w="21541" w:type="dxa"/>
        <w:tblLook w:val="04A0" w:firstRow="1" w:lastRow="0" w:firstColumn="1" w:lastColumn="0" w:noHBand="0" w:noVBand="1"/>
      </w:tblPr>
      <w:tblGrid>
        <w:gridCol w:w="3256"/>
        <w:gridCol w:w="8646"/>
        <w:gridCol w:w="9639"/>
      </w:tblGrid>
      <w:tr w:rsidR="007643C2" w:rsidRPr="007643C2" w:rsidTr="003A7B0D">
        <w:tc>
          <w:tcPr>
            <w:tcW w:w="3256" w:type="dxa"/>
            <w:tcBorders>
              <w:bottom w:val="double" w:sz="4" w:space="0" w:color="auto"/>
            </w:tcBorders>
            <w:vAlign w:val="center"/>
          </w:tcPr>
          <w:p w:rsidR="00C535EF" w:rsidRPr="007643C2" w:rsidRDefault="00C535EF" w:rsidP="007E27B4">
            <w:pPr>
              <w:ind w:rightChars="134" w:right="281"/>
              <w:jc w:val="center"/>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項目</w:t>
            </w:r>
          </w:p>
        </w:tc>
        <w:tc>
          <w:tcPr>
            <w:tcW w:w="8646" w:type="dxa"/>
            <w:tcBorders>
              <w:bottom w:val="double" w:sz="4" w:space="0" w:color="auto"/>
            </w:tcBorders>
            <w:vAlign w:val="center"/>
          </w:tcPr>
          <w:p w:rsidR="00C535EF" w:rsidRPr="007643C2" w:rsidRDefault="00C535EF" w:rsidP="007E27B4">
            <w:pPr>
              <w:ind w:rightChars="134" w:right="281"/>
              <w:jc w:val="center"/>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現状・課題</w:t>
            </w:r>
          </w:p>
        </w:tc>
        <w:tc>
          <w:tcPr>
            <w:tcW w:w="9639" w:type="dxa"/>
            <w:tcBorders>
              <w:bottom w:val="double" w:sz="4" w:space="0" w:color="auto"/>
            </w:tcBorders>
            <w:vAlign w:val="center"/>
          </w:tcPr>
          <w:p w:rsidR="00C535EF" w:rsidRPr="007643C2" w:rsidRDefault="003B68A7" w:rsidP="003B68A7">
            <w:pPr>
              <w:ind w:rightChars="134" w:right="281"/>
              <w:jc w:val="center"/>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取り組むべき</w:t>
            </w:r>
            <w:r w:rsidR="00C535EF" w:rsidRPr="007643C2">
              <w:rPr>
                <w:rFonts w:ascii="游ゴシック" w:eastAsia="游ゴシック" w:hAnsi="游ゴシック" w:hint="eastAsia"/>
                <w:color w:val="000000" w:themeColor="text1"/>
              </w:rPr>
              <w:t>施策（案）</w:t>
            </w:r>
          </w:p>
        </w:tc>
      </w:tr>
      <w:tr w:rsidR="007643C2" w:rsidRPr="007643C2" w:rsidTr="003A7B0D">
        <w:trPr>
          <w:trHeight w:val="4732"/>
        </w:trPr>
        <w:tc>
          <w:tcPr>
            <w:tcW w:w="3256" w:type="dxa"/>
            <w:vAlign w:val="center"/>
          </w:tcPr>
          <w:p w:rsidR="003A7B0D" w:rsidRPr="007643C2" w:rsidRDefault="003A7B0D" w:rsidP="003A7B0D">
            <w:pPr>
              <w:ind w:rightChars="134" w:right="281"/>
              <w:rPr>
                <w:rFonts w:ascii="游ゴシック" w:eastAsia="游ゴシック" w:hAnsi="游ゴシック"/>
                <w:b/>
                <w:color w:val="000000" w:themeColor="text1"/>
                <w:sz w:val="24"/>
              </w:rPr>
            </w:pPr>
            <w:r w:rsidRPr="007643C2">
              <w:rPr>
                <w:rFonts w:ascii="游ゴシック" w:eastAsia="游ゴシック" w:hAnsi="游ゴシック" w:hint="eastAsia"/>
                <w:b/>
                <w:color w:val="000000" w:themeColor="text1"/>
                <w:sz w:val="24"/>
              </w:rPr>
              <w:t>一般廃棄物</w:t>
            </w:r>
          </w:p>
        </w:tc>
        <w:tc>
          <w:tcPr>
            <w:tcW w:w="8646" w:type="dxa"/>
            <w:tcBorders>
              <w:top w:val="double" w:sz="4" w:space="0" w:color="auto"/>
              <w:bottom w:val="single" w:sz="4" w:space="0" w:color="auto"/>
            </w:tcBorders>
            <w:shd w:val="clear" w:color="auto" w:fill="auto"/>
          </w:tcPr>
          <w:p w:rsidR="003A7B0D" w:rsidRPr="007643C2" w:rsidRDefault="003A7B0D" w:rsidP="0046448C">
            <w:pPr>
              <w:spacing w:line="340" w:lineRule="exact"/>
              <w:ind w:left="210" w:rightChars="12" w:right="25"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市町村や一部事務組合では、家庭や事業所から排出される一般廃棄物を法令等に基づき適正に処理するとともに、ダイオキシン類の測定結果等や維持管理の状況の公表、府による一般廃棄物焼却施設の立入検査も実施されている。</w:t>
            </w:r>
          </w:p>
          <w:p w:rsidR="003A7B0D" w:rsidRPr="007643C2" w:rsidRDefault="003A7B0D" w:rsidP="0046448C">
            <w:pPr>
              <w:spacing w:line="340" w:lineRule="exact"/>
              <w:ind w:left="210" w:rightChars="12" w:right="25"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・環境省から平成</w:t>
            </w:r>
            <w:r w:rsidRPr="007643C2">
              <w:rPr>
                <w:rFonts w:ascii="游ゴシック" w:eastAsia="游ゴシック" w:hAnsi="游ゴシック"/>
                <w:color w:val="000000" w:themeColor="text1"/>
              </w:rPr>
              <w:t>31年3月</w:t>
            </w:r>
            <w:r w:rsidRPr="007643C2">
              <w:rPr>
                <w:rFonts w:ascii="游ゴシック" w:eastAsia="游ゴシック" w:hAnsi="游ゴシック" w:hint="eastAsia"/>
                <w:color w:val="000000" w:themeColor="text1"/>
              </w:rPr>
              <w:t>に、持続可能な適正処理の確保に向けたごみ処理の広域化及びごみ処理施設の集約化について考え方が示された。ごみ処理の広域化をとりまく状況の変化等に適切に対応し、持続可能な適正処理の確保に向けた広域化・集約化を推進していくため、</w:t>
            </w:r>
            <w:r w:rsidRPr="00126E47">
              <w:rPr>
                <w:rFonts w:ascii="游ゴシック" w:eastAsia="游ゴシック" w:hAnsi="游ゴシック" w:hint="eastAsia"/>
                <w:color w:val="000000" w:themeColor="text1"/>
                <w:u w:val="single"/>
              </w:rPr>
              <w:t>令和元年８月に新たな「大阪府ごみ処理広域化計画」を策定した</w:t>
            </w:r>
            <w:r w:rsidRPr="007643C2">
              <w:rPr>
                <w:rFonts w:ascii="游ゴシック" w:eastAsia="游ゴシック" w:hAnsi="游ゴシック" w:hint="eastAsia"/>
                <w:color w:val="000000" w:themeColor="text1"/>
              </w:rPr>
              <w:t>。</w:t>
            </w:r>
          </w:p>
          <w:p w:rsidR="003A7B0D" w:rsidRPr="007643C2" w:rsidRDefault="003A7B0D" w:rsidP="0046448C">
            <w:pPr>
              <w:spacing w:line="340" w:lineRule="exact"/>
              <w:ind w:left="210" w:rightChars="12" w:right="25" w:hangingChars="100" w:hanging="210"/>
              <w:rPr>
                <w:rFonts w:ascii="游ゴシック" w:eastAsia="游ゴシック" w:hAnsi="游ゴシック"/>
                <w:color w:val="000000" w:themeColor="text1"/>
              </w:rPr>
            </w:pPr>
          </w:p>
          <w:p w:rsidR="003A7B0D" w:rsidRPr="007643C2" w:rsidRDefault="003A7B0D" w:rsidP="0046448C">
            <w:pPr>
              <w:spacing w:line="340" w:lineRule="exact"/>
              <w:ind w:left="210" w:rightChars="12" w:right="25" w:hangingChars="100" w:hanging="210"/>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＜最終処分場＞</w:t>
            </w:r>
          </w:p>
          <w:p w:rsidR="003A7B0D" w:rsidRPr="007643C2" w:rsidRDefault="003A7B0D" w:rsidP="0046448C">
            <w:pPr>
              <w:spacing w:line="340" w:lineRule="exact"/>
              <w:ind w:left="210" w:rightChars="12" w:right="25"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大阪府域は市街化区域で高度に土地利用が進んでいること、また、市街地の近郊部では、自然公園のほか砂防法や農業振興地域の整備に関する法律等により土地の自由使用を規制された地域が散在していることから、</w:t>
            </w:r>
            <w:r w:rsidRPr="00126E47">
              <w:rPr>
                <w:rFonts w:ascii="游ゴシック" w:eastAsia="游ゴシック" w:hAnsi="游ゴシック" w:hint="eastAsia"/>
                <w:color w:val="000000" w:themeColor="text1"/>
                <w:u w:val="single"/>
              </w:rPr>
              <w:t>内陸部での新たな最終処分場の確保は困難な状況にある。</w:t>
            </w:r>
          </w:p>
          <w:p w:rsidR="003A7B0D" w:rsidRPr="007643C2" w:rsidRDefault="003A7B0D" w:rsidP="0046448C">
            <w:pPr>
              <w:spacing w:line="340" w:lineRule="exact"/>
              <w:ind w:left="210" w:rightChars="12" w:right="25"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・近畿２府４県</w:t>
            </w:r>
            <w:r w:rsidRPr="007643C2">
              <w:rPr>
                <w:rFonts w:ascii="游ゴシック" w:eastAsia="游ゴシック" w:hAnsi="游ゴシック"/>
                <w:color w:val="000000" w:themeColor="text1"/>
              </w:rPr>
              <w:t>168市町村は、大阪湾に埋立処分場を設置し、</w:t>
            </w:r>
            <w:r w:rsidRPr="007643C2">
              <w:rPr>
                <w:rFonts w:ascii="游ゴシック" w:eastAsia="游ゴシック" w:hAnsi="游ゴシック" w:hint="eastAsia"/>
                <w:color w:val="000000" w:themeColor="text1"/>
              </w:rPr>
              <w:t>フェニックス事業を推進している。</w:t>
            </w:r>
            <w:r w:rsidRPr="007643C2">
              <w:rPr>
                <w:rFonts w:ascii="游ゴシック" w:eastAsia="游ゴシック" w:hAnsi="游ゴシック"/>
                <w:color w:val="000000" w:themeColor="text1"/>
              </w:rPr>
              <w:t>1990年以降、</w:t>
            </w:r>
            <w:r w:rsidRPr="007643C2">
              <w:rPr>
                <w:rFonts w:ascii="游ゴシック" w:eastAsia="游ゴシック" w:hAnsi="游ゴシック" w:hint="eastAsia"/>
                <w:color w:val="000000" w:themeColor="text1"/>
              </w:rPr>
              <w:t>圏域</w:t>
            </w:r>
            <w:r w:rsidRPr="007643C2">
              <w:rPr>
                <w:rFonts w:ascii="游ゴシック" w:eastAsia="游ゴシック" w:hAnsi="游ゴシック"/>
                <w:color w:val="000000" w:themeColor="text1"/>
              </w:rPr>
              <w:t>内からの廃棄物の最終処分を行って</w:t>
            </w:r>
            <w:r w:rsidRPr="007643C2">
              <w:rPr>
                <w:rFonts w:ascii="游ゴシック" w:eastAsia="游ゴシック" w:hAnsi="游ゴシック" w:hint="eastAsia"/>
                <w:color w:val="000000" w:themeColor="text1"/>
              </w:rPr>
              <w:t>おり</w:t>
            </w:r>
            <w:r w:rsidRPr="007643C2">
              <w:rPr>
                <w:rFonts w:ascii="游ゴシック" w:eastAsia="游ゴシック" w:hAnsi="游ゴシック"/>
                <w:color w:val="000000" w:themeColor="text1"/>
              </w:rPr>
              <w:t>、</w:t>
            </w:r>
            <w:r w:rsidRPr="00126E47">
              <w:rPr>
                <w:rFonts w:ascii="游ゴシック" w:eastAsia="游ゴシック" w:hAnsi="游ゴシック"/>
                <w:color w:val="000000" w:themeColor="text1"/>
                <w:u w:val="single"/>
              </w:rPr>
              <w:t>2032年度には</w:t>
            </w:r>
            <w:r w:rsidRPr="00126E47">
              <w:rPr>
                <w:rFonts w:ascii="游ゴシック" w:eastAsia="游ゴシック" w:hAnsi="游ゴシック" w:hint="eastAsia"/>
                <w:color w:val="000000" w:themeColor="text1"/>
                <w:u w:val="single"/>
              </w:rPr>
              <w:t>２期処分場の</w:t>
            </w:r>
            <w:r w:rsidRPr="00126E47">
              <w:rPr>
                <w:rFonts w:ascii="游ゴシック" w:eastAsia="游ゴシック" w:hAnsi="游ゴシック"/>
                <w:color w:val="000000" w:themeColor="text1"/>
                <w:u w:val="single"/>
              </w:rPr>
              <w:t>埋立が終了する見込み</w:t>
            </w:r>
            <w:r w:rsidRPr="00126E47">
              <w:rPr>
                <w:rFonts w:ascii="游ゴシック" w:eastAsia="游ゴシック" w:hAnsi="游ゴシック" w:hint="eastAsia"/>
                <w:color w:val="000000" w:themeColor="text1"/>
                <w:u w:val="single"/>
              </w:rPr>
              <w:t>であることから、次期処分場整備に向けた準備を進めている</w:t>
            </w:r>
            <w:r w:rsidRPr="007643C2">
              <w:rPr>
                <w:rFonts w:ascii="游ゴシック" w:eastAsia="游ゴシック" w:hAnsi="游ゴシック" w:hint="eastAsia"/>
                <w:color w:val="000000" w:themeColor="text1"/>
              </w:rPr>
              <w:t>。</w:t>
            </w:r>
          </w:p>
        </w:tc>
        <w:tc>
          <w:tcPr>
            <w:tcW w:w="9639" w:type="dxa"/>
            <w:tcBorders>
              <w:top w:val="double" w:sz="4" w:space="0" w:color="auto"/>
              <w:bottom w:val="single" w:sz="4" w:space="0" w:color="auto"/>
            </w:tcBorders>
            <w:shd w:val="clear" w:color="auto" w:fill="auto"/>
          </w:tcPr>
          <w:p w:rsidR="003A7B0D" w:rsidRPr="007643C2" w:rsidRDefault="003A7B0D" w:rsidP="0046448C">
            <w:pPr>
              <w:spacing w:line="340" w:lineRule="exact"/>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○適正処理の推進</w:t>
            </w:r>
          </w:p>
          <w:p w:rsidR="003A7B0D" w:rsidRPr="007643C2" w:rsidRDefault="00C65472" w:rsidP="0046448C">
            <w:pPr>
              <w:spacing w:line="340" w:lineRule="exact"/>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w:t>
            </w:r>
            <w:r w:rsidR="003A7B0D" w:rsidRPr="007643C2">
              <w:rPr>
                <w:rFonts w:ascii="游ゴシック" w:eastAsia="游ゴシック" w:hAnsi="游ゴシック" w:hint="eastAsia"/>
                <w:color w:val="000000" w:themeColor="text1"/>
                <w:u w:val="single"/>
              </w:rPr>
              <w:t>広域化による効率的な廃棄物処理体制の構築、計画的</w:t>
            </w:r>
            <w:r w:rsidR="000908CA" w:rsidRPr="007643C2">
              <w:rPr>
                <w:rFonts w:ascii="游ゴシック" w:eastAsia="游ゴシック" w:hAnsi="游ゴシック" w:hint="eastAsia"/>
                <w:color w:val="000000" w:themeColor="text1"/>
                <w:u w:val="single"/>
              </w:rPr>
              <w:t>な</w:t>
            </w:r>
            <w:r w:rsidR="003A7B0D" w:rsidRPr="007643C2">
              <w:rPr>
                <w:rFonts w:ascii="游ゴシック" w:eastAsia="游ゴシック" w:hAnsi="游ゴシック" w:hint="eastAsia"/>
                <w:color w:val="000000" w:themeColor="text1"/>
                <w:u w:val="single"/>
              </w:rPr>
              <w:t>長寿命化対策や建替え</w:t>
            </w:r>
            <w:r w:rsidR="000908CA" w:rsidRPr="007643C2">
              <w:rPr>
                <w:rFonts w:ascii="游ゴシック" w:eastAsia="游ゴシック" w:hAnsi="游ゴシック" w:hint="eastAsia"/>
                <w:color w:val="000000" w:themeColor="text1"/>
                <w:u w:val="single"/>
              </w:rPr>
              <w:t>の推進により</w:t>
            </w:r>
            <w:r w:rsidR="003A7B0D" w:rsidRPr="007643C2">
              <w:rPr>
                <w:rFonts w:ascii="游ゴシック" w:eastAsia="游ゴシック" w:hAnsi="游ゴシック" w:hint="eastAsia"/>
                <w:color w:val="000000" w:themeColor="text1"/>
                <w:u w:val="single"/>
              </w:rPr>
              <w:t>、安定的な廃棄物処理体制を維持し</w:t>
            </w:r>
            <w:r w:rsidR="000908CA" w:rsidRPr="007643C2">
              <w:rPr>
                <w:rFonts w:ascii="游ゴシック" w:eastAsia="游ゴシック" w:hAnsi="游ゴシック" w:hint="eastAsia"/>
                <w:color w:val="000000" w:themeColor="text1"/>
                <w:u w:val="single"/>
              </w:rPr>
              <w:t>、継続的な</w:t>
            </w:r>
            <w:r w:rsidR="003A7B0D" w:rsidRPr="007643C2">
              <w:rPr>
                <w:rFonts w:ascii="游ゴシック" w:eastAsia="游ゴシック" w:hAnsi="游ゴシック" w:hint="eastAsia"/>
                <w:color w:val="000000" w:themeColor="text1"/>
                <w:u w:val="single"/>
              </w:rPr>
              <w:t>適正処理</w:t>
            </w:r>
            <w:r w:rsidR="000908CA" w:rsidRPr="007643C2">
              <w:rPr>
                <w:rFonts w:ascii="游ゴシック" w:eastAsia="游ゴシック" w:hAnsi="游ゴシック" w:hint="eastAsia"/>
                <w:color w:val="000000" w:themeColor="text1"/>
                <w:u w:val="single"/>
              </w:rPr>
              <w:t>を実施</w:t>
            </w:r>
            <w:r w:rsidR="003A7B0D" w:rsidRPr="007643C2">
              <w:rPr>
                <w:rFonts w:ascii="游ゴシック" w:eastAsia="游ゴシック" w:hAnsi="游ゴシック" w:hint="eastAsia"/>
                <w:color w:val="000000" w:themeColor="text1"/>
              </w:rPr>
              <w:t>。</w:t>
            </w:r>
          </w:p>
          <w:p w:rsidR="003A7B0D" w:rsidRPr="007643C2" w:rsidRDefault="003A7B0D" w:rsidP="0046448C">
            <w:pPr>
              <w:spacing w:line="340" w:lineRule="exact"/>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w:t>
            </w:r>
            <w:r w:rsidR="000908CA" w:rsidRPr="007643C2">
              <w:rPr>
                <w:rFonts w:ascii="游ゴシック" w:eastAsia="游ゴシック" w:hAnsi="游ゴシック" w:hint="eastAsia"/>
                <w:color w:val="000000" w:themeColor="text1"/>
              </w:rPr>
              <w:t>このため、</w:t>
            </w:r>
            <w:r w:rsidRPr="007643C2">
              <w:rPr>
                <w:rFonts w:ascii="游ゴシック" w:eastAsia="游ゴシック" w:hAnsi="游ゴシック" w:hint="eastAsia"/>
                <w:color w:val="000000" w:themeColor="text1"/>
              </w:rPr>
              <w:t>市町村が施設整備に係る計画を策定する段階から</w:t>
            </w:r>
            <w:r w:rsidRPr="007643C2">
              <w:rPr>
                <w:rFonts w:ascii="游ゴシック" w:eastAsia="游ゴシック" w:hAnsi="游ゴシック" w:hint="eastAsia"/>
                <w:color w:val="000000" w:themeColor="text1"/>
                <w:u w:val="single"/>
              </w:rPr>
              <w:t>広域化に関するコーディネーター役を務めていく</w:t>
            </w:r>
            <w:r w:rsidRPr="007643C2">
              <w:rPr>
                <w:rFonts w:ascii="游ゴシック" w:eastAsia="游ゴシック" w:hAnsi="游ゴシック" w:hint="eastAsia"/>
                <w:color w:val="000000" w:themeColor="text1"/>
              </w:rPr>
              <w:t>。</w:t>
            </w:r>
          </w:p>
          <w:p w:rsidR="003A7B0D" w:rsidRPr="007643C2" w:rsidRDefault="003A7B0D" w:rsidP="0046448C">
            <w:pPr>
              <w:spacing w:line="340" w:lineRule="exact"/>
              <w:ind w:left="210" w:hangingChars="100" w:hanging="210"/>
              <w:rPr>
                <w:rFonts w:ascii="游ゴシック" w:eastAsia="游ゴシック" w:hAnsi="游ゴシック"/>
                <w:color w:val="000000" w:themeColor="text1"/>
              </w:rPr>
            </w:pPr>
          </w:p>
          <w:p w:rsidR="003A7B0D" w:rsidRPr="007643C2" w:rsidRDefault="003A7B0D" w:rsidP="0046448C">
            <w:pPr>
              <w:spacing w:line="340" w:lineRule="exact"/>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○最終処分場の確保</w:t>
            </w:r>
          </w:p>
          <w:p w:rsidR="003A7B0D" w:rsidRPr="007643C2" w:rsidRDefault="003A7B0D" w:rsidP="0046448C">
            <w:pPr>
              <w:spacing w:line="340" w:lineRule="exact"/>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w:t>
            </w:r>
            <w:r w:rsidRPr="007643C2">
              <w:rPr>
                <w:rFonts w:ascii="游ゴシック" w:eastAsia="游ゴシック" w:hAnsi="游ゴシック" w:hint="eastAsia"/>
                <w:color w:val="000000" w:themeColor="text1"/>
                <w:u w:val="single"/>
              </w:rPr>
              <w:t>３Ｒの取組みをさらに推進することにより最終処分量の削減</w:t>
            </w:r>
            <w:r w:rsidRPr="007643C2">
              <w:rPr>
                <w:rFonts w:ascii="游ゴシック" w:eastAsia="游ゴシック" w:hAnsi="游ゴシック" w:hint="eastAsia"/>
                <w:color w:val="000000" w:themeColor="text1"/>
              </w:rPr>
              <w:t>を図り、既存の最終処分場をできるだけ長く使用するとともに、今後とも継続的・安定的な処理を行うために</w:t>
            </w:r>
            <w:r w:rsidRPr="007643C2">
              <w:rPr>
                <w:rFonts w:ascii="游ゴシック" w:eastAsia="游ゴシック" w:hAnsi="游ゴシック" w:hint="eastAsia"/>
                <w:color w:val="000000" w:themeColor="text1"/>
                <w:u w:val="single"/>
              </w:rPr>
              <w:t>最終処分場を確保</w:t>
            </w:r>
            <w:r w:rsidRPr="007643C2">
              <w:rPr>
                <w:rFonts w:ascii="游ゴシック" w:eastAsia="游ゴシック" w:hAnsi="游ゴシック" w:hint="eastAsia"/>
                <w:color w:val="000000" w:themeColor="text1"/>
              </w:rPr>
              <w:t>。</w:t>
            </w:r>
          </w:p>
          <w:p w:rsidR="003A7B0D" w:rsidRPr="007643C2" w:rsidRDefault="003A7B0D" w:rsidP="0046448C">
            <w:pPr>
              <w:spacing w:line="340" w:lineRule="exact"/>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・大阪湾フェニックス事業の</w:t>
            </w:r>
            <w:r w:rsidRPr="007643C2">
              <w:rPr>
                <w:rFonts w:ascii="游ゴシック" w:eastAsia="游ゴシック" w:hAnsi="游ゴシック" w:hint="eastAsia"/>
                <w:color w:val="000000" w:themeColor="text1"/>
                <w:u w:val="single"/>
              </w:rPr>
              <w:t>次期処分場整備の具体化に向けて</w:t>
            </w:r>
            <w:r w:rsidR="000908CA" w:rsidRPr="007643C2">
              <w:rPr>
                <w:rFonts w:ascii="游ゴシック" w:eastAsia="游ゴシック" w:hAnsi="游ゴシック" w:hint="eastAsia"/>
                <w:color w:val="000000" w:themeColor="text1"/>
                <w:u w:val="single"/>
              </w:rPr>
              <w:t>は、</w:t>
            </w:r>
            <w:r w:rsidRPr="007643C2">
              <w:rPr>
                <w:rFonts w:ascii="游ゴシック" w:eastAsia="游ゴシック" w:hAnsi="游ゴシック" w:hint="eastAsia"/>
                <w:color w:val="000000" w:themeColor="text1"/>
                <w:u w:val="single"/>
              </w:rPr>
              <w:t>圏域府県、市町村、港湾管理者等関係者が十分に連携して進める</w:t>
            </w:r>
            <w:r w:rsidRPr="007643C2">
              <w:rPr>
                <w:rFonts w:ascii="游ゴシック" w:eastAsia="游ゴシック" w:hAnsi="游ゴシック" w:hint="eastAsia"/>
                <w:color w:val="000000" w:themeColor="text1"/>
              </w:rPr>
              <w:t>。</w:t>
            </w:r>
          </w:p>
        </w:tc>
      </w:tr>
      <w:tr w:rsidR="007643C2" w:rsidRPr="007643C2" w:rsidTr="00673F1B">
        <w:trPr>
          <w:trHeight w:val="701"/>
        </w:trPr>
        <w:tc>
          <w:tcPr>
            <w:tcW w:w="3256" w:type="dxa"/>
            <w:vAlign w:val="center"/>
          </w:tcPr>
          <w:p w:rsidR="008517B8" w:rsidRPr="007643C2" w:rsidRDefault="008517B8" w:rsidP="008517B8">
            <w:pPr>
              <w:ind w:rightChars="134" w:right="281"/>
              <w:rPr>
                <w:rFonts w:ascii="游ゴシック" w:eastAsia="游ゴシック" w:hAnsi="游ゴシック"/>
                <w:b/>
                <w:color w:val="000000" w:themeColor="text1"/>
                <w:sz w:val="24"/>
              </w:rPr>
            </w:pPr>
            <w:r w:rsidRPr="007643C2">
              <w:rPr>
                <w:rFonts w:ascii="游ゴシック" w:eastAsia="游ゴシック" w:hAnsi="游ゴシック" w:hint="eastAsia"/>
                <w:b/>
                <w:color w:val="000000" w:themeColor="text1"/>
                <w:sz w:val="24"/>
              </w:rPr>
              <w:t>産業廃棄物</w:t>
            </w:r>
          </w:p>
        </w:tc>
        <w:tc>
          <w:tcPr>
            <w:tcW w:w="8646" w:type="dxa"/>
            <w:tcBorders>
              <w:top w:val="single" w:sz="4" w:space="0" w:color="auto"/>
              <w:bottom w:val="single" w:sz="4" w:space="0" w:color="auto"/>
            </w:tcBorders>
            <w:shd w:val="clear" w:color="auto" w:fill="auto"/>
          </w:tcPr>
          <w:p w:rsidR="008517B8" w:rsidRPr="007643C2" w:rsidRDefault="008517B8" w:rsidP="0046448C">
            <w:pPr>
              <w:spacing w:line="340" w:lineRule="exact"/>
              <w:ind w:left="210" w:rightChars="12" w:right="25" w:hangingChars="100" w:hanging="210"/>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＜建設業＞</w:t>
            </w:r>
          </w:p>
          <w:p w:rsidR="008517B8" w:rsidRPr="007643C2" w:rsidRDefault="008517B8" w:rsidP="0046448C">
            <w:pPr>
              <w:spacing w:line="340" w:lineRule="exact"/>
              <w:ind w:left="210" w:rightChars="12" w:right="25" w:hangingChars="100" w:hanging="210"/>
              <w:rPr>
                <w:rFonts w:ascii="游ゴシック" w:eastAsia="游ゴシック" w:hAnsi="游ゴシック"/>
                <w:b/>
                <w:color w:val="000000" w:themeColor="text1"/>
              </w:rPr>
            </w:pPr>
            <w:r w:rsidRPr="007643C2">
              <w:rPr>
                <w:rFonts w:ascii="游ゴシック" w:eastAsia="游ゴシック" w:hAnsi="游ゴシック" w:hint="eastAsia"/>
                <w:color w:val="000000" w:themeColor="text1"/>
                <w:szCs w:val="21"/>
              </w:rPr>
              <w:t>・建設廃棄物の再生利用は、一定程度は進んでいるものの、建設混合廃棄物は減っておらず、最終処分量の削減も進んでいない</w:t>
            </w:r>
            <w:r w:rsidR="00E94B4B" w:rsidRPr="007643C2">
              <w:rPr>
                <w:rFonts w:ascii="游ゴシック" w:eastAsia="游ゴシック" w:hAnsi="游ゴシック" w:hint="eastAsia"/>
                <w:color w:val="000000" w:themeColor="text1"/>
                <w:szCs w:val="21"/>
              </w:rPr>
              <w:t>。</w:t>
            </w:r>
            <w:r w:rsidRPr="007643C2">
              <w:rPr>
                <w:rFonts w:ascii="游ゴシック" w:eastAsia="游ゴシック" w:hAnsi="游ゴシック" w:hint="eastAsia"/>
                <w:color w:val="000000" w:themeColor="text1"/>
                <w:szCs w:val="21"/>
              </w:rPr>
              <w:t>（再掲）</w:t>
            </w:r>
          </w:p>
          <w:p w:rsidR="008517B8" w:rsidRPr="007643C2" w:rsidRDefault="008517B8" w:rsidP="0046448C">
            <w:pPr>
              <w:spacing w:line="340" w:lineRule="exact"/>
              <w:ind w:left="210" w:rightChars="12" w:right="25" w:hangingChars="100" w:hanging="210"/>
              <w:rPr>
                <w:rFonts w:ascii="游ゴシック" w:eastAsia="游ゴシック" w:hAnsi="游ゴシック"/>
                <w:b/>
                <w:color w:val="000000" w:themeColor="text1"/>
              </w:rPr>
            </w:pPr>
          </w:p>
          <w:p w:rsidR="008517B8" w:rsidRPr="007643C2" w:rsidRDefault="008517B8" w:rsidP="0046448C">
            <w:pPr>
              <w:spacing w:line="340" w:lineRule="exact"/>
              <w:ind w:left="210" w:rightChars="12" w:right="25" w:hangingChars="100" w:hanging="210"/>
              <w:rPr>
                <w:rFonts w:ascii="游ゴシック" w:eastAsia="游ゴシック" w:hAnsi="游ゴシック"/>
                <w:b/>
                <w:color w:val="000000" w:themeColor="text1"/>
              </w:rPr>
            </w:pPr>
          </w:p>
          <w:p w:rsidR="008517B8" w:rsidRPr="007643C2" w:rsidRDefault="008517B8" w:rsidP="0046448C">
            <w:pPr>
              <w:spacing w:line="340" w:lineRule="exact"/>
              <w:ind w:left="210" w:rightChars="12" w:right="25" w:hangingChars="100" w:hanging="210"/>
              <w:rPr>
                <w:rFonts w:ascii="游ゴシック" w:eastAsia="游ゴシック" w:hAnsi="游ゴシック"/>
                <w:b/>
                <w:color w:val="000000" w:themeColor="text1"/>
              </w:rPr>
            </w:pPr>
          </w:p>
          <w:p w:rsidR="008517B8" w:rsidRPr="007643C2" w:rsidRDefault="008517B8" w:rsidP="0046448C">
            <w:pPr>
              <w:spacing w:line="340" w:lineRule="exact"/>
              <w:ind w:left="210" w:rightChars="12" w:right="25" w:hangingChars="100" w:hanging="210"/>
              <w:rPr>
                <w:rFonts w:ascii="游ゴシック" w:eastAsia="游ゴシック" w:hAnsi="游ゴシック"/>
                <w:b/>
                <w:color w:val="000000" w:themeColor="text1"/>
              </w:rPr>
            </w:pPr>
          </w:p>
          <w:p w:rsidR="008517B8" w:rsidRPr="007643C2" w:rsidRDefault="008517B8" w:rsidP="0046448C">
            <w:pPr>
              <w:spacing w:line="340" w:lineRule="exact"/>
              <w:ind w:left="210" w:rightChars="12" w:right="25" w:hangingChars="100" w:hanging="210"/>
              <w:rPr>
                <w:rFonts w:ascii="游ゴシック" w:eastAsia="游ゴシック" w:hAnsi="游ゴシック"/>
                <w:b/>
                <w:color w:val="000000" w:themeColor="text1"/>
              </w:rPr>
            </w:pPr>
          </w:p>
          <w:p w:rsidR="008517B8" w:rsidRPr="007643C2" w:rsidRDefault="008517B8" w:rsidP="0046448C">
            <w:pPr>
              <w:spacing w:line="340" w:lineRule="exact"/>
              <w:ind w:left="210" w:rightChars="12" w:right="25" w:hangingChars="100" w:hanging="210"/>
              <w:rPr>
                <w:rFonts w:ascii="游ゴシック" w:eastAsia="游ゴシック" w:hAnsi="游ゴシック"/>
                <w:b/>
                <w:color w:val="000000" w:themeColor="text1"/>
              </w:rPr>
            </w:pPr>
          </w:p>
          <w:p w:rsidR="008517B8" w:rsidRPr="007643C2" w:rsidRDefault="008517B8" w:rsidP="0046448C">
            <w:pPr>
              <w:spacing w:line="340" w:lineRule="exact"/>
              <w:ind w:left="210" w:rightChars="12" w:right="25" w:hangingChars="100" w:hanging="210"/>
              <w:rPr>
                <w:rFonts w:ascii="游ゴシック" w:eastAsia="游ゴシック" w:hAnsi="游ゴシック"/>
                <w:b/>
                <w:color w:val="000000" w:themeColor="text1"/>
              </w:rPr>
            </w:pPr>
          </w:p>
          <w:p w:rsidR="008517B8" w:rsidRPr="007643C2" w:rsidRDefault="008517B8" w:rsidP="0046448C">
            <w:pPr>
              <w:spacing w:line="340" w:lineRule="exact"/>
              <w:ind w:left="210" w:rightChars="12" w:right="25" w:hangingChars="100" w:hanging="210"/>
              <w:rPr>
                <w:rFonts w:ascii="游ゴシック" w:eastAsia="游ゴシック" w:hAnsi="游ゴシック"/>
                <w:b/>
                <w:color w:val="000000" w:themeColor="text1"/>
              </w:rPr>
            </w:pPr>
          </w:p>
          <w:p w:rsidR="008517B8" w:rsidRPr="007643C2" w:rsidRDefault="008517B8" w:rsidP="0046448C">
            <w:pPr>
              <w:spacing w:line="340" w:lineRule="exact"/>
              <w:ind w:left="210" w:rightChars="12" w:right="25" w:hangingChars="100" w:hanging="210"/>
              <w:rPr>
                <w:rFonts w:ascii="游ゴシック" w:eastAsia="游ゴシック" w:hAnsi="游ゴシック"/>
                <w:b/>
                <w:color w:val="000000" w:themeColor="text1"/>
              </w:rPr>
            </w:pPr>
          </w:p>
          <w:p w:rsidR="008517B8" w:rsidRPr="007643C2" w:rsidRDefault="008517B8" w:rsidP="0046448C">
            <w:pPr>
              <w:spacing w:line="340" w:lineRule="exact"/>
              <w:ind w:left="210" w:rightChars="12" w:right="25" w:hangingChars="100" w:hanging="210"/>
              <w:rPr>
                <w:rFonts w:ascii="游ゴシック" w:eastAsia="游ゴシック" w:hAnsi="游ゴシック"/>
                <w:b/>
                <w:color w:val="000000" w:themeColor="text1"/>
              </w:rPr>
            </w:pPr>
          </w:p>
          <w:p w:rsidR="008517B8" w:rsidRPr="007643C2" w:rsidRDefault="008517B8" w:rsidP="0046448C">
            <w:pPr>
              <w:spacing w:line="340" w:lineRule="exact"/>
              <w:ind w:left="210" w:rightChars="12" w:right="25" w:hangingChars="100" w:hanging="210"/>
              <w:rPr>
                <w:rFonts w:ascii="游ゴシック" w:eastAsia="游ゴシック" w:hAnsi="游ゴシック"/>
                <w:b/>
                <w:color w:val="000000" w:themeColor="text1"/>
              </w:rPr>
            </w:pPr>
          </w:p>
          <w:p w:rsidR="008517B8" w:rsidRPr="007643C2" w:rsidRDefault="008517B8" w:rsidP="0046448C">
            <w:pPr>
              <w:spacing w:line="340" w:lineRule="exact"/>
              <w:ind w:left="210" w:rightChars="12" w:right="25" w:hangingChars="100" w:hanging="210"/>
              <w:rPr>
                <w:rFonts w:ascii="游ゴシック" w:eastAsia="游ゴシック" w:hAnsi="游ゴシック"/>
                <w:b/>
                <w:color w:val="000000" w:themeColor="text1"/>
              </w:rPr>
            </w:pPr>
          </w:p>
          <w:p w:rsidR="008517B8" w:rsidRPr="007643C2" w:rsidRDefault="008517B8" w:rsidP="0046448C">
            <w:pPr>
              <w:spacing w:line="340" w:lineRule="exact"/>
              <w:ind w:left="210" w:rightChars="12" w:right="25" w:hangingChars="100" w:hanging="210"/>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＜製造業＞</w:t>
            </w:r>
          </w:p>
          <w:p w:rsidR="008517B8" w:rsidRPr="007643C2" w:rsidRDefault="008517B8" w:rsidP="0046448C">
            <w:pPr>
              <w:spacing w:line="340" w:lineRule="exact"/>
              <w:ind w:left="210" w:rightChars="12" w:right="25" w:hangingChars="100" w:hanging="210"/>
              <w:rPr>
                <w:rFonts w:ascii="游ゴシック" w:eastAsia="游ゴシック" w:hAnsi="游ゴシック"/>
                <w:b/>
                <w:color w:val="000000" w:themeColor="text1"/>
              </w:rPr>
            </w:pPr>
            <w:r w:rsidRPr="007643C2">
              <w:rPr>
                <w:rFonts w:ascii="游ゴシック" w:eastAsia="游ゴシック" w:hAnsi="游ゴシック" w:hint="eastAsia"/>
                <w:color w:val="000000" w:themeColor="text1"/>
                <w:szCs w:val="21"/>
              </w:rPr>
              <w:t>・最終処分量の削減は頭打ちの状況であり、さらなる削減には</w:t>
            </w:r>
            <w:r w:rsidRPr="007643C2">
              <w:rPr>
                <w:rFonts w:ascii="游ゴシック" w:eastAsia="游ゴシック" w:hAnsi="游ゴシック" w:hint="eastAsia"/>
                <w:color w:val="000000" w:themeColor="text1"/>
                <w:szCs w:val="21"/>
                <w:u w:val="single"/>
              </w:rPr>
              <w:t>一層の意識改革や新たな技術革新などが必要</w:t>
            </w:r>
            <w:r w:rsidR="00E94B4B" w:rsidRPr="007643C2">
              <w:rPr>
                <w:rFonts w:ascii="游ゴシック" w:eastAsia="游ゴシック" w:hAnsi="游ゴシック" w:hint="eastAsia"/>
                <w:color w:val="000000" w:themeColor="text1"/>
                <w:szCs w:val="21"/>
                <w:u w:val="single"/>
              </w:rPr>
              <w:t>。</w:t>
            </w:r>
            <w:r w:rsidRPr="007643C2">
              <w:rPr>
                <w:rFonts w:ascii="游ゴシック" w:eastAsia="游ゴシック" w:hAnsi="游ゴシック" w:hint="eastAsia"/>
                <w:color w:val="000000" w:themeColor="text1"/>
                <w:szCs w:val="21"/>
              </w:rPr>
              <w:t>（再掲）</w:t>
            </w:r>
          </w:p>
        </w:tc>
        <w:tc>
          <w:tcPr>
            <w:tcW w:w="9639" w:type="dxa"/>
            <w:tcBorders>
              <w:top w:val="single" w:sz="4" w:space="0" w:color="auto"/>
              <w:bottom w:val="single" w:sz="4" w:space="0" w:color="auto"/>
            </w:tcBorders>
            <w:shd w:val="clear" w:color="auto" w:fill="auto"/>
          </w:tcPr>
          <w:p w:rsidR="008517B8" w:rsidRPr="007643C2" w:rsidRDefault="008517B8" w:rsidP="0046448C">
            <w:pPr>
              <w:spacing w:line="340" w:lineRule="exact"/>
              <w:ind w:left="210" w:rightChars="12" w:right="25" w:hangingChars="100" w:hanging="210"/>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＜建設業＞</w:t>
            </w:r>
          </w:p>
          <w:p w:rsidR="008517B8" w:rsidRPr="007643C2" w:rsidRDefault="008517B8" w:rsidP="0046448C">
            <w:pPr>
              <w:spacing w:line="340" w:lineRule="exact"/>
              <w:ind w:left="210" w:hangingChars="100" w:hanging="210"/>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○排出事業者への指導等による産業廃棄物適正処理の徹底</w:t>
            </w:r>
          </w:p>
          <w:p w:rsidR="008517B8" w:rsidRPr="007643C2" w:rsidRDefault="008517B8" w:rsidP="0046448C">
            <w:pPr>
              <w:spacing w:line="340" w:lineRule="exact"/>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・引き続き、排出事業者に対し、元請責任の徹底を指導</w:t>
            </w:r>
            <w:r w:rsidR="007630C3" w:rsidRPr="007643C2">
              <w:rPr>
                <w:rFonts w:ascii="游ゴシック" w:eastAsia="游ゴシック" w:hAnsi="游ゴシック" w:hint="eastAsia"/>
                <w:color w:val="000000" w:themeColor="text1"/>
              </w:rPr>
              <w:t>。</w:t>
            </w:r>
          </w:p>
          <w:p w:rsidR="008517B8" w:rsidRPr="007643C2" w:rsidRDefault="008517B8" w:rsidP="0046448C">
            <w:pPr>
              <w:spacing w:line="340" w:lineRule="exact"/>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・立入検査や関係者への周知啓発により、不適正処理の未然防止・早期発見を徹底</w:t>
            </w:r>
            <w:r w:rsidR="007630C3" w:rsidRPr="007643C2">
              <w:rPr>
                <w:rFonts w:ascii="游ゴシック" w:eastAsia="游ゴシック" w:hAnsi="游ゴシック" w:hint="eastAsia"/>
                <w:color w:val="000000" w:themeColor="text1"/>
              </w:rPr>
              <w:t>。</w:t>
            </w:r>
          </w:p>
          <w:p w:rsidR="008517B8" w:rsidRPr="007643C2" w:rsidRDefault="008517B8" w:rsidP="0046448C">
            <w:pPr>
              <w:spacing w:line="340" w:lineRule="exact"/>
              <w:ind w:left="210" w:hangingChars="100" w:hanging="210"/>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○産業廃棄物処理業者の育成・指導</w:t>
            </w:r>
          </w:p>
          <w:p w:rsidR="008517B8" w:rsidRPr="007643C2" w:rsidRDefault="008517B8" w:rsidP="0046448C">
            <w:pPr>
              <w:spacing w:line="340" w:lineRule="exact"/>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・引き続き、処理業者に対し、適正処理を指導</w:t>
            </w:r>
            <w:r w:rsidR="007630C3" w:rsidRPr="007643C2">
              <w:rPr>
                <w:rFonts w:ascii="游ゴシック" w:eastAsia="游ゴシック" w:hAnsi="游ゴシック" w:hint="eastAsia"/>
                <w:color w:val="000000" w:themeColor="text1"/>
              </w:rPr>
              <w:t>。</w:t>
            </w:r>
          </w:p>
          <w:p w:rsidR="008517B8" w:rsidRPr="007643C2" w:rsidRDefault="008517B8" w:rsidP="0046448C">
            <w:pPr>
              <w:spacing w:line="340" w:lineRule="exact"/>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・処理業者の優良認定取得への意識を高めるとともに、排出事業者に優良認定を受けた処理業者を活用するよう情報提供</w:t>
            </w:r>
            <w:r w:rsidR="007630C3" w:rsidRPr="007643C2">
              <w:rPr>
                <w:rFonts w:ascii="游ゴシック" w:eastAsia="游ゴシック" w:hAnsi="游ゴシック" w:hint="eastAsia"/>
                <w:color w:val="000000" w:themeColor="text1"/>
              </w:rPr>
              <w:t>。</w:t>
            </w:r>
          </w:p>
          <w:p w:rsidR="008517B8" w:rsidRPr="007643C2" w:rsidRDefault="008517B8" w:rsidP="0046448C">
            <w:pPr>
              <w:spacing w:line="340" w:lineRule="exact"/>
              <w:ind w:left="210" w:hangingChars="100" w:hanging="210"/>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○有害物質を含む廃棄物の適正処理</w:t>
            </w:r>
          </w:p>
          <w:p w:rsidR="008517B8" w:rsidRPr="007643C2" w:rsidRDefault="008517B8" w:rsidP="0046448C">
            <w:pPr>
              <w:spacing w:line="340" w:lineRule="exact"/>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・廃石綿や廃水銀、</w:t>
            </w:r>
            <w:r w:rsidRPr="007643C2">
              <w:rPr>
                <w:rFonts w:ascii="游ゴシック" w:eastAsia="游ゴシック" w:hAnsi="游ゴシック"/>
                <w:color w:val="000000" w:themeColor="text1"/>
              </w:rPr>
              <w:t>PCB等の有害物質に係る法令の処理基準を遵守するよう指導</w:t>
            </w:r>
            <w:r w:rsidR="007630C3" w:rsidRPr="007643C2">
              <w:rPr>
                <w:rFonts w:ascii="游ゴシック" w:eastAsia="游ゴシック" w:hAnsi="游ゴシック" w:hint="eastAsia"/>
                <w:color w:val="000000" w:themeColor="text1"/>
              </w:rPr>
              <w:t>。</w:t>
            </w:r>
          </w:p>
          <w:p w:rsidR="008517B8" w:rsidRPr="007643C2" w:rsidRDefault="008517B8" w:rsidP="0046448C">
            <w:pPr>
              <w:spacing w:line="340" w:lineRule="exact"/>
              <w:ind w:left="210" w:hangingChars="100" w:hanging="210"/>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○今後想定され</w:t>
            </w:r>
            <w:r w:rsidR="000563EF" w:rsidRPr="007643C2">
              <w:rPr>
                <w:rFonts w:ascii="游ゴシック" w:eastAsia="游ゴシック" w:hAnsi="游ゴシック" w:hint="eastAsia"/>
                <w:b/>
                <w:color w:val="000000" w:themeColor="text1"/>
              </w:rPr>
              <w:t>る、「太陽光パネルの廃棄」が短期間に集中する問題への備えの検討</w:t>
            </w:r>
          </w:p>
          <w:p w:rsidR="008517B8" w:rsidRPr="007643C2" w:rsidRDefault="008517B8" w:rsidP="0046448C">
            <w:pPr>
              <w:spacing w:line="340" w:lineRule="exact"/>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・受け皿となるリサイクル</w:t>
            </w:r>
            <w:r w:rsidRPr="007643C2">
              <w:rPr>
                <w:rFonts w:ascii="游ゴシック" w:eastAsia="游ゴシック" w:hAnsi="游ゴシック"/>
                <w:color w:val="000000" w:themeColor="text1"/>
              </w:rPr>
              <w:t>事業者の処理</w:t>
            </w:r>
            <w:r w:rsidRPr="007643C2">
              <w:rPr>
                <w:rFonts w:ascii="游ゴシック" w:eastAsia="游ゴシック" w:hAnsi="游ゴシック" w:hint="eastAsia"/>
                <w:color w:val="000000" w:themeColor="text1"/>
              </w:rPr>
              <w:t>能力</w:t>
            </w:r>
            <w:r w:rsidRPr="007643C2">
              <w:rPr>
                <w:rFonts w:ascii="游ゴシック" w:eastAsia="游ゴシック" w:hAnsi="游ゴシック"/>
                <w:color w:val="000000" w:themeColor="text1"/>
              </w:rPr>
              <w:t>を有効活用する方策を検討。</w:t>
            </w:r>
          </w:p>
          <w:p w:rsidR="008517B8" w:rsidRPr="007643C2" w:rsidRDefault="008517B8" w:rsidP="0046448C">
            <w:pPr>
              <w:spacing w:line="340" w:lineRule="exact"/>
              <w:ind w:left="210" w:hangingChars="100" w:hanging="210"/>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○建設副産物のモニタリング強化（再掲）</w:t>
            </w:r>
          </w:p>
          <w:p w:rsidR="008517B8" w:rsidRPr="007643C2" w:rsidRDefault="008517B8" w:rsidP="0046448C">
            <w:pPr>
              <w:spacing w:line="340" w:lineRule="exact"/>
              <w:ind w:left="210" w:rightChars="12" w:right="25" w:hangingChars="100" w:hanging="210"/>
              <w:rPr>
                <w:rFonts w:ascii="游ゴシック" w:eastAsia="游ゴシック" w:hAnsi="游ゴシック"/>
                <w:b/>
                <w:color w:val="000000" w:themeColor="text1"/>
              </w:rPr>
            </w:pPr>
            <w:r w:rsidRPr="007643C2">
              <w:rPr>
                <w:rFonts w:ascii="游ゴシック" w:eastAsia="游ゴシック" w:hAnsi="游ゴシック" w:hint="eastAsia"/>
                <w:color w:val="000000" w:themeColor="text1"/>
              </w:rPr>
              <w:t>・電子マニフェストの普及</w:t>
            </w:r>
            <w:r w:rsidR="007630C3" w:rsidRPr="007643C2">
              <w:rPr>
                <w:rFonts w:ascii="游ゴシック" w:eastAsia="游ゴシック" w:hAnsi="游ゴシック" w:hint="eastAsia"/>
                <w:color w:val="000000" w:themeColor="text1"/>
              </w:rPr>
              <w:t>。</w:t>
            </w:r>
          </w:p>
          <w:p w:rsidR="008517B8" w:rsidRPr="007643C2" w:rsidRDefault="008517B8" w:rsidP="0046448C">
            <w:pPr>
              <w:spacing w:line="340" w:lineRule="exact"/>
              <w:ind w:left="210" w:rightChars="12" w:right="25" w:hangingChars="100" w:hanging="210"/>
              <w:rPr>
                <w:rFonts w:ascii="游ゴシック" w:eastAsia="游ゴシック" w:hAnsi="游ゴシック"/>
                <w:b/>
                <w:color w:val="000000" w:themeColor="text1"/>
              </w:rPr>
            </w:pPr>
          </w:p>
          <w:p w:rsidR="008517B8" w:rsidRPr="007643C2" w:rsidRDefault="008517B8" w:rsidP="0046448C">
            <w:pPr>
              <w:spacing w:line="340" w:lineRule="exact"/>
              <w:ind w:left="210" w:rightChars="12" w:right="25" w:hangingChars="100" w:hanging="210"/>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＜製造業＞</w:t>
            </w:r>
          </w:p>
          <w:p w:rsidR="008517B8" w:rsidRPr="007643C2" w:rsidRDefault="008517B8" w:rsidP="0046448C">
            <w:pPr>
              <w:spacing w:line="340" w:lineRule="exact"/>
              <w:ind w:left="210" w:hangingChars="100" w:hanging="210"/>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○排出事業者への指導等による産業廃棄物適正処理の徹底</w:t>
            </w:r>
          </w:p>
          <w:p w:rsidR="008517B8" w:rsidRPr="007643C2" w:rsidRDefault="008517B8" w:rsidP="0046448C">
            <w:pPr>
              <w:spacing w:line="340" w:lineRule="exact"/>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・引き続き、排出事業者に対し、適正処理を指導</w:t>
            </w:r>
            <w:r w:rsidR="007630C3" w:rsidRPr="007643C2">
              <w:rPr>
                <w:rFonts w:ascii="游ゴシック" w:eastAsia="游ゴシック" w:hAnsi="游ゴシック" w:hint="eastAsia"/>
                <w:color w:val="000000" w:themeColor="text1"/>
              </w:rPr>
              <w:t>。</w:t>
            </w:r>
          </w:p>
          <w:p w:rsidR="008517B8" w:rsidRPr="007643C2" w:rsidRDefault="008517B8" w:rsidP="0046448C">
            <w:pPr>
              <w:spacing w:line="340" w:lineRule="exact"/>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・立入検査や関係者への周知啓発により、不適正処理の未然防止・早期発見を徹底</w:t>
            </w:r>
            <w:r w:rsidR="007630C3" w:rsidRPr="007643C2">
              <w:rPr>
                <w:rFonts w:ascii="游ゴシック" w:eastAsia="游ゴシック" w:hAnsi="游ゴシック" w:hint="eastAsia"/>
                <w:color w:val="000000" w:themeColor="text1"/>
              </w:rPr>
              <w:t>。</w:t>
            </w:r>
          </w:p>
          <w:p w:rsidR="008517B8" w:rsidRPr="007643C2" w:rsidRDefault="008517B8" w:rsidP="0046448C">
            <w:pPr>
              <w:spacing w:line="340" w:lineRule="exact"/>
              <w:ind w:left="210" w:hangingChars="100" w:hanging="210"/>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○産業廃棄物処理業者の育成・指導</w:t>
            </w:r>
          </w:p>
          <w:p w:rsidR="008517B8" w:rsidRPr="007643C2" w:rsidRDefault="008517B8" w:rsidP="0046448C">
            <w:pPr>
              <w:spacing w:line="340" w:lineRule="exact"/>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・引き続き、処理業者に対し、適正処理を指導</w:t>
            </w:r>
            <w:r w:rsidR="007630C3" w:rsidRPr="007643C2">
              <w:rPr>
                <w:rFonts w:ascii="游ゴシック" w:eastAsia="游ゴシック" w:hAnsi="游ゴシック" w:hint="eastAsia"/>
                <w:color w:val="000000" w:themeColor="text1"/>
              </w:rPr>
              <w:t>。</w:t>
            </w:r>
          </w:p>
          <w:p w:rsidR="008517B8" w:rsidRPr="007643C2" w:rsidRDefault="008517B8" w:rsidP="0046448C">
            <w:pPr>
              <w:spacing w:line="340" w:lineRule="exact"/>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・処理業者の優良認定取得への意識を高めるとともに、排出事業者に優良認定を受けた処理業者を活用するよう情報提供</w:t>
            </w:r>
            <w:r w:rsidR="007630C3" w:rsidRPr="007643C2">
              <w:rPr>
                <w:rFonts w:ascii="游ゴシック" w:eastAsia="游ゴシック" w:hAnsi="游ゴシック" w:hint="eastAsia"/>
                <w:color w:val="000000" w:themeColor="text1"/>
              </w:rPr>
              <w:t>。</w:t>
            </w:r>
          </w:p>
          <w:p w:rsidR="008517B8" w:rsidRPr="007643C2" w:rsidRDefault="008517B8" w:rsidP="0046448C">
            <w:pPr>
              <w:spacing w:line="340" w:lineRule="exact"/>
              <w:ind w:left="210" w:hangingChars="100" w:hanging="210"/>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○有害物質を含む廃棄物の適正処理</w:t>
            </w:r>
          </w:p>
          <w:p w:rsidR="008517B8" w:rsidRPr="007643C2" w:rsidRDefault="008517B8" w:rsidP="0046448C">
            <w:pPr>
              <w:spacing w:line="340" w:lineRule="exact"/>
              <w:ind w:left="210" w:rightChars="12" w:right="25" w:hangingChars="100" w:hanging="210"/>
              <w:rPr>
                <w:rFonts w:ascii="游ゴシック" w:eastAsia="游ゴシック" w:hAnsi="游ゴシック"/>
                <w:b/>
                <w:color w:val="000000" w:themeColor="text1"/>
              </w:rPr>
            </w:pPr>
            <w:r w:rsidRPr="007643C2">
              <w:rPr>
                <w:rFonts w:ascii="游ゴシック" w:eastAsia="游ゴシック" w:hAnsi="游ゴシック" w:hint="eastAsia"/>
                <w:color w:val="000000" w:themeColor="text1"/>
              </w:rPr>
              <w:t>・廃石綿や廃水銀、</w:t>
            </w:r>
            <w:r w:rsidRPr="007643C2">
              <w:rPr>
                <w:rFonts w:ascii="游ゴシック" w:eastAsia="游ゴシック" w:hAnsi="游ゴシック"/>
                <w:color w:val="000000" w:themeColor="text1"/>
              </w:rPr>
              <w:t>PCB等の有害物質に係る法令の処理基準を遵守するよう指導</w:t>
            </w:r>
            <w:r w:rsidR="007630C3" w:rsidRPr="007643C2">
              <w:rPr>
                <w:rFonts w:ascii="游ゴシック" w:eastAsia="游ゴシック" w:hAnsi="游ゴシック" w:hint="eastAsia"/>
                <w:color w:val="000000" w:themeColor="text1"/>
              </w:rPr>
              <w:t>。</w:t>
            </w:r>
          </w:p>
        </w:tc>
      </w:tr>
      <w:tr w:rsidR="003A7B0D" w:rsidRPr="007643C2" w:rsidTr="003A7B0D">
        <w:trPr>
          <w:trHeight w:val="3806"/>
        </w:trPr>
        <w:tc>
          <w:tcPr>
            <w:tcW w:w="3256" w:type="dxa"/>
            <w:vAlign w:val="center"/>
          </w:tcPr>
          <w:p w:rsidR="003A7B0D" w:rsidRPr="007643C2" w:rsidRDefault="003A7B0D" w:rsidP="003A7B0D">
            <w:pPr>
              <w:ind w:rightChars="134" w:right="281"/>
              <w:rPr>
                <w:rFonts w:ascii="游ゴシック" w:eastAsia="游ゴシック" w:hAnsi="游ゴシック"/>
                <w:b/>
                <w:color w:val="000000" w:themeColor="text1"/>
                <w:sz w:val="24"/>
              </w:rPr>
            </w:pPr>
            <w:r w:rsidRPr="007643C2">
              <w:rPr>
                <w:rFonts w:ascii="游ゴシック" w:eastAsia="游ゴシック" w:hAnsi="游ゴシック" w:hint="eastAsia"/>
                <w:b/>
                <w:color w:val="000000" w:themeColor="text1"/>
                <w:sz w:val="24"/>
              </w:rPr>
              <w:t>災害廃棄物</w:t>
            </w:r>
          </w:p>
        </w:tc>
        <w:tc>
          <w:tcPr>
            <w:tcW w:w="8646" w:type="dxa"/>
            <w:tcBorders>
              <w:top w:val="single" w:sz="4" w:space="0" w:color="auto"/>
            </w:tcBorders>
            <w:shd w:val="clear" w:color="auto" w:fill="auto"/>
          </w:tcPr>
          <w:p w:rsidR="003A7B0D" w:rsidRPr="007643C2" w:rsidRDefault="003A7B0D" w:rsidP="003A7B0D">
            <w:pPr>
              <w:ind w:left="210" w:rightChars="12" w:right="25"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・大阪府災害廃棄物処理計画を平成2</w:t>
            </w:r>
            <w:r w:rsidRPr="007643C2">
              <w:rPr>
                <w:rFonts w:ascii="游ゴシック" w:eastAsia="游ゴシック" w:hAnsi="游ゴシック"/>
                <w:color w:val="000000" w:themeColor="text1"/>
              </w:rPr>
              <w:t>9</w:t>
            </w:r>
            <w:r w:rsidRPr="007643C2">
              <w:rPr>
                <w:rFonts w:ascii="游ゴシック" w:eastAsia="游ゴシック" w:hAnsi="游ゴシック" w:hint="eastAsia"/>
                <w:color w:val="000000" w:themeColor="text1"/>
              </w:rPr>
              <w:t>年３月に策定し、災害廃棄物対策の基本的な考え方や手順等をとりまとめた。</w:t>
            </w:r>
          </w:p>
          <w:p w:rsidR="003A7B0D" w:rsidRPr="007643C2" w:rsidRDefault="003A7B0D" w:rsidP="003A7B0D">
            <w:pPr>
              <w:ind w:left="210" w:rightChars="12" w:right="25"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・国の実施する計画策定モデル事業への参加や災害廃棄物処理に係る研修、訓練等を通じて、市町村の計画策定の支援を実施しており令和２年３月末時点で</w:t>
            </w:r>
            <w:r w:rsidRPr="00126E47">
              <w:rPr>
                <w:rFonts w:ascii="游ゴシック" w:eastAsia="游ゴシック" w:hAnsi="游ゴシック" w:hint="eastAsia"/>
                <w:color w:val="000000" w:themeColor="text1"/>
                <w:u w:val="single"/>
              </w:rPr>
              <w:t>16市が計画策定済み（策定率37％）</w:t>
            </w:r>
          </w:p>
          <w:p w:rsidR="003A7B0D" w:rsidRPr="007643C2" w:rsidRDefault="003A7B0D" w:rsidP="003A7B0D">
            <w:pPr>
              <w:ind w:left="210" w:rightChars="12" w:right="25"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w:t>
            </w:r>
            <w:r w:rsidRPr="007643C2">
              <w:rPr>
                <w:rFonts w:ascii="游ゴシック" w:eastAsia="游ゴシック" w:hAnsi="游ゴシック"/>
                <w:color w:val="000000" w:themeColor="text1"/>
              </w:rPr>
              <w:t>2018年には大阪府北部地震や台風21号等の自然災害が発生するなど、近年、自然災害が頻発して</w:t>
            </w:r>
            <w:r w:rsidRPr="007643C2">
              <w:rPr>
                <w:rFonts w:ascii="游ゴシック" w:eastAsia="游ゴシック" w:hAnsi="游ゴシック" w:hint="eastAsia"/>
                <w:color w:val="000000" w:themeColor="text1"/>
              </w:rPr>
              <w:t>おり計画未策定の</w:t>
            </w:r>
            <w:r w:rsidRPr="00126E47">
              <w:rPr>
                <w:rFonts w:ascii="游ゴシック" w:eastAsia="游ゴシック" w:hAnsi="游ゴシック"/>
                <w:color w:val="000000" w:themeColor="text1"/>
                <w:u w:val="single"/>
              </w:rPr>
              <w:t>市町村の</w:t>
            </w:r>
            <w:r w:rsidRPr="00126E47">
              <w:rPr>
                <w:rFonts w:ascii="游ゴシック" w:eastAsia="游ゴシック" w:hAnsi="游ゴシック" w:hint="eastAsia"/>
                <w:color w:val="000000" w:themeColor="text1"/>
                <w:u w:val="single"/>
              </w:rPr>
              <w:t>計画策定</w:t>
            </w:r>
            <w:r w:rsidRPr="00126E47">
              <w:rPr>
                <w:rFonts w:ascii="游ゴシック" w:eastAsia="游ゴシック" w:hAnsi="游ゴシック"/>
                <w:color w:val="000000" w:themeColor="text1"/>
                <w:u w:val="single"/>
              </w:rPr>
              <w:t>を支援していくことが必要</w:t>
            </w:r>
            <w:r w:rsidRPr="007643C2">
              <w:rPr>
                <w:rFonts w:ascii="游ゴシック" w:eastAsia="游ゴシック" w:hAnsi="游ゴシック"/>
                <w:color w:val="000000" w:themeColor="text1"/>
              </w:rPr>
              <w:t>。</w:t>
            </w:r>
          </w:p>
          <w:p w:rsidR="003A7B0D" w:rsidRPr="007643C2" w:rsidRDefault="003A7B0D" w:rsidP="003A7B0D">
            <w:pPr>
              <w:ind w:left="210" w:rightChars="12" w:right="25"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・南海トラフ巨大地震も今後</w:t>
            </w:r>
            <w:r w:rsidRPr="007643C2">
              <w:rPr>
                <w:rFonts w:ascii="游ゴシック" w:eastAsia="游ゴシック" w:hAnsi="游ゴシック"/>
                <w:color w:val="000000" w:themeColor="text1"/>
              </w:rPr>
              <w:t>30年以内に起きる確率が70％～80％（政府の地震調査委員会）と予測されており、大阪府域で最大約２千万トンの災害廃棄物が発生すると推計されているため、被災市町村が早期に復旧復興を図れるよう、</w:t>
            </w:r>
            <w:r w:rsidRPr="00126E47">
              <w:rPr>
                <w:rFonts w:ascii="游ゴシック" w:eastAsia="游ゴシック" w:hAnsi="游ゴシック"/>
                <w:color w:val="000000" w:themeColor="text1"/>
                <w:u w:val="single"/>
              </w:rPr>
              <w:t>近畿圏を中心として民間事業者や他の地方公共団体の支援を受ける体制の整備が必要</w:t>
            </w:r>
            <w:r w:rsidRPr="007643C2">
              <w:rPr>
                <w:rFonts w:ascii="游ゴシック" w:eastAsia="游ゴシック" w:hAnsi="游ゴシック"/>
                <w:color w:val="000000" w:themeColor="text1"/>
              </w:rPr>
              <w:t>。</w:t>
            </w:r>
          </w:p>
        </w:tc>
        <w:tc>
          <w:tcPr>
            <w:tcW w:w="9639" w:type="dxa"/>
            <w:tcBorders>
              <w:top w:val="single" w:sz="4" w:space="0" w:color="auto"/>
            </w:tcBorders>
            <w:shd w:val="clear" w:color="auto" w:fill="auto"/>
          </w:tcPr>
          <w:p w:rsidR="003A7B0D" w:rsidRPr="007643C2" w:rsidRDefault="003A7B0D" w:rsidP="003A7B0D">
            <w:pPr>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○災害発生時における廃棄物の処理に関する備え</w:t>
            </w:r>
          </w:p>
          <w:p w:rsidR="003A7B0D" w:rsidRPr="007643C2" w:rsidRDefault="003A7B0D" w:rsidP="003A7B0D">
            <w:pPr>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・災害発生時に、ごみ、し尿等廃棄物が適正に処理できるよう、</w:t>
            </w:r>
            <w:r w:rsidR="000908CA" w:rsidRPr="007643C2">
              <w:rPr>
                <w:rFonts w:ascii="游ゴシック" w:eastAsia="游ゴシック" w:hAnsi="游ゴシック" w:hint="eastAsia"/>
                <w:color w:val="000000" w:themeColor="text1"/>
                <w:u w:val="single"/>
              </w:rPr>
              <w:t>府内の全市町村</w:t>
            </w:r>
            <w:r w:rsidR="0087085A" w:rsidRPr="007643C2">
              <w:rPr>
                <w:rFonts w:ascii="游ゴシック" w:eastAsia="游ゴシック" w:hAnsi="游ゴシック" w:hint="eastAsia"/>
                <w:color w:val="000000" w:themeColor="text1"/>
                <w:u w:val="single"/>
              </w:rPr>
              <w:t>による</w:t>
            </w:r>
            <w:r w:rsidRPr="007643C2">
              <w:rPr>
                <w:rFonts w:ascii="游ゴシック" w:eastAsia="游ゴシック" w:hAnsi="游ゴシック" w:hint="eastAsia"/>
                <w:color w:val="000000" w:themeColor="text1"/>
                <w:u w:val="single"/>
              </w:rPr>
              <w:t>災害廃棄物処理計画</w:t>
            </w:r>
            <w:r w:rsidR="0087085A" w:rsidRPr="007643C2">
              <w:rPr>
                <w:rFonts w:ascii="游ゴシック" w:eastAsia="游ゴシック" w:hAnsi="游ゴシック" w:hint="eastAsia"/>
                <w:color w:val="000000" w:themeColor="text1"/>
                <w:u w:val="single"/>
              </w:rPr>
              <w:t>の</w:t>
            </w:r>
            <w:r w:rsidRPr="007643C2">
              <w:rPr>
                <w:rFonts w:ascii="游ゴシック" w:eastAsia="游ゴシック" w:hAnsi="游ゴシック" w:hint="eastAsia"/>
                <w:color w:val="000000" w:themeColor="text1"/>
                <w:u w:val="single"/>
              </w:rPr>
              <w:t>策定</w:t>
            </w:r>
            <w:r w:rsidR="000908CA" w:rsidRPr="007643C2">
              <w:rPr>
                <w:rFonts w:ascii="游ゴシック" w:eastAsia="游ゴシック" w:hAnsi="游ゴシック" w:hint="eastAsia"/>
                <w:color w:val="000000" w:themeColor="text1"/>
              </w:rPr>
              <w:t>。</w:t>
            </w:r>
          </w:p>
          <w:p w:rsidR="003A7B0D" w:rsidRPr="007643C2" w:rsidRDefault="003A7B0D" w:rsidP="003A7B0D">
            <w:pPr>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w:t>
            </w:r>
            <w:r w:rsidR="000908CA" w:rsidRPr="007643C2">
              <w:rPr>
                <w:rFonts w:ascii="游ゴシック" w:eastAsia="游ゴシック" w:hAnsi="游ゴシック" w:hint="eastAsia"/>
                <w:color w:val="000000" w:themeColor="text1"/>
              </w:rPr>
              <w:t>このため</w:t>
            </w:r>
            <w:r w:rsidRPr="007643C2">
              <w:rPr>
                <w:rFonts w:ascii="游ゴシック" w:eastAsia="游ゴシック" w:hAnsi="游ゴシック" w:hint="eastAsia"/>
                <w:color w:val="000000" w:themeColor="text1"/>
              </w:rPr>
              <w:t>、災害廃棄物処理に係る研修等において、市町村に対し計画策定の重要性を啓発すると</w:t>
            </w:r>
            <w:r w:rsidR="000908CA" w:rsidRPr="007643C2">
              <w:rPr>
                <w:rFonts w:ascii="游ゴシック" w:eastAsia="游ゴシック" w:hAnsi="游ゴシック" w:hint="eastAsia"/>
                <w:color w:val="000000" w:themeColor="text1"/>
              </w:rPr>
              <w:t>とも</w:t>
            </w:r>
            <w:r w:rsidRPr="007643C2">
              <w:rPr>
                <w:rFonts w:ascii="游ゴシック" w:eastAsia="游ゴシック" w:hAnsi="游ゴシック" w:hint="eastAsia"/>
                <w:color w:val="000000" w:themeColor="text1"/>
              </w:rPr>
              <w:t>に、国の実施する計画策定モデル事業への参加等を通じて</w:t>
            </w:r>
            <w:r w:rsidRPr="007643C2">
              <w:rPr>
                <w:rFonts w:ascii="游ゴシック" w:eastAsia="游ゴシック" w:hAnsi="游ゴシック" w:hint="eastAsia"/>
                <w:color w:val="000000" w:themeColor="text1"/>
                <w:u w:val="single"/>
              </w:rPr>
              <w:t>計画策定の支援を実施</w:t>
            </w:r>
            <w:r w:rsidRPr="007643C2">
              <w:rPr>
                <w:rFonts w:ascii="游ゴシック" w:eastAsia="游ゴシック" w:hAnsi="游ゴシック" w:hint="eastAsia"/>
                <w:color w:val="000000" w:themeColor="text1"/>
              </w:rPr>
              <w:t>。</w:t>
            </w:r>
          </w:p>
          <w:p w:rsidR="003A7B0D" w:rsidRPr="007643C2" w:rsidRDefault="003A7B0D" w:rsidP="0087085A">
            <w:pPr>
              <w:ind w:left="210"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・大規模災害発生時においては、国、都道府県、市町村、民間事業者</w:t>
            </w:r>
            <w:r w:rsidR="0087085A" w:rsidRPr="007643C2">
              <w:rPr>
                <w:rFonts w:ascii="游ゴシック" w:eastAsia="游ゴシック" w:hAnsi="游ゴシック" w:hint="eastAsia"/>
                <w:color w:val="000000" w:themeColor="text1"/>
              </w:rPr>
              <w:t>の連携が</w:t>
            </w:r>
            <w:r w:rsidRPr="007643C2">
              <w:rPr>
                <w:rFonts w:ascii="游ゴシック" w:eastAsia="游ゴシック" w:hAnsi="游ゴシック" w:hint="eastAsia"/>
                <w:color w:val="000000" w:themeColor="text1"/>
              </w:rPr>
              <w:t>必要</w:t>
            </w:r>
            <w:r w:rsidR="0087085A" w:rsidRPr="007643C2">
              <w:rPr>
                <w:rFonts w:ascii="游ゴシック" w:eastAsia="游ゴシック" w:hAnsi="游ゴシック" w:hint="eastAsia"/>
                <w:color w:val="000000" w:themeColor="text1"/>
              </w:rPr>
              <w:t>で</w:t>
            </w:r>
            <w:r w:rsidRPr="007643C2">
              <w:rPr>
                <w:rFonts w:ascii="游ゴシック" w:eastAsia="游ゴシック" w:hAnsi="游ゴシック" w:hint="eastAsia"/>
                <w:color w:val="000000" w:themeColor="text1"/>
              </w:rPr>
              <w:t>あり、発災前から地域ブロック等での</w:t>
            </w:r>
            <w:r w:rsidR="0087085A" w:rsidRPr="007643C2">
              <w:rPr>
                <w:rFonts w:ascii="游ゴシック" w:eastAsia="游ゴシック" w:hAnsi="游ゴシック" w:hint="eastAsia"/>
                <w:color w:val="000000" w:themeColor="text1"/>
                <w:u w:val="single"/>
              </w:rPr>
              <w:t>相互支援体制の</w:t>
            </w:r>
            <w:r w:rsidRPr="007643C2">
              <w:rPr>
                <w:rFonts w:ascii="游ゴシック" w:eastAsia="游ゴシック" w:hAnsi="游ゴシック" w:hint="eastAsia"/>
                <w:color w:val="000000" w:themeColor="text1"/>
                <w:u w:val="single"/>
              </w:rPr>
              <w:t>構築</w:t>
            </w:r>
            <w:r w:rsidR="0087085A" w:rsidRPr="007643C2">
              <w:rPr>
                <w:rFonts w:ascii="游ゴシック" w:eastAsia="游ゴシック" w:hAnsi="游ゴシック" w:hint="eastAsia"/>
                <w:color w:val="000000" w:themeColor="text1"/>
                <w:u w:val="single"/>
              </w:rPr>
              <w:t>などの</w:t>
            </w:r>
            <w:r w:rsidRPr="007643C2">
              <w:rPr>
                <w:rFonts w:ascii="游ゴシック" w:eastAsia="游ゴシック" w:hAnsi="游ゴシック" w:hint="eastAsia"/>
                <w:color w:val="000000" w:themeColor="text1"/>
                <w:u w:val="single"/>
              </w:rPr>
              <w:t>体制整備</w:t>
            </w:r>
            <w:r w:rsidR="0087085A" w:rsidRPr="007643C2">
              <w:rPr>
                <w:rFonts w:ascii="游ゴシック" w:eastAsia="游ゴシック" w:hAnsi="游ゴシック" w:hint="eastAsia"/>
                <w:color w:val="000000" w:themeColor="text1"/>
                <w:u w:val="single"/>
              </w:rPr>
              <w:t>を実施</w:t>
            </w:r>
            <w:r w:rsidRPr="007643C2">
              <w:rPr>
                <w:rFonts w:ascii="游ゴシック" w:eastAsia="游ゴシック" w:hAnsi="游ゴシック" w:hint="eastAsia"/>
                <w:color w:val="000000" w:themeColor="text1"/>
              </w:rPr>
              <w:t>。</w:t>
            </w:r>
          </w:p>
        </w:tc>
      </w:tr>
    </w:tbl>
    <w:p w:rsidR="00C535EF" w:rsidRPr="007643C2" w:rsidRDefault="00C535EF" w:rsidP="00F746F7">
      <w:pPr>
        <w:jc w:val="left"/>
        <w:rPr>
          <w:rFonts w:ascii="游ゴシック" w:eastAsia="游ゴシック" w:hAnsi="游ゴシック"/>
          <w:color w:val="000000" w:themeColor="text1"/>
        </w:rPr>
      </w:pPr>
    </w:p>
    <w:p w:rsidR="00C535EF" w:rsidRPr="007643C2" w:rsidRDefault="00C535EF">
      <w:pPr>
        <w:jc w:val="left"/>
        <w:rPr>
          <w:rFonts w:ascii="游ゴシック" w:eastAsia="游ゴシック" w:hAnsi="游ゴシック"/>
          <w:color w:val="000000" w:themeColor="text1"/>
        </w:rPr>
      </w:pPr>
      <w:r w:rsidRPr="007643C2">
        <w:rPr>
          <w:rFonts w:ascii="游ゴシック" w:eastAsia="游ゴシック" w:hAnsi="游ゴシック"/>
          <w:color w:val="000000" w:themeColor="text1"/>
        </w:rPr>
        <w:br w:type="page"/>
      </w:r>
    </w:p>
    <w:p w:rsidR="00F746F7" w:rsidRPr="007643C2" w:rsidRDefault="00C535EF" w:rsidP="00F746F7">
      <w:pPr>
        <w:jc w:val="left"/>
        <w:rPr>
          <w:rFonts w:ascii="游ゴシック" w:eastAsia="游ゴシック" w:hAnsi="游ゴシック"/>
          <w:b/>
          <w:color w:val="000000" w:themeColor="text1"/>
          <w:sz w:val="24"/>
        </w:rPr>
      </w:pPr>
      <w:r w:rsidRPr="007643C2">
        <w:rPr>
          <w:rFonts w:ascii="游ゴシック" w:eastAsia="游ゴシック" w:hAnsi="游ゴシック" w:hint="eastAsia"/>
          <w:b/>
          <w:color w:val="000000" w:themeColor="text1"/>
          <w:sz w:val="24"/>
        </w:rPr>
        <w:t>３</w:t>
      </w:r>
      <w:r w:rsidR="00F746F7" w:rsidRPr="007643C2">
        <w:rPr>
          <w:rFonts w:ascii="游ゴシック" w:eastAsia="游ゴシック" w:hAnsi="游ゴシック" w:hint="eastAsia"/>
          <w:b/>
          <w:color w:val="000000" w:themeColor="text1"/>
          <w:sz w:val="24"/>
        </w:rPr>
        <w:t>．留意事項</w:t>
      </w:r>
    </w:p>
    <w:p w:rsidR="00C535EF" w:rsidRPr="007643C2" w:rsidRDefault="003B68A7" w:rsidP="00B524AF">
      <w:pPr>
        <w:ind w:left="210" w:hangingChars="100" w:hanging="210"/>
        <w:jc w:val="left"/>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 xml:space="preserve">　　</w:t>
      </w:r>
      <w:r w:rsidR="00B524AF" w:rsidRPr="005F3057">
        <w:rPr>
          <w:rFonts w:ascii="游ゴシック" w:eastAsia="游ゴシック" w:hAnsi="游ゴシック" w:hint="eastAsia"/>
          <w:color w:val="000000" w:themeColor="text1"/>
        </w:rPr>
        <w:t>大阪府環境総合計画（2020年度策定予定）に係る大阪府環境審議会の答申（2020年11月9日）を踏まえ、環境だけに着目した施策ではなく、環境施策を通じて社会・経済にも良い影響をもたらし「環境・社会・経済の統合的向上」に資する施策を展開していくことに加え、以下の項目についても留意し、計画を策定することが必要である。</w:t>
      </w:r>
    </w:p>
    <w:tbl>
      <w:tblPr>
        <w:tblStyle w:val="af7"/>
        <w:tblW w:w="21541" w:type="dxa"/>
        <w:tblLook w:val="04A0" w:firstRow="1" w:lastRow="0" w:firstColumn="1" w:lastColumn="0" w:noHBand="0" w:noVBand="1"/>
      </w:tblPr>
      <w:tblGrid>
        <w:gridCol w:w="3256"/>
        <w:gridCol w:w="18285"/>
      </w:tblGrid>
      <w:tr w:rsidR="007643C2" w:rsidRPr="007643C2" w:rsidTr="005C16E4">
        <w:tc>
          <w:tcPr>
            <w:tcW w:w="3256" w:type="dxa"/>
            <w:tcBorders>
              <w:bottom w:val="double" w:sz="4" w:space="0" w:color="auto"/>
            </w:tcBorders>
            <w:vAlign w:val="center"/>
          </w:tcPr>
          <w:p w:rsidR="00F746F7" w:rsidRPr="007643C2" w:rsidRDefault="00F746F7" w:rsidP="007E27B4">
            <w:pPr>
              <w:ind w:rightChars="134" w:right="281"/>
              <w:jc w:val="center"/>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項目</w:t>
            </w:r>
          </w:p>
        </w:tc>
        <w:tc>
          <w:tcPr>
            <w:tcW w:w="18285" w:type="dxa"/>
            <w:tcBorders>
              <w:bottom w:val="double" w:sz="4" w:space="0" w:color="auto"/>
            </w:tcBorders>
            <w:vAlign w:val="center"/>
          </w:tcPr>
          <w:p w:rsidR="00F746F7" w:rsidRPr="007643C2" w:rsidRDefault="00C535EF" w:rsidP="007E27B4">
            <w:pPr>
              <w:ind w:rightChars="134" w:right="281"/>
              <w:jc w:val="center"/>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留意事項</w:t>
            </w:r>
          </w:p>
        </w:tc>
      </w:tr>
      <w:tr w:rsidR="007643C2" w:rsidRPr="007643C2" w:rsidTr="005C16E4">
        <w:trPr>
          <w:cantSplit/>
          <w:trHeight w:val="1134"/>
        </w:trPr>
        <w:tc>
          <w:tcPr>
            <w:tcW w:w="3256" w:type="dxa"/>
            <w:tcBorders>
              <w:top w:val="single" w:sz="4" w:space="0" w:color="auto"/>
              <w:bottom w:val="single" w:sz="4" w:space="0" w:color="auto"/>
            </w:tcBorders>
            <w:vAlign w:val="center"/>
          </w:tcPr>
          <w:p w:rsidR="002A3929" w:rsidRPr="007643C2" w:rsidRDefault="00931EF7" w:rsidP="00C535EF">
            <w:pPr>
              <w:ind w:left="210" w:rightChars="134" w:right="281" w:hangingChars="100" w:hanging="210"/>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関連計画</w:t>
            </w:r>
            <w:r w:rsidR="002A3929" w:rsidRPr="007643C2">
              <w:rPr>
                <w:rFonts w:ascii="游ゴシック" w:eastAsia="游ゴシック" w:hAnsi="游ゴシック" w:hint="eastAsia"/>
                <w:b/>
                <w:color w:val="000000" w:themeColor="text1"/>
              </w:rPr>
              <w:t>との整合</w:t>
            </w:r>
          </w:p>
        </w:tc>
        <w:tc>
          <w:tcPr>
            <w:tcW w:w="18285" w:type="dxa"/>
            <w:tcBorders>
              <w:top w:val="single" w:sz="4" w:space="0" w:color="auto"/>
              <w:bottom w:val="single" w:sz="4" w:space="0" w:color="auto"/>
            </w:tcBorders>
          </w:tcPr>
          <w:p w:rsidR="00C535EF" w:rsidRPr="007643C2" w:rsidRDefault="00C535EF" w:rsidP="00C535EF">
            <w:pPr>
              <w:ind w:rightChars="134" w:right="281"/>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w:t>
            </w:r>
            <w:r w:rsidR="00B9566F" w:rsidRPr="007643C2">
              <w:rPr>
                <w:rFonts w:ascii="游ゴシック" w:eastAsia="游ゴシック" w:hAnsi="游ゴシック" w:hint="eastAsia"/>
                <w:b/>
                <w:color w:val="000000" w:themeColor="text1"/>
              </w:rPr>
              <w:t>大阪府海岸漂着物等対策地域計画（2020年度策定予定）</w:t>
            </w:r>
          </w:p>
          <w:p w:rsidR="00C535EF" w:rsidRPr="007643C2" w:rsidRDefault="00022810" w:rsidP="00544B34">
            <w:pPr>
              <w:ind w:left="210" w:rightChars="134" w:right="281"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・プラスチックごみの３R</w:t>
            </w:r>
            <w:r w:rsidR="00B9566F" w:rsidRPr="007643C2">
              <w:rPr>
                <w:rFonts w:ascii="游ゴシック" w:eastAsia="游ゴシック" w:hAnsi="游ゴシック" w:hint="eastAsia"/>
                <w:color w:val="000000" w:themeColor="text1"/>
              </w:rPr>
              <w:t>や適正処理</w:t>
            </w:r>
            <w:r w:rsidRPr="007643C2">
              <w:rPr>
                <w:rFonts w:ascii="游ゴシック" w:eastAsia="游ゴシック" w:hAnsi="游ゴシック" w:hint="eastAsia"/>
                <w:color w:val="000000" w:themeColor="text1"/>
              </w:rPr>
              <w:t>を推進することは、海洋プラスチックごみ</w:t>
            </w:r>
            <w:r w:rsidR="00544B34" w:rsidRPr="007643C2">
              <w:rPr>
                <w:rFonts w:ascii="游ゴシック" w:eastAsia="游ゴシック" w:hAnsi="游ゴシック" w:hint="eastAsia"/>
                <w:color w:val="000000" w:themeColor="text1"/>
              </w:rPr>
              <w:t>の発生抑制</w:t>
            </w:r>
            <w:r w:rsidRPr="007643C2">
              <w:rPr>
                <w:rFonts w:ascii="游ゴシック" w:eastAsia="游ゴシック" w:hAnsi="游ゴシック" w:hint="eastAsia"/>
                <w:color w:val="000000" w:themeColor="text1"/>
              </w:rPr>
              <w:t>に資するため、</w:t>
            </w:r>
            <w:r w:rsidR="00B9566F" w:rsidRPr="007643C2">
              <w:rPr>
                <w:rFonts w:ascii="游ゴシック" w:eastAsia="游ゴシック" w:hAnsi="游ゴシック" w:hint="eastAsia"/>
                <w:color w:val="000000" w:themeColor="text1"/>
              </w:rPr>
              <w:t>大阪府環境審議会の同計画の答申</w:t>
            </w:r>
            <w:r w:rsidR="00544B34" w:rsidRPr="007643C2">
              <w:rPr>
                <w:rFonts w:ascii="游ゴシック" w:eastAsia="游ゴシック" w:hAnsi="游ゴシック" w:hint="eastAsia"/>
                <w:color w:val="000000" w:themeColor="text1"/>
              </w:rPr>
              <w:t>（2020年11月9日）</w:t>
            </w:r>
            <w:r w:rsidR="00B9566F" w:rsidRPr="007643C2">
              <w:rPr>
                <w:rFonts w:ascii="游ゴシック" w:eastAsia="游ゴシック" w:hAnsi="游ゴシック" w:hint="eastAsia"/>
                <w:color w:val="000000" w:themeColor="text1"/>
              </w:rPr>
              <w:t>に記載されている目標（2030年度に大阪湾に流入するプラスチックごみの量を半減する）</w:t>
            </w:r>
            <w:r w:rsidR="00544B34" w:rsidRPr="007643C2">
              <w:rPr>
                <w:rFonts w:ascii="游ゴシック" w:eastAsia="游ゴシック" w:hAnsi="游ゴシック" w:hint="eastAsia"/>
                <w:color w:val="000000" w:themeColor="text1"/>
              </w:rPr>
              <w:t>や施策（ごみとなる使い捨て容器包装等の使用を減らすなどの３Ｒ推進）</w:t>
            </w:r>
            <w:r w:rsidR="00B9566F" w:rsidRPr="007643C2">
              <w:rPr>
                <w:rFonts w:ascii="游ゴシック" w:eastAsia="游ゴシック" w:hAnsi="游ゴシック" w:hint="eastAsia"/>
                <w:color w:val="000000" w:themeColor="text1"/>
              </w:rPr>
              <w:t>を踏まえた、プラスチックごみの削減目標を設定する必要がある。</w:t>
            </w:r>
          </w:p>
          <w:p w:rsidR="00CC6127" w:rsidRPr="007643C2" w:rsidRDefault="00CC6127" w:rsidP="0087085A">
            <w:pPr>
              <w:spacing w:line="200" w:lineRule="exact"/>
              <w:ind w:left="210" w:rightChars="134" w:right="281" w:hangingChars="100" w:hanging="210"/>
              <w:rPr>
                <w:rFonts w:ascii="游ゴシック" w:eastAsia="游ゴシック" w:hAnsi="游ゴシック"/>
                <w:color w:val="000000" w:themeColor="text1"/>
              </w:rPr>
            </w:pPr>
          </w:p>
          <w:p w:rsidR="002A3929" w:rsidRPr="007643C2" w:rsidRDefault="002A3929" w:rsidP="002A3929">
            <w:pPr>
              <w:ind w:rightChars="134" w:right="281"/>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w:t>
            </w:r>
            <w:r w:rsidR="00B9566F" w:rsidRPr="007643C2">
              <w:rPr>
                <w:rFonts w:ascii="游ゴシック" w:eastAsia="游ゴシック" w:hAnsi="游ゴシック" w:hint="eastAsia"/>
                <w:b/>
                <w:color w:val="000000" w:themeColor="text1"/>
              </w:rPr>
              <w:t>大阪府地球温暖化対策地域推進計画（2020年度策定予定）</w:t>
            </w:r>
          </w:p>
          <w:p w:rsidR="002A3929" w:rsidRPr="007643C2" w:rsidRDefault="002A3929" w:rsidP="00544B34">
            <w:pPr>
              <w:ind w:left="210" w:rightChars="134" w:right="281"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・プラスチック類のリサイクルや焼却量削減</w:t>
            </w:r>
            <w:r w:rsidR="0087085A" w:rsidRPr="007643C2">
              <w:rPr>
                <w:rFonts w:ascii="游ゴシック" w:eastAsia="游ゴシック" w:hAnsi="游ゴシック" w:hint="eastAsia"/>
                <w:color w:val="000000" w:themeColor="text1"/>
              </w:rPr>
              <w:t>などは</w:t>
            </w:r>
            <w:r w:rsidRPr="007643C2">
              <w:rPr>
                <w:rFonts w:ascii="游ゴシック" w:eastAsia="游ゴシック" w:hAnsi="游ゴシック" w:hint="eastAsia"/>
                <w:color w:val="000000" w:themeColor="text1"/>
              </w:rPr>
              <w:t>地球温暖化対策</w:t>
            </w:r>
            <w:r w:rsidR="00544B34" w:rsidRPr="007643C2">
              <w:rPr>
                <w:rFonts w:ascii="游ゴシック" w:eastAsia="游ゴシック" w:hAnsi="游ゴシック" w:hint="eastAsia"/>
                <w:color w:val="000000" w:themeColor="text1"/>
              </w:rPr>
              <w:t>に資するため、大阪府環境審議会の同計画の答申（</w:t>
            </w:r>
            <w:r w:rsidR="00544B34" w:rsidRPr="007643C2">
              <w:rPr>
                <w:rFonts w:ascii="游ゴシック" w:eastAsia="游ゴシック" w:hAnsi="游ゴシック"/>
                <w:color w:val="000000" w:themeColor="text1"/>
              </w:rPr>
              <w:t>2020年11月9日）</w:t>
            </w:r>
            <w:r w:rsidR="00544B34" w:rsidRPr="007643C2">
              <w:rPr>
                <w:rFonts w:ascii="游ゴシック" w:eastAsia="游ゴシック" w:hAnsi="游ゴシック" w:hint="eastAsia"/>
                <w:color w:val="000000" w:themeColor="text1"/>
              </w:rPr>
              <w:t>に記載されている施策（使い捨てプラスチックの削減等の３Ｒの推進、食品ロスの削減、廃棄物発電・熱利用の導入促進等）も盛り込む必要がある</w:t>
            </w:r>
            <w:r w:rsidRPr="007643C2">
              <w:rPr>
                <w:rFonts w:ascii="游ゴシック" w:eastAsia="游ゴシック" w:hAnsi="游ゴシック" w:hint="eastAsia"/>
                <w:color w:val="000000" w:themeColor="text1"/>
              </w:rPr>
              <w:t>。</w:t>
            </w:r>
          </w:p>
          <w:p w:rsidR="00CC6127" w:rsidRPr="007643C2" w:rsidRDefault="00CC6127" w:rsidP="0087085A">
            <w:pPr>
              <w:spacing w:line="200" w:lineRule="exact"/>
              <w:ind w:left="210" w:rightChars="134" w:right="281" w:hangingChars="100" w:hanging="210"/>
              <w:rPr>
                <w:rFonts w:ascii="游ゴシック" w:eastAsia="游ゴシック" w:hAnsi="游ゴシック"/>
                <w:color w:val="000000" w:themeColor="text1"/>
              </w:rPr>
            </w:pPr>
          </w:p>
          <w:p w:rsidR="00C535EF" w:rsidRPr="007643C2" w:rsidRDefault="00022810" w:rsidP="002A3929">
            <w:pPr>
              <w:ind w:rightChars="134" w:right="281"/>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w:t>
            </w:r>
            <w:r w:rsidR="00B9566F" w:rsidRPr="007643C2">
              <w:rPr>
                <w:rFonts w:ascii="游ゴシック" w:eastAsia="游ゴシック" w:hAnsi="游ゴシック" w:hint="eastAsia"/>
                <w:b/>
                <w:color w:val="000000" w:themeColor="text1"/>
              </w:rPr>
              <w:t>大阪府</w:t>
            </w:r>
            <w:r w:rsidRPr="007643C2">
              <w:rPr>
                <w:rFonts w:ascii="游ゴシック" w:eastAsia="游ゴシック" w:hAnsi="游ゴシック" w:hint="eastAsia"/>
                <w:b/>
                <w:color w:val="000000" w:themeColor="text1"/>
              </w:rPr>
              <w:t>食品ロス削減推進計画</w:t>
            </w:r>
            <w:r w:rsidR="00B9566F" w:rsidRPr="007643C2">
              <w:rPr>
                <w:rFonts w:ascii="游ゴシック" w:eastAsia="游ゴシック" w:hAnsi="游ゴシック" w:hint="eastAsia"/>
                <w:b/>
                <w:color w:val="000000" w:themeColor="text1"/>
              </w:rPr>
              <w:t>（</w:t>
            </w:r>
            <w:r w:rsidR="00B9566F" w:rsidRPr="007643C2">
              <w:rPr>
                <w:rFonts w:ascii="游ゴシック" w:eastAsia="游ゴシック" w:hAnsi="游ゴシック"/>
                <w:b/>
                <w:color w:val="000000" w:themeColor="text1"/>
              </w:rPr>
              <w:t>2020年度策定予定）</w:t>
            </w:r>
          </w:p>
          <w:p w:rsidR="00C535EF" w:rsidRPr="007643C2" w:rsidRDefault="00022810" w:rsidP="002E7467">
            <w:pPr>
              <w:ind w:left="210" w:rightChars="134" w:right="281" w:hangingChars="100" w:hanging="210"/>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w:t>
            </w:r>
            <w:r w:rsidR="004E3A09" w:rsidRPr="007643C2">
              <w:rPr>
                <w:rFonts w:ascii="游ゴシック" w:eastAsia="游ゴシック" w:hAnsi="游ゴシック" w:hint="eastAsia"/>
                <w:color w:val="000000" w:themeColor="text1"/>
              </w:rPr>
              <w:t>同計画</w:t>
            </w:r>
            <w:r w:rsidR="00EC04A7" w:rsidRPr="007643C2">
              <w:rPr>
                <w:rFonts w:ascii="游ゴシック" w:eastAsia="游ゴシック" w:hAnsi="游ゴシック" w:hint="eastAsia"/>
                <w:color w:val="000000" w:themeColor="text1"/>
              </w:rPr>
              <w:t>で掲げる削減</w:t>
            </w:r>
            <w:r w:rsidR="001A3270" w:rsidRPr="007643C2">
              <w:rPr>
                <w:rFonts w:ascii="游ゴシック" w:eastAsia="游ゴシック" w:hAnsi="游ゴシック" w:hint="eastAsia"/>
                <w:color w:val="000000" w:themeColor="text1"/>
              </w:rPr>
              <w:t>目標</w:t>
            </w:r>
            <w:r w:rsidR="00544B34" w:rsidRPr="007643C2">
              <w:rPr>
                <w:rFonts w:ascii="游ゴシック" w:eastAsia="游ゴシック" w:hAnsi="游ゴシック" w:hint="eastAsia"/>
                <w:color w:val="000000" w:themeColor="text1"/>
              </w:rPr>
              <w:t>（</w:t>
            </w:r>
            <w:r w:rsidR="00441443" w:rsidRPr="007643C2">
              <w:rPr>
                <w:rFonts w:ascii="游ゴシック" w:eastAsia="游ゴシック" w:hAnsi="游ゴシック" w:hint="eastAsia"/>
                <w:color w:val="000000" w:themeColor="text1"/>
              </w:rPr>
              <w:t>2030年</w:t>
            </w:r>
            <w:r w:rsidR="00EC04A7" w:rsidRPr="007643C2">
              <w:rPr>
                <w:rFonts w:ascii="游ゴシック" w:eastAsia="游ゴシック" w:hAnsi="游ゴシック" w:hint="eastAsia"/>
                <w:color w:val="000000" w:themeColor="text1"/>
              </w:rPr>
              <w:t>度</w:t>
            </w:r>
            <w:r w:rsidR="00441443" w:rsidRPr="007643C2">
              <w:rPr>
                <w:rFonts w:ascii="游ゴシック" w:eastAsia="游ゴシック" w:hAnsi="游ゴシック" w:hint="eastAsia"/>
                <w:color w:val="000000" w:themeColor="text1"/>
              </w:rPr>
              <w:t>までに家庭及び事業所から排出される食品ロス</w:t>
            </w:r>
            <w:r w:rsidR="00397D71" w:rsidRPr="007643C2">
              <w:rPr>
                <w:rFonts w:ascii="游ゴシック" w:eastAsia="游ゴシック" w:hAnsi="游ゴシック" w:hint="eastAsia"/>
                <w:color w:val="000000" w:themeColor="text1"/>
              </w:rPr>
              <w:t>量</w:t>
            </w:r>
            <w:r w:rsidR="00441443" w:rsidRPr="007643C2">
              <w:rPr>
                <w:rFonts w:ascii="游ゴシック" w:eastAsia="游ゴシック" w:hAnsi="游ゴシック" w:hint="eastAsia"/>
                <w:color w:val="000000" w:themeColor="text1"/>
              </w:rPr>
              <w:t>を2000年</w:t>
            </w:r>
            <w:r w:rsidR="00397D71" w:rsidRPr="007643C2">
              <w:rPr>
                <w:rFonts w:ascii="游ゴシック" w:eastAsia="游ゴシック" w:hAnsi="游ゴシック" w:hint="eastAsia"/>
                <w:color w:val="000000" w:themeColor="text1"/>
              </w:rPr>
              <w:t>度</w:t>
            </w:r>
            <w:r w:rsidR="00441443" w:rsidRPr="007643C2">
              <w:rPr>
                <w:rFonts w:ascii="游ゴシック" w:eastAsia="游ゴシック" w:hAnsi="游ゴシック" w:hint="eastAsia"/>
                <w:color w:val="000000" w:themeColor="text1"/>
              </w:rPr>
              <w:t>から半減</w:t>
            </w:r>
            <w:r w:rsidR="00397D71" w:rsidRPr="007643C2">
              <w:rPr>
                <w:rFonts w:ascii="游ゴシック" w:eastAsia="游ゴシック" w:hAnsi="游ゴシック" w:hint="eastAsia"/>
                <w:color w:val="000000" w:themeColor="text1"/>
              </w:rPr>
              <w:t>(部会審議中のため暫定値)</w:t>
            </w:r>
            <w:r w:rsidR="00544B34" w:rsidRPr="007643C2">
              <w:rPr>
                <w:rFonts w:ascii="游ゴシック" w:eastAsia="游ゴシック" w:hAnsi="游ゴシック" w:hint="eastAsia"/>
                <w:color w:val="000000" w:themeColor="text1"/>
              </w:rPr>
              <w:t>）</w:t>
            </w:r>
            <w:r w:rsidR="004E3A09" w:rsidRPr="007643C2">
              <w:rPr>
                <w:rFonts w:ascii="游ゴシック" w:eastAsia="游ゴシック" w:hAnsi="游ゴシック" w:hint="eastAsia"/>
                <w:color w:val="000000" w:themeColor="text1"/>
              </w:rPr>
              <w:t>や施策</w:t>
            </w:r>
            <w:r w:rsidR="00441443" w:rsidRPr="007643C2">
              <w:rPr>
                <w:rFonts w:ascii="游ゴシック" w:eastAsia="游ゴシック" w:hAnsi="游ゴシック" w:hint="eastAsia"/>
                <w:color w:val="000000" w:themeColor="text1"/>
              </w:rPr>
              <w:t>を踏まえて、</w:t>
            </w:r>
            <w:r w:rsidR="004E3A09" w:rsidRPr="007643C2">
              <w:rPr>
                <w:rFonts w:ascii="游ゴシック" w:eastAsia="游ゴシック" w:hAnsi="游ゴシック" w:hint="eastAsia"/>
                <w:color w:val="000000" w:themeColor="text1"/>
              </w:rPr>
              <w:t>家庭や事業所から出る食品ロスの削減の取組や</w:t>
            </w:r>
            <w:r w:rsidR="00441443" w:rsidRPr="007643C2">
              <w:rPr>
                <w:rFonts w:ascii="游ゴシック" w:eastAsia="游ゴシック" w:hAnsi="游ゴシック" w:hint="eastAsia"/>
                <w:color w:val="000000" w:themeColor="text1"/>
              </w:rPr>
              <w:t>廃棄物の排出量等の削減目標を設定する必要が</w:t>
            </w:r>
            <w:r w:rsidR="002E7467" w:rsidRPr="007643C2">
              <w:rPr>
                <w:rFonts w:ascii="游ゴシック" w:eastAsia="游ゴシック" w:hAnsi="游ゴシック" w:hint="eastAsia"/>
                <w:color w:val="000000" w:themeColor="text1"/>
              </w:rPr>
              <w:t>ある。</w:t>
            </w:r>
          </w:p>
          <w:p w:rsidR="00CC6127" w:rsidRPr="007643C2" w:rsidRDefault="00CC6127" w:rsidP="0087085A">
            <w:pPr>
              <w:spacing w:line="200" w:lineRule="exact"/>
              <w:ind w:left="210" w:rightChars="134" w:right="281" w:hangingChars="100" w:hanging="210"/>
              <w:rPr>
                <w:rFonts w:ascii="游ゴシック" w:eastAsia="游ゴシック" w:hAnsi="游ゴシック"/>
                <w:color w:val="000000" w:themeColor="text1"/>
              </w:rPr>
            </w:pPr>
          </w:p>
          <w:p w:rsidR="00C535EF" w:rsidRPr="007643C2" w:rsidRDefault="00C535EF" w:rsidP="002A3929">
            <w:pPr>
              <w:ind w:rightChars="134" w:right="281"/>
              <w:rPr>
                <w:rFonts w:ascii="游ゴシック" w:eastAsia="游ゴシック" w:hAnsi="游ゴシック"/>
                <w:b/>
                <w:color w:val="000000" w:themeColor="text1"/>
              </w:rPr>
            </w:pPr>
            <w:r w:rsidRPr="007643C2">
              <w:rPr>
                <w:rFonts w:ascii="游ゴシック" w:eastAsia="游ゴシック" w:hAnsi="游ゴシック" w:hint="eastAsia"/>
                <w:b/>
                <w:color w:val="000000" w:themeColor="text1"/>
              </w:rPr>
              <w:t>○</w:t>
            </w:r>
            <w:r w:rsidR="004E3A09" w:rsidRPr="007643C2">
              <w:rPr>
                <w:rFonts w:ascii="游ゴシック" w:eastAsia="游ゴシック" w:hAnsi="游ゴシック" w:hint="eastAsia"/>
                <w:b/>
                <w:color w:val="000000" w:themeColor="text1"/>
              </w:rPr>
              <w:t>大阪府・大阪市</w:t>
            </w:r>
            <w:r w:rsidRPr="007643C2">
              <w:rPr>
                <w:rFonts w:ascii="游ゴシック" w:eastAsia="游ゴシック" w:hAnsi="游ゴシック" w:hint="eastAsia"/>
                <w:b/>
                <w:color w:val="000000" w:themeColor="text1"/>
              </w:rPr>
              <w:t>SDGs未来都市</w:t>
            </w:r>
            <w:r w:rsidR="004E3A09" w:rsidRPr="007643C2">
              <w:rPr>
                <w:rFonts w:ascii="游ゴシック" w:eastAsia="游ゴシック" w:hAnsi="游ゴシック" w:hint="eastAsia"/>
                <w:b/>
                <w:color w:val="000000" w:themeColor="text1"/>
              </w:rPr>
              <w:t>計画</w:t>
            </w:r>
            <w:r w:rsidR="00441443" w:rsidRPr="007643C2">
              <w:rPr>
                <w:rFonts w:ascii="游ゴシック" w:eastAsia="游ゴシック" w:hAnsi="游ゴシック" w:hint="eastAsia"/>
                <w:b/>
                <w:color w:val="000000" w:themeColor="text1"/>
              </w:rPr>
              <w:t>（2020年</w:t>
            </w:r>
            <w:r w:rsidR="004E3A09" w:rsidRPr="007643C2">
              <w:rPr>
                <w:rFonts w:ascii="游ゴシック" w:eastAsia="游ゴシック" w:hAnsi="游ゴシック" w:hint="eastAsia"/>
                <w:b/>
                <w:color w:val="000000" w:themeColor="text1"/>
              </w:rPr>
              <w:t>10月</w:t>
            </w:r>
            <w:r w:rsidR="00441443" w:rsidRPr="007643C2">
              <w:rPr>
                <w:rFonts w:ascii="游ゴシック" w:eastAsia="游ゴシック" w:hAnsi="游ゴシック" w:hint="eastAsia"/>
                <w:b/>
                <w:color w:val="000000" w:themeColor="text1"/>
              </w:rPr>
              <w:t>）</w:t>
            </w:r>
          </w:p>
          <w:p w:rsidR="00C535EF" w:rsidRPr="007643C2" w:rsidRDefault="004E3A09" w:rsidP="00CC6127">
            <w:pPr>
              <w:ind w:rightChars="134" w:right="281"/>
              <w:rPr>
                <w:rFonts w:ascii="游ゴシック" w:eastAsia="游ゴシック" w:hAnsi="游ゴシック"/>
                <w:color w:val="000000" w:themeColor="text1"/>
              </w:rPr>
            </w:pPr>
            <w:r w:rsidRPr="007643C2">
              <w:rPr>
                <w:rFonts w:ascii="游ゴシック" w:eastAsia="游ゴシック" w:hAnsi="游ゴシック" w:hint="eastAsia"/>
                <w:color w:val="000000" w:themeColor="text1"/>
              </w:rPr>
              <w:t>・同計画に位置付けられている取組（マイボトル・マイバッグの普及促進）を踏まえて、レジ袋やペットボトル等の使い捨てプラスチック削減の取組を盛り込む必要がある。</w:t>
            </w:r>
          </w:p>
        </w:tc>
      </w:tr>
      <w:tr w:rsidR="007643C2" w:rsidRPr="007643C2" w:rsidTr="005C16E4">
        <w:trPr>
          <w:cantSplit/>
          <w:trHeight w:val="1134"/>
        </w:trPr>
        <w:tc>
          <w:tcPr>
            <w:tcW w:w="3256" w:type="dxa"/>
            <w:tcBorders>
              <w:bottom w:val="single" w:sz="4" w:space="0" w:color="auto"/>
            </w:tcBorders>
            <w:vAlign w:val="center"/>
          </w:tcPr>
          <w:p w:rsidR="00C535EF" w:rsidRPr="005F3057" w:rsidRDefault="00C535EF" w:rsidP="007E27B4">
            <w:pPr>
              <w:ind w:rightChars="134" w:right="281"/>
              <w:rPr>
                <w:rFonts w:ascii="游ゴシック" w:eastAsia="游ゴシック" w:hAnsi="游ゴシック"/>
                <w:b/>
                <w:color w:val="000000" w:themeColor="text1"/>
              </w:rPr>
            </w:pPr>
            <w:r w:rsidRPr="005F3057">
              <w:rPr>
                <w:rFonts w:ascii="游ゴシック" w:eastAsia="游ゴシック" w:hAnsi="游ゴシック" w:hint="eastAsia"/>
                <w:b/>
                <w:color w:val="000000" w:themeColor="text1"/>
              </w:rPr>
              <w:t>環境分野以外との連携</w:t>
            </w:r>
          </w:p>
        </w:tc>
        <w:tc>
          <w:tcPr>
            <w:tcW w:w="18285" w:type="dxa"/>
            <w:tcBorders>
              <w:bottom w:val="single" w:sz="4" w:space="0" w:color="auto"/>
            </w:tcBorders>
          </w:tcPr>
          <w:p w:rsidR="008517B8" w:rsidRPr="005F3057" w:rsidRDefault="00E864FC" w:rsidP="008517B8">
            <w:pPr>
              <w:ind w:rightChars="134" w:right="281"/>
              <w:rPr>
                <w:rFonts w:ascii="游ゴシック" w:eastAsia="游ゴシック" w:hAnsi="游ゴシック"/>
                <w:b/>
                <w:color w:val="000000" w:themeColor="text1"/>
              </w:rPr>
            </w:pPr>
            <w:r w:rsidRPr="005F3057">
              <w:rPr>
                <w:rFonts w:ascii="游ゴシック" w:eastAsia="游ゴシック" w:hAnsi="游ゴシック" w:hint="eastAsia"/>
                <w:b/>
                <w:color w:val="000000" w:themeColor="text1"/>
              </w:rPr>
              <w:t>○教育分野</w:t>
            </w:r>
            <w:r w:rsidR="008517B8" w:rsidRPr="005F3057">
              <w:rPr>
                <w:rFonts w:ascii="游ゴシック" w:eastAsia="游ゴシック" w:hAnsi="游ゴシック" w:hint="eastAsia"/>
                <w:b/>
                <w:color w:val="000000" w:themeColor="text1"/>
              </w:rPr>
              <w:t>との連携</w:t>
            </w:r>
          </w:p>
          <w:p w:rsidR="008517B8" w:rsidRPr="005F3057" w:rsidRDefault="008517B8" w:rsidP="008517B8">
            <w:pPr>
              <w:ind w:left="210" w:rightChars="134" w:right="281" w:hangingChars="100" w:hanging="210"/>
              <w:rPr>
                <w:rFonts w:ascii="游ゴシック" w:eastAsia="游ゴシック" w:hAnsi="游ゴシック"/>
                <w:color w:val="000000" w:themeColor="text1"/>
              </w:rPr>
            </w:pPr>
            <w:r w:rsidRPr="005F3057">
              <w:rPr>
                <w:rFonts w:ascii="游ゴシック" w:eastAsia="游ゴシック" w:hAnsi="游ゴシック" w:hint="eastAsia"/>
                <w:color w:val="000000" w:themeColor="text1"/>
              </w:rPr>
              <w:t>・</w:t>
            </w:r>
            <w:r w:rsidRPr="005F3057">
              <w:rPr>
                <w:rFonts w:ascii="游ゴシック" w:eastAsia="游ゴシック" w:hAnsi="游ゴシック"/>
                <w:color w:val="000000" w:themeColor="text1"/>
              </w:rPr>
              <w:t>2050年</w:t>
            </w:r>
            <w:r w:rsidRPr="005F3057">
              <w:rPr>
                <w:rFonts w:ascii="游ゴシック" w:eastAsia="游ゴシック" w:hAnsi="游ゴシック" w:hint="eastAsia"/>
                <w:color w:val="000000" w:themeColor="text1"/>
              </w:rPr>
              <w:t>の</w:t>
            </w:r>
            <w:r w:rsidRPr="005F3057">
              <w:rPr>
                <w:rFonts w:ascii="游ゴシック" w:eastAsia="游ゴシック" w:hAnsi="游ゴシック"/>
                <w:color w:val="000000" w:themeColor="text1"/>
              </w:rPr>
              <w:t>社会を動かしているのは</w:t>
            </w:r>
            <w:r w:rsidRPr="005F3057">
              <w:rPr>
                <w:rFonts w:ascii="游ゴシック" w:eastAsia="游ゴシック" w:hAnsi="游ゴシック" w:hint="eastAsia"/>
                <w:color w:val="000000" w:themeColor="text1"/>
              </w:rPr>
              <w:t>現在の</w:t>
            </w:r>
            <w:r w:rsidRPr="005F3057">
              <w:rPr>
                <w:rFonts w:ascii="游ゴシック" w:eastAsia="游ゴシック" w:hAnsi="游ゴシック"/>
                <w:color w:val="000000" w:themeColor="text1"/>
              </w:rPr>
              <w:t>小中学生</w:t>
            </w:r>
            <w:r w:rsidRPr="005F3057">
              <w:rPr>
                <w:rFonts w:ascii="游ゴシック" w:eastAsia="游ゴシック" w:hAnsi="游ゴシック" w:hint="eastAsia"/>
                <w:color w:val="000000" w:themeColor="text1"/>
              </w:rPr>
              <w:t>であることから</w:t>
            </w:r>
            <w:r w:rsidRPr="005F3057">
              <w:rPr>
                <w:rFonts w:ascii="游ゴシック" w:eastAsia="游ゴシック" w:hAnsi="游ゴシック"/>
                <w:color w:val="000000" w:themeColor="text1"/>
              </w:rPr>
              <w:t>、</w:t>
            </w:r>
            <w:r w:rsidRPr="005F3057">
              <w:rPr>
                <w:rFonts w:ascii="游ゴシック" w:eastAsia="游ゴシック" w:hAnsi="游ゴシック" w:hint="eastAsia"/>
                <w:color w:val="000000" w:themeColor="text1"/>
              </w:rPr>
              <w:t>新たに物を買わない「シェアリングサービス」や、使い捨てプラスチックの使用削減の重要性を啓発する</w:t>
            </w:r>
            <w:r w:rsidRPr="005F3057">
              <w:rPr>
                <w:rFonts w:ascii="游ゴシック" w:eastAsia="游ゴシック" w:hAnsi="游ゴシック"/>
                <w:color w:val="000000" w:themeColor="text1"/>
              </w:rPr>
              <w:t>「環境教育」</w:t>
            </w:r>
            <w:r w:rsidRPr="005F3057">
              <w:rPr>
                <w:rFonts w:ascii="游ゴシック" w:eastAsia="游ゴシック" w:hAnsi="游ゴシック" w:hint="eastAsia"/>
                <w:color w:val="000000" w:themeColor="text1"/>
              </w:rPr>
              <w:t>について、教育機関とも連携して進めていく必要がある。</w:t>
            </w:r>
          </w:p>
          <w:p w:rsidR="00CC6127" w:rsidRPr="005F3057" w:rsidRDefault="00CC6127" w:rsidP="0087085A">
            <w:pPr>
              <w:spacing w:line="200" w:lineRule="exact"/>
              <w:ind w:left="210" w:rightChars="134" w:right="281" w:hangingChars="100" w:hanging="210"/>
              <w:rPr>
                <w:rFonts w:ascii="游ゴシック" w:eastAsia="游ゴシック" w:hAnsi="游ゴシック"/>
                <w:color w:val="000000" w:themeColor="text1"/>
              </w:rPr>
            </w:pPr>
          </w:p>
          <w:p w:rsidR="00C535EF" w:rsidRPr="005F3057" w:rsidRDefault="00C535EF" w:rsidP="007E27B4">
            <w:pPr>
              <w:ind w:rightChars="134" w:right="281"/>
              <w:rPr>
                <w:rFonts w:ascii="游ゴシック" w:eastAsia="游ゴシック" w:hAnsi="游ゴシック"/>
                <w:b/>
                <w:color w:val="000000" w:themeColor="text1"/>
              </w:rPr>
            </w:pPr>
            <w:r w:rsidRPr="005F3057">
              <w:rPr>
                <w:rFonts w:ascii="游ゴシック" w:eastAsia="游ゴシック" w:hAnsi="游ゴシック" w:hint="eastAsia"/>
                <w:b/>
                <w:color w:val="000000" w:themeColor="text1"/>
              </w:rPr>
              <w:t>○</w:t>
            </w:r>
            <w:r w:rsidR="004E3A09" w:rsidRPr="005F3057">
              <w:rPr>
                <w:rFonts w:ascii="游ゴシック" w:eastAsia="游ゴシック" w:hAnsi="游ゴシック" w:hint="eastAsia"/>
                <w:b/>
                <w:color w:val="000000" w:themeColor="text1"/>
              </w:rPr>
              <w:t>福祉分野との連携</w:t>
            </w:r>
          </w:p>
          <w:p w:rsidR="002A2CC4" w:rsidRPr="005F3057" w:rsidRDefault="00C535EF" w:rsidP="002A2CC4">
            <w:pPr>
              <w:ind w:rightChars="134" w:right="281"/>
              <w:rPr>
                <w:rFonts w:ascii="游ゴシック" w:eastAsia="游ゴシック" w:hAnsi="游ゴシック"/>
                <w:color w:val="000000" w:themeColor="text1"/>
              </w:rPr>
            </w:pPr>
            <w:r w:rsidRPr="005F3057">
              <w:rPr>
                <w:rFonts w:ascii="游ゴシック" w:eastAsia="游ゴシック" w:hAnsi="游ゴシック" w:hint="eastAsia"/>
                <w:color w:val="000000" w:themeColor="text1"/>
              </w:rPr>
              <w:t>・大阪府人口ビジョン</w:t>
            </w:r>
            <w:r w:rsidR="009B2667" w:rsidRPr="005F3057">
              <w:rPr>
                <w:rFonts w:ascii="游ゴシック" w:eastAsia="游ゴシック" w:hAnsi="游ゴシック" w:hint="eastAsia"/>
                <w:color w:val="000000" w:themeColor="text1"/>
              </w:rPr>
              <w:t>（2016年３月）</w:t>
            </w:r>
            <w:r w:rsidRPr="005F3057">
              <w:rPr>
                <w:rFonts w:ascii="游ゴシック" w:eastAsia="游ゴシック" w:hAnsi="游ゴシック" w:hint="eastAsia"/>
                <w:color w:val="000000" w:themeColor="text1"/>
              </w:rPr>
              <w:t>では、</w:t>
            </w:r>
            <w:r w:rsidR="009B2667" w:rsidRPr="005F3057">
              <w:rPr>
                <w:rFonts w:ascii="游ゴシック" w:eastAsia="游ゴシック" w:hAnsi="游ゴシック" w:hint="eastAsia"/>
                <w:color w:val="000000" w:themeColor="text1"/>
              </w:rPr>
              <w:t>2040年には高齢者が全体の３５．９％まで増加すると予測しており、高齢者のごみ出しに支障が生じる恐れがあるため、福祉部局と連携し、</w:t>
            </w:r>
          </w:p>
          <w:p w:rsidR="009B2667" w:rsidRPr="005F3057" w:rsidRDefault="002A2CC4" w:rsidP="002A2CC4">
            <w:pPr>
              <w:ind w:rightChars="134" w:right="281"/>
              <w:rPr>
                <w:rFonts w:ascii="游ゴシック" w:eastAsia="游ゴシック" w:hAnsi="游ゴシック"/>
                <w:color w:val="000000" w:themeColor="text1"/>
              </w:rPr>
            </w:pPr>
            <w:r w:rsidRPr="005F3057">
              <w:rPr>
                <w:rFonts w:ascii="游ゴシック" w:eastAsia="游ゴシック" w:hAnsi="游ゴシック" w:hint="eastAsia"/>
                <w:color w:val="000000" w:themeColor="text1"/>
              </w:rPr>
              <w:t xml:space="preserve">　</w:t>
            </w:r>
            <w:r w:rsidR="00E864FC" w:rsidRPr="005F3057">
              <w:rPr>
                <w:rFonts w:ascii="游ゴシック" w:eastAsia="游ゴシック" w:hAnsi="游ゴシック" w:hint="eastAsia"/>
                <w:color w:val="000000" w:themeColor="text1"/>
              </w:rPr>
              <w:t>見守り</w:t>
            </w:r>
            <w:r w:rsidR="009B2667" w:rsidRPr="005F3057">
              <w:rPr>
                <w:rFonts w:ascii="游ゴシック" w:eastAsia="游ゴシック" w:hAnsi="游ゴシック" w:hint="eastAsia"/>
                <w:color w:val="000000" w:themeColor="text1"/>
              </w:rPr>
              <w:t>と併せて</w:t>
            </w:r>
            <w:r w:rsidR="00E864FC" w:rsidRPr="005F3057">
              <w:rPr>
                <w:rFonts w:ascii="游ゴシック" w:eastAsia="游ゴシック" w:hAnsi="游ゴシック" w:hint="eastAsia"/>
                <w:color w:val="000000" w:themeColor="text1"/>
              </w:rPr>
              <w:t>ごみの戸別回収を</w:t>
            </w:r>
            <w:r w:rsidR="009B2667" w:rsidRPr="005F3057">
              <w:rPr>
                <w:rFonts w:ascii="游ゴシック" w:eastAsia="游ゴシック" w:hAnsi="游ゴシック" w:hint="eastAsia"/>
                <w:color w:val="000000" w:themeColor="text1"/>
              </w:rPr>
              <w:t>行うなどの取組を進めていく必要がある。</w:t>
            </w:r>
          </w:p>
          <w:p w:rsidR="00CC6127" w:rsidRPr="005F3057" w:rsidRDefault="00CC6127" w:rsidP="0087085A">
            <w:pPr>
              <w:spacing w:line="200" w:lineRule="exact"/>
              <w:ind w:left="210" w:rightChars="134" w:right="281" w:hangingChars="100" w:hanging="210"/>
              <w:rPr>
                <w:rFonts w:ascii="游ゴシック" w:eastAsia="游ゴシック" w:hAnsi="游ゴシック"/>
                <w:color w:val="000000" w:themeColor="text1"/>
              </w:rPr>
            </w:pPr>
          </w:p>
          <w:p w:rsidR="008517B8" w:rsidRPr="005F3057" w:rsidRDefault="008517B8" w:rsidP="008517B8">
            <w:pPr>
              <w:ind w:rightChars="134" w:right="281"/>
              <w:rPr>
                <w:rFonts w:ascii="游ゴシック" w:eastAsia="游ゴシック" w:hAnsi="游ゴシック"/>
                <w:b/>
                <w:color w:val="000000" w:themeColor="text1"/>
              </w:rPr>
            </w:pPr>
            <w:r w:rsidRPr="005F3057">
              <w:rPr>
                <w:rFonts w:ascii="游ゴシック" w:eastAsia="游ゴシック" w:hAnsi="游ゴシック" w:hint="eastAsia"/>
                <w:b/>
                <w:color w:val="000000" w:themeColor="text1"/>
              </w:rPr>
              <w:t>○</w:t>
            </w:r>
            <w:r w:rsidR="0033173E" w:rsidRPr="005F3057">
              <w:rPr>
                <w:rFonts w:ascii="游ゴシック" w:eastAsia="游ゴシック" w:hAnsi="游ゴシック" w:hint="eastAsia"/>
                <w:b/>
                <w:color w:val="000000" w:themeColor="text1"/>
              </w:rPr>
              <w:t>商工</w:t>
            </w:r>
            <w:r w:rsidRPr="005F3057">
              <w:rPr>
                <w:rFonts w:ascii="游ゴシック" w:eastAsia="游ゴシック" w:hAnsi="游ゴシック" w:hint="eastAsia"/>
                <w:b/>
                <w:color w:val="000000" w:themeColor="text1"/>
              </w:rPr>
              <w:t>分野との連携</w:t>
            </w:r>
          </w:p>
          <w:p w:rsidR="002A2CC4" w:rsidRPr="005F3057" w:rsidRDefault="008517B8" w:rsidP="00F55936">
            <w:pPr>
              <w:ind w:left="210" w:rightChars="134" w:right="281" w:hangingChars="100" w:hanging="210"/>
              <w:rPr>
                <w:rFonts w:ascii="游ゴシック" w:eastAsia="游ゴシック" w:hAnsi="游ゴシック"/>
                <w:color w:val="000000" w:themeColor="text1"/>
              </w:rPr>
            </w:pPr>
            <w:r w:rsidRPr="005F3057">
              <w:rPr>
                <w:rFonts w:ascii="游ゴシック" w:eastAsia="游ゴシック" w:hAnsi="游ゴシック" w:hint="eastAsia"/>
                <w:color w:val="000000" w:themeColor="text1"/>
              </w:rPr>
              <w:t>・シェアリング</w:t>
            </w:r>
            <w:r w:rsidR="0033173E" w:rsidRPr="005F3057">
              <w:rPr>
                <w:rFonts w:ascii="游ゴシック" w:eastAsia="游ゴシック" w:hAnsi="游ゴシック" w:hint="eastAsia"/>
                <w:color w:val="000000" w:themeColor="text1"/>
              </w:rPr>
              <w:t>やリユース</w:t>
            </w:r>
            <w:r w:rsidRPr="005F3057">
              <w:rPr>
                <w:rFonts w:ascii="游ゴシック" w:eastAsia="游ゴシック" w:hAnsi="游ゴシック" w:hint="eastAsia"/>
                <w:color w:val="000000" w:themeColor="text1"/>
              </w:rPr>
              <w:t>等のサーキュラーエコノミーを拡充していくため、経済団体</w:t>
            </w:r>
            <w:r w:rsidR="0033173E" w:rsidRPr="005F3057">
              <w:rPr>
                <w:rFonts w:ascii="游ゴシック" w:eastAsia="游ゴシック" w:hAnsi="游ゴシック" w:hint="eastAsia"/>
                <w:color w:val="000000" w:themeColor="text1"/>
              </w:rPr>
              <w:t>、産業振興機関、</w:t>
            </w:r>
            <w:r w:rsidR="00E00AD1" w:rsidRPr="005F3057">
              <w:rPr>
                <w:rFonts w:ascii="游ゴシック" w:eastAsia="游ゴシック" w:hAnsi="游ゴシック" w:hint="eastAsia"/>
                <w:color w:val="000000" w:themeColor="text1"/>
              </w:rPr>
              <w:t>商工</w:t>
            </w:r>
            <w:r w:rsidRPr="005F3057">
              <w:rPr>
                <w:rFonts w:ascii="游ゴシック" w:eastAsia="游ゴシック" w:hAnsi="游ゴシック" w:hint="eastAsia"/>
                <w:color w:val="000000" w:themeColor="text1"/>
              </w:rPr>
              <w:t>部局と連携し、</w:t>
            </w:r>
            <w:r w:rsidR="0033173E" w:rsidRPr="005F3057">
              <w:rPr>
                <w:rFonts w:ascii="游ゴシック" w:eastAsia="游ゴシック" w:hAnsi="游ゴシック" w:hint="eastAsia"/>
                <w:color w:val="000000" w:themeColor="text1"/>
              </w:rPr>
              <w:t>シェアリングビジネスやリサイクル産業の振興、プラスチック代替品の開発普及、リサイクル製品の普及などに取組んでいく必要がある。</w:t>
            </w:r>
          </w:p>
          <w:p w:rsidR="002A2CC4" w:rsidRPr="005F3057" w:rsidRDefault="002A2CC4" w:rsidP="001F47F5">
            <w:pPr>
              <w:ind w:left="210" w:rightChars="134" w:right="281" w:hangingChars="100" w:hanging="210"/>
              <w:rPr>
                <w:rFonts w:ascii="游ゴシック" w:eastAsia="游ゴシック" w:hAnsi="游ゴシック"/>
                <w:color w:val="000000" w:themeColor="text1"/>
              </w:rPr>
            </w:pPr>
          </w:p>
          <w:p w:rsidR="001F47F5" w:rsidRPr="005F3057" w:rsidRDefault="001F47F5" w:rsidP="001F47F5">
            <w:pPr>
              <w:ind w:rightChars="134" w:right="281"/>
              <w:rPr>
                <w:rFonts w:ascii="游ゴシック" w:eastAsia="游ゴシック" w:hAnsi="游ゴシック"/>
                <w:b/>
                <w:color w:val="000000" w:themeColor="text1"/>
              </w:rPr>
            </w:pPr>
            <w:r w:rsidRPr="005F3057">
              <w:rPr>
                <w:rFonts w:ascii="游ゴシック" w:eastAsia="游ゴシック" w:hAnsi="游ゴシック" w:hint="eastAsia"/>
                <w:b/>
                <w:color w:val="000000" w:themeColor="text1"/>
              </w:rPr>
              <w:t>○建設分野との連携</w:t>
            </w:r>
          </w:p>
          <w:p w:rsidR="001F47F5" w:rsidRPr="005F3057" w:rsidRDefault="001F47F5" w:rsidP="001F47F5">
            <w:pPr>
              <w:ind w:left="210" w:rightChars="134" w:right="281" w:hangingChars="100" w:hanging="210"/>
              <w:rPr>
                <w:rFonts w:ascii="游ゴシック" w:eastAsia="游ゴシック" w:hAnsi="游ゴシック"/>
                <w:color w:val="000000" w:themeColor="text1"/>
              </w:rPr>
            </w:pPr>
            <w:r w:rsidRPr="005F3057">
              <w:rPr>
                <w:rFonts w:ascii="游ゴシック" w:eastAsia="游ゴシック" w:hAnsi="游ゴシック" w:hint="eastAsia"/>
                <w:color w:val="000000" w:themeColor="text1"/>
              </w:rPr>
              <w:t>・建設工事における建設廃棄物の分別排出の徹底、適正処理、再生利用を推進していく</w:t>
            </w:r>
            <w:r w:rsidR="00221060" w:rsidRPr="005F3057">
              <w:rPr>
                <w:rFonts w:ascii="游ゴシック" w:eastAsia="游ゴシック" w:hAnsi="游ゴシック" w:hint="eastAsia"/>
                <w:color w:val="000000" w:themeColor="text1"/>
              </w:rPr>
              <w:t>ため、関係部局や関係業界団体と連携して取り組んでいく</w:t>
            </w:r>
            <w:r w:rsidRPr="005F3057">
              <w:rPr>
                <w:rFonts w:ascii="游ゴシック" w:eastAsia="游ゴシック" w:hAnsi="游ゴシック" w:hint="eastAsia"/>
                <w:color w:val="000000" w:themeColor="text1"/>
              </w:rPr>
              <w:t>必要がある。</w:t>
            </w:r>
          </w:p>
          <w:p w:rsidR="001F47F5" w:rsidRPr="005F3057" w:rsidRDefault="001F47F5" w:rsidP="001F47F5">
            <w:pPr>
              <w:ind w:left="210" w:rightChars="134" w:right="281" w:hangingChars="100" w:hanging="210"/>
              <w:rPr>
                <w:rFonts w:ascii="游ゴシック" w:eastAsia="游ゴシック" w:hAnsi="游ゴシック"/>
                <w:color w:val="000000" w:themeColor="text1"/>
              </w:rPr>
            </w:pPr>
          </w:p>
          <w:p w:rsidR="009B2667" w:rsidRPr="005F3057" w:rsidRDefault="009B2667" w:rsidP="001F47F5">
            <w:pPr>
              <w:ind w:rightChars="134" w:right="281"/>
              <w:rPr>
                <w:rFonts w:ascii="游ゴシック" w:eastAsia="游ゴシック" w:hAnsi="游ゴシック"/>
                <w:b/>
                <w:color w:val="000000" w:themeColor="text1"/>
              </w:rPr>
            </w:pPr>
            <w:r w:rsidRPr="005F3057">
              <w:rPr>
                <w:rFonts w:ascii="游ゴシック" w:eastAsia="游ゴシック" w:hAnsi="游ゴシック" w:hint="eastAsia"/>
                <w:b/>
                <w:color w:val="000000" w:themeColor="text1"/>
              </w:rPr>
              <w:t>○上</w:t>
            </w:r>
            <w:r w:rsidR="00981627" w:rsidRPr="005F3057">
              <w:rPr>
                <w:rFonts w:ascii="游ゴシック" w:eastAsia="游ゴシック" w:hAnsi="游ゴシック" w:hint="eastAsia"/>
                <w:b/>
                <w:color w:val="000000" w:themeColor="text1"/>
              </w:rPr>
              <w:t>下</w:t>
            </w:r>
            <w:r w:rsidRPr="005F3057">
              <w:rPr>
                <w:rFonts w:ascii="游ゴシック" w:eastAsia="游ゴシック" w:hAnsi="游ゴシック" w:hint="eastAsia"/>
                <w:b/>
                <w:color w:val="000000" w:themeColor="text1"/>
              </w:rPr>
              <w:t>水道分野との連携</w:t>
            </w:r>
          </w:p>
          <w:p w:rsidR="001F47F5" w:rsidRPr="005F3057" w:rsidRDefault="009B2667" w:rsidP="00075807">
            <w:pPr>
              <w:ind w:rightChars="134" w:right="281"/>
              <w:rPr>
                <w:rFonts w:ascii="游ゴシック" w:eastAsia="游ゴシック" w:hAnsi="游ゴシック"/>
                <w:color w:val="000000" w:themeColor="text1"/>
              </w:rPr>
            </w:pPr>
            <w:r w:rsidRPr="005F3057">
              <w:rPr>
                <w:rFonts w:ascii="游ゴシック" w:eastAsia="游ゴシック" w:hAnsi="游ゴシック" w:hint="eastAsia"/>
                <w:color w:val="000000" w:themeColor="text1"/>
              </w:rPr>
              <w:t>・ペットボトルの使用を削減するために、水道部局と連携し、公共施設への無料給水機を増やしていく必要がある。</w:t>
            </w:r>
          </w:p>
          <w:p w:rsidR="00981627" w:rsidRPr="005F3057" w:rsidRDefault="00981627" w:rsidP="001B07AE">
            <w:pPr>
              <w:ind w:rightChars="134" w:right="281"/>
              <w:rPr>
                <w:rFonts w:ascii="游ゴシック" w:eastAsia="游ゴシック" w:hAnsi="游ゴシック"/>
                <w:color w:val="000000" w:themeColor="text1"/>
              </w:rPr>
            </w:pPr>
            <w:r w:rsidRPr="005F3057">
              <w:rPr>
                <w:rFonts w:ascii="游ゴシック" w:eastAsia="游ゴシック" w:hAnsi="游ゴシック" w:hint="eastAsia"/>
                <w:color w:val="000000" w:themeColor="text1"/>
              </w:rPr>
              <w:t>・</w:t>
            </w:r>
            <w:r w:rsidR="001B07AE" w:rsidRPr="005F3057">
              <w:rPr>
                <w:rFonts w:ascii="游ゴシック" w:eastAsia="游ゴシック" w:hAnsi="游ゴシック" w:hint="eastAsia"/>
                <w:color w:val="000000" w:themeColor="text1"/>
              </w:rPr>
              <w:t>汚泥については、市場性と費用対効果を考慮し、環境効率性（ライフサイクル</w:t>
            </w:r>
            <w:r w:rsidR="001B07AE" w:rsidRPr="005F3057">
              <w:rPr>
                <w:rFonts w:ascii="游ゴシック" w:eastAsia="游ゴシック" w:hAnsi="游ゴシック"/>
                <w:color w:val="000000" w:themeColor="text1"/>
              </w:rPr>
              <w:t>CO</w:t>
            </w:r>
            <w:r w:rsidR="001B07AE" w:rsidRPr="005F3057">
              <w:rPr>
                <w:rFonts w:ascii="游ゴシック" w:eastAsia="游ゴシック" w:hAnsi="游ゴシック"/>
                <w:color w:val="000000" w:themeColor="text1"/>
                <w:sz w:val="18"/>
              </w:rPr>
              <w:t>2</w:t>
            </w:r>
            <w:r w:rsidR="001B07AE" w:rsidRPr="005F3057">
              <w:rPr>
                <w:rFonts w:ascii="游ゴシック" w:eastAsia="游ゴシック" w:hAnsi="游ゴシック"/>
                <w:color w:val="000000" w:themeColor="text1"/>
              </w:rPr>
              <w:t>や再資源化）も含めた最適な廃棄物処理となるよう、検討していく必要がある。</w:t>
            </w:r>
          </w:p>
        </w:tc>
      </w:tr>
      <w:tr w:rsidR="0050529D" w:rsidRPr="007643C2" w:rsidTr="005C16E4">
        <w:trPr>
          <w:cantSplit/>
          <w:trHeight w:val="692"/>
        </w:trPr>
        <w:tc>
          <w:tcPr>
            <w:tcW w:w="3256" w:type="dxa"/>
            <w:tcBorders>
              <w:top w:val="single" w:sz="4" w:space="0" w:color="auto"/>
              <w:bottom w:val="single" w:sz="4" w:space="0" w:color="auto"/>
            </w:tcBorders>
            <w:vAlign w:val="center"/>
          </w:tcPr>
          <w:p w:rsidR="0050529D" w:rsidRPr="005F3057" w:rsidRDefault="0050529D" w:rsidP="002A3929">
            <w:pPr>
              <w:ind w:left="210" w:rightChars="134" w:right="281" w:hangingChars="100" w:hanging="210"/>
              <w:rPr>
                <w:rFonts w:ascii="游ゴシック" w:eastAsia="游ゴシック" w:hAnsi="游ゴシック"/>
                <w:b/>
                <w:color w:val="000000" w:themeColor="text1"/>
              </w:rPr>
            </w:pPr>
            <w:r w:rsidRPr="005F3057">
              <w:rPr>
                <w:rFonts w:ascii="游ゴシック" w:eastAsia="游ゴシック" w:hAnsi="游ゴシック" w:hint="eastAsia"/>
                <w:b/>
                <w:color w:val="000000" w:themeColor="text1"/>
              </w:rPr>
              <w:t>ポストコロナ社会への対応</w:t>
            </w:r>
          </w:p>
        </w:tc>
        <w:tc>
          <w:tcPr>
            <w:tcW w:w="18285" w:type="dxa"/>
            <w:tcBorders>
              <w:top w:val="single" w:sz="4" w:space="0" w:color="auto"/>
              <w:bottom w:val="single" w:sz="4" w:space="0" w:color="auto"/>
            </w:tcBorders>
          </w:tcPr>
          <w:p w:rsidR="00EA5E93" w:rsidRPr="005F3057" w:rsidRDefault="00EA5E93" w:rsidP="00EA5E93">
            <w:pPr>
              <w:ind w:rightChars="134" w:right="281"/>
              <w:rPr>
                <w:rFonts w:ascii="游ゴシック" w:eastAsia="游ゴシック" w:hAnsi="游ゴシック"/>
                <w:color w:val="000000" w:themeColor="text1"/>
              </w:rPr>
            </w:pPr>
            <w:r w:rsidRPr="005F3057">
              <w:rPr>
                <w:rFonts w:ascii="游ゴシック" w:eastAsia="游ゴシック" w:hAnsi="游ゴシック" w:hint="eastAsia"/>
                <w:color w:val="000000" w:themeColor="text1"/>
              </w:rPr>
              <w:t>・新型コロナウイルスの感染拡大に伴い、経済活動は大きく停滞し、ライフスタイルやビジネススタイルに大きな変化が出ている。</w:t>
            </w:r>
          </w:p>
          <w:p w:rsidR="0050529D" w:rsidRPr="005F3057" w:rsidRDefault="00EA5E93" w:rsidP="005C16E4">
            <w:pPr>
              <w:ind w:left="210" w:rightChars="134" w:right="281" w:hangingChars="100" w:hanging="210"/>
              <w:rPr>
                <w:rFonts w:ascii="游ゴシック" w:eastAsia="游ゴシック" w:hAnsi="游ゴシック"/>
                <w:b/>
                <w:color w:val="000000" w:themeColor="text1"/>
              </w:rPr>
            </w:pPr>
            <w:r w:rsidRPr="005F3057">
              <w:rPr>
                <w:rFonts w:ascii="游ゴシック" w:eastAsia="游ゴシック" w:hAnsi="游ゴシック" w:hint="eastAsia"/>
                <w:color w:val="000000" w:themeColor="text1"/>
              </w:rPr>
              <w:t>・廃棄物分野においても、</w:t>
            </w:r>
            <w:r w:rsidR="005C16E4" w:rsidRPr="005F3057">
              <w:rPr>
                <w:rFonts w:ascii="游ゴシック" w:eastAsia="游ゴシック" w:hAnsi="游ゴシック" w:hint="eastAsia"/>
              </w:rPr>
              <w:t>コロナ禍における</w:t>
            </w:r>
            <w:r w:rsidRPr="005F3057">
              <w:rPr>
                <w:rFonts w:ascii="游ゴシック" w:eastAsia="游ゴシック" w:hAnsi="游ゴシック" w:hint="eastAsia"/>
                <w:color w:val="000000" w:themeColor="text1"/>
              </w:rPr>
              <w:t>経済活動や生活様</w:t>
            </w:r>
            <w:r w:rsidR="004202A5" w:rsidRPr="005F3057">
              <w:rPr>
                <w:rFonts w:ascii="游ゴシック" w:eastAsia="游ゴシック" w:hAnsi="游ゴシック" w:hint="eastAsia"/>
                <w:color w:val="000000" w:themeColor="text1"/>
              </w:rPr>
              <w:t>式</w:t>
            </w:r>
            <w:r w:rsidR="005C16E4" w:rsidRPr="005F3057">
              <w:rPr>
                <w:rFonts w:ascii="游ゴシック" w:eastAsia="游ゴシック" w:hAnsi="游ゴシック" w:hint="eastAsia"/>
              </w:rPr>
              <w:t>の</w:t>
            </w:r>
            <w:r w:rsidR="004202A5" w:rsidRPr="005F3057">
              <w:rPr>
                <w:rFonts w:ascii="游ゴシック" w:eastAsia="游ゴシック" w:hAnsi="游ゴシック" w:hint="eastAsia"/>
              </w:rPr>
              <w:t>大きな変化</w:t>
            </w:r>
            <w:r w:rsidR="005C16E4" w:rsidRPr="005F3057">
              <w:rPr>
                <w:rFonts w:ascii="游ゴシック" w:eastAsia="游ゴシック" w:hAnsi="游ゴシック" w:hint="eastAsia"/>
              </w:rPr>
              <w:t>や</w:t>
            </w:r>
            <w:r w:rsidR="004202A5" w:rsidRPr="005F3057">
              <w:rPr>
                <w:rFonts w:ascii="游ゴシック" w:eastAsia="游ゴシック" w:hAnsi="游ゴシック" w:hint="eastAsia"/>
              </w:rPr>
              <w:t>、</w:t>
            </w:r>
            <w:r w:rsidR="005C16E4" w:rsidRPr="005F3057">
              <w:rPr>
                <w:rFonts w:ascii="游ゴシック" w:eastAsia="游ゴシック" w:hAnsi="游ゴシック" w:hint="eastAsia"/>
              </w:rPr>
              <w:t>コロナ禍からの復興をめざす</w:t>
            </w:r>
            <w:r w:rsidR="004202A5" w:rsidRPr="005F3057">
              <w:rPr>
                <w:rFonts w:ascii="游ゴシック" w:eastAsia="游ゴシック" w:hAnsi="游ゴシック" w:hint="eastAsia"/>
              </w:rPr>
              <w:t>「グリーンリカバリー」の考え方</w:t>
            </w:r>
            <w:r w:rsidR="005C16E4" w:rsidRPr="005F3057">
              <w:rPr>
                <w:rFonts w:ascii="游ゴシック" w:eastAsia="游ゴシック" w:hAnsi="游ゴシック" w:hint="eastAsia"/>
              </w:rPr>
              <w:t>も</w:t>
            </w:r>
            <w:r w:rsidR="004202A5" w:rsidRPr="005F3057">
              <w:rPr>
                <w:rFonts w:ascii="游ゴシック" w:eastAsia="游ゴシック" w:hAnsi="游ゴシック" w:hint="eastAsia"/>
              </w:rPr>
              <w:t>踏まえ</w:t>
            </w:r>
            <w:r w:rsidR="005C16E4" w:rsidRPr="005F3057">
              <w:rPr>
                <w:rFonts w:ascii="游ゴシック" w:eastAsia="游ゴシック" w:hAnsi="游ゴシック" w:hint="eastAsia"/>
              </w:rPr>
              <w:t>て、取組を推進していく必要がある。</w:t>
            </w:r>
          </w:p>
        </w:tc>
      </w:tr>
      <w:tr w:rsidR="002A3929" w:rsidRPr="007643C2" w:rsidTr="005C16E4">
        <w:trPr>
          <w:cantSplit/>
          <w:trHeight w:val="1134"/>
        </w:trPr>
        <w:tc>
          <w:tcPr>
            <w:tcW w:w="3256" w:type="dxa"/>
            <w:tcBorders>
              <w:top w:val="single" w:sz="4" w:space="0" w:color="auto"/>
              <w:bottom w:val="single" w:sz="4" w:space="0" w:color="auto"/>
            </w:tcBorders>
            <w:vAlign w:val="center"/>
          </w:tcPr>
          <w:p w:rsidR="002A3929" w:rsidRPr="005F3057" w:rsidRDefault="00EA5E93" w:rsidP="002A3929">
            <w:pPr>
              <w:ind w:left="210" w:rightChars="134" w:right="281" w:hangingChars="100" w:hanging="210"/>
              <w:rPr>
                <w:rFonts w:ascii="游ゴシック" w:eastAsia="游ゴシック" w:hAnsi="游ゴシック"/>
                <w:b/>
                <w:color w:val="000000" w:themeColor="text1"/>
              </w:rPr>
            </w:pPr>
            <w:r w:rsidRPr="005F3057">
              <w:rPr>
                <w:rFonts w:ascii="游ゴシック" w:eastAsia="游ゴシック" w:hAnsi="游ゴシック" w:hint="eastAsia"/>
                <w:b/>
                <w:color w:val="000000" w:themeColor="text1"/>
              </w:rPr>
              <w:t>大阪府の率先行動</w:t>
            </w:r>
          </w:p>
        </w:tc>
        <w:tc>
          <w:tcPr>
            <w:tcW w:w="18285" w:type="dxa"/>
            <w:tcBorders>
              <w:top w:val="single" w:sz="4" w:space="0" w:color="auto"/>
              <w:bottom w:val="single" w:sz="4" w:space="0" w:color="auto"/>
            </w:tcBorders>
          </w:tcPr>
          <w:p w:rsidR="0011439A" w:rsidRPr="005F3057" w:rsidRDefault="0011439A" w:rsidP="00BB112C">
            <w:pPr>
              <w:ind w:left="210" w:rightChars="134" w:right="281" w:hangingChars="100" w:hanging="210"/>
              <w:rPr>
                <w:rFonts w:ascii="游ゴシック" w:eastAsia="游ゴシック" w:hAnsi="游ゴシック"/>
                <w:color w:val="000000" w:themeColor="text1"/>
              </w:rPr>
            </w:pPr>
            <w:r w:rsidRPr="005F3057">
              <w:rPr>
                <w:rFonts w:ascii="游ゴシック" w:eastAsia="游ゴシック" w:hAnsi="游ゴシック" w:hint="eastAsia"/>
                <w:color w:val="000000" w:themeColor="text1"/>
              </w:rPr>
              <w:t>・大阪府では、環境負荷のできるだけ少ない物品等の調達を推進するため、「大阪府グリーン調達方針」を定め、庁内における</w:t>
            </w:r>
            <w:r w:rsidR="00BB112C" w:rsidRPr="005F3057">
              <w:rPr>
                <w:rFonts w:ascii="游ゴシック" w:eastAsia="游ゴシック" w:hAnsi="游ゴシック" w:hint="eastAsia"/>
                <w:color w:val="000000" w:themeColor="text1"/>
              </w:rPr>
              <w:t>リサイクル製品の調達等を</w:t>
            </w:r>
            <w:r w:rsidRPr="005F3057">
              <w:rPr>
                <w:rFonts w:ascii="游ゴシック" w:eastAsia="游ゴシック" w:hAnsi="游ゴシック" w:hint="eastAsia"/>
                <w:color w:val="000000" w:themeColor="text1"/>
              </w:rPr>
              <w:t>実施している。</w:t>
            </w:r>
          </w:p>
          <w:p w:rsidR="00DF2AA5" w:rsidRPr="005F3057" w:rsidRDefault="00DF2AA5" w:rsidP="00456936">
            <w:pPr>
              <w:ind w:leftChars="100" w:left="210" w:rightChars="134" w:right="281"/>
              <w:rPr>
                <w:rFonts w:ascii="游ゴシック" w:eastAsia="游ゴシック" w:hAnsi="游ゴシック"/>
                <w:color w:val="000000" w:themeColor="text1"/>
              </w:rPr>
            </w:pPr>
            <w:r w:rsidRPr="005F3057">
              <w:rPr>
                <w:rFonts w:ascii="游ゴシック" w:eastAsia="游ゴシック" w:hAnsi="游ゴシック" w:hint="eastAsia"/>
                <w:color w:val="000000" w:themeColor="text1"/>
              </w:rPr>
              <w:t>併せて、３R推進のため、会議等のペーパーレス化や両面コピー・２アップ印刷の推奨等によるコピー用紙の使用削減、紙ごみ、缶、びん、ペットボトル等の分別にも取り組んでいる。</w:t>
            </w:r>
          </w:p>
          <w:p w:rsidR="008517B8" w:rsidRPr="005F3057" w:rsidRDefault="0011439A" w:rsidP="00456936">
            <w:pPr>
              <w:ind w:left="210" w:rightChars="134" w:right="281" w:hangingChars="100" w:hanging="210"/>
              <w:rPr>
                <w:rFonts w:ascii="游ゴシック" w:eastAsia="游ゴシック" w:hAnsi="游ゴシック"/>
                <w:color w:val="000000" w:themeColor="text1"/>
              </w:rPr>
            </w:pPr>
            <w:r w:rsidRPr="005F3057">
              <w:rPr>
                <w:rFonts w:ascii="游ゴシック" w:eastAsia="游ゴシック" w:hAnsi="游ゴシック" w:hint="eastAsia"/>
                <w:color w:val="000000" w:themeColor="text1"/>
              </w:rPr>
              <w:t>・</w:t>
            </w:r>
            <w:r w:rsidR="00DF2AA5" w:rsidRPr="005F3057">
              <w:rPr>
                <w:rFonts w:ascii="游ゴシック" w:eastAsia="游ゴシック" w:hAnsi="游ゴシック" w:hint="eastAsia"/>
                <w:color w:val="000000" w:themeColor="text1"/>
              </w:rPr>
              <w:t>大阪府は、自らが大きな排出事業者であることから、</w:t>
            </w:r>
            <w:r w:rsidR="00BB112C" w:rsidRPr="005F3057">
              <w:rPr>
                <w:rFonts w:ascii="游ゴシック" w:eastAsia="游ゴシック" w:hAnsi="游ゴシック" w:hint="eastAsia"/>
                <w:color w:val="000000" w:themeColor="text1"/>
              </w:rPr>
              <w:t>グリーン購入をさらに推進し、</w:t>
            </w:r>
            <w:r w:rsidRPr="005F3057">
              <w:rPr>
                <w:rFonts w:ascii="游ゴシック" w:eastAsia="游ゴシック" w:hAnsi="游ゴシック" w:hint="eastAsia"/>
                <w:color w:val="000000" w:themeColor="text1"/>
              </w:rPr>
              <w:t>環境負荷の少ない物品等の</w:t>
            </w:r>
            <w:r w:rsidR="00BB112C" w:rsidRPr="005F3057">
              <w:rPr>
                <w:rFonts w:ascii="游ゴシック" w:eastAsia="游ゴシック" w:hAnsi="游ゴシック" w:hint="eastAsia"/>
                <w:color w:val="000000" w:themeColor="text1"/>
              </w:rPr>
              <w:t>開発・</w:t>
            </w:r>
            <w:r w:rsidRPr="005F3057">
              <w:rPr>
                <w:rFonts w:ascii="游ゴシック" w:eastAsia="游ゴシック" w:hAnsi="游ゴシック" w:hint="eastAsia"/>
                <w:color w:val="000000" w:themeColor="text1"/>
              </w:rPr>
              <w:t>市場形成</w:t>
            </w:r>
            <w:r w:rsidR="00BB112C" w:rsidRPr="005F3057">
              <w:rPr>
                <w:rFonts w:ascii="游ゴシック" w:eastAsia="游ゴシック" w:hAnsi="游ゴシック" w:hint="eastAsia"/>
                <w:color w:val="000000" w:themeColor="text1"/>
              </w:rPr>
              <w:t>、</w:t>
            </w:r>
            <w:r w:rsidRPr="005F3057">
              <w:rPr>
                <w:rFonts w:ascii="游ゴシック" w:eastAsia="游ゴシック" w:hAnsi="游ゴシック" w:hint="eastAsia"/>
                <w:color w:val="000000" w:themeColor="text1"/>
              </w:rPr>
              <w:t>事業者や府民</w:t>
            </w:r>
            <w:r w:rsidR="00DF2AA5" w:rsidRPr="005F3057">
              <w:rPr>
                <w:rFonts w:ascii="游ゴシック" w:eastAsia="游ゴシック" w:hAnsi="游ゴシック" w:hint="eastAsia"/>
                <w:color w:val="000000" w:themeColor="text1"/>
              </w:rPr>
              <w:t>、市町村</w:t>
            </w:r>
            <w:r w:rsidRPr="005F3057">
              <w:rPr>
                <w:rFonts w:ascii="游ゴシック" w:eastAsia="游ゴシック" w:hAnsi="游ゴシック" w:hint="eastAsia"/>
                <w:color w:val="000000" w:themeColor="text1"/>
              </w:rPr>
              <w:t>によるグリーン購入を促進する</w:t>
            </w:r>
            <w:r w:rsidR="00DF2AA5" w:rsidRPr="005F3057">
              <w:rPr>
                <w:rFonts w:ascii="游ゴシック" w:eastAsia="游ゴシック" w:hAnsi="游ゴシック" w:hint="eastAsia"/>
                <w:color w:val="000000" w:themeColor="text1"/>
              </w:rPr>
              <w:t>とともに、引き続き３Ｒに率先して取り組むことで、府民や事業者と協力して循環型社会の構築を進めていく必要がある。</w:t>
            </w:r>
          </w:p>
        </w:tc>
      </w:tr>
    </w:tbl>
    <w:p w:rsidR="00250EC9" w:rsidRPr="007643C2" w:rsidRDefault="00250EC9" w:rsidP="00250EC9">
      <w:pPr>
        <w:ind w:rightChars="134" w:right="281"/>
        <w:rPr>
          <w:rFonts w:ascii="游ゴシック" w:eastAsia="游ゴシック" w:hAnsi="游ゴシック"/>
          <w:color w:val="000000" w:themeColor="text1"/>
        </w:rPr>
      </w:pPr>
    </w:p>
    <w:sectPr w:rsidR="00250EC9" w:rsidRPr="007643C2" w:rsidSect="0004311C">
      <w:headerReference w:type="even" r:id="rId7"/>
      <w:headerReference w:type="default" r:id="rId8"/>
      <w:footerReference w:type="even" r:id="rId9"/>
      <w:footerReference w:type="default" r:id="rId10"/>
      <w:headerReference w:type="first" r:id="rId11"/>
      <w:footerReference w:type="first" r:id="rId12"/>
      <w:type w:val="continuous"/>
      <w:pgSz w:w="23808" w:h="16840" w:orient="landscape" w:code="8"/>
      <w:pgMar w:top="851" w:right="1134" w:bottom="851" w:left="1134" w:header="851" w:footer="170" w:gutter="0"/>
      <w:cols w:space="844"/>
      <w:docGrid w:linePitch="286" w:charSpace="45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812" w:rsidRDefault="00FB4812">
      <w:r>
        <w:separator/>
      </w:r>
    </w:p>
  </w:endnote>
  <w:endnote w:type="continuationSeparator" w:id="0">
    <w:p w:rsidR="00FB4812" w:rsidRDefault="00FB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F44" w:rsidRDefault="00F83F44">
    <w:pPr>
      <w:pStyle w:val="af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826102"/>
      <w:docPartObj>
        <w:docPartGallery w:val="Page Numbers (Bottom of Page)"/>
        <w:docPartUnique/>
      </w:docPartObj>
    </w:sdtPr>
    <w:sdtEndPr/>
    <w:sdtContent>
      <w:p w:rsidR="00FB4812" w:rsidRDefault="00FB4812">
        <w:pPr>
          <w:pStyle w:val="afa"/>
          <w:jc w:val="center"/>
        </w:pPr>
        <w:r>
          <w:fldChar w:fldCharType="begin"/>
        </w:r>
        <w:r>
          <w:instrText>PAGE   \* MERGEFORMAT</w:instrText>
        </w:r>
        <w:r>
          <w:fldChar w:fldCharType="separate"/>
        </w:r>
        <w:r w:rsidR="00F83F44" w:rsidRPr="00F83F44">
          <w:rPr>
            <w:noProof/>
            <w:lang w:val="ja-JP"/>
          </w:rPr>
          <w:t>4</w:t>
        </w:r>
        <w:r>
          <w:fldChar w:fldCharType="end"/>
        </w:r>
      </w:p>
    </w:sdtContent>
  </w:sdt>
  <w:p w:rsidR="00FB4812" w:rsidRDefault="00FB4812">
    <w:pPr>
      <w:pStyle w:val="af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F44" w:rsidRDefault="00F83F44">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812" w:rsidRDefault="00FB4812">
      <w:r>
        <w:separator/>
      </w:r>
    </w:p>
  </w:footnote>
  <w:footnote w:type="continuationSeparator" w:id="0">
    <w:p w:rsidR="00FB4812" w:rsidRDefault="00FB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F44" w:rsidRDefault="00F83F44">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F44" w:rsidRDefault="00F83F44">
    <w:pPr>
      <w:pStyle w:val="af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F44" w:rsidRDefault="00F83F44">
    <w:pPr>
      <w:pStyle w:val="af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F9B"/>
    <w:rsid w:val="00005415"/>
    <w:rsid w:val="000126A9"/>
    <w:rsid w:val="000223F8"/>
    <w:rsid w:val="00022810"/>
    <w:rsid w:val="000306AF"/>
    <w:rsid w:val="00031C31"/>
    <w:rsid w:val="000342DF"/>
    <w:rsid w:val="00037AD6"/>
    <w:rsid w:val="00041C88"/>
    <w:rsid w:val="0004311C"/>
    <w:rsid w:val="000563EF"/>
    <w:rsid w:val="00061304"/>
    <w:rsid w:val="00062BD0"/>
    <w:rsid w:val="00062EB6"/>
    <w:rsid w:val="00067520"/>
    <w:rsid w:val="00070AED"/>
    <w:rsid w:val="00075807"/>
    <w:rsid w:val="00077EE0"/>
    <w:rsid w:val="00080593"/>
    <w:rsid w:val="000908CA"/>
    <w:rsid w:val="000921D0"/>
    <w:rsid w:val="00094803"/>
    <w:rsid w:val="0009664D"/>
    <w:rsid w:val="000A014D"/>
    <w:rsid w:val="000B23C5"/>
    <w:rsid w:val="000B3687"/>
    <w:rsid w:val="000B5CBC"/>
    <w:rsid w:val="000D0254"/>
    <w:rsid w:val="000D07D0"/>
    <w:rsid w:val="000D3336"/>
    <w:rsid w:val="000D3B64"/>
    <w:rsid w:val="000E6830"/>
    <w:rsid w:val="000F27F7"/>
    <w:rsid w:val="000F577F"/>
    <w:rsid w:val="00104F40"/>
    <w:rsid w:val="0010689C"/>
    <w:rsid w:val="001074A9"/>
    <w:rsid w:val="0011439A"/>
    <w:rsid w:val="0011503B"/>
    <w:rsid w:val="0011521F"/>
    <w:rsid w:val="00117776"/>
    <w:rsid w:val="00126E47"/>
    <w:rsid w:val="00131E4A"/>
    <w:rsid w:val="0013317A"/>
    <w:rsid w:val="00133758"/>
    <w:rsid w:val="00144A84"/>
    <w:rsid w:val="001572CF"/>
    <w:rsid w:val="00160337"/>
    <w:rsid w:val="00161486"/>
    <w:rsid w:val="00162DB2"/>
    <w:rsid w:val="00164CDA"/>
    <w:rsid w:val="001664EB"/>
    <w:rsid w:val="00166BCA"/>
    <w:rsid w:val="00166FF5"/>
    <w:rsid w:val="001671BA"/>
    <w:rsid w:val="00177DBC"/>
    <w:rsid w:val="00187AED"/>
    <w:rsid w:val="001A3270"/>
    <w:rsid w:val="001A676B"/>
    <w:rsid w:val="001B07AE"/>
    <w:rsid w:val="001B7EDC"/>
    <w:rsid w:val="001C16C5"/>
    <w:rsid w:val="001C598F"/>
    <w:rsid w:val="001D2E01"/>
    <w:rsid w:val="001D5136"/>
    <w:rsid w:val="001D6A80"/>
    <w:rsid w:val="001E0E0E"/>
    <w:rsid w:val="001E6513"/>
    <w:rsid w:val="001F1E28"/>
    <w:rsid w:val="001F47F5"/>
    <w:rsid w:val="0020113E"/>
    <w:rsid w:val="00201BAC"/>
    <w:rsid w:val="00221060"/>
    <w:rsid w:val="002215D0"/>
    <w:rsid w:val="00221C94"/>
    <w:rsid w:val="0024416B"/>
    <w:rsid w:val="00250EC9"/>
    <w:rsid w:val="0025651B"/>
    <w:rsid w:val="00262E59"/>
    <w:rsid w:val="002632CD"/>
    <w:rsid w:val="00266911"/>
    <w:rsid w:val="0027746E"/>
    <w:rsid w:val="00290BB9"/>
    <w:rsid w:val="00290E51"/>
    <w:rsid w:val="00292594"/>
    <w:rsid w:val="002A2CC4"/>
    <w:rsid w:val="002A33F3"/>
    <w:rsid w:val="002A3929"/>
    <w:rsid w:val="002C2F65"/>
    <w:rsid w:val="002D1115"/>
    <w:rsid w:val="002D2C38"/>
    <w:rsid w:val="002D37BF"/>
    <w:rsid w:val="002D6278"/>
    <w:rsid w:val="002E168F"/>
    <w:rsid w:val="002E4197"/>
    <w:rsid w:val="002E7467"/>
    <w:rsid w:val="002F5486"/>
    <w:rsid w:val="00302E0E"/>
    <w:rsid w:val="003039C0"/>
    <w:rsid w:val="003061D2"/>
    <w:rsid w:val="00311264"/>
    <w:rsid w:val="003137D9"/>
    <w:rsid w:val="00323612"/>
    <w:rsid w:val="003255B4"/>
    <w:rsid w:val="00330313"/>
    <w:rsid w:val="0033173E"/>
    <w:rsid w:val="00336618"/>
    <w:rsid w:val="0033779B"/>
    <w:rsid w:val="003414B1"/>
    <w:rsid w:val="00354942"/>
    <w:rsid w:val="0036063B"/>
    <w:rsid w:val="00366CA1"/>
    <w:rsid w:val="003673B4"/>
    <w:rsid w:val="003763F0"/>
    <w:rsid w:val="003940F7"/>
    <w:rsid w:val="00397CF4"/>
    <w:rsid w:val="00397D71"/>
    <w:rsid w:val="003A0633"/>
    <w:rsid w:val="003A7328"/>
    <w:rsid w:val="003A7888"/>
    <w:rsid w:val="003A7B0D"/>
    <w:rsid w:val="003B0342"/>
    <w:rsid w:val="003B5AEF"/>
    <w:rsid w:val="003B67D4"/>
    <w:rsid w:val="003B68A7"/>
    <w:rsid w:val="003B7177"/>
    <w:rsid w:val="003C093F"/>
    <w:rsid w:val="003C223C"/>
    <w:rsid w:val="003C4858"/>
    <w:rsid w:val="003D1E11"/>
    <w:rsid w:val="003D2F9B"/>
    <w:rsid w:val="003D495C"/>
    <w:rsid w:val="003D4C25"/>
    <w:rsid w:val="003D5FBF"/>
    <w:rsid w:val="003E1BA1"/>
    <w:rsid w:val="003E3B64"/>
    <w:rsid w:val="003E7A5E"/>
    <w:rsid w:val="003F2E3D"/>
    <w:rsid w:val="003F3818"/>
    <w:rsid w:val="003F400D"/>
    <w:rsid w:val="003F4ACC"/>
    <w:rsid w:val="003F7B16"/>
    <w:rsid w:val="004071E7"/>
    <w:rsid w:val="004075FF"/>
    <w:rsid w:val="004076AB"/>
    <w:rsid w:val="00411941"/>
    <w:rsid w:val="00411DB0"/>
    <w:rsid w:val="004202A5"/>
    <w:rsid w:val="00420DA8"/>
    <w:rsid w:val="004233E7"/>
    <w:rsid w:val="00424298"/>
    <w:rsid w:val="004267E5"/>
    <w:rsid w:val="00430367"/>
    <w:rsid w:val="00433BC8"/>
    <w:rsid w:val="00433D45"/>
    <w:rsid w:val="00441443"/>
    <w:rsid w:val="00442336"/>
    <w:rsid w:val="00443128"/>
    <w:rsid w:val="0044457E"/>
    <w:rsid w:val="0045018D"/>
    <w:rsid w:val="00450FA9"/>
    <w:rsid w:val="00456936"/>
    <w:rsid w:val="00460F0E"/>
    <w:rsid w:val="0046448C"/>
    <w:rsid w:val="00482272"/>
    <w:rsid w:val="004843FC"/>
    <w:rsid w:val="0048583F"/>
    <w:rsid w:val="00490352"/>
    <w:rsid w:val="00491B02"/>
    <w:rsid w:val="004927E0"/>
    <w:rsid w:val="0049415E"/>
    <w:rsid w:val="00494D50"/>
    <w:rsid w:val="004A055E"/>
    <w:rsid w:val="004A3902"/>
    <w:rsid w:val="004B0188"/>
    <w:rsid w:val="004B45A5"/>
    <w:rsid w:val="004C2C94"/>
    <w:rsid w:val="004C31A0"/>
    <w:rsid w:val="004C5F0A"/>
    <w:rsid w:val="004D257A"/>
    <w:rsid w:val="004D5E93"/>
    <w:rsid w:val="004E2F18"/>
    <w:rsid w:val="004E3A09"/>
    <w:rsid w:val="004E62C1"/>
    <w:rsid w:val="004F379D"/>
    <w:rsid w:val="004F7AA4"/>
    <w:rsid w:val="0050529D"/>
    <w:rsid w:val="00516C10"/>
    <w:rsid w:val="00520FB1"/>
    <w:rsid w:val="00523124"/>
    <w:rsid w:val="0053537E"/>
    <w:rsid w:val="00537A73"/>
    <w:rsid w:val="005431DE"/>
    <w:rsid w:val="0054401C"/>
    <w:rsid w:val="00544B34"/>
    <w:rsid w:val="00545B53"/>
    <w:rsid w:val="00550306"/>
    <w:rsid w:val="005510AA"/>
    <w:rsid w:val="00551962"/>
    <w:rsid w:val="00564E07"/>
    <w:rsid w:val="005669FB"/>
    <w:rsid w:val="005712C3"/>
    <w:rsid w:val="00577666"/>
    <w:rsid w:val="00582AFD"/>
    <w:rsid w:val="0058632C"/>
    <w:rsid w:val="00587453"/>
    <w:rsid w:val="00587A94"/>
    <w:rsid w:val="00592B40"/>
    <w:rsid w:val="00595EE6"/>
    <w:rsid w:val="005A0569"/>
    <w:rsid w:val="005A74FE"/>
    <w:rsid w:val="005B221E"/>
    <w:rsid w:val="005B3D15"/>
    <w:rsid w:val="005B6C37"/>
    <w:rsid w:val="005B7934"/>
    <w:rsid w:val="005B7AD3"/>
    <w:rsid w:val="005C16E4"/>
    <w:rsid w:val="005D1476"/>
    <w:rsid w:val="005D44C8"/>
    <w:rsid w:val="005D5FCF"/>
    <w:rsid w:val="005D6AD7"/>
    <w:rsid w:val="005E62C8"/>
    <w:rsid w:val="005F3057"/>
    <w:rsid w:val="00606969"/>
    <w:rsid w:val="0061399E"/>
    <w:rsid w:val="006234AB"/>
    <w:rsid w:val="00634991"/>
    <w:rsid w:val="0063522E"/>
    <w:rsid w:val="006379A7"/>
    <w:rsid w:val="00641563"/>
    <w:rsid w:val="00641F86"/>
    <w:rsid w:val="00644888"/>
    <w:rsid w:val="006641ED"/>
    <w:rsid w:val="00673F1B"/>
    <w:rsid w:val="0067600B"/>
    <w:rsid w:val="00676C5B"/>
    <w:rsid w:val="006800F9"/>
    <w:rsid w:val="006A5404"/>
    <w:rsid w:val="006B0E2F"/>
    <w:rsid w:val="006B1EAF"/>
    <w:rsid w:val="006B369B"/>
    <w:rsid w:val="006C2CC8"/>
    <w:rsid w:val="006C3102"/>
    <w:rsid w:val="006C61C2"/>
    <w:rsid w:val="006D0229"/>
    <w:rsid w:val="006D0907"/>
    <w:rsid w:val="006D61B7"/>
    <w:rsid w:val="006E0C9A"/>
    <w:rsid w:val="006E25DE"/>
    <w:rsid w:val="006E445F"/>
    <w:rsid w:val="006F0020"/>
    <w:rsid w:val="006F56B0"/>
    <w:rsid w:val="006F6A2D"/>
    <w:rsid w:val="006F767F"/>
    <w:rsid w:val="00700D38"/>
    <w:rsid w:val="007039C6"/>
    <w:rsid w:val="00703D59"/>
    <w:rsid w:val="007049BE"/>
    <w:rsid w:val="0070510F"/>
    <w:rsid w:val="007205AD"/>
    <w:rsid w:val="00725826"/>
    <w:rsid w:val="00741A47"/>
    <w:rsid w:val="00742B50"/>
    <w:rsid w:val="0074788E"/>
    <w:rsid w:val="00750B57"/>
    <w:rsid w:val="007630C3"/>
    <w:rsid w:val="007643C2"/>
    <w:rsid w:val="007732DF"/>
    <w:rsid w:val="007877F9"/>
    <w:rsid w:val="0079432F"/>
    <w:rsid w:val="007A5E28"/>
    <w:rsid w:val="007B40BB"/>
    <w:rsid w:val="007B6A59"/>
    <w:rsid w:val="007B79C3"/>
    <w:rsid w:val="007C599C"/>
    <w:rsid w:val="007E01B0"/>
    <w:rsid w:val="007E27B4"/>
    <w:rsid w:val="007F2FBA"/>
    <w:rsid w:val="007F36E9"/>
    <w:rsid w:val="007F4124"/>
    <w:rsid w:val="007F74BC"/>
    <w:rsid w:val="00811C14"/>
    <w:rsid w:val="0081384C"/>
    <w:rsid w:val="00830AA1"/>
    <w:rsid w:val="008328C2"/>
    <w:rsid w:val="0084093C"/>
    <w:rsid w:val="008422B8"/>
    <w:rsid w:val="0084473D"/>
    <w:rsid w:val="008517B8"/>
    <w:rsid w:val="008544E0"/>
    <w:rsid w:val="00863712"/>
    <w:rsid w:val="0087085A"/>
    <w:rsid w:val="00870C8C"/>
    <w:rsid w:val="00871C0E"/>
    <w:rsid w:val="008839D6"/>
    <w:rsid w:val="008863C4"/>
    <w:rsid w:val="00887D74"/>
    <w:rsid w:val="00895C0B"/>
    <w:rsid w:val="008A2B7D"/>
    <w:rsid w:val="008B64AC"/>
    <w:rsid w:val="008D58A8"/>
    <w:rsid w:val="008F0CC0"/>
    <w:rsid w:val="008F33F5"/>
    <w:rsid w:val="008F74BC"/>
    <w:rsid w:val="00904853"/>
    <w:rsid w:val="00911EDC"/>
    <w:rsid w:val="00917CE4"/>
    <w:rsid w:val="00931EF7"/>
    <w:rsid w:val="00936FF5"/>
    <w:rsid w:val="00941398"/>
    <w:rsid w:val="00944B65"/>
    <w:rsid w:val="00945F43"/>
    <w:rsid w:val="009629F7"/>
    <w:rsid w:val="00963F4C"/>
    <w:rsid w:val="0096720F"/>
    <w:rsid w:val="00970ED7"/>
    <w:rsid w:val="00976494"/>
    <w:rsid w:val="00981627"/>
    <w:rsid w:val="00986DB3"/>
    <w:rsid w:val="009875C5"/>
    <w:rsid w:val="00995F65"/>
    <w:rsid w:val="00997C5F"/>
    <w:rsid w:val="00997D16"/>
    <w:rsid w:val="009A249B"/>
    <w:rsid w:val="009A2B69"/>
    <w:rsid w:val="009B2667"/>
    <w:rsid w:val="009B34C1"/>
    <w:rsid w:val="009B6594"/>
    <w:rsid w:val="009C626D"/>
    <w:rsid w:val="009D00CA"/>
    <w:rsid w:val="009D2DDB"/>
    <w:rsid w:val="009D794E"/>
    <w:rsid w:val="009E566F"/>
    <w:rsid w:val="009F01E8"/>
    <w:rsid w:val="009F1C75"/>
    <w:rsid w:val="00A100AE"/>
    <w:rsid w:val="00A11069"/>
    <w:rsid w:val="00A131FB"/>
    <w:rsid w:val="00A14D63"/>
    <w:rsid w:val="00A20A46"/>
    <w:rsid w:val="00A214FE"/>
    <w:rsid w:val="00A2301F"/>
    <w:rsid w:val="00A23740"/>
    <w:rsid w:val="00A300F7"/>
    <w:rsid w:val="00A309E8"/>
    <w:rsid w:val="00A343F9"/>
    <w:rsid w:val="00A36A01"/>
    <w:rsid w:val="00A36B3D"/>
    <w:rsid w:val="00A40027"/>
    <w:rsid w:val="00A5007A"/>
    <w:rsid w:val="00A52B1E"/>
    <w:rsid w:val="00A53290"/>
    <w:rsid w:val="00A70145"/>
    <w:rsid w:val="00A71FE0"/>
    <w:rsid w:val="00A74A86"/>
    <w:rsid w:val="00A95883"/>
    <w:rsid w:val="00AA5305"/>
    <w:rsid w:val="00AB474B"/>
    <w:rsid w:val="00AC471E"/>
    <w:rsid w:val="00AC67BB"/>
    <w:rsid w:val="00AC6D42"/>
    <w:rsid w:val="00AD6C63"/>
    <w:rsid w:val="00AE033A"/>
    <w:rsid w:val="00AE2DBC"/>
    <w:rsid w:val="00AE768E"/>
    <w:rsid w:val="00AF21D2"/>
    <w:rsid w:val="00B04D9B"/>
    <w:rsid w:val="00B10E09"/>
    <w:rsid w:val="00B171DC"/>
    <w:rsid w:val="00B206F4"/>
    <w:rsid w:val="00B27341"/>
    <w:rsid w:val="00B362C2"/>
    <w:rsid w:val="00B41673"/>
    <w:rsid w:val="00B43A33"/>
    <w:rsid w:val="00B45197"/>
    <w:rsid w:val="00B506C6"/>
    <w:rsid w:val="00B5226C"/>
    <w:rsid w:val="00B524AF"/>
    <w:rsid w:val="00B53116"/>
    <w:rsid w:val="00B56ACB"/>
    <w:rsid w:val="00B577D4"/>
    <w:rsid w:val="00B612B7"/>
    <w:rsid w:val="00B65FE1"/>
    <w:rsid w:val="00B725C7"/>
    <w:rsid w:val="00B7287C"/>
    <w:rsid w:val="00B73BD9"/>
    <w:rsid w:val="00B74465"/>
    <w:rsid w:val="00B76224"/>
    <w:rsid w:val="00B76809"/>
    <w:rsid w:val="00B81258"/>
    <w:rsid w:val="00B85934"/>
    <w:rsid w:val="00B865DD"/>
    <w:rsid w:val="00B87D3D"/>
    <w:rsid w:val="00B9566F"/>
    <w:rsid w:val="00BA15E0"/>
    <w:rsid w:val="00BB112C"/>
    <w:rsid w:val="00BB2367"/>
    <w:rsid w:val="00BC54BC"/>
    <w:rsid w:val="00BF100E"/>
    <w:rsid w:val="00BF17E6"/>
    <w:rsid w:val="00BF7426"/>
    <w:rsid w:val="00C02C95"/>
    <w:rsid w:val="00C03651"/>
    <w:rsid w:val="00C04A37"/>
    <w:rsid w:val="00C078FF"/>
    <w:rsid w:val="00C11F00"/>
    <w:rsid w:val="00C20910"/>
    <w:rsid w:val="00C214D6"/>
    <w:rsid w:val="00C23210"/>
    <w:rsid w:val="00C31E2D"/>
    <w:rsid w:val="00C32383"/>
    <w:rsid w:val="00C32FB6"/>
    <w:rsid w:val="00C41EDA"/>
    <w:rsid w:val="00C535EF"/>
    <w:rsid w:val="00C56D74"/>
    <w:rsid w:val="00C60D21"/>
    <w:rsid w:val="00C60D4A"/>
    <w:rsid w:val="00C63584"/>
    <w:rsid w:val="00C64B7A"/>
    <w:rsid w:val="00C65472"/>
    <w:rsid w:val="00C91380"/>
    <w:rsid w:val="00CA1DD4"/>
    <w:rsid w:val="00CB228A"/>
    <w:rsid w:val="00CB2F9C"/>
    <w:rsid w:val="00CB594B"/>
    <w:rsid w:val="00CC0A44"/>
    <w:rsid w:val="00CC56AF"/>
    <w:rsid w:val="00CC6127"/>
    <w:rsid w:val="00CC6350"/>
    <w:rsid w:val="00CD6B62"/>
    <w:rsid w:val="00CD707F"/>
    <w:rsid w:val="00CD7262"/>
    <w:rsid w:val="00CE29D2"/>
    <w:rsid w:val="00CE4055"/>
    <w:rsid w:val="00CF1E55"/>
    <w:rsid w:val="00D03AE2"/>
    <w:rsid w:val="00D06C42"/>
    <w:rsid w:val="00D141C9"/>
    <w:rsid w:val="00D16484"/>
    <w:rsid w:val="00D277F4"/>
    <w:rsid w:val="00D34254"/>
    <w:rsid w:val="00D368E6"/>
    <w:rsid w:val="00D40690"/>
    <w:rsid w:val="00D411A2"/>
    <w:rsid w:val="00D4225F"/>
    <w:rsid w:val="00D51B04"/>
    <w:rsid w:val="00D55508"/>
    <w:rsid w:val="00D56BA2"/>
    <w:rsid w:val="00D76792"/>
    <w:rsid w:val="00D81DF5"/>
    <w:rsid w:val="00D85D77"/>
    <w:rsid w:val="00D90FA6"/>
    <w:rsid w:val="00D9225B"/>
    <w:rsid w:val="00D93A7F"/>
    <w:rsid w:val="00DA4E90"/>
    <w:rsid w:val="00DB5EC1"/>
    <w:rsid w:val="00DB6195"/>
    <w:rsid w:val="00DD1FD3"/>
    <w:rsid w:val="00DE09D3"/>
    <w:rsid w:val="00DE0F0D"/>
    <w:rsid w:val="00DF1744"/>
    <w:rsid w:val="00DF2AA5"/>
    <w:rsid w:val="00E00AD1"/>
    <w:rsid w:val="00E00EB8"/>
    <w:rsid w:val="00E02F16"/>
    <w:rsid w:val="00E059F1"/>
    <w:rsid w:val="00E12DFB"/>
    <w:rsid w:val="00E12E23"/>
    <w:rsid w:val="00E13FCC"/>
    <w:rsid w:val="00E1672B"/>
    <w:rsid w:val="00E23215"/>
    <w:rsid w:val="00E23940"/>
    <w:rsid w:val="00E23BC1"/>
    <w:rsid w:val="00E301B1"/>
    <w:rsid w:val="00E351E2"/>
    <w:rsid w:val="00E36947"/>
    <w:rsid w:val="00E4399C"/>
    <w:rsid w:val="00E46A0B"/>
    <w:rsid w:val="00E46DB7"/>
    <w:rsid w:val="00E6773D"/>
    <w:rsid w:val="00E67C39"/>
    <w:rsid w:val="00E75436"/>
    <w:rsid w:val="00E81D13"/>
    <w:rsid w:val="00E83922"/>
    <w:rsid w:val="00E864FC"/>
    <w:rsid w:val="00E94B4B"/>
    <w:rsid w:val="00E9761E"/>
    <w:rsid w:val="00EA5E93"/>
    <w:rsid w:val="00EB04AE"/>
    <w:rsid w:val="00EB7C23"/>
    <w:rsid w:val="00EC04A7"/>
    <w:rsid w:val="00EC1704"/>
    <w:rsid w:val="00ED0793"/>
    <w:rsid w:val="00ED0D4F"/>
    <w:rsid w:val="00ED3FD2"/>
    <w:rsid w:val="00EE16D4"/>
    <w:rsid w:val="00EF680E"/>
    <w:rsid w:val="00EF7502"/>
    <w:rsid w:val="00EF7DFD"/>
    <w:rsid w:val="00F01547"/>
    <w:rsid w:val="00F1119F"/>
    <w:rsid w:val="00F23468"/>
    <w:rsid w:val="00F24DC3"/>
    <w:rsid w:val="00F46090"/>
    <w:rsid w:val="00F474E9"/>
    <w:rsid w:val="00F55936"/>
    <w:rsid w:val="00F567CE"/>
    <w:rsid w:val="00F56BF4"/>
    <w:rsid w:val="00F62420"/>
    <w:rsid w:val="00F64484"/>
    <w:rsid w:val="00F64BB3"/>
    <w:rsid w:val="00F746F7"/>
    <w:rsid w:val="00F814A6"/>
    <w:rsid w:val="00F82D12"/>
    <w:rsid w:val="00F83F44"/>
    <w:rsid w:val="00F85865"/>
    <w:rsid w:val="00F914D0"/>
    <w:rsid w:val="00F97F00"/>
    <w:rsid w:val="00FA44C2"/>
    <w:rsid w:val="00FB314E"/>
    <w:rsid w:val="00FB3E62"/>
    <w:rsid w:val="00FB4812"/>
    <w:rsid w:val="00FB76EA"/>
    <w:rsid w:val="00FC14F3"/>
    <w:rsid w:val="00FC630D"/>
    <w:rsid w:val="00FC79A9"/>
    <w:rsid w:val="00FD0F0A"/>
    <w:rsid w:val="00FE12FA"/>
    <w:rsid w:val="00FF0A15"/>
    <w:rsid w:val="00FF7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1"/>
        <w:szCs w:val="22"/>
        <w:lang w:val="en-US" w:eastAsia="ja-JP"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911EDC"/>
    <w:pPr>
      <w:jc w:val="both"/>
    </w:pPr>
  </w:style>
  <w:style w:type="paragraph" w:styleId="1">
    <w:name w:val="heading 1"/>
    <w:link w:val="10"/>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link w:val="20"/>
    <w:uiPriority w:val="9"/>
    <w:semiHidden/>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semiHidden/>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link w:val="40"/>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style>
  <w:style w:type="character" w:customStyle="1" w:styleId="10">
    <w:name w:val="見出し 1 (文字)"/>
    <w:link w:val="1"/>
    <w:uiPriority w:val="9"/>
    <w:rPr>
      <w:rFonts w:asciiTheme="majorHAnsi" w:eastAsiaTheme="majorEastAsia" w:hAnsiTheme="majorHAnsi" w:cstheme="majorBidi"/>
      <w:b/>
      <w:bCs/>
      <w:color w:val="2E74B5" w:themeColor="accent1" w:themeShade="BF"/>
      <w:sz w:val="28"/>
      <w:szCs w:val="28"/>
    </w:rPr>
  </w:style>
  <w:style w:type="character" w:customStyle="1" w:styleId="20">
    <w:name w:val="見出し 2 (文字)"/>
    <w:link w:val="2"/>
    <w:uiPriority w:val="9"/>
    <w:rPr>
      <w:rFonts w:asciiTheme="majorHAnsi" w:eastAsiaTheme="majorEastAsia" w:hAnsiTheme="majorHAnsi" w:cstheme="majorBidi"/>
      <w:b/>
      <w:bCs/>
      <w:color w:val="5B9BD5" w:themeColor="accent1"/>
      <w:sz w:val="26"/>
      <w:szCs w:val="26"/>
    </w:rPr>
  </w:style>
  <w:style w:type="character" w:customStyle="1" w:styleId="30">
    <w:name w:val="見出し 3 (文字)"/>
    <w:link w:val="3"/>
    <w:uiPriority w:val="9"/>
    <w:rPr>
      <w:rFonts w:asciiTheme="majorHAnsi" w:eastAsiaTheme="majorEastAsia" w:hAnsiTheme="majorHAnsi" w:cstheme="majorBidi"/>
      <w:b/>
      <w:bCs/>
      <w:color w:val="5B9BD5" w:themeColor="accent1"/>
    </w:rPr>
  </w:style>
  <w:style w:type="character" w:customStyle="1" w:styleId="40">
    <w:name w:val="見出し 4 (文字)"/>
    <w:link w:val="4"/>
    <w:uiPriority w:val="9"/>
    <w:rPr>
      <w:rFonts w:asciiTheme="majorHAnsi" w:eastAsiaTheme="majorEastAsia" w:hAnsiTheme="majorHAnsi" w:cstheme="majorBidi"/>
      <w:b/>
      <w:bCs/>
      <w:i/>
      <w:iCs/>
      <w:color w:val="5B9BD5" w:themeColor="accent1"/>
    </w:rPr>
  </w:style>
  <w:style w:type="character" w:customStyle="1" w:styleId="50">
    <w:name w:val="見出し 5 (文字)"/>
    <w:link w:val="5"/>
    <w:uiPriority w:val="9"/>
    <w:rPr>
      <w:rFonts w:asciiTheme="majorHAnsi" w:eastAsiaTheme="majorEastAsia" w:hAnsiTheme="majorHAnsi" w:cstheme="majorBidi"/>
      <w:color w:val="1F4D78" w:themeColor="accent1" w:themeShade="7F"/>
    </w:rPr>
  </w:style>
  <w:style w:type="character" w:customStyle="1" w:styleId="60">
    <w:name w:val="見出し 6 (文字)"/>
    <w:link w:val="6"/>
    <w:uiPriority w:val="9"/>
    <w:rPr>
      <w:rFonts w:asciiTheme="majorHAnsi" w:eastAsiaTheme="majorEastAsia" w:hAnsiTheme="majorHAnsi" w:cstheme="majorBidi"/>
      <w:i/>
      <w:iCs/>
      <w:color w:val="1F4D78" w:themeColor="accent1" w:themeShade="7F"/>
    </w:rPr>
  </w:style>
  <w:style w:type="character" w:customStyle="1" w:styleId="70">
    <w:name w:val="見出し 7 (文字)"/>
    <w:link w:val="7"/>
    <w:uiPriority w:val="9"/>
    <w:rPr>
      <w:rFonts w:asciiTheme="majorHAnsi" w:eastAsiaTheme="majorEastAsia" w:hAnsiTheme="majorHAnsi" w:cstheme="majorBidi"/>
      <w:i/>
      <w:iCs/>
      <w:color w:val="404040" w:themeColor="text1" w:themeTint="BF"/>
    </w:rPr>
  </w:style>
  <w:style w:type="character" w:customStyle="1" w:styleId="80">
    <w:name w:val="見出し 8 (文字)"/>
    <w:link w:val="8"/>
    <w:uiPriority w:val="9"/>
    <w:rPr>
      <w:rFonts w:asciiTheme="majorHAnsi" w:eastAsiaTheme="majorEastAsia" w:hAnsiTheme="majorHAnsi" w:cstheme="majorBidi"/>
      <w:color w:val="404040" w:themeColor="text1" w:themeTint="BF"/>
      <w:sz w:val="20"/>
      <w:szCs w:val="20"/>
    </w:rPr>
  </w:style>
  <w:style w:type="character" w:customStyle="1" w:styleId="90">
    <w:name w:val="見出し 9 (文字)"/>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表題 (文字)"/>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5B9BD5" w:themeColor="accent1"/>
      <w:spacing w:val="15"/>
      <w:sz w:val="24"/>
      <w:szCs w:val="24"/>
    </w:rPr>
  </w:style>
  <w:style w:type="character" w:customStyle="1" w:styleId="a7">
    <w:name w:val="副題 (文字)"/>
    <w:link w:val="a6"/>
    <w:uiPriority w:val="11"/>
    <w:rPr>
      <w:rFonts w:asciiTheme="majorHAnsi" w:eastAsiaTheme="majorEastAsia" w:hAnsiTheme="majorHAnsi" w:cstheme="majorBidi"/>
      <w:i/>
      <w:iCs/>
      <w:color w:val="5B9BD5"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21">
    <w:name w:val="Intense Emphasis"/>
    <w:uiPriority w:val="21"/>
    <w:qFormat/>
    <w:rPr>
      <w:b/>
      <w:bCs/>
      <w:i/>
      <w:iCs/>
      <w:color w:val="5B9BD5" w:themeColor="accent1"/>
    </w:rPr>
  </w:style>
  <w:style w:type="character" w:styleId="aa">
    <w:name w:val="Strong"/>
    <w:uiPriority w:val="22"/>
    <w:qFormat/>
    <w:rPr>
      <w:b/>
      <w:bCs/>
    </w:rPr>
  </w:style>
  <w:style w:type="paragraph" w:styleId="ab">
    <w:name w:val="Quote"/>
    <w:link w:val="ac"/>
    <w:uiPriority w:val="29"/>
    <w:qFormat/>
    <w:rPr>
      <w:i/>
      <w:iCs/>
      <w:color w:val="000000" w:themeColor="text1"/>
    </w:rPr>
  </w:style>
  <w:style w:type="character" w:customStyle="1" w:styleId="ac">
    <w:name w:val="引用文 (文字)"/>
    <w:link w:val="ab"/>
    <w:uiPriority w:val="29"/>
    <w:rPr>
      <w:i/>
      <w:iCs/>
      <w:color w:val="000000" w:themeColor="text1"/>
    </w:rPr>
  </w:style>
  <w:style w:type="paragraph" w:styleId="22">
    <w:name w:val="Intense Quote"/>
    <w:link w:val="23"/>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23">
    <w:name w:val="引用文 2 (文字)"/>
    <w:link w:val="22"/>
    <w:uiPriority w:val="30"/>
    <w:rPr>
      <w:b/>
      <w:bCs/>
      <w:i/>
      <w:iCs/>
      <w:color w:val="5B9BD5" w:themeColor="accent1"/>
    </w:rPr>
  </w:style>
  <w:style w:type="character" w:styleId="ad">
    <w:name w:val="Subtle Reference"/>
    <w:uiPriority w:val="31"/>
    <w:qFormat/>
    <w:rPr>
      <w:smallCaps/>
      <w:color w:val="ED7D31" w:themeColor="accent2"/>
      <w:u w:val="single"/>
    </w:rPr>
  </w:style>
  <w:style w:type="character" w:styleId="24">
    <w:name w:val="Intense Reference"/>
    <w:uiPriority w:val="32"/>
    <w:qFormat/>
    <w:rPr>
      <w:b/>
      <w:bCs/>
      <w:smallCaps/>
      <w:color w:val="ED7D31" w:themeColor="accent2"/>
      <w:spacing w:val="5"/>
      <w:u w:val="single"/>
    </w:rPr>
  </w:style>
  <w:style w:type="character" w:styleId="ae">
    <w:name w:val="Book Title"/>
    <w:uiPriority w:val="33"/>
    <w:qFormat/>
    <w:rPr>
      <w:b/>
      <w:bCs/>
      <w:smallCaps/>
      <w:spacing w:val="5"/>
    </w:rPr>
  </w:style>
  <w:style w:type="paragraph" w:styleId="af">
    <w:name w:val="footnote text"/>
    <w:link w:val="af0"/>
    <w:uiPriority w:val="99"/>
    <w:semiHidden/>
    <w:unhideWhenUsed/>
    <w:rPr>
      <w:sz w:val="20"/>
      <w:szCs w:val="20"/>
    </w:rPr>
  </w:style>
  <w:style w:type="character" w:customStyle="1" w:styleId="af0">
    <w:name w:val="脚注文字列 (文字)"/>
    <w:link w:val="af"/>
    <w:uiPriority w:val="99"/>
    <w:semiHidden/>
    <w:rPr>
      <w:sz w:val="20"/>
      <w:szCs w:val="20"/>
    </w:rPr>
  </w:style>
  <w:style w:type="character" w:styleId="af1">
    <w:name w:val="footnote reference"/>
    <w:uiPriority w:val="99"/>
    <w:semiHidden/>
    <w:unhideWhenUsed/>
    <w:rPr>
      <w:vertAlign w:val="superscript"/>
    </w:rPr>
  </w:style>
  <w:style w:type="paragraph" w:styleId="af2">
    <w:name w:val="endnote text"/>
    <w:link w:val="af3"/>
    <w:uiPriority w:val="99"/>
    <w:semiHidden/>
    <w:unhideWhenUsed/>
    <w:rPr>
      <w:sz w:val="20"/>
      <w:szCs w:val="20"/>
    </w:rPr>
  </w:style>
  <w:style w:type="character" w:customStyle="1" w:styleId="af3">
    <w:name w:val="文末脚注文字列 (文字)"/>
    <w:link w:val="af2"/>
    <w:uiPriority w:val="99"/>
    <w:semiHidden/>
    <w:rPr>
      <w:sz w:val="20"/>
      <w:szCs w:val="20"/>
    </w:rPr>
  </w:style>
  <w:style w:type="character" w:styleId="af4">
    <w:name w:val="endnote reference"/>
    <w:uiPriority w:val="99"/>
    <w:semiHidden/>
    <w:unhideWhenUsed/>
    <w:rPr>
      <w:vertAlign w:val="superscript"/>
    </w:rPr>
  </w:style>
  <w:style w:type="paragraph" w:styleId="af5">
    <w:name w:val="Plain Text"/>
    <w:link w:val="af6"/>
    <w:uiPriority w:val="99"/>
    <w:semiHidden/>
    <w:unhideWhenUsed/>
    <w:rPr>
      <w:rFonts w:ascii="Courier New" w:hAnsi="Courier New" w:cs="Courier New"/>
      <w:szCs w:val="21"/>
    </w:rPr>
  </w:style>
  <w:style w:type="character" w:customStyle="1" w:styleId="af6">
    <w:name w:val="書式なし (文字)"/>
    <w:link w:val="af5"/>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table" w:styleId="af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pPr>
      <w:tabs>
        <w:tab w:val="center" w:pos="4252"/>
        <w:tab w:val="right" w:pos="8504"/>
      </w:tabs>
    </w:pPr>
  </w:style>
  <w:style w:type="character" w:customStyle="1" w:styleId="af9">
    <w:name w:val="ヘッダー (文字)"/>
    <w:basedOn w:val="a0"/>
    <w:link w:val="af8"/>
    <w:uiPriority w:val="99"/>
  </w:style>
  <w:style w:type="paragraph" w:styleId="afa">
    <w:name w:val="footer"/>
    <w:basedOn w:val="a"/>
    <w:link w:val="afb"/>
    <w:uiPriority w:val="99"/>
    <w:unhideWhenUsed/>
    <w:pPr>
      <w:tabs>
        <w:tab w:val="center" w:pos="4252"/>
        <w:tab w:val="right" w:pos="8504"/>
      </w:tabs>
    </w:pPr>
  </w:style>
  <w:style w:type="character" w:customStyle="1" w:styleId="afb">
    <w:name w:val="フッター (文字)"/>
    <w:basedOn w:val="a0"/>
    <w:link w:val="afa"/>
    <w:uiPriority w:val="99"/>
  </w:style>
  <w:style w:type="paragraph" w:styleId="afc">
    <w:name w:val="List Paragraph"/>
    <w:basedOn w:val="a"/>
    <w:uiPriority w:val="34"/>
    <w:qFormat/>
    <w:pPr>
      <w:ind w:left="840"/>
    </w:pPr>
  </w:style>
  <w:style w:type="character" w:styleId="afd">
    <w:name w:val="Hyperlink"/>
    <w:basedOn w:val="a0"/>
    <w:uiPriority w:val="99"/>
    <w:unhideWhenUsed/>
    <w:rPr>
      <w:color w:val="0563C1" w:themeColor="hyperlink"/>
      <w:u w:val="single"/>
    </w:rPr>
  </w:style>
  <w:style w:type="character" w:styleId="afe">
    <w:name w:val="FollowedHyperlink"/>
    <w:basedOn w:val="a0"/>
    <w:uiPriority w:val="99"/>
    <w:semiHidden/>
    <w:unhideWhenUsed/>
    <w:rPr>
      <w:color w:val="954F72" w:themeColor="followedHyperlink"/>
      <w:u w:val="single"/>
    </w:rPr>
  </w:style>
  <w:style w:type="character" w:styleId="aff">
    <w:name w:val="annotation reference"/>
    <w:basedOn w:val="a0"/>
    <w:uiPriority w:val="99"/>
    <w:semiHidden/>
    <w:unhideWhenUsed/>
    <w:rPr>
      <w:sz w:val="18"/>
      <w:szCs w:val="18"/>
    </w:rPr>
  </w:style>
  <w:style w:type="paragraph" w:styleId="aff0">
    <w:name w:val="annotation text"/>
    <w:basedOn w:val="a"/>
    <w:link w:val="aff1"/>
    <w:uiPriority w:val="99"/>
    <w:semiHidden/>
    <w:unhideWhenUsed/>
    <w:pPr>
      <w:jc w:val="left"/>
    </w:pPr>
  </w:style>
  <w:style w:type="character" w:customStyle="1" w:styleId="aff1">
    <w:name w:val="コメント文字列 (文字)"/>
    <w:basedOn w:val="a0"/>
    <w:link w:val="aff0"/>
    <w:uiPriority w:val="99"/>
    <w:semiHidden/>
  </w:style>
  <w:style w:type="paragraph" w:styleId="aff2">
    <w:name w:val="annotation subject"/>
    <w:basedOn w:val="aff0"/>
    <w:next w:val="aff0"/>
    <w:link w:val="aff3"/>
    <w:uiPriority w:val="99"/>
    <w:semiHidden/>
    <w:unhideWhenUsed/>
    <w:rPr>
      <w:b/>
      <w:bCs/>
    </w:rPr>
  </w:style>
  <w:style w:type="character" w:customStyle="1" w:styleId="aff3">
    <w:name w:val="コメント内容 (文字)"/>
    <w:basedOn w:val="aff1"/>
    <w:link w:val="aff2"/>
    <w:uiPriority w:val="99"/>
    <w:semiHidden/>
    <w:rPr>
      <w:b/>
      <w:bCs/>
    </w:rPr>
  </w:style>
  <w:style w:type="paragraph" w:styleId="aff4">
    <w:name w:val="Balloon Text"/>
    <w:basedOn w:val="a"/>
    <w:link w:val="aff5"/>
    <w:uiPriority w:val="99"/>
    <w:semiHidden/>
    <w:unhideWhenUsed/>
    <w:rPr>
      <w:rFonts w:asciiTheme="majorHAnsi" w:eastAsiaTheme="majorEastAsia" w:hAnsiTheme="majorHAnsi" w:cstheme="majorBidi"/>
      <w:sz w:val="18"/>
      <w:szCs w:val="18"/>
    </w:rPr>
  </w:style>
  <w:style w:type="character" w:customStyle="1" w:styleId="aff5">
    <w:name w:val="吹き出し (文字)"/>
    <w:basedOn w:val="a0"/>
    <w:link w:val="aff4"/>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rsid w:val="00164CDA"/>
    <w:pPr>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5457">
      <w:bodyDiv w:val="1"/>
      <w:marLeft w:val="0"/>
      <w:marRight w:val="0"/>
      <w:marTop w:val="0"/>
      <w:marBottom w:val="0"/>
      <w:divBdr>
        <w:top w:val="none" w:sz="0" w:space="0" w:color="auto"/>
        <w:left w:val="none" w:sz="0" w:space="0" w:color="auto"/>
        <w:bottom w:val="none" w:sz="0" w:space="0" w:color="auto"/>
        <w:right w:val="none" w:sz="0" w:space="0" w:color="auto"/>
      </w:divBdr>
    </w:div>
    <w:div w:id="118645752">
      <w:bodyDiv w:val="1"/>
      <w:marLeft w:val="0"/>
      <w:marRight w:val="0"/>
      <w:marTop w:val="0"/>
      <w:marBottom w:val="0"/>
      <w:divBdr>
        <w:top w:val="none" w:sz="0" w:space="0" w:color="auto"/>
        <w:left w:val="none" w:sz="0" w:space="0" w:color="auto"/>
        <w:bottom w:val="none" w:sz="0" w:space="0" w:color="auto"/>
        <w:right w:val="none" w:sz="0" w:space="0" w:color="auto"/>
      </w:divBdr>
    </w:div>
    <w:div w:id="262735490">
      <w:bodyDiv w:val="1"/>
      <w:marLeft w:val="0"/>
      <w:marRight w:val="0"/>
      <w:marTop w:val="0"/>
      <w:marBottom w:val="0"/>
      <w:divBdr>
        <w:top w:val="none" w:sz="0" w:space="0" w:color="auto"/>
        <w:left w:val="none" w:sz="0" w:space="0" w:color="auto"/>
        <w:bottom w:val="none" w:sz="0" w:space="0" w:color="auto"/>
        <w:right w:val="none" w:sz="0" w:space="0" w:color="auto"/>
      </w:divBdr>
    </w:div>
    <w:div w:id="449664678">
      <w:bodyDiv w:val="1"/>
      <w:marLeft w:val="0"/>
      <w:marRight w:val="0"/>
      <w:marTop w:val="0"/>
      <w:marBottom w:val="0"/>
      <w:divBdr>
        <w:top w:val="none" w:sz="0" w:space="0" w:color="auto"/>
        <w:left w:val="none" w:sz="0" w:space="0" w:color="auto"/>
        <w:bottom w:val="none" w:sz="0" w:space="0" w:color="auto"/>
        <w:right w:val="none" w:sz="0" w:space="0" w:color="auto"/>
      </w:divBdr>
    </w:div>
    <w:div w:id="689373911">
      <w:bodyDiv w:val="1"/>
      <w:marLeft w:val="0"/>
      <w:marRight w:val="0"/>
      <w:marTop w:val="0"/>
      <w:marBottom w:val="0"/>
      <w:divBdr>
        <w:top w:val="none" w:sz="0" w:space="0" w:color="auto"/>
        <w:left w:val="none" w:sz="0" w:space="0" w:color="auto"/>
        <w:bottom w:val="none" w:sz="0" w:space="0" w:color="auto"/>
        <w:right w:val="none" w:sz="0" w:space="0" w:color="auto"/>
      </w:divBdr>
    </w:div>
    <w:div w:id="731931406">
      <w:bodyDiv w:val="1"/>
      <w:marLeft w:val="0"/>
      <w:marRight w:val="0"/>
      <w:marTop w:val="0"/>
      <w:marBottom w:val="0"/>
      <w:divBdr>
        <w:top w:val="none" w:sz="0" w:space="0" w:color="auto"/>
        <w:left w:val="none" w:sz="0" w:space="0" w:color="auto"/>
        <w:bottom w:val="none" w:sz="0" w:space="0" w:color="auto"/>
        <w:right w:val="none" w:sz="0" w:space="0" w:color="auto"/>
      </w:divBdr>
    </w:div>
    <w:div w:id="858663662">
      <w:bodyDiv w:val="1"/>
      <w:marLeft w:val="0"/>
      <w:marRight w:val="0"/>
      <w:marTop w:val="0"/>
      <w:marBottom w:val="0"/>
      <w:divBdr>
        <w:top w:val="none" w:sz="0" w:space="0" w:color="auto"/>
        <w:left w:val="none" w:sz="0" w:space="0" w:color="auto"/>
        <w:bottom w:val="none" w:sz="0" w:space="0" w:color="auto"/>
        <w:right w:val="none" w:sz="0" w:space="0" w:color="auto"/>
      </w:divBdr>
    </w:div>
    <w:div w:id="1088189923">
      <w:bodyDiv w:val="1"/>
      <w:marLeft w:val="0"/>
      <w:marRight w:val="0"/>
      <w:marTop w:val="0"/>
      <w:marBottom w:val="0"/>
      <w:divBdr>
        <w:top w:val="none" w:sz="0" w:space="0" w:color="auto"/>
        <w:left w:val="none" w:sz="0" w:space="0" w:color="auto"/>
        <w:bottom w:val="none" w:sz="0" w:space="0" w:color="auto"/>
        <w:right w:val="none" w:sz="0" w:space="0" w:color="auto"/>
      </w:divBdr>
    </w:div>
    <w:div w:id="1378552782">
      <w:bodyDiv w:val="1"/>
      <w:marLeft w:val="0"/>
      <w:marRight w:val="0"/>
      <w:marTop w:val="0"/>
      <w:marBottom w:val="0"/>
      <w:divBdr>
        <w:top w:val="none" w:sz="0" w:space="0" w:color="auto"/>
        <w:left w:val="none" w:sz="0" w:space="0" w:color="auto"/>
        <w:bottom w:val="none" w:sz="0" w:space="0" w:color="auto"/>
        <w:right w:val="none" w:sz="0" w:space="0" w:color="auto"/>
      </w:divBdr>
    </w:div>
    <w:div w:id="1545286828">
      <w:bodyDiv w:val="1"/>
      <w:marLeft w:val="0"/>
      <w:marRight w:val="0"/>
      <w:marTop w:val="0"/>
      <w:marBottom w:val="0"/>
      <w:divBdr>
        <w:top w:val="none" w:sz="0" w:space="0" w:color="auto"/>
        <w:left w:val="none" w:sz="0" w:space="0" w:color="auto"/>
        <w:bottom w:val="none" w:sz="0" w:space="0" w:color="auto"/>
        <w:right w:val="none" w:sz="0" w:space="0" w:color="auto"/>
      </w:divBdr>
    </w:div>
    <w:div w:id="1691106892">
      <w:bodyDiv w:val="1"/>
      <w:marLeft w:val="0"/>
      <w:marRight w:val="0"/>
      <w:marTop w:val="0"/>
      <w:marBottom w:val="0"/>
      <w:divBdr>
        <w:top w:val="none" w:sz="0" w:space="0" w:color="auto"/>
        <w:left w:val="none" w:sz="0" w:space="0" w:color="auto"/>
        <w:bottom w:val="none" w:sz="0" w:space="0" w:color="auto"/>
        <w:right w:val="none" w:sz="0" w:space="0" w:color="auto"/>
      </w:divBdr>
    </w:div>
    <w:div w:id="1953779447">
      <w:bodyDiv w:val="1"/>
      <w:marLeft w:val="0"/>
      <w:marRight w:val="0"/>
      <w:marTop w:val="0"/>
      <w:marBottom w:val="0"/>
      <w:divBdr>
        <w:top w:val="none" w:sz="0" w:space="0" w:color="auto"/>
        <w:left w:val="none" w:sz="0" w:space="0" w:color="auto"/>
        <w:bottom w:val="none" w:sz="0" w:space="0" w:color="auto"/>
        <w:right w:val="none" w:sz="0" w:space="0" w:color="auto"/>
      </w:divBdr>
    </w:div>
    <w:div w:id="2119331534">
      <w:bodyDiv w:val="1"/>
      <w:marLeft w:val="0"/>
      <w:marRight w:val="0"/>
      <w:marTop w:val="0"/>
      <w:marBottom w:val="0"/>
      <w:divBdr>
        <w:top w:val="none" w:sz="0" w:space="0" w:color="auto"/>
        <w:left w:val="none" w:sz="0" w:space="0" w:color="auto"/>
        <w:bottom w:val="none" w:sz="0" w:space="0" w:color="auto"/>
        <w:right w:val="none" w:sz="0" w:space="0" w:color="auto"/>
      </w:divBdr>
    </w:div>
    <w:div w:id="214534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游明朝"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FB500-BD47-4245-BA99-FC4866E71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1789</Words>
  <Characters>10199</Characters>
  <Application>Microsoft Office Word</Application>
  <DocSecurity>0</DocSecurity>
  <Lines>84</Lines>
  <Paragraphs>23</Paragraphs>
  <ScaleCrop>false</ScaleCrop>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2020-12-10T08:00:00Z</dcterms:created>
  <dcterms:modified xsi:type="dcterms:W3CDTF">2020-12-10T08:00:00Z</dcterms:modified>
</cp:coreProperties>
</file>