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1A" w:rsidRDefault="00FF0E1A" w:rsidP="001D581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（２）産業廃棄物</w:t>
      </w:r>
    </w:p>
    <w:p w:rsidR="001D581B" w:rsidRPr="004B5481" w:rsidRDefault="003D1A7F" w:rsidP="001D581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１．</w:t>
      </w:r>
      <w:r w:rsidR="00F95849">
        <w:rPr>
          <w:rFonts w:ascii="ＭＳ Ｐゴシック" w:eastAsia="ＭＳ Ｐゴシック" w:hAnsi="ＭＳ Ｐゴシック" w:hint="eastAsia"/>
          <w:sz w:val="24"/>
          <w:szCs w:val="24"/>
        </w:rPr>
        <w:t>R7（2025）</w:t>
      </w:r>
      <w:r w:rsidR="001D581B" w:rsidRPr="004B5481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1D581B">
        <w:rPr>
          <w:rFonts w:ascii="ＭＳ Ｐゴシック" w:eastAsia="ＭＳ Ｐゴシック" w:hAnsi="ＭＳ Ｐゴシック" w:hint="eastAsia"/>
          <w:sz w:val="24"/>
          <w:szCs w:val="24"/>
        </w:rPr>
        <w:t>度</w:t>
      </w:r>
      <w:r w:rsidR="001D581B" w:rsidRPr="004B5481">
        <w:rPr>
          <w:rFonts w:ascii="ＭＳ Ｐゴシック" w:eastAsia="ＭＳ Ｐゴシック" w:hAnsi="ＭＳ Ｐゴシック" w:hint="eastAsia"/>
          <w:sz w:val="24"/>
          <w:szCs w:val="24"/>
        </w:rPr>
        <w:t>の単純将来の推計値について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559"/>
        <w:gridCol w:w="1701"/>
      </w:tblGrid>
      <w:tr w:rsidR="001D581B" w:rsidRPr="004B5481" w:rsidTr="003155D7">
        <w:tc>
          <w:tcPr>
            <w:tcW w:w="2830" w:type="dxa"/>
          </w:tcPr>
          <w:p w:rsidR="001D581B" w:rsidRPr="004B5481" w:rsidRDefault="001D581B" w:rsidP="001D581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1985" w:type="dxa"/>
          </w:tcPr>
          <w:p w:rsidR="00F95849" w:rsidRDefault="00555600" w:rsidP="00F9584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R1</w:t>
            </w:r>
            <w:r w:rsidR="00F958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年度</w:t>
            </w:r>
            <w:r w:rsidR="00F95849" w:rsidRPr="004B54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【基準】</w:t>
            </w:r>
          </w:p>
          <w:p w:rsidR="001D581B" w:rsidRPr="004B5481" w:rsidRDefault="00F95849" w:rsidP="00F9584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 w:rsidR="001D581B" w:rsidRPr="004B54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2019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D581B" w:rsidRDefault="00F95849" w:rsidP="00F9584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R7</w:t>
            </w:r>
            <w:r w:rsidR="001D581B" w:rsidRPr="004B54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1D58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度①</w:t>
            </w:r>
          </w:p>
          <w:p w:rsidR="00F95849" w:rsidRPr="004B5481" w:rsidRDefault="00F95849" w:rsidP="00F9584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2025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D581B" w:rsidRDefault="00F95849" w:rsidP="00F9584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R7</w:t>
            </w:r>
            <w:r w:rsidR="001D581B" w:rsidRPr="004B54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1D58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度</w:t>
            </w:r>
            <w:r w:rsidR="003155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</w:p>
          <w:p w:rsidR="00F95849" w:rsidRPr="004B5481" w:rsidRDefault="00F95849" w:rsidP="00F9584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2025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</w:tr>
      <w:bookmarkEnd w:id="0"/>
      <w:tr w:rsidR="00531DEB" w:rsidRPr="004B5481" w:rsidTr="00007DE0">
        <w:tc>
          <w:tcPr>
            <w:tcW w:w="2830" w:type="dxa"/>
            <w:tcBorders>
              <w:top w:val="double" w:sz="4" w:space="0" w:color="auto"/>
            </w:tcBorders>
          </w:tcPr>
          <w:p w:rsidR="00531DEB" w:rsidRPr="004B5481" w:rsidRDefault="00531DEB" w:rsidP="00531D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B54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排出量（万トン）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531DEB" w:rsidRPr="004B5481" w:rsidRDefault="00531DEB" w:rsidP="00531DE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357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531DEB" w:rsidRDefault="00531DEB" w:rsidP="00531DE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</w:t>
            </w:r>
            <w:r w:rsidR="001B48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531DEB" w:rsidRDefault="00F429F8" w:rsidP="00531DE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1368</w:t>
            </w:r>
          </w:p>
        </w:tc>
      </w:tr>
      <w:tr w:rsidR="00EA47C8" w:rsidRPr="004B5481" w:rsidTr="00007DE0">
        <w:tc>
          <w:tcPr>
            <w:tcW w:w="2830" w:type="dxa"/>
            <w:vAlign w:val="center"/>
          </w:tcPr>
          <w:p w:rsidR="00EA47C8" w:rsidRPr="004B5481" w:rsidRDefault="00EA47C8" w:rsidP="00EA47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B54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再生利用率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(％)</w:t>
            </w:r>
          </w:p>
        </w:tc>
        <w:tc>
          <w:tcPr>
            <w:tcW w:w="1985" w:type="dxa"/>
            <w:vAlign w:val="center"/>
          </w:tcPr>
          <w:p w:rsidR="00EA47C8" w:rsidRPr="004B5481" w:rsidRDefault="00EA47C8" w:rsidP="00EA47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2.4</w:t>
            </w:r>
            <w:r w:rsidRPr="004B54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A47C8" w:rsidRDefault="00353228" w:rsidP="00EA47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32.8</w:t>
            </w:r>
            <w:r w:rsidR="00EA47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EA47C8" w:rsidRDefault="00F429F8" w:rsidP="00EA47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32.4</w:t>
            </w:r>
            <w:r w:rsidR="00EA47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%</w:t>
            </w:r>
          </w:p>
        </w:tc>
      </w:tr>
      <w:tr w:rsidR="00EA47C8" w:rsidRPr="004B5481" w:rsidTr="00007DE0">
        <w:tc>
          <w:tcPr>
            <w:tcW w:w="2830" w:type="dxa"/>
            <w:vAlign w:val="center"/>
          </w:tcPr>
          <w:p w:rsidR="00EA47C8" w:rsidRPr="004B5481" w:rsidRDefault="00EA47C8" w:rsidP="00EA47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B54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最終処分量（万トン）</w:t>
            </w:r>
          </w:p>
        </w:tc>
        <w:tc>
          <w:tcPr>
            <w:tcW w:w="1985" w:type="dxa"/>
            <w:vAlign w:val="center"/>
          </w:tcPr>
          <w:p w:rsidR="00EA47C8" w:rsidRPr="004B5481" w:rsidRDefault="00EA47C8" w:rsidP="00EA47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A47C8" w:rsidRDefault="00EA47C8" w:rsidP="00EA47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EA47C8" w:rsidRDefault="00EA47C8" w:rsidP="00EA47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39</w:t>
            </w:r>
          </w:p>
        </w:tc>
      </w:tr>
    </w:tbl>
    <w:p w:rsidR="0004216E" w:rsidRDefault="0004216E" w:rsidP="0004216E">
      <w:pPr>
        <w:spacing w:line="34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</w:t>
      </w:r>
      <w:r w:rsidRPr="003155D7">
        <w:rPr>
          <w:rFonts w:ascii="ＭＳ Ｐゴシック" w:eastAsia="ＭＳ Ｐゴシック" w:hAnsi="ＭＳ Ｐゴシック"/>
          <w:szCs w:val="21"/>
        </w:rPr>
        <w:t>2025年度の推計については、コロナの影響を</w:t>
      </w:r>
      <w:r w:rsidR="003468AB">
        <w:rPr>
          <w:rFonts w:ascii="ＭＳ Ｐゴシック" w:eastAsia="ＭＳ Ｐゴシック" w:hAnsi="ＭＳ Ｐゴシック" w:hint="eastAsia"/>
          <w:szCs w:val="21"/>
        </w:rPr>
        <w:t>踏ま</w:t>
      </w:r>
      <w:r w:rsidR="00F71631">
        <w:rPr>
          <w:rFonts w:ascii="ＭＳ Ｐゴシック" w:eastAsia="ＭＳ Ｐゴシック" w:hAnsi="ＭＳ Ｐゴシック" w:hint="eastAsia"/>
          <w:szCs w:val="21"/>
        </w:rPr>
        <w:t>え</w:t>
      </w:r>
      <w:r w:rsidR="003468AB">
        <w:rPr>
          <w:rFonts w:ascii="ＭＳ Ｐゴシック" w:eastAsia="ＭＳ Ｐゴシック" w:hAnsi="ＭＳ Ｐゴシック" w:hint="eastAsia"/>
          <w:szCs w:val="21"/>
        </w:rPr>
        <w:t>た</w:t>
      </w:r>
      <w:r w:rsidRPr="003155D7">
        <w:rPr>
          <w:rFonts w:ascii="ＭＳ Ｐゴシック" w:eastAsia="ＭＳ Ｐゴシック" w:hAnsi="ＭＳ Ｐゴシック"/>
          <w:szCs w:val="21"/>
        </w:rPr>
        <w:t>経済</w:t>
      </w:r>
      <w:r w:rsidR="003468AB">
        <w:rPr>
          <w:rFonts w:ascii="ＭＳ Ｐゴシック" w:eastAsia="ＭＳ Ｐゴシック" w:hAnsi="ＭＳ Ｐゴシック" w:hint="eastAsia"/>
          <w:szCs w:val="21"/>
        </w:rPr>
        <w:t>動向により、</w:t>
      </w:r>
      <w:r w:rsidR="003468AB">
        <w:rPr>
          <w:rFonts w:ascii="ＭＳ Ｐゴシック" w:eastAsia="ＭＳ Ｐゴシック" w:hAnsi="ＭＳ Ｐゴシック"/>
          <w:szCs w:val="21"/>
        </w:rPr>
        <w:t>２パターン想定</w:t>
      </w:r>
    </w:p>
    <w:p w:rsidR="0004216E" w:rsidRPr="003468AB" w:rsidRDefault="0004216E" w:rsidP="001D581B"/>
    <w:p w:rsidR="004B5481" w:rsidRPr="003D1A7F" w:rsidRDefault="003D1A7F" w:rsidP="00037656">
      <w:pPr>
        <w:spacing w:line="3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D1A7F">
        <w:rPr>
          <w:rFonts w:ascii="ＭＳ Ｐゴシック" w:eastAsia="ＭＳ Ｐゴシック" w:hAnsi="ＭＳ Ｐゴシック" w:hint="eastAsia"/>
          <w:sz w:val="24"/>
          <w:szCs w:val="24"/>
        </w:rPr>
        <w:t>２．</w:t>
      </w:r>
      <w:r w:rsidR="004B5481" w:rsidRPr="003D1A7F">
        <w:rPr>
          <w:rFonts w:ascii="ＭＳ Ｐゴシック" w:eastAsia="ＭＳ Ｐゴシック" w:hAnsi="ＭＳ Ｐゴシック" w:hint="eastAsia"/>
          <w:sz w:val="24"/>
          <w:szCs w:val="24"/>
        </w:rPr>
        <w:t>推計方法について</w:t>
      </w:r>
    </w:p>
    <w:p w:rsidR="008D01D0" w:rsidRPr="00037656" w:rsidRDefault="008D01D0" w:rsidP="00037656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(1)</w:t>
      </w:r>
      <w:r w:rsidR="00FE6E67" w:rsidRPr="00037656">
        <w:rPr>
          <w:rFonts w:ascii="ＭＳ Ｐゴシック" w:eastAsia="ＭＳ Ｐゴシック" w:hAnsi="ＭＳ Ｐゴシック" w:hint="eastAsia"/>
          <w:szCs w:val="21"/>
        </w:rPr>
        <w:t>排出量</w:t>
      </w:r>
    </w:p>
    <w:p w:rsidR="003468AB" w:rsidRDefault="00C322EB" w:rsidP="00037656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 xml:space="preserve">　今後とも「大きな技術革新及び法律上の産業廃棄物の分類に変更がなく、現時点における産業廃棄物の排</w:t>
      </w:r>
    </w:p>
    <w:p w:rsidR="003468AB" w:rsidRDefault="00C322EB" w:rsidP="003468AB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出状況等と業種</w:t>
      </w:r>
      <w:r w:rsidR="003468AB">
        <w:rPr>
          <w:rFonts w:ascii="ＭＳ Ｐゴシック" w:eastAsia="ＭＳ Ｐゴシック" w:hAnsi="ＭＳ Ｐゴシック" w:hint="eastAsia"/>
          <w:szCs w:val="21"/>
        </w:rPr>
        <w:t>ごとの活動量指標との関係は変わらない」ものと仮定して、</w:t>
      </w:r>
      <w:r w:rsidR="00FB343E">
        <w:rPr>
          <w:rFonts w:ascii="ＭＳ Ｐゴシック" w:eastAsia="ＭＳ Ｐゴシック" w:hAnsi="ＭＳ Ｐゴシック" w:hint="eastAsia"/>
          <w:szCs w:val="21"/>
        </w:rPr>
        <w:t>2019</w:t>
      </w:r>
      <w:r w:rsidRPr="00037656">
        <w:rPr>
          <w:rFonts w:ascii="ＭＳ Ｐゴシック" w:eastAsia="ＭＳ Ｐゴシック" w:hAnsi="ＭＳ Ｐゴシック"/>
          <w:szCs w:val="21"/>
        </w:rPr>
        <w:t>年度の業種別・種類別の原</w:t>
      </w:r>
    </w:p>
    <w:p w:rsidR="00C322EB" w:rsidRPr="00037656" w:rsidRDefault="00C322EB" w:rsidP="003468AB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/>
          <w:szCs w:val="21"/>
        </w:rPr>
        <w:t>単位</w:t>
      </w:r>
      <w:r w:rsidR="003468AB">
        <w:rPr>
          <w:rFonts w:ascii="ＭＳ Ｐゴシック" w:eastAsia="ＭＳ Ｐゴシック" w:hAnsi="ＭＳ Ｐゴシック" w:hint="eastAsia"/>
          <w:szCs w:val="21"/>
        </w:rPr>
        <w:t>に将来の活動量指標</w:t>
      </w:r>
      <w:r w:rsidRPr="00037656">
        <w:rPr>
          <w:rFonts w:ascii="ＭＳ Ｐゴシック" w:eastAsia="ＭＳ Ｐゴシック" w:hAnsi="ＭＳ Ｐゴシック"/>
          <w:szCs w:val="21"/>
        </w:rPr>
        <w:t>を乗じて排出量を予測</w:t>
      </w:r>
      <w:r w:rsidRPr="00037656">
        <w:rPr>
          <w:rFonts w:ascii="ＭＳ Ｐゴシック" w:eastAsia="ＭＳ Ｐゴシック" w:hAnsi="ＭＳ Ｐゴシック" w:hint="eastAsia"/>
          <w:szCs w:val="21"/>
        </w:rPr>
        <w:t>する</w:t>
      </w:r>
      <w:r w:rsidRPr="00037656">
        <w:rPr>
          <w:rFonts w:ascii="ＭＳ Ｐゴシック" w:eastAsia="ＭＳ Ｐゴシック" w:hAnsi="ＭＳ Ｐゴシック"/>
          <w:szCs w:val="21"/>
        </w:rPr>
        <w:t>。業種別の将来予測方法は</w:t>
      </w:r>
      <w:r w:rsidRPr="00037656">
        <w:rPr>
          <w:rFonts w:ascii="ＭＳ Ｐゴシック" w:eastAsia="ＭＳ Ｐゴシック" w:hAnsi="ＭＳ Ｐゴシック" w:hint="eastAsia"/>
          <w:szCs w:val="21"/>
        </w:rPr>
        <w:t>次とおりである</w:t>
      </w:r>
      <w:r w:rsidRPr="00037656">
        <w:rPr>
          <w:rFonts w:ascii="ＭＳ Ｐゴシック" w:eastAsia="ＭＳ Ｐゴシック" w:hAnsi="ＭＳ Ｐゴシック"/>
          <w:szCs w:val="21"/>
        </w:rPr>
        <w:t>。</w:t>
      </w:r>
    </w:p>
    <w:p w:rsidR="00C322EB" w:rsidRPr="00037656" w:rsidRDefault="00C322EB" w:rsidP="00037656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1)建設業</w:t>
      </w:r>
    </w:p>
    <w:p w:rsidR="00C322EB" w:rsidRPr="00037656" w:rsidRDefault="003468AB" w:rsidP="00037656">
      <w:pP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排出量＝原単位×活動量指標</w:t>
      </w:r>
    </w:p>
    <w:p w:rsidR="00DA2491" w:rsidRPr="00037656" w:rsidRDefault="00C322EB" w:rsidP="00037656">
      <w:pP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・原単位＝</w:t>
      </w:r>
      <w:r w:rsidR="00FB343E">
        <w:rPr>
          <w:rFonts w:ascii="ＭＳ Ｐゴシック" w:eastAsia="ＭＳ Ｐゴシック" w:hAnsi="ＭＳ Ｐゴシック" w:hint="eastAsia"/>
          <w:szCs w:val="21"/>
        </w:rPr>
        <w:t>2019</w:t>
      </w:r>
      <w:r w:rsidRPr="00037656">
        <w:rPr>
          <w:rFonts w:ascii="ＭＳ Ｐゴシック" w:eastAsia="ＭＳ Ｐゴシック" w:hAnsi="ＭＳ Ｐゴシック" w:hint="eastAsia"/>
          <w:szCs w:val="21"/>
        </w:rPr>
        <w:t>年度実績排出量/着工床面積</w:t>
      </w:r>
    </w:p>
    <w:p w:rsidR="00C322EB" w:rsidRPr="00037656" w:rsidRDefault="00C322EB" w:rsidP="00037656">
      <w:pP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・活動量指標＝</w:t>
      </w:r>
      <w:r w:rsidR="00F71631">
        <w:rPr>
          <w:rFonts w:ascii="ＭＳ Ｐゴシック" w:eastAsia="ＭＳ Ｐゴシック" w:hAnsi="ＭＳ Ｐゴシック" w:hint="eastAsia"/>
          <w:szCs w:val="21"/>
        </w:rPr>
        <w:t>2019年度の</w:t>
      </w:r>
      <w:r w:rsidR="00F71631" w:rsidRPr="00037656">
        <w:rPr>
          <w:rFonts w:ascii="ＭＳ Ｐゴシック" w:eastAsia="ＭＳ Ｐゴシック" w:hAnsi="ＭＳ Ｐゴシック" w:hint="eastAsia"/>
          <w:szCs w:val="21"/>
        </w:rPr>
        <w:t>着工床面積</w:t>
      </w:r>
      <w:r w:rsidR="00F71631">
        <w:rPr>
          <w:rFonts w:ascii="ＭＳ Ｐゴシック" w:eastAsia="ＭＳ Ｐゴシック" w:hAnsi="ＭＳ Ｐゴシック" w:hint="eastAsia"/>
          <w:szCs w:val="21"/>
        </w:rPr>
        <w:t>×</w:t>
      </w:r>
      <w:r w:rsidR="000345DD" w:rsidRPr="00037656">
        <w:rPr>
          <w:rFonts w:ascii="ＭＳ Ｐゴシック" w:eastAsia="ＭＳ Ｐゴシック" w:hAnsi="ＭＳ Ｐゴシック" w:hint="eastAsia"/>
          <w:szCs w:val="21"/>
        </w:rPr>
        <w:t>GDP成長率</w:t>
      </w:r>
      <w:r w:rsidR="00BD2550">
        <w:rPr>
          <w:rFonts w:ascii="ＭＳ Ｐゴシック" w:eastAsia="ＭＳ Ｐゴシック" w:hAnsi="ＭＳ Ｐゴシック" w:hint="eastAsia"/>
          <w:szCs w:val="21"/>
        </w:rPr>
        <w:t>（</w:t>
      </w:r>
      <w:r w:rsidR="000345DD" w:rsidRPr="00037656">
        <w:rPr>
          <w:rFonts w:ascii="ＭＳ Ｐゴシック" w:eastAsia="ＭＳ Ｐゴシック" w:hAnsi="ＭＳ Ｐゴシック" w:hint="eastAsia"/>
          <w:szCs w:val="21"/>
        </w:rPr>
        <w:t>試算</w:t>
      </w:r>
      <w:r w:rsidR="00BD2550">
        <w:rPr>
          <w:rFonts w:ascii="ＭＳ Ｐゴシック" w:eastAsia="ＭＳ Ｐゴシック" w:hAnsi="ＭＳ Ｐゴシック" w:hint="eastAsia"/>
          <w:szCs w:val="21"/>
        </w:rPr>
        <w:t>）</w:t>
      </w:r>
    </w:p>
    <w:p w:rsidR="00DA2491" w:rsidRPr="00037656" w:rsidRDefault="00DA2491" w:rsidP="00037656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2)製造業</w:t>
      </w:r>
    </w:p>
    <w:p w:rsidR="00DA2491" w:rsidRPr="00037656" w:rsidRDefault="00FB343E" w:rsidP="00037656">
      <w:pP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6597015</wp:posOffset>
                </wp:positionH>
                <wp:positionV relativeFrom="paragraph">
                  <wp:posOffset>232410</wp:posOffset>
                </wp:positionV>
                <wp:extent cx="390525" cy="1076325"/>
                <wp:effectExtent l="0" t="38100" r="47625" b="66675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076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E877B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1" o:spid="_x0000_s1026" type="#_x0000_t13" style="position:absolute;left:0;text-align:left;margin-left:519.45pt;margin-top:18.3pt;width:30.75pt;height:8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" adj="10800" fillcolor="#5b9bd5 [3204]" strokecolor="#1f4d78 [1604]" strokeweight="1pt"/>
            </w:pict>
          </mc:Fallback>
        </mc:AlternateContent>
      </w:r>
      <w:r w:rsidR="00DA2491" w:rsidRPr="00037656">
        <w:rPr>
          <w:rFonts w:ascii="ＭＳ Ｐゴシック" w:eastAsia="ＭＳ Ｐゴシック" w:hAnsi="ＭＳ Ｐゴシック" w:hint="eastAsia"/>
          <w:szCs w:val="21"/>
        </w:rPr>
        <w:t>排出量＝原単位×活動量指標</w:t>
      </w:r>
    </w:p>
    <w:p w:rsidR="00DA2491" w:rsidRDefault="00DA2491" w:rsidP="00037656">
      <w:pP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・原単位＝</w:t>
      </w:r>
      <w:r w:rsidR="00FB343E">
        <w:rPr>
          <w:rFonts w:ascii="ＭＳ Ｐゴシック" w:eastAsia="ＭＳ Ｐゴシック" w:hAnsi="ＭＳ Ｐゴシック" w:hint="eastAsia"/>
          <w:szCs w:val="21"/>
        </w:rPr>
        <w:t>2019</w:t>
      </w:r>
      <w:r w:rsidRPr="00037656">
        <w:rPr>
          <w:rFonts w:ascii="ＭＳ Ｐゴシック" w:eastAsia="ＭＳ Ｐゴシック" w:hAnsi="ＭＳ Ｐゴシック" w:hint="eastAsia"/>
          <w:szCs w:val="21"/>
        </w:rPr>
        <w:t>年度実績排出量/製造品出荷額等</w:t>
      </w:r>
      <w:r w:rsidR="003A137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37656">
        <w:rPr>
          <w:rFonts w:ascii="ＭＳ Ｐゴシック" w:eastAsia="ＭＳ Ｐゴシック" w:hAnsi="ＭＳ Ｐゴシック" w:hint="eastAsia"/>
          <w:szCs w:val="21"/>
        </w:rPr>
        <w:t>（※</w:t>
      </w:r>
      <w:r w:rsidR="003A1379">
        <w:rPr>
          <w:rFonts w:ascii="ＭＳ Ｐゴシック" w:eastAsia="ＭＳ Ｐゴシック" w:hAnsi="ＭＳ Ｐゴシック" w:hint="eastAsia"/>
          <w:szCs w:val="21"/>
        </w:rPr>
        <w:t>業種中分類別・</w:t>
      </w:r>
      <w:r w:rsidRPr="00037656">
        <w:rPr>
          <w:rFonts w:ascii="ＭＳ Ｐゴシック" w:eastAsia="ＭＳ Ｐゴシック" w:hAnsi="ＭＳ Ｐゴシック" w:hint="eastAsia"/>
          <w:szCs w:val="21"/>
        </w:rPr>
        <w:t>種類別に算定）</w:t>
      </w:r>
    </w:p>
    <w:p w:rsidR="00DA2491" w:rsidRPr="00037656" w:rsidRDefault="00FB343E" w:rsidP="00037656">
      <w:pP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560D9" wp14:editId="3D510E1E">
                <wp:simplePos x="0" y="0"/>
                <wp:positionH relativeFrom="column">
                  <wp:posOffset>224790</wp:posOffset>
                </wp:positionH>
                <wp:positionV relativeFrom="paragraph">
                  <wp:posOffset>19685</wp:posOffset>
                </wp:positionV>
                <wp:extent cx="6124575" cy="6667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50B9C" id="正方形/長方形 5" o:spid="_x0000_s1026" style="position:absolute;left:0;text-align:left;margin-left:17.7pt;margin-top:1.55pt;width:482.2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" filled="f" strokecolor="black [3213]" strokeweight="1pt">
                <v:stroke dashstyle="3 1"/>
              </v:rect>
            </w:pict>
          </mc:Fallback>
        </mc:AlternateContent>
      </w:r>
      <w:r w:rsidR="00DA2491" w:rsidRPr="00037656">
        <w:rPr>
          <w:rFonts w:ascii="ＭＳ Ｐゴシック" w:eastAsia="ＭＳ Ｐゴシック" w:hAnsi="ＭＳ Ｐゴシック" w:hint="eastAsia"/>
          <w:szCs w:val="21"/>
        </w:rPr>
        <w:t>・活動量指標＝</w:t>
      </w:r>
      <w:r w:rsidR="0022685E">
        <w:rPr>
          <w:rFonts w:ascii="ＭＳ Ｐゴシック" w:eastAsia="ＭＳ Ｐゴシック" w:hAnsi="ＭＳ Ｐゴシック" w:hint="eastAsia"/>
          <w:szCs w:val="21"/>
        </w:rPr>
        <w:t>①</w:t>
      </w:r>
      <w:r>
        <w:rPr>
          <w:rFonts w:ascii="ＭＳ Ｐゴシック" w:eastAsia="ＭＳ Ｐゴシック" w:hAnsi="ＭＳ Ｐゴシック" w:hint="eastAsia"/>
          <w:szCs w:val="21"/>
        </w:rPr>
        <w:t>2019年度の</w:t>
      </w:r>
      <w:r w:rsidR="0022685E">
        <w:rPr>
          <w:rFonts w:ascii="ＭＳ Ｐゴシック" w:eastAsia="ＭＳ Ｐゴシック" w:hAnsi="ＭＳ Ｐゴシック" w:hint="eastAsia"/>
          <w:szCs w:val="21"/>
        </w:rPr>
        <w:t>製造品出荷額</w:t>
      </w:r>
      <w:r w:rsidR="003468AB">
        <w:rPr>
          <w:rFonts w:ascii="ＭＳ Ｐゴシック" w:eastAsia="ＭＳ Ｐゴシック" w:hAnsi="ＭＳ Ｐゴシック" w:hint="eastAsia"/>
          <w:szCs w:val="21"/>
        </w:rPr>
        <w:t>×</w:t>
      </w:r>
      <w:r w:rsidR="00DA2491" w:rsidRPr="00F00AAE">
        <w:rPr>
          <w:rFonts w:ascii="ＭＳ Ｐゴシック" w:eastAsia="ＭＳ Ｐゴシック" w:hAnsi="ＭＳ Ｐゴシック" w:hint="eastAsia"/>
          <w:szCs w:val="21"/>
          <w:u w:val="single"/>
        </w:rPr>
        <w:t>GDP成長率</w:t>
      </w:r>
      <w:r w:rsidR="00C15300">
        <w:rPr>
          <w:rFonts w:ascii="ＭＳ Ｐゴシック" w:eastAsia="ＭＳ Ｐゴシック" w:hAnsi="ＭＳ Ｐゴシック" w:hint="eastAsia"/>
          <w:szCs w:val="21"/>
          <w:u w:val="single"/>
        </w:rPr>
        <w:t>（</w:t>
      </w:r>
      <w:r w:rsidR="00DA2491" w:rsidRPr="00F00AAE">
        <w:rPr>
          <w:rFonts w:ascii="ＭＳ Ｐゴシック" w:eastAsia="ＭＳ Ｐゴシック" w:hAnsi="ＭＳ Ｐゴシック" w:hint="eastAsia"/>
          <w:szCs w:val="21"/>
          <w:u w:val="single"/>
        </w:rPr>
        <w:t>試算</w:t>
      </w:r>
      <w:r w:rsidR="00C15300">
        <w:rPr>
          <w:rFonts w:ascii="ＭＳ Ｐゴシック" w:eastAsia="ＭＳ Ｐゴシック" w:hAnsi="ＭＳ Ｐゴシック" w:hint="eastAsia"/>
          <w:szCs w:val="21"/>
          <w:u w:val="single"/>
        </w:rPr>
        <w:t>）</w:t>
      </w:r>
    </w:p>
    <w:p w:rsidR="0022685E" w:rsidRDefault="0022685E" w:rsidP="00037656">
      <w:pPr>
        <w:spacing w:line="340" w:lineRule="exact"/>
        <w:ind w:leftChars="600" w:left="126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DA2491" w:rsidRPr="00037656">
        <w:rPr>
          <w:rFonts w:ascii="ＭＳ Ｐゴシック" w:eastAsia="ＭＳ Ｐゴシック" w:hAnsi="ＭＳ Ｐゴシック" w:hint="eastAsia"/>
          <w:szCs w:val="21"/>
        </w:rPr>
        <w:t>または、</w:t>
      </w:r>
    </w:p>
    <w:p w:rsidR="00DA2491" w:rsidRPr="00037656" w:rsidRDefault="0022685E" w:rsidP="00037656">
      <w:pPr>
        <w:spacing w:line="340" w:lineRule="exact"/>
        <w:ind w:leftChars="600" w:left="126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②</w:t>
      </w:r>
      <w:r w:rsidR="00FB343E">
        <w:rPr>
          <w:rFonts w:ascii="ＭＳ Ｐゴシック" w:eastAsia="ＭＳ Ｐゴシック" w:hAnsi="ＭＳ Ｐゴシック" w:hint="eastAsia"/>
          <w:szCs w:val="21"/>
        </w:rPr>
        <w:t>2019年度の</w:t>
      </w:r>
      <w:r>
        <w:rPr>
          <w:rFonts w:ascii="ＭＳ Ｐゴシック" w:eastAsia="ＭＳ Ｐゴシック" w:hAnsi="ＭＳ Ｐゴシック" w:hint="eastAsia"/>
          <w:szCs w:val="21"/>
        </w:rPr>
        <w:t>製造品出荷額</w:t>
      </w:r>
      <w:r w:rsidR="003468AB">
        <w:rPr>
          <w:rFonts w:ascii="ＭＳ Ｐゴシック" w:eastAsia="ＭＳ Ｐゴシック" w:hAnsi="ＭＳ Ｐゴシック" w:hint="eastAsia"/>
          <w:szCs w:val="21"/>
        </w:rPr>
        <w:t>×</w:t>
      </w:r>
      <w:r w:rsidRPr="00F00AAE">
        <w:rPr>
          <w:rFonts w:ascii="ＭＳ Ｐゴシック" w:eastAsia="ＭＳ Ｐゴシック" w:hAnsi="ＭＳ Ｐゴシック" w:hint="eastAsia"/>
          <w:szCs w:val="21"/>
          <w:u w:val="single"/>
        </w:rPr>
        <w:t>直近の</w:t>
      </w:r>
      <w:r w:rsidR="000345DD" w:rsidRPr="00F00AAE">
        <w:rPr>
          <w:rFonts w:ascii="ＭＳ Ｐゴシック" w:eastAsia="ＭＳ Ｐゴシック" w:hAnsi="ＭＳ Ｐゴシック" w:hint="eastAsia"/>
          <w:szCs w:val="21"/>
          <w:u w:val="single"/>
        </w:rPr>
        <w:t>大阪府</w:t>
      </w:r>
      <w:r w:rsidR="00DA2491" w:rsidRPr="00F00AAE">
        <w:rPr>
          <w:rFonts w:ascii="ＭＳ Ｐゴシック" w:eastAsia="ＭＳ Ｐゴシック" w:hAnsi="ＭＳ Ｐゴシック" w:hint="eastAsia"/>
          <w:szCs w:val="21"/>
          <w:u w:val="single"/>
        </w:rPr>
        <w:t>工業</w:t>
      </w:r>
      <w:r w:rsidR="00E83D4C" w:rsidRPr="00F00AAE">
        <w:rPr>
          <w:rFonts w:ascii="ＭＳ Ｐゴシック" w:eastAsia="ＭＳ Ｐゴシック" w:hAnsi="ＭＳ Ｐゴシック" w:hint="eastAsia"/>
          <w:szCs w:val="21"/>
          <w:u w:val="single"/>
        </w:rPr>
        <w:t>指数</w:t>
      </w:r>
      <w:r w:rsidRPr="00F00AAE">
        <w:rPr>
          <w:rFonts w:ascii="ＭＳ Ｐゴシック" w:eastAsia="ＭＳ Ｐゴシック" w:hAnsi="ＭＳ Ｐゴシック" w:hint="eastAsia"/>
          <w:szCs w:val="21"/>
          <w:u w:val="single"/>
        </w:rPr>
        <w:t>から予測した2025年度の同指数</w:t>
      </w:r>
    </w:p>
    <w:p w:rsidR="00E83D4C" w:rsidRPr="00037656" w:rsidRDefault="00E83D4C" w:rsidP="00037656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3)水道業</w:t>
      </w:r>
    </w:p>
    <w:p w:rsidR="00E83D4C" w:rsidRPr="00037656" w:rsidRDefault="00E83D4C" w:rsidP="00037656">
      <w:pP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排出量＝計画値を利用</w:t>
      </w:r>
    </w:p>
    <w:p w:rsidR="00E83D4C" w:rsidRPr="00037656" w:rsidRDefault="00E83D4C" w:rsidP="00037656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4)病院</w:t>
      </w:r>
    </w:p>
    <w:p w:rsidR="00E83D4C" w:rsidRPr="00037656" w:rsidRDefault="00E83D4C" w:rsidP="00037656">
      <w:pP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排出量＝原単位×活動量指標</w:t>
      </w:r>
    </w:p>
    <w:p w:rsidR="00E83D4C" w:rsidRPr="00037656" w:rsidRDefault="00E83D4C" w:rsidP="00037656">
      <w:pP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・原単位＝</w:t>
      </w:r>
      <w:r w:rsidR="00FB343E">
        <w:rPr>
          <w:rFonts w:ascii="ＭＳ Ｐゴシック" w:eastAsia="ＭＳ Ｐゴシック" w:hAnsi="ＭＳ Ｐゴシック" w:hint="eastAsia"/>
          <w:szCs w:val="21"/>
        </w:rPr>
        <w:t>2019</w:t>
      </w:r>
      <w:r w:rsidRPr="00037656">
        <w:rPr>
          <w:rFonts w:ascii="ＭＳ Ｐゴシック" w:eastAsia="ＭＳ Ｐゴシック" w:hAnsi="ＭＳ Ｐゴシック" w:hint="eastAsia"/>
          <w:szCs w:val="21"/>
        </w:rPr>
        <w:t>年度実績排出量/病床数</w:t>
      </w:r>
    </w:p>
    <w:p w:rsidR="00E83D4C" w:rsidRPr="00037656" w:rsidRDefault="00E83D4C" w:rsidP="00037656">
      <w:pP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・活動量指標＝</w:t>
      </w:r>
      <w:r w:rsidR="00F00AAE">
        <w:rPr>
          <w:rFonts w:ascii="ＭＳ Ｐゴシック" w:eastAsia="ＭＳ Ｐゴシック" w:hAnsi="ＭＳ Ｐゴシック" w:hint="eastAsia"/>
          <w:szCs w:val="21"/>
        </w:rPr>
        <w:t>直近の病床数から予測した2025年度の病床数</w:t>
      </w:r>
    </w:p>
    <w:p w:rsidR="00E83D4C" w:rsidRPr="00037656" w:rsidRDefault="00E83D4C" w:rsidP="00037656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5)その他</w:t>
      </w:r>
    </w:p>
    <w:p w:rsidR="00E83D4C" w:rsidRPr="00037656" w:rsidRDefault="00E83D4C" w:rsidP="00037656">
      <w:pP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排出量＝原単位×活動量指標</w:t>
      </w:r>
    </w:p>
    <w:p w:rsidR="00E83D4C" w:rsidRPr="00037656" w:rsidRDefault="00F429F8" w:rsidP="00037656">
      <w:pP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56E7F4" wp14:editId="670D88BB">
                <wp:simplePos x="0" y="0"/>
                <wp:positionH relativeFrom="column">
                  <wp:posOffset>7334765</wp:posOffset>
                </wp:positionH>
                <wp:positionV relativeFrom="paragraph">
                  <wp:posOffset>154137</wp:posOffset>
                </wp:positionV>
                <wp:extent cx="5889009" cy="2098071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009" cy="2098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29F8" w:rsidRPr="006C247C" w:rsidRDefault="00F429F8" w:rsidP="00F429F8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6C247C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2019</w:t>
                            </w:r>
                            <w:r w:rsidRPr="006C247C">
                              <w:rPr>
                                <w:sz w:val="18"/>
                              </w:rPr>
                              <w:t>年度</w:t>
                            </w:r>
                            <w:r w:rsidRPr="006C247C">
                              <w:rPr>
                                <w:rFonts w:hint="eastAsia"/>
                                <w:sz w:val="18"/>
                              </w:rPr>
                              <w:t>まで</w:t>
                            </w:r>
                            <w:r w:rsidRPr="006C247C">
                              <w:rPr>
                                <w:sz w:val="18"/>
                              </w:rPr>
                              <w:t>は実績</w:t>
                            </w:r>
                            <w:r w:rsidRPr="006C247C">
                              <w:rPr>
                                <w:rFonts w:hint="eastAsia"/>
                                <w:sz w:val="18"/>
                              </w:rPr>
                              <w:t>値</w:t>
                            </w:r>
                            <w:r w:rsidRPr="006C247C">
                              <w:rPr>
                                <w:sz w:val="18"/>
                              </w:rPr>
                              <w:t>を示している。</w:t>
                            </w:r>
                          </w:p>
                          <w:p w:rsidR="00F429F8" w:rsidRDefault="00F429F8" w:rsidP="00F429F8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※2020</w:t>
                            </w:r>
                            <w:r w:rsidRPr="006C247C">
                              <w:rPr>
                                <w:sz w:val="18"/>
                              </w:rPr>
                              <w:t>年度以降は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、2019</w:t>
                            </w:r>
                            <w:r>
                              <w:rPr>
                                <w:sz w:val="18"/>
                              </w:rPr>
                              <w:t>年度の製造品出荷額に</w:t>
                            </w:r>
                            <w:r w:rsidRPr="006C247C">
                              <w:rPr>
                                <w:rFonts w:hint="eastAsia"/>
                                <w:sz w:val="18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Pr="006C247C">
                              <w:rPr>
                                <w:sz w:val="18"/>
                              </w:rPr>
                              <w:t>②の２</w:t>
                            </w:r>
                            <w:r w:rsidRPr="006C247C">
                              <w:rPr>
                                <w:rFonts w:hint="eastAsia"/>
                                <w:sz w:val="18"/>
                              </w:rPr>
                              <w:t>種類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により予測</w:t>
                            </w:r>
                            <w:r>
                              <w:rPr>
                                <w:sz w:val="18"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指数を</w:t>
                            </w:r>
                            <w:r>
                              <w:rPr>
                                <w:sz w:val="18"/>
                              </w:rPr>
                              <w:t>乗じ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た値</w:t>
                            </w:r>
                            <w:r w:rsidRPr="006C247C">
                              <w:rPr>
                                <w:rFonts w:hint="eastAsia"/>
                                <w:sz w:val="18"/>
                              </w:rPr>
                              <w:t>を示している</w:t>
                            </w:r>
                            <w:r w:rsidRPr="006C247C">
                              <w:rPr>
                                <w:sz w:val="18"/>
                              </w:rPr>
                              <w:t>。</w:t>
                            </w:r>
                          </w:p>
                          <w:p w:rsidR="00F429F8" w:rsidRPr="006C247C" w:rsidRDefault="00F429F8" w:rsidP="00F429F8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それぞれの</w:t>
                            </w:r>
                            <w:r>
                              <w:rPr>
                                <w:sz w:val="18"/>
                              </w:rPr>
                              <w:t>特徴は以下。</w:t>
                            </w:r>
                          </w:p>
                          <w:p w:rsidR="00F429F8" w:rsidRPr="00FF62D4" w:rsidRDefault="00F429F8" w:rsidP="00F429F8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</w:p>
                          <w:p w:rsidR="00F429F8" w:rsidRDefault="00F429F8" w:rsidP="00F429F8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811427">
                              <w:rPr>
                                <w:rFonts w:hint="eastAsia"/>
                                <w:sz w:val="18"/>
                              </w:rPr>
                              <w:t>①内閣府が</w:t>
                            </w:r>
                            <w:r w:rsidRPr="00811427">
                              <w:rPr>
                                <w:sz w:val="18"/>
                              </w:rPr>
                              <w:t>公表</w:t>
                            </w:r>
                            <w:r w:rsidRPr="00811427">
                              <w:rPr>
                                <w:rFonts w:hint="eastAsia"/>
                                <w:sz w:val="18"/>
                              </w:rPr>
                              <w:t>している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全国的な</w:t>
                            </w:r>
                            <w:r w:rsidRPr="00811427">
                              <w:rPr>
                                <w:rFonts w:hint="eastAsia"/>
                                <w:sz w:val="18"/>
                              </w:rPr>
                              <w:t>景気動向などに、雇用情勢などを踏まえて、ニッセイ基礎研究所が発表</w:t>
                            </w:r>
                            <w:r w:rsidRPr="00811427">
                              <w:rPr>
                                <w:sz w:val="18"/>
                              </w:rPr>
                              <w:t>した</w:t>
                            </w:r>
                          </w:p>
                          <w:p w:rsidR="00A008AB" w:rsidRDefault="00F429F8" w:rsidP="00F429F8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811427">
                              <w:rPr>
                                <w:rFonts w:hint="eastAsia"/>
                                <w:sz w:val="18"/>
                              </w:rPr>
                              <w:t>「中期経済見通し</w:t>
                            </w:r>
                            <w:r w:rsidRPr="00811427">
                              <w:rPr>
                                <w:sz w:val="18"/>
                              </w:rPr>
                              <w:t>(2019～2029年度)」</w:t>
                            </w:r>
                            <w:r w:rsidRPr="00811427">
                              <w:rPr>
                                <w:rFonts w:hint="eastAsia"/>
                                <w:sz w:val="18"/>
                              </w:rPr>
                              <w:t>のGDP</w:t>
                            </w:r>
                            <w:r w:rsidRPr="00811427">
                              <w:rPr>
                                <w:sz w:val="18"/>
                              </w:rPr>
                              <w:t>成長率</w:t>
                            </w:r>
                            <w:r w:rsidRPr="00811427">
                              <w:rPr>
                                <w:rFonts w:hint="eastAsia"/>
                                <w:sz w:val="18"/>
                              </w:rPr>
                              <w:t>（試算）をベース</w:t>
                            </w:r>
                            <w:r w:rsidRPr="00811427">
                              <w:rPr>
                                <w:sz w:val="18"/>
                              </w:rPr>
                              <w:t>に予測。</w:t>
                            </w:r>
                          </w:p>
                          <w:p w:rsidR="00A008AB" w:rsidRDefault="00A008AB" w:rsidP="00F429F8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（</w:t>
                            </w:r>
                            <w:r w:rsidR="00F429F8" w:rsidRPr="00811427">
                              <w:rPr>
                                <w:rFonts w:hint="eastAsia"/>
                                <w:sz w:val="18"/>
                              </w:rPr>
                              <w:t>2019</w:t>
                            </w:r>
                            <w:r w:rsidR="00F429F8" w:rsidRPr="00811427">
                              <w:rPr>
                                <w:sz w:val="18"/>
                              </w:rPr>
                              <w:t>、2020年</w:t>
                            </w:r>
                            <w:r w:rsidR="00F429F8">
                              <w:rPr>
                                <w:rFonts w:hint="eastAsia"/>
                                <w:sz w:val="18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について</w:t>
                            </w:r>
                            <w:r w:rsidR="00F429F8" w:rsidRPr="00811427">
                              <w:rPr>
                                <w:rFonts w:hint="eastAsia"/>
                                <w:sz w:val="18"/>
                              </w:rPr>
                              <w:t>は、コロナ</w:t>
                            </w:r>
                            <w:r w:rsidR="00F429F8" w:rsidRPr="00811427">
                              <w:rPr>
                                <w:sz w:val="18"/>
                              </w:rPr>
                              <w:t>の影響を</w:t>
                            </w:r>
                            <w:r w:rsidR="00F429F8" w:rsidRPr="00811427">
                              <w:rPr>
                                <w:rFonts w:hint="eastAsia"/>
                                <w:sz w:val="18"/>
                              </w:rPr>
                              <w:t>考慮する</w:t>
                            </w:r>
                            <w:r w:rsidR="00F429F8" w:rsidRPr="00811427">
                              <w:rPr>
                                <w:sz w:val="18"/>
                              </w:rPr>
                              <w:t>ため、内閣府が公表し</w:t>
                            </w:r>
                            <w:r w:rsidR="00F429F8" w:rsidRPr="00811427">
                              <w:rPr>
                                <w:rFonts w:hint="eastAsia"/>
                                <w:sz w:val="18"/>
                              </w:rPr>
                              <w:t>た</w:t>
                            </w:r>
                            <w:r w:rsidR="00F429F8" w:rsidRPr="00811427">
                              <w:rPr>
                                <w:sz w:val="18"/>
                              </w:rPr>
                              <w:t>GDP</w:t>
                            </w:r>
                            <w:r w:rsidR="00F429F8" w:rsidRPr="00811427"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 w:rsidR="00F429F8" w:rsidRPr="00811427">
                              <w:rPr>
                                <w:sz w:val="18"/>
                              </w:rPr>
                              <w:t>踏まえて</w:t>
                            </w:r>
                            <w:r w:rsidR="00F429F8" w:rsidRPr="00811427">
                              <w:rPr>
                                <w:rFonts w:hint="eastAsia"/>
                                <w:sz w:val="18"/>
                              </w:rPr>
                              <w:t>ニッセイ基</w:t>
                            </w:r>
                          </w:p>
                          <w:p w:rsidR="00F429F8" w:rsidRPr="00811427" w:rsidRDefault="00A008AB" w:rsidP="00F429F8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F429F8" w:rsidRPr="00811427">
                              <w:rPr>
                                <w:rFonts w:hint="eastAsia"/>
                                <w:sz w:val="18"/>
                              </w:rPr>
                              <w:t>礎研究所が修正</w:t>
                            </w:r>
                            <w:r w:rsidR="00F429F8" w:rsidRPr="00811427">
                              <w:rPr>
                                <w:sz w:val="18"/>
                              </w:rPr>
                              <w:t>した値を使用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  <w:p w:rsidR="00F429F8" w:rsidRPr="00A008AB" w:rsidRDefault="00F429F8" w:rsidP="00F429F8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</w:p>
                          <w:p w:rsidR="00A008AB" w:rsidRDefault="00F429F8" w:rsidP="00F429F8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811427">
                              <w:rPr>
                                <w:rFonts w:hint="eastAsia"/>
                                <w:sz w:val="18"/>
                              </w:rPr>
                              <w:t>②</w:t>
                            </w:r>
                            <w:r w:rsidR="00A008AB">
                              <w:rPr>
                                <w:rFonts w:hint="eastAsia"/>
                                <w:sz w:val="18"/>
                              </w:rPr>
                              <w:t>大阪府が</w:t>
                            </w:r>
                            <w:r w:rsidR="00A008AB">
                              <w:rPr>
                                <w:sz w:val="18"/>
                              </w:rPr>
                              <w:t>公表している</w:t>
                            </w:r>
                            <w:r w:rsidR="00A008AB">
                              <w:rPr>
                                <w:rFonts w:hint="eastAsia"/>
                                <w:sz w:val="18"/>
                              </w:rPr>
                              <w:t>大阪府</w:t>
                            </w:r>
                            <w:r w:rsidR="00A008AB">
                              <w:rPr>
                                <w:sz w:val="18"/>
                              </w:rPr>
                              <w:t>工業指数</w:t>
                            </w:r>
                            <w:r w:rsidR="004C22C6">
                              <w:rPr>
                                <w:rFonts w:hint="eastAsia"/>
                                <w:sz w:val="18"/>
                              </w:rPr>
                              <w:t>をもと</w:t>
                            </w:r>
                            <w:r w:rsidR="00A008AB">
                              <w:rPr>
                                <w:rFonts w:hint="eastAsia"/>
                                <w:sz w:val="18"/>
                              </w:rPr>
                              <w:t>に予測</w:t>
                            </w:r>
                            <w:r w:rsidR="00A008AB">
                              <w:rPr>
                                <w:sz w:val="18"/>
                              </w:rPr>
                              <w:t>。</w:t>
                            </w:r>
                          </w:p>
                          <w:p w:rsidR="00E55EA0" w:rsidRDefault="00A008AB" w:rsidP="00F429F8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・</w:t>
                            </w:r>
                            <w:r w:rsidR="00F429F8">
                              <w:rPr>
                                <w:rFonts w:hint="eastAsia"/>
                                <w:sz w:val="18"/>
                              </w:rPr>
                              <w:t>2020</w:t>
                            </w:r>
                            <w:r w:rsidR="00F429F8">
                              <w:rPr>
                                <w:sz w:val="18"/>
                              </w:rPr>
                              <w:t>年</w:t>
                            </w:r>
                            <w:r w:rsidR="00F429F8"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 w:rsidR="00F429F8">
                              <w:rPr>
                                <w:sz w:val="18"/>
                              </w:rPr>
                              <w:t>、</w:t>
                            </w:r>
                            <w:r w:rsidR="00E55EA0">
                              <w:rPr>
                                <w:rFonts w:hint="eastAsia"/>
                                <w:sz w:val="18"/>
                              </w:rPr>
                              <w:t>現在</w:t>
                            </w:r>
                            <w:r w:rsidR="00E55EA0">
                              <w:rPr>
                                <w:sz w:val="18"/>
                              </w:rPr>
                              <w:t>公表されている</w:t>
                            </w:r>
                            <w:r w:rsidR="00F429F8">
                              <w:rPr>
                                <w:sz w:val="18"/>
                              </w:rPr>
                              <w:t>2020年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１</w:t>
                            </w:r>
                            <w:r>
                              <w:rPr>
                                <w:sz w:val="18"/>
                              </w:rPr>
                              <w:t>～</w:t>
                            </w:r>
                            <w:r w:rsidR="00F429F8">
                              <w:rPr>
                                <w:sz w:val="18"/>
                              </w:rPr>
                              <w:t>７月</w:t>
                            </w:r>
                            <w:r w:rsidR="00F429F8">
                              <w:rPr>
                                <w:rFonts w:hint="eastAsia"/>
                                <w:sz w:val="18"/>
                              </w:rPr>
                              <w:t>まで</w:t>
                            </w:r>
                            <w:r w:rsidR="00F429F8">
                              <w:rPr>
                                <w:sz w:val="18"/>
                              </w:rPr>
                              <w:t>の</w:t>
                            </w:r>
                            <w:r w:rsidR="00F429F8" w:rsidRPr="00811427">
                              <w:rPr>
                                <w:sz w:val="18"/>
                              </w:rPr>
                              <w:t>工業指数（</w:t>
                            </w:r>
                            <w:r w:rsidR="00F429F8" w:rsidRPr="00811427">
                              <w:rPr>
                                <w:rFonts w:hint="eastAsia"/>
                                <w:sz w:val="18"/>
                              </w:rPr>
                              <w:t>生産</w:t>
                            </w:r>
                            <w:r w:rsidR="00F429F8" w:rsidRPr="00811427">
                              <w:rPr>
                                <w:sz w:val="18"/>
                              </w:rPr>
                              <w:t>）</w:t>
                            </w:r>
                            <w:r w:rsidR="00F429F8">
                              <w:rPr>
                                <w:rFonts w:hint="eastAsia"/>
                                <w:sz w:val="18"/>
                              </w:rPr>
                              <w:t>の実績値から</w:t>
                            </w:r>
                            <w:r w:rsidR="00F429F8">
                              <w:rPr>
                                <w:sz w:val="18"/>
                              </w:rPr>
                              <w:t>推計した値</w:t>
                            </w:r>
                          </w:p>
                          <w:p w:rsidR="00F429F8" w:rsidRPr="00811427" w:rsidRDefault="00E55EA0" w:rsidP="00F429F8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A008AB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="00F429F8">
                              <w:rPr>
                                <w:rFonts w:hint="eastAsia"/>
                                <w:sz w:val="18"/>
                              </w:rPr>
                              <w:t>2021年</w:t>
                            </w:r>
                            <w:r w:rsidR="00F429F8">
                              <w:rPr>
                                <w:sz w:val="18"/>
                              </w:rPr>
                              <w:t>以降</w:t>
                            </w:r>
                            <w:r w:rsidR="00F429F8"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 w:rsidR="00F429F8">
                              <w:rPr>
                                <w:sz w:val="18"/>
                              </w:rPr>
                              <w:t>、</w:t>
                            </w:r>
                            <w:r w:rsidR="00F429F8" w:rsidRPr="00811427">
                              <w:rPr>
                                <w:rFonts w:hint="eastAsia"/>
                                <w:sz w:val="18"/>
                              </w:rPr>
                              <w:t>2013年</w:t>
                            </w:r>
                            <w:r w:rsidR="00F429F8" w:rsidRPr="00811427">
                              <w:rPr>
                                <w:sz w:val="18"/>
                              </w:rPr>
                              <w:t>から</w:t>
                            </w:r>
                            <w:r w:rsidR="00F429F8">
                              <w:rPr>
                                <w:sz w:val="18"/>
                              </w:rPr>
                              <w:t>20</w:t>
                            </w:r>
                            <w:r w:rsidR="00F429F8">
                              <w:rPr>
                                <w:rFonts w:hint="eastAsia"/>
                                <w:sz w:val="18"/>
                              </w:rPr>
                              <w:t>19</w:t>
                            </w:r>
                            <w:r w:rsidR="00F429F8" w:rsidRPr="00811427">
                              <w:rPr>
                                <w:sz w:val="18"/>
                              </w:rPr>
                              <w:t>年までのトレンド</w:t>
                            </w:r>
                            <w:r w:rsidR="004C22C6">
                              <w:rPr>
                                <w:rFonts w:hint="eastAsia"/>
                                <w:sz w:val="18"/>
                              </w:rPr>
                              <w:t>をもと</w:t>
                            </w:r>
                            <w:r w:rsidR="00A008AB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="00F429F8" w:rsidRPr="00811427">
                              <w:rPr>
                                <w:rFonts w:hint="eastAsia"/>
                                <w:sz w:val="18"/>
                              </w:rPr>
                              <w:t>2025年</w:t>
                            </w:r>
                            <w:r w:rsidR="00F429F8" w:rsidRPr="00811427">
                              <w:rPr>
                                <w:sz w:val="18"/>
                              </w:rPr>
                              <w:t>まで</w:t>
                            </w:r>
                            <w:r w:rsidR="00A008AB"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 w:rsidR="00A008AB">
                              <w:rPr>
                                <w:sz w:val="18"/>
                              </w:rPr>
                              <w:t>予測した</w:t>
                            </w:r>
                            <w:r w:rsidR="00A008AB">
                              <w:rPr>
                                <w:rFonts w:hint="eastAsia"/>
                                <w:sz w:val="18"/>
                              </w:rPr>
                              <w:t>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6E7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77.55pt;margin-top:12.15pt;width:463.7pt;height:16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" filled="f" stroked="f" strokeweight=".5pt">
                <v:textbox>
                  <w:txbxContent>
                    <w:p w:rsidR="00F429F8" w:rsidRPr="006C247C" w:rsidRDefault="00F429F8" w:rsidP="00F429F8">
                      <w:pPr>
                        <w:spacing w:line="200" w:lineRule="exact"/>
                        <w:rPr>
                          <w:sz w:val="18"/>
                        </w:rPr>
                      </w:pPr>
                      <w:r w:rsidRPr="006C247C">
                        <w:rPr>
                          <w:rFonts w:hint="eastAsia"/>
                          <w:sz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</w:rPr>
                        <w:t>2019</w:t>
                      </w:r>
                      <w:r w:rsidRPr="006C247C">
                        <w:rPr>
                          <w:sz w:val="18"/>
                        </w:rPr>
                        <w:t>年度</w:t>
                      </w:r>
                      <w:r w:rsidRPr="006C247C">
                        <w:rPr>
                          <w:rFonts w:hint="eastAsia"/>
                          <w:sz w:val="18"/>
                        </w:rPr>
                        <w:t>まで</w:t>
                      </w:r>
                      <w:r w:rsidRPr="006C247C">
                        <w:rPr>
                          <w:sz w:val="18"/>
                        </w:rPr>
                        <w:t>は実績</w:t>
                      </w:r>
                      <w:r w:rsidRPr="006C247C">
                        <w:rPr>
                          <w:rFonts w:hint="eastAsia"/>
                          <w:sz w:val="18"/>
                        </w:rPr>
                        <w:t>値</w:t>
                      </w:r>
                      <w:r w:rsidRPr="006C247C">
                        <w:rPr>
                          <w:sz w:val="18"/>
                        </w:rPr>
                        <w:t>を示している。</w:t>
                      </w:r>
                    </w:p>
                    <w:p w:rsidR="00F429F8" w:rsidRDefault="00F429F8" w:rsidP="00F429F8">
                      <w:pPr>
                        <w:spacing w:line="20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※2020</w:t>
                      </w:r>
                      <w:r w:rsidRPr="006C247C">
                        <w:rPr>
                          <w:sz w:val="18"/>
                        </w:rPr>
                        <w:t>年度以降は</w:t>
                      </w:r>
                      <w:r>
                        <w:rPr>
                          <w:rFonts w:hint="eastAsia"/>
                          <w:sz w:val="18"/>
                        </w:rPr>
                        <w:t>、2019</w:t>
                      </w:r>
                      <w:r>
                        <w:rPr>
                          <w:sz w:val="18"/>
                        </w:rPr>
                        <w:t>年度の製造品出荷額に</w:t>
                      </w:r>
                      <w:r w:rsidRPr="006C247C">
                        <w:rPr>
                          <w:rFonts w:hint="eastAsia"/>
                          <w:sz w:val="18"/>
                        </w:rPr>
                        <w:t>①</w:t>
                      </w:r>
                      <w:r>
                        <w:rPr>
                          <w:rFonts w:hint="eastAsia"/>
                          <w:sz w:val="18"/>
                        </w:rPr>
                        <w:t>、</w:t>
                      </w:r>
                      <w:r w:rsidRPr="006C247C">
                        <w:rPr>
                          <w:sz w:val="18"/>
                        </w:rPr>
                        <w:t>②の２</w:t>
                      </w:r>
                      <w:r w:rsidRPr="006C247C">
                        <w:rPr>
                          <w:rFonts w:hint="eastAsia"/>
                          <w:sz w:val="18"/>
                        </w:rPr>
                        <w:t>種類</w:t>
                      </w:r>
                      <w:r>
                        <w:rPr>
                          <w:rFonts w:hint="eastAsia"/>
                          <w:sz w:val="18"/>
                        </w:rPr>
                        <w:t>により予測</w:t>
                      </w:r>
                      <w:r>
                        <w:rPr>
                          <w:sz w:val="18"/>
                        </w:rPr>
                        <w:t>した</w:t>
                      </w:r>
                      <w:r>
                        <w:rPr>
                          <w:rFonts w:hint="eastAsia"/>
                          <w:sz w:val="18"/>
                        </w:rPr>
                        <w:t>指数を</w:t>
                      </w:r>
                      <w:r>
                        <w:rPr>
                          <w:sz w:val="18"/>
                        </w:rPr>
                        <w:t>乗じ</w:t>
                      </w:r>
                      <w:r>
                        <w:rPr>
                          <w:rFonts w:hint="eastAsia"/>
                          <w:sz w:val="18"/>
                        </w:rPr>
                        <w:t>た値</w:t>
                      </w:r>
                      <w:r w:rsidRPr="006C247C">
                        <w:rPr>
                          <w:rFonts w:hint="eastAsia"/>
                          <w:sz w:val="18"/>
                        </w:rPr>
                        <w:t>を示している</w:t>
                      </w:r>
                      <w:r w:rsidRPr="006C247C">
                        <w:rPr>
                          <w:sz w:val="18"/>
                        </w:rPr>
                        <w:t>。</w:t>
                      </w:r>
                    </w:p>
                    <w:p w:rsidR="00F429F8" w:rsidRPr="006C247C" w:rsidRDefault="00F429F8" w:rsidP="00F429F8">
                      <w:pPr>
                        <w:spacing w:line="20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それぞれの</w:t>
                      </w:r>
                      <w:r>
                        <w:rPr>
                          <w:sz w:val="18"/>
                        </w:rPr>
                        <w:t>特徴は以下。</w:t>
                      </w:r>
                    </w:p>
                    <w:p w:rsidR="00F429F8" w:rsidRPr="00FF62D4" w:rsidRDefault="00F429F8" w:rsidP="00F429F8">
                      <w:pPr>
                        <w:spacing w:line="200" w:lineRule="exact"/>
                        <w:rPr>
                          <w:sz w:val="18"/>
                        </w:rPr>
                      </w:pPr>
                    </w:p>
                    <w:p w:rsidR="00F429F8" w:rsidRDefault="00F429F8" w:rsidP="00F429F8">
                      <w:pPr>
                        <w:spacing w:line="200" w:lineRule="exact"/>
                        <w:rPr>
                          <w:sz w:val="18"/>
                        </w:rPr>
                      </w:pPr>
                      <w:r w:rsidRPr="00811427">
                        <w:rPr>
                          <w:rFonts w:hint="eastAsia"/>
                          <w:sz w:val="18"/>
                        </w:rPr>
                        <w:t>①内閣府が</w:t>
                      </w:r>
                      <w:r w:rsidRPr="00811427">
                        <w:rPr>
                          <w:sz w:val="18"/>
                        </w:rPr>
                        <w:t>公表</w:t>
                      </w:r>
                      <w:r w:rsidRPr="00811427">
                        <w:rPr>
                          <w:rFonts w:hint="eastAsia"/>
                          <w:sz w:val="18"/>
                        </w:rPr>
                        <w:t>している</w:t>
                      </w:r>
                      <w:r>
                        <w:rPr>
                          <w:rFonts w:hint="eastAsia"/>
                          <w:sz w:val="18"/>
                        </w:rPr>
                        <w:t>全国的な</w:t>
                      </w:r>
                      <w:r w:rsidRPr="00811427">
                        <w:rPr>
                          <w:rFonts w:hint="eastAsia"/>
                          <w:sz w:val="18"/>
                        </w:rPr>
                        <w:t>景気動向などに、雇用情勢などを踏まえて、ニッセイ基礎研究所が発表</w:t>
                      </w:r>
                      <w:r w:rsidRPr="00811427">
                        <w:rPr>
                          <w:sz w:val="18"/>
                        </w:rPr>
                        <w:t>した</w:t>
                      </w:r>
                    </w:p>
                    <w:p w:rsidR="00A008AB" w:rsidRDefault="00F429F8" w:rsidP="00F429F8">
                      <w:pPr>
                        <w:spacing w:line="20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811427">
                        <w:rPr>
                          <w:rFonts w:hint="eastAsia"/>
                          <w:sz w:val="18"/>
                        </w:rPr>
                        <w:t>「中期経済見通し</w:t>
                      </w:r>
                      <w:r w:rsidRPr="00811427">
                        <w:rPr>
                          <w:sz w:val="18"/>
                        </w:rPr>
                        <w:t>(2019～2029年度)」</w:t>
                      </w:r>
                      <w:r w:rsidRPr="00811427">
                        <w:rPr>
                          <w:rFonts w:hint="eastAsia"/>
                          <w:sz w:val="18"/>
                        </w:rPr>
                        <w:t>のGDP</w:t>
                      </w:r>
                      <w:r w:rsidRPr="00811427">
                        <w:rPr>
                          <w:sz w:val="18"/>
                        </w:rPr>
                        <w:t>成長率</w:t>
                      </w:r>
                      <w:r w:rsidRPr="00811427">
                        <w:rPr>
                          <w:rFonts w:hint="eastAsia"/>
                          <w:sz w:val="18"/>
                        </w:rPr>
                        <w:t>（試算）をベース</w:t>
                      </w:r>
                      <w:r w:rsidRPr="00811427">
                        <w:rPr>
                          <w:sz w:val="18"/>
                        </w:rPr>
                        <w:t>に予測。</w:t>
                      </w:r>
                    </w:p>
                    <w:p w:rsidR="00A008AB" w:rsidRDefault="00A008AB" w:rsidP="00F429F8">
                      <w:pPr>
                        <w:spacing w:line="20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（</w:t>
                      </w:r>
                      <w:r w:rsidR="00F429F8" w:rsidRPr="00811427">
                        <w:rPr>
                          <w:rFonts w:hint="eastAsia"/>
                          <w:sz w:val="18"/>
                        </w:rPr>
                        <w:t>2019</w:t>
                      </w:r>
                      <w:r w:rsidR="00F429F8" w:rsidRPr="00811427">
                        <w:rPr>
                          <w:sz w:val="18"/>
                        </w:rPr>
                        <w:t>、2020年</w:t>
                      </w:r>
                      <w:r w:rsidR="00F429F8">
                        <w:rPr>
                          <w:rFonts w:hint="eastAsia"/>
                          <w:sz w:val="18"/>
                        </w:rPr>
                        <w:t>度</w:t>
                      </w:r>
                      <w:r>
                        <w:rPr>
                          <w:rFonts w:hint="eastAsia"/>
                          <w:sz w:val="18"/>
                        </w:rPr>
                        <w:t>について</w:t>
                      </w:r>
                      <w:r w:rsidR="00F429F8" w:rsidRPr="00811427">
                        <w:rPr>
                          <w:rFonts w:hint="eastAsia"/>
                          <w:sz w:val="18"/>
                        </w:rPr>
                        <w:t>は、コロナ</w:t>
                      </w:r>
                      <w:r w:rsidR="00F429F8" w:rsidRPr="00811427">
                        <w:rPr>
                          <w:sz w:val="18"/>
                        </w:rPr>
                        <w:t>の影響を</w:t>
                      </w:r>
                      <w:r w:rsidR="00F429F8" w:rsidRPr="00811427">
                        <w:rPr>
                          <w:rFonts w:hint="eastAsia"/>
                          <w:sz w:val="18"/>
                        </w:rPr>
                        <w:t>考慮する</w:t>
                      </w:r>
                      <w:r w:rsidR="00F429F8" w:rsidRPr="00811427">
                        <w:rPr>
                          <w:sz w:val="18"/>
                        </w:rPr>
                        <w:t>ため、内閣府が公表し</w:t>
                      </w:r>
                      <w:r w:rsidR="00F429F8" w:rsidRPr="00811427">
                        <w:rPr>
                          <w:rFonts w:hint="eastAsia"/>
                          <w:sz w:val="18"/>
                        </w:rPr>
                        <w:t>た</w:t>
                      </w:r>
                      <w:r w:rsidR="00F429F8" w:rsidRPr="00811427">
                        <w:rPr>
                          <w:sz w:val="18"/>
                        </w:rPr>
                        <w:t>GDP</w:t>
                      </w:r>
                      <w:r w:rsidR="00F429F8" w:rsidRPr="00811427">
                        <w:rPr>
                          <w:rFonts w:hint="eastAsia"/>
                          <w:sz w:val="18"/>
                        </w:rPr>
                        <w:t>を</w:t>
                      </w:r>
                      <w:r w:rsidR="00F429F8" w:rsidRPr="00811427">
                        <w:rPr>
                          <w:sz w:val="18"/>
                        </w:rPr>
                        <w:t>踏まえて</w:t>
                      </w:r>
                      <w:r w:rsidR="00F429F8" w:rsidRPr="00811427">
                        <w:rPr>
                          <w:rFonts w:hint="eastAsia"/>
                          <w:sz w:val="18"/>
                        </w:rPr>
                        <w:t>ニッセイ基</w:t>
                      </w:r>
                    </w:p>
                    <w:p w:rsidR="00F429F8" w:rsidRPr="00811427" w:rsidRDefault="00A008AB" w:rsidP="00F429F8">
                      <w:pPr>
                        <w:spacing w:line="20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F429F8" w:rsidRPr="00811427">
                        <w:rPr>
                          <w:rFonts w:hint="eastAsia"/>
                          <w:sz w:val="18"/>
                        </w:rPr>
                        <w:t>礎研究所が修正</w:t>
                      </w:r>
                      <w:r w:rsidR="00F429F8" w:rsidRPr="00811427">
                        <w:rPr>
                          <w:sz w:val="18"/>
                        </w:rPr>
                        <w:t>した値を使用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  <w:p w:rsidR="00F429F8" w:rsidRPr="00A008AB" w:rsidRDefault="00F429F8" w:rsidP="00F429F8">
                      <w:pPr>
                        <w:spacing w:line="200" w:lineRule="exact"/>
                        <w:rPr>
                          <w:sz w:val="18"/>
                        </w:rPr>
                      </w:pPr>
                    </w:p>
                    <w:p w:rsidR="00A008AB" w:rsidRDefault="00F429F8" w:rsidP="00F429F8">
                      <w:pPr>
                        <w:spacing w:line="200" w:lineRule="exact"/>
                        <w:rPr>
                          <w:sz w:val="18"/>
                        </w:rPr>
                      </w:pPr>
                      <w:r w:rsidRPr="00811427">
                        <w:rPr>
                          <w:rFonts w:hint="eastAsia"/>
                          <w:sz w:val="18"/>
                        </w:rPr>
                        <w:t>②</w:t>
                      </w:r>
                      <w:r w:rsidR="00A008AB">
                        <w:rPr>
                          <w:rFonts w:hint="eastAsia"/>
                          <w:sz w:val="18"/>
                        </w:rPr>
                        <w:t>大阪府が</w:t>
                      </w:r>
                      <w:r w:rsidR="00A008AB">
                        <w:rPr>
                          <w:sz w:val="18"/>
                        </w:rPr>
                        <w:t>公表している</w:t>
                      </w:r>
                      <w:r w:rsidR="00A008AB">
                        <w:rPr>
                          <w:rFonts w:hint="eastAsia"/>
                          <w:sz w:val="18"/>
                        </w:rPr>
                        <w:t>大阪府</w:t>
                      </w:r>
                      <w:r w:rsidR="00A008AB">
                        <w:rPr>
                          <w:sz w:val="18"/>
                        </w:rPr>
                        <w:t>工業指数</w:t>
                      </w:r>
                      <w:bookmarkStart w:id="1" w:name="_GoBack"/>
                      <w:bookmarkEnd w:id="1"/>
                      <w:r w:rsidR="004C22C6">
                        <w:rPr>
                          <w:rFonts w:hint="eastAsia"/>
                          <w:sz w:val="18"/>
                        </w:rPr>
                        <w:t>をもと</w:t>
                      </w:r>
                      <w:r w:rsidR="00A008AB">
                        <w:rPr>
                          <w:rFonts w:hint="eastAsia"/>
                          <w:sz w:val="18"/>
                        </w:rPr>
                        <w:t>に予測</w:t>
                      </w:r>
                      <w:r w:rsidR="00A008AB">
                        <w:rPr>
                          <w:sz w:val="18"/>
                        </w:rPr>
                        <w:t>。</w:t>
                      </w:r>
                    </w:p>
                    <w:p w:rsidR="00E55EA0" w:rsidRDefault="00A008AB" w:rsidP="00F429F8">
                      <w:pPr>
                        <w:spacing w:line="20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・</w:t>
                      </w:r>
                      <w:r w:rsidR="00F429F8">
                        <w:rPr>
                          <w:rFonts w:hint="eastAsia"/>
                          <w:sz w:val="18"/>
                        </w:rPr>
                        <w:t>2020</w:t>
                      </w:r>
                      <w:r w:rsidR="00F429F8">
                        <w:rPr>
                          <w:sz w:val="18"/>
                        </w:rPr>
                        <w:t>年</w:t>
                      </w:r>
                      <w:r w:rsidR="00F429F8">
                        <w:rPr>
                          <w:rFonts w:hint="eastAsia"/>
                          <w:sz w:val="18"/>
                        </w:rPr>
                        <w:t>は</w:t>
                      </w:r>
                      <w:r w:rsidR="00F429F8">
                        <w:rPr>
                          <w:sz w:val="18"/>
                        </w:rPr>
                        <w:t>、</w:t>
                      </w:r>
                      <w:r w:rsidR="00E55EA0">
                        <w:rPr>
                          <w:rFonts w:hint="eastAsia"/>
                          <w:sz w:val="18"/>
                        </w:rPr>
                        <w:t>現在</w:t>
                      </w:r>
                      <w:r w:rsidR="00E55EA0">
                        <w:rPr>
                          <w:sz w:val="18"/>
                        </w:rPr>
                        <w:t>公表されている</w:t>
                      </w:r>
                      <w:r w:rsidR="00F429F8">
                        <w:rPr>
                          <w:sz w:val="18"/>
                        </w:rPr>
                        <w:t>2020年</w:t>
                      </w:r>
                      <w:r>
                        <w:rPr>
                          <w:rFonts w:hint="eastAsia"/>
                          <w:sz w:val="18"/>
                        </w:rPr>
                        <w:t>１</w:t>
                      </w:r>
                      <w:r>
                        <w:rPr>
                          <w:sz w:val="18"/>
                        </w:rPr>
                        <w:t>～</w:t>
                      </w:r>
                      <w:r w:rsidR="00F429F8">
                        <w:rPr>
                          <w:sz w:val="18"/>
                        </w:rPr>
                        <w:t>７月</w:t>
                      </w:r>
                      <w:r w:rsidR="00F429F8">
                        <w:rPr>
                          <w:rFonts w:hint="eastAsia"/>
                          <w:sz w:val="18"/>
                        </w:rPr>
                        <w:t>まで</w:t>
                      </w:r>
                      <w:r w:rsidR="00F429F8">
                        <w:rPr>
                          <w:sz w:val="18"/>
                        </w:rPr>
                        <w:t>の</w:t>
                      </w:r>
                      <w:r w:rsidR="00F429F8" w:rsidRPr="00811427">
                        <w:rPr>
                          <w:sz w:val="18"/>
                        </w:rPr>
                        <w:t>工業指数（</w:t>
                      </w:r>
                      <w:r w:rsidR="00F429F8" w:rsidRPr="00811427">
                        <w:rPr>
                          <w:rFonts w:hint="eastAsia"/>
                          <w:sz w:val="18"/>
                        </w:rPr>
                        <w:t>生産</w:t>
                      </w:r>
                      <w:r w:rsidR="00F429F8" w:rsidRPr="00811427">
                        <w:rPr>
                          <w:sz w:val="18"/>
                        </w:rPr>
                        <w:t>）</w:t>
                      </w:r>
                      <w:r w:rsidR="00F429F8">
                        <w:rPr>
                          <w:rFonts w:hint="eastAsia"/>
                          <w:sz w:val="18"/>
                        </w:rPr>
                        <w:t>の実績値から</w:t>
                      </w:r>
                      <w:r w:rsidR="00F429F8">
                        <w:rPr>
                          <w:sz w:val="18"/>
                        </w:rPr>
                        <w:t>推計した値</w:t>
                      </w:r>
                    </w:p>
                    <w:p w:rsidR="00F429F8" w:rsidRPr="00811427" w:rsidRDefault="00E55EA0" w:rsidP="00F429F8">
                      <w:pPr>
                        <w:spacing w:line="20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A008AB">
                        <w:rPr>
                          <w:rFonts w:hint="eastAsia"/>
                          <w:sz w:val="18"/>
                        </w:rPr>
                        <w:t>・</w:t>
                      </w:r>
                      <w:r w:rsidR="00F429F8">
                        <w:rPr>
                          <w:rFonts w:hint="eastAsia"/>
                          <w:sz w:val="18"/>
                        </w:rPr>
                        <w:t>2021年</w:t>
                      </w:r>
                      <w:r w:rsidR="00F429F8">
                        <w:rPr>
                          <w:sz w:val="18"/>
                        </w:rPr>
                        <w:t>以降</w:t>
                      </w:r>
                      <w:r w:rsidR="00F429F8">
                        <w:rPr>
                          <w:rFonts w:hint="eastAsia"/>
                          <w:sz w:val="18"/>
                        </w:rPr>
                        <w:t>は</w:t>
                      </w:r>
                      <w:r w:rsidR="00F429F8">
                        <w:rPr>
                          <w:sz w:val="18"/>
                        </w:rPr>
                        <w:t>、</w:t>
                      </w:r>
                      <w:r w:rsidR="00F429F8" w:rsidRPr="00811427">
                        <w:rPr>
                          <w:rFonts w:hint="eastAsia"/>
                          <w:sz w:val="18"/>
                        </w:rPr>
                        <w:t>2013年</w:t>
                      </w:r>
                      <w:r w:rsidR="00F429F8" w:rsidRPr="00811427">
                        <w:rPr>
                          <w:sz w:val="18"/>
                        </w:rPr>
                        <w:t>から</w:t>
                      </w:r>
                      <w:r w:rsidR="00F429F8">
                        <w:rPr>
                          <w:sz w:val="18"/>
                        </w:rPr>
                        <w:t>20</w:t>
                      </w:r>
                      <w:r w:rsidR="00F429F8">
                        <w:rPr>
                          <w:rFonts w:hint="eastAsia"/>
                          <w:sz w:val="18"/>
                        </w:rPr>
                        <w:t>19</w:t>
                      </w:r>
                      <w:r w:rsidR="00F429F8" w:rsidRPr="00811427">
                        <w:rPr>
                          <w:sz w:val="18"/>
                        </w:rPr>
                        <w:t>年までのトレンド</w:t>
                      </w:r>
                      <w:r w:rsidR="004C22C6">
                        <w:rPr>
                          <w:rFonts w:hint="eastAsia"/>
                          <w:sz w:val="18"/>
                        </w:rPr>
                        <w:t>をもと</w:t>
                      </w:r>
                      <w:r w:rsidR="00A008AB">
                        <w:rPr>
                          <w:rFonts w:hint="eastAsia"/>
                          <w:sz w:val="18"/>
                        </w:rPr>
                        <w:t>に</w:t>
                      </w:r>
                      <w:r w:rsidR="00F429F8" w:rsidRPr="00811427">
                        <w:rPr>
                          <w:rFonts w:hint="eastAsia"/>
                          <w:sz w:val="18"/>
                        </w:rPr>
                        <w:t>2025年</w:t>
                      </w:r>
                      <w:r w:rsidR="00F429F8" w:rsidRPr="00811427">
                        <w:rPr>
                          <w:sz w:val="18"/>
                        </w:rPr>
                        <w:t>まで</w:t>
                      </w:r>
                      <w:r w:rsidR="00A008AB">
                        <w:rPr>
                          <w:rFonts w:hint="eastAsia"/>
                          <w:sz w:val="18"/>
                        </w:rPr>
                        <w:t>を</w:t>
                      </w:r>
                      <w:r w:rsidR="00A008AB">
                        <w:rPr>
                          <w:sz w:val="18"/>
                        </w:rPr>
                        <w:t>予測した</w:t>
                      </w:r>
                      <w:r w:rsidR="00A008AB">
                        <w:rPr>
                          <w:rFonts w:hint="eastAsia"/>
                          <w:sz w:val="18"/>
                        </w:rPr>
                        <w:t>値</w:t>
                      </w:r>
                    </w:p>
                  </w:txbxContent>
                </v:textbox>
              </v:shape>
            </w:pict>
          </mc:Fallback>
        </mc:AlternateContent>
      </w:r>
      <w:r w:rsidR="00E83D4C" w:rsidRPr="00037656">
        <w:rPr>
          <w:rFonts w:ascii="ＭＳ Ｐゴシック" w:eastAsia="ＭＳ Ｐゴシック" w:hAnsi="ＭＳ Ｐゴシック" w:hint="eastAsia"/>
          <w:szCs w:val="21"/>
        </w:rPr>
        <w:t>・原単位＝</w:t>
      </w:r>
      <w:r w:rsidR="00FB343E">
        <w:rPr>
          <w:rFonts w:ascii="ＭＳ Ｐゴシック" w:eastAsia="ＭＳ Ｐゴシック" w:hAnsi="ＭＳ Ｐゴシック" w:hint="eastAsia"/>
          <w:szCs w:val="21"/>
        </w:rPr>
        <w:t>2019</w:t>
      </w:r>
      <w:r w:rsidR="00E83D4C" w:rsidRPr="00037656">
        <w:rPr>
          <w:rFonts w:ascii="ＭＳ Ｐゴシック" w:eastAsia="ＭＳ Ｐゴシック" w:hAnsi="ＭＳ Ｐゴシック" w:hint="eastAsia"/>
          <w:szCs w:val="21"/>
        </w:rPr>
        <w:t>年度実績排出量/従業員数</w:t>
      </w:r>
      <w:r w:rsidR="003A137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83D4C" w:rsidRPr="00037656">
        <w:rPr>
          <w:rFonts w:ascii="ＭＳ Ｐゴシック" w:eastAsia="ＭＳ Ｐゴシック" w:hAnsi="ＭＳ Ｐゴシック" w:hint="eastAsia"/>
          <w:szCs w:val="21"/>
        </w:rPr>
        <w:t>（※</w:t>
      </w:r>
      <w:r w:rsidR="003A1379">
        <w:rPr>
          <w:rFonts w:ascii="ＭＳ Ｐゴシック" w:eastAsia="ＭＳ Ｐゴシック" w:hAnsi="ＭＳ Ｐゴシック" w:hint="eastAsia"/>
          <w:szCs w:val="21"/>
        </w:rPr>
        <w:t>業種別・</w:t>
      </w:r>
      <w:r w:rsidR="00E83D4C" w:rsidRPr="00037656">
        <w:rPr>
          <w:rFonts w:ascii="ＭＳ Ｐゴシック" w:eastAsia="ＭＳ Ｐゴシック" w:hAnsi="ＭＳ Ｐゴシック" w:hint="eastAsia"/>
          <w:szCs w:val="21"/>
        </w:rPr>
        <w:t>種類別に算定）</w:t>
      </w:r>
    </w:p>
    <w:p w:rsidR="00E83D4C" w:rsidRPr="00037656" w:rsidRDefault="00E83D4C" w:rsidP="00037656">
      <w:pPr>
        <w:spacing w:line="340" w:lineRule="exact"/>
        <w:ind w:leftChars="200" w:left="1785" w:hangingChars="650" w:hanging="1365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・活動量指標＝</w:t>
      </w:r>
      <w:r w:rsidR="00F00AAE">
        <w:rPr>
          <w:rFonts w:ascii="ＭＳ Ｐゴシック" w:eastAsia="ＭＳ Ｐゴシック" w:hAnsi="ＭＳ Ｐゴシック" w:hint="eastAsia"/>
          <w:szCs w:val="21"/>
        </w:rPr>
        <w:t>直近の</w:t>
      </w:r>
      <w:r w:rsidRPr="00037656">
        <w:rPr>
          <w:rFonts w:ascii="ＭＳ Ｐゴシック" w:eastAsia="ＭＳ Ｐゴシック" w:hAnsi="ＭＳ Ｐゴシック" w:hint="eastAsia"/>
          <w:szCs w:val="21"/>
        </w:rPr>
        <w:t>従業員数</w:t>
      </w:r>
      <w:r w:rsidR="00F00AAE">
        <w:rPr>
          <w:rFonts w:ascii="ＭＳ Ｐゴシック" w:eastAsia="ＭＳ Ｐゴシック" w:hAnsi="ＭＳ Ｐゴシック" w:hint="eastAsia"/>
          <w:szCs w:val="21"/>
        </w:rPr>
        <w:t>から予測した2025年度の従業員数</w:t>
      </w:r>
    </w:p>
    <w:p w:rsidR="00037656" w:rsidRDefault="00037656" w:rsidP="00037656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1D581B" w:rsidRDefault="001D581B" w:rsidP="00037656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1D581B" w:rsidRDefault="001D581B" w:rsidP="00037656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1D581B" w:rsidRDefault="001D581B" w:rsidP="00037656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1D581B" w:rsidRDefault="001D581B" w:rsidP="00037656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CA12F2" w:rsidRDefault="00CA12F2" w:rsidP="00037656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CA12F2" w:rsidRDefault="00CA12F2" w:rsidP="00037656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1D581B" w:rsidRDefault="001D581B" w:rsidP="00FF0E1A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:rsidR="007721A7" w:rsidRPr="00037656" w:rsidRDefault="00C322EB" w:rsidP="00037656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(2)</w:t>
      </w:r>
      <w:r w:rsidR="005272E0" w:rsidRPr="005272E0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5272E0" w:rsidRPr="00037656">
        <w:rPr>
          <w:rFonts w:ascii="ＭＳ Ｐゴシック" w:eastAsia="ＭＳ Ｐゴシック" w:hAnsi="ＭＳ Ｐゴシック" w:hint="eastAsia"/>
          <w:szCs w:val="21"/>
        </w:rPr>
        <w:t>再生利用率</w:t>
      </w:r>
      <w:r w:rsidR="005272E0">
        <w:rPr>
          <w:rFonts w:ascii="ＭＳ Ｐゴシック" w:eastAsia="ＭＳ Ｐゴシック" w:hAnsi="ＭＳ Ｐゴシック" w:hint="eastAsia"/>
          <w:szCs w:val="21"/>
        </w:rPr>
        <w:t>・</w:t>
      </w:r>
      <w:r w:rsidR="005272E0" w:rsidRPr="00037656">
        <w:rPr>
          <w:rFonts w:ascii="ＭＳ Ｐゴシック" w:eastAsia="ＭＳ Ｐゴシック" w:hAnsi="ＭＳ Ｐゴシック" w:hint="eastAsia"/>
          <w:szCs w:val="21"/>
        </w:rPr>
        <w:t>最終処分量</w:t>
      </w:r>
    </w:p>
    <w:p w:rsidR="007721A7" w:rsidRPr="00037656" w:rsidRDefault="007721A7" w:rsidP="00037656">
      <w:pPr>
        <w:spacing w:line="340" w:lineRule="exact"/>
        <w:ind w:leftChars="100" w:left="210" w:firstLineChars="100" w:firstLine="21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将来における処理・処分状況については、産業廃棄物</w:t>
      </w:r>
      <w:r w:rsidR="00462AE3">
        <w:rPr>
          <w:rFonts w:ascii="ＭＳ Ｐゴシック" w:eastAsia="ＭＳ Ｐゴシック" w:hAnsi="ＭＳ Ｐゴシック" w:hint="eastAsia"/>
          <w:szCs w:val="21"/>
        </w:rPr>
        <w:t>排出量</w:t>
      </w:r>
      <w:r w:rsidRPr="00037656">
        <w:rPr>
          <w:rFonts w:ascii="ＭＳ Ｐゴシック" w:eastAsia="ＭＳ Ｐゴシック" w:hAnsi="ＭＳ Ｐゴシック" w:hint="eastAsia"/>
          <w:szCs w:val="21"/>
        </w:rPr>
        <w:t>に対する再生利用、</w:t>
      </w:r>
      <w:r w:rsidR="00CA12F2">
        <w:rPr>
          <w:rFonts w:ascii="ＭＳ Ｐゴシック" w:eastAsia="ＭＳ Ｐゴシック" w:hAnsi="ＭＳ Ｐゴシック" w:hint="eastAsia"/>
          <w:szCs w:val="21"/>
        </w:rPr>
        <w:t>減量化、</w:t>
      </w:r>
      <w:r w:rsidR="00F71631">
        <w:rPr>
          <w:rFonts w:ascii="ＭＳ Ｐゴシック" w:eastAsia="ＭＳ Ｐゴシック" w:hAnsi="ＭＳ Ｐゴシック" w:hint="eastAsia"/>
          <w:szCs w:val="21"/>
        </w:rPr>
        <w:t>最終処分等の処理・処分量の割合</w:t>
      </w:r>
      <w:r w:rsidRPr="00037656">
        <w:rPr>
          <w:rFonts w:ascii="ＭＳ Ｐゴシック" w:eastAsia="ＭＳ Ｐゴシック" w:hAnsi="ＭＳ Ｐゴシック" w:hint="eastAsia"/>
          <w:szCs w:val="21"/>
        </w:rPr>
        <w:t>が</w:t>
      </w:r>
      <w:r w:rsidR="00FB343E">
        <w:rPr>
          <w:rFonts w:ascii="ＭＳ Ｐゴシック" w:eastAsia="ＭＳ Ｐゴシック" w:hAnsi="ＭＳ Ｐゴシック" w:hint="eastAsia"/>
          <w:szCs w:val="21"/>
        </w:rPr>
        <w:t>2019</w:t>
      </w:r>
      <w:r w:rsidRPr="00037656">
        <w:rPr>
          <w:rFonts w:ascii="ＭＳ Ｐゴシック" w:eastAsia="ＭＳ Ｐゴシック" w:hAnsi="ＭＳ Ｐゴシック" w:hint="eastAsia"/>
          <w:szCs w:val="21"/>
        </w:rPr>
        <w:t>年度実績のまま今後も変わらないものと仮定し</w:t>
      </w:r>
      <w:r w:rsidR="00CA12F2">
        <w:rPr>
          <w:rFonts w:ascii="ＭＳ Ｐゴシック" w:eastAsia="ＭＳ Ｐゴシック" w:hAnsi="ＭＳ Ｐゴシック" w:hint="eastAsia"/>
          <w:szCs w:val="21"/>
        </w:rPr>
        <w:t>て</w:t>
      </w:r>
      <w:r w:rsidR="00F71631">
        <w:rPr>
          <w:rFonts w:ascii="ＭＳ Ｐゴシック" w:eastAsia="ＭＳ Ｐゴシック" w:hAnsi="ＭＳ Ｐゴシック" w:hint="eastAsia"/>
          <w:szCs w:val="21"/>
        </w:rPr>
        <w:t>、将来推計排出量に業種別・種類別の処理・処分量の割合</w:t>
      </w:r>
      <w:r w:rsidRPr="00037656">
        <w:rPr>
          <w:rFonts w:ascii="ＭＳ Ｐゴシック" w:eastAsia="ＭＳ Ｐゴシック" w:hAnsi="ＭＳ Ｐゴシック" w:hint="eastAsia"/>
          <w:szCs w:val="21"/>
        </w:rPr>
        <w:t>を乗じることで算出する。</w:t>
      </w:r>
    </w:p>
    <w:p w:rsidR="00FE6E67" w:rsidRPr="00037656" w:rsidRDefault="00C322EB" w:rsidP="005272E0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1)</w:t>
      </w:r>
      <w:r w:rsidR="00FE6E67" w:rsidRPr="00037656">
        <w:rPr>
          <w:rFonts w:ascii="ＭＳ Ｐゴシック" w:eastAsia="ＭＳ Ｐゴシック" w:hAnsi="ＭＳ Ｐゴシック" w:hint="eastAsia"/>
          <w:szCs w:val="21"/>
        </w:rPr>
        <w:t>再生利用率</w:t>
      </w:r>
    </w:p>
    <w:p w:rsidR="00882B5D" w:rsidRPr="00037656" w:rsidRDefault="00882B5D" w:rsidP="00037656">
      <w:pP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再生利用率＝再生利用量÷排出量</w:t>
      </w:r>
    </w:p>
    <w:p w:rsidR="00880FFE" w:rsidRPr="00037656" w:rsidRDefault="00880FFE" w:rsidP="00037656">
      <w:pP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・再生利用量＝排出量×</w:t>
      </w:r>
      <w:r w:rsidR="003A1379">
        <w:rPr>
          <w:rFonts w:ascii="ＭＳ Ｐゴシック" w:eastAsia="ＭＳ Ｐゴシック" w:hAnsi="ＭＳ Ｐゴシック" w:hint="eastAsia"/>
          <w:szCs w:val="21"/>
        </w:rPr>
        <w:t>再利用</w:t>
      </w:r>
      <w:r w:rsidRPr="00037656">
        <w:rPr>
          <w:rFonts w:ascii="ＭＳ Ｐゴシック" w:eastAsia="ＭＳ Ｐゴシック" w:hAnsi="ＭＳ Ｐゴシック" w:hint="eastAsia"/>
          <w:szCs w:val="21"/>
        </w:rPr>
        <w:t>割合</w:t>
      </w:r>
      <w:r w:rsidR="00341E81" w:rsidRPr="00037656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626E67" w:rsidRPr="00037656">
        <w:rPr>
          <w:rFonts w:ascii="ＭＳ Ｐゴシック" w:eastAsia="ＭＳ Ｐゴシック" w:hAnsi="ＭＳ Ｐゴシック" w:hint="eastAsia"/>
          <w:szCs w:val="21"/>
        </w:rPr>
        <w:t>(</w:t>
      </w:r>
      <w:r w:rsidR="00341E81" w:rsidRPr="00037656">
        <w:rPr>
          <w:rFonts w:ascii="ＭＳ Ｐゴシック" w:eastAsia="ＭＳ Ｐゴシック" w:hAnsi="ＭＳ Ｐゴシック" w:hint="eastAsia"/>
          <w:szCs w:val="21"/>
        </w:rPr>
        <w:t>※</w:t>
      </w:r>
      <w:r w:rsidR="007721A7" w:rsidRPr="00037656">
        <w:rPr>
          <w:rFonts w:ascii="ＭＳ Ｐゴシック" w:eastAsia="ＭＳ Ｐゴシック" w:hAnsi="ＭＳ Ｐゴシック" w:hint="eastAsia"/>
          <w:szCs w:val="21"/>
        </w:rPr>
        <w:t>業種別・種類別に計算し、合計する</w:t>
      </w:r>
      <w:r w:rsidR="00626E67" w:rsidRPr="00037656">
        <w:rPr>
          <w:rFonts w:ascii="ＭＳ Ｐゴシック" w:eastAsia="ＭＳ Ｐゴシック" w:hAnsi="ＭＳ Ｐゴシック" w:hint="eastAsia"/>
          <w:szCs w:val="21"/>
        </w:rPr>
        <w:t>)</w:t>
      </w:r>
    </w:p>
    <w:p w:rsidR="008D01D0" w:rsidRPr="00037656" w:rsidRDefault="00700232" w:rsidP="00037656">
      <w:pP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・</w:t>
      </w:r>
      <w:r w:rsidR="007721A7" w:rsidRPr="00037656">
        <w:rPr>
          <w:rFonts w:ascii="ＭＳ Ｐゴシック" w:eastAsia="ＭＳ Ｐゴシック" w:hAnsi="ＭＳ Ｐゴシック" w:hint="eastAsia"/>
          <w:szCs w:val="21"/>
        </w:rPr>
        <w:t>再生利用</w:t>
      </w:r>
      <w:r w:rsidR="00882B5D" w:rsidRPr="00037656">
        <w:rPr>
          <w:rFonts w:ascii="ＭＳ Ｐゴシック" w:eastAsia="ＭＳ Ｐゴシック" w:hAnsi="ＭＳ Ｐゴシック" w:hint="eastAsia"/>
          <w:szCs w:val="21"/>
        </w:rPr>
        <w:t>割合＝</w:t>
      </w:r>
      <w:r w:rsidR="007721A7" w:rsidRPr="00037656">
        <w:rPr>
          <w:rFonts w:ascii="ＭＳ Ｐゴシック" w:eastAsia="ＭＳ Ｐゴシック" w:hAnsi="ＭＳ Ｐゴシック" w:hint="eastAsia"/>
          <w:szCs w:val="21"/>
        </w:rPr>
        <w:t>種別・種類別の</w:t>
      </w:r>
      <w:r w:rsidR="00FB343E">
        <w:rPr>
          <w:rFonts w:ascii="ＭＳ Ｐゴシック" w:eastAsia="ＭＳ Ｐゴシック" w:hAnsi="ＭＳ Ｐゴシック" w:hint="eastAsia"/>
          <w:szCs w:val="21"/>
        </w:rPr>
        <w:t>2019</w:t>
      </w:r>
      <w:r w:rsidR="007721A7" w:rsidRPr="00037656">
        <w:rPr>
          <w:rFonts w:ascii="ＭＳ Ｐゴシック" w:eastAsia="ＭＳ Ｐゴシック" w:hAnsi="ＭＳ Ｐゴシック" w:hint="eastAsia"/>
          <w:szCs w:val="21"/>
        </w:rPr>
        <w:t>年度の</w:t>
      </w:r>
      <w:r w:rsidR="00882B5D" w:rsidRPr="00037656">
        <w:rPr>
          <w:rFonts w:ascii="ＭＳ Ｐゴシック" w:eastAsia="ＭＳ Ｐゴシック" w:hAnsi="ＭＳ Ｐゴシック" w:hint="eastAsia"/>
          <w:szCs w:val="21"/>
        </w:rPr>
        <w:t>再生利用量計÷</w:t>
      </w:r>
      <w:r w:rsidR="00F71631">
        <w:rPr>
          <w:rFonts w:ascii="ＭＳ Ｐゴシック" w:eastAsia="ＭＳ Ｐゴシック" w:hAnsi="ＭＳ Ｐゴシック" w:hint="eastAsia"/>
          <w:szCs w:val="21"/>
        </w:rPr>
        <w:t>2019年度の</w:t>
      </w:r>
      <w:r w:rsidR="00626E67" w:rsidRPr="00037656">
        <w:rPr>
          <w:rFonts w:ascii="ＭＳ Ｐゴシック" w:eastAsia="ＭＳ Ｐゴシック" w:hAnsi="ＭＳ Ｐゴシック" w:hint="eastAsia"/>
          <w:szCs w:val="21"/>
        </w:rPr>
        <w:t>排出</w:t>
      </w:r>
      <w:r w:rsidR="00882B5D" w:rsidRPr="00037656">
        <w:rPr>
          <w:rFonts w:ascii="ＭＳ Ｐゴシック" w:eastAsia="ＭＳ Ｐゴシック" w:hAnsi="ＭＳ Ｐゴシック" w:hint="eastAsia"/>
          <w:szCs w:val="21"/>
        </w:rPr>
        <w:t>量</w:t>
      </w:r>
    </w:p>
    <w:p w:rsidR="00882B5D" w:rsidRDefault="00882B5D" w:rsidP="00037656">
      <w:pP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・排出量＝(1)と同じ</w:t>
      </w:r>
    </w:p>
    <w:p w:rsidR="005272E0" w:rsidRPr="00037656" w:rsidRDefault="005272E0" w:rsidP="005272E0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2)最終処分量</w:t>
      </w:r>
    </w:p>
    <w:p w:rsidR="005272E0" w:rsidRPr="00037656" w:rsidRDefault="005272E0" w:rsidP="005272E0">
      <w:pP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最終処分量＝排出量×最終処分割合　　(※業種別・種類別に計算し、合計する)</w:t>
      </w:r>
    </w:p>
    <w:p w:rsidR="005272E0" w:rsidRPr="00037656" w:rsidRDefault="005272E0" w:rsidP="005272E0">
      <w:pP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・排出量＝(1)</w:t>
      </w:r>
      <w:r>
        <w:rPr>
          <w:rFonts w:ascii="ＭＳ Ｐゴシック" w:eastAsia="ＭＳ Ｐゴシック" w:hAnsi="ＭＳ Ｐゴシック" w:hint="eastAsia"/>
          <w:szCs w:val="21"/>
        </w:rPr>
        <w:t>と</w:t>
      </w:r>
      <w:r w:rsidRPr="00037656">
        <w:rPr>
          <w:rFonts w:ascii="ＭＳ Ｐゴシック" w:eastAsia="ＭＳ Ｐゴシック" w:hAnsi="ＭＳ Ｐゴシック" w:hint="eastAsia"/>
          <w:szCs w:val="21"/>
        </w:rPr>
        <w:t>同じ</w:t>
      </w:r>
    </w:p>
    <w:p w:rsidR="005272E0" w:rsidRPr="00037656" w:rsidRDefault="005272E0" w:rsidP="005272E0">
      <w:pP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037656">
        <w:rPr>
          <w:rFonts w:ascii="ＭＳ Ｐゴシック" w:eastAsia="ＭＳ Ｐゴシック" w:hAnsi="ＭＳ Ｐゴシック" w:hint="eastAsia"/>
          <w:szCs w:val="21"/>
        </w:rPr>
        <w:t>・最終処分割合＝業種別・種類別の</w:t>
      </w:r>
      <w:r w:rsidR="00FB343E">
        <w:rPr>
          <w:rFonts w:ascii="ＭＳ Ｐゴシック" w:eastAsia="ＭＳ Ｐゴシック" w:hAnsi="ＭＳ Ｐゴシック" w:hint="eastAsia"/>
          <w:szCs w:val="21"/>
        </w:rPr>
        <w:t>2019</w:t>
      </w:r>
      <w:r w:rsidRPr="00037656">
        <w:rPr>
          <w:rFonts w:ascii="ＭＳ Ｐゴシック" w:eastAsia="ＭＳ Ｐゴシック" w:hAnsi="ＭＳ Ｐゴシック" w:hint="eastAsia"/>
          <w:szCs w:val="21"/>
        </w:rPr>
        <w:t>年度の</w:t>
      </w:r>
      <w:r w:rsidRPr="00037656">
        <w:rPr>
          <w:rFonts w:ascii="ＭＳ Ｐゴシック" w:eastAsia="ＭＳ Ｐゴシック" w:hAnsi="ＭＳ Ｐゴシック" w:hint="eastAsia"/>
          <w:spacing w:val="-4"/>
          <w:szCs w:val="21"/>
        </w:rPr>
        <w:t>最終処分量÷</w:t>
      </w:r>
      <w:r w:rsidR="00F71631">
        <w:rPr>
          <w:rFonts w:ascii="ＭＳ Ｐゴシック" w:eastAsia="ＭＳ Ｐゴシック" w:hAnsi="ＭＳ Ｐゴシック" w:hint="eastAsia"/>
          <w:szCs w:val="21"/>
        </w:rPr>
        <w:t>2019年度の</w:t>
      </w:r>
      <w:r w:rsidRPr="00037656">
        <w:rPr>
          <w:rFonts w:ascii="ＭＳ Ｐゴシック" w:eastAsia="ＭＳ Ｐゴシック" w:hAnsi="ＭＳ Ｐゴシック" w:hint="eastAsia"/>
          <w:spacing w:val="-4"/>
          <w:szCs w:val="21"/>
        </w:rPr>
        <w:t>排出量</w:t>
      </w:r>
    </w:p>
    <w:p w:rsidR="00DF2EF6" w:rsidRDefault="00DF2EF6" w:rsidP="001D581B"/>
    <w:p w:rsidR="00FB343E" w:rsidRDefault="00FB343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693851</wp:posOffset>
                </wp:positionH>
                <wp:positionV relativeFrom="paragraph">
                  <wp:posOffset>134884</wp:posOffset>
                </wp:positionV>
                <wp:extent cx="6124575" cy="5919541"/>
                <wp:effectExtent l="0" t="0" r="28575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59195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5D8AF" id="正方形/長方形 2" o:spid="_x0000_s1026" style="position:absolute;left:0;text-align:left;margin-left:54.65pt;margin-top:10.6pt;width:482.25pt;height:46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" filled="f" strokecolor="black [3213]" strokeweight="1pt">
                <v:stroke dashstyle="3 1"/>
              </v:rect>
            </w:pict>
          </mc:Fallback>
        </mc:AlternateContent>
      </w:r>
    </w:p>
    <w:p w:rsidR="00AC2194" w:rsidRDefault="00F429F8"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15A7A4" wp14:editId="4BCCEF48">
                <wp:simplePos x="0" y="0"/>
                <wp:positionH relativeFrom="column">
                  <wp:posOffset>6115421</wp:posOffset>
                </wp:positionH>
                <wp:positionV relativeFrom="paragraph">
                  <wp:posOffset>3386455</wp:posOffset>
                </wp:positionV>
                <wp:extent cx="800100" cy="474345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7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343E" w:rsidRPr="00FB343E" w:rsidRDefault="00FB343E" w:rsidP="00FB343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B343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Pr="00FB343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5A7A4" id="テキスト ボックス 4" o:spid="_x0000_s1027" type="#_x0000_t202" style="position:absolute;left:0;text-align:left;margin-left:481.55pt;margin-top:266.65pt;width:63pt;height:3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" filled="f" stroked="f" strokeweight=".5pt">
                <v:textbox>
                  <w:txbxContent>
                    <w:p w:rsidR="00FB343E" w:rsidRPr="00FB343E" w:rsidRDefault="00FB343E" w:rsidP="00FB343E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B343E">
                        <w:rPr>
                          <w:rFonts w:ascii="ＭＳ Ｐゴシック" w:eastAsia="ＭＳ Ｐゴシック" w:hAnsi="ＭＳ Ｐゴシック" w:hint="eastAsia"/>
                        </w:rPr>
                        <w:t>（年度）</w:t>
                      </w:r>
                    </w:p>
                  </w:txbxContent>
                </v:textbox>
              </v:shape>
            </w:pict>
          </mc:Fallback>
        </mc:AlternateContent>
      </w:r>
      <w:r w:rsidR="00F71631" w:rsidRPr="004B5481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95885</wp:posOffset>
                </wp:positionV>
                <wp:extent cx="6236970" cy="46482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970" cy="464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481" w:rsidRDefault="004B5481" w:rsidP="00073CA5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FB343E" w:rsidRPr="004B5481" w:rsidRDefault="00F429F8" w:rsidP="00073CA5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 w:rsidRPr="00F429F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79699" cy="3273998"/>
                                  <wp:effectExtent l="0" t="0" r="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5309" cy="32828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31.95pt;margin-top:7.55pt;width:491.1pt;height:3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" fillcolor="white [3212]" stroked="f" strokeweight="1pt">
                <v:stroke dashstyle="3 1"/>
                <v:textbox>
                  <w:txbxContent>
                    <w:p w:rsidR="004B5481" w:rsidRDefault="004B5481" w:rsidP="00073CA5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</w:p>
                    <w:p w:rsidR="00FB343E" w:rsidRPr="004B5481" w:rsidRDefault="00F429F8" w:rsidP="00073CA5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 w:rsidRPr="00F429F8">
                        <w:drawing>
                          <wp:inline distT="0" distB="0" distL="0" distR="0">
                            <wp:extent cx="5779699" cy="3273998"/>
                            <wp:effectExtent l="0" t="0" r="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5309" cy="32828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B343E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F4DFAC" wp14:editId="2C35BBFA">
                <wp:simplePos x="0" y="0"/>
                <wp:positionH relativeFrom="column">
                  <wp:posOffset>1099185</wp:posOffset>
                </wp:positionH>
                <wp:positionV relativeFrom="paragraph">
                  <wp:posOffset>41275</wp:posOffset>
                </wp:positionV>
                <wp:extent cx="5034280" cy="474345"/>
                <wp:effectExtent l="0" t="0" r="0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4280" cy="47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47C8" w:rsidRPr="00AB07D4" w:rsidRDefault="00C15300" w:rsidP="006C24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AB07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府内製造業</w:t>
                            </w:r>
                            <w:r w:rsidRPr="00AB07D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における</w:t>
                            </w:r>
                            <w:r w:rsidR="00FB343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活動量指標</w:t>
                            </w:r>
                            <w:r w:rsidR="00FB343E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（</w:t>
                            </w:r>
                            <w:r w:rsidRPr="00AB07D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製造品出荷額</w:t>
                            </w:r>
                            <w:r w:rsidR="00FB343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）</w:t>
                            </w:r>
                            <w:r w:rsidR="00EA47C8" w:rsidRPr="00AB07D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の状況</w:t>
                            </w:r>
                            <w:r w:rsidR="00FB343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及び</w:t>
                            </w:r>
                            <w:r w:rsidR="00FB343E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予測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4DF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86.55pt;margin-top:3.25pt;width:396.4pt;height:3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" filled="f" stroked="f" strokeweight=".5pt">
                <v:textbox>
                  <w:txbxContent>
                    <w:p w:rsidR="00EA47C8" w:rsidRPr="00AB07D4" w:rsidRDefault="00C15300" w:rsidP="006C247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AB07D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府内製造業</w:t>
                      </w:r>
                      <w:r w:rsidRPr="00AB07D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における</w:t>
                      </w:r>
                      <w:r w:rsidR="00FB343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活動量指標</w:t>
                      </w:r>
                      <w:r w:rsidR="00FB343E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（</w:t>
                      </w:r>
                      <w:r w:rsidRPr="00AB07D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製造品出荷額</w:t>
                      </w:r>
                      <w:r w:rsidR="00FB343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）</w:t>
                      </w:r>
                      <w:r w:rsidR="00EA47C8" w:rsidRPr="00AB07D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の状況</w:t>
                      </w:r>
                      <w:r w:rsidR="00FB343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及び</w:t>
                      </w:r>
                      <w:r w:rsidR="00FB343E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予測</w:t>
                      </w:r>
                    </w:p>
                  </w:txbxContent>
                </v:textbox>
              </v:shape>
            </w:pict>
          </mc:Fallback>
        </mc:AlternateContent>
      </w:r>
      <w:r w:rsidR="00AB07D4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7D26C" wp14:editId="792056D1">
                <wp:simplePos x="0" y="0"/>
                <wp:positionH relativeFrom="column">
                  <wp:posOffset>5024312</wp:posOffset>
                </wp:positionH>
                <wp:positionV relativeFrom="paragraph">
                  <wp:posOffset>540325</wp:posOffset>
                </wp:positionV>
                <wp:extent cx="914400" cy="327804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47C8" w:rsidRPr="00EA47C8" w:rsidRDefault="00EA47C8" w:rsidP="00EA47C8">
                            <w:pPr>
                              <w:rPr>
                                <w:b/>
                              </w:rPr>
                            </w:pPr>
                            <w:r w:rsidRPr="00EA47C8">
                              <w:rPr>
                                <w:rFonts w:hint="eastAsia"/>
                                <w:b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7D26C" id="テキスト ボックス 6" o:spid="_x0000_s1030" type="#_x0000_t202" style="position:absolute;left:0;text-align:left;margin-left:395.6pt;margin-top:42.55pt;width:1in;height:25.8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" filled="f" stroked="f" strokeweight=".5pt">
                <v:textbox>
                  <w:txbxContent>
                    <w:p w:rsidR="00EA47C8" w:rsidRPr="00EA47C8" w:rsidRDefault="00EA47C8" w:rsidP="00EA47C8">
                      <w:pPr>
                        <w:rPr>
                          <w:b/>
                        </w:rPr>
                      </w:pPr>
                      <w:r w:rsidRPr="00EA47C8">
                        <w:rPr>
                          <w:rFonts w:hint="eastAsia"/>
                          <w:b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AB07D4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9FCB2" wp14:editId="6F100B02">
                <wp:simplePos x="0" y="0"/>
                <wp:positionH relativeFrom="column">
                  <wp:posOffset>5026157</wp:posOffset>
                </wp:positionH>
                <wp:positionV relativeFrom="paragraph">
                  <wp:posOffset>1056005</wp:posOffset>
                </wp:positionV>
                <wp:extent cx="914400" cy="28448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47C8" w:rsidRPr="00EA47C8" w:rsidRDefault="00EA47C8" w:rsidP="00EA47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9FCB2" id="テキスト ボックス 7" o:spid="_x0000_s1031" type="#_x0000_t202" style="position:absolute;left:0;text-align:left;margin-left:395.75pt;margin-top:83.15pt;width:1in;height:22.4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" filled="f" stroked="f" strokeweight=".5pt">
                <v:textbox>
                  <w:txbxContent>
                    <w:p w:rsidR="00EA47C8" w:rsidRPr="00EA47C8" w:rsidRDefault="00EA47C8" w:rsidP="00EA47C8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2194" w:rsidSect="00056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134" w:right="1985" w:bottom="1418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8E" w:rsidRDefault="00A1168E" w:rsidP="00D60E6D">
      <w:r>
        <w:separator/>
      </w:r>
    </w:p>
  </w:endnote>
  <w:endnote w:type="continuationSeparator" w:id="0">
    <w:p w:rsidR="00A1168E" w:rsidRDefault="00A1168E" w:rsidP="00D6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73" w:rsidRDefault="00FE61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73" w:rsidRDefault="00FE61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73" w:rsidRDefault="00FE61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8E" w:rsidRDefault="00A1168E" w:rsidP="00D60E6D">
      <w:r>
        <w:separator/>
      </w:r>
    </w:p>
  </w:footnote>
  <w:footnote w:type="continuationSeparator" w:id="0">
    <w:p w:rsidR="00A1168E" w:rsidRDefault="00A1168E" w:rsidP="00D60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73" w:rsidRDefault="00FE61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73" w:rsidRDefault="00FE61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73" w:rsidRDefault="00FE61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CF"/>
    <w:rsid w:val="000345DD"/>
    <w:rsid w:val="00037656"/>
    <w:rsid w:val="0004216E"/>
    <w:rsid w:val="000568C3"/>
    <w:rsid w:val="000576FA"/>
    <w:rsid w:val="00073CA5"/>
    <w:rsid w:val="00152066"/>
    <w:rsid w:val="00170E1C"/>
    <w:rsid w:val="00191F50"/>
    <w:rsid w:val="001B4865"/>
    <w:rsid w:val="001D581B"/>
    <w:rsid w:val="001F71A7"/>
    <w:rsid w:val="0022660C"/>
    <w:rsid w:val="0022685E"/>
    <w:rsid w:val="00256879"/>
    <w:rsid w:val="003155D7"/>
    <w:rsid w:val="00341E81"/>
    <w:rsid w:val="003468AB"/>
    <w:rsid w:val="00353228"/>
    <w:rsid w:val="003538F2"/>
    <w:rsid w:val="003A1089"/>
    <w:rsid w:val="003A1379"/>
    <w:rsid w:val="003C3534"/>
    <w:rsid w:val="003D1A7F"/>
    <w:rsid w:val="004235C6"/>
    <w:rsid w:val="00462AE3"/>
    <w:rsid w:val="00485456"/>
    <w:rsid w:val="0049009C"/>
    <w:rsid w:val="0049415E"/>
    <w:rsid w:val="00495458"/>
    <w:rsid w:val="004B1129"/>
    <w:rsid w:val="004B5481"/>
    <w:rsid w:val="004C22C6"/>
    <w:rsid w:val="00517BB9"/>
    <w:rsid w:val="005272E0"/>
    <w:rsid w:val="00531DEB"/>
    <w:rsid w:val="00540A5C"/>
    <w:rsid w:val="005457B7"/>
    <w:rsid w:val="00555600"/>
    <w:rsid w:val="0056535D"/>
    <w:rsid w:val="00626E67"/>
    <w:rsid w:val="006631E5"/>
    <w:rsid w:val="006A199F"/>
    <w:rsid w:val="006C247C"/>
    <w:rsid w:val="006D61B7"/>
    <w:rsid w:val="00700232"/>
    <w:rsid w:val="00715BAC"/>
    <w:rsid w:val="00715EDF"/>
    <w:rsid w:val="00726142"/>
    <w:rsid w:val="00764F49"/>
    <w:rsid w:val="007721A7"/>
    <w:rsid w:val="007A790B"/>
    <w:rsid w:val="00811427"/>
    <w:rsid w:val="00816E0E"/>
    <w:rsid w:val="00827959"/>
    <w:rsid w:val="00880FFE"/>
    <w:rsid w:val="00882B5D"/>
    <w:rsid w:val="008D01D0"/>
    <w:rsid w:val="0099084F"/>
    <w:rsid w:val="009C46CF"/>
    <w:rsid w:val="009D3FFF"/>
    <w:rsid w:val="00A008AB"/>
    <w:rsid w:val="00A1168E"/>
    <w:rsid w:val="00A86C3F"/>
    <w:rsid w:val="00AB07D4"/>
    <w:rsid w:val="00AC2194"/>
    <w:rsid w:val="00AD0E62"/>
    <w:rsid w:val="00BD2550"/>
    <w:rsid w:val="00C15300"/>
    <w:rsid w:val="00C15E66"/>
    <w:rsid w:val="00C322EB"/>
    <w:rsid w:val="00C70254"/>
    <w:rsid w:val="00C91D50"/>
    <w:rsid w:val="00CA12F2"/>
    <w:rsid w:val="00CA2E65"/>
    <w:rsid w:val="00CB75F3"/>
    <w:rsid w:val="00CC2779"/>
    <w:rsid w:val="00CE52ED"/>
    <w:rsid w:val="00D60E6D"/>
    <w:rsid w:val="00D72A43"/>
    <w:rsid w:val="00DA2491"/>
    <w:rsid w:val="00DD7DCE"/>
    <w:rsid w:val="00DE679A"/>
    <w:rsid w:val="00DF2EF6"/>
    <w:rsid w:val="00E429DF"/>
    <w:rsid w:val="00E55EA0"/>
    <w:rsid w:val="00E83D4C"/>
    <w:rsid w:val="00E95FF8"/>
    <w:rsid w:val="00EA47C8"/>
    <w:rsid w:val="00ED4FAA"/>
    <w:rsid w:val="00EF6408"/>
    <w:rsid w:val="00F00AAE"/>
    <w:rsid w:val="00F429F8"/>
    <w:rsid w:val="00F54D49"/>
    <w:rsid w:val="00F71631"/>
    <w:rsid w:val="00F74FC8"/>
    <w:rsid w:val="00F94A27"/>
    <w:rsid w:val="00F95849"/>
    <w:rsid w:val="00FB343E"/>
    <w:rsid w:val="00FE6173"/>
    <w:rsid w:val="00FE6E67"/>
    <w:rsid w:val="00FF0E1A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E6D"/>
  </w:style>
  <w:style w:type="paragraph" w:styleId="a5">
    <w:name w:val="footer"/>
    <w:basedOn w:val="a"/>
    <w:link w:val="a6"/>
    <w:uiPriority w:val="99"/>
    <w:unhideWhenUsed/>
    <w:rsid w:val="00D60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E6D"/>
  </w:style>
  <w:style w:type="table" w:styleId="a7">
    <w:name w:val="Table Grid"/>
    <w:basedOn w:val="a1"/>
    <w:uiPriority w:val="39"/>
    <w:rsid w:val="00D60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0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1D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70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2020-10-02T05:27:00Z</dcterms:created>
  <dcterms:modified xsi:type="dcterms:W3CDTF">2020-10-02T05:27:00Z</dcterms:modified>
</cp:coreProperties>
</file>