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72A5" w:rsidRPr="002D1A06" w:rsidRDefault="00E47B65" w:rsidP="002D1A06">
      <w:pPr>
        <w:jc w:val="center"/>
        <w:rPr>
          <w:rFonts w:ascii="游ゴシック" w:eastAsia="游ゴシック" w:hAnsi="游ゴシック"/>
          <w:b/>
          <w:sz w:val="28"/>
        </w:rPr>
      </w:pPr>
      <w:r w:rsidRPr="00CE5E4B">
        <w:rPr>
          <w:rFonts w:ascii="游ゴシック" w:eastAsia="游ゴシック" w:hAnsi="游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13BC8" wp14:editId="012F0A34">
                <wp:simplePos x="0" y="0"/>
                <wp:positionH relativeFrom="column">
                  <wp:posOffset>5029200</wp:posOffset>
                </wp:positionH>
                <wp:positionV relativeFrom="paragraph">
                  <wp:posOffset>-440690</wp:posOffset>
                </wp:positionV>
                <wp:extent cx="1228725" cy="4762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65" w:rsidRPr="00CE5E4B" w:rsidRDefault="00E47B65" w:rsidP="00E47B65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</w:pPr>
                            <w:r w:rsidRPr="00CE5E4B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資料２</w:t>
                            </w:r>
                            <w:r w:rsidRPr="00CE5E4B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>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13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pt;margin-top:-34.7pt;width:96.7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">
                <v:textbox>
                  <w:txbxContent>
                    <w:p w:rsidR="00E47B65" w:rsidRPr="00CE5E4B" w:rsidRDefault="00E47B65" w:rsidP="00E47B65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</w:pPr>
                      <w:r w:rsidRPr="00CE5E4B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資料２</w:t>
                      </w:r>
                      <w:r w:rsidRPr="00CE5E4B"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>－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A1EAD" w:rsidRPr="002D1A06">
        <w:rPr>
          <w:rFonts w:ascii="游ゴシック" w:eastAsia="游ゴシック" w:hAnsi="游ゴシック" w:hint="eastAsia"/>
          <w:b/>
          <w:sz w:val="28"/>
        </w:rPr>
        <w:t>産業廃棄物処理実態調査</w:t>
      </w:r>
      <w:r w:rsidR="00293BA4">
        <w:rPr>
          <w:rFonts w:ascii="游ゴシック" w:eastAsia="游ゴシック" w:hAnsi="游ゴシック" w:hint="eastAsia"/>
          <w:b/>
          <w:sz w:val="28"/>
        </w:rPr>
        <w:t>（2019年度実績）</w:t>
      </w:r>
      <w:r w:rsidR="001A1EAD" w:rsidRPr="002D1A06">
        <w:rPr>
          <w:rFonts w:ascii="游ゴシック" w:eastAsia="游ゴシック" w:hAnsi="游ゴシック" w:hint="eastAsia"/>
          <w:b/>
          <w:sz w:val="28"/>
        </w:rPr>
        <w:t>について</w:t>
      </w:r>
    </w:p>
    <w:p w:rsidR="001A1EAD" w:rsidRPr="002D1A06" w:rsidRDefault="001A1EAD">
      <w:pPr>
        <w:rPr>
          <w:rFonts w:ascii="游ゴシック" w:eastAsia="游ゴシック" w:hAnsi="游ゴシック"/>
        </w:rPr>
      </w:pPr>
    </w:p>
    <w:p w:rsidR="002D1A06" w:rsidRDefault="001A1EAD">
      <w:pPr>
        <w:rPr>
          <w:rFonts w:ascii="游ゴシック" w:eastAsia="游ゴシック" w:hAnsi="游ゴシック"/>
        </w:rPr>
      </w:pPr>
      <w:r w:rsidRPr="002D1A06">
        <w:rPr>
          <w:rFonts w:ascii="游ゴシック" w:eastAsia="游ゴシック" w:hAnsi="游ゴシック" w:hint="eastAsia"/>
        </w:rPr>
        <w:t xml:space="preserve">　大阪府では、</w:t>
      </w:r>
      <w:r w:rsidR="005342E0" w:rsidRPr="002D1A06">
        <w:rPr>
          <w:rFonts w:ascii="游ゴシック" w:eastAsia="游ゴシック" w:hAnsi="游ゴシック" w:hint="eastAsia"/>
        </w:rPr>
        <w:t>循環型社会推進計画策定</w:t>
      </w:r>
      <w:r w:rsidR="005342E0">
        <w:rPr>
          <w:rFonts w:ascii="游ゴシック" w:eastAsia="游ゴシック" w:hAnsi="游ゴシック" w:hint="eastAsia"/>
        </w:rPr>
        <w:t>にあたり</w:t>
      </w:r>
      <w:r w:rsidR="005342E0" w:rsidRPr="002D1A06">
        <w:rPr>
          <w:rFonts w:ascii="游ゴシック" w:eastAsia="游ゴシック" w:hAnsi="游ゴシック" w:hint="eastAsia"/>
        </w:rPr>
        <w:t>、</w:t>
      </w:r>
      <w:r w:rsidR="00703033">
        <w:rPr>
          <w:rFonts w:ascii="游ゴシック" w:eastAsia="游ゴシック" w:hAnsi="游ゴシック" w:hint="eastAsia"/>
        </w:rPr>
        <w:t>策定前年度の</w:t>
      </w:r>
      <w:r w:rsidRPr="002D1A06">
        <w:rPr>
          <w:rFonts w:ascii="游ゴシック" w:eastAsia="游ゴシック" w:hAnsi="游ゴシック" w:hint="eastAsia"/>
        </w:rPr>
        <w:t>府域</w:t>
      </w:r>
      <w:r w:rsidR="00703033">
        <w:rPr>
          <w:rFonts w:ascii="游ゴシック" w:eastAsia="游ゴシック" w:hAnsi="游ゴシック" w:hint="eastAsia"/>
        </w:rPr>
        <w:t>における</w:t>
      </w:r>
      <w:r w:rsidRPr="002D1A06">
        <w:rPr>
          <w:rFonts w:ascii="游ゴシック" w:eastAsia="游ゴシック" w:hAnsi="游ゴシック" w:hint="eastAsia"/>
        </w:rPr>
        <w:t>産業廃棄物の排出及び処理等の状況を把握するとともに、</w:t>
      </w:r>
      <w:r w:rsidR="002D1A06">
        <w:rPr>
          <w:rFonts w:ascii="游ゴシック" w:eastAsia="游ゴシック" w:hAnsi="游ゴシック" w:hint="eastAsia"/>
        </w:rPr>
        <w:t>将来推計を行うため、産業廃棄物処理実態調査</w:t>
      </w:r>
      <w:r w:rsidR="005342E0">
        <w:rPr>
          <w:rFonts w:ascii="游ゴシック" w:eastAsia="游ゴシック" w:hAnsi="游ゴシック" w:hint="eastAsia"/>
        </w:rPr>
        <w:t>（以下「調査」という。）</w:t>
      </w:r>
      <w:r w:rsidR="002D1A06">
        <w:rPr>
          <w:rFonts w:ascii="游ゴシック" w:eastAsia="游ゴシック" w:hAnsi="游ゴシック" w:hint="eastAsia"/>
        </w:rPr>
        <w:t>を実施して</w:t>
      </w:r>
      <w:r w:rsidR="00703033">
        <w:rPr>
          <w:rFonts w:ascii="游ゴシック" w:eastAsia="游ゴシック" w:hAnsi="游ゴシック" w:hint="eastAsia"/>
        </w:rPr>
        <w:t>おり、</w:t>
      </w:r>
      <w:r w:rsidR="002D1A06">
        <w:rPr>
          <w:rFonts w:ascii="游ゴシック" w:eastAsia="游ゴシック" w:hAnsi="游ゴシック" w:hint="eastAsia"/>
        </w:rPr>
        <w:t>現在</w:t>
      </w:r>
      <w:r w:rsidR="00CE3A26">
        <w:rPr>
          <w:rFonts w:ascii="游ゴシック" w:eastAsia="游ゴシック" w:hAnsi="游ゴシック" w:hint="eastAsia"/>
        </w:rPr>
        <w:t>、</w:t>
      </w:r>
      <w:r w:rsidR="00703033">
        <w:rPr>
          <w:rFonts w:ascii="游ゴシック" w:eastAsia="游ゴシック" w:hAnsi="游ゴシック" w:hint="eastAsia"/>
        </w:rPr>
        <w:t>2019年度実績の</w:t>
      </w:r>
      <w:r w:rsidR="002D1A06">
        <w:rPr>
          <w:rFonts w:ascii="游ゴシック" w:eastAsia="游ゴシック" w:hAnsi="游ゴシック" w:hint="eastAsia"/>
        </w:rPr>
        <w:t>調査</w:t>
      </w:r>
      <w:r w:rsidR="005342E0">
        <w:rPr>
          <w:rFonts w:ascii="游ゴシック" w:eastAsia="游ゴシック" w:hAnsi="游ゴシック" w:hint="eastAsia"/>
        </w:rPr>
        <w:t>結果</w:t>
      </w:r>
      <w:r w:rsidR="00E528F5">
        <w:rPr>
          <w:rFonts w:ascii="游ゴシック" w:eastAsia="游ゴシック" w:hAnsi="游ゴシック" w:hint="eastAsia"/>
        </w:rPr>
        <w:t>を</w:t>
      </w:r>
      <w:r w:rsidR="005342E0">
        <w:rPr>
          <w:rFonts w:ascii="游ゴシック" w:eastAsia="游ゴシック" w:hAnsi="游ゴシック" w:hint="eastAsia"/>
        </w:rPr>
        <w:t>と</w:t>
      </w:r>
      <w:r w:rsidR="002D1A06">
        <w:rPr>
          <w:rFonts w:ascii="游ゴシック" w:eastAsia="游ゴシック" w:hAnsi="游ゴシック" w:hint="eastAsia"/>
        </w:rPr>
        <w:t>りまとめ中である。</w:t>
      </w:r>
    </w:p>
    <w:p w:rsidR="00CE3A26" w:rsidRPr="002D1A06" w:rsidRDefault="00CE3A2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なお、今回の調査</w:t>
      </w:r>
      <w:r w:rsidR="00EA671A">
        <w:rPr>
          <w:rFonts w:ascii="游ゴシック" w:eastAsia="游ゴシック" w:hAnsi="游ゴシック" w:hint="eastAsia"/>
        </w:rPr>
        <w:t>で</w:t>
      </w:r>
      <w:r>
        <w:rPr>
          <w:rFonts w:ascii="游ゴシック" w:eastAsia="游ゴシック" w:hAnsi="游ゴシック" w:hint="eastAsia"/>
        </w:rPr>
        <w:t>は、</w:t>
      </w:r>
      <w:r w:rsidR="005342E0">
        <w:rPr>
          <w:rFonts w:ascii="游ゴシック" w:eastAsia="游ゴシック" w:hAnsi="游ゴシック" w:hint="eastAsia"/>
        </w:rPr>
        <w:t>前回調査に加え、</w:t>
      </w:r>
      <w:r>
        <w:rPr>
          <w:rFonts w:ascii="游ゴシック" w:eastAsia="游ゴシック" w:hAnsi="游ゴシック" w:hint="eastAsia"/>
        </w:rPr>
        <w:t>新たに廃プラスチック類に係る処理について</w:t>
      </w:r>
      <w:r w:rsidR="00EA671A" w:rsidRPr="00EA671A">
        <w:rPr>
          <w:rFonts w:ascii="游ゴシック" w:eastAsia="游ゴシック" w:hAnsi="游ゴシック" w:hint="eastAsia"/>
        </w:rPr>
        <w:t>、</w:t>
      </w:r>
      <w:r w:rsidR="00703033">
        <w:rPr>
          <w:rFonts w:ascii="游ゴシック" w:eastAsia="游ゴシック" w:hAnsi="游ゴシック" w:hint="eastAsia"/>
        </w:rPr>
        <w:t>より細分化した調査を実施している。</w:t>
      </w:r>
    </w:p>
    <w:p w:rsidR="001A1EAD" w:rsidRPr="002D1A06" w:rsidRDefault="001A1EAD">
      <w:pPr>
        <w:rPr>
          <w:rFonts w:ascii="游ゴシック" w:eastAsia="游ゴシック" w:hAnsi="游ゴシック"/>
        </w:rPr>
      </w:pPr>
    </w:p>
    <w:p w:rsidR="00CE3A26" w:rsidRDefault="008A7CBE" w:rsidP="00CE3A26">
      <w:pPr>
        <w:ind w:left="1050" w:hangingChars="500" w:hanging="10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="001A1EAD" w:rsidRPr="002D1A06">
        <w:rPr>
          <w:rFonts w:ascii="游ゴシック" w:eastAsia="游ゴシック" w:hAnsi="游ゴシック" w:hint="eastAsia"/>
        </w:rPr>
        <w:t>目的</w:t>
      </w:r>
      <w:r>
        <w:rPr>
          <w:rFonts w:ascii="游ゴシック" w:eastAsia="游ゴシック" w:hAnsi="游ゴシック" w:hint="eastAsia"/>
        </w:rPr>
        <w:t>】</w:t>
      </w:r>
    </w:p>
    <w:p w:rsidR="001A1EAD" w:rsidRPr="002D1A06" w:rsidRDefault="00CE3A26" w:rsidP="00CE3A26">
      <w:pPr>
        <w:ind w:firstLineChars="100" w:firstLine="210"/>
        <w:rPr>
          <w:rFonts w:ascii="游ゴシック" w:eastAsia="游ゴシック" w:hAnsi="游ゴシック"/>
        </w:rPr>
      </w:pPr>
      <w:r w:rsidRPr="00CE3A26">
        <w:rPr>
          <w:rFonts w:ascii="游ゴシック" w:eastAsia="游ゴシック" w:hAnsi="游ゴシック" w:hint="eastAsia"/>
        </w:rPr>
        <w:t>本調査は、産業廃棄物を排出する事業者を対象にアンケート調査を行うことにより、現況（</w:t>
      </w:r>
      <w:r w:rsidR="005342E0">
        <w:rPr>
          <w:rFonts w:ascii="游ゴシック" w:eastAsia="游ゴシック" w:hAnsi="游ゴシック" w:hint="eastAsia"/>
        </w:rPr>
        <w:t>2019</w:t>
      </w:r>
      <w:r w:rsidRPr="00CE3A26">
        <w:rPr>
          <w:rFonts w:ascii="游ゴシック" w:eastAsia="游ゴシック" w:hAnsi="游ゴシック" w:hint="eastAsia"/>
        </w:rPr>
        <w:t>年度）の大阪府域の産業廃棄物の</w:t>
      </w:r>
      <w:r w:rsidR="005342E0">
        <w:rPr>
          <w:rFonts w:ascii="游ゴシック" w:eastAsia="游ゴシック" w:hAnsi="游ゴシック" w:hint="eastAsia"/>
        </w:rPr>
        <w:t>排出</w:t>
      </w:r>
      <w:r w:rsidRPr="00CE3A26">
        <w:rPr>
          <w:rFonts w:ascii="游ゴシック" w:eastAsia="游ゴシック" w:hAnsi="游ゴシック" w:hint="eastAsia"/>
        </w:rPr>
        <w:t>及び処理</w:t>
      </w:r>
      <w:r w:rsidR="005342E0">
        <w:rPr>
          <w:rFonts w:ascii="游ゴシック" w:eastAsia="游ゴシック" w:hAnsi="游ゴシック" w:hint="eastAsia"/>
        </w:rPr>
        <w:t>等の</w:t>
      </w:r>
      <w:r w:rsidRPr="00CE3A26">
        <w:rPr>
          <w:rFonts w:ascii="游ゴシック" w:eastAsia="游ゴシック" w:hAnsi="游ゴシック" w:hint="eastAsia"/>
        </w:rPr>
        <w:t>状況を把握し、またこれらに関する</w:t>
      </w:r>
      <w:r w:rsidR="00F84DC8">
        <w:rPr>
          <w:rFonts w:ascii="游ゴシック" w:eastAsia="游ゴシック" w:hAnsi="游ゴシック" w:hint="eastAsia"/>
        </w:rPr>
        <w:t>2020年度及び</w:t>
      </w:r>
      <w:r w:rsidR="005342E0">
        <w:rPr>
          <w:rFonts w:ascii="游ゴシック" w:eastAsia="游ゴシック" w:hAnsi="游ゴシック" w:hint="eastAsia"/>
        </w:rPr>
        <w:t>2025年度の</w:t>
      </w:r>
      <w:r w:rsidRPr="00CE3A26">
        <w:rPr>
          <w:rFonts w:ascii="游ゴシック" w:eastAsia="游ゴシック" w:hAnsi="游ゴシック" w:hint="eastAsia"/>
        </w:rPr>
        <w:t>予測</w:t>
      </w:r>
      <w:r w:rsidRPr="00CE3A26">
        <w:rPr>
          <w:rFonts w:ascii="游ゴシック" w:eastAsia="游ゴシック" w:hAnsi="游ゴシック"/>
        </w:rPr>
        <w:t>を行うことにより、</w:t>
      </w:r>
      <w:r w:rsidR="0075627B">
        <w:rPr>
          <w:rFonts w:ascii="游ゴシック" w:eastAsia="游ゴシック" w:hAnsi="游ゴシック" w:hint="eastAsia"/>
        </w:rPr>
        <w:t>現行</w:t>
      </w:r>
      <w:r w:rsidRPr="00CE3A26">
        <w:rPr>
          <w:rFonts w:ascii="游ゴシック" w:eastAsia="游ゴシック" w:hAnsi="游ゴシック"/>
        </w:rPr>
        <w:t>計画の</w:t>
      </w:r>
      <w:r w:rsidR="0075627B">
        <w:rPr>
          <w:rFonts w:ascii="游ゴシック" w:eastAsia="游ゴシック" w:hAnsi="游ゴシック" w:hint="eastAsia"/>
        </w:rPr>
        <w:t>目標年度である2020年度の</w:t>
      </w:r>
      <w:r w:rsidRPr="00CE3A26">
        <w:rPr>
          <w:rFonts w:ascii="游ゴシック" w:eastAsia="游ゴシック" w:hAnsi="游ゴシック"/>
        </w:rPr>
        <w:t>達成</w:t>
      </w:r>
      <w:r w:rsidR="00591CAF">
        <w:rPr>
          <w:rFonts w:ascii="游ゴシック" w:eastAsia="游ゴシック" w:hAnsi="游ゴシック" w:hint="eastAsia"/>
        </w:rPr>
        <w:t>見込みの評価を行う</w:t>
      </w:r>
      <w:r w:rsidRPr="00CE3A26">
        <w:rPr>
          <w:rFonts w:ascii="游ゴシック" w:eastAsia="游ゴシック" w:hAnsi="游ゴシック"/>
        </w:rPr>
        <w:t>とともに、</w:t>
      </w:r>
      <w:r w:rsidR="005342E0">
        <w:rPr>
          <w:rFonts w:ascii="游ゴシック" w:eastAsia="游ゴシック" w:hAnsi="游ゴシック" w:hint="eastAsia"/>
        </w:rPr>
        <w:t>2021</w:t>
      </w:r>
      <w:r w:rsidRPr="00CE3A26">
        <w:rPr>
          <w:rFonts w:ascii="游ゴシック" w:eastAsia="游ゴシック" w:hAnsi="游ゴシック"/>
        </w:rPr>
        <w:t>年度を初年度とする次期計画の策定</w:t>
      </w:r>
      <w:r w:rsidR="005342E0">
        <w:rPr>
          <w:rFonts w:ascii="游ゴシック" w:eastAsia="游ゴシック" w:hAnsi="游ゴシック" w:hint="eastAsia"/>
        </w:rPr>
        <w:t>のための</w:t>
      </w:r>
      <w:r w:rsidRPr="00CE3A26">
        <w:rPr>
          <w:rFonts w:ascii="游ゴシック" w:eastAsia="游ゴシック" w:hAnsi="游ゴシック"/>
        </w:rPr>
        <w:t>基礎資料を得る。</w:t>
      </w:r>
    </w:p>
    <w:p w:rsidR="00CE3A26" w:rsidRDefault="00CE3A26">
      <w:pPr>
        <w:rPr>
          <w:rFonts w:ascii="游ゴシック" w:eastAsia="游ゴシック" w:hAnsi="游ゴシック"/>
        </w:rPr>
      </w:pPr>
    </w:p>
    <w:p w:rsidR="00CE3A26" w:rsidRDefault="008A7CBE" w:rsidP="00CE3A26">
      <w:pPr>
        <w:ind w:left="1050" w:hangingChars="500" w:hanging="10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="001A1EAD" w:rsidRPr="002D1A06">
        <w:rPr>
          <w:rFonts w:ascii="游ゴシック" w:eastAsia="游ゴシック" w:hAnsi="游ゴシック" w:hint="eastAsia"/>
        </w:rPr>
        <w:t>調査概要</w:t>
      </w:r>
      <w:r>
        <w:rPr>
          <w:rFonts w:ascii="游ゴシック" w:eastAsia="游ゴシック" w:hAnsi="游ゴシック" w:hint="eastAsia"/>
        </w:rPr>
        <w:t>】</w:t>
      </w:r>
    </w:p>
    <w:p w:rsidR="00CE3A26" w:rsidRDefault="00CE3A26" w:rsidP="00CE3A26">
      <w:pPr>
        <w:ind w:left="1050" w:hangingChars="500" w:hanging="10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①調査</w:t>
      </w:r>
      <w:r w:rsidR="005342E0">
        <w:rPr>
          <w:rFonts w:ascii="游ゴシック" w:eastAsia="游ゴシック" w:hAnsi="游ゴシック" w:hint="eastAsia"/>
        </w:rPr>
        <w:t>方法</w:t>
      </w:r>
    </w:p>
    <w:p w:rsidR="00B314EB" w:rsidRDefault="00B314EB" w:rsidP="00B314EB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調査対象の事業者に対して</w:t>
      </w:r>
      <w:r w:rsidR="00BE141C">
        <w:rPr>
          <w:rFonts w:ascii="游ゴシック" w:eastAsia="游ゴシック" w:hAnsi="游ゴシック" w:hint="eastAsia"/>
        </w:rPr>
        <w:t>、郵送による</w:t>
      </w:r>
      <w:r>
        <w:rPr>
          <w:rFonts w:ascii="游ゴシック" w:eastAsia="游ゴシック" w:hAnsi="游ゴシック" w:hint="eastAsia"/>
        </w:rPr>
        <w:t>アンケート調査を行</w:t>
      </w:r>
      <w:r w:rsidR="00BE141C">
        <w:rPr>
          <w:rFonts w:ascii="游ゴシック" w:eastAsia="游ゴシック" w:hAnsi="游ゴシック" w:hint="eastAsia"/>
        </w:rPr>
        <w:t>う</w:t>
      </w:r>
      <w:r>
        <w:rPr>
          <w:rFonts w:ascii="游ゴシック" w:eastAsia="游ゴシック" w:hAnsi="游ゴシック" w:hint="eastAsia"/>
        </w:rPr>
        <w:t>。なお、大阪市内の事業者、堺市内の事業者も含めて本調査の対象とする。</w:t>
      </w:r>
    </w:p>
    <w:p w:rsidR="002816CC" w:rsidRDefault="002816CC" w:rsidP="00CE3A26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●</w:t>
      </w:r>
      <w:r w:rsidRPr="00F63FD3">
        <w:rPr>
          <w:rFonts w:ascii="游ゴシック" w:eastAsia="游ゴシック" w:hAnsi="游ゴシック" w:hint="eastAsia"/>
          <w:spacing w:val="15"/>
          <w:kern w:val="0"/>
          <w:fitText w:val="1680" w:id="-2006236672"/>
        </w:rPr>
        <w:t>調査対象事業者</w:t>
      </w:r>
      <w:r>
        <w:rPr>
          <w:rFonts w:ascii="游ゴシック" w:eastAsia="游ゴシック" w:hAnsi="游ゴシック" w:hint="eastAsia"/>
        </w:rPr>
        <w:t>：</w:t>
      </w:r>
      <w:r w:rsidRPr="00976CDE">
        <w:rPr>
          <w:rFonts w:ascii="游ゴシック" w:eastAsia="游ゴシック" w:hAnsi="游ゴシック" w:hint="eastAsia"/>
        </w:rPr>
        <w:t>調査対象業種の事業所</w:t>
      </w:r>
      <w:r>
        <w:rPr>
          <w:rFonts w:ascii="游ゴシック" w:eastAsia="游ゴシック" w:hAnsi="游ゴシック" w:hint="eastAsia"/>
        </w:rPr>
        <w:t>から「平成28</w:t>
      </w:r>
      <w:r w:rsidR="00FB6C94">
        <w:rPr>
          <w:rFonts w:ascii="游ゴシック" w:eastAsia="游ゴシック" w:hAnsi="游ゴシック" w:hint="eastAsia"/>
        </w:rPr>
        <w:t>年</w:t>
      </w:r>
      <w:r>
        <w:rPr>
          <w:rFonts w:ascii="游ゴシック" w:eastAsia="游ゴシック" w:hAnsi="游ゴシック" w:hint="eastAsia"/>
        </w:rPr>
        <w:t>経済センサス－活動調査」より抽出</w:t>
      </w:r>
    </w:p>
    <w:p w:rsidR="002816CC" w:rsidRDefault="002816CC" w:rsidP="00CE3A26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（</w:t>
      </w:r>
      <w:r w:rsidR="00B314EB">
        <w:rPr>
          <w:rFonts w:ascii="游ゴシック" w:eastAsia="游ゴシック" w:hAnsi="游ゴシック" w:hint="eastAsia"/>
        </w:rPr>
        <w:t>ただし、</w:t>
      </w:r>
      <w:r>
        <w:rPr>
          <w:rFonts w:ascii="游ゴシック" w:eastAsia="游ゴシック" w:hAnsi="游ゴシック" w:hint="eastAsia"/>
        </w:rPr>
        <w:t>多量排出事業者</w:t>
      </w:r>
      <w:r w:rsidRPr="005342E0">
        <w:rPr>
          <w:rFonts w:ascii="游ゴシック" w:eastAsia="游ゴシック" w:hAnsi="游ゴシック" w:hint="eastAsia"/>
          <w:vertAlign w:val="superscript"/>
        </w:rPr>
        <w:t>†</w:t>
      </w:r>
      <w:r w:rsidR="0024399B">
        <w:rPr>
          <w:rFonts w:ascii="游ゴシック" w:eastAsia="游ゴシック" w:hAnsi="游ゴシック" w:hint="eastAsia"/>
          <w:vertAlign w:val="superscript"/>
        </w:rPr>
        <w:t>1</w:t>
      </w:r>
      <w:r>
        <w:rPr>
          <w:rFonts w:ascii="游ゴシック" w:eastAsia="游ゴシック" w:hAnsi="游ゴシック" w:hint="eastAsia"/>
        </w:rPr>
        <w:t>は</w:t>
      </w:r>
      <w:r w:rsidR="00591CAF">
        <w:rPr>
          <w:rFonts w:ascii="游ゴシック" w:eastAsia="游ゴシック" w:hAnsi="游ゴシック" w:hint="eastAsia"/>
        </w:rPr>
        <w:t>全数</w:t>
      </w:r>
      <w:r>
        <w:rPr>
          <w:rFonts w:ascii="游ゴシック" w:eastAsia="游ゴシック" w:hAnsi="游ゴシック" w:hint="eastAsia"/>
        </w:rPr>
        <w:t>抽出）</w:t>
      </w:r>
    </w:p>
    <w:p w:rsidR="00347860" w:rsidRPr="00B6693A" w:rsidRDefault="00347860" w:rsidP="00347860">
      <w:pPr>
        <w:ind w:firstLineChars="1300" w:firstLine="2340"/>
        <w:jc w:val="left"/>
        <w:rPr>
          <w:rFonts w:ascii="游ゴシック" w:eastAsia="游ゴシック" w:hAnsi="游ゴシック"/>
          <w:sz w:val="18"/>
        </w:rPr>
      </w:pPr>
      <w:r w:rsidRPr="00B6693A">
        <w:rPr>
          <w:rFonts w:ascii="游ゴシック" w:eastAsia="游ゴシック" w:hAnsi="游ゴシック" w:hint="eastAsia"/>
          <w:sz w:val="18"/>
        </w:rPr>
        <w:t>†</w:t>
      </w:r>
      <w:r w:rsidR="0024399B">
        <w:rPr>
          <w:rFonts w:ascii="游ゴシック" w:eastAsia="游ゴシック" w:hAnsi="游ゴシック" w:hint="eastAsia"/>
          <w:sz w:val="18"/>
        </w:rPr>
        <w:t>1</w:t>
      </w:r>
      <w:r w:rsidRPr="00B6693A">
        <w:rPr>
          <w:rFonts w:ascii="游ゴシック" w:eastAsia="游ゴシック" w:hAnsi="游ゴシック" w:hint="eastAsia"/>
          <w:sz w:val="18"/>
        </w:rPr>
        <w:t>前年度に産業廃棄物を1,000t以上（特別管理産業廃棄物は50t以上）排出した事業者</w:t>
      </w:r>
    </w:p>
    <w:p w:rsidR="004A4C59" w:rsidRPr="004A4C59" w:rsidRDefault="002816CC" w:rsidP="004A4C59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●調査対象事業者数：</w:t>
      </w:r>
      <w:r w:rsidR="004A4C59">
        <w:rPr>
          <w:rFonts w:ascii="游ゴシック" w:eastAsia="游ゴシック" w:hAnsi="游ゴシック" w:hint="eastAsia"/>
        </w:rPr>
        <w:t>【</w:t>
      </w:r>
      <w:r>
        <w:rPr>
          <w:rFonts w:ascii="游ゴシック" w:eastAsia="游ゴシック" w:hAnsi="游ゴシック" w:hint="eastAsia"/>
        </w:rPr>
        <w:t>大阪府調査</w:t>
      </w:r>
      <w:r w:rsidR="004A4C59">
        <w:rPr>
          <w:rFonts w:ascii="游ゴシック" w:eastAsia="游ゴシック" w:hAnsi="游ゴシック" w:hint="eastAsia"/>
        </w:rPr>
        <w:t>】</w:t>
      </w:r>
      <w:r>
        <w:rPr>
          <w:rFonts w:ascii="游ゴシック" w:eastAsia="游ゴシック" w:hAnsi="游ゴシック" w:hint="eastAsia"/>
        </w:rPr>
        <w:t>約10,000事業者</w:t>
      </w:r>
      <w:r w:rsidR="004A4C59">
        <w:rPr>
          <w:rFonts w:ascii="游ゴシック" w:eastAsia="游ゴシック" w:hAnsi="游ゴシック" w:hint="eastAsia"/>
        </w:rPr>
        <w:t>（大阪市域、堺市域以外の事業者が対象）</w:t>
      </w:r>
    </w:p>
    <w:p w:rsidR="002816CC" w:rsidRDefault="002816CC" w:rsidP="00CE3A26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 </w:t>
      </w:r>
      <w:r w:rsidR="004A4C59">
        <w:rPr>
          <w:rFonts w:ascii="游ゴシック" w:eastAsia="游ゴシック" w:hAnsi="游ゴシック" w:hint="eastAsia"/>
        </w:rPr>
        <w:t>【</w:t>
      </w:r>
      <w:r>
        <w:rPr>
          <w:rFonts w:ascii="游ゴシック" w:eastAsia="游ゴシック" w:hAnsi="游ゴシック" w:hint="eastAsia"/>
        </w:rPr>
        <w:t>大阪市調査</w:t>
      </w:r>
      <w:r w:rsidR="004A4C59">
        <w:rPr>
          <w:rFonts w:ascii="游ゴシック" w:eastAsia="游ゴシック" w:hAnsi="游ゴシック" w:hint="eastAsia"/>
        </w:rPr>
        <w:t>】</w:t>
      </w:r>
      <w:r>
        <w:rPr>
          <w:rFonts w:ascii="游ゴシック" w:eastAsia="游ゴシック" w:hAnsi="游ゴシック" w:hint="eastAsia"/>
        </w:rPr>
        <w:t>約</w:t>
      </w:r>
      <w:r w:rsidRPr="004A4C59">
        <w:rPr>
          <w:rFonts w:ascii="游ゴシック" w:eastAsia="游ゴシック" w:hAnsi="游ゴシック" w:hint="eastAsia"/>
          <w:sz w:val="16"/>
        </w:rPr>
        <w:t xml:space="preserve">  </w:t>
      </w:r>
      <w:r>
        <w:rPr>
          <w:rFonts w:ascii="游ゴシック" w:eastAsia="游ゴシック" w:hAnsi="游ゴシック" w:hint="eastAsia"/>
        </w:rPr>
        <w:t>7,000事業者</w:t>
      </w:r>
      <w:r w:rsidR="004A4C59">
        <w:rPr>
          <w:rFonts w:ascii="游ゴシック" w:eastAsia="游ゴシック" w:hAnsi="游ゴシック" w:hint="eastAsia"/>
        </w:rPr>
        <w:t>（大阪市域の事業者が対象）</w:t>
      </w:r>
    </w:p>
    <w:p w:rsidR="002816CC" w:rsidRPr="002816CC" w:rsidRDefault="002816CC" w:rsidP="00CE3A26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 </w:t>
      </w:r>
      <w:r w:rsidR="004A4C59">
        <w:rPr>
          <w:rFonts w:ascii="游ゴシック" w:eastAsia="游ゴシック" w:hAnsi="游ゴシック" w:hint="eastAsia"/>
        </w:rPr>
        <w:t>【</w:t>
      </w:r>
      <w:r w:rsidRPr="004A4C59">
        <w:rPr>
          <w:rFonts w:ascii="游ゴシック" w:eastAsia="游ゴシック" w:hAnsi="游ゴシック" w:hint="eastAsia"/>
          <w:spacing w:val="35"/>
          <w:kern w:val="0"/>
          <w:fitText w:val="1050" w:id="-2006236160"/>
        </w:rPr>
        <w:t>堺市調</w:t>
      </w:r>
      <w:r w:rsidRPr="004A4C59">
        <w:rPr>
          <w:rFonts w:ascii="游ゴシック" w:eastAsia="游ゴシック" w:hAnsi="游ゴシック" w:hint="eastAsia"/>
          <w:kern w:val="0"/>
          <w:fitText w:val="1050" w:id="-2006236160"/>
        </w:rPr>
        <w:t>査</w:t>
      </w:r>
      <w:r w:rsidR="004A4C59">
        <w:rPr>
          <w:rFonts w:ascii="游ゴシック" w:eastAsia="游ゴシック" w:hAnsi="游ゴシック" w:hint="eastAsia"/>
        </w:rPr>
        <w:t>】</w:t>
      </w:r>
      <w:r>
        <w:rPr>
          <w:rFonts w:ascii="游ゴシック" w:eastAsia="游ゴシック" w:hAnsi="游ゴシック" w:hint="eastAsia"/>
        </w:rPr>
        <w:t>約</w:t>
      </w:r>
      <w:r w:rsidRPr="004A4C59">
        <w:rPr>
          <w:rFonts w:ascii="游ゴシック" w:eastAsia="游ゴシック" w:hAnsi="游ゴシック" w:hint="eastAsia"/>
          <w:sz w:val="16"/>
        </w:rPr>
        <w:t xml:space="preserve">  </w:t>
      </w:r>
      <w:r>
        <w:rPr>
          <w:rFonts w:ascii="游ゴシック" w:eastAsia="游ゴシック" w:hAnsi="游ゴシック" w:hint="eastAsia"/>
        </w:rPr>
        <w:t>1,500事業者</w:t>
      </w:r>
      <w:r w:rsidR="004A4C59">
        <w:rPr>
          <w:rFonts w:ascii="游ゴシック" w:eastAsia="游ゴシック" w:hAnsi="游ゴシック" w:hint="eastAsia"/>
        </w:rPr>
        <w:t>（堺市域の事業者が対象）</w:t>
      </w:r>
    </w:p>
    <w:p w:rsidR="00AA4290" w:rsidRDefault="00AA4290" w:rsidP="00AA4290">
      <w:pPr>
        <w:rPr>
          <w:rFonts w:ascii="游ゴシック" w:eastAsia="游ゴシック" w:hAnsi="游ゴシック"/>
        </w:rPr>
      </w:pPr>
    </w:p>
    <w:p w:rsidR="004F1361" w:rsidRDefault="004F1361" w:rsidP="0075627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②調査内容</w:t>
      </w:r>
    </w:p>
    <w:p w:rsidR="00327DF7" w:rsidRDefault="00327DF7" w:rsidP="0075627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業種ごと、産業廃棄物の種類ごとの排出量、再生利用量、減量化量、最終処分量等を調査</w:t>
      </w:r>
      <w:r w:rsidR="00BE141C">
        <w:rPr>
          <w:rFonts w:ascii="游ゴシック" w:eastAsia="游ゴシック" w:hAnsi="游ゴシック" w:hint="eastAsia"/>
        </w:rPr>
        <w:t>す</w:t>
      </w:r>
      <w:r>
        <w:rPr>
          <w:rFonts w:ascii="游ゴシック" w:eastAsia="游ゴシック" w:hAnsi="游ゴシック" w:hint="eastAsia"/>
        </w:rPr>
        <w:t>る。</w:t>
      </w:r>
    </w:p>
    <w:p w:rsidR="00703033" w:rsidRDefault="00327DF7" w:rsidP="005D6343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なお、</w:t>
      </w:r>
      <w:r w:rsidR="005D6343">
        <w:rPr>
          <w:rFonts w:ascii="游ゴシック" w:eastAsia="游ゴシック" w:hAnsi="游ゴシック" w:hint="eastAsia"/>
        </w:rPr>
        <w:t>廃プラスチック類に係る処理については、今回新たに</w:t>
      </w:r>
      <w:r w:rsidR="00703033" w:rsidRPr="00EA671A">
        <w:rPr>
          <w:rFonts w:ascii="游ゴシック" w:eastAsia="游ゴシック" w:hAnsi="游ゴシック" w:hint="eastAsia"/>
        </w:rPr>
        <w:t>「</w:t>
      </w:r>
      <w:r w:rsidR="00744EC9">
        <w:rPr>
          <w:rFonts w:ascii="游ゴシック" w:eastAsia="游ゴシック" w:hAnsi="游ゴシック" w:hint="eastAsia"/>
        </w:rPr>
        <w:t>マテリアル</w:t>
      </w:r>
      <w:r w:rsidR="00703033" w:rsidRPr="00EA671A">
        <w:rPr>
          <w:rFonts w:ascii="游ゴシック" w:eastAsia="游ゴシック" w:hAnsi="游ゴシック" w:hint="eastAsia"/>
        </w:rPr>
        <w:t>リサイクル」、「ケミカルリサイクル」、「燃料・原料化」、「発電」、「熱利用」、「焼却」</w:t>
      </w:r>
      <w:r w:rsidR="00F125BC">
        <w:rPr>
          <w:rFonts w:ascii="游ゴシック" w:eastAsia="游ゴシック" w:hAnsi="游ゴシック" w:hint="eastAsia"/>
        </w:rPr>
        <w:t>、</w:t>
      </w:r>
      <w:r w:rsidR="00703033" w:rsidRPr="00EA671A">
        <w:rPr>
          <w:rFonts w:ascii="游ゴシック" w:eastAsia="游ゴシック" w:hAnsi="游ゴシック" w:hint="eastAsia"/>
        </w:rPr>
        <w:t>「最終処分」に分類し、</w:t>
      </w:r>
      <w:r w:rsidR="00703033">
        <w:rPr>
          <w:rFonts w:ascii="游ゴシック" w:eastAsia="游ゴシック" w:hAnsi="游ゴシック" w:hint="eastAsia"/>
        </w:rPr>
        <w:t>各</w:t>
      </w:r>
      <w:r w:rsidR="00703033" w:rsidRPr="00EA671A">
        <w:rPr>
          <w:rFonts w:ascii="游ゴシック" w:eastAsia="游ゴシック" w:hAnsi="游ゴシック" w:hint="eastAsia"/>
        </w:rPr>
        <w:t>処理量を</w:t>
      </w:r>
      <w:r w:rsidR="00703033">
        <w:rPr>
          <w:rFonts w:ascii="游ゴシック" w:eastAsia="游ゴシック" w:hAnsi="游ゴシック" w:hint="eastAsia"/>
        </w:rPr>
        <w:t>調査</w:t>
      </w:r>
      <w:r w:rsidR="00BE141C">
        <w:rPr>
          <w:rFonts w:ascii="游ゴシック" w:eastAsia="游ゴシック" w:hAnsi="游ゴシック" w:hint="eastAsia"/>
        </w:rPr>
        <w:t>す</w:t>
      </w:r>
      <w:r w:rsidR="00703033" w:rsidRPr="00EA671A">
        <w:rPr>
          <w:rFonts w:ascii="游ゴシック" w:eastAsia="游ゴシック" w:hAnsi="游ゴシック" w:hint="eastAsia"/>
        </w:rPr>
        <w:t>る。</w:t>
      </w:r>
    </w:p>
    <w:p w:rsidR="0024399B" w:rsidRDefault="0024399B" w:rsidP="00327DF7">
      <w:pPr>
        <w:rPr>
          <w:rFonts w:ascii="游ゴシック" w:eastAsia="游ゴシック" w:hAnsi="游ゴシック"/>
          <w:color w:val="FFFFFF" w:themeColor="background1"/>
          <w:bdr w:val="single" w:sz="4" w:space="0" w:color="auto"/>
        </w:rPr>
      </w:pPr>
    </w:p>
    <w:p w:rsidR="00703033" w:rsidRDefault="005D6343" w:rsidP="00327DF7">
      <w:pPr>
        <w:rPr>
          <w:rFonts w:ascii="游ゴシック" w:eastAsia="游ゴシック" w:hAnsi="游ゴシック"/>
        </w:rPr>
      </w:pPr>
      <w:r w:rsidRPr="00327DF7">
        <w:rPr>
          <w:rFonts w:ascii="游ゴシック" w:eastAsia="游ゴシック" w:hAnsi="游ゴシック" w:hint="eastAsia"/>
          <w:color w:val="FFFFFF" w:themeColor="background1"/>
          <w:bdr w:val="single" w:sz="4" w:space="0" w:color="auto"/>
        </w:rPr>
        <w:t>廃</w:t>
      </w:r>
      <w:r w:rsidR="00327DF7">
        <w:rPr>
          <w:rFonts w:ascii="游ゴシック" w:eastAsia="游ゴシック" w:hAnsi="游ゴシック" w:hint="eastAsia"/>
          <w:bdr w:val="single" w:sz="4" w:space="0" w:color="auto"/>
        </w:rPr>
        <w:t>廃</w:t>
      </w:r>
      <w:r w:rsidRPr="005D6343">
        <w:rPr>
          <w:rFonts w:ascii="游ゴシック" w:eastAsia="游ゴシック" w:hAnsi="游ゴシック" w:hint="eastAsia"/>
          <w:bdr w:val="single" w:sz="4" w:space="0" w:color="auto"/>
        </w:rPr>
        <w:t>プラスチック類に係る処理量等のイメージ</w:t>
      </w:r>
      <w:r w:rsidR="00327DF7">
        <w:rPr>
          <w:rFonts w:ascii="游ゴシック" w:eastAsia="游ゴシック" w:hAnsi="游ゴシック" w:hint="eastAsia"/>
          <w:bdr w:val="single" w:sz="4" w:space="0" w:color="auto"/>
        </w:rPr>
        <w:t xml:space="preserve">　</w:t>
      </w:r>
    </w:p>
    <w:p w:rsidR="005D6343" w:rsidRPr="005D6343" w:rsidRDefault="00477579" w:rsidP="0075627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-28575</wp:posOffset>
            </wp:positionV>
            <wp:extent cx="5670361" cy="1728000"/>
            <wp:effectExtent l="0" t="0" r="6985" b="5715"/>
            <wp:wrapThrough wrapText="bothSides">
              <wp:wrapPolygon edited="0">
                <wp:start x="15676" y="0"/>
                <wp:lineTo x="0" y="953"/>
                <wp:lineTo x="0" y="4049"/>
                <wp:lineTo x="2685" y="7621"/>
                <wp:lineTo x="2830" y="19528"/>
                <wp:lineTo x="3193" y="21195"/>
                <wp:lineTo x="3338" y="21433"/>
                <wp:lineTo x="21264" y="21433"/>
                <wp:lineTo x="21554" y="18576"/>
                <wp:lineTo x="21554" y="0"/>
                <wp:lineTo x="15676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361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033" w:rsidRDefault="00703033" w:rsidP="00CE3A26">
      <w:pPr>
        <w:ind w:left="1050" w:hangingChars="500" w:hanging="10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CE3A26" w:rsidRDefault="00703033" w:rsidP="00CE3A26">
      <w:pPr>
        <w:ind w:left="1050" w:hangingChars="500" w:hanging="10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③集計</w:t>
      </w:r>
      <w:r w:rsidR="00CE3A26">
        <w:rPr>
          <w:rFonts w:ascii="游ゴシック" w:eastAsia="游ゴシック" w:hAnsi="游ゴシック" w:hint="eastAsia"/>
        </w:rPr>
        <w:t>方法</w:t>
      </w:r>
    </w:p>
    <w:p w:rsidR="00CE3A26" w:rsidRPr="004526AC" w:rsidRDefault="00976CDE" w:rsidP="00CE3A26">
      <w:pPr>
        <w:ind w:firstLineChars="100" w:firstLine="206"/>
        <w:rPr>
          <w:rFonts w:ascii="游ゴシック" w:eastAsia="游ゴシック" w:hAnsi="游ゴシック"/>
          <w:spacing w:val="-2"/>
        </w:rPr>
      </w:pPr>
      <w:r w:rsidRPr="004526AC">
        <w:rPr>
          <w:rFonts w:ascii="游ゴシック" w:eastAsia="游ゴシック" w:hAnsi="游ゴシック" w:hint="eastAsia"/>
          <w:spacing w:val="-2"/>
        </w:rPr>
        <w:t>アンケート調査</w:t>
      </w:r>
      <w:r w:rsidR="005342E0" w:rsidRPr="004526AC">
        <w:rPr>
          <w:rFonts w:ascii="游ゴシック" w:eastAsia="游ゴシック" w:hAnsi="游ゴシック" w:hint="eastAsia"/>
          <w:spacing w:val="-2"/>
        </w:rPr>
        <w:t>で得られたデータ</w:t>
      </w:r>
      <w:r w:rsidR="00A96991" w:rsidRPr="004526AC">
        <w:rPr>
          <w:rFonts w:ascii="游ゴシック" w:eastAsia="游ゴシック" w:hAnsi="游ゴシック" w:hint="eastAsia"/>
          <w:spacing w:val="-2"/>
        </w:rPr>
        <w:t>から</w:t>
      </w:r>
      <w:r w:rsidR="0024399B" w:rsidRPr="004526AC">
        <w:rPr>
          <w:rFonts w:ascii="游ゴシック" w:eastAsia="游ゴシック" w:hAnsi="游ゴシック" w:hint="eastAsia"/>
          <w:spacing w:val="-2"/>
        </w:rPr>
        <w:t>、</w:t>
      </w:r>
      <w:r w:rsidR="004526AC" w:rsidRPr="004526AC">
        <w:rPr>
          <w:rFonts w:ascii="游ゴシック" w:eastAsia="游ゴシック" w:hAnsi="游ゴシック" w:hint="eastAsia"/>
          <w:spacing w:val="-2"/>
        </w:rPr>
        <w:t>各</w:t>
      </w:r>
      <w:r w:rsidRPr="004526AC">
        <w:rPr>
          <w:rFonts w:ascii="游ゴシック" w:eastAsia="游ゴシック" w:hAnsi="游ゴシック" w:hint="eastAsia"/>
          <w:spacing w:val="-2"/>
        </w:rPr>
        <w:t>業種</w:t>
      </w:r>
      <w:r w:rsidR="0024399B" w:rsidRPr="004526AC">
        <w:rPr>
          <w:rFonts w:ascii="游ゴシック" w:eastAsia="游ゴシック" w:hAnsi="游ゴシック" w:hint="eastAsia"/>
          <w:spacing w:val="-2"/>
        </w:rPr>
        <w:t>毎</w:t>
      </w:r>
      <w:r w:rsidR="00A96991" w:rsidRPr="004526AC">
        <w:rPr>
          <w:rFonts w:ascii="游ゴシック" w:eastAsia="游ゴシック" w:hAnsi="游ゴシック" w:hint="eastAsia"/>
          <w:spacing w:val="-2"/>
        </w:rPr>
        <w:t>に</w:t>
      </w:r>
      <w:r w:rsidRPr="004526AC">
        <w:rPr>
          <w:rFonts w:ascii="游ゴシック" w:eastAsia="游ゴシック" w:hAnsi="游ゴシック" w:hint="eastAsia"/>
          <w:spacing w:val="-2"/>
        </w:rPr>
        <w:t>活動量指標値</w:t>
      </w:r>
      <w:r w:rsidR="0024399B" w:rsidRPr="004526AC">
        <w:rPr>
          <w:rFonts w:ascii="游ゴシック" w:eastAsia="游ゴシック" w:hAnsi="游ゴシック" w:hint="eastAsia"/>
          <w:spacing w:val="-2"/>
          <w:vertAlign w:val="superscript"/>
        </w:rPr>
        <w:t>†2</w:t>
      </w:r>
      <w:r w:rsidRPr="004526AC">
        <w:rPr>
          <w:rFonts w:ascii="游ゴシック" w:eastAsia="游ゴシック" w:hAnsi="游ゴシック" w:hint="eastAsia"/>
          <w:spacing w:val="-2"/>
        </w:rPr>
        <w:t>当たりの産業廃棄物等発生量（発生量原単位）を</w:t>
      </w:r>
      <w:r w:rsidR="0024399B" w:rsidRPr="004526AC">
        <w:rPr>
          <w:rFonts w:ascii="游ゴシック" w:eastAsia="游ゴシック" w:hAnsi="游ゴシック" w:hint="eastAsia"/>
          <w:spacing w:val="-2"/>
        </w:rPr>
        <w:t>算出</w:t>
      </w:r>
      <w:r w:rsidRPr="004526AC">
        <w:rPr>
          <w:rFonts w:ascii="游ゴシック" w:eastAsia="游ゴシック" w:hAnsi="游ゴシック" w:hint="eastAsia"/>
          <w:spacing w:val="-2"/>
        </w:rPr>
        <w:t>し、活動</w:t>
      </w:r>
      <w:r w:rsidR="00A96991" w:rsidRPr="004526AC">
        <w:rPr>
          <w:rFonts w:ascii="游ゴシック" w:eastAsia="游ゴシック" w:hAnsi="游ゴシック" w:hint="eastAsia"/>
          <w:spacing w:val="-2"/>
        </w:rPr>
        <w:t>総量</w:t>
      </w:r>
      <w:r w:rsidRPr="004526AC">
        <w:rPr>
          <w:rFonts w:ascii="游ゴシック" w:eastAsia="游ゴシック" w:hAnsi="游ゴシック" w:hint="eastAsia"/>
          <w:spacing w:val="-2"/>
        </w:rPr>
        <w:t>を乗ずることにより、業種全体の産業廃棄物等発生量</w:t>
      </w:r>
      <w:r w:rsidR="00A96991" w:rsidRPr="004526AC">
        <w:rPr>
          <w:rFonts w:ascii="游ゴシック" w:eastAsia="游ゴシック" w:hAnsi="游ゴシック" w:hint="eastAsia"/>
          <w:spacing w:val="-2"/>
        </w:rPr>
        <w:t>、</w:t>
      </w:r>
      <w:r w:rsidRPr="004526AC">
        <w:rPr>
          <w:rFonts w:ascii="游ゴシック" w:eastAsia="游ゴシック" w:hAnsi="游ゴシック" w:hint="eastAsia"/>
          <w:spacing w:val="-2"/>
        </w:rPr>
        <w:t>排出量</w:t>
      </w:r>
      <w:r w:rsidR="005342E0" w:rsidRPr="004526AC">
        <w:rPr>
          <w:rFonts w:ascii="游ゴシック" w:eastAsia="游ゴシック" w:hAnsi="游ゴシック" w:hint="eastAsia"/>
          <w:spacing w:val="-2"/>
        </w:rPr>
        <w:t>、再生利用</w:t>
      </w:r>
      <w:r w:rsidR="00A96991" w:rsidRPr="004526AC">
        <w:rPr>
          <w:rFonts w:ascii="游ゴシック" w:eastAsia="游ゴシック" w:hAnsi="游ゴシック" w:hint="eastAsia"/>
          <w:spacing w:val="-2"/>
        </w:rPr>
        <w:t>量</w:t>
      </w:r>
      <w:r w:rsidRPr="004526AC">
        <w:rPr>
          <w:rFonts w:ascii="游ゴシック" w:eastAsia="游ゴシック" w:hAnsi="游ゴシック" w:hint="eastAsia"/>
          <w:spacing w:val="-2"/>
        </w:rPr>
        <w:t>及び最終処分量等を推計する。</w:t>
      </w:r>
      <w:r w:rsidR="004526AC" w:rsidRPr="004526AC">
        <w:rPr>
          <w:rFonts w:ascii="游ゴシック" w:eastAsia="游ゴシック" w:hAnsi="游ゴシック" w:hint="eastAsia"/>
          <w:spacing w:val="-2"/>
        </w:rPr>
        <w:t>さらに全業種を総計し、府域全体の産業廃棄物の発生量等を算出する</w:t>
      </w:r>
      <w:r w:rsidR="004526AC">
        <w:rPr>
          <w:rFonts w:ascii="游ゴシック" w:eastAsia="游ゴシック" w:hAnsi="游ゴシック" w:hint="eastAsia"/>
          <w:spacing w:val="-2"/>
        </w:rPr>
        <w:t>。</w:t>
      </w:r>
    </w:p>
    <w:p w:rsidR="0024399B" w:rsidRPr="00AB20CE" w:rsidRDefault="00AB20CE" w:rsidP="00AB20CE">
      <w:pPr>
        <w:jc w:val="right"/>
        <w:rPr>
          <w:rFonts w:ascii="游ゴシック" w:eastAsia="游ゴシック" w:hAnsi="游ゴシック"/>
          <w:sz w:val="18"/>
        </w:rPr>
      </w:pPr>
      <w:r w:rsidRPr="00AB20CE">
        <w:rPr>
          <w:rFonts w:ascii="游ゴシック" w:eastAsia="游ゴシック" w:hAnsi="游ゴシック" w:hint="eastAsia"/>
          <w:sz w:val="18"/>
        </w:rPr>
        <w:t>†2製造業は「製造品出荷額」、建設業は「着工延床面積」等、卸売・小売業は「従業員数」</w:t>
      </w:r>
    </w:p>
    <w:p w:rsidR="000A7BD7" w:rsidRDefault="000A7BD7" w:rsidP="00AB20C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69227</wp:posOffset>
                </wp:positionV>
                <wp:extent cx="6185139" cy="4321834"/>
                <wp:effectExtent l="0" t="0" r="2540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139" cy="4321834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D7" w:rsidRPr="000A7BD7" w:rsidRDefault="000A7BD7" w:rsidP="000A7BD7">
                            <w:pPr>
                              <w:rPr>
                                <w:rFonts w:ascii="游ゴシック" w:eastAsia="游ゴシック" w:hAnsi="游ゴシック"/>
                                <w:bdr w:val="single" w:sz="4" w:space="0" w:color="auto"/>
                              </w:rPr>
                            </w:pPr>
                            <w:r w:rsidRPr="000A7BD7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bdr w:val="single" w:sz="4" w:space="0" w:color="auto"/>
                              </w:rPr>
                              <w:t>（</w:t>
                            </w:r>
                            <w:r w:rsidRPr="000A7BD7">
                              <w:rPr>
                                <w:rFonts w:ascii="游ゴシック" w:eastAsia="游ゴシック" w:hAnsi="游ゴシック" w:hint="eastAsia"/>
                                <w:bdr w:val="single" w:sz="4" w:space="0" w:color="auto"/>
                              </w:rPr>
                              <w:t>推計の</w:t>
                            </w:r>
                            <w:r w:rsidR="00C736A6">
                              <w:rPr>
                                <w:rFonts w:ascii="游ゴシック" w:eastAsia="游ゴシック" w:hAnsi="游ゴシック" w:hint="eastAsia"/>
                                <w:bdr w:val="single" w:sz="4" w:space="0" w:color="auto"/>
                              </w:rPr>
                              <w:t>イメージ</w:t>
                            </w:r>
                            <w:r w:rsidRPr="000A7BD7">
                              <w:rPr>
                                <w:rFonts w:ascii="游ゴシック" w:eastAsia="游ゴシック" w:hAnsi="游ゴシック" w:hint="eastAsia"/>
                                <w:bdr w:val="single" w:sz="4" w:space="0" w:color="auto"/>
                              </w:rPr>
                              <w:t>（製造業）</w:t>
                            </w:r>
                            <w:r w:rsidR="00B60205">
                              <w:rPr>
                                <w:rFonts w:ascii="游ゴシック" w:eastAsia="游ゴシック" w:hAnsi="游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0A7BD7" w:rsidRDefault="000A7BD7" w:rsidP="000A7BD7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≪アンケート結果≫</w:t>
                            </w:r>
                          </w:p>
                          <w:p w:rsidR="000A7BD7" w:rsidRDefault="000A7BD7" w:rsidP="000A7BD7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○活動量指標値（製造品出荷額）：1</w:t>
                            </w:r>
                            <w:r w:rsidR="00C736A6">
                              <w:rPr>
                                <w:rFonts w:ascii="游ゴシック" w:eastAsia="游ゴシック" w:hAnsi="游ゴシック"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兆円 </w:t>
                            </w:r>
                            <w:r w:rsidRPr="00194E9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(a)</w:t>
                            </w:r>
                          </w:p>
                          <w:p w:rsidR="000A7BD7" w:rsidRPr="00194E98" w:rsidRDefault="000A7BD7" w:rsidP="000A7BD7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○</w:t>
                            </w:r>
                            <w:r w:rsidRPr="00A96991">
                              <w:rPr>
                                <w:rFonts w:ascii="游ゴシック" w:eastAsia="游ゴシック" w:hAnsi="游ゴシック" w:hint="eastAsia"/>
                                <w:spacing w:val="59"/>
                                <w:kern w:val="0"/>
                                <w:fitText w:val="2835" w:id="-2005703168"/>
                              </w:rPr>
                              <w:t>産業廃棄物の発生</w:t>
                            </w:r>
                            <w:r w:rsidRPr="00A96991">
                              <w:rPr>
                                <w:rFonts w:ascii="游ゴシック" w:eastAsia="游ゴシック" w:hAnsi="游ゴシック" w:hint="eastAsia"/>
                                <w:spacing w:val="1"/>
                                <w:kern w:val="0"/>
                                <w:fitText w:val="2835" w:id="-2005703168"/>
                              </w:rPr>
                              <w:t>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：2</w:t>
                            </w:r>
                            <w:r w:rsidR="00C736A6">
                              <w:rPr>
                                <w:rFonts w:ascii="游ゴシック" w:eastAsia="游ゴシック" w:hAnsi="游ゴシック"/>
                              </w:rPr>
                              <w:t>4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0万トン </w:t>
                            </w:r>
                            <w:r w:rsidRPr="00194E9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(b)</w:t>
                            </w:r>
                          </w:p>
                          <w:p w:rsidR="000A7BD7" w:rsidRDefault="00BC6BD2" w:rsidP="000A7BD7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A96991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691668">
                              <w:rPr>
                                <w:rFonts w:ascii="游ゴシック" w:eastAsia="游ゴシック" w:hAnsi="游ゴシック" w:hint="eastAsia"/>
                              </w:rPr>
                              <w:t>(b)÷</w:t>
                            </w:r>
                            <w:r w:rsidR="000A7BD7">
                              <w:rPr>
                                <w:rFonts w:ascii="游ゴシック" w:eastAsia="游ゴシック" w:hAnsi="游ゴシック" w:hint="eastAsia"/>
                              </w:rPr>
                              <w:t>(a)＝</w:t>
                            </w:r>
                            <w:r w:rsidR="00C736A6">
                              <w:rPr>
                                <w:rFonts w:ascii="游ゴシック" w:eastAsia="游ゴシック" w:hAnsi="游ゴシック" w:hint="eastAsia"/>
                              </w:rPr>
                              <w:t>24</w:t>
                            </w:r>
                            <w:r w:rsidR="000A7BD7">
                              <w:rPr>
                                <w:rFonts w:ascii="游ゴシック" w:eastAsia="游ゴシック" w:hAnsi="游ゴシック" w:hint="eastAsia"/>
                              </w:rPr>
                              <w:t>0万トン÷1</w:t>
                            </w:r>
                            <w:r w:rsidR="00C736A6">
                              <w:rPr>
                                <w:rFonts w:ascii="游ゴシック" w:eastAsia="游ゴシック" w:hAnsi="游ゴシック"/>
                              </w:rPr>
                              <w:t>2</w:t>
                            </w:r>
                            <w:r w:rsidR="000A7BD7">
                              <w:rPr>
                                <w:rFonts w:ascii="游ゴシック" w:eastAsia="游ゴシック" w:hAnsi="游ゴシック" w:hint="eastAsia"/>
                              </w:rPr>
                              <w:t>兆円＝</w:t>
                            </w:r>
                            <w:r w:rsidR="00691668">
                              <w:rPr>
                                <w:rFonts w:ascii="游ゴシック" w:eastAsia="游ゴシック" w:hAnsi="游ゴシック"/>
                              </w:rPr>
                              <w:t>20</w:t>
                            </w:r>
                            <w:r w:rsidR="000A7BD7">
                              <w:rPr>
                                <w:rFonts w:ascii="游ゴシック" w:eastAsia="游ゴシック" w:hAnsi="游ゴシック" w:hint="eastAsia"/>
                              </w:rPr>
                              <w:t xml:space="preserve">万トン／兆円 </w:t>
                            </w:r>
                            <w:r w:rsidR="000A7BD7" w:rsidRPr="00194E9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(c)</w:t>
                            </w:r>
                            <w:r w:rsidR="00A9699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・・・活動量指標値</w:t>
                            </w:r>
                            <w:r w:rsidR="00A9699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当たりの発生量</w:t>
                            </w:r>
                            <w:r w:rsidR="004526A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原単位</w:t>
                            </w:r>
                          </w:p>
                          <w:p w:rsidR="00744EC9" w:rsidRDefault="00744EC9" w:rsidP="00744EC9">
                            <w:pPr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発生量に対する排出量等の割合</w:t>
                            </w:r>
                          </w:p>
                          <w:p w:rsidR="00744EC9" w:rsidRDefault="00744EC9" w:rsidP="00744EC9">
                            <w:pPr>
                              <w:ind w:firstLineChars="200" w:firstLine="42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</w:rPr>
                              <w:t>排出量：95％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、有価物量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5％</w:t>
                            </w:r>
                          </w:p>
                          <w:p w:rsidR="00744EC9" w:rsidRDefault="00744EC9" w:rsidP="00744EC9">
                            <w:pPr>
                              <w:ind w:firstLineChars="200" w:firstLine="42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744EC9" w:rsidRDefault="00744EC9" w:rsidP="00744EC9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再生利用量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：45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％、減量化量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4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5％、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最終処分量：5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％</w:t>
                            </w:r>
                          </w:p>
                          <w:p w:rsidR="00BC6BD2" w:rsidRPr="00744EC9" w:rsidRDefault="00BC6BD2" w:rsidP="00A96991">
                            <w:pPr>
                              <w:spacing w:line="12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A7BD7" w:rsidRDefault="000A7BD7" w:rsidP="00A9699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≪製造業全体≫</w:t>
                            </w:r>
                          </w:p>
                          <w:p w:rsidR="000A7BD7" w:rsidRDefault="000A7BD7" w:rsidP="000A7BD7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○活動</w:t>
                            </w:r>
                            <w:r w:rsidR="00A96991">
                              <w:rPr>
                                <w:rFonts w:ascii="游ゴシック" w:eastAsia="游ゴシック" w:hAnsi="游ゴシック" w:hint="eastAsia"/>
                              </w:rPr>
                              <w:t>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量（</w:t>
                            </w:r>
                            <w:r w:rsidR="00C736A6">
                              <w:rPr>
                                <w:rFonts w:ascii="游ゴシック" w:eastAsia="游ゴシック" w:hAnsi="游ゴシック" w:hint="eastAsia"/>
                              </w:rPr>
                              <w:t>府内の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製造品出荷額）：15兆円 (工業統計調査より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) </w:t>
                            </w:r>
                            <w:r w:rsidRPr="00194E98">
                              <w:rPr>
                                <w:rFonts w:ascii="游ゴシック" w:eastAsia="游ゴシック" w:hAnsi="游ゴシック"/>
                                <w:b/>
                              </w:rPr>
                              <w:t>(d)</w:t>
                            </w:r>
                          </w:p>
                          <w:p w:rsidR="000A7BD7" w:rsidRDefault="00BC6BD2" w:rsidP="002A34A6">
                            <w:pPr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0A7BD7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744EC9">
                              <w:rPr>
                                <w:rFonts w:ascii="游ゴシック" w:eastAsia="游ゴシック" w:hAnsi="游ゴシック" w:hint="eastAsia"/>
                              </w:rPr>
                              <w:t>府内の</w:t>
                            </w:r>
                            <w:r w:rsidR="000A7BD7">
                              <w:rPr>
                                <w:rFonts w:ascii="游ゴシック" w:eastAsia="游ゴシック" w:hAnsi="游ゴシック" w:hint="eastAsia"/>
                              </w:rPr>
                              <w:t>製造業全体の産業廃棄物の発生量</w:t>
                            </w:r>
                            <w:r w:rsidR="00691668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 w:rsidR="000A7BD7">
                              <w:rPr>
                                <w:rFonts w:ascii="游ゴシック" w:eastAsia="游ゴシック" w:hAnsi="游ゴシック" w:hint="eastAsia"/>
                              </w:rPr>
                              <w:t>(c)×(d)＝</w:t>
                            </w:r>
                            <w:r w:rsidR="00691668">
                              <w:rPr>
                                <w:rFonts w:ascii="游ゴシック" w:eastAsia="游ゴシック" w:hAnsi="游ゴシック"/>
                              </w:rPr>
                              <w:t>20</w:t>
                            </w:r>
                            <w:r w:rsidR="000A7BD7">
                              <w:rPr>
                                <w:rFonts w:ascii="游ゴシック" w:eastAsia="游ゴシック" w:hAnsi="游ゴシック" w:hint="eastAsia"/>
                              </w:rPr>
                              <w:t>万トン／兆円×15兆円＝</w:t>
                            </w:r>
                            <w:r w:rsidR="00691668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>300</w:t>
                            </w:r>
                            <w:r w:rsidR="000A7BD7" w:rsidRPr="000A7BD7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>万トン</w:t>
                            </w:r>
                            <w:r w:rsidR="00E60404" w:rsidRPr="00E60404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 w:rsidR="00E60404" w:rsidRPr="00E60404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(e)</w:t>
                            </w:r>
                          </w:p>
                          <w:p w:rsidR="00BC6BD2" w:rsidRDefault="00BC6BD2" w:rsidP="002A34A6">
                            <w:pPr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</w:pPr>
                          </w:p>
                          <w:p w:rsidR="00BC6BD2" w:rsidRDefault="00BC6BD2" w:rsidP="002A34A6">
                            <w:pPr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</w:pPr>
                          </w:p>
                          <w:p w:rsidR="00BC6BD2" w:rsidRDefault="00BC6BD2" w:rsidP="002A34A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96991" w:rsidRDefault="00A96991" w:rsidP="002A34A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96991" w:rsidRPr="00A96991" w:rsidRDefault="00A96991" w:rsidP="002A34A6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A96991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 xml:space="preserve">　</w:t>
                            </w:r>
                            <w:r w:rsidR="004526AC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この場合</w:t>
                            </w:r>
                            <w:r w:rsidR="004526AC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、</w:t>
                            </w:r>
                            <w:r w:rsidRPr="00A96991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発生量の捕捉率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（推計量に占める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アンケート結果</w:t>
                            </w:r>
                            <w:r w:rsidR="00E60404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からの発生量：(b)÷(e)</w:t>
                            </w:r>
                            <w:r w:rsidR="00E60404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）は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80％となる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0;margin-top:5.45pt;width:487pt;height:340.3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" fillcolor="white [3201]" strokecolor="black [3200]" strokeweight="1pt">
                <v:stroke dashstyle="dash"/>
                <v:textbox>
                  <w:txbxContent>
                    <w:p w:rsidR="000A7BD7" w:rsidRPr="000A7BD7" w:rsidRDefault="000A7BD7" w:rsidP="000A7BD7">
                      <w:pPr>
                        <w:rPr>
                          <w:rFonts w:ascii="游ゴシック" w:eastAsia="游ゴシック" w:hAnsi="游ゴシック"/>
                          <w:bdr w:val="single" w:sz="4" w:space="0" w:color="auto"/>
                        </w:rPr>
                      </w:pPr>
                      <w:r w:rsidRPr="000A7BD7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bdr w:val="single" w:sz="4" w:space="0" w:color="auto"/>
                        </w:rPr>
                        <w:t>（</w:t>
                      </w:r>
                      <w:r w:rsidRPr="000A7BD7">
                        <w:rPr>
                          <w:rFonts w:ascii="游ゴシック" w:eastAsia="游ゴシック" w:hAnsi="游ゴシック" w:hint="eastAsia"/>
                          <w:bdr w:val="single" w:sz="4" w:space="0" w:color="auto"/>
                        </w:rPr>
                        <w:t>推計の</w:t>
                      </w:r>
                      <w:r w:rsidR="00C736A6">
                        <w:rPr>
                          <w:rFonts w:ascii="游ゴシック" w:eastAsia="游ゴシック" w:hAnsi="游ゴシック" w:hint="eastAsia"/>
                          <w:bdr w:val="single" w:sz="4" w:space="0" w:color="auto"/>
                        </w:rPr>
                        <w:t>イメージ</w:t>
                      </w:r>
                      <w:r w:rsidRPr="000A7BD7">
                        <w:rPr>
                          <w:rFonts w:ascii="游ゴシック" w:eastAsia="游ゴシック" w:hAnsi="游ゴシック" w:hint="eastAsia"/>
                          <w:bdr w:val="single" w:sz="4" w:space="0" w:color="auto"/>
                        </w:rPr>
                        <w:t>（製造業）</w:t>
                      </w:r>
                      <w:r w:rsidR="00B60205">
                        <w:rPr>
                          <w:rFonts w:ascii="游ゴシック" w:eastAsia="游ゴシック" w:hAnsi="游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:rsidR="000A7BD7" w:rsidRDefault="000A7BD7" w:rsidP="000A7BD7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≪アンケート結果≫</w:t>
                      </w:r>
                    </w:p>
                    <w:p w:rsidR="000A7BD7" w:rsidRDefault="000A7BD7" w:rsidP="000A7BD7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○活動量指標値（製造品出荷額）：1</w:t>
                      </w:r>
                      <w:r w:rsidR="00C736A6">
                        <w:rPr>
                          <w:rFonts w:ascii="游ゴシック" w:eastAsia="游ゴシック" w:hAnsi="游ゴシック"/>
                        </w:rPr>
                        <w:t>2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兆円 </w:t>
                      </w:r>
                      <w:r w:rsidRPr="00194E98">
                        <w:rPr>
                          <w:rFonts w:ascii="游ゴシック" w:eastAsia="游ゴシック" w:hAnsi="游ゴシック" w:hint="eastAsia"/>
                          <w:b/>
                        </w:rPr>
                        <w:t>(a)</w:t>
                      </w:r>
                    </w:p>
                    <w:p w:rsidR="000A7BD7" w:rsidRPr="00194E98" w:rsidRDefault="000A7BD7" w:rsidP="000A7BD7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○</w:t>
                      </w:r>
                      <w:r w:rsidRPr="00A96991">
                        <w:rPr>
                          <w:rFonts w:ascii="游ゴシック" w:eastAsia="游ゴシック" w:hAnsi="游ゴシック" w:hint="eastAsia"/>
                          <w:spacing w:val="59"/>
                          <w:kern w:val="0"/>
                          <w:fitText w:val="2835" w:id="-2005703168"/>
                        </w:rPr>
                        <w:t>産業廃棄物の発生</w:t>
                      </w:r>
                      <w:r w:rsidRPr="00A96991">
                        <w:rPr>
                          <w:rFonts w:ascii="游ゴシック" w:eastAsia="游ゴシック" w:hAnsi="游ゴシック" w:hint="eastAsia"/>
                          <w:spacing w:val="1"/>
                          <w:kern w:val="0"/>
                          <w:fitText w:val="2835" w:id="-2005703168"/>
                        </w:rPr>
                        <w:t>量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：2</w:t>
                      </w:r>
                      <w:r w:rsidR="00C736A6">
                        <w:rPr>
                          <w:rFonts w:ascii="游ゴシック" w:eastAsia="游ゴシック" w:hAnsi="游ゴシック"/>
                        </w:rPr>
                        <w:t>4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0万トン </w:t>
                      </w:r>
                      <w:r w:rsidRPr="00194E98">
                        <w:rPr>
                          <w:rFonts w:ascii="游ゴシック" w:eastAsia="游ゴシック" w:hAnsi="游ゴシック" w:hint="eastAsia"/>
                          <w:b/>
                        </w:rPr>
                        <w:t>(b)</w:t>
                      </w:r>
                    </w:p>
                    <w:p w:rsidR="000A7BD7" w:rsidRDefault="00BC6BD2" w:rsidP="000A7BD7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A96991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691668">
                        <w:rPr>
                          <w:rFonts w:ascii="游ゴシック" w:eastAsia="游ゴシック" w:hAnsi="游ゴシック" w:hint="eastAsia"/>
                        </w:rPr>
                        <w:t>(b)</w:t>
                      </w:r>
                      <w:r w:rsidR="00691668">
                        <w:rPr>
                          <w:rFonts w:ascii="游ゴシック" w:eastAsia="游ゴシック" w:hAnsi="游ゴシック" w:hint="eastAsia"/>
                        </w:rPr>
                        <w:t>÷</w:t>
                      </w:r>
                      <w:r w:rsidR="000A7BD7">
                        <w:rPr>
                          <w:rFonts w:ascii="游ゴシック" w:eastAsia="游ゴシック" w:hAnsi="游ゴシック" w:hint="eastAsia"/>
                        </w:rPr>
                        <w:t>(a)＝</w:t>
                      </w:r>
                      <w:r w:rsidR="00C736A6">
                        <w:rPr>
                          <w:rFonts w:ascii="游ゴシック" w:eastAsia="游ゴシック" w:hAnsi="游ゴシック" w:hint="eastAsia"/>
                        </w:rPr>
                        <w:t>24</w:t>
                      </w:r>
                      <w:r w:rsidR="000A7BD7">
                        <w:rPr>
                          <w:rFonts w:ascii="游ゴシック" w:eastAsia="游ゴシック" w:hAnsi="游ゴシック" w:hint="eastAsia"/>
                        </w:rPr>
                        <w:t>0万トン÷1</w:t>
                      </w:r>
                      <w:r w:rsidR="00C736A6">
                        <w:rPr>
                          <w:rFonts w:ascii="游ゴシック" w:eastAsia="游ゴシック" w:hAnsi="游ゴシック"/>
                        </w:rPr>
                        <w:t>2</w:t>
                      </w:r>
                      <w:r w:rsidR="000A7BD7">
                        <w:rPr>
                          <w:rFonts w:ascii="游ゴシック" w:eastAsia="游ゴシック" w:hAnsi="游ゴシック" w:hint="eastAsia"/>
                        </w:rPr>
                        <w:t>兆円＝</w:t>
                      </w:r>
                      <w:r w:rsidR="00691668">
                        <w:rPr>
                          <w:rFonts w:ascii="游ゴシック" w:eastAsia="游ゴシック" w:hAnsi="游ゴシック"/>
                        </w:rPr>
                        <w:t>20</w:t>
                      </w:r>
                      <w:r w:rsidR="000A7BD7">
                        <w:rPr>
                          <w:rFonts w:ascii="游ゴシック" w:eastAsia="游ゴシック" w:hAnsi="游ゴシック" w:hint="eastAsia"/>
                        </w:rPr>
                        <w:t xml:space="preserve">万トン／兆円 </w:t>
                      </w:r>
                      <w:r w:rsidR="000A7BD7" w:rsidRPr="00194E98">
                        <w:rPr>
                          <w:rFonts w:ascii="游ゴシック" w:eastAsia="游ゴシック" w:hAnsi="游ゴシック" w:hint="eastAsia"/>
                          <w:b/>
                        </w:rPr>
                        <w:t>(c)</w:t>
                      </w:r>
                      <w:r w:rsidR="00A96991">
                        <w:rPr>
                          <w:rFonts w:ascii="游ゴシック" w:eastAsia="游ゴシック" w:hAnsi="游ゴシック" w:hint="eastAsia"/>
                          <w:b/>
                        </w:rPr>
                        <w:t>・・・活動量指標値</w:t>
                      </w:r>
                      <w:r w:rsidR="00A96991">
                        <w:rPr>
                          <w:rFonts w:ascii="游ゴシック" w:eastAsia="游ゴシック" w:hAnsi="游ゴシック"/>
                          <w:b/>
                        </w:rPr>
                        <w:t>当たりの発生量</w:t>
                      </w:r>
                      <w:r w:rsidR="004526AC">
                        <w:rPr>
                          <w:rFonts w:ascii="游ゴシック" w:eastAsia="游ゴシック" w:hAnsi="游ゴシック" w:hint="eastAsia"/>
                          <w:b/>
                        </w:rPr>
                        <w:t>原単位</w:t>
                      </w:r>
                    </w:p>
                    <w:p w:rsidR="00744EC9" w:rsidRDefault="00744EC9" w:rsidP="00744EC9">
                      <w:pPr>
                        <w:ind w:firstLineChars="100" w:firstLine="21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>
                        <w:rPr>
                          <w:rFonts w:ascii="游ゴシック" w:eastAsia="游ゴシック" w:hAnsi="游ゴシック"/>
                        </w:rPr>
                        <w:t>発生量に対する排出量等の割合</w:t>
                      </w:r>
                    </w:p>
                    <w:p w:rsidR="00744EC9" w:rsidRDefault="00744EC9" w:rsidP="00744EC9">
                      <w:pPr>
                        <w:ind w:firstLineChars="200" w:firstLine="42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/>
                        </w:rPr>
                        <w:t>排出量：</w:t>
                      </w:r>
                      <w:r>
                        <w:rPr>
                          <w:rFonts w:ascii="游ゴシック" w:eastAsia="游ゴシック" w:hAnsi="游ゴシック"/>
                        </w:rPr>
                        <w:t>95</w:t>
                      </w:r>
                      <w:r>
                        <w:rPr>
                          <w:rFonts w:ascii="游ゴシック" w:eastAsia="游ゴシック" w:hAnsi="游ゴシック"/>
                        </w:rPr>
                        <w:t>％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、有価物量</w:t>
                      </w:r>
                      <w:r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5％</w:t>
                      </w:r>
                    </w:p>
                    <w:p w:rsidR="00744EC9" w:rsidRDefault="00744EC9" w:rsidP="00744EC9">
                      <w:pPr>
                        <w:ind w:firstLineChars="200" w:firstLine="420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  <w:p w:rsidR="00744EC9" w:rsidRDefault="00744EC9" w:rsidP="00744EC9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再生利用量</w:t>
                      </w:r>
                      <w:r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/>
                        </w:rPr>
                        <w:t>45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％、減量化量</w:t>
                      </w:r>
                      <w:r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4</w:t>
                      </w:r>
                      <w:r>
                        <w:rPr>
                          <w:rFonts w:ascii="游ゴシック" w:eastAsia="游ゴシック" w:hAnsi="游ゴシック"/>
                        </w:rPr>
                        <w:t>5</w:t>
                      </w:r>
                      <w:r>
                        <w:rPr>
                          <w:rFonts w:ascii="游ゴシック" w:eastAsia="游ゴシック" w:hAnsi="游ゴシック"/>
                        </w:rPr>
                        <w:t>％、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最終処分量：5</w:t>
                      </w:r>
                      <w:r>
                        <w:rPr>
                          <w:rFonts w:ascii="游ゴシック" w:eastAsia="游ゴシック" w:hAnsi="游ゴシック"/>
                        </w:rPr>
                        <w:t>％</w:t>
                      </w:r>
                    </w:p>
                    <w:p w:rsidR="00BC6BD2" w:rsidRPr="00744EC9" w:rsidRDefault="00BC6BD2" w:rsidP="00A96991">
                      <w:pPr>
                        <w:spacing w:line="120" w:lineRule="exac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A7BD7" w:rsidRDefault="000A7BD7" w:rsidP="00A96991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≪製造業全体≫</w:t>
                      </w:r>
                    </w:p>
                    <w:p w:rsidR="000A7BD7" w:rsidRDefault="000A7BD7" w:rsidP="000A7BD7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○活動</w:t>
                      </w:r>
                      <w:r w:rsidR="00A96991">
                        <w:rPr>
                          <w:rFonts w:ascii="游ゴシック" w:eastAsia="游ゴシック" w:hAnsi="游ゴシック" w:hint="eastAsia"/>
                        </w:rPr>
                        <w:t>総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量（</w:t>
                      </w:r>
                      <w:r w:rsidR="00C736A6">
                        <w:rPr>
                          <w:rFonts w:ascii="游ゴシック" w:eastAsia="游ゴシック" w:hAnsi="游ゴシック" w:hint="eastAsia"/>
                        </w:rPr>
                        <w:t>府内の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製造品出荷額）：15兆円 (工業統計調査より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) </w:t>
                      </w:r>
                      <w:r w:rsidRPr="00194E98">
                        <w:rPr>
                          <w:rFonts w:ascii="游ゴシック" w:eastAsia="游ゴシック" w:hAnsi="游ゴシック"/>
                          <w:b/>
                        </w:rPr>
                        <w:t>(d)</w:t>
                      </w:r>
                    </w:p>
                    <w:p w:rsidR="000A7BD7" w:rsidRDefault="00BC6BD2" w:rsidP="002A34A6">
                      <w:pPr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0A7BD7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744EC9">
                        <w:rPr>
                          <w:rFonts w:ascii="游ゴシック" w:eastAsia="游ゴシック" w:hAnsi="游ゴシック" w:hint="eastAsia"/>
                        </w:rPr>
                        <w:t>府内の</w:t>
                      </w:r>
                      <w:r w:rsidR="000A7BD7">
                        <w:rPr>
                          <w:rFonts w:ascii="游ゴシック" w:eastAsia="游ゴシック" w:hAnsi="游ゴシック" w:hint="eastAsia"/>
                        </w:rPr>
                        <w:t>製造業全体の産業廃棄物の発生量</w:t>
                      </w:r>
                      <w:r w:rsidR="00691668">
                        <w:rPr>
                          <w:rFonts w:ascii="游ゴシック" w:eastAsia="游ゴシック" w:hAnsi="游ゴシック" w:hint="eastAsia"/>
                        </w:rPr>
                        <w:t xml:space="preserve"> </w:t>
                      </w:r>
                      <w:r w:rsidR="000A7BD7">
                        <w:rPr>
                          <w:rFonts w:ascii="游ゴシック" w:eastAsia="游ゴシック" w:hAnsi="游ゴシック" w:hint="eastAsia"/>
                        </w:rPr>
                        <w:t>(c)×(d)＝</w:t>
                      </w:r>
                      <w:r w:rsidR="00691668">
                        <w:rPr>
                          <w:rFonts w:ascii="游ゴシック" w:eastAsia="游ゴシック" w:hAnsi="游ゴシック"/>
                        </w:rPr>
                        <w:t>20</w:t>
                      </w:r>
                      <w:r w:rsidR="000A7BD7">
                        <w:rPr>
                          <w:rFonts w:ascii="游ゴシック" w:eastAsia="游ゴシック" w:hAnsi="游ゴシック" w:hint="eastAsia"/>
                        </w:rPr>
                        <w:t>万トン／兆円×15兆円＝</w:t>
                      </w:r>
                      <w:r w:rsidR="00691668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>300</w:t>
                      </w:r>
                      <w:r w:rsidR="000A7BD7" w:rsidRPr="000A7BD7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>万トン</w:t>
                      </w:r>
                      <w:r w:rsidR="00E60404" w:rsidRPr="00E60404">
                        <w:rPr>
                          <w:rFonts w:ascii="游ゴシック" w:eastAsia="游ゴシック" w:hAnsi="游ゴシック" w:hint="eastAsia"/>
                        </w:rPr>
                        <w:t xml:space="preserve"> </w:t>
                      </w:r>
                      <w:r w:rsidR="00E60404" w:rsidRPr="00E60404">
                        <w:rPr>
                          <w:rFonts w:ascii="游ゴシック" w:eastAsia="游ゴシック" w:hAnsi="游ゴシック" w:hint="eastAsia"/>
                          <w:b/>
                        </w:rPr>
                        <w:t>(e)</w:t>
                      </w:r>
                    </w:p>
                    <w:p w:rsidR="00BC6BD2" w:rsidRDefault="00BC6BD2" w:rsidP="002A34A6">
                      <w:pPr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</w:pPr>
                    </w:p>
                    <w:p w:rsidR="00BC6BD2" w:rsidRDefault="00BC6BD2" w:rsidP="002A34A6">
                      <w:pPr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</w:pPr>
                    </w:p>
                    <w:p w:rsidR="00BC6BD2" w:rsidRDefault="00BC6BD2" w:rsidP="002A34A6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96991" w:rsidRDefault="00A96991" w:rsidP="002A34A6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96991" w:rsidRPr="00A96991" w:rsidRDefault="00A96991" w:rsidP="002A34A6">
                      <w:pPr>
                        <w:rPr>
                          <w:rFonts w:ascii="游ゴシック" w:eastAsia="游ゴシック" w:hAnsi="游ゴシック" w:hint="eastAsia"/>
                          <w:sz w:val="18"/>
                        </w:rPr>
                      </w:pPr>
                      <w:r w:rsidRPr="00A96991">
                        <w:rPr>
                          <w:rFonts w:ascii="游ゴシック" w:eastAsia="游ゴシック" w:hAnsi="游ゴシック" w:hint="eastAsia"/>
                          <w:sz w:val="18"/>
                        </w:rPr>
                        <w:t xml:space="preserve">　</w:t>
                      </w:r>
                      <w:r w:rsidR="004526AC">
                        <w:rPr>
                          <w:rFonts w:ascii="游ゴシック" w:eastAsia="游ゴシック" w:hAnsi="游ゴシック"/>
                          <w:sz w:val="18"/>
                        </w:rPr>
                        <w:t>この場合</w:t>
                      </w:r>
                      <w:r w:rsidR="004526AC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、</w:t>
                      </w:r>
                      <w:r w:rsidRPr="00A96991">
                        <w:rPr>
                          <w:rFonts w:ascii="游ゴシック" w:eastAsia="游ゴシック" w:hAnsi="游ゴシック"/>
                          <w:sz w:val="18"/>
                        </w:rPr>
                        <w:t>発生量の捕捉率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（推計量に占める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アンケート結果</w:t>
                      </w:r>
                      <w:r w:rsidR="00E60404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からの発生量：(b)÷(e)</w:t>
                      </w:r>
                      <w:r w:rsidR="00E60404">
                        <w:rPr>
                          <w:rFonts w:ascii="游ゴシック" w:eastAsia="游ゴシック" w:hAnsi="游ゴシック"/>
                          <w:sz w:val="18"/>
                        </w:rPr>
                        <w:t>）は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80％となる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7BD7" w:rsidRDefault="000A7BD7" w:rsidP="00AB20CE">
      <w:pPr>
        <w:rPr>
          <w:rFonts w:ascii="游ゴシック" w:eastAsia="游ゴシック" w:hAnsi="游ゴシック"/>
        </w:rPr>
      </w:pPr>
    </w:p>
    <w:p w:rsidR="000A7BD7" w:rsidRDefault="000A7BD7" w:rsidP="00AB20CE">
      <w:pPr>
        <w:rPr>
          <w:rFonts w:ascii="游ゴシック" w:eastAsia="游ゴシック" w:hAnsi="游ゴシック"/>
        </w:rPr>
      </w:pPr>
    </w:p>
    <w:p w:rsidR="000A7BD7" w:rsidRDefault="000A7BD7" w:rsidP="00AB20CE">
      <w:pPr>
        <w:rPr>
          <w:rFonts w:ascii="游ゴシック" w:eastAsia="游ゴシック" w:hAnsi="游ゴシック"/>
        </w:rPr>
      </w:pPr>
    </w:p>
    <w:p w:rsidR="000A7BD7" w:rsidRDefault="000A7BD7" w:rsidP="00AB20CE">
      <w:pPr>
        <w:rPr>
          <w:rFonts w:ascii="游ゴシック" w:eastAsia="游ゴシック" w:hAnsi="游ゴシック"/>
        </w:rPr>
      </w:pPr>
    </w:p>
    <w:p w:rsidR="000A7BD7" w:rsidRDefault="000A7BD7" w:rsidP="00AB20CE">
      <w:pPr>
        <w:rPr>
          <w:rFonts w:ascii="游ゴシック" w:eastAsia="游ゴシック" w:hAnsi="游ゴシック"/>
        </w:rPr>
      </w:pPr>
    </w:p>
    <w:p w:rsidR="000A7BD7" w:rsidRDefault="000A7BD7" w:rsidP="00AB20CE">
      <w:pPr>
        <w:rPr>
          <w:rFonts w:ascii="游ゴシック" w:eastAsia="游ゴシック" w:hAnsi="游ゴシック"/>
        </w:rPr>
      </w:pPr>
    </w:p>
    <w:p w:rsidR="000A7BD7" w:rsidRDefault="000A7BD7" w:rsidP="00AB20CE">
      <w:pPr>
        <w:rPr>
          <w:rFonts w:ascii="游ゴシック" w:eastAsia="游ゴシック" w:hAnsi="游ゴシック"/>
        </w:rPr>
      </w:pPr>
    </w:p>
    <w:p w:rsidR="000A7BD7" w:rsidRDefault="00744EC9" w:rsidP="00AB20C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F68C2" wp14:editId="6E32C0C0">
                <wp:simplePos x="0" y="0"/>
                <wp:positionH relativeFrom="column">
                  <wp:posOffset>2986246</wp:posOffset>
                </wp:positionH>
                <wp:positionV relativeFrom="paragraph">
                  <wp:posOffset>226695</wp:posOffset>
                </wp:positionV>
                <wp:extent cx="0" cy="176530"/>
                <wp:effectExtent l="76200" t="0" r="57150" b="5207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4F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35.15pt;margin-top:17.85pt;width:0;height:13.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3C7B06" wp14:editId="17487E88">
                <wp:simplePos x="0" y="0"/>
                <wp:positionH relativeFrom="column">
                  <wp:posOffset>1858749</wp:posOffset>
                </wp:positionH>
                <wp:positionV relativeFrom="paragraph">
                  <wp:posOffset>230002</wp:posOffset>
                </wp:positionV>
                <wp:extent cx="0" cy="176750"/>
                <wp:effectExtent l="76200" t="0" r="57150" b="5207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6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29373" id="直線矢印コネクタ 6" o:spid="_x0000_s1026" type="#_x0000_t32" style="position:absolute;left:0;text-align:left;margin-left:146.35pt;margin-top:18.1pt;width:0;height:13.9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689405</wp:posOffset>
                </wp:positionH>
                <wp:positionV relativeFrom="paragraph">
                  <wp:posOffset>90633</wp:posOffset>
                </wp:positionV>
                <wp:extent cx="3399" cy="288936"/>
                <wp:effectExtent l="76200" t="0" r="73025" b="539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9" cy="28893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CD53B" id="直線矢印コネクタ 5" o:spid="_x0000_s1026" type="#_x0000_t32" style="position:absolute;left:0;text-align:left;margin-left:54.3pt;margin-top:7.15pt;width:.25pt;height:22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" strokecolor="black [3213]" strokeweight="1.5pt">
                <v:stroke endarrow="block" joinstyle="miter"/>
              </v:shape>
            </w:pict>
          </mc:Fallback>
        </mc:AlternateContent>
      </w:r>
    </w:p>
    <w:p w:rsidR="000A7BD7" w:rsidRDefault="00744EC9" w:rsidP="00AB20C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692232</wp:posOffset>
                </wp:positionH>
                <wp:positionV relativeFrom="paragraph">
                  <wp:posOffset>6451</wp:posOffset>
                </wp:positionV>
                <wp:extent cx="229958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58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056A4" id="直線コネクタ 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pt,.5pt" to="23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" strokecolor="black [3200]" strokeweight="1.5pt">
                <v:stroke joinstyle="miter"/>
              </v:line>
            </w:pict>
          </mc:Fallback>
        </mc:AlternateContent>
      </w:r>
    </w:p>
    <w:p w:rsidR="000A7BD7" w:rsidRDefault="000A7BD7" w:rsidP="00AB20CE">
      <w:pPr>
        <w:rPr>
          <w:rFonts w:ascii="游ゴシック" w:eastAsia="游ゴシック" w:hAnsi="游ゴシック"/>
        </w:rPr>
      </w:pPr>
    </w:p>
    <w:p w:rsidR="000A7BD7" w:rsidRDefault="000A7BD7" w:rsidP="00AB20CE">
      <w:pPr>
        <w:rPr>
          <w:rFonts w:ascii="游ゴシック" w:eastAsia="游ゴシック" w:hAnsi="游ゴシック"/>
        </w:rPr>
      </w:pPr>
    </w:p>
    <w:p w:rsidR="000A7BD7" w:rsidRDefault="000A7BD7" w:rsidP="00AB20CE">
      <w:pPr>
        <w:rPr>
          <w:rFonts w:ascii="游ゴシック" w:eastAsia="游ゴシック" w:hAnsi="游ゴシック"/>
        </w:rPr>
      </w:pPr>
    </w:p>
    <w:p w:rsidR="00AB20CE" w:rsidRDefault="00A96991" w:rsidP="00AB20C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161290</wp:posOffset>
                </wp:positionH>
                <wp:positionV relativeFrom="paragraph">
                  <wp:posOffset>231140</wp:posOffset>
                </wp:positionV>
                <wp:extent cx="5819775" cy="871220"/>
                <wp:effectExtent l="0" t="0" r="28575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7122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A4E" w:rsidRDefault="00BC6BD2" w:rsidP="00BC6BD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91A4E">
                              <w:rPr>
                                <w:rFonts w:ascii="游ゴシック" w:eastAsia="游ゴシック" w:hAnsi="游ゴシック"/>
                                <w:spacing w:val="105"/>
                                <w:kern w:val="0"/>
                                <w:fitText w:val="1050" w:id="-2005677824"/>
                              </w:rPr>
                              <w:t>排出</w:t>
                            </w:r>
                            <w:r w:rsidRPr="00C91A4E">
                              <w:rPr>
                                <w:rFonts w:ascii="游ゴシック" w:eastAsia="游ゴシック" w:hAnsi="游ゴシック"/>
                                <w:kern w:val="0"/>
                                <w:fitText w:val="1050" w:id="-2005677824"/>
                              </w:rPr>
                              <w:t>量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：30</w:t>
                            </w:r>
                            <w:r w:rsidR="00691668">
                              <w:rPr>
                                <w:rFonts w:ascii="游ゴシック" w:eastAsia="游ゴシック" w:hAnsi="游ゴシック"/>
                              </w:rPr>
                              <w:t>0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万トン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×</w:t>
                            </w:r>
                            <w:r w:rsidR="00691668">
                              <w:rPr>
                                <w:rFonts w:ascii="游ゴシック" w:eastAsia="游ゴシック" w:hAnsi="游ゴシック"/>
                              </w:rPr>
                              <w:t>95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％＝</w:t>
                            </w:r>
                            <w:r w:rsidRPr="00BC6BD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2</w:t>
                            </w:r>
                            <w:r w:rsidR="00691668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85</w:t>
                            </w:r>
                            <w:r w:rsidRPr="00BC6BD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万トン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C91A4E" w:rsidRPr="00C91A4E">
                              <w:rPr>
                                <w:rFonts w:ascii="游ゴシック" w:eastAsia="游ゴシック" w:hAnsi="游ゴシック" w:hint="eastAsia"/>
                                <w:spacing w:val="35"/>
                                <w:kern w:val="0"/>
                                <w:fitText w:val="1050" w:id="-2005677568"/>
                              </w:rPr>
                              <w:t>有価物</w:t>
                            </w:r>
                            <w:r w:rsidR="00C91A4E" w:rsidRPr="00C91A4E">
                              <w:rPr>
                                <w:rFonts w:ascii="游ゴシック" w:eastAsia="游ゴシック" w:hAnsi="游ゴシック" w:hint="eastAsia"/>
                                <w:kern w:val="0"/>
                                <w:fitText w:val="1050" w:id="-2005677568"/>
                              </w:rPr>
                              <w:t>量</w:t>
                            </w:r>
                            <w:r w:rsidR="00C91A4E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="00C91A4E">
                              <w:rPr>
                                <w:rFonts w:ascii="游ゴシック" w:eastAsia="游ゴシック" w:hAnsi="游ゴシック" w:hint="eastAsia"/>
                              </w:rPr>
                              <w:t>300万トン</w:t>
                            </w:r>
                            <w:r w:rsidR="00C91A4E">
                              <w:rPr>
                                <w:rFonts w:ascii="游ゴシック" w:eastAsia="游ゴシック" w:hAnsi="游ゴシック"/>
                              </w:rPr>
                              <w:t>×</w:t>
                            </w:r>
                            <w:r w:rsidR="00C91A4E" w:rsidRPr="00BC6BD2">
                              <w:rPr>
                                <w:rFonts w:ascii="游ゴシック" w:eastAsia="游ゴシック" w:hAnsi="游ゴシック"/>
                                <w:sz w:val="12"/>
                              </w:rPr>
                              <w:t xml:space="preserve">  </w:t>
                            </w:r>
                            <w:r w:rsidR="00C91A4E">
                              <w:rPr>
                                <w:rFonts w:ascii="游ゴシック" w:eastAsia="游ゴシック" w:hAnsi="游ゴシック"/>
                              </w:rPr>
                              <w:t>5</w:t>
                            </w:r>
                            <w:r w:rsidR="00C91A4E">
                              <w:rPr>
                                <w:rFonts w:ascii="游ゴシック" w:eastAsia="游ゴシック" w:hAnsi="游ゴシック" w:hint="eastAsia"/>
                              </w:rPr>
                              <w:t>％＝</w:t>
                            </w:r>
                            <w:r w:rsidR="00C91A4E" w:rsidRPr="00BC6BD2">
                              <w:rPr>
                                <w:rFonts w:ascii="游ゴシック" w:eastAsia="游ゴシック" w:hAnsi="游ゴシック"/>
                                <w:sz w:val="12"/>
                              </w:rPr>
                              <w:t xml:space="preserve">  </w:t>
                            </w:r>
                            <w:r w:rsidR="00C91A4E" w:rsidRPr="00BC6BD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1</w:t>
                            </w:r>
                            <w:r w:rsidR="00C91A4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5</w:t>
                            </w:r>
                            <w:r w:rsidR="00C91A4E" w:rsidRPr="00BC6BD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万トン</w:t>
                            </w:r>
                          </w:p>
                          <w:p w:rsidR="00BC6BD2" w:rsidRDefault="00BC6BD2" w:rsidP="00BC6BD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</w:rPr>
                              <w:t>再生利用量：30</w:t>
                            </w:r>
                            <w:r w:rsidR="00691668">
                              <w:rPr>
                                <w:rFonts w:ascii="游ゴシック" w:eastAsia="游ゴシック" w:hAnsi="游ゴシック"/>
                              </w:rPr>
                              <w:t>0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万トン×</w:t>
                            </w:r>
                            <w:r w:rsidR="00691668">
                              <w:rPr>
                                <w:rFonts w:ascii="游ゴシック" w:eastAsia="游ゴシック" w:hAnsi="游ゴシック"/>
                              </w:rPr>
                              <w:t>4</w:t>
                            </w:r>
                            <w:r w:rsidR="00C736A6">
                              <w:rPr>
                                <w:rFonts w:ascii="游ゴシック" w:eastAsia="游ゴシック" w:hAnsi="游ゴシック"/>
                              </w:rPr>
                              <w:t>5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％＝</w:t>
                            </w:r>
                            <w:r w:rsidR="00691668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1</w:t>
                            </w:r>
                            <w:r w:rsidR="00C736A6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35</w:t>
                            </w:r>
                            <w:r w:rsidRPr="00BC6BD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万</w:t>
                            </w:r>
                            <w:r w:rsidRPr="00BC6BD2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トン</w:t>
                            </w:r>
                            <w:r w:rsidR="00C91A4E" w:rsidRPr="00C91A4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C91A4E" w:rsidRPr="00C91A4E">
                              <w:rPr>
                                <w:rFonts w:ascii="游ゴシック" w:eastAsia="游ゴシック" w:hAnsi="游ゴシック"/>
                                <w:spacing w:val="35"/>
                                <w:kern w:val="0"/>
                                <w:fitText w:val="1050" w:id="-2005677567"/>
                              </w:rPr>
                              <w:t>減量化</w:t>
                            </w:r>
                            <w:r w:rsidR="00C91A4E" w:rsidRPr="00C91A4E">
                              <w:rPr>
                                <w:rFonts w:ascii="游ゴシック" w:eastAsia="游ゴシック" w:hAnsi="游ゴシック"/>
                                <w:kern w:val="0"/>
                                <w:fitText w:val="1050" w:id="-2005677567"/>
                              </w:rPr>
                              <w:t>量</w:t>
                            </w:r>
                            <w:r w:rsidR="00C91A4E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="00C91A4E">
                              <w:rPr>
                                <w:rFonts w:ascii="游ゴシック" w:eastAsia="游ゴシック" w:hAnsi="游ゴシック" w:hint="eastAsia"/>
                              </w:rPr>
                              <w:t>300万トン</w:t>
                            </w:r>
                            <w:r w:rsidR="00C91A4E">
                              <w:rPr>
                                <w:rFonts w:ascii="游ゴシック" w:eastAsia="游ゴシック" w:hAnsi="游ゴシック"/>
                              </w:rPr>
                              <w:t>×45％＝</w:t>
                            </w:r>
                            <w:r w:rsidR="00C91A4E" w:rsidRPr="00BC6BD2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1</w:t>
                            </w:r>
                            <w:r w:rsidR="00C91A4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35</w:t>
                            </w:r>
                            <w:r w:rsidR="00C91A4E" w:rsidRPr="00BC6BD2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万トン</w:t>
                            </w:r>
                          </w:p>
                          <w:p w:rsidR="00BC6BD2" w:rsidRPr="00BC6BD2" w:rsidRDefault="00BC6BD2" w:rsidP="00C91A4E">
                            <w:r>
                              <w:rPr>
                                <w:rFonts w:ascii="游ゴシック" w:eastAsia="游ゴシック" w:hAnsi="游ゴシック"/>
                              </w:rPr>
                              <w:t>最終処分量：</w:t>
                            </w:r>
                            <w:r w:rsidR="00691668">
                              <w:rPr>
                                <w:rFonts w:ascii="游ゴシック" w:eastAsia="游ゴシック" w:hAnsi="游ゴシック" w:hint="eastAsia"/>
                              </w:rPr>
                              <w:t>300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万トン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×</w:t>
                            </w:r>
                            <w:r w:rsidRPr="00BC6BD2">
                              <w:rPr>
                                <w:rFonts w:ascii="游ゴシック" w:eastAsia="游ゴシック" w:hAnsi="游ゴシック"/>
                                <w:sz w:val="12"/>
                              </w:rPr>
                              <w:t xml:space="preserve">  </w:t>
                            </w:r>
                            <w:r w:rsidR="00691668">
                              <w:rPr>
                                <w:rFonts w:ascii="游ゴシック" w:eastAsia="游ゴシック" w:hAnsi="游ゴシック"/>
                              </w:rPr>
                              <w:t>5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％＝</w:t>
                            </w:r>
                            <w:r w:rsidRPr="00BC6BD2">
                              <w:rPr>
                                <w:rFonts w:ascii="游ゴシック" w:eastAsia="游ゴシック" w:hAnsi="游ゴシック"/>
                                <w:sz w:val="12"/>
                              </w:rPr>
                              <w:t xml:space="preserve">  </w:t>
                            </w:r>
                            <w:r w:rsidRPr="00BC6BD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1</w:t>
                            </w:r>
                            <w:r w:rsidR="00691668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5</w:t>
                            </w:r>
                            <w:r w:rsidRPr="00BC6BD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万トン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12.7pt;margin-top:18.2pt;width:458.25pt;height:68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" fillcolor="white [3201]" strokecolor="black [3200]" strokeweight="1pt">
                <v:stroke dashstyle="1 1"/>
                <v:textbox>
                  <w:txbxContent>
                    <w:p w:rsidR="00C91A4E" w:rsidRDefault="00BC6BD2" w:rsidP="00BC6BD2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 w:rsidRPr="00C91A4E">
                        <w:rPr>
                          <w:rFonts w:ascii="游ゴシック" w:eastAsia="游ゴシック" w:hAnsi="游ゴシック"/>
                          <w:spacing w:val="105"/>
                          <w:kern w:val="0"/>
                          <w:fitText w:val="1050" w:id="-2005677824"/>
                        </w:rPr>
                        <w:t>排出</w:t>
                      </w:r>
                      <w:r w:rsidRPr="00C91A4E">
                        <w:rPr>
                          <w:rFonts w:ascii="游ゴシック" w:eastAsia="游ゴシック" w:hAnsi="游ゴシック"/>
                          <w:kern w:val="0"/>
                          <w:fitText w:val="1050" w:id="-2005677824"/>
                        </w:rPr>
                        <w:t>量</w:t>
                      </w:r>
                      <w:r>
                        <w:rPr>
                          <w:rFonts w:ascii="游ゴシック" w:eastAsia="游ゴシック" w:hAnsi="游ゴシック"/>
                        </w:rPr>
                        <w:t>：30</w:t>
                      </w:r>
                      <w:r w:rsidR="00691668">
                        <w:rPr>
                          <w:rFonts w:ascii="游ゴシック" w:eastAsia="游ゴシック" w:hAnsi="游ゴシック"/>
                        </w:rPr>
                        <w:t>0</w:t>
                      </w:r>
                      <w:r>
                        <w:rPr>
                          <w:rFonts w:ascii="游ゴシック" w:eastAsia="游ゴシック" w:hAnsi="游ゴシック"/>
                        </w:rPr>
                        <w:t>万トン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×</w:t>
                      </w:r>
                      <w:r w:rsidR="00691668">
                        <w:rPr>
                          <w:rFonts w:ascii="游ゴシック" w:eastAsia="游ゴシック" w:hAnsi="游ゴシック"/>
                        </w:rPr>
                        <w:t>95</w:t>
                      </w:r>
                      <w:r>
                        <w:rPr>
                          <w:rFonts w:ascii="游ゴシック" w:eastAsia="游ゴシック" w:hAnsi="游ゴシック"/>
                        </w:rPr>
                        <w:t>％＝</w:t>
                      </w:r>
                      <w:r w:rsidRPr="00BC6BD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2</w:t>
                      </w:r>
                      <w:r w:rsidR="00691668">
                        <w:rPr>
                          <w:rFonts w:ascii="游ゴシック" w:eastAsia="游ゴシック" w:hAnsi="游ゴシック"/>
                          <w:u w:val="single"/>
                        </w:rPr>
                        <w:t>85</w:t>
                      </w:r>
                      <w:r w:rsidRPr="00BC6BD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万トン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C91A4E" w:rsidRPr="00C91A4E">
                        <w:rPr>
                          <w:rFonts w:ascii="游ゴシック" w:eastAsia="游ゴシック" w:hAnsi="游ゴシック" w:hint="eastAsia"/>
                          <w:spacing w:val="35"/>
                          <w:kern w:val="0"/>
                          <w:fitText w:val="1050" w:id="-2005677568"/>
                        </w:rPr>
                        <w:t>有価物</w:t>
                      </w:r>
                      <w:r w:rsidR="00C91A4E" w:rsidRPr="00C91A4E">
                        <w:rPr>
                          <w:rFonts w:ascii="游ゴシック" w:eastAsia="游ゴシック" w:hAnsi="游ゴシック" w:hint="eastAsia"/>
                          <w:kern w:val="0"/>
                          <w:fitText w:val="1050" w:id="-2005677568"/>
                        </w:rPr>
                        <w:t>量</w:t>
                      </w:r>
                      <w:r w:rsidR="00C91A4E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="00C91A4E">
                        <w:rPr>
                          <w:rFonts w:ascii="游ゴシック" w:eastAsia="游ゴシック" w:hAnsi="游ゴシック" w:hint="eastAsia"/>
                        </w:rPr>
                        <w:t>300万トン</w:t>
                      </w:r>
                      <w:r w:rsidR="00C91A4E">
                        <w:rPr>
                          <w:rFonts w:ascii="游ゴシック" w:eastAsia="游ゴシック" w:hAnsi="游ゴシック"/>
                        </w:rPr>
                        <w:t>×</w:t>
                      </w:r>
                      <w:r w:rsidR="00C91A4E" w:rsidRPr="00BC6BD2">
                        <w:rPr>
                          <w:rFonts w:ascii="游ゴシック" w:eastAsia="游ゴシック" w:hAnsi="游ゴシック"/>
                          <w:sz w:val="12"/>
                        </w:rPr>
                        <w:t xml:space="preserve">  </w:t>
                      </w:r>
                      <w:r w:rsidR="00C91A4E">
                        <w:rPr>
                          <w:rFonts w:ascii="游ゴシック" w:eastAsia="游ゴシック" w:hAnsi="游ゴシック"/>
                        </w:rPr>
                        <w:t>5</w:t>
                      </w:r>
                      <w:r w:rsidR="00C91A4E">
                        <w:rPr>
                          <w:rFonts w:ascii="游ゴシック" w:eastAsia="游ゴシック" w:hAnsi="游ゴシック" w:hint="eastAsia"/>
                        </w:rPr>
                        <w:t>％＝</w:t>
                      </w:r>
                      <w:r w:rsidR="00C91A4E" w:rsidRPr="00BC6BD2">
                        <w:rPr>
                          <w:rFonts w:ascii="游ゴシック" w:eastAsia="游ゴシック" w:hAnsi="游ゴシック"/>
                          <w:sz w:val="12"/>
                        </w:rPr>
                        <w:t xml:space="preserve">  </w:t>
                      </w:r>
                      <w:r w:rsidR="00C91A4E" w:rsidRPr="00BC6BD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1</w:t>
                      </w:r>
                      <w:r w:rsidR="00C91A4E">
                        <w:rPr>
                          <w:rFonts w:ascii="游ゴシック" w:eastAsia="游ゴシック" w:hAnsi="游ゴシック"/>
                          <w:u w:val="single"/>
                        </w:rPr>
                        <w:t>5</w:t>
                      </w:r>
                      <w:r w:rsidR="00C91A4E" w:rsidRPr="00BC6BD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万トン</w:t>
                      </w:r>
                    </w:p>
                    <w:p w:rsidR="00BC6BD2" w:rsidRDefault="00BC6BD2" w:rsidP="00BC6BD2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/>
                        </w:rPr>
                        <w:t>再生利用量：30</w:t>
                      </w:r>
                      <w:r w:rsidR="00691668">
                        <w:rPr>
                          <w:rFonts w:ascii="游ゴシック" w:eastAsia="游ゴシック" w:hAnsi="游ゴシック"/>
                        </w:rPr>
                        <w:t>0</w:t>
                      </w:r>
                      <w:r>
                        <w:rPr>
                          <w:rFonts w:ascii="游ゴシック" w:eastAsia="游ゴシック" w:hAnsi="游ゴシック"/>
                        </w:rPr>
                        <w:t>万トン×</w:t>
                      </w:r>
                      <w:r w:rsidR="00691668">
                        <w:rPr>
                          <w:rFonts w:ascii="游ゴシック" w:eastAsia="游ゴシック" w:hAnsi="游ゴシック"/>
                        </w:rPr>
                        <w:t>4</w:t>
                      </w:r>
                      <w:r w:rsidR="00C736A6">
                        <w:rPr>
                          <w:rFonts w:ascii="游ゴシック" w:eastAsia="游ゴシック" w:hAnsi="游ゴシック"/>
                        </w:rPr>
                        <w:t>5</w:t>
                      </w:r>
                      <w:r>
                        <w:rPr>
                          <w:rFonts w:ascii="游ゴシック" w:eastAsia="游ゴシック" w:hAnsi="游ゴシック"/>
                        </w:rPr>
                        <w:t>％＝</w:t>
                      </w:r>
                      <w:r w:rsidR="00691668">
                        <w:rPr>
                          <w:rFonts w:ascii="游ゴシック" w:eastAsia="游ゴシック" w:hAnsi="游ゴシック"/>
                          <w:u w:val="single"/>
                        </w:rPr>
                        <w:t>1</w:t>
                      </w:r>
                      <w:r w:rsidR="00C736A6">
                        <w:rPr>
                          <w:rFonts w:ascii="游ゴシック" w:eastAsia="游ゴシック" w:hAnsi="游ゴシック"/>
                          <w:u w:val="single"/>
                        </w:rPr>
                        <w:t>35</w:t>
                      </w:r>
                      <w:r w:rsidRPr="00BC6BD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万</w:t>
                      </w:r>
                      <w:r w:rsidRPr="00BC6BD2">
                        <w:rPr>
                          <w:rFonts w:ascii="游ゴシック" w:eastAsia="游ゴシック" w:hAnsi="游ゴシック"/>
                          <w:u w:val="single"/>
                        </w:rPr>
                        <w:t>トン</w:t>
                      </w:r>
                      <w:r w:rsidR="00C91A4E" w:rsidRPr="00C91A4E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C91A4E" w:rsidRPr="00C91A4E">
                        <w:rPr>
                          <w:rFonts w:ascii="游ゴシック" w:eastAsia="游ゴシック" w:hAnsi="游ゴシック"/>
                          <w:spacing w:val="35"/>
                          <w:kern w:val="0"/>
                          <w:fitText w:val="1050" w:id="-2005677567"/>
                        </w:rPr>
                        <w:t>減量化</w:t>
                      </w:r>
                      <w:r w:rsidR="00C91A4E" w:rsidRPr="00C91A4E">
                        <w:rPr>
                          <w:rFonts w:ascii="游ゴシック" w:eastAsia="游ゴシック" w:hAnsi="游ゴシック"/>
                          <w:kern w:val="0"/>
                          <w:fitText w:val="1050" w:id="-2005677567"/>
                        </w:rPr>
                        <w:t>量</w:t>
                      </w:r>
                      <w:r w:rsidR="00C91A4E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="00C91A4E">
                        <w:rPr>
                          <w:rFonts w:ascii="游ゴシック" w:eastAsia="游ゴシック" w:hAnsi="游ゴシック" w:hint="eastAsia"/>
                        </w:rPr>
                        <w:t>300万トン</w:t>
                      </w:r>
                      <w:r w:rsidR="00C91A4E">
                        <w:rPr>
                          <w:rFonts w:ascii="游ゴシック" w:eastAsia="游ゴシック" w:hAnsi="游ゴシック"/>
                        </w:rPr>
                        <w:t>×45％＝</w:t>
                      </w:r>
                      <w:r w:rsidR="00C91A4E" w:rsidRPr="00BC6BD2">
                        <w:rPr>
                          <w:rFonts w:ascii="游ゴシック" w:eastAsia="游ゴシック" w:hAnsi="游ゴシック"/>
                          <w:u w:val="single"/>
                        </w:rPr>
                        <w:t>1</w:t>
                      </w:r>
                      <w:r w:rsidR="00C91A4E">
                        <w:rPr>
                          <w:rFonts w:ascii="游ゴシック" w:eastAsia="游ゴシック" w:hAnsi="游ゴシック"/>
                          <w:u w:val="single"/>
                        </w:rPr>
                        <w:t>35</w:t>
                      </w:r>
                      <w:r w:rsidR="00C91A4E" w:rsidRPr="00BC6BD2">
                        <w:rPr>
                          <w:rFonts w:ascii="游ゴシック" w:eastAsia="游ゴシック" w:hAnsi="游ゴシック"/>
                          <w:u w:val="single"/>
                        </w:rPr>
                        <w:t>万トン</w:t>
                      </w:r>
                    </w:p>
                    <w:p w:rsidR="00BC6BD2" w:rsidRPr="00BC6BD2" w:rsidRDefault="00BC6BD2" w:rsidP="00C91A4E">
                      <w:r>
                        <w:rPr>
                          <w:rFonts w:ascii="游ゴシック" w:eastAsia="游ゴシック" w:hAnsi="游ゴシック"/>
                        </w:rPr>
                        <w:t>最終処分量：</w:t>
                      </w:r>
                      <w:r w:rsidR="00691668">
                        <w:rPr>
                          <w:rFonts w:ascii="游ゴシック" w:eastAsia="游ゴシック" w:hAnsi="游ゴシック" w:hint="eastAsia"/>
                        </w:rPr>
                        <w:t>300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万トン</w:t>
                      </w:r>
                      <w:r>
                        <w:rPr>
                          <w:rFonts w:ascii="游ゴシック" w:eastAsia="游ゴシック" w:hAnsi="游ゴシック"/>
                        </w:rPr>
                        <w:t>×</w:t>
                      </w:r>
                      <w:r w:rsidRPr="00BC6BD2">
                        <w:rPr>
                          <w:rFonts w:ascii="游ゴシック" w:eastAsia="游ゴシック" w:hAnsi="游ゴシック"/>
                          <w:sz w:val="12"/>
                        </w:rPr>
                        <w:t xml:space="preserve">  </w:t>
                      </w:r>
                      <w:r w:rsidR="00691668">
                        <w:rPr>
                          <w:rFonts w:ascii="游ゴシック" w:eastAsia="游ゴシック" w:hAnsi="游ゴシック"/>
                        </w:rPr>
                        <w:t>5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％＝</w:t>
                      </w:r>
                      <w:r w:rsidRPr="00BC6BD2">
                        <w:rPr>
                          <w:rFonts w:ascii="游ゴシック" w:eastAsia="游ゴシック" w:hAnsi="游ゴシック"/>
                          <w:sz w:val="12"/>
                        </w:rPr>
                        <w:t xml:space="preserve">  </w:t>
                      </w:r>
                      <w:r w:rsidRPr="00BC6BD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1</w:t>
                      </w:r>
                      <w:r w:rsidR="00691668">
                        <w:rPr>
                          <w:rFonts w:ascii="游ゴシック" w:eastAsia="游ゴシック" w:hAnsi="游ゴシック"/>
                          <w:u w:val="single"/>
                        </w:rPr>
                        <w:t>5</w:t>
                      </w:r>
                      <w:r w:rsidRPr="00BC6BD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万トン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4EC9" w:rsidRDefault="00744EC9" w:rsidP="00C736A6">
      <w:pPr>
        <w:spacing w:line="460" w:lineRule="exact"/>
        <w:ind w:left="210" w:hangingChars="100" w:hanging="210"/>
        <w:rPr>
          <w:rFonts w:ascii="游ゴシック" w:eastAsia="游ゴシック" w:hAnsi="游ゴシック"/>
        </w:rPr>
      </w:pPr>
    </w:p>
    <w:p w:rsidR="00744EC9" w:rsidRDefault="00744EC9" w:rsidP="00C736A6">
      <w:pPr>
        <w:spacing w:line="460" w:lineRule="exact"/>
        <w:ind w:left="210" w:hangingChars="100" w:hanging="210"/>
        <w:rPr>
          <w:rFonts w:ascii="游ゴシック" w:eastAsia="游ゴシック" w:hAnsi="游ゴシック"/>
        </w:rPr>
      </w:pPr>
    </w:p>
    <w:p w:rsidR="00744EC9" w:rsidRDefault="00744EC9" w:rsidP="00A96991">
      <w:pPr>
        <w:ind w:left="210" w:hangingChars="100" w:hanging="210"/>
        <w:rPr>
          <w:rFonts w:ascii="游ゴシック" w:eastAsia="游ゴシック" w:hAnsi="游ゴシック"/>
        </w:rPr>
      </w:pPr>
    </w:p>
    <w:p w:rsidR="00C91A4E" w:rsidRDefault="00C91A4E" w:rsidP="00A96991">
      <w:pPr>
        <w:ind w:left="210" w:hangingChars="100" w:hanging="210"/>
        <w:rPr>
          <w:rFonts w:ascii="游ゴシック" w:eastAsia="游ゴシック" w:hAnsi="游ゴシック"/>
        </w:rPr>
      </w:pPr>
    </w:p>
    <w:p w:rsidR="00A96991" w:rsidRDefault="00A96991" w:rsidP="00A96991">
      <w:pPr>
        <w:ind w:left="210" w:hangingChars="100" w:hanging="210"/>
        <w:rPr>
          <w:rFonts w:ascii="游ゴシック" w:eastAsia="游ゴシック" w:hAnsi="游ゴシック"/>
        </w:rPr>
      </w:pPr>
    </w:p>
    <w:p w:rsidR="00A96991" w:rsidRDefault="00BC6BD2" w:rsidP="00A96991">
      <w:pPr>
        <w:ind w:left="21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24399B">
        <w:rPr>
          <w:rFonts w:ascii="游ゴシック" w:eastAsia="游ゴシック" w:hAnsi="游ゴシック" w:hint="eastAsia"/>
        </w:rPr>
        <w:t>2014年度調査</w:t>
      </w:r>
      <w:r w:rsidR="004526AC">
        <w:rPr>
          <w:rFonts w:ascii="游ゴシック" w:eastAsia="游ゴシック" w:hAnsi="游ゴシック" w:hint="eastAsia"/>
        </w:rPr>
        <w:t>における捕捉率</w:t>
      </w:r>
      <w:r w:rsidR="0024399B">
        <w:rPr>
          <w:rFonts w:ascii="游ゴシック" w:eastAsia="游ゴシック" w:hAnsi="游ゴシック" w:hint="eastAsia"/>
        </w:rPr>
        <w:t>は</w:t>
      </w:r>
      <w:r w:rsidR="00A96991">
        <w:rPr>
          <w:rFonts w:ascii="游ゴシック" w:eastAsia="游ゴシック" w:hAnsi="游ゴシック" w:hint="eastAsia"/>
        </w:rPr>
        <w:t>全業種</w:t>
      </w:r>
      <w:r>
        <w:rPr>
          <w:rFonts w:ascii="游ゴシック" w:eastAsia="游ゴシック" w:hAnsi="游ゴシック" w:hint="eastAsia"/>
        </w:rPr>
        <w:t>で</w:t>
      </w:r>
      <w:r w:rsidR="0024399B">
        <w:rPr>
          <w:rFonts w:ascii="游ゴシック" w:eastAsia="游ゴシック" w:hAnsi="游ゴシック" w:hint="eastAsia"/>
        </w:rPr>
        <w:t>86.3</w:t>
      </w:r>
      <w:r w:rsidR="00A96991">
        <w:rPr>
          <w:rFonts w:ascii="游ゴシック" w:eastAsia="游ゴシック" w:hAnsi="游ゴシック" w:hint="eastAsia"/>
        </w:rPr>
        <w:t>％となっており、主な業種の捕捉率は次のとおり</w:t>
      </w:r>
    </w:p>
    <w:p w:rsidR="0024399B" w:rsidRDefault="0024399B" w:rsidP="00A96991">
      <w:pPr>
        <w:ind w:left="21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［</w:t>
      </w:r>
      <w:r>
        <w:rPr>
          <w:rFonts w:ascii="游ゴシック" w:eastAsia="游ゴシック" w:hAnsi="游ゴシック" w:hint="eastAsia"/>
        </w:rPr>
        <w:t>建設業：68.0％、製造業：76.1％、電気・水道業：100％］</w:t>
      </w:r>
    </w:p>
    <w:p w:rsidR="00731F1D" w:rsidRDefault="00731F1D" w:rsidP="00A96991">
      <w:pPr>
        <w:rPr>
          <w:rFonts w:ascii="游ゴシック" w:eastAsia="游ゴシック" w:hAnsi="游ゴシック"/>
        </w:rPr>
      </w:pPr>
    </w:p>
    <w:p w:rsidR="00E47B65" w:rsidRDefault="00E47B6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（参考）現行計画における目標値</w:t>
      </w:r>
      <w:r w:rsidR="00B34695">
        <w:rPr>
          <w:rFonts w:ascii="游ゴシック" w:eastAsia="游ゴシック" w:hAnsi="游ゴシック" w:hint="eastAsia"/>
        </w:rPr>
        <w:t>等</w:t>
      </w:r>
    </w:p>
    <w:tbl>
      <w:tblPr>
        <w:tblStyle w:val="a9"/>
        <w:tblW w:w="7420" w:type="dxa"/>
        <w:tblLook w:val="04A0" w:firstRow="1" w:lastRow="0" w:firstColumn="1" w:lastColumn="0" w:noHBand="0" w:noVBand="1"/>
      </w:tblPr>
      <w:tblGrid>
        <w:gridCol w:w="2972"/>
        <w:gridCol w:w="2074"/>
        <w:gridCol w:w="2374"/>
      </w:tblGrid>
      <w:tr w:rsidR="00AE44CF" w:rsidRPr="00A2764C" w:rsidTr="00AE44CF">
        <w:trPr>
          <w:trHeight w:val="700"/>
        </w:trPr>
        <w:tc>
          <w:tcPr>
            <w:tcW w:w="2972" w:type="dxa"/>
            <w:tcBorders>
              <w:bottom w:val="double" w:sz="4" w:space="0" w:color="auto"/>
            </w:tcBorders>
          </w:tcPr>
          <w:p w:rsidR="00AE44CF" w:rsidRPr="00A179A9" w:rsidRDefault="00AE44CF" w:rsidP="00B340A4">
            <w:pPr>
              <w:ind w:firstLineChars="700" w:firstLine="1470"/>
              <w:jc w:val="right"/>
              <w:rPr>
                <w:rFonts w:ascii="游ゴシック" w:eastAsia="游ゴシック" w:hAnsi="游ゴシック"/>
              </w:rPr>
            </w:pPr>
            <w:r w:rsidRPr="00A179A9">
              <w:rPr>
                <w:rFonts w:ascii="游ゴシック" w:eastAsia="游ゴシック" w:hAnsi="游ゴシック" w:hint="eastAsia"/>
              </w:rPr>
              <w:t>年度</w:t>
            </w:r>
          </w:p>
          <w:p w:rsidR="00AE44CF" w:rsidRPr="00A179A9" w:rsidRDefault="00AE44CF" w:rsidP="00B340A4">
            <w:pPr>
              <w:rPr>
                <w:rFonts w:ascii="游ゴシック" w:eastAsia="游ゴシック" w:hAnsi="游ゴシック"/>
              </w:rPr>
            </w:pPr>
            <w:r w:rsidRPr="00A179A9">
              <w:rPr>
                <w:rFonts w:ascii="游ゴシック" w:eastAsia="游ゴシック" w:hAnsi="游ゴシック" w:hint="eastAsia"/>
              </w:rPr>
              <w:t>目標項目</w:t>
            </w: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:rsidR="00AE44CF" w:rsidRPr="002305C9" w:rsidRDefault="00AE44CF" w:rsidP="00B340A4">
            <w:pPr>
              <w:jc w:val="center"/>
              <w:rPr>
                <w:rFonts w:ascii="游ゴシック" w:eastAsia="游ゴシック" w:hAnsi="游ゴシック"/>
              </w:rPr>
            </w:pPr>
            <w:r w:rsidRPr="002305C9">
              <w:rPr>
                <w:rFonts w:ascii="游ゴシック" w:eastAsia="游ゴシック" w:hAnsi="游ゴシック" w:hint="eastAsia"/>
              </w:rPr>
              <w:t>2014</w:t>
            </w:r>
          </w:p>
          <w:p w:rsidR="00AE44CF" w:rsidRPr="002305C9" w:rsidRDefault="00AE44CF" w:rsidP="00B340A4">
            <w:pPr>
              <w:jc w:val="center"/>
              <w:rPr>
                <w:rFonts w:ascii="游ゴシック" w:eastAsia="游ゴシック" w:hAnsi="游ゴシック"/>
              </w:rPr>
            </w:pPr>
            <w:r w:rsidRPr="002305C9">
              <w:rPr>
                <w:rFonts w:ascii="游ゴシック" w:eastAsia="游ゴシック" w:hAnsi="游ゴシック" w:hint="eastAsia"/>
              </w:rPr>
              <w:t>【基準】</w:t>
            </w:r>
          </w:p>
        </w:tc>
        <w:tc>
          <w:tcPr>
            <w:tcW w:w="2374" w:type="dxa"/>
            <w:tcBorders>
              <w:bottom w:val="double" w:sz="4" w:space="0" w:color="auto"/>
            </w:tcBorders>
          </w:tcPr>
          <w:p w:rsidR="00AE44CF" w:rsidRPr="00A2764C" w:rsidRDefault="00AE44CF" w:rsidP="00B340A4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2764C">
              <w:rPr>
                <w:rFonts w:ascii="游ゴシック" w:eastAsia="游ゴシック" w:hAnsi="游ゴシック" w:hint="eastAsia"/>
                <w:b/>
              </w:rPr>
              <w:t>2020</w:t>
            </w:r>
          </w:p>
          <w:p w:rsidR="00AE44CF" w:rsidRPr="00A2764C" w:rsidRDefault="00AE44CF" w:rsidP="00B340A4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2764C">
              <w:rPr>
                <w:rFonts w:ascii="游ゴシック" w:eastAsia="游ゴシック" w:hAnsi="游ゴシック" w:hint="eastAsia"/>
                <w:b/>
              </w:rPr>
              <w:t>【目標】</w:t>
            </w:r>
          </w:p>
        </w:tc>
      </w:tr>
      <w:tr w:rsidR="00AE44CF" w:rsidRPr="00A2764C" w:rsidTr="00AE44CF">
        <w:trPr>
          <w:trHeight w:val="112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:rsidR="00AE44CF" w:rsidRPr="00A179A9" w:rsidRDefault="00AE44CF" w:rsidP="00B340A4">
            <w:pPr>
              <w:rPr>
                <w:rFonts w:ascii="游ゴシック" w:eastAsia="游ゴシック" w:hAnsi="游ゴシック"/>
              </w:rPr>
            </w:pPr>
            <w:r w:rsidRPr="00A179A9">
              <w:rPr>
                <w:rFonts w:ascii="游ゴシック" w:eastAsia="游ゴシック" w:hAnsi="游ゴシック" w:hint="eastAsia"/>
              </w:rPr>
              <w:t>排出量</w:t>
            </w:r>
            <w:r>
              <w:rPr>
                <w:rFonts w:ascii="游ゴシック" w:eastAsia="游ゴシック" w:hAnsi="游ゴシック" w:hint="eastAsia"/>
              </w:rPr>
              <w:t>（万トン）</w:t>
            </w:r>
            <w:r w:rsidRPr="00B34695">
              <w:rPr>
                <w:rFonts w:ascii="游ゴシック" w:eastAsia="游ゴシック" w:hAnsi="游ゴシック" w:hint="eastAsia"/>
              </w:rPr>
              <w:t>※１</w:t>
            </w:r>
          </w:p>
        </w:tc>
        <w:tc>
          <w:tcPr>
            <w:tcW w:w="2074" w:type="dxa"/>
            <w:tcBorders>
              <w:top w:val="double" w:sz="4" w:space="0" w:color="auto"/>
            </w:tcBorders>
            <w:vAlign w:val="center"/>
          </w:tcPr>
          <w:p w:rsidR="00AE44CF" w:rsidRPr="002305C9" w:rsidRDefault="00AE44CF" w:rsidP="005E24C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1,</w:t>
            </w:r>
            <w:r>
              <w:rPr>
                <w:rFonts w:ascii="游ゴシック" w:eastAsia="游ゴシック" w:hAnsi="游ゴシック"/>
              </w:rPr>
              <w:t>518</w:t>
            </w:r>
          </w:p>
        </w:tc>
        <w:tc>
          <w:tcPr>
            <w:tcW w:w="2374" w:type="dxa"/>
            <w:tcBorders>
              <w:top w:val="double" w:sz="4" w:space="0" w:color="auto"/>
            </w:tcBorders>
            <w:vAlign w:val="center"/>
          </w:tcPr>
          <w:p w:rsidR="00AE44CF" w:rsidRPr="00A2764C" w:rsidRDefault="00AE44CF" w:rsidP="005E24C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1,</w:t>
            </w:r>
            <w:r>
              <w:rPr>
                <w:rFonts w:ascii="游ゴシック" w:eastAsia="游ゴシック" w:hAnsi="游ゴシック"/>
                <w:b/>
              </w:rPr>
              <w:t>534</w:t>
            </w:r>
          </w:p>
        </w:tc>
      </w:tr>
      <w:tr w:rsidR="00AE44CF" w:rsidRPr="00A2764C" w:rsidTr="00AE44CF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E44CF" w:rsidRPr="00A179A9" w:rsidRDefault="00AE44CF" w:rsidP="00B340A4">
            <w:pPr>
              <w:rPr>
                <w:rFonts w:ascii="游ゴシック" w:eastAsia="游ゴシック" w:hAnsi="游ゴシック"/>
              </w:rPr>
            </w:pPr>
            <w:r w:rsidRPr="00A179A9">
              <w:rPr>
                <w:rFonts w:ascii="游ゴシック" w:eastAsia="游ゴシック" w:hAnsi="游ゴシック" w:hint="eastAsia"/>
              </w:rPr>
              <w:t>再生利用率</w:t>
            </w:r>
            <w:r>
              <w:rPr>
                <w:rFonts w:ascii="游ゴシック" w:eastAsia="游ゴシック" w:hAnsi="游ゴシック" w:hint="eastAsia"/>
              </w:rPr>
              <w:t>（％）</w:t>
            </w:r>
            <w:r w:rsidRPr="00B34695">
              <w:rPr>
                <w:rFonts w:ascii="游ゴシック" w:eastAsia="游ゴシック" w:hAnsi="游ゴシック" w:hint="eastAsia"/>
              </w:rPr>
              <w:t>※１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AE44CF" w:rsidRPr="002305C9" w:rsidRDefault="00AE44CF" w:rsidP="00B340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31.8</w:t>
            </w:r>
            <w:r>
              <w:rPr>
                <w:rFonts w:ascii="游ゴシック" w:eastAsia="游ゴシック" w:hAnsi="游ゴシック" w:hint="eastAsia"/>
              </w:rPr>
              <w:t>％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AE44CF" w:rsidRPr="00A2764C" w:rsidRDefault="00AE44CF" w:rsidP="00B340A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/>
                <w:b/>
              </w:rPr>
              <w:t>32</w:t>
            </w:r>
            <w:r>
              <w:rPr>
                <w:rFonts w:ascii="游ゴシック" w:eastAsia="游ゴシック" w:hAnsi="游ゴシック" w:hint="eastAsia"/>
                <w:b/>
              </w:rPr>
              <w:t>.2％</w:t>
            </w:r>
          </w:p>
        </w:tc>
      </w:tr>
      <w:tr w:rsidR="00AE44CF" w:rsidRPr="00A2764C" w:rsidTr="00AE44CF"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:rsidR="00AE44CF" w:rsidRPr="00A179A9" w:rsidRDefault="00AE44CF" w:rsidP="00B340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最終処分量（万トン）</w:t>
            </w:r>
            <w:r w:rsidRPr="00B34695">
              <w:rPr>
                <w:rFonts w:ascii="游ゴシック" w:eastAsia="游ゴシック" w:hAnsi="游ゴシック" w:hint="eastAsia"/>
              </w:rPr>
              <w:t>※１</w:t>
            </w:r>
          </w:p>
        </w:tc>
        <w:tc>
          <w:tcPr>
            <w:tcW w:w="2074" w:type="dxa"/>
            <w:tcBorders>
              <w:bottom w:val="double" w:sz="4" w:space="0" w:color="auto"/>
            </w:tcBorders>
            <w:vAlign w:val="center"/>
          </w:tcPr>
          <w:p w:rsidR="00AE44CF" w:rsidRPr="002305C9" w:rsidRDefault="00AE44CF" w:rsidP="00B340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38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AE44CF" w:rsidRPr="00A2764C" w:rsidRDefault="00AE44CF" w:rsidP="00B340A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/>
                <w:b/>
              </w:rPr>
              <w:t>37</w:t>
            </w:r>
          </w:p>
        </w:tc>
      </w:tr>
      <w:tr w:rsidR="00AE44CF" w:rsidRPr="00A2764C" w:rsidTr="00AE44CF"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:rsidR="00AE44CF" w:rsidRDefault="00AE44CF" w:rsidP="00B340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排出量から減量化量を除いた再生利用率（％）※２</w:t>
            </w:r>
          </w:p>
        </w:tc>
        <w:tc>
          <w:tcPr>
            <w:tcW w:w="2074" w:type="dxa"/>
            <w:tcBorders>
              <w:top w:val="double" w:sz="4" w:space="0" w:color="auto"/>
            </w:tcBorders>
            <w:vAlign w:val="center"/>
          </w:tcPr>
          <w:p w:rsidR="00AE44CF" w:rsidRDefault="00AE44CF" w:rsidP="00B340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92.7％</w:t>
            </w:r>
          </w:p>
        </w:tc>
        <w:tc>
          <w:tcPr>
            <w:tcW w:w="2374" w:type="dxa"/>
            <w:tcBorders>
              <w:top w:val="double" w:sz="4" w:space="0" w:color="auto"/>
            </w:tcBorders>
            <w:vAlign w:val="center"/>
          </w:tcPr>
          <w:p w:rsidR="00AE44CF" w:rsidRDefault="00AE44CF" w:rsidP="00B340A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  <w:tr w:rsidR="00AE44CF" w:rsidRPr="00A2764C" w:rsidTr="00AE44CF">
        <w:tc>
          <w:tcPr>
            <w:tcW w:w="2972" w:type="dxa"/>
            <w:vAlign w:val="center"/>
          </w:tcPr>
          <w:p w:rsidR="00AE44CF" w:rsidRDefault="00AE44CF" w:rsidP="00B340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排出量から減量化量を除いた最終処分率（％）※２</w:t>
            </w:r>
          </w:p>
        </w:tc>
        <w:tc>
          <w:tcPr>
            <w:tcW w:w="2074" w:type="dxa"/>
            <w:vAlign w:val="center"/>
          </w:tcPr>
          <w:p w:rsidR="00AE44CF" w:rsidRDefault="00AE44CF" w:rsidP="00B340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7.3％</w:t>
            </w:r>
          </w:p>
        </w:tc>
        <w:tc>
          <w:tcPr>
            <w:tcW w:w="2374" w:type="dxa"/>
            <w:vAlign w:val="center"/>
          </w:tcPr>
          <w:p w:rsidR="00AE44CF" w:rsidRDefault="00AE44CF" w:rsidP="00B340A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81314" w:rsidRPr="00E81314" w:rsidRDefault="00E81314" w:rsidP="00E81314">
      <w:pPr>
        <w:rPr>
          <w:rFonts w:ascii="游ゴシック" w:eastAsia="游ゴシック" w:hAnsi="游ゴシック"/>
        </w:rPr>
      </w:pPr>
      <w:r w:rsidRPr="00E81314">
        <w:rPr>
          <w:rFonts w:ascii="游ゴシック" w:eastAsia="游ゴシック" w:hAnsi="游ゴシック" w:hint="eastAsia"/>
        </w:rPr>
        <w:t>※１</w:t>
      </w:r>
      <w:r>
        <w:rPr>
          <w:rFonts w:ascii="游ゴシック" w:eastAsia="游ゴシック" w:hAnsi="游ゴシック" w:hint="eastAsia"/>
        </w:rPr>
        <w:t>：</w:t>
      </w:r>
      <w:r w:rsidRPr="00E81314">
        <w:rPr>
          <w:rFonts w:ascii="游ゴシック" w:eastAsia="游ゴシック" w:hAnsi="游ゴシック" w:hint="eastAsia"/>
        </w:rPr>
        <w:t>国の基本方針で示されている目標項目</w:t>
      </w:r>
    </w:p>
    <w:p w:rsidR="00E47B65" w:rsidRPr="002D1A06" w:rsidRDefault="00E81314">
      <w:pPr>
        <w:rPr>
          <w:rFonts w:ascii="游ゴシック" w:eastAsia="游ゴシック" w:hAnsi="游ゴシック"/>
        </w:rPr>
      </w:pPr>
      <w:r w:rsidRPr="00E81314">
        <w:rPr>
          <w:rFonts w:ascii="游ゴシック" w:eastAsia="游ゴシック" w:hAnsi="游ゴシック" w:hint="eastAsia"/>
        </w:rPr>
        <w:t>※２</w:t>
      </w:r>
      <w:r>
        <w:rPr>
          <w:rFonts w:ascii="游ゴシック" w:eastAsia="游ゴシック" w:hAnsi="游ゴシック" w:hint="eastAsia"/>
        </w:rPr>
        <w:t>：</w:t>
      </w:r>
      <w:r w:rsidRPr="00E81314">
        <w:rPr>
          <w:rFonts w:ascii="游ゴシック" w:eastAsia="游ゴシック" w:hAnsi="游ゴシック" w:hint="eastAsia"/>
        </w:rPr>
        <w:t>現行計画で府が設定した指標</w:t>
      </w:r>
    </w:p>
    <w:sectPr w:rsidR="00E47B65" w:rsidRPr="002D1A06" w:rsidSect="00327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1A" w:rsidRDefault="00EA671A" w:rsidP="00EA671A">
      <w:r>
        <w:separator/>
      </w:r>
    </w:p>
  </w:endnote>
  <w:endnote w:type="continuationSeparator" w:id="0">
    <w:p w:rsidR="00EA671A" w:rsidRDefault="00EA671A" w:rsidP="00EA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D3" w:rsidRDefault="00F63F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D3" w:rsidRDefault="00F63F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D3" w:rsidRDefault="00F63F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1A" w:rsidRDefault="00EA671A" w:rsidP="00EA671A">
      <w:r>
        <w:separator/>
      </w:r>
    </w:p>
  </w:footnote>
  <w:footnote w:type="continuationSeparator" w:id="0">
    <w:p w:rsidR="00EA671A" w:rsidRDefault="00EA671A" w:rsidP="00EA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D3" w:rsidRDefault="00F63F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D3" w:rsidRDefault="00F63F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D3" w:rsidRDefault="00F63F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AD"/>
    <w:rsid w:val="00042C2D"/>
    <w:rsid w:val="000A7BD7"/>
    <w:rsid w:val="00194E98"/>
    <w:rsid w:val="001A1EAD"/>
    <w:rsid w:val="0024399B"/>
    <w:rsid w:val="002816CC"/>
    <w:rsid w:val="00293BA4"/>
    <w:rsid w:val="002A34A6"/>
    <w:rsid w:val="002D1A06"/>
    <w:rsid w:val="00327DF7"/>
    <w:rsid w:val="00347860"/>
    <w:rsid w:val="00360F56"/>
    <w:rsid w:val="004526AC"/>
    <w:rsid w:val="00477579"/>
    <w:rsid w:val="0049415E"/>
    <w:rsid w:val="004A4C59"/>
    <w:rsid w:val="004F1361"/>
    <w:rsid w:val="005342E0"/>
    <w:rsid w:val="0054022A"/>
    <w:rsid w:val="00576182"/>
    <w:rsid w:val="00591CAF"/>
    <w:rsid w:val="005D6343"/>
    <w:rsid w:val="005E24C2"/>
    <w:rsid w:val="005F7195"/>
    <w:rsid w:val="00691668"/>
    <w:rsid w:val="006D61B7"/>
    <w:rsid w:val="00703033"/>
    <w:rsid w:val="00731F1D"/>
    <w:rsid w:val="00744EC9"/>
    <w:rsid w:val="0075627B"/>
    <w:rsid w:val="007578A4"/>
    <w:rsid w:val="00826FC5"/>
    <w:rsid w:val="008A44E2"/>
    <w:rsid w:val="008A7CBE"/>
    <w:rsid w:val="008B59F7"/>
    <w:rsid w:val="00902BC8"/>
    <w:rsid w:val="00976CDE"/>
    <w:rsid w:val="00A1785F"/>
    <w:rsid w:val="00A35883"/>
    <w:rsid w:val="00A96991"/>
    <w:rsid w:val="00AA4290"/>
    <w:rsid w:val="00AB20CE"/>
    <w:rsid w:val="00AE44CF"/>
    <w:rsid w:val="00B314EB"/>
    <w:rsid w:val="00B340A4"/>
    <w:rsid w:val="00B34695"/>
    <w:rsid w:val="00B37E33"/>
    <w:rsid w:val="00B60205"/>
    <w:rsid w:val="00B6693A"/>
    <w:rsid w:val="00BC6BD2"/>
    <w:rsid w:val="00BE141C"/>
    <w:rsid w:val="00C22D40"/>
    <w:rsid w:val="00C736A6"/>
    <w:rsid w:val="00C91A4E"/>
    <w:rsid w:val="00CC04A1"/>
    <w:rsid w:val="00CE3A26"/>
    <w:rsid w:val="00E47B65"/>
    <w:rsid w:val="00E528F5"/>
    <w:rsid w:val="00E60404"/>
    <w:rsid w:val="00E81314"/>
    <w:rsid w:val="00E949B6"/>
    <w:rsid w:val="00EA671A"/>
    <w:rsid w:val="00F125BC"/>
    <w:rsid w:val="00F63FD3"/>
    <w:rsid w:val="00F84DC8"/>
    <w:rsid w:val="00FB6C94"/>
    <w:rsid w:val="00F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44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71A"/>
  </w:style>
  <w:style w:type="paragraph" w:styleId="a7">
    <w:name w:val="footer"/>
    <w:basedOn w:val="a"/>
    <w:link w:val="a8"/>
    <w:uiPriority w:val="99"/>
    <w:unhideWhenUsed/>
    <w:rsid w:val="00EA6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71A"/>
  </w:style>
  <w:style w:type="table" w:styleId="a9">
    <w:name w:val="Table Grid"/>
    <w:basedOn w:val="a1"/>
    <w:uiPriority w:val="39"/>
    <w:rsid w:val="00E47B65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2020-08-26T11:09:00Z</dcterms:created>
  <dcterms:modified xsi:type="dcterms:W3CDTF">2020-08-26T11:10:00Z</dcterms:modified>
</cp:coreProperties>
</file>