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57D" w:rsidRPr="00A51B77" w:rsidRDefault="009A7B3F">
      <w:pPr>
        <w:rPr>
          <w:rFonts w:ascii="游ゴシック" w:eastAsia="游ゴシック" w:hAnsi="游ゴシック"/>
          <w:b/>
          <w:sz w:val="28"/>
        </w:rPr>
      </w:pPr>
      <w:r w:rsidRPr="00A51B77">
        <w:rPr>
          <w:rFonts w:ascii="游ゴシック" w:eastAsia="游ゴシック" w:hAnsi="游ゴシック"/>
          <w:b/>
          <w:noProof/>
          <w:sz w:val="28"/>
        </w:rPr>
        <mc:AlternateContent>
          <mc:Choice Requires="wps">
            <w:drawing>
              <wp:anchor distT="45720" distB="45720" distL="114300" distR="114300" simplePos="0" relativeHeight="251659264" behindDoc="0" locked="0" layoutInCell="1" allowOverlap="1">
                <wp:simplePos x="0" y="0"/>
                <wp:positionH relativeFrom="column">
                  <wp:posOffset>12569531</wp:posOffset>
                </wp:positionH>
                <wp:positionV relativeFrom="paragraph">
                  <wp:posOffset>-212062</wp:posOffset>
                </wp:positionV>
                <wp:extent cx="1228725" cy="4762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76250"/>
                        </a:xfrm>
                        <a:prstGeom prst="rect">
                          <a:avLst/>
                        </a:prstGeom>
                        <a:solidFill>
                          <a:srgbClr val="FFFFFF"/>
                        </a:solidFill>
                        <a:ln w="9525">
                          <a:solidFill>
                            <a:srgbClr val="000000"/>
                          </a:solidFill>
                          <a:miter lim="800000"/>
                          <a:headEnd/>
                          <a:tailEnd/>
                        </a:ln>
                      </wps:spPr>
                      <wps:txbx>
                        <w:txbxContent>
                          <w:p w:rsidR="00A33125" w:rsidRPr="00CE5E4B" w:rsidRDefault="00A33125" w:rsidP="00CE5E4B">
                            <w:pPr>
                              <w:spacing w:line="400" w:lineRule="exact"/>
                              <w:jc w:val="center"/>
                              <w:rPr>
                                <w:rFonts w:ascii="游ゴシック" w:eastAsia="游ゴシック" w:hAnsi="游ゴシック"/>
                                <w:b/>
                                <w:sz w:val="32"/>
                              </w:rPr>
                            </w:pPr>
                            <w:r w:rsidRPr="00CE5E4B">
                              <w:rPr>
                                <w:rFonts w:ascii="游ゴシック" w:eastAsia="游ゴシック" w:hAnsi="游ゴシック" w:hint="eastAsia"/>
                                <w:b/>
                                <w:sz w:val="32"/>
                              </w:rPr>
                              <w:t>資料２</w:t>
                            </w:r>
                            <w:r w:rsidRPr="00CE5E4B">
                              <w:rPr>
                                <w:rFonts w:ascii="游ゴシック" w:eastAsia="游ゴシック" w:hAnsi="游ゴシック"/>
                                <w:b/>
                                <w:sz w:val="32"/>
                              </w:rPr>
                              <w:t>－１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89.75pt;margin-top:-16.7pt;width:96.75pt;height:3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">
                <v:textbox>
                  <w:txbxContent>
                    <w:p w:rsidR="00A33125" w:rsidRPr="00CE5E4B" w:rsidRDefault="00A33125" w:rsidP="00CE5E4B">
                      <w:pPr>
                        <w:spacing w:line="400" w:lineRule="exact"/>
                        <w:jc w:val="center"/>
                        <w:rPr>
                          <w:rFonts w:ascii="游ゴシック" w:eastAsia="游ゴシック" w:hAnsi="游ゴシック"/>
                          <w:b/>
                          <w:sz w:val="32"/>
                        </w:rPr>
                      </w:pPr>
                      <w:r w:rsidRPr="00CE5E4B">
                        <w:rPr>
                          <w:rFonts w:ascii="游ゴシック" w:eastAsia="游ゴシック" w:hAnsi="游ゴシック" w:hint="eastAsia"/>
                          <w:b/>
                          <w:sz w:val="32"/>
                        </w:rPr>
                        <w:t>資料２</w:t>
                      </w:r>
                      <w:r w:rsidRPr="00CE5E4B">
                        <w:rPr>
                          <w:rFonts w:ascii="游ゴシック" w:eastAsia="游ゴシック" w:hAnsi="游ゴシック"/>
                          <w:b/>
                          <w:sz w:val="32"/>
                        </w:rPr>
                        <w:t>－１</w:t>
                      </w:r>
                    </w:p>
                  </w:txbxContent>
                </v:textbox>
              </v:shape>
            </w:pict>
          </mc:Fallback>
        </mc:AlternateContent>
      </w:r>
      <w:r w:rsidR="005F3F20" w:rsidRPr="00A51B77">
        <w:rPr>
          <w:rFonts w:ascii="游ゴシック" w:eastAsia="游ゴシック" w:hAnsi="游ゴシック" w:hint="eastAsia"/>
          <w:b/>
          <w:sz w:val="28"/>
        </w:rPr>
        <w:t>一般廃棄物の目標</w:t>
      </w:r>
      <w:r w:rsidR="008202F5" w:rsidRPr="00A51B77">
        <w:rPr>
          <w:rFonts w:ascii="游ゴシック" w:eastAsia="游ゴシック" w:hAnsi="游ゴシック" w:hint="eastAsia"/>
          <w:b/>
          <w:sz w:val="28"/>
        </w:rPr>
        <w:t>達成状況について</w:t>
      </w:r>
      <w:r w:rsidR="00F934D2" w:rsidRPr="00A51B77">
        <w:rPr>
          <w:rFonts w:ascii="游ゴシック" w:eastAsia="游ゴシック" w:hAnsi="游ゴシック" w:hint="eastAsia"/>
          <w:b/>
          <w:sz w:val="28"/>
        </w:rPr>
        <w:t>（</w:t>
      </w:r>
      <w:r w:rsidR="007C5D5B" w:rsidRPr="00A51B77">
        <w:rPr>
          <w:rFonts w:ascii="游ゴシック" w:eastAsia="游ゴシック" w:hAnsi="游ゴシック" w:hint="eastAsia"/>
          <w:b/>
          <w:sz w:val="28"/>
        </w:rPr>
        <w:t>ごみ</w:t>
      </w:r>
      <w:r w:rsidR="00F934D2" w:rsidRPr="00A51B77">
        <w:rPr>
          <w:rFonts w:ascii="游ゴシック" w:eastAsia="游ゴシック" w:hAnsi="游ゴシック" w:hint="eastAsia"/>
          <w:b/>
          <w:sz w:val="28"/>
        </w:rPr>
        <w:t>）</w:t>
      </w:r>
    </w:p>
    <w:tbl>
      <w:tblPr>
        <w:tblStyle w:val="a3"/>
        <w:tblW w:w="21400" w:type="dxa"/>
        <w:tblLayout w:type="fixed"/>
        <w:tblLook w:val="0480" w:firstRow="0" w:lastRow="0" w:firstColumn="1" w:lastColumn="0" w:noHBand="0" w:noVBand="1"/>
      </w:tblPr>
      <w:tblGrid>
        <w:gridCol w:w="592"/>
        <w:gridCol w:w="1671"/>
        <w:gridCol w:w="993"/>
        <w:gridCol w:w="992"/>
        <w:gridCol w:w="1701"/>
        <w:gridCol w:w="8647"/>
        <w:gridCol w:w="6804"/>
      </w:tblGrid>
      <w:tr w:rsidR="00A51B77" w:rsidRPr="00A51B77" w:rsidTr="000F6214">
        <w:trPr>
          <w:trHeight w:val="700"/>
          <w:tblHeader/>
        </w:trPr>
        <w:tc>
          <w:tcPr>
            <w:tcW w:w="2263" w:type="dxa"/>
            <w:gridSpan w:val="2"/>
            <w:tcBorders>
              <w:bottom w:val="double" w:sz="4" w:space="0" w:color="auto"/>
              <w:tl2br w:val="single" w:sz="4" w:space="0" w:color="auto"/>
            </w:tcBorders>
          </w:tcPr>
          <w:p w:rsidR="00611D6B" w:rsidRPr="00A51B77" w:rsidRDefault="00CA0838" w:rsidP="00B62695">
            <w:pPr>
              <w:spacing w:line="240" w:lineRule="exact"/>
              <w:ind w:firstLineChars="421" w:firstLine="884"/>
              <w:jc w:val="right"/>
              <w:rPr>
                <w:rFonts w:ascii="游ゴシック" w:eastAsia="游ゴシック" w:hAnsi="游ゴシック"/>
              </w:rPr>
            </w:pPr>
            <w:r w:rsidRPr="00A51B77">
              <w:rPr>
                <w:rFonts w:ascii="游ゴシック" w:eastAsia="游ゴシック" w:hAnsi="游ゴシック" w:hint="eastAsia"/>
              </w:rPr>
              <w:t>年</w:t>
            </w:r>
            <w:r w:rsidR="00611D6B" w:rsidRPr="00A51B77">
              <w:rPr>
                <w:rFonts w:ascii="游ゴシック" w:eastAsia="游ゴシック" w:hAnsi="游ゴシック" w:hint="eastAsia"/>
              </w:rPr>
              <w:t>度</w:t>
            </w:r>
          </w:p>
          <w:p w:rsidR="00CA0838" w:rsidRPr="00A51B77" w:rsidRDefault="00CA0838" w:rsidP="00B62695">
            <w:pPr>
              <w:spacing w:line="240" w:lineRule="exact"/>
              <w:rPr>
                <w:rFonts w:ascii="游ゴシック" w:eastAsia="游ゴシック" w:hAnsi="游ゴシック"/>
              </w:rPr>
            </w:pPr>
          </w:p>
          <w:p w:rsidR="00611D6B" w:rsidRPr="00A51B77" w:rsidRDefault="00611D6B" w:rsidP="00B62695">
            <w:pPr>
              <w:spacing w:line="240" w:lineRule="exact"/>
              <w:rPr>
                <w:rFonts w:ascii="游ゴシック" w:eastAsia="游ゴシック" w:hAnsi="游ゴシック"/>
              </w:rPr>
            </w:pPr>
            <w:r w:rsidRPr="00A51B77">
              <w:rPr>
                <w:rFonts w:ascii="游ゴシック" w:eastAsia="游ゴシック" w:hAnsi="游ゴシック" w:hint="eastAsia"/>
              </w:rPr>
              <w:t>目標項目</w:t>
            </w:r>
          </w:p>
        </w:tc>
        <w:tc>
          <w:tcPr>
            <w:tcW w:w="993" w:type="dxa"/>
            <w:tcBorders>
              <w:bottom w:val="double" w:sz="4" w:space="0" w:color="auto"/>
            </w:tcBorders>
          </w:tcPr>
          <w:p w:rsidR="00611D6B" w:rsidRPr="00A51B77" w:rsidRDefault="00611D6B" w:rsidP="00B62695">
            <w:pPr>
              <w:spacing w:line="240" w:lineRule="exact"/>
              <w:jc w:val="center"/>
              <w:rPr>
                <w:rFonts w:ascii="游ゴシック" w:eastAsia="游ゴシック" w:hAnsi="游ゴシック"/>
              </w:rPr>
            </w:pPr>
            <w:r w:rsidRPr="00A51B77">
              <w:rPr>
                <w:rFonts w:ascii="游ゴシック" w:eastAsia="游ゴシック" w:hAnsi="游ゴシック" w:hint="eastAsia"/>
              </w:rPr>
              <w:t>2014</w:t>
            </w:r>
          </w:p>
          <w:p w:rsidR="00611D6B" w:rsidRPr="00A51B77" w:rsidRDefault="00611D6B" w:rsidP="00B62695">
            <w:pPr>
              <w:spacing w:line="240" w:lineRule="exact"/>
              <w:jc w:val="center"/>
              <w:rPr>
                <w:rFonts w:ascii="游ゴシック" w:eastAsia="游ゴシック" w:hAnsi="游ゴシック"/>
              </w:rPr>
            </w:pPr>
            <w:r w:rsidRPr="00A51B77">
              <w:rPr>
                <w:rFonts w:ascii="游ゴシック" w:eastAsia="游ゴシック" w:hAnsi="游ゴシック" w:hint="eastAsia"/>
                <w:sz w:val="18"/>
              </w:rPr>
              <w:t>【基準】</w:t>
            </w:r>
          </w:p>
        </w:tc>
        <w:tc>
          <w:tcPr>
            <w:tcW w:w="992" w:type="dxa"/>
            <w:tcBorders>
              <w:bottom w:val="double" w:sz="4" w:space="0" w:color="auto"/>
            </w:tcBorders>
          </w:tcPr>
          <w:p w:rsidR="00611D6B" w:rsidRPr="00A51B77" w:rsidRDefault="00611D6B" w:rsidP="00B62695">
            <w:pPr>
              <w:spacing w:line="240" w:lineRule="exact"/>
              <w:jc w:val="center"/>
              <w:rPr>
                <w:rFonts w:ascii="游ゴシック" w:eastAsia="游ゴシック" w:hAnsi="游ゴシック"/>
                <w:b/>
              </w:rPr>
            </w:pPr>
            <w:r w:rsidRPr="00A51B77">
              <w:rPr>
                <w:rFonts w:ascii="游ゴシック" w:eastAsia="游ゴシック" w:hAnsi="游ゴシック" w:hint="eastAsia"/>
                <w:b/>
              </w:rPr>
              <w:t>2020</w:t>
            </w:r>
          </w:p>
          <w:p w:rsidR="00611D6B" w:rsidRPr="00A51B77" w:rsidRDefault="00611D6B" w:rsidP="00B62695">
            <w:pPr>
              <w:spacing w:line="240" w:lineRule="exact"/>
              <w:jc w:val="center"/>
              <w:rPr>
                <w:rFonts w:ascii="游ゴシック" w:eastAsia="游ゴシック" w:hAnsi="游ゴシック"/>
                <w:b/>
              </w:rPr>
            </w:pPr>
            <w:r w:rsidRPr="00A51B77">
              <w:rPr>
                <w:rFonts w:ascii="游ゴシック" w:eastAsia="游ゴシック" w:hAnsi="游ゴシック" w:hint="eastAsia"/>
                <w:b/>
                <w:sz w:val="18"/>
              </w:rPr>
              <w:t>【目標】</w:t>
            </w:r>
          </w:p>
        </w:tc>
        <w:tc>
          <w:tcPr>
            <w:tcW w:w="1701" w:type="dxa"/>
            <w:tcBorders>
              <w:bottom w:val="double" w:sz="4" w:space="0" w:color="auto"/>
            </w:tcBorders>
          </w:tcPr>
          <w:p w:rsidR="00611D6B" w:rsidRPr="00A51B77" w:rsidRDefault="00611D6B" w:rsidP="00B62695">
            <w:pPr>
              <w:spacing w:line="240" w:lineRule="exact"/>
              <w:jc w:val="center"/>
              <w:rPr>
                <w:rFonts w:ascii="游ゴシック" w:eastAsia="游ゴシック" w:hAnsi="游ゴシック"/>
                <w:b/>
              </w:rPr>
            </w:pPr>
            <w:r w:rsidRPr="00A51B77">
              <w:rPr>
                <w:rFonts w:ascii="游ゴシック" w:eastAsia="游ゴシック" w:hAnsi="游ゴシック" w:hint="eastAsia"/>
                <w:b/>
              </w:rPr>
              <w:t>2019</w:t>
            </w:r>
          </w:p>
          <w:p w:rsidR="00611D6B" w:rsidRPr="00A51B77" w:rsidRDefault="00611D6B" w:rsidP="00B62695">
            <w:pPr>
              <w:spacing w:line="240" w:lineRule="exact"/>
              <w:jc w:val="center"/>
              <w:rPr>
                <w:rFonts w:ascii="游ゴシック" w:eastAsia="游ゴシック" w:hAnsi="游ゴシック"/>
                <w:b/>
                <w:sz w:val="20"/>
              </w:rPr>
            </w:pPr>
            <w:r w:rsidRPr="00A51B77">
              <w:rPr>
                <w:rFonts w:ascii="游ゴシック" w:eastAsia="游ゴシック" w:hAnsi="游ゴシック" w:hint="eastAsia"/>
                <w:b/>
                <w:sz w:val="20"/>
              </w:rPr>
              <w:t>【速報】</w:t>
            </w:r>
          </w:p>
          <w:p w:rsidR="00611D6B" w:rsidRPr="00A51B77" w:rsidRDefault="00611D6B" w:rsidP="00B62695">
            <w:pPr>
              <w:spacing w:line="240" w:lineRule="exact"/>
              <w:jc w:val="left"/>
              <w:rPr>
                <w:rFonts w:ascii="游ゴシック" w:eastAsia="游ゴシック" w:hAnsi="游ゴシック"/>
              </w:rPr>
            </w:pPr>
            <w:r w:rsidRPr="00A51B77">
              <w:rPr>
                <w:rFonts w:ascii="游ゴシック" w:eastAsia="游ゴシック" w:hAnsi="游ゴシック" w:hint="eastAsia"/>
                <w:sz w:val="16"/>
              </w:rPr>
              <w:t>(　)は目標値との差</w:t>
            </w:r>
          </w:p>
        </w:tc>
        <w:tc>
          <w:tcPr>
            <w:tcW w:w="8647" w:type="dxa"/>
            <w:tcBorders>
              <w:bottom w:val="double" w:sz="4" w:space="0" w:color="auto"/>
            </w:tcBorders>
            <w:vAlign w:val="center"/>
          </w:tcPr>
          <w:p w:rsidR="00611D6B" w:rsidRPr="00A51B77" w:rsidRDefault="00C37C76" w:rsidP="00B62695">
            <w:pPr>
              <w:spacing w:line="240" w:lineRule="exact"/>
              <w:jc w:val="center"/>
              <w:rPr>
                <w:rFonts w:ascii="游ゴシック" w:eastAsia="游ゴシック" w:hAnsi="游ゴシック"/>
              </w:rPr>
            </w:pPr>
            <w:r w:rsidRPr="00A51B77">
              <w:rPr>
                <w:rFonts w:ascii="游ゴシック" w:eastAsia="游ゴシック" w:hAnsi="游ゴシック" w:hint="eastAsia"/>
              </w:rPr>
              <w:t>現行計画に基づく対策の結果と評価</w:t>
            </w:r>
          </w:p>
        </w:tc>
        <w:tc>
          <w:tcPr>
            <w:tcW w:w="6804" w:type="dxa"/>
            <w:tcBorders>
              <w:bottom w:val="double" w:sz="4" w:space="0" w:color="auto"/>
            </w:tcBorders>
            <w:vAlign w:val="center"/>
          </w:tcPr>
          <w:p w:rsidR="00611D6B" w:rsidRPr="00A51B77" w:rsidRDefault="00611D6B" w:rsidP="00B62695">
            <w:pPr>
              <w:spacing w:line="240" w:lineRule="exact"/>
              <w:jc w:val="center"/>
              <w:rPr>
                <w:rFonts w:ascii="游ゴシック" w:eastAsia="游ゴシック" w:hAnsi="游ゴシック"/>
              </w:rPr>
            </w:pPr>
            <w:r w:rsidRPr="00A51B77">
              <w:rPr>
                <w:rFonts w:ascii="游ゴシック" w:eastAsia="游ゴシック" w:hAnsi="游ゴシック" w:hint="eastAsia"/>
              </w:rPr>
              <w:t>計画期間の主な取組</w:t>
            </w:r>
          </w:p>
          <w:p w:rsidR="00611D6B" w:rsidRPr="00A51B77" w:rsidRDefault="00611D6B" w:rsidP="00B62695">
            <w:pPr>
              <w:spacing w:line="240" w:lineRule="exact"/>
              <w:jc w:val="center"/>
              <w:rPr>
                <w:rFonts w:ascii="游ゴシック" w:eastAsia="游ゴシック" w:hAnsi="游ゴシック"/>
              </w:rPr>
            </w:pPr>
            <w:r w:rsidRPr="00A51B77">
              <w:rPr>
                <w:rFonts w:ascii="游ゴシック" w:eastAsia="游ゴシック" w:hAnsi="游ゴシック" w:hint="eastAsia"/>
              </w:rPr>
              <w:t>（2016年度～）</w:t>
            </w:r>
          </w:p>
        </w:tc>
        <w:bookmarkStart w:id="0" w:name="_GoBack"/>
        <w:bookmarkEnd w:id="0"/>
      </w:tr>
      <w:tr w:rsidR="00A51B77" w:rsidRPr="00A51B77" w:rsidTr="000F6214">
        <w:trPr>
          <w:trHeight w:val="2382"/>
        </w:trPr>
        <w:tc>
          <w:tcPr>
            <w:tcW w:w="2263" w:type="dxa"/>
            <w:gridSpan w:val="2"/>
            <w:tcBorders>
              <w:top w:val="double" w:sz="4" w:space="0" w:color="auto"/>
            </w:tcBorders>
            <w:vAlign w:val="center"/>
          </w:tcPr>
          <w:p w:rsidR="00902C32" w:rsidRPr="00A51B77" w:rsidRDefault="00902C32" w:rsidP="00595354">
            <w:pPr>
              <w:rPr>
                <w:rFonts w:ascii="游ゴシック" w:eastAsia="游ゴシック" w:hAnsi="游ゴシック"/>
                <w:sz w:val="24"/>
              </w:rPr>
            </w:pPr>
            <w:r w:rsidRPr="00A51B77">
              <w:rPr>
                <w:rFonts w:ascii="游ゴシック" w:eastAsia="游ゴシック" w:hAnsi="游ゴシック" w:hint="eastAsia"/>
                <w:sz w:val="24"/>
              </w:rPr>
              <w:t>排出量</w:t>
            </w:r>
          </w:p>
          <w:p w:rsidR="00902C32" w:rsidRPr="00A51B77" w:rsidRDefault="00902C32" w:rsidP="00595354">
            <w:pPr>
              <w:rPr>
                <w:rFonts w:ascii="游ゴシック" w:eastAsia="游ゴシック" w:hAnsi="游ゴシック"/>
                <w:sz w:val="24"/>
              </w:rPr>
            </w:pPr>
            <w:r w:rsidRPr="00A51B77">
              <w:rPr>
                <w:rFonts w:ascii="游ゴシック" w:eastAsia="游ゴシック" w:hAnsi="游ゴシック" w:hint="eastAsia"/>
                <w:sz w:val="24"/>
              </w:rPr>
              <w:t>（万トン）</w:t>
            </w:r>
          </w:p>
        </w:tc>
        <w:tc>
          <w:tcPr>
            <w:tcW w:w="993" w:type="dxa"/>
            <w:tcBorders>
              <w:top w:val="double" w:sz="4" w:space="0" w:color="auto"/>
            </w:tcBorders>
            <w:vAlign w:val="center"/>
          </w:tcPr>
          <w:p w:rsidR="00902C32" w:rsidRPr="00A51B77" w:rsidRDefault="00902C32" w:rsidP="00A179A9">
            <w:pPr>
              <w:jc w:val="center"/>
              <w:rPr>
                <w:rFonts w:ascii="游ゴシック" w:eastAsia="游ゴシック" w:hAnsi="游ゴシック"/>
                <w:sz w:val="24"/>
              </w:rPr>
            </w:pPr>
            <w:r w:rsidRPr="00A51B77">
              <w:rPr>
                <w:rFonts w:ascii="游ゴシック" w:eastAsia="游ゴシック" w:hAnsi="游ゴシック" w:hint="eastAsia"/>
                <w:sz w:val="24"/>
              </w:rPr>
              <w:t>318</w:t>
            </w:r>
          </w:p>
        </w:tc>
        <w:tc>
          <w:tcPr>
            <w:tcW w:w="992" w:type="dxa"/>
            <w:tcBorders>
              <w:top w:val="double" w:sz="4" w:space="0" w:color="auto"/>
            </w:tcBorders>
            <w:vAlign w:val="center"/>
          </w:tcPr>
          <w:p w:rsidR="00902C32" w:rsidRPr="00A51B77" w:rsidRDefault="00902C32" w:rsidP="00A179A9">
            <w:pPr>
              <w:jc w:val="center"/>
              <w:rPr>
                <w:rFonts w:ascii="游ゴシック" w:eastAsia="游ゴシック" w:hAnsi="游ゴシック"/>
                <w:b/>
                <w:sz w:val="24"/>
              </w:rPr>
            </w:pPr>
            <w:r w:rsidRPr="00A51B77">
              <w:rPr>
                <w:rFonts w:ascii="游ゴシック" w:eastAsia="游ゴシック" w:hAnsi="游ゴシック" w:hint="eastAsia"/>
                <w:b/>
                <w:sz w:val="24"/>
              </w:rPr>
              <w:t>278</w:t>
            </w:r>
          </w:p>
        </w:tc>
        <w:tc>
          <w:tcPr>
            <w:tcW w:w="1701" w:type="dxa"/>
            <w:tcBorders>
              <w:top w:val="double" w:sz="4" w:space="0" w:color="auto"/>
            </w:tcBorders>
            <w:vAlign w:val="center"/>
          </w:tcPr>
          <w:p w:rsidR="00902C32" w:rsidRPr="00A51B77" w:rsidRDefault="00902C32" w:rsidP="00C37C76">
            <w:pPr>
              <w:spacing w:line="400" w:lineRule="exact"/>
              <w:jc w:val="center"/>
              <w:rPr>
                <w:rFonts w:ascii="游ゴシック" w:eastAsia="游ゴシック" w:hAnsi="游ゴシック"/>
                <w:b/>
                <w:sz w:val="24"/>
              </w:rPr>
            </w:pPr>
            <w:r w:rsidRPr="00A51B77">
              <w:rPr>
                <w:rFonts w:ascii="游ゴシック" w:eastAsia="游ゴシック" w:hAnsi="游ゴシック" w:hint="eastAsia"/>
                <w:b/>
                <w:sz w:val="24"/>
              </w:rPr>
              <w:t>308</w:t>
            </w:r>
          </w:p>
          <w:p w:rsidR="00902C32" w:rsidRPr="00A51B77" w:rsidRDefault="00902C32" w:rsidP="00C37C76">
            <w:pPr>
              <w:spacing w:line="400" w:lineRule="exact"/>
              <w:jc w:val="center"/>
              <w:rPr>
                <w:rFonts w:ascii="游ゴシック" w:eastAsia="游ゴシック" w:hAnsi="游ゴシック"/>
                <w:b/>
                <w:sz w:val="24"/>
              </w:rPr>
            </w:pPr>
            <w:r w:rsidRPr="00A51B77">
              <w:rPr>
                <w:rFonts w:ascii="游ゴシック" w:eastAsia="游ゴシック" w:hAnsi="游ゴシック" w:hint="eastAsia"/>
                <w:b/>
                <w:sz w:val="24"/>
              </w:rPr>
              <w:t>(＋30)</w:t>
            </w:r>
          </w:p>
        </w:tc>
        <w:tc>
          <w:tcPr>
            <w:tcW w:w="8647" w:type="dxa"/>
            <w:vMerge w:val="restart"/>
            <w:tcBorders>
              <w:top w:val="double" w:sz="4" w:space="0" w:color="auto"/>
            </w:tcBorders>
          </w:tcPr>
          <w:p w:rsidR="00902C32" w:rsidRPr="00A51B77" w:rsidRDefault="00902C32" w:rsidP="00751103">
            <w:pPr>
              <w:spacing w:line="320" w:lineRule="exact"/>
              <w:ind w:left="210" w:hangingChars="100" w:hanging="210"/>
              <w:rPr>
                <w:rFonts w:ascii="游ゴシック" w:eastAsia="游ゴシック" w:hAnsi="游ゴシック"/>
                <w:b/>
              </w:rPr>
            </w:pPr>
            <w:r w:rsidRPr="00A51B77">
              <w:rPr>
                <w:rFonts w:ascii="游ゴシック" w:eastAsia="游ゴシック" w:hAnsi="游ゴシック" w:hint="eastAsia"/>
                <w:b/>
              </w:rPr>
              <w:t>＜排出量＞</w:t>
            </w:r>
          </w:p>
          <w:p w:rsidR="00902C32" w:rsidRPr="00A51B77" w:rsidRDefault="00902C32" w:rsidP="00751103">
            <w:pPr>
              <w:spacing w:line="320" w:lineRule="exact"/>
              <w:rPr>
                <w:rFonts w:ascii="游ゴシック" w:eastAsia="游ゴシック" w:hAnsi="游ゴシック"/>
                <w:b/>
              </w:rPr>
            </w:pPr>
            <w:r w:rsidRPr="00A51B77">
              <w:rPr>
                <w:rFonts w:ascii="游ゴシック" w:eastAsia="游ゴシック" w:hAnsi="游ゴシック" w:hint="eastAsia"/>
                <w:b/>
              </w:rPr>
              <w:t xml:space="preserve">　現行計画では、2014年度から</w:t>
            </w:r>
            <w:r w:rsidRPr="00A51B77">
              <w:rPr>
                <w:rFonts w:ascii="游ゴシック" w:eastAsia="游ゴシック" w:hAnsi="游ゴシック"/>
                <w:b/>
              </w:rPr>
              <w:t>人口減少</w:t>
            </w:r>
            <w:r w:rsidR="002616AB" w:rsidRPr="00A51B77">
              <w:rPr>
                <w:rFonts w:ascii="游ゴシック" w:eastAsia="游ゴシック" w:hAnsi="游ゴシック" w:hint="eastAsia"/>
                <w:b/>
              </w:rPr>
              <w:t>や３Ｒ</w:t>
            </w:r>
            <w:r w:rsidR="00C36766" w:rsidRPr="00A51B77">
              <w:rPr>
                <w:rFonts w:ascii="游ゴシック" w:eastAsia="游ゴシック" w:hAnsi="游ゴシック" w:hint="eastAsia"/>
                <w:b/>
              </w:rPr>
              <w:t>全般</w:t>
            </w:r>
            <w:r w:rsidR="002616AB" w:rsidRPr="00A51B77">
              <w:rPr>
                <w:rFonts w:ascii="游ゴシック" w:eastAsia="游ゴシック" w:hAnsi="游ゴシック" w:hint="eastAsia"/>
                <w:b/>
              </w:rPr>
              <w:t>の取組により</w:t>
            </w:r>
            <w:r w:rsidRPr="00A51B77">
              <w:rPr>
                <w:rFonts w:ascii="游ゴシック" w:eastAsia="游ゴシック" w:hAnsi="游ゴシック" w:hint="eastAsia"/>
                <w:b/>
              </w:rPr>
              <w:t>約32万トン、</w:t>
            </w:r>
            <w:r w:rsidR="00FC7653" w:rsidRPr="00A51B77">
              <w:rPr>
                <w:rFonts w:ascii="游ゴシック" w:eastAsia="游ゴシック" w:hAnsi="游ゴシック" w:hint="eastAsia"/>
                <w:b/>
              </w:rPr>
              <w:t>さらなる</w:t>
            </w:r>
            <w:r w:rsidR="002616AB" w:rsidRPr="00A51B77">
              <w:rPr>
                <w:rFonts w:ascii="游ゴシック" w:eastAsia="游ゴシック" w:hAnsi="游ゴシック" w:hint="eastAsia"/>
                <w:b/>
              </w:rPr>
              <w:t>主要対策</w:t>
            </w:r>
            <w:r w:rsidR="00FC7653" w:rsidRPr="00A51B77">
              <w:rPr>
                <w:rFonts w:ascii="游ゴシック" w:eastAsia="游ゴシック" w:hAnsi="游ゴシック" w:hint="eastAsia"/>
                <w:b/>
              </w:rPr>
              <w:t>である</w:t>
            </w:r>
            <w:r w:rsidR="002616AB" w:rsidRPr="00A51B77">
              <w:rPr>
                <w:rFonts w:ascii="游ゴシック" w:eastAsia="游ゴシック" w:hAnsi="游ゴシック" w:hint="eastAsia"/>
                <w:b/>
              </w:rPr>
              <w:t>、</w:t>
            </w:r>
            <w:r w:rsidR="00C37C76" w:rsidRPr="00A51B77">
              <w:rPr>
                <w:rFonts w:ascii="游ゴシック" w:eastAsia="游ゴシック" w:hAnsi="游ゴシック" w:hint="eastAsia"/>
                <w:b/>
              </w:rPr>
              <w:t>生活系ごみ</w:t>
            </w:r>
            <w:r w:rsidR="004D231D" w:rsidRPr="00A51B77">
              <w:rPr>
                <w:rFonts w:ascii="游ゴシック" w:eastAsia="游ゴシック" w:hAnsi="游ゴシック" w:hint="eastAsia"/>
                <w:b/>
              </w:rPr>
              <w:t>（食品ロス</w:t>
            </w:r>
            <w:r w:rsidR="00C37C76" w:rsidRPr="00A51B77">
              <w:rPr>
                <w:rFonts w:ascii="游ゴシック" w:eastAsia="游ゴシック" w:hAnsi="游ゴシック" w:hint="eastAsia"/>
                <w:b/>
              </w:rPr>
              <w:t>削減</w:t>
            </w:r>
            <w:r w:rsidR="004D231D" w:rsidRPr="00A51B77">
              <w:rPr>
                <w:rFonts w:ascii="游ゴシック" w:eastAsia="游ゴシック" w:hAnsi="游ゴシック" w:hint="eastAsia"/>
                <w:b/>
              </w:rPr>
              <w:t>）及び</w:t>
            </w:r>
            <w:r w:rsidR="00C37C76" w:rsidRPr="00A51B77">
              <w:rPr>
                <w:rFonts w:ascii="游ゴシック" w:eastAsia="游ゴシック" w:hAnsi="游ゴシック" w:hint="eastAsia"/>
                <w:b/>
              </w:rPr>
              <w:t>事業系ごみ</w:t>
            </w:r>
            <w:r w:rsidR="004D231D" w:rsidRPr="00A51B77">
              <w:rPr>
                <w:rFonts w:ascii="游ゴシック" w:eastAsia="游ゴシック" w:hAnsi="游ゴシック" w:hint="eastAsia"/>
                <w:b/>
              </w:rPr>
              <w:t>（</w:t>
            </w:r>
            <w:r w:rsidR="00C37C76" w:rsidRPr="00A51B77">
              <w:rPr>
                <w:rFonts w:ascii="游ゴシック" w:eastAsia="游ゴシック" w:hAnsi="游ゴシック" w:hint="eastAsia"/>
                <w:b/>
              </w:rPr>
              <w:t>資源化可能な紙ごみ</w:t>
            </w:r>
            <w:r w:rsidR="004D231D" w:rsidRPr="00A51B77">
              <w:rPr>
                <w:rFonts w:ascii="游ゴシック" w:eastAsia="游ゴシック" w:hAnsi="游ゴシック" w:hint="eastAsia"/>
                <w:b/>
              </w:rPr>
              <w:t>や</w:t>
            </w:r>
            <w:r w:rsidR="00E90B94" w:rsidRPr="00A51B77">
              <w:rPr>
                <w:rFonts w:ascii="游ゴシック" w:eastAsia="游ゴシック" w:hAnsi="游ゴシック" w:hint="eastAsia"/>
                <w:b/>
              </w:rPr>
              <w:t>、</w:t>
            </w:r>
            <w:r w:rsidR="00471DB9" w:rsidRPr="00A51B77">
              <w:rPr>
                <w:rFonts w:ascii="游ゴシック" w:eastAsia="游ゴシック" w:hAnsi="游ゴシック" w:hint="eastAsia"/>
                <w:b/>
              </w:rPr>
              <w:t>本来は産業廃棄物である</w:t>
            </w:r>
            <w:r w:rsidR="00C37C76" w:rsidRPr="00A51B77">
              <w:rPr>
                <w:rFonts w:ascii="游ゴシック" w:eastAsia="游ゴシック" w:hAnsi="游ゴシック" w:hint="eastAsia"/>
                <w:b/>
              </w:rPr>
              <w:t>廃プラスチックの削減</w:t>
            </w:r>
            <w:r w:rsidR="004D231D" w:rsidRPr="00A51B77">
              <w:rPr>
                <w:rFonts w:ascii="游ゴシック" w:eastAsia="游ゴシック" w:hAnsi="游ゴシック" w:hint="eastAsia"/>
                <w:b/>
              </w:rPr>
              <w:t>）</w:t>
            </w:r>
            <w:r w:rsidR="00C36766" w:rsidRPr="00A51B77">
              <w:rPr>
                <w:rFonts w:ascii="游ゴシック" w:eastAsia="游ゴシック" w:hAnsi="游ゴシック" w:hint="eastAsia"/>
                <w:b/>
              </w:rPr>
              <w:t>の取組</w:t>
            </w:r>
            <w:r w:rsidR="00C37C76" w:rsidRPr="00A51B77">
              <w:rPr>
                <w:rFonts w:ascii="游ゴシック" w:eastAsia="游ゴシック" w:hAnsi="游ゴシック" w:hint="eastAsia"/>
                <w:b/>
              </w:rPr>
              <w:t>で</w:t>
            </w:r>
            <w:r w:rsidRPr="00A51B77">
              <w:rPr>
                <w:rFonts w:ascii="游ゴシック" w:eastAsia="游ゴシック" w:hAnsi="游ゴシック" w:hint="eastAsia"/>
                <w:b/>
              </w:rPr>
              <w:t>約８万トンの計40万トン</w:t>
            </w:r>
            <w:r w:rsidR="00C37C76" w:rsidRPr="00A51B77">
              <w:rPr>
                <w:rFonts w:ascii="游ゴシック" w:eastAsia="游ゴシック" w:hAnsi="游ゴシック" w:hint="eastAsia"/>
                <w:b/>
              </w:rPr>
              <w:t>の</w:t>
            </w:r>
            <w:r w:rsidRPr="00A51B77">
              <w:rPr>
                <w:rFonts w:ascii="游ゴシック" w:eastAsia="游ゴシック" w:hAnsi="游ゴシック" w:hint="eastAsia"/>
                <w:b/>
              </w:rPr>
              <w:t>削減</w:t>
            </w:r>
            <w:r w:rsidR="00C37C76" w:rsidRPr="00A51B77">
              <w:rPr>
                <w:rFonts w:ascii="游ゴシック" w:eastAsia="游ゴシック" w:hAnsi="游ゴシック" w:hint="eastAsia"/>
                <w:b/>
              </w:rPr>
              <w:t>を</w:t>
            </w:r>
            <w:r w:rsidRPr="00A51B77">
              <w:rPr>
                <w:rFonts w:ascii="游ゴシック" w:eastAsia="游ゴシック" w:hAnsi="游ゴシック" w:hint="eastAsia"/>
                <w:b/>
              </w:rPr>
              <w:t>見込んだ。</w:t>
            </w:r>
          </w:p>
          <w:p w:rsidR="00C37C76" w:rsidRPr="00A51B77" w:rsidRDefault="00C37C76" w:rsidP="00751103">
            <w:pPr>
              <w:spacing w:line="320" w:lineRule="exact"/>
              <w:ind w:firstLineChars="100" w:firstLine="210"/>
              <w:rPr>
                <w:rFonts w:ascii="游ゴシック" w:eastAsia="游ゴシック" w:hAnsi="游ゴシック"/>
                <w:b/>
              </w:rPr>
            </w:pPr>
            <w:r w:rsidRPr="00A51B77">
              <w:rPr>
                <w:rFonts w:ascii="游ゴシック" w:eastAsia="游ゴシック" w:hAnsi="游ゴシック" w:hint="eastAsia"/>
                <w:b/>
              </w:rPr>
              <w:t>しかし、</w:t>
            </w:r>
            <w:r w:rsidR="004D231D" w:rsidRPr="00A51B77">
              <w:rPr>
                <w:rFonts w:ascii="游ゴシック" w:eastAsia="游ゴシック" w:hAnsi="游ゴシック" w:hint="eastAsia"/>
                <w:b/>
              </w:rPr>
              <w:t>以下に示すとおり、</w:t>
            </w:r>
            <w:r w:rsidR="009C497F" w:rsidRPr="00A51B77">
              <w:rPr>
                <w:rFonts w:ascii="游ゴシック" w:eastAsia="游ゴシック" w:hAnsi="游ゴシック" w:hint="eastAsia"/>
                <w:b/>
              </w:rPr>
              <w:t>人口減少</w:t>
            </w:r>
            <w:r w:rsidR="00C36766" w:rsidRPr="00A51B77">
              <w:rPr>
                <w:rFonts w:ascii="游ゴシック" w:eastAsia="游ゴシック" w:hAnsi="游ゴシック" w:hint="eastAsia"/>
                <w:b/>
              </w:rPr>
              <w:t>等</w:t>
            </w:r>
            <w:r w:rsidR="009C497F" w:rsidRPr="00A51B77">
              <w:rPr>
                <w:rFonts w:ascii="游ゴシック" w:eastAsia="游ゴシック" w:hAnsi="游ゴシック" w:hint="eastAsia"/>
                <w:b/>
              </w:rPr>
              <w:t>が</w:t>
            </w:r>
            <w:r w:rsidR="004D231D" w:rsidRPr="00A51B77">
              <w:rPr>
                <w:rFonts w:ascii="游ゴシック" w:eastAsia="游ゴシック" w:hAnsi="游ゴシック" w:hint="eastAsia"/>
                <w:b/>
              </w:rPr>
              <w:t>想定より小さ</w:t>
            </w:r>
            <w:r w:rsidR="00E90B94" w:rsidRPr="00A51B77">
              <w:rPr>
                <w:rFonts w:ascii="游ゴシック" w:eastAsia="游ゴシック" w:hAnsi="游ゴシック" w:hint="eastAsia"/>
                <w:b/>
              </w:rPr>
              <w:t>い他</w:t>
            </w:r>
            <w:r w:rsidR="004D231D" w:rsidRPr="00A51B77">
              <w:rPr>
                <w:rFonts w:ascii="游ゴシック" w:eastAsia="游ゴシック" w:hAnsi="游ゴシック" w:hint="eastAsia"/>
                <w:b/>
              </w:rPr>
              <w:t>、</w:t>
            </w:r>
            <w:r w:rsidRPr="00A51B77">
              <w:rPr>
                <w:rFonts w:ascii="游ゴシック" w:eastAsia="游ゴシック" w:hAnsi="游ゴシック" w:hint="eastAsia"/>
                <w:b/>
              </w:rPr>
              <w:t>食品ロスと資源化可能な紙ごみ</w:t>
            </w:r>
            <w:r w:rsidR="004D231D" w:rsidRPr="00A51B77">
              <w:rPr>
                <w:rFonts w:ascii="游ゴシック" w:eastAsia="游ゴシック" w:hAnsi="游ゴシック" w:hint="eastAsia"/>
                <w:b/>
              </w:rPr>
              <w:t>の削減が</w:t>
            </w:r>
            <w:r w:rsidRPr="00A51B77">
              <w:rPr>
                <w:rFonts w:ascii="游ゴシック" w:eastAsia="游ゴシック" w:hAnsi="游ゴシック" w:hint="eastAsia"/>
                <w:b/>
              </w:rPr>
              <w:t>想定</w:t>
            </w:r>
            <w:r w:rsidR="004D231D" w:rsidRPr="00A51B77">
              <w:rPr>
                <w:rFonts w:ascii="游ゴシック" w:eastAsia="游ゴシック" w:hAnsi="游ゴシック" w:hint="eastAsia"/>
                <w:b/>
              </w:rPr>
              <w:t>より少な</w:t>
            </w:r>
            <w:r w:rsidR="00E90B94" w:rsidRPr="00A51B77">
              <w:rPr>
                <w:rFonts w:ascii="游ゴシック" w:eastAsia="游ゴシック" w:hAnsi="游ゴシック" w:hint="eastAsia"/>
                <w:b/>
              </w:rPr>
              <w:t>く</w:t>
            </w:r>
            <w:r w:rsidRPr="00A51B77">
              <w:rPr>
                <w:rFonts w:ascii="游ゴシック" w:eastAsia="游ゴシック" w:hAnsi="游ゴシック" w:hint="eastAsia"/>
                <w:b/>
              </w:rPr>
              <w:t>、</w:t>
            </w:r>
            <w:r w:rsidR="009C497F" w:rsidRPr="00A51B77">
              <w:rPr>
                <w:rFonts w:ascii="游ゴシック" w:eastAsia="游ゴシック" w:hAnsi="游ゴシック" w:hint="eastAsia"/>
                <w:b/>
              </w:rPr>
              <w:t>産業廃棄物の廃</w:t>
            </w:r>
            <w:r w:rsidRPr="00A51B77">
              <w:rPr>
                <w:rFonts w:ascii="游ゴシック" w:eastAsia="游ゴシック" w:hAnsi="游ゴシック" w:hint="eastAsia"/>
                <w:b/>
              </w:rPr>
              <w:t>プラスチックは</w:t>
            </w:r>
            <w:r w:rsidR="004D231D" w:rsidRPr="00A51B77">
              <w:rPr>
                <w:rFonts w:ascii="游ゴシック" w:eastAsia="游ゴシック" w:hAnsi="游ゴシック" w:hint="eastAsia"/>
                <w:b/>
              </w:rPr>
              <w:t>逆に</w:t>
            </w:r>
            <w:r w:rsidRPr="00A51B77">
              <w:rPr>
                <w:rFonts w:ascii="游ゴシック" w:eastAsia="游ゴシック" w:hAnsi="游ゴシック" w:hint="eastAsia"/>
                <w:b/>
              </w:rPr>
              <w:t>増加している</w:t>
            </w:r>
            <w:r w:rsidR="00E90B94" w:rsidRPr="00A51B77">
              <w:rPr>
                <w:rFonts w:ascii="游ゴシック" w:eastAsia="游ゴシック" w:hAnsi="游ゴシック" w:hint="eastAsia"/>
                <w:b/>
              </w:rPr>
              <w:t>ため</w:t>
            </w:r>
            <w:r w:rsidRPr="00A51B77">
              <w:rPr>
                <w:rFonts w:ascii="游ゴシック" w:eastAsia="游ゴシック" w:hAnsi="游ゴシック" w:hint="eastAsia"/>
                <w:b/>
              </w:rPr>
              <w:t>、</w:t>
            </w:r>
            <w:r w:rsidR="009C497F" w:rsidRPr="00A51B77">
              <w:rPr>
                <w:rFonts w:ascii="游ゴシック" w:eastAsia="游ゴシック" w:hAnsi="游ゴシック" w:hint="eastAsia"/>
                <w:b/>
              </w:rPr>
              <w:t>2020年度目標の達成は困難と考えられる。</w:t>
            </w:r>
          </w:p>
          <w:p w:rsidR="00902C32" w:rsidRPr="00A51B77" w:rsidRDefault="00902C32" w:rsidP="00751103">
            <w:pPr>
              <w:spacing w:line="320" w:lineRule="exact"/>
              <w:ind w:left="210" w:hangingChars="100" w:hanging="210"/>
              <w:rPr>
                <w:rFonts w:ascii="游ゴシック" w:eastAsia="游ゴシック" w:hAnsi="游ゴシック"/>
                <w:b/>
              </w:rPr>
            </w:pPr>
            <w:r w:rsidRPr="00A51B77">
              <w:rPr>
                <w:rFonts w:ascii="游ゴシック" w:eastAsia="游ゴシック" w:hAnsi="游ゴシック" w:hint="eastAsia"/>
                <w:b/>
              </w:rPr>
              <w:t>（１）人口減少等</w:t>
            </w:r>
          </w:p>
          <w:p w:rsidR="009D1FAA" w:rsidRPr="00A51B77" w:rsidRDefault="00902C32" w:rsidP="00751103">
            <w:pPr>
              <w:spacing w:line="320" w:lineRule="exact"/>
              <w:ind w:left="176" w:hangingChars="84" w:hanging="176"/>
              <w:rPr>
                <w:rFonts w:ascii="游ゴシック" w:eastAsia="游ゴシック" w:hAnsi="游ゴシック"/>
                <w:kern w:val="0"/>
              </w:rPr>
            </w:pPr>
            <w:r w:rsidRPr="00A51B77">
              <w:rPr>
                <w:rFonts w:ascii="游ゴシック" w:eastAsia="游ゴシック" w:hAnsi="游ゴシック" w:hint="eastAsia"/>
              </w:rPr>
              <w:t xml:space="preserve">　　2020年度の人口は、「大阪府人口ビジョン」を踏まえて、2014年度（887万人）から約17万人減少すると見込んだが、大阪府人口統計によると</w:t>
            </w:r>
            <w:r w:rsidRPr="00A51B77">
              <w:rPr>
                <w:rFonts w:ascii="游ゴシック" w:eastAsia="游ゴシック" w:hAnsi="游ゴシック"/>
              </w:rPr>
              <w:t>2019年</w:t>
            </w:r>
            <w:r w:rsidRPr="00A51B77">
              <w:rPr>
                <w:rFonts w:ascii="游ゴシック" w:eastAsia="游ゴシック" w:hAnsi="游ゴシック" w:hint="eastAsia"/>
              </w:rPr>
              <w:t>は</w:t>
            </w:r>
            <w:r w:rsidR="004D231D" w:rsidRPr="00A51B77">
              <w:rPr>
                <w:rFonts w:ascii="游ゴシック" w:eastAsia="游ゴシック" w:hAnsi="游ゴシック" w:hint="eastAsia"/>
              </w:rPr>
              <w:t>884</w:t>
            </w:r>
            <w:r w:rsidRPr="00A51B77">
              <w:rPr>
                <w:rFonts w:ascii="游ゴシック" w:eastAsia="游ゴシック" w:hAnsi="游ゴシック" w:hint="eastAsia"/>
              </w:rPr>
              <w:t>万人で2</w:t>
            </w:r>
            <w:r w:rsidRPr="00A51B77">
              <w:rPr>
                <w:rFonts w:ascii="游ゴシック" w:eastAsia="游ゴシック" w:hAnsi="游ゴシック"/>
              </w:rPr>
              <w:t>014年度</w:t>
            </w:r>
            <w:r w:rsidRPr="00A51B77">
              <w:rPr>
                <w:rFonts w:ascii="游ゴシック" w:eastAsia="游ゴシック" w:hAnsi="游ゴシック" w:hint="eastAsia"/>
              </w:rPr>
              <w:t>から約</w:t>
            </w:r>
            <w:r w:rsidR="00A9770E" w:rsidRPr="00A51B77">
              <w:rPr>
                <w:rFonts w:ascii="游ゴシック" w:eastAsia="游ゴシック" w:hAnsi="游ゴシック"/>
              </w:rPr>
              <w:t>３万人減</w:t>
            </w:r>
            <w:r w:rsidR="00A9770E" w:rsidRPr="00A51B77">
              <w:rPr>
                <w:rFonts w:ascii="游ゴシック" w:eastAsia="游ゴシック" w:hAnsi="游ゴシック" w:hint="eastAsia"/>
              </w:rPr>
              <w:t>に留まっている。</w:t>
            </w:r>
            <w:r w:rsidR="002E7246" w:rsidRPr="00A51B77">
              <w:rPr>
                <w:rFonts w:ascii="游ゴシック" w:eastAsia="游ゴシック" w:hAnsi="游ゴシック" w:hint="eastAsia"/>
                <w:kern w:val="0"/>
              </w:rPr>
              <w:t>また、</w:t>
            </w:r>
            <w:r w:rsidR="00FC7653" w:rsidRPr="00A51B77">
              <w:rPr>
                <w:rFonts w:ascii="游ゴシック" w:eastAsia="游ゴシック" w:hAnsi="游ゴシック" w:hint="eastAsia"/>
                <w:kern w:val="0"/>
              </w:rPr>
              <w:t>計画策定当時</w:t>
            </w:r>
            <w:r w:rsidR="008A7730" w:rsidRPr="00A51B77">
              <w:rPr>
                <w:rFonts w:ascii="游ゴシック" w:eastAsia="游ゴシック" w:hAnsi="游ゴシック" w:hint="eastAsia"/>
                <w:kern w:val="0"/>
              </w:rPr>
              <w:t>のごみ排出量</w:t>
            </w:r>
            <w:r w:rsidR="00BD4368" w:rsidRPr="00A51B77">
              <w:rPr>
                <w:rFonts w:ascii="游ゴシック" w:eastAsia="游ゴシック" w:hAnsi="游ゴシック" w:hint="eastAsia"/>
                <w:kern w:val="0"/>
              </w:rPr>
              <w:t>の</w:t>
            </w:r>
            <w:r w:rsidR="00FC7653" w:rsidRPr="00A51B77">
              <w:rPr>
                <w:rFonts w:ascii="游ゴシック" w:eastAsia="游ゴシック" w:hAnsi="游ゴシック" w:hint="eastAsia"/>
                <w:kern w:val="0"/>
              </w:rPr>
              <w:t>減少傾向から</w:t>
            </w:r>
            <w:r w:rsidR="00BD4368" w:rsidRPr="00A51B77">
              <w:rPr>
                <w:rFonts w:ascii="游ゴシック" w:eastAsia="游ゴシック" w:hAnsi="游ゴシック" w:hint="eastAsia"/>
                <w:kern w:val="0"/>
              </w:rPr>
              <w:t>推計し、</w:t>
            </w:r>
            <w:r w:rsidR="002E7246" w:rsidRPr="00A51B77">
              <w:rPr>
                <w:rFonts w:ascii="游ゴシック" w:eastAsia="游ゴシック" w:hAnsi="游ゴシック" w:hint="eastAsia"/>
                <w:kern w:val="0"/>
              </w:rPr>
              <w:t>削減を見込んだが、</w:t>
            </w:r>
            <w:r w:rsidR="009D1FAA" w:rsidRPr="00A51B77">
              <w:rPr>
                <w:rFonts w:ascii="游ゴシック" w:eastAsia="游ゴシック" w:hAnsi="游ゴシック" w:hint="eastAsia"/>
                <w:kern w:val="0"/>
              </w:rPr>
              <w:t>微減に留まっている</w:t>
            </w:r>
            <w:r w:rsidR="002E7246" w:rsidRPr="00A51B77">
              <w:rPr>
                <w:rFonts w:ascii="游ゴシック" w:eastAsia="游ゴシック" w:hAnsi="游ゴシック" w:hint="eastAsia"/>
                <w:kern w:val="0"/>
              </w:rPr>
              <w:t>。</w:t>
            </w:r>
          </w:p>
          <w:p w:rsidR="00902C32" w:rsidRPr="00A51B77" w:rsidRDefault="00A9770E" w:rsidP="009D1FAA">
            <w:pPr>
              <w:spacing w:line="320" w:lineRule="exact"/>
              <w:ind w:left="176" w:firstLineChars="100" w:firstLine="210"/>
              <w:rPr>
                <w:rFonts w:ascii="游ゴシック" w:eastAsia="游ゴシック" w:hAnsi="游ゴシック"/>
              </w:rPr>
            </w:pPr>
            <w:r w:rsidRPr="00A51B77">
              <w:rPr>
                <w:rFonts w:ascii="游ゴシック" w:eastAsia="游ゴシック" w:hAnsi="游ゴシック" w:hint="eastAsia"/>
              </w:rPr>
              <w:t>以上のことから、</w:t>
            </w:r>
            <w:r w:rsidR="00902C32" w:rsidRPr="00A51B77">
              <w:rPr>
                <w:rFonts w:ascii="游ゴシック" w:eastAsia="游ゴシック" w:hAnsi="游ゴシック" w:hint="eastAsia"/>
              </w:rPr>
              <w:t>人口減少等による排出量削減</w:t>
            </w:r>
            <w:r w:rsidR="00471DB9" w:rsidRPr="00A51B77">
              <w:rPr>
                <w:rFonts w:ascii="游ゴシック" w:eastAsia="游ゴシック" w:hAnsi="游ゴシック" w:hint="eastAsia"/>
              </w:rPr>
              <w:t>効果</w:t>
            </w:r>
            <w:r w:rsidR="00902C32" w:rsidRPr="00A51B77">
              <w:rPr>
                <w:rFonts w:ascii="游ゴシック" w:eastAsia="游ゴシック" w:hAnsi="游ゴシック" w:hint="eastAsia"/>
              </w:rPr>
              <w:t>が小さくなった。</w:t>
            </w:r>
          </w:p>
          <w:p w:rsidR="00902C32" w:rsidRPr="00A51B77" w:rsidRDefault="00902C32" w:rsidP="00751103">
            <w:pPr>
              <w:spacing w:line="320" w:lineRule="exact"/>
              <w:ind w:left="210" w:hangingChars="100" w:hanging="210"/>
              <w:rPr>
                <w:rFonts w:ascii="游ゴシック" w:eastAsia="游ゴシック" w:hAnsi="游ゴシック"/>
                <w:b/>
              </w:rPr>
            </w:pPr>
            <w:r w:rsidRPr="00A51B77">
              <w:rPr>
                <w:rFonts w:ascii="游ゴシック" w:eastAsia="游ゴシック" w:hAnsi="游ゴシック" w:hint="eastAsia"/>
                <w:b/>
              </w:rPr>
              <w:t>（２）対策</w:t>
            </w:r>
            <w:r w:rsidR="004D231D" w:rsidRPr="00A51B77">
              <w:rPr>
                <w:rFonts w:ascii="游ゴシック" w:eastAsia="游ゴシック" w:hAnsi="游ゴシック" w:hint="eastAsia"/>
                <w:b/>
              </w:rPr>
              <w:t>及び効果</w:t>
            </w:r>
          </w:p>
          <w:p w:rsidR="00902C32" w:rsidRPr="00A51B77" w:rsidRDefault="00902C32" w:rsidP="00751103">
            <w:pPr>
              <w:spacing w:line="320" w:lineRule="exact"/>
              <w:ind w:leftChars="100" w:left="210"/>
              <w:rPr>
                <w:rFonts w:ascii="游ゴシック" w:eastAsia="游ゴシック" w:hAnsi="游ゴシック"/>
              </w:rPr>
            </w:pPr>
            <w:r w:rsidRPr="00A51B77">
              <w:rPr>
                <w:rFonts w:ascii="游ゴシック" w:eastAsia="游ゴシック" w:hAnsi="游ゴシック" w:hint="eastAsia"/>
                <w:b/>
              </w:rPr>
              <w:t>①生活系ごみ</w:t>
            </w:r>
          </w:p>
          <w:p w:rsidR="00902C32" w:rsidRPr="00A51B77" w:rsidRDefault="00902C32" w:rsidP="00751103">
            <w:pPr>
              <w:spacing w:line="320" w:lineRule="exact"/>
              <w:ind w:leftChars="100" w:left="210" w:firstLineChars="100" w:firstLine="210"/>
              <w:rPr>
                <w:rFonts w:ascii="游ゴシック" w:eastAsia="游ゴシック" w:hAnsi="游ゴシック"/>
              </w:rPr>
            </w:pPr>
            <w:r w:rsidRPr="00A51B77">
              <w:rPr>
                <w:rFonts w:ascii="游ゴシック" w:eastAsia="游ゴシック" w:hAnsi="游ゴシック" w:hint="eastAsia"/>
              </w:rPr>
              <w:t>「食品ロス削減」を対策として見込み、府や市町村は</w:t>
            </w:r>
            <w:r w:rsidR="00471DB9" w:rsidRPr="00A51B77">
              <w:rPr>
                <w:rFonts w:ascii="游ゴシック" w:eastAsia="游ゴシック" w:hAnsi="游ゴシック" w:hint="eastAsia"/>
              </w:rPr>
              <w:t>対策事例集等を作成して府民啓発を実施したが</w:t>
            </w:r>
            <w:r w:rsidRPr="00A51B77">
              <w:rPr>
                <w:rFonts w:ascii="游ゴシック" w:eastAsia="游ゴシック" w:hAnsi="游ゴシック" w:hint="eastAsia"/>
              </w:rPr>
              <w:t>、</w:t>
            </w:r>
            <w:r w:rsidR="00471DB9" w:rsidRPr="00A51B77">
              <w:rPr>
                <w:rFonts w:ascii="游ゴシック" w:eastAsia="游ゴシック" w:hAnsi="游ゴシック" w:hint="eastAsia"/>
              </w:rPr>
              <w:t>使用せずに捨てられる食品の削減の取組が府民に十分浸透しなかった</w:t>
            </w:r>
            <w:r w:rsidRPr="00A51B77">
              <w:rPr>
                <w:rFonts w:ascii="游ゴシック" w:eastAsia="游ゴシック" w:hAnsi="游ゴシック" w:hint="eastAsia"/>
              </w:rPr>
              <w:t>。</w:t>
            </w:r>
          </w:p>
          <w:p w:rsidR="00902C32" w:rsidRPr="00A51B77" w:rsidRDefault="00902C32" w:rsidP="00751103">
            <w:pPr>
              <w:spacing w:line="320" w:lineRule="exact"/>
              <w:ind w:leftChars="50" w:left="105" w:firstLineChars="100" w:firstLine="210"/>
              <w:rPr>
                <w:rFonts w:ascii="游ゴシック" w:eastAsia="游ゴシック" w:hAnsi="游ゴシック"/>
              </w:rPr>
            </w:pPr>
            <w:r w:rsidRPr="00A51B77">
              <w:rPr>
                <w:rFonts w:ascii="游ゴシック" w:eastAsia="游ゴシック" w:hAnsi="游ゴシック" w:hint="eastAsia"/>
              </w:rPr>
              <w:t>・手つかず食品　大阪市：5千トン減少、堺市：</w:t>
            </w:r>
            <w:r w:rsidR="00805060">
              <w:rPr>
                <w:rFonts w:ascii="游ゴシック" w:eastAsia="游ゴシック" w:hAnsi="游ゴシック" w:hint="eastAsia"/>
              </w:rPr>
              <w:t>1</w:t>
            </w:r>
            <w:r w:rsidRPr="00A51B77">
              <w:rPr>
                <w:rFonts w:ascii="游ゴシック" w:eastAsia="游ゴシック" w:hAnsi="游ゴシック" w:hint="eastAsia"/>
              </w:rPr>
              <w:t>千トン増加</w:t>
            </w:r>
          </w:p>
          <w:p w:rsidR="00902C32" w:rsidRPr="00A51B77" w:rsidRDefault="00902C32" w:rsidP="00751103">
            <w:pPr>
              <w:spacing w:line="320" w:lineRule="exact"/>
              <w:ind w:firstLineChars="350" w:firstLine="735"/>
              <w:rPr>
                <w:rFonts w:ascii="游ゴシック" w:eastAsia="游ゴシック" w:hAnsi="游ゴシック"/>
              </w:rPr>
            </w:pPr>
            <w:r w:rsidRPr="00A51B77">
              <w:rPr>
                <w:rFonts w:ascii="游ゴシック" w:eastAsia="游ゴシック" w:hAnsi="游ゴシック" w:hint="eastAsia"/>
              </w:rPr>
              <w:t>表2-1-1　生活系ごみの種類別排出量（府推計値）　　単位：千ﾄﾝ</w:t>
            </w:r>
          </w:p>
          <w:tbl>
            <w:tblPr>
              <w:tblW w:w="6788" w:type="dxa"/>
              <w:tblInd w:w="629" w:type="dxa"/>
              <w:tblLayout w:type="fixed"/>
              <w:tblCellMar>
                <w:left w:w="99" w:type="dxa"/>
                <w:right w:w="99" w:type="dxa"/>
              </w:tblCellMar>
              <w:tblLook w:val="04A0" w:firstRow="1" w:lastRow="0" w:firstColumn="1" w:lastColumn="0" w:noHBand="0" w:noVBand="1"/>
            </w:tblPr>
            <w:tblGrid>
              <w:gridCol w:w="576"/>
              <w:gridCol w:w="2087"/>
              <w:gridCol w:w="687"/>
              <w:gridCol w:w="688"/>
              <w:gridCol w:w="687"/>
              <w:gridCol w:w="688"/>
              <w:gridCol w:w="687"/>
              <w:gridCol w:w="688"/>
            </w:tblGrid>
            <w:tr w:rsidR="00A51B77" w:rsidRPr="00A51B77" w:rsidTr="00782DBD">
              <w:trPr>
                <w:trHeight w:val="100"/>
              </w:trPr>
              <w:tc>
                <w:tcPr>
                  <w:tcW w:w="2663" w:type="dxa"/>
                  <w:gridSpan w:val="2"/>
                  <w:vMerge w:val="restart"/>
                  <w:tcBorders>
                    <w:top w:val="single" w:sz="4" w:space="0" w:color="auto"/>
                    <w:left w:val="single" w:sz="4" w:space="0" w:color="auto"/>
                    <w:bottom w:val="double" w:sz="6" w:space="0" w:color="auto"/>
                    <w:right w:val="single" w:sz="4" w:space="0" w:color="auto"/>
                    <w:tl2br w:val="single" w:sz="4" w:space="0" w:color="auto"/>
                  </w:tcBorders>
                  <w:shd w:val="clear" w:color="auto" w:fill="auto"/>
                  <w:noWrap/>
                  <w:hideMark/>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 xml:space="preserve">　　　　　市・年度</w:t>
                  </w:r>
                </w:p>
                <w:p w:rsidR="00902C32" w:rsidRPr="00A51B77" w:rsidRDefault="00902C32" w:rsidP="00782DBD">
                  <w:pPr>
                    <w:widowControl/>
                    <w:spacing w:line="220" w:lineRule="exac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種　類</w:t>
                  </w:r>
                </w:p>
              </w:tc>
              <w:tc>
                <w:tcPr>
                  <w:tcW w:w="1375" w:type="dxa"/>
                  <w:gridSpan w:val="2"/>
                  <w:tcBorders>
                    <w:top w:val="single" w:sz="4" w:space="0" w:color="auto"/>
                    <w:left w:val="nil"/>
                    <w:bottom w:val="single" w:sz="4" w:space="0" w:color="auto"/>
                    <w:right w:val="single" w:sz="4" w:space="0" w:color="auto"/>
                  </w:tcBorders>
                  <w:shd w:val="clear" w:color="auto" w:fill="auto"/>
                  <w:noWrap/>
                  <w:vAlign w:val="center"/>
                  <w:hideMark/>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大阪市</w:t>
                  </w:r>
                </w:p>
              </w:tc>
              <w:tc>
                <w:tcPr>
                  <w:tcW w:w="1375" w:type="dxa"/>
                  <w:gridSpan w:val="2"/>
                  <w:tcBorders>
                    <w:top w:val="single" w:sz="4" w:space="0" w:color="auto"/>
                    <w:left w:val="nil"/>
                    <w:bottom w:val="single" w:sz="4" w:space="0" w:color="auto"/>
                    <w:right w:val="single" w:sz="4" w:space="0" w:color="auto"/>
                  </w:tcBorders>
                  <w:shd w:val="clear" w:color="auto" w:fill="auto"/>
                  <w:noWrap/>
                  <w:vAlign w:val="center"/>
                  <w:hideMark/>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堺市</w:t>
                  </w:r>
                </w:p>
              </w:tc>
              <w:tc>
                <w:tcPr>
                  <w:tcW w:w="1375" w:type="dxa"/>
                  <w:gridSpan w:val="2"/>
                  <w:tcBorders>
                    <w:top w:val="single" w:sz="4" w:space="0" w:color="auto"/>
                    <w:left w:val="nil"/>
                    <w:bottom w:val="single" w:sz="4" w:space="0" w:color="auto"/>
                    <w:right w:val="single" w:sz="4" w:space="0" w:color="auto"/>
                  </w:tcBorders>
                  <w:shd w:val="clear" w:color="auto" w:fill="auto"/>
                  <w:noWrap/>
                  <w:vAlign w:val="center"/>
                  <w:hideMark/>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吹田市</w:t>
                  </w:r>
                </w:p>
              </w:tc>
            </w:tr>
            <w:tr w:rsidR="00A51B77" w:rsidRPr="00A51B77" w:rsidTr="00782DBD">
              <w:trPr>
                <w:trHeight w:val="210"/>
              </w:trPr>
              <w:tc>
                <w:tcPr>
                  <w:tcW w:w="2663" w:type="dxa"/>
                  <w:gridSpan w:val="2"/>
                  <w:vMerge/>
                  <w:tcBorders>
                    <w:left w:val="single" w:sz="4" w:space="0" w:color="auto"/>
                    <w:bottom w:val="double" w:sz="6" w:space="0" w:color="auto"/>
                    <w:right w:val="single" w:sz="4" w:space="0" w:color="auto"/>
                    <w:tl2br w:val="single" w:sz="4" w:space="0" w:color="auto"/>
                  </w:tcBorders>
                  <w:shd w:val="clear" w:color="auto" w:fill="auto"/>
                  <w:noWrap/>
                  <w:vAlign w:val="center"/>
                  <w:hideMark/>
                </w:tcPr>
                <w:p w:rsidR="00902C32" w:rsidRPr="00A51B77" w:rsidRDefault="00902C32" w:rsidP="00782DBD">
                  <w:pPr>
                    <w:widowControl/>
                    <w:spacing w:line="220" w:lineRule="exact"/>
                    <w:jc w:val="center"/>
                    <w:rPr>
                      <w:rFonts w:ascii="游ゴシック" w:eastAsia="游ゴシック" w:hAnsi="游ゴシック" w:cs="ＭＳ Ｐゴシック"/>
                      <w:kern w:val="0"/>
                    </w:rPr>
                  </w:pPr>
                </w:p>
              </w:tc>
              <w:tc>
                <w:tcPr>
                  <w:tcW w:w="687" w:type="dxa"/>
                  <w:tcBorders>
                    <w:top w:val="nil"/>
                    <w:left w:val="nil"/>
                    <w:bottom w:val="double" w:sz="6" w:space="0" w:color="auto"/>
                    <w:right w:val="single" w:sz="4" w:space="0" w:color="auto"/>
                  </w:tcBorders>
                  <w:shd w:val="clear" w:color="auto" w:fill="auto"/>
                  <w:noWrap/>
                  <w:vAlign w:val="center"/>
                  <w:hideMark/>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2014</w:t>
                  </w:r>
                </w:p>
              </w:tc>
              <w:tc>
                <w:tcPr>
                  <w:tcW w:w="688" w:type="dxa"/>
                  <w:tcBorders>
                    <w:top w:val="nil"/>
                    <w:left w:val="nil"/>
                    <w:bottom w:val="double" w:sz="6" w:space="0" w:color="auto"/>
                    <w:right w:val="nil"/>
                  </w:tcBorders>
                  <w:shd w:val="clear" w:color="auto" w:fill="auto"/>
                  <w:noWrap/>
                  <w:vAlign w:val="center"/>
                  <w:hideMark/>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2019</w:t>
                  </w:r>
                </w:p>
              </w:tc>
              <w:tc>
                <w:tcPr>
                  <w:tcW w:w="687" w:type="dxa"/>
                  <w:tcBorders>
                    <w:top w:val="nil"/>
                    <w:left w:val="single" w:sz="4" w:space="0" w:color="auto"/>
                    <w:bottom w:val="double" w:sz="6" w:space="0" w:color="auto"/>
                    <w:right w:val="single" w:sz="4" w:space="0" w:color="auto"/>
                  </w:tcBorders>
                  <w:shd w:val="clear" w:color="auto" w:fill="auto"/>
                  <w:noWrap/>
                  <w:vAlign w:val="center"/>
                  <w:hideMark/>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2014</w:t>
                  </w:r>
                </w:p>
              </w:tc>
              <w:tc>
                <w:tcPr>
                  <w:tcW w:w="688" w:type="dxa"/>
                  <w:tcBorders>
                    <w:top w:val="nil"/>
                    <w:left w:val="nil"/>
                    <w:bottom w:val="double" w:sz="6" w:space="0" w:color="auto"/>
                    <w:right w:val="single" w:sz="4" w:space="0" w:color="auto"/>
                  </w:tcBorders>
                  <w:shd w:val="clear" w:color="auto" w:fill="auto"/>
                  <w:noWrap/>
                  <w:vAlign w:val="center"/>
                  <w:hideMark/>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2019</w:t>
                  </w:r>
                </w:p>
              </w:tc>
              <w:tc>
                <w:tcPr>
                  <w:tcW w:w="687" w:type="dxa"/>
                  <w:tcBorders>
                    <w:top w:val="nil"/>
                    <w:left w:val="nil"/>
                    <w:bottom w:val="double" w:sz="6" w:space="0" w:color="auto"/>
                    <w:right w:val="single" w:sz="4" w:space="0" w:color="auto"/>
                  </w:tcBorders>
                  <w:shd w:val="clear" w:color="auto" w:fill="auto"/>
                  <w:noWrap/>
                  <w:vAlign w:val="center"/>
                  <w:hideMark/>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2013</w:t>
                  </w:r>
                </w:p>
              </w:tc>
              <w:tc>
                <w:tcPr>
                  <w:tcW w:w="688" w:type="dxa"/>
                  <w:tcBorders>
                    <w:top w:val="nil"/>
                    <w:left w:val="nil"/>
                    <w:bottom w:val="double" w:sz="6" w:space="0" w:color="auto"/>
                    <w:right w:val="single" w:sz="4" w:space="0" w:color="auto"/>
                  </w:tcBorders>
                  <w:shd w:val="clear" w:color="auto" w:fill="auto"/>
                  <w:noWrap/>
                  <w:vAlign w:val="center"/>
                  <w:hideMark/>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2019</w:t>
                  </w:r>
                </w:p>
              </w:tc>
            </w:tr>
            <w:tr w:rsidR="00A51B77" w:rsidRPr="00A51B77" w:rsidTr="00782DBD">
              <w:trPr>
                <w:trHeight w:val="285"/>
              </w:trPr>
              <w:tc>
                <w:tcPr>
                  <w:tcW w:w="2663" w:type="dxa"/>
                  <w:gridSpan w:val="2"/>
                  <w:tcBorders>
                    <w:top w:val="nil"/>
                    <w:left w:val="single" w:sz="4" w:space="0" w:color="auto"/>
                    <w:bottom w:val="nil"/>
                    <w:right w:val="single" w:sz="4" w:space="0" w:color="auto"/>
                  </w:tcBorders>
                  <w:shd w:val="clear" w:color="auto" w:fill="auto"/>
                  <w:noWrap/>
                  <w:vAlign w:val="center"/>
                  <w:hideMark/>
                </w:tcPr>
                <w:p w:rsidR="00902C32" w:rsidRPr="00A51B77" w:rsidRDefault="00902C32" w:rsidP="00782DBD">
                  <w:pPr>
                    <w:widowControl/>
                    <w:spacing w:line="220" w:lineRule="exact"/>
                    <w:jc w:val="lef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生ごみ</w:t>
                  </w:r>
                </w:p>
              </w:tc>
              <w:tc>
                <w:tcPr>
                  <w:tcW w:w="687" w:type="dxa"/>
                  <w:tcBorders>
                    <w:top w:val="nil"/>
                    <w:left w:val="nil"/>
                    <w:bottom w:val="nil"/>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126</w:t>
                  </w:r>
                </w:p>
              </w:tc>
              <w:tc>
                <w:tcPr>
                  <w:tcW w:w="688" w:type="dxa"/>
                  <w:tcBorders>
                    <w:top w:val="nil"/>
                    <w:left w:val="nil"/>
                    <w:bottom w:val="nil"/>
                    <w:right w:val="nil"/>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96</w:t>
                  </w:r>
                </w:p>
              </w:tc>
              <w:tc>
                <w:tcPr>
                  <w:tcW w:w="687" w:type="dxa"/>
                  <w:tcBorders>
                    <w:top w:val="nil"/>
                    <w:left w:val="single" w:sz="4" w:space="0" w:color="auto"/>
                    <w:bottom w:val="nil"/>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65</w:t>
                  </w:r>
                </w:p>
              </w:tc>
              <w:tc>
                <w:tcPr>
                  <w:tcW w:w="688" w:type="dxa"/>
                  <w:tcBorders>
                    <w:top w:val="nil"/>
                    <w:left w:val="nil"/>
                    <w:bottom w:val="nil"/>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55</w:t>
                  </w:r>
                </w:p>
              </w:tc>
              <w:tc>
                <w:tcPr>
                  <w:tcW w:w="687" w:type="dxa"/>
                  <w:tcBorders>
                    <w:top w:val="nil"/>
                    <w:left w:val="nil"/>
                    <w:bottom w:val="nil"/>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13</w:t>
                  </w:r>
                </w:p>
              </w:tc>
              <w:tc>
                <w:tcPr>
                  <w:tcW w:w="688" w:type="dxa"/>
                  <w:tcBorders>
                    <w:top w:val="nil"/>
                    <w:left w:val="nil"/>
                    <w:bottom w:val="nil"/>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13</w:t>
                  </w:r>
                </w:p>
              </w:tc>
            </w:tr>
            <w:tr w:rsidR="00A51B77" w:rsidRPr="00A51B77" w:rsidTr="00782DBD">
              <w:trPr>
                <w:trHeight w:val="270"/>
              </w:trPr>
              <w:tc>
                <w:tcPr>
                  <w:tcW w:w="576" w:type="dxa"/>
                  <w:tcBorders>
                    <w:top w:val="nil"/>
                    <w:left w:val="single" w:sz="4" w:space="0" w:color="auto"/>
                    <w:bottom w:val="single" w:sz="4" w:space="0" w:color="auto"/>
                    <w:right w:val="nil"/>
                  </w:tcBorders>
                  <w:shd w:val="clear" w:color="auto" w:fill="auto"/>
                  <w:noWrap/>
                  <w:vAlign w:val="center"/>
                  <w:hideMark/>
                </w:tcPr>
                <w:p w:rsidR="00902C32" w:rsidRPr="00A51B77" w:rsidRDefault="00902C32" w:rsidP="00782DBD">
                  <w:pPr>
                    <w:widowControl/>
                    <w:spacing w:line="220" w:lineRule="exact"/>
                    <w:jc w:val="lef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 xml:space="preserve">　</w:t>
                  </w:r>
                </w:p>
              </w:tc>
              <w:tc>
                <w:tcPr>
                  <w:tcW w:w="2087" w:type="dxa"/>
                  <w:tcBorders>
                    <w:top w:val="dotted" w:sz="4" w:space="0" w:color="auto"/>
                    <w:left w:val="dotted" w:sz="4" w:space="0" w:color="auto"/>
                    <w:bottom w:val="single" w:sz="4" w:space="0" w:color="auto"/>
                    <w:right w:val="single" w:sz="4" w:space="0" w:color="auto"/>
                  </w:tcBorders>
                  <w:shd w:val="clear" w:color="auto" w:fill="auto"/>
                  <w:noWrap/>
                  <w:vAlign w:val="center"/>
                  <w:hideMark/>
                </w:tcPr>
                <w:p w:rsidR="00902C32" w:rsidRPr="00A51B77" w:rsidRDefault="00902C32" w:rsidP="00782DBD">
                  <w:pPr>
                    <w:widowControl/>
                    <w:spacing w:line="220" w:lineRule="exact"/>
                    <w:jc w:val="lef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手つかず食品</w:t>
                  </w:r>
                </w:p>
              </w:tc>
              <w:tc>
                <w:tcPr>
                  <w:tcW w:w="687" w:type="dxa"/>
                  <w:tcBorders>
                    <w:top w:val="dotted" w:sz="4" w:space="0" w:color="auto"/>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20</w:t>
                  </w:r>
                </w:p>
              </w:tc>
              <w:tc>
                <w:tcPr>
                  <w:tcW w:w="688" w:type="dxa"/>
                  <w:tcBorders>
                    <w:top w:val="dotted" w:sz="4" w:space="0" w:color="auto"/>
                    <w:left w:val="nil"/>
                    <w:bottom w:val="single" w:sz="4" w:space="0" w:color="auto"/>
                    <w:right w:val="nil"/>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15</w:t>
                  </w:r>
                </w:p>
              </w:tc>
              <w:tc>
                <w:tcPr>
                  <w:tcW w:w="6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7</w:t>
                  </w:r>
                </w:p>
              </w:tc>
              <w:tc>
                <w:tcPr>
                  <w:tcW w:w="688" w:type="dxa"/>
                  <w:tcBorders>
                    <w:top w:val="dotted" w:sz="4" w:space="0" w:color="auto"/>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8</w:t>
                  </w:r>
                </w:p>
              </w:tc>
              <w:tc>
                <w:tcPr>
                  <w:tcW w:w="687" w:type="dxa"/>
                  <w:tcBorders>
                    <w:top w:val="dotted" w:sz="4" w:space="0" w:color="auto"/>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w:t>
                  </w:r>
                </w:p>
              </w:tc>
              <w:tc>
                <w:tcPr>
                  <w:tcW w:w="688" w:type="dxa"/>
                  <w:tcBorders>
                    <w:top w:val="dotted" w:sz="4" w:space="0" w:color="auto"/>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w:t>
                  </w:r>
                </w:p>
              </w:tc>
            </w:tr>
            <w:tr w:rsidR="00A51B77" w:rsidRPr="00A51B77" w:rsidTr="00782DBD">
              <w:trPr>
                <w:trHeight w:val="270"/>
              </w:trPr>
              <w:tc>
                <w:tcPr>
                  <w:tcW w:w="2663" w:type="dxa"/>
                  <w:gridSpan w:val="2"/>
                  <w:tcBorders>
                    <w:top w:val="single" w:sz="4" w:space="0" w:color="auto"/>
                    <w:left w:val="single" w:sz="4" w:space="0" w:color="auto"/>
                    <w:bottom w:val="nil"/>
                    <w:right w:val="single" w:sz="4" w:space="0" w:color="auto"/>
                  </w:tcBorders>
                  <w:shd w:val="clear" w:color="auto" w:fill="auto"/>
                  <w:noWrap/>
                  <w:vAlign w:val="center"/>
                  <w:hideMark/>
                </w:tcPr>
                <w:p w:rsidR="00902C32" w:rsidRPr="00A51B77" w:rsidRDefault="00902C32" w:rsidP="00782DBD">
                  <w:pPr>
                    <w:widowControl/>
                    <w:spacing w:line="220" w:lineRule="exact"/>
                    <w:jc w:val="lef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紙ごみ</w:t>
                  </w:r>
                </w:p>
              </w:tc>
              <w:tc>
                <w:tcPr>
                  <w:tcW w:w="687" w:type="dxa"/>
                  <w:tcBorders>
                    <w:top w:val="nil"/>
                    <w:left w:val="nil"/>
                    <w:bottom w:val="nil"/>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112</w:t>
                  </w:r>
                </w:p>
              </w:tc>
              <w:tc>
                <w:tcPr>
                  <w:tcW w:w="688" w:type="dxa"/>
                  <w:tcBorders>
                    <w:top w:val="nil"/>
                    <w:left w:val="nil"/>
                    <w:bottom w:val="nil"/>
                    <w:right w:val="nil"/>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114</w:t>
                  </w:r>
                </w:p>
              </w:tc>
              <w:tc>
                <w:tcPr>
                  <w:tcW w:w="687" w:type="dxa"/>
                  <w:tcBorders>
                    <w:top w:val="nil"/>
                    <w:left w:val="single" w:sz="4" w:space="0" w:color="auto"/>
                    <w:bottom w:val="nil"/>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52</w:t>
                  </w:r>
                </w:p>
              </w:tc>
              <w:tc>
                <w:tcPr>
                  <w:tcW w:w="688" w:type="dxa"/>
                  <w:tcBorders>
                    <w:top w:val="nil"/>
                    <w:left w:val="nil"/>
                    <w:bottom w:val="nil"/>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51</w:t>
                  </w:r>
                </w:p>
              </w:tc>
              <w:tc>
                <w:tcPr>
                  <w:tcW w:w="687" w:type="dxa"/>
                  <w:tcBorders>
                    <w:top w:val="nil"/>
                    <w:left w:val="nil"/>
                    <w:bottom w:val="nil"/>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20</w:t>
                  </w:r>
                </w:p>
              </w:tc>
              <w:tc>
                <w:tcPr>
                  <w:tcW w:w="688" w:type="dxa"/>
                  <w:tcBorders>
                    <w:top w:val="nil"/>
                    <w:left w:val="nil"/>
                    <w:bottom w:val="nil"/>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19</w:t>
                  </w:r>
                </w:p>
              </w:tc>
            </w:tr>
            <w:tr w:rsidR="00A51B77" w:rsidRPr="00A51B77" w:rsidTr="00782DBD">
              <w:trPr>
                <w:trHeight w:val="234"/>
              </w:trPr>
              <w:tc>
                <w:tcPr>
                  <w:tcW w:w="576" w:type="dxa"/>
                  <w:tcBorders>
                    <w:top w:val="nil"/>
                    <w:left w:val="single" w:sz="4" w:space="0" w:color="auto"/>
                    <w:bottom w:val="single" w:sz="4" w:space="0" w:color="auto"/>
                    <w:right w:val="nil"/>
                  </w:tcBorders>
                  <w:shd w:val="clear" w:color="auto" w:fill="auto"/>
                  <w:noWrap/>
                  <w:vAlign w:val="center"/>
                  <w:hideMark/>
                </w:tcPr>
                <w:p w:rsidR="00902C32" w:rsidRPr="00A51B77" w:rsidRDefault="00902C32" w:rsidP="00782DBD">
                  <w:pPr>
                    <w:widowControl/>
                    <w:spacing w:line="220" w:lineRule="exact"/>
                    <w:jc w:val="lef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 xml:space="preserve">　</w:t>
                  </w:r>
                </w:p>
              </w:tc>
              <w:tc>
                <w:tcPr>
                  <w:tcW w:w="2087" w:type="dxa"/>
                  <w:tcBorders>
                    <w:top w:val="dotted" w:sz="4" w:space="0" w:color="auto"/>
                    <w:left w:val="dotted" w:sz="4" w:space="0" w:color="auto"/>
                    <w:bottom w:val="single" w:sz="4" w:space="0" w:color="auto"/>
                    <w:right w:val="single" w:sz="4" w:space="0" w:color="auto"/>
                  </w:tcBorders>
                  <w:shd w:val="clear" w:color="auto" w:fill="auto"/>
                  <w:vAlign w:val="center"/>
                  <w:hideMark/>
                </w:tcPr>
                <w:p w:rsidR="00902C32" w:rsidRPr="00A51B77" w:rsidRDefault="00902C32" w:rsidP="00782DBD">
                  <w:pPr>
                    <w:widowControl/>
                    <w:spacing w:line="220" w:lineRule="exact"/>
                    <w:jc w:val="lef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sz w:val="16"/>
                    </w:rPr>
                    <w:t>資源化可能な紙ごみ</w:t>
                  </w:r>
                </w:p>
              </w:tc>
              <w:tc>
                <w:tcPr>
                  <w:tcW w:w="687" w:type="dxa"/>
                  <w:tcBorders>
                    <w:top w:val="dotted" w:sz="4" w:space="0" w:color="auto"/>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51</w:t>
                  </w:r>
                </w:p>
              </w:tc>
              <w:tc>
                <w:tcPr>
                  <w:tcW w:w="688" w:type="dxa"/>
                  <w:tcBorders>
                    <w:top w:val="dotted" w:sz="4" w:space="0" w:color="auto"/>
                    <w:left w:val="nil"/>
                    <w:bottom w:val="single" w:sz="4" w:space="0" w:color="auto"/>
                    <w:right w:val="nil"/>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48</w:t>
                  </w:r>
                </w:p>
              </w:tc>
              <w:tc>
                <w:tcPr>
                  <w:tcW w:w="687" w:type="dxa"/>
                  <w:tcBorders>
                    <w:top w:val="dotted" w:sz="4" w:space="0" w:color="auto"/>
                    <w:left w:val="single" w:sz="4" w:space="0" w:color="auto"/>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27</w:t>
                  </w:r>
                </w:p>
              </w:tc>
              <w:tc>
                <w:tcPr>
                  <w:tcW w:w="688" w:type="dxa"/>
                  <w:tcBorders>
                    <w:top w:val="dotted" w:sz="4" w:space="0" w:color="auto"/>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18</w:t>
                  </w:r>
                </w:p>
              </w:tc>
              <w:tc>
                <w:tcPr>
                  <w:tcW w:w="687" w:type="dxa"/>
                  <w:tcBorders>
                    <w:top w:val="dotted" w:sz="4" w:space="0" w:color="auto"/>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6</w:t>
                  </w:r>
                </w:p>
              </w:tc>
              <w:tc>
                <w:tcPr>
                  <w:tcW w:w="688" w:type="dxa"/>
                  <w:tcBorders>
                    <w:top w:val="dotted" w:sz="4" w:space="0" w:color="auto"/>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5</w:t>
                  </w:r>
                </w:p>
              </w:tc>
            </w:tr>
            <w:tr w:rsidR="00A51B77" w:rsidRPr="00A51B77" w:rsidTr="00782DBD">
              <w:trPr>
                <w:trHeight w:val="251"/>
              </w:trPr>
              <w:tc>
                <w:tcPr>
                  <w:tcW w:w="26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02C32" w:rsidRPr="00A51B77" w:rsidRDefault="00902C32" w:rsidP="00782DBD">
                  <w:pPr>
                    <w:widowControl/>
                    <w:spacing w:line="220" w:lineRule="exact"/>
                    <w:jc w:val="lef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プラ製容器包装</w:t>
                  </w:r>
                </w:p>
              </w:tc>
              <w:tc>
                <w:tcPr>
                  <w:tcW w:w="687" w:type="dxa"/>
                  <w:tcBorders>
                    <w:top w:val="nil"/>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25</w:t>
                  </w:r>
                </w:p>
              </w:tc>
              <w:tc>
                <w:tcPr>
                  <w:tcW w:w="688" w:type="dxa"/>
                  <w:tcBorders>
                    <w:top w:val="nil"/>
                    <w:left w:val="nil"/>
                    <w:bottom w:val="single" w:sz="4" w:space="0" w:color="auto"/>
                    <w:right w:val="nil"/>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27</w:t>
                  </w:r>
                </w:p>
              </w:tc>
              <w:tc>
                <w:tcPr>
                  <w:tcW w:w="687" w:type="dxa"/>
                  <w:tcBorders>
                    <w:top w:val="nil"/>
                    <w:left w:val="single" w:sz="4" w:space="0" w:color="auto"/>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9</w:t>
                  </w:r>
                </w:p>
              </w:tc>
              <w:tc>
                <w:tcPr>
                  <w:tcW w:w="688" w:type="dxa"/>
                  <w:tcBorders>
                    <w:top w:val="nil"/>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9</w:t>
                  </w:r>
                </w:p>
              </w:tc>
              <w:tc>
                <w:tcPr>
                  <w:tcW w:w="687" w:type="dxa"/>
                  <w:tcBorders>
                    <w:top w:val="nil"/>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7</w:t>
                  </w:r>
                </w:p>
              </w:tc>
              <w:tc>
                <w:tcPr>
                  <w:tcW w:w="688" w:type="dxa"/>
                  <w:tcBorders>
                    <w:top w:val="nil"/>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13</w:t>
                  </w:r>
                </w:p>
              </w:tc>
            </w:tr>
            <w:tr w:rsidR="00A51B77" w:rsidRPr="00A51B77" w:rsidTr="00782DBD">
              <w:trPr>
                <w:trHeight w:val="255"/>
              </w:trPr>
              <w:tc>
                <w:tcPr>
                  <w:tcW w:w="2663"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902C32" w:rsidRPr="00A51B77" w:rsidRDefault="00902C32" w:rsidP="00782DBD">
                  <w:pPr>
                    <w:widowControl/>
                    <w:spacing w:line="220" w:lineRule="exact"/>
                    <w:jc w:val="left"/>
                    <w:rPr>
                      <w:rFonts w:ascii="游ゴシック" w:eastAsia="游ゴシック" w:hAnsi="游ゴシック" w:cs="ＭＳ Ｐゴシック"/>
                      <w:kern w:val="0"/>
                      <w:sz w:val="18"/>
                    </w:rPr>
                  </w:pPr>
                  <w:r w:rsidRPr="00A51B77">
                    <w:rPr>
                      <w:rFonts w:ascii="游ゴシック" w:eastAsia="游ゴシック" w:hAnsi="游ゴシック" w:cs="ＭＳ Ｐゴシック" w:hint="eastAsia"/>
                      <w:kern w:val="0"/>
                      <w:sz w:val="18"/>
                    </w:rPr>
                    <w:t>その他(ﾌﾟﾗ､繊維､ｶﾞﾗｽ等)</w:t>
                  </w:r>
                </w:p>
              </w:tc>
              <w:tc>
                <w:tcPr>
                  <w:tcW w:w="687" w:type="dxa"/>
                  <w:tcBorders>
                    <w:top w:val="single" w:sz="4" w:space="0" w:color="auto"/>
                    <w:left w:val="nil"/>
                    <w:bottom w:val="doub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85</w:t>
                  </w:r>
                </w:p>
              </w:tc>
              <w:tc>
                <w:tcPr>
                  <w:tcW w:w="688" w:type="dxa"/>
                  <w:tcBorders>
                    <w:top w:val="single" w:sz="4" w:space="0" w:color="auto"/>
                    <w:left w:val="nil"/>
                    <w:bottom w:val="double" w:sz="4" w:space="0" w:color="auto"/>
                    <w:right w:val="nil"/>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93</w:t>
                  </w:r>
                </w:p>
              </w:tc>
              <w:tc>
                <w:tcPr>
                  <w:tcW w:w="687" w:type="dxa"/>
                  <w:tcBorders>
                    <w:top w:val="single" w:sz="4" w:space="0" w:color="auto"/>
                    <w:left w:val="single" w:sz="4" w:space="0" w:color="auto"/>
                    <w:bottom w:val="doub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32</w:t>
                  </w:r>
                </w:p>
              </w:tc>
              <w:tc>
                <w:tcPr>
                  <w:tcW w:w="688" w:type="dxa"/>
                  <w:tcBorders>
                    <w:top w:val="single" w:sz="4" w:space="0" w:color="auto"/>
                    <w:left w:val="nil"/>
                    <w:bottom w:val="doub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37</w:t>
                  </w:r>
                </w:p>
              </w:tc>
              <w:tc>
                <w:tcPr>
                  <w:tcW w:w="687" w:type="dxa"/>
                  <w:tcBorders>
                    <w:top w:val="single" w:sz="4" w:space="0" w:color="auto"/>
                    <w:left w:val="nil"/>
                    <w:bottom w:val="doub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19</w:t>
                  </w:r>
                </w:p>
              </w:tc>
              <w:tc>
                <w:tcPr>
                  <w:tcW w:w="688" w:type="dxa"/>
                  <w:tcBorders>
                    <w:top w:val="single" w:sz="4" w:space="0" w:color="auto"/>
                    <w:left w:val="nil"/>
                    <w:bottom w:val="doub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13</w:t>
                  </w:r>
                </w:p>
              </w:tc>
            </w:tr>
            <w:tr w:rsidR="00A51B77" w:rsidRPr="00A51B77" w:rsidTr="00782DBD">
              <w:trPr>
                <w:trHeight w:val="255"/>
              </w:trPr>
              <w:tc>
                <w:tcPr>
                  <w:tcW w:w="266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合　計</w:t>
                  </w:r>
                </w:p>
              </w:tc>
              <w:tc>
                <w:tcPr>
                  <w:tcW w:w="687" w:type="dxa"/>
                  <w:tcBorders>
                    <w:top w:val="double" w:sz="4" w:space="0" w:color="auto"/>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347</w:t>
                  </w:r>
                </w:p>
              </w:tc>
              <w:tc>
                <w:tcPr>
                  <w:tcW w:w="688" w:type="dxa"/>
                  <w:tcBorders>
                    <w:top w:val="double" w:sz="4" w:space="0" w:color="auto"/>
                    <w:left w:val="nil"/>
                    <w:bottom w:val="single" w:sz="4" w:space="0" w:color="auto"/>
                    <w:right w:val="nil"/>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330</w:t>
                  </w:r>
                </w:p>
              </w:tc>
              <w:tc>
                <w:tcPr>
                  <w:tcW w:w="687" w:type="dxa"/>
                  <w:tcBorders>
                    <w:top w:val="double" w:sz="4" w:space="0" w:color="auto"/>
                    <w:left w:val="single" w:sz="4" w:space="0" w:color="auto"/>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159</w:t>
                  </w:r>
                </w:p>
              </w:tc>
              <w:tc>
                <w:tcPr>
                  <w:tcW w:w="688" w:type="dxa"/>
                  <w:tcBorders>
                    <w:top w:val="double" w:sz="4" w:space="0" w:color="auto"/>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152</w:t>
                  </w:r>
                </w:p>
              </w:tc>
              <w:tc>
                <w:tcPr>
                  <w:tcW w:w="687" w:type="dxa"/>
                  <w:tcBorders>
                    <w:top w:val="double" w:sz="4" w:space="0" w:color="auto"/>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58</w:t>
                  </w:r>
                </w:p>
              </w:tc>
              <w:tc>
                <w:tcPr>
                  <w:tcW w:w="688" w:type="dxa"/>
                  <w:tcBorders>
                    <w:top w:val="double" w:sz="4" w:space="0" w:color="auto"/>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58</w:t>
                  </w:r>
                </w:p>
              </w:tc>
            </w:tr>
          </w:tbl>
          <w:p w:rsidR="00902C32" w:rsidRPr="00A51B77" w:rsidRDefault="00902C32" w:rsidP="00BA32FD">
            <w:pPr>
              <w:spacing w:line="240" w:lineRule="exact"/>
              <w:ind w:firstLineChars="250" w:firstLine="450"/>
              <w:rPr>
                <w:rFonts w:ascii="游ゴシック" w:eastAsia="游ゴシック" w:hAnsi="游ゴシック"/>
                <w:sz w:val="18"/>
              </w:rPr>
            </w:pPr>
            <w:r w:rsidRPr="00A51B77">
              <w:rPr>
                <w:rFonts w:ascii="游ゴシック" w:eastAsia="游ゴシック" w:hAnsi="游ゴシック" w:hint="eastAsia"/>
                <w:sz w:val="18"/>
              </w:rPr>
              <w:t>注）各市町村のごみ組成分析結果（循環型社会推進計画答申(大阪府環境審議会、</w:t>
            </w:r>
          </w:p>
          <w:p w:rsidR="00902C32" w:rsidRPr="00A51B77" w:rsidRDefault="00902C32" w:rsidP="0078124F">
            <w:pPr>
              <w:spacing w:line="240" w:lineRule="exact"/>
              <w:ind w:firstLineChars="250" w:firstLine="450"/>
              <w:rPr>
                <w:rFonts w:ascii="游ゴシック" w:eastAsia="游ゴシック" w:hAnsi="游ゴシック"/>
              </w:rPr>
            </w:pPr>
            <w:r w:rsidRPr="00A51B77">
              <w:rPr>
                <w:rFonts w:ascii="游ゴシック" w:eastAsia="游ゴシック" w:hAnsi="游ゴシック" w:hint="eastAsia"/>
                <w:sz w:val="18"/>
              </w:rPr>
              <w:t xml:space="preserve">　　平成28年３月）等）から大阪府が推計</w:t>
            </w:r>
          </w:p>
          <w:p w:rsidR="00902C32" w:rsidRPr="00A51B77" w:rsidRDefault="00902C32" w:rsidP="00782DBD">
            <w:pPr>
              <w:ind w:leftChars="100" w:left="210"/>
              <w:rPr>
                <w:rFonts w:ascii="游ゴシック" w:eastAsia="游ゴシック" w:hAnsi="游ゴシック"/>
                <w:b/>
              </w:rPr>
            </w:pPr>
            <w:r w:rsidRPr="00A51B77">
              <w:rPr>
                <w:rFonts w:ascii="游ゴシック" w:eastAsia="游ゴシック" w:hAnsi="游ゴシック" w:hint="eastAsia"/>
                <w:b/>
              </w:rPr>
              <w:t>②事業系ごみ</w:t>
            </w:r>
          </w:p>
          <w:p w:rsidR="00902C32" w:rsidRPr="00A51B77" w:rsidRDefault="00902C32" w:rsidP="00751103">
            <w:pPr>
              <w:spacing w:line="320" w:lineRule="exact"/>
              <w:ind w:leftChars="100" w:left="210" w:firstLineChars="100" w:firstLine="210"/>
              <w:rPr>
                <w:rFonts w:ascii="游ゴシック" w:eastAsia="游ゴシック" w:hAnsi="游ゴシック"/>
              </w:rPr>
            </w:pPr>
            <w:r w:rsidRPr="00A51B77">
              <w:rPr>
                <w:rFonts w:ascii="游ゴシック" w:eastAsia="游ゴシック" w:hAnsi="游ゴシック" w:hint="eastAsia"/>
              </w:rPr>
              <w:t>「資源化できる紙ごみの分別」と「産業廃棄物である廃プラスチックの削減」を対策として見込み、</w:t>
            </w:r>
            <w:r w:rsidR="00471DB9" w:rsidRPr="00A51B77">
              <w:rPr>
                <w:rFonts w:ascii="游ゴシック" w:eastAsia="游ゴシック" w:hAnsi="游ゴシック" w:hint="eastAsia"/>
              </w:rPr>
              <w:t>大阪市では、</w:t>
            </w:r>
            <w:r w:rsidRPr="00A51B77">
              <w:rPr>
                <w:rFonts w:ascii="游ゴシック" w:eastAsia="游ゴシック" w:hAnsi="游ゴシック" w:hint="eastAsia"/>
              </w:rPr>
              <w:t>焼却工場への搬入禁止等を</w:t>
            </w:r>
            <w:r w:rsidR="00471DB9" w:rsidRPr="00A51B77">
              <w:rPr>
                <w:rFonts w:ascii="游ゴシック" w:eastAsia="游ゴシック" w:hAnsi="游ゴシック" w:hint="eastAsia"/>
              </w:rPr>
              <w:t>行い効果がみられたが、他の　　市町村にはこの取り組みが広がらなかった</w:t>
            </w:r>
            <w:r w:rsidRPr="00A51B77">
              <w:rPr>
                <w:rFonts w:ascii="游ゴシック" w:eastAsia="游ゴシック" w:hAnsi="游ゴシック" w:hint="eastAsia"/>
              </w:rPr>
              <w:t>。</w:t>
            </w:r>
          </w:p>
          <w:p w:rsidR="00902C32" w:rsidRPr="00A51B77" w:rsidRDefault="00902C32" w:rsidP="00751103">
            <w:pPr>
              <w:spacing w:line="320" w:lineRule="exact"/>
              <w:ind w:leftChars="100" w:left="210" w:firstLineChars="100" w:firstLine="210"/>
              <w:rPr>
                <w:rFonts w:ascii="游ゴシック" w:eastAsia="游ゴシック" w:hAnsi="游ゴシック"/>
              </w:rPr>
            </w:pPr>
            <w:r w:rsidRPr="00A51B77">
              <w:rPr>
                <w:rFonts w:ascii="游ゴシック" w:eastAsia="游ゴシック" w:hAnsi="游ゴシック" w:hint="eastAsia"/>
              </w:rPr>
              <w:t>・紙ごみ　大阪市：1</w:t>
            </w:r>
            <w:r w:rsidR="00E04687" w:rsidRPr="00A51B77">
              <w:rPr>
                <w:rFonts w:ascii="游ゴシック" w:eastAsia="游ゴシック" w:hAnsi="游ゴシック" w:hint="eastAsia"/>
              </w:rPr>
              <w:t>3</w:t>
            </w:r>
            <w:r w:rsidRPr="00A51B77">
              <w:rPr>
                <w:rFonts w:ascii="游ゴシック" w:eastAsia="游ゴシック" w:hAnsi="游ゴシック" w:hint="eastAsia"/>
              </w:rPr>
              <w:t>千トン減、吹田市：１千トン減</w:t>
            </w:r>
          </w:p>
          <w:p w:rsidR="00902C32" w:rsidRPr="00A51B77" w:rsidRDefault="00902C32" w:rsidP="00751103">
            <w:pPr>
              <w:spacing w:line="320" w:lineRule="exact"/>
              <w:ind w:leftChars="100" w:left="210" w:firstLineChars="100" w:firstLine="210"/>
              <w:rPr>
                <w:rFonts w:ascii="游ゴシック" w:eastAsia="游ゴシック" w:hAnsi="游ゴシック"/>
              </w:rPr>
            </w:pPr>
            <w:r w:rsidRPr="00A51B77">
              <w:rPr>
                <w:rFonts w:ascii="游ゴシック" w:eastAsia="游ゴシック" w:hAnsi="游ゴシック" w:hint="eastAsia"/>
              </w:rPr>
              <w:t>・廃プラスチック　大阪市：6</w:t>
            </w:r>
            <w:r w:rsidRPr="00A51B77">
              <w:rPr>
                <w:rFonts w:ascii="游ゴシック" w:eastAsia="游ゴシック" w:hAnsi="游ゴシック"/>
              </w:rPr>
              <w:t>千トン</w:t>
            </w:r>
            <w:r w:rsidRPr="00A51B77">
              <w:rPr>
                <w:rFonts w:ascii="游ゴシック" w:eastAsia="游ゴシック" w:hAnsi="游ゴシック" w:hint="eastAsia"/>
              </w:rPr>
              <w:t>増</w:t>
            </w:r>
            <w:r w:rsidRPr="00A51B77">
              <w:rPr>
                <w:rFonts w:ascii="游ゴシック" w:eastAsia="游ゴシック" w:hAnsi="游ゴシック"/>
              </w:rPr>
              <w:t>、吹田市：</w:t>
            </w:r>
            <w:r w:rsidRPr="00A51B77">
              <w:rPr>
                <w:rFonts w:ascii="游ゴシック" w:eastAsia="游ゴシック" w:hAnsi="游ゴシック" w:hint="eastAsia"/>
              </w:rPr>
              <w:t>2</w:t>
            </w:r>
            <w:r w:rsidRPr="00A51B77">
              <w:rPr>
                <w:rFonts w:ascii="游ゴシック" w:eastAsia="游ゴシック" w:hAnsi="游ゴシック"/>
              </w:rPr>
              <w:t>千トン</w:t>
            </w:r>
            <w:r w:rsidRPr="00A51B77">
              <w:rPr>
                <w:rFonts w:ascii="游ゴシック" w:eastAsia="游ゴシック" w:hAnsi="游ゴシック" w:hint="eastAsia"/>
              </w:rPr>
              <w:t>増</w:t>
            </w:r>
          </w:p>
          <w:p w:rsidR="00902C32" w:rsidRPr="00A51B77" w:rsidRDefault="00902C32" w:rsidP="00751103">
            <w:pPr>
              <w:spacing w:line="320" w:lineRule="exact"/>
              <w:ind w:leftChars="350" w:left="1050" w:hangingChars="150" w:hanging="315"/>
              <w:rPr>
                <w:rFonts w:ascii="游ゴシック" w:eastAsia="游ゴシック" w:hAnsi="游ゴシック"/>
              </w:rPr>
            </w:pPr>
            <w:r w:rsidRPr="00A51B77">
              <w:rPr>
                <w:rFonts w:ascii="游ゴシック" w:eastAsia="游ゴシック" w:hAnsi="游ゴシック" w:hint="eastAsia"/>
              </w:rPr>
              <w:t>表2-1-2　事業系ごみの種類別排出量</w:t>
            </w:r>
            <w:r w:rsidR="009C497F" w:rsidRPr="00A51B77">
              <w:rPr>
                <w:rFonts w:ascii="游ゴシック" w:eastAsia="游ゴシック" w:hAnsi="游ゴシック" w:hint="eastAsia"/>
              </w:rPr>
              <w:t>（</w:t>
            </w:r>
            <w:r w:rsidRPr="00A51B77">
              <w:rPr>
                <w:rFonts w:ascii="游ゴシック" w:eastAsia="游ゴシック" w:hAnsi="游ゴシック" w:hint="eastAsia"/>
              </w:rPr>
              <w:t>府推計値</w:t>
            </w:r>
            <w:r w:rsidR="009C497F" w:rsidRPr="00A51B77">
              <w:rPr>
                <w:rFonts w:ascii="游ゴシック" w:eastAsia="游ゴシック" w:hAnsi="游ゴシック" w:hint="eastAsia"/>
              </w:rPr>
              <w:t>）</w:t>
            </w:r>
            <w:r w:rsidRPr="00A51B77">
              <w:rPr>
                <w:rFonts w:hint="eastAsia"/>
              </w:rPr>
              <w:t xml:space="preserve"> </w:t>
            </w:r>
            <w:r w:rsidRPr="00A51B77">
              <w:rPr>
                <w:rFonts w:ascii="游ゴシック" w:eastAsia="游ゴシック" w:hAnsi="游ゴシック" w:hint="eastAsia"/>
              </w:rPr>
              <w:t xml:space="preserve">　単位：千ﾄﾝ</w:t>
            </w:r>
          </w:p>
          <w:tbl>
            <w:tblPr>
              <w:tblW w:w="6368" w:type="dxa"/>
              <w:tblInd w:w="705" w:type="dxa"/>
              <w:tblLayout w:type="fixed"/>
              <w:tblCellMar>
                <w:left w:w="99" w:type="dxa"/>
                <w:right w:w="99" w:type="dxa"/>
              </w:tblCellMar>
              <w:tblLook w:val="04A0" w:firstRow="1" w:lastRow="0" w:firstColumn="1" w:lastColumn="0" w:noHBand="0" w:noVBand="1"/>
            </w:tblPr>
            <w:tblGrid>
              <w:gridCol w:w="3524"/>
              <w:gridCol w:w="711"/>
              <w:gridCol w:w="711"/>
              <w:gridCol w:w="711"/>
              <w:gridCol w:w="711"/>
            </w:tblGrid>
            <w:tr w:rsidR="00A51B77" w:rsidRPr="00A51B77" w:rsidTr="00782DBD">
              <w:trPr>
                <w:trHeight w:val="70"/>
              </w:trPr>
              <w:tc>
                <w:tcPr>
                  <w:tcW w:w="3524" w:type="dxa"/>
                  <w:vMerge w:val="restart"/>
                  <w:tcBorders>
                    <w:top w:val="single" w:sz="4" w:space="0" w:color="auto"/>
                    <w:left w:val="single" w:sz="4" w:space="0" w:color="auto"/>
                    <w:bottom w:val="double" w:sz="6" w:space="0" w:color="auto"/>
                    <w:right w:val="single" w:sz="4" w:space="0" w:color="auto"/>
                    <w:tl2br w:val="single" w:sz="4" w:space="0" w:color="auto"/>
                  </w:tcBorders>
                  <w:shd w:val="clear" w:color="auto" w:fill="auto"/>
                  <w:noWrap/>
                  <w:vAlign w:val="center"/>
                  <w:hideMark/>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市・年度</w:t>
                  </w:r>
                </w:p>
                <w:p w:rsidR="00902C32" w:rsidRPr="00A51B77" w:rsidRDefault="00902C32" w:rsidP="00782DBD">
                  <w:pPr>
                    <w:widowControl/>
                    <w:spacing w:line="220" w:lineRule="exact"/>
                    <w:jc w:val="lef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種　類</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大阪市</w:t>
                  </w:r>
                </w:p>
              </w:tc>
              <w:tc>
                <w:tcPr>
                  <w:tcW w:w="1422" w:type="dxa"/>
                  <w:gridSpan w:val="2"/>
                  <w:tcBorders>
                    <w:top w:val="single" w:sz="4" w:space="0" w:color="auto"/>
                    <w:left w:val="nil"/>
                    <w:bottom w:val="single" w:sz="4" w:space="0" w:color="auto"/>
                    <w:right w:val="single" w:sz="4" w:space="0" w:color="auto"/>
                  </w:tcBorders>
                  <w:shd w:val="clear" w:color="auto" w:fill="auto"/>
                  <w:noWrap/>
                  <w:vAlign w:val="center"/>
                  <w:hideMark/>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吹田市</w:t>
                  </w:r>
                </w:p>
              </w:tc>
            </w:tr>
            <w:tr w:rsidR="00A51B77" w:rsidRPr="00A51B77" w:rsidTr="00782DBD">
              <w:trPr>
                <w:trHeight w:val="35"/>
              </w:trPr>
              <w:tc>
                <w:tcPr>
                  <w:tcW w:w="3524" w:type="dxa"/>
                  <w:vMerge/>
                  <w:tcBorders>
                    <w:left w:val="single" w:sz="4" w:space="0" w:color="auto"/>
                    <w:bottom w:val="double" w:sz="6" w:space="0" w:color="auto"/>
                    <w:right w:val="single" w:sz="4" w:space="0" w:color="auto"/>
                    <w:tl2br w:val="single" w:sz="4" w:space="0" w:color="auto"/>
                  </w:tcBorders>
                  <w:shd w:val="clear" w:color="auto" w:fill="auto"/>
                  <w:noWrap/>
                  <w:vAlign w:val="center"/>
                  <w:hideMark/>
                </w:tcPr>
                <w:p w:rsidR="00902C32" w:rsidRPr="00A51B77" w:rsidRDefault="00902C32" w:rsidP="00782DBD">
                  <w:pPr>
                    <w:widowControl/>
                    <w:spacing w:line="220" w:lineRule="exact"/>
                    <w:jc w:val="right"/>
                    <w:rPr>
                      <w:rFonts w:ascii="游ゴシック" w:eastAsia="游ゴシック" w:hAnsi="游ゴシック" w:cs="ＭＳ Ｐゴシック"/>
                      <w:kern w:val="0"/>
                    </w:rPr>
                  </w:pPr>
                </w:p>
              </w:tc>
              <w:tc>
                <w:tcPr>
                  <w:tcW w:w="711" w:type="dxa"/>
                  <w:tcBorders>
                    <w:top w:val="nil"/>
                    <w:left w:val="nil"/>
                    <w:bottom w:val="double" w:sz="6" w:space="0" w:color="auto"/>
                    <w:right w:val="single" w:sz="4" w:space="0" w:color="auto"/>
                  </w:tcBorders>
                  <w:shd w:val="clear" w:color="auto" w:fill="auto"/>
                  <w:noWrap/>
                  <w:vAlign w:val="center"/>
                  <w:hideMark/>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2013</w:t>
                  </w:r>
                </w:p>
              </w:tc>
              <w:tc>
                <w:tcPr>
                  <w:tcW w:w="711" w:type="dxa"/>
                  <w:tcBorders>
                    <w:top w:val="nil"/>
                    <w:left w:val="nil"/>
                    <w:bottom w:val="double" w:sz="6" w:space="0" w:color="auto"/>
                    <w:right w:val="single" w:sz="4" w:space="0" w:color="auto"/>
                  </w:tcBorders>
                  <w:shd w:val="clear" w:color="auto" w:fill="auto"/>
                  <w:noWrap/>
                  <w:vAlign w:val="center"/>
                  <w:hideMark/>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2019</w:t>
                  </w:r>
                </w:p>
              </w:tc>
              <w:tc>
                <w:tcPr>
                  <w:tcW w:w="711" w:type="dxa"/>
                  <w:tcBorders>
                    <w:top w:val="nil"/>
                    <w:left w:val="single" w:sz="4" w:space="0" w:color="auto"/>
                    <w:bottom w:val="double" w:sz="6" w:space="0" w:color="auto"/>
                    <w:right w:val="single" w:sz="4" w:space="0" w:color="auto"/>
                  </w:tcBorders>
                  <w:shd w:val="clear" w:color="auto" w:fill="auto"/>
                  <w:noWrap/>
                  <w:vAlign w:val="center"/>
                  <w:hideMark/>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2013</w:t>
                  </w:r>
                </w:p>
              </w:tc>
              <w:tc>
                <w:tcPr>
                  <w:tcW w:w="711" w:type="dxa"/>
                  <w:tcBorders>
                    <w:top w:val="nil"/>
                    <w:left w:val="nil"/>
                    <w:bottom w:val="double" w:sz="6" w:space="0" w:color="auto"/>
                    <w:right w:val="single" w:sz="4" w:space="0" w:color="auto"/>
                  </w:tcBorders>
                  <w:shd w:val="clear" w:color="auto" w:fill="auto"/>
                  <w:noWrap/>
                  <w:vAlign w:val="center"/>
                  <w:hideMark/>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2019</w:t>
                  </w:r>
                </w:p>
              </w:tc>
            </w:tr>
            <w:tr w:rsidR="00A51B77" w:rsidRPr="00A51B77" w:rsidTr="00782DBD">
              <w:trPr>
                <w:trHeight w:val="201"/>
              </w:trPr>
              <w:tc>
                <w:tcPr>
                  <w:tcW w:w="3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2C32" w:rsidRPr="00A51B77" w:rsidRDefault="00902C32" w:rsidP="00782DBD">
                  <w:pPr>
                    <w:widowControl/>
                    <w:spacing w:line="220" w:lineRule="exact"/>
                    <w:jc w:val="lef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資源化可能な紙ごみ</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160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147</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4</w:t>
                  </w:r>
                </w:p>
              </w:tc>
              <w:tc>
                <w:tcPr>
                  <w:tcW w:w="711" w:type="dxa"/>
                  <w:tcBorders>
                    <w:top w:val="single" w:sz="4" w:space="0" w:color="auto"/>
                    <w:left w:val="nil"/>
                    <w:bottom w:val="single" w:sz="4" w:space="0" w:color="auto"/>
                    <w:right w:val="single" w:sz="4" w:space="0" w:color="auto"/>
                  </w:tcBorders>
                  <w:shd w:val="clear" w:color="auto" w:fill="auto"/>
                  <w:noWrap/>
                  <w:vAlign w:val="center"/>
                  <w:hideMark/>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 xml:space="preserve">3　</w:t>
                  </w:r>
                </w:p>
              </w:tc>
            </w:tr>
            <w:tr w:rsidR="00A51B77" w:rsidRPr="00A51B77" w:rsidTr="00782DBD">
              <w:trPr>
                <w:trHeight w:val="201"/>
              </w:trPr>
              <w:tc>
                <w:tcPr>
                  <w:tcW w:w="3524" w:type="dxa"/>
                  <w:tcBorders>
                    <w:top w:val="single" w:sz="4" w:space="0" w:color="auto"/>
                    <w:left w:val="single" w:sz="4" w:space="0" w:color="auto"/>
                    <w:bottom w:val="single" w:sz="4" w:space="0" w:color="auto"/>
                    <w:right w:val="single" w:sz="4" w:space="0" w:color="auto"/>
                  </w:tcBorders>
                  <w:shd w:val="clear" w:color="auto" w:fill="auto"/>
                  <w:vAlign w:val="center"/>
                </w:tcPr>
                <w:p w:rsidR="00FC7671" w:rsidRPr="00A51B77" w:rsidRDefault="00FC7671" w:rsidP="00FC7671">
                  <w:pPr>
                    <w:widowControl/>
                    <w:spacing w:line="220" w:lineRule="exact"/>
                    <w:jc w:val="lef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プラスチック類</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C7671" w:rsidRPr="00A51B77" w:rsidRDefault="00FC7671" w:rsidP="00FC7671">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90</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C7671" w:rsidRPr="00A51B77" w:rsidRDefault="00FC7671" w:rsidP="00FC7671">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96</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7671" w:rsidRPr="00A51B77" w:rsidRDefault="00FC7671" w:rsidP="00FC7671">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7</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FC7671" w:rsidRPr="00A51B77" w:rsidRDefault="00FC7671" w:rsidP="00FC7671">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 xml:space="preserve">9　</w:t>
                  </w:r>
                </w:p>
              </w:tc>
            </w:tr>
            <w:tr w:rsidR="00A51B77" w:rsidRPr="00A51B77" w:rsidTr="00782DBD">
              <w:trPr>
                <w:trHeight w:val="201"/>
              </w:trPr>
              <w:tc>
                <w:tcPr>
                  <w:tcW w:w="3524" w:type="dxa"/>
                  <w:tcBorders>
                    <w:top w:val="single" w:sz="4" w:space="0" w:color="auto"/>
                    <w:left w:val="single" w:sz="4" w:space="0" w:color="auto"/>
                    <w:bottom w:val="double" w:sz="4" w:space="0" w:color="auto"/>
                    <w:right w:val="single" w:sz="4" w:space="0" w:color="auto"/>
                  </w:tcBorders>
                  <w:shd w:val="clear" w:color="auto" w:fill="auto"/>
                  <w:vAlign w:val="center"/>
                </w:tcPr>
                <w:p w:rsidR="00902C32" w:rsidRPr="00A51B77" w:rsidRDefault="00902C32" w:rsidP="00782DBD">
                  <w:pPr>
                    <w:widowControl/>
                    <w:spacing w:line="220" w:lineRule="exact"/>
                    <w:jc w:val="lef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その他（厨芥、ｶﾞﾗｽ、金属等）</w:t>
                  </w:r>
                </w:p>
              </w:tc>
              <w:tc>
                <w:tcPr>
                  <w:tcW w:w="711" w:type="dxa"/>
                  <w:tcBorders>
                    <w:top w:val="single" w:sz="4" w:space="0" w:color="auto"/>
                    <w:left w:val="nil"/>
                    <w:bottom w:val="doub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361</w:t>
                  </w:r>
                </w:p>
              </w:tc>
              <w:tc>
                <w:tcPr>
                  <w:tcW w:w="711" w:type="dxa"/>
                  <w:tcBorders>
                    <w:top w:val="single" w:sz="4" w:space="0" w:color="auto"/>
                    <w:left w:val="nil"/>
                    <w:bottom w:val="doub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335</w:t>
                  </w:r>
                </w:p>
              </w:tc>
              <w:tc>
                <w:tcPr>
                  <w:tcW w:w="711" w:type="dxa"/>
                  <w:tcBorders>
                    <w:top w:val="single" w:sz="4" w:space="0" w:color="auto"/>
                    <w:left w:val="single" w:sz="4" w:space="0" w:color="auto"/>
                    <w:bottom w:val="doub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22</w:t>
                  </w:r>
                </w:p>
              </w:tc>
              <w:tc>
                <w:tcPr>
                  <w:tcW w:w="711" w:type="dxa"/>
                  <w:tcBorders>
                    <w:top w:val="single" w:sz="4" w:space="0" w:color="auto"/>
                    <w:left w:val="nil"/>
                    <w:bottom w:val="doub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23</w:t>
                  </w:r>
                </w:p>
              </w:tc>
            </w:tr>
            <w:tr w:rsidR="00A51B77" w:rsidRPr="00A51B77" w:rsidTr="00782DBD">
              <w:trPr>
                <w:trHeight w:val="201"/>
              </w:trPr>
              <w:tc>
                <w:tcPr>
                  <w:tcW w:w="3524" w:type="dxa"/>
                  <w:tcBorders>
                    <w:top w:val="double" w:sz="4" w:space="0" w:color="auto"/>
                    <w:left w:val="single" w:sz="4" w:space="0" w:color="auto"/>
                    <w:bottom w:val="single" w:sz="4" w:space="0" w:color="auto"/>
                    <w:right w:val="single" w:sz="4" w:space="0" w:color="auto"/>
                  </w:tcBorders>
                  <w:shd w:val="clear" w:color="auto" w:fill="auto"/>
                  <w:vAlign w:val="center"/>
                </w:tcPr>
                <w:p w:rsidR="00902C32" w:rsidRPr="00A51B77" w:rsidRDefault="00902C32" w:rsidP="00782DBD">
                  <w:pPr>
                    <w:widowControl/>
                    <w:spacing w:line="22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合　計</w:t>
                  </w:r>
                </w:p>
              </w:tc>
              <w:tc>
                <w:tcPr>
                  <w:tcW w:w="711" w:type="dxa"/>
                  <w:tcBorders>
                    <w:top w:val="double" w:sz="4" w:space="0" w:color="auto"/>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611</w:t>
                  </w:r>
                </w:p>
              </w:tc>
              <w:tc>
                <w:tcPr>
                  <w:tcW w:w="711" w:type="dxa"/>
                  <w:tcBorders>
                    <w:top w:val="double" w:sz="4" w:space="0" w:color="auto"/>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578</w:t>
                  </w:r>
                </w:p>
              </w:tc>
              <w:tc>
                <w:tcPr>
                  <w:tcW w:w="711" w:type="dxa"/>
                  <w:tcBorders>
                    <w:top w:val="double" w:sz="4" w:space="0" w:color="auto"/>
                    <w:left w:val="single" w:sz="4" w:space="0" w:color="auto"/>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33</w:t>
                  </w:r>
                </w:p>
              </w:tc>
              <w:tc>
                <w:tcPr>
                  <w:tcW w:w="711" w:type="dxa"/>
                  <w:tcBorders>
                    <w:top w:val="double" w:sz="4" w:space="0" w:color="auto"/>
                    <w:left w:val="nil"/>
                    <w:bottom w:val="single" w:sz="4" w:space="0" w:color="auto"/>
                    <w:right w:val="single" w:sz="4" w:space="0" w:color="auto"/>
                  </w:tcBorders>
                  <w:shd w:val="clear" w:color="auto" w:fill="auto"/>
                  <w:noWrap/>
                  <w:vAlign w:val="center"/>
                </w:tcPr>
                <w:p w:rsidR="00902C32" w:rsidRPr="00A51B77" w:rsidRDefault="00902C32" w:rsidP="00782DBD">
                  <w:pPr>
                    <w:widowControl/>
                    <w:spacing w:line="220" w:lineRule="exact"/>
                    <w:jc w:val="right"/>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35</w:t>
                  </w:r>
                </w:p>
              </w:tc>
            </w:tr>
          </w:tbl>
          <w:p w:rsidR="00902C32" w:rsidRPr="00A51B77" w:rsidRDefault="00902C32" w:rsidP="00B62695">
            <w:pPr>
              <w:spacing w:line="240" w:lineRule="exact"/>
              <w:ind w:leftChars="91" w:left="191" w:firstLineChars="200" w:firstLine="360"/>
              <w:rPr>
                <w:rFonts w:ascii="游ゴシック" w:eastAsia="游ゴシック" w:hAnsi="游ゴシック"/>
                <w:sz w:val="18"/>
              </w:rPr>
            </w:pPr>
            <w:r w:rsidRPr="00A51B77">
              <w:rPr>
                <w:rFonts w:ascii="游ゴシック" w:eastAsia="游ゴシック" w:hAnsi="游ゴシック" w:hint="eastAsia"/>
                <w:sz w:val="18"/>
              </w:rPr>
              <w:t>注）各市町村のごみ組成分析結果（循環型社会推進計画答申</w:t>
            </w:r>
            <w:r w:rsidRPr="00A51B77">
              <w:rPr>
                <w:rFonts w:ascii="游ゴシック" w:eastAsia="游ゴシック" w:hAnsi="游ゴシック"/>
                <w:sz w:val="18"/>
              </w:rPr>
              <w:t>(大阪府環境審議会、</w:t>
            </w:r>
          </w:p>
          <w:p w:rsidR="00902C32" w:rsidRPr="00A51B77" w:rsidRDefault="00902C32" w:rsidP="00C76B75">
            <w:pPr>
              <w:spacing w:line="240" w:lineRule="exact"/>
              <w:ind w:leftChars="91" w:left="191" w:firstLineChars="200" w:firstLine="360"/>
              <w:rPr>
                <w:rFonts w:ascii="游ゴシック" w:eastAsia="游ゴシック" w:hAnsi="游ゴシック"/>
                <w:sz w:val="18"/>
              </w:rPr>
            </w:pPr>
            <w:r w:rsidRPr="00A51B77">
              <w:rPr>
                <w:rFonts w:ascii="游ゴシック" w:eastAsia="游ゴシック" w:hAnsi="游ゴシック" w:hint="eastAsia"/>
                <w:sz w:val="18"/>
              </w:rPr>
              <w:t xml:space="preserve">　　平成</w:t>
            </w:r>
            <w:r w:rsidRPr="00A51B77">
              <w:rPr>
                <w:rFonts w:ascii="游ゴシック" w:eastAsia="游ゴシック" w:hAnsi="游ゴシック"/>
                <w:sz w:val="18"/>
              </w:rPr>
              <w:t>28年３月）等</w:t>
            </w:r>
            <w:r w:rsidRPr="00A51B77">
              <w:rPr>
                <w:rFonts w:ascii="游ゴシック" w:eastAsia="游ゴシック" w:hAnsi="游ゴシック" w:hint="eastAsia"/>
                <w:sz w:val="18"/>
              </w:rPr>
              <w:t>）</w:t>
            </w:r>
            <w:r w:rsidRPr="00A51B77">
              <w:rPr>
                <w:rFonts w:ascii="游ゴシック" w:eastAsia="游ゴシック" w:hAnsi="游ゴシック"/>
                <w:sz w:val="18"/>
              </w:rPr>
              <w:t>から大阪府が推計</w:t>
            </w:r>
          </w:p>
        </w:tc>
        <w:tc>
          <w:tcPr>
            <w:tcW w:w="6804" w:type="dxa"/>
            <w:vMerge w:val="restart"/>
            <w:tcBorders>
              <w:top w:val="double" w:sz="4" w:space="0" w:color="auto"/>
            </w:tcBorders>
          </w:tcPr>
          <w:p w:rsidR="00C36766" w:rsidRPr="00A51B77" w:rsidRDefault="00902C32" w:rsidP="00140718">
            <w:pPr>
              <w:rPr>
                <w:rFonts w:ascii="游ゴシック" w:eastAsia="游ゴシック" w:hAnsi="游ゴシック"/>
                <w:b/>
              </w:rPr>
            </w:pPr>
            <w:r w:rsidRPr="00A51B77">
              <w:rPr>
                <w:rFonts w:ascii="游ゴシック" w:eastAsia="游ゴシック" w:hAnsi="游ゴシック" w:hint="eastAsia"/>
                <w:b/>
              </w:rPr>
              <w:t>＜生活系ごみの削減＞</w:t>
            </w:r>
          </w:p>
          <w:p w:rsidR="008A7730" w:rsidRPr="00A51B77" w:rsidRDefault="00751103" w:rsidP="00891EC4">
            <w:pPr>
              <w:ind w:left="210" w:hangingChars="100" w:hanging="210"/>
              <w:rPr>
                <w:rFonts w:ascii="游ゴシック" w:eastAsia="游ゴシック" w:hAnsi="游ゴシック"/>
              </w:rPr>
            </w:pPr>
            <w:r w:rsidRPr="00A51B77">
              <w:rPr>
                <w:rFonts w:ascii="游ゴシック" w:eastAsia="游ゴシック" w:hAnsi="游ゴシック" w:hint="eastAsia"/>
              </w:rPr>
              <w:t>○３R全般の取組</w:t>
            </w:r>
          </w:p>
          <w:p w:rsidR="004D231D" w:rsidRPr="00A51B77" w:rsidRDefault="00902C32" w:rsidP="00891EC4">
            <w:pPr>
              <w:ind w:left="210" w:hangingChars="100" w:hanging="210"/>
              <w:rPr>
                <w:rFonts w:ascii="游ゴシック" w:eastAsia="游ゴシック" w:hAnsi="游ゴシック"/>
              </w:rPr>
            </w:pPr>
            <w:r w:rsidRPr="00A51B77">
              <w:rPr>
                <w:rFonts w:ascii="游ゴシック" w:eastAsia="游ゴシック" w:hAnsi="游ゴシック" w:hint="eastAsia"/>
              </w:rPr>
              <w:t>・排出量の削減に効果的な「可燃ごみの有料化」について、未実施の</w:t>
            </w:r>
            <w:r w:rsidR="004D231D" w:rsidRPr="00A51B77">
              <w:rPr>
                <w:rFonts w:ascii="游ゴシック" w:eastAsia="游ゴシック" w:hAnsi="游ゴシック" w:hint="eastAsia"/>
              </w:rPr>
              <w:t xml:space="preserve">　</w:t>
            </w:r>
            <w:r w:rsidRPr="00A51B77">
              <w:rPr>
                <w:rFonts w:ascii="游ゴシック" w:eastAsia="游ゴシック" w:hAnsi="游ゴシック" w:hint="eastAsia"/>
              </w:rPr>
              <w:t>市町村に働きかけを行ったが、</w:t>
            </w:r>
            <w:r w:rsidR="00140718" w:rsidRPr="00A51B77">
              <w:rPr>
                <w:rFonts w:ascii="游ゴシック" w:eastAsia="游ゴシック" w:hAnsi="游ゴシック" w:hint="eastAsia"/>
              </w:rPr>
              <w:t>住民に新たな負担を求める</w:t>
            </w:r>
            <w:r w:rsidR="00FC7653" w:rsidRPr="00A51B77">
              <w:rPr>
                <w:rFonts w:ascii="游ゴシック" w:eastAsia="游ゴシック" w:hAnsi="游ゴシック" w:hint="eastAsia"/>
              </w:rPr>
              <w:t>こと</w:t>
            </w:r>
            <w:r w:rsidR="00140718" w:rsidRPr="00A51B77">
              <w:rPr>
                <w:rFonts w:ascii="游ゴシック" w:eastAsia="游ゴシック" w:hAnsi="游ゴシック" w:hint="eastAsia"/>
              </w:rPr>
              <w:t>の困難さなど</w:t>
            </w:r>
            <w:r w:rsidRPr="00A51B77">
              <w:rPr>
                <w:rFonts w:ascii="游ゴシック" w:eastAsia="游ゴシック" w:hAnsi="游ゴシック" w:hint="eastAsia"/>
              </w:rPr>
              <w:t>から、2016年度以降</w:t>
            </w:r>
            <w:r w:rsidR="00140718" w:rsidRPr="00A51B77">
              <w:rPr>
                <w:rFonts w:ascii="游ゴシック" w:eastAsia="游ゴシック" w:hAnsi="游ゴシック" w:hint="eastAsia"/>
              </w:rPr>
              <w:t>に</w:t>
            </w:r>
            <w:r w:rsidRPr="00A51B77">
              <w:rPr>
                <w:rFonts w:ascii="游ゴシック" w:eastAsia="游ゴシック" w:hAnsi="游ゴシック" w:hint="eastAsia"/>
              </w:rPr>
              <w:t>有料化</w:t>
            </w:r>
            <w:r w:rsidR="00140718" w:rsidRPr="00A51B77">
              <w:rPr>
                <w:rFonts w:ascii="游ゴシック" w:eastAsia="游ゴシック" w:hAnsi="游ゴシック" w:hint="eastAsia"/>
              </w:rPr>
              <w:t>を採用</w:t>
            </w:r>
            <w:r w:rsidRPr="00A51B77">
              <w:rPr>
                <w:rFonts w:ascii="游ゴシック" w:eastAsia="游ゴシック" w:hAnsi="游ゴシック" w:hint="eastAsia"/>
              </w:rPr>
              <w:t>した市町村はなかった。</w:t>
            </w:r>
          </w:p>
          <w:p w:rsidR="00902C32" w:rsidRPr="00A51B77" w:rsidRDefault="00902C32" w:rsidP="004D231D">
            <w:pPr>
              <w:ind w:leftChars="100" w:left="210"/>
              <w:rPr>
                <w:rFonts w:ascii="游ゴシック" w:eastAsia="游ゴシック" w:hAnsi="游ゴシック"/>
              </w:rPr>
            </w:pPr>
            <w:r w:rsidRPr="00A51B77">
              <w:rPr>
                <w:rFonts w:ascii="游ゴシック" w:eastAsia="游ゴシック" w:hAnsi="游ゴシック" w:hint="eastAsia"/>
              </w:rPr>
              <w:t>（2019年度実績：</w:t>
            </w:r>
            <w:r w:rsidR="0014437F">
              <w:rPr>
                <w:rFonts w:ascii="游ゴシック" w:eastAsia="游ゴシック" w:hAnsi="游ゴシック" w:hint="eastAsia"/>
              </w:rPr>
              <w:t>2</w:t>
            </w:r>
            <w:r w:rsidR="0014437F">
              <w:rPr>
                <w:rFonts w:ascii="游ゴシック" w:eastAsia="游ゴシック" w:hAnsi="游ゴシック"/>
              </w:rPr>
              <w:t>0</w:t>
            </w:r>
            <w:r w:rsidRPr="00A51B77">
              <w:rPr>
                <w:rFonts w:ascii="游ゴシック" w:eastAsia="游ゴシック" w:hAnsi="游ゴシック" w:hint="eastAsia"/>
              </w:rPr>
              <w:t>市町村）</w:t>
            </w:r>
          </w:p>
          <w:p w:rsidR="00902C32" w:rsidRPr="00A51B77" w:rsidRDefault="00902C32" w:rsidP="00891EC4">
            <w:pPr>
              <w:ind w:left="210" w:hangingChars="100" w:hanging="210"/>
              <w:rPr>
                <w:rFonts w:ascii="游ゴシック" w:eastAsia="游ゴシック" w:hAnsi="游ゴシック"/>
              </w:rPr>
            </w:pPr>
            <w:r w:rsidRPr="00A51B77">
              <w:rPr>
                <w:rFonts w:ascii="游ゴシック" w:eastAsia="游ゴシック" w:hAnsi="游ゴシック" w:hint="eastAsia"/>
              </w:rPr>
              <w:t>・可燃ごみに占める生ごみは３～４割と多いことから、生ごみ処理機（乾燥させ減量化）を導入することで排出量を大きく削減できるが、住民ニーズがない等の理由により、2016年度以降、２市町が購入補助や無償貸与の制度を廃止。（2019年度実績：24市町）</w:t>
            </w:r>
          </w:p>
          <w:p w:rsidR="00902C32" w:rsidRPr="00A51B77" w:rsidRDefault="00902C32" w:rsidP="009141F0">
            <w:pPr>
              <w:ind w:left="210" w:hangingChars="100" w:hanging="210"/>
              <w:rPr>
                <w:rFonts w:ascii="游ゴシック" w:eastAsia="游ゴシック" w:hAnsi="游ゴシック"/>
              </w:rPr>
            </w:pPr>
            <w:r w:rsidRPr="00A51B77">
              <w:rPr>
                <w:rFonts w:ascii="游ゴシック" w:eastAsia="游ゴシック" w:hAnsi="游ゴシック" w:hint="eastAsia"/>
              </w:rPr>
              <w:t>・北摂</w:t>
            </w:r>
            <w:r w:rsidRPr="00A51B77">
              <w:rPr>
                <w:rFonts w:ascii="游ゴシック" w:eastAsia="游ゴシック" w:hAnsi="游ゴシック"/>
              </w:rPr>
              <w:t>10市町では</w:t>
            </w:r>
            <w:r w:rsidRPr="00A51B77">
              <w:rPr>
                <w:rFonts w:ascii="游ゴシック" w:eastAsia="游ゴシック" w:hAnsi="游ゴシック" w:hint="eastAsia"/>
              </w:rPr>
              <w:t>、使い捨てプラスチックであるレジ袋を削減するため、域内のスーパー等(2019年度：12社)と協定を結び、2018年6</w:t>
            </w:r>
            <w:r w:rsidR="00EE70EE" w:rsidRPr="00A51B77">
              <w:rPr>
                <w:rFonts w:ascii="游ゴシック" w:eastAsia="游ゴシック" w:hAnsi="游ゴシック" w:hint="eastAsia"/>
              </w:rPr>
              <w:t>月からレジ袋有料化を実施し、マイバッグ持参率が５割から８割に上昇</w:t>
            </w:r>
            <w:r w:rsidRPr="00A51B77">
              <w:rPr>
                <w:rFonts w:ascii="游ゴシック" w:eastAsia="游ゴシック" w:hAnsi="游ゴシック" w:hint="eastAsia"/>
              </w:rPr>
              <w:t>。</w:t>
            </w:r>
          </w:p>
          <w:p w:rsidR="00902C32" w:rsidRPr="00A51B77" w:rsidRDefault="00902C32" w:rsidP="00925B4F">
            <w:pPr>
              <w:ind w:left="210" w:hangingChars="100" w:hanging="210"/>
              <w:rPr>
                <w:rFonts w:ascii="游ゴシック" w:eastAsia="游ゴシック" w:hAnsi="游ゴシック"/>
              </w:rPr>
            </w:pPr>
            <w:r w:rsidRPr="00A51B77">
              <w:rPr>
                <w:rFonts w:ascii="游ゴシック" w:eastAsia="游ゴシック" w:hAnsi="游ゴシック" w:hint="eastAsia"/>
              </w:rPr>
              <w:t>・</w:t>
            </w:r>
            <w:r w:rsidR="004D231D" w:rsidRPr="00A51B77">
              <w:rPr>
                <w:rFonts w:ascii="游ゴシック" w:eastAsia="游ゴシック" w:hAnsi="游ゴシック" w:hint="eastAsia"/>
              </w:rPr>
              <w:t>2016</w:t>
            </w:r>
            <w:r w:rsidR="00925B4F" w:rsidRPr="00A51B77">
              <w:rPr>
                <w:rFonts w:ascii="游ゴシック" w:eastAsia="游ゴシック" w:hAnsi="游ゴシック" w:hint="eastAsia"/>
              </w:rPr>
              <w:t>年度以降、新たに４市</w:t>
            </w:r>
            <w:r w:rsidR="004D231D" w:rsidRPr="00A51B77">
              <w:rPr>
                <w:rFonts w:ascii="游ゴシック" w:eastAsia="游ゴシック" w:hAnsi="游ゴシック" w:hint="eastAsia"/>
              </w:rPr>
              <w:t>がフリーマーケット等を開催し、衣類や家具等のリユースが</w:t>
            </w:r>
            <w:r w:rsidRPr="00A51B77">
              <w:rPr>
                <w:rFonts w:ascii="游ゴシック" w:eastAsia="游ゴシック" w:hAnsi="游ゴシック" w:hint="eastAsia"/>
              </w:rPr>
              <w:t>促進</w:t>
            </w:r>
            <w:r w:rsidR="004D231D" w:rsidRPr="00A51B77">
              <w:rPr>
                <w:rFonts w:ascii="游ゴシック" w:eastAsia="游ゴシック" w:hAnsi="游ゴシック" w:hint="eastAsia"/>
              </w:rPr>
              <w:t>。</w:t>
            </w:r>
            <w:r w:rsidRPr="00A51B77">
              <w:rPr>
                <w:rFonts w:ascii="游ゴシック" w:eastAsia="游ゴシック" w:hAnsi="游ゴシック" w:hint="eastAsia"/>
              </w:rPr>
              <w:t>（2019年度実績：11市町）</w:t>
            </w:r>
          </w:p>
          <w:p w:rsidR="00902C32" w:rsidRPr="00A51B77" w:rsidRDefault="0078124F" w:rsidP="004D0476">
            <w:pPr>
              <w:ind w:left="210" w:hangingChars="100" w:hanging="210"/>
              <w:rPr>
                <w:rFonts w:ascii="游ゴシック" w:eastAsia="游ゴシック" w:hAnsi="游ゴシック"/>
              </w:rPr>
            </w:pPr>
            <w:r w:rsidRPr="00A51B77">
              <w:rPr>
                <w:rFonts w:ascii="游ゴシック" w:eastAsia="游ゴシック" w:hAnsi="游ゴシック" w:hint="eastAsia"/>
              </w:rPr>
              <w:t>・大阪府では、「おおさか３</w:t>
            </w:r>
            <w:r w:rsidRPr="00A51B77">
              <w:rPr>
                <w:rFonts w:ascii="游ゴシック" w:eastAsia="游ゴシック" w:hAnsi="游ゴシック"/>
              </w:rPr>
              <w:t>Rキャンペーン」を実施し、スーパーや　　商店街等と連携して店頭で啓発し、府民へマイバッグ</w:t>
            </w:r>
            <w:r w:rsidRPr="00A51B77">
              <w:rPr>
                <w:rFonts w:ascii="游ゴシック" w:eastAsia="游ゴシック" w:hAnsi="游ゴシック" w:hint="eastAsia"/>
              </w:rPr>
              <w:t>やマイボトルの</w:t>
            </w:r>
            <w:r w:rsidRPr="00A51B77">
              <w:rPr>
                <w:rFonts w:ascii="游ゴシック" w:eastAsia="游ゴシック" w:hAnsi="游ゴシック"/>
              </w:rPr>
              <w:t>常時携帯を啓発。</w:t>
            </w:r>
          </w:p>
          <w:p w:rsidR="008A7730" w:rsidRPr="00A51B77" w:rsidRDefault="00BD4368" w:rsidP="004D0476">
            <w:pPr>
              <w:ind w:left="210" w:hangingChars="100" w:hanging="210"/>
              <w:rPr>
                <w:rFonts w:ascii="游ゴシック" w:eastAsia="游ゴシック" w:hAnsi="游ゴシック"/>
              </w:rPr>
            </w:pPr>
            <w:r w:rsidRPr="00A51B77">
              <w:rPr>
                <w:rFonts w:ascii="游ゴシック" w:eastAsia="游ゴシック" w:hAnsi="游ゴシック" w:hint="eastAsia"/>
              </w:rPr>
              <w:t>○食品ロス削減の取組</w:t>
            </w:r>
          </w:p>
          <w:p w:rsidR="00140718" w:rsidRPr="00A51B77" w:rsidRDefault="00EE70EE" w:rsidP="00140718">
            <w:pPr>
              <w:ind w:left="210" w:hangingChars="100" w:hanging="210"/>
              <w:rPr>
                <w:rFonts w:ascii="游ゴシック" w:eastAsia="游ゴシック" w:hAnsi="游ゴシック"/>
              </w:rPr>
            </w:pPr>
            <w:r w:rsidRPr="00A51B77">
              <w:rPr>
                <w:rFonts w:ascii="游ゴシック" w:eastAsia="游ゴシック" w:hAnsi="游ゴシック" w:hint="eastAsia"/>
              </w:rPr>
              <w:t>・</w:t>
            </w:r>
            <w:r w:rsidR="00140718" w:rsidRPr="00A51B77">
              <w:rPr>
                <w:rFonts w:ascii="游ゴシック" w:eastAsia="游ゴシック" w:hAnsi="游ゴシック" w:hint="eastAsia"/>
              </w:rPr>
              <w:t>「手つかず食品」や食べ残し等の食品ロスを削減するため、</w:t>
            </w:r>
            <w:r w:rsidR="00140718" w:rsidRPr="00A51B77">
              <w:rPr>
                <w:rFonts w:ascii="游ゴシック" w:eastAsia="游ゴシック" w:hAnsi="游ゴシック"/>
              </w:rPr>
              <w:t>2016年度以降、新たに８市町が啓発用ハンドブックや</w:t>
            </w:r>
            <w:r w:rsidR="00140718" w:rsidRPr="00A51B77">
              <w:rPr>
                <w:rFonts w:ascii="游ゴシック" w:eastAsia="游ゴシック" w:hAnsi="游ゴシック" w:hint="eastAsia"/>
              </w:rPr>
              <w:t>ちらし</w:t>
            </w:r>
            <w:r w:rsidR="00140718" w:rsidRPr="00A51B77">
              <w:rPr>
                <w:rFonts w:ascii="游ゴシック" w:eastAsia="游ゴシック" w:hAnsi="游ゴシック"/>
              </w:rPr>
              <w:t>等を作成。（2019年度実績：12市町）</w:t>
            </w:r>
          </w:p>
          <w:p w:rsidR="0078124F" w:rsidRPr="00A51B77" w:rsidRDefault="00140718" w:rsidP="00140718">
            <w:pPr>
              <w:ind w:left="210" w:hangingChars="100" w:hanging="210"/>
              <w:rPr>
                <w:rFonts w:ascii="游ゴシック" w:eastAsia="游ゴシック" w:hAnsi="游ゴシック"/>
              </w:rPr>
            </w:pPr>
            <w:r w:rsidRPr="00A51B77">
              <w:rPr>
                <w:rFonts w:ascii="游ゴシック" w:eastAsia="游ゴシック" w:hAnsi="游ゴシック" w:hint="eastAsia"/>
              </w:rPr>
              <w:t>・大阪府では、</w:t>
            </w:r>
            <w:r w:rsidR="00EE70EE" w:rsidRPr="00A51B77">
              <w:rPr>
                <w:rFonts w:ascii="游ゴシック" w:eastAsia="游ゴシック" w:hAnsi="游ゴシック" w:hint="eastAsia"/>
              </w:rPr>
              <w:t>食品ロス削減事例集を作成するとともに、</w:t>
            </w:r>
            <w:r w:rsidRPr="00A51B77">
              <w:rPr>
                <w:rFonts w:ascii="游ゴシック" w:eastAsia="游ゴシック" w:hAnsi="游ゴシック" w:hint="eastAsia"/>
              </w:rPr>
              <w:t>食品ロス削減月間（10月）において、市町村と連携し、イベント等で府民啓発を実施。</w:t>
            </w:r>
          </w:p>
          <w:p w:rsidR="00902C32" w:rsidRPr="00A51B77" w:rsidRDefault="00902C32">
            <w:pPr>
              <w:rPr>
                <w:rFonts w:ascii="游ゴシック" w:eastAsia="游ゴシック" w:hAnsi="游ゴシック"/>
                <w:b/>
              </w:rPr>
            </w:pPr>
            <w:r w:rsidRPr="00A51B77">
              <w:rPr>
                <w:rFonts w:ascii="游ゴシック" w:eastAsia="游ゴシック" w:hAnsi="游ゴシック" w:hint="eastAsia"/>
                <w:b/>
              </w:rPr>
              <w:t>＜事業系ごみの削減＞</w:t>
            </w:r>
          </w:p>
          <w:p w:rsidR="00902C32" w:rsidRPr="00A51B77" w:rsidRDefault="00902C32" w:rsidP="000F6214">
            <w:pPr>
              <w:ind w:left="210" w:hangingChars="100" w:hanging="210"/>
              <w:rPr>
                <w:rFonts w:ascii="游ゴシック" w:eastAsia="游ゴシック" w:hAnsi="游ゴシック"/>
              </w:rPr>
            </w:pPr>
            <w:r w:rsidRPr="00A51B77">
              <w:rPr>
                <w:rFonts w:ascii="游ゴシック" w:eastAsia="游ゴシック" w:hAnsi="游ゴシック" w:hint="eastAsia"/>
              </w:rPr>
              <w:t>・事業系ごみの２割を占める資源化可能な紙類の分別排出を促進するため、2016年度以降、新たに１市が焼却工場への搬入禁止を</w:t>
            </w:r>
            <w:r w:rsidR="00F917E5" w:rsidRPr="00A51B77">
              <w:rPr>
                <w:rFonts w:ascii="游ゴシック" w:eastAsia="游ゴシック" w:hAnsi="游ゴシック" w:hint="eastAsia"/>
              </w:rPr>
              <w:t xml:space="preserve">　　</w:t>
            </w:r>
            <w:r w:rsidRPr="00A51B77">
              <w:rPr>
                <w:rFonts w:ascii="游ゴシック" w:eastAsia="游ゴシック" w:hAnsi="游ゴシック" w:hint="eastAsia"/>
              </w:rPr>
              <w:t>実施。（2019年度実績：３市）</w:t>
            </w:r>
          </w:p>
          <w:p w:rsidR="00902C32" w:rsidRPr="00A51B77" w:rsidRDefault="00902C32" w:rsidP="000F6214">
            <w:pPr>
              <w:ind w:left="210" w:hangingChars="100" w:hanging="210"/>
              <w:rPr>
                <w:rFonts w:ascii="游ゴシック" w:eastAsia="游ゴシック" w:hAnsi="游ゴシック"/>
              </w:rPr>
            </w:pPr>
            <w:r w:rsidRPr="00A51B77">
              <w:rPr>
                <w:rFonts w:ascii="游ゴシック" w:eastAsia="游ゴシック" w:hAnsi="游ゴシック" w:hint="eastAsia"/>
              </w:rPr>
              <w:t>・事業系ごみの１～２割を占める産業廃棄物のプラスチックごみを</w:t>
            </w:r>
            <w:r w:rsidR="00F917E5" w:rsidRPr="00A51B77">
              <w:rPr>
                <w:rFonts w:ascii="游ゴシック" w:eastAsia="游ゴシック" w:hAnsi="游ゴシック" w:hint="eastAsia"/>
              </w:rPr>
              <w:t xml:space="preserve">　</w:t>
            </w:r>
            <w:r w:rsidRPr="00A51B77">
              <w:rPr>
                <w:rFonts w:ascii="游ゴシック" w:eastAsia="游ゴシック" w:hAnsi="游ゴシック" w:hint="eastAsia"/>
              </w:rPr>
              <w:t>削減するため、2016年度以降、新たに６市町が清掃工場への搬入禁止を実施。（2019年度実績：７市町）</w:t>
            </w:r>
          </w:p>
          <w:p w:rsidR="00902C32" w:rsidRPr="00A51B77" w:rsidRDefault="002616AB" w:rsidP="00A64DC6">
            <w:pPr>
              <w:ind w:left="210" w:hangingChars="100" w:hanging="210"/>
              <w:rPr>
                <w:rFonts w:ascii="游ゴシック" w:eastAsia="游ゴシック" w:hAnsi="游ゴシック"/>
              </w:rPr>
            </w:pPr>
            <w:r w:rsidRPr="00A51B77">
              <w:rPr>
                <w:rFonts w:ascii="游ゴシック" w:eastAsia="游ゴシック" w:hAnsi="游ゴシック" w:hint="eastAsia"/>
              </w:rPr>
              <w:t>・小売業や外食産業等での食品ロス削減</w:t>
            </w:r>
            <w:r w:rsidR="00140718" w:rsidRPr="00A51B77">
              <w:rPr>
                <w:rFonts w:ascii="游ゴシック" w:eastAsia="游ゴシック" w:hAnsi="游ゴシック" w:hint="eastAsia"/>
              </w:rPr>
              <w:t>について</w:t>
            </w:r>
            <w:r w:rsidRPr="00A51B77">
              <w:rPr>
                <w:rFonts w:ascii="游ゴシック" w:eastAsia="游ゴシック" w:hAnsi="游ゴシック" w:hint="eastAsia"/>
              </w:rPr>
              <w:t>、大阪府ではパートナーシップ事業者(</w:t>
            </w:r>
            <w:r w:rsidR="00A64DC6" w:rsidRPr="00A51B77">
              <w:rPr>
                <w:rFonts w:ascii="游ゴシック" w:eastAsia="游ゴシック" w:hAnsi="游ゴシック"/>
              </w:rPr>
              <w:t>2020</w:t>
            </w:r>
            <w:r w:rsidR="00A64DC6" w:rsidRPr="00A51B77">
              <w:rPr>
                <w:rFonts w:ascii="游ゴシック" w:eastAsia="游ゴシック" w:hAnsi="游ゴシック" w:hint="eastAsia"/>
              </w:rPr>
              <w:t>年</w:t>
            </w:r>
            <w:r w:rsidRPr="00A51B77">
              <w:rPr>
                <w:rFonts w:ascii="游ゴシック" w:eastAsia="游ゴシック" w:hAnsi="游ゴシック"/>
              </w:rPr>
              <w:t>8</w:t>
            </w:r>
            <w:r w:rsidR="00A64DC6" w:rsidRPr="00A51B77">
              <w:rPr>
                <w:rFonts w:ascii="游ゴシック" w:eastAsia="游ゴシック" w:hAnsi="游ゴシック" w:hint="eastAsia"/>
              </w:rPr>
              <w:t>月</w:t>
            </w:r>
            <w:r w:rsidRPr="00A51B77">
              <w:rPr>
                <w:rFonts w:ascii="游ゴシック" w:eastAsia="游ゴシック" w:hAnsi="游ゴシック" w:hint="eastAsia"/>
              </w:rPr>
              <w:t>時点</w:t>
            </w:r>
            <w:r w:rsidR="00A64DC6" w:rsidRPr="00A51B77">
              <w:rPr>
                <w:rFonts w:ascii="游ゴシック" w:eastAsia="游ゴシック" w:hAnsi="游ゴシック" w:hint="eastAsia"/>
              </w:rPr>
              <w:t>：</w:t>
            </w:r>
            <w:r w:rsidRPr="00A51B77">
              <w:rPr>
                <w:rFonts w:ascii="游ゴシック" w:eastAsia="游ゴシック" w:hAnsi="游ゴシック" w:hint="eastAsia"/>
              </w:rPr>
              <w:t>21事業者)との連携した取組や</w:t>
            </w:r>
            <w:r w:rsidR="00140718" w:rsidRPr="00A51B77">
              <w:rPr>
                <w:rFonts w:ascii="游ゴシック" w:eastAsia="游ゴシック" w:hAnsi="游ゴシック" w:hint="eastAsia"/>
              </w:rPr>
              <w:t>飲食店での実証実験等を行い</w:t>
            </w:r>
            <w:r w:rsidRPr="00A51B77">
              <w:rPr>
                <w:rFonts w:ascii="游ゴシック" w:eastAsia="游ゴシック" w:hAnsi="游ゴシック" w:hint="eastAsia"/>
              </w:rPr>
              <w:t>、市町村では食べ残しゼロ協力店の登録制度（201</w:t>
            </w:r>
            <w:r w:rsidRPr="00A51B77">
              <w:rPr>
                <w:rFonts w:ascii="游ゴシック" w:eastAsia="游ゴシック" w:hAnsi="游ゴシック"/>
              </w:rPr>
              <w:t>9</w:t>
            </w:r>
            <w:r w:rsidR="00A64DC6" w:rsidRPr="00A51B77">
              <w:rPr>
                <w:rFonts w:ascii="游ゴシック" w:eastAsia="游ゴシック" w:hAnsi="游ゴシック" w:hint="eastAsia"/>
              </w:rPr>
              <w:t>年</w:t>
            </w:r>
            <w:r w:rsidRPr="00A51B77">
              <w:rPr>
                <w:rFonts w:ascii="游ゴシック" w:eastAsia="游ゴシック" w:hAnsi="游ゴシック"/>
              </w:rPr>
              <w:t>3</w:t>
            </w:r>
            <w:r w:rsidR="00A64DC6" w:rsidRPr="00A51B77">
              <w:rPr>
                <w:rFonts w:ascii="游ゴシック" w:eastAsia="游ゴシック" w:hAnsi="游ゴシック" w:hint="eastAsia"/>
              </w:rPr>
              <w:t>月</w:t>
            </w:r>
            <w:r w:rsidR="00925B4F" w:rsidRPr="00A51B77">
              <w:rPr>
                <w:rFonts w:ascii="游ゴシック" w:eastAsia="游ゴシック" w:hAnsi="游ゴシック" w:hint="eastAsia"/>
              </w:rPr>
              <w:t>時点</w:t>
            </w:r>
            <w:r w:rsidR="00A64DC6" w:rsidRPr="00A51B77">
              <w:rPr>
                <w:rFonts w:ascii="游ゴシック" w:eastAsia="游ゴシック" w:hAnsi="游ゴシック" w:hint="eastAsia"/>
              </w:rPr>
              <w:t>：</w:t>
            </w:r>
            <w:r w:rsidR="00925B4F" w:rsidRPr="00A51B77">
              <w:rPr>
                <w:rFonts w:ascii="游ゴシック" w:eastAsia="游ゴシック" w:hAnsi="游ゴシック" w:hint="eastAsia"/>
              </w:rPr>
              <w:t>４</w:t>
            </w:r>
            <w:r w:rsidRPr="00A51B77">
              <w:rPr>
                <w:rFonts w:ascii="游ゴシック" w:eastAsia="游ゴシック" w:hAnsi="游ゴシック" w:hint="eastAsia"/>
              </w:rPr>
              <w:t>市町）を実施</w:t>
            </w:r>
            <w:r w:rsidR="00A51B77">
              <w:rPr>
                <w:rFonts w:ascii="游ゴシック" w:eastAsia="游ゴシック" w:hAnsi="游ゴシック" w:hint="eastAsia"/>
              </w:rPr>
              <w:t>。</w:t>
            </w:r>
          </w:p>
        </w:tc>
      </w:tr>
      <w:tr w:rsidR="00A51B77" w:rsidRPr="00A51B77" w:rsidTr="000F6214">
        <w:trPr>
          <w:trHeight w:val="2275"/>
        </w:trPr>
        <w:tc>
          <w:tcPr>
            <w:tcW w:w="592" w:type="dxa"/>
            <w:vMerge w:val="restart"/>
            <w:tcBorders>
              <w:top w:val="dashSmallGap" w:sz="4" w:space="0" w:color="auto"/>
              <w:right w:val="dashSmallGap" w:sz="4" w:space="0" w:color="auto"/>
            </w:tcBorders>
            <w:vAlign w:val="center"/>
          </w:tcPr>
          <w:p w:rsidR="00611D6B" w:rsidRPr="00A51B77" w:rsidRDefault="00611D6B" w:rsidP="009543A7">
            <w:pPr>
              <w:jc w:val="center"/>
              <w:rPr>
                <w:rFonts w:ascii="游ゴシック" w:eastAsia="游ゴシック" w:hAnsi="游ゴシック"/>
              </w:rPr>
            </w:pPr>
            <w:r w:rsidRPr="00A51B77">
              <w:rPr>
                <w:rFonts w:ascii="游ゴシック" w:eastAsia="游ゴシック" w:hAnsi="游ゴシック" w:hint="eastAsia"/>
              </w:rPr>
              <w:t>内訳</w:t>
            </w:r>
          </w:p>
        </w:tc>
        <w:tc>
          <w:tcPr>
            <w:tcW w:w="1671" w:type="dxa"/>
            <w:tcBorders>
              <w:top w:val="dashSmallGap" w:sz="4" w:space="0" w:color="auto"/>
              <w:left w:val="dashSmallGap" w:sz="4" w:space="0" w:color="auto"/>
              <w:bottom w:val="dashSmallGap" w:sz="4" w:space="0" w:color="auto"/>
            </w:tcBorders>
            <w:vAlign w:val="center"/>
          </w:tcPr>
          <w:p w:rsidR="00611D6B" w:rsidRPr="00A51B77" w:rsidRDefault="00611D6B" w:rsidP="00595354">
            <w:pPr>
              <w:rPr>
                <w:rFonts w:ascii="游ゴシック" w:eastAsia="游ゴシック" w:hAnsi="游ゴシック"/>
              </w:rPr>
            </w:pPr>
            <w:r w:rsidRPr="00A51B77">
              <w:rPr>
                <w:rFonts w:ascii="游ゴシック" w:eastAsia="游ゴシック" w:hAnsi="游ゴシック" w:hint="eastAsia"/>
              </w:rPr>
              <w:t>生活系</w:t>
            </w:r>
          </w:p>
        </w:tc>
        <w:tc>
          <w:tcPr>
            <w:tcW w:w="993" w:type="dxa"/>
            <w:tcBorders>
              <w:top w:val="dashSmallGap" w:sz="4" w:space="0" w:color="auto"/>
              <w:bottom w:val="dashSmallGap" w:sz="4" w:space="0" w:color="auto"/>
            </w:tcBorders>
            <w:vAlign w:val="center"/>
          </w:tcPr>
          <w:p w:rsidR="00611D6B" w:rsidRPr="00A51B77" w:rsidRDefault="00611D6B" w:rsidP="00A179A9">
            <w:pPr>
              <w:jc w:val="center"/>
              <w:rPr>
                <w:rFonts w:ascii="游ゴシック" w:eastAsia="游ゴシック" w:hAnsi="游ゴシック"/>
              </w:rPr>
            </w:pPr>
            <w:r w:rsidRPr="00A51B77">
              <w:rPr>
                <w:rFonts w:ascii="游ゴシック" w:eastAsia="游ゴシック" w:hAnsi="游ゴシック" w:hint="eastAsia"/>
              </w:rPr>
              <w:t>189</w:t>
            </w:r>
          </w:p>
        </w:tc>
        <w:tc>
          <w:tcPr>
            <w:tcW w:w="992" w:type="dxa"/>
            <w:tcBorders>
              <w:top w:val="dashSmallGap" w:sz="4" w:space="0" w:color="auto"/>
              <w:bottom w:val="dashSmallGap" w:sz="4" w:space="0" w:color="auto"/>
            </w:tcBorders>
            <w:vAlign w:val="center"/>
          </w:tcPr>
          <w:p w:rsidR="00611D6B" w:rsidRPr="00A51B77" w:rsidRDefault="00611D6B" w:rsidP="00A179A9">
            <w:pPr>
              <w:jc w:val="center"/>
              <w:rPr>
                <w:rFonts w:ascii="游ゴシック" w:eastAsia="游ゴシック" w:hAnsi="游ゴシック"/>
                <w:b/>
              </w:rPr>
            </w:pPr>
            <w:r w:rsidRPr="00A51B77">
              <w:rPr>
                <w:rFonts w:ascii="游ゴシック" w:eastAsia="游ゴシック" w:hAnsi="游ゴシック" w:hint="eastAsia"/>
                <w:b/>
              </w:rPr>
              <w:t>172</w:t>
            </w:r>
            <w:r w:rsidR="00805060" w:rsidRPr="00805060">
              <w:rPr>
                <w:rFonts w:ascii="游ゴシック" w:eastAsia="游ゴシック" w:hAnsi="游ゴシック" w:hint="eastAsia"/>
                <w:b/>
                <w:vertAlign w:val="superscript"/>
              </w:rPr>
              <w:t>※</w:t>
            </w:r>
          </w:p>
        </w:tc>
        <w:tc>
          <w:tcPr>
            <w:tcW w:w="1701" w:type="dxa"/>
            <w:tcBorders>
              <w:top w:val="dashSmallGap" w:sz="4" w:space="0" w:color="auto"/>
              <w:bottom w:val="dashSmallGap" w:sz="4" w:space="0" w:color="auto"/>
            </w:tcBorders>
            <w:vAlign w:val="center"/>
          </w:tcPr>
          <w:p w:rsidR="00611D6B" w:rsidRPr="00A51B77" w:rsidRDefault="00611D6B" w:rsidP="00A179A9">
            <w:pPr>
              <w:jc w:val="center"/>
              <w:rPr>
                <w:rFonts w:ascii="游ゴシック" w:eastAsia="游ゴシック" w:hAnsi="游ゴシック"/>
                <w:b/>
              </w:rPr>
            </w:pPr>
            <w:r w:rsidRPr="00A51B77">
              <w:rPr>
                <w:rFonts w:ascii="游ゴシック" w:eastAsia="游ゴシック" w:hAnsi="游ゴシック" w:hint="eastAsia"/>
                <w:b/>
              </w:rPr>
              <w:t>182</w:t>
            </w:r>
          </w:p>
          <w:p w:rsidR="00611D6B" w:rsidRPr="00A51B77" w:rsidRDefault="00611D6B" w:rsidP="002724A0">
            <w:pPr>
              <w:jc w:val="center"/>
              <w:rPr>
                <w:rFonts w:ascii="游ゴシック" w:eastAsia="游ゴシック" w:hAnsi="游ゴシック"/>
                <w:b/>
              </w:rPr>
            </w:pPr>
            <w:r w:rsidRPr="00A51B77">
              <w:rPr>
                <w:rFonts w:ascii="游ゴシック" w:eastAsia="游ゴシック" w:hAnsi="游ゴシック" w:hint="eastAsia"/>
                <w:b/>
              </w:rPr>
              <w:t>(＋10</w:t>
            </w:r>
            <w:r w:rsidRPr="00A51B77">
              <w:rPr>
                <w:rFonts w:ascii="游ゴシック" w:eastAsia="游ゴシック" w:hAnsi="游ゴシック"/>
                <w:b/>
              </w:rPr>
              <w:t>)</w:t>
            </w:r>
          </w:p>
        </w:tc>
        <w:tc>
          <w:tcPr>
            <w:tcW w:w="8647" w:type="dxa"/>
            <w:vMerge/>
          </w:tcPr>
          <w:p w:rsidR="00611D6B" w:rsidRPr="00A51B77" w:rsidRDefault="00611D6B">
            <w:pPr>
              <w:rPr>
                <w:rFonts w:ascii="游ゴシック" w:eastAsia="游ゴシック" w:hAnsi="游ゴシック"/>
              </w:rPr>
            </w:pPr>
          </w:p>
        </w:tc>
        <w:tc>
          <w:tcPr>
            <w:tcW w:w="6804" w:type="dxa"/>
            <w:vMerge/>
          </w:tcPr>
          <w:p w:rsidR="00611D6B" w:rsidRPr="00A51B77" w:rsidRDefault="00611D6B">
            <w:pPr>
              <w:rPr>
                <w:rFonts w:ascii="游ゴシック" w:eastAsia="游ゴシック" w:hAnsi="游ゴシック"/>
              </w:rPr>
            </w:pPr>
          </w:p>
        </w:tc>
      </w:tr>
      <w:tr w:rsidR="00A51B77" w:rsidRPr="00A51B77" w:rsidTr="000F6214">
        <w:trPr>
          <w:trHeight w:val="2453"/>
        </w:trPr>
        <w:tc>
          <w:tcPr>
            <w:tcW w:w="592" w:type="dxa"/>
            <w:vMerge/>
            <w:tcBorders>
              <w:bottom w:val="dashSmallGap" w:sz="4" w:space="0" w:color="auto"/>
              <w:right w:val="dashSmallGap" w:sz="4" w:space="0" w:color="auto"/>
            </w:tcBorders>
          </w:tcPr>
          <w:p w:rsidR="00611D6B" w:rsidRPr="00A51B77" w:rsidRDefault="00611D6B">
            <w:pPr>
              <w:rPr>
                <w:rFonts w:ascii="游ゴシック" w:eastAsia="游ゴシック" w:hAnsi="游ゴシック"/>
              </w:rPr>
            </w:pPr>
          </w:p>
        </w:tc>
        <w:tc>
          <w:tcPr>
            <w:tcW w:w="1671" w:type="dxa"/>
            <w:tcBorders>
              <w:top w:val="dashSmallGap" w:sz="4" w:space="0" w:color="auto"/>
              <w:left w:val="dashSmallGap" w:sz="4" w:space="0" w:color="auto"/>
              <w:bottom w:val="dashSmallGap" w:sz="4" w:space="0" w:color="auto"/>
            </w:tcBorders>
            <w:vAlign w:val="center"/>
          </w:tcPr>
          <w:p w:rsidR="00611D6B" w:rsidRPr="00A51B77" w:rsidRDefault="00611D6B" w:rsidP="00595354">
            <w:pPr>
              <w:rPr>
                <w:rFonts w:ascii="游ゴシック" w:eastAsia="游ゴシック" w:hAnsi="游ゴシック"/>
              </w:rPr>
            </w:pPr>
            <w:r w:rsidRPr="00A51B77">
              <w:rPr>
                <w:rFonts w:ascii="游ゴシック" w:eastAsia="游ゴシック" w:hAnsi="游ゴシック" w:hint="eastAsia"/>
              </w:rPr>
              <w:t>事業系</w:t>
            </w:r>
          </w:p>
        </w:tc>
        <w:tc>
          <w:tcPr>
            <w:tcW w:w="993" w:type="dxa"/>
            <w:tcBorders>
              <w:top w:val="dashSmallGap" w:sz="4" w:space="0" w:color="auto"/>
              <w:bottom w:val="dashSmallGap" w:sz="4" w:space="0" w:color="auto"/>
            </w:tcBorders>
            <w:vAlign w:val="center"/>
          </w:tcPr>
          <w:p w:rsidR="00611D6B" w:rsidRPr="00A51B77" w:rsidRDefault="00611D6B" w:rsidP="00A179A9">
            <w:pPr>
              <w:jc w:val="center"/>
              <w:rPr>
                <w:rFonts w:ascii="游ゴシック" w:eastAsia="游ゴシック" w:hAnsi="游ゴシック"/>
              </w:rPr>
            </w:pPr>
            <w:r w:rsidRPr="00A51B77">
              <w:rPr>
                <w:rFonts w:ascii="游ゴシック" w:eastAsia="游ゴシック" w:hAnsi="游ゴシック" w:hint="eastAsia"/>
              </w:rPr>
              <w:t>129</w:t>
            </w:r>
          </w:p>
        </w:tc>
        <w:tc>
          <w:tcPr>
            <w:tcW w:w="992" w:type="dxa"/>
            <w:tcBorders>
              <w:top w:val="dashSmallGap" w:sz="4" w:space="0" w:color="auto"/>
              <w:bottom w:val="dashSmallGap" w:sz="4" w:space="0" w:color="auto"/>
            </w:tcBorders>
            <w:vAlign w:val="center"/>
          </w:tcPr>
          <w:p w:rsidR="00611D6B" w:rsidRPr="00A51B77" w:rsidRDefault="00611D6B" w:rsidP="00A179A9">
            <w:pPr>
              <w:jc w:val="center"/>
              <w:rPr>
                <w:rFonts w:ascii="游ゴシック" w:eastAsia="游ゴシック" w:hAnsi="游ゴシック"/>
                <w:b/>
              </w:rPr>
            </w:pPr>
            <w:r w:rsidRPr="00A51B77">
              <w:rPr>
                <w:rFonts w:ascii="游ゴシック" w:eastAsia="游ゴシック" w:hAnsi="游ゴシック" w:hint="eastAsia"/>
                <w:b/>
              </w:rPr>
              <w:t>107</w:t>
            </w:r>
            <w:r w:rsidR="00805060" w:rsidRPr="00805060">
              <w:rPr>
                <w:rFonts w:ascii="游ゴシック" w:eastAsia="游ゴシック" w:hAnsi="游ゴシック" w:hint="eastAsia"/>
                <w:b/>
                <w:vertAlign w:val="superscript"/>
              </w:rPr>
              <w:t>※</w:t>
            </w:r>
          </w:p>
        </w:tc>
        <w:tc>
          <w:tcPr>
            <w:tcW w:w="1701" w:type="dxa"/>
            <w:tcBorders>
              <w:top w:val="dashSmallGap" w:sz="4" w:space="0" w:color="auto"/>
              <w:bottom w:val="dashSmallGap" w:sz="4" w:space="0" w:color="auto"/>
            </w:tcBorders>
            <w:vAlign w:val="center"/>
          </w:tcPr>
          <w:p w:rsidR="00611D6B" w:rsidRPr="00A51B77" w:rsidRDefault="00611D6B" w:rsidP="00A179A9">
            <w:pPr>
              <w:jc w:val="center"/>
              <w:rPr>
                <w:rFonts w:ascii="游ゴシック" w:eastAsia="游ゴシック" w:hAnsi="游ゴシック"/>
                <w:b/>
              </w:rPr>
            </w:pPr>
            <w:r w:rsidRPr="00A51B77">
              <w:rPr>
                <w:rFonts w:ascii="游ゴシック" w:eastAsia="游ゴシック" w:hAnsi="游ゴシック" w:hint="eastAsia"/>
                <w:b/>
              </w:rPr>
              <w:t>126</w:t>
            </w:r>
          </w:p>
          <w:p w:rsidR="00611D6B" w:rsidRPr="00A51B77" w:rsidRDefault="00611D6B" w:rsidP="002724A0">
            <w:pPr>
              <w:jc w:val="center"/>
              <w:rPr>
                <w:rFonts w:ascii="游ゴシック" w:eastAsia="游ゴシック" w:hAnsi="游ゴシック"/>
                <w:b/>
              </w:rPr>
            </w:pPr>
            <w:r w:rsidRPr="00A51B77">
              <w:rPr>
                <w:rFonts w:ascii="游ゴシック" w:eastAsia="游ゴシック" w:hAnsi="游ゴシック" w:hint="eastAsia"/>
                <w:b/>
              </w:rPr>
              <w:t>(＋19</w:t>
            </w:r>
            <w:r w:rsidRPr="00A51B77">
              <w:rPr>
                <w:rFonts w:ascii="游ゴシック" w:eastAsia="游ゴシック" w:hAnsi="游ゴシック"/>
                <w:b/>
              </w:rPr>
              <w:t>)</w:t>
            </w:r>
          </w:p>
        </w:tc>
        <w:tc>
          <w:tcPr>
            <w:tcW w:w="8647" w:type="dxa"/>
            <w:vMerge/>
          </w:tcPr>
          <w:p w:rsidR="00611D6B" w:rsidRPr="00A51B77" w:rsidRDefault="00611D6B">
            <w:pPr>
              <w:rPr>
                <w:rFonts w:ascii="游ゴシック" w:eastAsia="游ゴシック" w:hAnsi="游ゴシック"/>
              </w:rPr>
            </w:pPr>
          </w:p>
        </w:tc>
        <w:tc>
          <w:tcPr>
            <w:tcW w:w="6804" w:type="dxa"/>
            <w:vMerge/>
          </w:tcPr>
          <w:p w:rsidR="00611D6B" w:rsidRPr="00A51B77" w:rsidRDefault="00611D6B">
            <w:pPr>
              <w:rPr>
                <w:rFonts w:ascii="游ゴシック" w:eastAsia="游ゴシック" w:hAnsi="游ゴシック"/>
              </w:rPr>
            </w:pPr>
          </w:p>
        </w:tc>
      </w:tr>
      <w:tr w:rsidR="00805060" w:rsidRPr="00A51B77" w:rsidTr="00805060">
        <w:trPr>
          <w:trHeight w:val="5005"/>
        </w:trPr>
        <w:tc>
          <w:tcPr>
            <w:tcW w:w="2263" w:type="dxa"/>
            <w:gridSpan w:val="2"/>
            <w:tcBorders>
              <w:top w:val="dashSmallGap" w:sz="4" w:space="0" w:color="auto"/>
            </w:tcBorders>
            <w:vAlign w:val="center"/>
          </w:tcPr>
          <w:p w:rsidR="00805060" w:rsidRPr="00A51B77" w:rsidRDefault="00805060" w:rsidP="008D541B">
            <w:pPr>
              <w:ind w:firstLineChars="150" w:firstLine="315"/>
              <w:rPr>
                <w:rFonts w:ascii="游ゴシック" w:eastAsia="游ゴシック" w:hAnsi="游ゴシック"/>
              </w:rPr>
            </w:pPr>
          </w:p>
        </w:tc>
        <w:tc>
          <w:tcPr>
            <w:tcW w:w="3686" w:type="dxa"/>
            <w:gridSpan w:val="3"/>
            <w:tcBorders>
              <w:top w:val="dashSmallGap" w:sz="4" w:space="0" w:color="auto"/>
            </w:tcBorders>
          </w:tcPr>
          <w:p w:rsidR="00805060" w:rsidRPr="00A51B77" w:rsidRDefault="00805060" w:rsidP="00805060">
            <w:pPr>
              <w:spacing w:line="240" w:lineRule="exact"/>
              <w:ind w:left="160" w:hangingChars="100" w:hanging="160"/>
              <w:rPr>
                <w:rFonts w:ascii="游ゴシック" w:eastAsia="游ゴシック" w:hAnsi="游ゴシック"/>
                <w:b/>
              </w:rPr>
            </w:pPr>
            <w:r w:rsidRPr="00805060">
              <w:rPr>
                <w:rFonts w:ascii="游ゴシック" w:eastAsia="游ゴシック" w:hAnsi="游ゴシック" w:hint="eastAsia"/>
                <w:sz w:val="16"/>
              </w:rPr>
              <w:t>※</w:t>
            </w:r>
            <w:r>
              <w:rPr>
                <w:rFonts w:ascii="游ゴシック" w:eastAsia="游ゴシック" w:hAnsi="游ゴシック" w:hint="eastAsia"/>
                <w:sz w:val="16"/>
              </w:rPr>
              <w:t xml:space="preserve"> 四捨五入の関係で合計値とは合いません。</w:t>
            </w:r>
          </w:p>
        </w:tc>
        <w:tc>
          <w:tcPr>
            <w:tcW w:w="8647" w:type="dxa"/>
            <w:vMerge/>
          </w:tcPr>
          <w:p w:rsidR="00805060" w:rsidRPr="00A51B77" w:rsidRDefault="00805060" w:rsidP="007F2B54">
            <w:pPr>
              <w:rPr>
                <w:rFonts w:ascii="游ゴシック" w:eastAsia="游ゴシック" w:hAnsi="游ゴシック"/>
              </w:rPr>
            </w:pPr>
          </w:p>
        </w:tc>
        <w:tc>
          <w:tcPr>
            <w:tcW w:w="6804" w:type="dxa"/>
            <w:vMerge/>
          </w:tcPr>
          <w:p w:rsidR="00805060" w:rsidRPr="00A51B77" w:rsidRDefault="00805060" w:rsidP="007F2B54">
            <w:pPr>
              <w:rPr>
                <w:rFonts w:ascii="游ゴシック" w:eastAsia="游ゴシック" w:hAnsi="游ゴシック"/>
              </w:rPr>
            </w:pPr>
          </w:p>
        </w:tc>
      </w:tr>
      <w:tr w:rsidR="00A51B77" w:rsidRPr="00A51B77" w:rsidTr="000F6214">
        <w:trPr>
          <w:cantSplit/>
          <w:trHeight w:val="1297"/>
        </w:trPr>
        <w:tc>
          <w:tcPr>
            <w:tcW w:w="2263" w:type="dxa"/>
            <w:gridSpan w:val="2"/>
            <w:vAlign w:val="center"/>
          </w:tcPr>
          <w:p w:rsidR="00CA0838" w:rsidRPr="00A51B77" w:rsidRDefault="00902C32" w:rsidP="00CA0838">
            <w:pPr>
              <w:spacing w:beforeLines="50" w:before="180" w:line="280" w:lineRule="exact"/>
              <w:rPr>
                <w:rFonts w:ascii="游ゴシック" w:eastAsia="游ゴシック" w:hAnsi="游ゴシック"/>
                <w:sz w:val="24"/>
              </w:rPr>
            </w:pPr>
            <w:r w:rsidRPr="00A51B77">
              <w:rPr>
                <w:rFonts w:ascii="游ゴシック" w:eastAsia="游ゴシック" w:hAnsi="游ゴシック" w:hint="eastAsia"/>
                <w:sz w:val="24"/>
              </w:rPr>
              <w:lastRenderedPageBreak/>
              <w:t>１人１日当たり</w:t>
            </w:r>
          </w:p>
          <w:p w:rsidR="00902C32" w:rsidRPr="00A51B77" w:rsidRDefault="00902C32" w:rsidP="00CA0838">
            <w:pPr>
              <w:spacing w:line="280" w:lineRule="exact"/>
              <w:rPr>
                <w:rFonts w:ascii="游ゴシック" w:eastAsia="游ゴシック" w:hAnsi="游ゴシック"/>
                <w:sz w:val="24"/>
              </w:rPr>
            </w:pPr>
            <w:r w:rsidRPr="00A51B77">
              <w:rPr>
                <w:rFonts w:ascii="游ゴシック" w:eastAsia="游ゴシック" w:hAnsi="游ゴシック" w:hint="eastAsia"/>
                <w:sz w:val="24"/>
              </w:rPr>
              <w:t>生活系ごみ排出量</w:t>
            </w:r>
          </w:p>
          <w:p w:rsidR="00902C32" w:rsidRPr="00A51B77" w:rsidRDefault="00902C32" w:rsidP="00CA0838">
            <w:pPr>
              <w:spacing w:line="280" w:lineRule="exact"/>
              <w:rPr>
                <w:rFonts w:ascii="游ゴシック" w:eastAsia="游ゴシック" w:hAnsi="游ゴシック"/>
                <w:sz w:val="24"/>
              </w:rPr>
            </w:pPr>
            <w:r w:rsidRPr="00A51B77">
              <w:rPr>
                <w:rFonts w:ascii="游ゴシック" w:eastAsia="游ゴシック" w:hAnsi="游ゴシック" w:hint="eastAsia"/>
                <w:sz w:val="24"/>
              </w:rPr>
              <w:t>（g/人・日）</w:t>
            </w:r>
          </w:p>
          <w:p w:rsidR="00902C32" w:rsidRPr="00A51B77" w:rsidRDefault="00902C32" w:rsidP="00CA0838">
            <w:pPr>
              <w:spacing w:line="180" w:lineRule="exact"/>
              <w:rPr>
                <w:rFonts w:ascii="游ゴシック" w:eastAsia="游ゴシック" w:hAnsi="游ゴシック"/>
              </w:rPr>
            </w:pPr>
          </w:p>
          <w:p w:rsidR="00902C32" w:rsidRPr="00A51B77" w:rsidRDefault="00902C32" w:rsidP="00CA0838">
            <w:pPr>
              <w:spacing w:line="220" w:lineRule="exact"/>
              <w:ind w:left="210" w:hangingChars="100" w:hanging="210"/>
              <w:rPr>
                <w:rFonts w:ascii="游ゴシック" w:eastAsia="游ゴシック" w:hAnsi="游ゴシック"/>
              </w:rPr>
            </w:pPr>
            <w:r w:rsidRPr="00A51B77">
              <w:rPr>
                <w:rFonts w:ascii="游ゴシック" w:eastAsia="游ゴシック" w:hAnsi="游ゴシック" w:hint="eastAsia"/>
              </w:rPr>
              <w:t>※資源ごみ、集団回収を除く。</w:t>
            </w:r>
          </w:p>
        </w:tc>
        <w:tc>
          <w:tcPr>
            <w:tcW w:w="993" w:type="dxa"/>
            <w:vAlign w:val="center"/>
          </w:tcPr>
          <w:p w:rsidR="00902C32" w:rsidRPr="00A51B77" w:rsidRDefault="00902C32" w:rsidP="00902C32">
            <w:pPr>
              <w:jc w:val="center"/>
              <w:rPr>
                <w:rFonts w:ascii="游ゴシック" w:eastAsia="游ゴシック" w:hAnsi="游ゴシック"/>
                <w:sz w:val="24"/>
              </w:rPr>
            </w:pPr>
            <w:r w:rsidRPr="00A51B77">
              <w:rPr>
                <w:rFonts w:ascii="游ゴシック" w:eastAsia="游ゴシック" w:hAnsi="游ゴシック" w:hint="eastAsia"/>
                <w:sz w:val="24"/>
              </w:rPr>
              <w:t>451</w:t>
            </w:r>
          </w:p>
        </w:tc>
        <w:tc>
          <w:tcPr>
            <w:tcW w:w="992" w:type="dxa"/>
            <w:vAlign w:val="center"/>
          </w:tcPr>
          <w:p w:rsidR="00902C32" w:rsidRPr="00A51B77" w:rsidRDefault="00902C32" w:rsidP="00902C32">
            <w:pPr>
              <w:jc w:val="center"/>
              <w:rPr>
                <w:rFonts w:ascii="游ゴシック" w:eastAsia="游ゴシック" w:hAnsi="游ゴシック"/>
                <w:b/>
                <w:sz w:val="24"/>
              </w:rPr>
            </w:pPr>
            <w:r w:rsidRPr="00A51B77">
              <w:rPr>
                <w:rFonts w:ascii="游ゴシック" w:eastAsia="游ゴシック" w:hAnsi="游ゴシック" w:hint="eastAsia"/>
                <w:b/>
                <w:sz w:val="24"/>
              </w:rPr>
              <w:t>403</w:t>
            </w:r>
          </w:p>
        </w:tc>
        <w:tc>
          <w:tcPr>
            <w:tcW w:w="1701" w:type="dxa"/>
            <w:vAlign w:val="center"/>
          </w:tcPr>
          <w:p w:rsidR="00902C32" w:rsidRPr="00A51B77" w:rsidRDefault="00902C32" w:rsidP="00CA0838">
            <w:pPr>
              <w:spacing w:line="360" w:lineRule="exact"/>
              <w:jc w:val="center"/>
              <w:rPr>
                <w:rFonts w:ascii="游ゴシック" w:eastAsia="游ゴシック" w:hAnsi="游ゴシック"/>
                <w:b/>
                <w:sz w:val="24"/>
              </w:rPr>
            </w:pPr>
            <w:r w:rsidRPr="00A51B77">
              <w:rPr>
                <w:rFonts w:ascii="游ゴシック" w:eastAsia="游ゴシック" w:hAnsi="游ゴシック" w:hint="eastAsia"/>
                <w:b/>
                <w:sz w:val="24"/>
              </w:rPr>
              <w:t>450</w:t>
            </w:r>
          </w:p>
          <w:p w:rsidR="00902C32" w:rsidRPr="00A51B77" w:rsidRDefault="00902C32" w:rsidP="00CA0838">
            <w:pPr>
              <w:spacing w:line="360" w:lineRule="exact"/>
              <w:jc w:val="center"/>
              <w:rPr>
                <w:rFonts w:ascii="游ゴシック" w:eastAsia="游ゴシック" w:hAnsi="游ゴシック"/>
                <w:b/>
                <w:sz w:val="24"/>
              </w:rPr>
            </w:pPr>
            <w:r w:rsidRPr="00A51B77">
              <w:rPr>
                <w:rFonts w:ascii="游ゴシック" w:eastAsia="游ゴシック" w:hAnsi="游ゴシック" w:hint="eastAsia"/>
                <w:b/>
                <w:sz w:val="24"/>
              </w:rPr>
              <w:t>(＋47</w:t>
            </w:r>
            <w:r w:rsidRPr="00A51B77">
              <w:rPr>
                <w:rFonts w:ascii="游ゴシック" w:eastAsia="游ゴシック" w:hAnsi="游ゴシック"/>
                <w:b/>
                <w:sz w:val="24"/>
              </w:rPr>
              <w:t>)</w:t>
            </w:r>
          </w:p>
        </w:tc>
        <w:tc>
          <w:tcPr>
            <w:tcW w:w="8647" w:type="dxa"/>
            <w:vMerge w:val="restart"/>
          </w:tcPr>
          <w:p w:rsidR="00902C32" w:rsidRPr="00A51B77" w:rsidRDefault="00902C32" w:rsidP="00902C32">
            <w:pPr>
              <w:ind w:left="210" w:hangingChars="100" w:hanging="210"/>
              <w:rPr>
                <w:rFonts w:ascii="游ゴシック" w:eastAsia="游ゴシック" w:hAnsi="游ゴシック"/>
                <w:b/>
              </w:rPr>
            </w:pPr>
            <w:r w:rsidRPr="00A51B77">
              <w:rPr>
                <w:rFonts w:ascii="游ゴシック" w:eastAsia="游ゴシック" w:hAnsi="游ゴシック" w:hint="eastAsia"/>
                <w:b/>
              </w:rPr>
              <w:t>＜1人1日当たり生活系ごみ排出量＞</w:t>
            </w:r>
          </w:p>
          <w:p w:rsidR="00902C32" w:rsidRPr="00A51B77" w:rsidRDefault="00902C32" w:rsidP="009C497F">
            <w:pPr>
              <w:ind w:firstLineChars="100" w:firstLine="210"/>
              <w:rPr>
                <w:rFonts w:ascii="游ゴシック" w:eastAsia="游ゴシック" w:hAnsi="游ゴシック"/>
                <w:b/>
              </w:rPr>
            </w:pPr>
            <w:r w:rsidRPr="00A51B77">
              <w:rPr>
                <w:rFonts w:ascii="游ゴシック" w:eastAsia="游ゴシック" w:hAnsi="游ゴシック" w:hint="eastAsia"/>
                <w:b/>
              </w:rPr>
              <w:t>食品ロスの排出削減や資源化可能な紙類、プラスチック製容器包装の分別排出が想定どおり進ま</w:t>
            </w:r>
            <w:r w:rsidR="00ED27BB" w:rsidRPr="00A51B77">
              <w:rPr>
                <w:rFonts w:ascii="游ゴシック" w:eastAsia="游ゴシック" w:hAnsi="游ゴシック" w:hint="eastAsia"/>
                <w:b/>
              </w:rPr>
              <w:t>ず</w:t>
            </w:r>
            <w:r w:rsidRPr="00A51B77">
              <w:rPr>
                <w:rFonts w:ascii="游ゴシック" w:eastAsia="游ゴシック" w:hAnsi="游ゴシック" w:hint="eastAsia"/>
                <w:b/>
              </w:rPr>
              <w:t>、2014年度比で１g/</w:t>
            </w:r>
            <w:r w:rsidR="00A33125" w:rsidRPr="00A51B77">
              <w:rPr>
                <w:rFonts w:ascii="游ゴシック" w:eastAsia="游ゴシック" w:hAnsi="游ゴシック" w:hint="eastAsia"/>
                <w:b/>
              </w:rPr>
              <w:t>人・日の削減に留まって</w:t>
            </w:r>
            <w:r w:rsidR="00E90B94" w:rsidRPr="00A51B77">
              <w:rPr>
                <w:rFonts w:ascii="游ゴシック" w:eastAsia="游ゴシック" w:hAnsi="游ゴシック" w:hint="eastAsia"/>
                <w:b/>
              </w:rPr>
              <w:t>いるため</w:t>
            </w:r>
            <w:r w:rsidR="00A33125" w:rsidRPr="00A51B77">
              <w:rPr>
                <w:rFonts w:ascii="游ゴシック" w:eastAsia="游ゴシック" w:hAnsi="游ゴシック" w:hint="eastAsia"/>
                <w:b/>
              </w:rPr>
              <w:t>、</w:t>
            </w:r>
            <w:r w:rsidR="00A33125" w:rsidRPr="00A51B77">
              <w:rPr>
                <w:rFonts w:ascii="游ゴシック" w:eastAsia="游ゴシック" w:hAnsi="游ゴシック"/>
                <w:b/>
              </w:rPr>
              <w:t>2020年度目標の達成は困難と考えられる。</w:t>
            </w:r>
          </w:p>
          <w:p w:rsidR="00902C32" w:rsidRPr="00A51B77" w:rsidRDefault="00902C32" w:rsidP="00902C32">
            <w:pPr>
              <w:ind w:left="210" w:hangingChars="100" w:hanging="210"/>
              <w:rPr>
                <w:rFonts w:ascii="游ゴシック" w:eastAsia="游ゴシック" w:hAnsi="游ゴシック"/>
                <w:b/>
              </w:rPr>
            </w:pPr>
            <w:r w:rsidRPr="00A51B77">
              <w:rPr>
                <w:rFonts w:ascii="游ゴシック" w:eastAsia="游ゴシック" w:hAnsi="游ゴシック" w:hint="eastAsia"/>
                <w:b/>
              </w:rPr>
              <w:t>＜最終処分量＞</w:t>
            </w:r>
          </w:p>
          <w:p w:rsidR="00902C32" w:rsidRPr="00A51B77" w:rsidRDefault="00902C32" w:rsidP="00ED27BB">
            <w:pPr>
              <w:ind w:firstLineChars="100" w:firstLine="210"/>
              <w:rPr>
                <w:rFonts w:ascii="游ゴシック" w:eastAsia="游ゴシック" w:hAnsi="游ゴシック"/>
                <w:b/>
              </w:rPr>
            </w:pPr>
            <w:r w:rsidRPr="00A51B77">
              <w:rPr>
                <w:rFonts w:ascii="游ゴシック" w:eastAsia="游ゴシック" w:hAnsi="游ゴシック" w:hint="eastAsia"/>
                <w:b/>
              </w:rPr>
              <w:t>排出量の削減及び資源化量の増加が想定どおりに進ま</w:t>
            </w:r>
            <w:r w:rsidR="00ED27BB" w:rsidRPr="00A51B77">
              <w:rPr>
                <w:rFonts w:ascii="游ゴシック" w:eastAsia="游ゴシック" w:hAnsi="游ゴシック" w:hint="eastAsia"/>
                <w:b/>
              </w:rPr>
              <w:t>ず</w:t>
            </w:r>
            <w:r w:rsidRPr="00A51B77">
              <w:rPr>
                <w:rFonts w:ascii="游ゴシック" w:eastAsia="游ゴシック" w:hAnsi="游ゴシック" w:hint="eastAsia"/>
                <w:b/>
              </w:rPr>
              <w:t>、2014年度比で２万トンの削減に留まっ</w:t>
            </w:r>
            <w:r w:rsidR="00A33125" w:rsidRPr="00A51B77">
              <w:rPr>
                <w:rFonts w:ascii="游ゴシック" w:eastAsia="游ゴシック" w:hAnsi="游ゴシック" w:hint="eastAsia"/>
                <w:b/>
              </w:rPr>
              <w:t>て</w:t>
            </w:r>
            <w:r w:rsidR="00E90B94" w:rsidRPr="00A51B77">
              <w:rPr>
                <w:rFonts w:ascii="游ゴシック" w:eastAsia="游ゴシック" w:hAnsi="游ゴシック" w:hint="eastAsia"/>
                <w:b/>
              </w:rPr>
              <w:t>いるため</w:t>
            </w:r>
            <w:r w:rsidR="00A33125" w:rsidRPr="00A51B77">
              <w:rPr>
                <w:rFonts w:ascii="游ゴシック" w:eastAsia="游ゴシック" w:hAnsi="游ゴシック" w:hint="eastAsia"/>
                <w:b/>
              </w:rPr>
              <w:t>、</w:t>
            </w:r>
            <w:r w:rsidR="00A33125" w:rsidRPr="00A51B77">
              <w:rPr>
                <w:rFonts w:ascii="游ゴシック" w:eastAsia="游ゴシック" w:hAnsi="游ゴシック"/>
                <w:b/>
              </w:rPr>
              <w:t>2020年度目標の達成は困難と考えられる。</w:t>
            </w:r>
          </w:p>
        </w:tc>
        <w:tc>
          <w:tcPr>
            <w:tcW w:w="6804" w:type="dxa"/>
            <w:vMerge w:val="restart"/>
          </w:tcPr>
          <w:p w:rsidR="00902C32" w:rsidRPr="00A51B77" w:rsidRDefault="00902C32" w:rsidP="00902C32">
            <w:pPr>
              <w:ind w:left="210" w:hangingChars="100" w:hanging="210"/>
              <w:rPr>
                <w:rFonts w:ascii="游ゴシック" w:eastAsia="游ゴシック" w:hAnsi="游ゴシック"/>
                <w:b/>
              </w:rPr>
            </w:pPr>
            <w:r w:rsidRPr="00A51B77">
              <w:rPr>
                <w:rFonts w:ascii="游ゴシック" w:eastAsia="游ゴシック" w:hAnsi="游ゴシック" w:hint="eastAsia"/>
                <w:b/>
              </w:rPr>
              <w:t>＜計画の進行管理、市町村支援＞</w:t>
            </w:r>
          </w:p>
          <w:p w:rsidR="00902C32" w:rsidRPr="00A51B77" w:rsidRDefault="00902C32" w:rsidP="00902C32">
            <w:pPr>
              <w:ind w:left="210" w:hangingChars="100" w:hanging="210"/>
              <w:rPr>
                <w:rFonts w:ascii="游ゴシック" w:eastAsia="游ゴシック" w:hAnsi="游ゴシック"/>
              </w:rPr>
            </w:pPr>
            <w:r w:rsidRPr="00A51B77">
              <w:rPr>
                <w:rFonts w:ascii="游ゴシック" w:eastAsia="游ゴシック" w:hAnsi="游ゴシック" w:hint="eastAsia"/>
              </w:rPr>
              <w:t>・大阪府は、現行計画の目標項目の進捗状況や市町村等の施策の実施状況を毎年度把握してホームページに掲載。（市町村別の排出量等も掲載）</w:t>
            </w:r>
          </w:p>
          <w:p w:rsidR="00902C32" w:rsidRPr="00A51B77" w:rsidRDefault="00902C32" w:rsidP="00902C32">
            <w:pPr>
              <w:ind w:left="210" w:hangingChars="100" w:hanging="210"/>
              <w:rPr>
                <w:rFonts w:ascii="游ゴシック" w:eastAsia="游ゴシック" w:hAnsi="游ゴシック"/>
                <w:b/>
              </w:rPr>
            </w:pPr>
            <w:r w:rsidRPr="00A51B77">
              <w:rPr>
                <w:rFonts w:ascii="游ゴシック" w:eastAsia="游ゴシック" w:hAnsi="游ゴシック" w:hint="eastAsia"/>
              </w:rPr>
              <w:t>・市町村との情報交換会を年１回開催し、３Ｒに関する府内外の先進的取組について情報提供するとともに、各市町村の施策の実施状況等について意見交換を実施。</w:t>
            </w:r>
          </w:p>
        </w:tc>
      </w:tr>
      <w:tr w:rsidR="00A51B77" w:rsidRPr="00A51B77" w:rsidTr="000F6214">
        <w:trPr>
          <w:cantSplit/>
          <w:trHeight w:val="939"/>
        </w:trPr>
        <w:tc>
          <w:tcPr>
            <w:tcW w:w="2263" w:type="dxa"/>
            <w:gridSpan w:val="2"/>
            <w:vAlign w:val="center"/>
          </w:tcPr>
          <w:p w:rsidR="00902C32" w:rsidRPr="00A51B77" w:rsidRDefault="00902C32" w:rsidP="00CA0838">
            <w:pPr>
              <w:spacing w:line="280" w:lineRule="exact"/>
              <w:rPr>
                <w:rFonts w:ascii="游ゴシック" w:eastAsia="游ゴシック" w:hAnsi="游ゴシック"/>
                <w:sz w:val="24"/>
              </w:rPr>
            </w:pPr>
            <w:r w:rsidRPr="00A51B77">
              <w:rPr>
                <w:rFonts w:ascii="游ゴシック" w:eastAsia="游ゴシック" w:hAnsi="游ゴシック" w:hint="eastAsia"/>
                <w:sz w:val="24"/>
              </w:rPr>
              <w:t>最終処分量</w:t>
            </w:r>
          </w:p>
          <w:p w:rsidR="00902C32" w:rsidRPr="00A51B77" w:rsidRDefault="00902C32" w:rsidP="00CA0838">
            <w:pPr>
              <w:spacing w:line="280" w:lineRule="exact"/>
              <w:rPr>
                <w:rFonts w:ascii="游ゴシック" w:eastAsia="游ゴシック" w:hAnsi="游ゴシック"/>
                <w:sz w:val="24"/>
              </w:rPr>
            </w:pPr>
            <w:r w:rsidRPr="00A51B77">
              <w:rPr>
                <w:rFonts w:ascii="游ゴシック" w:eastAsia="游ゴシック" w:hAnsi="游ゴシック" w:hint="eastAsia"/>
                <w:sz w:val="24"/>
              </w:rPr>
              <w:t>（万トン）</w:t>
            </w:r>
          </w:p>
        </w:tc>
        <w:tc>
          <w:tcPr>
            <w:tcW w:w="993" w:type="dxa"/>
            <w:vAlign w:val="center"/>
          </w:tcPr>
          <w:p w:rsidR="00902C32" w:rsidRPr="00A51B77" w:rsidRDefault="00902C32" w:rsidP="00902C32">
            <w:pPr>
              <w:jc w:val="center"/>
              <w:rPr>
                <w:rFonts w:ascii="游ゴシック" w:eastAsia="游ゴシック" w:hAnsi="游ゴシック"/>
                <w:sz w:val="24"/>
              </w:rPr>
            </w:pPr>
            <w:r w:rsidRPr="00A51B77">
              <w:rPr>
                <w:rFonts w:ascii="游ゴシック" w:eastAsia="游ゴシック" w:hAnsi="游ゴシック" w:hint="eastAsia"/>
                <w:sz w:val="24"/>
              </w:rPr>
              <w:t>39</w:t>
            </w:r>
          </w:p>
        </w:tc>
        <w:tc>
          <w:tcPr>
            <w:tcW w:w="992" w:type="dxa"/>
            <w:vAlign w:val="center"/>
          </w:tcPr>
          <w:p w:rsidR="00902C32" w:rsidRPr="00A51B77" w:rsidRDefault="00902C32" w:rsidP="00902C32">
            <w:pPr>
              <w:jc w:val="center"/>
              <w:rPr>
                <w:rFonts w:ascii="游ゴシック" w:eastAsia="游ゴシック" w:hAnsi="游ゴシック"/>
                <w:b/>
                <w:sz w:val="24"/>
              </w:rPr>
            </w:pPr>
            <w:r w:rsidRPr="00A51B77">
              <w:rPr>
                <w:rFonts w:ascii="游ゴシック" w:eastAsia="游ゴシック" w:hAnsi="游ゴシック" w:hint="eastAsia"/>
                <w:b/>
                <w:sz w:val="24"/>
              </w:rPr>
              <w:t>32</w:t>
            </w:r>
          </w:p>
        </w:tc>
        <w:tc>
          <w:tcPr>
            <w:tcW w:w="1701" w:type="dxa"/>
            <w:vAlign w:val="center"/>
          </w:tcPr>
          <w:p w:rsidR="00902C32" w:rsidRPr="00A51B77" w:rsidRDefault="00902C32" w:rsidP="00CA0838">
            <w:pPr>
              <w:spacing w:line="360" w:lineRule="exact"/>
              <w:jc w:val="center"/>
              <w:rPr>
                <w:rFonts w:ascii="游ゴシック" w:eastAsia="游ゴシック" w:hAnsi="游ゴシック"/>
                <w:b/>
                <w:sz w:val="24"/>
              </w:rPr>
            </w:pPr>
            <w:r w:rsidRPr="00A51B77">
              <w:rPr>
                <w:rFonts w:ascii="游ゴシック" w:eastAsia="游ゴシック" w:hAnsi="游ゴシック" w:hint="eastAsia"/>
                <w:b/>
                <w:sz w:val="24"/>
              </w:rPr>
              <w:t>37</w:t>
            </w:r>
          </w:p>
          <w:p w:rsidR="00902C32" w:rsidRPr="00A51B77" w:rsidRDefault="00902C32" w:rsidP="00CA0838">
            <w:pPr>
              <w:spacing w:line="360" w:lineRule="exact"/>
              <w:jc w:val="center"/>
              <w:rPr>
                <w:rFonts w:ascii="游ゴシック" w:eastAsia="游ゴシック" w:hAnsi="游ゴシック"/>
                <w:b/>
                <w:sz w:val="24"/>
              </w:rPr>
            </w:pPr>
            <w:r w:rsidRPr="00A51B77">
              <w:rPr>
                <w:rFonts w:ascii="游ゴシック" w:eastAsia="游ゴシック" w:hAnsi="游ゴシック" w:hint="eastAsia"/>
                <w:b/>
                <w:sz w:val="24"/>
              </w:rPr>
              <w:t>(＋5)</w:t>
            </w:r>
          </w:p>
        </w:tc>
        <w:tc>
          <w:tcPr>
            <w:tcW w:w="8647" w:type="dxa"/>
            <w:vMerge/>
          </w:tcPr>
          <w:p w:rsidR="00902C32" w:rsidRPr="00A51B77" w:rsidRDefault="00902C32" w:rsidP="00902C32">
            <w:pPr>
              <w:ind w:left="210" w:hangingChars="100" w:hanging="210"/>
              <w:rPr>
                <w:rFonts w:ascii="游ゴシック" w:eastAsia="游ゴシック" w:hAnsi="游ゴシック"/>
                <w:b/>
              </w:rPr>
            </w:pPr>
          </w:p>
        </w:tc>
        <w:tc>
          <w:tcPr>
            <w:tcW w:w="6804" w:type="dxa"/>
            <w:vMerge/>
          </w:tcPr>
          <w:p w:rsidR="00902C32" w:rsidRPr="00A51B77" w:rsidRDefault="00902C32" w:rsidP="00902C32">
            <w:pPr>
              <w:ind w:left="210" w:hangingChars="100" w:hanging="210"/>
              <w:rPr>
                <w:rFonts w:ascii="游ゴシック" w:eastAsia="游ゴシック" w:hAnsi="游ゴシック"/>
                <w:b/>
              </w:rPr>
            </w:pPr>
          </w:p>
        </w:tc>
      </w:tr>
      <w:tr w:rsidR="00A51B77" w:rsidRPr="00A51B77" w:rsidTr="000F6214">
        <w:trPr>
          <w:cantSplit/>
          <w:trHeight w:val="10066"/>
        </w:trPr>
        <w:tc>
          <w:tcPr>
            <w:tcW w:w="2263" w:type="dxa"/>
            <w:gridSpan w:val="2"/>
            <w:vAlign w:val="center"/>
          </w:tcPr>
          <w:p w:rsidR="00611D6B" w:rsidRPr="00A51B77" w:rsidRDefault="00611D6B" w:rsidP="007F2B54">
            <w:pPr>
              <w:rPr>
                <w:rFonts w:ascii="游ゴシック" w:eastAsia="游ゴシック" w:hAnsi="游ゴシック"/>
                <w:sz w:val="24"/>
              </w:rPr>
            </w:pPr>
            <w:r w:rsidRPr="00A51B77">
              <w:rPr>
                <w:rFonts w:ascii="游ゴシック" w:eastAsia="游ゴシック" w:hAnsi="游ゴシック" w:hint="eastAsia"/>
                <w:sz w:val="24"/>
              </w:rPr>
              <w:t>再生利用率</w:t>
            </w:r>
          </w:p>
        </w:tc>
        <w:tc>
          <w:tcPr>
            <w:tcW w:w="993" w:type="dxa"/>
            <w:vAlign w:val="center"/>
          </w:tcPr>
          <w:p w:rsidR="00611D6B" w:rsidRPr="00A51B77" w:rsidRDefault="00611D6B" w:rsidP="007F2B54">
            <w:pPr>
              <w:jc w:val="center"/>
              <w:rPr>
                <w:rFonts w:ascii="游ゴシック" w:eastAsia="游ゴシック" w:hAnsi="游ゴシック"/>
                <w:sz w:val="24"/>
              </w:rPr>
            </w:pPr>
            <w:r w:rsidRPr="00A51B77">
              <w:rPr>
                <w:rFonts w:ascii="游ゴシック" w:eastAsia="游ゴシック" w:hAnsi="游ゴシック" w:hint="eastAsia"/>
                <w:sz w:val="24"/>
              </w:rPr>
              <w:t>13.8%</w:t>
            </w:r>
          </w:p>
        </w:tc>
        <w:tc>
          <w:tcPr>
            <w:tcW w:w="992" w:type="dxa"/>
            <w:vAlign w:val="center"/>
          </w:tcPr>
          <w:p w:rsidR="00611D6B" w:rsidRPr="00A51B77" w:rsidRDefault="00611D6B" w:rsidP="007F2B54">
            <w:pPr>
              <w:jc w:val="center"/>
              <w:rPr>
                <w:rFonts w:ascii="游ゴシック" w:eastAsia="游ゴシック" w:hAnsi="游ゴシック"/>
                <w:b/>
                <w:sz w:val="24"/>
              </w:rPr>
            </w:pPr>
            <w:r w:rsidRPr="00A51B77">
              <w:rPr>
                <w:rFonts w:ascii="游ゴシック" w:eastAsia="游ゴシック" w:hAnsi="游ゴシック" w:hint="eastAsia"/>
                <w:b/>
                <w:sz w:val="24"/>
              </w:rPr>
              <w:t>15.8%</w:t>
            </w:r>
          </w:p>
        </w:tc>
        <w:tc>
          <w:tcPr>
            <w:tcW w:w="1701" w:type="dxa"/>
            <w:vAlign w:val="center"/>
          </w:tcPr>
          <w:p w:rsidR="00611D6B" w:rsidRPr="00A51B77" w:rsidRDefault="00611D6B" w:rsidP="00C37C76">
            <w:pPr>
              <w:spacing w:line="400" w:lineRule="exact"/>
              <w:jc w:val="center"/>
              <w:rPr>
                <w:rFonts w:ascii="游ゴシック" w:eastAsia="游ゴシック" w:hAnsi="游ゴシック"/>
                <w:b/>
                <w:sz w:val="24"/>
              </w:rPr>
            </w:pPr>
            <w:r w:rsidRPr="00A51B77">
              <w:rPr>
                <w:rFonts w:ascii="游ゴシック" w:eastAsia="游ゴシック" w:hAnsi="游ゴシック" w:hint="eastAsia"/>
                <w:b/>
                <w:sz w:val="24"/>
              </w:rPr>
              <w:t>13.0%</w:t>
            </w:r>
          </w:p>
          <w:p w:rsidR="00611D6B" w:rsidRPr="00A51B77" w:rsidRDefault="00611D6B" w:rsidP="00C37C76">
            <w:pPr>
              <w:spacing w:line="400" w:lineRule="exact"/>
              <w:jc w:val="center"/>
              <w:rPr>
                <w:rFonts w:ascii="游ゴシック" w:eastAsia="游ゴシック" w:hAnsi="游ゴシック"/>
                <w:b/>
                <w:sz w:val="24"/>
              </w:rPr>
            </w:pPr>
            <w:r w:rsidRPr="00A51B77">
              <w:rPr>
                <w:rFonts w:ascii="游ゴシック" w:eastAsia="游ゴシック" w:hAnsi="游ゴシック" w:hint="eastAsia"/>
                <w:b/>
                <w:sz w:val="24"/>
              </w:rPr>
              <w:t>(</w:t>
            </w:r>
            <w:r w:rsidR="00BF197A" w:rsidRPr="00A51B77">
              <w:rPr>
                <w:rFonts w:ascii="游ゴシック" w:eastAsia="游ゴシック" w:hAnsi="游ゴシック" w:hint="eastAsia"/>
                <w:b/>
                <w:sz w:val="24"/>
              </w:rPr>
              <w:t>－</w:t>
            </w:r>
            <w:r w:rsidRPr="00A51B77">
              <w:rPr>
                <w:rFonts w:ascii="游ゴシック" w:eastAsia="游ゴシック" w:hAnsi="游ゴシック" w:hint="eastAsia"/>
                <w:b/>
                <w:sz w:val="24"/>
              </w:rPr>
              <w:t>2.8)</w:t>
            </w:r>
          </w:p>
        </w:tc>
        <w:tc>
          <w:tcPr>
            <w:tcW w:w="8647" w:type="dxa"/>
          </w:tcPr>
          <w:p w:rsidR="00782DBD" w:rsidRPr="00A51B77" w:rsidRDefault="00782DBD" w:rsidP="00902C32">
            <w:pPr>
              <w:rPr>
                <w:rFonts w:ascii="游ゴシック" w:eastAsia="游ゴシック" w:hAnsi="游ゴシック"/>
                <w:b/>
              </w:rPr>
            </w:pPr>
            <w:r w:rsidRPr="00A51B77">
              <w:rPr>
                <w:rFonts w:ascii="游ゴシック" w:eastAsia="游ゴシック" w:hAnsi="游ゴシック" w:hint="eastAsia"/>
                <w:b/>
              </w:rPr>
              <w:t>＜再生利用率＞</w:t>
            </w:r>
          </w:p>
          <w:p w:rsidR="00F917E5" w:rsidRPr="00A51B77" w:rsidRDefault="00782DBD" w:rsidP="00F917E5">
            <w:pPr>
              <w:rPr>
                <w:rFonts w:ascii="游ゴシック" w:eastAsia="游ゴシック" w:hAnsi="游ゴシック"/>
                <w:b/>
              </w:rPr>
            </w:pPr>
            <w:r w:rsidRPr="00A51B77">
              <w:rPr>
                <w:rFonts w:ascii="游ゴシック" w:eastAsia="游ゴシック" w:hAnsi="游ゴシック" w:hint="eastAsia"/>
                <w:b/>
              </w:rPr>
              <w:t xml:space="preserve">　2020年度の再生利用率は、生活系ごみの内、資源化可能な「紙ごみ」</w:t>
            </w:r>
            <w:r w:rsidR="00C76B75" w:rsidRPr="00A51B77">
              <w:rPr>
                <w:rFonts w:ascii="游ゴシック" w:eastAsia="游ゴシック" w:hAnsi="游ゴシック" w:hint="eastAsia"/>
                <w:b/>
              </w:rPr>
              <w:t>を約４万トン、</w:t>
            </w:r>
            <w:r w:rsidR="00F917E5" w:rsidRPr="00A51B77">
              <w:rPr>
                <w:rFonts w:ascii="游ゴシック" w:eastAsia="游ゴシック" w:hAnsi="游ゴシック" w:hint="eastAsia"/>
                <w:b/>
              </w:rPr>
              <w:t xml:space="preserve">　　</w:t>
            </w:r>
            <w:r w:rsidRPr="00A51B77">
              <w:rPr>
                <w:rFonts w:ascii="游ゴシック" w:eastAsia="游ゴシック" w:hAnsi="游ゴシック" w:hint="eastAsia"/>
                <w:b/>
              </w:rPr>
              <w:t>「プラスチック</w:t>
            </w:r>
            <w:r w:rsidR="00C76B75" w:rsidRPr="00A51B77">
              <w:rPr>
                <w:rFonts w:ascii="游ゴシック" w:eastAsia="游ゴシック" w:hAnsi="游ゴシック" w:hint="eastAsia"/>
                <w:b/>
              </w:rPr>
              <w:t>製</w:t>
            </w:r>
            <w:r w:rsidRPr="00A51B77">
              <w:rPr>
                <w:rFonts w:ascii="游ゴシック" w:eastAsia="游ゴシック" w:hAnsi="游ゴシック" w:hint="eastAsia"/>
                <w:b/>
              </w:rPr>
              <w:t>容器包装」を</w:t>
            </w:r>
            <w:r w:rsidR="00C76B75" w:rsidRPr="00A51B77">
              <w:rPr>
                <w:rFonts w:ascii="游ゴシック" w:eastAsia="游ゴシック" w:hAnsi="游ゴシック" w:hint="eastAsia"/>
                <w:b/>
              </w:rPr>
              <w:t>約１万トン</w:t>
            </w:r>
            <w:r w:rsidRPr="00A51B77">
              <w:rPr>
                <w:rFonts w:ascii="游ゴシック" w:eastAsia="游ゴシック" w:hAnsi="游ゴシック" w:hint="eastAsia"/>
                <w:b/>
              </w:rPr>
              <w:t>分別収集</w:t>
            </w:r>
            <w:r w:rsidR="00C76B75" w:rsidRPr="00A51B77">
              <w:rPr>
                <w:rFonts w:ascii="游ゴシック" w:eastAsia="游ゴシック" w:hAnsi="游ゴシック" w:hint="eastAsia"/>
                <w:b/>
              </w:rPr>
              <w:t>・リサイクルすることで</w:t>
            </w:r>
            <w:r w:rsidR="00F917E5" w:rsidRPr="00A51B77">
              <w:rPr>
                <w:rFonts w:ascii="游ゴシック" w:eastAsia="游ゴシック" w:hAnsi="游ゴシック" w:hint="eastAsia"/>
                <w:b/>
              </w:rPr>
              <w:t>、</w:t>
            </w:r>
            <w:r w:rsidR="00C76B75" w:rsidRPr="00A51B77">
              <w:rPr>
                <w:rFonts w:ascii="游ゴシック" w:eastAsia="游ゴシック" w:hAnsi="游ゴシック" w:hint="eastAsia"/>
                <w:b/>
              </w:rPr>
              <w:t>2014年度</w:t>
            </w:r>
            <w:r w:rsidR="00F917E5" w:rsidRPr="00A51B77">
              <w:rPr>
                <w:rFonts w:ascii="游ゴシック" w:eastAsia="游ゴシック" w:hAnsi="游ゴシック" w:hint="eastAsia"/>
                <w:b/>
              </w:rPr>
              <w:t xml:space="preserve">　　</w:t>
            </w:r>
            <w:r w:rsidR="00C76B75" w:rsidRPr="00A51B77">
              <w:rPr>
                <w:rFonts w:ascii="游ゴシック" w:eastAsia="游ゴシック" w:hAnsi="游ゴシック" w:hint="eastAsia"/>
                <w:b/>
              </w:rPr>
              <w:t>から約２％上がると見込んだ</w:t>
            </w:r>
            <w:r w:rsidR="00F917E5" w:rsidRPr="00A51B77">
              <w:rPr>
                <w:rFonts w:ascii="游ゴシック" w:eastAsia="游ゴシック" w:hAnsi="游ゴシック" w:hint="eastAsia"/>
                <w:b/>
              </w:rPr>
              <w:t>。</w:t>
            </w:r>
          </w:p>
          <w:p w:rsidR="00782DBD" w:rsidRPr="00A51B77" w:rsidRDefault="00F917E5" w:rsidP="00F917E5">
            <w:pPr>
              <w:ind w:firstLineChars="100" w:firstLine="210"/>
              <w:rPr>
                <w:rFonts w:ascii="游ゴシック" w:eastAsia="游ゴシック" w:hAnsi="游ゴシック"/>
                <w:b/>
              </w:rPr>
            </w:pPr>
            <w:r w:rsidRPr="00A51B77">
              <w:rPr>
                <w:rFonts w:ascii="游ゴシック" w:eastAsia="游ゴシック" w:hAnsi="游ゴシック" w:hint="eastAsia"/>
                <w:b/>
              </w:rPr>
              <w:t>しかし、以下に示すとおり、「紙ごみ」の回収量は減少し、「プラスチック製容器包装」の回収量は横ばいとなって</w:t>
            </w:r>
            <w:r w:rsidR="00E90B94" w:rsidRPr="00A51B77">
              <w:rPr>
                <w:rFonts w:ascii="游ゴシック" w:eastAsia="游ゴシック" w:hAnsi="游ゴシック" w:hint="eastAsia"/>
                <w:b/>
              </w:rPr>
              <w:t>いるため</w:t>
            </w:r>
            <w:r w:rsidR="00C76B75" w:rsidRPr="00A51B77">
              <w:rPr>
                <w:rFonts w:ascii="游ゴシック" w:eastAsia="游ゴシック" w:hAnsi="游ゴシック" w:hint="eastAsia"/>
                <w:b/>
              </w:rPr>
              <w:t>、</w:t>
            </w:r>
            <w:r w:rsidR="00A33125" w:rsidRPr="00A51B77">
              <w:rPr>
                <w:rFonts w:ascii="游ゴシック" w:eastAsia="游ゴシック" w:hAnsi="游ゴシック"/>
                <w:b/>
              </w:rPr>
              <w:t>2020年度目標の達成は困難と考えられる。</w:t>
            </w:r>
          </w:p>
          <w:p w:rsidR="00C76B75" w:rsidRPr="00A51B77" w:rsidRDefault="00C76B75" w:rsidP="00C76B75">
            <w:pPr>
              <w:ind w:leftChars="100" w:left="210"/>
              <w:rPr>
                <w:rFonts w:ascii="游ゴシック" w:eastAsia="游ゴシック" w:hAnsi="游ゴシック"/>
                <w:b/>
              </w:rPr>
            </w:pPr>
            <w:r w:rsidRPr="00A51B77">
              <w:rPr>
                <w:rFonts w:ascii="游ゴシック" w:eastAsia="游ゴシック" w:hAnsi="游ゴシック" w:hint="eastAsia"/>
                <w:b/>
              </w:rPr>
              <w:t>①</w:t>
            </w:r>
            <w:r w:rsidR="00611D6B" w:rsidRPr="00A51B77">
              <w:rPr>
                <w:rFonts w:ascii="游ゴシック" w:eastAsia="游ゴシック" w:hAnsi="游ゴシック" w:hint="eastAsia"/>
                <w:b/>
              </w:rPr>
              <w:t>資源化できる紙ごみ</w:t>
            </w:r>
          </w:p>
          <w:p w:rsidR="00611D6B" w:rsidRPr="00A51B77" w:rsidRDefault="00611D6B" w:rsidP="00C76B75">
            <w:pPr>
              <w:ind w:leftChars="100" w:left="210" w:firstLineChars="100" w:firstLine="210"/>
              <w:rPr>
                <w:rFonts w:ascii="游ゴシック" w:eastAsia="游ゴシック" w:hAnsi="游ゴシック"/>
              </w:rPr>
            </w:pPr>
            <w:r w:rsidRPr="00A51B77">
              <w:rPr>
                <w:rFonts w:ascii="游ゴシック" w:eastAsia="游ゴシック" w:hAnsi="游ゴシック" w:hint="eastAsia"/>
              </w:rPr>
              <w:t>デジタル化の進展等により、新聞発行部数が減少傾向で、紙類の資源化量が減少。</w:t>
            </w:r>
          </w:p>
          <w:p w:rsidR="00611D6B" w:rsidRPr="00A51B77" w:rsidRDefault="00611D6B" w:rsidP="00C76B75">
            <w:pPr>
              <w:ind w:firstLineChars="200" w:firstLine="420"/>
              <w:rPr>
                <w:rFonts w:ascii="游ゴシック" w:eastAsia="游ゴシック" w:hAnsi="游ゴシック"/>
              </w:rPr>
            </w:pPr>
            <w:r w:rsidRPr="00A51B77">
              <w:rPr>
                <w:rFonts w:ascii="游ゴシック" w:eastAsia="游ゴシック" w:hAnsi="游ゴシック" w:hint="eastAsia"/>
              </w:rPr>
              <w:t>・府内の紙類資源化量：</w:t>
            </w:r>
            <w:r w:rsidRPr="00A51B77">
              <w:rPr>
                <w:rFonts w:ascii="游ゴシック" w:eastAsia="游ゴシック" w:hAnsi="游ゴシック"/>
              </w:rPr>
              <w:t>25万トン(2014年度) → 22万トン(2018年度)</w:t>
            </w:r>
          </w:p>
          <w:p w:rsidR="00611D6B" w:rsidRPr="00A51B77" w:rsidRDefault="00611D6B" w:rsidP="00FC7671">
            <w:pPr>
              <w:ind w:firstLineChars="1750" w:firstLine="3150"/>
              <w:rPr>
                <w:rFonts w:ascii="游ゴシック" w:eastAsia="游ゴシック" w:hAnsi="游ゴシック"/>
              </w:rPr>
            </w:pPr>
            <w:r w:rsidRPr="00A51B77">
              <w:rPr>
                <w:rFonts w:ascii="游ゴシック" w:eastAsia="游ゴシック" w:hAnsi="游ゴシック" w:hint="eastAsia"/>
                <w:sz w:val="18"/>
              </w:rPr>
              <w:t>（出典）一般廃棄物処理実態調査結果(環境省)</w:t>
            </w:r>
          </w:p>
          <w:p w:rsidR="006A76BB" w:rsidRPr="00A51B77" w:rsidRDefault="000B1A4D" w:rsidP="000B1A4D">
            <w:pPr>
              <w:ind w:firstLineChars="300" w:firstLine="630"/>
              <w:rPr>
                <w:rFonts w:ascii="游ゴシック" w:eastAsia="游ゴシック" w:hAnsi="游ゴシック"/>
              </w:rPr>
            </w:pPr>
            <w:r w:rsidRPr="00A51B77">
              <w:rPr>
                <w:rFonts w:ascii="游ゴシック" w:eastAsia="游ゴシック" w:hAnsi="游ゴシック" w:hint="eastAsia"/>
              </w:rPr>
              <w:t>（参考）</w:t>
            </w:r>
            <w:r w:rsidR="00611D6B" w:rsidRPr="00A51B77">
              <w:rPr>
                <w:rFonts w:ascii="游ゴシック" w:eastAsia="游ゴシック" w:hAnsi="游ゴシック" w:hint="eastAsia"/>
              </w:rPr>
              <w:t>全国の新聞発行部数</w:t>
            </w:r>
            <w:r w:rsidR="006A76BB" w:rsidRPr="00A51B77">
              <w:rPr>
                <w:rFonts w:ascii="游ゴシック" w:eastAsia="游ゴシック" w:hAnsi="游ゴシック" w:hint="eastAsia"/>
              </w:rPr>
              <w:t>：453万部(2014年度)</w:t>
            </w:r>
            <w:r w:rsidR="006A76BB" w:rsidRPr="00A51B77">
              <w:rPr>
                <w:rFonts w:ascii="游ゴシック" w:eastAsia="游ゴシック" w:hAnsi="游ゴシック"/>
              </w:rPr>
              <w:t xml:space="preserve"> </w:t>
            </w:r>
            <w:r w:rsidR="006A76BB" w:rsidRPr="00A51B77">
              <w:rPr>
                <w:rFonts w:ascii="游ゴシック" w:eastAsia="游ゴシック" w:hAnsi="游ゴシック" w:hint="eastAsia"/>
              </w:rPr>
              <w:t>→</w:t>
            </w:r>
            <w:r w:rsidR="006A76BB" w:rsidRPr="00A51B77">
              <w:rPr>
                <w:rFonts w:ascii="游ゴシック" w:eastAsia="游ゴシック" w:hAnsi="游ゴシック"/>
              </w:rPr>
              <w:t xml:space="preserve"> </w:t>
            </w:r>
            <w:r w:rsidR="006A76BB" w:rsidRPr="00A51B77">
              <w:rPr>
                <w:rFonts w:ascii="游ゴシック" w:eastAsia="游ゴシック" w:hAnsi="游ゴシック" w:hint="eastAsia"/>
              </w:rPr>
              <w:t>378万部(2019年度)</w:t>
            </w:r>
          </w:p>
          <w:p w:rsidR="00611D6B" w:rsidRPr="00A51B77" w:rsidRDefault="00611D6B" w:rsidP="000B1A4D">
            <w:pPr>
              <w:ind w:firstLineChars="1950" w:firstLine="3510"/>
              <w:rPr>
                <w:rFonts w:ascii="游ゴシック" w:eastAsia="游ゴシック" w:hAnsi="游ゴシック"/>
                <w:sz w:val="18"/>
                <w:szCs w:val="18"/>
              </w:rPr>
            </w:pPr>
            <w:r w:rsidRPr="00A51B77">
              <w:rPr>
                <w:rFonts w:ascii="游ゴシック" w:eastAsia="游ゴシック" w:hAnsi="游ゴシック" w:hint="eastAsia"/>
                <w:sz w:val="18"/>
              </w:rPr>
              <w:t>（</w:t>
            </w:r>
            <w:r w:rsidRPr="00A51B77">
              <w:rPr>
                <w:rFonts w:ascii="游ゴシック" w:eastAsia="游ゴシック" w:hAnsi="游ゴシック" w:hint="eastAsia"/>
                <w:sz w:val="18"/>
                <w:szCs w:val="18"/>
              </w:rPr>
              <w:t>出典</w:t>
            </w:r>
            <w:r w:rsidR="006A76BB" w:rsidRPr="00A51B77">
              <w:rPr>
                <w:rFonts w:ascii="游ゴシック" w:eastAsia="游ゴシック" w:hAnsi="游ゴシック" w:hint="eastAsia"/>
                <w:sz w:val="18"/>
                <w:szCs w:val="18"/>
              </w:rPr>
              <w:t xml:space="preserve">）一般社団法人 </w:t>
            </w:r>
            <w:r w:rsidRPr="00A51B77">
              <w:rPr>
                <w:rFonts w:ascii="游ゴシック" w:eastAsia="游ゴシック" w:hAnsi="游ゴシック" w:hint="eastAsia"/>
                <w:sz w:val="18"/>
                <w:szCs w:val="18"/>
              </w:rPr>
              <w:t>日本新聞協会HP</w:t>
            </w:r>
          </w:p>
          <w:p w:rsidR="00C76B75" w:rsidRPr="00A51B77" w:rsidRDefault="00C76B75" w:rsidP="00C76B75">
            <w:pPr>
              <w:ind w:leftChars="100" w:left="210"/>
              <w:rPr>
                <w:rFonts w:ascii="游ゴシック" w:eastAsia="游ゴシック" w:hAnsi="游ゴシック"/>
                <w:b/>
              </w:rPr>
            </w:pPr>
            <w:r w:rsidRPr="00A51B77">
              <w:rPr>
                <w:rFonts w:ascii="游ゴシック" w:eastAsia="游ゴシック" w:hAnsi="游ゴシック" w:hint="eastAsia"/>
                <w:b/>
              </w:rPr>
              <w:t>②</w:t>
            </w:r>
            <w:r w:rsidR="00611D6B" w:rsidRPr="00A51B77">
              <w:rPr>
                <w:rFonts w:ascii="游ゴシック" w:eastAsia="游ゴシック" w:hAnsi="游ゴシック" w:hint="eastAsia"/>
                <w:b/>
              </w:rPr>
              <w:t>プラスチック製容器包装</w:t>
            </w:r>
          </w:p>
          <w:p w:rsidR="00611D6B" w:rsidRPr="00A51B77" w:rsidRDefault="00C76B75" w:rsidP="00C76B75">
            <w:pPr>
              <w:ind w:leftChars="100" w:left="210" w:firstLineChars="100" w:firstLine="210"/>
              <w:rPr>
                <w:rFonts w:ascii="游ゴシック" w:eastAsia="游ゴシック" w:hAnsi="游ゴシック"/>
              </w:rPr>
            </w:pPr>
            <w:r w:rsidRPr="00A51B77">
              <w:rPr>
                <w:rFonts w:ascii="游ゴシック" w:eastAsia="游ゴシック" w:hAnsi="游ゴシック" w:hint="eastAsia"/>
              </w:rPr>
              <w:t>2016年度以降、</w:t>
            </w:r>
            <w:r w:rsidR="00611D6B" w:rsidRPr="00A51B77">
              <w:rPr>
                <w:rFonts w:ascii="游ゴシック" w:eastAsia="游ゴシック" w:hAnsi="游ゴシック" w:hint="eastAsia"/>
              </w:rPr>
              <w:t>３市が</w:t>
            </w:r>
            <w:r w:rsidRPr="00A51B77">
              <w:rPr>
                <w:rFonts w:ascii="游ゴシック" w:eastAsia="游ゴシック" w:hAnsi="游ゴシック" w:hint="eastAsia"/>
              </w:rPr>
              <w:t>新たに</w:t>
            </w:r>
            <w:r w:rsidR="00611D6B" w:rsidRPr="00A51B77">
              <w:rPr>
                <w:rFonts w:ascii="游ゴシック" w:eastAsia="游ゴシック" w:hAnsi="游ゴシック" w:hint="eastAsia"/>
              </w:rPr>
              <w:t>回収を行ったが、回収量は横ばい。</w:t>
            </w:r>
          </w:p>
          <w:p w:rsidR="00611D6B" w:rsidRPr="00A51B77" w:rsidRDefault="00611D6B" w:rsidP="00C76B75">
            <w:pPr>
              <w:ind w:firstLineChars="200" w:firstLine="420"/>
              <w:rPr>
                <w:rFonts w:ascii="游ゴシック" w:eastAsia="游ゴシック" w:hAnsi="游ゴシック"/>
              </w:rPr>
            </w:pPr>
            <w:r w:rsidRPr="00A51B77">
              <w:rPr>
                <w:rFonts w:ascii="游ゴシック" w:eastAsia="游ゴシック" w:hAnsi="游ゴシック" w:hint="eastAsia"/>
              </w:rPr>
              <w:t>・府内のプラスチック製容器包装回収量：</w:t>
            </w:r>
          </w:p>
          <w:p w:rsidR="00611D6B" w:rsidRPr="00A51B77" w:rsidRDefault="00611D6B" w:rsidP="00B62695">
            <w:pPr>
              <w:ind w:firstLineChars="400" w:firstLine="840"/>
              <w:rPr>
                <w:rFonts w:ascii="游ゴシック" w:eastAsia="游ゴシック" w:hAnsi="游ゴシック"/>
              </w:rPr>
            </w:pPr>
            <w:r w:rsidRPr="00A51B77">
              <w:rPr>
                <w:rFonts w:ascii="游ゴシック" w:eastAsia="游ゴシック" w:hAnsi="游ゴシック"/>
              </w:rPr>
              <w:t>5</w:t>
            </w:r>
            <w:r w:rsidR="0055316B" w:rsidRPr="00A51B77">
              <w:rPr>
                <w:rFonts w:ascii="游ゴシック" w:eastAsia="游ゴシック" w:hAnsi="游ゴシック" w:hint="eastAsia"/>
              </w:rPr>
              <w:t>.7</w:t>
            </w:r>
            <w:r w:rsidRPr="00A51B77">
              <w:rPr>
                <w:rFonts w:ascii="游ゴシック" w:eastAsia="游ゴシック" w:hAnsi="游ゴシック" w:hint="eastAsia"/>
              </w:rPr>
              <w:t>万</w:t>
            </w:r>
            <w:r w:rsidRPr="00A51B77">
              <w:rPr>
                <w:rFonts w:ascii="游ゴシック" w:eastAsia="游ゴシック" w:hAnsi="游ゴシック"/>
              </w:rPr>
              <w:t>トン</w:t>
            </w:r>
            <w:r w:rsidRPr="00A51B77">
              <w:rPr>
                <w:rFonts w:ascii="游ゴシック" w:eastAsia="游ゴシック" w:hAnsi="游ゴシック" w:hint="eastAsia"/>
              </w:rPr>
              <w:t xml:space="preserve">(2014年度) </w:t>
            </w:r>
            <w:r w:rsidRPr="00A51B77">
              <w:rPr>
                <w:rFonts w:cs="ＭＳ 明朝" w:hint="eastAsia"/>
              </w:rPr>
              <w:t xml:space="preserve">→ </w:t>
            </w:r>
            <w:r w:rsidRPr="00A51B77">
              <w:rPr>
                <w:rFonts w:ascii="游ゴシック" w:eastAsia="游ゴシック" w:hAnsi="游ゴシック" w:cs="ＭＳ 明朝" w:hint="eastAsia"/>
              </w:rPr>
              <w:t>5.6</w:t>
            </w:r>
            <w:r w:rsidRPr="00A51B77">
              <w:rPr>
                <w:rFonts w:ascii="游ゴシック" w:eastAsia="游ゴシック" w:hAnsi="游ゴシック" w:hint="eastAsia"/>
              </w:rPr>
              <w:t>万</w:t>
            </w:r>
            <w:r w:rsidRPr="00A51B77">
              <w:rPr>
                <w:rFonts w:ascii="游ゴシック" w:eastAsia="游ゴシック" w:hAnsi="游ゴシック"/>
              </w:rPr>
              <w:t>トン</w:t>
            </w:r>
            <w:r w:rsidRPr="00A51B77">
              <w:rPr>
                <w:rFonts w:ascii="游ゴシック" w:eastAsia="游ゴシック" w:hAnsi="游ゴシック" w:hint="eastAsia"/>
              </w:rPr>
              <w:t>(</w:t>
            </w:r>
            <w:r w:rsidRPr="00A51B77">
              <w:rPr>
                <w:rFonts w:ascii="游ゴシック" w:eastAsia="游ゴシック" w:hAnsi="游ゴシック"/>
              </w:rPr>
              <w:t>201</w:t>
            </w:r>
            <w:r w:rsidRPr="00A51B77">
              <w:rPr>
                <w:rFonts w:ascii="游ゴシック" w:eastAsia="游ゴシック" w:hAnsi="游ゴシック" w:hint="eastAsia"/>
              </w:rPr>
              <w:t>8</w:t>
            </w:r>
            <w:r w:rsidRPr="00A51B77">
              <w:rPr>
                <w:rFonts w:ascii="游ゴシック" w:eastAsia="游ゴシック" w:hAnsi="游ゴシック"/>
              </w:rPr>
              <w:t>年度)</w:t>
            </w:r>
          </w:p>
          <w:p w:rsidR="00611D6B" w:rsidRPr="00A51B77" w:rsidRDefault="00611D6B" w:rsidP="006A76BB">
            <w:pPr>
              <w:ind w:firstLineChars="800" w:firstLine="1440"/>
              <w:rPr>
                <w:rFonts w:ascii="游ゴシック" w:eastAsia="游ゴシック" w:hAnsi="游ゴシック"/>
                <w:sz w:val="18"/>
              </w:rPr>
            </w:pPr>
            <w:r w:rsidRPr="00A51B77">
              <w:rPr>
                <w:rFonts w:ascii="游ゴシック" w:eastAsia="游ゴシック" w:hAnsi="游ゴシック" w:hint="eastAsia"/>
                <w:sz w:val="18"/>
              </w:rPr>
              <w:t>（出典）容器包装リサイクル法に基づく品目別分別収集実績(大阪府)</w:t>
            </w:r>
          </w:p>
          <w:p w:rsidR="00BF197A" w:rsidRPr="00A51B77" w:rsidRDefault="00BF197A" w:rsidP="006A76BB">
            <w:pPr>
              <w:spacing w:line="120" w:lineRule="exact"/>
              <w:ind w:left="210" w:hangingChars="100" w:hanging="210"/>
              <w:rPr>
                <w:rFonts w:ascii="游ゴシック" w:eastAsia="游ゴシック" w:hAnsi="游ゴシック"/>
              </w:rPr>
            </w:pPr>
          </w:p>
          <w:tbl>
            <w:tblPr>
              <w:tblStyle w:val="a3"/>
              <w:tblW w:w="0" w:type="auto"/>
              <w:tblInd w:w="210" w:type="dxa"/>
              <w:tblBorders>
                <w:top w:val="dashSmallGap" w:sz="2" w:space="0" w:color="auto"/>
                <w:left w:val="dashSmallGap" w:sz="2" w:space="0" w:color="auto"/>
                <w:bottom w:val="dashSmallGap" w:sz="2" w:space="0" w:color="auto"/>
                <w:right w:val="dashSmallGap" w:sz="2" w:space="0" w:color="auto"/>
                <w:insideH w:val="dashSmallGap" w:sz="2" w:space="0" w:color="auto"/>
                <w:insideV w:val="dashSmallGap" w:sz="2" w:space="0" w:color="auto"/>
              </w:tblBorders>
              <w:tblLayout w:type="fixed"/>
              <w:tblLook w:val="04A0" w:firstRow="1" w:lastRow="0" w:firstColumn="1" w:lastColumn="0" w:noHBand="0" w:noVBand="1"/>
            </w:tblPr>
            <w:tblGrid>
              <w:gridCol w:w="8186"/>
            </w:tblGrid>
            <w:tr w:rsidR="00A51B77" w:rsidRPr="00A51B77" w:rsidTr="00F917E5">
              <w:tc>
                <w:tcPr>
                  <w:tcW w:w="8186" w:type="dxa"/>
                </w:tcPr>
                <w:p w:rsidR="00BF197A" w:rsidRPr="00A51B77" w:rsidRDefault="00855809" w:rsidP="00C76B75">
                  <w:pPr>
                    <w:spacing w:line="300" w:lineRule="exact"/>
                    <w:rPr>
                      <w:rFonts w:ascii="游ゴシック" w:eastAsia="游ゴシック" w:hAnsi="游ゴシック"/>
                      <w:sz w:val="20"/>
                    </w:rPr>
                  </w:pPr>
                  <w:r w:rsidRPr="00A51B77">
                    <w:rPr>
                      <w:rFonts w:ascii="游ゴシック" w:eastAsia="游ゴシック" w:hAnsi="游ゴシック" w:hint="eastAsia"/>
                      <w:sz w:val="20"/>
                    </w:rPr>
                    <w:t>【参考】大阪府の再生利用率が全国平均値より低い要因</w:t>
                  </w:r>
                  <w:r w:rsidR="00EE70EE" w:rsidRPr="00A51B77">
                    <w:rPr>
                      <w:rFonts w:ascii="游ゴシック" w:eastAsia="游ゴシック" w:hAnsi="游ゴシック" w:hint="eastAsia"/>
                      <w:sz w:val="20"/>
                    </w:rPr>
                    <w:t>（2018年度全国平均19.9%）</w:t>
                  </w:r>
                </w:p>
                <w:p w:rsidR="00855809" w:rsidRPr="00A51B77" w:rsidRDefault="00855809" w:rsidP="00855809">
                  <w:pPr>
                    <w:spacing w:line="300" w:lineRule="exact"/>
                    <w:ind w:leftChars="100" w:left="210"/>
                    <w:rPr>
                      <w:rFonts w:ascii="游ゴシック" w:eastAsia="游ゴシック" w:hAnsi="游ゴシック"/>
                      <w:sz w:val="20"/>
                    </w:rPr>
                  </w:pPr>
                  <w:r w:rsidRPr="00A51B77">
                    <w:rPr>
                      <w:rFonts w:ascii="游ゴシック" w:eastAsia="游ゴシック" w:hAnsi="游ゴシック" w:hint="eastAsia"/>
                      <w:sz w:val="20"/>
                    </w:rPr>
                    <w:t>①　事業系ごみの処理料金が安く</w:t>
                  </w:r>
                  <w:r w:rsidRPr="00A51B77">
                    <w:rPr>
                      <w:rFonts w:ascii="游ゴシック" w:eastAsia="游ゴシック" w:hAnsi="游ゴシック" w:hint="eastAsia"/>
                      <w:sz w:val="20"/>
                      <w:u w:val="single"/>
                    </w:rPr>
                    <w:t>事業系ごみ排出量が多い</w:t>
                  </w:r>
                </w:p>
                <w:p w:rsidR="00D85357" w:rsidRPr="00A51B77" w:rsidRDefault="00D85357" w:rsidP="000F6214">
                  <w:pPr>
                    <w:spacing w:line="80" w:lineRule="exact"/>
                    <w:ind w:left="180" w:hangingChars="100" w:hanging="180"/>
                    <w:rPr>
                      <w:rFonts w:ascii="游ゴシック" w:eastAsia="游ゴシック" w:hAnsi="游ゴシック"/>
                      <w:sz w:val="18"/>
                    </w:rPr>
                  </w:pPr>
                </w:p>
                <w:p w:rsidR="00D85357" w:rsidRPr="00A51B77" w:rsidRDefault="00D85357" w:rsidP="00D85357">
                  <w:pPr>
                    <w:ind w:firstLineChars="150" w:firstLine="270"/>
                    <w:rPr>
                      <w:rFonts w:ascii="游ゴシック" w:eastAsia="游ゴシック" w:hAnsi="游ゴシック"/>
                      <w:sz w:val="18"/>
                    </w:rPr>
                  </w:pPr>
                  <w:r w:rsidRPr="00A51B77">
                    <w:rPr>
                      <w:rFonts w:ascii="游ゴシック" w:eastAsia="游ゴシック" w:hAnsi="游ゴシック" w:hint="eastAsia"/>
                      <w:sz w:val="18"/>
                    </w:rPr>
                    <w:t>表2-1-3　東京都との比較</w:t>
                  </w:r>
                </w:p>
                <w:tbl>
                  <w:tblPr>
                    <w:tblStyle w:val="a3"/>
                    <w:tblW w:w="7719" w:type="dxa"/>
                    <w:tblInd w:w="217" w:type="dxa"/>
                    <w:tblLayout w:type="fixed"/>
                    <w:tblCellMar>
                      <w:left w:w="0" w:type="dxa"/>
                      <w:right w:w="0" w:type="dxa"/>
                    </w:tblCellMar>
                    <w:tblLook w:val="04A0" w:firstRow="1" w:lastRow="0" w:firstColumn="1" w:lastColumn="0" w:noHBand="0" w:noVBand="1"/>
                  </w:tblPr>
                  <w:tblGrid>
                    <w:gridCol w:w="905"/>
                    <w:gridCol w:w="1570"/>
                    <w:gridCol w:w="1384"/>
                    <w:gridCol w:w="1168"/>
                    <w:gridCol w:w="1134"/>
                    <w:gridCol w:w="1558"/>
                  </w:tblGrid>
                  <w:tr w:rsidR="00A51B77" w:rsidRPr="00A51B77" w:rsidTr="0055316B">
                    <w:trPr>
                      <w:trHeight w:val="219"/>
                    </w:trPr>
                    <w:tc>
                      <w:tcPr>
                        <w:tcW w:w="905" w:type="dxa"/>
                        <w:vMerge w:val="restart"/>
                      </w:tcPr>
                      <w:p w:rsidR="00F917E5" w:rsidRPr="00A51B77" w:rsidRDefault="00F917E5" w:rsidP="00D050F1">
                        <w:pPr>
                          <w:spacing w:line="220" w:lineRule="exact"/>
                          <w:rPr>
                            <w:rFonts w:ascii="游ゴシック" w:eastAsia="游ゴシック" w:hAnsi="游ゴシック"/>
                            <w:sz w:val="18"/>
                          </w:rPr>
                        </w:pPr>
                      </w:p>
                    </w:tc>
                    <w:tc>
                      <w:tcPr>
                        <w:tcW w:w="1570" w:type="dxa"/>
                        <w:vMerge w:val="restart"/>
                        <w:tcBorders>
                          <w:right w:val="nil"/>
                        </w:tcBorders>
                      </w:tcPr>
                      <w:p w:rsidR="00F917E5" w:rsidRPr="00A51B77" w:rsidRDefault="00F917E5" w:rsidP="00D050F1">
                        <w:pPr>
                          <w:spacing w:line="220" w:lineRule="exact"/>
                          <w:jc w:val="center"/>
                          <w:rPr>
                            <w:rFonts w:ascii="游ゴシック" w:eastAsia="游ゴシック" w:hAnsi="游ゴシック"/>
                            <w:sz w:val="18"/>
                          </w:rPr>
                        </w:pPr>
                        <w:r w:rsidRPr="00A51B77">
                          <w:rPr>
                            <w:rFonts w:ascii="游ゴシック" w:eastAsia="游ゴシック" w:hAnsi="游ゴシック" w:hint="eastAsia"/>
                            <w:sz w:val="18"/>
                          </w:rPr>
                          <w:t>事業系ごみ排出量</w:t>
                        </w:r>
                      </w:p>
                      <w:p w:rsidR="00F917E5" w:rsidRPr="00A51B77" w:rsidRDefault="00F917E5" w:rsidP="00F61B13">
                        <w:pPr>
                          <w:spacing w:line="220" w:lineRule="exact"/>
                          <w:jc w:val="center"/>
                          <w:rPr>
                            <w:rFonts w:ascii="游ゴシック" w:eastAsia="游ゴシック" w:hAnsi="游ゴシック"/>
                            <w:sz w:val="18"/>
                          </w:rPr>
                        </w:pPr>
                        <w:r w:rsidRPr="00A51B77">
                          <w:rPr>
                            <w:rFonts w:ascii="游ゴシック" w:eastAsia="游ゴシック" w:hAnsi="游ゴシック" w:hint="eastAsia"/>
                            <w:sz w:val="18"/>
                          </w:rPr>
                          <w:t>(2018年度)</w:t>
                        </w:r>
                        <w:r w:rsidR="00F61B13" w:rsidRPr="00A51B77">
                          <w:rPr>
                            <w:rFonts w:ascii="游ゴシック" w:eastAsia="游ゴシック" w:hAnsi="游ゴシック"/>
                            <w:sz w:val="18"/>
                          </w:rPr>
                          <w:t xml:space="preserve"> </w:t>
                        </w:r>
                      </w:p>
                    </w:tc>
                    <w:tc>
                      <w:tcPr>
                        <w:tcW w:w="1384" w:type="dxa"/>
                        <w:tcBorders>
                          <w:left w:val="nil"/>
                          <w:bottom w:val="dotted" w:sz="4" w:space="0" w:color="auto"/>
                        </w:tcBorders>
                      </w:tcPr>
                      <w:p w:rsidR="00F917E5" w:rsidRPr="00A51B77" w:rsidRDefault="00F917E5" w:rsidP="00D050F1">
                        <w:pPr>
                          <w:spacing w:line="220" w:lineRule="exact"/>
                          <w:jc w:val="center"/>
                          <w:rPr>
                            <w:rFonts w:ascii="游ゴシック" w:eastAsia="游ゴシック" w:hAnsi="游ゴシック"/>
                            <w:sz w:val="18"/>
                          </w:rPr>
                        </w:pPr>
                      </w:p>
                    </w:tc>
                    <w:tc>
                      <w:tcPr>
                        <w:tcW w:w="1168" w:type="dxa"/>
                        <w:vMerge w:val="restart"/>
                        <w:vAlign w:val="center"/>
                      </w:tcPr>
                      <w:p w:rsidR="00F917E5" w:rsidRPr="00A51B77" w:rsidRDefault="00F917E5" w:rsidP="00D050F1">
                        <w:pPr>
                          <w:spacing w:line="220" w:lineRule="exact"/>
                          <w:jc w:val="center"/>
                          <w:rPr>
                            <w:rFonts w:ascii="游ゴシック" w:eastAsia="游ゴシック" w:hAnsi="游ゴシック"/>
                            <w:sz w:val="18"/>
                          </w:rPr>
                        </w:pPr>
                        <w:r w:rsidRPr="00A51B77">
                          <w:rPr>
                            <w:rFonts w:ascii="游ゴシック" w:eastAsia="游ゴシック" w:hAnsi="游ゴシック" w:hint="eastAsia"/>
                            <w:sz w:val="18"/>
                          </w:rPr>
                          <w:t>人口</w:t>
                        </w:r>
                      </w:p>
                      <w:p w:rsidR="00F917E5" w:rsidRPr="00A51B77" w:rsidRDefault="00F917E5" w:rsidP="007C44FD">
                        <w:pPr>
                          <w:spacing w:line="220" w:lineRule="exact"/>
                          <w:jc w:val="center"/>
                          <w:rPr>
                            <w:rFonts w:ascii="游ゴシック" w:eastAsia="游ゴシック" w:hAnsi="游ゴシック"/>
                            <w:sz w:val="18"/>
                          </w:rPr>
                        </w:pPr>
                        <w:r w:rsidRPr="00A51B77">
                          <w:rPr>
                            <w:rFonts w:ascii="游ゴシック" w:eastAsia="游ゴシック" w:hAnsi="游ゴシック"/>
                            <w:sz w:val="18"/>
                          </w:rPr>
                          <w:t>(</w:t>
                        </w:r>
                        <w:r w:rsidRPr="00A51B77">
                          <w:rPr>
                            <w:rFonts w:ascii="游ゴシック" w:eastAsia="游ゴシック" w:hAnsi="游ゴシック" w:hint="eastAsia"/>
                            <w:sz w:val="18"/>
                          </w:rPr>
                          <w:t>2018年度)</w:t>
                        </w:r>
                      </w:p>
                    </w:tc>
                    <w:tc>
                      <w:tcPr>
                        <w:tcW w:w="1134" w:type="dxa"/>
                        <w:vMerge w:val="restart"/>
                        <w:vAlign w:val="center"/>
                      </w:tcPr>
                      <w:p w:rsidR="00F917E5" w:rsidRPr="00A51B77" w:rsidRDefault="00F917E5" w:rsidP="00D050F1">
                        <w:pPr>
                          <w:spacing w:line="220" w:lineRule="exact"/>
                          <w:jc w:val="center"/>
                          <w:rPr>
                            <w:rFonts w:ascii="游ゴシック" w:eastAsia="游ゴシック" w:hAnsi="游ゴシック"/>
                            <w:sz w:val="18"/>
                          </w:rPr>
                        </w:pPr>
                        <w:r w:rsidRPr="00A51B77">
                          <w:rPr>
                            <w:rFonts w:ascii="游ゴシック" w:eastAsia="游ゴシック" w:hAnsi="游ゴシック" w:hint="eastAsia"/>
                            <w:sz w:val="18"/>
                          </w:rPr>
                          <w:t>事業所数</w:t>
                        </w:r>
                      </w:p>
                      <w:p w:rsidR="00F917E5" w:rsidRPr="00A51B77" w:rsidRDefault="00F917E5" w:rsidP="007C44FD">
                        <w:pPr>
                          <w:spacing w:line="220" w:lineRule="exact"/>
                          <w:jc w:val="center"/>
                          <w:rPr>
                            <w:rFonts w:ascii="游ゴシック" w:eastAsia="游ゴシック" w:hAnsi="游ゴシック"/>
                            <w:sz w:val="18"/>
                          </w:rPr>
                        </w:pPr>
                        <w:r w:rsidRPr="00A51B77">
                          <w:rPr>
                            <w:rFonts w:ascii="游ゴシック" w:eastAsia="游ゴシック" w:hAnsi="游ゴシック"/>
                            <w:sz w:val="18"/>
                          </w:rPr>
                          <w:t>(</w:t>
                        </w:r>
                        <w:r w:rsidRPr="00A51B77">
                          <w:rPr>
                            <w:rFonts w:ascii="游ゴシック" w:eastAsia="游ゴシック" w:hAnsi="游ゴシック" w:hint="eastAsia"/>
                            <w:sz w:val="18"/>
                          </w:rPr>
                          <w:t>2016年度)</w:t>
                        </w:r>
                      </w:p>
                    </w:tc>
                    <w:tc>
                      <w:tcPr>
                        <w:tcW w:w="1558" w:type="dxa"/>
                        <w:vMerge w:val="restart"/>
                        <w:vAlign w:val="center"/>
                      </w:tcPr>
                      <w:p w:rsidR="00F917E5" w:rsidRPr="00A51B77" w:rsidRDefault="00F917E5" w:rsidP="00D050F1">
                        <w:pPr>
                          <w:spacing w:line="220" w:lineRule="exact"/>
                          <w:jc w:val="center"/>
                          <w:rPr>
                            <w:rFonts w:ascii="游ゴシック" w:eastAsia="游ゴシック" w:hAnsi="游ゴシック"/>
                            <w:sz w:val="16"/>
                          </w:rPr>
                        </w:pPr>
                        <w:r w:rsidRPr="00A51B77">
                          <w:rPr>
                            <w:rFonts w:ascii="游ゴシック" w:eastAsia="游ゴシック" w:hAnsi="游ゴシック" w:hint="eastAsia"/>
                            <w:sz w:val="16"/>
                          </w:rPr>
                          <w:t>事業系ごみ</w:t>
                        </w:r>
                        <w:r w:rsidRPr="00A51B77">
                          <w:rPr>
                            <w:rFonts w:ascii="游ゴシック" w:eastAsia="游ゴシック" w:hAnsi="游ゴシック"/>
                            <w:sz w:val="16"/>
                          </w:rPr>
                          <w:t>処理料金</w:t>
                        </w:r>
                      </w:p>
                      <w:p w:rsidR="00F917E5" w:rsidRPr="00A51B77" w:rsidRDefault="00F917E5" w:rsidP="007C44FD">
                        <w:pPr>
                          <w:spacing w:line="220" w:lineRule="exact"/>
                          <w:jc w:val="center"/>
                          <w:rPr>
                            <w:rFonts w:ascii="游ゴシック" w:eastAsia="游ゴシック" w:hAnsi="游ゴシック"/>
                            <w:sz w:val="18"/>
                          </w:rPr>
                        </w:pPr>
                        <w:r w:rsidRPr="00A51B77">
                          <w:rPr>
                            <w:rFonts w:ascii="游ゴシック" w:eastAsia="游ゴシック" w:hAnsi="游ゴシック"/>
                            <w:sz w:val="18"/>
                          </w:rPr>
                          <w:t>(</w:t>
                        </w:r>
                        <w:r w:rsidRPr="00A51B77">
                          <w:rPr>
                            <w:rFonts w:ascii="游ゴシック" w:eastAsia="游ゴシック" w:hAnsi="游ゴシック" w:hint="eastAsia"/>
                            <w:sz w:val="18"/>
                          </w:rPr>
                          <w:t>2016年度)</w:t>
                        </w:r>
                      </w:p>
                    </w:tc>
                  </w:tr>
                  <w:tr w:rsidR="00A51B77" w:rsidRPr="00A51B77" w:rsidTr="0055316B">
                    <w:trPr>
                      <w:trHeight w:val="70"/>
                    </w:trPr>
                    <w:tc>
                      <w:tcPr>
                        <w:tcW w:w="905" w:type="dxa"/>
                        <w:vMerge/>
                        <w:tcBorders>
                          <w:bottom w:val="double" w:sz="4" w:space="0" w:color="auto"/>
                        </w:tcBorders>
                      </w:tcPr>
                      <w:p w:rsidR="00F917E5" w:rsidRPr="00A51B77" w:rsidRDefault="00F917E5" w:rsidP="00D050F1">
                        <w:pPr>
                          <w:spacing w:line="220" w:lineRule="exact"/>
                          <w:rPr>
                            <w:rFonts w:ascii="游ゴシック" w:eastAsia="游ゴシック" w:hAnsi="游ゴシック"/>
                            <w:sz w:val="18"/>
                          </w:rPr>
                        </w:pPr>
                      </w:p>
                    </w:tc>
                    <w:tc>
                      <w:tcPr>
                        <w:tcW w:w="1570" w:type="dxa"/>
                        <w:vMerge/>
                        <w:tcBorders>
                          <w:bottom w:val="double" w:sz="4" w:space="0" w:color="auto"/>
                          <w:right w:val="dotted" w:sz="4" w:space="0" w:color="auto"/>
                        </w:tcBorders>
                      </w:tcPr>
                      <w:p w:rsidR="00F917E5" w:rsidRPr="00A51B77" w:rsidRDefault="00F917E5" w:rsidP="00D050F1">
                        <w:pPr>
                          <w:spacing w:line="220" w:lineRule="exact"/>
                          <w:jc w:val="center"/>
                          <w:rPr>
                            <w:rFonts w:ascii="游ゴシック" w:eastAsia="游ゴシック" w:hAnsi="游ゴシック"/>
                            <w:sz w:val="18"/>
                          </w:rPr>
                        </w:pPr>
                      </w:p>
                    </w:tc>
                    <w:tc>
                      <w:tcPr>
                        <w:tcW w:w="1384" w:type="dxa"/>
                        <w:tcBorders>
                          <w:top w:val="dotted" w:sz="4" w:space="0" w:color="auto"/>
                          <w:left w:val="dotted" w:sz="4" w:space="0" w:color="auto"/>
                          <w:bottom w:val="double" w:sz="4" w:space="0" w:color="auto"/>
                        </w:tcBorders>
                      </w:tcPr>
                      <w:p w:rsidR="00F917E5" w:rsidRPr="00A51B77" w:rsidRDefault="00F61B13" w:rsidP="00D050F1">
                        <w:pPr>
                          <w:spacing w:line="220" w:lineRule="exact"/>
                          <w:jc w:val="center"/>
                          <w:rPr>
                            <w:rFonts w:ascii="游ゴシック" w:eastAsia="游ゴシック" w:hAnsi="游ゴシック"/>
                            <w:sz w:val="18"/>
                          </w:rPr>
                        </w:pPr>
                        <w:r w:rsidRPr="00A51B77">
                          <w:rPr>
                            <w:rFonts w:ascii="游ゴシック" w:eastAsia="游ゴシック" w:hAnsi="游ゴシック" w:hint="eastAsia"/>
                            <w:sz w:val="18"/>
                          </w:rPr>
                          <w:t>１人１日当たり</w:t>
                        </w:r>
                      </w:p>
                    </w:tc>
                    <w:tc>
                      <w:tcPr>
                        <w:tcW w:w="1168" w:type="dxa"/>
                        <w:vMerge/>
                        <w:tcBorders>
                          <w:bottom w:val="double" w:sz="4" w:space="0" w:color="auto"/>
                        </w:tcBorders>
                        <w:vAlign w:val="center"/>
                      </w:tcPr>
                      <w:p w:rsidR="00F917E5" w:rsidRPr="00A51B77" w:rsidRDefault="00F917E5" w:rsidP="00D050F1">
                        <w:pPr>
                          <w:spacing w:line="220" w:lineRule="exact"/>
                          <w:jc w:val="center"/>
                          <w:rPr>
                            <w:rFonts w:ascii="游ゴシック" w:eastAsia="游ゴシック" w:hAnsi="游ゴシック"/>
                            <w:sz w:val="18"/>
                          </w:rPr>
                        </w:pPr>
                      </w:p>
                    </w:tc>
                    <w:tc>
                      <w:tcPr>
                        <w:tcW w:w="1134" w:type="dxa"/>
                        <w:vMerge/>
                        <w:tcBorders>
                          <w:bottom w:val="double" w:sz="4" w:space="0" w:color="auto"/>
                        </w:tcBorders>
                        <w:vAlign w:val="center"/>
                      </w:tcPr>
                      <w:p w:rsidR="00F917E5" w:rsidRPr="00A51B77" w:rsidRDefault="00F917E5" w:rsidP="00D050F1">
                        <w:pPr>
                          <w:spacing w:line="220" w:lineRule="exact"/>
                          <w:jc w:val="center"/>
                          <w:rPr>
                            <w:rFonts w:ascii="游ゴシック" w:eastAsia="游ゴシック" w:hAnsi="游ゴシック"/>
                            <w:sz w:val="18"/>
                          </w:rPr>
                        </w:pPr>
                      </w:p>
                    </w:tc>
                    <w:tc>
                      <w:tcPr>
                        <w:tcW w:w="1558" w:type="dxa"/>
                        <w:vMerge/>
                        <w:tcBorders>
                          <w:bottom w:val="double" w:sz="4" w:space="0" w:color="auto"/>
                        </w:tcBorders>
                        <w:vAlign w:val="center"/>
                      </w:tcPr>
                      <w:p w:rsidR="00F917E5" w:rsidRPr="00A51B77" w:rsidRDefault="00F917E5" w:rsidP="00D050F1">
                        <w:pPr>
                          <w:spacing w:line="220" w:lineRule="exact"/>
                          <w:jc w:val="center"/>
                          <w:rPr>
                            <w:rFonts w:ascii="游ゴシック" w:eastAsia="游ゴシック" w:hAnsi="游ゴシック"/>
                            <w:sz w:val="18"/>
                          </w:rPr>
                        </w:pPr>
                      </w:p>
                    </w:tc>
                  </w:tr>
                  <w:tr w:rsidR="00A51B77" w:rsidRPr="00A51B77" w:rsidTr="008626A4">
                    <w:trPr>
                      <w:trHeight w:val="309"/>
                    </w:trPr>
                    <w:tc>
                      <w:tcPr>
                        <w:tcW w:w="905" w:type="dxa"/>
                        <w:tcBorders>
                          <w:top w:val="double" w:sz="4" w:space="0" w:color="auto"/>
                        </w:tcBorders>
                        <w:vAlign w:val="center"/>
                      </w:tcPr>
                      <w:p w:rsidR="00F917E5" w:rsidRPr="00A51B77" w:rsidRDefault="00F917E5" w:rsidP="00D050F1">
                        <w:pPr>
                          <w:spacing w:line="220" w:lineRule="exact"/>
                          <w:jc w:val="center"/>
                          <w:rPr>
                            <w:rFonts w:ascii="游ゴシック" w:eastAsia="游ゴシック" w:hAnsi="游ゴシック"/>
                            <w:sz w:val="18"/>
                          </w:rPr>
                        </w:pPr>
                        <w:r w:rsidRPr="00A51B77">
                          <w:rPr>
                            <w:rFonts w:ascii="游ゴシック" w:eastAsia="游ゴシック" w:hAnsi="游ゴシック" w:hint="eastAsia"/>
                            <w:sz w:val="18"/>
                          </w:rPr>
                          <w:t>大阪府</w:t>
                        </w:r>
                      </w:p>
                    </w:tc>
                    <w:tc>
                      <w:tcPr>
                        <w:tcW w:w="1570" w:type="dxa"/>
                        <w:tcBorders>
                          <w:top w:val="double" w:sz="4" w:space="0" w:color="auto"/>
                          <w:right w:val="dotted" w:sz="4" w:space="0" w:color="auto"/>
                        </w:tcBorders>
                        <w:vAlign w:val="center"/>
                      </w:tcPr>
                      <w:p w:rsidR="00F917E5" w:rsidRPr="00A51B77" w:rsidRDefault="00F917E5" w:rsidP="008626A4">
                        <w:pPr>
                          <w:spacing w:line="220" w:lineRule="exact"/>
                          <w:jc w:val="center"/>
                          <w:rPr>
                            <w:rFonts w:ascii="游ゴシック" w:eastAsia="游ゴシック" w:hAnsi="游ゴシック"/>
                            <w:sz w:val="18"/>
                          </w:rPr>
                        </w:pPr>
                        <w:r w:rsidRPr="00A51B77">
                          <w:rPr>
                            <w:rFonts w:ascii="游ゴシック" w:eastAsia="游ゴシック" w:hAnsi="游ゴシック" w:hint="eastAsia"/>
                            <w:sz w:val="18"/>
                          </w:rPr>
                          <w:t>126万トン</w:t>
                        </w:r>
                      </w:p>
                    </w:tc>
                    <w:tc>
                      <w:tcPr>
                        <w:tcW w:w="1384" w:type="dxa"/>
                        <w:tcBorders>
                          <w:top w:val="double" w:sz="4" w:space="0" w:color="auto"/>
                          <w:left w:val="dotted" w:sz="4" w:space="0" w:color="auto"/>
                        </w:tcBorders>
                        <w:vAlign w:val="center"/>
                      </w:tcPr>
                      <w:p w:rsidR="00F917E5" w:rsidRPr="00A51B77" w:rsidRDefault="00F61B13" w:rsidP="008626A4">
                        <w:pPr>
                          <w:spacing w:line="220" w:lineRule="exact"/>
                          <w:jc w:val="center"/>
                          <w:rPr>
                            <w:rFonts w:ascii="游ゴシック" w:eastAsia="游ゴシック" w:hAnsi="游ゴシック"/>
                            <w:sz w:val="18"/>
                          </w:rPr>
                        </w:pPr>
                        <w:r w:rsidRPr="00A51B77">
                          <w:rPr>
                            <w:rFonts w:ascii="游ゴシック" w:eastAsia="游ゴシック" w:hAnsi="游ゴシック"/>
                            <w:sz w:val="18"/>
                          </w:rPr>
                          <w:t>390g/人・日</w:t>
                        </w:r>
                      </w:p>
                    </w:tc>
                    <w:tc>
                      <w:tcPr>
                        <w:tcW w:w="1168" w:type="dxa"/>
                        <w:tcBorders>
                          <w:top w:val="double" w:sz="4" w:space="0" w:color="auto"/>
                        </w:tcBorders>
                        <w:vAlign w:val="center"/>
                      </w:tcPr>
                      <w:p w:rsidR="00F917E5" w:rsidRPr="00A51B77" w:rsidRDefault="00F917E5" w:rsidP="00D050F1">
                        <w:pPr>
                          <w:spacing w:line="220" w:lineRule="exact"/>
                          <w:jc w:val="center"/>
                          <w:rPr>
                            <w:rFonts w:ascii="游ゴシック" w:eastAsia="游ゴシック" w:hAnsi="游ゴシック"/>
                            <w:sz w:val="18"/>
                          </w:rPr>
                        </w:pPr>
                        <w:r w:rsidRPr="00A51B77">
                          <w:rPr>
                            <w:rFonts w:ascii="游ゴシック" w:eastAsia="游ゴシック" w:hAnsi="游ゴシック" w:hint="eastAsia"/>
                            <w:sz w:val="18"/>
                          </w:rPr>
                          <w:t>880</w:t>
                        </w:r>
                        <w:r w:rsidRPr="00A51B77">
                          <w:rPr>
                            <w:rFonts w:ascii="游ゴシック" w:eastAsia="游ゴシック" w:hAnsi="游ゴシック"/>
                            <w:sz w:val="18"/>
                          </w:rPr>
                          <w:t>万人</w:t>
                        </w:r>
                      </w:p>
                    </w:tc>
                    <w:tc>
                      <w:tcPr>
                        <w:tcW w:w="1134" w:type="dxa"/>
                        <w:tcBorders>
                          <w:top w:val="double" w:sz="4" w:space="0" w:color="auto"/>
                        </w:tcBorders>
                        <w:vAlign w:val="center"/>
                      </w:tcPr>
                      <w:p w:rsidR="00F917E5" w:rsidRPr="00A51B77" w:rsidRDefault="00F917E5" w:rsidP="00D050F1">
                        <w:pPr>
                          <w:spacing w:line="220" w:lineRule="exact"/>
                          <w:jc w:val="center"/>
                          <w:rPr>
                            <w:rFonts w:ascii="游ゴシック" w:eastAsia="游ゴシック" w:hAnsi="游ゴシック"/>
                            <w:sz w:val="18"/>
                          </w:rPr>
                        </w:pPr>
                        <w:r w:rsidRPr="00A51B77">
                          <w:rPr>
                            <w:rFonts w:ascii="游ゴシック" w:eastAsia="游ゴシック" w:hAnsi="游ゴシック" w:hint="eastAsia"/>
                            <w:sz w:val="18"/>
                          </w:rPr>
                          <w:t>42万</w:t>
                        </w:r>
                      </w:p>
                    </w:tc>
                    <w:tc>
                      <w:tcPr>
                        <w:tcW w:w="1558" w:type="dxa"/>
                        <w:tcBorders>
                          <w:top w:val="double" w:sz="4" w:space="0" w:color="auto"/>
                        </w:tcBorders>
                        <w:vAlign w:val="center"/>
                      </w:tcPr>
                      <w:p w:rsidR="00F917E5" w:rsidRPr="00A51B77" w:rsidRDefault="00F917E5" w:rsidP="00D050F1">
                        <w:pPr>
                          <w:spacing w:line="220" w:lineRule="exact"/>
                          <w:jc w:val="center"/>
                          <w:rPr>
                            <w:rFonts w:ascii="游ゴシック" w:eastAsia="游ゴシック" w:hAnsi="游ゴシック"/>
                            <w:sz w:val="18"/>
                          </w:rPr>
                        </w:pPr>
                        <w:r w:rsidRPr="00A51B77">
                          <w:rPr>
                            <w:rFonts w:ascii="游ゴシック" w:eastAsia="游ゴシック" w:hAnsi="游ゴシック" w:hint="eastAsia"/>
                            <w:sz w:val="18"/>
                          </w:rPr>
                          <w:t>10</w:t>
                        </w:r>
                        <w:r w:rsidRPr="00A51B77">
                          <w:rPr>
                            <w:rFonts w:ascii="游ゴシック" w:eastAsia="游ゴシック" w:hAnsi="游ゴシック"/>
                            <w:sz w:val="18"/>
                          </w:rPr>
                          <w:t>円/kg</w:t>
                        </w:r>
                      </w:p>
                    </w:tc>
                  </w:tr>
                  <w:tr w:rsidR="00A51B77" w:rsidRPr="00A51B77" w:rsidTr="008626A4">
                    <w:trPr>
                      <w:trHeight w:val="277"/>
                    </w:trPr>
                    <w:tc>
                      <w:tcPr>
                        <w:tcW w:w="905" w:type="dxa"/>
                        <w:vAlign w:val="center"/>
                      </w:tcPr>
                      <w:p w:rsidR="00F917E5" w:rsidRPr="00A51B77" w:rsidRDefault="00F917E5" w:rsidP="00D050F1">
                        <w:pPr>
                          <w:spacing w:line="220" w:lineRule="exact"/>
                          <w:jc w:val="center"/>
                          <w:rPr>
                            <w:rFonts w:ascii="游ゴシック" w:eastAsia="游ゴシック" w:hAnsi="游ゴシック"/>
                            <w:sz w:val="18"/>
                          </w:rPr>
                        </w:pPr>
                        <w:r w:rsidRPr="00A51B77">
                          <w:rPr>
                            <w:rFonts w:ascii="游ゴシック" w:eastAsia="游ゴシック" w:hAnsi="游ゴシック" w:hint="eastAsia"/>
                            <w:sz w:val="18"/>
                          </w:rPr>
                          <w:t>東京都</w:t>
                        </w:r>
                      </w:p>
                    </w:tc>
                    <w:tc>
                      <w:tcPr>
                        <w:tcW w:w="1570" w:type="dxa"/>
                        <w:tcBorders>
                          <w:right w:val="dotted" w:sz="4" w:space="0" w:color="auto"/>
                        </w:tcBorders>
                        <w:vAlign w:val="center"/>
                      </w:tcPr>
                      <w:p w:rsidR="00F917E5" w:rsidRPr="00A51B77" w:rsidRDefault="00F917E5" w:rsidP="008626A4">
                        <w:pPr>
                          <w:spacing w:line="220" w:lineRule="exact"/>
                          <w:jc w:val="center"/>
                          <w:rPr>
                            <w:rFonts w:ascii="游ゴシック" w:eastAsia="游ゴシック" w:hAnsi="游ゴシック"/>
                            <w:sz w:val="18"/>
                          </w:rPr>
                        </w:pPr>
                        <w:r w:rsidRPr="00A51B77">
                          <w:rPr>
                            <w:rFonts w:ascii="游ゴシック" w:eastAsia="游ゴシック" w:hAnsi="游ゴシック" w:hint="eastAsia"/>
                            <w:sz w:val="18"/>
                          </w:rPr>
                          <w:t>114万トン</w:t>
                        </w:r>
                      </w:p>
                    </w:tc>
                    <w:tc>
                      <w:tcPr>
                        <w:tcW w:w="1384" w:type="dxa"/>
                        <w:tcBorders>
                          <w:left w:val="dotted" w:sz="4" w:space="0" w:color="auto"/>
                        </w:tcBorders>
                        <w:vAlign w:val="center"/>
                      </w:tcPr>
                      <w:p w:rsidR="00F917E5" w:rsidRPr="00A51B77" w:rsidRDefault="00F61B13" w:rsidP="008626A4">
                        <w:pPr>
                          <w:spacing w:line="220" w:lineRule="exact"/>
                          <w:jc w:val="center"/>
                          <w:rPr>
                            <w:rFonts w:ascii="游ゴシック" w:eastAsia="游ゴシック" w:hAnsi="游ゴシック"/>
                            <w:sz w:val="18"/>
                          </w:rPr>
                        </w:pPr>
                        <w:r w:rsidRPr="00A51B77">
                          <w:rPr>
                            <w:rFonts w:ascii="游ゴシック" w:eastAsia="游ゴシック" w:hAnsi="游ゴシック"/>
                            <w:sz w:val="18"/>
                          </w:rPr>
                          <w:t>228 g/人・日</w:t>
                        </w:r>
                      </w:p>
                    </w:tc>
                    <w:tc>
                      <w:tcPr>
                        <w:tcW w:w="1168" w:type="dxa"/>
                        <w:vAlign w:val="center"/>
                      </w:tcPr>
                      <w:p w:rsidR="00F917E5" w:rsidRPr="00A51B77" w:rsidRDefault="00F917E5" w:rsidP="00D050F1">
                        <w:pPr>
                          <w:spacing w:line="220" w:lineRule="exact"/>
                          <w:jc w:val="center"/>
                          <w:rPr>
                            <w:rFonts w:ascii="游ゴシック" w:eastAsia="游ゴシック" w:hAnsi="游ゴシック"/>
                            <w:sz w:val="18"/>
                          </w:rPr>
                        </w:pPr>
                        <w:r w:rsidRPr="00A51B77">
                          <w:rPr>
                            <w:rFonts w:ascii="游ゴシック" w:eastAsia="游ゴシック" w:hAnsi="游ゴシック" w:hint="eastAsia"/>
                            <w:sz w:val="18"/>
                          </w:rPr>
                          <w:t>1,370万人</w:t>
                        </w:r>
                      </w:p>
                    </w:tc>
                    <w:tc>
                      <w:tcPr>
                        <w:tcW w:w="1134" w:type="dxa"/>
                        <w:vAlign w:val="center"/>
                      </w:tcPr>
                      <w:p w:rsidR="00F917E5" w:rsidRPr="00A51B77" w:rsidRDefault="00F917E5" w:rsidP="00D050F1">
                        <w:pPr>
                          <w:spacing w:line="220" w:lineRule="exact"/>
                          <w:jc w:val="center"/>
                          <w:rPr>
                            <w:rFonts w:ascii="游ゴシック" w:eastAsia="游ゴシック" w:hAnsi="游ゴシック"/>
                            <w:sz w:val="18"/>
                          </w:rPr>
                        </w:pPr>
                        <w:r w:rsidRPr="00A51B77">
                          <w:rPr>
                            <w:rFonts w:ascii="游ゴシック" w:eastAsia="游ゴシック" w:hAnsi="游ゴシック" w:hint="eastAsia"/>
                            <w:sz w:val="18"/>
                          </w:rPr>
                          <w:t>69万</w:t>
                        </w:r>
                      </w:p>
                    </w:tc>
                    <w:tc>
                      <w:tcPr>
                        <w:tcW w:w="1558" w:type="dxa"/>
                        <w:vAlign w:val="center"/>
                      </w:tcPr>
                      <w:p w:rsidR="00F917E5" w:rsidRPr="00A51B77" w:rsidRDefault="00F917E5" w:rsidP="00D050F1">
                        <w:pPr>
                          <w:spacing w:line="220" w:lineRule="exact"/>
                          <w:jc w:val="center"/>
                          <w:rPr>
                            <w:rFonts w:ascii="游ゴシック" w:eastAsia="游ゴシック" w:hAnsi="游ゴシック"/>
                            <w:sz w:val="18"/>
                          </w:rPr>
                        </w:pPr>
                        <w:r w:rsidRPr="00A51B77">
                          <w:rPr>
                            <w:rFonts w:ascii="游ゴシック" w:eastAsia="游ゴシック" w:hAnsi="游ゴシック" w:hint="eastAsia"/>
                            <w:sz w:val="18"/>
                          </w:rPr>
                          <w:t>37</w:t>
                        </w:r>
                        <w:r w:rsidRPr="00A51B77">
                          <w:rPr>
                            <w:rFonts w:ascii="游ゴシック" w:eastAsia="游ゴシック" w:hAnsi="游ゴシック"/>
                            <w:sz w:val="18"/>
                          </w:rPr>
                          <w:t>円/kg</w:t>
                        </w:r>
                      </w:p>
                    </w:tc>
                  </w:tr>
                </w:tbl>
                <w:p w:rsidR="0055316B" w:rsidRPr="00A51B77" w:rsidRDefault="00D050F1" w:rsidP="0055316B">
                  <w:pPr>
                    <w:spacing w:line="220" w:lineRule="exact"/>
                    <w:ind w:left="200" w:hangingChars="100" w:hanging="200"/>
                    <w:rPr>
                      <w:rFonts w:ascii="游ゴシック" w:eastAsia="游ゴシック" w:hAnsi="游ゴシック"/>
                      <w:sz w:val="18"/>
                    </w:rPr>
                  </w:pPr>
                  <w:r w:rsidRPr="00A51B77">
                    <w:rPr>
                      <w:rFonts w:ascii="游ゴシック" w:eastAsia="游ゴシック" w:hAnsi="游ゴシック" w:hint="eastAsia"/>
                      <w:sz w:val="20"/>
                    </w:rPr>
                    <w:t xml:space="preserve">　</w:t>
                  </w:r>
                  <w:r w:rsidRPr="00A51B77">
                    <w:rPr>
                      <w:rFonts w:ascii="游ゴシック" w:eastAsia="游ゴシック" w:hAnsi="游ゴシック" w:hint="eastAsia"/>
                      <w:sz w:val="18"/>
                    </w:rPr>
                    <w:t>（出典）</w:t>
                  </w:r>
                  <w:r w:rsidR="000F6214" w:rsidRPr="00A51B77">
                    <w:rPr>
                      <w:rFonts w:ascii="游ゴシック" w:eastAsia="游ゴシック" w:hAnsi="游ゴシック" w:hint="eastAsia"/>
                      <w:sz w:val="18"/>
                    </w:rPr>
                    <w:t>平成30年度一般廃棄物処理実態調査結果、</w:t>
                  </w:r>
                  <w:r w:rsidRPr="00A51B77">
                    <w:rPr>
                      <w:rFonts w:ascii="游ゴシック" w:eastAsia="游ゴシック" w:hAnsi="游ゴシック" w:hint="eastAsia"/>
                      <w:sz w:val="18"/>
                    </w:rPr>
                    <w:t>平成28年度経済センサス活動調査結果、</w:t>
                  </w:r>
                </w:p>
                <w:p w:rsidR="006A76BB" w:rsidRPr="00A51B77" w:rsidRDefault="00D050F1" w:rsidP="0055316B">
                  <w:pPr>
                    <w:spacing w:line="220" w:lineRule="exact"/>
                    <w:ind w:leftChars="100" w:left="210" w:firstLineChars="400" w:firstLine="720"/>
                    <w:rPr>
                      <w:rFonts w:ascii="游ゴシック" w:eastAsia="游ゴシック" w:hAnsi="游ゴシック"/>
                      <w:sz w:val="20"/>
                    </w:rPr>
                  </w:pPr>
                  <w:r w:rsidRPr="00A51B77">
                    <w:rPr>
                      <w:rFonts w:ascii="游ゴシック" w:eastAsia="游ゴシック" w:hAnsi="游ゴシック" w:hint="eastAsia"/>
                      <w:sz w:val="18"/>
                    </w:rPr>
                    <w:t>月間廃棄物2018年4、5月号</w:t>
                  </w:r>
                </w:p>
                <w:p w:rsidR="007C44FD" w:rsidRPr="00A51B77" w:rsidRDefault="007C44FD" w:rsidP="000F6214">
                  <w:pPr>
                    <w:spacing w:line="200" w:lineRule="exact"/>
                    <w:ind w:leftChars="100" w:left="410" w:hangingChars="100" w:hanging="200"/>
                    <w:rPr>
                      <w:rFonts w:ascii="游ゴシック" w:eastAsia="游ゴシック" w:hAnsi="游ゴシック"/>
                      <w:sz w:val="20"/>
                    </w:rPr>
                  </w:pPr>
                </w:p>
                <w:p w:rsidR="007C44FD" w:rsidRPr="00A51B77" w:rsidRDefault="0078124F" w:rsidP="007C44FD">
                  <w:pPr>
                    <w:spacing w:line="300" w:lineRule="exact"/>
                    <w:ind w:leftChars="100" w:left="410" w:hangingChars="100" w:hanging="200"/>
                    <w:rPr>
                      <w:rFonts w:ascii="游ゴシック" w:eastAsia="游ゴシック" w:hAnsi="游ゴシック"/>
                      <w:sz w:val="20"/>
                    </w:rPr>
                  </w:pPr>
                  <w:r w:rsidRPr="00A51B77">
                    <w:rPr>
                      <w:rFonts w:ascii="游ゴシック" w:eastAsia="游ゴシック" w:hAnsi="游ゴシック" w:hint="eastAsia"/>
                      <w:sz w:val="20"/>
                    </w:rPr>
                    <w:t xml:space="preserve">②　</w:t>
                  </w:r>
                  <w:r w:rsidRPr="00A51B77">
                    <w:rPr>
                      <w:rFonts w:ascii="游ゴシック" w:eastAsia="游ゴシック" w:hAnsi="游ゴシック" w:hint="eastAsia"/>
                      <w:sz w:val="20"/>
                      <w:u w:val="single"/>
                    </w:rPr>
                    <w:t>都市部では事業系</w:t>
                  </w:r>
                  <w:r w:rsidR="007C44FD" w:rsidRPr="00A51B77">
                    <w:rPr>
                      <w:rFonts w:ascii="游ゴシック" w:eastAsia="游ゴシック" w:hAnsi="游ゴシック" w:hint="eastAsia"/>
                      <w:sz w:val="20"/>
                      <w:u w:val="single"/>
                    </w:rPr>
                    <w:t>排出量が多い（＝事業所数が多い）</w:t>
                  </w:r>
                  <w:r w:rsidRPr="00A51B77">
                    <w:rPr>
                      <w:rFonts w:ascii="游ゴシック" w:eastAsia="游ゴシック" w:hAnsi="游ゴシック" w:hint="eastAsia"/>
                      <w:sz w:val="20"/>
                      <w:u w:val="single"/>
                    </w:rPr>
                    <w:t>が、府内</w:t>
                  </w:r>
                  <w:r w:rsidR="007C44FD" w:rsidRPr="00A51B77">
                    <w:rPr>
                      <w:rFonts w:ascii="游ゴシック" w:eastAsia="游ゴシック" w:hAnsi="游ゴシック" w:hint="eastAsia"/>
                      <w:sz w:val="20"/>
                      <w:u w:val="single"/>
                    </w:rPr>
                    <w:t>市町村が回収する資源物が少ない</w:t>
                  </w:r>
                  <w:r w:rsidR="007C44FD" w:rsidRPr="00A51B77">
                    <w:rPr>
                      <w:rFonts w:ascii="游ゴシック" w:eastAsia="游ゴシック" w:hAnsi="游ゴシック" w:hint="eastAsia"/>
                      <w:sz w:val="20"/>
                    </w:rPr>
                    <w:t>（資源物が市町村を介さず民間へ分別排出されていると推測）</w:t>
                  </w:r>
                </w:p>
                <w:p w:rsidR="00D050F1" w:rsidRPr="00A51B77" w:rsidRDefault="00D050F1" w:rsidP="006A76BB">
                  <w:pPr>
                    <w:spacing w:line="120" w:lineRule="exact"/>
                    <w:ind w:left="200" w:hangingChars="100" w:hanging="200"/>
                    <w:rPr>
                      <w:rFonts w:ascii="游ゴシック" w:eastAsia="游ゴシック" w:hAnsi="游ゴシック"/>
                      <w:sz w:val="20"/>
                    </w:rPr>
                  </w:pPr>
                </w:p>
                <w:p w:rsidR="006A76BB" w:rsidRPr="00A51B77" w:rsidRDefault="006A76BB" w:rsidP="007C44FD">
                  <w:pPr>
                    <w:ind w:firstLineChars="250" w:firstLine="500"/>
                    <w:rPr>
                      <w:rFonts w:ascii="游ゴシック" w:eastAsia="游ゴシック" w:hAnsi="游ゴシック"/>
                      <w:bdr w:val="single" w:sz="4" w:space="0" w:color="auto"/>
                    </w:rPr>
                  </w:pPr>
                  <w:r w:rsidRPr="00A51B77">
                    <w:rPr>
                      <w:rFonts w:ascii="游ゴシック" w:eastAsia="游ゴシック" w:hAnsi="游ゴシック" w:hint="eastAsia"/>
                      <w:sz w:val="20"/>
                      <w:bdr w:val="single" w:sz="4" w:space="0" w:color="auto"/>
                    </w:rPr>
                    <w:t>再生利用率の算出式</w:t>
                  </w:r>
                  <w:r w:rsidR="007C44FD" w:rsidRPr="00A51B77">
                    <w:rPr>
                      <w:rFonts w:ascii="游ゴシック" w:eastAsia="游ゴシック" w:hAnsi="游ゴシック" w:hint="eastAsia"/>
                      <w:sz w:val="20"/>
                      <w:bdr w:val="single" w:sz="4" w:space="0" w:color="auto"/>
                    </w:rPr>
                    <w:t>（市町村が把握している量で計算）</w:t>
                  </w:r>
                </w:p>
                <w:p w:rsidR="006A76BB" w:rsidRPr="00A51B77" w:rsidRDefault="006A76BB" w:rsidP="00D85357">
                  <w:pPr>
                    <w:rPr>
                      <w:rFonts w:ascii="游ゴシック" w:eastAsia="游ゴシック" w:hAnsi="游ゴシック"/>
                      <w:sz w:val="20"/>
                    </w:rPr>
                  </w:pPr>
                  <m:oMathPara>
                    <m:oMath>
                      <m:r>
                        <m:rPr>
                          <m:sty m:val="p"/>
                        </m:rPr>
                        <w:rPr>
                          <w:rFonts w:ascii="Cambria Math" w:eastAsia="游ゴシック" w:hAnsi="Cambria Math" w:hint="eastAsia"/>
                          <w:sz w:val="18"/>
                        </w:rPr>
                        <m:t>再生利用率</m:t>
                      </m:r>
                      <m:r>
                        <m:rPr>
                          <m:sty m:val="p"/>
                        </m:rPr>
                        <w:rPr>
                          <w:rFonts w:ascii="Cambria Math" w:eastAsia="游ゴシック" w:hAnsi="Cambria Math"/>
                          <w:sz w:val="18"/>
                        </w:rPr>
                        <m:t>=</m:t>
                      </m:r>
                      <m:f>
                        <m:fPr>
                          <m:ctrlPr>
                            <w:rPr>
                              <w:rFonts w:ascii="Cambria Math" w:eastAsia="游ゴシック" w:hAnsi="Cambria Math"/>
                              <w:sz w:val="18"/>
                            </w:rPr>
                          </m:ctrlPr>
                        </m:fPr>
                        <m:num>
                          <m:r>
                            <m:rPr>
                              <m:sty m:val="p"/>
                            </m:rPr>
                            <w:rPr>
                              <w:rFonts w:ascii="Cambria Math" w:eastAsia="游ゴシック" w:hAnsi="Cambria Math" w:hint="eastAsia"/>
                              <w:sz w:val="18"/>
                            </w:rPr>
                            <m:t>直接再生利用量</m:t>
                          </m:r>
                          <m:r>
                            <m:rPr>
                              <m:sty m:val="p"/>
                            </m:rPr>
                            <w:rPr>
                              <w:rFonts w:ascii="Cambria Math" w:eastAsia="游ゴシック" w:hAnsi="Cambria Math"/>
                              <w:sz w:val="18"/>
                            </w:rPr>
                            <m:t>+</m:t>
                          </m:r>
                          <m:r>
                            <m:rPr>
                              <m:sty m:val="p"/>
                            </m:rPr>
                            <w:rPr>
                              <w:rFonts w:ascii="Cambria Math" w:eastAsia="游ゴシック" w:hAnsi="Cambria Math" w:hint="eastAsia"/>
                              <w:sz w:val="18"/>
                            </w:rPr>
                            <m:t>中間処理後再生利用量</m:t>
                          </m:r>
                          <m:r>
                            <m:rPr>
                              <m:sty m:val="p"/>
                            </m:rPr>
                            <w:rPr>
                              <w:rFonts w:ascii="Cambria Math" w:eastAsia="游ゴシック" w:hAnsi="Cambria Math"/>
                              <w:sz w:val="18"/>
                            </w:rPr>
                            <m:t>+</m:t>
                          </m:r>
                          <m:r>
                            <m:rPr>
                              <m:sty m:val="p"/>
                            </m:rPr>
                            <w:rPr>
                              <w:rFonts w:ascii="Cambria Math" w:eastAsia="游ゴシック" w:hAnsi="Cambria Math" w:hint="eastAsia"/>
                              <w:sz w:val="18"/>
                            </w:rPr>
                            <m:t>集団回収量</m:t>
                          </m:r>
                        </m:num>
                        <m:den>
                          <m:r>
                            <m:rPr>
                              <m:sty m:val="p"/>
                            </m:rPr>
                            <w:rPr>
                              <w:rFonts w:ascii="Cambria Math" w:eastAsia="游ゴシック" w:hAnsi="Cambria Math" w:hint="eastAsia"/>
                              <w:sz w:val="18"/>
                            </w:rPr>
                            <m:t>生活系ごみ排出量</m:t>
                          </m:r>
                          <m:r>
                            <m:rPr>
                              <m:sty m:val="p"/>
                            </m:rPr>
                            <w:rPr>
                              <w:rFonts w:ascii="Cambria Math" w:eastAsia="游ゴシック" w:hAnsi="Cambria Math"/>
                              <w:sz w:val="18"/>
                            </w:rPr>
                            <m:t>+</m:t>
                          </m:r>
                          <m:r>
                            <m:rPr>
                              <m:sty m:val="p"/>
                            </m:rPr>
                            <w:rPr>
                              <w:rFonts w:ascii="Cambria Math" w:eastAsia="游ゴシック" w:hAnsi="Cambria Math" w:hint="eastAsia"/>
                              <w:sz w:val="18"/>
                            </w:rPr>
                            <m:t>事業系ごみ排出量</m:t>
                          </m:r>
                        </m:den>
                      </m:f>
                    </m:oMath>
                  </m:oMathPara>
                </w:p>
              </w:tc>
            </w:tr>
          </w:tbl>
          <w:p w:rsidR="00D85357" w:rsidRPr="00A51B77" w:rsidRDefault="00D85357" w:rsidP="00DD0214">
            <w:pPr>
              <w:tabs>
                <w:tab w:val="left" w:pos="4521"/>
              </w:tabs>
              <w:rPr>
                <w:rFonts w:ascii="游ゴシック" w:eastAsia="游ゴシック" w:hAnsi="游ゴシック"/>
              </w:rPr>
            </w:pPr>
          </w:p>
        </w:tc>
        <w:tc>
          <w:tcPr>
            <w:tcW w:w="6804" w:type="dxa"/>
          </w:tcPr>
          <w:p w:rsidR="00611D6B" w:rsidRPr="00A51B77" w:rsidRDefault="00611D6B" w:rsidP="007F2B54">
            <w:pPr>
              <w:rPr>
                <w:rFonts w:ascii="游ゴシック" w:eastAsia="游ゴシック" w:hAnsi="游ゴシック"/>
                <w:b/>
              </w:rPr>
            </w:pPr>
            <w:r w:rsidRPr="00A51B77">
              <w:rPr>
                <w:rFonts w:ascii="游ゴシック" w:eastAsia="游ゴシック" w:hAnsi="游ゴシック" w:hint="eastAsia"/>
                <w:b/>
              </w:rPr>
              <w:t>＜</w:t>
            </w:r>
            <w:r w:rsidR="00902C32" w:rsidRPr="00A51B77">
              <w:rPr>
                <w:rFonts w:ascii="游ゴシック" w:eastAsia="游ゴシック" w:hAnsi="游ゴシック" w:hint="eastAsia"/>
                <w:b/>
              </w:rPr>
              <w:t>容器包装廃棄物の</w:t>
            </w:r>
            <w:r w:rsidRPr="00A51B77">
              <w:rPr>
                <w:rFonts w:ascii="游ゴシック" w:eastAsia="游ゴシック" w:hAnsi="游ゴシック" w:hint="eastAsia"/>
                <w:b/>
              </w:rPr>
              <w:t>分別の</w:t>
            </w:r>
            <w:r w:rsidR="00902C32" w:rsidRPr="00A51B77">
              <w:rPr>
                <w:rFonts w:ascii="游ゴシック" w:eastAsia="游ゴシック" w:hAnsi="游ゴシック" w:hint="eastAsia"/>
                <w:b/>
              </w:rPr>
              <w:t>推進</w:t>
            </w:r>
            <w:r w:rsidRPr="00A51B77">
              <w:rPr>
                <w:rFonts w:ascii="游ゴシック" w:eastAsia="游ゴシック" w:hAnsi="游ゴシック" w:hint="eastAsia"/>
                <w:b/>
              </w:rPr>
              <w:t>＞</w:t>
            </w:r>
          </w:p>
          <w:p w:rsidR="00F61B13" w:rsidRPr="00A51B77" w:rsidRDefault="00611D6B" w:rsidP="00DD0214">
            <w:pPr>
              <w:ind w:left="210" w:hangingChars="100" w:hanging="210"/>
              <w:rPr>
                <w:rFonts w:ascii="游ゴシック" w:eastAsia="游ゴシック" w:hAnsi="游ゴシック"/>
              </w:rPr>
            </w:pPr>
            <w:r w:rsidRPr="00A51B77">
              <w:rPr>
                <w:rFonts w:ascii="游ゴシック" w:eastAsia="游ゴシック" w:hAnsi="游ゴシック" w:hint="eastAsia"/>
              </w:rPr>
              <w:t>・容器包装リサイクル法に基づく分別収集は、2016</w:t>
            </w:r>
            <w:r w:rsidR="00925B4F" w:rsidRPr="00A51B77">
              <w:rPr>
                <w:rFonts w:ascii="游ゴシック" w:eastAsia="游ゴシック" w:hAnsi="游ゴシック" w:hint="eastAsia"/>
              </w:rPr>
              <w:t>年度以降、プラスチック製容器包装が</w:t>
            </w:r>
            <w:r w:rsidRPr="00A51B77">
              <w:rPr>
                <w:rFonts w:ascii="游ゴシック" w:eastAsia="游ゴシック" w:hAnsi="游ゴシック" w:hint="eastAsia"/>
              </w:rPr>
              <w:t>３市増えたが、総回収量は横ばい。</w:t>
            </w:r>
          </w:p>
          <w:p w:rsidR="00611D6B" w:rsidRPr="00A51B77" w:rsidRDefault="00611D6B" w:rsidP="00F61B13">
            <w:pPr>
              <w:ind w:leftChars="100" w:left="210"/>
              <w:rPr>
                <w:rFonts w:ascii="游ゴシック" w:eastAsia="游ゴシック" w:hAnsi="游ゴシック"/>
              </w:rPr>
            </w:pPr>
            <w:r w:rsidRPr="00A51B77">
              <w:rPr>
                <w:rFonts w:ascii="游ゴシック" w:eastAsia="游ゴシック" w:hAnsi="游ゴシック" w:hint="eastAsia"/>
              </w:rPr>
              <w:t>（2019年度</w:t>
            </w:r>
            <w:r w:rsidR="00C76B75" w:rsidRPr="00A51B77">
              <w:rPr>
                <w:rFonts w:ascii="游ゴシック" w:eastAsia="游ゴシック" w:hAnsi="游ゴシック" w:hint="eastAsia"/>
              </w:rPr>
              <w:t>総回収量</w:t>
            </w:r>
            <w:r w:rsidRPr="00A51B77">
              <w:rPr>
                <w:rFonts w:ascii="游ゴシック" w:eastAsia="游ゴシック" w:hAnsi="游ゴシック" w:hint="eastAsia"/>
              </w:rPr>
              <w:t>：16万トン）</w:t>
            </w:r>
          </w:p>
          <w:p w:rsidR="0055316B" w:rsidRPr="00A51B77" w:rsidRDefault="0055316B" w:rsidP="0055316B">
            <w:pPr>
              <w:spacing w:line="160" w:lineRule="exact"/>
              <w:ind w:leftChars="100" w:left="210"/>
              <w:rPr>
                <w:rFonts w:ascii="游ゴシック" w:eastAsia="游ゴシック" w:hAnsi="游ゴシック"/>
              </w:rPr>
            </w:pPr>
          </w:p>
          <w:p w:rsidR="00855809" w:rsidRPr="00A51B77" w:rsidRDefault="00855809" w:rsidP="00F61B13">
            <w:pPr>
              <w:ind w:firstLineChars="100" w:firstLine="210"/>
              <w:rPr>
                <w:rFonts w:ascii="游ゴシック" w:eastAsia="游ゴシック" w:hAnsi="游ゴシック"/>
              </w:rPr>
            </w:pPr>
            <w:r w:rsidRPr="00A51B77">
              <w:rPr>
                <w:rFonts w:ascii="游ゴシック" w:eastAsia="游ゴシック" w:hAnsi="游ゴシック" w:hint="eastAsia"/>
              </w:rPr>
              <w:t xml:space="preserve">表2-1-4　</w:t>
            </w:r>
            <w:r w:rsidR="00611D6B" w:rsidRPr="00A51B77">
              <w:rPr>
                <w:rFonts w:ascii="游ゴシック" w:eastAsia="游ゴシック" w:hAnsi="游ゴシック" w:hint="eastAsia"/>
              </w:rPr>
              <w:t xml:space="preserve">容器包装廃棄物の分別収集実施市町村数・回収量　</w:t>
            </w:r>
          </w:p>
          <w:tbl>
            <w:tblPr>
              <w:tblW w:w="6349" w:type="dxa"/>
              <w:jc w:val="center"/>
              <w:tblLayout w:type="fixed"/>
              <w:tblCellMar>
                <w:left w:w="0" w:type="dxa"/>
                <w:right w:w="0" w:type="dxa"/>
              </w:tblCellMar>
              <w:tblLook w:val="04A0" w:firstRow="1" w:lastRow="0" w:firstColumn="1" w:lastColumn="0" w:noHBand="0" w:noVBand="1"/>
            </w:tblPr>
            <w:tblGrid>
              <w:gridCol w:w="716"/>
              <w:gridCol w:w="850"/>
              <w:gridCol w:w="1134"/>
              <w:gridCol w:w="709"/>
              <w:gridCol w:w="992"/>
              <w:gridCol w:w="1134"/>
              <w:gridCol w:w="814"/>
            </w:tblGrid>
            <w:tr w:rsidR="00A51B77" w:rsidRPr="00A51B77" w:rsidTr="00E90B94">
              <w:trPr>
                <w:trHeight w:val="504"/>
                <w:jc w:val="center"/>
              </w:trPr>
              <w:tc>
                <w:tcPr>
                  <w:tcW w:w="716"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rsidR="0055316B" w:rsidRPr="00A51B77" w:rsidRDefault="0055316B" w:rsidP="00C21CF6">
                  <w:pPr>
                    <w:widowControl/>
                    <w:spacing w:line="26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年度</w:t>
                  </w:r>
                </w:p>
              </w:tc>
              <w:tc>
                <w:tcPr>
                  <w:tcW w:w="850" w:type="dxa"/>
                  <w:tcBorders>
                    <w:top w:val="single" w:sz="4" w:space="0" w:color="auto"/>
                    <w:left w:val="nil"/>
                    <w:bottom w:val="double" w:sz="6" w:space="0" w:color="auto"/>
                    <w:right w:val="single" w:sz="4" w:space="0" w:color="auto"/>
                  </w:tcBorders>
                  <w:shd w:val="clear" w:color="auto" w:fill="auto"/>
                  <w:vAlign w:val="center"/>
                  <w:hideMark/>
                </w:tcPr>
                <w:p w:rsidR="0055316B" w:rsidRPr="00A51B77" w:rsidRDefault="0055316B" w:rsidP="00C21CF6">
                  <w:pPr>
                    <w:widowControl/>
                    <w:spacing w:line="260" w:lineRule="exact"/>
                    <w:jc w:val="center"/>
                    <w:rPr>
                      <w:rFonts w:ascii="游ゴシック" w:eastAsia="游ゴシック" w:hAnsi="游ゴシック" w:cs="ＭＳ Ｐゴシック"/>
                      <w:kern w:val="0"/>
                      <w:sz w:val="20"/>
                    </w:rPr>
                  </w:pPr>
                  <w:r w:rsidRPr="00A51B77">
                    <w:rPr>
                      <w:rFonts w:ascii="游ゴシック" w:eastAsia="游ゴシック" w:hAnsi="游ゴシック" w:cs="ＭＳ Ｐゴシック" w:hint="eastAsia"/>
                      <w:kern w:val="0"/>
                      <w:sz w:val="20"/>
                    </w:rPr>
                    <w:t>紙製容器</w:t>
                  </w:r>
                </w:p>
                <w:p w:rsidR="0055316B" w:rsidRPr="00A51B77" w:rsidRDefault="0055316B" w:rsidP="00C21CF6">
                  <w:pPr>
                    <w:widowControl/>
                    <w:spacing w:line="260" w:lineRule="exact"/>
                    <w:jc w:val="center"/>
                    <w:rPr>
                      <w:rFonts w:ascii="游ゴシック" w:eastAsia="游ゴシック" w:hAnsi="游ゴシック" w:cs="ＭＳ Ｐゴシック"/>
                      <w:kern w:val="0"/>
                      <w:sz w:val="20"/>
                    </w:rPr>
                  </w:pPr>
                  <w:r w:rsidRPr="00A51B77">
                    <w:rPr>
                      <w:rFonts w:ascii="游ゴシック" w:eastAsia="游ゴシック" w:hAnsi="游ゴシック" w:cs="ＭＳ Ｐゴシック" w:hint="eastAsia"/>
                      <w:kern w:val="0"/>
                      <w:sz w:val="20"/>
                    </w:rPr>
                    <w:t>包装</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rsidR="0055316B" w:rsidRPr="00A51B77" w:rsidRDefault="0055316B" w:rsidP="0055316B">
                  <w:pPr>
                    <w:widowControl/>
                    <w:spacing w:line="260" w:lineRule="exact"/>
                    <w:jc w:val="center"/>
                    <w:rPr>
                      <w:rFonts w:ascii="游ゴシック" w:eastAsia="游ゴシック" w:hAnsi="游ゴシック" w:cs="ＭＳ Ｐゴシック"/>
                      <w:kern w:val="0"/>
                      <w:sz w:val="20"/>
                    </w:rPr>
                  </w:pPr>
                  <w:r w:rsidRPr="00A51B77">
                    <w:rPr>
                      <w:rFonts w:ascii="游ゴシック" w:eastAsia="游ゴシック" w:hAnsi="游ゴシック" w:cs="ＭＳ Ｐゴシック" w:hint="eastAsia"/>
                      <w:kern w:val="0"/>
                      <w:sz w:val="20"/>
                    </w:rPr>
                    <w:t>飲料用紙製</w:t>
                  </w:r>
                  <w:r w:rsidRPr="00A51B77">
                    <w:rPr>
                      <w:rFonts w:ascii="游ゴシック" w:eastAsia="游ゴシック" w:hAnsi="游ゴシック" w:cs="ＭＳ Ｐゴシック" w:hint="eastAsia"/>
                      <w:kern w:val="0"/>
                      <w:sz w:val="20"/>
                    </w:rPr>
                    <w:br/>
                    <w:t>容器包装</w:t>
                  </w:r>
                </w:p>
              </w:tc>
              <w:tc>
                <w:tcPr>
                  <w:tcW w:w="709" w:type="dxa"/>
                  <w:tcBorders>
                    <w:top w:val="single" w:sz="4" w:space="0" w:color="auto"/>
                    <w:left w:val="nil"/>
                    <w:bottom w:val="double" w:sz="6" w:space="0" w:color="auto"/>
                    <w:right w:val="single" w:sz="4" w:space="0" w:color="auto"/>
                  </w:tcBorders>
                  <w:shd w:val="clear" w:color="auto" w:fill="auto"/>
                  <w:noWrap/>
                  <w:vAlign w:val="center"/>
                  <w:hideMark/>
                </w:tcPr>
                <w:p w:rsidR="0055316B" w:rsidRPr="00A51B77" w:rsidRDefault="0055316B" w:rsidP="00C21CF6">
                  <w:pPr>
                    <w:widowControl/>
                    <w:spacing w:line="260" w:lineRule="exact"/>
                    <w:jc w:val="center"/>
                    <w:rPr>
                      <w:rFonts w:ascii="游ゴシック" w:eastAsia="游ゴシック" w:hAnsi="游ゴシック" w:cs="ＭＳ Ｐゴシック"/>
                      <w:kern w:val="0"/>
                      <w:sz w:val="20"/>
                    </w:rPr>
                  </w:pPr>
                  <w:r w:rsidRPr="00A51B77">
                    <w:rPr>
                      <w:rFonts w:ascii="游ゴシック" w:eastAsia="游ゴシック" w:hAnsi="游ゴシック" w:cs="ＭＳ Ｐゴシック" w:hint="eastAsia"/>
                      <w:kern w:val="0"/>
                      <w:sz w:val="20"/>
                    </w:rPr>
                    <w:t>ダン</w:t>
                  </w:r>
                </w:p>
                <w:p w:rsidR="0055316B" w:rsidRPr="00A51B77" w:rsidRDefault="0055316B" w:rsidP="00C21CF6">
                  <w:pPr>
                    <w:widowControl/>
                    <w:spacing w:line="260" w:lineRule="exact"/>
                    <w:jc w:val="center"/>
                    <w:rPr>
                      <w:rFonts w:ascii="游ゴシック" w:eastAsia="游ゴシック" w:hAnsi="游ゴシック" w:cs="ＭＳ Ｐゴシック"/>
                      <w:kern w:val="0"/>
                      <w:sz w:val="20"/>
                    </w:rPr>
                  </w:pPr>
                  <w:r w:rsidRPr="00A51B77">
                    <w:rPr>
                      <w:rFonts w:ascii="游ゴシック" w:eastAsia="游ゴシック" w:hAnsi="游ゴシック" w:cs="ＭＳ Ｐゴシック" w:hint="eastAsia"/>
                      <w:kern w:val="0"/>
                      <w:sz w:val="20"/>
                    </w:rPr>
                    <w:t>ボール</w:t>
                  </w:r>
                </w:p>
              </w:tc>
              <w:tc>
                <w:tcPr>
                  <w:tcW w:w="992" w:type="dxa"/>
                  <w:tcBorders>
                    <w:top w:val="single" w:sz="4" w:space="0" w:color="auto"/>
                    <w:left w:val="nil"/>
                    <w:bottom w:val="double" w:sz="6" w:space="0" w:color="auto"/>
                    <w:right w:val="single" w:sz="4" w:space="0" w:color="auto"/>
                  </w:tcBorders>
                  <w:shd w:val="clear" w:color="auto" w:fill="auto"/>
                  <w:vAlign w:val="center"/>
                  <w:hideMark/>
                </w:tcPr>
                <w:p w:rsidR="0055316B" w:rsidRPr="00A51B77" w:rsidRDefault="0055316B" w:rsidP="00C21CF6">
                  <w:pPr>
                    <w:widowControl/>
                    <w:spacing w:line="260" w:lineRule="exact"/>
                    <w:jc w:val="center"/>
                    <w:rPr>
                      <w:rFonts w:ascii="游ゴシック" w:eastAsia="游ゴシック" w:hAnsi="游ゴシック" w:cs="ＭＳ Ｐゴシック"/>
                      <w:kern w:val="0"/>
                      <w:sz w:val="20"/>
                    </w:rPr>
                  </w:pPr>
                  <w:r w:rsidRPr="00A51B77">
                    <w:rPr>
                      <w:rFonts w:ascii="游ゴシック" w:eastAsia="游ゴシック" w:hAnsi="游ゴシック" w:cs="ＭＳ Ｐゴシック" w:hint="eastAsia"/>
                      <w:kern w:val="0"/>
                      <w:sz w:val="20"/>
                    </w:rPr>
                    <w:t>ﾌﾟﾗｽﾁｯｸ製</w:t>
                  </w:r>
                  <w:r w:rsidRPr="00A51B77">
                    <w:rPr>
                      <w:rFonts w:ascii="游ゴシック" w:eastAsia="游ゴシック" w:hAnsi="游ゴシック" w:cs="ＭＳ Ｐゴシック" w:hint="eastAsia"/>
                      <w:kern w:val="0"/>
                      <w:sz w:val="20"/>
                    </w:rPr>
                    <w:br/>
                    <w:t>容器包装</w:t>
                  </w:r>
                </w:p>
              </w:tc>
              <w:tc>
                <w:tcPr>
                  <w:tcW w:w="1134" w:type="dxa"/>
                  <w:tcBorders>
                    <w:top w:val="single" w:sz="4" w:space="0" w:color="auto"/>
                    <w:left w:val="nil"/>
                    <w:bottom w:val="double" w:sz="6" w:space="0" w:color="auto"/>
                    <w:right w:val="single" w:sz="4" w:space="0" w:color="auto"/>
                  </w:tcBorders>
                  <w:shd w:val="clear" w:color="auto" w:fill="auto"/>
                  <w:vAlign w:val="center"/>
                  <w:hideMark/>
                </w:tcPr>
                <w:p w:rsidR="0055316B" w:rsidRPr="00A51B77" w:rsidRDefault="0055316B" w:rsidP="00C21CF6">
                  <w:pPr>
                    <w:widowControl/>
                    <w:spacing w:line="260" w:lineRule="exact"/>
                    <w:jc w:val="center"/>
                    <w:rPr>
                      <w:rFonts w:ascii="游ゴシック" w:eastAsia="游ゴシック" w:hAnsi="游ゴシック" w:cs="ＭＳ Ｐゴシック"/>
                      <w:kern w:val="0"/>
                      <w:sz w:val="20"/>
                    </w:rPr>
                  </w:pPr>
                  <w:r w:rsidRPr="00A51B77">
                    <w:rPr>
                      <w:rFonts w:ascii="游ゴシック" w:eastAsia="游ゴシック" w:hAnsi="游ゴシック" w:cs="ＭＳ Ｐゴシック" w:hint="eastAsia"/>
                      <w:kern w:val="0"/>
                      <w:sz w:val="20"/>
                    </w:rPr>
                    <w:t>その他</w:t>
                  </w:r>
                </w:p>
                <w:p w:rsidR="0055316B" w:rsidRPr="00A51B77" w:rsidRDefault="0055316B" w:rsidP="00C21CF6">
                  <w:pPr>
                    <w:widowControl/>
                    <w:spacing w:line="260" w:lineRule="exact"/>
                    <w:jc w:val="center"/>
                    <w:rPr>
                      <w:rFonts w:ascii="游ゴシック" w:eastAsia="游ゴシック" w:hAnsi="游ゴシック" w:cs="ＭＳ Ｐゴシック"/>
                      <w:kern w:val="0"/>
                      <w:sz w:val="20"/>
                    </w:rPr>
                  </w:pPr>
                  <w:r w:rsidRPr="00A51B77">
                    <w:rPr>
                      <w:rFonts w:ascii="游ゴシック" w:eastAsia="游ゴシック" w:hAnsi="游ゴシック" w:cs="ＭＳ Ｐゴシック" w:hint="eastAsia"/>
                      <w:kern w:val="0"/>
                      <w:sz w:val="20"/>
                    </w:rPr>
                    <w:t>（びん､缶、</w:t>
                  </w:r>
                </w:p>
                <w:p w:rsidR="0055316B" w:rsidRPr="00A51B77" w:rsidRDefault="0055316B" w:rsidP="00C21CF6">
                  <w:pPr>
                    <w:widowControl/>
                    <w:spacing w:line="260" w:lineRule="exact"/>
                    <w:jc w:val="center"/>
                    <w:rPr>
                      <w:rFonts w:ascii="游ゴシック" w:eastAsia="游ゴシック" w:hAnsi="游ゴシック" w:cs="ＭＳ Ｐゴシック"/>
                      <w:kern w:val="0"/>
                      <w:sz w:val="20"/>
                    </w:rPr>
                  </w:pPr>
                  <w:r w:rsidRPr="00A51B77">
                    <w:rPr>
                      <w:rFonts w:ascii="游ゴシック" w:eastAsia="游ゴシック" w:hAnsi="游ゴシック" w:cs="ＭＳ Ｐゴシック" w:hint="eastAsia"/>
                      <w:kern w:val="0"/>
                      <w:sz w:val="20"/>
                    </w:rPr>
                    <w:t>ﾍﾟｯﾄﾎﾞﾄﾙ）</w:t>
                  </w:r>
                </w:p>
              </w:tc>
              <w:tc>
                <w:tcPr>
                  <w:tcW w:w="814" w:type="dxa"/>
                  <w:tcBorders>
                    <w:top w:val="single" w:sz="4" w:space="0" w:color="auto"/>
                    <w:left w:val="nil"/>
                    <w:bottom w:val="double" w:sz="6" w:space="0" w:color="auto"/>
                    <w:right w:val="single" w:sz="4" w:space="0" w:color="auto"/>
                  </w:tcBorders>
                  <w:vAlign w:val="center"/>
                </w:tcPr>
                <w:p w:rsidR="0055316B" w:rsidRPr="00A51B77" w:rsidRDefault="0055316B" w:rsidP="00C21CF6">
                  <w:pPr>
                    <w:widowControl/>
                    <w:spacing w:line="260" w:lineRule="exact"/>
                    <w:jc w:val="center"/>
                    <w:rPr>
                      <w:rFonts w:ascii="游ゴシック" w:eastAsia="游ゴシック" w:hAnsi="游ゴシック" w:cs="ＭＳ Ｐゴシック"/>
                      <w:kern w:val="0"/>
                      <w:sz w:val="20"/>
                    </w:rPr>
                  </w:pPr>
                  <w:r w:rsidRPr="00A51B77">
                    <w:rPr>
                      <w:rFonts w:ascii="游ゴシック" w:eastAsia="游ゴシック" w:hAnsi="游ゴシック" w:cs="ＭＳ Ｐゴシック" w:hint="eastAsia"/>
                      <w:kern w:val="0"/>
                      <w:sz w:val="20"/>
                    </w:rPr>
                    <w:t>全品目</w:t>
                  </w:r>
                </w:p>
              </w:tc>
            </w:tr>
            <w:tr w:rsidR="00A51B77" w:rsidRPr="00A51B77" w:rsidTr="00E90B94">
              <w:trPr>
                <w:trHeight w:val="285"/>
                <w:jc w:val="center"/>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55316B" w:rsidRPr="00A51B77" w:rsidRDefault="0055316B" w:rsidP="00C21CF6">
                  <w:pPr>
                    <w:widowControl/>
                    <w:spacing w:line="26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2016</w:t>
                  </w:r>
                </w:p>
              </w:tc>
              <w:tc>
                <w:tcPr>
                  <w:tcW w:w="850" w:type="dxa"/>
                  <w:tcBorders>
                    <w:top w:val="nil"/>
                    <w:left w:val="nil"/>
                    <w:bottom w:val="single" w:sz="4" w:space="0" w:color="auto"/>
                    <w:right w:val="single" w:sz="4" w:space="0" w:color="auto"/>
                  </w:tcBorders>
                  <w:shd w:val="clear" w:color="auto" w:fill="auto"/>
                  <w:noWrap/>
                  <w:vAlign w:val="center"/>
                  <w:hideMark/>
                </w:tcPr>
                <w:p w:rsidR="0055316B" w:rsidRPr="00A51B77" w:rsidRDefault="0055316B" w:rsidP="00C37C76">
                  <w:pPr>
                    <w:widowControl/>
                    <w:spacing w:line="26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15(1.3)</w:t>
                  </w:r>
                </w:p>
              </w:tc>
              <w:tc>
                <w:tcPr>
                  <w:tcW w:w="1134" w:type="dxa"/>
                  <w:tcBorders>
                    <w:top w:val="nil"/>
                    <w:left w:val="nil"/>
                    <w:bottom w:val="single" w:sz="4" w:space="0" w:color="auto"/>
                    <w:right w:val="single" w:sz="4" w:space="0" w:color="auto"/>
                  </w:tcBorders>
                  <w:shd w:val="clear" w:color="auto" w:fill="auto"/>
                  <w:noWrap/>
                  <w:vAlign w:val="center"/>
                  <w:hideMark/>
                </w:tcPr>
                <w:p w:rsidR="0055316B" w:rsidRPr="00A51B77" w:rsidRDefault="0055316B" w:rsidP="00A22882">
                  <w:pPr>
                    <w:widowControl/>
                    <w:spacing w:line="26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38(0.7)</w:t>
                  </w:r>
                </w:p>
              </w:tc>
              <w:tc>
                <w:tcPr>
                  <w:tcW w:w="709" w:type="dxa"/>
                  <w:tcBorders>
                    <w:top w:val="nil"/>
                    <w:left w:val="nil"/>
                    <w:bottom w:val="single" w:sz="4" w:space="0" w:color="auto"/>
                    <w:right w:val="single" w:sz="4" w:space="0" w:color="auto"/>
                  </w:tcBorders>
                  <w:shd w:val="clear" w:color="auto" w:fill="auto"/>
                  <w:noWrap/>
                  <w:vAlign w:val="center"/>
                  <w:hideMark/>
                </w:tcPr>
                <w:p w:rsidR="0055316B" w:rsidRPr="00A51B77" w:rsidRDefault="0055316B" w:rsidP="00C21CF6">
                  <w:pPr>
                    <w:widowControl/>
                    <w:spacing w:line="26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41(30)</w:t>
                  </w:r>
                </w:p>
              </w:tc>
              <w:tc>
                <w:tcPr>
                  <w:tcW w:w="992" w:type="dxa"/>
                  <w:tcBorders>
                    <w:top w:val="nil"/>
                    <w:left w:val="nil"/>
                    <w:bottom w:val="single" w:sz="4" w:space="0" w:color="auto"/>
                    <w:right w:val="single" w:sz="4" w:space="0" w:color="auto"/>
                  </w:tcBorders>
                  <w:shd w:val="clear" w:color="auto" w:fill="auto"/>
                  <w:noWrap/>
                  <w:vAlign w:val="center"/>
                  <w:hideMark/>
                </w:tcPr>
                <w:p w:rsidR="0055316B" w:rsidRPr="00A51B77" w:rsidRDefault="0055316B" w:rsidP="00A22882">
                  <w:pPr>
                    <w:widowControl/>
                    <w:spacing w:line="26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32(57)</w:t>
                  </w:r>
                </w:p>
              </w:tc>
              <w:tc>
                <w:tcPr>
                  <w:tcW w:w="1134" w:type="dxa"/>
                  <w:tcBorders>
                    <w:top w:val="nil"/>
                    <w:left w:val="nil"/>
                    <w:bottom w:val="single" w:sz="4" w:space="0" w:color="auto"/>
                    <w:right w:val="single" w:sz="4" w:space="0" w:color="auto"/>
                  </w:tcBorders>
                  <w:shd w:val="clear" w:color="auto" w:fill="auto"/>
                  <w:noWrap/>
                  <w:vAlign w:val="center"/>
                  <w:hideMark/>
                </w:tcPr>
                <w:p w:rsidR="0055316B" w:rsidRPr="00A51B77" w:rsidRDefault="0055316B" w:rsidP="00A22882">
                  <w:pPr>
                    <w:widowControl/>
                    <w:spacing w:line="26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43(74)</w:t>
                  </w:r>
                </w:p>
              </w:tc>
              <w:tc>
                <w:tcPr>
                  <w:tcW w:w="814" w:type="dxa"/>
                  <w:tcBorders>
                    <w:top w:val="nil"/>
                    <w:left w:val="nil"/>
                    <w:bottom w:val="single" w:sz="4" w:space="0" w:color="auto"/>
                    <w:right w:val="single" w:sz="4" w:space="0" w:color="auto"/>
                  </w:tcBorders>
                </w:tcPr>
                <w:p w:rsidR="0055316B" w:rsidRPr="00A51B77" w:rsidRDefault="0055316B" w:rsidP="00A22882">
                  <w:pPr>
                    <w:widowControl/>
                    <w:spacing w:line="26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（164）</w:t>
                  </w:r>
                </w:p>
              </w:tc>
            </w:tr>
            <w:tr w:rsidR="00A51B77" w:rsidRPr="00A51B77" w:rsidTr="00E90B94">
              <w:trPr>
                <w:trHeight w:val="270"/>
                <w:jc w:val="center"/>
              </w:trPr>
              <w:tc>
                <w:tcPr>
                  <w:tcW w:w="716" w:type="dxa"/>
                  <w:tcBorders>
                    <w:top w:val="nil"/>
                    <w:left w:val="single" w:sz="4" w:space="0" w:color="auto"/>
                    <w:bottom w:val="single" w:sz="4" w:space="0" w:color="auto"/>
                    <w:right w:val="single" w:sz="4" w:space="0" w:color="auto"/>
                  </w:tcBorders>
                  <w:shd w:val="clear" w:color="auto" w:fill="auto"/>
                  <w:noWrap/>
                  <w:vAlign w:val="center"/>
                  <w:hideMark/>
                </w:tcPr>
                <w:p w:rsidR="0055316B" w:rsidRPr="00A51B77" w:rsidRDefault="0055316B" w:rsidP="00C21CF6">
                  <w:pPr>
                    <w:widowControl/>
                    <w:spacing w:line="26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2018</w:t>
                  </w:r>
                </w:p>
              </w:tc>
              <w:tc>
                <w:tcPr>
                  <w:tcW w:w="850" w:type="dxa"/>
                  <w:tcBorders>
                    <w:top w:val="nil"/>
                    <w:left w:val="nil"/>
                    <w:bottom w:val="single" w:sz="4" w:space="0" w:color="auto"/>
                    <w:right w:val="single" w:sz="4" w:space="0" w:color="auto"/>
                  </w:tcBorders>
                  <w:shd w:val="clear" w:color="auto" w:fill="auto"/>
                  <w:noWrap/>
                  <w:vAlign w:val="center"/>
                  <w:hideMark/>
                </w:tcPr>
                <w:p w:rsidR="0055316B" w:rsidRPr="00A51B77" w:rsidRDefault="0055316B" w:rsidP="00764278">
                  <w:pPr>
                    <w:widowControl/>
                    <w:spacing w:line="26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15(1.3)</w:t>
                  </w:r>
                </w:p>
              </w:tc>
              <w:tc>
                <w:tcPr>
                  <w:tcW w:w="1134" w:type="dxa"/>
                  <w:tcBorders>
                    <w:top w:val="nil"/>
                    <w:left w:val="nil"/>
                    <w:bottom w:val="single" w:sz="4" w:space="0" w:color="auto"/>
                    <w:right w:val="single" w:sz="4" w:space="0" w:color="auto"/>
                  </w:tcBorders>
                  <w:shd w:val="clear" w:color="auto" w:fill="auto"/>
                  <w:noWrap/>
                  <w:vAlign w:val="center"/>
                  <w:hideMark/>
                </w:tcPr>
                <w:p w:rsidR="0055316B" w:rsidRPr="00A51B77" w:rsidRDefault="0055316B" w:rsidP="00A22882">
                  <w:pPr>
                    <w:widowControl/>
                    <w:spacing w:line="26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38(0.6)</w:t>
                  </w:r>
                </w:p>
              </w:tc>
              <w:tc>
                <w:tcPr>
                  <w:tcW w:w="709" w:type="dxa"/>
                  <w:tcBorders>
                    <w:top w:val="nil"/>
                    <w:left w:val="nil"/>
                    <w:bottom w:val="single" w:sz="4" w:space="0" w:color="auto"/>
                    <w:right w:val="single" w:sz="4" w:space="0" w:color="auto"/>
                  </w:tcBorders>
                  <w:shd w:val="clear" w:color="auto" w:fill="auto"/>
                  <w:noWrap/>
                  <w:vAlign w:val="center"/>
                  <w:hideMark/>
                </w:tcPr>
                <w:p w:rsidR="0055316B" w:rsidRPr="00A51B77" w:rsidRDefault="0055316B" w:rsidP="00764278">
                  <w:pPr>
                    <w:widowControl/>
                    <w:spacing w:line="26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41(32)</w:t>
                  </w:r>
                </w:p>
              </w:tc>
              <w:tc>
                <w:tcPr>
                  <w:tcW w:w="992" w:type="dxa"/>
                  <w:tcBorders>
                    <w:top w:val="nil"/>
                    <w:left w:val="nil"/>
                    <w:bottom w:val="single" w:sz="4" w:space="0" w:color="auto"/>
                    <w:right w:val="single" w:sz="4" w:space="0" w:color="auto"/>
                  </w:tcBorders>
                  <w:shd w:val="clear" w:color="auto" w:fill="auto"/>
                  <w:noWrap/>
                  <w:vAlign w:val="center"/>
                  <w:hideMark/>
                </w:tcPr>
                <w:p w:rsidR="0055316B" w:rsidRPr="00A51B77" w:rsidRDefault="0055316B" w:rsidP="00C21CF6">
                  <w:pPr>
                    <w:widowControl/>
                    <w:spacing w:line="26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35(56)</w:t>
                  </w:r>
                </w:p>
              </w:tc>
              <w:tc>
                <w:tcPr>
                  <w:tcW w:w="1134" w:type="dxa"/>
                  <w:tcBorders>
                    <w:top w:val="nil"/>
                    <w:left w:val="nil"/>
                    <w:bottom w:val="single" w:sz="4" w:space="0" w:color="auto"/>
                    <w:right w:val="single" w:sz="4" w:space="0" w:color="auto"/>
                  </w:tcBorders>
                  <w:shd w:val="clear" w:color="auto" w:fill="auto"/>
                  <w:noWrap/>
                  <w:vAlign w:val="center"/>
                  <w:hideMark/>
                </w:tcPr>
                <w:p w:rsidR="0055316B" w:rsidRPr="00A51B77" w:rsidRDefault="0055316B" w:rsidP="00A22882">
                  <w:pPr>
                    <w:widowControl/>
                    <w:spacing w:line="26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43(75)</w:t>
                  </w:r>
                </w:p>
              </w:tc>
              <w:tc>
                <w:tcPr>
                  <w:tcW w:w="814" w:type="dxa"/>
                  <w:tcBorders>
                    <w:top w:val="nil"/>
                    <w:left w:val="nil"/>
                    <w:bottom w:val="single" w:sz="4" w:space="0" w:color="auto"/>
                    <w:right w:val="single" w:sz="4" w:space="0" w:color="auto"/>
                  </w:tcBorders>
                </w:tcPr>
                <w:p w:rsidR="0055316B" w:rsidRPr="00A51B77" w:rsidRDefault="0055316B" w:rsidP="00A22882">
                  <w:pPr>
                    <w:widowControl/>
                    <w:spacing w:line="260" w:lineRule="exact"/>
                    <w:jc w:val="center"/>
                    <w:rPr>
                      <w:rFonts w:ascii="游ゴシック" w:eastAsia="游ゴシック" w:hAnsi="游ゴシック" w:cs="ＭＳ Ｐゴシック"/>
                      <w:kern w:val="0"/>
                    </w:rPr>
                  </w:pPr>
                  <w:r w:rsidRPr="00A51B77">
                    <w:rPr>
                      <w:rFonts w:ascii="游ゴシック" w:eastAsia="游ゴシック" w:hAnsi="游ゴシック" w:cs="ＭＳ Ｐゴシック" w:hint="eastAsia"/>
                      <w:kern w:val="0"/>
                    </w:rPr>
                    <w:t>(164)</w:t>
                  </w:r>
                </w:p>
              </w:tc>
            </w:tr>
          </w:tbl>
          <w:p w:rsidR="00902C32" w:rsidRPr="00A51B77" w:rsidRDefault="00F61B13" w:rsidP="00F61B13">
            <w:pPr>
              <w:ind w:firstLineChars="500" w:firstLine="1000"/>
              <w:rPr>
                <w:rFonts w:ascii="游ゴシック" w:eastAsia="游ゴシック" w:hAnsi="游ゴシック"/>
                <w:sz w:val="20"/>
              </w:rPr>
            </w:pPr>
            <w:r w:rsidRPr="00A51B77">
              <w:rPr>
                <w:rFonts w:ascii="游ゴシック" w:eastAsia="游ゴシック" w:hAnsi="游ゴシック" w:hint="eastAsia"/>
                <w:sz w:val="20"/>
              </w:rPr>
              <w:t>（注）(</w:t>
            </w:r>
            <w:r w:rsidRPr="00A51B77">
              <w:rPr>
                <w:rFonts w:ascii="游ゴシック" w:eastAsia="游ゴシック" w:hAnsi="游ゴシック"/>
                <w:sz w:val="20"/>
              </w:rPr>
              <w:t xml:space="preserve">  </w:t>
            </w:r>
            <w:r w:rsidRPr="00A51B77">
              <w:rPr>
                <w:rFonts w:ascii="游ゴシック" w:eastAsia="游ゴシック" w:hAnsi="游ゴシック" w:hint="eastAsia"/>
                <w:sz w:val="20"/>
              </w:rPr>
              <w:t>)は回収量で、単位は千トン</w:t>
            </w:r>
          </w:p>
          <w:p w:rsidR="00F61B13" w:rsidRPr="00A51B77" w:rsidRDefault="00F61B13" w:rsidP="00F61B13">
            <w:pPr>
              <w:ind w:firstLineChars="500" w:firstLine="1000"/>
              <w:rPr>
                <w:rFonts w:ascii="游ゴシック" w:eastAsia="游ゴシック" w:hAnsi="游ゴシック"/>
                <w:sz w:val="20"/>
              </w:rPr>
            </w:pPr>
          </w:p>
          <w:p w:rsidR="00902C32" w:rsidRPr="00A51B77" w:rsidRDefault="00902C32" w:rsidP="00C21CF6">
            <w:pPr>
              <w:rPr>
                <w:rFonts w:ascii="游ゴシック" w:eastAsia="游ゴシック" w:hAnsi="游ゴシック"/>
                <w:b/>
                <w:sz w:val="22"/>
              </w:rPr>
            </w:pPr>
            <w:r w:rsidRPr="00A51B77">
              <w:rPr>
                <w:rFonts w:ascii="游ゴシック" w:eastAsia="游ゴシック" w:hAnsi="游ゴシック" w:hint="eastAsia"/>
                <w:b/>
              </w:rPr>
              <w:t>＜小型家電のリサイクルの推進＞</w:t>
            </w:r>
          </w:p>
          <w:p w:rsidR="00611D6B" w:rsidRPr="00A51B77" w:rsidRDefault="00F61B13" w:rsidP="00925B4F">
            <w:pPr>
              <w:ind w:left="210" w:hangingChars="100" w:hanging="210"/>
              <w:rPr>
                <w:rFonts w:ascii="游ゴシック" w:eastAsia="游ゴシック" w:hAnsi="游ゴシック"/>
              </w:rPr>
            </w:pPr>
            <w:r w:rsidRPr="00A51B77">
              <w:rPr>
                <w:rFonts w:ascii="游ゴシック" w:eastAsia="游ゴシック" w:hAnsi="游ゴシック" w:hint="eastAsia"/>
              </w:rPr>
              <w:t>・</w:t>
            </w:r>
            <w:r w:rsidR="00E90B94" w:rsidRPr="00A51B77">
              <w:rPr>
                <w:rFonts w:ascii="游ゴシック" w:eastAsia="游ゴシック" w:hAnsi="游ゴシック"/>
              </w:rPr>
              <w:t>2016年度以降、新たに2</w:t>
            </w:r>
            <w:r w:rsidR="00925B4F" w:rsidRPr="00A51B77">
              <w:rPr>
                <w:rFonts w:ascii="游ゴシック" w:eastAsia="游ゴシック" w:hAnsi="游ゴシック" w:hint="eastAsia"/>
              </w:rPr>
              <w:t>5</w:t>
            </w:r>
            <w:r w:rsidR="00E90B94" w:rsidRPr="00A51B77">
              <w:rPr>
                <w:rFonts w:ascii="游ゴシック" w:eastAsia="游ゴシック" w:hAnsi="游ゴシック"/>
              </w:rPr>
              <w:t>市町が</w:t>
            </w:r>
            <w:r w:rsidR="00E90B94" w:rsidRPr="00A51B77">
              <w:rPr>
                <w:rFonts w:ascii="游ゴシック" w:eastAsia="游ゴシック" w:hAnsi="游ゴシック" w:hint="eastAsia"/>
              </w:rPr>
              <w:t>小型家電の</w:t>
            </w:r>
            <w:r w:rsidR="00E90B94" w:rsidRPr="00A51B77">
              <w:rPr>
                <w:rFonts w:ascii="游ゴシック" w:eastAsia="游ゴシック" w:hAnsi="游ゴシック"/>
              </w:rPr>
              <w:t>回収を始め</w:t>
            </w:r>
            <w:r w:rsidR="00E90B94" w:rsidRPr="00A51B77">
              <w:rPr>
                <w:rFonts w:ascii="游ゴシック" w:eastAsia="游ゴシック" w:hAnsi="游ゴシック" w:hint="eastAsia"/>
              </w:rPr>
              <w:t>た他</w:t>
            </w:r>
            <w:r w:rsidR="00E90B94" w:rsidRPr="00A51B77">
              <w:rPr>
                <w:rFonts w:ascii="游ゴシック" w:eastAsia="游ゴシック" w:hAnsi="游ゴシック"/>
              </w:rPr>
              <w:t>、</w:t>
            </w:r>
            <w:r w:rsidRPr="00A51B77">
              <w:rPr>
                <w:rFonts w:ascii="游ゴシック" w:eastAsia="游ゴシック" w:hAnsi="游ゴシック" w:hint="eastAsia"/>
              </w:rPr>
              <w:t>大阪</w:t>
            </w:r>
            <w:r w:rsidR="00611D6B" w:rsidRPr="00A51B77">
              <w:rPr>
                <w:rFonts w:ascii="游ゴシック" w:eastAsia="游ゴシック" w:hAnsi="游ゴシック" w:hint="eastAsia"/>
              </w:rPr>
              <w:t>府は大阪市と協力して府庁別館で2017年度から</w:t>
            </w:r>
            <w:r w:rsidRPr="00A51B77">
              <w:rPr>
                <w:rFonts w:ascii="游ゴシック" w:eastAsia="游ゴシック" w:hAnsi="游ゴシック" w:hint="eastAsia"/>
              </w:rPr>
              <w:t>回収を行</w:t>
            </w:r>
            <w:r w:rsidR="00E90B94" w:rsidRPr="00A51B77">
              <w:rPr>
                <w:rFonts w:ascii="游ゴシック" w:eastAsia="游ゴシック" w:hAnsi="游ゴシック" w:hint="eastAsia"/>
              </w:rPr>
              <w:t>い、府民</w:t>
            </w:r>
            <w:r w:rsidRPr="00A51B77">
              <w:rPr>
                <w:rFonts w:ascii="游ゴシック" w:eastAsia="游ゴシック" w:hAnsi="游ゴシック" w:hint="eastAsia"/>
              </w:rPr>
              <w:t>の小型家電の分別排出を促進</w:t>
            </w:r>
            <w:r w:rsidR="00611D6B" w:rsidRPr="00A51B77">
              <w:rPr>
                <w:rFonts w:ascii="游ゴシック" w:eastAsia="游ゴシック" w:hAnsi="游ゴシック" w:hint="eastAsia"/>
              </w:rPr>
              <w:t>。（2019年度実績：</w:t>
            </w:r>
            <w:r w:rsidR="00925B4F" w:rsidRPr="00A51B77">
              <w:rPr>
                <w:rFonts w:ascii="游ゴシック" w:eastAsia="游ゴシック" w:hAnsi="游ゴシック" w:hint="eastAsia"/>
              </w:rPr>
              <w:t>37</w:t>
            </w:r>
            <w:r w:rsidR="00611D6B" w:rsidRPr="00A51B77">
              <w:rPr>
                <w:rFonts w:ascii="游ゴシック" w:eastAsia="游ゴシック" w:hAnsi="游ゴシック" w:hint="eastAsia"/>
              </w:rPr>
              <w:t>市町）</w:t>
            </w:r>
          </w:p>
          <w:p w:rsidR="00902C32" w:rsidRPr="00A51B77" w:rsidRDefault="00902C32" w:rsidP="001715C5">
            <w:pPr>
              <w:ind w:left="210" w:hangingChars="100" w:hanging="210"/>
              <w:rPr>
                <w:rFonts w:ascii="游ゴシック" w:eastAsia="游ゴシック" w:hAnsi="游ゴシック"/>
              </w:rPr>
            </w:pPr>
          </w:p>
          <w:p w:rsidR="00902C32" w:rsidRPr="00A51B77" w:rsidRDefault="00902C32" w:rsidP="001715C5">
            <w:pPr>
              <w:ind w:left="210" w:hangingChars="100" w:hanging="210"/>
              <w:rPr>
                <w:rFonts w:ascii="游ゴシック" w:eastAsia="游ゴシック" w:hAnsi="游ゴシック"/>
                <w:b/>
              </w:rPr>
            </w:pPr>
            <w:r w:rsidRPr="00A51B77">
              <w:rPr>
                <w:rFonts w:ascii="游ゴシック" w:eastAsia="游ゴシック" w:hAnsi="游ゴシック" w:hint="eastAsia"/>
                <w:b/>
              </w:rPr>
              <w:t>＜府民の分別排出の促進＞</w:t>
            </w:r>
          </w:p>
          <w:p w:rsidR="00F61B13" w:rsidRPr="00A51B77" w:rsidRDefault="00611D6B" w:rsidP="001715C5">
            <w:pPr>
              <w:ind w:left="210" w:hangingChars="100" w:hanging="210"/>
              <w:rPr>
                <w:rFonts w:ascii="游ゴシック" w:eastAsia="游ゴシック" w:hAnsi="游ゴシック"/>
              </w:rPr>
            </w:pPr>
            <w:r w:rsidRPr="00A51B77">
              <w:rPr>
                <w:rFonts w:ascii="游ゴシック" w:eastAsia="游ゴシック" w:hAnsi="游ゴシック" w:hint="eastAsia"/>
              </w:rPr>
              <w:t>・</w:t>
            </w:r>
            <w:r w:rsidR="00855809" w:rsidRPr="00A51B77">
              <w:rPr>
                <w:rFonts w:ascii="游ゴシック" w:eastAsia="游ゴシック" w:hAnsi="游ゴシック" w:hint="eastAsia"/>
              </w:rPr>
              <w:t>41</w:t>
            </w:r>
            <w:r w:rsidRPr="00A51B77">
              <w:rPr>
                <w:rFonts w:ascii="游ゴシック" w:eastAsia="游ゴシック" w:hAnsi="游ゴシック" w:hint="eastAsia"/>
              </w:rPr>
              <w:t>市町村が、自治会等に集団回収</w:t>
            </w:r>
            <w:r w:rsidR="00F61B13" w:rsidRPr="00A51B77">
              <w:rPr>
                <w:rFonts w:ascii="游ゴシック" w:eastAsia="游ゴシック" w:hAnsi="游ゴシック" w:hint="eastAsia"/>
              </w:rPr>
              <w:t>（新聞、雑誌等）</w:t>
            </w:r>
            <w:r w:rsidRPr="00A51B77">
              <w:rPr>
                <w:rFonts w:ascii="游ゴシック" w:eastAsia="游ゴシック" w:hAnsi="游ゴシック" w:hint="eastAsia"/>
              </w:rPr>
              <w:t>の報奨金を支給</w:t>
            </w:r>
            <w:r w:rsidR="00F61B13" w:rsidRPr="00A51B77">
              <w:rPr>
                <w:rFonts w:ascii="游ゴシック" w:eastAsia="游ゴシック" w:hAnsi="游ゴシック" w:hint="eastAsia"/>
              </w:rPr>
              <w:t>し、府民の資源物分別を促進</w:t>
            </w:r>
            <w:r w:rsidRPr="00A51B77">
              <w:rPr>
                <w:rFonts w:ascii="游ゴシック" w:eastAsia="游ゴシック" w:hAnsi="游ゴシック" w:hint="eastAsia"/>
              </w:rPr>
              <w:t>。</w:t>
            </w:r>
          </w:p>
          <w:p w:rsidR="00611D6B" w:rsidRPr="00A51B77" w:rsidRDefault="00611D6B" w:rsidP="00F61B13">
            <w:pPr>
              <w:ind w:leftChars="100" w:left="210"/>
              <w:rPr>
                <w:rFonts w:ascii="游ゴシック" w:eastAsia="游ゴシック" w:hAnsi="游ゴシック"/>
              </w:rPr>
            </w:pPr>
            <w:r w:rsidRPr="00A51B77">
              <w:rPr>
                <w:rFonts w:ascii="游ゴシック" w:eastAsia="游ゴシック" w:hAnsi="游ゴシック" w:hint="eastAsia"/>
              </w:rPr>
              <w:t>（2016</w:t>
            </w:r>
            <w:r w:rsidR="00F61B13" w:rsidRPr="00A51B77">
              <w:rPr>
                <w:rFonts w:ascii="游ゴシック" w:eastAsia="游ゴシック" w:hAnsi="游ゴシック" w:hint="eastAsia"/>
              </w:rPr>
              <w:t>年度以降、新たな</w:t>
            </w:r>
            <w:r w:rsidRPr="00A51B77">
              <w:rPr>
                <w:rFonts w:ascii="游ゴシック" w:eastAsia="游ゴシック" w:hAnsi="游ゴシック" w:hint="eastAsia"/>
              </w:rPr>
              <w:t>実施</w:t>
            </w:r>
            <w:r w:rsidR="00F61B13" w:rsidRPr="00A51B77">
              <w:rPr>
                <w:rFonts w:ascii="游ゴシック" w:eastAsia="游ゴシック" w:hAnsi="游ゴシック" w:hint="eastAsia"/>
              </w:rPr>
              <w:t>市町村は</w:t>
            </w:r>
            <w:r w:rsidRPr="00A51B77">
              <w:rPr>
                <w:rFonts w:ascii="游ゴシック" w:eastAsia="游ゴシック" w:hAnsi="游ゴシック" w:hint="eastAsia"/>
              </w:rPr>
              <w:t>なし）</w:t>
            </w:r>
          </w:p>
          <w:p w:rsidR="00F61B13" w:rsidRPr="00A51B77" w:rsidRDefault="00F61B13" w:rsidP="00005AF4">
            <w:pPr>
              <w:ind w:left="210" w:hangingChars="100" w:hanging="210"/>
              <w:rPr>
                <w:rFonts w:ascii="游ゴシック" w:eastAsia="游ゴシック" w:hAnsi="游ゴシック"/>
              </w:rPr>
            </w:pPr>
            <w:r w:rsidRPr="00A51B77">
              <w:rPr>
                <w:rFonts w:ascii="游ゴシック" w:eastAsia="游ゴシック" w:hAnsi="游ゴシック" w:hint="eastAsia"/>
              </w:rPr>
              <w:t>・</w:t>
            </w:r>
            <w:r w:rsidR="00611D6B" w:rsidRPr="00A51B77">
              <w:rPr>
                <w:rFonts w:ascii="游ゴシック" w:eastAsia="游ゴシック" w:hAnsi="游ゴシック" w:hint="eastAsia"/>
              </w:rPr>
              <w:t>2016年度以降、新たに11市町がごみ分別アプリを導入</w:t>
            </w:r>
            <w:r w:rsidRPr="00A51B77">
              <w:rPr>
                <w:rFonts w:ascii="游ゴシック" w:eastAsia="游ゴシック" w:hAnsi="游ゴシック" w:hint="eastAsia"/>
              </w:rPr>
              <w:t>し、容器包装廃棄物等資源物の適切な排出方法を周知</w:t>
            </w:r>
            <w:r w:rsidR="00611D6B" w:rsidRPr="00A51B77">
              <w:rPr>
                <w:rFonts w:ascii="游ゴシック" w:eastAsia="游ゴシック" w:hAnsi="游ゴシック" w:hint="eastAsia"/>
              </w:rPr>
              <w:t>。</w:t>
            </w:r>
          </w:p>
          <w:p w:rsidR="00611D6B" w:rsidRPr="00A51B77" w:rsidRDefault="00611D6B" w:rsidP="00F61B13">
            <w:pPr>
              <w:ind w:leftChars="100" w:left="210"/>
              <w:rPr>
                <w:rFonts w:ascii="游ゴシック" w:eastAsia="游ゴシック" w:hAnsi="游ゴシック"/>
              </w:rPr>
            </w:pPr>
            <w:r w:rsidRPr="00A51B77">
              <w:rPr>
                <w:rFonts w:ascii="游ゴシック" w:eastAsia="游ゴシック" w:hAnsi="游ゴシック" w:hint="eastAsia"/>
              </w:rPr>
              <w:t>（2019年度実績：18市町）</w:t>
            </w:r>
          </w:p>
          <w:p w:rsidR="00902C32" w:rsidRPr="00A51B77" w:rsidRDefault="00902C32" w:rsidP="00005AF4">
            <w:pPr>
              <w:ind w:left="210" w:hangingChars="100" w:hanging="210"/>
              <w:rPr>
                <w:rFonts w:ascii="游ゴシック" w:eastAsia="游ゴシック" w:hAnsi="游ゴシック"/>
              </w:rPr>
            </w:pPr>
          </w:p>
          <w:p w:rsidR="00902C32" w:rsidRPr="00A51B77" w:rsidRDefault="00902C32" w:rsidP="00005AF4">
            <w:pPr>
              <w:ind w:left="210" w:hangingChars="100" w:hanging="210"/>
              <w:rPr>
                <w:rFonts w:ascii="游ゴシック" w:eastAsia="游ゴシック" w:hAnsi="游ゴシック"/>
                <w:b/>
              </w:rPr>
            </w:pPr>
            <w:r w:rsidRPr="00A51B77">
              <w:rPr>
                <w:rFonts w:ascii="游ゴシック" w:eastAsia="游ゴシック" w:hAnsi="游ゴシック" w:hint="eastAsia"/>
                <w:b/>
              </w:rPr>
              <w:t>＜リサイクルの推進＞</w:t>
            </w:r>
          </w:p>
          <w:p w:rsidR="00611D6B" w:rsidRPr="00A51B77" w:rsidRDefault="00611D6B" w:rsidP="004108B5">
            <w:pPr>
              <w:ind w:left="210" w:hangingChars="100" w:hanging="210"/>
              <w:rPr>
                <w:rFonts w:ascii="游ゴシック" w:eastAsia="游ゴシック" w:hAnsi="游ゴシック"/>
              </w:rPr>
            </w:pPr>
            <w:r w:rsidRPr="00A51B77">
              <w:rPr>
                <w:rFonts w:ascii="游ゴシック" w:eastAsia="游ゴシック" w:hAnsi="游ゴシック" w:hint="eastAsia"/>
              </w:rPr>
              <w:t>・</w:t>
            </w:r>
            <w:r w:rsidR="00D51235" w:rsidRPr="00A51B77">
              <w:rPr>
                <w:rFonts w:ascii="游ゴシック" w:eastAsia="游ゴシック" w:hAnsi="游ゴシック" w:hint="eastAsia"/>
              </w:rPr>
              <w:t>大阪府は、循環資源(廃棄物)</w:t>
            </w:r>
            <w:r w:rsidRPr="00A51B77">
              <w:rPr>
                <w:rFonts w:ascii="游ゴシック" w:eastAsia="游ゴシック" w:hAnsi="游ゴシック" w:hint="eastAsia"/>
              </w:rPr>
              <w:t>を使用した製品を認定する「大阪府</w:t>
            </w:r>
            <w:r w:rsidR="00D51235" w:rsidRPr="00A51B77">
              <w:rPr>
                <w:rFonts w:ascii="游ゴシック" w:eastAsia="游ゴシック" w:hAnsi="游ゴシック" w:hint="eastAsia"/>
              </w:rPr>
              <w:t xml:space="preserve">　　リサイクル製品認定制度</w:t>
            </w:r>
            <w:r w:rsidRPr="00A51B77">
              <w:rPr>
                <w:rFonts w:ascii="游ゴシック" w:eastAsia="游ゴシック" w:hAnsi="游ゴシック" w:hint="eastAsia"/>
              </w:rPr>
              <w:t>」</w:t>
            </w:r>
            <w:r w:rsidR="00D51235" w:rsidRPr="00A51B77">
              <w:rPr>
                <w:rFonts w:ascii="游ゴシック" w:eastAsia="游ゴシック" w:hAnsi="游ゴシック" w:hint="eastAsia"/>
              </w:rPr>
              <w:t>を運用し、</w:t>
            </w:r>
            <w:r w:rsidRPr="00A51B77">
              <w:rPr>
                <w:rFonts w:ascii="游ゴシック" w:eastAsia="游ゴシック" w:hAnsi="游ゴシック" w:hint="eastAsia"/>
              </w:rPr>
              <w:t>2016年度以降</w:t>
            </w:r>
            <w:r w:rsidR="00D51235" w:rsidRPr="00A51B77">
              <w:rPr>
                <w:rFonts w:ascii="游ゴシック" w:eastAsia="游ゴシック" w:hAnsi="游ゴシック" w:hint="eastAsia"/>
              </w:rPr>
              <w:t>は</w:t>
            </w:r>
            <w:r w:rsidRPr="00A51B77">
              <w:rPr>
                <w:rFonts w:ascii="游ゴシック" w:eastAsia="游ゴシック" w:hAnsi="游ゴシック" w:hint="eastAsia"/>
              </w:rPr>
              <w:t>51製品</w:t>
            </w:r>
            <w:r w:rsidR="00D51235" w:rsidRPr="00A51B77">
              <w:rPr>
                <w:rFonts w:ascii="游ゴシック" w:eastAsia="游ゴシック" w:hAnsi="游ゴシック" w:hint="eastAsia"/>
              </w:rPr>
              <w:t>が新たに認定され、リサイクル事業者を育成するとともに、府民に認定</w:t>
            </w:r>
          </w:p>
          <w:p w:rsidR="00611D6B" w:rsidRPr="00A51B77" w:rsidRDefault="00D51235" w:rsidP="00D51235">
            <w:pPr>
              <w:ind w:left="210" w:hangingChars="100" w:hanging="210"/>
              <w:rPr>
                <w:rFonts w:ascii="游ゴシック" w:eastAsia="游ゴシック" w:hAnsi="游ゴシック"/>
              </w:rPr>
            </w:pPr>
            <w:r w:rsidRPr="00A51B77">
              <w:rPr>
                <w:rFonts w:ascii="游ゴシック" w:eastAsia="游ゴシック" w:hAnsi="游ゴシック" w:hint="eastAsia"/>
              </w:rPr>
              <w:t xml:space="preserve">　製品を啓発。</w:t>
            </w:r>
            <w:r w:rsidR="00611D6B" w:rsidRPr="00A51B77">
              <w:rPr>
                <w:rFonts w:ascii="游ゴシック" w:eastAsia="游ゴシック" w:hAnsi="游ゴシック" w:hint="eastAsia"/>
              </w:rPr>
              <w:t>（</w:t>
            </w:r>
            <w:r w:rsidR="00785D9A" w:rsidRPr="00A51B77">
              <w:rPr>
                <w:rFonts w:ascii="游ゴシック" w:eastAsia="游ゴシック" w:hAnsi="游ゴシック" w:hint="eastAsia"/>
              </w:rPr>
              <w:t>2020</w:t>
            </w:r>
            <w:r w:rsidR="00611D6B" w:rsidRPr="00A51B77">
              <w:rPr>
                <w:rFonts w:ascii="游ゴシック" w:eastAsia="游ゴシック" w:hAnsi="游ゴシック" w:hint="eastAsia"/>
              </w:rPr>
              <w:t>年３月現在認定数：257製品</w:t>
            </w:r>
            <w:r w:rsidR="00611D6B" w:rsidRPr="00A51B77">
              <w:rPr>
                <w:rFonts w:ascii="游ゴシック" w:eastAsia="游ゴシック" w:hAnsi="游ゴシック"/>
              </w:rPr>
              <w:t>）</w:t>
            </w:r>
          </w:p>
        </w:tc>
      </w:tr>
    </w:tbl>
    <w:p w:rsidR="008202F5" w:rsidRPr="00611D6B" w:rsidRDefault="00526771" w:rsidP="00C76B75">
      <w:pPr>
        <w:widowControl/>
        <w:jc w:val="left"/>
        <w:rPr>
          <w:rFonts w:ascii="游ゴシック" w:eastAsia="游ゴシック" w:hAnsi="游ゴシック"/>
          <w:b/>
          <w:sz w:val="28"/>
        </w:rPr>
      </w:pPr>
      <w:r w:rsidRPr="00611D6B">
        <w:rPr>
          <w:rFonts w:ascii="游ゴシック" w:eastAsia="游ゴシック" w:hAnsi="游ゴシック"/>
        </w:rPr>
        <w:br w:type="page"/>
      </w:r>
      <w:r w:rsidR="00D050F1" w:rsidRPr="00611D6B">
        <w:rPr>
          <w:rFonts w:ascii="游ゴシック" w:eastAsia="游ゴシック" w:hAnsi="游ゴシック"/>
          <w:b/>
          <w:noProof/>
          <w:sz w:val="28"/>
        </w:rPr>
        <w:lastRenderedPageBreak/>
        <mc:AlternateContent>
          <mc:Choice Requires="wps">
            <w:drawing>
              <wp:anchor distT="45720" distB="45720" distL="114300" distR="114300" simplePos="0" relativeHeight="251741184" behindDoc="0" locked="0" layoutInCell="1" allowOverlap="1" wp14:anchorId="1F398889" wp14:editId="7D37A93C">
                <wp:simplePos x="0" y="0"/>
                <wp:positionH relativeFrom="column">
                  <wp:posOffset>12720679</wp:posOffset>
                </wp:positionH>
                <wp:positionV relativeFrom="paragraph">
                  <wp:posOffset>-238461</wp:posOffset>
                </wp:positionV>
                <wp:extent cx="1228725" cy="612475"/>
                <wp:effectExtent l="0" t="0" r="28575" b="1651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612475"/>
                        </a:xfrm>
                        <a:prstGeom prst="rect">
                          <a:avLst/>
                        </a:prstGeom>
                        <a:solidFill>
                          <a:srgbClr val="FFFFFF"/>
                        </a:solidFill>
                        <a:ln w="9525">
                          <a:solidFill>
                            <a:srgbClr val="000000"/>
                          </a:solidFill>
                          <a:miter lim="800000"/>
                          <a:headEnd/>
                          <a:tailEnd/>
                        </a:ln>
                      </wps:spPr>
                      <wps:txbx>
                        <w:txbxContent>
                          <w:p w:rsidR="00A33125" w:rsidRDefault="00A33125" w:rsidP="00D050F1">
                            <w:pPr>
                              <w:spacing w:line="400" w:lineRule="exact"/>
                              <w:jc w:val="center"/>
                              <w:rPr>
                                <w:rFonts w:ascii="游ゴシック" w:eastAsia="游ゴシック" w:hAnsi="游ゴシック"/>
                                <w:b/>
                                <w:sz w:val="32"/>
                              </w:rPr>
                            </w:pPr>
                            <w:r w:rsidRPr="00CE5E4B">
                              <w:rPr>
                                <w:rFonts w:ascii="游ゴシック" w:eastAsia="游ゴシック" w:hAnsi="游ゴシック" w:hint="eastAsia"/>
                                <w:b/>
                                <w:sz w:val="32"/>
                              </w:rPr>
                              <w:t>資料２</w:t>
                            </w:r>
                            <w:r w:rsidRPr="00CE5E4B">
                              <w:rPr>
                                <w:rFonts w:ascii="游ゴシック" w:eastAsia="游ゴシック" w:hAnsi="游ゴシック"/>
                                <w:b/>
                                <w:sz w:val="32"/>
                              </w:rPr>
                              <w:t>－１</w:t>
                            </w:r>
                          </w:p>
                          <w:p w:rsidR="00A33125" w:rsidRPr="00CE5E4B" w:rsidRDefault="00A33125" w:rsidP="00D050F1">
                            <w:pPr>
                              <w:spacing w:line="400" w:lineRule="exact"/>
                              <w:jc w:val="center"/>
                              <w:rPr>
                                <w:rFonts w:ascii="游ゴシック" w:eastAsia="游ゴシック" w:hAnsi="游ゴシック"/>
                                <w:b/>
                                <w:sz w:val="32"/>
                              </w:rPr>
                            </w:pPr>
                            <w:r>
                              <w:rPr>
                                <w:rFonts w:ascii="游ゴシック" w:eastAsia="游ゴシック" w:hAnsi="游ゴシック" w:hint="eastAsia"/>
                                <w:b/>
                                <w:sz w:val="32"/>
                              </w:rPr>
                              <w:t>（データ）</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398889" id="_x0000_s1027" type="#_x0000_t202" style="position:absolute;margin-left:1001.65pt;margin-top:-18.8pt;width:96.75pt;height:48.2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">
                <v:textbox>
                  <w:txbxContent>
                    <w:p w:rsidR="00A33125" w:rsidRDefault="00A33125" w:rsidP="00D050F1">
                      <w:pPr>
                        <w:spacing w:line="400" w:lineRule="exact"/>
                        <w:jc w:val="center"/>
                        <w:rPr>
                          <w:rFonts w:ascii="游ゴシック" w:eastAsia="游ゴシック" w:hAnsi="游ゴシック"/>
                          <w:b/>
                          <w:sz w:val="32"/>
                        </w:rPr>
                      </w:pPr>
                      <w:r w:rsidRPr="00CE5E4B">
                        <w:rPr>
                          <w:rFonts w:ascii="游ゴシック" w:eastAsia="游ゴシック" w:hAnsi="游ゴシック" w:hint="eastAsia"/>
                          <w:b/>
                          <w:sz w:val="32"/>
                        </w:rPr>
                        <w:t>資料２</w:t>
                      </w:r>
                      <w:r w:rsidRPr="00CE5E4B">
                        <w:rPr>
                          <w:rFonts w:ascii="游ゴシック" w:eastAsia="游ゴシック" w:hAnsi="游ゴシック"/>
                          <w:b/>
                          <w:sz w:val="32"/>
                        </w:rPr>
                        <w:t>－１</w:t>
                      </w:r>
                    </w:p>
                    <w:p w:rsidR="00A33125" w:rsidRPr="00CE5E4B" w:rsidRDefault="00A33125" w:rsidP="00D050F1">
                      <w:pPr>
                        <w:spacing w:line="400" w:lineRule="exact"/>
                        <w:jc w:val="center"/>
                        <w:rPr>
                          <w:rFonts w:ascii="游ゴシック" w:eastAsia="游ゴシック" w:hAnsi="游ゴシック"/>
                          <w:b/>
                          <w:sz w:val="32"/>
                        </w:rPr>
                      </w:pPr>
                      <w:r>
                        <w:rPr>
                          <w:rFonts w:ascii="游ゴシック" w:eastAsia="游ゴシック" w:hAnsi="游ゴシック" w:hint="eastAsia"/>
                          <w:b/>
                          <w:sz w:val="32"/>
                        </w:rPr>
                        <w:t>（データ）</w:t>
                      </w:r>
                    </w:p>
                  </w:txbxContent>
                </v:textbox>
              </v:shape>
            </w:pict>
          </mc:Fallback>
        </mc:AlternateContent>
      </w:r>
      <w:r w:rsidR="00C001AE" w:rsidRPr="00611D6B">
        <w:rPr>
          <w:rFonts w:ascii="游ゴシック" w:eastAsia="游ゴシック" w:hAnsi="游ゴシック"/>
          <w:noProof/>
        </w:rPr>
        <mc:AlternateContent>
          <mc:Choice Requires="wps">
            <w:drawing>
              <wp:anchor distT="45720" distB="45720" distL="114300" distR="114300" simplePos="0" relativeHeight="251683840" behindDoc="0" locked="0" layoutInCell="1" allowOverlap="1" wp14:anchorId="44E6B0AE" wp14:editId="6114E60A">
                <wp:simplePos x="0" y="0"/>
                <wp:positionH relativeFrom="margin">
                  <wp:posOffset>0</wp:posOffset>
                </wp:positionH>
                <wp:positionV relativeFrom="paragraph">
                  <wp:posOffset>441960</wp:posOffset>
                </wp:positionV>
                <wp:extent cx="13115290" cy="23177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5290" cy="231775"/>
                        </a:xfrm>
                        <a:prstGeom prst="rect">
                          <a:avLst/>
                        </a:prstGeom>
                        <a:solidFill>
                          <a:schemeClr val="tx1">
                            <a:lumMod val="65000"/>
                            <a:lumOff val="35000"/>
                          </a:schemeClr>
                        </a:solidFill>
                        <a:ln w="9525">
                          <a:noFill/>
                          <a:miter lim="800000"/>
                          <a:headEnd/>
                          <a:tailEnd/>
                        </a:ln>
                      </wps:spPr>
                      <wps:txbx>
                        <w:txbxContent>
                          <w:p w:rsidR="00A33125" w:rsidRPr="00B15CFC" w:rsidRDefault="00A33125" w:rsidP="008F16CB">
                            <w:pPr>
                              <w:spacing w:line="320" w:lineRule="exact"/>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排出量</w:t>
                            </w:r>
                          </w:p>
                        </w:txbxContent>
                      </wps:txbx>
                      <wps:bodyPr rot="0" vert="horz" wrap="square" lIns="91440" tIns="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6B0AE" id="_x0000_s1028" type="#_x0000_t202" style="position:absolute;margin-left:0;margin-top:34.8pt;width:1032.7pt;height:18.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" fillcolor="#5a5a5a [2109]" stroked="f">
                <v:textbox inset=",0,,1mm">
                  <w:txbxContent>
                    <w:p w:rsidR="00A33125" w:rsidRPr="00B15CFC" w:rsidRDefault="00A33125" w:rsidP="008F16CB">
                      <w:pPr>
                        <w:spacing w:line="320" w:lineRule="exact"/>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排出量</w:t>
                      </w:r>
                    </w:p>
                  </w:txbxContent>
                </v:textbox>
                <w10:wrap anchorx="margin"/>
              </v:shape>
            </w:pict>
          </mc:Fallback>
        </mc:AlternateContent>
      </w:r>
      <w:r w:rsidR="00C001AE" w:rsidRPr="00611D6B">
        <w:rPr>
          <w:rFonts w:ascii="游ゴシック" w:eastAsia="游ゴシック" w:hAnsi="游ゴシック"/>
          <w:noProof/>
        </w:rPr>
        <mc:AlternateContent>
          <mc:Choice Requires="wps">
            <w:drawing>
              <wp:anchor distT="45720" distB="45720" distL="114300" distR="114300" simplePos="0" relativeHeight="251665408" behindDoc="0" locked="0" layoutInCell="1" allowOverlap="1" wp14:anchorId="022931A7" wp14:editId="01628008">
                <wp:simplePos x="0" y="0"/>
                <wp:positionH relativeFrom="margin">
                  <wp:posOffset>0</wp:posOffset>
                </wp:positionH>
                <wp:positionV relativeFrom="paragraph">
                  <wp:posOffset>643890</wp:posOffset>
                </wp:positionV>
                <wp:extent cx="236220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4620"/>
                        </a:xfrm>
                        <a:prstGeom prst="rect">
                          <a:avLst/>
                        </a:prstGeom>
                        <a:solidFill>
                          <a:srgbClr val="FFFFFF"/>
                        </a:solidFill>
                        <a:ln w="9525">
                          <a:noFill/>
                          <a:miter lim="800000"/>
                          <a:headEnd/>
                          <a:tailEnd/>
                        </a:ln>
                      </wps:spPr>
                      <wps:txbx>
                        <w:txbxContent>
                          <w:p w:rsidR="00A33125" w:rsidRPr="00EA0CB7" w:rsidRDefault="00A33125" w:rsidP="00EA0CB7">
                            <w:pPr>
                              <w:rPr>
                                <w:rFonts w:ascii="游ゴシック" w:eastAsia="游ゴシック" w:hAnsi="游ゴシック"/>
                              </w:rPr>
                            </w:pPr>
                            <w:r w:rsidRPr="00EA0CB7">
                              <w:rPr>
                                <w:rFonts w:ascii="游ゴシック" w:eastAsia="游ゴシック" w:hAnsi="游ゴシック" w:hint="eastAsia"/>
                              </w:rPr>
                              <w:t>●</w:t>
                            </w:r>
                            <w:r>
                              <w:rPr>
                                <w:rFonts w:ascii="游ゴシック" w:eastAsia="游ゴシック" w:hAnsi="游ゴシック" w:hint="eastAsia"/>
                              </w:rPr>
                              <w:t>排出量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2931A7" id="_x0000_s1029" type="#_x0000_t202" style="position:absolute;margin-left:0;margin-top:50.7pt;width:186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" stroked="f">
                <v:textbox style="mso-fit-shape-to-text:t">
                  <w:txbxContent>
                    <w:p w:rsidR="00A33125" w:rsidRPr="00EA0CB7" w:rsidRDefault="00A33125" w:rsidP="00EA0CB7">
                      <w:pPr>
                        <w:rPr>
                          <w:rFonts w:ascii="游ゴシック" w:eastAsia="游ゴシック" w:hAnsi="游ゴシック"/>
                        </w:rPr>
                      </w:pPr>
                      <w:r w:rsidRPr="00EA0CB7">
                        <w:rPr>
                          <w:rFonts w:ascii="游ゴシック" w:eastAsia="游ゴシック" w:hAnsi="游ゴシック" w:hint="eastAsia"/>
                        </w:rPr>
                        <w:t>●</w:t>
                      </w:r>
                      <w:r>
                        <w:rPr>
                          <w:rFonts w:ascii="游ゴシック" w:eastAsia="游ゴシック" w:hAnsi="游ゴシック" w:hint="eastAsia"/>
                        </w:rPr>
                        <w:t>排出量</w:t>
                      </w:r>
                    </w:p>
                  </w:txbxContent>
                </v:textbox>
                <w10:wrap anchorx="margin"/>
              </v:shape>
            </w:pict>
          </mc:Fallback>
        </mc:AlternateContent>
      </w:r>
      <w:r w:rsidR="00A02B40" w:rsidRPr="00611D6B">
        <w:rPr>
          <w:rFonts w:ascii="游ゴシック" w:eastAsia="游ゴシック" w:hAnsi="游ゴシック" w:hint="eastAsia"/>
          <w:b/>
          <w:sz w:val="28"/>
        </w:rPr>
        <w:t>一般廃棄物</w:t>
      </w:r>
      <w:r w:rsidR="00C001AE" w:rsidRPr="00611D6B">
        <w:rPr>
          <w:rFonts w:ascii="游ゴシック" w:eastAsia="游ゴシック" w:hAnsi="游ゴシック" w:hint="eastAsia"/>
          <w:b/>
          <w:sz w:val="28"/>
        </w:rPr>
        <w:t>の排出量等</w:t>
      </w:r>
      <w:r w:rsidRPr="00611D6B">
        <w:rPr>
          <w:rFonts w:ascii="游ゴシック" w:eastAsia="游ゴシック" w:hAnsi="游ゴシック" w:hint="eastAsia"/>
          <w:b/>
          <w:sz w:val="28"/>
        </w:rPr>
        <w:t>の推移</w:t>
      </w:r>
      <w:r w:rsidR="00C001AE" w:rsidRPr="00611D6B">
        <w:rPr>
          <w:rFonts w:ascii="游ゴシック" w:eastAsia="游ゴシック" w:hAnsi="游ゴシック"/>
          <w:b/>
          <w:sz w:val="28"/>
        </w:rPr>
        <w:t>及び処理状況</w:t>
      </w:r>
      <w:r w:rsidR="004D4DA6" w:rsidRPr="00611D6B">
        <w:rPr>
          <w:rFonts w:ascii="游ゴシック" w:eastAsia="游ゴシック" w:hAnsi="游ゴシック" w:hint="eastAsia"/>
          <w:b/>
          <w:sz w:val="28"/>
        </w:rPr>
        <w:t>（ごみ</w:t>
      </w:r>
      <w:r w:rsidR="004D4DA6" w:rsidRPr="00611D6B">
        <w:rPr>
          <w:rFonts w:ascii="游ゴシック" w:eastAsia="游ゴシック" w:hAnsi="游ゴシック"/>
          <w:b/>
          <w:sz w:val="28"/>
        </w:rPr>
        <w:t>）</w:t>
      </w:r>
    </w:p>
    <w:p w:rsidR="00526771" w:rsidRPr="00611D6B" w:rsidRDefault="00361E1E">
      <w:pPr>
        <w:rPr>
          <w:rFonts w:ascii="游ゴシック" w:eastAsia="游ゴシック" w:hAnsi="游ゴシック"/>
        </w:rPr>
      </w:pPr>
      <w:r w:rsidRPr="00611D6B">
        <w:rPr>
          <w:rFonts w:ascii="游ゴシック" w:eastAsia="游ゴシック" w:hAnsi="游ゴシック"/>
          <w:noProof/>
        </w:rPr>
        <mc:AlternateContent>
          <mc:Choice Requires="wps">
            <w:drawing>
              <wp:anchor distT="45720" distB="45720" distL="114300" distR="114300" simplePos="0" relativeHeight="251685888" behindDoc="0" locked="0" layoutInCell="1" allowOverlap="1" wp14:anchorId="016AFFA0" wp14:editId="00DD5BD8">
                <wp:simplePos x="0" y="0"/>
                <wp:positionH relativeFrom="margin">
                  <wp:posOffset>8967470</wp:posOffset>
                </wp:positionH>
                <wp:positionV relativeFrom="paragraph">
                  <wp:posOffset>183515</wp:posOffset>
                </wp:positionV>
                <wp:extent cx="259080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4620"/>
                        </a:xfrm>
                        <a:prstGeom prst="rect">
                          <a:avLst/>
                        </a:prstGeom>
                        <a:noFill/>
                        <a:ln w="9525">
                          <a:noFill/>
                          <a:miter lim="800000"/>
                          <a:headEnd/>
                          <a:tailEnd/>
                        </a:ln>
                      </wps:spPr>
                      <wps:txbx>
                        <w:txbxContent>
                          <w:p w:rsidR="00A33125" w:rsidRPr="00EA0CB7" w:rsidRDefault="00A33125" w:rsidP="008F16CB">
                            <w:pPr>
                              <w:rPr>
                                <w:rFonts w:ascii="游ゴシック" w:eastAsia="游ゴシック" w:hAnsi="游ゴシック"/>
                              </w:rPr>
                            </w:pPr>
                            <w:r w:rsidRPr="00EA0CB7">
                              <w:rPr>
                                <w:rFonts w:ascii="游ゴシック" w:eastAsia="游ゴシック" w:hAnsi="游ゴシック" w:hint="eastAsia"/>
                              </w:rPr>
                              <w:t>●</w:t>
                            </w:r>
                            <w:r>
                              <w:rPr>
                                <w:rFonts w:ascii="游ゴシック" w:eastAsia="游ゴシック" w:hAnsi="游ゴシック" w:hint="eastAsia"/>
                              </w:rPr>
                              <w:t>1人1日</w:t>
                            </w:r>
                            <w:r>
                              <w:rPr>
                                <w:rFonts w:ascii="游ゴシック" w:eastAsia="游ゴシック" w:hAnsi="游ゴシック"/>
                              </w:rPr>
                              <w:t>当たり</w:t>
                            </w:r>
                            <w:r>
                              <w:rPr>
                                <w:rFonts w:ascii="游ゴシック" w:eastAsia="游ゴシック" w:hAnsi="游ゴシック" w:hint="eastAsia"/>
                              </w:rPr>
                              <w:t>事業系ごみ排出量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6AFFA0" id="_x0000_s1030" type="#_x0000_t202" style="position:absolute;left:0;text-align:left;margin-left:706.1pt;margin-top:14.45pt;width:204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" filled="f" stroked="f">
                <v:textbox style="mso-fit-shape-to-text:t">
                  <w:txbxContent>
                    <w:p w:rsidR="00A33125" w:rsidRPr="00EA0CB7" w:rsidRDefault="00A33125" w:rsidP="008F16CB">
                      <w:pPr>
                        <w:rPr>
                          <w:rFonts w:ascii="游ゴシック" w:eastAsia="游ゴシック" w:hAnsi="游ゴシック"/>
                        </w:rPr>
                      </w:pPr>
                      <w:r w:rsidRPr="00EA0CB7">
                        <w:rPr>
                          <w:rFonts w:ascii="游ゴシック" w:eastAsia="游ゴシック" w:hAnsi="游ゴシック" w:hint="eastAsia"/>
                        </w:rPr>
                        <w:t>●</w:t>
                      </w:r>
                      <w:r>
                        <w:rPr>
                          <w:rFonts w:ascii="游ゴシック" w:eastAsia="游ゴシック" w:hAnsi="游ゴシック" w:hint="eastAsia"/>
                        </w:rPr>
                        <w:t>1人1日</w:t>
                      </w:r>
                      <w:r>
                        <w:rPr>
                          <w:rFonts w:ascii="游ゴシック" w:eastAsia="游ゴシック" w:hAnsi="游ゴシック"/>
                        </w:rPr>
                        <w:t>当たり</w:t>
                      </w:r>
                      <w:r>
                        <w:rPr>
                          <w:rFonts w:ascii="游ゴシック" w:eastAsia="游ゴシック" w:hAnsi="游ゴシック" w:hint="eastAsia"/>
                        </w:rPr>
                        <w:t>事業系ごみ排出量</w:t>
                      </w:r>
                    </w:p>
                  </w:txbxContent>
                </v:textbox>
                <w10:wrap anchorx="margin"/>
              </v:shape>
            </w:pict>
          </mc:Fallback>
        </mc:AlternateContent>
      </w:r>
      <w:r w:rsidR="00D30353" w:rsidRPr="00611D6B">
        <w:rPr>
          <w:rFonts w:ascii="游ゴシック" w:eastAsia="游ゴシック" w:hAnsi="游ゴシック"/>
          <w:noProof/>
        </w:rPr>
        <mc:AlternateContent>
          <mc:Choice Requires="wps">
            <w:drawing>
              <wp:anchor distT="45720" distB="45720" distL="114300" distR="114300" simplePos="0" relativeHeight="251668480" behindDoc="0" locked="0" layoutInCell="1" allowOverlap="1" wp14:anchorId="7B8F89F0" wp14:editId="4CABBA37">
                <wp:simplePos x="0" y="0"/>
                <wp:positionH relativeFrom="margin">
                  <wp:posOffset>4481194</wp:posOffset>
                </wp:positionH>
                <wp:positionV relativeFrom="paragraph">
                  <wp:posOffset>202565</wp:posOffset>
                </wp:positionV>
                <wp:extent cx="414337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1404620"/>
                        </a:xfrm>
                        <a:prstGeom prst="rect">
                          <a:avLst/>
                        </a:prstGeom>
                        <a:noFill/>
                        <a:ln w="9525">
                          <a:noFill/>
                          <a:miter lim="800000"/>
                          <a:headEnd/>
                          <a:tailEnd/>
                        </a:ln>
                      </wps:spPr>
                      <wps:txbx>
                        <w:txbxContent>
                          <w:p w:rsidR="00A33125" w:rsidRPr="00EA0CB7" w:rsidRDefault="00A33125" w:rsidP="007E7EB0">
                            <w:pPr>
                              <w:rPr>
                                <w:rFonts w:ascii="游ゴシック" w:eastAsia="游ゴシック" w:hAnsi="游ゴシック"/>
                              </w:rPr>
                            </w:pPr>
                            <w:r w:rsidRPr="00EA0CB7">
                              <w:rPr>
                                <w:rFonts w:ascii="游ゴシック" w:eastAsia="游ゴシック" w:hAnsi="游ゴシック" w:hint="eastAsia"/>
                              </w:rPr>
                              <w:t>●</w:t>
                            </w:r>
                            <w:r>
                              <w:rPr>
                                <w:rFonts w:ascii="游ゴシック" w:eastAsia="游ゴシック" w:hAnsi="游ゴシック" w:hint="eastAsia"/>
                              </w:rPr>
                              <w:t>1人1日当たり</w:t>
                            </w:r>
                            <w:r>
                              <w:rPr>
                                <w:rFonts w:ascii="游ゴシック" w:eastAsia="游ゴシック" w:hAnsi="游ゴシック"/>
                              </w:rPr>
                              <w:t>生活系ごみ排出量</w:t>
                            </w:r>
                            <w:r>
                              <w:rPr>
                                <w:rFonts w:ascii="游ゴシック" w:eastAsia="游ゴシック" w:hAnsi="游ゴシック" w:hint="eastAsia"/>
                              </w:rPr>
                              <w:t>（資源ごみ、集団回収を除く）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8F89F0" id="_x0000_s1031" type="#_x0000_t202" style="position:absolute;left:0;text-align:left;margin-left:352.85pt;margin-top:15.95pt;width:326.2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" filled="f" stroked="f">
                <v:textbox style="mso-fit-shape-to-text:t">
                  <w:txbxContent>
                    <w:p w:rsidR="00A33125" w:rsidRPr="00EA0CB7" w:rsidRDefault="00A33125" w:rsidP="007E7EB0">
                      <w:pPr>
                        <w:rPr>
                          <w:rFonts w:ascii="游ゴシック" w:eastAsia="游ゴシック" w:hAnsi="游ゴシック"/>
                        </w:rPr>
                      </w:pPr>
                      <w:r w:rsidRPr="00EA0CB7">
                        <w:rPr>
                          <w:rFonts w:ascii="游ゴシック" w:eastAsia="游ゴシック" w:hAnsi="游ゴシック" w:hint="eastAsia"/>
                        </w:rPr>
                        <w:t>●</w:t>
                      </w:r>
                      <w:r>
                        <w:rPr>
                          <w:rFonts w:ascii="游ゴシック" w:eastAsia="游ゴシック" w:hAnsi="游ゴシック" w:hint="eastAsia"/>
                        </w:rPr>
                        <w:t>1人1日当たり</w:t>
                      </w:r>
                      <w:r>
                        <w:rPr>
                          <w:rFonts w:ascii="游ゴシック" w:eastAsia="游ゴシック" w:hAnsi="游ゴシック"/>
                        </w:rPr>
                        <w:t>生活系ごみ排出量</w:t>
                      </w:r>
                      <w:r>
                        <w:rPr>
                          <w:rFonts w:ascii="游ゴシック" w:eastAsia="游ゴシック" w:hAnsi="游ゴシック" w:hint="eastAsia"/>
                        </w:rPr>
                        <w:t>（資源ごみ、集団回収を除く）</w:t>
                      </w:r>
                    </w:p>
                  </w:txbxContent>
                </v:textbox>
                <w10:wrap anchorx="margin"/>
              </v:shape>
            </w:pict>
          </mc:Fallback>
        </mc:AlternateContent>
      </w:r>
    </w:p>
    <w:p w:rsidR="00A02B40" w:rsidRPr="00611D6B" w:rsidRDefault="00962842">
      <w:pPr>
        <w:rPr>
          <w:rFonts w:ascii="游ゴシック" w:eastAsia="游ゴシック" w:hAnsi="游ゴシック"/>
        </w:rPr>
      </w:pPr>
      <w:r w:rsidRPr="00611D6B">
        <w:rPr>
          <w:rFonts w:ascii="游ゴシック" w:eastAsia="游ゴシック" w:hAnsi="游ゴシック"/>
          <w:noProof/>
        </w:rPr>
        <mc:AlternateContent>
          <mc:Choice Requires="wps">
            <w:drawing>
              <wp:anchor distT="45720" distB="45720" distL="114300" distR="114300" simplePos="0" relativeHeight="251722752" behindDoc="0" locked="0" layoutInCell="1" allowOverlap="1" wp14:anchorId="6EC5FA30" wp14:editId="3C1BFA20">
                <wp:simplePos x="0" y="0"/>
                <wp:positionH relativeFrom="margin">
                  <wp:posOffset>1910344</wp:posOffset>
                </wp:positionH>
                <wp:positionV relativeFrom="paragraph">
                  <wp:posOffset>32385</wp:posOffset>
                </wp:positionV>
                <wp:extent cx="1820174" cy="690114"/>
                <wp:effectExtent l="0" t="0" r="27940" b="1524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174" cy="690114"/>
                        </a:xfrm>
                        <a:prstGeom prst="rect">
                          <a:avLst/>
                        </a:prstGeom>
                        <a:solidFill>
                          <a:schemeClr val="bg1"/>
                        </a:solidFill>
                        <a:ln w="3175">
                          <a:solidFill>
                            <a:schemeClr val="tx1">
                              <a:lumMod val="50000"/>
                              <a:lumOff val="50000"/>
                            </a:schemeClr>
                          </a:solidFill>
                          <a:miter lim="800000"/>
                          <a:headEnd/>
                          <a:tailEnd/>
                        </a:ln>
                      </wps:spPr>
                      <wps:txbx>
                        <w:txbxContent>
                          <w:p w:rsidR="00A33125" w:rsidRDefault="00A33125" w:rsidP="00714E50">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・減少傾向である</w:t>
                            </w:r>
                            <w:r>
                              <w:rPr>
                                <w:rFonts w:ascii="游ゴシック" w:eastAsia="游ゴシック" w:hAnsi="游ゴシック"/>
                                <w:sz w:val="20"/>
                              </w:rPr>
                              <w:t>が、</w:t>
                            </w:r>
                            <w:r>
                              <w:rPr>
                                <w:rFonts w:ascii="游ゴシック" w:eastAsia="游ゴシック" w:hAnsi="游ゴシック" w:hint="eastAsia"/>
                                <w:sz w:val="20"/>
                              </w:rPr>
                              <w:t>現行計画期間内は</w:t>
                            </w:r>
                            <w:r>
                              <w:rPr>
                                <w:rFonts w:ascii="游ゴシック" w:eastAsia="游ゴシック" w:hAnsi="游ゴシック"/>
                                <w:sz w:val="20"/>
                              </w:rPr>
                              <w:t>横ばい</w:t>
                            </w:r>
                          </w:p>
                          <w:p w:rsidR="00A33125" w:rsidRPr="00714E50" w:rsidRDefault="00A33125" w:rsidP="00714E50">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・1人1日当たり</w:t>
                            </w:r>
                            <w:r>
                              <w:rPr>
                                <w:rFonts w:ascii="游ゴシック" w:eastAsia="游ゴシック" w:hAnsi="游ゴシック"/>
                                <w:sz w:val="20"/>
                              </w:rPr>
                              <w:t>の</w:t>
                            </w:r>
                            <w:r>
                              <w:rPr>
                                <w:rFonts w:ascii="游ゴシック" w:eastAsia="游ゴシック" w:hAnsi="游ゴシック" w:hint="eastAsia"/>
                                <w:sz w:val="20"/>
                              </w:rPr>
                              <w:t>排出量の全国値との</w:t>
                            </w:r>
                            <w:r>
                              <w:rPr>
                                <w:rFonts w:ascii="游ゴシック" w:eastAsia="游ゴシック" w:hAnsi="游ゴシック"/>
                                <w:sz w:val="20"/>
                              </w:rPr>
                              <w:t>差</w:t>
                            </w:r>
                            <w:r>
                              <w:rPr>
                                <w:rFonts w:ascii="游ゴシック" w:eastAsia="游ゴシック" w:hAnsi="游ゴシック" w:hint="eastAsia"/>
                                <w:sz w:val="20"/>
                              </w:rPr>
                              <w:t>は</w:t>
                            </w:r>
                            <w:r>
                              <w:rPr>
                                <w:rFonts w:ascii="游ゴシック" w:eastAsia="游ゴシック" w:hAnsi="游ゴシック"/>
                                <w:sz w:val="20"/>
                              </w:rPr>
                              <w:t>減少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5FA30" id="_x0000_s1032" type="#_x0000_t202" style="position:absolute;left:0;text-align:left;margin-left:150.4pt;margin-top:2.55pt;width:143.3pt;height:54.3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" fillcolor="white [3212]" strokecolor="gray [1629]" strokeweight=".25pt">
                <v:textbox>
                  <w:txbxContent>
                    <w:p w:rsidR="00A33125" w:rsidRDefault="00A33125" w:rsidP="00714E50">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・減少傾向である</w:t>
                      </w:r>
                      <w:r>
                        <w:rPr>
                          <w:rFonts w:ascii="游ゴシック" w:eastAsia="游ゴシック" w:hAnsi="游ゴシック"/>
                          <w:sz w:val="20"/>
                        </w:rPr>
                        <w:t>が、</w:t>
                      </w:r>
                      <w:r>
                        <w:rPr>
                          <w:rFonts w:ascii="游ゴシック" w:eastAsia="游ゴシック" w:hAnsi="游ゴシック" w:hint="eastAsia"/>
                          <w:sz w:val="20"/>
                        </w:rPr>
                        <w:t>現行計画期間内は</w:t>
                      </w:r>
                      <w:r>
                        <w:rPr>
                          <w:rFonts w:ascii="游ゴシック" w:eastAsia="游ゴシック" w:hAnsi="游ゴシック"/>
                          <w:sz w:val="20"/>
                        </w:rPr>
                        <w:t>横ばい</w:t>
                      </w:r>
                    </w:p>
                    <w:p w:rsidR="00A33125" w:rsidRPr="00714E50" w:rsidRDefault="00A33125" w:rsidP="00714E50">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・1人1日当たり</w:t>
                      </w:r>
                      <w:r>
                        <w:rPr>
                          <w:rFonts w:ascii="游ゴシック" w:eastAsia="游ゴシック" w:hAnsi="游ゴシック"/>
                          <w:sz w:val="20"/>
                        </w:rPr>
                        <w:t>の</w:t>
                      </w:r>
                      <w:r>
                        <w:rPr>
                          <w:rFonts w:ascii="游ゴシック" w:eastAsia="游ゴシック" w:hAnsi="游ゴシック" w:hint="eastAsia"/>
                          <w:sz w:val="20"/>
                        </w:rPr>
                        <w:t>排出量の全国値との</w:t>
                      </w:r>
                      <w:r>
                        <w:rPr>
                          <w:rFonts w:ascii="游ゴシック" w:eastAsia="游ゴシック" w:hAnsi="游ゴシック"/>
                          <w:sz w:val="20"/>
                        </w:rPr>
                        <w:t>差</w:t>
                      </w:r>
                      <w:r>
                        <w:rPr>
                          <w:rFonts w:ascii="游ゴシック" w:eastAsia="游ゴシック" w:hAnsi="游ゴシック" w:hint="eastAsia"/>
                          <w:sz w:val="20"/>
                        </w:rPr>
                        <w:t>は</w:t>
                      </w:r>
                      <w:r>
                        <w:rPr>
                          <w:rFonts w:ascii="游ゴシック" w:eastAsia="游ゴシック" w:hAnsi="游ゴシック"/>
                          <w:sz w:val="20"/>
                        </w:rPr>
                        <w:t>減少</w:t>
                      </w:r>
                    </w:p>
                  </w:txbxContent>
                </v:textbox>
                <w10:wrap anchorx="margin"/>
              </v:shape>
            </w:pict>
          </mc:Fallback>
        </mc:AlternateContent>
      </w:r>
      <w:r w:rsidRPr="00611D6B">
        <w:rPr>
          <w:rFonts w:ascii="游ゴシック" w:eastAsia="游ゴシック" w:hAnsi="游ゴシック"/>
          <w:noProof/>
        </w:rPr>
        <mc:AlternateContent>
          <mc:Choice Requires="wps">
            <w:drawing>
              <wp:anchor distT="45720" distB="45720" distL="114300" distR="114300" simplePos="0" relativeHeight="251726848" behindDoc="0" locked="0" layoutInCell="1" allowOverlap="1" wp14:anchorId="093026DD" wp14:editId="174F908E">
                <wp:simplePos x="0" y="0"/>
                <wp:positionH relativeFrom="margin">
                  <wp:posOffset>11337578</wp:posOffset>
                </wp:positionH>
                <wp:positionV relativeFrom="paragraph">
                  <wp:posOffset>202457</wp:posOffset>
                </wp:positionV>
                <wp:extent cx="1751162" cy="552091"/>
                <wp:effectExtent l="0" t="0" r="20955" b="1968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162" cy="552091"/>
                        </a:xfrm>
                        <a:prstGeom prst="rect">
                          <a:avLst/>
                        </a:prstGeom>
                        <a:solidFill>
                          <a:schemeClr val="bg1"/>
                        </a:solidFill>
                        <a:ln w="3175">
                          <a:solidFill>
                            <a:schemeClr val="tx1">
                              <a:lumMod val="50000"/>
                              <a:lumOff val="50000"/>
                            </a:schemeClr>
                          </a:solidFill>
                          <a:miter lim="800000"/>
                          <a:headEnd/>
                          <a:tailEnd/>
                        </a:ln>
                      </wps:spPr>
                      <wps:txbx>
                        <w:txbxContent>
                          <w:p w:rsidR="00A33125" w:rsidRDefault="00A33125" w:rsidP="00962842">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・減少傾向であ</w:t>
                            </w:r>
                            <w:r>
                              <w:rPr>
                                <w:rFonts w:ascii="游ゴシック" w:eastAsia="游ゴシック" w:hAnsi="游ゴシック"/>
                                <w:sz w:val="20"/>
                              </w:rPr>
                              <w:t>るが、</w:t>
                            </w:r>
                            <w:r>
                              <w:rPr>
                                <w:rFonts w:ascii="游ゴシック" w:eastAsia="游ゴシック" w:hAnsi="游ゴシック" w:hint="eastAsia"/>
                                <w:sz w:val="20"/>
                              </w:rPr>
                              <w:t>現行計画期間内は</w:t>
                            </w:r>
                            <w:r>
                              <w:rPr>
                                <w:rFonts w:ascii="游ゴシック" w:eastAsia="游ゴシック" w:hAnsi="游ゴシック"/>
                                <w:sz w:val="20"/>
                              </w:rPr>
                              <w:t>横ばい</w:t>
                            </w:r>
                          </w:p>
                          <w:p w:rsidR="00A33125" w:rsidRPr="00962842" w:rsidRDefault="00A33125" w:rsidP="00962842">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・全国値</w:t>
                            </w:r>
                            <w:r>
                              <w:rPr>
                                <w:rFonts w:ascii="游ゴシック" w:eastAsia="游ゴシック" w:hAnsi="游ゴシック"/>
                                <w:sz w:val="20"/>
                              </w:rPr>
                              <w:t>より</w:t>
                            </w:r>
                            <w:r>
                              <w:rPr>
                                <w:rFonts w:ascii="游ゴシック" w:eastAsia="游ゴシック" w:hAnsi="游ゴシック" w:hint="eastAsia"/>
                                <w:sz w:val="20"/>
                              </w:rPr>
                              <w:t>多い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026DD" id="_x0000_s1033" type="#_x0000_t202" style="position:absolute;left:0;text-align:left;margin-left:892.7pt;margin-top:15.95pt;width:137.9pt;height:43.4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" fillcolor="white [3212]" strokecolor="gray [1629]" strokeweight=".25pt">
                <v:textbox>
                  <w:txbxContent>
                    <w:p w:rsidR="00A33125" w:rsidRDefault="00A33125" w:rsidP="00962842">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・減少傾向であ</w:t>
                      </w:r>
                      <w:r>
                        <w:rPr>
                          <w:rFonts w:ascii="游ゴシック" w:eastAsia="游ゴシック" w:hAnsi="游ゴシック"/>
                          <w:sz w:val="20"/>
                        </w:rPr>
                        <w:t>るが、</w:t>
                      </w:r>
                      <w:r>
                        <w:rPr>
                          <w:rFonts w:ascii="游ゴシック" w:eastAsia="游ゴシック" w:hAnsi="游ゴシック" w:hint="eastAsia"/>
                          <w:sz w:val="20"/>
                        </w:rPr>
                        <w:t>現行計画期間内は</w:t>
                      </w:r>
                      <w:r>
                        <w:rPr>
                          <w:rFonts w:ascii="游ゴシック" w:eastAsia="游ゴシック" w:hAnsi="游ゴシック"/>
                          <w:sz w:val="20"/>
                        </w:rPr>
                        <w:t>横ばい</w:t>
                      </w:r>
                    </w:p>
                    <w:p w:rsidR="00A33125" w:rsidRPr="00962842" w:rsidRDefault="00A33125" w:rsidP="00962842">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・全国値</w:t>
                      </w:r>
                      <w:r>
                        <w:rPr>
                          <w:rFonts w:ascii="游ゴシック" w:eastAsia="游ゴシック" w:hAnsi="游ゴシック"/>
                          <w:sz w:val="20"/>
                        </w:rPr>
                        <w:t>より</w:t>
                      </w:r>
                      <w:r>
                        <w:rPr>
                          <w:rFonts w:ascii="游ゴシック" w:eastAsia="游ゴシック" w:hAnsi="游ゴシック" w:hint="eastAsia"/>
                          <w:sz w:val="20"/>
                        </w:rPr>
                        <w:t>多い</w:t>
                      </w:r>
                    </w:p>
                  </w:txbxContent>
                </v:textbox>
                <w10:wrap anchorx="margin"/>
              </v:shape>
            </w:pict>
          </mc:Fallback>
        </mc:AlternateContent>
      </w:r>
    </w:p>
    <w:p w:rsidR="007C5D5B" w:rsidRPr="00611D6B" w:rsidRDefault="00962842">
      <w:pPr>
        <w:rPr>
          <w:rFonts w:ascii="游ゴシック" w:eastAsia="游ゴシック" w:hAnsi="游ゴシック"/>
        </w:rPr>
      </w:pPr>
      <w:r w:rsidRPr="00611D6B">
        <w:rPr>
          <w:rFonts w:ascii="游ゴシック" w:eastAsia="游ゴシック" w:hAnsi="游ゴシック" w:hint="eastAsia"/>
          <w:noProof/>
        </w:rPr>
        <w:drawing>
          <wp:anchor distT="0" distB="0" distL="114300" distR="114300" simplePos="0" relativeHeight="251699200" behindDoc="0" locked="0" layoutInCell="1" allowOverlap="1">
            <wp:simplePos x="0" y="0"/>
            <wp:positionH relativeFrom="margin">
              <wp:posOffset>-50165</wp:posOffset>
            </wp:positionH>
            <wp:positionV relativeFrom="paragraph">
              <wp:posOffset>59954</wp:posOffset>
            </wp:positionV>
            <wp:extent cx="4404995" cy="2571750"/>
            <wp:effectExtent l="0" t="0"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4995" cy="257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A5A" w:rsidRPr="00611D6B">
        <w:rPr>
          <w:rFonts w:ascii="游ゴシック" w:eastAsia="游ゴシック" w:hAnsi="游ゴシック"/>
          <w:noProof/>
        </w:rPr>
        <w:drawing>
          <wp:anchor distT="0" distB="0" distL="114300" distR="114300" simplePos="0" relativeHeight="251657214" behindDoc="0" locked="0" layoutInCell="1" allowOverlap="1">
            <wp:simplePos x="0" y="0"/>
            <wp:positionH relativeFrom="margin">
              <wp:posOffset>4595495</wp:posOffset>
            </wp:positionH>
            <wp:positionV relativeFrom="paragraph">
              <wp:posOffset>12065</wp:posOffset>
            </wp:positionV>
            <wp:extent cx="4476750" cy="2588625"/>
            <wp:effectExtent l="0" t="0" r="0" b="25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76750" cy="258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907A5A" w:rsidRPr="00611D6B">
        <w:rPr>
          <w:rFonts w:ascii="游ゴシック" w:eastAsia="游ゴシック" w:hAnsi="游ゴシック" w:hint="eastAsia"/>
          <w:noProof/>
        </w:rPr>
        <w:drawing>
          <wp:anchor distT="0" distB="0" distL="114300" distR="114300" simplePos="0" relativeHeight="251658239" behindDoc="0" locked="0" layoutInCell="1" allowOverlap="1">
            <wp:simplePos x="0" y="0"/>
            <wp:positionH relativeFrom="column">
              <wp:posOffset>-52070</wp:posOffset>
            </wp:positionH>
            <wp:positionV relativeFrom="paragraph">
              <wp:posOffset>2850515</wp:posOffset>
            </wp:positionV>
            <wp:extent cx="4591050" cy="2620978"/>
            <wp:effectExtent l="0" t="0" r="0" b="825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1050" cy="2620978"/>
                    </a:xfrm>
                    <a:prstGeom prst="rect">
                      <a:avLst/>
                    </a:prstGeom>
                    <a:noFill/>
                    <a:ln>
                      <a:noFill/>
                    </a:ln>
                  </pic:spPr>
                </pic:pic>
              </a:graphicData>
            </a:graphic>
            <wp14:sizeRelH relativeFrom="page">
              <wp14:pctWidth>0</wp14:pctWidth>
            </wp14:sizeRelH>
            <wp14:sizeRelV relativeFrom="page">
              <wp14:pctHeight>0</wp14:pctHeight>
            </wp14:sizeRelV>
          </wp:anchor>
        </w:drawing>
      </w:r>
      <w:r w:rsidR="00361E1E" w:rsidRPr="00611D6B">
        <w:rPr>
          <w:rFonts w:ascii="游ゴシック" w:eastAsia="游ゴシック" w:hAnsi="游ゴシック"/>
          <w:noProof/>
        </w:rPr>
        <w:drawing>
          <wp:anchor distT="0" distB="0" distL="114300" distR="114300" simplePos="0" relativeHeight="251698176" behindDoc="0" locked="0" layoutInCell="1" allowOverlap="1">
            <wp:simplePos x="0" y="0"/>
            <wp:positionH relativeFrom="margin">
              <wp:posOffset>8938895</wp:posOffset>
            </wp:positionH>
            <wp:positionV relativeFrom="paragraph">
              <wp:posOffset>21590</wp:posOffset>
            </wp:positionV>
            <wp:extent cx="4448175" cy="2584977"/>
            <wp:effectExtent l="0" t="0" r="0" b="635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7791" cy="2590565"/>
                    </a:xfrm>
                    <a:prstGeom prst="rect">
                      <a:avLst/>
                    </a:prstGeom>
                    <a:noFill/>
                    <a:ln>
                      <a:noFill/>
                    </a:ln>
                  </pic:spPr>
                </pic:pic>
              </a:graphicData>
            </a:graphic>
            <wp14:sizeRelH relativeFrom="page">
              <wp14:pctWidth>0</wp14:pctWidth>
            </wp14:sizeRelH>
            <wp14:sizeRelV relativeFrom="page">
              <wp14:pctHeight>0</wp14:pctHeight>
            </wp14:sizeRelV>
          </wp:anchor>
        </w:drawing>
      </w:r>
      <w:r w:rsidR="002548A4" w:rsidRPr="00611D6B">
        <w:rPr>
          <w:rFonts w:ascii="游ゴシック" w:eastAsia="游ゴシック" w:hAnsi="游ゴシック"/>
          <w:noProof/>
        </w:rPr>
        <w:drawing>
          <wp:anchor distT="0" distB="0" distL="114300" distR="114300" simplePos="0" relativeHeight="251696128" behindDoc="0" locked="0" layoutInCell="1" allowOverlap="1">
            <wp:simplePos x="0" y="0"/>
            <wp:positionH relativeFrom="column">
              <wp:posOffset>5271770</wp:posOffset>
            </wp:positionH>
            <wp:positionV relativeFrom="paragraph">
              <wp:posOffset>5822315</wp:posOffset>
            </wp:positionV>
            <wp:extent cx="7696200" cy="3272790"/>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96518" cy="327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0F6014" w:rsidRPr="00611D6B">
        <w:rPr>
          <w:rFonts w:ascii="游ゴシック" w:eastAsia="游ゴシック" w:hAnsi="游ゴシック"/>
          <w:noProof/>
        </w:rPr>
        <w:drawing>
          <wp:anchor distT="0" distB="0" distL="114300" distR="114300" simplePos="0" relativeHeight="251679744" behindDoc="0" locked="0" layoutInCell="1" allowOverlap="1">
            <wp:simplePos x="0" y="0"/>
            <wp:positionH relativeFrom="margin">
              <wp:posOffset>8608060</wp:posOffset>
            </wp:positionH>
            <wp:positionV relativeFrom="paragraph">
              <wp:posOffset>2948940</wp:posOffset>
            </wp:positionV>
            <wp:extent cx="4652645" cy="2552065"/>
            <wp:effectExtent l="0" t="0" r="0" b="635"/>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2645" cy="2552065"/>
                    </a:xfrm>
                    <a:prstGeom prst="rect">
                      <a:avLst/>
                    </a:prstGeom>
                    <a:noFill/>
                    <a:ln>
                      <a:noFill/>
                    </a:ln>
                  </pic:spPr>
                </pic:pic>
              </a:graphicData>
            </a:graphic>
            <wp14:sizeRelH relativeFrom="page">
              <wp14:pctWidth>0</wp14:pctWidth>
            </wp14:sizeRelH>
            <wp14:sizeRelV relativeFrom="page">
              <wp14:pctHeight>0</wp14:pctHeight>
            </wp14:sizeRelV>
          </wp:anchor>
        </w:drawing>
      </w:r>
      <w:r w:rsidR="00D30353" w:rsidRPr="00611D6B">
        <w:rPr>
          <w:rFonts w:ascii="游ゴシック" w:eastAsia="游ゴシック" w:hAnsi="游ゴシック" w:hint="eastAsia"/>
          <w:noProof/>
        </w:rPr>
        <w:drawing>
          <wp:anchor distT="0" distB="0" distL="114300" distR="114300" simplePos="0" relativeHeight="251681792" behindDoc="0" locked="0" layoutInCell="1" allowOverlap="1">
            <wp:simplePos x="0" y="0"/>
            <wp:positionH relativeFrom="margin">
              <wp:posOffset>13970</wp:posOffset>
            </wp:positionH>
            <wp:positionV relativeFrom="paragraph">
              <wp:posOffset>5803265</wp:posOffset>
            </wp:positionV>
            <wp:extent cx="5104130" cy="2797810"/>
            <wp:effectExtent l="0" t="0" r="1270" b="254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4130" cy="2797810"/>
                    </a:xfrm>
                    <a:prstGeom prst="rect">
                      <a:avLst/>
                    </a:prstGeom>
                    <a:noFill/>
                    <a:ln>
                      <a:noFill/>
                    </a:ln>
                  </pic:spPr>
                </pic:pic>
              </a:graphicData>
            </a:graphic>
            <wp14:sizeRelH relativeFrom="page">
              <wp14:pctWidth>0</wp14:pctWidth>
            </wp14:sizeRelH>
            <wp14:sizeRelV relativeFrom="page">
              <wp14:pctHeight>0</wp14:pctHeight>
            </wp14:sizeRelV>
          </wp:anchor>
        </w:drawing>
      </w:r>
      <w:r w:rsidR="00D30353" w:rsidRPr="00611D6B">
        <w:rPr>
          <w:rFonts w:ascii="游ゴシック" w:eastAsia="游ゴシック" w:hAnsi="游ゴシック"/>
          <w:noProof/>
        </w:rPr>
        <mc:AlternateContent>
          <mc:Choice Requires="wps">
            <w:drawing>
              <wp:anchor distT="45720" distB="45720" distL="114300" distR="114300" simplePos="0" relativeHeight="251695104" behindDoc="0" locked="0" layoutInCell="1" allowOverlap="1">
                <wp:simplePos x="0" y="0"/>
                <wp:positionH relativeFrom="margin">
                  <wp:posOffset>5158105</wp:posOffset>
                </wp:positionH>
                <wp:positionV relativeFrom="paragraph">
                  <wp:posOffset>5492115</wp:posOffset>
                </wp:positionV>
                <wp:extent cx="7956000" cy="1404620"/>
                <wp:effectExtent l="0" t="0" r="26035" b="1841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000" cy="1404620"/>
                        </a:xfrm>
                        <a:prstGeom prst="rect">
                          <a:avLst/>
                        </a:prstGeom>
                        <a:noFill/>
                        <a:ln w="9525">
                          <a:solidFill>
                            <a:schemeClr val="tx1"/>
                          </a:solidFill>
                          <a:miter lim="800000"/>
                          <a:headEnd/>
                          <a:tailEnd/>
                        </a:ln>
                      </wps:spPr>
                      <wps:txbx>
                        <w:txbxContent>
                          <w:p w:rsidR="00A33125" w:rsidRPr="00D30353" w:rsidRDefault="00A33125" w:rsidP="008F16CB">
                            <w:pPr>
                              <w:spacing w:line="320" w:lineRule="exact"/>
                              <w:rPr>
                                <w:rFonts w:ascii="游ゴシック" w:eastAsia="游ゴシック" w:hAnsi="游ゴシック"/>
                                <w:b/>
                              </w:rPr>
                            </w:pPr>
                            <w:r w:rsidRPr="00D30353">
                              <w:rPr>
                                <w:rFonts w:ascii="游ゴシック" w:eastAsia="游ゴシック" w:hAnsi="游ゴシック" w:hint="eastAsia"/>
                                <w:b/>
                              </w:rPr>
                              <w:t>ごみ</w:t>
                            </w:r>
                            <w:r w:rsidRPr="00D30353">
                              <w:rPr>
                                <w:rFonts w:ascii="游ゴシック" w:eastAsia="游ゴシック" w:hAnsi="游ゴシック"/>
                                <w:b/>
                              </w:rPr>
                              <w:t>処理フロー（</w:t>
                            </w:r>
                            <w:r w:rsidRPr="00D30353">
                              <w:rPr>
                                <w:rFonts w:ascii="游ゴシック" w:eastAsia="游ゴシック" w:hAnsi="游ゴシック" w:hint="eastAsia"/>
                                <w:b/>
                              </w:rPr>
                              <w:t>2019</w:t>
                            </w:r>
                            <w:r w:rsidRPr="00D30353">
                              <w:rPr>
                                <w:rFonts w:ascii="游ゴシック" w:eastAsia="游ゴシック" w:hAnsi="游ゴシック"/>
                                <w:b/>
                              </w:rPr>
                              <w:t>年</w:t>
                            </w:r>
                            <w:r w:rsidRPr="00D30353">
                              <w:rPr>
                                <w:rFonts w:ascii="游ゴシック" w:eastAsia="游ゴシック" w:hAnsi="游ゴシック" w:hint="eastAsia"/>
                                <w:b/>
                              </w:rPr>
                              <w:t>(速報)</w:t>
                            </w:r>
                            <w:r w:rsidRPr="00D30353">
                              <w:rPr>
                                <w:rFonts w:ascii="游ゴシック" w:eastAsia="游ゴシック" w:hAnsi="游ゴシック"/>
                                <w:b/>
                              </w:rPr>
                              <w:t>）</w:t>
                            </w:r>
                          </w:p>
                        </w:txbxContent>
                      </wps:txbx>
                      <wps:bodyPr rot="0" vert="horz" wrap="square" lIns="91440" tIns="0" rIns="9144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406.15pt;margin-top:432.45pt;width:626.45pt;height:110.6pt;z-index:251695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" filled="f" strokecolor="black [3213]">
                <v:textbox style="mso-fit-shape-to-text:t" inset=",0,,1mm">
                  <w:txbxContent>
                    <w:p w:rsidR="00A33125" w:rsidRPr="00D30353" w:rsidRDefault="00A33125" w:rsidP="008F16CB">
                      <w:pPr>
                        <w:spacing w:line="320" w:lineRule="exact"/>
                        <w:rPr>
                          <w:rFonts w:ascii="游ゴシック" w:eastAsia="游ゴシック" w:hAnsi="游ゴシック"/>
                          <w:b/>
                        </w:rPr>
                      </w:pPr>
                      <w:r w:rsidRPr="00D30353">
                        <w:rPr>
                          <w:rFonts w:ascii="游ゴシック" w:eastAsia="游ゴシック" w:hAnsi="游ゴシック" w:hint="eastAsia"/>
                          <w:b/>
                        </w:rPr>
                        <w:t>ごみ</w:t>
                      </w:r>
                      <w:r w:rsidRPr="00D30353">
                        <w:rPr>
                          <w:rFonts w:ascii="游ゴシック" w:eastAsia="游ゴシック" w:hAnsi="游ゴシック"/>
                          <w:b/>
                        </w:rPr>
                        <w:t>処理フロー（</w:t>
                      </w:r>
                      <w:r w:rsidRPr="00D30353">
                        <w:rPr>
                          <w:rFonts w:ascii="游ゴシック" w:eastAsia="游ゴシック" w:hAnsi="游ゴシック" w:hint="eastAsia"/>
                          <w:b/>
                        </w:rPr>
                        <w:t>2019</w:t>
                      </w:r>
                      <w:r w:rsidRPr="00D30353">
                        <w:rPr>
                          <w:rFonts w:ascii="游ゴシック" w:eastAsia="游ゴシック" w:hAnsi="游ゴシック"/>
                          <w:b/>
                        </w:rPr>
                        <w:t>年</w:t>
                      </w:r>
                      <w:r w:rsidRPr="00D30353">
                        <w:rPr>
                          <w:rFonts w:ascii="游ゴシック" w:eastAsia="游ゴシック" w:hAnsi="游ゴシック" w:hint="eastAsia"/>
                          <w:b/>
                        </w:rPr>
                        <w:t>(速報)</w:t>
                      </w:r>
                      <w:r w:rsidRPr="00D30353">
                        <w:rPr>
                          <w:rFonts w:ascii="游ゴシック" w:eastAsia="游ゴシック" w:hAnsi="游ゴシック"/>
                          <w:b/>
                        </w:rPr>
                        <w:t>）</w:t>
                      </w:r>
                    </w:p>
                  </w:txbxContent>
                </v:textbox>
                <w10:wrap anchorx="margin"/>
              </v:shape>
            </w:pict>
          </mc:Fallback>
        </mc:AlternateContent>
      </w:r>
      <w:r w:rsidR="00D30353" w:rsidRPr="00611D6B">
        <w:rPr>
          <w:rFonts w:ascii="游ゴシック" w:eastAsia="游ゴシック" w:hAnsi="游ゴシック"/>
          <w:noProof/>
        </w:rPr>
        <mc:AlternateContent>
          <mc:Choice Requires="wps">
            <w:drawing>
              <wp:anchor distT="45720" distB="45720" distL="114300" distR="114300" simplePos="0" relativeHeight="251694080" behindDoc="0" locked="0" layoutInCell="1" allowOverlap="1" wp14:anchorId="116A4DE7" wp14:editId="363B44DA">
                <wp:simplePos x="0" y="0"/>
                <wp:positionH relativeFrom="margin">
                  <wp:posOffset>-635</wp:posOffset>
                </wp:positionH>
                <wp:positionV relativeFrom="paragraph">
                  <wp:posOffset>5496247</wp:posOffset>
                </wp:positionV>
                <wp:extent cx="5003800" cy="1404620"/>
                <wp:effectExtent l="0" t="0" r="635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3800" cy="1404620"/>
                        </a:xfrm>
                        <a:prstGeom prst="rect">
                          <a:avLst/>
                        </a:prstGeom>
                        <a:solidFill>
                          <a:schemeClr val="tx1">
                            <a:lumMod val="65000"/>
                            <a:lumOff val="35000"/>
                          </a:schemeClr>
                        </a:solidFill>
                        <a:ln w="9525">
                          <a:noFill/>
                          <a:miter lim="800000"/>
                          <a:headEnd/>
                          <a:tailEnd/>
                        </a:ln>
                      </wps:spPr>
                      <wps:txbx>
                        <w:txbxContent>
                          <w:p w:rsidR="00A33125" w:rsidRPr="00B15CFC" w:rsidRDefault="00A33125" w:rsidP="00C001AE">
                            <w:pPr>
                              <w:spacing w:line="320" w:lineRule="exact"/>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最終処分量</w:t>
                            </w:r>
                          </w:p>
                        </w:txbxContent>
                      </wps:txbx>
                      <wps:bodyPr rot="0" vert="horz" wrap="square" lIns="91440" tIns="0" rIns="9144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6A4DE7" id="_x0000_s1035" type="#_x0000_t202" style="position:absolute;left:0;text-align:left;margin-left:-.05pt;margin-top:432.8pt;width:394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" fillcolor="#5a5a5a [2109]" stroked="f">
                <v:textbox style="mso-fit-shape-to-text:t" inset=",0,,1mm">
                  <w:txbxContent>
                    <w:p w:rsidR="00A33125" w:rsidRPr="00B15CFC" w:rsidRDefault="00A33125" w:rsidP="00C001AE">
                      <w:pPr>
                        <w:spacing w:line="320" w:lineRule="exact"/>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最終処分量</w:t>
                      </w:r>
                    </w:p>
                  </w:txbxContent>
                </v:textbox>
                <w10:wrap anchorx="margin"/>
              </v:shape>
            </w:pict>
          </mc:Fallback>
        </mc:AlternateContent>
      </w:r>
      <w:r w:rsidR="00D30353" w:rsidRPr="00611D6B">
        <w:rPr>
          <w:rFonts w:ascii="游ゴシック" w:eastAsia="游ゴシック" w:hAnsi="游ゴシック"/>
          <w:noProof/>
        </w:rPr>
        <w:drawing>
          <wp:anchor distT="0" distB="0" distL="114300" distR="114300" simplePos="0" relativeHeight="251678720" behindDoc="0" locked="0" layoutInCell="1" allowOverlap="1">
            <wp:simplePos x="0" y="0"/>
            <wp:positionH relativeFrom="margin">
              <wp:posOffset>4340225</wp:posOffset>
            </wp:positionH>
            <wp:positionV relativeFrom="paragraph">
              <wp:posOffset>2992120</wp:posOffset>
            </wp:positionV>
            <wp:extent cx="4559300" cy="259524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59300" cy="2595245"/>
                    </a:xfrm>
                    <a:prstGeom prst="rect">
                      <a:avLst/>
                    </a:prstGeom>
                    <a:noFill/>
                    <a:ln>
                      <a:noFill/>
                    </a:ln>
                  </pic:spPr>
                </pic:pic>
              </a:graphicData>
            </a:graphic>
            <wp14:sizeRelH relativeFrom="page">
              <wp14:pctWidth>0</wp14:pctWidth>
            </wp14:sizeRelH>
            <wp14:sizeRelV relativeFrom="page">
              <wp14:pctHeight>0</wp14:pctHeight>
            </wp14:sizeRelV>
          </wp:anchor>
        </w:drawing>
      </w:r>
      <w:r w:rsidR="00D30353" w:rsidRPr="00611D6B">
        <w:rPr>
          <w:rFonts w:ascii="游ゴシック" w:eastAsia="游ゴシック" w:hAnsi="游ゴシック"/>
          <w:noProof/>
        </w:rPr>
        <mc:AlternateContent>
          <mc:Choice Requires="wps">
            <w:drawing>
              <wp:anchor distT="45720" distB="45720" distL="114300" distR="114300" simplePos="0" relativeHeight="251689984" behindDoc="0" locked="0" layoutInCell="1" allowOverlap="1" wp14:anchorId="7B3C093F" wp14:editId="493BB125">
                <wp:simplePos x="0" y="0"/>
                <wp:positionH relativeFrom="margin">
                  <wp:posOffset>80645</wp:posOffset>
                </wp:positionH>
                <wp:positionV relativeFrom="paragraph">
                  <wp:posOffset>2711450</wp:posOffset>
                </wp:positionV>
                <wp:extent cx="2362200" cy="140462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4620"/>
                        </a:xfrm>
                        <a:prstGeom prst="rect">
                          <a:avLst/>
                        </a:prstGeom>
                        <a:noFill/>
                        <a:ln w="9525">
                          <a:noFill/>
                          <a:miter lim="800000"/>
                          <a:headEnd/>
                          <a:tailEnd/>
                        </a:ln>
                      </wps:spPr>
                      <wps:txbx>
                        <w:txbxContent>
                          <w:p w:rsidR="00A33125" w:rsidRPr="00EA0CB7" w:rsidRDefault="00A33125" w:rsidP="008F16CB">
                            <w:pPr>
                              <w:rPr>
                                <w:rFonts w:ascii="游ゴシック" w:eastAsia="游ゴシック" w:hAnsi="游ゴシック"/>
                              </w:rPr>
                            </w:pPr>
                            <w:r w:rsidRPr="00EA0CB7">
                              <w:rPr>
                                <w:rFonts w:ascii="游ゴシック" w:eastAsia="游ゴシック" w:hAnsi="游ゴシック" w:hint="eastAsia"/>
                              </w:rPr>
                              <w:t>●</w:t>
                            </w:r>
                            <w:r>
                              <w:rPr>
                                <w:rFonts w:ascii="游ゴシック" w:eastAsia="游ゴシック" w:hAnsi="游ゴシック" w:hint="eastAsia"/>
                              </w:rPr>
                              <w:t>再生利用率</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3C093F" id="_x0000_s1036" type="#_x0000_t202" style="position:absolute;left:0;text-align:left;margin-left:6.35pt;margin-top:213.5pt;width:186pt;height:110.6pt;z-index:2516899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" filled="f" stroked="f">
                <v:textbox style="mso-fit-shape-to-text:t">
                  <w:txbxContent>
                    <w:p w:rsidR="00A33125" w:rsidRPr="00EA0CB7" w:rsidRDefault="00A33125" w:rsidP="008F16CB">
                      <w:pPr>
                        <w:rPr>
                          <w:rFonts w:ascii="游ゴシック" w:eastAsia="游ゴシック" w:hAnsi="游ゴシック"/>
                        </w:rPr>
                      </w:pPr>
                      <w:r w:rsidRPr="00EA0CB7">
                        <w:rPr>
                          <w:rFonts w:ascii="游ゴシック" w:eastAsia="游ゴシック" w:hAnsi="游ゴシック" w:hint="eastAsia"/>
                        </w:rPr>
                        <w:t>●</w:t>
                      </w:r>
                      <w:r>
                        <w:rPr>
                          <w:rFonts w:ascii="游ゴシック" w:eastAsia="游ゴシック" w:hAnsi="游ゴシック" w:hint="eastAsia"/>
                        </w:rPr>
                        <w:t>再生利用率</w:t>
                      </w:r>
                    </w:p>
                  </w:txbxContent>
                </v:textbox>
                <w10:wrap anchorx="margin"/>
              </v:shape>
            </w:pict>
          </mc:Fallback>
        </mc:AlternateContent>
      </w:r>
      <w:r w:rsidR="00D30353" w:rsidRPr="00611D6B">
        <w:rPr>
          <w:rFonts w:ascii="游ゴシック" w:eastAsia="游ゴシック" w:hAnsi="游ゴシック"/>
          <w:noProof/>
        </w:rPr>
        <mc:AlternateContent>
          <mc:Choice Requires="wps">
            <w:drawing>
              <wp:anchor distT="45720" distB="45720" distL="114300" distR="114300" simplePos="0" relativeHeight="251692032" behindDoc="0" locked="0" layoutInCell="1" allowOverlap="1" wp14:anchorId="7A4203D7" wp14:editId="519A3934">
                <wp:simplePos x="0" y="0"/>
                <wp:positionH relativeFrom="margin">
                  <wp:posOffset>8992870</wp:posOffset>
                </wp:positionH>
                <wp:positionV relativeFrom="paragraph">
                  <wp:posOffset>2696845</wp:posOffset>
                </wp:positionV>
                <wp:extent cx="2362200" cy="140462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4620"/>
                        </a:xfrm>
                        <a:prstGeom prst="rect">
                          <a:avLst/>
                        </a:prstGeom>
                        <a:noFill/>
                        <a:ln w="9525">
                          <a:noFill/>
                          <a:miter lim="800000"/>
                          <a:headEnd/>
                          <a:tailEnd/>
                        </a:ln>
                      </wps:spPr>
                      <wps:txbx>
                        <w:txbxContent>
                          <w:p w:rsidR="00A33125" w:rsidRPr="00EA0CB7" w:rsidRDefault="00A33125" w:rsidP="008F16CB">
                            <w:pPr>
                              <w:rPr>
                                <w:rFonts w:ascii="游ゴシック" w:eastAsia="游ゴシック" w:hAnsi="游ゴシック"/>
                              </w:rPr>
                            </w:pPr>
                            <w:r w:rsidRPr="00EA0CB7">
                              <w:rPr>
                                <w:rFonts w:ascii="游ゴシック" w:eastAsia="游ゴシック" w:hAnsi="游ゴシック" w:hint="eastAsia"/>
                              </w:rPr>
                              <w:t>●</w:t>
                            </w:r>
                            <w:r>
                              <w:rPr>
                                <w:rFonts w:ascii="游ゴシック" w:eastAsia="游ゴシック" w:hAnsi="游ゴシック" w:hint="eastAsia"/>
                              </w:rPr>
                              <w:t>再生利用量</w:t>
                            </w:r>
                            <w:r>
                              <w:rPr>
                                <w:rFonts w:ascii="游ゴシック" w:eastAsia="游ゴシック" w:hAnsi="游ゴシック"/>
                              </w:rPr>
                              <w:t>（</w:t>
                            </w:r>
                            <w:r>
                              <w:rPr>
                                <w:rFonts w:ascii="游ゴシック" w:eastAsia="游ゴシック" w:hAnsi="游ゴシック" w:hint="eastAsia"/>
                              </w:rPr>
                              <w:t>品目別</w:t>
                            </w:r>
                            <w:r>
                              <w:rPr>
                                <w:rFonts w:ascii="游ゴシック" w:eastAsia="游ゴシック" w:hAnsi="游ゴシック"/>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4203D7" id="_x0000_s1037" type="#_x0000_t202" style="position:absolute;left:0;text-align:left;margin-left:708.1pt;margin-top:212.35pt;width:186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" filled="f" stroked="f">
                <v:textbox style="mso-fit-shape-to-text:t">
                  <w:txbxContent>
                    <w:p w:rsidR="00A33125" w:rsidRPr="00EA0CB7" w:rsidRDefault="00A33125" w:rsidP="008F16CB">
                      <w:pPr>
                        <w:rPr>
                          <w:rFonts w:ascii="游ゴシック" w:eastAsia="游ゴシック" w:hAnsi="游ゴシック"/>
                        </w:rPr>
                      </w:pPr>
                      <w:r w:rsidRPr="00EA0CB7">
                        <w:rPr>
                          <w:rFonts w:ascii="游ゴシック" w:eastAsia="游ゴシック" w:hAnsi="游ゴシック" w:hint="eastAsia"/>
                        </w:rPr>
                        <w:t>●</w:t>
                      </w:r>
                      <w:r>
                        <w:rPr>
                          <w:rFonts w:ascii="游ゴシック" w:eastAsia="游ゴシック" w:hAnsi="游ゴシック" w:hint="eastAsia"/>
                        </w:rPr>
                        <w:t>再生利用量</w:t>
                      </w:r>
                      <w:r>
                        <w:rPr>
                          <w:rFonts w:ascii="游ゴシック" w:eastAsia="游ゴシック" w:hAnsi="游ゴシック"/>
                        </w:rPr>
                        <w:t>（</w:t>
                      </w:r>
                      <w:r>
                        <w:rPr>
                          <w:rFonts w:ascii="游ゴシック" w:eastAsia="游ゴシック" w:hAnsi="游ゴシック" w:hint="eastAsia"/>
                        </w:rPr>
                        <w:t>品目別</w:t>
                      </w:r>
                      <w:r>
                        <w:rPr>
                          <w:rFonts w:ascii="游ゴシック" w:eastAsia="游ゴシック" w:hAnsi="游ゴシック"/>
                        </w:rPr>
                        <w:t>）</w:t>
                      </w:r>
                    </w:p>
                  </w:txbxContent>
                </v:textbox>
                <w10:wrap anchorx="margin"/>
              </v:shape>
            </w:pict>
          </mc:Fallback>
        </mc:AlternateContent>
      </w:r>
      <w:r w:rsidR="00D30353" w:rsidRPr="00611D6B">
        <w:rPr>
          <w:rFonts w:ascii="游ゴシック" w:eastAsia="游ゴシック" w:hAnsi="游ゴシック"/>
          <w:noProof/>
        </w:rPr>
        <mc:AlternateContent>
          <mc:Choice Requires="wps">
            <w:drawing>
              <wp:anchor distT="45720" distB="45720" distL="114300" distR="114300" simplePos="0" relativeHeight="251691008" behindDoc="0" locked="0" layoutInCell="1" allowOverlap="1" wp14:anchorId="4B2A1305" wp14:editId="28287E8F">
                <wp:simplePos x="0" y="0"/>
                <wp:positionH relativeFrom="margin">
                  <wp:posOffset>4259580</wp:posOffset>
                </wp:positionH>
                <wp:positionV relativeFrom="paragraph">
                  <wp:posOffset>2714312</wp:posOffset>
                </wp:positionV>
                <wp:extent cx="2362200" cy="1404620"/>
                <wp:effectExtent l="0" t="0" r="0" b="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4620"/>
                        </a:xfrm>
                        <a:prstGeom prst="rect">
                          <a:avLst/>
                        </a:prstGeom>
                        <a:noFill/>
                        <a:ln w="9525">
                          <a:noFill/>
                          <a:miter lim="800000"/>
                          <a:headEnd/>
                          <a:tailEnd/>
                        </a:ln>
                      </wps:spPr>
                      <wps:txbx>
                        <w:txbxContent>
                          <w:p w:rsidR="00A33125" w:rsidRPr="00EA0CB7" w:rsidRDefault="00A33125" w:rsidP="008F16CB">
                            <w:pPr>
                              <w:rPr>
                                <w:rFonts w:ascii="游ゴシック" w:eastAsia="游ゴシック" w:hAnsi="游ゴシック"/>
                              </w:rPr>
                            </w:pPr>
                            <w:r w:rsidRPr="00EA0CB7">
                              <w:rPr>
                                <w:rFonts w:ascii="游ゴシック" w:eastAsia="游ゴシック" w:hAnsi="游ゴシック" w:hint="eastAsia"/>
                              </w:rPr>
                              <w:t>●</w:t>
                            </w:r>
                            <w:r>
                              <w:rPr>
                                <w:rFonts w:ascii="游ゴシック" w:eastAsia="游ゴシック" w:hAnsi="游ゴシック" w:hint="eastAsia"/>
                              </w:rPr>
                              <w:t>再生利用量（処理内容別）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2A1305" id="_x0000_s1038" type="#_x0000_t202" style="position:absolute;left:0;text-align:left;margin-left:335.4pt;margin-top:213.75pt;width:186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" filled="f" stroked="f">
                <v:textbox style="mso-fit-shape-to-text:t">
                  <w:txbxContent>
                    <w:p w:rsidR="00A33125" w:rsidRPr="00EA0CB7" w:rsidRDefault="00A33125" w:rsidP="008F16CB">
                      <w:pPr>
                        <w:rPr>
                          <w:rFonts w:ascii="游ゴシック" w:eastAsia="游ゴシック" w:hAnsi="游ゴシック"/>
                        </w:rPr>
                      </w:pPr>
                      <w:r w:rsidRPr="00EA0CB7">
                        <w:rPr>
                          <w:rFonts w:ascii="游ゴシック" w:eastAsia="游ゴシック" w:hAnsi="游ゴシック" w:hint="eastAsia"/>
                        </w:rPr>
                        <w:t>●</w:t>
                      </w:r>
                      <w:r>
                        <w:rPr>
                          <w:rFonts w:ascii="游ゴシック" w:eastAsia="游ゴシック" w:hAnsi="游ゴシック" w:hint="eastAsia"/>
                        </w:rPr>
                        <w:t>再生利用量（</w:t>
                      </w:r>
                      <w:r>
                        <w:rPr>
                          <w:rFonts w:ascii="游ゴシック" w:eastAsia="游ゴシック" w:hAnsi="游ゴシック" w:hint="eastAsia"/>
                        </w:rPr>
                        <w:t>処理内容別）</w:t>
                      </w:r>
                    </w:p>
                  </w:txbxContent>
                </v:textbox>
                <w10:wrap anchorx="margin"/>
              </v:shape>
            </w:pict>
          </mc:Fallback>
        </mc:AlternateContent>
      </w:r>
      <w:r w:rsidR="00D30353" w:rsidRPr="00611D6B">
        <w:rPr>
          <w:rFonts w:ascii="游ゴシック" w:eastAsia="游ゴシック" w:hAnsi="游ゴシック"/>
          <w:noProof/>
        </w:rPr>
        <mc:AlternateContent>
          <mc:Choice Requires="wps">
            <w:drawing>
              <wp:anchor distT="45720" distB="45720" distL="114300" distR="114300" simplePos="0" relativeHeight="251700224" behindDoc="0" locked="0" layoutInCell="1" allowOverlap="1" wp14:anchorId="336FD072" wp14:editId="639C664D">
                <wp:simplePos x="0" y="0"/>
                <wp:positionH relativeFrom="margin">
                  <wp:posOffset>12700</wp:posOffset>
                </wp:positionH>
                <wp:positionV relativeFrom="paragraph">
                  <wp:posOffset>2494593</wp:posOffset>
                </wp:positionV>
                <wp:extent cx="13115290" cy="23177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5290" cy="231775"/>
                        </a:xfrm>
                        <a:prstGeom prst="rect">
                          <a:avLst/>
                        </a:prstGeom>
                        <a:solidFill>
                          <a:schemeClr val="tx1">
                            <a:lumMod val="65000"/>
                            <a:lumOff val="35000"/>
                          </a:schemeClr>
                        </a:solidFill>
                        <a:ln w="9525">
                          <a:noFill/>
                          <a:miter lim="800000"/>
                          <a:headEnd/>
                          <a:tailEnd/>
                        </a:ln>
                      </wps:spPr>
                      <wps:txbx>
                        <w:txbxContent>
                          <w:p w:rsidR="00A33125" w:rsidRPr="00B15CFC" w:rsidRDefault="00A33125" w:rsidP="008F16CB">
                            <w:pPr>
                              <w:spacing w:line="320" w:lineRule="exact"/>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再生利用率</w:t>
                            </w:r>
                          </w:p>
                        </w:txbxContent>
                      </wps:txbx>
                      <wps:bodyPr rot="0" vert="horz" wrap="square" lIns="91440" tIns="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36FD072" id="_x0000_s1039" type="#_x0000_t202" style="position:absolute;left:0;text-align:left;margin-left:1pt;margin-top:196.4pt;width:1032.7pt;height:18.2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" fillcolor="#5a5a5a [2109]" stroked="f">
                <v:textbox inset=",0,,1mm">
                  <w:txbxContent>
                    <w:p w:rsidR="00A33125" w:rsidRPr="00B15CFC" w:rsidRDefault="00A33125" w:rsidP="008F16CB">
                      <w:pPr>
                        <w:spacing w:line="320" w:lineRule="exact"/>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再生利用率</w:t>
                      </w:r>
                    </w:p>
                  </w:txbxContent>
                </v:textbox>
                <w10:wrap anchorx="margin"/>
              </v:shape>
            </w:pict>
          </mc:Fallback>
        </mc:AlternateContent>
      </w:r>
      <w:r w:rsidR="00A02B40" w:rsidRPr="00611D6B">
        <w:rPr>
          <w:rFonts w:ascii="游ゴシック" w:eastAsia="游ゴシック" w:hAnsi="游ゴシック" w:hint="eastAsia"/>
        </w:rPr>
        <w:t xml:space="preserve">　</w:t>
      </w:r>
    </w:p>
    <w:p w:rsidR="007C5D5B" w:rsidRPr="00611D6B" w:rsidRDefault="00085BD9">
      <w:pPr>
        <w:widowControl/>
        <w:jc w:val="left"/>
        <w:rPr>
          <w:rFonts w:ascii="游ゴシック" w:eastAsia="游ゴシック" w:hAnsi="游ゴシック"/>
        </w:rPr>
      </w:pPr>
      <w:r w:rsidRPr="00611D6B">
        <w:rPr>
          <w:rFonts w:ascii="游ゴシック" w:eastAsia="游ゴシック" w:hAnsi="游ゴシック"/>
          <w:noProof/>
        </w:rPr>
        <mc:AlternateContent>
          <mc:Choice Requires="wps">
            <w:drawing>
              <wp:anchor distT="45720" distB="45720" distL="114300" distR="114300" simplePos="0" relativeHeight="251735040" behindDoc="0" locked="0" layoutInCell="1" allowOverlap="1" wp14:anchorId="7192FAC3" wp14:editId="2EAAF95C">
                <wp:simplePos x="0" y="0"/>
                <wp:positionH relativeFrom="margin">
                  <wp:posOffset>2946891</wp:posOffset>
                </wp:positionH>
                <wp:positionV relativeFrom="paragraph">
                  <wp:posOffset>5803744</wp:posOffset>
                </wp:positionV>
                <wp:extent cx="1613140" cy="405130"/>
                <wp:effectExtent l="0" t="0" r="25400" b="1397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140" cy="405130"/>
                        </a:xfrm>
                        <a:prstGeom prst="rect">
                          <a:avLst/>
                        </a:prstGeom>
                        <a:solidFill>
                          <a:schemeClr val="bg1"/>
                        </a:solidFill>
                        <a:ln w="3175">
                          <a:solidFill>
                            <a:schemeClr val="tx1">
                              <a:lumMod val="50000"/>
                              <a:lumOff val="50000"/>
                            </a:schemeClr>
                          </a:solidFill>
                          <a:miter lim="800000"/>
                          <a:headEnd/>
                          <a:tailEnd/>
                        </a:ln>
                      </wps:spPr>
                      <wps:txbx>
                        <w:txbxContent>
                          <w:p w:rsidR="00A33125" w:rsidRPr="00714E50" w:rsidRDefault="00A33125" w:rsidP="00085BD9">
                            <w:pPr>
                              <w:spacing w:line="240" w:lineRule="exact"/>
                              <w:ind w:left="1"/>
                              <w:rPr>
                                <w:rFonts w:ascii="游ゴシック" w:eastAsia="游ゴシック" w:hAnsi="游ゴシック"/>
                                <w:sz w:val="20"/>
                              </w:rPr>
                            </w:pPr>
                            <w:r>
                              <w:rPr>
                                <w:rFonts w:ascii="游ゴシック" w:eastAsia="游ゴシック" w:hAnsi="游ゴシック" w:hint="eastAsia"/>
                                <w:sz w:val="20"/>
                              </w:rPr>
                              <w:t>減少傾向である</w:t>
                            </w:r>
                            <w:r>
                              <w:rPr>
                                <w:rFonts w:ascii="游ゴシック" w:eastAsia="游ゴシック" w:hAnsi="游ゴシック"/>
                                <w:sz w:val="20"/>
                              </w:rPr>
                              <w:t>が、</w:t>
                            </w:r>
                            <w:r>
                              <w:rPr>
                                <w:rFonts w:ascii="游ゴシック" w:eastAsia="游ゴシック" w:hAnsi="游ゴシック" w:hint="eastAsia"/>
                                <w:sz w:val="20"/>
                              </w:rPr>
                              <w:t>現行計画期間内は横ばい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2FAC3" id="_x0000_s1040" type="#_x0000_t202" style="position:absolute;margin-left:232.05pt;margin-top:457pt;width:127pt;height:31.9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" fillcolor="white [3212]" strokecolor="gray [1629]" strokeweight=".25pt">
                <v:textbox>
                  <w:txbxContent>
                    <w:p w:rsidR="00A33125" w:rsidRPr="00714E50" w:rsidRDefault="00A33125" w:rsidP="00085BD9">
                      <w:pPr>
                        <w:spacing w:line="240" w:lineRule="exact"/>
                        <w:ind w:left="1"/>
                        <w:rPr>
                          <w:rFonts w:ascii="游ゴシック" w:eastAsia="游ゴシック" w:hAnsi="游ゴシック"/>
                          <w:sz w:val="20"/>
                        </w:rPr>
                      </w:pPr>
                      <w:r>
                        <w:rPr>
                          <w:rFonts w:ascii="游ゴシック" w:eastAsia="游ゴシック" w:hAnsi="游ゴシック" w:hint="eastAsia"/>
                          <w:sz w:val="20"/>
                        </w:rPr>
                        <w:t>減少傾向である</w:t>
                      </w:r>
                      <w:r>
                        <w:rPr>
                          <w:rFonts w:ascii="游ゴシック" w:eastAsia="游ゴシック" w:hAnsi="游ゴシック"/>
                          <w:sz w:val="20"/>
                        </w:rPr>
                        <w:t>が、</w:t>
                      </w:r>
                      <w:r>
                        <w:rPr>
                          <w:rFonts w:ascii="游ゴシック" w:eastAsia="游ゴシック" w:hAnsi="游ゴシック" w:hint="eastAsia"/>
                          <w:sz w:val="20"/>
                        </w:rPr>
                        <w:t>現行計画期間内は横ばい</w:t>
                      </w:r>
                    </w:p>
                  </w:txbxContent>
                </v:textbox>
                <w10:wrap anchorx="margin"/>
              </v:shape>
            </w:pict>
          </mc:Fallback>
        </mc:AlternateContent>
      </w:r>
      <w:r w:rsidRPr="00611D6B">
        <w:rPr>
          <w:rFonts w:ascii="游ゴシック" w:eastAsia="游ゴシック" w:hAnsi="游ゴシック"/>
          <w:noProof/>
        </w:rPr>
        <mc:AlternateContent>
          <mc:Choice Requires="wps">
            <w:drawing>
              <wp:anchor distT="45720" distB="45720" distL="114300" distR="114300" simplePos="0" relativeHeight="251732992" behindDoc="0" locked="0" layoutInCell="1" allowOverlap="1" wp14:anchorId="5AEC051D" wp14:editId="2B8D03FA">
                <wp:simplePos x="0" y="0"/>
                <wp:positionH relativeFrom="margin">
                  <wp:posOffset>11728366</wp:posOffset>
                </wp:positionH>
                <wp:positionV relativeFrom="paragraph">
                  <wp:posOffset>2672560</wp:posOffset>
                </wp:positionV>
                <wp:extent cx="1147313" cy="250825"/>
                <wp:effectExtent l="0" t="0" r="15240" b="1587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313" cy="250825"/>
                        </a:xfrm>
                        <a:prstGeom prst="rect">
                          <a:avLst/>
                        </a:prstGeom>
                        <a:solidFill>
                          <a:schemeClr val="bg1"/>
                        </a:solidFill>
                        <a:ln w="3175">
                          <a:solidFill>
                            <a:schemeClr val="tx1">
                              <a:lumMod val="50000"/>
                              <a:lumOff val="50000"/>
                            </a:schemeClr>
                          </a:solidFill>
                          <a:miter lim="800000"/>
                          <a:headEnd/>
                          <a:tailEnd/>
                        </a:ln>
                      </wps:spPr>
                      <wps:txbx>
                        <w:txbxContent>
                          <w:p w:rsidR="00A33125" w:rsidRPr="00714E50" w:rsidRDefault="00A33125" w:rsidP="00962842">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紙類が減少傾向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C051D" id="_x0000_s1041" type="#_x0000_t202" style="position:absolute;margin-left:923.5pt;margin-top:210.45pt;width:90.35pt;height:19.75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" fillcolor="white [3212]" strokecolor="gray [1629]" strokeweight=".25pt">
                <v:textbox>
                  <w:txbxContent>
                    <w:p w:rsidR="00A33125" w:rsidRPr="00714E50" w:rsidRDefault="00A33125" w:rsidP="00962842">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紙類が減少傾向</w:t>
                      </w:r>
                    </w:p>
                  </w:txbxContent>
                </v:textbox>
                <w10:wrap anchorx="margin"/>
              </v:shape>
            </w:pict>
          </mc:Fallback>
        </mc:AlternateContent>
      </w:r>
      <w:r w:rsidRPr="00611D6B">
        <w:rPr>
          <w:rFonts w:ascii="游ゴシック" w:eastAsia="游ゴシック" w:hAnsi="游ゴシック"/>
          <w:noProof/>
        </w:rPr>
        <mc:AlternateContent>
          <mc:Choice Requires="wps">
            <w:drawing>
              <wp:anchor distT="45720" distB="45720" distL="114300" distR="114300" simplePos="0" relativeHeight="251730944" behindDoc="0" locked="0" layoutInCell="1" allowOverlap="1" wp14:anchorId="141F19F5" wp14:editId="08338B9F">
                <wp:simplePos x="0" y="0"/>
                <wp:positionH relativeFrom="margin">
                  <wp:posOffset>6862960</wp:posOffset>
                </wp:positionH>
                <wp:positionV relativeFrom="paragraph">
                  <wp:posOffset>2672560</wp:posOffset>
                </wp:positionV>
                <wp:extent cx="1500997" cy="250825"/>
                <wp:effectExtent l="0" t="0" r="23495" b="1587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0997" cy="250825"/>
                        </a:xfrm>
                        <a:prstGeom prst="rect">
                          <a:avLst/>
                        </a:prstGeom>
                        <a:solidFill>
                          <a:schemeClr val="bg1"/>
                        </a:solidFill>
                        <a:ln w="3175">
                          <a:solidFill>
                            <a:schemeClr val="tx1">
                              <a:lumMod val="50000"/>
                              <a:lumOff val="50000"/>
                            </a:schemeClr>
                          </a:solidFill>
                          <a:miter lim="800000"/>
                          <a:headEnd/>
                          <a:tailEnd/>
                        </a:ln>
                      </wps:spPr>
                      <wps:txbx>
                        <w:txbxContent>
                          <w:p w:rsidR="00A33125" w:rsidRPr="00714E50" w:rsidRDefault="00A33125" w:rsidP="00962842">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集団回収量が減少傾向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F19F5" id="_x0000_s1042" type="#_x0000_t202" style="position:absolute;margin-left:540.4pt;margin-top:210.45pt;width:118.2pt;height:19.7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" fillcolor="white [3212]" strokecolor="gray [1629]" strokeweight=".25pt">
                <v:textbox>
                  <w:txbxContent>
                    <w:p w:rsidR="00A33125" w:rsidRPr="00714E50" w:rsidRDefault="00A33125" w:rsidP="00962842">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集団回収量が減少傾向</w:t>
                      </w:r>
                    </w:p>
                  </w:txbxContent>
                </v:textbox>
                <w10:wrap anchorx="margin"/>
              </v:shape>
            </w:pict>
          </mc:Fallback>
        </mc:AlternateContent>
      </w:r>
      <w:r w:rsidR="00962842" w:rsidRPr="00611D6B">
        <w:rPr>
          <w:rFonts w:ascii="游ゴシック" w:eastAsia="游ゴシック" w:hAnsi="游ゴシック"/>
          <w:noProof/>
        </w:rPr>
        <mc:AlternateContent>
          <mc:Choice Requires="wps">
            <w:drawing>
              <wp:anchor distT="45720" distB="45720" distL="114300" distR="114300" simplePos="0" relativeHeight="251728896" behindDoc="0" locked="0" layoutInCell="1" allowOverlap="1" wp14:anchorId="2B4818B5" wp14:editId="07E8937A">
                <wp:simplePos x="0" y="0"/>
                <wp:positionH relativeFrom="margin">
                  <wp:posOffset>2451663</wp:posOffset>
                </wp:positionH>
                <wp:positionV relativeFrom="paragraph">
                  <wp:posOffset>4058489</wp:posOffset>
                </wp:positionV>
                <wp:extent cx="1751163" cy="560717"/>
                <wp:effectExtent l="0" t="0" r="20955" b="1079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163" cy="560717"/>
                        </a:xfrm>
                        <a:prstGeom prst="rect">
                          <a:avLst/>
                        </a:prstGeom>
                        <a:solidFill>
                          <a:schemeClr val="bg1"/>
                        </a:solidFill>
                        <a:ln w="3175">
                          <a:solidFill>
                            <a:schemeClr val="tx1">
                              <a:lumMod val="50000"/>
                              <a:lumOff val="50000"/>
                            </a:schemeClr>
                          </a:solidFill>
                          <a:miter lim="800000"/>
                          <a:headEnd/>
                          <a:tailEnd/>
                        </a:ln>
                      </wps:spPr>
                      <wps:txbx>
                        <w:txbxContent>
                          <w:p w:rsidR="00A33125" w:rsidRDefault="00A33125" w:rsidP="00962842">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・増加傾向であった</w:t>
                            </w:r>
                            <w:r>
                              <w:rPr>
                                <w:rFonts w:ascii="游ゴシック" w:eastAsia="游ゴシック" w:hAnsi="游ゴシック"/>
                                <w:sz w:val="20"/>
                              </w:rPr>
                              <w:t>が、</w:t>
                            </w:r>
                            <w:r>
                              <w:rPr>
                                <w:rFonts w:ascii="游ゴシック" w:eastAsia="游ゴシック" w:hAnsi="游ゴシック" w:hint="eastAsia"/>
                                <w:sz w:val="20"/>
                              </w:rPr>
                              <w:t>現行計画期間内は微減</w:t>
                            </w:r>
                          </w:p>
                          <w:p w:rsidR="00A33125" w:rsidRPr="00714E50" w:rsidRDefault="00A33125" w:rsidP="00962842">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・全国値より低い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818B5" id="_x0000_s1043" type="#_x0000_t202" style="position:absolute;margin-left:193.05pt;margin-top:319.55pt;width:137.9pt;height:44.15pt;z-index:251728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" fillcolor="white [3212]" strokecolor="gray [1629]" strokeweight=".25pt">
                <v:textbox>
                  <w:txbxContent>
                    <w:p w:rsidR="00A33125" w:rsidRDefault="00A33125" w:rsidP="00962842">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・増加傾向であった</w:t>
                      </w:r>
                      <w:r>
                        <w:rPr>
                          <w:rFonts w:ascii="游ゴシック" w:eastAsia="游ゴシック" w:hAnsi="游ゴシック"/>
                          <w:sz w:val="20"/>
                        </w:rPr>
                        <w:t>が、</w:t>
                      </w:r>
                      <w:r>
                        <w:rPr>
                          <w:rFonts w:ascii="游ゴシック" w:eastAsia="游ゴシック" w:hAnsi="游ゴシック" w:hint="eastAsia"/>
                          <w:sz w:val="20"/>
                        </w:rPr>
                        <w:t>現行計画期間内は微減</w:t>
                      </w:r>
                    </w:p>
                    <w:p w:rsidR="00A33125" w:rsidRPr="00714E50" w:rsidRDefault="00A33125" w:rsidP="00962842">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・全国値より低い</w:t>
                      </w:r>
                    </w:p>
                  </w:txbxContent>
                </v:textbox>
                <w10:wrap anchorx="margin"/>
              </v:shape>
            </w:pict>
          </mc:Fallback>
        </mc:AlternateContent>
      </w:r>
      <w:r w:rsidR="00714E50" w:rsidRPr="00611D6B">
        <w:rPr>
          <w:rFonts w:ascii="游ゴシック" w:eastAsia="游ゴシック" w:hAnsi="游ゴシック"/>
          <w:noProof/>
        </w:rPr>
        <mc:AlternateContent>
          <mc:Choice Requires="wps">
            <w:drawing>
              <wp:anchor distT="45720" distB="45720" distL="114300" distR="114300" simplePos="0" relativeHeight="251724800" behindDoc="0" locked="0" layoutInCell="1" allowOverlap="1" wp14:anchorId="76CA8655" wp14:editId="52905FB1">
                <wp:simplePos x="0" y="0"/>
                <wp:positionH relativeFrom="margin">
                  <wp:posOffset>5500370</wp:posOffset>
                </wp:positionH>
                <wp:positionV relativeFrom="paragraph">
                  <wp:posOffset>982176</wp:posOffset>
                </wp:positionV>
                <wp:extent cx="1751162" cy="552091"/>
                <wp:effectExtent l="0" t="0" r="20955" b="1968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162" cy="552091"/>
                        </a:xfrm>
                        <a:prstGeom prst="rect">
                          <a:avLst/>
                        </a:prstGeom>
                        <a:solidFill>
                          <a:schemeClr val="bg1"/>
                        </a:solidFill>
                        <a:ln w="3175">
                          <a:solidFill>
                            <a:schemeClr val="tx1">
                              <a:lumMod val="50000"/>
                              <a:lumOff val="50000"/>
                            </a:schemeClr>
                          </a:solidFill>
                          <a:miter lim="800000"/>
                          <a:headEnd/>
                          <a:tailEnd/>
                        </a:ln>
                      </wps:spPr>
                      <wps:txbx>
                        <w:txbxContent>
                          <w:p w:rsidR="00A33125" w:rsidRDefault="00A33125" w:rsidP="00962842">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・減少傾向であ</w:t>
                            </w:r>
                            <w:r>
                              <w:rPr>
                                <w:rFonts w:ascii="游ゴシック" w:eastAsia="游ゴシック" w:hAnsi="游ゴシック"/>
                                <w:sz w:val="20"/>
                              </w:rPr>
                              <w:t>るが、</w:t>
                            </w:r>
                            <w:r>
                              <w:rPr>
                                <w:rFonts w:ascii="游ゴシック" w:eastAsia="游ゴシック" w:hAnsi="游ゴシック" w:hint="eastAsia"/>
                                <w:sz w:val="20"/>
                              </w:rPr>
                              <w:t>現行計画期間内は</w:t>
                            </w:r>
                            <w:r>
                              <w:rPr>
                                <w:rFonts w:ascii="游ゴシック" w:eastAsia="游ゴシック" w:hAnsi="游ゴシック"/>
                                <w:sz w:val="20"/>
                              </w:rPr>
                              <w:t>横ばい</w:t>
                            </w:r>
                          </w:p>
                          <w:p w:rsidR="00A33125" w:rsidRPr="00962842" w:rsidRDefault="00A33125" w:rsidP="00962842">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・全国値</w:t>
                            </w:r>
                            <w:r>
                              <w:rPr>
                                <w:rFonts w:ascii="游ゴシック" w:eastAsia="游ゴシック" w:hAnsi="游ゴシック"/>
                                <w:sz w:val="20"/>
                              </w:rPr>
                              <w:t>より</w:t>
                            </w:r>
                            <w:r>
                              <w:rPr>
                                <w:rFonts w:ascii="游ゴシック" w:eastAsia="游ゴシック" w:hAnsi="游ゴシック" w:hint="eastAsia"/>
                                <w:sz w:val="20"/>
                              </w:rPr>
                              <w:t>少ない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A8655" id="_x0000_s1044" type="#_x0000_t202" style="position:absolute;margin-left:433.1pt;margin-top:77.35pt;width:137.9pt;height:43.45pt;z-index:251724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" fillcolor="white [3212]" strokecolor="gray [1629]" strokeweight=".25pt">
                <v:textbox>
                  <w:txbxContent>
                    <w:p w:rsidR="00A33125" w:rsidRDefault="00A33125" w:rsidP="00962842">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・減少傾向であ</w:t>
                      </w:r>
                      <w:r>
                        <w:rPr>
                          <w:rFonts w:ascii="游ゴシック" w:eastAsia="游ゴシック" w:hAnsi="游ゴシック"/>
                          <w:sz w:val="20"/>
                        </w:rPr>
                        <w:t>るが、</w:t>
                      </w:r>
                      <w:r>
                        <w:rPr>
                          <w:rFonts w:ascii="游ゴシック" w:eastAsia="游ゴシック" w:hAnsi="游ゴシック" w:hint="eastAsia"/>
                          <w:sz w:val="20"/>
                        </w:rPr>
                        <w:t>現行計画期間内は</w:t>
                      </w:r>
                      <w:r>
                        <w:rPr>
                          <w:rFonts w:ascii="游ゴシック" w:eastAsia="游ゴシック" w:hAnsi="游ゴシック"/>
                          <w:sz w:val="20"/>
                        </w:rPr>
                        <w:t>横ばい</w:t>
                      </w:r>
                    </w:p>
                    <w:p w:rsidR="00A33125" w:rsidRPr="00962842" w:rsidRDefault="00A33125" w:rsidP="00962842">
                      <w:pPr>
                        <w:spacing w:line="240" w:lineRule="exact"/>
                        <w:ind w:left="200" w:hangingChars="100" w:hanging="200"/>
                        <w:rPr>
                          <w:rFonts w:ascii="游ゴシック" w:eastAsia="游ゴシック" w:hAnsi="游ゴシック"/>
                          <w:sz w:val="20"/>
                        </w:rPr>
                      </w:pPr>
                      <w:r>
                        <w:rPr>
                          <w:rFonts w:ascii="游ゴシック" w:eastAsia="游ゴシック" w:hAnsi="游ゴシック" w:hint="eastAsia"/>
                          <w:sz w:val="20"/>
                        </w:rPr>
                        <w:t>・全国値</w:t>
                      </w:r>
                      <w:r>
                        <w:rPr>
                          <w:rFonts w:ascii="游ゴシック" w:eastAsia="游ゴシック" w:hAnsi="游ゴシック"/>
                          <w:sz w:val="20"/>
                        </w:rPr>
                        <w:t>より</w:t>
                      </w:r>
                      <w:r>
                        <w:rPr>
                          <w:rFonts w:ascii="游ゴシック" w:eastAsia="游ゴシック" w:hAnsi="游ゴシック" w:hint="eastAsia"/>
                          <w:sz w:val="20"/>
                        </w:rPr>
                        <w:t>少ない</w:t>
                      </w:r>
                    </w:p>
                  </w:txbxContent>
                </v:textbox>
                <w10:wrap anchorx="margin"/>
              </v:shape>
            </w:pict>
          </mc:Fallback>
        </mc:AlternateContent>
      </w:r>
      <w:r w:rsidR="007C5D5B" w:rsidRPr="00611D6B">
        <w:rPr>
          <w:rFonts w:ascii="游ゴシック" w:eastAsia="游ゴシック" w:hAnsi="游ゴシック"/>
        </w:rPr>
        <w:br w:type="page"/>
      </w:r>
    </w:p>
    <w:p w:rsidR="007C5D5B" w:rsidRPr="00611D6B" w:rsidRDefault="007C5D5B">
      <w:pPr>
        <w:rPr>
          <w:rFonts w:ascii="游ゴシック" w:eastAsia="游ゴシック" w:hAnsi="游ゴシック"/>
          <w:b/>
          <w:sz w:val="28"/>
        </w:rPr>
        <w:sectPr w:rsidR="007C5D5B" w:rsidRPr="00611D6B" w:rsidSect="007F75B6">
          <w:pgSz w:w="23811" w:h="16838" w:orient="landscape" w:code="8"/>
          <w:pgMar w:top="851" w:right="1418" w:bottom="567" w:left="1418" w:header="567" w:footer="567" w:gutter="0"/>
          <w:cols w:space="425"/>
          <w:docGrid w:type="lines" w:linePitch="360" w:charSpace="46485"/>
        </w:sectPr>
      </w:pPr>
    </w:p>
    <w:p w:rsidR="006E7976" w:rsidRPr="00611D6B" w:rsidRDefault="001B2234">
      <w:pPr>
        <w:rPr>
          <w:rFonts w:ascii="游ゴシック" w:eastAsia="游ゴシック" w:hAnsi="游ゴシック"/>
          <w:b/>
          <w:sz w:val="28"/>
        </w:rPr>
      </w:pPr>
      <w:r>
        <w:rPr>
          <w:rFonts w:ascii="游ゴシック" w:eastAsia="游ゴシック" w:hAnsi="游ゴシック"/>
          <w:b/>
          <w:noProof/>
          <w:sz w:val="28"/>
        </w:rPr>
        <w:lastRenderedPageBreak/>
        <w:drawing>
          <wp:anchor distT="0" distB="0" distL="114300" distR="114300" simplePos="0" relativeHeight="251656189" behindDoc="0" locked="0" layoutInCell="1" allowOverlap="1">
            <wp:simplePos x="0" y="0"/>
            <wp:positionH relativeFrom="column">
              <wp:posOffset>-56515</wp:posOffset>
            </wp:positionH>
            <wp:positionV relativeFrom="paragraph">
              <wp:posOffset>5117465</wp:posOffset>
            </wp:positionV>
            <wp:extent cx="4094146" cy="2066925"/>
            <wp:effectExtent l="0" t="0" r="190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94146"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661C">
        <w:rPr>
          <w:rFonts w:ascii="游ゴシック" w:eastAsia="游ゴシック" w:hAnsi="游ゴシック"/>
          <w:b/>
          <w:noProof/>
          <w:sz w:val="28"/>
        </w:rPr>
        <w:drawing>
          <wp:anchor distT="0" distB="0" distL="114300" distR="114300" simplePos="0" relativeHeight="251742208" behindDoc="0" locked="0" layoutInCell="1" allowOverlap="1">
            <wp:simplePos x="0" y="0"/>
            <wp:positionH relativeFrom="column">
              <wp:posOffset>161525</wp:posOffset>
            </wp:positionH>
            <wp:positionV relativeFrom="paragraph">
              <wp:posOffset>2941137</wp:posOffset>
            </wp:positionV>
            <wp:extent cx="3782060" cy="1929130"/>
            <wp:effectExtent l="0" t="0" r="889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82060" cy="1929130"/>
                    </a:xfrm>
                    <a:prstGeom prst="rect">
                      <a:avLst/>
                    </a:prstGeom>
                    <a:noFill/>
                    <a:ln>
                      <a:noFill/>
                    </a:ln>
                  </pic:spPr>
                </pic:pic>
              </a:graphicData>
            </a:graphic>
          </wp:anchor>
        </w:drawing>
      </w:r>
      <w:r w:rsidR="009C1DBF" w:rsidRPr="00611D6B">
        <w:rPr>
          <w:rFonts w:ascii="游ゴシック" w:eastAsia="游ゴシック" w:hAnsi="游ゴシック"/>
          <w:noProof/>
        </w:rPr>
        <mc:AlternateContent>
          <mc:Choice Requires="wps">
            <w:drawing>
              <wp:anchor distT="45720" distB="45720" distL="114300" distR="114300" simplePos="0" relativeHeight="251720704" behindDoc="0" locked="0" layoutInCell="1" allowOverlap="1" wp14:anchorId="539E39A2" wp14:editId="7815DE4E">
                <wp:simplePos x="0" y="0"/>
                <wp:positionH relativeFrom="margin">
                  <wp:align>right</wp:align>
                </wp:positionH>
                <wp:positionV relativeFrom="paragraph">
                  <wp:posOffset>7326906</wp:posOffset>
                </wp:positionV>
                <wp:extent cx="5907117" cy="532957"/>
                <wp:effectExtent l="0" t="0" r="0" b="63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117" cy="532957"/>
                        </a:xfrm>
                        <a:prstGeom prst="rect">
                          <a:avLst/>
                        </a:prstGeom>
                        <a:noFill/>
                        <a:ln w="9525">
                          <a:noFill/>
                          <a:miter lim="800000"/>
                          <a:headEnd/>
                          <a:tailEnd/>
                        </a:ln>
                      </wps:spPr>
                      <wps:txbx>
                        <w:txbxContent>
                          <w:p w:rsidR="00A33125" w:rsidRDefault="00A33125" w:rsidP="009C1DBF">
                            <w:pPr>
                              <w:ind w:left="210" w:hangingChars="100" w:hanging="210"/>
                              <w:rPr>
                                <w:rFonts w:ascii="游ゴシック" w:eastAsia="游ゴシック" w:hAnsi="游ゴシック"/>
                              </w:rPr>
                            </w:pPr>
                            <w:r>
                              <w:rPr>
                                <w:rFonts w:ascii="游ゴシック" w:eastAsia="游ゴシック" w:hAnsi="游ゴシック" w:hint="eastAsia"/>
                              </w:rPr>
                              <w:t>・排出されたし尿や浄化槽汚泥</w:t>
                            </w:r>
                            <w:r>
                              <w:rPr>
                                <w:rFonts w:ascii="游ゴシック" w:eastAsia="游ゴシック" w:hAnsi="游ゴシック"/>
                              </w:rPr>
                              <w:t>は</w:t>
                            </w:r>
                            <w:r>
                              <w:rPr>
                                <w:rFonts w:ascii="游ゴシック" w:eastAsia="游ゴシック" w:hAnsi="游ゴシック" w:hint="eastAsia"/>
                              </w:rPr>
                              <w:t>、主に</w:t>
                            </w:r>
                            <w:r>
                              <w:rPr>
                                <w:rFonts w:ascii="游ゴシック" w:eastAsia="游ゴシック" w:hAnsi="游ゴシック"/>
                              </w:rPr>
                              <w:t>し尿</w:t>
                            </w:r>
                            <w:r>
                              <w:rPr>
                                <w:rFonts w:ascii="游ゴシック" w:eastAsia="游ゴシック" w:hAnsi="游ゴシック" w:hint="eastAsia"/>
                              </w:rPr>
                              <w:t>処理施設</w:t>
                            </w:r>
                            <w:r>
                              <w:rPr>
                                <w:rFonts w:ascii="游ゴシック" w:eastAsia="游ゴシック" w:hAnsi="游ゴシック"/>
                              </w:rPr>
                              <w:t>で</w:t>
                            </w:r>
                            <w:r>
                              <w:rPr>
                                <w:rFonts w:ascii="游ゴシック" w:eastAsia="游ゴシック" w:hAnsi="游ゴシック" w:hint="eastAsia"/>
                              </w:rPr>
                              <w:t>処理</w:t>
                            </w:r>
                          </w:p>
                          <w:p w:rsidR="00A33125" w:rsidRDefault="00A33125" w:rsidP="009C1DBF">
                            <w:pPr>
                              <w:ind w:left="210" w:hangingChars="100" w:hanging="210"/>
                              <w:rPr>
                                <w:rFonts w:ascii="游ゴシック" w:eastAsia="游ゴシック" w:hAnsi="游ゴシック"/>
                              </w:rPr>
                            </w:pPr>
                            <w:r>
                              <w:rPr>
                                <w:rFonts w:ascii="游ゴシック" w:eastAsia="游ゴシック" w:hAnsi="游ゴシック" w:hint="eastAsia"/>
                              </w:rPr>
                              <w:t>・し尿処理施設からの処理残渣汚泥</w:t>
                            </w:r>
                            <w:r>
                              <w:rPr>
                                <w:rFonts w:ascii="游ゴシック" w:eastAsia="游ゴシック" w:hAnsi="游ゴシック"/>
                              </w:rPr>
                              <w:t>は</w:t>
                            </w:r>
                            <w:r>
                              <w:rPr>
                                <w:rFonts w:ascii="游ゴシック" w:eastAsia="游ゴシック" w:hAnsi="游ゴシック" w:hint="eastAsia"/>
                              </w:rPr>
                              <w:t>、主に焼却処理又は堆肥化されており、再生利用率は</w:t>
                            </w:r>
                            <w:r>
                              <w:rPr>
                                <w:rFonts w:ascii="游ゴシック" w:eastAsia="游ゴシック" w:hAnsi="游ゴシック"/>
                              </w:rPr>
                              <w:t>33%</w:t>
                            </w:r>
                          </w:p>
                          <w:p w:rsidR="00A33125" w:rsidRPr="001C3E84" w:rsidRDefault="00A33125" w:rsidP="009C1DBF">
                            <w:pPr>
                              <w:ind w:left="210" w:hangingChars="100" w:hanging="210"/>
                              <w:rPr>
                                <w:rFonts w:ascii="游ゴシック" w:eastAsia="游ゴシック" w:hAnsi="游ゴシック"/>
                              </w:rPr>
                            </w:pPr>
                            <w:r>
                              <w:rPr>
                                <w:rFonts w:ascii="游ゴシック" w:eastAsia="游ゴシック" w:hAnsi="游ゴシック" w:hint="eastAsia"/>
                              </w:rPr>
                              <w:t>・処理残渣の再生利用率</w:t>
                            </w:r>
                            <w:r>
                              <w:rPr>
                                <w:rFonts w:ascii="游ゴシック" w:eastAsia="游ゴシック" w:hAnsi="游ゴシック"/>
                              </w:rPr>
                              <w:t>は</w:t>
                            </w:r>
                            <w:r>
                              <w:rPr>
                                <w:rFonts w:ascii="游ゴシック" w:eastAsia="游ゴシック" w:hAnsi="游ゴシック" w:hint="eastAsia"/>
                              </w:rPr>
                              <w:t>33%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9E39A2" id="_x0000_s1045" type="#_x0000_t202" style="position:absolute;left:0;text-align:left;margin-left:413.95pt;margin-top:576.9pt;width:465.15pt;height:41.95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" filled="f" stroked="f">
                <v:textbox>
                  <w:txbxContent>
                    <w:p w:rsidR="00A33125" w:rsidRDefault="00A33125" w:rsidP="009C1DBF">
                      <w:pPr>
                        <w:ind w:left="210" w:hangingChars="100" w:hanging="210"/>
                        <w:rPr>
                          <w:rFonts w:ascii="游ゴシック" w:eastAsia="游ゴシック" w:hAnsi="游ゴシック"/>
                        </w:rPr>
                      </w:pPr>
                      <w:r>
                        <w:rPr>
                          <w:rFonts w:ascii="游ゴシック" w:eastAsia="游ゴシック" w:hAnsi="游ゴシック" w:hint="eastAsia"/>
                        </w:rPr>
                        <w:t>・排出されたし尿や浄化槽汚泥</w:t>
                      </w:r>
                      <w:r>
                        <w:rPr>
                          <w:rFonts w:ascii="游ゴシック" w:eastAsia="游ゴシック" w:hAnsi="游ゴシック"/>
                        </w:rPr>
                        <w:t>は</w:t>
                      </w:r>
                      <w:r>
                        <w:rPr>
                          <w:rFonts w:ascii="游ゴシック" w:eastAsia="游ゴシック" w:hAnsi="游ゴシック" w:hint="eastAsia"/>
                        </w:rPr>
                        <w:t>、主に</w:t>
                      </w:r>
                      <w:r>
                        <w:rPr>
                          <w:rFonts w:ascii="游ゴシック" w:eastAsia="游ゴシック" w:hAnsi="游ゴシック"/>
                        </w:rPr>
                        <w:t>し尿</w:t>
                      </w:r>
                      <w:r>
                        <w:rPr>
                          <w:rFonts w:ascii="游ゴシック" w:eastAsia="游ゴシック" w:hAnsi="游ゴシック" w:hint="eastAsia"/>
                        </w:rPr>
                        <w:t>処理施設</w:t>
                      </w:r>
                      <w:r>
                        <w:rPr>
                          <w:rFonts w:ascii="游ゴシック" w:eastAsia="游ゴシック" w:hAnsi="游ゴシック"/>
                        </w:rPr>
                        <w:t>で</w:t>
                      </w:r>
                      <w:r>
                        <w:rPr>
                          <w:rFonts w:ascii="游ゴシック" w:eastAsia="游ゴシック" w:hAnsi="游ゴシック" w:hint="eastAsia"/>
                        </w:rPr>
                        <w:t>処理</w:t>
                      </w:r>
                    </w:p>
                    <w:p w:rsidR="00A33125" w:rsidRDefault="00A33125" w:rsidP="009C1DBF">
                      <w:pPr>
                        <w:ind w:left="210" w:hangingChars="100" w:hanging="210"/>
                        <w:rPr>
                          <w:rFonts w:ascii="游ゴシック" w:eastAsia="游ゴシック" w:hAnsi="游ゴシック"/>
                        </w:rPr>
                      </w:pPr>
                      <w:r>
                        <w:rPr>
                          <w:rFonts w:ascii="游ゴシック" w:eastAsia="游ゴシック" w:hAnsi="游ゴシック" w:hint="eastAsia"/>
                        </w:rPr>
                        <w:t>・し尿処理施設からの処理残渣汚泥</w:t>
                      </w:r>
                      <w:r>
                        <w:rPr>
                          <w:rFonts w:ascii="游ゴシック" w:eastAsia="游ゴシック" w:hAnsi="游ゴシック"/>
                        </w:rPr>
                        <w:t>は</w:t>
                      </w:r>
                      <w:r>
                        <w:rPr>
                          <w:rFonts w:ascii="游ゴシック" w:eastAsia="游ゴシック" w:hAnsi="游ゴシック" w:hint="eastAsia"/>
                        </w:rPr>
                        <w:t>、主に焼却処理又は堆肥化されており、再生利用率は</w:t>
                      </w:r>
                      <w:r>
                        <w:rPr>
                          <w:rFonts w:ascii="游ゴシック" w:eastAsia="游ゴシック" w:hAnsi="游ゴシック"/>
                        </w:rPr>
                        <w:t>33%</w:t>
                      </w:r>
                    </w:p>
                    <w:p w:rsidR="00A33125" w:rsidRPr="001C3E84" w:rsidRDefault="00A33125" w:rsidP="009C1DBF">
                      <w:pPr>
                        <w:ind w:left="210" w:hangingChars="100" w:hanging="210"/>
                        <w:rPr>
                          <w:rFonts w:ascii="游ゴシック" w:eastAsia="游ゴシック" w:hAnsi="游ゴシック"/>
                        </w:rPr>
                      </w:pPr>
                      <w:r>
                        <w:rPr>
                          <w:rFonts w:ascii="游ゴシック" w:eastAsia="游ゴシック" w:hAnsi="游ゴシック" w:hint="eastAsia"/>
                        </w:rPr>
                        <w:t>・処理残渣の再生利用率</w:t>
                      </w:r>
                      <w:r>
                        <w:rPr>
                          <w:rFonts w:ascii="游ゴシック" w:eastAsia="游ゴシック" w:hAnsi="游ゴシック"/>
                        </w:rPr>
                        <w:t>は</w:t>
                      </w:r>
                      <w:r>
                        <w:rPr>
                          <w:rFonts w:ascii="游ゴシック" w:eastAsia="游ゴシック" w:hAnsi="游ゴシック" w:hint="eastAsia"/>
                        </w:rPr>
                        <w:t>33%</w:t>
                      </w:r>
                    </w:p>
                  </w:txbxContent>
                </v:textbox>
                <w10:wrap anchorx="margin"/>
              </v:shape>
            </w:pict>
          </mc:Fallback>
        </mc:AlternateContent>
      </w:r>
      <w:r w:rsidR="00085BD9" w:rsidRPr="00611D6B">
        <w:rPr>
          <w:noProof/>
        </w:rPr>
        <w:drawing>
          <wp:anchor distT="0" distB="0" distL="114300" distR="114300" simplePos="0" relativeHeight="251704320" behindDoc="0" locked="0" layoutInCell="1" allowOverlap="1">
            <wp:simplePos x="0" y="0"/>
            <wp:positionH relativeFrom="column">
              <wp:posOffset>-103505</wp:posOffset>
            </wp:positionH>
            <wp:positionV relativeFrom="paragraph">
              <wp:posOffset>7757795</wp:posOffset>
            </wp:positionV>
            <wp:extent cx="5977890" cy="1876425"/>
            <wp:effectExtent l="0" t="0" r="381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282"/>
                    <a:stretch/>
                  </pic:blipFill>
                  <pic:spPr bwMode="auto">
                    <a:xfrm>
                      <a:off x="0" y="0"/>
                      <a:ext cx="5977890" cy="1876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66D2" w:rsidRPr="00611D6B">
        <w:rPr>
          <w:rFonts w:ascii="游ゴシック" w:eastAsia="游ゴシック" w:hAnsi="游ゴシック"/>
          <w:noProof/>
        </w:rPr>
        <mc:AlternateContent>
          <mc:Choice Requires="wps">
            <w:drawing>
              <wp:anchor distT="45720" distB="45720" distL="114300" distR="114300" simplePos="0" relativeHeight="251718656" behindDoc="0" locked="0" layoutInCell="1" allowOverlap="1" wp14:anchorId="4B87B791" wp14:editId="309A08D9">
                <wp:simplePos x="0" y="0"/>
                <wp:positionH relativeFrom="margin">
                  <wp:align>right</wp:align>
                </wp:positionH>
                <wp:positionV relativeFrom="paragraph">
                  <wp:posOffset>5303520</wp:posOffset>
                </wp:positionV>
                <wp:extent cx="1990725" cy="15525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552575"/>
                        </a:xfrm>
                        <a:prstGeom prst="rect">
                          <a:avLst/>
                        </a:prstGeom>
                        <a:noFill/>
                        <a:ln w="9525">
                          <a:noFill/>
                          <a:miter lim="800000"/>
                          <a:headEnd/>
                          <a:tailEnd/>
                        </a:ln>
                      </wps:spPr>
                      <wps:txbx>
                        <w:txbxContent>
                          <w:p w:rsidR="00A33125" w:rsidRDefault="00A33125" w:rsidP="00FE66D2">
                            <w:pPr>
                              <w:ind w:left="210" w:hangingChars="100" w:hanging="210"/>
                              <w:rPr>
                                <w:rFonts w:ascii="游ゴシック" w:eastAsia="游ゴシック" w:hAnsi="游ゴシック"/>
                              </w:rPr>
                            </w:pPr>
                            <w:r>
                              <w:rPr>
                                <w:rFonts w:ascii="游ゴシック" w:eastAsia="游ゴシック" w:hAnsi="游ゴシック" w:hint="eastAsia"/>
                              </w:rPr>
                              <w:t>・排出量</w:t>
                            </w:r>
                            <w:r>
                              <w:rPr>
                                <w:rFonts w:ascii="游ゴシック" w:eastAsia="游ゴシック" w:hAnsi="游ゴシック"/>
                              </w:rPr>
                              <w:t>の</w:t>
                            </w:r>
                            <w:r>
                              <w:rPr>
                                <w:rFonts w:ascii="游ゴシック" w:eastAsia="游ゴシック" w:hAnsi="游ゴシック" w:hint="eastAsia"/>
                              </w:rPr>
                              <w:t>減少に</w:t>
                            </w:r>
                            <w:r>
                              <w:rPr>
                                <w:rFonts w:ascii="游ゴシック" w:eastAsia="游ゴシック" w:hAnsi="游ゴシック"/>
                              </w:rPr>
                              <w:t>伴い、</w:t>
                            </w:r>
                            <w:r>
                              <w:rPr>
                                <w:rFonts w:ascii="游ゴシック" w:eastAsia="游ゴシック" w:hAnsi="游ゴシック" w:hint="eastAsia"/>
                              </w:rPr>
                              <w:t>最終処分量も</w:t>
                            </w:r>
                            <w:r>
                              <w:rPr>
                                <w:rFonts w:ascii="游ゴシック" w:eastAsia="游ゴシック" w:hAnsi="游ゴシック"/>
                              </w:rPr>
                              <w:t>減少</w:t>
                            </w:r>
                            <w:r>
                              <w:rPr>
                                <w:rFonts w:ascii="游ゴシック" w:eastAsia="游ゴシック" w:hAnsi="游ゴシック" w:hint="eastAsia"/>
                              </w:rPr>
                              <w:t>（2014</w:t>
                            </w:r>
                            <w:r>
                              <w:rPr>
                                <w:rFonts w:ascii="游ゴシック" w:eastAsia="游ゴシック" w:hAnsi="游ゴシック"/>
                              </w:rPr>
                              <w:t>年度比</w:t>
                            </w:r>
                            <w:r>
                              <w:rPr>
                                <w:rFonts w:ascii="游ゴシック" w:eastAsia="游ゴシック" w:hAnsi="游ゴシック" w:hint="eastAsia"/>
                              </w:rPr>
                              <w:t>で50%減少）</w:t>
                            </w:r>
                          </w:p>
                          <w:p w:rsidR="00A33125" w:rsidRPr="00EA0CB7" w:rsidRDefault="00A33125" w:rsidP="00FE66D2">
                            <w:pPr>
                              <w:ind w:left="210" w:hangingChars="100" w:hanging="210"/>
                              <w:rPr>
                                <w:rFonts w:ascii="游ゴシック" w:eastAsia="游ゴシック" w:hAnsi="游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7B791" id="_x0000_s1046" type="#_x0000_t202" style="position:absolute;left:0;text-align:left;margin-left:105.55pt;margin-top:417.6pt;width:156.75pt;height:122.25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" filled="f" stroked="f">
                <v:textbox>
                  <w:txbxContent>
                    <w:p w:rsidR="00A33125" w:rsidRDefault="00A33125" w:rsidP="00FE66D2">
                      <w:pPr>
                        <w:ind w:left="210" w:hangingChars="100" w:hanging="210"/>
                        <w:rPr>
                          <w:rFonts w:ascii="游ゴシック" w:eastAsia="游ゴシック" w:hAnsi="游ゴシック"/>
                        </w:rPr>
                      </w:pPr>
                      <w:r>
                        <w:rPr>
                          <w:rFonts w:ascii="游ゴシック" w:eastAsia="游ゴシック" w:hAnsi="游ゴシック" w:hint="eastAsia"/>
                        </w:rPr>
                        <w:t>・排出量</w:t>
                      </w:r>
                      <w:r>
                        <w:rPr>
                          <w:rFonts w:ascii="游ゴシック" w:eastAsia="游ゴシック" w:hAnsi="游ゴシック"/>
                        </w:rPr>
                        <w:t>の</w:t>
                      </w:r>
                      <w:r>
                        <w:rPr>
                          <w:rFonts w:ascii="游ゴシック" w:eastAsia="游ゴシック" w:hAnsi="游ゴシック" w:hint="eastAsia"/>
                        </w:rPr>
                        <w:t>減少に</w:t>
                      </w:r>
                      <w:r>
                        <w:rPr>
                          <w:rFonts w:ascii="游ゴシック" w:eastAsia="游ゴシック" w:hAnsi="游ゴシック"/>
                        </w:rPr>
                        <w:t>伴い、</w:t>
                      </w:r>
                      <w:r>
                        <w:rPr>
                          <w:rFonts w:ascii="游ゴシック" w:eastAsia="游ゴシック" w:hAnsi="游ゴシック" w:hint="eastAsia"/>
                        </w:rPr>
                        <w:t>最終処分量も</w:t>
                      </w:r>
                      <w:r>
                        <w:rPr>
                          <w:rFonts w:ascii="游ゴシック" w:eastAsia="游ゴシック" w:hAnsi="游ゴシック"/>
                        </w:rPr>
                        <w:t>減少</w:t>
                      </w:r>
                      <w:r>
                        <w:rPr>
                          <w:rFonts w:ascii="游ゴシック" w:eastAsia="游ゴシック" w:hAnsi="游ゴシック" w:hint="eastAsia"/>
                        </w:rPr>
                        <w:t>（2014</w:t>
                      </w:r>
                      <w:r>
                        <w:rPr>
                          <w:rFonts w:ascii="游ゴシック" w:eastAsia="游ゴシック" w:hAnsi="游ゴシック"/>
                        </w:rPr>
                        <w:t>年度比</w:t>
                      </w:r>
                      <w:r>
                        <w:rPr>
                          <w:rFonts w:ascii="游ゴシック" w:eastAsia="游ゴシック" w:hAnsi="游ゴシック" w:hint="eastAsia"/>
                        </w:rPr>
                        <w:t>で50%減少）</w:t>
                      </w:r>
                    </w:p>
                    <w:p w:rsidR="00A33125" w:rsidRPr="00EA0CB7" w:rsidRDefault="00A33125" w:rsidP="00FE66D2">
                      <w:pPr>
                        <w:ind w:left="210" w:hangingChars="100" w:hanging="210"/>
                        <w:rPr>
                          <w:rFonts w:ascii="游ゴシック" w:eastAsia="游ゴシック" w:hAnsi="游ゴシック"/>
                        </w:rPr>
                      </w:pPr>
                    </w:p>
                  </w:txbxContent>
                </v:textbox>
                <w10:wrap anchorx="margin"/>
              </v:shape>
            </w:pict>
          </mc:Fallback>
        </mc:AlternateContent>
      </w:r>
      <w:r w:rsidR="0033714A" w:rsidRPr="00611D6B">
        <w:rPr>
          <w:rFonts w:ascii="游ゴシック" w:eastAsia="游ゴシック" w:hAnsi="游ゴシック"/>
          <w:noProof/>
        </w:rPr>
        <mc:AlternateContent>
          <mc:Choice Requires="wps">
            <w:drawing>
              <wp:anchor distT="45720" distB="45720" distL="114300" distR="114300" simplePos="0" relativeHeight="251716608" behindDoc="0" locked="0" layoutInCell="1" allowOverlap="1" wp14:anchorId="7D6402D0" wp14:editId="00CCCFD1">
                <wp:simplePos x="0" y="0"/>
                <wp:positionH relativeFrom="margin">
                  <wp:posOffset>3963035</wp:posOffset>
                </wp:positionH>
                <wp:positionV relativeFrom="paragraph">
                  <wp:posOffset>3060065</wp:posOffset>
                </wp:positionV>
                <wp:extent cx="1990725" cy="1552575"/>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552575"/>
                        </a:xfrm>
                        <a:prstGeom prst="rect">
                          <a:avLst/>
                        </a:prstGeom>
                        <a:noFill/>
                        <a:ln w="9525">
                          <a:noFill/>
                          <a:miter lim="800000"/>
                          <a:headEnd/>
                          <a:tailEnd/>
                        </a:ln>
                      </wps:spPr>
                      <wps:txbx>
                        <w:txbxContent>
                          <w:p w:rsidR="00A33125" w:rsidRDefault="00A33125" w:rsidP="0033714A">
                            <w:pPr>
                              <w:ind w:left="210" w:hangingChars="100" w:hanging="210"/>
                              <w:rPr>
                                <w:rFonts w:ascii="游ゴシック" w:eastAsia="游ゴシック" w:hAnsi="游ゴシック"/>
                              </w:rPr>
                            </w:pPr>
                            <w:r>
                              <w:rPr>
                                <w:rFonts w:ascii="游ゴシック" w:eastAsia="游ゴシック" w:hAnsi="游ゴシック" w:hint="eastAsia"/>
                              </w:rPr>
                              <w:t>・排出量</w:t>
                            </w:r>
                            <w:r>
                              <w:rPr>
                                <w:rFonts w:ascii="游ゴシック" w:eastAsia="游ゴシック" w:hAnsi="游ゴシック"/>
                              </w:rPr>
                              <w:t>の</w:t>
                            </w:r>
                            <w:r>
                              <w:rPr>
                                <w:rFonts w:ascii="游ゴシック" w:eastAsia="游ゴシック" w:hAnsi="游ゴシック" w:hint="eastAsia"/>
                              </w:rPr>
                              <w:t>減少に</w:t>
                            </w:r>
                            <w:r>
                              <w:rPr>
                                <w:rFonts w:ascii="游ゴシック" w:eastAsia="游ゴシック" w:hAnsi="游ゴシック"/>
                              </w:rPr>
                              <w:t>伴い、</w:t>
                            </w:r>
                            <w:r>
                              <w:rPr>
                                <w:rFonts w:ascii="游ゴシック" w:eastAsia="游ゴシック" w:hAnsi="游ゴシック" w:hint="eastAsia"/>
                              </w:rPr>
                              <w:t>処理量も</w:t>
                            </w:r>
                            <w:r>
                              <w:rPr>
                                <w:rFonts w:ascii="游ゴシック" w:eastAsia="游ゴシック" w:hAnsi="游ゴシック"/>
                              </w:rPr>
                              <w:t>減少</w:t>
                            </w:r>
                          </w:p>
                          <w:p w:rsidR="00A33125" w:rsidRDefault="00A33125" w:rsidP="0033714A">
                            <w:pPr>
                              <w:ind w:left="210" w:hangingChars="100" w:hanging="210"/>
                              <w:rPr>
                                <w:rFonts w:ascii="游ゴシック" w:eastAsia="游ゴシック" w:hAnsi="游ゴシック"/>
                              </w:rPr>
                            </w:pPr>
                            <w:r>
                              <w:rPr>
                                <w:rFonts w:ascii="游ゴシック" w:eastAsia="游ゴシック" w:hAnsi="游ゴシック" w:hint="eastAsia"/>
                              </w:rPr>
                              <w:t>・し尿処理施設</w:t>
                            </w:r>
                            <w:r>
                              <w:rPr>
                                <w:rFonts w:ascii="游ゴシック" w:eastAsia="游ゴシック" w:hAnsi="游ゴシック"/>
                              </w:rPr>
                              <w:t>での</w:t>
                            </w:r>
                            <w:r>
                              <w:rPr>
                                <w:rFonts w:ascii="游ゴシック" w:eastAsia="游ゴシック" w:hAnsi="游ゴシック" w:hint="eastAsia"/>
                              </w:rPr>
                              <w:t>処理</w:t>
                            </w:r>
                            <w:r>
                              <w:rPr>
                                <w:rFonts w:ascii="游ゴシック" w:eastAsia="游ゴシック" w:hAnsi="游ゴシック"/>
                              </w:rPr>
                              <w:t>が</w:t>
                            </w:r>
                            <w:r>
                              <w:rPr>
                                <w:rFonts w:ascii="游ゴシック" w:eastAsia="游ゴシック" w:hAnsi="游ゴシック" w:hint="eastAsia"/>
                              </w:rPr>
                              <w:t>最も多い（2018年度：</w:t>
                            </w:r>
                            <w:r w:rsidR="00E3661C">
                              <w:rPr>
                                <w:rFonts w:ascii="游ゴシック" w:eastAsia="游ゴシック" w:hAnsi="游ゴシック" w:hint="eastAsia"/>
                              </w:rPr>
                              <w:t>76</w:t>
                            </w:r>
                            <w:r>
                              <w:rPr>
                                <w:rFonts w:ascii="游ゴシック" w:eastAsia="游ゴシック" w:hAnsi="游ゴシック" w:hint="eastAsia"/>
                              </w:rPr>
                              <w:t>%）</w:t>
                            </w:r>
                          </w:p>
                          <w:p w:rsidR="00A33125" w:rsidRPr="00EA0CB7" w:rsidRDefault="00A33125" w:rsidP="0033714A">
                            <w:pPr>
                              <w:ind w:left="210" w:hangingChars="100" w:hanging="210"/>
                              <w:rPr>
                                <w:rFonts w:ascii="游ゴシック" w:eastAsia="游ゴシック" w:hAnsi="游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6402D0" id="_x0000_s1047" type="#_x0000_t202" style="position:absolute;left:0;text-align:left;margin-left:312.05pt;margin-top:240.95pt;width:156.75pt;height:122.2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" filled="f" stroked="f">
                <v:textbox>
                  <w:txbxContent>
                    <w:p w:rsidR="00A33125" w:rsidRDefault="00A33125" w:rsidP="0033714A">
                      <w:pPr>
                        <w:ind w:left="210" w:hangingChars="100" w:hanging="210"/>
                        <w:rPr>
                          <w:rFonts w:ascii="游ゴシック" w:eastAsia="游ゴシック" w:hAnsi="游ゴシック"/>
                        </w:rPr>
                      </w:pPr>
                      <w:r>
                        <w:rPr>
                          <w:rFonts w:ascii="游ゴシック" w:eastAsia="游ゴシック" w:hAnsi="游ゴシック" w:hint="eastAsia"/>
                        </w:rPr>
                        <w:t>・排出量</w:t>
                      </w:r>
                      <w:r>
                        <w:rPr>
                          <w:rFonts w:ascii="游ゴシック" w:eastAsia="游ゴシック" w:hAnsi="游ゴシック"/>
                        </w:rPr>
                        <w:t>の</w:t>
                      </w:r>
                      <w:r>
                        <w:rPr>
                          <w:rFonts w:ascii="游ゴシック" w:eastAsia="游ゴシック" w:hAnsi="游ゴシック" w:hint="eastAsia"/>
                        </w:rPr>
                        <w:t>減少に</w:t>
                      </w:r>
                      <w:r>
                        <w:rPr>
                          <w:rFonts w:ascii="游ゴシック" w:eastAsia="游ゴシック" w:hAnsi="游ゴシック"/>
                        </w:rPr>
                        <w:t>伴い、</w:t>
                      </w:r>
                      <w:r>
                        <w:rPr>
                          <w:rFonts w:ascii="游ゴシック" w:eastAsia="游ゴシック" w:hAnsi="游ゴシック" w:hint="eastAsia"/>
                        </w:rPr>
                        <w:t>処理量も</w:t>
                      </w:r>
                      <w:r>
                        <w:rPr>
                          <w:rFonts w:ascii="游ゴシック" w:eastAsia="游ゴシック" w:hAnsi="游ゴシック"/>
                        </w:rPr>
                        <w:t>減少</w:t>
                      </w:r>
                    </w:p>
                    <w:p w:rsidR="00A33125" w:rsidRDefault="00A33125" w:rsidP="0033714A">
                      <w:pPr>
                        <w:ind w:left="210" w:hangingChars="100" w:hanging="210"/>
                        <w:rPr>
                          <w:rFonts w:ascii="游ゴシック" w:eastAsia="游ゴシック" w:hAnsi="游ゴシック"/>
                        </w:rPr>
                      </w:pPr>
                      <w:r>
                        <w:rPr>
                          <w:rFonts w:ascii="游ゴシック" w:eastAsia="游ゴシック" w:hAnsi="游ゴシック" w:hint="eastAsia"/>
                        </w:rPr>
                        <w:t>・し尿処理施設</w:t>
                      </w:r>
                      <w:r>
                        <w:rPr>
                          <w:rFonts w:ascii="游ゴシック" w:eastAsia="游ゴシック" w:hAnsi="游ゴシック"/>
                        </w:rPr>
                        <w:t>での</w:t>
                      </w:r>
                      <w:r>
                        <w:rPr>
                          <w:rFonts w:ascii="游ゴシック" w:eastAsia="游ゴシック" w:hAnsi="游ゴシック" w:hint="eastAsia"/>
                        </w:rPr>
                        <w:t>処理</w:t>
                      </w:r>
                      <w:r>
                        <w:rPr>
                          <w:rFonts w:ascii="游ゴシック" w:eastAsia="游ゴシック" w:hAnsi="游ゴシック"/>
                        </w:rPr>
                        <w:t>が</w:t>
                      </w:r>
                      <w:r>
                        <w:rPr>
                          <w:rFonts w:ascii="游ゴシック" w:eastAsia="游ゴシック" w:hAnsi="游ゴシック" w:hint="eastAsia"/>
                        </w:rPr>
                        <w:t>最も多い（2018年度：</w:t>
                      </w:r>
                      <w:r w:rsidR="00E3661C">
                        <w:rPr>
                          <w:rFonts w:ascii="游ゴシック" w:eastAsia="游ゴシック" w:hAnsi="游ゴシック" w:hint="eastAsia"/>
                        </w:rPr>
                        <w:t>76</w:t>
                      </w:r>
                      <w:r>
                        <w:rPr>
                          <w:rFonts w:ascii="游ゴシック" w:eastAsia="游ゴシック" w:hAnsi="游ゴシック" w:hint="eastAsia"/>
                        </w:rPr>
                        <w:t>%）</w:t>
                      </w:r>
                    </w:p>
                    <w:p w:rsidR="00A33125" w:rsidRPr="00EA0CB7" w:rsidRDefault="00A33125" w:rsidP="0033714A">
                      <w:pPr>
                        <w:ind w:left="210" w:hangingChars="100" w:hanging="210"/>
                        <w:rPr>
                          <w:rFonts w:ascii="游ゴシック" w:eastAsia="游ゴシック" w:hAnsi="游ゴシック"/>
                        </w:rPr>
                      </w:pPr>
                    </w:p>
                  </w:txbxContent>
                </v:textbox>
                <w10:wrap anchorx="margin"/>
              </v:shape>
            </w:pict>
          </mc:Fallback>
        </mc:AlternateContent>
      </w:r>
      <w:r w:rsidR="00DB50E4" w:rsidRPr="00611D6B">
        <w:rPr>
          <w:rFonts w:ascii="游ゴシック" w:eastAsia="游ゴシック" w:hAnsi="游ゴシック"/>
          <w:noProof/>
        </w:rPr>
        <mc:AlternateContent>
          <mc:Choice Requires="wps">
            <w:drawing>
              <wp:anchor distT="45720" distB="45720" distL="114300" distR="114300" simplePos="0" relativeHeight="251714560" behindDoc="0" locked="0" layoutInCell="1" allowOverlap="1" wp14:anchorId="353463DC" wp14:editId="35E7C16B">
                <wp:simplePos x="0" y="0"/>
                <wp:positionH relativeFrom="margin">
                  <wp:posOffset>3971925</wp:posOffset>
                </wp:positionH>
                <wp:positionV relativeFrom="paragraph">
                  <wp:posOffset>850265</wp:posOffset>
                </wp:positionV>
                <wp:extent cx="1990725" cy="155257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552575"/>
                        </a:xfrm>
                        <a:prstGeom prst="rect">
                          <a:avLst/>
                        </a:prstGeom>
                        <a:noFill/>
                        <a:ln w="9525">
                          <a:noFill/>
                          <a:miter lim="800000"/>
                          <a:headEnd/>
                          <a:tailEnd/>
                        </a:ln>
                      </wps:spPr>
                      <wps:txbx>
                        <w:txbxContent>
                          <w:p w:rsidR="00A33125" w:rsidRPr="00EA0CB7" w:rsidRDefault="00A33125" w:rsidP="00FE66D2">
                            <w:pPr>
                              <w:ind w:left="210" w:hangingChars="100" w:hanging="210"/>
                              <w:rPr>
                                <w:rFonts w:ascii="游ゴシック" w:eastAsia="游ゴシック" w:hAnsi="游ゴシック"/>
                              </w:rPr>
                            </w:pPr>
                            <w:r>
                              <w:rPr>
                                <w:rFonts w:ascii="游ゴシック" w:eastAsia="游ゴシック" w:hAnsi="游ゴシック" w:hint="eastAsia"/>
                              </w:rPr>
                              <w:t>・公共下水道</w:t>
                            </w:r>
                            <w:r>
                              <w:rPr>
                                <w:rFonts w:ascii="游ゴシック" w:eastAsia="游ゴシック" w:hAnsi="游ゴシック"/>
                              </w:rPr>
                              <w:t>の</w:t>
                            </w:r>
                            <w:r>
                              <w:rPr>
                                <w:rFonts w:ascii="游ゴシック" w:eastAsia="游ゴシック" w:hAnsi="游ゴシック" w:hint="eastAsia"/>
                              </w:rPr>
                              <w:t>普及</w:t>
                            </w:r>
                            <w:r>
                              <w:rPr>
                                <w:rFonts w:ascii="游ゴシック" w:eastAsia="游ゴシック" w:hAnsi="游ゴシック"/>
                              </w:rPr>
                              <w:t>等に伴い</w:t>
                            </w:r>
                            <w:r>
                              <w:rPr>
                                <w:rFonts w:ascii="游ゴシック" w:eastAsia="游ゴシック" w:hAnsi="游ゴシック" w:hint="eastAsia"/>
                              </w:rPr>
                              <w:t>、排出量は</w:t>
                            </w:r>
                            <w:r>
                              <w:rPr>
                                <w:rFonts w:ascii="游ゴシック" w:eastAsia="游ゴシック" w:hAnsi="游ゴシック"/>
                              </w:rPr>
                              <w:t>減少傾向</w:t>
                            </w:r>
                            <w:r>
                              <w:rPr>
                                <w:rFonts w:ascii="游ゴシック" w:eastAsia="游ゴシック" w:hAnsi="游ゴシック" w:hint="eastAsia"/>
                              </w:rPr>
                              <w:t>（2014</w:t>
                            </w:r>
                            <w:r>
                              <w:rPr>
                                <w:rFonts w:ascii="游ゴシック" w:eastAsia="游ゴシック" w:hAnsi="游ゴシック"/>
                              </w:rPr>
                              <w:t>年度比</w:t>
                            </w:r>
                            <w:r>
                              <w:rPr>
                                <w:rFonts w:ascii="游ゴシック" w:eastAsia="游ゴシック" w:hAnsi="游ゴシック" w:hint="eastAsia"/>
                              </w:rPr>
                              <w:t>で11%減少）</w:t>
                            </w:r>
                          </w:p>
                          <w:p w:rsidR="00A33125" w:rsidRDefault="00A33125" w:rsidP="00DB50E4">
                            <w:pPr>
                              <w:ind w:left="210" w:hangingChars="100" w:hanging="210"/>
                              <w:rPr>
                                <w:rFonts w:ascii="游ゴシック" w:eastAsia="游ゴシック" w:hAnsi="游ゴシック"/>
                              </w:rPr>
                            </w:pPr>
                            <w:r>
                              <w:rPr>
                                <w:rFonts w:ascii="游ゴシック" w:eastAsia="游ゴシック" w:hAnsi="游ゴシック" w:hint="eastAsia"/>
                              </w:rPr>
                              <w:t>・2018年度</w:t>
                            </w:r>
                            <w:r>
                              <w:rPr>
                                <w:rFonts w:ascii="游ゴシック" w:eastAsia="游ゴシック" w:hAnsi="游ゴシック"/>
                              </w:rPr>
                              <w:t>に</w:t>
                            </w:r>
                            <w:r>
                              <w:rPr>
                                <w:rFonts w:ascii="游ゴシック" w:eastAsia="游ゴシック" w:hAnsi="游ゴシック" w:hint="eastAsia"/>
                              </w:rPr>
                              <w:t>府内から排出された</w:t>
                            </w:r>
                            <w:r>
                              <w:rPr>
                                <w:rFonts w:ascii="游ゴシック" w:eastAsia="游ゴシック" w:hAnsi="游ゴシック"/>
                              </w:rPr>
                              <w:t>し尿の</w:t>
                            </w:r>
                            <w:r>
                              <w:rPr>
                                <w:rFonts w:ascii="游ゴシック" w:eastAsia="游ゴシック" w:hAnsi="游ゴシック" w:hint="eastAsia"/>
                              </w:rPr>
                              <w:t>総量は</w:t>
                            </w:r>
                            <w:r>
                              <w:rPr>
                                <w:rFonts w:ascii="游ゴシック" w:eastAsia="游ゴシック" w:hAnsi="游ゴシック"/>
                              </w:rPr>
                              <w:t>51万</w:t>
                            </w:r>
                            <w:r>
                              <w:rPr>
                                <w:rFonts w:ascii="游ゴシック" w:eastAsia="游ゴシック" w:hAnsi="游ゴシック" w:hint="eastAsia"/>
                              </w:rPr>
                              <w:t>kL</w:t>
                            </w:r>
                          </w:p>
                          <w:p w:rsidR="00A33125" w:rsidRDefault="00A331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463DC" id="_x0000_s1048" type="#_x0000_t202" style="position:absolute;left:0;text-align:left;margin-left:312.75pt;margin-top:66.95pt;width:156.75pt;height:122.2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" filled="f" stroked="f">
                <v:textbox>
                  <w:txbxContent>
                    <w:p w:rsidR="00A33125" w:rsidRPr="00EA0CB7" w:rsidRDefault="00A33125" w:rsidP="00FE66D2">
                      <w:pPr>
                        <w:ind w:left="210" w:hangingChars="100" w:hanging="210"/>
                        <w:rPr>
                          <w:rFonts w:ascii="游ゴシック" w:eastAsia="游ゴシック" w:hAnsi="游ゴシック"/>
                        </w:rPr>
                      </w:pPr>
                      <w:r>
                        <w:rPr>
                          <w:rFonts w:ascii="游ゴシック" w:eastAsia="游ゴシック" w:hAnsi="游ゴシック" w:hint="eastAsia"/>
                        </w:rPr>
                        <w:t>・公共下水道</w:t>
                      </w:r>
                      <w:r>
                        <w:rPr>
                          <w:rFonts w:ascii="游ゴシック" w:eastAsia="游ゴシック" w:hAnsi="游ゴシック"/>
                        </w:rPr>
                        <w:t>の</w:t>
                      </w:r>
                      <w:r>
                        <w:rPr>
                          <w:rFonts w:ascii="游ゴシック" w:eastAsia="游ゴシック" w:hAnsi="游ゴシック" w:hint="eastAsia"/>
                        </w:rPr>
                        <w:t>普及</w:t>
                      </w:r>
                      <w:r>
                        <w:rPr>
                          <w:rFonts w:ascii="游ゴシック" w:eastAsia="游ゴシック" w:hAnsi="游ゴシック"/>
                        </w:rPr>
                        <w:t>等に伴い</w:t>
                      </w:r>
                      <w:r>
                        <w:rPr>
                          <w:rFonts w:ascii="游ゴシック" w:eastAsia="游ゴシック" w:hAnsi="游ゴシック" w:hint="eastAsia"/>
                        </w:rPr>
                        <w:t>、排出量は</w:t>
                      </w:r>
                      <w:r>
                        <w:rPr>
                          <w:rFonts w:ascii="游ゴシック" w:eastAsia="游ゴシック" w:hAnsi="游ゴシック"/>
                        </w:rPr>
                        <w:t>減少傾向</w:t>
                      </w:r>
                      <w:r>
                        <w:rPr>
                          <w:rFonts w:ascii="游ゴシック" w:eastAsia="游ゴシック" w:hAnsi="游ゴシック" w:hint="eastAsia"/>
                        </w:rPr>
                        <w:t>（2014</w:t>
                      </w:r>
                      <w:r>
                        <w:rPr>
                          <w:rFonts w:ascii="游ゴシック" w:eastAsia="游ゴシック" w:hAnsi="游ゴシック"/>
                        </w:rPr>
                        <w:t>年度比</w:t>
                      </w:r>
                      <w:r>
                        <w:rPr>
                          <w:rFonts w:ascii="游ゴシック" w:eastAsia="游ゴシック" w:hAnsi="游ゴシック" w:hint="eastAsia"/>
                        </w:rPr>
                        <w:t>で11%減少）</w:t>
                      </w:r>
                    </w:p>
                    <w:p w:rsidR="00A33125" w:rsidRDefault="00A33125" w:rsidP="00DB50E4">
                      <w:pPr>
                        <w:ind w:left="210" w:hangingChars="100" w:hanging="210"/>
                        <w:rPr>
                          <w:rFonts w:ascii="游ゴシック" w:eastAsia="游ゴシック" w:hAnsi="游ゴシック"/>
                        </w:rPr>
                      </w:pPr>
                      <w:r>
                        <w:rPr>
                          <w:rFonts w:ascii="游ゴシック" w:eastAsia="游ゴシック" w:hAnsi="游ゴシック" w:hint="eastAsia"/>
                        </w:rPr>
                        <w:t>・2018年度</w:t>
                      </w:r>
                      <w:r>
                        <w:rPr>
                          <w:rFonts w:ascii="游ゴシック" w:eastAsia="游ゴシック" w:hAnsi="游ゴシック"/>
                        </w:rPr>
                        <w:t>に</w:t>
                      </w:r>
                      <w:r>
                        <w:rPr>
                          <w:rFonts w:ascii="游ゴシック" w:eastAsia="游ゴシック" w:hAnsi="游ゴシック" w:hint="eastAsia"/>
                        </w:rPr>
                        <w:t>府内から排出された</w:t>
                      </w:r>
                      <w:r>
                        <w:rPr>
                          <w:rFonts w:ascii="游ゴシック" w:eastAsia="游ゴシック" w:hAnsi="游ゴシック"/>
                        </w:rPr>
                        <w:t>し尿の</w:t>
                      </w:r>
                      <w:r>
                        <w:rPr>
                          <w:rFonts w:ascii="游ゴシック" w:eastAsia="游ゴシック" w:hAnsi="游ゴシック" w:hint="eastAsia"/>
                        </w:rPr>
                        <w:t>総量は</w:t>
                      </w:r>
                      <w:r>
                        <w:rPr>
                          <w:rFonts w:ascii="游ゴシック" w:eastAsia="游ゴシック" w:hAnsi="游ゴシック"/>
                        </w:rPr>
                        <w:t>51万</w:t>
                      </w:r>
                      <w:proofErr w:type="spellStart"/>
                      <w:r>
                        <w:rPr>
                          <w:rFonts w:ascii="游ゴシック" w:eastAsia="游ゴシック" w:hAnsi="游ゴシック" w:hint="eastAsia"/>
                        </w:rPr>
                        <w:t>kL</w:t>
                      </w:r>
                      <w:proofErr w:type="spellEnd"/>
                    </w:p>
                    <w:p w:rsidR="00A33125" w:rsidRDefault="00A33125"/>
                  </w:txbxContent>
                </v:textbox>
                <w10:wrap anchorx="margin"/>
              </v:shape>
            </w:pict>
          </mc:Fallback>
        </mc:AlternateContent>
      </w:r>
      <w:r w:rsidR="00DB50E4" w:rsidRPr="00611D6B">
        <w:rPr>
          <w:rFonts w:ascii="ＭＳ ゴシック" w:eastAsia="ＭＳ ゴシック" w:hAnsi="ＭＳ ゴシック"/>
          <w:noProof/>
          <w:sz w:val="24"/>
        </w:rPr>
        <w:drawing>
          <wp:anchor distT="0" distB="0" distL="114300" distR="114300" simplePos="0" relativeHeight="251701248" behindDoc="0" locked="0" layoutInCell="1" allowOverlap="1">
            <wp:simplePos x="0" y="0"/>
            <wp:positionH relativeFrom="margin">
              <wp:posOffset>165735</wp:posOffset>
            </wp:positionH>
            <wp:positionV relativeFrom="paragraph">
              <wp:posOffset>707390</wp:posOffset>
            </wp:positionV>
            <wp:extent cx="3800475" cy="1920875"/>
            <wp:effectExtent l="0" t="0" r="9525" b="317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00475" cy="1920875"/>
                    </a:xfrm>
                    <a:prstGeom prst="rect">
                      <a:avLst/>
                    </a:prstGeom>
                    <a:noFill/>
                    <a:ln w="6350">
                      <a:noFill/>
                    </a:ln>
                  </pic:spPr>
                </pic:pic>
              </a:graphicData>
            </a:graphic>
            <wp14:sizeRelH relativeFrom="page">
              <wp14:pctWidth>0</wp14:pctWidth>
            </wp14:sizeRelH>
            <wp14:sizeRelV relativeFrom="page">
              <wp14:pctHeight>0</wp14:pctHeight>
            </wp14:sizeRelV>
          </wp:anchor>
        </w:drawing>
      </w:r>
      <w:r w:rsidR="00DB50E4" w:rsidRPr="00611D6B">
        <w:rPr>
          <w:rFonts w:ascii="游ゴシック" w:eastAsia="游ゴシック" w:hAnsi="游ゴシック"/>
          <w:noProof/>
        </w:rPr>
        <mc:AlternateContent>
          <mc:Choice Requires="wps">
            <w:drawing>
              <wp:anchor distT="45720" distB="45720" distL="114300" distR="114300" simplePos="0" relativeHeight="251712512" behindDoc="0" locked="0" layoutInCell="1" allowOverlap="1" wp14:anchorId="7835B6B0" wp14:editId="3FAE639E">
                <wp:simplePos x="0" y="0"/>
                <wp:positionH relativeFrom="margin">
                  <wp:posOffset>0</wp:posOffset>
                </wp:positionH>
                <wp:positionV relativeFrom="paragraph">
                  <wp:posOffset>440690</wp:posOffset>
                </wp:positionV>
                <wp:extent cx="5940000" cy="231775"/>
                <wp:effectExtent l="0" t="0" r="381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000" cy="231775"/>
                        </a:xfrm>
                        <a:prstGeom prst="rect">
                          <a:avLst/>
                        </a:prstGeom>
                        <a:solidFill>
                          <a:schemeClr val="tx1">
                            <a:lumMod val="65000"/>
                            <a:lumOff val="35000"/>
                          </a:schemeClr>
                        </a:solidFill>
                        <a:ln w="9525">
                          <a:noFill/>
                          <a:miter lim="800000"/>
                          <a:headEnd/>
                          <a:tailEnd/>
                        </a:ln>
                      </wps:spPr>
                      <wps:txbx>
                        <w:txbxContent>
                          <w:p w:rsidR="00A33125" w:rsidRPr="00B15CFC" w:rsidRDefault="00A33125" w:rsidP="006E7976">
                            <w:pPr>
                              <w:spacing w:line="320" w:lineRule="exact"/>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排出量</w:t>
                            </w:r>
                          </w:p>
                        </w:txbxContent>
                      </wps:txbx>
                      <wps:bodyPr rot="0" vert="horz" wrap="square" lIns="91440" tIns="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835B6B0" id="_x0000_s1049" type="#_x0000_t202" style="position:absolute;left:0;text-align:left;margin-left:0;margin-top:34.7pt;width:467.7pt;height:18.25pt;z-index:251712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" fillcolor="#5a5a5a [2109]" stroked="f">
                <v:textbox inset=",0,,1mm">
                  <w:txbxContent>
                    <w:p w:rsidR="00A33125" w:rsidRPr="00B15CFC" w:rsidRDefault="00A33125" w:rsidP="006E7976">
                      <w:pPr>
                        <w:spacing w:line="320" w:lineRule="exact"/>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排出量</w:t>
                      </w:r>
                    </w:p>
                  </w:txbxContent>
                </v:textbox>
                <w10:wrap anchorx="margin"/>
              </v:shape>
            </w:pict>
          </mc:Fallback>
        </mc:AlternateContent>
      </w:r>
      <w:r w:rsidR="00DB50E4" w:rsidRPr="00611D6B">
        <w:rPr>
          <w:rFonts w:ascii="游ゴシック" w:eastAsia="游ゴシック" w:hAnsi="游ゴシック"/>
          <w:noProof/>
        </w:rPr>
        <mc:AlternateContent>
          <mc:Choice Requires="wps">
            <w:drawing>
              <wp:anchor distT="45720" distB="45720" distL="114300" distR="114300" simplePos="0" relativeHeight="251710464" behindDoc="0" locked="0" layoutInCell="1" allowOverlap="1" wp14:anchorId="2335F3DB" wp14:editId="67D8E8BB">
                <wp:simplePos x="0" y="0"/>
                <wp:positionH relativeFrom="margin">
                  <wp:posOffset>0</wp:posOffset>
                </wp:positionH>
                <wp:positionV relativeFrom="paragraph">
                  <wp:posOffset>2650490</wp:posOffset>
                </wp:positionV>
                <wp:extent cx="5940000" cy="231775"/>
                <wp:effectExtent l="0" t="0" r="381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000" cy="231775"/>
                        </a:xfrm>
                        <a:prstGeom prst="rect">
                          <a:avLst/>
                        </a:prstGeom>
                        <a:solidFill>
                          <a:schemeClr val="tx1">
                            <a:lumMod val="65000"/>
                            <a:lumOff val="35000"/>
                          </a:schemeClr>
                        </a:solidFill>
                        <a:ln w="9525">
                          <a:noFill/>
                          <a:miter lim="800000"/>
                          <a:headEnd/>
                          <a:tailEnd/>
                        </a:ln>
                      </wps:spPr>
                      <wps:txbx>
                        <w:txbxContent>
                          <w:p w:rsidR="00A33125" w:rsidRPr="00B15CFC" w:rsidRDefault="00A33125" w:rsidP="006E7976">
                            <w:pPr>
                              <w:spacing w:line="320" w:lineRule="exact"/>
                              <w:rPr>
                                <w:rFonts w:ascii="游ゴシック" w:eastAsia="游ゴシック" w:hAnsi="游ゴシック"/>
                                <w:b/>
                                <w:color w:val="FFFFFF" w:themeColor="background1"/>
                              </w:rPr>
                            </w:pPr>
                            <w:r>
                              <w:rPr>
                                <w:rFonts w:ascii="游ゴシック" w:eastAsia="游ゴシック" w:hAnsi="游ゴシック"/>
                                <w:b/>
                                <w:color w:val="FFFFFF" w:themeColor="background1"/>
                              </w:rPr>
                              <w:t>処理</w:t>
                            </w:r>
                            <w:r>
                              <w:rPr>
                                <w:rFonts w:ascii="游ゴシック" w:eastAsia="游ゴシック" w:hAnsi="游ゴシック" w:hint="eastAsia"/>
                                <w:b/>
                                <w:color w:val="FFFFFF" w:themeColor="background1"/>
                              </w:rPr>
                              <w:t>量</w:t>
                            </w:r>
                          </w:p>
                        </w:txbxContent>
                      </wps:txbx>
                      <wps:bodyPr rot="0" vert="horz" wrap="square" lIns="91440" tIns="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5F3DB" id="_x0000_s1050" type="#_x0000_t202" style="position:absolute;left:0;text-align:left;margin-left:0;margin-top:208.7pt;width:467.7pt;height:18.2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" fillcolor="#5a5a5a [2109]" stroked="f">
                <v:textbox inset=",0,,1mm">
                  <w:txbxContent>
                    <w:p w:rsidR="00A33125" w:rsidRPr="00B15CFC" w:rsidRDefault="00A33125" w:rsidP="006E7976">
                      <w:pPr>
                        <w:spacing w:line="320" w:lineRule="exact"/>
                        <w:rPr>
                          <w:rFonts w:ascii="游ゴシック" w:eastAsia="游ゴシック" w:hAnsi="游ゴシック"/>
                          <w:b/>
                          <w:color w:val="FFFFFF" w:themeColor="background1"/>
                        </w:rPr>
                      </w:pPr>
                      <w:r>
                        <w:rPr>
                          <w:rFonts w:ascii="游ゴシック" w:eastAsia="游ゴシック" w:hAnsi="游ゴシック"/>
                          <w:b/>
                          <w:color w:val="FFFFFF" w:themeColor="background1"/>
                        </w:rPr>
                        <w:t>処理</w:t>
                      </w:r>
                      <w:r>
                        <w:rPr>
                          <w:rFonts w:ascii="游ゴシック" w:eastAsia="游ゴシック" w:hAnsi="游ゴシック" w:hint="eastAsia"/>
                          <w:b/>
                          <w:color w:val="FFFFFF" w:themeColor="background1"/>
                        </w:rPr>
                        <w:t>量</w:t>
                      </w:r>
                    </w:p>
                  </w:txbxContent>
                </v:textbox>
                <w10:wrap anchorx="margin"/>
              </v:shape>
            </w:pict>
          </mc:Fallback>
        </mc:AlternateContent>
      </w:r>
      <w:r w:rsidR="00DB50E4" w:rsidRPr="00611D6B">
        <w:rPr>
          <w:rFonts w:ascii="游ゴシック" w:eastAsia="游ゴシック" w:hAnsi="游ゴシック"/>
          <w:noProof/>
        </w:rPr>
        <mc:AlternateContent>
          <mc:Choice Requires="wps">
            <w:drawing>
              <wp:anchor distT="45720" distB="45720" distL="114300" distR="114300" simplePos="0" relativeHeight="251708416" behindDoc="0" locked="0" layoutInCell="1" allowOverlap="1" wp14:anchorId="7B85CCA5" wp14:editId="5708CF40">
                <wp:simplePos x="0" y="0"/>
                <wp:positionH relativeFrom="margin">
                  <wp:posOffset>0</wp:posOffset>
                </wp:positionH>
                <wp:positionV relativeFrom="paragraph">
                  <wp:posOffset>4869815</wp:posOffset>
                </wp:positionV>
                <wp:extent cx="5940000" cy="1404620"/>
                <wp:effectExtent l="0" t="0" r="381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000" cy="1404620"/>
                        </a:xfrm>
                        <a:prstGeom prst="rect">
                          <a:avLst/>
                        </a:prstGeom>
                        <a:solidFill>
                          <a:schemeClr val="tx1">
                            <a:lumMod val="65000"/>
                            <a:lumOff val="35000"/>
                          </a:schemeClr>
                        </a:solidFill>
                        <a:ln w="9525">
                          <a:noFill/>
                          <a:miter lim="800000"/>
                          <a:headEnd/>
                          <a:tailEnd/>
                        </a:ln>
                      </wps:spPr>
                      <wps:txbx>
                        <w:txbxContent>
                          <w:p w:rsidR="00A33125" w:rsidRPr="00B15CFC" w:rsidRDefault="00A33125" w:rsidP="006E7976">
                            <w:pPr>
                              <w:spacing w:line="320" w:lineRule="exact"/>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最終処分量</w:t>
                            </w:r>
                          </w:p>
                        </w:txbxContent>
                      </wps:txbx>
                      <wps:bodyPr rot="0" vert="horz" wrap="square" lIns="91440" tIns="0" rIns="9144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85CCA5" id="_x0000_s1051" type="#_x0000_t202" style="position:absolute;left:0;text-align:left;margin-left:0;margin-top:383.45pt;width:467.7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" fillcolor="#5a5a5a [2109]" stroked="f">
                <v:textbox style="mso-fit-shape-to-text:t" inset=",0,,1mm">
                  <w:txbxContent>
                    <w:p w:rsidR="00A33125" w:rsidRPr="00B15CFC" w:rsidRDefault="00A33125" w:rsidP="006E7976">
                      <w:pPr>
                        <w:spacing w:line="320" w:lineRule="exact"/>
                        <w:rPr>
                          <w:rFonts w:ascii="游ゴシック" w:eastAsia="游ゴシック" w:hAnsi="游ゴシック"/>
                          <w:b/>
                          <w:color w:val="FFFFFF" w:themeColor="background1"/>
                        </w:rPr>
                      </w:pPr>
                      <w:r>
                        <w:rPr>
                          <w:rFonts w:ascii="游ゴシック" w:eastAsia="游ゴシック" w:hAnsi="游ゴシック" w:hint="eastAsia"/>
                          <w:b/>
                          <w:color w:val="FFFFFF" w:themeColor="background1"/>
                        </w:rPr>
                        <w:t>最終処分量</w:t>
                      </w:r>
                    </w:p>
                  </w:txbxContent>
                </v:textbox>
                <w10:wrap anchorx="margin"/>
              </v:shape>
            </w:pict>
          </mc:Fallback>
        </mc:AlternateContent>
      </w:r>
      <w:r w:rsidR="00DB50E4" w:rsidRPr="00611D6B">
        <w:rPr>
          <w:rFonts w:ascii="游ゴシック" w:eastAsia="游ゴシック" w:hAnsi="游ゴシック"/>
          <w:noProof/>
        </w:rPr>
        <mc:AlternateContent>
          <mc:Choice Requires="wps">
            <w:drawing>
              <wp:anchor distT="45720" distB="45720" distL="114300" distR="114300" simplePos="0" relativeHeight="251706368" behindDoc="0" locked="0" layoutInCell="1" allowOverlap="1" wp14:anchorId="5D0A508F" wp14:editId="6FC157C9">
                <wp:simplePos x="0" y="0"/>
                <wp:positionH relativeFrom="margin">
                  <wp:posOffset>0</wp:posOffset>
                </wp:positionH>
                <wp:positionV relativeFrom="paragraph">
                  <wp:posOffset>7098665</wp:posOffset>
                </wp:positionV>
                <wp:extent cx="5940000" cy="1404620"/>
                <wp:effectExtent l="0" t="0" r="22860" b="1841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000" cy="1404620"/>
                        </a:xfrm>
                        <a:prstGeom prst="rect">
                          <a:avLst/>
                        </a:prstGeom>
                        <a:noFill/>
                        <a:ln w="9525">
                          <a:solidFill>
                            <a:schemeClr val="tx1"/>
                          </a:solidFill>
                          <a:miter lim="800000"/>
                          <a:headEnd/>
                          <a:tailEnd/>
                        </a:ln>
                      </wps:spPr>
                      <wps:txbx>
                        <w:txbxContent>
                          <w:p w:rsidR="00A33125" w:rsidRPr="00D30353" w:rsidRDefault="00A33125" w:rsidP="006E7976">
                            <w:pPr>
                              <w:spacing w:line="320" w:lineRule="exact"/>
                              <w:rPr>
                                <w:rFonts w:ascii="游ゴシック" w:eastAsia="游ゴシック" w:hAnsi="游ゴシック"/>
                                <w:b/>
                              </w:rPr>
                            </w:pPr>
                            <w:r>
                              <w:rPr>
                                <w:rFonts w:ascii="游ゴシック" w:eastAsia="游ゴシック" w:hAnsi="游ゴシック" w:hint="eastAsia"/>
                                <w:b/>
                              </w:rPr>
                              <w:t>し尿</w:t>
                            </w:r>
                            <w:r w:rsidRPr="00D30353">
                              <w:rPr>
                                <w:rFonts w:ascii="游ゴシック" w:eastAsia="游ゴシック" w:hAnsi="游ゴシック"/>
                                <w:b/>
                              </w:rPr>
                              <w:t>処理フロー（</w:t>
                            </w:r>
                            <w:r w:rsidR="00B56D33">
                              <w:rPr>
                                <w:rFonts w:ascii="游ゴシック" w:eastAsia="游ゴシック" w:hAnsi="游ゴシック" w:hint="eastAsia"/>
                                <w:b/>
                              </w:rPr>
                              <w:t>2017</w:t>
                            </w:r>
                            <w:r w:rsidRPr="00D30353">
                              <w:rPr>
                                <w:rFonts w:ascii="游ゴシック" w:eastAsia="游ゴシック" w:hAnsi="游ゴシック"/>
                                <w:b/>
                              </w:rPr>
                              <w:t>年</w:t>
                            </w:r>
                            <w:r w:rsidR="00B56D33">
                              <w:rPr>
                                <w:rFonts w:ascii="游ゴシック" w:eastAsia="游ゴシック" w:hAnsi="游ゴシック" w:hint="eastAsia"/>
                                <w:b/>
                              </w:rPr>
                              <w:t>度</w:t>
                            </w:r>
                            <w:r w:rsidRPr="00D30353">
                              <w:rPr>
                                <w:rFonts w:ascii="游ゴシック" w:eastAsia="游ゴシック" w:hAnsi="游ゴシック"/>
                                <w:b/>
                              </w:rPr>
                              <w:t>）</w:t>
                            </w:r>
                          </w:p>
                        </w:txbxContent>
                      </wps:txbx>
                      <wps:bodyPr rot="0" vert="horz" wrap="square" lIns="91440" tIns="0" rIns="9144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0A508F" id="_x0000_s1052" type="#_x0000_t202" style="position:absolute;left:0;text-align:left;margin-left:0;margin-top:558.95pt;width:467.7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" filled="f" strokecolor="black [3213]">
                <v:textbox style="mso-fit-shape-to-text:t" inset=",0,,1mm">
                  <w:txbxContent>
                    <w:p w:rsidR="00A33125" w:rsidRPr="00D30353" w:rsidRDefault="00A33125" w:rsidP="006E7976">
                      <w:pPr>
                        <w:spacing w:line="320" w:lineRule="exact"/>
                        <w:rPr>
                          <w:rFonts w:ascii="游ゴシック" w:eastAsia="游ゴシック" w:hAnsi="游ゴシック"/>
                          <w:b/>
                        </w:rPr>
                      </w:pPr>
                      <w:r>
                        <w:rPr>
                          <w:rFonts w:ascii="游ゴシック" w:eastAsia="游ゴシック" w:hAnsi="游ゴシック" w:hint="eastAsia"/>
                          <w:b/>
                        </w:rPr>
                        <w:t>し尿</w:t>
                      </w:r>
                      <w:r w:rsidRPr="00D30353">
                        <w:rPr>
                          <w:rFonts w:ascii="游ゴシック" w:eastAsia="游ゴシック" w:hAnsi="游ゴシック"/>
                          <w:b/>
                        </w:rPr>
                        <w:t>処理フロー（</w:t>
                      </w:r>
                      <w:r w:rsidR="00B56D33">
                        <w:rPr>
                          <w:rFonts w:ascii="游ゴシック" w:eastAsia="游ゴシック" w:hAnsi="游ゴシック" w:hint="eastAsia"/>
                          <w:b/>
                        </w:rPr>
                        <w:t>2017</w:t>
                      </w:r>
                      <w:r w:rsidRPr="00D30353">
                        <w:rPr>
                          <w:rFonts w:ascii="游ゴシック" w:eastAsia="游ゴシック" w:hAnsi="游ゴシック"/>
                          <w:b/>
                        </w:rPr>
                        <w:t>年</w:t>
                      </w:r>
                      <w:r w:rsidR="00B56D33">
                        <w:rPr>
                          <w:rFonts w:ascii="游ゴシック" w:eastAsia="游ゴシック" w:hAnsi="游ゴシック" w:hint="eastAsia"/>
                          <w:b/>
                        </w:rPr>
                        <w:t>度</w:t>
                      </w:r>
                      <w:r w:rsidRPr="00D30353">
                        <w:rPr>
                          <w:rFonts w:ascii="游ゴシック" w:eastAsia="游ゴシック" w:hAnsi="游ゴシック"/>
                          <w:b/>
                        </w:rPr>
                        <w:t>）</w:t>
                      </w:r>
                    </w:p>
                  </w:txbxContent>
                </v:textbox>
                <w10:wrap anchorx="margin"/>
              </v:shape>
            </w:pict>
          </mc:Fallback>
        </mc:AlternateContent>
      </w:r>
      <w:r w:rsidR="007C5D5B" w:rsidRPr="00611D6B">
        <w:rPr>
          <w:rFonts w:ascii="游ゴシック" w:eastAsia="游ゴシック" w:hAnsi="游ゴシック" w:hint="eastAsia"/>
          <w:b/>
          <w:sz w:val="28"/>
        </w:rPr>
        <w:t>一般廃棄物の排出量等の推移</w:t>
      </w:r>
      <w:r w:rsidR="007C5D5B" w:rsidRPr="00611D6B">
        <w:rPr>
          <w:rFonts w:ascii="游ゴシック" w:eastAsia="游ゴシック" w:hAnsi="游ゴシック"/>
          <w:b/>
          <w:sz w:val="28"/>
        </w:rPr>
        <w:t>及び処理状況</w:t>
      </w:r>
      <w:r w:rsidR="007C5D5B" w:rsidRPr="00611D6B">
        <w:rPr>
          <w:rFonts w:ascii="游ゴシック" w:eastAsia="游ゴシック" w:hAnsi="游ゴシック" w:hint="eastAsia"/>
          <w:b/>
          <w:sz w:val="28"/>
        </w:rPr>
        <w:t>（し尿</w:t>
      </w:r>
      <w:r w:rsidR="007C5D5B" w:rsidRPr="00611D6B">
        <w:rPr>
          <w:rFonts w:ascii="游ゴシック" w:eastAsia="游ゴシック" w:hAnsi="游ゴシック"/>
          <w:b/>
          <w:sz w:val="28"/>
        </w:rPr>
        <w:t>）</w:t>
      </w:r>
    </w:p>
    <w:sectPr w:rsidR="006E7976" w:rsidRPr="00611D6B" w:rsidSect="00DB50E4">
      <w:pgSz w:w="11906" w:h="16838" w:code="9"/>
      <w:pgMar w:top="851" w:right="1304" w:bottom="851" w:left="1304" w:header="851" w:footer="992" w:gutter="0"/>
      <w:cols w:space="425"/>
      <w:docGrid w:type="lines" w:linePitch="360" w:charSpace="46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125" w:rsidRDefault="00A33125" w:rsidP="00A324BA">
      <w:r>
        <w:separator/>
      </w:r>
    </w:p>
  </w:endnote>
  <w:endnote w:type="continuationSeparator" w:id="0">
    <w:p w:rsidR="00A33125" w:rsidRDefault="00A33125" w:rsidP="00A32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125" w:rsidRDefault="00A33125" w:rsidP="00A324BA">
      <w:r>
        <w:separator/>
      </w:r>
    </w:p>
  </w:footnote>
  <w:footnote w:type="continuationSeparator" w:id="0">
    <w:p w:rsidR="00A33125" w:rsidRDefault="00A33125" w:rsidP="00A32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defaultTabStop w:val="840"/>
  <w:drawingGridHorizontalSpacing w:val="437"/>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2F5"/>
    <w:rsid w:val="0000122F"/>
    <w:rsid w:val="00005AF4"/>
    <w:rsid w:val="00081A53"/>
    <w:rsid w:val="00085BD9"/>
    <w:rsid w:val="000B1A4D"/>
    <w:rsid w:val="000B4C6D"/>
    <w:rsid w:val="000C306C"/>
    <w:rsid w:val="000F55D0"/>
    <w:rsid w:val="000F6014"/>
    <w:rsid w:val="000F6214"/>
    <w:rsid w:val="0013754D"/>
    <w:rsid w:val="00140718"/>
    <w:rsid w:val="00141AF5"/>
    <w:rsid w:val="0014437F"/>
    <w:rsid w:val="001532D0"/>
    <w:rsid w:val="001715C5"/>
    <w:rsid w:val="001743E8"/>
    <w:rsid w:val="00181B82"/>
    <w:rsid w:val="001972FE"/>
    <w:rsid w:val="001B2220"/>
    <w:rsid w:val="001B2234"/>
    <w:rsid w:val="001C3E84"/>
    <w:rsid w:val="001C7EBB"/>
    <w:rsid w:val="001F6EC2"/>
    <w:rsid w:val="00203D06"/>
    <w:rsid w:val="002305C9"/>
    <w:rsid w:val="00236C06"/>
    <w:rsid w:val="002548A4"/>
    <w:rsid w:val="002616AB"/>
    <w:rsid w:val="00270E4D"/>
    <w:rsid w:val="002724A0"/>
    <w:rsid w:val="002946CA"/>
    <w:rsid w:val="00297DEC"/>
    <w:rsid w:val="002E65CA"/>
    <w:rsid w:val="002E7246"/>
    <w:rsid w:val="002F6031"/>
    <w:rsid w:val="002F6381"/>
    <w:rsid w:val="0033714A"/>
    <w:rsid w:val="0033726B"/>
    <w:rsid w:val="00361E1E"/>
    <w:rsid w:val="00391213"/>
    <w:rsid w:val="003B1467"/>
    <w:rsid w:val="004108B5"/>
    <w:rsid w:val="00417397"/>
    <w:rsid w:val="00460532"/>
    <w:rsid w:val="00471DB9"/>
    <w:rsid w:val="0049415E"/>
    <w:rsid w:val="004C2289"/>
    <w:rsid w:val="004C464E"/>
    <w:rsid w:val="004D0360"/>
    <w:rsid w:val="004D0476"/>
    <w:rsid w:val="004D231D"/>
    <w:rsid w:val="004D4DA6"/>
    <w:rsid w:val="00526771"/>
    <w:rsid w:val="00533CD0"/>
    <w:rsid w:val="00541FB5"/>
    <w:rsid w:val="00551356"/>
    <w:rsid w:val="0055316B"/>
    <w:rsid w:val="00595354"/>
    <w:rsid w:val="005F3F20"/>
    <w:rsid w:val="00611D6B"/>
    <w:rsid w:val="006A76BB"/>
    <w:rsid w:val="006D61B7"/>
    <w:rsid w:val="006E2CF1"/>
    <w:rsid w:val="006E7976"/>
    <w:rsid w:val="00714E50"/>
    <w:rsid w:val="007233DA"/>
    <w:rsid w:val="00751103"/>
    <w:rsid w:val="00764278"/>
    <w:rsid w:val="0078124F"/>
    <w:rsid w:val="00782DBD"/>
    <w:rsid w:val="00785D9A"/>
    <w:rsid w:val="00796916"/>
    <w:rsid w:val="007A7E73"/>
    <w:rsid w:val="007C44FD"/>
    <w:rsid w:val="007C5D5B"/>
    <w:rsid w:val="007D1CB0"/>
    <w:rsid w:val="007D4084"/>
    <w:rsid w:val="007D5556"/>
    <w:rsid w:val="007D7770"/>
    <w:rsid w:val="007E5336"/>
    <w:rsid w:val="007E7EB0"/>
    <w:rsid w:val="007F2B54"/>
    <w:rsid w:val="007F75B6"/>
    <w:rsid w:val="00805060"/>
    <w:rsid w:val="008202F5"/>
    <w:rsid w:val="00824D0A"/>
    <w:rsid w:val="00855809"/>
    <w:rsid w:val="008626A4"/>
    <w:rsid w:val="00891EC4"/>
    <w:rsid w:val="008A7730"/>
    <w:rsid w:val="008D541B"/>
    <w:rsid w:val="008F16CB"/>
    <w:rsid w:val="00902C32"/>
    <w:rsid w:val="0090650C"/>
    <w:rsid w:val="00907A5A"/>
    <w:rsid w:val="00911049"/>
    <w:rsid w:val="009141F0"/>
    <w:rsid w:val="009173E8"/>
    <w:rsid w:val="00925B4F"/>
    <w:rsid w:val="009543A7"/>
    <w:rsid w:val="00962842"/>
    <w:rsid w:val="00963948"/>
    <w:rsid w:val="0097475E"/>
    <w:rsid w:val="0099657D"/>
    <w:rsid w:val="009A7B3F"/>
    <w:rsid w:val="009C1DBF"/>
    <w:rsid w:val="009C497F"/>
    <w:rsid w:val="009D1FAA"/>
    <w:rsid w:val="009F1992"/>
    <w:rsid w:val="00A02B40"/>
    <w:rsid w:val="00A10A8C"/>
    <w:rsid w:val="00A179A9"/>
    <w:rsid w:val="00A22882"/>
    <w:rsid w:val="00A2764C"/>
    <w:rsid w:val="00A324BA"/>
    <w:rsid w:val="00A33125"/>
    <w:rsid w:val="00A517F3"/>
    <w:rsid w:val="00A51B77"/>
    <w:rsid w:val="00A64DC6"/>
    <w:rsid w:val="00A87482"/>
    <w:rsid w:val="00A9770E"/>
    <w:rsid w:val="00AA04B0"/>
    <w:rsid w:val="00AB3288"/>
    <w:rsid w:val="00AB7FCB"/>
    <w:rsid w:val="00AE0CF3"/>
    <w:rsid w:val="00AE3F54"/>
    <w:rsid w:val="00AE5358"/>
    <w:rsid w:val="00B043D5"/>
    <w:rsid w:val="00B15CFC"/>
    <w:rsid w:val="00B56D33"/>
    <w:rsid w:val="00B62695"/>
    <w:rsid w:val="00B9065E"/>
    <w:rsid w:val="00BA32FD"/>
    <w:rsid w:val="00BC1022"/>
    <w:rsid w:val="00BD4368"/>
    <w:rsid w:val="00BF197A"/>
    <w:rsid w:val="00BF634F"/>
    <w:rsid w:val="00BF70F7"/>
    <w:rsid w:val="00C001AE"/>
    <w:rsid w:val="00C0596D"/>
    <w:rsid w:val="00C21CF6"/>
    <w:rsid w:val="00C36766"/>
    <w:rsid w:val="00C37C76"/>
    <w:rsid w:val="00C514CE"/>
    <w:rsid w:val="00C76B75"/>
    <w:rsid w:val="00CA0838"/>
    <w:rsid w:val="00CA4308"/>
    <w:rsid w:val="00CB68D9"/>
    <w:rsid w:val="00CE5E4B"/>
    <w:rsid w:val="00D050F1"/>
    <w:rsid w:val="00D141AD"/>
    <w:rsid w:val="00D16913"/>
    <w:rsid w:val="00D30353"/>
    <w:rsid w:val="00D34601"/>
    <w:rsid w:val="00D46385"/>
    <w:rsid w:val="00D50CF1"/>
    <w:rsid w:val="00D51235"/>
    <w:rsid w:val="00D85357"/>
    <w:rsid w:val="00D85BB9"/>
    <w:rsid w:val="00D911A6"/>
    <w:rsid w:val="00DB1F9B"/>
    <w:rsid w:val="00DB50E4"/>
    <w:rsid w:val="00DD0214"/>
    <w:rsid w:val="00DE1FF4"/>
    <w:rsid w:val="00E04687"/>
    <w:rsid w:val="00E30F99"/>
    <w:rsid w:val="00E33EC6"/>
    <w:rsid w:val="00E3661C"/>
    <w:rsid w:val="00E652C4"/>
    <w:rsid w:val="00E90B94"/>
    <w:rsid w:val="00E956B8"/>
    <w:rsid w:val="00EA0CB7"/>
    <w:rsid w:val="00ED27BB"/>
    <w:rsid w:val="00EE70EE"/>
    <w:rsid w:val="00F15BB5"/>
    <w:rsid w:val="00F352AC"/>
    <w:rsid w:val="00F61B13"/>
    <w:rsid w:val="00F917E5"/>
    <w:rsid w:val="00F921BC"/>
    <w:rsid w:val="00F934D2"/>
    <w:rsid w:val="00F93682"/>
    <w:rsid w:val="00FA26D6"/>
    <w:rsid w:val="00FA44C2"/>
    <w:rsid w:val="00FC7653"/>
    <w:rsid w:val="00FC7671"/>
    <w:rsid w:val="00FE2722"/>
    <w:rsid w:val="00FE66D2"/>
    <w:rsid w:val="00FE7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24BA"/>
    <w:pPr>
      <w:tabs>
        <w:tab w:val="center" w:pos="4252"/>
        <w:tab w:val="right" w:pos="8504"/>
      </w:tabs>
      <w:snapToGrid w:val="0"/>
    </w:pPr>
  </w:style>
  <w:style w:type="character" w:customStyle="1" w:styleId="a5">
    <w:name w:val="ヘッダー (文字)"/>
    <w:basedOn w:val="a0"/>
    <w:link w:val="a4"/>
    <w:uiPriority w:val="99"/>
    <w:rsid w:val="00A324BA"/>
  </w:style>
  <w:style w:type="paragraph" w:styleId="a6">
    <w:name w:val="footer"/>
    <w:basedOn w:val="a"/>
    <w:link w:val="a7"/>
    <w:uiPriority w:val="99"/>
    <w:unhideWhenUsed/>
    <w:rsid w:val="00A324BA"/>
    <w:pPr>
      <w:tabs>
        <w:tab w:val="center" w:pos="4252"/>
        <w:tab w:val="right" w:pos="8504"/>
      </w:tabs>
      <w:snapToGrid w:val="0"/>
    </w:pPr>
  </w:style>
  <w:style w:type="character" w:customStyle="1" w:styleId="a7">
    <w:name w:val="フッター (文字)"/>
    <w:basedOn w:val="a0"/>
    <w:link w:val="a6"/>
    <w:uiPriority w:val="99"/>
    <w:rsid w:val="00A324BA"/>
  </w:style>
  <w:style w:type="paragraph" w:styleId="a8">
    <w:name w:val="Balloon Text"/>
    <w:basedOn w:val="a"/>
    <w:link w:val="a9"/>
    <w:uiPriority w:val="99"/>
    <w:semiHidden/>
    <w:unhideWhenUsed/>
    <w:rsid w:val="00F352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52AC"/>
    <w:rPr>
      <w:rFonts w:asciiTheme="majorHAnsi" w:eastAsiaTheme="majorEastAsia" w:hAnsiTheme="majorHAnsi" w:cstheme="majorBidi"/>
      <w:sz w:val="18"/>
      <w:szCs w:val="18"/>
    </w:rPr>
  </w:style>
  <w:style w:type="character" w:styleId="aa">
    <w:name w:val="Placeholder Text"/>
    <w:basedOn w:val="a0"/>
    <w:uiPriority w:val="99"/>
    <w:semiHidden/>
    <w:rsid w:val="00DD0214"/>
    <w:rPr>
      <w:color w:val="808080"/>
    </w:rPr>
  </w:style>
  <w:style w:type="character" w:styleId="ab">
    <w:name w:val="annotation reference"/>
    <w:basedOn w:val="a0"/>
    <w:uiPriority w:val="99"/>
    <w:semiHidden/>
    <w:unhideWhenUsed/>
    <w:rsid w:val="00BF197A"/>
    <w:rPr>
      <w:sz w:val="18"/>
      <w:szCs w:val="18"/>
    </w:rPr>
  </w:style>
  <w:style w:type="paragraph" w:styleId="ac">
    <w:name w:val="annotation text"/>
    <w:basedOn w:val="a"/>
    <w:link w:val="ad"/>
    <w:uiPriority w:val="99"/>
    <w:semiHidden/>
    <w:unhideWhenUsed/>
    <w:rsid w:val="00BF197A"/>
    <w:pPr>
      <w:jc w:val="left"/>
    </w:pPr>
  </w:style>
  <w:style w:type="character" w:customStyle="1" w:styleId="ad">
    <w:name w:val="コメント文字列 (文字)"/>
    <w:basedOn w:val="a0"/>
    <w:link w:val="ac"/>
    <w:uiPriority w:val="99"/>
    <w:semiHidden/>
    <w:rsid w:val="00BF197A"/>
  </w:style>
  <w:style w:type="paragraph" w:styleId="ae">
    <w:name w:val="annotation subject"/>
    <w:basedOn w:val="ac"/>
    <w:next w:val="ac"/>
    <w:link w:val="af"/>
    <w:uiPriority w:val="99"/>
    <w:semiHidden/>
    <w:unhideWhenUsed/>
    <w:rsid w:val="00BF197A"/>
    <w:rPr>
      <w:b/>
      <w:bCs/>
    </w:rPr>
  </w:style>
  <w:style w:type="character" w:customStyle="1" w:styleId="af">
    <w:name w:val="コメント内容 (文字)"/>
    <w:basedOn w:val="ad"/>
    <w:link w:val="ae"/>
    <w:uiPriority w:val="99"/>
    <w:semiHidden/>
    <w:rsid w:val="00BF19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30871">
      <w:bodyDiv w:val="1"/>
      <w:marLeft w:val="0"/>
      <w:marRight w:val="0"/>
      <w:marTop w:val="0"/>
      <w:marBottom w:val="0"/>
      <w:divBdr>
        <w:top w:val="none" w:sz="0" w:space="0" w:color="auto"/>
        <w:left w:val="none" w:sz="0" w:space="0" w:color="auto"/>
        <w:bottom w:val="none" w:sz="0" w:space="0" w:color="auto"/>
        <w:right w:val="none" w:sz="0" w:space="0" w:color="auto"/>
      </w:divBdr>
    </w:div>
    <w:div w:id="390663446">
      <w:bodyDiv w:val="1"/>
      <w:marLeft w:val="0"/>
      <w:marRight w:val="0"/>
      <w:marTop w:val="0"/>
      <w:marBottom w:val="0"/>
      <w:divBdr>
        <w:top w:val="none" w:sz="0" w:space="0" w:color="auto"/>
        <w:left w:val="none" w:sz="0" w:space="0" w:color="auto"/>
        <w:bottom w:val="none" w:sz="0" w:space="0" w:color="auto"/>
        <w:right w:val="none" w:sz="0" w:space="0" w:color="auto"/>
      </w:divBdr>
    </w:div>
    <w:div w:id="757868911">
      <w:bodyDiv w:val="1"/>
      <w:marLeft w:val="0"/>
      <w:marRight w:val="0"/>
      <w:marTop w:val="0"/>
      <w:marBottom w:val="0"/>
      <w:divBdr>
        <w:top w:val="none" w:sz="0" w:space="0" w:color="auto"/>
        <w:left w:val="none" w:sz="0" w:space="0" w:color="auto"/>
        <w:bottom w:val="none" w:sz="0" w:space="0" w:color="auto"/>
        <w:right w:val="none" w:sz="0" w:space="0" w:color="auto"/>
      </w:divBdr>
    </w:div>
    <w:div w:id="1290167158">
      <w:bodyDiv w:val="1"/>
      <w:marLeft w:val="0"/>
      <w:marRight w:val="0"/>
      <w:marTop w:val="0"/>
      <w:marBottom w:val="0"/>
      <w:divBdr>
        <w:top w:val="none" w:sz="0" w:space="0" w:color="auto"/>
        <w:left w:val="none" w:sz="0" w:space="0" w:color="auto"/>
        <w:bottom w:val="none" w:sz="0" w:space="0" w:color="auto"/>
        <w:right w:val="none" w:sz="0" w:space="0" w:color="auto"/>
      </w:divBdr>
    </w:div>
    <w:div w:id="201348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emf"/><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698</Words>
  <Characters>3982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2020-09-10T11:01:00Z</dcterms:created>
  <dcterms:modified xsi:type="dcterms:W3CDTF">2020-12-02T07:54:00Z</dcterms:modified>
</cp:coreProperties>
</file>