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58C1" w:rsidRDefault="00EA58C1" w:rsidP="003A7BE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-320040</wp:posOffset>
                </wp:positionV>
                <wp:extent cx="9525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6EFB" w:rsidRPr="00EA58C1" w:rsidRDefault="00EA58C1" w:rsidP="00B06E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A58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C13E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="00B06E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05pt;margin-top:-25.2pt;width: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" fillcolor="white [3201]" strokeweight=".5pt">
                <v:textbox>
                  <w:txbxContent>
                    <w:p w:rsidR="00B06EFB" w:rsidRPr="00EA58C1" w:rsidRDefault="00EA58C1" w:rsidP="00B06EF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bookmarkStart w:id="1" w:name="_GoBack"/>
                      <w:r w:rsidRPr="00EA58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C13E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="00B06E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5C6F" w:rsidRPr="00DC0DAF" w:rsidRDefault="00DC0DAF" w:rsidP="003A7BE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C0DAF">
        <w:rPr>
          <w:rFonts w:ascii="ＭＳ Ｐゴシック" w:eastAsia="ＭＳ Ｐゴシック" w:hAnsi="ＭＳ Ｐゴシック" w:hint="eastAsia"/>
          <w:b/>
          <w:sz w:val="28"/>
          <w:szCs w:val="28"/>
        </w:rPr>
        <w:t>次期循環型社会推進計画について</w:t>
      </w:r>
    </w:p>
    <w:p w:rsidR="003A7BE6" w:rsidRDefault="003A7BE6"/>
    <w:p w:rsidR="003A7BE6" w:rsidRPr="00710B79" w:rsidRDefault="00710B79">
      <w:pPr>
        <w:rPr>
          <w:rFonts w:ascii="ＭＳ ゴシック" w:eastAsia="ＭＳ ゴシック" w:hAnsi="ＭＳ ゴシック"/>
          <w:sz w:val="24"/>
          <w:szCs w:val="24"/>
        </w:rPr>
      </w:pPr>
      <w:r w:rsidRPr="00710B79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A7BE6" w:rsidRPr="00710B79">
        <w:rPr>
          <w:rFonts w:ascii="ＭＳ ゴシック" w:eastAsia="ＭＳ ゴシック" w:hAnsi="ＭＳ ゴシック" w:hint="eastAsia"/>
          <w:sz w:val="24"/>
          <w:szCs w:val="24"/>
        </w:rPr>
        <w:t>国の動向・府の現状</w:t>
      </w:r>
    </w:p>
    <w:p w:rsidR="00710B79" w:rsidRPr="00710B79" w:rsidRDefault="00710B79" w:rsidP="00710B7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≪国の動向≫</w:t>
      </w:r>
    </w:p>
    <w:p w:rsidR="00710B79" w:rsidRDefault="00710B79" w:rsidP="00710B79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・「プラスチック資源循環戦略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(2019年5月策定)」において、プラスチックの３Ｒに</w:t>
      </w:r>
    </w:p>
    <w:p w:rsidR="00710B79" w:rsidRPr="00710B79" w:rsidRDefault="00710B79" w:rsidP="00710B79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関する目標を設定。</w:t>
      </w:r>
    </w:p>
    <w:p w:rsidR="00710B79" w:rsidRPr="00710B79" w:rsidRDefault="00710B79" w:rsidP="00710B79">
      <w:pPr>
        <w:ind w:leftChars="200" w:left="66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G20大阪サミットにおいて、海洋プラスチックごみに係る「大阪ブルー・オー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シャン・ビジョン」を共有。</w:t>
      </w:r>
    </w:p>
    <w:p w:rsidR="00710B79" w:rsidRPr="00710B79" w:rsidRDefault="00710B79" w:rsidP="00710B79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「食品ロスの削減の推進に関する法律」が施行</w:t>
      </w:r>
      <w:r w:rsidR="00145C81"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145C81"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2019</w:t>
      </w:r>
      <w:r w:rsidR="00145C81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145C8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145C81"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月）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。</w:t>
      </w:r>
    </w:p>
    <w:p w:rsidR="00710B79" w:rsidRPr="00710B79" w:rsidRDefault="00710B79" w:rsidP="00710B79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（「都道府県食品ロス削減推進計画」の策定（努力義務）について規定（第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12条））</w:t>
      </w:r>
    </w:p>
    <w:p w:rsidR="00710B79" w:rsidRPr="00710B79" w:rsidRDefault="00710B79" w:rsidP="00710B79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≪府の現状≫</w:t>
      </w:r>
    </w:p>
    <w:p w:rsidR="00710B79" w:rsidRDefault="00710B79" w:rsidP="00710B79">
      <w:pPr>
        <w:ind w:leftChars="200" w:left="66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・大阪市とともに「おおさかプラスチックごみゼロ宣言」を実施し、使い捨てプラス</w:t>
      </w:r>
    </w:p>
    <w:p w:rsidR="00710B79" w:rsidRDefault="00710B79" w:rsidP="00710B79">
      <w:pPr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チックの削減、さらなる３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Rの推進、</w:t>
      </w: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ポイ捨て防止、プラスチック代替品の活用を</w:t>
      </w:r>
    </w:p>
    <w:p w:rsidR="00710B79" w:rsidRPr="00710B79" w:rsidRDefault="00710B79" w:rsidP="00710B79">
      <w:pPr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推進。（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2019年１月）</w:t>
      </w:r>
    </w:p>
    <w:p w:rsidR="00710B79" w:rsidRDefault="00710B79" w:rsidP="00710B79">
      <w:pPr>
        <w:ind w:leftChars="200" w:left="66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・府民、事業者、行政が取り組むべきプラスチック対策を検討するため、事業者団体、有識者などで構成される「おおさかプラスチック対策推進ネットワーク会議」を</w:t>
      </w:r>
    </w:p>
    <w:p w:rsidR="00710B79" w:rsidRPr="00710B79" w:rsidRDefault="00710B79" w:rsidP="00710B79">
      <w:pPr>
        <w:ind w:leftChars="300" w:left="63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設置。（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2019年８月）</w:t>
      </w:r>
    </w:p>
    <w:p w:rsidR="00710B79" w:rsidRDefault="00710B79" w:rsidP="00710B79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・上位計画である「大阪府環境総合計画」の次期計画策定について、府環境審議会へ</w:t>
      </w:r>
    </w:p>
    <w:p w:rsidR="003A7BE6" w:rsidRPr="00710B79" w:rsidRDefault="00710B79" w:rsidP="00710B79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0B7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諮問。（</w:t>
      </w:r>
      <w:r w:rsidRPr="00710B79">
        <w:rPr>
          <w:rFonts w:ascii="ＭＳ 明朝" w:eastAsia="ＭＳ 明朝" w:hAnsi="ＭＳ 明朝"/>
          <w:color w:val="000000" w:themeColor="text1"/>
          <w:sz w:val="24"/>
          <w:szCs w:val="24"/>
        </w:rPr>
        <w:t>2019年６月、2020年６月答申予定）</w:t>
      </w:r>
    </w:p>
    <w:p w:rsidR="00BC605E" w:rsidRPr="00710B79" w:rsidRDefault="00BC605E" w:rsidP="00BC605E">
      <w:pPr>
        <w:rPr>
          <w:sz w:val="24"/>
          <w:szCs w:val="24"/>
        </w:rPr>
      </w:pPr>
    </w:p>
    <w:p w:rsidR="00BC605E" w:rsidRPr="00710B79" w:rsidRDefault="00710B79" w:rsidP="00BC605E">
      <w:pPr>
        <w:rPr>
          <w:rFonts w:ascii="ＭＳ ゴシック" w:eastAsia="ＭＳ ゴシック" w:hAnsi="ＭＳ ゴシック"/>
          <w:sz w:val="24"/>
          <w:szCs w:val="24"/>
        </w:rPr>
      </w:pPr>
      <w:r w:rsidRPr="00710B79">
        <w:rPr>
          <w:rFonts w:ascii="ＭＳ ゴシック" w:eastAsia="ＭＳ ゴシック" w:hAnsi="ＭＳ ゴシック" w:hint="eastAsia"/>
          <w:sz w:val="24"/>
          <w:szCs w:val="24"/>
        </w:rPr>
        <w:t>２．課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10B79">
        <w:rPr>
          <w:rFonts w:ascii="ＭＳ ゴシック" w:eastAsia="ＭＳ ゴシック" w:hAnsi="ＭＳ ゴシック" w:hint="eastAsia"/>
          <w:sz w:val="24"/>
          <w:szCs w:val="24"/>
        </w:rPr>
        <w:t>題</w:t>
      </w:r>
    </w:p>
    <w:p w:rsidR="00710B79" w:rsidRPr="00710B79" w:rsidRDefault="00710B79" w:rsidP="00710B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>≪一般廃棄物≫</w:t>
      </w:r>
    </w:p>
    <w:p w:rsidR="00710B79" w:rsidRDefault="00710B79" w:rsidP="00710B79">
      <w:pPr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・再生利用率の向上</w:t>
      </w:r>
    </w:p>
    <w:p w:rsidR="00710B79" w:rsidRPr="00710B79" w:rsidRDefault="00710B79" w:rsidP="00710B7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10B79">
        <w:rPr>
          <w:rFonts w:ascii="ＭＳ 明朝" w:eastAsia="ＭＳ 明朝" w:hAnsi="ＭＳ 明朝" w:hint="eastAsia"/>
          <w:sz w:val="24"/>
          <w:szCs w:val="24"/>
        </w:rPr>
        <w:t>大阪府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710B79">
        <w:rPr>
          <w:rFonts w:ascii="ＭＳ 明朝" w:eastAsia="ＭＳ 明朝" w:hAnsi="ＭＳ 明朝"/>
          <w:sz w:val="24"/>
          <w:szCs w:val="24"/>
        </w:rPr>
        <w:t>13.4%　〔</w:t>
      </w:r>
      <w:r w:rsidRPr="00710B79">
        <w:rPr>
          <w:rFonts w:ascii="ＭＳ 明朝" w:eastAsia="ＭＳ 明朝" w:hAnsi="ＭＳ 明朝"/>
          <w:kern w:val="0"/>
          <w:sz w:val="24"/>
          <w:szCs w:val="24"/>
        </w:rPr>
        <w:t>全国平均</w:t>
      </w:r>
      <w:r w:rsidRPr="00710B79">
        <w:rPr>
          <w:rFonts w:ascii="ＭＳ 明朝" w:eastAsia="ＭＳ 明朝" w:hAnsi="ＭＳ 明朝"/>
          <w:sz w:val="24"/>
          <w:szCs w:val="24"/>
        </w:rPr>
        <w:t>：20.2%〕</w:t>
      </w:r>
      <w:r w:rsidR="00EA58C1">
        <w:rPr>
          <w:rFonts w:ascii="ＭＳ 明朝" w:eastAsia="ＭＳ 明朝" w:hAnsi="ＭＳ 明朝" w:hint="eastAsia"/>
          <w:sz w:val="24"/>
          <w:szCs w:val="24"/>
        </w:rPr>
        <w:t>）</w:t>
      </w:r>
    </w:p>
    <w:p w:rsidR="00710B79" w:rsidRDefault="00710B79" w:rsidP="00710B79">
      <w:pPr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 xml:space="preserve">　　・事業系排出量</w:t>
      </w:r>
      <w:r w:rsidRPr="00710B79">
        <w:rPr>
          <w:rFonts w:ascii="ＭＳ 明朝" w:eastAsia="ＭＳ 明朝" w:hAnsi="ＭＳ 明朝"/>
          <w:sz w:val="24"/>
          <w:szCs w:val="24"/>
        </w:rPr>
        <w:t>(1人1日当たり)</w:t>
      </w:r>
      <w:r>
        <w:rPr>
          <w:rFonts w:ascii="ＭＳ 明朝" w:eastAsia="ＭＳ 明朝" w:hAnsi="ＭＳ 明朝"/>
          <w:sz w:val="24"/>
          <w:szCs w:val="24"/>
        </w:rPr>
        <w:t>の削減</w:t>
      </w:r>
    </w:p>
    <w:p w:rsidR="00710B79" w:rsidRPr="00710B79" w:rsidRDefault="00710B79" w:rsidP="00710B7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10B79">
        <w:rPr>
          <w:rFonts w:ascii="ＭＳ 明朝" w:eastAsia="ＭＳ 明朝" w:hAnsi="ＭＳ 明朝"/>
          <w:sz w:val="24"/>
          <w:szCs w:val="24"/>
        </w:rPr>
        <w:t>大阪府(381g/人・日)〔</w:t>
      </w:r>
      <w:r w:rsidRPr="00710B79">
        <w:rPr>
          <w:rFonts w:ascii="ＭＳ 明朝" w:eastAsia="ＭＳ 明朝" w:hAnsi="ＭＳ 明朝"/>
          <w:kern w:val="0"/>
          <w:sz w:val="24"/>
          <w:szCs w:val="24"/>
        </w:rPr>
        <w:t>全国平均</w:t>
      </w:r>
      <w:r w:rsidRPr="00710B79">
        <w:rPr>
          <w:rFonts w:ascii="ＭＳ 明朝" w:eastAsia="ＭＳ 明朝" w:hAnsi="ＭＳ 明朝"/>
          <w:sz w:val="24"/>
          <w:szCs w:val="24"/>
        </w:rPr>
        <w:t>：279g/人・日〕</w:t>
      </w:r>
      <w:r w:rsidR="00EA58C1">
        <w:rPr>
          <w:rFonts w:ascii="ＭＳ 明朝" w:eastAsia="ＭＳ 明朝" w:hAnsi="ＭＳ 明朝" w:hint="eastAsia"/>
          <w:sz w:val="24"/>
          <w:szCs w:val="24"/>
        </w:rPr>
        <w:t>）</w:t>
      </w:r>
    </w:p>
    <w:p w:rsidR="00710B79" w:rsidRDefault="00710B79" w:rsidP="00710B79">
      <w:pPr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 xml:space="preserve">　　・災害発生時における適正な処理体制の構築</w:t>
      </w:r>
    </w:p>
    <w:p w:rsidR="00710B79" w:rsidRPr="00710B79" w:rsidRDefault="00710B79" w:rsidP="00710B7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10B79">
        <w:rPr>
          <w:rFonts w:ascii="ＭＳ 明朝" w:eastAsia="ＭＳ 明朝" w:hAnsi="ＭＳ 明朝" w:hint="eastAsia"/>
          <w:sz w:val="24"/>
          <w:szCs w:val="24"/>
        </w:rPr>
        <w:t>災害廃棄物処理計画策定済み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710B79">
        <w:rPr>
          <w:rFonts w:ascii="ＭＳ 明朝" w:eastAsia="ＭＳ 明朝" w:hAnsi="ＭＳ 明朝"/>
          <w:sz w:val="24"/>
          <w:szCs w:val="24"/>
        </w:rPr>
        <w:t>12市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10B79" w:rsidRPr="00710B79" w:rsidRDefault="00710B79" w:rsidP="00710B79">
      <w:pPr>
        <w:ind w:firstLineChars="100" w:firstLine="240"/>
        <w:rPr>
          <w:rFonts w:ascii="ＭＳ 明朝" w:eastAsia="ＭＳ 明朝" w:hAnsi="ＭＳ 明朝"/>
          <w:sz w:val="22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 xml:space="preserve">≪産業廃棄物≫　</w:t>
      </w:r>
      <w:r w:rsidRPr="00710B79">
        <w:rPr>
          <w:rFonts w:ascii="ＭＳ 明朝" w:eastAsia="ＭＳ 明朝" w:hAnsi="ＭＳ 明朝" w:hint="eastAsia"/>
          <w:sz w:val="22"/>
          <w:szCs w:val="24"/>
        </w:rPr>
        <w:t>※５年に１度の委託調査において現況把握するため、経年推移データなし。</w:t>
      </w:r>
    </w:p>
    <w:p w:rsidR="00710B79" w:rsidRPr="00710B79" w:rsidRDefault="00710B79" w:rsidP="00710B79">
      <w:pPr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 xml:space="preserve">　　・最終処分量は減少しているものの、近年、排出量は増加傾向。再生利用率は横ばい。</w:t>
      </w:r>
    </w:p>
    <w:p w:rsidR="00710B79" w:rsidRPr="00710B79" w:rsidRDefault="00710B79" w:rsidP="00710B79">
      <w:pPr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・事業系一般廃棄物へのプラスチック類の混入率削減</w:t>
      </w:r>
    </w:p>
    <w:p w:rsidR="00710B79" w:rsidRPr="00710B79" w:rsidRDefault="00710B79" w:rsidP="00710B79">
      <w:pPr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10B79">
        <w:rPr>
          <w:rFonts w:ascii="ＭＳ 明朝" w:eastAsia="ＭＳ 明朝" w:hAnsi="ＭＳ 明朝" w:hint="eastAsia"/>
          <w:sz w:val="24"/>
          <w:szCs w:val="24"/>
        </w:rPr>
        <w:t xml:space="preserve">事業系一般廃棄物へのプラスチック類混入率　</w:t>
      </w:r>
      <w:r w:rsidRPr="00710B79">
        <w:rPr>
          <w:rFonts w:ascii="ＭＳ 明朝" w:eastAsia="ＭＳ 明朝" w:hAnsi="ＭＳ 明朝"/>
          <w:sz w:val="24"/>
          <w:szCs w:val="24"/>
        </w:rPr>
        <w:t>16.2％(2014年度)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710B79" w:rsidRDefault="00710B79" w:rsidP="00710B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・建設現場からの混合廃棄物の排出削減</w:t>
      </w:r>
    </w:p>
    <w:p w:rsidR="00BC605E" w:rsidRPr="00710B79" w:rsidRDefault="00710B79" w:rsidP="00710B7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（建設混合廃棄物の発生率：</w:t>
      </w:r>
      <w:r w:rsidRPr="00710B79">
        <w:rPr>
          <w:rFonts w:ascii="ＭＳ 明朝" w:eastAsia="ＭＳ 明朝" w:hAnsi="ＭＳ 明朝"/>
          <w:sz w:val="24"/>
          <w:szCs w:val="24"/>
        </w:rPr>
        <w:t>6.0%(2014年度)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C605E" w:rsidRPr="00710B79" w:rsidRDefault="00BC605E" w:rsidP="00BC605E">
      <w:pPr>
        <w:rPr>
          <w:sz w:val="24"/>
          <w:szCs w:val="24"/>
        </w:rPr>
      </w:pPr>
    </w:p>
    <w:p w:rsidR="00BC605E" w:rsidRPr="00710B79" w:rsidRDefault="00710B79" w:rsidP="00BC605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10B7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３．次期計画の検討内容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（基本的事項）</w:t>
      </w:r>
      <w:r w:rsidR="00EA58C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※詳細は</w:t>
      </w:r>
      <w:r w:rsidR="00C7729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資料３－２</w:t>
      </w:r>
    </w:p>
    <w:p w:rsidR="00710B79" w:rsidRDefault="00710B79" w:rsidP="00710B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>・国の第四次循環型社会形成推進基本計画や、府の環境総合計画答申等を踏まえた</w:t>
      </w:r>
    </w:p>
    <w:p w:rsidR="00710B79" w:rsidRPr="00710B79" w:rsidRDefault="00710B79" w:rsidP="00710B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710B79">
        <w:rPr>
          <w:rFonts w:ascii="ＭＳ 明朝" w:eastAsia="ＭＳ 明朝" w:hAnsi="ＭＳ 明朝" w:hint="eastAsia"/>
          <w:sz w:val="24"/>
          <w:szCs w:val="24"/>
        </w:rPr>
        <w:t>目指すべき将来像」。</w:t>
      </w:r>
    </w:p>
    <w:p w:rsidR="00710B79" w:rsidRPr="00710B79" w:rsidRDefault="00710B79" w:rsidP="009114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>・廃棄物処理法に基づく基本方針を踏まえた、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710B79">
        <w:rPr>
          <w:rFonts w:ascii="ＭＳ 明朝" w:eastAsia="ＭＳ 明朝" w:hAnsi="ＭＳ 明朝" w:hint="eastAsia"/>
          <w:sz w:val="24"/>
          <w:szCs w:val="24"/>
        </w:rPr>
        <w:t>目標</w:t>
      </w:r>
      <w:r w:rsidR="009114F5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710B79">
        <w:rPr>
          <w:rFonts w:ascii="ＭＳ 明朝" w:eastAsia="ＭＳ 明朝" w:hAnsi="ＭＳ 明朝" w:hint="eastAsia"/>
          <w:sz w:val="24"/>
          <w:szCs w:val="24"/>
        </w:rPr>
        <w:t>と</w:t>
      </w:r>
      <w:r w:rsidR="009114F5">
        <w:rPr>
          <w:rFonts w:ascii="ＭＳ 明朝" w:eastAsia="ＭＳ 明朝" w:hAnsi="ＭＳ 明朝" w:hint="eastAsia"/>
          <w:sz w:val="24"/>
          <w:szCs w:val="24"/>
        </w:rPr>
        <w:t>「目標項目」</w:t>
      </w:r>
      <w:r w:rsidRPr="00710B79">
        <w:rPr>
          <w:rFonts w:ascii="ＭＳ 明朝" w:eastAsia="ＭＳ 明朝" w:hAnsi="ＭＳ 明朝" w:hint="eastAsia"/>
          <w:sz w:val="24"/>
          <w:szCs w:val="24"/>
        </w:rPr>
        <w:t>。</w:t>
      </w:r>
    </w:p>
    <w:p w:rsidR="00710B79" w:rsidRPr="00710B79" w:rsidRDefault="00710B79" w:rsidP="00EA58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>・国の「プラスチック資源循環戦略」を踏まえた、プラスチックごみの３Ｒの目標。</w:t>
      </w:r>
    </w:p>
    <w:p w:rsidR="00710B79" w:rsidRPr="00710B79" w:rsidRDefault="00710B79" w:rsidP="00EA58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>・現状の課題を踏まえた新たな施策の基本方針と各主体の行動指針。</w:t>
      </w:r>
    </w:p>
    <w:p w:rsidR="00710B79" w:rsidRPr="00710B79" w:rsidRDefault="00710B79" w:rsidP="00EA58C1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>（</w:t>
      </w:r>
      <w:r w:rsidR="00EA58C1">
        <w:rPr>
          <w:rFonts w:ascii="ＭＳ 明朝" w:eastAsia="ＭＳ 明朝" w:hAnsi="ＭＳ 明朝" w:hint="eastAsia"/>
          <w:sz w:val="24"/>
          <w:szCs w:val="24"/>
        </w:rPr>
        <w:t>ﾘﾃﾞﾕｰｽ</w:t>
      </w:r>
      <w:r w:rsidRPr="00710B79">
        <w:rPr>
          <w:rFonts w:ascii="ＭＳ 明朝" w:eastAsia="ＭＳ 明朝" w:hAnsi="ＭＳ 明朝" w:hint="eastAsia"/>
          <w:sz w:val="24"/>
          <w:szCs w:val="24"/>
        </w:rPr>
        <w:t>・</w:t>
      </w:r>
      <w:r w:rsidR="00EA58C1">
        <w:rPr>
          <w:rFonts w:ascii="ＭＳ 明朝" w:eastAsia="ＭＳ 明朝" w:hAnsi="ＭＳ 明朝" w:hint="eastAsia"/>
          <w:sz w:val="24"/>
          <w:szCs w:val="24"/>
        </w:rPr>
        <w:t>ﾘﾕｰｽ</w:t>
      </w:r>
      <w:r w:rsidRPr="00710B79">
        <w:rPr>
          <w:rFonts w:ascii="ＭＳ 明朝" w:eastAsia="ＭＳ 明朝" w:hAnsi="ＭＳ 明朝" w:hint="eastAsia"/>
          <w:sz w:val="24"/>
          <w:szCs w:val="24"/>
        </w:rPr>
        <w:t>の推進、</w:t>
      </w:r>
      <w:r w:rsidR="00EA58C1">
        <w:rPr>
          <w:rFonts w:ascii="ＭＳ 明朝" w:eastAsia="ＭＳ 明朝" w:hAnsi="ＭＳ 明朝" w:hint="eastAsia"/>
          <w:sz w:val="24"/>
          <w:szCs w:val="24"/>
        </w:rPr>
        <w:t>ﾘｻｲｸﾙ</w:t>
      </w:r>
      <w:r w:rsidRPr="00710B79">
        <w:rPr>
          <w:rFonts w:ascii="ＭＳ 明朝" w:eastAsia="ＭＳ 明朝" w:hAnsi="ＭＳ 明朝" w:hint="eastAsia"/>
          <w:sz w:val="24"/>
          <w:szCs w:val="24"/>
        </w:rPr>
        <w:t>の推進、適正処理の推進、非常災害時の適正処理）</w:t>
      </w:r>
    </w:p>
    <w:p w:rsidR="00BC605E" w:rsidRPr="00710B79" w:rsidRDefault="00710B79" w:rsidP="00EA58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0B79">
        <w:rPr>
          <w:rFonts w:ascii="ＭＳ 明朝" w:eastAsia="ＭＳ 明朝" w:hAnsi="ＭＳ 明朝" w:hint="eastAsia"/>
          <w:sz w:val="24"/>
          <w:szCs w:val="24"/>
        </w:rPr>
        <w:t>・計画の進行管理（市町村別の取組評価方法など）</w:t>
      </w:r>
    </w:p>
    <w:sectPr w:rsidR="00BC605E" w:rsidRPr="00710B79" w:rsidSect="00AB7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134" w:left="1134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A9" w:rsidRDefault="004367A9" w:rsidP="005E17C1">
      <w:r>
        <w:separator/>
      </w:r>
    </w:p>
  </w:endnote>
  <w:endnote w:type="continuationSeparator" w:id="0">
    <w:p w:rsidR="004367A9" w:rsidRDefault="004367A9" w:rsidP="005E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62" w:rsidRDefault="00BE3B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62" w:rsidRDefault="00BE3B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62" w:rsidRDefault="00BE3B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A9" w:rsidRDefault="004367A9" w:rsidP="005E17C1">
      <w:r>
        <w:separator/>
      </w:r>
    </w:p>
  </w:footnote>
  <w:footnote w:type="continuationSeparator" w:id="0">
    <w:p w:rsidR="004367A9" w:rsidRDefault="004367A9" w:rsidP="005E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62" w:rsidRDefault="00BE3B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62" w:rsidRDefault="00BE3B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62" w:rsidRDefault="00BE3B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AC"/>
    <w:rsid w:val="000332D4"/>
    <w:rsid w:val="00057761"/>
    <w:rsid w:val="000812F3"/>
    <w:rsid w:val="00092CF6"/>
    <w:rsid w:val="000F741A"/>
    <w:rsid w:val="001324F6"/>
    <w:rsid w:val="0013411E"/>
    <w:rsid w:val="00145C81"/>
    <w:rsid w:val="00182BFF"/>
    <w:rsid w:val="00183678"/>
    <w:rsid w:val="001A122E"/>
    <w:rsid w:val="001C2B62"/>
    <w:rsid w:val="00277DE9"/>
    <w:rsid w:val="002B571A"/>
    <w:rsid w:val="002F3A2B"/>
    <w:rsid w:val="00312B6F"/>
    <w:rsid w:val="003328C1"/>
    <w:rsid w:val="00340F1C"/>
    <w:rsid w:val="0034462B"/>
    <w:rsid w:val="00360971"/>
    <w:rsid w:val="003A7BE6"/>
    <w:rsid w:val="004079AC"/>
    <w:rsid w:val="004367A9"/>
    <w:rsid w:val="00451FC1"/>
    <w:rsid w:val="0049415E"/>
    <w:rsid w:val="004C44D5"/>
    <w:rsid w:val="004E78BB"/>
    <w:rsid w:val="004F3980"/>
    <w:rsid w:val="00516635"/>
    <w:rsid w:val="00533F17"/>
    <w:rsid w:val="00580FBD"/>
    <w:rsid w:val="00587D84"/>
    <w:rsid w:val="005C01F5"/>
    <w:rsid w:val="005E17C1"/>
    <w:rsid w:val="00660C9C"/>
    <w:rsid w:val="006B04AF"/>
    <w:rsid w:val="006D61B7"/>
    <w:rsid w:val="00710B79"/>
    <w:rsid w:val="007411A7"/>
    <w:rsid w:val="007603C4"/>
    <w:rsid w:val="00773157"/>
    <w:rsid w:val="00775508"/>
    <w:rsid w:val="007913C6"/>
    <w:rsid w:val="007F399C"/>
    <w:rsid w:val="00885440"/>
    <w:rsid w:val="008B0A6B"/>
    <w:rsid w:val="008B71BF"/>
    <w:rsid w:val="008D729F"/>
    <w:rsid w:val="008F4AE1"/>
    <w:rsid w:val="009114F5"/>
    <w:rsid w:val="009D39F4"/>
    <w:rsid w:val="00A01655"/>
    <w:rsid w:val="00A04A3B"/>
    <w:rsid w:val="00A86101"/>
    <w:rsid w:val="00AB7254"/>
    <w:rsid w:val="00AF4AC2"/>
    <w:rsid w:val="00B06EFB"/>
    <w:rsid w:val="00B952C2"/>
    <w:rsid w:val="00BC605E"/>
    <w:rsid w:val="00BD13C0"/>
    <w:rsid w:val="00BE3B62"/>
    <w:rsid w:val="00BF67DB"/>
    <w:rsid w:val="00C07CB4"/>
    <w:rsid w:val="00C11126"/>
    <w:rsid w:val="00C1330E"/>
    <w:rsid w:val="00C13ED8"/>
    <w:rsid w:val="00C77296"/>
    <w:rsid w:val="00D64077"/>
    <w:rsid w:val="00D9792F"/>
    <w:rsid w:val="00DC0DAF"/>
    <w:rsid w:val="00DC7998"/>
    <w:rsid w:val="00DD1208"/>
    <w:rsid w:val="00DE4B04"/>
    <w:rsid w:val="00E649B8"/>
    <w:rsid w:val="00EA58C1"/>
    <w:rsid w:val="00F62C40"/>
    <w:rsid w:val="00F71675"/>
    <w:rsid w:val="00F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0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B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7C1"/>
  </w:style>
  <w:style w:type="paragraph" w:styleId="a6">
    <w:name w:val="footer"/>
    <w:basedOn w:val="a"/>
    <w:link w:val="a7"/>
    <w:uiPriority w:val="99"/>
    <w:unhideWhenUsed/>
    <w:rsid w:val="005E1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7C1"/>
  </w:style>
  <w:style w:type="character" w:styleId="a8">
    <w:name w:val="annotation reference"/>
    <w:basedOn w:val="a0"/>
    <w:uiPriority w:val="99"/>
    <w:semiHidden/>
    <w:unhideWhenUsed/>
    <w:rsid w:val="001341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341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341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341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341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3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4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140AF-0DFC-401F-8597-CCB5F286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2020-03-27T06:28:00Z</dcterms:created>
  <dcterms:modified xsi:type="dcterms:W3CDTF">2020-03-27T06:28:00Z</dcterms:modified>
</cp:coreProperties>
</file>