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9D486" w14:textId="4E66B476" w:rsidR="00B40DBD" w:rsidRPr="0022493A" w:rsidRDefault="0089742F" w:rsidP="00E73F12">
      <w:pPr>
        <w:shd w:val="clear" w:color="auto" w:fill="00B0F0"/>
        <w:spacing w:beforeLines="50" w:before="180" w:line="400" w:lineRule="exact"/>
        <w:ind w:firstLineChars="100" w:firstLine="240"/>
        <w:rPr>
          <w:rFonts w:ascii="游ゴシック" w:eastAsia="游ゴシック" w:hAnsi="游ゴシック"/>
          <w:b/>
          <w:sz w:val="24"/>
        </w:rPr>
      </w:pPr>
      <w:r>
        <w:rPr>
          <w:rFonts w:ascii="游ゴシック" w:eastAsia="游ゴシック" w:hAnsi="游ゴシック" w:hint="eastAsia"/>
          <w:b/>
          <w:sz w:val="24"/>
        </w:rPr>
        <w:t xml:space="preserve">第３章　</w:t>
      </w:r>
      <w:r w:rsidR="00B40DBD" w:rsidRPr="0022493A">
        <w:rPr>
          <w:rFonts w:ascii="游ゴシック" w:eastAsia="游ゴシック" w:hAnsi="游ゴシック" w:hint="eastAsia"/>
          <w:b/>
          <w:sz w:val="24"/>
        </w:rPr>
        <w:t>実効性を持った計画の推進</w:t>
      </w:r>
    </w:p>
    <w:p w14:paraId="2A5FD41F" w14:textId="77777777" w:rsidR="00B40DBD" w:rsidRPr="0022493A" w:rsidRDefault="00B40DBD" w:rsidP="00B40DBD">
      <w:pPr>
        <w:spacing w:line="360" w:lineRule="exact"/>
        <w:rPr>
          <w:sz w:val="22"/>
        </w:rPr>
      </w:pPr>
    </w:p>
    <w:p w14:paraId="3A212CF4" w14:textId="7A029C23" w:rsidR="00B40DBD" w:rsidRPr="0022493A" w:rsidRDefault="00B40DBD" w:rsidP="00827B68">
      <w:pPr>
        <w:spacing w:after="60" w:line="360" w:lineRule="exact"/>
        <w:ind w:firstLineChars="100" w:firstLine="220"/>
        <w:rPr>
          <w:sz w:val="22"/>
        </w:rPr>
      </w:pPr>
      <w:r w:rsidRPr="0022493A">
        <w:rPr>
          <w:rFonts w:hint="eastAsia"/>
          <w:sz w:val="22"/>
        </w:rPr>
        <w:t>基本目標を実現するためには、施策に関わる各主体が連携するとともに、それぞれの役割を的確に果たし施策を推進する必要があります。また、効率的な施策推進が図られるよう、適切な進行管理が行われることにより、施策の実効性が確保される必要があります。</w:t>
      </w:r>
    </w:p>
    <w:p w14:paraId="4A79B464" w14:textId="77777777" w:rsidR="00B40DBD" w:rsidRPr="0022493A" w:rsidRDefault="00B40DBD" w:rsidP="00B40DBD">
      <w:pPr>
        <w:spacing w:afterLines="50" w:after="180" w:line="360" w:lineRule="exact"/>
        <w:rPr>
          <w:b/>
          <w:sz w:val="22"/>
        </w:rPr>
      </w:pPr>
    </w:p>
    <w:p w14:paraId="179DD4EC" w14:textId="7FF976EA" w:rsidR="00B40DBD" w:rsidRPr="0022493A" w:rsidRDefault="0089742F" w:rsidP="00827B68">
      <w:pPr>
        <w:spacing w:after="120" w:line="360" w:lineRule="exact"/>
        <w:rPr>
          <w:rFonts w:ascii="游ゴシック" w:eastAsia="游ゴシック" w:hAnsi="游ゴシック"/>
          <w:b/>
          <w:sz w:val="22"/>
        </w:rPr>
      </w:pPr>
      <w:r>
        <w:rPr>
          <w:rFonts w:ascii="游ゴシック" w:eastAsia="游ゴシック" w:hAnsi="游ゴシック" w:hint="eastAsia"/>
          <w:b/>
          <w:sz w:val="22"/>
        </w:rPr>
        <w:t>１．</w:t>
      </w:r>
      <w:r w:rsidR="00B40DBD" w:rsidRPr="0022493A">
        <w:rPr>
          <w:rFonts w:ascii="游ゴシック" w:eastAsia="游ゴシック" w:hAnsi="游ゴシック" w:hint="eastAsia"/>
          <w:b/>
          <w:sz w:val="22"/>
        </w:rPr>
        <w:t>各主体の役割と連携</w:t>
      </w:r>
    </w:p>
    <w:p w14:paraId="392EE54F" w14:textId="30EEF159" w:rsidR="00AC46B0" w:rsidRPr="0022493A" w:rsidRDefault="00B40DBD" w:rsidP="00827B68">
      <w:pPr>
        <w:spacing w:after="60" w:line="360" w:lineRule="exact"/>
        <w:ind w:leftChars="100" w:left="210" w:firstLineChars="100" w:firstLine="220"/>
        <w:rPr>
          <w:sz w:val="22"/>
        </w:rPr>
      </w:pPr>
      <w:r w:rsidRPr="0022493A">
        <w:rPr>
          <w:rFonts w:hint="eastAsia"/>
          <w:sz w:val="22"/>
        </w:rPr>
        <w:t>府民、事業者、</w:t>
      </w:r>
      <w:r w:rsidRPr="0022493A">
        <w:rPr>
          <w:sz w:val="22"/>
        </w:rPr>
        <w:t>NPOなど各主体が連携するとともに、適切な役割分担のもと、それぞれの役割を自覚し、協力しながら取り組むことが必要です。</w:t>
      </w:r>
    </w:p>
    <w:p w14:paraId="2ACA8755" w14:textId="77777777" w:rsidR="009462AA" w:rsidRPr="0022493A" w:rsidRDefault="009462AA" w:rsidP="00AC46B0">
      <w:pPr>
        <w:spacing w:line="360" w:lineRule="exact"/>
        <w:rPr>
          <w:b/>
          <w:sz w:val="22"/>
        </w:rPr>
      </w:pPr>
    </w:p>
    <w:p w14:paraId="750F1EFA" w14:textId="750B4405" w:rsidR="00E00E9A" w:rsidRPr="0022493A" w:rsidRDefault="0089742F" w:rsidP="004C3865">
      <w:pPr>
        <w:spacing w:after="120" w:line="360" w:lineRule="exact"/>
        <w:ind w:firstLineChars="100" w:firstLine="220"/>
        <w:rPr>
          <w:rFonts w:ascii="游ゴシック" w:eastAsia="游ゴシック" w:hAnsi="游ゴシック"/>
          <w:sz w:val="22"/>
        </w:rPr>
      </w:pPr>
      <w:r>
        <w:rPr>
          <w:rFonts w:ascii="游ゴシック" w:eastAsia="游ゴシック" w:hAnsi="游ゴシック" w:hint="eastAsia"/>
          <w:b/>
          <w:sz w:val="22"/>
        </w:rPr>
        <w:t>（１）</w:t>
      </w:r>
      <w:r w:rsidR="009462AA" w:rsidRPr="0022493A">
        <w:rPr>
          <w:rFonts w:ascii="游ゴシック" w:eastAsia="游ゴシック" w:hAnsi="游ゴシック" w:hint="eastAsia"/>
          <w:b/>
          <w:sz w:val="22"/>
        </w:rPr>
        <w:t xml:space="preserve"> </w:t>
      </w:r>
      <w:r w:rsidR="00E00E9A" w:rsidRPr="0022493A">
        <w:rPr>
          <w:rFonts w:ascii="游ゴシック" w:eastAsia="游ゴシック" w:hAnsi="游ゴシック" w:hint="eastAsia"/>
          <w:b/>
          <w:sz w:val="22"/>
        </w:rPr>
        <w:t>府民、事業者等の役割</w:t>
      </w:r>
    </w:p>
    <w:p w14:paraId="1488658B" w14:textId="77777777" w:rsidR="00E00E9A" w:rsidRPr="0022493A" w:rsidRDefault="00E00E9A" w:rsidP="004C3865">
      <w:pPr>
        <w:spacing w:after="12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（府民の役割）</w:t>
      </w:r>
    </w:p>
    <w:p w14:paraId="69009124" w14:textId="7EF164BC" w:rsidR="00182F8D" w:rsidRPr="0022493A" w:rsidRDefault="00E00E9A" w:rsidP="00827B68">
      <w:pPr>
        <w:spacing w:after="60" w:line="360" w:lineRule="exact"/>
        <w:ind w:leftChars="150" w:left="315" w:firstLineChars="100" w:firstLine="220"/>
        <w:rPr>
          <w:sz w:val="22"/>
        </w:rPr>
      </w:pPr>
      <w:r w:rsidRPr="0022493A">
        <w:rPr>
          <w:rFonts w:hint="eastAsia"/>
          <w:sz w:val="22"/>
        </w:rPr>
        <w:t>住</w:t>
      </w:r>
      <w:r w:rsidR="008602D4" w:rsidRPr="0022493A">
        <w:rPr>
          <w:rFonts w:hint="eastAsia"/>
          <w:sz w:val="22"/>
        </w:rPr>
        <w:t>生活</w:t>
      </w:r>
      <w:r w:rsidRPr="0022493A">
        <w:rPr>
          <w:rFonts w:hint="eastAsia"/>
          <w:sz w:val="22"/>
        </w:rPr>
        <w:t>の主役は府民です。府民の行動・選択の結果が住まいや地域、都市のあり方に大きく影響します。このため、府民には、自らの住生活の質を高めるとともに、地域コミュニティの担い手として</w:t>
      </w:r>
      <w:r w:rsidR="00D97698" w:rsidRPr="0022493A">
        <w:rPr>
          <w:rFonts w:hint="eastAsia"/>
          <w:sz w:val="22"/>
        </w:rPr>
        <w:t>、</w:t>
      </w:r>
      <w:r w:rsidRPr="0022493A">
        <w:rPr>
          <w:rFonts w:hint="eastAsia"/>
          <w:sz w:val="22"/>
        </w:rPr>
        <w:t>地域の居住魅力の向上に努める</w:t>
      </w:r>
      <w:r w:rsidR="007D09D2" w:rsidRPr="0022493A">
        <w:rPr>
          <w:rFonts w:hint="eastAsia"/>
          <w:sz w:val="22"/>
        </w:rPr>
        <w:t>など</w:t>
      </w:r>
      <w:r w:rsidRPr="0022493A">
        <w:rPr>
          <w:rFonts w:hint="eastAsia"/>
          <w:sz w:val="22"/>
        </w:rPr>
        <w:t>、自立・自律した</w:t>
      </w:r>
      <w:r w:rsidR="00330364" w:rsidRPr="0022493A">
        <w:rPr>
          <w:rFonts w:hint="eastAsia"/>
          <w:sz w:val="22"/>
        </w:rPr>
        <w:t>行動</w:t>
      </w:r>
      <w:r w:rsidR="007D09D2" w:rsidRPr="0022493A">
        <w:rPr>
          <w:rFonts w:hint="eastAsia"/>
          <w:sz w:val="22"/>
        </w:rPr>
        <w:t>が期待されます</w:t>
      </w:r>
      <w:r w:rsidRPr="0022493A">
        <w:rPr>
          <w:rFonts w:hint="eastAsia"/>
          <w:sz w:val="22"/>
        </w:rPr>
        <w:t>。</w:t>
      </w:r>
    </w:p>
    <w:p w14:paraId="570B6A29" w14:textId="69F080A5" w:rsidR="00E00E9A" w:rsidRPr="0022493A" w:rsidRDefault="00E00E9A" w:rsidP="004C3865">
      <w:pPr>
        <w:spacing w:beforeLines="50" w:before="180" w:after="12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（民間事業者の役割）</w:t>
      </w:r>
    </w:p>
    <w:p w14:paraId="6BF48DD8" w14:textId="1523005D" w:rsidR="00E00E9A" w:rsidRPr="0022493A" w:rsidRDefault="00E00E9A" w:rsidP="00827B68">
      <w:pPr>
        <w:spacing w:after="60" w:line="360" w:lineRule="exact"/>
        <w:ind w:leftChars="150" w:left="315" w:firstLineChars="100" w:firstLine="220"/>
        <w:rPr>
          <w:sz w:val="22"/>
        </w:rPr>
      </w:pPr>
      <w:r w:rsidRPr="0022493A">
        <w:rPr>
          <w:rFonts w:hint="eastAsia"/>
          <w:sz w:val="22"/>
        </w:rPr>
        <w:t>民間事業者は、市場において主要な役割を担うことから、自らが提供する</w:t>
      </w:r>
      <w:r w:rsidR="001B7611" w:rsidRPr="0022493A">
        <w:rPr>
          <w:rFonts w:hint="eastAsia"/>
          <w:sz w:val="22"/>
        </w:rPr>
        <w:t>住まい</w:t>
      </w:r>
      <w:r w:rsidRPr="0022493A">
        <w:rPr>
          <w:rFonts w:hint="eastAsia"/>
          <w:sz w:val="22"/>
        </w:rPr>
        <w:t>やまちが、居住環境を形成することを十分認識する必要があります。</w:t>
      </w:r>
    </w:p>
    <w:p w14:paraId="7FB76D56" w14:textId="4D99E2D3" w:rsidR="00182F8D" w:rsidRPr="0022493A" w:rsidRDefault="002D629B" w:rsidP="00827B68">
      <w:pPr>
        <w:spacing w:after="60" w:line="360" w:lineRule="exact"/>
        <w:ind w:leftChars="150" w:left="315" w:firstLineChars="100" w:firstLine="220"/>
        <w:rPr>
          <w:sz w:val="22"/>
        </w:rPr>
      </w:pPr>
      <w:r w:rsidRPr="0022493A">
        <w:rPr>
          <w:rFonts w:hint="eastAsia"/>
          <w:sz w:val="22"/>
        </w:rPr>
        <w:t>法令順守は当然のこと、</w:t>
      </w:r>
      <w:r w:rsidR="00E00E9A" w:rsidRPr="0022493A">
        <w:rPr>
          <w:rFonts w:hint="eastAsia"/>
          <w:sz w:val="22"/>
        </w:rPr>
        <w:t>消費者の安全確保、環境に配慮した活動など、組織活動が社会へ与える影響について認識と責任を持ち、市場を通じて、府民の</w:t>
      </w:r>
      <w:r w:rsidR="001B7611" w:rsidRPr="0022493A">
        <w:rPr>
          <w:rFonts w:hint="eastAsia"/>
          <w:sz w:val="22"/>
        </w:rPr>
        <w:t>住まい</w:t>
      </w:r>
      <w:r w:rsidR="00E00E9A" w:rsidRPr="0022493A">
        <w:rPr>
          <w:rFonts w:hint="eastAsia"/>
          <w:sz w:val="22"/>
        </w:rPr>
        <w:t>やまちづくりへのニーズを的確につかみ、良質な住宅関連サービスの提供、適切な情報開示、公正な取引やコストの軽減を通じ、良好な居住環境の形成に貢献することが期待されます。</w:t>
      </w:r>
    </w:p>
    <w:p w14:paraId="22A852A1" w14:textId="77777777" w:rsidR="00E00E9A" w:rsidRPr="0022493A" w:rsidRDefault="00E00E9A" w:rsidP="004C3865">
      <w:pPr>
        <w:spacing w:beforeLines="50" w:before="180" w:after="12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（地域団体や</w:t>
      </w:r>
      <w:r w:rsidRPr="0022493A">
        <w:rPr>
          <w:rFonts w:ascii="游ゴシック" w:eastAsia="游ゴシック" w:hAnsi="游ゴシック"/>
          <w:b/>
          <w:sz w:val="22"/>
        </w:rPr>
        <w:t>NPO等の役割）</w:t>
      </w:r>
    </w:p>
    <w:p w14:paraId="2E76AFA6" w14:textId="522B49D2" w:rsidR="00E00E9A" w:rsidRPr="0022493A" w:rsidRDefault="00E00E9A" w:rsidP="00827B68">
      <w:pPr>
        <w:spacing w:after="60" w:line="360" w:lineRule="exact"/>
        <w:ind w:leftChars="150" w:left="315" w:firstLineChars="100" w:firstLine="220"/>
        <w:rPr>
          <w:sz w:val="22"/>
        </w:rPr>
      </w:pPr>
      <w:r w:rsidRPr="0022493A">
        <w:rPr>
          <w:rFonts w:hint="eastAsia"/>
          <w:sz w:val="22"/>
        </w:rPr>
        <w:t>自治会等の住民組織をはじめ、</w:t>
      </w:r>
      <w:r w:rsidRPr="0022493A">
        <w:rPr>
          <w:sz w:val="22"/>
        </w:rPr>
        <w:t>NPOやボランティア</w:t>
      </w:r>
      <w:r w:rsidR="007249E8" w:rsidRPr="0022493A">
        <w:rPr>
          <w:rFonts w:hint="eastAsia"/>
          <w:sz w:val="22"/>
        </w:rPr>
        <w:t>グループ</w:t>
      </w:r>
      <w:r w:rsidRPr="0022493A">
        <w:rPr>
          <w:sz w:val="22"/>
        </w:rPr>
        <w:t>などの団体は、地域コミュニティの担い手として地域に根ざした様々な活動を行うとともに、独自の立場</w:t>
      </w:r>
      <w:r w:rsidR="00F1261B" w:rsidRPr="0022493A">
        <w:rPr>
          <w:sz w:val="22"/>
        </w:rPr>
        <w:t>から行政や企業に対してのチェックや提言を行うなど、行政と府民と</w:t>
      </w:r>
      <w:r w:rsidR="00F1261B" w:rsidRPr="0022493A">
        <w:rPr>
          <w:rFonts w:hint="eastAsia"/>
          <w:sz w:val="22"/>
        </w:rPr>
        <w:t>の</w:t>
      </w:r>
      <w:r w:rsidR="00C70D2D" w:rsidRPr="0022493A">
        <w:rPr>
          <w:rFonts w:hint="eastAsia"/>
          <w:sz w:val="22"/>
        </w:rPr>
        <w:t>協働</w:t>
      </w:r>
      <w:r w:rsidR="00F1261B" w:rsidRPr="0022493A">
        <w:rPr>
          <w:rFonts w:hint="eastAsia"/>
          <w:sz w:val="22"/>
        </w:rPr>
        <w:t>や</w:t>
      </w:r>
      <w:r w:rsidR="00C70D2D" w:rsidRPr="0022493A">
        <w:rPr>
          <w:rFonts w:hint="eastAsia"/>
          <w:sz w:val="22"/>
        </w:rPr>
        <w:t>共創</w:t>
      </w:r>
      <w:r w:rsidR="00F1261B" w:rsidRPr="0022493A">
        <w:rPr>
          <w:rFonts w:hint="eastAsia"/>
          <w:sz w:val="22"/>
        </w:rPr>
        <w:t>を進める</w:t>
      </w:r>
      <w:r w:rsidRPr="0022493A">
        <w:rPr>
          <w:sz w:val="22"/>
        </w:rPr>
        <w:t>役割が期待されます。</w:t>
      </w:r>
    </w:p>
    <w:p w14:paraId="248E36E3" w14:textId="0F40BF3A" w:rsidR="00182F8D" w:rsidRPr="0022493A" w:rsidRDefault="00AD0195" w:rsidP="00577784">
      <w:pPr>
        <w:spacing w:after="60" w:line="360" w:lineRule="exact"/>
        <w:ind w:leftChars="150" w:left="315" w:firstLineChars="100" w:firstLine="220"/>
        <w:rPr>
          <w:sz w:val="22"/>
        </w:rPr>
      </w:pPr>
      <w:r w:rsidRPr="0022493A">
        <w:rPr>
          <w:rFonts w:hint="eastAsia"/>
          <w:sz w:val="22"/>
        </w:rPr>
        <w:t>特にNPOは、</w:t>
      </w:r>
      <w:r w:rsidR="00F1261B" w:rsidRPr="0022493A">
        <w:rPr>
          <w:rFonts w:hint="eastAsia"/>
          <w:sz w:val="22"/>
        </w:rPr>
        <w:t>様々な場面や</w:t>
      </w:r>
      <w:r w:rsidRPr="0022493A">
        <w:rPr>
          <w:rFonts w:hint="eastAsia"/>
          <w:sz w:val="22"/>
        </w:rPr>
        <w:t>分野において、柔軟かつ迅速で先駆的な</w:t>
      </w:r>
      <w:r w:rsidR="006510F1" w:rsidRPr="0022493A">
        <w:rPr>
          <w:rFonts w:hint="eastAsia"/>
          <w:sz w:val="22"/>
        </w:rPr>
        <w:t>社会サービス</w:t>
      </w:r>
      <w:r w:rsidR="00CD34FB" w:rsidRPr="0022493A">
        <w:rPr>
          <w:rFonts w:hint="eastAsia"/>
          <w:sz w:val="22"/>
          <w:vertAlign w:val="superscript"/>
        </w:rPr>
        <w:t>※</w:t>
      </w:r>
      <w:r w:rsidR="00F1261B" w:rsidRPr="0022493A">
        <w:rPr>
          <w:rFonts w:hint="eastAsia"/>
          <w:sz w:val="22"/>
        </w:rPr>
        <w:t>を</w:t>
      </w:r>
      <w:r w:rsidRPr="0022493A">
        <w:rPr>
          <w:rFonts w:hint="eastAsia"/>
          <w:sz w:val="22"/>
        </w:rPr>
        <w:t>提供</w:t>
      </w:r>
      <w:r w:rsidR="00F1261B" w:rsidRPr="0022493A">
        <w:rPr>
          <w:rFonts w:hint="eastAsia"/>
          <w:sz w:val="22"/>
        </w:rPr>
        <w:t>しているため</w:t>
      </w:r>
      <w:r w:rsidRPr="0022493A">
        <w:rPr>
          <w:rFonts w:hint="eastAsia"/>
          <w:sz w:val="22"/>
        </w:rPr>
        <w:t>、住まいやまちづくりの分野においても、</w:t>
      </w:r>
      <w:r w:rsidR="00E00E9A" w:rsidRPr="0022493A">
        <w:rPr>
          <w:rFonts w:hint="eastAsia"/>
          <w:sz w:val="22"/>
        </w:rPr>
        <w:t>高齢者の見守り、子育て世帯の支援、障がい者の地域移行の支援</w:t>
      </w:r>
      <w:r w:rsidRPr="0022493A">
        <w:rPr>
          <w:rFonts w:hint="eastAsia"/>
          <w:sz w:val="22"/>
        </w:rPr>
        <w:t>をはじめ</w:t>
      </w:r>
      <w:r w:rsidR="00E00E9A" w:rsidRPr="0022493A">
        <w:rPr>
          <w:rFonts w:hint="eastAsia"/>
          <w:sz w:val="22"/>
        </w:rPr>
        <w:t>、</w:t>
      </w:r>
      <w:r w:rsidRPr="0022493A">
        <w:rPr>
          <w:rFonts w:hint="eastAsia"/>
          <w:sz w:val="22"/>
        </w:rPr>
        <w:t>公的</w:t>
      </w:r>
      <w:r w:rsidR="006510F1" w:rsidRPr="0022493A">
        <w:rPr>
          <w:rFonts w:hint="eastAsia"/>
          <w:sz w:val="22"/>
        </w:rPr>
        <w:t>ストック</w:t>
      </w:r>
      <w:r w:rsidR="005777FC" w:rsidRPr="0022493A">
        <w:rPr>
          <w:rFonts w:hint="eastAsia"/>
          <w:sz w:val="22"/>
          <w:vertAlign w:val="superscript"/>
        </w:rPr>
        <w:t>※</w:t>
      </w:r>
      <w:r w:rsidRPr="0022493A">
        <w:rPr>
          <w:rFonts w:hint="eastAsia"/>
          <w:sz w:val="22"/>
        </w:rPr>
        <w:t>を活用した就労支援や空家や空き地への農業支援など、新たなまちづくりに関するニーズに対応した</w:t>
      </w:r>
      <w:r w:rsidR="00E00E9A" w:rsidRPr="0022493A">
        <w:rPr>
          <w:rFonts w:hint="eastAsia"/>
          <w:sz w:val="22"/>
        </w:rPr>
        <w:t>取組みを進めることが期待されます。</w:t>
      </w:r>
    </w:p>
    <w:p w14:paraId="41F4BA49" w14:textId="45581CF3" w:rsidR="00C03247" w:rsidRPr="0022493A" w:rsidRDefault="00C03247" w:rsidP="00577784">
      <w:pPr>
        <w:spacing w:after="60" w:line="360" w:lineRule="exact"/>
        <w:ind w:leftChars="150" w:left="315" w:firstLineChars="100" w:firstLine="220"/>
        <w:rPr>
          <w:sz w:val="22"/>
        </w:rPr>
      </w:pPr>
    </w:p>
    <w:p w14:paraId="605B73C9" w14:textId="77777777" w:rsidR="00C03247" w:rsidRPr="0022493A" w:rsidRDefault="00C03247" w:rsidP="00577784">
      <w:pPr>
        <w:spacing w:after="60" w:line="360" w:lineRule="exact"/>
        <w:ind w:leftChars="150" w:left="315" w:firstLineChars="100" w:firstLine="220"/>
        <w:rPr>
          <w:sz w:val="22"/>
        </w:rPr>
      </w:pPr>
    </w:p>
    <w:p w14:paraId="769E6095" w14:textId="41FB8834" w:rsidR="00182F8D" w:rsidRPr="0022493A" w:rsidRDefault="0089742F" w:rsidP="004C3865">
      <w:pPr>
        <w:spacing w:after="120" w:line="360" w:lineRule="exact"/>
        <w:ind w:firstLineChars="100" w:firstLine="220"/>
        <w:rPr>
          <w:rFonts w:ascii="游ゴシック" w:eastAsia="游ゴシック" w:hAnsi="游ゴシック"/>
          <w:b/>
          <w:sz w:val="22"/>
        </w:rPr>
      </w:pPr>
      <w:r>
        <w:rPr>
          <w:rFonts w:ascii="游ゴシック" w:eastAsia="游ゴシック" w:hAnsi="游ゴシック" w:hint="eastAsia"/>
          <w:b/>
          <w:sz w:val="22"/>
        </w:rPr>
        <w:lastRenderedPageBreak/>
        <w:t>（２）</w:t>
      </w:r>
      <w:r w:rsidR="009462AA" w:rsidRPr="0022493A">
        <w:rPr>
          <w:rFonts w:ascii="游ゴシック" w:eastAsia="游ゴシック" w:hAnsi="游ゴシック" w:hint="eastAsia"/>
          <w:b/>
          <w:sz w:val="22"/>
        </w:rPr>
        <w:t xml:space="preserve"> </w:t>
      </w:r>
      <w:r w:rsidR="00FC7A87" w:rsidRPr="0022493A">
        <w:rPr>
          <w:rFonts w:ascii="游ゴシック" w:eastAsia="游ゴシック" w:hAnsi="游ゴシック" w:hint="eastAsia"/>
          <w:b/>
          <w:sz w:val="22"/>
        </w:rPr>
        <w:t>国・</w:t>
      </w:r>
      <w:r w:rsidR="00182F8D" w:rsidRPr="0022493A">
        <w:rPr>
          <w:rFonts w:ascii="游ゴシック" w:eastAsia="游ゴシック" w:hAnsi="游ゴシック" w:hint="eastAsia"/>
          <w:b/>
          <w:sz w:val="22"/>
        </w:rPr>
        <w:t>地方自治体の役割</w:t>
      </w:r>
    </w:p>
    <w:p w14:paraId="32D1CDBC" w14:textId="36AC9013" w:rsidR="008A002B" w:rsidRPr="0022493A" w:rsidRDefault="008A002B" w:rsidP="004C3865">
      <w:pPr>
        <w:spacing w:after="12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（国の役割）</w:t>
      </w:r>
    </w:p>
    <w:p w14:paraId="35CE7CD0" w14:textId="2117D3EF" w:rsidR="008A002B" w:rsidRPr="0022493A" w:rsidRDefault="008A002B" w:rsidP="00827B68">
      <w:pPr>
        <w:spacing w:after="60" w:line="360" w:lineRule="exact"/>
        <w:ind w:leftChars="150" w:left="315" w:firstLineChars="100" w:firstLine="220"/>
        <w:rPr>
          <w:sz w:val="22"/>
        </w:rPr>
      </w:pPr>
      <w:r w:rsidRPr="0022493A">
        <w:rPr>
          <w:rFonts w:hint="eastAsia"/>
          <w:sz w:val="22"/>
        </w:rPr>
        <w:t>国は、</w:t>
      </w:r>
      <w:r w:rsidR="005659B2" w:rsidRPr="0022493A">
        <w:rPr>
          <w:rFonts w:hint="eastAsia"/>
          <w:sz w:val="22"/>
        </w:rPr>
        <w:t>住生活基本計画（全国計画）等により、住生活やまちづくりを巡る国全体の課題認識と施策の方向性を提示します。</w:t>
      </w:r>
    </w:p>
    <w:p w14:paraId="5BDD07F7" w14:textId="7B1AAA48" w:rsidR="00182F8D" w:rsidRPr="0022493A" w:rsidRDefault="00182F8D" w:rsidP="004C3865">
      <w:pPr>
        <w:spacing w:beforeLines="50" w:before="180" w:after="12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（大阪府の役割）</w:t>
      </w:r>
    </w:p>
    <w:p w14:paraId="6A7E7DD0" w14:textId="1C34A867" w:rsidR="00182F8D" w:rsidRPr="0022493A" w:rsidRDefault="00182F8D" w:rsidP="00827B68">
      <w:pPr>
        <w:spacing w:after="60" w:line="360" w:lineRule="exact"/>
        <w:ind w:leftChars="150" w:left="315" w:firstLineChars="100" w:firstLine="220"/>
        <w:rPr>
          <w:sz w:val="22"/>
        </w:rPr>
      </w:pPr>
      <w:r w:rsidRPr="0022493A">
        <w:rPr>
          <w:rFonts w:hint="eastAsia"/>
          <w:sz w:val="22"/>
        </w:rPr>
        <w:t>大阪府は、広域的なまちづくりを担う自治体として府内の地域課題を踏まえつつ、大阪府全域における</w:t>
      </w:r>
      <w:r w:rsidR="008602D4" w:rsidRPr="0022493A">
        <w:rPr>
          <w:rFonts w:hint="eastAsia"/>
          <w:sz w:val="22"/>
        </w:rPr>
        <w:t>住生活</w:t>
      </w:r>
      <w:r w:rsidRPr="0022493A">
        <w:rPr>
          <w:rFonts w:hint="eastAsia"/>
          <w:sz w:val="22"/>
        </w:rPr>
        <w:t>の目標やビジョンを提示し、広く発信</w:t>
      </w:r>
      <w:r w:rsidR="008602D4" w:rsidRPr="0022493A">
        <w:rPr>
          <w:rFonts w:hint="eastAsia"/>
          <w:sz w:val="22"/>
        </w:rPr>
        <w:t>する役割を担います。このため、市町村や事業者、府民の住生活</w:t>
      </w:r>
      <w:r w:rsidRPr="0022493A">
        <w:rPr>
          <w:rFonts w:hint="eastAsia"/>
          <w:sz w:val="22"/>
        </w:rPr>
        <w:t>に関する指針となるよう、めざすべき目標やこれを達成する施策、数値目標などを提示</w:t>
      </w:r>
      <w:r w:rsidR="00E85FEA" w:rsidRPr="0022493A">
        <w:rPr>
          <w:rFonts w:hint="eastAsia"/>
          <w:sz w:val="22"/>
        </w:rPr>
        <w:t>しま</w:t>
      </w:r>
      <w:r w:rsidRPr="0022493A">
        <w:rPr>
          <w:rFonts w:hint="eastAsia"/>
          <w:sz w:val="22"/>
        </w:rPr>
        <w:t>す。</w:t>
      </w:r>
    </w:p>
    <w:p w14:paraId="11AD8422" w14:textId="4FB8EFDB" w:rsidR="00182F8D" w:rsidRPr="0022493A" w:rsidRDefault="00182F8D" w:rsidP="00827B68">
      <w:pPr>
        <w:spacing w:after="60" w:line="360" w:lineRule="exact"/>
        <w:ind w:leftChars="150" w:left="315" w:firstLineChars="100" w:firstLine="220"/>
        <w:rPr>
          <w:sz w:val="22"/>
        </w:rPr>
      </w:pPr>
      <w:r w:rsidRPr="0022493A">
        <w:rPr>
          <w:rFonts w:hint="eastAsia"/>
          <w:sz w:val="22"/>
        </w:rPr>
        <w:t>また、市場機能が適切に発揮されるよう、情報提供等による市場の活性化や、施策や規制等による市場の適正化等により、市場の環境整備を行うとともに、府営住宅等の公的</w:t>
      </w:r>
      <w:r w:rsidR="006510F1" w:rsidRPr="0022493A">
        <w:rPr>
          <w:rFonts w:hint="eastAsia"/>
          <w:sz w:val="22"/>
        </w:rPr>
        <w:t>ストック</w:t>
      </w:r>
      <w:r w:rsidR="005777FC" w:rsidRPr="0022493A">
        <w:rPr>
          <w:rFonts w:hint="eastAsia"/>
          <w:sz w:val="22"/>
          <w:vertAlign w:val="superscript"/>
        </w:rPr>
        <w:t>※</w:t>
      </w:r>
      <w:r w:rsidRPr="0022493A">
        <w:rPr>
          <w:rFonts w:hint="eastAsia"/>
          <w:sz w:val="22"/>
        </w:rPr>
        <w:t>のまちづくりへの積極的な活用、市町村の施策への指導・助言や</w:t>
      </w:r>
      <w:r w:rsidRPr="0022493A">
        <w:rPr>
          <w:sz w:val="22"/>
        </w:rPr>
        <w:t>NPO、事業者</w:t>
      </w:r>
      <w:r w:rsidR="00330364" w:rsidRPr="0022493A">
        <w:rPr>
          <w:sz w:val="22"/>
        </w:rPr>
        <w:t>、市町村等が連携するための機会・場の提供など、広域自治体として</w:t>
      </w:r>
      <w:r w:rsidR="00330364" w:rsidRPr="0022493A">
        <w:rPr>
          <w:rFonts w:hint="eastAsia"/>
          <w:sz w:val="22"/>
        </w:rPr>
        <w:t>の</w:t>
      </w:r>
      <w:r w:rsidR="005F7DBD" w:rsidRPr="0022493A">
        <w:rPr>
          <w:rFonts w:hint="eastAsia"/>
          <w:sz w:val="22"/>
        </w:rPr>
        <w:t>取組み</w:t>
      </w:r>
      <w:r w:rsidR="00E85FEA" w:rsidRPr="0022493A">
        <w:rPr>
          <w:rFonts w:hint="eastAsia"/>
          <w:sz w:val="22"/>
        </w:rPr>
        <w:t>を進め</w:t>
      </w:r>
      <w:r w:rsidRPr="0022493A">
        <w:rPr>
          <w:sz w:val="22"/>
        </w:rPr>
        <w:t>ます。</w:t>
      </w:r>
    </w:p>
    <w:p w14:paraId="16F72F07" w14:textId="77777777" w:rsidR="00F145F0" w:rsidRPr="0022493A" w:rsidRDefault="00182F8D" w:rsidP="00F145F0">
      <w:pPr>
        <w:spacing w:after="60" w:line="360" w:lineRule="exact"/>
        <w:ind w:leftChars="150" w:left="315" w:firstLineChars="100" w:firstLine="220"/>
        <w:rPr>
          <w:sz w:val="22"/>
        </w:rPr>
      </w:pPr>
      <w:r w:rsidRPr="0022493A">
        <w:rPr>
          <w:rFonts w:hint="eastAsia"/>
          <w:sz w:val="22"/>
        </w:rPr>
        <w:t>さらに、効果的に施策を推進する観点から、大阪府庁内における各政策との連携や人員体制も含めた部局間の連携を強化</w:t>
      </w:r>
      <w:r w:rsidR="00E85FEA" w:rsidRPr="0022493A">
        <w:rPr>
          <w:rFonts w:hint="eastAsia"/>
          <w:sz w:val="22"/>
        </w:rPr>
        <w:t>し</w:t>
      </w:r>
      <w:r w:rsidRPr="0022493A">
        <w:rPr>
          <w:rFonts w:hint="eastAsia"/>
          <w:sz w:val="22"/>
        </w:rPr>
        <w:t>ます</w:t>
      </w:r>
      <w:r w:rsidR="005659B2" w:rsidRPr="0022493A">
        <w:rPr>
          <w:rFonts w:hint="eastAsia"/>
          <w:sz w:val="22"/>
        </w:rPr>
        <w:t>。</w:t>
      </w:r>
    </w:p>
    <w:p w14:paraId="0F1F3B0A" w14:textId="2E52F2CB" w:rsidR="00182F8D" w:rsidRPr="0022493A" w:rsidRDefault="00F145F0" w:rsidP="00F145F0">
      <w:pPr>
        <w:spacing w:after="60" w:line="360" w:lineRule="exact"/>
        <w:ind w:leftChars="150" w:left="315" w:firstLineChars="100" w:firstLine="220"/>
        <w:rPr>
          <w:sz w:val="22"/>
        </w:rPr>
      </w:pPr>
      <w:r w:rsidRPr="0022493A">
        <w:rPr>
          <w:rFonts w:hint="eastAsia"/>
          <w:sz w:val="22"/>
        </w:rPr>
        <w:t>このほか、市町村において、全国計画及び都道府県計画の内容を踏まえつつ、市町村計画が策定されるよう支援します。</w:t>
      </w:r>
    </w:p>
    <w:p w14:paraId="3C28B66A" w14:textId="77777777" w:rsidR="00182F8D" w:rsidRPr="0022493A" w:rsidRDefault="00182F8D" w:rsidP="004C3865">
      <w:pPr>
        <w:spacing w:beforeLines="50" w:before="180" w:after="12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（市町村の役割）</w:t>
      </w:r>
    </w:p>
    <w:p w14:paraId="00EADACD" w14:textId="7DF10360" w:rsidR="00182F8D" w:rsidRPr="0022493A" w:rsidRDefault="00182F8D" w:rsidP="00827B68">
      <w:pPr>
        <w:spacing w:after="60" w:line="360" w:lineRule="exact"/>
        <w:ind w:leftChars="150" w:left="315" w:firstLineChars="100" w:firstLine="220"/>
        <w:rPr>
          <w:sz w:val="22"/>
        </w:rPr>
      </w:pPr>
      <w:r w:rsidRPr="0022493A">
        <w:rPr>
          <w:rFonts w:hint="eastAsia"/>
          <w:sz w:val="22"/>
        </w:rPr>
        <w:t>市町村は、地域のまちづくりの主体として大きな役割を担っており、住民に直</w:t>
      </w:r>
      <w:r w:rsidR="008602D4" w:rsidRPr="0022493A">
        <w:rPr>
          <w:rFonts w:hint="eastAsia"/>
          <w:sz w:val="22"/>
        </w:rPr>
        <w:t>結する基礎自治体として、地域の実情を踏まえ、福祉施策等と連携</w:t>
      </w:r>
      <w:r w:rsidRPr="0022493A">
        <w:rPr>
          <w:rFonts w:hint="eastAsia"/>
          <w:sz w:val="22"/>
        </w:rPr>
        <w:t>や、公営住宅</w:t>
      </w:r>
      <w:r w:rsidR="00DE61A3" w:rsidRPr="0022493A">
        <w:rPr>
          <w:rFonts w:hint="eastAsia"/>
          <w:sz w:val="22"/>
          <w:vertAlign w:val="superscript"/>
        </w:rPr>
        <w:t>※</w:t>
      </w:r>
      <w:r w:rsidRPr="0022493A">
        <w:rPr>
          <w:rFonts w:hint="eastAsia"/>
          <w:sz w:val="22"/>
        </w:rPr>
        <w:t>資産を活用したまちづくり、景観施策の推進、空家対策など、地域特性や地域住民のニーズにきめ細かく対応した総合的な施策を展開</w:t>
      </w:r>
      <w:r w:rsidR="00E85FEA" w:rsidRPr="0022493A">
        <w:rPr>
          <w:rFonts w:hint="eastAsia"/>
          <w:sz w:val="22"/>
        </w:rPr>
        <w:t>しま</w:t>
      </w:r>
      <w:r w:rsidRPr="0022493A">
        <w:rPr>
          <w:rFonts w:hint="eastAsia"/>
          <w:sz w:val="22"/>
        </w:rPr>
        <w:t>す。</w:t>
      </w:r>
    </w:p>
    <w:p w14:paraId="4CD8993A" w14:textId="444D0151" w:rsidR="00182F8D" w:rsidRPr="0022493A" w:rsidRDefault="00182F8D" w:rsidP="00827B68">
      <w:pPr>
        <w:spacing w:after="60" w:line="360" w:lineRule="exact"/>
        <w:ind w:leftChars="150" w:left="315" w:firstLineChars="100" w:firstLine="220"/>
        <w:rPr>
          <w:sz w:val="22"/>
        </w:rPr>
      </w:pPr>
      <w:r w:rsidRPr="0022493A">
        <w:rPr>
          <w:rFonts w:hint="eastAsia"/>
          <w:sz w:val="22"/>
        </w:rPr>
        <w:t>また、市民に身近な</w:t>
      </w:r>
      <w:r w:rsidR="008602D4" w:rsidRPr="0022493A">
        <w:rPr>
          <w:rFonts w:hint="eastAsia"/>
          <w:sz w:val="22"/>
        </w:rPr>
        <w:t>住生活</w:t>
      </w:r>
      <w:r w:rsidRPr="0022493A">
        <w:rPr>
          <w:rFonts w:hint="eastAsia"/>
          <w:sz w:val="22"/>
        </w:rPr>
        <w:t>に関する情報提供・相談機能の充実を図るとともに、住民主体による活動を活性化するため、地域のあらゆる主体をつなぐコーディネート機</w:t>
      </w:r>
      <w:r w:rsidR="00E62D23" w:rsidRPr="0022493A">
        <w:rPr>
          <w:rFonts w:hint="eastAsia"/>
          <w:sz w:val="22"/>
        </w:rPr>
        <w:t>能を担うなど、地域住民の主体的なまちづくりの取組み</w:t>
      </w:r>
      <w:r w:rsidR="00E85FEA" w:rsidRPr="0022493A">
        <w:rPr>
          <w:rFonts w:hint="eastAsia"/>
          <w:sz w:val="22"/>
        </w:rPr>
        <w:t>の</w:t>
      </w:r>
      <w:r w:rsidRPr="0022493A">
        <w:rPr>
          <w:rFonts w:hint="eastAsia"/>
          <w:sz w:val="22"/>
        </w:rPr>
        <w:t>支援</w:t>
      </w:r>
      <w:r w:rsidR="00EA72E7" w:rsidRPr="0022493A">
        <w:rPr>
          <w:rFonts w:hint="eastAsia"/>
          <w:sz w:val="22"/>
        </w:rPr>
        <w:t>を</w:t>
      </w:r>
      <w:r w:rsidR="00E85FEA" w:rsidRPr="0022493A">
        <w:rPr>
          <w:rFonts w:hint="eastAsia"/>
          <w:sz w:val="22"/>
        </w:rPr>
        <w:t>行いま</w:t>
      </w:r>
      <w:r w:rsidRPr="0022493A">
        <w:rPr>
          <w:rFonts w:hint="eastAsia"/>
          <w:sz w:val="22"/>
        </w:rPr>
        <w:t>す。</w:t>
      </w:r>
    </w:p>
    <w:p w14:paraId="5CDAB2B2" w14:textId="259E3ABD" w:rsidR="00AC46B0" w:rsidRPr="0022493A" w:rsidRDefault="00182F8D" w:rsidP="00827B68">
      <w:pPr>
        <w:spacing w:after="60" w:line="360" w:lineRule="exact"/>
        <w:ind w:leftChars="150" w:left="315" w:firstLineChars="100" w:firstLine="220"/>
        <w:rPr>
          <w:sz w:val="22"/>
        </w:rPr>
      </w:pPr>
      <w:r w:rsidRPr="0022493A">
        <w:rPr>
          <w:rFonts w:hint="eastAsia"/>
          <w:sz w:val="22"/>
        </w:rPr>
        <w:t>さらに、地域に密着したきめ細かい施策を推進</w:t>
      </w:r>
      <w:r w:rsidR="00F145F0" w:rsidRPr="0022493A">
        <w:rPr>
          <w:rFonts w:hint="eastAsia"/>
          <w:sz w:val="22"/>
        </w:rPr>
        <w:t>するため、地域の実情に応じ、市町村住生活基本計画等を策定します。</w:t>
      </w:r>
    </w:p>
    <w:p w14:paraId="707A2C2D" w14:textId="77777777" w:rsidR="005659B2" w:rsidRPr="0022493A" w:rsidRDefault="005659B2">
      <w:pPr>
        <w:widowControl/>
        <w:jc w:val="left"/>
        <w:rPr>
          <w:b/>
          <w:sz w:val="22"/>
        </w:rPr>
      </w:pPr>
      <w:r w:rsidRPr="0022493A">
        <w:rPr>
          <w:b/>
          <w:sz w:val="22"/>
        </w:rPr>
        <w:br w:type="page"/>
      </w:r>
    </w:p>
    <w:p w14:paraId="75C747AF" w14:textId="185639B9" w:rsidR="00E62D23" w:rsidRPr="0022493A" w:rsidRDefault="0089742F" w:rsidP="00577784">
      <w:pPr>
        <w:spacing w:after="60" w:line="360" w:lineRule="exact"/>
        <w:ind w:firstLineChars="100" w:firstLine="220"/>
        <w:rPr>
          <w:rFonts w:ascii="游ゴシック" w:eastAsia="游ゴシック" w:hAnsi="游ゴシック"/>
          <w:sz w:val="22"/>
        </w:rPr>
      </w:pPr>
      <w:r>
        <w:rPr>
          <w:rFonts w:ascii="游ゴシック" w:eastAsia="游ゴシック" w:hAnsi="游ゴシック" w:hint="eastAsia"/>
          <w:b/>
          <w:sz w:val="22"/>
        </w:rPr>
        <w:lastRenderedPageBreak/>
        <w:t>（３）</w:t>
      </w:r>
      <w:r w:rsidR="009462AA" w:rsidRPr="0022493A">
        <w:rPr>
          <w:rFonts w:ascii="游ゴシック" w:eastAsia="游ゴシック" w:hAnsi="游ゴシック" w:hint="eastAsia"/>
          <w:b/>
          <w:sz w:val="22"/>
        </w:rPr>
        <w:t xml:space="preserve"> </w:t>
      </w:r>
      <w:r w:rsidR="00E62D23" w:rsidRPr="0022493A">
        <w:rPr>
          <w:rFonts w:ascii="游ゴシック" w:eastAsia="游ゴシック" w:hAnsi="游ゴシック" w:hint="eastAsia"/>
          <w:b/>
          <w:sz w:val="22"/>
        </w:rPr>
        <w:t>公的団体の役割</w:t>
      </w:r>
    </w:p>
    <w:p w14:paraId="79E25642" w14:textId="77777777" w:rsidR="00E62D23" w:rsidRPr="0022493A" w:rsidRDefault="00E62D23" w:rsidP="00577784">
      <w:pPr>
        <w:spacing w:after="6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（大阪府住宅供給公社）</w:t>
      </w:r>
    </w:p>
    <w:p w14:paraId="7C22D27A" w14:textId="106F75F7" w:rsidR="00ED0971" w:rsidRPr="0022493A" w:rsidRDefault="00ED0971" w:rsidP="00577784">
      <w:pPr>
        <w:spacing w:after="60" w:line="360" w:lineRule="exact"/>
        <w:ind w:leftChars="100" w:left="210" w:firstLineChars="100" w:firstLine="220"/>
        <w:rPr>
          <w:sz w:val="22"/>
        </w:rPr>
      </w:pPr>
      <w:r w:rsidRPr="0022493A">
        <w:rPr>
          <w:rFonts w:hint="eastAsia"/>
          <w:sz w:val="22"/>
        </w:rPr>
        <w:t>大阪府住宅供給公社は、大阪府の住宅施策を共に推進する団体として、子育て世帯等のファミリー向けや高齢者等に対する良質な賃貸住宅の供給、住戸のグループホーム</w:t>
      </w:r>
      <w:r w:rsidR="00DE61A3" w:rsidRPr="0022493A">
        <w:rPr>
          <w:rFonts w:hint="eastAsia"/>
          <w:sz w:val="22"/>
          <w:vertAlign w:val="superscript"/>
        </w:rPr>
        <w:t>※</w:t>
      </w:r>
      <w:r w:rsidRPr="0022493A">
        <w:rPr>
          <w:rFonts w:hint="eastAsia"/>
          <w:sz w:val="22"/>
        </w:rPr>
        <w:t>への活用、良質な既存</w:t>
      </w:r>
      <w:r w:rsidR="006510F1" w:rsidRPr="0022493A">
        <w:rPr>
          <w:rFonts w:hint="eastAsia"/>
          <w:sz w:val="22"/>
        </w:rPr>
        <w:t>ストック</w:t>
      </w:r>
      <w:r w:rsidR="005777FC" w:rsidRPr="0022493A">
        <w:rPr>
          <w:rFonts w:hint="eastAsia"/>
          <w:sz w:val="22"/>
          <w:vertAlign w:val="superscript"/>
        </w:rPr>
        <w:t>※</w:t>
      </w:r>
      <w:r w:rsidRPr="0022493A">
        <w:rPr>
          <w:rFonts w:hint="eastAsia"/>
          <w:sz w:val="22"/>
        </w:rPr>
        <w:t>を活用したセーフティネットとしての役割など、民間賃貸住宅市場では十分に対応ができない住宅の供給に取り組</w:t>
      </w:r>
      <w:r w:rsidR="00E85FEA" w:rsidRPr="0022493A">
        <w:rPr>
          <w:rFonts w:hint="eastAsia"/>
          <w:sz w:val="22"/>
        </w:rPr>
        <w:t>みま</w:t>
      </w:r>
      <w:r w:rsidRPr="0022493A">
        <w:rPr>
          <w:rFonts w:hint="eastAsia"/>
          <w:sz w:val="22"/>
        </w:rPr>
        <w:t>す。さらに、先進的な</w:t>
      </w:r>
      <w:r w:rsidR="006510F1" w:rsidRPr="0022493A">
        <w:rPr>
          <w:rFonts w:hint="eastAsia"/>
          <w:sz w:val="22"/>
        </w:rPr>
        <w:t>リノベーション</w:t>
      </w:r>
      <w:r w:rsidR="009F3C7C" w:rsidRPr="0022493A">
        <w:rPr>
          <w:rFonts w:hint="eastAsia"/>
          <w:sz w:val="22"/>
          <w:vertAlign w:val="superscript"/>
        </w:rPr>
        <w:t>※</w:t>
      </w:r>
      <w:r w:rsidRPr="0022493A">
        <w:rPr>
          <w:rFonts w:hint="eastAsia"/>
          <w:sz w:val="22"/>
        </w:rPr>
        <w:t>住宅や</w:t>
      </w:r>
      <w:r w:rsidR="00FD293C" w:rsidRPr="0022493A">
        <w:rPr>
          <w:sz w:val="22"/>
        </w:rPr>
        <w:t>DIY</w:t>
      </w:r>
      <w:r w:rsidR="009F3C7C" w:rsidRPr="0022493A">
        <w:rPr>
          <w:rFonts w:hint="eastAsia"/>
          <w:sz w:val="22"/>
          <w:vertAlign w:val="superscript"/>
        </w:rPr>
        <w:t>※</w:t>
      </w:r>
      <w:r w:rsidRPr="0022493A">
        <w:rPr>
          <w:sz w:val="22"/>
        </w:rPr>
        <w:t>対応住宅の供給など民間を先導する取組みを進め</w:t>
      </w:r>
      <w:r w:rsidR="00E85FEA" w:rsidRPr="0022493A">
        <w:rPr>
          <w:rFonts w:hint="eastAsia"/>
          <w:sz w:val="22"/>
        </w:rPr>
        <w:t>ま</w:t>
      </w:r>
      <w:r w:rsidRPr="0022493A">
        <w:rPr>
          <w:sz w:val="22"/>
        </w:rPr>
        <w:t>す。</w:t>
      </w:r>
    </w:p>
    <w:p w14:paraId="75BFA2B7" w14:textId="4482945F" w:rsidR="00ED0971" w:rsidRPr="0022493A" w:rsidRDefault="00ED0971" w:rsidP="00577784">
      <w:pPr>
        <w:spacing w:after="120" w:line="360" w:lineRule="exact"/>
        <w:ind w:leftChars="100" w:left="210" w:firstLineChars="100" w:firstLine="220"/>
        <w:rPr>
          <w:sz w:val="22"/>
        </w:rPr>
      </w:pPr>
      <w:r w:rsidRPr="0022493A">
        <w:rPr>
          <w:rFonts w:hint="eastAsia"/>
          <w:sz w:val="22"/>
        </w:rPr>
        <w:t>また、保有する住宅団地ストックを有効に活用し、市町や大学、</w:t>
      </w:r>
      <w:r w:rsidRPr="0022493A">
        <w:rPr>
          <w:sz w:val="22"/>
        </w:rPr>
        <w:t>NPO等とも連携しながら、地域住民に求められる施設の導入を図るなど、地域のまちづくりに貢献</w:t>
      </w:r>
      <w:r w:rsidR="00E85FEA" w:rsidRPr="0022493A">
        <w:rPr>
          <w:rFonts w:hint="eastAsia"/>
          <w:sz w:val="22"/>
        </w:rPr>
        <w:t>しま</w:t>
      </w:r>
      <w:r w:rsidRPr="0022493A">
        <w:rPr>
          <w:sz w:val="22"/>
        </w:rPr>
        <w:t>す。</w:t>
      </w:r>
    </w:p>
    <w:p w14:paraId="6F80D354" w14:textId="06B7323A" w:rsidR="00ED0971" w:rsidRPr="0022493A" w:rsidRDefault="00ED0971" w:rsidP="00577784">
      <w:pPr>
        <w:spacing w:after="120" w:line="360" w:lineRule="exact"/>
        <w:ind w:leftChars="100" w:left="210" w:firstLineChars="100" w:firstLine="220"/>
        <w:rPr>
          <w:sz w:val="22"/>
        </w:rPr>
      </w:pPr>
      <w:r w:rsidRPr="0022493A">
        <w:rPr>
          <w:rFonts w:hint="eastAsia"/>
          <w:sz w:val="22"/>
        </w:rPr>
        <w:t>これらのほか、公的機関として保有するノウハウや信用力も活用しながら、分譲マンションの管理の適正化や住宅確保要配慮者</w:t>
      </w:r>
      <w:r w:rsidR="005777FC" w:rsidRPr="0022493A">
        <w:rPr>
          <w:rFonts w:hint="eastAsia"/>
          <w:sz w:val="22"/>
          <w:vertAlign w:val="superscript"/>
        </w:rPr>
        <w:t>※</w:t>
      </w:r>
      <w:r w:rsidRPr="0022493A">
        <w:rPr>
          <w:rFonts w:hint="eastAsia"/>
          <w:sz w:val="22"/>
        </w:rPr>
        <w:t>の居住支援など、大阪府の住宅まちづくり政策の課題に即した事業を展開する役割を担</w:t>
      </w:r>
      <w:r w:rsidR="00E85FEA" w:rsidRPr="0022493A">
        <w:rPr>
          <w:rFonts w:hint="eastAsia"/>
          <w:sz w:val="22"/>
        </w:rPr>
        <w:t>いま</w:t>
      </w:r>
      <w:r w:rsidRPr="0022493A">
        <w:rPr>
          <w:rFonts w:hint="eastAsia"/>
          <w:sz w:val="22"/>
        </w:rPr>
        <w:t>す。</w:t>
      </w:r>
    </w:p>
    <w:p w14:paraId="6BE7DF9B" w14:textId="64E99187" w:rsidR="00E62D23" w:rsidRPr="0022493A" w:rsidRDefault="00E62D23" w:rsidP="00EA72E7">
      <w:pPr>
        <w:spacing w:before="240" w:after="6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（独立行政法人　都市再生機構（</w:t>
      </w:r>
      <w:r w:rsidRPr="0022493A">
        <w:rPr>
          <w:rFonts w:ascii="游ゴシック" w:eastAsia="游ゴシック" w:hAnsi="游ゴシック"/>
          <w:b/>
          <w:sz w:val="22"/>
        </w:rPr>
        <w:t>UR都市機構））</w:t>
      </w:r>
    </w:p>
    <w:p w14:paraId="2115423C" w14:textId="53F99636" w:rsidR="00E62D23" w:rsidRPr="0022493A" w:rsidRDefault="00E62D23" w:rsidP="00827B68">
      <w:pPr>
        <w:spacing w:after="60" w:line="360" w:lineRule="exact"/>
        <w:ind w:leftChars="150" w:left="315" w:firstLineChars="100" w:firstLine="220"/>
        <w:rPr>
          <w:sz w:val="22"/>
        </w:rPr>
      </w:pPr>
      <w:r w:rsidRPr="0022493A">
        <w:rPr>
          <w:rFonts w:hint="eastAsia"/>
          <w:sz w:val="22"/>
        </w:rPr>
        <w:t>都市再生機構は、子育て世帯等のファミリー向けや高齢者等に対する良質な賃貸住宅の供給、多様化する社会のニーズに対応したサービスの提供</w:t>
      </w:r>
      <w:r w:rsidR="006A2B66" w:rsidRPr="0022493A">
        <w:rPr>
          <w:rFonts w:hint="eastAsia"/>
          <w:sz w:val="22"/>
        </w:rPr>
        <w:t>、良質な既存ストックを活用した住宅セーフティネットとしての役割など</w:t>
      </w:r>
      <w:r w:rsidRPr="0022493A">
        <w:rPr>
          <w:rFonts w:hint="eastAsia"/>
          <w:sz w:val="22"/>
        </w:rPr>
        <w:t>、民間賃貸住宅市場では十分に対応ができない住宅の供給に取り組</w:t>
      </w:r>
      <w:r w:rsidR="00E85FEA" w:rsidRPr="0022493A">
        <w:rPr>
          <w:rFonts w:hint="eastAsia"/>
          <w:sz w:val="22"/>
        </w:rPr>
        <w:t>みま</w:t>
      </w:r>
      <w:r w:rsidRPr="0022493A">
        <w:rPr>
          <w:rFonts w:hint="eastAsia"/>
          <w:sz w:val="22"/>
        </w:rPr>
        <w:t>す。また、</w:t>
      </w:r>
      <w:r w:rsidR="00FD293C" w:rsidRPr="0022493A">
        <w:rPr>
          <w:rFonts w:hint="eastAsia"/>
          <w:sz w:val="22"/>
        </w:rPr>
        <w:t>UR賃貸住宅のストック再生</w:t>
      </w:r>
      <w:r w:rsidR="00330A67" w:rsidRPr="0022493A">
        <w:rPr>
          <w:rFonts w:hint="eastAsia"/>
          <w:sz w:val="22"/>
          <w:vertAlign w:val="superscript"/>
        </w:rPr>
        <w:t>※</w:t>
      </w:r>
      <w:r w:rsidRPr="0022493A">
        <w:rPr>
          <w:rFonts w:hint="eastAsia"/>
          <w:sz w:val="22"/>
        </w:rPr>
        <w:t>における整備敷地等の活用や保有する住宅団地ストックを活用し、自治体と連携を図るなどして、福祉や子育て支援施設等の地域の生活拠点の形成に努め</w:t>
      </w:r>
      <w:r w:rsidR="00E85FEA" w:rsidRPr="0022493A">
        <w:rPr>
          <w:rFonts w:hint="eastAsia"/>
          <w:sz w:val="22"/>
        </w:rPr>
        <w:t>ま</w:t>
      </w:r>
      <w:r w:rsidRPr="0022493A">
        <w:rPr>
          <w:rFonts w:hint="eastAsia"/>
          <w:sz w:val="22"/>
        </w:rPr>
        <w:t>す。</w:t>
      </w:r>
    </w:p>
    <w:p w14:paraId="14BA81D2" w14:textId="1B023D38" w:rsidR="00E62D23" w:rsidRPr="0022493A" w:rsidRDefault="00E62D23" w:rsidP="00827B68">
      <w:pPr>
        <w:spacing w:after="60" w:line="360" w:lineRule="exact"/>
        <w:ind w:leftChars="150" w:left="315" w:firstLineChars="100" w:firstLine="220"/>
        <w:rPr>
          <w:sz w:val="22"/>
        </w:rPr>
      </w:pPr>
      <w:r w:rsidRPr="0022493A">
        <w:rPr>
          <w:rFonts w:hint="eastAsia"/>
          <w:sz w:val="22"/>
        </w:rPr>
        <w:t>都市再生分野では、民間や自治体との適切な役割分担による都市</w:t>
      </w:r>
      <w:r w:rsidR="007B7D93" w:rsidRPr="0022493A">
        <w:rPr>
          <w:rFonts w:hint="eastAsia"/>
          <w:sz w:val="22"/>
        </w:rPr>
        <w:t>や地域</w:t>
      </w:r>
      <w:r w:rsidRPr="0022493A">
        <w:rPr>
          <w:rFonts w:hint="eastAsia"/>
          <w:sz w:val="22"/>
        </w:rPr>
        <w:t>の再生に取り組むとともに、</w:t>
      </w:r>
      <w:r w:rsidR="006510F1" w:rsidRPr="0022493A">
        <w:rPr>
          <w:rFonts w:hint="eastAsia"/>
          <w:sz w:val="22"/>
        </w:rPr>
        <w:t>密集市街地</w:t>
      </w:r>
      <w:r w:rsidR="005C3A6F" w:rsidRPr="0022493A">
        <w:rPr>
          <w:rFonts w:hint="eastAsia"/>
          <w:sz w:val="22"/>
          <w:vertAlign w:val="superscript"/>
        </w:rPr>
        <w:t>※</w:t>
      </w:r>
      <w:r w:rsidRPr="0022493A">
        <w:rPr>
          <w:rFonts w:hint="eastAsia"/>
          <w:sz w:val="22"/>
        </w:rPr>
        <w:t>の整備改善を促進して防災性の向上を図るなど、自治体が行うまちづくりの支援や補完を行</w:t>
      </w:r>
      <w:r w:rsidR="00953C01" w:rsidRPr="0022493A">
        <w:rPr>
          <w:rFonts w:hint="eastAsia"/>
          <w:sz w:val="22"/>
        </w:rPr>
        <w:t>いま</w:t>
      </w:r>
      <w:r w:rsidRPr="0022493A">
        <w:rPr>
          <w:rFonts w:hint="eastAsia"/>
          <w:sz w:val="22"/>
        </w:rPr>
        <w:t>す。</w:t>
      </w:r>
    </w:p>
    <w:p w14:paraId="52130072" w14:textId="77777777" w:rsidR="00E62D23" w:rsidRPr="0022493A" w:rsidRDefault="00E62D23" w:rsidP="00EA72E7">
      <w:pPr>
        <w:spacing w:before="240" w:after="6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（独立行政法人　住宅金融支援機構）</w:t>
      </w:r>
    </w:p>
    <w:p w14:paraId="3E05073B" w14:textId="059C22C4" w:rsidR="00E62D23" w:rsidRPr="0022493A" w:rsidRDefault="00E62D23" w:rsidP="00577784">
      <w:pPr>
        <w:spacing w:after="60" w:line="360" w:lineRule="exact"/>
        <w:ind w:leftChars="150" w:left="315" w:firstLineChars="100" w:firstLine="220"/>
        <w:rPr>
          <w:sz w:val="22"/>
        </w:rPr>
      </w:pPr>
      <w:r w:rsidRPr="0022493A">
        <w:rPr>
          <w:rFonts w:hint="eastAsia"/>
          <w:sz w:val="22"/>
        </w:rPr>
        <w:t>住宅金融支援機構は、</w:t>
      </w:r>
      <w:r w:rsidR="001B7611" w:rsidRPr="0022493A">
        <w:rPr>
          <w:rFonts w:hint="eastAsia"/>
          <w:sz w:val="22"/>
        </w:rPr>
        <w:t>政策上重要で公的機関でなければ対応困難な長期固定金利の住宅ローンの安定供給を支援するため、</w:t>
      </w:r>
      <w:r w:rsidR="006510F1" w:rsidRPr="0022493A">
        <w:rPr>
          <w:rFonts w:hint="eastAsia"/>
          <w:sz w:val="22"/>
        </w:rPr>
        <w:t>証券化支援業務</w:t>
      </w:r>
      <w:r w:rsidR="005777FC" w:rsidRPr="0022493A">
        <w:rPr>
          <w:rFonts w:hint="eastAsia"/>
          <w:sz w:val="22"/>
          <w:vertAlign w:val="superscript"/>
        </w:rPr>
        <w:t>※</w:t>
      </w:r>
      <w:r w:rsidRPr="0022493A">
        <w:rPr>
          <w:rFonts w:hint="eastAsia"/>
          <w:sz w:val="22"/>
        </w:rPr>
        <w:t>を通じて、民間金融機関による全期間固定金利の住宅ローンの供給を支援するとともに、金利引下げ等により省エネルギー性、耐震性、</w:t>
      </w:r>
      <w:r w:rsidR="006510F1" w:rsidRPr="0022493A">
        <w:rPr>
          <w:rFonts w:hint="eastAsia"/>
          <w:sz w:val="22"/>
        </w:rPr>
        <w:t>バリアフリー</w:t>
      </w:r>
      <w:r w:rsidR="009353DA" w:rsidRPr="0022493A">
        <w:rPr>
          <w:rFonts w:hint="eastAsia"/>
          <w:sz w:val="22"/>
          <w:vertAlign w:val="superscript"/>
        </w:rPr>
        <w:t>※</w:t>
      </w:r>
      <w:r w:rsidRPr="0022493A">
        <w:rPr>
          <w:rFonts w:hint="eastAsia"/>
          <w:sz w:val="22"/>
        </w:rPr>
        <w:t>性及び耐久性・可変性が優れた住宅への誘導や</w:t>
      </w:r>
      <w:r w:rsidR="006D2627" w:rsidRPr="0022493A">
        <w:rPr>
          <w:rFonts w:hint="eastAsia"/>
          <w:sz w:val="22"/>
        </w:rPr>
        <w:t>既存</w:t>
      </w:r>
      <w:r w:rsidRPr="0022493A">
        <w:rPr>
          <w:rFonts w:hint="eastAsia"/>
          <w:sz w:val="22"/>
        </w:rPr>
        <w:t>住宅流通・リフォーム市場の活性化を図</w:t>
      </w:r>
      <w:r w:rsidR="00953C01" w:rsidRPr="0022493A">
        <w:rPr>
          <w:rFonts w:hint="eastAsia"/>
          <w:sz w:val="22"/>
        </w:rPr>
        <w:t>りま</w:t>
      </w:r>
      <w:r w:rsidRPr="0022493A">
        <w:rPr>
          <w:rFonts w:hint="eastAsia"/>
          <w:sz w:val="22"/>
        </w:rPr>
        <w:t>す。</w:t>
      </w:r>
      <w:r w:rsidR="00BB097E" w:rsidRPr="0022493A">
        <w:rPr>
          <w:rFonts w:hint="eastAsia"/>
          <w:sz w:val="22"/>
        </w:rPr>
        <w:t>また、高齢社会における地域の住まい</w:t>
      </w:r>
      <w:r w:rsidR="00577784" w:rsidRPr="0022493A">
        <w:rPr>
          <w:rFonts w:hint="eastAsia"/>
          <w:sz w:val="22"/>
        </w:rPr>
        <w:t>づくりを支援する観点から、民間金融機関によるリバースモーゲージ</w:t>
      </w:r>
      <w:r w:rsidR="009F3C7C" w:rsidRPr="0022493A">
        <w:rPr>
          <w:rFonts w:hint="eastAsia"/>
          <w:sz w:val="22"/>
          <w:vertAlign w:val="superscript"/>
        </w:rPr>
        <w:t>※</w:t>
      </w:r>
      <w:r w:rsidR="00577784" w:rsidRPr="0022493A">
        <w:rPr>
          <w:rFonts w:hint="eastAsia"/>
          <w:sz w:val="22"/>
        </w:rPr>
        <w:t>を活用した</w:t>
      </w:r>
      <w:r w:rsidR="00BB097E" w:rsidRPr="0022493A">
        <w:rPr>
          <w:rFonts w:hint="eastAsia"/>
          <w:sz w:val="22"/>
        </w:rPr>
        <w:t>住宅ローンの提供を支援</w:t>
      </w:r>
      <w:r w:rsidR="00953C01" w:rsidRPr="0022493A">
        <w:rPr>
          <w:rFonts w:hint="eastAsia"/>
          <w:sz w:val="22"/>
        </w:rPr>
        <w:t>しま</w:t>
      </w:r>
      <w:r w:rsidR="00BB097E" w:rsidRPr="0022493A">
        <w:rPr>
          <w:rFonts w:hint="eastAsia"/>
          <w:sz w:val="22"/>
        </w:rPr>
        <w:t>す。</w:t>
      </w:r>
    </w:p>
    <w:p w14:paraId="4ADAC0EC" w14:textId="213CDFD8" w:rsidR="00E62D23" w:rsidRPr="0022493A" w:rsidRDefault="00BB097E" w:rsidP="00827B68">
      <w:pPr>
        <w:spacing w:after="60" w:line="360" w:lineRule="exact"/>
        <w:ind w:leftChars="150" w:left="315" w:firstLineChars="100" w:firstLine="220"/>
        <w:rPr>
          <w:sz w:val="22"/>
        </w:rPr>
      </w:pPr>
      <w:r w:rsidRPr="0022493A">
        <w:rPr>
          <w:rFonts w:hint="eastAsia"/>
          <w:sz w:val="22"/>
        </w:rPr>
        <w:t>さらに</w:t>
      </w:r>
      <w:r w:rsidR="00E62D23" w:rsidRPr="0022493A">
        <w:rPr>
          <w:rFonts w:hint="eastAsia"/>
          <w:sz w:val="22"/>
        </w:rPr>
        <w:t>、災害でり災した住宅の早期再建、サービス付き高齢者向け住宅</w:t>
      </w:r>
      <w:r w:rsidR="00266053" w:rsidRPr="0022493A">
        <w:rPr>
          <w:rFonts w:hint="eastAsia"/>
          <w:sz w:val="22"/>
          <w:vertAlign w:val="superscript"/>
        </w:rPr>
        <w:t>※</w:t>
      </w:r>
      <w:r w:rsidR="00E62D23" w:rsidRPr="0022493A">
        <w:rPr>
          <w:rFonts w:hint="eastAsia"/>
          <w:sz w:val="22"/>
        </w:rPr>
        <w:t>の建設、密集市街地における老朽化住宅の建替え、マンションの建替えや大規模修繕、既存住宅ストックの耐震化の推進など、政策上重要な分野に対する融資等を行</w:t>
      </w:r>
      <w:r w:rsidR="00953C01" w:rsidRPr="0022493A">
        <w:rPr>
          <w:rFonts w:hint="eastAsia"/>
          <w:sz w:val="22"/>
        </w:rPr>
        <w:t>いま</w:t>
      </w:r>
      <w:r w:rsidR="00E62D23" w:rsidRPr="0022493A">
        <w:rPr>
          <w:rFonts w:hint="eastAsia"/>
          <w:sz w:val="22"/>
        </w:rPr>
        <w:t>す。</w:t>
      </w:r>
    </w:p>
    <w:p w14:paraId="4A94CED8" w14:textId="748B5A36" w:rsidR="001B7B5D" w:rsidRPr="0022493A" w:rsidRDefault="00577784" w:rsidP="00577784">
      <w:pPr>
        <w:spacing w:after="60" w:line="360" w:lineRule="exact"/>
        <w:ind w:leftChars="150" w:left="315" w:firstLineChars="100" w:firstLine="220"/>
        <w:rPr>
          <w:sz w:val="22"/>
        </w:rPr>
      </w:pPr>
      <w:r w:rsidRPr="0022493A">
        <w:rPr>
          <w:rFonts w:hint="eastAsia"/>
          <w:sz w:val="22"/>
        </w:rPr>
        <w:t>これらの融資制度</w:t>
      </w:r>
      <w:r w:rsidR="00BB097E" w:rsidRPr="0022493A">
        <w:rPr>
          <w:rFonts w:hint="eastAsia"/>
          <w:sz w:val="22"/>
        </w:rPr>
        <w:t>等の活用により、自治体及び関係機関等と連携</w:t>
      </w:r>
      <w:r w:rsidR="001B7611" w:rsidRPr="0022493A">
        <w:rPr>
          <w:rFonts w:hint="eastAsia"/>
          <w:sz w:val="22"/>
        </w:rPr>
        <w:t>を行うなど</w:t>
      </w:r>
      <w:r w:rsidR="00BB097E" w:rsidRPr="0022493A">
        <w:rPr>
          <w:rFonts w:hint="eastAsia"/>
          <w:sz w:val="22"/>
        </w:rPr>
        <w:t>して、地域課題の解決支援を図</w:t>
      </w:r>
      <w:r w:rsidR="00953C01" w:rsidRPr="0022493A">
        <w:rPr>
          <w:rFonts w:hint="eastAsia"/>
          <w:sz w:val="22"/>
        </w:rPr>
        <w:t>りま</w:t>
      </w:r>
      <w:r w:rsidR="00BB097E" w:rsidRPr="0022493A">
        <w:rPr>
          <w:rFonts w:hint="eastAsia"/>
          <w:sz w:val="22"/>
        </w:rPr>
        <w:t>す。</w:t>
      </w:r>
    </w:p>
    <w:p w14:paraId="2744E174" w14:textId="3041742A" w:rsidR="00EA72E7" w:rsidRPr="0022493A" w:rsidRDefault="00EA72E7" w:rsidP="00577784">
      <w:pPr>
        <w:spacing w:after="60" w:line="360" w:lineRule="exact"/>
        <w:ind w:leftChars="150" w:left="315" w:firstLineChars="100" w:firstLine="220"/>
        <w:rPr>
          <w:sz w:val="22"/>
        </w:rPr>
      </w:pPr>
    </w:p>
    <w:p w14:paraId="4527F0C1" w14:textId="34576597" w:rsidR="00E62D23" w:rsidRPr="0022493A" w:rsidRDefault="00E62D23" w:rsidP="00577784">
      <w:pPr>
        <w:spacing w:after="6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lastRenderedPageBreak/>
        <w:t>（その他の公的団体等）</w:t>
      </w:r>
    </w:p>
    <w:p w14:paraId="17A0B646" w14:textId="7AE9AA15" w:rsidR="00E62D23" w:rsidRPr="0022493A" w:rsidRDefault="00E62D23" w:rsidP="00577784">
      <w:pPr>
        <w:spacing w:after="60" w:line="360" w:lineRule="exact"/>
        <w:ind w:leftChars="150" w:left="315" w:firstLineChars="100" w:firstLine="220"/>
        <w:rPr>
          <w:sz w:val="22"/>
        </w:rPr>
      </w:pPr>
      <w:r w:rsidRPr="0022493A">
        <w:rPr>
          <w:rFonts w:hint="eastAsia"/>
          <w:sz w:val="22"/>
        </w:rPr>
        <w:t>これらの</w:t>
      </w:r>
      <w:r w:rsidR="005F7DBD" w:rsidRPr="0022493A">
        <w:rPr>
          <w:rFonts w:hint="eastAsia"/>
          <w:sz w:val="22"/>
        </w:rPr>
        <w:t>ほか</w:t>
      </w:r>
      <w:r w:rsidR="008602D4" w:rsidRPr="0022493A">
        <w:rPr>
          <w:rFonts w:hint="eastAsia"/>
          <w:sz w:val="22"/>
        </w:rPr>
        <w:t>、</w:t>
      </w:r>
      <w:r w:rsidRPr="0022493A">
        <w:rPr>
          <w:rFonts w:hint="eastAsia"/>
          <w:sz w:val="22"/>
        </w:rPr>
        <w:t>まちづくりに関わる（公財）大阪府都市整備推進センター</w:t>
      </w:r>
      <w:r w:rsidR="00ED0F33" w:rsidRPr="0022493A">
        <w:rPr>
          <w:rFonts w:hint="eastAsia"/>
          <w:sz w:val="22"/>
        </w:rPr>
        <w:t>や、建築関係の公益財団法人</w:t>
      </w:r>
      <w:r w:rsidR="00DA2ED3" w:rsidRPr="0022493A">
        <w:rPr>
          <w:rFonts w:hint="eastAsia"/>
          <w:sz w:val="22"/>
        </w:rPr>
        <w:t>、</w:t>
      </w:r>
      <w:r w:rsidR="004042E7" w:rsidRPr="0022493A">
        <w:rPr>
          <w:rFonts w:hint="eastAsia"/>
          <w:sz w:val="22"/>
        </w:rPr>
        <w:t>地方公共団体</w:t>
      </w:r>
      <w:r w:rsidR="00DA2ED3" w:rsidRPr="0022493A">
        <w:rPr>
          <w:rFonts w:hint="eastAsia"/>
          <w:sz w:val="22"/>
        </w:rPr>
        <w:t>が設置する公社</w:t>
      </w:r>
      <w:r w:rsidRPr="0022493A">
        <w:rPr>
          <w:rFonts w:hint="eastAsia"/>
          <w:sz w:val="22"/>
        </w:rPr>
        <w:t>などの公的団体は、その設置された目的を的</w:t>
      </w:r>
      <w:r w:rsidR="008602D4" w:rsidRPr="0022493A">
        <w:rPr>
          <w:rFonts w:hint="eastAsia"/>
          <w:sz w:val="22"/>
        </w:rPr>
        <w:t>確に果たすよう努めるとともに、それぞれが有するノウハウが有効</w:t>
      </w:r>
      <w:r w:rsidRPr="0022493A">
        <w:rPr>
          <w:rFonts w:hint="eastAsia"/>
          <w:sz w:val="22"/>
        </w:rPr>
        <w:t>に</w:t>
      </w:r>
      <w:r w:rsidR="00DD7C1A" w:rsidRPr="0022493A">
        <w:rPr>
          <w:rFonts w:hint="eastAsia"/>
          <w:sz w:val="22"/>
        </w:rPr>
        <w:t>生</w:t>
      </w:r>
      <w:r w:rsidRPr="0022493A">
        <w:rPr>
          <w:rFonts w:hint="eastAsia"/>
          <w:sz w:val="22"/>
        </w:rPr>
        <w:t>かされるよう、行政や団体相互の連携を図</w:t>
      </w:r>
      <w:r w:rsidR="00953C01" w:rsidRPr="0022493A">
        <w:rPr>
          <w:rFonts w:hint="eastAsia"/>
          <w:sz w:val="22"/>
        </w:rPr>
        <w:t>り</w:t>
      </w:r>
      <w:r w:rsidRPr="0022493A">
        <w:rPr>
          <w:rFonts w:hint="eastAsia"/>
          <w:sz w:val="22"/>
        </w:rPr>
        <w:t>ます。</w:t>
      </w:r>
    </w:p>
    <w:p w14:paraId="6109563C" w14:textId="09021379" w:rsidR="00555A56" w:rsidRPr="0022493A" w:rsidRDefault="00555A56" w:rsidP="00827B68">
      <w:pPr>
        <w:spacing w:after="60" w:line="360" w:lineRule="exact"/>
        <w:ind w:leftChars="150" w:left="315" w:firstLineChars="100" w:firstLine="220"/>
        <w:rPr>
          <w:sz w:val="22"/>
        </w:rPr>
      </w:pPr>
    </w:p>
    <w:p w14:paraId="32DB0CB5" w14:textId="2298094F" w:rsidR="00555A56" w:rsidRPr="002328BA" w:rsidRDefault="002328BA" w:rsidP="00827B68">
      <w:pPr>
        <w:spacing w:after="60" w:line="360" w:lineRule="exact"/>
        <w:ind w:leftChars="150" w:left="315" w:firstLineChars="100" w:firstLine="220"/>
        <w:rPr>
          <w:rFonts w:ascii="游ゴシック" w:eastAsia="游ゴシック" w:hAnsi="游ゴシック"/>
          <w:b/>
          <w:sz w:val="22"/>
        </w:rPr>
      </w:pPr>
      <w:r>
        <w:rPr>
          <w:rFonts w:hint="eastAsia"/>
          <w:sz w:val="22"/>
        </w:rPr>
        <w:t xml:space="preserve">　　　　　 </w:t>
      </w:r>
      <w:r w:rsidRPr="002328BA">
        <w:rPr>
          <w:rFonts w:ascii="游ゴシック" w:eastAsia="游ゴシック" w:hAnsi="游ゴシック" w:hint="eastAsia"/>
          <w:b/>
        </w:rPr>
        <w:t>■各主体の連携イメージ</w:t>
      </w:r>
    </w:p>
    <w:p w14:paraId="0DD5DB04" w14:textId="3A5C655E" w:rsidR="00DE7621" w:rsidRPr="0022493A" w:rsidRDefault="001313A7" w:rsidP="00F35CC0">
      <w:pPr>
        <w:spacing w:afterLines="50" w:after="180"/>
        <w:ind w:leftChars="150" w:left="315" w:firstLineChars="100" w:firstLine="210"/>
        <w:jc w:val="center"/>
        <w:rPr>
          <w:sz w:val="22"/>
        </w:rPr>
      </w:pPr>
      <w:r w:rsidRPr="0022493A">
        <w:rPr>
          <w:noProof/>
        </w:rPr>
        <w:drawing>
          <wp:inline distT="0" distB="0" distL="0" distR="0" wp14:anchorId="6FE77E19" wp14:editId="7C5D6C07">
            <wp:extent cx="3693862" cy="2866139"/>
            <wp:effectExtent l="0" t="0" r="0" b="0"/>
            <wp:docPr id="23" name="図 23" descr="地方公共団体（大阪府、市町村）、府民・事業者等（府民、民間事業者、地域団体やNPO等）、公的団体（府住宅供給公社、UR都市機構、住宅金融支援機構等）が相互に連携し、役割を的確に果たし施策を推進することで、基本目標を実現" title="各主体の連携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978" cy="2867781"/>
                    </a:xfrm>
                    <a:prstGeom prst="rect">
                      <a:avLst/>
                    </a:prstGeom>
                    <a:noFill/>
                    <a:ln>
                      <a:noFill/>
                    </a:ln>
                  </pic:spPr>
                </pic:pic>
              </a:graphicData>
            </a:graphic>
          </wp:inline>
        </w:drawing>
      </w:r>
    </w:p>
    <w:p w14:paraId="3C8C3176" w14:textId="77777777" w:rsidR="00DE5551" w:rsidRPr="0022493A" w:rsidRDefault="00DE5551">
      <w:pPr>
        <w:widowControl/>
        <w:jc w:val="left"/>
        <w:rPr>
          <w:b/>
          <w:sz w:val="22"/>
        </w:rPr>
      </w:pPr>
      <w:r w:rsidRPr="0022493A">
        <w:rPr>
          <w:b/>
          <w:sz w:val="22"/>
        </w:rPr>
        <w:br w:type="page"/>
      </w:r>
    </w:p>
    <w:p w14:paraId="5F4593A6" w14:textId="33106B2D" w:rsidR="00182F8D" w:rsidRPr="0022493A" w:rsidRDefault="0089742F" w:rsidP="00827B68">
      <w:pPr>
        <w:widowControl/>
        <w:spacing w:after="120" w:line="360" w:lineRule="exact"/>
        <w:jc w:val="left"/>
        <w:rPr>
          <w:rFonts w:ascii="游ゴシック" w:eastAsia="游ゴシック" w:hAnsi="游ゴシック"/>
          <w:b/>
          <w:sz w:val="22"/>
        </w:rPr>
      </w:pPr>
      <w:r>
        <w:rPr>
          <w:rFonts w:ascii="游ゴシック" w:eastAsia="游ゴシック" w:hAnsi="游ゴシック" w:hint="eastAsia"/>
          <w:b/>
          <w:sz w:val="22"/>
        </w:rPr>
        <w:lastRenderedPageBreak/>
        <w:t>２．</w:t>
      </w:r>
      <w:r w:rsidR="00182F8D" w:rsidRPr="0022493A">
        <w:rPr>
          <w:rFonts w:ascii="游ゴシック" w:eastAsia="游ゴシック" w:hAnsi="游ゴシック" w:hint="eastAsia"/>
          <w:b/>
          <w:sz w:val="22"/>
        </w:rPr>
        <w:t>施策の適切な進行管理</w:t>
      </w:r>
    </w:p>
    <w:p w14:paraId="0493F02A" w14:textId="77777777" w:rsidR="00182F8D" w:rsidRPr="0022493A" w:rsidRDefault="00182F8D" w:rsidP="00827B68">
      <w:pPr>
        <w:spacing w:after="12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（進捗状況の把握と点検）</w:t>
      </w:r>
    </w:p>
    <w:p w14:paraId="20B38FA6" w14:textId="7ADAD06F" w:rsidR="00182F8D" w:rsidRPr="0022493A" w:rsidRDefault="00130928" w:rsidP="00827B68">
      <w:pPr>
        <w:spacing w:after="60" w:line="360" w:lineRule="exact"/>
        <w:ind w:leftChars="150" w:left="315" w:firstLineChars="100" w:firstLine="220"/>
        <w:rPr>
          <w:sz w:val="22"/>
        </w:rPr>
      </w:pPr>
      <w:r w:rsidRPr="0022493A">
        <w:rPr>
          <w:rFonts w:hint="eastAsia"/>
          <w:sz w:val="22"/>
        </w:rPr>
        <w:t>基本目標の実現に向けては</w:t>
      </w:r>
      <w:r w:rsidR="00714D41" w:rsidRPr="0022493A">
        <w:rPr>
          <w:rFonts w:hint="eastAsia"/>
          <w:sz w:val="22"/>
        </w:rPr>
        <w:t>、</w:t>
      </w:r>
      <w:r w:rsidRPr="0022493A">
        <w:rPr>
          <w:rFonts w:hint="eastAsia"/>
          <w:sz w:val="22"/>
        </w:rPr>
        <w:t>関係する</w:t>
      </w:r>
      <w:r w:rsidR="00EE7B84" w:rsidRPr="0022493A">
        <w:rPr>
          <w:rFonts w:hint="eastAsia"/>
          <w:sz w:val="22"/>
        </w:rPr>
        <w:t>多様な主体が連携や</w:t>
      </w:r>
      <w:r w:rsidR="00714D41" w:rsidRPr="0022493A">
        <w:rPr>
          <w:rFonts w:hint="eastAsia"/>
          <w:sz w:val="22"/>
        </w:rPr>
        <w:t>協働して達成すべき目標を共有できるように、</w:t>
      </w:r>
      <w:r w:rsidR="00B95DCB" w:rsidRPr="0022493A">
        <w:rPr>
          <w:rFonts w:hint="eastAsia"/>
          <w:sz w:val="22"/>
        </w:rPr>
        <w:t>わかりやすい指標を設定</w:t>
      </w:r>
      <w:r w:rsidR="00714D41" w:rsidRPr="0022493A">
        <w:rPr>
          <w:rFonts w:hint="eastAsia"/>
          <w:sz w:val="22"/>
        </w:rPr>
        <w:t>する</w:t>
      </w:r>
      <w:r w:rsidR="00B95DCB" w:rsidRPr="0022493A">
        <w:rPr>
          <w:rFonts w:hint="eastAsia"/>
          <w:sz w:val="22"/>
        </w:rPr>
        <w:t>とともに、その指標に基づき、できる限りその進捗状況の把握に努め、</w:t>
      </w:r>
      <w:r w:rsidR="00182F8D" w:rsidRPr="0022493A">
        <w:rPr>
          <w:sz w:val="22"/>
        </w:rPr>
        <w:t>PDCAサイクルによ</w:t>
      </w:r>
      <w:r w:rsidR="00EA72E7" w:rsidRPr="0022493A">
        <w:rPr>
          <w:rFonts w:hint="eastAsia"/>
          <w:sz w:val="22"/>
        </w:rPr>
        <w:t>る</w:t>
      </w:r>
      <w:r w:rsidR="00DE7621" w:rsidRPr="0022493A">
        <w:rPr>
          <w:rFonts w:hint="eastAsia"/>
          <w:sz w:val="22"/>
        </w:rPr>
        <w:t>進行</w:t>
      </w:r>
      <w:r w:rsidR="00182F8D" w:rsidRPr="0022493A">
        <w:rPr>
          <w:sz w:val="22"/>
        </w:rPr>
        <w:t>管理</w:t>
      </w:r>
      <w:r w:rsidR="005659B2" w:rsidRPr="0022493A">
        <w:rPr>
          <w:rFonts w:hint="eastAsia"/>
          <w:sz w:val="22"/>
        </w:rPr>
        <w:t>を</w:t>
      </w:r>
      <w:r w:rsidR="00953C01" w:rsidRPr="0022493A">
        <w:rPr>
          <w:rFonts w:hint="eastAsia"/>
          <w:sz w:val="22"/>
        </w:rPr>
        <w:t>行いま</w:t>
      </w:r>
      <w:r w:rsidR="00182F8D" w:rsidRPr="0022493A">
        <w:rPr>
          <w:sz w:val="22"/>
        </w:rPr>
        <w:t>す。</w:t>
      </w:r>
    </w:p>
    <w:p w14:paraId="4A950C95" w14:textId="1DF8427A" w:rsidR="00555A56" w:rsidRPr="00A54BA6" w:rsidRDefault="00555A56" w:rsidP="00827B68">
      <w:pPr>
        <w:spacing w:after="60" w:line="360" w:lineRule="exact"/>
        <w:ind w:leftChars="150" w:left="315" w:firstLineChars="100" w:firstLine="220"/>
        <w:rPr>
          <w:sz w:val="22"/>
        </w:rPr>
      </w:pPr>
    </w:p>
    <w:p w14:paraId="4DA0A021" w14:textId="30200825" w:rsidR="00555A56" w:rsidRPr="00A54BA6" w:rsidRDefault="00A54BA6" w:rsidP="00827B68">
      <w:pPr>
        <w:spacing w:after="60" w:line="360" w:lineRule="exact"/>
        <w:ind w:leftChars="150" w:left="315" w:firstLineChars="100" w:firstLine="210"/>
        <w:rPr>
          <w:rFonts w:ascii="游ゴシック" w:eastAsia="游ゴシック" w:hAnsi="游ゴシック"/>
          <w:b/>
        </w:rPr>
      </w:pPr>
      <w:r>
        <w:rPr>
          <w:rFonts w:ascii="游ゴシック" w:eastAsia="游ゴシック" w:hAnsi="游ゴシック" w:hint="eastAsia"/>
          <w:b/>
        </w:rPr>
        <w:t xml:space="preserve">　　　　　　　　　　</w:t>
      </w:r>
      <w:r w:rsidRPr="00A54BA6">
        <w:rPr>
          <w:rFonts w:ascii="游ゴシック" w:eastAsia="游ゴシック" w:hAnsi="游ゴシック" w:hint="eastAsia"/>
          <w:b/>
        </w:rPr>
        <w:t>■進捗状況の把握と点検</w:t>
      </w:r>
    </w:p>
    <w:p w14:paraId="788B60A1" w14:textId="31823D38" w:rsidR="00DE5551" w:rsidRPr="0022493A" w:rsidRDefault="00DE5551" w:rsidP="00F35CC0">
      <w:pPr>
        <w:spacing w:afterLines="50" w:after="180"/>
        <w:ind w:leftChars="150" w:left="315" w:firstLineChars="100" w:firstLine="210"/>
        <w:jc w:val="center"/>
        <w:rPr>
          <w:sz w:val="22"/>
        </w:rPr>
      </w:pPr>
      <w:r w:rsidRPr="0022493A">
        <w:rPr>
          <w:noProof/>
        </w:rPr>
        <w:drawing>
          <wp:inline distT="0" distB="0" distL="0" distR="0" wp14:anchorId="05CC52F0" wp14:editId="63D61182">
            <wp:extent cx="3218688" cy="1982838"/>
            <wp:effectExtent l="0" t="0" r="0" b="0"/>
            <wp:docPr id="54" name="図 54" descr="PDCA（PLAN,DO,CHECK,ACTION）サイクルによる進行管理のイメージ" title="進捗状況の把握と点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5401"/>
                    <a:stretch/>
                  </pic:blipFill>
                  <pic:spPr bwMode="auto">
                    <a:xfrm>
                      <a:off x="0" y="0"/>
                      <a:ext cx="3238380" cy="1994969"/>
                    </a:xfrm>
                    <a:prstGeom prst="rect">
                      <a:avLst/>
                    </a:prstGeom>
                    <a:noFill/>
                    <a:ln>
                      <a:noFill/>
                    </a:ln>
                    <a:extLst>
                      <a:ext uri="{53640926-AAD7-44D8-BBD7-CCE9431645EC}">
                        <a14:shadowObscured xmlns:a14="http://schemas.microsoft.com/office/drawing/2010/main"/>
                      </a:ext>
                    </a:extLst>
                  </pic:spPr>
                </pic:pic>
              </a:graphicData>
            </a:graphic>
          </wp:inline>
        </w:drawing>
      </w:r>
    </w:p>
    <w:p w14:paraId="18EAA88C" w14:textId="4A99A5F5" w:rsidR="00DE7621" w:rsidRPr="0022493A" w:rsidRDefault="00DE7621" w:rsidP="00F35CC0">
      <w:pPr>
        <w:spacing w:afterLines="50" w:after="180"/>
        <w:ind w:leftChars="150" w:left="315" w:firstLineChars="100" w:firstLine="220"/>
        <w:jc w:val="center"/>
        <w:rPr>
          <w:sz w:val="22"/>
        </w:rPr>
      </w:pPr>
      <w:bookmarkStart w:id="0" w:name="_GoBack"/>
      <w:bookmarkEnd w:id="0"/>
    </w:p>
    <w:p w14:paraId="239A85E2" w14:textId="37BF9DC5" w:rsidR="00182F8D" w:rsidRPr="0022493A" w:rsidRDefault="00DE5551" w:rsidP="00827B68">
      <w:pPr>
        <w:widowControl/>
        <w:spacing w:after="120" w:line="360" w:lineRule="exact"/>
        <w:jc w:val="left"/>
        <w:rPr>
          <w:rFonts w:ascii="游ゴシック" w:eastAsia="游ゴシック" w:hAnsi="游ゴシック"/>
          <w:b/>
          <w:sz w:val="22"/>
        </w:rPr>
      </w:pPr>
      <w:r w:rsidRPr="0022493A">
        <w:rPr>
          <w:rFonts w:ascii="游ゴシック" w:eastAsia="游ゴシック" w:hAnsi="游ゴシック"/>
          <w:sz w:val="22"/>
        </w:rPr>
        <w:t xml:space="preserve"> </w:t>
      </w:r>
      <w:r w:rsidR="00182F8D" w:rsidRPr="0022493A">
        <w:rPr>
          <w:rFonts w:ascii="游ゴシック" w:eastAsia="游ゴシック" w:hAnsi="游ゴシック" w:hint="eastAsia"/>
          <w:b/>
          <w:sz w:val="22"/>
        </w:rPr>
        <w:t>（的確な施策展開のための市場調査）</w:t>
      </w:r>
    </w:p>
    <w:p w14:paraId="7A0EF9E0" w14:textId="275DAFCD" w:rsidR="00182F8D" w:rsidRPr="0022493A" w:rsidRDefault="006510F1" w:rsidP="00827B68">
      <w:pPr>
        <w:spacing w:after="60" w:line="360" w:lineRule="exact"/>
        <w:ind w:leftChars="150" w:left="315" w:firstLineChars="100" w:firstLine="220"/>
        <w:rPr>
          <w:sz w:val="22"/>
        </w:rPr>
      </w:pPr>
      <w:r w:rsidRPr="0022493A">
        <w:rPr>
          <w:rFonts w:hint="eastAsia"/>
          <w:sz w:val="22"/>
        </w:rPr>
        <w:t>ストック</w:t>
      </w:r>
      <w:r w:rsidR="005777FC" w:rsidRPr="0022493A">
        <w:rPr>
          <w:rFonts w:hint="eastAsia"/>
          <w:sz w:val="22"/>
          <w:vertAlign w:val="superscript"/>
        </w:rPr>
        <w:t>※</w:t>
      </w:r>
      <w:r w:rsidR="00182F8D" w:rsidRPr="0022493A">
        <w:rPr>
          <w:rFonts w:hint="eastAsia"/>
          <w:sz w:val="22"/>
        </w:rPr>
        <w:t>の活用を重視した施策を展開する上で、住宅関連市場や住宅ストックの状況を的確に把握することが重要です。</w:t>
      </w:r>
    </w:p>
    <w:p w14:paraId="24E06703" w14:textId="77777777" w:rsidR="00D56781" w:rsidRPr="0022493A" w:rsidRDefault="00182F8D" w:rsidP="00E73F12">
      <w:pPr>
        <w:spacing w:after="60" w:line="360" w:lineRule="exact"/>
        <w:ind w:leftChars="150" w:left="315" w:firstLineChars="100" w:firstLine="220"/>
        <w:rPr>
          <w:sz w:val="22"/>
        </w:rPr>
      </w:pPr>
      <w:r w:rsidRPr="0022493A">
        <w:rPr>
          <w:rFonts w:hint="eastAsia"/>
          <w:sz w:val="22"/>
        </w:rPr>
        <w:t>このため、国により実施される統計調査の活用を図るとともに、必要に応じて大阪府独自での調査等を実施するなど、住宅関連市場や住宅ストックの状況を的確に把握するための基礎的なデータの収集や分析を行</w:t>
      </w:r>
      <w:r w:rsidR="00953C01" w:rsidRPr="0022493A">
        <w:rPr>
          <w:rFonts w:hint="eastAsia"/>
          <w:sz w:val="22"/>
        </w:rPr>
        <w:t>いま</w:t>
      </w:r>
      <w:r w:rsidR="00E73F12" w:rsidRPr="0022493A">
        <w:rPr>
          <w:rFonts w:hint="eastAsia"/>
          <w:sz w:val="22"/>
        </w:rPr>
        <w:t>す。</w:t>
      </w:r>
    </w:p>
    <w:p w14:paraId="6695B16C" w14:textId="77777777" w:rsidR="006E18C2" w:rsidRPr="0022493A" w:rsidRDefault="006E18C2" w:rsidP="00E73F12">
      <w:pPr>
        <w:spacing w:after="60" w:line="360" w:lineRule="exact"/>
        <w:ind w:leftChars="150" w:left="315" w:firstLineChars="100" w:firstLine="220"/>
        <w:rPr>
          <w:sz w:val="22"/>
        </w:rPr>
      </w:pPr>
    </w:p>
    <w:p w14:paraId="6565A332" w14:textId="77777777" w:rsidR="006E18C2" w:rsidRPr="0022493A" w:rsidRDefault="006E18C2" w:rsidP="00E73F12">
      <w:pPr>
        <w:spacing w:after="60" w:line="360" w:lineRule="exact"/>
        <w:ind w:leftChars="150" w:left="315" w:firstLineChars="100" w:firstLine="220"/>
        <w:rPr>
          <w:sz w:val="22"/>
        </w:rPr>
      </w:pPr>
    </w:p>
    <w:p w14:paraId="3F114C92" w14:textId="77777777" w:rsidR="006E18C2" w:rsidRPr="0022493A" w:rsidRDefault="006E18C2" w:rsidP="00E73F12">
      <w:pPr>
        <w:spacing w:after="60" w:line="360" w:lineRule="exact"/>
        <w:ind w:leftChars="150" w:left="315" w:firstLineChars="100" w:firstLine="220"/>
        <w:rPr>
          <w:sz w:val="22"/>
        </w:rPr>
      </w:pPr>
    </w:p>
    <w:p w14:paraId="1CB1208F" w14:textId="77777777" w:rsidR="006E18C2" w:rsidRPr="0022493A" w:rsidRDefault="006E18C2" w:rsidP="00E73F12">
      <w:pPr>
        <w:spacing w:after="60" w:line="360" w:lineRule="exact"/>
        <w:ind w:leftChars="150" w:left="315" w:firstLineChars="100" w:firstLine="220"/>
        <w:rPr>
          <w:sz w:val="22"/>
        </w:rPr>
      </w:pPr>
    </w:p>
    <w:p w14:paraId="34CD50BE" w14:textId="77777777" w:rsidR="006E18C2" w:rsidRPr="0022493A" w:rsidRDefault="006E18C2" w:rsidP="00E73F12">
      <w:pPr>
        <w:spacing w:after="60" w:line="360" w:lineRule="exact"/>
        <w:ind w:leftChars="150" w:left="315" w:firstLineChars="100" w:firstLine="220"/>
        <w:rPr>
          <w:sz w:val="22"/>
        </w:rPr>
      </w:pPr>
    </w:p>
    <w:p w14:paraId="534A7959" w14:textId="77777777" w:rsidR="006E18C2" w:rsidRPr="0022493A" w:rsidRDefault="006E18C2" w:rsidP="00E73F12">
      <w:pPr>
        <w:spacing w:after="60" w:line="360" w:lineRule="exact"/>
        <w:ind w:leftChars="150" w:left="315" w:firstLineChars="100" w:firstLine="220"/>
        <w:rPr>
          <w:sz w:val="22"/>
        </w:rPr>
      </w:pPr>
    </w:p>
    <w:p w14:paraId="7D3489C9" w14:textId="77777777" w:rsidR="006E18C2" w:rsidRPr="0022493A" w:rsidRDefault="006E18C2" w:rsidP="00E73F12">
      <w:pPr>
        <w:spacing w:after="60" w:line="360" w:lineRule="exact"/>
        <w:ind w:leftChars="150" w:left="315" w:firstLineChars="100" w:firstLine="220"/>
        <w:rPr>
          <w:sz w:val="22"/>
        </w:rPr>
      </w:pPr>
    </w:p>
    <w:p w14:paraId="2C348DAF" w14:textId="77777777" w:rsidR="006E18C2" w:rsidRPr="0022493A" w:rsidRDefault="006E18C2" w:rsidP="00E73F12">
      <w:pPr>
        <w:spacing w:after="60" w:line="360" w:lineRule="exact"/>
        <w:ind w:leftChars="150" w:left="315" w:firstLineChars="100" w:firstLine="220"/>
        <w:rPr>
          <w:sz w:val="22"/>
        </w:rPr>
      </w:pPr>
    </w:p>
    <w:p w14:paraId="764ED4C7" w14:textId="77777777" w:rsidR="006E18C2" w:rsidRPr="0022493A" w:rsidRDefault="006E18C2" w:rsidP="00E73F12">
      <w:pPr>
        <w:spacing w:after="60" w:line="360" w:lineRule="exact"/>
        <w:ind w:leftChars="150" w:left="315" w:firstLineChars="100" w:firstLine="220"/>
        <w:rPr>
          <w:sz w:val="22"/>
        </w:rPr>
      </w:pPr>
    </w:p>
    <w:p w14:paraId="02B130AC" w14:textId="30A97728" w:rsidR="00164F76" w:rsidRPr="0022493A" w:rsidRDefault="00164F76" w:rsidP="006E18C2">
      <w:pPr>
        <w:widowControl/>
        <w:adjustRightInd w:val="0"/>
        <w:snapToGrid w:val="0"/>
        <w:spacing w:line="240" w:lineRule="exact"/>
        <w:jc w:val="left"/>
        <w:rPr>
          <w:sz w:val="22"/>
        </w:rPr>
      </w:pPr>
    </w:p>
    <w:sectPr w:rsidR="00164F76" w:rsidRPr="0022493A" w:rsidSect="00A67289">
      <w:headerReference w:type="default" r:id="rId13"/>
      <w:footerReference w:type="default" r:id="rId14"/>
      <w:pgSz w:w="11906" w:h="16838" w:code="9"/>
      <w:pgMar w:top="1418" w:right="1418" w:bottom="851" w:left="1418" w:header="851" w:footer="283" w:gutter="0"/>
      <w:pgNumType w:start="38"/>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9C2CC" w14:textId="77777777" w:rsidR="00A66467" w:rsidRDefault="00A66467" w:rsidP="00186035">
      <w:r>
        <w:separator/>
      </w:r>
    </w:p>
  </w:endnote>
  <w:endnote w:type="continuationSeparator" w:id="0">
    <w:p w14:paraId="6D7217E2" w14:textId="77777777" w:rsidR="00A66467" w:rsidRDefault="00A66467" w:rsidP="0018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624215"/>
      <w:docPartObj>
        <w:docPartGallery w:val="Page Numbers (Bottom of Page)"/>
        <w:docPartUnique/>
      </w:docPartObj>
    </w:sdtPr>
    <w:sdtEndPr/>
    <w:sdtContent>
      <w:p w14:paraId="77632515" w14:textId="675DDA30" w:rsidR="006E18C2" w:rsidRDefault="006E18C2">
        <w:pPr>
          <w:pStyle w:val="a7"/>
          <w:jc w:val="center"/>
        </w:pPr>
        <w:r>
          <w:fldChar w:fldCharType="begin"/>
        </w:r>
        <w:r>
          <w:instrText>PAGE   \* MERGEFORMAT</w:instrText>
        </w:r>
        <w:r>
          <w:fldChar w:fldCharType="separate"/>
        </w:r>
        <w:r w:rsidR="008E1DC8" w:rsidRPr="008E1DC8">
          <w:rPr>
            <w:noProof/>
            <w:lang w:val="ja-JP"/>
          </w:rPr>
          <w:t>42</w:t>
        </w:r>
        <w:r>
          <w:fldChar w:fldCharType="end"/>
        </w:r>
      </w:p>
    </w:sdtContent>
  </w:sdt>
  <w:p w14:paraId="1C801107" w14:textId="2699DF35" w:rsidR="00A66467" w:rsidRPr="00A72669" w:rsidRDefault="00A66467" w:rsidP="00E877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42083" w14:textId="77777777" w:rsidR="00A66467" w:rsidRDefault="00A66467" w:rsidP="00186035">
      <w:r>
        <w:separator/>
      </w:r>
    </w:p>
  </w:footnote>
  <w:footnote w:type="continuationSeparator" w:id="0">
    <w:p w14:paraId="326F3DCC" w14:textId="77777777" w:rsidR="00A66467" w:rsidRDefault="00A66467" w:rsidP="0018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49564" w14:textId="1DE11CBA" w:rsidR="00A66467" w:rsidRPr="00FD3D1F" w:rsidRDefault="00A66467" w:rsidP="006E18C2">
    <w:pPr>
      <w:pStyle w:val="a5"/>
      <w:wordWrap w:val="0"/>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7D5D"/>
    <w:multiLevelType w:val="hybridMultilevel"/>
    <w:tmpl w:val="420C27E8"/>
    <w:lvl w:ilvl="0" w:tplc="5AD4DF06">
      <w:start w:val="1"/>
      <w:numFmt w:val="bullet"/>
      <w:lvlText w:val=""/>
      <w:lvlJc w:val="left"/>
      <w:pPr>
        <w:tabs>
          <w:tab w:val="num" w:pos="720"/>
        </w:tabs>
        <w:ind w:left="720" w:hanging="360"/>
      </w:pPr>
      <w:rPr>
        <w:rFonts w:ascii="Wingdings" w:hAnsi="Wingdings" w:hint="default"/>
      </w:rPr>
    </w:lvl>
    <w:lvl w:ilvl="1" w:tplc="72386B2A" w:tentative="1">
      <w:start w:val="1"/>
      <w:numFmt w:val="bullet"/>
      <w:lvlText w:val=""/>
      <w:lvlJc w:val="left"/>
      <w:pPr>
        <w:tabs>
          <w:tab w:val="num" w:pos="1440"/>
        </w:tabs>
        <w:ind w:left="1440" w:hanging="360"/>
      </w:pPr>
      <w:rPr>
        <w:rFonts w:ascii="Wingdings" w:hAnsi="Wingdings" w:hint="default"/>
      </w:rPr>
    </w:lvl>
    <w:lvl w:ilvl="2" w:tplc="ADE6F85A" w:tentative="1">
      <w:start w:val="1"/>
      <w:numFmt w:val="bullet"/>
      <w:lvlText w:val=""/>
      <w:lvlJc w:val="left"/>
      <w:pPr>
        <w:tabs>
          <w:tab w:val="num" w:pos="2160"/>
        </w:tabs>
        <w:ind w:left="2160" w:hanging="360"/>
      </w:pPr>
      <w:rPr>
        <w:rFonts w:ascii="Wingdings" w:hAnsi="Wingdings" w:hint="default"/>
      </w:rPr>
    </w:lvl>
    <w:lvl w:ilvl="3" w:tplc="251053AC" w:tentative="1">
      <w:start w:val="1"/>
      <w:numFmt w:val="bullet"/>
      <w:lvlText w:val=""/>
      <w:lvlJc w:val="left"/>
      <w:pPr>
        <w:tabs>
          <w:tab w:val="num" w:pos="2880"/>
        </w:tabs>
        <w:ind w:left="2880" w:hanging="360"/>
      </w:pPr>
      <w:rPr>
        <w:rFonts w:ascii="Wingdings" w:hAnsi="Wingdings" w:hint="default"/>
      </w:rPr>
    </w:lvl>
    <w:lvl w:ilvl="4" w:tplc="83302E4E" w:tentative="1">
      <w:start w:val="1"/>
      <w:numFmt w:val="bullet"/>
      <w:lvlText w:val=""/>
      <w:lvlJc w:val="left"/>
      <w:pPr>
        <w:tabs>
          <w:tab w:val="num" w:pos="3600"/>
        </w:tabs>
        <w:ind w:left="3600" w:hanging="360"/>
      </w:pPr>
      <w:rPr>
        <w:rFonts w:ascii="Wingdings" w:hAnsi="Wingdings" w:hint="default"/>
      </w:rPr>
    </w:lvl>
    <w:lvl w:ilvl="5" w:tplc="CEF6357C" w:tentative="1">
      <w:start w:val="1"/>
      <w:numFmt w:val="bullet"/>
      <w:lvlText w:val=""/>
      <w:lvlJc w:val="left"/>
      <w:pPr>
        <w:tabs>
          <w:tab w:val="num" w:pos="4320"/>
        </w:tabs>
        <w:ind w:left="4320" w:hanging="360"/>
      </w:pPr>
      <w:rPr>
        <w:rFonts w:ascii="Wingdings" w:hAnsi="Wingdings" w:hint="default"/>
      </w:rPr>
    </w:lvl>
    <w:lvl w:ilvl="6" w:tplc="46EC1D2A" w:tentative="1">
      <w:start w:val="1"/>
      <w:numFmt w:val="bullet"/>
      <w:lvlText w:val=""/>
      <w:lvlJc w:val="left"/>
      <w:pPr>
        <w:tabs>
          <w:tab w:val="num" w:pos="5040"/>
        </w:tabs>
        <w:ind w:left="5040" w:hanging="360"/>
      </w:pPr>
      <w:rPr>
        <w:rFonts w:ascii="Wingdings" w:hAnsi="Wingdings" w:hint="default"/>
      </w:rPr>
    </w:lvl>
    <w:lvl w:ilvl="7" w:tplc="5406FA58" w:tentative="1">
      <w:start w:val="1"/>
      <w:numFmt w:val="bullet"/>
      <w:lvlText w:val=""/>
      <w:lvlJc w:val="left"/>
      <w:pPr>
        <w:tabs>
          <w:tab w:val="num" w:pos="5760"/>
        </w:tabs>
        <w:ind w:left="5760" w:hanging="360"/>
      </w:pPr>
      <w:rPr>
        <w:rFonts w:ascii="Wingdings" w:hAnsi="Wingdings" w:hint="default"/>
      </w:rPr>
    </w:lvl>
    <w:lvl w:ilvl="8" w:tplc="AF20EDC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07D3B"/>
    <w:multiLevelType w:val="hybridMultilevel"/>
    <w:tmpl w:val="35DE0D90"/>
    <w:lvl w:ilvl="0" w:tplc="A476B23A">
      <w:start w:val="1"/>
      <w:numFmt w:val="bullet"/>
      <w:lvlText w:val=""/>
      <w:lvlJc w:val="left"/>
      <w:pPr>
        <w:tabs>
          <w:tab w:val="num" w:pos="720"/>
        </w:tabs>
        <w:ind w:left="720" w:hanging="360"/>
      </w:pPr>
      <w:rPr>
        <w:rFonts w:ascii="Wingdings" w:hAnsi="Wingdings" w:hint="default"/>
      </w:rPr>
    </w:lvl>
    <w:lvl w:ilvl="1" w:tplc="037286C4" w:tentative="1">
      <w:start w:val="1"/>
      <w:numFmt w:val="bullet"/>
      <w:lvlText w:val=""/>
      <w:lvlJc w:val="left"/>
      <w:pPr>
        <w:tabs>
          <w:tab w:val="num" w:pos="1440"/>
        </w:tabs>
        <w:ind w:left="1440" w:hanging="360"/>
      </w:pPr>
      <w:rPr>
        <w:rFonts w:ascii="Wingdings" w:hAnsi="Wingdings" w:hint="default"/>
      </w:rPr>
    </w:lvl>
    <w:lvl w:ilvl="2" w:tplc="6CA4575A" w:tentative="1">
      <w:start w:val="1"/>
      <w:numFmt w:val="bullet"/>
      <w:lvlText w:val=""/>
      <w:lvlJc w:val="left"/>
      <w:pPr>
        <w:tabs>
          <w:tab w:val="num" w:pos="2160"/>
        </w:tabs>
        <w:ind w:left="2160" w:hanging="360"/>
      </w:pPr>
      <w:rPr>
        <w:rFonts w:ascii="Wingdings" w:hAnsi="Wingdings" w:hint="default"/>
      </w:rPr>
    </w:lvl>
    <w:lvl w:ilvl="3" w:tplc="ADA06B32" w:tentative="1">
      <w:start w:val="1"/>
      <w:numFmt w:val="bullet"/>
      <w:lvlText w:val=""/>
      <w:lvlJc w:val="left"/>
      <w:pPr>
        <w:tabs>
          <w:tab w:val="num" w:pos="2880"/>
        </w:tabs>
        <w:ind w:left="2880" w:hanging="360"/>
      </w:pPr>
      <w:rPr>
        <w:rFonts w:ascii="Wingdings" w:hAnsi="Wingdings" w:hint="default"/>
      </w:rPr>
    </w:lvl>
    <w:lvl w:ilvl="4" w:tplc="D480CB7C" w:tentative="1">
      <w:start w:val="1"/>
      <w:numFmt w:val="bullet"/>
      <w:lvlText w:val=""/>
      <w:lvlJc w:val="left"/>
      <w:pPr>
        <w:tabs>
          <w:tab w:val="num" w:pos="3600"/>
        </w:tabs>
        <w:ind w:left="3600" w:hanging="360"/>
      </w:pPr>
      <w:rPr>
        <w:rFonts w:ascii="Wingdings" w:hAnsi="Wingdings" w:hint="default"/>
      </w:rPr>
    </w:lvl>
    <w:lvl w:ilvl="5" w:tplc="032AD902" w:tentative="1">
      <w:start w:val="1"/>
      <w:numFmt w:val="bullet"/>
      <w:lvlText w:val=""/>
      <w:lvlJc w:val="left"/>
      <w:pPr>
        <w:tabs>
          <w:tab w:val="num" w:pos="4320"/>
        </w:tabs>
        <w:ind w:left="4320" w:hanging="360"/>
      </w:pPr>
      <w:rPr>
        <w:rFonts w:ascii="Wingdings" w:hAnsi="Wingdings" w:hint="default"/>
      </w:rPr>
    </w:lvl>
    <w:lvl w:ilvl="6" w:tplc="CA36008A" w:tentative="1">
      <w:start w:val="1"/>
      <w:numFmt w:val="bullet"/>
      <w:lvlText w:val=""/>
      <w:lvlJc w:val="left"/>
      <w:pPr>
        <w:tabs>
          <w:tab w:val="num" w:pos="5040"/>
        </w:tabs>
        <w:ind w:left="5040" w:hanging="360"/>
      </w:pPr>
      <w:rPr>
        <w:rFonts w:ascii="Wingdings" w:hAnsi="Wingdings" w:hint="default"/>
      </w:rPr>
    </w:lvl>
    <w:lvl w:ilvl="7" w:tplc="FAAE9CAC" w:tentative="1">
      <w:start w:val="1"/>
      <w:numFmt w:val="bullet"/>
      <w:lvlText w:val=""/>
      <w:lvlJc w:val="left"/>
      <w:pPr>
        <w:tabs>
          <w:tab w:val="num" w:pos="5760"/>
        </w:tabs>
        <w:ind w:left="5760" w:hanging="360"/>
      </w:pPr>
      <w:rPr>
        <w:rFonts w:ascii="Wingdings" w:hAnsi="Wingdings" w:hint="default"/>
      </w:rPr>
    </w:lvl>
    <w:lvl w:ilvl="8" w:tplc="1EFACA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153EE"/>
    <w:multiLevelType w:val="hybridMultilevel"/>
    <w:tmpl w:val="55F40434"/>
    <w:lvl w:ilvl="0" w:tplc="7D3E47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D0603C"/>
    <w:multiLevelType w:val="hybridMultilevel"/>
    <w:tmpl w:val="2DA0C472"/>
    <w:lvl w:ilvl="0" w:tplc="04090003">
      <w:start w:val="1"/>
      <w:numFmt w:val="bullet"/>
      <w:lvlText w:val=""/>
      <w:lvlJc w:val="left"/>
      <w:pPr>
        <w:ind w:left="1203" w:hanging="420"/>
      </w:pPr>
      <w:rPr>
        <w:rFonts w:ascii="Wingdings" w:hAnsi="Wingdings" w:hint="default"/>
      </w:rPr>
    </w:lvl>
    <w:lvl w:ilvl="1" w:tplc="0409000B" w:tentative="1">
      <w:start w:val="1"/>
      <w:numFmt w:val="bullet"/>
      <w:lvlText w:val=""/>
      <w:lvlJc w:val="left"/>
      <w:pPr>
        <w:ind w:left="1623" w:hanging="420"/>
      </w:pPr>
      <w:rPr>
        <w:rFonts w:ascii="Wingdings" w:hAnsi="Wingdings" w:hint="default"/>
      </w:rPr>
    </w:lvl>
    <w:lvl w:ilvl="2" w:tplc="0409000D"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B" w:tentative="1">
      <w:start w:val="1"/>
      <w:numFmt w:val="bullet"/>
      <w:lvlText w:val=""/>
      <w:lvlJc w:val="left"/>
      <w:pPr>
        <w:ind w:left="2883" w:hanging="420"/>
      </w:pPr>
      <w:rPr>
        <w:rFonts w:ascii="Wingdings" w:hAnsi="Wingdings" w:hint="default"/>
      </w:rPr>
    </w:lvl>
    <w:lvl w:ilvl="5" w:tplc="0409000D"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B" w:tentative="1">
      <w:start w:val="1"/>
      <w:numFmt w:val="bullet"/>
      <w:lvlText w:val=""/>
      <w:lvlJc w:val="left"/>
      <w:pPr>
        <w:ind w:left="4143" w:hanging="420"/>
      </w:pPr>
      <w:rPr>
        <w:rFonts w:ascii="Wingdings" w:hAnsi="Wingdings" w:hint="default"/>
      </w:rPr>
    </w:lvl>
    <w:lvl w:ilvl="8" w:tplc="0409000D" w:tentative="1">
      <w:start w:val="1"/>
      <w:numFmt w:val="bullet"/>
      <w:lvlText w:val=""/>
      <w:lvlJc w:val="left"/>
      <w:pPr>
        <w:ind w:left="4563" w:hanging="420"/>
      </w:pPr>
      <w:rPr>
        <w:rFonts w:ascii="Wingdings" w:hAnsi="Wingdings" w:hint="default"/>
      </w:rPr>
    </w:lvl>
  </w:abstractNum>
  <w:abstractNum w:abstractNumId="4" w15:restartNumberingAfterBreak="0">
    <w:nsid w:val="233030C7"/>
    <w:multiLevelType w:val="hybridMultilevel"/>
    <w:tmpl w:val="E05245A8"/>
    <w:lvl w:ilvl="0" w:tplc="A08E0154">
      <w:start w:val="1"/>
      <w:numFmt w:val="bullet"/>
      <w:lvlText w:val=""/>
      <w:lvlJc w:val="left"/>
      <w:pPr>
        <w:tabs>
          <w:tab w:val="num" w:pos="720"/>
        </w:tabs>
        <w:ind w:left="720" w:hanging="360"/>
      </w:pPr>
      <w:rPr>
        <w:rFonts w:ascii="Wingdings" w:hAnsi="Wingdings" w:hint="default"/>
      </w:rPr>
    </w:lvl>
    <w:lvl w:ilvl="1" w:tplc="4562580C" w:tentative="1">
      <w:start w:val="1"/>
      <w:numFmt w:val="bullet"/>
      <w:lvlText w:val=""/>
      <w:lvlJc w:val="left"/>
      <w:pPr>
        <w:tabs>
          <w:tab w:val="num" w:pos="1440"/>
        </w:tabs>
        <w:ind w:left="1440" w:hanging="360"/>
      </w:pPr>
      <w:rPr>
        <w:rFonts w:ascii="Wingdings" w:hAnsi="Wingdings" w:hint="default"/>
      </w:rPr>
    </w:lvl>
    <w:lvl w:ilvl="2" w:tplc="4614C45C" w:tentative="1">
      <w:start w:val="1"/>
      <w:numFmt w:val="bullet"/>
      <w:lvlText w:val=""/>
      <w:lvlJc w:val="left"/>
      <w:pPr>
        <w:tabs>
          <w:tab w:val="num" w:pos="2160"/>
        </w:tabs>
        <w:ind w:left="2160" w:hanging="360"/>
      </w:pPr>
      <w:rPr>
        <w:rFonts w:ascii="Wingdings" w:hAnsi="Wingdings" w:hint="default"/>
      </w:rPr>
    </w:lvl>
    <w:lvl w:ilvl="3" w:tplc="6EF05036" w:tentative="1">
      <w:start w:val="1"/>
      <w:numFmt w:val="bullet"/>
      <w:lvlText w:val=""/>
      <w:lvlJc w:val="left"/>
      <w:pPr>
        <w:tabs>
          <w:tab w:val="num" w:pos="2880"/>
        </w:tabs>
        <w:ind w:left="2880" w:hanging="360"/>
      </w:pPr>
      <w:rPr>
        <w:rFonts w:ascii="Wingdings" w:hAnsi="Wingdings" w:hint="default"/>
      </w:rPr>
    </w:lvl>
    <w:lvl w:ilvl="4" w:tplc="81D09AEE" w:tentative="1">
      <w:start w:val="1"/>
      <w:numFmt w:val="bullet"/>
      <w:lvlText w:val=""/>
      <w:lvlJc w:val="left"/>
      <w:pPr>
        <w:tabs>
          <w:tab w:val="num" w:pos="3600"/>
        </w:tabs>
        <w:ind w:left="3600" w:hanging="360"/>
      </w:pPr>
      <w:rPr>
        <w:rFonts w:ascii="Wingdings" w:hAnsi="Wingdings" w:hint="default"/>
      </w:rPr>
    </w:lvl>
    <w:lvl w:ilvl="5" w:tplc="40F2F38C" w:tentative="1">
      <w:start w:val="1"/>
      <w:numFmt w:val="bullet"/>
      <w:lvlText w:val=""/>
      <w:lvlJc w:val="left"/>
      <w:pPr>
        <w:tabs>
          <w:tab w:val="num" w:pos="4320"/>
        </w:tabs>
        <w:ind w:left="4320" w:hanging="360"/>
      </w:pPr>
      <w:rPr>
        <w:rFonts w:ascii="Wingdings" w:hAnsi="Wingdings" w:hint="default"/>
      </w:rPr>
    </w:lvl>
    <w:lvl w:ilvl="6" w:tplc="E98E7EF8" w:tentative="1">
      <w:start w:val="1"/>
      <w:numFmt w:val="bullet"/>
      <w:lvlText w:val=""/>
      <w:lvlJc w:val="left"/>
      <w:pPr>
        <w:tabs>
          <w:tab w:val="num" w:pos="5040"/>
        </w:tabs>
        <w:ind w:left="5040" w:hanging="360"/>
      </w:pPr>
      <w:rPr>
        <w:rFonts w:ascii="Wingdings" w:hAnsi="Wingdings" w:hint="default"/>
      </w:rPr>
    </w:lvl>
    <w:lvl w:ilvl="7" w:tplc="77EAE73A" w:tentative="1">
      <w:start w:val="1"/>
      <w:numFmt w:val="bullet"/>
      <w:lvlText w:val=""/>
      <w:lvlJc w:val="left"/>
      <w:pPr>
        <w:tabs>
          <w:tab w:val="num" w:pos="5760"/>
        </w:tabs>
        <w:ind w:left="5760" w:hanging="360"/>
      </w:pPr>
      <w:rPr>
        <w:rFonts w:ascii="Wingdings" w:hAnsi="Wingdings" w:hint="default"/>
      </w:rPr>
    </w:lvl>
    <w:lvl w:ilvl="8" w:tplc="194CDB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C1A76"/>
    <w:multiLevelType w:val="hybridMultilevel"/>
    <w:tmpl w:val="93FA6D86"/>
    <w:lvl w:ilvl="0" w:tplc="2214C0EE">
      <w:start w:val="1"/>
      <w:numFmt w:val="bullet"/>
      <w:lvlText w:val=""/>
      <w:lvlJc w:val="left"/>
      <w:pPr>
        <w:tabs>
          <w:tab w:val="num" w:pos="720"/>
        </w:tabs>
        <w:ind w:left="720" w:hanging="360"/>
      </w:pPr>
      <w:rPr>
        <w:rFonts w:ascii="Wingdings" w:hAnsi="Wingdings" w:hint="default"/>
      </w:rPr>
    </w:lvl>
    <w:lvl w:ilvl="1" w:tplc="0CD45DE0" w:tentative="1">
      <w:start w:val="1"/>
      <w:numFmt w:val="bullet"/>
      <w:lvlText w:val=""/>
      <w:lvlJc w:val="left"/>
      <w:pPr>
        <w:tabs>
          <w:tab w:val="num" w:pos="1440"/>
        </w:tabs>
        <w:ind w:left="1440" w:hanging="360"/>
      </w:pPr>
      <w:rPr>
        <w:rFonts w:ascii="Wingdings" w:hAnsi="Wingdings" w:hint="default"/>
      </w:rPr>
    </w:lvl>
    <w:lvl w:ilvl="2" w:tplc="ACAE2E36" w:tentative="1">
      <w:start w:val="1"/>
      <w:numFmt w:val="bullet"/>
      <w:lvlText w:val=""/>
      <w:lvlJc w:val="left"/>
      <w:pPr>
        <w:tabs>
          <w:tab w:val="num" w:pos="2160"/>
        </w:tabs>
        <w:ind w:left="2160" w:hanging="360"/>
      </w:pPr>
      <w:rPr>
        <w:rFonts w:ascii="Wingdings" w:hAnsi="Wingdings" w:hint="default"/>
      </w:rPr>
    </w:lvl>
    <w:lvl w:ilvl="3" w:tplc="49862E04" w:tentative="1">
      <w:start w:val="1"/>
      <w:numFmt w:val="bullet"/>
      <w:lvlText w:val=""/>
      <w:lvlJc w:val="left"/>
      <w:pPr>
        <w:tabs>
          <w:tab w:val="num" w:pos="2880"/>
        </w:tabs>
        <w:ind w:left="2880" w:hanging="360"/>
      </w:pPr>
      <w:rPr>
        <w:rFonts w:ascii="Wingdings" w:hAnsi="Wingdings" w:hint="default"/>
      </w:rPr>
    </w:lvl>
    <w:lvl w:ilvl="4" w:tplc="D056EA8E" w:tentative="1">
      <w:start w:val="1"/>
      <w:numFmt w:val="bullet"/>
      <w:lvlText w:val=""/>
      <w:lvlJc w:val="left"/>
      <w:pPr>
        <w:tabs>
          <w:tab w:val="num" w:pos="3600"/>
        </w:tabs>
        <w:ind w:left="3600" w:hanging="360"/>
      </w:pPr>
      <w:rPr>
        <w:rFonts w:ascii="Wingdings" w:hAnsi="Wingdings" w:hint="default"/>
      </w:rPr>
    </w:lvl>
    <w:lvl w:ilvl="5" w:tplc="C628AA64" w:tentative="1">
      <w:start w:val="1"/>
      <w:numFmt w:val="bullet"/>
      <w:lvlText w:val=""/>
      <w:lvlJc w:val="left"/>
      <w:pPr>
        <w:tabs>
          <w:tab w:val="num" w:pos="4320"/>
        </w:tabs>
        <w:ind w:left="4320" w:hanging="360"/>
      </w:pPr>
      <w:rPr>
        <w:rFonts w:ascii="Wingdings" w:hAnsi="Wingdings" w:hint="default"/>
      </w:rPr>
    </w:lvl>
    <w:lvl w:ilvl="6" w:tplc="34366FA8" w:tentative="1">
      <w:start w:val="1"/>
      <w:numFmt w:val="bullet"/>
      <w:lvlText w:val=""/>
      <w:lvlJc w:val="left"/>
      <w:pPr>
        <w:tabs>
          <w:tab w:val="num" w:pos="5040"/>
        </w:tabs>
        <w:ind w:left="5040" w:hanging="360"/>
      </w:pPr>
      <w:rPr>
        <w:rFonts w:ascii="Wingdings" w:hAnsi="Wingdings" w:hint="default"/>
      </w:rPr>
    </w:lvl>
    <w:lvl w:ilvl="7" w:tplc="0820EFAA" w:tentative="1">
      <w:start w:val="1"/>
      <w:numFmt w:val="bullet"/>
      <w:lvlText w:val=""/>
      <w:lvlJc w:val="left"/>
      <w:pPr>
        <w:tabs>
          <w:tab w:val="num" w:pos="5760"/>
        </w:tabs>
        <w:ind w:left="5760" w:hanging="360"/>
      </w:pPr>
      <w:rPr>
        <w:rFonts w:ascii="Wingdings" w:hAnsi="Wingdings" w:hint="default"/>
      </w:rPr>
    </w:lvl>
    <w:lvl w:ilvl="8" w:tplc="0BAC242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A179D"/>
    <w:multiLevelType w:val="hybridMultilevel"/>
    <w:tmpl w:val="14BCE1C6"/>
    <w:lvl w:ilvl="0" w:tplc="137E0C94">
      <w:start w:val="1"/>
      <w:numFmt w:val="bullet"/>
      <w:lvlText w:val=""/>
      <w:lvlJc w:val="left"/>
      <w:pPr>
        <w:tabs>
          <w:tab w:val="num" w:pos="720"/>
        </w:tabs>
        <w:ind w:left="720" w:hanging="360"/>
      </w:pPr>
      <w:rPr>
        <w:rFonts w:ascii="Wingdings" w:hAnsi="Wingdings" w:hint="default"/>
      </w:rPr>
    </w:lvl>
    <w:lvl w:ilvl="1" w:tplc="D460FD4C" w:tentative="1">
      <w:start w:val="1"/>
      <w:numFmt w:val="bullet"/>
      <w:lvlText w:val=""/>
      <w:lvlJc w:val="left"/>
      <w:pPr>
        <w:tabs>
          <w:tab w:val="num" w:pos="1440"/>
        </w:tabs>
        <w:ind w:left="1440" w:hanging="360"/>
      </w:pPr>
      <w:rPr>
        <w:rFonts w:ascii="Wingdings" w:hAnsi="Wingdings" w:hint="default"/>
      </w:rPr>
    </w:lvl>
    <w:lvl w:ilvl="2" w:tplc="0F5A6B0E" w:tentative="1">
      <w:start w:val="1"/>
      <w:numFmt w:val="bullet"/>
      <w:lvlText w:val=""/>
      <w:lvlJc w:val="left"/>
      <w:pPr>
        <w:tabs>
          <w:tab w:val="num" w:pos="2160"/>
        </w:tabs>
        <w:ind w:left="2160" w:hanging="360"/>
      </w:pPr>
      <w:rPr>
        <w:rFonts w:ascii="Wingdings" w:hAnsi="Wingdings" w:hint="default"/>
      </w:rPr>
    </w:lvl>
    <w:lvl w:ilvl="3" w:tplc="5950BD6A" w:tentative="1">
      <w:start w:val="1"/>
      <w:numFmt w:val="bullet"/>
      <w:lvlText w:val=""/>
      <w:lvlJc w:val="left"/>
      <w:pPr>
        <w:tabs>
          <w:tab w:val="num" w:pos="2880"/>
        </w:tabs>
        <w:ind w:left="2880" w:hanging="360"/>
      </w:pPr>
      <w:rPr>
        <w:rFonts w:ascii="Wingdings" w:hAnsi="Wingdings" w:hint="default"/>
      </w:rPr>
    </w:lvl>
    <w:lvl w:ilvl="4" w:tplc="38322422" w:tentative="1">
      <w:start w:val="1"/>
      <w:numFmt w:val="bullet"/>
      <w:lvlText w:val=""/>
      <w:lvlJc w:val="left"/>
      <w:pPr>
        <w:tabs>
          <w:tab w:val="num" w:pos="3600"/>
        </w:tabs>
        <w:ind w:left="3600" w:hanging="360"/>
      </w:pPr>
      <w:rPr>
        <w:rFonts w:ascii="Wingdings" w:hAnsi="Wingdings" w:hint="default"/>
      </w:rPr>
    </w:lvl>
    <w:lvl w:ilvl="5" w:tplc="8E060FA4" w:tentative="1">
      <w:start w:val="1"/>
      <w:numFmt w:val="bullet"/>
      <w:lvlText w:val=""/>
      <w:lvlJc w:val="left"/>
      <w:pPr>
        <w:tabs>
          <w:tab w:val="num" w:pos="4320"/>
        </w:tabs>
        <w:ind w:left="4320" w:hanging="360"/>
      </w:pPr>
      <w:rPr>
        <w:rFonts w:ascii="Wingdings" w:hAnsi="Wingdings" w:hint="default"/>
      </w:rPr>
    </w:lvl>
    <w:lvl w:ilvl="6" w:tplc="771E355E" w:tentative="1">
      <w:start w:val="1"/>
      <w:numFmt w:val="bullet"/>
      <w:lvlText w:val=""/>
      <w:lvlJc w:val="left"/>
      <w:pPr>
        <w:tabs>
          <w:tab w:val="num" w:pos="5040"/>
        </w:tabs>
        <w:ind w:left="5040" w:hanging="360"/>
      </w:pPr>
      <w:rPr>
        <w:rFonts w:ascii="Wingdings" w:hAnsi="Wingdings" w:hint="default"/>
      </w:rPr>
    </w:lvl>
    <w:lvl w:ilvl="7" w:tplc="B240F750" w:tentative="1">
      <w:start w:val="1"/>
      <w:numFmt w:val="bullet"/>
      <w:lvlText w:val=""/>
      <w:lvlJc w:val="left"/>
      <w:pPr>
        <w:tabs>
          <w:tab w:val="num" w:pos="5760"/>
        </w:tabs>
        <w:ind w:left="5760" w:hanging="360"/>
      </w:pPr>
      <w:rPr>
        <w:rFonts w:ascii="Wingdings" w:hAnsi="Wingdings" w:hint="default"/>
      </w:rPr>
    </w:lvl>
    <w:lvl w:ilvl="8" w:tplc="3E5EF7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2D518E"/>
    <w:multiLevelType w:val="hybridMultilevel"/>
    <w:tmpl w:val="F3D83576"/>
    <w:lvl w:ilvl="0" w:tplc="3E3E2E22">
      <w:start w:val="1"/>
      <w:numFmt w:val="bullet"/>
      <w:lvlText w:val=""/>
      <w:lvlJc w:val="left"/>
      <w:pPr>
        <w:tabs>
          <w:tab w:val="num" w:pos="720"/>
        </w:tabs>
        <w:ind w:left="720" w:hanging="360"/>
      </w:pPr>
      <w:rPr>
        <w:rFonts w:ascii="Wingdings" w:hAnsi="Wingdings" w:hint="default"/>
      </w:rPr>
    </w:lvl>
    <w:lvl w:ilvl="1" w:tplc="1BFAA9F8" w:tentative="1">
      <w:start w:val="1"/>
      <w:numFmt w:val="bullet"/>
      <w:lvlText w:val=""/>
      <w:lvlJc w:val="left"/>
      <w:pPr>
        <w:tabs>
          <w:tab w:val="num" w:pos="1440"/>
        </w:tabs>
        <w:ind w:left="1440" w:hanging="360"/>
      </w:pPr>
      <w:rPr>
        <w:rFonts w:ascii="Wingdings" w:hAnsi="Wingdings" w:hint="default"/>
      </w:rPr>
    </w:lvl>
    <w:lvl w:ilvl="2" w:tplc="40542F40" w:tentative="1">
      <w:start w:val="1"/>
      <w:numFmt w:val="bullet"/>
      <w:lvlText w:val=""/>
      <w:lvlJc w:val="left"/>
      <w:pPr>
        <w:tabs>
          <w:tab w:val="num" w:pos="2160"/>
        </w:tabs>
        <w:ind w:left="2160" w:hanging="360"/>
      </w:pPr>
      <w:rPr>
        <w:rFonts w:ascii="Wingdings" w:hAnsi="Wingdings" w:hint="default"/>
      </w:rPr>
    </w:lvl>
    <w:lvl w:ilvl="3" w:tplc="3A3A296A" w:tentative="1">
      <w:start w:val="1"/>
      <w:numFmt w:val="bullet"/>
      <w:lvlText w:val=""/>
      <w:lvlJc w:val="left"/>
      <w:pPr>
        <w:tabs>
          <w:tab w:val="num" w:pos="2880"/>
        </w:tabs>
        <w:ind w:left="2880" w:hanging="360"/>
      </w:pPr>
      <w:rPr>
        <w:rFonts w:ascii="Wingdings" w:hAnsi="Wingdings" w:hint="default"/>
      </w:rPr>
    </w:lvl>
    <w:lvl w:ilvl="4" w:tplc="0B3A05A8" w:tentative="1">
      <w:start w:val="1"/>
      <w:numFmt w:val="bullet"/>
      <w:lvlText w:val=""/>
      <w:lvlJc w:val="left"/>
      <w:pPr>
        <w:tabs>
          <w:tab w:val="num" w:pos="3600"/>
        </w:tabs>
        <w:ind w:left="3600" w:hanging="360"/>
      </w:pPr>
      <w:rPr>
        <w:rFonts w:ascii="Wingdings" w:hAnsi="Wingdings" w:hint="default"/>
      </w:rPr>
    </w:lvl>
    <w:lvl w:ilvl="5" w:tplc="6D4421AC" w:tentative="1">
      <w:start w:val="1"/>
      <w:numFmt w:val="bullet"/>
      <w:lvlText w:val=""/>
      <w:lvlJc w:val="left"/>
      <w:pPr>
        <w:tabs>
          <w:tab w:val="num" w:pos="4320"/>
        </w:tabs>
        <w:ind w:left="4320" w:hanging="360"/>
      </w:pPr>
      <w:rPr>
        <w:rFonts w:ascii="Wingdings" w:hAnsi="Wingdings" w:hint="default"/>
      </w:rPr>
    </w:lvl>
    <w:lvl w:ilvl="6" w:tplc="2B3C213C" w:tentative="1">
      <w:start w:val="1"/>
      <w:numFmt w:val="bullet"/>
      <w:lvlText w:val=""/>
      <w:lvlJc w:val="left"/>
      <w:pPr>
        <w:tabs>
          <w:tab w:val="num" w:pos="5040"/>
        </w:tabs>
        <w:ind w:left="5040" w:hanging="360"/>
      </w:pPr>
      <w:rPr>
        <w:rFonts w:ascii="Wingdings" w:hAnsi="Wingdings" w:hint="default"/>
      </w:rPr>
    </w:lvl>
    <w:lvl w:ilvl="7" w:tplc="593487F0" w:tentative="1">
      <w:start w:val="1"/>
      <w:numFmt w:val="bullet"/>
      <w:lvlText w:val=""/>
      <w:lvlJc w:val="left"/>
      <w:pPr>
        <w:tabs>
          <w:tab w:val="num" w:pos="5760"/>
        </w:tabs>
        <w:ind w:left="5760" w:hanging="360"/>
      </w:pPr>
      <w:rPr>
        <w:rFonts w:ascii="Wingdings" w:hAnsi="Wingdings" w:hint="default"/>
      </w:rPr>
    </w:lvl>
    <w:lvl w:ilvl="8" w:tplc="94AE801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67DB6"/>
    <w:multiLevelType w:val="hybridMultilevel"/>
    <w:tmpl w:val="03DA06C0"/>
    <w:lvl w:ilvl="0" w:tplc="41AEFB80">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891323"/>
    <w:multiLevelType w:val="hybridMultilevel"/>
    <w:tmpl w:val="B7326D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A74F8E"/>
    <w:multiLevelType w:val="hybridMultilevel"/>
    <w:tmpl w:val="CDB42806"/>
    <w:lvl w:ilvl="0" w:tplc="98E62C46">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576624"/>
    <w:multiLevelType w:val="hybridMultilevel"/>
    <w:tmpl w:val="9378F2FA"/>
    <w:lvl w:ilvl="0" w:tplc="1B2A9FD6">
      <w:numFmt w:val="bullet"/>
      <w:lvlText w:val="○"/>
      <w:lvlJc w:val="left"/>
      <w:pPr>
        <w:tabs>
          <w:tab w:val="num" w:pos="360"/>
        </w:tabs>
        <w:ind w:left="360" w:hanging="360"/>
      </w:pPr>
      <w:rPr>
        <w:rFonts w:ascii="ＭＳ Ｐゴシック" w:eastAsia="ＭＳ Ｐゴシック" w:hAnsi="ＭＳ Ｐゴシック"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6213C8"/>
    <w:multiLevelType w:val="hybridMultilevel"/>
    <w:tmpl w:val="E474DCF6"/>
    <w:lvl w:ilvl="0" w:tplc="EF4E3B66">
      <w:start w:val="1"/>
      <w:numFmt w:val="decimalEnclosedCircle"/>
      <w:lvlText w:val="%1"/>
      <w:lvlJc w:val="left"/>
      <w:pPr>
        <w:ind w:left="360" w:hanging="360"/>
      </w:pPr>
      <w:rPr>
        <w:rFonts w:hint="default"/>
      </w:rPr>
    </w:lvl>
    <w:lvl w:ilvl="1" w:tplc="04090003">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BD361C"/>
    <w:multiLevelType w:val="hybridMultilevel"/>
    <w:tmpl w:val="0B9CDB58"/>
    <w:lvl w:ilvl="0" w:tplc="0409000B">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14" w15:restartNumberingAfterBreak="0">
    <w:nsid w:val="54CF3F71"/>
    <w:multiLevelType w:val="hybridMultilevel"/>
    <w:tmpl w:val="486481D8"/>
    <w:lvl w:ilvl="0" w:tplc="A398A8BE">
      <w:start w:val="1"/>
      <w:numFmt w:val="bullet"/>
      <w:lvlText w:val="○"/>
      <w:lvlJc w:val="left"/>
      <w:pPr>
        <w:ind w:left="360" w:hanging="360"/>
      </w:pPr>
      <w:rPr>
        <w:rFonts w:ascii="游ゴシック Medium" w:eastAsia="游ゴシック Medium" w:hAnsi="游ゴシック Medium" w:cstheme="minorBidi" w:hint="eastAsia"/>
      </w:rPr>
    </w:lvl>
    <w:lvl w:ilvl="1" w:tplc="04090001">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8F45A4"/>
    <w:multiLevelType w:val="hybridMultilevel"/>
    <w:tmpl w:val="CE88DC64"/>
    <w:lvl w:ilvl="0" w:tplc="7070D292">
      <w:start w:val="1"/>
      <w:numFmt w:val="bullet"/>
      <w:lvlText w:val=""/>
      <w:lvlJc w:val="left"/>
      <w:pPr>
        <w:tabs>
          <w:tab w:val="num" w:pos="720"/>
        </w:tabs>
        <w:ind w:left="720" w:hanging="360"/>
      </w:pPr>
      <w:rPr>
        <w:rFonts w:ascii="Wingdings" w:hAnsi="Wingdings" w:hint="default"/>
      </w:rPr>
    </w:lvl>
    <w:lvl w:ilvl="1" w:tplc="CD4EDBCA" w:tentative="1">
      <w:start w:val="1"/>
      <w:numFmt w:val="bullet"/>
      <w:lvlText w:val=""/>
      <w:lvlJc w:val="left"/>
      <w:pPr>
        <w:tabs>
          <w:tab w:val="num" w:pos="1440"/>
        </w:tabs>
        <w:ind w:left="1440" w:hanging="360"/>
      </w:pPr>
      <w:rPr>
        <w:rFonts w:ascii="Wingdings" w:hAnsi="Wingdings" w:hint="default"/>
      </w:rPr>
    </w:lvl>
    <w:lvl w:ilvl="2" w:tplc="804410AE" w:tentative="1">
      <w:start w:val="1"/>
      <w:numFmt w:val="bullet"/>
      <w:lvlText w:val=""/>
      <w:lvlJc w:val="left"/>
      <w:pPr>
        <w:tabs>
          <w:tab w:val="num" w:pos="2160"/>
        </w:tabs>
        <w:ind w:left="2160" w:hanging="360"/>
      </w:pPr>
      <w:rPr>
        <w:rFonts w:ascii="Wingdings" w:hAnsi="Wingdings" w:hint="default"/>
      </w:rPr>
    </w:lvl>
    <w:lvl w:ilvl="3" w:tplc="3B1AB244" w:tentative="1">
      <w:start w:val="1"/>
      <w:numFmt w:val="bullet"/>
      <w:lvlText w:val=""/>
      <w:lvlJc w:val="left"/>
      <w:pPr>
        <w:tabs>
          <w:tab w:val="num" w:pos="2880"/>
        </w:tabs>
        <w:ind w:left="2880" w:hanging="360"/>
      </w:pPr>
      <w:rPr>
        <w:rFonts w:ascii="Wingdings" w:hAnsi="Wingdings" w:hint="default"/>
      </w:rPr>
    </w:lvl>
    <w:lvl w:ilvl="4" w:tplc="7D5232A8" w:tentative="1">
      <w:start w:val="1"/>
      <w:numFmt w:val="bullet"/>
      <w:lvlText w:val=""/>
      <w:lvlJc w:val="left"/>
      <w:pPr>
        <w:tabs>
          <w:tab w:val="num" w:pos="3600"/>
        </w:tabs>
        <w:ind w:left="3600" w:hanging="360"/>
      </w:pPr>
      <w:rPr>
        <w:rFonts w:ascii="Wingdings" w:hAnsi="Wingdings" w:hint="default"/>
      </w:rPr>
    </w:lvl>
    <w:lvl w:ilvl="5" w:tplc="A094C35A" w:tentative="1">
      <w:start w:val="1"/>
      <w:numFmt w:val="bullet"/>
      <w:lvlText w:val=""/>
      <w:lvlJc w:val="left"/>
      <w:pPr>
        <w:tabs>
          <w:tab w:val="num" w:pos="4320"/>
        </w:tabs>
        <w:ind w:left="4320" w:hanging="360"/>
      </w:pPr>
      <w:rPr>
        <w:rFonts w:ascii="Wingdings" w:hAnsi="Wingdings" w:hint="default"/>
      </w:rPr>
    </w:lvl>
    <w:lvl w:ilvl="6" w:tplc="EE1651C2" w:tentative="1">
      <w:start w:val="1"/>
      <w:numFmt w:val="bullet"/>
      <w:lvlText w:val=""/>
      <w:lvlJc w:val="left"/>
      <w:pPr>
        <w:tabs>
          <w:tab w:val="num" w:pos="5040"/>
        </w:tabs>
        <w:ind w:left="5040" w:hanging="360"/>
      </w:pPr>
      <w:rPr>
        <w:rFonts w:ascii="Wingdings" w:hAnsi="Wingdings" w:hint="default"/>
      </w:rPr>
    </w:lvl>
    <w:lvl w:ilvl="7" w:tplc="F83A8E48" w:tentative="1">
      <w:start w:val="1"/>
      <w:numFmt w:val="bullet"/>
      <w:lvlText w:val=""/>
      <w:lvlJc w:val="left"/>
      <w:pPr>
        <w:tabs>
          <w:tab w:val="num" w:pos="5760"/>
        </w:tabs>
        <w:ind w:left="5760" w:hanging="360"/>
      </w:pPr>
      <w:rPr>
        <w:rFonts w:ascii="Wingdings" w:hAnsi="Wingdings" w:hint="default"/>
      </w:rPr>
    </w:lvl>
    <w:lvl w:ilvl="8" w:tplc="03C4D2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8A6BC2"/>
    <w:multiLevelType w:val="hybridMultilevel"/>
    <w:tmpl w:val="0390E9EC"/>
    <w:lvl w:ilvl="0" w:tplc="844E0902">
      <w:start w:val="5"/>
      <w:numFmt w:val="decimalFullWidth"/>
      <w:lvlText w:val="%1．"/>
      <w:lvlJc w:val="left"/>
      <w:pPr>
        <w:ind w:left="420" w:hanging="420"/>
      </w:pPr>
      <w:rPr>
        <w:rFonts w:ascii="游ゴシック Medium" w:eastAsia="游ゴシック Medium" w:hAnsi="游ゴシック Medium"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3D4267"/>
    <w:multiLevelType w:val="hybridMultilevel"/>
    <w:tmpl w:val="D83CFC3E"/>
    <w:lvl w:ilvl="0" w:tplc="04090001">
      <w:start w:val="1"/>
      <w:numFmt w:val="bullet"/>
      <w:lvlText w:val=""/>
      <w:lvlJc w:val="left"/>
      <w:pPr>
        <w:ind w:left="634" w:hanging="420"/>
      </w:pPr>
      <w:rPr>
        <w:rFonts w:ascii="Wingdings" w:hAnsi="Wingdings" w:hint="default"/>
      </w:rPr>
    </w:lvl>
    <w:lvl w:ilvl="1" w:tplc="0409000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15:restartNumberingAfterBreak="0">
    <w:nsid w:val="6BAA3834"/>
    <w:multiLevelType w:val="hybridMultilevel"/>
    <w:tmpl w:val="A1F234C2"/>
    <w:lvl w:ilvl="0" w:tplc="86B2C422">
      <w:start w:val="1"/>
      <w:numFmt w:val="bullet"/>
      <w:lvlText w:val=""/>
      <w:lvlJc w:val="left"/>
      <w:pPr>
        <w:tabs>
          <w:tab w:val="num" w:pos="720"/>
        </w:tabs>
        <w:ind w:left="720" w:hanging="360"/>
      </w:pPr>
      <w:rPr>
        <w:rFonts w:ascii="Wingdings" w:hAnsi="Wingdings" w:hint="default"/>
      </w:rPr>
    </w:lvl>
    <w:lvl w:ilvl="1" w:tplc="C3C273EE" w:tentative="1">
      <w:start w:val="1"/>
      <w:numFmt w:val="bullet"/>
      <w:lvlText w:val=""/>
      <w:lvlJc w:val="left"/>
      <w:pPr>
        <w:tabs>
          <w:tab w:val="num" w:pos="1440"/>
        </w:tabs>
        <w:ind w:left="1440" w:hanging="360"/>
      </w:pPr>
      <w:rPr>
        <w:rFonts w:ascii="Wingdings" w:hAnsi="Wingdings" w:hint="default"/>
      </w:rPr>
    </w:lvl>
    <w:lvl w:ilvl="2" w:tplc="D728A3B0" w:tentative="1">
      <w:start w:val="1"/>
      <w:numFmt w:val="bullet"/>
      <w:lvlText w:val=""/>
      <w:lvlJc w:val="left"/>
      <w:pPr>
        <w:tabs>
          <w:tab w:val="num" w:pos="2160"/>
        </w:tabs>
        <w:ind w:left="2160" w:hanging="360"/>
      </w:pPr>
      <w:rPr>
        <w:rFonts w:ascii="Wingdings" w:hAnsi="Wingdings" w:hint="default"/>
      </w:rPr>
    </w:lvl>
    <w:lvl w:ilvl="3" w:tplc="29C000F8" w:tentative="1">
      <w:start w:val="1"/>
      <w:numFmt w:val="bullet"/>
      <w:lvlText w:val=""/>
      <w:lvlJc w:val="left"/>
      <w:pPr>
        <w:tabs>
          <w:tab w:val="num" w:pos="2880"/>
        </w:tabs>
        <w:ind w:left="2880" w:hanging="360"/>
      </w:pPr>
      <w:rPr>
        <w:rFonts w:ascii="Wingdings" w:hAnsi="Wingdings" w:hint="default"/>
      </w:rPr>
    </w:lvl>
    <w:lvl w:ilvl="4" w:tplc="86DACCC6" w:tentative="1">
      <w:start w:val="1"/>
      <w:numFmt w:val="bullet"/>
      <w:lvlText w:val=""/>
      <w:lvlJc w:val="left"/>
      <w:pPr>
        <w:tabs>
          <w:tab w:val="num" w:pos="3600"/>
        </w:tabs>
        <w:ind w:left="3600" w:hanging="360"/>
      </w:pPr>
      <w:rPr>
        <w:rFonts w:ascii="Wingdings" w:hAnsi="Wingdings" w:hint="default"/>
      </w:rPr>
    </w:lvl>
    <w:lvl w:ilvl="5" w:tplc="84AAFBD4" w:tentative="1">
      <w:start w:val="1"/>
      <w:numFmt w:val="bullet"/>
      <w:lvlText w:val=""/>
      <w:lvlJc w:val="left"/>
      <w:pPr>
        <w:tabs>
          <w:tab w:val="num" w:pos="4320"/>
        </w:tabs>
        <w:ind w:left="4320" w:hanging="360"/>
      </w:pPr>
      <w:rPr>
        <w:rFonts w:ascii="Wingdings" w:hAnsi="Wingdings" w:hint="default"/>
      </w:rPr>
    </w:lvl>
    <w:lvl w:ilvl="6" w:tplc="BE4CF1F4" w:tentative="1">
      <w:start w:val="1"/>
      <w:numFmt w:val="bullet"/>
      <w:lvlText w:val=""/>
      <w:lvlJc w:val="left"/>
      <w:pPr>
        <w:tabs>
          <w:tab w:val="num" w:pos="5040"/>
        </w:tabs>
        <w:ind w:left="5040" w:hanging="360"/>
      </w:pPr>
      <w:rPr>
        <w:rFonts w:ascii="Wingdings" w:hAnsi="Wingdings" w:hint="default"/>
      </w:rPr>
    </w:lvl>
    <w:lvl w:ilvl="7" w:tplc="E830338C" w:tentative="1">
      <w:start w:val="1"/>
      <w:numFmt w:val="bullet"/>
      <w:lvlText w:val=""/>
      <w:lvlJc w:val="left"/>
      <w:pPr>
        <w:tabs>
          <w:tab w:val="num" w:pos="5760"/>
        </w:tabs>
        <w:ind w:left="5760" w:hanging="360"/>
      </w:pPr>
      <w:rPr>
        <w:rFonts w:ascii="Wingdings" w:hAnsi="Wingdings" w:hint="default"/>
      </w:rPr>
    </w:lvl>
    <w:lvl w:ilvl="8" w:tplc="E86C3D9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22384"/>
    <w:multiLevelType w:val="hybridMultilevel"/>
    <w:tmpl w:val="5CF21A44"/>
    <w:lvl w:ilvl="0" w:tplc="FD02C92A">
      <w:start w:val="1"/>
      <w:numFmt w:val="bullet"/>
      <w:lvlText w:val=""/>
      <w:lvlJc w:val="left"/>
      <w:pPr>
        <w:tabs>
          <w:tab w:val="num" w:pos="720"/>
        </w:tabs>
        <w:ind w:left="720" w:hanging="360"/>
      </w:pPr>
      <w:rPr>
        <w:rFonts w:ascii="Wingdings" w:hAnsi="Wingdings" w:hint="default"/>
      </w:rPr>
    </w:lvl>
    <w:lvl w:ilvl="1" w:tplc="E6503CF8" w:tentative="1">
      <w:start w:val="1"/>
      <w:numFmt w:val="bullet"/>
      <w:lvlText w:val=""/>
      <w:lvlJc w:val="left"/>
      <w:pPr>
        <w:tabs>
          <w:tab w:val="num" w:pos="1440"/>
        </w:tabs>
        <w:ind w:left="1440" w:hanging="360"/>
      </w:pPr>
      <w:rPr>
        <w:rFonts w:ascii="Wingdings" w:hAnsi="Wingdings" w:hint="default"/>
      </w:rPr>
    </w:lvl>
    <w:lvl w:ilvl="2" w:tplc="5E5093B6" w:tentative="1">
      <w:start w:val="1"/>
      <w:numFmt w:val="bullet"/>
      <w:lvlText w:val=""/>
      <w:lvlJc w:val="left"/>
      <w:pPr>
        <w:tabs>
          <w:tab w:val="num" w:pos="2160"/>
        </w:tabs>
        <w:ind w:left="2160" w:hanging="360"/>
      </w:pPr>
      <w:rPr>
        <w:rFonts w:ascii="Wingdings" w:hAnsi="Wingdings" w:hint="default"/>
      </w:rPr>
    </w:lvl>
    <w:lvl w:ilvl="3" w:tplc="32AEB3DC" w:tentative="1">
      <w:start w:val="1"/>
      <w:numFmt w:val="bullet"/>
      <w:lvlText w:val=""/>
      <w:lvlJc w:val="left"/>
      <w:pPr>
        <w:tabs>
          <w:tab w:val="num" w:pos="2880"/>
        </w:tabs>
        <w:ind w:left="2880" w:hanging="360"/>
      </w:pPr>
      <w:rPr>
        <w:rFonts w:ascii="Wingdings" w:hAnsi="Wingdings" w:hint="default"/>
      </w:rPr>
    </w:lvl>
    <w:lvl w:ilvl="4" w:tplc="7358996E" w:tentative="1">
      <w:start w:val="1"/>
      <w:numFmt w:val="bullet"/>
      <w:lvlText w:val=""/>
      <w:lvlJc w:val="left"/>
      <w:pPr>
        <w:tabs>
          <w:tab w:val="num" w:pos="3600"/>
        </w:tabs>
        <w:ind w:left="3600" w:hanging="360"/>
      </w:pPr>
      <w:rPr>
        <w:rFonts w:ascii="Wingdings" w:hAnsi="Wingdings" w:hint="default"/>
      </w:rPr>
    </w:lvl>
    <w:lvl w:ilvl="5" w:tplc="B346F3F2" w:tentative="1">
      <w:start w:val="1"/>
      <w:numFmt w:val="bullet"/>
      <w:lvlText w:val=""/>
      <w:lvlJc w:val="left"/>
      <w:pPr>
        <w:tabs>
          <w:tab w:val="num" w:pos="4320"/>
        </w:tabs>
        <w:ind w:left="4320" w:hanging="360"/>
      </w:pPr>
      <w:rPr>
        <w:rFonts w:ascii="Wingdings" w:hAnsi="Wingdings" w:hint="default"/>
      </w:rPr>
    </w:lvl>
    <w:lvl w:ilvl="6" w:tplc="4BE05512" w:tentative="1">
      <w:start w:val="1"/>
      <w:numFmt w:val="bullet"/>
      <w:lvlText w:val=""/>
      <w:lvlJc w:val="left"/>
      <w:pPr>
        <w:tabs>
          <w:tab w:val="num" w:pos="5040"/>
        </w:tabs>
        <w:ind w:left="5040" w:hanging="360"/>
      </w:pPr>
      <w:rPr>
        <w:rFonts w:ascii="Wingdings" w:hAnsi="Wingdings" w:hint="default"/>
      </w:rPr>
    </w:lvl>
    <w:lvl w:ilvl="7" w:tplc="16B0D686" w:tentative="1">
      <w:start w:val="1"/>
      <w:numFmt w:val="bullet"/>
      <w:lvlText w:val=""/>
      <w:lvlJc w:val="left"/>
      <w:pPr>
        <w:tabs>
          <w:tab w:val="num" w:pos="5760"/>
        </w:tabs>
        <w:ind w:left="5760" w:hanging="360"/>
      </w:pPr>
      <w:rPr>
        <w:rFonts w:ascii="Wingdings" w:hAnsi="Wingdings" w:hint="default"/>
      </w:rPr>
    </w:lvl>
    <w:lvl w:ilvl="8" w:tplc="7A0A5B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382B73"/>
    <w:multiLevelType w:val="hybridMultilevel"/>
    <w:tmpl w:val="8F04F552"/>
    <w:lvl w:ilvl="0" w:tplc="FBAEE174">
      <w:start w:val="1"/>
      <w:numFmt w:val="decimalFullWidth"/>
      <w:lvlText w:val="%1．"/>
      <w:lvlJc w:val="left"/>
      <w:pPr>
        <w:ind w:left="450" w:hanging="450"/>
      </w:pPr>
      <w:rPr>
        <w:rFonts w:hint="default"/>
      </w:rPr>
    </w:lvl>
    <w:lvl w:ilvl="1" w:tplc="86607B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851056"/>
    <w:multiLevelType w:val="hybridMultilevel"/>
    <w:tmpl w:val="A628F07A"/>
    <w:lvl w:ilvl="0" w:tplc="F10CF69E">
      <w:numFmt w:val="bullet"/>
      <w:lvlText w:val="□"/>
      <w:lvlJc w:val="left"/>
      <w:pPr>
        <w:ind w:left="360" w:hanging="360"/>
      </w:pPr>
      <w:rPr>
        <w:rFonts w:ascii="Yu Gothic UI" w:eastAsia="Yu Gothic UI" w:hAnsi="Yu Gothic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695AF9"/>
    <w:multiLevelType w:val="hybridMultilevel"/>
    <w:tmpl w:val="E7788768"/>
    <w:lvl w:ilvl="0" w:tplc="B3E83E5E">
      <w:start w:val="5"/>
      <w:numFmt w:val="decimalFullWidth"/>
      <w:lvlText w:val="%1．"/>
      <w:lvlJc w:val="left"/>
      <w:pPr>
        <w:ind w:left="420" w:hanging="420"/>
      </w:pPr>
      <w:rPr>
        <w:rFonts w:ascii="游ゴシック Medium" w:eastAsia="游ゴシック Medium" w:hAnsi="游ゴシック Medium"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7A1277"/>
    <w:multiLevelType w:val="hybridMultilevel"/>
    <w:tmpl w:val="A888D324"/>
    <w:lvl w:ilvl="0" w:tplc="0D04A936">
      <w:start w:val="4"/>
      <w:numFmt w:val="decimalEnclosedCircle"/>
      <w:lvlText w:val="%1"/>
      <w:lvlJc w:val="left"/>
      <w:pPr>
        <w:ind w:left="780" w:hanging="360"/>
      </w:pPr>
      <w:rPr>
        <w:rFonts w:hint="default"/>
      </w:rPr>
    </w:lvl>
    <w:lvl w:ilvl="1" w:tplc="84C2770A">
      <w:start w:val="4"/>
      <w:numFmt w:val="decimalFullWidth"/>
      <w:lvlText w:val="%2．"/>
      <w:lvlJc w:val="left"/>
      <w:pPr>
        <w:ind w:left="840" w:hanging="420"/>
      </w:pPr>
      <w:rPr>
        <w:rFonts w:ascii="游ゴシック Medium" w:eastAsia="游ゴシック Medium" w:hAnsi="游ゴシック Medium" w:hint="default"/>
        <w:b w:val="0"/>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E3425D"/>
    <w:multiLevelType w:val="hybridMultilevel"/>
    <w:tmpl w:val="40043F94"/>
    <w:lvl w:ilvl="0" w:tplc="AA2CD5FE">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6F433F"/>
    <w:multiLevelType w:val="hybridMultilevel"/>
    <w:tmpl w:val="518CE96E"/>
    <w:lvl w:ilvl="0" w:tplc="6FB4CDD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4"/>
  </w:num>
  <w:num w:numId="3">
    <w:abstractNumId w:val="20"/>
  </w:num>
  <w:num w:numId="4">
    <w:abstractNumId w:val="23"/>
  </w:num>
  <w:num w:numId="5">
    <w:abstractNumId w:val="21"/>
  </w:num>
  <w:num w:numId="6">
    <w:abstractNumId w:val="17"/>
  </w:num>
  <w:num w:numId="7">
    <w:abstractNumId w:val="25"/>
  </w:num>
  <w:num w:numId="8">
    <w:abstractNumId w:val="24"/>
  </w:num>
  <w:num w:numId="9">
    <w:abstractNumId w:val="3"/>
  </w:num>
  <w:num w:numId="10">
    <w:abstractNumId w:val="9"/>
  </w:num>
  <w:num w:numId="11">
    <w:abstractNumId w:val="13"/>
  </w:num>
  <w:num w:numId="12">
    <w:abstractNumId w:val="7"/>
  </w:num>
  <w:num w:numId="13">
    <w:abstractNumId w:val="6"/>
  </w:num>
  <w:num w:numId="14">
    <w:abstractNumId w:val="18"/>
  </w:num>
  <w:num w:numId="15">
    <w:abstractNumId w:val="19"/>
  </w:num>
  <w:num w:numId="16">
    <w:abstractNumId w:val="5"/>
  </w:num>
  <w:num w:numId="17">
    <w:abstractNumId w:val="15"/>
  </w:num>
  <w:num w:numId="18">
    <w:abstractNumId w:val="4"/>
  </w:num>
  <w:num w:numId="19">
    <w:abstractNumId w:val="1"/>
  </w:num>
  <w:num w:numId="20">
    <w:abstractNumId w:val="16"/>
  </w:num>
  <w:num w:numId="21">
    <w:abstractNumId w:val="22"/>
  </w:num>
  <w:num w:numId="22">
    <w:abstractNumId w:val="10"/>
  </w:num>
  <w:num w:numId="23">
    <w:abstractNumId w:val="8"/>
  </w:num>
  <w:num w:numId="24">
    <w:abstractNumId w:val="0"/>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E4"/>
    <w:rsid w:val="00001CCC"/>
    <w:rsid w:val="000022C6"/>
    <w:rsid w:val="00004BC0"/>
    <w:rsid w:val="00005D0F"/>
    <w:rsid w:val="00006310"/>
    <w:rsid w:val="00010A78"/>
    <w:rsid w:val="00012DFC"/>
    <w:rsid w:val="00017D2A"/>
    <w:rsid w:val="00020A61"/>
    <w:rsid w:val="00023BCC"/>
    <w:rsid w:val="00026C32"/>
    <w:rsid w:val="000275B8"/>
    <w:rsid w:val="00030207"/>
    <w:rsid w:val="00031E1D"/>
    <w:rsid w:val="000371D7"/>
    <w:rsid w:val="000379B9"/>
    <w:rsid w:val="00040107"/>
    <w:rsid w:val="000515C9"/>
    <w:rsid w:val="000518A4"/>
    <w:rsid w:val="00052149"/>
    <w:rsid w:val="00055A15"/>
    <w:rsid w:val="000639C8"/>
    <w:rsid w:val="00065D62"/>
    <w:rsid w:val="00067E6C"/>
    <w:rsid w:val="000719FF"/>
    <w:rsid w:val="00074E82"/>
    <w:rsid w:val="00076E5D"/>
    <w:rsid w:val="00081001"/>
    <w:rsid w:val="00083031"/>
    <w:rsid w:val="00083C94"/>
    <w:rsid w:val="00085730"/>
    <w:rsid w:val="00090FEE"/>
    <w:rsid w:val="00091ED7"/>
    <w:rsid w:val="00095E05"/>
    <w:rsid w:val="00096E76"/>
    <w:rsid w:val="00097A0B"/>
    <w:rsid w:val="000A083C"/>
    <w:rsid w:val="000A243F"/>
    <w:rsid w:val="000A7225"/>
    <w:rsid w:val="000A7BAE"/>
    <w:rsid w:val="000B1732"/>
    <w:rsid w:val="000B2AE2"/>
    <w:rsid w:val="000B4FAA"/>
    <w:rsid w:val="000B5D0E"/>
    <w:rsid w:val="000B656D"/>
    <w:rsid w:val="000B6FA2"/>
    <w:rsid w:val="000B72EB"/>
    <w:rsid w:val="000B78BB"/>
    <w:rsid w:val="000B7F0A"/>
    <w:rsid w:val="000C2797"/>
    <w:rsid w:val="000C55F9"/>
    <w:rsid w:val="000D2EE4"/>
    <w:rsid w:val="000D5875"/>
    <w:rsid w:val="000F0FEA"/>
    <w:rsid w:val="000F28D1"/>
    <w:rsid w:val="000F4E8A"/>
    <w:rsid w:val="00103E59"/>
    <w:rsid w:val="00104ADE"/>
    <w:rsid w:val="00104F99"/>
    <w:rsid w:val="0011010E"/>
    <w:rsid w:val="00110577"/>
    <w:rsid w:val="0011203F"/>
    <w:rsid w:val="00112AF9"/>
    <w:rsid w:val="00114BA6"/>
    <w:rsid w:val="00114C80"/>
    <w:rsid w:val="00122CF6"/>
    <w:rsid w:val="00130928"/>
    <w:rsid w:val="001313A7"/>
    <w:rsid w:val="00131601"/>
    <w:rsid w:val="00132E5C"/>
    <w:rsid w:val="001344BB"/>
    <w:rsid w:val="00134FB5"/>
    <w:rsid w:val="00136B6E"/>
    <w:rsid w:val="001400F3"/>
    <w:rsid w:val="0014315F"/>
    <w:rsid w:val="00143C12"/>
    <w:rsid w:val="001474F1"/>
    <w:rsid w:val="00150189"/>
    <w:rsid w:val="001529C4"/>
    <w:rsid w:val="001560DE"/>
    <w:rsid w:val="00156DA3"/>
    <w:rsid w:val="00161476"/>
    <w:rsid w:val="001630E5"/>
    <w:rsid w:val="00163C55"/>
    <w:rsid w:val="001648AD"/>
    <w:rsid w:val="00164F76"/>
    <w:rsid w:val="00166F8D"/>
    <w:rsid w:val="00167D9E"/>
    <w:rsid w:val="00167EB1"/>
    <w:rsid w:val="00172238"/>
    <w:rsid w:val="001731A0"/>
    <w:rsid w:val="00175DD7"/>
    <w:rsid w:val="00176327"/>
    <w:rsid w:val="00180129"/>
    <w:rsid w:val="001815FB"/>
    <w:rsid w:val="00181772"/>
    <w:rsid w:val="0018267B"/>
    <w:rsid w:val="00182F8D"/>
    <w:rsid w:val="00184A0A"/>
    <w:rsid w:val="00184C3C"/>
    <w:rsid w:val="001854FF"/>
    <w:rsid w:val="00186035"/>
    <w:rsid w:val="00187742"/>
    <w:rsid w:val="0019572A"/>
    <w:rsid w:val="001A193F"/>
    <w:rsid w:val="001A2093"/>
    <w:rsid w:val="001A3782"/>
    <w:rsid w:val="001A5EF5"/>
    <w:rsid w:val="001B0A1B"/>
    <w:rsid w:val="001B35C5"/>
    <w:rsid w:val="001B613F"/>
    <w:rsid w:val="001B7611"/>
    <w:rsid w:val="001B7B5D"/>
    <w:rsid w:val="001C0C62"/>
    <w:rsid w:val="001C20FE"/>
    <w:rsid w:val="001C2820"/>
    <w:rsid w:val="001C3759"/>
    <w:rsid w:val="001C7266"/>
    <w:rsid w:val="001D28C1"/>
    <w:rsid w:val="001D32ED"/>
    <w:rsid w:val="001D4E2E"/>
    <w:rsid w:val="001E073A"/>
    <w:rsid w:val="001E4B0B"/>
    <w:rsid w:val="001E6855"/>
    <w:rsid w:val="001F3688"/>
    <w:rsid w:val="001F4FFF"/>
    <w:rsid w:val="0020035D"/>
    <w:rsid w:val="00202E2B"/>
    <w:rsid w:val="00204D5A"/>
    <w:rsid w:val="00204F5E"/>
    <w:rsid w:val="002053D9"/>
    <w:rsid w:val="002071BC"/>
    <w:rsid w:val="00210482"/>
    <w:rsid w:val="00210881"/>
    <w:rsid w:val="00212857"/>
    <w:rsid w:val="00220F8A"/>
    <w:rsid w:val="0022134B"/>
    <w:rsid w:val="00223BA6"/>
    <w:rsid w:val="0022493A"/>
    <w:rsid w:val="00227E47"/>
    <w:rsid w:val="00230912"/>
    <w:rsid w:val="002311D9"/>
    <w:rsid w:val="00231314"/>
    <w:rsid w:val="00231651"/>
    <w:rsid w:val="00232476"/>
    <w:rsid w:val="002328BA"/>
    <w:rsid w:val="002328E9"/>
    <w:rsid w:val="00232AB4"/>
    <w:rsid w:val="00234AA0"/>
    <w:rsid w:val="00236295"/>
    <w:rsid w:val="00237DD5"/>
    <w:rsid w:val="00242A87"/>
    <w:rsid w:val="00246DE9"/>
    <w:rsid w:val="00250C06"/>
    <w:rsid w:val="0025147E"/>
    <w:rsid w:val="00251A6C"/>
    <w:rsid w:val="0025518E"/>
    <w:rsid w:val="002565BA"/>
    <w:rsid w:val="0025762C"/>
    <w:rsid w:val="002618B5"/>
    <w:rsid w:val="00261DA2"/>
    <w:rsid w:val="00262B3D"/>
    <w:rsid w:val="00266053"/>
    <w:rsid w:val="00266E12"/>
    <w:rsid w:val="002756FB"/>
    <w:rsid w:val="0027623D"/>
    <w:rsid w:val="002829A8"/>
    <w:rsid w:val="00282C24"/>
    <w:rsid w:val="00284E99"/>
    <w:rsid w:val="0028613D"/>
    <w:rsid w:val="002875AB"/>
    <w:rsid w:val="002903B2"/>
    <w:rsid w:val="00291651"/>
    <w:rsid w:val="00294608"/>
    <w:rsid w:val="00296EEA"/>
    <w:rsid w:val="00297D42"/>
    <w:rsid w:val="002A6F2F"/>
    <w:rsid w:val="002A70C9"/>
    <w:rsid w:val="002A7F56"/>
    <w:rsid w:val="002B0CC6"/>
    <w:rsid w:val="002B62F6"/>
    <w:rsid w:val="002B6CFE"/>
    <w:rsid w:val="002C43D6"/>
    <w:rsid w:val="002C5736"/>
    <w:rsid w:val="002C5C31"/>
    <w:rsid w:val="002C7189"/>
    <w:rsid w:val="002D4179"/>
    <w:rsid w:val="002D45A2"/>
    <w:rsid w:val="002D5E23"/>
    <w:rsid w:val="002D629B"/>
    <w:rsid w:val="002E4BA3"/>
    <w:rsid w:val="002E5B66"/>
    <w:rsid w:val="002E5C3D"/>
    <w:rsid w:val="002E621C"/>
    <w:rsid w:val="002E7BE8"/>
    <w:rsid w:val="002F1293"/>
    <w:rsid w:val="002F18AA"/>
    <w:rsid w:val="002F2286"/>
    <w:rsid w:val="002F286F"/>
    <w:rsid w:val="002F4855"/>
    <w:rsid w:val="00303D40"/>
    <w:rsid w:val="00303EE0"/>
    <w:rsid w:val="00304858"/>
    <w:rsid w:val="00314537"/>
    <w:rsid w:val="003145EA"/>
    <w:rsid w:val="00316E7D"/>
    <w:rsid w:val="003176A1"/>
    <w:rsid w:val="0032037E"/>
    <w:rsid w:val="00321FB8"/>
    <w:rsid w:val="00322263"/>
    <w:rsid w:val="00322E7E"/>
    <w:rsid w:val="00323B6E"/>
    <w:rsid w:val="00325A92"/>
    <w:rsid w:val="00326EE6"/>
    <w:rsid w:val="00330364"/>
    <w:rsid w:val="00330A67"/>
    <w:rsid w:val="00334C7E"/>
    <w:rsid w:val="0033742D"/>
    <w:rsid w:val="00337C19"/>
    <w:rsid w:val="003405E2"/>
    <w:rsid w:val="00340662"/>
    <w:rsid w:val="00344203"/>
    <w:rsid w:val="0034600E"/>
    <w:rsid w:val="00352E93"/>
    <w:rsid w:val="00354172"/>
    <w:rsid w:val="00360FD2"/>
    <w:rsid w:val="00363C34"/>
    <w:rsid w:val="00365409"/>
    <w:rsid w:val="003673BA"/>
    <w:rsid w:val="00367E20"/>
    <w:rsid w:val="00370C96"/>
    <w:rsid w:val="0037170F"/>
    <w:rsid w:val="00373EB0"/>
    <w:rsid w:val="0037458F"/>
    <w:rsid w:val="0037609C"/>
    <w:rsid w:val="00376DD7"/>
    <w:rsid w:val="00382010"/>
    <w:rsid w:val="0038793E"/>
    <w:rsid w:val="00390482"/>
    <w:rsid w:val="003928C5"/>
    <w:rsid w:val="00393983"/>
    <w:rsid w:val="00393DAB"/>
    <w:rsid w:val="0039422C"/>
    <w:rsid w:val="00395ED0"/>
    <w:rsid w:val="003A1A87"/>
    <w:rsid w:val="003A43D6"/>
    <w:rsid w:val="003A4478"/>
    <w:rsid w:val="003B0742"/>
    <w:rsid w:val="003B28CA"/>
    <w:rsid w:val="003B4549"/>
    <w:rsid w:val="003B62A0"/>
    <w:rsid w:val="003B6E13"/>
    <w:rsid w:val="003C58C2"/>
    <w:rsid w:val="003C6B8A"/>
    <w:rsid w:val="003C7E16"/>
    <w:rsid w:val="003D146D"/>
    <w:rsid w:val="003D42FD"/>
    <w:rsid w:val="003D5BBB"/>
    <w:rsid w:val="003E2A2E"/>
    <w:rsid w:val="003E5568"/>
    <w:rsid w:val="003E5CF1"/>
    <w:rsid w:val="003F1A56"/>
    <w:rsid w:val="003F2CD8"/>
    <w:rsid w:val="003F43DA"/>
    <w:rsid w:val="003F5D57"/>
    <w:rsid w:val="00400DF6"/>
    <w:rsid w:val="00401B02"/>
    <w:rsid w:val="004042E7"/>
    <w:rsid w:val="00405019"/>
    <w:rsid w:val="00406A41"/>
    <w:rsid w:val="004100E5"/>
    <w:rsid w:val="0041037B"/>
    <w:rsid w:val="0041159F"/>
    <w:rsid w:val="00412D5D"/>
    <w:rsid w:val="00414CA8"/>
    <w:rsid w:val="004153B3"/>
    <w:rsid w:val="0041670A"/>
    <w:rsid w:val="004174A6"/>
    <w:rsid w:val="00417651"/>
    <w:rsid w:val="00420BB7"/>
    <w:rsid w:val="00421A7E"/>
    <w:rsid w:val="004258A4"/>
    <w:rsid w:val="00426432"/>
    <w:rsid w:val="00432EB8"/>
    <w:rsid w:val="004342F1"/>
    <w:rsid w:val="00435639"/>
    <w:rsid w:val="0043764C"/>
    <w:rsid w:val="00437AC3"/>
    <w:rsid w:val="00442319"/>
    <w:rsid w:val="00445153"/>
    <w:rsid w:val="00451323"/>
    <w:rsid w:val="004574EB"/>
    <w:rsid w:val="00461C26"/>
    <w:rsid w:val="0046246D"/>
    <w:rsid w:val="00466F17"/>
    <w:rsid w:val="004733DB"/>
    <w:rsid w:val="00474BA8"/>
    <w:rsid w:val="00480195"/>
    <w:rsid w:val="004816C3"/>
    <w:rsid w:val="00483906"/>
    <w:rsid w:val="00487A21"/>
    <w:rsid w:val="0049027A"/>
    <w:rsid w:val="00491D86"/>
    <w:rsid w:val="0049229B"/>
    <w:rsid w:val="00493523"/>
    <w:rsid w:val="0049362C"/>
    <w:rsid w:val="004938AE"/>
    <w:rsid w:val="0049415E"/>
    <w:rsid w:val="00494D1A"/>
    <w:rsid w:val="00494F22"/>
    <w:rsid w:val="004A3293"/>
    <w:rsid w:val="004A4611"/>
    <w:rsid w:val="004A48D1"/>
    <w:rsid w:val="004A7394"/>
    <w:rsid w:val="004A7A9B"/>
    <w:rsid w:val="004B2984"/>
    <w:rsid w:val="004B632C"/>
    <w:rsid w:val="004B6A3B"/>
    <w:rsid w:val="004B6E86"/>
    <w:rsid w:val="004C10C3"/>
    <w:rsid w:val="004C3865"/>
    <w:rsid w:val="004C3F30"/>
    <w:rsid w:val="004C56A8"/>
    <w:rsid w:val="004C73B8"/>
    <w:rsid w:val="004D76A5"/>
    <w:rsid w:val="004D7F6B"/>
    <w:rsid w:val="004E14D5"/>
    <w:rsid w:val="004E408D"/>
    <w:rsid w:val="004E5453"/>
    <w:rsid w:val="004E69D2"/>
    <w:rsid w:val="004F04C4"/>
    <w:rsid w:val="004F21DF"/>
    <w:rsid w:val="004F6366"/>
    <w:rsid w:val="0050060C"/>
    <w:rsid w:val="005020D1"/>
    <w:rsid w:val="00503AA3"/>
    <w:rsid w:val="005051FC"/>
    <w:rsid w:val="00506D8E"/>
    <w:rsid w:val="0051320E"/>
    <w:rsid w:val="00513F6B"/>
    <w:rsid w:val="00514234"/>
    <w:rsid w:val="00514D87"/>
    <w:rsid w:val="00515C4B"/>
    <w:rsid w:val="00517A7B"/>
    <w:rsid w:val="005217A9"/>
    <w:rsid w:val="00521D51"/>
    <w:rsid w:val="005246E0"/>
    <w:rsid w:val="005250AB"/>
    <w:rsid w:val="005254BF"/>
    <w:rsid w:val="00525FBC"/>
    <w:rsid w:val="0052725E"/>
    <w:rsid w:val="005279CD"/>
    <w:rsid w:val="00533BD5"/>
    <w:rsid w:val="0053570B"/>
    <w:rsid w:val="005374FF"/>
    <w:rsid w:val="005376BB"/>
    <w:rsid w:val="00544F0C"/>
    <w:rsid w:val="005519A9"/>
    <w:rsid w:val="00552735"/>
    <w:rsid w:val="00553920"/>
    <w:rsid w:val="00555A56"/>
    <w:rsid w:val="00555EB4"/>
    <w:rsid w:val="00556E82"/>
    <w:rsid w:val="00562802"/>
    <w:rsid w:val="005659B2"/>
    <w:rsid w:val="00565FED"/>
    <w:rsid w:val="0056685D"/>
    <w:rsid w:val="00566B8F"/>
    <w:rsid w:val="00567426"/>
    <w:rsid w:val="00570B21"/>
    <w:rsid w:val="00573C5B"/>
    <w:rsid w:val="00577784"/>
    <w:rsid w:val="005777FC"/>
    <w:rsid w:val="00580B46"/>
    <w:rsid w:val="005821EE"/>
    <w:rsid w:val="00582B67"/>
    <w:rsid w:val="00582D55"/>
    <w:rsid w:val="00587776"/>
    <w:rsid w:val="00591A56"/>
    <w:rsid w:val="00592EB9"/>
    <w:rsid w:val="00595FE1"/>
    <w:rsid w:val="005A2C56"/>
    <w:rsid w:val="005B1859"/>
    <w:rsid w:val="005B2567"/>
    <w:rsid w:val="005B2F98"/>
    <w:rsid w:val="005B3FE9"/>
    <w:rsid w:val="005B4076"/>
    <w:rsid w:val="005C3A6F"/>
    <w:rsid w:val="005C3C7E"/>
    <w:rsid w:val="005C648E"/>
    <w:rsid w:val="005D15C1"/>
    <w:rsid w:val="005D41A7"/>
    <w:rsid w:val="005D7ABE"/>
    <w:rsid w:val="005D7F0F"/>
    <w:rsid w:val="005E1AB8"/>
    <w:rsid w:val="005F3C22"/>
    <w:rsid w:val="005F5E33"/>
    <w:rsid w:val="005F6C6B"/>
    <w:rsid w:val="005F7DBD"/>
    <w:rsid w:val="006055E4"/>
    <w:rsid w:val="00607B60"/>
    <w:rsid w:val="00611D11"/>
    <w:rsid w:val="00611D51"/>
    <w:rsid w:val="0061276F"/>
    <w:rsid w:val="00616979"/>
    <w:rsid w:val="00617D04"/>
    <w:rsid w:val="006238F9"/>
    <w:rsid w:val="0062529B"/>
    <w:rsid w:val="0062767E"/>
    <w:rsid w:val="00627976"/>
    <w:rsid w:val="00632E35"/>
    <w:rsid w:val="00633A22"/>
    <w:rsid w:val="006349B7"/>
    <w:rsid w:val="006375DA"/>
    <w:rsid w:val="00647E44"/>
    <w:rsid w:val="006510F1"/>
    <w:rsid w:val="00651852"/>
    <w:rsid w:val="00652456"/>
    <w:rsid w:val="00653C45"/>
    <w:rsid w:val="00655DBF"/>
    <w:rsid w:val="00657214"/>
    <w:rsid w:val="00660094"/>
    <w:rsid w:val="0066254D"/>
    <w:rsid w:val="00663A5D"/>
    <w:rsid w:val="0066588E"/>
    <w:rsid w:val="00665939"/>
    <w:rsid w:val="00671190"/>
    <w:rsid w:val="006717E4"/>
    <w:rsid w:val="00671BA8"/>
    <w:rsid w:val="0067765B"/>
    <w:rsid w:val="006777C3"/>
    <w:rsid w:val="00684728"/>
    <w:rsid w:val="00685B8F"/>
    <w:rsid w:val="00687C09"/>
    <w:rsid w:val="00687EF2"/>
    <w:rsid w:val="00691ED5"/>
    <w:rsid w:val="0069339D"/>
    <w:rsid w:val="00693472"/>
    <w:rsid w:val="00694840"/>
    <w:rsid w:val="0069627B"/>
    <w:rsid w:val="00696392"/>
    <w:rsid w:val="006A2B66"/>
    <w:rsid w:val="006A47A2"/>
    <w:rsid w:val="006A52E7"/>
    <w:rsid w:val="006A57C1"/>
    <w:rsid w:val="006A6DE1"/>
    <w:rsid w:val="006B1BB7"/>
    <w:rsid w:val="006B29F9"/>
    <w:rsid w:val="006B4332"/>
    <w:rsid w:val="006B4850"/>
    <w:rsid w:val="006C0043"/>
    <w:rsid w:val="006C3B19"/>
    <w:rsid w:val="006D1E2E"/>
    <w:rsid w:val="006D2627"/>
    <w:rsid w:val="006D2DF4"/>
    <w:rsid w:val="006D4DCF"/>
    <w:rsid w:val="006D60E5"/>
    <w:rsid w:val="006D61B7"/>
    <w:rsid w:val="006D6243"/>
    <w:rsid w:val="006D7648"/>
    <w:rsid w:val="006E18C2"/>
    <w:rsid w:val="006E1B06"/>
    <w:rsid w:val="006E638C"/>
    <w:rsid w:val="006E6596"/>
    <w:rsid w:val="006E68BE"/>
    <w:rsid w:val="006E7257"/>
    <w:rsid w:val="006F06C0"/>
    <w:rsid w:val="006F3DB0"/>
    <w:rsid w:val="006F4123"/>
    <w:rsid w:val="006F4985"/>
    <w:rsid w:val="006F50B4"/>
    <w:rsid w:val="006F5FE8"/>
    <w:rsid w:val="006F7A80"/>
    <w:rsid w:val="00702376"/>
    <w:rsid w:val="00704A92"/>
    <w:rsid w:val="007059D8"/>
    <w:rsid w:val="00710088"/>
    <w:rsid w:val="007109F7"/>
    <w:rsid w:val="007111AB"/>
    <w:rsid w:val="00711AA1"/>
    <w:rsid w:val="00714D41"/>
    <w:rsid w:val="00716650"/>
    <w:rsid w:val="00722004"/>
    <w:rsid w:val="00724263"/>
    <w:rsid w:val="007249E8"/>
    <w:rsid w:val="00732006"/>
    <w:rsid w:val="00732012"/>
    <w:rsid w:val="00732D48"/>
    <w:rsid w:val="00732F86"/>
    <w:rsid w:val="00733FE0"/>
    <w:rsid w:val="00736BFF"/>
    <w:rsid w:val="0075114C"/>
    <w:rsid w:val="0075207C"/>
    <w:rsid w:val="00752368"/>
    <w:rsid w:val="007536D2"/>
    <w:rsid w:val="007607AE"/>
    <w:rsid w:val="00760CFC"/>
    <w:rsid w:val="00764A57"/>
    <w:rsid w:val="00765483"/>
    <w:rsid w:val="007725F7"/>
    <w:rsid w:val="007740DA"/>
    <w:rsid w:val="00775261"/>
    <w:rsid w:val="00776142"/>
    <w:rsid w:val="00780ACE"/>
    <w:rsid w:val="00781008"/>
    <w:rsid w:val="007835BA"/>
    <w:rsid w:val="007856CF"/>
    <w:rsid w:val="00785B54"/>
    <w:rsid w:val="00787E22"/>
    <w:rsid w:val="00793F75"/>
    <w:rsid w:val="0079461A"/>
    <w:rsid w:val="00795B32"/>
    <w:rsid w:val="007972D8"/>
    <w:rsid w:val="007A3229"/>
    <w:rsid w:val="007A78F1"/>
    <w:rsid w:val="007A7CEB"/>
    <w:rsid w:val="007B5059"/>
    <w:rsid w:val="007B7391"/>
    <w:rsid w:val="007B7407"/>
    <w:rsid w:val="007B7D93"/>
    <w:rsid w:val="007C3180"/>
    <w:rsid w:val="007C517F"/>
    <w:rsid w:val="007D09D2"/>
    <w:rsid w:val="007D229C"/>
    <w:rsid w:val="007E2D1E"/>
    <w:rsid w:val="007E314C"/>
    <w:rsid w:val="007E612B"/>
    <w:rsid w:val="007E7CA2"/>
    <w:rsid w:val="007F0207"/>
    <w:rsid w:val="007F1489"/>
    <w:rsid w:val="007F333D"/>
    <w:rsid w:val="007F7CE0"/>
    <w:rsid w:val="008003E5"/>
    <w:rsid w:val="008027A1"/>
    <w:rsid w:val="00804850"/>
    <w:rsid w:val="00804888"/>
    <w:rsid w:val="00806D90"/>
    <w:rsid w:val="0081651C"/>
    <w:rsid w:val="00820817"/>
    <w:rsid w:val="00821B59"/>
    <w:rsid w:val="00822A28"/>
    <w:rsid w:val="008249D5"/>
    <w:rsid w:val="008273EA"/>
    <w:rsid w:val="00827B68"/>
    <w:rsid w:val="008316A7"/>
    <w:rsid w:val="008356D3"/>
    <w:rsid w:val="00835E52"/>
    <w:rsid w:val="0084775B"/>
    <w:rsid w:val="00851196"/>
    <w:rsid w:val="00857887"/>
    <w:rsid w:val="00857991"/>
    <w:rsid w:val="008602D4"/>
    <w:rsid w:val="00862F6A"/>
    <w:rsid w:val="00867442"/>
    <w:rsid w:val="00870CDF"/>
    <w:rsid w:val="008764BE"/>
    <w:rsid w:val="008771F9"/>
    <w:rsid w:val="00877FEF"/>
    <w:rsid w:val="0088067E"/>
    <w:rsid w:val="008814B8"/>
    <w:rsid w:val="00886F82"/>
    <w:rsid w:val="008921A6"/>
    <w:rsid w:val="0089742F"/>
    <w:rsid w:val="008A002B"/>
    <w:rsid w:val="008A2ECB"/>
    <w:rsid w:val="008A30A5"/>
    <w:rsid w:val="008A3296"/>
    <w:rsid w:val="008A437E"/>
    <w:rsid w:val="008A4E79"/>
    <w:rsid w:val="008A60C2"/>
    <w:rsid w:val="008A6348"/>
    <w:rsid w:val="008A750A"/>
    <w:rsid w:val="008B0AA7"/>
    <w:rsid w:val="008B2363"/>
    <w:rsid w:val="008B5976"/>
    <w:rsid w:val="008B5E76"/>
    <w:rsid w:val="008B5EBD"/>
    <w:rsid w:val="008B604A"/>
    <w:rsid w:val="008C2E50"/>
    <w:rsid w:val="008C36C8"/>
    <w:rsid w:val="008C4F60"/>
    <w:rsid w:val="008C511A"/>
    <w:rsid w:val="008C58A7"/>
    <w:rsid w:val="008C6735"/>
    <w:rsid w:val="008C6E2F"/>
    <w:rsid w:val="008D6349"/>
    <w:rsid w:val="008E04EB"/>
    <w:rsid w:val="008E0652"/>
    <w:rsid w:val="008E1270"/>
    <w:rsid w:val="008E1DC8"/>
    <w:rsid w:val="008E3762"/>
    <w:rsid w:val="008E3C61"/>
    <w:rsid w:val="008E3D33"/>
    <w:rsid w:val="008E77C8"/>
    <w:rsid w:val="008F125E"/>
    <w:rsid w:val="008F31A5"/>
    <w:rsid w:val="008F3B9C"/>
    <w:rsid w:val="008F4A34"/>
    <w:rsid w:val="008F5536"/>
    <w:rsid w:val="00901152"/>
    <w:rsid w:val="0090727F"/>
    <w:rsid w:val="009125C3"/>
    <w:rsid w:val="00912933"/>
    <w:rsid w:val="00914CD3"/>
    <w:rsid w:val="00917F02"/>
    <w:rsid w:val="009255DB"/>
    <w:rsid w:val="00927681"/>
    <w:rsid w:val="00927DB4"/>
    <w:rsid w:val="00931A99"/>
    <w:rsid w:val="00933780"/>
    <w:rsid w:val="009353DA"/>
    <w:rsid w:val="0093545E"/>
    <w:rsid w:val="0093552E"/>
    <w:rsid w:val="0093678B"/>
    <w:rsid w:val="009418D3"/>
    <w:rsid w:val="00944E4F"/>
    <w:rsid w:val="009462AA"/>
    <w:rsid w:val="00947CB3"/>
    <w:rsid w:val="00950608"/>
    <w:rsid w:val="00952D89"/>
    <w:rsid w:val="00953C01"/>
    <w:rsid w:val="00954370"/>
    <w:rsid w:val="00956AC3"/>
    <w:rsid w:val="00957540"/>
    <w:rsid w:val="009576C8"/>
    <w:rsid w:val="009612C3"/>
    <w:rsid w:val="00962726"/>
    <w:rsid w:val="009629F8"/>
    <w:rsid w:val="009665F6"/>
    <w:rsid w:val="00967F7F"/>
    <w:rsid w:val="009703F3"/>
    <w:rsid w:val="00972F29"/>
    <w:rsid w:val="00976CEB"/>
    <w:rsid w:val="00977058"/>
    <w:rsid w:val="00982B45"/>
    <w:rsid w:val="0098418B"/>
    <w:rsid w:val="00984D4A"/>
    <w:rsid w:val="00990B71"/>
    <w:rsid w:val="0099317A"/>
    <w:rsid w:val="009A0A03"/>
    <w:rsid w:val="009A4719"/>
    <w:rsid w:val="009B213A"/>
    <w:rsid w:val="009B58DD"/>
    <w:rsid w:val="009B651C"/>
    <w:rsid w:val="009C046E"/>
    <w:rsid w:val="009C52CC"/>
    <w:rsid w:val="009C5315"/>
    <w:rsid w:val="009D4103"/>
    <w:rsid w:val="009D5D07"/>
    <w:rsid w:val="009D6D68"/>
    <w:rsid w:val="009E47C9"/>
    <w:rsid w:val="009F0D89"/>
    <w:rsid w:val="009F3C7C"/>
    <w:rsid w:val="009F4DAC"/>
    <w:rsid w:val="009F5E0E"/>
    <w:rsid w:val="009F612E"/>
    <w:rsid w:val="009F61C1"/>
    <w:rsid w:val="00A025E4"/>
    <w:rsid w:val="00A06CA3"/>
    <w:rsid w:val="00A1088C"/>
    <w:rsid w:val="00A11225"/>
    <w:rsid w:val="00A11360"/>
    <w:rsid w:val="00A14D62"/>
    <w:rsid w:val="00A15885"/>
    <w:rsid w:val="00A20883"/>
    <w:rsid w:val="00A222CB"/>
    <w:rsid w:val="00A231E7"/>
    <w:rsid w:val="00A23E54"/>
    <w:rsid w:val="00A27512"/>
    <w:rsid w:val="00A27F9F"/>
    <w:rsid w:val="00A35DB2"/>
    <w:rsid w:val="00A3733D"/>
    <w:rsid w:val="00A37D77"/>
    <w:rsid w:val="00A37EE9"/>
    <w:rsid w:val="00A42EBF"/>
    <w:rsid w:val="00A453CD"/>
    <w:rsid w:val="00A4640E"/>
    <w:rsid w:val="00A47D83"/>
    <w:rsid w:val="00A53211"/>
    <w:rsid w:val="00A53739"/>
    <w:rsid w:val="00A54512"/>
    <w:rsid w:val="00A54BA6"/>
    <w:rsid w:val="00A57056"/>
    <w:rsid w:val="00A604D4"/>
    <w:rsid w:val="00A61315"/>
    <w:rsid w:val="00A63D41"/>
    <w:rsid w:val="00A6614B"/>
    <w:rsid w:val="00A66467"/>
    <w:rsid w:val="00A67289"/>
    <w:rsid w:val="00A71034"/>
    <w:rsid w:val="00A73732"/>
    <w:rsid w:val="00A74A90"/>
    <w:rsid w:val="00A7525C"/>
    <w:rsid w:val="00A80C07"/>
    <w:rsid w:val="00A82F5F"/>
    <w:rsid w:val="00A858AC"/>
    <w:rsid w:val="00A868FE"/>
    <w:rsid w:val="00A97D02"/>
    <w:rsid w:val="00AA033E"/>
    <w:rsid w:val="00AA0B9C"/>
    <w:rsid w:val="00AA3DF7"/>
    <w:rsid w:val="00AA7268"/>
    <w:rsid w:val="00AB0910"/>
    <w:rsid w:val="00AB367D"/>
    <w:rsid w:val="00AB39D3"/>
    <w:rsid w:val="00AB708B"/>
    <w:rsid w:val="00AC250F"/>
    <w:rsid w:val="00AC46B0"/>
    <w:rsid w:val="00AD0195"/>
    <w:rsid w:val="00AD0405"/>
    <w:rsid w:val="00AD1E5B"/>
    <w:rsid w:val="00AD1F33"/>
    <w:rsid w:val="00AD2BEA"/>
    <w:rsid w:val="00AD5F59"/>
    <w:rsid w:val="00AD7550"/>
    <w:rsid w:val="00AD79CB"/>
    <w:rsid w:val="00AE12E2"/>
    <w:rsid w:val="00AE3365"/>
    <w:rsid w:val="00AE69E3"/>
    <w:rsid w:val="00AE7AC1"/>
    <w:rsid w:val="00AF4837"/>
    <w:rsid w:val="00AF5F13"/>
    <w:rsid w:val="00B0114C"/>
    <w:rsid w:val="00B0320F"/>
    <w:rsid w:val="00B06B91"/>
    <w:rsid w:val="00B071A5"/>
    <w:rsid w:val="00B0723B"/>
    <w:rsid w:val="00B07A76"/>
    <w:rsid w:val="00B153C8"/>
    <w:rsid w:val="00B157A5"/>
    <w:rsid w:val="00B1581D"/>
    <w:rsid w:val="00B15FCE"/>
    <w:rsid w:val="00B16746"/>
    <w:rsid w:val="00B22E2E"/>
    <w:rsid w:val="00B2319B"/>
    <w:rsid w:val="00B27F5E"/>
    <w:rsid w:val="00B304E8"/>
    <w:rsid w:val="00B304FE"/>
    <w:rsid w:val="00B30CA3"/>
    <w:rsid w:val="00B33535"/>
    <w:rsid w:val="00B347C4"/>
    <w:rsid w:val="00B34A16"/>
    <w:rsid w:val="00B36CD1"/>
    <w:rsid w:val="00B37422"/>
    <w:rsid w:val="00B37F7F"/>
    <w:rsid w:val="00B40DBD"/>
    <w:rsid w:val="00B429AF"/>
    <w:rsid w:val="00B42C7F"/>
    <w:rsid w:val="00B42ED3"/>
    <w:rsid w:val="00B43448"/>
    <w:rsid w:val="00B442A3"/>
    <w:rsid w:val="00B46F57"/>
    <w:rsid w:val="00B47825"/>
    <w:rsid w:val="00B47871"/>
    <w:rsid w:val="00B50CD2"/>
    <w:rsid w:val="00B529D4"/>
    <w:rsid w:val="00B53CBF"/>
    <w:rsid w:val="00B546C3"/>
    <w:rsid w:val="00B57A06"/>
    <w:rsid w:val="00B6199D"/>
    <w:rsid w:val="00B61F67"/>
    <w:rsid w:val="00B63194"/>
    <w:rsid w:val="00B636A9"/>
    <w:rsid w:val="00B63834"/>
    <w:rsid w:val="00B65779"/>
    <w:rsid w:val="00B65907"/>
    <w:rsid w:val="00B66438"/>
    <w:rsid w:val="00B66F0B"/>
    <w:rsid w:val="00B67885"/>
    <w:rsid w:val="00B73D59"/>
    <w:rsid w:val="00B80B66"/>
    <w:rsid w:val="00B8226F"/>
    <w:rsid w:val="00B8293F"/>
    <w:rsid w:val="00B84DD0"/>
    <w:rsid w:val="00B91E92"/>
    <w:rsid w:val="00B92B29"/>
    <w:rsid w:val="00B95DCB"/>
    <w:rsid w:val="00B97462"/>
    <w:rsid w:val="00B976F5"/>
    <w:rsid w:val="00BA15E5"/>
    <w:rsid w:val="00BA2012"/>
    <w:rsid w:val="00BA4D0F"/>
    <w:rsid w:val="00BA4FD6"/>
    <w:rsid w:val="00BA6430"/>
    <w:rsid w:val="00BA78FB"/>
    <w:rsid w:val="00BB097E"/>
    <w:rsid w:val="00BB4A95"/>
    <w:rsid w:val="00BB525A"/>
    <w:rsid w:val="00BB77E9"/>
    <w:rsid w:val="00BC1BE2"/>
    <w:rsid w:val="00BC2B68"/>
    <w:rsid w:val="00BC468F"/>
    <w:rsid w:val="00BD13FB"/>
    <w:rsid w:val="00BD382C"/>
    <w:rsid w:val="00BD3FEA"/>
    <w:rsid w:val="00BD4645"/>
    <w:rsid w:val="00BD5662"/>
    <w:rsid w:val="00BD62A3"/>
    <w:rsid w:val="00BE227B"/>
    <w:rsid w:val="00BE2A53"/>
    <w:rsid w:val="00BE41C5"/>
    <w:rsid w:val="00BE50E2"/>
    <w:rsid w:val="00BE6494"/>
    <w:rsid w:val="00BE6DBE"/>
    <w:rsid w:val="00BF0059"/>
    <w:rsid w:val="00BF35BF"/>
    <w:rsid w:val="00BF6AB0"/>
    <w:rsid w:val="00C02250"/>
    <w:rsid w:val="00C03247"/>
    <w:rsid w:val="00C10BF3"/>
    <w:rsid w:val="00C14436"/>
    <w:rsid w:val="00C1516E"/>
    <w:rsid w:val="00C153D1"/>
    <w:rsid w:val="00C15F86"/>
    <w:rsid w:val="00C160FD"/>
    <w:rsid w:val="00C2263D"/>
    <w:rsid w:val="00C238B5"/>
    <w:rsid w:val="00C24A5C"/>
    <w:rsid w:val="00C25FFD"/>
    <w:rsid w:val="00C274E2"/>
    <w:rsid w:val="00C40A09"/>
    <w:rsid w:val="00C42592"/>
    <w:rsid w:val="00C43C4A"/>
    <w:rsid w:val="00C45CFC"/>
    <w:rsid w:val="00C556CE"/>
    <w:rsid w:val="00C60C53"/>
    <w:rsid w:val="00C60CD5"/>
    <w:rsid w:val="00C61471"/>
    <w:rsid w:val="00C6379A"/>
    <w:rsid w:val="00C642F5"/>
    <w:rsid w:val="00C64C53"/>
    <w:rsid w:val="00C64E45"/>
    <w:rsid w:val="00C70D2D"/>
    <w:rsid w:val="00C82588"/>
    <w:rsid w:val="00C83AAF"/>
    <w:rsid w:val="00C84AE4"/>
    <w:rsid w:val="00C84CE2"/>
    <w:rsid w:val="00C84D3C"/>
    <w:rsid w:val="00C856D3"/>
    <w:rsid w:val="00C86359"/>
    <w:rsid w:val="00C86FC0"/>
    <w:rsid w:val="00C9230F"/>
    <w:rsid w:val="00C948E4"/>
    <w:rsid w:val="00C9727D"/>
    <w:rsid w:val="00C97A4C"/>
    <w:rsid w:val="00CA2D3D"/>
    <w:rsid w:val="00CA3C97"/>
    <w:rsid w:val="00CA3D4C"/>
    <w:rsid w:val="00CA4156"/>
    <w:rsid w:val="00CA6DF3"/>
    <w:rsid w:val="00CA77A3"/>
    <w:rsid w:val="00CB1343"/>
    <w:rsid w:val="00CB6C8F"/>
    <w:rsid w:val="00CC3DB7"/>
    <w:rsid w:val="00CC56A1"/>
    <w:rsid w:val="00CD1EBE"/>
    <w:rsid w:val="00CD2828"/>
    <w:rsid w:val="00CD2B3B"/>
    <w:rsid w:val="00CD3164"/>
    <w:rsid w:val="00CD34FB"/>
    <w:rsid w:val="00CD38A2"/>
    <w:rsid w:val="00CD3C09"/>
    <w:rsid w:val="00CD3C8D"/>
    <w:rsid w:val="00CD4513"/>
    <w:rsid w:val="00CD6E13"/>
    <w:rsid w:val="00CE3635"/>
    <w:rsid w:val="00CE4E47"/>
    <w:rsid w:val="00CE6ACE"/>
    <w:rsid w:val="00CF17AA"/>
    <w:rsid w:val="00CF397B"/>
    <w:rsid w:val="00D01816"/>
    <w:rsid w:val="00D045C7"/>
    <w:rsid w:val="00D05724"/>
    <w:rsid w:val="00D10ACE"/>
    <w:rsid w:val="00D1422E"/>
    <w:rsid w:val="00D14CE7"/>
    <w:rsid w:val="00D326ED"/>
    <w:rsid w:val="00D34AAA"/>
    <w:rsid w:val="00D36169"/>
    <w:rsid w:val="00D3650B"/>
    <w:rsid w:val="00D373EB"/>
    <w:rsid w:val="00D375E2"/>
    <w:rsid w:val="00D41D62"/>
    <w:rsid w:val="00D446F5"/>
    <w:rsid w:val="00D45C54"/>
    <w:rsid w:val="00D517A2"/>
    <w:rsid w:val="00D54102"/>
    <w:rsid w:val="00D54BD9"/>
    <w:rsid w:val="00D54CA1"/>
    <w:rsid w:val="00D56781"/>
    <w:rsid w:val="00D600AC"/>
    <w:rsid w:val="00D60777"/>
    <w:rsid w:val="00D62932"/>
    <w:rsid w:val="00D654CF"/>
    <w:rsid w:val="00D67C5A"/>
    <w:rsid w:val="00D7078E"/>
    <w:rsid w:val="00D71318"/>
    <w:rsid w:val="00D76AFF"/>
    <w:rsid w:val="00D82010"/>
    <w:rsid w:val="00D84081"/>
    <w:rsid w:val="00D84F77"/>
    <w:rsid w:val="00D87E15"/>
    <w:rsid w:val="00D911E6"/>
    <w:rsid w:val="00D966EE"/>
    <w:rsid w:val="00D97698"/>
    <w:rsid w:val="00DA01ED"/>
    <w:rsid w:val="00DA28C4"/>
    <w:rsid w:val="00DA2ED3"/>
    <w:rsid w:val="00DB057F"/>
    <w:rsid w:val="00DB269F"/>
    <w:rsid w:val="00DB5C21"/>
    <w:rsid w:val="00DB6E13"/>
    <w:rsid w:val="00DB75FF"/>
    <w:rsid w:val="00DC13EE"/>
    <w:rsid w:val="00DC5B17"/>
    <w:rsid w:val="00DC6449"/>
    <w:rsid w:val="00DC6924"/>
    <w:rsid w:val="00DD0FD9"/>
    <w:rsid w:val="00DD3088"/>
    <w:rsid w:val="00DD6AC2"/>
    <w:rsid w:val="00DD7C1A"/>
    <w:rsid w:val="00DD7DA5"/>
    <w:rsid w:val="00DE2E05"/>
    <w:rsid w:val="00DE33DB"/>
    <w:rsid w:val="00DE41E5"/>
    <w:rsid w:val="00DE4AF0"/>
    <w:rsid w:val="00DE5525"/>
    <w:rsid w:val="00DE5551"/>
    <w:rsid w:val="00DE5C1E"/>
    <w:rsid w:val="00DE61A3"/>
    <w:rsid w:val="00DE7621"/>
    <w:rsid w:val="00DF2789"/>
    <w:rsid w:val="00DF3F22"/>
    <w:rsid w:val="00DF4B1E"/>
    <w:rsid w:val="00DF5914"/>
    <w:rsid w:val="00E00C55"/>
    <w:rsid w:val="00E00E9A"/>
    <w:rsid w:val="00E011ED"/>
    <w:rsid w:val="00E127CE"/>
    <w:rsid w:val="00E15009"/>
    <w:rsid w:val="00E15A38"/>
    <w:rsid w:val="00E20C3A"/>
    <w:rsid w:val="00E20E55"/>
    <w:rsid w:val="00E217AE"/>
    <w:rsid w:val="00E24A9D"/>
    <w:rsid w:val="00E2642E"/>
    <w:rsid w:val="00E318B0"/>
    <w:rsid w:val="00E31A39"/>
    <w:rsid w:val="00E32D74"/>
    <w:rsid w:val="00E32F65"/>
    <w:rsid w:val="00E334B8"/>
    <w:rsid w:val="00E40F56"/>
    <w:rsid w:val="00E4679F"/>
    <w:rsid w:val="00E47CE6"/>
    <w:rsid w:val="00E505E4"/>
    <w:rsid w:val="00E5382C"/>
    <w:rsid w:val="00E5653B"/>
    <w:rsid w:val="00E56A32"/>
    <w:rsid w:val="00E62200"/>
    <w:rsid w:val="00E62D23"/>
    <w:rsid w:val="00E62D70"/>
    <w:rsid w:val="00E633F1"/>
    <w:rsid w:val="00E63D81"/>
    <w:rsid w:val="00E65605"/>
    <w:rsid w:val="00E6697F"/>
    <w:rsid w:val="00E7301F"/>
    <w:rsid w:val="00E73275"/>
    <w:rsid w:val="00E73767"/>
    <w:rsid w:val="00E73F12"/>
    <w:rsid w:val="00E743E5"/>
    <w:rsid w:val="00E7472F"/>
    <w:rsid w:val="00E7655F"/>
    <w:rsid w:val="00E77E24"/>
    <w:rsid w:val="00E80724"/>
    <w:rsid w:val="00E80C2D"/>
    <w:rsid w:val="00E8401B"/>
    <w:rsid w:val="00E85FEA"/>
    <w:rsid w:val="00E877B6"/>
    <w:rsid w:val="00E877C1"/>
    <w:rsid w:val="00E87957"/>
    <w:rsid w:val="00E87DDC"/>
    <w:rsid w:val="00E938BB"/>
    <w:rsid w:val="00E95E72"/>
    <w:rsid w:val="00EA0A24"/>
    <w:rsid w:val="00EA15B2"/>
    <w:rsid w:val="00EA204D"/>
    <w:rsid w:val="00EA556A"/>
    <w:rsid w:val="00EA5798"/>
    <w:rsid w:val="00EA6C82"/>
    <w:rsid w:val="00EA72E7"/>
    <w:rsid w:val="00EA79B4"/>
    <w:rsid w:val="00EB092C"/>
    <w:rsid w:val="00EB40AB"/>
    <w:rsid w:val="00EB5E5A"/>
    <w:rsid w:val="00EB70A1"/>
    <w:rsid w:val="00EC0FAC"/>
    <w:rsid w:val="00EC372D"/>
    <w:rsid w:val="00EC408E"/>
    <w:rsid w:val="00EC4E77"/>
    <w:rsid w:val="00EC52D1"/>
    <w:rsid w:val="00ED0971"/>
    <w:rsid w:val="00ED0F33"/>
    <w:rsid w:val="00ED331F"/>
    <w:rsid w:val="00ED3507"/>
    <w:rsid w:val="00ED5744"/>
    <w:rsid w:val="00EE19CA"/>
    <w:rsid w:val="00EE36C8"/>
    <w:rsid w:val="00EE63B7"/>
    <w:rsid w:val="00EE7047"/>
    <w:rsid w:val="00EE7B70"/>
    <w:rsid w:val="00EE7B84"/>
    <w:rsid w:val="00EF075E"/>
    <w:rsid w:val="00EF1F72"/>
    <w:rsid w:val="00EF3FBB"/>
    <w:rsid w:val="00EF62DF"/>
    <w:rsid w:val="00EF7F41"/>
    <w:rsid w:val="00F01865"/>
    <w:rsid w:val="00F05C45"/>
    <w:rsid w:val="00F06F1E"/>
    <w:rsid w:val="00F1261B"/>
    <w:rsid w:val="00F145F0"/>
    <w:rsid w:val="00F14FBB"/>
    <w:rsid w:val="00F16EAF"/>
    <w:rsid w:val="00F224E5"/>
    <w:rsid w:val="00F22C2B"/>
    <w:rsid w:val="00F271BD"/>
    <w:rsid w:val="00F301E9"/>
    <w:rsid w:val="00F3390F"/>
    <w:rsid w:val="00F344AE"/>
    <w:rsid w:val="00F35AEB"/>
    <w:rsid w:val="00F35CC0"/>
    <w:rsid w:val="00F3656B"/>
    <w:rsid w:val="00F4026B"/>
    <w:rsid w:val="00F414E8"/>
    <w:rsid w:val="00F41D94"/>
    <w:rsid w:val="00F41DC7"/>
    <w:rsid w:val="00F46501"/>
    <w:rsid w:val="00F467F7"/>
    <w:rsid w:val="00F46D38"/>
    <w:rsid w:val="00F47721"/>
    <w:rsid w:val="00F5061E"/>
    <w:rsid w:val="00F506DB"/>
    <w:rsid w:val="00F524E6"/>
    <w:rsid w:val="00F53274"/>
    <w:rsid w:val="00F55409"/>
    <w:rsid w:val="00F5562D"/>
    <w:rsid w:val="00F562A2"/>
    <w:rsid w:val="00F56A2D"/>
    <w:rsid w:val="00F62A80"/>
    <w:rsid w:val="00F63676"/>
    <w:rsid w:val="00F652BF"/>
    <w:rsid w:val="00F66995"/>
    <w:rsid w:val="00F726B8"/>
    <w:rsid w:val="00F73700"/>
    <w:rsid w:val="00F7648F"/>
    <w:rsid w:val="00F76F7B"/>
    <w:rsid w:val="00F8226F"/>
    <w:rsid w:val="00F85F3F"/>
    <w:rsid w:val="00F929B0"/>
    <w:rsid w:val="00F93AC9"/>
    <w:rsid w:val="00F93CA7"/>
    <w:rsid w:val="00F95CA7"/>
    <w:rsid w:val="00F9602D"/>
    <w:rsid w:val="00FA1D4E"/>
    <w:rsid w:val="00FA42D8"/>
    <w:rsid w:val="00FA6C12"/>
    <w:rsid w:val="00FA6D95"/>
    <w:rsid w:val="00FB78DE"/>
    <w:rsid w:val="00FC5491"/>
    <w:rsid w:val="00FC77BD"/>
    <w:rsid w:val="00FC7A87"/>
    <w:rsid w:val="00FD06D6"/>
    <w:rsid w:val="00FD1031"/>
    <w:rsid w:val="00FD293C"/>
    <w:rsid w:val="00FD36F3"/>
    <w:rsid w:val="00FD5884"/>
    <w:rsid w:val="00FE0BA9"/>
    <w:rsid w:val="00FE2224"/>
    <w:rsid w:val="00FE3586"/>
    <w:rsid w:val="00FE4137"/>
    <w:rsid w:val="00FE5820"/>
    <w:rsid w:val="00FE620C"/>
    <w:rsid w:val="00FF4393"/>
    <w:rsid w:val="00FF465F"/>
    <w:rsid w:val="00FF4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878942B"/>
  <w14:defaultImageDpi w14:val="150"/>
  <w15:chartTrackingRefBased/>
  <w15:docId w15:val="{D68CB4B1-FFD8-4FB5-BD8B-2FFD61AA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Medium" w:eastAsia="游ゴシック Medium" w:hAnsi="游ゴシック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0577"/>
  </w:style>
  <w:style w:type="character" w:customStyle="1" w:styleId="a4">
    <w:name w:val="日付 (文字)"/>
    <w:basedOn w:val="a0"/>
    <w:link w:val="a3"/>
    <w:uiPriority w:val="99"/>
    <w:semiHidden/>
    <w:rsid w:val="00110577"/>
  </w:style>
  <w:style w:type="paragraph" w:styleId="a5">
    <w:name w:val="header"/>
    <w:basedOn w:val="a"/>
    <w:link w:val="a6"/>
    <w:uiPriority w:val="99"/>
    <w:unhideWhenUsed/>
    <w:rsid w:val="00186035"/>
    <w:pPr>
      <w:tabs>
        <w:tab w:val="center" w:pos="4252"/>
        <w:tab w:val="right" w:pos="8504"/>
      </w:tabs>
      <w:snapToGrid w:val="0"/>
    </w:pPr>
  </w:style>
  <w:style w:type="character" w:customStyle="1" w:styleId="a6">
    <w:name w:val="ヘッダー (文字)"/>
    <w:basedOn w:val="a0"/>
    <w:link w:val="a5"/>
    <w:uiPriority w:val="99"/>
    <w:rsid w:val="00186035"/>
  </w:style>
  <w:style w:type="paragraph" w:styleId="a7">
    <w:name w:val="footer"/>
    <w:basedOn w:val="a"/>
    <w:link w:val="a8"/>
    <w:uiPriority w:val="99"/>
    <w:unhideWhenUsed/>
    <w:rsid w:val="00186035"/>
    <w:pPr>
      <w:tabs>
        <w:tab w:val="center" w:pos="4252"/>
        <w:tab w:val="right" w:pos="8504"/>
      </w:tabs>
      <w:snapToGrid w:val="0"/>
    </w:pPr>
  </w:style>
  <w:style w:type="character" w:customStyle="1" w:styleId="a8">
    <w:name w:val="フッター (文字)"/>
    <w:basedOn w:val="a0"/>
    <w:link w:val="a7"/>
    <w:uiPriority w:val="99"/>
    <w:rsid w:val="00186035"/>
  </w:style>
  <w:style w:type="paragraph" w:styleId="a9">
    <w:name w:val="Balloon Text"/>
    <w:basedOn w:val="a"/>
    <w:link w:val="aa"/>
    <w:uiPriority w:val="99"/>
    <w:semiHidden/>
    <w:unhideWhenUsed/>
    <w:rsid w:val="009703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03F3"/>
    <w:rPr>
      <w:rFonts w:asciiTheme="majorHAnsi" w:eastAsiaTheme="majorEastAsia" w:hAnsiTheme="majorHAnsi" w:cstheme="majorBidi"/>
      <w:sz w:val="18"/>
      <w:szCs w:val="18"/>
    </w:rPr>
  </w:style>
  <w:style w:type="paragraph" w:styleId="Web">
    <w:name w:val="Normal (Web)"/>
    <w:basedOn w:val="a"/>
    <w:uiPriority w:val="99"/>
    <w:unhideWhenUsed/>
    <w:rsid w:val="008579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8356D3"/>
    <w:pPr>
      <w:ind w:leftChars="400" w:left="840"/>
    </w:pPr>
    <w:rPr>
      <w:rFonts w:asciiTheme="minorHAnsi" w:eastAsiaTheme="minorEastAsia" w:hAnsiTheme="minorHAnsi"/>
    </w:rPr>
  </w:style>
  <w:style w:type="table" w:styleId="ac">
    <w:name w:val="Table Grid"/>
    <w:basedOn w:val="a1"/>
    <w:uiPriority w:val="39"/>
    <w:rsid w:val="008356D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6057">
      <w:bodyDiv w:val="1"/>
      <w:marLeft w:val="0"/>
      <w:marRight w:val="0"/>
      <w:marTop w:val="0"/>
      <w:marBottom w:val="0"/>
      <w:divBdr>
        <w:top w:val="none" w:sz="0" w:space="0" w:color="auto"/>
        <w:left w:val="none" w:sz="0" w:space="0" w:color="auto"/>
        <w:bottom w:val="none" w:sz="0" w:space="0" w:color="auto"/>
        <w:right w:val="none" w:sz="0" w:space="0" w:color="auto"/>
      </w:divBdr>
      <w:divsChild>
        <w:div w:id="329022686">
          <w:marLeft w:val="418"/>
          <w:marRight w:val="0"/>
          <w:marTop w:val="0"/>
          <w:marBottom w:val="0"/>
          <w:divBdr>
            <w:top w:val="none" w:sz="0" w:space="0" w:color="auto"/>
            <w:left w:val="none" w:sz="0" w:space="0" w:color="auto"/>
            <w:bottom w:val="none" w:sz="0" w:space="0" w:color="auto"/>
            <w:right w:val="none" w:sz="0" w:space="0" w:color="auto"/>
          </w:divBdr>
        </w:div>
      </w:divsChild>
    </w:div>
    <w:div w:id="144201520">
      <w:bodyDiv w:val="1"/>
      <w:marLeft w:val="0"/>
      <w:marRight w:val="0"/>
      <w:marTop w:val="0"/>
      <w:marBottom w:val="0"/>
      <w:divBdr>
        <w:top w:val="none" w:sz="0" w:space="0" w:color="auto"/>
        <w:left w:val="none" w:sz="0" w:space="0" w:color="auto"/>
        <w:bottom w:val="none" w:sz="0" w:space="0" w:color="auto"/>
        <w:right w:val="none" w:sz="0" w:space="0" w:color="auto"/>
      </w:divBdr>
      <w:divsChild>
        <w:div w:id="624625310">
          <w:marLeft w:val="446"/>
          <w:marRight w:val="0"/>
          <w:marTop w:val="0"/>
          <w:marBottom w:val="0"/>
          <w:divBdr>
            <w:top w:val="none" w:sz="0" w:space="0" w:color="auto"/>
            <w:left w:val="none" w:sz="0" w:space="0" w:color="auto"/>
            <w:bottom w:val="none" w:sz="0" w:space="0" w:color="auto"/>
            <w:right w:val="none" w:sz="0" w:space="0" w:color="auto"/>
          </w:divBdr>
        </w:div>
        <w:div w:id="708527166">
          <w:marLeft w:val="446"/>
          <w:marRight w:val="0"/>
          <w:marTop w:val="0"/>
          <w:marBottom w:val="0"/>
          <w:divBdr>
            <w:top w:val="none" w:sz="0" w:space="0" w:color="auto"/>
            <w:left w:val="none" w:sz="0" w:space="0" w:color="auto"/>
            <w:bottom w:val="none" w:sz="0" w:space="0" w:color="auto"/>
            <w:right w:val="none" w:sz="0" w:space="0" w:color="auto"/>
          </w:divBdr>
        </w:div>
        <w:div w:id="775758062">
          <w:marLeft w:val="446"/>
          <w:marRight w:val="0"/>
          <w:marTop w:val="0"/>
          <w:marBottom w:val="0"/>
          <w:divBdr>
            <w:top w:val="none" w:sz="0" w:space="0" w:color="auto"/>
            <w:left w:val="none" w:sz="0" w:space="0" w:color="auto"/>
            <w:bottom w:val="none" w:sz="0" w:space="0" w:color="auto"/>
            <w:right w:val="none" w:sz="0" w:space="0" w:color="auto"/>
          </w:divBdr>
        </w:div>
        <w:div w:id="866483466">
          <w:marLeft w:val="446"/>
          <w:marRight w:val="0"/>
          <w:marTop w:val="0"/>
          <w:marBottom w:val="0"/>
          <w:divBdr>
            <w:top w:val="none" w:sz="0" w:space="0" w:color="auto"/>
            <w:left w:val="none" w:sz="0" w:space="0" w:color="auto"/>
            <w:bottom w:val="none" w:sz="0" w:space="0" w:color="auto"/>
            <w:right w:val="none" w:sz="0" w:space="0" w:color="auto"/>
          </w:divBdr>
        </w:div>
        <w:div w:id="1585650202">
          <w:marLeft w:val="446"/>
          <w:marRight w:val="0"/>
          <w:marTop w:val="0"/>
          <w:marBottom w:val="0"/>
          <w:divBdr>
            <w:top w:val="none" w:sz="0" w:space="0" w:color="auto"/>
            <w:left w:val="none" w:sz="0" w:space="0" w:color="auto"/>
            <w:bottom w:val="none" w:sz="0" w:space="0" w:color="auto"/>
            <w:right w:val="none" w:sz="0" w:space="0" w:color="auto"/>
          </w:divBdr>
        </w:div>
      </w:divsChild>
    </w:div>
    <w:div w:id="263920310">
      <w:bodyDiv w:val="1"/>
      <w:marLeft w:val="0"/>
      <w:marRight w:val="0"/>
      <w:marTop w:val="0"/>
      <w:marBottom w:val="0"/>
      <w:divBdr>
        <w:top w:val="none" w:sz="0" w:space="0" w:color="auto"/>
        <w:left w:val="none" w:sz="0" w:space="0" w:color="auto"/>
        <w:bottom w:val="none" w:sz="0" w:space="0" w:color="auto"/>
        <w:right w:val="none" w:sz="0" w:space="0" w:color="auto"/>
      </w:divBdr>
    </w:div>
    <w:div w:id="366949153">
      <w:bodyDiv w:val="1"/>
      <w:marLeft w:val="0"/>
      <w:marRight w:val="0"/>
      <w:marTop w:val="0"/>
      <w:marBottom w:val="0"/>
      <w:divBdr>
        <w:top w:val="none" w:sz="0" w:space="0" w:color="auto"/>
        <w:left w:val="none" w:sz="0" w:space="0" w:color="auto"/>
        <w:bottom w:val="none" w:sz="0" w:space="0" w:color="auto"/>
        <w:right w:val="none" w:sz="0" w:space="0" w:color="auto"/>
      </w:divBdr>
    </w:div>
    <w:div w:id="478768415">
      <w:bodyDiv w:val="1"/>
      <w:marLeft w:val="0"/>
      <w:marRight w:val="0"/>
      <w:marTop w:val="0"/>
      <w:marBottom w:val="0"/>
      <w:divBdr>
        <w:top w:val="none" w:sz="0" w:space="0" w:color="auto"/>
        <w:left w:val="none" w:sz="0" w:space="0" w:color="auto"/>
        <w:bottom w:val="none" w:sz="0" w:space="0" w:color="auto"/>
        <w:right w:val="none" w:sz="0" w:space="0" w:color="auto"/>
      </w:divBdr>
    </w:div>
    <w:div w:id="675108464">
      <w:bodyDiv w:val="1"/>
      <w:marLeft w:val="0"/>
      <w:marRight w:val="0"/>
      <w:marTop w:val="0"/>
      <w:marBottom w:val="0"/>
      <w:divBdr>
        <w:top w:val="none" w:sz="0" w:space="0" w:color="auto"/>
        <w:left w:val="none" w:sz="0" w:space="0" w:color="auto"/>
        <w:bottom w:val="none" w:sz="0" w:space="0" w:color="auto"/>
        <w:right w:val="none" w:sz="0" w:space="0" w:color="auto"/>
      </w:divBdr>
    </w:div>
    <w:div w:id="703600776">
      <w:bodyDiv w:val="1"/>
      <w:marLeft w:val="0"/>
      <w:marRight w:val="0"/>
      <w:marTop w:val="0"/>
      <w:marBottom w:val="0"/>
      <w:divBdr>
        <w:top w:val="none" w:sz="0" w:space="0" w:color="auto"/>
        <w:left w:val="none" w:sz="0" w:space="0" w:color="auto"/>
        <w:bottom w:val="none" w:sz="0" w:space="0" w:color="auto"/>
        <w:right w:val="none" w:sz="0" w:space="0" w:color="auto"/>
      </w:divBdr>
      <w:divsChild>
        <w:div w:id="1184173320">
          <w:marLeft w:val="446"/>
          <w:marRight w:val="0"/>
          <w:marTop w:val="0"/>
          <w:marBottom w:val="0"/>
          <w:divBdr>
            <w:top w:val="none" w:sz="0" w:space="0" w:color="auto"/>
            <w:left w:val="none" w:sz="0" w:space="0" w:color="auto"/>
            <w:bottom w:val="none" w:sz="0" w:space="0" w:color="auto"/>
            <w:right w:val="none" w:sz="0" w:space="0" w:color="auto"/>
          </w:divBdr>
        </w:div>
        <w:div w:id="1238204038">
          <w:marLeft w:val="446"/>
          <w:marRight w:val="0"/>
          <w:marTop w:val="0"/>
          <w:marBottom w:val="0"/>
          <w:divBdr>
            <w:top w:val="none" w:sz="0" w:space="0" w:color="auto"/>
            <w:left w:val="none" w:sz="0" w:space="0" w:color="auto"/>
            <w:bottom w:val="none" w:sz="0" w:space="0" w:color="auto"/>
            <w:right w:val="none" w:sz="0" w:space="0" w:color="auto"/>
          </w:divBdr>
        </w:div>
        <w:div w:id="1706980044">
          <w:marLeft w:val="446"/>
          <w:marRight w:val="0"/>
          <w:marTop w:val="0"/>
          <w:marBottom w:val="0"/>
          <w:divBdr>
            <w:top w:val="none" w:sz="0" w:space="0" w:color="auto"/>
            <w:left w:val="none" w:sz="0" w:space="0" w:color="auto"/>
            <w:bottom w:val="none" w:sz="0" w:space="0" w:color="auto"/>
            <w:right w:val="none" w:sz="0" w:space="0" w:color="auto"/>
          </w:divBdr>
        </w:div>
      </w:divsChild>
    </w:div>
    <w:div w:id="756292726">
      <w:bodyDiv w:val="1"/>
      <w:marLeft w:val="0"/>
      <w:marRight w:val="0"/>
      <w:marTop w:val="0"/>
      <w:marBottom w:val="0"/>
      <w:divBdr>
        <w:top w:val="none" w:sz="0" w:space="0" w:color="auto"/>
        <w:left w:val="none" w:sz="0" w:space="0" w:color="auto"/>
        <w:bottom w:val="none" w:sz="0" w:space="0" w:color="auto"/>
        <w:right w:val="none" w:sz="0" w:space="0" w:color="auto"/>
      </w:divBdr>
      <w:divsChild>
        <w:div w:id="416907030">
          <w:marLeft w:val="446"/>
          <w:marRight w:val="0"/>
          <w:marTop w:val="0"/>
          <w:marBottom w:val="0"/>
          <w:divBdr>
            <w:top w:val="none" w:sz="0" w:space="0" w:color="auto"/>
            <w:left w:val="none" w:sz="0" w:space="0" w:color="auto"/>
            <w:bottom w:val="none" w:sz="0" w:space="0" w:color="auto"/>
            <w:right w:val="none" w:sz="0" w:space="0" w:color="auto"/>
          </w:divBdr>
        </w:div>
        <w:div w:id="580681673">
          <w:marLeft w:val="446"/>
          <w:marRight w:val="0"/>
          <w:marTop w:val="0"/>
          <w:marBottom w:val="0"/>
          <w:divBdr>
            <w:top w:val="none" w:sz="0" w:space="0" w:color="auto"/>
            <w:left w:val="none" w:sz="0" w:space="0" w:color="auto"/>
            <w:bottom w:val="none" w:sz="0" w:space="0" w:color="auto"/>
            <w:right w:val="none" w:sz="0" w:space="0" w:color="auto"/>
          </w:divBdr>
        </w:div>
        <w:div w:id="2049380363">
          <w:marLeft w:val="446"/>
          <w:marRight w:val="0"/>
          <w:marTop w:val="0"/>
          <w:marBottom w:val="0"/>
          <w:divBdr>
            <w:top w:val="none" w:sz="0" w:space="0" w:color="auto"/>
            <w:left w:val="none" w:sz="0" w:space="0" w:color="auto"/>
            <w:bottom w:val="none" w:sz="0" w:space="0" w:color="auto"/>
            <w:right w:val="none" w:sz="0" w:space="0" w:color="auto"/>
          </w:divBdr>
        </w:div>
      </w:divsChild>
    </w:div>
    <w:div w:id="1185903314">
      <w:bodyDiv w:val="1"/>
      <w:marLeft w:val="0"/>
      <w:marRight w:val="0"/>
      <w:marTop w:val="0"/>
      <w:marBottom w:val="0"/>
      <w:divBdr>
        <w:top w:val="none" w:sz="0" w:space="0" w:color="auto"/>
        <w:left w:val="none" w:sz="0" w:space="0" w:color="auto"/>
        <w:bottom w:val="none" w:sz="0" w:space="0" w:color="auto"/>
        <w:right w:val="none" w:sz="0" w:space="0" w:color="auto"/>
      </w:divBdr>
    </w:div>
    <w:div w:id="1355569199">
      <w:bodyDiv w:val="1"/>
      <w:marLeft w:val="0"/>
      <w:marRight w:val="0"/>
      <w:marTop w:val="0"/>
      <w:marBottom w:val="0"/>
      <w:divBdr>
        <w:top w:val="none" w:sz="0" w:space="0" w:color="auto"/>
        <w:left w:val="none" w:sz="0" w:space="0" w:color="auto"/>
        <w:bottom w:val="none" w:sz="0" w:space="0" w:color="auto"/>
        <w:right w:val="none" w:sz="0" w:space="0" w:color="auto"/>
      </w:divBdr>
    </w:div>
    <w:div w:id="1459836915">
      <w:bodyDiv w:val="1"/>
      <w:marLeft w:val="0"/>
      <w:marRight w:val="0"/>
      <w:marTop w:val="0"/>
      <w:marBottom w:val="0"/>
      <w:divBdr>
        <w:top w:val="none" w:sz="0" w:space="0" w:color="auto"/>
        <w:left w:val="none" w:sz="0" w:space="0" w:color="auto"/>
        <w:bottom w:val="none" w:sz="0" w:space="0" w:color="auto"/>
        <w:right w:val="none" w:sz="0" w:space="0" w:color="auto"/>
      </w:divBdr>
    </w:div>
    <w:div w:id="1505241940">
      <w:bodyDiv w:val="1"/>
      <w:marLeft w:val="0"/>
      <w:marRight w:val="0"/>
      <w:marTop w:val="0"/>
      <w:marBottom w:val="0"/>
      <w:divBdr>
        <w:top w:val="none" w:sz="0" w:space="0" w:color="auto"/>
        <w:left w:val="none" w:sz="0" w:space="0" w:color="auto"/>
        <w:bottom w:val="none" w:sz="0" w:space="0" w:color="auto"/>
        <w:right w:val="none" w:sz="0" w:space="0" w:color="auto"/>
      </w:divBdr>
      <w:divsChild>
        <w:div w:id="1298605454">
          <w:marLeft w:val="446"/>
          <w:marRight w:val="0"/>
          <w:marTop w:val="0"/>
          <w:marBottom w:val="0"/>
          <w:divBdr>
            <w:top w:val="none" w:sz="0" w:space="0" w:color="auto"/>
            <w:left w:val="none" w:sz="0" w:space="0" w:color="auto"/>
            <w:bottom w:val="none" w:sz="0" w:space="0" w:color="auto"/>
            <w:right w:val="none" w:sz="0" w:space="0" w:color="auto"/>
          </w:divBdr>
        </w:div>
        <w:div w:id="1601644301">
          <w:marLeft w:val="446"/>
          <w:marRight w:val="0"/>
          <w:marTop w:val="0"/>
          <w:marBottom w:val="0"/>
          <w:divBdr>
            <w:top w:val="none" w:sz="0" w:space="0" w:color="auto"/>
            <w:left w:val="none" w:sz="0" w:space="0" w:color="auto"/>
            <w:bottom w:val="none" w:sz="0" w:space="0" w:color="auto"/>
            <w:right w:val="none" w:sz="0" w:space="0" w:color="auto"/>
          </w:divBdr>
        </w:div>
      </w:divsChild>
    </w:div>
    <w:div w:id="1744793737">
      <w:bodyDiv w:val="1"/>
      <w:marLeft w:val="0"/>
      <w:marRight w:val="0"/>
      <w:marTop w:val="0"/>
      <w:marBottom w:val="0"/>
      <w:divBdr>
        <w:top w:val="none" w:sz="0" w:space="0" w:color="auto"/>
        <w:left w:val="none" w:sz="0" w:space="0" w:color="auto"/>
        <w:bottom w:val="none" w:sz="0" w:space="0" w:color="auto"/>
        <w:right w:val="none" w:sz="0" w:space="0" w:color="auto"/>
      </w:divBdr>
      <w:divsChild>
        <w:div w:id="1689746146">
          <w:marLeft w:val="274"/>
          <w:marRight w:val="0"/>
          <w:marTop w:val="0"/>
          <w:marBottom w:val="0"/>
          <w:divBdr>
            <w:top w:val="none" w:sz="0" w:space="0" w:color="auto"/>
            <w:left w:val="none" w:sz="0" w:space="0" w:color="auto"/>
            <w:bottom w:val="none" w:sz="0" w:space="0" w:color="auto"/>
            <w:right w:val="none" w:sz="0" w:space="0" w:color="auto"/>
          </w:divBdr>
        </w:div>
      </w:divsChild>
    </w:div>
    <w:div w:id="1833913468">
      <w:bodyDiv w:val="1"/>
      <w:marLeft w:val="0"/>
      <w:marRight w:val="0"/>
      <w:marTop w:val="0"/>
      <w:marBottom w:val="0"/>
      <w:divBdr>
        <w:top w:val="none" w:sz="0" w:space="0" w:color="auto"/>
        <w:left w:val="none" w:sz="0" w:space="0" w:color="auto"/>
        <w:bottom w:val="none" w:sz="0" w:space="0" w:color="auto"/>
        <w:right w:val="none" w:sz="0" w:space="0" w:color="auto"/>
      </w:divBdr>
      <w:divsChild>
        <w:div w:id="658339374">
          <w:marLeft w:val="446"/>
          <w:marRight w:val="0"/>
          <w:marTop w:val="0"/>
          <w:marBottom w:val="0"/>
          <w:divBdr>
            <w:top w:val="none" w:sz="0" w:space="0" w:color="auto"/>
            <w:left w:val="none" w:sz="0" w:space="0" w:color="auto"/>
            <w:bottom w:val="none" w:sz="0" w:space="0" w:color="auto"/>
            <w:right w:val="none" w:sz="0" w:space="0" w:color="auto"/>
          </w:divBdr>
        </w:div>
      </w:divsChild>
    </w:div>
    <w:div w:id="1836336106">
      <w:bodyDiv w:val="1"/>
      <w:marLeft w:val="0"/>
      <w:marRight w:val="0"/>
      <w:marTop w:val="0"/>
      <w:marBottom w:val="0"/>
      <w:divBdr>
        <w:top w:val="none" w:sz="0" w:space="0" w:color="auto"/>
        <w:left w:val="none" w:sz="0" w:space="0" w:color="auto"/>
        <w:bottom w:val="none" w:sz="0" w:space="0" w:color="auto"/>
        <w:right w:val="none" w:sz="0" w:space="0" w:color="auto"/>
      </w:divBdr>
      <w:divsChild>
        <w:div w:id="775054749">
          <w:marLeft w:val="446"/>
          <w:marRight w:val="0"/>
          <w:marTop w:val="0"/>
          <w:marBottom w:val="0"/>
          <w:divBdr>
            <w:top w:val="none" w:sz="0" w:space="0" w:color="auto"/>
            <w:left w:val="none" w:sz="0" w:space="0" w:color="auto"/>
            <w:bottom w:val="none" w:sz="0" w:space="0" w:color="auto"/>
            <w:right w:val="none" w:sz="0" w:space="0" w:color="auto"/>
          </w:divBdr>
        </w:div>
        <w:div w:id="1049963892">
          <w:marLeft w:val="446"/>
          <w:marRight w:val="0"/>
          <w:marTop w:val="0"/>
          <w:marBottom w:val="0"/>
          <w:divBdr>
            <w:top w:val="none" w:sz="0" w:space="0" w:color="auto"/>
            <w:left w:val="none" w:sz="0" w:space="0" w:color="auto"/>
            <w:bottom w:val="none" w:sz="0" w:space="0" w:color="auto"/>
            <w:right w:val="none" w:sz="0" w:space="0" w:color="auto"/>
          </w:divBdr>
        </w:div>
        <w:div w:id="1949384022">
          <w:marLeft w:val="446"/>
          <w:marRight w:val="0"/>
          <w:marTop w:val="0"/>
          <w:marBottom w:val="0"/>
          <w:divBdr>
            <w:top w:val="none" w:sz="0" w:space="0" w:color="auto"/>
            <w:left w:val="none" w:sz="0" w:space="0" w:color="auto"/>
            <w:bottom w:val="none" w:sz="0" w:space="0" w:color="auto"/>
            <w:right w:val="none" w:sz="0" w:space="0" w:color="auto"/>
          </w:divBdr>
        </w:div>
        <w:div w:id="2119637704">
          <w:marLeft w:val="446"/>
          <w:marRight w:val="0"/>
          <w:marTop w:val="0"/>
          <w:marBottom w:val="0"/>
          <w:divBdr>
            <w:top w:val="none" w:sz="0" w:space="0" w:color="auto"/>
            <w:left w:val="none" w:sz="0" w:space="0" w:color="auto"/>
            <w:bottom w:val="none" w:sz="0" w:space="0" w:color="auto"/>
            <w:right w:val="none" w:sz="0" w:space="0" w:color="auto"/>
          </w:divBdr>
        </w:div>
      </w:divsChild>
    </w:div>
    <w:div w:id="1901817932">
      <w:bodyDiv w:val="1"/>
      <w:marLeft w:val="0"/>
      <w:marRight w:val="0"/>
      <w:marTop w:val="0"/>
      <w:marBottom w:val="0"/>
      <w:divBdr>
        <w:top w:val="none" w:sz="0" w:space="0" w:color="auto"/>
        <w:left w:val="none" w:sz="0" w:space="0" w:color="auto"/>
        <w:bottom w:val="none" w:sz="0" w:space="0" w:color="auto"/>
        <w:right w:val="none" w:sz="0" w:space="0" w:color="auto"/>
      </w:divBdr>
      <w:divsChild>
        <w:div w:id="122499745">
          <w:marLeft w:val="446"/>
          <w:marRight w:val="0"/>
          <w:marTop w:val="0"/>
          <w:marBottom w:val="0"/>
          <w:divBdr>
            <w:top w:val="none" w:sz="0" w:space="0" w:color="auto"/>
            <w:left w:val="none" w:sz="0" w:space="0" w:color="auto"/>
            <w:bottom w:val="none" w:sz="0" w:space="0" w:color="auto"/>
            <w:right w:val="none" w:sz="0" w:space="0" w:color="auto"/>
          </w:divBdr>
        </w:div>
        <w:div w:id="1719158625">
          <w:marLeft w:val="446"/>
          <w:marRight w:val="0"/>
          <w:marTop w:val="0"/>
          <w:marBottom w:val="0"/>
          <w:divBdr>
            <w:top w:val="none" w:sz="0" w:space="0" w:color="auto"/>
            <w:left w:val="none" w:sz="0" w:space="0" w:color="auto"/>
            <w:bottom w:val="none" w:sz="0" w:space="0" w:color="auto"/>
            <w:right w:val="none" w:sz="0" w:space="0" w:color="auto"/>
          </w:divBdr>
        </w:div>
        <w:div w:id="1784034684">
          <w:marLeft w:val="446"/>
          <w:marRight w:val="0"/>
          <w:marTop w:val="0"/>
          <w:marBottom w:val="0"/>
          <w:divBdr>
            <w:top w:val="none" w:sz="0" w:space="0" w:color="auto"/>
            <w:left w:val="none" w:sz="0" w:space="0" w:color="auto"/>
            <w:bottom w:val="none" w:sz="0" w:space="0" w:color="auto"/>
            <w:right w:val="none" w:sz="0" w:space="0" w:color="auto"/>
          </w:divBdr>
        </w:div>
        <w:div w:id="1805853869">
          <w:marLeft w:val="446"/>
          <w:marRight w:val="0"/>
          <w:marTop w:val="0"/>
          <w:marBottom w:val="0"/>
          <w:divBdr>
            <w:top w:val="none" w:sz="0" w:space="0" w:color="auto"/>
            <w:left w:val="none" w:sz="0" w:space="0" w:color="auto"/>
            <w:bottom w:val="none" w:sz="0" w:space="0" w:color="auto"/>
            <w:right w:val="none" w:sz="0" w:space="0" w:color="auto"/>
          </w:divBdr>
        </w:div>
      </w:divsChild>
    </w:div>
    <w:div w:id="2042977803">
      <w:bodyDiv w:val="1"/>
      <w:marLeft w:val="0"/>
      <w:marRight w:val="0"/>
      <w:marTop w:val="0"/>
      <w:marBottom w:val="0"/>
      <w:divBdr>
        <w:top w:val="none" w:sz="0" w:space="0" w:color="auto"/>
        <w:left w:val="none" w:sz="0" w:space="0" w:color="auto"/>
        <w:bottom w:val="none" w:sz="0" w:space="0" w:color="auto"/>
        <w:right w:val="none" w:sz="0" w:space="0" w:color="auto"/>
      </w:divBdr>
      <w:divsChild>
        <w:div w:id="712967889">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2" ma:contentTypeDescription="新しいドキュメントを作成します。" ma:contentTypeScope="" ma:versionID="a83097d7ada888fdf2c0274d88225a7b">
  <xsd:schema xmlns:xsd="http://www.w3.org/2001/XMLSchema" xmlns:xs="http://www.w3.org/2001/XMLSchema" xmlns:p="http://schemas.microsoft.com/office/2006/metadata/properties" xmlns:ns2="46689e31-b03d-4afa-a735-a1f8d7beadb1" xmlns:ns3="c5cea96b-c715-4926-afa8-a788fd3a3c69" targetNamespace="http://schemas.microsoft.com/office/2006/metadata/properties" ma:root="true" ma:fieldsID="262bbb5bb5fec440fb4bc4123c39dc2f" ns2:_="" ns3:_="">
    <xsd:import namespace="46689e31-b03d-4afa-a735-a1f8d7beadb1"/>
    <xsd:import namespace="c5cea96b-c715-4926-afa8-a788fd3a3c69"/>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ea96b-c715-4926-afa8-a788fd3a3c69"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CC780-4636-46D1-B959-8E1E9535EE9D}">
  <ds:schemaRefs>
    <ds:schemaRef ds:uri="http://schemas.microsoft.com/office/2006/metadata/properties"/>
    <ds:schemaRef ds:uri="46689e31-b03d-4afa-a735-a1f8d7beadb1"/>
    <ds:schemaRef ds:uri="http://www.w3.org/XML/1998/namespace"/>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c5cea96b-c715-4926-afa8-a788fd3a3c69"/>
  </ds:schemaRefs>
</ds:datastoreItem>
</file>

<file path=customXml/itemProps2.xml><?xml version="1.0" encoding="utf-8"?>
<ds:datastoreItem xmlns:ds="http://schemas.openxmlformats.org/officeDocument/2006/customXml" ds:itemID="{ABC085F0-EF9C-41DF-9E53-B8FB9EB0D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c5cea96b-c715-4926-afa8-a788fd3a3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8D437-0DB5-4689-9E0E-127CA671963F}">
  <ds:schemaRefs>
    <ds:schemaRef ds:uri="http://schemas.microsoft.com/sharepoint/v3/contenttype/forms"/>
  </ds:schemaRefs>
</ds:datastoreItem>
</file>

<file path=customXml/itemProps4.xml><?xml version="1.0" encoding="utf-8"?>
<ds:datastoreItem xmlns:ds="http://schemas.openxmlformats.org/officeDocument/2006/customXml" ds:itemID="{3C475541-E832-4D3C-B1BF-C1BAC061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511</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谷山　広隆</dc:creator>
  <cp:keywords/>
  <dc:description/>
  <cp:lastModifiedBy>平野　敬子</cp:lastModifiedBy>
  <cp:revision>38</cp:revision>
  <cp:lastPrinted>2021-08-24T09:48:00Z</cp:lastPrinted>
  <dcterms:created xsi:type="dcterms:W3CDTF">2021-06-02T10:47:00Z</dcterms:created>
  <dcterms:modified xsi:type="dcterms:W3CDTF">2021-09-08T01:46:00Z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